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054279C" w14:textId="77777777" w:rsidR="0078158D" w:rsidRPr="00350819" w:rsidRDefault="0078158D" w:rsidP="0078158D">
      <w:pPr>
        <w:widowControl w:val="0"/>
        <w:tabs>
          <w:tab w:val="left" w:pos="3261"/>
        </w:tabs>
        <w:jc w:val="center"/>
        <w:rPr>
          <w:rFonts w:cs="Times New Roman"/>
          <w:sz w:val="28"/>
          <w:szCs w:val="28"/>
        </w:rPr>
      </w:pPr>
    </w:p>
    <w:p w14:paraId="678071A6" w14:textId="77777777" w:rsidR="00833D16" w:rsidRPr="00350819" w:rsidRDefault="00833D16" w:rsidP="00833D16">
      <w:pPr>
        <w:pStyle w:val="aa"/>
        <w:jc w:val="center"/>
        <w:rPr>
          <w:rFonts w:cs="Times New Roman"/>
        </w:rPr>
      </w:pPr>
    </w:p>
    <w:p w14:paraId="4594CF63" w14:textId="77777777" w:rsidR="00833D16" w:rsidRPr="00350819" w:rsidRDefault="00833D16" w:rsidP="00833D16">
      <w:pPr>
        <w:pStyle w:val="aa"/>
        <w:jc w:val="center"/>
        <w:rPr>
          <w:rFonts w:cs="Times New Roman"/>
        </w:rPr>
      </w:pPr>
    </w:p>
    <w:p w14:paraId="78E4D9E2" w14:textId="77777777" w:rsidR="00833D16" w:rsidRPr="00350819" w:rsidRDefault="00833D16" w:rsidP="00833D16">
      <w:pPr>
        <w:pStyle w:val="aa"/>
        <w:jc w:val="center"/>
        <w:rPr>
          <w:rFonts w:cs="Times New Roman"/>
        </w:rPr>
      </w:pPr>
    </w:p>
    <w:p w14:paraId="7E87B9E5" w14:textId="77777777" w:rsidR="00B56385" w:rsidRPr="00350819" w:rsidRDefault="00B56385" w:rsidP="0078158D">
      <w:pPr>
        <w:widowControl w:val="0"/>
        <w:tabs>
          <w:tab w:val="left" w:pos="3261"/>
        </w:tabs>
        <w:jc w:val="center"/>
        <w:rPr>
          <w:rFonts w:cs="Times New Roman"/>
          <w:sz w:val="28"/>
          <w:szCs w:val="28"/>
        </w:rPr>
      </w:pPr>
    </w:p>
    <w:p w14:paraId="37F37DB4" w14:textId="77777777" w:rsidR="00D63FFE" w:rsidRPr="00350819" w:rsidRDefault="00D63FFE" w:rsidP="0078158D">
      <w:pPr>
        <w:widowControl w:val="0"/>
        <w:tabs>
          <w:tab w:val="left" w:pos="3261"/>
        </w:tabs>
        <w:jc w:val="center"/>
        <w:rPr>
          <w:rFonts w:cs="Times New Roman"/>
          <w:sz w:val="28"/>
          <w:szCs w:val="28"/>
        </w:rPr>
      </w:pPr>
    </w:p>
    <w:p w14:paraId="132A3171" w14:textId="77777777" w:rsidR="00833D16" w:rsidRPr="00350819" w:rsidRDefault="00833D16" w:rsidP="00833D16">
      <w:pPr>
        <w:pStyle w:val="aa"/>
        <w:jc w:val="center"/>
        <w:rPr>
          <w:rFonts w:cs="Times New Roman"/>
        </w:rPr>
      </w:pPr>
    </w:p>
    <w:p w14:paraId="54B787BA" w14:textId="77777777" w:rsidR="00D63FFE" w:rsidRPr="00350819" w:rsidRDefault="00D63FFE" w:rsidP="0078158D">
      <w:pPr>
        <w:widowControl w:val="0"/>
        <w:tabs>
          <w:tab w:val="left" w:pos="3261"/>
        </w:tabs>
        <w:jc w:val="center"/>
        <w:rPr>
          <w:rFonts w:cs="Times New Roman"/>
          <w:sz w:val="28"/>
          <w:szCs w:val="28"/>
        </w:rPr>
      </w:pPr>
    </w:p>
    <w:p w14:paraId="1FDED5F2" w14:textId="77777777" w:rsidR="00D63FFE" w:rsidRPr="00350819" w:rsidRDefault="00D63FFE" w:rsidP="0078158D">
      <w:pPr>
        <w:widowControl w:val="0"/>
        <w:tabs>
          <w:tab w:val="left" w:pos="3261"/>
        </w:tabs>
        <w:jc w:val="center"/>
        <w:rPr>
          <w:rFonts w:cs="Times New Roman"/>
          <w:sz w:val="28"/>
          <w:szCs w:val="28"/>
        </w:rPr>
      </w:pPr>
    </w:p>
    <w:p w14:paraId="42C2638E" w14:textId="77777777" w:rsidR="00D63FFE" w:rsidRPr="00350819" w:rsidRDefault="00D63FFE" w:rsidP="0078158D">
      <w:pPr>
        <w:widowControl w:val="0"/>
        <w:tabs>
          <w:tab w:val="left" w:pos="3261"/>
        </w:tabs>
        <w:jc w:val="center"/>
        <w:rPr>
          <w:rFonts w:cs="Times New Roman"/>
          <w:sz w:val="28"/>
          <w:szCs w:val="28"/>
        </w:rPr>
      </w:pPr>
    </w:p>
    <w:p w14:paraId="367212BB" w14:textId="77777777" w:rsidR="00B56385" w:rsidRPr="00350819" w:rsidRDefault="00B56385" w:rsidP="0078158D">
      <w:pPr>
        <w:widowControl w:val="0"/>
        <w:tabs>
          <w:tab w:val="left" w:pos="3261"/>
        </w:tabs>
        <w:jc w:val="center"/>
        <w:rPr>
          <w:rFonts w:cs="Times New Roman"/>
          <w:sz w:val="28"/>
          <w:szCs w:val="28"/>
        </w:rPr>
      </w:pPr>
    </w:p>
    <w:p w14:paraId="51456919" w14:textId="77777777" w:rsidR="00B56385" w:rsidRPr="00350819" w:rsidRDefault="00B56385" w:rsidP="0078158D">
      <w:pPr>
        <w:widowControl w:val="0"/>
        <w:tabs>
          <w:tab w:val="left" w:pos="3261"/>
        </w:tabs>
        <w:jc w:val="center"/>
        <w:rPr>
          <w:rFonts w:cs="Times New Roman"/>
          <w:sz w:val="28"/>
          <w:szCs w:val="28"/>
        </w:rPr>
      </w:pPr>
    </w:p>
    <w:p w14:paraId="0F055BFB" w14:textId="77777777" w:rsidR="00113816" w:rsidRPr="00C90B12" w:rsidRDefault="00113816" w:rsidP="00113816">
      <w:pPr>
        <w:pStyle w:val="ConsPlusTitle"/>
        <w:spacing w:line="276" w:lineRule="auto"/>
        <w:jc w:val="center"/>
        <w:rPr>
          <w:rFonts w:ascii="Times New Roman" w:hAnsi="Times New Roman" w:cs="Times New Roman"/>
          <w:sz w:val="44"/>
          <w:szCs w:val="28"/>
        </w:rPr>
      </w:pPr>
      <w:bookmarkStart w:id="0" w:name="_Hlk111477280"/>
      <w:r w:rsidRPr="00C90B12">
        <w:rPr>
          <w:rFonts w:ascii="Times New Roman" w:hAnsi="Times New Roman" w:cs="Times New Roman"/>
          <w:sz w:val="44"/>
          <w:szCs w:val="28"/>
        </w:rPr>
        <w:t>Программа</w:t>
      </w:r>
    </w:p>
    <w:p w14:paraId="5BA66E45" w14:textId="77777777" w:rsidR="00113816" w:rsidRPr="00C90B12" w:rsidRDefault="00113816" w:rsidP="00113816">
      <w:pPr>
        <w:pStyle w:val="ConsPlusTitle"/>
        <w:spacing w:line="276" w:lineRule="auto"/>
        <w:jc w:val="center"/>
        <w:rPr>
          <w:rFonts w:ascii="Times New Roman" w:hAnsi="Times New Roman" w:cs="Times New Roman"/>
          <w:sz w:val="40"/>
          <w:szCs w:val="28"/>
        </w:rPr>
      </w:pPr>
      <w:r w:rsidRPr="00C90B12">
        <w:rPr>
          <w:rFonts w:ascii="Times New Roman" w:hAnsi="Times New Roman" w:cs="Times New Roman"/>
          <w:sz w:val="40"/>
          <w:szCs w:val="28"/>
        </w:rPr>
        <w:t xml:space="preserve">Комплексного развития систем </w:t>
      </w:r>
    </w:p>
    <w:p w14:paraId="1AE13A5A" w14:textId="77777777" w:rsidR="00113816" w:rsidRPr="00C90B12" w:rsidRDefault="00113816" w:rsidP="00113816">
      <w:pPr>
        <w:pStyle w:val="ConsPlusTitle"/>
        <w:spacing w:line="276" w:lineRule="auto"/>
        <w:jc w:val="center"/>
        <w:rPr>
          <w:rFonts w:ascii="Times New Roman" w:hAnsi="Times New Roman" w:cs="Times New Roman"/>
          <w:sz w:val="40"/>
          <w:szCs w:val="28"/>
        </w:rPr>
      </w:pPr>
      <w:r w:rsidRPr="00C90B12">
        <w:rPr>
          <w:rFonts w:ascii="Times New Roman" w:hAnsi="Times New Roman" w:cs="Times New Roman"/>
          <w:sz w:val="40"/>
          <w:szCs w:val="28"/>
        </w:rPr>
        <w:t xml:space="preserve">коммунальной инфраструктуры </w:t>
      </w:r>
    </w:p>
    <w:p w14:paraId="4D88526E" w14:textId="77777777" w:rsidR="00113816" w:rsidRPr="00C90B12" w:rsidRDefault="00113816" w:rsidP="00113816">
      <w:pPr>
        <w:pStyle w:val="ConsPlusTitle"/>
        <w:spacing w:line="276" w:lineRule="auto"/>
        <w:jc w:val="center"/>
        <w:rPr>
          <w:rFonts w:ascii="Times New Roman" w:hAnsi="Times New Roman" w:cs="Times New Roman"/>
          <w:sz w:val="40"/>
          <w:szCs w:val="28"/>
        </w:rPr>
      </w:pPr>
      <w:r w:rsidRPr="00C90B12">
        <w:rPr>
          <w:rFonts w:ascii="Times New Roman" w:hAnsi="Times New Roman" w:cs="Times New Roman"/>
          <w:sz w:val="40"/>
          <w:szCs w:val="28"/>
        </w:rPr>
        <w:t xml:space="preserve">Г. Искитима Новосибирской области </w:t>
      </w:r>
    </w:p>
    <w:p w14:paraId="01CF2799" w14:textId="77777777" w:rsidR="00113816" w:rsidRPr="00C90B12" w:rsidRDefault="00113816" w:rsidP="00113816">
      <w:pPr>
        <w:pStyle w:val="ConsPlusTitle"/>
        <w:spacing w:line="276" w:lineRule="auto"/>
        <w:jc w:val="center"/>
        <w:rPr>
          <w:rFonts w:ascii="Times New Roman" w:hAnsi="Times New Roman" w:cs="Times New Roman"/>
          <w:sz w:val="40"/>
          <w:szCs w:val="28"/>
        </w:rPr>
      </w:pPr>
      <w:r w:rsidRPr="00C90B12">
        <w:rPr>
          <w:rFonts w:ascii="Times New Roman" w:hAnsi="Times New Roman" w:cs="Times New Roman"/>
          <w:sz w:val="40"/>
          <w:szCs w:val="28"/>
        </w:rPr>
        <w:t>на период с 2025 по 2035 год</w:t>
      </w:r>
    </w:p>
    <w:bookmarkEnd w:id="0"/>
    <w:p w14:paraId="545A08D0" w14:textId="77777777" w:rsidR="0078158D" w:rsidRPr="00C90B12" w:rsidRDefault="0078158D" w:rsidP="0078158D">
      <w:pPr>
        <w:ind w:right="-1"/>
        <w:jc w:val="center"/>
        <w:rPr>
          <w:rFonts w:cs="Times New Roman"/>
          <w:sz w:val="28"/>
          <w:szCs w:val="28"/>
        </w:rPr>
      </w:pPr>
    </w:p>
    <w:p w14:paraId="1D1103CF" w14:textId="77777777" w:rsidR="00455641" w:rsidRPr="00C90B12" w:rsidRDefault="00455641" w:rsidP="00353C13">
      <w:pPr>
        <w:shd w:val="clear" w:color="auto" w:fill="FFFFFF"/>
        <w:tabs>
          <w:tab w:val="left" w:pos="2534"/>
        </w:tabs>
        <w:spacing w:before="120" w:after="120" w:line="276" w:lineRule="auto"/>
        <w:ind w:firstLine="7"/>
        <w:jc w:val="center"/>
        <w:rPr>
          <w:rFonts w:cs="Times New Roman"/>
        </w:rPr>
      </w:pPr>
      <w:r w:rsidRPr="00C90B12">
        <w:rPr>
          <w:rFonts w:cs="Times New Roman"/>
          <w:b/>
        </w:rPr>
        <w:t>Том 2. Обосновывающие материалы к программному документу</w:t>
      </w:r>
    </w:p>
    <w:p w14:paraId="30CBD36C" w14:textId="77777777" w:rsidR="0078158D" w:rsidRPr="00C90B12" w:rsidRDefault="0078158D" w:rsidP="00427367">
      <w:pPr>
        <w:widowControl w:val="0"/>
        <w:tabs>
          <w:tab w:val="left" w:pos="3261"/>
        </w:tabs>
        <w:jc w:val="center"/>
        <w:rPr>
          <w:rFonts w:cs="Times New Roman"/>
          <w:sz w:val="28"/>
          <w:szCs w:val="28"/>
        </w:rPr>
      </w:pPr>
    </w:p>
    <w:p w14:paraId="167AAB0E" w14:textId="2E804142" w:rsidR="00B56385" w:rsidRPr="00C90B12" w:rsidRDefault="00B56385" w:rsidP="00427367">
      <w:pPr>
        <w:widowControl w:val="0"/>
        <w:tabs>
          <w:tab w:val="left" w:pos="3261"/>
        </w:tabs>
        <w:jc w:val="center"/>
        <w:rPr>
          <w:rFonts w:cs="Times New Roman"/>
          <w:sz w:val="28"/>
          <w:szCs w:val="28"/>
        </w:rPr>
      </w:pPr>
    </w:p>
    <w:p w14:paraId="09545666" w14:textId="03833D3B" w:rsidR="001575E9" w:rsidRPr="00C90B12" w:rsidRDefault="001575E9" w:rsidP="001575E9">
      <w:pPr>
        <w:pStyle w:val="aa"/>
        <w:rPr>
          <w:rFonts w:cs="Times New Roman"/>
        </w:rPr>
      </w:pPr>
    </w:p>
    <w:p w14:paraId="5CD0C06C" w14:textId="77777777" w:rsidR="001575E9" w:rsidRPr="00C90B12" w:rsidRDefault="001575E9" w:rsidP="001575E9">
      <w:pPr>
        <w:pStyle w:val="aa"/>
        <w:rPr>
          <w:rFonts w:cs="Times New Roman"/>
        </w:rPr>
      </w:pPr>
    </w:p>
    <w:p w14:paraId="7B01033C" w14:textId="77777777" w:rsidR="00B56385" w:rsidRPr="00C90B12" w:rsidRDefault="00B56385" w:rsidP="00427367">
      <w:pPr>
        <w:widowControl w:val="0"/>
        <w:tabs>
          <w:tab w:val="left" w:pos="3261"/>
        </w:tabs>
        <w:jc w:val="center"/>
        <w:rPr>
          <w:rFonts w:cs="Times New Roman"/>
          <w:sz w:val="28"/>
          <w:szCs w:val="28"/>
        </w:rPr>
      </w:pPr>
    </w:p>
    <w:p w14:paraId="70E61C1D" w14:textId="77777777" w:rsidR="00D63FFE" w:rsidRPr="00C90B12" w:rsidRDefault="00D63FFE" w:rsidP="00427367">
      <w:pPr>
        <w:widowControl w:val="0"/>
        <w:tabs>
          <w:tab w:val="left" w:pos="3261"/>
        </w:tabs>
        <w:jc w:val="center"/>
        <w:rPr>
          <w:rFonts w:cs="Times New Roman"/>
          <w:sz w:val="28"/>
          <w:szCs w:val="28"/>
        </w:rPr>
      </w:pPr>
    </w:p>
    <w:p w14:paraId="46D18689" w14:textId="77777777" w:rsidR="00D63FFE" w:rsidRPr="00C90B12" w:rsidRDefault="00D63FFE" w:rsidP="00427367">
      <w:pPr>
        <w:widowControl w:val="0"/>
        <w:tabs>
          <w:tab w:val="left" w:pos="3261"/>
        </w:tabs>
        <w:jc w:val="center"/>
        <w:rPr>
          <w:rFonts w:cs="Times New Roman"/>
          <w:sz w:val="28"/>
          <w:szCs w:val="28"/>
        </w:rPr>
      </w:pPr>
    </w:p>
    <w:p w14:paraId="6F23154D" w14:textId="77777777" w:rsidR="00D63FFE" w:rsidRPr="00C90B12" w:rsidRDefault="00D63FFE" w:rsidP="00427367">
      <w:pPr>
        <w:widowControl w:val="0"/>
        <w:tabs>
          <w:tab w:val="left" w:pos="3261"/>
        </w:tabs>
        <w:jc w:val="center"/>
        <w:rPr>
          <w:rFonts w:cs="Times New Roman"/>
          <w:sz w:val="28"/>
          <w:szCs w:val="28"/>
        </w:rPr>
      </w:pPr>
    </w:p>
    <w:p w14:paraId="2FF51B84" w14:textId="135C8580" w:rsidR="00D63FFE" w:rsidRPr="00C90B12" w:rsidRDefault="00D63FFE" w:rsidP="00427367">
      <w:pPr>
        <w:widowControl w:val="0"/>
        <w:tabs>
          <w:tab w:val="left" w:pos="3261"/>
        </w:tabs>
        <w:jc w:val="center"/>
        <w:rPr>
          <w:rFonts w:cs="Times New Roman"/>
          <w:sz w:val="28"/>
          <w:szCs w:val="28"/>
        </w:rPr>
      </w:pPr>
      <w:bookmarkStart w:id="1" w:name="_GoBack"/>
      <w:bookmarkEnd w:id="1"/>
    </w:p>
    <w:p w14:paraId="692D6A32" w14:textId="24AD6B83" w:rsidR="00427367" w:rsidRPr="00C90B12" w:rsidRDefault="00427367" w:rsidP="00427367">
      <w:pPr>
        <w:widowControl w:val="0"/>
        <w:tabs>
          <w:tab w:val="left" w:pos="3261"/>
        </w:tabs>
        <w:jc w:val="center"/>
        <w:rPr>
          <w:rFonts w:cs="Times New Roman"/>
          <w:sz w:val="28"/>
          <w:szCs w:val="28"/>
        </w:rPr>
      </w:pPr>
    </w:p>
    <w:p w14:paraId="066508F6" w14:textId="0ADF34B1" w:rsidR="0078158D" w:rsidRDefault="0078158D" w:rsidP="0078158D">
      <w:pPr>
        <w:rPr>
          <w:rFonts w:cs="Times New Roman"/>
          <w:sz w:val="28"/>
          <w:szCs w:val="28"/>
        </w:rPr>
      </w:pPr>
    </w:p>
    <w:p w14:paraId="2FF52F29" w14:textId="6C1F0EF5" w:rsidR="009D0DC3" w:rsidRDefault="009D0DC3" w:rsidP="009D0DC3">
      <w:pPr>
        <w:pStyle w:val="aa"/>
      </w:pPr>
    </w:p>
    <w:p w14:paraId="7E8DCFC0" w14:textId="2167F79B" w:rsidR="009D0DC3" w:rsidRDefault="009D0DC3" w:rsidP="009D0DC3">
      <w:pPr>
        <w:pStyle w:val="aa"/>
      </w:pPr>
    </w:p>
    <w:p w14:paraId="2C92BCB7" w14:textId="145E964B" w:rsidR="009D0DC3" w:rsidRDefault="009D0DC3" w:rsidP="009D0DC3">
      <w:pPr>
        <w:pStyle w:val="aa"/>
      </w:pPr>
    </w:p>
    <w:p w14:paraId="0BB87E9C" w14:textId="3FDDE576" w:rsidR="009D0DC3" w:rsidRDefault="009D0DC3" w:rsidP="009D0DC3">
      <w:pPr>
        <w:pStyle w:val="aa"/>
      </w:pPr>
    </w:p>
    <w:p w14:paraId="3EB8C1F3" w14:textId="77777777" w:rsidR="009D0DC3" w:rsidRPr="009D0DC3" w:rsidRDefault="009D0DC3" w:rsidP="009D0DC3">
      <w:pPr>
        <w:pStyle w:val="aa"/>
      </w:pPr>
    </w:p>
    <w:p w14:paraId="6D15752B" w14:textId="7056A2AD" w:rsidR="0078158D" w:rsidRPr="00C90B12" w:rsidRDefault="0078158D" w:rsidP="0078158D">
      <w:pPr>
        <w:rPr>
          <w:rFonts w:cs="Times New Roman"/>
        </w:rPr>
      </w:pPr>
    </w:p>
    <w:p w14:paraId="6B3CEE7A" w14:textId="1624438B" w:rsidR="0078158D" w:rsidRPr="00C90B12" w:rsidRDefault="0078158D" w:rsidP="0078158D">
      <w:pPr>
        <w:rPr>
          <w:rFonts w:cs="Times New Roman"/>
        </w:rPr>
      </w:pPr>
    </w:p>
    <w:p w14:paraId="1B95A1E7" w14:textId="77777777" w:rsidR="00427367" w:rsidRPr="00C90B12" w:rsidRDefault="00427367" w:rsidP="0078158D">
      <w:pPr>
        <w:rPr>
          <w:rFonts w:cs="Times New Roman"/>
        </w:rPr>
      </w:pPr>
    </w:p>
    <w:p w14:paraId="5670DDD4" w14:textId="77777777" w:rsidR="0078158D" w:rsidRPr="00C90B12" w:rsidRDefault="0078158D" w:rsidP="00427367">
      <w:pPr>
        <w:rPr>
          <w:rFonts w:cs="Times New Roman"/>
        </w:rPr>
      </w:pPr>
    </w:p>
    <w:p w14:paraId="42FAEFB9" w14:textId="77777777" w:rsidR="0078158D" w:rsidRPr="00C90B12" w:rsidRDefault="0078158D" w:rsidP="0078158D">
      <w:pPr>
        <w:rPr>
          <w:rFonts w:cs="Times New Roman"/>
        </w:rPr>
      </w:pPr>
    </w:p>
    <w:p w14:paraId="23F21970" w14:textId="77777777" w:rsidR="009D0DC3" w:rsidRDefault="009D0DC3">
      <w:pPr>
        <w:pStyle w:val="afff"/>
        <w:rPr>
          <w:rFonts w:ascii="Times New Roman" w:eastAsiaTheme="minorHAnsi" w:hAnsi="Times New Roman" w:cs="Times New Roman"/>
          <w:color w:val="auto"/>
          <w:sz w:val="24"/>
          <w:szCs w:val="22"/>
          <w:lang w:eastAsia="en-US"/>
        </w:rPr>
      </w:pPr>
    </w:p>
    <w:p w14:paraId="72964B9A" w14:textId="77777777" w:rsidR="009D0DC3" w:rsidRDefault="009D0DC3">
      <w:pPr>
        <w:pStyle w:val="afff"/>
        <w:rPr>
          <w:rFonts w:ascii="Times New Roman" w:eastAsiaTheme="minorHAnsi" w:hAnsi="Times New Roman" w:cs="Times New Roman"/>
          <w:color w:val="auto"/>
          <w:sz w:val="24"/>
          <w:szCs w:val="22"/>
          <w:lang w:eastAsia="en-US"/>
        </w:rPr>
      </w:pPr>
    </w:p>
    <w:sdt>
      <w:sdtPr>
        <w:rPr>
          <w:rFonts w:ascii="Times New Roman" w:eastAsiaTheme="minorHAnsi" w:hAnsi="Times New Roman" w:cs="Times New Roman"/>
          <w:color w:val="auto"/>
          <w:sz w:val="24"/>
          <w:szCs w:val="22"/>
          <w:lang w:eastAsia="en-US"/>
        </w:rPr>
        <w:id w:val="1613398092"/>
        <w:docPartObj>
          <w:docPartGallery w:val="Table of Contents"/>
          <w:docPartUnique/>
        </w:docPartObj>
      </w:sdtPr>
      <w:sdtEndPr>
        <w:rPr>
          <w:b/>
          <w:bCs/>
        </w:rPr>
      </w:sdtEndPr>
      <w:sdtContent>
        <w:p w14:paraId="2847B558" w14:textId="19C696DD" w:rsidR="006659F9" w:rsidRPr="00C90B12" w:rsidRDefault="006659F9">
          <w:pPr>
            <w:pStyle w:val="afff"/>
            <w:rPr>
              <w:rFonts w:ascii="Times New Roman" w:hAnsi="Times New Roman" w:cs="Times New Roman"/>
              <w:color w:val="auto"/>
            </w:rPr>
          </w:pPr>
          <w:r w:rsidRPr="00C90B12">
            <w:rPr>
              <w:rFonts w:ascii="Times New Roman" w:hAnsi="Times New Roman" w:cs="Times New Roman"/>
              <w:color w:val="auto"/>
            </w:rPr>
            <w:t>Оглавление</w:t>
          </w:r>
        </w:p>
        <w:p w14:paraId="43BD0F91" w14:textId="7C9472C2" w:rsidR="00371C87" w:rsidRPr="00C90B12" w:rsidRDefault="006659F9">
          <w:pPr>
            <w:pStyle w:val="33"/>
            <w:tabs>
              <w:tab w:val="right" w:leader="dot" w:pos="9345"/>
            </w:tabs>
            <w:rPr>
              <w:rFonts w:ascii="Times New Roman" w:hAnsi="Times New Roman" w:cs="Times New Roman"/>
              <w:noProof/>
            </w:rPr>
          </w:pPr>
          <w:r w:rsidRPr="00C90B12">
            <w:rPr>
              <w:rFonts w:ascii="Times New Roman" w:hAnsi="Times New Roman" w:cs="Times New Roman"/>
              <w:b/>
              <w:bCs/>
            </w:rPr>
            <w:fldChar w:fldCharType="begin"/>
          </w:r>
          <w:r w:rsidRPr="00C90B12">
            <w:rPr>
              <w:rFonts w:ascii="Times New Roman" w:hAnsi="Times New Roman" w:cs="Times New Roman"/>
              <w:b/>
              <w:bCs/>
            </w:rPr>
            <w:instrText xml:space="preserve"> TOC \o "1-3" \h \z \u </w:instrText>
          </w:r>
          <w:r w:rsidRPr="00C90B12">
            <w:rPr>
              <w:rFonts w:ascii="Times New Roman" w:hAnsi="Times New Roman" w:cs="Times New Roman"/>
              <w:b/>
              <w:bCs/>
            </w:rPr>
            <w:fldChar w:fldCharType="separate"/>
          </w:r>
          <w:hyperlink w:anchor="_Toc183674937" w:history="1">
            <w:r w:rsidR="00371C87" w:rsidRPr="00C90B12">
              <w:rPr>
                <w:rStyle w:val="af0"/>
                <w:rFonts w:ascii="Times New Roman" w:hAnsi="Times New Roman" w:cs="Times New Roman"/>
                <w:noProof/>
                <w:kern w:val="24"/>
              </w:rPr>
              <w:t>РАЗДЕЛ 1. ПЕРСПЕКТИВНЫЕ ПОКАЗАТЕЛИ РАЗВИТИЯ МУНИЦИПАЛЬНОГО ОБРАЗОВАНИЯ</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_Toc183674937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4</w:t>
            </w:r>
            <w:r w:rsidR="00371C87" w:rsidRPr="00C90B12">
              <w:rPr>
                <w:rFonts w:ascii="Times New Roman" w:hAnsi="Times New Roman" w:cs="Times New Roman"/>
                <w:noProof/>
                <w:webHidden/>
              </w:rPr>
              <w:fldChar w:fldCharType="end"/>
            </w:r>
          </w:hyperlink>
        </w:p>
        <w:p w14:paraId="470B01D2" w14:textId="5CF4F2FC" w:rsidR="00371C87" w:rsidRPr="00C90B12" w:rsidRDefault="00B50DEF">
          <w:pPr>
            <w:pStyle w:val="33"/>
            <w:tabs>
              <w:tab w:val="left" w:pos="1100"/>
              <w:tab w:val="right" w:leader="dot" w:pos="9345"/>
            </w:tabs>
            <w:rPr>
              <w:rFonts w:ascii="Times New Roman" w:hAnsi="Times New Roman" w:cs="Times New Roman"/>
              <w:noProof/>
            </w:rPr>
          </w:pPr>
          <w:hyperlink w:anchor="_Toc183674938" w:history="1">
            <w:r w:rsidR="00371C87" w:rsidRPr="00C90B12">
              <w:rPr>
                <w:rStyle w:val="af0"/>
                <w:rFonts w:ascii="Times New Roman" w:hAnsi="Times New Roman" w:cs="Times New Roman"/>
                <w:noProof/>
                <w:kern w:val="24"/>
              </w:rPr>
              <w:t>1.1.</w:t>
            </w:r>
            <w:r w:rsidR="00371C87" w:rsidRPr="00C90B12">
              <w:rPr>
                <w:rFonts w:ascii="Times New Roman" w:hAnsi="Times New Roman" w:cs="Times New Roman"/>
                <w:noProof/>
              </w:rPr>
              <w:tab/>
            </w:r>
            <w:r w:rsidR="00371C87" w:rsidRPr="00C90B12">
              <w:rPr>
                <w:rStyle w:val="af0"/>
                <w:rFonts w:ascii="Times New Roman" w:hAnsi="Times New Roman" w:cs="Times New Roman"/>
                <w:noProof/>
                <w:kern w:val="24"/>
              </w:rPr>
              <w:t>Характеристика муниципального образования</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_Toc183674938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4</w:t>
            </w:r>
            <w:r w:rsidR="00371C87" w:rsidRPr="00C90B12">
              <w:rPr>
                <w:rFonts w:ascii="Times New Roman" w:hAnsi="Times New Roman" w:cs="Times New Roman"/>
                <w:noProof/>
                <w:webHidden/>
              </w:rPr>
              <w:fldChar w:fldCharType="end"/>
            </w:r>
          </w:hyperlink>
        </w:p>
        <w:p w14:paraId="0C51AE75" w14:textId="650A219F" w:rsidR="00371C87" w:rsidRPr="00C90B12" w:rsidRDefault="00B50DEF">
          <w:pPr>
            <w:pStyle w:val="33"/>
            <w:tabs>
              <w:tab w:val="left" w:pos="1100"/>
              <w:tab w:val="right" w:leader="dot" w:pos="9345"/>
            </w:tabs>
            <w:rPr>
              <w:rFonts w:ascii="Times New Roman" w:hAnsi="Times New Roman" w:cs="Times New Roman"/>
              <w:noProof/>
            </w:rPr>
          </w:pPr>
          <w:hyperlink w:anchor="_Toc183674939" w:history="1">
            <w:r w:rsidR="00371C87" w:rsidRPr="00C90B12">
              <w:rPr>
                <w:rStyle w:val="af0"/>
                <w:rFonts w:ascii="Times New Roman" w:hAnsi="Times New Roman" w:cs="Times New Roman"/>
                <w:noProof/>
                <w:kern w:val="24"/>
              </w:rPr>
              <w:t>1.2.</w:t>
            </w:r>
            <w:r w:rsidR="00371C87" w:rsidRPr="00C90B12">
              <w:rPr>
                <w:rFonts w:ascii="Times New Roman" w:hAnsi="Times New Roman" w:cs="Times New Roman"/>
                <w:noProof/>
              </w:rPr>
              <w:tab/>
            </w:r>
            <w:r w:rsidR="00371C87" w:rsidRPr="00C90B12">
              <w:rPr>
                <w:rStyle w:val="af0"/>
                <w:rFonts w:ascii="Times New Roman" w:hAnsi="Times New Roman" w:cs="Times New Roman"/>
                <w:noProof/>
                <w:kern w:val="24"/>
              </w:rPr>
              <w:t>Прогноз численности и состава населения (демографический прогноз)</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_Toc183674939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6</w:t>
            </w:r>
            <w:r w:rsidR="00371C87" w:rsidRPr="00C90B12">
              <w:rPr>
                <w:rFonts w:ascii="Times New Roman" w:hAnsi="Times New Roman" w:cs="Times New Roman"/>
                <w:noProof/>
                <w:webHidden/>
              </w:rPr>
              <w:fldChar w:fldCharType="end"/>
            </w:r>
          </w:hyperlink>
        </w:p>
        <w:p w14:paraId="349E77D3" w14:textId="590AF562" w:rsidR="00371C87" w:rsidRPr="00C90B12" w:rsidRDefault="00B50DEF">
          <w:pPr>
            <w:pStyle w:val="33"/>
            <w:tabs>
              <w:tab w:val="left" w:pos="1100"/>
              <w:tab w:val="right" w:leader="dot" w:pos="9345"/>
            </w:tabs>
            <w:rPr>
              <w:rFonts w:ascii="Times New Roman" w:hAnsi="Times New Roman" w:cs="Times New Roman"/>
              <w:noProof/>
            </w:rPr>
          </w:pPr>
          <w:hyperlink w:anchor="_Toc183674940" w:history="1">
            <w:r w:rsidR="00371C87" w:rsidRPr="00C90B12">
              <w:rPr>
                <w:rStyle w:val="af0"/>
                <w:rFonts w:ascii="Times New Roman" w:hAnsi="Times New Roman" w:cs="Times New Roman"/>
                <w:noProof/>
                <w:kern w:val="24"/>
              </w:rPr>
              <w:t>1.3.</w:t>
            </w:r>
            <w:r w:rsidR="00371C87" w:rsidRPr="00C90B12">
              <w:rPr>
                <w:rFonts w:ascii="Times New Roman" w:hAnsi="Times New Roman" w:cs="Times New Roman"/>
                <w:noProof/>
              </w:rPr>
              <w:tab/>
            </w:r>
            <w:r w:rsidR="00371C87" w:rsidRPr="00C90B12">
              <w:rPr>
                <w:rStyle w:val="af0"/>
                <w:rFonts w:ascii="Times New Roman" w:hAnsi="Times New Roman" w:cs="Times New Roman"/>
                <w:noProof/>
                <w:kern w:val="24"/>
              </w:rPr>
              <w:t>Прогноз развития промышленного сектора</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_Toc183674940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7</w:t>
            </w:r>
            <w:r w:rsidR="00371C87" w:rsidRPr="00C90B12">
              <w:rPr>
                <w:rFonts w:ascii="Times New Roman" w:hAnsi="Times New Roman" w:cs="Times New Roman"/>
                <w:noProof/>
                <w:webHidden/>
              </w:rPr>
              <w:fldChar w:fldCharType="end"/>
            </w:r>
          </w:hyperlink>
        </w:p>
        <w:p w14:paraId="3E67B1C5" w14:textId="55070D32" w:rsidR="00371C87" w:rsidRPr="00C90B12" w:rsidRDefault="00B50DEF">
          <w:pPr>
            <w:pStyle w:val="33"/>
            <w:tabs>
              <w:tab w:val="left" w:pos="1100"/>
              <w:tab w:val="right" w:leader="dot" w:pos="9345"/>
            </w:tabs>
            <w:rPr>
              <w:rFonts w:ascii="Times New Roman" w:hAnsi="Times New Roman" w:cs="Times New Roman"/>
              <w:noProof/>
            </w:rPr>
          </w:pPr>
          <w:hyperlink w:anchor="_Toc183674941" w:history="1">
            <w:r w:rsidR="00371C87" w:rsidRPr="00C90B12">
              <w:rPr>
                <w:rStyle w:val="af0"/>
                <w:rFonts w:ascii="Times New Roman" w:hAnsi="Times New Roman" w:cs="Times New Roman"/>
                <w:noProof/>
                <w:kern w:val="24"/>
              </w:rPr>
              <w:t>1.4.</w:t>
            </w:r>
            <w:r w:rsidR="00371C87" w:rsidRPr="00C90B12">
              <w:rPr>
                <w:rFonts w:ascii="Times New Roman" w:hAnsi="Times New Roman" w:cs="Times New Roman"/>
                <w:noProof/>
              </w:rPr>
              <w:tab/>
            </w:r>
            <w:r w:rsidR="00371C87" w:rsidRPr="00C90B12">
              <w:rPr>
                <w:rStyle w:val="af0"/>
                <w:rFonts w:ascii="Times New Roman" w:hAnsi="Times New Roman" w:cs="Times New Roman"/>
                <w:noProof/>
                <w:kern w:val="24"/>
              </w:rPr>
              <w:t>Прогноз развития застройки территорий</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_Toc183674941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7</w:t>
            </w:r>
            <w:r w:rsidR="00371C87" w:rsidRPr="00C90B12">
              <w:rPr>
                <w:rFonts w:ascii="Times New Roman" w:hAnsi="Times New Roman" w:cs="Times New Roman"/>
                <w:noProof/>
                <w:webHidden/>
              </w:rPr>
              <w:fldChar w:fldCharType="end"/>
            </w:r>
          </w:hyperlink>
        </w:p>
        <w:p w14:paraId="2B1B9D6C" w14:textId="2499D763" w:rsidR="00371C87" w:rsidRPr="00C90B12" w:rsidRDefault="00B50DEF">
          <w:pPr>
            <w:pStyle w:val="33"/>
            <w:tabs>
              <w:tab w:val="right" w:leader="dot" w:pos="9345"/>
            </w:tabs>
            <w:rPr>
              <w:rFonts w:ascii="Times New Roman" w:hAnsi="Times New Roman" w:cs="Times New Roman"/>
              <w:noProof/>
            </w:rPr>
          </w:pPr>
          <w:hyperlink w:anchor="_Toc183674942" w:history="1">
            <w:r w:rsidR="00371C87" w:rsidRPr="00C90B12">
              <w:rPr>
                <w:rStyle w:val="af0"/>
                <w:rFonts w:ascii="Times New Roman" w:hAnsi="Times New Roman" w:cs="Times New Roman"/>
                <w:noProof/>
                <w:kern w:val="24"/>
              </w:rPr>
              <w:t>1.5. Прогноз изменения доходов населения</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_Toc183674942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11</w:t>
            </w:r>
            <w:r w:rsidR="00371C87" w:rsidRPr="00C90B12">
              <w:rPr>
                <w:rFonts w:ascii="Times New Roman" w:hAnsi="Times New Roman" w:cs="Times New Roman"/>
                <w:noProof/>
                <w:webHidden/>
              </w:rPr>
              <w:fldChar w:fldCharType="end"/>
            </w:r>
          </w:hyperlink>
        </w:p>
        <w:p w14:paraId="5D72FD51" w14:textId="445DF032" w:rsidR="00371C87" w:rsidRPr="00C90B12" w:rsidRDefault="00B50DEF">
          <w:pPr>
            <w:pStyle w:val="33"/>
            <w:tabs>
              <w:tab w:val="right" w:leader="dot" w:pos="9345"/>
            </w:tabs>
            <w:rPr>
              <w:rFonts w:ascii="Times New Roman" w:hAnsi="Times New Roman" w:cs="Times New Roman"/>
              <w:noProof/>
            </w:rPr>
          </w:pPr>
          <w:hyperlink w:anchor="_Toc183674943" w:history="1">
            <w:r w:rsidR="00371C87" w:rsidRPr="00C90B12">
              <w:rPr>
                <w:rStyle w:val="af0"/>
                <w:rFonts w:ascii="Times New Roman" w:hAnsi="Times New Roman" w:cs="Times New Roman"/>
                <w:noProof/>
                <w:kern w:val="24"/>
              </w:rPr>
              <w:t>РАЗДЕЛ 2. ПЕРСПЕКТИВНЫЕ ПОКАЗАТЕЛИ СПРОСА НА КОММУНАЛЬНЫЕ РЕСУРСЫ</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_Toc183674943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12</w:t>
            </w:r>
            <w:r w:rsidR="00371C87" w:rsidRPr="00C90B12">
              <w:rPr>
                <w:rFonts w:ascii="Times New Roman" w:hAnsi="Times New Roman" w:cs="Times New Roman"/>
                <w:noProof/>
                <w:webHidden/>
              </w:rPr>
              <w:fldChar w:fldCharType="end"/>
            </w:r>
          </w:hyperlink>
        </w:p>
        <w:p w14:paraId="1F6CF866" w14:textId="0FC2B0E8" w:rsidR="00371C87" w:rsidRPr="00C90B12" w:rsidRDefault="00B50DEF">
          <w:pPr>
            <w:pStyle w:val="33"/>
            <w:tabs>
              <w:tab w:val="right" w:leader="dot" w:pos="9345"/>
            </w:tabs>
            <w:rPr>
              <w:rFonts w:ascii="Times New Roman" w:hAnsi="Times New Roman" w:cs="Times New Roman"/>
              <w:noProof/>
            </w:rPr>
          </w:pPr>
          <w:hyperlink w:anchor="_Toc183674944" w:history="1">
            <w:r w:rsidR="00371C87" w:rsidRPr="00C90B12">
              <w:rPr>
                <w:rStyle w:val="af0"/>
                <w:rFonts w:ascii="Times New Roman" w:hAnsi="Times New Roman" w:cs="Times New Roman"/>
                <w:noProof/>
                <w:kern w:val="24"/>
              </w:rPr>
              <w:t>РАЗДЕЛ 3. ХАРАКТЕРИСТИКА СОСТОЯНИЯ И ПРОБЛЕМ СИСТЕМ КОММУНАЛЬНОЙ ИНФРАСТРУКТУРЫ</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_Toc183674944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14</w:t>
            </w:r>
            <w:r w:rsidR="00371C87" w:rsidRPr="00C90B12">
              <w:rPr>
                <w:rFonts w:ascii="Times New Roman" w:hAnsi="Times New Roman" w:cs="Times New Roman"/>
                <w:noProof/>
                <w:webHidden/>
              </w:rPr>
              <w:fldChar w:fldCharType="end"/>
            </w:r>
          </w:hyperlink>
        </w:p>
        <w:p w14:paraId="32823114" w14:textId="75485357" w:rsidR="00371C87" w:rsidRPr="00C90B12" w:rsidRDefault="00B50DEF">
          <w:pPr>
            <w:pStyle w:val="33"/>
            <w:tabs>
              <w:tab w:val="right" w:leader="dot" w:pos="9345"/>
            </w:tabs>
            <w:rPr>
              <w:rFonts w:ascii="Times New Roman" w:hAnsi="Times New Roman" w:cs="Times New Roman"/>
              <w:noProof/>
            </w:rPr>
          </w:pPr>
          <w:hyperlink w:anchor="_Toc183674945" w:history="1">
            <w:r w:rsidR="00371C87" w:rsidRPr="00C90B12">
              <w:rPr>
                <w:rStyle w:val="af0"/>
                <w:rFonts w:ascii="Times New Roman" w:hAnsi="Times New Roman" w:cs="Times New Roman"/>
                <w:noProof/>
                <w:kern w:val="24"/>
              </w:rPr>
              <w:t>3.1. Характеристика состояния и проблем в системе теплоснабжения</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_Toc183674945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15</w:t>
            </w:r>
            <w:r w:rsidR="00371C87" w:rsidRPr="00C90B12">
              <w:rPr>
                <w:rFonts w:ascii="Times New Roman" w:hAnsi="Times New Roman" w:cs="Times New Roman"/>
                <w:noProof/>
                <w:webHidden/>
              </w:rPr>
              <w:fldChar w:fldCharType="end"/>
            </w:r>
          </w:hyperlink>
        </w:p>
        <w:p w14:paraId="47A1A5CE" w14:textId="38692DFC" w:rsidR="00371C87" w:rsidRPr="00C90B12" w:rsidRDefault="00B50DEF">
          <w:pPr>
            <w:pStyle w:val="33"/>
            <w:tabs>
              <w:tab w:val="right" w:leader="dot" w:pos="9345"/>
            </w:tabs>
            <w:rPr>
              <w:rFonts w:ascii="Times New Roman" w:hAnsi="Times New Roman" w:cs="Times New Roman"/>
              <w:noProof/>
            </w:rPr>
          </w:pPr>
          <w:hyperlink w:anchor="_Toc183674946" w:history="1">
            <w:r w:rsidR="00371C87" w:rsidRPr="00C90B12">
              <w:rPr>
                <w:rStyle w:val="af0"/>
                <w:rFonts w:ascii="Times New Roman" w:hAnsi="Times New Roman" w:cs="Times New Roman"/>
                <w:noProof/>
                <w:kern w:val="24"/>
              </w:rPr>
              <w:t>3.2. Характеристика состояния и проблем в системе водоснабжения</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_Toc183674946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49</w:t>
            </w:r>
            <w:r w:rsidR="00371C87" w:rsidRPr="00C90B12">
              <w:rPr>
                <w:rFonts w:ascii="Times New Roman" w:hAnsi="Times New Roman" w:cs="Times New Roman"/>
                <w:noProof/>
                <w:webHidden/>
              </w:rPr>
              <w:fldChar w:fldCharType="end"/>
            </w:r>
          </w:hyperlink>
        </w:p>
        <w:p w14:paraId="1F62AC00" w14:textId="03048C5E" w:rsidR="00371C87" w:rsidRPr="00C90B12" w:rsidRDefault="00B50DEF">
          <w:pPr>
            <w:pStyle w:val="33"/>
            <w:tabs>
              <w:tab w:val="right" w:leader="dot" w:pos="9345"/>
            </w:tabs>
            <w:rPr>
              <w:rFonts w:ascii="Times New Roman" w:hAnsi="Times New Roman" w:cs="Times New Roman"/>
              <w:noProof/>
            </w:rPr>
          </w:pPr>
          <w:hyperlink w:anchor="_Toc183674947" w:history="1">
            <w:r w:rsidR="00371C87" w:rsidRPr="00C90B12">
              <w:rPr>
                <w:rStyle w:val="af0"/>
                <w:rFonts w:ascii="Times New Roman" w:hAnsi="Times New Roman" w:cs="Times New Roman"/>
                <w:noProof/>
                <w:kern w:val="24"/>
              </w:rPr>
              <w:t>3.3. Характеристика состояния и проблем в системе водоотведения</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_Toc183674947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65</w:t>
            </w:r>
            <w:r w:rsidR="00371C87" w:rsidRPr="00C90B12">
              <w:rPr>
                <w:rFonts w:ascii="Times New Roman" w:hAnsi="Times New Roman" w:cs="Times New Roman"/>
                <w:noProof/>
                <w:webHidden/>
              </w:rPr>
              <w:fldChar w:fldCharType="end"/>
            </w:r>
          </w:hyperlink>
        </w:p>
        <w:p w14:paraId="276D3F83" w14:textId="193118FF" w:rsidR="00371C87" w:rsidRPr="00C90B12" w:rsidRDefault="00B50DEF">
          <w:pPr>
            <w:pStyle w:val="33"/>
            <w:tabs>
              <w:tab w:val="right" w:leader="dot" w:pos="9345"/>
            </w:tabs>
            <w:rPr>
              <w:rFonts w:ascii="Times New Roman" w:hAnsi="Times New Roman" w:cs="Times New Roman"/>
              <w:noProof/>
            </w:rPr>
          </w:pPr>
          <w:hyperlink w:anchor="_Toc183674948" w:history="1">
            <w:r w:rsidR="00371C87" w:rsidRPr="00C90B12">
              <w:rPr>
                <w:rStyle w:val="af0"/>
                <w:rFonts w:ascii="Times New Roman" w:hAnsi="Times New Roman" w:cs="Times New Roman"/>
                <w:noProof/>
                <w:kern w:val="24"/>
              </w:rPr>
              <w:t>3.4. Характеристика состояния и проблем в системе электроснабжения</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_Toc183674948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78</w:t>
            </w:r>
            <w:r w:rsidR="00371C87" w:rsidRPr="00C90B12">
              <w:rPr>
                <w:rFonts w:ascii="Times New Roman" w:hAnsi="Times New Roman" w:cs="Times New Roman"/>
                <w:noProof/>
                <w:webHidden/>
              </w:rPr>
              <w:fldChar w:fldCharType="end"/>
            </w:r>
          </w:hyperlink>
        </w:p>
        <w:p w14:paraId="252A5152" w14:textId="7998A3D1" w:rsidR="00371C87" w:rsidRPr="00C90B12" w:rsidRDefault="00B50DEF">
          <w:pPr>
            <w:pStyle w:val="33"/>
            <w:tabs>
              <w:tab w:val="right" w:leader="dot" w:pos="9345"/>
            </w:tabs>
            <w:rPr>
              <w:rFonts w:ascii="Times New Roman" w:hAnsi="Times New Roman" w:cs="Times New Roman"/>
              <w:noProof/>
            </w:rPr>
          </w:pPr>
          <w:hyperlink w:anchor="_Toc183674949" w:history="1">
            <w:r w:rsidR="00371C87" w:rsidRPr="00C90B12">
              <w:rPr>
                <w:rStyle w:val="af0"/>
                <w:rFonts w:ascii="Times New Roman" w:hAnsi="Times New Roman" w:cs="Times New Roman"/>
                <w:noProof/>
                <w:kern w:val="24"/>
              </w:rPr>
              <w:t>3.5. Характеристика состояния и проблем в системе газоснабжения</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_Toc183674949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97</w:t>
            </w:r>
            <w:r w:rsidR="00371C87" w:rsidRPr="00C90B12">
              <w:rPr>
                <w:rFonts w:ascii="Times New Roman" w:hAnsi="Times New Roman" w:cs="Times New Roman"/>
                <w:noProof/>
                <w:webHidden/>
              </w:rPr>
              <w:fldChar w:fldCharType="end"/>
            </w:r>
          </w:hyperlink>
        </w:p>
        <w:p w14:paraId="637E6A43" w14:textId="529AFEC6" w:rsidR="00371C87" w:rsidRPr="00C90B12" w:rsidRDefault="00B50DEF">
          <w:pPr>
            <w:pStyle w:val="33"/>
            <w:tabs>
              <w:tab w:val="right" w:leader="dot" w:pos="9345"/>
            </w:tabs>
            <w:rPr>
              <w:rFonts w:ascii="Times New Roman" w:hAnsi="Times New Roman" w:cs="Times New Roman"/>
              <w:noProof/>
            </w:rPr>
          </w:pPr>
          <w:hyperlink w:anchor="_Toc183674950" w:history="1">
            <w:r w:rsidR="00371C87" w:rsidRPr="00C90B12">
              <w:rPr>
                <w:rStyle w:val="af0"/>
                <w:rFonts w:ascii="Times New Roman" w:hAnsi="Times New Roman" w:cs="Times New Roman"/>
                <w:noProof/>
                <w:kern w:val="24"/>
              </w:rPr>
              <w:t>3.6. Характеристика состояния и проблем в системе сбора и утилизации ТБО</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_Toc183674950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111</w:t>
            </w:r>
            <w:r w:rsidR="00371C87" w:rsidRPr="00C90B12">
              <w:rPr>
                <w:rFonts w:ascii="Times New Roman" w:hAnsi="Times New Roman" w:cs="Times New Roman"/>
                <w:noProof/>
                <w:webHidden/>
              </w:rPr>
              <w:fldChar w:fldCharType="end"/>
            </w:r>
          </w:hyperlink>
        </w:p>
        <w:p w14:paraId="03BF8461" w14:textId="16A2FE72" w:rsidR="00371C87" w:rsidRPr="00C90B12" w:rsidRDefault="00B50DEF">
          <w:pPr>
            <w:pStyle w:val="33"/>
            <w:tabs>
              <w:tab w:val="right" w:leader="dot" w:pos="9345"/>
            </w:tabs>
            <w:rPr>
              <w:rFonts w:ascii="Times New Roman" w:hAnsi="Times New Roman" w:cs="Times New Roman"/>
              <w:noProof/>
            </w:rPr>
          </w:pPr>
          <w:hyperlink w:anchor="_Toc183674951" w:history="1">
            <w:r w:rsidR="00371C87" w:rsidRPr="00C90B12">
              <w:rPr>
                <w:rStyle w:val="af0"/>
                <w:rFonts w:ascii="Times New Roman" w:hAnsi="Times New Roman" w:cs="Times New Roman"/>
                <w:noProof/>
                <w:kern w:val="24"/>
              </w:rPr>
              <w:t>РАЗДЕЛ 4. ХАРАКТЕРИСТИКА ПРОБЛЕМ И ИХ РЕШЕНИЯ В СФЕРЕ ЭНЕРГО- И РЕСУРСОСБЕРЕЖЕНИЯ И УЧЕТА КОММУНАЛЬНЫХ РЕСУРСОВ</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_Toc183674951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114</w:t>
            </w:r>
            <w:r w:rsidR="00371C87" w:rsidRPr="00C90B12">
              <w:rPr>
                <w:rFonts w:ascii="Times New Roman" w:hAnsi="Times New Roman" w:cs="Times New Roman"/>
                <w:noProof/>
                <w:webHidden/>
              </w:rPr>
              <w:fldChar w:fldCharType="end"/>
            </w:r>
          </w:hyperlink>
        </w:p>
        <w:p w14:paraId="65463043" w14:textId="7F77C3C1" w:rsidR="00371C87" w:rsidRPr="00C90B12" w:rsidRDefault="00B50DEF">
          <w:pPr>
            <w:pStyle w:val="33"/>
            <w:tabs>
              <w:tab w:val="right" w:leader="dot" w:pos="9345"/>
            </w:tabs>
            <w:rPr>
              <w:rFonts w:ascii="Times New Roman" w:hAnsi="Times New Roman" w:cs="Times New Roman"/>
              <w:noProof/>
            </w:rPr>
          </w:pPr>
          <w:hyperlink w:anchor="_Toc183674952" w:history="1">
            <w:r w:rsidR="00371C87" w:rsidRPr="00C90B12">
              <w:rPr>
                <w:rStyle w:val="af0"/>
                <w:rFonts w:ascii="Times New Roman" w:hAnsi="Times New Roman" w:cs="Times New Roman"/>
                <w:noProof/>
                <w:kern w:val="24"/>
              </w:rPr>
              <w:t>РАЗДЕЛ 5. ЦЕЛЕВЫЕ ПОКАЗАТЕЛИ РАЗВИТИЯ СИСТЕМ КОММУНАЛЬНОЙ ИНФРАСТРУКТУРЫ</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_Toc183674952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119</w:t>
            </w:r>
            <w:r w:rsidR="00371C87" w:rsidRPr="00C90B12">
              <w:rPr>
                <w:rFonts w:ascii="Times New Roman" w:hAnsi="Times New Roman" w:cs="Times New Roman"/>
                <w:noProof/>
                <w:webHidden/>
              </w:rPr>
              <w:fldChar w:fldCharType="end"/>
            </w:r>
          </w:hyperlink>
        </w:p>
        <w:p w14:paraId="50B66EED" w14:textId="2DDF5D3F" w:rsidR="00371C87" w:rsidRPr="00C90B12" w:rsidRDefault="00B50DEF">
          <w:pPr>
            <w:pStyle w:val="33"/>
            <w:tabs>
              <w:tab w:val="right" w:leader="dot" w:pos="9345"/>
            </w:tabs>
            <w:rPr>
              <w:rFonts w:ascii="Times New Roman" w:hAnsi="Times New Roman" w:cs="Times New Roman"/>
              <w:noProof/>
            </w:rPr>
          </w:pPr>
          <w:hyperlink w:anchor="_Toc183674953" w:history="1">
            <w:r w:rsidR="00371C87" w:rsidRPr="00C90B12">
              <w:rPr>
                <w:rStyle w:val="af0"/>
                <w:rFonts w:ascii="Times New Roman" w:hAnsi="Times New Roman" w:cs="Times New Roman"/>
                <w:noProof/>
                <w:kern w:val="24"/>
              </w:rPr>
              <w:t>РАЗДЕЛ 6. ПЕРСПЕКТИВНАЯ СХЕМА ЭЛЕКТРОСНАБЖЕНИЯ МУНИЦИПАЛЬНОГО ОБРАЗОВАНИЯ</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_Toc183674953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126</w:t>
            </w:r>
            <w:r w:rsidR="00371C87" w:rsidRPr="00C90B12">
              <w:rPr>
                <w:rFonts w:ascii="Times New Roman" w:hAnsi="Times New Roman" w:cs="Times New Roman"/>
                <w:noProof/>
                <w:webHidden/>
              </w:rPr>
              <w:fldChar w:fldCharType="end"/>
            </w:r>
          </w:hyperlink>
        </w:p>
        <w:p w14:paraId="01CA6C38" w14:textId="0C896350" w:rsidR="00371C87" w:rsidRPr="00C90B12" w:rsidRDefault="00B50DEF">
          <w:pPr>
            <w:pStyle w:val="33"/>
            <w:tabs>
              <w:tab w:val="right" w:leader="dot" w:pos="9345"/>
            </w:tabs>
            <w:rPr>
              <w:rFonts w:ascii="Times New Roman" w:hAnsi="Times New Roman" w:cs="Times New Roman"/>
              <w:noProof/>
            </w:rPr>
          </w:pPr>
          <w:hyperlink w:anchor="_Toc183674954" w:history="1">
            <w:r w:rsidR="00371C87" w:rsidRPr="00C90B12">
              <w:rPr>
                <w:rStyle w:val="af0"/>
                <w:rFonts w:ascii="Times New Roman" w:hAnsi="Times New Roman" w:cs="Times New Roman"/>
                <w:noProof/>
                <w:kern w:val="24"/>
              </w:rPr>
              <w:t>РАЗДЕЛ 7. ПЕРСПЕКТИВНАЯ СХЕМА ТЕПЛОСНАБЖЕНИЯ МУНИЦИПАЛЬНОГО ОБРАЗОВАНИЯ</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_Toc183674954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126</w:t>
            </w:r>
            <w:r w:rsidR="00371C87" w:rsidRPr="00C90B12">
              <w:rPr>
                <w:rFonts w:ascii="Times New Roman" w:hAnsi="Times New Roman" w:cs="Times New Roman"/>
                <w:noProof/>
                <w:webHidden/>
              </w:rPr>
              <w:fldChar w:fldCharType="end"/>
            </w:r>
          </w:hyperlink>
        </w:p>
        <w:p w14:paraId="4DA645F5" w14:textId="3ED07A95" w:rsidR="00371C87" w:rsidRPr="00C90B12" w:rsidRDefault="00B50DEF">
          <w:pPr>
            <w:pStyle w:val="33"/>
            <w:tabs>
              <w:tab w:val="right" w:leader="dot" w:pos="9345"/>
            </w:tabs>
            <w:rPr>
              <w:rFonts w:ascii="Times New Roman" w:hAnsi="Times New Roman" w:cs="Times New Roman"/>
              <w:noProof/>
            </w:rPr>
          </w:pPr>
          <w:hyperlink w:anchor="_Toc183674955" w:history="1">
            <w:r w:rsidR="00371C87" w:rsidRPr="00C90B12">
              <w:rPr>
                <w:rStyle w:val="af0"/>
                <w:rFonts w:ascii="Times New Roman" w:hAnsi="Times New Roman" w:cs="Times New Roman"/>
                <w:noProof/>
                <w:kern w:val="24"/>
              </w:rPr>
              <w:t>РАЗДЕЛ 8. ПЕРСПЕКТИВНАЯ СХЕМА ВОДОСНАБЖЕНИЯ МУНИЦИПАЛЬНОГО ОБРАЗОВАНИЯ</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_Toc183674955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131</w:t>
            </w:r>
            <w:r w:rsidR="00371C87" w:rsidRPr="00C90B12">
              <w:rPr>
                <w:rFonts w:ascii="Times New Roman" w:hAnsi="Times New Roman" w:cs="Times New Roman"/>
                <w:noProof/>
                <w:webHidden/>
              </w:rPr>
              <w:fldChar w:fldCharType="end"/>
            </w:r>
          </w:hyperlink>
        </w:p>
        <w:p w14:paraId="7ED6A8E3" w14:textId="71F3188E" w:rsidR="00371C87" w:rsidRPr="00C90B12" w:rsidRDefault="00B50DEF">
          <w:pPr>
            <w:pStyle w:val="33"/>
            <w:tabs>
              <w:tab w:val="right" w:leader="dot" w:pos="9345"/>
            </w:tabs>
            <w:rPr>
              <w:rFonts w:ascii="Times New Roman" w:hAnsi="Times New Roman" w:cs="Times New Roman"/>
              <w:noProof/>
            </w:rPr>
          </w:pPr>
          <w:hyperlink w:anchor="_Toc183674956" w:history="1">
            <w:r w:rsidR="00371C87" w:rsidRPr="00C90B12">
              <w:rPr>
                <w:rStyle w:val="af0"/>
                <w:rFonts w:ascii="Times New Roman" w:hAnsi="Times New Roman" w:cs="Times New Roman"/>
                <w:noProof/>
                <w:kern w:val="24"/>
              </w:rPr>
              <w:t>РАЗДЕЛ 9. ПЕРСПЕКТИВНАЯ СХЕМА ВОДООТВЕДЕНИЯ МУНИЦИПАЛЬНОГО ОБРАЗОВАНИЯ</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_Toc183674956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140</w:t>
            </w:r>
            <w:r w:rsidR="00371C87" w:rsidRPr="00C90B12">
              <w:rPr>
                <w:rFonts w:ascii="Times New Roman" w:hAnsi="Times New Roman" w:cs="Times New Roman"/>
                <w:noProof/>
                <w:webHidden/>
              </w:rPr>
              <w:fldChar w:fldCharType="end"/>
            </w:r>
          </w:hyperlink>
        </w:p>
        <w:p w14:paraId="0C19F7FE" w14:textId="64C78540" w:rsidR="00371C87" w:rsidRPr="00C90B12" w:rsidRDefault="00B50DEF">
          <w:pPr>
            <w:pStyle w:val="33"/>
            <w:tabs>
              <w:tab w:val="right" w:leader="dot" w:pos="9345"/>
            </w:tabs>
            <w:rPr>
              <w:rFonts w:ascii="Times New Roman" w:hAnsi="Times New Roman" w:cs="Times New Roman"/>
              <w:noProof/>
            </w:rPr>
          </w:pPr>
          <w:hyperlink w:anchor="_Toc183674957" w:history="1">
            <w:r w:rsidR="00371C87" w:rsidRPr="00C90B12">
              <w:rPr>
                <w:rStyle w:val="af0"/>
                <w:rFonts w:ascii="Times New Roman" w:hAnsi="Times New Roman" w:cs="Times New Roman"/>
                <w:noProof/>
                <w:kern w:val="24"/>
              </w:rPr>
              <w:t>РАЗДЕЛ 10. ПЕРСПЕКТИВНАЯ СХЕМА ОБРАЩЕНИЯ С ТВЕРДЫМИ БЫТОВЫМИ ОТХОДАМИ</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_Toc183674957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142</w:t>
            </w:r>
            <w:r w:rsidR="00371C87" w:rsidRPr="00C90B12">
              <w:rPr>
                <w:rFonts w:ascii="Times New Roman" w:hAnsi="Times New Roman" w:cs="Times New Roman"/>
                <w:noProof/>
                <w:webHidden/>
              </w:rPr>
              <w:fldChar w:fldCharType="end"/>
            </w:r>
          </w:hyperlink>
        </w:p>
        <w:p w14:paraId="5B4B718F" w14:textId="722E82FF" w:rsidR="00371C87" w:rsidRPr="00C90B12" w:rsidRDefault="00B50DEF">
          <w:pPr>
            <w:pStyle w:val="33"/>
            <w:tabs>
              <w:tab w:val="right" w:leader="dot" w:pos="9345"/>
            </w:tabs>
            <w:rPr>
              <w:rFonts w:ascii="Times New Roman" w:hAnsi="Times New Roman" w:cs="Times New Roman"/>
              <w:noProof/>
            </w:rPr>
          </w:pPr>
          <w:hyperlink w:anchor="_Toc183674958" w:history="1">
            <w:r w:rsidR="00371C87" w:rsidRPr="00C90B12">
              <w:rPr>
                <w:rStyle w:val="af0"/>
                <w:rFonts w:ascii="Times New Roman" w:hAnsi="Times New Roman" w:cs="Times New Roman"/>
                <w:noProof/>
                <w:kern w:val="24"/>
              </w:rPr>
              <w:t>РАЗДЕЛ 11. ПЕРСПЕКТИВНАЯ СХЕМА ГАЗОСНАБЖЕНИЯ МУНИЦИПАЛЬНОГО ОБРАЗОВАНИЯ</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_Toc183674958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143</w:t>
            </w:r>
            <w:r w:rsidR="00371C87" w:rsidRPr="00C90B12">
              <w:rPr>
                <w:rFonts w:ascii="Times New Roman" w:hAnsi="Times New Roman" w:cs="Times New Roman"/>
                <w:noProof/>
                <w:webHidden/>
              </w:rPr>
              <w:fldChar w:fldCharType="end"/>
            </w:r>
          </w:hyperlink>
        </w:p>
        <w:p w14:paraId="7850742E" w14:textId="0EA07895" w:rsidR="00371C87" w:rsidRPr="00C90B12" w:rsidRDefault="00B50DEF">
          <w:pPr>
            <w:pStyle w:val="33"/>
            <w:tabs>
              <w:tab w:val="right" w:leader="dot" w:pos="9345"/>
            </w:tabs>
            <w:rPr>
              <w:rFonts w:ascii="Times New Roman" w:hAnsi="Times New Roman" w:cs="Times New Roman"/>
              <w:noProof/>
            </w:rPr>
          </w:pPr>
          <w:hyperlink w:anchor="_Toc183674959" w:history="1">
            <w:r w:rsidR="00371C87" w:rsidRPr="00C90B12">
              <w:rPr>
                <w:rStyle w:val="af0"/>
                <w:rFonts w:ascii="Times New Roman" w:hAnsi="Times New Roman" w:cs="Times New Roman"/>
                <w:noProof/>
                <w:kern w:val="24"/>
              </w:rPr>
              <w:t>РАЗДЕЛ 12. ОБЩАЯ ПРОГРАММА ПРОЕКТОВ</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_Toc183674959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144</w:t>
            </w:r>
            <w:r w:rsidR="00371C87" w:rsidRPr="00C90B12">
              <w:rPr>
                <w:rFonts w:ascii="Times New Roman" w:hAnsi="Times New Roman" w:cs="Times New Roman"/>
                <w:noProof/>
                <w:webHidden/>
              </w:rPr>
              <w:fldChar w:fldCharType="end"/>
            </w:r>
          </w:hyperlink>
        </w:p>
        <w:p w14:paraId="418604DE" w14:textId="2569DB66" w:rsidR="00371C87" w:rsidRPr="00C90B12" w:rsidRDefault="00B50DEF">
          <w:pPr>
            <w:pStyle w:val="33"/>
            <w:tabs>
              <w:tab w:val="right" w:leader="dot" w:pos="9345"/>
            </w:tabs>
            <w:rPr>
              <w:rFonts w:ascii="Times New Roman" w:hAnsi="Times New Roman" w:cs="Times New Roman"/>
              <w:noProof/>
            </w:rPr>
          </w:pPr>
          <w:hyperlink w:anchor="_Toc183674960" w:history="1">
            <w:r w:rsidR="00371C87" w:rsidRPr="00C90B12">
              <w:rPr>
                <w:rStyle w:val="af0"/>
                <w:rFonts w:ascii="Times New Roman" w:hAnsi="Times New Roman" w:cs="Times New Roman"/>
                <w:noProof/>
                <w:kern w:val="24"/>
              </w:rPr>
              <w:t>РАЗДЕЛ 13. ФИНАНСОВЫЕ ПОТРЕБНОСТИ ДЛЯ РЕАЛИЗАЦИИ ПРОГРАММЫ</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_Toc183674960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157</w:t>
            </w:r>
            <w:r w:rsidR="00371C87" w:rsidRPr="00C90B12">
              <w:rPr>
                <w:rFonts w:ascii="Times New Roman" w:hAnsi="Times New Roman" w:cs="Times New Roman"/>
                <w:noProof/>
                <w:webHidden/>
              </w:rPr>
              <w:fldChar w:fldCharType="end"/>
            </w:r>
          </w:hyperlink>
        </w:p>
        <w:p w14:paraId="4D7591BD" w14:textId="093A5E2A" w:rsidR="00371C87" w:rsidRPr="00C90B12" w:rsidRDefault="00B50DEF">
          <w:pPr>
            <w:pStyle w:val="33"/>
            <w:tabs>
              <w:tab w:val="right" w:leader="dot" w:pos="9345"/>
            </w:tabs>
            <w:rPr>
              <w:rFonts w:ascii="Times New Roman" w:hAnsi="Times New Roman" w:cs="Times New Roman"/>
              <w:noProof/>
            </w:rPr>
          </w:pPr>
          <w:hyperlink w:anchor="_Toc183674961" w:history="1">
            <w:r w:rsidR="00371C87" w:rsidRPr="00C90B12">
              <w:rPr>
                <w:rStyle w:val="af0"/>
                <w:rFonts w:ascii="Times New Roman" w:hAnsi="Times New Roman" w:cs="Times New Roman"/>
                <w:noProof/>
                <w:kern w:val="24"/>
              </w:rPr>
              <w:t>РАЗДЕЛ 14. ОРГАНИЗАЦИЯ РЕАЛИЗАЦИИ ПРОЕКТОВ</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_Toc183674961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157</w:t>
            </w:r>
            <w:r w:rsidR="00371C87" w:rsidRPr="00C90B12">
              <w:rPr>
                <w:rFonts w:ascii="Times New Roman" w:hAnsi="Times New Roman" w:cs="Times New Roman"/>
                <w:noProof/>
                <w:webHidden/>
              </w:rPr>
              <w:fldChar w:fldCharType="end"/>
            </w:r>
          </w:hyperlink>
        </w:p>
        <w:p w14:paraId="3264D860" w14:textId="3D8C747C" w:rsidR="00371C87" w:rsidRPr="00C90B12" w:rsidRDefault="00B50DEF">
          <w:pPr>
            <w:pStyle w:val="33"/>
            <w:tabs>
              <w:tab w:val="right" w:leader="dot" w:pos="9345"/>
            </w:tabs>
            <w:rPr>
              <w:rFonts w:ascii="Times New Roman" w:hAnsi="Times New Roman" w:cs="Times New Roman"/>
              <w:noProof/>
            </w:rPr>
          </w:pPr>
          <w:hyperlink w:anchor="_Toc183674962" w:history="1">
            <w:r w:rsidR="00371C87" w:rsidRPr="00C90B12">
              <w:rPr>
                <w:rStyle w:val="af0"/>
                <w:rFonts w:ascii="Times New Roman" w:hAnsi="Times New Roman" w:cs="Times New Roman"/>
                <w:noProof/>
                <w:kern w:val="24"/>
              </w:rPr>
              <w:t>РАЗДЕЛ 15. ПРОГРАММЫ ИНВЕСТИЦИОННЫХ ПРОЕКТОВ, ТАРИФЫ И ПЛАТА ЗА ПОДКЛЮЧЕНИЕ (ПРИСОЕДИНЕНИЕ) И РЕЗЕРВИРОВАНИЕ ТЕПЛОВОЙ МОЩНОСТИ</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_Toc183674962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157</w:t>
            </w:r>
            <w:r w:rsidR="00371C87" w:rsidRPr="00C90B12">
              <w:rPr>
                <w:rFonts w:ascii="Times New Roman" w:hAnsi="Times New Roman" w:cs="Times New Roman"/>
                <w:noProof/>
                <w:webHidden/>
              </w:rPr>
              <w:fldChar w:fldCharType="end"/>
            </w:r>
          </w:hyperlink>
        </w:p>
        <w:p w14:paraId="61CDB71C" w14:textId="2DF34181" w:rsidR="00371C87" w:rsidRPr="00C90B12" w:rsidRDefault="00B50DEF">
          <w:pPr>
            <w:pStyle w:val="33"/>
            <w:tabs>
              <w:tab w:val="right" w:leader="dot" w:pos="9345"/>
            </w:tabs>
            <w:rPr>
              <w:rFonts w:ascii="Times New Roman" w:hAnsi="Times New Roman" w:cs="Times New Roman"/>
              <w:noProof/>
            </w:rPr>
          </w:pPr>
          <w:hyperlink w:anchor="_Toc183674963" w:history="1">
            <w:r w:rsidR="00371C87" w:rsidRPr="00C90B12">
              <w:rPr>
                <w:rStyle w:val="af0"/>
                <w:rFonts w:ascii="Times New Roman" w:hAnsi="Times New Roman" w:cs="Times New Roman"/>
                <w:noProof/>
                <w:kern w:val="24"/>
              </w:rPr>
              <w:t>РАЗДЕЛ 16. 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_Toc183674963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163</w:t>
            </w:r>
            <w:r w:rsidR="00371C87" w:rsidRPr="00C90B12">
              <w:rPr>
                <w:rFonts w:ascii="Times New Roman" w:hAnsi="Times New Roman" w:cs="Times New Roman"/>
                <w:noProof/>
                <w:webHidden/>
              </w:rPr>
              <w:fldChar w:fldCharType="end"/>
            </w:r>
          </w:hyperlink>
        </w:p>
        <w:p w14:paraId="2BF69E04" w14:textId="64F29DB8" w:rsidR="00371C87" w:rsidRPr="00C90B12" w:rsidRDefault="00B50DEF">
          <w:pPr>
            <w:pStyle w:val="33"/>
            <w:tabs>
              <w:tab w:val="right" w:leader="dot" w:pos="9345"/>
            </w:tabs>
            <w:rPr>
              <w:rFonts w:ascii="Times New Roman" w:hAnsi="Times New Roman" w:cs="Times New Roman"/>
              <w:noProof/>
            </w:rPr>
          </w:pPr>
          <w:hyperlink w:anchor="_Toc183674964" w:history="1">
            <w:r w:rsidR="00371C87" w:rsidRPr="00C90B12">
              <w:rPr>
                <w:rStyle w:val="af0"/>
                <w:rFonts w:ascii="Times New Roman" w:hAnsi="Times New Roman" w:cs="Times New Roman"/>
                <w:noProof/>
                <w:kern w:val="24"/>
              </w:rPr>
              <w:t>РАЗДЕЛ 17. МОДЕЛИ ДЛЯ РАСЧЕТА ПРОГРАММЫ</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_Toc183674964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166</w:t>
            </w:r>
            <w:r w:rsidR="00371C87" w:rsidRPr="00C90B12">
              <w:rPr>
                <w:rFonts w:ascii="Times New Roman" w:hAnsi="Times New Roman" w:cs="Times New Roman"/>
                <w:noProof/>
                <w:webHidden/>
              </w:rPr>
              <w:fldChar w:fldCharType="end"/>
            </w:r>
          </w:hyperlink>
        </w:p>
        <w:p w14:paraId="2F18C80F" w14:textId="7E16374B" w:rsidR="00371C87" w:rsidRPr="00C90B12" w:rsidRDefault="00B50DEF">
          <w:pPr>
            <w:pStyle w:val="33"/>
            <w:tabs>
              <w:tab w:val="right" w:leader="dot" w:pos="9345"/>
            </w:tabs>
            <w:rPr>
              <w:rFonts w:ascii="Times New Roman" w:hAnsi="Times New Roman" w:cs="Times New Roman"/>
              <w:noProof/>
            </w:rPr>
          </w:pPr>
          <w:hyperlink w:anchor="_Toc183674965" w:history="1">
            <w:r w:rsidR="00371C87" w:rsidRPr="00C90B12">
              <w:rPr>
                <w:rStyle w:val="af0"/>
                <w:rFonts w:ascii="Times New Roman" w:hAnsi="Times New Roman" w:cs="Times New Roman"/>
                <w:noProof/>
                <w:kern w:val="24"/>
              </w:rPr>
              <w:t>РАЗДЕЛ 18. ПРОГНОЗИРУЕМЫЕ РАСХОДЫ БЮДЖЕТОВ ВСЕХ УРОВНЕЙ НА ОКАЗАНИЕ МЕР СОЦИАЛЬНОЙ ПОДДЕРЖКИ, В ТОМ ЧИСЛЕ ПРЕДОСТАВЛЕНИЕ ОТДЕЛЬНЫМ КАТЕГОРИЯМ ГРАЖДАН СУБСИДИЙ НА ОПЛАТУ ЖИЛОГО ПОМЕЩЕНИЯ И КОММУНАЛЬНЫХ УСЛУГ</w:t>
            </w:r>
            <w:r w:rsidR="00371C87" w:rsidRPr="00C90B12">
              <w:rPr>
                <w:rFonts w:ascii="Times New Roman" w:hAnsi="Times New Roman" w:cs="Times New Roman"/>
                <w:noProof/>
                <w:webHidden/>
              </w:rPr>
              <w:tab/>
            </w:r>
            <w:r w:rsidR="00371C87" w:rsidRPr="00C90B12">
              <w:rPr>
                <w:rFonts w:ascii="Times New Roman" w:hAnsi="Times New Roman" w:cs="Times New Roman"/>
                <w:noProof/>
                <w:webHidden/>
              </w:rPr>
              <w:fldChar w:fldCharType="begin"/>
            </w:r>
            <w:r w:rsidR="00371C87" w:rsidRPr="00C90B12">
              <w:rPr>
                <w:rFonts w:ascii="Times New Roman" w:hAnsi="Times New Roman" w:cs="Times New Roman"/>
                <w:noProof/>
                <w:webHidden/>
              </w:rPr>
              <w:instrText xml:space="preserve"> PAGEREF _Toc183674965 \h </w:instrText>
            </w:r>
            <w:r w:rsidR="00371C87" w:rsidRPr="00C90B12">
              <w:rPr>
                <w:rFonts w:ascii="Times New Roman" w:hAnsi="Times New Roman" w:cs="Times New Roman"/>
                <w:noProof/>
                <w:webHidden/>
              </w:rPr>
            </w:r>
            <w:r w:rsidR="00371C87" w:rsidRPr="00C90B12">
              <w:rPr>
                <w:rFonts w:ascii="Times New Roman" w:hAnsi="Times New Roman" w:cs="Times New Roman"/>
                <w:noProof/>
                <w:webHidden/>
              </w:rPr>
              <w:fldChar w:fldCharType="separate"/>
            </w:r>
            <w:r w:rsidR="009D0DC3">
              <w:rPr>
                <w:rFonts w:ascii="Times New Roman" w:hAnsi="Times New Roman" w:cs="Times New Roman"/>
                <w:noProof/>
                <w:webHidden/>
              </w:rPr>
              <w:t>167</w:t>
            </w:r>
            <w:r w:rsidR="00371C87" w:rsidRPr="00C90B12">
              <w:rPr>
                <w:rFonts w:ascii="Times New Roman" w:hAnsi="Times New Roman" w:cs="Times New Roman"/>
                <w:noProof/>
                <w:webHidden/>
              </w:rPr>
              <w:fldChar w:fldCharType="end"/>
            </w:r>
          </w:hyperlink>
        </w:p>
        <w:p w14:paraId="4C76A8E8" w14:textId="64BFC1A9" w:rsidR="006659F9" w:rsidRPr="00C90B12" w:rsidRDefault="006659F9">
          <w:pPr>
            <w:rPr>
              <w:rFonts w:cs="Times New Roman"/>
            </w:rPr>
          </w:pPr>
          <w:r w:rsidRPr="00C90B12">
            <w:rPr>
              <w:rFonts w:cs="Times New Roman"/>
              <w:b/>
              <w:bCs/>
            </w:rPr>
            <w:fldChar w:fldCharType="end"/>
          </w:r>
        </w:p>
      </w:sdtContent>
    </w:sdt>
    <w:p w14:paraId="7F3A97CE" w14:textId="77777777" w:rsidR="00455641" w:rsidRPr="00C90B12" w:rsidRDefault="00455641" w:rsidP="00455641">
      <w:pPr>
        <w:rPr>
          <w:rFonts w:cs="Times New Roman"/>
          <w:lang w:eastAsia="ru-RU"/>
        </w:rPr>
        <w:sectPr w:rsidR="00455641" w:rsidRPr="00C90B12" w:rsidSect="0083442F">
          <w:footerReference w:type="default" r:id="rId9"/>
          <w:pgSz w:w="11906" w:h="16838"/>
          <w:pgMar w:top="709" w:right="850" w:bottom="1134" w:left="1701" w:header="708" w:footer="708" w:gutter="0"/>
          <w:cols w:space="708"/>
          <w:docGrid w:linePitch="360"/>
        </w:sectPr>
      </w:pPr>
    </w:p>
    <w:p w14:paraId="05DEBDA4" w14:textId="77777777" w:rsidR="00455641" w:rsidRPr="00C90B12" w:rsidRDefault="00455641" w:rsidP="00455641">
      <w:pPr>
        <w:pStyle w:val="214"/>
        <w:spacing w:line="276" w:lineRule="auto"/>
        <w:ind w:left="0"/>
        <w:contextualSpacing/>
        <w:rPr>
          <w:rFonts w:cs="Times New Roman"/>
          <w:kern w:val="24"/>
          <w:sz w:val="24"/>
          <w:szCs w:val="24"/>
          <w:lang w:val="ru-RU"/>
        </w:rPr>
      </w:pPr>
      <w:bookmarkStart w:id="2" w:name="_Toc111470993"/>
      <w:bookmarkStart w:id="3" w:name="_Toc111478625"/>
      <w:bookmarkStart w:id="4" w:name="_Toc112224624"/>
      <w:bookmarkStart w:id="5" w:name="_Toc183674937"/>
      <w:r w:rsidRPr="00C90B12">
        <w:rPr>
          <w:rFonts w:cs="Times New Roman"/>
          <w:kern w:val="24"/>
          <w:sz w:val="24"/>
          <w:szCs w:val="24"/>
          <w:lang w:val="ru-RU"/>
        </w:rPr>
        <w:lastRenderedPageBreak/>
        <w:t>РАЗДЕЛ 1. ПЕРСПЕКТИВНЫЕ ПОКАЗАТЕЛИ РАЗВИТИЯ МУНИЦИПАЛЬНОГО ОБРАЗОВАНИЯ</w:t>
      </w:r>
      <w:bookmarkEnd w:id="2"/>
      <w:bookmarkEnd w:id="3"/>
      <w:bookmarkEnd w:id="4"/>
      <w:bookmarkEnd w:id="5"/>
    </w:p>
    <w:p w14:paraId="4D1DDD2C" w14:textId="77777777" w:rsidR="00455641" w:rsidRPr="00C90B12" w:rsidRDefault="00455641" w:rsidP="00241BF4">
      <w:pPr>
        <w:pStyle w:val="214"/>
        <w:numPr>
          <w:ilvl w:val="1"/>
          <w:numId w:val="1"/>
        </w:numPr>
        <w:spacing w:line="276" w:lineRule="auto"/>
        <w:contextualSpacing/>
        <w:rPr>
          <w:rFonts w:cs="Times New Roman"/>
          <w:kern w:val="24"/>
          <w:sz w:val="24"/>
          <w:szCs w:val="24"/>
          <w:lang w:val="ru-RU"/>
        </w:rPr>
      </w:pPr>
      <w:r w:rsidRPr="00C90B12">
        <w:rPr>
          <w:rFonts w:cs="Times New Roman"/>
          <w:kern w:val="24"/>
          <w:sz w:val="24"/>
          <w:szCs w:val="24"/>
          <w:lang w:val="ru-RU"/>
        </w:rPr>
        <w:t xml:space="preserve"> </w:t>
      </w:r>
      <w:bookmarkStart w:id="6" w:name="_Toc111470994"/>
      <w:bookmarkStart w:id="7" w:name="_Toc111478626"/>
      <w:bookmarkStart w:id="8" w:name="_Toc112224625"/>
      <w:bookmarkStart w:id="9" w:name="_Toc183674938"/>
      <w:r w:rsidRPr="00C90B12">
        <w:rPr>
          <w:rFonts w:cs="Times New Roman"/>
          <w:kern w:val="24"/>
          <w:sz w:val="24"/>
          <w:szCs w:val="24"/>
          <w:lang w:val="ru-RU"/>
        </w:rPr>
        <w:t>Характеристика муниципального образования</w:t>
      </w:r>
      <w:bookmarkEnd w:id="6"/>
      <w:bookmarkEnd w:id="7"/>
      <w:bookmarkEnd w:id="8"/>
      <w:bookmarkEnd w:id="9"/>
    </w:p>
    <w:p w14:paraId="055DBE1E" w14:textId="77777777" w:rsidR="00F34932" w:rsidRPr="00C90B12" w:rsidRDefault="00F34932" w:rsidP="00386B67">
      <w:pPr>
        <w:pStyle w:val="ConsPlusNormal"/>
        <w:ind w:firstLine="709"/>
        <w:jc w:val="both"/>
        <w:rPr>
          <w:szCs w:val="28"/>
        </w:rPr>
      </w:pPr>
      <w:bookmarkStart w:id="10" w:name="_Toc111470998"/>
      <w:bookmarkStart w:id="11" w:name="_Toc111478630"/>
    </w:p>
    <w:p w14:paraId="26807212" w14:textId="77777777" w:rsidR="004D4584" w:rsidRPr="00C90B12" w:rsidRDefault="004D4584" w:rsidP="00991E67">
      <w:pPr>
        <w:pStyle w:val="aa"/>
        <w:ind w:firstLine="709"/>
        <w:rPr>
          <w:rFonts w:eastAsiaTheme="minorEastAsia" w:cs="Times New Roman"/>
          <w:szCs w:val="28"/>
          <w:lang w:eastAsia="ru-RU"/>
        </w:rPr>
      </w:pPr>
      <w:r w:rsidRPr="00C90B12">
        <w:rPr>
          <w:rFonts w:eastAsiaTheme="minorEastAsia" w:cs="Times New Roman"/>
          <w:szCs w:val="28"/>
          <w:lang w:eastAsia="ru-RU"/>
        </w:rPr>
        <w:t xml:space="preserve">Искитим - Город областного подчинения – 1951 год. </w:t>
      </w:r>
    </w:p>
    <w:p w14:paraId="57F4E24B" w14:textId="77777777" w:rsidR="004D4584" w:rsidRPr="00C90B12" w:rsidRDefault="004D4584" w:rsidP="00991E67">
      <w:pPr>
        <w:pStyle w:val="aa"/>
        <w:ind w:firstLine="709"/>
        <w:rPr>
          <w:rFonts w:eastAsiaTheme="minorEastAsia" w:cs="Times New Roman"/>
          <w:szCs w:val="28"/>
          <w:lang w:eastAsia="ru-RU"/>
        </w:rPr>
      </w:pPr>
      <w:r w:rsidRPr="00C90B12">
        <w:rPr>
          <w:rFonts w:eastAsiaTheme="minorEastAsia" w:cs="Times New Roman"/>
          <w:szCs w:val="28"/>
          <w:lang w:eastAsia="ru-RU"/>
        </w:rPr>
        <w:t xml:space="preserve">Общая площадь города – 6,2 тыс.га. </w:t>
      </w:r>
    </w:p>
    <w:p w14:paraId="0070929D" w14:textId="77777777" w:rsidR="004D4584" w:rsidRPr="00C90B12" w:rsidRDefault="004D4584" w:rsidP="00991E67">
      <w:pPr>
        <w:pStyle w:val="aa"/>
        <w:ind w:firstLine="709"/>
        <w:rPr>
          <w:rFonts w:eastAsiaTheme="minorEastAsia" w:cs="Times New Roman"/>
          <w:szCs w:val="28"/>
          <w:lang w:eastAsia="ru-RU"/>
        </w:rPr>
      </w:pPr>
      <w:r w:rsidRPr="00C90B12">
        <w:rPr>
          <w:rFonts w:eastAsiaTheme="minorEastAsia" w:cs="Times New Roman"/>
          <w:szCs w:val="28"/>
          <w:lang w:eastAsia="ru-RU"/>
        </w:rPr>
        <w:t xml:space="preserve">Численность населения на 01.01.2023г.- 56 781 чел. </w:t>
      </w:r>
    </w:p>
    <w:p w14:paraId="7D5B84BD" w14:textId="689A3F05" w:rsidR="00386B67" w:rsidRPr="00C90B12" w:rsidRDefault="004D4584" w:rsidP="00991E67">
      <w:pPr>
        <w:pStyle w:val="aa"/>
        <w:ind w:firstLine="709"/>
        <w:rPr>
          <w:rFonts w:eastAsiaTheme="minorEastAsia" w:cs="Times New Roman"/>
          <w:szCs w:val="28"/>
          <w:lang w:eastAsia="ru-RU"/>
        </w:rPr>
      </w:pPr>
      <w:r w:rsidRPr="00C90B12">
        <w:rPr>
          <w:rFonts w:eastAsiaTheme="minorEastAsia" w:cs="Times New Roman"/>
          <w:szCs w:val="28"/>
          <w:lang w:eastAsia="ru-RU"/>
        </w:rPr>
        <w:t>Расстояние до областного центра – 60 км.</w:t>
      </w:r>
    </w:p>
    <w:p w14:paraId="5DA1A05B" w14:textId="3CB4B778" w:rsidR="00F02AA0" w:rsidRPr="00C90B12" w:rsidRDefault="00F02AA0" w:rsidP="00F02AA0">
      <w:pPr>
        <w:pStyle w:val="aa"/>
        <w:ind w:firstLine="709"/>
        <w:jc w:val="both"/>
        <w:rPr>
          <w:rFonts w:eastAsiaTheme="minorEastAsia" w:cs="Times New Roman"/>
          <w:szCs w:val="28"/>
          <w:lang w:eastAsia="ru-RU"/>
        </w:rPr>
      </w:pPr>
      <w:r w:rsidRPr="00C90B12">
        <w:rPr>
          <w:rFonts w:eastAsiaTheme="minorEastAsia" w:cs="Times New Roman"/>
          <w:szCs w:val="28"/>
          <w:lang w:eastAsia="ru-RU"/>
        </w:rPr>
        <w:t>Искитим — это город, рожденный дважды. Официально годом рождения принято считать 1717 год — год образования первых русских поселений: Койново, Черноречка и Шипуново (чуть позднее, в 1719 году появилось село Вылково). Появление этих деревень, которые позже слились в город — это первое рождение Искитима. Самым крупным из первых поселений Искитима было село Койново Его границы на карте современного города можно обозначить от здания городского отдела образования до бывшего кирпичного завода, т.е. находилось оно на территории Индустриального микрорайона. Койново славилось мастеровыми людьми.</w:t>
      </w:r>
      <w:r w:rsidR="003B049E" w:rsidRPr="00C90B12">
        <w:rPr>
          <w:rFonts w:eastAsiaTheme="minorEastAsia" w:cs="Times New Roman"/>
          <w:szCs w:val="28"/>
          <w:lang w:eastAsia="ru-RU"/>
        </w:rPr>
        <w:t xml:space="preserve"> </w:t>
      </w:r>
      <w:r w:rsidRPr="00C90B12">
        <w:rPr>
          <w:rFonts w:eastAsiaTheme="minorEastAsia" w:cs="Times New Roman"/>
          <w:szCs w:val="28"/>
          <w:lang w:eastAsia="ru-RU"/>
        </w:rPr>
        <w:t>В селе находились маслобойня, производившая льняное и конопляное масло, кожевенный заводик, пимокатная мастерская, веревочная мастерская, 2 мельницы, купеческие лавки братьев Еремеевых. На берегу Берди была церковь, которую позднее разобрали, т.к. затопило весеннее половодье.</w:t>
      </w:r>
    </w:p>
    <w:p w14:paraId="1D95632E" w14:textId="1B4FE442" w:rsidR="00F02AA0" w:rsidRPr="00C90B12" w:rsidRDefault="00F02AA0" w:rsidP="00F02AA0">
      <w:pPr>
        <w:pStyle w:val="aa"/>
        <w:ind w:firstLine="709"/>
        <w:jc w:val="both"/>
        <w:rPr>
          <w:rFonts w:eastAsiaTheme="minorEastAsia" w:cs="Times New Roman"/>
          <w:szCs w:val="28"/>
          <w:lang w:eastAsia="ru-RU"/>
        </w:rPr>
      </w:pPr>
      <w:r w:rsidRPr="00C90B12">
        <w:rPr>
          <w:rFonts w:eastAsiaTheme="minorEastAsia" w:cs="Times New Roman"/>
          <w:szCs w:val="28"/>
          <w:lang w:eastAsia="ru-RU"/>
        </w:rPr>
        <w:t>Печальной достопримечательностью села была этапная тюрьма. Именно здесь отдыхали, сняв кандалы, заключенные, идущие на алтайские рудники. Село Черноречка, занимало территорию современного северного микрорайона – от улицы Речной до улицы Кирова. Здесь располагались различные кустарные мастерские, начальная школа. В 1911 году предприимчивый Барнаульский купец Окороков построил на окраине села небольшой заводик по выжигу извести. У села Черноречка</w:t>
      </w:r>
      <w:r w:rsidR="003B049E" w:rsidRPr="00C90B12">
        <w:rPr>
          <w:rFonts w:eastAsiaTheme="minorEastAsia" w:cs="Times New Roman"/>
          <w:szCs w:val="28"/>
          <w:lang w:eastAsia="ru-RU"/>
        </w:rPr>
        <w:t xml:space="preserve"> </w:t>
      </w:r>
      <w:r w:rsidRPr="00C90B12">
        <w:rPr>
          <w:rFonts w:eastAsiaTheme="minorEastAsia" w:cs="Times New Roman"/>
          <w:szCs w:val="28"/>
          <w:lang w:eastAsia="ru-RU"/>
        </w:rPr>
        <w:t>было озеро Моченое, куда женщины ходили вымачивать лен и коноплю. Но при очередном изменении русла реки Бердь это озеро исчезло, и на его месте образовался большой пустырь. К Черноречке примыкала маленькая деревушка Вылково. Занимало оно территории от железнодорожного путепровода до</w:t>
      </w:r>
      <w:r w:rsidR="003B049E" w:rsidRPr="00C90B12">
        <w:rPr>
          <w:rFonts w:eastAsiaTheme="minorEastAsia" w:cs="Times New Roman"/>
          <w:szCs w:val="28"/>
          <w:lang w:eastAsia="ru-RU"/>
        </w:rPr>
        <w:t xml:space="preserve"> </w:t>
      </w:r>
      <w:r w:rsidRPr="00C90B12">
        <w:rPr>
          <w:rFonts w:eastAsiaTheme="minorEastAsia" w:cs="Times New Roman"/>
          <w:szCs w:val="28"/>
          <w:lang w:eastAsia="ru-RU"/>
        </w:rPr>
        <w:t>городских электросетей. В административном отношении Вылково подчинялось чернореченскому старосте. Административными центрами сел были сборни. Под них отводили большие дома в середине улицы. В сборне находились: староста села и его помощник — исполнители и десятники.</w:t>
      </w:r>
    </w:p>
    <w:p w14:paraId="3D883A90" w14:textId="57A5C5EF" w:rsidR="00F02AA0" w:rsidRPr="00C90B12" w:rsidRDefault="00F02AA0" w:rsidP="00F02AA0">
      <w:pPr>
        <w:pStyle w:val="aa"/>
        <w:ind w:firstLine="709"/>
        <w:jc w:val="both"/>
        <w:rPr>
          <w:rFonts w:eastAsiaTheme="minorEastAsia" w:cs="Times New Roman"/>
          <w:szCs w:val="28"/>
          <w:lang w:eastAsia="ru-RU"/>
        </w:rPr>
      </w:pPr>
      <w:r w:rsidRPr="00C90B12">
        <w:rPr>
          <w:rFonts w:eastAsiaTheme="minorEastAsia" w:cs="Times New Roman"/>
          <w:szCs w:val="28"/>
          <w:lang w:eastAsia="ru-RU"/>
        </w:rPr>
        <w:t>На месте Шипуновского микрорайона была деревня Шипуново. Укрепленная деревня Шипуново была передовой сторожевой заставой местного военного гарнизона. Шипуновские казаки- разведчики призваны были вести наблюдения за местностью речными и конными разъездами. А при приближении джунгарских отрядов и немирных кочевников — оповещать коменданта, мобилизовать койновских и чернодыровских крестьян, устраивать засеки. Деревни Койново и Чернодырово, основанные вольными колонистами из числа государственных крестьян были зарегистрированы уже во время переписи 1719 года.</w:t>
      </w:r>
      <w:r w:rsidR="003B049E" w:rsidRPr="00C90B12">
        <w:rPr>
          <w:rFonts w:eastAsiaTheme="minorEastAsia" w:cs="Times New Roman"/>
          <w:szCs w:val="28"/>
          <w:lang w:eastAsia="ru-RU"/>
        </w:rPr>
        <w:t xml:space="preserve"> </w:t>
      </w:r>
      <w:r w:rsidRPr="00C90B12">
        <w:rPr>
          <w:rFonts w:eastAsiaTheme="minorEastAsia" w:cs="Times New Roman"/>
          <w:szCs w:val="28"/>
          <w:lang w:eastAsia="ru-RU"/>
        </w:rPr>
        <w:t>Их первопоселенцы Иван и</w:t>
      </w:r>
      <w:r w:rsidR="003B049E" w:rsidRPr="00C90B12">
        <w:rPr>
          <w:rFonts w:eastAsiaTheme="minorEastAsia" w:cs="Times New Roman"/>
          <w:szCs w:val="28"/>
          <w:lang w:eastAsia="ru-RU"/>
        </w:rPr>
        <w:t xml:space="preserve"> </w:t>
      </w:r>
      <w:r w:rsidRPr="00C90B12">
        <w:rPr>
          <w:rFonts w:eastAsiaTheme="minorEastAsia" w:cs="Times New Roman"/>
          <w:szCs w:val="28"/>
          <w:lang w:eastAsia="ru-RU"/>
        </w:rPr>
        <w:t>Ларион Койновы занимались хлебопашеством, огородничеством, охотой и рыбалкой.</w:t>
      </w:r>
    </w:p>
    <w:p w14:paraId="3C4E42BA" w14:textId="27F74150" w:rsidR="00F02AA0" w:rsidRPr="00C90B12" w:rsidRDefault="00F02AA0" w:rsidP="00F02AA0">
      <w:pPr>
        <w:pStyle w:val="aa"/>
        <w:ind w:firstLine="709"/>
        <w:jc w:val="both"/>
        <w:rPr>
          <w:rFonts w:eastAsiaTheme="minorEastAsia" w:cs="Times New Roman"/>
          <w:szCs w:val="28"/>
          <w:lang w:eastAsia="ru-RU"/>
        </w:rPr>
      </w:pPr>
      <w:r w:rsidRPr="00C90B12">
        <w:rPr>
          <w:rFonts w:eastAsiaTheme="minorEastAsia" w:cs="Times New Roman"/>
          <w:szCs w:val="28"/>
          <w:lang w:eastAsia="ru-RU"/>
        </w:rPr>
        <w:t>В 1912 году</w:t>
      </w:r>
      <w:r w:rsidR="003B049E" w:rsidRPr="00C90B12">
        <w:rPr>
          <w:rFonts w:eastAsiaTheme="minorEastAsia" w:cs="Times New Roman"/>
          <w:szCs w:val="28"/>
          <w:lang w:eastAsia="ru-RU"/>
        </w:rPr>
        <w:t xml:space="preserve"> </w:t>
      </w:r>
      <w:r w:rsidRPr="00C90B12">
        <w:rPr>
          <w:rFonts w:eastAsiaTheme="minorEastAsia" w:cs="Times New Roman"/>
          <w:szCs w:val="28"/>
          <w:lang w:eastAsia="ru-RU"/>
        </w:rPr>
        <w:t>размеренная жизнь сел Алтайского тракта нарушилась: началось строительство Алтайской железной дороги, связавшей Барнаул и Новониколаевск. Завершилось оно в 1916 году. Недалеко от железной дороги был построен разъезд №5, потом его переименовали в станцию Искитим. На территории будущего железнодорожного вокзала сначала была землянка, вокруг которой зимой ходили волки. В начале 20-х годов на станции поставили 2 вагончика, которые заменяли вокзал. В 30-х годах было построено деревянное здание.</w:t>
      </w:r>
      <w:r w:rsidR="003B049E" w:rsidRPr="00C90B12">
        <w:rPr>
          <w:rFonts w:eastAsiaTheme="minorEastAsia" w:cs="Times New Roman"/>
          <w:szCs w:val="28"/>
          <w:lang w:eastAsia="ru-RU"/>
        </w:rPr>
        <w:t xml:space="preserve"> </w:t>
      </w:r>
      <w:r w:rsidRPr="00C90B12">
        <w:rPr>
          <w:rFonts w:eastAsiaTheme="minorEastAsia" w:cs="Times New Roman"/>
          <w:szCs w:val="28"/>
          <w:lang w:eastAsia="ru-RU"/>
        </w:rPr>
        <w:t>Вот таким был наш город в начале жизни.</w:t>
      </w:r>
    </w:p>
    <w:p w14:paraId="62FF6F83" w14:textId="622C15E5" w:rsidR="00F02AA0" w:rsidRPr="00C90B12" w:rsidRDefault="00F02AA0" w:rsidP="00F02AA0">
      <w:pPr>
        <w:pStyle w:val="aa"/>
        <w:ind w:firstLine="709"/>
        <w:jc w:val="both"/>
        <w:rPr>
          <w:rFonts w:eastAsiaTheme="minorEastAsia" w:cs="Times New Roman"/>
          <w:szCs w:val="28"/>
          <w:lang w:eastAsia="ru-RU"/>
        </w:rPr>
      </w:pPr>
      <w:r w:rsidRPr="00C90B12">
        <w:rPr>
          <w:rFonts w:eastAsiaTheme="minorEastAsia" w:cs="Times New Roman"/>
          <w:szCs w:val="28"/>
          <w:lang w:eastAsia="ru-RU"/>
        </w:rPr>
        <w:t>Но, первые деревни, наверное, так и остались бы стоять, если бы не произошло</w:t>
      </w:r>
      <w:r w:rsidR="003B049E" w:rsidRPr="00C90B12">
        <w:rPr>
          <w:rFonts w:eastAsiaTheme="minorEastAsia" w:cs="Times New Roman"/>
          <w:szCs w:val="28"/>
          <w:lang w:eastAsia="ru-RU"/>
        </w:rPr>
        <w:t xml:space="preserve"> </w:t>
      </w:r>
      <w:r w:rsidRPr="00C90B12">
        <w:rPr>
          <w:rFonts w:eastAsiaTheme="minorEastAsia" w:cs="Times New Roman"/>
          <w:szCs w:val="28"/>
          <w:lang w:eastAsia="ru-RU"/>
        </w:rPr>
        <w:t>еще одно событие,</w:t>
      </w:r>
      <w:r w:rsidR="003B049E" w:rsidRPr="00C90B12">
        <w:rPr>
          <w:rFonts w:eastAsiaTheme="minorEastAsia" w:cs="Times New Roman"/>
          <w:szCs w:val="28"/>
          <w:lang w:eastAsia="ru-RU"/>
        </w:rPr>
        <w:t xml:space="preserve"> </w:t>
      </w:r>
      <w:r w:rsidRPr="00C90B12">
        <w:rPr>
          <w:rFonts w:eastAsiaTheme="minorEastAsia" w:cs="Times New Roman"/>
          <w:szCs w:val="28"/>
          <w:lang w:eastAsia="ru-RU"/>
        </w:rPr>
        <w:t xml:space="preserve">которое дало второе рождение городу. В 1929 году геологи обнаружили на территории будущего Искитима месторождение известняка, после чего в 1931 году на базе этого месторождения началось строительство крупнейшего в Сибири цементного </w:t>
      </w:r>
      <w:r w:rsidRPr="00C90B12">
        <w:rPr>
          <w:rFonts w:eastAsiaTheme="minorEastAsia" w:cs="Times New Roman"/>
          <w:szCs w:val="28"/>
          <w:lang w:eastAsia="ru-RU"/>
        </w:rPr>
        <w:lastRenderedPageBreak/>
        <w:t>завода. В результате строительства градообразующего цементного завода в 1933 году на карте страны появился рабочий поселок Искитим, в который вошли старинные русские села: Койново, Черноречка, Вылково, Шипуново. В 1935 году рабочий поселок стал административным центром Искитимского района. В 1938 году рабочий поселок получил статус города районного подчинения. В связи с бурным строительством и развитием промышленности население города быстро увеличивалось. Учитывая это, 1951 году Искитим получил статус города областного подчинения.</w:t>
      </w:r>
    </w:p>
    <w:p w14:paraId="6C089CF6" w14:textId="3FF57349" w:rsidR="00F02AA0" w:rsidRPr="00C90B12" w:rsidRDefault="00F02AA0" w:rsidP="00F02AA0">
      <w:pPr>
        <w:pStyle w:val="aa"/>
        <w:ind w:firstLine="709"/>
        <w:jc w:val="both"/>
        <w:rPr>
          <w:rFonts w:eastAsiaTheme="minorEastAsia" w:cs="Times New Roman"/>
          <w:szCs w:val="28"/>
          <w:lang w:eastAsia="ru-RU"/>
        </w:rPr>
      </w:pPr>
      <w:r w:rsidRPr="00C90B12">
        <w:rPr>
          <w:rFonts w:eastAsiaTheme="minorEastAsia" w:cs="Times New Roman"/>
          <w:szCs w:val="28"/>
          <w:lang w:eastAsia="ru-RU"/>
        </w:rPr>
        <w:t>Считается, что именно известняк дал второе рождение Искитиму, поэтому на Комсомольской площади к 270- летию города установлена факелообразная известняковая глыба- символ нашего города. На мраморной табличке памятника отображен герб Искитима и основные этапы становления города. Искитимский символ как будто специально создан природой, его установили на постамент практически без предварительной обработки, так, как достали из карьера. Известняковый факел весом 40 тонн олицетворяет рождение Искитима как города строительной индустрии, развитие которого связано с камнем. За символом города по улице Комсомольской вытянулась аллея из хвойных деревьев, которую завершает памятник В.И. Ленину. В Искитиме было принято решение оставить памятник Ленину как дань уважения истории страны.</w:t>
      </w:r>
    </w:p>
    <w:p w14:paraId="67DD6B6F" w14:textId="743EC052" w:rsidR="004D4584" w:rsidRPr="00C90B12" w:rsidRDefault="00F02AA0" w:rsidP="00950568">
      <w:pPr>
        <w:pStyle w:val="aa"/>
        <w:ind w:firstLine="709"/>
        <w:jc w:val="both"/>
        <w:rPr>
          <w:rFonts w:eastAsiaTheme="minorEastAsia" w:cs="Times New Roman"/>
          <w:szCs w:val="28"/>
          <w:lang w:eastAsia="ru-RU"/>
        </w:rPr>
      </w:pPr>
      <w:r w:rsidRPr="00C90B12">
        <w:rPr>
          <w:rFonts w:eastAsiaTheme="minorEastAsia" w:cs="Times New Roman"/>
          <w:szCs w:val="28"/>
          <w:lang w:eastAsia="ru-RU"/>
        </w:rPr>
        <w:t>В начале 1987 года на совместном заседании бюро горкома КПСС и исполкома Совета депутатов было принято решение ежегодно отмечать в августе, в День строителя, День города.</w:t>
      </w:r>
    </w:p>
    <w:p w14:paraId="034B6277" w14:textId="77777777" w:rsidR="006932D8" w:rsidRPr="00C90B12" w:rsidRDefault="006932D8" w:rsidP="006932D8">
      <w:pPr>
        <w:pStyle w:val="aa"/>
        <w:ind w:firstLine="709"/>
        <w:jc w:val="both"/>
        <w:rPr>
          <w:rFonts w:cs="Times New Roman"/>
        </w:rPr>
      </w:pPr>
      <w:r w:rsidRPr="00C90B12">
        <w:rPr>
          <w:rFonts w:cs="Times New Roman"/>
        </w:rPr>
        <w:t>Координаты Искитима: 54°38 00" с.ш., 83°1800"в.д.</w:t>
      </w:r>
    </w:p>
    <w:p w14:paraId="7E0D14EA" w14:textId="77777777" w:rsidR="006932D8" w:rsidRPr="00C90B12" w:rsidRDefault="006932D8" w:rsidP="006932D8">
      <w:pPr>
        <w:pStyle w:val="aa"/>
        <w:ind w:firstLine="709"/>
        <w:jc w:val="both"/>
        <w:rPr>
          <w:rFonts w:cs="Times New Roman"/>
        </w:rPr>
      </w:pPr>
      <w:r w:rsidRPr="00C90B12">
        <w:rPr>
          <w:rFonts w:cs="Times New Roman"/>
        </w:rPr>
        <w:t>Город Искитим расположен на берегу р.Бердь (правого притока р.Обь) в 57 км. юго-восточнее г.Новосибирска (в 26 км. от южной границы г.Новосибирска) и входит в Новосибирскую агломерацию. Общая площадь территории города 6 218 га, что составляет 0,04 % территории Новосибирской области.</w:t>
      </w:r>
    </w:p>
    <w:p w14:paraId="56E86339" w14:textId="77777777" w:rsidR="006932D8" w:rsidRPr="00C90B12" w:rsidRDefault="006932D8" w:rsidP="006932D8">
      <w:pPr>
        <w:pStyle w:val="aa"/>
        <w:ind w:firstLine="709"/>
        <w:jc w:val="both"/>
        <w:rPr>
          <w:rFonts w:cs="Times New Roman"/>
        </w:rPr>
      </w:pPr>
      <w:r w:rsidRPr="00C90B12">
        <w:rPr>
          <w:rFonts w:cs="Times New Roman"/>
        </w:rPr>
        <w:t>Город граничит с Искитимским районом Новосибирской области, являющимся крупным производителем сельскохозяйственной продукции и поставщиком сырья для производства цельномолочной продукции, мясопродуктов и продуктов мукомольной промышленности.</w:t>
      </w:r>
    </w:p>
    <w:p w14:paraId="2C33692F" w14:textId="77777777" w:rsidR="006932D8" w:rsidRPr="00C90B12" w:rsidRDefault="006932D8" w:rsidP="006932D8">
      <w:pPr>
        <w:pStyle w:val="aa"/>
        <w:ind w:firstLine="709"/>
        <w:jc w:val="both"/>
        <w:rPr>
          <w:rFonts w:cs="Times New Roman"/>
        </w:rPr>
      </w:pPr>
      <w:r w:rsidRPr="00C90B12">
        <w:rPr>
          <w:rFonts w:cs="Times New Roman"/>
        </w:rPr>
        <w:t>Совершенно особую роль в судьбе города сыграло соседство с третьим по числу жителей городом страны – Новосибирском. Географической судьбой городу было предначертано быть южными воротами Новосибирска и частью одной из крупных агломераций России.</w:t>
      </w:r>
    </w:p>
    <w:p w14:paraId="4B5703FE" w14:textId="77777777" w:rsidR="006932D8" w:rsidRPr="00C90B12" w:rsidRDefault="006932D8" w:rsidP="006932D8">
      <w:pPr>
        <w:pStyle w:val="aa"/>
        <w:ind w:firstLine="709"/>
        <w:jc w:val="both"/>
        <w:rPr>
          <w:rFonts w:cs="Times New Roman"/>
        </w:rPr>
      </w:pPr>
      <w:r w:rsidRPr="00C90B12">
        <w:rPr>
          <w:rFonts w:cs="Times New Roman"/>
        </w:rPr>
        <w:t>Р</w:t>
      </w:r>
      <w:r w:rsidRPr="00C90B12">
        <w:rPr>
          <w:rFonts w:cs="Times New Roman"/>
          <w:b/>
          <w:bCs/>
        </w:rPr>
        <w:t xml:space="preserve">ельеф Искитима равнинный. </w:t>
      </w:r>
      <w:r w:rsidRPr="00C90B12">
        <w:rPr>
          <w:rFonts w:cs="Times New Roman"/>
        </w:rPr>
        <w:t>С развитием города под влиянием хозяйственной деятельности естественный рельеф Искитима претерпел существенные изменения. На территории засыпана часть оврагов, стариц рек, болот. В результате добычи полезных ископаемых в городе образовались антропогенные формы рельефа: карьеры, отвалы вскрышной породы, представляющие собой высокие холмы высотой несколько десятков метров. В результате вертикального планирования города оказались срезанными некоторые положительные элементы рельефа, и, наоборот, искусственно повышены насыпями понижения в рельефе.</w:t>
      </w:r>
    </w:p>
    <w:p w14:paraId="644111E5" w14:textId="77777777" w:rsidR="006932D8" w:rsidRPr="00C90B12" w:rsidRDefault="006932D8" w:rsidP="006932D8">
      <w:pPr>
        <w:pStyle w:val="aa"/>
        <w:ind w:firstLine="709"/>
        <w:jc w:val="both"/>
        <w:rPr>
          <w:rFonts w:cs="Times New Roman"/>
        </w:rPr>
      </w:pPr>
      <w:r w:rsidRPr="00C90B12">
        <w:rPr>
          <w:rFonts w:cs="Times New Roman"/>
          <w:b/>
          <w:bCs/>
        </w:rPr>
        <w:t>Климат города Искитима</w:t>
      </w:r>
      <w:r w:rsidRPr="00C90B12">
        <w:rPr>
          <w:rFonts w:cs="Times New Roman"/>
        </w:rPr>
        <w:t xml:space="preserve"> – континентальный с суровой продолжительной зимой и коротким жарким летом. Переходные сезоны (весна, осень) короткие, с резкими колебаниями температуры воздуха, возвратами холодов, поздними весенними и ранними осенними заморозками.</w:t>
      </w:r>
    </w:p>
    <w:p w14:paraId="2F586A3D" w14:textId="77777777" w:rsidR="006932D8" w:rsidRPr="00C90B12" w:rsidRDefault="006932D8" w:rsidP="006932D8">
      <w:pPr>
        <w:pStyle w:val="aa"/>
        <w:ind w:firstLine="709"/>
        <w:jc w:val="both"/>
        <w:rPr>
          <w:rFonts w:cs="Times New Roman"/>
        </w:rPr>
      </w:pPr>
      <w:r w:rsidRPr="00C90B12">
        <w:rPr>
          <w:rFonts w:cs="Times New Roman"/>
        </w:rPr>
        <w:t>Самый холодный месяц – январь. Абсолютные минимумы температуры воздуха наблюдаются обычно в декабре и январе и достигают -490С (9 января 1979 г.).</w:t>
      </w:r>
    </w:p>
    <w:p w14:paraId="6DF07D26" w14:textId="77777777" w:rsidR="006932D8" w:rsidRPr="00C90B12" w:rsidRDefault="006932D8" w:rsidP="006932D8">
      <w:pPr>
        <w:pStyle w:val="aa"/>
        <w:ind w:firstLine="709"/>
        <w:jc w:val="both"/>
        <w:rPr>
          <w:rFonts w:cs="Times New Roman"/>
        </w:rPr>
      </w:pPr>
      <w:r w:rsidRPr="00C90B12">
        <w:rPr>
          <w:rFonts w:cs="Times New Roman"/>
        </w:rPr>
        <w:t>Июль – самый теплый месяц. Средняя месячная температура воздуха в июле</w:t>
      </w:r>
    </w:p>
    <w:p w14:paraId="34C8E9B7" w14:textId="5A5F434B" w:rsidR="004D4584" w:rsidRPr="00C90B12" w:rsidRDefault="006932D8" w:rsidP="006932D8">
      <w:pPr>
        <w:pStyle w:val="aa"/>
        <w:ind w:firstLine="709"/>
        <w:jc w:val="both"/>
        <w:rPr>
          <w:rFonts w:cs="Times New Roman"/>
        </w:rPr>
      </w:pPr>
      <w:r w:rsidRPr="00C90B12">
        <w:rPr>
          <w:rFonts w:cs="Times New Roman"/>
        </w:rPr>
        <w:t>+18,90С. В отдельные дни поступление тропического воздуха из Средней Азии повышает температуры воздуха до 300С и более.</w:t>
      </w:r>
    </w:p>
    <w:p w14:paraId="774BF973" w14:textId="192CD7D2" w:rsidR="006932D8" w:rsidRPr="00C90B12" w:rsidRDefault="006932D8" w:rsidP="006932D8">
      <w:pPr>
        <w:pStyle w:val="aa"/>
        <w:ind w:firstLine="709"/>
        <w:jc w:val="both"/>
        <w:rPr>
          <w:rFonts w:cs="Times New Roman"/>
        </w:rPr>
      </w:pPr>
      <w:r w:rsidRPr="00C90B12">
        <w:rPr>
          <w:rFonts w:cs="Times New Roman"/>
        </w:rPr>
        <w:t xml:space="preserve">Среднегодовое количество осадков в городе Искитиме составляет 442 мм (рис. 15). Максимальное количество осадков отмечается в июле и августе и составляет 63 и 62 мм </w:t>
      </w:r>
      <w:r w:rsidRPr="00C90B12">
        <w:rPr>
          <w:rFonts w:cs="Times New Roman"/>
        </w:rPr>
        <w:lastRenderedPageBreak/>
        <w:t>соответственно. Минимум осадков отмечается в феврале (14 мм) и марте (17 мм). Тип годового хода осадков – континентальный, максимум приходится на теплый период, когда выпадает в среднем 75 – 80 % годовой суммы осадков. Средняя высота снежного покрова за холодный период (ноябрь – март) составляет 27 см. С октября по март наблюдаются метели – перенос снега над поверхностью земли ветром достаточной силы. Число дней с метелью за год составляет 27 – 47.</w:t>
      </w:r>
    </w:p>
    <w:p w14:paraId="463798D7" w14:textId="77777777" w:rsidR="006932D8" w:rsidRPr="00C90B12" w:rsidRDefault="006932D8" w:rsidP="006932D8">
      <w:pPr>
        <w:pStyle w:val="aa"/>
        <w:rPr>
          <w:rFonts w:cs="Times New Roman"/>
        </w:rPr>
      </w:pPr>
    </w:p>
    <w:p w14:paraId="628BD3E5" w14:textId="53CEF91C" w:rsidR="006932D8" w:rsidRPr="00C90B12" w:rsidRDefault="006932D8" w:rsidP="006932D8">
      <w:pPr>
        <w:pStyle w:val="aa"/>
        <w:rPr>
          <w:rFonts w:cs="Times New Roman"/>
        </w:rPr>
      </w:pPr>
      <w:r w:rsidRPr="00C90B12">
        <w:rPr>
          <w:noProof/>
          <w:lang w:eastAsia="ru-RU"/>
        </w:rPr>
        <w:drawing>
          <wp:inline distT="0" distB="0" distL="0" distR="0" wp14:anchorId="22EDE820" wp14:editId="66BEDC8A">
            <wp:extent cx="5714437" cy="3100197"/>
            <wp:effectExtent l="0" t="0" r="635" b="5080"/>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14437" cy="3100197"/>
                    </a:xfrm>
                    <a:prstGeom prst="rect">
                      <a:avLst/>
                    </a:prstGeom>
                  </pic:spPr>
                </pic:pic>
              </a:graphicData>
            </a:graphic>
          </wp:inline>
        </w:drawing>
      </w:r>
    </w:p>
    <w:p w14:paraId="5DEF38A2" w14:textId="6C3DB70C" w:rsidR="006932D8" w:rsidRPr="00C90B12" w:rsidRDefault="006932D8" w:rsidP="006932D8">
      <w:pPr>
        <w:pStyle w:val="aa"/>
        <w:ind w:firstLine="709"/>
        <w:rPr>
          <w:rFonts w:cs="Times New Roman"/>
        </w:rPr>
      </w:pPr>
      <w:r w:rsidRPr="00C90B12">
        <w:rPr>
          <w:rFonts w:cs="Times New Roman"/>
        </w:rPr>
        <w:t>Рисунок 1.1.1 - Положение города на карте Новосибирской области</w:t>
      </w:r>
    </w:p>
    <w:p w14:paraId="5A202B2F" w14:textId="77777777" w:rsidR="006932D8" w:rsidRPr="00C90B12" w:rsidRDefault="006932D8" w:rsidP="006932D8">
      <w:pPr>
        <w:pStyle w:val="aa"/>
        <w:ind w:firstLine="709"/>
        <w:rPr>
          <w:rFonts w:cs="Times New Roman"/>
        </w:rPr>
      </w:pPr>
    </w:p>
    <w:p w14:paraId="56E33B60" w14:textId="77777777" w:rsidR="00404A65" w:rsidRPr="00C90B12" w:rsidRDefault="00404A65" w:rsidP="00241BF4">
      <w:pPr>
        <w:pStyle w:val="214"/>
        <w:numPr>
          <w:ilvl w:val="1"/>
          <w:numId w:val="1"/>
        </w:numPr>
        <w:spacing w:line="276" w:lineRule="auto"/>
        <w:contextualSpacing/>
        <w:rPr>
          <w:rFonts w:cs="Times New Roman"/>
          <w:kern w:val="24"/>
          <w:sz w:val="24"/>
          <w:szCs w:val="24"/>
          <w:lang w:val="ru-RU"/>
        </w:rPr>
      </w:pPr>
      <w:bookmarkStart w:id="12" w:name="_Toc111470995"/>
      <w:bookmarkStart w:id="13" w:name="_Toc111478627"/>
      <w:bookmarkStart w:id="14" w:name="_Toc112224626"/>
      <w:bookmarkStart w:id="15" w:name="_Toc183674939"/>
      <w:r w:rsidRPr="00C90B12">
        <w:rPr>
          <w:rFonts w:cs="Times New Roman"/>
          <w:kern w:val="24"/>
          <w:sz w:val="24"/>
          <w:szCs w:val="24"/>
          <w:lang w:val="ru-RU"/>
        </w:rPr>
        <w:t>Прогноз численности и состава населения (демографический прогноз)</w:t>
      </w:r>
      <w:bookmarkEnd w:id="12"/>
      <w:bookmarkEnd w:id="13"/>
      <w:bookmarkEnd w:id="14"/>
      <w:bookmarkEnd w:id="15"/>
      <w:r w:rsidRPr="00C90B12">
        <w:rPr>
          <w:rFonts w:cs="Times New Roman"/>
          <w:kern w:val="24"/>
          <w:sz w:val="24"/>
          <w:szCs w:val="24"/>
          <w:lang w:val="ru-RU"/>
        </w:rPr>
        <w:t xml:space="preserve"> </w:t>
      </w:r>
    </w:p>
    <w:p w14:paraId="26EF5F17" w14:textId="77777777" w:rsidR="00C17DF8" w:rsidRPr="00C90B12" w:rsidRDefault="00C17DF8" w:rsidP="00C17DF8">
      <w:pPr>
        <w:pStyle w:val="Default"/>
        <w:ind w:left="360"/>
        <w:jc w:val="both"/>
        <w:rPr>
          <w:spacing w:val="-1"/>
        </w:rPr>
      </w:pPr>
    </w:p>
    <w:p w14:paraId="00B2140C" w14:textId="527469DD" w:rsidR="00793CAE" w:rsidRPr="00C90B12" w:rsidRDefault="00BA468A" w:rsidP="00793CAE">
      <w:pPr>
        <w:ind w:firstLine="709"/>
        <w:jc w:val="both"/>
      </w:pPr>
      <w:r w:rsidRPr="00C90B12">
        <w:t xml:space="preserve">По данным </w:t>
      </w:r>
      <w:r w:rsidR="003B049E" w:rsidRPr="00C90B12">
        <w:t>от Администрации</w:t>
      </w:r>
      <w:r w:rsidRPr="00C90B12">
        <w:t xml:space="preserve"> д</w:t>
      </w:r>
      <w:r w:rsidR="00793CAE" w:rsidRPr="00C90B12">
        <w:t xml:space="preserve">инамика численности население </w:t>
      </w:r>
      <w:r w:rsidR="003B049E" w:rsidRPr="00C90B12">
        <w:t>г</w:t>
      </w:r>
      <w:r w:rsidR="00716845" w:rsidRPr="00C90B12">
        <w:t>орода Искитима</w:t>
      </w:r>
      <w:r w:rsidR="00793CAE" w:rsidRPr="00C90B12">
        <w:t xml:space="preserve"> представлена в таблице </w:t>
      </w:r>
      <w:r w:rsidR="00A13ADE" w:rsidRPr="00C90B12">
        <w:t>1.2</w:t>
      </w:r>
      <w:r w:rsidR="00793CAE" w:rsidRPr="00C90B12">
        <w:t>.1.</w:t>
      </w:r>
    </w:p>
    <w:p w14:paraId="4AB7CF13" w14:textId="77777777" w:rsidR="00793CAE" w:rsidRPr="00C90B12" w:rsidRDefault="00793CAE" w:rsidP="00793CAE">
      <w:pPr>
        <w:pStyle w:val="aa"/>
      </w:pPr>
    </w:p>
    <w:p w14:paraId="088FF285" w14:textId="624A071C" w:rsidR="00793CAE" w:rsidRPr="00C90B12" w:rsidRDefault="00793CAE" w:rsidP="00793CAE">
      <w:pPr>
        <w:pStyle w:val="Default"/>
        <w:jc w:val="both"/>
        <w:rPr>
          <w:b/>
          <w:bCs/>
          <w:spacing w:val="-1"/>
        </w:rPr>
      </w:pPr>
      <w:r w:rsidRPr="00C90B12">
        <w:rPr>
          <w:b/>
          <w:spacing w:val="-1"/>
        </w:rPr>
        <w:t xml:space="preserve">Таблица </w:t>
      </w:r>
      <w:r w:rsidR="00A13ADE" w:rsidRPr="00C90B12">
        <w:rPr>
          <w:b/>
          <w:spacing w:val="-1"/>
        </w:rPr>
        <w:t>1.2</w:t>
      </w:r>
      <w:r w:rsidRPr="00C90B12">
        <w:rPr>
          <w:b/>
          <w:spacing w:val="-1"/>
        </w:rPr>
        <w:t xml:space="preserve">.1 - </w:t>
      </w:r>
      <w:r w:rsidRPr="00C90B12">
        <w:rPr>
          <w:b/>
          <w:bCs/>
          <w:spacing w:val="-1"/>
        </w:rPr>
        <w:t>Прогноз</w:t>
      </w:r>
      <w:r w:rsidRPr="00C90B12">
        <w:rPr>
          <w:b/>
          <w:bCs/>
        </w:rPr>
        <w:t xml:space="preserve"> </w:t>
      </w:r>
      <w:r w:rsidRPr="00C90B12">
        <w:rPr>
          <w:b/>
          <w:bCs/>
          <w:spacing w:val="-1"/>
        </w:rPr>
        <w:t>численности</w:t>
      </w:r>
      <w:r w:rsidRPr="00C90B12">
        <w:rPr>
          <w:b/>
          <w:bCs/>
          <w:spacing w:val="1"/>
        </w:rPr>
        <w:t xml:space="preserve"> </w:t>
      </w:r>
      <w:r w:rsidRPr="00C90B12">
        <w:rPr>
          <w:b/>
          <w:bCs/>
          <w:spacing w:val="-1"/>
        </w:rPr>
        <w:t>постоянного</w:t>
      </w:r>
      <w:r w:rsidRPr="00C90B12">
        <w:rPr>
          <w:b/>
          <w:bCs/>
          <w:spacing w:val="-3"/>
        </w:rPr>
        <w:t xml:space="preserve"> </w:t>
      </w:r>
      <w:r w:rsidRPr="00C90B12">
        <w:rPr>
          <w:b/>
          <w:bCs/>
          <w:spacing w:val="-1"/>
        </w:rPr>
        <w:t>населения</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835"/>
        <w:gridCol w:w="4389"/>
      </w:tblGrid>
      <w:tr w:rsidR="003B049E" w:rsidRPr="00C90B12" w14:paraId="61CCE0BB" w14:textId="77777777" w:rsidTr="003B049E">
        <w:tc>
          <w:tcPr>
            <w:tcW w:w="1985" w:type="dxa"/>
            <w:shd w:val="clear" w:color="auto" w:fill="F2F2F2" w:themeFill="background1" w:themeFillShade="F2"/>
            <w:vAlign w:val="center"/>
          </w:tcPr>
          <w:p w14:paraId="359F6CD1" w14:textId="77777777" w:rsidR="003B049E" w:rsidRPr="00C90B12" w:rsidRDefault="003B049E" w:rsidP="003B049E">
            <w:pPr>
              <w:jc w:val="center"/>
              <w:rPr>
                <w:rFonts w:cs="Times New Roman"/>
                <w:sz w:val="22"/>
              </w:rPr>
            </w:pPr>
            <w:r w:rsidRPr="00C90B12">
              <w:rPr>
                <w:rFonts w:cs="Times New Roman"/>
                <w:sz w:val="22"/>
              </w:rPr>
              <w:t>Населенный пункт</w:t>
            </w:r>
          </w:p>
        </w:tc>
        <w:tc>
          <w:tcPr>
            <w:tcW w:w="2835" w:type="dxa"/>
            <w:shd w:val="clear" w:color="auto" w:fill="F2F2F2" w:themeFill="background1" w:themeFillShade="F2"/>
            <w:vAlign w:val="center"/>
          </w:tcPr>
          <w:p w14:paraId="65DC45C6" w14:textId="19736D0B" w:rsidR="003B049E" w:rsidRPr="00C90B12" w:rsidRDefault="003B049E" w:rsidP="003B049E">
            <w:pPr>
              <w:jc w:val="center"/>
              <w:rPr>
                <w:rFonts w:cs="Times New Roman"/>
                <w:sz w:val="22"/>
              </w:rPr>
            </w:pPr>
            <w:r w:rsidRPr="00C90B12">
              <w:rPr>
                <w:rFonts w:cs="Times New Roman"/>
                <w:sz w:val="22"/>
              </w:rPr>
              <w:t>Годы</w:t>
            </w:r>
          </w:p>
        </w:tc>
        <w:tc>
          <w:tcPr>
            <w:tcW w:w="4389" w:type="dxa"/>
            <w:shd w:val="clear" w:color="auto" w:fill="F2F2F2" w:themeFill="background1" w:themeFillShade="F2"/>
            <w:vAlign w:val="center"/>
          </w:tcPr>
          <w:p w14:paraId="4E6DB530" w14:textId="77777777" w:rsidR="003B049E" w:rsidRPr="00C90B12" w:rsidRDefault="003B049E" w:rsidP="003B049E">
            <w:pPr>
              <w:jc w:val="center"/>
              <w:rPr>
                <w:rFonts w:cs="Times New Roman"/>
                <w:sz w:val="22"/>
              </w:rPr>
            </w:pPr>
            <w:r w:rsidRPr="00C90B12">
              <w:rPr>
                <w:rFonts w:cs="Times New Roman"/>
                <w:sz w:val="22"/>
              </w:rPr>
              <w:t>Численность населения на начало года, чел.</w:t>
            </w:r>
          </w:p>
        </w:tc>
      </w:tr>
      <w:tr w:rsidR="003B049E" w:rsidRPr="00C90B12" w14:paraId="449D5166" w14:textId="77777777" w:rsidTr="003B049E">
        <w:tc>
          <w:tcPr>
            <w:tcW w:w="1985" w:type="dxa"/>
            <w:vMerge w:val="restart"/>
            <w:vAlign w:val="center"/>
          </w:tcPr>
          <w:p w14:paraId="0BD64E2A" w14:textId="77777777" w:rsidR="003B049E" w:rsidRPr="00C90B12" w:rsidRDefault="003B049E" w:rsidP="003B049E">
            <w:pPr>
              <w:jc w:val="center"/>
              <w:rPr>
                <w:rFonts w:cs="Times New Roman"/>
                <w:sz w:val="22"/>
              </w:rPr>
            </w:pPr>
            <w:r w:rsidRPr="00C90B12">
              <w:rPr>
                <w:rFonts w:cs="Times New Roman"/>
                <w:sz w:val="22"/>
              </w:rPr>
              <w:t>Искитим</w:t>
            </w:r>
          </w:p>
        </w:tc>
        <w:tc>
          <w:tcPr>
            <w:tcW w:w="2835" w:type="dxa"/>
            <w:shd w:val="clear" w:color="auto" w:fill="auto"/>
            <w:vAlign w:val="center"/>
          </w:tcPr>
          <w:p w14:paraId="378147C6" w14:textId="77777777" w:rsidR="003B049E" w:rsidRPr="00C90B12" w:rsidRDefault="003B049E" w:rsidP="003B049E">
            <w:pPr>
              <w:jc w:val="center"/>
              <w:rPr>
                <w:rFonts w:cs="Times New Roman"/>
                <w:sz w:val="22"/>
              </w:rPr>
            </w:pPr>
            <w:r w:rsidRPr="00C90B12">
              <w:rPr>
                <w:rFonts w:cs="Times New Roman"/>
                <w:sz w:val="22"/>
              </w:rPr>
              <w:t>2013</w:t>
            </w:r>
          </w:p>
        </w:tc>
        <w:tc>
          <w:tcPr>
            <w:tcW w:w="4389" w:type="dxa"/>
            <w:shd w:val="clear" w:color="auto" w:fill="auto"/>
            <w:vAlign w:val="center"/>
          </w:tcPr>
          <w:p w14:paraId="75AB3857" w14:textId="77777777" w:rsidR="003B049E" w:rsidRPr="00C90B12" w:rsidRDefault="003B049E" w:rsidP="003B049E">
            <w:pPr>
              <w:jc w:val="center"/>
              <w:rPr>
                <w:rFonts w:cs="Times New Roman"/>
                <w:sz w:val="22"/>
              </w:rPr>
            </w:pPr>
            <w:r w:rsidRPr="00C90B12">
              <w:rPr>
                <w:rFonts w:cs="Times New Roman"/>
                <w:sz w:val="22"/>
              </w:rPr>
              <w:t>58342</w:t>
            </w:r>
          </w:p>
        </w:tc>
      </w:tr>
      <w:tr w:rsidR="003B049E" w:rsidRPr="00C90B12" w14:paraId="54F333E2" w14:textId="77777777" w:rsidTr="003B049E">
        <w:tc>
          <w:tcPr>
            <w:tcW w:w="1985" w:type="dxa"/>
            <w:vMerge/>
            <w:vAlign w:val="center"/>
          </w:tcPr>
          <w:p w14:paraId="62489031" w14:textId="77777777" w:rsidR="003B049E" w:rsidRPr="00C90B12" w:rsidRDefault="003B049E" w:rsidP="003B049E">
            <w:pPr>
              <w:jc w:val="center"/>
              <w:rPr>
                <w:rFonts w:cs="Times New Roman"/>
                <w:sz w:val="22"/>
              </w:rPr>
            </w:pPr>
          </w:p>
        </w:tc>
        <w:tc>
          <w:tcPr>
            <w:tcW w:w="2835" w:type="dxa"/>
            <w:shd w:val="clear" w:color="auto" w:fill="auto"/>
            <w:vAlign w:val="center"/>
          </w:tcPr>
          <w:p w14:paraId="14D09559" w14:textId="77777777" w:rsidR="003B049E" w:rsidRPr="00C90B12" w:rsidRDefault="003B049E" w:rsidP="003B049E">
            <w:pPr>
              <w:jc w:val="center"/>
              <w:rPr>
                <w:rFonts w:cs="Times New Roman"/>
                <w:sz w:val="22"/>
              </w:rPr>
            </w:pPr>
            <w:r w:rsidRPr="00C90B12">
              <w:rPr>
                <w:rFonts w:cs="Times New Roman"/>
                <w:sz w:val="22"/>
              </w:rPr>
              <w:t>2014</w:t>
            </w:r>
          </w:p>
        </w:tc>
        <w:tc>
          <w:tcPr>
            <w:tcW w:w="4389" w:type="dxa"/>
            <w:shd w:val="clear" w:color="auto" w:fill="auto"/>
            <w:vAlign w:val="center"/>
          </w:tcPr>
          <w:p w14:paraId="20FE403D" w14:textId="77777777" w:rsidR="003B049E" w:rsidRPr="00C90B12" w:rsidRDefault="003B049E" w:rsidP="003B049E">
            <w:pPr>
              <w:jc w:val="center"/>
              <w:rPr>
                <w:rFonts w:cs="Times New Roman"/>
                <w:sz w:val="22"/>
              </w:rPr>
            </w:pPr>
            <w:r w:rsidRPr="00C90B12">
              <w:rPr>
                <w:rFonts w:cs="Times New Roman"/>
                <w:sz w:val="22"/>
              </w:rPr>
              <w:t>57938</w:t>
            </w:r>
          </w:p>
        </w:tc>
      </w:tr>
      <w:tr w:rsidR="003B049E" w:rsidRPr="00C90B12" w14:paraId="1A0A59E3" w14:textId="77777777" w:rsidTr="003B049E">
        <w:tc>
          <w:tcPr>
            <w:tcW w:w="1985" w:type="dxa"/>
            <w:vMerge/>
            <w:vAlign w:val="center"/>
          </w:tcPr>
          <w:p w14:paraId="111A4922" w14:textId="77777777" w:rsidR="003B049E" w:rsidRPr="00C90B12" w:rsidRDefault="003B049E" w:rsidP="003B049E">
            <w:pPr>
              <w:jc w:val="center"/>
              <w:rPr>
                <w:rFonts w:cs="Times New Roman"/>
                <w:sz w:val="22"/>
              </w:rPr>
            </w:pPr>
          </w:p>
        </w:tc>
        <w:tc>
          <w:tcPr>
            <w:tcW w:w="2835" w:type="dxa"/>
            <w:shd w:val="clear" w:color="auto" w:fill="auto"/>
            <w:vAlign w:val="center"/>
          </w:tcPr>
          <w:p w14:paraId="387463A3" w14:textId="77777777" w:rsidR="003B049E" w:rsidRPr="00C90B12" w:rsidRDefault="003B049E" w:rsidP="003B049E">
            <w:pPr>
              <w:jc w:val="center"/>
              <w:rPr>
                <w:rFonts w:cs="Times New Roman"/>
                <w:sz w:val="22"/>
              </w:rPr>
            </w:pPr>
            <w:r w:rsidRPr="00C90B12">
              <w:rPr>
                <w:rFonts w:cs="Times New Roman"/>
                <w:sz w:val="22"/>
              </w:rPr>
              <w:t>2015</w:t>
            </w:r>
          </w:p>
        </w:tc>
        <w:tc>
          <w:tcPr>
            <w:tcW w:w="4389" w:type="dxa"/>
            <w:shd w:val="clear" w:color="auto" w:fill="auto"/>
            <w:vAlign w:val="center"/>
          </w:tcPr>
          <w:p w14:paraId="641F263A" w14:textId="77777777" w:rsidR="003B049E" w:rsidRPr="00C90B12" w:rsidRDefault="003B049E" w:rsidP="003B049E">
            <w:pPr>
              <w:jc w:val="center"/>
              <w:rPr>
                <w:rFonts w:cs="Times New Roman"/>
                <w:sz w:val="22"/>
              </w:rPr>
            </w:pPr>
            <w:r w:rsidRPr="00C90B12">
              <w:rPr>
                <w:rFonts w:cs="Times New Roman"/>
                <w:sz w:val="22"/>
              </w:rPr>
              <w:t>57795</w:t>
            </w:r>
          </w:p>
        </w:tc>
      </w:tr>
      <w:tr w:rsidR="003B049E" w:rsidRPr="00C90B12" w14:paraId="4C5793B8" w14:textId="77777777" w:rsidTr="003B049E">
        <w:tc>
          <w:tcPr>
            <w:tcW w:w="1985" w:type="dxa"/>
            <w:vMerge/>
            <w:vAlign w:val="center"/>
          </w:tcPr>
          <w:p w14:paraId="1A2712A3" w14:textId="77777777" w:rsidR="003B049E" w:rsidRPr="00C90B12" w:rsidRDefault="003B049E" w:rsidP="003B049E">
            <w:pPr>
              <w:jc w:val="center"/>
              <w:rPr>
                <w:rFonts w:cs="Times New Roman"/>
                <w:sz w:val="22"/>
              </w:rPr>
            </w:pPr>
          </w:p>
        </w:tc>
        <w:tc>
          <w:tcPr>
            <w:tcW w:w="2835" w:type="dxa"/>
            <w:shd w:val="clear" w:color="auto" w:fill="auto"/>
            <w:vAlign w:val="center"/>
          </w:tcPr>
          <w:p w14:paraId="6802C164" w14:textId="77777777" w:rsidR="003B049E" w:rsidRPr="00C90B12" w:rsidRDefault="003B049E" w:rsidP="003B049E">
            <w:pPr>
              <w:jc w:val="center"/>
              <w:rPr>
                <w:rFonts w:cs="Times New Roman"/>
                <w:sz w:val="22"/>
              </w:rPr>
            </w:pPr>
            <w:r w:rsidRPr="00C90B12">
              <w:rPr>
                <w:rFonts w:cs="Times New Roman"/>
                <w:sz w:val="22"/>
              </w:rPr>
              <w:t>2016</w:t>
            </w:r>
          </w:p>
        </w:tc>
        <w:tc>
          <w:tcPr>
            <w:tcW w:w="4389" w:type="dxa"/>
            <w:shd w:val="clear" w:color="auto" w:fill="auto"/>
            <w:vAlign w:val="center"/>
          </w:tcPr>
          <w:p w14:paraId="4CC212C9" w14:textId="77777777" w:rsidR="003B049E" w:rsidRPr="00C90B12" w:rsidRDefault="003B049E" w:rsidP="003B049E">
            <w:pPr>
              <w:jc w:val="center"/>
              <w:rPr>
                <w:rFonts w:cs="Times New Roman"/>
                <w:sz w:val="22"/>
              </w:rPr>
            </w:pPr>
            <w:r w:rsidRPr="00C90B12">
              <w:rPr>
                <w:rFonts w:cs="Times New Roman"/>
                <w:sz w:val="22"/>
              </w:rPr>
              <w:t>57416</w:t>
            </w:r>
          </w:p>
        </w:tc>
      </w:tr>
      <w:tr w:rsidR="003B049E" w:rsidRPr="00C90B12" w14:paraId="6649F254" w14:textId="77777777" w:rsidTr="003B049E">
        <w:tc>
          <w:tcPr>
            <w:tcW w:w="1985" w:type="dxa"/>
            <w:vMerge/>
            <w:vAlign w:val="center"/>
          </w:tcPr>
          <w:p w14:paraId="56CAC67F" w14:textId="77777777" w:rsidR="003B049E" w:rsidRPr="00C90B12" w:rsidRDefault="003B049E" w:rsidP="003B049E">
            <w:pPr>
              <w:jc w:val="center"/>
              <w:rPr>
                <w:rFonts w:cs="Times New Roman"/>
                <w:sz w:val="22"/>
              </w:rPr>
            </w:pPr>
          </w:p>
        </w:tc>
        <w:tc>
          <w:tcPr>
            <w:tcW w:w="2835" w:type="dxa"/>
            <w:shd w:val="clear" w:color="auto" w:fill="auto"/>
            <w:vAlign w:val="center"/>
          </w:tcPr>
          <w:p w14:paraId="3C2DC902" w14:textId="77777777" w:rsidR="003B049E" w:rsidRPr="00C90B12" w:rsidRDefault="003B049E" w:rsidP="003B049E">
            <w:pPr>
              <w:jc w:val="center"/>
              <w:rPr>
                <w:rFonts w:cs="Times New Roman"/>
                <w:sz w:val="22"/>
              </w:rPr>
            </w:pPr>
            <w:r w:rsidRPr="00C90B12">
              <w:rPr>
                <w:rFonts w:cs="Times New Roman"/>
                <w:sz w:val="22"/>
              </w:rPr>
              <w:t>2017</w:t>
            </w:r>
          </w:p>
        </w:tc>
        <w:tc>
          <w:tcPr>
            <w:tcW w:w="4389" w:type="dxa"/>
            <w:shd w:val="clear" w:color="auto" w:fill="auto"/>
            <w:vAlign w:val="center"/>
          </w:tcPr>
          <w:p w14:paraId="43852785" w14:textId="77777777" w:rsidR="003B049E" w:rsidRPr="00C90B12" w:rsidRDefault="003B049E" w:rsidP="003B049E">
            <w:pPr>
              <w:jc w:val="center"/>
              <w:rPr>
                <w:rFonts w:cs="Times New Roman"/>
                <w:sz w:val="22"/>
              </w:rPr>
            </w:pPr>
            <w:r w:rsidRPr="00C90B12">
              <w:rPr>
                <w:rFonts w:cs="Times New Roman"/>
                <w:sz w:val="22"/>
              </w:rPr>
              <w:t>57032</w:t>
            </w:r>
          </w:p>
        </w:tc>
      </w:tr>
      <w:tr w:rsidR="003B049E" w:rsidRPr="00C90B12" w14:paraId="539FA94B" w14:textId="77777777" w:rsidTr="003B049E">
        <w:tc>
          <w:tcPr>
            <w:tcW w:w="1985" w:type="dxa"/>
            <w:vMerge/>
            <w:vAlign w:val="center"/>
          </w:tcPr>
          <w:p w14:paraId="3DE278A0" w14:textId="77777777" w:rsidR="003B049E" w:rsidRPr="00C90B12" w:rsidRDefault="003B049E" w:rsidP="003B049E">
            <w:pPr>
              <w:jc w:val="center"/>
              <w:rPr>
                <w:rFonts w:cs="Times New Roman"/>
                <w:sz w:val="22"/>
              </w:rPr>
            </w:pPr>
          </w:p>
        </w:tc>
        <w:tc>
          <w:tcPr>
            <w:tcW w:w="2835" w:type="dxa"/>
            <w:shd w:val="clear" w:color="auto" w:fill="auto"/>
            <w:vAlign w:val="center"/>
          </w:tcPr>
          <w:p w14:paraId="343A727C" w14:textId="77777777" w:rsidR="003B049E" w:rsidRPr="00C90B12" w:rsidRDefault="003B049E" w:rsidP="003B049E">
            <w:pPr>
              <w:jc w:val="center"/>
              <w:rPr>
                <w:rFonts w:cs="Times New Roman"/>
                <w:sz w:val="22"/>
              </w:rPr>
            </w:pPr>
            <w:r w:rsidRPr="00C90B12">
              <w:rPr>
                <w:rFonts w:cs="Times New Roman"/>
                <w:sz w:val="22"/>
              </w:rPr>
              <w:t>2018</w:t>
            </w:r>
          </w:p>
        </w:tc>
        <w:tc>
          <w:tcPr>
            <w:tcW w:w="4389" w:type="dxa"/>
            <w:shd w:val="clear" w:color="auto" w:fill="auto"/>
            <w:vAlign w:val="center"/>
          </w:tcPr>
          <w:p w14:paraId="4146C927" w14:textId="77777777" w:rsidR="003B049E" w:rsidRPr="00C90B12" w:rsidRDefault="003B049E" w:rsidP="003B049E">
            <w:pPr>
              <w:jc w:val="center"/>
              <w:rPr>
                <w:rFonts w:cs="Times New Roman"/>
                <w:sz w:val="22"/>
              </w:rPr>
            </w:pPr>
            <w:r w:rsidRPr="00C90B12">
              <w:rPr>
                <w:rFonts w:cs="Times New Roman"/>
                <w:sz w:val="22"/>
              </w:rPr>
              <w:t>56602</w:t>
            </w:r>
          </w:p>
        </w:tc>
      </w:tr>
      <w:tr w:rsidR="003B049E" w:rsidRPr="00C90B12" w14:paraId="7CA090CD" w14:textId="77777777" w:rsidTr="003B049E">
        <w:tc>
          <w:tcPr>
            <w:tcW w:w="1985" w:type="dxa"/>
            <w:vMerge/>
            <w:vAlign w:val="center"/>
          </w:tcPr>
          <w:p w14:paraId="2F2E9111" w14:textId="77777777" w:rsidR="003B049E" w:rsidRPr="00C90B12" w:rsidRDefault="003B049E" w:rsidP="003B049E">
            <w:pPr>
              <w:jc w:val="center"/>
              <w:rPr>
                <w:rFonts w:cs="Times New Roman"/>
                <w:sz w:val="22"/>
              </w:rPr>
            </w:pPr>
          </w:p>
        </w:tc>
        <w:tc>
          <w:tcPr>
            <w:tcW w:w="2835" w:type="dxa"/>
            <w:shd w:val="clear" w:color="auto" w:fill="auto"/>
            <w:vAlign w:val="center"/>
          </w:tcPr>
          <w:p w14:paraId="28800574" w14:textId="77777777" w:rsidR="003B049E" w:rsidRPr="00C90B12" w:rsidRDefault="003B049E" w:rsidP="003B049E">
            <w:pPr>
              <w:jc w:val="center"/>
              <w:rPr>
                <w:rFonts w:cs="Times New Roman"/>
                <w:sz w:val="22"/>
              </w:rPr>
            </w:pPr>
            <w:r w:rsidRPr="00C90B12">
              <w:rPr>
                <w:rFonts w:cs="Times New Roman"/>
                <w:sz w:val="22"/>
              </w:rPr>
              <w:t>2019</w:t>
            </w:r>
          </w:p>
        </w:tc>
        <w:tc>
          <w:tcPr>
            <w:tcW w:w="4389" w:type="dxa"/>
            <w:shd w:val="clear" w:color="auto" w:fill="auto"/>
            <w:vAlign w:val="center"/>
          </w:tcPr>
          <w:p w14:paraId="525E0988" w14:textId="77777777" w:rsidR="003B049E" w:rsidRPr="00C90B12" w:rsidRDefault="003B049E" w:rsidP="003B049E">
            <w:pPr>
              <w:jc w:val="center"/>
              <w:rPr>
                <w:rFonts w:cs="Times New Roman"/>
                <w:sz w:val="22"/>
              </w:rPr>
            </w:pPr>
            <w:r w:rsidRPr="00C90B12">
              <w:rPr>
                <w:rFonts w:cs="Times New Roman"/>
                <w:sz w:val="22"/>
              </w:rPr>
              <w:t>56411</w:t>
            </w:r>
          </w:p>
        </w:tc>
      </w:tr>
      <w:tr w:rsidR="003B049E" w:rsidRPr="00C90B12" w14:paraId="2976B192" w14:textId="77777777" w:rsidTr="003B049E">
        <w:tc>
          <w:tcPr>
            <w:tcW w:w="1985" w:type="dxa"/>
            <w:vMerge/>
            <w:vAlign w:val="center"/>
          </w:tcPr>
          <w:p w14:paraId="36E005FA" w14:textId="77777777" w:rsidR="003B049E" w:rsidRPr="00C90B12" w:rsidRDefault="003B049E" w:rsidP="003B049E">
            <w:pPr>
              <w:jc w:val="center"/>
              <w:rPr>
                <w:rFonts w:cs="Times New Roman"/>
                <w:sz w:val="22"/>
              </w:rPr>
            </w:pPr>
          </w:p>
        </w:tc>
        <w:tc>
          <w:tcPr>
            <w:tcW w:w="2835" w:type="dxa"/>
            <w:shd w:val="clear" w:color="auto" w:fill="auto"/>
            <w:vAlign w:val="center"/>
          </w:tcPr>
          <w:p w14:paraId="4B522B40" w14:textId="77777777" w:rsidR="003B049E" w:rsidRPr="00C90B12" w:rsidRDefault="003B049E" w:rsidP="003B049E">
            <w:pPr>
              <w:jc w:val="center"/>
              <w:rPr>
                <w:rFonts w:cs="Times New Roman"/>
                <w:sz w:val="22"/>
              </w:rPr>
            </w:pPr>
            <w:r w:rsidRPr="00C90B12">
              <w:rPr>
                <w:rFonts w:cs="Times New Roman"/>
                <w:sz w:val="22"/>
              </w:rPr>
              <w:t>2020</w:t>
            </w:r>
          </w:p>
        </w:tc>
        <w:tc>
          <w:tcPr>
            <w:tcW w:w="4389" w:type="dxa"/>
            <w:shd w:val="clear" w:color="auto" w:fill="auto"/>
            <w:vAlign w:val="center"/>
          </w:tcPr>
          <w:p w14:paraId="2A521184" w14:textId="77777777" w:rsidR="003B049E" w:rsidRPr="00C90B12" w:rsidRDefault="003B049E" w:rsidP="003B049E">
            <w:pPr>
              <w:jc w:val="center"/>
              <w:rPr>
                <w:rFonts w:cs="Times New Roman"/>
                <w:sz w:val="22"/>
              </w:rPr>
            </w:pPr>
            <w:r w:rsidRPr="00C90B12">
              <w:rPr>
                <w:rFonts w:cs="Times New Roman"/>
                <w:sz w:val="22"/>
              </w:rPr>
              <w:t>56033</w:t>
            </w:r>
          </w:p>
        </w:tc>
      </w:tr>
      <w:tr w:rsidR="003B049E" w:rsidRPr="00C90B12" w14:paraId="755EB584" w14:textId="77777777" w:rsidTr="003B049E">
        <w:tc>
          <w:tcPr>
            <w:tcW w:w="1985" w:type="dxa"/>
            <w:vMerge/>
            <w:vAlign w:val="center"/>
          </w:tcPr>
          <w:p w14:paraId="498705DB" w14:textId="77777777" w:rsidR="003B049E" w:rsidRPr="00C90B12" w:rsidRDefault="003B049E" w:rsidP="003B049E">
            <w:pPr>
              <w:jc w:val="center"/>
              <w:rPr>
                <w:rFonts w:cs="Times New Roman"/>
                <w:sz w:val="22"/>
              </w:rPr>
            </w:pPr>
          </w:p>
        </w:tc>
        <w:tc>
          <w:tcPr>
            <w:tcW w:w="2835" w:type="dxa"/>
            <w:shd w:val="clear" w:color="auto" w:fill="auto"/>
            <w:vAlign w:val="center"/>
          </w:tcPr>
          <w:p w14:paraId="5BF877E7" w14:textId="77777777" w:rsidR="003B049E" w:rsidRPr="00C90B12" w:rsidRDefault="003B049E" w:rsidP="003B049E">
            <w:pPr>
              <w:jc w:val="center"/>
              <w:rPr>
                <w:rFonts w:cs="Times New Roman"/>
                <w:sz w:val="22"/>
              </w:rPr>
            </w:pPr>
            <w:r w:rsidRPr="00C90B12">
              <w:rPr>
                <w:rFonts w:cs="Times New Roman"/>
                <w:sz w:val="22"/>
              </w:rPr>
              <w:t>2021</w:t>
            </w:r>
          </w:p>
        </w:tc>
        <w:tc>
          <w:tcPr>
            <w:tcW w:w="4389" w:type="dxa"/>
            <w:shd w:val="clear" w:color="auto" w:fill="auto"/>
            <w:vAlign w:val="center"/>
          </w:tcPr>
          <w:p w14:paraId="661CAE7C" w14:textId="77777777" w:rsidR="003B049E" w:rsidRPr="00C90B12" w:rsidRDefault="003B049E" w:rsidP="003B049E">
            <w:pPr>
              <w:jc w:val="center"/>
              <w:rPr>
                <w:rFonts w:cs="Times New Roman"/>
                <w:sz w:val="22"/>
              </w:rPr>
            </w:pPr>
            <w:r w:rsidRPr="00C90B12">
              <w:rPr>
                <w:rFonts w:cs="Times New Roman"/>
                <w:sz w:val="22"/>
              </w:rPr>
              <w:t>55433</w:t>
            </w:r>
          </w:p>
        </w:tc>
      </w:tr>
      <w:tr w:rsidR="003B049E" w:rsidRPr="00C90B12" w14:paraId="791E590B" w14:textId="77777777" w:rsidTr="003B049E">
        <w:tc>
          <w:tcPr>
            <w:tcW w:w="1985" w:type="dxa"/>
            <w:vMerge/>
            <w:vAlign w:val="center"/>
          </w:tcPr>
          <w:p w14:paraId="4D668D6D" w14:textId="77777777" w:rsidR="003B049E" w:rsidRPr="00C90B12" w:rsidRDefault="003B049E" w:rsidP="003B049E">
            <w:pPr>
              <w:jc w:val="center"/>
              <w:rPr>
                <w:rFonts w:cs="Times New Roman"/>
                <w:sz w:val="22"/>
              </w:rPr>
            </w:pPr>
          </w:p>
        </w:tc>
        <w:tc>
          <w:tcPr>
            <w:tcW w:w="7224" w:type="dxa"/>
            <w:gridSpan w:val="2"/>
            <w:shd w:val="clear" w:color="auto" w:fill="auto"/>
            <w:vAlign w:val="center"/>
          </w:tcPr>
          <w:p w14:paraId="724C6DD4" w14:textId="77777777" w:rsidR="003B049E" w:rsidRPr="00C90B12" w:rsidRDefault="003B049E" w:rsidP="003B049E">
            <w:pPr>
              <w:jc w:val="center"/>
              <w:rPr>
                <w:rFonts w:cs="Times New Roman"/>
                <w:sz w:val="22"/>
              </w:rPr>
            </w:pPr>
            <w:r w:rsidRPr="00C90B12">
              <w:rPr>
                <w:rFonts w:cs="Times New Roman"/>
                <w:sz w:val="22"/>
              </w:rPr>
              <w:t>После переписи населения в 2021 году</w:t>
            </w:r>
          </w:p>
        </w:tc>
      </w:tr>
      <w:tr w:rsidR="003B049E" w:rsidRPr="00C90B12" w14:paraId="088CC041" w14:textId="77777777" w:rsidTr="003B049E">
        <w:tc>
          <w:tcPr>
            <w:tcW w:w="1985" w:type="dxa"/>
            <w:vMerge/>
            <w:vAlign w:val="center"/>
          </w:tcPr>
          <w:p w14:paraId="1C4B0517" w14:textId="77777777" w:rsidR="003B049E" w:rsidRPr="00C90B12" w:rsidRDefault="003B049E" w:rsidP="003B049E">
            <w:pPr>
              <w:jc w:val="center"/>
              <w:rPr>
                <w:rFonts w:cs="Times New Roman"/>
                <w:sz w:val="22"/>
              </w:rPr>
            </w:pPr>
          </w:p>
        </w:tc>
        <w:tc>
          <w:tcPr>
            <w:tcW w:w="2835" w:type="dxa"/>
            <w:shd w:val="clear" w:color="auto" w:fill="auto"/>
            <w:vAlign w:val="center"/>
          </w:tcPr>
          <w:p w14:paraId="050F1435" w14:textId="7A9D140B" w:rsidR="003B049E" w:rsidRPr="00C90B12" w:rsidRDefault="003B049E" w:rsidP="003B049E">
            <w:pPr>
              <w:jc w:val="center"/>
              <w:rPr>
                <w:rFonts w:cs="Times New Roman"/>
                <w:sz w:val="22"/>
              </w:rPr>
            </w:pPr>
            <w:r w:rsidRPr="00C90B12">
              <w:rPr>
                <w:rFonts w:cs="Times New Roman"/>
                <w:sz w:val="22"/>
              </w:rPr>
              <w:t>На 01.01.2022</w:t>
            </w:r>
          </w:p>
        </w:tc>
        <w:tc>
          <w:tcPr>
            <w:tcW w:w="4389" w:type="dxa"/>
            <w:shd w:val="clear" w:color="auto" w:fill="auto"/>
            <w:vAlign w:val="center"/>
          </w:tcPr>
          <w:p w14:paraId="2E86E85B" w14:textId="77777777" w:rsidR="003B049E" w:rsidRPr="00C90B12" w:rsidRDefault="003B049E" w:rsidP="003B049E">
            <w:pPr>
              <w:jc w:val="center"/>
              <w:rPr>
                <w:rFonts w:cs="Times New Roman"/>
                <w:sz w:val="22"/>
              </w:rPr>
            </w:pPr>
            <w:r w:rsidRPr="00C90B12">
              <w:rPr>
                <w:rFonts w:cs="Times New Roman"/>
                <w:sz w:val="22"/>
              </w:rPr>
              <w:t>56838</w:t>
            </w:r>
          </w:p>
        </w:tc>
      </w:tr>
      <w:tr w:rsidR="003B049E" w:rsidRPr="00C90B12" w14:paraId="43456F98" w14:textId="77777777" w:rsidTr="003B049E">
        <w:trPr>
          <w:trHeight w:val="394"/>
        </w:trPr>
        <w:tc>
          <w:tcPr>
            <w:tcW w:w="1985" w:type="dxa"/>
            <w:vMerge/>
            <w:vAlign w:val="center"/>
          </w:tcPr>
          <w:p w14:paraId="1AB8453F" w14:textId="77777777" w:rsidR="003B049E" w:rsidRPr="00C90B12" w:rsidRDefault="003B049E" w:rsidP="003B049E">
            <w:pPr>
              <w:jc w:val="center"/>
              <w:rPr>
                <w:rFonts w:cs="Times New Roman"/>
                <w:sz w:val="22"/>
              </w:rPr>
            </w:pPr>
          </w:p>
        </w:tc>
        <w:tc>
          <w:tcPr>
            <w:tcW w:w="2835" w:type="dxa"/>
            <w:shd w:val="clear" w:color="auto" w:fill="auto"/>
            <w:vAlign w:val="center"/>
          </w:tcPr>
          <w:p w14:paraId="2A454E3E" w14:textId="77777777" w:rsidR="003B049E" w:rsidRPr="00C90B12" w:rsidRDefault="003B049E" w:rsidP="003B049E">
            <w:pPr>
              <w:jc w:val="center"/>
              <w:rPr>
                <w:rFonts w:cs="Times New Roman"/>
                <w:sz w:val="22"/>
              </w:rPr>
            </w:pPr>
            <w:r w:rsidRPr="00C90B12">
              <w:rPr>
                <w:rFonts w:cs="Times New Roman"/>
                <w:sz w:val="22"/>
              </w:rPr>
              <w:t>2023</w:t>
            </w:r>
          </w:p>
        </w:tc>
        <w:tc>
          <w:tcPr>
            <w:tcW w:w="4389" w:type="dxa"/>
            <w:shd w:val="clear" w:color="auto" w:fill="auto"/>
            <w:vAlign w:val="center"/>
          </w:tcPr>
          <w:p w14:paraId="3FD75785" w14:textId="77777777" w:rsidR="003B049E" w:rsidRPr="00C90B12" w:rsidRDefault="003B049E" w:rsidP="003B049E">
            <w:pPr>
              <w:jc w:val="center"/>
              <w:rPr>
                <w:rFonts w:cs="Times New Roman"/>
                <w:sz w:val="22"/>
              </w:rPr>
            </w:pPr>
            <w:r w:rsidRPr="00C90B12">
              <w:rPr>
                <w:rFonts w:cs="Times New Roman"/>
                <w:sz w:val="22"/>
              </w:rPr>
              <w:t>56781</w:t>
            </w:r>
          </w:p>
        </w:tc>
      </w:tr>
    </w:tbl>
    <w:p w14:paraId="59EA2E88" w14:textId="0807EF60" w:rsidR="003D5696" w:rsidRPr="00C90B12" w:rsidRDefault="003D5696" w:rsidP="00131F1C">
      <w:pPr>
        <w:pStyle w:val="ae"/>
        <w:ind w:left="0"/>
        <w:jc w:val="both"/>
        <w:rPr>
          <w:rFonts w:cs="Times New Roman"/>
        </w:rPr>
      </w:pPr>
    </w:p>
    <w:p w14:paraId="7CBF7BBA" w14:textId="29B91AB5" w:rsidR="00A13ADE" w:rsidRPr="00C90B12" w:rsidRDefault="00131F1C" w:rsidP="00131F1C">
      <w:pPr>
        <w:pStyle w:val="ae"/>
        <w:ind w:left="0" w:firstLine="709"/>
        <w:jc w:val="both"/>
        <w:rPr>
          <w:rFonts w:cs="Times New Roman"/>
        </w:rPr>
      </w:pPr>
      <w:r w:rsidRPr="00C90B12">
        <w:rPr>
          <w:rFonts w:cs="Times New Roman"/>
        </w:rPr>
        <w:t>Как видно из таблицы за последние десять лет наблюдается тенденция к снижению численности населения города Искитима.</w:t>
      </w:r>
    </w:p>
    <w:p w14:paraId="3D426693" w14:textId="77777777" w:rsidR="00131F1C" w:rsidRPr="00C90B12" w:rsidRDefault="00131F1C" w:rsidP="00C17DF8">
      <w:pPr>
        <w:pStyle w:val="ae"/>
        <w:ind w:left="360"/>
        <w:jc w:val="both"/>
        <w:rPr>
          <w:rFonts w:cs="Times New Roman"/>
        </w:rPr>
      </w:pPr>
    </w:p>
    <w:p w14:paraId="0D5A02E9" w14:textId="655C1559" w:rsidR="006A6361" w:rsidRPr="00C90B12" w:rsidRDefault="006A6361" w:rsidP="006A6361">
      <w:pPr>
        <w:pStyle w:val="ae"/>
        <w:ind w:left="360"/>
        <w:jc w:val="both"/>
        <w:rPr>
          <w:rFonts w:cs="Times New Roman"/>
          <w:b/>
          <w:bCs/>
        </w:rPr>
      </w:pPr>
      <w:r w:rsidRPr="00C90B12">
        <w:rPr>
          <w:rFonts w:cs="Times New Roman"/>
          <w:b/>
          <w:bCs/>
        </w:rPr>
        <w:t>Таблица 1.2.</w:t>
      </w:r>
      <w:r w:rsidR="00131F1C" w:rsidRPr="00C90B12">
        <w:rPr>
          <w:rFonts w:cs="Times New Roman"/>
          <w:b/>
          <w:bCs/>
        </w:rPr>
        <w:t>2 – Показатели занятости населения</w:t>
      </w:r>
    </w:p>
    <w:tbl>
      <w:tblPr>
        <w:tblW w:w="9945" w:type="dxa"/>
        <w:tblInd w:w="-431" w:type="dxa"/>
        <w:tblLook w:val="04A0" w:firstRow="1" w:lastRow="0" w:firstColumn="1" w:lastColumn="0" w:noHBand="0" w:noVBand="1"/>
      </w:tblPr>
      <w:tblGrid>
        <w:gridCol w:w="536"/>
        <w:gridCol w:w="2413"/>
        <w:gridCol w:w="1054"/>
        <w:gridCol w:w="987"/>
        <w:gridCol w:w="987"/>
        <w:gridCol w:w="987"/>
        <w:gridCol w:w="987"/>
        <w:gridCol w:w="984"/>
        <w:gridCol w:w="1010"/>
      </w:tblGrid>
      <w:tr w:rsidR="00131F1C" w:rsidRPr="00C90B12" w14:paraId="73E63806" w14:textId="77777777" w:rsidTr="00131F1C">
        <w:trPr>
          <w:trHeight w:val="433"/>
          <w:tblHeader/>
        </w:trPr>
        <w:tc>
          <w:tcPr>
            <w:tcW w:w="536"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6670E7B2" w14:textId="77777777" w:rsidR="00131F1C" w:rsidRPr="00C90B12" w:rsidRDefault="00131F1C" w:rsidP="00F85FBF">
            <w:pPr>
              <w:jc w:val="center"/>
              <w:rPr>
                <w:rFonts w:cs="Times New Roman"/>
                <w:sz w:val="22"/>
              </w:rPr>
            </w:pPr>
            <w:r w:rsidRPr="00C90B12">
              <w:rPr>
                <w:rFonts w:cs="Times New Roman"/>
                <w:sz w:val="22"/>
              </w:rPr>
              <w:t xml:space="preserve">№ </w:t>
            </w:r>
            <w:r w:rsidRPr="00C90B12">
              <w:rPr>
                <w:rFonts w:cs="Times New Roman"/>
                <w:sz w:val="22"/>
              </w:rPr>
              <w:lastRenderedPageBreak/>
              <w:t>п/п</w:t>
            </w:r>
          </w:p>
        </w:tc>
        <w:tc>
          <w:tcPr>
            <w:tcW w:w="2413"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147587FC" w14:textId="77777777" w:rsidR="00131F1C" w:rsidRPr="00C90B12" w:rsidRDefault="00131F1C" w:rsidP="00F85FBF">
            <w:pPr>
              <w:jc w:val="center"/>
              <w:rPr>
                <w:rFonts w:cs="Times New Roman"/>
                <w:sz w:val="22"/>
              </w:rPr>
            </w:pPr>
            <w:r w:rsidRPr="00C90B12">
              <w:rPr>
                <w:rFonts w:cs="Times New Roman"/>
                <w:sz w:val="22"/>
              </w:rPr>
              <w:lastRenderedPageBreak/>
              <w:t>Показатель</w:t>
            </w:r>
          </w:p>
        </w:tc>
        <w:tc>
          <w:tcPr>
            <w:tcW w:w="1054"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7BEE8CBC" w14:textId="77777777" w:rsidR="00131F1C" w:rsidRPr="00C90B12" w:rsidRDefault="00131F1C" w:rsidP="00F85FBF">
            <w:pPr>
              <w:jc w:val="center"/>
              <w:rPr>
                <w:rFonts w:cs="Times New Roman"/>
                <w:sz w:val="22"/>
              </w:rPr>
            </w:pPr>
            <w:r w:rsidRPr="00C90B12">
              <w:rPr>
                <w:rFonts w:cs="Times New Roman"/>
                <w:sz w:val="22"/>
              </w:rPr>
              <w:t>Ед. изм.</w:t>
            </w:r>
          </w:p>
        </w:tc>
        <w:tc>
          <w:tcPr>
            <w:tcW w:w="5942" w:type="dxa"/>
            <w:gridSpan w:val="6"/>
            <w:tcBorders>
              <w:top w:val="single" w:sz="4" w:space="0" w:color="auto"/>
              <w:left w:val="nil"/>
              <w:bottom w:val="single" w:sz="4" w:space="0" w:color="auto"/>
              <w:right w:val="single" w:sz="4" w:space="0" w:color="000000"/>
            </w:tcBorders>
            <w:shd w:val="clear" w:color="auto" w:fill="F2F2F2"/>
            <w:vAlign w:val="center"/>
            <w:hideMark/>
          </w:tcPr>
          <w:p w14:paraId="0999FF5D" w14:textId="77777777" w:rsidR="00131F1C" w:rsidRPr="00C90B12" w:rsidRDefault="00131F1C" w:rsidP="00F85FBF">
            <w:pPr>
              <w:jc w:val="center"/>
              <w:rPr>
                <w:rFonts w:cs="Times New Roman"/>
                <w:sz w:val="22"/>
              </w:rPr>
            </w:pPr>
            <w:r w:rsidRPr="00C90B12">
              <w:rPr>
                <w:rFonts w:cs="Times New Roman"/>
                <w:sz w:val="22"/>
              </w:rPr>
              <w:t>Период</w:t>
            </w:r>
          </w:p>
        </w:tc>
      </w:tr>
      <w:tr w:rsidR="00131F1C" w:rsidRPr="00C90B12" w14:paraId="7F73A626" w14:textId="77777777" w:rsidTr="00131F1C">
        <w:trPr>
          <w:trHeight w:val="254"/>
          <w:tblHeader/>
        </w:trPr>
        <w:tc>
          <w:tcPr>
            <w:tcW w:w="536"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14:paraId="62002295" w14:textId="77777777" w:rsidR="00131F1C" w:rsidRPr="00C90B12" w:rsidRDefault="00131F1C" w:rsidP="00F85FBF">
            <w:pPr>
              <w:rPr>
                <w:rFonts w:cs="Times New Roman"/>
                <w:sz w:val="22"/>
              </w:rPr>
            </w:pPr>
          </w:p>
        </w:tc>
        <w:tc>
          <w:tcPr>
            <w:tcW w:w="2413"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14:paraId="3A3B9741" w14:textId="77777777" w:rsidR="00131F1C" w:rsidRPr="00C90B12" w:rsidRDefault="00131F1C" w:rsidP="00F85FBF">
            <w:pPr>
              <w:rPr>
                <w:rFonts w:cs="Times New Roman"/>
                <w:sz w:val="22"/>
              </w:rPr>
            </w:pPr>
          </w:p>
        </w:tc>
        <w:tc>
          <w:tcPr>
            <w:tcW w:w="1054"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14:paraId="1B266C63" w14:textId="77777777" w:rsidR="00131F1C" w:rsidRPr="00C90B12" w:rsidRDefault="00131F1C" w:rsidP="00F85FBF">
            <w:pPr>
              <w:rPr>
                <w:rFonts w:cs="Times New Roman"/>
                <w:sz w:val="22"/>
              </w:rPr>
            </w:pPr>
          </w:p>
        </w:tc>
        <w:tc>
          <w:tcPr>
            <w:tcW w:w="987" w:type="dxa"/>
            <w:tcBorders>
              <w:top w:val="nil"/>
              <w:left w:val="nil"/>
              <w:bottom w:val="single" w:sz="4" w:space="0" w:color="auto"/>
              <w:right w:val="single" w:sz="4" w:space="0" w:color="auto"/>
            </w:tcBorders>
            <w:shd w:val="clear" w:color="auto" w:fill="F2F2F2"/>
            <w:vAlign w:val="center"/>
            <w:hideMark/>
          </w:tcPr>
          <w:p w14:paraId="2C18C84A" w14:textId="77777777" w:rsidR="00131F1C" w:rsidRPr="00C90B12" w:rsidRDefault="00131F1C" w:rsidP="00F85FBF">
            <w:pPr>
              <w:jc w:val="center"/>
              <w:rPr>
                <w:rFonts w:cs="Times New Roman"/>
                <w:sz w:val="22"/>
                <w:lang w:val="en-US"/>
              </w:rPr>
            </w:pPr>
            <w:r w:rsidRPr="00C90B12">
              <w:rPr>
                <w:rFonts w:cs="Times New Roman"/>
                <w:sz w:val="22"/>
                <w:lang w:val="en-US"/>
              </w:rPr>
              <w:t>2021</w:t>
            </w:r>
          </w:p>
        </w:tc>
        <w:tc>
          <w:tcPr>
            <w:tcW w:w="987" w:type="dxa"/>
            <w:tcBorders>
              <w:top w:val="nil"/>
              <w:left w:val="nil"/>
              <w:bottom w:val="single" w:sz="4" w:space="0" w:color="auto"/>
              <w:right w:val="single" w:sz="4" w:space="0" w:color="auto"/>
            </w:tcBorders>
            <w:shd w:val="clear" w:color="auto" w:fill="F2F2F2"/>
            <w:vAlign w:val="center"/>
            <w:hideMark/>
          </w:tcPr>
          <w:p w14:paraId="4DC88CCF" w14:textId="77777777" w:rsidR="00131F1C" w:rsidRPr="00C90B12" w:rsidRDefault="00131F1C" w:rsidP="00F85FBF">
            <w:pPr>
              <w:jc w:val="center"/>
              <w:rPr>
                <w:rFonts w:cs="Times New Roman"/>
                <w:sz w:val="22"/>
              </w:rPr>
            </w:pPr>
            <w:r w:rsidRPr="00C90B12">
              <w:rPr>
                <w:rFonts w:cs="Times New Roman"/>
                <w:sz w:val="22"/>
                <w:lang w:val="en-US"/>
              </w:rPr>
              <w:t>2022</w:t>
            </w:r>
          </w:p>
        </w:tc>
        <w:tc>
          <w:tcPr>
            <w:tcW w:w="987" w:type="dxa"/>
            <w:tcBorders>
              <w:top w:val="nil"/>
              <w:left w:val="nil"/>
              <w:bottom w:val="single" w:sz="4" w:space="0" w:color="auto"/>
              <w:right w:val="single" w:sz="4" w:space="0" w:color="auto"/>
            </w:tcBorders>
            <w:shd w:val="clear" w:color="auto" w:fill="F2F2F2"/>
            <w:vAlign w:val="center"/>
            <w:hideMark/>
          </w:tcPr>
          <w:p w14:paraId="21CEB772" w14:textId="77777777" w:rsidR="00131F1C" w:rsidRPr="00C90B12" w:rsidRDefault="00131F1C" w:rsidP="00F85FBF">
            <w:pPr>
              <w:jc w:val="center"/>
              <w:rPr>
                <w:rFonts w:cs="Times New Roman"/>
                <w:sz w:val="22"/>
              </w:rPr>
            </w:pPr>
            <w:r w:rsidRPr="00C90B12">
              <w:rPr>
                <w:rFonts w:cs="Times New Roman"/>
                <w:sz w:val="22"/>
                <w:lang w:val="en-US"/>
              </w:rPr>
              <w:t>2023</w:t>
            </w:r>
          </w:p>
        </w:tc>
        <w:tc>
          <w:tcPr>
            <w:tcW w:w="987" w:type="dxa"/>
            <w:tcBorders>
              <w:top w:val="nil"/>
              <w:left w:val="nil"/>
              <w:bottom w:val="single" w:sz="4" w:space="0" w:color="auto"/>
              <w:right w:val="single" w:sz="4" w:space="0" w:color="auto"/>
            </w:tcBorders>
            <w:shd w:val="clear" w:color="auto" w:fill="F2F2F2"/>
            <w:vAlign w:val="center"/>
          </w:tcPr>
          <w:p w14:paraId="12604684" w14:textId="77777777" w:rsidR="00131F1C" w:rsidRPr="00C90B12" w:rsidRDefault="00131F1C" w:rsidP="00F85FBF">
            <w:pPr>
              <w:jc w:val="center"/>
              <w:rPr>
                <w:rFonts w:cs="Times New Roman"/>
                <w:sz w:val="22"/>
              </w:rPr>
            </w:pPr>
            <w:r w:rsidRPr="00C90B12">
              <w:rPr>
                <w:rFonts w:cs="Times New Roman"/>
                <w:sz w:val="22"/>
              </w:rPr>
              <w:t>2024</w:t>
            </w:r>
          </w:p>
        </w:tc>
        <w:tc>
          <w:tcPr>
            <w:tcW w:w="984" w:type="dxa"/>
            <w:tcBorders>
              <w:top w:val="nil"/>
              <w:left w:val="nil"/>
              <w:bottom w:val="single" w:sz="4" w:space="0" w:color="auto"/>
              <w:right w:val="single" w:sz="4" w:space="0" w:color="auto"/>
            </w:tcBorders>
            <w:shd w:val="clear" w:color="auto" w:fill="F2F2F2"/>
            <w:vAlign w:val="center"/>
          </w:tcPr>
          <w:p w14:paraId="127DEEFA" w14:textId="77777777" w:rsidR="00131F1C" w:rsidRPr="00C90B12" w:rsidRDefault="00131F1C" w:rsidP="00F85FBF">
            <w:pPr>
              <w:jc w:val="center"/>
              <w:rPr>
                <w:rFonts w:cs="Times New Roman"/>
                <w:sz w:val="22"/>
              </w:rPr>
            </w:pPr>
            <w:r w:rsidRPr="00C90B12">
              <w:rPr>
                <w:rFonts w:cs="Times New Roman"/>
                <w:sz w:val="22"/>
              </w:rPr>
              <w:t>2028</w:t>
            </w:r>
          </w:p>
        </w:tc>
        <w:tc>
          <w:tcPr>
            <w:tcW w:w="1010" w:type="dxa"/>
            <w:tcBorders>
              <w:top w:val="nil"/>
              <w:left w:val="nil"/>
              <w:bottom w:val="single" w:sz="4" w:space="0" w:color="auto"/>
              <w:right w:val="single" w:sz="4" w:space="0" w:color="auto"/>
            </w:tcBorders>
            <w:shd w:val="clear" w:color="auto" w:fill="F2F2F2"/>
            <w:vAlign w:val="center"/>
          </w:tcPr>
          <w:p w14:paraId="0445A911" w14:textId="77777777" w:rsidR="00131F1C" w:rsidRPr="00C90B12" w:rsidRDefault="00131F1C" w:rsidP="00F85FBF">
            <w:pPr>
              <w:jc w:val="center"/>
              <w:rPr>
                <w:rFonts w:cs="Times New Roman"/>
                <w:sz w:val="22"/>
              </w:rPr>
            </w:pPr>
            <w:r w:rsidRPr="00C90B12">
              <w:rPr>
                <w:rFonts w:cs="Times New Roman"/>
                <w:sz w:val="22"/>
              </w:rPr>
              <w:t>2035</w:t>
            </w:r>
          </w:p>
        </w:tc>
      </w:tr>
      <w:tr w:rsidR="00131F1C" w:rsidRPr="00C90B12" w14:paraId="232B9AA0" w14:textId="77777777" w:rsidTr="00131F1C">
        <w:trPr>
          <w:trHeight w:val="284"/>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12B9E9C2" w14:textId="77777777" w:rsidR="00131F1C" w:rsidRPr="00C90B12" w:rsidRDefault="00131F1C" w:rsidP="00F85FBF">
            <w:pPr>
              <w:jc w:val="center"/>
              <w:rPr>
                <w:rFonts w:cs="Times New Roman"/>
                <w:sz w:val="22"/>
              </w:rPr>
            </w:pPr>
            <w:r w:rsidRPr="00C90B12">
              <w:rPr>
                <w:rFonts w:cs="Times New Roman"/>
                <w:sz w:val="22"/>
              </w:rPr>
              <w:lastRenderedPageBreak/>
              <w:t>1</w:t>
            </w:r>
          </w:p>
        </w:tc>
        <w:tc>
          <w:tcPr>
            <w:tcW w:w="2413" w:type="dxa"/>
            <w:tcBorders>
              <w:top w:val="nil"/>
              <w:left w:val="nil"/>
              <w:bottom w:val="single" w:sz="4" w:space="0" w:color="auto"/>
              <w:right w:val="single" w:sz="4" w:space="0" w:color="auto"/>
            </w:tcBorders>
            <w:shd w:val="clear" w:color="auto" w:fill="auto"/>
            <w:vAlign w:val="center"/>
            <w:hideMark/>
          </w:tcPr>
          <w:p w14:paraId="014964F6" w14:textId="77777777" w:rsidR="00131F1C" w:rsidRPr="00C90B12" w:rsidRDefault="00131F1C" w:rsidP="00F85FBF">
            <w:pPr>
              <w:rPr>
                <w:rFonts w:cs="Times New Roman"/>
                <w:sz w:val="22"/>
              </w:rPr>
            </w:pPr>
            <w:r w:rsidRPr="00C90B12">
              <w:rPr>
                <w:rFonts w:cs="Times New Roman"/>
                <w:sz w:val="22"/>
              </w:rPr>
              <w:t>Численность трудоспособного населения</w:t>
            </w:r>
          </w:p>
        </w:tc>
        <w:tc>
          <w:tcPr>
            <w:tcW w:w="1054" w:type="dxa"/>
            <w:tcBorders>
              <w:top w:val="nil"/>
              <w:left w:val="nil"/>
              <w:bottom w:val="single" w:sz="4" w:space="0" w:color="auto"/>
              <w:right w:val="single" w:sz="4" w:space="0" w:color="auto"/>
            </w:tcBorders>
            <w:shd w:val="clear" w:color="auto" w:fill="auto"/>
            <w:vAlign w:val="center"/>
            <w:hideMark/>
          </w:tcPr>
          <w:p w14:paraId="77B2EEA8" w14:textId="77777777" w:rsidR="00131F1C" w:rsidRPr="00C90B12" w:rsidRDefault="00131F1C" w:rsidP="00F85FBF">
            <w:pPr>
              <w:jc w:val="center"/>
              <w:rPr>
                <w:rFonts w:cs="Times New Roman"/>
                <w:sz w:val="22"/>
              </w:rPr>
            </w:pPr>
            <w:r w:rsidRPr="00C90B12">
              <w:rPr>
                <w:rFonts w:cs="Times New Roman"/>
                <w:sz w:val="22"/>
              </w:rPr>
              <w:t>чел.</w:t>
            </w:r>
          </w:p>
        </w:tc>
        <w:tc>
          <w:tcPr>
            <w:tcW w:w="987" w:type="dxa"/>
            <w:tcBorders>
              <w:top w:val="nil"/>
              <w:left w:val="nil"/>
              <w:bottom w:val="single" w:sz="4" w:space="0" w:color="auto"/>
              <w:right w:val="single" w:sz="4" w:space="0" w:color="auto"/>
            </w:tcBorders>
            <w:shd w:val="clear" w:color="auto" w:fill="auto"/>
            <w:vAlign w:val="center"/>
          </w:tcPr>
          <w:p w14:paraId="267A9334" w14:textId="77777777" w:rsidR="00131F1C" w:rsidRPr="00C90B12" w:rsidRDefault="00131F1C" w:rsidP="00F85FBF">
            <w:pPr>
              <w:jc w:val="center"/>
              <w:rPr>
                <w:rFonts w:cs="Times New Roman"/>
                <w:sz w:val="22"/>
              </w:rPr>
            </w:pPr>
            <w:r w:rsidRPr="00C90B12">
              <w:rPr>
                <w:rFonts w:cs="Times New Roman"/>
                <w:sz w:val="22"/>
              </w:rPr>
              <w:t>28757</w:t>
            </w:r>
          </w:p>
        </w:tc>
        <w:tc>
          <w:tcPr>
            <w:tcW w:w="987" w:type="dxa"/>
            <w:tcBorders>
              <w:top w:val="nil"/>
              <w:left w:val="nil"/>
              <w:bottom w:val="single" w:sz="4" w:space="0" w:color="auto"/>
              <w:right w:val="single" w:sz="4" w:space="0" w:color="auto"/>
            </w:tcBorders>
            <w:shd w:val="clear" w:color="auto" w:fill="auto"/>
            <w:vAlign w:val="center"/>
          </w:tcPr>
          <w:p w14:paraId="476DEDC2" w14:textId="77777777" w:rsidR="00131F1C" w:rsidRPr="00C90B12" w:rsidRDefault="00131F1C" w:rsidP="00F85FBF">
            <w:pPr>
              <w:jc w:val="center"/>
              <w:rPr>
                <w:rFonts w:cs="Times New Roman"/>
                <w:sz w:val="22"/>
              </w:rPr>
            </w:pPr>
            <w:r w:rsidRPr="00C90B12">
              <w:rPr>
                <w:rFonts w:cs="Times New Roman"/>
                <w:sz w:val="22"/>
              </w:rPr>
              <w:t>30871</w:t>
            </w:r>
          </w:p>
        </w:tc>
        <w:tc>
          <w:tcPr>
            <w:tcW w:w="987" w:type="dxa"/>
            <w:tcBorders>
              <w:top w:val="nil"/>
              <w:left w:val="nil"/>
              <w:bottom w:val="single" w:sz="4" w:space="0" w:color="auto"/>
              <w:right w:val="single" w:sz="4" w:space="0" w:color="auto"/>
            </w:tcBorders>
            <w:shd w:val="clear" w:color="auto" w:fill="auto"/>
            <w:vAlign w:val="center"/>
          </w:tcPr>
          <w:p w14:paraId="5F470A56" w14:textId="77777777" w:rsidR="00131F1C" w:rsidRPr="00C90B12" w:rsidRDefault="00131F1C" w:rsidP="00F85FBF">
            <w:pPr>
              <w:jc w:val="center"/>
              <w:rPr>
                <w:rFonts w:cs="Times New Roman"/>
                <w:sz w:val="22"/>
              </w:rPr>
            </w:pPr>
            <w:r w:rsidRPr="00C90B12">
              <w:rPr>
                <w:rFonts w:cs="Times New Roman"/>
                <w:sz w:val="22"/>
              </w:rPr>
              <w:t>30918</w:t>
            </w:r>
          </w:p>
        </w:tc>
        <w:tc>
          <w:tcPr>
            <w:tcW w:w="987" w:type="dxa"/>
            <w:tcBorders>
              <w:top w:val="nil"/>
              <w:left w:val="nil"/>
              <w:bottom w:val="single" w:sz="4" w:space="0" w:color="auto"/>
              <w:right w:val="single" w:sz="4" w:space="0" w:color="auto"/>
            </w:tcBorders>
            <w:vAlign w:val="center"/>
          </w:tcPr>
          <w:p w14:paraId="43645D6F" w14:textId="77777777" w:rsidR="00131F1C" w:rsidRPr="00C90B12" w:rsidRDefault="00131F1C" w:rsidP="00F85FBF">
            <w:pPr>
              <w:jc w:val="center"/>
              <w:rPr>
                <w:rFonts w:cs="Times New Roman"/>
                <w:sz w:val="22"/>
              </w:rPr>
            </w:pPr>
            <w:r w:rsidRPr="00C90B12">
              <w:rPr>
                <w:rFonts w:cs="Times New Roman"/>
                <w:sz w:val="22"/>
              </w:rPr>
              <w:t>30979</w:t>
            </w:r>
          </w:p>
        </w:tc>
        <w:tc>
          <w:tcPr>
            <w:tcW w:w="984" w:type="dxa"/>
            <w:tcBorders>
              <w:top w:val="nil"/>
              <w:left w:val="nil"/>
              <w:bottom w:val="single" w:sz="4" w:space="0" w:color="auto"/>
              <w:right w:val="single" w:sz="4" w:space="0" w:color="auto"/>
            </w:tcBorders>
            <w:vAlign w:val="center"/>
          </w:tcPr>
          <w:p w14:paraId="7C613D24" w14:textId="77777777" w:rsidR="00131F1C" w:rsidRPr="00C90B12" w:rsidRDefault="00131F1C" w:rsidP="00F85FBF">
            <w:pPr>
              <w:jc w:val="center"/>
              <w:rPr>
                <w:rFonts w:cs="Times New Roman"/>
                <w:sz w:val="22"/>
              </w:rPr>
            </w:pPr>
            <w:r w:rsidRPr="00C90B12">
              <w:rPr>
                <w:rFonts w:cs="Times New Roman"/>
                <w:sz w:val="22"/>
              </w:rPr>
              <w:t>32215</w:t>
            </w:r>
          </w:p>
        </w:tc>
        <w:tc>
          <w:tcPr>
            <w:tcW w:w="1010" w:type="dxa"/>
            <w:tcBorders>
              <w:top w:val="nil"/>
              <w:left w:val="nil"/>
              <w:bottom w:val="single" w:sz="4" w:space="0" w:color="auto"/>
              <w:right w:val="single" w:sz="4" w:space="0" w:color="auto"/>
            </w:tcBorders>
            <w:vAlign w:val="center"/>
          </w:tcPr>
          <w:p w14:paraId="39739BC5" w14:textId="77777777" w:rsidR="00131F1C" w:rsidRPr="00C90B12" w:rsidRDefault="00131F1C" w:rsidP="00F85FBF">
            <w:pPr>
              <w:jc w:val="center"/>
              <w:rPr>
                <w:rFonts w:cs="Times New Roman"/>
                <w:sz w:val="22"/>
              </w:rPr>
            </w:pPr>
            <w:r w:rsidRPr="00C90B12">
              <w:rPr>
                <w:rFonts w:cs="Times New Roman"/>
                <w:sz w:val="22"/>
              </w:rPr>
              <w:t>33300</w:t>
            </w:r>
          </w:p>
        </w:tc>
      </w:tr>
      <w:tr w:rsidR="00131F1C" w:rsidRPr="00C90B12" w14:paraId="38E6C1E0" w14:textId="77777777" w:rsidTr="00131F1C">
        <w:trPr>
          <w:trHeight w:val="284"/>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5AD7BF98" w14:textId="77777777" w:rsidR="00131F1C" w:rsidRPr="00C90B12" w:rsidRDefault="00131F1C" w:rsidP="00F85FBF">
            <w:pPr>
              <w:jc w:val="center"/>
              <w:rPr>
                <w:rFonts w:cs="Times New Roman"/>
                <w:sz w:val="22"/>
              </w:rPr>
            </w:pPr>
            <w:r w:rsidRPr="00C90B12">
              <w:rPr>
                <w:rFonts w:cs="Times New Roman"/>
                <w:sz w:val="22"/>
              </w:rPr>
              <w:t>2</w:t>
            </w:r>
          </w:p>
        </w:tc>
        <w:tc>
          <w:tcPr>
            <w:tcW w:w="2413" w:type="dxa"/>
            <w:tcBorders>
              <w:top w:val="nil"/>
              <w:left w:val="nil"/>
              <w:bottom w:val="single" w:sz="4" w:space="0" w:color="auto"/>
              <w:right w:val="single" w:sz="4" w:space="0" w:color="auto"/>
            </w:tcBorders>
            <w:shd w:val="clear" w:color="auto" w:fill="auto"/>
            <w:vAlign w:val="center"/>
            <w:hideMark/>
          </w:tcPr>
          <w:p w14:paraId="21DE1166" w14:textId="77777777" w:rsidR="00131F1C" w:rsidRPr="00C90B12" w:rsidRDefault="00131F1C" w:rsidP="00F85FBF">
            <w:pPr>
              <w:rPr>
                <w:rFonts w:cs="Times New Roman"/>
                <w:sz w:val="22"/>
              </w:rPr>
            </w:pPr>
            <w:r w:rsidRPr="00C90B12">
              <w:rPr>
                <w:rFonts w:cs="Times New Roman"/>
                <w:sz w:val="22"/>
              </w:rPr>
              <w:t>Численность занятого населения</w:t>
            </w:r>
          </w:p>
        </w:tc>
        <w:tc>
          <w:tcPr>
            <w:tcW w:w="1054" w:type="dxa"/>
            <w:tcBorders>
              <w:top w:val="nil"/>
              <w:left w:val="nil"/>
              <w:bottom w:val="single" w:sz="4" w:space="0" w:color="auto"/>
              <w:right w:val="single" w:sz="4" w:space="0" w:color="auto"/>
            </w:tcBorders>
            <w:shd w:val="clear" w:color="auto" w:fill="auto"/>
            <w:vAlign w:val="center"/>
            <w:hideMark/>
          </w:tcPr>
          <w:p w14:paraId="5F4E2E19" w14:textId="77777777" w:rsidR="00131F1C" w:rsidRPr="00C90B12" w:rsidRDefault="00131F1C" w:rsidP="00F85FBF">
            <w:pPr>
              <w:jc w:val="center"/>
              <w:rPr>
                <w:rFonts w:cs="Times New Roman"/>
                <w:sz w:val="22"/>
              </w:rPr>
            </w:pPr>
            <w:r w:rsidRPr="00C90B12">
              <w:rPr>
                <w:rFonts w:cs="Times New Roman"/>
                <w:sz w:val="22"/>
              </w:rPr>
              <w:t>чел.</w:t>
            </w:r>
          </w:p>
        </w:tc>
        <w:tc>
          <w:tcPr>
            <w:tcW w:w="987" w:type="dxa"/>
            <w:tcBorders>
              <w:top w:val="nil"/>
              <w:left w:val="nil"/>
              <w:bottom w:val="single" w:sz="4" w:space="0" w:color="auto"/>
              <w:right w:val="single" w:sz="4" w:space="0" w:color="auto"/>
            </w:tcBorders>
            <w:shd w:val="clear" w:color="auto" w:fill="auto"/>
            <w:vAlign w:val="center"/>
          </w:tcPr>
          <w:p w14:paraId="554B7030" w14:textId="77777777" w:rsidR="00131F1C" w:rsidRPr="00C90B12" w:rsidRDefault="00131F1C" w:rsidP="00F85FBF">
            <w:pPr>
              <w:jc w:val="center"/>
              <w:rPr>
                <w:rFonts w:cs="Times New Roman"/>
                <w:sz w:val="22"/>
              </w:rPr>
            </w:pPr>
            <w:r w:rsidRPr="00C90B12">
              <w:rPr>
                <w:rFonts w:cs="Times New Roman"/>
                <w:sz w:val="22"/>
              </w:rPr>
              <w:t>25350</w:t>
            </w:r>
          </w:p>
        </w:tc>
        <w:tc>
          <w:tcPr>
            <w:tcW w:w="987" w:type="dxa"/>
            <w:tcBorders>
              <w:top w:val="nil"/>
              <w:left w:val="nil"/>
              <w:bottom w:val="single" w:sz="4" w:space="0" w:color="auto"/>
              <w:right w:val="single" w:sz="4" w:space="0" w:color="auto"/>
            </w:tcBorders>
            <w:shd w:val="clear" w:color="auto" w:fill="auto"/>
            <w:vAlign w:val="center"/>
          </w:tcPr>
          <w:p w14:paraId="4A1BCBFC" w14:textId="77777777" w:rsidR="00131F1C" w:rsidRPr="00C90B12" w:rsidRDefault="00131F1C" w:rsidP="00F85FBF">
            <w:pPr>
              <w:jc w:val="center"/>
              <w:rPr>
                <w:rFonts w:cs="Times New Roman"/>
                <w:sz w:val="22"/>
              </w:rPr>
            </w:pPr>
            <w:r w:rsidRPr="00C90B12">
              <w:rPr>
                <w:rFonts w:cs="Times New Roman"/>
                <w:sz w:val="22"/>
              </w:rPr>
              <w:t>25550</w:t>
            </w:r>
          </w:p>
        </w:tc>
        <w:tc>
          <w:tcPr>
            <w:tcW w:w="987" w:type="dxa"/>
            <w:tcBorders>
              <w:top w:val="nil"/>
              <w:left w:val="nil"/>
              <w:bottom w:val="single" w:sz="4" w:space="0" w:color="auto"/>
              <w:right w:val="single" w:sz="4" w:space="0" w:color="auto"/>
            </w:tcBorders>
            <w:shd w:val="clear" w:color="auto" w:fill="auto"/>
            <w:vAlign w:val="center"/>
          </w:tcPr>
          <w:p w14:paraId="276D67A1" w14:textId="77777777" w:rsidR="00131F1C" w:rsidRPr="00C90B12" w:rsidRDefault="00131F1C" w:rsidP="00F85FBF">
            <w:pPr>
              <w:jc w:val="center"/>
              <w:rPr>
                <w:rFonts w:cs="Times New Roman"/>
                <w:sz w:val="22"/>
              </w:rPr>
            </w:pPr>
            <w:r w:rsidRPr="00C90B12">
              <w:rPr>
                <w:rFonts w:cs="Times New Roman"/>
                <w:sz w:val="22"/>
              </w:rPr>
              <w:t>26250</w:t>
            </w:r>
          </w:p>
        </w:tc>
        <w:tc>
          <w:tcPr>
            <w:tcW w:w="987" w:type="dxa"/>
            <w:tcBorders>
              <w:top w:val="nil"/>
              <w:left w:val="nil"/>
              <w:bottom w:val="single" w:sz="4" w:space="0" w:color="auto"/>
              <w:right w:val="single" w:sz="4" w:space="0" w:color="auto"/>
            </w:tcBorders>
            <w:vAlign w:val="center"/>
          </w:tcPr>
          <w:p w14:paraId="2B2D403D" w14:textId="77777777" w:rsidR="00131F1C" w:rsidRPr="00C90B12" w:rsidRDefault="00131F1C" w:rsidP="00F85FBF">
            <w:pPr>
              <w:jc w:val="center"/>
              <w:rPr>
                <w:rFonts w:cs="Times New Roman"/>
                <w:sz w:val="22"/>
              </w:rPr>
            </w:pPr>
            <w:r w:rsidRPr="00C90B12">
              <w:rPr>
                <w:rFonts w:cs="Times New Roman"/>
                <w:sz w:val="22"/>
              </w:rPr>
              <w:t>26500</w:t>
            </w:r>
          </w:p>
        </w:tc>
        <w:tc>
          <w:tcPr>
            <w:tcW w:w="984" w:type="dxa"/>
            <w:tcBorders>
              <w:top w:val="nil"/>
              <w:left w:val="nil"/>
              <w:bottom w:val="single" w:sz="4" w:space="0" w:color="auto"/>
              <w:right w:val="single" w:sz="4" w:space="0" w:color="auto"/>
            </w:tcBorders>
            <w:vAlign w:val="center"/>
          </w:tcPr>
          <w:p w14:paraId="02063935" w14:textId="77777777" w:rsidR="00131F1C" w:rsidRPr="00C90B12" w:rsidRDefault="00131F1C" w:rsidP="00F85FBF">
            <w:pPr>
              <w:jc w:val="center"/>
              <w:rPr>
                <w:rFonts w:cs="Times New Roman"/>
                <w:sz w:val="22"/>
              </w:rPr>
            </w:pPr>
            <w:r w:rsidRPr="00C90B12">
              <w:rPr>
                <w:rFonts w:cs="Times New Roman"/>
                <w:sz w:val="22"/>
              </w:rPr>
              <w:t>27200</w:t>
            </w:r>
          </w:p>
        </w:tc>
        <w:tc>
          <w:tcPr>
            <w:tcW w:w="1010" w:type="dxa"/>
            <w:tcBorders>
              <w:top w:val="nil"/>
              <w:left w:val="nil"/>
              <w:bottom w:val="single" w:sz="4" w:space="0" w:color="auto"/>
              <w:right w:val="single" w:sz="4" w:space="0" w:color="auto"/>
            </w:tcBorders>
            <w:vAlign w:val="center"/>
          </w:tcPr>
          <w:p w14:paraId="43CD5FF3" w14:textId="77777777" w:rsidR="00131F1C" w:rsidRPr="00C90B12" w:rsidRDefault="00131F1C" w:rsidP="00F85FBF">
            <w:pPr>
              <w:jc w:val="center"/>
              <w:rPr>
                <w:rFonts w:cs="Times New Roman"/>
                <w:sz w:val="22"/>
              </w:rPr>
            </w:pPr>
            <w:r w:rsidRPr="00C90B12">
              <w:rPr>
                <w:rFonts w:cs="Times New Roman"/>
                <w:sz w:val="22"/>
              </w:rPr>
              <w:t>28000</w:t>
            </w:r>
          </w:p>
        </w:tc>
      </w:tr>
      <w:tr w:rsidR="00131F1C" w:rsidRPr="00C90B12" w14:paraId="36A84FAA" w14:textId="77777777" w:rsidTr="00131F1C">
        <w:trPr>
          <w:trHeight w:val="433"/>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07A87BA1" w14:textId="77777777" w:rsidR="00131F1C" w:rsidRPr="00C90B12" w:rsidRDefault="00131F1C" w:rsidP="00F85FBF">
            <w:pPr>
              <w:jc w:val="center"/>
              <w:rPr>
                <w:rFonts w:cs="Times New Roman"/>
                <w:sz w:val="22"/>
              </w:rPr>
            </w:pPr>
            <w:r w:rsidRPr="00C90B12">
              <w:rPr>
                <w:rFonts w:cs="Times New Roman"/>
                <w:sz w:val="22"/>
              </w:rPr>
              <w:t>3</w:t>
            </w:r>
          </w:p>
        </w:tc>
        <w:tc>
          <w:tcPr>
            <w:tcW w:w="2413" w:type="dxa"/>
            <w:tcBorders>
              <w:top w:val="nil"/>
              <w:left w:val="nil"/>
              <w:bottom w:val="single" w:sz="4" w:space="0" w:color="auto"/>
              <w:right w:val="single" w:sz="4" w:space="0" w:color="auto"/>
            </w:tcBorders>
            <w:shd w:val="clear" w:color="auto" w:fill="auto"/>
            <w:vAlign w:val="center"/>
            <w:hideMark/>
          </w:tcPr>
          <w:p w14:paraId="659B8D61" w14:textId="77777777" w:rsidR="00131F1C" w:rsidRPr="00C90B12" w:rsidRDefault="00131F1C" w:rsidP="00F85FBF">
            <w:pPr>
              <w:rPr>
                <w:rFonts w:cs="Times New Roman"/>
                <w:sz w:val="22"/>
              </w:rPr>
            </w:pPr>
            <w:r w:rsidRPr="00C90B12">
              <w:rPr>
                <w:rFonts w:cs="Times New Roman"/>
                <w:sz w:val="22"/>
              </w:rPr>
              <w:t>Признано в установленном порядке безработными</w:t>
            </w:r>
          </w:p>
        </w:tc>
        <w:tc>
          <w:tcPr>
            <w:tcW w:w="1054" w:type="dxa"/>
            <w:tcBorders>
              <w:top w:val="nil"/>
              <w:left w:val="nil"/>
              <w:bottom w:val="single" w:sz="4" w:space="0" w:color="auto"/>
              <w:right w:val="single" w:sz="4" w:space="0" w:color="auto"/>
            </w:tcBorders>
            <w:shd w:val="clear" w:color="auto" w:fill="auto"/>
            <w:vAlign w:val="center"/>
            <w:hideMark/>
          </w:tcPr>
          <w:p w14:paraId="1B8B9D6E" w14:textId="77777777" w:rsidR="00131F1C" w:rsidRPr="00C90B12" w:rsidRDefault="00131F1C" w:rsidP="00F85FBF">
            <w:pPr>
              <w:jc w:val="center"/>
              <w:rPr>
                <w:rFonts w:cs="Times New Roman"/>
                <w:sz w:val="22"/>
              </w:rPr>
            </w:pPr>
            <w:r w:rsidRPr="00C90B12">
              <w:rPr>
                <w:rFonts w:cs="Times New Roman"/>
                <w:sz w:val="22"/>
              </w:rPr>
              <w:t>чел.</w:t>
            </w:r>
          </w:p>
        </w:tc>
        <w:tc>
          <w:tcPr>
            <w:tcW w:w="987" w:type="dxa"/>
            <w:tcBorders>
              <w:top w:val="nil"/>
              <w:left w:val="nil"/>
              <w:bottom w:val="single" w:sz="4" w:space="0" w:color="auto"/>
              <w:right w:val="single" w:sz="4" w:space="0" w:color="auto"/>
            </w:tcBorders>
            <w:shd w:val="clear" w:color="auto" w:fill="auto"/>
            <w:vAlign w:val="center"/>
          </w:tcPr>
          <w:p w14:paraId="56233A9C" w14:textId="77777777" w:rsidR="00131F1C" w:rsidRPr="00C90B12" w:rsidRDefault="00131F1C" w:rsidP="00F85FBF">
            <w:pPr>
              <w:jc w:val="center"/>
              <w:rPr>
                <w:rFonts w:cs="Times New Roman"/>
                <w:sz w:val="22"/>
              </w:rPr>
            </w:pPr>
            <w:r w:rsidRPr="00C90B12">
              <w:rPr>
                <w:rFonts w:cs="Times New Roman"/>
                <w:sz w:val="22"/>
              </w:rPr>
              <w:t>337</w:t>
            </w:r>
          </w:p>
        </w:tc>
        <w:tc>
          <w:tcPr>
            <w:tcW w:w="987" w:type="dxa"/>
            <w:tcBorders>
              <w:top w:val="nil"/>
              <w:left w:val="nil"/>
              <w:bottom w:val="single" w:sz="4" w:space="0" w:color="auto"/>
              <w:right w:val="single" w:sz="4" w:space="0" w:color="auto"/>
            </w:tcBorders>
            <w:shd w:val="clear" w:color="auto" w:fill="auto"/>
            <w:vAlign w:val="center"/>
          </w:tcPr>
          <w:p w14:paraId="208C4E9C" w14:textId="77777777" w:rsidR="00131F1C" w:rsidRPr="00C90B12" w:rsidRDefault="00131F1C" w:rsidP="00F85FBF">
            <w:pPr>
              <w:jc w:val="center"/>
              <w:rPr>
                <w:rFonts w:cs="Times New Roman"/>
                <w:sz w:val="22"/>
              </w:rPr>
            </w:pPr>
            <w:r w:rsidRPr="00C90B12">
              <w:rPr>
                <w:rFonts w:cs="Times New Roman"/>
                <w:sz w:val="22"/>
              </w:rPr>
              <w:t>196</w:t>
            </w:r>
          </w:p>
        </w:tc>
        <w:tc>
          <w:tcPr>
            <w:tcW w:w="987" w:type="dxa"/>
            <w:tcBorders>
              <w:top w:val="nil"/>
              <w:left w:val="nil"/>
              <w:bottom w:val="single" w:sz="4" w:space="0" w:color="auto"/>
              <w:right w:val="single" w:sz="4" w:space="0" w:color="auto"/>
            </w:tcBorders>
            <w:shd w:val="clear" w:color="auto" w:fill="auto"/>
            <w:vAlign w:val="center"/>
          </w:tcPr>
          <w:p w14:paraId="41B08BA4" w14:textId="77777777" w:rsidR="00131F1C" w:rsidRPr="00C90B12" w:rsidRDefault="00131F1C" w:rsidP="00F85FBF">
            <w:pPr>
              <w:jc w:val="center"/>
              <w:rPr>
                <w:rFonts w:cs="Times New Roman"/>
                <w:sz w:val="22"/>
              </w:rPr>
            </w:pPr>
            <w:r w:rsidRPr="00C90B12">
              <w:rPr>
                <w:rFonts w:cs="Times New Roman"/>
                <w:sz w:val="22"/>
              </w:rPr>
              <w:t>135</w:t>
            </w:r>
          </w:p>
        </w:tc>
        <w:tc>
          <w:tcPr>
            <w:tcW w:w="987" w:type="dxa"/>
            <w:tcBorders>
              <w:top w:val="nil"/>
              <w:left w:val="nil"/>
              <w:bottom w:val="single" w:sz="4" w:space="0" w:color="auto"/>
              <w:right w:val="single" w:sz="4" w:space="0" w:color="auto"/>
            </w:tcBorders>
            <w:vAlign w:val="center"/>
          </w:tcPr>
          <w:p w14:paraId="2CE9EBAB" w14:textId="77777777" w:rsidR="00131F1C" w:rsidRPr="00C90B12" w:rsidRDefault="00131F1C" w:rsidP="00F85FBF">
            <w:pPr>
              <w:jc w:val="center"/>
              <w:rPr>
                <w:rFonts w:cs="Times New Roman"/>
                <w:sz w:val="22"/>
              </w:rPr>
            </w:pPr>
            <w:r w:rsidRPr="00C90B12">
              <w:rPr>
                <w:rFonts w:cs="Times New Roman"/>
                <w:sz w:val="22"/>
              </w:rPr>
              <w:t>110</w:t>
            </w:r>
          </w:p>
        </w:tc>
        <w:tc>
          <w:tcPr>
            <w:tcW w:w="984" w:type="dxa"/>
            <w:tcBorders>
              <w:top w:val="nil"/>
              <w:left w:val="nil"/>
              <w:bottom w:val="single" w:sz="4" w:space="0" w:color="auto"/>
              <w:right w:val="single" w:sz="4" w:space="0" w:color="auto"/>
            </w:tcBorders>
            <w:vAlign w:val="center"/>
          </w:tcPr>
          <w:p w14:paraId="2502D7D7" w14:textId="77777777" w:rsidR="00131F1C" w:rsidRPr="00C90B12" w:rsidRDefault="00131F1C" w:rsidP="00F85FBF">
            <w:pPr>
              <w:jc w:val="center"/>
              <w:rPr>
                <w:rFonts w:cs="Times New Roman"/>
                <w:sz w:val="22"/>
              </w:rPr>
            </w:pPr>
            <w:r w:rsidRPr="00C90B12">
              <w:rPr>
                <w:rFonts w:cs="Times New Roman"/>
                <w:sz w:val="22"/>
              </w:rPr>
              <w:t>90</w:t>
            </w:r>
          </w:p>
        </w:tc>
        <w:tc>
          <w:tcPr>
            <w:tcW w:w="1010" w:type="dxa"/>
            <w:tcBorders>
              <w:top w:val="nil"/>
              <w:left w:val="nil"/>
              <w:bottom w:val="single" w:sz="4" w:space="0" w:color="auto"/>
              <w:right w:val="single" w:sz="4" w:space="0" w:color="auto"/>
            </w:tcBorders>
            <w:vAlign w:val="center"/>
          </w:tcPr>
          <w:p w14:paraId="791F08FA" w14:textId="77777777" w:rsidR="00131F1C" w:rsidRPr="00C90B12" w:rsidRDefault="00131F1C" w:rsidP="00F85FBF">
            <w:pPr>
              <w:jc w:val="center"/>
              <w:rPr>
                <w:rFonts w:cs="Times New Roman"/>
                <w:sz w:val="22"/>
              </w:rPr>
            </w:pPr>
            <w:r w:rsidRPr="00C90B12">
              <w:rPr>
                <w:rFonts w:cs="Times New Roman"/>
                <w:sz w:val="22"/>
              </w:rPr>
              <w:t>80</w:t>
            </w:r>
          </w:p>
        </w:tc>
      </w:tr>
      <w:tr w:rsidR="00131F1C" w:rsidRPr="00C90B12" w14:paraId="37740CBA" w14:textId="77777777" w:rsidTr="00131F1C">
        <w:trPr>
          <w:trHeight w:val="650"/>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7204F583" w14:textId="77777777" w:rsidR="00131F1C" w:rsidRPr="00C90B12" w:rsidRDefault="00131F1C" w:rsidP="00F85FBF">
            <w:pPr>
              <w:jc w:val="center"/>
              <w:rPr>
                <w:rFonts w:cs="Times New Roman"/>
                <w:sz w:val="22"/>
              </w:rPr>
            </w:pPr>
            <w:r w:rsidRPr="00C90B12">
              <w:rPr>
                <w:rFonts w:cs="Times New Roman"/>
                <w:sz w:val="22"/>
              </w:rPr>
              <w:t>4</w:t>
            </w:r>
          </w:p>
        </w:tc>
        <w:tc>
          <w:tcPr>
            <w:tcW w:w="2413" w:type="dxa"/>
            <w:tcBorders>
              <w:top w:val="nil"/>
              <w:left w:val="nil"/>
              <w:bottom w:val="single" w:sz="4" w:space="0" w:color="auto"/>
              <w:right w:val="single" w:sz="4" w:space="0" w:color="auto"/>
            </w:tcBorders>
            <w:shd w:val="clear" w:color="auto" w:fill="auto"/>
            <w:vAlign w:val="center"/>
            <w:hideMark/>
          </w:tcPr>
          <w:p w14:paraId="434B8ABE" w14:textId="77777777" w:rsidR="00131F1C" w:rsidRPr="00C90B12" w:rsidRDefault="00131F1C" w:rsidP="00F85FBF">
            <w:pPr>
              <w:rPr>
                <w:rFonts w:cs="Times New Roman"/>
                <w:sz w:val="22"/>
              </w:rPr>
            </w:pPr>
            <w:r w:rsidRPr="00C90B12">
              <w:rPr>
                <w:rFonts w:cs="Times New Roman"/>
                <w:sz w:val="22"/>
              </w:rPr>
              <w:t>Численность населения с доходами ниже прожиточного уровня</w:t>
            </w:r>
          </w:p>
        </w:tc>
        <w:tc>
          <w:tcPr>
            <w:tcW w:w="1054" w:type="dxa"/>
            <w:tcBorders>
              <w:top w:val="nil"/>
              <w:left w:val="nil"/>
              <w:bottom w:val="single" w:sz="4" w:space="0" w:color="auto"/>
              <w:right w:val="single" w:sz="4" w:space="0" w:color="auto"/>
            </w:tcBorders>
            <w:shd w:val="clear" w:color="auto" w:fill="auto"/>
            <w:vAlign w:val="center"/>
            <w:hideMark/>
          </w:tcPr>
          <w:p w14:paraId="44166115" w14:textId="77777777" w:rsidR="00131F1C" w:rsidRPr="00C90B12" w:rsidRDefault="00131F1C" w:rsidP="00F85FBF">
            <w:pPr>
              <w:jc w:val="center"/>
              <w:rPr>
                <w:rFonts w:cs="Times New Roman"/>
                <w:sz w:val="22"/>
              </w:rPr>
            </w:pPr>
            <w:r w:rsidRPr="00C90B12">
              <w:rPr>
                <w:rFonts w:cs="Times New Roman"/>
                <w:sz w:val="22"/>
              </w:rPr>
              <w:t>чел.</w:t>
            </w:r>
          </w:p>
        </w:tc>
        <w:tc>
          <w:tcPr>
            <w:tcW w:w="987" w:type="dxa"/>
            <w:tcBorders>
              <w:top w:val="nil"/>
              <w:left w:val="nil"/>
              <w:bottom w:val="single" w:sz="4" w:space="0" w:color="auto"/>
              <w:right w:val="single" w:sz="4" w:space="0" w:color="auto"/>
            </w:tcBorders>
            <w:shd w:val="clear" w:color="auto" w:fill="auto"/>
            <w:vAlign w:val="center"/>
          </w:tcPr>
          <w:p w14:paraId="2997361A" w14:textId="77777777" w:rsidR="00131F1C" w:rsidRPr="00C90B12" w:rsidRDefault="00131F1C" w:rsidP="00F85FBF">
            <w:pPr>
              <w:jc w:val="center"/>
              <w:rPr>
                <w:rFonts w:cs="Times New Roman"/>
                <w:sz w:val="22"/>
              </w:rPr>
            </w:pPr>
            <w:r w:rsidRPr="00C90B12">
              <w:rPr>
                <w:rFonts w:cs="Times New Roman"/>
                <w:sz w:val="22"/>
              </w:rPr>
              <w:t>-</w:t>
            </w:r>
          </w:p>
        </w:tc>
        <w:tc>
          <w:tcPr>
            <w:tcW w:w="987" w:type="dxa"/>
            <w:tcBorders>
              <w:top w:val="nil"/>
              <w:left w:val="nil"/>
              <w:bottom w:val="single" w:sz="4" w:space="0" w:color="auto"/>
              <w:right w:val="single" w:sz="4" w:space="0" w:color="auto"/>
            </w:tcBorders>
            <w:shd w:val="clear" w:color="auto" w:fill="auto"/>
            <w:vAlign w:val="center"/>
          </w:tcPr>
          <w:p w14:paraId="29034443" w14:textId="77777777" w:rsidR="00131F1C" w:rsidRPr="00C90B12" w:rsidRDefault="00131F1C" w:rsidP="00F85FBF">
            <w:pPr>
              <w:jc w:val="center"/>
              <w:rPr>
                <w:rFonts w:cs="Times New Roman"/>
                <w:sz w:val="22"/>
              </w:rPr>
            </w:pPr>
            <w:r w:rsidRPr="00C90B12">
              <w:rPr>
                <w:rFonts w:cs="Times New Roman"/>
                <w:sz w:val="22"/>
              </w:rPr>
              <w:t>-</w:t>
            </w:r>
          </w:p>
        </w:tc>
        <w:tc>
          <w:tcPr>
            <w:tcW w:w="987" w:type="dxa"/>
            <w:tcBorders>
              <w:top w:val="nil"/>
              <w:left w:val="nil"/>
              <w:bottom w:val="single" w:sz="4" w:space="0" w:color="auto"/>
              <w:right w:val="single" w:sz="4" w:space="0" w:color="auto"/>
            </w:tcBorders>
            <w:shd w:val="clear" w:color="auto" w:fill="auto"/>
            <w:vAlign w:val="center"/>
          </w:tcPr>
          <w:p w14:paraId="7D5E7662" w14:textId="77777777" w:rsidR="00131F1C" w:rsidRPr="00C90B12" w:rsidRDefault="00131F1C" w:rsidP="00F85FBF">
            <w:pPr>
              <w:jc w:val="center"/>
              <w:rPr>
                <w:rFonts w:cs="Times New Roman"/>
                <w:sz w:val="22"/>
              </w:rPr>
            </w:pPr>
            <w:r w:rsidRPr="00C90B12">
              <w:rPr>
                <w:rFonts w:cs="Times New Roman"/>
                <w:sz w:val="22"/>
              </w:rPr>
              <w:t>-</w:t>
            </w:r>
          </w:p>
        </w:tc>
        <w:tc>
          <w:tcPr>
            <w:tcW w:w="987" w:type="dxa"/>
            <w:tcBorders>
              <w:top w:val="nil"/>
              <w:left w:val="nil"/>
              <w:bottom w:val="single" w:sz="4" w:space="0" w:color="auto"/>
              <w:right w:val="single" w:sz="4" w:space="0" w:color="auto"/>
            </w:tcBorders>
            <w:vAlign w:val="center"/>
          </w:tcPr>
          <w:p w14:paraId="2BF088B6" w14:textId="77777777" w:rsidR="00131F1C" w:rsidRPr="00C90B12" w:rsidRDefault="00131F1C" w:rsidP="00F85FBF">
            <w:pPr>
              <w:jc w:val="center"/>
              <w:rPr>
                <w:rFonts w:cs="Times New Roman"/>
                <w:sz w:val="22"/>
              </w:rPr>
            </w:pPr>
            <w:r w:rsidRPr="00C90B12">
              <w:rPr>
                <w:rFonts w:cs="Times New Roman"/>
                <w:sz w:val="22"/>
              </w:rPr>
              <w:t>-</w:t>
            </w:r>
          </w:p>
        </w:tc>
        <w:tc>
          <w:tcPr>
            <w:tcW w:w="984" w:type="dxa"/>
            <w:tcBorders>
              <w:top w:val="nil"/>
              <w:left w:val="nil"/>
              <w:bottom w:val="single" w:sz="4" w:space="0" w:color="auto"/>
              <w:right w:val="single" w:sz="4" w:space="0" w:color="auto"/>
            </w:tcBorders>
            <w:vAlign w:val="center"/>
          </w:tcPr>
          <w:p w14:paraId="45B97260" w14:textId="77777777" w:rsidR="00131F1C" w:rsidRPr="00C90B12" w:rsidRDefault="00131F1C" w:rsidP="00F85FBF">
            <w:pPr>
              <w:jc w:val="center"/>
              <w:rPr>
                <w:rFonts w:cs="Times New Roman"/>
                <w:sz w:val="22"/>
              </w:rPr>
            </w:pPr>
            <w:r w:rsidRPr="00C90B12">
              <w:rPr>
                <w:rFonts w:cs="Times New Roman"/>
                <w:sz w:val="22"/>
              </w:rPr>
              <w:t>-</w:t>
            </w:r>
          </w:p>
        </w:tc>
        <w:tc>
          <w:tcPr>
            <w:tcW w:w="1010" w:type="dxa"/>
            <w:tcBorders>
              <w:top w:val="nil"/>
              <w:left w:val="nil"/>
              <w:bottom w:val="single" w:sz="4" w:space="0" w:color="auto"/>
              <w:right w:val="single" w:sz="4" w:space="0" w:color="auto"/>
            </w:tcBorders>
            <w:vAlign w:val="center"/>
          </w:tcPr>
          <w:p w14:paraId="7665B8EB" w14:textId="77777777" w:rsidR="00131F1C" w:rsidRPr="00C90B12" w:rsidRDefault="00131F1C" w:rsidP="00F85FBF">
            <w:pPr>
              <w:jc w:val="center"/>
              <w:rPr>
                <w:rFonts w:cs="Times New Roman"/>
                <w:sz w:val="22"/>
              </w:rPr>
            </w:pPr>
            <w:r w:rsidRPr="00C90B12">
              <w:rPr>
                <w:rFonts w:cs="Times New Roman"/>
                <w:sz w:val="22"/>
              </w:rPr>
              <w:t>-</w:t>
            </w:r>
          </w:p>
        </w:tc>
      </w:tr>
    </w:tbl>
    <w:p w14:paraId="7FFE17A8" w14:textId="77777777" w:rsidR="00131F1C" w:rsidRPr="00C90B12" w:rsidRDefault="00131F1C" w:rsidP="00131F1C">
      <w:pPr>
        <w:jc w:val="both"/>
        <w:rPr>
          <w:rFonts w:cs="Times New Roman"/>
          <w:szCs w:val="24"/>
        </w:rPr>
      </w:pPr>
    </w:p>
    <w:p w14:paraId="51DE7F04" w14:textId="77777777" w:rsidR="00131F1C" w:rsidRPr="00C90B12" w:rsidRDefault="00131F1C" w:rsidP="00131F1C">
      <w:pPr>
        <w:ind w:firstLine="709"/>
        <w:jc w:val="both"/>
        <w:rPr>
          <w:rFonts w:cs="Times New Roman"/>
          <w:szCs w:val="24"/>
        </w:rPr>
      </w:pPr>
      <w:r w:rsidRPr="00C90B12">
        <w:rPr>
          <w:rFonts w:cs="Times New Roman"/>
          <w:szCs w:val="24"/>
        </w:rPr>
        <w:t>В 2025 году прожиточный минимум повысится почти на 15% и составит 17 733 рубля. 1 Для трудоспособного населения прожиточный минимум вырастет до 19 329 рублей, для пенсионеров — до 15 250 рублей, для детей — до 17 201 рубля. 2</w:t>
      </w:r>
    </w:p>
    <w:p w14:paraId="5FBBA760" w14:textId="77777777" w:rsidR="00131F1C" w:rsidRPr="00C90B12" w:rsidRDefault="00131F1C" w:rsidP="00131F1C">
      <w:pPr>
        <w:ind w:firstLine="709"/>
        <w:jc w:val="both"/>
        <w:rPr>
          <w:rFonts w:cs="Times New Roman"/>
          <w:szCs w:val="24"/>
        </w:rPr>
      </w:pPr>
      <w:r w:rsidRPr="00C90B12">
        <w:rPr>
          <w:rFonts w:cs="Times New Roman"/>
          <w:szCs w:val="24"/>
        </w:rPr>
        <w:t>Темп роста прожиточного минимума по прогнозам составит 4,5% в 2026 году и 4% в 2027 году. 1</w:t>
      </w:r>
    </w:p>
    <w:p w14:paraId="3D10EF6F" w14:textId="77777777" w:rsidR="00131F1C" w:rsidRPr="00C90B12" w:rsidRDefault="00131F1C" w:rsidP="00131F1C">
      <w:pPr>
        <w:ind w:firstLine="709"/>
        <w:jc w:val="both"/>
        <w:rPr>
          <w:rFonts w:cs="Times New Roman"/>
          <w:szCs w:val="24"/>
        </w:rPr>
      </w:pPr>
      <w:r w:rsidRPr="00C90B12">
        <w:rPr>
          <w:rFonts w:cs="Times New Roman"/>
          <w:szCs w:val="24"/>
        </w:rPr>
        <w:t>При этом с 2026 года правительство предлагает поменять методику расчёта прожиточного минимума: отказаться от привязки к медианному доходу и ориентироваться на уровень инфляции за предыдущий год.</w:t>
      </w:r>
    </w:p>
    <w:p w14:paraId="16B58DB0" w14:textId="77777777" w:rsidR="006A6361" w:rsidRPr="00C90B12" w:rsidRDefault="006A6361" w:rsidP="00C17DF8">
      <w:pPr>
        <w:pStyle w:val="ae"/>
        <w:ind w:left="360"/>
        <w:jc w:val="both"/>
        <w:rPr>
          <w:rFonts w:cs="Times New Roman"/>
        </w:rPr>
      </w:pPr>
    </w:p>
    <w:p w14:paraId="61AC29A9" w14:textId="77777777" w:rsidR="00404A65" w:rsidRPr="00C90B12" w:rsidRDefault="00404A65" w:rsidP="00241BF4">
      <w:pPr>
        <w:pStyle w:val="214"/>
        <w:numPr>
          <w:ilvl w:val="1"/>
          <w:numId w:val="1"/>
        </w:numPr>
        <w:spacing w:line="276" w:lineRule="auto"/>
        <w:contextualSpacing/>
        <w:rPr>
          <w:rFonts w:cs="Times New Roman"/>
          <w:kern w:val="24"/>
          <w:sz w:val="24"/>
          <w:szCs w:val="24"/>
          <w:lang w:val="ru-RU"/>
        </w:rPr>
      </w:pPr>
      <w:bookmarkStart w:id="16" w:name="_Toc111470996"/>
      <w:bookmarkStart w:id="17" w:name="_Toc111478628"/>
      <w:bookmarkStart w:id="18" w:name="_Toc112224627"/>
      <w:bookmarkStart w:id="19" w:name="_Toc183674940"/>
      <w:r w:rsidRPr="00C90B12">
        <w:rPr>
          <w:rFonts w:cs="Times New Roman"/>
          <w:kern w:val="24"/>
          <w:sz w:val="24"/>
          <w:szCs w:val="24"/>
          <w:lang w:val="ru-RU"/>
        </w:rPr>
        <w:t>Прогноз развития промышленного сектора</w:t>
      </w:r>
      <w:bookmarkEnd w:id="16"/>
      <w:bookmarkEnd w:id="17"/>
      <w:bookmarkEnd w:id="18"/>
      <w:bookmarkEnd w:id="19"/>
      <w:r w:rsidRPr="00C90B12">
        <w:rPr>
          <w:rFonts w:cs="Times New Roman"/>
          <w:kern w:val="24"/>
          <w:sz w:val="24"/>
          <w:szCs w:val="24"/>
          <w:lang w:val="ru-RU"/>
        </w:rPr>
        <w:t xml:space="preserve"> </w:t>
      </w:r>
    </w:p>
    <w:p w14:paraId="24C71A1A" w14:textId="756CCEE7" w:rsidR="00404A65" w:rsidRPr="00C90B12" w:rsidRDefault="00404A65" w:rsidP="00131F1C">
      <w:pPr>
        <w:ind w:firstLine="709"/>
        <w:jc w:val="both"/>
        <w:rPr>
          <w:rFonts w:cs="Times New Roman"/>
        </w:rPr>
      </w:pPr>
    </w:p>
    <w:p w14:paraId="0C78C092" w14:textId="77777777" w:rsidR="00131F1C" w:rsidRPr="00C90B12" w:rsidRDefault="00131F1C" w:rsidP="00131F1C">
      <w:pPr>
        <w:pStyle w:val="aa"/>
        <w:ind w:firstLine="709"/>
        <w:jc w:val="both"/>
        <w:rPr>
          <w:rFonts w:cs="Times New Roman"/>
        </w:rPr>
      </w:pPr>
      <w:r w:rsidRPr="00C90B12">
        <w:rPr>
          <w:rFonts w:cs="Times New Roman"/>
        </w:rPr>
        <w:t>Основой благополучия города, наполняемости бюджета и обеспечение выполнения всех социальных программ является промышленный комплекс города. Именно промышленность позволяет городу сохранить уровень умеренного развития, на её долю приходится 60 % от общего выпуска товаров, работ и услуг по городу.</w:t>
      </w:r>
    </w:p>
    <w:p w14:paraId="0F806839" w14:textId="77777777" w:rsidR="00131F1C" w:rsidRPr="00C90B12" w:rsidRDefault="00131F1C" w:rsidP="00131F1C">
      <w:pPr>
        <w:pStyle w:val="aa"/>
        <w:ind w:firstLine="709"/>
        <w:jc w:val="both"/>
        <w:rPr>
          <w:rFonts w:cs="Times New Roman"/>
        </w:rPr>
      </w:pPr>
      <w:r w:rsidRPr="00C90B12">
        <w:rPr>
          <w:rFonts w:cs="Times New Roman"/>
        </w:rPr>
        <w:t xml:space="preserve">По данным Статрегистра, на 01.01.2024 г. промышленный комплекс города Искитима формируют более 90 промышленных предприятий, которые обеспечивают работой свыше 12 тысяч населения города. </w:t>
      </w:r>
    </w:p>
    <w:p w14:paraId="4C2B1B9D" w14:textId="77777777" w:rsidR="00131F1C" w:rsidRPr="00C90B12" w:rsidRDefault="00131F1C" w:rsidP="00131F1C">
      <w:pPr>
        <w:pStyle w:val="aa"/>
        <w:ind w:firstLine="709"/>
        <w:jc w:val="both"/>
        <w:rPr>
          <w:rFonts w:cs="Times New Roman"/>
        </w:rPr>
      </w:pPr>
      <w:r w:rsidRPr="00C90B12">
        <w:rPr>
          <w:rFonts w:cs="Times New Roman"/>
        </w:rPr>
        <w:t xml:space="preserve">В период 2025-2034 гг. на фоне постепенного выхода экономики из кризисной ситуации прогнозируется динамичное развитие промышленного производства. </w:t>
      </w:r>
    </w:p>
    <w:p w14:paraId="2CCF25C3" w14:textId="77777777" w:rsidR="00131F1C" w:rsidRPr="00C90B12" w:rsidRDefault="00131F1C" w:rsidP="00131F1C">
      <w:pPr>
        <w:pStyle w:val="aa"/>
        <w:ind w:firstLine="709"/>
        <w:jc w:val="both"/>
        <w:rPr>
          <w:rFonts w:cs="Times New Roman"/>
        </w:rPr>
      </w:pPr>
      <w:r w:rsidRPr="00C90B12">
        <w:rPr>
          <w:rFonts w:cs="Times New Roman"/>
        </w:rPr>
        <w:t>По оценке, совокупный объем отгруженных товаров собственного производства, выполненных работ и услуг собственными силами в 2025 г. составит 46,6 млрд. рублей, 2026 г.- 50,2 млрд. рублей, 2027 г.- 54,2 млрд. рублей, 2028 г.- 58,4 млрд. рублей, 2029 г.- 62,5 млрд. рублей, 2030 г.- 67,0 млрд. рублей, 2031 г.- 71,7 млрд. рублей, 2032 г.- 76,7 млрд. рублей, 2033 г.- 82,1 млрд. рублей, 2034 г.- 87,8 млрд. рублей.</w:t>
      </w:r>
    </w:p>
    <w:p w14:paraId="21E86782" w14:textId="77777777" w:rsidR="00131F1C" w:rsidRPr="00C90B12" w:rsidRDefault="00131F1C" w:rsidP="00131F1C">
      <w:pPr>
        <w:pStyle w:val="aa"/>
        <w:ind w:firstLine="709"/>
        <w:jc w:val="both"/>
        <w:rPr>
          <w:rFonts w:cs="Times New Roman"/>
        </w:rPr>
      </w:pPr>
      <w:r w:rsidRPr="00C90B12">
        <w:rPr>
          <w:rFonts w:cs="Times New Roman"/>
        </w:rPr>
        <w:t>Наибольший удельный вес в общем объеме производства промышленной продукции в 2024 году составляет продукция промышленности строительных материалов (49%). В среднесрочной перспективе до 2035 года значительного изменения процентной доли не ожидается.</w:t>
      </w:r>
    </w:p>
    <w:p w14:paraId="5190B2A7" w14:textId="77777777" w:rsidR="008B5BAD" w:rsidRPr="00C90B12" w:rsidRDefault="008B5BAD" w:rsidP="008B5BAD">
      <w:pPr>
        <w:pStyle w:val="aa"/>
      </w:pPr>
    </w:p>
    <w:p w14:paraId="0D65DC9B" w14:textId="77777777" w:rsidR="00404A65" w:rsidRPr="00C90B12" w:rsidRDefault="00404A65" w:rsidP="00241BF4">
      <w:pPr>
        <w:pStyle w:val="214"/>
        <w:numPr>
          <w:ilvl w:val="1"/>
          <w:numId w:val="1"/>
        </w:numPr>
        <w:spacing w:line="276" w:lineRule="auto"/>
        <w:contextualSpacing/>
        <w:rPr>
          <w:rFonts w:cs="Times New Roman"/>
          <w:kern w:val="24"/>
          <w:sz w:val="24"/>
          <w:szCs w:val="24"/>
          <w:lang w:val="ru-RU"/>
        </w:rPr>
      </w:pPr>
      <w:bookmarkStart w:id="20" w:name="_Toc111470997"/>
      <w:bookmarkStart w:id="21" w:name="_Toc111478629"/>
      <w:bookmarkStart w:id="22" w:name="_Toc112224628"/>
      <w:bookmarkStart w:id="23" w:name="_Toc183674941"/>
      <w:r w:rsidRPr="00C90B12">
        <w:rPr>
          <w:rFonts w:cs="Times New Roman"/>
          <w:kern w:val="24"/>
          <w:sz w:val="24"/>
          <w:szCs w:val="24"/>
          <w:lang w:val="ru-RU"/>
        </w:rPr>
        <w:t>Прогноз развития застройки территорий</w:t>
      </w:r>
      <w:bookmarkEnd w:id="20"/>
      <w:bookmarkEnd w:id="21"/>
      <w:bookmarkEnd w:id="22"/>
      <w:bookmarkEnd w:id="23"/>
      <w:r w:rsidRPr="00C90B12">
        <w:rPr>
          <w:rFonts w:cs="Times New Roman"/>
          <w:kern w:val="24"/>
          <w:sz w:val="24"/>
          <w:szCs w:val="24"/>
          <w:lang w:val="ru-RU"/>
        </w:rPr>
        <w:t xml:space="preserve"> </w:t>
      </w:r>
    </w:p>
    <w:p w14:paraId="17CCE64D" w14:textId="741DAF0B" w:rsidR="00404A65" w:rsidRPr="00C90B12" w:rsidRDefault="00404A65" w:rsidP="00404A65">
      <w:pPr>
        <w:ind w:firstLine="709"/>
        <w:jc w:val="both"/>
        <w:rPr>
          <w:rFonts w:cs="Times New Roman"/>
        </w:rPr>
      </w:pPr>
    </w:p>
    <w:p w14:paraId="31D14124" w14:textId="2272D68F" w:rsidR="00CD5806" w:rsidRPr="00C90B12" w:rsidRDefault="00CD5806" w:rsidP="00CD5806">
      <w:pPr>
        <w:pStyle w:val="aa"/>
        <w:ind w:firstLine="709"/>
        <w:rPr>
          <w:b/>
          <w:bCs/>
        </w:rPr>
      </w:pPr>
      <w:r w:rsidRPr="00C90B12">
        <w:rPr>
          <w:b/>
          <w:bCs/>
        </w:rPr>
        <w:t>Развитие жилого фонда</w:t>
      </w:r>
    </w:p>
    <w:p w14:paraId="0737B743" w14:textId="77777777" w:rsidR="00CD5806" w:rsidRPr="00C90B12" w:rsidRDefault="00CD5806" w:rsidP="00EE2877">
      <w:pPr>
        <w:ind w:firstLine="709"/>
        <w:jc w:val="both"/>
        <w:rPr>
          <w:rFonts w:cs="Times New Roman"/>
          <w:b/>
          <w:szCs w:val="24"/>
        </w:rPr>
      </w:pPr>
    </w:p>
    <w:p w14:paraId="58D48710" w14:textId="77777777" w:rsidR="00175F25" w:rsidRPr="00C90B12" w:rsidRDefault="00175F25" w:rsidP="00175F25">
      <w:pPr>
        <w:ind w:firstLine="709"/>
        <w:jc w:val="both"/>
      </w:pPr>
      <w:r w:rsidRPr="00C90B12">
        <w:t>Реализация жилищной программы, намеченной генеральным планом, предусматривает сочетание нового жилищного строительства с реконструктивными мероприятиями. Новое жилищно-гражданское строительство будет осуществляться на свободных территориях и за счет реконструкции малоценного жилищного фонда.</w:t>
      </w:r>
    </w:p>
    <w:p w14:paraId="6C4E633A" w14:textId="193B09E1" w:rsidR="00175F25" w:rsidRPr="00C90B12" w:rsidRDefault="00175F25" w:rsidP="00175F25">
      <w:pPr>
        <w:ind w:firstLine="709"/>
        <w:jc w:val="both"/>
      </w:pPr>
      <w:r w:rsidRPr="00C90B12">
        <w:lastRenderedPageBreak/>
        <w:t xml:space="preserve">Рекомендуемые показатели обеспеченности населения </w:t>
      </w:r>
      <w:r w:rsidR="00E47012" w:rsidRPr="00C90B12">
        <w:t>общей площадью жилого фонда,</w:t>
      </w:r>
      <w:r w:rsidRPr="00C90B12">
        <w:t xml:space="preserve"> следующие: </w:t>
      </w:r>
    </w:p>
    <w:p w14:paraId="16418FEC" w14:textId="77777777" w:rsidR="00175F25" w:rsidRPr="00C90B12" w:rsidRDefault="00175F25" w:rsidP="00175F25">
      <w:pPr>
        <w:ind w:firstLine="709"/>
        <w:jc w:val="both"/>
      </w:pPr>
      <w:r w:rsidRPr="00C90B12">
        <w:t>- 29 кв.м на человека на начало 2027 г.;</w:t>
      </w:r>
    </w:p>
    <w:p w14:paraId="6C3B2148" w14:textId="77777777" w:rsidR="00175F25" w:rsidRPr="00C90B12" w:rsidRDefault="00175F25" w:rsidP="00175F25">
      <w:pPr>
        <w:ind w:firstLine="709"/>
        <w:jc w:val="both"/>
      </w:pPr>
      <w:r w:rsidRPr="00C90B12">
        <w:t>- 35 кв.м на человека на начало 2035 г.</w:t>
      </w:r>
    </w:p>
    <w:p w14:paraId="3378AB1D" w14:textId="77777777" w:rsidR="00175F25" w:rsidRPr="00C90B12" w:rsidRDefault="00175F25" w:rsidP="00175F25">
      <w:pPr>
        <w:ind w:firstLine="709"/>
        <w:jc w:val="both"/>
      </w:pPr>
      <w:r w:rsidRPr="00C90B12">
        <w:t>Общая площадь жилищного фонда составит к 2027 г. - 1841,5 тыс. кв.м, к 2037 г. – 2345,0 тыс. кв.м.</w:t>
      </w:r>
    </w:p>
    <w:p w14:paraId="37493700" w14:textId="77777777" w:rsidR="00175F25" w:rsidRPr="00C90B12" w:rsidRDefault="00175F25" w:rsidP="00175F25">
      <w:pPr>
        <w:ind w:firstLine="709"/>
        <w:jc w:val="both"/>
      </w:pPr>
      <w:r w:rsidRPr="00C90B12">
        <w:t>Объем нового жилищного строительства составит около 1136,1 тыс. кв.м. Среднегодовой объем жилищного строительства - 56,8 тыс. кв.м.</w:t>
      </w:r>
    </w:p>
    <w:p w14:paraId="0ECFCF13" w14:textId="77777777" w:rsidR="00175F25" w:rsidRPr="00C90B12" w:rsidRDefault="00175F25" w:rsidP="00175F25">
      <w:pPr>
        <w:ind w:firstLine="709"/>
        <w:jc w:val="both"/>
      </w:pPr>
      <w:r w:rsidRPr="00C90B12">
        <w:t>Запланировано строительство индивидуальных жилых домов с приквартирными земельными участками, малоэтажных многоквартирных домов и домов средней этажности.</w:t>
      </w:r>
      <w:r w:rsidRPr="00C90B12">
        <w:tab/>
      </w:r>
    </w:p>
    <w:p w14:paraId="5547B7BC" w14:textId="77777777" w:rsidR="00175F25" w:rsidRPr="00C90B12" w:rsidRDefault="00175F25" w:rsidP="00175F25">
      <w:pPr>
        <w:ind w:firstLine="709"/>
        <w:jc w:val="both"/>
      </w:pPr>
      <w:r w:rsidRPr="00C90B12">
        <w:t>Структура жилищного фонда примет следующий вид:</w:t>
      </w:r>
    </w:p>
    <w:p w14:paraId="3B608B1A" w14:textId="4C3FFF69" w:rsidR="00175F25" w:rsidRPr="00C90B12" w:rsidRDefault="00175F25" w:rsidP="00175F25">
      <w:pPr>
        <w:ind w:firstLine="709"/>
        <w:jc w:val="both"/>
      </w:pPr>
      <w:r w:rsidRPr="00C90B12">
        <w:t>52,5 %</w:t>
      </w:r>
      <w:r w:rsidR="0002139D" w:rsidRPr="00C90B12">
        <w:t xml:space="preserve"> </w:t>
      </w:r>
      <w:r w:rsidRPr="00C90B12">
        <w:t>- индивидуальные жилые дома с приквартирными земельными участками;</w:t>
      </w:r>
    </w:p>
    <w:p w14:paraId="01C53C31" w14:textId="77777777" w:rsidR="00175F25" w:rsidRPr="00C90B12" w:rsidRDefault="00175F25" w:rsidP="00175F25">
      <w:pPr>
        <w:ind w:firstLine="709"/>
        <w:jc w:val="both"/>
      </w:pPr>
      <w:r w:rsidRPr="00C90B12">
        <w:t>9,0 % - малоэтажные многоквартирные жилые дома;</w:t>
      </w:r>
    </w:p>
    <w:p w14:paraId="06A2CBD1" w14:textId="77777777" w:rsidR="00175F25" w:rsidRPr="00C90B12" w:rsidRDefault="00175F25" w:rsidP="00175F25">
      <w:pPr>
        <w:ind w:firstLine="709"/>
        <w:jc w:val="both"/>
      </w:pPr>
      <w:r w:rsidRPr="00C90B12">
        <w:t>32,2 % - жилые дома средней этажности;</w:t>
      </w:r>
    </w:p>
    <w:p w14:paraId="2E71C441" w14:textId="77777777" w:rsidR="00175F25" w:rsidRPr="00C90B12" w:rsidRDefault="00175F25" w:rsidP="00175F25">
      <w:pPr>
        <w:ind w:firstLine="709"/>
        <w:jc w:val="both"/>
      </w:pPr>
      <w:r w:rsidRPr="00C90B12">
        <w:t>6,3 % - многоэтажные жилые дома.</w:t>
      </w:r>
    </w:p>
    <w:p w14:paraId="138A6CBF" w14:textId="35CFA3BB" w:rsidR="00905E9E" w:rsidRPr="00C90B12" w:rsidRDefault="00175F25" w:rsidP="00175F25">
      <w:pPr>
        <w:ind w:firstLine="709"/>
        <w:jc w:val="both"/>
      </w:pPr>
      <w:r w:rsidRPr="00C90B12">
        <w:t>Убыль жилищного фонда определена в размере 57,0 тыс. кв. м.</w:t>
      </w:r>
    </w:p>
    <w:p w14:paraId="79C90BC1" w14:textId="42CC95A9" w:rsidR="00AD644A" w:rsidRPr="00C90B12" w:rsidRDefault="00AD644A" w:rsidP="00AD644A">
      <w:pPr>
        <w:pStyle w:val="aa"/>
        <w:ind w:firstLine="709"/>
        <w:jc w:val="both"/>
      </w:pPr>
      <w:r w:rsidRPr="00C90B12">
        <w:t>По данным от администрации города Искитима в 2025-2026 годах планируется снос объектов (МКД, ИЖС, бюджетные организации, прочие).</w:t>
      </w:r>
    </w:p>
    <w:p w14:paraId="3D96416C" w14:textId="48589B95" w:rsidR="00AD644A" w:rsidRPr="00C90B12" w:rsidRDefault="00AD644A" w:rsidP="00AD644A">
      <w:pPr>
        <w:pStyle w:val="aa"/>
        <w:ind w:firstLine="709"/>
        <w:jc w:val="both"/>
      </w:pPr>
    </w:p>
    <w:p w14:paraId="0A558AAF" w14:textId="4595BBA4" w:rsidR="00AD644A" w:rsidRPr="00C90B12" w:rsidRDefault="00AD644A" w:rsidP="00AD644A">
      <w:pPr>
        <w:pStyle w:val="aa"/>
        <w:jc w:val="both"/>
        <w:rPr>
          <w:b/>
          <w:bCs/>
        </w:rPr>
      </w:pPr>
      <w:r w:rsidRPr="00C90B12">
        <w:rPr>
          <w:b/>
          <w:bCs/>
        </w:rPr>
        <w:t>Таблица 1.4.1 - Планируемый снос объектов (МКД, ИЖС, бюджетные организации, прочие)</w:t>
      </w:r>
    </w:p>
    <w:tbl>
      <w:tblPr>
        <w:tblW w:w="9229" w:type="dxa"/>
        <w:tblLook w:val="04A0" w:firstRow="1" w:lastRow="0" w:firstColumn="1" w:lastColumn="0" w:noHBand="0" w:noVBand="1"/>
      </w:tblPr>
      <w:tblGrid>
        <w:gridCol w:w="600"/>
        <w:gridCol w:w="3364"/>
        <w:gridCol w:w="1020"/>
        <w:gridCol w:w="2645"/>
        <w:gridCol w:w="1600"/>
      </w:tblGrid>
      <w:tr w:rsidR="00AD644A" w:rsidRPr="00C90B12" w14:paraId="4D401926" w14:textId="77777777" w:rsidTr="00AD644A">
        <w:trPr>
          <w:trHeight w:val="630"/>
        </w:trPr>
        <w:tc>
          <w:tcPr>
            <w:tcW w:w="6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D3C9CF7" w14:textId="77777777" w:rsidR="00AD644A" w:rsidRPr="00C90B12" w:rsidRDefault="00AD644A" w:rsidP="00AD644A">
            <w:pPr>
              <w:jc w:val="center"/>
              <w:rPr>
                <w:color w:val="000000"/>
                <w:sz w:val="22"/>
                <w:szCs w:val="20"/>
              </w:rPr>
            </w:pPr>
            <w:r w:rsidRPr="00C90B12">
              <w:rPr>
                <w:color w:val="000000"/>
                <w:sz w:val="22"/>
                <w:szCs w:val="20"/>
              </w:rPr>
              <w:t>№ п/п</w:t>
            </w:r>
          </w:p>
        </w:tc>
        <w:tc>
          <w:tcPr>
            <w:tcW w:w="336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95EB5EE" w14:textId="77777777" w:rsidR="00AD644A" w:rsidRPr="00C90B12" w:rsidRDefault="00AD644A" w:rsidP="00AD644A">
            <w:pPr>
              <w:jc w:val="center"/>
              <w:rPr>
                <w:color w:val="000000"/>
                <w:sz w:val="22"/>
                <w:szCs w:val="20"/>
              </w:rPr>
            </w:pPr>
            <w:r w:rsidRPr="00C90B12">
              <w:rPr>
                <w:color w:val="000000"/>
                <w:sz w:val="22"/>
                <w:szCs w:val="20"/>
              </w:rPr>
              <w:t>Адрес объекта</w:t>
            </w:r>
          </w:p>
        </w:tc>
        <w:tc>
          <w:tcPr>
            <w:tcW w:w="102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1762B39" w14:textId="77777777" w:rsidR="00AD644A" w:rsidRPr="00C90B12" w:rsidRDefault="00AD644A" w:rsidP="00AD644A">
            <w:pPr>
              <w:jc w:val="center"/>
              <w:rPr>
                <w:color w:val="000000"/>
                <w:sz w:val="22"/>
                <w:szCs w:val="20"/>
              </w:rPr>
            </w:pPr>
            <w:r w:rsidRPr="00C90B12">
              <w:rPr>
                <w:color w:val="000000"/>
                <w:sz w:val="22"/>
                <w:szCs w:val="20"/>
              </w:rPr>
              <w:t>Год сноса</w:t>
            </w:r>
          </w:p>
        </w:tc>
        <w:tc>
          <w:tcPr>
            <w:tcW w:w="264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D6519A7" w14:textId="77777777" w:rsidR="00AD644A" w:rsidRPr="00C90B12" w:rsidRDefault="00AD644A" w:rsidP="00AD644A">
            <w:pPr>
              <w:jc w:val="center"/>
              <w:rPr>
                <w:color w:val="000000"/>
                <w:sz w:val="22"/>
                <w:szCs w:val="20"/>
              </w:rPr>
            </w:pPr>
            <w:r w:rsidRPr="00C90B12">
              <w:rPr>
                <w:color w:val="000000"/>
                <w:sz w:val="22"/>
                <w:szCs w:val="20"/>
              </w:rPr>
              <w:t>Тип объекта</w:t>
            </w:r>
          </w:p>
        </w:tc>
        <w:tc>
          <w:tcPr>
            <w:tcW w:w="160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A95DD60" w14:textId="1CD8F86D" w:rsidR="00AD644A" w:rsidRPr="00C90B12" w:rsidRDefault="00AD644A" w:rsidP="00AD644A">
            <w:pPr>
              <w:jc w:val="center"/>
              <w:rPr>
                <w:color w:val="000000"/>
                <w:sz w:val="22"/>
                <w:szCs w:val="20"/>
              </w:rPr>
            </w:pPr>
            <w:r w:rsidRPr="00C90B12">
              <w:rPr>
                <w:color w:val="000000"/>
                <w:sz w:val="22"/>
                <w:szCs w:val="20"/>
              </w:rPr>
              <w:t>Площадь объекта,</w:t>
            </w:r>
          </w:p>
          <w:p w14:paraId="625AB78A" w14:textId="77777777" w:rsidR="00AD644A" w:rsidRPr="00C90B12" w:rsidRDefault="00AD644A" w:rsidP="00AD644A">
            <w:pPr>
              <w:jc w:val="center"/>
              <w:rPr>
                <w:color w:val="000000"/>
                <w:sz w:val="22"/>
                <w:szCs w:val="20"/>
              </w:rPr>
            </w:pPr>
            <w:r w:rsidRPr="00C90B12">
              <w:rPr>
                <w:color w:val="000000"/>
                <w:sz w:val="22"/>
                <w:szCs w:val="20"/>
              </w:rPr>
              <w:t>кв. м</w:t>
            </w:r>
          </w:p>
        </w:tc>
      </w:tr>
      <w:tr w:rsidR="00AD644A" w:rsidRPr="00C90B12" w14:paraId="00D8D049" w14:textId="77777777" w:rsidTr="00AD644A">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F11B5DA" w14:textId="77777777" w:rsidR="00AD644A" w:rsidRPr="00C90B12" w:rsidRDefault="00AD644A" w:rsidP="00AD644A">
            <w:pPr>
              <w:jc w:val="center"/>
              <w:rPr>
                <w:color w:val="000000"/>
                <w:sz w:val="22"/>
                <w:szCs w:val="20"/>
              </w:rPr>
            </w:pPr>
            <w:r w:rsidRPr="00C90B12">
              <w:rPr>
                <w:color w:val="000000"/>
                <w:sz w:val="22"/>
                <w:szCs w:val="20"/>
              </w:rPr>
              <w:t>1</w:t>
            </w:r>
          </w:p>
        </w:tc>
        <w:tc>
          <w:tcPr>
            <w:tcW w:w="3364" w:type="dxa"/>
            <w:tcBorders>
              <w:top w:val="nil"/>
              <w:left w:val="nil"/>
              <w:bottom w:val="single" w:sz="4" w:space="0" w:color="auto"/>
              <w:right w:val="single" w:sz="4" w:space="0" w:color="auto"/>
            </w:tcBorders>
            <w:shd w:val="clear" w:color="auto" w:fill="auto"/>
            <w:noWrap/>
            <w:vAlign w:val="center"/>
            <w:hideMark/>
          </w:tcPr>
          <w:p w14:paraId="557A2703" w14:textId="77777777" w:rsidR="00AD644A" w:rsidRPr="00C90B12" w:rsidRDefault="00AD644A" w:rsidP="00AD644A">
            <w:pPr>
              <w:jc w:val="center"/>
              <w:rPr>
                <w:color w:val="000000"/>
                <w:sz w:val="22"/>
                <w:szCs w:val="20"/>
              </w:rPr>
            </w:pPr>
            <w:r w:rsidRPr="00C90B12">
              <w:rPr>
                <w:color w:val="000000"/>
                <w:sz w:val="22"/>
                <w:szCs w:val="20"/>
              </w:rPr>
              <w:t>Новосибирская обл., г. Искитим, ул. Маркса, д. 3А</w:t>
            </w:r>
          </w:p>
        </w:tc>
        <w:tc>
          <w:tcPr>
            <w:tcW w:w="1020" w:type="dxa"/>
            <w:tcBorders>
              <w:top w:val="nil"/>
              <w:left w:val="nil"/>
              <w:bottom w:val="single" w:sz="4" w:space="0" w:color="auto"/>
              <w:right w:val="single" w:sz="4" w:space="0" w:color="auto"/>
            </w:tcBorders>
            <w:shd w:val="clear" w:color="auto" w:fill="auto"/>
            <w:noWrap/>
            <w:vAlign w:val="center"/>
            <w:hideMark/>
          </w:tcPr>
          <w:p w14:paraId="4A378E7B" w14:textId="77777777" w:rsidR="00AD644A" w:rsidRPr="00C90B12" w:rsidRDefault="00AD644A" w:rsidP="00AD644A">
            <w:pPr>
              <w:jc w:val="center"/>
              <w:rPr>
                <w:color w:val="000000"/>
                <w:sz w:val="22"/>
                <w:szCs w:val="20"/>
              </w:rPr>
            </w:pPr>
            <w:r w:rsidRPr="00C90B12">
              <w:rPr>
                <w:color w:val="000000"/>
                <w:sz w:val="22"/>
                <w:szCs w:val="20"/>
              </w:rPr>
              <w:t>2025</w:t>
            </w:r>
          </w:p>
        </w:tc>
        <w:tc>
          <w:tcPr>
            <w:tcW w:w="2645" w:type="dxa"/>
            <w:tcBorders>
              <w:top w:val="nil"/>
              <w:left w:val="nil"/>
              <w:bottom w:val="single" w:sz="4" w:space="0" w:color="auto"/>
              <w:right w:val="single" w:sz="4" w:space="0" w:color="auto"/>
            </w:tcBorders>
            <w:shd w:val="clear" w:color="auto" w:fill="auto"/>
            <w:noWrap/>
            <w:vAlign w:val="center"/>
            <w:hideMark/>
          </w:tcPr>
          <w:p w14:paraId="5061F034" w14:textId="77777777" w:rsidR="00AD644A" w:rsidRPr="00C90B12" w:rsidRDefault="00AD644A" w:rsidP="00AD644A">
            <w:pPr>
              <w:jc w:val="center"/>
              <w:rPr>
                <w:color w:val="000000"/>
                <w:sz w:val="22"/>
                <w:szCs w:val="20"/>
              </w:rPr>
            </w:pPr>
            <w:r w:rsidRPr="00C90B12">
              <w:rPr>
                <w:color w:val="000000"/>
                <w:sz w:val="22"/>
                <w:szCs w:val="20"/>
              </w:rPr>
              <w:t>многоквартирный жилой дом</w:t>
            </w:r>
          </w:p>
        </w:tc>
        <w:tc>
          <w:tcPr>
            <w:tcW w:w="1600" w:type="dxa"/>
            <w:tcBorders>
              <w:top w:val="nil"/>
              <w:left w:val="nil"/>
              <w:bottom w:val="single" w:sz="4" w:space="0" w:color="auto"/>
              <w:right w:val="single" w:sz="4" w:space="0" w:color="auto"/>
            </w:tcBorders>
            <w:shd w:val="clear" w:color="auto" w:fill="auto"/>
            <w:noWrap/>
            <w:vAlign w:val="center"/>
            <w:hideMark/>
          </w:tcPr>
          <w:p w14:paraId="5848EDD4" w14:textId="77777777" w:rsidR="00AD644A" w:rsidRPr="00C90B12" w:rsidRDefault="00AD644A" w:rsidP="00AD644A">
            <w:pPr>
              <w:jc w:val="center"/>
              <w:rPr>
                <w:color w:val="000000"/>
                <w:sz w:val="22"/>
                <w:szCs w:val="20"/>
              </w:rPr>
            </w:pPr>
            <w:r w:rsidRPr="00C90B12">
              <w:rPr>
                <w:color w:val="000000"/>
                <w:sz w:val="22"/>
                <w:szCs w:val="20"/>
              </w:rPr>
              <w:t>1089.4</w:t>
            </w:r>
          </w:p>
        </w:tc>
      </w:tr>
      <w:tr w:rsidR="00AD644A" w:rsidRPr="00C90B12" w14:paraId="1EB1812B" w14:textId="77777777" w:rsidTr="00AD644A">
        <w:trPr>
          <w:trHeight w:val="31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B3413" w14:textId="77777777" w:rsidR="00AD644A" w:rsidRPr="00C90B12" w:rsidRDefault="00AD644A" w:rsidP="00AD644A">
            <w:pPr>
              <w:jc w:val="center"/>
              <w:rPr>
                <w:color w:val="000000"/>
                <w:sz w:val="22"/>
                <w:szCs w:val="20"/>
              </w:rPr>
            </w:pPr>
            <w:r w:rsidRPr="00C90B12">
              <w:rPr>
                <w:color w:val="000000"/>
                <w:sz w:val="22"/>
                <w:szCs w:val="20"/>
              </w:rPr>
              <w:t>2</w:t>
            </w:r>
          </w:p>
        </w:tc>
        <w:tc>
          <w:tcPr>
            <w:tcW w:w="3364" w:type="dxa"/>
            <w:tcBorders>
              <w:top w:val="single" w:sz="4" w:space="0" w:color="auto"/>
              <w:left w:val="nil"/>
              <w:bottom w:val="single" w:sz="4" w:space="0" w:color="auto"/>
              <w:right w:val="single" w:sz="4" w:space="0" w:color="auto"/>
            </w:tcBorders>
            <w:shd w:val="clear" w:color="auto" w:fill="auto"/>
            <w:noWrap/>
            <w:vAlign w:val="center"/>
            <w:hideMark/>
          </w:tcPr>
          <w:p w14:paraId="60C96F2E" w14:textId="77777777" w:rsidR="00AD644A" w:rsidRPr="00C90B12" w:rsidRDefault="00AD644A" w:rsidP="00AD644A">
            <w:pPr>
              <w:jc w:val="center"/>
              <w:rPr>
                <w:color w:val="000000"/>
                <w:sz w:val="22"/>
                <w:szCs w:val="20"/>
              </w:rPr>
            </w:pPr>
            <w:r w:rsidRPr="00C90B12">
              <w:rPr>
                <w:color w:val="000000"/>
                <w:sz w:val="22"/>
                <w:szCs w:val="20"/>
              </w:rPr>
              <w:t>Новосибирская обл., г. Искитим, мкр. Индустриальный, д. 21</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14:paraId="2ABB187C" w14:textId="77777777" w:rsidR="00AD644A" w:rsidRPr="00C90B12" w:rsidRDefault="00AD644A" w:rsidP="00AD644A">
            <w:pPr>
              <w:jc w:val="center"/>
              <w:rPr>
                <w:color w:val="000000"/>
                <w:sz w:val="22"/>
                <w:szCs w:val="20"/>
              </w:rPr>
            </w:pPr>
            <w:r w:rsidRPr="00C90B12">
              <w:rPr>
                <w:color w:val="000000"/>
                <w:sz w:val="22"/>
                <w:szCs w:val="20"/>
              </w:rPr>
              <w:t>2025</w:t>
            </w:r>
          </w:p>
        </w:tc>
        <w:tc>
          <w:tcPr>
            <w:tcW w:w="2645" w:type="dxa"/>
            <w:tcBorders>
              <w:top w:val="single" w:sz="4" w:space="0" w:color="auto"/>
              <w:left w:val="nil"/>
              <w:bottom w:val="single" w:sz="4" w:space="0" w:color="auto"/>
              <w:right w:val="single" w:sz="4" w:space="0" w:color="auto"/>
            </w:tcBorders>
            <w:shd w:val="clear" w:color="auto" w:fill="auto"/>
            <w:noWrap/>
            <w:vAlign w:val="center"/>
            <w:hideMark/>
          </w:tcPr>
          <w:p w14:paraId="66A703E4" w14:textId="77777777" w:rsidR="00AD644A" w:rsidRPr="00C90B12" w:rsidRDefault="00AD644A" w:rsidP="00AD644A">
            <w:pPr>
              <w:jc w:val="center"/>
              <w:rPr>
                <w:color w:val="000000"/>
                <w:sz w:val="22"/>
                <w:szCs w:val="20"/>
              </w:rPr>
            </w:pPr>
            <w:r w:rsidRPr="00C90B12">
              <w:rPr>
                <w:color w:val="000000"/>
                <w:sz w:val="22"/>
                <w:szCs w:val="20"/>
              </w:rPr>
              <w:t>многоквартирный жилой дом</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304D4088" w14:textId="77777777" w:rsidR="00AD644A" w:rsidRPr="00C90B12" w:rsidRDefault="00AD644A" w:rsidP="00AD644A">
            <w:pPr>
              <w:jc w:val="center"/>
              <w:rPr>
                <w:color w:val="000000"/>
                <w:sz w:val="22"/>
                <w:szCs w:val="20"/>
              </w:rPr>
            </w:pPr>
            <w:r w:rsidRPr="00C90B12">
              <w:rPr>
                <w:color w:val="000000"/>
                <w:sz w:val="22"/>
                <w:szCs w:val="20"/>
              </w:rPr>
              <w:t>974.3</w:t>
            </w:r>
          </w:p>
        </w:tc>
      </w:tr>
      <w:tr w:rsidR="00AD644A" w:rsidRPr="00C90B12" w14:paraId="166D8D9A" w14:textId="77777777" w:rsidTr="00AD644A">
        <w:trPr>
          <w:trHeight w:val="31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B50758" w14:textId="77777777" w:rsidR="00AD644A" w:rsidRPr="00C90B12" w:rsidRDefault="00AD644A" w:rsidP="00AD644A">
            <w:pPr>
              <w:jc w:val="center"/>
              <w:rPr>
                <w:color w:val="000000"/>
                <w:sz w:val="22"/>
                <w:szCs w:val="20"/>
              </w:rPr>
            </w:pPr>
            <w:r w:rsidRPr="00C90B12">
              <w:rPr>
                <w:color w:val="000000"/>
                <w:sz w:val="22"/>
                <w:szCs w:val="20"/>
              </w:rPr>
              <w:t>3</w:t>
            </w:r>
          </w:p>
        </w:tc>
        <w:tc>
          <w:tcPr>
            <w:tcW w:w="3364" w:type="dxa"/>
            <w:tcBorders>
              <w:top w:val="single" w:sz="4" w:space="0" w:color="auto"/>
              <w:left w:val="nil"/>
              <w:bottom w:val="single" w:sz="4" w:space="0" w:color="auto"/>
              <w:right w:val="single" w:sz="4" w:space="0" w:color="auto"/>
            </w:tcBorders>
            <w:shd w:val="clear" w:color="auto" w:fill="auto"/>
            <w:noWrap/>
            <w:vAlign w:val="center"/>
          </w:tcPr>
          <w:p w14:paraId="2DE781B4" w14:textId="77777777" w:rsidR="00AD644A" w:rsidRPr="00C90B12" w:rsidRDefault="00AD644A" w:rsidP="00AD644A">
            <w:pPr>
              <w:jc w:val="center"/>
              <w:rPr>
                <w:color w:val="000000"/>
                <w:sz w:val="22"/>
                <w:szCs w:val="20"/>
              </w:rPr>
            </w:pPr>
            <w:r w:rsidRPr="00C90B12">
              <w:rPr>
                <w:color w:val="000000"/>
                <w:sz w:val="22"/>
                <w:szCs w:val="20"/>
              </w:rPr>
              <w:t>Новосибирская обл., г. Искитим, мкр. Подгорный, д. 2</w:t>
            </w:r>
          </w:p>
        </w:tc>
        <w:tc>
          <w:tcPr>
            <w:tcW w:w="1020" w:type="dxa"/>
            <w:tcBorders>
              <w:top w:val="single" w:sz="4" w:space="0" w:color="auto"/>
              <w:left w:val="nil"/>
              <w:bottom w:val="single" w:sz="4" w:space="0" w:color="auto"/>
              <w:right w:val="single" w:sz="4" w:space="0" w:color="auto"/>
            </w:tcBorders>
            <w:shd w:val="clear" w:color="auto" w:fill="auto"/>
            <w:noWrap/>
            <w:vAlign w:val="center"/>
          </w:tcPr>
          <w:p w14:paraId="25679BDA" w14:textId="77777777" w:rsidR="00AD644A" w:rsidRPr="00C90B12" w:rsidRDefault="00AD644A" w:rsidP="00AD644A">
            <w:pPr>
              <w:jc w:val="center"/>
              <w:rPr>
                <w:color w:val="000000"/>
                <w:sz w:val="22"/>
                <w:szCs w:val="20"/>
              </w:rPr>
            </w:pPr>
            <w:r w:rsidRPr="00C90B12">
              <w:rPr>
                <w:color w:val="000000"/>
                <w:sz w:val="22"/>
                <w:szCs w:val="20"/>
              </w:rPr>
              <w:t>2026</w:t>
            </w:r>
          </w:p>
        </w:tc>
        <w:tc>
          <w:tcPr>
            <w:tcW w:w="2645" w:type="dxa"/>
            <w:tcBorders>
              <w:top w:val="single" w:sz="4" w:space="0" w:color="auto"/>
              <w:left w:val="nil"/>
              <w:bottom w:val="single" w:sz="4" w:space="0" w:color="auto"/>
              <w:right w:val="single" w:sz="4" w:space="0" w:color="auto"/>
            </w:tcBorders>
            <w:shd w:val="clear" w:color="auto" w:fill="auto"/>
            <w:noWrap/>
            <w:vAlign w:val="center"/>
          </w:tcPr>
          <w:p w14:paraId="12D2BC49" w14:textId="77777777" w:rsidR="00AD644A" w:rsidRPr="00C90B12" w:rsidRDefault="00AD644A" w:rsidP="00AD644A">
            <w:pPr>
              <w:jc w:val="center"/>
              <w:rPr>
                <w:color w:val="000000"/>
                <w:sz w:val="22"/>
                <w:szCs w:val="20"/>
              </w:rPr>
            </w:pPr>
            <w:r w:rsidRPr="00C90B12">
              <w:rPr>
                <w:color w:val="000000"/>
                <w:sz w:val="22"/>
                <w:szCs w:val="20"/>
              </w:rPr>
              <w:t>многоквартирный жилой дом</w:t>
            </w:r>
          </w:p>
        </w:tc>
        <w:tc>
          <w:tcPr>
            <w:tcW w:w="1600" w:type="dxa"/>
            <w:tcBorders>
              <w:top w:val="single" w:sz="4" w:space="0" w:color="auto"/>
              <w:left w:val="nil"/>
              <w:bottom w:val="single" w:sz="4" w:space="0" w:color="auto"/>
              <w:right w:val="single" w:sz="4" w:space="0" w:color="auto"/>
            </w:tcBorders>
            <w:shd w:val="clear" w:color="auto" w:fill="auto"/>
            <w:noWrap/>
            <w:vAlign w:val="center"/>
          </w:tcPr>
          <w:p w14:paraId="398DF7F0" w14:textId="77777777" w:rsidR="00AD644A" w:rsidRPr="00C90B12" w:rsidRDefault="00AD644A" w:rsidP="00AD644A">
            <w:pPr>
              <w:jc w:val="center"/>
              <w:rPr>
                <w:color w:val="000000"/>
                <w:sz w:val="22"/>
                <w:szCs w:val="20"/>
              </w:rPr>
            </w:pPr>
            <w:r w:rsidRPr="00C90B12">
              <w:rPr>
                <w:color w:val="000000"/>
                <w:sz w:val="22"/>
                <w:szCs w:val="20"/>
              </w:rPr>
              <w:t>726.3</w:t>
            </w:r>
          </w:p>
        </w:tc>
      </w:tr>
      <w:tr w:rsidR="00AD644A" w:rsidRPr="00C90B12" w14:paraId="38E89210" w14:textId="77777777" w:rsidTr="00AD644A">
        <w:trPr>
          <w:trHeight w:val="31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DE1781" w14:textId="77777777" w:rsidR="00AD644A" w:rsidRPr="00C90B12" w:rsidRDefault="00AD644A" w:rsidP="00AD644A">
            <w:pPr>
              <w:jc w:val="center"/>
              <w:rPr>
                <w:color w:val="000000"/>
                <w:sz w:val="22"/>
                <w:szCs w:val="20"/>
              </w:rPr>
            </w:pPr>
            <w:r w:rsidRPr="00C90B12">
              <w:rPr>
                <w:color w:val="000000"/>
                <w:sz w:val="22"/>
                <w:szCs w:val="20"/>
              </w:rPr>
              <w:t>4</w:t>
            </w:r>
          </w:p>
        </w:tc>
        <w:tc>
          <w:tcPr>
            <w:tcW w:w="3364" w:type="dxa"/>
            <w:tcBorders>
              <w:top w:val="single" w:sz="4" w:space="0" w:color="auto"/>
              <w:left w:val="nil"/>
              <w:bottom w:val="single" w:sz="4" w:space="0" w:color="auto"/>
              <w:right w:val="single" w:sz="4" w:space="0" w:color="auto"/>
            </w:tcBorders>
            <w:shd w:val="clear" w:color="auto" w:fill="auto"/>
            <w:noWrap/>
            <w:vAlign w:val="center"/>
          </w:tcPr>
          <w:p w14:paraId="7A385912" w14:textId="77777777" w:rsidR="00AD644A" w:rsidRPr="00C90B12" w:rsidRDefault="00AD644A" w:rsidP="00AD644A">
            <w:pPr>
              <w:jc w:val="center"/>
              <w:rPr>
                <w:color w:val="000000"/>
                <w:sz w:val="22"/>
                <w:szCs w:val="20"/>
              </w:rPr>
            </w:pPr>
            <w:r w:rsidRPr="00C90B12">
              <w:rPr>
                <w:color w:val="000000"/>
                <w:sz w:val="22"/>
                <w:szCs w:val="20"/>
              </w:rPr>
              <w:t>Новосибирская обл., г. Искитим, ул. Пушкина, д. 17</w:t>
            </w:r>
          </w:p>
        </w:tc>
        <w:tc>
          <w:tcPr>
            <w:tcW w:w="1020" w:type="dxa"/>
            <w:tcBorders>
              <w:top w:val="single" w:sz="4" w:space="0" w:color="auto"/>
              <w:left w:val="nil"/>
              <w:bottom w:val="single" w:sz="4" w:space="0" w:color="auto"/>
              <w:right w:val="single" w:sz="4" w:space="0" w:color="auto"/>
            </w:tcBorders>
            <w:shd w:val="clear" w:color="auto" w:fill="auto"/>
            <w:noWrap/>
            <w:vAlign w:val="center"/>
          </w:tcPr>
          <w:p w14:paraId="5EBE03FE" w14:textId="77777777" w:rsidR="00AD644A" w:rsidRPr="00C90B12" w:rsidRDefault="00AD644A" w:rsidP="00AD644A">
            <w:pPr>
              <w:jc w:val="center"/>
              <w:rPr>
                <w:color w:val="000000"/>
                <w:sz w:val="22"/>
                <w:szCs w:val="20"/>
              </w:rPr>
            </w:pPr>
            <w:r w:rsidRPr="00C90B12">
              <w:rPr>
                <w:color w:val="000000"/>
                <w:sz w:val="22"/>
                <w:szCs w:val="20"/>
              </w:rPr>
              <w:t>2026</w:t>
            </w:r>
          </w:p>
        </w:tc>
        <w:tc>
          <w:tcPr>
            <w:tcW w:w="2645" w:type="dxa"/>
            <w:tcBorders>
              <w:top w:val="single" w:sz="4" w:space="0" w:color="auto"/>
              <w:left w:val="nil"/>
              <w:bottom w:val="single" w:sz="4" w:space="0" w:color="auto"/>
              <w:right w:val="single" w:sz="4" w:space="0" w:color="auto"/>
            </w:tcBorders>
            <w:shd w:val="clear" w:color="auto" w:fill="auto"/>
            <w:noWrap/>
            <w:vAlign w:val="center"/>
          </w:tcPr>
          <w:p w14:paraId="3AAC1C3D" w14:textId="77777777" w:rsidR="00AD644A" w:rsidRPr="00C90B12" w:rsidRDefault="00AD644A" w:rsidP="00AD644A">
            <w:pPr>
              <w:jc w:val="center"/>
              <w:rPr>
                <w:color w:val="000000"/>
                <w:sz w:val="22"/>
                <w:szCs w:val="20"/>
              </w:rPr>
            </w:pPr>
            <w:r w:rsidRPr="00C90B12">
              <w:rPr>
                <w:color w:val="000000"/>
                <w:sz w:val="22"/>
                <w:szCs w:val="20"/>
              </w:rPr>
              <w:t>многоквартирный жилой дом</w:t>
            </w:r>
          </w:p>
        </w:tc>
        <w:tc>
          <w:tcPr>
            <w:tcW w:w="1600" w:type="dxa"/>
            <w:tcBorders>
              <w:top w:val="single" w:sz="4" w:space="0" w:color="auto"/>
              <w:left w:val="nil"/>
              <w:bottom w:val="single" w:sz="4" w:space="0" w:color="auto"/>
              <w:right w:val="single" w:sz="4" w:space="0" w:color="auto"/>
            </w:tcBorders>
            <w:shd w:val="clear" w:color="auto" w:fill="auto"/>
            <w:noWrap/>
            <w:vAlign w:val="center"/>
          </w:tcPr>
          <w:p w14:paraId="77C41863" w14:textId="77777777" w:rsidR="00AD644A" w:rsidRPr="00C90B12" w:rsidRDefault="00AD644A" w:rsidP="00AD644A">
            <w:pPr>
              <w:jc w:val="center"/>
              <w:rPr>
                <w:color w:val="000000"/>
                <w:sz w:val="22"/>
                <w:szCs w:val="20"/>
              </w:rPr>
            </w:pPr>
            <w:r w:rsidRPr="00C90B12">
              <w:rPr>
                <w:color w:val="000000"/>
                <w:sz w:val="22"/>
                <w:szCs w:val="20"/>
              </w:rPr>
              <w:t>562.3</w:t>
            </w:r>
          </w:p>
        </w:tc>
      </w:tr>
    </w:tbl>
    <w:p w14:paraId="79947595" w14:textId="2F52F7A6" w:rsidR="00AD644A" w:rsidRPr="00C90B12" w:rsidRDefault="00AD644A" w:rsidP="00AD644A">
      <w:pPr>
        <w:pStyle w:val="aa"/>
        <w:ind w:firstLine="709"/>
        <w:jc w:val="both"/>
      </w:pPr>
    </w:p>
    <w:p w14:paraId="1CF35B4C" w14:textId="30EA2F6B" w:rsidR="00327F67" w:rsidRPr="00C90B12" w:rsidRDefault="00327F67" w:rsidP="00AD644A">
      <w:pPr>
        <w:pStyle w:val="aa"/>
        <w:ind w:firstLine="709"/>
        <w:jc w:val="both"/>
      </w:pPr>
      <w:r w:rsidRPr="00C90B12">
        <w:t>По данным администрации города Искитима с 2025 по 2034 планируется прирост объектов, указанных в таблице 1.4.2.</w:t>
      </w:r>
    </w:p>
    <w:p w14:paraId="2329DC76" w14:textId="77777777" w:rsidR="00327F67" w:rsidRPr="00C90B12" w:rsidRDefault="00327F67" w:rsidP="00AD644A">
      <w:pPr>
        <w:pStyle w:val="aa"/>
        <w:ind w:firstLine="709"/>
        <w:jc w:val="both"/>
      </w:pPr>
    </w:p>
    <w:p w14:paraId="63DD5956" w14:textId="1AC18B7F" w:rsidR="00DF3305" w:rsidRPr="00C90B12" w:rsidRDefault="00DF3305" w:rsidP="00DF3305">
      <w:pPr>
        <w:pStyle w:val="aa"/>
        <w:jc w:val="both"/>
        <w:rPr>
          <w:b/>
          <w:bCs/>
        </w:rPr>
      </w:pPr>
      <w:r w:rsidRPr="00C90B12">
        <w:rPr>
          <w:b/>
          <w:bCs/>
        </w:rPr>
        <w:t>Таблица 1.4.2 - Планируемый прирост объектов (МКД, ИЖС, бюджетные организации, прочие)</w:t>
      </w:r>
    </w:p>
    <w:tbl>
      <w:tblPr>
        <w:tblW w:w="9056" w:type="dxa"/>
        <w:tblInd w:w="93" w:type="dxa"/>
        <w:tblLook w:val="04A0" w:firstRow="1" w:lastRow="0" w:firstColumn="1" w:lastColumn="0" w:noHBand="0" w:noVBand="1"/>
      </w:tblPr>
      <w:tblGrid>
        <w:gridCol w:w="600"/>
        <w:gridCol w:w="3838"/>
        <w:gridCol w:w="993"/>
        <w:gridCol w:w="2551"/>
        <w:gridCol w:w="1074"/>
      </w:tblGrid>
      <w:tr w:rsidR="00DF3305" w:rsidRPr="00C90B12" w14:paraId="2DFEC902" w14:textId="77777777" w:rsidTr="00327F67">
        <w:trPr>
          <w:trHeight w:val="630"/>
          <w:tblHeader/>
        </w:trPr>
        <w:tc>
          <w:tcPr>
            <w:tcW w:w="6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DD65FC2" w14:textId="77777777" w:rsidR="00DF3305" w:rsidRPr="00C90B12" w:rsidRDefault="00DF3305" w:rsidP="00DF3305">
            <w:pPr>
              <w:jc w:val="center"/>
              <w:rPr>
                <w:rFonts w:cs="Times New Roman"/>
                <w:color w:val="000000"/>
                <w:sz w:val="22"/>
              </w:rPr>
            </w:pPr>
            <w:r w:rsidRPr="00C90B12">
              <w:rPr>
                <w:rFonts w:cs="Times New Roman"/>
                <w:color w:val="000000"/>
                <w:sz w:val="22"/>
              </w:rPr>
              <w:t>№ п/п</w:t>
            </w:r>
          </w:p>
        </w:tc>
        <w:tc>
          <w:tcPr>
            <w:tcW w:w="3838"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42461AE" w14:textId="77777777" w:rsidR="00DF3305" w:rsidRPr="00C90B12" w:rsidRDefault="00DF3305" w:rsidP="00DF3305">
            <w:pPr>
              <w:jc w:val="center"/>
              <w:rPr>
                <w:rFonts w:cs="Times New Roman"/>
                <w:color w:val="000000"/>
                <w:sz w:val="22"/>
              </w:rPr>
            </w:pPr>
            <w:r w:rsidRPr="00C90B12">
              <w:rPr>
                <w:rFonts w:cs="Times New Roman"/>
                <w:color w:val="000000"/>
                <w:sz w:val="22"/>
              </w:rPr>
              <w:t>Адрес объекта</w:t>
            </w:r>
          </w:p>
        </w:tc>
        <w:tc>
          <w:tcPr>
            <w:tcW w:w="99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2C42B23" w14:textId="77777777" w:rsidR="00DF3305" w:rsidRPr="00C90B12" w:rsidRDefault="00DF3305" w:rsidP="00DF3305">
            <w:pPr>
              <w:jc w:val="center"/>
              <w:rPr>
                <w:rFonts w:cs="Times New Roman"/>
                <w:color w:val="000000"/>
                <w:sz w:val="22"/>
              </w:rPr>
            </w:pPr>
            <w:r w:rsidRPr="00C90B12">
              <w:rPr>
                <w:rFonts w:cs="Times New Roman"/>
                <w:color w:val="000000"/>
                <w:sz w:val="22"/>
              </w:rPr>
              <w:t>Год ввод</w:t>
            </w:r>
          </w:p>
        </w:tc>
        <w:tc>
          <w:tcPr>
            <w:tcW w:w="255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AB7B47B" w14:textId="77777777" w:rsidR="00DF3305" w:rsidRPr="00C90B12" w:rsidRDefault="00DF3305" w:rsidP="00DF3305">
            <w:pPr>
              <w:jc w:val="center"/>
              <w:rPr>
                <w:rFonts w:cs="Times New Roman"/>
                <w:color w:val="000000"/>
                <w:sz w:val="22"/>
              </w:rPr>
            </w:pPr>
            <w:r w:rsidRPr="00C90B12">
              <w:rPr>
                <w:rFonts w:cs="Times New Roman"/>
                <w:color w:val="000000"/>
                <w:sz w:val="22"/>
              </w:rPr>
              <w:t>Тип объекта</w:t>
            </w:r>
          </w:p>
        </w:tc>
        <w:tc>
          <w:tcPr>
            <w:tcW w:w="107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493B98F" w14:textId="77777777" w:rsidR="00DF3305" w:rsidRPr="00C90B12" w:rsidRDefault="00DF3305" w:rsidP="00DF3305">
            <w:pPr>
              <w:jc w:val="center"/>
              <w:rPr>
                <w:rFonts w:cs="Times New Roman"/>
                <w:color w:val="000000"/>
                <w:sz w:val="22"/>
              </w:rPr>
            </w:pPr>
            <w:r w:rsidRPr="00C90B12">
              <w:rPr>
                <w:rFonts w:cs="Times New Roman"/>
                <w:color w:val="000000"/>
                <w:sz w:val="22"/>
              </w:rPr>
              <w:t>Площадь объекта,</w:t>
            </w:r>
          </w:p>
          <w:p w14:paraId="62428BEC" w14:textId="4EAEBA70" w:rsidR="00DF3305" w:rsidRPr="00C90B12" w:rsidRDefault="00DF3305" w:rsidP="00DF3305">
            <w:pPr>
              <w:jc w:val="center"/>
              <w:rPr>
                <w:rFonts w:cs="Times New Roman"/>
                <w:color w:val="000000"/>
                <w:sz w:val="22"/>
              </w:rPr>
            </w:pPr>
            <w:r w:rsidRPr="00C90B12">
              <w:rPr>
                <w:rFonts w:cs="Times New Roman"/>
                <w:color w:val="000000"/>
                <w:sz w:val="22"/>
              </w:rPr>
              <w:t>кв. м</w:t>
            </w:r>
          </w:p>
        </w:tc>
      </w:tr>
      <w:tr w:rsidR="00DF3305" w:rsidRPr="00C90B12" w14:paraId="6259F299"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2721743" w14:textId="77777777" w:rsidR="00DF3305" w:rsidRPr="00C90B12" w:rsidRDefault="00DF3305" w:rsidP="00DF3305">
            <w:pPr>
              <w:jc w:val="center"/>
              <w:rPr>
                <w:rFonts w:cs="Times New Roman"/>
                <w:color w:val="000000"/>
                <w:sz w:val="22"/>
              </w:rPr>
            </w:pPr>
            <w:r w:rsidRPr="00C90B12">
              <w:rPr>
                <w:rFonts w:cs="Times New Roman"/>
                <w:color w:val="000000"/>
                <w:sz w:val="22"/>
              </w:rPr>
              <w:t>1</w:t>
            </w:r>
          </w:p>
        </w:tc>
        <w:tc>
          <w:tcPr>
            <w:tcW w:w="3838" w:type="dxa"/>
            <w:tcBorders>
              <w:top w:val="nil"/>
              <w:left w:val="nil"/>
              <w:bottom w:val="single" w:sz="4" w:space="0" w:color="auto"/>
              <w:right w:val="single" w:sz="4" w:space="0" w:color="auto"/>
            </w:tcBorders>
            <w:shd w:val="clear" w:color="auto" w:fill="auto"/>
            <w:noWrap/>
            <w:vAlign w:val="center"/>
            <w:hideMark/>
          </w:tcPr>
          <w:p w14:paraId="0DF32E66"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Западный, № 4</w:t>
            </w:r>
          </w:p>
        </w:tc>
        <w:tc>
          <w:tcPr>
            <w:tcW w:w="993" w:type="dxa"/>
            <w:tcBorders>
              <w:top w:val="nil"/>
              <w:left w:val="nil"/>
              <w:bottom w:val="single" w:sz="4" w:space="0" w:color="auto"/>
              <w:right w:val="single" w:sz="4" w:space="0" w:color="auto"/>
            </w:tcBorders>
            <w:shd w:val="clear" w:color="auto" w:fill="auto"/>
            <w:noWrap/>
            <w:vAlign w:val="center"/>
            <w:hideMark/>
          </w:tcPr>
          <w:p w14:paraId="4547B65A" w14:textId="77777777" w:rsidR="00DF3305" w:rsidRPr="00C90B12" w:rsidRDefault="00DF3305" w:rsidP="00DF3305">
            <w:pPr>
              <w:jc w:val="center"/>
              <w:rPr>
                <w:rFonts w:cs="Times New Roman"/>
                <w:color w:val="000000"/>
                <w:sz w:val="22"/>
              </w:rPr>
            </w:pPr>
            <w:r w:rsidRPr="00C90B12">
              <w:rPr>
                <w:rFonts w:cs="Times New Roman"/>
                <w:color w:val="000000"/>
                <w:sz w:val="22"/>
              </w:rPr>
              <w:t>2025</w:t>
            </w:r>
          </w:p>
        </w:tc>
        <w:tc>
          <w:tcPr>
            <w:tcW w:w="2551" w:type="dxa"/>
            <w:tcBorders>
              <w:top w:val="nil"/>
              <w:left w:val="nil"/>
              <w:bottom w:val="single" w:sz="4" w:space="0" w:color="auto"/>
              <w:right w:val="single" w:sz="4" w:space="0" w:color="auto"/>
            </w:tcBorders>
            <w:shd w:val="clear" w:color="auto" w:fill="auto"/>
            <w:noWrap/>
            <w:vAlign w:val="center"/>
            <w:hideMark/>
          </w:tcPr>
          <w:p w14:paraId="6B2B767B"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7D6D3A13" w14:textId="77777777" w:rsidR="00DF3305" w:rsidRPr="00C90B12" w:rsidRDefault="00DF3305" w:rsidP="00DF3305">
            <w:pPr>
              <w:jc w:val="center"/>
              <w:rPr>
                <w:rFonts w:cs="Times New Roman"/>
                <w:color w:val="000000"/>
                <w:sz w:val="22"/>
              </w:rPr>
            </w:pPr>
            <w:r w:rsidRPr="00C90B12">
              <w:rPr>
                <w:rFonts w:cs="Times New Roman"/>
                <w:color w:val="000000"/>
                <w:sz w:val="22"/>
              </w:rPr>
              <w:t>1000,43</w:t>
            </w:r>
          </w:p>
        </w:tc>
      </w:tr>
      <w:tr w:rsidR="00DF3305" w:rsidRPr="00C90B12" w14:paraId="496FAA20"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FBCAFA0" w14:textId="77777777" w:rsidR="00DF3305" w:rsidRPr="00C90B12" w:rsidRDefault="00DF3305" w:rsidP="00DF3305">
            <w:pPr>
              <w:jc w:val="center"/>
              <w:rPr>
                <w:rFonts w:cs="Times New Roman"/>
                <w:color w:val="000000"/>
                <w:sz w:val="22"/>
              </w:rPr>
            </w:pPr>
            <w:r w:rsidRPr="00C90B12">
              <w:rPr>
                <w:rFonts w:cs="Times New Roman"/>
                <w:color w:val="000000"/>
                <w:sz w:val="22"/>
              </w:rPr>
              <w:t>2</w:t>
            </w:r>
          </w:p>
        </w:tc>
        <w:tc>
          <w:tcPr>
            <w:tcW w:w="3838" w:type="dxa"/>
            <w:tcBorders>
              <w:top w:val="nil"/>
              <w:left w:val="nil"/>
              <w:bottom w:val="single" w:sz="4" w:space="0" w:color="auto"/>
              <w:right w:val="single" w:sz="4" w:space="0" w:color="auto"/>
            </w:tcBorders>
            <w:shd w:val="clear" w:color="auto" w:fill="auto"/>
            <w:noWrap/>
            <w:vAlign w:val="center"/>
            <w:hideMark/>
          </w:tcPr>
          <w:p w14:paraId="74AA5102"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ул. Прорабская, д. 2</w:t>
            </w:r>
          </w:p>
        </w:tc>
        <w:tc>
          <w:tcPr>
            <w:tcW w:w="993" w:type="dxa"/>
            <w:tcBorders>
              <w:top w:val="nil"/>
              <w:left w:val="nil"/>
              <w:bottom w:val="single" w:sz="4" w:space="0" w:color="auto"/>
              <w:right w:val="single" w:sz="4" w:space="0" w:color="auto"/>
            </w:tcBorders>
            <w:shd w:val="clear" w:color="auto" w:fill="auto"/>
            <w:noWrap/>
            <w:vAlign w:val="center"/>
            <w:hideMark/>
          </w:tcPr>
          <w:p w14:paraId="44F2A94B" w14:textId="77777777" w:rsidR="00DF3305" w:rsidRPr="00C90B12" w:rsidRDefault="00DF3305" w:rsidP="00DF3305">
            <w:pPr>
              <w:jc w:val="center"/>
              <w:rPr>
                <w:rFonts w:cs="Times New Roman"/>
                <w:color w:val="000000"/>
                <w:sz w:val="22"/>
              </w:rPr>
            </w:pPr>
            <w:r w:rsidRPr="00C90B12">
              <w:rPr>
                <w:rFonts w:cs="Times New Roman"/>
                <w:color w:val="000000"/>
                <w:sz w:val="22"/>
              </w:rPr>
              <w:t>2025</w:t>
            </w:r>
          </w:p>
        </w:tc>
        <w:tc>
          <w:tcPr>
            <w:tcW w:w="2551" w:type="dxa"/>
            <w:tcBorders>
              <w:top w:val="nil"/>
              <w:left w:val="nil"/>
              <w:bottom w:val="single" w:sz="4" w:space="0" w:color="auto"/>
              <w:right w:val="single" w:sz="4" w:space="0" w:color="auto"/>
            </w:tcBorders>
            <w:shd w:val="clear" w:color="auto" w:fill="auto"/>
            <w:noWrap/>
            <w:vAlign w:val="center"/>
            <w:hideMark/>
          </w:tcPr>
          <w:p w14:paraId="2C558DEB"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69324AE2" w14:textId="77777777" w:rsidR="00DF3305" w:rsidRPr="00C90B12" w:rsidRDefault="00DF3305" w:rsidP="00DF3305">
            <w:pPr>
              <w:jc w:val="center"/>
              <w:rPr>
                <w:rFonts w:cs="Times New Roman"/>
                <w:color w:val="000000"/>
                <w:sz w:val="22"/>
              </w:rPr>
            </w:pPr>
            <w:r w:rsidRPr="00C90B12">
              <w:rPr>
                <w:rFonts w:cs="Times New Roman"/>
                <w:color w:val="000000"/>
                <w:sz w:val="22"/>
              </w:rPr>
              <w:t>1000,43</w:t>
            </w:r>
          </w:p>
        </w:tc>
      </w:tr>
      <w:tr w:rsidR="00DF3305" w:rsidRPr="00C90B12" w14:paraId="6486E203"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BDE6849" w14:textId="77777777" w:rsidR="00DF3305" w:rsidRPr="00C90B12" w:rsidRDefault="00DF3305" w:rsidP="00DF3305">
            <w:pPr>
              <w:jc w:val="center"/>
              <w:rPr>
                <w:rFonts w:cs="Times New Roman"/>
                <w:color w:val="000000"/>
                <w:sz w:val="22"/>
              </w:rPr>
            </w:pPr>
            <w:r w:rsidRPr="00C90B12">
              <w:rPr>
                <w:rFonts w:cs="Times New Roman"/>
                <w:color w:val="000000"/>
                <w:sz w:val="22"/>
              </w:rPr>
              <w:t>3</w:t>
            </w:r>
          </w:p>
        </w:tc>
        <w:tc>
          <w:tcPr>
            <w:tcW w:w="3838" w:type="dxa"/>
            <w:tcBorders>
              <w:top w:val="nil"/>
              <w:left w:val="nil"/>
              <w:bottom w:val="single" w:sz="4" w:space="0" w:color="auto"/>
              <w:right w:val="single" w:sz="4" w:space="0" w:color="auto"/>
            </w:tcBorders>
            <w:shd w:val="clear" w:color="auto" w:fill="auto"/>
            <w:noWrap/>
            <w:vAlign w:val="center"/>
            <w:hideMark/>
          </w:tcPr>
          <w:p w14:paraId="7E53B07A"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ул. Набережная, 20а</w:t>
            </w:r>
          </w:p>
        </w:tc>
        <w:tc>
          <w:tcPr>
            <w:tcW w:w="993" w:type="dxa"/>
            <w:tcBorders>
              <w:top w:val="nil"/>
              <w:left w:val="nil"/>
              <w:bottom w:val="single" w:sz="4" w:space="0" w:color="auto"/>
              <w:right w:val="single" w:sz="4" w:space="0" w:color="auto"/>
            </w:tcBorders>
            <w:shd w:val="clear" w:color="auto" w:fill="auto"/>
            <w:noWrap/>
            <w:vAlign w:val="center"/>
            <w:hideMark/>
          </w:tcPr>
          <w:p w14:paraId="6BA6311A" w14:textId="77777777" w:rsidR="00DF3305" w:rsidRPr="00C90B12" w:rsidRDefault="00DF3305" w:rsidP="00DF3305">
            <w:pPr>
              <w:jc w:val="center"/>
              <w:rPr>
                <w:rFonts w:cs="Times New Roman"/>
                <w:color w:val="000000"/>
                <w:sz w:val="22"/>
              </w:rPr>
            </w:pPr>
            <w:r w:rsidRPr="00C90B12">
              <w:rPr>
                <w:rFonts w:cs="Times New Roman"/>
                <w:color w:val="000000"/>
                <w:sz w:val="22"/>
              </w:rPr>
              <w:t>2025</w:t>
            </w:r>
          </w:p>
        </w:tc>
        <w:tc>
          <w:tcPr>
            <w:tcW w:w="2551" w:type="dxa"/>
            <w:tcBorders>
              <w:top w:val="nil"/>
              <w:left w:val="nil"/>
              <w:bottom w:val="single" w:sz="4" w:space="0" w:color="auto"/>
              <w:right w:val="single" w:sz="4" w:space="0" w:color="auto"/>
            </w:tcBorders>
            <w:shd w:val="clear" w:color="auto" w:fill="auto"/>
            <w:noWrap/>
            <w:vAlign w:val="center"/>
            <w:hideMark/>
          </w:tcPr>
          <w:p w14:paraId="61B6AB27"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37D0E8FC" w14:textId="77777777" w:rsidR="00DF3305" w:rsidRPr="00C90B12" w:rsidRDefault="00DF3305" w:rsidP="00DF3305">
            <w:pPr>
              <w:jc w:val="center"/>
              <w:rPr>
                <w:rFonts w:cs="Times New Roman"/>
                <w:color w:val="000000"/>
                <w:sz w:val="22"/>
              </w:rPr>
            </w:pPr>
            <w:r w:rsidRPr="00C90B12">
              <w:rPr>
                <w:rFonts w:cs="Times New Roman"/>
                <w:color w:val="000000"/>
                <w:sz w:val="22"/>
              </w:rPr>
              <w:t>1266,72</w:t>
            </w:r>
          </w:p>
        </w:tc>
      </w:tr>
      <w:tr w:rsidR="00DF3305" w:rsidRPr="00C90B12" w14:paraId="0529180B"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5997E75" w14:textId="77777777" w:rsidR="00DF3305" w:rsidRPr="00C90B12" w:rsidRDefault="00DF3305" w:rsidP="00DF3305">
            <w:pPr>
              <w:jc w:val="center"/>
              <w:rPr>
                <w:rFonts w:cs="Times New Roman"/>
                <w:color w:val="000000"/>
                <w:sz w:val="22"/>
              </w:rPr>
            </w:pPr>
            <w:r w:rsidRPr="00C90B12">
              <w:rPr>
                <w:rFonts w:cs="Times New Roman"/>
                <w:color w:val="000000"/>
                <w:sz w:val="22"/>
              </w:rPr>
              <w:t>4</w:t>
            </w:r>
          </w:p>
        </w:tc>
        <w:tc>
          <w:tcPr>
            <w:tcW w:w="3838" w:type="dxa"/>
            <w:tcBorders>
              <w:top w:val="nil"/>
              <w:left w:val="nil"/>
              <w:bottom w:val="single" w:sz="4" w:space="0" w:color="auto"/>
              <w:right w:val="single" w:sz="4" w:space="0" w:color="auto"/>
            </w:tcBorders>
            <w:shd w:val="clear" w:color="auto" w:fill="auto"/>
            <w:noWrap/>
            <w:vAlign w:val="center"/>
            <w:hideMark/>
          </w:tcPr>
          <w:p w14:paraId="0C952187"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5033F569" w14:textId="77777777" w:rsidR="00DF3305" w:rsidRPr="00C90B12" w:rsidRDefault="00DF3305" w:rsidP="00DF3305">
            <w:pPr>
              <w:jc w:val="center"/>
              <w:rPr>
                <w:rFonts w:cs="Times New Roman"/>
                <w:color w:val="000000"/>
                <w:sz w:val="22"/>
              </w:rPr>
            </w:pPr>
            <w:r w:rsidRPr="00C90B12">
              <w:rPr>
                <w:rFonts w:cs="Times New Roman"/>
                <w:color w:val="000000"/>
                <w:sz w:val="22"/>
              </w:rPr>
              <w:t>2025</w:t>
            </w:r>
          </w:p>
        </w:tc>
        <w:tc>
          <w:tcPr>
            <w:tcW w:w="2551" w:type="dxa"/>
            <w:tcBorders>
              <w:top w:val="nil"/>
              <w:left w:val="nil"/>
              <w:bottom w:val="single" w:sz="4" w:space="0" w:color="auto"/>
              <w:right w:val="single" w:sz="4" w:space="0" w:color="auto"/>
            </w:tcBorders>
            <w:shd w:val="clear" w:color="auto" w:fill="auto"/>
            <w:noWrap/>
            <w:vAlign w:val="center"/>
            <w:hideMark/>
          </w:tcPr>
          <w:p w14:paraId="745A8DEA" w14:textId="77777777" w:rsidR="00DF3305" w:rsidRPr="00C90B12" w:rsidRDefault="00DF3305" w:rsidP="00DF3305">
            <w:pPr>
              <w:jc w:val="center"/>
              <w:rPr>
                <w:rFonts w:cs="Times New Roman"/>
                <w:color w:val="000000"/>
                <w:sz w:val="22"/>
              </w:rPr>
            </w:pPr>
            <w:r w:rsidRPr="00C90B12">
              <w:rPr>
                <w:rFonts w:cs="Times New Roman"/>
                <w:color w:val="000000"/>
                <w:sz w:val="22"/>
              </w:rPr>
              <w:t>блокированный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510342DE" w14:textId="77777777" w:rsidR="00DF3305" w:rsidRPr="00C90B12" w:rsidRDefault="00DF3305" w:rsidP="00DF3305">
            <w:pPr>
              <w:jc w:val="center"/>
              <w:rPr>
                <w:rFonts w:cs="Times New Roman"/>
                <w:color w:val="000000"/>
                <w:sz w:val="22"/>
              </w:rPr>
            </w:pPr>
            <w:r w:rsidRPr="00C90B12">
              <w:rPr>
                <w:rFonts w:cs="Times New Roman"/>
                <w:color w:val="000000"/>
                <w:sz w:val="22"/>
              </w:rPr>
              <w:t>216</w:t>
            </w:r>
          </w:p>
        </w:tc>
      </w:tr>
      <w:tr w:rsidR="00DF3305" w:rsidRPr="00C90B12" w14:paraId="03309288"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48C05DC" w14:textId="77777777" w:rsidR="00DF3305" w:rsidRPr="00C90B12" w:rsidRDefault="00DF3305" w:rsidP="00DF3305">
            <w:pPr>
              <w:jc w:val="center"/>
              <w:rPr>
                <w:rFonts w:cs="Times New Roman"/>
                <w:color w:val="000000"/>
                <w:sz w:val="22"/>
              </w:rPr>
            </w:pPr>
            <w:r w:rsidRPr="00C90B12">
              <w:rPr>
                <w:rFonts w:cs="Times New Roman"/>
                <w:color w:val="000000"/>
                <w:sz w:val="22"/>
              </w:rPr>
              <w:t>5</w:t>
            </w:r>
          </w:p>
        </w:tc>
        <w:tc>
          <w:tcPr>
            <w:tcW w:w="3838" w:type="dxa"/>
            <w:tcBorders>
              <w:top w:val="nil"/>
              <w:left w:val="nil"/>
              <w:bottom w:val="single" w:sz="4" w:space="0" w:color="auto"/>
              <w:right w:val="single" w:sz="4" w:space="0" w:color="auto"/>
            </w:tcBorders>
            <w:shd w:val="clear" w:color="auto" w:fill="auto"/>
            <w:noWrap/>
            <w:vAlign w:val="center"/>
            <w:hideMark/>
          </w:tcPr>
          <w:p w14:paraId="5AC994AC"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Западный, № 5</w:t>
            </w:r>
          </w:p>
        </w:tc>
        <w:tc>
          <w:tcPr>
            <w:tcW w:w="993" w:type="dxa"/>
            <w:tcBorders>
              <w:top w:val="nil"/>
              <w:left w:val="nil"/>
              <w:bottom w:val="single" w:sz="4" w:space="0" w:color="auto"/>
              <w:right w:val="single" w:sz="4" w:space="0" w:color="auto"/>
            </w:tcBorders>
            <w:shd w:val="clear" w:color="auto" w:fill="auto"/>
            <w:noWrap/>
            <w:vAlign w:val="center"/>
            <w:hideMark/>
          </w:tcPr>
          <w:p w14:paraId="02597CD4" w14:textId="77777777" w:rsidR="00DF3305" w:rsidRPr="00C90B12" w:rsidRDefault="00DF3305" w:rsidP="00DF3305">
            <w:pPr>
              <w:jc w:val="center"/>
              <w:rPr>
                <w:rFonts w:cs="Times New Roman"/>
                <w:color w:val="000000"/>
                <w:sz w:val="22"/>
              </w:rPr>
            </w:pPr>
            <w:r w:rsidRPr="00C90B12">
              <w:rPr>
                <w:rFonts w:cs="Times New Roman"/>
                <w:color w:val="000000"/>
                <w:sz w:val="22"/>
              </w:rPr>
              <w:t>2025</w:t>
            </w:r>
          </w:p>
        </w:tc>
        <w:tc>
          <w:tcPr>
            <w:tcW w:w="2551" w:type="dxa"/>
            <w:tcBorders>
              <w:top w:val="nil"/>
              <w:left w:val="nil"/>
              <w:bottom w:val="single" w:sz="4" w:space="0" w:color="auto"/>
              <w:right w:val="single" w:sz="4" w:space="0" w:color="auto"/>
            </w:tcBorders>
            <w:shd w:val="clear" w:color="auto" w:fill="auto"/>
            <w:noWrap/>
            <w:vAlign w:val="center"/>
            <w:hideMark/>
          </w:tcPr>
          <w:p w14:paraId="3E168B89"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01F3DB4C" w14:textId="77777777" w:rsidR="00DF3305" w:rsidRPr="00C90B12" w:rsidRDefault="00DF3305" w:rsidP="00DF3305">
            <w:pPr>
              <w:jc w:val="center"/>
              <w:rPr>
                <w:rFonts w:cs="Times New Roman"/>
                <w:color w:val="000000"/>
                <w:sz w:val="22"/>
              </w:rPr>
            </w:pPr>
            <w:r w:rsidRPr="00C90B12">
              <w:rPr>
                <w:rFonts w:cs="Times New Roman"/>
                <w:color w:val="000000"/>
                <w:sz w:val="22"/>
              </w:rPr>
              <w:t>1020,17</w:t>
            </w:r>
          </w:p>
        </w:tc>
      </w:tr>
      <w:tr w:rsidR="00DF3305" w:rsidRPr="00C90B12" w14:paraId="64F17211"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9722D6B" w14:textId="77777777" w:rsidR="00DF3305" w:rsidRPr="00C90B12" w:rsidRDefault="00DF3305" w:rsidP="00DF3305">
            <w:pPr>
              <w:jc w:val="center"/>
              <w:rPr>
                <w:rFonts w:cs="Times New Roman"/>
                <w:color w:val="000000"/>
                <w:sz w:val="22"/>
              </w:rPr>
            </w:pPr>
            <w:r w:rsidRPr="00C90B12">
              <w:rPr>
                <w:rFonts w:cs="Times New Roman"/>
                <w:color w:val="000000"/>
                <w:sz w:val="22"/>
              </w:rPr>
              <w:t>6</w:t>
            </w:r>
          </w:p>
        </w:tc>
        <w:tc>
          <w:tcPr>
            <w:tcW w:w="3838" w:type="dxa"/>
            <w:tcBorders>
              <w:top w:val="nil"/>
              <w:left w:val="nil"/>
              <w:bottom w:val="single" w:sz="4" w:space="0" w:color="auto"/>
              <w:right w:val="single" w:sz="4" w:space="0" w:color="auto"/>
            </w:tcBorders>
            <w:shd w:val="clear" w:color="auto" w:fill="auto"/>
            <w:noWrap/>
            <w:vAlign w:val="center"/>
            <w:hideMark/>
          </w:tcPr>
          <w:p w14:paraId="2C4553AF"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Западный, № 6</w:t>
            </w:r>
          </w:p>
        </w:tc>
        <w:tc>
          <w:tcPr>
            <w:tcW w:w="993" w:type="dxa"/>
            <w:tcBorders>
              <w:top w:val="nil"/>
              <w:left w:val="nil"/>
              <w:bottom w:val="single" w:sz="4" w:space="0" w:color="auto"/>
              <w:right w:val="single" w:sz="4" w:space="0" w:color="auto"/>
            </w:tcBorders>
            <w:shd w:val="clear" w:color="auto" w:fill="auto"/>
            <w:noWrap/>
            <w:vAlign w:val="center"/>
            <w:hideMark/>
          </w:tcPr>
          <w:p w14:paraId="7AA82F78" w14:textId="77777777" w:rsidR="00DF3305" w:rsidRPr="00C90B12" w:rsidRDefault="00DF3305" w:rsidP="00DF3305">
            <w:pPr>
              <w:jc w:val="center"/>
              <w:rPr>
                <w:rFonts w:cs="Times New Roman"/>
                <w:color w:val="000000"/>
                <w:sz w:val="22"/>
              </w:rPr>
            </w:pPr>
            <w:r w:rsidRPr="00C90B12">
              <w:rPr>
                <w:rFonts w:cs="Times New Roman"/>
                <w:color w:val="000000"/>
                <w:sz w:val="22"/>
              </w:rPr>
              <w:t>2025</w:t>
            </w:r>
          </w:p>
        </w:tc>
        <w:tc>
          <w:tcPr>
            <w:tcW w:w="2551" w:type="dxa"/>
            <w:tcBorders>
              <w:top w:val="nil"/>
              <w:left w:val="nil"/>
              <w:bottom w:val="single" w:sz="4" w:space="0" w:color="auto"/>
              <w:right w:val="single" w:sz="4" w:space="0" w:color="auto"/>
            </w:tcBorders>
            <w:shd w:val="clear" w:color="auto" w:fill="auto"/>
            <w:noWrap/>
            <w:vAlign w:val="center"/>
            <w:hideMark/>
          </w:tcPr>
          <w:p w14:paraId="21321910"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19F84811" w14:textId="77777777" w:rsidR="00DF3305" w:rsidRPr="00C90B12" w:rsidRDefault="00DF3305" w:rsidP="00DF3305">
            <w:pPr>
              <w:jc w:val="center"/>
              <w:rPr>
                <w:rFonts w:cs="Times New Roman"/>
                <w:color w:val="000000"/>
                <w:sz w:val="22"/>
              </w:rPr>
            </w:pPr>
            <w:r w:rsidRPr="00C90B12">
              <w:rPr>
                <w:rFonts w:cs="Times New Roman"/>
                <w:color w:val="000000"/>
                <w:sz w:val="22"/>
              </w:rPr>
              <w:t>1020,17</w:t>
            </w:r>
          </w:p>
        </w:tc>
      </w:tr>
      <w:tr w:rsidR="00DF3305" w:rsidRPr="00C90B12" w14:paraId="6DAAECC3"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DB1D15E" w14:textId="77777777" w:rsidR="00DF3305" w:rsidRPr="00C90B12" w:rsidRDefault="00DF3305" w:rsidP="00DF3305">
            <w:pPr>
              <w:jc w:val="center"/>
              <w:rPr>
                <w:rFonts w:cs="Times New Roman"/>
                <w:color w:val="000000"/>
                <w:sz w:val="22"/>
              </w:rPr>
            </w:pPr>
            <w:r w:rsidRPr="00C90B12">
              <w:rPr>
                <w:rFonts w:cs="Times New Roman"/>
                <w:color w:val="000000"/>
                <w:sz w:val="22"/>
              </w:rPr>
              <w:lastRenderedPageBreak/>
              <w:t>7</w:t>
            </w:r>
          </w:p>
        </w:tc>
        <w:tc>
          <w:tcPr>
            <w:tcW w:w="3838" w:type="dxa"/>
            <w:tcBorders>
              <w:top w:val="nil"/>
              <w:left w:val="nil"/>
              <w:bottom w:val="single" w:sz="4" w:space="0" w:color="auto"/>
              <w:right w:val="single" w:sz="4" w:space="0" w:color="auto"/>
            </w:tcBorders>
            <w:shd w:val="clear" w:color="auto" w:fill="auto"/>
            <w:noWrap/>
            <w:vAlign w:val="center"/>
            <w:hideMark/>
          </w:tcPr>
          <w:p w14:paraId="49B9B8CC"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w:t>
            </w:r>
          </w:p>
        </w:tc>
        <w:tc>
          <w:tcPr>
            <w:tcW w:w="993" w:type="dxa"/>
            <w:tcBorders>
              <w:top w:val="nil"/>
              <w:left w:val="nil"/>
              <w:bottom w:val="single" w:sz="4" w:space="0" w:color="auto"/>
              <w:right w:val="single" w:sz="4" w:space="0" w:color="auto"/>
            </w:tcBorders>
            <w:shd w:val="clear" w:color="auto" w:fill="auto"/>
            <w:noWrap/>
            <w:vAlign w:val="center"/>
            <w:hideMark/>
          </w:tcPr>
          <w:p w14:paraId="74F3460B" w14:textId="77777777" w:rsidR="00DF3305" w:rsidRPr="00C90B12" w:rsidRDefault="00DF3305" w:rsidP="00DF3305">
            <w:pPr>
              <w:jc w:val="center"/>
              <w:rPr>
                <w:rFonts w:cs="Times New Roman"/>
                <w:color w:val="000000"/>
                <w:sz w:val="22"/>
              </w:rPr>
            </w:pPr>
            <w:r w:rsidRPr="00C90B12">
              <w:rPr>
                <w:rFonts w:cs="Times New Roman"/>
                <w:color w:val="000000"/>
                <w:sz w:val="22"/>
              </w:rPr>
              <w:t>2025</w:t>
            </w:r>
          </w:p>
        </w:tc>
        <w:tc>
          <w:tcPr>
            <w:tcW w:w="2551" w:type="dxa"/>
            <w:tcBorders>
              <w:top w:val="nil"/>
              <w:left w:val="nil"/>
              <w:bottom w:val="single" w:sz="4" w:space="0" w:color="auto"/>
              <w:right w:val="single" w:sz="4" w:space="0" w:color="auto"/>
            </w:tcBorders>
            <w:shd w:val="clear" w:color="auto" w:fill="auto"/>
            <w:noWrap/>
            <w:vAlign w:val="center"/>
            <w:hideMark/>
          </w:tcPr>
          <w:p w14:paraId="33D30F54" w14:textId="77777777" w:rsidR="00DF3305" w:rsidRPr="00C90B12" w:rsidRDefault="00DF3305" w:rsidP="00DF3305">
            <w:pPr>
              <w:jc w:val="center"/>
              <w:rPr>
                <w:rFonts w:cs="Times New Roman"/>
                <w:color w:val="000000"/>
                <w:sz w:val="22"/>
              </w:rPr>
            </w:pPr>
            <w:r w:rsidRPr="00C90B12">
              <w:rPr>
                <w:rFonts w:cs="Times New Roman"/>
                <w:color w:val="000000"/>
                <w:sz w:val="22"/>
              </w:rPr>
              <w:t>индивидуальные жилые дома</w:t>
            </w:r>
          </w:p>
        </w:tc>
        <w:tc>
          <w:tcPr>
            <w:tcW w:w="1074" w:type="dxa"/>
            <w:tcBorders>
              <w:top w:val="nil"/>
              <w:left w:val="nil"/>
              <w:bottom w:val="single" w:sz="4" w:space="0" w:color="auto"/>
              <w:right w:val="single" w:sz="4" w:space="0" w:color="auto"/>
            </w:tcBorders>
            <w:shd w:val="clear" w:color="auto" w:fill="auto"/>
            <w:noWrap/>
            <w:vAlign w:val="center"/>
            <w:hideMark/>
          </w:tcPr>
          <w:p w14:paraId="42FFE2C1" w14:textId="77777777" w:rsidR="00DF3305" w:rsidRPr="00C90B12" w:rsidRDefault="00DF3305" w:rsidP="00DF3305">
            <w:pPr>
              <w:jc w:val="center"/>
              <w:rPr>
                <w:rFonts w:cs="Times New Roman"/>
                <w:color w:val="000000"/>
                <w:sz w:val="22"/>
              </w:rPr>
            </w:pPr>
            <w:r w:rsidRPr="00C90B12">
              <w:rPr>
                <w:rFonts w:cs="Times New Roman"/>
                <w:color w:val="000000"/>
                <w:sz w:val="22"/>
              </w:rPr>
              <w:t>8000</w:t>
            </w:r>
          </w:p>
        </w:tc>
      </w:tr>
      <w:tr w:rsidR="00DF3305" w:rsidRPr="00C90B12" w14:paraId="3EBA58DB"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149EF32" w14:textId="77777777" w:rsidR="00DF3305" w:rsidRPr="00C90B12" w:rsidRDefault="00DF3305" w:rsidP="00DF3305">
            <w:pPr>
              <w:jc w:val="center"/>
              <w:rPr>
                <w:rFonts w:cs="Times New Roman"/>
                <w:color w:val="000000"/>
                <w:sz w:val="22"/>
              </w:rPr>
            </w:pPr>
            <w:r w:rsidRPr="00C90B12">
              <w:rPr>
                <w:rFonts w:cs="Times New Roman"/>
                <w:color w:val="000000"/>
                <w:sz w:val="22"/>
              </w:rPr>
              <w:t>8</w:t>
            </w:r>
          </w:p>
        </w:tc>
        <w:tc>
          <w:tcPr>
            <w:tcW w:w="3838" w:type="dxa"/>
            <w:tcBorders>
              <w:top w:val="nil"/>
              <w:left w:val="nil"/>
              <w:bottom w:val="single" w:sz="4" w:space="0" w:color="auto"/>
              <w:right w:val="single" w:sz="4" w:space="0" w:color="auto"/>
            </w:tcBorders>
            <w:shd w:val="clear" w:color="auto" w:fill="auto"/>
            <w:noWrap/>
            <w:vAlign w:val="center"/>
            <w:hideMark/>
          </w:tcPr>
          <w:p w14:paraId="1C6A42D5"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3392ADE9" w14:textId="77777777" w:rsidR="00DF3305" w:rsidRPr="00C90B12" w:rsidRDefault="00DF3305" w:rsidP="00DF3305">
            <w:pPr>
              <w:jc w:val="center"/>
              <w:rPr>
                <w:rFonts w:cs="Times New Roman"/>
                <w:color w:val="000000"/>
                <w:sz w:val="22"/>
              </w:rPr>
            </w:pPr>
            <w:r w:rsidRPr="00C90B12">
              <w:rPr>
                <w:rFonts w:cs="Times New Roman"/>
                <w:color w:val="000000"/>
                <w:sz w:val="22"/>
              </w:rPr>
              <w:t>2026</w:t>
            </w:r>
          </w:p>
        </w:tc>
        <w:tc>
          <w:tcPr>
            <w:tcW w:w="2551" w:type="dxa"/>
            <w:tcBorders>
              <w:top w:val="nil"/>
              <w:left w:val="nil"/>
              <w:bottom w:val="single" w:sz="4" w:space="0" w:color="auto"/>
              <w:right w:val="single" w:sz="4" w:space="0" w:color="auto"/>
            </w:tcBorders>
            <w:shd w:val="clear" w:color="auto" w:fill="auto"/>
            <w:noWrap/>
            <w:vAlign w:val="center"/>
            <w:hideMark/>
          </w:tcPr>
          <w:p w14:paraId="1D2696E4"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6C777B19" w14:textId="77777777" w:rsidR="00DF3305" w:rsidRPr="00C90B12" w:rsidRDefault="00DF3305" w:rsidP="00DF3305">
            <w:pPr>
              <w:jc w:val="center"/>
              <w:rPr>
                <w:rFonts w:cs="Times New Roman"/>
                <w:color w:val="000000"/>
                <w:sz w:val="22"/>
              </w:rPr>
            </w:pPr>
            <w:r w:rsidRPr="00C90B12">
              <w:rPr>
                <w:rFonts w:cs="Times New Roman"/>
                <w:color w:val="000000"/>
                <w:sz w:val="22"/>
              </w:rPr>
              <w:t>1000</w:t>
            </w:r>
          </w:p>
        </w:tc>
      </w:tr>
      <w:tr w:rsidR="00DF3305" w:rsidRPr="00C90B12" w14:paraId="04C7B41C"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DEF9D42" w14:textId="77777777" w:rsidR="00DF3305" w:rsidRPr="00C90B12" w:rsidRDefault="00DF3305" w:rsidP="00DF3305">
            <w:pPr>
              <w:jc w:val="center"/>
              <w:rPr>
                <w:rFonts w:cs="Times New Roman"/>
                <w:color w:val="000000"/>
                <w:sz w:val="22"/>
              </w:rPr>
            </w:pPr>
            <w:r w:rsidRPr="00C90B12">
              <w:rPr>
                <w:rFonts w:cs="Times New Roman"/>
                <w:color w:val="000000"/>
                <w:sz w:val="22"/>
              </w:rPr>
              <w:t>9</w:t>
            </w:r>
          </w:p>
        </w:tc>
        <w:tc>
          <w:tcPr>
            <w:tcW w:w="3838" w:type="dxa"/>
            <w:tcBorders>
              <w:top w:val="nil"/>
              <w:left w:val="nil"/>
              <w:bottom w:val="single" w:sz="4" w:space="0" w:color="auto"/>
              <w:right w:val="single" w:sz="4" w:space="0" w:color="auto"/>
            </w:tcBorders>
            <w:shd w:val="clear" w:color="auto" w:fill="auto"/>
            <w:noWrap/>
            <w:vAlign w:val="center"/>
            <w:hideMark/>
          </w:tcPr>
          <w:p w14:paraId="3C709C55"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472A3AED" w14:textId="77777777" w:rsidR="00DF3305" w:rsidRPr="00C90B12" w:rsidRDefault="00DF3305" w:rsidP="00DF3305">
            <w:pPr>
              <w:jc w:val="center"/>
              <w:rPr>
                <w:rFonts w:cs="Times New Roman"/>
                <w:color w:val="000000"/>
                <w:sz w:val="22"/>
              </w:rPr>
            </w:pPr>
            <w:r w:rsidRPr="00C90B12">
              <w:rPr>
                <w:rFonts w:cs="Times New Roman"/>
                <w:color w:val="000000"/>
                <w:sz w:val="22"/>
              </w:rPr>
              <w:t>2026</w:t>
            </w:r>
          </w:p>
        </w:tc>
        <w:tc>
          <w:tcPr>
            <w:tcW w:w="2551" w:type="dxa"/>
            <w:tcBorders>
              <w:top w:val="nil"/>
              <w:left w:val="nil"/>
              <w:bottom w:val="single" w:sz="4" w:space="0" w:color="auto"/>
              <w:right w:val="single" w:sz="4" w:space="0" w:color="auto"/>
            </w:tcBorders>
            <w:shd w:val="clear" w:color="auto" w:fill="auto"/>
            <w:noWrap/>
            <w:vAlign w:val="center"/>
            <w:hideMark/>
          </w:tcPr>
          <w:p w14:paraId="3A236BF7"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7BF1C2B6" w14:textId="77777777" w:rsidR="00DF3305" w:rsidRPr="00C90B12" w:rsidRDefault="00DF3305" w:rsidP="00DF3305">
            <w:pPr>
              <w:jc w:val="center"/>
              <w:rPr>
                <w:rFonts w:cs="Times New Roman"/>
                <w:color w:val="000000"/>
                <w:sz w:val="22"/>
              </w:rPr>
            </w:pPr>
            <w:r w:rsidRPr="00C90B12">
              <w:rPr>
                <w:rFonts w:cs="Times New Roman"/>
                <w:color w:val="000000"/>
                <w:sz w:val="22"/>
              </w:rPr>
              <w:t>1000</w:t>
            </w:r>
          </w:p>
        </w:tc>
      </w:tr>
      <w:tr w:rsidR="00DF3305" w:rsidRPr="00C90B12" w14:paraId="48DA215F"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C55508A" w14:textId="77777777" w:rsidR="00DF3305" w:rsidRPr="00C90B12" w:rsidRDefault="00DF3305" w:rsidP="00DF3305">
            <w:pPr>
              <w:jc w:val="center"/>
              <w:rPr>
                <w:rFonts w:cs="Times New Roman"/>
                <w:color w:val="000000"/>
                <w:sz w:val="22"/>
              </w:rPr>
            </w:pPr>
            <w:r w:rsidRPr="00C90B12">
              <w:rPr>
                <w:rFonts w:cs="Times New Roman"/>
                <w:color w:val="000000"/>
                <w:sz w:val="22"/>
              </w:rPr>
              <w:t>10</w:t>
            </w:r>
          </w:p>
        </w:tc>
        <w:tc>
          <w:tcPr>
            <w:tcW w:w="3838" w:type="dxa"/>
            <w:tcBorders>
              <w:top w:val="nil"/>
              <w:left w:val="nil"/>
              <w:bottom w:val="single" w:sz="4" w:space="0" w:color="auto"/>
              <w:right w:val="single" w:sz="4" w:space="0" w:color="auto"/>
            </w:tcBorders>
            <w:shd w:val="clear" w:color="auto" w:fill="auto"/>
            <w:noWrap/>
            <w:vAlign w:val="center"/>
            <w:hideMark/>
          </w:tcPr>
          <w:p w14:paraId="6FFFAB13"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мкр. Северный</w:t>
            </w:r>
          </w:p>
        </w:tc>
        <w:tc>
          <w:tcPr>
            <w:tcW w:w="993" w:type="dxa"/>
            <w:tcBorders>
              <w:top w:val="nil"/>
              <w:left w:val="nil"/>
              <w:bottom w:val="single" w:sz="4" w:space="0" w:color="auto"/>
              <w:right w:val="single" w:sz="4" w:space="0" w:color="auto"/>
            </w:tcBorders>
            <w:shd w:val="clear" w:color="auto" w:fill="auto"/>
            <w:noWrap/>
            <w:vAlign w:val="center"/>
            <w:hideMark/>
          </w:tcPr>
          <w:p w14:paraId="3E52FC4D" w14:textId="77777777" w:rsidR="00DF3305" w:rsidRPr="00C90B12" w:rsidRDefault="00DF3305" w:rsidP="00DF3305">
            <w:pPr>
              <w:jc w:val="center"/>
              <w:rPr>
                <w:rFonts w:cs="Times New Roman"/>
                <w:color w:val="000000"/>
                <w:sz w:val="22"/>
              </w:rPr>
            </w:pPr>
            <w:r w:rsidRPr="00C90B12">
              <w:rPr>
                <w:rFonts w:cs="Times New Roman"/>
                <w:color w:val="000000"/>
                <w:sz w:val="22"/>
              </w:rPr>
              <w:t>2026</w:t>
            </w:r>
          </w:p>
        </w:tc>
        <w:tc>
          <w:tcPr>
            <w:tcW w:w="2551" w:type="dxa"/>
            <w:tcBorders>
              <w:top w:val="nil"/>
              <w:left w:val="nil"/>
              <w:bottom w:val="single" w:sz="4" w:space="0" w:color="auto"/>
              <w:right w:val="single" w:sz="4" w:space="0" w:color="auto"/>
            </w:tcBorders>
            <w:shd w:val="clear" w:color="auto" w:fill="auto"/>
            <w:noWrap/>
            <w:vAlign w:val="center"/>
            <w:hideMark/>
          </w:tcPr>
          <w:p w14:paraId="10A5EE51"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48B452D2" w14:textId="77777777" w:rsidR="00DF3305" w:rsidRPr="00C90B12" w:rsidRDefault="00DF3305" w:rsidP="00DF3305">
            <w:pPr>
              <w:jc w:val="center"/>
              <w:rPr>
                <w:rFonts w:cs="Times New Roman"/>
                <w:color w:val="000000"/>
                <w:sz w:val="22"/>
              </w:rPr>
            </w:pPr>
            <w:r w:rsidRPr="00C90B12">
              <w:rPr>
                <w:rFonts w:cs="Times New Roman"/>
                <w:color w:val="000000"/>
                <w:sz w:val="22"/>
              </w:rPr>
              <w:t>1200</w:t>
            </w:r>
          </w:p>
        </w:tc>
      </w:tr>
      <w:tr w:rsidR="00DF3305" w:rsidRPr="00C90B12" w14:paraId="1418727C"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33F269B" w14:textId="77777777" w:rsidR="00DF3305" w:rsidRPr="00C90B12" w:rsidRDefault="00DF3305" w:rsidP="00DF3305">
            <w:pPr>
              <w:jc w:val="center"/>
              <w:rPr>
                <w:rFonts w:cs="Times New Roman"/>
                <w:color w:val="000000"/>
                <w:sz w:val="22"/>
              </w:rPr>
            </w:pPr>
            <w:r w:rsidRPr="00C90B12">
              <w:rPr>
                <w:rFonts w:cs="Times New Roman"/>
                <w:color w:val="000000"/>
                <w:sz w:val="22"/>
              </w:rPr>
              <w:t>11</w:t>
            </w:r>
          </w:p>
        </w:tc>
        <w:tc>
          <w:tcPr>
            <w:tcW w:w="3838" w:type="dxa"/>
            <w:tcBorders>
              <w:top w:val="nil"/>
              <w:left w:val="nil"/>
              <w:bottom w:val="single" w:sz="4" w:space="0" w:color="auto"/>
              <w:right w:val="single" w:sz="4" w:space="0" w:color="auto"/>
            </w:tcBorders>
            <w:shd w:val="clear" w:color="auto" w:fill="auto"/>
            <w:noWrap/>
            <w:vAlign w:val="center"/>
            <w:hideMark/>
          </w:tcPr>
          <w:p w14:paraId="58B8F421"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ул. Комсомольская, д. 33</w:t>
            </w:r>
          </w:p>
        </w:tc>
        <w:tc>
          <w:tcPr>
            <w:tcW w:w="993" w:type="dxa"/>
            <w:tcBorders>
              <w:top w:val="nil"/>
              <w:left w:val="nil"/>
              <w:bottom w:val="single" w:sz="4" w:space="0" w:color="auto"/>
              <w:right w:val="single" w:sz="4" w:space="0" w:color="auto"/>
            </w:tcBorders>
            <w:shd w:val="clear" w:color="auto" w:fill="auto"/>
            <w:noWrap/>
            <w:vAlign w:val="center"/>
            <w:hideMark/>
          </w:tcPr>
          <w:p w14:paraId="4A7A7E83" w14:textId="77777777" w:rsidR="00DF3305" w:rsidRPr="00C90B12" w:rsidRDefault="00DF3305" w:rsidP="00DF3305">
            <w:pPr>
              <w:jc w:val="center"/>
              <w:rPr>
                <w:rFonts w:cs="Times New Roman"/>
                <w:color w:val="000000"/>
                <w:sz w:val="22"/>
              </w:rPr>
            </w:pPr>
            <w:r w:rsidRPr="00C90B12">
              <w:rPr>
                <w:rFonts w:cs="Times New Roman"/>
                <w:color w:val="000000"/>
                <w:sz w:val="22"/>
              </w:rPr>
              <w:t>2026</w:t>
            </w:r>
          </w:p>
        </w:tc>
        <w:tc>
          <w:tcPr>
            <w:tcW w:w="2551" w:type="dxa"/>
            <w:tcBorders>
              <w:top w:val="nil"/>
              <w:left w:val="nil"/>
              <w:bottom w:val="single" w:sz="4" w:space="0" w:color="auto"/>
              <w:right w:val="single" w:sz="4" w:space="0" w:color="auto"/>
            </w:tcBorders>
            <w:shd w:val="clear" w:color="auto" w:fill="auto"/>
            <w:noWrap/>
            <w:vAlign w:val="center"/>
            <w:hideMark/>
          </w:tcPr>
          <w:p w14:paraId="58545057"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359AF0E6" w14:textId="77777777" w:rsidR="00DF3305" w:rsidRPr="00C90B12" w:rsidRDefault="00DF3305" w:rsidP="00DF3305">
            <w:pPr>
              <w:jc w:val="center"/>
              <w:rPr>
                <w:rFonts w:cs="Times New Roman"/>
                <w:color w:val="000000"/>
                <w:sz w:val="22"/>
              </w:rPr>
            </w:pPr>
            <w:r w:rsidRPr="00C90B12">
              <w:rPr>
                <w:rFonts w:cs="Times New Roman"/>
                <w:color w:val="000000"/>
                <w:sz w:val="22"/>
              </w:rPr>
              <w:t>2500</w:t>
            </w:r>
          </w:p>
        </w:tc>
      </w:tr>
      <w:tr w:rsidR="00DF3305" w:rsidRPr="00C90B12" w14:paraId="01F7C644"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8ECCB1A" w14:textId="77777777" w:rsidR="00DF3305" w:rsidRPr="00C90B12" w:rsidRDefault="00DF3305" w:rsidP="00DF3305">
            <w:pPr>
              <w:jc w:val="center"/>
              <w:rPr>
                <w:rFonts w:cs="Times New Roman"/>
                <w:color w:val="000000"/>
                <w:sz w:val="22"/>
              </w:rPr>
            </w:pPr>
            <w:r w:rsidRPr="00C90B12">
              <w:rPr>
                <w:rFonts w:cs="Times New Roman"/>
                <w:color w:val="000000"/>
                <w:sz w:val="22"/>
              </w:rPr>
              <w:t>12</w:t>
            </w:r>
          </w:p>
        </w:tc>
        <w:tc>
          <w:tcPr>
            <w:tcW w:w="3838" w:type="dxa"/>
            <w:tcBorders>
              <w:top w:val="nil"/>
              <w:left w:val="nil"/>
              <w:bottom w:val="single" w:sz="4" w:space="0" w:color="auto"/>
              <w:right w:val="single" w:sz="4" w:space="0" w:color="auto"/>
            </w:tcBorders>
            <w:shd w:val="clear" w:color="auto" w:fill="auto"/>
            <w:noWrap/>
            <w:vAlign w:val="center"/>
            <w:hideMark/>
          </w:tcPr>
          <w:p w14:paraId="7F3865EE"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w:t>
            </w:r>
          </w:p>
        </w:tc>
        <w:tc>
          <w:tcPr>
            <w:tcW w:w="993" w:type="dxa"/>
            <w:tcBorders>
              <w:top w:val="nil"/>
              <w:left w:val="nil"/>
              <w:bottom w:val="single" w:sz="4" w:space="0" w:color="auto"/>
              <w:right w:val="single" w:sz="4" w:space="0" w:color="auto"/>
            </w:tcBorders>
            <w:shd w:val="clear" w:color="auto" w:fill="auto"/>
            <w:noWrap/>
            <w:vAlign w:val="center"/>
            <w:hideMark/>
          </w:tcPr>
          <w:p w14:paraId="31AB5239" w14:textId="77777777" w:rsidR="00DF3305" w:rsidRPr="00C90B12" w:rsidRDefault="00DF3305" w:rsidP="00DF3305">
            <w:pPr>
              <w:jc w:val="center"/>
              <w:rPr>
                <w:rFonts w:cs="Times New Roman"/>
                <w:color w:val="000000"/>
                <w:sz w:val="22"/>
              </w:rPr>
            </w:pPr>
            <w:r w:rsidRPr="00C90B12">
              <w:rPr>
                <w:rFonts w:cs="Times New Roman"/>
                <w:color w:val="000000"/>
                <w:sz w:val="22"/>
              </w:rPr>
              <w:t>2026</w:t>
            </w:r>
          </w:p>
        </w:tc>
        <w:tc>
          <w:tcPr>
            <w:tcW w:w="2551" w:type="dxa"/>
            <w:tcBorders>
              <w:top w:val="nil"/>
              <w:left w:val="nil"/>
              <w:bottom w:val="single" w:sz="4" w:space="0" w:color="auto"/>
              <w:right w:val="single" w:sz="4" w:space="0" w:color="auto"/>
            </w:tcBorders>
            <w:shd w:val="clear" w:color="auto" w:fill="auto"/>
            <w:noWrap/>
            <w:vAlign w:val="center"/>
            <w:hideMark/>
          </w:tcPr>
          <w:p w14:paraId="147E2ACD" w14:textId="77777777" w:rsidR="00DF3305" w:rsidRPr="00C90B12" w:rsidRDefault="00DF3305" w:rsidP="00DF3305">
            <w:pPr>
              <w:jc w:val="center"/>
              <w:rPr>
                <w:rFonts w:cs="Times New Roman"/>
                <w:color w:val="000000"/>
                <w:sz w:val="22"/>
              </w:rPr>
            </w:pPr>
            <w:r w:rsidRPr="00C90B12">
              <w:rPr>
                <w:rFonts w:cs="Times New Roman"/>
                <w:color w:val="000000"/>
                <w:sz w:val="22"/>
              </w:rPr>
              <w:t>индивидуальные жилые дома</w:t>
            </w:r>
          </w:p>
        </w:tc>
        <w:tc>
          <w:tcPr>
            <w:tcW w:w="1074" w:type="dxa"/>
            <w:tcBorders>
              <w:top w:val="nil"/>
              <w:left w:val="nil"/>
              <w:bottom w:val="single" w:sz="4" w:space="0" w:color="auto"/>
              <w:right w:val="single" w:sz="4" w:space="0" w:color="auto"/>
            </w:tcBorders>
            <w:shd w:val="clear" w:color="auto" w:fill="auto"/>
            <w:noWrap/>
            <w:vAlign w:val="center"/>
            <w:hideMark/>
          </w:tcPr>
          <w:p w14:paraId="473CC8FF" w14:textId="77777777" w:rsidR="00DF3305" w:rsidRPr="00C90B12" w:rsidRDefault="00DF3305" w:rsidP="00DF3305">
            <w:pPr>
              <w:jc w:val="center"/>
              <w:rPr>
                <w:rFonts w:cs="Times New Roman"/>
                <w:color w:val="000000"/>
                <w:sz w:val="22"/>
              </w:rPr>
            </w:pPr>
            <w:r w:rsidRPr="00C90B12">
              <w:rPr>
                <w:rFonts w:cs="Times New Roman"/>
                <w:color w:val="000000"/>
                <w:sz w:val="22"/>
              </w:rPr>
              <w:t>8000</w:t>
            </w:r>
          </w:p>
        </w:tc>
      </w:tr>
      <w:tr w:rsidR="00DF3305" w:rsidRPr="00C90B12" w14:paraId="1DB776D5"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97DDA33" w14:textId="77777777" w:rsidR="00DF3305" w:rsidRPr="00C90B12" w:rsidRDefault="00DF3305" w:rsidP="00DF3305">
            <w:pPr>
              <w:jc w:val="center"/>
              <w:rPr>
                <w:rFonts w:cs="Times New Roman"/>
                <w:color w:val="000000"/>
                <w:sz w:val="22"/>
              </w:rPr>
            </w:pPr>
            <w:r w:rsidRPr="00C90B12">
              <w:rPr>
                <w:rFonts w:cs="Times New Roman"/>
                <w:color w:val="000000"/>
                <w:sz w:val="22"/>
              </w:rPr>
              <w:t>13</w:t>
            </w:r>
          </w:p>
        </w:tc>
        <w:tc>
          <w:tcPr>
            <w:tcW w:w="3838" w:type="dxa"/>
            <w:tcBorders>
              <w:top w:val="nil"/>
              <w:left w:val="nil"/>
              <w:bottom w:val="single" w:sz="4" w:space="0" w:color="auto"/>
              <w:right w:val="single" w:sz="4" w:space="0" w:color="auto"/>
            </w:tcBorders>
            <w:shd w:val="clear" w:color="auto" w:fill="auto"/>
            <w:noWrap/>
            <w:vAlign w:val="center"/>
            <w:hideMark/>
          </w:tcPr>
          <w:p w14:paraId="0C28928D"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ул. Томская, д. 3</w:t>
            </w:r>
          </w:p>
        </w:tc>
        <w:tc>
          <w:tcPr>
            <w:tcW w:w="993" w:type="dxa"/>
            <w:tcBorders>
              <w:top w:val="nil"/>
              <w:left w:val="nil"/>
              <w:bottom w:val="single" w:sz="4" w:space="0" w:color="auto"/>
              <w:right w:val="single" w:sz="4" w:space="0" w:color="auto"/>
            </w:tcBorders>
            <w:shd w:val="clear" w:color="auto" w:fill="auto"/>
            <w:noWrap/>
            <w:vAlign w:val="center"/>
            <w:hideMark/>
          </w:tcPr>
          <w:p w14:paraId="0B8AE24C" w14:textId="77777777" w:rsidR="00DF3305" w:rsidRPr="00C90B12" w:rsidRDefault="00DF3305" w:rsidP="00DF3305">
            <w:pPr>
              <w:jc w:val="center"/>
              <w:rPr>
                <w:rFonts w:cs="Times New Roman"/>
                <w:color w:val="000000"/>
                <w:sz w:val="22"/>
              </w:rPr>
            </w:pPr>
            <w:r w:rsidRPr="00C90B12">
              <w:rPr>
                <w:rFonts w:cs="Times New Roman"/>
                <w:color w:val="000000"/>
                <w:sz w:val="22"/>
              </w:rPr>
              <w:t>2027</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14:paraId="6A18447D"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4008692B" w14:textId="77777777" w:rsidR="00DF3305" w:rsidRPr="00C90B12" w:rsidRDefault="00DF3305" w:rsidP="00DF3305">
            <w:pPr>
              <w:jc w:val="center"/>
              <w:rPr>
                <w:rFonts w:cs="Times New Roman"/>
                <w:color w:val="000000"/>
                <w:sz w:val="22"/>
              </w:rPr>
            </w:pPr>
            <w:r w:rsidRPr="00C90B12">
              <w:rPr>
                <w:rFonts w:cs="Times New Roman"/>
                <w:color w:val="000000"/>
                <w:sz w:val="22"/>
              </w:rPr>
              <w:t>9834,1</w:t>
            </w:r>
          </w:p>
        </w:tc>
      </w:tr>
      <w:tr w:rsidR="00DF3305" w:rsidRPr="00C90B12" w14:paraId="5F951AC9"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256858C" w14:textId="77777777" w:rsidR="00DF3305" w:rsidRPr="00C90B12" w:rsidRDefault="00DF3305" w:rsidP="00DF3305">
            <w:pPr>
              <w:jc w:val="center"/>
              <w:rPr>
                <w:rFonts w:cs="Times New Roman"/>
                <w:color w:val="000000"/>
                <w:sz w:val="22"/>
              </w:rPr>
            </w:pPr>
            <w:r w:rsidRPr="00C90B12">
              <w:rPr>
                <w:rFonts w:cs="Times New Roman"/>
                <w:color w:val="000000"/>
                <w:sz w:val="22"/>
              </w:rPr>
              <w:t>14</w:t>
            </w:r>
          </w:p>
        </w:tc>
        <w:tc>
          <w:tcPr>
            <w:tcW w:w="3838" w:type="dxa"/>
            <w:tcBorders>
              <w:top w:val="nil"/>
              <w:left w:val="nil"/>
              <w:bottom w:val="single" w:sz="4" w:space="0" w:color="auto"/>
              <w:right w:val="single" w:sz="4" w:space="0" w:color="auto"/>
            </w:tcBorders>
            <w:shd w:val="clear" w:color="auto" w:fill="auto"/>
            <w:noWrap/>
            <w:vAlign w:val="center"/>
            <w:hideMark/>
          </w:tcPr>
          <w:p w14:paraId="6C4E203A"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0C373F25" w14:textId="77777777" w:rsidR="00DF3305" w:rsidRPr="00C90B12" w:rsidRDefault="00DF3305" w:rsidP="00DF3305">
            <w:pPr>
              <w:jc w:val="center"/>
              <w:rPr>
                <w:rFonts w:cs="Times New Roman"/>
                <w:color w:val="000000"/>
                <w:sz w:val="22"/>
              </w:rPr>
            </w:pPr>
            <w:r w:rsidRPr="00C90B12">
              <w:rPr>
                <w:rFonts w:cs="Times New Roman"/>
                <w:color w:val="000000"/>
                <w:sz w:val="22"/>
              </w:rPr>
              <w:t>2027</w:t>
            </w:r>
          </w:p>
        </w:tc>
        <w:tc>
          <w:tcPr>
            <w:tcW w:w="2551" w:type="dxa"/>
            <w:tcBorders>
              <w:top w:val="nil"/>
              <w:left w:val="nil"/>
              <w:bottom w:val="single" w:sz="4" w:space="0" w:color="auto"/>
              <w:right w:val="single" w:sz="4" w:space="0" w:color="auto"/>
            </w:tcBorders>
            <w:shd w:val="clear" w:color="auto" w:fill="auto"/>
            <w:noWrap/>
            <w:vAlign w:val="center"/>
            <w:hideMark/>
          </w:tcPr>
          <w:p w14:paraId="3E7E1B79"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06F0D12B" w14:textId="77777777" w:rsidR="00DF3305" w:rsidRPr="00C90B12" w:rsidRDefault="00DF3305" w:rsidP="00DF3305">
            <w:pPr>
              <w:jc w:val="center"/>
              <w:rPr>
                <w:rFonts w:cs="Times New Roman"/>
                <w:color w:val="000000"/>
                <w:sz w:val="22"/>
              </w:rPr>
            </w:pPr>
            <w:r w:rsidRPr="00C90B12">
              <w:rPr>
                <w:rFonts w:cs="Times New Roman"/>
                <w:color w:val="000000"/>
                <w:sz w:val="22"/>
              </w:rPr>
              <w:t>1000</w:t>
            </w:r>
          </w:p>
        </w:tc>
      </w:tr>
      <w:tr w:rsidR="00DF3305" w:rsidRPr="00C90B12" w14:paraId="3BC67ECF"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6318BC0" w14:textId="77777777" w:rsidR="00DF3305" w:rsidRPr="00C90B12" w:rsidRDefault="00DF3305" w:rsidP="00DF3305">
            <w:pPr>
              <w:jc w:val="center"/>
              <w:rPr>
                <w:rFonts w:cs="Times New Roman"/>
                <w:color w:val="000000"/>
                <w:sz w:val="22"/>
              </w:rPr>
            </w:pPr>
            <w:r w:rsidRPr="00C90B12">
              <w:rPr>
                <w:rFonts w:cs="Times New Roman"/>
                <w:color w:val="000000"/>
                <w:sz w:val="22"/>
              </w:rPr>
              <w:t>15</w:t>
            </w:r>
          </w:p>
        </w:tc>
        <w:tc>
          <w:tcPr>
            <w:tcW w:w="3838" w:type="dxa"/>
            <w:tcBorders>
              <w:top w:val="nil"/>
              <w:left w:val="nil"/>
              <w:bottom w:val="single" w:sz="4" w:space="0" w:color="auto"/>
              <w:right w:val="single" w:sz="4" w:space="0" w:color="auto"/>
            </w:tcBorders>
            <w:shd w:val="clear" w:color="auto" w:fill="auto"/>
            <w:noWrap/>
            <w:vAlign w:val="center"/>
            <w:hideMark/>
          </w:tcPr>
          <w:p w14:paraId="65CB32D1"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3F6975AF" w14:textId="77777777" w:rsidR="00DF3305" w:rsidRPr="00C90B12" w:rsidRDefault="00DF3305" w:rsidP="00DF3305">
            <w:pPr>
              <w:jc w:val="center"/>
              <w:rPr>
                <w:rFonts w:cs="Times New Roman"/>
                <w:color w:val="000000"/>
                <w:sz w:val="22"/>
              </w:rPr>
            </w:pPr>
            <w:r w:rsidRPr="00C90B12">
              <w:rPr>
                <w:rFonts w:cs="Times New Roman"/>
                <w:color w:val="000000"/>
                <w:sz w:val="22"/>
              </w:rPr>
              <w:t>2027</w:t>
            </w:r>
          </w:p>
        </w:tc>
        <w:tc>
          <w:tcPr>
            <w:tcW w:w="2551" w:type="dxa"/>
            <w:tcBorders>
              <w:top w:val="nil"/>
              <w:left w:val="nil"/>
              <w:bottom w:val="single" w:sz="4" w:space="0" w:color="auto"/>
              <w:right w:val="single" w:sz="4" w:space="0" w:color="auto"/>
            </w:tcBorders>
            <w:shd w:val="clear" w:color="auto" w:fill="auto"/>
            <w:noWrap/>
            <w:vAlign w:val="center"/>
            <w:hideMark/>
          </w:tcPr>
          <w:p w14:paraId="4BD49AC8"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3642CD30" w14:textId="77777777" w:rsidR="00DF3305" w:rsidRPr="00C90B12" w:rsidRDefault="00DF3305" w:rsidP="00DF3305">
            <w:pPr>
              <w:jc w:val="center"/>
              <w:rPr>
                <w:rFonts w:cs="Times New Roman"/>
                <w:color w:val="000000"/>
                <w:sz w:val="22"/>
              </w:rPr>
            </w:pPr>
            <w:r w:rsidRPr="00C90B12">
              <w:rPr>
                <w:rFonts w:cs="Times New Roman"/>
                <w:color w:val="000000"/>
                <w:sz w:val="22"/>
              </w:rPr>
              <w:t>1000</w:t>
            </w:r>
          </w:p>
        </w:tc>
      </w:tr>
      <w:tr w:rsidR="00DF3305" w:rsidRPr="00C90B12" w14:paraId="6FEE58CB"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8FB92E8" w14:textId="77777777" w:rsidR="00DF3305" w:rsidRPr="00C90B12" w:rsidRDefault="00DF3305" w:rsidP="00DF3305">
            <w:pPr>
              <w:jc w:val="center"/>
              <w:rPr>
                <w:rFonts w:cs="Times New Roman"/>
                <w:color w:val="000000"/>
                <w:sz w:val="22"/>
              </w:rPr>
            </w:pPr>
            <w:r w:rsidRPr="00C90B12">
              <w:rPr>
                <w:rFonts w:cs="Times New Roman"/>
                <w:color w:val="000000"/>
                <w:sz w:val="22"/>
              </w:rPr>
              <w:t>16</w:t>
            </w:r>
          </w:p>
        </w:tc>
        <w:tc>
          <w:tcPr>
            <w:tcW w:w="3838" w:type="dxa"/>
            <w:tcBorders>
              <w:top w:val="nil"/>
              <w:left w:val="nil"/>
              <w:bottom w:val="single" w:sz="4" w:space="0" w:color="auto"/>
              <w:right w:val="single" w:sz="4" w:space="0" w:color="auto"/>
            </w:tcBorders>
            <w:shd w:val="clear" w:color="auto" w:fill="auto"/>
            <w:noWrap/>
            <w:vAlign w:val="center"/>
            <w:hideMark/>
          </w:tcPr>
          <w:p w14:paraId="763FA199"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мкр. Северный</w:t>
            </w:r>
          </w:p>
        </w:tc>
        <w:tc>
          <w:tcPr>
            <w:tcW w:w="993" w:type="dxa"/>
            <w:tcBorders>
              <w:top w:val="nil"/>
              <w:left w:val="nil"/>
              <w:bottom w:val="single" w:sz="4" w:space="0" w:color="auto"/>
              <w:right w:val="single" w:sz="4" w:space="0" w:color="auto"/>
            </w:tcBorders>
            <w:shd w:val="clear" w:color="auto" w:fill="auto"/>
            <w:noWrap/>
            <w:vAlign w:val="center"/>
            <w:hideMark/>
          </w:tcPr>
          <w:p w14:paraId="02276A30" w14:textId="77777777" w:rsidR="00DF3305" w:rsidRPr="00C90B12" w:rsidRDefault="00DF3305" w:rsidP="00DF3305">
            <w:pPr>
              <w:jc w:val="center"/>
              <w:rPr>
                <w:rFonts w:cs="Times New Roman"/>
                <w:color w:val="000000"/>
                <w:sz w:val="22"/>
              </w:rPr>
            </w:pPr>
            <w:r w:rsidRPr="00C90B12">
              <w:rPr>
                <w:rFonts w:cs="Times New Roman"/>
                <w:color w:val="000000"/>
                <w:sz w:val="22"/>
              </w:rPr>
              <w:t>2027</w:t>
            </w:r>
          </w:p>
        </w:tc>
        <w:tc>
          <w:tcPr>
            <w:tcW w:w="2551" w:type="dxa"/>
            <w:tcBorders>
              <w:top w:val="nil"/>
              <w:left w:val="nil"/>
              <w:bottom w:val="single" w:sz="4" w:space="0" w:color="auto"/>
              <w:right w:val="single" w:sz="4" w:space="0" w:color="auto"/>
            </w:tcBorders>
            <w:shd w:val="clear" w:color="auto" w:fill="auto"/>
            <w:noWrap/>
            <w:vAlign w:val="center"/>
            <w:hideMark/>
          </w:tcPr>
          <w:p w14:paraId="3D2173CD"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47645A70" w14:textId="77777777" w:rsidR="00DF3305" w:rsidRPr="00C90B12" w:rsidRDefault="00DF3305" w:rsidP="00DF3305">
            <w:pPr>
              <w:jc w:val="center"/>
              <w:rPr>
                <w:rFonts w:cs="Times New Roman"/>
                <w:color w:val="000000"/>
                <w:sz w:val="22"/>
              </w:rPr>
            </w:pPr>
            <w:r w:rsidRPr="00C90B12">
              <w:rPr>
                <w:rFonts w:cs="Times New Roman"/>
                <w:color w:val="000000"/>
                <w:sz w:val="22"/>
              </w:rPr>
              <w:t>1200</w:t>
            </w:r>
          </w:p>
        </w:tc>
      </w:tr>
      <w:tr w:rsidR="00DF3305" w:rsidRPr="00C90B12" w14:paraId="07B94D42"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5D16958" w14:textId="77777777" w:rsidR="00DF3305" w:rsidRPr="00C90B12" w:rsidRDefault="00DF3305" w:rsidP="00DF3305">
            <w:pPr>
              <w:jc w:val="center"/>
              <w:rPr>
                <w:rFonts w:cs="Times New Roman"/>
                <w:color w:val="000000"/>
                <w:sz w:val="22"/>
              </w:rPr>
            </w:pPr>
            <w:r w:rsidRPr="00C90B12">
              <w:rPr>
                <w:rFonts w:cs="Times New Roman"/>
                <w:color w:val="000000"/>
                <w:sz w:val="22"/>
              </w:rPr>
              <w:t>17</w:t>
            </w:r>
          </w:p>
        </w:tc>
        <w:tc>
          <w:tcPr>
            <w:tcW w:w="3838" w:type="dxa"/>
            <w:tcBorders>
              <w:top w:val="nil"/>
              <w:left w:val="nil"/>
              <w:bottom w:val="single" w:sz="4" w:space="0" w:color="auto"/>
              <w:right w:val="single" w:sz="4" w:space="0" w:color="auto"/>
            </w:tcBorders>
            <w:shd w:val="clear" w:color="auto" w:fill="auto"/>
            <w:noWrap/>
            <w:vAlign w:val="center"/>
            <w:hideMark/>
          </w:tcPr>
          <w:p w14:paraId="6DC329B6"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w:t>
            </w:r>
          </w:p>
        </w:tc>
        <w:tc>
          <w:tcPr>
            <w:tcW w:w="993" w:type="dxa"/>
            <w:tcBorders>
              <w:top w:val="nil"/>
              <w:left w:val="nil"/>
              <w:bottom w:val="single" w:sz="4" w:space="0" w:color="auto"/>
              <w:right w:val="single" w:sz="4" w:space="0" w:color="auto"/>
            </w:tcBorders>
            <w:shd w:val="clear" w:color="auto" w:fill="auto"/>
            <w:noWrap/>
            <w:vAlign w:val="center"/>
            <w:hideMark/>
          </w:tcPr>
          <w:p w14:paraId="732415AA" w14:textId="77777777" w:rsidR="00DF3305" w:rsidRPr="00C90B12" w:rsidRDefault="00DF3305" w:rsidP="00DF3305">
            <w:pPr>
              <w:jc w:val="center"/>
              <w:rPr>
                <w:rFonts w:cs="Times New Roman"/>
                <w:color w:val="000000"/>
                <w:sz w:val="22"/>
              </w:rPr>
            </w:pPr>
            <w:r w:rsidRPr="00C90B12">
              <w:rPr>
                <w:rFonts w:cs="Times New Roman"/>
                <w:color w:val="000000"/>
                <w:sz w:val="22"/>
              </w:rPr>
              <w:t>2027</w:t>
            </w:r>
          </w:p>
        </w:tc>
        <w:tc>
          <w:tcPr>
            <w:tcW w:w="2551" w:type="dxa"/>
            <w:tcBorders>
              <w:top w:val="nil"/>
              <w:left w:val="nil"/>
              <w:bottom w:val="single" w:sz="4" w:space="0" w:color="auto"/>
              <w:right w:val="single" w:sz="4" w:space="0" w:color="auto"/>
            </w:tcBorders>
            <w:shd w:val="clear" w:color="auto" w:fill="auto"/>
            <w:noWrap/>
            <w:vAlign w:val="center"/>
            <w:hideMark/>
          </w:tcPr>
          <w:p w14:paraId="4A5FFFFC" w14:textId="77777777" w:rsidR="00DF3305" w:rsidRPr="00C90B12" w:rsidRDefault="00DF3305" w:rsidP="00DF3305">
            <w:pPr>
              <w:jc w:val="center"/>
              <w:rPr>
                <w:rFonts w:cs="Times New Roman"/>
                <w:color w:val="000000"/>
                <w:sz w:val="22"/>
              </w:rPr>
            </w:pPr>
            <w:r w:rsidRPr="00C90B12">
              <w:rPr>
                <w:rFonts w:cs="Times New Roman"/>
                <w:color w:val="000000"/>
                <w:sz w:val="22"/>
              </w:rPr>
              <w:t>индивидуальные жилые дома</w:t>
            </w:r>
          </w:p>
        </w:tc>
        <w:tc>
          <w:tcPr>
            <w:tcW w:w="1074" w:type="dxa"/>
            <w:tcBorders>
              <w:top w:val="nil"/>
              <w:left w:val="nil"/>
              <w:bottom w:val="single" w:sz="4" w:space="0" w:color="auto"/>
              <w:right w:val="single" w:sz="4" w:space="0" w:color="auto"/>
            </w:tcBorders>
            <w:shd w:val="clear" w:color="auto" w:fill="auto"/>
            <w:noWrap/>
            <w:vAlign w:val="center"/>
            <w:hideMark/>
          </w:tcPr>
          <w:p w14:paraId="5FEC4FAB" w14:textId="77777777" w:rsidR="00DF3305" w:rsidRPr="00C90B12" w:rsidRDefault="00DF3305" w:rsidP="00DF3305">
            <w:pPr>
              <w:jc w:val="center"/>
              <w:rPr>
                <w:rFonts w:cs="Times New Roman"/>
                <w:color w:val="000000"/>
                <w:sz w:val="22"/>
              </w:rPr>
            </w:pPr>
            <w:r w:rsidRPr="00C90B12">
              <w:rPr>
                <w:rFonts w:cs="Times New Roman"/>
                <w:color w:val="000000"/>
                <w:sz w:val="22"/>
              </w:rPr>
              <w:t>8000</w:t>
            </w:r>
          </w:p>
        </w:tc>
      </w:tr>
      <w:tr w:rsidR="00DF3305" w:rsidRPr="00C90B12" w14:paraId="7D2DCED6"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AD5934C" w14:textId="77777777" w:rsidR="00DF3305" w:rsidRPr="00C90B12" w:rsidRDefault="00DF3305" w:rsidP="00DF3305">
            <w:pPr>
              <w:jc w:val="center"/>
              <w:rPr>
                <w:rFonts w:cs="Times New Roman"/>
                <w:color w:val="000000"/>
                <w:sz w:val="22"/>
              </w:rPr>
            </w:pPr>
            <w:r w:rsidRPr="00C90B12">
              <w:rPr>
                <w:rFonts w:cs="Times New Roman"/>
                <w:color w:val="000000"/>
                <w:sz w:val="22"/>
              </w:rPr>
              <w:t>18</w:t>
            </w:r>
          </w:p>
        </w:tc>
        <w:tc>
          <w:tcPr>
            <w:tcW w:w="3838" w:type="dxa"/>
            <w:tcBorders>
              <w:top w:val="nil"/>
              <w:left w:val="nil"/>
              <w:bottom w:val="single" w:sz="4" w:space="0" w:color="auto"/>
              <w:right w:val="single" w:sz="4" w:space="0" w:color="auto"/>
            </w:tcBorders>
            <w:shd w:val="clear" w:color="auto" w:fill="auto"/>
            <w:noWrap/>
            <w:vAlign w:val="center"/>
            <w:hideMark/>
          </w:tcPr>
          <w:p w14:paraId="1E80BEE7"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мкр. Северный</w:t>
            </w:r>
          </w:p>
        </w:tc>
        <w:tc>
          <w:tcPr>
            <w:tcW w:w="993" w:type="dxa"/>
            <w:tcBorders>
              <w:top w:val="nil"/>
              <w:left w:val="nil"/>
              <w:bottom w:val="single" w:sz="4" w:space="0" w:color="auto"/>
              <w:right w:val="single" w:sz="4" w:space="0" w:color="auto"/>
            </w:tcBorders>
            <w:shd w:val="clear" w:color="auto" w:fill="auto"/>
            <w:noWrap/>
            <w:vAlign w:val="center"/>
            <w:hideMark/>
          </w:tcPr>
          <w:p w14:paraId="4C2853CC" w14:textId="77777777" w:rsidR="00DF3305" w:rsidRPr="00C90B12" w:rsidRDefault="00DF3305" w:rsidP="00DF3305">
            <w:pPr>
              <w:jc w:val="center"/>
              <w:rPr>
                <w:rFonts w:cs="Times New Roman"/>
                <w:color w:val="000000"/>
                <w:sz w:val="22"/>
              </w:rPr>
            </w:pPr>
            <w:r w:rsidRPr="00C90B12">
              <w:rPr>
                <w:rFonts w:cs="Times New Roman"/>
                <w:color w:val="000000"/>
                <w:sz w:val="22"/>
              </w:rPr>
              <w:t>2028</w:t>
            </w:r>
          </w:p>
        </w:tc>
        <w:tc>
          <w:tcPr>
            <w:tcW w:w="2551" w:type="dxa"/>
            <w:tcBorders>
              <w:top w:val="nil"/>
              <w:left w:val="nil"/>
              <w:bottom w:val="single" w:sz="4" w:space="0" w:color="auto"/>
              <w:right w:val="single" w:sz="4" w:space="0" w:color="auto"/>
            </w:tcBorders>
            <w:shd w:val="clear" w:color="auto" w:fill="auto"/>
            <w:noWrap/>
            <w:vAlign w:val="center"/>
            <w:hideMark/>
          </w:tcPr>
          <w:p w14:paraId="42239592"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6A2DE16C" w14:textId="77777777" w:rsidR="00DF3305" w:rsidRPr="00C90B12" w:rsidRDefault="00DF3305" w:rsidP="00DF3305">
            <w:pPr>
              <w:jc w:val="center"/>
              <w:rPr>
                <w:rFonts w:cs="Times New Roman"/>
                <w:color w:val="000000"/>
                <w:sz w:val="22"/>
              </w:rPr>
            </w:pPr>
            <w:r w:rsidRPr="00C90B12">
              <w:rPr>
                <w:rFonts w:cs="Times New Roman"/>
                <w:color w:val="000000"/>
                <w:sz w:val="22"/>
              </w:rPr>
              <w:t>1200</w:t>
            </w:r>
          </w:p>
        </w:tc>
      </w:tr>
      <w:tr w:rsidR="00DF3305" w:rsidRPr="00C90B12" w14:paraId="45C34D53"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164E971" w14:textId="77777777" w:rsidR="00DF3305" w:rsidRPr="00C90B12" w:rsidRDefault="00DF3305" w:rsidP="00DF3305">
            <w:pPr>
              <w:jc w:val="center"/>
              <w:rPr>
                <w:rFonts w:cs="Times New Roman"/>
                <w:color w:val="000000"/>
                <w:sz w:val="22"/>
              </w:rPr>
            </w:pPr>
            <w:r w:rsidRPr="00C90B12">
              <w:rPr>
                <w:rFonts w:cs="Times New Roman"/>
                <w:color w:val="000000"/>
                <w:sz w:val="22"/>
              </w:rPr>
              <w:t>19</w:t>
            </w:r>
          </w:p>
        </w:tc>
        <w:tc>
          <w:tcPr>
            <w:tcW w:w="3838" w:type="dxa"/>
            <w:tcBorders>
              <w:top w:val="nil"/>
              <w:left w:val="nil"/>
              <w:bottom w:val="single" w:sz="4" w:space="0" w:color="auto"/>
              <w:right w:val="single" w:sz="4" w:space="0" w:color="auto"/>
            </w:tcBorders>
            <w:shd w:val="clear" w:color="auto" w:fill="auto"/>
            <w:noWrap/>
            <w:vAlign w:val="center"/>
            <w:hideMark/>
          </w:tcPr>
          <w:p w14:paraId="775C7E12"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Ясный</w:t>
            </w:r>
          </w:p>
        </w:tc>
        <w:tc>
          <w:tcPr>
            <w:tcW w:w="993" w:type="dxa"/>
            <w:tcBorders>
              <w:top w:val="nil"/>
              <w:left w:val="nil"/>
              <w:bottom w:val="single" w:sz="4" w:space="0" w:color="auto"/>
              <w:right w:val="single" w:sz="4" w:space="0" w:color="auto"/>
            </w:tcBorders>
            <w:shd w:val="clear" w:color="auto" w:fill="auto"/>
            <w:noWrap/>
            <w:vAlign w:val="center"/>
            <w:hideMark/>
          </w:tcPr>
          <w:p w14:paraId="325D7991" w14:textId="77777777" w:rsidR="00DF3305" w:rsidRPr="00C90B12" w:rsidRDefault="00DF3305" w:rsidP="00DF3305">
            <w:pPr>
              <w:jc w:val="center"/>
              <w:rPr>
                <w:rFonts w:cs="Times New Roman"/>
                <w:color w:val="000000"/>
                <w:sz w:val="22"/>
              </w:rPr>
            </w:pPr>
            <w:r w:rsidRPr="00C90B12">
              <w:rPr>
                <w:rFonts w:cs="Times New Roman"/>
                <w:color w:val="000000"/>
                <w:sz w:val="22"/>
              </w:rPr>
              <w:t>2028</w:t>
            </w:r>
          </w:p>
        </w:tc>
        <w:tc>
          <w:tcPr>
            <w:tcW w:w="2551" w:type="dxa"/>
            <w:tcBorders>
              <w:top w:val="nil"/>
              <w:left w:val="nil"/>
              <w:bottom w:val="single" w:sz="4" w:space="0" w:color="auto"/>
              <w:right w:val="single" w:sz="4" w:space="0" w:color="auto"/>
            </w:tcBorders>
            <w:shd w:val="clear" w:color="auto" w:fill="auto"/>
            <w:noWrap/>
            <w:vAlign w:val="center"/>
            <w:hideMark/>
          </w:tcPr>
          <w:p w14:paraId="470D816C"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6C2AEC97" w14:textId="77777777" w:rsidR="00DF3305" w:rsidRPr="00C90B12" w:rsidRDefault="00DF3305" w:rsidP="00DF3305">
            <w:pPr>
              <w:jc w:val="center"/>
              <w:rPr>
                <w:rFonts w:cs="Times New Roman"/>
                <w:color w:val="000000"/>
                <w:sz w:val="22"/>
              </w:rPr>
            </w:pPr>
            <w:r w:rsidRPr="00C90B12">
              <w:rPr>
                <w:rFonts w:cs="Times New Roman"/>
                <w:color w:val="000000"/>
                <w:sz w:val="22"/>
              </w:rPr>
              <w:t>9539</w:t>
            </w:r>
          </w:p>
        </w:tc>
      </w:tr>
      <w:tr w:rsidR="00DF3305" w:rsidRPr="00C90B12" w14:paraId="55B4B0EC"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07A355A" w14:textId="77777777" w:rsidR="00DF3305" w:rsidRPr="00C90B12" w:rsidRDefault="00DF3305" w:rsidP="00DF3305">
            <w:pPr>
              <w:jc w:val="center"/>
              <w:rPr>
                <w:rFonts w:cs="Times New Roman"/>
                <w:color w:val="000000"/>
                <w:sz w:val="22"/>
              </w:rPr>
            </w:pPr>
            <w:r w:rsidRPr="00C90B12">
              <w:rPr>
                <w:rFonts w:cs="Times New Roman"/>
                <w:color w:val="000000"/>
                <w:sz w:val="22"/>
              </w:rPr>
              <w:t>20</w:t>
            </w:r>
          </w:p>
        </w:tc>
        <w:tc>
          <w:tcPr>
            <w:tcW w:w="3838" w:type="dxa"/>
            <w:tcBorders>
              <w:top w:val="nil"/>
              <w:left w:val="nil"/>
              <w:bottom w:val="single" w:sz="4" w:space="0" w:color="auto"/>
              <w:right w:val="single" w:sz="4" w:space="0" w:color="auto"/>
            </w:tcBorders>
            <w:shd w:val="clear" w:color="auto" w:fill="auto"/>
            <w:noWrap/>
            <w:vAlign w:val="center"/>
            <w:hideMark/>
          </w:tcPr>
          <w:p w14:paraId="1B5DB37C"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ул. Советская</w:t>
            </w:r>
          </w:p>
        </w:tc>
        <w:tc>
          <w:tcPr>
            <w:tcW w:w="993" w:type="dxa"/>
            <w:tcBorders>
              <w:top w:val="nil"/>
              <w:left w:val="nil"/>
              <w:bottom w:val="single" w:sz="4" w:space="0" w:color="auto"/>
              <w:right w:val="single" w:sz="4" w:space="0" w:color="auto"/>
            </w:tcBorders>
            <w:shd w:val="clear" w:color="auto" w:fill="auto"/>
            <w:noWrap/>
            <w:vAlign w:val="center"/>
            <w:hideMark/>
          </w:tcPr>
          <w:p w14:paraId="74BB6433" w14:textId="77777777" w:rsidR="00DF3305" w:rsidRPr="00C90B12" w:rsidRDefault="00DF3305" w:rsidP="00DF3305">
            <w:pPr>
              <w:jc w:val="center"/>
              <w:rPr>
                <w:rFonts w:cs="Times New Roman"/>
                <w:color w:val="000000"/>
                <w:sz w:val="22"/>
              </w:rPr>
            </w:pPr>
            <w:r w:rsidRPr="00C90B12">
              <w:rPr>
                <w:rFonts w:cs="Times New Roman"/>
                <w:color w:val="000000"/>
                <w:sz w:val="22"/>
              </w:rPr>
              <w:t>2028</w:t>
            </w:r>
          </w:p>
        </w:tc>
        <w:tc>
          <w:tcPr>
            <w:tcW w:w="2551" w:type="dxa"/>
            <w:tcBorders>
              <w:top w:val="nil"/>
              <w:left w:val="nil"/>
              <w:bottom w:val="single" w:sz="4" w:space="0" w:color="auto"/>
              <w:right w:val="single" w:sz="4" w:space="0" w:color="auto"/>
            </w:tcBorders>
            <w:shd w:val="clear" w:color="auto" w:fill="auto"/>
            <w:noWrap/>
            <w:vAlign w:val="center"/>
            <w:hideMark/>
          </w:tcPr>
          <w:p w14:paraId="53FFF5A8"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1D80150F" w14:textId="77777777" w:rsidR="00DF3305" w:rsidRPr="00C90B12" w:rsidRDefault="00DF3305" w:rsidP="00DF3305">
            <w:pPr>
              <w:jc w:val="center"/>
              <w:rPr>
                <w:rFonts w:cs="Times New Roman"/>
                <w:color w:val="000000"/>
                <w:sz w:val="22"/>
              </w:rPr>
            </w:pPr>
            <w:r w:rsidRPr="00C90B12">
              <w:rPr>
                <w:rFonts w:cs="Times New Roman"/>
                <w:color w:val="000000"/>
                <w:sz w:val="22"/>
              </w:rPr>
              <w:t>1740</w:t>
            </w:r>
          </w:p>
        </w:tc>
      </w:tr>
      <w:tr w:rsidR="00DF3305" w:rsidRPr="00C90B12" w14:paraId="0925863E"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FF42AB9" w14:textId="77777777" w:rsidR="00DF3305" w:rsidRPr="00C90B12" w:rsidRDefault="00DF3305" w:rsidP="00DF3305">
            <w:pPr>
              <w:jc w:val="center"/>
              <w:rPr>
                <w:rFonts w:cs="Times New Roman"/>
                <w:color w:val="000000"/>
                <w:sz w:val="22"/>
              </w:rPr>
            </w:pPr>
            <w:r w:rsidRPr="00C90B12">
              <w:rPr>
                <w:rFonts w:cs="Times New Roman"/>
                <w:color w:val="000000"/>
                <w:sz w:val="22"/>
              </w:rPr>
              <w:t>21</w:t>
            </w:r>
          </w:p>
        </w:tc>
        <w:tc>
          <w:tcPr>
            <w:tcW w:w="3838" w:type="dxa"/>
            <w:tcBorders>
              <w:top w:val="nil"/>
              <w:left w:val="nil"/>
              <w:bottom w:val="single" w:sz="4" w:space="0" w:color="auto"/>
              <w:right w:val="single" w:sz="4" w:space="0" w:color="auto"/>
            </w:tcBorders>
            <w:shd w:val="clear" w:color="auto" w:fill="auto"/>
            <w:noWrap/>
            <w:vAlign w:val="center"/>
            <w:hideMark/>
          </w:tcPr>
          <w:p w14:paraId="2517BEA5"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w:t>
            </w:r>
          </w:p>
        </w:tc>
        <w:tc>
          <w:tcPr>
            <w:tcW w:w="993" w:type="dxa"/>
            <w:tcBorders>
              <w:top w:val="nil"/>
              <w:left w:val="nil"/>
              <w:bottom w:val="single" w:sz="4" w:space="0" w:color="auto"/>
              <w:right w:val="single" w:sz="4" w:space="0" w:color="auto"/>
            </w:tcBorders>
            <w:shd w:val="clear" w:color="auto" w:fill="auto"/>
            <w:noWrap/>
            <w:vAlign w:val="center"/>
            <w:hideMark/>
          </w:tcPr>
          <w:p w14:paraId="1AF985B4" w14:textId="77777777" w:rsidR="00DF3305" w:rsidRPr="00C90B12" w:rsidRDefault="00DF3305" w:rsidP="00DF3305">
            <w:pPr>
              <w:jc w:val="center"/>
              <w:rPr>
                <w:rFonts w:cs="Times New Roman"/>
                <w:color w:val="000000"/>
                <w:sz w:val="22"/>
              </w:rPr>
            </w:pPr>
            <w:r w:rsidRPr="00C90B12">
              <w:rPr>
                <w:rFonts w:cs="Times New Roman"/>
                <w:color w:val="000000"/>
                <w:sz w:val="22"/>
              </w:rPr>
              <w:t>2028</w:t>
            </w:r>
          </w:p>
        </w:tc>
        <w:tc>
          <w:tcPr>
            <w:tcW w:w="2551" w:type="dxa"/>
            <w:tcBorders>
              <w:top w:val="nil"/>
              <w:left w:val="nil"/>
              <w:bottom w:val="single" w:sz="4" w:space="0" w:color="auto"/>
              <w:right w:val="single" w:sz="4" w:space="0" w:color="auto"/>
            </w:tcBorders>
            <w:shd w:val="clear" w:color="auto" w:fill="auto"/>
            <w:noWrap/>
            <w:vAlign w:val="center"/>
            <w:hideMark/>
          </w:tcPr>
          <w:p w14:paraId="718B01FC" w14:textId="77777777" w:rsidR="00DF3305" w:rsidRPr="00C90B12" w:rsidRDefault="00DF3305" w:rsidP="00DF3305">
            <w:pPr>
              <w:jc w:val="center"/>
              <w:rPr>
                <w:rFonts w:cs="Times New Roman"/>
                <w:color w:val="000000"/>
                <w:sz w:val="22"/>
              </w:rPr>
            </w:pPr>
            <w:r w:rsidRPr="00C90B12">
              <w:rPr>
                <w:rFonts w:cs="Times New Roman"/>
                <w:color w:val="000000"/>
                <w:sz w:val="22"/>
              </w:rPr>
              <w:t>индивидуальные жилые дома</w:t>
            </w:r>
          </w:p>
        </w:tc>
        <w:tc>
          <w:tcPr>
            <w:tcW w:w="1074" w:type="dxa"/>
            <w:tcBorders>
              <w:top w:val="nil"/>
              <w:left w:val="nil"/>
              <w:bottom w:val="single" w:sz="4" w:space="0" w:color="auto"/>
              <w:right w:val="single" w:sz="4" w:space="0" w:color="auto"/>
            </w:tcBorders>
            <w:shd w:val="clear" w:color="auto" w:fill="auto"/>
            <w:noWrap/>
            <w:vAlign w:val="center"/>
            <w:hideMark/>
          </w:tcPr>
          <w:p w14:paraId="7CD81834" w14:textId="77777777" w:rsidR="00DF3305" w:rsidRPr="00C90B12" w:rsidRDefault="00DF3305" w:rsidP="00DF3305">
            <w:pPr>
              <w:jc w:val="center"/>
              <w:rPr>
                <w:rFonts w:cs="Times New Roman"/>
                <w:color w:val="000000"/>
                <w:sz w:val="22"/>
              </w:rPr>
            </w:pPr>
            <w:r w:rsidRPr="00C90B12">
              <w:rPr>
                <w:rFonts w:cs="Times New Roman"/>
                <w:color w:val="000000"/>
                <w:sz w:val="22"/>
              </w:rPr>
              <w:t>8000</w:t>
            </w:r>
          </w:p>
        </w:tc>
      </w:tr>
      <w:tr w:rsidR="00DF3305" w:rsidRPr="00C90B12" w14:paraId="404BDECD"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F9BBC08" w14:textId="77777777" w:rsidR="00DF3305" w:rsidRPr="00C90B12" w:rsidRDefault="00DF3305" w:rsidP="00DF3305">
            <w:pPr>
              <w:jc w:val="center"/>
              <w:rPr>
                <w:rFonts w:cs="Times New Roman"/>
                <w:color w:val="000000"/>
                <w:sz w:val="22"/>
              </w:rPr>
            </w:pPr>
            <w:r w:rsidRPr="00C90B12">
              <w:rPr>
                <w:rFonts w:cs="Times New Roman"/>
                <w:color w:val="000000"/>
                <w:sz w:val="22"/>
              </w:rPr>
              <w:t>22</w:t>
            </w:r>
          </w:p>
        </w:tc>
        <w:tc>
          <w:tcPr>
            <w:tcW w:w="3838" w:type="dxa"/>
            <w:tcBorders>
              <w:top w:val="nil"/>
              <w:left w:val="nil"/>
              <w:bottom w:val="single" w:sz="4" w:space="0" w:color="auto"/>
              <w:right w:val="single" w:sz="4" w:space="0" w:color="auto"/>
            </w:tcBorders>
            <w:shd w:val="clear" w:color="auto" w:fill="auto"/>
            <w:noWrap/>
            <w:vAlign w:val="center"/>
            <w:hideMark/>
          </w:tcPr>
          <w:p w14:paraId="14897200"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77E71D79" w14:textId="77777777" w:rsidR="00DF3305" w:rsidRPr="00C90B12" w:rsidRDefault="00DF3305" w:rsidP="00DF3305">
            <w:pPr>
              <w:jc w:val="center"/>
              <w:rPr>
                <w:rFonts w:cs="Times New Roman"/>
                <w:color w:val="000000"/>
                <w:sz w:val="22"/>
              </w:rPr>
            </w:pPr>
            <w:r w:rsidRPr="00C90B12">
              <w:rPr>
                <w:rFonts w:cs="Times New Roman"/>
                <w:color w:val="000000"/>
                <w:sz w:val="22"/>
              </w:rPr>
              <w:t>2029</w:t>
            </w:r>
          </w:p>
        </w:tc>
        <w:tc>
          <w:tcPr>
            <w:tcW w:w="2551" w:type="dxa"/>
            <w:tcBorders>
              <w:top w:val="nil"/>
              <w:left w:val="nil"/>
              <w:bottom w:val="single" w:sz="4" w:space="0" w:color="auto"/>
              <w:right w:val="single" w:sz="4" w:space="0" w:color="auto"/>
            </w:tcBorders>
            <w:shd w:val="clear" w:color="auto" w:fill="auto"/>
            <w:noWrap/>
            <w:vAlign w:val="center"/>
            <w:hideMark/>
          </w:tcPr>
          <w:p w14:paraId="7862A2FD"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7B13C3CF" w14:textId="77777777" w:rsidR="00DF3305" w:rsidRPr="00C90B12" w:rsidRDefault="00DF3305" w:rsidP="00DF3305">
            <w:pPr>
              <w:jc w:val="center"/>
              <w:rPr>
                <w:rFonts w:cs="Times New Roman"/>
                <w:color w:val="000000"/>
                <w:sz w:val="22"/>
              </w:rPr>
            </w:pPr>
            <w:r w:rsidRPr="00C90B12">
              <w:rPr>
                <w:rFonts w:cs="Times New Roman"/>
                <w:color w:val="000000"/>
                <w:sz w:val="22"/>
              </w:rPr>
              <w:t>1100</w:t>
            </w:r>
          </w:p>
        </w:tc>
      </w:tr>
      <w:tr w:rsidR="00DF3305" w:rsidRPr="00C90B12" w14:paraId="18B7688D" w14:textId="77777777" w:rsidTr="00DF3305">
        <w:trPr>
          <w:trHeight w:val="31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F2907" w14:textId="77777777" w:rsidR="00DF3305" w:rsidRPr="00C90B12" w:rsidRDefault="00DF3305" w:rsidP="00DF3305">
            <w:pPr>
              <w:jc w:val="center"/>
              <w:rPr>
                <w:rFonts w:cs="Times New Roman"/>
                <w:color w:val="000000"/>
                <w:sz w:val="22"/>
              </w:rPr>
            </w:pPr>
            <w:r w:rsidRPr="00C90B12">
              <w:rPr>
                <w:rFonts w:cs="Times New Roman"/>
                <w:color w:val="000000"/>
                <w:sz w:val="22"/>
              </w:rPr>
              <w:t>23</w:t>
            </w:r>
          </w:p>
        </w:tc>
        <w:tc>
          <w:tcPr>
            <w:tcW w:w="3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C5C11F"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Ясный</w:t>
            </w:r>
          </w:p>
          <w:p w14:paraId="308E71FE" w14:textId="77777777" w:rsidR="00DF3305" w:rsidRPr="00C90B12" w:rsidRDefault="00DF3305" w:rsidP="00DF3305">
            <w:pPr>
              <w:jc w:val="center"/>
              <w:rPr>
                <w:rFonts w:cs="Times New Roman"/>
                <w:color w:val="000000"/>
                <w:sz w:val="22"/>
              </w:rPr>
            </w:pP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B7EBCC" w14:textId="77777777" w:rsidR="00DF3305" w:rsidRPr="00C90B12" w:rsidRDefault="00DF3305" w:rsidP="00DF3305">
            <w:pPr>
              <w:jc w:val="center"/>
              <w:rPr>
                <w:rFonts w:cs="Times New Roman"/>
                <w:color w:val="000000"/>
                <w:sz w:val="22"/>
              </w:rPr>
            </w:pPr>
            <w:r w:rsidRPr="00C90B12">
              <w:rPr>
                <w:rFonts w:cs="Times New Roman"/>
                <w:color w:val="000000"/>
                <w:sz w:val="22"/>
              </w:rPr>
              <w:t>2029</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DDD8BD"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D08627" w14:textId="77777777" w:rsidR="00DF3305" w:rsidRPr="00C90B12" w:rsidRDefault="00DF3305" w:rsidP="00DF3305">
            <w:pPr>
              <w:jc w:val="center"/>
              <w:rPr>
                <w:rFonts w:cs="Times New Roman"/>
                <w:color w:val="000000"/>
                <w:sz w:val="22"/>
              </w:rPr>
            </w:pPr>
            <w:r w:rsidRPr="00C90B12">
              <w:rPr>
                <w:rFonts w:cs="Times New Roman"/>
                <w:color w:val="000000"/>
                <w:sz w:val="22"/>
              </w:rPr>
              <w:t>9240</w:t>
            </w:r>
          </w:p>
        </w:tc>
      </w:tr>
      <w:tr w:rsidR="00DF3305" w:rsidRPr="00C90B12" w14:paraId="5C049A0C" w14:textId="77777777" w:rsidTr="00DF3305">
        <w:trPr>
          <w:trHeight w:val="31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32AFA8" w14:textId="77777777" w:rsidR="00DF3305" w:rsidRPr="00C90B12" w:rsidRDefault="00DF3305" w:rsidP="00DF3305">
            <w:pPr>
              <w:jc w:val="center"/>
              <w:rPr>
                <w:rFonts w:cs="Times New Roman"/>
                <w:color w:val="000000"/>
                <w:sz w:val="22"/>
              </w:rPr>
            </w:pPr>
            <w:r w:rsidRPr="00C90B12">
              <w:rPr>
                <w:rFonts w:cs="Times New Roman"/>
                <w:color w:val="000000"/>
                <w:sz w:val="22"/>
              </w:rPr>
              <w:t>24</w:t>
            </w:r>
          </w:p>
        </w:tc>
        <w:tc>
          <w:tcPr>
            <w:tcW w:w="3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898FFA"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мкр. Северный</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6562C1" w14:textId="77777777" w:rsidR="00DF3305" w:rsidRPr="00C90B12" w:rsidRDefault="00DF3305" w:rsidP="00DF3305">
            <w:pPr>
              <w:jc w:val="center"/>
              <w:rPr>
                <w:rFonts w:cs="Times New Roman"/>
                <w:color w:val="000000"/>
                <w:sz w:val="22"/>
              </w:rPr>
            </w:pPr>
            <w:r w:rsidRPr="00C90B12">
              <w:rPr>
                <w:rFonts w:cs="Times New Roman"/>
                <w:color w:val="000000"/>
                <w:sz w:val="22"/>
              </w:rPr>
              <w:t>2029</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8A6666"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871A30" w14:textId="77777777" w:rsidR="00DF3305" w:rsidRPr="00C90B12" w:rsidRDefault="00DF3305" w:rsidP="00DF3305">
            <w:pPr>
              <w:jc w:val="center"/>
              <w:rPr>
                <w:rFonts w:cs="Times New Roman"/>
                <w:color w:val="000000"/>
                <w:sz w:val="22"/>
              </w:rPr>
            </w:pPr>
            <w:r w:rsidRPr="00C90B12">
              <w:rPr>
                <w:rFonts w:cs="Times New Roman"/>
                <w:color w:val="000000"/>
                <w:sz w:val="22"/>
              </w:rPr>
              <w:t>1200</w:t>
            </w:r>
          </w:p>
        </w:tc>
      </w:tr>
      <w:tr w:rsidR="00DF3305" w:rsidRPr="00C90B12" w14:paraId="17102FA5" w14:textId="77777777" w:rsidTr="00DF3305">
        <w:trPr>
          <w:trHeight w:val="31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96ACCE" w14:textId="77777777" w:rsidR="00DF3305" w:rsidRPr="00C90B12" w:rsidRDefault="00DF3305" w:rsidP="00DF3305">
            <w:pPr>
              <w:jc w:val="center"/>
              <w:rPr>
                <w:rFonts w:cs="Times New Roman"/>
                <w:color w:val="000000"/>
                <w:sz w:val="22"/>
              </w:rPr>
            </w:pPr>
            <w:r w:rsidRPr="00C90B12">
              <w:rPr>
                <w:rFonts w:cs="Times New Roman"/>
                <w:color w:val="000000"/>
                <w:sz w:val="22"/>
              </w:rPr>
              <w:t>25</w:t>
            </w:r>
          </w:p>
        </w:tc>
        <w:tc>
          <w:tcPr>
            <w:tcW w:w="3838" w:type="dxa"/>
            <w:tcBorders>
              <w:top w:val="single" w:sz="4" w:space="0" w:color="auto"/>
              <w:left w:val="nil"/>
              <w:bottom w:val="single" w:sz="4" w:space="0" w:color="auto"/>
              <w:right w:val="single" w:sz="4" w:space="0" w:color="auto"/>
            </w:tcBorders>
            <w:shd w:val="clear" w:color="auto" w:fill="auto"/>
            <w:noWrap/>
            <w:vAlign w:val="center"/>
            <w:hideMark/>
          </w:tcPr>
          <w:p w14:paraId="2A702AA3"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2C2073DA" w14:textId="77777777" w:rsidR="00DF3305" w:rsidRPr="00C90B12" w:rsidRDefault="00DF3305" w:rsidP="00DF3305">
            <w:pPr>
              <w:jc w:val="center"/>
              <w:rPr>
                <w:rFonts w:cs="Times New Roman"/>
                <w:color w:val="000000"/>
                <w:sz w:val="22"/>
              </w:rPr>
            </w:pPr>
            <w:r w:rsidRPr="00C90B12">
              <w:rPr>
                <w:rFonts w:cs="Times New Roman"/>
                <w:color w:val="000000"/>
                <w:sz w:val="22"/>
              </w:rPr>
              <w:t>2029</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14:paraId="7409345B" w14:textId="77777777" w:rsidR="00DF3305" w:rsidRPr="00C90B12" w:rsidRDefault="00DF3305" w:rsidP="00DF3305">
            <w:pPr>
              <w:jc w:val="center"/>
              <w:rPr>
                <w:rFonts w:cs="Times New Roman"/>
                <w:color w:val="000000"/>
                <w:sz w:val="22"/>
              </w:rPr>
            </w:pPr>
            <w:r w:rsidRPr="00C90B12">
              <w:rPr>
                <w:rFonts w:cs="Times New Roman"/>
                <w:color w:val="000000"/>
                <w:sz w:val="22"/>
              </w:rPr>
              <w:t>индивидуальные жилые дома</w:t>
            </w:r>
          </w:p>
        </w:tc>
        <w:tc>
          <w:tcPr>
            <w:tcW w:w="1074" w:type="dxa"/>
            <w:tcBorders>
              <w:top w:val="single" w:sz="4" w:space="0" w:color="auto"/>
              <w:left w:val="nil"/>
              <w:bottom w:val="single" w:sz="4" w:space="0" w:color="auto"/>
              <w:right w:val="single" w:sz="4" w:space="0" w:color="auto"/>
            </w:tcBorders>
            <w:shd w:val="clear" w:color="auto" w:fill="auto"/>
            <w:noWrap/>
            <w:vAlign w:val="center"/>
            <w:hideMark/>
          </w:tcPr>
          <w:p w14:paraId="202A6FD0" w14:textId="77777777" w:rsidR="00DF3305" w:rsidRPr="00C90B12" w:rsidRDefault="00DF3305" w:rsidP="00DF3305">
            <w:pPr>
              <w:jc w:val="center"/>
              <w:rPr>
                <w:rFonts w:cs="Times New Roman"/>
                <w:color w:val="000000"/>
                <w:sz w:val="22"/>
              </w:rPr>
            </w:pPr>
            <w:r w:rsidRPr="00C90B12">
              <w:rPr>
                <w:rFonts w:cs="Times New Roman"/>
                <w:color w:val="000000"/>
                <w:sz w:val="22"/>
              </w:rPr>
              <w:t>8000</w:t>
            </w:r>
          </w:p>
        </w:tc>
      </w:tr>
      <w:tr w:rsidR="00DF3305" w:rsidRPr="00C90B12" w14:paraId="29AA0648"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3007F71" w14:textId="77777777" w:rsidR="00DF3305" w:rsidRPr="00C90B12" w:rsidRDefault="00DF3305" w:rsidP="00DF3305">
            <w:pPr>
              <w:jc w:val="center"/>
              <w:rPr>
                <w:rFonts w:cs="Times New Roman"/>
                <w:color w:val="000000"/>
                <w:sz w:val="22"/>
              </w:rPr>
            </w:pPr>
            <w:r w:rsidRPr="00C90B12">
              <w:rPr>
                <w:rFonts w:cs="Times New Roman"/>
                <w:color w:val="000000"/>
                <w:sz w:val="22"/>
              </w:rPr>
              <w:t>26</w:t>
            </w:r>
          </w:p>
        </w:tc>
        <w:tc>
          <w:tcPr>
            <w:tcW w:w="3838" w:type="dxa"/>
            <w:tcBorders>
              <w:top w:val="nil"/>
              <w:left w:val="nil"/>
              <w:bottom w:val="single" w:sz="4" w:space="0" w:color="auto"/>
              <w:right w:val="single" w:sz="4" w:space="0" w:color="auto"/>
            </w:tcBorders>
            <w:shd w:val="clear" w:color="auto" w:fill="auto"/>
            <w:noWrap/>
            <w:vAlign w:val="center"/>
            <w:hideMark/>
          </w:tcPr>
          <w:p w14:paraId="2525FC3A"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мкр. Северный</w:t>
            </w:r>
          </w:p>
        </w:tc>
        <w:tc>
          <w:tcPr>
            <w:tcW w:w="993" w:type="dxa"/>
            <w:tcBorders>
              <w:top w:val="nil"/>
              <w:left w:val="nil"/>
              <w:bottom w:val="single" w:sz="4" w:space="0" w:color="auto"/>
              <w:right w:val="single" w:sz="4" w:space="0" w:color="auto"/>
            </w:tcBorders>
            <w:shd w:val="clear" w:color="auto" w:fill="auto"/>
            <w:noWrap/>
            <w:vAlign w:val="center"/>
            <w:hideMark/>
          </w:tcPr>
          <w:p w14:paraId="3D49FF4F" w14:textId="77777777" w:rsidR="00DF3305" w:rsidRPr="00C90B12" w:rsidRDefault="00DF3305" w:rsidP="00DF3305">
            <w:pPr>
              <w:jc w:val="center"/>
              <w:rPr>
                <w:rFonts w:cs="Times New Roman"/>
                <w:color w:val="000000"/>
                <w:sz w:val="22"/>
              </w:rPr>
            </w:pPr>
            <w:r w:rsidRPr="00C90B12">
              <w:rPr>
                <w:rFonts w:cs="Times New Roman"/>
                <w:color w:val="000000"/>
                <w:sz w:val="22"/>
              </w:rPr>
              <w:t>2030</w:t>
            </w:r>
          </w:p>
        </w:tc>
        <w:tc>
          <w:tcPr>
            <w:tcW w:w="2551" w:type="dxa"/>
            <w:tcBorders>
              <w:top w:val="nil"/>
              <w:left w:val="nil"/>
              <w:bottom w:val="single" w:sz="4" w:space="0" w:color="auto"/>
              <w:right w:val="single" w:sz="4" w:space="0" w:color="auto"/>
            </w:tcBorders>
            <w:shd w:val="clear" w:color="auto" w:fill="auto"/>
            <w:noWrap/>
            <w:vAlign w:val="center"/>
            <w:hideMark/>
          </w:tcPr>
          <w:p w14:paraId="5AD4430D"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1C1D4342" w14:textId="77777777" w:rsidR="00DF3305" w:rsidRPr="00C90B12" w:rsidRDefault="00DF3305" w:rsidP="00DF3305">
            <w:pPr>
              <w:jc w:val="center"/>
              <w:rPr>
                <w:rFonts w:cs="Times New Roman"/>
                <w:color w:val="000000"/>
                <w:sz w:val="22"/>
              </w:rPr>
            </w:pPr>
            <w:r w:rsidRPr="00C90B12">
              <w:rPr>
                <w:rFonts w:cs="Times New Roman"/>
                <w:color w:val="000000"/>
                <w:sz w:val="22"/>
              </w:rPr>
              <w:t>1200</w:t>
            </w:r>
          </w:p>
        </w:tc>
      </w:tr>
      <w:tr w:rsidR="00DF3305" w:rsidRPr="00C90B12" w14:paraId="088652A4"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ABFC0AF" w14:textId="77777777" w:rsidR="00DF3305" w:rsidRPr="00C90B12" w:rsidRDefault="00DF3305" w:rsidP="00DF3305">
            <w:pPr>
              <w:jc w:val="center"/>
              <w:rPr>
                <w:rFonts w:cs="Times New Roman"/>
                <w:color w:val="000000"/>
                <w:sz w:val="22"/>
              </w:rPr>
            </w:pPr>
            <w:r w:rsidRPr="00C90B12">
              <w:rPr>
                <w:rFonts w:cs="Times New Roman"/>
                <w:color w:val="000000"/>
                <w:sz w:val="22"/>
              </w:rPr>
              <w:t>27</w:t>
            </w:r>
          </w:p>
        </w:tc>
        <w:tc>
          <w:tcPr>
            <w:tcW w:w="3838" w:type="dxa"/>
            <w:tcBorders>
              <w:top w:val="nil"/>
              <w:left w:val="nil"/>
              <w:bottom w:val="single" w:sz="4" w:space="0" w:color="auto"/>
              <w:right w:val="single" w:sz="4" w:space="0" w:color="auto"/>
            </w:tcBorders>
            <w:shd w:val="clear" w:color="auto" w:fill="auto"/>
            <w:noWrap/>
            <w:vAlign w:val="center"/>
            <w:hideMark/>
          </w:tcPr>
          <w:p w14:paraId="294FF32F"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Ясный</w:t>
            </w:r>
          </w:p>
        </w:tc>
        <w:tc>
          <w:tcPr>
            <w:tcW w:w="993" w:type="dxa"/>
            <w:tcBorders>
              <w:top w:val="nil"/>
              <w:left w:val="nil"/>
              <w:bottom w:val="single" w:sz="4" w:space="0" w:color="auto"/>
              <w:right w:val="single" w:sz="4" w:space="0" w:color="auto"/>
            </w:tcBorders>
            <w:shd w:val="clear" w:color="auto" w:fill="auto"/>
            <w:noWrap/>
            <w:vAlign w:val="center"/>
            <w:hideMark/>
          </w:tcPr>
          <w:p w14:paraId="7B31246B" w14:textId="77777777" w:rsidR="00DF3305" w:rsidRPr="00C90B12" w:rsidRDefault="00DF3305" w:rsidP="00DF3305">
            <w:pPr>
              <w:jc w:val="center"/>
              <w:rPr>
                <w:rFonts w:cs="Times New Roman"/>
                <w:color w:val="000000"/>
                <w:sz w:val="22"/>
              </w:rPr>
            </w:pPr>
            <w:r w:rsidRPr="00C90B12">
              <w:rPr>
                <w:rFonts w:cs="Times New Roman"/>
                <w:color w:val="000000"/>
                <w:sz w:val="22"/>
              </w:rPr>
              <w:t>2030</w:t>
            </w:r>
          </w:p>
        </w:tc>
        <w:tc>
          <w:tcPr>
            <w:tcW w:w="2551" w:type="dxa"/>
            <w:tcBorders>
              <w:top w:val="nil"/>
              <w:left w:val="nil"/>
              <w:bottom w:val="single" w:sz="4" w:space="0" w:color="auto"/>
              <w:right w:val="single" w:sz="4" w:space="0" w:color="auto"/>
            </w:tcBorders>
            <w:shd w:val="clear" w:color="auto" w:fill="auto"/>
            <w:noWrap/>
            <w:vAlign w:val="center"/>
            <w:hideMark/>
          </w:tcPr>
          <w:p w14:paraId="274F0E9D"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1EF06CB0" w14:textId="77777777" w:rsidR="00DF3305" w:rsidRPr="00C90B12" w:rsidRDefault="00DF3305" w:rsidP="00DF3305">
            <w:pPr>
              <w:jc w:val="center"/>
              <w:rPr>
                <w:rFonts w:cs="Times New Roman"/>
                <w:color w:val="000000"/>
                <w:sz w:val="22"/>
              </w:rPr>
            </w:pPr>
            <w:r w:rsidRPr="00C90B12">
              <w:rPr>
                <w:rFonts w:cs="Times New Roman"/>
                <w:color w:val="000000"/>
                <w:sz w:val="22"/>
              </w:rPr>
              <w:t>6149</w:t>
            </w:r>
          </w:p>
        </w:tc>
      </w:tr>
      <w:tr w:rsidR="00DF3305" w:rsidRPr="00C90B12" w14:paraId="0805303E"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41D019F" w14:textId="77777777" w:rsidR="00DF3305" w:rsidRPr="00C90B12" w:rsidRDefault="00DF3305" w:rsidP="00DF3305">
            <w:pPr>
              <w:jc w:val="center"/>
              <w:rPr>
                <w:rFonts w:cs="Times New Roman"/>
                <w:color w:val="000000"/>
                <w:sz w:val="22"/>
              </w:rPr>
            </w:pPr>
            <w:r w:rsidRPr="00C90B12">
              <w:rPr>
                <w:rFonts w:cs="Times New Roman"/>
                <w:color w:val="000000"/>
                <w:sz w:val="22"/>
              </w:rPr>
              <w:t>28</w:t>
            </w:r>
          </w:p>
        </w:tc>
        <w:tc>
          <w:tcPr>
            <w:tcW w:w="3838" w:type="dxa"/>
            <w:tcBorders>
              <w:top w:val="nil"/>
              <w:left w:val="nil"/>
              <w:bottom w:val="single" w:sz="4" w:space="0" w:color="auto"/>
              <w:right w:val="single" w:sz="4" w:space="0" w:color="auto"/>
            </w:tcBorders>
            <w:shd w:val="clear" w:color="auto" w:fill="auto"/>
            <w:noWrap/>
            <w:vAlign w:val="center"/>
            <w:hideMark/>
          </w:tcPr>
          <w:p w14:paraId="07D3F267"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69071163" w14:textId="77777777" w:rsidR="00DF3305" w:rsidRPr="00C90B12" w:rsidRDefault="00DF3305" w:rsidP="00DF3305">
            <w:pPr>
              <w:jc w:val="center"/>
              <w:rPr>
                <w:rFonts w:cs="Times New Roman"/>
                <w:color w:val="000000"/>
                <w:sz w:val="22"/>
              </w:rPr>
            </w:pPr>
            <w:r w:rsidRPr="00C90B12">
              <w:rPr>
                <w:rFonts w:cs="Times New Roman"/>
                <w:color w:val="000000"/>
                <w:sz w:val="22"/>
              </w:rPr>
              <w:t>2030</w:t>
            </w:r>
          </w:p>
        </w:tc>
        <w:tc>
          <w:tcPr>
            <w:tcW w:w="2551" w:type="dxa"/>
            <w:tcBorders>
              <w:top w:val="nil"/>
              <w:left w:val="nil"/>
              <w:bottom w:val="single" w:sz="4" w:space="0" w:color="auto"/>
              <w:right w:val="single" w:sz="4" w:space="0" w:color="auto"/>
            </w:tcBorders>
            <w:shd w:val="clear" w:color="auto" w:fill="auto"/>
            <w:noWrap/>
            <w:vAlign w:val="center"/>
            <w:hideMark/>
          </w:tcPr>
          <w:p w14:paraId="4F32F71A"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713E8F1D" w14:textId="77777777" w:rsidR="00DF3305" w:rsidRPr="00C90B12" w:rsidRDefault="00DF3305" w:rsidP="00DF3305">
            <w:pPr>
              <w:jc w:val="center"/>
              <w:rPr>
                <w:rFonts w:cs="Times New Roman"/>
                <w:color w:val="000000"/>
                <w:sz w:val="22"/>
              </w:rPr>
            </w:pPr>
            <w:r w:rsidRPr="00C90B12">
              <w:rPr>
                <w:rFonts w:cs="Times New Roman"/>
                <w:color w:val="000000"/>
                <w:sz w:val="22"/>
              </w:rPr>
              <w:t>1100</w:t>
            </w:r>
          </w:p>
        </w:tc>
      </w:tr>
      <w:tr w:rsidR="00DF3305" w:rsidRPr="00C90B12" w14:paraId="44528504"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A1872CB" w14:textId="77777777" w:rsidR="00DF3305" w:rsidRPr="00C90B12" w:rsidRDefault="00DF3305" w:rsidP="00DF3305">
            <w:pPr>
              <w:jc w:val="center"/>
              <w:rPr>
                <w:rFonts w:cs="Times New Roman"/>
                <w:color w:val="000000"/>
                <w:sz w:val="22"/>
              </w:rPr>
            </w:pPr>
            <w:r w:rsidRPr="00C90B12">
              <w:rPr>
                <w:rFonts w:cs="Times New Roman"/>
                <w:color w:val="000000"/>
                <w:sz w:val="22"/>
              </w:rPr>
              <w:t>29</w:t>
            </w:r>
          </w:p>
        </w:tc>
        <w:tc>
          <w:tcPr>
            <w:tcW w:w="3838" w:type="dxa"/>
            <w:tcBorders>
              <w:top w:val="nil"/>
              <w:left w:val="nil"/>
              <w:bottom w:val="single" w:sz="4" w:space="0" w:color="auto"/>
              <w:right w:val="single" w:sz="4" w:space="0" w:color="auto"/>
            </w:tcBorders>
            <w:shd w:val="clear" w:color="auto" w:fill="auto"/>
            <w:noWrap/>
            <w:vAlign w:val="center"/>
            <w:hideMark/>
          </w:tcPr>
          <w:p w14:paraId="26F8BF66"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2FD363E1" w14:textId="77777777" w:rsidR="00DF3305" w:rsidRPr="00C90B12" w:rsidRDefault="00DF3305" w:rsidP="00DF3305">
            <w:pPr>
              <w:jc w:val="center"/>
              <w:rPr>
                <w:rFonts w:cs="Times New Roman"/>
                <w:color w:val="000000"/>
                <w:sz w:val="22"/>
              </w:rPr>
            </w:pPr>
            <w:r w:rsidRPr="00C90B12">
              <w:rPr>
                <w:rFonts w:cs="Times New Roman"/>
                <w:color w:val="000000"/>
                <w:sz w:val="22"/>
              </w:rPr>
              <w:t>2030</w:t>
            </w:r>
          </w:p>
        </w:tc>
        <w:tc>
          <w:tcPr>
            <w:tcW w:w="2551" w:type="dxa"/>
            <w:tcBorders>
              <w:top w:val="nil"/>
              <w:left w:val="nil"/>
              <w:bottom w:val="single" w:sz="4" w:space="0" w:color="auto"/>
              <w:right w:val="single" w:sz="4" w:space="0" w:color="auto"/>
            </w:tcBorders>
            <w:shd w:val="clear" w:color="auto" w:fill="auto"/>
            <w:noWrap/>
            <w:vAlign w:val="center"/>
            <w:hideMark/>
          </w:tcPr>
          <w:p w14:paraId="5BAB6E93"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5ABDF450" w14:textId="77777777" w:rsidR="00DF3305" w:rsidRPr="00C90B12" w:rsidRDefault="00DF3305" w:rsidP="00DF3305">
            <w:pPr>
              <w:jc w:val="center"/>
              <w:rPr>
                <w:rFonts w:cs="Times New Roman"/>
                <w:color w:val="000000"/>
                <w:sz w:val="22"/>
              </w:rPr>
            </w:pPr>
            <w:r w:rsidRPr="00C90B12">
              <w:rPr>
                <w:rFonts w:cs="Times New Roman"/>
                <w:color w:val="000000"/>
                <w:sz w:val="22"/>
              </w:rPr>
              <w:t>1100</w:t>
            </w:r>
          </w:p>
        </w:tc>
      </w:tr>
      <w:tr w:rsidR="00DF3305" w:rsidRPr="00C90B12" w14:paraId="31B6CD66"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CC5D022" w14:textId="77777777" w:rsidR="00DF3305" w:rsidRPr="00C90B12" w:rsidRDefault="00DF3305" w:rsidP="00DF3305">
            <w:pPr>
              <w:jc w:val="center"/>
              <w:rPr>
                <w:rFonts w:cs="Times New Roman"/>
                <w:color w:val="000000"/>
                <w:sz w:val="22"/>
              </w:rPr>
            </w:pPr>
            <w:r w:rsidRPr="00C90B12">
              <w:rPr>
                <w:rFonts w:cs="Times New Roman"/>
                <w:color w:val="000000"/>
                <w:sz w:val="22"/>
              </w:rPr>
              <w:t>30</w:t>
            </w:r>
          </w:p>
        </w:tc>
        <w:tc>
          <w:tcPr>
            <w:tcW w:w="3838" w:type="dxa"/>
            <w:tcBorders>
              <w:top w:val="nil"/>
              <w:left w:val="nil"/>
              <w:bottom w:val="single" w:sz="4" w:space="0" w:color="auto"/>
              <w:right w:val="single" w:sz="4" w:space="0" w:color="auto"/>
            </w:tcBorders>
            <w:shd w:val="clear" w:color="auto" w:fill="auto"/>
            <w:noWrap/>
            <w:vAlign w:val="center"/>
            <w:hideMark/>
          </w:tcPr>
          <w:p w14:paraId="3BCE6E7C"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w:t>
            </w:r>
          </w:p>
        </w:tc>
        <w:tc>
          <w:tcPr>
            <w:tcW w:w="993" w:type="dxa"/>
            <w:tcBorders>
              <w:top w:val="nil"/>
              <w:left w:val="nil"/>
              <w:bottom w:val="single" w:sz="4" w:space="0" w:color="auto"/>
              <w:right w:val="single" w:sz="4" w:space="0" w:color="auto"/>
            </w:tcBorders>
            <w:shd w:val="clear" w:color="auto" w:fill="auto"/>
            <w:noWrap/>
            <w:vAlign w:val="center"/>
            <w:hideMark/>
          </w:tcPr>
          <w:p w14:paraId="7971657B" w14:textId="77777777" w:rsidR="00DF3305" w:rsidRPr="00C90B12" w:rsidRDefault="00DF3305" w:rsidP="00DF3305">
            <w:pPr>
              <w:jc w:val="center"/>
              <w:rPr>
                <w:rFonts w:cs="Times New Roman"/>
                <w:color w:val="000000"/>
                <w:sz w:val="22"/>
              </w:rPr>
            </w:pPr>
            <w:r w:rsidRPr="00C90B12">
              <w:rPr>
                <w:rFonts w:cs="Times New Roman"/>
                <w:color w:val="000000"/>
                <w:sz w:val="22"/>
              </w:rPr>
              <w:t>2030</w:t>
            </w:r>
          </w:p>
        </w:tc>
        <w:tc>
          <w:tcPr>
            <w:tcW w:w="2551" w:type="dxa"/>
            <w:tcBorders>
              <w:top w:val="nil"/>
              <w:left w:val="nil"/>
              <w:bottom w:val="single" w:sz="4" w:space="0" w:color="auto"/>
              <w:right w:val="single" w:sz="4" w:space="0" w:color="auto"/>
            </w:tcBorders>
            <w:shd w:val="clear" w:color="auto" w:fill="auto"/>
            <w:noWrap/>
            <w:vAlign w:val="center"/>
            <w:hideMark/>
          </w:tcPr>
          <w:p w14:paraId="0E4F291B" w14:textId="77777777" w:rsidR="00DF3305" w:rsidRPr="00C90B12" w:rsidRDefault="00DF3305" w:rsidP="00DF3305">
            <w:pPr>
              <w:jc w:val="center"/>
              <w:rPr>
                <w:rFonts w:cs="Times New Roman"/>
                <w:color w:val="000000"/>
                <w:sz w:val="22"/>
              </w:rPr>
            </w:pPr>
            <w:r w:rsidRPr="00C90B12">
              <w:rPr>
                <w:rFonts w:cs="Times New Roman"/>
                <w:color w:val="000000"/>
                <w:sz w:val="22"/>
              </w:rPr>
              <w:t>индивидуальные жилые дома</w:t>
            </w:r>
          </w:p>
        </w:tc>
        <w:tc>
          <w:tcPr>
            <w:tcW w:w="1074" w:type="dxa"/>
            <w:tcBorders>
              <w:top w:val="nil"/>
              <w:left w:val="nil"/>
              <w:bottom w:val="single" w:sz="4" w:space="0" w:color="auto"/>
              <w:right w:val="single" w:sz="4" w:space="0" w:color="auto"/>
            </w:tcBorders>
            <w:shd w:val="clear" w:color="auto" w:fill="auto"/>
            <w:noWrap/>
            <w:vAlign w:val="center"/>
            <w:hideMark/>
          </w:tcPr>
          <w:p w14:paraId="0DE8A962" w14:textId="77777777" w:rsidR="00DF3305" w:rsidRPr="00C90B12" w:rsidRDefault="00DF3305" w:rsidP="00DF3305">
            <w:pPr>
              <w:jc w:val="center"/>
              <w:rPr>
                <w:rFonts w:cs="Times New Roman"/>
                <w:color w:val="000000"/>
                <w:sz w:val="22"/>
              </w:rPr>
            </w:pPr>
            <w:r w:rsidRPr="00C90B12">
              <w:rPr>
                <w:rFonts w:cs="Times New Roman"/>
                <w:color w:val="000000"/>
                <w:sz w:val="22"/>
              </w:rPr>
              <w:t>8000</w:t>
            </w:r>
          </w:p>
        </w:tc>
      </w:tr>
      <w:tr w:rsidR="00DF3305" w:rsidRPr="00C90B12" w14:paraId="0E621D2B"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CF28FC1" w14:textId="77777777" w:rsidR="00DF3305" w:rsidRPr="00C90B12" w:rsidRDefault="00DF3305" w:rsidP="00DF3305">
            <w:pPr>
              <w:jc w:val="center"/>
              <w:rPr>
                <w:rFonts w:cs="Times New Roman"/>
                <w:color w:val="000000"/>
                <w:sz w:val="22"/>
              </w:rPr>
            </w:pPr>
            <w:r w:rsidRPr="00C90B12">
              <w:rPr>
                <w:rFonts w:cs="Times New Roman"/>
                <w:color w:val="000000"/>
                <w:sz w:val="22"/>
              </w:rPr>
              <w:t>31</w:t>
            </w:r>
          </w:p>
        </w:tc>
        <w:tc>
          <w:tcPr>
            <w:tcW w:w="3838" w:type="dxa"/>
            <w:tcBorders>
              <w:top w:val="nil"/>
              <w:left w:val="nil"/>
              <w:bottom w:val="single" w:sz="4" w:space="0" w:color="auto"/>
              <w:right w:val="single" w:sz="4" w:space="0" w:color="auto"/>
            </w:tcBorders>
            <w:shd w:val="clear" w:color="auto" w:fill="auto"/>
            <w:noWrap/>
            <w:vAlign w:val="center"/>
            <w:hideMark/>
          </w:tcPr>
          <w:p w14:paraId="1081C6D1"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мкр. Центральный</w:t>
            </w:r>
          </w:p>
        </w:tc>
        <w:tc>
          <w:tcPr>
            <w:tcW w:w="993" w:type="dxa"/>
            <w:tcBorders>
              <w:top w:val="nil"/>
              <w:left w:val="nil"/>
              <w:bottom w:val="single" w:sz="4" w:space="0" w:color="auto"/>
              <w:right w:val="single" w:sz="4" w:space="0" w:color="auto"/>
            </w:tcBorders>
            <w:shd w:val="clear" w:color="auto" w:fill="auto"/>
            <w:noWrap/>
            <w:vAlign w:val="center"/>
            <w:hideMark/>
          </w:tcPr>
          <w:p w14:paraId="5DB50263" w14:textId="77777777" w:rsidR="00DF3305" w:rsidRPr="00C90B12" w:rsidRDefault="00DF3305" w:rsidP="00DF3305">
            <w:pPr>
              <w:jc w:val="center"/>
              <w:rPr>
                <w:rFonts w:cs="Times New Roman"/>
                <w:color w:val="000000"/>
                <w:sz w:val="22"/>
              </w:rPr>
            </w:pPr>
            <w:r w:rsidRPr="00C90B12">
              <w:rPr>
                <w:rFonts w:cs="Times New Roman"/>
                <w:color w:val="000000"/>
                <w:sz w:val="22"/>
              </w:rPr>
              <w:t>2030</w:t>
            </w:r>
          </w:p>
        </w:tc>
        <w:tc>
          <w:tcPr>
            <w:tcW w:w="2551" w:type="dxa"/>
            <w:tcBorders>
              <w:top w:val="nil"/>
              <w:left w:val="nil"/>
              <w:bottom w:val="single" w:sz="4" w:space="0" w:color="auto"/>
              <w:right w:val="single" w:sz="4" w:space="0" w:color="auto"/>
            </w:tcBorders>
            <w:shd w:val="clear" w:color="auto" w:fill="auto"/>
            <w:noWrap/>
            <w:vAlign w:val="center"/>
            <w:hideMark/>
          </w:tcPr>
          <w:p w14:paraId="04296E3B" w14:textId="77777777" w:rsidR="00DF3305" w:rsidRPr="00C90B12" w:rsidRDefault="00DF3305" w:rsidP="00DF3305">
            <w:pPr>
              <w:jc w:val="center"/>
              <w:rPr>
                <w:rFonts w:cs="Times New Roman"/>
                <w:color w:val="000000"/>
                <w:sz w:val="22"/>
              </w:rPr>
            </w:pPr>
            <w:r w:rsidRPr="00C90B12">
              <w:rPr>
                <w:rFonts w:cs="Times New Roman"/>
                <w:color w:val="000000"/>
                <w:sz w:val="22"/>
              </w:rPr>
              <w:t>школа</w:t>
            </w:r>
          </w:p>
        </w:tc>
        <w:tc>
          <w:tcPr>
            <w:tcW w:w="1074" w:type="dxa"/>
            <w:tcBorders>
              <w:top w:val="nil"/>
              <w:left w:val="nil"/>
              <w:bottom w:val="single" w:sz="4" w:space="0" w:color="auto"/>
              <w:right w:val="single" w:sz="4" w:space="0" w:color="auto"/>
            </w:tcBorders>
            <w:shd w:val="clear" w:color="auto" w:fill="auto"/>
            <w:noWrap/>
            <w:vAlign w:val="center"/>
            <w:hideMark/>
          </w:tcPr>
          <w:p w14:paraId="44766DE1" w14:textId="77777777" w:rsidR="00DF3305" w:rsidRPr="00C90B12" w:rsidRDefault="00DF3305" w:rsidP="00DF3305">
            <w:pPr>
              <w:jc w:val="center"/>
              <w:rPr>
                <w:rFonts w:cs="Times New Roman"/>
                <w:color w:val="000000"/>
                <w:sz w:val="22"/>
              </w:rPr>
            </w:pPr>
            <w:r w:rsidRPr="00C90B12">
              <w:rPr>
                <w:rFonts w:cs="Times New Roman"/>
                <w:color w:val="000000"/>
                <w:sz w:val="22"/>
              </w:rPr>
              <w:t>11000</w:t>
            </w:r>
          </w:p>
        </w:tc>
      </w:tr>
      <w:tr w:rsidR="00DF3305" w:rsidRPr="00C90B12" w14:paraId="5563150D"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505B896" w14:textId="77777777" w:rsidR="00DF3305" w:rsidRPr="00C90B12" w:rsidRDefault="00DF3305" w:rsidP="00DF3305">
            <w:pPr>
              <w:jc w:val="center"/>
              <w:rPr>
                <w:rFonts w:cs="Times New Roman"/>
                <w:color w:val="000000"/>
                <w:sz w:val="22"/>
              </w:rPr>
            </w:pPr>
            <w:r w:rsidRPr="00C90B12">
              <w:rPr>
                <w:rFonts w:cs="Times New Roman"/>
                <w:color w:val="000000"/>
                <w:sz w:val="22"/>
              </w:rPr>
              <w:t>32</w:t>
            </w:r>
          </w:p>
        </w:tc>
        <w:tc>
          <w:tcPr>
            <w:tcW w:w="3838" w:type="dxa"/>
            <w:tcBorders>
              <w:top w:val="nil"/>
              <w:left w:val="nil"/>
              <w:bottom w:val="single" w:sz="4" w:space="0" w:color="auto"/>
              <w:right w:val="single" w:sz="4" w:space="0" w:color="auto"/>
            </w:tcBorders>
            <w:shd w:val="clear" w:color="auto" w:fill="auto"/>
            <w:noWrap/>
            <w:vAlign w:val="center"/>
            <w:hideMark/>
          </w:tcPr>
          <w:p w14:paraId="278734A6"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ул. Советская</w:t>
            </w:r>
          </w:p>
        </w:tc>
        <w:tc>
          <w:tcPr>
            <w:tcW w:w="993" w:type="dxa"/>
            <w:tcBorders>
              <w:top w:val="nil"/>
              <w:left w:val="nil"/>
              <w:bottom w:val="single" w:sz="4" w:space="0" w:color="auto"/>
              <w:right w:val="single" w:sz="4" w:space="0" w:color="auto"/>
            </w:tcBorders>
            <w:shd w:val="clear" w:color="auto" w:fill="auto"/>
            <w:noWrap/>
            <w:vAlign w:val="center"/>
            <w:hideMark/>
          </w:tcPr>
          <w:p w14:paraId="08FB9C33" w14:textId="77777777" w:rsidR="00DF3305" w:rsidRPr="00C90B12" w:rsidRDefault="00DF3305" w:rsidP="00DF3305">
            <w:pPr>
              <w:jc w:val="center"/>
              <w:rPr>
                <w:rFonts w:cs="Times New Roman"/>
                <w:color w:val="000000"/>
                <w:sz w:val="22"/>
              </w:rPr>
            </w:pPr>
            <w:r w:rsidRPr="00C90B12">
              <w:rPr>
                <w:rFonts w:cs="Times New Roman"/>
                <w:color w:val="000000"/>
                <w:sz w:val="22"/>
              </w:rPr>
              <w:t>2031</w:t>
            </w:r>
          </w:p>
        </w:tc>
        <w:tc>
          <w:tcPr>
            <w:tcW w:w="2551" w:type="dxa"/>
            <w:tcBorders>
              <w:top w:val="nil"/>
              <w:left w:val="nil"/>
              <w:bottom w:val="single" w:sz="4" w:space="0" w:color="auto"/>
              <w:right w:val="single" w:sz="4" w:space="0" w:color="auto"/>
            </w:tcBorders>
            <w:shd w:val="clear" w:color="auto" w:fill="auto"/>
            <w:noWrap/>
            <w:vAlign w:val="center"/>
            <w:hideMark/>
          </w:tcPr>
          <w:p w14:paraId="37A4067A"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2A9947C5" w14:textId="77777777" w:rsidR="00DF3305" w:rsidRPr="00C90B12" w:rsidRDefault="00DF3305" w:rsidP="00DF3305">
            <w:pPr>
              <w:jc w:val="center"/>
              <w:rPr>
                <w:rFonts w:cs="Times New Roman"/>
                <w:color w:val="000000"/>
                <w:sz w:val="22"/>
              </w:rPr>
            </w:pPr>
            <w:r w:rsidRPr="00C90B12">
              <w:rPr>
                <w:rFonts w:cs="Times New Roman"/>
                <w:color w:val="000000"/>
                <w:sz w:val="22"/>
              </w:rPr>
              <w:t>1740</w:t>
            </w:r>
          </w:p>
        </w:tc>
      </w:tr>
      <w:tr w:rsidR="00DF3305" w:rsidRPr="00C90B12" w14:paraId="652B2A45"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52B6E4F" w14:textId="77777777" w:rsidR="00DF3305" w:rsidRPr="00C90B12" w:rsidRDefault="00DF3305" w:rsidP="00DF3305">
            <w:pPr>
              <w:jc w:val="center"/>
              <w:rPr>
                <w:rFonts w:cs="Times New Roman"/>
                <w:color w:val="000000"/>
                <w:sz w:val="22"/>
              </w:rPr>
            </w:pPr>
            <w:r w:rsidRPr="00C90B12">
              <w:rPr>
                <w:rFonts w:cs="Times New Roman"/>
                <w:color w:val="000000"/>
                <w:sz w:val="22"/>
              </w:rPr>
              <w:lastRenderedPageBreak/>
              <w:t>33</w:t>
            </w:r>
          </w:p>
        </w:tc>
        <w:tc>
          <w:tcPr>
            <w:tcW w:w="3838" w:type="dxa"/>
            <w:tcBorders>
              <w:top w:val="nil"/>
              <w:left w:val="nil"/>
              <w:bottom w:val="single" w:sz="4" w:space="0" w:color="auto"/>
              <w:right w:val="single" w:sz="4" w:space="0" w:color="auto"/>
            </w:tcBorders>
            <w:shd w:val="clear" w:color="auto" w:fill="auto"/>
            <w:noWrap/>
            <w:vAlign w:val="center"/>
            <w:hideMark/>
          </w:tcPr>
          <w:p w14:paraId="7E33BDB0"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220105D8" w14:textId="77777777" w:rsidR="00DF3305" w:rsidRPr="00C90B12" w:rsidRDefault="00DF3305" w:rsidP="00DF3305">
            <w:pPr>
              <w:jc w:val="center"/>
              <w:rPr>
                <w:rFonts w:cs="Times New Roman"/>
                <w:color w:val="000000"/>
                <w:sz w:val="22"/>
              </w:rPr>
            </w:pPr>
            <w:r w:rsidRPr="00C90B12">
              <w:rPr>
                <w:rFonts w:cs="Times New Roman"/>
                <w:color w:val="000000"/>
                <w:sz w:val="22"/>
              </w:rPr>
              <w:t>2031</w:t>
            </w:r>
          </w:p>
        </w:tc>
        <w:tc>
          <w:tcPr>
            <w:tcW w:w="2551" w:type="dxa"/>
            <w:tcBorders>
              <w:top w:val="nil"/>
              <w:left w:val="nil"/>
              <w:bottom w:val="single" w:sz="4" w:space="0" w:color="auto"/>
              <w:right w:val="single" w:sz="4" w:space="0" w:color="auto"/>
            </w:tcBorders>
            <w:shd w:val="clear" w:color="auto" w:fill="auto"/>
            <w:noWrap/>
            <w:vAlign w:val="center"/>
            <w:hideMark/>
          </w:tcPr>
          <w:p w14:paraId="1C4A0185"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5E28FAD2" w14:textId="77777777" w:rsidR="00DF3305" w:rsidRPr="00C90B12" w:rsidRDefault="00DF3305" w:rsidP="00DF3305">
            <w:pPr>
              <w:jc w:val="center"/>
              <w:rPr>
                <w:rFonts w:cs="Times New Roman"/>
                <w:color w:val="000000"/>
                <w:sz w:val="22"/>
              </w:rPr>
            </w:pPr>
            <w:r w:rsidRPr="00C90B12">
              <w:rPr>
                <w:rFonts w:cs="Times New Roman"/>
                <w:color w:val="000000"/>
                <w:sz w:val="22"/>
              </w:rPr>
              <w:t>1100</w:t>
            </w:r>
          </w:p>
        </w:tc>
      </w:tr>
      <w:tr w:rsidR="00DF3305" w:rsidRPr="00C90B12" w14:paraId="182EEC23"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4018D0E" w14:textId="77777777" w:rsidR="00DF3305" w:rsidRPr="00C90B12" w:rsidRDefault="00DF3305" w:rsidP="00DF3305">
            <w:pPr>
              <w:jc w:val="center"/>
              <w:rPr>
                <w:rFonts w:cs="Times New Roman"/>
                <w:color w:val="000000"/>
                <w:sz w:val="22"/>
              </w:rPr>
            </w:pPr>
            <w:r w:rsidRPr="00C90B12">
              <w:rPr>
                <w:rFonts w:cs="Times New Roman"/>
                <w:color w:val="000000"/>
                <w:sz w:val="22"/>
              </w:rPr>
              <w:t>34</w:t>
            </w:r>
          </w:p>
        </w:tc>
        <w:tc>
          <w:tcPr>
            <w:tcW w:w="3838" w:type="dxa"/>
            <w:tcBorders>
              <w:top w:val="nil"/>
              <w:left w:val="nil"/>
              <w:bottom w:val="single" w:sz="4" w:space="0" w:color="auto"/>
              <w:right w:val="single" w:sz="4" w:space="0" w:color="auto"/>
            </w:tcBorders>
            <w:shd w:val="clear" w:color="auto" w:fill="auto"/>
            <w:noWrap/>
            <w:vAlign w:val="center"/>
            <w:hideMark/>
          </w:tcPr>
          <w:p w14:paraId="0A8D32D2"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65E368DF" w14:textId="77777777" w:rsidR="00DF3305" w:rsidRPr="00C90B12" w:rsidRDefault="00DF3305" w:rsidP="00DF3305">
            <w:pPr>
              <w:jc w:val="center"/>
              <w:rPr>
                <w:rFonts w:cs="Times New Roman"/>
                <w:color w:val="000000"/>
                <w:sz w:val="22"/>
              </w:rPr>
            </w:pPr>
            <w:r w:rsidRPr="00C90B12">
              <w:rPr>
                <w:rFonts w:cs="Times New Roman"/>
                <w:color w:val="000000"/>
                <w:sz w:val="22"/>
              </w:rPr>
              <w:t>2031</w:t>
            </w:r>
          </w:p>
        </w:tc>
        <w:tc>
          <w:tcPr>
            <w:tcW w:w="2551" w:type="dxa"/>
            <w:tcBorders>
              <w:top w:val="nil"/>
              <w:left w:val="nil"/>
              <w:bottom w:val="single" w:sz="4" w:space="0" w:color="auto"/>
              <w:right w:val="single" w:sz="4" w:space="0" w:color="auto"/>
            </w:tcBorders>
            <w:shd w:val="clear" w:color="auto" w:fill="auto"/>
            <w:noWrap/>
            <w:vAlign w:val="center"/>
            <w:hideMark/>
          </w:tcPr>
          <w:p w14:paraId="603B10E5"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550411E2" w14:textId="77777777" w:rsidR="00DF3305" w:rsidRPr="00C90B12" w:rsidRDefault="00DF3305" w:rsidP="00DF3305">
            <w:pPr>
              <w:jc w:val="center"/>
              <w:rPr>
                <w:rFonts w:cs="Times New Roman"/>
                <w:color w:val="000000"/>
                <w:sz w:val="22"/>
              </w:rPr>
            </w:pPr>
            <w:r w:rsidRPr="00C90B12">
              <w:rPr>
                <w:rFonts w:cs="Times New Roman"/>
                <w:color w:val="000000"/>
                <w:sz w:val="22"/>
              </w:rPr>
              <w:t>1100</w:t>
            </w:r>
          </w:p>
        </w:tc>
      </w:tr>
      <w:tr w:rsidR="00DF3305" w:rsidRPr="00C90B12" w14:paraId="4768429C"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B25B6CE" w14:textId="77777777" w:rsidR="00DF3305" w:rsidRPr="00C90B12" w:rsidRDefault="00DF3305" w:rsidP="00DF3305">
            <w:pPr>
              <w:jc w:val="center"/>
              <w:rPr>
                <w:rFonts w:cs="Times New Roman"/>
                <w:color w:val="000000"/>
                <w:sz w:val="22"/>
              </w:rPr>
            </w:pPr>
            <w:r w:rsidRPr="00C90B12">
              <w:rPr>
                <w:rFonts w:cs="Times New Roman"/>
                <w:color w:val="000000"/>
                <w:sz w:val="22"/>
              </w:rPr>
              <w:t>35</w:t>
            </w:r>
          </w:p>
        </w:tc>
        <w:tc>
          <w:tcPr>
            <w:tcW w:w="3838" w:type="dxa"/>
            <w:tcBorders>
              <w:top w:val="nil"/>
              <w:left w:val="nil"/>
              <w:bottom w:val="single" w:sz="4" w:space="0" w:color="auto"/>
              <w:right w:val="single" w:sz="4" w:space="0" w:color="auto"/>
            </w:tcBorders>
            <w:shd w:val="clear" w:color="auto" w:fill="auto"/>
            <w:noWrap/>
            <w:vAlign w:val="center"/>
            <w:hideMark/>
          </w:tcPr>
          <w:p w14:paraId="50E2F099"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ул. Центральная, д. 11</w:t>
            </w:r>
          </w:p>
        </w:tc>
        <w:tc>
          <w:tcPr>
            <w:tcW w:w="993" w:type="dxa"/>
            <w:tcBorders>
              <w:top w:val="nil"/>
              <w:left w:val="nil"/>
              <w:bottom w:val="single" w:sz="4" w:space="0" w:color="auto"/>
              <w:right w:val="single" w:sz="4" w:space="0" w:color="auto"/>
            </w:tcBorders>
            <w:shd w:val="clear" w:color="auto" w:fill="auto"/>
            <w:noWrap/>
            <w:vAlign w:val="center"/>
            <w:hideMark/>
          </w:tcPr>
          <w:p w14:paraId="2D350FC6" w14:textId="77777777" w:rsidR="00DF3305" w:rsidRPr="00C90B12" w:rsidRDefault="00DF3305" w:rsidP="00DF3305">
            <w:pPr>
              <w:jc w:val="center"/>
              <w:rPr>
                <w:rFonts w:cs="Times New Roman"/>
                <w:color w:val="000000"/>
                <w:sz w:val="22"/>
              </w:rPr>
            </w:pPr>
            <w:r w:rsidRPr="00C90B12">
              <w:rPr>
                <w:rFonts w:cs="Times New Roman"/>
                <w:color w:val="000000"/>
                <w:sz w:val="22"/>
              </w:rPr>
              <w:t>2031</w:t>
            </w:r>
          </w:p>
        </w:tc>
        <w:tc>
          <w:tcPr>
            <w:tcW w:w="2551" w:type="dxa"/>
            <w:tcBorders>
              <w:top w:val="nil"/>
              <w:left w:val="nil"/>
              <w:bottom w:val="single" w:sz="4" w:space="0" w:color="auto"/>
              <w:right w:val="single" w:sz="4" w:space="0" w:color="auto"/>
            </w:tcBorders>
            <w:shd w:val="clear" w:color="auto" w:fill="auto"/>
            <w:noWrap/>
            <w:vAlign w:val="center"/>
            <w:hideMark/>
          </w:tcPr>
          <w:p w14:paraId="67AAF1E0"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240DFB23" w14:textId="77777777" w:rsidR="00DF3305" w:rsidRPr="00C90B12" w:rsidRDefault="00DF3305" w:rsidP="00DF3305">
            <w:pPr>
              <w:jc w:val="center"/>
              <w:rPr>
                <w:rFonts w:cs="Times New Roman"/>
                <w:color w:val="000000"/>
                <w:sz w:val="22"/>
              </w:rPr>
            </w:pPr>
            <w:r w:rsidRPr="00C90B12">
              <w:rPr>
                <w:rFonts w:cs="Times New Roman"/>
                <w:color w:val="000000"/>
                <w:sz w:val="22"/>
              </w:rPr>
              <w:t>1100</w:t>
            </w:r>
          </w:p>
        </w:tc>
      </w:tr>
      <w:tr w:rsidR="00DF3305" w:rsidRPr="00C90B12" w14:paraId="7894BAC9"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5D02CCC" w14:textId="77777777" w:rsidR="00DF3305" w:rsidRPr="00C90B12" w:rsidRDefault="00DF3305" w:rsidP="00DF3305">
            <w:pPr>
              <w:jc w:val="center"/>
              <w:rPr>
                <w:rFonts w:cs="Times New Roman"/>
                <w:color w:val="000000"/>
                <w:sz w:val="22"/>
              </w:rPr>
            </w:pPr>
            <w:r w:rsidRPr="00C90B12">
              <w:rPr>
                <w:rFonts w:cs="Times New Roman"/>
                <w:color w:val="000000"/>
                <w:sz w:val="22"/>
              </w:rPr>
              <w:t>36</w:t>
            </w:r>
          </w:p>
        </w:tc>
        <w:tc>
          <w:tcPr>
            <w:tcW w:w="3838" w:type="dxa"/>
            <w:tcBorders>
              <w:top w:val="nil"/>
              <w:left w:val="nil"/>
              <w:bottom w:val="single" w:sz="4" w:space="0" w:color="auto"/>
              <w:right w:val="single" w:sz="4" w:space="0" w:color="auto"/>
            </w:tcBorders>
            <w:shd w:val="clear" w:color="auto" w:fill="auto"/>
            <w:noWrap/>
            <w:vAlign w:val="center"/>
            <w:hideMark/>
          </w:tcPr>
          <w:p w14:paraId="1E534496"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ул. Пушкина, 22</w:t>
            </w:r>
          </w:p>
        </w:tc>
        <w:tc>
          <w:tcPr>
            <w:tcW w:w="993" w:type="dxa"/>
            <w:tcBorders>
              <w:top w:val="nil"/>
              <w:left w:val="nil"/>
              <w:bottom w:val="single" w:sz="4" w:space="0" w:color="auto"/>
              <w:right w:val="single" w:sz="4" w:space="0" w:color="auto"/>
            </w:tcBorders>
            <w:shd w:val="clear" w:color="auto" w:fill="auto"/>
            <w:noWrap/>
            <w:vAlign w:val="center"/>
            <w:hideMark/>
          </w:tcPr>
          <w:p w14:paraId="7B7AE3FD" w14:textId="77777777" w:rsidR="00DF3305" w:rsidRPr="00C90B12" w:rsidRDefault="00DF3305" w:rsidP="00DF3305">
            <w:pPr>
              <w:jc w:val="center"/>
              <w:rPr>
                <w:rFonts w:cs="Times New Roman"/>
                <w:color w:val="000000"/>
                <w:sz w:val="22"/>
              </w:rPr>
            </w:pPr>
            <w:r w:rsidRPr="00C90B12">
              <w:rPr>
                <w:rFonts w:cs="Times New Roman"/>
                <w:color w:val="000000"/>
                <w:sz w:val="22"/>
              </w:rPr>
              <w:t>2031</w:t>
            </w:r>
          </w:p>
        </w:tc>
        <w:tc>
          <w:tcPr>
            <w:tcW w:w="2551" w:type="dxa"/>
            <w:tcBorders>
              <w:top w:val="nil"/>
              <w:left w:val="nil"/>
              <w:bottom w:val="single" w:sz="4" w:space="0" w:color="auto"/>
              <w:right w:val="single" w:sz="4" w:space="0" w:color="auto"/>
            </w:tcBorders>
            <w:shd w:val="clear" w:color="auto" w:fill="auto"/>
            <w:noWrap/>
            <w:vAlign w:val="center"/>
            <w:hideMark/>
          </w:tcPr>
          <w:p w14:paraId="34895546"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13993BB8" w14:textId="77777777" w:rsidR="00DF3305" w:rsidRPr="00C90B12" w:rsidRDefault="00DF3305" w:rsidP="00DF3305">
            <w:pPr>
              <w:jc w:val="center"/>
              <w:rPr>
                <w:rFonts w:cs="Times New Roman"/>
                <w:color w:val="000000"/>
                <w:sz w:val="22"/>
              </w:rPr>
            </w:pPr>
            <w:r w:rsidRPr="00C90B12">
              <w:rPr>
                <w:rFonts w:cs="Times New Roman"/>
                <w:color w:val="000000"/>
                <w:sz w:val="22"/>
              </w:rPr>
              <w:t>1000</w:t>
            </w:r>
          </w:p>
        </w:tc>
      </w:tr>
      <w:tr w:rsidR="00DF3305" w:rsidRPr="00C90B12" w14:paraId="741D5019"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CCEB304" w14:textId="77777777" w:rsidR="00DF3305" w:rsidRPr="00C90B12" w:rsidRDefault="00DF3305" w:rsidP="00DF3305">
            <w:pPr>
              <w:jc w:val="center"/>
              <w:rPr>
                <w:rFonts w:cs="Times New Roman"/>
                <w:color w:val="000000"/>
                <w:sz w:val="22"/>
              </w:rPr>
            </w:pPr>
            <w:r w:rsidRPr="00C90B12">
              <w:rPr>
                <w:rFonts w:cs="Times New Roman"/>
                <w:color w:val="000000"/>
                <w:sz w:val="22"/>
              </w:rPr>
              <w:t>37</w:t>
            </w:r>
          </w:p>
        </w:tc>
        <w:tc>
          <w:tcPr>
            <w:tcW w:w="3838" w:type="dxa"/>
            <w:tcBorders>
              <w:top w:val="nil"/>
              <w:left w:val="nil"/>
              <w:bottom w:val="single" w:sz="4" w:space="0" w:color="auto"/>
              <w:right w:val="single" w:sz="4" w:space="0" w:color="auto"/>
            </w:tcBorders>
            <w:shd w:val="clear" w:color="auto" w:fill="auto"/>
            <w:noWrap/>
            <w:vAlign w:val="center"/>
            <w:hideMark/>
          </w:tcPr>
          <w:p w14:paraId="20B6A65A"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w:t>
            </w:r>
          </w:p>
        </w:tc>
        <w:tc>
          <w:tcPr>
            <w:tcW w:w="993" w:type="dxa"/>
            <w:tcBorders>
              <w:top w:val="nil"/>
              <w:left w:val="nil"/>
              <w:bottom w:val="single" w:sz="4" w:space="0" w:color="auto"/>
              <w:right w:val="single" w:sz="4" w:space="0" w:color="auto"/>
            </w:tcBorders>
            <w:shd w:val="clear" w:color="auto" w:fill="auto"/>
            <w:noWrap/>
            <w:vAlign w:val="center"/>
            <w:hideMark/>
          </w:tcPr>
          <w:p w14:paraId="1A1894F4" w14:textId="77777777" w:rsidR="00DF3305" w:rsidRPr="00C90B12" w:rsidRDefault="00DF3305" w:rsidP="00DF3305">
            <w:pPr>
              <w:jc w:val="center"/>
              <w:rPr>
                <w:rFonts w:cs="Times New Roman"/>
                <w:color w:val="000000"/>
                <w:sz w:val="22"/>
              </w:rPr>
            </w:pPr>
            <w:r w:rsidRPr="00C90B12">
              <w:rPr>
                <w:rFonts w:cs="Times New Roman"/>
                <w:color w:val="000000"/>
                <w:sz w:val="22"/>
              </w:rPr>
              <w:t>2031</w:t>
            </w:r>
          </w:p>
        </w:tc>
        <w:tc>
          <w:tcPr>
            <w:tcW w:w="2551" w:type="dxa"/>
            <w:tcBorders>
              <w:top w:val="nil"/>
              <w:left w:val="nil"/>
              <w:bottom w:val="single" w:sz="4" w:space="0" w:color="auto"/>
              <w:right w:val="single" w:sz="4" w:space="0" w:color="auto"/>
            </w:tcBorders>
            <w:shd w:val="clear" w:color="auto" w:fill="auto"/>
            <w:noWrap/>
            <w:vAlign w:val="center"/>
            <w:hideMark/>
          </w:tcPr>
          <w:p w14:paraId="3C170857" w14:textId="77777777" w:rsidR="00DF3305" w:rsidRPr="00C90B12" w:rsidRDefault="00DF3305" w:rsidP="00DF3305">
            <w:pPr>
              <w:jc w:val="center"/>
              <w:rPr>
                <w:rFonts w:cs="Times New Roman"/>
                <w:color w:val="000000"/>
                <w:sz w:val="22"/>
              </w:rPr>
            </w:pPr>
            <w:r w:rsidRPr="00C90B12">
              <w:rPr>
                <w:rFonts w:cs="Times New Roman"/>
                <w:color w:val="000000"/>
                <w:sz w:val="22"/>
              </w:rPr>
              <w:t>индивидуальные жилые дома</w:t>
            </w:r>
          </w:p>
        </w:tc>
        <w:tc>
          <w:tcPr>
            <w:tcW w:w="1074" w:type="dxa"/>
            <w:tcBorders>
              <w:top w:val="nil"/>
              <w:left w:val="nil"/>
              <w:bottom w:val="single" w:sz="4" w:space="0" w:color="auto"/>
              <w:right w:val="single" w:sz="4" w:space="0" w:color="auto"/>
            </w:tcBorders>
            <w:shd w:val="clear" w:color="auto" w:fill="auto"/>
            <w:noWrap/>
            <w:vAlign w:val="center"/>
            <w:hideMark/>
          </w:tcPr>
          <w:p w14:paraId="5AA7D82E" w14:textId="77777777" w:rsidR="00DF3305" w:rsidRPr="00C90B12" w:rsidRDefault="00DF3305" w:rsidP="00DF3305">
            <w:pPr>
              <w:jc w:val="center"/>
              <w:rPr>
                <w:rFonts w:cs="Times New Roman"/>
                <w:color w:val="000000"/>
                <w:sz w:val="22"/>
              </w:rPr>
            </w:pPr>
            <w:r w:rsidRPr="00C90B12">
              <w:rPr>
                <w:rFonts w:cs="Times New Roman"/>
                <w:color w:val="000000"/>
                <w:sz w:val="22"/>
              </w:rPr>
              <w:t>8000</w:t>
            </w:r>
          </w:p>
        </w:tc>
      </w:tr>
      <w:tr w:rsidR="00DF3305" w:rsidRPr="00C90B12" w14:paraId="6B85B80D"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396C4CC" w14:textId="77777777" w:rsidR="00DF3305" w:rsidRPr="00C90B12" w:rsidRDefault="00DF3305" w:rsidP="00DF3305">
            <w:pPr>
              <w:jc w:val="center"/>
              <w:rPr>
                <w:rFonts w:cs="Times New Roman"/>
                <w:color w:val="000000"/>
                <w:sz w:val="22"/>
              </w:rPr>
            </w:pPr>
            <w:r w:rsidRPr="00C90B12">
              <w:rPr>
                <w:rFonts w:cs="Times New Roman"/>
                <w:color w:val="000000"/>
                <w:sz w:val="22"/>
              </w:rPr>
              <w:t>38</w:t>
            </w:r>
          </w:p>
        </w:tc>
        <w:tc>
          <w:tcPr>
            <w:tcW w:w="3838" w:type="dxa"/>
            <w:tcBorders>
              <w:top w:val="nil"/>
              <w:left w:val="nil"/>
              <w:bottom w:val="single" w:sz="4" w:space="0" w:color="auto"/>
              <w:right w:val="single" w:sz="4" w:space="0" w:color="auto"/>
            </w:tcBorders>
            <w:shd w:val="clear" w:color="auto" w:fill="auto"/>
            <w:noWrap/>
            <w:vAlign w:val="center"/>
            <w:hideMark/>
          </w:tcPr>
          <w:p w14:paraId="6A08875F"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Ясный</w:t>
            </w:r>
          </w:p>
        </w:tc>
        <w:tc>
          <w:tcPr>
            <w:tcW w:w="993" w:type="dxa"/>
            <w:tcBorders>
              <w:top w:val="nil"/>
              <w:left w:val="nil"/>
              <w:bottom w:val="single" w:sz="4" w:space="0" w:color="auto"/>
              <w:right w:val="single" w:sz="4" w:space="0" w:color="auto"/>
            </w:tcBorders>
            <w:shd w:val="clear" w:color="auto" w:fill="auto"/>
            <w:noWrap/>
            <w:vAlign w:val="center"/>
            <w:hideMark/>
          </w:tcPr>
          <w:p w14:paraId="643E295E" w14:textId="77777777" w:rsidR="00DF3305" w:rsidRPr="00C90B12" w:rsidRDefault="00DF3305" w:rsidP="00DF3305">
            <w:pPr>
              <w:jc w:val="center"/>
              <w:rPr>
                <w:rFonts w:cs="Times New Roman"/>
                <w:color w:val="000000"/>
                <w:sz w:val="22"/>
              </w:rPr>
            </w:pPr>
            <w:r w:rsidRPr="00C90B12">
              <w:rPr>
                <w:rFonts w:cs="Times New Roman"/>
                <w:color w:val="000000"/>
                <w:sz w:val="22"/>
              </w:rPr>
              <w:t>2032</w:t>
            </w:r>
          </w:p>
        </w:tc>
        <w:tc>
          <w:tcPr>
            <w:tcW w:w="2551" w:type="dxa"/>
            <w:tcBorders>
              <w:top w:val="nil"/>
              <w:left w:val="nil"/>
              <w:bottom w:val="single" w:sz="4" w:space="0" w:color="auto"/>
              <w:right w:val="single" w:sz="4" w:space="0" w:color="auto"/>
            </w:tcBorders>
            <w:shd w:val="clear" w:color="auto" w:fill="auto"/>
            <w:noWrap/>
            <w:vAlign w:val="center"/>
            <w:hideMark/>
          </w:tcPr>
          <w:p w14:paraId="3FC5DD88"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24D070D7" w14:textId="77777777" w:rsidR="00DF3305" w:rsidRPr="00C90B12" w:rsidRDefault="00DF3305" w:rsidP="00DF3305">
            <w:pPr>
              <w:jc w:val="center"/>
              <w:rPr>
                <w:rFonts w:cs="Times New Roman"/>
                <w:color w:val="000000"/>
                <w:sz w:val="22"/>
              </w:rPr>
            </w:pPr>
            <w:r w:rsidRPr="00C90B12">
              <w:rPr>
                <w:rFonts w:cs="Times New Roman"/>
                <w:color w:val="000000"/>
                <w:sz w:val="22"/>
              </w:rPr>
              <w:t>6149</w:t>
            </w:r>
          </w:p>
        </w:tc>
      </w:tr>
      <w:tr w:rsidR="00DF3305" w:rsidRPr="00C90B12" w14:paraId="0AC3131A"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3F2C3A9" w14:textId="77777777" w:rsidR="00DF3305" w:rsidRPr="00C90B12" w:rsidRDefault="00DF3305" w:rsidP="00DF3305">
            <w:pPr>
              <w:jc w:val="center"/>
              <w:rPr>
                <w:rFonts w:cs="Times New Roman"/>
                <w:color w:val="000000"/>
                <w:sz w:val="22"/>
              </w:rPr>
            </w:pPr>
            <w:r w:rsidRPr="00C90B12">
              <w:rPr>
                <w:rFonts w:cs="Times New Roman"/>
                <w:color w:val="000000"/>
                <w:sz w:val="22"/>
              </w:rPr>
              <w:t>39</w:t>
            </w:r>
          </w:p>
        </w:tc>
        <w:tc>
          <w:tcPr>
            <w:tcW w:w="3838" w:type="dxa"/>
            <w:tcBorders>
              <w:top w:val="nil"/>
              <w:left w:val="nil"/>
              <w:bottom w:val="single" w:sz="4" w:space="0" w:color="auto"/>
              <w:right w:val="single" w:sz="4" w:space="0" w:color="auto"/>
            </w:tcBorders>
            <w:shd w:val="clear" w:color="auto" w:fill="auto"/>
            <w:noWrap/>
            <w:vAlign w:val="center"/>
            <w:hideMark/>
          </w:tcPr>
          <w:p w14:paraId="1348E478"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Ясный</w:t>
            </w:r>
          </w:p>
        </w:tc>
        <w:tc>
          <w:tcPr>
            <w:tcW w:w="993" w:type="dxa"/>
            <w:tcBorders>
              <w:top w:val="nil"/>
              <w:left w:val="nil"/>
              <w:bottom w:val="single" w:sz="4" w:space="0" w:color="auto"/>
              <w:right w:val="single" w:sz="4" w:space="0" w:color="auto"/>
            </w:tcBorders>
            <w:shd w:val="clear" w:color="auto" w:fill="auto"/>
            <w:noWrap/>
            <w:vAlign w:val="center"/>
            <w:hideMark/>
          </w:tcPr>
          <w:p w14:paraId="6E717A4D" w14:textId="77777777" w:rsidR="00DF3305" w:rsidRPr="00C90B12" w:rsidRDefault="00DF3305" w:rsidP="00DF3305">
            <w:pPr>
              <w:jc w:val="center"/>
              <w:rPr>
                <w:rFonts w:cs="Times New Roman"/>
                <w:color w:val="000000"/>
                <w:sz w:val="22"/>
              </w:rPr>
            </w:pPr>
            <w:r w:rsidRPr="00C90B12">
              <w:rPr>
                <w:rFonts w:cs="Times New Roman"/>
                <w:color w:val="000000"/>
                <w:sz w:val="22"/>
              </w:rPr>
              <w:t>2032</w:t>
            </w:r>
          </w:p>
        </w:tc>
        <w:tc>
          <w:tcPr>
            <w:tcW w:w="2551" w:type="dxa"/>
            <w:tcBorders>
              <w:top w:val="nil"/>
              <w:left w:val="nil"/>
              <w:bottom w:val="single" w:sz="4" w:space="0" w:color="auto"/>
              <w:right w:val="single" w:sz="4" w:space="0" w:color="auto"/>
            </w:tcBorders>
            <w:shd w:val="clear" w:color="auto" w:fill="auto"/>
            <w:noWrap/>
            <w:vAlign w:val="center"/>
            <w:hideMark/>
          </w:tcPr>
          <w:p w14:paraId="126DCA58" w14:textId="77777777" w:rsidR="00DF3305" w:rsidRPr="00C90B12" w:rsidRDefault="00DF3305" w:rsidP="00DF3305">
            <w:pPr>
              <w:jc w:val="center"/>
              <w:rPr>
                <w:rFonts w:cs="Times New Roman"/>
                <w:color w:val="000000"/>
                <w:sz w:val="22"/>
              </w:rPr>
            </w:pPr>
            <w:r w:rsidRPr="00C90B12">
              <w:rPr>
                <w:rFonts w:cs="Times New Roman"/>
                <w:color w:val="000000"/>
                <w:sz w:val="22"/>
              </w:rPr>
              <w:t>детский сад</w:t>
            </w:r>
          </w:p>
        </w:tc>
        <w:tc>
          <w:tcPr>
            <w:tcW w:w="1074" w:type="dxa"/>
            <w:tcBorders>
              <w:top w:val="nil"/>
              <w:left w:val="nil"/>
              <w:bottom w:val="single" w:sz="4" w:space="0" w:color="auto"/>
              <w:right w:val="single" w:sz="4" w:space="0" w:color="auto"/>
            </w:tcBorders>
            <w:shd w:val="clear" w:color="auto" w:fill="auto"/>
            <w:noWrap/>
            <w:vAlign w:val="center"/>
            <w:hideMark/>
          </w:tcPr>
          <w:p w14:paraId="18F85AE0" w14:textId="77777777" w:rsidR="00DF3305" w:rsidRPr="00C90B12" w:rsidRDefault="00DF3305" w:rsidP="00DF3305">
            <w:pPr>
              <w:jc w:val="center"/>
              <w:rPr>
                <w:rFonts w:cs="Times New Roman"/>
                <w:color w:val="000000"/>
                <w:sz w:val="22"/>
              </w:rPr>
            </w:pPr>
            <w:r w:rsidRPr="00C90B12">
              <w:rPr>
                <w:rFonts w:cs="Times New Roman"/>
                <w:color w:val="000000"/>
                <w:sz w:val="22"/>
              </w:rPr>
              <w:t>300</w:t>
            </w:r>
          </w:p>
        </w:tc>
      </w:tr>
      <w:tr w:rsidR="00DF3305" w:rsidRPr="00C90B12" w14:paraId="60D7DE2B"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8C08A1C" w14:textId="77777777" w:rsidR="00DF3305" w:rsidRPr="00C90B12" w:rsidRDefault="00DF3305" w:rsidP="00DF3305">
            <w:pPr>
              <w:jc w:val="center"/>
              <w:rPr>
                <w:rFonts w:cs="Times New Roman"/>
                <w:color w:val="000000"/>
                <w:sz w:val="22"/>
              </w:rPr>
            </w:pPr>
            <w:r w:rsidRPr="00C90B12">
              <w:rPr>
                <w:rFonts w:cs="Times New Roman"/>
                <w:color w:val="000000"/>
                <w:sz w:val="22"/>
              </w:rPr>
              <w:t>40</w:t>
            </w:r>
          </w:p>
        </w:tc>
        <w:tc>
          <w:tcPr>
            <w:tcW w:w="3838" w:type="dxa"/>
            <w:tcBorders>
              <w:top w:val="nil"/>
              <w:left w:val="nil"/>
              <w:bottom w:val="single" w:sz="4" w:space="0" w:color="auto"/>
              <w:right w:val="single" w:sz="4" w:space="0" w:color="auto"/>
            </w:tcBorders>
            <w:shd w:val="clear" w:color="auto" w:fill="auto"/>
            <w:noWrap/>
            <w:vAlign w:val="center"/>
            <w:hideMark/>
          </w:tcPr>
          <w:p w14:paraId="0D7F40D2"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65E67A73" w14:textId="77777777" w:rsidR="00DF3305" w:rsidRPr="00C90B12" w:rsidRDefault="00DF3305" w:rsidP="00DF3305">
            <w:pPr>
              <w:jc w:val="center"/>
              <w:rPr>
                <w:rFonts w:cs="Times New Roman"/>
                <w:color w:val="000000"/>
                <w:sz w:val="22"/>
              </w:rPr>
            </w:pPr>
            <w:r w:rsidRPr="00C90B12">
              <w:rPr>
                <w:rFonts w:cs="Times New Roman"/>
                <w:color w:val="000000"/>
                <w:sz w:val="22"/>
              </w:rPr>
              <w:t>2032</w:t>
            </w:r>
          </w:p>
        </w:tc>
        <w:tc>
          <w:tcPr>
            <w:tcW w:w="2551" w:type="dxa"/>
            <w:tcBorders>
              <w:top w:val="nil"/>
              <w:left w:val="nil"/>
              <w:bottom w:val="single" w:sz="4" w:space="0" w:color="auto"/>
              <w:right w:val="single" w:sz="4" w:space="0" w:color="auto"/>
            </w:tcBorders>
            <w:shd w:val="clear" w:color="auto" w:fill="auto"/>
            <w:noWrap/>
            <w:vAlign w:val="center"/>
            <w:hideMark/>
          </w:tcPr>
          <w:p w14:paraId="55F47687"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1E73F056" w14:textId="77777777" w:rsidR="00DF3305" w:rsidRPr="00C90B12" w:rsidRDefault="00DF3305" w:rsidP="00DF3305">
            <w:pPr>
              <w:jc w:val="center"/>
              <w:rPr>
                <w:rFonts w:cs="Times New Roman"/>
                <w:color w:val="000000"/>
                <w:sz w:val="22"/>
              </w:rPr>
            </w:pPr>
            <w:r w:rsidRPr="00C90B12">
              <w:rPr>
                <w:rFonts w:cs="Times New Roman"/>
                <w:color w:val="000000"/>
                <w:sz w:val="22"/>
              </w:rPr>
              <w:t>1100</w:t>
            </w:r>
          </w:p>
        </w:tc>
      </w:tr>
      <w:tr w:rsidR="00DF3305" w:rsidRPr="00C90B12" w14:paraId="4C51E08F"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4730A09" w14:textId="77777777" w:rsidR="00DF3305" w:rsidRPr="00C90B12" w:rsidRDefault="00DF3305" w:rsidP="00DF3305">
            <w:pPr>
              <w:jc w:val="center"/>
              <w:rPr>
                <w:rFonts w:cs="Times New Roman"/>
                <w:color w:val="000000"/>
                <w:sz w:val="22"/>
              </w:rPr>
            </w:pPr>
            <w:r w:rsidRPr="00C90B12">
              <w:rPr>
                <w:rFonts w:cs="Times New Roman"/>
                <w:color w:val="000000"/>
                <w:sz w:val="22"/>
              </w:rPr>
              <w:t>41</w:t>
            </w:r>
          </w:p>
        </w:tc>
        <w:tc>
          <w:tcPr>
            <w:tcW w:w="3838" w:type="dxa"/>
            <w:tcBorders>
              <w:top w:val="nil"/>
              <w:left w:val="nil"/>
              <w:bottom w:val="single" w:sz="4" w:space="0" w:color="auto"/>
              <w:right w:val="single" w:sz="4" w:space="0" w:color="auto"/>
            </w:tcBorders>
            <w:shd w:val="clear" w:color="auto" w:fill="auto"/>
            <w:noWrap/>
            <w:vAlign w:val="center"/>
            <w:hideMark/>
          </w:tcPr>
          <w:p w14:paraId="5C54E31E"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3F99ECA9" w14:textId="77777777" w:rsidR="00DF3305" w:rsidRPr="00C90B12" w:rsidRDefault="00DF3305" w:rsidP="00DF3305">
            <w:pPr>
              <w:jc w:val="center"/>
              <w:rPr>
                <w:rFonts w:cs="Times New Roman"/>
                <w:color w:val="000000"/>
                <w:sz w:val="22"/>
              </w:rPr>
            </w:pPr>
            <w:r w:rsidRPr="00C90B12">
              <w:rPr>
                <w:rFonts w:cs="Times New Roman"/>
                <w:color w:val="000000"/>
                <w:sz w:val="22"/>
              </w:rPr>
              <w:t>2032</w:t>
            </w:r>
          </w:p>
        </w:tc>
        <w:tc>
          <w:tcPr>
            <w:tcW w:w="2551" w:type="dxa"/>
            <w:tcBorders>
              <w:top w:val="nil"/>
              <w:left w:val="nil"/>
              <w:bottom w:val="single" w:sz="4" w:space="0" w:color="auto"/>
              <w:right w:val="single" w:sz="4" w:space="0" w:color="auto"/>
            </w:tcBorders>
            <w:shd w:val="clear" w:color="auto" w:fill="auto"/>
            <w:noWrap/>
            <w:vAlign w:val="center"/>
            <w:hideMark/>
          </w:tcPr>
          <w:p w14:paraId="0F18E56A"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4925DB10" w14:textId="77777777" w:rsidR="00DF3305" w:rsidRPr="00C90B12" w:rsidRDefault="00DF3305" w:rsidP="00DF3305">
            <w:pPr>
              <w:jc w:val="center"/>
              <w:rPr>
                <w:rFonts w:cs="Times New Roman"/>
                <w:color w:val="000000"/>
                <w:sz w:val="22"/>
              </w:rPr>
            </w:pPr>
            <w:r w:rsidRPr="00C90B12">
              <w:rPr>
                <w:rFonts w:cs="Times New Roman"/>
                <w:color w:val="000000"/>
                <w:sz w:val="22"/>
              </w:rPr>
              <w:t>1100</w:t>
            </w:r>
          </w:p>
        </w:tc>
      </w:tr>
      <w:tr w:rsidR="00DF3305" w:rsidRPr="00C90B12" w14:paraId="70E00B35"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C20AF6D" w14:textId="77777777" w:rsidR="00DF3305" w:rsidRPr="00C90B12" w:rsidRDefault="00DF3305" w:rsidP="00DF3305">
            <w:pPr>
              <w:jc w:val="center"/>
              <w:rPr>
                <w:rFonts w:cs="Times New Roman"/>
                <w:color w:val="000000"/>
                <w:sz w:val="22"/>
              </w:rPr>
            </w:pPr>
            <w:r w:rsidRPr="00C90B12">
              <w:rPr>
                <w:rFonts w:cs="Times New Roman"/>
                <w:color w:val="000000"/>
                <w:sz w:val="22"/>
              </w:rPr>
              <w:t>42</w:t>
            </w:r>
          </w:p>
        </w:tc>
        <w:tc>
          <w:tcPr>
            <w:tcW w:w="3838" w:type="dxa"/>
            <w:tcBorders>
              <w:top w:val="nil"/>
              <w:left w:val="nil"/>
              <w:bottom w:val="single" w:sz="4" w:space="0" w:color="auto"/>
              <w:right w:val="single" w:sz="4" w:space="0" w:color="auto"/>
            </w:tcBorders>
            <w:shd w:val="clear" w:color="auto" w:fill="auto"/>
            <w:noWrap/>
            <w:vAlign w:val="center"/>
            <w:hideMark/>
          </w:tcPr>
          <w:p w14:paraId="0CF6F4DE"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w:t>
            </w:r>
          </w:p>
        </w:tc>
        <w:tc>
          <w:tcPr>
            <w:tcW w:w="993" w:type="dxa"/>
            <w:tcBorders>
              <w:top w:val="nil"/>
              <w:left w:val="nil"/>
              <w:bottom w:val="single" w:sz="4" w:space="0" w:color="auto"/>
              <w:right w:val="single" w:sz="4" w:space="0" w:color="auto"/>
            </w:tcBorders>
            <w:shd w:val="clear" w:color="auto" w:fill="auto"/>
            <w:noWrap/>
            <w:vAlign w:val="center"/>
            <w:hideMark/>
          </w:tcPr>
          <w:p w14:paraId="791C9D52" w14:textId="77777777" w:rsidR="00DF3305" w:rsidRPr="00C90B12" w:rsidRDefault="00DF3305" w:rsidP="00DF3305">
            <w:pPr>
              <w:jc w:val="center"/>
              <w:rPr>
                <w:rFonts w:cs="Times New Roman"/>
                <w:color w:val="000000"/>
                <w:sz w:val="22"/>
              </w:rPr>
            </w:pPr>
            <w:r w:rsidRPr="00C90B12">
              <w:rPr>
                <w:rFonts w:cs="Times New Roman"/>
                <w:color w:val="000000"/>
                <w:sz w:val="22"/>
              </w:rPr>
              <w:t>2032</w:t>
            </w:r>
          </w:p>
        </w:tc>
        <w:tc>
          <w:tcPr>
            <w:tcW w:w="2551" w:type="dxa"/>
            <w:tcBorders>
              <w:top w:val="nil"/>
              <w:left w:val="nil"/>
              <w:bottom w:val="single" w:sz="4" w:space="0" w:color="auto"/>
              <w:right w:val="single" w:sz="4" w:space="0" w:color="auto"/>
            </w:tcBorders>
            <w:shd w:val="clear" w:color="auto" w:fill="auto"/>
            <w:noWrap/>
            <w:vAlign w:val="center"/>
            <w:hideMark/>
          </w:tcPr>
          <w:p w14:paraId="59CC473A" w14:textId="77777777" w:rsidR="00DF3305" w:rsidRPr="00C90B12" w:rsidRDefault="00DF3305" w:rsidP="00DF3305">
            <w:pPr>
              <w:jc w:val="center"/>
              <w:rPr>
                <w:rFonts w:cs="Times New Roman"/>
                <w:color w:val="000000"/>
                <w:sz w:val="22"/>
              </w:rPr>
            </w:pPr>
            <w:r w:rsidRPr="00C90B12">
              <w:rPr>
                <w:rFonts w:cs="Times New Roman"/>
                <w:color w:val="000000"/>
                <w:sz w:val="22"/>
              </w:rPr>
              <w:t>индивидуальные жилые дома</w:t>
            </w:r>
          </w:p>
        </w:tc>
        <w:tc>
          <w:tcPr>
            <w:tcW w:w="1074" w:type="dxa"/>
            <w:tcBorders>
              <w:top w:val="nil"/>
              <w:left w:val="nil"/>
              <w:bottom w:val="single" w:sz="4" w:space="0" w:color="auto"/>
              <w:right w:val="single" w:sz="4" w:space="0" w:color="auto"/>
            </w:tcBorders>
            <w:shd w:val="clear" w:color="auto" w:fill="auto"/>
            <w:noWrap/>
            <w:vAlign w:val="center"/>
            <w:hideMark/>
          </w:tcPr>
          <w:p w14:paraId="0CD56067" w14:textId="77777777" w:rsidR="00DF3305" w:rsidRPr="00C90B12" w:rsidRDefault="00DF3305" w:rsidP="00DF3305">
            <w:pPr>
              <w:jc w:val="center"/>
              <w:rPr>
                <w:rFonts w:cs="Times New Roman"/>
                <w:color w:val="000000"/>
                <w:sz w:val="22"/>
              </w:rPr>
            </w:pPr>
            <w:r w:rsidRPr="00C90B12">
              <w:rPr>
                <w:rFonts w:cs="Times New Roman"/>
                <w:color w:val="000000"/>
                <w:sz w:val="22"/>
              </w:rPr>
              <w:t>8000</w:t>
            </w:r>
          </w:p>
        </w:tc>
      </w:tr>
      <w:tr w:rsidR="00DF3305" w:rsidRPr="00C90B12" w14:paraId="15A68946"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E1AEE82" w14:textId="77777777" w:rsidR="00DF3305" w:rsidRPr="00C90B12" w:rsidRDefault="00DF3305" w:rsidP="00DF3305">
            <w:pPr>
              <w:jc w:val="center"/>
              <w:rPr>
                <w:rFonts w:cs="Times New Roman"/>
                <w:color w:val="000000"/>
                <w:sz w:val="22"/>
              </w:rPr>
            </w:pPr>
            <w:r w:rsidRPr="00C90B12">
              <w:rPr>
                <w:rFonts w:cs="Times New Roman"/>
                <w:color w:val="000000"/>
                <w:sz w:val="22"/>
              </w:rPr>
              <w:t>43</w:t>
            </w:r>
          </w:p>
        </w:tc>
        <w:tc>
          <w:tcPr>
            <w:tcW w:w="3838" w:type="dxa"/>
            <w:tcBorders>
              <w:top w:val="nil"/>
              <w:left w:val="nil"/>
              <w:bottom w:val="single" w:sz="4" w:space="0" w:color="auto"/>
              <w:right w:val="single" w:sz="4" w:space="0" w:color="auto"/>
            </w:tcBorders>
            <w:shd w:val="clear" w:color="auto" w:fill="auto"/>
            <w:noWrap/>
            <w:vAlign w:val="center"/>
            <w:hideMark/>
          </w:tcPr>
          <w:p w14:paraId="4A3CCD9D"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ул. Томская, д. 4</w:t>
            </w:r>
          </w:p>
        </w:tc>
        <w:tc>
          <w:tcPr>
            <w:tcW w:w="993" w:type="dxa"/>
            <w:tcBorders>
              <w:top w:val="nil"/>
              <w:left w:val="nil"/>
              <w:bottom w:val="single" w:sz="4" w:space="0" w:color="auto"/>
              <w:right w:val="single" w:sz="4" w:space="0" w:color="auto"/>
            </w:tcBorders>
            <w:shd w:val="clear" w:color="auto" w:fill="auto"/>
            <w:noWrap/>
            <w:vAlign w:val="center"/>
            <w:hideMark/>
          </w:tcPr>
          <w:p w14:paraId="19A8D874" w14:textId="77777777" w:rsidR="00DF3305" w:rsidRPr="00C90B12" w:rsidRDefault="00DF3305" w:rsidP="00DF3305">
            <w:pPr>
              <w:jc w:val="center"/>
              <w:rPr>
                <w:rFonts w:cs="Times New Roman"/>
                <w:color w:val="000000"/>
                <w:sz w:val="22"/>
              </w:rPr>
            </w:pPr>
            <w:r w:rsidRPr="00C90B12">
              <w:rPr>
                <w:rFonts w:cs="Times New Roman"/>
                <w:color w:val="000000"/>
                <w:sz w:val="22"/>
              </w:rPr>
              <w:t>2033</w:t>
            </w:r>
          </w:p>
        </w:tc>
        <w:tc>
          <w:tcPr>
            <w:tcW w:w="2551" w:type="dxa"/>
            <w:tcBorders>
              <w:top w:val="nil"/>
              <w:left w:val="nil"/>
              <w:bottom w:val="single" w:sz="4" w:space="0" w:color="auto"/>
              <w:right w:val="single" w:sz="4" w:space="0" w:color="auto"/>
            </w:tcBorders>
            <w:shd w:val="clear" w:color="auto" w:fill="auto"/>
            <w:noWrap/>
            <w:vAlign w:val="center"/>
            <w:hideMark/>
          </w:tcPr>
          <w:p w14:paraId="7D849A80"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632821D3" w14:textId="77777777" w:rsidR="00DF3305" w:rsidRPr="00C90B12" w:rsidRDefault="00DF3305" w:rsidP="00DF3305">
            <w:pPr>
              <w:jc w:val="center"/>
              <w:rPr>
                <w:rFonts w:cs="Times New Roman"/>
                <w:color w:val="000000"/>
                <w:sz w:val="22"/>
              </w:rPr>
            </w:pPr>
            <w:r w:rsidRPr="00C90B12">
              <w:rPr>
                <w:rFonts w:cs="Times New Roman"/>
                <w:color w:val="000000"/>
                <w:sz w:val="22"/>
              </w:rPr>
              <w:t>2400</w:t>
            </w:r>
          </w:p>
        </w:tc>
      </w:tr>
      <w:tr w:rsidR="00DF3305" w:rsidRPr="00C90B12" w14:paraId="6869EA32"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0ED124E" w14:textId="77777777" w:rsidR="00DF3305" w:rsidRPr="00C90B12" w:rsidRDefault="00DF3305" w:rsidP="00DF3305">
            <w:pPr>
              <w:jc w:val="center"/>
              <w:rPr>
                <w:rFonts w:cs="Times New Roman"/>
                <w:color w:val="000000"/>
                <w:sz w:val="22"/>
              </w:rPr>
            </w:pPr>
            <w:r w:rsidRPr="00C90B12">
              <w:rPr>
                <w:rFonts w:cs="Times New Roman"/>
                <w:color w:val="000000"/>
                <w:sz w:val="22"/>
              </w:rPr>
              <w:t>44</w:t>
            </w:r>
          </w:p>
        </w:tc>
        <w:tc>
          <w:tcPr>
            <w:tcW w:w="3838" w:type="dxa"/>
            <w:tcBorders>
              <w:top w:val="nil"/>
              <w:left w:val="nil"/>
              <w:bottom w:val="single" w:sz="4" w:space="0" w:color="auto"/>
              <w:right w:val="single" w:sz="4" w:space="0" w:color="auto"/>
            </w:tcBorders>
            <w:shd w:val="clear" w:color="auto" w:fill="auto"/>
            <w:noWrap/>
            <w:vAlign w:val="center"/>
            <w:hideMark/>
          </w:tcPr>
          <w:p w14:paraId="11E405F1"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73C4AC97" w14:textId="77777777" w:rsidR="00DF3305" w:rsidRPr="00C90B12" w:rsidRDefault="00DF3305" w:rsidP="00DF3305">
            <w:pPr>
              <w:jc w:val="center"/>
              <w:rPr>
                <w:rFonts w:cs="Times New Roman"/>
                <w:color w:val="000000"/>
                <w:sz w:val="22"/>
              </w:rPr>
            </w:pPr>
            <w:r w:rsidRPr="00C90B12">
              <w:rPr>
                <w:rFonts w:cs="Times New Roman"/>
                <w:color w:val="000000"/>
                <w:sz w:val="22"/>
              </w:rPr>
              <w:t>2033</w:t>
            </w:r>
          </w:p>
        </w:tc>
        <w:tc>
          <w:tcPr>
            <w:tcW w:w="2551" w:type="dxa"/>
            <w:tcBorders>
              <w:top w:val="nil"/>
              <w:left w:val="nil"/>
              <w:bottom w:val="single" w:sz="4" w:space="0" w:color="auto"/>
              <w:right w:val="single" w:sz="4" w:space="0" w:color="auto"/>
            </w:tcBorders>
            <w:shd w:val="clear" w:color="auto" w:fill="auto"/>
            <w:noWrap/>
            <w:vAlign w:val="center"/>
            <w:hideMark/>
          </w:tcPr>
          <w:p w14:paraId="5B1E05FB"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29D84208" w14:textId="77777777" w:rsidR="00DF3305" w:rsidRPr="00C90B12" w:rsidRDefault="00DF3305" w:rsidP="00DF3305">
            <w:pPr>
              <w:jc w:val="center"/>
              <w:rPr>
                <w:rFonts w:cs="Times New Roman"/>
                <w:color w:val="000000"/>
                <w:sz w:val="22"/>
              </w:rPr>
            </w:pPr>
            <w:r w:rsidRPr="00C90B12">
              <w:rPr>
                <w:rFonts w:cs="Times New Roman"/>
                <w:color w:val="000000"/>
                <w:sz w:val="22"/>
              </w:rPr>
              <w:t>1100</w:t>
            </w:r>
          </w:p>
        </w:tc>
      </w:tr>
      <w:tr w:rsidR="00DF3305" w:rsidRPr="00C90B12" w14:paraId="0B01E60E"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24A7055" w14:textId="77777777" w:rsidR="00DF3305" w:rsidRPr="00C90B12" w:rsidRDefault="00DF3305" w:rsidP="00DF3305">
            <w:pPr>
              <w:jc w:val="center"/>
              <w:rPr>
                <w:rFonts w:cs="Times New Roman"/>
                <w:color w:val="000000"/>
                <w:sz w:val="22"/>
              </w:rPr>
            </w:pPr>
            <w:r w:rsidRPr="00C90B12">
              <w:rPr>
                <w:rFonts w:cs="Times New Roman"/>
                <w:color w:val="000000"/>
                <w:sz w:val="22"/>
              </w:rPr>
              <w:t>45</w:t>
            </w:r>
          </w:p>
        </w:tc>
        <w:tc>
          <w:tcPr>
            <w:tcW w:w="3838" w:type="dxa"/>
            <w:tcBorders>
              <w:top w:val="nil"/>
              <w:left w:val="nil"/>
              <w:bottom w:val="single" w:sz="4" w:space="0" w:color="auto"/>
              <w:right w:val="single" w:sz="4" w:space="0" w:color="auto"/>
            </w:tcBorders>
            <w:shd w:val="clear" w:color="auto" w:fill="auto"/>
            <w:noWrap/>
            <w:vAlign w:val="center"/>
            <w:hideMark/>
          </w:tcPr>
          <w:p w14:paraId="3CC4437F"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505E3813" w14:textId="77777777" w:rsidR="00DF3305" w:rsidRPr="00C90B12" w:rsidRDefault="00DF3305" w:rsidP="00DF3305">
            <w:pPr>
              <w:jc w:val="center"/>
              <w:rPr>
                <w:rFonts w:cs="Times New Roman"/>
                <w:color w:val="000000"/>
                <w:sz w:val="22"/>
              </w:rPr>
            </w:pPr>
            <w:r w:rsidRPr="00C90B12">
              <w:rPr>
                <w:rFonts w:cs="Times New Roman"/>
                <w:color w:val="000000"/>
                <w:sz w:val="22"/>
              </w:rPr>
              <w:t>2033</w:t>
            </w:r>
          </w:p>
        </w:tc>
        <w:tc>
          <w:tcPr>
            <w:tcW w:w="2551" w:type="dxa"/>
            <w:tcBorders>
              <w:top w:val="nil"/>
              <w:left w:val="nil"/>
              <w:bottom w:val="single" w:sz="4" w:space="0" w:color="auto"/>
              <w:right w:val="single" w:sz="4" w:space="0" w:color="auto"/>
            </w:tcBorders>
            <w:shd w:val="clear" w:color="auto" w:fill="auto"/>
            <w:noWrap/>
            <w:vAlign w:val="center"/>
            <w:hideMark/>
          </w:tcPr>
          <w:p w14:paraId="499A220B"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3918E47A" w14:textId="77777777" w:rsidR="00DF3305" w:rsidRPr="00C90B12" w:rsidRDefault="00DF3305" w:rsidP="00DF3305">
            <w:pPr>
              <w:jc w:val="center"/>
              <w:rPr>
                <w:rFonts w:cs="Times New Roman"/>
                <w:color w:val="000000"/>
                <w:sz w:val="22"/>
              </w:rPr>
            </w:pPr>
            <w:r w:rsidRPr="00C90B12">
              <w:rPr>
                <w:rFonts w:cs="Times New Roman"/>
                <w:color w:val="000000"/>
                <w:sz w:val="22"/>
              </w:rPr>
              <w:t>1100</w:t>
            </w:r>
          </w:p>
        </w:tc>
      </w:tr>
      <w:tr w:rsidR="00DF3305" w:rsidRPr="00C90B12" w14:paraId="07E5010C"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2E3505F" w14:textId="77777777" w:rsidR="00DF3305" w:rsidRPr="00C90B12" w:rsidRDefault="00DF3305" w:rsidP="00DF3305">
            <w:pPr>
              <w:jc w:val="center"/>
              <w:rPr>
                <w:rFonts w:cs="Times New Roman"/>
                <w:color w:val="000000"/>
                <w:sz w:val="22"/>
              </w:rPr>
            </w:pPr>
            <w:r w:rsidRPr="00C90B12">
              <w:rPr>
                <w:rFonts w:cs="Times New Roman"/>
                <w:color w:val="000000"/>
                <w:sz w:val="22"/>
              </w:rPr>
              <w:t>46</w:t>
            </w:r>
          </w:p>
        </w:tc>
        <w:tc>
          <w:tcPr>
            <w:tcW w:w="3838" w:type="dxa"/>
            <w:tcBorders>
              <w:top w:val="nil"/>
              <w:left w:val="nil"/>
              <w:bottom w:val="single" w:sz="4" w:space="0" w:color="auto"/>
              <w:right w:val="single" w:sz="4" w:space="0" w:color="auto"/>
            </w:tcBorders>
            <w:shd w:val="clear" w:color="auto" w:fill="auto"/>
            <w:noWrap/>
            <w:vAlign w:val="center"/>
            <w:hideMark/>
          </w:tcPr>
          <w:p w14:paraId="458F2993"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w:t>
            </w:r>
          </w:p>
        </w:tc>
        <w:tc>
          <w:tcPr>
            <w:tcW w:w="993" w:type="dxa"/>
            <w:tcBorders>
              <w:top w:val="nil"/>
              <w:left w:val="nil"/>
              <w:bottom w:val="single" w:sz="4" w:space="0" w:color="auto"/>
              <w:right w:val="single" w:sz="4" w:space="0" w:color="auto"/>
            </w:tcBorders>
            <w:shd w:val="clear" w:color="auto" w:fill="auto"/>
            <w:noWrap/>
            <w:vAlign w:val="center"/>
            <w:hideMark/>
          </w:tcPr>
          <w:p w14:paraId="203AB6CF" w14:textId="77777777" w:rsidR="00DF3305" w:rsidRPr="00C90B12" w:rsidRDefault="00DF3305" w:rsidP="00DF3305">
            <w:pPr>
              <w:jc w:val="center"/>
              <w:rPr>
                <w:rFonts w:cs="Times New Roman"/>
                <w:color w:val="000000"/>
                <w:sz w:val="22"/>
              </w:rPr>
            </w:pPr>
            <w:r w:rsidRPr="00C90B12">
              <w:rPr>
                <w:rFonts w:cs="Times New Roman"/>
                <w:color w:val="000000"/>
                <w:sz w:val="22"/>
              </w:rPr>
              <w:t>2033</w:t>
            </w:r>
          </w:p>
        </w:tc>
        <w:tc>
          <w:tcPr>
            <w:tcW w:w="2551" w:type="dxa"/>
            <w:tcBorders>
              <w:top w:val="nil"/>
              <w:left w:val="nil"/>
              <w:bottom w:val="single" w:sz="4" w:space="0" w:color="auto"/>
              <w:right w:val="single" w:sz="4" w:space="0" w:color="auto"/>
            </w:tcBorders>
            <w:shd w:val="clear" w:color="auto" w:fill="auto"/>
            <w:noWrap/>
            <w:vAlign w:val="center"/>
            <w:hideMark/>
          </w:tcPr>
          <w:p w14:paraId="0783E4D7" w14:textId="77777777" w:rsidR="00DF3305" w:rsidRPr="00C90B12" w:rsidRDefault="00DF3305" w:rsidP="00DF3305">
            <w:pPr>
              <w:jc w:val="center"/>
              <w:rPr>
                <w:rFonts w:cs="Times New Roman"/>
                <w:color w:val="000000"/>
                <w:sz w:val="22"/>
              </w:rPr>
            </w:pPr>
            <w:r w:rsidRPr="00C90B12">
              <w:rPr>
                <w:rFonts w:cs="Times New Roman"/>
                <w:color w:val="000000"/>
                <w:sz w:val="22"/>
              </w:rPr>
              <w:t>индивидуальные жилые дома</w:t>
            </w:r>
          </w:p>
        </w:tc>
        <w:tc>
          <w:tcPr>
            <w:tcW w:w="1074" w:type="dxa"/>
            <w:tcBorders>
              <w:top w:val="nil"/>
              <w:left w:val="nil"/>
              <w:bottom w:val="single" w:sz="4" w:space="0" w:color="auto"/>
              <w:right w:val="single" w:sz="4" w:space="0" w:color="auto"/>
            </w:tcBorders>
            <w:shd w:val="clear" w:color="auto" w:fill="auto"/>
            <w:noWrap/>
            <w:vAlign w:val="center"/>
            <w:hideMark/>
          </w:tcPr>
          <w:p w14:paraId="69EEC413" w14:textId="77777777" w:rsidR="00DF3305" w:rsidRPr="00C90B12" w:rsidRDefault="00DF3305" w:rsidP="00DF3305">
            <w:pPr>
              <w:jc w:val="center"/>
              <w:rPr>
                <w:rFonts w:cs="Times New Roman"/>
                <w:color w:val="000000"/>
                <w:sz w:val="22"/>
              </w:rPr>
            </w:pPr>
            <w:r w:rsidRPr="00C90B12">
              <w:rPr>
                <w:rFonts w:cs="Times New Roman"/>
                <w:color w:val="000000"/>
                <w:sz w:val="22"/>
              </w:rPr>
              <w:t>8000</w:t>
            </w:r>
          </w:p>
        </w:tc>
      </w:tr>
      <w:tr w:rsidR="00DF3305" w:rsidRPr="00C90B12" w14:paraId="76D726C1"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765CB4D" w14:textId="77777777" w:rsidR="00DF3305" w:rsidRPr="00C90B12" w:rsidRDefault="00DF3305" w:rsidP="00DF3305">
            <w:pPr>
              <w:jc w:val="center"/>
              <w:rPr>
                <w:rFonts w:cs="Times New Roman"/>
                <w:color w:val="000000"/>
                <w:sz w:val="22"/>
              </w:rPr>
            </w:pPr>
            <w:r w:rsidRPr="00C90B12">
              <w:rPr>
                <w:rFonts w:cs="Times New Roman"/>
                <w:color w:val="000000"/>
                <w:sz w:val="22"/>
              </w:rPr>
              <w:t>47</w:t>
            </w:r>
          </w:p>
        </w:tc>
        <w:tc>
          <w:tcPr>
            <w:tcW w:w="3838" w:type="dxa"/>
            <w:tcBorders>
              <w:top w:val="nil"/>
              <w:left w:val="nil"/>
              <w:bottom w:val="single" w:sz="4" w:space="0" w:color="auto"/>
              <w:right w:val="single" w:sz="4" w:space="0" w:color="auto"/>
            </w:tcBorders>
            <w:shd w:val="clear" w:color="auto" w:fill="auto"/>
            <w:noWrap/>
            <w:vAlign w:val="center"/>
            <w:hideMark/>
          </w:tcPr>
          <w:p w14:paraId="17352DAE"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ул. Советская</w:t>
            </w:r>
          </w:p>
        </w:tc>
        <w:tc>
          <w:tcPr>
            <w:tcW w:w="993" w:type="dxa"/>
            <w:tcBorders>
              <w:top w:val="nil"/>
              <w:left w:val="nil"/>
              <w:bottom w:val="single" w:sz="4" w:space="0" w:color="auto"/>
              <w:right w:val="single" w:sz="4" w:space="0" w:color="auto"/>
            </w:tcBorders>
            <w:shd w:val="clear" w:color="auto" w:fill="auto"/>
            <w:noWrap/>
            <w:vAlign w:val="center"/>
            <w:hideMark/>
          </w:tcPr>
          <w:p w14:paraId="6E26247B" w14:textId="77777777" w:rsidR="00DF3305" w:rsidRPr="00C90B12" w:rsidRDefault="00DF3305" w:rsidP="00DF3305">
            <w:pPr>
              <w:jc w:val="center"/>
              <w:rPr>
                <w:rFonts w:cs="Times New Roman"/>
                <w:color w:val="000000"/>
                <w:sz w:val="22"/>
              </w:rPr>
            </w:pPr>
            <w:r w:rsidRPr="00C90B12">
              <w:rPr>
                <w:rFonts w:cs="Times New Roman"/>
                <w:color w:val="000000"/>
                <w:sz w:val="22"/>
              </w:rPr>
              <w:t>2034</w:t>
            </w:r>
          </w:p>
        </w:tc>
        <w:tc>
          <w:tcPr>
            <w:tcW w:w="2551" w:type="dxa"/>
            <w:tcBorders>
              <w:top w:val="nil"/>
              <w:left w:val="nil"/>
              <w:bottom w:val="single" w:sz="4" w:space="0" w:color="auto"/>
              <w:right w:val="single" w:sz="4" w:space="0" w:color="auto"/>
            </w:tcBorders>
            <w:shd w:val="clear" w:color="auto" w:fill="auto"/>
            <w:noWrap/>
            <w:vAlign w:val="center"/>
            <w:hideMark/>
          </w:tcPr>
          <w:p w14:paraId="48526C55"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1D12D737" w14:textId="77777777" w:rsidR="00DF3305" w:rsidRPr="00C90B12" w:rsidRDefault="00DF3305" w:rsidP="00DF3305">
            <w:pPr>
              <w:jc w:val="center"/>
              <w:rPr>
                <w:rFonts w:cs="Times New Roman"/>
                <w:color w:val="000000"/>
                <w:sz w:val="22"/>
              </w:rPr>
            </w:pPr>
            <w:r w:rsidRPr="00C90B12">
              <w:rPr>
                <w:rFonts w:cs="Times New Roman"/>
                <w:color w:val="000000"/>
                <w:sz w:val="22"/>
              </w:rPr>
              <w:t>1740</w:t>
            </w:r>
          </w:p>
        </w:tc>
      </w:tr>
      <w:tr w:rsidR="00DF3305" w:rsidRPr="00C90B12" w14:paraId="7DD27D32"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6F6A8C9" w14:textId="77777777" w:rsidR="00DF3305" w:rsidRPr="00C90B12" w:rsidRDefault="00DF3305" w:rsidP="00DF3305">
            <w:pPr>
              <w:jc w:val="center"/>
              <w:rPr>
                <w:rFonts w:cs="Times New Roman"/>
                <w:color w:val="000000"/>
                <w:sz w:val="22"/>
              </w:rPr>
            </w:pPr>
            <w:r w:rsidRPr="00C90B12">
              <w:rPr>
                <w:rFonts w:cs="Times New Roman"/>
                <w:color w:val="000000"/>
                <w:sz w:val="22"/>
              </w:rPr>
              <w:t>48</w:t>
            </w:r>
          </w:p>
        </w:tc>
        <w:tc>
          <w:tcPr>
            <w:tcW w:w="3838" w:type="dxa"/>
            <w:tcBorders>
              <w:top w:val="nil"/>
              <w:left w:val="nil"/>
              <w:bottom w:val="single" w:sz="4" w:space="0" w:color="auto"/>
              <w:right w:val="single" w:sz="4" w:space="0" w:color="auto"/>
            </w:tcBorders>
            <w:shd w:val="clear" w:color="auto" w:fill="auto"/>
            <w:noWrap/>
            <w:vAlign w:val="center"/>
            <w:hideMark/>
          </w:tcPr>
          <w:p w14:paraId="2FB5E570"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702FB8ED" w14:textId="77777777" w:rsidR="00DF3305" w:rsidRPr="00C90B12" w:rsidRDefault="00DF3305" w:rsidP="00DF3305">
            <w:pPr>
              <w:jc w:val="center"/>
              <w:rPr>
                <w:rFonts w:cs="Times New Roman"/>
                <w:color w:val="000000"/>
                <w:sz w:val="22"/>
              </w:rPr>
            </w:pPr>
            <w:r w:rsidRPr="00C90B12">
              <w:rPr>
                <w:rFonts w:cs="Times New Roman"/>
                <w:color w:val="000000"/>
                <w:sz w:val="22"/>
              </w:rPr>
              <w:t>2034</w:t>
            </w:r>
          </w:p>
        </w:tc>
        <w:tc>
          <w:tcPr>
            <w:tcW w:w="2551" w:type="dxa"/>
            <w:tcBorders>
              <w:top w:val="nil"/>
              <w:left w:val="nil"/>
              <w:bottom w:val="single" w:sz="4" w:space="0" w:color="auto"/>
              <w:right w:val="single" w:sz="4" w:space="0" w:color="auto"/>
            </w:tcBorders>
            <w:shd w:val="clear" w:color="auto" w:fill="auto"/>
            <w:noWrap/>
            <w:vAlign w:val="center"/>
            <w:hideMark/>
          </w:tcPr>
          <w:p w14:paraId="71D6419F"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43A075C2" w14:textId="77777777" w:rsidR="00DF3305" w:rsidRPr="00C90B12" w:rsidRDefault="00DF3305" w:rsidP="00DF3305">
            <w:pPr>
              <w:jc w:val="center"/>
              <w:rPr>
                <w:rFonts w:cs="Times New Roman"/>
                <w:color w:val="000000"/>
                <w:sz w:val="22"/>
              </w:rPr>
            </w:pPr>
            <w:r w:rsidRPr="00C90B12">
              <w:rPr>
                <w:rFonts w:cs="Times New Roman"/>
                <w:color w:val="000000"/>
                <w:sz w:val="22"/>
              </w:rPr>
              <w:t>1100</w:t>
            </w:r>
          </w:p>
        </w:tc>
      </w:tr>
      <w:tr w:rsidR="00DF3305" w:rsidRPr="00C90B12" w14:paraId="7DCF7DF7"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F19F2AF" w14:textId="77777777" w:rsidR="00DF3305" w:rsidRPr="00C90B12" w:rsidRDefault="00DF3305" w:rsidP="00DF3305">
            <w:pPr>
              <w:jc w:val="center"/>
              <w:rPr>
                <w:rFonts w:cs="Times New Roman"/>
                <w:color w:val="000000"/>
                <w:sz w:val="22"/>
              </w:rPr>
            </w:pPr>
            <w:r w:rsidRPr="00C90B12">
              <w:rPr>
                <w:rFonts w:cs="Times New Roman"/>
                <w:color w:val="000000"/>
                <w:sz w:val="22"/>
              </w:rPr>
              <w:t>49</w:t>
            </w:r>
          </w:p>
        </w:tc>
        <w:tc>
          <w:tcPr>
            <w:tcW w:w="3838" w:type="dxa"/>
            <w:tcBorders>
              <w:top w:val="nil"/>
              <w:left w:val="nil"/>
              <w:bottom w:val="single" w:sz="4" w:space="0" w:color="auto"/>
              <w:right w:val="single" w:sz="4" w:space="0" w:color="auto"/>
            </w:tcBorders>
            <w:shd w:val="clear" w:color="auto" w:fill="auto"/>
            <w:noWrap/>
            <w:vAlign w:val="center"/>
            <w:hideMark/>
          </w:tcPr>
          <w:p w14:paraId="717FDF70"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51ABD0E9" w14:textId="77777777" w:rsidR="00DF3305" w:rsidRPr="00C90B12" w:rsidRDefault="00DF3305" w:rsidP="00DF3305">
            <w:pPr>
              <w:jc w:val="center"/>
              <w:rPr>
                <w:rFonts w:cs="Times New Roman"/>
                <w:color w:val="000000"/>
                <w:sz w:val="22"/>
              </w:rPr>
            </w:pPr>
            <w:r w:rsidRPr="00C90B12">
              <w:rPr>
                <w:rFonts w:cs="Times New Roman"/>
                <w:color w:val="000000"/>
                <w:sz w:val="22"/>
              </w:rPr>
              <w:t>2034</w:t>
            </w:r>
          </w:p>
        </w:tc>
        <w:tc>
          <w:tcPr>
            <w:tcW w:w="2551" w:type="dxa"/>
            <w:tcBorders>
              <w:top w:val="nil"/>
              <w:left w:val="nil"/>
              <w:bottom w:val="single" w:sz="4" w:space="0" w:color="auto"/>
              <w:right w:val="single" w:sz="4" w:space="0" w:color="auto"/>
            </w:tcBorders>
            <w:shd w:val="clear" w:color="auto" w:fill="auto"/>
            <w:noWrap/>
            <w:vAlign w:val="center"/>
            <w:hideMark/>
          </w:tcPr>
          <w:p w14:paraId="3ACE6D4E" w14:textId="5FF3030E" w:rsidR="00DF3305" w:rsidRPr="00C90B12" w:rsidRDefault="00DF3305" w:rsidP="00CA3B37">
            <w:pPr>
              <w:jc w:val="center"/>
              <w:rPr>
                <w:rFonts w:cs="Times New Roman"/>
                <w:color w:val="000000"/>
                <w:sz w:val="22"/>
                <w:lang w:val="en-US"/>
              </w:rPr>
            </w:pPr>
            <w:r w:rsidRPr="00C90B12">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1C44286C" w14:textId="77777777" w:rsidR="00DF3305" w:rsidRPr="00C90B12" w:rsidRDefault="00DF3305" w:rsidP="00DF3305">
            <w:pPr>
              <w:jc w:val="center"/>
              <w:rPr>
                <w:rFonts w:cs="Times New Roman"/>
                <w:color w:val="000000"/>
                <w:sz w:val="22"/>
              </w:rPr>
            </w:pPr>
            <w:r w:rsidRPr="00C90B12">
              <w:rPr>
                <w:rFonts w:cs="Times New Roman"/>
                <w:color w:val="000000"/>
                <w:sz w:val="22"/>
              </w:rPr>
              <w:t>1100</w:t>
            </w:r>
          </w:p>
        </w:tc>
      </w:tr>
      <w:tr w:rsidR="00DF3305" w:rsidRPr="00C90B12" w14:paraId="0ACC1316" w14:textId="77777777" w:rsidTr="00DF3305">
        <w:trPr>
          <w:trHeight w:val="31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0588E" w14:textId="77777777" w:rsidR="00DF3305" w:rsidRPr="00C90B12" w:rsidRDefault="00DF3305" w:rsidP="00DF3305">
            <w:pPr>
              <w:jc w:val="center"/>
              <w:rPr>
                <w:rFonts w:cs="Times New Roman"/>
                <w:color w:val="000000"/>
                <w:sz w:val="22"/>
              </w:rPr>
            </w:pPr>
            <w:r w:rsidRPr="00C90B12">
              <w:rPr>
                <w:rFonts w:cs="Times New Roman"/>
                <w:color w:val="000000"/>
                <w:sz w:val="22"/>
              </w:rPr>
              <w:t>50</w:t>
            </w:r>
          </w:p>
        </w:tc>
        <w:tc>
          <w:tcPr>
            <w:tcW w:w="3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F201C0"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 территория жилмассив Ясный</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39E523" w14:textId="77777777" w:rsidR="00DF3305" w:rsidRPr="00C90B12" w:rsidRDefault="00DF3305" w:rsidP="00DF3305">
            <w:pPr>
              <w:jc w:val="center"/>
              <w:rPr>
                <w:rFonts w:cs="Times New Roman"/>
                <w:color w:val="000000"/>
                <w:sz w:val="22"/>
              </w:rPr>
            </w:pPr>
            <w:r w:rsidRPr="00C90B12">
              <w:rPr>
                <w:rFonts w:cs="Times New Roman"/>
                <w:color w:val="000000"/>
                <w:sz w:val="22"/>
              </w:rPr>
              <w:t>2034</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184702" w14:textId="77777777" w:rsidR="00DF3305" w:rsidRPr="00C90B12" w:rsidRDefault="00DF3305" w:rsidP="00DF3305">
            <w:pPr>
              <w:jc w:val="center"/>
              <w:rPr>
                <w:rFonts w:cs="Times New Roman"/>
                <w:color w:val="000000"/>
                <w:sz w:val="22"/>
              </w:rPr>
            </w:pPr>
            <w:r w:rsidRPr="00C90B12">
              <w:rPr>
                <w:rFonts w:cs="Times New Roman"/>
                <w:color w:val="000000"/>
                <w:sz w:val="22"/>
              </w:rPr>
              <w:t>многоквартирный жилой дом</w:t>
            </w:r>
          </w:p>
        </w:tc>
        <w:tc>
          <w:tcPr>
            <w:tcW w:w="10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8E2A8" w14:textId="77777777" w:rsidR="00DF3305" w:rsidRPr="00C90B12" w:rsidRDefault="00DF3305" w:rsidP="00DF3305">
            <w:pPr>
              <w:jc w:val="center"/>
              <w:rPr>
                <w:rFonts w:cs="Times New Roman"/>
                <w:color w:val="000000"/>
                <w:sz w:val="22"/>
              </w:rPr>
            </w:pPr>
            <w:r w:rsidRPr="00C90B12">
              <w:rPr>
                <w:rFonts w:cs="Times New Roman"/>
                <w:color w:val="000000"/>
                <w:sz w:val="22"/>
              </w:rPr>
              <w:t>6000</w:t>
            </w:r>
          </w:p>
        </w:tc>
      </w:tr>
      <w:tr w:rsidR="00DF3305" w:rsidRPr="00C90B12" w14:paraId="6568519A" w14:textId="77777777" w:rsidTr="00DF3305">
        <w:trPr>
          <w:trHeight w:val="31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04F47B" w14:textId="77777777" w:rsidR="00DF3305" w:rsidRPr="00C90B12" w:rsidRDefault="00DF3305" w:rsidP="00DF3305">
            <w:pPr>
              <w:jc w:val="center"/>
              <w:rPr>
                <w:rFonts w:cs="Times New Roman"/>
                <w:color w:val="000000"/>
                <w:sz w:val="22"/>
              </w:rPr>
            </w:pPr>
            <w:r w:rsidRPr="00C90B12">
              <w:rPr>
                <w:rFonts w:cs="Times New Roman"/>
                <w:color w:val="000000"/>
                <w:sz w:val="22"/>
              </w:rPr>
              <w:t>51</w:t>
            </w:r>
          </w:p>
        </w:tc>
        <w:tc>
          <w:tcPr>
            <w:tcW w:w="3838" w:type="dxa"/>
            <w:tcBorders>
              <w:top w:val="single" w:sz="4" w:space="0" w:color="auto"/>
              <w:left w:val="nil"/>
              <w:bottom w:val="single" w:sz="4" w:space="0" w:color="auto"/>
              <w:right w:val="single" w:sz="4" w:space="0" w:color="auto"/>
            </w:tcBorders>
            <w:shd w:val="clear" w:color="auto" w:fill="auto"/>
            <w:noWrap/>
            <w:vAlign w:val="center"/>
            <w:hideMark/>
          </w:tcPr>
          <w:p w14:paraId="2323E315" w14:textId="77777777" w:rsidR="00DF3305" w:rsidRPr="00C90B12" w:rsidRDefault="00DF3305" w:rsidP="00DF3305">
            <w:pPr>
              <w:jc w:val="center"/>
              <w:rPr>
                <w:rFonts w:cs="Times New Roman"/>
                <w:color w:val="000000"/>
                <w:sz w:val="22"/>
              </w:rPr>
            </w:pPr>
            <w:r w:rsidRPr="00C90B12">
              <w:rPr>
                <w:rFonts w:cs="Times New Roman"/>
                <w:color w:val="000000"/>
                <w:sz w:val="22"/>
              </w:rPr>
              <w:t>Новосибирская обл., г. Искитим</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32CB72A6" w14:textId="77777777" w:rsidR="00DF3305" w:rsidRPr="00C90B12" w:rsidRDefault="00DF3305" w:rsidP="00DF3305">
            <w:pPr>
              <w:jc w:val="center"/>
              <w:rPr>
                <w:rFonts w:cs="Times New Roman"/>
                <w:color w:val="000000"/>
                <w:sz w:val="22"/>
              </w:rPr>
            </w:pPr>
            <w:r w:rsidRPr="00C90B12">
              <w:rPr>
                <w:rFonts w:cs="Times New Roman"/>
                <w:color w:val="000000"/>
                <w:sz w:val="22"/>
              </w:rPr>
              <w:t>2034</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14:paraId="41FA11DD" w14:textId="77777777" w:rsidR="00DF3305" w:rsidRPr="00C90B12" w:rsidRDefault="00DF3305" w:rsidP="00DF3305">
            <w:pPr>
              <w:jc w:val="center"/>
              <w:rPr>
                <w:rFonts w:cs="Times New Roman"/>
                <w:color w:val="000000"/>
                <w:sz w:val="22"/>
              </w:rPr>
            </w:pPr>
            <w:r w:rsidRPr="00C90B12">
              <w:rPr>
                <w:rFonts w:cs="Times New Roman"/>
                <w:color w:val="000000"/>
                <w:sz w:val="22"/>
              </w:rPr>
              <w:t>индивидуальные жилые дома</w:t>
            </w:r>
          </w:p>
        </w:tc>
        <w:tc>
          <w:tcPr>
            <w:tcW w:w="1074" w:type="dxa"/>
            <w:tcBorders>
              <w:top w:val="single" w:sz="4" w:space="0" w:color="auto"/>
              <w:left w:val="nil"/>
              <w:bottom w:val="single" w:sz="4" w:space="0" w:color="auto"/>
              <w:right w:val="single" w:sz="4" w:space="0" w:color="auto"/>
            </w:tcBorders>
            <w:shd w:val="clear" w:color="auto" w:fill="auto"/>
            <w:noWrap/>
            <w:vAlign w:val="center"/>
            <w:hideMark/>
          </w:tcPr>
          <w:p w14:paraId="318C10AC" w14:textId="77777777" w:rsidR="00DF3305" w:rsidRPr="00C90B12" w:rsidRDefault="00DF3305" w:rsidP="00DF3305">
            <w:pPr>
              <w:jc w:val="center"/>
              <w:rPr>
                <w:rFonts w:cs="Times New Roman"/>
                <w:color w:val="000000"/>
                <w:sz w:val="22"/>
              </w:rPr>
            </w:pPr>
            <w:r w:rsidRPr="00C90B12">
              <w:rPr>
                <w:rFonts w:cs="Times New Roman"/>
                <w:color w:val="000000"/>
                <w:sz w:val="22"/>
              </w:rPr>
              <w:t>8000</w:t>
            </w:r>
          </w:p>
        </w:tc>
      </w:tr>
    </w:tbl>
    <w:p w14:paraId="010E54C3" w14:textId="77777777" w:rsidR="00DF3305" w:rsidRPr="00C90B12" w:rsidRDefault="00DF3305" w:rsidP="00AD644A">
      <w:pPr>
        <w:pStyle w:val="aa"/>
        <w:ind w:firstLine="709"/>
        <w:jc w:val="both"/>
      </w:pPr>
    </w:p>
    <w:p w14:paraId="315BF5D1" w14:textId="18241546" w:rsidR="00EE2877" w:rsidRPr="00C90B12" w:rsidRDefault="00CD5806" w:rsidP="00905E9E">
      <w:pPr>
        <w:pStyle w:val="ae"/>
        <w:ind w:left="0" w:firstLine="709"/>
        <w:jc w:val="both"/>
        <w:rPr>
          <w:b/>
          <w:bCs/>
          <w:szCs w:val="24"/>
        </w:rPr>
      </w:pPr>
      <w:r w:rsidRPr="00C90B12">
        <w:rPr>
          <w:b/>
          <w:bCs/>
          <w:szCs w:val="24"/>
        </w:rPr>
        <w:t>Развитие социальной инфраструктуры</w:t>
      </w:r>
    </w:p>
    <w:p w14:paraId="6FB8F334" w14:textId="0920DEFC" w:rsidR="00CD5806" w:rsidRPr="00C90B12" w:rsidRDefault="00CD5806" w:rsidP="00905E9E">
      <w:pPr>
        <w:pStyle w:val="ae"/>
        <w:ind w:left="0" w:firstLine="709"/>
        <w:jc w:val="both"/>
        <w:rPr>
          <w:szCs w:val="24"/>
        </w:rPr>
      </w:pPr>
    </w:p>
    <w:p w14:paraId="12EF4EA3" w14:textId="77777777" w:rsidR="00CD5806" w:rsidRPr="00C90B12" w:rsidRDefault="00CD5806" w:rsidP="00190A69">
      <w:pPr>
        <w:ind w:firstLine="709"/>
        <w:jc w:val="both"/>
      </w:pPr>
      <w:r w:rsidRPr="00C90B12">
        <w:t xml:space="preserve">Развитие объектов социальной инфраструктуры городского округа происходит в границах зон общественно-делового назначения, к которым относится: </w:t>
      </w:r>
    </w:p>
    <w:p w14:paraId="01A8872E" w14:textId="77777777" w:rsidR="00CD5806" w:rsidRPr="00C90B12" w:rsidRDefault="00CD5806" w:rsidP="00190A69">
      <w:pPr>
        <w:ind w:firstLine="709"/>
        <w:jc w:val="both"/>
      </w:pPr>
      <w:r w:rsidRPr="00C90B12">
        <w:t>- многофункциональная зона общественно-деловой застройки.</w:t>
      </w:r>
    </w:p>
    <w:p w14:paraId="39569986" w14:textId="15D34B3D" w:rsidR="00CD5806" w:rsidRPr="00C90B12" w:rsidRDefault="00CD5806" w:rsidP="00190A69">
      <w:pPr>
        <w:ind w:firstLine="709"/>
        <w:jc w:val="both"/>
      </w:pPr>
      <w:r w:rsidRPr="00C90B12">
        <w:t xml:space="preserve">Также размещение объектов обслуживания населения может производиться в границах селитебных зон, производственных и коммунально-складских зон (за исключением объектов образования и здравоохранения), в соответствии с регламентом использования территории, определяемым Правилами землепользования и застройки </w:t>
      </w:r>
      <w:r w:rsidR="00716845" w:rsidRPr="00C90B12">
        <w:t>Города Искитима</w:t>
      </w:r>
      <w:r w:rsidRPr="00C90B12">
        <w:t>.</w:t>
      </w:r>
    </w:p>
    <w:p w14:paraId="5CA7553F" w14:textId="77777777" w:rsidR="00B96919" w:rsidRPr="00C90B12" w:rsidRDefault="00B96919" w:rsidP="00190A69">
      <w:pPr>
        <w:ind w:firstLine="709"/>
        <w:jc w:val="both"/>
      </w:pPr>
      <w:r w:rsidRPr="00C90B12">
        <w:t>Развитие образования:</w:t>
      </w:r>
    </w:p>
    <w:p w14:paraId="1A7E4966" w14:textId="77777777" w:rsidR="00B96919" w:rsidRPr="00C90B12" w:rsidRDefault="00B96919" w:rsidP="00190A69">
      <w:pPr>
        <w:ind w:firstLine="709"/>
        <w:jc w:val="both"/>
      </w:pPr>
      <w:r w:rsidRPr="00C90B12">
        <w:t>- обеспечение населения городского округа качественным образованием современного уровня, удовлетворяющим потребностям личности и общества;</w:t>
      </w:r>
    </w:p>
    <w:p w14:paraId="79D29D07" w14:textId="77777777" w:rsidR="00B96919" w:rsidRPr="00C90B12" w:rsidRDefault="00B96919" w:rsidP="00190A69">
      <w:pPr>
        <w:ind w:firstLine="709"/>
        <w:jc w:val="both"/>
      </w:pPr>
      <w:r w:rsidRPr="00C90B12">
        <w:lastRenderedPageBreak/>
        <w:t>- воспитание учащихся образовательных учреждений с позиции общечеловеческих ценностей с учетом региональных культурных традиций и особенностей.</w:t>
      </w:r>
    </w:p>
    <w:p w14:paraId="1FDF009E" w14:textId="77777777" w:rsidR="00B96919" w:rsidRPr="00C90B12" w:rsidRDefault="00B96919" w:rsidP="00190A69">
      <w:pPr>
        <w:ind w:firstLine="709"/>
        <w:jc w:val="both"/>
      </w:pPr>
      <w:r w:rsidRPr="00C90B12">
        <w:t>Развитие здравоохранения:</w:t>
      </w:r>
    </w:p>
    <w:p w14:paraId="4927769A" w14:textId="77777777" w:rsidR="00B96919" w:rsidRPr="00C90B12" w:rsidRDefault="00B96919" w:rsidP="00190A69">
      <w:pPr>
        <w:ind w:firstLine="709"/>
        <w:jc w:val="both"/>
      </w:pPr>
      <w:r w:rsidRPr="00C90B12">
        <w:t>- создание условий для улучшения демографической ситуации;</w:t>
      </w:r>
    </w:p>
    <w:p w14:paraId="09FDDD8C" w14:textId="77777777" w:rsidR="00B96919" w:rsidRPr="00C90B12" w:rsidRDefault="00B96919" w:rsidP="00190A69">
      <w:pPr>
        <w:ind w:firstLine="709"/>
        <w:jc w:val="both"/>
      </w:pPr>
      <w:r w:rsidRPr="00C90B12">
        <w:t>- снижение заболеваемости, смертности населения городского округа;</w:t>
      </w:r>
    </w:p>
    <w:p w14:paraId="6B28F10A" w14:textId="77777777" w:rsidR="00B96919" w:rsidRPr="00C90B12" w:rsidRDefault="00B96919" w:rsidP="00190A69">
      <w:pPr>
        <w:ind w:firstLine="709"/>
        <w:jc w:val="both"/>
      </w:pPr>
      <w:r w:rsidRPr="00C90B12">
        <w:t>- стабилизация и улучшение эпидемиологической ситуации, обусловленной заболеваниями социального характера.</w:t>
      </w:r>
    </w:p>
    <w:p w14:paraId="1CB3FAC8" w14:textId="77777777" w:rsidR="00B96919" w:rsidRPr="00C90B12" w:rsidRDefault="00B96919" w:rsidP="00190A69">
      <w:pPr>
        <w:ind w:firstLine="709"/>
        <w:jc w:val="both"/>
      </w:pPr>
      <w:r w:rsidRPr="00C90B12">
        <w:t>Социальная защита населения:</w:t>
      </w:r>
    </w:p>
    <w:p w14:paraId="3FA87EBB" w14:textId="77777777" w:rsidR="00B96919" w:rsidRPr="00C90B12" w:rsidRDefault="00B96919" w:rsidP="00190A69">
      <w:pPr>
        <w:ind w:firstLine="709"/>
        <w:jc w:val="both"/>
      </w:pPr>
      <w:r w:rsidRPr="00C90B12">
        <w:t>- оказание социальной поддержки безнадзорным детям и подросткам (в том числе из малообеспеченных семей);</w:t>
      </w:r>
    </w:p>
    <w:p w14:paraId="3E12AEFD" w14:textId="77777777" w:rsidR="00B96919" w:rsidRPr="00C90B12" w:rsidRDefault="00B96919" w:rsidP="00190A69">
      <w:pPr>
        <w:ind w:firstLine="709"/>
        <w:jc w:val="both"/>
      </w:pPr>
      <w:r w:rsidRPr="00C90B12">
        <w:t>- повышение качества жизни граждан, оказавшихся в трудной жизненной ситуации и содействие в ее преодолении;</w:t>
      </w:r>
    </w:p>
    <w:p w14:paraId="6DCFFEB1" w14:textId="77777777" w:rsidR="00B96919" w:rsidRPr="00C90B12" w:rsidRDefault="00B96919" w:rsidP="00190A69">
      <w:pPr>
        <w:ind w:firstLine="709"/>
        <w:jc w:val="both"/>
      </w:pPr>
      <w:r w:rsidRPr="00C90B12">
        <w:t>- обеспечение доступности в приоритетных сферах жизнедеятельности инвалидов и других маломобильных групп населения.</w:t>
      </w:r>
    </w:p>
    <w:p w14:paraId="5F6AC3E2" w14:textId="77777777" w:rsidR="00B96919" w:rsidRPr="00C90B12" w:rsidRDefault="00B96919" w:rsidP="00190A69">
      <w:pPr>
        <w:ind w:firstLine="709"/>
        <w:jc w:val="both"/>
      </w:pPr>
      <w:r w:rsidRPr="00C90B12">
        <w:t>Физическая культура и спорт:</w:t>
      </w:r>
    </w:p>
    <w:p w14:paraId="1DE9B169" w14:textId="16F71D28" w:rsidR="00B96919" w:rsidRPr="00C90B12" w:rsidRDefault="00B96919" w:rsidP="00190A69">
      <w:pPr>
        <w:ind w:firstLine="709"/>
        <w:jc w:val="both"/>
      </w:pPr>
      <w:r w:rsidRPr="00C90B12">
        <w:t xml:space="preserve">- создание условий, обеспечивающих возможность населению </w:t>
      </w:r>
      <w:r w:rsidR="00716845" w:rsidRPr="00C90B12">
        <w:t>города Искитима</w:t>
      </w:r>
      <w:r w:rsidRPr="00C90B12">
        <w:t xml:space="preserve"> вести здоровый образ жизни, систематически заниматься физкультурой и спортом.</w:t>
      </w:r>
    </w:p>
    <w:p w14:paraId="2947C9BC" w14:textId="77777777" w:rsidR="00B96919" w:rsidRPr="00C90B12" w:rsidRDefault="00B96919" w:rsidP="00190A69">
      <w:pPr>
        <w:ind w:firstLine="709"/>
        <w:jc w:val="both"/>
      </w:pPr>
      <w:r w:rsidRPr="00C90B12">
        <w:t>Культура и искусство:</w:t>
      </w:r>
    </w:p>
    <w:p w14:paraId="4212FACD" w14:textId="77777777" w:rsidR="00B96919" w:rsidRPr="00C90B12" w:rsidRDefault="00B96919" w:rsidP="00190A69">
      <w:pPr>
        <w:ind w:firstLine="709"/>
        <w:jc w:val="both"/>
      </w:pPr>
      <w:r w:rsidRPr="00C90B12">
        <w:t>- повышение доступности, качества, объема и разнообразия услуг в сфере культуры, искусства и туризма;</w:t>
      </w:r>
    </w:p>
    <w:p w14:paraId="6D2C6B94" w14:textId="7530499B" w:rsidR="00B96919" w:rsidRPr="00C90B12" w:rsidRDefault="00B96919" w:rsidP="00190A69">
      <w:pPr>
        <w:ind w:firstLine="709"/>
        <w:jc w:val="both"/>
      </w:pPr>
      <w:r w:rsidRPr="00C90B12">
        <w:t xml:space="preserve">- сохранение культурного и исторического наследия </w:t>
      </w:r>
      <w:r w:rsidR="00716845" w:rsidRPr="00C90B12">
        <w:t>Города Искитима</w:t>
      </w:r>
      <w:r w:rsidRPr="00C90B12">
        <w:t>;</w:t>
      </w:r>
    </w:p>
    <w:p w14:paraId="5C27F630" w14:textId="77777777" w:rsidR="00B96919" w:rsidRPr="00C90B12" w:rsidRDefault="00B96919" w:rsidP="00190A69">
      <w:pPr>
        <w:ind w:firstLine="709"/>
        <w:jc w:val="both"/>
      </w:pPr>
      <w:r w:rsidRPr="00C90B12">
        <w:t>- создание благоприятных условий для устойчивого развития сфер культуры и туризма;</w:t>
      </w:r>
    </w:p>
    <w:p w14:paraId="041C7F29" w14:textId="77777777" w:rsidR="00B96919" w:rsidRPr="00C90B12" w:rsidRDefault="00B96919" w:rsidP="00190A69">
      <w:pPr>
        <w:ind w:firstLine="709"/>
        <w:jc w:val="both"/>
      </w:pPr>
      <w:r w:rsidRPr="00C90B12">
        <w:t>- сохранение национальных культур;</w:t>
      </w:r>
    </w:p>
    <w:p w14:paraId="5446F4B3" w14:textId="77777777" w:rsidR="00B96919" w:rsidRPr="00C90B12" w:rsidRDefault="00B96919" w:rsidP="00190A69">
      <w:pPr>
        <w:ind w:firstLine="709"/>
        <w:jc w:val="both"/>
      </w:pPr>
      <w:r w:rsidRPr="00C90B12">
        <w:t>- развитие сети учреждений культуры и искусства, укрепление материальной базы и их модернизацию;</w:t>
      </w:r>
    </w:p>
    <w:p w14:paraId="412668B2" w14:textId="77777777" w:rsidR="00B96919" w:rsidRPr="00C90B12" w:rsidRDefault="00B96919" w:rsidP="00190A69">
      <w:pPr>
        <w:ind w:firstLine="709"/>
        <w:jc w:val="both"/>
      </w:pPr>
      <w:r w:rsidRPr="00C90B12">
        <w:t>- поддержка творческих сил и создание условий для реализации их потенциала;</w:t>
      </w:r>
    </w:p>
    <w:p w14:paraId="798B3D31" w14:textId="77777777" w:rsidR="00B96919" w:rsidRPr="00C90B12" w:rsidRDefault="00B96919" w:rsidP="00190A69">
      <w:pPr>
        <w:ind w:firstLine="709"/>
        <w:jc w:val="both"/>
      </w:pPr>
      <w:r w:rsidRPr="00C90B12">
        <w:t>- сохранение и популяризация историко-культурного наследия;</w:t>
      </w:r>
    </w:p>
    <w:p w14:paraId="6DB77A68" w14:textId="77777777" w:rsidR="00B96919" w:rsidRPr="00C90B12" w:rsidRDefault="00B96919" w:rsidP="00190A69">
      <w:pPr>
        <w:ind w:firstLine="709"/>
        <w:jc w:val="both"/>
      </w:pPr>
      <w:r w:rsidRPr="00C90B12">
        <w:t>- сохранение, развитие театрального и киноискусства;</w:t>
      </w:r>
    </w:p>
    <w:p w14:paraId="32DFE07E" w14:textId="1FD86166" w:rsidR="00B96919" w:rsidRPr="00C90B12" w:rsidRDefault="00B96919" w:rsidP="00190A69">
      <w:pPr>
        <w:ind w:firstLine="709"/>
        <w:jc w:val="both"/>
      </w:pPr>
      <w:r w:rsidRPr="00C90B12">
        <w:t>-повышение доступности и качества дополнительного художественно-эстетического образования детей;</w:t>
      </w:r>
    </w:p>
    <w:p w14:paraId="51B40D3A" w14:textId="6504BB82" w:rsidR="00B96919" w:rsidRPr="00C90B12" w:rsidRDefault="00B96919" w:rsidP="00190A69">
      <w:pPr>
        <w:ind w:firstLine="709"/>
        <w:jc w:val="both"/>
      </w:pPr>
      <w:r w:rsidRPr="00C90B12">
        <w:t>- формирование эффективной кадровой политики в области культуры, искусства и дополнительного художественно-эстетического образования детей.</w:t>
      </w:r>
    </w:p>
    <w:p w14:paraId="019A5F6B" w14:textId="1A4B42A5" w:rsidR="00CA202A" w:rsidRPr="00C90B12" w:rsidRDefault="00CA202A" w:rsidP="00CA202A">
      <w:pPr>
        <w:pStyle w:val="aa"/>
      </w:pPr>
    </w:p>
    <w:p w14:paraId="5E32AB7E" w14:textId="77777777" w:rsidR="00CA202A" w:rsidRPr="00C90B12" w:rsidRDefault="00CA202A" w:rsidP="00CA202A">
      <w:pPr>
        <w:pStyle w:val="214"/>
        <w:ind w:left="0"/>
        <w:contextualSpacing/>
        <w:rPr>
          <w:kern w:val="24"/>
          <w:sz w:val="24"/>
          <w:szCs w:val="24"/>
          <w:lang w:val="ru-RU"/>
        </w:rPr>
      </w:pPr>
      <w:bookmarkStart w:id="24" w:name="_Toc166052876"/>
      <w:bookmarkStart w:id="25" w:name="_Toc183674942"/>
      <w:r w:rsidRPr="00C90B12">
        <w:rPr>
          <w:kern w:val="24"/>
          <w:sz w:val="24"/>
          <w:szCs w:val="24"/>
          <w:lang w:val="ru-RU"/>
        </w:rPr>
        <w:t>1.5. Прогноз изменения доходов населения</w:t>
      </w:r>
      <w:bookmarkEnd w:id="24"/>
      <w:bookmarkEnd w:id="25"/>
    </w:p>
    <w:p w14:paraId="58E9EB65" w14:textId="77777777" w:rsidR="00CA202A" w:rsidRPr="00C90B12" w:rsidRDefault="00CA202A" w:rsidP="00CA202A">
      <w:pPr>
        <w:pStyle w:val="Default"/>
        <w:ind w:left="-567"/>
        <w:jc w:val="center"/>
        <w:rPr>
          <w:color w:val="auto"/>
        </w:rPr>
      </w:pPr>
    </w:p>
    <w:p w14:paraId="20F86DBD" w14:textId="3A043675" w:rsidR="00CA202A" w:rsidRPr="00C90B12" w:rsidRDefault="00CA202A" w:rsidP="00CA202A">
      <w:pPr>
        <w:pStyle w:val="af9"/>
        <w:kinsoku w:val="0"/>
        <w:overflowPunct w:val="0"/>
        <w:ind w:left="0" w:right="-1" w:firstLine="709"/>
        <w:jc w:val="both"/>
        <w:rPr>
          <w:spacing w:val="-1"/>
          <w:lang w:val="ru-RU"/>
        </w:rPr>
      </w:pPr>
      <w:r w:rsidRPr="00C90B12">
        <w:rPr>
          <w:spacing w:val="-1"/>
          <w:lang w:val="ru-RU"/>
        </w:rPr>
        <w:t>Основным источником доходов населения являются заработная плата, доходы от собственных подсобных хозяйств и доходы от предпринимательской деятельности.</w:t>
      </w:r>
    </w:p>
    <w:p w14:paraId="4EAA0B48" w14:textId="6C7FAEC2" w:rsidR="00B23519" w:rsidRPr="00C90B12" w:rsidRDefault="00B23519" w:rsidP="00CA202A">
      <w:pPr>
        <w:pStyle w:val="af9"/>
        <w:kinsoku w:val="0"/>
        <w:overflowPunct w:val="0"/>
        <w:ind w:left="0" w:right="-1" w:firstLine="709"/>
        <w:jc w:val="both"/>
        <w:rPr>
          <w:spacing w:val="-1"/>
          <w:lang w:val="ru-RU"/>
        </w:rPr>
      </w:pPr>
    </w:p>
    <w:p w14:paraId="79602E00" w14:textId="30EA8207" w:rsidR="00B23519" w:rsidRPr="00C90B12" w:rsidRDefault="00B23519" w:rsidP="00AD644A">
      <w:pPr>
        <w:pStyle w:val="af9"/>
        <w:kinsoku w:val="0"/>
        <w:overflowPunct w:val="0"/>
        <w:ind w:right="-1"/>
        <w:jc w:val="both"/>
        <w:rPr>
          <w:b/>
          <w:bCs/>
          <w:spacing w:val="-1"/>
          <w:lang w:val="ru-RU"/>
        </w:rPr>
      </w:pPr>
      <w:r w:rsidRPr="00C90B12">
        <w:rPr>
          <w:b/>
          <w:bCs/>
          <w:spacing w:val="-1"/>
          <w:lang w:val="ru-RU"/>
        </w:rPr>
        <w:t xml:space="preserve">Таблица 1.5.1 – Уровень доходов населения </w:t>
      </w:r>
    </w:p>
    <w:tbl>
      <w:tblPr>
        <w:tblW w:w="9502" w:type="dxa"/>
        <w:tblLook w:val="04A0" w:firstRow="1" w:lastRow="0" w:firstColumn="1" w:lastColumn="0" w:noHBand="0" w:noVBand="1"/>
      </w:tblPr>
      <w:tblGrid>
        <w:gridCol w:w="537"/>
        <w:gridCol w:w="1874"/>
        <w:gridCol w:w="1054"/>
        <w:gridCol w:w="1004"/>
        <w:gridCol w:w="1004"/>
        <w:gridCol w:w="1004"/>
        <w:gridCol w:w="1004"/>
        <w:gridCol w:w="1001"/>
        <w:gridCol w:w="1020"/>
      </w:tblGrid>
      <w:tr w:rsidR="00B23519" w:rsidRPr="00C90B12" w14:paraId="2AB9C296" w14:textId="77777777" w:rsidTr="00AD644A">
        <w:trPr>
          <w:trHeight w:val="433"/>
          <w:tblHeader/>
        </w:trPr>
        <w:tc>
          <w:tcPr>
            <w:tcW w:w="537"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600CDD3F" w14:textId="77777777" w:rsidR="00B23519" w:rsidRPr="00C90B12" w:rsidRDefault="00B23519" w:rsidP="00AD644A">
            <w:pPr>
              <w:jc w:val="center"/>
              <w:rPr>
                <w:rFonts w:cs="Times New Roman"/>
                <w:sz w:val="22"/>
              </w:rPr>
            </w:pPr>
            <w:bookmarkStart w:id="26" w:name="_Hlk183545823"/>
            <w:r w:rsidRPr="00C90B12">
              <w:rPr>
                <w:rFonts w:cs="Times New Roman"/>
                <w:sz w:val="22"/>
              </w:rPr>
              <w:t>№ п/п</w:t>
            </w:r>
          </w:p>
        </w:tc>
        <w:tc>
          <w:tcPr>
            <w:tcW w:w="1874"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6890B2E5" w14:textId="77777777" w:rsidR="00B23519" w:rsidRPr="00C90B12" w:rsidRDefault="00B23519" w:rsidP="00AD644A">
            <w:pPr>
              <w:jc w:val="center"/>
              <w:rPr>
                <w:rFonts w:cs="Times New Roman"/>
                <w:sz w:val="22"/>
              </w:rPr>
            </w:pPr>
            <w:r w:rsidRPr="00C90B12">
              <w:rPr>
                <w:rFonts w:cs="Times New Roman"/>
                <w:sz w:val="22"/>
              </w:rPr>
              <w:t>Показатель</w:t>
            </w:r>
          </w:p>
        </w:tc>
        <w:tc>
          <w:tcPr>
            <w:tcW w:w="1054"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122BE272" w14:textId="77777777" w:rsidR="00B23519" w:rsidRPr="00C90B12" w:rsidRDefault="00B23519" w:rsidP="00AD644A">
            <w:pPr>
              <w:jc w:val="center"/>
              <w:rPr>
                <w:rFonts w:cs="Times New Roman"/>
                <w:sz w:val="22"/>
              </w:rPr>
            </w:pPr>
            <w:r w:rsidRPr="00C90B12">
              <w:rPr>
                <w:rFonts w:cs="Times New Roman"/>
                <w:sz w:val="22"/>
              </w:rPr>
              <w:t>Ед. изм.</w:t>
            </w:r>
          </w:p>
        </w:tc>
        <w:tc>
          <w:tcPr>
            <w:tcW w:w="6037" w:type="dxa"/>
            <w:gridSpan w:val="6"/>
            <w:tcBorders>
              <w:top w:val="single" w:sz="4" w:space="0" w:color="auto"/>
              <w:left w:val="nil"/>
              <w:bottom w:val="single" w:sz="4" w:space="0" w:color="auto"/>
              <w:right w:val="single" w:sz="4" w:space="0" w:color="000000"/>
            </w:tcBorders>
            <w:shd w:val="clear" w:color="auto" w:fill="F2F2F2"/>
            <w:vAlign w:val="center"/>
            <w:hideMark/>
          </w:tcPr>
          <w:p w14:paraId="389AEE6E" w14:textId="77777777" w:rsidR="00B23519" w:rsidRPr="00C90B12" w:rsidRDefault="00B23519" w:rsidP="00AD644A">
            <w:pPr>
              <w:jc w:val="center"/>
              <w:rPr>
                <w:rFonts w:cs="Times New Roman"/>
                <w:sz w:val="22"/>
              </w:rPr>
            </w:pPr>
            <w:r w:rsidRPr="00C90B12">
              <w:rPr>
                <w:rFonts w:cs="Times New Roman"/>
                <w:sz w:val="22"/>
              </w:rPr>
              <w:t>Период</w:t>
            </w:r>
          </w:p>
        </w:tc>
      </w:tr>
      <w:tr w:rsidR="00B23519" w:rsidRPr="00C90B12" w14:paraId="7657B529" w14:textId="77777777" w:rsidTr="00AD644A">
        <w:trPr>
          <w:trHeight w:val="254"/>
          <w:tblHeader/>
        </w:trPr>
        <w:tc>
          <w:tcPr>
            <w:tcW w:w="537"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14:paraId="336AB90D" w14:textId="77777777" w:rsidR="00B23519" w:rsidRPr="00C90B12" w:rsidRDefault="00B23519" w:rsidP="00AD644A">
            <w:pPr>
              <w:rPr>
                <w:rFonts w:cs="Times New Roman"/>
                <w:sz w:val="22"/>
              </w:rPr>
            </w:pPr>
          </w:p>
        </w:tc>
        <w:tc>
          <w:tcPr>
            <w:tcW w:w="1874"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14:paraId="204A0948" w14:textId="77777777" w:rsidR="00B23519" w:rsidRPr="00C90B12" w:rsidRDefault="00B23519" w:rsidP="00AD644A">
            <w:pPr>
              <w:rPr>
                <w:rFonts w:cs="Times New Roman"/>
                <w:sz w:val="22"/>
              </w:rPr>
            </w:pPr>
          </w:p>
        </w:tc>
        <w:tc>
          <w:tcPr>
            <w:tcW w:w="1054"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14:paraId="5352D5AA" w14:textId="77777777" w:rsidR="00B23519" w:rsidRPr="00C90B12" w:rsidRDefault="00B23519" w:rsidP="00AD644A">
            <w:pPr>
              <w:rPr>
                <w:rFonts w:cs="Times New Roman"/>
                <w:sz w:val="22"/>
              </w:rPr>
            </w:pPr>
          </w:p>
        </w:tc>
        <w:tc>
          <w:tcPr>
            <w:tcW w:w="1004" w:type="dxa"/>
            <w:tcBorders>
              <w:top w:val="nil"/>
              <w:left w:val="nil"/>
              <w:bottom w:val="single" w:sz="4" w:space="0" w:color="auto"/>
              <w:right w:val="single" w:sz="4" w:space="0" w:color="auto"/>
            </w:tcBorders>
            <w:shd w:val="clear" w:color="auto" w:fill="F2F2F2"/>
            <w:vAlign w:val="center"/>
            <w:hideMark/>
          </w:tcPr>
          <w:p w14:paraId="2BDBB1AD" w14:textId="77777777" w:rsidR="00B23519" w:rsidRPr="00C90B12" w:rsidRDefault="00B23519" w:rsidP="00AD644A">
            <w:pPr>
              <w:jc w:val="center"/>
              <w:rPr>
                <w:rFonts w:cs="Times New Roman"/>
                <w:sz w:val="22"/>
                <w:lang w:val="en-US"/>
              </w:rPr>
            </w:pPr>
            <w:r w:rsidRPr="00C90B12">
              <w:rPr>
                <w:rFonts w:cs="Times New Roman"/>
                <w:sz w:val="22"/>
                <w:lang w:val="en-US"/>
              </w:rPr>
              <w:t>2021</w:t>
            </w:r>
          </w:p>
        </w:tc>
        <w:tc>
          <w:tcPr>
            <w:tcW w:w="1004" w:type="dxa"/>
            <w:tcBorders>
              <w:top w:val="nil"/>
              <w:left w:val="nil"/>
              <w:bottom w:val="single" w:sz="4" w:space="0" w:color="auto"/>
              <w:right w:val="single" w:sz="4" w:space="0" w:color="auto"/>
            </w:tcBorders>
            <w:shd w:val="clear" w:color="auto" w:fill="F2F2F2"/>
            <w:vAlign w:val="center"/>
            <w:hideMark/>
          </w:tcPr>
          <w:p w14:paraId="263C084D" w14:textId="77777777" w:rsidR="00B23519" w:rsidRPr="00C90B12" w:rsidRDefault="00B23519" w:rsidP="00AD644A">
            <w:pPr>
              <w:jc w:val="center"/>
              <w:rPr>
                <w:rFonts w:cs="Times New Roman"/>
                <w:sz w:val="22"/>
              </w:rPr>
            </w:pPr>
            <w:r w:rsidRPr="00C90B12">
              <w:rPr>
                <w:rFonts w:cs="Times New Roman"/>
                <w:sz w:val="22"/>
                <w:lang w:val="en-US"/>
              </w:rPr>
              <w:t>2022</w:t>
            </w:r>
          </w:p>
        </w:tc>
        <w:tc>
          <w:tcPr>
            <w:tcW w:w="1004" w:type="dxa"/>
            <w:tcBorders>
              <w:top w:val="nil"/>
              <w:left w:val="nil"/>
              <w:bottom w:val="single" w:sz="4" w:space="0" w:color="auto"/>
              <w:right w:val="single" w:sz="4" w:space="0" w:color="auto"/>
            </w:tcBorders>
            <w:shd w:val="clear" w:color="auto" w:fill="F2F2F2"/>
            <w:vAlign w:val="center"/>
            <w:hideMark/>
          </w:tcPr>
          <w:p w14:paraId="68172C44" w14:textId="77777777" w:rsidR="00B23519" w:rsidRPr="00C90B12" w:rsidRDefault="00B23519" w:rsidP="00AD644A">
            <w:pPr>
              <w:jc w:val="center"/>
              <w:rPr>
                <w:rFonts w:cs="Times New Roman"/>
                <w:sz w:val="22"/>
              </w:rPr>
            </w:pPr>
            <w:r w:rsidRPr="00C90B12">
              <w:rPr>
                <w:rFonts w:cs="Times New Roman"/>
                <w:sz w:val="22"/>
                <w:lang w:val="en-US"/>
              </w:rPr>
              <w:t>2023</w:t>
            </w:r>
          </w:p>
        </w:tc>
        <w:tc>
          <w:tcPr>
            <w:tcW w:w="1004" w:type="dxa"/>
            <w:tcBorders>
              <w:top w:val="nil"/>
              <w:left w:val="nil"/>
              <w:bottom w:val="single" w:sz="4" w:space="0" w:color="auto"/>
              <w:right w:val="single" w:sz="4" w:space="0" w:color="auto"/>
            </w:tcBorders>
            <w:shd w:val="clear" w:color="auto" w:fill="F2F2F2"/>
            <w:vAlign w:val="center"/>
          </w:tcPr>
          <w:p w14:paraId="5C0A12AE" w14:textId="77777777" w:rsidR="00B23519" w:rsidRPr="00C90B12" w:rsidRDefault="00B23519" w:rsidP="00AD644A">
            <w:pPr>
              <w:jc w:val="center"/>
              <w:rPr>
                <w:rFonts w:cs="Times New Roman"/>
                <w:sz w:val="22"/>
              </w:rPr>
            </w:pPr>
            <w:r w:rsidRPr="00C90B12">
              <w:rPr>
                <w:rFonts w:cs="Times New Roman"/>
                <w:sz w:val="22"/>
              </w:rPr>
              <w:t>2024</w:t>
            </w:r>
          </w:p>
        </w:tc>
        <w:tc>
          <w:tcPr>
            <w:tcW w:w="1001" w:type="dxa"/>
            <w:tcBorders>
              <w:top w:val="nil"/>
              <w:left w:val="nil"/>
              <w:bottom w:val="single" w:sz="4" w:space="0" w:color="auto"/>
              <w:right w:val="single" w:sz="4" w:space="0" w:color="auto"/>
            </w:tcBorders>
            <w:shd w:val="clear" w:color="auto" w:fill="F2F2F2"/>
            <w:vAlign w:val="center"/>
          </w:tcPr>
          <w:p w14:paraId="097B7F39" w14:textId="77777777" w:rsidR="00B23519" w:rsidRPr="00C90B12" w:rsidRDefault="00B23519" w:rsidP="00AD644A">
            <w:pPr>
              <w:jc w:val="center"/>
              <w:rPr>
                <w:rFonts w:cs="Times New Roman"/>
                <w:sz w:val="22"/>
              </w:rPr>
            </w:pPr>
            <w:r w:rsidRPr="00C90B12">
              <w:rPr>
                <w:rFonts w:cs="Times New Roman"/>
                <w:sz w:val="22"/>
              </w:rPr>
              <w:t>2028</w:t>
            </w:r>
          </w:p>
        </w:tc>
        <w:tc>
          <w:tcPr>
            <w:tcW w:w="1020" w:type="dxa"/>
            <w:tcBorders>
              <w:top w:val="nil"/>
              <w:left w:val="nil"/>
              <w:bottom w:val="single" w:sz="4" w:space="0" w:color="auto"/>
              <w:right w:val="single" w:sz="4" w:space="0" w:color="auto"/>
            </w:tcBorders>
            <w:shd w:val="clear" w:color="auto" w:fill="F2F2F2"/>
            <w:vAlign w:val="center"/>
          </w:tcPr>
          <w:p w14:paraId="61CC514C" w14:textId="77777777" w:rsidR="00B23519" w:rsidRPr="00C90B12" w:rsidRDefault="00B23519" w:rsidP="00AD644A">
            <w:pPr>
              <w:jc w:val="center"/>
              <w:rPr>
                <w:rFonts w:cs="Times New Roman"/>
                <w:sz w:val="22"/>
              </w:rPr>
            </w:pPr>
            <w:r w:rsidRPr="00C90B12">
              <w:rPr>
                <w:rFonts w:cs="Times New Roman"/>
                <w:sz w:val="22"/>
              </w:rPr>
              <w:t>2035</w:t>
            </w:r>
          </w:p>
        </w:tc>
      </w:tr>
      <w:tr w:rsidR="00B23519" w:rsidRPr="00C90B12" w14:paraId="2ECF8BFF" w14:textId="77777777" w:rsidTr="00AD644A">
        <w:trPr>
          <w:trHeight w:val="284"/>
        </w:trPr>
        <w:tc>
          <w:tcPr>
            <w:tcW w:w="537" w:type="dxa"/>
            <w:tcBorders>
              <w:top w:val="nil"/>
              <w:left w:val="single" w:sz="4" w:space="0" w:color="auto"/>
              <w:bottom w:val="single" w:sz="4" w:space="0" w:color="auto"/>
              <w:right w:val="single" w:sz="4" w:space="0" w:color="auto"/>
            </w:tcBorders>
            <w:shd w:val="clear" w:color="auto" w:fill="auto"/>
            <w:vAlign w:val="center"/>
          </w:tcPr>
          <w:p w14:paraId="23DB0B8F" w14:textId="5744B7FC" w:rsidR="00B23519" w:rsidRPr="00C90B12" w:rsidRDefault="00B23519" w:rsidP="00AD644A">
            <w:pPr>
              <w:jc w:val="center"/>
              <w:rPr>
                <w:rFonts w:cs="Times New Roman"/>
                <w:sz w:val="22"/>
              </w:rPr>
            </w:pPr>
            <w:r w:rsidRPr="00C90B12">
              <w:rPr>
                <w:rFonts w:cs="Times New Roman"/>
                <w:sz w:val="22"/>
              </w:rPr>
              <w:t>1</w:t>
            </w:r>
          </w:p>
        </w:tc>
        <w:tc>
          <w:tcPr>
            <w:tcW w:w="1874" w:type="dxa"/>
            <w:tcBorders>
              <w:top w:val="nil"/>
              <w:left w:val="nil"/>
              <w:bottom w:val="single" w:sz="4" w:space="0" w:color="auto"/>
              <w:right w:val="single" w:sz="4" w:space="0" w:color="auto"/>
            </w:tcBorders>
            <w:shd w:val="clear" w:color="auto" w:fill="auto"/>
            <w:vAlign w:val="center"/>
            <w:hideMark/>
          </w:tcPr>
          <w:p w14:paraId="2557223A" w14:textId="77777777" w:rsidR="00B23519" w:rsidRPr="00C90B12" w:rsidRDefault="00B23519" w:rsidP="00AD644A">
            <w:pPr>
              <w:rPr>
                <w:rFonts w:cs="Times New Roman"/>
                <w:sz w:val="22"/>
              </w:rPr>
            </w:pPr>
            <w:r w:rsidRPr="00C90B12">
              <w:rPr>
                <w:rFonts w:cs="Times New Roman"/>
                <w:sz w:val="22"/>
              </w:rPr>
              <w:t>Среднемесячная заработная плата населения</w:t>
            </w:r>
          </w:p>
        </w:tc>
        <w:tc>
          <w:tcPr>
            <w:tcW w:w="1054" w:type="dxa"/>
            <w:tcBorders>
              <w:top w:val="nil"/>
              <w:left w:val="nil"/>
              <w:bottom w:val="single" w:sz="4" w:space="0" w:color="auto"/>
              <w:right w:val="single" w:sz="4" w:space="0" w:color="auto"/>
            </w:tcBorders>
            <w:shd w:val="clear" w:color="auto" w:fill="auto"/>
            <w:vAlign w:val="center"/>
            <w:hideMark/>
          </w:tcPr>
          <w:p w14:paraId="1AC8C42B" w14:textId="77777777" w:rsidR="00B23519" w:rsidRPr="00C90B12" w:rsidRDefault="00B23519" w:rsidP="00AD644A">
            <w:pPr>
              <w:jc w:val="center"/>
              <w:rPr>
                <w:rFonts w:cs="Times New Roman"/>
                <w:sz w:val="22"/>
              </w:rPr>
            </w:pPr>
            <w:r w:rsidRPr="00C90B12">
              <w:rPr>
                <w:rFonts w:cs="Times New Roman"/>
                <w:sz w:val="22"/>
              </w:rPr>
              <w:t>руб./мес.</w:t>
            </w:r>
          </w:p>
        </w:tc>
        <w:tc>
          <w:tcPr>
            <w:tcW w:w="1004" w:type="dxa"/>
            <w:tcBorders>
              <w:top w:val="nil"/>
              <w:left w:val="nil"/>
              <w:bottom w:val="single" w:sz="4" w:space="0" w:color="auto"/>
              <w:right w:val="single" w:sz="4" w:space="0" w:color="auto"/>
            </w:tcBorders>
            <w:shd w:val="clear" w:color="auto" w:fill="auto"/>
            <w:vAlign w:val="center"/>
          </w:tcPr>
          <w:p w14:paraId="231A68D5" w14:textId="77777777" w:rsidR="00B23519" w:rsidRPr="00C90B12" w:rsidRDefault="00B23519" w:rsidP="00AD644A">
            <w:pPr>
              <w:jc w:val="center"/>
              <w:rPr>
                <w:rFonts w:cs="Times New Roman"/>
                <w:sz w:val="22"/>
              </w:rPr>
            </w:pPr>
            <w:r w:rsidRPr="00C90B12">
              <w:rPr>
                <w:rFonts w:cs="Times New Roman"/>
                <w:sz w:val="22"/>
              </w:rPr>
              <w:t>42478</w:t>
            </w:r>
          </w:p>
        </w:tc>
        <w:tc>
          <w:tcPr>
            <w:tcW w:w="1004" w:type="dxa"/>
            <w:tcBorders>
              <w:top w:val="nil"/>
              <w:left w:val="nil"/>
              <w:bottom w:val="single" w:sz="4" w:space="0" w:color="auto"/>
              <w:right w:val="single" w:sz="4" w:space="0" w:color="auto"/>
            </w:tcBorders>
            <w:shd w:val="clear" w:color="auto" w:fill="auto"/>
            <w:vAlign w:val="center"/>
          </w:tcPr>
          <w:p w14:paraId="47348A98" w14:textId="77777777" w:rsidR="00B23519" w:rsidRPr="00C90B12" w:rsidRDefault="00B23519" w:rsidP="00AD644A">
            <w:pPr>
              <w:jc w:val="center"/>
              <w:rPr>
                <w:rFonts w:cs="Times New Roman"/>
                <w:sz w:val="22"/>
              </w:rPr>
            </w:pPr>
            <w:r w:rsidRPr="00C90B12">
              <w:rPr>
                <w:rFonts w:cs="Times New Roman"/>
                <w:sz w:val="22"/>
              </w:rPr>
              <w:t>55457</w:t>
            </w:r>
          </w:p>
        </w:tc>
        <w:tc>
          <w:tcPr>
            <w:tcW w:w="1004" w:type="dxa"/>
            <w:tcBorders>
              <w:top w:val="nil"/>
              <w:left w:val="nil"/>
              <w:bottom w:val="single" w:sz="4" w:space="0" w:color="auto"/>
              <w:right w:val="single" w:sz="4" w:space="0" w:color="auto"/>
            </w:tcBorders>
            <w:shd w:val="clear" w:color="auto" w:fill="auto"/>
            <w:vAlign w:val="center"/>
          </w:tcPr>
          <w:p w14:paraId="45B5D38B" w14:textId="77777777" w:rsidR="00B23519" w:rsidRPr="00C90B12" w:rsidRDefault="00B23519" w:rsidP="00AD644A">
            <w:pPr>
              <w:jc w:val="center"/>
              <w:rPr>
                <w:rFonts w:cs="Times New Roman"/>
                <w:sz w:val="22"/>
              </w:rPr>
            </w:pPr>
            <w:r w:rsidRPr="00C90B12">
              <w:rPr>
                <w:rFonts w:cs="Times New Roman"/>
                <w:sz w:val="22"/>
              </w:rPr>
              <w:t>59374</w:t>
            </w:r>
          </w:p>
        </w:tc>
        <w:tc>
          <w:tcPr>
            <w:tcW w:w="1004" w:type="dxa"/>
            <w:tcBorders>
              <w:top w:val="nil"/>
              <w:left w:val="nil"/>
              <w:bottom w:val="single" w:sz="4" w:space="0" w:color="auto"/>
              <w:right w:val="single" w:sz="4" w:space="0" w:color="auto"/>
            </w:tcBorders>
            <w:vAlign w:val="center"/>
          </w:tcPr>
          <w:p w14:paraId="6B814BAB" w14:textId="77777777" w:rsidR="00B23519" w:rsidRPr="00C90B12" w:rsidRDefault="00B23519" w:rsidP="00AD644A">
            <w:pPr>
              <w:jc w:val="center"/>
              <w:rPr>
                <w:rFonts w:cs="Times New Roman"/>
                <w:sz w:val="22"/>
              </w:rPr>
            </w:pPr>
            <w:r w:rsidRPr="00C90B12">
              <w:rPr>
                <w:rFonts w:cs="Times New Roman"/>
                <w:sz w:val="22"/>
              </w:rPr>
              <w:t>68952</w:t>
            </w:r>
          </w:p>
        </w:tc>
        <w:tc>
          <w:tcPr>
            <w:tcW w:w="1001" w:type="dxa"/>
            <w:tcBorders>
              <w:top w:val="nil"/>
              <w:left w:val="nil"/>
              <w:bottom w:val="single" w:sz="4" w:space="0" w:color="auto"/>
              <w:right w:val="single" w:sz="4" w:space="0" w:color="auto"/>
            </w:tcBorders>
            <w:vAlign w:val="center"/>
          </w:tcPr>
          <w:p w14:paraId="5A40C699" w14:textId="77777777" w:rsidR="00B23519" w:rsidRPr="00C90B12" w:rsidRDefault="00B23519" w:rsidP="00AD644A">
            <w:pPr>
              <w:jc w:val="center"/>
              <w:rPr>
                <w:rFonts w:cs="Times New Roman"/>
                <w:sz w:val="22"/>
              </w:rPr>
            </w:pPr>
            <w:r w:rsidRPr="00C90B12">
              <w:rPr>
                <w:rFonts w:cs="Times New Roman"/>
                <w:sz w:val="22"/>
              </w:rPr>
              <w:t>89385</w:t>
            </w:r>
          </w:p>
        </w:tc>
        <w:tc>
          <w:tcPr>
            <w:tcW w:w="1020" w:type="dxa"/>
            <w:tcBorders>
              <w:top w:val="nil"/>
              <w:left w:val="nil"/>
              <w:bottom w:val="single" w:sz="4" w:space="0" w:color="auto"/>
              <w:right w:val="single" w:sz="4" w:space="0" w:color="auto"/>
            </w:tcBorders>
            <w:vAlign w:val="center"/>
          </w:tcPr>
          <w:p w14:paraId="020FAF95" w14:textId="77777777" w:rsidR="00B23519" w:rsidRPr="00C90B12" w:rsidRDefault="00B23519" w:rsidP="00AD644A">
            <w:pPr>
              <w:jc w:val="center"/>
              <w:rPr>
                <w:rFonts w:cs="Times New Roman"/>
                <w:sz w:val="22"/>
              </w:rPr>
            </w:pPr>
            <w:r w:rsidRPr="00C90B12">
              <w:rPr>
                <w:rFonts w:cs="Times New Roman"/>
                <w:sz w:val="22"/>
              </w:rPr>
              <w:t>114413</w:t>
            </w:r>
          </w:p>
        </w:tc>
      </w:tr>
      <w:tr w:rsidR="00B23519" w:rsidRPr="00C90B12" w14:paraId="4D33B3F6" w14:textId="77777777" w:rsidTr="00AD644A">
        <w:trPr>
          <w:trHeight w:val="284"/>
        </w:trPr>
        <w:tc>
          <w:tcPr>
            <w:tcW w:w="537" w:type="dxa"/>
            <w:tcBorders>
              <w:top w:val="nil"/>
              <w:left w:val="single" w:sz="4" w:space="0" w:color="auto"/>
              <w:bottom w:val="single" w:sz="4" w:space="0" w:color="auto"/>
              <w:right w:val="single" w:sz="4" w:space="0" w:color="auto"/>
            </w:tcBorders>
            <w:shd w:val="clear" w:color="auto" w:fill="auto"/>
            <w:vAlign w:val="center"/>
          </w:tcPr>
          <w:p w14:paraId="6B3A7733" w14:textId="0253134B" w:rsidR="00B23519" w:rsidRPr="00C90B12" w:rsidRDefault="00B23519" w:rsidP="00AD644A">
            <w:pPr>
              <w:jc w:val="center"/>
              <w:rPr>
                <w:rFonts w:cs="Times New Roman"/>
                <w:sz w:val="22"/>
              </w:rPr>
            </w:pPr>
            <w:r w:rsidRPr="00C90B12">
              <w:rPr>
                <w:rFonts w:cs="Times New Roman"/>
                <w:sz w:val="22"/>
              </w:rPr>
              <w:t>2</w:t>
            </w:r>
          </w:p>
        </w:tc>
        <w:tc>
          <w:tcPr>
            <w:tcW w:w="1874" w:type="dxa"/>
            <w:tcBorders>
              <w:top w:val="nil"/>
              <w:left w:val="nil"/>
              <w:bottom w:val="single" w:sz="4" w:space="0" w:color="auto"/>
              <w:right w:val="single" w:sz="4" w:space="0" w:color="auto"/>
            </w:tcBorders>
            <w:shd w:val="clear" w:color="auto" w:fill="auto"/>
            <w:vAlign w:val="center"/>
            <w:hideMark/>
          </w:tcPr>
          <w:p w14:paraId="3CFBCDE6" w14:textId="77777777" w:rsidR="00B23519" w:rsidRPr="00C90B12" w:rsidRDefault="00B23519" w:rsidP="00AD644A">
            <w:pPr>
              <w:rPr>
                <w:rFonts w:cs="Times New Roman"/>
                <w:sz w:val="22"/>
              </w:rPr>
            </w:pPr>
            <w:r w:rsidRPr="00C90B12">
              <w:rPr>
                <w:rFonts w:cs="Times New Roman"/>
                <w:sz w:val="22"/>
              </w:rPr>
              <w:t>Средний размер пенсий</w:t>
            </w:r>
          </w:p>
        </w:tc>
        <w:tc>
          <w:tcPr>
            <w:tcW w:w="1054" w:type="dxa"/>
            <w:tcBorders>
              <w:top w:val="nil"/>
              <w:left w:val="nil"/>
              <w:bottom w:val="single" w:sz="4" w:space="0" w:color="auto"/>
              <w:right w:val="single" w:sz="4" w:space="0" w:color="auto"/>
            </w:tcBorders>
            <w:shd w:val="clear" w:color="auto" w:fill="auto"/>
            <w:vAlign w:val="center"/>
            <w:hideMark/>
          </w:tcPr>
          <w:p w14:paraId="2316B976" w14:textId="77777777" w:rsidR="00B23519" w:rsidRPr="00C90B12" w:rsidRDefault="00B23519" w:rsidP="00AD644A">
            <w:pPr>
              <w:jc w:val="center"/>
              <w:rPr>
                <w:rFonts w:cs="Times New Roman"/>
                <w:sz w:val="22"/>
              </w:rPr>
            </w:pPr>
            <w:r w:rsidRPr="00C90B12">
              <w:rPr>
                <w:rFonts w:cs="Times New Roman"/>
                <w:sz w:val="22"/>
              </w:rPr>
              <w:t>руб./мес.</w:t>
            </w:r>
          </w:p>
        </w:tc>
        <w:tc>
          <w:tcPr>
            <w:tcW w:w="1004" w:type="dxa"/>
            <w:tcBorders>
              <w:top w:val="nil"/>
              <w:left w:val="nil"/>
              <w:bottom w:val="single" w:sz="4" w:space="0" w:color="auto"/>
              <w:right w:val="single" w:sz="4" w:space="0" w:color="auto"/>
            </w:tcBorders>
            <w:shd w:val="clear" w:color="auto" w:fill="auto"/>
            <w:vAlign w:val="center"/>
          </w:tcPr>
          <w:p w14:paraId="39D5B397" w14:textId="77777777" w:rsidR="00B23519" w:rsidRPr="00C90B12" w:rsidRDefault="00B23519" w:rsidP="00AD644A">
            <w:pPr>
              <w:jc w:val="center"/>
              <w:rPr>
                <w:rFonts w:cs="Times New Roman"/>
                <w:sz w:val="22"/>
              </w:rPr>
            </w:pPr>
          </w:p>
        </w:tc>
        <w:tc>
          <w:tcPr>
            <w:tcW w:w="1004" w:type="dxa"/>
            <w:tcBorders>
              <w:top w:val="nil"/>
              <w:left w:val="nil"/>
              <w:bottom w:val="single" w:sz="4" w:space="0" w:color="auto"/>
              <w:right w:val="single" w:sz="4" w:space="0" w:color="auto"/>
            </w:tcBorders>
            <w:shd w:val="clear" w:color="auto" w:fill="auto"/>
            <w:vAlign w:val="center"/>
          </w:tcPr>
          <w:p w14:paraId="56578BE2" w14:textId="77777777" w:rsidR="00B23519" w:rsidRPr="00C90B12" w:rsidRDefault="00B23519" w:rsidP="00AD644A">
            <w:pPr>
              <w:jc w:val="center"/>
              <w:rPr>
                <w:rFonts w:cs="Times New Roman"/>
                <w:sz w:val="22"/>
              </w:rPr>
            </w:pPr>
          </w:p>
        </w:tc>
        <w:tc>
          <w:tcPr>
            <w:tcW w:w="1004" w:type="dxa"/>
            <w:tcBorders>
              <w:top w:val="nil"/>
              <w:left w:val="nil"/>
              <w:bottom w:val="single" w:sz="4" w:space="0" w:color="auto"/>
              <w:right w:val="single" w:sz="4" w:space="0" w:color="auto"/>
            </w:tcBorders>
            <w:shd w:val="clear" w:color="auto" w:fill="auto"/>
            <w:vAlign w:val="center"/>
          </w:tcPr>
          <w:p w14:paraId="779E49BF" w14:textId="77777777" w:rsidR="00B23519" w:rsidRPr="00C90B12" w:rsidRDefault="00B23519" w:rsidP="00AD644A">
            <w:pPr>
              <w:jc w:val="center"/>
              <w:rPr>
                <w:rFonts w:cs="Times New Roman"/>
                <w:sz w:val="22"/>
              </w:rPr>
            </w:pPr>
          </w:p>
        </w:tc>
        <w:tc>
          <w:tcPr>
            <w:tcW w:w="1004" w:type="dxa"/>
            <w:tcBorders>
              <w:top w:val="nil"/>
              <w:left w:val="nil"/>
              <w:bottom w:val="single" w:sz="4" w:space="0" w:color="auto"/>
              <w:right w:val="single" w:sz="4" w:space="0" w:color="auto"/>
            </w:tcBorders>
            <w:vAlign w:val="center"/>
          </w:tcPr>
          <w:p w14:paraId="0E800CC4" w14:textId="77777777" w:rsidR="00B23519" w:rsidRPr="00C90B12" w:rsidRDefault="00B23519" w:rsidP="00AD644A">
            <w:pPr>
              <w:jc w:val="center"/>
              <w:rPr>
                <w:rFonts w:cs="Times New Roman"/>
                <w:sz w:val="22"/>
              </w:rPr>
            </w:pPr>
          </w:p>
        </w:tc>
        <w:tc>
          <w:tcPr>
            <w:tcW w:w="1001" w:type="dxa"/>
            <w:tcBorders>
              <w:top w:val="nil"/>
              <w:left w:val="nil"/>
              <w:bottom w:val="single" w:sz="4" w:space="0" w:color="auto"/>
              <w:right w:val="single" w:sz="4" w:space="0" w:color="auto"/>
            </w:tcBorders>
            <w:vAlign w:val="center"/>
          </w:tcPr>
          <w:p w14:paraId="61766FBA" w14:textId="77777777" w:rsidR="00B23519" w:rsidRPr="00C90B12" w:rsidRDefault="00B23519" w:rsidP="00AD644A">
            <w:pPr>
              <w:jc w:val="center"/>
              <w:rPr>
                <w:rFonts w:cs="Times New Roman"/>
                <w:sz w:val="22"/>
              </w:rPr>
            </w:pPr>
          </w:p>
        </w:tc>
        <w:tc>
          <w:tcPr>
            <w:tcW w:w="1020" w:type="dxa"/>
            <w:tcBorders>
              <w:top w:val="nil"/>
              <w:left w:val="nil"/>
              <w:bottom w:val="single" w:sz="4" w:space="0" w:color="auto"/>
              <w:right w:val="single" w:sz="4" w:space="0" w:color="auto"/>
            </w:tcBorders>
            <w:vAlign w:val="center"/>
          </w:tcPr>
          <w:p w14:paraId="17A91913" w14:textId="77777777" w:rsidR="00B23519" w:rsidRPr="00C90B12" w:rsidRDefault="00B23519" w:rsidP="00AD644A">
            <w:pPr>
              <w:jc w:val="center"/>
              <w:rPr>
                <w:rFonts w:cs="Times New Roman"/>
                <w:sz w:val="22"/>
              </w:rPr>
            </w:pPr>
          </w:p>
        </w:tc>
      </w:tr>
      <w:tr w:rsidR="00B23519" w:rsidRPr="00C90B12" w14:paraId="73BC0B0D" w14:textId="77777777" w:rsidTr="00AD644A">
        <w:trPr>
          <w:trHeight w:val="284"/>
        </w:trPr>
        <w:tc>
          <w:tcPr>
            <w:tcW w:w="537" w:type="dxa"/>
            <w:tcBorders>
              <w:top w:val="nil"/>
              <w:left w:val="single" w:sz="4" w:space="0" w:color="auto"/>
              <w:bottom w:val="single" w:sz="4" w:space="0" w:color="auto"/>
              <w:right w:val="single" w:sz="4" w:space="0" w:color="auto"/>
            </w:tcBorders>
            <w:shd w:val="clear" w:color="auto" w:fill="auto"/>
            <w:vAlign w:val="center"/>
          </w:tcPr>
          <w:p w14:paraId="538BB7D6" w14:textId="4817E86E" w:rsidR="00B23519" w:rsidRPr="00C90B12" w:rsidRDefault="00B23519" w:rsidP="00AD644A">
            <w:pPr>
              <w:jc w:val="center"/>
              <w:rPr>
                <w:rFonts w:cs="Times New Roman"/>
                <w:sz w:val="22"/>
              </w:rPr>
            </w:pPr>
            <w:r w:rsidRPr="00C90B12">
              <w:rPr>
                <w:rFonts w:cs="Times New Roman"/>
                <w:sz w:val="22"/>
              </w:rPr>
              <w:t>3</w:t>
            </w:r>
          </w:p>
        </w:tc>
        <w:tc>
          <w:tcPr>
            <w:tcW w:w="1874" w:type="dxa"/>
            <w:tcBorders>
              <w:top w:val="nil"/>
              <w:left w:val="nil"/>
              <w:bottom w:val="single" w:sz="4" w:space="0" w:color="auto"/>
              <w:right w:val="single" w:sz="4" w:space="0" w:color="auto"/>
            </w:tcBorders>
            <w:shd w:val="clear" w:color="auto" w:fill="auto"/>
            <w:vAlign w:val="center"/>
            <w:hideMark/>
          </w:tcPr>
          <w:p w14:paraId="321873EB" w14:textId="77777777" w:rsidR="00B23519" w:rsidRPr="00C90B12" w:rsidRDefault="00B23519" w:rsidP="00AD644A">
            <w:pPr>
              <w:rPr>
                <w:rFonts w:cs="Times New Roman"/>
                <w:sz w:val="22"/>
              </w:rPr>
            </w:pPr>
            <w:r w:rsidRPr="00C90B12">
              <w:rPr>
                <w:rFonts w:cs="Times New Roman"/>
                <w:sz w:val="22"/>
              </w:rPr>
              <w:t>Величина прожиточного минимума</w:t>
            </w:r>
          </w:p>
        </w:tc>
        <w:tc>
          <w:tcPr>
            <w:tcW w:w="1054" w:type="dxa"/>
            <w:tcBorders>
              <w:top w:val="nil"/>
              <w:left w:val="nil"/>
              <w:bottom w:val="single" w:sz="4" w:space="0" w:color="auto"/>
              <w:right w:val="single" w:sz="4" w:space="0" w:color="auto"/>
            </w:tcBorders>
            <w:shd w:val="clear" w:color="auto" w:fill="auto"/>
            <w:vAlign w:val="center"/>
            <w:hideMark/>
          </w:tcPr>
          <w:p w14:paraId="6F23DCC7" w14:textId="77777777" w:rsidR="00B23519" w:rsidRPr="00C90B12" w:rsidRDefault="00B23519" w:rsidP="00AD644A">
            <w:pPr>
              <w:jc w:val="center"/>
              <w:rPr>
                <w:rFonts w:cs="Times New Roman"/>
                <w:sz w:val="22"/>
              </w:rPr>
            </w:pPr>
            <w:r w:rsidRPr="00C90B12">
              <w:rPr>
                <w:rFonts w:cs="Times New Roman"/>
                <w:sz w:val="22"/>
              </w:rPr>
              <w:t>руб./мес.</w:t>
            </w:r>
          </w:p>
        </w:tc>
        <w:tc>
          <w:tcPr>
            <w:tcW w:w="1004" w:type="dxa"/>
            <w:tcBorders>
              <w:top w:val="nil"/>
              <w:left w:val="nil"/>
              <w:bottom w:val="single" w:sz="4" w:space="0" w:color="auto"/>
              <w:right w:val="single" w:sz="4" w:space="0" w:color="auto"/>
            </w:tcBorders>
            <w:shd w:val="clear" w:color="auto" w:fill="auto"/>
            <w:vAlign w:val="center"/>
          </w:tcPr>
          <w:p w14:paraId="4DD9B966" w14:textId="77777777" w:rsidR="00B23519" w:rsidRPr="00C90B12" w:rsidRDefault="00B23519" w:rsidP="00AD644A">
            <w:pPr>
              <w:jc w:val="center"/>
              <w:rPr>
                <w:rFonts w:cs="Times New Roman"/>
                <w:sz w:val="22"/>
              </w:rPr>
            </w:pPr>
            <w:r w:rsidRPr="00C90B12">
              <w:rPr>
                <w:rFonts w:cs="Times New Roman"/>
                <w:sz w:val="22"/>
              </w:rPr>
              <w:t>11653</w:t>
            </w:r>
          </w:p>
        </w:tc>
        <w:tc>
          <w:tcPr>
            <w:tcW w:w="1004" w:type="dxa"/>
            <w:tcBorders>
              <w:top w:val="nil"/>
              <w:left w:val="nil"/>
              <w:bottom w:val="single" w:sz="4" w:space="0" w:color="auto"/>
              <w:right w:val="single" w:sz="4" w:space="0" w:color="auto"/>
            </w:tcBorders>
            <w:shd w:val="clear" w:color="auto" w:fill="auto"/>
            <w:vAlign w:val="center"/>
          </w:tcPr>
          <w:p w14:paraId="34AA68AE" w14:textId="77777777" w:rsidR="00B23519" w:rsidRPr="00C90B12" w:rsidRDefault="00B23519" w:rsidP="00AD644A">
            <w:pPr>
              <w:jc w:val="center"/>
              <w:rPr>
                <w:rFonts w:cs="Times New Roman"/>
                <w:sz w:val="22"/>
              </w:rPr>
            </w:pPr>
            <w:r w:rsidRPr="00C90B12">
              <w:rPr>
                <w:rFonts w:cs="Times New Roman"/>
                <w:sz w:val="22"/>
              </w:rPr>
              <w:t>13919</w:t>
            </w:r>
          </w:p>
        </w:tc>
        <w:tc>
          <w:tcPr>
            <w:tcW w:w="1004" w:type="dxa"/>
            <w:tcBorders>
              <w:top w:val="nil"/>
              <w:left w:val="nil"/>
              <w:bottom w:val="single" w:sz="4" w:space="0" w:color="auto"/>
              <w:right w:val="single" w:sz="4" w:space="0" w:color="auto"/>
            </w:tcBorders>
            <w:shd w:val="clear" w:color="auto" w:fill="auto"/>
            <w:vAlign w:val="center"/>
          </w:tcPr>
          <w:p w14:paraId="087EA0E6" w14:textId="77777777" w:rsidR="00B23519" w:rsidRPr="00C90B12" w:rsidRDefault="00B23519" w:rsidP="00AD644A">
            <w:pPr>
              <w:jc w:val="center"/>
              <w:rPr>
                <w:rFonts w:cs="Times New Roman"/>
                <w:sz w:val="22"/>
              </w:rPr>
            </w:pPr>
            <w:r w:rsidRPr="00C90B12">
              <w:rPr>
                <w:rFonts w:cs="Times New Roman"/>
                <w:sz w:val="22"/>
              </w:rPr>
              <w:t>14375</w:t>
            </w:r>
          </w:p>
        </w:tc>
        <w:tc>
          <w:tcPr>
            <w:tcW w:w="1004" w:type="dxa"/>
            <w:tcBorders>
              <w:top w:val="nil"/>
              <w:left w:val="nil"/>
              <w:bottom w:val="single" w:sz="4" w:space="0" w:color="auto"/>
              <w:right w:val="single" w:sz="4" w:space="0" w:color="auto"/>
            </w:tcBorders>
            <w:vAlign w:val="center"/>
          </w:tcPr>
          <w:p w14:paraId="7CEF482E" w14:textId="77777777" w:rsidR="00B23519" w:rsidRPr="00C90B12" w:rsidRDefault="00B23519" w:rsidP="00AD644A">
            <w:pPr>
              <w:jc w:val="center"/>
              <w:rPr>
                <w:rFonts w:cs="Times New Roman"/>
                <w:sz w:val="22"/>
              </w:rPr>
            </w:pPr>
            <w:r w:rsidRPr="00C90B12">
              <w:rPr>
                <w:rFonts w:cs="Times New Roman"/>
                <w:sz w:val="22"/>
              </w:rPr>
              <w:t>15453</w:t>
            </w:r>
          </w:p>
        </w:tc>
        <w:tc>
          <w:tcPr>
            <w:tcW w:w="1001" w:type="dxa"/>
            <w:tcBorders>
              <w:top w:val="nil"/>
              <w:left w:val="nil"/>
              <w:bottom w:val="single" w:sz="4" w:space="0" w:color="auto"/>
              <w:right w:val="single" w:sz="4" w:space="0" w:color="auto"/>
            </w:tcBorders>
            <w:vAlign w:val="center"/>
          </w:tcPr>
          <w:p w14:paraId="02B1087F" w14:textId="77777777" w:rsidR="00B23519" w:rsidRPr="00C90B12" w:rsidRDefault="00B23519" w:rsidP="00AD644A">
            <w:pPr>
              <w:jc w:val="center"/>
              <w:rPr>
                <w:rFonts w:cs="Times New Roman"/>
                <w:sz w:val="22"/>
              </w:rPr>
            </w:pPr>
            <w:r w:rsidRPr="00C90B12">
              <w:rPr>
                <w:rFonts w:cs="Times New Roman"/>
                <w:sz w:val="22"/>
              </w:rPr>
              <w:t>*</w:t>
            </w:r>
          </w:p>
        </w:tc>
        <w:tc>
          <w:tcPr>
            <w:tcW w:w="1020" w:type="dxa"/>
            <w:tcBorders>
              <w:top w:val="nil"/>
              <w:left w:val="nil"/>
              <w:bottom w:val="single" w:sz="4" w:space="0" w:color="auto"/>
              <w:right w:val="single" w:sz="4" w:space="0" w:color="auto"/>
            </w:tcBorders>
            <w:vAlign w:val="center"/>
          </w:tcPr>
          <w:p w14:paraId="5C9FA64F" w14:textId="77777777" w:rsidR="00B23519" w:rsidRPr="00C90B12" w:rsidRDefault="00B23519" w:rsidP="00AD644A">
            <w:pPr>
              <w:jc w:val="center"/>
              <w:rPr>
                <w:rFonts w:cs="Times New Roman"/>
                <w:sz w:val="22"/>
              </w:rPr>
            </w:pPr>
            <w:r w:rsidRPr="00C90B12">
              <w:rPr>
                <w:rFonts w:cs="Times New Roman"/>
                <w:sz w:val="22"/>
              </w:rPr>
              <w:t>*</w:t>
            </w:r>
          </w:p>
        </w:tc>
      </w:tr>
    </w:tbl>
    <w:p w14:paraId="1000E737" w14:textId="77777777" w:rsidR="00B23519" w:rsidRPr="00C90B12" w:rsidRDefault="00B23519" w:rsidP="00B23519">
      <w:pPr>
        <w:pStyle w:val="Default"/>
        <w:ind w:firstLine="709"/>
        <w:jc w:val="both"/>
        <w:rPr>
          <w:rFonts w:eastAsiaTheme="minorEastAsia"/>
          <w:color w:val="auto"/>
          <w:szCs w:val="28"/>
        </w:rPr>
      </w:pPr>
    </w:p>
    <w:p w14:paraId="0DB2D544" w14:textId="77777777" w:rsidR="00B23519" w:rsidRPr="00C90B12" w:rsidRDefault="00B23519" w:rsidP="00B23519">
      <w:pPr>
        <w:pStyle w:val="Default"/>
        <w:ind w:firstLine="709"/>
        <w:jc w:val="both"/>
        <w:rPr>
          <w:rFonts w:eastAsiaTheme="minorEastAsia"/>
          <w:color w:val="auto"/>
          <w:szCs w:val="28"/>
        </w:rPr>
      </w:pPr>
      <w:r w:rsidRPr="00C90B12">
        <w:rPr>
          <w:rFonts w:eastAsiaTheme="minorEastAsia"/>
          <w:color w:val="auto"/>
          <w:szCs w:val="28"/>
        </w:rPr>
        <w:lastRenderedPageBreak/>
        <w:t>В 2025 году прожиточный минимум повысится почти на 15% и составит 17 733 рубля. 1 Для трудоспособного населения прожиточный минимум вырастет до 19 329 рублей, для пенсионеров — до 15 250 рублей, для детей — до 17 201 рубля. 2</w:t>
      </w:r>
    </w:p>
    <w:p w14:paraId="20AC5298" w14:textId="77777777" w:rsidR="00B23519" w:rsidRPr="00C90B12" w:rsidRDefault="00B23519" w:rsidP="00B23519">
      <w:pPr>
        <w:pStyle w:val="Default"/>
        <w:ind w:firstLine="709"/>
        <w:jc w:val="both"/>
        <w:rPr>
          <w:rFonts w:eastAsiaTheme="minorEastAsia"/>
          <w:color w:val="auto"/>
          <w:szCs w:val="28"/>
        </w:rPr>
      </w:pPr>
      <w:r w:rsidRPr="00C90B12">
        <w:rPr>
          <w:rFonts w:eastAsiaTheme="minorEastAsia"/>
          <w:color w:val="auto"/>
          <w:szCs w:val="28"/>
        </w:rPr>
        <w:t>Темп роста прожиточного минимума по прогнозам составит 4,5% в 2026 году и 4% в 2027 году. 1</w:t>
      </w:r>
    </w:p>
    <w:p w14:paraId="0DE9503D" w14:textId="77777777" w:rsidR="00B23519" w:rsidRPr="00C90B12" w:rsidRDefault="00B23519" w:rsidP="00B23519">
      <w:pPr>
        <w:pStyle w:val="Default"/>
        <w:ind w:firstLine="709"/>
        <w:jc w:val="both"/>
        <w:rPr>
          <w:rFonts w:eastAsiaTheme="minorEastAsia"/>
          <w:color w:val="auto"/>
          <w:szCs w:val="28"/>
        </w:rPr>
      </w:pPr>
      <w:r w:rsidRPr="00C90B12">
        <w:rPr>
          <w:rFonts w:eastAsiaTheme="minorEastAsia"/>
          <w:color w:val="auto"/>
          <w:szCs w:val="28"/>
        </w:rPr>
        <w:t>При этом с 2026 года правительство предлагает поменять методику расчёта прожиточного минимума: отказаться от привязки к медианному доходу и ориентироваться на уровень инфляции за предыдущий год.</w:t>
      </w:r>
    </w:p>
    <w:bookmarkEnd w:id="26"/>
    <w:p w14:paraId="4986D5EB" w14:textId="77777777" w:rsidR="00CA202A" w:rsidRPr="00C90B12" w:rsidRDefault="00CA202A" w:rsidP="00CA202A">
      <w:pPr>
        <w:pStyle w:val="Default"/>
        <w:ind w:firstLine="709"/>
        <w:jc w:val="both"/>
        <w:rPr>
          <w:color w:val="auto"/>
        </w:rPr>
      </w:pPr>
      <w:r w:rsidRPr="00C90B12">
        <w:rPr>
          <w:rFonts w:eastAsiaTheme="minorEastAsia"/>
          <w:color w:val="auto"/>
          <w:szCs w:val="28"/>
        </w:rPr>
        <w:t>В структуре доходов населения в прогнозном периоде возрастёт доля заработной платы, доходов от предпринимательской деятельности и собственности, увеличится доля социальных трансфертов, что связано с активной федеральной социальной политикой: совершенствованием государственной социальной поддержки малообеспеченных категорий населения и граждан, имеющих детей.</w:t>
      </w:r>
    </w:p>
    <w:p w14:paraId="494B07C3" w14:textId="5E75A0AD" w:rsidR="00CD5806" w:rsidRPr="00C90B12" w:rsidRDefault="00CD5806" w:rsidP="00905E9E">
      <w:pPr>
        <w:pStyle w:val="ae"/>
        <w:ind w:left="0" w:firstLine="709"/>
        <w:jc w:val="both"/>
        <w:rPr>
          <w:szCs w:val="24"/>
        </w:rPr>
      </w:pPr>
    </w:p>
    <w:p w14:paraId="582AB427" w14:textId="72A21602" w:rsidR="00455641" w:rsidRPr="00C90B12" w:rsidRDefault="00455641" w:rsidP="00455641">
      <w:pPr>
        <w:pStyle w:val="214"/>
        <w:spacing w:line="276" w:lineRule="auto"/>
        <w:ind w:left="0"/>
        <w:contextualSpacing/>
        <w:rPr>
          <w:rFonts w:cs="Times New Roman"/>
          <w:kern w:val="24"/>
          <w:sz w:val="24"/>
          <w:szCs w:val="24"/>
          <w:lang w:val="ru-RU"/>
        </w:rPr>
      </w:pPr>
      <w:bookmarkStart w:id="27" w:name="_Toc111470999"/>
      <w:bookmarkStart w:id="28" w:name="_Toc111478631"/>
      <w:bookmarkStart w:id="29" w:name="_Toc112224630"/>
      <w:bookmarkStart w:id="30" w:name="_Toc183674943"/>
      <w:bookmarkEnd w:id="10"/>
      <w:bookmarkEnd w:id="11"/>
      <w:r w:rsidRPr="00C90B12">
        <w:rPr>
          <w:rFonts w:cs="Times New Roman"/>
          <w:kern w:val="24"/>
          <w:sz w:val="24"/>
          <w:szCs w:val="24"/>
          <w:lang w:val="ru-RU"/>
        </w:rPr>
        <w:t>РАЗДЕЛ</w:t>
      </w:r>
      <w:r w:rsidR="00837280" w:rsidRPr="00C90B12">
        <w:rPr>
          <w:rFonts w:cs="Times New Roman"/>
          <w:kern w:val="24"/>
          <w:sz w:val="24"/>
          <w:szCs w:val="24"/>
          <w:lang w:val="ru-RU"/>
        </w:rPr>
        <w:t xml:space="preserve"> </w:t>
      </w:r>
      <w:r w:rsidRPr="00C90B12">
        <w:rPr>
          <w:rFonts w:cs="Times New Roman"/>
          <w:kern w:val="24"/>
          <w:sz w:val="24"/>
          <w:szCs w:val="24"/>
          <w:lang w:val="ru-RU"/>
        </w:rPr>
        <w:t>2.</w:t>
      </w:r>
      <w:r w:rsidR="00837280" w:rsidRPr="00C90B12">
        <w:rPr>
          <w:rFonts w:cs="Times New Roman"/>
          <w:kern w:val="24"/>
          <w:sz w:val="24"/>
          <w:szCs w:val="24"/>
          <w:lang w:val="ru-RU"/>
        </w:rPr>
        <w:t xml:space="preserve"> </w:t>
      </w:r>
      <w:r w:rsidRPr="00C90B12">
        <w:rPr>
          <w:rFonts w:cs="Times New Roman"/>
          <w:kern w:val="24"/>
          <w:sz w:val="24"/>
          <w:szCs w:val="24"/>
          <w:lang w:val="ru-RU"/>
        </w:rPr>
        <w:t>ПЕРСПЕКТИВНЫЕ ПОКАЗАТЕЛИ СПРОСА НА КОММУНАЛЬНЫЕ РЕСУРСЫ</w:t>
      </w:r>
      <w:bookmarkEnd w:id="27"/>
      <w:bookmarkEnd w:id="28"/>
      <w:bookmarkEnd w:id="29"/>
      <w:bookmarkEnd w:id="30"/>
      <w:r w:rsidRPr="00C90B12">
        <w:rPr>
          <w:rFonts w:cs="Times New Roman"/>
          <w:kern w:val="24"/>
          <w:sz w:val="24"/>
          <w:szCs w:val="24"/>
          <w:lang w:val="ru-RU"/>
        </w:rPr>
        <w:t xml:space="preserve"> </w:t>
      </w:r>
    </w:p>
    <w:p w14:paraId="7E925BD8" w14:textId="77777777" w:rsidR="00CF78F1" w:rsidRPr="00C90B12" w:rsidRDefault="00CF78F1" w:rsidP="00CF78F1">
      <w:pPr>
        <w:pStyle w:val="aa"/>
        <w:ind w:firstLine="709"/>
        <w:jc w:val="both"/>
        <w:rPr>
          <w:rFonts w:cs="Times New Roman"/>
        </w:rPr>
      </w:pPr>
      <w:r w:rsidRPr="00C90B12">
        <w:rPr>
          <w:rFonts w:cs="Times New Roman"/>
        </w:rPr>
        <w:t>Прогнозируемый спрос на коммунальные ресурсы представлен в таблице ниже.</w:t>
      </w:r>
    </w:p>
    <w:p w14:paraId="4FDA7144" w14:textId="77777777" w:rsidR="00CF78F1" w:rsidRPr="00C90B12" w:rsidRDefault="00CF78F1" w:rsidP="00CF78F1">
      <w:pPr>
        <w:pStyle w:val="aa"/>
        <w:spacing w:before="240"/>
        <w:rPr>
          <w:rFonts w:cs="Times New Roman"/>
          <w:b/>
        </w:rPr>
      </w:pPr>
      <w:r w:rsidRPr="00C90B12">
        <w:rPr>
          <w:rFonts w:cs="Times New Roman"/>
          <w:b/>
        </w:rPr>
        <w:t xml:space="preserve">Таблица </w:t>
      </w:r>
      <w:r w:rsidR="00613283" w:rsidRPr="00C90B12">
        <w:rPr>
          <w:rFonts w:cs="Times New Roman"/>
          <w:b/>
        </w:rPr>
        <w:t>2.1</w:t>
      </w:r>
      <w:r w:rsidRPr="00C90B12">
        <w:rPr>
          <w:rFonts w:cs="Times New Roman"/>
          <w:b/>
        </w:rPr>
        <w:t xml:space="preserve"> - Прогнозируемый спрос на коммунальные ресурсы</w:t>
      </w:r>
    </w:p>
    <w:tbl>
      <w:tblPr>
        <w:tblW w:w="8930" w:type="dxa"/>
        <w:tblInd w:w="279" w:type="dxa"/>
        <w:tblLayout w:type="fixed"/>
        <w:tblCellMar>
          <w:left w:w="0" w:type="dxa"/>
          <w:right w:w="0" w:type="dxa"/>
        </w:tblCellMar>
        <w:tblLook w:val="0000" w:firstRow="0" w:lastRow="0" w:firstColumn="0" w:lastColumn="0" w:noHBand="0" w:noVBand="0"/>
      </w:tblPr>
      <w:tblGrid>
        <w:gridCol w:w="637"/>
        <w:gridCol w:w="3899"/>
        <w:gridCol w:w="1276"/>
        <w:gridCol w:w="1417"/>
        <w:gridCol w:w="1701"/>
      </w:tblGrid>
      <w:tr w:rsidR="00D44748" w:rsidRPr="00C90B12" w14:paraId="779317D3" w14:textId="77777777" w:rsidTr="00FF23E8">
        <w:trPr>
          <w:trHeight w:val="20"/>
          <w:tblHeader/>
        </w:trPr>
        <w:tc>
          <w:tcPr>
            <w:tcW w:w="63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A59C6F3" w14:textId="77777777" w:rsidR="00D44748" w:rsidRPr="00C90B12" w:rsidRDefault="00D44748" w:rsidP="00FF23E8">
            <w:pPr>
              <w:pStyle w:val="TableParagraph"/>
              <w:kinsoku w:val="0"/>
              <w:overflowPunct w:val="0"/>
              <w:ind w:left="102"/>
              <w:jc w:val="center"/>
              <w:rPr>
                <w:sz w:val="22"/>
                <w:szCs w:val="22"/>
              </w:rPr>
            </w:pPr>
            <w:bookmarkStart w:id="31" w:name="_Hlk170201996"/>
            <w:r w:rsidRPr="00C90B12">
              <w:rPr>
                <w:sz w:val="22"/>
                <w:szCs w:val="22"/>
              </w:rPr>
              <w:t>№</w:t>
            </w:r>
          </w:p>
        </w:tc>
        <w:tc>
          <w:tcPr>
            <w:tcW w:w="389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1324E10" w14:textId="77777777" w:rsidR="00D44748" w:rsidRPr="00C90B12" w:rsidRDefault="00D44748" w:rsidP="00FF23E8">
            <w:pPr>
              <w:pStyle w:val="TableParagraph"/>
              <w:kinsoku w:val="0"/>
              <w:overflowPunct w:val="0"/>
              <w:ind w:left="143" w:right="85"/>
              <w:jc w:val="center"/>
              <w:rPr>
                <w:sz w:val="22"/>
                <w:szCs w:val="22"/>
              </w:rPr>
            </w:pPr>
            <w:r w:rsidRPr="00C90B12">
              <w:rPr>
                <w:bCs/>
                <w:sz w:val="22"/>
                <w:szCs w:val="22"/>
              </w:rPr>
              <w:t>Наименование</w:t>
            </w:r>
            <w:r w:rsidRPr="00C90B12">
              <w:rPr>
                <w:bCs/>
                <w:spacing w:val="-26"/>
                <w:sz w:val="22"/>
                <w:szCs w:val="22"/>
              </w:rPr>
              <w:t xml:space="preserve"> </w:t>
            </w:r>
            <w:r w:rsidRPr="00C90B12">
              <w:rPr>
                <w:bCs/>
                <w:sz w:val="22"/>
                <w:szCs w:val="22"/>
              </w:rPr>
              <w:t>показателя</w:t>
            </w:r>
          </w:p>
        </w:tc>
        <w:tc>
          <w:tcPr>
            <w:tcW w:w="127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1E9AA54" w14:textId="77777777" w:rsidR="00D44748" w:rsidRPr="00C90B12" w:rsidRDefault="00D44748" w:rsidP="00FF23E8">
            <w:pPr>
              <w:pStyle w:val="TableParagraph"/>
              <w:kinsoku w:val="0"/>
              <w:overflowPunct w:val="0"/>
              <w:ind w:left="143" w:right="85"/>
              <w:jc w:val="center"/>
              <w:rPr>
                <w:bCs/>
                <w:sz w:val="22"/>
                <w:szCs w:val="22"/>
              </w:rPr>
            </w:pPr>
            <w:r w:rsidRPr="00C90B12">
              <w:rPr>
                <w:bCs/>
                <w:sz w:val="22"/>
                <w:szCs w:val="22"/>
              </w:rPr>
              <w:t>Ед. изм.</w:t>
            </w:r>
          </w:p>
        </w:tc>
        <w:tc>
          <w:tcPr>
            <w:tcW w:w="141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C3855A5" w14:textId="77777777" w:rsidR="00D44748" w:rsidRPr="00C90B12" w:rsidRDefault="00D44748" w:rsidP="00FF23E8">
            <w:pPr>
              <w:pStyle w:val="TableParagraph"/>
              <w:kinsoku w:val="0"/>
              <w:overflowPunct w:val="0"/>
              <w:jc w:val="center"/>
              <w:rPr>
                <w:bCs/>
                <w:sz w:val="22"/>
                <w:szCs w:val="22"/>
              </w:rPr>
            </w:pPr>
            <w:r w:rsidRPr="00C90B12">
              <w:rPr>
                <w:bCs/>
                <w:sz w:val="22"/>
                <w:szCs w:val="22"/>
              </w:rPr>
              <w:t xml:space="preserve">Современное состояние </w:t>
            </w:r>
          </w:p>
        </w:tc>
        <w:tc>
          <w:tcPr>
            <w:tcW w:w="170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83A81D1" w14:textId="77777777" w:rsidR="00D44748" w:rsidRPr="00C90B12" w:rsidRDefault="00D44748" w:rsidP="00FF23E8">
            <w:pPr>
              <w:pStyle w:val="TableParagraph"/>
              <w:kinsoku w:val="0"/>
              <w:overflowPunct w:val="0"/>
              <w:ind w:left="143" w:right="85"/>
              <w:jc w:val="center"/>
              <w:rPr>
                <w:bCs/>
                <w:sz w:val="22"/>
                <w:szCs w:val="22"/>
              </w:rPr>
            </w:pPr>
            <w:r w:rsidRPr="00C90B12">
              <w:rPr>
                <w:bCs/>
                <w:sz w:val="22"/>
                <w:szCs w:val="22"/>
              </w:rPr>
              <w:t xml:space="preserve">Расчетный срок </w:t>
            </w:r>
          </w:p>
        </w:tc>
      </w:tr>
      <w:tr w:rsidR="00D44748" w:rsidRPr="00C90B12" w14:paraId="0B5F600F"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105DEE1" w14:textId="77777777" w:rsidR="00D44748" w:rsidRPr="00C90B12" w:rsidRDefault="00D44748" w:rsidP="00FF23E8">
            <w:pPr>
              <w:pStyle w:val="TableParagraph"/>
              <w:kinsoku w:val="0"/>
              <w:overflowPunct w:val="0"/>
              <w:ind w:left="102"/>
              <w:jc w:val="center"/>
              <w:rPr>
                <w:b/>
                <w:sz w:val="22"/>
                <w:szCs w:val="22"/>
              </w:rPr>
            </w:pPr>
            <w:r w:rsidRPr="00C90B12">
              <w:rPr>
                <w:b/>
                <w:sz w:val="22"/>
                <w:szCs w:val="22"/>
              </w:rPr>
              <w:t>1.</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394446DD" w14:textId="77777777" w:rsidR="00D44748" w:rsidRPr="00C90B12" w:rsidRDefault="00D44748" w:rsidP="00FF23E8">
            <w:pPr>
              <w:rPr>
                <w:rFonts w:cs="Times New Roman"/>
                <w:b/>
                <w:sz w:val="22"/>
              </w:rPr>
            </w:pPr>
            <w:r w:rsidRPr="00C90B12">
              <w:rPr>
                <w:rFonts w:cs="Times New Roman"/>
                <w:b/>
                <w:spacing w:val="-1"/>
                <w:sz w:val="22"/>
              </w:rPr>
              <w:t>Водоснабжение</w:t>
            </w:r>
          </w:p>
        </w:tc>
      </w:tr>
      <w:tr w:rsidR="00F56A81" w:rsidRPr="00C90B12" w14:paraId="682D34DB"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4F4D5C5" w14:textId="7780B19E" w:rsidR="00F56A81" w:rsidRPr="00C90B12" w:rsidRDefault="00F56A81" w:rsidP="00FF23E8">
            <w:pPr>
              <w:pStyle w:val="TableParagraph"/>
              <w:kinsoku w:val="0"/>
              <w:overflowPunct w:val="0"/>
              <w:spacing w:line="229" w:lineRule="exact"/>
              <w:ind w:left="102"/>
              <w:jc w:val="center"/>
              <w:rPr>
                <w:sz w:val="22"/>
                <w:szCs w:val="22"/>
              </w:rPr>
            </w:pPr>
            <w:r w:rsidRPr="00C90B12">
              <w:rPr>
                <w:w w:val="104"/>
                <w:sz w:val="22"/>
                <w:szCs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1FB9DADB" w14:textId="1F2AFB94" w:rsidR="00F56A81" w:rsidRPr="00C90B12" w:rsidRDefault="00F56A81" w:rsidP="00FF23E8">
            <w:pPr>
              <w:pStyle w:val="TableParagraph"/>
              <w:kinsoku w:val="0"/>
              <w:overflowPunct w:val="0"/>
              <w:spacing w:line="229" w:lineRule="exact"/>
              <w:ind w:left="102"/>
              <w:rPr>
                <w:sz w:val="22"/>
                <w:szCs w:val="22"/>
              </w:rPr>
            </w:pPr>
            <w:r w:rsidRPr="00C90B12">
              <w:rPr>
                <w:color w:val="1D1D1D"/>
                <w:spacing w:val="-2"/>
                <w:w w:val="105"/>
                <w:sz w:val="22"/>
                <w:szCs w:val="22"/>
              </w:rPr>
              <w:t>Производительнос</w:t>
            </w:r>
            <w:r w:rsidRPr="00C90B12">
              <w:rPr>
                <w:color w:val="484646"/>
                <w:spacing w:val="-2"/>
                <w:w w:val="105"/>
                <w:sz w:val="22"/>
                <w:szCs w:val="22"/>
              </w:rPr>
              <w:t xml:space="preserve">ть </w:t>
            </w:r>
            <w:r w:rsidRPr="00C90B12">
              <w:rPr>
                <w:color w:val="1D1D1D"/>
                <w:spacing w:val="-2"/>
                <w:w w:val="105"/>
                <w:sz w:val="22"/>
                <w:szCs w:val="22"/>
              </w:rPr>
              <w:t>водо</w:t>
            </w:r>
            <w:r w:rsidRPr="00C90B12">
              <w:rPr>
                <w:color w:val="484646"/>
                <w:spacing w:val="-2"/>
                <w:w w:val="105"/>
                <w:sz w:val="22"/>
                <w:szCs w:val="22"/>
              </w:rPr>
              <w:t>забо</w:t>
            </w:r>
            <w:r w:rsidRPr="00C90B12">
              <w:rPr>
                <w:color w:val="1D1D1D"/>
                <w:spacing w:val="-2"/>
                <w:w w:val="105"/>
                <w:sz w:val="22"/>
                <w:szCs w:val="22"/>
              </w:rPr>
              <w:t>рных</w:t>
            </w:r>
            <w:r w:rsidRPr="00C90B12">
              <w:rPr>
                <w:color w:val="1D1D1D"/>
                <w:spacing w:val="-10"/>
                <w:w w:val="105"/>
                <w:sz w:val="22"/>
                <w:szCs w:val="22"/>
              </w:rPr>
              <w:t xml:space="preserve"> </w:t>
            </w:r>
            <w:r w:rsidRPr="00C90B12">
              <w:rPr>
                <w:color w:val="313131"/>
                <w:spacing w:val="-2"/>
                <w:w w:val="105"/>
                <w:sz w:val="22"/>
                <w:szCs w:val="22"/>
              </w:rPr>
              <w:t>сооружений</w:t>
            </w:r>
          </w:p>
        </w:tc>
        <w:tc>
          <w:tcPr>
            <w:tcW w:w="1276" w:type="dxa"/>
            <w:tcBorders>
              <w:top w:val="single" w:sz="4" w:space="0" w:color="000000"/>
              <w:left w:val="single" w:sz="4" w:space="0" w:color="000000"/>
              <w:bottom w:val="single" w:sz="4" w:space="0" w:color="000000"/>
              <w:right w:val="single" w:sz="4" w:space="0" w:color="000000"/>
            </w:tcBorders>
            <w:vAlign w:val="center"/>
          </w:tcPr>
          <w:p w14:paraId="380DD9CD" w14:textId="4F0215EF" w:rsidR="00F56A81" w:rsidRPr="00C90B12" w:rsidRDefault="00F56A81" w:rsidP="00FF23E8">
            <w:pPr>
              <w:pStyle w:val="TableParagraph"/>
              <w:kinsoku w:val="0"/>
              <w:overflowPunct w:val="0"/>
              <w:spacing w:line="225" w:lineRule="exact"/>
              <w:jc w:val="center"/>
              <w:rPr>
                <w:sz w:val="22"/>
                <w:szCs w:val="22"/>
              </w:rPr>
            </w:pPr>
            <w:r w:rsidRPr="00C90B12">
              <w:rPr>
                <w:color w:val="313131"/>
                <w:spacing w:val="-4"/>
                <w:w w:val="105"/>
                <w:sz w:val="22"/>
                <w:szCs w:val="22"/>
              </w:rPr>
              <w:t>мЗ</w:t>
            </w:r>
            <w:r w:rsidRPr="00C90B12">
              <w:rPr>
                <w:color w:val="5B595B"/>
                <w:spacing w:val="-4"/>
                <w:w w:val="105"/>
                <w:sz w:val="22"/>
                <w:szCs w:val="22"/>
              </w:rPr>
              <w:t>/</w:t>
            </w:r>
            <w:r w:rsidRPr="00C90B12">
              <w:rPr>
                <w:color w:val="313131"/>
                <w:spacing w:val="-4"/>
                <w:w w:val="105"/>
                <w:sz w:val="22"/>
                <w:szCs w:val="22"/>
              </w:rPr>
              <w:t>ч</w:t>
            </w:r>
          </w:p>
        </w:tc>
        <w:tc>
          <w:tcPr>
            <w:tcW w:w="1417" w:type="dxa"/>
            <w:tcBorders>
              <w:top w:val="single" w:sz="4" w:space="0" w:color="000000"/>
              <w:left w:val="single" w:sz="4" w:space="0" w:color="000000"/>
              <w:bottom w:val="single" w:sz="4" w:space="0" w:color="000000"/>
              <w:right w:val="single" w:sz="4" w:space="0" w:color="000000"/>
            </w:tcBorders>
            <w:vAlign w:val="center"/>
          </w:tcPr>
          <w:p w14:paraId="066969F0" w14:textId="1E10625E" w:rsidR="00F56A81" w:rsidRPr="00C90B12" w:rsidRDefault="00F56A81" w:rsidP="00FF23E8">
            <w:pPr>
              <w:pStyle w:val="TableParagraph"/>
              <w:kinsoku w:val="0"/>
              <w:overflowPunct w:val="0"/>
              <w:spacing w:line="225" w:lineRule="exact"/>
              <w:ind w:right="1"/>
              <w:jc w:val="center"/>
              <w:rPr>
                <w:sz w:val="22"/>
                <w:szCs w:val="22"/>
                <w:lang w:val="en-US"/>
              </w:rPr>
            </w:pPr>
            <w:r w:rsidRPr="00C90B12">
              <w:rPr>
                <w:color w:val="1D1D1D"/>
                <w:spacing w:val="-4"/>
                <w:w w:val="105"/>
                <w:sz w:val="22"/>
                <w:szCs w:val="22"/>
              </w:rPr>
              <w:t>4500</w:t>
            </w:r>
          </w:p>
        </w:tc>
        <w:tc>
          <w:tcPr>
            <w:tcW w:w="1701" w:type="dxa"/>
            <w:tcBorders>
              <w:top w:val="single" w:sz="4" w:space="0" w:color="000000"/>
              <w:left w:val="single" w:sz="4" w:space="0" w:color="000000"/>
              <w:bottom w:val="single" w:sz="4" w:space="0" w:color="000000"/>
              <w:right w:val="single" w:sz="4" w:space="0" w:color="000000"/>
            </w:tcBorders>
            <w:vAlign w:val="center"/>
          </w:tcPr>
          <w:p w14:paraId="1511D536" w14:textId="1E5BC1B7" w:rsidR="00F56A81" w:rsidRPr="00C90B12" w:rsidRDefault="00F56A81" w:rsidP="00FF23E8">
            <w:pPr>
              <w:pStyle w:val="TableParagraph"/>
              <w:kinsoku w:val="0"/>
              <w:overflowPunct w:val="0"/>
              <w:spacing w:line="225" w:lineRule="exact"/>
              <w:ind w:right="2"/>
              <w:jc w:val="center"/>
              <w:rPr>
                <w:sz w:val="22"/>
                <w:szCs w:val="22"/>
              </w:rPr>
            </w:pPr>
            <w:r w:rsidRPr="00C90B12">
              <w:rPr>
                <w:color w:val="313131"/>
                <w:spacing w:val="-4"/>
                <w:w w:val="105"/>
                <w:sz w:val="22"/>
                <w:szCs w:val="22"/>
              </w:rPr>
              <w:t>4500</w:t>
            </w:r>
          </w:p>
        </w:tc>
      </w:tr>
      <w:tr w:rsidR="00F56A81" w:rsidRPr="00C90B12" w14:paraId="5503A8A9"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951B743" w14:textId="759A833E" w:rsidR="00F56A81" w:rsidRPr="00C90B12" w:rsidRDefault="00F56A81" w:rsidP="00FF23E8">
            <w:pPr>
              <w:pStyle w:val="TableParagraph"/>
              <w:kinsoku w:val="0"/>
              <w:overflowPunct w:val="0"/>
              <w:spacing w:line="229" w:lineRule="exact"/>
              <w:ind w:left="102"/>
              <w:jc w:val="center"/>
              <w:rPr>
                <w:sz w:val="22"/>
                <w:szCs w:val="22"/>
              </w:rPr>
            </w:pPr>
            <w:r w:rsidRPr="00C90B12">
              <w:rPr>
                <w:color w:val="313131"/>
                <w:w w:val="103"/>
                <w:sz w:val="22"/>
                <w:szCs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3EF048ED" w14:textId="43A9CC39" w:rsidR="00F56A81" w:rsidRPr="00C90B12" w:rsidRDefault="00F56A81" w:rsidP="00FF23E8">
            <w:pPr>
              <w:pStyle w:val="TableParagraph"/>
              <w:kinsoku w:val="0"/>
              <w:overflowPunct w:val="0"/>
              <w:spacing w:line="229" w:lineRule="exact"/>
              <w:ind w:left="102"/>
              <w:rPr>
                <w:sz w:val="22"/>
                <w:szCs w:val="22"/>
              </w:rPr>
            </w:pPr>
            <w:r w:rsidRPr="00C90B12">
              <w:rPr>
                <w:color w:val="313131"/>
                <w:spacing w:val="-2"/>
                <w:w w:val="105"/>
                <w:sz w:val="22"/>
                <w:szCs w:val="22"/>
              </w:rPr>
              <w:t>У</w:t>
            </w:r>
            <w:r w:rsidRPr="00C90B12">
              <w:rPr>
                <w:color w:val="484646"/>
                <w:spacing w:val="-2"/>
                <w:w w:val="105"/>
                <w:sz w:val="22"/>
                <w:szCs w:val="22"/>
              </w:rPr>
              <w:t>дель</w:t>
            </w:r>
            <w:r w:rsidRPr="00C90B12">
              <w:rPr>
                <w:color w:val="1D1D1D"/>
                <w:spacing w:val="-2"/>
                <w:w w:val="105"/>
                <w:sz w:val="22"/>
                <w:szCs w:val="22"/>
              </w:rPr>
              <w:t xml:space="preserve">ный </w:t>
            </w:r>
            <w:r w:rsidRPr="00C90B12">
              <w:rPr>
                <w:color w:val="313131"/>
                <w:spacing w:val="-2"/>
                <w:w w:val="105"/>
                <w:sz w:val="22"/>
                <w:szCs w:val="22"/>
              </w:rPr>
              <w:t>расход</w:t>
            </w:r>
            <w:r w:rsidRPr="00C90B12">
              <w:rPr>
                <w:color w:val="313131"/>
                <w:spacing w:val="-14"/>
                <w:w w:val="105"/>
                <w:sz w:val="22"/>
                <w:szCs w:val="22"/>
              </w:rPr>
              <w:t xml:space="preserve"> </w:t>
            </w:r>
            <w:r w:rsidRPr="00C90B12">
              <w:rPr>
                <w:color w:val="484646"/>
                <w:spacing w:val="-2"/>
                <w:w w:val="105"/>
                <w:sz w:val="22"/>
                <w:szCs w:val="22"/>
              </w:rPr>
              <w:t xml:space="preserve">эл/энергии, </w:t>
            </w:r>
            <w:r w:rsidRPr="00C90B12">
              <w:rPr>
                <w:color w:val="313131"/>
                <w:w w:val="105"/>
                <w:sz w:val="22"/>
                <w:szCs w:val="22"/>
              </w:rPr>
              <w:t xml:space="preserve">используемой </w:t>
            </w:r>
            <w:r w:rsidRPr="00C90B12">
              <w:rPr>
                <w:color w:val="484646"/>
                <w:w w:val="105"/>
                <w:sz w:val="22"/>
                <w:szCs w:val="22"/>
              </w:rPr>
              <w:t xml:space="preserve">для </w:t>
            </w:r>
            <w:r w:rsidRPr="00C90B12">
              <w:rPr>
                <w:color w:val="1D1D1D"/>
                <w:w w:val="105"/>
                <w:sz w:val="22"/>
                <w:szCs w:val="22"/>
              </w:rPr>
              <w:t>п</w:t>
            </w:r>
            <w:r w:rsidRPr="00C90B12">
              <w:rPr>
                <w:color w:val="484646"/>
                <w:w w:val="105"/>
                <w:sz w:val="22"/>
                <w:szCs w:val="22"/>
              </w:rPr>
              <w:t xml:space="preserve">ередачи </w:t>
            </w:r>
            <w:r w:rsidRPr="00C90B12">
              <w:rPr>
                <w:color w:val="313131"/>
                <w:w w:val="105"/>
                <w:sz w:val="22"/>
                <w:szCs w:val="22"/>
              </w:rPr>
              <w:t>(транспортировки)</w:t>
            </w:r>
            <w:r w:rsidRPr="00C90B12">
              <w:rPr>
                <w:color w:val="313131"/>
                <w:spacing w:val="-3"/>
                <w:w w:val="105"/>
                <w:sz w:val="22"/>
                <w:szCs w:val="22"/>
              </w:rPr>
              <w:t xml:space="preserve"> </w:t>
            </w:r>
            <w:r w:rsidRPr="00C90B12">
              <w:rPr>
                <w:color w:val="313131"/>
                <w:w w:val="105"/>
                <w:sz w:val="22"/>
                <w:szCs w:val="22"/>
              </w:rPr>
              <w:t>воды в системах водоснабжения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232A7FCB" w14:textId="640C735B" w:rsidR="00F56A81" w:rsidRPr="00C90B12" w:rsidRDefault="00F56A81" w:rsidP="00FF23E8">
            <w:pPr>
              <w:pStyle w:val="TableParagraph"/>
              <w:kinsoku w:val="0"/>
              <w:overflowPunct w:val="0"/>
              <w:spacing w:line="225" w:lineRule="exact"/>
              <w:jc w:val="center"/>
              <w:rPr>
                <w:sz w:val="22"/>
                <w:szCs w:val="22"/>
              </w:rPr>
            </w:pPr>
            <w:r w:rsidRPr="00C90B12">
              <w:rPr>
                <w:color w:val="313131"/>
                <w:spacing w:val="-2"/>
                <w:sz w:val="22"/>
                <w:szCs w:val="22"/>
              </w:rPr>
              <w:t>кВт*ч/мЗ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30756477" w14:textId="4CB2634B" w:rsidR="00F56A81" w:rsidRPr="00C90B12" w:rsidRDefault="00F56A81" w:rsidP="00FF23E8">
            <w:pPr>
              <w:pStyle w:val="TableParagraph"/>
              <w:kinsoku w:val="0"/>
              <w:overflowPunct w:val="0"/>
              <w:spacing w:line="225" w:lineRule="exact"/>
              <w:ind w:right="1"/>
              <w:jc w:val="center"/>
              <w:rPr>
                <w:sz w:val="22"/>
                <w:szCs w:val="22"/>
              </w:rPr>
            </w:pPr>
            <w:r w:rsidRPr="00C90B12">
              <w:rPr>
                <w:color w:val="313131"/>
                <w:spacing w:val="-4"/>
                <w:w w:val="110"/>
                <w:sz w:val="22"/>
                <w:szCs w:val="22"/>
              </w:rPr>
              <w:t>0,602</w:t>
            </w:r>
          </w:p>
        </w:tc>
        <w:tc>
          <w:tcPr>
            <w:tcW w:w="1701" w:type="dxa"/>
            <w:tcBorders>
              <w:top w:val="single" w:sz="4" w:space="0" w:color="000000"/>
              <w:left w:val="single" w:sz="4" w:space="0" w:color="000000"/>
              <w:bottom w:val="single" w:sz="4" w:space="0" w:color="000000"/>
              <w:right w:val="single" w:sz="4" w:space="0" w:color="000000"/>
            </w:tcBorders>
            <w:vAlign w:val="center"/>
          </w:tcPr>
          <w:p w14:paraId="229BFB47" w14:textId="41234952" w:rsidR="00F56A81" w:rsidRPr="00C90B12" w:rsidRDefault="00F56A81" w:rsidP="00FF23E8">
            <w:pPr>
              <w:pStyle w:val="TableParagraph"/>
              <w:kinsoku w:val="0"/>
              <w:overflowPunct w:val="0"/>
              <w:spacing w:line="225" w:lineRule="exact"/>
              <w:ind w:right="1"/>
              <w:jc w:val="center"/>
              <w:rPr>
                <w:sz w:val="22"/>
                <w:szCs w:val="22"/>
              </w:rPr>
            </w:pPr>
            <w:r w:rsidRPr="00C90B12">
              <w:rPr>
                <w:color w:val="313131"/>
                <w:spacing w:val="-2"/>
                <w:w w:val="105"/>
                <w:sz w:val="22"/>
                <w:szCs w:val="22"/>
              </w:rPr>
              <w:t>0,621</w:t>
            </w:r>
          </w:p>
        </w:tc>
      </w:tr>
      <w:tr w:rsidR="00F56A81" w:rsidRPr="00C90B12" w14:paraId="689398D8"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48504A2" w14:textId="72980A09" w:rsidR="00F56A81" w:rsidRPr="00C90B12" w:rsidRDefault="00F56A81" w:rsidP="00FF23E8">
            <w:pPr>
              <w:pStyle w:val="TableParagraph"/>
              <w:kinsoku w:val="0"/>
              <w:overflowPunct w:val="0"/>
              <w:spacing w:line="229" w:lineRule="exact"/>
              <w:ind w:left="102"/>
              <w:jc w:val="center"/>
              <w:rPr>
                <w:sz w:val="22"/>
                <w:szCs w:val="22"/>
              </w:rPr>
            </w:pPr>
            <w:r w:rsidRPr="00C90B12">
              <w:rPr>
                <w:color w:val="313131"/>
                <w:w w:val="104"/>
                <w:sz w:val="22"/>
                <w:szCs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6E0F89E6" w14:textId="4DC5FAA6" w:rsidR="00F56A81" w:rsidRPr="00C90B12" w:rsidRDefault="00F56A81" w:rsidP="00FF23E8">
            <w:pPr>
              <w:pStyle w:val="TableParagraph"/>
              <w:kinsoku w:val="0"/>
              <w:overflowPunct w:val="0"/>
              <w:spacing w:line="229" w:lineRule="exact"/>
              <w:ind w:left="102"/>
              <w:rPr>
                <w:sz w:val="22"/>
                <w:szCs w:val="22"/>
              </w:rPr>
            </w:pPr>
            <w:r w:rsidRPr="00C90B12">
              <w:rPr>
                <w:color w:val="313131"/>
                <w:w w:val="105"/>
                <w:sz w:val="22"/>
                <w:szCs w:val="22"/>
              </w:rPr>
              <w:t>Поднято</w:t>
            </w:r>
            <w:r w:rsidRPr="00C90B12">
              <w:rPr>
                <w:color w:val="313131"/>
                <w:spacing w:val="1"/>
                <w:w w:val="105"/>
                <w:sz w:val="22"/>
                <w:szCs w:val="22"/>
              </w:rPr>
              <w:t xml:space="preserve"> </w:t>
            </w:r>
            <w:r w:rsidRPr="00C90B12">
              <w:rPr>
                <w:color w:val="313131"/>
                <w:w w:val="105"/>
                <w:sz w:val="22"/>
                <w:szCs w:val="22"/>
              </w:rPr>
              <w:t>воды</w:t>
            </w:r>
            <w:r w:rsidRPr="00C90B12">
              <w:rPr>
                <w:color w:val="313131"/>
                <w:spacing w:val="-7"/>
                <w:w w:val="105"/>
                <w:sz w:val="22"/>
                <w:szCs w:val="22"/>
              </w:rPr>
              <w:t xml:space="preserve"> </w:t>
            </w:r>
            <w:r w:rsidRPr="00C90B12">
              <w:rPr>
                <w:color w:val="313131"/>
                <w:w w:val="105"/>
                <w:sz w:val="22"/>
                <w:szCs w:val="22"/>
              </w:rPr>
              <w:t>из</w:t>
            </w:r>
            <w:r w:rsidRPr="00C90B12">
              <w:rPr>
                <w:color w:val="313131"/>
                <w:spacing w:val="-9"/>
                <w:w w:val="105"/>
                <w:sz w:val="22"/>
                <w:szCs w:val="22"/>
              </w:rPr>
              <w:t xml:space="preserve"> </w:t>
            </w:r>
            <w:r w:rsidRPr="00C90B12">
              <w:rPr>
                <w:color w:val="313131"/>
                <w:spacing w:val="-2"/>
                <w:w w:val="105"/>
                <w:sz w:val="22"/>
                <w:szCs w:val="22"/>
              </w:rPr>
              <w:t>источника</w:t>
            </w:r>
          </w:p>
        </w:tc>
        <w:tc>
          <w:tcPr>
            <w:tcW w:w="1276" w:type="dxa"/>
            <w:tcBorders>
              <w:top w:val="single" w:sz="4" w:space="0" w:color="000000"/>
              <w:left w:val="single" w:sz="4" w:space="0" w:color="000000"/>
              <w:bottom w:val="single" w:sz="4" w:space="0" w:color="000000"/>
              <w:right w:val="single" w:sz="4" w:space="0" w:color="000000"/>
            </w:tcBorders>
            <w:vAlign w:val="center"/>
          </w:tcPr>
          <w:p w14:paraId="652A2E98" w14:textId="3F2D840D" w:rsidR="00F56A81" w:rsidRPr="00C90B12" w:rsidRDefault="00F56A81" w:rsidP="00FF23E8">
            <w:pPr>
              <w:pStyle w:val="TableParagraph"/>
              <w:kinsoku w:val="0"/>
              <w:overflowPunct w:val="0"/>
              <w:spacing w:line="225" w:lineRule="exact"/>
              <w:jc w:val="center"/>
              <w:rPr>
                <w:sz w:val="22"/>
                <w:szCs w:val="22"/>
              </w:rPr>
            </w:pPr>
            <w:r w:rsidRPr="00C90B12">
              <w:rPr>
                <w:color w:val="313131"/>
                <w:w w:val="105"/>
                <w:sz w:val="22"/>
                <w:szCs w:val="22"/>
              </w:rPr>
              <w:t>тыс.</w:t>
            </w:r>
            <w:r w:rsidRPr="00C90B12">
              <w:rPr>
                <w:color w:val="313131"/>
                <w:spacing w:val="-10"/>
                <w:w w:val="105"/>
                <w:sz w:val="22"/>
                <w:szCs w:val="22"/>
              </w:rPr>
              <w:t xml:space="preserve"> </w:t>
            </w:r>
            <w:r w:rsidRPr="00C90B12">
              <w:rPr>
                <w:color w:val="484646"/>
                <w:spacing w:val="-5"/>
                <w:w w:val="105"/>
                <w:sz w:val="22"/>
                <w:szCs w:val="22"/>
              </w:rPr>
              <w:t>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1E4A68BE" w14:textId="502FC714" w:rsidR="00F56A81" w:rsidRPr="00C90B12" w:rsidRDefault="00F56A81" w:rsidP="00FF23E8">
            <w:pPr>
              <w:pStyle w:val="TableParagraph"/>
              <w:kinsoku w:val="0"/>
              <w:overflowPunct w:val="0"/>
              <w:spacing w:line="225" w:lineRule="exact"/>
              <w:ind w:right="1"/>
              <w:jc w:val="center"/>
              <w:rPr>
                <w:sz w:val="22"/>
                <w:szCs w:val="22"/>
              </w:rPr>
            </w:pPr>
            <w:r w:rsidRPr="00C90B12">
              <w:rPr>
                <w:color w:val="313131"/>
                <w:spacing w:val="-2"/>
                <w:w w:val="105"/>
                <w:sz w:val="22"/>
                <w:szCs w:val="22"/>
              </w:rPr>
              <w:t>10570,6</w:t>
            </w:r>
          </w:p>
        </w:tc>
        <w:tc>
          <w:tcPr>
            <w:tcW w:w="1701" w:type="dxa"/>
            <w:tcBorders>
              <w:top w:val="single" w:sz="4" w:space="0" w:color="000000"/>
              <w:left w:val="single" w:sz="4" w:space="0" w:color="000000"/>
              <w:bottom w:val="single" w:sz="4" w:space="0" w:color="000000"/>
              <w:right w:val="single" w:sz="4" w:space="0" w:color="000000"/>
            </w:tcBorders>
            <w:vAlign w:val="center"/>
          </w:tcPr>
          <w:p w14:paraId="27A10D9A" w14:textId="01C09F57" w:rsidR="00F56A81" w:rsidRPr="00C90B12" w:rsidRDefault="00F56A81" w:rsidP="00FF23E8">
            <w:pPr>
              <w:pStyle w:val="TableParagraph"/>
              <w:kinsoku w:val="0"/>
              <w:overflowPunct w:val="0"/>
              <w:spacing w:line="225" w:lineRule="exact"/>
              <w:ind w:right="1"/>
              <w:jc w:val="center"/>
              <w:rPr>
                <w:sz w:val="22"/>
                <w:szCs w:val="22"/>
              </w:rPr>
            </w:pPr>
            <w:r w:rsidRPr="00C90B12">
              <w:rPr>
                <w:color w:val="1D1D1D"/>
                <w:spacing w:val="-2"/>
                <w:w w:val="105"/>
                <w:sz w:val="22"/>
                <w:szCs w:val="22"/>
              </w:rPr>
              <w:t>10599</w:t>
            </w:r>
            <w:r w:rsidRPr="00C90B12">
              <w:rPr>
                <w:color w:val="484646"/>
                <w:spacing w:val="-2"/>
                <w:w w:val="105"/>
                <w:sz w:val="22"/>
                <w:szCs w:val="22"/>
              </w:rPr>
              <w:t>,06</w:t>
            </w:r>
          </w:p>
        </w:tc>
      </w:tr>
      <w:tr w:rsidR="00F56A81" w:rsidRPr="00C90B12" w14:paraId="4CFA5553"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42DCB7D" w14:textId="53F53ABB" w:rsidR="00F56A81" w:rsidRPr="00C90B12" w:rsidRDefault="00F56A81" w:rsidP="00FF23E8">
            <w:pPr>
              <w:pStyle w:val="TableParagraph"/>
              <w:kinsoku w:val="0"/>
              <w:overflowPunct w:val="0"/>
              <w:spacing w:line="229" w:lineRule="exact"/>
              <w:ind w:left="102"/>
              <w:jc w:val="center"/>
              <w:rPr>
                <w:sz w:val="22"/>
                <w:szCs w:val="22"/>
              </w:rPr>
            </w:pPr>
            <w:r w:rsidRPr="00C90B12">
              <w:rPr>
                <w:color w:val="1D1D1D"/>
                <w:w w:val="104"/>
                <w:sz w:val="22"/>
                <w:szCs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4BE45C0B" w14:textId="01DB0A6E" w:rsidR="00F56A81" w:rsidRPr="00C90B12" w:rsidRDefault="00F56A81" w:rsidP="00FF23E8">
            <w:pPr>
              <w:pStyle w:val="TableParagraph"/>
              <w:kinsoku w:val="0"/>
              <w:overflowPunct w:val="0"/>
              <w:spacing w:line="229" w:lineRule="exact"/>
              <w:ind w:left="102"/>
              <w:rPr>
                <w:sz w:val="22"/>
                <w:szCs w:val="22"/>
              </w:rPr>
            </w:pPr>
            <w:r w:rsidRPr="00C90B12">
              <w:rPr>
                <w:color w:val="1D1D1D"/>
                <w:w w:val="105"/>
                <w:sz w:val="22"/>
                <w:szCs w:val="22"/>
              </w:rPr>
              <w:t>Расхо</w:t>
            </w:r>
            <w:r w:rsidRPr="00C90B12">
              <w:rPr>
                <w:color w:val="484646"/>
                <w:w w:val="105"/>
                <w:sz w:val="22"/>
                <w:szCs w:val="22"/>
              </w:rPr>
              <w:t>д</w:t>
            </w:r>
            <w:r w:rsidRPr="00C90B12">
              <w:rPr>
                <w:color w:val="484646"/>
                <w:spacing w:val="3"/>
                <w:w w:val="105"/>
                <w:sz w:val="22"/>
                <w:szCs w:val="22"/>
              </w:rPr>
              <w:t xml:space="preserve"> </w:t>
            </w:r>
            <w:r w:rsidRPr="00C90B12">
              <w:rPr>
                <w:color w:val="313131"/>
                <w:w w:val="105"/>
                <w:sz w:val="22"/>
                <w:szCs w:val="22"/>
              </w:rPr>
              <w:t>воды</w:t>
            </w:r>
            <w:r w:rsidRPr="00C90B12">
              <w:rPr>
                <w:color w:val="313131"/>
                <w:spacing w:val="-6"/>
                <w:w w:val="105"/>
                <w:sz w:val="22"/>
                <w:szCs w:val="22"/>
              </w:rPr>
              <w:t xml:space="preserve"> </w:t>
            </w:r>
            <w:r w:rsidRPr="00C90B12">
              <w:rPr>
                <w:color w:val="1D1D1D"/>
                <w:w w:val="105"/>
                <w:sz w:val="22"/>
                <w:szCs w:val="22"/>
              </w:rPr>
              <w:t>на</w:t>
            </w:r>
            <w:r w:rsidRPr="00C90B12">
              <w:rPr>
                <w:color w:val="1D1D1D"/>
                <w:spacing w:val="-10"/>
                <w:w w:val="105"/>
                <w:sz w:val="22"/>
                <w:szCs w:val="22"/>
              </w:rPr>
              <w:t xml:space="preserve"> </w:t>
            </w:r>
            <w:r w:rsidRPr="00C90B12">
              <w:rPr>
                <w:color w:val="313131"/>
                <w:spacing w:val="-2"/>
                <w:w w:val="105"/>
                <w:sz w:val="22"/>
                <w:szCs w:val="22"/>
              </w:rPr>
              <w:t>собственные</w:t>
            </w:r>
          </w:p>
        </w:tc>
        <w:tc>
          <w:tcPr>
            <w:tcW w:w="1276" w:type="dxa"/>
            <w:tcBorders>
              <w:top w:val="single" w:sz="4" w:space="0" w:color="000000"/>
              <w:left w:val="single" w:sz="4" w:space="0" w:color="000000"/>
              <w:bottom w:val="single" w:sz="4" w:space="0" w:color="000000"/>
              <w:right w:val="single" w:sz="4" w:space="0" w:color="000000"/>
            </w:tcBorders>
            <w:vAlign w:val="center"/>
          </w:tcPr>
          <w:p w14:paraId="12ABDF7A" w14:textId="4B2BC00E" w:rsidR="00F56A81" w:rsidRPr="00C90B12" w:rsidRDefault="00F56A81" w:rsidP="00FF23E8">
            <w:pPr>
              <w:pStyle w:val="TableParagraph"/>
              <w:kinsoku w:val="0"/>
              <w:overflowPunct w:val="0"/>
              <w:spacing w:line="225" w:lineRule="exact"/>
              <w:jc w:val="center"/>
              <w:rPr>
                <w:sz w:val="22"/>
                <w:szCs w:val="22"/>
              </w:rPr>
            </w:pPr>
            <w:r w:rsidRPr="00C90B12">
              <w:rPr>
                <w:color w:val="484646"/>
                <w:w w:val="105"/>
                <w:sz w:val="22"/>
                <w:szCs w:val="22"/>
              </w:rPr>
              <w:t>тыс.</w:t>
            </w:r>
            <w:r w:rsidRPr="00C90B12">
              <w:rPr>
                <w:color w:val="484646"/>
                <w:spacing w:val="-18"/>
                <w:w w:val="105"/>
                <w:sz w:val="22"/>
                <w:szCs w:val="22"/>
              </w:rPr>
              <w:t xml:space="preserve"> </w:t>
            </w:r>
            <w:r w:rsidRPr="00C90B12">
              <w:rPr>
                <w:color w:val="484646"/>
                <w:spacing w:val="-5"/>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66A8F7C0" w14:textId="6873A55D" w:rsidR="00F56A81" w:rsidRPr="00C90B12" w:rsidRDefault="00F56A81" w:rsidP="00FF23E8">
            <w:pPr>
              <w:pStyle w:val="TableParagraph"/>
              <w:kinsoku w:val="0"/>
              <w:overflowPunct w:val="0"/>
              <w:spacing w:line="225" w:lineRule="exact"/>
              <w:ind w:right="1"/>
              <w:jc w:val="center"/>
              <w:rPr>
                <w:sz w:val="22"/>
                <w:szCs w:val="22"/>
              </w:rPr>
            </w:pPr>
            <w:r w:rsidRPr="00C90B12">
              <w:rPr>
                <w:color w:val="313131"/>
                <w:spacing w:val="-2"/>
                <w:w w:val="105"/>
                <w:sz w:val="22"/>
                <w:szCs w:val="22"/>
              </w:rPr>
              <w:t>878,4</w:t>
            </w:r>
          </w:p>
        </w:tc>
        <w:tc>
          <w:tcPr>
            <w:tcW w:w="1701" w:type="dxa"/>
            <w:tcBorders>
              <w:top w:val="single" w:sz="4" w:space="0" w:color="000000"/>
              <w:left w:val="single" w:sz="4" w:space="0" w:color="000000"/>
              <w:bottom w:val="single" w:sz="4" w:space="0" w:color="000000"/>
              <w:right w:val="single" w:sz="4" w:space="0" w:color="000000"/>
            </w:tcBorders>
            <w:vAlign w:val="center"/>
          </w:tcPr>
          <w:p w14:paraId="7B3575EF" w14:textId="55AD8A32" w:rsidR="00F56A81" w:rsidRPr="00C90B12" w:rsidRDefault="00F56A81" w:rsidP="00FF23E8">
            <w:pPr>
              <w:pStyle w:val="TableParagraph"/>
              <w:kinsoku w:val="0"/>
              <w:overflowPunct w:val="0"/>
              <w:spacing w:line="225" w:lineRule="exact"/>
              <w:ind w:right="1"/>
              <w:jc w:val="center"/>
              <w:rPr>
                <w:sz w:val="22"/>
                <w:szCs w:val="22"/>
              </w:rPr>
            </w:pPr>
            <w:r w:rsidRPr="00C90B12">
              <w:rPr>
                <w:color w:val="313131"/>
                <w:spacing w:val="-2"/>
                <w:w w:val="105"/>
                <w:sz w:val="22"/>
                <w:szCs w:val="22"/>
              </w:rPr>
              <w:t>917,51</w:t>
            </w:r>
          </w:p>
        </w:tc>
      </w:tr>
      <w:tr w:rsidR="00F56A81" w:rsidRPr="00C90B12" w14:paraId="32620AD6"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A468003" w14:textId="379BCE2E" w:rsidR="00F56A81" w:rsidRPr="00C90B12" w:rsidRDefault="00F56A81" w:rsidP="00FF23E8">
            <w:pPr>
              <w:pStyle w:val="TableParagraph"/>
              <w:kinsoku w:val="0"/>
              <w:overflowPunct w:val="0"/>
              <w:spacing w:line="229" w:lineRule="exact"/>
              <w:ind w:left="102"/>
              <w:jc w:val="center"/>
              <w:rPr>
                <w:sz w:val="22"/>
                <w:szCs w:val="22"/>
              </w:rPr>
            </w:pPr>
            <w:r w:rsidRPr="00C90B12">
              <w:rPr>
                <w:color w:val="1D1D1D"/>
                <w:w w:val="106"/>
                <w:sz w:val="22"/>
                <w:szCs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4DA9AFDB" w14:textId="5DACB2EA" w:rsidR="00F56A81" w:rsidRPr="00C90B12" w:rsidRDefault="00F56A81" w:rsidP="00FF23E8">
            <w:pPr>
              <w:pStyle w:val="TableParagraph"/>
              <w:kinsoku w:val="0"/>
              <w:overflowPunct w:val="0"/>
              <w:spacing w:line="229" w:lineRule="exact"/>
              <w:ind w:left="102"/>
              <w:rPr>
                <w:sz w:val="22"/>
                <w:szCs w:val="22"/>
              </w:rPr>
            </w:pPr>
            <w:r w:rsidRPr="00C90B12">
              <w:rPr>
                <w:color w:val="1D1D1D"/>
                <w:sz w:val="22"/>
                <w:szCs w:val="22"/>
              </w:rPr>
              <w:t xml:space="preserve">Отпущено </w:t>
            </w:r>
            <w:r w:rsidRPr="00C90B12">
              <w:rPr>
                <w:color w:val="313131"/>
                <w:sz w:val="22"/>
                <w:szCs w:val="22"/>
              </w:rPr>
              <w:t>в</w:t>
            </w:r>
            <w:r w:rsidR="00FF23E8" w:rsidRPr="00C90B12">
              <w:rPr>
                <w:color w:val="313131"/>
                <w:sz w:val="22"/>
                <w:szCs w:val="22"/>
              </w:rPr>
              <w:t>оды</w:t>
            </w:r>
            <w:r w:rsidRPr="00C90B12">
              <w:rPr>
                <w:color w:val="313131"/>
                <w:sz w:val="22"/>
                <w:szCs w:val="22"/>
              </w:rPr>
              <w:t xml:space="preserve"> в </w:t>
            </w:r>
            <w:r w:rsidRPr="00C90B12">
              <w:rPr>
                <w:color w:val="1D1D1D"/>
                <w:sz w:val="22"/>
                <w:szCs w:val="22"/>
              </w:rPr>
              <w:t xml:space="preserve">водопроводную </w:t>
            </w:r>
            <w:r w:rsidRPr="00C90B12">
              <w:rPr>
                <w:color w:val="313131"/>
                <w:sz w:val="22"/>
                <w:szCs w:val="22"/>
              </w:rPr>
              <w:t>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01CC4A51" w14:textId="430C29F6" w:rsidR="00F56A81" w:rsidRPr="00C90B12" w:rsidRDefault="00F56A81" w:rsidP="00FF23E8">
            <w:pPr>
              <w:pStyle w:val="TableParagraph"/>
              <w:kinsoku w:val="0"/>
              <w:overflowPunct w:val="0"/>
              <w:spacing w:line="225" w:lineRule="exact"/>
              <w:jc w:val="center"/>
              <w:rPr>
                <w:sz w:val="22"/>
                <w:szCs w:val="22"/>
              </w:rPr>
            </w:pPr>
            <w:r w:rsidRPr="00C90B12">
              <w:rPr>
                <w:color w:val="484646"/>
                <w:w w:val="105"/>
                <w:sz w:val="22"/>
                <w:szCs w:val="22"/>
              </w:rPr>
              <w:t>тыс.</w:t>
            </w:r>
            <w:r w:rsidRPr="00C90B12">
              <w:rPr>
                <w:color w:val="484646"/>
                <w:spacing w:val="-3"/>
                <w:w w:val="105"/>
                <w:sz w:val="22"/>
                <w:szCs w:val="22"/>
              </w:rPr>
              <w:t xml:space="preserve"> </w:t>
            </w:r>
            <w:r w:rsidRPr="00C90B12">
              <w:rPr>
                <w:color w:val="484646"/>
                <w:spacing w:val="-5"/>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154BAC2B" w14:textId="44B2A5CC" w:rsidR="00F56A81" w:rsidRPr="00C90B12" w:rsidRDefault="00F56A81" w:rsidP="00FF23E8">
            <w:pPr>
              <w:pStyle w:val="TableParagraph"/>
              <w:kinsoku w:val="0"/>
              <w:overflowPunct w:val="0"/>
              <w:spacing w:line="225" w:lineRule="exact"/>
              <w:ind w:right="1"/>
              <w:jc w:val="center"/>
              <w:rPr>
                <w:sz w:val="22"/>
                <w:szCs w:val="22"/>
              </w:rPr>
            </w:pPr>
            <w:r w:rsidRPr="00C90B12">
              <w:rPr>
                <w:color w:val="313131"/>
                <w:spacing w:val="-2"/>
                <w:w w:val="105"/>
                <w:sz w:val="22"/>
                <w:szCs w:val="22"/>
              </w:rPr>
              <w:t>9692,2</w:t>
            </w:r>
          </w:p>
        </w:tc>
        <w:tc>
          <w:tcPr>
            <w:tcW w:w="1701" w:type="dxa"/>
            <w:tcBorders>
              <w:top w:val="single" w:sz="4" w:space="0" w:color="000000"/>
              <w:left w:val="single" w:sz="4" w:space="0" w:color="000000"/>
              <w:bottom w:val="single" w:sz="4" w:space="0" w:color="000000"/>
              <w:right w:val="single" w:sz="4" w:space="0" w:color="000000"/>
            </w:tcBorders>
            <w:vAlign w:val="center"/>
          </w:tcPr>
          <w:p w14:paraId="13189D95" w14:textId="7D9B85D7" w:rsidR="00F56A81" w:rsidRPr="00C90B12" w:rsidRDefault="00F56A81" w:rsidP="00FF23E8">
            <w:pPr>
              <w:pStyle w:val="TableParagraph"/>
              <w:kinsoku w:val="0"/>
              <w:overflowPunct w:val="0"/>
              <w:spacing w:line="225" w:lineRule="exact"/>
              <w:ind w:right="1"/>
              <w:jc w:val="center"/>
              <w:rPr>
                <w:sz w:val="22"/>
                <w:szCs w:val="22"/>
              </w:rPr>
            </w:pPr>
            <w:r w:rsidRPr="00C90B12">
              <w:rPr>
                <w:color w:val="313131"/>
                <w:spacing w:val="-2"/>
                <w:w w:val="105"/>
                <w:sz w:val="22"/>
                <w:szCs w:val="22"/>
              </w:rPr>
              <w:t>9681,55</w:t>
            </w:r>
          </w:p>
        </w:tc>
      </w:tr>
      <w:tr w:rsidR="00F56A81" w:rsidRPr="00C90B12" w14:paraId="587AAB9A"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5C5ADBD" w14:textId="148F5E60" w:rsidR="00F56A81" w:rsidRPr="00C90B12" w:rsidRDefault="00F56A81" w:rsidP="00FF23E8">
            <w:pPr>
              <w:pStyle w:val="TableParagraph"/>
              <w:kinsoku w:val="0"/>
              <w:overflowPunct w:val="0"/>
              <w:spacing w:line="229" w:lineRule="exact"/>
              <w:ind w:left="102"/>
              <w:jc w:val="center"/>
              <w:rPr>
                <w:sz w:val="22"/>
                <w:szCs w:val="22"/>
              </w:rPr>
            </w:pPr>
            <w:r w:rsidRPr="00C90B12">
              <w:rPr>
                <w:color w:val="1D1D1D"/>
                <w:w w:val="106"/>
                <w:sz w:val="22"/>
                <w:szCs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6BA72617" w14:textId="5B24457E" w:rsidR="00F56A81" w:rsidRPr="00C90B12" w:rsidRDefault="00F56A81" w:rsidP="00FF23E8">
            <w:pPr>
              <w:pStyle w:val="TableParagraph"/>
              <w:kinsoku w:val="0"/>
              <w:overflowPunct w:val="0"/>
              <w:spacing w:line="229" w:lineRule="exact"/>
              <w:ind w:left="102"/>
              <w:rPr>
                <w:sz w:val="22"/>
                <w:szCs w:val="22"/>
              </w:rPr>
            </w:pPr>
            <w:r w:rsidRPr="00C90B12">
              <w:rPr>
                <w:color w:val="313131"/>
                <w:w w:val="105"/>
                <w:sz w:val="22"/>
                <w:szCs w:val="22"/>
              </w:rPr>
              <w:t>Потери</w:t>
            </w:r>
            <w:r w:rsidRPr="00C90B12">
              <w:rPr>
                <w:color w:val="313131"/>
                <w:spacing w:val="-5"/>
                <w:w w:val="105"/>
                <w:sz w:val="22"/>
                <w:szCs w:val="22"/>
              </w:rPr>
              <w:t xml:space="preserve"> </w:t>
            </w:r>
            <w:r w:rsidRPr="00C90B12">
              <w:rPr>
                <w:color w:val="313131"/>
                <w:w w:val="105"/>
                <w:sz w:val="22"/>
                <w:szCs w:val="22"/>
              </w:rPr>
              <w:t>воды</w:t>
            </w:r>
            <w:r w:rsidRPr="00C90B12">
              <w:rPr>
                <w:color w:val="313131"/>
                <w:spacing w:val="-14"/>
                <w:w w:val="105"/>
                <w:sz w:val="22"/>
                <w:szCs w:val="22"/>
              </w:rPr>
              <w:t xml:space="preserve"> </w:t>
            </w:r>
            <w:r w:rsidRPr="00C90B12">
              <w:rPr>
                <w:color w:val="1D1D1D"/>
                <w:w w:val="105"/>
                <w:sz w:val="22"/>
                <w:szCs w:val="22"/>
              </w:rPr>
              <w:t>в</w:t>
            </w:r>
            <w:r w:rsidRPr="00C90B12">
              <w:rPr>
                <w:color w:val="1D1D1D"/>
                <w:spacing w:val="5"/>
                <w:w w:val="105"/>
                <w:sz w:val="22"/>
                <w:szCs w:val="22"/>
              </w:rPr>
              <w:t xml:space="preserve"> </w:t>
            </w:r>
            <w:r w:rsidRPr="00C90B12">
              <w:rPr>
                <w:color w:val="313131"/>
                <w:spacing w:val="-2"/>
                <w:w w:val="105"/>
                <w:sz w:val="22"/>
                <w:szCs w:val="22"/>
              </w:rPr>
              <w:t>водопроводной сети</w:t>
            </w:r>
          </w:p>
        </w:tc>
        <w:tc>
          <w:tcPr>
            <w:tcW w:w="1276" w:type="dxa"/>
            <w:tcBorders>
              <w:top w:val="single" w:sz="4" w:space="0" w:color="000000"/>
              <w:left w:val="single" w:sz="4" w:space="0" w:color="000000"/>
              <w:bottom w:val="single" w:sz="4" w:space="0" w:color="000000"/>
              <w:right w:val="single" w:sz="4" w:space="0" w:color="000000"/>
            </w:tcBorders>
            <w:vAlign w:val="center"/>
          </w:tcPr>
          <w:p w14:paraId="066D38EB" w14:textId="198ACA98" w:rsidR="00F56A81" w:rsidRPr="00C90B12" w:rsidRDefault="00F56A81" w:rsidP="00FF23E8">
            <w:pPr>
              <w:pStyle w:val="TableParagraph"/>
              <w:kinsoku w:val="0"/>
              <w:overflowPunct w:val="0"/>
              <w:spacing w:line="225" w:lineRule="exact"/>
              <w:jc w:val="center"/>
              <w:rPr>
                <w:sz w:val="22"/>
                <w:szCs w:val="22"/>
              </w:rPr>
            </w:pPr>
            <w:r w:rsidRPr="00C90B12">
              <w:rPr>
                <w:color w:val="313131"/>
                <w:w w:val="105"/>
                <w:sz w:val="22"/>
                <w:szCs w:val="22"/>
              </w:rPr>
              <w:t>тыс.</w:t>
            </w:r>
            <w:r w:rsidRPr="00C90B12">
              <w:rPr>
                <w:color w:val="313131"/>
                <w:spacing w:val="-10"/>
                <w:w w:val="105"/>
                <w:sz w:val="22"/>
                <w:szCs w:val="22"/>
              </w:rPr>
              <w:t xml:space="preserve"> </w:t>
            </w:r>
            <w:r w:rsidRPr="00C90B12">
              <w:rPr>
                <w:color w:val="484646"/>
                <w:spacing w:val="-5"/>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272D4CE4" w14:textId="7C8AD832" w:rsidR="00F56A81" w:rsidRPr="00C90B12" w:rsidRDefault="00F56A81" w:rsidP="00FF23E8">
            <w:pPr>
              <w:pStyle w:val="TableParagraph"/>
              <w:kinsoku w:val="0"/>
              <w:overflowPunct w:val="0"/>
              <w:spacing w:line="225" w:lineRule="exact"/>
              <w:ind w:right="1"/>
              <w:jc w:val="center"/>
              <w:rPr>
                <w:sz w:val="22"/>
                <w:szCs w:val="22"/>
              </w:rPr>
            </w:pPr>
            <w:r w:rsidRPr="00C90B12">
              <w:rPr>
                <w:color w:val="1D1D1D"/>
                <w:spacing w:val="-2"/>
                <w:w w:val="105"/>
                <w:sz w:val="22"/>
                <w:szCs w:val="22"/>
              </w:rPr>
              <w:t>1604,2</w:t>
            </w:r>
          </w:p>
        </w:tc>
        <w:tc>
          <w:tcPr>
            <w:tcW w:w="1701" w:type="dxa"/>
            <w:tcBorders>
              <w:top w:val="single" w:sz="4" w:space="0" w:color="000000"/>
              <w:left w:val="single" w:sz="4" w:space="0" w:color="000000"/>
              <w:bottom w:val="single" w:sz="4" w:space="0" w:color="000000"/>
              <w:right w:val="single" w:sz="4" w:space="0" w:color="000000"/>
            </w:tcBorders>
            <w:vAlign w:val="center"/>
          </w:tcPr>
          <w:p w14:paraId="0FEB7F2D" w14:textId="526A8C9B" w:rsidR="00F56A81" w:rsidRPr="00C90B12" w:rsidRDefault="00F56A81" w:rsidP="00FF23E8">
            <w:pPr>
              <w:pStyle w:val="TableParagraph"/>
              <w:kinsoku w:val="0"/>
              <w:overflowPunct w:val="0"/>
              <w:spacing w:line="225" w:lineRule="exact"/>
              <w:ind w:right="1"/>
              <w:jc w:val="center"/>
              <w:rPr>
                <w:sz w:val="22"/>
                <w:szCs w:val="22"/>
              </w:rPr>
            </w:pPr>
            <w:r w:rsidRPr="00C90B12">
              <w:rPr>
                <w:color w:val="313131"/>
                <w:spacing w:val="-2"/>
                <w:w w:val="105"/>
                <w:sz w:val="22"/>
                <w:szCs w:val="22"/>
              </w:rPr>
              <w:t>1491,79</w:t>
            </w:r>
          </w:p>
        </w:tc>
      </w:tr>
      <w:tr w:rsidR="00F56A81" w:rsidRPr="00C90B12" w14:paraId="309725C6"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86A3B62" w14:textId="7594F218" w:rsidR="00F56A81" w:rsidRPr="00C90B12" w:rsidRDefault="00F56A81" w:rsidP="00FF23E8">
            <w:pPr>
              <w:pStyle w:val="TableParagraph"/>
              <w:kinsoku w:val="0"/>
              <w:overflowPunct w:val="0"/>
              <w:ind w:left="102"/>
              <w:jc w:val="center"/>
              <w:rPr>
                <w:sz w:val="22"/>
                <w:szCs w:val="22"/>
              </w:rPr>
            </w:pPr>
            <w:r w:rsidRPr="00C90B12">
              <w:rPr>
                <w:color w:val="313131"/>
                <w:w w:val="105"/>
                <w:sz w:val="22"/>
                <w:szCs w:val="22"/>
              </w:rPr>
              <w:t>7</w:t>
            </w:r>
          </w:p>
        </w:tc>
        <w:tc>
          <w:tcPr>
            <w:tcW w:w="3899" w:type="dxa"/>
            <w:tcBorders>
              <w:top w:val="single" w:sz="4" w:space="0" w:color="000000"/>
              <w:left w:val="single" w:sz="4" w:space="0" w:color="000000"/>
              <w:bottom w:val="single" w:sz="4" w:space="0" w:color="000000"/>
              <w:right w:val="single" w:sz="4" w:space="0" w:color="000000"/>
            </w:tcBorders>
            <w:vAlign w:val="center"/>
          </w:tcPr>
          <w:p w14:paraId="6E74C5DD" w14:textId="738C6C68" w:rsidR="00F56A81" w:rsidRPr="00C90B12" w:rsidRDefault="00F56A81" w:rsidP="00FF23E8">
            <w:pPr>
              <w:pStyle w:val="TableParagraph"/>
              <w:kinsoku w:val="0"/>
              <w:overflowPunct w:val="0"/>
              <w:ind w:left="102"/>
              <w:rPr>
                <w:sz w:val="22"/>
                <w:szCs w:val="22"/>
              </w:rPr>
            </w:pPr>
            <w:r w:rsidRPr="00C90B12">
              <w:rPr>
                <w:color w:val="1D1D1D"/>
                <w:w w:val="105"/>
                <w:sz w:val="22"/>
                <w:szCs w:val="22"/>
              </w:rPr>
              <w:t>Передано</w:t>
            </w:r>
            <w:r w:rsidRPr="00C90B12">
              <w:rPr>
                <w:color w:val="1D1D1D"/>
                <w:spacing w:val="-7"/>
                <w:w w:val="105"/>
                <w:sz w:val="22"/>
                <w:szCs w:val="22"/>
              </w:rPr>
              <w:t xml:space="preserve"> </w:t>
            </w:r>
            <w:r w:rsidRPr="00C90B12">
              <w:rPr>
                <w:color w:val="313131"/>
                <w:w w:val="105"/>
                <w:sz w:val="22"/>
                <w:szCs w:val="22"/>
              </w:rPr>
              <w:t>воды</w:t>
            </w:r>
            <w:r w:rsidRPr="00C90B12">
              <w:rPr>
                <w:color w:val="313131"/>
                <w:spacing w:val="-15"/>
                <w:w w:val="105"/>
                <w:sz w:val="22"/>
                <w:szCs w:val="22"/>
              </w:rPr>
              <w:t xml:space="preserve"> </w:t>
            </w:r>
            <w:r w:rsidR="00FF23E8" w:rsidRPr="00C90B12">
              <w:rPr>
                <w:color w:val="313131"/>
                <w:spacing w:val="-2"/>
                <w:w w:val="105"/>
                <w:sz w:val="22"/>
                <w:szCs w:val="22"/>
              </w:rPr>
              <w:t>потребителям</w:t>
            </w:r>
            <w:r w:rsidRPr="00C90B12">
              <w:rPr>
                <w:color w:val="313131"/>
                <w:spacing w:val="-2"/>
                <w:w w:val="105"/>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10D79005" w14:textId="3A278EBA" w:rsidR="00F56A81" w:rsidRPr="00C90B12" w:rsidRDefault="00F56A81" w:rsidP="00FF23E8">
            <w:pPr>
              <w:pStyle w:val="TableParagraph"/>
              <w:kinsoku w:val="0"/>
              <w:overflowPunct w:val="0"/>
              <w:spacing w:line="227" w:lineRule="exact"/>
              <w:jc w:val="center"/>
              <w:rPr>
                <w:sz w:val="22"/>
                <w:szCs w:val="22"/>
              </w:rPr>
            </w:pPr>
            <w:r w:rsidRPr="00C90B12">
              <w:rPr>
                <w:color w:val="313131"/>
                <w:w w:val="105"/>
                <w:sz w:val="22"/>
                <w:szCs w:val="22"/>
              </w:rPr>
              <w:t>тыс</w:t>
            </w:r>
            <w:r w:rsidRPr="00C90B12">
              <w:rPr>
                <w:w w:val="105"/>
                <w:sz w:val="22"/>
                <w:szCs w:val="22"/>
              </w:rPr>
              <w:t>.</w:t>
            </w:r>
            <w:r w:rsidRPr="00C90B12">
              <w:rPr>
                <w:spacing w:val="-5"/>
                <w:w w:val="105"/>
                <w:sz w:val="22"/>
                <w:szCs w:val="22"/>
              </w:rPr>
              <w:t xml:space="preserve"> </w:t>
            </w:r>
            <w:r w:rsidRPr="00C90B12">
              <w:rPr>
                <w:color w:val="484646"/>
                <w:spacing w:val="-7"/>
                <w:w w:val="105"/>
                <w:sz w:val="22"/>
                <w:szCs w:val="22"/>
              </w:rPr>
              <w:t>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38BCD679" w14:textId="1A9B539C" w:rsidR="00F56A81" w:rsidRPr="00C90B12" w:rsidRDefault="00F56A81" w:rsidP="00FF23E8">
            <w:pPr>
              <w:pStyle w:val="TableParagraph"/>
              <w:kinsoku w:val="0"/>
              <w:overflowPunct w:val="0"/>
              <w:spacing w:line="227" w:lineRule="exact"/>
              <w:ind w:right="1"/>
              <w:jc w:val="center"/>
              <w:rPr>
                <w:sz w:val="22"/>
                <w:szCs w:val="22"/>
              </w:rPr>
            </w:pPr>
            <w:r w:rsidRPr="00C90B12">
              <w:rPr>
                <w:color w:val="313131"/>
                <w:spacing w:val="-2"/>
                <w:w w:val="105"/>
                <w:sz w:val="22"/>
                <w:szCs w:val="22"/>
              </w:rPr>
              <w:t>8088,0</w:t>
            </w:r>
          </w:p>
        </w:tc>
        <w:tc>
          <w:tcPr>
            <w:tcW w:w="1701" w:type="dxa"/>
            <w:tcBorders>
              <w:top w:val="single" w:sz="4" w:space="0" w:color="000000"/>
              <w:left w:val="single" w:sz="4" w:space="0" w:color="000000"/>
              <w:bottom w:val="single" w:sz="4" w:space="0" w:color="000000"/>
              <w:right w:val="single" w:sz="4" w:space="0" w:color="000000"/>
            </w:tcBorders>
            <w:vAlign w:val="center"/>
          </w:tcPr>
          <w:p w14:paraId="3F7CC4D0" w14:textId="5CA0E7C1" w:rsidR="00F56A81" w:rsidRPr="00C90B12" w:rsidRDefault="00F56A81" w:rsidP="00FF23E8">
            <w:pPr>
              <w:pStyle w:val="TableParagraph"/>
              <w:kinsoku w:val="0"/>
              <w:overflowPunct w:val="0"/>
              <w:spacing w:line="227" w:lineRule="exact"/>
              <w:jc w:val="center"/>
              <w:rPr>
                <w:sz w:val="22"/>
                <w:szCs w:val="22"/>
              </w:rPr>
            </w:pPr>
            <w:r w:rsidRPr="00C90B12">
              <w:rPr>
                <w:color w:val="313131"/>
                <w:spacing w:val="-2"/>
                <w:w w:val="105"/>
                <w:sz w:val="22"/>
                <w:szCs w:val="22"/>
              </w:rPr>
              <w:t>8189,76</w:t>
            </w:r>
          </w:p>
        </w:tc>
      </w:tr>
      <w:tr w:rsidR="00F56A81" w:rsidRPr="00C90B12" w14:paraId="27B74C76"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81C96FF" w14:textId="53E33993" w:rsidR="00F56A81" w:rsidRPr="00C90B12" w:rsidRDefault="00F56A81" w:rsidP="00FF23E8">
            <w:pPr>
              <w:pStyle w:val="TableParagraph"/>
              <w:kinsoku w:val="0"/>
              <w:overflowPunct w:val="0"/>
              <w:ind w:left="102"/>
              <w:jc w:val="center"/>
              <w:rPr>
                <w:sz w:val="22"/>
                <w:szCs w:val="22"/>
              </w:rPr>
            </w:pPr>
            <w:r w:rsidRPr="00C90B12">
              <w:rPr>
                <w:color w:val="313131"/>
                <w:spacing w:val="-5"/>
                <w:w w:val="110"/>
                <w:sz w:val="22"/>
                <w:szCs w:val="22"/>
              </w:rPr>
              <w:t>7.1</w:t>
            </w:r>
          </w:p>
        </w:tc>
        <w:tc>
          <w:tcPr>
            <w:tcW w:w="3899" w:type="dxa"/>
            <w:tcBorders>
              <w:top w:val="single" w:sz="4" w:space="0" w:color="000000"/>
              <w:left w:val="single" w:sz="4" w:space="0" w:color="000000"/>
              <w:bottom w:val="single" w:sz="4" w:space="0" w:color="000000"/>
              <w:right w:val="single" w:sz="4" w:space="0" w:color="000000"/>
            </w:tcBorders>
            <w:vAlign w:val="center"/>
          </w:tcPr>
          <w:p w14:paraId="7BD9A879" w14:textId="4F249531" w:rsidR="00F56A81" w:rsidRPr="00C90B12" w:rsidRDefault="00F56A81" w:rsidP="00FF23E8">
            <w:pPr>
              <w:pStyle w:val="TableParagraph"/>
              <w:kinsoku w:val="0"/>
              <w:overflowPunct w:val="0"/>
              <w:ind w:left="102"/>
              <w:rPr>
                <w:sz w:val="22"/>
                <w:szCs w:val="22"/>
              </w:rPr>
            </w:pPr>
            <w:r w:rsidRPr="00C90B12">
              <w:rPr>
                <w:color w:val="1D1D1D"/>
                <w:sz w:val="22"/>
                <w:szCs w:val="22"/>
              </w:rPr>
              <w:t>-</w:t>
            </w:r>
            <w:r w:rsidRPr="00C90B12">
              <w:rPr>
                <w:color w:val="1D1D1D"/>
                <w:spacing w:val="-2"/>
                <w:w w:val="105"/>
                <w:sz w:val="22"/>
                <w:szCs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68212EA7" w14:textId="497C5C01" w:rsidR="00F56A81" w:rsidRPr="00C90B12" w:rsidRDefault="00F56A81" w:rsidP="00FF23E8">
            <w:pPr>
              <w:pStyle w:val="TableParagraph"/>
              <w:kinsoku w:val="0"/>
              <w:overflowPunct w:val="0"/>
              <w:spacing w:line="227" w:lineRule="exact"/>
              <w:jc w:val="center"/>
              <w:rPr>
                <w:sz w:val="22"/>
                <w:szCs w:val="22"/>
              </w:rPr>
            </w:pPr>
            <w:r w:rsidRPr="00C90B12">
              <w:rPr>
                <w:color w:val="484646"/>
                <w:w w:val="105"/>
                <w:sz w:val="22"/>
                <w:szCs w:val="22"/>
              </w:rPr>
              <w:t>тыс</w:t>
            </w:r>
            <w:r w:rsidRPr="00C90B12">
              <w:rPr>
                <w:w w:val="105"/>
                <w:sz w:val="22"/>
                <w:szCs w:val="22"/>
              </w:rPr>
              <w:t>.</w:t>
            </w:r>
            <w:r w:rsidRPr="00C90B12">
              <w:rPr>
                <w:spacing w:val="-5"/>
                <w:w w:val="105"/>
                <w:sz w:val="22"/>
                <w:szCs w:val="22"/>
              </w:rPr>
              <w:t xml:space="preserve"> </w:t>
            </w:r>
            <w:r w:rsidRPr="00C90B12">
              <w:rPr>
                <w:color w:val="484646"/>
                <w:spacing w:val="-5"/>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5C07B0E1" w14:textId="42E27F16" w:rsidR="00F56A81" w:rsidRPr="00C90B12" w:rsidRDefault="00F56A81" w:rsidP="00FF23E8">
            <w:pPr>
              <w:pStyle w:val="TableParagraph"/>
              <w:kinsoku w:val="0"/>
              <w:overflowPunct w:val="0"/>
              <w:spacing w:line="227" w:lineRule="exact"/>
              <w:ind w:right="1"/>
              <w:jc w:val="center"/>
              <w:rPr>
                <w:sz w:val="22"/>
                <w:szCs w:val="22"/>
              </w:rPr>
            </w:pPr>
            <w:r w:rsidRPr="00C90B12">
              <w:rPr>
                <w:color w:val="313131"/>
                <w:spacing w:val="-2"/>
                <w:w w:val="105"/>
                <w:sz w:val="22"/>
                <w:szCs w:val="22"/>
              </w:rPr>
              <w:t>304,327</w:t>
            </w:r>
          </w:p>
        </w:tc>
        <w:tc>
          <w:tcPr>
            <w:tcW w:w="1701" w:type="dxa"/>
            <w:tcBorders>
              <w:top w:val="single" w:sz="4" w:space="0" w:color="000000"/>
              <w:left w:val="single" w:sz="4" w:space="0" w:color="000000"/>
              <w:bottom w:val="single" w:sz="4" w:space="0" w:color="000000"/>
              <w:right w:val="single" w:sz="4" w:space="0" w:color="000000"/>
            </w:tcBorders>
            <w:vAlign w:val="center"/>
          </w:tcPr>
          <w:p w14:paraId="2E199D61" w14:textId="23E7C1F7" w:rsidR="00F56A81" w:rsidRPr="00C90B12" w:rsidRDefault="00F56A81" w:rsidP="00FF23E8">
            <w:pPr>
              <w:pStyle w:val="TableParagraph"/>
              <w:kinsoku w:val="0"/>
              <w:overflowPunct w:val="0"/>
              <w:spacing w:line="227" w:lineRule="exact"/>
              <w:jc w:val="center"/>
              <w:rPr>
                <w:sz w:val="22"/>
                <w:szCs w:val="22"/>
              </w:rPr>
            </w:pPr>
            <w:r w:rsidRPr="00C90B12">
              <w:rPr>
                <w:color w:val="313131"/>
                <w:spacing w:val="-2"/>
                <w:w w:val="105"/>
                <w:sz w:val="22"/>
                <w:szCs w:val="22"/>
              </w:rPr>
              <w:t>341,000</w:t>
            </w:r>
          </w:p>
        </w:tc>
      </w:tr>
      <w:tr w:rsidR="00F56A81" w:rsidRPr="00C90B12" w14:paraId="77E6114F"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45D7262" w14:textId="063237FA" w:rsidR="00F56A81" w:rsidRPr="00C90B12" w:rsidRDefault="00F56A81" w:rsidP="00FF23E8">
            <w:pPr>
              <w:pStyle w:val="TableParagraph"/>
              <w:kinsoku w:val="0"/>
              <w:overflowPunct w:val="0"/>
              <w:ind w:left="102"/>
              <w:jc w:val="center"/>
              <w:rPr>
                <w:sz w:val="22"/>
                <w:szCs w:val="22"/>
              </w:rPr>
            </w:pPr>
            <w:r w:rsidRPr="00C90B12">
              <w:rPr>
                <w:color w:val="313131"/>
                <w:spacing w:val="-5"/>
                <w:w w:val="110"/>
                <w:sz w:val="22"/>
                <w:szCs w:val="22"/>
              </w:rPr>
              <w:t>7.2</w:t>
            </w:r>
          </w:p>
        </w:tc>
        <w:tc>
          <w:tcPr>
            <w:tcW w:w="3899" w:type="dxa"/>
            <w:tcBorders>
              <w:top w:val="single" w:sz="4" w:space="0" w:color="000000"/>
              <w:left w:val="single" w:sz="4" w:space="0" w:color="000000"/>
              <w:bottom w:val="single" w:sz="4" w:space="0" w:color="000000"/>
              <w:right w:val="single" w:sz="4" w:space="0" w:color="000000"/>
            </w:tcBorders>
            <w:vAlign w:val="center"/>
          </w:tcPr>
          <w:p w14:paraId="5FF9CFC6" w14:textId="4F9A2226" w:rsidR="00F56A81" w:rsidRPr="00C90B12" w:rsidRDefault="00F56A81" w:rsidP="00FF23E8">
            <w:pPr>
              <w:pStyle w:val="TableParagraph"/>
              <w:kinsoku w:val="0"/>
              <w:overflowPunct w:val="0"/>
              <w:ind w:left="102"/>
              <w:rPr>
                <w:sz w:val="22"/>
                <w:szCs w:val="22"/>
              </w:rPr>
            </w:pPr>
            <w:r w:rsidRPr="00C90B12">
              <w:rPr>
                <w:color w:val="B6B6B6"/>
                <w:w w:val="105"/>
                <w:sz w:val="22"/>
                <w:szCs w:val="22"/>
              </w:rPr>
              <w:t xml:space="preserve">. </w:t>
            </w:r>
            <w:r w:rsidRPr="00C90B12">
              <w:rPr>
                <w:color w:val="1D1D1D"/>
                <w:w w:val="105"/>
                <w:sz w:val="22"/>
                <w:szCs w:val="22"/>
              </w:rPr>
              <w:t>-</w:t>
            </w:r>
            <w:r w:rsidRPr="00C90B12">
              <w:rPr>
                <w:color w:val="1D1D1D"/>
                <w:spacing w:val="-2"/>
                <w:w w:val="105"/>
                <w:sz w:val="22"/>
                <w:szCs w:val="22"/>
              </w:rPr>
              <w:t>население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0DA4C549" w14:textId="671CEBB6" w:rsidR="00F56A81" w:rsidRPr="00C90B12" w:rsidRDefault="00F56A81" w:rsidP="00FF23E8">
            <w:pPr>
              <w:pStyle w:val="TableParagraph"/>
              <w:kinsoku w:val="0"/>
              <w:overflowPunct w:val="0"/>
              <w:spacing w:line="227" w:lineRule="exact"/>
              <w:jc w:val="center"/>
              <w:rPr>
                <w:sz w:val="22"/>
                <w:szCs w:val="22"/>
              </w:rPr>
            </w:pPr>
            <w:r w:rsidRPr="00C90B12">
              <w:rPr>
                <w:color w:val="313131"/>
                <w:w w:val="105"/>
                <w:sz w:val="22"/>
                <w:szCs w:val="22"/>
              </w:rPr>
              <w:t>тыс.</w:t>
            </w:r>
            <w:r w:rsidRPr="00C90B12">
              <w:rPr>
                <w:color w:val="313131"/>
                <w:spacing w:val="-11"/>
                <w:w w:val="105"/>
                <w:sz w:val="22"/>
                <w:szCs w:val="22"/>
              </w:rPr>
              <w:t xml:space="preserve"> </w:t>
            </w:r>
            <w:r w:rsidRPr="00C90B12">
              <w:rPr>
                <w:color w:val="484646"/>
                <w:spacing w:val="-5"/>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053139A5" w14:textId="5B8B9223" w:rsidR="00F56A81" w:rsidRPr="00C90B12" w:rsidRDefault="00F56A81" w:rsidP="00FF23E8">
            <w:pPr>
              <w:pStyle w:val="TableParagraph"/>
              <w:kinsoku w:val="0"/>
              <w:overflowPunct w:val="0"/>
              <w:spacing w:line="227" w:lineRule="exact"/>
              <w:ind w:right="1"/>
              <w:jc w:val="center"/>
              <w:rPr>
                <w:sz w:val="22"/>
                <w:szCs w:val="22"/>
              </w:rPr>
            </w:pPr>
            <w:r w:rsidRPr="00C90B12">
              <w:rPr>
                <w:color w:val="313131"/>
                <w:spacing w:val="-2"/>
                <w:w w:val="105"/>
                <w:sz w:val="22"/>
                <w:szCs w:val="22"/>
              </w:rPr>
              <w:t>4011,024</w:t>
            </w:r>
          </w:p>
        </w:tc>
        <w:tc>
          <w:tcPr>
            <w:tcW w:w="1701" w:type="dxa"/>
            <w:tcBorders>
              <w:top w:val="single" w:sz="4" w:space="0" w:color="000000"/>
              <w:left w:val="single" w:sz="4" w:space="0" w:color="000000"/>
              <w:bottom w:val="single" w:sz="4" w:space="0" w:color="000000"/>
              <w:right w:val="single" w:sz="4" w:space="0" w:color="000000"/>
            </w:tcBorders>
            <w:vAlign w:val="center"/>
          </w:tcPr>
          <w:p w14:paraId="4C7D244A" w14:textId="0D08D4F5" w:rsidR="00F56A81" w:rsidRPr="00C90B12" w:rsidRDefault="00F56A81" w:rsidP="00FF23E8">
            <w:pPr>
              <w:pStyle w:val="TableParagraph"/>
              <w:kinsoku w:val="0"/>
              <w:overflowPunct w:val="0"/>
              <w:spacing w:line="227" w:lineRule="exact"/>
              <w:jc w:val="center"/>
              <w:rPr>
                <w:sz w:val="22"/>
                <w:szCs w:val="22"/>
              </w:rPr>
            </w:pPr>
            <w:r w:rsidRPr="00C90B12">
              <w:rPr>
                <w:color w:val="313131"/>
                <w:spacing w:val="-2"/>
                <w:w w:val="105"/>
                <w:sz w:val="22"/>
                <w:szCs w:val="22"/>
              </w:rPr>
              <w:t>4590,000</w:t>
            </w:r>
          </w:p>
        </w:tc>
      </w:tr>
      <w:tr w:rsidR="00F56A81" w:rsidRPr="00C90B12" w14:paraId="51E5FFD0"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8C53807" w14:textId="14722D92" w:rsidR="00F56A81" w:rsidRPr="00C90B12" w:rsidRDefault="00F56A81" w:rsidP="00FF23E8">
            <w:pPr>
              <w:pStyle w:val="TableParagraph"/>
              <w:kinsoku w:val="0"/>
              <w:overflowPunct w:val="0"/>
              <w:ind w:left="102"/>
              <w:jc w:val="center"/>
              <w:rPr>
                <w:sz w:val="22"/>
                <w:szCs w:val="22"/>
              </w:rPr>
            </w:pPr>
            <w:r w:rsidRPr="00C90B12">
              <w:rPr>
                <w:color w:val="313131"/>
                <w:spacing w:val="-5"/>
                <w:w w:val="110"/>
                <w:sz w:val="22"/>
                <w:szCs w:val="22"/>
              </w:rPr>
              <w:t>7.3</w:t>
            </w:r>
          </w:p>
        </w:tc>
        <w:tc>
          <w:tcPr>
            <w:tcW w:w="3899" w:type="dxa"/>
            <w:tcBorders>
              <w:top w:val="single" w:sz="4" w:space="0" w:color="000000"/>
              <w:left w:val="single" w:sz="4" w:space="0" w:color="000000"/>
              <w:bottom w:val="single" w:sz="4" w:space="0" w:color="000000"/>
              <w:right w:val="single" w:sz="4" w:space="0" w:color="000000"/>
            </w:tcBorders>
            <w:vAlign w:val="center"/>
          </w:tcPr>
          <w:p w14:paraId="410362DF" w14:textId="7B4B003E" w:rsidR="00F56A81" w:rsidRPr="00C90B12" w:rsidRDefault="00F56A81" w:rsidP="00FF23E8">
            <w:pPr>
              <w:pStyle w:val="TableParagraph"/>
              <w:kinsoku w:val="0"/>
              <w:overflowPunct w:val="0"/>
              <w:ind w:left="102"/>
              <w:rPr>
                <w:sz w:val="22"/>
                <w:szCs w:val="22"/>
              </w:rPr>
            </w:pPr>
            <w:r w:rsidRPr="00C90B12">
              <w:rPr>
                <w:color w:val="1D1D1D"/>
                <w:w w:val="105"/>
                <w:sz w:val="22"/>
                <w:szCs w:val="22"/>
              </w:rPr>
              <w:t>-</w:t>
            </w:r>
            <w:r w:rsidRPr="00C90B12">
              <w:rPr>
                <w:color w:val="1D1D1D"/>
                <w:spacing w:val="-2"/>
                <w:w w:val="105"/>
                <w:sz w:val="22"/>
                <w:szCs w:val="22"/>
              </w:rPr>
              <w:t>прочие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39F4E871" w14:textId="0755524C" w:rsidR="00F56A81" w:rsidRPr="00C90B12" w:rsidRDefault="00F56A81" w:rsidP="00FF23E8">
            <w:pPr>
              <w:pStyle w:val="TableParagraph"/>
              <w:kinsoku w:val="0"/>
              <w:overflowPunct w:val="0"/>
              <w:spacing w:line="227" w:lineRule="exact"/>
              <w:jc w:val="center"/>
              <w:rPr>
                <w:sz w:val="22"/>
                <w:szCs w:val="22"/>
              </w:rPr>
            </w:pPr>
            <w:r w:rsidRPr="00C90B12">
              <w:rPr>
                <w:color w:val="484646"/>
                <w:w w:val="105"/>
                <w:sz w:val="22"/>
                <w:szCs w:val="22"/>
              </w:rPr>
              <w:t>тыс.</w:t>
            </w:r>
            <w:r w:rsidRPr="00C90B12">
              <w:rPr>
                <w:color w:val="484646"/>
                <w:spacing w:val="-3"/>
                <w:w w:val="105"/>
                <w:sz w:val="22"/>
                <w:szCs w:val="22"/>
              </w:rPr>
              <w:t xml:space="preserve"> </w:t>
            </w:r>
            <w:r w:rsidRPr="00C90B12">
              <w:rPr>
                <w:color w:val="484646"/>
                <w:spacing w:val="-7"/>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03861251" w14:textId="6F42E62D" w:rsidR="00F56A81" w:rsidRPr="00C90B12" w:rsidRDefault="00F56A81" w:rsidP="00FF23E8">
            <w:pPr>
              <w:pStyle w:val="TableParagraph"/>
              <w:kinsoku w:val="0"/>
              <w:overflowPunct w:val="0"/>
              <w:spacing w:line="227" w:lineRule="exact"/>
              <w:ind w:right="1"/>
              <w:jc w:val="center"/>
              <w:rPr>
                <w:sz w:val="22"/>
                <w:szCs w:val="22"/>
              </w:rPr>
            </w:pPr>
            <w:r w:rsidRPr="00C90B12">
              <w:rPr>
                <w:color w:val="313131"/>
                <w:spacing w:val="-2"/>
                <w:w w:val="105"/>
                <w:sz w:val="22"/>
                <w:szCs w:val="22"/>
              </w:rPr>
              <w:t>3772,644</w:t>
            </w:r>
          </w:p>
        </w:tc>
        <w:tc>
          <w:tcPr>
            <w:tcW w:w="1701" w:type="dxa"/>
            <w:tcBorders>
              <w:top w:val="single" w:sz="4" w:space="0" w:color="000000"/>
              <w:left w:val="single" w:sz="4" w:space="0" w:color="000000"/>
              <w:bottom w:val="single" w:sz="4" w:space="0" w:color="000000"/>
              <w:right w:val="single" w:sz="4" w:space="0" w:color="000000"/>
            </w:tcBorders>
            <w:vAlign w:val="center"/>
          </w:tcPr>
          <w:p w14:paraId="49796A0B" w14:textId="26DE85A2" w:rsidR="00F56A81" w:rsidRPr="00C90B12" w:rsidRDefault="00F56A81" w:rsidP="00FF23E8">
            <w:pPr>
              <w:pStyle w:val="TableParagraph"/>
              <w:kinsoku w:val="0"/>
              <w:overflowPunct w:val="0"/>
              <w:spacing w:line="227" w:lineRule="exact"/>
              <w:jc w:val="center"/>
              <w:rPr>
                <w:sz w:val="22"/>
                <w:szCs w:val="22"/>
              </w:rPr>
            </w:pPr>
            <w:r w:rsidRPr="00C90B12">
              <w:rPr>
                <w:color w:val="484646"/>
                <w:spacing w:val="-2"/>
                <w:w w:val="105"/>
                <w:sz w:val="22"/>
                <w:szCs w:val="22"/>
              </w:rPr>
              <w:t>3258,76</w:t>
            </w:r>
          </w:p>
        </w:tc>
      </w:tr>
      <w:tr w:rsidR="00F56A81" w:rsidRPr="00C90B12" w14:paraId="31C4BD7D"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190D7F9" w14:textId="298BF473" w:rsidR="00F56A81" w:rsidRPr="00C90B12" w:rsidRDefault="00F56A81" w:rsidP="00FF23E8">
            <w:pPr>
              <w:pStyle w:val="TableParagraph"/>
              <w:kinsoku w:val="0"/>
              <w:overflowPunct w:val="0"/>
              <w:spacing w:line="229" w:lineRule="exact"/>
              <w:ind w:left="102"/>
              <w:jc w:val="center"/>
              <w:rPr>
                <w:b/>
                <w:sz w:val="22"/>
                <w:szCs w:val="22"/>
              </w:rPr>
            </w:pPr>
            <w:r w:rsidRPr="00C90B12">
              <w:rPr>
                <w:b/>
                <w:sz w:val="22"/>
                <w:szCs w:val="22"/>
              </w:rPr>
              <w:t>2.</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1CBA4A65" w14:textId="77777777" w:rsidR="00F56A81" w:rsidRPr="00C90B12" w:rsidRDefault="00F56A81" w:rsidP="00FF23E8">
            <w:pPr>
              <w:rPr>
                <w:rFonts w:cs="Times New Roman"/>
                <w:b/>
                <w:sz w:val="22"/>
              </w:rPr>
            </w:pPr>
            <w:r w:rsidRPr="00C90B12">
              <w:rPr>
                <w:rFonts w:cs="Times New Roman"/>
                <w:b/>
                <w:sz w:val="22"/>
              </w:rPr>
              <w:t>Водоотведение</w:t>
            </w:r>
            <w:r w:rsidRPr="00C90B12">
              <w:rPr>
                <w:rFonts w:cs="Times New Roman"/>
                <w:b/>
                <w:spacing w:val="-29"/>
                <w:sz w:val="22"/>
              </w:rPr>
              <w:t xml:space="preserve"> </w:t>
            </w:r>
            <w:r w:rsidRPr="00C90B12">
              <w:rPr>
                <w:rFonts w:cs="Times New Roman"/>
                <w:b/>
                <w:sz w:val="22"/>
              </w:rPr>
              <w:t>(канализация)</w:t>
            </w:r>
          </w:p>
        </w:tc>
      </w:tr>
      <w:tr w:rsidR="00F56A81" w:rsidRPr="00C90B12" w14:paraId="68FECB09"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01A6F30B" w14:textId="77777777" w:rsidR="00F56A81" w:rsidRPr="00C90B12" w:rsidRDefault="00F56A81" w:rsidP="00FF23E8">
            <w:pPr>
              <w:pStyle w:val="TableParagraph"/>
              <w:kinsoku w:val="0"/>
              <w:overflowPunct w:val="0"/>
              <w:spacing w:line="229" w:lineRule="exact"/>
              <w:ind w:left="102"/>
              <w:jc w:val="center"/>
              <w:rPr>
                <w:bCs/>
                <w:sz w:val="22"/>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7CC692E8" w14:textId="062E8E4E" w:rsidR="00F56A81" w:rsidRPr="00C90B12" w:rsidRDefault="00F56A81" w:rsidP="00FF23E8">
            <w:pPr>
              <w:jc w:val="center"/>
              <w:rPr>
                <w:rFonts w:cs="Times New Roman"/>
                <w:bCs/>
                <w:sz w:val="22"/>
              </w:rPr>
            </w:pPr>
            <w:r w:rsidRPr="00C90B12">
              <w:rPr>
                <w:rFonts w:eastAsia="Times New Roman"/>
                <w:sz w:val="22"/>
              </w:rPr>
              <w:t>ООО «Водоканал»</w:t>
            </w:r>
          </w:p>
        </w:tc>
      </w:tr>
      <w:tr w:rsidR="00F56A81" w:rsidRPr="00C90B12" w14:paraId="610AA94D"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3A6321C" w14:textId="77533CD6" w:rsidR="00F56A81" w:rsidRPr="00C90B12" w:rsidRDefault="00F56A81" w:rsidP="00FF23E8">
            <w:pPr>
              <w:pStyle w:val="TableParagraph"/>
              <w:kinsoku w:val="0"/>
              <w:overflowPunct w:val="0"/>
              <w:ind w:left="102"/>
              <w:jc w:val="center"/>
              <w:rPr>
                <w:sz w:val="22"/>
                <w:szCs w:val="22"/>
              </w:rPr>
            </w:pPr>
            <w:r w:rsidRPr="00C90B12">
              <w:rPr>
                <w:color w:val="151515"/>
                <w:sz w:val="22"/>
                <w:szCs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79DD43DF" w14:textId="4F51E0F1" w:rsidR="00F56A81" w:rsidRPr="00C90B12" w:rsidRDefault="00F56A81" w:rsidP="00FF23E8">
            <w:pPr>
              <w:pStyle w:val="TableParagraph"/>
              <w:kinsoku w:val="0"/>
              <w:overflowPunct w:val="0"/>
              <w:ind w:left="102"/>
              <w:rPr>
                <w:sz w:val="22"/>
                <w:szCs w:val="22"/>
              </w:rPr>
            </w:pPr>
            <w:r w:rsidRPr="00C90B12">
              <w:rPr>
                <w:color w:val="262626"/>
                <w:sz w:val="22"/>
                <w:szCs w:val="22"/>
              </w:rPr>
              <w:t xml:space="preserve">Объем </w:t>
            </w:r>
            <w:r w:rsidRPr="00C90B12">
              <w:rPr>
                <w:color w:val="343434"/>
                <w:sz w:val="22"/>
                <w:szCs w:val="22"/>
              </w:rPr>
              <w:t>принятой</w:t>
            </w:r>
            <w:r w:rsidRPr="00C90B12">
              <w:rPr>
                <w:color w:val="343434"/>
                <w:spacing w:val="2"/>
                <w:sz w:val="22"/>
                <w:szCs w:val="22"/>
              </w:rPr>
              <w:t xml:space="preserve"> </w:t>
            </w:r>
            <w:r w:rsidRPr="00C90B12">
              <w:rPr>
                <w:color w:val="343434"/>
                <w:sz w:val="22"/>
                <w:szCs w:val="22"/>
              </w:rPr>
              <w:t>сточных</w:t>
            </w:r>
            <w:r w:rsidRPr="00C90B12">
              <w:rPr>
                <w:color w:val="343434"/>
                <w:spacing w:val="6"/>
                <w:sz w:val="22"/>
                <w:szCs w:val="22"/>
              </w:rPr>
              <w:t xml:space="preserve"> </w:t>
            </w:r>
            <w:r w:rsidRPr="00C90B12">
              <w:rPr>
                <w:color w:val="343434"/>
                <w:sz w:val="22"/>
                <w:szCs w:val="22"/>
              </w:rPr>
              <w:t>вод</w:t>
            </w:r>
            <w:r w:rsidRPr="00C90B12">
              <w:rPr>
                <w:color w:val="343434"/>
                <w:spacing w:val="-13"/>
                <w:sz w:val="22"/>
                <w:szCs w:val="22"/>
              </w:rPr>
              <w:t xml:space="preserve"> </w:t>
            </w:r>
            <w:r w:rsidRPr="00C90B12">
              <w:rPr>
                <w:color w:val="343434"/>
                <w:sz w:val="22"/>
                <w:szCs w:val="22"/>
              </w:rPr>
              <w:t>в</w:t>
            </w:r>
            <w:r w:rsidRPr="00C90B12">
              <w:rPr>
                <w:color w:val="343434"/>
                <w:spacing w:val="-14"/>
                <w:sz w:val="22"/>
                <w:szCs w:val="22"/>
              </w:rPr>
              <w:t xml:space="preserve"> </w:t>
            </w:r>
            <w:r w:rsidRPr="00C90B12">
              <w:rPr>
                <w:color w:val="343434"/>
                <w:sz w:val="22"/>
                <w:szCs w:val="22"/>
              </w:rPr>
              <w:t>сети</w:t>
            </w:r>
            <w:r w:rsidRPr="00C90B12">
              <w:rPr>
                <w:color w:val="343434"/>
                <w:spacing w:val="-7"/>
                <w:sz w:val="22"/>
                <w:szCs w:val="22"/>
              </w:rPr>
              <w:t xml:space="preserve"> </w:t>
            </w:r>
            <w:r w:rsidRPr="00C90B12">
              <w:rPr>
                <w:color w:val="494949"/>
                <w:spacing w:val="-5"/>
                <w:sz w:val="22"/>
                <w:szCs w:val="22"/>
              </w:rPr>
              <w:t xml:space="preserve">ООО </w:t>
            </w:r>
            <w:r w:rsidRPr="00C90B12">
              <w:rPr>
                <w:color w:val="494949"/>
                <w:sz w:val="22"/>
                <w:szCs w:val="22"/>
              </w:rPr>
              <w:t>«</w:t>
            </w:r>
            <w:r w:rsidRPr="00C90B12">
              <w:rPr>
                <w:color w:val="262626"/>
                <w:sz w:val="22"/>
                <w:szCs w:val="22"/>
              </w:rPr>
              <w:t>Во</w:t>
            </w:r>
            <w:r w:rsidRPr="00C90B12">
              <w:rPr>
                <w:color w:val="494949"/>
                <w:sz w:val="22"/>
                <w:szCs w:val="22"/>
              </w:rPr>
              <w:t>д</w:t>
            </w:r>
            <w:r w:rsidRPr="00C90B12">
              <w:rPr>
                <w:color w:val="262626"/>
                <w:sz w:val="22"/>
                <w:szCs w:val="22"/>
              </w:rPr>
              <w:t>оканал</w:t>
            </w:r>
            <w:r w:rsidRPr="00C90B12">
              <w:rPr>
                <w:color w:val="494949"/>
                <w:sz w:val="22"/>
                <w:szCs w:val="22"/>
              </w:rPr>
              <w:t>»</w:t>
            </w:r>
            <w:r w:rsidRPr="00C90B12">
              <w:rPr>
                <w:color w:val="494949"/>
                <w:spacing w:val="-13"/>
                <w:sz w:val="22"/>
                <w:szCs w:val="22"/>
              </w:rPr>
              <w:t xml:space="preserve"> </w:t>
            </w:r>
            <w:r w:rsidRPr="00C90B12">
              <w:rPr>
                <w:color w:val="343434"/>
                <w:spacing w:val="-5"/>
                <w:sz w:val="22"/>
                <w:szCs w:val="22"/>
              </w:rPr>
              <w:t>от:</w:t>
            </w:r>
          </w:p>
        </w:tc>
        <w:tc>
          <w:tcPr>
            <w:tcW w:w="1276" w:type="dxa"/>
            <w:tcBorders>
              <w:top w:val="single" w:sz="4" w:space="0" w:color="000000"/>
              <w:left w:val="single" w:sz="4" w:space="0" w:color="000000"/>
              <w:bottom w:val="single" w:sz="4" w:space="0" w:color="000000"/>
              <w:right w:val="single" w:sz="4" w:space="0" w:color="000000"/>
            </w:tcBorders>
            <w:vAlign w:val="center"/>
          </w:tcPr>
          <w:p w14:paraId="3881AAD6" w14:textId="132F597E" w:rsidR="00F56A81" w:rsidRPr="00C90B12" w:rsidRDefault="00F56A81" w:rsidP="00FF23E8">
            <w:pPr>
              <w:pStyle w:val="TableParagraph"/>
              <w:kinsoku w:val="0"/>
              <w:overflowPunct w:val="0"/>
              <w:spacing w:line="225" w:lineRule="exact"/>
              <w:jc w:val="center"/>
              <w:rPr>
                <w:sz w:val="22"/>
                <w:szCs w:val="22"/>
              </w:rPr>
            </w:pPr>
            <w:r w:rsidRPr="00C90B12">
              <w:rPr>
                <w:color w:val="262626"/>
                <w:sz w:val="22"/>
                <w:szCs w:val="22"/>
              </w:rPr>
              <w:t>тыс.</w:t>
            </w:r>
            <w:r w:rsidRPr="00C90B12">
              <w:rPr>
                <w:color w:val="262626"/>
                <w:spacing w:val="-8"/>
                <w:sz w:val="22"/>
                <w:szCs w:val="22"/>
              </w:rPr>
              <w:t xml:space="preserve"> </w:t>
            </w:r>
            <w:r w:rsidRPr="00C90B12">
              <w:rPr>
                <w:color w:val="262626"/>
                <w:spacing w:val="-2"/>
                <w:sz w:val="22"/>
                <w:szCs w:val="22"/>
              </w:rPr>
              <w:t>м</w:t>
            </w:r>
            <w:r w:rsidRPr="00C90B12">
              <w:rPr>
                <w:color w:val="494949"/>
                <w:spacing w:val="-2"/>
                <w:sz w:val="22"/>
                <w:szCs w:val="22"/>
              </w:rPr>
              <w:t>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6183B213" w14:textId="1A88E562" w:rsidR="00F56A81" w:rsidRPr="00C90B12" w:rsidRDefault="00F56A81" w:rsidP="00FF23E8">
            <w:pPr>
              <w:pStyle w:val="TableParagraph"/>
              <w:kinsoku w:val="0"/>
              <w:overflowPunct w:val="0"/>
              <w:spacing w:line="225" w:lineRule="exact"/>
              <w:jc w:val="center"/>
              <w:rPr>
                <w:sz w:val="22"/>
                <w:szCs w:val="22"/>
              </w:rPr>
            </w:pPr>
            <w:r w:rsidRPr="00C90B12">
              <w:rPr>
                <w:color w:val="343434"/>
                <w:spacing w:val="-2"/>
                <w:sz w:val="22"/>
                <w:szCs w:val="22"/>
              </w:rPr>
              <w:t>3311,1</w:t>
            </w:r>
          </w:p>
        </w:tc>
        <w:tc>
          <w:tcPr>
            <w:tcW w:w="1701" w:type="dxa"/>
            <w:tcBorders>
              <w:top w:val="single" w:sz="4" w:space="0" w:color="000000"/>
              <w:left w:val="single" w:sz="4" w:space="0" w:color="000000"/>
              <w:bottom w:val="single" w:sz="4" w:space="0" w:color="000000"/>
              <w:right w:val="single" w:sz="4" w:space="0" w:color="000000"/>
            </w:tcBorders>
            <w:vAlign w:val="center"/>
          </w:tcPr>
          <w:p w14:paraId="1453770B" w14:textId="72BC3DB6" w:rsidR="00F56A81" w:rsidRPr="00C90B12" w:rsidRDefault="00F56A81" w:rsidP="00FF23E8">
            <w:pPr>
              <w:pStyle w:val="TableParagraph"/>
              <w:kinsoku w:val="0"/>
              <w:overflowPunct w:val="0"/>
              <w:spacing w:line="225" w:lineRule="exact"/>
              <w:jc w:val="center"/>
              <w:rPr>
                <w:sz w:val="22"/>
                <w:szCs w:val="22"/>
              </w:rPr>
            </w:pPr>
            <w:r w:rsidRPr="00C90B12">
              <w:rPr>
                <w:color w:val="343434"/>
                <w:spacing w:val="-2"/>
                <w:sz w:val="22"/>
                <w:szCs w:val="22"/>
              </w:rPr>
              <w:t>3160,67</w:t>
            </w:r>
          </w:p>
        </w:tc>
      </w:tr>
      <w:tr w:rsidR="00F56A81" w:rsidRPr="00C90B12" w14:paraId="792FD347"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10DD3AC" w14:textId="10D49355" w:rsidR="00F56A81" w:rsidRPr="00C90B12" w:rsidRDefault="00F56A81" w:rsidP="00FF23E8">
            <w:pPr>
              <w:pStyle w:val="TableParagraph"/>
              <w:kinsoku w:val="0"/>
              <w:overflowPunct w:val="0"/>
              <w:ind w:left="102"/>
              <w:jc w:val="center"/>
              <w:rPr>
                <w:sz w:val="22"/>
                <w:szCs w:val="22"/>
              </w:rPr>
            </w:pPr>
            <w:r w:rsidRPr="00C90B12">
              <w:rPr>
                <w:color w:val="151515"/>
                <w:spacing w:val="-4"/>
                <w:w w:val="105"/>
                <w:sz w:val="22"/>
                <w:szCs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3A7E727C" w14:textId="4624D63B"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494949"/>
                <w:w w:val="105"/>
                <w:sz w:val="22"/>
                <w:szCs w:val="22"/>
              </w:rPr>
              <w:t>-</w:t>
            </w:r>
            <w:r w:rsidRPr="00C90B12">
              <w:rPr>
                <w:color w:val="494949"/>
                <w:spacing w:val="-2"/>
                <w:w w:val="105"/>
                <w:sz w:val="22"/>
                <w:szCs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1FFAC269" w14:textId="0E3B71AC" w:rsidR="00F56A81" w:rsidRPr="00C90B12" w:rsidRDefault="00F56A81" w:rsidP="00FF23E8">
            <w:pPr>
              <w:pStyle w:val="TableParagraph"/>
              <w:kinsoku w:val="0"/>
              <w:overflowPunct w:val="0"/>
              <w:jc w:val="center"/>
              <w:rPr>
                <w:sz w:val="22"/>
                <w:szCs w:val="22"/>
              </w:rPr>
            </w:pPr>
            <w:r w:rsidRPr="00C90B12">
              <w:rPr>
                <w:color w:val="343434"/>
                <w:sz w:val="22"/>
                <w:szCs w:val="22"/>
              </w:rPr>
              <w:t>тыс.</w:t>
            </w:r>
            <w:r w:rsidRPr="00C90B12">
              <w:rPr>
                <w:color w:val="343434"/>
                <w:spacing w:val="-8"/>
                <w:sz w:val="22"/>
                <w:szCs w:val="22"/>
              </w:rPr>
              <w:t xml:space="preserve"> </w:t>
            </w:r>
            <w:r w:rsidRPr="00C90B12">
              <w:rPr>
                <w:color w:val="343434"/>
                <w:spacing w:val="-2"/>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7200F4EF" w14:textId="19849DF7" w:rsidR="00F56A81" w:rsidRPr="00C90B12" w:rsidRDefault="00F56A81" w:rsidP="00FF23E8">
            <w:pPr>
              <w:pStyle w:val="TableParagraph"/>
              <w:kinsoku w:val="0"/>
              <w:overflowPunct w:val="0"/>
              <w:spacing w:line="225" w:lineRule="exact"/>
              <w:jc w:val="center"/>
              <w:rPr>
                <w:sz w:val="22"/>
                <w:szCs w:val="22"/>
              </w:rPr>
            </w:pPr>
            <w:r w:rsidRPr="00C90B12">
              <w:rPr>
                <w:color w:val="151515"/>
                <w:spacing w:val="-2"/>
                <w:sz w:val="22"/>
                <w:szCs w:val="22"/>
              </w:rPr>
              <w:t>170,89</w:t>
            </w:r>
          </w:p>
        </w:tc>
        <w:tc>
          <w:tcPr>
            <w:tcW w:w="1701" w:type="dxa"/>
            <w:tcBorders>
              <w:top w:val="single" w:sz="4" w:space="0" w:color="000000"/>
              <w:left w:val="single" w:sz="4" w:space="0" w:color="000000"/>
              <w:bottom w:val="single" w:sz="4" w:space="0" w:color="000000"/>
              <w:right w:val="single" w:sz="4" w:space="0" w:color="000000"/>
            </w:tcBorders>
            <w:vAlign w:val="center"/>
          </w:tcPr>
          <w:p w14:paraId="29C156E8" w14:textId="3A985971" w:rsidR="00F56A81" w:rsidRPr="00C90B12" w:rsidRDefault="00F56A81" w:rsidP="00FF23E8">
            <w:pPr>
              <w:pStyle w:val="TableParagraph"/>
              <w:kinsoku w:val="0"/>
              <w:overflowPunct w:val="0"/>
              <w:spacing w:line="225" w:lineRule="exact"/>
              <w:jc w:val="center"/>
              <w:rPr>
                <w:sz w:val="22"/>
                <w:szCs w:val="22"/>
              </w:rPr>
            </w:pPr>
            <w:r w:rsidRPr="00C90B12">
              <w:rPr>
                <w:color w:val="343434"/>
                <w:spacing w:val="-2"/>
                <w:sz w:val="22"/>
                <w:szCs w:val="22"/>
              </w:rPr>
              <w:t>175,35</w:t>
            </w:r>
          </w:p>
        </w:tc>
      </w:tr>
      <w:tr w:rsidR="00F56A81" w:rsidRPr="00C90B12" w14:paraId="2EDA4533"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44F4F4D" w14:textId="0FACD557" w:rsidR="00F56A81" w:rsidRPr="00C90B12" w:rsidRDefault="00F56A81" w:rsidP="00FF23E8">
            <w:pPr>
              <w:pStyle w:val="TableParagraph"/>
              <w:kinsoku w:val="0"/>
              <w:overflowPunct w:val="0"/>
              <w:ind w:left="102"/>
              <w:jc w:val="center"/>
              <w:rPr>
                <w:sz w:val="22"/>
                <w:szCs w:val="22"/>
              </w:rPr>
            </w:pPr>
            <w:r w:rsidRPr="00C90B12">
              <w:rPr>
                <w:color w:val="151515"/>
                <w:spacing w:val="-4"/>
                <w:sz w:val="22"/>
                <w:szCs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21A22CD8" w14:textId="74811E74"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151515"/>
                <w:sz w:val="22"/>
                <w:szCs w:val="22"/>
              </w:rPr>
              <w:t>-</w:t>
            </w:r>
            <w:r w:rsidRPr="00C90B12">
              <w:rPr>
                <w:color w:val="151515"/>
                <w:spacing w:val="-7"/>
                <w:sz w:val="22"/>
                <w:szCs w:val="22"/>
              </w:rPr>
              <w:t xml:space="preserve"> </w:t>
            </w:r>
            <w:r w:rsidRPr="00C90B12">
              <w:rPr>
                <w:color w:val="494949"/>
                <w:spacing w:val="-2"/>
                <w:sz w:val="22"/>
                <w:szCs w:val="22"/>
              </w:rPr>
              <w:t>население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659F1549" w14:textId="187A3CA8" w:rsidR="00F56A81" w:rsidRPr="00C90B12" w:rsidRDefault="00F56A81" w:rsidP="00FF23E8">
            <w:pPr>
              <w:pStyle w:val="TableParagraph"/>
              <w:kinsoku w:val="0"/>
              <w:overflowPunct w:val="0"/>
              <w:jc w:val="center"/>
              <w:rPr>
                <w:sz w:val="22"/>
                <w:szCs w:val="22"/>
              </w:rPr>
            </w:pPr>
            <w:r w:rsidRPr="00C90B12">
              <w:rPr>
                <w:color w:val="494949"/>
                <w:sz w:val="22"/>
                <w:szCs w:val="22"/>
              </w:rPr>
              <w:t>тыс</w:t>
            </w:r>
            <w:r w:rsidRPr="00C90B12">
              <w:rPr>
                <w:sz w:val="22"/>
                <w:szCs w:val="22"/>
              </w:rPr>
              <w:t>.</w:t>
            </w:r>
            <w:r w:rsidRPr="00C90B12">
              <w:rPr>
                <w:spacing w:val="-10"/>
                <w:sz w:val="22"/>
                <w:szCs w:val="22"/>
              </w:rPr>
              <w:t xml:space="preserve"> </w:t>
            </w:r>
            <w:r w:rsidRPr="00C90B12">
              <w:rPr>
                <w:color w:val="343434"/>
                <w:spacing w:val="-2"/>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230081EA" w14:textId="2475BDE4" w:rsidR="00F56A81" w:rsidRPr="00C90B12" w:rsidRDefault="00F56A81" w:rsidP="00FF23E8">
            <w:pPr>
              <w:pStyle w:val="TableParagraph"/>
              <w:kinsoku w:val="0"/>
              <w:overflowPunct w:val="0"/>
              <w:spacing w:line="225" w:lineRule="exact"/>
              <w:jc w:val="center"/>
              <w:rPr>
                <w:sz w:val="22"/>
                <w:szCs w:val="22"/>
              </w:rPr>
            </w:pPr>
            <w:r w:rsidRPr="00C90B12">
              <w:rPr>
                <w:color w:val="343434"/>
                <w:spacing w:val="-2"/>
                <w:sz w:val="22"/>
                <w:szCs w:val="22"/>
              </w:rPr>
              <w:t>2424,90</w:t>
            </w:r>
          </w:p>
        </w:tc>
        <w:tc>
          <w:tcPr>
            <w:tcW w:w="1701" w:type="dxa"/>
            <w:tcBorders>
              <w:top w:val="single" w:sz="4" w:space="0" w:color="000000"/>
              <w:left w:val="single" w:sz="4" w:space="0" w:color="000000"/>
              <w:bottom w:val="single" w:sz="4" w:space="0" w:color="000000"/>
              <w:right w:val="single" w:sz="4" w:space="0" w:color="000000"/>
            </w:tcBorders>
            <w:vAlign w:val="center"/>
          </w:tcPr>
          <w:p w14:paraId="6584B32A" w14:textId="01AC144E" w:rsidR="00F56A81" w:rsidRPr="00C90B12" w:rsidRDefault="00F56A81" w:rsidP="00FF23E8">
            <w:pPr>
              <w:pStyle w:val="TableParagraph"/>
              <w:kinsoku w:val="0"/>
              <w:overflowPunct w:val="0"/>
              <w:spacing w:line="225" w:lineRule="exact"/>
              <w:jc w:val="center"/>
              <w:rPr>
                <w:sz w:val="22"/>
                <w:szCs w:val="22"/>
              </w:rPr>
            </w:pPr>
            <w:r w:rsidRPr="00C90B12">
              <w:rPr>
                <w:color w:val="343434"/>
                <w:spacing w:val="-2"/>
                <w:sz w:val="22"/>
                <w:szCs w:val="22"/>
              </w:rPr>
              <w:t>2327,73</w:t>
            </w:r>
          </w:p>
        </w:tc>
      </w:tr>
      <w:tr w:rsidR="00F56A81" w:rsidRPr="00C90B12" w14:paraId="2BA6170F"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97E0030" w14:textId="5402AAE5" w:rsidR="00F56A81" w:rsidRPr="00C90B12" w:rsidRDefault="00F56A81" w:rsidP="00FF23E8">
            <w:pPr>
              <w:pStyle w:val="TableParagraph"/>
              <w:kinsoku w:val="0"/>
              <w:overflowPunct w:val="0"/>
              <w:ind w:left="102"/>
              <w:jc w:val="center"/>
              <w:rPr>
                <w:sz w:val="22"/>
                <w:szCs w:val="22"/>
              </w:rPr>
            </w:pPr>
            <w:r w:rsidRPr="00C90B12">
              <w:rPr>
                <w:color w:val="262626"/>
                <w:spacing w:val="-4"/>
                <w:sz w:val="22"/>
                <w:szCs w:val="22"/>
              </w:rPr>
              <w:t>1.3.</w:t>
            </w:r>
          </w:p>
        </w:tc>
        <w:tc>
          <w:tcPr>
            <w:tcW w:w="3899" w:type="dxa"/>
            <w:tcBorders>
              <w:top w:val="single" w:sz="4" w:space="0" w:color="000000"/>
              <w:left w:val="single" w:sz="4" w:space="0" w:color="000000"/>
              <w:bottom w:val="single" w:sz="4" w:space="0" w:color="000000"/>
              <w:right w:val="single" w:sz="4" w:space="0" w:color="000000"/>
            </w:tcBorders>
            <w:vAlign w:val="center"/>
          </w:tcPr>
          <w:p w14:paraId="01DA0A15" w14:textId="0562EF95"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151515"/>
                <w:sz w:val="22"/>
                <w:szCs w:val="22"/>
              </w:rPr>
              <w:t>-</w:t>
            </w:r>
            <w:r w:rsidRPr="00C90B12">
              <w:rPr>
                <w:color w:val="151515"/>
                <w:spacing w:val="-3"/>
                <w:sz w:val="22"/>
                <w:szCs w:val="22"/>
              </w:rPr>
              <w:t xml:space="preserve"> </w:t>
            </w:r>
            <w:r w:rsidRPr="00C90B12">
              <w:rPr>
                <w:color w:val="343434"/>
                <w:sz w:val="22"/>
                <w:szCs w:val="22"/>
              </w:rPr>
              <w:t>прочие</w:t>
            </w:r>
            <w:r w:rsidRPr="00C90B12">
              <w:rPr>
                <w:color w:val="343434"/>
                <w:spacing w:val="-1"/>
                <w:sz w:val="22"/>
                <w:szCs w:val="22"/>
              </w:rPr>
              <w:t xml:space="preserve"> </w:t>
            </w:r>
            <w:r w:rsidRPr="00C90B12">
              <w:rPr>
                <w:color w:val="343434"/>
                <w:spacing w:val="-2"/>
                <w:sz w:val="22"/>
                <w:szCs w:val="22"/>
              </w:rPr>
              <w:t>потреби</w:t>
            </w:r>
            <w:r w:rsidRPr="00C90B12">
              <w:rPr>
                <w:color w:val="626262"/>
                <w:spacing w:val="-2"/>
                <w:sz w:val="22"/>
                <w:szCs w:val="22"/>
              </w:rPr>
              <w:t>т</w:t>
            </w:r>
            <w:r w:rsidRPr="00C90B12">
              <w:rPr>
                <w:color w:val="494949"/>
                <w:spacing w:val="-2"/>
                <w:sz w:val="22"/>
                <w:szCs w:val="22"/>
              </w:rPr>
              <w:t>ели</w:t>
            </w:r>
          </w:p>
        </w:tc>
        <w:tc>
          <w:tcPr>
            <w:tcW w:w="1276" w:type="dxa"/>
            <w:tcBorders>
              <w:top w:val="single" w:sz="4" w:space="0" w:color="000000"/>
              <w:left w:val="single" w:sz="4" w:space="0" w:color="000000"/>
              <w:bottom w:val="single" w:sz="4" w:space="0" w:color="000000"/>
              <w:right w:val="single" w:sz="4" w:space="0" w:color="000000"/>
            </w:tcBorders>
            <w:vAlign w:val="center"/>
          </w:tcPr>
          <w:p w14:paraId="24C17689" w14:textId="3F8DD92E" w:rsidR="00F56A81" w:rsidRPr="00C90B12" w:rsidRDefault="00F56A81" w:rsidP="00FF23E8">
            <w:pPr>
              <w:pStyle w:val="TableParagraph"/>
              <w:kinsoku w:val="0"/>
              <w:overflowPunct w:val="0"/>
              <w:jc w:val="center"/>
              <w:rPr>
                <w:sz w:val="22"/>
                <w:szCs w:val="22"/>
              </w:rPr>
            </w:pPr>
            <w:r w:rsidRPr="00C90B12">
              <w:rPr>
                <w:color w:val="494949"/>
                <w:sz w:val="22"/>
                <w:szCs w:val="22"/>
              </w:rPr>
              <w:t>тыс</w:t>
            </w:r>
            <w:r w:rsidRPr="00C90B12">
              <w:rPr>
                <w:color w:val="262626"/>
                <w:sz w:val="22"/>
                <w:szCs w:val="22"/>
              </w:rPr>
              <w:t>.</w:t>
            </w:r>
            <w:r w:rsidRPr="00C90B12">
              <w:rPr>
                <w:color w:val="262626"/>
                <w:spacing w:val="-8"/>
                <w:sz w:val="22"/>
                <w:szCs w:val="22"/>
              </w:rPr>
              <w:t xml:space="preserve"> </w:t>
            </w:r>
            <w:r w:rsidRPr="00C90B12">
              <w:rPr>
                <w:color w:val="343434"/>
                <w:spacing w:val="-2"/>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2CED3460" w14:textId="3FD1A070" w:rsidR="00F56A81" w:rsidRPr="00C90B12" w:rsidRDefault="00F56A81" w:rsidP="00FF23E8">
            <w:pPr>
              <w:pStyle w:val="TableParagraph"/>
              <w:kinsoku w:val="0"/>
              <w:overflowPunct w:val="0"/>
              <w:spacing w:line="225" w:lineRule="exact"/>
              <w:jc w:val="center"/>
              <w:rPr>
                <w:sz w:val="22"/>
                <w:szCs w:val="22"/>
              </w:rPr>
            </w:pPr>
            <w:r w:rsidRPr="00C90B12">
              <w:rPr>
                <w:color w:val="262626"/>
                <w:spacing w:val="-2"/>
                <w:w w:val="105"/>
                <w:sz w:val="22"/>
                <w:szCs w:val="22"/>
              </w:rPr>
              <w:t>715</w:t>
            </w:r>
            <w:r w:rsidRPr="00C90B12">
              <w:rPr>
                <w:color w:val="494949"/>
                <w:spacing w:val="-2"/>
                <w:w w:val="105"/>
                <w:sz w:val="22"/>
                <w:szCs w:val="22"/>
              </w:rPr>
              <w:t>,3</w:t>
            </w:r>
            <w:r w:rsidRPr="00C90B12">
              <w:rPr>
                <w:color w:val="262626"/>
                <w:spacing w:val="-2"/>
                <w:w w:val="105"/>
                <w:sz w:val="22"/>
                <w:szCs w:val="22"/>
              </w:rPr>
              <w:t>1</w:t>
            </w:r>
          </w:p>
        </w:tc>
        <w:tc>
          <w:tcPr>
            <w:tcW w:w="1701" w:type="dxa"/>
            <w:tcBorders>
              <w:top w:val="single" w:sz="4" w:space="0" w:color="000000"/>
              <w:left w:val="single" w:sz="4" w:space="0" w:color="000000"/>
              <w:bottom w:val="single" w:sz="4" w:space="0" w:color="000000"/>
              <w:right w:val="single" w:sz="4" w:space="0" w:color="000000"/>
            </w:tcBorders>
            <w:vAlign w:val="center"/>
          </w:tcPr>
          <w:p w14:paraId="22FEFFBF" w14:textId="4193960E" w:rsidR="00F56A81" w:rsidRPr="00C90B12" w:rsidRDefault="00F56A81" w:rsidP="00FF23E8">
            <w:pPr>
              <w:pStyle w:val="TableParagraph"/>
              <w:kinsoku w:val="0"/>
              <w:overflowPunct w:val="0"/>
              <w:spacing w:line="225" w:lineRule="exact"/>
              <w:jc w:val="center"/>
              <w:rPr>
                <w:sz w:val="22"/>
                <w:szCs w:val="22"/>
              </w:rPr>
            </w:pPr>
            <w:r w:rsidRPr="00C90B12">
              <w:rPr>
                <w:color w:val="343434"/>
                <w:spacing w:val="-2"/>
                <w:sz w:val="22"/>
                <w:szCs w:val="22"/>
              </w:rPr>
              <w:t>657</w:t>
            </w:r>
            <w:r w:rsidRPr="00C90B12">
              <w:rPr>
                <w:color w:val="626262"/>
                <w:spacing w:val="-2"/>
                <w:sz w:val="22"/>
                <w:szCs w:val="22"/>
              </w:rPr>
              <w:t>,</w:t>
            </w:r>
            <w:r w:rsidRPr="00C90B12">
              <w:rPr>
                <w:color w:val="262626"/>
                <w:spacing w:val="-2"/>
                <w:sz w:val="22"/>
                <w:szCs w:val="22"/>
              </w:rPr>
              <w:t>5</w:t>
            </w:r>
            <w:r w:rsidRPr="00C90B12">
              <w:rPr>
                <w:color w:val="494949"/>
                <w:spacing w:val="-2"/>
                <w:sz w:val="22"/>
                <w:szCs w:val="22"/>
              </w:rPr>
              <w:t>8</w:t>
            </w:r>
          </w:p>
        </w:tc>
      </w:tr>
      <w:tr w:rsidR="00F56A81" w:rsidRPr="00C90B12" w14:paraId="36495B80"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7AD0A3E" w14:textId="6804C3A6" w:rsidR="00F56A81" w:rsidRPr="00C90B12" w:rsidRDefault="00F56A81" w:rsidP="00FF23E8">
            <w:pPr>
              <w:pStyle w:val="TableParagraph"/>
              <w:kinsoku w:val="0"/>
              <w:overflowPunct w:val="0"/>
              <w:ind w:left="102"/>
              <w:jc w:val="center"/>
              <w:rPr>
                <w:sz w:val="22"/>
                <w:szCs w:val="22"/>
              </w:rPr>
            </w:pPr>
            <w:r w:rsidRPr="00C90B12">
              <w:rPr>
                <w:color w:val="2D2D2D"/>
                <w:spacing w:val="-4"/>
                <w:w w:val="110"/>
                <w:sz w:val="22"/>
                <w:szCs w:val="22"/>
              </w:rPr>
              <w:t>1.4</w:t>
            </w:r>
            <w:r w:rsidRPr="00C90B12">
              <w:rPr>
                <w:spacing w:val="-4"/>
                <w:w w:val="110"/>
                <w:sz w:val="22"/>
                <w:szCs w:val="22"/>
              </w:rPr>
              <w:t>.</w:t>
            </w:r>
          </w:p>
        </w:tc>
        <w:tc>
          <w:tcPr>
            <w:tcW w:w="3899" w:type="dxa"/>
            <w:tcBorders>
              <w:top w:val="single" w:sz="4" w:space="0" w:color="000000"/>
              <w:left w:val="single" w:sz="4" w:space="0" w:color="000000"/>
              <w:bottom w:val="single" w:sz="4" w:space="0" w:color="000000"/>
              <w:right w:val="single" w:sz="4" w:space="0" w:color="000000"/>
            </w:tcBorders>
            <w:vAlign w:val="center"/>
          </w:tcPr>
          <w:p w14:paraId="246ED965" w14:textId="19D2A4C7"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444244"/>
                <w:w w:val="105"/>
                <w:sz w:val="22"/>
                <w:szCs w:val="22"/>
              </w:rPr>
              <w:t>-</w:t>
            </w:r>
            <w:r w:rsidRPr="00C90B12">
              <w:rPr>
                <w:color w:val="444244"/>
                <w:spacing w:val="-13"/>
                <w:w w:val="105"/>
                <w:sz w:val="22"/>
                <w:szCs w:val="22"/>
              </w:rPr>
              <w:t xml:space="preserve"> </w:t>
            </w:r>
            <w:r w:rsidRPr="00C90B12">
              <w:rPr>
                <w:color w:val="444244"/>
                <w:w w:val="105"/>
                <w:sz w:val="22"/>
                <w:szCs w:val="22"/>
              </w:rPr>
              <w:t>неорганизованные</w:t>
            </w:r>
            <w:r w:rsidRPr="00C90B12">
              <w:rPr>
                <w:color w:val="444244"/>
                <w:spacing w:val="-15"/>
                <w:w w:val="105"/>
                <w:sz w:val="22"/>
                <w:szCs w:val="22"/>
              </w:rPr>
              <w:t xml:space="preserve"> </w:t>
            </w:r>
            <w:r w:rsidRPr="00C90B12">
              <w:rPr>
                <w:color w:val="2D2D2D"/>
                <w:spacing w:val="-2"/>
                <w:w w:val="105"/>
                <w:sz w:val="22"/>
                <w:szCs w:val="22"/>
              </w:rPr>
              <w:t>стоки</w:t>
            </w:r>
          </w:p>
        </w:tc>
        <w:tc>
          <w:tcPr>
            <w:tcW w:w="1276" w:type="dxa"/>
            <w:tcBorders>
              <w:top w:val="single" w:sz="4" w:space="0" w:color="000000"/>
              <w:left w:val="single" w:sz="4" w:space="0" w:color="000000"/>
              <w:bottom w:val="single" w:sz="4" w:space="0" w:color="000000"/>
              <w:right w:val="single" w:sz="4" w:space="0" w:color="000000"/>
            </w:tcBorders>
            <w:vAlign w:val="center"/>
          </w:tcPr>
          <w:p w14:paraId="4B96CE9C" w14:textId="4108283B" w:rsidR="00F56A81" w:rsidRPr="00C90B12" w:rsidRDefault="00F56A81" w:rsidP="00FF23E8">
            <w:pPr>
              <w:pStyle w:val="TableParagraph"/>
              <w:kinsoku w:val="0"/>
              <w:overflowPunct w:val="0"/>
              <w:jc w:val="center"/>
              <w:rPr>
                <w:sz w:val="22"/>
                <w:szCs w:val="22"/>
              </w:rPr>
            </w:pPr>
            <w:r w:rsidRPr="00C90B12">
              <w:rPr>
                <w:color w:val="444244"/>
                <w:w w:val="105"/>
                <w:sz w:val="22"/>
                <w:szCs w:val="22"/>
              </w:rPr>
              <w:t>тыс.</w:t>
            </w:r>
            <w:r w:rsidRPr="00C90B12">
              <w:rPr>
                <w:color w:val="444244"/>
                <w:spacing w:val="-3"/>
                <w:w w:val="105"/>
                <w:sz w:val="22"/>
                <w:szCs w:val="22"/>
              </w:rPr>
              <w:t xml:space="preserve"> </w:t>
            </w:r>
            <w:r w:rsidRPr="00C90B12">
              <w:rPr>
                <w:color w:val="2D2D2D"/>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7381051E" w14:textId="70FC3347" w:rsidR="00F56A81" w:rsidRPr="00C90B12" w:rsidRDefault="00F56A81" w:rsidP="00FF23E8">
            <w:pPr>
              <w:pStyle w:val="TableParagraph"/>
              <w:kinsoku w:val="0"/>
              <w:overflowPunct w:val="0"/>
              <w:spacing w:line="225" w:lineRule="exact"/>
              <w:jc w:val="center"/>
              <w:rPr>
                <w:sz w:val="22"/>
                <w:szCs w:val="22"/>
              </w:rPr>
            </w:pPr>
            <w:r w:rsidRPr="00C90B12">
              <w:rPr>
                <w:color w:val="262626"/>
                <w:spacing w:val="-2"/>
                <w:w w:val="105"/>
                <w:sz w:val="22"/>
                <w:szCs w:val="22"/>
              </w:rPr>
              <w:t>0</w:t>
            </w:r>
          </w:p>
        </w:tc>
        <w:tc>
          <w:tcPr>
            <w:tcW w:w="1701" w:type="dxa"/>
            <w:tcBorders>
              <w:top w:val="single" w:sz="4" w:space="0" w:color="000000"/>
              <w:left w:val="single" w:sz="4" w:space="0" w:color="000000"/>
              <w:bottom w:val="single" w:sz="4" w:space="0" w:color="000000"/>
              <w:right w:val="single" w:sz="4" w:space="0" w:color="000000"/>
            </w:tcBorders>
            <w:vAlign w:val="center"/>
          </w:tcPr>
          <w:p w14:paraId="37AE56EC" w14:textId="55F066E3" w:rsidR="00F56A81" w:rsidRPr="00C90B12" w:rsidRDefault="00F56A81" w:rsidP="00FF23E8">
            <w:pPr>
              <w:pStyle w:val="TableParagraph"/>
              <w:kinsoku w:val="0"/>
              <w:overflowPunct w:val="0"/>
              <w:spacing w:line="225" w:lineRule="exact"/>
              <w:jc w:val="center"/>
              <w:rPr>
                <w:sz w:val="22"/>
                <w:szCs w:val="22"/>
              </w:rPr>
            </w:pPr>
            <w:r w:rsidRPr="00C90B12">
              <w:rPr>
                <w:color w:val="262626"/>
                <w:spacing w:val="-2"/>
                <w:w w:val="105"/>
                <w:sz w:val="22"/>
                <w:szCs w:val="22"/>
              </w:rPr>
              <w:t>0</w:t>
            </w:r>
          </w:p>
        </w:tc>
      </w:tr>
      <w:tr w:rsidR="00F56A81" w:rsidRPr="00C90B12" w14:paraId="7BF25A66"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75C326D" w14:textId="16480E73" w:rsidR="00F56A81" w:rsidRPr="00C90B12" w:rsidRDefault="00F56A81" w:rsidP="00FF23E8">
            <w:pPr>
              <w:pStyle w:val="TableParagraph"/>
              <w:kinsoku w:val="0"/>
              <w:overflowPunct w:val="0"/>
              <w:ind w:left="102"/>
              <w:jc w:val="center"/>
              <w:rPr>
                <w:sz w:val="22"/>
                <w:szCs w:val="22"/>
              </w:rPr>
            </w:pPr>
            <w:r w:rsidRPr="00C90B12">
              <w:rPr>
                <w:color w:val="2D2D2D"/>
                <w:w w:val="81"/>
                <w:sz w:val="22"/>
                <w:szCs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770741FB" w14:textId="655F1BBB"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2D2D2D"/>
                <w:w w:val="105"/>
                <w:sz w:val="22"/>
                <w:szCs w:val="22"/>
              </w:rPr>
              <w:t>Потери</w:t>
            </w:r>
            <w:r w:rsidRPr="00C90B12">
              <w:rPr>
                <w:color w:val="2D2D2D"/>
                <w:spacing w:val="-7"/>
                <w:w w:val="105"/>
                <w:sz w:val="22"/>
                <w:szCs w:val="22"/>
              </w:rPr>
              <w:t xml:space="preserve"> </w:t>
            </w:r>
            <w:r w:rsidRPr="00C90B12">
              <w:rPr>
                <w:color w:val="2D2D2D"/>
                <w:w w:val="105"/>
                <w:sz w:val="22"/>
                <w:szCs w:val="22"/>
              </w:rPr>
              <w:t>в</w:t>
            </w:r>
            <w:r w:rsidRPr="00C90B12">
              <w:rPr>
                <w:color w:val="2D2D2D"/>
                <w:spacing w:val="2"/>
                <w:w w:val="105"/>
                <w:sz w:val="22"/>
                <w:szCs w:val="22"/>
              </w:rPr>
              <w:t xml:space="preserve"> </w:t>
            </w:r>
            <w:r w:rsidRPr="00C90B12">
              <w:rPr>
                <w:color w:val="2D2D2D"/>
                <w:w w:val="105"/>
                <w:sz w:val="22"/>
                <w:szCs w:val="22"/>
              </w:rPr>
              <w:t>сетях</w:t>
            </w:r>
            <w:r w:rsidRPr="00C90B12">
              <w:rPr>
                <w:color w:val="2D2D2D"/>
                <w:spacing w:val="1"/>
                <w:w w:val="105"/>
                <w:sz w:val="22"/>
                <w:szCs w:val="22"/>
              </w:rPr>
              <w:t xml:space="preserve"> </w:t>
            </w:r>
            <w:r w:rsidRPr="00C90B12">
              <w:rPr>
                <w:color w:val="2D2D2D"/>
                <w:w w:val="105"/>
                <w:sz w:val="22"/>
                <w:szCs w:val="22"/>
              </w:rPr>
              <w:t>при</w:t>
            </w:r>
            <w:r w:rsidRPr="00C90B12">
              <w:rPr>
                <w:color w:val="2D2D2D"/>
                <w:spacing w:val="-19"/>
                <w:w w:val="105"/>
                <w:sz w:val="22"/>
                <w:szCs w:val="22"/>
              </w:rPr>
              <w:t xml:space="preserve"> </w:t>
            </w:r>
            <w:r w:rsidRPr="00C90B12">
              <w:rPr>
                <w:color w:val="2D2D2D"/>
                <w:spacing w:val="-2"/>
                <w:w w:val="105"/>
                <w:sz w:val="22"/>
                <w:szCs w:val="22"/>
              </w:rPr>
              <w:t>транспортировке</w:t>
            </w:r>
          </w:p>
        </w:tc>
        <w:tc>
          <w:tcPr>
            <w:tcW w:w="1276" w:type="dxa"/>
            <w:tcBorders>
              <w:top w:val="single" w:sz="4" w:space="0" w:color="000000"/>
              <w:left w:val="single" w:sz="4" w:space="0" w:color="000000"/>
              <w:bottom w:val="single" w:sz="4" w:space="0" w:color="000000"/>
              <w:right w:val="single" w:sz="4" w:space="0" w:color="000000"/>
            </w:tcBorders>
            <w:vAlign w:val="center"/>
          </w:tcPr>
          <w:p w14:paraId="6C7B37D6" w14:textId="0CB7B97E" w:rsidR="00F56A81" w:rsidRPr="00C90B12" w:rsidRDefault="00F56A81" w:rsidP="00FF23E8">
            <w:pPr>
              <w:pStyle w:val="TableParagraph"/>
              <w:kinsoku w:val="0"/>
              <w:overflowPunct w:val="0"/>
              <w:jc w:val="center"/>
              <w:rPr>
                <w:sz w:val="22"/>
                <w:szCs w:val="22"/>
              </w:rPr>
            </w:pPr>
            <w:r w:rsidRPr="00C90B12">
              <w:rPr>
                <w:color w:val="444244"/>
                <w:w w:val="105"/>
                <w:sz w:val="22"/>
                <w:szCs w:val="22"/>
              </w:rPr>
              <w:t>тыс.</w:t>
            </w:r>
            <w:r w:rsidRPr="00C90B12">
              <w:rPr>
                <w:color w:val="444244"/>
                <w:spacing w:val="-3"/>
                <w:w w:val="105"/>
                <w:sz w:val="22"/>
                <w:szCs w:val="22"/>
              </w:rPr>
              <w:t xml:space="preserve"> </w:t>
            </w:r>
            <w:r w:rsidRPr="00C90B12">
              <w:rPr>
                <w:color w:val="2D2D2D"/>
                <w:spacing w:val="-2"/>
                <w:w w:val="105"/>
                <w:sz w:val="22"/>
                <w:szCs w:val="22"/>
              </w:rPr>
              <w:t>мЗ\год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4E19FE1C" w14:textId="7F53C11B" w:rsidR="00F56A81" w:rsidRPr="00C90B12" w:rsidRDefault="00F56A81" w:rsidP="00FF23E8">
            <w:pPr>
              <w:pStyle w:val="TableParagraph"/>
              <w:kinsoku w:val="0"/>
              <w:overflowPunct w:val="0"/>
              <w:spacing w:line="225" w:lineRule="exact"/>
              <w:jc w:val="center"/>
              <w:rPr>
                <w:sz w:val="22"/>
                <w:szCs w:val="22"/>
              </w:rPr>
            </w:pPr>
            <w:r w:rsidRPr="00C90B12">
              <w:rPr>
                <w:color w:val="262626"/>
                <w:spacing w:val="-2"/>
                <w:w w:val="105"/>
                <w:sz w:val="22"/>
                <w:szCs w:val="22"/>
              </w:rPr>
              <w:t>0</w:t>
            </w:r>
          </w:p>
        </w:tc>
        <w:tc>
          <w:tcPr>
            <w:tcW w:w="1701" w:type="dxa"/>
            <w:tcBorders>
              <w:top w:val="single" w:sz="4" w:space="0" w:color="000000"/>
              <w:left w:val="single" w:sz="4" w:space="0" w:color="000000"/>
              <w:bottom w:val="single" w:sz="4" w:space="0" w:color="000000"/>
              <w:right w:val="single" w:sz="4" w:space="0" w:color="000000"/>
            </w:tcBorders>
            <w:vAlign w:val="center"/>
          </w:tcPr>
          <w:p w14:paraId="56364B44" w14:textId="02A7EE1B" w:rsidR="00F56A81" w:rsidRPr="00C90B12" w:rsidRDefault="00F56A81" w:rsidP="00FF23E8">
            <w:pPr>
              <w:pStyle w:val="TableParagraph"/>
              <w:kinsoku w:val="0"/>
              <w:overflowPunct w:val="0"/>
              <w:spacing w:line="225" w:lineRule="exact"/>
              <w:jc w:val="center"/>
              <w:rPr>
                <w:sz w:val="22"/>
                <w:szCs w:val="22"/>
              </w:rPr>
            </w:pPr>
            <w:r w:rsidRPr="00C90B12">
              <w:rPr>
                <w:color w:val="262626"/>
                <w:spacing w:val="-2"/>
                <w:w w:val="105"/>
                <w:sz w:val="22"/>
                <w:szCs w:val="22"/>
              </w:rPr>
              <w:t>0</w:t>
            </w:r>
          </w:p>
        </w:tc>
      </w:tr>
      <w:tr w:rsidR="00F56A81" w:rsidRPr="00C90B12" w14:paraId="436A631E"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62F901C" w14:textId="4B241AB3" w:rsidR="00F56A81" w:rsidRPr="00C90B12" w:rsidRDefault="00F56A81" w:rsidP="00FF23E8">
            <w:pPr>
              <w:pStyle w:val="TableParagraph"/>
              <w:kinsoku w:val="0"/>
              <w:overflowPunct w:val="0"/>
              <w:ind w:left="102"/>
              <w:jc w:val="center"/>
              <w:rPr>
                <w:sz w:val="22"/>
                <w:szCs w:val="22"/>
              </w:rPr>
            </w:pPr>
            <w:r w:rsidRPr="00C90B12">
              <w:rPr>
                <w:color w:val="2D2D2D"/>
                <w:w w:val="81"/>
                <w:sz w:val="22"/>
                <w:szCs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59B850F5" w14:textId="43212277"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2D2D2D"/>
                <w:w w:val="105"/>
                <w:sz w:val="22"/>
                <w:szCs w:val="22"/>
              </w:rPr>
              <w:t>Объем</w:t>
            </w:r>
            <w:r w:rsidRPr="00C90B12">
              <w:rPr>
                <w:color w:val="2D2D2D"/>
                <w:spacing w:val="-8"/>
                <w:w w:val="105"/>
                <w:sz w:val="22"/>
                <w:szCs w:val="22"/>
              </w:rPr>
              <w:t xml:space="preserve"> </w:t>
            </w:r>
            <w:r w:rsidRPr="00C90B12">
              <w:rPr>
                <w:color w:val="2D2D2D"/>
                <w:w w:val="105"/>
                <w:sz w:val="22"/>
                <w:szCs w:val="22"/>
              </w:rPr>
              <w:t>переданных</w:t>
            </w:r>
            <w:r w:rsidRPr="00C90B12">
              <w:rPr>
                <w:color w:val="2D2D2D"/>
                <w:spacing w:val="-5"/>
                <w:w w:val="105"/>
                <w:sz w:val="22"/>
                <w:szCs w:val="22"/>
              </w:rPr>
              <w:t xml:space="preserve"> </w:t>
            </w:r>
            <w:r w:rsidRPr="00C90B12">
              <w:rPr>
                <w:color w:val="2D2D2D"/>
                <w:w w:val="105"/>
                <w:sz w:val="22"/>
                <w:szCs w:val="22"/>
              </w:rPr>
              <w:t>сточных</w:t>
            </w:r>
            <w:r w:rsidRPr="00C90B12">
              <w:rPr>
                <w:color w:val="2D2D2D"/>
                <w:spacing w:val="-5"/>
                <w:w w:val="105"/>
                <w:sz w:val="22"/>
                <w:szCs w:val="22"/>
              </w:rPr>
              <w:t xml:space="preserve"> </w:t>
            </w:r>
            <w:r w:rsidRPr="00C90B12">
              <w:rPr>
                <w:color w:val="2D2D2D"/>
                <w:w w:val="105"/>
                <w:sz w:val="22"/>
                <w:szCs w:val="22"/>
              </w:rPr>
              <w:t>вод</w:t>
            </w:r>
            <w:r w:rsidRPr="00C90B12">
              <w:rPr>
                <w:color w:val="2D2D2D"/>
                <w:spacing w:val="-15"/>
                <w:w w:val="105"/>
                <w:sz w:val="22"/>
                <w:szCs w:val="22"/>
              </w:rPr>
              <w:t xml:space="preserve"> </w:t>
            </w:r>
            <w:r w:rsidRPr="00C90B12">
              <w:rPr>
                <w:color w:val="2D2D2D"/>
                <w:w w:val="105"/>
                <w:sz w:val="22"/>
                <w:szCs w:val="22"/>
              </w:rPr>
              <w:t>на</w:t>
            </w:r>
            <w:r w:rsidRPr="00C90B12">
              <w:rPr>
                <w:color w:val="2D2D2D"/>
                <w:spacing w:val="-15"/>
                <w:w w:val="105"/>
                <w:sz w:val="22"/>
                <w:szCs w:val="22"/>
              </w:rPr>
              <w:t xml:space="preserve"> </w:t>
            </w:r>
            <w:r w:rsidRPr="00C90B12">
              <w:rPr>
                <w:color w:val="444244"/>
                <w:spacing w:val="-2"/>
                <w:w w:val="105"/>
                <w:sz w:val="22"/>
                <w:szCs w:val="22"/>
              </w:rPr>
              <w:t>КОСы</w:t>
            </w:r>
            <w:r w:rsidRPr="00C90B12">
              <w:rPr>
                <w:spacing w:val="-2"/>
                <w:w w:val="105"/>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0F06B3CE" w14:textId="6933F61C" w:rsidR="00F56A81" w:rsidRPr="00C90B12" w:rsidRDefault="00F56A81" w:rsidP="00FF23E8">
            <w:pPr>
              <w:pStyle w:val="TableParagraph"/>
              <w:kinsoku w:val="0"/>
              <w:overflowPunct w:val="0"/>
              <w:jc w:val="center"/>
              <w:rPr>
                <w:sz w:val="22"/>
                <w:szCs w:val="22"/>
              </w:rPr>
            </w:pPr>
            <w:r w:rsidRPr="00C90B12">
              <w:rPr>
                <w:color w:val="444244"/>
                <w:w w:val="105"/>
                <w:sz w:val="22"/>
                <w:szCs w:val="22"/>
              </w:rPr>
              <w:t>тыс.</w:t>
            </w:r>
            <w:r w:rsidRPr="00C90B12">
              <w:rPr>
                <w:color w:val="444244"/>
                <w:spacing w:val="-3"/>
                <w:w w:val="105"/>
                <w:sz w:val="22"/>
                <w:szCs w:val="22"/>
              </w:rPr>
              <w:t xml:space="preserve"> </w:t>
            </w:r>
            <w:r w:rsidRPr="00C90B12">
              <w:rPr>
                <w:color w:val="2D2D2D"/>
                <w:spacing w:val="-2"/>
                <w:w w:val="105"/>
                <w:sz w:val="22"/>
                <w:szCs w:val="22"/>
              </w:rPr>
              <w:t>мЗ\год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0F2C8F6D" w14:textId="097589EF" w:rsidR="00F56A81" w:rsidRPr="00C90B12" w:rsidRDefault="00F56A81" w:rsidP="00FF23E8">
            <w:pPr>
              <w:pStyle w:val="TableParagraph"/>
              <w:kinsoku w:val="0"/>
              <w:overflowPunct w:val="0"/>
              <w:spacing w:line="225" w:lineRule="exact"/>
              <w:jc w:val="center"/>
              <w:rPr>
                <w:sz w:val="22"/>
                <w:szCs w:val="22"/>
              </w:rPr>
            </w:pPr>
            <w:r w:rsidRPr="00C90B12">
              <w:rPr>
                <w:color w:val="262626"/>
                <w:spacing w:val="-2"/>
                <w:w w:val="105"/>
                <w:sz w:val="22"/>
                <w:szCs w:val="22"/>
              </w:rPr>
              <w:t>0</w:t>
            </w:r>
          </w:p>
        </w:tc>
        <w:tc>
          <w:tcPr>
            <w:tcW w:w="1701" w:type="dxa"/>
            <w:tcBorders>
              <w:top w:val="single" w:sz="4" w:space="0" w:color="000000"/>
              <w:left w:val="single" w:sz="4" w:space="0" w:color="000000"/>
              <w:bottom w:val="single" w:sz="4" w:space="0" w:color="000000"/>
              <w:right w:val="single" w:sz="4" w:space="0" w:color="000000"/>
            </w:tcBorders>
            <w:vAlign w:val="center"/>
          </w:tcPr>
          <w:p w14:paraId="3B86F4CE" w14:textId="7F663AE7" w:rsidR="00F56A81" w:rsidRPr="00C90B12" w:rsidRDefault="00F56A81" w:rsidP="00FF23E8">
            <w:pPr>
              <w:pStyle w:val="TableParagraph"/>
              <w:kinsoku w:val="0"/>
              <w:overflowPunct w:val="0"/>
              <w:spacing w:line="225" w:lineRule="exact"/>
              <w:jc w:val="center"/>
              <w:rPr>
                <w:sz w:val="22"/>
                <w:szCs w:val="22"/>
              </w:rPr>
            </w:pPr>
            <w:r w:rsidRPr="00C90B12">
              <w:rPr>
                <w:color w:val="262626"/>
                <w:spacing w:val="-2"/>
                <w:w w:val="105"/>
                <w:sz w:val="22"/>
                <w:szCs w:val="22"/>
              </w:rPr>
              <w:t>0</w:t>
            </w:r>
          </w:p>
        </w:tc>
      </w:tr>
      <w:tr w:rsidR="00F56A81" w:rsidRPr="00C90B12" w14:paraId="74C49190"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F34789F" w14:textId="7D394FAA" w:rsidR="00F56A81" w:rsidRPr="00C90B12" w:rsidRDefault="00F56A81" w:rsidP="00FF23E8">
            <w:pPr>
              <w:pStyle w:val="TableParagraph"/>
              <w:kinsoku w:val="0"/>
              <w:overflowPunct w:val="0"/>
              <w:ind w:left="102"/>
              <w:jc w:val="center"/>
              <w:rPr>
                <w:sz w:val="22"/>
                <w:szCs w:val="22"/>
              </w:rPr>
            </w:pPr>
            <w:r w:rsidRPr="00C90B12">
              <w:rPr>
                <w:color w:val="2D2D2D"/>
                <w:w w:val="105"/>
                <w:sz w:val="22"/>
                <w:szCs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2B044A19" w14:textId="1AB235A8"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2D2D2D"/>
                <w:w w:val="105"/>
                <w:sz w:val="22"/>
                <w:szCs w:val="22"/>
              </w:rPr>
              <w:t>Удельный расход эл/энергии</w:t>
            </w:r>
            <w:r w:rsidRPr="00C90B12">
              <w:rPr>
                <w:color w:val="5B5959"/>
                <w:w w:val="105"/>
                <w:sz w:val="22"/>
                <w:szCs w:val="22"/>
              </w:rPr>
              <w:t xml:space="preserve">, </w:t>
            </w:r>
            <w:r w:rsidRPr="00C90B12">
              <w:rPr>
                <w:color w:val="2D2D2D"/>
                <w:w w:val="105"/>
                <w:sz w:val="22"/>
                <w:szCs w:val="22"/>
              </w:rPr>
              <w:t xml:space="preserve">используемой </w:t>
            </w:r>
            <w:r w:rsidRPr="00C90B12">
              <w:rPr>
                <w:color w:val="444244"/>
                <w:w w:val="105"/>
                <w:sz w:val="22"/>
                <w:szCs w:val="22"/>
              </w:rPr>
              <w:t xml:space="preserve">для </w:t>
            </w:r>
            <w:r w:rsidRPr="00C90B12">
              <w:rPr>
                <w:color w:val="2D2D2D"/>
                <w:w w:val="105"/>
                <w:sz w:val="22"/>
                <w:szCs w:val="22"/>
              </w:rPr>
              <w:t>транспортировки сточных</w:t>
            </w:r>
            <w:r w:rsidRPr="00C90B12">
              <w:rPr>
                <w:color w:val="2D2D2D"/>
                <w:spacing w:val="-16"/>
                <w:w w:val="105"/>
                <w:sz w:val="22"/>
                <w:szCs w:val="22"/>
              </w:rPr>
              <w:t xml:space="preserve"> </w:t>
            </w:r>
            <w:r w:rsidRPr="00C90B12">
              <w:rPr>
                <w:color w:val="2D2D2D"/>
                <w:w w:val="105"/>
                <w:sz w:val="22"/>
                <w:szCs w:val="22"/>
              </w:rPr>
              <w:t>вод</w:t>
            </w:r>
            <w:r w:rsidRPr="00C90B12">
              <w:rPr>
                <w:color w:val="2D2D2D"/>
                <w:spacing w:val="-15"/>
                <w:w w:val="105"/>
                <w:sz w:val="22"/>
                <w:szCs w:val="22"/>
              </w:rPr>
              <w:t xml:space="preserve"> </w:t>
            </w:r>
            <w:r w:rsidRPr="00C90B12">
              <w:rPr>
                <w:color w:val="444244"/>
                <w:w w:val="105"/>
                <w:sz w:val="22"/>
                <w:szCs w:val="22"/>
              </w:rPr>
              <w:t>в</w:t>
            </w:r>
            <w:r w:rsidRPr="00C90B12">
              <w:rPr>
                <w:color w:val="444244"/>
                <w:spacing w:val="-12"/>
                <w:w w:val="105"/>
                <w:sz w:val="22"/>
                <w:szCs w:val="22"/>
              </w:rPr>
              <w:t xml:space="preserve"> </w:t>
            </w:r>
            <w:r w:rsidRPr="00C90B12">
              <w:rPr>
                <w:color w:val="2D2D2D"/>
                <w:w w:val="105"/>
                <w:sz w:val="22"/>
                <w:szCs w:val="22"/>
              </w:rPr>
              <w:t>системах</w:t>
            </w:r>
            <w:r w:rsidRPr="00C90B12">
              <w:rPr>
                <w:color w:val="2D2D2D"/>
                <w:spacing w:val="-4"/>
                <w:w w:val="105"/>
                <w:sz w:val="22"/>
                <w:szCs w:val="22"/>
              </w:rPr>
              <w:t xml:space="preserve"> </w:t>
            </w:r>
            <w:r w:rsidRPr="00C90B12">
              <w:rPr>
                <w:color w:val="2D2D2D"/>
                <w:w w:val="105"/>
                <w:sz w:val="22"/>
                <w:szCs w:val="22"/>
              </w:rPr>
              <w:t xml:space="preserve">водоотведения </w:t>
            </w:r>
            <w:r w:rsidRPr="00C90B12">
              <w:rPr>
                <w:color w:val="444244"/>
                <w:w w:val="105"/>
                <w:sz w:val="22"/>
                <w:szCs w:val="22"/>
              </w:rPr>
              <w:t xml:space="preserve">(по </w:t>
            </w:r>
            <w:r w:rsidRPr="00C90B12">
              <w:rPr>
                <w:color w:val="2D2D2D"/>
                <w:w w:val="105"/>
                <w:sz w:val="22"/>
                <w:szCs w:val="22"/>
              </w:rPr>
              <w:t xml:space="preserve">КНС ООО </w:t>
            </w:r>
            <w:r w:rsidRPr="00C90B12">
              <w:rPr>
                <w:color w:val="444244"/>
                <w:w w:val="105"/>
                <w:sz w:val="22"/>
                <w:szCs w:val="22"/>
              </w:rPr>
              <w:t>«Водоканал»)</w:t>
            </w:r>
          </w:p>
        </w:tc>
        <w:tc>
          <w:tcPr>
            <w:tcW w:w="1276" w:type="dxa"/>
            <w:tcBorders>
              <w:top w:val="single" w:sz="4" w:space="0" w:color="000000"/>
              <w:left w:val="single" w:sz="4" w:space="0" w:color="000000"/>
              <w:bottom w:val="single" w:sz="4" w:space="0" w:color="000000"/>
              <w:right w:val="single" w:sz="4" w:space="0" w:color="000000"/>
            </w:tcBorders>
            <w:vAlign w:val="center"/>
          </w:tcPr>
          <w:p w14:paraId="5E9B6EDB" w14:textId="41C11C1D" w:rsidR="00F56A81" w:rsidRPr="00C90B12" w:rsidRDefault="00F56A81" w:rsidP="00FF23E8">
            <w:pPr>
              <w:pStyle w:val="TableParagraph"/>
              <w:kinsoku w:val="0"/>
              <w:overflowPunct w:val="0"/>
              <w:jc w:val="center"/>
              <w:rPr>
                <w:sz w:val="22"/>
                <w:szCs w:val="22"/>
              </w:rPr>
            </w:pPr>
            <w:r w:rsidRPr="00C90B12">
              <w:rPr>
                <w:color w:val="2D2D2D"/>
                <w:spacing w:val="-2"/>
                <w:w w:val="105"/>
                <w:sz w:val="22"/>
                <w:szCs w:val="22"/>
              </w:rPr>
              <w:t>кВт*ч/мЗ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0BF8B63B" w14:textId="28605336" w:rsidR="00F56A81" w:rsidRPr="00C90B12" w:rsidRDefault="00F56A81" w:rsidP="00FF23E8">
            <w:pPr>
              <w:pStyle w:val="TableParagraph"/>
              <w:kinsoku w:val="0"/>
              <w:overflowPunct w:val="0"/>
              <w:spacing w:line="225" w:lineRule="exact"/>
              <w:jc w:val="center"/>
              <w:rPr>
                <w:sz w:val="22"/>
                <w:szCs w:val="22"/>
              </w:rPr>
            </w:pPr>
            <w:r w:rsidRPr="00C90B12">
              <w:rPr>
                <w:color w:val="2D2D2D"/>
                <w:spacing w:val="-2"/>
                <w:w w:val="105"/>
                <w:sz w:val="22"/>
                <w:szCs w:val="22"/>
              </w:rPr>
              <w:t>0,360</w:t>
            </w:r>
          </w:p>
        </w:tc>
        <w:tc>
          <w:tcPr>
            <w:tcW w:w="1701" w:type="dxa"/>
            <w:tcBorders>
              <w:top w:val="single" w:sz="4" w:space="0" w:color="000000"/>
              <w:left w:val="single" w:sz="4" w:space="0" w:color="000000"/>
              <w:bottom w:val="single" w:sz="4" w:space="0" w:color="000000"/>
              <w:right w:val="single" w:sz="4" w:space="0" w:color="000000"/>
            </w:tcBorders>
            <w:vAlign w:val="center"/>
          </w:tcPr>
          <w:p w14:paraId="5F73B3C6" w14:textId="0FEE997F" w:rsidR="00F56A81" w:rsidRPr="00C90B12" w:rsidRDefault="00F56A81" w:rsidP="00FF23E8">
            <w:pPr>
              <w:pStyle w:val="TableParagraph"/>
              <w:kinsoku w:val="0"/>
              <w:overflowPunct w:val="0"/>
              <w:spacing w:line="225" w:lineRule="exact"/>
              <w:jc w:val="center"/>
              <w:rPr>
                <w:sz w:val="22"/>
                <w:szCs w:val="22"/>
              </w:rPr>
            </w:pPr>
            <w:r w:rsidRPr="00C90B12">
              <w:rPr>
                <w:color w:val="2D2D2D"/>
                <w:spacing w:val="-2"/>
                <w:w w:val="105"/>
                <w:sz w:val="22"/>
                <w:szCs w:val="22"/>
              </w:rPr>
              <w:t>0,385</w:t>
            </w:r>
          </w:p>
        </w:tc>
      </w:tr>
      <w:tr w:rsidR="00F56A81" w:rsidRPr="00C90B12" w14:paraId="6BAA3AD6"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110FF80" w14:textId="12650DD2" w:rsidR="00F56A81" w:rsidRPr="00C90B12" w:rsidRDefault="00F56A81" w:rsidP="00FF23E8">
            <w:pPr>
              <w:pStyle w:val="TableParagraph"/>
              <w:kinsoku w:val="0"/>
              <w:overflowPunct w:val="0"/>
              <w:ind w:left="102"/>
              <w:jc w:val="center"/>
              <w:rPr>
                <w:sz w:val="22"/>
                <w:szCs w:val="22"/>
              </w:rPr>
            </w:pPr>
            <w:r w:rsidRPr="00C90B12">
              <w:rPr>
                <w:color w:val="2D2D2D"/>
                <w:w w:val="104"/>
                <w:sz w:val="22"/>
                <w:szCs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1426BB60" w14:textId="49CFE48A"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444244"/>
                <w:w w:val="105"/>
                <w:sz w:val="22"/>
                <w:szCs w:val="22"/>
              </w:rPr>
              <w:t>Удельный</w:t>
            </w:r>
            <w:r w:rsidRPr="00C90B12">
              <w:rPr>
                <w:color w:val="444244"/>
                <w:spacing w:val="8"/>
                <w:w w:val="105"/>
                <w:sz w:val="22"/>
                <w:szCs w:val="22"/>
              </w:rPr>
              <w:t xml:space="preserve"> </w:t>
            </w:r>
            <w:r w:rsidRPr="00C90B12">
              <w:rPr>
                <w:color w:val="2D2D2D"/>
                <w:w w:val="105"/>
                <w:sz w:val="22"/>
                <w:szCs w:val="22"/>
              </w:rPr>
              <w:t>расход</w:t>
            </w:r>
            <w:r w:rsidRPr="00C90B12">
              <w:rPr>
                <w:color w:val="2D2D2D"/>
                <w:spacing w:val="-6"/>
                <w:w w:val="105"/>
                <w:sz w:val="22"/>
                <w:szCs w:val="22"/>
              </w:rPr>
              <w:t xml:space="preserve"> </w:t>
            </w:r>
            <w:r w:rsidRPr="00C90B12">
              <w:rPr>
                <w:color w:val="444244"/>
                <w:spacing w:val="-2"/>
                <w:w w:val="105"/>
                <w:sz w:val="22"/>
                <w:szCs w:val="22"/>
              </w:rPr>
              <w:t xml:space="preserve">эл/энергии, </w:t>
            </w:r>
            <w:r w:rsidRPr="00C90B12">
              <w:rPr>
                <w:color w:val="2D2D2D"/>
                <w:w w:val="105"/>
                <w:sz w:val="22"/>
                <w:szCs w:val="22"/>
              </w:rPr>
              <w:t xml:space="preserve">используемой </w:t>
            </w:r>
            <w:r w:rsidRPr="00C90B12">
              <w:rPr>
                <w:color w:val="444244"/>
                <w:w w:val="105"/>
                <w:sz w:val="22"/>
                <w:szCs w:val="22"/>
              </w:rPr>
              <w:t xml:space="preserve">для технологического </w:t>
            </w:r>
            <w:r w:rsidRPr="00C90B12">
              <w:rPr>
                <w:color w:val="2D2D2D"/>
                <w:w w:val="105"/>
                <w:sz w:val="22"/>
                <w:szCs w:val="22"/>
              </w:rPr>
              <w:t>процесса</w:t>
            </w:r>
            <w:r w:rsidRPr="00C90B12">
              <w:rPr>
                <w:color w:val="2D2D2D"/>
                <w:spacing w:val="-16"/>
                <w:w w:val="105"/>
                <w:sz w:val="22"/>
                <w:szCs w:val="22"/>
              </w:rPr>
              <w:t xml:space="preserve"> </w:t>
            </w:r>
            <w:r w:rsidRPr="00C90B12">
              <w:rPr>
                <w:color w:val="2D2D2D"/>
                <w:w w:val="105"/>
                <w:sz w:val="22"/>
                <w:szCs w:val="22"/>
              </w:rPr>
              <w:t>очистки</w:t>
            </w:r>
            <w:r w:rsidRPr="00C90B12">
              <w:rPr>
                <w:color w:val="2D2D2D"/>
                <w:spacing w:val="-15"/>
                <w:w w:val="105"/>
                <w:sz w:val="22"/>
                <w:szCs w:val="22"/>
              </w:rPr>
              <w:t xml:space="preserve"> </w:t>
            </w:r>
            <w:r w:rsidRPr="00C90B12">
              <w:rPr>
                <w:color w:val="2D2D2D"/>
                <w:w w:val="105"/>
                <w:sz w:val="22"/>
                <w:szCs w:val="22"/>
              </w:rPr>
              <w:t>сточных</w:t>
            </w:r>
            <w:r w:rsidRPr="00C90B12">
              <w:rPr>
                <w:color w:val="2D2D2D"/>
                <w:spacing w:val="-2"/>
                <w:w w:val="105"/>
                <w:sz w:val="22"/>
                <w:szCs w:val="22"/>
              </w:rPr>
              <w:t xml:space="preserve"> </w:t>
            </w:r>
            <w:r w:rsidRPr="00C90B12">
              <w:rPr>
                <w:color w:val="2D2D2D"/>
                <w:w w:val="105"/>
                <w:sz w:val="22"/>
                <w:szCs w:val="22"/>
              </w:rPr>
              <w:t>вод</w:t>
            </w:r>
            <w:r w:rsidRPr="00C90B12">
              <w:rPr>
                <w:color w:val="2D2D2D"/>
                <w:spacing w:val="-16"/>
                <w:w w:val="105"/>
                <w:sz w:val="22"/>
                <w:szCs w:val="22"/>
              </w:rPr>
              <w:t xml:space="preserve"> </w:t>
            </w:r>
            <w:r w:rsidRPr="00C90B12">
              <w:rPr>
                <w:color w:val="2D2D2D"/>
                <w:w w:val="105"/>
                <w:sz w:val="22"/>
                <w:szCs w:val="22"/>
              </w:rPr>
              <w:t>в</w:t>
            </w:r>
            <w:r w:rsidRPr="00C90B12">
              <w:rPr>
                <w:color w:val="2D2D2D"/>
                <w:spacing w:val="-9"/>
                <w:w w:val="105"/>
                <w:sz w:val="22"/>
                <w:szCs w:val="22"/>
              </w:rPr>
              <w:t xml:space="preserve"> </w:t>
            </w:r>
            <w:r w:rsidRPr="00C90B12">
              <w:rPr>
                <w:color w:val="2D2D2D"/>
                <w:w w:val="105"/>
                <w:sz w:val="22"/>
                <w:szCs w:val="22"/>
              </w:rPr>
              <w:lastRenderedPageBreak/>
              <w:t xml:space="preserve">системах </w:t>
            </w:r>
            <w:r w:rsidRPr="00C90B12">
              <w:rPr>
                <w:color w:val="2D2D2D"/>
                <w:spacing w:val="-2"/>
                <w:w w:val="105"/>
                <w:sz w:val="22"/>
                <w:szCs w:val="22"/>
              </w:rPr>
              <w:t>водоотведения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2CEF1E9A" w14:textId="477F6543" w:rsidR="00F56A81" w:rsidRPr="00C90B12" w:rsidRDefault="00F56A81" w:rsidP="00FF23E8">
            <w:pPr>
              <w:pStyle w:val="TableParagraph"/>
              <w:kinsoku w:val="0"/>
              <w:overflowPunct w:val="0"/>
              <w:jc w:val="center"/>
              <w:rPr>
                <w:sz w:val="22"/>
                <w:szCs w:val="22"/>
              </w:rPr>
            </w:pPr>
            <w:r w:rsidRPr="00C90B12">
              <w:rPr>
                <w:color w:val="2D2D2D"/>
                <w:spacing w:val="-2"/>
                <w:w w:val="105"/>
                <w:sz w:val="22"/>
                <w:szCs w:val="22"/>
              </w:rPr>
              <w:lastRenderedPageBreak/>
              <w:t>кВт*ч/мЗ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6C75D3C8" w14:textId="7D5CA117" w:rsidR="00F56A81" w:rsidRPr="00C90B12" w:rsidRDefault="00F56A81" w:rsidP="00FF23E8">
            <w:pPr>
              <w:pStyle w:val="TableParagraph"/>
              <w:kinsoku w:val="0"/>
              <w:overflowPunct w:val="0"/>
              <w:spacing w:line="225" w:lineRule="exact"/>
              <w:jc w:val="center"/>
              <w:rPr>
                <w:sz w:val="22"/>
                <w:szCs w:val="22"/>
              </w:rPr>
            </w:pPr>
            <w:r w:rsidRPr="00C90B12">
              <w:rPr>
                <w:color w:val="262626"/>
                <w:spacing w:val="-2"/>
                <w:w w:val="105"/>
                <w:sz w:val="22"/>
                <w:szCs w:val="22"/>
              </w:rPr>
              <w:t>0</w:t>
            </w:r>
          </w:p>
        </w:tc>
        <w:tc>
          <w:tcPr>
            <w:tcW w:w="1701" w:type="dxa"/>
            <w:tcBorders>
              <w:top w:val="single" w:sz="4" w:space="0" w:color="000000"/>
              <w:left w:val="single" w:sz="4" w:space="0" w:color="000000"/>
              <w:bottom w:val="single" w:sz="4" w:space="0" w:color="000000"/>
              <w:right w:val="single" w:sz="4" w:space="0" w:color="000000"/>
            </w:tcBorders>
            <w:vAlign w:val="center"/>
          </w:tcPr>
          <w:p w14:paraId="7F4A97B0" w14:textId="4F8364FE" w:rsidR="00F56A81" w:rsidRPr="00C90B12" w:rsidRDefault="00F56A81" w:rsidP="00FF23E8">
            <w:pPr>
              <w:pStyle w:val="TableParagraph"/>
              <w:kinsoku w:val="0"/>
              <w:overflowPunct w:val="0"/>
              <w:spacing w:line="225" w:lineRule="exact"/>
              <w:jc w:val="center"/>
              <w:rPr>
                <w:sz w:val="22"/>
                <w:szCs w:val="22"/>
              </w:rPr>
            </w:pPr>
            <w:r w:rsidRPr="00C90B12">
              <w:rPr>
                <w:color w:val="262626"/>
                <w:spacing w:val="-2"/>
                <w:w w:val="105"/>
                <w:sz w:val="22"/>
                <w:szCs w:val="22"/>
              </w:rPr>
              <w:t>0</w:t>
            </w:r>
          </w:p>
        </w:tc>
      </w:tr>
      <w:tr w:rsidR="00F56A81" w:rsidRPr="00C90B12" w14:paraId="06619D6F"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427F84FC" w14:textId="77777777" w:rsidR="00F56A81" w:rsidRPr="00C90B12" w:rsidRDefault="00F56A81" w:rsidP="00FF23E8">
            <w:pPr>
              <w:pStyle w:val="TableParagraph"/>
              <w:kinsoku w:val="0"/>
              <w:overflowPunct w:val="0"/>
              <w:ind w:left="102"/>
              <w:jc w:val="center"/>
              <w:rPr>
                <w:sz w:val="22"/>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7B7303B1" w14:textId="52528E9F" w:rsidR="00F56A81" w:rsidRPr="00C90B12" w:rsidRDefault="00F56A81" w:rsidP="00FF23E8">
            <w:pPr>
              <w:pStyle w:val="TableParagraph"/>
              <w:kinsoku w:val="0"/>
              <w:overflowPunct w:val="0"/>
              <w:spacing w:line="225" w:lineRule="exact"/>
              <w:jc w:val="center"/>
              <w:rPr>
                <w:sz w:val="22"/>
                <w:szCs w:val="22"/>
              </w:rPr>
            </w:pPr>
            <w:r w:rsidRPr="00C90B12">
              <w:rPr>
                <w:sz w:val="22"/>
                <w:szCs w:val="22"/>
              </w:rPr>
              <w:t>МУП «ДЕЗ»</w:t>
            </w:r>
          </w:p>
        </w:tc>
      </w:tr>
      <w:tr w:rsidR="00F56A81" w:rsidRPr="00C90B12" w14:paraId="00878E64"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528B42B" w14:textId="62545E53" w:rsidR="00F56A81" w:rsidRPr="00C90B12" w:rsidRDefault="00F56A81" w:rsidP="00FF23E8">
            <w:pPr>
              <w:pStyle w:val="TableParagraph"/>
              <w:kinsoku w:val="0"/>
              <w:overflowPunct w:val="0"/>
              <w:ind w:left="102"/>
              <w:jc w:val="center"/>
              <w:rPr>
                <w:sz w:val="22"/>
                <w:szCs w:val="22"/>
              </w:rPr>
            </w:pPr>
            <w:r w:rsidRPr="00C90B12">
              <w:rPr>
                <w:color w:val="010101"/>
                <w:w w:val="110"/>
                <w:sz w:val="22"/>
                <w:szCs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1594B469" w14:textId="59B38A71"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1C1821"/>
                <w:w w:val="105"/>
                <w:sz w:val="22"/>
                <w:szCs w:val="22"/>
              </w:rPr>
              <w:t>Объем</w:t>
            </w:r>
            <w:r w:rsidRPr="00C90B12">
              <w:rPr>
                <w:color w:val="1C1821"/>
                <w:spacing w:val="-16"/>
                <w:w w:val="105"/>
                <w:sz w:val="22"/>
                <w:szCs w:val="22"/>
              </w:rPr>
              <w:t xml:space="preserve"> </w:t>
            </w:r>
            <w:r w:rsidRPr="00C90B12">
              <w:rPr>
                <w:color w:val="1C1821"/>
                <w:w w:val="105"/>
                <w:sz w:val="22"/>
                <w:szCs w:val="22"/>
              </w:rPr>
              <w:t>принятой</w:t>
            </w:r>
            <w:r w:rsidRPr="00C90B12">
              <w:rPr>
                <w:color w:val="1C1821"/>
                <w:spacing w:val="-7"/>
                <w:w w:val="105"/>
                <w:sz w:val="22"/>
                <w:szCs w:val="22"/>
              </w:rPr>
              <w:t xml:space="preserve"> </w:t>
            </w:r>
            <w:r w:rsidRPr="00C90B12">
              <w:rPr>
                <w:color w:val="1C1821"/>
                <w:w w:val="105"/>
                <w:sz w:val="22"/>
                <w:szCs w:val="22"/>
              </w:rPr>
              <w:t>сточных</w:t>
            </w:r>
            <w:r w:rsidRPr="00C90B12">
              <w:rPr>
                <w:color w:val="1C1821"/>
                <w:spacing w:val="-4"/>
                <w:w w:val="105"/>
                <w:sz w:val="22"/>
                <w:szCs w:val="22"/>
              </w:rPr>
              <w:t xml:space="preserve"> </w:t>
            </w:r>
            <w:r w:rsidRPr="00C90B12">
              <w:rPr>
                <w:color w:val="1C1821"/>
                <w:w w:val="105"/>
                <w:sz w:val="22"/>
                <w:szCs w:val="22"/>
              </w:rPr>
              <w:t>вод</w:t>
            </w:r>
            <w:r w:rsidRPr="00C90B12">
              <w:rPr>
                <w:color w:val="1C1821"/>
                <w:spacing w:val="-15"/>
                <w:w w:val="105"/>
                <w:sz w:val="22"/>
                <w:szCs w:val="22"/>
              </w:rPr>
              <w:t xml:space="preserve"> </w:t>
            </w:r>
            <w:r w:rsidRPr="00C90B12">
              <w:rPr>
                <w:color w:val="1C1821"/>
                <w:spacing w:val="-5"/>
                <w:w w:val="105"/>
                <w:sz w:val="22"/>
                <w:szCs w:val="22"/>
              </w:rPr>
              <w:t>от</w:t>
            </w:r>
            <w:r w:rsidRPr="00C90B12">
              <w:rPr>
                <w:color w:val="34333A"/>
                <w:spacing w:val="-5"/>
                <w:w w:val="105"/>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04D9CB02" w14:textId="57D2E74B" w:rsidR="00F56A81" w:rsidRPr="00C90B12" w:rsidRDefault="00F56A81" w:rsidP="00FF23E8">
            <w:pPr>
              <w:pStyle w:val="TableParagraph"/>
              <w:kinsoku w:val="0"/>
              <w:overflowPunct w:val="0"/>
              <w:jc w:val="center"/>
              <w:rPr>
                <w:sz w:val="22"/>
                <w:szCs w:val="22"/>
              </w:rPr>
            </w:pPr>
            <w:r w:rsidRPr="00C90B12">
              <w:rPr>
                <w:color w:val="1C1821"/>
                <w:w w:val="105"/>
                <w:sz w:val="22"/>
                <w:szCs w:val="22"/>
              </w:rPr>
              <w:t>тыс.</w:t>
            </w:r>
            <w:r w:rsidRPr="00C90B12">
              <w:rPr>
                <w:color w:val="1C1821"/>
                <w:spacing w:val="-6"/>
                <w:w w:val="105"/>
                <w:sz w:val="22"/>
                <w:szCs w:val="22"/>
              </w:rPr>
              <w:t xml:space="preserve"> </w:t>
            </w:r>
            <w:r w:rsidRPr="00C90B12">
              <w:rPr>
                <w:color w:val="1C1821"/>
                <w:spacing w:val="-2"/>
                <w:w w:val="105"/>
                <w:sz w:val="22"/>
                <w:szCs w:val="22"/>
              </w:rPr>
              <w:t>м3</w:t>
            </w:r>
            <w:r w:rsidRPr="00C90B12">
              <w:rPr>
                <w:color w:val="49484D"/>
                <w:spacing w:val="-2"/>
                <w:w w:val="105"/>
                <w:sz w:val="22"/>
                <w:szCs w:val="22"/>
              </w:rPr>
              <w:t>\</w:t>
            </w:r>
            <w:r w:rsidRPr="00C90B12">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324DBB4F" w14:textId="510004B5" w:rsidR="00F56A81" w:rsidRPr="00C90B12" w:rsidRDefault="00F56A81" w:rsidP="00FF23E8">
            <w:pPr>
              <w:pStyle w:val="TableParagraph"/>
              <w:kinsoku w:val="0"/>
              <w:overflowPunct w:val="0"/>
              <w:spacing w:line="225" w:lineRule="exact"/>
              <w:jc w:val="center"/>
              <w:rPr>
                <w:sz w:val="22"/>
                <w:szCs w:val="22"/>
              </w:rPr>
            </w:pPr>
            <w:r w:rsidRPr="00C90B12">
              <w:rPr>
                <w:color w:val="1C1821"/>
                <w:spacing w:val="-2"/>
                <w:w w:val="105"/>
                <w:sz w:val="22"/>
                <w:szCs w:val="22"/>
              </w:rPr>
              <w:t>4463</w:t>
            </w:r>
            <w:r w:rsidRPr="00C90B12">
              <w:rPr>
                <w:color w:val="34333A"/>
                <w:spacing w:val="-2"/>
                <w:w w:val="105"/>
                <w:sz w:val="22"/>
                <w:szCs w:val="22"/>
              </w:rPr>
              <w:t>,</w:t>
            </w:r>
            <w:r w:rsidRPr="00C90B12">
              <w:rPr>
                <w:color w:val="010101"/>
                <w:spacing w:val="-2"/>
                <w:w w:val="105"/>
                <w:sz w:val="22"/>
                <w:szCs w:val="22"/>
              </w:rPr>
              <w:t>7</w:t>
            </w:r>
          </w:p>
        </w:tc>
        <w:tc>
          <w:tcPr>
            <w:tcW w:w="1701" w:type="dxa"/>
            <w:tcBorders>
              <w:top w:val="single" w:sz="4" w:space="0" w:color="000000"/>
              <w:left w:val="single" w:sz="4" w:space="0" w:color="000000"/>
              <w:bottom w:val="single" w:sz="4" w:space="0" w:color="000000"/>
              <w:right w:val="single" w:sz="4" w:space="0" w:color="000000"/>
            </w:tcBorders>
            <w:vAlign w:val="center"/>
          </w:tcPr>
          <w:p w14:paraId="6B178649" w14:textId="5081DDC4" w:rsidR="00F56A81" w:rsidRPr="00C90B12" w:rsidRDefault="00F56A81" w:rsidP="00FF23E8">
            <w:pPr>
              <w:pStyle w:val="TableParagraph"/>
              <w:kinsoku w:val="0"/>
              <w:overflowPunct w:val="0"/>
              <w:spacing w:line="225" w:lineRule="exact"/>
              <w:jc w:val="center"/>
              <w:rPr>
                <w:sz w:val="22"/>
                <w:szCs w:val="22"/>
              </w:rPr>
            </w:pPr>
            <w:r w:rsidRPr="00C90B12">
              <w:rPr>
                <w:color w:val="1C1821"/>
                <w:spacing w:val="-2"/>
                <w:w w:val="105"/>
                <w:sz w:val="22"/>
                <w:szCs w:val="22"/>
              </w:rPr>
              <w:t>6</w:t>
            </w:r>
            <w:r w:rsidRPr="00C90B12">
              <w:rPr>
                <w:color w:val="010101"/>
                <w:spacing w:val="-2"/>
                <w:w w:val="105"/>
                <w:sz w:val="22"/>
                <w:szCs w:val="22"/>
              </w:rPr>
              <w:t>7</w:t>
            </w:r>
            <w:r w:rsidRPr="00C90B12">
              <w:rPr>
                <w:color w:val="1C1821"/>
                <w:spacing w:val="-2"/>
                <w:w w:val="105"/>
                <w:sz w:val="22"/>
                <w:szCs w:val="22"/>
              </w:rPr>
              <w:t>11</w:t>
            </w:r>
            <w:r w:rsidRPr="00C90B12">
              <w:rPr>
                <w:color w:val="34333A"/>
                <w:spacing w:val="-2"/>
                <w:w w:val="105"/>
                <w:sz w:val="22"/>
                <w:szCs w:val="22"/>
              </w:rPr>
              <w:t>,</w:t>
            </w:r>
            <w:r w:rsidRPr="00C90B12">
              <w:rPr>
                <w:color w:val="1C1821"/>
                <w:spacing w:val="-2"/>
                <w:w w:val="105"/>
                <w:sz w:val="22"/>
                <w:szCs w:val="22"/>
              </w:rPr>
              <w:t>88</w:t>
            </w:r>
          </w:p>
        </w:tc>
      </w:tr>
      <w:tr w:rsidR="00F56A81" w:rsidRPr="00C90B12" w14:paraId="4E34004D"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BD5E99A" w14:textId="08C17324" w:rsidR="00F56A81" w:rsidRPr="00C90B12" w:rsidRDefault="00F56A81" w:rsidP="00FF23E8">
            <w:pPr>
              <w:pStyle w:val="TableParagraph"/>
              <w:kinsoku w:val="0"/>
              <w:overflowPunct w:val="0"/>
              <w:ind w:left="102"/>
              <w:jc w:val="center"/>
              <w:rPr>
                <w:sz w:val="22"/>
                <w:szCs w:val="22"/>
              </w:rPr>
            </w:pPr>
            <w:r w:rsidRPr="00C90B12">
              <w:rPr>
                <w:color w:val="010101"/>
                <w:spacing w:val="-4"/>
                <w:w w:val="105"/>
                <w:sz w:val="22"/>
                <w:szCs w:val="22"/>
              </w:rPr>
              <w:t>1</w:t>
            </w:r>
            <w:r w:rsidRPr="00C90B12">
              <w:rPr>
                <w:color w:val="1C1821"/>
                <w:spacing w:val="-4"/>
                <w:w w:val="105"/>
                <w:sz w:val="22"/>
                <w:szCs w:val="22"/>
              </w:rPr>
              <w:t>.1</w:t>
            </w:r>
            <w:r w:rsidRPr="00C90B12">
              <w:rPr>
                <w:color w:val="010101"/>
                <w:spacing w:val="-4"/>
                <w:w w:val="105"/>
                <w:sz w:val="22"/>
                <w:szCs w:val="22"/>
              </w:rPr>
              <w:t>.</w:t>
            </w:r>
          </w:p>
        </w:tc>
        <w:tc>
          <w:tcPr>
            <w:tcW w:w="3899" w:type="dxa"/>
            <w:tcBorders>
              <w:top w:val="single" w:sz="4" w:space="0" w:color="000000"/>
              <w:left w:val="single" w:sz="4" w:space="0" w:color="000000"/>
              <w:bottom w:val="single" w:sz="4" w:space="0" w:color="000000"/>
              <w:right w:val="single" w:sz="4" w:space="0" w:color="000000"/>
            </w:tcBorders>
            <w:vAlign w:val="center"/>
          </w:tcPr>
          <w:p w14:paraId="186F9DA7" w14:textId="006AE853"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010101"/>
                <w:w w:val="105"/>
                <w:sz w:val="22"/>
                <w:szCs w:val="22"/>
              </w:rPr>
              <w:t>-</w:t>
            </w:r>
            <w:r w:rsidRPr="00C90B12">
              <w:rPr>
                <w:color w:val="010101"/>
                <w:spacing w:val="-2"/>
                <w:w w:val="105"/>
                <w:sz w:val="22"/>
                <w:szCs w:val="22"/>
              </w:rPr>
              <w:t xml:space="preserve"> </w:t>
            </w:r>
            <w:r w:rsidRPr="00C90B12">
              <w:rPr>
                <w:color w:val="1C1821"/>
                <w:spacing w:val="-2"/>
                <w:w w:val="105"/>
                <w:sz w:val="22"/>
                <w:szCs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0CFFC7F1" w14:textId="205F6D21" w:rsidR="00F56A81" w:rsidRPr="00C90B12" w:rsidRDefault="00F56A81" w:rsidP="00FF23E8">
            <w:pPr>
              <w:pStyle w:val="TableParagraph"/>
              <w:kinsoku w:val="0"/>
              <w:overflowPunct w:val="0"/>
              <w:jc w:val="center"/>
              <w:rPr>
                <w:sz w:val="22"/>
                <w:szCs w:val="22"/>
              </w:rPr>
            </w:pPr>
            <w:r w:rsidRPr="00C90B12">
              <w:rPr>
                <w:color w:val="1C1821"/>
                <w:w w:val="105"/>
                <w:sz w:val="22"/>
                <w:szCs w:val="22"/>
              </w:rPr>
              <w:t>тыс</w:t>
            </w:r>
            <w:r w:rsidRPr="00C90B12">
              <w:rPr>
                <w:color w:val="010101"/>
                <w:w w:val="105"/>
                <w:sz w:val="22"/>
                <w:szCs w:val="22"/>
              </w:rPr>
              <w:t>.</w:t>
            </w:r>
            <w:r w:rsidRPr="00C90B12">
              <w:rPr>
                <w:color w:val="010101"/>
                <w:spacing w:val="-12"/>
                <w:w w:val="105"/>
                <w:sz w:val="22"/>
                <w:szCs w:val="22"/>
              </w:rPr>
              <w:t xml:space="preserve"> </w:t>
            </w:r>
            <w:r w:rsidRPr="00C90B12">
              <w:rPr>
                <w:color w:val="1C1821"/>
                <w:spacing w:val="-2"/>
                <w:w w:val="105"/>
                <w:sz w:val="22"/>
                <w:szCs w:val="22"/>
              </w:rPr>
              <w:t>м3</w:t>
            </w:r>
            <w:r w:rsidRPr="00C90B12">
              <w:rPr>
                <w:color w:val="49484D"/>
                <w:spacing w:val="-2"/>
                <w:w w:val="105"/>
                <w:sz w:val="22"/>
                <w:szCs w:val="22"/>
              </w:rPr>
              <w:t>\</w:t>
            </w:r>
            <w:r w:rsidRPr="00C90B12">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4BA62BD6" w14:textId="07EA4E94" w:rsidR="00F56A81" w:rsidRPr="00C90B12" w:rsidRDefault="00F56A81" w:rsidP="00FF23E8">
            <w:pPr>
              <w:pStyle w:val="TableParagraph"/>
              <w:kinsoku w:val="0"/>
              <w:overflowPunct w:val="0"/>
              <w:spacing w:line="225" w:lineRule="exact"/>
              <w:jc w:val="center"/>
              <w:rPr>
                <w:sz w:val="22"/>
                <w:szCs w:val="22"/>
              </w:rPr>
            </w:pPr>
            <w:r w:rsidRPr="00C90B12">
              <w:rPr>
                <w:color w:val="1C1821"/>
                <w:spacing w:val="-2"/>
                <w:w w:val="105"/>
                <w:sz w:val="22"/>
                <w:szCs w:val="22"/>
              </w:rPr>
              <w:t>132</w:t>
            </w:r>
            <w:r w:rsidRPr="00C90B12">
              <w:rPr>
                <w:color w:val="34333A"/>
                <w:spacing w:val="-2"/>
                <w:w w:val="105"/>
                <w:sz w:val="22"/>
                <w:szCs w:val="22"/>
              </w:rPr>
              <w:t>,</w:t>
            </w:r>
            <w:r w:rsidRPr="00C90B12">
              <w:rPr>
                <w:color w:val="1C1821"/>
                <w:spacing w:val="-2"/>
                <w:w w:val="105"/>
                <w:sz w:val="22"/>
                <w:szCs w:val="22"/>
              </w:rPr>
              <w:t>8</w:t>
            </w:r>
          </w:p>
        </w:tc>
        <w:tc>
          <w:tcPr>
            <w:tcW w:w="1701" w:type="dxa"/>
            <w:tcBorders>
              <w:top w:val="single" w:sz="4" w:space="0" w:color="000000"/>
              <w:left w:val="single" w:sz="4" w:space="0" w:color="000000"/>
              <w:bottom w:val="single" w:sz="4" w:space="0" w:color="000000"/>
              <w:right w:val="single" w:sz="4" w:space="0" w:color="000000"/>
            </w:tcBorders>
            <w:vAlign w:val="center"/>
          </w:tcPr>
          <w:p w14:paraId="40EC8EED" w14:textId="21257BD3" w:rsidR="00F56A81" w:rsidRPr="00C90B12" w:rsidRDefault="00F56A81" w:rsidP="00FF23E8">
            <w:pPr>
              <w:pStyle w:val="TableParagraph"/>
              <w:kinsoku w:val="0"/>
              <w:overflowPunct w:val="0"/>
              <w:spacing w:line="225" w:lineRule="exact"/>
              <w:jc w:val="center"/>
              <w:rPr>
                <w:sz w:val="22"/>
                <w:szCs w:val="22"/>
              </w:rPr>
            </w:pPr>
            <w:r w:rsidRPr="00C90B12">
              <w:rPr>
                <w:color w:val="1C1821"/>
                <w:spacing w:val="-2"/>
                <w:w w:val="105"/>
                <w:sz w:val="22"/>
                <w:szCs w:val="22"/>
              </w:rPr>
              <w:t>255</w:t>
            </w:r>
            <w:r w:rsidRPr="00C90B12">
              <w:rPr>
                <w:color w:val="34333A"/>
                <w:spacing w:val="-2"/>
                <w:w w:val="105"/>
                <w:sz w:val="22"/>
                <w:szCs w:val="22"/>
              </w:rPr>
              <w:t>,</w:t>
            </w:r>
            <w:r w:rsidRPr="00C90B12">
              <w:rPr>
                <w:color w:val="1C1821"/>
                <w:spacing w:val="-2"/>
                <w:w w:val="105"/>
                <w:sz w:val="22"/>
                <w:szCs w:val="22"/>
              </w:rPr>
              <w:t>5</w:t>
            </w:r>
          </w:p>
        </w:tc>
      </w:tr>
      <w:tr w:rsidR="00F56A81" w:rsidRPr="00C90B12" w14:paraId="666AAD58"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06C9598" w14:textId="42D53C99" w:rsidR="00F56A81" w:rsidRPr="00C90B12" w:rsidRDefault="00F56A81" w:rsidP="00FF23E8">
            <w:pPr>
              <w:pStyle w:val="TableParagraph"/>
              <w:kinsoku w:val="0"/>
              <w:overflowPunct w:val="0"/>
              <w:ind w:left="102"/>
              <w:jc w:val="center"/>
              <w:rPr>
                <w:sz w:val="22"/>
                <w:szCs w:val="22"/>
              </w:rPr>
            </w:pPr>
            <w:r w:rsidRPr="00C90B12">
              <w:rPr>
                <w:color w:val="010101"/>
                <w:spacing w:val="-4"/>
                <w:w w:val="110"/>
                <w:sz w:val="22"/>
                <w:szCs w:val="22"/>
              </w:rPr>
              <w:t>1.</w:t>
            </w:r>
            <w:r w:rsidRPr="00C90B12">
              <w:rPr>
                <w:color w:val="1C1821"/>
                <w:spacing w:val="-4"/>
                <w:w w:val="110"/>
                <w:sz w:val="22"/>
                <w:szCs w:val="22"/>
              </w:rPr>
              <w:t>2</w:t>
            </w:r>
            <w:r w:rsidRPr="00C90B12">
              <w:rPr>
                <w:color w:val="010101"/>
                <w:spacing w:val="-4"/>
                <w:w w:val="110"/>
                <w:sz w:val="22"/>
                <w:szCs w:val="22"/>
              </w:rPr>
              <w:t>.</w:t>
            </w:r>
          </w:p>
        </w:tc>
        <w:tc>
          <w:tcPr>
            <w:tcW w:w="3899" w:type="dxa"/>
            <w:tcBorders>
              <w:top w:val="single" w:sz="4" w:space="0" w:color="000000"/>
              <w:left w:val="single" w:sz="4" w:space="0" w:color="000000"/>
              <w:bottom w:val="single" w:sz="4" w:space="0" w:color="000000"/>
              <w:right w:val="single" w:sz="4" w:space="0" w:color="000000"/>
            </w:tcBorders>
            <w:vAlign w:val="center"/>
          </w:tcPr>
          <w:p w14:paraId="20B3BC71" w14:textId="09829DF4"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010101"/>
                <w:w w:val="105"/>
                <w:sz w:val="22"/>
                <w:szCs w:val="22"/>
              </w:rPr>
              <w:t>-</w:t>
            </w:r>
            <w:r w:rsidRPr="00C90B12">
              <w:rPr>
                <w:color w:val="010101"/>
                <w:spacing w:val="-3"/>
                <w:w w:val="105"/>
                <w:sz w:val="22"/>
                <w:szCs w:val="22"/>
              </w:rPr>
              <w:t xml:space="preserve"> </w:t>
            </w:r>
            <w:r w:rsidRPr="00C90B12">
              <w:rPr>
                <w:color w:val="1C1821"/>
                <w:spacing w:val="-2"/>
                <w:w w:val="105"/>
                <w:sz w:val="22"/>
                <w:szCs w:val="22"/>
              </w:rPr>
              <w:t>население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2A50F4D2" w14:textId="72F245B2" w:rsidR="00F56A81" w:rsidRPr="00C90B12" w:rsidRDefault="00F56A81" w:rsidP="00FF23E8">
            <w:pPr>
              <w:pStyle w:val="TableParagraph"/>
              <w:kinsoku w:val="0"/>
              <w:overflowPunct w:val="0"/>
              <w:jc w:val="center"/>
              <w:rPr>
                <w:sz w:val="22"/>
                <w:szCs w:val="22"/>
              </w:rPr>
            </w:pPr>
            <w:r w:rsidRPr="00C90B12">
              <w:rPr>
                <w:color w:val="1C1821"/>
                <w:w w:val="105"/>
                <w:sz w:val="22"/>
                <w:szCs w:val="22"/>
              </w:rPr>
              <w:t>тыс</w:t>
            </w:r>
            <w:r w:rsidRPr="00C90B12">
              <w:rPr>
                <w:color w:val="010101"/>
                <w:w w:val="105"/>
                <w:sz w:val="22"/>
                <w:szCs w:val="22"/>
              </w:rPr>
              <w:t>.</w:t>
            </w:r>
            <w:r w:rsidRPr="00C90B12">
              <w:rPr>
                <w:color w:val="010101"/>
                <w:spacing w:val="-7"/>
                <w:w w:val="105"/>
                <w:sz w:val="22"/>
                <w:szCs w:val="22"/>
              </w:rPr>
              <w:t xml:space="preserve"> </w:t>
            </w:r>
            <w:r w:rsidRPr="00C90B12">
              <w:rPr>
                <w:color w:val="1C1821"/>
                <w:spacing w:val="-2"/>
                <w:w w:val="105"/>
                <w:sz w:val="22"/>
                <w:szCs w:val="22"/>
              </w:rPr>
              <w:t>м3</w:t>
            </w:r>
            <w:r w:rsidRPr="00C90B12">
              <w:rPr>
                <w:color w:val="34333A"/>
                <w:spacing w:val="-2"/>
                <w:w w:val="105"/>
                <w:sz w:val="22"/>
                <w:szCs w:val="22"/>
              </w:rPr>
              <w:t>\</w:t>
            </w:r>
            <w:r w:rsidRPr="00C90B12">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7ECCF7D9" w14:textId="5368B65F" w:rsidR="00F56A81" w:rsidRPr="00C90B12" w:rsidRDefault="00F56A81" w:rsidP="00FF23E8">
            <w:pPr>
              <w:pStyle w:val="TableParagraph"/>
              <w:kinsoku w:val="0"/>
              <w:overflowPunct w:val="0"/>
              <w:spacing w:line="225" w:lineRule="exact"/>
              <w:jc w:val="center"/>
              <w:rPr>
                <w:sz w:val="22"/>
                <w:szCs w:val="22"/>
              </w:rPr>
            </w:pPr>
            <w:r w:rsidRPr="00C90B12">
              <w:rPr>
                <w:color w:val="010101"/>
                <w:spacing w:val="-2"/>
                <w:w w:val="105"/>
                <w:sz w:val="22"/>
                <w:szCs w:val="22"/>
              </w:rPr>
              <w:t>1</w:t>
            </w:r>
            <w:r w:rsidRPr="00C90B12">
              <w:rPr>
                <w:color w:val="1C1821"/>
                <w:spacing w:val="-2"/>
                <w:w w:val="105"/>
                <w:sz w:val="22"/>
                <w:szCs w:val="22"/>
              </w:rPr>
              <w:t>897</w:t>
            </w:r>
            <w:r w:rsidRPr="00C90B12">
              <w:rPr>
                <w:color w:val="34333A"/>
                <w:spacing w:val="-2"/>
                <w:w w:val="105"/>
                <w:sz w:val="22"/>
                <w:szCs w:val="22"/>
              </w:rPr>
              <w:t>,</w:t>
            </w:r>
            <w:r w:rsidRPr="00C90B12">
              <w:rPr>
                <w:color w:val="1C1821"/>
                <w:spacing w:val="-2"/>
                <w:w w:val="105"/>
                <w:sz w:val="22"/>
                <w:szCs w:val="22"/>
              </w:rPr>
              <w:t>2</w:t>
            </w:r>
          </w:p>
        </w:tc>
        <w:tc>
          <w:tcPr>
            <w:tcW w:w="1701" w:type="dxa"/>
            <w:tcBorders>
              <w:top w:val="single" w:sz="4" w:space="0" w:color="000000"/>
              <w:left w:val="single" w:sz="4" w:space="0" w:color="000000"/>
              <w:bottom w:val="single" w:sz="4" w:space="0" w:color="000000"/>
              <w:right w:val="single" w:sz="4" w:space="0" w:color="000000"/>
            </w:tcBorders>
            <w:vAlign w:val="center"/>
          </w:tcPr>
          <w:p w14:paraId="184D3EB0" w14:textId="360C1C67" w:rsidR="00F56A81" w:rsidRPr="00C90B12" w:rsidRDefault="00F56A81" w:rsidP="00FF23E8">
            <w:pPr>
              <w:pStyle w:val="TableParagraph"/>
              <w:kinsoku w:val="0"/>
              <w:overflowPunct w:val="0"/>
              <w:spacing w:line="225" w:lineRule="exact"/>
              <w:jc w:val="center"/>
              <w:rPr>
                <w:sz w:val="22"/>
                <w:szCs w:val="22"/>
              </w:rPr>
            </w:pPr>
            <w:r w:rsidRPr="00C90B12">
              <w:rPr>
                <w:color w:val="1C1821"/>
                <w:spacing w:val="-2"/>
                <w:w w:val="105"/>
                <w:sz w:val="22"/>
                <w:szCs w:val="22"/>
              </w:rPr>
              <w:t>2590</w:t>
            </w:r>
            <w:r w:rsidRPr="00C90B12">
              <w:rPr>
                <w:color w:val="49484D"/>
                <w:spacing w:val="-2"/>
                <w:w w:val="105"/>
                <w:sz w:val="22"/>
                <w:szCs w:val="22"/>
              </w:rPr>
              <w:t>,</w:t>
            </w:r>
            <w:r w:rsidRPr="00C90B12">
              <w:rPr>
                <w:color w:val="1C1821"/>
                <w:spacing w:val="-2"/>
                <w:w w:val="105"/>
                <w:sz w:val="22"/>
                <w:szCs w:val="22"/>
              </w:rPr>
              <w:t>51</w:t>
            </w:r>
          </w:p>
        </w:tc>
      </w:tr>
      <w:tr w:rsidR="00F56A81" w:rsidRPr="00C90B12" w14:paraId="235F5BA9"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94B9F79" w14:textId="73294C53" w:rsidR="00F56A81" w:rsidRPr="00C90B12" w:rsidRDefault="00F56A81" w:rsidP="00FF23E8">
            <w:pPr>
              <w:pStyle w:val="TableParagraph"/>
              <w:kinsoku w:val="0"/>
              <w:overflowPunct w:val="0"/>
              <w:ind w:left="102"/>
              <w:jc w:val="center"/>
              <w:rPr>
                <w:sz w:val="22"/>
                <w:szCs w:val="22"/>
              </w:rPr>
            </w:pPr>
            <w:r w:rsidRPr="00C90B12">
              <w:rPr>
                <w:color w:val="1C1821"/>
                <w:spacing w:val="-4"/>
                <w:w w:val="110"/>
                <w:sz w:val="22"/>
                <w:szCs w:val="22"/>
              </w:rPr>
              <w:t>1</w:t>
            </w:r>
            <w:r w:rsidRPr="00C90B12">
              <w:rPr>
                <w:color w:val="010101"/>
                <w:spacing w:val="-4"/>
                <w:w w:val="110"/>
                <w:sz w:val="22"/>
                <w:szCs w:val="22"/>
              </w:rPr>
              <w:t>.</w:t>
            </w:r>
            <w:r w:rsidRPr="00C90B12">
              <w:rPr>
                <w:color w:val="1C1821"/>
                <w:spacing w:val="-4"/>
                <w:w w:val="110"/>
                <w:sz w:val="22"/>
                <w:szCs w:val="22"/>
              </w:rPr>
              <w:t>3</w:t>
            </w:r>
            <w:r w:rsidRPr="00C90B12">
              <w:rPr>
                <w:color w:val="010101"/>
                <w:spacing w:val="-4"/>
                <w:w w:val="110"/>
                <w:sz w:val="22"/>
                <w:szCs w:val="22"/>
              </w:rPr>
              <w:t>.</w:t>
            </w:r>
          </w:p>
        </w:tc>
        <w:tc>
          <w:tcPr>
            <w:tcW w:w="3899" w:type="dxa"/>
            <w:tcBorders>
              <w:top w:val="single" w:sz="4" w:space="0" w:color="000000"/>
              <w:left w:val="single" w:sz="4" w:space="0" w:color="000000"/>
              <w:bottom w:val="single" w:sz="4" w:space="0" w:color="000000"/>
              <w:right w:val="single" w:sz="4" w:space="0" w:color="000000"/>
            </w:tcBorders>
            <w:vAlign w:val="center"/>
          </w:tcPr>
          <w:p w14:paraId="2531A865" w14:textId="126208FC"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1C1821"/>
                <w:w w:val="105"/>
                <w:sz w:val="22"/>
                <w:szCs w:val="22"/>
              </w:rPr>
              <w:t>-</w:t>
            </w:r>
            <w:r w:rsidRPr="00C90B12">
              <w:rPr>
                <w:color w:val="1C1821"/>
                <w:spacing w:val="-13"/>
                <w:w w:val="105"/>
                <w:sz w:val="22"/>
                <w:szCs w:val="22"/>
              </w:rPr>
              <w:t xml:space="preserve"> </w:t>
            </w:r>
            <w:r w:rsidRPr="00C90B12">
              <w:rPr>
                <w:color w:val="1C1821"/>
                <w:w w:val="105"/>
                <w:sz w:val="22"/>
                <w:szCs w:val="22"/>
              </w:rPr>
              <w:t>прочие</w:t>
            </w:r>
            <w:r w:rsidRPr="00C90B12">
              <w:rPr>
                <w:color w:val="1C1821"/>
                <w:spacing w:val="3"/>
                <w:w w:val="105"/>
                <w:sz w:val="22"/>
                <w:szCs w:val="22"/>
              </w:rPr>
              <w:t xml:space="preserve"> </w:t>
            </w:r>
            <w:r w:rsidRPr="00C90B12">
              <w:rPr>
                <w:color w:val="1C1821"/>
                <w:spacing w:val="-2"/>
                <w:w w:val="105"/>
                <w:sz w:val="22"/>
                <w:szCs w:val="22"/>
              </w:rPr>
              <w:t>потребители</w:t>
            </w:r>
          </w:p>
        </w:tc>
        <w:tc>
          <w:tcPr>
            <w:tcW w:w="1276" w:type="dxa"/>
            <w:tcBorders>
              <w:top w:val="single" w:sz="4" w:space="0" w:color="000000"/>
              <w:left w:val="single" w:sz="4" w:space="0" w:color="000000"/>
              <w:bottom w:val="single" w:sz="4" w:space="0" w:color="000000"/>
              <w:right w:val="single" w:sz="4" w:space="0" w:color="000000"/>
            </w:tcBorders>
            <w:vAlign w:val="center"/>
          </w:tcPr>
          <w:p w14:paraId="7D15F072" w14:textId="55FF76B3" w:rsidR="00F56A81" w:rsidRPr="00C90B12" w:rsidRDefault="00F56A81" w:rsidP="00FF23E8">
            <w:pPr>
              <w:pStyle w:val="TableParagraph"/>
              <w:kinsoku w:val="0"/>
              <w:overflowPunct w:val="0"/>
              <w:jc w:val="center"/>
              <w:rPr>
                <w:sz w:val="22"/>
                <w:szCs w:val="22"/>
              </w:rPr>
            </w:pPr>
            <w:r w:rsidRPr="00C90B12">
              <w:rPr>
                <w:color w:val="1C1821"/>
                <w:w w:val="105"/>
                <w:sz w:val="22"/>
                <w:szCs w:val="22"/>
              </w:rPr>
              <w:t>тыс.</w:t>
            </w:r>
            <w:r w:rsidRPr="00C90B12">
              <w:rPr>
                <w:color w:val="1C1821"/>
                <w:spacing w:val="-6"/>
                <w:w w:val="105"/>
                <w:sz w:val="22"/>
                <w:szCs w:val="22"/>
              </w:rPr>
              <w:t xml:space="preserve"> </w:t>
            </w:r>
            <w:r w:rsidRPr="00C90B12">
              <w:rPr>
                <w:color w:val="1C1821"/>
                <w:spacing w:val="-2"/>
                <w:w w:val="105"/>
                <w:sz w:val="22"/>
                <w:szCs w:val="22"/>
              </w:rPr>
              <w:t>м3</w:t>
            </w:r>
            <w:r w:rsidRPr="00C90B12">
              <w:rPr>
                <w:color w:val="49484D"/>
                <w:spacing w:val="-2"/>
                <w:w w:val="105"/>
                <w:sz w:val="22"/>
                <w:szCs w:val="22"/>
              </w:rPr>
              <w:t>\</w:t>
            </w:r>
            <w:r w:rsidRPr="00C90B12">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4DB649BD" w14:textId="447991FC" w:rsidR="00F56A81" w:rsidRPr="00C90B12" w:rsidRDefault="00F56A81" w:rsidP="00FF23E8">
            <w:pPr>
              <w:pStyle w:val="TableParagraph"/>
              <w:kinsoku w:val="0"/>
              <w:overflowPunct w:val="0"/>
              <w:spacing w:line="225" w:lineRule="exact"/>
              <w:jc w:val="center"/>
              <w:rPr>
                <w:sz w:val="22"/>
                <w:szCs w:val="22"/>
              </w:rPr>
            </w:pPr>
            <w:r w:rsidRPr="00C90B12">
              <w:rPr>
                <w:color w:val="1C1821"/>
                <w:spacing w:val="-2"/>
                <w:w w:val="105"/>
                <w:sz w:val="22"/>
                <w:szCs w:val="22"/>
              </w:rPr>
              <w:t>2433</w:t>
            </w:r>
            <w:r w:rsidRPr="00C90B12">
              <w:rPr>
                <w:color w:val="49484D"/>
                <w:spacing w:val="-2"/>
                <w:w w:val="105"/>
                <w:sz w:val="22"/>
                <w:szCs w:val="22"/>
              </w:rPr>
              <w:t>,</w:t>
            </w:r>
            <w:r w:rsidRPr="00C90B12">
              <w:rPr>
                <w:color w:val="010101"/>
                <w:spacing w:val="-2"/>
                <w:w w:val="105"/>
                <w:sz w:val="22"/>
                <w:szCs w:val="22"/>
              </w:rPr>
              <w:t>7</w:t>
            </w:r>
          </w:p>
        </w:tc>
        <w:tc>
          <w:tcPr>
            <w:tcW w:w="1701" w:type="dxa"/>
            <w:tcBorders>
              <w:top w:val="single" w:sz="4" w:space="0" w:color="000000"/>
              <w:left w:val="single" w:sz="4" w:space="0" w:color="000000"/>
              <w:bottom w:val="single" w:sz="4" w:space="0" w:color="000000"/>
              <w:right w:val="single" w:sz="4" w:space="0" w:color="000000"/>
            </w:tcBorders>
            <w:vAlign w:val="center"/>
          </w:tcPr>
          <w:p w14:paraId="6537A91B" w14:textId="09AA7197" w:rsidR="00F56A81" w:rsidRPr="00C90B12" w:rsidRDefault="00F56A81" w:rsidP="00FF23E8">
            <w:pPr>
              <w:pStyle w:val="TableParagraph"/>
              <w:kinsoku w:val="0"/>
              <w:overflowPunct w:val="0"/>
              <w:spacing w:line="225" w:lineRule="exact"/>
              <w:jc w:val="center"/>
              <w:rPr>
                <w:sz w:val="22"/>
                <w:szCs w:val="22"/>
              </w:rPr>
            </w:pPr>
            <w:r w:rsidRPr="00C90B12">
              <w:rPr>
                <w:color w:val="1C1821"/>
                <w:spacing w:val="-2"/>
                <w:w w:val="105"/>
                <w:sz w:val="22"/>
                <w:szCs w:val="22"/>
              </w:rPr>
              <w:t>3865</w:t>
            </w:r>
            <w:r w:rsidRPr="00C90B12">
              <w:rPr>
                <w:color w:val="34333A"/>
                <w:spacing w:val="-2"/>
                <w:w w:val="105"/>
                <w:sz w:val="22"/>
                <w:szCs w:val="22"/>
              </w:rPr>
              <w:t>,</w:t>
            </w:r>
            <w:r w:rsidRPr="00C90B12">
              <w:rPr>
                <w:color w:val="1C1821"/>
                <w:spacing w:val="-2"/>
                <w:w w:val="105"/>
                <w:sz w:val="22"/>
                <w:szCs w:val="22"/>
              </w:rPr>
              <w:t>87</w:t>
            </w:r>
          </w:p>
        </w:tc>
      </w:tr>
      <w:tr w:rsidR="00F56A81" w:rsidRPr="00C90B12" w14:paraId="3A3129E0"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CBFEFED" w14:textId="06E24C0A" w:rsidR="00F56A81" w:rsidRPr="00C90B12" w:rsidRDefault="00F56A81" w:rsidP="00FF23E8">
            <w:pPr>
              <w:pStyle w:val="TableParagraph"/>
              <w:kinsoku w:val="0"/>
              <w:overflowPunct w:val="0"/>
              <w:ind w:left="102"/>
              <w:jc w:val="center"/>
              <w:rPr>
                <w:sz w:val="22"/>
                <w:szCs w:val="22"/>
              </w:rPr>
            </w:pPr>
            <w:r w:rsidRPr="00C90B12">
              <w:rPr>
                <w:color w:val="1C1821"/>
                <w:spacing w:val="-4"/>
                <w:w w:val="110"/>
                <w:sz w:val="22"/>
                <w:szCs w:val="22"/>
              </w:rPr>
              <w:t>1.4</w:t>
            </w:r>
            <w:r w:rsidRPr="00C90B12">
              <w:rPr>
                <w:color w:val="34333A"/>
                <w:spacing w:val="-4"/>
                <w:w w:val="110"/>
                <w:sz w:val="22"/>
                <w:szCs w:val="22"/>
              </w:rPr>
              <w:t>.</w:t>
            </w:r>
          </w:p>
        </w:tc>
        <w:tc>
          <w:tcPr>
            <w:tcW w:w="3899" w:type="dxa"/>
            <w:tcBorders>
              <w:top w:val="single" w:sz="4" w:space="0" w:color="000000"/>
              <w:left w:val="single" w:sz="4" w:space="0" w:color="000000"/>
              <w:bottom w:val="single" w:sz="4" w:space="0" w:color="000000"/>
              <w:right w:val="single" w:sz="4" w:space="0" w:color="000000"/>
            </w:tcBorders>
            <w:vAlign w:val="center"/>
          </w:tcPr>
          <w:p w14:paraId="7A644384" w14:textId="328BC6CB"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010101"/>
                <w:w w:val="105"/>
                <w:sz w:val="22"/>
                <w:szCs w:val="22"/>
              </w:rPr>
              <w:t>-</w:t>
            </w:r>
            <w:r w:rsidRPr="00C90B12">
              <w:rPr>
                <w:color w:val="010101"/>
                <w:spacing w:val="-13"/>
                <w:w w:val="105"/>
                <w:sz w:val="22"/>
                <w:szCs w:val="22"/>
              </w:rPr>
              <w:t xml:space="preserve"> </w:t>
            </w:r>
            <w:r w:rsidRPr="00C90B12">
              <w:rPr>
                <w:color w:val="1C1821"/>
                <w:w w:val="105"/>
                <w:sz w:val="22"/>
                <w:szCs w:val="22"/>
              </w:rPr>
              <w:t>неорганизованные</w:t>
            </w:r>
            <w:r w:rsidRPr="00C90B12">
              <w:rPr>
                <w:color w:val="1C1821"/>
                <w:spacing w:val="-18"/>
                <w:w w:val="105"/>
                <w:sz w:val="22"/>
                <w:szCs w:val="22"/>
              </w:rPr>
              <w:t xml:space="preserve"> </w:t>
            </w:r>
            <w:r w:rsidRPr="00C90B12">
              <w:rPr>
                <w:color w:val="1C1821"/>
                <w:spacing w:val="-2"/>
                <w:w w:val="105"/>
                <w:sz w:val="22"/>
                <w:szCs w:val="22"/>
              </w:rPr>
              <w:t>стоки</w:t>
            </w:r>
          </w:p>
        </w:tc>
        <w:tc>
          <w:tcPr>
            <w:tcW w:w="1276" w:type="dxa"/>
            <w:tcBorders>
              <w:top w:val="single" w:sz="4" w:space="0" w:color="000000"/>
              <w:left w:val="single" w:sz="4" w:space="0" w:color="000000"/>
              <w:bottom w:val="single" w:sz="4" w:space="0" w:color="000000"/>
              <w:right w:val="single" w:sz="4" w:space="0" w:color="000000"/>
            </w:tcBorders>
            <w:vAlign w:val="center"/>
          </w:tcPr>
          <w:p w14:paraId="737F18C9" w14:textId="37562533" w:rsidR="00F56A81" w:rsidRPr="00C90B12" w:rsidRDefault="00F56A81" w:rsidP="00FF23E8">
            <w:pPr>
              <w:pStyle w:val="TableParagraph"/>
              <w:kinsoku w:val="0"/>
              <w:overflowPunct w:val="0"/>
              <w:jc w:val="center"/>
              <w:rPr>
                <w:sz w:val="22"/>
                <w:szCs w:val="22"/>
              </w:rPr>
            </w:pPr>
            <w:r w:rsidRPr="00C90B12">
              <w:rPr>
                <w:color w:val="1C1821"/>
                <w:w w:val="105"/>
                <w:sz w:val="22"/>
                <w:szCs w:val="22"/>
              </w:rPr>
              <w:t>тыс.</w:t>
            </w:r>
            <w:r w:rsidRPr="00C90B12">
              <w:rPr>
                <w:color w:val="1C1821"/>
                <w:spacing w:val="-6"/>
                <w:w w:val="105"/>
                <w:sz w:val="22"/>
                <w:szCs w:val="22"/>
              </w:rPr>
              <w:t xml:space="preserve"> </w:t>
            </w:r>
            <w:r w:rsidRPr="00C90B12">
              <w:rPr>
                <w:color w:val="1C1821"/>
                <w:spacing w:val="-2"/>
                <w:w w:val="105"/>
                <w:sz w:val="22"/>
                <w:szCs w:val="22"/>
              </w:rPr>
              <w:t>м3</w:t>
            </w:r>
            <w:r w:rsidRPr="00C90B12">
              <w:rPr>
                <w:color w:val="49484D"/>
                <w:spacing w:val="-2"/>
                <w:w w:val="105"/>
                <w:sz w:val="22"/>
                <w:szCs w:val="22"/>
              </w:rPr>
              <w:t>\</w:t>
            </w:r>
            <w:r w:rsidRPr="00C90B12">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6DE6BE58" w14:textId="7EDDEBFE" w:rsidR="00F56A81" w:rsidRPr="00C90B12" w:rsidRDefault="00F56A81" w:rsidP="00FF23E8">
            <w:pPr>
              <w:pStyle w:val="TableParagraph"/>
              <w:kinsoku w:val="0"/>
              <w:overflowPunct w:val="0"/>
              <w:spacing w:line="225" w:lineRule="exact"/>
              <w:jc w:val="center"/>
              <w:rPr>
                <w:sz w:val="22"/>
                <w:szCs w:val="22"/>
              </w:rPr>
            </w:pPr>
            <w:r w:rsidRPr="00C90B12">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48212264" w14:textId="6AD45CFC" w:rsidR="00F56A81" w:rsidRPr="00C90B12" w:rsidRDefault="00F56A81" w:rsidP="00FF23E8">
            <w:pPr>
              <w:pStyle w:val="TableParagraph"/>
              <w:kinsoku w:val="0"/>
              <w:overflowPunct w:val="0"/>
              <w:spacing w:line="225" w:lineRule="exact"/>
              <w:jc w:val="center"/>
              <w:rPr>
                <w:sz w:val="22"/>
                <w:szCs w:val="22"/>
              </w:rPr>
            </w:pPr>
            <w:r w:rsidRPr="00C90B12">
              <w:rPr>
                <w:color w:val="1C1821"/>
                <w:w w:val="109"/>
                <w:sz w:val="22"/>
                <w:szCs w:val="22"/>
              </w:rPr>
              <w:t>-</w:t>
            </w:r>
          </w:p>
        </w:tc>
      </w:tr>
      <w:tr w:rsidR="00F56A81" w:rsidRPr="00C90B12" w14:paraId="404B6831"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826A812" w14:textId="22B360A4" w:rsidR="00F56A81" w:rsidRPr="00C90B12" w:rsidRDefault="00F56A81" w:rsidP="00FF23E8">
            <w:pPr>
              <w:pStyle w:val="TableParagraph"/>
              <w:kinsoku w:val="0"/>
              <w:overflowPunct w:val="0"/>
              <w:ind w:left="102"/>
              <w:jc w:val="center"/>
              <w:rPr>
                <w:sz w:val="22"/>
                <w:szCs w:val="22"/>
              </w:rPr>
            </w:pPr>
            <w:r w:rsidRPr="00C90B12">
              <w:rPr>
                <w:color w:val="1C1821"/>
                <w:w w:val="103"/>
                <w:sz w:val="22"/>
                <w:szCs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0E0A8BEA" w14:textId="568F46AC"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1C1821"/>
                <w:w w:val="105"/>
                <w:sz w:val="22"/>
                <w:szCs w:val="22"/>
              </w:rPr>
              <w:t>Потери</w:t>
            </w:r>
            <w:r w:rsidRPr="00C90B12">
              <w:rPr>
                <w:color w:val="1C1821"/>
                <w:spacing w:val="-3"/>
                <w:w w:val="105"/>
                <w:sz w:val="22"/>
                <w:szCs w:val="22"/>
              </w:rPr>
              <w:t xml:space="preserve"> </w:t>
            </w:r>
            <w:r w:rsidRPr="00C90B12">
              <w:rPr>
                <w:color w:val="1C1821"/>
                <w:w w:val="105"/>
                <w:sz w:val="22"/>
                <w:szCs w:val="22"/>
              </w:rPr>
              <w:t>в</w:t>
            </w:r>
            <w:r w:rsidRPr="00C90B12">
              <w:rPr>
                <w:color w:val="1C1821"/>
                <w:spacing w:val="-15"/>
                <w:w w:val="105"/>
                <w:sz w:val="22"/>
                <w:szCs w:val="22"/>
              </w:rPr>
              <w:t xml:space="preserve"> </w:t>
            </w:r>
            <w:r w:rsidRPr="00C90B12">
              <w:rPr>
                <w:color w:val="1C1821"/>
                <w:w w:val="105"/>
                <w:sz w:val="22"/>
                <w:szCs w:val="22"/>
              </w:rPr>
              <w:t>сетях</w:t>
            </w:r>
            <w:r w:rsidRPr="00C90B12">
              <w:rPr>
                <w:color w:val="1C1821"/>
                <w:spacing w:val="-1"/>
                <w:w w:val="105"/>
                <w:sz w:val="22"/>
                <w:szCs w:val="22"/>
              </w:rPr>
              <w:t xml:space="preserve"> </w:t>
            </w:r>
            <w:r w:rsidRPr="00C90B12">
              <w:rPr>
                <w:color w:val="1C1821"/>
                <w:w w:val="105"/>
                <w:sz w:val="22"/>
                <w:szCs w:val="22"/>
              </w:rPr>
              <w:t>при</w:t>
            </w:r>
            <w:r w:rsidRPr="00C90B12">
              <w:rPr>
                <w:color w:val="1C1821"/>
                <w:spacing w:val="-4"/>
                <w:w w:val="105"/>
                <w:sz w:val="22"/>
                <w:szCs w:val="22"/>
              </w:rPr>
              <w:t xml:space="preserve"> </w:t>
            </w:r>
            <w:r w:rsidRPr="00C90B12">
              <w:rPr>
                <w:color w:val="1C1821"/>
                <w:spacing w:val="-2"/>
                <w:w w:val="105"/>
                <w:sz w:val="22"/>
                <w:szCs w:val="22"/>
              </w:rPr>
              <w:t>транспортировке</w:t>
            </w:r>
          </w:p>
        </w:tc>
        <w:tc>
          <w:tcPr>
            <w:tcW w:w="1276" w:type="dxa"/>
            <w:tcBorders>
              <w:top w:val="single" w:sz="4" w:space="0" w:color="000000"/>
              <w:left w:val="single" w:sz="4" w:space="0" w:color="000000"/>
              <w:bottom w:val="single" w:sz="4" w:space="0" w:color="000000"/>
              <w:right w:val="single" w:sz="4" w:space="0" w:color="000000"/>
            </w:tcBorders>
            <w:vAlign w:val="center"/>
          </w:tcPr>
          <w:p w14:paraId="45A64D86" w14:textId="51971F2E" w:rsidR="00F56A81" w:rsidRPr="00C90B12" w:rsidRDefault="00F56A81" w:rsidP="00FF23E8">
            <w:pPr>
              <w:pStyle w:val="TableParagraph"/>
              <w:kinsoku w:val="0"/>
              <w:overflowPunct w:val="0"/>
              <w:jc w:val="center"/>
              <w:rPr>
                <w:sz w:val="22"/>
                <w:szCs w:val="22"/>
              </w:rPr>
            </w:pPr>
            <w:r w:rsidRPr="00C90B12">
              <w:rPr>
                <w:color w:val="1C1821"/>
                <w:w w:val="105"/>
                <w:sz w:val="22"/>
                <w:szCs w:val="22"/>
              </w:rPr>
              <w:t>тыс</w:t>
            </w:r>
            <w:r w:rsidRPr="00C90B12">
              <w:rPr>
                <w:color w:val="010101"/>
                <w:w w:val="105"/>
                <w:sz w:val="22"/>
                <w:szCs w:val="22"/>
              </w:rPr>
              <w:t>.</w:t>
            </w:r>
            <w:r w:rsidRPr="00C90B12">
              <w:rPr>
                <w:color w:val="010101"/>
                <w:spacing w:val="-7"/>
                <w:w w:val="105"/>
                <w:sz w:val="22"/>
                <w:szCs w:val="22"/>
              </w:rPr>
              <w:t xml:space="preserve"> </w:t>
            </w:r>
            <w:r w:rsidRPr="00C90B12">
              <w:rPr>
                <w:color w:val="1C1821"/>
                <w:spacing w:val="-2"/>
                <w:w w:val="105"/>
                <w:sz w:val="22"/>
                <w:szCs w:val="22"/>
              </w:rPr>
              <w:t>м3</w:t>
            </w:r>
            <w:r w:rsidRPr="00C90B12">
              <w:rPr>
                <w:color w:val="34333A"/>
                <w:spacing w:val="-2"/>
                <w:w w:val="105"/>
                <w:sz w:val="22"/>
                <w:szCs w:val="22"/>
              </w:rPr>
              <w:t>\</w:t>
            </w:r>
            <w:r w:rsidRPr="00C90B12">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17F8EC64" w14:textId="2D941ABA" w:rsidR="00F56A81" w:rsidRPr="00C90B12" w:rsidRDefault="00F56A81" w:rsidP="00FF23E8">
            <w:pPr>
              <w:pStyle w:val="TableParagraph"/>
              <w:kinsoku w:val="0"/>
              <w:overflowPunct w:val="0"/>
              <w:spacing w:line="225" w:lineRule="exact"/>
              <w:jc w:val="center"/>
              <w:rPr>
                <w:sz w:val="22"/>
                <w:szCs w:val="22"/>
              </w:rPr>
            </w:pPr>
            <w:r w:rsidRPr="00C90B12">
              <w:rPr>
                <w:color w:val="010101"/>
                <w:w w:val="86"/>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43918295" w14:textId="7000130D" w:rsidR="00F56A81" w:rsidRPr="00C90B12" w:rsidRDefault="00F56A81" w:rsidP="00FF23E8">
            <w:pPr>
              <w:pStyle w:val="TableParagraph"/>
              <w:kinsoku w:val="0"/>
              <w:overflowPunct w:val="0"/>
              <w:spacing w:line="225" w:lineRule="exact"/>
              <w:jc w:val="center"/>
              <w:rPr>
                <w:sz w:val="22"/>
                <w:szCs w:val="22"/>
              </w:rPr>
            </w:pPr>
            <w:r w:rsidRPr="00C90B12">
              <w:rPr>
                <w:color w:val="010101"/>
                <w:w w:val="93"/>
                <w:sz w:val="22"/>
                <w:szCs w:val="22"/>
              </w:rPr>
              <w:t>-</w:t>
            </w:r>
          </w:p>
        </w:tc>
      </w:tr>
      <w:tr w:rsidR="00F56A81" w:rsidRPr="00C90B12" w14:paraId="10F69C6A"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1B06AEC" w14:textId="25D22471" w:rsidR="00F56A81" w:rsidRPr="00C90B12" w:rsidRDefault="00F56A81" w:rsidP="00FF23E8">
            <w:pPr>
              <w:pStyle w:val="TableParagraph"/>
              <w:kinsoku w:val="0"/>
              <w:overflowPunct w:val="0"/>
              <w:ind w:left="102"/>
              <w:jc w:val="center"/>
              <w:rPr>
                <w:sz w:val="22"/>
                <w:szCs w:val="22"/>
              </w:rPr>
            </w:pPr>
            <w:r w:rsidRPr="00C90B12">
              <w:rPr>
                <w:color w:val="1C1821"/>
                <w:w w:val="103"/>
                <w:sz w:val="22"/>
                <w:szCs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7802C9FB" w14:textId="09CCD8D9"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1C1821"/>
                <w:w w:val="105"/>
                <w:sz w:val="22"/>
                <w:szCs w:val="22"/>
              </w:rPr>
              <w:t>Объем</w:t>
            </w:r>
            <w:r w:rsidRPr="00C90B12">
              <w:rPr>
                <w:color w:val="1C1821"/>
                <w:spacing w:val="-15"/>
                <w:w w:val="105"/>
                <w:sz w:val="22"/>
                <w:szCs w:val="22"/>
              </w:rPr>
              <w:t xml:space="preserve"> </w:t>
            </w:r>
            <w:r w:rsidRPr="00C90B12">
              <w:rPr>
                <w:color w:val="1C1821"/>
                <w:w w:val="105"/>
                <w:sz w:val="22"/>
                <w:szCs w:val="22"/>
              </w:rPr>
              <w:t>переданных</w:t>
            </w:r>
            <w:r w:rsidRPr="00C90B12">
              <w:rPr>
                <w:color w:val="1C1821"/>
                <w:spacing w:val="-2"/>
                <w:w w:val="105"/>
                <w:sz w:val="22"/>
                <w:szCs w:val="22"/>
              </w:rPr>
              <w:t xml:space="preserve"> </w:t>
            </w:r>
            <w:r w:rsidRPr="00C90B12">
              <w:rPr>
                <w:color w:val="1C1821"/>
                <w:w w:val="105"/>
                <w:sz w:val="22"/>
                <w:szCs w:val="22"/>
              </w:rPr>
              <w:t>сточных вод</w:t>
            </w:r>
            <w:r w:rsidRPr="00C90B12">
              <w:rPr>
                <w:color w:val="1C1821"/>
                <w:spacing w:val="-15"/>
                <w:w w:val="105"/>
                <w:sz w:val="22"/>
                <w:szCs w:val="22"/>
              </w:rPr>
              <w:t xml:space="preserve"> </w:t>
            </w:r>
            <w:r w:rsidRPr="00C90B12">
              <w:rPr>
                <w:color w:val="1C1821"/>
                <w:w w:val="105"/>
                <w:sz w:val="22"/>
                <w:szCs w:val="22"/>
              </w:rPr>
              <w:t>на</w:t>
            </w:r>
            <w:r w:rsidRPr="00C90B12">
              <w:rPr>
                <w:color w:val="1C1821"/>
                <w:spacing w:val="-15"/>
                <w:w w:val="105"/>
                <w:sz w:val="22"/>
                <w:szCs w:val="22"/>
              </w:rPr>
              <w:t xml:space="preserve"> </w:t>
            </w:r>
            <w:r w:rsidRPr="00C90B12">
              <w:rPr>
                <w:color w:val="1C1821"/>
                <w:spacing w:val="-2"/>
                <w:w w:val="105"/>
                <w:sz w:val="22"/>
                <w:szCs w:val="22"/>
              </w:rPr>
              <w:t>КОСы:</w:t>
            </w:r>
          </w:p>
        </w:tc>
        <w:tc>
          <w:tcPr>
            <w:tcW w:w="1276" w:type="dxa"/>
            <w:tcBorders>
              <w:top w:val="single" w:sz="4" w:space="0" w:color="000000"/>
              <w:left w:val="single" w:sz="4" w:space="0" w:color="000000"/>
              <w:bottom w:val="single" w:sz="4" w:space="0" w:color="000000"/>
              <w:right w:val="single" w:sz="4" w:space="0" w:color="000000"/>
            </w:tcBorders>
            <w:vAlign w:val="center"/>
          </w:tcPr>
          <w:p w14:paraId="1E0B91C1" w14:textId="12A7AF7D" w:rsidR="00F56A81" w:rsidRPr="00C90B12" w:rsidRDefault="00F56A81" w:rsidP="00FF23E8">
            <w:pPr>
              <w:pStyle w:val="TableParagraph"/>
              <w:kinsoku w:val="0"/>
              <w:overflowPunct w:val="0"/>
              <w:jc w:val="center"/>
              <w:rPr>
                <w:sz w:val="22"/>
                <w:szCs w:val="22"/>
              </w:rPr>
            </w:pPr>
            <w:r w:rsidRPr="00C90B12">
              <w:rPr>
                <w:color w:val="1C1821"/>
                <w:w w:val="105"/>
                <w:sz w:val="22"/>
                <w:szCs w:val="22"/>
              </w:rPr>
              <w:t>тыс.</w:t>
            </w:r>
            <w:r w:rsidRPr="00C90B12">
              <w:rPr>
                <w:color w:val="1C1821"/>
                <w:spacing w:val="-6"/>
                <w:w w:val="105"/>
                <w:sz w:val="22"/>
                <w:szCs w:val="22"/>
              </w:rPr>
              <w:t xml:space="preserve"> </w:t>
            </w:r>
            <w:r w:rsidRPr="00C90B12">
              <w:rPr>
                <w:color w:val="1C1821"/>
                <w:spacing w:val="-2"/>
                <w:w w:val="105"/>
                <w:sz w:val="22"/>
                <w:szCs w:val="22"/>
              </w:rPr>
              <w:t>м3</w:t>
            </w:r>
            <w:r w:rsidRPr="00C90B12">
              <w:rPr>
                <w:color w:val="34333A"/>
                <w:spacing w:val="-2"/>
                <w:w w:val="105"/>
                <w:sz w:val="22"/>
                <w:szCs w:val="22"/>
              </w:rPr>
              <w:t>\</w:t>
            </w:r>
            <w:r w:rsidRPr="00C90B12">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3CE35E6C" w14:textId="4603F9CB" w:rsidR="00F56A81" w:rsidRPr="00C90B12" w:rsidRDefault="00F56A81" w:rsidP="00FF23E8">
            <w:pPr>
              <w:pStyle w:val="TableParagraph"/>
              <w:kinsoku w:val="0"/>
              <w:overflowPunct w:val="0"/>
              <w:spacing w:line="225" w:lineRule="exact"/>
              <w:jc w:val="center"/>
              <w:rPr>
                <w:sz w:val="22"/>
                <w:szCs w:val="22"/>
              </w:rPr>
            </w:pPr>
            <w:r w:rsidRPr="00C90B12">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79AA2FBF" w14:textId="4DE7BBF4" w:rsidR="00F56A81" w:rsidRPr="00C90B12" w:rsidRDefault="00F56A81" w:rsidP="00FF23E8">
            <w:pPr>
              <w:pStyle w:val="TableParagraph"/>
              <w:kinsoku w:val="0"/>
              <w:overflowPunct w:val="0"/>
              <w:spacing w:line="225" w:lineRule="exact"/>
              <w:jc w:val="center"/>
              <w:rPr>
                <w:sz w:val="22"/>
                <w:szCs w:val="22"/>
              </w:rPr>
            </w:pPr>
            <w:r w:rsidRPr="00C90B12">
              <w:rPr>
                <w:color w:val="1C1821"/>
                <w:w w:val="109"/>
                <w:sz w:val="22"/>
                <w:szCs w:val="22"/>
              </w:rPr>
              <w:t>-</w:t>
            </w:r>
          </w:p>
        </w:tc>
      </w:tr>
      <w:tr w:rsidR="00F56A81" w:rsidRPr="00C90B12" w14:paraId="32875D18"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2A73AFE" w14:textId="2192C11B" w:rsidR="00F56A81" w:rsidRPr="00C90B12" w:rsidRDefault="00F56A81" w:rsidP="00FF23E8">
            <w:pPr>
              <w:pStyle w:val="TableParagraph"/>
              <w:kinsoku w:val="0"/>
              <w:overflowPunct w:val="0"/>
              <w:ind w:left="102"/>
              <w:jc w:val="center"/>
              <w:rPr>
                <w:sz w:val="22"/>
                <w:szCs w:val="22"/>
              </w:rPr>
            </w:pPr>
            <w:r w:rsidRPr="00C90B12">
              <w:rPr>
                <w:color w:val="1C1821"/>
                <w:w w:val="105"/>
                <w:sz w:val="22"/>
                <w:szCs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748F0F97" w14:textId="02248DE0"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1C1821"/>
                <w:w w:val="105"/>
                <w:sz w:val="22"/>
                <w:szCs w:val="22"/>
              </w:rPr>
              <w:t>Удельный</w:t>
            </w:r>
            <w:r w:rsidRPr="00C90B12">
              <w:rPr>
                <w:color w:val="1C1821"/>
                <w:spacing w:val="3"/>
                <w:w w:val="105"/>
                <w:sz w:val="22"/>
                <w:szCs w:val="22"/>
              </w:rPr>
              <w:t xml:space="preserve"> </w:t>
            </w:r>
            <w:r w:rsidRPr="00C90B12">
              <w:rPr>
                <w:color w:val="1C1821"/>
                <w:w w:val="105"/>
                <w:sz w:val="22"/>
                <w:szCs w:val="22"/>
              </w:rPr>
              <w:t>расход</w:t>
            </w:r>
            <w:r w:rsidRPr="00C90B12">
              <w:rPr>
                <w:color w:val="1C1821"/>
                <w:spacing w:val="3"/>
                <w:w w:val="105"/>
                <w:sz w:val="22"/>
                <w:szCs w:val="22"/>
              </w:rPr>
              <w:t xml:space="preserve"> </w:t>
            </w:r>
            <w:r w:rsidRPr="00C90B12">
              <w:rPr>
                <w:color w:val="1C1821"/>
                <w:w w:val="105"/>
                <w:sz w:val="22"/>
                <w:szCs w:val="22"/>
              </w:rPr>
              <w:t>эл</w:t>
            </w:r>
            <w:r w:rsidRPr="00C90B12">
              <w:rPr>
                <w:color w:val="49484D"/>
                <w:w w:val="105"/>
                <w:sz w:val="22"/>
                <w:szCs w:val="22"/>
              </w:rPr>
              <w:t>/</w:t>
            </w:r>
            <w:r w:rsidRPr="00C90B12">
              <w:rPr>
                <w:color w:val="1C1821"/>
                <w:w w:val="105"/>
                <w:sz w:val="22"/>
                <w:szCs w:val="22"/>
              </w:rPr>
              <w:t>энергии</w:t>
            </w:r>
            <w:r w:rsidRPr="00C90B12">
              <w:rPr>
                <w:color w:val="34333A"/>
                <w:w w:val="105"/>
                <w:sz w:val="22"/>
                <w:szCs w:val="22"/>
              </w:rPr>
              <w:t>,</w:t>
            </w:r>
            <w:r w:rsidRPr="00C90B12">
              <w:rPr>
                <w:color w:val="34333A"/>
                <w:spacing w:val="-14"/>
                <w:w w:val="105"/>
                <w:sz w:val="22"/>
                <w:szCs w:val="22"/>
              </w:rPr>
              <w:t xml:space="preserve"> </w:t>
            </w:r>
            <w:r w:rsidRPr="00C90B12">
              <w:rPr>
                <w:color w:val="1C1821"/>
                <w:spacing w:val="-2"/>
                <w:w w:val="105"/>
                <w:sz w:val="22"/>
                <w:szCs w:val="22"/>
              </w:rPr>
              <w:t>используемой</w:t>
            </w:r>
            <w:r w:rsidR="00FF23E8" w:rsidRPr="00C90B12">
              <w:rPr>
                <w:color w:val="1C1821"/>
                <w:spacing w:val="-2"/>
                <w:w w:val="105"/>
                <w:sz w:val="22"/>
                <w:szCs w:val="22"/>
              </w:rPr>
              <w:t xml:space="preserve"> </w:t>
            </w:r>
            <w:r w:rsidRPr="00C90B12">
              <w:rPr>
                <w:color w:val="34333A"/>
                <w:w w:val="105"/>
                <w:sz w:val="22"/>
                <w:szCs w:val="22"/>
              </w:rPr>
              <w:t>д</w:t>
            </w:r>
            <w:r w:rsidRPr="00C90B12">
              <w:rPr>
                <w:color w:val="1C1821"/>
                <w:w w:val="105"/>
                <w:sz w:val="22"/>
                <w:szCs w:val="22"/>
              </w:rPr>
              <w:t>ля</w:t>
            </w:r>
            <w:r w:rsidRPr="00C90B12">
              <w:rPr>
                <w:color w:val="1C1821"/>
                <w:spacing w:val="-16"/>
                <w:w w:val="105"/>
                <w:sz w:val="22"/>
                <w:szCs w:val="22"/>
              </w:rPr>
              <w:t xml:space="preserve"> </w:t>
            </w:r>
            <w:r w:rsidRPr="00C90B12">
              <w:rPr>
                <w:color w:val="1C1821"/>
                <w:w w:val="105"/>
                <w:sz w:val="22"/>
                <w:szCs w:val="22"/>
              </w:rPr>
              <w:t>транспортировки</w:t>
            </w:r>
            <w:r w:rsidRPr="00C90B12">
              <w:rPr>
                <w:color w:val="1C1821"/>
                <w:spacing w:val="-15"/>
                <w:w w:val="105"/>
                <w:sz w:val="22"/>
                <w:szCs w:val="22"/>
              </w:rPr>
              <w:t xml:space="preserve"> </w:t>
            </w:r>
            <w:r w:rsidRPr="00C90B12">
              <w:rPr>
                <w:color w:val="1C1821"/>
                <w:w w:val="105"/>
                <w:sz w:val="22"/>
                <w:szCs w:val="22"/>
              </w:rPr>
              <w:t>сточны</w:t>
            </w:r>
            <w:r w:rsidRPr="00C90B12">
              <w:rPr>
                <w:color w:val="34333A"/>
                <w:w w:val="105"/>
                <w:sz w:val="22"/>
                <w:szCs w:val="22"/>
              </w:rPr>
              <w:t>х</w:t>
            </w:r>
            <w:r w:rsidRPr="00C90B12">
              <w:rPr>
                <w:color w:val="34333A"/>
                <w:spacing w:val="-4"/>
                <w:w w:val="105"/>
                <w:sz w:val="22"/>
                <w:szCs w:val="22"/>
              </w:rPr>
              <w:t xml:space="preserve"> </w:t>
            </w:r>
            <w:r w:rsidRPr="00C90B12">
              <w:rPr>
                <w:color w:val="1C1821"/>
                <w:w w:val="105"/>
                <w:sz w:val="22"/>
                <w:szCs w:val="22"/>
              </w:rPr>
              <w:t>вод</w:t>
            </w:r>
            <w:r w:rsidRPr="00C90B12">
              <w:rPr>
                <w:color w:val="1C1821"/>
                <w:spacing w:val="-14"/>
                <w:w w:val="105"/>
                <w:sz w:val="22"/>
                <w:szCs w:val="22"/>
              </w:rPr>
              <w:t xml:space="preserve"> </w:t>
            </w:r>
            <w:r w:rsidRPr="00C90B12">
              <w:rPr>
                <w:color w:val="1C1821"/>
                <w:w w:val="105"/>
                <w:sz w:val="22"/>
                <w:szCs w:val="22"/>
              </w:rPr>
              <w:t>в системах водоотведения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2F561495" w14:textId="23A1C723" w:rsidR="00F56A81" w:rsidRPr="00C90B12" w:rsidRDefault="00F56A81" w:rsidP="00FF23E8">
            <w:pPr>
              <w:pStyle w:val="TableParagraph"/>
              <w:kinsoku w:val="0"/>
              <w:overflowPunct w:val="0"/>
              <w:jc w:val="center"/>
              <w:rPr>
                <w:sz w:val="22"/>
                <w:szCs w:val="22"/>
              </w:rPr>
            </w:pPr>
            <w:r w:rsidRPr="00C90B12">
              <w:rPr>
                <w:color w:val="1C1821"/>
                <w:spacing w:val="-2"/>
                <w:w w:val="105"/>
                <w:sz w:val="22"/>
                <w:szCs w:val="22"/>
              </w:rPr>
              <w:t>кВт</w:t>
            </w:r>
            <w:r w:rsidRPr="00C90B12">
              <w:rPr>
                <w:color w:val="34333A"/>
                <w:spacing w:val="-2"/>
                <w:w w:val="105"/>
                <w:sz w:val="22"/>
                <w:szCs w:val="22"/>
              </w:rPr>
              <w:t>*</w:t>
            </w:r>
            <w:r w:rsidRPr="00C90B12">
              <w:rPr>
                <w:color w:val="1C1821"/>
                <w:spacing w:val="-2"/>
                <w:w w:val="105"/>
                <w:sz w:val="22"/>
                <w:szCs w:val="22"/>
              </w:rPr>
              <w:t>ч/м3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1460745E" w14:textId="1061522C" w:rsidR="00F56A81" w:rsidRPr="00C90B12" w:rsidRDefault="00F56A81" w:rsidP="00FF23E8">
            <w:pPr>
              <w:pStyle w:val="TableParagraph"/>
              <w:kinsoku w:val="0"/>
              <w:overflowPunct w:val="0"/>
              <w:spacing w:line="225" w:lineRule="exact"/>
              <w:jc w:val="center"/>
              <w:rPr>
                <w:sz w:val="22"/>
                <w:szCs w:val="22"/>
              </w:rPr>
            </w:pPr>
            <w:r w:rsidRPr="00C90B12">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535D04A0" w14:textId="4E225E93" w:rsidR="00F56A81" w:rsidRPr="00C90B12" w:rsidRDefault="00F56A81" w:rsidP="00FF23E8">
            <w:pPr>
              <w:pStyle w:val="TableParagraph"/>
              <w:kinsoku w:val="0"/>
              <w:overflowPunct w:val="0"/>
              <w:spacing w:line="225" w:lineRule="exact"/>
              <w:jc w:val="center"/>
              <w:rPr>
                <w:sz w:val="22"/>
                <w:szCs w:val="22"/>
              </w:rPr>
            </w:pPr>
            <w:r w:rsidRPr="00C90B12">
              <w:rPr>
                <w:color w:val="1C1821"/>
                <w:w w:val="109"/>
                <w:sz w:val="22"/>
                <w:szCs w:val="22"/>
              </w:rPr>
              <w:t>-</w:t>
            </w:r>
          </w:p>
        </w:tc>
      </w:tr>
      <w:tr w:rsidR="00F56A81" w:rsidRPr="00C90B12" w14:paraId="6976EACF"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6F5F4CB" w14:textId="009A2E44" w:rsidR="00F56A81" w:rsidRPr="00C90B12" w:rsidRDefault="00F56A81" w:rsidP="00FF23E8">
            <w:pPr>
              <w:pStyle w:val="TableParagraph"/>
              <w:kinsoku w:val="0"/>
              <w:overflowPunct w:val="0"/>
              <w:ind w:left="102"/>
              <w:jc w:val="center"/>
              <w:rPr>
                <w:sz w:val="22"/>
                <w:szCs w:val="22"/>
              </w:rPr>
            </w:pPr>
            <w:r w:rsidRPr="00C90B12">
              <w:rPr>
                <w:color w:val="1C1821"/>
                <w:w w:val="101"/>
                <w:sz w:val="22"/>
                <w:szCs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04BCF068" w14:textId="32806161"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1C1821"/>
                <w:w w:val="105"/>
                <w:sz w:val="22"/>
                <w:szCs w:val="22"/>
              </w:rPr>
              <w:t>Удельный</w:t>
            </w:r>
            <w:r w:rsidRPr="00C90B12">
              <w:rPr>
                <w:color w:val="1C1821"/>
                <w:spacing w:val="-7"/>
                <w:w w:val="105"/>
                <w:sz w:val="22"/>
                <w:szCs w:val="22"/>
              </w:rPr>
              <w:t xml:space="preserve"> </w:t>
            </w:r>
            <w:r w:rsidRPr="00C90B12">
              <w:rPr>
                <w:color w:val="1C1821"/>
                <w:w w:val="105"/>
                <w:sz w:val="22"/>
                <w:szCs w:val="22"/>
              </w:rPr>
              <w:t>расход</w:t>
            </w:r>
            <w:r w:rsidRPr="00C90B12">
              <w:rPr>
                <w:color w:val="1C1821"/>
                <w:spacing w:val="-5"/>
                <w:w w:val="105"/>
                <w:sz w:val="22"/>
                <w:szCs w:val="22"/>
              </w:rPr>
              <w:t xml:space="preserve"> </w:t>
            </w:r>
            <w:r w:rsidRPr="00C90B12">
              <w:rPr>
                <w:color w:val="34333A"/>
                <w:w w:val="105"/>
                <w:sz w:val="22"/>
                <w:szCs w:val="22"/>
              </w:rPr>
              <w:t>э</w:t>
            </w:r>
            <w:r w:rsidRPr="00C90B12">
              <w:rPr>
                <w:color w:val="1C1821"/>
                <w:w w:val="105"/>
                <w:sz w:val="22"/>
                <w:szCs w:val="22"/>
              </w:rPr>
              <w:t>л</w:t>
            </w:r>
            <w:r w:rsidRPr="00C90B12">
              <w:rPr>
                <w:color w:val="49484D"/>
                <w:w w:val="105"/>
                <w:sz w:val="22"/>
                <w:szCs w:val="22"/>
              </w:rPr>
              <w:t>/</w:t>
            </w:r>
            <w:r w:rsidRPr="00C90B12">
              <w:rPr>
                <w:color w:val="1C1821"/>
                <w:w w:val="105"/>
                <w:sz w:val="22"/>
                <w:szCs w:val="22"/>
              </w:rPr>
              <w:t>энергии</w:t>
            </w:r>
            <w:r w:rsidRPr="00C90B12">
              <w:rPr>
                <w:color w:val="34333A"/>
                <w:w w:val="105"/>
                <w:sz w:val="22"/>
                <w:szCs w:val="22"/>
              </w:rPr>
              <w:t>,</w:t>
            </w:r>
            <w:r w:rsidRPr="00C90B12">
              <w:rPr>
                <w:color w:val="34333A"/>
                <w:spacing w:val="-15"/>
                <w:w w:val="105"/>
                <w:sz w:val="22"/>
                <w:szCs w:val="22"/>
              </w:rPr>
              <w:t xml:space="preserve"> </w:t>
            </w:r>
            <w:r w:rsidRPr="00C90B12">
              <w:rPr>
                <w:color w:val="1C1821"/>
                <w:spacing w:val="-2"/>
                <w:w w:val="105"/>
                <w:sz w:val="22"/>
                <w:szCs w:val="22"/>
              </w:rPr>
              <w:t>используемой</w:t>
            </w:r>
            <w:r w:rsidR="00FF23E8" w:rsidRPr="00C90B12">
              <w:rPr>
                <w:color w:val="1C1821"/>
                <w:spacing w:val="-2"/>
                <w:w w:val="105"/>
                <w:sz w:val="22"/>
                <w:szCs w:val="22"/>
              </w:rPr>
              <w:t xml:space="preserve"> </w:t>
            </w:r>
            <w:r w:rsidRPr="00C90B12">
              <w:rPr>
                <w:color w:val="1C1821"/>
                <w:w w:val="105"/>
                <w:sz w:val="22"/>
                <w:szCs w:val="22"/>
              </w:rPr>
              <w:t>для</w:t>
            </w:r>
            <w:r w:rsidRPr="00C90B12">
              <w:rPr>
                <w:color w:val="1C1821"/>
                <w:spacing w:val="-16"/>
                <w:w w:val="105"/>
                <w:sz w:val="22"/>
                <w:szCs w:val="22"/>
              </w:rPr>
              <w:t xml:space="preserve"> </w:t>
            </w:r>
            <w:r w:rsidRPr="00C90B12">
              <w:rPr>
                <w:color w:val="1C1821"/>
                <w:w w:val="105"/>
                <w:sz w:val="22"/>
                <w:szCs w:val="22"/>
              </w:rPr>
              <w:t>технологического</w:t>
            </w:r>
            <w:r w:rsidRPr="00C90B12">
              <w:rPr>
                <w:color w:val="1C1821"/>
                <w:spacing w:val="-15"/>
                <w:w w:val="105"/>
                <w:sz w:val="22"/>
                <w:szCs w:val="22"/>
              </w:rPr>
              <w:t xml:space="preserve"> </w:t>
            </w:r>
            <w:r w:rsidRPr="00C90B12">
              <w:rPr>
                <w:color w:val="1C1821"/>
                <w:w w:val="105"/>
                <w:sz w:val="22"/>
                <w:szCs w:val="22"/>
              </w:rPr>
              <w:t>процесса</w:t>
            </w:r>
            <w:r w:rsidRPr="00C90B12">
              <w:rPr>
                <w:color w:val="1C1821"/>
                <w:spacing w:val="-15"/>
                <w:w w:val="105"/>
                <w:sz w:val="22"/>
                <w:szCs w:val="22"/>
              </w:rPr>
              <w:t xml:space="preserve"> </w:t>
            </w:r>
            <w:r w:rsidRPr="00C90B12">
              <w:rPr>
                <w:color w:val="1C1821"/>
                <w:w w:val="105"/>
                <w:sz w:val="22"/>
                <w:szCs w:val="22"/>
              </w:rPr>
              <w:t>очистки сточны</w:t>
            </w:r>
            <w:r w:rsidRPr="00C90B12">
              <w:rPr>
                <w:color w:val="34333A"/>
                <w:w w:val="105"/>
                <w:sz w:val="22"/>
                <w:szCs w:val="22"/>
              </w:rPr>
              <w:t xml:space="preserve">х </w:t>
            </w:r>
            <w:r w:rsidRPr="00C90B12">
              <w:rPr>
                <w:color w:val="1C1821"/>
                <w:w w:val="105"/>
                <w:sz w:val="22"/>
                <w:szCs w:val="22"/>
              </w:rPr>
              <w:t>вод</w:t>
            </w:r>
            <w:r w:rsidRPr="00C90B12">
              <w:rPr>
                <w:color w:val="1C1821"/>
                <w:spacing w:val="-3"/>
                <w:w w:val="105"/>
                <w:sz w:val="22"/>
                <w:szCs w:val="22"/>
              </w:rPr>
              <w:t xml:space="preserve"> </w:t>
            </w:r>
            <w:r w:rsidRPr="00C90B12">
              <w:rPr>
                <w:color w:val="1C1821"/>
                <w:w w:val="105"/>
                <w:sz w:val="22"/>
                <w:szCs w:val="22"/>
              </w:rPr>
              <w:t>в</w:t>
            </w:r>
            <w:r w:rsidRPr="00C90B12">
              <w:rPr>
                <w:color w:val="1C1821"/>
                <w:spacing w:val="-5"/>
                <w:w w:val="105"/>
                <w:sz w:val="22"/>
                <w:szCs w:val="22"/>
              </w:rPr>
              <w:t xml:space="preserve"> </w:t>
            </w:r>
            <w:r w:rsidRPr="00C90B12">
              <w:rPr>
                <w:color w:val="1C1821"/>
                <w:w w:val="105"/>
                <w:sz w:val="22"/>
                <w:szCs w:val="22"/>
              </w:rPr>
              <w:t>системах водоотведения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5F5F8565" w14:textId="76BC6E54" w:rsidR="00F56A81" w:rsidRPr="00C90B12" w:rsidRDefault="00F56A81" w:rsidP="00FF23E8">
            <w:pPr>
              <w:pStyle w:val="TableParagraph"/>
              <w:kinsoku w:val="0"/>
              <w:overflowPunct w:val="0"/>
              <w:jc w:val="center"/>
              <w:rPr>
                <w:sz w:val="22"/>
                <w:szCs w:val="22"/>
              </w:rPr>
            </w:pPr>
            <w:r w:rsidRPr="00C90B12">
              <w:rPr>
                <w:color w:val="1C1821"/>
                <w:spacing w:val="-2"/>
                <w:w w:val="105"/>
                <w:sz w:val="22"/>
                <w:szCs w:val="22"/>
              </w:rPr>
              <w:t>кВт</w:t>
            </w:r>
            <w:r w:rsidRPr="00C90B12">
              <w:rPr>
                <w:color w:val="34333A"/>
                <w:spacing w:val="-2"/>
                <w:w w:val="105"/>
                <w:sz w:val="22"/>
                <w:szCs w:val="22"/>
              </w:rPr>
              <w:t>*</w:t>
            </w:r>
            <w:r w:rsidRPr="00C90B12">
              <w:rPr>
                <w:color w:val="1C1821"/>
                <w:spacing w:val="-2"/>
                <w:w w:val="105"/>
                <w:sz w:val="22"/>
                <w:szCs w:val="22"/>
              </w:rPr>
              <w:t>ч/м3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6E8D55B2" w14:textId="35E1957C" w:rsidR="00F56A81" w:rsidRPr="00C90B12" w:rsidRDefault="00F56A81" w:rsidP="00FF23E8">
            <w:pPr>
              <w:pStyle w:val="TableParagraph"/>
              <w:kinsoku w:val="0"/>
              <w:overflowPunct w:val="0"/>
              <w:spacing w:line="225" w:lineRule="exact"/>
              <w:jc w:val="center"/>
              <w:rPr>
                <w:sz w:val="22"/>
                <w:szCs w:val="22"/>
              </w:rPr>
            </w:pPr>
            <w:r w:rsidRPr="00C90B12">
              <w:rPr>
                <w:color w:val="1C1821"/>
                <w:spacing w:val="-4"/>
                <w:w w:val="105"/>
                <w:sz w:val="22"/>
                <w:szCs w:val="22"/>
              </w:rPr>
              <w:t>0</w:t>
            </w:r>
            <w:r w:rsidRPr="00C90B12">
              <w:rPr>
                <w:color w:val="49484D"/>
                <w:spacing w:val="-4"/>
                <w:w w:val="105"/>
                <w:sz w:val="22"/>
                <w:szCs w:val="22"/>
              </w:rPr>
              <w:t>,</w:t>
            </w:r>
            <w:r w:rsidRPr="00C90B12">
              <w:rPr>
                <w:color w:val="1C1821"/>
                <w:spacing w:val="-4"/>
                <w:w w:val="105"/>
                <w:sz w:val="22"/>
                <w:szCs w:val="22"/>
              </w:rPr>
              <w:t>89</w:t>
            </w:r>
          </w:p>
        </w:tc>
        <w:tc>
          <w:tcPr>
            <w:tcW w:w="1701" w:type="dxa"/>
            <w:tcBorders>
              <w:top w:val="single" w:sz="4" w:space="0" w:color="000000"/>
              <w:left w:val="single" w:sz="4" w:space="0" w:color="000000"/>
              <w:bottom w:val="single" w:sz="4" w:space="0" w:color="000000"/>
              <w:right w:val="single" w:sz="4" w:space="0" w:color="000000"/>
            </w:tcBorders>
            <w:vAlign w:val="center"/>
          </w:tcPr>
          <w:p w14:paraId="3F1D7DFB" w14:textId="17930C90" w:rsidR="00F56A81" w:rsidRPr="00C90B12" w:rsidRDefault="00F56A81" w:rsidP="00FF23E8">
            <w:pPr>
              <w:pStyle w:val="TableParagraph"/>
              <w:kinsoku w:val="0"/>
              <w:overflowPunct w:val="0"/>
              <w:spacing w:line="225" w:lineRule="exact"/>
              <w:jc w:val="center"/>
              <w:rPr>
                <w:sz w:val="22"/>
                <w:szCs w:val="22"/>
              </w:rPr>
            </w:pPr>
            <w:r w:rsidRPr="00C90B12">
              <w:rPr>
                <w:color w:val="1C1821"/>
                <w:spacing w:val="-4"/>
                <w:w w:val="105"/>
                <w:sz w:val="22"/>
                <w:szCs w:val="22"/>
              </w:rPr>
              <w:t>0</w:t>
            </w:r>
            <w:r w:rsidRPr="00C90B12">
              <w:rPr>
                <w:color w:val="49484D"/>
                <w:spacing w:val="-4"/>
                <w:w w:val="105"/>
                <w:sz w:val="22"/>
                <w:szCs w:val="22"/>
              </w:rPr>
              <w:t>,</w:t>
            </w:r>
            <w:r w:rsidRPr="00C90B12">
              <w:rPr>
                <w:color w:val="1C1821"/>
                <w:spacing w:val="-4"/>
                <w:w w:val="105"/>
                <w:sz w:val="22"/>
                <w:szCs w:val="22"/>
              </w:rPr>
              <w:t>89</w:t>
            </w:r>
          </w:p>
        </w:tc>
      </w:tr>
      <w:tr w:rsidR="00F56A81" w:rsidRPr="00C90B12" w14:paraId="62A30188"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F754EE1" w14:textId="2A309163" w:rsidR="00F56A81" w:rsidRPr="00C90B12" w:rsidRDefault="00F56A81" w:rsidP="00FF23E8">
            <w:pPr>
              <w:pStyle w:val="TableParagraph"/>
              <w:kinsoku w:val="0"/>
              <w:overflowPunct w:val="0"/>
              <w:ind w:left="102"/>
              <w:jc w:val="center"/>
              <w:rPr>
                <w:sz w:val="22"/>
                <w:szCs w:val="22"/>
              </w:rPr>
            </w:pPr>
            <w:r w:rsidRPr="00C90B12">
              <w:rPr>
                <w:color w:val="1C1821"/>
                <w:w w:val="108"/>
                <w:sz w:val="22"/>
                <w:szCs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02600075" w14:textId="2446468D"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1C1821"/>
                <w:sz w:val="22"/>
                <w:szCs w:val="22"/>
              </w:rPr>
              <w:t xml:space="preserve">Пропускная способность очистных </w:t>
            </w:r>
            <w:r w:rsidRPr="00C90B12">
              <w:rPr>
                <w:color w:val="1C1821"/>
                <w:spacing w:val="-2"/>
                <w:w w:val="105"/>
                <w:sz w:val="22"/>
                <w:szCs w:val="22"/>
              </w:rPr>
              <w:t>сооружений</w:t>
            </w:r>
          </w:p>
        </w:tc>
        <w:tc>
          <w:tcPr>
            <w:tcW w:w="1276" w:type="dxa"/>
            <w:tcBorders>
              <w:top w:val="single" w:sz="4" w:space="0" w:color="000000"/>
              <w:left w:val="single" w:sz="4" w:space="0" w:color="000000"/>
              <w:bottom w:val="single" w:sz="4" w:space="0" w:color="000000"/>
              <w:right w:val="single" w:sz="4" w:space="0" w:color="000000"/>
            </w:tcBorders>
            <w:vAlign w:val="center"/>
          </w:tcPr>
          <w:p w14:paraId="37FE3F94" w14:textId="370D62EB" w:rsidR="00F56A81" w:rsidRPr="00C90B12" w:rsidRDefault="00F56A81" w:rsidP="00FF23E8">
            <w:pPr>
              <w:pStyle w:val="TableParagraph"/>
              <w:kinsoku w:val="0"/>
              <w:overflowPunct w:val="0"/>
              <w:jc w:val="center"/>
              <w:rPr>
                <w:sz w:val="22"/>
                <w:szCs w:val="22"/>
              </w:rPr>
            </w:pPr>
            <w:r w:rsidRPr="00C90B12">
              <w:rPr>
                <w:color w:val="1C1821"/>
                <w:spacing w:val="-2"/>
                <w:sz w:val="22"/>
                <w:szCs w:val="22"/>
              </w:rPr>
              <w:t>м3</w:t>
            </w:r>
            <w:r w:rsidRPr="00C90B12">
              <w:rPr>
                <w:color w:val="49484D"/>
                <w:spacing w:val="-2"/>
                <w:sz w:val="22"/>
                <w:szCs w:val="22"/>
              </w:rPr>
              <w:t>/</w:t>
            </w:r>
            <w:r w:rsidRPr="00C90B12">
              <w:rPr>
                <w:color w:val="1C1821"/>
                <w:spacing w:val="-2"/>
                <w:sz w:val="22"/>
                <w:szCs w:val="22"/>
              </w:rPr>
              <w:t>сут</w:t>
            </w:r>
          </w:p>
        </w:tc>
        <w:tc>
          <w:tcPr>
            <w:tcW w:w="1417" w:type="dxa"/>
            <w:tcBorders>
              <w:top w:val="single" w:sz="4" w:space="0" w:color="000000"/>
              <w:left w:val="single" w:sz="4" w:space="0" w:color="000000"/>
              <w:bottom w:val="single" w:sz="4" w:space="0" w:color="000000"/>
              <w:right w:val="single" w:sz="4" w:space="0" w:color="000000"/>
            </w:tcBorders>
            <w:vAlign w:val="center"/>
          </w:tcPr>
          <w:p w14:paraId="2FD9D7A7" w14:textId="1798A718" w:rsidR="00F56A81" w:rsidRPr="00C90B12" w:rsidRDefault="00F56A81" w:rsidP="00FF23E8">
            <w:pPr>
              <w:pStyle w:val="TableParagraph"/>
              <w:kinsoku w:val="0"/>
              <w:overflowPunct w:val="0"/>
              <w:spacing w:line="225" w:lineRule="exact"/>
              <w:jc w:val="center"/>
              <w:rPr>
                <w:sz w:val="22"/>
                <w:szCs w:val="22"/>
              </w:rPr>
            </w:pPr>
            <w:r w:rsidRPr="00C90B12">
              <w:rPr>
                <w:color w:val="1C1821"/>
                <w:spacing w:val="-2"/>
                <w:w w:val="105"/>
                <w:sz w:val="22"/>
                <w:szCs w:val="22"/>
              </w:rPr>
              <w:t>50000</w:t>
            </w:r>
          </w:p>
        </w:tc>
        <w:tc>
          <w:tcPr>
            <w:tcW w:w="1701" w:type="dxa"/>
            <w:tcBorders>
              <w:top w:val="single" w:sz="4" w:space="0" w:color="000000"/>
              <w:left w:val="single" w:sz="4" w:space="0" w:color="000000"/>
              <w:bottom w:val="single" w:sz="4" w:space="0" w:color="000000"/>
              <w:right w:val="single" w:sz="4" w:space="0" w:color="000000"/>
            </w:tcBorders>
            <w:vAlign w:val="center"/>
          </w:tcPr>
          <w:p w14:paraId="5332E5B4" w14:textId="7F55BE02" w:rsidR="00F56A81" w:rsidRPr="00C90B12" w:rsidRDefault="00F56A81" w:rsidP="00FF23E8">
            <w:pPr>
              <w:pStyle w:val="TableParagraph"/>
              <w:kinsoku w:val="0"/>
              <w:overflowPunct w:val="0"/>
              <w:spacing w:line="225" w:lineRule="exact"/>
              <w:jc w:val="center"/>
              <w:rPr>
                <w:sz w:val="22"/>
                <w:szCs w:val="22"/>
              </w:rPr>
            </w:pPr>
            <w:r w:rsidRPr="00C90B12">
              <w:rPr>
                <w:color w:val="1C1821"/>
                <w:spacing w:val="-2"/>
                <w:w w:val="105"/>
                <w:sz w:val="22"/>
                <w:szCs w:val="22"/>
              </w:rPr>
              <w:t>50000</w:t>
            </w:r>
          </w:p>
        </w:tc>
      </w:tr>
      <w:tr w:rsidR="00F56A81" w:rsidRPr="00C90B12" w14:paraId="2DC91845"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1DF4558C" w14:textId="77777777" w:rsidR="00F56A81" w:rsidRPr="00C90B12" w:rsidRDefault="00F56A81" w:rsidP="00FF23E8">
            <w:pPr>
              <w:pStyle w:val="TableParagraph"/>
              <w:kinsoku w:val="0"/>
              <w:overflowPunct w:val="0"/>
              <w:ind w:left="102"/>
              <w:jc w:val="center"/>
              <w:rPr>
                <w:sz w:val="22"/>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74C1117F" w14:textId="25661CE9" w:rsidR="00F56A81" w:rsidRPr="00C90B12" w:rsidRDefault="00F56A81" w:rsidP="00FF23E8">
            <w:pPr>
              <w:pStyle w:val="TableParagraph"/>
              <w:kinsoku w:val="0"/>
              <w:overflowPunct w:val="0"/>
              <w:spacing w:line="225" w:lineRule="exact"/>
              <w:jc w:val="center"/>
              <w:rPr>
                <w:sz w:val="22"/>
                <w:szCs w:val="22"/>
              </w:rPr>
            </w:pPr>
            <w:r w:rsidRPr="00C90B12">
              <w:rPr>
                <w:sz w:val="22"/>
                <w:szCs w:val="22"/>
              </w:rPr>
              <w:t>АО «НЗИВ»</w:t>
            </w:r>
          </w:p>
        </w:tc>
      </w:tr>
      <w:tr w:rsidR="00F56A81" w:rsidRPr="00C90B12" w14:paraId="087E6A71"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2DCF7D5" w14:textId="4ED1F39C" w:rsidR="00F56A81" w:rsidRPr="00C90B12" w:rsidRDefault="00F56A81" w:rsidP="00FF23E8">
            <w:pPr>
              <w:pStyle w:val="TableParagraph"/>
              <w:kinsoku w:val="0"/>
              <w:overflowPunct w:val="0"/>
              <w:ind w:left="102"/>
              <w:jc w:val="center"/>
              <w:rPr>
                <w:sz w:val="22"/>
                <w:szCs w:val="22"/>
              </w:rPr>
            </w:pPr>
            <w:r w:rsidRPr="00C90B12">
              <w:rPr>
                <w:color w:val="232323"/>
                <w:w w:val="103"/>
                <w:sz w:val="22"/>
                <w:szCs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721C5821" w14:textId="677B7BD0"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232323"/>
                <w:w w:val="105"/>
                <w:sz w:val="22"/>
                <w:szCs w:val="22"/>
              </w:rPr>
              <w:t>Объем</w:t>
            </w:r>
            <w:r w:rsidRPr="00C90B12">
              <w:rPr>
                <w:color w:val="232323"/>
                <w:spacing w:val="-11"/>
                <w:w w:val="105"/>
                <w:sz w:val="22"/>
                <w:szCs w:val="22"/>
              </w:rPr>
              <w:t xml:space="preserve"> </w:t>
            </w:r>
            <w:r w:rsidRPr="00C90B12">
              <w:rPr>
                <w:color w:val="232323"/>
                <w:w w:val="105"/>
                <w:sz w:val="22"/>
                <w:szCs w:val="22"/>
              </w:rPr>
              <w:t>принятой</w:t>
            </w:r>
            <w:r w:rsidRPr="00C90B12">
              <w:rPr>
                <w:color w:val="232323"/>
                <w:spacing w:val="-4"/>
                <w:w w:val="105"/>
                <w:sz w:val="22"/>
                <w:szCs w:val="22"/>
              </w:rPr>
              <w:t xml:space="preserve"> </w:t>
            </w:r>
            <w:r w:rsidRPr="00C90B12">
              <w:rPr>
                <w:color w:val="232323"/>
                <w:w w:val="105"/>
                <w:sz w:val="22"/>
                <w:szCs w:val="22"/>
              </w:rPr>
              <w:t>сточных</w:t>
            </w:r>
            <w:r w:rsidRPr="00C90B12">
              <w:rPr>
                <w:color w:val="232323"/>
                <w:spacing w:val="-12"/>
                <w:w w:val="105"/>
                <w:sz w:val="22"/>
                <w:szCs w:val="22"/>
              </w:rPr>
              <w:t xml:space="preserve"> </w:t>
            </w:r>
            <w:r w:rsidRPr="00C90B12">
              <w:rPr>
                <w:color w:val="232323"/>
                <w:w w:val="105"/>
                <w:sz w:val="22"/>
                <w:szCs w:val="22"/>
              </w:rPr>
              <w:t>вод</w:t>
            </w:r>
            <w:r w:rsidRPr="00C90B12">
              <w:rPr>
                <w:color w:val="232323"/>
                <w:spacing w:val="-15"/>
                <w:w w:val="105"/>
                <w:sz w:val="22"/>
                <w:szCs w:val="22"/>
              </w:rPr>
              <w:t xml:space="preserve"> </w:t>
            </w:r>
            <w:r w:rsidRPr="00C90B12">
              <w:rPr>
                <w:color w:val="232323"/>
                <w:spacing w:val="-5"/>
                <w:w w:val="105"/>
                <w:sz w:val="22"/>
                <w:szCs w:val="22"/>
              </w:rPr>
              <w:t>от:</w:t>
            </w:r>
          </w:p>
        </w:tc>
        <w:tc>
          <w:tcPr>
            <w:tcW w:w="1276" w:type="dxa"/>
            <w:tcBorders>
              <w:top w:val="single" w:sz="4" w:space="0" w:color="000000"/>
              <w:left w:val="single" w:sz="4" w:space="0" w:color="000000"/>
              <w:bottom w:val="single" w:sz="4" w:space="0" w:color="000000"/>
              <w:right w:val="single" w:sz="4" w:space="0" w:color="000000"/>
            </w:tcBorders>
            <w:vAlign w:val="center"/>
          </w:tcPr>
          <w:p w14:paraId="446DDB35" w14:textId="0749DA18" w:rsidR="00F56A81" w:rsidRPr="00C90B12" w:rsidRDefault="00F56A81" w:rsidP="00FF23E8">
            <w:pPr>
              <w:pStyle w:val="TableParagraph"/>
              <w:kinsoku w:val="0"/>
              <w:overflowPunct w:val="0"/>
              <w:jc w:val="center"/>
              <w:rPr>
                <w:sz w:val="22"/>
                <w:szCs w:val="22"/>
              </w:rPr>
            </w:pPr>
            <w:r w:rsidRPr="00C90B12">
              <w:rPr>
                <w:color w:val="232323"/>
                <w:w w:val="105"/>
                <w:sz w:val="22"/>
                <w:szCs w:val="22"/>
              </w:rPr>
              <w:t>тыс.</w:t>
            </w:r>
            <w:r w:rsidRPr="00C90B12">
              <w:rPr>
                <w:color w:val="232323"/>
                <w:spacing w:val="-6"/>
                <w:w w:val="105"/>
                <w:sz w:val="22"/>
                <w:szCs w:val="22"/>
              </w:rPr>
              <w:t xml:space="preserve"> </w:t>
            </w:r>
            <w:r w:rsidRPr="00C90B12">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457F5C57" w14:textId="3740840A" w:rsidR="00F56A81" w:rsidRPr="00C90B12" w:rsidRDefault="00F56A81" w:rsidP="00FF23E8">
            <w:pPr>
              <w:pStyle w:val="TableParagraph"/>
              <w:kinsoku w:val="0"/>
              <w:overflowPunct w:val="0"/>
              <w:spacing w:line="225" w:lineRule="exact"/>
              <w:jc w:val="center"/>
              <w:rPr>
                <w:sz w:val="22"/>
                <w:szCs w:val="22"/>
              </w:rPr>
            </w:pPr>
            <w:r w:rsidRPr="00C90B12">
              <w:rPr>
                <w:color w:val="232323"/>
                <w:w w:val="105"/>
                <w:sz w:val="22"/>
                <w:szCs w:val="22"/>
              </w:rPr>
              <w:t>6</w:t>
            </w:r>
            <w:r w:rsidRPr="00C90B12">
              <w:rPr>
                <w:color w:val="232323"/>
                <w:spacing w:val="-5"/>
                <w:w w:val="105"/>
                <w:sz w:val="22"/>
                <w:szCs w:val="22"/>
              </w:rPr>
              <w:t xml:space="preserve"> </w:t>
            </w:r>
            <w:r w:rsidRPr="00C90B12">
              <w:rPr>
                <w:color w:val="232323"/>
                <w:spacing w:val="-2"/>
                <w:w w:val="105"/>
                <w:sz w:val="22"/>
                <w:szCs w:val="22"/>
              </w:rPr>
              <w:t>633,83</w:t>
            </w:r>
          </w:p>
        </w:tc>
        <w:tc>
          <w:tcPr>
            <w:tcW w:w="1701" w:type="dxa"/>
            <w:tcBorders>
              <w:top w:val="single" w:sz="4" w:space="0" w:color="000000"/>
              <w:left w:val="single" w:sz="4" w:space="0" w:color="000000"/>
              <w:bottom w:val="single" w:sz="4" w:space="0" w:color="000000"/>
              <w:right w:val="single" w:sz="4" w:space="0" w:color="000000"/>
            </w:tcBorders>
            <w:vAlign w:val="center"/>
          </w:tcPr>
          <w:p w14:paraId="42065883" w14:textId="6B572482" w:rsidR="00F56A81" w:rsidRPr="00C90B12" w:rsidRDefault="00F56A81" w:rsidP="00FF23E8">
            <w:pPr>
              <w:pStyle w:val="TableParagraph"/>
              <w:kinsoku w:val="0"/>
              <w:overflowPunct w:val="0"/>
              <w:spacing w:line="225" w:lineRule="exact"/>
              <w:jc w:val="center"/>
              <w:rPr>
                <w:sz w:val="22"/>
                <w:szCs w:val="22"/>
              </w:rPr>
            </w:pPr>
            <w:r w:rsidRPr="00C90B12">
              <w:rPr>
                <w:color w:val="232323"/>
                <w:w w:val="105"/>
                <w:sz w:val="22"/>
                <w:szCs w:val="22"/>
              </w:rPr>
              <w:t>6</w:t>
            </w:r>
            <w:r w:rsidRPr="00C90B12">
              <w:rPr>
                <w:color w:val="232323"/>
                <w:spacing w:val="-5"/>
                <w:w w:val="105"/>
                <w:sz w:val="22"/>
                <w:szCs w:val="22"/>
              </w:rPr>
              <w:t xml:space="preserve"> </w:t>
            </w:r>
            <w:r w:rsidRPr="00C90B12">
              <w:rPr>
                <w:color w:val="232323"/>
                <w:spacing w:val="-2"/>
                <w:w w:val="105"/>
                <w:sz w:val="22"/>
                <w:szCs w:val="22"/>
              </w:rPr>
              <w:t>633,83</w:t>
            </w:r>
          </w:p>
        </w:tc>
      </w:tr>
      <w:tr w:rsidR="00F56A81" w:rsidRPr="00C90B12" w14:paraId="5843875A"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1C1399E" w14:textId="41164BC0" w:rsidR="00F56A81" w:rsidRPr="00C90B12" w:rsidRDefault="00F56A81" w:rsidP="00FF23E8">
            <w:pPr>
              <w:pStyle w:val="TableParagraph"/>
              <w:kinsoku w:val="0"/>
              <w:overflowPunct w:val="0"/>
              <w:ind w:left="102"/>
              <w:jc w:val="center"/>
              <w:rPr>
                <w:sz w:val="22"/>
                <w:szCs w:val="22"/>
              </w:rPr>
            </w:pPr>
            <w:r w:rsidRPr="00C90B12">
              <w:rPr>
                <w:color w:val="232323"/>
                <w:spacing w:val="-4"/>
                <w:w w:val="105"/>
                <w:sz w:val="22"/>
                <w:szCs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4CCC605A" w14:textId="0F64CF9B"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0F0F0F"/>
                <w:w w:val="105"/>
                <w:sz w:val="22"/>
                <w:szCs w:val="22"/>
              </w:rPr>
              <w:t>-</w:t>
            </w:r>
            <w:r w:rsidRPr="00C90B12">
              <w:rPr>
                <w:color w:val="0F0F0F"/>
                <w:spacing w:val="-2"/>
                <w:w w:val="105"/>
                <w:sz w:val="22"/>
                <w:szCs w:val="22"/>
              </w:rPr>
              <w:t xml:space="preserve"> </w:t>
            </w:r>
            <w:r w:rsidRPr="00C90B12">
              <w:rPr>
                <w:color w:val="232323"/>
                <w:spacing w:val="-2"/>
                <w:w w:val="105"/>
                <w:sz w:val="22"/>
                <w:szCs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5799437F" w14:textId="297D3265" w:rsidR="00F56A81" w:rsidRPr="00C90B12" w:rsidRDefault="00F56A81" w:rsidP="00FF23E8">
            <w:pPr>
              <w:pStyle w:val="TableParagraph"/>
              <w:kinsoku w:val="0"/>
              <w:overflowPunct w:val="0"/>
              <w:jc w:val="center"/>
              <w:rPr>
                <w:sz w:val="22"/>
                <w:szCs w:val="22"/>
              </w:rPr>
            </w:pPr>
            <w:r w:rsidRPr="00C90B12">
              <w:rPr>
                <w:color w:val="232323"/>
                <w:w w:val="105"/>
                <w:sz w:val="22"/>
                <w:szCs w:val="22"/>
              </w:rPr>
              <w:t>тыс.</w:t>
            </w:r>
            <w:r w:rsidRPr="00C90B12">
              <w:rPr>
                <w:color w:val="232323"/>
                <w:spacing w:val="-10"/>
                <w:w w:val="105"/>
                <w:sz w:val="22"/>
                <w:szCs w:val="22"/>
              </w:rPr>
              <w:t xml:space="preserve"> </w:t>
            </w:r>
            <w:r w:rsidRPr="00C90B12">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2DBF4112" w14:textId="4303124D" w:rsidR="00F56A81" w:rsidRPr="00C90B12" w:rsidRDefault="00F56A81" w:rsidP="00FF23E8">
            <w:pPr>
              <w:pStyle w:val="TableParagraph"/>
              <w:kinsoku w:val="0"/>
              <w:overflowPunct w:val="0"/>
              <w:spacing w:line="225" w:lineRule="exact"/>
              <w:jc w:val="center"/>
              <w:rPr>
                <w:sz w:val="22"/>
                <w:szCs w:val="22"/>
              </w:rPr>
            </w:pPr>
            <w:r w:rsidRPr="00C90B12">
              <w:rPr>
                <w:color w:val="232323"/>
                <w:spacing w:val="-2"/>
                <w:w w:val="105"/>
                <w:sz w:val="22"/>
                <w:szCs w:val="22"/>
              </w:rPr>
              <w:t>303,98</w:t>
            </w:r>
          </w:p>
        </w:tc>
        <w:tc>
          <w:tcPr>
            <w:tcW w:w="1701" w:type="dxa"/>
            <w:tcBorders>
              <w:top w:val="single" w:sz="4" w:space="0" w:color="000000"/>
              <w:left w:val="single" w:sz="4" w:space="0" w:color="000000"/>
              <w:bottom w:val="single" w:sz="4" w:space="0" w:color="000000"/>
              <w:right w:val="single" w:sz="4" w:space="0" w:color="000000"/>
            </w:tcBorders>
            <w:vAlign w:val="center"/>
          </w:tcPr>
          <w:p w14:paraId="1D301287" w14:textId="09208E02" w:rsidR="00F56A81" w:rsidRPr="00C90B12" w:rsidRDefault="00F56A81" w:rsidP="00FF23E8">
            <w:pPr>
              <w:pStyle w:val="TableParagraph"/>
              <w:kinsoku w:val="0"/>
              <w:overflowPunct w:val="0"/>
              <w:spacing w:line="225" w:lineRule="exact"/>
              <w:jc w:val="center"/>
              <w:rPr>
                <w:sz w:val="22"/>
                <w:szCs w:val="22"/>
              </w:rPr>
            </w:pPr>
            <w:r w:rsidRPr="00C90B12">
              <w:rPr>
                <w:color w:val="232323"/>
                <w:spacing w:val="-2"/>
                <w:w w:val="105"/>
                <w:sz w:val="22"/>
                <w:szCs w:val="22"/>
              </w:rPr>
              <w:t>303,98</w:t>
            </w:r>
          </w:p>
        </w:tc>
      </w:tr>
      <w:tr w:rsidR="00F56A81" w:rsidRPr="00C90B12" w14:paraId="2F09F599"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3D0E6DF" w14:textId="67E1E3FE" w:rsidR="00F56A81" w:rsidRPr="00C90B12" w:rsidRDefault="00F56A81" w:rsidP="00FF23E8">
            <w:pPr>
              <w:pStyle w:val="TableParagraph"/>
              <w:kinsoku w:val="0"/>
              <w:overflowPunct w:val="0"/>
              <w:ind w:left="102"/>
              <w:jc w:val="center"/>
              <w:rPr>
                <w:sz w:val="22"/>
                <w:szCs w:val="22"/>
              </w:rPr>
            </w:pPr>
            <w:r w:rsidRPr="00C90B12">
              <w:rPr>
                <w:color w:val="232323"/>
                <w:spacing w:val="-4"/>
                <w:w w:val="105"/>
                <w:sz w:val="22"/>
                <w:szCs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5035A691" w14:textId="5FF4872D"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0F0F0F"/>
                <w:w w:val="105"/>
                <w:sz w:val="22"/>
                <w:szCs w:val="22"/>
              </w:rPr>
              <w:t>-</w:t>
            </w:r>
            <w:r w:rsidRPr="00C90B12">
              <w:rPr>
                <w:color w:val="0F0F0F"/>
                <w:spacing w:val="2"/>
                <w:w w:val="105"/>
                <w:sz w:val="22"/>
                <w:szCs w:val="22"/>
              </w:rPr>
              <w:t xml:space="preserve"> </w:t>
            </w:r>
            <w:r w:rsidRPr="00C90B12">
              <w:rPr>
                <w:color w:val="232323"/>
                <w:spacing w:val="-2"/>
                <w:w w:val="105"/>
                <w:sz w:val="22"/>
                <w:szCs w:val="22"/>
              </w:rPr>
              <w:t>население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3543F34D" w14:textId="42F2A582" w:rsidR="00F56A81" w:rsidRPr="00C90B12" w:rsidRDefault="00F56A81" w:rsidP="00FF23E8">
            <w:pPr>
              <w:pStyle w:val="TableParagraph"/>
              <w:kinsoku w:val="0"/>
              <w:overflowPunct w:val="0"/>
              <w:jc w:val="center"/>
              <w:rPr>
                <w:sz w:val="22"/>
                <w:szCs w:val="22"/>
              </w:rPr>
            </w:pPr>
            <w:r w:rsidRPr="00C90B12">
              <w:rPr>
                <w:color w:val="232323"/>
                <w:w w:val="105"/>
                <w:sz w:val="22"/>
                <w:szCs w:val="22"/>
              </w:rPr>
              <w:t>тыс.</w:t>
            </w:r>
            <w:r w:rsidRPr="00C90B12">
              <w:rPr>
                <w:color w:val="232323"/>
                <w:spacing w:val="-11"/>
                <w:w w:val="105"/>
                <w:sz w:val="22"/>
                <w:szCs w:val="22"/>
              </w:rPr>
              <w:t xml:space="preserve"> </w:t>
            </w:r>
            <w:r w:rsidRPr="00C90B12">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0AD996A9" w14:textId="71C45619" w:rsidR="00F56A81" w:rsidRPr="00C90B12" w:rsidRDefault="00F56A81" w:rsidP="00FF23E8">
            <w:pPr>
              <w:pStyle w:val="TableParagraph"/>
              <w:kinsoku w:val="0"/>
              <w:overflowPunct w:val="0"/>
              <w:spacing w:line="225" w:lineRule="exact"/>
              <w:jc w:val="center"/>
              <w:rPr>
                <w:sz w:val="22"/>
                <w:szCs w:val="22"/>
              </w:rPr>
            </w:pPr>
            <w:r w:rsidRPr="00C90B12">
              <w:rPr>
                <w:color w:val="232323"/>
                <w:w w:val="105"/>
                <w:sz w:val="22"/>
                <w:szCs w:val="22"/>
              </w:rPr>
              <w:t>3</w:t>
            </w:r>
            <w:r w:rsidRPr="00C90B12">
              <w:rPr>
                <w:color w:val="232323"/>
                <w:spacing w:val="1"/>
                <w:w w:val="105"/>
                <w:sz w:val="22"/>
                <w:szCs w:val="22"/>
              </w:rPr>
              <w:t xml:space="preserve"> </w:t>
            </w:r>
            <w:r w:rsidRPr="00C90B12">
              <w:rPr>
                <w:color w:val="0F0F0F"/>
                <w:spacing w:val="-2"/>
                <w:w w:val="105"/>
                <w:sz w:val="22"/>
                <w:szCs w:val="22"/>
              </w:rPr>
              <w:t>715,71</w:t>
            </w:r>
          </w:p>
        </w:tc>
        <w:tc>
          <w:tcPr>
            <w:tcW w:w="1701" w:type="dxa"/>
            <w:tcBorders>
              <w:top w:val="single" w:sz="4" w:space="0" w:color="000000"/>
              <w:left w:val="single" w:sz="4" w:space="0" w:color="000000"/>
              <w:bottom w:val="single" w:sz="4" w:space="0" w:color="000000"/>
              <w:right w:val="single" w:sz="4" w:space="0" w:color="000000"/>
            </w:tcBorders>
            <w:vAlign w:val="center"/>
          </w:tcPr>
          <w:p w14:paraId="58758206" w14:textId="40F4A317" w:rsidR="00F56A81" w:rsidRPr="00C90B12" w:rsidRDefault="00F56A81" w:rsidP="00FF23E8">
            <w:pPr>
              <w:pStyle w:val="TableParagraph"/>
              <w:kinsoku w:val="0"/>
              <w:overflowPunct w:val="0"/>
              <w:spacing w:line="225" w:lineRule="exact"/>
              <w:jc w:val="center"/>
              <w:rPr>
                <w:sz w:val="22"/>
                <w:szCs w:val="22"/>
              </w:rPr>
            </w:pPr>
            <w:r w:rsidRPr="00C90B12">
              <w:rPr>
                <w:color w:val="232323"/>
                <w:w w:val="105"/>
                <w:sz w:val="22"/>
                <w:szCs w:val="22"/>
              </w:rPr>
              <w:t>3</w:t>
            </w:r>
            <w:r w:rsidRPr="00C90B12">
              <w:rPr>
                <w:color w:val="232323"/>
                <w:spacing w:val="1"/>
                <w:w w:val="105"/>
                <w:sz w:val="22"/>
                <w:szCs w:val="22"/>
              </w:rPr>
              <w:t xml:space="preserve"> </w:t>
            </w:r>
            <w:r w:rsidRPr="00C90B12">
              <w:rPr>
                <w:color w:val="0F0F0F"/>
                <w:spacing w:val="-2"/>
                <w:w w:val="105"/>
                <w:sz w:val="22"/>
                <w:szCs w:val="22"/>
              </w:rPr>
              <w:t>715,71</w:t>
            </w:r>
          </w:p>
        </w:tc>
      </w:tr>
      <w:tr w:rsidR="00F56A81" w:rsidRPr="00C90B12" w14:paraId="65060946"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B4B7888" w14:textId="1427F02D" w:rsidR="00F56A81" w:rsidRPr="00C90B12" w:rsidRDefault="00F56A81" w:rsidP="00FF23E8">
            <w:pPr>
              <w:pStyle w:val="TableParagraph"/>
              <w:kinsoku w:val="0"/>
              <w:overflowPunct w:val="0"/>
              <w:ind w:left="102"/>
              <w:jc w:val="center"/>
              <w:rPr>
                <w:sz w:val="22"/>
                <w:szCs w:val="22"/>
              </w:rPr>
            </w:pPr>
            <w:r w:rsidRPr="00C90B12">
              <w:rPr>
                <w:color w:val="232323"/>
                <w:spacing w:val="-4"/>
                <w:w w:val="105"/>
                <w:sz w:val="22"/>
                <w:szCs w:val="22"/>
              </w:rPr>
              <w:t>1.3.</w:t>
            </w:r>
          </w:p>
        </w:tc>
        <w:tc>
          <w:tcPr>
            <w:tcW w:w="3899" w:type="dxa"/>
            <w:tcBorders>
              <w:top w:val="single" w:sz="4" w:space="0" w:color="000000"/>
              <w:left w:val="single" w:sz="4" w:space="0" w:color="000000"/>
              <w:bottom w:val="single" w:sz="4" w:space="0" w:color="000000"/>
              <w:right w:val="single" w:sz="4" w:space="0" w:color="000000"/>
            </w:tcBorders>
            <w:vAlign w:val="center"/>
          </w:tcPr>
          <w:p w14:paraId="595BC77B" w14:textId="5B35A1D2"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0F0F0F"/>
                <w:w w:val="105"/>
                <w:sz w:val="22"/>
                <w:szCs w:val="22"/>
              </w:rPr>
              <w:t>-</w:t>
            </w:r>
            <w:r w:rsidRPr="00C90B12">
              <w:rPr>
                <w:color w:val="0F0F0F"/>
                <w:spacing w:val="-8"/>
                <w:w w:val="105"/>
                <w:sz w:val="22"/>
                <w:szCs w:val="22"/>
              </w:rPr>
              <w:t xml:space="preserve"> </w:t>
            </w:r>
            <w:r w:rsidRPr="00C90B12">
              <w:rPr>
                <w:color w:val="232323"/>
                <w:w w:val="105"/>
                <w:sz w:val="22"/>
                <w:szCs w:val="22"/>
              </w:rPr>
              <w:t>прочие</w:t>
            </w:r>
            <w:r w:rsidRPr="00C90B12">
              <w:rPr>
                <w:color w:val="232323"/>
                <w:spacing w:val="-2"/>
                <w:w w:val="105"/>
                <w:sz w:val="22"/>
                <w:szCs w:val="22"/>
              </w:rPr>
              <w:t xml:space="preserve"> потребители</w:t>
            </w:r>
          </w:p>
        </w:tc>
        <w:tc>
          <w:tcPr>
            <w:tcW w:w="1276" w:type="dxa"/>
            <w:tcBorders>
              <w:top w:val="single" w:sz="4" w:space="0" w:color="000000"/>
              <w:left w:val="single" w:sz="4" w:space="0" w:color="000000"/>
              <w:bottom w:val="single" w:sz="4" w:space="0" w:color="000000"/>
              <w:right w:val="single" w:sz="4" w:space="0" w:color="000000"/>
            </w:tcBorders>
            <w:vAlign w:val="center"/>
          </w:tcPr>
          <w:p w14:paraId="31009DDD" w14:textId="338DED53" w:rsidR="00F56A81" w:rsidRPr="00C90B12" w:rsidRDefault="00F56A81" w:rsidP="00FF23E8">
            <w:pPr>
              <w:pStyle w:val="TableParagraph"/>
              <w:kinsoku w:val="0"/>
              <w:overflowPunct w:val="0"/>
              <w:jc w:val="center"/>
              <w:rPr>
                <w:sz w:val="22"/>
                <w:szCs w:val="22"/>
              </w:rPr>
            </w:pPr>
            <w:r w:rsidRPr="00C90B12">
              <w:rPr>
                <w:color w:val="232323"/>
                <w:w w:val="105"/>
                <w:sz w:val="22"/>
                <w:szCs w:val="22"/>
              </w:rPr>
              <w:t>тыс.</w:t>
            </w:r>
            <w:r w:rsidRPr="00C90B12">
              <w:rPr>
                <w:color w:val="232323"/>
                <w:spacing w:val="-11"/>
                <w:w w:val="105"/>
                <w:sz w:val="22"/>
                <w:szCs w:val="22"/>
              </w:rPr>
              <w:t xml:space="preserve"> </w:t>
            </w:r>
            <w:r w:rsidRPr="00C90B12">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7FB4FB80" w14:textId="66D6628A" w:rsidR="00F56A81" w:rsidRPr="00C90B12" w:rsidRDefault="00F56A81" w:rsidP="00FF23E8">
            <w:pPr>
              <w:pStyle w:val="TableParagraph"/>
              <w:kinsoku w:val="0"/>
              <w:overflowPunct w:val="0"/>
              <w:spacing w:line="225" w:lineRule="exact"/>
              <w:jc w:val="center"/>
              <w:rPr>
                <w:sz w:val="22"/>
                <w:szCs w:val="22"/>
              </w:rPr>
            </w:pPr>
            <w:r w:rsidRPr="00C90B12">
              <w:rPr>
                <w:color w:val="232323"/>
                <w:w w:val="105"/>
                <w:sz w:val="22"/>
                <w:szCs w:val="22"/>
              </w:rPr>
              <w:t>1</w:t>
            </w:r>
            <w:r w:rsidRPr="00C90B12">
              <w:rPr>
                <w:color w:val="232323"/>
                <w:spacing w:val="-7"/>
                <w:w w:val="105"/>
                <w:sz w:val="22"/>
                <w:szCs w:val="22"/>
              </w:rPr>
              <w:t xml:space="preserve"> </w:t>
            </w:r>
            <w:r w:rsidRPr="00C90B12">
              <w:rPr>
                <w:color w:val="232323"/>
                <w:spacing w:val="-2"/>
                <w:w w:val="105"/>
                <w:sz w:val="22"/>
                <w:szCs w:val="22"/>
              </w:rPr>
              <w:t>687,05</w:t>
            </w:r>
          </w:p>
        </w:tc>
        <w:tc>
          <w:tcPr>
            <w:tcW w:w="1701" w:type="dxa"/>
            <w:tcBorders>
              <w:top w:val="single" w:sz="4" w:space="0" w:color="000000"/>
              <w:left w:val="single" w:sz="4" w:space="0" w:color="000000"/>
              <w:bottom w:val="single" w:sz="4" w:space="0" w:color="000000"/>
              <w:right w:val="single" w:sz="4" w:space="0" w:color="000000"/>
            </w:tcBorders>
            <w:vAlign w:val="center"/>
          </w:tcPr>
          <w:p w14:paraId="5D2163FF" w14:textId="04218453" w:rsidR="00F56A81" w:rsidRPr="00C90B12" w:rsidRDefault="00F56A81" w:rsidP="00FF23E8">
            <w:pPr>
              <w:pStyle w:val="TableParagraph"/>
              <w:kinsoku w:val="0"/>
              <w:overflowPunct w:val="0"/>
              <w:spacing w:line="225" w:lineRule="exact"/>
              <w:jc w:val="center"/>
              <w:rPr>
                <w:sz w:val="22"/>
                <w:szCs w:val="22"/>
              </w:rPr>
            </w:pPr>
            <w:r w:rsidRPr="00C90B12">
              <w:rPr>
                <w:color w:val="232323"/>
                <w:w w:val="105"/>
                <w:sz w:val="22"/>
                <w:szCs w:val="22"/>
              </w:rPr>
              <w:t>1</w:t>
            </w:r>
            <w:r w:rsidRPr="00C90B12">
              <w:rPr>
                <w:color w:val="232323"/>
                <w:spacing w:val="-7"/>
                <w:w w:val="105"/>
                <w:sz w:val="22"/>
                <w:szCs w:val="22"/>
              </w:rPr>
              <w:t xml:space="preserve"> </w:t>
            </w:r>
            <w:r w:rsidRPr="00C90B12">
              <w:rPr>
                <w:color w:val="232323"/>
                <w:spacing w:val="-2"/>
                <w:w w:val="105"/>
                <w:sz w:val="22"/>
                <w:szCs w:val="22"/>
              </w:rPr>
              <w:t>687,05</w:t>
            </w:r>
          </w:p>
        </w:tc>
      </w:tr>
      <w:tr w:rsidR="00F56A81" w:rsidRPr="00C90B12" w14:paraId="2E5E55CE"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C7CE366" w14:textId="498F3CB9" w:rsidR="00F56A81" w:rsidRPr="00C90B12" w:rsidRDefault="00F56A81" w:rsidP="00FF23E8">
            <w:pPr>
              <w:pStyle w:val="TableParagraph"/>
              <w:kinsoku w:val="0"/>
              <w:overflowPunct w:val="0"/>
              <w:ind w:left="102"/>
              <w:jc w:val="center"/>
              <w:rPr>
                <w:sz w:val="22"/>
                <w:szCs w:val="22"/>
              </w:rPr>
            </w:pPr>
            <w:r w:rsidRPr="00C90B12">
              <w:rPr>
                <w:color w:val="232323"/>
                <w:spacing w:val="-4"/>
                <w:w w:val="105"/>
                <w:sz w:val="22"/>
                <w:szCs w:val="22"/>
              </w:rPr>
              <w:t>1.4.</w:t>
            </w:r>
          </w:p>
        </w:tc>
        <w:tc>
          <w:tcPr>
            <w:tcW w:w="3899" w:type="dxa"/>
            <w:tcBorders>
              <w:top w:val="single" w:sz="4" w:space="0" w:color="000000"/>
              <w:left w:val="single" w:sz="4" w:space="0" w:color="000000"/>
              <w:bottom w:val="single" w:sz="4" w:space="0" w:color="000000"/>
              <w:right w:val="single" w:sz="4" w:space="0" w:color="000000"/>
            </w:tcBorders>
            <w:vAlign w:val="center"/>
          </w:tcPr>
          <w:p w14:paraId="2E2C87D6" w14:textId="171950F6"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w w:val="105"/>
                <w:sz w:val="22"/>
                <w:szCs w:val="22"/>
              </w:rPr>
              <w:t>-</w:t>
            </w:r>
            <w:r w:rsidRPr="00C90B12">
              <w:rPr>
                <w:spacing w:val="-15"/>
                <w:w w:val="105"/>
                <w:sz w:val="22"/>
                <w:szCs w:val="22"/>
              </w:rPr>
              <w:t xml:space="preserve"> </w:t>
            </w:r>
            <w:r w:rsidRPr="00C90B12">
              <w:rPr>
                <w:color w:val="232323"/>
                <w:w w:val="105"/>
                <w:sz w:val="22"/>
                <w:szCs w:val="22"/>
              </w:rPr>
              <w:t>неорганизованные</w:t>
            </w:r>
            <w:r w:rsidRPr="00C90B12">
              <w:rPr>
                <w:color w:val="232323"/>
                <w:spacing w:val="-15"/>
                <w:w w:val="105"/>
                <w:sz w:val="22"/>
                <w:szCs w:val="22"/>
              </w:rPr>
              <w:t xml:space="preserve"> </w:t>
            </w:r>
            <w:r w:rsidRPr="00C90B12">
              <w:rPr>
                <w:color w:val="232323"/>
                <w:spacing w:val="-4"/>
                <w:w w:val="105"/>
                <w:sz w:val="22"/>
                <w:szCs w:val="22"/>
              </w:rPr>
              <w:t>стоки</w:t>
            </w:r>
          </w:p>
        </w:tc>
        <w:tc>
          <w:tcPr>
            <w:tcW w:w="1276" w:type="dxa"/>
            <w:tcBorders>
              <w:top w:val="single" w:sz="4" w:space="0" w:color="000000"/>
              <w:left w:val="single" w:sz="4" w:space="0" w:color="000000"/>
              <w:bottom w:val="single" w:sz="4" w:space="0" w:color="000000"/>
              <w:right w:val="single" w:sz="4" w:space="0" w:color="000000"/>
            </w:tcBorders>
            <w:vAlign w:val="center"/>
          </w:tcPr>
          <w:p w14:paraId="7D63F707" w14:textId="4143B958" w:rsidR="00F56A81" w:rsidRPr="00C90B12" w:rsidRDefault="00F56A81" w:rsidP="00FF23E8">
            <w:pPr>
              <w:pStyle w:val="TableParagraph"/>
              <w:kinsoku w:val="0"/>
              <w:overflowPunct w:val="0"/>
              <w:jc w:val="center"/>
              <w:rPr>
                <w:sz w:val="22"/>
                <w:szCs w:val="22"/>
              </w:rPr>
            </w:pPr>
            <w:r w:rsidRPr="00C90B12">
              <w:rPr>
                <w:color w:val="232323"/>
                <w:w w:val="105"/>
                <w:sz w:val="22"/>
                <w:szCs w:val="22"/>
              </w:rPr>
              <w:t>тыс.</w:t>
            </w:r>
            <w:r w:rsidRPr="00C90B12">
              <w:rPr>
                <w:color w:val="232323"/>
                <w:spacing w:val="-6"/>
                <w:w w:val="105"/>
                <w:sz w:val="22"/>
                <w:szCs w:val="22"/>
              </w:rPr>
              <w:t xml:space="preserve"> </w:t>
            </w:r>
            <w:r w:rsidRPr="00C90B12">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7F08C305" w14:textId="5E2A45D9" w:rsidR="00F56A81" w:rsidRPr="00C90B12" w:rsidRDefault="00F56A81" w:rsidP="00FF23E8">
            <w:pPr>
              <w:pStyle w:val="TableParagraph"/>
              <w:kinsoku w:val="0"/>
              <w:overflowPunct w:val="0"/>
              <w:spacing w:line="225" w:lineRule="exact"/>
              <w:jc w:val="center"/>
              <w:rPr>
                <w:sz w:val="22"/>
                <w:szCs w:val="22"/>
              </w:rPr>
            </w:pPr>
            <w:r w:rsidRPr="00C90B12">
              <w:rPr>
                <w:color w:val="232323"/>
                <w:spacing w:val="-2"/>
                <w:w w:val="105"/>
                <w:sz w:val="22"/>
                <w:szCs w:val="22"/>
              </w:rPr>
              <w:t>927,09</w:t>
            </w:r>
          </w:p>
        </w:tc>
        <w:tc>
          <w:tcPr>
            <w:tcW w:w="1701" w:type="dxa"/>
            <w:tcBorders>
              <w:top w:val="single" w:sz="4" w:space="0" w:color="000000"/>
              <w:left w:val="single" w:sz="4" w:space="0" w:color="000000"/>
              <w:bottom w:val="single" w:sz="4" w:space="0" w:color="000000"/>
              <w:right w:val="single" w:sz="4" w:space="0" w:color="000000"/>
            </w:tcBorders>
            <w:vAlign w:val="center"/>
          </w:tcPr>
          <w:p w14:paraId="0E2EA436" w14:textId="14DE04E6" w:rsidR="00F56A81" w:rsidRPr="00C90B12" w:rsidRDefault="00F56A81" w:rsidP="00FF23E8">
            <w:pPr>
              <w:pStyle w:val="TableParagraph"/>
              <w:kinsoku w:val="0"/>
              <w:overflowPunct w:val="0"/>
              <w:spacing w:line="225" w:lineRule="exact"/>
              <w:jc w:val="center"/>
              <w:rPr>
                <w:sz w:val="22"/>
                <w:szCs w:val="22"/>
              </w:rPr>
            </w:pPr>
            <w:r w:rsidRPr="00C90B12">
              <w:rPr>
                <w:color w:val="232323"/>
                <w:spacing w:val="-2"/>
                <w:w w:val="105"/>
                <w:sz w:val="22"/>
                <w:szCs w:val="22"/>
              </w:rPr>
              <w:t>927,09</w:t>
            </w:r>
          </w:p>
        </w:tc>
      </w:tr>
      <w:tr w:rsidR="00F56A81" w:rsidRPr="00C90B12" w14:paraId="1DC24801"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D4AC159" w14:textId="16C690B8" w:rsidR="00F56A81" w:rsidRPr="00C90B12" w:rsidRDefault="00F56A81" w:rsidP="00FF23E8">
            <w:pPr>
              <w:pStyle w:val="TableParagraph"/>
              <w:kinsoku w:val="0"/>
              <w:overflowPunct w:val="0"/>
              <w:ind w:left="102"/>
              <w:jc w:val="center"/>
              <w:rPr>
                <w:sz w:val="22"/>
                <w:szCs w:val="22"/>
              </w:rPr>
            </w:pPr>
            <w:r w:rsidRPr="00C90B12">
              <w:rPr>
                <w:color w:val="232323"/>
                <w:w w:val="108"/>
                <w:sz w:val="22"/>
                <w:szCs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57E83E69" w14:textId="5AAA921F"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232323"/>
                <w:w w:val="105"/>
                <w:sz w:val="22"/>
                <w:szCs w:val="22"/>
              </w:rPr>
              <w:t>Потери</w:t>
            </w:r>
            <w:r w:rsidRPr="00C90B12">
              <w:rPr>
                <w:color w:val="232323"/>
                <w:spacing w:val="3"/>
                <w:w w:val="105"/>
                <w:sz w:val="22"/>
                <w:szCs w:val="22"/>
              </w:rPr>
              <w:t xml:space="preserve"> </w:t>
            </w:r>
            <w:r w:rsidRPr="00C90B12">
              <w:rPr>
                <w:color w:val="232323"/>
                <w:w w:val="105"/>
                <w:sz w:val="22"/>
                <w:szCs w:val="22"/>
              </w:rPr>
              <w:t>в</w:t>
            </w:r>
            <w:r w:rsidRPr="00C90B12">
              <w:rPr>
                <w:color w:val="232323"/>
                <w:spacing w:val="-14"/>
                <w:w w:val="105"/>
                <w:sz w:val="22"/>
                <w:szCs w:val="22"/>
              </w:rPr>
              <w:t xml:space="preserve"> </w:t>
            </w:r>
            <w:r w:rsidRPr="00C90B12">
              <w:rPr>
                <w:color w:val="232323"/>
                <w:w w:val="105"/>
                <w:sz w:val="22"/>
                <w:szCs w:val="22"/>
              </w:rPr>
              <w:t>сетях</w:t>
            </w:r>
            <w:r w:rsidRPr="00C90B12">
              <w:rPr>
                <w:color w:val="232323"/>
                <w:spacing w:val="-6"/>
                <w:w w:val="105"/>
                <w:sz w:val="22"/>
                <w:szCs w:val="22"/>
              </w:rPr>
              <w:t xml:space="preserve"> </w:t>
            </w:r>
            <w:r w:rsidRPr="00C90B12">
              <w:rPr>
                <w:color w:val="232323"/>
                <w:w w:val="105"/>
                <w:sz w:val="22"/>
                <w:szCs w:val="22"/>
              </w:rPr>
              <w:t>при</w:t>
            </w:r>
            <w:r w:rsidRPr="00C90B12">
              <w:rPr>
                <w:color w:val="232323"/>
                <w:spacing w:val="-6"/>
                <w:w w:val="105"/>
                <w:sz w:val="22"/>
                <w:szCs w:val="22"/>
              </w:rPr>
              <w:t xml:space="preserve"> </w:t>
            </w:r>
            <w:r w:rsidRPr="00C90B12">
              <w:rPr>
                <w:color w:val="232323"/>
                <w:spacing w:val="-2"/>
                <w:w w:val="105"/>
                <w:sz w:val="22"/>
                <w:szCs w:val="22"/>
              </w:rPr>
              <w:t>транспортировке</w:t>
            </w:r>
          </w:p>
        </w:tc>
        <w:tc>
          <w:tcPr>
            <w:tcW w:w="1276" w:type="dxa"/>
            <w:tcBorders>
              <w:top w:val="single" w:sz="4" w:space="0" w:color="000000"/>
              <w:left w:val="single" w:sz="4" w:space="0" w:color="000000"/>
              <w:bottom w:val="single" w:sz="4" w:space="0" w:color="000000"/>
              <w:right w:val="single" w:sz="4" w:space="0" w:color="000000"/>
            </w:tcBorders>
            <w:vAlign w:val="center"/>
          </w:tcPr>
          <w:p w14:paraId="03AF1C23" w14:textId="5CB4A0B4" w:rsidR="00F56A81" w:rsidRPr="00C90B12" w:rsidRDefault="00F56A81" w:rsidP="00FF23E8">
            <w:pPr>
              <w:pStyle w:val="TableParagraph"/>
              <w:kinsoku w:val="0"/>
              <w:overflowPunct w:val="0"/>
              <w:jc w:val="center"/>
              <w:rPr>
                <w:sz w:val="22"/>
                <w:szCs w:val="22"/>
              </w:rPr>
            </w:pPr>
            <w:r w:rsidRPr="00C90B12">
              <w:rPr>
                <w:color w:val="232323"/>
                <w:w w:val="105"/>
                <w:sz w:val="22"/>
                <w:szCs w:val="22"/>
              </w:rPr>
              <w:t>тыс.</w:t>
            </w:r>
            <w:r w:rsidRPr="00C90B12">
              <w:rPr>
                <w:color w:val="232323"/>
                <w:spacing w:val="-6"/>
                <w:w w:val="105"/>
                <w:sz w:val="22"/>
                <w:szCs w:val="22"/>
              </w:rPr>
              <w:t xml:space="preserve"> </w:t>
            </w:r>
            <w:r w:rsidRPr="00C90B12">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6FD723F5" w14:textId="55EF75BD" w:rsidR="00F56A81" w:rsidRPr="00C90B12" w:rsidRDefault="00F56A81" w:rsidP="00FF23E8">
            <w:pPr>
              <w:pStyle w:val="TableParagraph"/>
              <w:kinsoku w:val="0"/>
              <w:overflowPunct w:val="0"/>
              <w:spacing w:line="225" w:lineRule="exact"/>
              <w:jc w:val="center"/>
              <w:rPr>
                <w:sz w:val="22"/>
                <w:szCs w:val="22"/>
              </w:rPr>
            </w:pPr>
            <w:r w:rsidRPr="00C90B12">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2B8B6584" w14:textId="5E84BBA9" w:rsidR="00F56A81" w:rsidRPr="00C90B12" w:rsidRDefault="00F56A81" w:rsidP="00FF23E8">
            <w:pPr>
              <w:pStyle w:val="TableParagraph"/>
              <w:kinsoku w:val="0"/>
              <w:overflowPunct w:val="0"/>
              <w:spacing w:line="225" w:lineRule="exact"/>
              <w:jc w:val="center"/>
              <w:rPr>
                <w:sz w:val="22"/>
                <w:szCs w:val="22"/>
              </w:rPr>
            </w:pPr>
            <w:r w:rsidRPr="00C90B12">
              <w:rPr>
                <w:color w:val="1C1821"/>
                <w:w w:val="109"/>
                <w:sz w:val="22"/>
                <w:szCs w:val="22"/>
              </w:rPr>
              <w:t>-</w:t>
            </w:r>
          </w:p>
        </w:tc>
      </w:tr>
      <w:tr w:rsidR="00F56A81" w:rsidRPr="00C90B12" w14:paraId="41841FD8"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C9B6790" w14:textId="1885F362" w:rsidR="00F56A81" w:rsidRPr="00C90B12" w:rsidRDefault="00F56A81" w:rsidP="00FF23E8">
            <w:pPr>
              <w:pStyle w:val="TableParagraph"/>
              <w:kinsoku w:val="0"/>
              <w:overflowPunct w:val="0"/>
              <w:ind w:left="102"/>
              <w:jc w:val="center"/>
              <w:rPr>
                <w:sz w:val="22"/>
                <w:szCs w:val="22"/>
              </w:rPr>
            </w:pPr>
            <w:r w:rsidRPr="00C90B12">
              <w:rPr>
                <w:color w:val="232323"/>
                <w:w w:val="109"/>
                <w:sz w:val="22"/>
                <w:szCs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70E10236" w14:textId="65D6AFD8"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232323"/>
                <w:w w:val="105"/>
                <w:sz w:val="22"/>
                <w:szCs w:val="22"/>
              </w:rPr>
              <w:t>Объем</w:t>
            </w:r>
            <w:r w:rsidRPr="00C90B12">
              <w:rPr>
                <w:color w:val="232323"/>
                <w:spacing w:val="-15"/>
                <w:w w:val="105"/>
                <w:sz w:val="22"/>
                <w:szCs w:val="22"/>
              </w:rPr>
              <w:t xml:space="preserve"> </w:t>
            </w:r>
            <w:r w:rsidRPr="00C90B12">
              <w:rPr>
                <w:color w:val="232323"/>
                <w:w w:val="105"/>
                <w:sz w:val="22"/>
                <w:szCs w:val="22"/>
              </w:rPr>
              <w:t>переданных</w:t>
            </w:r>
            <w:r w:rsidRPr="00C90B12">
              <w:rPr>
                <w:color w:val="232323"/>
                <w:spacing w:val="-3"/>
                <w:w w:val="105"/>
                <w:sz w:val="22"/>
                <w:szCs w:val="22"/>
              </w:rPr>
              <w:t xml:space="preserve"> </w:t>
            </w:r>
            <w:r w:rsidRPr="00C90B12">
              <w:rPr>
                <w:color w:val="232323"/>
                <w:w w:val="105"/>
                <w:sz w:val="22"/>
                <w:szCs w:val="22"/>
              </w:rPr>
              <w:t>сточных</w:t>
            </w:r>
            <w:r w:rsidRPr="00C90B12">
              <w:rPr>
                <w:color w:val="232323"/>
                <w:spacing w:val="-14"/>
                <w:w w:val="105"/>
                <w:sz w:val="22"/>
                <w:szCs w:val="22"/>
              </w:rPr>
              <w:t xml:space="preserve"> </w:t>
            </w:r>
            <w:r w:rsidRPr="00C90B12">
              <w:rPr>
                <w:color w:val="232323"/>
                <w:w w:val="105"/>
                <w:sz w:val="22"/>
                <w:szCs w:val="22"/>
              </w:rPr>
              <w:t>вод</w:t>
            </w:r>
            <w:r w:rsidRPr="00C90B12">
              <w:rPr>
                <w:color w:val="232323"/>
                <w:spacing w:val="-15"/>
                <w:w w:val="105"/>
                <w:sz w:val="22"/>
                <w:szCs w:val="22"/>
              </w:rPr>
              <w:t xml:space="preserve"> </w:t>
            </w:r>
            <w:r w:rsidRPr="00C90B12">
              <w:rPr>
                <w:color w:val="232323"/>
                <w:spacing w:val="-5"/>
                <w:w w:val="105"/>
                <w:sz w:val="22"/>
                <w:szCs w:val="22"/>
              </w:rPr>
              <w:t xml:space="preserve">на </w:t>
            </w:r>
            <w:r w:rsidRPr="00C90B12">
              <w:rPr>
                <w:color w:val="232323"/>
                <w:spacing w:val="-2"/>
                <w:w w:val="135"/>
                <w:sz w:val="22"/>
                <w:szCs w:val="22"/>
              </w:rPr>
              <w:t>косы:</w:t>
            </w:r>
          </w:p>
        </w:tc>
        <w:tc>
          <w:tcPr>
            <w:tcW w:w="1276" w:type="dxa"/>
            <w:tcBorders>
              <w:top w:val="single" w:sz="4" w:space="0" w:color="000000"/>
              <w:left w:val="single" w:sz="4" w:space="0" w:color="000000"/>
              <w:bottom w:val="single" w:sz="4" w:space="0" w:color="000000"/>
              <w:right w:val="single" w:sz="4" w:space="0" w:color="000000"/>
            </w:tcBorders>
            <w:vAlign w:val="center"/>
          </w:tcPr>
          <w:p w14:paraId="031EB80C" w14:textId="7824E8FA" w:rsidR="00F56A81" w:rsidRPr="00C90B12" w:rsidRDefault="00F56A81" w:rsidP="00FF23E8">
            <w:pPr>
              <w:pStyle w:val="TableParagraph"/>
              <w:kinsoku w:val="0"/>
              <w:overflowPunct w:val="0"/>
              <w:jc w:val="center"/>
              <w:rPr>
                <w:sz w:val="22"/>
                <w:szCs w:val="22"/>
              </w:rPr>
            </w:pPr>
            <w:r w:rsidRPr="00C90B12">
              <w:rPr>
                <w:color w:val="232323"/>
                <w:w w:val="105"/>
                <w:sz w:val="22"/>
                <w:szCs w:val="22"/>
              </w:rPr>
              <w:t>тыс.</w:t>
            </w:r>
            <w:r w:rsidRPr="00C90B12">
              <w:rPr>
                <w:color w:val="232323"/>
                <w:spacing w:val="-11"/>
                <w:w w:val="105"/>
                <w:sz w:val="22"/>
                <w:szCs w:val="22"/>
              </w:rPr>
              <w:t xml:space="preserve"> </w:t>
            </w:r>
            <w:r w:rsidRPr="00C90B12">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4C876386" w14:textId="25202C32" w:rsidR="00F56A81" w:rsidRPr="00C90B12" w:rsidRDefault="00F56A81" w:rsidP="00FF23E8">
            <w:pPr>
              <w:pStyle w:val="TableParagraph"/>
              <w:kinsoku w:val="0"/>
              <w:overflowPunct w:val="0"/>
              <w:spacing w:line="225" w:lineRule="exact"/>
              <w:jc w:val="center"/>
              <w:rPr>
                <w:sz w:val="22"/>
                <w:szCs w:val="22"/>
              </w:rPr>
            </w:pPr>
            <w:r w:rsidRPr="00C90B12">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0101EA3F" w14:textId="5E4C3FEC" w:rsidR="00F56A81" w:rsidRPr="00C90B12" w:rsidRDefault="00F56A81" w:rsidP="00FF23E8">
            <w:pPr>
              <w:pStyle w:val="TableParagraph"/>
              <w:kinsoku w:val="0"/>
              <w:overflowPunct w:val="0"/>
              <w:spacing w:line="225" w:lineRule="exact"/>
              <w:jc w:val="center"/>
              <w:rPr>
                <w:sz w:val="22"/>
                <w:szCs w:val="22"/>
              </w:rPr>
            </w:pPr>
            <w:r w:rsidRPr="00C90B12">
              <w:rPr>
                <w:color w:val="1C1821"/>
                <w:w w:val="109"/>
                <w:sz w:val="22"/>
                <w:szCs w:val="22"/>
              </w:rPr>
              <w:t>-</w:t>
            </w:r>
          </w:p>
        </w:tc>
      </w:tr>
      <w:tr w:rsidR="00F56A81" w:rsidRPr="00C90B12" w14:paraId="6F5455C4"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C7BC79F" w14:textId="3B0AB429" w:rsidR="00F56A81" w:rsidRPr="00C90B12" w:rsidRDefault="00F56A81" w:rsidP="00FF23E8">
            <w:pPr>
              <w:pStyle w:val="TableParagraph"/>
              <w:kinsoku w:val="0"/>
              <w:overflowPunct w:val="0"/>
              <w:ind w:left="102"/>
              <w:jc w:val="center"/>
              <w:rPr>
                <w:sz w:val="22"/>
                <w:szCs w:val="22"/>
              </w:rPr>
            </w:pPr>
            <w:r w:rsidRPr="00C90B12">
              <w:rPr>
                <w:color w:val="232323"/>
                <w:w w:val="105"/>
                <w:sz w:val="22"/>
                <w:szCs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63A5FDEB" w14:textId="24AE4DC1"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232323"/>
                <w:w w:val="105"/>
                <w:sz w:val="22"/>
                <w:szCs w:val="22"/>
              </w:rPr>
              <w:t>Удельный расход эл/энергии, используемой для транспортировки сточных</w:t>
            </w:r>
            <w:r w:rsidRPr="00C90B12">
              <w:rPr>
                <w:color w:val="232323"/>
                <w:spacing w:val="-16"/>
                <w:w w:val="105"/>
                <w:sz w:val="22"/>
                <w:szCs w:val="22"/>
              </w:rPr>
              <w:t xml:space="preserve"> </w:t>
            </w:r>
            <w:r w:rsidRPr="00C90B12">
              <w:rPr>
                <w:color w:val="232323"/>
                <w:w w:val="105"/>
                <w:sz w:val="22"/>
                <w:szCs w:val="22"/>
              </w:rPr>
              <w:t>вод</w:t>
            </w:r>
            <w:r w:rsidRPr="00C90B12">
              <w:rPr>
                <w:color w:val="232323"/>
                <w:spacing w:val="-15"/>
                <w:w w:val="105"/>
                <w:sz w:val="22"/>
                <w:szCs w:val="22"/>
              </w:rPr>
              <w:t xml:space="preserve"> </w:t>
            </w:r>
            <w:r w:rsidRPr="00C90B12">
              <w:rPr>
                <w:color w:val="0F0F0F"/>
                <w:w w:val="105"/>
                <w:sz w:val="22"/>
                <w:szCs w:val="22"/>
              </w:rPr>
              <w:t>в</w:t>
            </w:r>
            <w:r w:rsidRPr="00C90B12">
              <w:rPr>
                <w:color w:val="0F0F0F"/>
                <w:spacing w:val="-15"/>
                <w:w w:val="105"/>
                <w:sz w:val="22"/>
                <w:szCs w:val="22"/>
              </w:rPr>
              <w:t xml:space="preserve"> </w:t>
            </w:r>
            <w:r w:rsidRPr="00C90B12">
              <w:rPr>
                <w:color w:val="0F0F0F"/>
                <w:w w:val="105"/>
                <w:sz w:val="22"/>
                <w:szCs w:val="22"/>
              </w:rPr>
              <w:t>системах</w:t>
            </w:r>
            <w:r w:rsidRPr="00C90B12">
              <w:rPr>
                <w:color w:val="0F0F0F"/>
                <w:spacing w:val="-12"/>
                <w:w w:val="105"/>
                <w:sz w:val="22"/>
                <w:szCs w:val="22"/>
              </w:rPr>
              <w:t xml:space="preserve"> </w:t>
            </w:r>
            <w:r w:rsidRPr="00C90B12">
              <w:rPr>
                <w:color w:val="232323"/>
                <w:w w:val="105"/>
                <w:sz w:val="22"/>
                <w:szCs w:val="22"/>
              </w:rPr>
              <w:t>водоотведения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720B1495" w14:textId="4DE9BC2E" w:rsidR="00F56A81" w:rsidRPr="00C90B12" w:rsidRDefault="00F56A81" w:rsidP="00FF23E8">
            <w:pPr>
              <w:pStyle w:val="TableParagraph"/>
              <w:kinsoku w:val="0"/>
              <w:overflowPunct w:val="0"/>
              <w:jc w:val="center"/>
              <w:rPr>
                <w:sz w:val="22"/>
                <w:szCs w:val="22"/>
              </w:rPr>
            </w:pPr>
            <w:r w:rsidRPr="00C90B12">
              <w:rPr>
                <w:color w:val="232323"/>
                <w:spacing w:val="-2"/>
                <w:w w:val="105"/>
                <w:sz w:val="22"/>
                <w:szCs w:val="22"/>
              </w:rPr>
              <w:t>кВт*ч/м3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2E218DC5" w14:textId="2E3D1EB2" w:rsidR="00F56A81" w:rsidRPr="00C90B12" w:rsidRDefault="00F56A81" w:rsidP="00FF23E8">
            <w:pPr>
              <w:pStyle w:val="TableParagraph"/>
              <w:kinsoku w:val="0"/>
              <w:overflowPunct w:val="0"/>
              <w:spacing w:line="225" w:lineRule="exact"/>
              <w:jc w:val="center"/>
              <w:rPr>
                <w:sz w:val="22"/>
                <w:szCs w:val="22"/>
              </w:rPr>
            </w:pPr>
            <w:r w:rsidRPr="00C90B12">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584878EF" w14:textId="79CF63F5" w:rsidR="00F56A81" w:rsidRPr="00C90B12" w:rsidRDefault="00F56A81" w:rsidP="00FF23E8">
            <w:pPr>
              <w:pStyle w:val="TableParagraph"/>
              <w:kinsoku w:val="0"/>
              <w:overflowPunct w:val="0"/>
              <w:spacing w:line="225" w:lineRule="exact"/>
              <w:jc w:val="center"/>
              <w:rPr>
                <w:sz w:val="22"/>
                <w:szCs w:val="22"/>
              </w:rPr>
            </w:pPr>
            <w:r w:rsidRPr="00C90B12">
              <w:rPr>
                <w:color w:val="1C1821"/>
                <w:w w:val="109"/>
                <w:sz w:val="22"/>
                <w:szCs w:val="22"/>
              </w:rPr>
              <w:t>-</w:t>
            </w:r>
          </w:p>
        </w:tc>
      </w:tr>
      <w:tr w:rsidR="00F56A81" w:rsidRPr="00C90B12" w14:paraId="0A731137"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283DDD2" w14:textId="1AE50D1A" w:rsidR="00F56A81" w:rsidRPr="00C90B12" w:rsidRDefault="00F56A81" w:rsidP="00FF23E8">
            <w:pPr>
              <w:pStyle w:val="TableParagraph"/>
              <w:kinsoku w:val="0"/>
              <w:overflowPunct w:val="0"/>
              <w:ind w:left="102"/>
              <w:jc w:val="center"/>
              <w:rPr>
                <w:sz w:val="22"/>
                <w:szCs w:val="22"/>
              </w:rPr>
            </w:pPr>
            <w:r w:rsidRPr="00C90B12">
              <w:rPr>
                <w:color w:val="232323"/>
                <w:w w:val="106"/>
                <w:sz w:val="22"/>
                <w:szCs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17E16F4C" w14:textId="6034507F"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232323"/>
                <w:w w:val="105"/>
                <w:sz w:val="22"/>
                <w:szCs w:val="22"/>
              </w:rPr>
              <w:t xml:space="preserve">Удельный расход эл/энергии, </w:t>
            </w:r>
            <w:r w:rsidRPr="00C90B12">
              <w:rPr>
                <w:color w:val="232323"/>
                <w:spacing w:val="-2"/>
                <w:w w:val="105"/>
                <w:sz w:val="22"/>
                <w:szCs w:val="22"/>
              </w:rPr>
              <w:t>используемой для</w:t>
            </w:r>
            <w:r w:rsidRPr="00C90B12">
              <w:rPr>
                <w:color w:val="232323"/>
                <w:spacing w:val="-6"/>
                <w:w w:val="105"/>
                <w:sz w:val="22"/>
                <w:szCs w:val="22"/>
              </w:rPr>
              <w:t xml:space="preserve"> </w:t>
            </w:r>
            <w:r w:rsidRPr="00C90B12">
              <w:rPr>
                <w:color w:val="232323"/>
                <w:spacing w:val="-2"/>
                <w:w w:val="105"/>
                <w:sz w:val="22"/>
                <w:szCs w:val="22"/>
              </w:rPr>
              <w:t xml:space="preserve">технологического </w:t>
            </w:r>
            <w:r w:rsidRPr="00C90B12">
              <w:rPr>
                <w:color w:val="232323"/>
                <w:w w:val="105"/>
                <w:sz w:val="22"/>
                <w:szCs w:val="22"/>
              </w:rPr>
              <w:t>процесса</w:t>
            </w:r>
            <w:r w:rsidRPr="00C90B12">
              <w:rPr>
                <w:color w:val="232323"/>
                <w:spacing w:val="-16"/>
                <w:w w:val="105"/>
                <w:sz w:val="22"/>
                <w:szCs w:val="22"/>
              </w:rPr>
              <w:t xml:space="preserve"> </w:t>
            </w:r>
            <w:r w:rsidRPr="00C90B12">
              <w:rPr>
                <w:color w:val="232323"/>
                <w:w w:val="105"/>
                <w:sz w:val="22"/>
                <w:szCs w:val="22"/>
              </w:rPr>
              <w:t>очистки</w:t>
            </w:r>
            <w:r w:rsidRPr="00C90B12">
              <w:rPr>
                <w:color w:val="232323"/>
                <w:spacing w:val="-15"/>
                <w:w w:val="105"/>
                <w:sz w:val="22"/>
                <w:szCs w:val="22"/>
              </w:rPr>
              <w:t xml:space="preserve"> </w:t>
            </w:r>
            <w:r w:rsidRPr="00C90B12">
              <w:rPr>
                <w:color w:val="0F0F0F"/>
                <w:w w:val="105"/>
                <w:sz w:val="22"/>
                <w:szCs w:val="22"/>
              </w:rPr>
              <w:t>сточных</w:t>
            </w:r>
            <w:r w:rsidRPr="00C90B12">
              <w:rPr>
                <w:color w:val="0F0F0F"/>
                <w:spacing w:val="-9"/>
                <w:w w:val="105"/>
                <w:sz w:val="22"/>
                <w:szCs w:val="22"/>
              </w:rPr>
              <w:t xml:space="preserve"> </w:t>
            </w:r>
            <w:r w:rsidRPr="00C90B12">
              <w:rPr>
                <w:color w:val="232323"/>
                <w:w w:val="105"/>
                <w:sz w:val="22"/>
                <w:szCs w:val="22"/>
              </w:rPr>
              <w:t>вод</w:t>
            </w:r>
            <w:r w:rsidRPr="00C90B12">
              <w:rPr>
                <w:color w:val="232323"/>
                <w:spacing w:val="-16"/>
                <w:w w:val="105"/>
                <w:sz w:val="22"/>
                <w:szCs w:val="22"/>
              </w:rPr>
              <w:t xml:space="preserve"> </w:t>
            </w:r>
            <w:r w:rsidRPr="00C90B12">
              <w:rPr>
                <w:color w:val="232323"/>
                <w:w w:val="105"/>
                <w:sz w:val="22"/>
                <w:szCs w:val="22"/>
              </w:rPr>
              <w:t>в системах водоотведения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3E777E52" w14:textId="5200FEDD" w:rsidR="00F56A81" w:rsidRPr="00C90B12" w:rsidRDefault="00F56A81" w:rsidP="00FF23E8">
            <w:pPr>
              <w:pStyle w:val="TableParagraph"/>
              <w:kinsoku w:val="0"/>
              <w:overflowPunct w:val="0"/>
              <w:jc w:val="center"/>
              <w:rPr>
                <w:sz w:val="22"/>
                <w:szCs w:val="22"/>
              </w:rPr>
            </w:pPr>
            <w:r w:rsidRPr="00C90B12">
              <w:rPr>
                <w:color w:val="232323"/>
                <w:spacing w:val="-2"/>
                <w:w w:val="105"/>
                <w:sz w:val="22"/>
                <w:szCs w:val="22"/>
              </w:rPr>
              <w:t>кВт*ч/м3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0935D3C1" w14:textId="243AB148" w:rsidR="00F56A81" w:rsidRPr="00C90B12" w:rsidRDefault="00F56A81" w:rsidP="00FF23E8">
            <w:pPr>
              <w:pStyle w:val="TableParagraph"/>
              <w:kinsoku w:val="0"/>
              <w:overflowPunct w:val="0"/>
              <w:spacing w:line="225" w:lineRule="exact"/>
              <w:jc w:val="center"/>
              <w:rPr>
                <w:sz w:val="22"/>
                <w:szCs w:val="22"/>
              </w:rPr>
            </w:pPr>
            <w:r w:rsidRPr="00C90B12">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71093CEC" w14:textId="7AAFD39F" w:rsidR="00F56A81" w:rsidRPr="00C90B12" w:rsidRDefault="00F56A81" w:rsidP="00FF23E8">
            <w:pPr>
              <w:pStyle w:val="TableParagraph"/>
              <w:kinsoku w:val="0"/>
              <w:overflowPunct w:val="0"/>
              <w:spacing w:line="225" w:lineRule="exact"/>
              <w:jc w:val="center"/>
              <w:rPr>
                <w:sz w:val="22"/>
                <w:szCs w:val="22"/>
              </w:rPr>
            </w:pPr>
            <w:r w:rsidRPr="00C90B12">
              <w:rPr>
                <w:color w:val="1C1821"/>
                <w:w w:val="109"/>
                <w:sz w:val="22"/>
                <w:szCs w:val="22"/>
              </w:rPr>
              <w:t>-</w:t>
            </w:r>
          </w:p>
        </w:tc>
      </w:tr>
      <w:tr w:rsidR="00F56A81" w:rsidRPr="00C90B12" w14:paraId="105886F4"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1A8A8DB" w14:textId="0B3E3F40" w:rsidR="00F56A81" w:rsidRPr="00C90B12" w:rsidRDefault="00F56A81" w:rsidP="00FF23E8">
            <w:pPr>
              <w:pStyle w:val="TableParagraph"/>
              <w:kinsoku w:val="0"/>
              <w:overflowPunct w:val="0"/>
              <w:ind w:left="102"/>
              <w:jc w:val="center"/>
              <w:rPr>
                <w:sz w:val="22"/>
                <w:szCs w:val="22"/>
              </w:rPr>
            </w:pPr>
            <w:r w:rsidRPr="00C90B12">
              <w:rPr>
                <w:color w:val="232323"/>
                <w:w w:val="99"/>
                <w:sz w:val="22"/>
                <w:szCs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3E6278A7" w14:textId="6E0D415B" w:rsidR="00F56A81" w:rsidRPr="00C90B12" w:rsidRDefault="00F56A81" w:rsidP="00FF23E8">
            <w:pPr>
              <w:pStyle w:val="TableParagraph"/>
              <w:tabs>
                <w:tab w:val="left" w:pos="2143"/>
                <w:tab w:val="left" w:pos="3236"/>
              </w:tabs>
              <w:kinsoku w:val="0"/>
              <w:overflowPunct w:val="0"/>
              <w:ind w:left="102" w:right="108"/>
              <w:rPr>
                <w:sz w:val="22"/>
                <w:szCs w:val="22"/>
              </w:rPr>
            </w:pPr>
            <w:r w:rsidRPr="00C90B12">
              <w:rPr>
                <w:color w:val="232323"/>
                <w:spacing w:val="-2"/>
                <w:w w:val="105"/>
                <w:sz w:val="22"/>
                <w:szCs w:val="22"/>
              </w:rPr>
              <w:t>Пропускная</w:t>
            </w:r>
            <w:r w:rsidRPr="00C90B12">
              <w:rPr>
                <w:color w:val="232323"/>
                <w:spacing w:val="-8"/>
                <w:w w:val="105"/>
                <w:sz w:val="22"/>
                <w:szCs w:val="22"/>
              </w:rPr>
              <w:t xml:space="preserve"> </w:t>
            </w:r>
            <w:r w:rsidRPr="00C90B12">
              <w:rPr>
                <w:color w:val="232323"/>
                <w:spacing w:val="-2"/>
                <w:w w:val="105"/>
                <w:sz w:val="22"/>
                <w:szCs w:val="22"/>
              </w:rPr>
              <w:t>способность очистных сооружений</w:t>
            </w:r>
          </w:p>
        </w:tc>
        <w:tc>
          <w:tcPr>
            <w:tcW w:w="1276" w:type="dxa"/>
            <w:tcBorders>
              <w:top w:val="single" w:sz="4" w:space="0" w:color="000000"/>
              <w:left w:val="single" w:sz="4" w:space="0" w:color="000000"/>
              <w:bottom w:val="single" w:sz="4" w:space="0" w:color="000000"/>
              <w:right w:val="single" w:sz="4" w:space="0" w:color="000000"/>
            </w:tcBorders>
            <w:vAlign w:val="center"/>
          </w:tcPr>
          <w:p w14:paraId="62BB871E" w14:textId="0D91285D" w:rsidR="00F56A81" w:rsidRPr="00C90B12" w:rsidRDefault="00F56A81" w:rsidP="00FF23E8">
            <w:pPr>
              <w:pStyle w:val="TableParagraph"/>
              <w:kinsoku w:val="0"/>
              <w:overflowPunct w:val="0"/>
              <w:jc w:val="center"/>
              <w:rPr>
                <w:sz w:val="22"/>
                <w:szCs w:val="22"/>
              </w:rPr>
            </w:pPr>
            <w:r w:rsidRPr="00C90B12">
              <w:rPr>
                <w:color w:val="232323"/>
                <w:spacing w:val="-2"/>
                <w:w w:val="105"/>
                <w:sz w:val="22"/>
                <w:szCs w:val="22"/>
              </w:rPr>
              <w:t>м3/сут</w:t>
            </w:r>
          </w:p>
        </w:tc>
        <w:tc>
          <w:tcPr>
            <w:tcW w:w="1417" w:type="dxa"/>
            <w:tcBorders>
              <w:top w:val="single" w:sz="4" w:space="0" w:color="000000"/>
              <w:left w:val="single" w:sz="4" w:space="0" w:color="000000"/>
              <w:bottom w:val="single" w:sz="4" w:space="0" w:color="000000"/>
              <w:right w:val="single" w:sz="4" w:space="0" w:color="000000"/>
            </w:tcBorders>
            <w:vAlign w:val="center"/>
          </w:tcPr>
          <w:p w14:paraId="4F3B7725" w14:textId="14C62545" w:rsidR="00F56A81" w:rsidRPr="00C90B12" w:rsidRDefault="00F56A81" w:rsidP="00FF23E8">
            <w:pPr>
              <w:pStyle w:val="TableParagraph"/>
              <w:kinsoku w:val="0"/>
              <w:overflowPunct w:val="0"/>
              <w:spacing w:line="225" w:lineRule="exact"/>
              <w:jc w:val="center"/>
              <w:rPr>
                <w:sz w:val="22"/>
                <w:szCs w:val="22"/>
              </w:rPr>
            </w:pPr>
            <w:r w:rsidRPr="00C90B12">
              <w:rPr>
                <w:sz w:val="22"/>
                <w:szCs w:val="22"/>
              </w:rPr>
              <w:t>5000</w:t>
            </w:r>
          </w:p>
        </w:tc>
        <w:tc>
          <w:tcPr>
            <w:tcW w:w="1701" w:type="dxa"/>
            <w:tcBorders>
              <w:top w:val="single" w:sz="4" w:space="0" w:color="000000"/>
              <w:left w:val="single" w:sz="4" w:space="0" w:color="000000"/>
              <w:bottom w:val="single" w:sz="4" w:space="0" w:color="000000"/>
              <w:right w:val="single" w:sz="4" w:space="0" w:color="000000"/>
            </w:tcBorders>
            <w:vAlign w:val="center"/>
          </w:tcPr>
          <w:p w14:paraId="375699D6" w14:textId="246EAD7E" w:rsidR="00F56A81" w:rsidRPr="00C90B12" w:rsidRDefault="00F56A81" w:rsidP="00FF23E8">
            <w:pPr>
              <w:pStyle w:val="TableParagraph"/>
              <w:kinsoku w:val="0"/>
              <w:overflowPunct w:val="0"/>
              <w:spacing w:line="225" w:lineRule="exact"/>
              <w:jc w:val="center"/>
              <w:rPr>
                <w:sz w:val="22"/>
                <w:szCs w:val="22"/>
              </w:rPr>
            </w:pPr>
            <w:r w:rsidRPr="00C90B12">
              <w:rPr>
                <w:sz w:val="22"/>
                <w:szCs w:val="22"/>
              </w:rPr>
              <w:t>5000</w:t>
            </w:r>
          </w:p>
        </w:tc>
      </w:tr>
      <w:tr w:rsidR="00F56A81" w:rsidRPr="00C90B12" w14:paraId="7474C847"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AC93232" w14:textId="77777777" w:rsidR="00F56A81" w:rsidRPr="00C90B12" w:rsidRDefault="00F56A81" w:rsidP="00FF23E8">
            <w:pPr>
              <w:pStyle w:val="TableParagraph"/>
              <w:kinsoku w:val="0"/>
              <w:overflowPunct w:val="0"/>
              <w:ind w:left="102"/>
              <w:jc w:val="center"/>
              <w:rPr>
                <w:b/>
                <w:sz w:val="22"/>
                <w:szCs w:val="22"/>
              </w:rPr>
            </w:pPr>
            <w:r w:rsidRPr="00C90B12">
              <w:rPr>
                <w:b/>
                <w:sz w:val="22"/>
                <w:szCs w:val="22"/>
              </w:rPr>
              <w:t>3.</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5397751D" w14:textId="77777777" w:rsidR="00F56A81" w:rsidRPr="00C90B12" w:rsidRDefault="00F56A81" w:rsidP="00FF23E8">
            <w:pPr>
              <w:rPr>
                <w:rFonts w:cs="Times New Roman"/>
                <w:b/>
                <w:sz w:val="22"/>
              </w:rPr>
            </w:pPr>
            <w:r w:rsidRPr="00C90B12">
              <w:rPr>
                <w:rFonts w:cs="Times New Roman"/>
                <w:b/>
                <w:sz w:val="22"/>
              </w:rPr>
              <w:t>Электроснабжение</w:t>
            </w:r>
          </w:p>
        </w:tc>
      </w:tr>
      <w:tr w:rsidR="00F56A81" w:rsidRPr="00C90B12" w14:paraId="68731C96"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15EFC7A" w14:textId="06F491D2" w:rsidR="00F56A81" w:rsidRPr="00C90B12" w:rsidRDefault="002A59FA" w:rsidP="00FF23E8">
            <w:pPr>
              <w:pStyle w:val="TableParagraph"/>
              <w:kinsoku w:val="0"/>
              <w:overflowPunct w:val="0"/>
              <w:ind w:left="102"/>
              <w:jc w:val="center"/>
              <w:rPr>
                <w:sz w:val="22"/>
                <w:szCs w:val="22"/>
              </w:rPr>
            </w:pPr>
            <w:r w:rsidRPr="00C90B12">
              <w:rPr>
                <w:sz w:val="22"/>
                <w:szCs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04089955" w14:textId="4F532158" w:rsidR="00F56A81" w:rsidRPr="00C90B12" w:rsidRDefault="00B745DC" w:rsidP="00FF23E8">
            <w:pPr>
              <w:pStyle w:val="TableParagraph"/>
              <w:kinsoku w:val="0"/>
              <w:overflowPunct w:val="0"/>
              <w:ind w:left="102"/>
              <w:rPr>
                <w:sz w:val="22"/>
                <w:szCs w:val="22"/>
              </w:rPr>
            </w:pPr>
            <w:r w:rsidRPr="00C90B12">
              <w:rPr>
                <w:sz w:val="22"/>
                <w:szCs w:val="20"/>
              </w:rPr>
              <w:t>Отпуск в 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58EF1085" w14:textId="234A2944" w:rsidR="00F56A81" w:rsidRPr="00C90B12" w:rsidRDefault="00B745DC" w:rsidP="00FF23E8">
            <w:pPr>
              <w:pStyle w:val="TableParagraph"/>
              <w:kinsoku w:val="0"/>
              <w:overflowPunct w:val="0"/>
              <w:spacing w:line="227" w:lineRule="exact"/>
              <w:jc w:val="center"/>
              <w:rPr>
                <w:sz w:val="22"/>
                <w:szCs w:val="22"/>
              </w:rPr>
            </w:pPr>
            <w:r w:rsidRPr="00C90B12">
              <w:rPr>
                <w:sz w:val="22"/>
                <w:szCs w:val="20"/>
              </w:rPr>
              <w:t>млн кВт*ч</w:t>
            </w:r>
          </w:p>
        </w:tc>
        <w:tc>
          <w:tcPr>
            <w:tcW w:w="1417" w:type="dxa"/>
            <w:tcBorders>
              <w:top w:val="single" w:sz="4" w:space="0" w:color="000000"/>
              <w:left w:val="single" w:sz="4" w:space="0" w:color="000000"/>
              <w:bottom w:val="single" w:sz="4" w:space="0" w:color="000000"/>
              <w:right w:val="single" w:sz="4" w:space="0" w:color="000000"/>
            </w:tcBorders>
            <w:vAlign w:val="center"/>
          </w:tcPr>
          <w:p w14:paraId="66599275" w14:textId="7BE714CA" w:rsidR="00F56A81" w:rsidRPr="00C90B12" w:rsidRDefault="00B745DC" w:rsidP="00FF23E8">
            <w:pPr>
              <w:pStyle w:val="TableParagraph"/>
              <w:kinsoku w:val="0"/>
              <w:overflowPunct w:val="0"/>
              <w:spacing w:line="227" w:lineRule="exact"/>
              <w:jc w:val="center"/>
              <w:rPr>
                <w:sz w:val="22"/>
                <w:szCs w:val="22"/>
              </w:rPr>
            </w:pPr>
            <w:r w:rsidRPr="00C90B12">
              <w:rPr>
                <w:color w:val="000000"/>
                <w:sz w:val="22"/>
                <w:szCs w:val="20"/>
              </w:rPr>
              <w:t>236,538</w:t>
            </w:r>
          </w:p>
        </w:tc>
        <w:tc>
          <w:tcPr>
            <w:tcW w:w="1701" w:type="dxa"/>
            <w:tcBorders>
              <w:top w:val="single" w:sz="4" w:space="0" w:color="000000"/>
              <w:left w:val="single" w:sz="4" w:space="0" w:color="000000"/>
              <w:bottom w:val="single" w:sz="4" w:space="0" w:color="000000"/>
              <w:right w:val="single" w:sz="4" w:space="0" w:color="000000"/>
            </w:tcBorders>
            <w:vAlign w:val="center"/>
          </w:tcPr>
          <w:p w14:paraId="15549209" w14:textId="759037EF" w:rsidR="00F56A81" w:rsidRPr="00C90B12" w:rsidRDefault="00B745DC" w:rsidP="00FF23E8">
            <w:pPr>
              <w:pStyle w:val="TableParagraph"/>
              <w:kinsoku w:val="0"/>
              <w:overflowPunct w:val="0"/>
              <w:spacing w:line="227" w:lineRule="exact"/>
              <w:jc w:val="center"/>
              <w:rPr>
                <w:sz w:val="22"/>
                <w:szCs w:val="22"/>
              </w:rPr>
            </w:pPr>
            <w:r w:rsidRPr="00C90B12">
              <w:rPr>
                <w:color w:val="000000"/>
                <w:sz w:val="22"/>
                <w:szCs w:val="20"/>
              </w:rPr>
              <w:t>236,538</w:t>
            </w:r>
          </w:p>
        </w:tc>
      </w:tr>
      <w:tr w:rsidR="00B745DC" w:rsidRPr="00C90B12" w14:paraId="4BCE1590"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F38F079" w14:textId="6F8AC7C1" w:rsidR="00B745DC" w:rsidRPr="00C90B12" w:rsidRDefault="002A59FA" w:rsidP="00FF23E8">
            <w:pPr>
              <w:pStyle w:val="TableParagraph"/>
              <w:kinsoku w:val="0"/>
              <w:overflowPunct w:val="0"/>
              <w:ind w:left="102"/>
              <w:jc w:val="center"/>
              <w:rPr>
                <w:sz w:val="22"/>
                <w:szCs w:val="22"/>
              </w:rPr>
            </w:pPr>
            <w:r w:rsidRPr="00C90B12">
              <w:rPr>
                <w:sz w:val="22"/>
                <w:szCs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166DFC25" w14:textId="07118F66" w:rsidR="00B745DC" w:rsidRPr="00C90B12" w:rsidRDefault="00B745DC" w:rsidP="00FF23E8">
            <w:pPr>
              <w:pStyle w:val="TableParagraph"/>
              <w:kinsoku w:val="0"/>
              <w:overflowPunct w:val="0"/>
              <w:ind w:left="102"/>
              <w:rPr>
                <w:spacing w:val="-1"/>
                <w:sz w:val="22"/>
                <w:szCs w:val="22"/>
              </w:rPr>
            </w:pPr>
            <w:r w:rsidRPr="00C90B12">
              <w:rPr>
                <w:sz w:val="22"/>
                <w:szCs w:val="20"/>
              </w:rPr>
              <w:t>Отпуск из сети потребителям и смежным ТСО</w:t>
            </w:r>
          </w:p>
        </w:tc>
        <w:tc>
          <w:tcPr>
            <w:tcW w:w="1276" w:type="dxa"/>
            <w:tcBorders>
              <w:top w:val="single" w:sz="4" w:space="0" w:color="000000"/>
              <w:left w:val="single" w:sz="4" w:space="0" w:color="000000"/>
              <w:bottom w:val="single" w:sz="4" w:space="0" w:color="000000"/>
              <w:right w:val="single" w:sz="4" w:space="0" w:color="000000"/>
            </w:tcBorders>
            <w:vAlign w:val="center"/>
          </w:tcPr>
          <w:p w14:paraId="146ED509" w14:textId="23296FD8" w:rsidR="00B745DC" w:rsidRPr="00C90B12" w:rsidRDefault="00B745DC" w:rsidP="00FF23E8">
            <w:pPr>
              <w:pStyle w:val="TableParagraph"/>
              <w:kinsoku w:val="0"/>
              <w:overflowPunct w:val="0"/>
              <w:spacing w:line="227" w:lineRule="exact"/>
              <w:jc w:val="center"/>
              <w:rPr>
                <w:spacing w:val="-1"/>
                <w:sz w:val="22"/>
                <w:szCs w:val="22"/>
              </w:rPr>
            </w:pPr>
            <w:r w:rsidRPr="00C90B12">
              <w:rPr>
                <w:sz w:val="22"/>
                <w:szCs w:val="20"/>
              </w:rPr>
              <w:t>млн кВт*ч</w:t>
            </w:r>
          </w:p>
        </w:tc>
        <w:tc>
          <w:tcPr>
            <w:tcW w:w="1417" w:type="dxa"/>
            <w:tcBorders>
              <w:top w:val="single" w:sz="4" w:space="0" w:color="000000"/>
              <w:left w:val="single" w:sz="4" w:space="0" w:color="000000"/>
              <w:bottom w:val="single" w:sz="4" w:space="0" w:color="000000"/>
              <w:right w:val="single" w:sz="4" w:space="0" w:color="000000"/>
            </w:tcBorders>
            <w:vAlign w:val="center"/>
          </w:tcPr>
          <w:p w14:paraId="7AEF7995" w14:textId="4922863F" w:rsidR="00B745DC" w:rsidRPr="00C90B12" w:rsidRDefault="00B745DC" w:rsidP="00FF23E8">
            <w:pPr>
              <w:pStyle w:val="TableParagraph"/>
              <w:kinsoku w:val="0"/>
              <w:overflowPunct w:val="0"/>
              <w:spacing w:line="227" w:lineRule="exact"/>
              <w:jc w:val="center"/>
              <w:rPr>
                <w:sz w:val="22"/>
                <w:szCs w:val="22"/>
              </w:rPr>
            </w:pPr>
            <w:r w:rsidRPr="00C90B12">
              <w:rPr>
                <w:color w:val="000000"/>
                <w:sz w:val="22"/>
                <w:szCs w:val="20"/>
              </w:rPr>
              <w:t>210,630</w:t>
            </w:r>
          </w:p>
        </w:tc>
        <w:tc>
          <w:tcPr>
            <w:tcW w:w="1701" w:type="dxa"/>
            <w:tcBorders>
              <w:top w:val="single" w:sz="4" w:space="0" w:color="000000"/>
              <w:left w:val="single" w:sz="4" w:space="0" w:color="000000"/>
              <w:bottom w:val="single" w:sz="4" w:space="0" w:color="000000"/>
              <w:right w:val="single" w:sz="4" w:space="0" w:color="000000"/>
            </w:tcBorders>
            <w:vAlign w:val="center"/>
          </w:tcPr>
          <w:p w14:paraId="501835A0" w14:textId="041A27CD" w:rsidR="00B745DC" w:rsidRPr="00C90B12" w:rsidRDefault="00B745DC" w:rsidP="00FF23E8">
            <w:pPr>
              <w:pStyle w:val="TableParagraph"/>
              <w:kinsoku w:val="0"/>
              <w:overflowPunct w:val="0"/>
              <w:spacing w:line="227" w:lineRule="exact"/>
              <w:jc w:val="center"/>
              <w:rPr>
                <w:sz w:val="22"/>
                <w:szCs w:val="22"/>
              </w:rPr>
            </w:pPr>
            <w:r w:rsidRPr="00C90B12">
              <w:rPr>
                <w:color w:val="000000"/>
                <w:sz w:val="22"/>
                <w:szCs w:val="20"/>
              </w:rPr>
              <w:t>210,630</w:t>
            </w:r>
          </w:p>
        </w:tc>
      </w:tr>
      <w:tr w:rsidR="00F56A81" w:rsidRPr="00C90B12" w14:paraId="7EDF5525"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31CA4F9" w14:textId="77777777" w:rsidR="00F56A81" w:rsidRPr="00C90B12" w:rsidRDefault="00F56A81" w:rsidP="00FF23E8">
            <w:pPr>
              <w:pStyle w:val="TableParagraph"/>
              <w:kinsoku w:val="0"/>
              <w:overflowPunct w:val="0"/>
              <w:spacing w:line="229" w:lineRule="exact"/>
              <w:ind w:left="102"/>
              <w:jc w:val="center"/>
              <w:rPr>
                <w:b/>
                <w:sz w:val="22"/>
                <w:szCs w:val="22"/>
              </w:rPr>
            </w:pPr>
            <w:r w:rsidRPr="00C90B12">
              <w:rPr>
                <w:b/>
                <w:sz w:val="22"/>
                <w:szCs w:val="22"/>
              </w:rPr>
              <w:t>4.</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1CF1AF50" w14:textId="77777777" w:rsidR="00F56A81" w:rsidRPr="00C90B12" w:rsidRDefault="00F56A81" w:rsidP="00FF23E8">
            <w:pPr>
              <w:rPr>
                <w:rFonts w:cs="Times New Roman"/>
                <w:b/>
                <w:sz w:val="22"/>
              </w:rPr>
            </w:pPr>
            <w:r w:rsidRPr="00C90B12">
              <w:rPr>
                <w:rFonts w:cs="Times New Roman"/>
                <w:b/>
                <w:spacing w:val="-1"/>
                <w:sz w:val="22"/>
              </w:rPr>
              <w:t>Теплоснабжение</w:t>
            </w:r>
          </w:p>
        </w:tc>
      </w:tr>
      <w:tr w:rsidR="004911EC" w:rsidRPr="00C90B12" w14:paraId="07DFFC64" w14:textId="77777777" w:rsidTr="0065291E">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58D25869" w14:textId="6A205945" w:rsidR="004911EC" w:rsidRPr="00C90B12" w:rsidRDefault="004911EC" w:rsidP="00FF23E8">
            <w:pPr>
              <w:pStyle w:val="TableParagraph"/>
              <w:kinsoku w:val="0"/>
              <w:overflowPunct w:val="0"/>
              <w:ind w:left="102"/>
              <w:jc w:val="center"/>
              <w:rPr>
                <w:sz w:val="22"/>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329E8EFB" w14:textId="1BAF7A2D" w:rsidR="004911EC" w:rsidRPr="00C90B12" w:rsidRDefault="004911EC" w:rsidP="00FF23E8">
            <w:pPr>
              <w:pStyle w:val="TableParagraph"/>
              <w:kinsoku w:val="0"/>
              <w:overflowPunct w:val="0"/>
              <w:spacing w:line="225" w:lineRule="exact"/>
              <w:jc w:val="center"/>
              <w:rPr>
                <w:sz w:val="22"/>
                <w:szCs w:val="22"/>
              </w:rPr>
            </w:pPr>
            <w:r w:rsidRPr="00C90B12">
              <w:rPr>
                <w:sz w:val="22"/>
                <w:szCs w:val="22"/>
              </w:rPr>
              <w:t>ООО «ИГК»</w:t>
            </w:r>
          </w:p>
        </w:tc>
      </w:tr>
      <w:tr w:rsidR="00B7467C" w:rsidRPr="00C90B12" w14:paraId="04048041"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DAADD6A" w14:textId="41D661A4"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1EFD2F89" w14:textId="586C9DFA" w:rsidR="00B7467C" w:rsidRPr="00C90B12" w:rsidRDefault="00B7467C" w:rsidP="00B7467C">
            <w:pPr>
              <w:pStyle w:val="TableParagraph"/>
              <w:kinsoku w:val="0"/>
              <w:overflowPunct w:val="0"/>
              <w:ind w:left="102"/>
              <w:rPr>
                <w:sz w:val="22"/>
                <w:szCs w:val="22"/>
              </w:rPr>
            </w:pPr>
            <w:r w:rsidRPr="00C90B12">
              <w:rPr>
                <w:rFonts w:eastAsia="Times New Roman"/>
                <w:sz w:val="22"/>
              </w:rPr>
              <w:t>Установленная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72155057" w14:textId="59F57203"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36B814F0" w14:textId="43BF2FCE" w:rsidR="00B7467C" w:rsidRPr="00C90B12" w:rsidRDefault="00B7467C" w:rsidP="00B7467C">
            <w:pPr>
              <w:pStyle w:val="TableParagraph"/>
              <w:kinsoku w:val="0"/>
              <w:overflowPunct w:val="0"/>
              <w:spacing w:line="225" w:lineRule="exact"/>
              <w:ind w:right="1"/>
              <w:jc w:val="center"/>
              <w:rPr>
                <w:sz w:val="22"/>
                <w:szCs w:val="22"/>
              </w:rPr>
            </w:pPr>
            <w:r w:rsidRPr="00C90B12">
              <w:rPr>
                <w:sz w:val="22"/>
                <w:szCs w:val="22"/>
              </w:rPr>
              <w:t>110,75</w:t>
            </w:r>
          </w:p>
        </w:tc>
        <w:tc>
          <w:tcPr>
            <w:tcW w:w="1701" w:type="dxa"/>
            <w:tcBorders>
              <w:top w:val="single" w:sz="4" w:space="0" w:color="000000"/>
              <w:left w:val="single" w:sz="4" w:space="0" w:color="000000"/>
              <w:bottom w:val="single" w:sz="4" w:space="0" w:color="000000"/>
              <w:right w:val="single" w:sz="4" w:space="0" w:color="000000"/>
            </w:tcBorders>
            <w:vAlign w:val="center"/>
          </w:tcPr>
          <w:p w14:paraId="4F08146D" w14:textId="2B4818B3" w:rsidR="00B7467C" w:rsidRPr="00C90B12" w:rsidRDefault="00B7467C" w:rsidP="00B7467C">
            <w:pPr>
              <w:pStyle w:val="TableParagraph"/>
              <w:kinsoku w:val="0"/>
              <w:overflowPunct w:val="0"/>
              <w:spacing w:line="225" w:lineRule="exact"/>
              <w:jc w:val="center"/>
              <w:rPr>
                <w:sz w:val="22"/>
                <w:szCs w:val="22"/>
              </w:rPr>
            </w:pPr>
            <w:r w:rsidRPr="00C90B12">
              <w:rPr>
                <w:sz w:val="22"/>
                <w:szCs w:val="22"/>
              </w:rPr>
              <w:t>110,75</w:t>
            </w:r>
          </w:p>
        </w:tc>
      </w:tr>
      <w:tr w:rsidR="00B7467C" w:rsidRPr="00C90B12" w14:paraId="187BD471"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B988B39" w14:textId="3823B009"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6621CB44" w14:textId="4C252608" w:rsidR="00B7467C" w:rsidRPr="00C90B12" w:rsidRDefault="00B7467C" w:rsidP="00B7467C">
            <w:pPr>
              <w:pStyle w:val="TableParagraph"/>
              <w:kinsoku w:val="0"/>
              <w:overflowPunct w:val="0"/>
              <w:ind w:left="102"/>
              <w:rPr>
                <w:sz w:val="22"/>
                <w:szCs w:val="22"/>
              </w:rPr>
            </w:pPr>
            <w:r w:rsidRPr="00C90B12">
              <w:rPr>
                <w:rFonts w:eastAsia="Times New Roman"/>
                <w:sz w:val="22"/>
              </w:rPr>
              <w:t>Располагаемая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397FED6F" w14:textId="4830D5CD"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7BC48D38" w14:textId="44F49F90" w:rsidR="00B7467C" w:rsidRPr="00C90B12" w:rsidRDefault="00B7467C" w:rsidP="00B7467C">
            <w:pPr>
              <w:pStyle w:val="TableParagraph"/>
              <w:kinsoku w:val="0"/>
              <w:overflowPunct w:val="0"/>
              <w:spacing w:line="225" w:lineRule="exact"/>
              <w:ind w:right="1"/>
              <w:jc w:val="center"/>
              <w:rPr>
                <w:sz w:val="22"/>
                <w:szCs w:val="22"/>
              </w:rPr>
            </w:pPr>
            <w:r w:rsidRPr="00C90B12">
              <w:rPr>
                <w:sz w:val="22"/>
                <w:szCs w:val="22"/>
              </w:rPr>
              <w:t>100,273</w:t>
            </w:r>
          </w:p>
        </w:tc>
        <w:tc>
          <w:tcPr>
            <w:tcW w:w="1701" w:type="dxa"/>
            <w:tcBorders>
              <w:top w:val="single" w:sz="4" w:space="0" w:color="000000"/>
              <w:left w:val="single" w:sz="4" w:space="0" w:color="000000"/>
              <w:bottom w:val="single" w:sz="4" w:space="0" w:color="000000"/>
              <w:right w:val="single" w:sz="4" w:space="0" w:color="000000"/>
            </w:tcBorders>
            <w:vAlign w:val="center"/>
          </w:tcPr>
          <w:p w14:paraId="3E6A8BA3" w14:textId="07E848B2" w:rsidR="00B7467C" w:rsidRPr="00C90B12" w:rsidRDefault="00B7467C" w:rsidP="00B7467C">
            <w:pPr>
              <w:pStyle w:val="TableParagraph"/>
              <w:kinsoku w:val="0"/>
              <w:overflowPunct w:val="0"/>
              <w:spacing w:line="225" w:lineRule="exact"/>
              <w:jc w:val="center"/>
              <w:rPr>
                <w:sz w:val="22"/>
                <w:szCs w:val="22"/>
              </w:rPr>
            </w:pPr>
            <w:r w:rsidRPr="00C90B12">
              <w:rPr>
                <w:sz w:val="22"/>
                <w:szCs w:val="22"/>
              </w:rPr>
              <w:t>100,273</w:t>
            </w:r>
          </w:p>
        </w:tc>
      </w:tr>
      <w:tr w:rsidR="00B7467C" w:rsidRPr="00C90B12" w14:paraId="3B37625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F127E35" w14:textId="1486EB99"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2380810F" w14:textId="1709030F" w:rsidR="00B7467C" w:rsidRPr="00C90B12" w:rsidRDefault="00B7467C" w:rsidP="00B7467C">
            <w:pPr>
              <w:pStyle w:val="TableParagraph"/>
              <w:kinsoku w:val="0"/>
              <w:overflowPunct w:val="0"/>
              <w:ind w:left="102"/>
              <w:rPr>
                <w:sz w:val="22"/>
                <w:szCs w:val="22"/>
              </w:rPr>
            </w:pPr>
            <w:r w:rsidRPr="00C90B12">
              <w:rPr>
                <w:rFonts w:eastAsia="Times New Roman"/>
                <w:sz w:val="22"/>
              </w:rPr>
              <w:t>Подключенная тепловая нагрузка</w:t>
            </w:r>
          </w:p>
        </w:tc>
        <w:tc>
          <w:tcPr>
            <w:tcW w:w="1276" w:type="dxa"/>
            <w:tcBorders>
              <w:top w:val="single" w:sz="4" w:space="0" w:color="000000"/>
              <w:left w:val="single" w:sz="4" w:space="0" w:color="000000"/>
              <w:bottom w:val="single" w:sz="4" w:space="0" w:color="000000"/>
              <w:right w:val="single" w:sz="4" w:space="0" w:color="000000"/>
            </w:tcBorders>
            <w:vAlign w:val="center"/>
          </w:tcPr>
          <w:p w14:paraId="13E3F312" w14:textId="4FC70BF3"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2AF0AC1E" w14:textId="3380B019" w:rsidR="00B7467C" w:rsidRPr="00C90B12" w:rsidRDefault="00B7467C" w:rsidP="00B7467C">
            <w:pPr>
              <w:pStyle w:val="TableParagraph"/>
              <w:kinsoku w:val="0"/>
              <w:overflowPunct w:val="0"/>
              <w:spacing w:line="225" w:lineRule="exact"/>
              <w:ind w:right="1"/>
              <w:jc w:val="center"/>
              <w:rPr>
                <w:sz w:val="22"/>
                <w:szCs w:val="22"/>
              </w:rPr>
            </w:pPr>
            <w:r w:rsidRPr="00C90B12">
              <w:rPr>
                <w:sz w:val="22"/>
                <w:szCs w:val="22"/>
              </w:rPr>
              <w:t>63,313</w:t>
            </w:r>
          </w:p>
        </w:tc>
        <w:tc>
          <w:tcPr>
            <w:tcW w:w="1701" w:type="dxa"/>
            <w:tcBorders>
              <w:top w:val="single" w:sz="4" w:space="0" w:color="000000"/>
              <w:left w:val="single" w:sz="4" w:space="0" w:color="000000"/>
              <w:bottom w:val="single" w:sz="4" w:space="0" w:color="000000"/>
              <w:right w:val="single" w:sz="4" w:space="0" w:color="000000"/>
            </w:tcBorders>
            <w:vAlign w:val="center"/>
          </w:tcPr>
          <w:p w14:paraId="6E07C5AD" w14:textId="75399AF2" w:rsidR="00B7467C" w:rsidRPr="00C90B12" w:rsidRDefault="00B7467C" w:rsidP="00B7467C">
            <w:pPr>
              <w:pStyle w:val="TableParagraph"/>
              <w:kinsoku w:val="0"/>
              <w:overflowPunct w:val="0"/>
              <w:spacing w:line="225" w:lineRule="exact"/>
              <w:jc w:val="center"/>
              <w:rPr>
                <w:sz w:val="22"/>
                <w:szCs w:val="22"/>
              </w:rPr>
            </w:pPr>
            <w:r w:rsidRPr="00C90B12">
              <w:rPr>
                <w:sz w:val="22"/>
                <w:szCs w:val="22"/>
              </w:rPr>
              <w:t>63,313</w:t>
            </w:r>
          </w:p>
        </w:tc>
      </w:tr>
      <w:tr w:rsidR="00B7467C" w:rsidRPr="00C90B12" w14:paraId="47D27146"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6C3FA52" w14:textId="22223748"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3766F268" w14:textId="6A04768D" w:rsidR="00B7467C" w:rsidRPr="00C90B12" w:rsidRDefault="00B7467C" w:rsidP="00B7467C">
            <w:pPr>
              <w:pStyle w:val="TableParagraph"/>
              <w:kinsoku w:val="0"/>
              <w:overflowPunct w:val="0"/>
              <w:ind w:left="102"/>
              <w:rPr>
                <w:sz w:val="22"/>
                <w:szCs w:val="22"/>
              </w:rPr>
            </w:pPr>
            <w:r w:rsidRPr="00C90B12">
              <w:rPr>
                <w:rFonts w:eastAsia="Times New Roman"/>
                <w:sz w:val="22"/>
              </w:rPr>
              <w:t>Резерв (+) / дефицит (-)</w:t>
            </w:r>
          </w:p>
        </w:tc>
        <w:tc>
          <w:tcPr>
            <w:tcW w:w="1276" w:type="dxa"/>
            <w:tcBorders>
              <w:top w:val="single" w:sz="4" w:space="0" w:color="000000"/>
              <w:left w:val="single" w:sz="4" w:space="0" w:color="000000"/>
              <w:bottom w:val="single" w:sz="4" w:space="0" w:color="000000"/>
              <w:right w:val="single" w:sz="4" w:space="0" w:color="000000"/>
            </w:tcBorders>
            <w:vAlign w:val="center"/>
          </w:tcPr>
          <w:p w14:paraId="036E58BA" w14:textId="199A8F30"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3B4E7BFC" w14:textId="06DDB5DE" w:rsidR="00B7467C" w:rsidRPr="00C90B12" w:rsidRDefault="00B7467C" w:rsidP="00B7467C">
            <w:pPr>
              <w:pStyle w:val="TableParagraph"/>
              <w:kinsoku w:val="0"/>
              <w:overflowPunct w:val="0"/>
              <w:spacing w:line="225" w:lineRule="exact"/>
              <w:ind w:right="1"/>
              <w:jc w:val="center"/>
              <w:rPr>
                <w:sz w:val="22"/>
                <w:szCs w:val="22"/>
              </w:rPr>
            </w:pPr>
            <w:r w:rsidRPr="00C90B12">
              <w:rPr>
                <w:sz w:val="22"/>
                <w:szCs w:val="22"/>
              </w:rPr>
              <w:t>36,96</w:t>
            </w:r>
          </w:p>
        </w:tc>
        <w:tc>
          <w:tcPr>
            <w:tcW w:w="1701" w:type="dxa"/>
            <w:tcBorders>
              <w:top w:val="single" w:sz="4" w:space="0" w:color="000000"/>
              <w:left w:val="single" w:sz="4" w:space="0" w:color="000000"/>
              <w:bottom w:val="single" w:sz="4" w:space="0" w:color="000000"/>
              <w:right w:val="single" w:sz="4" w:space="0" w:color="000000"/>
            </w:tcBorders>
            <w:vAlign w:val="center"/>
          </w:tcPr>
          <w:p w14:paraId="4CF75706" w14:textId="3DFA1E4A" w:rsidR="00B7467C" w:rsidRPr="00C90B12" w:rsidRDefault="00B7467C" w:rsidP="00B7467C">
            <w:pPr>
              <w:pStyle w:val="TableParagraph"/>
              <w:kinsoku w:val="0"/>
              <w:overflowPunct w:val="0"/>
              <w:spacing w:line="225" w:lineRule="exact"/>
              <w:jc w:val="center"/>
              <w:rPr>
                <w:sz w:val="22"/>
                <w:szCs w:val="22"/>
              </w:rPr>
            </w:pPr>
            <w:r w:rsidRPr="00C90B12">
              <w:rPr>
                <w:sz w:val="22"/>
                <w:szCs w:val="22"/>
              </w:rPr>
              <w:t>36,96</w:t>
            </w:r>
          </w:p>
        </w:tc>
      </w:tr>
      <w:tr w:rsidR="00B7467C" w:rsidRPr="00C90B12" w14:paraId="1EDCF40E"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F505A13" w14:textId="75E87B25"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789C8E53" w14:textId="5973DA9C" w:rsidR="00B7467C" w:rsidRPr="00C90B12" w:rsidRDefault="00B7467C" w:rsidP="00B7467C">
            <w:pPr>
              <w:pStyle w:val="TableParagraph"/>
              <w:kinsoku w:val="0"/>
              <w:overflowPunct w:val="0"/>
              <w:ind w:left="102"/>
              <w:rPr>
                <w:sz w:val="22"/>
                <w:szCs w:val="22"/>
              </w:rPr>
            </w:pPr>
            <w:r w:rsidRPr="00C90B12">
              <w:rPr>
                <w:rFonts w:eastAsia="Times New Roman"/>
                <w:sz w:val="22"/>
              </w:rPr>
              <w:t>Выработка тепловой энергии</w:t>
            </w:r>
          </w:p>
        </w:tc>
        <w:tc>
          <w:tcPr>
            <w:tcW w:w="1276" w:type="dxa"/>
            <w:tcBorders>
              <w:top w:val="single" w:sz="4" w:space="0" w:color="000000"/>
              <w:left w:val="single" w:sz="4" w:space="0" w:color="000000"/>
              <w:bottom w:val="single" w:sz="4" w:space="0" w:color="000000"/>
              <w:right w:val="single" w:sz="4" w:space="0" w:color="000000"/>
            </w:tcBorders>
            <w:vAlign w:val="center"/>
          </w:tcPr>
          <w:p w14:paraId="290CF712" w14:textId="4C967906"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716F3D2F" w14:textId="74FDB0E3" w:rsidR="00B7467C" w:rsidRPr="00C90B12" w:rsidRDefault="00B7467C" w:rsidP="00B7467C">
            <w:pPr>
              <w:pStyle w:val="TableParagraph0"/>
              <w:kinsoku w:val="0"/>
              <w:overflowPunct w:val="0"/>
              <w:spacing w:line="225" w:lineRule="exact"/>
              <w:ind w:right="1"/>
              <w:jc w:val="center"/>
              <w:rPr>
                <w:sz w:val="22"/>
                <w:szCs w:val="22"/>
              </w:rPr>
            </w:pPr>
            <w:r w:rsidRPr="00C90B12">
              <w:rPr>
                <w:sz w:val="22"/>
                <w:szCs w:val="22"/>
              </w:rPr>
              <w:t>181055,461</w:t>
            </w:r>
          </w:p>
        </w:tc>
        <w:tc>
          <w:tcPr>
            <w:tcW w:w="1701" w:type="dxa"/>
            <w:tcBorders>
              <w:top w:val="single" w:sz="4" w:space="0" w:color="000000"/>
              <w:left w:val="single" w:sz="4" w:space="0" w:color="000000"/>
              <w:bottom w:val="single" w:sz="4" w:space="0" w:color="000000"/>
              <w:right w:val="single" w:sz="4" w:space="0" w:color="000000"/>
            </w:tcBorders>
            <w:vAlign w:val="center"/>
          </w:tcPr>
          <w:p w14:paraId="538B377F" w14:textId="3F68D7C5" w:rsidR="00B7467C" w:rsidRPr="00C90B12" w:rsidRDefault="00B7467C" w:rsidP="00B7467C">
            <w:pPr>
              <w:pStyle w:val="TableParagraph"/>
              <w:kinsoku w:val="0"/>
              <w:overflowPunct w:val="0"/>
              <w:spacing w:line="225" w:lineRule="exact"/>
              <w:jc w:val="center"/>
              <w:rPr>
                <w:sz w:val="22"/>
                <w:szCs w:val="22"/>
              </w:rPr>
            </w:pPr>
            <w:r w:rsidRPr="00C90B12">
              <w:rPr>
                <w:sz w:val="22"/>
                <w:szCs w:val="22"/>
              </w:rPr>
              <w:t>181055,461</w:t>
            </w:r>
          </w:p>
        </w:tc>
      </w:tr>
      <w:tr w:rsidR="00B7467C" w:rsidRPr="00C90B12" w14:paraId="2D065B11"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66FE50C" w14:textId="277E3DB8"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3DB2F3E5" w14:textId="43ADB9AA" w:rsidR="00B7467C" w:rsidRPr="00C90B12" w:rsidRDefault="00B7467C" w:rsidP="00B7467C">
            <w:pPr>
              <w:pStyle w:val="TableParagraph"/>
              <w:kinsoku w:val="0"/>
              <w:overflowPunct w:val="0"/>
              <w:ind w:left="102"/>
              <w:rPr>
                <w:sz w:val="22"/>
                <w:szCs w:val="22"/>
              </w:rPr>
            </w:pPr>
            <w:r w:rsidRPr="00C90B12">
              <w:rPr>
                <w:rFonts w:eastAsia="Times New Roman"/>
                <w:sz w:val="22"/>
              </w:rPr>
              <w:t>Расход на собственные нужды</w:t>
            </w:r>
          </w:p>
        </w:tc>
        <w:tc>
          <w:tcPr>
            <w:tcW w:w="1276" w:type="dxa"/>
            <w:tcBorders>
              <w:top w:val="single" w:sz="4" w:space="0" w:color="000000"/>
              <w:left w:val="single" w:sz="4" w:space="0" w:color="000000"/>
              <w:bottom w:val="single" w:sz="4" w:space="0" w:color="000000"/>
              <w:right w:val="single" w:sz="4" w:space="0" w:color="000000"/>
            </w:tcBorders>
            <w:vAlign w:val="center"/>
          </w:tcPr>
          <w:p w14:paraId="15437FD2" w14:textId="7AB88A77"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598B56C8" w14:textId="01C275CA" w:rsidR="00B7467C" w:rsidRPr="00C90B12" w:rsidRDefault="00B7467C" w:rsidP="00B7467C">
            <w:pPr>
              <w:pStyle w:val="TableParagraph0"/>
              <w:kinsoku w:val="0"/>
              <w:overflowPunct w:val="0"/>
              <w:spacing w:line="225" w:lineRule="exact"/>
              <w:ind w:right="1"/>
              <w:jc w:val="center"/>
              <w:rPr>
                <w:sz w:val="22"/>
                <w:szCs w:val="22"/>
              </w:rPr>
            </w:pPr>
            <w:r w:rsidRPr="00C90B12">
              <w:rPr>
                <w:sz w:val="22"/>
                <w:szCs w:val="22"/>
              </w:rPr>
              <w:t>6348,588</w:t>
            </w:r>
          </w:p>
        </w:tc>
        <w:tc>
          <w:tcPr>
            <w:tcW w:w="1701" w:type="dxa"/>
            <w:tcBorders>
              <w:top w:val="single" w:sz="4" w:space="0" w:color="000000"/>
              <w:left w:val="single" w:sz="4" w:space="0" w:color="000000"/>
              <w:bottom w:val="single" w:sz="4" w:space="0" w:color="000000"/>
              <w:right w:val="single" w:sz="4" w:space="0" w:color="000000"/>
            </w:tcBorders>
            <w:vAlign w:val="center"/>
          </w:tcPr>
          <w:p w14:paraId="518D1909" w14:textId="342A8712" w:rsidR="00B7467C" w:rsidRPr="00C90B12" w:rsidRDefault="00B7467C" w:rsidP="00B7467C">
            <w:pPr>
              <w:pStyle w:val="TableParagraph"/>
              <w:kinsoku w:val="0"/>
              <w:overflowPunct w:val="0"/>
              <w:spacing w:line="225" w:lineRule="exact"/>
              <w:jc w:val="center"/>
              <w:rPr>
                <w:sz w:val="22"/>
                <w:szCs w:val="22"/>
              </w:rPr>
            </w:pPr>
            <w:r w:rsidRPr="00C90B12">
              <w:rPr>
                <w:sz w:val="22"/>
                <w:szCs w:val="22"/>
              </w:rPr>
              <w:t>6348,588</w:t>
            </w:r>
          </w:p>
        </w:tc>
      </w:tr>
      <w:tr w:rsidR="00B7467C" w:rsidRPr="00C90B12" w14:paraId="5B49DFA5" w14:textId="77777777" w:rsidTr="004B4D41">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69923F0" w14:textId="7FC1DEC7"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7</w:t>
            </w:r>
          </w:p>
        </w:tc>
        <w:tc>
          <w:tcPr>
            <w:tcW w:w="3899" w:type="dxa"/>
            <w:tcBorders>
              <w:top w:val="single" w:sz="4" w:space="0" w:color="000000"/>
              <w:left w:val="single" w:sz="4" w:space="0" w:color="000000"/>
              <w:bottom w:val="single" w:sz="4" w:space="0" w:color="000000"/>
              <w:right w:val="single" w:sz="4" w:space="0" w:color="000000"/>
            </w:tcBorders>
            <w:vAlign w:val="center"/>
          </w:tcPr>
          <w:p w14:paraId="2C047D50" w14:textId="14A50406" w:rsidR="00B7467C" w:rsidRPr="00C90B12" w:rsidRDefault="00B7467C" w:rsidP="00B7467C">
            <w:pPr>
              <w:pStyle w:val="TableParagraph"/>
              <w:kinsoku w:val="0"/>
              <w:overflowPunct w:val="0"/>
              <w:ind w:left="102"/>
              <w:rPr>
                <w:sz w:val="22"/>
                <w:szCs w:val="22"/>
              </w:rPr>
            </w:pPr>
            <w:r w:rsidRPr="00C90B12">
              <w:rPr>
                <w:rFonts w:eastAsia="Times New Roman"/>
                <w:sz w:val="22"/>
              </w:rPr>
              <w:t>Отпуск в 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434838B5" w14:textId="19981959"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44B45F01" w14:textId="595B23D6" w:rsidR="00B7467C" w:rsidRPr="00C90B12" w:rsidRDefault="00B7467C" w:rsidP="00B7467C">
            <w:pPr>
              <w:pStyle w:val="TableParagraph0"/>
              <w:kinsoku w:val="0"/>
              <w:overflowPunct w:val="0"/>
              <w:spacing w:line="225" w:lineRule="exact"/>
              <w:ind w:right="1"/>
              <w:jc w:val="center"/>
              <w:rPr>
                <w:sz w:val="22"/>
                <w:szCs w:val="22"/>
              </w:rPr>
            </w:pPr>
            <w:r w:rsidRPr="00C90B12">
              <w:rPr>
                <w:sz w:val="22"/>
                <w:szCs w:val="22"/>
              </w:rPr>
              <w:t>174706,87</w:t>
            </w:r>
          </w:p>
        </w:tc>
        <w:tc>
          <w:tcPr>
            <w:tcW w:w="1701" w:type="dxa"/>
            <w:tcBorders>
              <w:top w:val="single" w:sz="4" w:space="0" w:color="000000"/>
              <w:left w:val="single" w:sz="4" w:space="0" w:color="000000"/>
              <w:bottom w:val="single" w:sz="4" w:space="0" w:color="000000"/>
              <w:right w:val="single" w:sz="4" w:space="0" w:color="000000"/>
            </w:tcBorders>
          </w:tcPr>
          <w:p w14:paraId="56AD8EBD" w14:textId="5E8C8398" w:rsidR="00B7467C" w:rsidRPr="00C90B12" w:rsidRDefault="00B7467C" w:rsidP="00B7467C">
            <w:pPr>
              <w:pStyle w:val="TableParagraph"/>
              <w:kinsoku w:val="0"/>
              <w:overflowPunct w:val="0"/>
              <w:spacing w:line="225" w:lineRule="exact"/>
              <w:jc w:val="center"/>
              <w:rPr>
                <w:sz w:val="22"/>
                <w:szCs w:val="22"/>
              </w:rPr>
            </w:pPr>
            <w:r w:rsidRPr="00C90B12">
              <w:rPr>
                <w:sz w:val="22"/>
                <w:szCs w:val="22"/>
              </w:rPr>
              <w:t>174706,87</w:t>
            </w:r>
          </w:p>
        </w:tc>
      </w:tr>
      <w:tr w:rsidR="00B7467C" w:rsidRPr="00C90B12" w14:paraId="171702E8" w14:textId="77777777" w:rsidTr="004B4D41">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C15A7DD" w14:textId="35FF00FE"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8</w:t>
            </w:r>
          </w:p>
        </w:tc>
        <w:tc>
          <w:tcPr>
            <w:tcW w:w="3899" w:type="dxa"/>
            <w:tcBorders>
              <w:top w:val="single" w:sz="4" w:space="0" w:color="000000"/>
              <w:left w:val="single" w:sz="4" w:space="0" w:color="000000"/>
              <w:bottom w:val="single" w:sz="4" w:space="0" w:color="000000"/>
              <w:right w:val="single" w:sz="4" w:space="0" w:color="000000"/>
            </w:tcBorders>
            <w:vAlign w:val="center"/>
          </w:tcPr>
          <w:p w14:paraId="25D5AAD8" w14:textId="7B112386" w:rsidR="00B7467C" w:rsidRPr="00C90B12" w:rsidRDefault="00B7467C" w:rsidP="00B7467C">
            <w:pPr>
              <w:pStyle w:val="TableParagraph"/>
              <w:kinsoku w:val="0"/>
              <w:overflowPunct w:val="0"/>
              <w:ind w:left="102"/>
              <w:rPr>
                <w:sz w:val="22"/>
                <w:szCs w:val="22"/>
              </w:rPr>
            </w:pPr>
            <w:r w:rsidRPr="00C90B12">
              <w:rPr>
                <w:rFonts w:eastAsia="Times New Roman"/>
                <w:sz w:val="22"/>
              </w:rPr>
              <w:t>Потери в сети</w:t>
            </w:r>
          </w:p>
        </w:tc>
        <w:tc>
          <w:tcPr>
            <w:tcW w:w="1276" w:type="dxa"/>
            <w:tcBorders>
              <w:top w:val="single" w:sz="4" w:space="0" w:color="000000"/>
              <w:left w:val="single" w:sz="4" w:space="0" w:color="000000"/>
              <w:bottom w:val="single" w:sz="4" w:space="0" w:color="000000"/>
              <w:right w:val="single" w:sz="4" w:space="0" w:color="000000"/>
            </w:tcBorders>
            <w:vAlign w:val="center"/>
          </w:tcPr>
          <w:p w14:paraId="1107E6FB" w14:textId="5B8CD4B9"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7734DBBC" w14:textId="187AA163" w:rsidR="00B7467C" w:rsidRPr="00C90B12" w:rsidRDefault="00B7467C" w:rsidP="00B7467C">
            <w:pPr>
              <w:pStyle w:val="TableParagraph0"/>
              <w:kinsoku w:val="0"/>
              <w:overflowPunct w:val="0"/>
              <w:spacing w:line="225" w:lineRule="exact"/>
              <w:ind w:right="1"/>
              <w:jc w:val="center"/>
              <w:rPr>
                <w:sz w:val="22"/>
                <w:szCs w:val="22"/>
              </w:rPr>
            </w:pPr>
            <w:r w:rsidRPr="00C90B12">
              <w:rPr>
                <w:sz w:val="22"/>
                <w:szCs w:val="22"/>
              </w:rPr>
              <w:t>44223,63</w:t>
            </w:r>
          </w:p>
        </w:tc>
        <w:tc>
          <w:tcPr>
            <w:tcW w:w="1701" w:type="dxa"/>
            <w:tcBorders>
              <w:top w:val="single" w:sz="4" w:space="0" w:color="000000"/>
              <w:left w:val="single" w:sz="4" w:space="0" w:color="000000"/>
              <w:bottom w:val="single" w:sz="4" w:space="0" w:color="000000"/>
              <w:right w:val="single" w:sz="4" w:space="0" w:color="000000"/>
            </w:tcBorders>
          </w:tcPr>
          <w:p w14:paraId="41DEB01C" w14:textId="4FA1580D" w:rsidR="00B7467C" w:rsidRPr="00C90B12" w:rsidRDefault="00B7467C" w:rsidP="00B7467C">
            <w:pPr>
              <w:pStyle w:val="TableParagraph"/>
              <w:kinsoku w:val="0"/>
              <w:overflowPunct w:val="0"/>
              <w:spacing w:line="225" w:lineRule="exact"/>
              <w:jc w:val="center"/>
              <w:rPr>
                <w:sz w:val="22"/>
                <w:szCs w:val="22"/>
              </w:rPr>
            </w:pPr>
            <w:r w:rsidRPr="00C90B12">
              <w:rPr>
                <w:sz w:val="22"/>
                <w:szCs w:val="22"/>
              </w:rPr>
              <w:t>44223,63</w:t>
            </w:r>
          </w:p>
        </w:tc>
      </w:tr>
      <w:tr w:rsidR="00B7467C" w:rsidRPr="00C90B12" w14:paraId="26D822C0" w14:textId="77777777" w:rsidTr="004B4D41">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8D744DD" w14:textId="2D3FF542"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9</w:t>
            </w:r>
          </w:p>
        </w:tc>
        <w:tc>
          <w:tcPr>
            <w:tcW w:w="3899" w:type="dxa"/>
            <w:tcBorders>
              <w:top w:val="single" w:sz="4" w:space="0" w:color="000000"/>
              <w:left w:val="single" w:sz="4" w:space="0" w:color="000000"/>
              <w:bottom w:val="single" w:sz="4" w:space="0" w:color="000000"/>
              <w:right w:val="single" w:sz="4" w:space="0" w:color="000000"/>
            </w:tcBorders>
            <w:vAlign w:val="center"/>
          </w:tcPr>
          <w:p w14:paraId="2579B02C" w14:textId="44C99F97" w:rsidR="00B7467C" w:rsidRPr="00C90B12" w:rsidRDefault="00B7467C" w:rsidP="00B7467C">
            <w:pPr>
              <w:pStyle w:val="TableParagraph"/>
              <w:kinsoku w:val="0"/>
              <w:overflowPunct w:val="0"/>
              <w:ind w:left="102"/>
              <w:rPr>
                <w:sz w:val="22"/>
                <w:szCs w:val="22"/>
              </w:rPr>
            </w:pPr>
            <w:r w:rsidRPr="00C90B12">
              <w:rPr>
                <w:rFonts w:eastAsia="Times New Roman"/>
                <w:sz w:val="22"/>
              </w:rPr>
              <w:t>Полезный отпуск, всего в т.ч.:</w:t>
            </w:r>
          </w:p>
        </w:tc>
        <w:tc>
          <w:tcPr>
            <w:tcW w:w="1276" w:type="dxa"/>
            <w:tcBorders>
              <w:top w:val="single" w:sz="4" w:space="0" w:color="000000"/>
              <w:left w:val="single" w:sz="4" w:space="0" w:color="000000"/>
              <w:bottom w:val="single" w:sz="4" w:space="0" w:color="000000"/>
              <w:right w:val="single" w:sz="4" w:space="0" w:color="000000"/>
            </w:tcBorders>
            <w:vAlign w:val="center"/>
          </w:tcPr>
          <w:p w14:paraId="48685250" w14:textId="05FC2A4B"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652AA818" w14:textId="338E01DF" w:rsidR="00B7467C" w:rsidRPr="00C90B12" w:rsidRDefault="00B7467C" w:rsidP="00B7467C">
            <w:pPr>
              <w:pStyle w:val="TableParagraph0"/>
              <w:kinsoku w:val="0"/>
              <w:overflowPunct w:val="0"/>
              <w:spacing w:line="225" w:lineRule="exact"/>
              <w:ind w:right="1"/>
              <w:jc w:val="center"/>
              <w:rPr>
                <w:sz w:val="22"/>
                <w:szCs w:val="22"/>
              </w:rPr>
            </w:pPr>
            <w:r w:rsidRPr="00C90B12">
              <w:rPr>
                <w:sz w:val="22"/>
                <w:szCs w:val="22"/>
              </w:rPr>
              <w:t>130483,25</w:t>
            </w:r>
          </w:p>
        </w:tc>
        <w:tc>
          <w:tcPr>
            <w:tcW w:w="1701" w:type="dxa"/>
            <w:tcBorders>
              <w:top w:val="single" w:sz="4" w:space="0" w:color="000000"/>
              <w:left w:val="single" w:sz="4" w:space="0" w:color="000000"/>
              <w:bottom w:val="single" w:sz="4" w:space="0" w:color="000000"/>
              <w:right w:val="single" w:sz="4" w:space="0" w:color="000000"/>
            </w:tcBorders>
          </w:tcPr>
          <w:p w14:paraId="307F832D" w14:textId="7BBBD1E5" w:rsidR="00B7467C" w:rsidRPr="00C90B12" w:rsidRDefault="00B7467C" w:rsidP="00B7467C">
            <w:pPr>
              <w:pStyle w:val="TableParagraph"/>
              <w:kinsoku w:val="0"/>
              <w:overflowPunct w:val="0"/>
              <w:spacing w:line="225" w:lineRule="exact"/>
              <w:jc w:val="center"/>
              <w:rPr>
                <w:sz w:val="22"/>
                <w:szCs w:val="22"/>
              </w:rPr>
            </w:pPr>
            <w:r w:rsidRPr="00C90B12">
              <w:rPr>
                <w:sz w:val="22"/>
                <w:szCs w:val="22"/>
              </w:rPr>
              <w:t>130483,25</w:t>
            </w:r>
          </w:p>
        </w:tc>
      </w:tr>
      <w:tr w:rsidR="00B7467C" w:rsidRPr="00C90B12" w14:paraId="11C4EA2B" w14:textId="77777777" w:rsidTr="004B4D41">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CB9EB94" w14:textId="322FD00D"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lastRenderedPageBreak/>
              <w:t>10</w:t>
            </w:r>
          </w:p>
        </w:tc>
        <w:tc>
          <w:tcPr>
            <w:tcW w:w="3899" w:type="dxa"/>
            <w:tcBorders>
              <w:top w:val="single" w:sz="4" w:space="0" w:color="000000"/>
              <w:left w:val="single" w:sz="4" w:space="0" w:color="000000"/>
              <w:bottom w:val="single" w:sz="4" w:space="0" w:color="000000"/>
              <w:right w:val="single" w:sz="4" w:space="0" w:color="000000"/>
            </w:tcBorders>
            <w:vAlign w:val="center"/>
          </w:tcPr>
          <w:p w14:paraId="138F5FB7" w14:textId="35EF28D5" w:rsidR="00B7467C" w:rsidRPr="00C90B12" w:rsidRDefault="00B7467C" w:rsidP="00B7467C">
            <w:pPr>
              <w:pStyle w:val="TableParagraph"/>
              <w:kinsoku w:val="0"/>
              <w:overflowPunct w:val="0"/>
              <w:ind w:left="102"/>
              <w:rPr>
                <w:sz w:val="22"/>
                <w:szCs w:val="22"/>
              </w:rPr>
            </w:pPr>
            <w:r w:rsidRPr="00C90B12">
              <w:rPr>
                <w:rFonts w:eastAsia="Times New Roman"/>
                <w:sz w:val="22"/>
              </w:rPr>
              <w:t xml:space="preserve">население </w:t>
            </w:r>
          </w:p>
        </w:tc>
        <w:tc>
          <w:tcPr>
            <w:tcW w:w="1276" w:type="dxa"/>
            <w:tcBorders>
              <w:top w:val="single" w:sz="4" w:space="0" w:color="000000"/>
              <w:left w:val="single" w:sz="4" w:space="0" w:color="000000"/>
              <w:bottom w:val="single" w:sz="4" w:space="0" w:color="000000"/>
              <w:right w:val="single" w:sz="4" w:space="0" w:color="000000"/>
            </w:tcBorders>
            <w:vAlign w:val="center"/>
          </w:tcPr>
          <w:p w14:paraId="7E57A5E0" w14:textId="32FE45F3"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03837DA3" w14:textId="69EA969C" w:rsidR="00B7467C" w:rsidRPr="00C90B12" w:rsidRDefault="00B7467C" w:rsidP="00B7467C">
            <w:pPr>
              <w:pStyle w:val="TableParagraph0"/>
              <w:kinsoku w:val="0"/>
              <w:overflowPunct w:val="0"/>
              <w:spacing w:line="225" w:lineRule="exact"/>
              <w:ind w:right="1"/>
              <w:jc w:val="center"/>
              <w:rPr>
                <w:sz w:val="22"/>
                <w:szCs w:val="22"/>
              </w:rPr>
            </w:pPr>
            <w:r w:rsidRPr="00C90B12">
              <w:rPr>
                <w:sz w:val="22"/>
                <w:szCs w:val="22"/>
              </w:rPr>
              <w:t>47451,01</w:t>
            </w:r>
          </w:p>
        </w:tc>
        <w:tc>
          <w:tcPr>
            <w:tcW w:w="1701" w:type="dxa"/>
            <w:tcBorders>
              <w:top w:val="single" w:sz="4" w:space="0" w:color="000000"/>
              <w:left w:val="single" w:sz="4" w:space="0" w:color="000000"/>
              <w:bottom w:val="single" w:sz="4" w:space="0" w:color="000000"/>
              <w:right w:val="single" w:sz="4" w:space="0" w:color="000000"/>
            </w:tcBorders>
          </w:tcPr>
          <w:p w14:paraId="6677820C" w14:textId="6F7042F6" w:rsidR="00B7467C" w:rsidRPr="00C90B12" w:rsidRDefault="00B7467C" w:rsidP="00B7467C">
            <w:pPr>
              <w:pStyle w:val="TableParagraph"/>
              <w:kinsoku w:val="0"/>
              <w:overflowPunct w:val="0"/>
              <w:spacing w:line="225" w:lineRule="exact"/>
              <w:jc w:val="center"/>
              <w:rPr>
                <w:sz w:val="22"/>
                <w:szCs w:val="22"/>
              </w:rPr>
            </w:pPr>
            <w:r w:rsidRPr="00C90B12">
              <w:rPr>
                <w:sz w:val="22"/>
                <w:szCs w:val="22"/>
              </w:rPr>
              <w:t>47451,01</w:t>
            </w:r>
          </w:p>
        </w:tc>
      </w:tr>
      <w:tr w:rsidR="00B7467C" w:rsidRPr="00C90B12" w14:paraId="6E7D31C4" w14:textId="77777777" w:rsidTr="004B4D41">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A582500" w14:textId="05952146"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32903F60" w14:textId="5FCE5B8F" w:rsidR="00B7467C" w:rsidRPr="00C90B12" w:rsidRDefault="00B7467C" w:rsidP="00B7467C">
            <w:pPr>
              <w:pStyle w:val="TableParagraph"/>
              <w:kinsoku w:val="0"/>
              <w:overflowPunct w:val="0"/>
              <w:ind w:left="102"/>
              <w:rPr>
                <w:sz w:val="22"/>
                <w:szCs w:val="22"/>
              </w:rPr>
            </w:pPr>
            <w:r w:rsidRPr="00C90B12">
              <w:rPr>
                <w:rFonts w:eastAsia="Times New Roman"/>
                <w:sz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62DC1F90" w14:textId="0A9B6674"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31B3C16A" w14:textId="67A0CD44" w:rsidR="00B7467C" w:rsidRPr="00C90B12" w:rsidRDefault="00B7467C" w:rsidP="00B7467C">
            <w:pPr>
              <w:pStyle w:val="TableParagraph0"/>
              <w:kinsoku w:val="0"/>
              <w:overflowPunct w:val="0"/>
              <w:spacing w:line="225" w:lineRule="exact"/>
              <w:ind w:right="1"/>
              <w:jc w:val="center"/>
              <w:rPr>
                <w:sz w:val="22"/>
                <w:szCs w:val="22"/>
              </w:rPr>
            </w:pPr>
            <w:r w:rsidRPr="00C90B12">
              <w:rPr>
                <w:sz w:val="22"/>
                <w:szCs w:val="22"/>
              </w:rPr>
              <w:t>16250,33</w:t>
            </w:r>
          </w:p>
        </w:tc>
        <w:tc>
          <w:tcPr>
            <w:tcW w:w="1701" w:type="dxa"/>
            <w:tcBorders>
              <w:top w:val="single" w:sz="4" w:space="0" w:color="000000"/>
              <w:left w:val="single" w:sz="4" w:space="0" w:color="000000"/>
              <w:bottom w:val="single" w:sz="4" w:space="0" w:color="000000"/>
              <w:right w:val="single" w:sz="4" w:space="0" w:color="000000"/>
            </w:tcBorders>
          </w:tcPr>
          <w:p w14:paraId="580FBAC6" w14:textId="40C5D27A" w:rsidR="00B7467C" w:rsidRPr="00C90B12" w:rsidRDefault="00B7467C" w:rsidP="00B7467C">
            <w:pPr>
              <w:pStyle w:val="TableParagraph"/>
              <w:kinsoku w:val="0"/>
              <w:overflowPunct w:val="0"/>
              <w:spacing w:line="225" w:lineRule="exact"/>
              <w:jc w:val="center"/>
              <w:rPr>
                <w:sz w:val="22"/>
                <w:szCs w:val="22"/>
              </w:rPr>
            </w:pPr>
            <w:r w:rsidRPr="00C90B12">
              <w:rPr>
                <w:sz w:val="22"/>
                <w:szCs w:val="22"/>
              </w:rPr>
              <w:t>16250,33</w:t>
            </w:r>
          </w:p>
        </w:tc>
      </w:tr>
      <w:tr w:rsidR="00B7467C" w:rsidRPr="00C90B12" w14:paraId="1614BA0F" w14:textId="77777777" w:rsidTr="004B4D41">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7E06B1F" w14:textId="01692BFF"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277A7D33" w14:textId="06B61A08" w:rsidR="00B7467C" w:rsidRPr="00C90B12" w:rsidRDefault="00B7467C" w:rsidP="00B7467C">
            <w:pPr>
              <w:pStyle w:val="TableParagraph"/>
              <w:kinsoku w:val="0"/>
              <w:overflowPunct w:val="0"/>
              <w:ind w:left="102"/>
              <w:rPr>
                <w:sz w:val="22"/>
                <w:szCs w:val="22"/>
              </w:rPr>
            </w:pPr>
            <w:r w:rsidRPr="00C90B12">
              <w:rPr>
                <w:rFonts w:eastAsia="Times New Roman"/>
                <w:sz w:val="22"/>
              </w:rPr>
              <w:t>прочие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2121C773" w14:textId="131146A1"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27ED49EA" w14:textId="1EEF8771" w:rsidR="00B7467C" w:rsidRPr="00C90B12" w:rsidRDefault="00B7467C" w:rsidP="00B7467C">
            <w:pPr>
              <w:pStyle w:val="TableParagraph0"/>
              <w:kinsoku w:val="0"/>
              <w:overflowPunct w:val="0"/>
              <w:spacing w:line="225" w:lineRule="exact"/>
              <w:ind w:right="1"/>
              <w:jc w:val="center"/>
              <w:rPr>
                <w:sz w:val="22"/>
                <w:szCs w:val="22"/>
              </w:rPr>
            </w:pPr>
            <w:r w:rsidRPr="00C90B12">
              <w:rPr>
                <w:sz w:val="22"/>
                <w:szCs w:val="22"/>
              </w:rPr>
              <w:t>66781,91</w:t>
            </w:r>
          </w:p>
        </w:tc>
        <w:tc>
          <w:tcPr>
            <w:tcW w:w="1701" w:type="dxa"/>
            <w:tcBorders>
              <w:top w:val="single" w:sz="4" w:space="0" w:color="000000"/>
              <w:left w:val="single" w:sz="4" w:space="0" w:color="000000"/>
              <w:bottom w:val="single" w:sz="4" w:space="0" w:color="000000"/>
              <w:right w:val="single" w:sz="4" w:space="0" w:color="000000"/>
            </w:tcBorders>
          </w:tcPr>
          <w:p w14:paraId="55396641" w14:textId="00285696" w:rsidR="00B7467C" w:rsidRPr="00C90B12" w:rsidRDefault="00B7467C" w:rsidP="00B7467C">
            <w:pPr>
              <w:pStyle w:val="TableParagraph"/>
              <w:kinsoku w:val="0"/>
              <w:overflowPunct w:val="0"/>
              <w:spacing w:line="225" w:lineRule="exact"/>
              <w:jc w:val="center"/>
              <w:rPr>
                <w:sz w:val="22"/>
                <w:szCs w:val="22"/>
              </w:rPr>
            </w:pPr>
            <w:r w:rsidRPr="00C90B12">
              <w:rPr>
                <w:sz w:val="22"/>
                <w:szCs w:val="22"/>
              </w:rPr>
              <w:t>66781,91</w:t>
            </w:r>
          </w:p>
        </w:tc>
      </w:tr>
      <w:tr w:rsidR="00B7467C" w:rsidRPr="00C90B12" w14:paraId="36D3DB0D" w14:textId="77777777" w:rsidTr="004911EC">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3432A140" w14:textId="25B04576" w:rsidR="00B7467C" w:rsidRPr="00C90B12" w:rsidRDefault="00B7467C" w:rsidP="00B7467C">
            <w:pPr>
              <w:pStyle w:val="TableParagraph"/>
              <w:kinsoku w:val="0"/>
              <w:overflowPunct w:val="0"/>
              <w:ind w:left="102"/>
              <w:jc w:val="center"/>
              <w:rPr>
                <w:sz w:val="22"/>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26AC30AB" w14:textId="25EFE5B9" w:rsidR="00B7467C" w:rsidRPr="00C90B12" w:rsidRDefault="00B7467C" w:rsidP="00B7467C">
            <w:pPr>
              <w:pStyle w:val="TableParagraph"/>
              <w:kinsoku w:val="0"/>
              <w:overflowPunct w:val="0"/>
              <w:spacing w:line="225" w:lineRule="exact"/>
              <w:jc w:val="center"/>
              <w:rPr>
                <w:sz w:val="22"/>
                <w:szCs w:val="22"/>
              </w:rPr>
            </w:pPr>
            <w:r w:rsidRPr="00C90B12">
              <w:rPr>
                <w:sz w:val="22"/>
                <w:szCs w:val="22"/>
              </w:rPr>
              <w:t>ООО «Прогресс»</w:t>
            </w:r>
          </w:p>
        </w:tc>
      </w:tr>
      <w:tr w:rsidR="00B7467C" w:rsidRPr="00C90B12" w14:paraId="11286CD5"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8874DC6" w14:textId="7F8FAB76"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79BF8CC7" w14:textId="45B1CB13" w:rsidR="00B7467C" w:rsidRPr="00C90B12" w:rsidRDefault="00B7467C" w:rsidP="00B7467C">
            <w:pPr>
              <w:pStyle w:val="TableParagraph"/>
              <w:kinsoku w:val="0"/>
              <w:overflowPunct w:val="0"/>
              <w:ind w:left="102"/>
              <w:rPr>
                <w:sz w:val="22"/>
                <w:szCs w:val="22"/>
              </w:rPr>
            </w:pPr>
            <w:r w:rsidRPr="00C90B12">
              <w:rPr>
                <w:rFonts w:eastAsia="Times New Roman"/>
                <w:sz w:val="22"/>
              </w:rPr>
              <w:t>Установленная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4488A534" w14:textId="50C85F75"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bottom"/>
          </w:tcPr>
          <w:p w14:paraId="49369FEB" w14:textId="30C4015F" w:rsidR="00B7467C" w:rsidRPr="00C90B12" w:rsidRDefault="00B7467C" w:rsidP="00B7467C">
            <w:pPr>
              <w:pStyle w:val="TableParagraph"/>
              <w:kinsoku w:val="0"/>
              <w:overflowPunct w:val="0"/>
              <w:spacing w:line="225" w:lineRule="exact"/>
              <w:ind w:right="1"/>
              <w:jc w:val="center"/>
              <w:rPr>
                <w:sz w:val="22"/>
                <w:szCs w:val="22"/>
              </w:rPr>
            </w:pPr>
            <w:r w:rsidRPr="00C90B12">
              <w:rPr>
                <w:color w:val="000000"/>
                <w:sz w:val="22"/>
                <w:szCs w:val="22"/>
              </w:rPr>
              <w:t>125,84</w:t>
            </w:r>
          </w:p>
        </w:tc>
        <w:tc>
          <w:tcPr>
            <w:tcW w:w="1701" w:type="dxa"/>
            <w:tcBorders>
              <w:top w:val="single" w:sz="4" w:space="0" w:color="000000"/>
              <w:left w:val="single" w:sz="4" w:space="0" w:color="000000"/>
              <w:bottom w:val="single" w:sz="4" w:space="0" w:color="000000"/>
              <w:right w:val="single" w:sz="4" w:space="0" w:color="000000"/>
            </w:tcBorders>
            <w:vAlign w:val="bottom"/>
          </w:tcPr>
          <w:p w14:paraId="4FA1E704" w14:textId="25F2B4EB" w:rsidR="00B7467C" w:rsidRPr="00C90B12" w:rsidRDefault="00B7467C" w:rsidP="00B7467C">
            <w:pPr>
              <w:pStyle w:val="TableParagraph"/>
              <w:kinsoku w:val="0"/>
              <w:overflowPunct w:val="0"/>
              <w:spacing w:line="225" w:lineRule="exact"/>
              <w:jc w:val="center"/>
              <w:rPr>
                <w:sz w:val="22"/>
                <w:szCs w:val="22"/>
              </w:rPr>
            </w:pPr>
            <w:r w:rsidRPr="00C90B12">
              <w:rPr>
                <w:color w:val="000000"/>
                <w:sz w:val="22"/>
                <w:szCs w:val="22"/>
              </w:rPr>
              <w:t>125,84</w:t>
            </w:r>
          </w:p>
        </w:tc>
      </w:tr>
      <w:tr w:rsidR="00B7467C" w:rsidRPr="00C90B12" w14:paraId="08A17F31"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6E3DBD4" w14:textId="3202F741"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7E75338C" w14:textId="36D433BC" w:rsidR="00B7467C" w:rsidRPr="00C90B12" w:rsidRDefault="00B7467C" w:rsidP="00B7467C">
            <w:pPr>
              <w:pStyle w:val="TableParagraph"/>
              <w:kinsoku w:val="0"/>
              <w:overflowPunct w:val="0"/>
              <w:ind w:left="102"/>
              <w:rPr>
                <w:sz w:val="22"/>
                <w:szCs w:val="22"/>
              </w:rPr>
            </w:pPr>
            <w:r w:rsidRPr="00C90B12">
              <w:rPr>
                <w:rFonts w:eastAsia="Times New Roman"/>
                <w:sz w:val="22"/>
              </w:rPr>
              <w:t>Располагаемая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71477266" w14:textId="05D172D7"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bottom"/>
          </w:tcPr>
          <w:p w14:paraId="5CFCACA9" w14:textId="6A755454" w:rsidR="00B7467C" w:rsidRPr="00C90B12" w:rsidRDefault="00B7467C" w:rsidP="00B7467C">
            <w:pPr>
              <w:pStyle w:val="TableParagraph"/>
              <w:kinsoku w:val="0"/>
              <w:overflowPunct w:val="0"/>
              <w:spacing w:line="225" w:lineRule="exact"/>
              <w:ind w:right="1"/>
              <w:jc w:val="center"/>
              <w:rPr>
                <w:sz w:val="22"/>
                <w:szCs w:val="22"/>
              </w:rPr>
            </w:pPr>
            <w:r w:rsidRPr="00C90B12">
              <w:rPr>
                <w:color w:val="000000"/>
                <w:sz w:val="22"/>
                <w:szCs w:val="22"/>
              </w:rPr>
              <w:t>125,84</w:t>
            </w:r>
          </w:p>
        </w:tc>
        <w:tc>
          <w:tcPr>
            <w:tcW w:w="1701" w:type="dxa"/>
            <w:tcBorders>
              <w:top w:val="single" w:sz="4" w:space="0" w:color="000000"/>
              <w:left w:val="single" w:sz="4" w:space="0" w:color="000000"/>
              <w:bottom w:val="single" w:sz="4" w:space="0" w:color="000000"/>
              <w:right w:val="single" w:sz="4" w:space="0" w:color="000000"/>
            </w:tcBorders>
            <w:vAlign w:val="bottom"/>
          </w:tcPr>
          <w:p w14:paraId="6478C81A" w14:textId="6B136360" w:rsidR="00B7467C" w:rsidRPr="00C90B12" w:rsidRDefault="00B7467C" w:rsidP="00B7467C">
            <w:pPr>
              <w:pStyle w:val="TableParagraph"/>
              <w:kinsoku w:val="0"/>
              <w:overflowPunct w:val="0"/>
              <w:spacing w:line="225" w:lineRule="exact"/>
              <w:jc w:val="center"/>
              <w:rPr>
                <w:sz w:val="22"/>
                <w:szCs w:val="22"/>
              </w:rPr>
            </w:pPr>
            <w:r w:rsidRPr="00C90B12">
              <w:rPr>
                <w:color w:val="000000"/>
                <w:sz w:val="22"/>
                <w:szCs w:val="22"/>
              </w:rPr>
              <w:t>125,84</w:t>
            </w:r>
          </w:p>
        </w:tc>
      </w:tr>
      <w:tr w:rsidR="00B7467C" w:rsidRPr="00C90B12" w14:paraId="3DC8EC3C"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D8B8CAA" w14:textId="4F2F56C8"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0DA0057E" w14:textId="662104BB" w:rsidR="00B7467C" w:rsidRPr="00C90B12" w:rsidRDefault="00B7467C" w:rsidP="00B7467C">
            <w:pPr>
              <w:pStyle w:val="TableParagraph"/>
              <w:kinsoku w:val="0"/>
              <w:overflowPunct w:val="0"/>
              <w:ind w:left="102"/>
              <w:rPr>
                <w:sz w:val="22"/>
                <w:szCs w:val="22"/>
              </w:rPr>
            </w:pPr>
            <w:r w:rsidRPr="00C90B12">
              <w:rPr>
                <w:rFonts w:eastAsia="Times New Roman"/>
                <w:sz w:val="22"/>
              </w:rPr>
              <w:t>Подключенная тепловая нагрузка</w:t>
            </w:r>
          </w:p>
        </w:tc>
        <w:tc>
          <w:tcPr>
            <w:tcW w:w="1276" w:type="dxa"/>
            <w:tcBorders>
              <w:top w:val="single" w:sz="4" w:space="0" w:color="000000"/>
              <w:left w:val="single" w:sz="4" w:space="0" w:color="000000"/>
              <w:bottom w:val="single" w:sz="4" w:space="0" w:color="000000"/>
              <w:right w:val="single" w:sz="4" w:space="0" w:color="000000"/>
            </w:tcBorders>
            <w:vAlign w:val="center"/>
          </w:tcPr>
          <w:p w14:paraId="4EFF5AEF" w14:textId="1BBF5E1E"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bottom"/>
          </w:tcPr>
          <w:p w14:paraId="35506A73" w14:textId="32310AE9" w:rsidR="00B7467C" w:rsidRPr="00C90B12" w:rsidRDefault="00B7467C" w:rsidP="00B7467C">
            <w:pPr>
              <w:pStyle w:val="TableParagraph"/>
              <w:kinsoku w:val="0"/>
              <w:overflowPunct w:val="0"/>
              <w:spacing w:line="225" w:lineRule="exact"/>
              <w:ind w:right="1"/>
              <w:jc w:val="center"/>
              <w:rPr>
                <w:sz w:val="22"/>
                <w:szCs w:val="22"/>
              </w:rPr>
            </w:pPr>
            <w:r w:rsidRPr="00C90B12">
              <w:rPr>
                <w:color w:val="000000"/>
                <w:sz w:val="22"/>
                <w:szCs w:val="22"/>
              </w:rPr>
              <w:t>29,95</w:t>
            </w:r>
          </w:p>
        </w:tc>
        <w:tc>
          <w:tcPr>
            <w:tcW w:w="1701" w:type="dxa"/>
            <w:tcBorders>
              <w:top w:val="single" w:sz="4" w:space="0" w:color="000000"/>
              <w:left w:val="single" w:sz="4" w:space="0" w:color="000000"/>
              <w:bottom w:val="single" w:sz="4" w:space="0" w:color="000000"/>
              <w:right w:val="single" w:sz="4" w:space="0" w:color="000000"/>
            </w:tcBorders>
            <w:vAlign w:val="bottom"/>
          </w:tcPr>
          <w:p w14:paraId="69109FA2" w14:textId="61D84911" w:rsidR="00B7467C" w:rsidRPr="00C90B12" w:rsidRDefault="00B7467C" w:rsidP="00B7467C">
            <w:pPr>
              <w:pStyle w:val="TableParagraph"/>
              <w:kinsoku w:val="0"/>
              <w:overflowPunct w:val="0"/>
              <w:spacing w:line="225" w:lineRule="exact"/>
              <w:jc w:val="center"/>
              <w:rPr>
                <w:sz w:val="22"/>
                <w:szCs w:val="22"/>
              </w:rPr>
            </w:pPr>
            <w:r w:rsidRPr="00C90B12">
              <w:rPr>
                <w:color w:val="000000"/>
                <w:sz w:val="22"/>
                <w:szCs w:val="22"/>
              </w:rPr>
              <w:t>29,95</w:t>
            </w:r>
          </w:p>
        </w:tc>
      </w:tr>
      <w:tr w:rsidR="00B7467C" w:rsidRPr="00C90B12" w14:paraId="13A68603"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01B803A" w14:textId="178A52C2"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1A132762" w14:textId="3095963F" w:rsidR="00B7467C" w:rsidRPr="00C90B12" w:rsidRDefault="00B7467C" w:rsidP="00B7467C">
            <w:pPr>
              <w:pStyle w:val="TableParagraph"/>
              <w:kinsoku w:val="0"/>
              <w:overflowPunct w:val="0"/>
              <w:ind w:left="102"/>
              <w:rPr>
                <w:sz w:val="22"/>
                <w:szCs w:val="22"/>
              </w:rPr>
            </w:pPr>
            <w:r w:rsidRPr="00C90B12">
              <w:rPr>
                <w:rFonts w:eastAsia="Times New Roman"/>
                <w:sz w:val="22"/>
              </w:rPr>
              <w:t>Тепловая мощность НЕТТО</w:t>
            </w:r>
          </w:p>
        </w:tc>
        <w:tc>
          <w:tcPr>
            <w:tcW w:w="1276" w:type="dxa"/>
            <w:tcBorders>
              <w:top w:val="single" w:sz="4" w:space="0" w:color="000000"/>
              <w:left w:val="single" w:sz="4" w:space="0" w:color="000000"/>
              <w:bottom w:val="single" w:sz="4" w:space="0" w:color="000000"/>
              <w:right w:val="single" w:sz="4" w:space="0" w:color="000000"/>
            </w:tcBorders>
            <w:vAlign w:val="center"/>
          </w:tcPr>
          <w:p w14:paraId="6BDAAD2C" w14:textId="75B1CA72"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bottom"/>
          </w:tcPr>
          <w:p w14:paraId="3F325145" w14:textId="1E7C51CE" w:rsidR="00B7467C" w:rsidRPr="00C90B12" w:rsidRDefault="00B7467C" w:rsidP="00B7467C">
            <w:pPr>
              <w:pStyle w:val="TableParagraph"/>
              <w:kinsoku w:val="0"/>
              <w:overflowPunct w:val="0"/>
              <w:spacing w:line="225" w:lineRule="exact"/>
              <w:ind w:right="1"/>
              <w:jc w:val="center"/>
              <w:rPr>
                <w:sz w:val="22"/>
                <w:szCs w:val="22"/>
              </w:rPr>
            </w:pPr>
            <w:r w:rsidRPr="00C90B12">
              <w:rPr>
                <w:color w:val="000000"/>
                <w:sz w:val="22"/>
                <w:szCs w:val="22"/>
              </w:rPr>
              <w:t>124,25</w:t>
            </w:r>
          </w:p>
        </w:tc>
        <w:tc>
          <w:tcPr>
            <w:tcW w:w="1701" w:type="dxa"/>
            <w:tcBorders>
              <w:top w:val="single" w:sz="4" w:space="0" w:color="000000"/>
              <w:left w:val="single" w:sz="4" w:space="0" w:color="000000"/>
              <w:bottom w:val="single" w:sz="4" w:space="0" w:color="000000"/>
              <w:right w:val="single" w:sz="4" w:space="0" w:color="000000"/>
            </w:tcBorders>
            <w:vAlign w:val="bottom"/>
          </w:tcPr>
          <w:p w14:paraId="08648748" w14:textId="4178004B" w:rsidR="00B7467C" w:rsidRPr="00C90B12" w:rsidRDefault="00B7467C" w:rsidP="00B7467C">
            <w:pPr>
              <w:pStyle w:val="TableParagraph"/>
              <w:kinsoku w:val="0"/>
              <w:overflowPunct w:val="0"/>
              <w:spacing w:line="225" w:lineRule="exact"/>
              <w:jc w:val="center"/>
              <w:rPr>
                <w:sz w:val="22"/>
                <w:szCs w:val="22"/>
              </w:rPr>
            </w:pPr>
            <w:r w:rsidRPr="00C90B12">
              <w:rPr>
                <w:color w:val="000000"/>
                <w:sz w:val="22"/>
                <w:szCs w:val="22"/>
              </w:rPr>
              <w:t>124,25</w:t>
            </w:r>
          </w:p>
        </w:tc>
      </w:tr>
      <w:tr w:rsidR="00B7467C" w:rsidRPr="00C90B12" w14:paraId="400782C8"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22602C4" w14:textId="40B07645"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0744D599" w14:textId="4CB5FC79" w:rsidR="00B7467C" w:rsidRPr="00C90B12" w:rsidRDefault="00B7467C" w:rsidP="00B7467C">
            <w:pPr>
              <w:pStyle w:val="TableParagraph"/>
              <w:kinsoku w:val="0"/>
              <w:overflowPunct w:val="0"/>
              <w:ind w:left="102"/>
              <w:rPr>
                <w:sz w:val="22"/>
                <w:szCs w:val="22"/>
              </w:rPr>
            </w:pPr>
            <w:r w:rsidRPr="00C90B12">
              <w:rPr>
                <w:rFonts w:eastAsia="Times New Roman"/>
                <w:sz w:val="22"/>
              </w:rPr>
              <w:t>Резерв (+) / дефицит (-)</w:t>
            </w:r>
          </w:p>
        </w:tc>
        <w:tc>
          <w:tcPr>
            <w:tcW w:w="1276" w:type="dxa"/>
            <w:tcBorders>
              <w:top w:val="single" w:sz="4" w:space="0" w:color="000000"/>
              <w:left w:val="single" w:sz="4" w:space="0" w:color="000000"/>
              <w:bottom w:val="single" w:sz="4" w:space="0" w:color="000000"/>
              <w:right w:val="single" w:sz="4" w:space="0" w:color="000000"/>
            </w:tcBorders>
            <w:vAlign w:val="center"/>
          </w:tcPr>
          <w:p w14:paraId="76C3117E" w14:textId="7CA38BC4"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bottom"/>
          </w:tcPr>
          <w:p w14:paraId="34830779" w14:textId="225B186A" w:rsidR="00B7467C" w:rsidRPr="00C90B12" w:rsidRDefault="00B7467C" w:rsidP="00B7467C">
            <w:pPr>
              <w:pStyle w:val="TableParagraph"/>
              <w:kinsoku w:val="0"/>
              <w:overflowPunct w:val="0"/>
              <w:spacing w:line="225" w:lineRule="exact"/>
              <w:ind w:right="1"/>
              <w:jc w:val="center"/>
              <w:rPr>
                <w:sz w:val="22"/>
                <w:szCs w:val="22"/>
              </w:rPr>
            </w:pPr>
            <w:r w:rsidRPr="00C90B12">
              <w:rPr>
                <w:color w:val="000000"/>
                <w:sz w:val="22"/>
                <w:szCs w:val="22"/>
              </w:rPr>
              <w:t>91,05</w:t>
            </w:r>
          </w:p>
        </w:tc>
        <w:tc>
          <w:tcPr>
            <w:tcW w:w="1701" w:type="dxa"/>
            <w:tcBorders>
              <w:top w:val="single" w:sz="4" w:space="0" w:color="000000"/>
              <w:left w:val="single" w:sz="4" w:space="0" w:color="000000"/>
              <w:bottom w:val="single" w:sz="4" w:space="0" w:color="000000"/>
              <w:right w:val="single" w:sz="4" w:space="0" w:color="000000"/>
            </w:tcBorders>
            <w:vAlign w:val="bottom"/>
          </w:tcPr>
          <w:p w14:paraId="21C28F7D" w14:textId="33B02566" w:rsidR="00B7467C" w:rsidRPr="00C90B12" w:rsidRDefault="00B7467C" w:rsidP="00B7467C">
            <w:pPr>
              <w:pStyle w:val="TableParagraph"/>
              <w:kinsoku w:val="0"/>
              <w:overflowPunct w:val="0"/>
              <w:spacing w:line="225" w:lineRule="exact"/>
              <w:jc w:val="center"/>
              <w:rPr>
                <w:sz w:val="22"/>
                <w:szCs w:val="22"/>
              </w:rPr>
            </w:pPr>
            <w:r w:rsidRPr="00C90B12">
              <w:rPr>
                <w:color w:val="000000"/>
                <w:sz w:val="22"/>
                <w:szCs w:val="22"/>
              </w:rPr>
              <w:t>91,05</w:t>
            </w:r>
          </w:p>
        </w:tc>
      </w:tr>
      <w:tr w:rsidR="00B7467C" w:rsidRPr="00C90B12" w14:paraId="2AD2E731"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4D7ACE5" w14:textId="2935C7EE"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51108E9B" w14:textId="0F43B454" w:rsidR="00B7467C" w:rsidRPr="00C90B12" w:rsidRDefault="00B7467C" w:rsidP="00B7467C">
            <w:pPr>
              <w:pStyle w:val="TableParagraph"/>
              <w:kinsoku w:val="0"/>
              <w:overflowPunct w:val="0"/>
              <w:ind w:left="102"/>
              <w:rPr>
                <w:sz w:val="22"/>
                <w:szCs w:val="22"/>
              </w:rPr>
            </w:pPr>
            <w:r w:rsidRPr="00C90B12">
              <w:rPr>
                <w:rFonts w:eastAsia="Times New Roman"/>
                <w:sz w:val="22"/>
              </w:rPr>
              <w:t>Выработка тепловой энергии</w:t>
            </w:r>
          </w:p>
        </w:tc>
        <w:tc>
          <w:tcPr>
            <w:tcW w:w="1276" w:type="dxa"/>
            <w:tcBorders>
              <w:top w:val="single" w:sz="4" w:space="0" w:color="000000"/>
              <w:left w:val="single" w:sz="4" w:space="0" w:color="000000"/>
              <w:bottom w:val="single" w:sz="4" w:space="0" w:color="000000"/>
              <w:right w:val="single" w:sz="4" w:space="0" w:color="000000"/>
            </w:tcBorders>
            <w:vAlign w:val="center"/>
          </w:tcPr>
          <w:p w14:paraId="033BB0BF" w14:textId="3369BD34"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23F83A19" w14:textId="1BC4666A" w:rsidR="00B7467C" w:rsidRPr="00C90B12" w:rsidRDefault="00B7467C" w:rsidP="00B7467C">
            <w:pPr>
              <w:pStyle w:val="TableParagraph"/>
              <w:kinsoku w:val="0"/>
              <w:overflowPunct w:val="0"/>
              <w:spacing w:line="225" w:lineRule="exact"/>
              <w:ind w:right="1"/>
              <w:jc w:val="center"/>
              <w:rPr>
                <w:sz w:val="22"/>
                <w:szCs w:val="22"/>
              </w:rPr>
            </w:pPr>
            <w:r w:rsidRPr="00C90B12">
              <w:rPr>
                <w:color w:val="000000"/>
                <w:sz w:val="22"/>
                <w:szCs w:val="22"/>
              </w:rPr>
              <w:t>148274</w:t>
            </w:r>
          </w:p>
        </w:tc>
        <w:tc>
          <w:tcPr>
            <w:tcW w:w="1701" w:type="dxa"/>
            <w:tcBorders>
              <w:top w:val="single" w:sz="4" w:space="0" w:color="000000"/>
              <w:left w:val="single" w:sz="4" w:space="0" w:color="000000"/>
              <w:bottom w:val="single" w:sz="4" w:space="0" w:color="000000"/>
              <w:right w:val="single" w:sz="4" w:space="0" w:color="000000"/>
            </w:tcBorders>
            <w:vAlign w:val="bottom"/>
          </w:tcPr>
          <w:p w14:paraId="04D99918" w14:textId="07977FF7" w:rsidR="00B7467C" w:rsidRPr="00C90B12" w:rsidRDefault="00B7467C" w:rsidP="00B7467C">
            <w:pPr>
              <w:pStyle w:val="TableParagraph"/>
              <w:kinsoku w:val="0"/>
              <w:overflowPunct w:val="0"/>
              <w:spacing w:line="225" w:lineRule="exact"/>
              <w:jc w:val="center"/>
              <w:rPr>
                <w:sz w:val="22"/>
                <w:szCs w:val="22"/>
              </w:rPr>
            </w:pPr>
            <w:r w:rsidRPr="00C90B12">
              <w:rPr>
                <w:color w:val="000000"/>
                <w:sz w:val="22"/>
                <w:szCs w:val="22"/>
              </w:rPr>
              <w:t>148274</w:t>
            </w:r>
          </w:p>
        </w:tc>
      </w:tr>
      <w:tr w:rsidR="00B7467C" w:rsidRPr="00C90B12" w14:paraId="7934202F"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F086CB1" w14:textId="7A8C40B0"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7</w:t>
            </w:r>
          </w:p>
        </w:tc>
        <w:tc>
          <w:tcPr>
            <w:tcW w:w="3899" w:type="dxa"/>
            <w:tcBorders>
              <w:top w:val="single" w:sz="4" w:space="0" w:color="000000"/>
              <w:left w:val="single" w:sz="4" w:space="0" w:color="000000"/>
              <w:bottom w:val="single" w:sz="4" w:space="0" w:color="000000"/>
              <w:right w:val="single" w:sz="4" w:space="0" w:color="000000"/>
            </w:tcBorders>
            <w:vAlign w:val="center"/>
          </w:tcPr>
          <w:p w14:paraId="413EA8F4" w14:textId="719AA71B" w:rsidR="00B7467C" w:rsidRPr="00C90B12" w:rsidRDefault="00B7467C" w:rsidP="00B7467C">
            <w:pPr>
              <w:pStyle w:val="TableParagraph"/>
              <w:kinsoku w:val="0"/>
              <w:overflowPunct w:val="0"/>
              <w:ind w:left="102"/>
              <w:rPr>
                <w:sz w:val="22"/>
                <w:szCs w:val="22"/>
              </w:rPr>
            </w:pPr>
            <w:r w:rsidRPr="00C90B12">
              <w:rPr>
                <w:rFonts w:eastAsia="Times New Roman"/>
                <w:sz w:val="22"/>
              </w:rPr>
              <w:t>Расход на собственные нужды</w:t>
            </w:r>
          </w:p>
        </w:tc>
        <w:tc>
          <w:tcPr>
            <w:tcW w:w="1276" w:type="dxa"/>
            <w:tcBorders>
              <w:top w:val="single" w:sz="4" w:space="0" w:color="000000"/>
              <w:left w:val="single" w:sz="4" w:space="0" w:color="000000"/>
              <w:bottom w:val="single" w:sz="4" w:space="0" w:color="000000"/>
              <w:right w:val="single" w:sz="4" w:space="0" w:color="000000"/>
            </w:tcBorders>
            <w:vAlign w:val="center"/>
          </w:tcPr>
          <w:p w14:paraId="1BE46CA3" w14:textId="5509AAB9"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25287472" w14:textId="5899A40F" w:rsidR="00B7467C" w:rsidRPr="00C90B12" w:rsidRDefault="00B7467C" w:rsidP="00B7467C">
            <w:pPr>
              <w:pStyle w:val="TableParagraph"/>
              <w:kinsoku w:val="0"/>
              <w:overflowPunct w:val="0"/>
              <w:spacing w:line="225" w:lineRule="exact"/>
              <w:ind w:right="1"/>
              <w:jc w:val="center"/>
              <w:rPr>
                <w:sz w:val="22"/>
                <w:szCs w:val="22"/>
              </w:rPr>
            </w:pPr>
            <w:r w:rsidRPr="00C90B12">
              <w:rPr>
                <w:color w:val="000000"/>
                <w:sz w:val="22"/>
                <w:szCs w:val="22"/>
              </w:rPr>
              <w:t>8480,89</w:t>
            </w:r>
          </w:p>
        </w:tc>
        <w:tc>
          <w:tcPr>
            <w:tcW w:w="1701" w:type="dxa"/>
            <w:tcBorders>
              <w:top w:val="single" w:sz="4" w:space="0" w:color="000000"/>
              <w:left w:val="single" w:sz="4" w:space="0" w:color="000000"/>
              <w:bottom w:val="single" w:sz="4" w:space="0" w:color="000000"/>
              <w:right w:val="single" w:sz="4" w:space="0" w:color="000000"/>
            </w:tcBorders>
            <w:vAlign w:val="bottom"/>
          </w:tcPr>
          <w:p w14:paraId="1C07FAFB" w14:textId="5A14EC43" w:rsidR="00B7467C" w:rsidRPr="00C90B12" w:rsidRDefault="00B7467C" w:rsidP="00B7467C">
            <w:pPr>
              <w:pStyle w:val="TableParagraph"/>
              <w:kinsoku w:val="0"/>
              <w:overflowPunct w:val="0"/>
              <w:spacing w:line="225" w:lineRule="exact"/>
              <w:jc w:val="center"/>
              <w:rPr>
                <w:sz w:val="22"/>
                <w:szCs w:val="22"/>
              </w:rPr>
            </w:pPr>
            <w:r w:rsidRPr="00C90B12">
              <w:rPr>
                <w:color w:val="000000"/>
                <w:sz w:val="22"/>
                <w:szCs w:val="22"/>
              </w:rPr>
              <w:t>8480,89</w:t>
            </w:r>
          </w:p>
        </w:tc>
      </w:tr>
      <w:tr w:rsidR="00B7467C" w:rsidRPr="00C90B12" w14:paraId="4599F481"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81A0EFC" w14:textId="6EE7550B"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8</w:t>
            </w:r>
          </w:p>
        </w:tc>
        <w:tc>
          <w:tcPr>
            <w:tcW w:w="3899" w:type="dxa"/>
            <w:tcBorders>
              <w:top w:val="single" w:sz="4" w:space="0" w:color="000000"/>
              <w:left w:val="single" w:sz="4" w:space="0" w:color="000000"/>
              <w:bottom w:val="single" w:sz="4" w:space="0" w:color="000000"/>
              <w:right w:val="single" w:sz="4" w:space="0" w:color="000000"/>
            </w:tcBorders>
            <w:vAlign w:val="center"/>
          </w:tcPr>
          <w:p w14:paraId="5ABDAA3E" w14:textId="3BB67F08" w:rsidR="00B7467C" w:rsidRPr="00C90B12" w:rsidRDefault="00B7467C" w:rsidP="00B7467C">
            <w:pPr>
              <w:pStyle w:val="TableParagraph"/>
              <w:kinsoku w:val="0"/>
              <w:overflowPunct w:val="0"/>
              <w:ind w:left="102"/>
              <w:rPr>
                <w:sz w:val="22"/>
                <w:szCs w:val="22"/>
              </w:rPr>
            </w:pPr>
            <w:r w:rsidRPr="00C90B12">
              <w:rPr>
                <w:rFonts w:eastAsia="Times New Roman"/>
                <w:sz w:val="22"/>
              </w:rPr>
              <w:t>Отпуск в 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3938FE6A" w14:textId="63342F72"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5A8505F1" w14:textId="1937AC18" w:rsidR="00B7467C" w:rsidRPr="00C90B12" w:rsidRDefault="00B7467C" w:rsidP="00B7467C">
            <w:pPr>
              <w:pStyle w:val="TableParagraph"/>
              <w:kinsoku w:val="0"/>
              <w:overflowPunct w:val="0"/>
              <w:spacing w:line="225" w:lineRule="exact"/>
              <w:ind w:right="1"/>
              <w:jc w:val="center"/>
              <w:rPr>
                <w:sz w:val="22"/>
                <w:szCs w:val="22"/>
              </w:rPr>
            </w:pPr>
            <w:r w:rsidRPr="00C90B12">
              <w:rPr>
                <w:color w:val="000000"/>
                <w:sz w:val="22"/>
                <w:szCs w:val="22"/>
              </w:rPr>
              <w:t>87743,97</w:t>
            </w:r>
          </w:p>
        </w:tc>
        <w:tc>
          <w:tcPr>
            <w:tcW w:w="1701" w:type="dxa"/>
            <w:tcBorders>
              <w:top w:val="single" w:sz="4" w:space="0" w:color="000000"/>
              <w:left w:val="single" w:sz="4" w:space="0" w:color="000000"/>
              <w:bottom w:val="single" w:sz="4" w:space="0" w:color="000000"/>
              <w:right w:val="single" w:sz="4" w:space="0" w:color="000000"/>
            </w:tcBorders>
            <w:vAlign w:val="bottom"/>
          </w:tcPr>
          <w:p w14:paraId="3C41DBCC" w14:textId="6FB8B5C1" w:rsidR="00B7467C" w:rsidRPr="00C90B12" w:rsidRDefault="00B7467C" w:rsidP="00B7467C">
            <w:pPr>
              <w:pStyle w:val="TableParagraph"/>
              <w:kinsoku w:val="0"/>
              <w:overflowPunct w:val="0"/>
              <w:spacing w:line="225" w:lineRule="exact"/>
              <w:jc w:val="center"/>
              <w:rPr>
                <w:sz w:val="22"/>
                <w:szCs w:val="22"/>
              </w:rPr>
            </w:pPr>
            <w:r w:rsidRPr="00C90B12">
              <w:rPr>
                <w:color w:val="000000"/>
                <w:sz w:val="22"/>
                <w:szCs w:val="22"/>
              </w:rPr>
              <w:t>87743,97</w:t>
            </w:r>
          </w:p>
        </w:tc>
      </w:tr>
      <w:tr w:rsidR="00B7467C" w:rsidRPr="00C90B12" w14:paraId="00B77C50"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3DC3A3F" w14:textId="640D0493"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9</w:t>
            </w:r>
          </w:p>
        </w:tc>
        <w:tc>
          <w:tcPr>
            <w:tcW w:w="3899" w:type="dxa"/>
            <w:tcBorders>
              <w:top w:val="single" w:sz="4" w:space="0" w:color="000000"/>
              <w:left w:val="single" w:sz="4" w:space="0" w:color="000000"/>
              <w:bottom w:val="single" w:sz="4" w:space="0" w:color="000000"/>
              <w:right w:val="single" w:sz="4" w:space="0" w:color="000000"/>
            </w:tcBorders>
            <w:vAlign w:val="center"/>
          </w:tcPr>
          <w:p w14:paraId="12B37408" w14:textId="62756546" w:rsidR="00B7467C" w:rsidRPr="00C90B12" w:rsidRDefault="00B7467C" w:rsidP="00B7467C">
            <w:pPr>
              <w:pStyle w:val="TableParagraph"/>
              <w:kinsoku w:val="0"/>
              <w:overflowPunct w:val="0"/>
              <w:ind w:left="102"/>
              <w:rPr>
                <w:sz w:val="22"/>
                <w:szCs w:val="22"/>
              </w:rPr>
            </w:pPr>
            <w:r w:rsidRPr="00C90B12">
              <w:rPr>
                <w:rFonts w:eastAsia="Times New Roman"/>
                <w:sz w:val="22"/>
              </w:rPr>
              <w:t>Потери в сети</w:t>
            </w:r>
          </w:p>
        </w:tc>
        <w:tc>
          <w:tcPr>
            <w:tcW w:w="1276" w:type="dxa"/>
            <w:tcBorders>
              <w:top w:val="single" w:sz="4" w:space="0" w:color="000000"/>
              <w:left w:val="single" w:sz="4" w:space="0" w:color="000000"/>
              <w:bottom w:val="single" w:sz="4" w:space="0" w:color="000000"/>
              <w:right w:val="single" w:sz="4" w:space="0" w:color="000000"/>
            </w:tcBorders>
            <w:vAlign w:val="center"/>
          </w:tcPr>
          <w:p w14:paraId="09771507" w14:textId="4CBB2185"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386E50E9" w14:textId="07D1C3A1" w:rsidR="00B7467C" w:rsidRPr="00C90B12" w:rsidRDefault="00B7467C" w:rsidP="00B7467C">
            <w:pPr>
              <w:pStyle w:val="TableParagraph"/>
              <w:kinsoku w:val="0"/>
              <w:overflowPunct w:val="0"/>
              <w:spacing w:line="225" w:lineRule="exact"/>
              <w:ind w:right="1"/>
              <w:jc w:val="center"/>
              <w:rPr>
                <w:sz w:val="22"/>
                <w:szCs w:val="22"/>
              </w:rPr>
            </w:pPr>
            <w:r w:rsidRPr="00C90B12">
              <w:rPr>
                <w:color w:val="000000"/>
                <w:sz w:val="22"/>
                <w:szCs w:val="22"/>
              </w:rPr>
              <w:t>18066,09</w:t>
            </w:r>
          </w:p>
        </w:tc>
        <w:tc>
          <w:tcPr>
            <w:tcW w:w="1701" w:type="dxa"/>
            <w:tcBorders>
              <w:top w:val="single" w:sz="4" w:space="0" w:color="000000"/>
              <w:left w:val="single" w:sz="4" w:space="0" w:color="000000"/>
              <w:bottom w:val="single" w:sz="4" w:space="0" w:color="000000"/>
              <w:right w:val="single" w:sz="4" w:space="0" w:color="000000"/>
            </w:tcBorders>
            <w:vAlign w:val="bottom"/>
          </w:tcPr>
          <w:p w14:paraId="7B22CA4A" w14:textId="1C21B124" w:rsidR="00B7467C" w:rsidRPr="00C90B12" w:rsidRDefault="00B7467C" w:rsidP="00B7467C">
            <w:pPr>
              <w:pStyle w:val="TableParagraph"/>
              <w:kinsoku w:val="0"/>
              <w:overflowPunct w:val="0"/>
              <w:spacing w:line="225" w:lineRule="exact"/>
              <w:jc w:val="center"/>
              <w:rPr>
                <w:sz w:val="22"/>
                <w:szCs w:val="22"/>
              </w:rPr>
            </w:pPr>
            <w:r w:rsidRPr="00C90B12">
              <w:rPr>
                <w:color w:val="000000"/>
                <w:sz w:val="22"/>
                <w:szCs w:val="22"/>
              </w:rPr>
              <w:t>18066,09</w:t>
            </w:r>
          </w:p>
        </w:tc>
      </w:tr>
      <w:tr w:rsidR="00B7467C" w:rsidRPr="00C90B12" w14:paraId="5AF1D8C0"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79CEF6A" w14:textId="4201C528"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10</w:t>
            </w:r>
          </w:p>
        </w:tc>
        <w:tc>
          <w:tcPr>
            <w:tcW w:w="3899" w:type="dxa"/>
            <w:tcBorders>
              <w:top w:val="single" w:sz="4" w:space="0" w:color="000000"/>
              <w:left w:val="single" w:sz="4" w:space="0" w:color="000000"/>
              <w:bottom w:val="single" w:sz="4" w:space="0" w:color="000000"/>
              <w:right w:val="single" w:sz="4" w:space="0" w:color="000000"/>
            </w:tcBorders>
            <w:vAlign w:val="center"/>
          </w:tcPr>
          <w:p w14:paraId="5A99AF44" w14:textId="58F56134" w:rsidR="00B7467C" w:rsidRPr="00C90B12" w:rsidRDefault="00B7467C" w:rsidP="00B7467C">
            <w:pPr>
              <w:pStyle w:val="TableParagraph"/>
              <w:kinsoku w:val="0"/>
              <w:overflowPunct w:val="0"/>
              <w:ind w:left="102"/>
              <w:rPr>
                <w:sz w:val="22"/>
                <w:szCs w:val="22"/>
              </w:rPr>
            </w:pPr>
            <w:r w:rsidRPr="00C90B12">
              <w:rPr>
                <w:rFonts w:eastAsia="Times New Roman"/>
                <w:sz w:val="22"/>
              </w:rPr>
              <w:t>Полезный отпуск, всего в т.ч.:</w:t>
            </w:r>
          </w:p>
        </w:tc>
        <w:tc>
          <w:tcPr>
            <w:tcW w:w="1276" w:type="dxa"/>
            <w:tcBorders>
              <w:top w:val="single" w:sz="4" w:space="0" w:color="000000"/>
              <w:left w:val="single" w:sz="4" w:space="0" w:color="000000"/>
              <w:bottom w:val="single" w:sz="4" w:space="0" w:color="000000"/>
              <w:right w:val="single" w:sz="4" w:space="0" w:color="000000"/>
            </w:tcBorders>
            <w:vAlign w:val="center"/>
          </w:tcPr>
          <w:p w14:paraId="54E5A3FC" w14:textId="589EE147"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08D0E40D" w14:textId="154A9FBA" w:rsidR="00B7467C" w:rsidRPr="00C90B12" w:rsidRDefault="00B7467C" w:rsidP="00B7467C">
            <w:pPr>
              <w:pStyle w:val="TableParagraph"/>
              <w:kinsoku w:val="0"/>
              <w:overflowPunct w:val="0"/>
              <w:spacing w:line="225" w:lineRule="exact"/>
              <w:ind w:right="1"/>
              <w:jc w:val="center"/>
              <w:rPr>
                <w:sz w:val="22"/>
                <w:szCs w:val="22"/>
              </w:rPr>
            </w:pPr>
            <w:r w:rsidRPr="00C90B12">
              <w:rPr>
                <w:color w:val="000000"/>
                <w:sz w:val="22"/>
                <w:szCs w:val="22"/>
              </w:rPr>
              <w:t>121723,9</w:t>
            </w:r>
          </w:p>
        </w:tc>
        <w:tc>
          <w:tcPr>
            <w:tcW w:w="1701" w:type="dxa"/>
            <w:tcBorders>
              <w:top w:val="single" w:sz="4" w:space="0" w:color="000000"/>
              <w:left w:val="single" w:sz="4" w:space="0" w:color="000000"/>
              <w:bottom w:val="single" w:sz="4" w:space="0" w:color="000000"/>
              <w:right w:val="single" w:sz="4" w:space="0" w:color="000000"/>
            </w:tcBorders>
            <w:vAlign w:val="bottom"/>
          </w:tcPr>
          <w:p w14:paraId="50C9709B" w14:textId="539567A7" w:rsidR="00B7467C" w:rsidRPr="00C90B12" w:rsidRDefault="00B7467C" w:rsidP="00B7467C">
            <w:pPr>
              <w:pStyle w:val="TableParagraph"/>
              <w:kinsoku w:val="0"/>
              <w:overflowPunct w:val="0"/>
              <w:spacing w:line="225" w:lineRule="exact"/>
              <w:jc w:val="center"/>
              <w:rPr>
                <w:sz w:val="22"/>
                <w:szCs w:val="22"/>
              </w:rPr>
            </w:pPr>
            <w:r w:rsidRPr="00C90B12">
              <w:rPr>
                <w:color w:val="000000"/>
                <w:sz w:val="22"/>
                <w:szCs w:val="22"/>
              </w:rPr>
              <w:t>121723,9</w:t>
            </w:r>
          </w:p>
        </w:tc>
      </w:tr>
      <w:tr w:rsidR="00B7467C" w:rsidRPr="00C90B12" w14:paraId="6CCD00BB"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BDEB5B1" w14:textId="62355561"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49ED0E2F" w14:textId="33195C5B" w:rsidR="00B7467C" w:rsidRPr="00C90B12" w:rsidRDefault="00B7467C" w:rsidP="00B7467C">
            <w:pPr>
              <w:pStyle w:val="TableParagraph"/>
              <w:kinsoku w:val="0"/>
              <w:overflowPunct w:val="0"/>
              <w:ind w:left="102"/>
              <w:rPr>
                <w:sz w:val="22"/>
                <w:szCs w:val="22"/>
              </w:rPr>
            </w:pPr>
            <w:r w:rsidRPr="00C90B12">
              <w:rPr>
                <w:rFonts w:eastAsia="Times New Roman"/>
                <w:sz w:val="22"/>
              </w:rPr>
              <w:t xml:space="preserve">население </w:t>
            </w:r>
          </w:p>
        </w:tc>
        <w:tc>
          <w:tcPr>
            <w:tcW w:w="1276" w:type="dxa"/>
            <w:tcBorders>
              <w:top w:val="single" w:sz="4" w:space="0" w:color="000000"/>
              <w:left w:val="single" w:sz="4" w:space="0" w:color="000000"/>
              <w:bottom w:val="single" w:sz="4" w:space="0" w:color="000000"/>
              <w:right w:val="single" w:sz="4" w:space="0" w:color="000000"/>
            </w:tcBorders>
            <w:vAlign w:val="center"/>
          </w:tcPr>
          <w:p w14:paraId="2645F479" w14:textId="6EF8DB09"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64C07FCD" w14:textId="6ADE6ACD" w:rsidR="00B7467C" w:rsidRPr="00C90B12" w:rsidRDefault="00B7467C" w:rsidP="00B7467C">
            <w:pPr>
              <w:pStyle w:val="TableParagraph"/>
              <w:kinsoku w:val="0"/>
              <w:overflowPunct w:val="0"/>
              <w:spacing w:line="225" w:lineRule="exact"/>
              <w:ind w:right="1"/>
              <w:jc w:val="center"/>
              <w:rPr>
                <w:sz w:val="22"/>
                <w:szCs w:val="22"/>
              </w:rPr>
            </w:pPr>
            <w:r w:rsidRPr="00C90B12">
              <w:rPr>
                <w:color w:val="000000"/>
                <w:sz w:val="22"/>
                <w:szCs w:val="22"/>
              </w:rPr>
              <w:t>75744,38</w:t>
            </w:r>
          </w:p>
        </w:tc>
        <w:tc>
          <w:tcPr>
            <w:tcW w:w="1701" w:type="dxa"/>
            <w:tcBorders>
              <w:top w:val="single" w:sz="4" w:space="0" w:color="000000"/>
              <w:left w:val="single" w:sz="4" w:space="0" w:color="000000"/>
              <w:bottom w:val="single" w:sz="4" w:space="0" w:color="000000"/>
              <w:right w:val="single" w:sz="4" w:space="0" w:color="000000"/>
            </w:tcBorders>
            <w:vAlign w:val="bottom"/>
          </w:tcPr>
          <w:p w14:paraId="47F3BE01" w14:textId="25B646A3" w:rsidR="00B7467C" w:rsidRPr="00C90B12" w:rsidRDefault="00B7467C" w:rsidP="00B7467C">
            <w:pPr>
              <w:pStyle w:val="TableParagraph"/>
              <w:kinsoku w:val="0"/>
              <w:overflowPunct w:val="0"/>
              <w:spacing w:line="225" w:lineRule="exact"/>
              <w:jc w:val="center"/>
              <w:rPr>
                <w:sz w:val="22"/>
                <w:szCs w:val="22"/>
              </w:rPr>
            </w:pPr>
            <w:r w:rsidRPr="00C90B12">
              <w:rPr>
                <w:color w:val="000000"/>
                <w:sz w:val="22"/>
                <w:szCs w:val="22"/>
              </w:rPr>
              <w:t>75744,38</w:t>
            </w:r>
          </w:p>
        </w:tc>
      </w:tr>
      <w:tr w:rsidR="00B7467C" w:rsidRPr="00C90B12" w14:paraId="0BAB2912"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16BAB19" w14:textId="5BF7C927"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5A8FB260" w14:textId="4BECB1C3" w:rsidR="00B7467C" w:rsidRPr="00C90B12" w:rsidRDefault="00B7467C" w:rsidP="00B7467C">
            <w:pPr>
              <w:pStyle w:val="TableParagraph"/>
              <w:kinsoku w:val="0"/>
              <w:overflowPunct w:val="0"/>
              <w:ind w:left="102"/>
              <w:rPr>
                <w:sz w:val="22"/>
                <w:szCs w:val="22"/>
              </w:rPr>
            </w:pPr>
            <w:r w:rsidRPr="00C90B12">
              <w:rPr>
                <w:rFonts w:eastAsia="Times New Roman"/>
                <w:sz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55BAF3FA" w14:textId="526C6273"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002E9544" w14:textId="71B41835" w:rsidR="00B7467C" w:rsidRPr="00C90B12" w:rsidRDefault="00B7467C" w:rsidP="00B7467C">
            <w:pPr>
              <w:pStyle w:val="TableParagraph"/>
              <w:kinsoku w:val="0"/>
              <w:overflowPunct w:val="0"/>
              <w:spacing w:line="225" w:lineRule="exact"/>
              <w:ind w:right="1"/>
              <w:jc w:val="center"/>
              <w:rPr>
                <w:sz w:val="22"/>
                <w:szCs w:val="22"/>
              </w:rPr>
            </w:pPr>
            <w:r w:rsidRPr="00C90B12">
              <w:rPr>
                <w:color w:val="000000"/>
                <w:sz w:val="22"/>
                <w:szCs w:val="22"/>
              </w:rPr>
              <w:t>19293,11</w:t>
            </w:r>
          </w:p>
        </w:tc>
        <w:tc>
          <w:tcPr>
            <w:tcW w:w="1701" w:type="dxa"/>
            <w:tcBorders>
              <w:top w:val="single" w:sz="4" w:space="0" w:color="000000"/>
              <w:left w:val="single" w:sz="4" w:space="0" w:color="000000"/>
              <w:bottom w:val="single" w:sz="4" w:space="0" w:color="000000"/>
              <w:right w:val="single" w:sz="4" w:space="0" w:color="000000"/>
            </w:tcBorders>
            <w:vAlign w:val="bottom"/>
          </w:tcPr>
          <w:p w14:paraId="16210435" w14:textId="5CC0B44E" w:rsidR="00B7467C" w:rsidRPr="00C90B12" w:rsidRDefault="00B7467C" w:rsidP="00B7467C">
            <w:pPr>
              <w:pStyle w:val="TableParagraph"/>
              <w:kinsoku w:val="0"/>
              <w:overflowPunct w:val="0"/>
              <w:spacing w:line="225" w:lineRule="exact"/>
              <w:jc w:val="center"/>
              <w:rPr>
                <w:sz w:val="22"/>
                <w:szCs w:val="22"/>
              </w:rPr>
            </w:pPr>
            <w:r w:rsidRPr="00C90B12">
              <w:rPr>
                <w:color w:val="000000"/>
                <w:sz w:val="22"/>
                <w:szCs w:val="22"/>
              </w:rPr>
              <w:t>19293,11</w:t>
            </w:r>
          </w:p>
        </w:tc>
      </w:tr>
      <w:tr w:rsidR="00B7467C" w:rsidRPr="00C90B12" w14:paraId="321217DA"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8C845D7" w14:textId="2309C31A"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13</w:t>
            </w:r>
          </w:p>
        </w:tc>
        <w:tc>
          <w:tcPr>
            <w:tcW w:w="3899" w:type="dxa"/>
            <w:tcBorders>
              <w:top w:val="single" w:sz="4" w:space="0" w:color="000000"/>
              <w:left w:val="single" w:sz="4" w:space="0" w:color="000000"/>
              <w:bottom w:val="single" w:sz="4" w:space="0" w:color="000000"/>
              <w:right w:val="single" w:sz="4" w:space="0" w:color="000000"/>
            </w:tcBorders>
            <w:vAlign w:val="center"/>
          </w:tcPr>
          <w:p w14:paraId="162C2379" w14:textId="488E7072" w:rsidR="00B7467C" w:rsidRPr="00C90B12" w:rsidRDefault="00B7467C" w:rsidP="00B7467C">
            <w:pPr>
              <w:pStyle w:val="TableParagraph"/>
              <w:kinsoku w:val="0"/>
              <w:overflowPunct w:val="0"/>
              <w:ind w:left="102"/>
              <w:rPr>
                <w:sz w:val="22"/>
                <w:szCs w:val="22"/>
              </w:rPr>
            </w:pPr>
            <w:r w:rsidRPr="00C90B12">
              <w:rPr>
                <w:rFonts w:eastAsia="Times New Roman"/>
                <w:sz w:val="22"/>
              </w:rPr>
              <w:t>прочие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36598EAE" w14:textId="1B7CA181"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24C38C1E" w14:textId="25118C16" w:rsidR="00B7467C" w:rsidRPr="00C90B12" w:rsidRDefault="00B7467C" w:rsidP="00B7467C">
            <w:pPr>
              <w:pStyle w:val="TableParagraph"/>
              <w:kinsoku w:val="0"/>
              <w:overflowPunct w:val="0"/>
              <w:spacing w:line="225" w:lineRule="exact"/>
              <w:ind w:right="1"/>
              <w:jc w:val="center"/>
              <w:rPr>
                <w:sz w:val="22"/>
                <w:szCs w:val="22"/>
              </w:rPr>
            </w:pPr>
            <w:r w:rsidRPr="00C90B12">
              <w:rPr>
                <w:color w:val="000000"/>
                <w:sz w:val="22"/>
                <w:szCs w:val="22"/>
              </w:rPr>
              <w:t>26686,49</w:t>
            </w:r>
          </w:p>
        </w:tc>
        <w:tc>
          <w:tcPr>
            <w:tcW w:w="1701" w:type="dxa"/>
            <w:tcBorders>
              <w:top w:val="single" w:sz="4" w:space="0" w:color="000000"/>
              <w:left w:val="single" w:sz="4" w:space="0" w:color="000000"/>
              <w:bottom w:val="single" w:sz="4" w:space="0" w:color="000000"/>
              <w:right w:val="single" w:sz="4" w:space="0" w:color="000000"/>
            </w:tcBorders>
            <w:vAlign w:val="bottom"/>
          </w:tcPr>
          <w:p w14:paraId="7CE32BBE" w14:textId="67D1ED0D" w:rsidR="00B7467C" w:rsidRPr="00C90B12" w:rsidRDefault="00B7467C" w:rsidP="00B7467C">
            <w:pPr>
              <w:pStyle w:val="TableParagraph"/>
              <w:kinsoku w:val="0"/>
              <w:overflowPunct w:val="0"/>
              <w:spacing w:line="225" w:lineRule="exact"/>
              <w:jc w:val="center"/>
              <w:rPr>
                <w:sz w:val="22"/>
                <w:szCs w:val="22"/>
              </w:rPr>
            </w:pPr>
            <w:r w:rsidRPr="00C90B12">
              <w:rPr>
                <w:color w:val="000000"/>
                <w:sz w:val="22"/>
                <w:szCs w:val="22"/>
              </w:rPr>
              <w:t>26686,49</w:t>
            </w:r>
          </w:p>
        </w:tc>
      </w:tr>
      <w:tr w:rsidR="00B7467C" w:rsidRPr="00C90B12" w14:paraId="790A6CD3" w14:textId="77777777" w:rsidTr="006A22DA">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42710E26" w14:textId="77777777" w:rsidR="00B7467C" w:rsidRPr="00C90B12" w:rsidRDefault="00B7467C" w:rsidP="00B7467C">
            <w:pPr>
              <w:pStyle w:val="TableParagraph"/>
              <w:kinsoku w:val="0"/>
              <w:overflowPunct w:val="0"/>
              <w:ind w:left="102"/>
              <w:jc w:val="center"/>
              <w:rPr>
                <w:sz w:val="22"/>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672E5F49" w14:textId="674E3FA7" w:rsidR="00B7467C" w:rsidRPr="00C90B12" w:rsidRDefault="00B7467C" w:rsidP="00B7467C">
            <w:pPr>
              <w:pStyle w:val="TableParagraph"/>
              <w:kinsoku w:val="0"/>
              <w:overflowPunct w:val="0"/>
              <w:spacing w:line="225" w:lineRule="exact"/>
              <w:jc w:val="center"/>
              <w:rPr>
                <w:sz w:val="22"/>
                <w:szCs w:val="22"/>
              </w:rPr>
            </w:pPr>
            <w:r w:rsidRPr="00C90B12">
              <w:rPr>
                <w:sz w:val="22"/>
                <w:szCs w:val="22"/>
              </w:rPr>
              <w:t>ИП Голубев В.А</w:t>
            </w:r>
          </w:p>
        </w:tc>
      </w:tr>
      <w:tr w:rsidR="00B7467C" w:rsidRPr="00C90B12" w14:paraId="58A2100D"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1364FA0" w14:textId="3082CA51"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1B995DD5" w14:textId="24985706" w:rsidR="00B7467C" w:rsidRPr="00C90B12" w:rsidRDefault="00B7467C" w:rsidP="00B7467C">
            <w:pPr>
              <w:pStyle w:val="TableParagraph"/>
              <w:kinsoku w:val="0"/>
              <w:overflowPunct w:val="0"/>
              <w:ind w:left="102"/>
              <w:rPr>
                <w:sz w:val="22"/>
                <w:szCs w:val="22"/>
              </w:rPr>
            </w:pPr>
            <w:r w:rsidRPr="00C90B12">
              <w:rPr>
                <w:rFonts w:eastAsia="Times New Roman"/>
                <w:sz w:val="22"/>
              </w:rPr>
              <w:t>Установленная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65B16A67" w14:textId="034F539B"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624BD555" w14:textId="15470D4B" w:rsidR="00B7467C" w:rsidRPr="00C90B12" w:rsidRDefault="00B7467C" w:rsidP="00B7467C">
            <w:pPr>
              <w:pStyle w:val="TableParagraph"/>
              <w:kinsoku w:val="0"/>
              <w:overflowPunct w:val="0"/>
              <w:spacing w:line="225" w:lineRule="exact"/>
              <w:ind w:right="1"/>
              <w:jc w:val="center"/>
              <w:rPr>
                <w:sz w:val="22"/>
                <w:szCs w:val="22"/>
              </w:rPr>
            </w:pPr>
            <w:r w:rsidRPr="00C90B12">
              <w:rPr>
                <w:rFonts w:eastAsia="Times New Roman"/>
                <w:sz w:val="22"/>
              </w:rPr>
              <w:t>4,3</w:t>
            </w:r>
          </w:p>
        </w:tc>
        <w:tc>
          <w:tcPr>
            <w:tcW w:w="1701" w:type="dxa"/>
            <w:tcBorders>
              <w:top w:val="single" w:sz="4" w:space="0" w:color="000000"/>
              <w:left w:val="single" w:sz="4" w:space="0" w:color="000000"/>
              <w:bottom w:val="single" w:sz="4" w:space="0" w:color="000000"/>
              <w:right w:val="single" w:sz="4" w:space="0" w:color="000000"/>
            </w:tcBorders>
            <w:vAlign w:val="center"/>
          </w:tcPr>
          <w:p w14:paraId="12441338" w14:textId="12D6979C"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4,3</w:t>
            </w:r>
          </w:p>
        </w:tc>
      </w:tr>
      <w:tr w:rsidR="00B7467C" w:rsidRPr="00C90B12" w14:paraId="4EA8C7B4"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57A0B29" w14:textId="61D5C1A0"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060AF280" w14:textId="6071FDA0" w:rsidR="00B7467C" w:rsidRPr="00C90B12" w:rsidRDefault="00B7467C" w:rsidP="00B7467C">
            <w:pPr>
              <w:pStyle w:val="TableParagraph"/>
              <w:kinsoku w:val="0"/>
              <w:overflowPunct w:val="0"/>
              <w:ind w:left="102"/>
              <w:rPr>
                <w:sz w:val="22"/>
                <w:szCs w:val="22"/>
              </w:rPr>
            </w:pPr>
            <w:r w:rsidRPr="00C90B12">
              <w:rPr>
                <w:rFonts w:eastAsia="Times New Roman"/>
                <w:sz w:val="22"/>
              </w:rPr>
              <w:t>Располагаемая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6D05BA5D" w14:textId="101BCF8D"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0FCB85E3" w14:textId="15F60155" w:rsidR="00B7467C" w:rsidRPr="00C90B12" w:rsidRDefault="00B7467C" w:rsidP="00B7467C">
            <w:pPr>
              <w:pStyle w:val="TableParagraph"/>
              <w:kinsoku w:val="0"/>
              <w:overflowPunct w:val="0"/>
              <w:spacing w:line="225" w:lineRule="exact"/>
              <w:ind w:right="1"/>
              <w:jc w:val="center"/>
              <w:rPr>
                <w:sz w:val="22"/>
                <w:szCs w:val="22"/>
              </w:rPr>
            </w:pPr>
            <w:r w:rsidRPr="00C90B12">
              <w:rPr>
                <w:rFonts w:eastAsia="Times New Roman"/>
                <w:sz w:val="22"/>
              </w:rPr>
              <w:t>4,3</w:t>
            </w:r>
          </w:p>
        </w:tc>
        <w:tc>
          <w:tcPr>
            <w:tcW w:w="1701" w:type="dxa"/>
            <w:tcBorders>
              <w:top w:val="single" w:sz="4" w:space="0" w:color="000000"/>
              <w:left w:val="single" w:sz="4" w:space="0" w:color="000000"/>
              <w:bottom w:val="single" w:sz="4" w:space="0" w:color="000000"/>
              <w:right w:val="single" w:sz="4" w:space="0" w:color="000000"/>
            </w:tcBorders>
            <w:vAlign w:val="center"/>
          </w:tcPr>
          <w:p w14:paraId="0DDC11EF" w14:textId="4D82ECC0"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4,3</w:t>
            </w:r>
          </w:p>
        </w:tc>
      </w:tr>
      <w:tr w:rsidR="00B7467C" w:rsidRPr="00C90B12" w14:paraId="31C76BDA"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67CE277" w14:textId="199DDAB2"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3008D489" w14:textId="57DB96B6" w:rsidR="00B7467C" w:rsidRPr="00C90B12" w:rsidRDefault="00B7467C" w:rsidP="00B7467C">
            <w:pPr>
              <w:pStyle w:val="TableParagraph"/>
              <w:kinsoku w:val="0"/>
              <w:overflowPunct w:val="0"/>
              <w:ind w:left="102"/>
              <w:rPr>
                <w:sz w:val="22"/>
                <w:szCs w:val="22"/>
              </w:rPr>
            </w:pPr>
            <w:r w:rsidRPr="00C90B12">
              <w:rPr>
                <w:rFonts w:eastAsia="Times New Roman"/>
                <w:sz w:val="22"/>
              </w:rPr>
              <w:t>Подключенная тепловая нагрузка</w:t>
            </w:r>
          </w:p>
        </w:tc>
        <w:tc>
          <w:tcPr>
            <w:tcW w:w="1276" w:type="dxa"/>
            <w:tcBorders>
              <w:top w:val="single" w:sz="4" w:space="0" w:color="000000"/>
              <w:left w:val="single" w:sz="4" w:space="0" w:color="000000"/>
              <w:bottom w:val="single" w:sz="4" w:space="0" w:color="000000"/>
              <w:right w:val="single" w:sz="4" w:space="0" w:color="000000"/>
            </w:tcBorders>
            <w:vAlign w:val="center"/>
          </w:tcPr>
          <w:p w14:paraId="5DCE556C" w14:textId="1E3198DD"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4FAFFF47" w14:textId="6FC21A78" w:rsidR="00B7467C" w:rsidRPr="00C90B12" w:rsidRDefault="00B7467C" w:rsidP="00B7467C">
            <w:pPr>
              <w:pStyle w:val="TableParagraph"/>
              <w:kinsoku w:val="0"/>
              <w:overflowPunct w:val="0"/>
              <w:spacing w:line="225" w:lineRule="exact"/>
              <w:ind w:right="1"/>
              <w:jc w:val="center"/>
              <w:rPr>
                <w:sz w:val="22"/>
                <w:szCs w:val="22"/>
              </w:rPr>
            </w:pPr>
            <w:r w:rsidRPr="00C90B12">
              <w:rPr>
                <w:rFonts w:eastAsia="Times New Roman"/>
                <w:sz w:val="22"/>
              </w:rPr>
              <w:t>4,3</w:t>
            </w:r>
          </w:p>
        </w:tc>
        <w:tc>
          <w:tcPr>
            <w:tcW w:w="1701" w:type="dxa"/>
            <w:tcBorders>
              <w:top w:val="single" w:sz="4" w:space="0" w:color="000000"/>
              <w:left w:val="single" w:sz="4" w:space="0" w:color="000000"/>
              <w:bottom w:val="single" w:sz="4" w:space="0" w:color="000000"/>
              <w:right w:val="single" w:sz="4" w:space="0" w:color="000000"/>
            </w:tcBorders>
            <w:vAlign w:val="center"/>
          </w:tcPr>
          <w:p w14:paraId="2DE127FA" w14:textId="32C15A9E"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4,3</w:t>
            </w:r>
          </w:p>
        </w:tc>
      </w:tr>
      <w:tr w:rsidR="00B7467C" w:rsidRPr="00C90B12" w14:paraId="6CFC9F5A"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68B412E" w14:textId="047E52AD"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57507360" w14:textId="7D366BAB" w:rsidR="00B7467C" w:rsidRPr="00C90B12" w:rsidRDefault="00B7467C" w:rsidP="00B7467C">
            <w:pPr>
              <w:pStyle w:val="TableParagraph"/>
              <w:kinsoku w:val="0"/>
              <w:overflowPunct w:val="0"/>
              <w:ind w:left="102"/>
              <w:rPr>
                <w:sz w:val="22"/>
                <w:szCs w:val="22"/>
              </w:rPr>
            </w:pPr>
            <w:r w:rsidRPr="00C90B12">
              <w:rPr>
                <w:rFonts w:eastAsia="Times New Roman"/>
                <w:sz w:val="22"/>
              </w:rPr>
              <w:t>Тепловая мощность НЕТТО</w:t>
            </w:r>
          </w:p>
        </w:tc>
        <w:tc>
          <w:tcPr>
            <w:tcW w:w="1276" w:type="dxa"/>
            <w:tcBorders>
              <w:top w:val="single" w:sz="4" w:space="0" w:color="000000"/>
              <w:left w:val="single" w:sz="4" w:space="0" w:color="000000"/>
              <w:bottom w:val="single" w:sz="4" w:space="0" w:color="000000"/>
              <w:right w:val="single" w:sz="4" w:space="0" w:color="000000"/>
            </w:tcBorders>
            <w:vAlign w:val="center"/>
          </w:tcPr>
          <w:p w14:paraId="446718D8" w14:textId="2BCD817F"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4230F0AF" w14:textId="05EDC114" w:rsidR="00B7467C" w:rsidRPr="00C90B12" w:rsidRDefault="00B7467C" w:rsidP="00B7467C">
            <w:pPr>
              <w:pStyle w:val="TableParagraph"/>
              <w:kinsoku w:val="0"/>
              <w:overflowPunct w:val="0"/>
              <w:spacing w:line="225" w:lineRule="exact"/>
              <w:ind w:right="1"/>
              <w:jc w:val="center"/>
              <w:rPr>
                <w:sz w:val="22"/>
                <w:szCs w:val="22"/>
              </w:rPr>
            </w:pPr>
            <w:r w:rsidRPr="00C90B12">
              <w:rPr>
                <w:rFonts w:eastAsia="Times New Roman"/>
                <w:sz w:val="22"/>
              </w:rPr>
              <w:t>4,167</w:t>
            </w:r>
          </w:p>
        </w:tc>
        <w:tc>
          <w:tcPr>
            <w:tcW w:w="1701" w:type="dxa"/>
            <w:tcBorders>
              <w:top w:val="single" w:sz="4" w:space="0" w:color="000000"/>
              <w:left w:val="single" w:sz="4" w:space="0" w:color="000000"/>
              <w:bottom w:val="single" w:sz="4" w:space="0" w:color="000000"/>
              <w:right w:val="single" w:sz="4" w:space="0" w:color="000000"/>
            </w:tcBorders>
            <w:vAlign w:val="center"/>
          </w:tcPr>
          <w:p w14:paraId="6A8E37B9" w14:textId="3EBE2335"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4,167</w:t>
            </w:r>
          </w:p>
        </w:tc>
      </w:tr>
      <w:tr w:rsidR="00B7467C" w:rsidRPr="00C90B12" w14:paraId="6639B6C3"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B081336" w14:textId="0D14CAE0"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3FD5C6B3" w14:textId="71B7A619" w:rsidR="00B7467C" w:rsidRPr="00C90B12" w:rsidRDefault="00B7467C" w:rsidP="00B7467C">
            <w:pPr>
              <w:pStyle w:val="TableParagraph"/>
              <w:kinsoku w:val="0"/>
              <w:overflowPunct w:val="0"/>
              <w:ind w:left="102"/>
              <w:rPr>
                <w:sz w:val="22"/>
                <w:szCs w:val="22"/>
              </w:rPr>
            </w:pPr>
            <w:r w:rsidRPr="00C90B12">
              <w:rPr>
                <w:rFonts w:eastAsia="Times New Roman"/>
                <w:sz w:val="22"/>
              </w:rPr>
              <w:t>Резерв(+) / дефицит(-)</w:t>
            </w:r>
          </w:p>
        </w:tc>
        <w:tc>
          <w:tcPr>
            <w:tcW w:w="1276" w:type="dxa"/>
            <w:tcBorders>
              <w:top w:val="single" w:sz="4" w:space="0" w:color="000000"/>
              <w:left w:val="single" w:sz="4" w:space="0" w:color="000000"/>
              <w:bottom w:val="single" w:sz="4" w:space="0" w:color="000000"/>
              <w:right w:val="single" w:sz="4" w:space="0" w:color="000000"/>
            </w:tcBorders>
            <w:vAlign w:val="center"/>
          </w:tcPr>
          <w:p w14:paraId="073490D4" w14:textId="2D6C0C29"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06A4D9A7" w14:textId="251B5D22" w:rsidR="00B7467C" w:rsidRPr="00C90B12" w:rsidRDefault="00B7467C" w:rsidP="00B7467C">
            <w:pPr>
              <w:pStyle w:val="TableParagraph"/>
              <w:kinsoku w:val="0"/>
              <w:overflowPunct w:val="0"/>
              <w:spacing w:line="225" w:lineRule="exact"/>
              <w:ind w:right="1"/>
              <w:jc w:val="center"/>
              <w:rPr>
                <w:sz w:val="22"/>
                <w:szCs w:val="22"/>
              </w:rPr>
            </w:pPr>
            <w:r w:rsidRPr="00C90B12">
              <w:rPr>
                <w:rFonts w:eastAsia="Times New Roman"/>
                <w:sz w:val="22"/>
              </w:rPr>
              <w:t>0</w:t>
            </w:r>
          </w:p>
        </w:tc>
        <w:tc>
          <w:tcPr>
            <w:tcW w:w="1701" w:type="dxa"/>
            <w:tcBorders>
              <w:top w:val="single" w:sz="4" w:space="0" w:color="000000"/>
              <w:left w:val="single" w:sz="4" w:space="0" w:color="000000"/>
              <w:bottom w:val="single" w:sz="4" w:space="0" w:color="000000"/>
              <w:right w:val="single" w:sz="4" w:space="0" w:color="000000"/>
            </w:tcBorders>
            <w:vAlign w:val="center"/>
          </w:tcPr>
          <w:p w14:paraId="7D3E9DD4" w14:textId="1F5990DB"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0</w:t>
            </w:r>
          </w:p>
        </w:tc>
      </w:tr>
      <w:tr w:rsidR="00B7467C" w:rsidRPr="00C90B12" w14:paraId="42BA712E"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AFFC924" w14:textId="25D0ABD5"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41D46C74" w14:textId="515CD2FC" w:rsidR="00B7467C" w:rsidRPr="00C90B12" w:rsidRDefault="00B7467C" w:rsidP="00B7467C">
            <w:pPr>
              <w:pStyle w:val="TableParagraph"/>
              <w:kinsoku w:val="0"/>
              <w:overflowPunct w:val="0"/>
              <w:ind w:left="102"/>
              <w:rPr>
                <w:sz w:val="22"/>
                <w:szCs w:val="22"/>
              </w:rPr>
            </w:pPr>
            <w:r w:rsidRPr="00C90B12">
              <w:rPr>
                <w:rFonts w:eastAsia="Times New Roman"/>
                <w:sz w:val="22"/>
              </w:rPr>
              <w:t>Выработка тепловой энергии</w:t>
            </w:r>
          </w:p>
        </w:tc>
        <w:tc>
          <w:tcPr>
            <w:tcW w:w="1276" w:type="dxa"/>
            <w:tcBorders>
              <w:top w:val="single" w:sz="4" w:space="0" w:color="000000"/>
              <w:left w:val="single" w:sz="4" w:space="0" w:color="000000"/>
              <w:bottom w:val="single" w:sz="4" w:space="0" w:color="000000"/>
              <w:right w:val="single" w:sz="4" w:space="0" w:color="000000"/>
            </w:tcBorders>
            <w:vAlign w:val="center"/>
          </w:tcPr>
          <w:p w14:paraId="0D517A15" w14:textId="7116E7C2"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09C5263D" w14:textId="16C5F1FE" w:rsidR="00B7467C" w:rsidRPr="00C90B12" w:rsidRDefault="00B7467C" w:rsidP="00B7467C">
            <w:pPr>
              <w:pStyle w:val="TableParagraph"/>
              <w:kinsoku w:val="0"/>
              <w:overflowPunct w:val="0"/>
              <w:spacing w:line="225" w:lineRule="exact"/>
              <w:ind w:right="1"/>
              <w:jc w:val="center"/>
              <w:rPr>
                <w:sz w:val="22"/>
                <w:szCs w:val="22"/>
              </w:rPr>
            </w:pPr>
            <w:r w:rsidRPr="00C90B12">
              <w:rPr>
                <w:rFonts w:eastAsia="Times New Roman"/>
                <w:sz w:val="22"/>
              </w:rPr>
              <w:t>12853</w:t>
            </w:r>
          </w:p>
        </w:tc>
        <w:tc>
          <w:tcPr>
            <w:tcW w:w="1701" w:type="dxa"/>
            <w:tcBorders>
              <w:top w:val="single" w:sz="4" w:space="0" w:color="000000"/>
              <w:left w:val="single" w:sz="4" w:space="0" w:color="000000"/>
              <w:bottom w:val="single" w:sz="4" w:space="0" w:color="000000"/>
              <w:right w:val="single" w:sz="4" w:space="0" w:color="000000"/>
            </w:tcBorders>
            <w:vAlign w:val="center"/>
          </w:tcPr>
          <w:p w14:paraId="6B58A4E2" w14:textId="4A16EAEA"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12853</w:t>
            </w:r>
          </w:p>
        </w:tc>
      </w:tr>
      <w:tr w:rsidR="00B7467C" w:rsidRPr="00C90B12" w14:paraId="008BCC7E"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C912DAF" w14:textId="42E16222"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7</w:t>
            </w:r>
          </w:p>
        </w:tc>
        <w:tc>
          <w:tcPr>
            <w:tcW w:w="3899" w:type="dxa"/>
            <w:tcBorders>
              <w:top w:val="single" w:sz="4" w:space="0" w:color="000000"/>
              <w:left w:val="single" w:sz="4" w:space="0" w:color="000000"/>
              <w:bottom w:val="single" w:sz="4" w:space="0" w:color="000000"/>
              <w:right w:val="single" w:sz="4" w:space="0" w:color="000000"/>
            </w:tcBorders>
            <w:vAlign w:val="center"/>
          </w:tcPr>
          <w:p w14:paraId="58926AD7" w14:textId="5B7E896B" w:rsidR="00B7467C" w:rsidRPr="00C90B12" w:rsidRDefault="00B7467C" w:rsidP="00B7467C">
            <w:pPr>
              <w:pStyle w:val="TableParagraph"/>
              <w:kinsoku w:val="0"/>
              <w:overflowPunct w:val="0"/>
              <w:ind w:left="102"/>
              <w:rPr>
                <w:sz w:val="22"/>
                <w:szCs w:val="22"/>
              </w:rPr>
            </w:pPr>
            <w:r w:rsidRPr="00C90B12">
              <w:rPr>
                <w:rFonts w:eastAsia="Times New Roman"/>
                <w:sz w:val="22"/>
              </w:rPr>
              <w:t>Расход на собственные нужды</w:t>
            </w:r>
          </w:p>
        </w:tc>
        <w:tc>
          <w:tcPr>
            <w:tcW w:w="1276" w:type="dxa"/>
            <w:tcBorders>
              <w:top w:val="single" w:sz="4" w:space="0" w:color="000000"/>
              <w:left w:val="single" w:sz="4" w:space="0" w:color="000000"/>
              <w:bottom w:val="single" w:sz="4" w:space="0" w:color="000000"/>
              <w:right w:val="single" w:sz="4" w:space="0" w:color="000000"/>
            </w:tcBorders>
            <w:vAlign w:val="center"/>
          </w:tcPr>
          <w:p w14:paraId="041992E6" w14:textId="206AAA43"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64253E65" w14:textId="37127E65" w:rsidR="00B7467C" w:rsidRPr="00C90B12" w:rsidRDefault="00B7467C" w:rsidP="00B7467C">
            <w:pPr>
              <w:pStyle w:val="TableParagraph"/>
              <w:kinsoku w:val="0"/>
              <w:overflowPunct w:val="0"/>
              <w:spacing w:line="225" w:lineRule="exact"/>
              <w:ind w:right="1"/>
              <w:jc w:val="center"/>
              <w:rPr>
                <w:sz w:val="22"/>
                <w:szCs w:val="22"/>
              </w:rPr>
            </w:pPr>
            <w:r w:rsidRPr="00C90B12">
              <w:rPr>
                <w:rFonts w:eastAsia="Times New Roman"/>
                <w:sz w:val="22"/>
              </w:rPr>
              <w:t>322</w:t>
            </w:r>
          </w:p>
        </w:tc>
        <w:tc>
          <w:tcPr>
            <w:tcW w:w="1701" w:type="dxa"/>
            <w:tcBorders>
              <w:top w:val="single" w:sz="4" w:space="0" w:color="000000"/>
              <w:left w:val="single" w:sz="4" w:space="0" w:color="000000"/>
              <w:bottom w:val="single" w:sz="4" w:space="0" w:color="000000"/>
              <w:right w:val="single" w:sz="4" w:space="0" w:color="000000"/>
            </w:tcBorders>
            <w:vAlign w:val="center"/>
          </w:tcPr>
          <w:p w14:paraId="03D7956B" w14:textId="6C3EE62D"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322</w:t>
            </w:r>
          </w:p>
        </w:tc>
      </w:tr>
      <w:tr w:rsidR="00B7467C" w:rsidRPr="00C90B12" w14:paraId="4B7E10A0"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B51D4B8" w14:textId="5B87A90E"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8</w:t>
            </w:r>
          </w:p>
        </w:tc>
        <w:tc>
          <w:tcPr>
            <w:tcW w:w="3899" w:type="dxa"/>
            <w:tcBorders>
              <w:top w:val="single" w:sz="4" w:space="0" w:color="000000"/>
              <w:left w:val="single" w:sz="4" w:space="0" w:color="000000"/>
              <w:bottom w:val="single" w:sz="4" w:space="0" w:color="000000"/>
              <w:right w:val="single" w:sz="4" w:space="0" w:color="000000"/>
            </w:tcBorders>
            <w:vAlign w:val="center"/>
          </w:tcPr>
          <w:p w14:paraId="3D5A7BD9" w14:textId="7E6D590C" w:rsidR="00B7467C" w:rsidRPr="00C90B12" w:rsidRDefault="00B7467C" w:rsidP="00B7467C">
            <w:pPr>
              <w:pStyle w:val="TableParagraph"/>
              <w:kinsoku w:val="0"/>
              <w:overflowPunct w:val="0"/>
              <w:ind w:left="102"/>
              <w:rPr>
                <w:sz w:val="22"/>
                <w:szCs w:val="22"/>
              </w:rPr>
            </w:pPr>
            <w:r w:rsidRPr="00C90B12">
              <w:rPr>
                <w:rFonts w:eastAsia="Times New Roman"/>
                <w:sz w:val="22"/>
              </w:rPr>
              <w:t>Отпуск в 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534E07FA" w14:textId="43FE0ED4"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7394DAFB" w14:textId="048BC365" w:rsidR="00B7467C" w:rsidRPr="00C90B12" w:rsidRDefault="00B7467C" w:rsidP="00B7467C">
            <w:pPr>
              <w:pStyle w:val="TableParagraph"/>
              <w:kinsoku w:val="0"/>
              <w:overflowPunct w:val="0"/>
              <w:spacing w:line="225" w:lineRule="exact"/>
              <w:ind w:right="1"/>
              <w:jc w:val="center"/>
              <w:rPr>
                <w:sz w:val="22"/>
                <w:szCs w:val="22"/>
              </w:rPr>
            </w:pPr>
            <w:r w:rsidRPr="00C90B12">
              <w:rPr>
                <w:rFonts w:eastAsia="Times New Roman"/>
                <w:sz w:val="22"/>
              </w:rPr>
              <w:t>12530</w:t>
            </w:r>
          </w:p>
        </w:tc>
        <w:tc>
          <w:tcPr>
            <w:tcW w:w="1701" w:type="dxa"/>
            <w:tcBorders>
              <w:top w:val="single" w:sz="4" w:space="0" w:color="000000"/>
              <w:left w:val="single" w:sz="4" w:space="0" w:color="000000"/>
              <w:bottom w:val="single" w:sz="4" w:space="0" w:color="000000"/>
              <w:right w:val="single" w:sz="4" w:space="0" w:color="000000"/>
            </w:tcBorders>
            <w:vAlign w:val="center"/>
          </w:tcPr>
          <w:p w14:paraId="30A1D53B" w14:textId="44113E04"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12530</w:t>
            </w:r>
          </w:p>
        </w:tc>
      </w:tr>
      <w:tr w:rsidR="00B7467C" w:rsidRPr="00C90B12" w14:paraId="7131FBF7"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5A80581" w14:textId="00D3AE25"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9</w:t>
            </w:r>
          </w:p>
        </w:tc>
        <w:tc>
          <w:tcPr>
            <w:tcW w:w="3899" w:type="dxa"/>
            <w:tcBorders>
              <w:top w:val="single" w:sz="4" w:space="0" w:color="000000"/>
              <w:left w:val="single" w:sz="4" w:space="0" w:color="000000"/>
              <w:bottom w:val="single" w:sz="4" w:space="0" w:color="000000"/>
              <w:right w:val="single" w:sz="4" w:space="0" w:color="000000"/>
            </w:tcBorders>
            <w:vAlign w:val="center"/>
          </w:tcPr>
          <w:p w14:paraId="79E814E7" w14:textId="53CC7A9C" w:rsidR="00B7467C" w:rsidRPr="00C90B12" w:rsidRDefault="00B7467C" w:rsidP="00B7467C">
            <w:pPr>
              <w:pStyle w:val="TableParagraph"/>
              <w:kinsoku w:val="0"/>
              <w:overflowPunct w:val="0"/>
              <w:ind w:left="102"/>
              <w:rPr>
                <w:sz w:val="22"/>
                <w:szCs w:val="22"/>
              </w:rPr>
            </w:pPr>
            <w:r w:rsidRPr="00C90B12">
              <w:rPr>
                <w:rFonts w:eastAsia="Times New Roman"/>
                <w:sz w:val="22"/>
              </w:rPr>
              <w:t>Потери в сети</w:t>
            </w:r>
          </w:p>
        </w:tc>
        <w:tc>
          <w:tcPr>
            <w:tcW w:w="1276" w:type="dxa"/>
            <w:tcBorders>
              <w:top w:val="single" w:sz="4" w:space="0" w:color="000000"/>
              <w:left w:val="single" w:sz="4" w:space="0" w:color="000000"/>
              <w:bottom w:val="single" w:sz="4" w:space="0" w:color="000000"/>
              <w:right w:val="single" w:sz="4" w:space="0" w:color="000000"/>
            </w:tcBorders>
            <w:vAlign w:val="center"/>
          </w:tcPr>
          <w:p w14:paraId="5776E976" w14:textId="6688A337"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07E74457" w14:textId="22EA538B" w:rsidR="00B7467C" w:rsidRPr="00C90B12" w:rsidRDefault="00B7467C" w:rsidP="00B7467C">
            <w:pPr>
              <w:pStyle w:val="TableParagraph"/>
              <w:kinsoku w:val="0"/>
              <w:overflowPunct w:val="0"/>
              <w:spacing w:line="225" w:lineRule="exact"/>
              <w:ind w:right="1"/>
              <w:jc w:val="center"/>
              <w:rPr>
                <w:sz w:val="22"/>
                <w:szCs w:val="22"/>
              </w:rPr>
            </w:pPr>
            <w:r w:rsidRPr="00C90B12">
              <w:rPr>
                <w:rFonts w:eastAsia="Times New Roman"/>
                <w:sz w:val="22"/>
              </w:rPr>
              <w:t>430</w:t>
            </w:r>
          </w:p>
        </w:tc>
        <w:tc>
          <w:tcPr>
            <w:tcW w:w="1701" w:type="dxa"/>
            <w:tcBorders>
              <w:top w:val="single" w:sz="4" w:space="0" w:color="000000"/>
              <w:left w:val="single" w:sz="4" w:space="0" w:color="000000"/>
              <w:bottom w:val="single" w:sz="4" w:space="0" w:color="000000"/>
              <w:right w:val="single" w:sz="4" w:space="0" w:color="000000"/>
            </w:tcBorders>
            <w:vAlign w:val="center"/>
          </w:tcPr>
          <w:p w14:paraId="4E35635E" w14:textId="6484E80F"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430</w:t>
            </w:r>
          </w:p>
        </w:tc>
      </w:tr>
      <w:tr w:rsidR="00B7467C" w:rsidRPr="00C90B12" w14:paraId="5E4F01F9"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A7744CB" w14:textId="1293B7D1"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10</w:t>
            </w:r>
          </w:p>
        </w:tc>
        <w:tc>
          <w:tcPr>
            <w:tcW w:w="3899" w:type="dxa"/>
            <w:tcBorders>
              <w:top w:val="single" w:sz="4" w:space="0" w:color="000000"/>
              <w:left w:val="single" w:sz="4" w:space="0" w:color="000000"/>
              <w:bottom w:val="single" w:sz="4" w:space="0" w:color="000000"/>
              <w:right w:val="single" w:sz="4" w:space="0" w:color="000000"/>
            </w:tcBorders>
            <w:vAlign w:val="center"/>
          </w:tcPr>
          <w:p w14:paraId="3C96EF65" w14:textId="47FF88DE" w:rsidR="00B7467C" w:rsidRPr="00C90B12" w:rsidRDefault="00B7467C" w:rsidP="00B7467C">
            <w:pPr>
              <w:pStyle w:val="TableParagraph"/>
              <w:kinsoku w:val="0"/>
              <w:overflowPunct w:val="0"/>
              <w:ind w:left="102"/>
              <w:rPr>
                <w:sz w:val="22"/>
                <w:szCs w:val="22"/>
              </w:rPr>
            </w:pPr>
            <w:r w:rsidRPr="00C90B12">
              <w:rPr>
                <w:rFonts w:eastAsia="Times New Roman"/>
                <w:sz w:val="22"/>
              </w:rPr>
              <w:t>Полезный отпуск, всего в т.ч.:</w:t>
            </w:r>
          </w:p>
        </w:tc>
        <w:tc>
          <w:tcPr>
            <w:tcW w:w="1276" w:type="dxa"/>
            <w:tcBorders>
              <w:top w:val="single" w:sz="4" w:space="0" w:color="000000"/>
              <w:left w:val="single" w:sz="4" w:space="0" w:color="000000"/>
              <w:bottom w:val="single" w:sz="4" w:space="0" w:color="000000"/>
              <w:right w:val="single" w:sz="4" w:space="0" w:color="000000"/>
            </w:tcBorders>
            <w:vAlign w:val="center"/>
          </w:tcPr>
          <w:p w14:paraId="056AD2C2" w14:textId="3132927A"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6E240084" w14:textId="7C2A2663" w:rsidR="00B7467C" w:rsidRPr="00C90B12" w:rsidRDefault="00B7467C" w:rsidP="00B7467C">
            <w:pPr>
              <w:pStyle w:val="TableParagraph"/>
              <w:kinsoku w:val="0"/>
              <w:overflowPunct w:val="0"/>
              <w:spacing w:line="225" w:lineRule="exact"/>
              <w:ind w:right="1"/>
              <w:jc w:val="center"/>
              <w:rPr>
                <w:sz w:val="22"/>
                <w:szCs w:val="22"/>
              </w:rPr>
            </w:pPr>
            <w:r w:rsidRPr="00C90B12">
              <w:rPr>
                <w:rFonts w:eastAsia="Times New Roman"/>
                <w:sz w:val="22"/>
              </w:rPr>
              <w:t>12100</w:t>
            </w:r>
          </w:p>
        </w:tc>
        <w:tc>
          <w:tcPr>
            <w:tcW w:w="1701" w:type="dxa"/>
            <w:tcBorders>
              <w:top w:val="single" w:sz="4" w:space="0" w:color="000000"/>
              <w:left w:val="single" w:sz="4" w:space="0" w:color="000000"/>
              <w:bottom w:val="single" w:sz="4" w:space="0" w:color="000000"/>
              <w:right w:val="single" w:sz="4" w:space="0" w:color="000000"/>
            </w:tcBorders>
            <w:vAlign w:val="center"/>
          </w:tcPr>
          <w:p w14:paraId="7634AFF3" w14:textId="59C761A9"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12100</w:t>
            </w:r>
          </w:p>
        </w:tc>
      </w:tr>
      <w:tr w:rsidR="00B7467C" w:rsidRPr="00C90B12" w14:paraId="263DFEA1"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E177996" w14:textId="780F9C85"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45A04A75" w14:textId="09F4A490" w:rsidR="00B7467C" w:rsidRPr="00C90B12" w:rsidRDefault="00B7467C" w:rsidP="00B7467C">
            <w:pPr>
              <w:pStyle w:val="TableParagraph"/>
              <w:kinsoku w:val="0"/>
              <w:overflowPunct w:val="0"/>
              <w:ind w:left="102"/>
              <w:rPr>
                <w:sz w:val="22"/>
                <w:szCs w:val="22"/>
              </w:rPr>
            </w:pPr>
            <w:r w:rsidRPr="00C90B12">
              <w:rPr>
                <w:rFonts w:eastAsia="Times New Roman"/>
                <w:sz w:val="22"/>
              </w:rPr>
              <w:t xml:space="preserve">население </w:t>
            </w:r>
          </w:p>
        </w:tc>
        <w:tc>
          <w:tcPr>
            <w:tcW w:w="1276" w:type="dxa"/>
            <w:tcBorders>
              <w:top w:val="single" w:sz="4" w:space="0" w:color="000000"/>
              <w:left w:val="single" w:sz="4" w:space="0" w:color="000000"/>
              <w:bottom w:val="single" w:sz="4" w:space="0" w:color="000000"/>
              <w:right w:val="single" w:sz="4" w:space="0" w:color="000000"/>
            </w:tcBorders>
            <w:vAlign w:val="center"/>
          </w:tcPr>
          <w:p w14:paraId="3155319D" w14:textId="0959E0BD"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2C5D15F9" w14:textId="580F5D85" w:rsidR="00B7467C" w:rsidRPr="00C90B12" w:rsidRDefault="00B7467C" w:rsidP="00B7467C">
            <w:pPr>
              <w:pStyle w:val="TableParagraph"/>
              <w:kinsoku w:val="0"/>
              <w:overflowPunct w:val="0"/>
              <w:spacing w:line="225" w:lineRule="exact"/>
              <w:ind w:right="1"/>
              <w:jc w:val="center"/>
              <w:rPr>
                <w:sz w:val="22"/>
                <w:szCs w:val="22"/>
              </w:rPr>
            </w:pPr>
            <w:r w:rsidRPr="00C90B12">
              <w:rPr>
                <w:rFonts w:eastAsia="Times New Roman"/>
                <w:sz w:val="22"/>
              </w:rPr>
              <w:t>12100</w:t>
            </w:r>
          </w:p>
        </w:tc>
        <w:tc>
          <w:tcPr>
            <w:tcW w:w="1701" w:type="dxa"/>
            <w:tcBorders>
              <w:top w:val="single" w:sz="4" w:space="0" w:color="000000"/>
              <w:left w:val="single" w:sz="4" w:space="0" w:color="000000"/>
              <w:bottom w:val="single" w:sz="4" w:space="0" w:color="000000"/>
              <w:right w:val="single" w:sz="4" w:space="0" w:color="000000"/>
            </w:tcBorders>
            <w:vAlign w:val="center"/>
          </w:tcPr>
          <w:p w14:paraId="0A20C54E" w14:textId="50FA84E8"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12100</w:t>
            </w:r>
          </w:p>
        </w:tc>
      </w:tr>
      <w:tr w:rsidR="00B7467C" w:rsidRPr="00C90B12" w14:paraId="7F333474"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800FD25" w14:textId="60838D42"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58FC5FBD" w14:textId="31CF03EE" w:rsidR="00B7467C" w:rsidRPr="00C90B12" w:rsidRDefault="00B7467C" w:rsidP="00B7467C">
            <w:pPr>
              <w:pStyle w:val="TableParagraph"/>
              <w:kinsoku w:val="0"/>
              <w:overflowPunct w:val="0"/>
              <w:ind w:left="102"/>
              <w:rPr>
                <w:sz w:val="22"/>
                <w:szCs w:val="22"/>
              </w:rPr>
            </w:pPr>
            <w:r w:rsidRPr="00C90B12">
              <w:rPr>
                <w:rFonts w:eastAsia="Times New Roman"/>
                <w:sz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64F1B3B1" w14:textId="6DD68AF7"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27878BEE" w14:textId="5A9E06D6" w:rsidR="00B7467C" w:rsidRPr="00C90B12" w:rsidRDefault="00B7467C" w:rsidP="00B7467C">
            <w:pPr>
              <w:pStyle w:val="TableParagraph"/>
              <w:kinsoku w:val="0"/>
              <w:overflowPunct w:val="0"/>
              <w:spacing w:line="225" w:lineRule="exact"/>
              <w:ind w:right="1"/>
              <w:jc w:val="center"/>
              <w:rPr>
                <w:sz w:val="22"/>
                <w:szCs w:val="22"/>
              </w:rPr>
            </w:pPr>
            <w:r w:rsidRPr="00C90B12">
              <w:rPr>
                <w:rFonts w:eastAsia="Times New Roman"/>
                <w:sz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16100241" w14:textId="35C9A36E"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w:t>
            </w:r>
          </w:p>
        </w:tc>
      </w:tr>
      <w:tr w:rsidR="00B7467C" w:rsidRPr="00C90B12" w14:paraId="0D3B898F"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FA661AF" w14:textId="7B79292A" w:rsidR="00B7467C" w:rsidRPr="00C90B12" w:rsidRDefault="00B7467C" w:rsidP="00B7467C">
            <w:pPr>
              <w:pStyle w:val="TableParagraph"/>
              <w:kinsoku w:val="0"/>
              <w:overflowPunct w:val="0"/>
              <w:ind w:left="102"/>
              <w:jc w:val="center"/>
              <w:rPr>
                <w:sz w:val="22"/>
                <w:szCs w:val="22"/>
              </w:rPr>
            </w:pPr>
            <w:r w:rsidRPr="00C90B12">
              <w:rPr>
                <w:rFonts w:eastAsia="Times New Roman"/>
                <w:sz w:val="22"/>
              </w:rPr>
              <w:t>13</w:t>
            </w:r>
          </w:p>
        </w:tc>
        <w:tc>
          <w:tcPr>
            <w:tcW w:w="3899" w:type="dxa"/>
            <w:tcBorders>
              <w:top w:val="single" w:sz="4" w:space="0" w:color="000000"/>
              <w:left w:val="single" w:sz="4" w:space="0" w:color="000000"/>
              <w:bottom w:val="single" w:sz="4" w:space="0" w:color="000000"/>
              <w:right w:val="single" w:sz="4" w:space="0" w:color="000000"/>
            </w:tcBorders>
            <w:vAlign w:val="center"/>
          </w:tcPr>
          <w:p w14:paraId="4CFE3510" w14:textId="722D1FE6" w:rsidR="00B7467C" w:rsidRPr="00C90B12" w:rsidRDefault="00B7467C" w:rsidP="00B7467C">
            <w:pPr>
              <w:pStyle w:val="TableParagraph"/>
              <w:kinsoku w:val="0"/>
              <w:overflowPunct w:val="0"/>
              <w:ind w:left="102"/>
              <w:rPr>
                <w:sz w:val="22"/>
                <w:szCs w:val="22"/>
              </w:rPr>
            </w:pPr>
            <w:r w:rsidRPr="00C90B12">
              <w:rPr>
                <w:rFonts w:eastAsia="Times New Roman"/>
                <w:sz w:val="22"/>
              </w:rPr>
              <w:t>прочие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4F469362" w14:textId="482DAD45"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6190F802" w14:textId="1B5D0D81" w:rsidR="00B7467C" w:rsidRPr="00C90B12" w:rsidRDefault="00B7467C" w:rsidP="00B7467C">
            <w:pPr>
              <w:pStyle w:val="TableParagraph"/>
              <w:kinsoku w:val="0"/>
              <w:overflowPunct w:val="0"/>
              <w:spacing w:line="225" w:lineRule="exact"/>
              <w:ind w:right="1"/>
              <w:jc w:val="center"/>
              <w:rPr>
                <w:sz w:val="22"/>
                <w:szCs w:val="22"/>
              </w:rPr>
            </w:pPr>
            <w:r w:rsidRPr="00C90B12">
              <w:rPr>
                <w:rFonts w:eastAsia="Times New Roman"/>
                <w:sz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118743AA" w14:textId="138F8310" w:rsidR="00B7467C" w:rsidRPr="00C90B12" w:rsidRDefault="00B7467C" w:rsidP="00B7467C">
            <w:pPr>
              <w:pStyle w:val="TableParagraph"/>
              <w:kinsoku w:val="0"/>
              <w:overflowPunct w:val="0"/>
              <w:spacing w:line="225" w:lineRule="exact"/>
              <w:jc w:val="center"/>
              <w:rPr>
                <w:sz w:val="22"/>
                <w:szCs w:val="22"/>
              </w:rPr>
            </w:pPr>
            <w:r w:rsidRPr="00C90B12">
              <w:rPr>
                <w:rFonts w:eastAsia="Times New Roman"/>
                <w:sz w:val="22"/>
              </w:rPr>
              <w:t>-</w:t>
            </w:r>
          </w:p>
        </w:tc>
      </w:tr>
      <w:tr w:rsidR="0073143D" w:rsidRPr="00C90B12" w14:paraId="1151CEDA"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70249CA7" w14:textId="77777777" w:rsidR="0073143D" w:rsidRPr="00C90B12" w:rsidRDefault="0073143D" w:rsidP="00F85FBF">
            <w:pPr>
              <w:pStyle w:val="TableParagraph"/>
              <w:kinsoku w:val="0"/>
              <w:overflowPunct w:val="0"/>
              <w:ind w:left="102"/>
              <w:jc w:val="center"/>
              <w:rPr>
                <w:sz w:val="22"/>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479A9BA4" w14:textId="68005092" w:rsidR="0073143D" w:rsidRPr="00C90B12" w:rsidRDefault="0073143D" w:rsidP="00F85FBF">
            <w:pPr>
              <w:pStyle w:val="TableParagraph"/>
              <w:kinsoku w:val="0"/>
              <w:overflowPunct w:val="0"/>
              <w:spacing w:line="225" w:lineRule="exact"/>
              <w:jc w:val="center"/>
              <w:rPr>
                <w:sz w:val="22"/>
                <w:szCs w:val="22"/>
              </w:rPr>
            </w:pPr>
            <w:r w:rsidRPr="00C90B12">
              <w:rPr>
                <w:sz w:val="22"/>
                <w:szCs w:val="22"/>
              </w:rPr>
              <w:t>АО «НЗИВ»</w:t>
            </w:r>
          </w:p>
        </w:tc>
      </w:tr>
      <w:tr w:rsidR="0073143D" w:rsidRPr="00C90B12" w14:paraId="336D04B1"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A7946BB" w14:textId="77777777" w:rsidR="0073143D" w:rsidRPr="00C90B12" w:rsidRDefault="0073143D" w:rsidP="0073143D">
            <w:pPr>
              <w:pStyle w:val="TableParagraph"/>
              <w:kinsoku w:val="0"/>
              <w:overflowPunct w:val="0"/>
              <w:ind w:left="102"/>
              <w:jc w:val="center"/>
              <w:rPr>
                <w:sz w:val="22"/>
                <w:szCs w:val="22"/>
              </w:rPr>
            </w:pPr>
            <w:r w:rsidRPr="00C90B12">
              <w:rPr>
                <w:rFonts w:eastAsia="Times New Roman"/>
                <w:sz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699B3CFD" w14:textId="77777777" w:rsidR="0073143D" w:rsidRPr="00C90B12" w:rsidRDefault="0073143D" w:rsidP="0073143D">
            <w:pPr>
              <w:pStyle w:val="TableParagraph"/>
              <w:kinsoku w:val="0"/>
              <w:overflowPunct w:val="0"/>
              <w:ind w:left="102"/>
              <w:rPr>
                <w:sz w:val="22"/>
                <w:szCs w:val="22"/>
              </w:rPr>
            </w:pPr>
            <w:r w:rsidRPr="00C90B12">
              <w:rPr>
                <w:rFonts w:eastAsia="Times New Roman"/>
                <w:sz w:val="22"/>
              </w:rPr>
              <w:t>Установленная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037F9393" w14:textId="77777777" w:rsidR="0073143D" w:rsidRPr="00C90B12" w:rsidRDefault="0073143D" w:rsidP="0073143D">
            <w:pPr>
              <w:pStyle w:val="TableParagraph"/>
              <w:kinsoku w:val="0"/>
              <w:overflowPunct w:val="0"/>
              <w:spacing w:line="225" w:lineRule="exact"/>
              <w:jc w:val="center"/>
              <w:rPr>
                <w:sz w:val="22"/>
                <w:szCs w:val="22"/>
              </w:rPr>
            </w:pPr>
            <w:r w:rsidRPr="00C90B1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504D23D3" w14:textId="6B5EA2A2" w:rsidR="0073143D" w:rsidRPr="00C90B12" w:rsidRDefault="0073143D" w:rsidP="0073143D">
            <w:pPr>
              <w:pStyle w:val="TableParagraph"/>
              <w:kinsoku w:val="0"/>
              <w:overflowPunct w:val="0"/>
              <w:spacing w:line="225" w:lineRule="exact"/>
              <w:ind w:right="1"/>
              <w:jc w:val="center"/>
              <w:rPr>
                <w:sz w:val="22"/>
                <w:szCs w:val="22"/>
              </w:rPr>
            </w:pPr>
            <w:r w:rsidRPr="00C90B12">
              <w:rPr>
                <w:color w:val="1D1F1D"/>
                <w:spacing w:val="-2"/>
                <w:w w:val="105"/>
                <w:sz w:val="22"/>
                <w:szCs w:val="22"/>
              </w:rPr>
              <w:t>165,5</w:t>
            </w:r>
          </w:p>
        </w:tc>
        <w:tc>
          <w:tcPr>
            <w:tcW w:w="1701" w:type="dxa"/>
            <w:tcBorders>
              <w:top w:val="single" w:sz="4" w:space="0" w:color="000000"/>
              <w:left w:val="single" w:sz="4" w:space="0" w:color="000000"/>
              <w:bottom w:val="single" w:sz="4" w:space="0" w:color="000000"/>
              <w:right w:val="single" w:sz="4" w:space="0" w:color="000000"/>
            </w:tcBorders>
            <w:vAlign w:val="center"/>
          </w:tcPr>
          <w:p w14:paraId="3A64430C" w14:textId="17191A2B" w:rsidR="0073143D" w:rsidRPr="00C90B12" w:rsidRDefault="0073143D" w:rsidP="0073143D">
            <w:pPr>
              <w:pStyle w:val="TableParagraph"/>
              <w:kinsoku w:val="0"/>
              <w:overflowPunct w:val="0"/>
              <w:spacing w:line="225" w:lineRule="exact"/>
              <w:jc w:val="center"/>
              <w:rPr>
                <w:sz w:val="22"/>
                <w:szCs w:val="22"/>
              </w:rPr>
            </w:pPr>
            <w:r w:rsidRPr="00C90B12">
              <w:rPr>
                <w:color w:val="1D1F1D"/>
                <w:spacing w:val="-2"/>
                <w:w w:val="105"/>
                <w:sz w:val="22"/>
                <w:szCs w:val="22"/>
              </w:rPr>
              <w:t>165,5</w:t>
            </w:r>
          </w:p>
        </w:tc>
      </w:tr>
      <w:tr w:rsidR="0073143D" w:rsidRPr="00C90B12" w14:paraId="061791E1"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859D243" w14:textId="77777777" w:rsidR="0073143D" w:rsidRPr="00C90B12" w:rsidRDefault="0073143D" w:rsidP="0073143D">
            <w:pPr>
              <w:pStyle w:val="TableParagraph"/>
              <w:kinsoku w:val="0"/>
              <w:overflowPunct w:val="0"/>
              <w:ind w:left="102"/>
              <w:jc w:val="center"/>
              <w:rPr>
                <w:sz w:val="22"/>
                <w:szCs w:val="22"/>
              </w:rPr>
            </w:pPr>
            <w:r w:rsidRPr="00C90B12">
              <w:rPr>
                <w:rFonts w:eastAsia="Times New Roman"/>
                <w:sz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28E45DFC" w14:textId="77777777" w:rsidR="0073143D" w:rsidRPr="00C90B12" w:rsidRDefault="0073143D" w:rsidP="0073143D">
            <w:pPr>
              <w:pStyle w:val="TableParagraph"/>
              <w:kinsoku w:val="0"/>
              <w:overflowPunct w:val="0"/>
              <w:ind w:left="102"/>
              <w:rPr>
                <w:sz w:val="22"/>
                <w:szCs w:val="22"/>
              </w:rPr>
            </w:pPr>
            <w:r w:rsidRPr="00C90B12">
              <w:rPr>
                <w:rFonts w:eastAsia="Times New Roman"/>
                <w:sz w:val="22"/>
              </w:rPr>
              <w:t>Располагаемая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5BF659F2" w14:textId="77777777" w:rsidR="0073143D" w:rsidRPr="00C90B12" w:rsidRDefault="0073143D" w:rsidP="0073143D">
            <w:pPr>
              <w:pStyle w:val="TableParagraph"/>
              <w:kinsoku w:val="0"/>
              <w:overflowPunct w:val="0"/>
              <w:spacing w:line="225" w:lineRule="exact"/>
              <w:jc w:val="center"/>
              <w:rPr>
                <w:sz w:val="22"/>
                <w:szCs w:val="22"/>
              </w:rPr>
            </w:pPr>
            <w:r w:rsidRPr="00C90B1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14E58B1C" w14:textId="28922075" w:rsidR="0073143D" w:rsidRPr="00C90B12" w:rsidRDefault="0073143D" w:rsidP="0073143D">
            <w:pPr>
              <w:pStyle w:val="TableParagraph"/>
              <w:kinsoku w:val="0"/>
              <w:overflowPunct w:val="0"/>
              <w:spacing w:line="225" w:lineRule="exact"/>
              <w:ind w:right="1"/>
              <w:jc w:val="center"/>
              <w:rPr>
                <w:sz w:val="22"/>
                <w:szCs w:val="22"/>
              </w:rPr>
            </w:pPr>
            <w:r w:rsidRPr="00C90B12">
              <w:rPr>
                <w:color w:val="1D1F1D"/>
                <w:spacing w:val="-2"/>
                <w:w w:val="105"/>
                <w:sz w:val="22"/>
                <w:szCs w:val="22"/>
              </w:rPr>
              <w:t>135,5</w:t>
            </w:r>
          </w:p>
        </w:tc>
        <w:tc>
          <w:tcPr>
            <w:tcW w:w="1701" w:type="dxa"/>
            <w:tcBorders>
              <w:top w:val="single" w:sz="4" w:space="0" w:color="000000"/>
              <w:left w:val="single" w:sz="4" w:space="0" w:color="000000"/>
              <w:bottom w:val="single" w:sz="4" w:space="0" w:color="000000"/>
              <w:right w:val="single" w:sz="4" w:space="0" w:color="000000"/>
            </w:tcBorders>
            <w:vAlign w:val="center"/>
          </w:tcPr>
          <w:p w14:paraId="45165DC1" w14:textId="390D97EC" w:rsidR="0073143D" w:rsidRPr="00C90B12" w:rsidRDefault="0073143D" w:rsidP="0073143D">
            <w:pPr>
              <w:pStyle w:val="TableParagraph"/>
              <w:kinsoku w:val="0"/>
              <w:overflowPunct w:val="0"/>
              <w:spacing w:line="225" w:lineRule="exact"/>
              <w:jc w:val="center"/>
              <w:rPr>
                <w:sz w:val="22"/>
                <w:szCs w:val="22"/>
              </w:rPr>
            </w:pPr>
            <w:r w:rsidRPr="00C90B12">
              <w:rPr>
                <w:color w:val="1D1F1D"/>
                <w:spacing w:val="-2"/>
                <w:w w:val="105"/>
                <w:sz w:val="22"/>
                <w:szCs w:val="22"/>
              </w:rPr>
              <w:t>135,5</w:t>
            </w:r>
          </w:p>
        </w:tc>
      </w:tr>
      <w:tr w:rsidR="0073143D" w:rsidRPr="00C90B12" w14:paraId="5D338419"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1441345" w14:textId="77777777" w:rsidR="0073143D" w:rsidRPr="00C90B12" w:rsidRDefault="0073143D" w:rsidP="0073143D">
            <w:pPr>
              <w:pStyle w:val="TableParagraph"/>
              <w:kinsoku w:val="0"/>
              <w:overflowPunct w:val="0"/>
              <w:ind w:left="102"/>
              <w:jc w:val="center"/>
              <w:rPr>
                <w:sz w:val="22"/>
                <w:szCs w:val="22"/>
              </w:rPr>
            </w:pPr>
            <w:r w:rsidRPr="00C90B12">
              <w:rPr>
                <w:rFonts w:eastAsia="Times New Roman"/>
                <w:sz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3BA41030" w14:textId="77777777" w:rsidR="0073143D" w:rsidRPr="00C90B12" w:rsidRDefault="0073143D" w:rsidP="0073143D">
            <w:pPr>
              <w:pStyle w:val="TableParagraph"/>
              <w:kinsoku w:val="0"/>
              <w:overflowPunct w:val="0"/>
              <w:ind w:left="102"/>
              <w:rPr>
                <w:sz w:val="22"/>
                <w:szCs w:val="22"/>
              </w:rPr>
            </w:pPr>
            <w:r w:rsidRPr="00C90B12">
              <w:rPr>
                <w:rFonts w:eastAsia="Times New Roman"/>
                <w:sz w:val="22"/>
              </w:rPr>
              <w:t>Подключенная тепловая нагрузка</w:t>
            </w:r>
          </w:p>
        </w:tc>
        <w:tc>
          <w:tcPr>
            <w:tcW w:w="1276" w:type="dxa"/>
            <w:tcBorders>
              <w:top w:val="single" w:sz="4" w:space="0" w:color="000000"/>
              <w:left w:val="single" w:sz="4" w:space="0" w:color="000000"/>
              <w:bottom w:val="single" w:sz="4" w:space="0" w:color="000000"/>
              <w:right w:val="single" w:sz="4" w:space="0" w:color="000000"/>
            </w:tcBorders>
            <w:vAlign w:val="center"/>
          </w:tcPr>
          <w:p w14:paraId="200DDE47" w14:textId="77777777" w:rsidR="0073143D" w:rsidRPr="00C90B12" w:rsidRDefault="0073143D" w:rsidP="0073143D">
            <w:pPr>
              <w:pStyle w:val="TableParagraph"/>
              <w:kinsoku w:val="0"/>
              <w:overflowPunct w:val="0"/>
              <w:spacing w:line="225" w:lineRule="exact"/>
              <w:jc w:val="center"/>
              <w:rPr>
                <w:sz w:val="22"/>
                <w:szCs w:val="22"/>
              </w:rPr>
            </w:pPr>
            <w:r w:rsidRPr="00C90B1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4F14FF4B" w14:textId="08F3E8DF" w:rsidR="0073143D" w:rsidRPr="00C90B12" w:rsidRDefault="0073143D" w:rsidP="0073143D">
            <w:pPr>
              <w:pStyle w:val="TableParagraph"/>
              <w:kinsoku w:val="0"/>
              <w:overflowPunct w:val="0"/>
              <w:spacing w:line="225" w:lineRule="exact"/>
              <w:ind w:right="1"/>
              <w:jc w:val="center"/>
              <w:rPr>
                <w:sz w:val="22"/>
                <w:szCs w:val="22"/>
              </w:rPr>
            </w:pPr>
            <w:r w:rsidRPr="00C90B12">
              <w:rPr>
                <w:color w:val="1D1F1D"/>
                <w:spacing w:val="-2"/>
                <w:w w:val="105"/>
                <w:sz w:val="22"/>
                <w:szCs w:val="22"/>
              </w:rPr>
              <w:t>101,7</w:t>
            </w:r>
          </w:p>
        </w:tc>
        <w:tc>
          <w:tcPr>
            <w:tcW w:w="1701" w:type="dxa"/>
            <w:tcBorders>
              <w:top w:val="single" w:sz="4" w:space="0" w:color="000000"/>
              <w:left w:val="single" w:sz="4" w:space="0" w:color="000000"/>
              <w:bottom w:val="single" w:sz="4" w:space="0" w:color="000000"/>
              <w:right w:val="single" w:sz="4" w:space="0" w:color="000000"/>
            </w:tcBorders>
            <w:vAlign w:val="center"/>
          </w:tcPr>
          <w:p w14:paraId="7392AE3E" w14:textId="598A0A54" w:rsidR="0073143D" w:rsidRPr="00C90B12" w:rsidRDefault="0073143D" w:rsidP="0073143D">
            <w:pPr>
              <w:pStyle w:val="TableParagraph"/>
              <w:kinsoku w:val="0"/>
              <w:overflowPunct w:val="0"/>
              <w:spacing w:line="225" w:lineRule="exact"/>
              <w:jc w:val="center"/>
              <w:rPr>
                <w:sz w:val="22"/>
                <w:szCs w:val="22"/>
              </w:rPr>
            </w:pPr>
            <w:r w:rsidRPr="00C90B12">
              <w:rPr>
                <w:color w:val="1D1F1D"/>
                <w:spacing w:val="-2"/>
                <w:w w:val="105"/>
                <w:sz w:val="22"/>
                <w:szCs w:val="22"/>
              </w:rPr>
              <w:t>101,7</w:t>
            </w:r>
          </w:p>
        </w:tc>
      </w:tr>
      <w:tr w:rsidR="0073143D" w:rsidRPr="00C90B12" w14:paraId="59B9816F"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C5F8B6D" w14:textId="77777777" w:rsidR="0073143D" w:rsidRPr="00C90B12" w:rsidRDefault="0073143D" w:rsidP="0073143D">
            <w:pPr>
              <w:pStyle w:val="TableParagraph"/>
              <w:kinsoku w:val="0"/>
              <w:overflowPunct w:val="0"/>
              <w:ind w:left="102"/>
              <w:jc w:val="center"/>
              <w:rPr>
                <w:sz w:val="22"/>
                <w:szCs w:val="22"/>
              </w:rPr>
            </w:pPr>
            <w:r w:rsidRPr="00C90B12">
              <w:rPr>
                <w:rFonts w:eastAsia="Times New Roman"/>
                <w:sz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18748DFF" w14:textId="77777777" w:rsidR="0073143D" w:rsidRPr="00C90B12" w:rsidRDefault="0073143D" w:rsidP="0073143D">
            <w:pPr>
              <w:pStyle w:val="TableParagraph"/>
              <w:kinsoku w:val="0"/>
              <w:overflowPunct w:val="0"/>
              <w:ind w:left="102"/>
              <w:rPr>
                <w:sz w:val="22"/>
                <w:szCs w:val="22"/>
              </w:rPr>
            </w:pPr>
            <w:r w:rsidRPr="00C90B12">
              <w:rPr>
                <w:rFonts w:eastAsia="Times New Roman"/>
                <w:sz w:val="22"/>
              </w:rPr>
              <w:t>Тепловая мощность НЕТТО</w:t>
            </w:r>
          </w:p>
        </w:tc>
        <w:tc>
          <w:tcPr>
            <w:tcW w:w="1276" w:type="dxa"/>
            <w:tcBorders>
              <w:top w:val="single" w:sz="4" w:space="0" w:color="000000"/>
              <w:left w:val="single" w:sz="4" w:space="0" w:color="000000"/>
              <w:bottom w:val="single" w:sz="4" w:space="0" w:color="000000"/>
              <w:right w:val="single" w:sz="4" w:space="0" w:color="000000"/>
            </w:tcBorders>
            <w:vAlign w:val="center"/>
          </w:tcPr>
          <w:p w14:paraId="4A78285B" w14:textId="77777777" w:rsidR="0073143D" w:rsidRPr="00C90B12" w:rsidRDefault="0073143D" w:rsidP="0073143D">
            <w:pPr>
              <w:pStyle w:val="TableParagraph"/>
              <w:kinsoku w:val="0"/>
              <w:overflowPunct w:val="0"/>
              <w:spacing w:line="225" w:lineRule="exact"/>
              <w:jc w:val="center"/>
              <w:rPr>
                <w:sz w:val="22"/>
                <w:szCs w:val="22"/>
              </w:rPr>
            </w:pPr>
            <w:r w:rsidRPr="00C90B1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7EB11827" w14:textId="7963F354" w:rsidR="0073143D" w:rsidRPr="00C90B12" w:rsidRDefault="0073143D" w:rsidP="0073143D">
            <w:pPr>
              <w:pStyle w:val="TableParagraph"/>
              <w:kinsoku w:val="0"/>
              <w:overflowPunct w:val="0"/>
              <w:spacing w:line="225" w:lineRule="exact"/>
              <w:ind w:right="1"/>
              <w:jc w:val="center"/>
              <w:rPr>
                <w:sz w:val="22"/>
                <w:szCs w:val="22"/>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6AF87BFD" w14:textId="2C77577C" w:rsidR="0073143D" w:rsidRPr="00C90B12" w:rsidRDefault="0073143D" w:rsidP="0073143D">
            <w:pPr>
              <w:pStyle w:val="TableParagraph"/>
              <w:kinsoku w:val="0"/>
              <w:overflowPunct w:val="0"/>
              <w:spacing w:line="225" w:lineRule="exact"/>
              <w:jc w:val="center"/>
              <w:rPr>
                <w:sz w:val="22"/>
                <w:szCs w:val="22"/>
              </w:rPr>
            </w:pPr>
          </w:p>
        </w:tc>
      </w:tr>
      <w:tr w:rsidR="0073143D" w:rsidRPr="00C90B12" w14:paraId="2C7B138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CA76826" w14:textId="77777777" w:rsidR="0073143D" w:rsidRPr="00C90B12" w:rsidRDefault="0073143D" w:rsidP="0073143D">
            <w:pPr>
              <w:pStyle w:val="TableParagraph"/>
              <w:kinsoku w:val="0"/>
              <w:overflowPunct w:val="0"/>
              <w:ind w:left="102"/>
              <w:jc w:val="center"/>
              <w:rPr>
                <w:sz w:val="22"/>
                <w:szCs w:val="22"/>
              </w:rPr>
            </w:pPr>
            <w:r w:rsidRPr="00C90B12">
              <w:rPr>
                <w:rFonts w:eastAsia="Times New Roman"/>
                <w:sz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7D535810" w14:textId="77777777" w:rsidR="0073143D" w:rsidRPr="00C90B12" w:rsidRDefault="0073143D" w:rsidP="0073143D">
            <w:pPr>
              <w:pStyle w:val="TableParagraph"/>
              <w:kinsoku w:val="0"/>
              <w:overflowPunct w:val="0"/>
              <w:ind w:left="102"/>
              <w:rPr>
                <w:sz w:val="22"/>
                <w:szCs w:val="22"/>
              </w:rPr>
            </w:pPr>
            <w:r w:rsidRPr="00C90B12">
              <w:rPr>
                <w:rFonts w:eastAsia="Times New Roman"/>
                <w:sz w:val="22"/>
              </w:rPr>
              <w:t>Резерв(+) / дефицит(-)</w:t>
            </w:r>
          </w:p>
        </w:tc>
        <w:tc>
          <w:tcPr>
            <w:tcW w:w="1276" w:type="dxa"/>
            <w:tcBorders>
              <w:top w:val="single" w:sz="4" w:space="0" w:color="000000"/>
              <w:left w:val="single" w:sz="4" w:space="0" w:color="000000"/>
              <w:bottom w:val="single" w:sz="4" w:space="0" w:color="000000"/>
              <w:right w:val="single" w:sz="4" w:space="0" w:color="000000"/>
            </w:tcBorders>
            <w:vAlign w:val="center"/>
          </w:tcPr>
          <w:p w14:paraId="01664AFD" w14:textId="77777777" w:rsidR="0073143D" w:rsidRPr="00C90B12" w:rsidRDefault="0073143D" w:rsidP="0073143D">
            <w:pPr>
              <w:pStyle w:val="TableParagraph"/>
              <w:kinsoku w:val="0"/>
              <w:overflowPunct w:val="0"/>
              <w:spacing w:line="225" w:lineRule="exact"/>
              <w:jc w:val="center"/>
              <w:rPr>
                <w:sz w:val="22"/>
                <w:szCs w:val="22"/>
              </w:rPr>
            </w:pPr>
            <w:r w:rsidRPr="00C90B12">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4C57720C" w14:textId="273F6617" w:rsidR="0073143D" w:rsidRPr="00C90B12" w:rsidRDefault="0073143D" w:rsidP="0073143D">
            <w:pPr>
              <w:pStyle w:val="TableParagraph"/>
              <w:kinsoku w:val="0"/>
              <w:overflowPunct w:val="0"/>
              <w:spacing w:line="225" w:lineRule="exact"/>
              <w:ind w:right="1"/>
              <w:jc w:val="center"/>
              <w:rPr>
                <w:sz w:val="22"/>
                <w:szCs w:val="22"/>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51BF21A8" w14:textId="0A7AE211" w:rsidR="0073143D" w:rsidRPr="00C90B12" w:rsidRDefault="0073143D" w:rsidP="0073143D">
            <w:pPr>
              <w:pStyle w:val="TableParagraph"/>
              <w:kinsoku w:val="0"/>
              <w:overflowPunct w:val="0"/>
              <w:spacing w:line="225" w:lineRule="exact"/>
              <w:jc w:val="center"/>
              <w:rPr>
                <w:sz w:val="22"/>
                <w:szCs w:val="22"/>
              </w:rPr>
            </w:pPr>
          </w:p>
        </w:tc>
      </w:tr>
      <w:tr w:rsidR="0073143D" w:rsidRPr="00C90B12" w14:paraId="29C7794E"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8A918A8" w14:textId="77777777" w:rsidR="0073143D" w:rsidRPr="00C90B12" w:rsidRDefault="0073143D" w:rsidP="0073143D">
            <w:pPr>
              <w:pStyle w:val="TableParagraph"/>
              <w:kinsoku w:val="0"/>
              <w:overflowPunct w:val="0"/>
              <w:ind w:left="102"/>
              <w:jc w:val="center"/>
              <w:rPr>
                <w:sz w:val="22"/>
                <w:szCs w:val="22"/>
              </w:rPr>
            </w:pPr>
            <w:r w:rsidRPr="00C90B12">
              <w:rPr>
                <w:rFonts w:eastAsia="Times New Roman"/>
                <w:sz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5A23AD1C" w14:textId="77777777" w:rsidR="0073143D" w:rsidRPr="00C90B12" w:rsidRDefault="0073143D" w:rsidP="0073143D">
            <w:pPr>
              <w:pStyle w:val="TableParagraph"/>
              <w:kinsoku w:val="0"/>
              <w:overflowPunct w:val="0"/>
              <w:ind w:left="102"/>
              <w:rPr>
                <w:sz w:val="22"/>
                <w:szCs w:val="22"/>
              </w:rPr>
            </w:pPr>
            <w:r w:rsidRPr="00C90B12">
              <w:rPr>
                <w:rFonts w:eastAsia="Times New Roman"/>
                <w:sz w:val="22"/>
              </w:rPr>
              <w:t>Выработка тепловой энергии</w:t>
            </w:r>
          </w:p>
        </w:tc>
        <w:tc>
          <w:tcPr>
            <w:tcW w:w="1276" w:type="dxa"/>
            <w:tcBorders>
              <w:top w:val="single" w:sz="4" w:space="0" w:color="000000"/>
              <w:left w:val="single" w:sz="4" w:space="0" w:color="000000"/>
              <w:bottom w:val="single" w:sz="4" w:space="0" w:color="000000"/>
              <w:right w:val="single" w:sz="4" w:space="0" w:color="000000"/>
            </w:tcBorders>
            <w:vAlign w:val="center"/>
          </w:tcPr>
          <w:p w14:paraId="25B50156" w14:textId="77777777" w:rsidR="0073143D" w:rsidRPr="00C90B12" w:rsidRDefault="0073143D" w:rsidP="0073143D">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2C0104E1" w14:textId="1039679D" w:rsidR="0073143D" w:rsidRPr="00C90B12" w:rsidRDefault="0073143D" w:rsidP="0073143D">
            <w:pPr>
              <w:pStyle w:val="TableParagraph"/>
              <w:kinsoku w:val="0"/>
              <w:overflowPunct w:val="0"/>
              <w:spacing w:line="225" w:lineRule="exact"/>
              <w:ind w:right="1"/>
              <w:jc w:val="center"/>
              <w:rPr>
                <w:sz w:val="22"/>
                <w:szCs w:val="22"/>
              </w:rPr>
            </w:pPr>
            <w:r w:rsidRPr="00C90B12">
              <w:rPr>
                <w:color w:val="1D1F1D"/>
                <w:w w:val="105"/>
                <w:sz w:val="22"/>
                <w:szCs w:val="22"/>
              </w:rPr>
              <w:t>222</w:t>
            </w:r>
            <w:r w:rsidRPr="00C90B12">
              <w:rPr>
                <w:color w:val="1D1F1D"/>
                <w:spacing w:val="-6"/>
                <w:w w:val="105"/>
                <w:sz w:val="22"/>
                <w:szCs w:val="22"/>
              </w:rPr>
              <w:t xml:space="preserve"> </w:t>
            </w:r>
            <w:r w:rsidRPr="00C90B12">
              <w:rPr>
                <w:color w:val="1D1F1D"/>
                <w:spacing w:val="-4"/>
                <w:w w:val="105"/>
                <w:sz w:val="22"/>
                <w:szCs w:val="22"/>
              </w:rPr>
              <w:t>385,5</w:t>
            </w:r>
          </w:p>
        </w:tc>
        <w:tc>
          <w:tcPr>
            <w:tcW w:w="1701" w:type="dxa"/>
            <w:tcBorders>
              <w:top w:val="single" w:sz="4" w:space="0" w:color="000000"/>
              <w:left w:val="single" w:sz="4" w:space="0" w:color="000000"/>
              <w:bottom w:val="single" w:sz="4" w:space="0" w:color="000000"/>
              <w:right w:val="single" w:sz="4" w:space="0" w:color="000000"/>
            </w:tcBorders>
            <w:vAlign w:val="center"/>
          </w:tcPr>
          <w:p w14:paraId="3E24EDE7" w14:textId="1FBB314D" w:rsidR="0073143D" w:rsidRPr="00C90B12" w:rsidRDefault="0073143D" w:rsidP="0073143D">
            <w:pPr>
              <w:pStyle w:val="TableParagraph"/>
              <w:kinsoku w:val="0"/>
              <w:overflowPunct w:val="0"/>
              <w:spacing w:line="225" w:lineRule="exact"/>
              <w:jc w:val="center"/>
              <w:rPr>
                <w:sz w:val="22"/>
                <w:szCs w:val="22"/>
              </w:rPr>
            </w:pPr>
            <w:r w:rsidRPr="00C90B12">
              <w:rPr>
                <w:color w:val="1D1F1D"/>
                <w:w w:val="105"/>
                <w:sz w:val="22"/>
                <w:szCs w:val="22"/>
              </w:rPr>
              <w:t>222</w:t>
            </w:r>
            <w:r w:rsidRPr="00C90B12">
              <w:rPr>
                <w:color w:val="1D1F1D"/>
                <w:spacing w:val="-6"/>
                <w:w w:val="105"/>
                <w:sz w:val="22"/>
                <w:szCs w:val="22"/>
              </w:rPr>
              <w:t xml:space="preserve"> </w:t>
            </w:r>
            <w:r w:rsidRPr="00C90B12">
              <w:rPr>
                <w:color w:val="1D1F1D"/>
                <w:spacing w:val="-4"/>
                <w:w w:val="105"/>
                <w:sz w:val="22"/>
                <w:szCs w:val="22"/>
              </w:rPr>
              <w:t>385,5</w:t>
            </w:r>
          </w:p>
        </w:tc>
      </w:tr>
      <w:tr w:rsidR="0073143D" w:rsidRPr="00C90B12" w14:paraId="24A2249C"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4857CA0" w14:textId="77777777" w:rsidR="0073143D" w:rsidRPr="00C90B12" w:rsidRDefault="0073143D" w:rsidP="0073143D">
            <w:pPr>
              <w:pStyle w:val="TableParagraph"/>
              <w:kinsoku w:val="0"/>
              <w:overflowPunct w:val="0"/>
              <w:ind w:left="102"/>
              <w:jc w:val="center"/>
              <w:rPr>
                <w:sz w:val="22"/>
                <w:szCs w:val="22"/>
              </w:rPr>
            </w:pPr>
            <w:r w:rsidRPr="00C90B12">
              <w:rPr>
                <w:rFonts w:eastAsia="Times New Roman"/>
                <w:sz w:val="22"/>
              </w:rPr>
              <w:t>7</w:t>
            </w:r>
          </w:p>
        </w:tc>
        <w:tc>
          <w:tcPr>
            <w:tcW w:w="3899" w:type="dxa"/>
            <w:tcBorders>
              <w:top w:val="single" w:sz="4" w:space="0" w:color="000000"/>
              <w:left w:val="single" w:sz="4" w:space="0" w:color="000000"/>
              <w:bottom w:val="single" w:sz="4" w:space="0" w:color="000000"/>
              <w:right w:val="single" w:sz="4" w:space="0" w:color="000000"/>
            </w:tcBorders>
            <w:vAlign w:val="center"/>
          </w:tcPr>
          <w:p w14:paraId="700AF76A" w14:textId="77777777" w:rsidR="0073143D" w:rsidRPr="00C90B12" w:rsidRDefault="0073143D" w:rsidP="0073143D">
            <w:pPr>
              <w:pStyle w:val="TableParagraph"/>
              <w:kinsoku w:val="0"/>
              <w:overflowPunct w:val="0"/>
              <w:ind w:left="102"/>
              <w:rPr>
                <w:sz w:val="22"/>
                <w:szCs w:val="22"/>
              </w:rPr>
            </w:pPr>
            <w:r w:rsidRPr="00C90B12">
              <w:rPr>
                <w:rFonts w:eastAsia="Times New Roman"/>
                <w:sz w:val="22"/>
              </w:rPr>
              <w:t>Расход на собственные нужды</w:t>
            </w:r>
          </w:p>
        </w:tc>
        <w:tc>
          <w:tcPr>
            <w:tcW w:w="1276" w:type="dxa"/>
            <w:tcBorders>
              <w:top w:val="single" w:sz="4" w:space="0" w:color="000000"/>
              <w:left w:val="single" w:sz="4" w:space="0" w:color="000000"/>
              <w:bottom w:val="single" w:sz="4" w:space="0" w:color="000000"/>
              <w:right w:val="single" w:sz="4" w:space="0" w:color="000000"/>
            </w:tcBorders>
            <w:vAlign w:val="center"/>
          </w:tcPr>
          <w:p w14:paraId="6FC28FEC" w14:textId="77777777" w:rsidR="0073143D" w:rsidRPr="00C90B12" w:rsidRDefault="0073143D" w:rsidP="0073143D">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161838AA" w14:textId="0548B925" w:rsidR="0073143D" w:rsidRPr="00C90B12" w:rsidRDefault="0073143D" w:rsidP="0073143D">
            <w:pPr>
              <w:pStyle w:val="TableParagraph"/>
              <w:kinsoku w:val="0"/>
              <w:overflowPunct w:val="0"/>
              <w:spacing w:line="225" w:lineRule="exact"/>
              <w:ind w:right="1"/>
              <w:jc w:val="center"/>
              <w:rPr>
                <w:sz w:val="22"/>
                <w:szCs w:val="22"/>
              </w:rPr>
            </w:pPr>
            <w:r w:rsidRPr="00C90B12">
              <w:rPr>
                <w:color w:val="1D1F1D"/>
                <w:w w:val="105"/>
                <w:sz w:val="22"/>
                <w:szCs w:val="22"/>
              </w:rPr>
              <w:t>11</w:t>
            </w:r>
            <w:r w:rsidRPr="00C90B12">
              <w:rPr>
                <w:color w:val="1D1F1D"/>
                <w:spacing w:val="-1"/>
                <w:w w:val="105"/>
                <w:sz w:val="22"/>
                <w:szCs w:val="22"/>
              </w:rPr>
              <w:t xml:space="preserve"> </w:t>
            </w:r>
            <w:r w:rsidRPr="00C90B12">
              <w:rPr>
                <w:color w:val="080808"/>
                <w:spacing w:val="-2"/>
                <w:w w:val="105"/>
                <w:sz w:val="22"/>
                <w:szCs w:val="22"/>
              </w:rPr>
              <w:t>768,0</w:t>
            </w:r>
          </w:p>
        </w:tc>
        <w:tc>
          <w:tcPr>
            <w:tcW w:w="1701" w:type="dxa"/>
            <w:tcBorders>
              <w:top w:val="single" w:sz="4" w:space="0" w:color="000000"/>
              <w:left w:val="single" w:sz="4" w:space="0" w:color="000000"/>
              <w:bottom w:val="single" w:sz="4" w:space="0" w:color="000000"/>
              <w:right w:val="single" w:sz="4" w:space="0" w:color="000000"/>
            </w:tcBorders>
            <w:vAlign w:val="center"/>
          </w:tcPr>
          <w:p w14:paraId="3A4282D6" w14:textId="6B5F2951" w:rsidR="0073143D" w:rsidRPr="00C90B12" w:rsidRDefault="0073143D" w:rsidP="0073143D">
            <w:pPr>
              <w:pStyle w:val="TableParagraph"/>
              <w:kinsoku w:val="0"/>
              <w:overflowPunct w:val="0"/>
              <w:spacing w:line="225" w:lineRule="exact"/>
              <w:jc w:val="center"/>
              <w:rPr>
                <w:sz w:val="22"/>
                <w:szCs w:val="22"/>
              </w:rPr>
            </w:pPr>
            <w:r w:rsidRPr="00C90B12">
              <w:rPr>
                <w:color w:val="1D1F1D"/>
                <w:w w:val="105"/>
                <w:sz w:val="22"/>
                <w:szCs w:val="22"/>
              </w:rPr>
              <w:t>11</w:t>
            </w:r>
            <w:r w:rsidRPr="00C90B12">
              <w:rPr>
                <w:color w:val="1D1F1D"/>
                <w:spacing w:val="-1"/>
                <w:w w:val="105"/>
                <w:sz w:val="22"/>
                <w:szCs w:val="22"/>
              </w:rPr>
              <w:t xml:space="preserve"> </w:t>
            </w:r>
            <w:r w:rsidRPr="00C90B12">
              <w:rPr>
                <w:color w:val="080808"/>
                <w:spacing w:val="-2"/>
                <w:w w:val="105"/>
                <w:sz w:val="22"/>
                <w:szCs w:val="22"/>
              </w:rPr>
              <w:t>768,0</w:t>
            </w:r>
          </w:p>
        </w:tc>
      </w:tr>
      <w:tr w:rsidR="0073143D" w:rsidRPr="00C90B12" w14:paraId="008D01CB"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B63387B" w14:textId="77777777" w:rsidR="0073143D" w:rsidRPr="00C90B12" w:rsidRDefault="0073143D" w:rsidP="0073143D">
            <w:pPr>
              <w:pStyle w:val="TableParagraph"/>
              <w:kinsoku w:val="0"/>
              <w:overflowPunct w:val="0"/>
              <w:ind w:left="102"/>
              <w:jc w:val="center"/>
              <w:rPr>
                <w:sz w:val="22"/>
                <w:szCs w:val="22"/>
              </w:rPr>
            </w:pPr>
            <w:r w:rsidRPr="00C90B12">
              <w:rPr>
                <w:rFonts w:eastAsia="Times New Roman"/>
                <w:sz w:val="22"/>
              </w:rPr>
              <w:t>8</w:t>
            </w:r>
          </w:p>
        </w:tc>
        <w:tc>
          <w:tcPr>
            <w:tcW w:w="3899" w:type="dxa"/>
            <w:tcBorders>
              <w:top w:val="single" w:sz="4" w:space="0" w:color="000000"/>
              <w:left w:val="single" w:sz="4" w:space="0" w:color="000000"/>
              <w:bottom w:val="single" w:sz="4" w:space="0" w:color="000000"/>
              <w:right w:val="single" w:sz="4" w:space="0" w:color="000000"/>
            </w:tcBorders>
            <w:vAlign w:val="center"/>
          </w:tcPr>
          <w:p w14:paraId="287AAF49" w14:textId="77777777" w:rsidR="0073143D" w:rsidRPr="00C90B12" w:rsidRDefault="0073143D" w:rsidP="0073143D">
            <w:pPr>
              <w:pStyle w:val="TableParagraph"/>
              <w:kinsoku w:val="0"/>
              <w:overflowPunct w:val="0"/>
              <w:ind w:left="102"/>
              <w:rPr>
                <w:sz w:val="22"/>
                <w:szCs w:val="22"/>
              </w:rPr>
            </w:pPr>
            <w:r w:rsidRPr="00C90B12">
              <w:rPr>
                <w:rFonts w:eastAsia="Times New Roman"/>
                <w:sz w:val="22"/>
              </w:rPr>
              <w:t>Отпуск в 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05A34CE1" w14:textId="77777777" w:rsidR="0073143D" w:rsidRPr="00C90B12" w:rsidRDefault="0073143D" w:rsidP="0073143D">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64C9008B" w14:textId="51F38261" w:rsidR="0073143D" w:rsidRPr="00C90B12" w:rsidRDefault="0073143D" w:rsidP="0073143D">
            <w:pPr>
              <w:pStyle w:val="TableParagraph"/>
              <w:kinsoku w:val="0"/>
              <w:overflowPunct w:val="0"/>
              <w:spacing w:line="225" w:lineRule="exact"/>
              <w:ind w:right="1"/>
              <w:jc w:val="center"/>
              <w:rPr>
                <w:sz w:val="22"/>
                <w:szCs w:val="22"/>
              </w:rPr>
            </w:pPr>
            <w:r w:rsidRPr="00C90B12">
              <w:rPr>
                <w:color w:val="1D1F1D"/>
                <w:w w:val="105"/>
                <w:sz w:val="22"/>
                <w:szCs w:val="22"/>
              </w:rPr>
              <w:t>210</w:t>
            </w:r>
            <w:r w:rsidRPr="00C90B12">
              <w:rPr>
                <w:color w:val="1D1F1D"/>
                <w:spacing w:val="-6"/>
                <w:w w:val="105"/>
                <w:sz w:val="22"/>
                <w:szCs w:val="22"/>
              </w:rPr>
              <w:t xml:space="preserve"> </w:t>
            </w:r>
            <w:r w:rsidRPr="00C90B12">
              <w:rPr>
                <w:color w:val="1D1F1D"/>
                <w:spacing w:val="-4"/>
                <w:w w:val="105"/>
                <w:sz w:val="22"/>
                <w:szCs w:val="22"/>
              </w:rPr>
              <w:t>617,5</w:t>
            </w:r>
          </w:p>
        </w:tc>
        <w:tc>
          <w:tcPr>
            <w:tcW w:w="1701" w:type="dxa"/>
            <w:tcBorders>
              <w:top w:val="single" w:sz="4" w:space="0" w:color="000000"/>
              <w:left w:val="single" w:sz="4" w:space="0" w:color="000000"/>
              <w:bottom w:val="single" w:sz="4" w:space="0" w:color="000000"/>
              <w:right w:val="single" w:sz="4" w:space="0" w:color="000000"/>
            </w:tcBorders>
            <w:vAlign w:val="center"/>
          </w:tcPr>
          <w:p w14:paraId="0E26C62A" w14:textId="3CC0FA2B" w:rsidR="0073143D" w:rsidRPr="00C90B12" w:rsidRDefault="0073143D" w:rsidP="0073143D">
            <w:pPr>
              <w:pStyle w:val="TableParagraph"/>
              <w:kinsoku w:val="0"/>
              <w:overflowPunct w:val="0"/>
              <w:spacing w:line="225" w:lineRule="exact"/>
              <w:jc w:val="center"/>
              <w:rPr>
                <w:sz w:val="22"/>
                <w:szCs w:val="22"/>
              </w:rPr>
            </w:pPr>
            <w:r w:rsidRPr="00C90B12">
              <w:rPr>
                <w:color w:val="1D1F1D"/>
                <w:w w:val="105"/>
                <w:sz w:val="22"/>
                <w:szCs w:val="22"/>
              </w:rPr>
              <w:t>210</w:t>
            </w:r>
            <w:r w:rsidRPr="00C90B12">
              <w:rPr>
                <w:color w:val="1D1F1D"/>
                <w:spacing w:val="-6"/>
                <w:w w:val="105"/>
                <w:sz w:val="22"/>
                <w:szCs w:val="22"/>
              </w:rPr>
              <w:t xml:space="preserve"> </w:t>
            </w:r>
            <w:r w:rsidRPr="00C90B12">
              <w:rPr>
                <w:color w:val="1D1F1D"/>
                <w:spacing w:val="-4"/>
                <w:w w:val="105"/>
                <w:sz w:val="22"/>
                <w:szCs w:val="22"/>
              </w:rPr>
              <w:t>617,5</w:t>
            </w:r>
          </w:p>
        </w:tc>
      </w:tr>
      <w:tr w:rsidR="0073143D" w:rsidRPr="00C90B12" w14:paraId="1A00A0E7"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C8A75A1" w14:textId="77777777" w:rsidR="0073143D" w:rsidRPr="00C90B12" w:rsidRDefault="0073143D" w:rsidP="0073143D">
            <w:pPr>
              <w:pStyle w:val="TableParagraph"/>
              <w:kinsoku w:val="0"/>
              <w:overflowPunct w:val="0"/>
              <w:ind w:left="102"/>
              <w:jc w:val="center"/>
              <w:rPr>
                <w:sz w:val="22"/>
                <w:szCs w:val="22"/>
              </w:rPr>
            </w:pPr>
            <w:r w:rsidRPr="00C90B12">
              <w:rPr>
                <w:rFonts w:eastAsia="Times New Roman"/>
                <w:sz w:val="22"/>
              </w:rPr>
              <w:t>9</w:t>
            </w:r>
          </w:p>
        </w:tc>
        <w:tc>
          <w:tcPr>
            <w:tcW w:w="3899" w:type="dxa"/>
            <w:tcBorders>
              <w:top w:val="single" w:sz="4" w:space="0" w:color="000000"/>
              <w:left w:val="single" w:sz="4" w:space="0" w:color="000000"/>
              <w:bottom w:val="single" w:sz="4" w:space="0" w:color="000000"/>
              <w:right w:val="single" w:sz="4" w:space="0" w:color="000000"/>
            </w:tcBorders>
            <w:vAlign w:val="center"/>
          </w:tcPr>
          <w:p w14:paraId="26CF73C3" w14:textId="77777777" w:rsidR="0073143D" w:rsidRPr="00C90B12" w:rsidRDefault="0073143D" w:rsidP="0073143D">
            <w:pPr>
              <w:pStyle w:val="TableParagraph"/>
              <w:kinsoku w:val="0"/>
              <w:overflowPunct w:val="0"/>
              <w:ind w:left="102"/>
              <w:rPr>
                <w:sz w:val="22"/>
                <w:szCs w:val="22"/>
              </w:rPr>
            </w:pPr>
            <w:r w:rsidRPr="00C90B12">
              <w:rPr>
                <w:rFonts w:eastAsia="Times New Roman"/>
                <w:sz w:val="22"/>
              </w:rPr>
              <w:t>Потери в сети</w:t>
            </w:r>
          </w:p>
        </w:tc>
        <w:tc>
          <w:tcPr>
            <w:tcW w:w="1276" w:type="dxa"/>
            <w:tcBorders>
              <w:top w:val="single" w:sz="4" w:space="0" w:color="000000"/>
              <w:left w:val="single" w:sz="4" w:space="0" w:color="000000"/>
              <w:bottom w:val="single" w:sz="4" w:space="0" w:color="000000"/>
              <w:right w:val="single" w:sz="4" w:space="0" w:color="000000"/>
            </w:tcBorders>
            <w:vAlign w:val="center"/>
          </w:tcPr>
          <w:p w14:paraId="7F98CFB6" w14:textId="77777777" w:rsidR="0073143D" w:rsidRPr="00C90B12" w:rsidRDefault="0073143D" w:rsidP="0073143D">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24656B16" w14:textId="05DD9716" w:rsidR="0073143D" w:rsidRPr="00C90B12" w:rsidRDefault="0073143D" w:rsidP="0073143D">
            <w:pPr>
              <w:pStyle w:val="TableParagraph"/>
              <w:kinsoku w:val="0"/>
              <w:overflowPunct w:val="0"/>
              <w:spacing w:line="225" w:lineRule="exact"/>
              <w:ind w:right="1"/>
              <w:jc w:val="center"/>
              <w:rPr>
                <w:sz w:val="22"/>
                <w:szCs w:val="22"/>
              </w:rPr>
            </w:pPr>
            <w:r w:rsidRPr="00C90B12">
              <w:rPr>
                <w:color w:val="1D1F1D"/>
                <w:w w:val="105"/>
                <w:sz w:val="22"/>
                <w:szCs w:val="22"/>
              </w:rPr>
              <w:t>17</w:t>
            </w:r>
            <w:r w:rsidRPr="00C90B12">
              <w:rPr>
                <w:color w:val="1D1F1D"/>
                <w:spacing w:val="-6"/>
                <w:w w:val="105"/>
                <w:sz w:val="22"/>
                <w:szCs w:val="22"/>
              </w:rPr>
              <w:t xml:space="preserve"> </w:t>
            </w:r>
            <w:r w:rsidRPr="00C90B12">
              <w:rPr>
                <w:color w:val="1D1F1D"/>
                <w:spacing w:val="-2"/>
                <w:w w:val="105"/>
                <w:sz w:val="22"/>
                <w:szCs w:val="22"/>
              </w:rPr>
              <w:t>406,3</w:t>
            </w:r>
          </w:p>
        </w:tc>
        <w:tc>
          <w:tcPr>
            <w:tcW w:w="1701" w:type="dxa"/>
            <w:tcBorders>
              <w:top w:val="single" w:sz="4" w:space="0" w:color="000000"/>
              <w:left w:val="single" w:sz="4" w:space="0" w:color="000000"/>
              <w:bottom w:val="single" w:sz="4" w:space="0" w:color="000000"/>
              <w:right w:val="single" w:sz="4" w:space="0" w:color="000000"/>
            </w:tcBorders>
            <w:vAlign w:val="center"/>
          </w:tcPr>
          <w:p w14:paraId="61C9E91B" w14:textId="524A1345" w:rsidR="0073143D" w:rsidRPr="00C90B12" w:rsidRDefault="0073143D" w:rsidP="0073143D">
            <w:pPr>
              <w:pStyle w:val="TableParagraph"/>
              <w:kinsoku w:val="0"/>
              <w:overflowPunct w:val="0"/>
              <w:spacing w:line="225" w:lineRule="exact"/>
              <w:jc w:val="center"/>
              <w:rPr>
                <w:sz w:val="22"/>
                <w:szCs w:val="22"/>
              </w:rPr>
            </w:pPr>
            <w:r w:rsidRPr="00C90B12">
              <w:rPr>
                <w:color w:val="1D1F1D"/>
                <w:w w:val="105"/>
                <w:sz w:val="22"/>
                <w:szCs w:val="22"/>
              </w:rPr>
              <w:t>17</w:t>
            </w:r>
            <w:r w:rsidRPr="00C90B12">
              <w:rPr>
                <w:color w:val="1D1F1D"/>
                <w:spacing w:val="-6"/>
                <w:w w:val="105"/>
                <w:sz w:val="22"/>
                <w:szCs w:val="22"/>
              </w:rPr>
              <w:t xml:space="preserve"> </w:t>
            </w:r>
            <w:r w:rsidRPr="00C90B12">
              <w:rPr>
                <w:color w:val="1D1F1D"/>
                <w:spacing w:val="-2"/>
                <w:w w:val="105"/>
                <w:sz w:val="22"/>
                <w:szCs w:val="22"/>
              </w:rPr>
              <w:t>406,3</w:t>
            </w:r>
          </w:p>
        </w:tc>
      </w:tr>
      <w:tr w:rsidR="0073143D" w:rsidRPr="00C90B12" w14:paraId="41D8606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5298D92" w14:textId="77777777" w:rsidR="0073143D" w:rsidRPr="00C90B12" w:rsidRDefault="0073143D" w:rsidP="0073143D">
            <w:pPr>
              <w:pStyle w:val="TableParagraph"/>
              <w:kinsoku w:val="0"/>
              <w:overflowPunct w:val="0"/>
              <w:ind w:left="102"/>
              <w:jc w:val="center"/>
              <w:rPr>
                <w:sz w:val="22"/>
                <w:szCs w:val="22"/>
              </w:rPr>
            </w:pPr>
            <w:r w:rsidRPr="00C90B12">
              <w:rPr>
                <w:rFonts w:eastAsia="Times New Roman"/>
                <w:sz w:val="22"/>
              </w:rPr>
              <w:t>10</w:t>
            </w:r>
          </w:p>
        </w:tc>
        <w:tc>
          <w:tcPr>
            <w:tcW w:w="3899" w:type="dxa"/>
            <w:tcBorders>
              <w:top w:val="single" w:sz="4" w:space="0" w:color="000000"/>
              <w:left w:val="single" w:sz="4" w:space="0" w:color="000000"/>
              <w:bottom w:val="single" w:sz="4" w:space="0" w:color="000000"/>
              <w:right w:val="single" w:sz="4" w:space="0" w:color="000000"/>
            </w:tcBorders>
            <w:vAlign w:val="center"/>
          </w:tcPr>
          <w:p w14:paraId="4628D0BD" w14:textId="77777777" w:rsidR="0073143D" w:rsidRPr="00C90B12" w:rsidRDefault="0073143D" w:rsidP="0073143D">
            <w:pPr>
              <w:pStyle w:val="TableParagraph"/>
              <w:kinsoku w:val="0"/>
              <w:overflowPunct w:val="0"/>
              <w:ind w:left="102"/>
              <w:rPr>
                <w:sz w:val="22"/>
                <w:szCs w:val="22"/>
              </w:rPr>
            </w:pPr>
            <w:r w:rsidRPr="00C90B12">
              <w:rPr>
                <w:rFonts w:eastAsia="Times New Roman"/>
                <w:sz w:val="22"/>
              </w:rPr>
              <w:t>Полезный отпуск, всего в т.ч.:</w:t>
            </w:r>
          </w:p>
        </w:tc>
        <w:tc>
          <w:tcPr>
            <w:tcW w:w="1276" w:type="dxa"/>
            <w:tcBorders>
              <w:top w:val="single" w:sz="4" w:space="0" w:color="000000"/>
              <w:left w:val="single" w:sz="4" w:space="0" w:color="000000"/>
              <w:bottom w:val="single" w:sz="4" w:space="0" w:color="000000"/>
              <w:right w:val="single" w:sz="4" w:space="0" w:color="000000"/>
            </w:tcBorders>
            <w:vAlign w:val="center"/>
          </w:tcPr>
          <w:p w14:paraId="26DCAD11" w14:textId="77777777" w:rsidR="0073143D" w:rsidRPr="00C90B12" w:rsidRDefault="0073143D" w:rsidP="0073143D">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7AE826CF" w14:textId="20F9E449" w:rsidR="0073143D" w:rsidRPr="00C90B12" w:rsidRDefault="0073143D" w:rsidP="0073143D">
            <w:pPr>
              <w:pStyle w:val="TableParagraph"/>
              <w:kinsoku w:val="0"/>
              <w:overflowPunct w:val="0"/>
              <w:spacing w:line="225" w:lineRule="exact"/>
              <w:ind w:right="1"/>
              <w:jc w:val="center"/>
              <w:rPr>
                <w:sz w:val="22"/>
                <w:szCs w:val="22"/>
              </w:rPr>
            </w:pPr>
            <w:r w:rsidRPr="00C90B12">
              <w:rPr>
                <w:color w:val="1D1F1D"/>
                <w:w w:val="105"/>
                <w:sz w:val="22"/>
                <w:szCs w:val="22"/>
              </w:rPr>
              <w:t>193</w:t>
            </w:r>
            <w:r w:rsidRPr="00C90B12">
              <w:rPr>
                <w:color w:val="1D1F1D"/>
                <w:spacing w:val="-3"/>
                <w:w w:val="105"/>
                <w:sz w:val="22"/>
                <w:szCs w:val="22"/>
              </w:rPr>
              <w:t xml:space="preserve"> </w:t>
            </w:r>
            <w:r w:rsidRPr="00C90B12">
              <w:rPr>
                <w:color w:val="1D1F1D"/>
                <w:spacing w:val="-2"/>
                <w:w w:val="105"/>
                <w:sz w:val="22"/>
                <w:szCs w:val="22"/>
              </w:rPr>
              <w:t>202,2</w:t>
            </w:r>
          </w:p>
        </w:tc>
        <w:tc>
          <w:tcPr>
            <w:tcW w:w="1701" w:type="dxa"/>
            <w:tcBorders>
              <w:top w:val="single" w:sz="4" w:space="0" w:color="000000"/>
              <w:left w:val="single" w:sz="4" w:space="0" w:color="000000"/>
              <w:bottom w:val="single" w:sz="4" w:space="0" w:color="000000"/>
              <w:right w:val="single" w:sz="4" w:space="0" w:color="000000"/>
            </w:tcBorders>
            <w:vAlign w:val="center"/>
          </w:tcPr>
          <w:p w14:paraId="3725D7E6" w14:textId="7ED21B20" w:rsidR="0073143D" w:rsidRPr="00C90B12" w:rsidRDefault="0073143D" w:rsidP="0073143D">
            <w:pPr>
              <w:pStyle w:val="TableParagraph"/>
              <w:kinsoku w:val="0"/>
              <w:overflowPunct w:val="0"/>
              <w:spacing w:line="225" w:lineRule="exact"/>
              <w:jc w:val="center"/>
              <w:rPr>
                <w:sz w:val="22"/>
                <w:szCs w:val="22"/>
              </w:rPr>
            </w:pPr>
            <w:r w:rsidRPr="00C90B12">
              <w:rPr>
                <w:color w:val="1D1F1D"/>
                <w:w w:val="105"/>
                <w:sz w:val="22"/>
                <w:szCs w:val="22"/>
              </w:rPr>
              <w:t>193</w:t>
            </w:r>
            <w:r w:rsidRPr="00C90B12">
              <w:rPr>
                <w:color w:val="1D1F1D"/>
                <w:spacing w:val="-3"/>
                <w:w w:val="105"/>
                <w:sz w:val="22"/>
                <w:szCs w:val="22"/>
              </w:rPr>
              <w:t xml:space="preserve"> </w:t>
            </w:r>
            <w:r w:rsidRPr="00C90B12">
              <w:rPr>
                <w:color w:val="1D1F1D"/>
                <w:spacing w:val="-2"/>
                <w:w w:val="105"/>
                <w:sz w:val="22"/>
                <w:szCs w:val="22"/>
              </w:rPr>
              <w:t>202,2</w:t>
            </w:r>
          </w:p>
        </w:tc>
      </w:tr>
      <w:tr w:rsidR="0073143D" w:rsidRPr="00C90B12" w14:paraId="51889565"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4F7450F" w14:textId="77777777" w:rsidR="0073143D" w:rsidRPr="00C90B12" w:rsidRDefault="0073143D" w:rsidP="0073143D">
            <w:pPr>
              <w:pStyle w:val="TableParagraph"/>
              <w:kinsoku w:val="0"/>
              <w:overflowPunct w:val="0"/>
              <w:ind w:left="102"/>
              <w:jc w:val="center"/>
              <w:rPr>
                <w:sz w:val="22"/>
                <w:szCs w:val="22"/>
              </w:rPr>
            </w:pPr>
            <w:r w:rsidRPr="00C90B12">
              <w:rPr>
                <w:rFonts w:eastAsia="Times New Roman"/>
                <w:sz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3D210AAB" w14:textId="77777777" w:rsidR="0073143D" w:rsidRPr="00C90B12" w:rsidRDefault="0073143D" w:rsidP="0073143D">
            <w:pPr>
              <w:pStyle w:val="TableParagraph"/>
              <w:kinsoku w:val="0"/>
              <w:overflowPunct w:val="0"/>
              <w:ind w:left="102"/>
              <w:rPr>
                <w:sz w:val="22"/>
                <w:szCs w:val="22"/>
              </w:rPr>
            </w:pPr>
            <w:r w:rsidRPr="00C90B12">
              <w:rPr>
                <w:rFonts w:eastAsia="Times New Roman"/>
                <w:sz w:val="22"/>
              </w:rPr>
              <w:t xml:space="preserve">население </w:t>
            </w:r>
          </w:p>
        </w:tc>
        <w:tc>
          <w:tcPr>
            <w:tcW w:w="1276" w:type="dxa"/>
            <w:tcBorders>
              <w:top w:val="single" w:sz="4" w:space="0" w:color="000000"/>
              <w:left w:val="single" w:sz="4" w:space="0" w:color="000000"/>
              <w:bottom w:val="single" w:sz="4" w:space="0" w:color="000000"/>
              <w:right w:val="single" w:sz="4" w:space="0" w:color="000000"/>
            </w:tcBorders>
            <w:vAlign w:val="center"/>
          </w:tcPr>
          <w:p w14:paraId="37A32122" w14:textId="77777777" w:rsidR="0073143D" w:rsidRPr="00C90B12" w:rsidRDefault="0073143D" w:rsidP="0073143D">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083AD51F" w14:textId="2DB78E53" w:rsidR="0073143D" w:rsidRPr="00C90B12" w:rsidRDefault="0073143D" w:rsidP="0073143D">
            <w:pPr>
              <w:pStyle w:val="TableParagraph"/>
              <w:kinsoku w:val="0"/>
              <w:overflowPunct w:val="0"/>
              <w:spacing w:line="225" w:lineRule="exact"/>
              <w:ind w:right="1"/>
              <w:jc w:val="center"/>
              <w:rPr>
                <w:sz w:val="22"/>
                <w:szCs w:val="22"/>
              </w:rPr>
            </w:pPr>
            <w:r w:rsidRPr="00C90B12">
              <w:rPr>
                <w:color w:val="1D1F1D"/>
                <w:w w:val="105"/>
                <w:sz w:val="22"/>
                <w:szCs w:val="22"/>
              </w:rPr>
              <w:t>81</w:t>
            </w:r>
            <w:r w:rsidRPr="00C90B12">
              <w:rPr>
                <w:color w:val="1D1F1D"/>
                <w:spacing w:val="-6"/>
                <w:w w:val="105"/>
                <w:sz w:val="22"/>
                <w:szCs w:val="22"/>
              </w:rPr>
              <w:t xml:space="preserve"> </w:t>
            </w:r>
            <w:r w:rsidRPr="00C90B12">
              <w:rPr>
                <w:color w:val="1D1F1D"/>
                <w:spacing w:val="-2"/>
                <w:w w:val="105"/>
                <w:sz w:val="22"/>
                <w:szCs w:val="22"/>
              </w:rPr>
              <w:t>272,3</w:t>
            </w:r>
          </w:p>
        </w:tc>
        <w:tc>
          <w:tcPr>
            <w:tcW w:w="1701" w:type="dxa"/>
            <w:tcBorders>
              <w:top w:val="single" w:sz="4" w:space="0" w:color="000000"/>
              <w:left w:val="single" w:sz="4" w:space="0" w:color="000000"/>
              <w:bottom w:val="single" w:sz="4" w:space="0" w:color="000000"/>
              <w:right w:val="single" w:sz="4" w:space="0" w:color="000000"/>
            </w:tcBorders>
            <w:vAlign w:val="center"/>
          </w:tcPr>
          <w:p w14:paraId="540EA97A" w14:textId="5D678B64" w:rsidR="0073143D" w:rsidRPr="00C90B12" w:rsidRDefault="0073143D" w:rsidP="0073143D">
            <w:pPr>
              <w:pStyle w:val="TableParagraph"/>
              <w:kinsoku w:val="0"/>
              <w:overflowPunct w:val="0"/>
              <w:spacing w:line="225" w:lineRule="exact"/>
              <w:jc w:val="center"/>
              <w:rPr>
                <w:sz w:val="22"/>
                <w:szCs w:val="22"/>
              </w:rPr>
            </w:pPr>
            <w:r w:rsidRPr="00C90B12">
              <w:rPr>
                <w:color w:val="1D1F1D"/>
                <w:w w:val="105"/>
                <w:sz w:val="22"/>
                <w:szCs w:val="22"/>
              </w:rPr>
              <w:t>81</w:t>
            </w:r>
            <w:r w:rsidRPr="00C90B12">
              <w:rPr>
                <w:color w:val="1D1F1D"/>
                <w:spacing w:val="-6"/>
                <w:w w:val="105"/>
                <w:sz w:val="22"/>
                <w:szCs w:val="22"/>
              </w:rPr>
              <w:t xml:space="preserve"> </w:t>
            </w:r>
            <w:r w:rsidRPr="00C90B12">
              <w:rPr>
                <w:color w:val="1D1F1D"/>
                <w:spacing w:val="-2"/>
                <w:w w:val="105"/>
                <w:sz w:val="22"/>
                <w:szCs w:val="22"/>
              </w:rPr>
              <w:t>272,3</w:t>
            </w:r>
          </w:p>
        </w:tc>
      </w:tr>
      <w:tr w:rsidR="0073143D" w:rsidRPr="00C90B12" w14:paraId="50F978CC"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FD828FE" w14:textId="77777777" w:rsidR="0073143D" w:rsidRPr="00C90B12" w:rsidRDefault="0073143D" w:rsidP="0073143D">
            <w:pPr>
              <w:pStyle w:val="TableParagraph"/>
              <w:kinsoku w:val="0"/>
              <w:overflowPunct w:val="0"/>
              <w:ind w:left="102"/>
              <w:jc w:val="center"/>
              <w:rPr>
                <w:sz w:val="22"/>
                <w:szCs w:val="22"/>
              </w:rPr>
            </w:pPr>
            <w:r w:rsidRPr="00C90B12">
              <w:rPr>
                <w:rFonts w:eastAsia="Times New Roman"/>
                <w:sz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22A9884B" w14:textId="77777777" w:rsidR="0073143D" w:rsidRPr="00C90B12" w:rsidRDefault="0073143D" w:rsidP="0073143D">
            <w:pPr>
              <w:pStyle w:val="TableParagraph"/>
              <w:kinsoku w:val="0"/>
              <w:overflowPunct w:val="0"/>
              <w:ind w:left="102"/>
              <w:rPr>
                <w:sz w:val="22"/>
                <w:szCs w:val="22"/>
              </w:rPr>
            </w:pPr>
            <w:r w:rsidRPr="00C90B12">
              <w:rPr>
                <w:rFonts w:eastAsia="Times New Roman"/>
                <w:sz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5CDE6E00" w14:textId="77777777" w:rsidR="0073143D" w:rsidRPr="00C90B12" w:rsidRDefault="0073143D" w:rsidP="0073143D">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5C2EDE26" w14:textId="75DBDCC4" w:rsidR="0073143D" w:rsidRPr="00C90B12" w:rsidRDefault="0073143D" w:rsidP="0073143D">
            <w:pPr>
              <w:pStyle w:val="TableParagraph"/>
              <w:kinsoku w:val="0"/>
              <w:overflowPunct w:val="0"/>
              <w:spacing w:line="225" w:lineRule="exact"/>
              <w:ind w:right="1"/>
              <w:jc w:val="center"/>
              <w:rPr>
                <w:sz w:val="22"/>
                <w:szCs w:val="22"/>
              </w:rPr>
            </w:pPr>
            <w:r w:rsidRPr="00C90B12">
              <w:rPr>
                <w:color w:val="1D1F1D"/>
                <w:w w:val="105"/>
                <w:sz w:val="22"/>
                <w:szCs w:val="22"/>
              </w:rPr>
              <w:t>9</w:t>
            </w:r>
            <w:r w:rsidRPr="00C90B12">
              <w:rPr>
                <w:color w:val="1D1F1D"/>
                <w:spacing w:val="-4"/>
                <w:w w:val="105"/>
                <w:sz w:val="22"/>
                <w:szCs w:val="22"/>
              </w:rPr>
              <w:t xml:space="preserve"> </w:t>
            </w:r>
            <w:r w:rsidRPr="00C90B12">
              <w:rPr>
                <w:color w:val="1D1F1D"/>
                <w:spacing w:val="-2"/>
                <w:w w:val="105"/>
                <w:sz w:val="22"/>
                <w:szCs w:val="22"/>
              </w:rPr>
              <w:t>723,6</w:t>
            </w:r>
          </w:p>
        </w:tc>
        <w:tc>
          <w:tcPr>
            <w:tcW w:w="1701" w:type="dxa"/>
            <w:tcBorders>
              <w:top w:val="single" w:sz="4" w:space="0" w:color="000000"/>
              <w:left w:val="single" w:sz="4" w:space="0" w:color="000000"/>
              <w:bottom w:val="single" w:sz="4" w:space="0" w:color="000000"/>
              <w:right w:val="single" w:sz="4" w:space="0" w:color="000000"/>
            </w:tcBorders>
            <w:vAlign w:val="center"/>
          </w:tcPr>
          <w:p w14:paraId="0D0D4414" w14:textId="685B6367" w:rsidR="0073143D" w:rsidRPr="00C90B12" w:rsidRDefault="0073143D" w:rsidP="0073143D">
            <w:pPr>
              <w:pStyle w:val="TableParagraph"/>
              <w:kinsoku w:val="0"/>
              <w:overflowPunct w:val="0"/>
              <w:spacing w:line="225" w:lineRule="exact"/>
              <w:jc w:val="center"/>
              <w:rPr>
                <w:sz w:val="22"/>
                <w:szCs w:val="22"/>
              </w:rPr>
            </w:pPr>
            <w:r w:rsidRPr="00C90B12">
              <w:rPr>
                <w:color w:val="1D1F1D"/>
                <w:w w:val="105"/>
                <w:sz w:val="22"/>
                <w:szCs w:val="22"/>
              </w:rPr>
              <w:t>9</w:t>
            </w:r>
            <w:r w:rsidRPr="00C90B12">
              <w:rPr>
                <w:color w:val="1D1F1D"/>
                <w:spacing w:val="-4"/>
                <w:w w:val="105"/>
                <w:sz w:val="22"/>
                <w:szCs w:val="22"/>
              </w:rPr>
              <w:t xml:space="preserve"> </w:t>
            </w:r>
            <w:r w:rsidRPr="00C90B12">
              <w:rPr>
                <w:color w:val="1D1F1D"/>
                <w:spacing w:val="-2"/>
                <w:w w:val="105"/>
                <w:sz w:val="22"/>
                <w:szCs w:val="22"/>
              </w:rPr>
              <w:t>723,6</w:t>
            </w:r>
          </w:p>
        </w:tc>
      </w:tr>
      <w:tr w:rsidR="0073143D" w:rsidRPr="00C90B12" w14:paraId="5EE75606"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D9C1988" w14:textId="77777777" w:rsidR="0073143D" w:rsidRPr="00C90B12" w:rsidRDefault="0073143D" w:rsidP="0073143D">
            <w:pPr>
              <w:pStyle w:val="TableParagraph"/>
              <w:kinsoku w:val="0"/>
              <w:overflowPunct w:val="0"/>
              <w:ind w:left="102"/>
              <w:jc w:val="center"/>
              <w:rPr>
                <w:sz w:val="22"/>
                <w:szCs w:val="22"/>
              </w:rPr>
            </w:pPr>
            <w:r w:rsidRPr="00C90B12">
              <w:rPr>
                <w:rFonts w:eastAsia="Times New Roman"/>
                <w:sz w:val="22"/>
              </w:rPr>
              <w:t>13</w:t>
            </w:r>
          </w:p>
        </w:tc>
        <w:tc>
          <w:tcPr>
            <w:tcW w:w="3899" w:type="dxa"/>
            <w:tcBorders>
              <w:top w:val="single" w:sz="4" w:space="0" w:color="000000"/>
              <w:left w:val="single" w:sz="4" w:space="0" w:color="000000"/>
              <w:bottom w:val="single" w:sz="4" w:space="0" w:color="000000"/>
              <w:right w:val="single" w:sz="4" w:space="0" w:color="000000"/>
            </w:tcBorders>
            <w:vAlign w:val="center"/>
          </w:tcPr>
          <w:p w14:paraId="388C2DB4" w14:textId="77777777" w:rsidR="0073143D" w:rsidRPr="00C90B12" w:rsidRDefault="0073143D" w:rsidP="0073143D">
            <w:pPr>
              <w:pStyle w:val="TableParagraph"/>
              <w:kinsoku w:val="0"/>
              <w:overflowPunct w:val="0"/>
              <w:ind w:left="102"/>
              <w:rPr>
                <w:sz w:val="22"/>
                <w:szCs w:val="22"/>
              </w:rPr>
            </w:pPr>
            <w:r w:rsidRPr="00C90B12">
              <w:rPr>
                <w:rFonts w:eastAsia="Times New Roman"/>
                <w:sz w:val="22"/>
              </w:rPr>
              <w:t>прочие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74C22E2D" w14:textId="77777777" w:rsidR="0073143D" w:rsidRPr="00C90B12" w:rsidRDefault="0073143D" w:rsidP="0073143D">
            <w:pPr>
              <w:pStyle w:val="TableParagraph"/>
              <w:kinsoku w:val="0"/>
              <w:overflowPunct w:val="0"/>
              <w:spacing w:line="225" w:lineRule="exact"/>
              <w:jc w:val="center"/>
              <w:rPr>
                <w:sz w:val="22"/>
                <w:szCs w:val="22"/>
              </w:rPr>
            </w:pPr>
            <w:r w:rsidRPr="00C90B12">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587261BE" w14:textId="0EB14A82" w:rsidR="0073143D" w:rsidRPr="00C90B12" w:rsidRDefault="0073143D" w:rsidP="0073143D">
            <w:pPr>
              <w:pStyle w:val="TableParagraph"/>
              <w:kinsoku w:val="0"/>
              <w:overflowPunct w:val="0"/>
              <w:spacing w:line="225" w:lineRule="exact"/>
              <w:ind w:right="1"/>
              <w:jc w:val="center"/>
              <w:rPr>
                <w:sz w:val="22"/>
                <w:szCs w:val="22"/>
              </w:rPr>
            </w:pPr>
            <w:r w:rsidRPr="00C90B12">
              <w:rPr>
                <w:color w:val="1D1F1D"/>
                <w:w w:val="105"/>
                <w:sz w:val="22"/>
                <w:szCs w:val="22"/>
              </w:rPr>
              <w:t>102</w:t>
            </w:r>
            <w:r w:rsidRPr="00C90B12">
              <w:rPr>
                <w:color w:val="1D1F1D"/>
                <w:spacing w:val="-3"/>
                <w:w w:val="105"/>
                <w:sz w:val="22"/>
                <w:szCs w:val="22"/>
              </w:rPr>
              <w:t xml:space="preserve"> </w:t>
            </w:r>
            <w:r w:rsidRPr="00C90B12">
              <w:rPr>
                <w:color w:val="1D1F1D"/>
                <w:spacing w:val="-4"/>
                <w:w w:val="105"/>
                <w:sz w:val="22"/>
                <w:szCs w:val="22"/>
              </w:rPr>
              <w:t>206,3</w:t>
            </w:r>
          </w:p>
        </w:tc>
        <w:tc>
          <w:tcPr>
            <w:tcW w:w="1701" w:type="dxa"/>
            <w:tcBorders>
              <w:top w:val="single" w:sz="4" w:space="0" w:color="000000"/>
              <w:left w:val="single" w:sz="4" w:space="0" w:color="000000"/>
              <w:bottom w:val="single" w:sz="4" w:space="0" w:color="000000"/>
              <w:right w:val="single" w:sz="4" w:space="0" w:color="000000"/>
            </w:tcBorders>
            <w:vAlign w:val="center"/>
          </w:tcPr>
          <w:p w14:paraId="371C975B" w14:textId="15014BB9" w:rsidR="0073143D" w:rsidRPr="00C90B12" w:rsidRDefault="0073143D" w:rsidP="0073143D">
            <w:pPr>
              <w:pStyle w:val="TableParagraph"/>
              <w:kinsoku w:val="0"/>
              <w:overflowPunct w:val="0"/>
              <w:spacing w:line="225" w:lineRule="exact"/>
              <w:jc w:val="center"/>
              <w:rPr>
                <w:sz w:val="22"/>
                <w:szCs w:val="22"/>
              </w:rPr>
            </w:pPr>
            <w:r w:rsidRPr="00C90B12">
              <w:rPr>
                <w:color w:val="1D1F1D"/>
                <w:w w:val="105"/>
                <w:sz w:val="22"/>
                <w:szCs w:val="22"/>
              </w:rPr>
              <w:t>102</w:t>
            </w:r>
            <w:r w:rsidRPr="00C90B12">
              <w:rPr>
                <w:color w:val="1D1F1D"/>
                <w:spacing w:val="-3"/>
                <w:w w:val="105"/>
                <w:sz w:val="22"/>
                <w:szCs w:val="22"/>
              </w:rPr>
              <w:t xml:space="preserve"> </w:t>
            </w:r>
            <w:r w:rsidRPr="00C90B12">
              <w:rPr>
                <w:color w:val="1D1F1D"/>
                <w:spacing w:val="-4"/>
                <w:w w:val="105"/>
                <w:sz w:val="22"/>
                <w:szCs w:val="22"/>
              </w:rPr>
              <w:t>206,3</w:t>
            </w:r>
          </w:p>
        </w:tc>
      </w:tr>
      <w:tr w:rsidR="0073143D" w:rsidRPr="00C90B12" w14:paraId="2F7E9FB4"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6E24D90" w14:textId="77777777" w:rsidR="0073143D" w:rsidRPr="00C90B12" w:rsidRDefault="0073143D" w:rsidP="0073143D">
            <w:pPr>
              <w:pStyle w:val="TableParagraph"/>
              <w:kinsoku w:val="0"/>
              <w:overflowPunct w:val="0"/>
              <w:ind w:left="102"/>
              <w:jc w:val="center"/>
              <w:rPr>
                <w:b/>
                <w:bCs/>
                <w:sz w:val="22"/>
                <w:szCs w:val="22"/>
              </w:rPr>
            </w:pPr>
            <w:r w:rsidRPr="00C90B12">
              <w:rPr>
                <w:b/>
                <w:bCs/>
                <w:sz w:val="22"/>
                <w:szCs w:val="22"/>
              </w:rPr>
              <w:t>5.</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22C660DC" w14:textId="77777777" w:rsidR="0073143D" w:rsidRPr="00C90B12" w:rsidRDefault="0073143D" w:rsidP="0073143D">
            <w:pPr>
              <w:pStyle w:val="TableParagraph"/>
              <w:kinsoku w:val="0"/>
              <w:overflowPunct w:val="0"/>
              <w:ind w:right="1"/>
              <w:rPr>
                <w:b/>
                <w:bCs/>
                <w:sz w:val="22"/>
                <w:szCs w:val="22"/>
              </w:rPr>
            </w:pPr>
            <w:r w:rsidRPr="00C90B12">
              <w:rPr>
                <w:b/>
                <w:bCs/>
                <w:spacing w:val="-1"/>
                <w:sz w:val="22"/>
                <w:szCs w:val="22"/>
              </w:rPr>
              <w:t>Газоснабжение</w:t>
            </w:r>
          </w:p>
        </w:tc>
      </w:tr>
      <w:tr w:rsidR="0073143D" w:rsidRPr="00C90B12" w14:paraId="1F66EF11"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7C196AE" w14:textId="5F448BE4" w:rsidR="0073143D" w:rsidRPr="00C90B12" w:rsidRDefault="0073143D" w:rsidP="0073143D">
            <w:pPr>
              <w:pStyle w:val="TableParagraph"/>
              <w:kinsoku w:val="0"/>
              <w:overflowPunct w:val="0"/>
              <w:ind w:left="102"/>
              <w:jc w:val="center"/>
              <w:rPr>
                <w:sz w:val="22"/>
                <w:szCs w:val="22"/>
              </w:rPr>
            </w:pPr>
          </w:p>
        </w:tc>
        <w:tc>
          <w:tcPr>
            <w:tcW w:w="3899" w:type="dxa"/>
            <w:tcBorders>
              <w:top w:val="single" w:sz="4" w:space="0" w:color="000000"/>
              <w:left w:val="single" w:sz="4" w:space="0" w:color="000000"/>
              <w:bottom w:val="single" w:sz="4" w:space="0" w:color="000000"/>
              <w:right w:val="single" w:sz="4" w:space="0" w:color="000000"/>
            </w:tcBorders>
            <w:vAlign w:val="center"/>
          </w:tcPr>
          <w:p w14:paraId="48BE6654" w14:textId="383BA062" w:rsidR="0073143D" w:rsidRPr="00C90B12" w:rsidRDefault="00013BCB" w:rsidP="0073143D">
            <w:pPr>
              <w:pStyle w:val="TableParagraph"/>
              <w:kinsoku w:val="0"/>
              <w:overflowPunct w:val="0"/>
              <w:ind w:left="102"/>
              <w:rPr>
                <w:spacing w:val="-1"/>
                <w:sz w:val="22"/>
                <w:szCs w:val="22"/>
              </w:rPr>
            </w:pPr>
            <w:r w:rsidRPr="00C90B12">
              <w:rPr>
                <w:rFonts w:eastAsia="Times New Roman"/>
                <w:color w:val="000000"/>
                <w:sz w:val="22"/>
              </w:rPr>
              <w:t>Годовой расход газа</w:t>
            </w:r>
          </w:p>
        </w:tc>
        <w:tc>
          <w:tcPr>
            <w:tcW w:w="1276" w:type="dxa"/>
            <w:tcBorders>
              <w:top w:val="single" w:sz="4" w:space="0" w:color="000000"/>
              <w:left w:val="single" w:sz="4" w:space="0" w:color="000000"/>
              <w:bottom w:val="single" w:sz="4" w:space="0" w:color="000000"/>
              <w:right w:val="single" w:sz="4" w:space="0" w:color="000000"/>
            </w:tcBorders>
            <w:vAlign w:val="center"/>
          </w:tcPr>
          <w:p w14:paraId="4B688B8B" w14:textId="3609AF2F" w:rsidR="0073143D" w:rsidRPr="00C90B12" w:rsidRDefault="00013BCB" w:rsidP="0073143D">
            <w:pPr>
              <w:pStyle w:val="TableParagraph"/>
              <w:kinsoku w:val="0"/>
              <w:overflowPunct w:val="0"/>
              <w:jc w:val="center"/>
              <w:rPr>
                <w:spacing w:val="-1"/>
                <w:sz w:val="22"/>
                <w:szCs w:val="22"/>
              </w:rPr>
            </w:pPr>
            <w:r w:rsidRPr="00C90B12">
              <w:rPr>
                <w:rFonts w:eastAsia="Times New Roman"/>
                <w:color w:val="000000"/>
                <w:sz w:val="22"/>
              </w:rPr>
              <w:t>м</w:t>
            </w:r>
            <w:r w:rsidRPr="00C90B12">
              <w:rPr>
                <w:rFonts w:eastAsia="Times New Roman"/>
                <w:color w:val="000000"/>
                <w:sz w:val="22"/>
                <w:vertAlign w:val="superscript"/>
              </w:rPr>
              <w:t>3</w:t>
            </w:r>
          </w:p>
        </w:tc>
        <w:tc>
          <w:tcPr>
            <w:tcW w:w="1417" w:type="dxa"/>
            <w:tcBorders>
              <w:top w:val="single" w:sz="4" w:space="0" w:color="000000"/>
              <w:left w:val="single" w:sz="4" w:space="0" w:color="000000"/>
              <w:bottom w:val="single" w:sz="4" w:space="0" w:color="000000"/>
              <w:right w:val="single" w:sz="4" w:space="0" w:color="000000"/>
            </w:tcBorders>
            <w:vAlign w:val="center"/>
          </w:tcPr>
          <w:p w14:paraId="04BE23F9" w14:textId="4A9DD6BA" w:rsidR="0073143D" w:rsidRPr="00C90B12" w:rsidRDefault="00013BCB" w:rsidP="0073143D">
            <w:pPr>
              <w:pStyle w:val="TableParagraph"/>
              <w:kinsoku w:val="0"/>
              <w:overflowPunct w:val="0"/>
              <w:jc w:val="center"/>
              <w:rPr>
                <w:sz w:val="22"/>
                <w:szCs w:val="22"/>
              </w:rPr>
            </w:pPr>
            <w:r w:rsidRPr="00C90B12">
              <w:rPr>
                <w:sz w:val="22"/>
                <w:szCs w:val="22"/>
              </w:rPr>
              <w:t>92746,6</w:t>
            </w:r>
          </w:p>
        </w:tc>
        <w:tc>
          <w:tcPr>
            <w:tcW w:w="1701" w:type="dxa"/>
            <w:tcBorders>
              <w:top w:val="single" w:sz="4" w:space="0" w:color="000000"/>
              <w:left w:val="single" w:sz="4" w:space="0" w:color="000000"/>
              <w:bottom w:val="single" w:sz="4" w:space="0" w:color="000000"/>
              <w:right w:val="single" w:sz="4" w:space="0" w:color="000000"/>
            </w:tcBorders>
            <w:vAlign w:val="center"/>
          </w:tcPr>
          <w:p w14:paraId="0D76BE15" w14:textId="09538532" w:rsidR="0073143D" w:rsidRPr="00C90B12" w:rsidRDefault="00013BCB" w:rsidP="0073143D">
            <w:pPr>
              <w:pStyle w:val="TableParagraph"/>
              <w:kinsoku w:val="0"/>
              <w:overflowPunct w:val="0"/>
              <w:ind w:right="1"/>
              <w:jc w:val="center"/>
              <w:rPr>
                <w:sz w:val="22"/>
                <w:szCs w:val="22"/>
              </w:rPr>
            </w:pPr>
            <w:r w:rsidRPr="00C90B12">
              <w:rPr>
                <w:sz w:val="22"/>
                <w:szCs w:val="22"/>
              </w:rPr>
              <w:t>92746,6</w:t>
            </w:r>
          </w:p>
        </w:tc>
      </w:tr>
      <w:tr w:rsidR="0073143D" w:rsidRPr="00C90B12" w14:paraId="276FA2C9"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AEE24EF" w14:textId="61B8E017" w:rsidR="0073143D" w:rsidRPr="00C90B12" w:rsidRDefault="0073143D" w:rsidP="0073143D">
            <w:pPr>
              <w:pStyle w:val="TableParagraph"/>
              <w:kinsoku w:val="0"/>
              <w:overflowPunct w:val="0"/>
              <w:ind w:left="102"/>
              <w:jc w:val="center"/>
              <w:rPr>
                <w:sz w:val="22"/>
                <w:szCs w:val="22"/>
              </w:rPr>
            </w:pPr>
          </w:p>
        </w:tc>
        <w:tc>
          <w:tcPr>
            <w:tcW w:w="3899" w:type="dxa"/>
            <w:tcBorders>
              <w:top w:val="single" w:sz="4" w:space="0" w:color="000000"/>
              <w:left w:val="single" w:sz="4" w:space="0" w:color="000000"/>
              <w:bottom w:val="single" w:sz="4" w:space="0" w:color="000000"/>
              <w:right w:val="single" w:sz="4" w:space="0" w:color="000000"/>
            </w:tcBorders>
            <w:vAlign w:val="center"/>
          </w:tcPr>
          <w:p w14:paraId="2D0BC2C9" w14:textId="177DFB5B" w:rsidR="0073143D" w:rsidRPr="00C90B12" w:rsidRDefault="00013BCB" w:rsidP="0073143D">
            <w:pPr>
              <w:pStyle w:val="TableParagraph"/>
              <w:kinsoku w:val="0"/>
              <w:overflowPunct w:val="0"/>
              <w:ind w:left="102"/>
              <w:rPr>
                <w:spacing w:val="-1"/>
                <w:sz w:val="22"/>
                <w:szCs w:val="22"/>
              </w:rPr>
            </w:pPr>
            <w:r w:rsidRPr="00C90B12">
              <w:rPr>
                <w:rFonts w:eastAsia="Times New Roman"/>
                <w:color w:val="000000"/>
                <w:sz w:val="22"/>
              </w:rPr>
              <w:t>Максимально-часовой расход газа</w:t>
            </w:r>
          </w:p>
        </w:tc>
        <w:tc>
          <w:tcPr>
            <w:tcW w:w="1276" w:type="dxa"/>
            <w:tcBorders>
              <w:top w:val="single" w:sz="4" w:space="0" w:color="000000"/>
              <w:left w:val="single" w:sz="4" w:space="0" w:color="000000"/>
              <w:bottom w:val="single" w:sz="4" w:space="0" w:color="000000"/>
              <w:right w:val="single" w:sz="4" w:space="0" w:color="000000"/>
            </w:tcBorders>
            <w:vAlign w:val="center"/>
          </w:tcPr>
          <w:p w14:paraId="373C6A51" w14:textId="0EFC1212" w:rsidR="0073143D" w:rsidRPr="00C90B12" w:rsidRDefault="00013BCB" w:rsidP="0073143D">
            <w:pPr>
              <w:pStyle w:val="TableParagraph"/>
              <w:kinsoku w:val="0"/>
              <w:overflowPunct w:val="0"/>
              <w:jc w:val="center"/>
              <w:rPr>
                <w:spacing w:val="-1"/>
                <w:sz w:val="22"/>
                <w:szCs w:val="22"/>
              </w:rPr>
            </w:pPr>
            <w:r w:rsidRPr="00C90B12">
              <w:rPr>
                <w:rFonts w:eastAsia="Times New Roman"/>
                <w:color w:val="000000"/>
                <w:sz w:val="22"/>
              </w:rPr>
              <w:t>м</w:t>
            </w:r>
            <w:r w:rsidRPr="00C90B12">
              <w:rPr>
                <w:rFonts w:eastAsia="Times New Roman"/>
                <w:color w:val="000000"/>
                <w:sz w:val="22"/>
                <w:vertAlign w:val="superscript"/>
              </w:rPr>
              <w:t>3</w:t>
            </w:r>
            <w:r w:rsidRPr="00C90B12">
              <w:rPr>
                <w:rFonts w:eastAsia="Times New Roman"/>
                <w:color w:val="000000"/>
                <w:sz w:val="22"/>
              </w:rPr>
              <w:t>/ч</w:t>
            </w:r>
          </w:p>
        </w:tc>
        <w:tc>
          <w:tcPr>
            <w:tcW w:w="1417" w:type="dxa"/>
            <w:tcBorders>
              <w:top w:val="single" w:sz="4" w:space="0" w:color="000000"/>
              <w:left w:val="single" w:sz="4" w:space="0" w:color="000000"/>
              <w:bottom w:val="single" w:sz="4" w:space="0" w:color="000000"/>
              <w:right w:val="single" w:sz="4" w:space="0" w:color="000000"/>
            </w:tcBorders>
            <w:vAlign w:val="center"/>
          </w:tcPr>
          <w:p w14:paraId="23C78257" w14:textId="742B26CD" w:rsidR="0073143D" w:rsidRPr="00C90B12" w:rsidRDefault="00013BCB" w:rsidP="0073143D">
            <w:pPr>
              <w:pStyle w:val="TableParagraph"/>
              <w:kinsoku w:val="0"/>
              <w:overflowPunct w:val="0"/>
              <w:jc w:val="center"/>
              <w:rPr>
                <w:sz w:val="22"/>
                <w:szCs w:val="22"/>
              </w:rPr>
            </w:pPr>
            <w:r w:rsidRPr="00C90B12">
              <w:rPr>
                <w:sz w:val="22"/>
                <w:szCs w:val="22"/>
              </w:rPr>
              <w:t>173176,9</w:t>
            </w:r>
          </w:p>
        </w:tc>
        <w:tc>
          <w:tcPr>
            <w:tcW w:w="1701" w:type="dxa"/>
            <w:tcBorders>
              <w:top w:val="single" w:sz="4" w:space="0" w:color="000000"/>
              <w:left w:val="single" w:sz="4" w:space="0" w:color="000000"/>
              <w:bottom w:val="single" w:sz="4" w:space="0" w:color="000000"/>
              <w:right w:val="single" w:sz="4" w:space="0" w:color="000000"/>
            </w:tcBorders>
            <w:vAlign w:val="center"/>
          </w:tcPr>
          <w:p w14:paraId="37E00013" w14:textId="3876B826" w:rsidR="0073143D" w:rsidRPr="00C90B12" w:rsidRDefault="00013BCB" w:rsidP="0073143D">
            <w:pPr>
              <w:pStyle w:val="TableParagraph"/>
              <w:kinsoku w:val="0"/>
              <w:overflowPunct w:val="0"/>
              <w:ind w:right="1"/>
              <w:jc w:val="center"/>
              <w:rPr>
                <w:sz w:val="22"/>
                <w:szCs w:val="22"/>
              </w:rPr>
            </w:pPr>
            <w:r w:rsidRPr="00C90B12">
              <w:rPr>
                <w:sz w:val="22"/>
                <w:szCs w:val="22"/>
              </w:rPr>
              <w:t>173176,9</w:t>
            </w:r>
          </w:p>
        </w:tc>
      </w:tr>
      <w:tr w:rsidR="0073143D" w:rsidRPr="00C90B12" w14:paraId="5B1B6E1F"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0C4B03F" w14:textId="77777777" w:rsidR="0073143D" w:rsidRPr="00C90B12" w:rsidRDefault="0073143D" w:rsidP="0073143D">
            <w:pPr>
              <w:pStyle w:val="TableParagraph"/>
              <w:kinsoku w:val="0"/>
              <w:overflowPunct w:val="0"/>
              <w:ind w:left="102"/>
              <w:jc w:val="center"/>
              <w:rPr>
                <w:b/>
                <w:sz w:val="22"/>
                <w:szCs w:val="22"/>
              </w:rPr>
            </w:pPr>
            <w:r w:rsidRPr="00C90B12">
              <w:rPr>
                <w:b/>
                <w:spacing w:val="1"/>
                <w:sz w:val="22"/>
                <w:szCs w:val="22"/>
              </w:rPr>
              <w:t>6.</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14AA0F58" w14:textId="77777777" w:rsidR="0073143D" w:rsidRPr="00C90B12" w:rsidRDefault="0073143D" w:rsidP="0073143D">
            <w:pPr>
              <w:pStyle w:val="TableParagraph"/>
              <w:kinsoku w:val="0"/>
              <w:overflowPunct w:val="0"/>
              <w:ind w:right="1"/>
              <w:rPr>
                <w:b/>
                <w:sz w:val="22"/>
                <w:szCs w:val="22"/>
              </w:rPr>
            </w:pPr>
            <w:r w:rsidRPr="00C90B12">
              <w:rPr>
                <w:b/>
                <w:sz w:val="22"/>
                <w:szCs w:val="22"/>
              </w:rPr>
              <w:t>Санитарная</w:t>
            </w:r>
            <w:r w:rsidRPr="00C90B12">
              <w:rPr>
                <w:b/>
                <w:spacing w:val="-20"/>
                <w:sz w:val="22"/>
                <w:szCs w:val="22"/>
              </w:rPr>
              <w:t xml:space="preserve"> </w:t>
            </w:r>
            <w:r w:rsidRPr="00C90B12">
              <w:rPr>
                <w:b/>
                <w:sz w:val="22"/>
                <w:szCs w:val="22"/>
              </w:rPr>
              <w:t>очистка</w:t>
            </w:r>
            <w:r w:rsidRPr="00C90B12">
              <w:rPr>
                <w:b/>
                <w:spacing w:val="-19"/>
                <w:sz w:val="22"/>
                <w:szCs w:val="22"/>
              </w:rPr>
              <w:t xml:space="preserve"> </w:t>
            </w:r>
            <w:r w:rsidRPr="00C90B12">
              <w:rPr>
                <w:b/>
                <w:spacing w:val="-1"/>
                <w:sz w:val="22"/>
                <w:szCs w:val="22"/>
              </w:rPr>
              <w:t>территории</w:t>
            </w:r>
          </w:p>
        </w:tc>
      </w:tr>
      <w:tr w:rsidR="0073143D" w:rsidRPr="00C90B12" w14:paraId="5C92FCA4"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65C87B8" w14:textId="77777777" w:rsidR="0073143D" w:rsidRPr="00C90B12" w:rsidRDefault="0073143D" w:rsidP="0073143D">
            <w:pPr>
              <w:pStyle w:val="TableParagraph"/>
              <w:kinsoku w:val="0"/>
              <w:overflowPunct w:val="0"/>
              <w:ind w:left="102"/>
              <w:jc w:val="center"/>
              <w:rPr>
                <w:sz w:val="22"/>
                <w:szCs w:val="22"/>
              </w:rPr>
            </w:pPr>
            <w:r w:rsidRPr="00C90B12">
              <w:rPr>
                <w:bCs/>
                <w:sz w:val="22"/>
                <w:szCs w:val="22"/>
              </w:rPr>
              <w:t>6.1.</w:t>
            </w:r>
          </w:p>
        </w:tc>
        <w:tc>
          <w:tcPr>
            <w:tcW w:w="3899" w:type="dxa"/>
            <w:tcBorders>
              <w:top w:val="single" w:sz="4" w:space="0" w:color="000000"/>
              <w:left w:val="single" w:sz="4" w:space="0" w:color="000000"/>
              <w:bottom w:val="single" w:sz="4" w:space="0" w:color="000000"/>
              <w:right w:val="single" w:sz="4" w:space="0" w:color="000000"/>
            </w:tcBorders>
            <w:vAlign w:val="center"/>
          </w:tcPr>
          <w:p w14:paraId="66CF87F1" w14:textId="77777777" w:rsidR="0073143D" w:rsidRPr="00C90B12" w:rsidRDefault="0073143D" w:rsidP="0073143D">
            <w:pPr>
              <w:pStyle w:val="TableParagraph"/>
              <w:kinsoku w:val="0"/>
              <w:overflowPunct w:val="0"/>
              <w:ind w:left="102"/>
              <w:rPr>
                <w:sz w:val="22"/>
                <w:szCs w:val="22"/>
              </w:rPr>
            </w:pPr>
            <w:r w:rsidRPr="00C90B12">
              <w:rPr>
                <w:sz w:val="22"/>
                <w:szCs w:val="22"/>
              </w:rPr>
              <w:t>Объем</w:t>
            </w:r>
            <w:r w:rsidRPr="00C90B12">
              <w:rPr>
                <w:spacing w:val="-11"/>
                <w:sz w:val="22"/>
                <w:szCs w:val="22"/>
              </w:rPr>
              <w:t xml:space="preserve"> </w:t>
            </w:r>
            <w:r w:rsidRPr="00C90B12">
              <w:rPr>
                <w:sz w:val="22"/>
                <w:szCs w:val="22"/>
              </w:rPr>
              <w:t>твердых</w:t>
            </w:r>
            <w:r w:rsidRPr="00C90B12">
              <w:rPr>
                <w:spacing w:val="-11"/>
                <w:sz w:val="22"/>
                <w:szCs w:val="22"/>
              </w:rPr>
              <w:t xml:space="preserve"> </w:t>
            </w:r>
            <w:r w:rsidRPr="00C90B12">
              <w:rPr>
                <w:sz w:val="22"/>
                <w:szCs w:val="22"/>
              </w:rPr>
              <w:t>коммунальных</w:t>
            </w:r>
            <w:r w:rsidRPr="00C90B12">
              <w:rPr>
                <w:spacing w:val="-12"/>
                <w:sz w:val="22"/>
                <w:szCs w:val="22"/>
              </w:rPr>
              <w:t xml:space="preserve"> </w:t>
            </w:r>
            <w:r w:rsidRPr="00C90B12">
              <w:rPr>
                <w:spacing w:val="-1"/>
                <w:sz w:val="22"/>
                <w:szCs w:val="22"/>
              </w:rPr>
              <w:t>отходов</w:t>
            </w:r>
          </w:p>
        </w:tc>
        <w:tc>
          <w:tcPr>
            <w:tcW w:w="1276" w:type="dxa"/>
            <w:tcBorders>
              <w:top w:val="single" w:sz="4" w:space="0" w:color="000000"/>
              <w:left w:val="single" w:sz="4" w:space="0" w:color="000000"/>
              <w:bottom w:val="single" w:sz="4" w:space="0" w:color="000000"/>
              <w:right w:val="single" w:sz="4" w:space="0" w:color="000000"/>
            </w:tcBorders>
            <w:vAlign w:val="center"/>
          </w:tcPr>
          <w:p w14:paraId="429F0A2F" w14:textId="39B22F2F" w:rsidR="0073143D" w:rsidRPr="00C90B12" w:rsidRDefault="00E4094E" w:rsidP="0073143D">
            <w:pPr>
              <w:pStyle w:val="TableParagraph"/>
              <w:kinsoku w:val="0"/>
              <w:overflowPunct w:val="0"/>
              <w:spacing w:line="225" w:lineRule="exact"/>
              <w:ind w:left="275"/>
              <w:rPr>
                <w:sz w:val="22"/>
                <w:szCs w:val="22"/>
              </w:rPr>
            </w:pPr>
            <w:r w:rsidRPr="00C90B12">
              <w:rPr>
                <w:rFonts w:eastAsia="Times New Roman"/>
                <w:color w:val="000000"/>
                <w:sz w:val="22"/>
              </w:rPr>
              <w:t>м</w:t>
            </w:r>
            <w:r w:rsidRPr="00C90B12">
              <w:rPr>
                <w:rFonts w:eastAsia="Times New Roman"/>
                <w:color w:val="000000"/>
                <w:sz w:val="22"/>
                <w:vertAlign w:val="superscript"/>
              </w:rPr>
              <w:t>3</w:t>
            </w:r>
          </w:p>
        </w:tc>
        <w:tc>
          <w:tcPr>
            <w:tcW w:w="1417" w:type="dxa"/>
            <w:tcBorders>
              <w:top w:val="single" w:sz="4" w:space="0" w:color="000000"/>
              <w:left w:val="single" w:sz="4" w:space="0" w:color="000000"/>
              <w:bottom w:val="single" w:sz="4" w:space="0" w:color="000000"/>
              <w:right w:val="single" w:sz="4" w:space="0" w:color="000000"/>
            </w:tcBorders>
            <w:vAlign w:val="center"/>
          </w:tcPr>
          <w:p w14:paraId="6A567A8C" w14:textId="687D99C1" w:rsidR="0073143D" w:rsidRPr="00C90B12" w:rsidRDefault="00A92A3C" w:rsidP="0073143D">
            <w:pPr>
              <w:pStyle w:val="TableParagraph"/>
              <w:kinsoku w:val="0"/>
              <w:overflowPunct w:val="0"/>
              <w:spacing w:line="225" w:lineRule="exact"/>
              <w:ind w:right="1"/>
              <w:jc w:val="center"/>
              <w:rPr>
                <w:sz w:val="22"/>
                <w:szCs w:val="22"/>
              </w:rPr>
            </w:pPr>
            <w:r w:rsidRPr="00C90B12">
              <w:rPr>
                <w:sz w:val="22"/>
                <w:szCs w:val="20"/>
              </w:rPr>
              <w:t>188 190,28</w:t>
            </w:r>
          </w:p>
        </w:tc>
        <w:tc>
          <w:tcPr>
            <w:tcW w:w="1701" w:type="dxa"/>
            <w:tcBorders>
              <w:top w:val="single" w:sz="4" w:space="0" w:color="000000"/>
              <w:left w:val="single" w:sz="4" w:space="0" w:color="000000"/>
              <w:bottom w:val="single" w:sz="4" w:space="0" w:color="000000"/>
              <w:right w:val="single" w:sz="4" w:space="0" w:color="000000"/>
            </w:tcBorders>
            <w:vAlign w:val="center"/>
          </w:tcPr>
          <w:p w14:paraId="12A84606" w14:textId="38F98887" w:rsidR="0073143D" w:rsidRPr="00C90B12" w:rsidRDefault="0073143D" w:rsidP="0073143D">
            <w:pPr>
              <w:pStyle w:val="TableParagraph"/>
              <w:kinsoku w:val="0"/>
              <w:overflowPunct w:val="0"/>
              <w:spacing w:line="225" w:lineRule="exact"/>
              <w:ind w:right="1"/>
              <w:jc w:val="center"/>
              <w:rPr>
                <w:sz w:val="22"/>
                <w:szCs w:val="22"/>
              </w:rPr>
            </w:pPr>
            <w:r w:rsidRPr="00C90B12">
              <w:rPr>
                <w:sz w:val="22"/>
                <w:szCs w:val="22"/>
              </w:rPr>
              <w:t>н/д</w:t>
            </w:r>
          </w:p>
        </w:tc>
      </w:tr>
      <w:bookmarkEnd w:id="31"/>
    </w:tbl>
    <w:p w14:paraId="036328F1" w14:textId="610D6F9B" w:rsidR="00CF78F1" w:rsidRPr="00C90B12" w:rsidRDefault="00CF78F1" w:rsidP="00CF78F1">
      <w:pPr>
        <w:pStyle w:val="aa"/>
        <w:rPr>
          <w:rFonts w:cs="Times New Roman"/>
        </w:rPr>
      </w:pPr>
    </w:p>
    <w:p w14:paraId="50854036" w14:textId="77777777" w:rsidR="00455641" w:rsidRPr="00C90B12" w:rsidRDefault="00455641" w:rsidP="00455641">
      <w:pPr>
        <w:pStyle w:val="214"/>
        <w:spacing w:line="276" w:lineRule="auto"/>
        <w:ind w:left="0"/>
        <w:contextualSpacing/>
        <w:rPr>
          <w:rFonts w:cs="Times New Roman"/>
          <w:kern w:val="24"/>
          <w:sz w:val="24"/>
          <w:szCs w:val="24"/>
          <w:lang w:val="ru-RU"/>
        </w:rPr>
      </w:pPr>
      <w:bookmarkStart w:id="32" w:name="_Toc111471000"/>
      <w:bookmarkStart w:id="33" w:name="_Toc111478632"/>
      <w:bookmarkStart w:id="34" w:name="_Toc183674944"/>
      <w:r w:rsidRPr="00C90B12">
        <w:rPr>
          <w:rFonts w:cs="Times New Roman"/>
          <w:kern w:val="24"/>
          <w:sz w:val="24"/>
          <w:szCs w:val="24"/>
          <w:lang w:val="ru-RU"/>
        </w:rPr>
        <w:t>РАЗДЕЛ</w:t>
      </w:r>
      <w:r w:rsidR="00A94100" w:rsidRPr="00C90B12">
        <w:rPr>
          <w:rFonts w:cs="Times New Roman"/>
          <w:kern w:val="24"/>
          <w:sz w:val="24"/>
          <w:szCs w:val="24"/>
          <w:lang w:val="ru-RU"/>
        </w:rPr>
        <w:t xml:space="preserve"> </w:t>
      </w:r>
      <w:r w:rsidRPr="00C90B12">
        <w:rPr>
          <w:rFonts w:cs="Times New Roman"/>
          <w:kern w:val="24"/>
          <w:sz w:val="24"/>
          <w:szCs w:val="24"/>
          <w:lang w:val="ru-RU"/>
        </w:rPr>
        <w:t>3.</w:t>
      </w:r>
      <w:r w:rsidR="00FF1D51" w:rsidRPr="00C90B12">
        <w:rPr>
          <w:rFonts w:cs="Times New Roman"/>
          <w:kern w:val="24"/>
          <w:sz w:val="24"/>
          <w:szCs w:val="24"/>
          <w:lang w:val="ru-RU"/>
        </w:rPr>
        <w:t xml:space="preserve"> </w:t>
      </w:r>
      <w:r w:rsidRPr="00C90B12">
        <w:rPr>
          <w:rFonts w:cs="Times New Roman"/>
          <w:kern w:val="24"/>
          <w:sz w:val="24"/>
          <w:szCs w:val="24"/>
          <w:lang w:val="ru-RU"/>
        </w:rPr>
        <w:t>ХАРАКТЕРИСТИКА СОСТОЯНИЯ И ПРОБЛЕМ СИСТЕМ КОММУНАЛЬНОЙ ИНФРАСТРУКТУРЫ</w:t>
      </w:r>
      <w:bookmarkEnd w:id="32"/>
      <w:bookmarkEnd w:id="33"/>
      <w:bookmarkEnd w:id="34"/>
    </w:p>
    <w:p w14:paraId="22FD2B50" w14:textId="3473FF5F" w:rsidR="00455641" w:rsidRPr="00C90B12" w:rsidRDefault="00455641" w:rsidP="00455641">
      <w:pPr>
        <w:pStyle w:val="214"/>
        <w:spacing w:line="276" w:lineRule="auto"/>
        <w:ind w:left="0"/>
        <w:contextualSpacing/>
        <w:rPr>
          <w:rFonts w:cs="Times New Roman"/>
          <w:kern w:val="24"/>
          <w:sz w:val="24"/>
          <w:szCs w:val="24"/>
          <w:lang w:val="ru-RU"/>
        </w:rPr>
      </w:pPr>
      <w:bookmarkStart w:id="35" w:name="_Toc111471001"/>
      <w:bookmarkStart w:id="36" w:name="_Toc111478633"/>
      <w:bookmarkStart w:id="37" w:name="_Toc183674945"/>
      <w:r w:rsidRPr="00C90B12">
        <w:rPr>
          <w:rFonts w:cs="Times New Roman"/>
          <w:kern w:val="24"/>
          <w:sz w:val="24"/>
          <w:szCs w:val="24"/>
          <w:lang w:val="ru-RU"/>
        </w:rPr>
        <w:lastRenderedPageBreak/>
        <w:t>3.1. Характеристика состояния и проблем в системе теплоснабжения</w:t>
      </w:r>
      <w:bookmarkEnd w:id="35"/>
      <w:bookmarkEnd w:id="36"/>
      <w:bookmarkEnd w:id="37"/>
    </w:p>
    <w:p w14:paraId="04C72BF9" w14:textId="32672815" w:rsidR="00A14641" w:rsidRPr="00C90B12" w:rsidRDefault="00A14641" w:rsidP="00A14641">
      <w:pPr>
        <w:pStyle w:val="aa"/>
        <w:ind w:firstLine="709"/>
        <w:rPr>
          <w:rFonts w:cs="Times New Roman"/>
        </w:rPr>
      </w:pPr>
    </w:p>
    <w:p w14:paraId="417BE1C1" w14:textId="132BC38A" w:rsidR="00736B0A" w:rsidRPr="00C90B12" w:rsidRDefault="00736B0A" w:rsidP="00736B0A">
      <w:pPr>
        <w:ind w:firstLine="700"/>
        <w:jc w:val="both"/>
        <w:rPr>
          <w:rFonts w:cs="Times New Roman"/>
          <w:szCs w:val="28"/>
        </w:rPr>
      </w:pPr>
      <w:r w:rsidRPr="00C90B12">
        <w:rPr>
          <w:rFonts w:cs="Times New Roman"/>
          <w:szCs w:val="28"/>
        </w:rPr>
        <w:t>На городской территории действуют изолированные системы теплоснабжения, образованные на базе производственно-отопительных и районных отопительных котельных Источниками теплоснабжения жилых и производственных объектов г. Искитим являются двадцать котельных различной мощности, состоящие на балансе разных предприятий и организаций. Основными теплоснабжающими предприятиями являются:</w:t>
      </w:r>
    </w:p>
    <w:p w14:paraId="48908D24" w14:textId="77777777" w:rsidR="00736B0A" w:rsidRPr="00C90B12" w:rsidRDefault="00736B0A" w:rsidP="00736B0A">
      <w:pPr>
        <w:ind w:firstLine="700"/>
        <w:jc w:val="both"/>
        <w:rPr>
          <w:rFonts w:cs="Times New Roman"/>
          <w:szCs w:val="28"/>
        </w:rPr>
      </w:pPr>
      <w:r w:rsidRPr="00C90B12">
        <w:rPr>
          <w:rFonts w:cs="Times New Roman"/>
          <w:szCs w:val="28"/>
        </w:rPr>
        <w:t>АО «Новосибирский завод искусственного волокна» (АО «НЗИВ»);</w:t>
      </w:r>
    </w:p>
    <w:p w14:paraId="6C838AB9" w14:textId="77777777" w:rsidR="00736B0A" w:rsidRPr="00C90B12" w:rsidRDefault="00736B0A" w:rsidP="00736B0A">
      <w:pPr>
        <w:ind w:firstLine="700"/>
        <w:jc w:val="both"/>
        <w:rPr>
          <w:rFonts w:cs="Times New Roman"/>
          <w:szCs w:val="28"/>
        </w:rPr>
      </w:pPr>
      <w:r w:rsidRPr="00C90B12">
        <w:rPr>
          <w:rFonts w:cs="Times New Roman"/>
          <w:szCs w:val="28"/>
        </w:rPr>
        <w:t>ООО «Искитимская городская котельная» (ООО «ИГК»);</w:t>
      </w:r>
    </w:p>
    <w:p w14:paraId="0D6DC396" w14:textId="77777777" w:rsidR="00736B0A" w:rsidRPr="00C90B12" w:rsidRDefault="00736B0A" w:rsidP="00736B0A">
      <w:pPr>
        <w:ind w:firstLine="700"/>
        <w:jc w:val="both"/>
        <w:rPr>
          <w:rFonts w:cs="Times New Roman"/>
          <w:szCs w:val="28"/>
        </w:rPr>
      </w:pPr>
      <w:r w:rsidRPr="00C90B12">
        <w:rPr>
          <w:rFonts w:cs="Times New Roman"/>
          <w:szCs w:val="28"/>
        </w:rPr>
        <w:t>ООО «Прогресс»;</w:t>
      </w:r>
    </w:p>
    <w:p w14:paraId="46F50604" w14:textId="77777777" w:rsidR="00736B0A" w:rsidRPr="00C90B12" w:rsidRDefault="00736B0A" w:rsidP="00736B0A">
      <w:pPr>
        <w:ind w:firstLine="700"/>
        <w:jc w:val="both"/>
        <w:rPr>
          <w:rFonts w:cs="Times New Roman"/>
          <w:szCs w:val="28"/>
        </w:rPr>
      </w:pPr>
      <w:r w:rsidRPr="00C90B12">
        <w:rPr>
          <w:rFonts w:cs="Times New Roman"/>
          <w:szCs w:val="28"/>
        </w:rPr>
        <w:t>ИП Голубев В.А.;</w:t>
      </w:r>
    </w:p>
    <w:p w14:paraId="40F4ADF5" w14:textId="77777777" w:rsidR="00736B0A" w:rsidRPr="00C90B12" w:rsidRDefault="00736B0A" w:rsidP="00736B0A">
      <w:pPr>
        <w:pStyle w:val="aa"/>
        <w:ind w:firstLine="709"/>
        <w:jc w:val="both"/>
        <w:rPr>
          <w:rFonts w:cs="Times New Roman"/>
          <w:szCs w:val="28"/>
        </w:rPr>
      </w:pPr>
      <w:r w:rsidRPr="00C90B12">
        <w:rPr>
          <w:rFonts w:cs="Times New Roman"/>
          <w:szCs w:val="28"/>
        </w:rPr>
        <w:t xml:space="preserve">МУП «Котельная Ложок» </w:t>
      </w:r>
    </w:p>
    <w:p w14:paraId="05C25611" w14:textId="77777777" w:rsidR="00736B0A" w:rsidRPr="00C90B12" w:rsidRDefault="00736B0A" w:rsidP="00736B0A">
      <w:pPr>
        <w:pStyle w:val="aa"/>
        <w:ind w:firstLine="709"/>
        <w:jc w:val="both"/>
      </w:pPr>
      <w:r w:rsidRPr="00C90B12">
        <w:t>Большинство котельных используют природный газ в качестве основного топлива. Тепловые сети в основном двухтрубные с центральными тепловыми пунктами (ЦТП) и индивидуальными − в подвалах жилых домов (ИТП) с оборудованием для горячего водоснабжения (ГВС) потребителей. Есть несколько котельных, в которых установлено оборудование ГВС. В этих котельных тепловые сети 4-х трубные с двумя теплопроводами горячего водоснабжения (один подающий, второй циркуляционный). Существующие границы зон действия систем теплоснабжения определены точками присоединения самых удаленных потребителей к тепловым сетям.</w:t>
      </w:r>
    </w:p>
    <w:p w14:paraId="0B6C7749" w14:textId="42A499DD" w:rsidR="00736B0A" w:rsidRPr="00C90B12" w:rsidRDefault="00736B0A" w:rsidP="00736B0A">
      <w:pPr>
        <w:pStyle w:val="aa"/>
        <w:ind w:firstLine="709"/>
        <w:jc w:val="both"/>
      </w:pPr>
      <w:r w:rsidRPr="00C90B12">
        <w:t>Также имеются индивидуальные котельные, обеспечивающие отдельные производственные объекты, жилые здания и объекты соцкультбыта.</w:t>
      </w:r>
    </w:p>
    <w:p w14:paraId="5B28EC55" w14:textId="77777777" w:rsidR="00736B0A" w:rsidRPr="00C90B12" w:rsidRDefault="00736B0A" w:rsidP="00736B0A">
      <w:pPr>
        <w:pStyle w:val="aa"/>
        <w:ind w:firstLine="709"/>
        <w:jc w:val="both"/>
      </w:pPr>
    </w:p>
    <w:p w14:paraId="4BFF574A" w14:textId="77777777" w:rsidR="00736B0A" w:rsidRPr="00C90B12" w:rsidRDefault="00736B0A" w:rsidP="00736B0A">
      <w:pPr>
        <w:pStyle w:val="aa"/>
        <w:ind w:firstLine="709"/>
        <w:jc w:val="both"/>
        <w:sectPr w:rsidR="00736B0A" w:rsidRPr="00C90B12" w:rsidSect="00706F77">
          <w:headerReference w:type="even" r:id="rId11"/>
          <w:headerReference w:type="default" r:id="rId12"/>
          <w:headerReference w:type="first" r:id="rId13"/>
          <w:pgSz w:w="11906" w:h="16838"/>
          <w:pgMar w:top="1134" w:right="850" w:bottom="1134" w:left="1701" w:header="708" w:footer="708" w:gutter="0"/>
          <w:cols w:space="708"/>
          <w:docGrid w:linePitch="360"/>
        </w:sectPr>
      </w:pPr>
      <w:r w:rsidRPr="00C90B12">
        <w:t>Перечень договорных отношений по источникам тепловой энергии педставлен в таблице ниже.</w:t>
      </w:r>
    </w:p>
    <w:p w14:paraId="1DC486A1" w14:textId="07510960" w:rsidR="00736B0A" w:rsidRPr="00C90B12" w:rsidRDefault="00736B0A" w:rsidP="00736B0A">
      <w:pPr>
        <w:pStyle w:val="aa"/>
        <w:jc w:val="both"/>
        <w:rPr>
          <w:b/>
          <w:bCs/>
        </w:rPr>
      </w:pPr>
      <w:r w:rsidRPr="00C90B12">
        <w:rPr>
          <w:b/>
          <w:bCs/>
        </w:rPr>
        <w:lastRenderedPageBreak/>
        <w:t xml:space="preserve">Таблица </w:t>
      </w:r>
      <w:r w:rsidR="001E36B6" w:rsidRPr="00C90B12">
        <w:rPr>
          <w:b/>
          <w:bCs/>
        </w:rPr>
        <w:t>3.1.1</w:t>
      </w:r>
      <w:r w:rsidRPr="00C90B12">
        <w:rPr>
          <w:b/>
          <w:bCs/>
        </w:rPr>
        <w:t xml:space="preserve"> – Перечень договорных тношений</w:t>
      </w:r>
    </w:p>
    <w:tbl>
      <w:tblPr>
        <w:tblStyle w:val="af2"/>
        <w:tblW w:w="5407" w:type="pct"/>
        <w:jc w:val="center"/>
        <w:tblLook w:val="04A0" w:firstRow="1" w:lastRow="0" w:firstColumn="1" w:lastColumn="0" w:noHBand="0" w:noVBand="1"/>
      </w:tblPr>
      <w:tblGrid>
        <w:gridCol w:w="275"/>
        <w:gridCol w:w="2179"/>
        <w:gridCol w:w="2664"/>
        <w:gridCol w:w="1895"/>
        <w:gridCol w:w="1843"/>
        <w:gridCol w:w="1513"/>
        <w:gridCol w:w="1797"/>
        <w:gridCol w:w="1879"/>
        <w:gridCol w:w="1738"/>
      </w:tblGrid>
      <w:tr w:rsidR="00736B0A" w:rsidRPr="00C90B12" w14:paraId="1727D2C2" w14:textId="77777777" w:rsidTr="003969BF">
        <w:trPr>
          <w:trHeight w:val="20"/>
          <w:tblHeader/>
          <w:jc w:val="center"/>
        </w:trPr>
        <w:tc>
          <w:tcPr>
            <w:tcW w:w="275" w:type="dxa"/>
            <w:vMerge w:val="restart"/>
            <w:tcBorders>
              <w:top w:val="single" w:sz="4" w:space="0" w:color="000000" w:themeColor="text1"/>
              <w:left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hideMark/>
          </w:tcPr>
          <w:p w14:paraId="176D92AD" w14:textId="77777777" w:rsidR="00736B0A" w:rsidRPr="00C90B12" w:rsidRDefault="00736B0A" w:rsidP="003969BF">
            <w:pPr>
              <w:ind w:right="-1"/>
              <w:jc w:val="center"/>
              <w:rPr>
                <w:rFonts w:cs="Times New Roman"/>
              </w:rPr>
            </w:pPr>
            <w:r w:rsidRPr="00C90B12">
              <w:rPr>
                <w:rFonts w:eastAsia="Calibri" w:cs="Times New Roman"/>
              </w:rPr>
              <w:t>№</w:t>
            </w:r>
          </w:p>
        </w:tc>
        <w:tc>
          <w:tcPr>
            <w:tcW w:w="8651" w:type="dxa"/>
            <w:gridSpan w:val="4"/>
            <w:tcBorders>
              <w:top w:val="single" w:sz="4" w:space="0" w:color="000000" w:themeColor="text1"/>
              <w:left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tcPr>
          <w:p w14:paraId="61A0B590" w14:textId="77777777" w:rsidR="00736B0A" w:rsidRPr="00C90B12" w:rsidRDefault="00736B0A" w:rsidP="003969BF">
            <w:pPr>
              <w:pStyle w:val="Default"/>
              <w:jc w:val="center"/>
              <w:rPr>
                <w:rFonts w:eastAsia="Calibri"/>
                <w:sz w:val="22"/>
                <w:szCs w:val="22"/>
              </w:rPr>
            </w:pPr>
            <w:r w:rsidRPr="00C90B12">
              <w:rPr>
                <w:rFonts w:eastAsia="Calibri"/>
                <w:sz w:val="22"/>
                <w:szCs w:val="22"/>
              </w:rPr>
              <w:t>ИСТОЧНИК тепловой энергии</w:t>
            </w:r>
          </w:p>
        </w:tc>
        <w:tc>
          <w:tcPr>
            <w:tcW w:w="1522" w:type="dxa"/>
            <w:vMerge w:val="restart"/>
            <w:tcBorders>
              <w:top w:val="single" w:sz="4" w:space="0" w:color="000000" w:themeColor="text1"/>
              <w:left w:val="single" w:sz="4" w:space="0" w:color="000000" w:themeColor="text1"/>
              <w:right w:val="single" w:sz="4" w:space="0" w:color="000000" w:themeColor="text1"/>
            </w:tcBorders>
            <w:shd w:val="clear" w:color="auto" w:fill="F2F2F2"/>
            <w:vAlign w:val="center"/>
          </w:tcPr>
          <w:p w14:paraId="6D62306C" w14:textId="77777777" w:rsidR="00736B0A" w:rsidRPr="00C90B12" w:rsidRDefault="00736B0A" w:rsidP="003969BF">
            <w:pPr>
              <w:ind w:right="-1"/>
              <w:jc w:val="center"/>
              <w:rPr>
                <w:rFonts w:eastAsia="Calibri" w:cs="Times New Roman"/>
              </w:rPr>
            </w:pPr>
            <w:r w:rsidRPr="00C90B12">
              <w:rPr>
                <w:rFonts w:eastAsia="Calibri" w:cs="Times New Roman"/>
              </w:rPr>
              <w:t>Используемое топливо</w:t>
            </w:r>
          </w:p>
        </w:tc>
        <w:tc>
          <w:tcPr>
            <w:tcW w:w="1652" w:type="dxa"/>
            <w:vMerge w:val="restart"/>
            <w:tcBorders>
              <w:top w:val="single" w:sz="4" w:space="0" w:color="000000" w:themeColor="text1"/>
              <w:left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hideMark/>
          </w:tcPr>
          <w:p w14:paraId="6AE89AA4" w14:textId="77777777" w:rsidR="00736B0A" w:rsidRPr="00C90B12" w:rsidRDefault="00736B0A" w:rsidP="003969BF">
            <w:pPr>
              <w:ind w:right="-1"/>
              <w:jc w:val="center"/>
              <w:rPr>
                <w:rFonts w:cs="Times New Roman"/>
              </w:rPr>
            </w:pPr>
            <w:r w:rsidRPr="00C90B12">
              <w:rPr>
                <w:rFonts w:eastAsia="Calibri" w:cs="Times New Roman"/>
              </w:rPr>
              <w:t>Зона действия источника</w:t>
            </w:r>
          </w:p>
        </w:tc>
        <w:tc>
          <w:tcPr>
            <w:tcW w:w="36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14:paraId="788165B5" w14:textId="77777777" w:rsidR="00736B0A" w:rsidRPr="00C90B12" w:rsidRDefault="00736B0A" w:rsidP="003969BF">
            <w:pPr>
              <w:pStyle w:val="Default"/>
              <w:jc w:val="center"/>
              <w:rPr>
                <w:rFonts w:eastAsia="Calibri"/>
                <w:sz w:val="22"/>
                <w:szCs w:val="22"/>
              </w:rPr>
            </w:pPr>
            <w:r w:rsidRPr="00C90B12">
              <w:rPr>
                <w:rFonts w:eastAsia="Calibri"/>
                <w:sz w:val="22"/>
                <w:szCs w:val="22"/>
              </w:rPr>
              <w:t>ТЕПЛОВЫЕ СЕТИ</w:t>
            </w:r>
          </w:p>
        </w:tc>
      </w:tr>
      <w:tr w:rsidR="00736B0A" w:rsidRPr="00C90B12" w14:paraId="40F51D27" w14:textId="77777777" w:rsidTr="003969BF">
        <w:trPr>
          <w:trHeight w:val="20"/>
          <w:tblHeader/>
          <w:jc w:val="center"/>
        </w:trPr>
        <w:tc>
          <w:tcPr>
            <w:tcW w:w="275" w:type="dxa"/>
            <w:vMerge/>
            <w:tcBorders>
              <w:left w:val="single" w:sz="4" w:space="0" w:color="000000" w:themeColor="text1"/>
              <w:bottom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tcPr>
          <w:p w14:paraId="6DCD15A5" w14:textId="77777777" w:rsidR="00736B0A" w:rsidRPr="00C90B12" w:rsidRDefault="00736B0A" w:rsidP="003969BF">
            <w:pPr>
              <w:ind w:right="-1"/>
              <w:jc w:val="center"/>
              <w:rPr>
                <w:rFonts w:eastAsia="Calibri" w:cs="Times New Roman"/>
              </w:rPr>
            </w:pPr>
          </w:p>
        </w:tc>
        <w:tc>
          <w:tcPr>
            <w:tcW w:w="2241" w:type="dxa"/>
            <w:tcBorders>
              <w:left w:val="single" w:sz="4" w:space="0" w:color="000000" w:themeColor="text1"/>
              <w:bottom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tcPr>
          <w:p w14:paraId="6FC44B7B" w14:textId="77777777" w:rsidR="00736B0A" w:rsidRPr="00C90B12" w:rsidRDefault="00736B0A" w:rsidP="003969BF">
            <w:pPr>
              <w:ind w:right="-1"/>
              <w:jc w:val="center"/>
              <w:rPr>
                <w:rFonts w:eastAsia="Calibri" w:cs="Times New Roman"/>
              </w:rPr>
            </w:pPr>
            <w:r w:rsidRPr="00C90B12">
              <w:rPr>
                <w:rFonts w:eastAsia="Calibri" w:cs="Times New Roman"/>
              </w:rPr>
              <w:t>Наименование</w:t>
            </w:r>
          </w:p>
        </w:tc>
        <w:tc>
          <w:tcPr>
            <w:tcW w:w="2866" w:type="dxa"/>
            <w:tcBorders>
              <w:left w:val="single" w:sz="4" w:space="0" w:color="000000" w:themeColor="text1"/>
              <w:bottom w:val="single" w:sz="4" w:space="0" w:color="000000" w:themeColor="text1"/>
              <w:right w:val="single" w:sz="4" w:space="0" w:color="000000" w:themeColor="text1"/>
            </w:tcBorders>
            <w:shd w:val="clear" w:color="auto" w:fill="F2F2F2"/>
            <w:vAlign w:val="center"/>
          </w:tcPr>
          <w:p w14:paraId="5890A74B" w14:textId="77777777" w:rsidR="00736B0A" w:rsidRPr="00C90B12" w:rsidRDefault="00736B0A" w:rsidP="003969BF">
            <w:pPr>
              <w:ind w:right="-1"/>
              <w:jc w:val="center"/>
              <w:rPr>
                <w:rFonts w:eastAsia="Calibri" w:cs="Times New Roman"/>
              </w:rPr>
            </w:pPr>
            <w:r w:rsidRPr="00C90B12">
              <w:rPr>
                <w:rFonts w:eastAsia="Calibri" w:cs="Times New Roman"/>
              </w:rPr>
              <w:t>Адрес</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tcPr>
          <w:p w14:paraId="406EBA98" w14:textId="77777777" w:rsidR="00736B0A" w:rsidRPr="00C90B12" w:rsidRDefault="00736B0A" w:rsidP="003969BF">
            <w:pPr>
              <w:ind w:right="-1"/>
              <w:jc w:val="center"/>
              <w:rPr>
                <w:rFonts w:eastAsia="Calibri" w:cs="Times New Roman"/>
              </w:rPr>
            </w:pPr>
            <w:r w:rsidRPr="00C90B12">
              <w:rPr>
                <w:rFonts w:eastAsia="Calibri" w:cs="Times New Roman"/>
              </w:rPr>
              <w:t>Организация эксплуатирующая источник</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vAlign w:val="center"/>
          </w:tcPr>
          <w:p w14:paraId="72F92498" w14:textId="77777777" w:rsidR="00736B0A" w:rsidRPr="00C90B12" w:rsidRDefault="00736B0A" w:rsidP="003969BF">
            <w:pPr>
              <w:pStyle w:val="Default"/>
              <w:jc w:val="center"/>
              <w:rPr>
                <w:sz w:val="22"/>
                <w:szCs w:val="22"/>
              </w:rPr>
            </w:pPr>
            <w:r w:rsidRPr="00C90B12">
              <w:rPr>
                <w:sz w:val="22"/>
                <w:szCs w:val="22"/>
              </w:rPr>
              <w:t>Вид имущественного права</w:t>
            </w:r>
          </w:p>
        </w:tc>
        <w:tc>
          <w:tcPr>
            <w:tcW w:w="1522" w:type="dxa"/>
            <w:vMerge/>
            <w:tcBorders>
              <w:left w:val="single" w:sz="4" w:space="0" w:color="000000" w:themeColor="text1"/>
              <w:bottom w:val="single" w:sz="4" w:space="0" w:color="000000" w:themeColor="text1"/>
              <w:right w:val="single" w:sz="4" w:space="0" w:color="000000" w:themeColor="text1"/>
            </w:tcBorders>
            <w:shd w:val="clear" w:color="auto" w:fill="F2F2F2"/>
            <w:vAlign w:val="center"/>
          </w:tcPr>
          <w:p w14:paraId="5AFDD114" w14:textId="77777777" w:rsidR="00736B0A" w:rsidRPr="00C90B12" w:rsidRDefault="00736B0A" w:rsidP="003969BF">
            <w:pPr>
              <w:ind w:right="-1"/>
              <w:jc w:val="center"/>
              <w:rPr>
                <w:rFonts w:eastAsia="Calibri" w:cs="Times New Roman"/>
              </w:rPr>
            </w:pPr>
          </w:p>
        </w:tc>
        <w:tc>
          <w:tcPr>
            <w:tcW w:w="1652" w:type="dxa"/>
            <w:vMerge/>
            <w:tcBorders>
              <w:left w:val="single" w:sz="4" w:space="0" w:color="000000" w:themeColor="text1"/>
              <w:bottom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tcPr>
          <w:p w14:paraId="564AE1D4" w14:textId="77777777" w:rsidR="00736B0A" w:rsidRPr="00C90B12" w:rsidRDefault="00736B0A" w:rsidP="003969BF">
            <w:pPr>
              <w:ind w:right="-1"/>
              <w:jc w:val="center"/>
              <w:rPr>
                <w:rFonts w:eastAsia="Calibri" w:cs="Times New Roman"/>
              </w:rPr>
            </w:pP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11C65BA2" w14:textId="77777777" w:rsidR="00736B0A" w:rsidRPr="00C90B12" w:rsidRDefault="00736B0A" w:rsidP="003969BF">
            <w:pPr>
              <w:ind w:right="-1"/>
              <w:jc w:val="center"/>
              <w:rPr>
                <w:rFonts w:eastAsia="Calibri" w:cs="Times New Roman"/>
              </w:rPr>
            </w:pPr>
            <w:r w:rsidRPr="00C90B12">
              <w:rPr>
                <w:rFonts w:eastAsia="Calibri" w:cs="Times New Roman"/>
              </w:rPr>
              <w:t>Организация, эксплуатирующая сети от источника</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1B6129F" w14:textId="77777777" w:rsidR="00736B0A" w:rsidRPr="00C90B12" w:rsidRDefault="00736B0A" w:rsidP="003969BF">
            <w:pPr>
              <w:pStyle w:val="Default"/>
              <w:jc w:val="center"/>
              <w:rPr>
                <w:sz w:val="22"/>
                <w:szCs w:val="22"/>
              </w:rPr>
            </w:pPr>
            <w:r w:rsidRPr="00C90B12">
              <w:rPr>
                <w:sz w:val="22"/>
                <w:szCs w:val="22"/>
              </w:rPr>
              <w:t>Вид имущественного права</w:t>
            </w:r>
          </w:p>
        </w:tc>
      </w:tr>
      <w:tr w:rsidR="00736B0A" w:rsidRPr="00C90B12" w14:paraId="3AB77FA4" w14:textId="77777777" w:rsidTr="003969B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hideMark/>
          </w:tcPr>
          <w:p w14:paraId="166C2E46" w14:textId="77777777" w:rsidR="00736B0A" w:rsidRPr="00C90B12" w:rsidRDefault="00736B0A" w:rsidP="003969BF">
            <w:pPr>
              <w:ind w:right="-1"/>
              <w:jc w:val="center"/>
              <w:rPr>
                <w:rFonts w:eastAsia="Calibri" w:cs="Times New Roman"/>
              </w:rPr>
            </w:pPr>
            <w:r w:rsidRPr="00C90B12">
              <w:rPr>
                <w:rFonts w:eastAsia="Calibri" w:cs="Times New Roman"/>
              </w:rPr>
              <w:t>1</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4F37FA63" w14:textId="77777777" w:rsidR="00736B0A" w:rsidRPr="00C90B12" w:rsidRDefault="00736B0A" w:rsidP="003969BF">
            <w:pPr>
              <w:ind w:right="-1"/>
              <w:jc w:val="center"/>
              <w:rPr>
                <w:rFonts w:eastAsia="Calibri" w:cs="Times New Roman"/>
              </w:rPr>
            </w:pPr>
            <w:r w:rsidRPr="00C90B12">
              <w:rPr>
                <w:rFonts w:eastAsia="Calibri" w:cs="Times New Roman"/>
              </w:rPr>
              <w:t xml:space="preserve">Котельная Центрального </w:t>
            </w:r>
            <w:r w:rsidRPr="00C90B12">
              <w:rPr>
                <w:rFonts w:cs="Times New Roman"/>
              </w:rPr>
              <w:t>микрорайон</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18D8254" w14:textId="77777777" w:rsidR="00736B0A" w:rsidRPr="00C90B12" w:rsidRDefault="00736B0A" w:rsidP="003969BF">
            <w:pPr>
              <w:jc w:val="center"/>
              <w:rPr>
                <w:rFonts w:eastAsia="Calibri" w:cs="Times New Roman"/>
              </w:rPr>
            </w:pPr>
            <w:r w:rsidRPr="00C90B12">
              <w:rPr>
                <w:rFonts w:cs="Times New Roman"/>
              </w:rPr>
              <w:t>633209, Новосибирская область, г. Искитим, ул. Заводская, дом № 1а,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1CCDAC9B" w14:textId="77777777" w:rsidR="00736B0A" w:rsidRPr="00C90B12" w:rsidRDefault="00736B0A" w:rsidP="003969BF">
            <w:pPr>
              <w:ind w:right="-1"/>
              <w:jc w:val="center"/>
              <w:rPr>
                <w:rFonts w:eastAsia="Calibri" w:cs="Times New Roman"/>
              </w:rPr>
            </w:pPr>
            <w:r w:rsidRPr="00C90B12">
              <w:rPr>
                <w:rFonts w:eastAsia="Calibri" w:cs="Times New Roman"/>
              </w:rPr>
              <w:t>ООО «ИГК»</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96372DA" w14:textId="77777777" w:rsidR="00736B0A" w:rsidRPr="00C90B12" w:rsidRDefault="00736B0A" w:rsidP="003969BF">
            <w:pPr>
              <w:ind w:right="-1"/>
              <w:jc w:val="center"/>
              <w:rPr>
                <w:rFonts w:eastAsia="Calibri" w:cs="Times New Roman"/>
              </w:rPr>
            </w:pPr>
            <w:r w:rsidRPr="00C90B12">
              <w:rPr>
                <w:rFonts w:eastAsia="Calibri" w:cs="Times New Roman"/>
              </w:rPr>
              <w:t xml:space="preserve">Собственность </w:t>
            </w:r>
            <w:r w:rsidRPr="00C90B12">
              <w:rPr>
                <w:rFonts w:cs="Times New Roman"/>
              </w:rPr>
              <w:t>Акционерное общество "Искитимцемент"</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739E60C" w14:textId="77777777" w:rsidR="00736B0A" w:rsidRPr="00C90B12" w:rsidRDefault="00736B0A" w:rsidP="003969BF">
            <w:pPr>
              <w:ind w:right="-1"/>
              <w:jc w:val="center"/>
              <w:rPr>
                <w:rFonts w:eastAsia="Calibri" w:cs="Times New Roman"/>
              </w:rPr>
            </w:pPr>
            <w:r w:rsidRPr="00C90B12">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33B0D76" w14:textId="77777777" w:rsidR="00736B0A" w:rsidRPr="00C90B12" w:rsidRDefault="00736B0A" w:rsidP="003969BF">
            <w:pPr>
              <w:ind w:right="-1"/>
              <w:jc w:val="center"/>
              <w:rPr>
                <w:rFonts w:eastAsia="Calibri" w:cs="Times New Roman"/>
              </w:rPr>
            </w:pPr>
            <w:r w:rsidRPr="00C90B12">
              <w:rPr>
                <w:rFonts w:cs="Times New Roman"/>
              </w:rPr>
              <w:t xml:space="preserve">Микрорайон </w:t>
            </w:r>
            <w:r w:rsidRPr="00C90B12">
              <w:rPr>
                <w:rFonts w:eastAsia="Calibri" w:cs="Times New Roman"/>
              </w:rPr>
              <w:t>Центральный</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803D10" w14:textId="77777777" w:rsidR="00736B0A" w:rsidRPr="00C90B12" w:rsidRDefault="00736B0A" w:rsidP="003969BF">
            <w:pPr>
              <w:ind w:right="-1"/>
              <w:jc w:val="center"/>
              <w:rPr>
                <w:rFonts w:eastAsia="Calibri" w:cs="Times New Roman"/>
              </w:rPr>
            </w:pPr>
            <w:r w:rsidRPr="00C90B12">
              <w:rPr>
                <w:rFonts w:eastAsia="Calibri" w:cs="Times New Roman"/>
              </w:rPr>
              <w:t>МУП «Теплосеть» от котельной ООО «ИГК»</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1B35671" w14:textId="77777777" w:rsidR="00736B0A" w:rsidRPr="00C90B12" w:rsidRDefault="00736B0A" w:rsidP="003969BF">
            <w:pPr>
              <w:ind w:right="-1"/>
              <w:jc w:val="center"/>
              <w:rPr>
                <w:rFonts w:cs="Times New Roman"/>
              </w:rPr>
            </w:pPr>
            <w:r w:rsidRPr="00C90B12">
              <w:rPr>
                <w:rFonts w:cs="Times New Roman"/>
              </w:rPr>
              <w:t>муниципальная</w:t>
            </w:r>
          </w:p>
          <w:p w14:paraId="08081FC5" w14:textId="77777777" w:rsidR="00736B0A" w:rsidRPr="00C90B12" w:rsidRDefault="00736B0A" w:rsidP="003969BF">
            <w:pPr>
              <w:ind w:right="-1"/>
              <w:jc w:val="center"/>
              <w:rPr>
                <w:rFonts w:eastAsia="Calibri" w:cs="Times New Roman"/>
              </w:rPr>
            </w:pPr>
            <w:r w:rsidRPr="00C90B12">
              <w:rPr>
                <w:rFonts w:eastAsia="Calibri" w:cs="Times New Roman"/>
              </w:rPr>
              <w:t>собственность</w:t>
            </w:r>
          </w:p>
        </w:tc>
      </w:tr>
      <w:tr w:rsidR="00736B0A" w:rsidRPr="00C90B12" w14:paraId="79CC4CA4" w14:textId="77777777" w:rsidTr="003969B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hideMark/>
          </w:tcPr>
          <w:p w14:paraId="2CA87D76" w14:textId="77777777" w:rsidR="00736B0A" w:rsidRPr="00C90B12" w:rsidRDefault="00736B0A" w:rsidP="003969BF">
            <w:pPr>
              <w:ind w:right="-1"/>
              <w:jc w:val="center"/>
              <w:rPr>
                <w:rFonts w:eastAsia="Calibri" w:cs="Times New Roman"/>
              </w:rPr>
            </w:pPr>
            <w:r w:rsidRPr="00C90B12">
              <w:rPr>
                <w:rFonts w:eastAsia="Calibri" w:cs="Times New Roman"/>
              </w:rPr>
              <w:t>2</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56E1EB43" w14:textId="77777777" w:rsidR="00736B0A" w:rsidRPr="00C90B12" w:rsidRDefault="00736B0A" w:rsidP="003969BF">
            <w:pPr>
              <w:ind w:right="-1"/>
              <w:jc w:val="center"/>
              <w:rPr>
                <w:rFonts w:eastAsia="Calibri" w:cs="Times New Roman"/>
              </w:rPr>
            </w:pPr>
            <w:r w:rsidRPr="00C90B12">
              <w:rPr>
                <w:rFonts w:cs="Times New Roman"/>
              </w:rPr>
              <w:t>Котельная Заречного микрорайон</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40B498C" w14:textId="77777777" w:rsidR="00736B0A" w:rsidRPr="00C90B12" w:rsidRDefault="00736B0A" w:rsidP="003969BF">
            <w:pPr>
              <w:jc w:val="center"/>
              <w:rPr>
                <w:rFonts w:eastAsia="Calibri" w:cs="Times New Roman"/>
              </w:rPr>
            </w:pPr>
            <w:r w:rsidRPr="00C90B12">
              <w:rPr>
                <w:rFonts w:cs="Times New Roman"/>
              </w:rPr>
              <w:t>633209, Новосибирская область, г. Искитим, ул. Заводская, дом № 1а,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30116264" w14:textId="77777777" w:rsidR="00736B0A" w:rsidRPr="00C90B12" w:rsidRDefault="00736B0A" w:rsidP="003969BF">
            <w:pPr>
              <w:ind w:right="-1"/>
              <w:jc w:val="center"/>
              <w:rPr>
                <w:rFonts w:eastAsia="Calibri" w:cs="Times New Roman"/>
              </w:rPr>
            </w:pPr>
            <w:r w:rsidRPr="00C90B12">
              <w:rPr>
                <w:rFonts w:eastAsia="Calibri" w:cs="Times New Roman"/>
              </w:rPr>
              <w:t>ООО «ИГК»</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F86AB3" w14:textId="77777777" w:rsidR="00736B0A" w:rsidRPr="00C90B12" w:rsidRDefault="00736B0A" w:rsidP="003969BF">
            <w:pPr>
              <w:ind w:right="-1"/>
              <w:jc w:val="center"/>
              <w:rPr>
                <w:rFonts w:eastAsia="Calibri" w:cs="Times New Roman"/>
              </w:rPr>
            </w:pPr>
            <w:r w:rsidRPr="00C90B12">
              <w:rPr>
                <w:rFonts w:eastAsia="Calibri" w:cs="Times New Roman"/>
              </w:rPr>
              <w:t xml:space="preserve">Собственность </w:t>
            </w:r>
            <w:r w:rsidRPr="00C90B12">
              <w:rPr>
                <w:rFonts w:cs="Times New Roman"/>
              </w:rPr>
              <w:t>Акционерное общество "Искитимцемент"</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6221CBC" w14:textId="77777777" w:rsidR="00736B0A" w:rsidRPr="00C90B12" w:rsidRDefault="00736B0A" w:rsidP="003969BF">
            <w:pPr>
              <w:ind w:right="-1"/>
              <w:jc w:val="center"/>
              <w:rPr>
                <w:rFonts w:eastAsia="Calibri" w:cs="Times New Roman"/>
              </w:rPr>
            </w:pPr>
            <w:r w:rsidRPr="00C90B12">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5B52B9E" w14:textId="77777777" w:rsidR="00736B0A" w:rsidRPr="00C90B12" w:rsidRDefault="00736B0A" w:rsidP="003969BF">
            <w:pPr>
              <w:ind w:right="-1"/>
              <w:jc w:val="center"/>
              <w:rPr>
                <w:rFonts w:eastAsia="Calibri" w:cs="Times New Roman"/>
              </w:rPr>
            </w:pPr>
            <w:r w:rsidRPr="00C90B12">
              <w:rPr>
                <w:rFonts w:eastAsia="Calibri" w:cs="Times New Roman"/>
              </w:rPr>
              <w:t>ул. Карьер цемзавода</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25725A4" w14:textId="77777777" w:rsidR="00736B0A" w:rsidRPr="00C90B12" w:rsidRDefault="00736B0A" w:rsidP="003969BF">
            <w:pPr>
              <w:ind w:right="-1"/>
              <w:jc w:val="center"/>
              <w:rPr>
                <w:rFonts w:eastAsia="Calibri" w:cs="Times New Roman"/>
              </w:rPr>
            </w:pPr>
            <w:r w:rsidRPr="00C90B12">
              <w:rPr>
                <w:rFonts w:eastAsia="Calibri" w:cs="Times New Roman"/>
                <w:color w:val="000000" w:themeColor="text1"/>
              </w:rPr>
              <w:t>ООО «ИГК»</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4BC4DE" w14:textId="77777777" w:rsidR="00736B0A" w:rsidRPr="00C90B12" w:rsidRDefault="00736B0A" w:rsidP="003969BF">
            <w:pPr>
              <w:ind w:right="-1"/>
              <w:jc w:val="center"/>
              <w:rPr>
                <w:rFonts w:eastAsia="Calibri" w:cs="Times New Roman"/>
              </w:rPr>
            </w:pPr>
            <w:r w:rsidRPr="00C90B12">
              <w:rPr>
                <w:rFonts w:eastAsia="Calibri" w:cs="Times New Roman"/>
              </w:rPr>
              <w:t>собственность</w:t>
            </w:r>
          </w:p>
        </w:tc>
      </w:tr>
      <w:tr w:rsidR="00736B0A" w:rsidRPr="00C90B12" w14:paraId="53C42635" w14:textId="77777777" w:rsidTr="003969B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hideMark/>
          </w:tcPr>
          <w:p w14:paraId="2DA5212C" w14:textId="77777777" w:rsidR="00736B0A" w:rsidRPr="00C90B12" w:rsidRDefault="00736B0A" w:rsidP="003969BF">
            <w:pPr>
              <w:ind w:right="-1"/>
              <w:jc w:val="center"/>
              <w:rPr>
                <w:rFonts w:eastAsia="Calibri" w:cs="Times New Roman"/>
              </w:rPr>
            </w:pPr>
            <w:r w:rsidRPr="00C90B12">
              <w:rPr>
                <w:rFonts w:eastAsia="Calibri" w:cs="Times New Roman"/>
              </w:rPr>
              <w:t>3</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32F6568C" w14:textId="77777777" w:rsidR="00736B0A" w:rsidRPr="00C90B12" w:rsidRDefault="00736B0A" w:rsidP="003969BF">
            <w:pPr>
              <w:ind w:right="-1"/>
              <w:jc w:val="center"/>
              <w:rPr>
                <w:rFonts w:eastAsia="Calibri" w:cs="Times New Roman"/>
              </w:rPr>
            </w:pPr>
            <w:r w:rsidRPr="00C90B12">
              <w:rPr>
                <w:rFonts w:cs="Times New Roman"/>
              </w:rPr>
              <w:t>Котельная Южный и Подгорный микрорайоны</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F63103A" w14:textId="77777777" w:rsidR="00736B0A" w:rsidRPr="00C90B12" w:rsidRDefault="00736B0A" w:rsidP="003969BF">
            <w:pPr>
              <w:ind w:right="-1"/>
              <w:jc w:val="center"/>
              <w:rPr>
                <w:rFonts w:eastAsia="Calibri" w:cs="Times New Roman"/>
              </w:rPr>
            </w:pPr>
            <w:r w:rsidRPr="00C90B12">
              <w:rPr>
                <w:rFonts w:cs="Times New Roman"/>
              </w:rPr>
              <w:t>Новосибирская обл., г. Искитим, мкр. Южный, 101.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067252F9" w14:textId="77777777" w:rsidR="00736B0A" w:rsidRPr="00C90B12" w:rsidRDefault="00736B0A" w:rsidP="003969BF">
            <w:pPr>
              <w:ind w:right="-1"/>
              <w:jc w:val="center"/>
              <w:rPr>
                <w:rFonts w:eastAsia="Calibri" w:cs="Times New Roman"/>
              </w:rPr>
            </w:pPr>
            <w:r w:rsidRPr="00C90B12">
              <w:rPr>
                <w:rFonts w:cs="Times New Roman"/>
              </w:rPr>
              <w:t>АО "НЗИВ".</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E5BC06" w14:textId="77777777" w:rsidR="00736B0A" w:rsidRPr="00C90B12" w:rsidRDefault="00736B0A" w:rsidP="003969BF">
            <w:pPr>
              <w:ind w:right="-1"/>
              <w:jc w:val="center"/>
              <w:rPr>
                <w:rFonts w:eastAsia="Calibri" w:cs="Times New Roman"/>
              </w:rPr>
            </w:pPr>
            <w:r w:rsidRPr="00C90B12">
              <w:rPr>
                <w:rFonts w:eastAsia="Calibri" w:cs="Times New Roman"/>
              </w:rPr>
              <w:t xml:space="preserve">Собственность </w:t>
            </w:r>
            <w:r w:rsidRPr="00C90B12">
              <w:rPr>
                <w:rFonts w:cs="Times New Roman"/>
              </w:rPr>
              <w:t>Акционерное общество "НЗИВ"</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A6B1A69" w14:textId="77777777" w:rsidR="00736B0A" w:rsidRPr="00C90B12" w:rsidRDefault="00736B0A" w:rsidP="003969BF">
            <w:pPr>
              <w:ind w:right="-1"/>
              <w:jc w:val="center"/>
              <w:rPr>
                <w:rFonts w:eastAsia="Calibri" w:cs="Times New Roman"/>
              </w:rPr>
            </w:pPr>
            <w:r w:rsidRPr="00C90B12">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49E0D4BB" w14:textId="77777777" w:rsidR="00736B0A" w:rsidRPr="00C90B12" w:rsidRDefault="00736B0A" w:rsidP="003969BF">
            <w:pPr>
              <w:ind w:right="-1"/>
              <w:jc w:val="center"/>
              <w:rPr>
                <w:rFonts w:cs="Times New Roman"/>
              </w:rPr>
            </w:pPr>
            <w:r w:rsidRPr="00C90B12">
              <w:rPr>
                <w:rFonts w:cs="Times New Roman"/>
              </w:rPr>
              <w:t>Южный микрорайон</w:t>
            </w:r>
          </w:p>
          <w:p w14:paraId="514DF8AD" w14:textId="77777777" w:rsidR="00736B0A" w:rsidRPr="00C90B12" w:rsidRDefault="00736B0A" w:rsidP="003969BF">
            <w:pPr>
              <w:ind w:right="-1"/>
              <w:jc w:val="center"/>
              <w:rPr>
                <w:rFonts w:eastAsia="Calibri" w:cs="Times New Roman"/>
              </w:rPr>
            </w:pPr>
            <w:r w:rsidRPr="00C90B12">
              <w:rPr>
                <w:rFonts w:cs="Times New Roman"/>
              </w:rPr>
              <w:t>Подгорный микрорайон</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49F085" w14:textId="77777777" w:rsidR="00736B0A" w:rsidRPr="00C90B12" w:rsidRDefault="00736B0A" w:rsidP="003969BF">
            <w:pPr>
              <w:ind w:right="-1"/>
              <w:jc w:val="center"/>
              <w:rPr>
                <w:rFonts w:eastAsia="Calibri" w:cs="Times New Roman"/>
              </w:rPr>
            </w:pPr>
            <w:r w:rsidRPr="00C90B12">
              <w:rPr>
                <w:rFonts w:eastAsia="Calibri" w:cs="Times New Roman"/>
              </w:rPr>
              <w:t>МУП «Теплосеть»</w:t>
            </w:r>
          </w:p>
          <w:p w14:paraId="2A9CF8D5" w14:textId="77777777" w:rsidR="00736B0A" w:rsidRPr="00C90B12" w:rsidRDefault="00736B0A" w:rsidP="003969BF">
            <w:pPr>
              <w:ind w:right="-1"/>
              <w:jc w:val="center"/>
              <w:rPr>
                <w:rFonts w:eastAsia="Calibri" w:cs="Times New Roman"/>
              </w:rPr>
            </w:pPr>
            <w:r w:rsidRPr="00C90B12">
              <w:rPr>
                <w:rFonts w:eastAsia="Calibri" w:cs="Times New Roman"/>
              </w:rPr>
              <w:t xml:space="preserve">от котельной </w:t>
            </w:r>
            <w:r w:rsidRPr="00C90B12">
              <w:rPr>
                <w:rFonts w:cs="Times New Roman"/>
              </w:rPr>
              <w:t>АО "НЗИВ".</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02C70A" w14:textId="77777777" w:rsidR="00736B0A" w:rsidRPr="00C90B12" w:rsidRDefault="00736B0A" w:rsidP="003969BF">
            <w:pPr>
              <w:ind w:right="-1"/>
              <w:jc w:val="center"/>
              <w:rPr>
                <w:rFonts w:cs="Times New Roman"/>
              </w:rPr>
            </w:pPr>
            <w:r w:rsidRPr="00C90B12">
              <w:rPr>
                <w:rFonts w:cs="Times New Roman"/>
              </w:rPr>
              <w:t>муниципальная</w:t>
            </w:r>
          </w:p>
          <w:p w14:paraId="7C9AA54B" w14:textId="77777777" w:rsidR="00736B0A" w:rsidRPr="00C90B12" w:rsidRDefault="00736B0A" w:rsidP="003969BF">
            <w:pPr>
              <w:ind w:right="-1"/>
              <w:jc w:val="center"/>
              <w:rPr>
                <w:rFonts w:eastAsia="Calibri" w:cs="Times New Roman"/>
              </w:rPr>
            </w:pPr>
            <w:r w:rsidRPr="00C90B12">
              <w:rPr>
                <w:rFonts w:eastAsia="Calibri" w:cs="Times New Roman"/>
              </w:rPr>
              <w:t>собственность</w:t>
            </w:r>
          </w:p>
        </w:tc>
      </w:tr>
      <w:tr w:rsidR="00736B0A" w:rsidRPr="00C90B12" w14:paraId="695037E4" w14:textId="77777777" w:rsidTr="003969B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6FA91C0" w14:textId="77777777" w:rsidR="00736B0A" w:rsidRPr="00C90B12" w:rsidRDefault="00736B0A" w:rsidP="003969BF">
            <w:pPr>
              <w:ind w:right="-1"/>
              <w:jc w:val="center"/>
              <w:rPr>
                <w:rFonts w:eastAsia="Calibri" w:cs="Times New Roman"/>
              </w:rPr>
            </w:pPr>
            <w:r w:rsidRPr="00C90B12">
              <w:rPr>
                <w:rFonts w:eastAsia="Calibri" w:cs="Times New Roman"/>
              </w:rPr>
              <w:t>4</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5B64C10" w14:textId="77777777" w:rsidR="00736B0A" w:rsidRPr="00C90B12" w:rsidRDefault="00736B0A" w:rsidP="003969BF">
            <w:pPr>
              <w:jc w:val="center"/>
              <w:rPr>
                <w:rFonts w:cs="Times New Roman"/>
              </w:rPr>
            </w:pPr>
            <w:r w:rsidRPr="00C90B12">
              <w:rPr>
                <w:rFonts w:cs="Times New Roman"/>
              </w:rPr>
              <w:t>Котельная Ложковского микрорайона</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D90EF6E" w14:textId="77777777" w:rsidR="00736B0A" w:rsidRPr="00C90B12" w:rsidRDefault="00736B0A" w:rsidP="003969BF">
            <w:pPr>
              <w:ind w:right="-1"/>
              <w:jc w:val="center"/>
              <w:rPr>
                <w:rFonts w:cs="Times New Roman"/>
              </w:rPr>
            </w:pPr>
            <w:r w:rsidRPr="00C90B12">
              <w:rPr>
                <w:rFonts w:cs="Times New Roman"/>
              </w:rPr>
              <w:t>Новосибирская область, г. Искитим, ул. Саратовская, 1г/10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C3E4545" w14:textId="77777777" w:rsidR="00736B0A" w:rsidRPr="00C90B12" w:rsidRDefault="00736B0A" w:rsidP="003969BF">
            <w:pPr>
              <w:ind w:right="-1"/>
              <w:jc w:val="center"/>
              <w:rPr>
                <w:rFonts w:cs="Times New Roman"/>
              </w:rPr>
            </w:pPr>
            <w:r w:rsidRPr="00C90B12">
              <w:rPr>
                <w:rFonts w:cs="Times New Roman"/>
              </w:rPr>
              <w:t>МУП "Котельная Ложок"</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F46114" w14:textId="77777777" w:rsidR="00736B0A" w:rsidRPr="00C90B12" w:rsidRDefault="00736B0A" w:rsidP="003969BF">
            <w:pPr>
              <w:ind w:right="-1"/>
              <w:jc w:val="center"/>
              <w:rPr>
                <w:rFonts w:cs="Times New Roman"/>
              </w:rPr>
            </w:pPr>
            <w:r w:rsidRPr="00C90B12">
              <w:rPr>
                <w:rFonts w:cs="Times New Roman"/>
              </w:rPr>
              <w:t>Муниципальная</w:t>
            </w:r>
          </w:p>
          <w:p w14:paraId="593CFD3A" w14:textId="77777777" w:rsidR="00736B0A" w:rsidRPr="00C90B12" w:rsidRDefault="00736B0A" w:rsidP="003969BF">
            <w:pPr>
              <w:ind w:right="-1"/>
              <w:jc w:val="center"/>
              <w:rPr>
                <w:rFonts w:eastAsia="Calibri" w:cs="Times New Roman"/>
              </w:rPr>
            </w:pPr>
            <w:r w:rsidRPr="00C90B12">
              <w:rPr>
                <w:rFonts w:eastAsia="Calibri" w:cs="Times New Roman"/>
              </w:rPr>
              <w:t>собственность</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3CB866B" w14:textId="77777777" w:rsidR="00736B0A" w:rsidRPr="00C90B12" w:rsidRDefault="00736B0A" w:rsidP="003969BF">
            <w:pPr>
              <w:ind w:right="-1"/>
              <w:jc w:val="center"/>
              <w:rPr>
                <w:rFonts w:eastAsia="Calibri" w:cs="Times New Roman"/>
              </w:rPr>
            </w:pPr>
            <w:r w:rsidRPr="00C90B12">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01F08361" w14:textId="77777777" w:rsidR="00736B0A" w:rsidRPr="00C90B12" w:rsidRDefault="00736B0A" w:rsidP="003969BF">
            <w:pPr>
              <w:ind w:right="-1"/>
              <w:jc w:val="center"/>
              <w:rPr>
                <w:rFonts w:cs="Times New Roman"/>
              </w:rPr>
            </w:pPr>
            <w:r w:rsidRPr="00C90B12">
              <w:rPr>
                <w:rFonts w:cs="Times New Roman"/>
              </w:rPr>
              <w:t>Ложковский микрорайон</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2ECBED0" w14:textId="77777777" w:rsidR="00736B0A" w:rsidRPr="00C90B12" w:rsidRDefault="00736B0A" w:rsidP="003969BF">
            <w:pPr>
              <w:ind w:right="-1"/>
              <w:jc w:val="center"/>
              <w:rPr>
                <w:rFonts w:eastAsia="Calibri" w:cs="Times New Roman"/>
              </w:rPr>
            </w:pPr>
            <w:r w:rsidRPr="00C90B12">
              <w:rPr>
                <w:rFonts w:cs="Times New Roman"/>
              </w:rPr>
              <w:t>МУП "Котельная Ложок"</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F60E93C" w14:textId="77777777" w:rsidR="00736B0A" w:rsidRPr="00C90B12" w:rsidRDefault="00736B0A" w:rsidP="003969BF">
            <w:pPr>
              <w:ind w:right="-1"/>
              <w:jc w:val="center"/>
              <w:rPr>
                <w:rFonts w:cs="Times New Roman"/>
              </w:rPr>
            </w:pPr>
            <w:r w:rsidRPr="00C90B12">
              <w:rPr>
                <w:rFonts w:cs="Times New Roman"/>
              </w:rPr>
              <w:t>муниципальная</w:t>
            </w:r>
          </w:p>
          <w:p w14:paraId="53E0920F" w14:textId="77777777" w:rsidR="00736B0A" w:rsidRPr="00C90B12" w:rsidRDefault="00736B0A" w:rsidP="003969BF">
            <w:pPr>
              <w:ind w:right="-1"/>
              <w:jc w:val="center"/>
              <w:rPr>
                <w:rFonts w:eastAsia="Calibri" w:cs="Times New Roman"/>
              </w:rPr>
            </w:pPr>
            <w:r w:rsidRPr="00C90B12">
              <w:rPr>
                <w:rFonts w:eastAsia="Calibri" w:cs="Times New Roman"/>
              </w:rPr>
              <w:t>собственность</w:t>
            </w:r>
          </w:p>
        </w:tc>
      </w:tr>
      <w:tr w:rsidR="00736B0A" w:rsidRPr="00C90B12" w14:paraId="1E700DC6" w14:textId="77777777" w:rsidTr="003969B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457D1BFD" w14:textId="77777777" w:rsidR="00736B0A" w:rsidRPr="00C90B12" w:rsidRDefault="00736B0A" w:rsidP="003969BF">
            <w:pPr>
              <w:ind w:right="-1"/>
              <w:jc w:val="center"/>
              <w:rPr>
                <w:rFonts w:eastAsia="Calibri" w:cs="Times New Roman"/>
              </w:rPr>
            </w:pPr>
            <w:r w:rsidRPr="00C90B12">
              <w:rPr>
                <w:rFonts w:eastAsia="Calibri" w:cs="Times New Roman"/>
              </w:rPr>
              <w:t>5</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BA7A3E8" w14:textId="77777777" w:rsidR="00736B0A" w:rsidRPr="00C90B12" w:rsidRDefault="00736B0A" w:rsidP="003969BF">
            <w:pPr>
              <w:jc w:val="center"/>
              <w:rPr>
                <w:rFonts w:cs="Times New Roman"/>
              </w:rPr>
            </w:pPr>
            <w:r w:rsidRPr="00C90B12">
              <w:rPr>
                <w:rFonts w:cs="Times New Roman"/>
              </w:rPr>
              <w:t>Котельная Индустриального микрорайона</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947E3CF" w14:textId="77777777" w:rsidR="00736B0A" w:rsidRPr="00C90B12" w:rsidRDefault="00736B0A" w:rsidP="003969BF">
            <w:pPr>
              <w:ind w:right="-1"/>
              <w:jc w:val="center"/>
              <w:rPr>
                <w:rFonts w:cs="Times New Roman"/>
              </w:rPr>
            </w:pPr>
            <w:r w:rsidRPr="00C90B12">
              <w:rPr>
                <w:rFonts w:cs="Times New Roman"/>
              </w:rPr>
              <w:t>Новосибирская обл., г. Искитим, ул. Литейная, 1а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5FB3EA8" w14:textId="77777777" w:rsidR="00736B0A" w:rsidRPr="00C90B12" w:rsidRDefault="00736B0A" w:rsidP="003969BF">
            <w:pPr>
              <w:ind w:right="-1"/>
              <w:jc w:val="center"/>
              <w:rPr>
                <w:rFonts w:cs="Times New Roman"/>
              </w:rPr>
            </w:pPr>
            <w:r w:rsidRPr="00C90B12">
              <w:rPr>
                <w:rFonts w:cs="Times New Roman"/>
              </w:rPr>
              <w:t>ООО «Прогресс»</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29FB7A8" w14:textId="77777777" w:rsidR="00736B0A" w:rsidRPr="00C90B12" w:rsidRDefault="00736B0A" w:rsidP="003969BF">
            <w:pPr>
              <w:ind w:right="-1"/>
              <w:jc w:val="center"/>
              <w:rPr>
                <w:rFonts w:eastAsia="Calibri" w:cs="Times New Roman"/>
              </w:rPr>
            </w:pPr>
            <w:r w:rsidRPr="00C90B12">
              <w:rPr>
                <w:rFonts w:eastAsia="Calibri" w:cs="Times New Roman"/>
              </w:rPr>
              <w:t>Аренда</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4556EFE" w14:textId="77777777" w:rsidR="00736B0A" w:rsidRPr="00C90B12" w:rsidRDefault="00736B0A" w:rsidP="003969BF">
            <w:pPr>
              <w:ind w:right="-1"/>
              <w:jc w:val="center"/>
              <w:rPr>
                <w:rFonts w:eastAsia="Calibri" w:cs="Times New Roman"/>
              </w:rPr>
            </w:pPr>
            <w:r w:rsidRPr="00C90B12">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5C8FBA46" w14:textId="77777777" w:rsidR="00736B0A" w:rsidRPr="00C90B12" w:rsidRDefault="00736B0A" w:rsidP="003969BF">
            <w:pPr>
              <w:ind w:right="-1"/>
              <w:jc w:val="center"/>
              <w:rPr>
                <w:rFonts w:cs="Times New Roman"/>
              </w:rPr>
            </w:pPr>
            <w:r w:rsidRPr="00C90B12">
              <w:rPr>
                <w:rFonts w:cs="Times New Roman"/>
              </w:rPr>
              <w:t>Индустриальный микрорайон</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0E9EB85" w14:textId="77777777" w:rsidR="00736B0A" w:rsidRPr="00C90B12" w:rsidRDefault="00736B0A" w:rsidP="003969BF">
            <w:pPr>
              <w:ind w:right="-1"/>
              <w:jc w:val="center"/>
              <w:rPr>
                <w:rFonts w:eastAsia="Calibri" w:cs="Times New Roman"/>
              </w:rPr>
            </w:pPr>
            <w:r w:rsidRPr="00C90B12">
              <w:rPr>
                <w:rFonts w:cs="Times New Roman"/>
              </w:rPr>
              <w:t>ООО «Прогресс»</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8FD09DB" w14:textId="77777777" w:rsidR="00736B0A" w:rsidRPr="00C90B12" w:rsidRDefault="00736B0A" w:rsidP="003969BF">
            <w:pPr>
              <w:ind w:right="-1"/>
              <w:jc w:val="center"/>
              <w:rPr>
                <w:rFonts w:eastAsia="Calibri" w:cs="Times New Roman"/>
              </w:rPr>
            </w:pPr>
            <w:r w:rsidRPr="00C90B12">
              <w:rPr>
                <w:rFonts w:eastAsia="Calibri" w:cs="Times New Roman"/>
              </w:rPr>
              <w:t>Аренда</w:t>
            </w:r>
          </w:p>
        </w:tc>
      </w:tr>
      <w:tr w:rsidR="00736B0A" w:rsidRPr="00C90B12" w14:paraId="74B6F533" w14:textId="77777777" w:rsidTr="003969B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4BCD181B" w14:textId="77777777" w:rsidR="00736B0A" w:rsidRPr="00C90B12" w:rsidRDefault="00736B0A" w:rsidP="003969BF">
            <w:pPr>
              <w:ind w:right="-1"/>
              <w:jc w:val="center"/>
              <w:rPr>
                <w:rFonts w:eastAsia="Calibri" w:cs="Times New Roman"/>
              </w:rPr>
            </w:pPr>
            <w:r w:rsidRPr="00C90B12">
              <w:rPr>
                <w:rFonts w:eastAsia="Calibri" w:cs="Times New Roman"/>
              </w:rPr>
              <w:t>6</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16229FF9" w14:textId="77777777" w:rsidR="00736B0A" w:rsidRPr="00C90B12" w:rsidRDefault="00736B0A" w:rsidP="003969BF">
            <w:pPr>
              <w:jc w:val="center"/>
              <w:rPr>
                <w:rFonts w:cs="Times New Roman"/>
              </w:rPr>
            </w:pPr>
            <w:r w:rsidRPr="00C90B12">
              <w:rPr>
                <w:rFonts w:cs="Times New Roman"/>
              </w:rPr>
              <w:t>Котельная МУЗ ИЦГБ</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95FD6F8" w14:textId="77777777" w:rsidR="00736B0A" w:rsidRPr="00C90B12" w:rsidRDefault="00736B0A" w:rsidP="003969BF">
            <w:pPr>
              <w:ind w:right="-1"/>
              <w:jc w:val="center"/>
              <w:rPr>
                <w:rFonts w:cs="Times New Roman"/>
              </w:rPr>
            </w:pPr>
            <w:r w:rsidRPr="00C90B12">
              <w:rPr>
                <w:rFonts w:cs="Times New Roman"/>
              </w:rPr>
              <w:t xml:space="preserve">Новосибирская обл., г. Искитим ул. Пушкина </w:t>
            </w:r>
            <w:r w:rsidRPr="00C90B12">
              <w:rPr>
                <w:rFonts w:cs="Times New Roman"/>
                <w:color w:val="000000" w:themeColor="text1"/>
              </w:rPr>
              <w:t>52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CC6B4D1" w14:textId="77777777" w:rsidR="00736B0A" w:rsidRPr="00C90B12" w:rsidRDefault="00736B0A" w:rsidP="003969BF">
            <w:pPr>
              <w:ind w:right="-1"/>
              <w:jc w:val="center"/>
              <w:rPr>
                <w:rFonts w:cs="Times New Roman"/>
              </w:rPr>
            </w:pPr>
            <w:r w:rsidRPr="00C90B12">
              <w:rPr>
                <w:rFonts w:cs="Times New Roman"/>
              </w:rPr>
              <w:t>ООО «Прогресс»</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E13B620" w14:textId="77777777" w:rsidR="00736B0A" w:rsidRPr="00C90B12" w:rsidRDefault="00736B0A" w:rsidP="003969BF">
            <w:pPr>
              <w:ind w:right="-1"/>
              <w:jc w:val="center"/>
              <w:rPr>
                <w:rFonts w:eastAsia="Calibri" w:cs="Times New Roman"/>
              </w:rPr>
            </w:pPr>
            <w:r w:rsidRPr="00C90B12">
              <w:rPr>
                <w:rFonts w:eastAsia="Calibri" w:cs="Times New Roman"/>
              </w:rPr>
              <w:t>Аренда</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53EE1BD" w14:textId="77777777" w:rsidR="00736B0A" w:rsidRPr="00C90B12" w:rsidRDefault="00736B0A" w:rsidP="003969BF">
            <w:pPr>
              <w:ind w:right="-1"/>
              <w:jc w:val="center"/>
              <w:rPr>
                <w:rFonts w:eastAsia="Calibri" w:cs="Times New Roman"/>
              </w:rPr>
            </w:pPr>
            <w:r w:rsidRPr="00C90B12">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5866C9BA" w14:textId="77777777" w:rsidR="00736B0A" w:rsidRPr="00C90B12" w:rsidRDefault="00736B0A" w:rsidP="003969BF">
            <w:pPr>
              <w:ind w:right="-1"/>
              <w:jc w:val="center"/>
              <w:rPr>
                <w:rFonts w:cs="Times New Roman"/>
              </w:rPr>
            </w:pPr>
            <w:r w:rsidRPr="00C90B12">
              <w:rPr>
                <w:rFonts w:cs="Times New Roman"/>
              </w:rPr>
              <w:t>МУЗ ИЦГБ г. Искитима</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55DC01" w14:textId="77777777" w:rsidR="00736B0A" w:rsidRPr="00C90B12" w:rsidRDefault="00736B0A" w:rsidP="003969BF">
            <w:pPr>
              <w:ind w:right="-1"/>
              <w:jc w:val="center"/>
              <w:rPr>
                <w:rFonts w:eastAsia="Calibri" w:cs="Times New Roman"/>
              </w:rPr>
            </w:pPr>
            <w:r w:rsidRPr="00C90B12">
              <w:rPr>
                <w:rFonts w:cs="Times New Roman"/>
              </w:rPr>
              <w:t>ООО «Прогресс»</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E600BB" w14:textId="77777777" w:rsidR="00736B0A" w:rsidRPr="00C90B12" w:rsidRDefault="00736B0A" w:rsidP="003969BF">
            <w:pPr>
              <w:ind w:right="-1"/>
              <w:jc w:val="center"/>
              <w:rPr>
                <w:rFonts w:eastAsia="Calibri" w:cs="Times New Roman"/>
              </w:rPr>
            </w:pPr>
            <w:r w:rsidRPr="00C90B12">
              <w:rPr>
                <w:rFonts w:eastAsia="Calibri" w:cs="Times New Roman"/>
              </w:rPr>
              <w:t>Аренда</w:t>
            </w:r>
          </w:p>
        </w:tc>
      </w:tr>
      <w:tr w:rsidR="00736B0A" w:rsidRPr="00C90B12" w14:paraId="5E36517C" w14:textId="77777777" w:rsidTr="003969B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9E99B9E" w14:textId="77777777" w:rsidR="00736B0A" w:rsidRPr="00C90B12" w:rsidRDefault="00736B0A" w:rsidP="003969BF">
            <w:pPr>
              <w:ind w:right="-1"/>
              <w:jc w:val="center"/>
              <w:rPr>
                <w:rFonts w:eastAsia="Calibri" w:cs="Times New Roman"/>
              </w:rPr>
            </w:pPr>
            <w:r w:rsidRPr="00C90B12">
              <w:rPr>
                <w:rFonts w:eastAsia="Calibri" w:cs="Times New Roman"/>
              </w:rPr>
              <w:t>7</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0203BA12" w14:textId="77777777" w:rsidR="00736B0A" w:rsidRPr="00C90B12" w:rsidRDefault="00736B0A" w:rsidP="003969BF">
            <w:pPr>
              <w:jc w:val="center"/>
              <w:rPr>
                <w:rFonts w:cs="Times New Roman"/>
              </w:rPr>
            </w:pPr>
            <w:r w:rsidRPr="00C90B12">
              <w:rPr>
                <w:rFonts w:cs="Times New Roman"/>
              </w:rPr>
              <w:t>Котельная Шипуновского микрорайона</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05E475" w14:textId="77777777" w:rsidR="00736B0A" w:rsidRPr="00C90B12" w:rsidRDefault="00736B0A" w:rsidP="003969BF">
            <w:pPr>
              <w:ind w:right="-1"/>
              <w:jc w:val="center"/>
              <w:rPr>
                <w:rFonts w:cs="Times New Roman"/>
              </w:rPr>
            </w:pPr>
            <w:r w:rsidRPr="00C90B12">
              <w:rPr>
                <w:rFonts w:cs="Times New Roman"/>
              </w:rPr>
              <w:t>Новосибирская обл., г. Искитим ул. Целинная, 1а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511A44E1" w14:textId="77777777" w:rsidR="00736B0A" w:rsidRPr="00C90B12" w:rsidRDefault="00736B0A" w:rsidP="003969BF">
            <w:pPr>
              <w:ind w:right="-1"/>
              <w:jc w:val="center"/>
              <w:rPr>
                <w:rFonts w:cs="Times New Roman"/>
              </w:rPr>
            </w:pPr>
            <w:r w:rsidRPr="00C90B12">
              <w:rPr>
                <w:rFonts w:cs="Times New Roman"/>
              </w:rPr>
              <w:t>ООО «Прогресс»</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7D15D8D" w14:textId="77777777" w:rsidR="00736B0A" w:rsidRPr="00C90B12" w:rsidRDefault="00736B0A" w:rsidP="003969BF">
            <w:pPr>
              <w:ind w:right="-1"/>
              <w:jc w:val="center"/>
              <w:rPr>
                <w:rFonts w:eastAsia="Calibri" w:cs="Times New Roman"/>
              </w:rPr>
            </w:pPr>
            <w:r w:rsidRPr="00C90B12">
              <w:rPr>
                <w:rFonts w:eastAsia="Calibri" w:cs="Times New Roman"/>
              </w:rPr>
              <w:t>аренда</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FEE70E" w14:textId="77777777" w:rsidR="00736B0A" w:rsidRPr="00C90B12" w:rsidRDefault="00736B0A" w:rsidP="003969BF">
            <w:pPr>
              <w:ind w:right="-1"/>
              <w:jc w:val="center"/>
              <w:rPr>
                <w:rFonts w:eastAsia="Calibri" w:cs="Times New Roman"/>
              </w:rPr>
            </w:pPr>
            <w:r w:rsidRPr="00C90B12">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0EF2CF3E" w14:textId="77777777" w:rsidR="00736B0A" w:rsidRPr="00C90B12" w:rsidRDefault="00736B0A" w:rsidP="003969BF">
            <w:pPr>
              <w:ind w:right="-1"/>
              <w:jc w:val="center"/>
              <w:rPr>
                <w:rFonts w:cs="Times New Roman"/>
              </w:rPr>
            </w:pPr>
            <w:r w:rsidRPr="00C90B12">
              <w:rPr>
                <w:rFonts w:cs="Times New Roman"/>
              </w:rPr>
              <w:t>Шипуновский микрорайон</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405381F" w14:textId="77777777" w:rsidR="00736B0A" w:rsidRPr="00C90B12" w:rsidRDefault="00736B0A" w:rsidP="003969BF">
            <w:pPr>
              <w:ind w:right="-1"/>
              <w:jc w:val="center"/>
              <w:rPr>
                <w:rFonts w:eastAsia="Calibri" w:cs="Times New Roman"/>
              </w:rPr>
            </w:pPr>
            <w:r w:rsidRPr="00C90B12">
              <w:rPr>
                <w:rFonts w:cs="Times New Roman"/>
              </w:rPr>
              <w:t>ООО «Прогресс»</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746B263" w14:textId="77777777" w:rsidR="00736B0A" w:rsidRPr="00C90B12" w:rsidRDefault="00736B0A" w:rsidP="003969BF">
            <w:pPr>
              <w:ind w:right="-1"/>
              <w:jc w:val="center"/>
              <w:rPr>
                <w:rFonts w:eastAsia="Calibri" w:cs="Times New Roman"/>
              </w:rPr>
            </w:pPr>
            <w:r w:rsidRPr="00C90B12">
              <w:rPr>
                <w:rFonts w:eastAsia="Calibri" w:cs="Times New Roman"/>
              </w:rPr>
              <w:t>Аренда</w:t>
            </w:r>
          </w:p>
        </w:tc>
      </w:tr>
      <w:tr w:rsidR="00736B0A" w:rsidRPr="00C90B12" w14:paraId="53E0A076" w14:textId="77777777" w:rsidTr="003969B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4E0F3DC" w14:textId="77777777" w:rsidR="00736B0A" w:rsidRPr="00C90B12" w:rsidRDefault="00736B0A" w:rsidP="003969BF">
            <w:pPr>
              <w:ind w:right="-1"/>
              <w:jc w:val="center"/>
              <w:rPr>
                <w:rFonts w:eastAsia="Calibri" w:cs="Times New Roman"/>
              </w:rPr>
            </w:pPr>
            <w:r w:rsidRPr="00C90B12">
              <w:rPr>
                <w:rFonts w:eastAsia="Calibri" w:cs="Times New Roman"/>
              </w:rPr>
              <w:t>8</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4F83BC1" w14:textId="77777777" w:rsidR="00736B0A" w:rsidRPr="00C90B12" w:rsidRDefault="00736B0A" w:rsidP="003969BF">
            <w:pPr>
              <w:jc w:val="center"/>
              <w:rPr>
                <w:rFonts w:cs="Times New Roman"/>
              </w:rPr>
            </w:pPr>
            <w:r w:rsidRPr="00C90B12">
              <w:rPr>
                <w:rFonts w:cs="Times New Roman"/>
              </w:rPr>
              <w:t xml:space="preserve">Котельная ИП Голубев В.А. ж/м </w:t>
            </w:r>
            <w:r w:rsidRPr="00C90B12">
              <w:rPr>
                <w:rFonts w:cs="Times New Roman"/>
              </w:rPr>
              <w:lastRenderedPageBreak/>
              <w:t>Ясный</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219261D" w14:textId="77777777" w:rsidR="00736B0A" w:rsidRPr="00C90B12" w:rsidRDefault="00736B0A" w:rsidP="003969BF">
            <w:pPr>
              <w:ind w:right="-1"/>
              <w:jc w:val="center"/>
              <w:rPr>
                <w:rFonts w:cs="Times New Roman"/>
              </w:rPr>
            </w:pPr>
            <w:r w:rsidRPr="00C90B12">
              <w:rPr>
                <w:rFonts w:cs="Times New Roman"/>
              </w:rPr>
              <w:lastRenderedPageBreak/>
              <w:t>Новосибирская обл., г. Бердск ул. Морская, 1а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9D81FEA" w14:textId="77777777" w:rsidR="00736B0A" w:rsidRPr="00C90B12" w:rsidRDefault="00736B0A" w:rsidP="003969BF">
            <w:pPr>
              <w:ind w:right="-1"/>
              <w:jc w:val="center"/>
              <w:rPr>
                <w:rFonts w:cs="Times New Roman"/>
              </w:rPr>
            </w:pPr>
            <w:r w:rsidRPr="00C90B12">
              <w:rPr>
                <w:rFonts w:cs="Times New Roman"/>
              </w:rPr>
              <w:t>ИП Голубев В.А.</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34D5E19" w14:textId="77777777" w:rsidR="00736B0A" w:rsidRPr="00C90B12" w:rsidRDefault="00736B0A" w:rsidP="003969BF">
            <w:pPr>
              <w:ind w:right="-1"/>
              <w:jc w:val="center"/>
              <w:rPr>
                <w:rFonts w:eastAsia="Calibri" w:cs="Times New Roman"/>
              </w:rPr>
            </w:pPr>
            <w:r w:rsidRPr="00C90B12">
              <w:rPr>
                <w:rFonts w:eastAsia="Calibri" w:cs="Times New Roman"/>
              </w:rPr>
              <w:t>собственность</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1FDC4A" w14:textId="77777777" w:rsidR="00736B0A" w:rsidRPr="00C90B12" w:rsidRDefault="00736B0A" w:rsidP="003969BF">
            <w:pPr>
              <w:ind w:right="-1"/>
              <w:jc w:val="center"/>
              <w:rPr>
                <w:rFonts w:eastAsia="Calibri" w:cs="Times New Roman"/>
              </w:rPr>
            </w:pPr>
            <w:r w:rsidRPr="00C90B12">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335302C9" w14:textId="77777777" w:rsidR="00736B0A" w:rsidRPr="00C90B12" w:rsidRDefault="00736B0A" w:rsidP="003969BF">
            <w:pPr>
              <w:ind w:right="-1"/>
              <w:jc w:val="center"/>
              <w:rPr>
                <w:rFonts w:cs="Times New Roman"/>
              </w:rPr>
            </w:pPr>
            <w:r w:rsidRPr="00C90B12">
              <w:rPr>
                <w:rFonts w:cs="Times New Roman"/>
              </w:rPr>
              <w:t>ж/м Ясный</w:t>
            </w:r>
          </w:p>
          <w:p w14:paraId="129EB542" w14:textId="77777777" w:rsidR="00736B0A" w:rsidRPr="00C90B12" w:rsidRDefault="00736B0A" w:rsidP="003969BF">
            <w:pPr>
              <w:ind w:right="-1"/>
              <w:jc w:val="center"/>
              <w:rPr>
                <w:rFonts w:cs="Times New Roman"/>
              </w:rPr>
            </w:pPr>
            <w:r w:rsidRPr="00C90B12">
              <w:rPr>
                <w:rFonts w:cs="Times New Roman"/>
              </w:rPr>
              <w:t>ж/м Западный</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D9C6F74" w14:textId="77777777" w:rsidR="00736B0A" w:rsidRPr="00C90B12" w:rsidRDefault="00736B0A" w:rsidP="003969BF">
            <w:pPr>
              <w:ind w:right="-1"/>
              <w:jc w:val="center"/>
              <w:rPr>
                <w:rFonts w:eastAsia="Calibri" w:cs="Times New Roman"/>
              </w:rPr>
            </w:pPr>
            <w:r w:rsidRPr="00C90B12">
              <w:rPr>
                <w:rFonts w:cs="Times New Roman"/>
              </w:rPr>
              <w:t>ИП Голубев В.А.</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6CA41D" w14:textId="77777777" w:rsidR="00736B0A" w:rsidRPr="00C90B12" w:rsidRDefault="00736B0A" w:rsidP="003969BF">
            <w:pPr>
              <w:ind w:right="-1"/>
              <w:jc w:val="center"/>
              <w:rPr>
                <w:rFonts w:eastAsia="Calibri" w:cs="Times New Roman"/>
              </w:rPr>
            </w:pPr>
            <w:r w:rsidRPr="00C90B12">
              <w:rPr>
                <w:rFonts w:eastAsia="Calibri" w:cs="Times New Roman"/>
              </w:rPr>
              <w:t>собственность</w:t>
            </w:r>
          </w:p>
        </w:tc>
      </w:tr>
      <w:tr w:rsidR="00736B0A" w:rsidRPr="00C90B12" w14:paraId="5F545F8B" w14:textId="77777777" w:rsidTr="003969B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B78A3FC" w14:textId="77777777" w:rsidR="00736B0A" w:rsidRPr="00C90B12" w:rsidRDefault="00736B0A" w:rsidP="003969BF">
            <w:pPr>
              <w:ind w:right="-1"/>
              <w:jc w:val="center"/>
              <w:rPr>
                <w:rFonts w:eastAsia="Calibri" w:cs="Times New Roman"/>
              </w:rPr>
            </w:pPr>
            <w:r w:rsidRPr="00C90B12">
              <w:rPr>
                <w:rFonts w:eastAsia="Calibri" w:cs="Times New Roman"/>
              </w:rPr>
              <w:lastRenderedPageBreak/>
              <w:t>9</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0E37E194" w14:textId="77777777" w:rsidR="00736B0A" w:rsidRPr="00C90B12" w:rsidRDefault="00736B0A" w:rsidP="003969BF">
            <w:pPr>
              <w:jc w:val="center"/>
              <w:rPr>
                <w:rFonts w:cs="Times New Roman"/>
              </w:rPr>
            </w:pPr>
            <w:r w:rsidRPr="00C90B12">
              <w:rPr>
                <w:rFonts w:cs="Times New Roman"/>
              </w:rPr>
              <w:t>Котельная школы № 6</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0D594F4" w14:textId="77777777" w:rsidR="00736B0A" w:rsidRPr="00C90B12" w:rsidRDefault="00736B0A" w:rsidP="003969BF">
            <w:pPr>
              <w:ind w:right="-1"/>
              <w:jc w:val="center"/>
              <w:rPr>
                <w:rFonts w:cs="Times New Roman"/>
              </w:rPr>
            </w:pPr>
            <w:r w:rsidRPr="00C90B12">
              <w:rPr>
                <w:rFonts w:cs="Times New Roman"/>
              </w:rPr>
              <w:t>НСО г. Искитим, ул. Гоголя ,24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CC0123B" w14:textId="77777777" w:rsidR="00736B0A" w:rsidRPr="00C90B12" w:rsidRDefault="00736B0A" w:rsidP="003969BF">
            <w:pPr>
              <w:ind w:right="-1"/>
              <w:jc w:val="center"/>
              <w:rPr>
                <w:rFonts w:cs="Times New Roman"/>
              </w:rPr>
            </w:pPr>
            <w:r w:rsidRPr="00C90B12">
              <w:rPr>
                <w:rFonts w:cs="Times New Roman"/>
              </w:rPr>
              <w:t>ООО «Прогресс»</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F88471D" w14:textId="77777777" w:rsidR="00736B0A" w:rsidRPr="00C90B12" w:rsidRDefault="00736B0A" w:rsidP="003969BF">
            <w:pPr>
              <w:ind w:right="-1"/>
              <w:jc w:val="center"/>
              <w:rPr>
                <w:rFonts w:eastAsia="Calibri" w:cs="Times New Roman"/>
              </w:rPr>
            </w:pPr>
            <w:r w:rsidRPr="00C90B12">
              <w:rPr>
                <w:rFonts w:eastAsia="Calibri" w:cs="Times New Roman"/>
              </w:rPr>
              <w:t>аренда</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1CE9BE" w14:textId="77777777" w:rsidR="00736B0A" w:rsidRPr="00C90B12" w:rsidRDefault="00736B0A" w:rsidP="003969BF">
            <w:pPr>
              <w:ind w:right="-1"/>
              <w:jc w:val="center"/>
              <w:rPr>
                <w:rFonts w:eastAsia="Calibri" w:cs="Times New Roman"/>
              </w:rPr>
            </w:pPr>
            <w:r w:rsidRPr="00C90B12">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523FFF6E" w14:textId="77777777" w:rsidR="00736B0A" w:rsidRPr="00C90B12" w:rsidRDefault="00736B0A" w:rsidP="003969BF">
            <w:pPr>
              <w:ind w:right="-1"/>
              <w:jc w:val="center"/>
              <w:rPr>
                <w:rFonts w:cs="Times New Roman"/>
              </w:rPr>
            </w:pPr>
            <w:r w:rsidRPr="00C90B12">
              <w:rPr>
                <w:rFonts w:cs="Times New Roman"/>
              </w:rPr>
              <w:t>Школа №6</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C36FDE4" w14:textId="77777777" w:rsidR="00736B0A" w:rsidRPr="00C90B12" w:rsidRDefault="00736B0A" w:rsidP="003969BF">
            <w:pPr>
              <w:ind w:right="-1"/>
              <w:jc w:val="center"/>
              <w:rPr>
                <w:rFonts w:eastAsia="Calibri" w:cs="Times New Roman"/>
              </w:rPr>
            </w:pPr>
            <w:r w:rsidRPr="00C90B12">
              <w:rPr>
                <w:rFonts w:cs="Times New Roman"/>
              </w:rPr>
              <w:t>ООО «Прогресс»</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B71959" w14:textId="77777777" w:rsidR="00736B0A" w:rsidRPr="00C90B12" w:rsidRDefault="00736B0A" w:rsidP="003969BF">
            <w:pPr>
              <w:ind w:right="-1"/>
              <w:jc w:val="center"/>
              <w:rPr>
                <w:rFonts w:eastAsia="Calibri" w:cs="Times New Roman"/>
              </w:rPr>
            </w:pPr>
            <w:r w:rsidRPr="00C90B12">
              <w:rPr>
                <w:rFonts w:eastAsia="Calibri" w:cs="Times New Roman"/>
              </w:rPr>
              <w:t>Аренда</w:t>
            </w:r>
          </w:p>
        </w:tc>
      </w:tr>
    </w:tbl>
    <w:p w14:paraId="42E24D22" w14:textId="77777777" w:rsidR="00736B0A" w:rsidRPr="00C90B12" w:rsidRDefault="00736B0A" w:rsidP="00736B0A">
      <w:pPr>
        <w:pStyle w:val="aa"/>
        <w:sectPr w:rsidR="00736B0A" w:rsidRPr="00C90B12" w:rsidSect="007F5395">
          <w:pgSz w:w="16838" w:h="11906" w:orient="landscape"/>
          <w:pgMar w:top="1701" w:right="1134" w:bottom="850" w:left="1134" w:header="708" w:footer="708" w:gutter="0"/>
          <w:cols w:space="708"/>
          <w:docGrid w:linePitch="360"/>
        </w:sectPr>
      </w:pPr>
    </w:p>
    <w:p w14:paraId="549D9D81" w14:textId="77777777" w:rsidR="00736B0A" w:rsidRPr="00C90B12" w:rsidRDefault="00736B0A" w:rsidP="00736B0A">
      <w:pPr>
        <w:pStyle w:val="aa"/>
        <w:ind w:firstLine="709"/>
        <w:jc w:val="both"/>
      </w:pPr>
      <w:r w:rsidRPr="00C90B12">
        <w:lastRenderedPageBreak/>
        <w:t>Теплоснабжение потребителей тепловой энергии г. Искитим осуществляется от двадцати одной котельной разной мощности.</w:t>
      </w:r>
    </w:p>
    <w:p w14:paraId="3DB04DCE" w14:textId="77777777" w:rsidR="00736B0A" w:rsidRPr="00C90B12" w:rsidRDefault="00736B0A" w:rsidP="00736B0A">
      <w:pPr>
        <w:pStyle w:val="aa"/>
        <w:ind w:firstLine="709"/>
        <w:jc w:val="both"/>
      </w:pPr>
      <w:r w:rsidRPr="00C90B12">
        <w:t>Котельные предназначены для выработки тепловой энергии на нужды отопления объектов жилого сектора и социально-бытового назначения. Ниже в таблице 1.3. приведены параметры установленной тепловой мощности (УТМ) котельных, расположенных на территории города.</w:t>
      </w:r>
    </w:p>
    <w:p w14:paraId="2FA5BFEA" w14:textId="77777777" w:rsidR="00736B0A" w:rsidRPr="00C90B12" w:rsidRDefault="00736B0A" w:rsidP="00736B0A">
      <w:pPr>
        <w:pStyle w:val="aa"/>
        <w:ind w:firstLine="709"/>
        <w:jc w:val="both"/>
      </w:pPr>
    </w:p>
    <w:p w14:paraId="04C032F4" w14:textId="2D917CDB" w:rsidR="00736B0A" w:rsidRPr="00C90B12" w:rsidRDefault="00736B0A" w:rsidP="00736B0A">
      <w:pPr>
        <w:pStyle w:val="aa"/>
        <w:jc w:val="both"/>
        <w:rPr>
          <w:b/>
          <w:bCs/>
        </w:rPr>
      </w:pPr>
      <w:r w:rsidRPr="00C90B12">
        <w:rPr>
          <w:b/>
          <w:bCs/>
        </w:rPr>
        <w:t xml:space="preserve">Таблица </w:t>
      </w:r>
      <w:r w:rsidR="001E36B6" w:rsidRPr="00C90B12">
        <w:rPr>
          <w:b/>
          <w:bCs/>
        </w:rPr>
        <w:t>3.1.2</w:t>
      </w:r>
      <w:r w:rsidRPr="00C90B12">
        <w:rPr>
          <w:b/>
          <w:bCs/>
        </w:rPr>
        <w:t xml:space="preserve"> - Источники тепловой энергии на территории г. Искитим</w:t>
      </w:r>
    </w:p>
    <w:tbl>
      <w:tblPr>
        <w:tblW w:w="96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2"/>
        <w:gridCol w:w="3969"/>
        <w:gridCol w:w="3385"/>
        <w:gridCol w:w="1703"/>
      </w:tblGrid>
      <w:tr w:rsidR="00736B0A" w:rsidRPr="00C90B12" w14:paraId="77A58F7C" w14:textId="77777777" w:rsidTr="003969BF">
        <w:trPr>
          <w:trHeight w:val="498"/>
          <w:tblHeader/>
          <w:jc w:val="center"/>
        </w:trPr>
        <w:tc>
          <w:tcPr>
            <w:tcW w:w="562" w:type="dxa"/>
            <w:shd w:val="clear" w:color="auto" w:fill="F2F2F2" w:themeFill="background1" w:themeFillShade="F2"/>
            <w:vAlign w:val="center"/>
          </w:tcPr>
          <w:p w14:paraId="5C6F5DEE"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 п/п</w:t>
            </w:r>
          </w:p>
        </w:tc>
        <w:tc>
          <w:tcPr>
            <w:tcW w:w="3969" w:type="dxa"/>
            <w:shd w:val="clear" w:color="auto" w:fill="F2F2F2" w:themeFill="background1" w:themeFillShade="F2"/>
            <w:vAlign w:val="center"/>
          </w:tcPr>
          <w:p w14:paraId="37736281"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Наименование котельной</w:t>
            </w:r>
          </w:p>
        </w:tc>
        <w:tc>
          <w:tcPr>
            <w:tcW w:w="3385" w:type="dxa"/>
            <w:shd w:val="clear" w:color="auto" w:fill="F2F2F2" w:themeFill="background1" w:themeFillShade="F2"/>
            <w:vAlign w:val="center"/>
          </w:tcPr>
          <w:p w14:paraId="6096D00B"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Место расположения</w:t>
            </w:r>
          </w:p>
        </w:tc>
        <w:tc>
          <w:tcPr>
            <w:tcW w:w="1703" w:type="dxa"/>
            <w:shd w:val="clear" w:color="auto" w:fill="F2F2F2" w:themeFill="background1" w:themeFillShade="F2"/>
            <w:vAlign w:val="center"/>
          </w:tcPr>
          <w:p w14:paraId="14B82664"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УТМ, Гкал/ч</w:t>
            </w:r>
          </w:p>
        </w:tc>
      </w:tr>
      <w:tr w:rsidR="00736B0A" w:rsidRPr="00C90B12" w14:paraId="3ED7116E" w14:textId="77777777" w:rsidTr="003969BF">
        <w:trPr>
          <w:trHeight w:val="20"/>
          <w:jc w:val="center"/>
        </w:trPr>
        <w:tc>
          <w:tcPr>
            <w:tcW w:w="562" w:type="dxa"/>
            <w:shd w:val="clear" w:color="auto" w:fill="auto"/>
            <w:vAlign w:val="center"/>
          </w:tcPr>
          <w:p w14:paraId="257E7AFD"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1</w:t>
            </w:r>
          </w:p>
        </w:tc>
        <w:tc>
          <w:tcPr>
            <w:tcW w:w="3969" w:type="dxa"/>
            <w:shd w:val="clear" w:color="auto" w:fill="auto"/>
            <w:vAlign w:val="center"/>
          </w:tcPr>
          <w:p w14:paraId="004107F7"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Котельная №1 АО «НЗИВ»</w:t>
            </w:r>
          </w:p>
        </w:tc>
        <w:tc>
          <w:tcPr>
            <w:tcW w:w="3385" w:type="dxa"/>
            <w:shd w:val="clear" w:color="auto" w:fill="auto"/>
            <w:vAlign w:val="center"/>
          </w:tcPr>
          <w:p w14:paraId="59DB5037"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М-н Южный, 101</w:t>
            </w:r>
          </w:p>
        </w:tc>
        <w:tc>
          <w:tcPr>
            <w:tcW w:w="1703" w:type="dxa"/>
            <w:shd w:val="clear" w:color="auto" w:fill="auto"/>
            <w:vAlign w:val="center"/>
          </w:tcPr>
          <w:p w14:paraId="4DA144BE"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165,5</w:t>
            </w:r>
          </w:p>
        </w:tc>
      </w:tr>
      <w:tr w:rsidR="00736B0A" w:rsidRPr="00C90B12" w14:paraId="7BA5199A" w14:textId="77777777" w:rsidTr="003969BF">
        <w:trPr>
          <w:trHeight w:val="20"/>
          <w:jc w:val="center"/>
        </w:trPr>
        <w:tc>
          <w:tcPr>
            <w:tcW w:w="562" w:type="dxa"/>
            <w:shd w:val="clear" w:color="auto" w:fill="auto"/>
            <w:vAlign w:val="center"/>
          </w:tcPr>
          <w:p w14:paraId="5BC46BB8"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2</w:t>
            </w:r>
          </w:p>
        </w:tc>
        <w:tc>
          <w:tcPr>
            <w:tcW w:w="3969" w:type="dxa"/>
            <w:shd w:val="clear" w:color="auto" w:fill="auto"/>
            <w:vAlign w:val="center"/>
          </w:tcPr>
          <w:p w14:paraId="19656BFB"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Котельная №1 ООО «ИГК»</w:t>
            </w:r>
          </w:p>
        </w:tc>
        <w:tc>
          <w:tcPr>
            <w:tcW w:w="3385" w:type="dxa"/>
            <w:shd w:val="clear" w:color="auto" w:fill="auto"/>
            <w:vAlign w:val="center"/>
          </w:tcPr>
          <w:p w14:paraId="62EC3281"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г. Искитим, улица Заводская,1а</w:t>
            </w:r>
          </w:p>
          <w:p w14:paraId="1A5A7328"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(АО «Искитимцемент»)</w:t>
            </w:r>
          </w:p>
        </w:tc>
        <w:tc>
          <w:tcPr>
            <w:tcW w:w="1703" w:type="dxa"/>
            <w:shd w:val="clear" w:color="auto" w:fill="auto"/>
            <w:vAlign w:val="center"/>
          </w:tcPr>
          <w:p w14:paraId="1B00756A"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106,0</w:t>
            </w:r>
          </w:p>
        </w:tc>
      </w:tr>
      <w:tr w:rsidR="00736B0A" w:rsidRPr="00C90B12" w14:paraId="7D05037F" w14:textId="77777777" w:rsidTr="003969BF">
        <w:trPr>
          <w:trHeight w:val="20"/>
          <w:jc w:val="center"/>
        </w:trPr>
        <w:tc>
          <w:tcPr>
            <w:tcW w:w="562" w:type="dxa"/>
            <w:shd w:val="clear" w:color="auto" w:fill="auto"/>
            <w:vAlign w:val="center"/>
          </w:tcPr>
          <w:p w14:paraId="07D42EB2"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3</w:t>
            </w:r>
          </w:p>
        </w:tc>
        <w:tc>
          <w:tcPr>
            <w:tcW w:w="3969" w:type="dxa"/>
            <w:shd w:val="clear" w:color="auto" w:fill="auto"/>
            <w:vAlign w:val="center"/>
          </w:tcPr>
          <w:p w14:paraId="72101EFB"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Котельная №2 ООО «ИГК»</w:t>
            </w:r>
          </w:p>
        </w:tc>
        <w:tc>
          <w:tcPr>
            <w:tcW w:w="3385" w:type="dxa"/>
            <w:shd w:val="clear" w:color="auto" w:fill="auto"/>
            <w:vAlign w:val="center"/>
          </w:tcPr>
          <w:p w14:paraId="6F81657D"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г. Искитим,улица Заводская,1а</w:t>
            </w:r>
          </w:p>
          <w:p w14:paraId="521F523D"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(ЗАО «ЧК»)</w:t>
            </w:r>
          </w:p>
        </w:tc>
        <w:tc>
          <w:tcPr>
            <w:tcW w:w="1703" w:type="dxa"/>
            <w:shd w:val="clear" w:color="auto" w:fill="auto"/>
            <w:vAlign w:val="center"/>
          </w:tcPr>
          <w:p w14:paraId="16A2C24F"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1,45</w:t>
            </w:r>
          </w:p>
        </w:tc>
      </w:tr>
      <w:tr w:rsidR="00736B0A" w:rsidRPr="00C90B12" w14:paraId="055BD4B7" w14:textId="77777777" w:rsidTr="003969BF">
        <w:trPr>
          <w:trHeight w:val="20"/>
          <w:jc w:val="center"/>
        </w:trPr>
        <w:tc>
          <w:tcPr>
            <w:tcW w:w="562" w:type="dxa"/>
            <w:shd w:val="clear" w:color="auto" w:fill="auto"/>
            <w:vAlign w:val="center"/>
          </w:tcPr>
          <w:p w14:paraId="4464252F"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4</w:t>
            </w:r>
          </w:p>
        </w:tc>
        <w:tc>
          <w:tcPr>
            <w:tcW w:w="3969" w:type="dxa"/>
            <w:shd w:val="clear" w:color="auto" w:fill="auto"/>
            <w:vAlign w:val="center"/>
          </w:tcPr>
          <w:p w14:paraId="50F35444"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Индустриальная ООО «Прогресс»</w:t>
            </w:r>
          </w:p>
        </w:tc>
        <w:tc>
          <w:tcPr>
            <w:tcW w:w="3385" w:type="dxa"/>
            <w:shd w:val="clear" w:color="auto" w:fill="auto"/>
            <w:vAlign w:val="center"/>
          </w:tcPr>
          <w:p w14:paraId="21F48687"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Ул. Литейная, 1а</w:t>
            </w:r>
          </w:p>
        </w:tc>
        <w:tc>
          <w:tcPr>
            <w:tcW w:w="1703" w:type="dxa"/>
            <w:shd w:val="clear" w:color="auto" w:fill="auto"/>
            <w:vAlign w:val="center"/>
          </w:tcPr>
          <w:p w14:paraId="3CD9AA02"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65,8</w:t>
            </w:r>
          </w:p>
        </w:tc>
      </w:tr>
      <w:tr w:rsidR="00736B0A" w:rsidRPr="00C90B12" w14:paraId="559CA579" w14:textId="77777777" w:rsidTr="003969BF">
        <w:trPr>
          <w:trHeight w:val="20"/>
          <w:jc w:val="center"/>
        </w:trPr>
        <w:tc>
          <w:tcPr>
            <w:tcW w:w="562" w:type="dxa"/>
            <w:shd w:val="clear" w:color="auto" w:fill="auto"/>
            <w:vAlign w:val="center"/>
          </w:tcPr>
          <w:p w14:paraId="2EFC169F" w14:textId="77777777" w:rsidR="00736B0A" w:rsidRPr="00C90B12" w:rsidRDefault="00736B0A" w:rsidP="003969BF">
            <w:pPr>
              <w:pStyle w:val="TableParagraph0"/>
              <w:tabs>
                <w:tab w:val="left" w:pos="9923"/>
              </w:tabs>
              <w:spacing w:line="240" w:lineRule="atLeast"/>
              <w:ind w:left="-57" w:right="-57"/>
              <w:jc w:val="center"/>
              <w:rPr>
                <w:bCs/>
                <w:szCs w:val="22"/>
              </w:rPr>
            </w:pPr>
          </w:p>
          <w:p w14:paraId="17FC96B3"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5</w:t>
            </w:r>
          </w:p>
        </w:tc>
        <w:tc>
          <w:tcPr>
            <w:tcW w:w="3969" w:type="dxa"/>
            <w:shd w:val="clear" w:color="auto" w:fill="auto"/>
            <w:vAlign w:val="center"/>
          </w:tcPr>
          <w:p w14:paraId="502E08B3"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Шипуновская котельная ООО «Прогресс»</w:t>
            </w:r>
          </w:p>
        </w:tc>
        <w:tc>
          <w:tcPr>
            <w:tcW w:w="3385" w:type="dxa"/>
            <w:shd w:val="clear" w:color="auto" w:fill="auto"/>
            <w:vAlign w:val="center"/>
          </w:tcPr>
          <w:p w14:paraId="1110934C"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Ул. Целинная, 1</w:t>
            </w:r>
          </w:p>
        </w:tc>
        <w:tc>
          <w:tcPr>
            <w:tcW w:w="1703" w:type="dxa"/>
            <w:shd w:val="clear" w:color="auto" w:fill="auto"/>
            <w:vAlign w:val="center"/>
          </w:tcPr>
          <w:p w14:paraId="43EF7D09"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17,5</w:t>
            </w:r>
          </w:p>
        </w:tc>
      </w:tr>
      <w:tr w:rsidR="00736B0A" w:rsidRPr="00C90B12" w14:paraId="0F808A2B" w14:textId="77777777" w:rsidTr="003969BF">
        <w:trPr>
          <w:trHeight w:val="20"/>
          <w:jc w:val="center"/>
        </w:trPr>
        <w:tc>
          <w:tcPr>
            <w:tcW w:w="562" w:type="dxa"/>
            <w:shd w:val="clear" w:color="auto" w:fill="auto"/>
            <w:vAlign w:val="center"/>
          </w:tcPr>
          <w:p w14:paraId="7584FFAD"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6</w:t>
            </w:r>
          </w:p>
        </w:tc>
        <w:tc>
          <w:tcPr>
            <w:tcW w:w="3969" w:type="dxa"/>
            <w:shd w:val="clear" w:color="auto" w:fill="auto"/>
            <w:vAlign w:val="center"/>
          </w:tcPr>
          <w:p w14:paraId="0A517F32"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МУП «Котельная Ложок»</w:t>
            </w:r>
          </w:p>
        </w:tc>
        <w:tc>
          <w:tcPr>
            <w:tcW w:w="3385" w:type="dxa"/>
            <w:shd w:val="clear" w:color="auto" w:fill="auto"/>
            <w:vAlign w:val="center"/>
          </w:tcPr>
          <w:p w14:paraId="738951A4"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Ул. Саратовская, 1г/9</w:t>
            </w:r>
          </w:p>
        </w:tc>
        <w:tc>
          <w:tcPr>
            <w:tcW w:w="1703" w:type="dxa"/>
            <w:shd w:val="clear" w:color="auto" w:fill="auto"/>
            <w:vAlign w:val="center"/>
          </w:tcPr>
          <w:p w14:paraId="760DEE6C"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39,9</w:t>
            </w:r>
          </w:p>
        </w:tc>
      </w:tr>
      <w:tr w:rsidR="00736B0A" w:rsidRPr="00C90B12" w14:paraId="284D131E" w14:textId="77777777" w:rsidTr="003969BF">
        <w:trPr>
          <w:trHeight w:val="20"/>
          <w:jc w:val="center"/>
        </w:trPr>
        <w:tc>
          <w:tcPr>
            <w:tcW w:w="562" w:type="dxa"/>
            <w:shd w:val="clear" w:color="auto" w:fill="auto"/>
            <w:vAlign w:val="center"/>
          </w:tcPr>
          <w:p w14:paraId="51413A82"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7</w:t>
            </w:r>
          </w:p>
        </w:tc>
        <w:tc>
          <w:tcPr>
            <w:tcW w:w="3969" w:type="dxa"/>
            <w:shd w:val="clear" w:color="auto" w:fill="auto"/>
            <w:vAlign w:val="center"/>
          </w:tcPr>
          <w:p w14:paraId="4E6E717B"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Котельная ИП Голубев В.А.</w:t>
            </w:r>
          </w:p>
        </w:tc>
        <w:tc>
          <w:tcPr>
            <w:tcW w:w="3385" w:type="dxa"/>
            <w:shd w:val="clear" w:color="auto" w:fill="auto"/>
            <w:vAlign w:val="center"/>
          </w:tcPr>
          <w:p w14:paraId="7E0456DE"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М-н Ясный</w:t>
            </w:r>
          </w:p>
        </w:tc>
        <w:tc>
          <w:tcPr>
            <w:tcW w:w="1703" w:type="dxa"/>
            <w:shd w:val="clear" w:color="auto" w:fill="auto"/>
            <w:vAlign w:val="center"/>
          </w:tcPr>
          <w:p w14:paraId="07858507"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4,3</w:t>
            </w:r>
          </w:p>
        </w:tc>
      </w:tr>
      <w:tr w:rsidR="00736B0A" w:rsidRPr="00C90B12" w14:paraId="3B562FBD" w14:textId="77777777" w:rsidTr="003969BF">
        <w:trPr>
          <w:trHeight w:val="20"/>
          <w:jc w:val="center"/>
        </w:trPr>
        <w:tc>
          <w:tcPr>
            <w:tcW w:w="9619" w:type="dxa"/>
            <w:gridSpan w:val="4"/>
            <w:shd w:val="clear" w:color="auto" w:fill="auto"/>
            <w:vAlign w:val="center"/>
          </w:tcPr>
          <w:p w14:paraId="2FE33ADE"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Индивидуальные котельные</w:t>
            </w:r>
          </w:p>
        </w:tc>
      </w:tr>
      <w:tr w:rsidR="00736B0A" w:rsidRPr="00C90B12" w14:paraId="6400718D" w14:textId="77777777" w:rsidTr="003969BF">
        <w:trPr>
          <w:trHeight w:val="20"/>
          <w:jc w:val="center"/>
        </w:trPr>
        <w:tc>
          <w:tcPr>
            <w:tcW w:w="562" w:type="dxa"/>
            <w:shd w:val="clear" w:color="auto" w:fill="auto"/>
            <w:vAlign w:val="center"/>
          </w:tcPr>
          <w:p w14:paraId="74723E5F"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8</w:t>
            </w:r>
          </w:p>
        </w:tc>
        <w:tc>
          <w:tcPr>
            <w:tcW w:w="3969" w:type="dxa"/>
            <w:shd w:val="clear" w:color="auto" w:fill="auto"/>
            <w:vAlign w:val="center"/>
          </w:tcPr>
          <w:p w14:paraId="5DCFC51C" w14:textId="53AA2679"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 xml:space="preserve">Котельная №3 </w:t>
            </w:r>
          </w:p>
        </w:tc>
        <w:tc>
          <w:tcPr>
            <w:tcW w:w="3385" w:type="dxa"/>
            <w:shd w:val="clear" w:color="auto" w:fill="auto"/>
            <w:vAlign w:val="center"/>
          </w:tcPr>
          <w:p w14:paraId="06C9B418"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М-н Южный, 101</w:t>
            </w:r>
          </w:p>
        </w:tc>
        <w:tc>
          <w:tcPr>
            <w:tcW w:w="1703" w:type="dxa"/>
            <w:shd w:val="clear" w:color="auto" w:fill="auto"/>
            <w:vAlign w:val="center"/>
          </w:tcPr>
          <w:p w14:paraId="030EA5EF"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3,3</w:t>
            </w:r>
          </w:p>
        </w:tc>
      </w:tr>
      <w:tr w:rsidR="00736B0A" w:rsidRPr="00C90B12" w14:paraId="61D95EAE" w14:textId="77777777" w:rsidTr="003969BF">
        <w:trPr>
          <w:trHeight w:val="20"/>
          <w:jc w:val="center"/>
        </w:trPr>
        <w:tc>
          <w:tcPr>
            <w:tcW w:w="562" w:type="dxa"/>
            <w:shd w:val="clear" w:color="auto" w:fill="auto"/>
            <w:vAlign w:val="center"/>
          </w:tcPr>
          <w:p w14:paraId="0011231E"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9</w:t>
            </w:r>
          </w:p>
        </w:tc>
        <w:tc>
          <w:tcPr>
            <w:tcW w:w="3969" w:type="dxa"/>
            <w:shd w:val="clear" w:color="auto" w:fill="auto"/>
            <w:vAlign w:val="center"/>
          </w:tcPr>
          <w:p w14:paraId="2C7CE7CD"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Котельная №4 ООО «Прогресс»</w:t>
            </w:r>
          </w:p>
        </w:tc>
        <w:tc>
          <w:tcPr>
            <w:tcW w:w="3385" w:type="dxa"/>
            <w:shd w:val="clear" w:color="auto" w:fill="auto"/>
            <w:vAlign w:val="center"/>
          </w:tcPr>
          <w:p w14:paraId="4ED57C43"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Ул. Гоголя, 24</w:t>
            </w:r>
          </w:p>
        </w:tc>
        <w:tc>
          <w:tcPr>
            <w:tcW w:w="1703" w:type="dxa"/>
            <w:shd w:val="clear" w:color="auto" w:fill="auto"/>
            <w:vAlign w:val="center"/>
          </w:tcPr>
          <w:p w14:paraId="6F0D072E"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0,35</w:t>
            </w:r>
          </w:p>
        </w:tc>
      </w:tr>
      <w:tr w:rsidR="00736B0A" w:rsidRPr="00C90B12" w14:paraId="17A52387" w14:textId="77777777" w:rsidTr="003969BF">
        <w:trPr>
          <w:trHeight w:val="20"/>
          <w:jc w:val="center"/>
        </w:trPr>
        <w:tc>
          <w:tcPr>
            <w:tcW w:w="562" w:type="dxa"/>
            <w:shd w:val="clear" w:color="auto" w:fill="auto"/>
            <w:vAlign w:val="center"/>
          </w:tcPr>
          <w:p w14:paraId="6B12137F"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10</w:t>
            </w:r>
          </w:p>
        </w:tc>
        <w:tc>
          <w:tcPr>
            <w:tcW w:w="3969" w:type="dxa"/>
            <w:shd w:val="clear" w:color="auto" w:fill="auto"/>
            <w:vAlign w:val="center"/>
          </w:tcPr>
          <w:p w14:paraId="2F82EA9F"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Котельная ИЦГБ ООО «Прогресс»</w:t>
            </w:r>
          </w:p>
        </w:tc>
        <w:tc>
          <w:tcPr>
            <w:tcW w:w="3385" w:type="dxa"/>
            <w:shd w:val="clear" w:color="auto" w:fill="auto"/>
            <w:vAlign w:val="center"/>
          </w:tcPr>
          <w:p w14:paraId="4C6F966D"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Ул. Пушкина, 52</w:t>
            </w:r>
          </w:p>
        </w:tc>
        <w:tc>
          <w:tcPr>
            <w:tcW w:w="1703" w:type="dxa"/>
            <w:shd w:val="clear" w:color="auto" w:fill="auto"/>
            <w:vAlign w:val="center"/>
          </w:tcPr>
          <w:p w14:paraId="6FEAA411"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8,24</w:t>
            </w:r>
          </w:p>
        </w:tc>
      </w:tr>
      <w:tr w:rsidR="00736B0A" w:rsidRPr="00C90B12" w14:paraId="0F5ADC1F" w14:textId="77777777" w:rsidTr="003969BF">
        <w:trPr>
          <w:trHeight w:val="20"/>
          <w:jc w:val="center"/>
        </w:trPr>
        <w:tc>
          <w:tcPr>
            <w:tcW w:w="562" w:type="dxa"/>
            <w:shd w:val="clear" w:color="auto" w:fill="auto"/>
            <w:vAlign w:val="center"/>
          </w:tcPr>
          <w:p w14:paraId="3550B58E"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11</w:t>
            </w:r>
          </w:p>
        </w:tc>
        <w:tc>
          <w:tcPr>
            <w:tcW w:w="3969" w:type="dxa"/>
            <w:shd w:val="clear" w:color="auto" w:fill="auto"/>
            <w:vAlign w:val="center"/>
          </w:tcPr>
          <w:p w14:paraId="7451D54F"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Котельная ЗАО «Искитимский мол- завод»</w:t>
            </w:r>
          </w:p>
        </w:tc>
        <w:tc>
          <w:tcPr>
            <w:tcW w:w="3385" w:type="dxa"/>
            <w:shd w:val="clear" w:color="auto" w:fill="auto"/>
            <w:vAlign w:val="center"/>
          </w:tcPr>
          <w:p w14:paraId="027137E8"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Ул. Украинская, 55</w:t>
            </w:r>
          </w:p>
        </w:tc>
        <w:tc>
          <w:tcPr>
            <w:tcW w:w="1703" w:type="dxa"/>
            <w:shd w:val="clear" w:color="auto" w:fill="auto"/>
            <w:vAlign w:val="center"/>
          </w:tcPr>
          <w:p w14:paraId="4C7A6AAA"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0,85</w:t>
            </w:r>
          </w:p>
        </w:tc>
      </w:tr>
      <w:tr w:rsidR="00736B0A" w:rsidRPr="00C90B12" w14:paraId="5DF112CA" w14:textId="77777777" w:rsidTr="003969BF">
        <w:trPr>
          <w:trHeight w:val="20"/>
          <w:jc w:val="center"/>
        </w:trPr>
        <w:tc>
          <w:tcPr>
            <w:tcW w:w="562" w:type="dxa"/>
            <w:shd w:val="clear" w:color="auto" w:fill="auto"/>
            <w:vAlign w:val="center"/>
          </w:tcPr>
          <w:p w14:paraId="2BBB4C02"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12</w:t>
            </w:r>
          </w:p>
        </w:tc>
        <w:tc>
          <w:tcPr>
            <w:tcW w:w="3969" w:type="dxa"/>
            <w:shd w:val="clear" w:color="auto" w:fill="auto"/>
            <w:vAlign w:val="center"/>
          </w:tcPr>
          <w:p w14:paraId="4B5FABC9"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Котельная ОАО «Сбербанк России»</w:t>
            </w:r>
          </w:p>
        </w:tc>
        <w:tc>
          <w:tcPr>
            <w:tcW w:w="3385" w:type="dxa"/>
            <w:shd w:val="clear" w:color="auto" w:fill="auto"/>
            <w:vAlign w:val="center"/>
          </w:tcPr>
          <w:p w14:paraId="304E2DAA"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М-н Подгорный, 4</w:t>
            </w:r>
          </w:p>
        </w:tc>
        <w:tc>
          <w:tcPr>
            <w:tcW w:w="1703" w:type="dxa"/>
            <w:shd w:val="clear" w:color="auto" w:fill="auto"/>
            <w:vAlign w:val="center"/>
          </w:tcPr>
          <w:p w14:paraId="423A9EF6"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0,44</w:t>
            </w:r>
          </w:p>
        </w:tc>
      </w:tr>
      <w:tr w:rsidR="00736B0A" w:rsidRPr="00C90B12" w14:paraId="66869713" w14:textId="77777777" w:rsidTr="003969BF">
        <w:trPr>
          <w:trHeight w:val="20"/>
          <w:jc w:val="center"/>
        </w:trPr>
        <w:tc>
          <w:tcPr>
            <w:tcW w:w="562" w:type="dxa"/>
            <w:shd w:val="clear" w:color="auto" w:fill="auto"/>
            <w:vAlign w:val="center"/>
          </w:tcPr>
          <w:p w14:paraId="046ABDE8"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13</w:t>
            </w:r>
          </w:p>
        </w:tc>
        <w:tc>
          <w:tcPr>
            <w:tcW w:w="3969" w:type="dxa"/>
            <w:shd w:val="clear" w:color="auto" w:fill="auto"/>
            <w:vAlign w:val="center"/>
          </w:tcPr>
          <w:p w14:paraId="0E041DB0"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Котельная ОАО «ЖБИ-5»</w:t>
            </w:r>
          </w:p>
        </w:tc>
        <w:tc>
          <w:tcPr>
            <w:tcW w:w="3385" w:type="dxa"/>
            <w:shd w:val="clear" w:color="auto" w:fill="auto"/>
            <w:vAlign w:val="center"/>
          </w:tcPr>
          <w:p w14:paraId="4EF3A973"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М-н Индустриальный, 24а</w:t>
            </w:r>
          </w:p>
        </w:tc>
        <w:tc>
          <w:tcPr>
            <w:tcW w:w="1703" w:type="dxa"/>
            <w:shd w:val="clear" w:color="auto" w:fill="auto"/>
            <w:vAlign w:val="center"/>
          </w:tcPr>
          <w:p w14:paraId="74B889AD"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6,35</w:t>
            </w:r>
          </w:p>
        </w:tc>
      </w:tr>
      <w:tr w:rsidR="00736B0A" w:rsidRPr="00C90B12" w14:paraId="3B791817" w14:textId="77777777" w:rsidTr="003969BF">
        <w:trPr>
          <w:trHeight w:val="20"/>
          <w:jc w:val="center"/>
        </w:trPr>
        <w:tc>
          <w:tcPr>
            <w:tcW w:w="562" w:type="dxa"/>
            <w:shd w:val="clear" w:color="auto" w:fill="auto"/>
            <w:vAlign w:val="center"/>
          </w:tcPr>
          <w:p w14:paraId="545E9D07"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14</w:t>
            </w:r>
          </w:p>
        </w:tc>
        <w:tc>
          <w:tcPr>
            <w:tcW w:w="3969" w:type="dxa"/>
            <w:shd w:val="clear" w:color="auto" w:fill="auto"/>
            <w:vAlign w:val="center"/>
          </w:tcPr>
          <w:p w14:paraId="4CBAE950"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Котельная ОАО «Искитимизвесть»</w:t>
            </w:r>
          </w:p>
        </w:tc>
        <w:tc>
          <w:tcPr>
            <w:tcW w:w="3385" w:type="dxa"/>
            <w:shd w:val="clear" w:color="auto" w:fill="auto"/>
            <w:vAlign w:val="center"/>
          </w:tcPr>
          <w:p w14:paraId="39957EC0"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Ул. Береговая, 1</w:t>
            </w:r>
          </w:p>
        </w:tc>
        <w:tc>
          <w:tcPr>
            <w:tcW w:w="1703" w:type="dxa"/>
            <w:shd w:val="clear" w:color="auto" w:fill="auto"/>
            <w:vAlign w:val="center"/>
          </w:tcPr>
          <w:p w14:paraId="372C59AD"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1,05</w:t>
            </w:r>
          </w:p>
        </w:tc>
      </w:tr>
      <w:tr w:rsidR="00736B0A" w:rsidRPr="00C90B12" w14:paraId="4B434B6F" w14:textId="77777777" w:rsidTr="003969BF">
        <w:trPr>
          <w:trHeight w:val="20"/>
          <w:jc w:val="center"/>
        </w:trPr>
        <w:tc>
          <w:tcPr>
            <w:tcW w:w="562" w:type="dxa"/>
            <w:shd w:val="clear" w:color="auto" w:fill="auto"/>
            <w:vAlign w:val="center"/>
          </w:tcPr>
          <w:p w14:paraId="2F9E06D1"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15</w:t>
            </w:r>
          </w:p>
        </w:tc>
        <w:tc>
          <w:tcPr>
            <w:tcW w:w="3969" w:type="dxa"/>
            <w:shd w:val="clear" w:color="auto" w:fill="auto"/>
            <w:vAlign w:val="center"/>
          </w:tcPr>
          <w:p w14:paraId="5C785F4F"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Котельная ООО «Сибцемремонт»</w:t>
            </w:r>
          </w:p>
        </w:tc>
        <w:tc>
          <w:tcPr>
            <w:tcW w:w="3385" w:type="dxa"/>
            <w:shd w:val="clear" w:color="auto" w:fill="auto"/>
            <w:vAlign w:val="center"/>
          </w:tcPr>
          <w:p w14:paraId="10ED3C4F"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Ул. Ленинградская, 19а</w:t>
            </w:r>
          </w:p>
        </w:tc>
        <w:tc>
          <w:tcPr>
            <w:tcW w:w="1703" w:type="dxa"/>
            <w:shd w:val="clear" w:color="auto" w:fill="auto"/>
            <w:vAlign w:val="center"/>
          </w:tcPr>
          <w:p w14:paraId="782F57AC"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0,9</w:t>
            </w:r>
          </w:p>
        </w:tc>
      </w:tr>
      <w:tr w:rsidR="00736B0A" w:rsidRPr="00C90B12" w14:paraId="07458841" w14:textId="77777777" w:rsidTr="003969BF">
        <w:trPr>
          <w:trHeight w:val="20"/>
          <w:jc w:val="center"/>
        </w:trPr>
        <w:tc>
          <w:tcPr>
            <w:tcW w:w="562" w:type="dxa"/>
            <w:shd w:val="clear" w:color="auto" w:fill="auto"/>
            <w:vAlign w:val="center"/>
          </w:tcPr>
          <w:p w14:paraId="6FB1B52B"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16</w:t>
            </w:r>
          </w:p>
        </w:tc>
        <w:tc>
          <w:tcPr>
            <w:tcW w:w="3969" w:type="dxa"/>
            <w:shd w:val="clear" w:color="auto" w:fill="auto"/>
            <w:vAlign w:val="center"/>
          </w:tcPr>
          <w:p w14:paraId="0F801647"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Котельная ООО «Спецводоканал»</w:t>
            </w:r>
          </w:p>
        </w:tc>
        <w:tc>
          <w:tcPr>
            <w:tcW w:w="3385" w:type="dxa"/>
            <w:shd w:val="clear" w:color="auto" w:fill="auto"/>
            <w:vAlign w:val="center"/>
          </w:tcPr>
          <w:p w14:paraId="3FE36BBF"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Ул. Прорабская, 1а</w:t>
            </w:r>
          </w:p>
        </w:tc>
        <w:tc>
          <w:tcPr>
            <w:tcW w:w="1703" w:type="dxa"/>
            <w:shd w:val="clear" w:color="auto" w:fill="auto"/>
            <w:vAlign w:val="center"/>
          </w:tcPr>
          <w:p w14:paraId="12A962F2"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0,91</w:t>
            </w:r>
          </w:p>
        </w:tc>
      </w:tr>
      <w:tr w:rsidR="00736B0A" w:rsidRPr="00C90B12" w14:paraId="64C51BFF" w14:textId="77777777" w:rsidTr="003969BF">
        <w:trPr>
          <w:trHeight w:val="20"/>
          <w:jc w:val="center"/>
        </w:trPr>
        <w:tc>
          <w:tcPr>
            <w:tcW w:w="562" w:type="dxa"/>
            <w:shd w:val="clear" w:color="auto" w:fill="auto"/>
            <w:vAlign w:val="center"/>
          </w:tcPr>
          <w:p w14:paraId="1188CAC8"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17</w:t>
            </w:r>
          </w:p>
        </w:tc>
        <w:tc>
          <w:tcPr>
            <w:tcW w:w="3969" w:type="dxa"/>
            <w:shd w:val="clear" w:color="auto" w:fill="auto"/>
            <w:vAlign w:val="center"/>
          </w:tcPr>
          <w:p w14:paraId="47D811BA"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Котельная ЗАО «Искитимский хлеб»</w:t>
            </w:r>
          </w:p>
        </w:tc>
        <w:tc>
          <w:tcPr>
            <w:tcW w:w="3385" w:type="dxa"/>
            <w:shd w:val="clear" w:color="auto" w:fill="auto"/>
            <w:vAlign w:val="center"/>
          </w:tcPr>
          <w:p w14:paraId="472CF9D1"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Пр-т Юбилейный. 5а</w:t>
            </w:r>
          </w:p>
        </w:tc>
        <w:tc>
          <w:tcPr>
            <w:tcW w:w="1703" w:type="dxa"/>
            <w:shd w:val="clear" w:color="auto" w:fill="auto"/>
            <w:vAlign w:val="center"/>
          </w:tcPr>
          <w:p w14:paraId="23789A53"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8</w:t>
            </w:r>
          </w:p>
        </w:tc>
      </w:tr>
      <w:tr w:rsidR="00736B0A" w:rsidRPr="00C90B12" w14:paraId="5EA241E2" w14:textId="77777777" w:rsidTr="003969BF">
        <w:trPr>
          <w:trHeight w:val="20"/>
          <w:jc w:val="center"/>
        </w:trPr>
        <w:tc>
          <w:tcPr>
            <w:tcW w:w="562" w:type="dxa"/>
            <w:shd w:val="clear" w:color="auto" w:fill="auto"/>
            <w:vAlign w:val="center"/>
          </w:tcPr>
          <w:p w14:paraId="78CFE82A"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18</w:t>
            </w:r>
          </w:p>
        </w:tc>
        <w:tc>
          <w:tcPr>
            <w:tcW w:w="3969" w:type="dxa"/>
            <w:shd w:val="clear" w:color="auto" w:fill="auto"/>
            <w:vAlign w:val="center"/>
          </w:tcPr>
          <w:p w14:paraId="5B0A8DFD"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Котельная МБУ «ЦО и О» Лесная сказка</w:t>
            </w:r>
          </w:p>
        </w:tc>
        <w:tc>
          <w:tcPr>
            <w:tcW w:w="3385" w:type="dxa"/>
            <w:shd w:val="clear" w:color="auto" w:fill="auto"/>
            <w:vAlign w:val="center"/>
          </w:tcPr>
          <w:p w14:paraId="3EF61121"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Лесной массив 2,5км</w:t>
            </w:r>
          </w:p>
        </w:tc>
        <w:tc>
          <w:tcPr>
            <w:tcW w:w="1703" w:type="dxa"/>
            <w:shd w:val="clear" w:color="auto" w:fill="auto"/>
            <w:vAlign w:val="center"/>
          </w:tcPr>
          <w:p w14:paraId="00FC0040"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0,63</w:t>
            </w:r>
          </w:p>
        </w:tc>
      </w:tr>
      <w:tr w:rsidR="00736B0A" w:rsidRPr="00C90B12" w14:paraId="4660EA44" w14:textId="77777777" w:rsidTr="003969BF">
        <w:trPr>
          <w:trHeight w:val="20"/>
          <w:jc w:val="center"/>
        </w:trPr>
        <w:tc>
          <w:tcPr>
            <w:tcW w:w="562" w:type="dxa"/>
            <w:shd w:val="clear" w:color="auto" w:fill="auto"/>
            <w:vAlign w:val="center"/>
          </w:tcPr>
          <w:p w14:paraId="11C66282"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19</w:t>
            </w:r>
          </w:p>
        </w:tc>
        <w:tc>
          <w:tcPr>
            <w:tcW w:w="3969" w:type="dxa"/>
            <w:shd w:val="clear" w:color="auto" w:fill="auto"/>
            <w:vAlign w:val="center"/>
          </w:tcPr>
          <w:p w14:paraId="02BDC748"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Котельная ООО «Поиск»</w:t>
            </w:r>
          </w:p>
        </w:tc>
        <w:tc>
          <w:tcPr>
            <w:tcW w:w="3385" w:type="dxa"/>
            <w:shd w:val="clear" w:color="auto" w:fill="auto"/>
            <w:vAlign w:val="center"/>
          </w:tcPr>
          <w:p w14:paraId="4592D585"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Обская,7</w:t>
            </w:r>
          </w:p>
        </w:tc>
        <w:tc>
          <w:tcPr>
            <w:tcW w:w="1703" w:type="dxa"/>
            <w:shd w:val="clear" w:color="auto" w:fill="auto"/>
            <w:vAlign w:val="center"/>
          </w:tcPr>
          <w:p w14:paraId="2D162A48"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4,8</w:t>
            </w:r>
          </w:p>
        </w:tc>
      </w:tr>
      <w:tr w:rsidR="00736B0A" w:rsidRPr="00C90B12" w14:paraId="5F4276F3" w14:textId="77777777" w:rsidTr="003969BF">
        <w:trPr>
          <w:trHeight w:val="20"/>
          <w:jc w:val="center"/>
        </w:trPr>
        <w:tc>
          <w:tcPr>
            <w:tcW w:w="562" w:type="dxa"/>
            <w:shd w:val="clear" w:color="auto" w:fill="auto"/>
            <w:vAlign w:val="center"/>
          </w:tcPr>
          <w:p w14:paraId="0F0811F1"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20</w:t>
            </w:r>
          </w:p>
        </w:tc>
        <w:tc>
          <w:tcPr>
            <w:tcW w:w="3969" w:type="dxa"/>
            <w:shd w:val="clear" w:color="auto" w:fill="auto"/>
            <w:vAlign w:val="center"/>
          </w:tcPr>
          <w:p w14:paraId="43A4F8DB"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Котельная №3 ООО «ИГК»</w:t>
            </w:r>
          </w:p>
        </w:tc>
        <w:tc>
          <w:tcPr>
            <w:tcW w:w="3385" w:type="dxa"/>
            <w:shd w:val="clear" w:color="auto" w:fill="auto"/>
            <w:vAlign w:val="center"/>
          </w:tcPr>
          <w:p w14:paraId="2AEBCD24"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 xml:space="preserve">Г. Искитим ул. Береговая 215/1 </w:t>
            </w:r>
          </w:p>
          <w:p w14:paraId="3329A0EA"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(БО «Матросово»)</w:t>
            </w:r>
          </w:p>
        </w:tc>
        <w:tc>
          <w:tcPr>
            <w:tcW w:w="1703" w:type="dxa"/>
            <w:shd w:val="clear" w:color="auto" w:fill="auto"/>
            <w:vAlign w:val="center"/>
          </w:tcPr>
          <w:p w14:paraId="5F0F0BBF" w14:textId="77777777" w:rsidR="00736B0A" w:rsidRPr="00C90B12" w:rsidRDefault="00736B0A" w:rsidP="003969BF">
            <w:pPr>
              <w:pStyle w:val="TableParagraph0"/>
              <w:tabs>
                <w:tab w:val="left" w:pos="9923"/>
              </w:tabs>
              <w:spacing w:line="240" w:lineRule="atLeast"/>
              <w:ind w:left="-57" w:right="-57"/>
              <w:jc w:val="center"/>
              <w:rPr>
                <w:bCs/>
                <w:szCs w:val="22"/>
              </w:rPr>
            </w:pPr>
            <w:r w:rsidRPr="00C90B12">
              <w:rPr>
                <w:bCs/>
                <w:sz w:val="22"/>
                <w:szCs w:val="22"/>
              </w:rPr>
              <w:t>3,3</w:t>
            </w:r>
          </w:p>
        </w:tc>
      </w:tr>
    </w:tbl>
    <w:p w14:paraId="13DA3CF2" w14:textId="77777777" w:rsidR="00736B0A" w:rsidRPr="00C90B12" w:rsidRDefault="00736B0A" w:rsidP="00736B0A">
      <w:pPr>
        <w:pStyle w:val="aa"/>
        <w:ind w:firstLine="709"/>
        <w:jc w:val="both"/>
      </w:pPr>
    </w:p>
    <w:p w14:paraId="3660BC46" w14:textId="77777777" w:rsidR="00736B0A" w:rsidRPr="00C90B12" w:rsidRDefault="00736B0A" w:rsidP="00736B0A">
      <w:pPr>
        <w:pStyle w:val="aa"/>
        <w:ind w:firstLine="709"/>
        <w:jc w:val="both"/>
        <w:rPr>
          <w:b/>
          <w:bCs/>
          <w:lang w:bidi="ru-RU"/>
        </w:rPr>
      </w:pPr>
      <w:bookmarkStart w:id="38" w:name="_Toc168929746"/>
      <w:r w:rsidRPr="00C90B12">
        <w:rPr>
          <w:b/>
          <w:bCs/>
          <w:lang w:bidi="ru-RU"/>
        </w:rPr>
        <w:t>Котельная №1 АО «НЗИВ»</w:t>
      </w:r>
      <w:bookmarkEnd w:id="38"/>
    </w:p>
    <w:p w14:paraId="38239149" w14:textId="77777777" w:rsidR="00736B0A" w:rsidRPr="00C90B12" w:rsidRDefault="00736B0A" w:rsidP="00736B0A">
      <w:pPr>
        <w:pStyle w:val="aa"/>
        <w:ind w:firstLine="709"/>
        <w:jc w:val="both"/>
        <w:rPr>
          <w:lang w:bidi="ru-RU"/>
        </w:rPr>
      </w:pPr>
      <w:r w:rsidRPr="00C90B12">
        <w:rPr>
          <w:lang w:bidi="ru-RU"/>
        </w:rPr>
        <w:t>Котельная №1 находится на производственной площадке завода и обеспечивает теплоснабжение жилого микрорайона Южный г. Искитим. Установленная тепловая мощность котельной №1 АО «НЗИВ» составляет 165,5 Гкал/ч (184,91 МВт). Котельная отпускает тепловую энергию в виде пара, перегретой воды на технологические нужды и горячей воды на отопление, вентиляцию и горячее водоснабжение производственной площадки и жилого м-на «Южный» г. Искитим.</w:t>
      </w:r>
    </w:p>
    <w:p w14:paraId="47897EC7" w14:textId="77777777" w:rsidR="00736B0A" w:rsidRPr="00C90B12" w:rsidRDefault="00736B0A" w:rsidP="00736B0A">
      <w:pPr>
        <w:pStyle w:val="aa"/>
        <w:ind w:firstLine="709"/>
        <w:jc w:val="both"/>
        <w:rPr>
          <w:lang w:bidi="ru-RU"/>
        </w:rPr>
      </w:pPr>
      <w:r w:rsidRPr="00C90B12">
        <w:rPr>
          <w:lang w:bidi="ru-RU"/>
        </w:rPr>
        <w:t>Теплоснабжающей организацией является АО «НЗИВ».</w:t>
      </w:r>
    </w:p>
    <w:p w14:paraId="00D1694B" w14:textId="77777777" w:rsidR="00736B0A" w:rsidRPr="00C90B12" w:rsidRDefault="00736B0A" w:rsidP="00736B0A">
      <w:pPr>
        <w:pStyle w:val="aa"/>
        <w:ind w:firstLine="709"/>
        <w:jc w:val="both"/>
        <w:rPr>
          <w:lang w:bidi="ru-RU"/>
        </w:rPr>
      </w:pPr>
      <w:r w:rsidRPr="00C90B12">
        <w:rPr>
          <w:lang w:bidi="ru-RU"/>
        </w:rPr>
        <w:t>Источник теплоснабжения: производственно-отопительная котельная цеха № 20 по адресу: Новосибирская обл., г. Искитим, мкр. Южный, 101. Введена в эксплуатацию 1968 г.</w:t>
      </w:r>
    </w:p>
    <w:p w14:paraId="7CC12348" w14:textId="77777777" w:rsidR="00736B0A" w:rsidRPr="00C90B12" w:rsidRDefault="00736B0A" w:rsidP="00736B0A">
      <w:pPr>
        <w:pStyle w:val="aa"/>
        <w:ind w:firstLine="709"/>
        <w:jc w:val="both"/>
        <w:rPr>
          <w:lang w:bidi="ru-RU"/>
        </w:rPr>
      </w:pPr>
      <w:r w:rsidRPr="00C90B12">
        <w:rPr>
          <w:lang w:bidi="ru-RU"/>
        </w:rPr>
        <w:t>Основным видом топлива котельной является природный газ (переведена на природный газ с 1989 г.). Аварийное топливо – мазут.</w:t>
      </w:r>
    </w:p>
    <w:p w14:paraId="1873747A" w14:textId="77777777" w:rsidR="00736B0A" w:rsidRPr="00C90B12" w:rsidRDefault="00736B0A" w:rsidP="00736B0A">
      <w:pPr>
        <w:pStyle w:val="aa"/>
        <w:ind w:firstLine="709"/>
        <w:jc w:val="both"/>
        <w:rPr>
          <w:lang w:bidi="ru-RU"/>
        </w:rPr>
      </w:pPr>
      <w:r w:rsidRPr="00C90B12">
        <w:rPr>
          <w:lang w:bidi="ru-RU"/>
        </w:rPr>
        <w:t>Котельная №1 АО «НЗИВ» оборудована шестью котлами:</w:t>
      </w:r>
    </w:p>
    <w:p w14:paraId="204819F4" w14:textId="4C139E51" w:rsidR="00736B0A" w:rsidRPr="00C90B12" w:rsidRDefault="00736B0A" w:rsidP="00736B0A">
      <w:pPr>
        <w:pStyle w:val="aa"/>
        <w:ind w:firstLine="709"/>
        <w:jc w:val="both"/>
        <w:rPr>
          <w:lang w:bidi="ru-RU"/>
        </w:rPr>
      </w:pPr>
      <w:r w:rsidRPr="00C90B12">
        <w:rPr>
          <w:lang w:bidi="ru-RU"/>
        </w:rPr>
        <w:t xml:space="preserve">Два паровых котла К-50-14/250 (технологические №№ 1,2), производства Белгородского завода энергетического машиностроения. Котлы выполнены с П-образной компоновкой поверхностей нагрева с вынесенным чугунным экономайзером и стальным </w:t>
      </w:r>
      <w:r w:rsidRPr="00C90B12">
        <w:rPr>
          <w:lang w:bidi="ru-RU"/>
        </w:rPr>
        <w:lastRenderedPageBreak/>
        <w:t xml:space="preserve">воздухоподогревателем. Паропроизводительность котла 50 т/ч, пар перегретый с температурой 250 </w:t>
      </w:r>
      <w:r w:rsidRPr="00C90B12">
        <w:rPr>
          <w:lang w:bidi="ru-RU"/>
        </w:rPr>
        <w:t>С.</w:t>
      </w:r>
    </w:p>
    <w:p w14:paraId="091870DF" w14:textId="77777777" w:rsidR="00736B0A" w:rsidRPr="00C90B12" w:rsidRDefault="00736B0A" w:rsidP="00736B0A">
      <w:pPr>
        <w:pStyle w:val="aa"/>
        <w:ind w:firstLine="709"/>
        <w:jc w:val="both"/>
        <w:rPr>
          <w:lang w:bidi="ru-RU"/>
        </w:rPr>
      </w:pPr>
      <w:r w:rsidRPr="00C90B12">
        <w:rPr>
          <w:lang w:bidi="ru-RU"/>
        </w:rPr>
        <w:t xml:space="preserve">Паровой котел КЕ-35-14-250ГМ (технологический №3), производства Бийского котельного завода. Котел оборудован чугунным экономайзером и стальным воздухоподогревателем. Паропроизводительность котла 35 т/ч, пар перегретый с температурой 250 </w:t>
      </w:r>
      <w:r w:rsidRPr="00C90B12">
        <w:rPr>
          <w:lang w:bidi="ru-RU"/>
        </w:rPr>
        <w:t>С.</w:t>
      </w:r>
    </w:p>
    <w:p w14:paraId="09AEDC94" w14:textId="77777777" w:rsidR="00736B0A" w:rsidRPr="00C90B12" w:rsidRDefault="00736B0A" w:rsidP="00736B0A">
      <w:pPr>
        <w:pStyle w:val="aa"/>
        <w:ind w:firstLine="709"/>
        <w:jc w:val="both"/>
        <w:rPr>
          <w:lang w:bidi="ru-RU"/>
        </w:rPr>
      </w:pPr>
      <w:r w:rsidRPr="00C90B12">
        <w:rPr>
          <w:lang w:bidi="ru-RU"/>
        </w:rPr>
        <w:t>Водогрейный котел КВТС-20 (технологический номер №4) производства Дорогобужского котельного завода, теплопроизводительностью 20 Гкал/ч. Температура воды на выходе из котла 150 ˚С.</w:t>
      </w:r>
    </w:p>
    <w:p w14:paraId="1450CAC6" w14:textId="77777777" w:rsidR="00736B0A" w:rsidRPr="00C90B12" w:rsidRDefault="00736B0A" w:rsidP="00736B0A">
      <w:pPr>
        <w:pStyle w:val="aa"/>
        <w:ind w:firstLine="709"/>
        <w:jc w:val="both"/>
        <w:rPr>
          <w:lang w:bidi="ru-RU"/>
        </w:rPr>
      </w:pPr>
      <w:r w:rsidRPr="00C90B12">
        <w:rPr>
          <w:lang w:bidi="ru-RU"/>
        </w:rPr>
        <w:t xml:space="preserve">Водогрейный котел КВГМ-50-150 (технологический номер №5) производства Дорогобужского котельного завода, теплопроизводительностью 50 Гкал/ч. Температура воды на выходе из котла 150 </w:t>
      </w:r>
      <w:r w:rsidRPr="00C90B12">
        <w:rPr>
          <w:lang w:bidi="ru-RU"/>
        </w:rPr>
        <w:t>С.</w:t>
      </w:r>
    </w:p>
    <w:p w14:paraId="7A7FB976" w14:textId="77777777" w:rsidR="00736B0A" w:rsidRPr="00C90B12" w:rsidRDefault="00736B0A" w:rsidP="00736B0A">
      <w:pPr>
        <w:pStyle w:val="aa"/>
        <w:ind w:firstLine="709"/>
        <w:jc w:val="both"/>
        <w:rPr>
          <w:lang w:bidi="ru-RU"/>
        </w:rPr>
      </w:pPr>
      <w:r w:rsidRPr="00C90B12">
        <w:rPr>
          <w:lang w:bidi="ru-RU"/>
        </w:rPr>
        <w:t>Паровой котел ДКВР20-13 (технологический номер №6), производства Бийского котельного завода. Паропроизводительность котла 20 т/ч, пар насыщенный с давлением 13 кг/см2. Установленная тепловая мощность всех котлоагрегатов котельной 165,5 Гкал/ч в том числеводогрейных котлов – 70 Гкал/ч.</w:t>
      </w:r>
    </w:p>
    <w:p w14:paraId="10FAD22A" w14:textId="506D4312" w:rsidR="00736B0A" w:rsidRPr="00C90B12" w:rsidRDefault="00736B0A" w:rsidP="00736B0A">
      <w:pPr>
        <w:pStyle w:val="aa"/>
        <w:ind w:firstLine="709"/>
        <w:jc w:val="both"/>
        <w:rPr>
          <w:lang w:bidi="ru-RU"/>
        </w:rPr>
      </w:pPr>
      <w:r w:rsidRPr="00C90B12">
        <w:rPr>
          <w:lang w:bidi="ru-RU"/>
        </w:rPr>
        <w:t xml:space="preserve">В таблице </w:t>
      </w:r>
      <w:r w:rsidR="001E36B6" w:rsidRPr="00C90B12">
        <w:rPr>
          <w:lang w:bidi="ru-RU"/>
        </w:rPr>
        <w:t>3.1.3</w:t>
      </w:r>
      <w:r w:rsidRPr="00C90B12">
        <w:rPr>
          <w:lang w:bidi="ru-RU"/>
        </w:rPr>
        <w:t xml:space="preserve"> приведены данные о котельном оборудовании, установленном на котельной №1 АО «НЗИВ».</w:t>
      </w:r>
    </w:p>
    <w:p w14:paraId="015D5720" w14:textId="77777777" w:rsidR="00736B0A" w:rsidRPr="00C90B12" w:rsidRDefault="00736B0A" w:rsidP="00736B0A">
      <w:pPr>
        <w:pStyle w:val="aa"/>
        <w:ind w:firstLine="709"/>
        <w:jc w:val="both"/>
        <w:rPr>
          <w:lang w:bidi="ru-RU"/>
        </w:rPr>
      </w:pPr>
    </w:p>
    <w:p w14:paraId="74E40D23" w14:textId="2AC3DB58" w:rsidR="00736B0A" w:rsidRPr="00C90B12" w:rsidRDefault="00736B0A" w:rsidP="00736B0A">
      <w:pPr>
        <w:pStyle w:val="aa"/>
        <w:jc w:val="both"/>
        <w:rPr>
          <w:b/>
          <w:bCs/>
          <w:lang w:bidi="ru-RU"/>
        </w:rPr>
      </w:pPr>
      <w:r w:rsidRPr="00C90B12">
        <w:rPr>
          <w:b/>
          <w:bCs/>
          <w:lang w:bidi="ru-RU"/>
        </w:rPr>
        <w:t xml:space="preserve">Таблица </w:t>
      </w:r>
      <w:r w:rsidR="001E36B6" w:rsidRPr="00C90B12">
        <w:rPr>
          <w:b/>
          <w:bCs/>
          <w:lang w:bidi="ru-RU"/>
        </w:rPr>
        <w:t>3.1.3</w:t>
      </w:r>
      <w:r w:rsidRPr="00C90B12">
        <w:rPr>
          <w:b/>
          <w:bCs/>
          <w:lang w:bidi="ru-RU"/>
        </w:rPr>
        <w:t xml:space="preserve"> - Состав котельного оборудования котельной №1 АО «НЗИВ»</w:t>
      </w:r>
    </w:p>
    <w:tbl>
      <w:tblPr>
        <w:tblW w:w="51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7"/>
        <w:gridCol w:w="1162"/>
        <w:gridCol w:w="1163"/>
        <w:gridCol w:w="1163"/>
        <w:gridCol w:w="1165"/>
        <w:gridCol w:w="1165"/>
        <w:gridCol w:w="1155"/>
      </w:tblGrid>
      <w:tr w:rsidR="00736B0A" w:rsidRPr="00C90B12" w14:paraId="559F670F" w14:textId="77777777" w:rsidTr="003969BF">
        <w:tc>
          <w:tcPr>
            <w:tcW w:w="1468" w:type="pct"/>
            <w:vMerge w:val="restart"/>
            <w:shd w:val="clear" w:color="auto" w:fill="F2F2F2" w:themeFill="background1" w:themeFillShade="F2"/>
            <w:vAlign w:val="center"/>
          </w:tcPr>
          <w:p w14:paraId="6BD8DF7D" w14:textId="77777777" w:rsidR="00736B0A" w:rsidRPr="00C90B12" w:rsidRDefault="00736B0A" w:rsidP="003969BF">
            <w:pPr>
              <w:pStyle w:val="aa"/>
              <w:jc w:val="center"/>
              <w:rPr>
                <w:rFonts w:cs="Times New Roman"/>
                <w:sz w:val="22"/>
                <w:lang w:bidi="ru-RU"/>
              </w:rPr>
            </w:pPr>
            <w:r w:rsidRPr="00C90B12">
              <w:rPr>
                <w:rFonts w:cs="Times New Roman"/>
                <w:sz w:val="22"/>
                <w:lang w:bidi="ru-RU"/>
              </w:rPr>
              <w:t>Показатель</w:t>
            </w:r>
          </w:p>
        </w:tc>
        <w:tc>
          <w:tcPr>
            <w:tcW w:w="3532" w:type="pct"/>
            <w:gridSpan w:val="6"/>
            <w:shd w:val="clear" w:color="auto" w:fill="F2F2F2" w:themeFill="background1" w:themeFillShade="F2"/>
            <w:vAlign w:val="center"/>
          </w:tcPr>
          <w:p w14:paraId="7A02B9D0" w14:textId="77777777" w:rsidR="00736B0A" w:rsidRPr="00C90B12" w:rsidRDefault="00736B0A" w:rsidP="003969BF">
            <w:pPr>
              <w:pStyle w:val="aa"/>
              <w:jc w:val="center"/>
              <w:rPr>
                <w:rFonts w:cs="Times New Roman"/>
                <w:sz w:val="22"/>
                <w:lang w:bidi="ru-RU"/>
              </w:rPr>
            </w:pPr>
            <w:r w:rsidRPr="00C90B12">
              <w:rPr>
                <w:rFonts w:cs="Times New Roman"/>
                <w:sz w:val="22"/>
                <w:lang w:bidi="ru-RU"/>
              </w:rPr>
              <w:t>Стационарный номер котла</w:t>
            </w:r>
          </w:p>
        </w:tc>
      </w:tr>
      <w:tr w:rsidR="00736B0A" w:rsidRPr="00C90B12" w14:paraId="74883B33" w14:textId="77777777" w:rsidTr="003969BF">
        <w:tc>
          <w:tcPr>
            <w:tcW w:w="1468" w:type="pct"/>
            <w:vMerge/>
            <w:shd w:val="clear" w:color="auto" w:fill="F2F2F2" w:themeFill="background1" w:themeFillShade="F2"/>
            <w:vAlign w:val="center"/>
          </w:tcPr>
          <w:p w14:paraId="5F418616" w14:textId="77777777" w:rsidR="00736B0A" w:rsidRPr="00C90B12" w:rsidRDefault="00736B0A" w:rsidP="003969BF">
            <w:pPr>
              <w:pStyle w:val="aa"/>
              <w:jc w:val="center"/>
              <w:rPr>
                <w:rFonts w:cs="Times New Roman"/>
                <w:sz w:val="22"/>
                <w:lang w:bidi="ru-RU"/>
              </w:rPr>
            </w:pPr>
          </w:p>
        </w:tc>
        <w:tc>
          <w:tcPr>
            <w:tcW w:w="589" w:type="pct"/>
            <w:shd w:val="clear" w:color="auto" w:fill="F2F2F2" w:themeFill="background1" w:themeFillShade="F2"/>
            <w:vAlign w:val="center"/>
          </w:tcPr>
          <w:p w14:paraId="6FC1D973" w14:textId="77777777" w:rsidR="00736B0A" w:rsidRPr="00C90B12" w:rsidRDefault="00736B0A" w:rsidP="003969BF">
            <w:pPr>
              <w:pStyle w:val="aa"/>
              <w:jc w:val="center"/>
              <w:rPr>
                <w:rFonts w:cs="Times New Roman"/>
                <w:sz w:val="22"/>
                <w:lang w:bidi="ru-RU"/>
              </w:rPr>
            </w:pPr>
            <w:r w:rsidRPr="00C90B12">
              <w:rPr>
                <w:rFonts w:cs="Times New Roman"/>
                <w:sz w:val="22"/>
                <w:lang w:bidi="ru-RU"/>
              </w:rPr>
              <w:t>1</w:t>
            </w:r>
          </w:p>
        </w:tc>
        <w:tc>
          <w:tcPr>
            <w:tcW w:w="589" w:type="pct"/>
            <w:shd w:val="clear" w:color="auto" w:fill="F2F2F2" w:themeFill="background1" w:themeFillShade="F2"/>
            <w:vAlign w:val="center"/>
          </w:tcPr>
          <w:p w14:paraId="7ABFFA59" w14:textId="77777777" w:rsidR="00736B0A" w:rsidRPr="00C90B12" w:rsidRDefault="00736B0A" w:rsidP="003969BF">
            <w:pPr>
              <w:pStyle w:val="aa"/>
              <w:jc w:val="center"/>
              <w:rPr>
                <w:rFonts w:cs="Times New Roman"/>
                <w:sz w:val="22"/>
                <w:lang w:bidi="ru-RU"/>
              </w:rPr>
            </w:pPr>
            <w:r w:rsidRPr="00C90B12">
              <w:rPr>
                <w:rFonts w:cs="Times New Roman"/>
                <w:sz w:val="22"/>
                <w:lang w:bidi="ru-RU"/>
              </w:rPr>
              <w:t>2</w:t>
            </w:r>
          </w:p>
        </w:tc>
        <w:tc>
          <w:tcPr>
            <w:tcW w:w="589" w:type="pct"/>
            <w:shd w:val="clear" w:color="auto" w:fill="F2F2F2" w:themeFill="background1" w:themeFillShade="F2"/>
            <w:vAlign w:val="center"/>
          </w:tcPr>
          <w:p w14:paraId="31F425FD" w14:textId="77777777" w:rsidR="00736B0A" w:rsidRPr="00C90B12" w:rsidRDefault="00736B0A" w:rsidP="003969BF">
            <w:pPr>
              <w:pStyle w:val="aa"/>
              <w:jc w:val="center"/>
              <w:rPr>
                <w:rFonts w:cs="Times New Roman"/>
                <w:sz w:val="22"/>
                <w:lang w:bidi="ru-RU"/>
              </w:rPr>
            </w:pPr>
            <w:r w:rsidRPr="00C90B12">
              <w:rPr>
                <w:rFonts w:cs="Times New Roman"/>
                <w:sz w:val="22"/>
                <w:lang w:bidi="ru-RU"/>
              </w:rPr>
              <w:t>3</w:t>
            </w:r>
          </w:p>
        </w:tc>
        <w:tc>
          <w:tcPr>
            <w:tcW w:w="590" w:type="pct"/>
            <w:shd w:val="clear" w:color="auto" w:fill="F2F2F2" w:themeFill="background1" w:themeFillShade="F2"/>
            <w:vAlign w:val="center"/>
          </w:tcPr>
          <w:p w14:paraId="7E6225E9" w14:textId="77777777" w:rsidR="00736B0A" w:rsidRPr="00C90B12" w:rsidRDefault="00736B0A" w:rsidP="003969BF">
            <w:pPr>
              <w:pStyle w:val="aa"/>
              <w:jc w:val="center"/>
              <w:rPr>
                <w:rFonts w:cs="Times New Roman"/>
                <w:sz w:val="22"/>
                <w:lang w:bidi="ru-RU"/>
              </w:rPr>
            </w:pPr>
            <w:r w:rsidRPr="00C90B12">
              <w:rPr>
                <w:rFonts w:cs="Times New Roman"/>
                <w:sz w:val="22"/>
                <w:lang w:bidi="ru-RU"/>
              </w:rPr>
              <w:t>4</w:t>
            </w:r>
          </w:p>
        </w:tc>
        <w:tc>
          <w:tcPr>
            <w:tcW w:w="590" w:type="pct"/>
            <w:shd w:val="clear" w:color="auto" w:fill="F2F2F2" w:themeFill="background1" w:themeFillShade="F2"/>
            <w:vAlign w:val="center"/>
          </w:tcPr>
          <w:p w14:paraId="16555508" w14:textId="77777777" w:rsidR="00736B0A" w:rsidRPr="00C90B12" w:rsidRDefault="00736B0A" w:rsidP="003969BF">
            <w:pPr>
              <w:pStyle w:val="aa"/>
              <w:jc w:val="center"/>
              <w:rPr>
                <w:rFonts w:cs="Times New Roman"/>
                <w:sz w:val="22"/>
                <w:lang w:bidi="ru-RU"/>
              </w:rPr>
            </w:pPr>
            <w:r w:rsidRPr="00C90B12">
              <w:rPr>
                <w:rFonts w:cs="Times New Roman"/>
                <w:sz w:val="22"/>
                <w:lang w:bidi="ru-RU"/>
              </w:rPr>
              <w:t>5</w:t>
            </w:r>
          </w:p>
        </w:tc>
        <w:tc>
          <w:tcPr>
            <w:tcW w:w="587" w:type="pct"/>
            <w:shd w:val="clear" w:color="auto" w:fill="F2F2F2" w:themeFill="background1" w:themeFillShade="F2"/>
            <w:vAlign w:val="center"/>
          </w:tcPr>
          <w:p w14:paraId="62ABD145" w14:textId="77777777" w:rsidR="00736B0A" w:rsidRPr="00C90B12" w:rsidRDefault="00736B0A" w:rsidP="003969BF">
            <w:pPr>
              <w:pStyle w:val="aa"/>
              <w:jc w:val="center"/>
              <w:rPr>
                <w:rFonts w:cs="Times New Roman"/>
                <w:sz w:val="22"/>
                <w:lang w:bidi="ru-RU"/>
              </w:rPr>
            </w:pPr>
            <w:r w:rsidRPr="00C90B12">
              <w:rPr>
                <w:rFonts w:cs="Times New Roman"/>
                <w:sz w:val="22"/>
                <w:lang w:bidi="ru-RU"/>
              </w:rPr>
              <w:t>6</w:t>
            </w:r>
          </w:p>
        </w:tc>
      </w:tr>
      <w:tr w:rsidR="00736B0A" w:rsidRPr="00C90B12" w14:paraId="3F810E70" w14:textId="77777777" w:rsidTr="003969BF">
        <w:tc>
          <w:tcPr>
            <w:tcW w:w="1468" w:type="pct"/>
            <w:shd w:val="clear" w:color="auto" w:fill="auto"/>
            <w:vAlign w:val="center"/>
          </w:tcPr>
          <w:p w14:paraId="29540C63" w14:textId="77777777" w:rsidR="00736B0A" w:rsidRPr="00C90B12" w:rsidRDefault="00736B0A" w:rsidP="003969BF">
            <w:pPr>
              <w:pStyle w:val="aa"/>
              <w:jc w:val="center"/>
              <w:rPr>
                <w:rFonts w:cs="Times New Roman"/>
                <w:sz w:val="22"/>
                <w:lang w:bidi="ru-RU"/>
              </w:rPr>
            </w:pPr>
            <w:r w:rsidRPr="00C90B12">
              <w:rPr>
                <w:rFonts w:cs="Times New Roman"/>
                <w:sz w:val="22"/>
                <w:lang w:bidi="ru-RU"/>
              </w:rPr>
              <w:t>Марка котла</w:t>
            </w:r>
          </w:p>
        </w:tc>
        <w:tc>
          <w:tcPr>
            <w:tcW w:w="589" w:type="pct"/>
            <w:shd w:val="clear" w:color="auto" w:fill="auto"/>
            <w:vAlign w:val="center"/>
          </w:tcPr>
          <w:p w14:paraId="186C0B5B" w14:textId="77777777" w:rsidR="00736B0A" w:rsidRPr="00C90B12" w:rsidRDefault="00736B0A" w:rsidP="003969BF">
            <w:pPr>
              <w:pStyle w:val="aa"/>
              <w:jc w:val="center"/>
              <w:rPr>
                <w:rFonts w:cs="Times New Roman"/>
                <w:sz w:val="22"/>
                <w:lang w:bidi="ru-RU"/>
              </w:rPr>
            </w:pPr>
            <w:r w:rsidRPr="00C90B12">
              <w:rPr>
                <w:rFonts w:cs="Times New Roman"/>
                <w:sz w:val="22"/>
                <w:lang w:bidi="ru-RU"/>
              </w:rPr>
              <w:t>К 50-14</w:t>
            </w:r>
          </w:p>
        </w:tc>
        <w:tc>
          <w:tcPr>
            <w:tcW w:w="589" w:type="pct"/>
            <w:shd w:val="clear" w:color="auto" w:fill="auto"/>
            <w:vAlign w:val="center"/>
          </w:tcPr>
          <w:p w14:paraId="03FC704A" w14:textId="77777777" w:rsidR="00736B0A" w:rsidRPr="00C90B12" w:rsidRDefault="00736B0A" w:rsidP="003969BF">
            <w:pPr>
              <w:pStyle w:val="aa"/>
              <w:jc w:val="center"/>
              <w:rPr>
                <w:rFonts w:cs="Times New Roman"/>
                <w:sz w:val="22"/>
                <w:lang w:bidi="ru-RU"/>
              </w:rPr>
            </w:pPr>
            <w:r w:rsidRPr="00C90B12">
              <w:rPr>
                <w:rFonts w:cs="Times New Roman"/>
                <w:sz w:val="22"/>
                <w:lang w:bidi="ru-RU"/>
              </w:rPr>
              <w:t>К 50-14</w:t>
            </w:r>
          </w:p>
        </w:tc>
        <w:tc>
          <w:tcPr>
            <w:tcW w:w="589" w:type="pct"/>
            <w:shd w:val="clear" w:color="auto" w:fill="auto"/>
            <w:vAlign w:val="center"/>
          </w:tcPr>
          <w:p w14:paraId="066C6C47" w14:textId="77777777" w:rsidR="00736B0A" w:rsidRPr="00C90B12" w:rsidRDefault="00736B0A" w:rsidP="003969BF">
            <w:pPr>
              <w:pStyle w:val="aa"/>
              <w:jc w:val="center"/>
              <w:rPr>
                <w:rFonts w:cs="Times New Roman"/>
                <w:sz w:val="22"/>
                <w:lang w:bidi="ru-RU"/>
              </w:rPr>
            </w:pPr>
            <w:r w:rsidRPr="00C90B12">
              <w:rPr>
                <w:rFonts w:cs="Times New Roman"/>
                <w:sz w:val="22"/>
                <w:lang w:bidi="ru-RU"/>
              </w:rPr>
              <w:t>КЕ 35-14</w:t>
            </w:r>
          </w:p>
        </w:tc>
        <w:tc>
          <w:tcPr>
            <w:tcW w:w="590" w:type="pct"/>
            <w:shd w:val="clear" w:color="auto" w:fill="auto"/>
            <w:vAlign w:val="center"/>
          </w:tcPr>
          <w:p w14:paraId="08828569" w14:textId="77777777" w:rsidR="00736B0A" w:rsidRPr="00C90B12" w:rsidRDefault="00736B0A" w:rsidP="003969BF">
            <w:pPr>
              <w:pStyle w:val="aa"/>
              <w:jc w:val="center"/>
              <w:rPr>
                <w:rFonts w:cs="Times New Roman"/>
                <w:sz w:val="22"/>
                <w:lang w:bidi="ru-RU"/>
              </w:rPr>
            </w:pPr>
            <w:r w:rsidRPr="00C90B12">
              <w:rPr>
                <w:rFonts w:cs="Times New Roman"/>
                <w:sz w:val="22"/>
                <w:lang w:bidi="ru-RU"/>
              </w:rPr>
              <w:t>КВТС-20</w:t>
            </w:r>
          </w:p>
        </w:tc>
        <w:tc>
          <w:tcPr>
            <w:tcW w:w="590" w:type="pct"/>
            <w:shd w:val="clear" w:color="auto" w:fill="auto"/>
            <w:vAlign w:val="center"/>
          </w:tcPr>
          <w:p w14:paraId="1244C7AB" w14:textId="77777777" w:rsidR="00736B0A" w:rsidRPr="00C90B12" w:rsidRDefault="00736B0A" w:rsidP="003969BF">
            <w:pPr>
              <w:pStyle w:val="aa"/>
              <w:jc w:val="center"/>
              <w:rPr>
                <w:rFonts w:cs="Times New Roman"/>
                <w:sz w:val="22"/>
                <w:lang w:bidi="ru-RU"/>
              </w:rPr>
            </w:pPr>
            <w:r w:rsidRPr="00C90B12">
              <w:rPr>
                <w:rFonts w:cs="Times New Roman"/>
                <w:sz w:val="22"/>
                <w:lang w:bidi="ru-RU"/>
              </w:rPr>
              <w:t>КВГМ-50</w:t>
            </w:r>
          </w:p>
        </w:tc>
        <w:tc>
          <w:tcPr>
            <w:tcW w:w="587" w:type="pct"/>
            <w:shd w:val="clear" w:color="auto" w:fill="auto"/>
            <w:vAlign w:val="center"/>
          </w:tcPr>
          <w:p w14:paraId="73AC9946" w14:textId="77777777" w:rsidR="00736B0A" w:rsidRPr="00C90B12" w:rsidRDefault="00736B0A" w:rsidP="003969BF">
            <w:pPr>
              <w:pStyle w:val="aa"/>
              <w:jc w:val="center"/>
              <w:rPr>
                <w:rFonts w:cs="Times New Roman"/>
                <w:sz w:val="22"/>
                <w:lang w:bidi="ru-RU"/>
              </w:rPr>
            </w:pPr>
            <w:r w:rsidRPr="00C90B12">
              <w:rPr>
                <w:rFonts w:cs="Times New Roman"/>
                <w:sz w:val="22"/>
                <w:lang w:bidi="ru-RU"/>
              </w:rPr>
              <w:t>ДКВР 20-13</w:t>
            </w:r>
          </w:p>
        </w:tc>
      </w:tr>
      <w:tr w:rsidR="00736B0A" w:rsidRPr="00C90B12" w14:paraId="5BA34BCA" w14:textId="77777777" w:rsidTr="003969BF">
        <w:tc>
          <w:tcPr>
            <w:tcW w:w="1468" w:type="pct"/>
            <w:shd w:val="clear" w:color="auto" w:fill="auto"/>
            <w:vAlign w:val="center"/>
          </w:tcPr>
          <w:p w14:paraId="5513A9D7" w14:textId="77777777" w:rsidR="00736B0A" w:rsidRPr="00C90B12" w:rsidRDefault="00736B0A" w:rsidP="003969BF">
            <w:pPr>
              <w:pStyle w:val="aa"/>
              <w:jc w:val="center"/>
              <w:rPr>
                <w:rFonts w:cs="Times New Roman"/>
                <w:sz w:val="22"/>
                <w:lang w:bidi="ru-RU"/>
              </w:rPr>
            </w:pPr>
            <w:r w:rsidRPr="00C90B12">
              <w:rPr>
                <w:rFonts w:cs="Times New Roman"/>
                <w:sz w:val="22"/>
                <w:lang w:bidi="ru-RU"/>
              </w:rPr>
              <w:t>Установленная мощность, Гкал/ч</w:t>
            </w:r>
          </w:p>
        </w:tc>
        <w:tc>
          <w:tcPr>
            <w:tcW w:w="589" w:type="pct"/>
            <w:shd w:val="clear" w:color="auto" w:fill="auto"/>
            <w:vAlign w:val="center"/>
          </w:tcPr>
          <w:p w14:paraId="6E677E0F" w14:textId="77777777" w:rsidR="00736B0A" w:rsidRPr="00C90B12" w:rsidRDefault="00736B0A" w:rsidP="003969BF">
            <w:pPr>
              <w:pStyle w:val="aa"/>
              <w:jc w:val="center"/>
              <w:rPr>
                <w:rFonts w:cs="Times New Roman"/>
                <w:sz w:val="22"/>
                <w:lang w:bidi="ru-RU"/>
              </w:rPr>
            </w:pPr>
            <w:r w:rsidRPr="00C90B12">
              <w:rPr>
                <w:rFonts w:cs="Times New Roman"/>
                <w:sz w:val="22"/>
                <w:lang w:bidi="ru-RU"/>
              </w:rPr>
              <w:t>30,8</w:t>
            </w:r>
          </w:p>
        </w:tc>
        <w:tc>
          <w:tcPr>
            <w:tcW w:w="589" w:type="pct"/>
            <w:shd w:val="clear" w:color="auto" w:fill="auto"/>
            <w:vAlign w:val="center"/>
          </w:tcPr>
          <w:p w14:paraId="135C074E" w14:textId="77777777" w:rsidR="00736B0A" w:rsidRPr="00C90B12" w:rsidRDefault="00736B0A" w:rsidP="003969BF">
            <w:pPr>
              <w:pStyle w:val="aa"/>
              <w:jc w:val="center"/>
              <w:rPr>
                <w:rFonts w:cs="Times New Roman"/>
                <w:sz w:val="22"/>
                <w:lang w:bidi="ru-RU"/>
              </w:rPr>
            </w:pPr>
            <w:r w:rsidRPr="00C90B12">
              <w:rPr>
                <w:rFonts w:cs="Times New Roman"/>
                <w:sz w:val="22"/>
                <w:lang w:bidi="ru-RU"/>
              </w:rPr>
              <w:t>30,8</w:t>
            </w:r>
          </w:p>
        </w:tc>
        <w:tc>
          <w:tcPr>
            <w:tcW w:w="589" w:type="pct"/>
            <w:shd w:val="clear" w:color="auto" w:fill="auto"/>
            <w:vAlign w:val="center"/>
          </w:tcPr>
          <w:p w14:paraId="4C90E692" w14:textId="77777777" w:rsidR="00736B0A" w:rsidRPr="00C90B12" w:rsidRDefault="00736B0A" w:rsidP="003969BF">
            <w:pPr>
              <w:pStyle w:val="aa"/>
              <w:jc w:val="center"/>
              <w:rPr>
                <w:rFonts w:cs="Times New Roman"/>
                <w:sz w:val="22"/>
                <w:lang w:bidi="ru-RU"/>
              </w:rPr>
            </w:pPr>
            <w:r w:rsidRPr="00C90B12">
              <w:rPr>
                <w:rFonts w:cs="Times New Roman"/>
                <w:sz w:val="22"/>
                <w:lang w:bidi="ru-RU"/>
              </w:rPr>
              <w:t>21,6</w:t>
            </w:r>
          </w:p>
        </w:tc>
        <w:tc>
          <w:tcPr>
            <w:tcW w:w="590" w:type="pct"/>
            <w:shd w:val="clear" w:color="auto" w:fill="auto"/>
            <w:vAlign w:val="center"/>
          </w:tcPr>
          <w:p w14:paraId="6DEA4175" w14:textId="77777777" w:rsidR="00736B0A" w:rsidRPr="00C90B12" w:rsidRDefault="00736B0A" w:rsidP="003969BF">
            <w:pPr>
              <w:pStyle w:val="aa"/>
              <w:jc w:val="center"/>
              <w:rPr>
                <w:rFonts w:cs="Times New Roman"/>
                <w:sz w:val="22"/>
                <w:lang w:bidi="ru-RU"/>
              </w:rPr>
            </w:pPr>
            <w:r w:rsidRPr="00C90B12">
              <w:rPr>
                <w:rFonts w:cs="Times New Roman"/>
                <w:sz w:val="22"/>
                <w:lang w:bidi="ru-RU"/>
              </w:rPr>
              <w:t>20</w:t>
            </w:r>
          </w:p>
        </w:tc>
        <w:tc>
          <w:tcPr>
            <w:tcW w:w="590" w:type="pct"/>
            <w:shd w:val="clear" w:color="auto" w:fill="auto"/>
            <w:vAlign w:val="center"/>
          </w:tcPr>
          <w:p w14:paraId="4EDE1E36" w14:textId="77777777" w:rsidR="00736B0A" w:rsidRPr="00C90B12" w:rsidRDefault="00736B0A" w:rsidP="003969BF">
            <w:pPr>
              <w:pStyle w:val="aa"/>
              <w:jc w:val="center"/>
              <w:rPr>
                <w:rFonts w:cs="Times New Roman"/>
                <w:sz w:val="22"/>
                <w:lang w:bidi="ru-RU"/>
              </w:rPr>
            </w:pPr>
            <w:r w:rsidRPr="00C90B12">
              <w:rPr>
                <w:rFonts w:cs="Times New Roman"/>
                <w:sz w:val="22"/>
                <w:lang w:bidi="ru-RU"/>
              </w:rPr>
              <w:t>50</w:t>
            </w:r>
          </w:p>
        </w:tc>
        <w:tc>
          <w:tcPr>
            <w:tcW w:w="587" w:type="pct"/>
            <w:shd w:val="clear" w:color="auto" w:fill="auto"/>
            <w:vAlign w:val="center"/>
          </w:tcPr>
          <w:p w14:paraId="3A39EF6F" w14:textId="77777777" w:rsidR="00736B0A" w:rsidRPr="00C90B12" w:rsidRDefault="00736B0A" w:rsidP="003969BF">
            <w:pPr>
              <w:pStyle w:val="aa"/>
              <w:jc w:val="center"/>
              <w:rPr>
                <w:rFonts w:cs="Times New Roman"/>
                <w:sz w:val="22"/>
                <w:lang w:bidi="ru-RU"/>
              </w:rPr>
            </w:pPr>
            <w:r w:rsidRPr="00C90B12">
              <w:rPr>
                <w:rFonts w:cs="Times New Roman"/>
                <w:sz w:val="22"/>
                <w:lang w:bidi="ru-RU"/>
              </w:rPr>
              <w:t>12,3</w:t>
            </w:r>
          </w:p>
        </w:tc>
      </w:tr>
      <w:tr w:rsidR="00736B0A" w:rsidRPr="00C90B12" w14:paraId="2DD098F0" w14:textId="77777777" w:rsidTr="003969BF">
        <w:tc>
          <w:tcPr>
            <w:tcW w:w="1468" w:type="pct"/>
            <w:shd w:val="clear" w:color="auto" w:fill="auto"/>
            <w:vAlign w:val="center"/>
          </w:tcPr>
          <w:p w14:paraId="229F75C0" w14:textId="77777777" w:rsidR="00736B0A" w:rsidRPr="00C90B12" w:rsidRDefault="00736B0A" w:rsidP="003969BF">
            <w:pPr>
              <w:pStyle w:val="aa"/>
              <w:jc w:val="center"/>
              <w:rPr>
                <w:rFonts w:cs="Times New Roman"/>
                <w:sz w:val="22"/>
                <w:lang w:bidi="ru-RU"/>
              </w:rPr>
            </w:pPr>
            <w:r w:rsidRPr="00C90B12">
              <w:rPr>
                <w:rFonts w:cs="Times New Roman"/>
                <w:sz w:val="22"/>
                <w:lang w:bidi="ru-RU"/>
              </w:rPr>
              <w:t>Год ввода в эксплуатацию</w:t>
            </w:r>
          </w:p>
        </w:tc>
        <w:tc>
          <w:tcPr>
            <w:tcW w:w="589" w:type="pct"/>
            <w:shd w:val="clear" w:color="auto" w:fill="auto"/>
            <w:vAlign w:val="center"/>
          </w:tcPr>
          <w:p w14:paraId="5A7519C5" w14:textId="77777777" w:rsidR="00736B0A" w:rsidRPr="00C90B12" w:rsidRDefault="00736B0A" w:rsidP="003969BF">
            <w:pPr>
              <w:pStyle w:val="aa"/>
              <w:jc w:val="center"/>
              <w:rPr>
                <w:rFonts w:cs="Times New Roman"/>
                <w:sz w:val="22"/>
                <w:lang w:bidi="ru-RU"/>
              </w:rPr>
            </w:pPr>
            <w:r w:rsidRPr="00C90B12">
              <w:rPr>
                <w:rFonts w:cs="Times New Roman"/>
                <w:sz w:val="22"/>
                <w:lang w:bidi="ru-RU"/>
              </w:rPr>
              <w:t>1969</w:t>
            </w:r>
          </w:p>
        </w:tc>
        <w:tc>
          <w:tcPr>
            <w:tcW w:w="589" w:type="pct"/>
            <w:shd w:val="clear" w:color="auto" w:fill="auto"/>
            <w:vAlign w:val="center"/>
          </w:tcPr>
          <w:p w14:paraId="596A7E4B" w14:textId="77777777" w:rsidR="00736B0A" w:rsidRPr="00C90B12" w:rsidRDefault="00736B0A" w:rsidP="003969BF">
            <w:pPr>
              <w:pStyle w:val="aa"/>
              <w:jc w:val="center"/>
              <w:rPr>
                <w:rFonts w:cs="Times New Roman"/>
                <w:sz w:val="22"/>
                <w:lang w:bidi="ru-RU"/>
              </w:rPr>
            </w:pPr>
            <w:r w:rsidRPr="00C90B12">
              <w:rPr>
                <w:rFonts w:cs="Times New Roman"/>
                <w:sz w:val="22"/>
                <w:lang w:bidi="ru-RU"/>
              </w:rPr>
              <w:t>1969</w:t>
            </w:r>
          </w:p>
        </w:tc>
        <w:tc>
          <w:tcPr>
            <w:tcW w:w="589" w:type="pct"/>
            <w:shd w:val="clear" w:color="auto" w:fill="auto"/>
            <w:vAlign w:val="center"/>
          </w:tcPr>
          <w:p w14:paraId="657BFA61" w14:textId="77777777" w:rsidR="00736B0A" w:rsidRPr="00C90B12" w:rsidRDefault="00736B0A" w:rsidP="003969BF">
            <w:pPr>
              <w:pStyle w:val="aa"/>
              <w:jc w:val="center"/>
              <w:rPr>
                <w:rFonts w:cs="Times New Roman"/>
                <w:sz w:val="22"/>
                <w:lang w:bidi="ru-RU"/>
              </w:rPr>
            </w:pPr>
            <w:r w:rsidRPr="00C90B12">
              <w:rPr>
                <w:rFonts w:cs="Times New Roman"/>
                <w:sz w:val="22"/>
                <w:lang w:bidi="ru-RU"/>
              </w:rPr>
              <w:t>2014</w:t>
            </w:r>
          </w:p>
        </w:tc>
        <w:tc>
          <w:tcPr>
            <w:tcW w:w="590" w:type="pct"/>
            <w:shd w:val="clear" w:color="auto" w:fill="auto"/>
            <w:vAlign w:val="center"/>
          </w:tcPr>
          <w:p w14:paraId="60415419" w14:textId="77777777" w:rsidR="00736B0A" w:rsidRPr="00C90B12" w:rsidRDefault="00736B0A" w:rsidP="003969BF">
            <w:pPr>
              <w:pStyle w:val="aa"/>
              <w:jc w:val="center"/>
              <w:rPr>
                <w:rFonts w:cs="Times New Roman"/>
                <w:sz w:val="22"/>
                <w:lang w:bidi="ru-RU"/>
              </w:rPr>
            </w:pPr>
            <w:r w:rsidRPr="00C90B12">
              <w:rPr>
                <w:rFonts w:cs="Times New Roman"/>
                <w:sz w:val="22"/>
                <w:lang w:bidi="ru-RU"/>
              </w:rPr>
              <w:t>1978</w:t>
            </w:r>
          </w:p>
        </w:tc>
        <w:tc>
          <w:tcPr>
            <w:tcW w:w="590" w:type="pct"/>
            <w:shd w:val="clear" w:color="auto" w:fill="auto"/>
            <w:vAlign w:val="center"/>
          </w:tcPr>
          <w:p w14:paraId="45441C66" w14:textId="77777777" w:rsidR="00736B0A" w:rsidRPr="00C90B12" w:rsidRDefault="00736B0A" w:rsidP="003969BF">
            <w:pPr>
              <w:pStyle w:val="aa"/>
              <w:jc w:val="center"/>
              <w:rPr>
                <w:rFonts w:cs="Times New Roman"/>
                <w:sz w:val="22"/>
                <w:lang w:bidi="ru-RU"/>
              </w:rPr>
            </w:pPr>
            <w:r w:rsidRPr="00C90B12">
              <w:rPr>
                <w:rFonts w:cs="Times New Roman"/>
                <w:sz w:val="22"/>
                <w:lang w:bidi="ru-RU"/>
              </w:rPr>
              <w:t>1989</w:t>
            </w:r>
          </w:p>
        </w:tc>
        <w:tc>
          <w:tcPr>
            <w:tcW w:w="587" w:type="pct"/>
            <w:shd w:val="clear" w:color="auto" w:fill="auto"/>
            <w:vAlign w:val="center"/>
          </w:tcPr>
          <w:p w14:paraId="61023C4F" w14:textId="77777777" w:rsidR="00736B0A" w:rsidRPr="00C90B12" w:rsidRDefault="00736B0A" w:rsidP="003969BF">
            <w:pPr>
              <w:pStyle w:val="aa"/>
              <w:jc w:val="center"/>
              <w:rPr>
                <w:rFonts w:cs="Times New Roman"/>
                <w:sz w:val="22"/>
                <w:lang w:bidi="ru-RU"/>
              </w:rPr>
            </w:pPr>
            <w:r w:rsidRPr="00C90B12">
              <w:rPr>
                <w:rFonts w:cs="Times New Roman"/>
                <w:sz w:val="22"/>
                <w:lang w:bidi="ru-RU"/>
              </w:rPr>
              <w:t>1972</w:t>
            </w:r>
          </w:p>
        </w:tc>
      </w:tr>
      <w:tr w:rsidR="00736B0A" w:rsidRPr="00C90B12" w14:paraId="3CD384AA" w14:textId="77777777" w:rsidTr="003969BF">
        <w:tc>
          <w:tcPr>
            <w:tcW w:w="1468" w:type="pct"/>
            <w:shd w:val="clear" w:color="auto" w:fill="auto"/>
            <w:vAlign w:val="center"/>
          </w:tcPr>
          <w:p w14:paraId="3687FACB" w14:textId="77777777" w:rsidR="00736B0A" w:rsidRPr="00C90B12" w:rsidRDefault="00736B0A" w:rsidP="003969BF">
            <w:pPr>
              <w:pStyle w:val="aa"/>
              <w:jc w:val="center"/>
              <w:rPr>
                <w:rFonts w:cs="Times New Roman"/>
                <w:sz w:val="22"/>
                <w:lang w:bidi="ru-RU"/>
              </w:rPr>
            </w:pPr>
            <w:r w:rsidRPr="00C90B12">
              <w:rPr>
                <w:rFonts w:cs="Times New Roman"/>
                <w:sz w:val="22"/>
                <w:lang w:bidi="ru-RU"/>
              </w:rPr>
              <w:t>Срок службы, лет</w:t>
            </w:r>
          </w:p>
        </w:tc>
        <w:tc>
          <w:tcPr>
            <w:tcW w:w="589" w:type="pct"/>
            <w:shd w:val="clear" w:color="auto" w:fill="auto"/>
            <w:vAlign w:val="center"/>
          </w:tcPr>
          <w:p w14:paraId="19ACFBCA" w14:textId="77777777" w:rsidR="00736B0A" w:rsidRPr="00C90B12" w:rsidRDefault="00736B0A" w:rsidP="003969BF">
            <w:pPr>
              <w:pStyle w:val="aa"/>
              <w:jc w:val="center"/>
              <w:rPr>
                <w:rFonts w:cs="Times New Roman"/>
                <w:sz w:val="22"/>
                <w:lang w:bidi="ru-RU"/>
              </w:rPr>
            </w:pPr>
            <w:r w:rsidRPr="00C90B12">
              <w:rPr>
                <w:rFonts w:cs="Times New Roman"/>
                <w:sz w:val="22"/>
                <w:lang w:bidi="ru-RU"/>
              </w:rPr>
              <w:t>52</w:t>
            </w:r>
          </w:p>
        </w:tc>
        <w:tc>
          <w:tcPr>
            <w:tcW w:w="589" w:type="pct"/>
            <w:shd w:val="clear" w:color="auto" w:fill="auto"/>
            <w:vAlign w:val="center"/>
          </w:tcPr>
          <w:p w14:paraId="1C443725" w14:textId="77777777" w:rsidR="00736B0A" w:rsidRPr="00C90B12" w:rsidRDefault="00736B0A" w:rsidP="003969BF">
            <w:pPr>
              <w:pStyle w:val="aa"/>
              <w:jc w:val="center"/>
              <w:rPr>
                <w:rFonts w:cs="Times New Roman"/>
                <w:sz w:val="22"/>
                <w:lang w:bidi="ru-RU"/>
              </w:rPr>
            </w:pPr>
            <w:r w:rsidRPr="00C90B12">
              <w:rPr>
                <w:rFonts w:cs="Times New Roman"/>
                <w:sz w:val="22"/>
                <w:lang w:bidi="ru-RU"/>
              </w:rPr>
              <w:t>52</w:t>
            </w:r>
          </w:p>
        </w:tc>
        <w:tc>
          <w:tcPr>
            <w:tcW w:w="589" w:type="pct"/>
            <w:shd w:val="clear" w:color="auto" w:fill="auto"/>
            <w:vAlign w:val="center"/>
          </w:tcPr>
          <w:p w14:paraId="00045A37" w14:textId="77777777" w:rsidR="00736B0A" w:rsidRPr="00C90B12" w:rsidRDefault="00736B0A" w:rsidP="003969BF">
            <w:pPr>
              <w:pStyle w:val="aa"/>
              <w:jc w:val="center"/>
              <w:rPr>
                <w:rFonts w:cs="Times New Roman"/>
                <w:sz w:val="22"/>
                <w:lang w:bidi="ru-RU"/>
              </w:rPr>
            </w:pPr>
            <w:r w:rsidRPr="00C90B12">
              <w:rPr>
                <w:rFonts w:cs="Times New Roman"/>
                <w:sz w:val="22"/>
                <w:lang w:bidi="ru-RU"/>
              </w:rPr>
              <w:t>7</w:t>
            </w:r>
          </w:p>
        </w:tc>
        <w:tc>
          <w:tcPr>
            <w:tcW w:w="590" w:type="pct"/>
            <w:shd w:val="clear" w:color="auto" w:fill="auto"/>
            <w:vAlign w:val="center"/>
          </w:tcPr>
          <w:p w14:paraId="4205A64E" w14:textId="77777777" w:rsidR="00736B0A" w:rsidRPr="00C90B12" w:rsidRDefault="00736B0A" w:rsidP="003969BF">
            <w:pPr>
              <w:pStyle w:val="aa"/>
              <w:jc w:val="center"/>
              <w:rPr>
                <w:rFonts w:cs="Times New Roman"/>
                <w:sz w:val="22"/>
                <w:lang w:bidi="ru-RU"/>
              </w:rPr>
            </w:pPr>
            <w:r w:rsidRPr="00C90B12">
              <w:rPr>
                <w:rFonts w:cs="Times New Roman"/>
                <w:sz w:val="22"/>
                <w:lang w:bidi="ru-RU"/>
              </w:rPr>
              <w:t>43</w:t>
            </w:r>
          </w:p>
        </w:tc>
        <w:tc>
          <w:tcPr>
            <w:tcW w:w="590" w:type="pct"/>
            <w:shd w:val="clear" w:color="auto" w:fill="auto"/>
            <w:vAlign w:val="center"/>
          </w:tcPr>
          <w:p w14:paraId="6DC9CC43" w14:textId="77777777" w:rsidR="00736B0A" w:rsidRPr="00C90B12" w:rsidRDefault="00736B0A" w:rsidP="003969BF">
            <w:pPr>
              <w:pStyle w:val="aa"/>
              <w:jc w:val="center"/>
              <w:rPr>
                <w:rFonts w:cs="Times New Roman"/>
                <w:sz w:val="22"/>
                <w:lang w:bidi="ru-RU"/>
              </w:rPr>
            </w:pPr>
            <w:r w:rsidRPr="00C90B12">
              <w:rPr>
                <w:rFonts w:cs="Times New Roman"/>
                <w:sz w:val="22"/>
                <w:lang w:bidi="ru-RU"/>
              </w:rPr>
              <w:t>32</w:t>
            </w:r>
          </w:p>
        </w:tc>
        <w:tc>
          <w:tcPr>
            <w:tcW w:w="587" w:type="pct"/>
            <w:shd w:val="clear" w:color="auto" w:fill="auto"/>
            <w:vAlign w:val="center"/>
          </w:tcPr>
          <w:p w14:paraId="71AE0A71" w14:textId="77777777" w:rsidR="00736B0A" w:rsidRPr="00C90B12" w:rsidRDefault="00736B0A" w:rsidP="003969BF">
            <w:pPr>
              <w:pStyle w:val="aa"/>
              <w:jc w:val="center"/>
              <w:rPr>
                <w:rFonts w:cs="Times New Roman"/>
                <w:sz w:val="22"/>
                <w:lang w:bidi="ru-RU"/>
              </w:rPr>
            </w:pPr>
            <w:r w:rsidRPr="00C90B12">
              <w:rPr>
                <w:rFonts w:cs="Times New Roman"/>
                <w:sz w:val="22"/>
                <w:lang w:bidi="ru-RU"/>
              </w:rPr>
              <w:t>49</w:t>
            </w:r>
          </w:p>
        </w:tc>
      </w:tr>
      <w:tr w:rsidR="00736B0A" w:rsidRPr="00C90B12" w14:paraId="4CA03F15" w14:textId="77777777" w:rsidTr="003969BF">
        <w:tc>
          <w:tcPr>
            <w:tcW w:w="1468" w:type="pct"/>
            <w:shd w:val="clear" w:color="auto" w:fill="auto"/>
            <w:vAlign w:val="center"/>
          </w:tcPr>
          <w:p w14:paraId="19955217" w14:textId="77777777" w:rsidR="00736B0A" w:rsidRPr="00C90B12" w:rsidRDefault="00736B0A" w:rsidP="003969BF">
            <w:pPr>
              <w:pStyle w:val="aa"/>
              <w:jc w:val="center"/>
              <w:rPr>
                <w:rFonts w:cs="Times New Roman"/>
                <w:sz w:val="22"/>
                <w:lang w:bidi="ru-RU"/>
              </w:rPr>
            </w:pPr>
            <w:r w:rsidRPr="00C90B12">
              <w:rPr>
                <w:rFonts w:cs="Times New Roman"/>
                <w:sz w:val="22"/>
                <w:lang w:bidi="ru-RU"/>
              </w:rPr>
              <w:t>Вид топлива</w:t>
            </w:r>
          </w:p>
        </w:tc>
        <w:tc>
          <w:tcPr>
            <w:tcW w:w="589" w:type="pct"/>
            <w:shd w:val="clear" w:color="auto" w:fill="auto"/>
            <w:vAlign w:val="center"/>
          </w:tcPr>
          <w:p w14:paraId="107AF827" w14:textId="77777777" w:rsidR="00736B0A" w:rsidRPr="00C90B12" w:rsidRDefault="00736B0A" w:rsidP="003969BF">
            <w:pPr>
              <w:pStyle w:val="aa"/>
              <w:jc w:val="center"/>
              <w:rPr>
                <w:rFonts w:cs="Times New Roman"/>
                <w:sz w:val="22"/>
                <w:lang w:bidi="ru-RU"/>
              </w:rPr>
            </w:pPr>
            <w:r w:rsidRPr="00C90B12">
              <w:rPr>
                <w:rFonts w:cs="Times New Roman"/>
                <w:sz w:val="22"/>
                <w:lang w:bidi="ru-RU"/>
              </w:rPr>
              <w:t>природн. газ</w:t>
            </w:r>
          </w:p>
        </w:tc>
        <w:tc>
          <w:tcPr>
            <w:tcW w:w="589" w:type="pct"/>
            <w:shd w:val="clear" w:color="auto" w:fill="auto"/>
            <w:vAlign w:val="center"/>
          </w:tcPr>
          <w:p w14:paraId="588EA1B2" w14:textId="77777777" w:rsidR="00736B0A" w:rsidRPr="00C90B12" w:rsidRDefault="00736B0A" w:rsidP="003969BF">
            <w:pPr>
              <w:pStyle w:val="aa"/>
              <w:jc w:val="center"/>
              <w:rPr>
                <w:rFonts w:cs="Times New Roman"/>
                <w:sz w:val="22"/>
                <w:lang w:bidi="ru-RU"/>
              </w:rPr>
            </w:pPr>
            <w:r w:rsidRPr="00C90B12">
              <w:rPr>
                <w:rFonts w:cs="Times New Roman"/>
                <w:sz w:val="22"/>
                <w:lang w:bidi="ru-RU"/>
              </w:rPr>
              <w:t>природн. газ</w:t>
            </w:r>
          </w:p>
        </w:tc>
        <w:tc>
          <w:tcPr>
            <w:tcW w:w="589" w:type="pct"/>
            <w:shd w:val="clear" w:color="auto" w:fill="auto"/>
            <w:vAlign w:val="center"/>
          </w:tcPr>
          <w:p w14:paraId="72DE05F9" w14:textId="77777777" w:rsidR="00736B0A" w:rsidRPr="00C90B12" w:rsidRDefault="00736B0A" w:rsidP="003969BF">
            <w:pPr>
              <w:pStyle w:val="aa"/>
              <w:jc w:val="center"/>
              <w:rPr>
                <w:rFonts w:cs="Times New Roman"/>
                <w:sz w:val="22"/>
                <w:lang w:bidi="ru-RU"/>
              </w:rPr>
            </w:pPr>
            <w:r w:rsidRPr="00C90B12">
              <w:rPr>
                <w:rFonts w:cs="Times New Roman"/>
                <w:sz w:val="22"/>
                <w:lang w:bidi="ru-RU"/>
              </w:rPr>
              <w:t>природн. газ</w:t>
            </w:r>
          </w:p>
        </w:tc>
        <w:tc>
          <w:tcPr>
            <w:tcW w:w="590" w:type="pct"/>
            <w:shd w:val="clear" w:color="auto" w:fill="auto"/>
            <w:vAlign w:val="center"/>
          </w:tcPr>
          <w:p w14:paraId="4A981944" w14:textId="77777777" w:rsidR="00736B0A" w:rsidRPr="00C90B12" w:rsidRDefault="00736B0A" w:rsidP="003969BF">
            <w:pPr>
              <w:pStyle w:val="aa"/>
              <w:jc w:val="center"/>
              <w:rPr>
                <w:rFonts w:cs="Times New Roman"/>
                <w:sz w:val="22"/>
                <w:lang w:bidi="ru-RU"/>
              </w:rPr>
            </w:pPr>
            <w:r w:rsidRPr="00C90B12">
              <w:rPr>
                <w:rFonts w:cs="Times New Roman"/>
                <w:sz w:val="22"/>
                <w:lang w:bidi="ru-RU"/>
              </w:rPr>
              <w:t>природн. газ</w:t>
            </w:r>
          </w:p>
        </w:tc>
        <w:tc>
          <w:tcPr>
            <w:tcW w:w="590" w:type="pct"/>
            <w:shd w:val="clear" w:color="auto" w:fill="auto"/>
            <w:vAlign w:val="center"/>
          </w:tcPr>
          <w:p w14:paraId="480E30A0" w14:textId="77777777" w:rsidR="00736B0A" w:rsidRPr="00C90B12" w:rsidRDefault="00736B0A" w:rsidP="003969BF">
            <w:pPr>
              <w:pStyle w:val="aa"/>
              <w:jc w:val="center"/>
              <w:rPr>
                <w:rFonts w:cs="Times New Roman"/>
                <w:sz w:val="22"/>
                <w:lang w:bidi="ru-RU"/>
              </w:rPr>
            </w:pPr>
            <w:r w:rsidRPr="00C90B12">
              <w:rPr>
                <w:rFonts w:cs="Times New Roman"/>
                <w:sz w:val="22"/>
                <w:lang w:bidi="ru-RU"/>
              </w:rPr>
              <w:t>природн. газ</w:t>
            </w:r>
          </w:p>
        </w:tc>
        <w:tc>
          <w:tcPr>
            <w:tcW w:w="587" w:type="pct"/>
            <w:shd w:val="clear" w:color="auto" w:fill="auto"/>
            <w:vAlign w:val="center"/>
          </w:tcPr>
          <w:p w14:paraId="636C4BAE" w14:textId="77777777" w:rsidR="00736B0A" w:rsidRPr="00C90B12" w:rsidRDefault="00736B0A" w:rsidP="003969BF">
            <w:pPr>
              <w:pStyle w:val="aa"/>
              <w:jc w:val="center"/>
              <w:rPr>
                <w:rFonts w:cs="Times New Roman"/>
                <w:sz w:val="22"/>
                <w:lang w:bidi="ru-RU"/>
              </w:rPr>
            </w:pPr>
            <w:r w:rsidRPr="00C90B12">
              <w:rPr>
                <w:rFonts w:cs="Times New Roman"/>
                <w:sz w:val="22"/>
                <w:lang w:bidi="ru-RU"/>
              </w:rPr>
              <w:t>природн. газ</w:t>
            </w:r>
          </w:p>
        </w:tc>
      </w:tr>
      <w:tr w:rsidR="00736B0A" w:rsidRPr="00C90B12" w14:paraId="53A27CC0" w14:textId="77777777" w:rsidTr="003969BF">
        <w:tc>
          <w:tcPr>
            <w:tcW w:w="1468" w:type="pct"/>
            <w:shd w:val="clear" w:color="auto" w:fill="auto"/>
            <w:vAlign w:val="center"/>
          </w:tcPr>
          <w:p w14:paraId="3AA0DF8C" w14:textId="77777777" w:rsidR="00736B0A" w:rsidRPr="00C90B12" w:rsidRDefault="00736B0A" w:rsidP="003969BF">
            <w:pPr>
              <w:pStyle w:val="aa"/>
              <w:jc w:val="center"/>
              <w:rPr>
                <w:rFonts w:cs="Times New Roman"/>
                <w:sz w:val="22"/>
                <w:lang w:bidi="ru-RU"/>
              </w:rPr>
            </w:pPr>
            <w:r w:rsidRPr="00C90B12">
              <w:rPr>
                <w:rFonts w:cs="Times New Roman"/>
                <w:sz w:val="22"/>
                <w:lang w:bidi="ru-RU"/>
              </w:rPr>
              <w:t>КПД котла (макс.), согласно режимным картам</w:t>
            </w:r>
          </w:p>
        </w:tc>
        <w:tc>
          <w:tcPr>
            <w:tcW w:w="589" w:type="pct"/>
            <w:shd w:val="clear" w:color="auto" w:fill="auto"/>
            <w:vAlign w:val="center"/>
          </w:tcPr>
          <w:p w14:paraId="48ACCC4F" w14:textId="77777777" w:rsidR="00736B0A" w:rsidRPr="00C90B12" w:rsidRDefault="00736B0A" w:rsidP="003969BF">
            <w:pPr>
              <w:pStyle w:val="aa"/>
              <w:jc w:val="center"/>
              <w:rPr>
                <w:rFonts w:cs="Times New Roman"/>
                <w:sz w:val="22"/>
                <w:lang w:bidi="ru-RU"/>
              </w:rPr>
            </w:pPr>
            <w:r w:rsidRPr="00C90B12">
              <w:rPr>
                <w:rFonts w:cs="Times New Roman"/>
                <w:sz w:val="22"/>
                <w:lang w:bidi="ru-RU"/>
              </w:rPr>
              <w:t>89,3</w:t>
            </w:r>
          </w:p>
        </w:tc>
        <w:tc>
          <w:tcPr>
            <w:tcW w:w="589" w:type="pct"/>
            <w:shd w:val="clear" w:color="auto" w:fill="auto"/>
            <w:vAlign w:val="center"/>
          </w:tcPr>
          <w:p w14:paraId="2826D35C" w14:textId="77777777" w:rsidR="00736B0A" w:rsidRPr="00C90B12" w:rsidRDefault="00736B0A" w:rsidP="003969BF">
            <w:pPr>
              <w:pStyle w:val="aa"/>
              <w:jc w:val="center"/>
              <w:rPr>
                <w:rFonts w:cs="Times New Roman"/>
                <w:sz w:val="22"/>
                <w:lang w:bidi="ru-RU"/>
              </w:rPr>
            </w:pPr>
            <w:r w:rsidRPr="00C90B12">
              <w:rPr>
                <w:rFonts w:cs="Times New Roman"/>
                <w:sz w:val="22"/>
                <w:lang w:bidi="ru-RU"/>
              </w:rPr>
              <w:t>86,6</w:t>
            </w:r>
          </w:p>
        </w:tc>
        <w:tc>
          <w:tcPr>
            <w:tcW w:w="589" w:type="pct"/>
            <w:shd w:val="clear" w:color="auto" w:fill="auto"/>
            <w:vAlign w:val="center"/>
          </w:tcPr>
          <w:p w14:paraId="74873008" w14:textId="77777777" w:rsidR="00736B0A" w:rsidRPr="00C90B12" w:rsidRDefault="00736B0A" w:rsidP="003969BF">
            <w:pPr>
              <w:pStyle w:val="aa"/>
              <w:jc w:val="center"/>
              <w:rPr>
                <w:rFonts w:cs="Times New Roman"/>
                <w:sz w:val="22"/>
                <w:lang w:bidi="ru-RU"/>
              </w:rPr>
            </w:pPr>
            <w:r w:rsidRPr="00C90B12">
              <w:rPr>
                <w:rFonts w:cs="Times New Roman"/>
                <w:sz w:val="22"/>
                <w:lang w:bidi="ru-RU"/>
              </w:rPr>
              <w:t>92,7</w:t>
            </w:r>
          </w:p>
        </w:tc>
        <w:tc>
          <w:tcPr>
            <w:tcW w:w="590" w:type="pct"/>
            <w:shd w:val="clear" w:color="auto" w:fill="auto"/>
            <w:vAlign w:val="center"/>
          </w:tcPr>
          <w:p w14:paraId="014AAB48" w14:textId="77777777" w:rsidR="00736B0A" w:rsidRPr="00C90B12" w:rsidRDefault="00736B0A" w:rsidP="003969BF">
            <w:pPr>
              <w:pStyle w:val="aa"/>
              <w:jc w:val="center"/>
              <w:rPr>
                <w:rFonts w:cs="Times New Roman"/>
                <w:sz w:val="22"/>
                <w:lang w:bidi="ru-RU"/>
              </w:rPr>
            </w:pPr>
            <w:r w:rsidRPr="00C90B12">
              <w:rPr>
                <w:rFonts w:cs="Times New Roman"/>
                <w:sz w:val="22"/>
                <w:lang w:bidi="ru-RU"/>
              </w:rPr>
              <w:t>89,7</w:t>
            </w:r>
          </w:p>
        </w:tc>
        <w:tc>
          <w:tcPr>
            <w:tcW w:w="590" w:type="pct"/>
            <w:shd w:val="clear" w:color="auto" w:fill="auto"/>
            <w:vAlign w:val="center"/>
          </w:tcPr>
          <w:p w14:paraId="28998CC0" w14:textId="77777777" w:rsidR="00736B0A" w:rsidRPr="00C90B12" w:rsidRDefault="00736B0A" w:rsidP="003969BF">
            <w:pPr>
              <w:pStyle w:val="aa"/>
              <w:jc w:val="center"/>
              <w:rPr>
                <w:rFonts w:cs="Times New Roman"/>
                <w:sz w:val="22"/>
                <w:lang w:bidi="ru-RU"/>
              </w:rPr>
            </w:pPr>
            <w:r w:rsidRPr="00C90B12">
              <w:rPr>
                <w:rFonts w:cs="Times New Roman"/>
                <w:sz w:val="22"/>
                <w:lang w:bidi="ru-RU"/>
              </w:rPr>
              <w:t>93,2</w:t>
            </w:r>
          </w:p>
        </w:tc>
        <w:tc>
          <w:tcPr>
            <w:tcW w:w="587" w:type="pct"/>
            <w:shd w:val="clear" w:color="auto" w:fill="auto"/>
            <w:vAlign w:val="center"/>
          </w:tcPr>
          <w:p w14:paraId="25B95FF2" w14:textId="77777777" w:rsidR="00736B0A" w:rsidRPr="00C90B12" w:rsidRDefault="00736B0A" w:rsidP="003969BF">
            <w:pPr>
              <w:pStyle w:val="aa"/>
              <w:jc w:val="center"/>
              <w:rPr>
                <w:rFonts w:cs="Times New Roman"/>
                <w:sz w:val="22"/>
                <w:lang w:bidi="ru-RU"/>
              </w:rPr>
            </w:pPr>
            <w:r w:rsidRPr="00C90B12">
              <w:rPr>
                <w:rFonts w:cs="Times New Roman"/>
                <w:sz w:val="22"/>
                <w:lang w:bidi="ru-RU"/>
              </w:rPr>
              <w:t>95,1</w:t>
            </w:r>
          </w:p>
        </w:tc>
      </w:tr>
    </w:tbl>
    <w:p w14:paraId="1B98ABEE" w14:textId="77777777" w:rsidR="00736B0A" w:rsidRPr="00C90B12" w:rsidRDefault="00736B0A" w:rsidP="00736B0A">
      <w:pPr>
        <w:pStyle w:val="aa"/>
        <w:ind w:firstLine="709"/>
        <w:jc w:val="both"/>
        <w:rPr>
          <w:lang w:bidi="ru-RU"/>
        </w:rPr>
      </w:pPr>
    </w:p>
    <w:p w14:paraId="4B0880E8" w14:textId="5FB4B7CB" w:rsidR="00736B0A" w:rsidRPr="00C90B12" w:rsidRDefault="00736B0A" w:rsidP="00736B0A">
      <w:pPr>
        <w:pStyle w:val="aa"/>
        <w:ind w:firstLine="709"/>
        <w:jc w:val="both"/>
        <w:rPr>
          <w:lang w:bidi="ru-RU"/>
        </w:rPr>
      </w:pPr>
      <w:r w:rsidRPr="00C90B12">
        <w:rPr>
          <w:lang w:bidi="ru-RU"/>
        </w:rPr>
        <w:t xml:space="preserve">Для теплоснабжения завода и жилого микрорайона параллельно водогрейным котлам установлены два сетевых паровых подогревателя ПСВ-200. Также имеются два паровых подогревателя ПСВ-63 для получения перегретой воды, подаваемой на технологических потребителей завода. Пар от котлов №1 и №2 подается в общий коллектор и через три редукционные установки по отдельным линям поступает на сетевые подогреватели отопления, подогреватели технологической воды, на технологию и собственные нужды котельной (деаэраторы). Характеристика теплообменного оборудования представлена в таблице </w:t>
      </w:r>
      <w:r w:rsidR="001E36B6" w:rsidRPr="00C90B12">
        <w:rPr>
          <w:lang w:bidi="ru-RU"/>
        </w:rPr>
        <w:t>3.1.4</w:t>
      </w:r>
    </w:p>
    <w:p w14:paraId="20462E02" w14:textId="77777777" w:rsidR="00736B0A" w:rsidRPr="00C90B12" w:rsidRDefault="00736B0A" w:rsidP="00736B0A">
      <w:pPr>
        <w:pStyle w:val="aa"/>
        <w:ind w:firstLine="709"/>
        <w:jc w:val="both"/>
        <w:rPr>
          <w:lang w:bidi="ru-RU"/>
        </w:rPr>
      </w:pPr>
    </w:p>
    <w:p w14:paraId="3F5FC184" w14:textId="50AC7974" w:rsidR="00736B0A" w:rsidRPr="00C90B12" w:rsidRDefault="00736B0A" w:rsidP="00736B0A">
      <w:pPr>
        <w:pStyle w:val="aa"/>
        <w:jc w:val="both"/>
        <w:rPr>
          <w:b/>
          <w:bCs/>
          <w:lang w:bidi="ru-RU"/>
        </w:rPr>
      </w:pPr>
      <w:r w:rsidRPr="00C90B12">
        <w:rPr>
          <w:b/>
          <w:bCs/>
          <w:lang w:bidi="ru-RU"/>
        </w:rPr>
        <w:t xml:space="preserve">Таблица </w:t>
      </w:r>
      <w:r w:rsidR="001E36B6" w:rsidRPr="00C90B12">
        <w:rPr>
          <w:b/>
          <w:bCs/>
          <w:lang w:bidi="ru-RU"/>
        </w:rPr>
        <w:t>3.1.4</w:t>
      </w:r>
      <w:r w:rsidRPr="00C90B12">
        <w:rPr>
          <w:b/>
          <w:bCs/>
          <w:lang w:bidi="ru-RU"/>
        </w:rPr>
        <w:t xml:space="preserve"> - Технические характеристики теплообменного оборудования котельной №1 АО «НЗИВ»</w:t>
      </w: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05"/>
        <w:gridCol w:w="1315"/>
        <w:gridCol w:w="2371"/>
        <w:gridCol w:w="1559"/>
        <w:gridCol w:w="1701"/>
      </w:tblGrid>
      <w:tr w:rsidR="00736B0A" w:rsidRPr="00C90B12" w14:paraId="092603DF" w14:textId="77777777" w:rsidTr="003969BF">
        <w:trPr>
          <w:trHeight w:val="398"/>
        </w:trPr>
        <w:tc>
          <w:tcPr>
            <w:tcW w:w="2405" w:type="dxa"/>
            <w:vMerge w:val="restart"/>
            <w:shd w:val="clear" w:color="auto" w:fill="F2F2F2" w:themeFill="background1" w:themeFillShade="F2"/>
            <w:vAlign w:val="center"/>
          </w:tcPr>
          <w:p w14:paraId="578FC708" w14:textId="77777777" w:rsidR="00736B0A" w:rsidRPr="00C90B12" w:rsidRDefault="00736B0A" w:rsidP="003969BF">
            <w:pPr>
              <w:pStyle w:val="aa"/>
              <w:jc w:val="center"/>
              <w:rPr>
                <w:sz w:val="22"/>
                <w:szCs w:val="20"/>
                <w:lang w:bidi="ru-RU"/>
              </w:rPr>
            </w:pPr>
            <w:r w:rsidRPr="00C90B12">
              <w:rPr>
                <w:sz w:val="22"/>
                <w:szCs w:val="20"/>
                <w:lang w:bidi="ru-RU"/>
              </w:rPr>
              <w:t>Наименование оборудования</w:t>
            </w:r>
          </w:p>
        </w:tc>
        <w:tc>
          <w:tcPr>
            <w:tcW w:w="1315" w:type="dxa"/>
            <w:vMerge w:val="restart"/>
            <w:shd w:val="clear" w:color="auto" w:fill="F2F2F2" w:themeFill="background1" w:themeFillShade="F2"/>
            <w:vAlign w:val="center"/>
          </w:tcPr>
          <w:p w14:paraId="41D37531" w14:textId="77777777" w:rsidR="00736B0A" w:rsidRPr="00C90B12" w:rsidRDefault="00736B0A" w:rsidP="003969BF">
            <w:pPr>
              <w:pStyle w:val="aa"/>
              <w:jc w:val="center"/>
              <w:rPr>
                <w:sz w:val="22"/>
                <w:szCs w:val="20"/>
                <w:lang w:bidi="ru-RU"/>
              </w:rPr>
            </w:pPr>
            <w:r w:rsidRPr="00C90B12">
              <w:rPr>
                <w:sz w:val="22"/>
                <w:szCs w:val="20"/>
                <w:lang w:bidi="ru-RU"/>
              </w:rPr>
              <w:t>Количество, шт.</w:t>
            </w:r>
          </w:p>
        </w:tc>
        <w:tc>
          <w:tcPr>
            <w:tcW w:w="5631" w:type="dxa"/>
            <w:gridSpan w:val="3"/>
            <w:shd w:val="clear" w:color="auto" w:fill="F2F2F2" w:themeFill="background1" w:themeFillShade="F2"/>
            <w:vAlign w:val="center"/>
          </w:tcPr>
          <w:p w14:paraId="6843B93B" w14:textId="77777777" w:rsidR="00736B0A" w:rsidRPr="00C90B12" w:rsidRDefault="00736B0A" w:rsidP="003969BF">
            <w:pPr>
              <w:pStyle w:val="aa"/>
              <w:jc w:val="center"/>
              <w:rPr>
                <w:sz w:val="22"/>
                <w:szCs w:val="20"/>
                <w:lang w:bidi="ru-RU"/>
              </w:rPr>
            </w:pPr>
            <w:r w:rsidRPr="00C90B12">
              <w:rPr>
                <w:sz w:val="22"/>
                <w:szCs w:val="20"/>
                <w:lang w:bidi="ru-RU"/>
              </w:rPr>
              <w:t>Технические характеристики</w:t>
            </w:r>
          </w:p>
        </w:tc>
      </w:tr>
      <w:tr w:rsidR="00736B0A" w:rsidRPr="00C90B12" w14:paraId="2F01E218" w14:textId="77777777" w:rsidTr="003969BF">
        <w:trPr>
          <w:trHeight w:val="551"/>
        </w:trPr>
        <w:tc>
          <w:tcPr>
            <w:tcW w:w="2405" w:type="dxa"/>
            <w:vMerge/>
            <w:tcBorders>
              <w:top w:val="nil"/>
            </w:tcBorders>
            <w:shd w:val="clear" w:color="auto" w:fill="F2F2F2" w:themeFill="background1" w:themeFillShade="F2"/>
            <w:vAlign w:val="center"/>
          </w:tcPr>
          <w:p w14:paraId="126F4A05" w14:textId="77777777" w:rsidR="00736B0A" w:rsidRPr="00C90B12" w:rsidRDefault="00736B0A" w:rsidP="003969BF">
            <w:pPr>
              <w:pStyle w:val="aa"/>
              <w:jc w:val="center"/>
              <w:rPr>
                <w:sz w:val="22"/>
                <w:szCs w:val="20"/>
                <w:lang w:bidi="ru-RU"/>
              </w:rPr>
            </w:pPr>
          </w:p>
        </w:tc>
        <w:tc>
          <w:tcPr>
            <w:tcW w:w="1315" w:type="dxa"/>
            <w:vMerge/>
            <w:tcBorders>
              <w:top w:val="nil"/>
            </w:tcBorders>
            <w:shd w:val="clear" w:color="auto" w:fill="F2F2F2" w:themeFill="background1" w:themeFillShade="F2"/>
            <w:vAlign w:val="center"/>
          </w:tcPr>
          <w:p w14:paraId="52776AA5" w14:textId="77777777" w:rsidR="00736B0A" w:rsidRPr="00C90B12" w:rsidRDefault="00736B0A" w:rsidP="003969BF">
            <w:pPr>
              <w:pStyle w:val="aa"/>
              <w:jc w:val="center"/>
              <w:rPr>
                <w:sz w:val="22"/>
                <w:szCs w:val="20"/>
                <w:lang w:bidi="ru-RU"/>
              </w:rPr>
            </w:pPr>
          </w:p>
        </w:tc>
        <w:tc>
          <w:tcPr>
            <w:tcW w:w="2371" w:type="dxa"/>
            <w:shd w:val="clear" w:color="auto" w:fill="F2F2F2" w:themeFill="background1" w:themeFillShade="F2"/>
            <w:vAlign w:val="center"/>
          </w:tcPr>
          <w:p w14:paraId="4A432B0F" w14:textId="77777777" w:rsidR="00736B0A" w:rsidRPr="00C90B12" w:rsidRDefault="00736B0A" w:rsidP="003969BF">
            <w:pPr>
              <w:pStyle w:val="aa"/>
              <w:jc w:val="center"/>
              <w:rPr>
                <w:sz w:val="22"/>
                <w:szCs w:val="20"/>
                <w:lang w:bidi="ru-RU"/>
              </w:rPr>
            </w:pPr>
            <w:r w:rsidRPr="00C90B12">
              <w:rPr>
                <w:sz w:val="22"/>
                <w:szCs w:val="20"/>
                <w:lang w:bidi="ru-RU"/>
              </w:rPr>
              <w:t>Производительность, Гкал/ч</w:t>
            </w:r>
          </w:p>
        </w:tc>
        <w:tc>
          <w:tcPr>
            <w:tcW w:w="1559" w:type="dxa"/>
            <w:shd w:val="clear" w:color="auto" w:fill="F2F2F2" w:themeFill="background1" w:themeFillShade="F2"/>
            <w:vAlign w:val="center"/>
          </w:tcPr>
          <w:p w14:paraId="0DD7C69A" w14:textId="77777777" w:rsidR="00736B0A" w:rsidRPr="00C90B12" w:rsidRDefault="00736B0A" w:rsidP="003969BF">
            <w:pPr>
              <w:pStyle w:val="aa"/>
              <w:jc w:val="center"/>
              <w:rPr>
                <w:sz w:val="22"/>
                <w:szCs w:val="20"/>
                <w:lang w:bidi="ru-RU"/>
              </w:rPr>
            </w:pPr>
            <w:r w:rsidRPr="00C90B12">
              <w:rPr>
                <w:sz w:val="22"/>
                <w:szCs w:val="20"/>
                <w:lang w:bidi="ru-RU"/>
              </w:rPr>
              <w:t>Диаметр, мм</w:t>
            </w:r>
          </w:p>
        </w:tc>
        <w:tc>
          <w:tcPr>
            <w:tcW w:w="1701" w:type="dxa"/>
            <w:shd w:val="clear" w:color="auto" w:fill="F2F2F2" w:themeFill="background1" w:themeFillShade="F2"/>
            <w:vAlign w:val="center"/>
          </w:tcPr>
          <w:p w14:paraId="29EAC7DB" w14:textId="77777777" w:rsidR="00736B0A" w:rsidRPr="00C90B12" w:rsidRDefault="00736B0A" w:rsidP="003969BF">
            <w:pPr>
              <w:pStyle w:val="aa"/>
              <w:jc w:val="center"/>
              <w:rPr>
                <w:sz w:val="22"/>
                <w:szCs w:val="20"/>
                <w:lang w:bidi="ru-RU"/>
              </w:rPr>
            </w:pPr>
            <w:r w:rsidRPr="00C90B12">
              <w:rPr>
                <w:sz w:val="22"/>
                <w:szCs w:val="20"/>
                <w:lang w:bidi="ru-RU"/>
              </w:rPr>
              <w:t>Поверхность, м2</w:t>
            </w:r>
          </w:p>
        </w:tc>
      </w:tr>
      <w:tr w:rsidR="00736B0A" w:rsidRPr="00C90B12" w14:paraId="61D62EC1" w14:textId="77777777" w:rsidTr="003969BF">
        <w:trPr>
          <w:trHeight w:val="549"/>
        </w:trPr>
        <w:tc>
          <w:tcPr>
            <w:tcW w:w="2405" w:type="dxa"/>
            <w:shd w:val="clear" w:color="auto" w:fill="auto"/>
            <w:vAlign w:val="center"/>
          </w:tcPr>
          <w:p w14:paraId="764B7BC5" w14:textId="77777777" w:rsidR="00736B0A" w:rsidRPr="00C90B12" w:rsidRDefault="00736B0A" w:rsidP="003969BF">
            <w:pPr>
              <w:pStyle w:val="aa"/>
              <w:jc w:val="center"/>
              <w:rPr>
                <w:sz w:val="22"/>
                <w:szCs w:val="20"/>
                <w:lang w:bidi="ru-RU"/>
              </w:rPr>
            </w:pPr>
            <w:r w:rsidRPr="00C90B12">
              <w:rPr>
                <w:sz w:val="22"/>
                <w:szCs w:val="20"/>
                <w:lang w:bidi="ru-RU"/>
              </w:rPr>
              <w:t>Подогреватель пароводяной ПСВ 200</w:t>
            </w:r>
          </w:p>
        </w:tc>
        <w:tc>
          <w:tcPr>
            <w:tcW w:w="1315" w:type="dxa"/>
            <w:shd w:val="clear" w:color="auto" w:fill="auto"/>
            <w:vAlign w:val="center"/>
          </w:tcPr>
          <w:p w14:paraId="48D83897" w14:textId="77777777" w:rsidR="00736B0A" w:rsidRPr="00C90B12" w:rsidRDefault="00736B0A" w:rsidP="003969BF">
            <w:pPr>
              <w:pStyle w:val="aa"/>
              <w:jc w:val="center"/>
              <w:rPr>
                <w:sz w:val="22"/>
                <w:szCs w:val="20"/>
                <w:lang w:bidi="ru-RU"/>
              </w:rPr>
            </w:pPr>
            <w:r w:rsidRPr="00C90B12">
              <w:rPr>
                <w:sz w:val="22"/>
                <w:szCs w:val="20"/>
                <w:lang w:bidi="ru-RU"/>
              </w:rPr>
              <w:t>2</w:t>
            </w:r>
          </w:p>
        </w:tc>
        <w:tc>
          <w:tcPr>
            <w:tcW w:w="2371" w:type="dxa"/>
            <w:shd w:val="clear" w:color="auto" w:fill="auto"/>
            <w:vAlign w:val="center"/>
          </w:tcPr>
          <w:p w14:paraId="29FFD4CB" w14:textId="77777777" w:rsidR="00736B0A" w:rsidRPr="00C90B12" w:rsidRDefault="00736B0A" w:rsidP="003969BF">
            <w:pPr>
              <w:pStyle w:val="aa"/>
              <w:jc w:val="center"/>
              <w:rPr>
                <w:sz w:val="22"/>
                <w:szCs w:val="20"/>
                <w:lang w:bidi="ru-RU"/>
              </w:rPr>
            </w:pPr>
            <w:r w:rsidRPr="00C90B12">
              <w:rPr>
                <w:sz w:val="22"/>
                <w:szCs w:val="20"/>
                <w:lang w:bidi="ru-RU"/>
              </w:rPr>
              <w:t>32</w:t>
            </w:r>
          </w:p>
        </w:tc>
        <w:tc>
          <w:tcPr>
            <w:tcW w:w="1559" w:type="dxa"/>
            <w:shd w:val="clear" w:color="auto" w:fill="auto"/>
            <w:vAlign w:val="center"/>
          </w:tcPr>
          <w:p w14:paraId="569344B7" w14:textId="77777777" w:rsidR="00736B0A" w:rsidRPr="00C90B12" w:rsidRDefault="00736B0A" w:rsidP="003969BF">
            <w:pPr>
              <w:pStyle w:val="aa"/>
              <w:jc w:val="center"/>
              <w:rPr>
                <w:sz w:val="22"/>
                <w:szCs w:val="20"/>
                <w:lang w:bidi="ru-RU"/>
              </w:rPr>
            </w:pPr>
            <w:r w:rsidRPr="00C90B12">
              <w:rPr>
                <w:sz w:val="22"/>
                <w:szCs w:val="20"/>
                <w:lang w:bidi="ru-RU"/>
              </w:rPr>
              <w:t>1232</w:t>
            </w:r>
          </w:p>
        </w:tc>
        <w:tc>
          <w:tcPr>
            <w:tcW w:w="1701" w:type="dxa"/>
            <w:shd w:val="clear" w:color="auto" w:fill="auto"/>
            <w:vAlign w:val="center"/>
          </w:tcPr>
          <w:p w14:paraId="6ABFF991" w14:textId="77777777" w:rsidR="00736B0A" w:rsidRPr="00C90B12" w:rsidRDefault="00736B0A" w:rsidP="003969BF">
            <w:pPr>
              <w:pStyle w:val="aa"/>
              <w:jc w:val="center"/>
              <w:rPr>
                <w:sz w:val="22"/>
                <w:szCs w:val="20"/>
                <w:lang w:bidi="ru-RU"/>
              </w:rPr>
            </w:pPr>
            <w:r w:rsidRPr="00C90B12">
              <w:rPr>
                <w:sz w:val="22"/>
                <w:szCs w:val="20"/>
                <w:lang w:bidi="ru-RU"/>
              </w:rPr>
              <w:t>200</w:t>
            </w:r>
          </w:p>
        </w:tc>
      </w:tr>
      <w:tr w:rsidR="00736B0A" w:rsidRPr="00C90B12" w14:paraId="2B314D33" w14:textId="77777777" w:rsidTr="003969BF">
        <w:trPr>
          <w:trHeight w:val="556"/>
        </w:trPr>
        <w:tc>
          <w:tcPr>
            <w:tcW w:w="2405" w:type="dxa"/>
            <w:shd w:val="clear" w:color="auto" w:fill="auto"/>
            <w:vAlign w:val="center"/>
          </w:tcPr>
          <w:p w14:paraId="70CC7E59" w14:textId="77777777" w:rsidR="00736B0A" w:rsidRPr="00C90B12" w:rsidRDefault="00736B0A" w:rsidP="003969BF">
            <w:pPr>
              <w:pStyle w:val="aa"/>
              <w:jc w:val="center"/>
              <w:rPr>
                <w:sz w:val="22"/>
                <w:szCs w:val="20"/>
                <w:lang w:bidi="ru-RU"/>
              </w:rPr>
            </w:pPr>
            <w:r w:rsidRPr="00C90B12">
              <w:rPr>
                <w:sz w:val="22"/>
                <w:szCs w:val="20"/>
                <w:lang w:bidi="ru-RU"/>
              </w:rPr>
              <w:t>Подогреватель пароводяной ПСВ 63</w:t>
            </w:r>
          </w:p>
        </w:tc>
        <w:tc>
          <w:tcPr>
            <w:tcW w:w="1315" w:type="dxa"/>
            <w:shd w:val="clear" w:color="auto" w:fill="auto"/>
            <w:vAlign w:val="center"/>
          </w:tcPr>
          <w:p w14:paraId="70180D2C" w14:textId="77777777" w:rsidR="00736B0A" w:rsidRPr="00C90B12" w:rsidRDefault="00736B0A" w:rsidP="003969BF">
            <w:pPr>
              <w:pStyle w:val="aa"/>
              <w:jc w:val="center"/>
              <w:rPr>
                <w:sz w:val="22"/>
                <w:szCs w:val="20"/>
                <w:lang w:bidi="ru-RU"/>
              </w:rPr>
            </w:pPr>
            <w:r w:rsidRPr="00C90B12">
              <w:rPr>
                <w:sz w:val="22"/>
                <w:szCs w:val="20"/>
                <w:lang w:bidi="ru-RU"/>
              </w:rPr>
              <w:t>2</w:t>
            </w:r>
          </w:p>
        </w:tc>
        <w:tc>
          <w:tcPr>
            <w:tcW w:w="2371" w:type="dxa"/>
            <w:shd w:val="clear" w:color="auto" w:fill="auto"/>
            <w:vAlign w:val="center"/>
          </w:tcPr>
          <w:p w14:paraId="65BE401A" w14:textId="77777777" w:rsidR="00736B0A" w:rsidRPr="00C90B12" w:rsidRDefault="00736B0A" w:rsidP="003969BF">
            <w:pPr>
              <w:pStyle w:val="aa"/>
              <w:jc w:val="center"/>
              <w:rPr>
                <w:sz w:val="22"/>
                <w:szCs w:val="20"/>
                <w:lang w:bidi="ru-RU"/>
              </w:rPr>
            </w:pPr>
            <w:r w:rsidRPr="00C90B12">
              <w:rPr>
                <w:sz w:val="22"/>
                <w:szCs w:val="20"/>
                <w:lang w:bidi="ru-RU"/>
              </w:rPr>
              <w:t>9,6</w:t>
            </w:r>
          </w:p>
        </w:tc>
        <w:tc>
          <w:tcPr>
            <w:tcW w:w="1559" w:type="dxa"/>
            <w:shd w:val="clear" w:color="auto" w:fill="auto"/>
            <w:vAlign w:val="center"/>
          </w:tcPr>
          <w:p w14:paraId="4EAE0DAC" w14:textId="77777777" w:rsidR="00736B0A" w:rsidRPr="00C90B12" w:rsidRDefault="00736B0A" w:rsidP="003969BF">
            <w:pPr>
              <w:pStyle w:val="aa"/>
              <w:jc w:val="center"/>
              <w:rPr>
                <w:sz w:val="22"/>
                <w:szCs w:val="20"/>
                <w:lang w:bidi="ru-RU"/>
              </w:rPr>
            </w:pPr>
            <w:r w:rsidRPr="00C90B12">
              <w:rPr>
                <w:sz w:val="22"/>
                <w:szCs w:val="20"/>
                <w:lang w:bidi="ru-RU"/>
              </w:rPr>
              <w:t>816</w:t>
            </w:r>
          </w:p>
        </w:tc>
        <w:tc>
          <w:tcPr>
            <w:tcW w:w="1701" w:type="dxa"/>
            <w:shd w:val="clear" w:color="auto" w:fill="auto"/>
            <w:vAlign w:val="center"/>
          </w:tcPr>
          <w:p w14:paraId="064F4C5D" w14:textId="77777777" w:rsidR="00736B0A" w:rsidRPr="00C90B12" w:rsidRDefault="00736B0A" w:rsidP="003969BF">
            <w:pPr>
              <w:pStyle w:val="aa"/>
              <w:jc w:val="center"/>
              <w:rPr>
                <w:sz w:val="22"/>
                <w:szCs w:val="20"/>
                <w:lang w:bidi="ru-RU"/>
              </w:rPr>
            </w:pPr>
            <w:r w:rsidRPr="00C90B12">
              <w:rPr>
                <w:sz w:val="22"/>
                <w:szCs w:val="20"/>
                <w:lang w:bidi="ru-RU"/>
              </w:rPr>
              <w:t>63,2</w:t>
            </w:r>
          </w:p>
        </w:tc>
      </w:tr>
    </w:tbl>
    <w:p w14:paraId="1D6B66F6" w14:textId="77777777" w:rsidR="00736B0A" w:rsidRPr="00C90B12" w:rsidRDefault="00736B0A" w:rsidP="00736B0A">
      <w:pPr>
        <w:pStyle w:val="aa"/>
        <w:ind w:firstLine="709"/>
        <w:jc w:val="both"/>
        <w:rPr>
          <w:lang w:bidi="ru-RU"/>
        </w:rPr>
      </w:pPr>
    </w:p>
    <w:p w14:paraId="3C599F25" w14:textId="07D24ECA" w:rsidR="00736B0A" w:rsidRPr="00C90B12" w:rsidRDefault="00736B0A" w:rsidP="00736B0A">
      <w:pPr>
        <w:pStyle w:val="aa"/>
        <w:ind w:firstLine="709"/>
        <w:jc w:val="both"/>
        <w:rPr>
          <w:lang w:bidi="ru-RU"/>
        </w:rPr>
      </w:pPr>
      <w:r w:rsidRPr="00C90B12">
        <w:rPr>
          <w:lang w:bidi="ru-RU"/>
        </w:rPr>
        <w:lastRenderedPageBreak/>
        <w:t xml:space="preserve">В таблице </w:t>
      </w:r>
      <w:r w:rsidR="001E36B6" w:rsidRPr="00C90B12">
        <w:rPr>
          <w:lang w:bidi="ru-RU"/>
        </w:rPr>
        <w:t>3.1.5</w:t>
      </w:r>
      <w:r w:rsidRPr="00C90B12">
        <w:rPr>
          <w:lang w:bidi="ru-RU"/>
        </w:rPr>
        <w:t xml:space="preserve"> представлен состав оборудования насосных групп котельной №1 АО «НЗИВ».</w:t>
      </w:r>
    </w:p>
    <w:p w14:paraId="553B159F" w14:textId="77777777" w:rsidR="00736B0A" w:rsidRPr="00C90B12" w:rsidRDefault="00736B0A" w:rsidP="00736B0A">
      <w:pPr>
        <w:pStyle w:val="aa"/>
        <w:ind w:firstLine="709"/>
        <w:jc w:val="both"/>
        <w:rPr>
          <w:lang w:bidi="ru-RU"/>
        </w:rPr>
      </w:pPr>
    </w:p>
    <w:p w14:paraId="56B96407" w14:textId="3857B81C" w:rsidR="00736B0A" w:rsidRPr="00C90B12" w:rsidRDefault="00736B0A" w:rsidP="00736B0A">
      <w:pPr>
        <w:pStyle w:val="aa"/>
        <w:jc w:val="both"/>
        <w:rPr>
          <w:b/>
          <w:bCs/>
          <w:lang w:bidi="ru-RU"/>
        </w:rPr>
      </w:pPr>
      <w:r w:rsidRPr="00C90B12">
        <w:rPr>
          <w:b/>
          <w:bCs/>
          <w:lang w:bidi="ru-RU"/>
        </w:rPr>
        <w:t xml:space="preserve">Таблица </w:t>
      </w:r>
      <w:r w:rsidR="001E36B6" w:rsidRPr="00C90B12">
        <w:rPr>
          <w:b/>
          <w:bCs/>
          <w:lang w:bidi="ru-RU"/>
        </w:rPr>
        <w:t>3.1.5</w:t>
      </w:r>
      <w:r w:rsidRPr="00C90B12">
        <w:rPr>
          <w:b/>
          <w:bCs/>
          <w:lang w:bidi="ru-RU"/>
        </w:rPr>
        <w:t xml:space="preserve"> - Состав оборудования насосных групп котельной №1 АО «НЗИВ»</w:t>
      </w:r>
    </w:p>
    <w:tbl>
      <w:tblPr>
        <w:tblW w:w="97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89"/>
        <w:gridCol w:w="1258"/>
        <w:gridCol w:w="1824"/>
        <w:gridCol w:w="845"/>
        <w:gridCol w:w="918"/>
        <w:gridCol w:w="1134"/>
        <w:gridCol w:w="854"/>
        <w:gridCol w:w="1675"/>
      </w:tblGrid>
      <w:tr w:rsidR="00736B0A" w:rsidRPr="00C90B12" w14:paraId="44DEBD69" w14:textId="77777777" w:rsidTr="003969BF">
        <w:trPr>
          <w:trHeight w:val="849"/>
          <w:tblHeader/>
          <w:jc w:val="center"/>
        </w:trPr>
        <w:tc>
          <w:tcPr>
            <w:tcW w:w="1289" w:type="dxa"/>
            <w:shd w:val="clear" w:color="auto" w:fill="F2F2F2" w:themeFill="background1" w:themeFillShade="F2"/>
            <w:vAlign w:val="center"/>
          </w:tcPr>
          <w:p w14:paraId="213F56A2"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Источник тепловой энергии</w:t>
            </w:r>
          </w:p>
        </w:tc>
        <w:tc>
          <w:tcPr>
            <w:tcW w:w="1258" w:type="dxa"/>
            <w:shd w:val="clear" w:color="auto" w:fill="F2F2F2" w:themeFill="background1" w:themeFillShade="F2"/>
            <w:vAlign w:val="center"/>
          </w:tcPr>
          <w:p w14:paraId="15EB4285"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Наименование насосной группы</w:t>
            </w:r>
          </w:p>
        </w:tc>
        <w:tc>
          <w:tcPr>
            <w:tcW w:w="1824" w:type="dxa"/>
            <w:shd w:val="clear" w:color="auto" w:fill="F2F2F2" w:themeFill="background1" w:themeFillShade="F2"/>
            <w:vAlign w:val="center"/>
          </w:tcPr>
          <w:p w14:paraId="7D63AE99"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Марка оборудования</w:t>
            </w:r>
          </w:p>
        </w:tc>
        <w:tc>
          <w:tcPr>
            <w:tcW w:w="845" w:type="dxa"/>
            <w:shd w:val="clear" w:color="auto" w:fill="F2F2F2" w:themeFill="background1" w:themeFillShade="F2"/>
            <w:vAlign w:val="center"/>
          </w:tcPr>
          <w:p w14:paraId="742E0BF4"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Коли- чество, шт.</w:t>
            </w:r>
          </w:p>
        </w:tc>
        <w:tc>
          <w:tcPr>
            <w:tcW w:w="918" w:type="dxa"/>
            <w:shd w:val="clear" w:color="auto" w:fill="F2F2F2" w:themeFill="background1" w:themeFillShade="F2"/>
            <w:vAlign w:val="center"/>
          </w:tcPr>
          <w:p w14:paraId="258D90E5"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Мощность, кВт</w:t>
            </w:r>
          </w:p>
        </w:tc>
        <w:tc>
          <w:tcPr>
            <w:tcW w:w="1134" w:type="dxa"/>
            <w:tcBorders>
              <w:right w:val="single" w:sz="6" w:space="0" w:color="000000"/>
            </w:tcBorders>
            <w:shd w:val="clear" w:color="auto" w:fill="F2F2F2" w:themeFill="background1" w:themeFillShade="F2"/>
            <w:vAlign w:val="center"/>
          </w:tcPr>
          <w:p w14:paraId="42FC6168"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Подача, м3/ч</w:t>
            </w:r>
          </w:p>
        </w:tc>
        <w:tc>
          <w:tcPr>
            <w:tcW w:w="854" w:type="dxa"/>
            <w:tcBorders>
              <w:left w:val="single" w:sz="6" w:space="0" w:color="000000"/>
            </w:tcBorders>
            <w:shd w:val="clear" w:color="auto" w:fill="F2F2F2" w:themeFill="background1" w:themeFillShade="F2"/>
            <w:vAlign w:val="center"/>
          </w:tcPr>
          <w:p w14:paraId="67319FCE"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Напор, м в.ст.</w:t>
            </w:r>
          </w:p>
        </w:tc>
        <w:tc>
          <w:tcPr>
            <w:tcW w:w="1675" w:type="dxa"/>
            <w:shd w:val="clear" w:color="auto" w:fill="F2F2F2" w:themeFill="background1" w:themeFillShade="F2"/>
            <w:vAlign w:val="center"/>
          </w:tcPr>
          <w:p w14:paraId="75CC978C"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Тип электродвигателя</w:t>
            </w:r>
          </w:p>
        </w:tc>
      </w:tr>
      <w:tr w:rsidR="00736B0A" w:rsidRPr="00C90B12" w14:paraId="07F65DAD" w14:textId="77777777" w:rsidTr="003969BF">
        <w:trPr>
          <w:trHeight w:val="397"/>
          <w:jc w:val="center"/>
        </w:trPr>
        <w:tc>
          <w:tcPr>
            <w:tcW w:w="1289" w:type="dxa"/>
            <w:vMerge w:val="restart"/>
            <w:shd w:val="clear" w:color="auto" w:fill="auto"/>
            <w:vAlign w:val="center"/>
          </w:tcPr>
          <w:p w14:paraId="3015402F"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Котельная №1 АО «НЗИВ»</w:t>
            </w:r>
          </w:p>
        </w:tc>
        <w:tc>
          <w:tcPr>
            <w:tcW w:w="1258" w:type="dxa"/>
            <w:vMerge w:val="restart"/>
            <w:shd w:val="clear" w:color="auto" w:fill="auto"/>
            <w:vAlign w:val="center"/>
          </w:tcPr>
          <w:p w14:paraId="3A4C1926"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Сетевая</w:t>
            </w:r>
          </w:p>
        </w:tc>
        <w:tc>
          <w:tcPr>
            <w:tcW w:w="1824" w:type="dxa"/>
            <w:shd w:val="clear" w:color="auto" w:fill="auto"/>
            <w:vAlign w:val="center"/>
          </w:tcPr>
          <w:p w14:paraId="146DAAFD"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12СД-10/2 (315 кВт);</w:t>
            </w:r>
          </w:p>
        </w:tc>
        <w:tc>
          <w:tcPr>
            <w:tcW w:w="845" w:type="dxa"/>
            <w:shd w:val="clear" w:color="auto" w:fill="auto"/>
            <w:vAlign w:val="center"/>
          </w:tcPr>
          <w:p w14:paraId="4E4559C4"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2</w:t>
            </w:r>
          </w:p>
        </w:tc>
        <w:tc>
          <w:tcPr>
            <w:tcW w:w="918" w:type="dxa"/>
            <w:shd w:val="clear" w:color="auto" w:fill="auto"/>
            <w:vAlign w:val="center"/>
          </w:tcPr>
          <w:p w14:paraId="55919456"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315,0</w:t>
            </w:r>
          </w:p>
        </w:tc>
        <w:tc>
          <w:tcPr>
            <w:tcW w:w="1134" w:type="dxa"/>
            <w:tcBorders>
              <w:right w:val="single" w:sz="6" w:space="0" w:color="000000"/>
            </w:tcBorders>
            <w:shd w:val="clear" w:color="auto" w:fill="auto"/>
            <w:vAlign w:val="center"/>
          </w:tcPr>
          <w:p w14:paraId="4CF482CE"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630</w:t>
            </w:r>
          </w:p>
        </w:tc>
        <w:tc>
          <w:tcPr>
            <w:tcW w:w="854" w:type="dxa"/>
            <w:tcBorders>
              <w:left w:val="single" w:sz="6" w:space="0" w:color="000000"/>
            </w:tcBorders>
            <w:shd w:val="clear" w:color="auto" w:fill="auto"/>
            <w:vAlign w:val="center"/>
          </w:tcPr>
          <w:p w14:paraId="5B4AF153"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100</w:t>
            </w:r>
          </w:p>
        </w:tc>
        <w:tc>
          <w:tcPr>
            <w:tcW w:w="1675" w:type="dxa"/>
            <w:shd w:val="clear" w:color="auto" w:fill="auto"/>
            <w:vAlign w:val="center"/>
          </w:tcPr>
          <w:p w14:paraId="6518EAD8"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4А315М4</w:t>
            </w:r>
          </w:p>
        </w:tc>
      </w:tr>
      <w:tr w:rsidR="00736B0A" w:rsidRPr="00C90B12" w14:paraId="34DDB5A5" w14:textId="77777777" w:rsidTr="003969BF">
        <w:trPr>
          <w:trHeight w:val="395"/>
          <w:jc w:val="center"/>
        </w:trPr>
        <w:tc>
          <w:tcPr>
            <w:tcW w:w="1289" w:type="dxa"/>
            <w:vMerge/>
            <w:tcBorders>
              <w:top w:val="nil"/>
            </w:tcBorders>
            <w:shd w:val="clear" w:color="auto" w:fill="auto"/>
            <w:vAlign w:val="center"/>
          </w:tcPr>
          <w:p w14:paraId="11747D55" w14:textId="77777777" w:rsidR="00736B0A" w:rsidRPr="00C90B12" w:rsidRDefault="00736B0A" w:rsidP="003969BF">
            <w:pPr>
              <w:pStyle w:val="aa"/>
              <w:spacing w:line="240" w:lineRule="atLeast"/>
              <w:jc w:val="center"/>
              <w:rPr>
                <w:rFonts w:cs="Times New Roman"/>
                <w:sz w:val="22"/>
                <w:lang w:bidi="ru-RU"/>
              </w:rPr>
            </w:pPr>
          </w:p>
        </w:tc>
        <w:tc>
          <w:tcPr>
            <w:tcW w:w="1258" w:type="dxa"/>
            <w:vMerge/>
            <w:shd w:val="clear" w:color="auto" w:fill="auto"/>
            <w:vAlign w:val="center"/>
          </w:tcPr>
          <w:p w14:paraId="3CF8E44B" w14:textId="77777777" w:rsidR="00736B0A" w:rsidRPr="00C90B12" w:rsidRDefault="00736B0A" w:rsidP="003969BF">
            <w:pPr>
              <w:pStyle w:val="aa"/>
              <w:spacing w:line="240" w:lineRule="atLeast"/>
              <w:jc w:val="center"/>
              <w:rPr>
                <w:rFonts w:cs="Times New Roman"/>
                <w:sz w:val="22"/>
                <w:lang w:bidi="ru-RU"/>
              </w:rPr>
            </w:pPr>
          </w:p>
        </w:tc>
        <w:tc>
          <w:tcPr>
            <w:tcW w:w="1824" w:type="dxa"/>
            <w:shd w:val="clear" w:color="auto" w:fill="auto"/>
            <w:vAlign w:val="center"/>
          </w:tcPr>
          <w:p w14:paraId="335AF6DA"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ЦН 400-105 (200 кВт)</w:t>
            </w:r>
          </w:p>
        </w:tc>
        <w:tc>
          <w:tcPr>
            <w:tcW w:w="845" w:type="dxa"/>
            <w:shd w:val="clear" w:color="auto" w:fill="auto"/>
            <w:vAlign w:val="center"/>
          </w:tcPr>
          <w:p w14:paraId="43BCC85C"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2</w:t>
            </w:r>
          </w:p>
        </w:tc>
        <w:tc>
          <w:tcPr>
            <w:tcW w:w="918" w:type="dxa"/>
            <w:shd w:val="clear" w:color="auto" w:fill="auto"/>
            <w:vAlign w:val="center"/>
          </w:tcPr>
          <w:p w14:paraId="3C5F4FFB"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200,0</w:t>
            </w:r>
          </w:p>
        </w:tc>
        <w:tc>
          <w:tcPr>
            <w:tcW w:w="1134" w:type="dxa"/>
            <w:tcBorders>
              <w:right w:val="single" w:sz="6" w:space="0" w:color="000000"/>
            </w:tcBorders>
            <w:shd w:val="clear" w:color="auto" w:fill="auto"/>
            <w:vAlign w:val="center"/>
          </w:tcPr>
          <w:p w14:paraId="2F8C32DE"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400</w:t>
            </w:r>
          </w:p>
        </w:tc>
        <w:tc>
          <w:tcPr>
            <w:tcW w:w="854" w:type="dxa"/>
            <w:tcBorders>
              <w:left w:val="single" w:sz="6" w:space="0" w:color="000000"/>
            </w:tcBorders>
            <w:shd w:val="clear" w:color="auto" w:fill="auto"/>
            <w:vAlign w:val="center"/>
          </w:tcPr>
          <w:p w14:paraId="30882A98"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105</w:t>
            </w:r>
          </w:p>
        </w:tc>
        <w:tc>
          <w:tcPr>
            <w:tcW w:w="1675" w:type="dxa"/>
            <w:shd w:val="clear" w:color="auto" w:fill="auto"/>
            <w:vAlign w:val="center"/>
          </w:tcPr>
          <w:p w14:paraId="72D6C8AE"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4А315М4</w:t>
            </w:r>
          </w:p>
        </w:tc>
      </w:tr>
      <w:tr w:rsidR="00736B0A" w:rsidRPr="00C90B12" w14:paraId="4455126C" w14:textId="77777777" w:rsidTr="003969BF">
        <w:trPr>
          <w:trHeight w:val="398"/>
          <w:jc w:val="center"/>
        </w:trPr>
        <w:tc>
          <w:tcPr>
            <w:tcW w:w="1289" w:type="dxa"/>
            <w:vMerge/>
            <w:tcBorders>
              <w:top w:val="nil"/>
            </w:tcBorders>
            <w:shd w:val="clear" w:color="auto" w:fill="auto"/>
            <w:vAlign w:val="center"/>
          </w:tcPr>
          <w:p w14:paraId="388E4D4A" w14:textId="77777777" w:rsidR="00736B0A" w:rsidRPr="00C90B12" w:rsidRDefault="00736B0A" w:rsidP="003969BF">
            <w:pPr>
              <w:pStyle w:val="aa"/>
              <w:spacing w:line="240" w:lineRule="atLeast"/>
              <w:jc w:val="center"/>
              <w:rPr>
                <w:rFonts w:cs="Times New Roman"/>
                <w:sz w:val="22"/>
                <w:lang w:bidi="ru-RU"/>
              </w:rPr>
            </w:pPr>
          </w:p>
        </w:tc>
        <w:tc>
          <w:tcPr>
            <w:tcW w:w="1258" w:type="dxa"/>
            <w:vMerge/>
            <w:shd w:val="clear" w:color="auto" w:fill="auto"/>
            <w:vAlign w:val="center"/>
          </w:tcPr>
          <w:p w14:paraId="4637DB43" w14:textId="77777777" w:rsidR="00736B0A" w:rsidRPr="00C90B12" w:rsidRDefault="00736B0A" w:rsidP="003969BF">
            <w:pPr>
              <w:pStyle w:val="aa"/>
              <w:spacing w:line="240" w:lineRule="atLeast"/>
              <w:jc w:val="center"/>
              <w:rPr>
                <w:rFonts w:cs="Times New Roman"/>
                <w:sz w:val="22"/>
                <w:lang w:bidi="ru-RU"/>
              </w:rPr>
            </w:pPr>
          </w:p>
        </w:tc>
        <w:tc>
          <w:tcPr>
            <w:tcW w:w="1824" w:type="dxa"/>
            <w:shd w:val="clear" w:color="auto" w:fill="auto"/>
            <w:vAlign w:val="center"/>
          </w:tcPr>
          <w:p w14:paraId="67E368D6"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СЭ 800-100 (315 кВт)</w:t>
            </w:r>
          </w:p>
        </w:tc>
        <w:tc>
          <w:tcPr>
            <w:tcW w:w="845" w:type="dxa"/>
            <w:shd w:val="clear" w:color="auto" w:fill="auto"/>
            <w:vAlign w:val="center"/>
          </w:tcPr>
          <w:p w14:paraId="1A39CF3B"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2</w:t>
            </w:r>
          </w:p>
        </w:tc>
        <w:tc>
          <w:tcPr>
            <w:tcW w:w="918" w:type="dxa"/>
            <w:shd w:val="clear" w:color="auto" w:fill="auto"/>
            <w:vAlign w:val="center"/>
          </w:tcPr>
          <w:p w14:paraId="36CFDD15"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315,0</w:t>
            </w:r>
          </w:p>
        </w:tc>
        <w:tc>
          <w:tcPr>
            <w:tcW w:w="1134" w:type="dxa"/>
            <w:tcBorders>
              <w:right w:val="single" w:sz="6" w:space="0" w:color="000000"/>
            </w:tcBorders>
            <w:shd w:val="clear" w:color="auto" w:fill="auto"/>
            <w:vAlign w:val="center"/>
          </w:tcPr>
          <w:p w14:paraId="5F612F84"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800</w:t>
            </w:r>
          </w:p>
        </w:tc>
        <w:tc>
          <w:tcPr>
            <w:tcW w:w="854" w:type="dxa"/>
            <w:tcBorders>
              <w:left w:val="single" w:sz="6" w:space="0" w:color="000000"/>
            </w:tcBorders>
            <w:shd w:val="clear" w:color="auto" w:fill="auto"/>
            <w:vAlign w:val="center"/>
          </w:tcPr>
          <w:p w14:paraId="2E68C055"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100</w:t>
            </w:r>
          </w:p>
        </w:tc>
        <w:tc>
          <w:tcPr>
            <w:tcW w:w="1675" w:type="dxa"/>
            <w:shd w:val="clear" w:color="auto" w:fill="auto"/>
            <w:vAlign w:val="center"/>
          </w:tcPr>
          <w:p w14:paraId="03A74D81"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4А315М4</w:t>
            </w:r>
          </w:p>
        </w:tc>
      </w:tr>
      <w:tr w:rsidR="00736B0A" w:rsidRPr="00C90B12" w14:paraId="13D34BBC" w14:textId="77777777" w:rsidTr="003969BF">
        <w:trPr>
          <w:trHeight w:val="398"/>
          <w:jc w:val="center"/>
        </w:trPr>
        <w:tc>
          <w:tcPr>
            <w:tcW w:w="1289" w:type="dxa"/>
            <w:vMerge/>
            <w:tcBorders>
              <w:top w:val="nil"/>
            </w:tcBorders>
            <w:shd w:val="clear" w:color="auto" w:fill="auto"/>
            <w:vAlign w:val="center"/>
          </w:tcPr>
          <w:p w14:paraId="0EB09ACB" w14:textId="77777777" w:rsidR="00736B0A" w:rsidRPr="00C90B12" w:rsidRDefault="00736B0A" w:rsidP="003969BF">
            <w:pPr>
              <w:pStyle w:val="aa"/>
              <w:spacing w:line="240" w:lineRule="atLeast"/>
              <w:jc w:val="center"/>
              <w:rPr>
                <w:rFonts w:cs="Times New Roman"/>
                <w:sz w:val="22"/>
                <w:lang w:bidi="ru-RU"/>
              </w:rPr>
            </w:pPr>
          </w:p>
        </w:tc>
        <w:tc>
          <w:tcPr>
            <w:tcW w:w="1258" w:type="dxa"/>
            <w:vMerge/>
            <w:shd w:val="clear" w:color="auto" w:fill="auto"/>
            <w:vAlign w:val="center"/>
          </w:tcPr>
          <w:p w14:paraId="282F2441" w14:textId="77777777" w:rsidR="00736B0A" w:rsidRPr="00C90B12" w:rsidRDefault="00736B0A" w:rsidP="003969BF">
            <w:pPr>
              <w:pStyle w:val="aa"/>
              <w:spacing w:line="240" w:lineRule="atLeast"/>
              <w:jc w:val="center"/>
              <w:rPr>
                <w:rFonts w:cs="Times New Roman"/>
                <w:sz w:val="22"/>
                <w:lang w:bidi="ru-RU"/>
              </w:rPr>
            </w:pPr>
          </w:p>
        </w:tc>
        <w:tc>
          <w:tcPr>
            <w:tcW w:w="1824" w:type="dxa"/>
            <w:shd w:val="clear" w:color="auto" w:fill="auto"/>
            <w:vAlign w:val="center"/>
          </w:tcPr>
          <w:p w14:paraId="338EA888"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ЦН 400-105 (160 кВт)</w:t>
            </w:r>
          </w:p>
        </w:tc>
        <w:tc>
          <w:tcPr>
            <w:tcW w:w="845" w:type="dxa"/>
            <w:shd w:val="clear" w:color="auto" w:fill="auto"/>
            <w:vAlign w:val="center"/>
          </w:tcPr>
          <w:p w14:paraId="02E437DC"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1</w:t>
            </w:r>
          </w:p>
        </w:tc>
        <w:tc>
          <w:tcPr>
            <w:tcW w:w="918" w:type="dxa"/>
            <w:shd w:val="clear" w:color="auto" w:fill="auto"/>
            <w:vAlign w:val="center"/>
          </w:tcPr>
          <w:p w14:paraId="083FAD38"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160,0</w:t>
            </w:r>
          </w:p>
        </w:tc>
        <w:tc>
          <w:tcPr>
            <w:tcW w:w="1134" w:type="dxa"/>
            <w:tcBorders>
              <w:right w:val="single" w:sz="6" w:space="0" w:color="000000"/>
            </w:tcBorders>
            <w:shd w:val="clear" w:color="auto" w:fill="auto"/>
            <w:vAlign w:val="center"/>
          </w:tcPr>
          <w:p w14:paraId="0DE4FCF7"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400</w:t>
            </w:r>
          </w:p>
        </w:tc>
        <w:tc>
          <w:tcPr>
            <w:tcW w:w="854" w:type="dxa"/>
            <w:tcBorders>
              <w:left w:val="single" w:sz="6" w:space="0" w:color="000000"/>
            </w:tcBorders>
            <w:shd w:val="clear" w:color="auto" w:fill="auto"/>
            <w:vAlign w:val="center"/>
          </w:tcPr>
          <w:p w14:paraId="24C93C01"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105</w:t>
            </w:r>
          </w:p>
        </w:tc>
        <w:tc>
          <w:tcPr>
            <w:tcW w:w="1675" w:type="dxa"/>
            <w:shd w:val="clear" w:color="auto" w:fill="auto"/>
            <w:vAlign w:val="center"/>
          </w:tcPr>
          <w:p w14:paraId="570FCA5E"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4А315М4</w:t>
            </w:r>
          </w:p>
        </w:tc>
      </w:tr>
      <w:tr w:rsidR="00736B0A" w:rsidRPr="00C90B12" w14:paraId="2F3AF09E" w14:textId="77777777" w:rsidTr="003969BF">
        <w:trPr>
          <w:trHeight w:val="398"/>
          <w:jc w:val="center"/>
        </w:trPr>
        <w:tc>
          <w:tcPr>
            <w:tcW w:w="1289" w:type="dxa"/>
            <w:vMerge/>
            <w:tcBorders>
              <w:top w:val="nil"/>
            </w:tcBorders>
            <w:shd w:val="clear" w:color="auto" w:fill="auto"/>
            <w:vAlign w:val="center"/>
          </w:tcPr>
          <w:p w14:paraId="2C0D2358" w14:textId="77777777" w:rsidR="00736B0A" w:rsidRPr="00C90B12" w:rsidRDefault="00736B0A" w:rsidP="003969BF">
            <w:pPr>
              <w:pStyle w:val="aa"/>
              <w:spacing w:line="240" w:lineRule="atLeast"/>
              <w:jc w:val="center"/>
              <w:rPr>
                <w:rFonts w:cs="Times New Roman"/>
                <w:sz w:val="22"/>
                <w:lang w:bidi="ru-RU"/>
              </w:rPr>
            </w:pPr>
          </w:p>
        </w:tc>
        <w:tc>
          <w:tcPr>
            <w:tcW w:w="1258" w:type="dxa"/>
            <w:vMerge/>
            <w:shd w:val="clear" w:color="auto" w:fill="auto"/>
            <w:vAlign w:val="center"/>
          </w:tcPr>
          <w:p w14:paraId="0F11BBB7" w14:textId="77777777" w:rsidR="00736B0A" w:rsidRPr="00C90B12" w:rsidRDefault="00736B0A" w:rsidP="003969BF">
            <w:pPr>
              <w:pStyle w:val="aa"/>
              <w:spacing w:line="240" w:lineRule="atLeast"/>
              <w:jc w:val="center"/>
              <w:rPr>
                <w:rFonts w:cs="Times New Roman"/>
                <w:sz w:val="22"/>
                <w:lang w:bidi="ru-RU"/>
              </w:rPr>
            </w:pPr>
          </w:p>
        </w:tc>
        <w:tc>
          <w:tcPr>
            <w:tcW w:w="1824" w:type="dxa"/>
            <w:shd w:val="clear" w:color="auto" w:fill="auto"/>
            <w:vAlign w:val="center"/>
          </w:tcPr>
          <w:p w14:paraId="365B1FAB"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1Д1250-125а (500 кВт).</w:t>
            </w:r>
          </w:p>
        </w:tc>
        <w:tc>
          <w:tcPr>
            <w:tcW w:w="845" w:type="dxa"/>
            <w:shd w:val="clear" w:color="auto" w:fill="auto"/>
            <w:vAlign w:val="center"/>
          </w:tcPr>
          <w:p w14:paraId="60DAA1D6"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2</w:t>
            </w:r>
          </w:p>
        </w:tc>
        <w:tc>
          <w:tcPr>
            <w:tcW w:w="918" w:type="dxa"/>
            <w:shd w:val="clear" w:color="auto" w:fill="auto"/>
            <w:vAlign w:val="center"/>
          </w:tcPr>
          <w:p w14:paraId="3E7F69DB"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500,0</w:t>
            </w:r>
          </w:p>
        </w:tc>
        <w:tc>
          <w:tcPr>
            <w:tcW w:w="1134" w:type="dxa"/>
            <w:tcBorders>
              <w:right w:val="single" w:sz="6" w:space="0" w:color="000000"/>
            </w:tcBorders>
            <w:shd w:val="clear" w:color="auto" w:fill="auto"/>
            <w:vAlign w:val="center"/>
          </w:tcPr>
          <w:p w14:paraId="390CCB9A"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125</w:t>
            </w:r>
          </w:p>
        </w:tc>
        <w:tc>
          <w:tcPr>
            <w:tcW w:w="854" w:type="dxa"/>
            <w:tcBorders>
              <w:left w:val="single" w:sz="6" w:space="0" w:color="000000"/>
            </w:tcBorders>
            <w:shd w:val="clear" w:color="auto" w:fill="auto"/>
            <w:vAlign w:val="center"/>
          </w:tcPr>
          <w:p w14:paraId="3AEBB301"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100</w:t>
            </w:r>
          </w:p>
        </w:tc>
        <w:tc>
          <w:tcPr>
            <w:tcW w:w="1675" w:type="dxa"/>
            <w:shd w:val="clear" w:color="auto" w:fill="auto"/>
            <w:vAlign w:val="center"/>
          </w:tcPr>
          <w:p w14:paraId="7F3F01F4"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4А315М4</w:t>
            </w:r>
          </w:p>
        </w:tc>
      </w:tr>
      <w:tr w:rsidR="00736B0A" w:rsidRPr="00C90B12" w14:paraId="29E33F42" w14:textId="77777777" w:rsidTr="003969BF">
        <w:trPr>
          <w:trHeight w:val="395"/>
          <w:jc w:val="center"/>
        </w:trPr>
        <w:tc>
          <w:tcPr>
            <w:tcW w:w="1289" w:type="dxa"/>
            <w:vMerge/>
            <w:tcBorders>
              <w:top w:val="nil"/>
            </w:tcBorders>
            <w:shd w:val="clear" w:color="auto" w:fill="auto"/>
            <w:vAlign w:val="center"/>
          </w:tcPr>
          <w:p w14:paraId="032DA45C" w14:textId="77777777" w:rsidR="00736B0A" w:rsidRPr="00C90B12" w:rsidRDefault="00736B0A" w:rsidP="003969BF">
            <w:pPr>
              <w:pStyle w:val="aa"/>
              <w:spacing w:line="240" w:lineRule="atLeast"/>
              <w:jc w:val="center"/>
              <w:rPr>
                <w:rFonts w:cs="Times New Roman"/>
                <w:sz w:val="22"/>
                <w:lang w:bidi="ru-RU"/>
              </w:rPr>
            </w:pPr>
          </w:p>
        </w:tc>
        <w:tc>
          <w:tcPr>
            <w:tcW w:w="1258" w:type="dxa"/>
            <w:vMerge w:val="restart"/>
            <w:shd w:val="clear" w:color="auto" w:fill="auto"/>
            <w:vAlign w:val="center"/>
          </w:tcPr>
          <w:p w14:paraId="0907116D"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Питательная</w:t>
            </w:r>
          </w:p>
        </w:tc>
        <w:tc>
          <w:tcPr>
            <w:tcW w:w="1824" w:type="dxa"/>
            <w:shd w:val="clear" w:color="auto" w:fill="auto"/>
            <w:vAlign w:val="center"/>
          </w:tcPr>
          <w:p w14:paraId="6F343852"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5МС-10х2 (132 кВт)</w:t>
            </w:r>
          </w:p>
        </w:tc>
        <w:tc>
          <w:tcPr>
            <w:tcW w:w="845" w:type="dxa"/>
            <w:shd w:val="clear" w:color="auto" w:fill="auto"/>
            <w:vAlign w:val="center"/>
          </w:tcPr>
          <w:p w14:paraId="41619BB0"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1</w:t>
            </w:r>
          </w:p>
        </w:tc>
        <w:tc>
          <w:tcPr>
            <w:tcW w:w="918" w:type="dxa"/>
            <w:shd w:val="clear" w:color="auto" w:fill="auto"/>
            <w:vAlign w:val="center"/>
          </w:tcPr>
          <w:p w14:paraId="589E8DDF"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200,0</w:t>
            </w:r>
          </w:p>
        </w:tc>
        <w:tc>
          <w:tcPr>
            <w:tcW w:w="1134" w:type="dxa"/>
            <w:tcBorders>
              <w:right w:val="single" w:sz="6" w:space="0" w:color="000000"/>
            </w:tcBorders>
            <w:shd w:val="clear" w:color="auto" w:fill="auto"/>
            <w:vAlign w:val="center"/>
          </w:tcPr>
          <w:p w14:paraId="55B5832B"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105</w:t>
            </w:r>
          </w:p>
        </w:tc>
        <w:tc>
          <w:tcPr>
            <w:tcW w:w="854" w:type="dxa"/>
            <w:tcBorders>
              <w:left w:val="single" w:sz="6" w:space="0" w:color="000000"/>
            </w:tcBorders>
            <w:shd w:val="clear" w:color="auto" w:fill="auto"/>
            <w:vAlign w:val="center"/>
          </w:tcPr>
          <w:p w14:paraId="2F75FCB0"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245</w:t>
            </w:r>
          </w:p>
        </w:tc>
        <w:tc>
          <w:tcPr>
            <w:tcW w:w="1675" w:type="dxa"/>
            <w:shd w:val="clear" w:color="auto" w:fill="auto"/>
            <w:vAlign w:val="center"/>
          </w:tcPr>
          <w:p w14:paraId="5C6BAD46"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4А180S2</w:t>
            </w:r>
          </w:p>
        </w:tc>
      </w:tr>
      <w:tr w:rsidR="00736B0A" w:rsidRPr="00C90B12" w14:paraId="2E249D73" w14:textId="77777777" w:rsidTr="003969BF">
        <w:trPr>
          <w:trHeight w:val="395"/>
          <w:jc w:val="center"/>
        </w:trPr>
        <w:tc>
          <w:tcPr>
            <w:tcW w:w="1289" w:type="dxa"/>
            <w:vMerge/>
            <w:tcBorders>
              <w:top w:val="nil"/>
            </w:tcBorders>
            <w:shd w:val="clear" w:color="auto" w:fill="auto"/>
            <w:vAlign w:val="center"/>
          </w:tcPr>
          <w:p w14:paraId="0DFE7EE0" w14:textId="77777777" w:rsidR="00736B0A" w:rsidRPr="00C90B12" w:rsidRDefault="00736B0A" w:rsidP="003969BF">
            <w:pPr>
              <w:pStyle w:val="aa"/>
              <w:spacing w:line="240" w:lineRule="atLeast"/>
              <w:jc w:val="center"/>
              <w:rPr>
                <w:rFonts w:cs="Times New Roman"/>
                <w:sz w:val="22"/>
                <w:lang w:bidi="ru-RU"/>
              </w:rPr>
            </w:pPr>
          </w:p>
        </w:tc>
        <w:tc>
          <w:tcPr>
            <w:tcW w:w="1258" w:type="dxa"/>
            <w:vMerge/>
            <w:tcBorders>
              <w:top w:val="nil"/>
            </w:tcBorders>
            <w:shd w:val="clear" w:color="auto" w:fill="auto"/>
            <w:vAlign w:val="center"/>
          </w:tcPr>
          <w:p w14:paraId="77561E2E" w14:textId="77777777" w:rsidR="00736B0A" w:rsidRPr="00C90B12" w:rsidRDefault="00736B0A" w:rsidP="003969BF">
            <w:pPr>
              <w:pStyle w:val="aa"/>
              <w:spacing w:line="240" w:lineRule="atLeast"/>
              <w:jc w:val="center"/>
              <w:rPr>
                <w:rFonts w:cs="Times New Roman"/>
                <w:sz w:val="22"/>
                <w:lang w:bidi="ru-RU"/>
              </w:rPr>
            </w:pPr>
          </w:p>
        </w:tc>
        <w:tc>
          <w:tcPr>
            <w:tcW w:w="1824" w:type="dxa"/>
            <w:shd w:val="clear" w:color="auto" w:fill="auto"/>
            <w:vAlign w:val="center"/>
          </w:tcPr>
          <w:p w14:paraId="3DD0BD80"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ЦНС-180-255 (200 кВт)</w:t>
            </w:r>
          </w:p>
        </w:tc>
        <w:tc>
          <w:tcPr>
            <w:tcW w:w="845" w:type="dxa"/>
            <w:shd w:val="clear" w:color="auto" w:fill="auto"/>
            <w:vAlign w:val="center"/>
          </w:tcPr>
          <w:p w14:paraId="0C02BBD5"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2</w:t>
            </w:r>
          </w:p>
        </w:tc>
        <w:tc>
          <w:tcPr>
            <w:tcW w:w="918" w:type="dxa"/>
            <w:shd w:val="clear" w:color="auto" w:fill="auto"/>
            <w:vAlign w:val="center"/>
          </w:tcPr>
          <w:p w14:paraId="5FEC962C"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160,0</w:t>
            </w:r>
          </w:p>
        </w:tc>
        <w:tc>
          <w:tcPr>
            <w:tcW w:w="1134" w:type="dxa"/>
            <w:tcBorders>
              <w:right w:val="single" w:sz="6" w:space="0" w:color="000000"/>
            </w:tcBorders>
            <w:shd w:val="clear" w:color="auto" w:fill="auto"/>
            <w:vAlign w:val="center"/>
          </w:tcPr>
          <w:p w14:paraId="1249EDE1"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105</w:t>
            </w:r>
          </w:p>
        </w:tc>
        <w:tc>
          <w:tcPr>
            <w:tcW w:w="854" w:type="dxa"/>
            <w:tcBorders>
              <w:left w:val="single" w:sz="6" w:space="0" w:color="000000"/>
            </w:tcBorders>
            <w:shd w:val="clear" w:color="auto" w:fill="auto"/>
            <w:vAlign w:val="center"/>
          </w:tcPr>
          <w:p w14:paraId="393786B0"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98</w:t>
            </w:r>
          </w:p>
        </w:tc>
        <w:tc>
          <w:tcPr>
            <w:tcW w:w="1675" w:type="dxa"/>
            <w:shd w:val="clear" w:color="auto" w:fill="auto"/>
            <w:vAlign w:val="center"/>
          </w:tcPr>
          <w:p w14:paraId="2236DF63" w14:textId="77777777" w:rsidR="00736B0A" w:rsidRPr="00C90B12" w:rsidRDefault="00736B0A" w:rsidP="003969BF">
            <w:pPr>
              <w:pStyle w:val="aa"/>
              <w:spacing w:line="240" w:lineRule="atLeast"/>
              <w:jc w:val="center"/>
              <w:rPr>
                <w:rFonts w:cs="Times New Roman"/>
                <w:sz w:val="22"/>
                <w:lang w:bidi="ru-RU"/>
              </w:rPr>
            </w:pPr>
            <w:r w:rsidRPr="00C90B12">
              <w:rPr>
                <w:rFonts w:cs="Times New Roman"/>
                <w:sz w:val="22"/>
                <w:lang w:bidi="ru-RU"/>
              </w:rPr>
              <w:t>4А100L2</w:t>
            </w:r>
          </w:p>
        </w:tc>
      </w:tr>
    </w:tbl>
    <w:p w14:paraId="4DB91F5D" w14:textId="77777777" w:rsidR="00736B0A" w:rsidRPr="00C90B12" w:rsidRDefault="00736B0A" w:rsidP="00736B0A">
      <w:pPr>
        <w:pStyle w:val="aa"/>
        <w:ind w:firstLine="709"/>
        <w:jc w:val="both"/>
      </w:pPr>
    </w:p>
    <w:p w14:paraId="51F523C7" w14:textId="77777777" w:rsidR="00736B0A" w:rsidRPr="00C90B12" w:rsidRDefault="00736B0A" w:rsidP="00736B0A">
      <w:pPr>
        <w:pStyle w:val="aa"/>
        <w:ind w:firstLine="709"/>
        <w:jc w:val="both"/>
        <w:rPr>
          <w:b/>
          <w:bCs/>
          <w:lang w:bidi="ru-RU"/>
        </w:rPr>
      </w:pPr>
      <w:bookmarkStart w:id="39" w:name="_Toc168929747"/>
      <w:r w:rsidRPr="00C90B12">
        <w:rPr>
          <w:b/>
          <w:bCs/>
          <w:lang w:bidi="ru-RU"/>
        </w:rPr>
        <w:t>Котельная №1 ООО «ИГК»</w:t>
      </w:r>
      <w:bookmarkEnd w:id="39"/>
    </w:p>
    <w:p w14:paraId="446A5FD6" w14:textId="77777777" w:rsidR="00736B0A" w:rsidRPr="00C90B12" w:rsidRDefault="00736B0A" w:rsidP="00736B0A">
      <w:pPr>
        <w:pStyle w:val="aa"/>
        <w:ind w:firstLine="709"/>
        <w:jc w:val="both"/>
        <w:rPr>
          <w:lang w:bidi="ru-RU"/>
        </w:rPr>
      </w:pPr>
      <w:r w:rsidRPr="00C90B12">
        <w:rPr>
          <w:lang w:bidi="ru-RU"/>
        </w:rPr>
        <w:t xml:space="preserve">Котельная №1 ООО «ИГК» является производственной котельной предприятия АО «Искитимцемент», находится на его территории по адресу ул. Заводская, 1а и передана в аренду ООО «ИГК». Данная котельная обеспечивает теплоснабжение центральной части г. Искитима, и производственные объекты предприятий АО «Искитимцемент». Теплоснабжающей организацией является ООО «ИГК». Дата ввода котельной в эксплуатацию – 1930-31г г. Основным видом топлива котельной является природный газ. Аварийное топливо–диз. топливо. </w:t>
      </w:r>
    </w:p>
    <w:p w14:paraId="3FEB66B7" w14:textId="77777777" w:rsidR="00736B0A" w:rsidRPr="00C90B12" w:rsidRDefault="00736B0A" w:rsidP="00736B0A">
      <w:pPr>
        <w:pStyle w:val="aa"/>
        <w:ind w:firstLine="709"/>
        <w:jc w:val="both"/>
        <w:rPr>
          <w:lang w:bidi="ru-RU"/>
        </w:rPr>
      </w:pPr>
      <w:r w:rsidRPr="00C90B12">
        <w:rPr>
          <w:lang w:bidi="ru-RU"/>
        </w:rPr>
        <w:t>Котельная оборудована восемью котлами:</w:t>
      </w:r>
    </w:p>
    <w:p w14:paraId="44D04961" w14:textId="77777777" w:rsidR="00736B0A" w:rsidRPr="00C90B12" w:rsidRDefault="00736B0A" w:rsidP="00736B0A">
      <w:pPr>
        <w:pStyle w:val="aa"/>
        <w:ind w:firstLine="709"/>
        <w:jc w:val="both"/>
        <w:rPr>
          <w:lang w:bidi="ru-RU"/>
        </w:rPr>
      </w:pPr>
      <w:r w:rsidRPr="00C90B12">
        <w:rPr>
          <w:lang w:bidi="ru-RU"/>
        </w:rPr>
        <w:t>−Два водогрейных котла КВ-ТС-20-150 (технологические номера №№3,4) производства Дорогобужского котельного завода, теплопроизводительностью 20 Гкал/ч. Расчетная температура воды на выходе из котла 150 ˚С.</w:t>
      </w:r>
    </w:p>
    <w:p w14:paraId="059BF259" w14:textId="77777777" w:rsidR="00736B0A" w:rsidRPr="00C90B12" w:rsidRDefault="00736B0A" w:rsidP="00736B0A">
      <w:pPr>
        <w:pStyle w:val="aa"/>
        <w:ind w:firstLine="709"/>
        <w:jc w:val="both"/>
        <w:rPr>
          <w:lang w:bidi="ru-RU"/>
        </w:rPr>
      </w:pPr>
      <w:r w:rsidRPr="00C90B12">
        <w:rPr>
          <w:lang w:bidi="ru-RU"/>
        </w:rPr>
        <w:t>−Три водогрейных котла КВ-ГМ-10-150 (технологические номера №№5,6,7) производства Дорогобужского котельного завода, теплопроизводительностью 10 Гкал/ч. Расчетная температура воды на выходе из котла 150 ˚С.</w:t>
      </w:r>
    </w:p>
    <w:p w14:paraId="4AACE738" w14:textId="77777777" w:rsidR="00736B0A" w:rsidRPr="00C90B12" w:rsidRDefault="00736B0A" w:rsidP="00736B0A">
      <w:pPr>
        <w:pStyle w:val="aa"/>
        <w:ind w:firstLine="709"/>
        <w:jc w:val="both"/>
        <w:rPr>
          <w:lang w:bidi="ru-RU"/>
        </w:rPr>
      </w:pPr>
      <w:r w:rsidRPr="00C90B12">
        <w:rPr>
          <w:lang w:bidi="ru-RU"/>
        </w:rPr>
        <w:t>−Три паровых котла ДКВР 20/13-115ГМ, переведенны в водогрейный режим (технологические номера №№9,10,11), производства Бийского котельного завода. Теплопроизводительность котлов по 12 Гкал/ч. Расчетная температура воды на выходе из котла 115˚С.</w:t>
      </w:r>
    </w:p>
    <w:p w14:paraId="662F3399" w14:textId="77777777" w:rsidR="00736B0A" w:rsidRPr="00C90B12" w:rsidRDefault="00736B0A" w:rsidP="00736B0A">
      <w:pPr>
        <w:pStyle w:val="aa"/>
        <w:ind w:firstLine="709"/>
        <w:jc w:val="both"/>
        <w:rPr>
          <w:lang w:bidi="ru-RU"/>
        </w:rPr>
      </w:pPr>
      <w:r w:rsidRPr="00C90B12">
        <w:rPr>
          <w:lang w:bidi="ru-RU"/>
        </w:rPr>
        <w:t>Котлы №1, №2 (паровой ДКВР 20-13 и водогрейный чугунный ЭЧМ8-11) и котел №8 (паровой ДКВР 20-13 Бийского котельного завода) пришли в негодность из-за полного физического износа и демонтированы.</w:t>
      </w:r>
    </w:p>
    <w:p w14:paraId="3BDB4FC5" w14:textId="6674448A" w:rsidR="00736B0A" w:rsidRPr="00C90B12" w:rsidRDefault="00736B0A" w:rsidP="00736B0A">
      <w:pPr>
        <w:pStyle w:val="aa"/>
        <w:ind w:firstLine="709"/>
        <w:jc w:val="both"/>
        <w:rPr>
          <w:lang w:bidi="ru-RU"/>
        </w:rPr>
      </w:pPr>
      <w:r w:rsidRPr="00C90B12">
        <w:rPr>
          <w:lang w:bidi="ru-RU"/>
        </w:rPr>
        <w:t xml:space="preserve">Установленная тепловая мощность восьми котлоагрегатов котельной №1 ООО «ИГК» составляет 106 Гкал/ч. Располагаемая общая мощность котельной по результатам режимно-наладочных испытаний котлоагрегатов на 2025 год составляет </w:t>
      </w:r>
      <w:r w:rsidR="00E83896" w:rsidRPr="00C90B12">
        <w:rPr>
          <w:lang w:bidi="ru-RU"/>
        </w:rPr>
        <w:t>95,61</w:t>
      </w:r>
      <w:r w:rsidRPr="00C90B12">
        <w:rPr>
          <w:lang w:bidi="ru-RU"/>
        </w:rPr>
        <w:t xml:space="preserve"> Гкал/ч.</w:t>
      </w:r>
    </w:p>
    <w:p w14:paraId="67901494" w14:textId="77777777" w:rsidR="00736B0A" w:rsidRPr="00C90B12" w:rsidRDefault="00736B0A" w:rsidP="00736B0A">
      <w:pPr>
        <w:pStyle w:val="aa"/>
        <w:ind w:firstLine="709"/>
        <w:jc w:val="both"/>
        <w:rPr>
          <w:lang w:bidi="ru-RU"/>
        </w:rPr>
      </w:pPr>
    </w:p>
    <w:p w14:paraId="1D724DB4" w14:textId="48657C87" w:rsidR="00736B0A" w:rsidRPr="00C90B12" w:rsidRDefault="00736B0A" w:rsidP="00736B0A">
      <w:pPr>
        <w:pStyle w:val="aa"/>
        <w:jc w:val="both"/>
        <w:rPr>
          <w:b/>
          <w:bCs/>
          <w:lang w:bidi="ru-RU"/>
        </w:rPr>
      </w:pPr>
      <w:r w:rsidRPr="00C90B12">
        <w:rPr>
          <w:b/>
          <w:bCs/>
          <w:lang w:bidi="ru-RU"/>
        </w:rPr>
        <w:t xml:space="preserve">Таблица </w:t>
      </w:r>
      <w:r w:rsidR="001E36B6" w:rsidRPr="00C90B12">
        <w:rPr>
          <w:b/>
          <w:bCs/>
          <w:lang w:bidi="ru-RU"/>
        </w:rPr>
        <w:t>3.1.6</w:t>
      </w:r>
      <w:r w:rsidRPr="00C90B12">
        <w:rPr>
          <w:b/>
          <w:bCs/>
          <w:lang w:bidi="ru-RU"/>
        </w:rPr>
        <w:t xml:space="preserve"> - Состав котельного оборудования котельной №1 ООО «ИГК»</w: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2"/>
        <w:gridCol w:w="3963"/>
        <w:gridCol w:w="1596"/>
        <w:gridCol w:w="823"/>
        <w:gridCol w:w="1544"/>
      </w:tblGrid>
      <w:tr w:rsidR="00FC1792" w:rsidRPr="00C90B12" w14:paraId="44F58DFE" w14:textId="77777777" w:rsidTr="00FC1792">
        <w:trPr>
          <w:trHeight w:val="330"/>
          <w:tblHeader/>
        </w:trPr>
        <w:tc>
          <w:tcPr>
            <w:tcW w:w="1272" w:type="dxa"/>
            <w:shd w:val="clear" w:color="auto" w:fill="F2F2F2" w:themeFill="background1" w:themeFillShade="F2"/>
            <w:vAlign w:val="center"/>
          </w:tcPr>
          <w:p w14:paraId="20E16CBD"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 п.п</w:t>
            </w:r>
          </w:p>
          <w:p w14:paraId="03154D3B"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Источник тепловой энергии</w:t>
            </w:r>
          </w:p>
        </w:tc>
        <w:tc>
          <w:tcPr>
            <w:tcW w:w="3963" w:type="dxa"/>
            <w:shd w:val="clear" w:color="auto" w:fill="F2F2F2" w:themeFill="background1" w:themeFillShade="F2"/>
            <w:vAlign w:val="center"/>
          </w:tcPr>
          <w:p w14:paraId="6340773F"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Марка котла</w:t>
            </w:r>
          </w:p>
        </w:tc>
        <w:tc>
          <w:tcPr>
            <w:tcW w:w="1596" w:type="dxa"/>
            <w:shd w:val="clear" w:color="auto" w:fill="F2F2F2" w:themeFill="background1" w:themeFillShade="F2"/>
            <w:vAlign w:val="center"/>
          </w:tcPr>
          <w:p w14:paraId="3B2B892D"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Номинальная /фактическая производит., Гкал/ч, (т/ч)</w:t>
            </w:r>
          </w:p>
        </w:tc>
        <w:tc>
          <w:tcPr>
            <w:tcW w:w="823" w:type="dxa"/>
            <w:shd w:val="clear" w:color="auto" w:fill="F2F2F2" w:themeFill="background1" w:themeFillShade="F2"/>
            <w:vAlign w:val="center"/>
          </w:tcPr>
          <w:p w14:paraId="103A534D"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КПД, %</w:t>
            </w:r>
          </w:p>
        </w:tc>
        <w:tc>
          <w:tcPr>
            <w:tcW w:w="1544" w:type="dxa"/>
            <w:shd w:val="clear" w:color="auto" w:fill="F2F2F2" w:themeFill="background1" w:themeFillShade="F2"/>
            <w:vAlign w:val="center"/>
          </w:tcPr>
          <w:p w14:paraId="289A5D2F"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Год ввода в эксплуатацию</w:t>
            </w:r>
          </w:p>
        </w:tc>
      </w:tr>
      <w:tr w:rsidR="00FC1792" w:rsidRPr="00C90B12" w14:paraId="072C422C" w14:textId="77777777" w:rsidTr="00FC1792">
        <w:trPr>
          <w:trHeight w:val="213"/>
        </w:trPr>
        <w:tc>
          <w:tcPr>
            <w:tcW w:w="1272" w:type="dxa"/>
            <w:vMerge w:val="restart"/>
            <w:vAlign w:val="center"/>
          </w:tcPr>
          <w:p w14:paraId="1B5532C6"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lastRenderedPageBreak/>
              <w:t>Котельная №1  ООО «ИГК»</w:t>
            </w:r>
          </w:p>
        </w:tc>
        <w:tc>
          <w:tcPr>
            <w:tcW w:w="3963" w:type="dxa"/>
            <w:vAlign w:val="center"/>
          </w:tcPr>
          <w:p w14:paraId="2E89A62E"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Водогрейный КВ-ТС-20-150  №3</w:t>
            </w:r>
          </w:p>
        </w:tc>
        <w:tc>
          <w:tcPr>
            <w:tcW w:w="1596" w:type="dxa"/>
            <w:vAlign w:val="center"/>
          </w:tcPr>
          <w:p w14:paraId="71B8FACA"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20/17,6</w:t>
            </w:r>
          </w:p>
        </w:tc>
        <w:tc>
          <w:tcPr>
            <w:tcW w:w="823" w:type="dxa"/>
            <w:vAlign w:val="center"/>
          </w:tcPr>
          <w:p w14:paraId="607A0D8B"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91,83</w:t>
            </w:r>
          </w:p>
        </w:tc>
        <w:tc>
          <w:tcPr>
            <w:tcW w:w="1544" w:type="dxa"/>
            <w:vAlign w:val="center"/>
          </w:tcPr>
          <w:p w14:paraId="45667892"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1980</w:t>
            </w:r>
          </w:p>
        </w:tc>
      </w:tr>
      <w:tr w:rsidR="00FC1792" w:rsidRPr="00C90B12" w14:paraId="064F8DDA" w14:textId="77777777" w:rsidTr="00FC1792">
        <w:trPr>
          <w:trHeight w:val="255"/>
        </w:trPr>
        <w:tc>
          <w:tcPr>
            <w:tcW w:w="1272" w:type="dxa"/>
            <w:vMerge/>
            <w:vAlign w:val="center"/>
          </w:tcPr>
          <w:p w14:paraId="47F35040" w14:textId="77777777" w:rsidR="00FC1792" w:rsidRPr="00C90B12" w:rsidRDefault="00FC1792" w:rsidP="009F7589">
            <w:pPr>
              <w:widowControl w:val="0"/>
              <w:jc w:val="center"/>
              <w:rPr>
                <w:rFonts w:eastAsia="Courier New" w:cs="Times New Roman"/>
                <w:sz w:val="22"/>
              </w:rPr>
            </w:pPr>
          </w:p>
        </w:tc>
        <w:tc>
          <w:tcPr>
            <w:tcW w:w="3963" w:type="dxa"/>
            <w:vAlign w:val="center"/>
          </w:tcPr>
          <w:p w14:paraId="5C5A7EEA"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Водогрейный КВ-ТС -20-150 №4</w:t>
            </w:r>
          </w:p>
        </w:tc>
        <w:tc>
          <w:tcPr>
            <w:tcW w:w="1596" w:type="dxa"/>
            <w:vAlign w:val="center"/>
          </w:tcPr>
          <w:p w14:paraId="16C3C4C8"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20/17,43</w:t>
            </w:r>
          </w:p>
        </w:tc>
        <w:tc>
          <w:tcPr>
            <w:tcW w:w="823" w:type="dxa"/>
            <w:vAlign w:val="center"/>
          </w:tcPr>
          <w:p w14:paraId="6F60E41A"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92,4</w:t>
            </w:r>
          </w:p>
        </w:tc>
        <w:tc>
          <w:tcPr>
            <w:tcW w:w="1544" w:type="dxa"/>
            <w:vAlign w:val="center"/>
          </w:tcPr>
          <w:p w14:paraId="731BA32B"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1988</w:t>
            </w:r>
          </w:p>
        </w:tc>
      </w:tr>
      <w:tr w:rsidR="00FC1792" w:rsidRPr="00C90B12" w14:paraId="0F9D0028" w14:textId="77777777" w:rsidTr="00FC1792">
        <w:trPr>
          <w:trHeight w:val="225"/>
        </w:trPr>
        <w:tc>
          <w:tcPr>
            <w:tcW w:w="1272" w:type="dxa"/>
            <w:vMerge/>
            <w:vAlign w:val="center"/>
          </w:tcPr>
          <w:p w14:paraId="3501A6F5" w14:textId="77777777" w:rsidR="00FC1792" w:rsidRPr="00C90B12" w:rsidRDefault="00FC1792" w:rsidP="009F7589">
            <w:pPr>
              <w:widowControl w:val="0"/>
              <w:jc w:val="center"/>
              <w:rPr>
                <w:rFonts w:eastAsia="Courier New" w:cs="Times New Roman"/>
                <w:sz w:val="22"/>
              </w:rPr>
            </w:pPr>
          </w:p>
        </w:tc>
        <w:tc>
          <w:tcPr>
            <w:tcW w:w="3963" w:type="dxa"/>
            <w:vAlign w:val="center"/>
          </w:tcPr>
          <w:p w14:paraId="1B6ED8C7"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Водогрейный КВ-ГМ-10-150 №5</w:t>
            </w:r>
          </w:p>
        </w:tc>
        <w:tc>
          <w:tcPr>
            <w:tcW w:w="1596" w:type="dxa"/>
            <w:vAlign w:val="center"/>
          </w:tcPr>
          <w:p w14:paraId="067F009F"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10/9,8</w:t>
            </w:r>
          </w:p>
        </w:tc>
        <w:tc>
          <w:tcPr>
            <w:tcW w:w="823" w:type="dxa"/>
            <w:vAlign w:val="center"/>
          </w:tcPr>
          <w:p w14:paraId="51477B53"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89,0</w:t>
            </w:r>
          </w:p>
        </w:tc>
        <w:tc>
          <w:tcPr>
            <w:tcW w:w="1544" w:type="dxa"/>
            <w:vAlign w:val="center"/>
          </w:tcPr>
          <w:p w14:paraId="3E52F565"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1991</w:t>
            </w:r>
          </w:p>
        </w:tc>
      </w:tr>
      <w:tr w:rsidR="00FC1792" w:rsidRPr="00C90B12" w14:paraId="2BA48FEF" w14:textId="77777777" w:rsidTr="00FC1792">
        <w:trPr>
          <w:trHeight w:val="126"/>
        </w:trPr>
        <w:tc>
          <w:tcPr>
            <w:tcW w:w="1272" w:type="dxa"/>
            <w:vMerge/>
            <w:vAlign w:val="center"/>
          </w:tcPr>
          <w:p w14:paraId="151BB78E" w14:textId="77777777" w:rsidR="00FC1792" w:rsidRPr="00C90B12" w:rsidRDefault="00FC1792" w:rsidP="009F7589">
            <w:pPr>
              <w:widowControl w:val="0"/>
              <w:jc w:val="center"/>
              <w:rPr>
                <w:rFonts w:eastAsia="Courier New" w:cs="Times New Roman"/>
                <w:sz w:val="22"/>
              </w:rPr>
            </w:pPr>
          </w:p>
        </w:tc>
        <w:tc>
          <w:tcPr>
            <w:tcW w:w="3963" w:type="dxa"/>
            <w:vAlign w:val="center"/>
          </w:tcPr>
          <w:p w14:paraId="635D7ED4"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Водогрейный КВ-ГМ-10-150 №6</w:t>
            </w:r>
          </w:p>
        </w:tc>
        <w:tc>
          <w:tcPr>
            <w:tcW w:w="1596" w:type="dxa"/>
            <w:vAlign w:val="center"/>
          </w:tcPr>
          <w:p w14:paraId="14D7665B"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10/9,2</w:t>
            </w:r>
          </w:p>
        </w:tc>
        <w:tc>
          <w:tcPr>
            <w:tcW w:w="823" w:type="dxa"/>
            <w:vAlign w:val="center"/>
          </w:tcPr>
          <w:p w14:paraId="267E74A5"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90,47</w:t>
            </w:r>
          </w:p>
        </w:tc>
        <w:tc>
          <w:tcPr>
            <w:tcW w:w="1544" w:type="dxa"/>
            <w:vAlign w:val="center"/>
          </w:tcPr>
          <w:p w14:paraId="5C4DB1A3"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1995</w:t>
            </w:r>
          </w:p>
        </w:tc>
      </w:tr>
      <w:tr w:rsidR="00FC1792" w:rsidRPr="00C90B12" w14:paraId="4901951E" w14:textId="77777777" w:rsidTr="00FC1792">
        <w:trPr>
          <w:trHeight w:val="220"/>
        </w:trPr>
        <w:tc>
          <w:tcPr>
            <w:tcW w:w="1272" w:type="dxa"/>
            <w:vMerge/>
            <w:vAlign w:val="center"/>
          </w:tcPr>
          <w:p w14:paraId="633295DE" w14:textId="77777777" w:rsidR="00FC1792" w:rsidRPr="00C90B12" w:rsidRDefault="00FC1792" w:rsidP="009F7589">
            <w:pPr>
              <w:widowControl w:val="0"/>
              <w:jc w:val="center"/>
              <w:rPr>
                <w:rFonts w:eastAsia="Courier New" w:cs="Times New Roman"/>
                <w:sz w:val="22"/>
              </w:rPr>
            </w:pPr>
          </w:p>
        </w:tc>
        <w:tc>
          <w:tcPr>
            <w:tcW w:w="3963" w:type="dxa"/>
            <w:vAlign w:val="center"/>
          </w:tcPr>
          <w:p w14:paraId="26AC61E2"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Водогрейный КВ-ГМ-10-150 №7</w:t>
            </w:r>
          </w:p>
        </w:tc>
        <w:tc>
          <w:tcPr>
            <w:tcW w:w="1596" w:type="dxa"/>
            <w:vAlign w:val="center"/>
          </w:tcPr>
          <w:p w14:paraId="3E33D4B9"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10/9,8</w:t>
            </w:r>
          </w:p>
        </w:tc>
        <w:tc>
          <w:tcPr>
            <w:tcW w:w="823" w:type="dxa"/>
            <w:vAlign w:val="center"/>
          </w:tcPr>
          <w:p w14:paraId="65748AD5"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89,2</w:t>
            </w:r>
          </w:p>
        </w:tc>
        <w:tc>
          <w:tcPr>
            <w:tcW w:w="1544" w:type="dxa"/>
            <w:vAlign w:val="center"/>
          </w:tcPr>
          <w:p w14:paraId="42FEEE1D"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1990</w:t>
            </w:r>
          </w:p>
        </w:tc>
      </w:tr>
      <w:tr w:rsidR="00FC1792" w:rsidRPr="00C90B12" w14:paraId="0FD59201" w14:textId="77777777" w:rsidTr="00FC1792">
        <w:trPr>
          <w:trHeight w:val="180"/>
        </w:trPr>
        <w:tc>
          <w:tcPr>
            <w:tcW w:w="1272" w:type="dxa"/>
            <w:vMerge/>
            <w:vAlign w:val="center"/>
          </w:tcPr>
          <w:p w14:paraId="5CC27DC8" w14:textId="77777777" w:rsidR="00FC1792" w:rsidRPr="00C90B12" w:rsidRDefault="00FC1792" w:rsidP="009F7589">
            <w:pPr>
              <w:widowControl w:val="0"/>
              <w:jc w:val="center"/>
              <w:rPr>
                <w:rFonts w:eastAsia="Courier New" w:cs="Times New Roman"/>
                <w:sz w:val="22"/>
              </w:rPr>
            </w:pPr>
          </w:p>
        </w:tc>
        <w:tc>
          <w:tcPr>
            <w:tcW w:w="3963" w:type="dxa"/>
            <w:vAlign w:val="center"/>
          </w:tcPr>
          <w:p w14:paraId="2C60525A"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Водогрейный ДКВР 20/13-115ГМ №9</w:t>
            </w:r>
          </w:p>
        </w:tc>
        <w:tc>
          <w:tcPr>
            <w:tcW w:w="1596" w:type="dxa"/>
            <w:vAlign w:val="center"/>
          </w:tcPr>
          <w:p w14:paraId="0644015E"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12/10,98</w:t>
            </w:r>
          </w:p>
        </w:tc>
        <w:tc>
          <w:tcPr>
            <w:tcW w:w="823" w:type="dxa"/>
            <w:vAlign w:val="center"/>
          </w:tcPr>
          <w:p w14:paraId="79F52F3D"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92,46</w:t>
            </w:r>
          </w:p>
        </w:tc>
        <w:tc>
          <w:tcPr>
            <w:tcW w:w="1544" w:type="dxa"/>
            <w:vAlign w:val="center"/>
          </w:tcPr>
          <w:p w14:paraId="4E222AED"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1968</w:t>
            </w:r>
          </w:p>
        </w:tc>
      </w:tr>
      <w:tr w:rsidR="00FC1792" w:rsidRPr="00C90B12" w14:paraId="343F09F5" w14:textId="77777777" w:rsidTr="00FC1792">
        <w:trPr>
          <w:trHeight w:val="81"/>
        </w:trPr>
        <w:tc>
          <w:tcPr>
            <w:tcW w:w="1272" w:type="dxa"/>
            <w:vMerge/>
            <w:vAlign w:val="center"/>
          </w:tcPr>
          <w:p w14:paraId="0F4EE3EB" w14:textId="77777777" w:rsidR="00FC1792" w:rsidRPr="00C90B12" w:rsidRDefault="00FC1792" w:rsidP="009F7589">
            <w:pPr>
              <w:widowControl w:val="0"/>
              <w:jc w:val="center"/>
              <w:rPr>
                <w:rFonts w:eastAsia="Courier New" w:cs="Times New Roman"/>
                <w:sz w:val="22"/>
              </w:rPr>
            </w:pPr>
          </w:p>
        </w:tc>
        <w:tc>
          <w:tcPr>
            <w:tcW w:w="3963" w:type="dxa"/>
            <w:vAlign w:val="center"/>
          </w:tcPr>
          <w:p w14:paraId="608A60A5"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Водогрейный ДКВР 20/13-115ГМ №10</w:t>
            </w:r>
          </w:p>
        </w:tc>
        <w:tc>
          <w:tcPr>
            <w:tcW w:w="1596" w:type="dxa"/>
            <w:vAlign w:val="center"/>
          </w:tcPr>
          <w:p w14:paraId="37AA9593"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12/10,6</w:t>
            </w:r>
          </w:p>
        </w:tc>
        <w:tc>
          <w:tcPr>
            <w:tcW w:w="823" w:type="dxa"/>
            <w:vAlign w:val="center"/>
          </w:tcPr>
          <w:p w14:paraId="2638F701"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88,43</w:t>
            </w:r>
          </w:p>
        </w:tc>
        <w:tc>
          <w:tcPr>
            <w:tcW w:w="1544" w:type="dxa"/>
            <w:vAlign w:val="center"/>
          </w:tcPr>
          <w:p w14:paraId="7268A997"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1968</w:t>
            </w:r>
          </w:p>
        </w:tc>
      </w:tr>
      <w:tr w:rsidR="00FC1792" w:rsidRPr="00C90B12" w14:paraId="63E7BB0D" w14:textId="77777777" w:rsidTr="00FC1792">
        <w:trPr>
          <w:trHeight w:val="81"/>
        </w:trPr>
        <w:tc>
          <w:tcPr>
            <w:tcW w:w="1272" w:type="dxa"/>
            <w:vMerge/>
            <w:vAlign w:val="center"/>
          </w:tcPr>
          <w:p w14:paraId="716DB878" w14:textId="77777777" w:rsidR="00FC1792" w:rsidRPr="00C90B12" w:rsidRDefault="00FC1792" w:rsidP="009F7589">
            <w:pPr>
              <w:widowControl w:val="0"/>
              <w:jc w:val="center"/>
              <w:rPr>
                <w:rFonts w:eastAsia="Courier New" w:cs="Times New Roman"/>
                <w:sz w:val="22"/>
              </w:rPr>
            </w:pPr>
          </w:p>
        </w:tc>
        <w:tc>
          <w:tcPr>
            <w:tcW w:w="3963" w:type="dxa"/>
            <w:vAlign w:val="center"/>
          </w:tcPr>
          <w:p w14:paraId="194AC3D7"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Водогрейный ДКВР 20/13-115ГМ №11</w:t>
            </w:r>
          </w:p>
        </w:tc>
        <w:tc>
          <w:tcPr>
            <w:tcW w:w="1596" w:type="dxa"/>
            <w:vAlign w:val="center"/>
          </w:tcPr>
          <w:p w14:paraId="6447C67A"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12/10,2</w:t>
            </w:r>
          </w:p>
        </w:tc>
        <w:tc>
          <w:tcPr>
            <w:tcW w:w="823" w:type="dxa"/>
            <w:vAlign w:val="center"/>
          </w:tcPr>
          <w:p w14:paraId="30961914"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88,09</w:t>
            </w:r>
          </w:p>
        </w:tc>
        <w:tc>
          <w:tcPr>
            <w:tcW w:w="1544" w:type="dxa"/>
            <w:vAlign w:val="center"/>
          </w:tcPr>
          <w:p w14:paraId="094CD72E" w14:textId="77777777" w:rsidR="00FC1792" w:rsidRPr="00C90B12" w:rsidRDefault="00FC1792" w:rsidP="009F7589">
            <w:pPr>
              <w:widowControl w:val="0"/>
              <w:jc w:val="center"/>
              <w:rPr>
                <w:rFonts w:eastAsia="Courier New" w:cs="Times New Roman"/>
                <w:sz w:val="22"/>
              </w:rPr>
            </w:pPr>
            <w:r w:rsidRPr="00C90B12">
              <w:rPr>
                <w:rFonts w:eastAsia="Courier New" w:cs="Times New Roman"/>
                <w:sz w:val="22"/>
              </w:rPr>
              <w:t>1968</w:t>
            </w:r>
          </w:p>
        </w:tc>
      </w:tr>
    </w:tbl>
    <w:p w14:paraId="40102CE3" w14:textId="77777777" w:rsidR="00736B0A" w:rsidRPr="00C90B12" w:rsidRDefault="00736B0A" w:rsidP="00736B0A">
      <w:pPr>
        <w:pStyle w:val="aa"/>
        <w:ind w:firstLine="709"/>
        <w:jc w:val="both"/>
        <w:rPr>
          <w:lang w:bidi="ru-RU"/>
        </w:rPr>
      </w:pPr>
    </w:p>
    <w:p w14:paraId="4796D821" w14:textId="77777777" w:rsidR="00736B0A" w:rsidRPr="00C90B12" w:rsidRDefault="00736B0A" w:rsidP="00736B0A">
      <w:pPr>
        <w:pStyle w:val="aa"/>
        <w:ind w:firstLine="709"/>
        <w:jc w:val="both"/>
        <w:rPr>
          <w:lang w:bidi="ru-RU"/>
        </w:rPr>
      </w:pPr>
      <w:r w:rsidRPr="00C90B12">
        <w:rPr>
          <w:lang w:bidi="ru-RU"/>
        </w:rPr>
        <w:t>Котельная подает сетевую воду на отопление и горячее водоснабжение промышленных и жилых объектов. Технологическая схема котельной разделена на две части по отпуску тепловой энергии в горячей воде (сетевой) с двумя отдельными контурами сетевой воды («городской» и «заводской») и отдельными сетевыми насосами. Два водогрейных котла КВ-ТС-20-150 и три водогрейных котла ДКВР 20/13-115ГМ работают на теплоснабжение городских объектов. Три котла КВ-ГМ-10-150 на производственные объекты АО «Искитимцемент» и собственные нужды котельной. Между этими системами имеются перемычки с запорной арматурой для возможности переключения нагрузок. В летний период все нагрузки переключаются на одну систему – «городской» контур.</w:t>
      </w:r>
    </w:p>
    <w:p w14:paraId="00EE57C3" w14:textId="77777777" w:rsidR="00736B0A" w:rsidRPr="00C90B12" w:rsidRDefault="00736B0A" w:rsidP="00736B0A">
      <w:pPr>
        <w:pStyle w:val="aa"/>
        <w:ind w:firstLine="709"/>
        <w:jc w:val="both"/>
        <w:rPr>
          <w:lang w:bidi="ru-RU"/>
        </w:rPr>
      </w:pPr>
      <w:r w:rsidRPr="00C90B12">
        <w:rPr>
          <w:lang w:bidi="ru-RU"/>
        </w:rPr>
        <w:t>Для обеспечения циркуляции сетевой воды в котельной установлены восемь одинаковых сетевых насоса типа ЦН-400/105. Пять насосов установлено в системе «городского» контура и три насоса – в системе «заводского» контура. В зимний период в работе находятся четыре насоса «городского» контура (один резервный) и два насоса из трех «заводского» контура. В летний период в работе один сетевой насос «городского» контура. Для подпитки тепловых сетей «городского» контура установлено три насоса КМ80-50-200 и для подпитки тепловыхсетей «заводского» контура два насоса К20/30, один насос 3К-6 и один насос КМ45/55.</w:t>
      </w:r>
    </w:p>
    <w:p w14:paraId="52A98B49" w14:textId="77777777" w:rsidR="00736B0A" w:rsidRPr="00C90B12" w:rsidRDefault="00736B0A" w:rsidP="00736B0A">
      <w:pPr>
        <w:pStyle w:val="aa"/>
        <w:ind w:firstLine="709"/>
        <w:jc w:val="both"/>
        <w:rPr>
          <w:lang w:bidi="ru-RU"/>
        </w:rPr>
      </w:pPr>
    </w:p>
    <w:p w14:paraId="4D51593E" w14:textId="7ACD5F31" w:rsidR="00736B0A" w:rsidRPr="00C90B12" w:rsidRDefault="00736B0A" w:rsidP="00736B0A">
      <w:pPr>
        <w:pStyle w:val="aa"/>
        <w:jc w:val="both"/>
        <w:rPr>
          <w:b/>
          <w:bCs/>
          <w:lang w:bidi="ru-RU"/>
        </w:rPr>
      </w:pPr>
      <w:r w:rsidRPr="00C90B12">
        <w:rPr>
          <w:b/>
          <w:bCs/>
          <w:lang w:bidi="ru-RU"/>
        </w:rPr>
        <w:t>Таблица</w:t>
      </w:r>
      <w:r w:rsidR="001E36B6" w:rsidRPr="00C90B12">
        <w:rPr>
          <w:b/>
          <w:bCs/>
          <w:lang w:bidi="ru-RU"/>
        </w:rPr>
        <w:t xml:space="preserve"> 3.1.7</w:t>
      </w:r>
      <w:r w:rsidRPr="00C90B12">
        <w:rPr>
          <w:b/>
          <w:bCs/>
          <w:lang w:bidi="ru-RU"/>
        </w:rPr>
        <w:t xml:space="preserve"> - Состав оборудования насосных групп котельной №1 ООО «ИГК»</w:t>
      </w:r>
    </w:p>
    <w:tbl>
      <w:tblPr>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43"/>
        <w:gridCol w:w="1546"/>
        <w:gridCol w:w="1380"/>
        <w:gridCol w:w="1272"/>
        <w:gridCol w:w="924"/>
        <w:gridCol w:w="1052"/>
        <w:gridCol w:w="1481"/>
      </w:tblGrid>
      <w:tr w:rsidR="00736B0A" w:rsidRPr="00C90B12" w14:paraId="52582DA8" w14:textId="77777777" w:rsidTr="003969BF">
        <w:trPr>
          <w:trHeight w:val="20"/>
        </w:trPr>
        <w:tc>
          <w:tcPr>
            <w:tcW w:w="1843" w:type="dxa"/>
            <w:shd w:val="clear" w:color="auto" w:fill="F2F2F2" w:themeFill="background1" w:themeFillShade="F2"/>
            <w:vAlign w:val="center"/>
          </w:tcPr>
          <w:p w14:paraId="44D99024" w14:textId="77777777" w:rsidR="00736B0A" w:rsidRPr="00C90B12" w:rsidRDefault="00736B0A" w:rsidP="003969BF">
            <w:pPr>
              <w:pStyle w:val="aa"/>
              <w:spacing w:line="0" w:lineRule="atLeast"/>
              <w:jc w:val="center"/>
              <w:rPr>
                <w:lang w:bidi="ru-RU"/>
              </w:rPr>
            </w:pPr>
            <w:r w:rsidRPr="00C90B12">
              <w:rPr>
                <w:lang w:bidi="ru-RU"/>
              </w:rPr>
              <w:t>Наименование насосной группы</w:t>
            </w:r>
          </w:p>
        </w:tc>
        <w:tc>
          <w:tcPr>
            <w:tcW w:w="1546" w:type="dxa"/>
            <w:shd w:val="clear" w:color="auto" w:fill="F2F2F2" w:themeFill="background1" w:themeFillShade="F2"/>
            <w:vAlign w:val="center"/>
          </w:tcPr>
          <w:p w14:paraId="697B8F24" w14:textId="77777777" w:rsidR="00736B0A" w:rsidRPr="00C90B12" w:rsidRDefault="00736B0A" w:rsidP="003969BF">
            <w:pPr>
              <w:pStyle w:val="aa"/>
              <w:spacing w:line="0" w:lineRule="atLeast"/>
              <w:jc w:val="center"/>
              <w:rPr>
                <w:lang w:bidi="ru-RU"/>
              </w:rPr>
            </w:pPr>
            <w:r w:rsidRPr="00C90B12">
              <w:rPr>
                <w:lang w:bidi="ru-RU"/>
              </w:rPr>
              <w:t>Марка оборудования</w:t>
            </w:r>
          </w:p>
        </w:tc>
        <w:tc>
          <w:tcPr>
            <w:tcW w:w="1380" w:type="dxa"/>
            <w:shd w:val="clear" w:color="auto" w:fill="F2F2F2" w:themeFill="background1" w:themeFillShade="F2"/>
            <w:vAlign w:val="center"/>
          </w:tcPr>
          <w:p w14:paraId="442F3EA8" w14:textId="77777777" w:rsidR="00736B0A" w:rsidRPr="00C90B12" w:rsidRDefault="00736B0A" w:rsidP="003969BF">
            <w:pPr>
              <w:pStyle w:val="aa"/>
              <w:spacing w:line="0" w:lineRule="atLeast"/>
              <w:jc w:val="center"/>
              <w:rPr>
                <w:lang w:bidi="ru-RU"/>
              </w:rPr>
            </w:pPr>
            <w:r w:rsidRPr="00C90B12">
              <w:rPr>
                <w:lang w:bidi="ru-RU"/>
              </w:rPr>
              <w:t>Количество, шт.</w:t>
            </w:r>
          </w:p>
        </w:tc>
        <w:tc>
          <w:tcPr>
            <w:tcW w:w="1272" w:type="dxa"/>
            <w:shd w:val="clear" w:color="auto" w:fill="F2F2F2" w:themeFill="background1" w:themeFillShade="F2"/>
            <w:vAlign w:val="center"/>
          </w:tcPr>
          <w:p w14:paraId="6383800E" w14:textId="77777777" w:rsidR="00736B0A" w:rsidRPr="00C90B12" w:rsidRDefault="00736B0A" w:rsidP="003969BF">
            <w:pPr>
              <w:pStyle w:val="aa"/>
              <w:spacing w:line="0" w:lineRule="atLeast"/>
              <w:jc w:val="center"/>
              <w:rPr>
                <w:lang w:bidi="ru-RU"/>
              </w:rPr>
            </w:pPr>
            <w:r w:rsidRPr="00C90B12">
              <w:rPr>
                <w:lang w:bidi="ru-RU"/>
              </w:rPr>
              <w:t>Мощность, кВт</w:t>
            </w:r>
          </w:p>
        </w:tc>
        <w:tc>
          <w:tcPr>
            <w:tcW w:w="924" w:type="dxa"/>
            <w:shd w:val="clear" w:color="auto" w:fill="F2F2F2" w:themeFill="background1" w:themeFillShade="F2"/>
            <w:vAlign w:val="center"/>
          </w:tcPr>
          <w:p w14:paraId="46D48ECC" w14:textId="77777777" w:rsidR="00736B0A" w:rsidRPr="00C90B12" w:rsidRDefault="00736B0A" w:rsidP="003969BF">
            <w:pPr>
              <w:pStyle w:val="aa"/>
              <w:spacing w:line="0" w:lineRule="atLeast"/>
              <w:jc w:val="center"/>
              <w:rPr>
                <w:lang w:bidi="ru-RU"/>
              </w:rPr>
            </w:pPr>
            <w:r w:rsidRPr="00C90B12">
              <w:rPr>
                <w:lang w:bidi="ru-RU"/>
              </w:rPr>
              <w:t>Подача, м</w:t>
            </w:r>
            <w:r w:rsidRPr="00C90B12">
              <w:rPr>
                <w:vertAlign w:val="superscript"/>
                <w:lang w:bidi="ru-RU"/>
              </w:rPr>
              <w:t>3</w:t>
            </w:r>
            <w:r w:rsidRPr="00C90B12">
              <w:rPr>
                <w:lang w:bidi="ru-RU"/>
              </w:rPr>
              <w:t>/ч</w:t>
            </w:r>
          </w:p>
        </w:tc>
        <w:tc>
          <w:tcPr>
            <w:tcW w:w="1052" w:type="dxa"/>
            <w:shd w:val="clear" w:color="auto" w:fill="F2F2F2" w:themeFill="background1" w:themeFillShade="F2"/>
            <w:vAlign w:val="center"/>
          </w:tcPr>
          <w:p w14:paraId="63770FA9" w14:textId="77777777" w:rsidR="00736B0A" w:rsidRPr="00C90B12" w:rsidRDefault="00736B0A" w:rsidP="003969BF">
            <w:pPr>
              <w:pStyle w:val="aa"/>
              <w:spacing w:line="0" w:lineRule="atLeast"/>
              <w:jc w:val="center"/>
              <w:rPr>
                <w:lang w:bidi="ru-RU"/>
              </w:rPr>
            </w:pPr>
            <w:r w:rsidRPr="00C90B12">
              <w:rPr>
                <w:lang w:bidi="ru-RU"/>
              </w:rPr>
              <w:t>Напор, м в.ст.</w:t>
            </w:r>
          </w:p>
        </w:tc>
        <w:tc>
          <w:tcPr>
            <w:tcW w:w="1481" w:type="dxa"/>
            <w:shd w:val="clear" w:color="auto" w:fill="F2F2F2" w:themeFill="background1" w:themeFillShade="F2"/>
            <w:vAlign w:val="center"/>
          </w:tcPr>
          <w:p w14:paraId="69A0A148" w14:textId="77777777" w:rsidR="00736B0A" w:rsidRPr="00C90B12" w:rsidRDefault="00736B0A" w:rsidP="003969BF">
            <w:pPr>
              <w:pStyle w:val="aa"/>
              <w:spacing w:line="0" w:lineRule="atLeast"/>
              <w:jc w:val="center"/>
              <w:rPr>
                <w:lang w:bidi="ru-RU"/>
              </w:rPr>
            </w:pPr>
            <w:r w:rsidRPr="00C90B12">
              <w:rPr>
                <w:lang w:bidi="ru-RU"/>
              </w:rPr>
              <w:t>Тип электродви- дателя</w:t>
            </w:r>
          </w:p>
        </w:tc>
      </w:tr>
      <w:tr w:rsidR="00736B0A" w:rsidRPr="00C90B12" w14:paraId="08EA3800" w14:textId="77777777" w:rsidTr="003969BF">
        <w:trPr>
          <w:trHeight w:val="20"/>
        </w:trPr>
        <w:tc>
          <w:tcPr>
            <w:tcW w:w="1843" w:type="dxa"/>
            <w:shd w:val="clear" w:color="auto" w:fill="auto"/>
            <w:vAlign w:val="center"/>
          </w:tcPr>
          <w:p w14:paraId="1BDC7274" w14:textId="77777777" w:rsidR="00736B0A" w:rsidRPr="00C90B12" w:rsidRDefault="00736B0A" w:rsidP="003969BF">
            <w:pPr>
              <w:pStyle w:val="aa"/>
              <w:spacing w:line="0" w:lineRule="atLeast"/>
              <w:jc w:val="center"/>
              <w:rPr>
                <w:lang w:bidi="ru-RU"/>
              </w:rPr>
            </w:pPr>
            <w:r w:rsidRPr="00C90B12">
              <w:rPr>
                <w:lang w:bidi="ru-RU"/>
              </w:rPr>
              <w:t>Сетевая</w:t>
            </w:r>
          </w:p>
        </w:tc>
        <w:tc>
          <w:tcPr>
            <w:tcW w:w="1546" w:type="dxa"/>
            <w:shd w:val="clear" w:color="auto" w:fill="auto"/>
            <w:vAlign w:val="center"/>
          </w:tcPr>
          <w:p w14:paraId="731F9F9C" w14:textId="77777777" w:rsidR="00736B0A" w:rsidRPr="00C90B12" w:rsidRDefault="00736B0A" w:rsidP="003969BF">
            <w:pPr>
              <w:pStyle w:val="aa"/>
              <w:spacing w:line="0" w:lineRule="atLeast"/>
              <w:jc w:val="center"/>
              <w:rPr>
                <w:lang w:bidi="ru-RU"/>
              </w:rPr>
            </w:pPr>
            <w:r w:rsidRPr="00C90B12">
              <w:rPr>
                <w:lang w:bidi="ru-RU"/>
              </w:rPr>
              <w:t>ЦН-400/105</w:t>
            </w:r>
          </w:p>
        </w:tc>
        <w:tc>
          <w:tcPr>
            <w:tcW w:w="1380" w:type="dxa"/>
            <w:shd w:val="clear" w:color="auto" w:fill="auto"/>
            <w:vAlign w:val="center"/>
          </w:tcPr>
          <w:p w14:paraId="1F3B0ADA" w14:textId="77777777" w:rsidR="00736B0A" w:rsidRPr="00C90B12" w:rsidRDefault="00736B0A" w:rsidP="003969BF">
            <w:pPr>
              <w:pStyle w:val="aa"/>
              <w:spacing w:line="0" w:lineRule="atLeast"/>
              <w:jc w:val="center"/>
              <w:rPr>
                <w:lang w:bidi="ru-RU"/>
              </w:rPr>
            </w:pPr>
            <w:r w:rsidRPr="00C90B12">
              <w:rPr>
                <w:lang w:bidi="ru-RU"/>
              </w:rPr>
              <w:t>8</w:t>
            </w:r>
          </w:p>
        </w:tc>
        <w:tc>
          <w:tcPr>
            <w:tcW w:w="1272" w:type="dxa"/>
            <w:shd w:val="clear" w:color="auto" w:fill="auto"/>
            <w:vAlign w:val="center"/>
          </w:tcPr>
          <w:p w14:paraId="371C0551" w14:textId="77777777" w:rsidR="00736B0A" w:rsidRPr="00C90B12" w:rsidRDefault="00736B0A" w:rsidP="003969BF">
            <w:pPr>
              <w:pStyle w:val="aa"/>
              <w:spacing w:line="0" w:lineRule="atLeast"/>
              <w:jc w:val="center"/>
              <w:rPr>
                <w:lang w:bidi="ru-RU"/>
              </w:rPr>
            </w:pPr>
            <w:r w:rsidRPr="00C90B12">
              <w:rPr>
                <w:lang w:bidi="ru-RU"/>
              </w:rPr>
              <w:t>200</w:t>
            </w:r>
          </w:p>
        </w:tc>
        <w:tc>
          <w:tcPr>
            <w:tcW w:w="924" w:type="dxa"/>
            <w:shd w:val="clear" w:color="auto" w:fill="auto"/>
            <w:vAlign w:val="center"/>
          </w:tcPr>
          <w:p w14:paraId="4904D023" w14:textId="77777777" w:rsidR="00736B0A" w:rsidRPr="00C90B12" w:rsidRDefault="00736B0A" w:rsidP="003969BF">
            <w:pPr>
              <w:pStyle w:val="aa"/>
              <w:spacing w:line="0" w:lineRule="atLeast"/>
              <w:jc w:val="center"/>
              <w:rPr>
                <w:lang w:bidi="ru-RU"/>
              </w:rPr>
            </w:pPr>
            <w:r w:rsidRPr="00C90B12">
              <w:rPr>
                <w:lang w:bidi="ru-RU"/>
              </w:rPr>
              <w:t>400</w:t>
            </w:r>
          </w:p>
        </w:tc>
        <w:tc>
          <w:tcPr>
            <w:tcW w:w="1052" w:type="dxa"/>
            <w:shd w:val="clear" w:color="auto" w:fill="auto"/>
            <w:vAlign w:val="center"/>
          </w:tcPr>
          <w:p w14:paraId="58B1B524" w14:textId="77777777" w:rsidR="00736B0A" w:rsidRPr="00C90B12" w:rsidRDefault="00736B0A" w:rsidP="003969BF">
            <w:pPr>
              <w:pStyle w:val="aa"/>
              <w:spacing w:line="0" w:lineRule="atLeast"/>
              <w:jc w:val="center"/>
              <w:rPr>
                <w:lang w:bidi="ru-RU"/>
              </w:rPr>
            </w:pPr>
            <w:r w:rsidRPr="00C90B12">
              <w:rPr>
                <w:lang w:bidi="ru-RU"/>
              </w:rPr>
              <w:t>105</w:t>
            </w:r>
          </w:p>
        </w:tc>
        <w:tc>
          <w:tcPr>
            <w:tcW w:w="1481" w:type="dxa"/>
            <w:shd w:val="clear" w:color="auto" w:fill="auto"/>
            <w:vAlign w:val="center"/>
          </w:tcPr>
          <w:p w14:paraId="347F0B88" w14:textId="77777777" w:rsidR="00736B0A" w:rsidRPr="00C90B12" w:rsidRDefault="00736B0A" w:rsidP="003969BF">
            <w:pPr>
              <w:pStyle w:val="aa"/>
              <w:spacing w:line="0" w:lineRule="atLeast"/>
              <w:jc w:val="center"/>
              <w:rPr>
                <w:lang w:bidi="ru-RU"/>
              </w:rPr>
            </w:pPr>
            <w:r w:rsidRPr="00C90B12">
              <w:rPr>
                <w:lang w:bidi="ru-RU"/>
              </w:rPr>
              <w:t>4А315М4</w:t>
            </w:r>
          </w:p>
        </w:tc>
      </w:tr>
      <w:tr w:rsidR="00736B0A" w:rsidRPr="00C90B12" w14:paraId="3082A01D" w14:textId="77777777" w:rsidTr="003969BF">
        <w:trPr>
          <w:trHeight w:val="20"/>
        </w:trPr>
        <w:tc>
          <w:tcPr>
            <w:tcW w:w="1843" w:type="dxa"/>
            <w:vMerge w:val="restart"/>
            <w:shd w:val="clear" w:color="auto" w:fill="auto"/>
            <w:vAlign w:val="center"/>
          </w:tcPr>
          <w:p w14:paraId="1C731871" w14:textId="77777777" w:rsidR="00736B0A" w:rsidRPr="00C90B12" w:rsidRDefault="00736B0A" w:rsidP="003969BF">
            <w:pPr>
              <w:pStyle w:val="aa"/>
              <w:spacing w:line="0" w:lineRule="atLeast"/>
              <w:jc w:val="center"/>
              <w:rPr>
                <w:lang w:bidi="ru-RU"/>
              </w:rPr>
            </w:pPr>
            <w:r w:rsidRPr="00C90B12">
              <w:rPr>
                <w:lang w:bidi="ru-RU"/>
              </w:rPr>
              <w:t>Подпиточная</w:t>
            </w:r>
          </w:p>
        </w:tc>
        <w:tc>
          <w:tcPr>
            <w:tcW w:w="1546" w:type="dxa"/>
            <w:shd w:val="clear" w:color="auto" w:fill="auto"/>
            <w:vAlign w:val="center"/>
          </w:tcPr>
          <w:p w14:paraId="067D629F" w14:textId="77777777" w:rsidR="00736B0A" w:rsidRPr="00C90B12" w:rsidRDefault="00736B0A" w:rsidP="003969BF">
            <w:pPr>
              <w:pStyle w:val="aa"/>
              <w:spacing w:line="0" w:lineRule="atLeast"/>
              <w:jc w:val="center"/>
              <w:rPr>
                <w:lang w:bidi="ru-RU"/>
              </w:rPr>
            </w:pPr>
            <w:r w:rsidRPr="00C90B12">
              <w:rPr>
                <w:lang w:bidi="ru-RU"/>
              </w:rPr>
              <w:t>КМ80-50-200</w:t>
            </w:r>
          </w:p>
        </w:tc>
        <w:tc>
          <w:tcPr>
            <w:tcW w:w="1380" w:type="dxa"/>
            <w:shd w:val="clear" w:color="auto" w:fill="auto"/>
            <w:vAlign w:val="center"/>
          </w:tcPr>
          <w:p w14:paraId="133D30C0" w14:textId="77777777" w:rsidR="00736B0A" w:rsidRPr="00C90B12" w:rsidRDefault="00736B0A" w:rsidP="003969BF">
            <w:pPr>
              <w:pStyle w:val="aa"/>
              <w:spacing w:line="0" w:lineRule="atLeast"/>
              <w:jc w:val="center"/>
              <w:rPr>
                <w:lang w:bidi="ru-RU"/>
              </w:rPr>
            </w:pPr>
            <w:r w:rsidRPr="00C90B12">
              <w:rPr>
                <w:lang w:bidi="ru-RU"/>
              </w:rPr>
              <w:t>3</w:t>
            </w:r>
          </w:p>
        </w:tc>
        <w:tc>
          <w:tcPr>
            <w:tcW w:w="1272" w:type="dxa"/>
            <w:shd w:val="clear" w:color="auto" w:fill="auto"/>
            <w:vAlign w:val="center"/>
          </w:tcPr>
          <w:p w14:paraId="2D83F810" w14:textId="77777777" w:rsidR="00736B0A" w:rsidRPr="00C90B12" w:rsidRDefault="00736B0A" w:rsidP="003969BF">
            <w:pPr>
              <w:pStyle w:val="aa"/>
              <w:spacing w:line="0" w:lineRule="atLeast"/>
              <w:jc w:val="center"/>
              <w:rPr>
                <w:lang w:bidi="ru-RU"/>
              </w:rPr>
            </w:pPr>
            <w:r w:rsidRPr="00C90B12">
              <w:rPr>
                <w:lang w:bidi="ru-RU"/>
              </w:rPr>
              <w:t>15</w:t>
            </w:r>
          </w:p>
        </w:tc>
        <w:tc>
          <w:tcPr>
            <w:tcW w:w="924" w:type="dxa"/>
            <w:shd w:val="clear" w:color="auto" w:fill="auto"/>
            <w:vAlign w:val="center"/>
          </w:tcPr>
          <w:p w14:paraId="3AD04E23" w14:textId="77777777" w:rsidR="00736B0A" w:rsidRPr="00C90B12" w:rsidRDefault="00736B0A" w:rsidP="003969BF">
            <w:pPr>
              <w:pStyle w:val="aa"/>
              <w:spacing w:line="0" w:lineRule="atLeast"/>
              <w:jc w:val="center"/>
              <w:rPr>
                <w:lang w:bidi="ru-RU"/>
              </w:rPr>
            </w:pPr>
            <w:r w:rsidRPr="00C90B12">
              <w:rPr>
                <w:lang w:bidi="ru-RU"/>
              </w:rPr>
              <w:t>50</w:t>
            </w:r>
          </w:p>
        </w:tc>
        <w:tc>
          <w:tcPr>
            <w:tcW w:w="1052" w:type="dxa"/>
            <w:shd w:val="clear" w:color="auto" w:fill="auto"/>
            <w:vAlign w:val="center"/>
          </w:tcPr>
          <w:p w14:paraId="645263C3" w14:textId="77777777" w:rsidR="00736B0A" w:rsidRPr="00C90B12" w:rsidRDefault="00736B0A" w:rsidP="003969BF">
            <w:pPr>
              <w:pStyle w:val="aa"/>
              <w:spacing w:line="0" w:lineRule="atLeast"/>
              <w:jc w:val="center"/>
              <w:rPr>
                <w:lang w:bidi="ru-RU"/>
              </w:rPr>
            </w:pPr>
            <w:r w:rsidRPr="00C90B12">
              <w:rPr>
                <w:lang w:bidi="ru-RU"/>
              </w:rPr>
              <w:t>50</w:t>
            </w:r>
          </w:p>
        </w:tc>
        <w:tc>
          <w:tcPr>
            <w:tcW w:w="1481" w:type="dxa"/>
            <w:shd w:val="clear" w:color="auto" w:fill="auto"/>
            <w:vAlign w:val="center"/>
          </w:tcPr>
          <w:p w14:paraId="47CA21E1" w14:textId="77777777" w:rsidR="00736B0A" w:rsidRPr="00C90B12" w:rsidRDefault="00736B0A" w:rsidP="003969BF">
            <w:pPr>
              <w:pStyle w:val="aa"/>
              <w:spacing w:line="0" w:lineRule="atLeast"/>
              <w:jc w:val="center"/>
              <w:rPr>
                <w:lang w:bidi="ru-RU"/>
              </w:rPr>
            </w:pPr>
            <w:r w:rsidRPr="00C90B12">
              <w:rPr>
                <w:bCs/>
                <w:lang w:bidi="ru-RU"/>
              </w:rPr>
              <w:t>АИР160S</w:t>
            </w:r>
          </w:p>
        </w:tc>
      </w:tr>
      <w:tr w:rsidR="00736B0A" w:rsidRPr="00C90B12" w14:paraId="5AD15C32" w14:textId="77777777" w:rsidTr="003969BF">
        <w:trPr>
          <w:trHeight w:val="20"/>
        </w:trPr>
        <w:tc>
          <w:tcPr>
            <w:tcW w:w="1843" w:type="dxa"/>
            <w:vMerge/>
            <w:shd w:val="clear" w:color="auto" w:fill="auto"/>
            <w:vAlign w:val="center"/>
          </w:tcPr>
          <w:p w14:paraId="1E45372D" w14:textId="77777777" w:rsidR="00736B0A" w:rsidRPr="00C90B12" w:rsidRDefault="00736B0A" w:rsidP="003969BF">
            <w:pPr>
              <w:pStyle w:val="aa"/>
              <w:spacing w:line="0" w:lineRule="atLeast"/>
              <w:jc w:val="center"/>
              <w:rPr>
                <w:lang w:bidi="ru-RU"/>
              </w:rPr>
            </w:pPr>
          </w:p>
        </w:tc>
        <w:tc>
          <w:tcPr>
            <w:tcW w:w="1546" w:type="dxa"/>
            <w:shd w:val="clear" w:color="auto" w:fill="auto"/>
            <w:vAlign w:val="center"/>
          </w:tcPr>
          <w:p w14:paraId="60628D7E" w14:textId="77777777" w:rsidR="00736B0A" w:rsidRPr="00C90B12" w:rsidRDefault="00736B0A" w:rsidP="003969BF">
            <w:pPr>
              <w:pStyle w:val="aa"/>
              <w:spacing w:line="0" w:lineRule="atLeast"/>
              <w:jc w:val="center"/>
              <w:rPr>
                <w:lang w:bidi="ru-RU"/>
              </w:rPr>
            </w:pPr>
            <w:r w:rsidRPr="00C90B12">
              <w:rPr>
                <w:lang w:bidi="ru-RU"/>
              </w:rPr>
              <w:t>К20/30</w:t>
            </w:r>
          </w:p>
        </w:tc>
        <w:tc>
          <w:tcPr>
            <w:tcW w:w="1380" w:type="dxa"/>
            <w:shd w:val="clear" w:color="auto" w:fill="auto"/>
            <w:vAlign w:val="center"/>
          </w:tcPr>
          <w:p w14:paraId="3FDAF3F0" w14:textId="77777777" w:rsidR="00736B0A" w:rsidRPr="00C90B12" w:rsidRDefault="00736B0A" w:rsidP="003969BF">
            <w:pPr>
              <w:pStyle w:val="aa"/>
              <w:spacing w:line="0" w:lineRule="atLeast"/>
              <w:jc w:val="center"/>
              <w:rPr>
                <w:lang w:bidi="ru-RU"/>
              </w:rPr>
            </w:pPr>
            <w:r w:rsidRPr="00C90B12">
              <w:rPr>
                <w:lang w:bidi="ru-RU"/>
              </w:rPr>
              <w:t>2</w:t>
            </w:r>
          </w:p>
        </w:tc>
        <w:tc>
          <w:tcPr>
            <w:tcW w:w="1272" w:type="dxa"/>
            <w:shd w:val="clear" w:color="auto" w:fill="auto"/>
            <w:vAlign w:val="center"/>
          </w:tcPr>
          <w:p w14:paraId="4DCD1DDF" w14:textId="77777777" w:rsidR="00736B0A" w:rsidRPr="00C90B12" w:rsidRDefault="00736B0A" w:rsidP="003969BF">
            <w:pPr>
              <w:pStyle w:val="aa"/>
              <w:spacing w:line="0" w:lineRule="atLeast"/>
              <w:jc w:val="center"/>
              <w:rPr>
                <w:lang w:bidi="ru-RU"/>
              </w:rPr>
            </w:pPr>
            <w:r w:rsidRPr="00C90B12">
              <w:rPr>
                <w:lang w:bidi="ru-RU"/>
              </w:rPr>
              <w:t>5,5</w:t>
            </w:r>
          </w:p>
        </w:tc>
        <w:tc>
          <w:tcPr>
            <w:tcW w:w="924" w:type="dxa"/>
            <w:shd w:val="clear" w:color="auto" w:fill="auto"/>
            <w:vAlign w:val="center"/>
          </w:tcPr>
          <w:p w14:paraId="50FFCC20" w14:textId="77777777" w:rsidR="00736B0A" w:rsidRPr="00C90B12" w:rsidRDefault="00736B0A" w:rsidP="003969BF">
            <w:pPr>
              <w:pStyle w:val="aa"/>
              <w:spacing w:line="0" w:lineRule="atLeast"/>
              <w:jc w:val="center"/>
              <w:rPr>
                <w:lang w:bidi="ru-RU"/>
              </w:rPr>
            </w:pPr>
            <w:r w:rsidRPr="00C90B12">
              <w:rPr>
                <w:lang w:bidi="ru-RU"/>
              </w:rPr>
              <w:t>20</w:t>
            </w:r>
          </w:p>
        </w:tc>
        <w:tc>
          <w:tcPr>
            <w:tcW w:w="1052" w:type="dxa"/>
            <w:shd w:val="clear" w:color="auto" w:fill="auto"/>
            <w:vAlign w:val="center"/>
          </w:tcPr>
          <w:p w14:paraId="0046D8D9" w14:textId="77777777" w:rsidR="00736B0A" w:rsidRPr="00C90B12" w:rsidRDefault="00736B0A" w:rsidP="003969BF">
            <w:pPr>
              <w:pStyle w:val="aa"/>
              <w:spacing w:line="0" w:lineRule="atLeast"/>
              <w:jc w:val="center"/>
              <w:rPr>
                <w:lang w:bidi="ru-RU"/>
              </w:rPr>
            </w:pPr>
            <w:r w:rsidRPr="00C90B12">
              <w:rPr>
                <w:lang w:bidi="ru-RU"/>
              </w:rPr>
              <w:t>30</w:t>
            </w:r>
          </w:p>
        </w:tc>
        <w:tc>
          <w:tcPr>
            <w:tcW w:w="1481" w:type="dxa"/>
            <w:shd w:val="clear" w:color="auto" w:fill="auto"/>
            <w:vAlign w:val="center"/>
          </w:tcPr>
          <w:p w14:paraId="38F99B8E" w14:textId="77777777" w:rsidR="00736B0A" w:rsidRPr="00C90B12" w:rsidRDefault="00736B0A" w:rsidP="003969BF">
            <w:pPr>
              <w:pStyle w:val="aa"/>
              <w:spacing w:line="0" w:lineRule="atLeast"/>
              <w:jc w:val="center"/>
              <w:rPr>
                <w:lang w:bidi="ru-RU"/>
              </w:rPr>
            </w:pPr>
            <w:r w:rsidRPr="00C90B12">
              <w:rPr>
                <w:lang w:bidi="ru-RU"/>
              </w:rPr>
              <w:t>4А100L2</w:t>
            </w:r>
          </w:p>
        </w:tc>
      </w:tr>
      <w:tr w:rsidR="00736B0A" w:rsidRPr="00C90B12" w14:paraId="3449FF7E" w14:textId="77777777" w:rsidTr="003969BF">
        <w:trPr>
          <w:trHeight w:val="20"/>
        </w:trPr>
        <w:tc>
          <w:tcPr>
            <w:tcW w:w="1843" w:type="dxa"/>
            <w:vMerge/>
            <w:shd w:val="clear" w:color="auto" w:fill="auto"/>
            <w:vAlign w:val="center"/>
          </w:tcPr>
          <w:p w14:paraId="2CCAC893" w14:textId="77777777" w:rsidR="00736B0A" w:rsidRPr="00C90B12" w:rsidRDefault="00736B0A" w:rsidP="003969BF">
            <w:pPr>
              <w:pStyle w:val="aa"/>
              <w:spacing w:line="0" w:lineRule="atLeast"/>
              <w:jc w:val="center"/>
              <w:rPr>
                <w:lang w:bidi="ru-RU"/>
              </w:rPr>
            </w:pPr>
          </w:p>
        </w:tc>
        <w:tc>
          <w:tcPr>
            <w:tcW w:w="1546" w:type="dxa"/>
            <w:shd w:val="clear" w:color="auto" w:fill="auto"/>
            <w:vAlign w:val="center"/>
          </w:tcPr>
          <w:p w14:paraId="7A7D8425" w14:textId="77777777" w:rsidR="00736B0A" w:rsidRPr="00C90B12" w:rsidRDefault="00736B0A" w:rsidP="003969BF">
            <w:pPr>
              <w:pStyle w:val="aa"/>
              <w:spacing w:line="0" w:lineRule="atLeast"/>
              <w:jc w:val="center"/>
              <w:rPr>
                <w:lang w:bidi="ru-RU"/>
              </w:rPr>
            </w:pPr>
            <w:r w:rsidRPr="00C90B12">
              <w:rPr>
                <w:lang w:bidi="ru-RU"/>
              </w:rPr>
              <w:t>3К-6</w:t>
            </w:r>
          </w:p>
        </w:tc>
        <w:tc>
          <w:tcPr>
            <w:tcW w:w="1380" w:type="dxa"/>
            <w:shd w:val="clear" w:color="auto" w:fill="auto"/>
            <w:vAlign w:val="center"/>
          </w:tcPr>
          <w:p w14:paraId="3C4369FD" w14:textId="77777777" w:rsidR="00736B0A" w:rsidRPr="00C90B12" w:rsidRDefault="00736B0A" w:rsidP="003969BF">
            <w:pPr>
              <w:pStyle w:val="aa"/>
              <w:spacing w:line="0" w:lineRule="atLeast"/>
              <w:jc w:val="center"/>
              <w:rPr>
                <w:lang w:bidi="ru-RU"/>
              </w:rPr>
            </w:pPr>
            <w:r w:rsidRPr="00C90B12">
              <w:rPr>
                <w:lang w:bidi="ru-RU"/>
              </w:rPr>
              <w:t>1</w:t>
            </w:r>
          </w:p>
        </w:tc>
        <w:tc>
          <w:tcPr>
            <w:tcW w:w="1272" w:type="dxa"/>
            <w:shd w:val="clear" w:color="auto" w:fill="auto"/>
            <w:vAlign w:val="center"/>
          </w:tcPr>
          <w:p w14:paraId="0145F424" w14:textId="77777777" w:rsidR="00736B0A" w:rsidRPr="00C90B12" w:rsidRDefault="00736B0A" w:rsidP="003969BF">
            <w:pPr>
              <w:pStyle w:val="aa"/>
              <w:spacing w:line="0" w:lineRule="atLeast"/>
              <w:jc w:val="center"/>
              <w:rPr>
                <w:lang w:bidi="ru-RU"/>
              </w:rPr>
            </w:pPr>
            <w:r w:rsidRPr="00C90B12">
              <w:rPr>
                <w:lang w:bidi="ru-RU"/>
              </w:rPr>
              <w:t>15</w:t>
            </w:r>
          </w:p>
        </w:tc>
        <w:tc>
          <w:tcPr>
            <w:tcW w:w="924" w:type="dxa"/>
            <w:shd w:val="clear" w:color="auto" w:fill="auto"/>
            <w:vAlign w:val="center"/>
          </w:tcPr>
          <w:p w14:paraId="73B3CBC3" w14:textId="77777777" w:rsidR="00736B0A" w:rsidRPr="00C90B12" w:rsidRDefault="00736B0A" w:rsidP="003969BF">
            <w:pPr>
              <w:pStyle w:val="aa"/>
              <w:spacing w:line="0" w:lineRule="atLeast"/>
              <w:jc w:val="center"/>
              <w:rPr>
                <w:lang w:bidi="ru-RU"/>
              </w:rPr>
            </w:pPr>
            <w:r w:rsidRPr="00C90B12">
              <w:rPr>
                <w:lang w:bidi="ru-RU"/>
              </w:rPr>
              <w:t>36</w:t>
            </w:r>
          </w:p>
        </w:tc>
        <w:tc>
          <w:tcPr>
            <w:tcW w:w="1052" w:type="dxa"/>
            <w:shd w:val="clear" w:color="auto" w:fill="auto"/>
            <w:vAlign w:val="center"/>
          </w:tcPr>
          <w:p w14:paraId="539CEB01" w14:textId="77777777" w:rsidR="00736B0A" w:rsidRPr="00C90B12" w:rsidRDefault="00736B0A" w:rsidP="003969BF">
            <w:pPr>
              <w:pStyle w:val="aa"/>
              <w:spacing w:line="0" w:lineRule="atLeast"/>
              <w:jc w:val="center"/>
              <w:rPr>
                <w:lang w:bidi="ru-RU"/>
              </w:rPr>
            </w:pPr>
            <w:r w:rsidRPr="00C90B12">
              <w:rPr>
                <w:lang w:bidi="ru-RU"/>
              </w:rPr>
              <w:t>61</w:t>
            </w:r>
          </w:p>
        </w:tc>
        <w:tc>
          <w:tcPr>
            <w:tcW w:w="1481" w:type="dxa"/>
            <w:shd w:val="clear" w:color="auto" w:fill="auto"/>
            <w:vAlign w:val="center"/>
          </w:tcPr>
          <w:p w14:paraId="45F071C9" w14:textId="77777777" w:rsidR="00736B0A" w:rsidRPr="00C90B12" w:rsidRDefault="00736B0A" w:rsidP="003969BF">
            <w:pPr>
              <w:pStyle w:val="aa"/>
              <w:spacing w:line="0" w:lineRule="atLeast"/>
              <w:jc w:val="center"/>
              <w:rPr>
                <w:lang w:bidi="ru-RU"/>
              </w:rPr>
            </w:pPr>
            <w:r w:rsidRPr="00C90B12">
              <w:rPr>
                <w:lang w:bidi="ru-RU"/>
              </w:rPr>
              <w:t>4А160S2</w:t>
            </w:r>
          </w:p>
        </w:tc>
      </w:tr>
      <w:tr w:rsidR="00736B0A" w:rsidRPr="00C90B12" w14:paraId="5C2DC6F8" w14:textId="77777777" w:rsidTr="003969BF">
        <w:trPr>
          <w:trHeight w:val="20"/>
        </w:trPr>
        <w:tc>
          <w:tcPr>
            <w:tcW w:w="1843" w:type="dxa"/>
            <w:vMerge/>
            <w:shd w:val="clear" w:color="auto" w:fill="auto"/>
            <w:vAlign w:val="center"/>
          </w:tcPr>
          <w:p w14:paraId="15DB4597" w14:textId="77777777" w:rsidR="00736B0A" w:rsidRPr="00C90B12" w:rsidRDefault="00736B0A" w:rsidP="003969BF">
            <w:pPr>
              <w:pStyle w:val="aa"/>
              <w:spacing w:line="0" w:lineRule="atLeast"/>
              <w:jc w:val="center"/>
              <w:rPr>
                <w:lang w:bidi="ru-RU"/>
              </w:rPr>
            </w:pPr>
          </w:p>
        </w:tc>
        <w:tc>
          <w:tcPr>
            <w:tcW w:w="1546" w:type="dxa"/>
            <w:shd w:val="clear" w:color="auto" w:fill="auto"/>
            <w:vAlign w:val="center"/>
          </w:tcPr>
          <w:p w14:paraId="180969E8" w14:textId="77777777" w:rsidR="00736B0A" w:rsidRPr="00C90B12" w:rsidRDefault="00736B0A" w:rsidP="003969BF">
            <w:pPr>
              <w:pStyle w:val="aa"/>
              <w:spacing w:line="0" w:lineRule="atLeast"/>
              <w:jc w:val="center"/>
              <w:rPr>
                <w:lang w:bidi="ru-RU"/>
              </w:rPr>
            </w:pPr>
            <w:r w:rsidRPr="00C90B12">
              <w:rPr>
                <w:lang w:bidi="ru-RU"/>
              </w:rPr>
              <w:t>КМ45/55</w:t>
            </w:r>
          </w:p>
        </w:tc>
        <w:tc>
          <w:tcPr>
            <w:tcW w:w="1380" w:type="dxa"/>
            <w:shd w:val="clear" w:color="auto" w:fill="auto"/>
            <w:vAlign w:val="center"/>
          </w:tcPr>
          <w:p w14:paraId="3C3097AA" w14:textId="77777777" w:rsidR="00736B0A" w:rsidRPr="00C90B12" w:rsidRDefault="00736B0A" w:rsidP="003969BF">
            <w:pPr>
              <w:pStyle w:val="aa"/>
              <w:spacing w:line="0" w:lineRule="atLeast"/>
              <w:jc w:val="center"/>
              <w:rPr>
                <w:lang w:bidi="ru-RU"/>
              </w:rPr>
            </w:pPr>
            <w:r w:rsidRPr="00C90B12">
              <w:rPr>
                <w:lang w:bidi="ru-RU"/>
              </w:rPr>
              <w:t>3</w:t>
            </w:r>
          </w:p>
        </w:tc>
        <w:tc>
          <w:tcPr>
            <w:tcW w:w="1272" w:type="dxa"/>
            <w:shd w:val="clear" w:color="auto" w:fill="auto"/>
            <w:vAlign w:val="center"/>
          </w:tcPr>
          <w:p w14:paraId="2F3718F2" w14:textId="77777777" w:rsidR="00736B0A" w:rsidRPr="00C90B12" w:rsidRDefault="00736B0A" w:rsidP="003969BF">
            <w:pPr>
              <w:pStyle w:val="aa"/>
              <w:spacing w:line="0" w:lineRule="atLeast"/>
              <w:jc w:val="center"/>
              <w:rPr>
                <w:lang w:bidi="ru-RU"/>
              </w:rPr>
            </w:pPr>
            <w:r w:rsidRPr="00C90B12">
              <w:rPr>
                <w:lang w:bidi="ru-RU"/>
              </w:rPr>
              <w:t>15</w:t>
            </w:r>
          </w:p>
        </w:tc>
        <w:tc>
          <w:tcPr>
            <w:tcW w:w="924" w:type="dxa"/>
            <w:shd w:val="clear" w:color="auto" w:fill="auto"/>
            <w:vAlign w:val="center"/>
          </w:tcPr>
          <w:p w14:paraId="6FC4BAA0" w14:textId="77777777" w:rsidR="00736B0A" w:rsidRPr="00C90B12" w:rsidRDefault="00736B0A" w:rsidP="003969BF">
            <w:pPr>
              <w:pStyle w:val="aa"/>
              <w:spacing w:line="0" w:lineRule="atLeast"/>
              <w:jc w:val="center"/>
              <w:rPr>
                <w:lang w:bidi="ru-RU"/>
              </w:rPr>
            </w:pPr>
            <w:r w:rsidRPr="00C90B12">
              <w:rPr>
                <w:lang w:bidi="ru-RU"/>
              </w:rPr>
              <w:t>45</w:t>
            </w:r>
          </w:p>
        </w:tc>
        <w:tc>
          <w:tcPr>
            <w:tcW w:w="1052" w:type="dxa"/>
            <w:shd w:val="clear" w:color="auto" w:fill="auto"/>
            <w:vAlign w:val="center"/>
          </w:tcPr>
          <w:p w14:paraId="69388D99" w14:textId="77777777" w:rsidR="00736B0A" w:rsidRPr="00C90B12" w:rsidRDefault="00736B0A" w:rsidP="003969BF">
            <w:pPr>
              <w:pStyle w:val="aa"/>
              <w:spacing w:line="0" w:lineRule="atLeast"/>
              <w:jc w:val="center"/>
              <w:rPr>
                <w:lang w:bidi="ru-RU"/>
              </w:rPr>
            </w:pPr>
            <w:r w:rsidRPr="00C90B12">
              <w:rPr>
                <w:lang w:bidi="ru-RU"/>
              </w:rPr>
              <w:t>55</w:t>
            </w:r>
          </w:p>
        </w:tc>
        <w:tc>
          <w:tcPr>
            <w:tcW w:w="1481" w:type="dxa"/>
            <w:shd w:val="clear" w:color="auto" w:fill="auto"/>
            <w:vAlign w:val="center"/>
          </w:tcPr>
          <w:p w14:paraId="399D21FD" w14:textId="77777777" w:rsidR="00736B0A" w:rsidRPr="00C90B12" w:rsidRDefault="00736B0A" w:rsidP="003969BF">
            <w:pPr>
              <w:pStyle w:val="aa"/>
              <w:spacing w:line="0" w:lineRule="atLeast"/>
              <w:jc w:val="center"/>
              <w:rPr>
                <w:lang w:bidi="ru-RU"/>
              </w:rPr>
            </w:pPr>
            <w:r w:rsidRPr="00C90B12">
              <w:rPr>
                <w:lang w:bidi="ru-RU"/>
              </w:rPr>
              <w:t>4А180S2</w:t>
            </w:r>
          </w:p>
        </w:tc>
      </w:tr>
      <w:tr w:rsidR="00736B0A" w:rsidRPr="00C90B12" w14:paraId="2A517E65" w14:textId="77777777" w:rsidTr="003969BF">
        <w:trPr>
          <w:trHeight w:val="20"/>
        </w:trPr>
        <w:tc>
          <w:tcPr>
            <w:tcW w:w="1843" w:type="dxa"/>
            <w:shd w:val="clear" w:color="auto" w:fill="auto"/>
            <w:vAlign w:val="center"/>
          </w:tcPr>
          <w:p w14:paraId="6336ECB0" w14:textId="77777777" w:rsidR="00736B0A" w:rsidRPr="00C90B12" w:rsidRDefault="00736B0A" w:rsidP="003969BF">
            <w:pPr>
              <w:pStyle w:val="aa"/>
              <w:spacing w:line="0" w:lineRule="atLeast"/>
              <w:jc w:val="center"/>
              <w:rPr>
                <w:lang w:bidi="ru-RU"/>
              </w:rPr>
            </w:pPr>
            <w:r w:rsidRPr="00C90B12">
              <w:rPr>
                <w:lang w:bidi="ru-RU"/>
              </w:rPr>
              <w:t>Конденсатная</w:t>
            </w:r>
          </w:p>
        </w:tc>
        <w:tc>
          <w:tcPr>
            <w:tcW w:w="1546" w:type="dxa"/>
            <w:shd w:val="clear" w:color="auto" w:fill="auto"/>
            <w:vAlign w:val="center"/>
          </w:tcPr>
          <w:p w14:paraId="4D22F88C" w14:textId="77777777" w:rsidR="00736B0A" w:rsidRPr="00C90B12" w:rsidRDefault="00736B0A" w:rsidP="003969BF">
            <w:pPr>
              <w:pStyle w:val="aa"/>
              <w:spacing w:line="0" w:lineRule="atLeast"/>
              <w:jc w:val="center"/>
              <w:rPr>
                <w:lang w:bidi="ru-RU"/>
              </w:rPr>
            </w:pPr>
            <w:r w:rsidRPr="00C90B12">
              <w:rPr>
                <w:lang w:bidi="ru-RU"/>
              </w:rPr>
              <w:t>КМ80-50-200</w:t>
            </w:r>
          </w:p>
        </w:tc>
        <w:tc>
          <w:tcPr>
            <w:tcW w:w="1380" w:type="dxa"/>
            <w:shd w:val="clear" w:color="auto" w:fill="auto"/>
            <w:vAlign w:val="center"/>
          </w:tcPr>
          <w:p w14:paraId="51A6002E" w14:textId="77777777" w:rsidR="00736B0A" w:rsidRPr="00C90B12" w:rsidRDefault="00736B0A" w:rsidP="003969BF">
            <w:pPr>
              <w:pStyle w:val="aa"/>
              <w:spacing w:line="0" w:lineRule="atLeast"/>
              <w:jc w:val="center"/>
              <w:rPr>
                <w:lang w:bidi="ru-RU"/>
              </w:rPr>
            </w:pPr>
            <w:r w:rsidRPr="00C90B12">
              <w:rPr>
                <w:lang w:bidi="ru-RU"/>
              </w:rPr>
              <w:t>2</w:t>
            </w:r>
          </w:p>
        </w:tc>
        <w:tc>
          <w:tcPr>
            <w:tcW w:w="1272" w:type="dxa"/>
            <w:shd w:val="clear" w:color="auto" w:fill="auto"/>
            <w:vAlign w:val="center"/>
          </w:tcPr>
          <w:p w14:paraId="6861BF13" w14:textId="77777777" w:rsidR="00736B0A" w:rsidRPr="00C90B12" w:rsidRDefault="00736B0A" w:rsidP="003969BF">
            <w:pPr>
              <w:pStyle w:val="aa"/>
              <w:spacing w:line="0" w:lineRule="atLeast"/>
              <w:jc w:val="center"/>
              <w:rPr>
                <w:lang w:bidi="ru-RU"/>
              </w:rPr>
            </w:pPr>
            <w:r w:rsidRPr="00C90B12">
              <w:rPr>
                <w:lang w:bidi="ru-RU"/>
              </w:rPr>
              <w:t>15</w:t>
            </w:r>
          </w:p>
        </w:tc>
        <w:tc>
          <w:tcPr>
            <w:tcW w:w="924" w:type="dxa"/>
            <w:shd w:val="clear" w:color="auto" w:fill="auto"/>
            <w:vAlign w:val="center"/>
          </w:tcPr>
          <w:p w14:paraId="08EC17FE" w14:textId="77777777" w:rsidR="00736B0A" w:rsidRPr="00C90B12" w:rsidRDefault="00736B0A" w:rsidP="003969BF">
            <w:pPr>
              <w:pStyle w:val="aa"/>
              <w:spacing w:line="0" w:lineRule="atLeast"/>
              <w:jc w:val="center"/>
              <w:rPr>
                <w:lang w:bidi="ru-RU"/>
              </w:rPr>
            </w:pPr>
            <w:r w:rsidRPr="00C90B12">
              <w:rPr>
                <w:lang w:bidi="ru-RU"/>
              </w:rPr>
              <w:t>50</w:t>
            </w:r>
          </w:p>
        </w:tc>
        <w:tc>
          <w:tcPr>
            <w:tcW w:w="1052" w:type="dxa"/>
            <w:shd w:val="clear" w:color="auto" w:fill="auto"/>
            <w:vAlign w:val="center"/>
          </w:tcPr>
          <w:p w14:paraId="646127D0" w14:textId="77777777" w:rsidR="00736B0A" w:rsidRPr="00C90B12" w:rsidRDefault="00736B0A" w:rsidP="003969BF">
            <w:pPr>
              <w:pStyle w:val="aa"/>
              <w:spacing w:line="0" w:lineRule="atLeast"/>
              <w:jc w:val="center"/>
              <w:rPr>
                <w:lang w:bidi="ru-RU"/>
              </w:rPr>
            </w:pPr>
            <w:r w:rsidRPr="00C90B12">
              <w:rPr>
                <w:lang w:bidi="ru-RU"/>
              </w:rPr>
              <w:t>50</w:t>
            </w:r>
          </w:p>
        </w:tc>
        <w:tc>
          <w:tcPr>
            <w:tcW w:w="1481" w:type="dxa"/>
            <w:shd w:val="clear" w:color="auto" w:fill="auto"/>
            <w:vAlign w:val="center"/>
          </w:tcPr>
          <w:p w14:paraId="7E414DC5" w14:textId="77777777" w:rsidR="00736B0A" w:rsidRPr="00C90B12" w:rsidRDefault="00736B0A" w:rsidP="003969BF">
            <w:pPr>
              <w:pStyle w:val="aa"/>
              <w:spacing w:line="0" w:lineRule="atLeast"/>
              <w:jc w:val="center"/>
              <w:rPr>
                <w:lang w:bidi="ru-RU"/>
              </w:rPr>
            </w:pPr>
            <w:r w:rsidRPr="00C90B12">
              <w:rPr>
                <w:bCs/>
                <w:lang w:bidi="ru-RU"/>
              </w:rPr>
              <w:t>АИР160S</w:t>
            </w:r>
          </w:p>
        </w:tc>
      </w:tr>
    </w:tbl>
    <w:p w14:paraId="136ABE0A" w14:textId="77777777" w:rsidR="00736B0A" w:rsidRPr="00C90B12" w:rsidRDefault="00736B0A" w:rsidP="00736B0A">
      <w:pPr>
        <w:pStyle w:val="aa"/>
        <w:ind w:firstLine="709"/>
        <w:jc w:val="both"/>
        <w:rPr>
          <w:lang w:bidi="ru-RU"/>
        </w:rPr>
      </w:pPr>
    </w:p>
    <w:p w14:paraId="010934D8" w14:textId="77777777" w:rsidR="00736B0A" w:rsidRPr="00C90B12" w:rsidRDefault="00736B0A" w:rsidP="00736B0A">
      <w:pPr>
        <w:pStyle w:val="aa"/>
        <w:ind w:firstLine="709"/>
        <w:jc w:val="both"/>
        <w:rPr>
          <w:lang w:bidi="ru-RU"/>
        </w:rPr>
      </w:pPr>
      <w:r w:rsidRPr="00C90B12">
        <w:rPr>
          <w:lang w:bidi="ru-RU"/>
        </w:rPr>
        <w:t xml:space="preserve">Подпитка тепловых сетей осуществляется химически очищенной, деаэрированной водой. Обеспечение котельной технической водой осуществляется от водозаборного сооружения из р. Бердь. Водозаборное сооружение представляет собой Насосную станцию технологической воды I-го подъёма с водозабором производительностью 450 м3/час расположенную на пром. площадке АО «Искитимцемент» на левом берегу реки Бердь г.Искитим (северо-восточная сторона) где установлены три насоса GRUNDFOS SP производительностью 250 м3/ч каждый. Вода подается двумя насосами (один в резерве) в котельную и на охлаждение технологического оборудования АО «Искитимцемент». Исходная вода в котельной проходит через грязевик инерционно-гравитационного типа, механические (осветлительные) фильтры (фильтрующий материал горная порода </w:t>
      </w:r>
      <w:r w:rsidRPr="00C90B12">
        <w:rPr>
          <w:lang w:bidi="ru-RU"/>
        </w:rPr>
        <w:lastRenderedPageBreak/>
        <w:t>Альбитофир) и через подогреватель на хим. очистку. Подогрев исходной воды осуществляется в зимнее время до 15-20 С сетевой водой из «заводского» контура. После механических (осветлительных) фильтров вода проходит умягчение в ионообменных фильтрах по схеме двухступенчатого Na-катионирования. В фильтрах используется катионит КУ2-8. Для хранения запаса воды в котельной установлены четыре бака. Химически очищенная вода поступает в бак хим. очищенной воды и затем конденсатным насосом КМ80-50-200, подается на деаэрацию в блочный вакуумный деаэратор БВД-25 , где происходит удаление кислорода и окиси углерода, после чего химически очищенная и деаэрированная вода подается в подпиточный бак №3. Из бака №3 (емкостью 127,6 м3) вода подпиточными насосами подается на подпитку тепловой сети «городского контура». Из баков №1 и №2 (емкостью соответственно 20,3 м3 и 17,6 м3) – на подпитку контура «заводской» сети. Бак №4 (емкостью 67 м3) предназначен для хранения химически очищенной воды. Часовый средний расход воды на подпитку в 2024 г составляет: «городского» контура в отопительный период 50,0÷60,0 м3/ч; на подпитку «заводского» контура – 0,5÷1,0 м3/ч. В летний период часовый расход воды на подпитку в 2023 г составлял 10,0÷20,0 м3/ч.</w:t>
      </w:r>
    </w:p>
    <w:p w14:paraId="593CE037" w14:textId="77777777" w:rsidR="00736B0A" w:rsidRPr="00C90B12" w:rsidRDefault="00736B0A" w:rsidP="00736B0A">
      <w:pPr>
        <w:pStyle w:val="aa"/>
        <w:ind w:firstLine="709"/>
        <w:jc w:val="both"/>
      </w:pPr>
    </w:p>
    <w:p w14:paraId="0F727C18" w14:textId="77777777" w:rsidR="00736B0A" w:rsidRPr="00C90B12" w:rsidRDefault="00736B0A" w:rsidP="00736B0A">
      <w:pPr>
        <w:pStyle w:val="aa"/>
        <w:ind w:firstLine="709"/>
        <w:jc w:val="both"/>
        <w:rPr>
          <w:b/>
          <w:bCs/>
          <w:lang w:bidi="ru-RU"/>
        </w:rPr>
      </w:pPr>
      <w:bookmarkStart w:id="40" w:name="_Toc168929748"/>
      <w:r w:rsidRPr="00C90B12">
        <w:rPr>
          <w:b/>
          <w:bCs/>
          <w:lang w:bidi="ru-RU"/>
        </w:rPr>
        <w:t>Котельная №2 ООО «ИГК»</w:t>
      </w:r>
      <w:bookmarkEnd w:id="40"/>
    </w:p>
    <w:p w14:paraId="360F690E" w14:textId="77777777" w:rsidR="00736B0A" w:rsidRPr="00C90B12" w:rsidRDefault="00736B0A" w:rsidP="00736B0A">
      <w:pPr>
        <w:pStyle w:val="aa"/>
        <w:ind w:firstLine="709"/>
        <w:jc w:val="both"/>
        <w:rPr>
          <w:lang w:bidi="ru-RU"/>
        </w:rPr>
      </w:pPr>
      <w:r w:rsidRPr="00C90B12">
        <w:rPr>
          <w:lang w:bidi="ru-RU"/>
        </w:rPr>
        <w:t>Установленная тепловая мощность котельной – 1,450 Гкал/ч. Теплоснабжающей организацией является ООО «ИГК». Котельная расположена по адресу ул. Карьер цемзавода. Основным видом топлива котельной является природный газ. Аварийное топливо – дизельное топливо.</w:t>
      </w:r>
    </w:p>
    <w:p w14:paraId="083E0ABE" w14:textId="77777777" w:rsidR="00736B0A" w:rsidRPr="00C90B12" w:rsidRDefault="00736B0A" w:rsidP="00736B0A">
      <w:pPr>
        <w:pStyle w:val="aa"/>
        <w:ind w:firstLine="709"/>
        <w:jc w:val="both"/>
        <w:rPr>
          <w:lang w:bidi="ru-RU"/>
        </w:rPr>
      </w:pPr>
      <w:r w:rsidRPr="00C90B12">
        <w:rPr>
          <w:lang w:bidi="ru-RU"/>
        </w:rPr>
        <w:t>В Котельной №2 установлены два водогрейных котла Logano SK-725 (фирмы Buderus, Германия) мощностью 0,725 Гкал/ч каждый. Котлы запущены в работу в 2006 г. Емкость топливных баков 5 м3. Котлы в комплекте с универсальной горелкой работают на естественной тяге без дымососов. Располагаемая общая мощность котельной по результатам режимно-наладочных испытаний котлоагрегатов на 2023 год составляет 1,450 Гкал/ч.</w:t>
      </w:r>
    </w:p>
    <w:p w14:paraId="4F2EC788" w14:textId="77777777" w:rsidR="00736B0A" w:rsidRPr="00C90B12" w:rsidRDefault="00736B0A" w:rsidP="00736B0A">
      <w:pPr>
        <w:pStyle w:val="aa"/>
        <w:jc w:val="both"/>
        <w:rPr>
          <w:lang w:bidi="ru-RU"/>
        </w:rPr>
      </w:pPr>
    </w:p>
    <w:p w14:paraId="50A98233" w14:textId="5024B1DD" w:rsidR="00736B0A" w:rsidRPr="00C90B12" w:rsidRDefault="00736B0A" w:rsidP="00736B0A">
      <w:pPr>
        <w:pStyle w:val="aa"/>
        <w:jc w:val="both"/>
        <w:rPr>
          <w:b/>
          <w:bCs/>
          <w:lang w:bidi="ru-RU"/>
        </w:rPr>
      </w:pPr>
      <w:r w:rsidRPr="00C90B12">
        <w:rPr>
          <w:b/>
          <w:bCs/>
          <w:lang w:bidi="ru-RU"/>
        </w:rPr>
        <w:t xml:space="preserve">Таблица </w:t>
      </w:r>
      <w:r w:rsidR="001E36B6" w:rsidRPr="00C90B12">
        <w:rPr>
          <w:b/>
          <w:bCs/>
          <w:lang w:bidi="ru-RU"/>
        </w:rPr>
        <w:t>3.1.8</w:t>
      </w:r>
      <w:r w:rsidRPr="00C90B12">
        <w:rPr>
          <w:b/>
          <w:bCs/>
          <w:lang w:bidi="ru-RU"/>
        </w:rPr>
        <w:t xml:space="preserve"> - Состав котельного оборудования котельной №2 ООО «ИГК»</w:t>
      </w:r>
    </w:p>
    <w:tbl>
      <w:tblPr>
        <w:tblW w:w="941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74"/>
        <w:gridCol w:w="1601"/>
        <w:gridCol w:w="1471"/>
        <w:gridCol w:w="881"/>
        <w:gridCol w:w="869"/>
        <w:gridCol w:w="1656"/>
        <w:gridCol w:w="1665"/>
      </w:tblGrid>
      <w:tr w:rsidR="00736B0A" w:rsidRPr="00C90B12" w14:paraId="687D9B33" w14:textId="77777777" w:rsidTr="003969BF">
        <w:trPr>
          <w:trHeight w:val="20"/>
        </w:trPr>
        <w:tc>
          <w:tcPr>
            <w:tcW w:w="1274" w:type="dxa"/>
            <w:shd w:val="clear" w:color="auto" w:fill="F2F2F2" w:themeFill="background1" w:themeFillShade="F2"/>
            <w:vAlign w:val="center"/>
          </w:tcPr>
          <w:p w14:paraId="11F4B78C" w14:textId="77777777" w:rsidR="00736B0A" w:rsidRPr="00C90B12" w:rsidRDefault="00736B0A" w:rsidP="003969BF">
            <w:pPr>
              <w:pStyle w:val="aa"/>
              <w:spacing w:line="240" w:lineRule="atLeast"/>
              <w:jc w:val="center"/>
              <w:rPr>
                <w:sz w:val="22"/>
                <w:lang w:bidi="ru-RU"/>
              </w:rPr>
            </w:pPr>
            <w:r w:rsidRPr="00C90B12">
              <w:rPr>
                <w:sz w:val="22"/>
                <w:lang w:bidi="ru-RU"/>
              </w:rPr>
              <w:t>Источник тепловой энергии</w:t>
            </w:r>
          </w:p>
        </w:tc>
        <w:tc>
          <w:tcPr>
            <w:tcW w:w="1601" w:type="dxa"/>
            <w:shd w:val="clear" w:color="auto" w:fill="F2F2F2" w:themeFill="background1" w:themeFillShade="F2"/>
            <w:vAlign w:val="center"/>
          </w:tcPr>
          <w:p w14:paraId="7432213D" w14:textId="77777777" w:rsidR="00736B0A" w:rsidRPr="00C90B12" w:rsidRDefault="00736B0A" w:rsidP="003969BF">
            <w:pPr>
              <w:pStyle w:val="aa"/>
              <w:spacing w:line="240" w:lineRule="atLeast"/>
              <w:jc w:val="center"/>
              <w:rPr>
                <w:sz w:val="22"/>
                <w:lang w:bidi="ru-RU"/>
              </w:rPr>
            </w:pPr>
            <w:r w:rsidRPr="00C90B12">
              <w:rPr>
                <w:sz w:val="22"/>
                <w:lang w:bidi="ru-RU"/>
              </w:rPr>
              <w:t>Марка котла</w:t>
            </w:r>
          </w:p>
        </w:tc>
        <w:tc>
          <w:tcPr>
            <w:tcW w:w="1471" w:type="dxa"/>
            <w:shd w:val="clear" w:color="auto" w:fill="F2F2F2" w:themeFill="background1" w:themeFillShade="F2"/>
            <w:vAlign w:val="center"/>
          </w:tcPr>
          <w:p w14:paraId="423227E2" w14:textId="77777777" w:rsidR="00736B0A" w:rsidRPr="00C90B12" w:rsidRDefault="00736B0A" w:rsidP="003969BF">
            <w:pPr>
              <w:pStyle w:val="aa"/>
              <w:spacing w:line="240" w:lineRule="atLeast"/>
              <w:jc w:val="center"/>
              <w:rPr>
                <w:sz w:val="22"/>
                <w:lang w:bidi="ru-RU"/>
              </w:rPr>
            </w:pPr>
            <w:r w:rsidRPr="00C90B12">
              <w:rPr>
                <w:sz w:val="22"/>
                <w:lang w:bidi="ru-RU"/>
              </w:rPr>
              <w:t>Количество, шт.</w:t>
            </w:r>
          </w:p>
        </w:tc>
        <w:tc>
          <w:tcPr>
            <w:tcW w:w="881" w:type="dxa"/>
            <w:shd w:val="clear" w:color="auto" w:fill="F2F2F2" w:themeFill="background1" w:themeFillShade="F2"/>
            <w:vAlign w:val="center"/>
          </w:tcPr>
          <w:p w14:paraId="1930D35C" w14:textId="77777777" w:rsidR="00736B0A" w:rsidRPr="00C90B12" w:rsidRDefault="00736B0A" w:rsidP="003969BF">
            <w:pPr>
              <w:pStyle w:val="aa"/>
              <w:spacing w:line="240" w:lineRule="atLeast"/>
              <w:jc w:val="center"/>
              <w:rPr>
                <w:sz w:val="22"/>
                <w:lang w:bidi="ru-RU"/>
              </w:rPr>
            </w:pPr>
            <w:r w:rsidRPr="00C90B12">
              <w:rPr>
                <w:sz w:val="22"/>
                <w:lang w:bidi="ru-RU"/>
              </w:rPr>
              <w:t>УТМ, Гкал/ ч</w:t>
            </w:r>
          </w:p>
        </w:tc>
        <w:tc>
          <w:tcPr>
            <w:tcW w:w="869" w:type="dxa"/>
            <w:shd w:val="clear" w:color="auto" w:fill="F2F2F2" w:themeFill="background1" w:themeFillShade="F2"/>
            <w:vAlign w:val="center"/>
          </w:tcPr>
          <w:p w14:paraId="01292420" w14:textId="77777777" w:rsidR="00736B0A" w:rsidRPr="00C90B12" w:rsidRDefault="00736B0A" w:rsidP="003969BF">
            <w:pPr>
              <w:pStyle w:val="aa"/>
              <w:spacing w:line="240" w:lineRule="atLeast"/>
              <w:jc w:val="center"/>
              <w:rPr>
                <w:sz w:val="22"/>
                <w:lang w:bidi="ru-RU"/>
              </w:rPr>
            </w:pPr>
            <w:r w:rsidRPr="00C90B12">
              <w:rPr>
                <w:sz w:val="22"/>
                <w:lang w:bidi="ru-RU"/>
              </w:rPr>
              <w:t>КПД, %</w:t>
            </w:r>
          </w:p>
        </w:tc>
        <w:tc>
          <w:tcPr>
            <w:tcW w:w="1656" w:type="dxa"/>
            <w:shd w:val="clear" w:color="auto" w:fill="F2F2F2" w:themeFill="background1" w:themeFillShade="F2"/>
            <w:vAlign w:val="center"/>
          </w:tcPr>
          <w:p w14:paraId="225B9FD7" w14:textId="3FC090A7" w:rsidR="00736B0A" w:rsidRPr="00C90B12" w:rsidRDefault="00736B0A" w:rsidP="003969BF">
            <w:pPr>
              <w:pStyle w:val="aa"/>
              <w:spacing w:line="240" w:lineRule="atLeast"/>
              <w:jc w:val="center"/>
              <w:rPr>
                <w:sz w:val="22"/>
                <w:lang w:bidi="ru-RU"/>
              </w:rPr>
            </w:pPr>
            <w:r w:rsidRPr="00C90B12">
              <w:rPr>
                <w:sz w:val="22"/>
                <w:lang w:bidi="ru-RU"/>
              </w:rPr>
              <w:t>Год ввода в эксплуатацию</w:t>
            </w:r>
          </w:p>
        </w:tc>
        <w:tc>
          <w:tcPr>
            <w:tcW w:w="1665" w:type="dxa"/>
            <w:shd w:val="clear" w:color="auto" w:fill="F2F2F2" w:themeFill="background1" w:themeFillShade="F2"/>
            <w:vAlign w:val="center"/>
          </w:tcPr>
          <w:p w14:paraId="300FC822" w14:textId="77777777" w:rsidR="00736B0A" w:rsidRPr="00C90B12" w:rsidRDefault="00736B0A" w:rsidP="003969BF">
            <w:pPr>
              <w:pStyle w:val="aa"/>
              <w:spacing w:line="240" w:lineRule="atLeast"/>
              <w:jc w:val="center"/>
              <w:rPr>
                <w:sz w:val="22"/>
                <w:lang w:bidi="ru-RU"/>
              </w:rPr>
            </w:pPr>
            <w:r w:rsidRPr="00C90B12">
              <w:rPr>
                <w:sz w:val="22"/>
                <w:lang w:bidi="ru-RU"/>
              </w:rPr>
              <w:t>Техническое состояние (работа/резерв)</w:t>
            </w:r>
          </w:p>
        </w:tc>
      </w:tr>
      <w:tr w:rsidR="00736B0A" w:rsidRPr="00C90B12" w14:paraId="7BD62B34" w14:textId="77777777" w:rsidTr="003969BF">
        <w:trPr>
          <w:trHeight w:val="20"/>
        </w:trPr>
        <w:tc>
          <w:tcPr>
            <w:tcW w:w="1274" w:type="dxa"/>
            <w:shd w:val="clear" w:color="auto" w:fill="auto"/>
            <w:vAlign w:val="center"/>
          </w:tcPr>
          <w:p w14:paraId="35B7E9BA" w14:textId="77777777" w:rsidR="00736B0A" w:rsidRPr="00C90B12" w:rsidRDefault="00736B0A" w:rsidP="003969BF">
            <w:pPr>
              <w:pStyle w:val="aa"/>
              <w:spacing w:line="240" w:lineRule="atLeast"/>
              <w:jc w:val="center"/>
              <w:rPr>
                <w:sz w:val="22"/>
                <w:lang w:bidi="ru-RU"/>
              </w:rPr>
            </w:pPr>
            <w:r w:rsidRPr="00C90B12">
              <w:rPr>
                <w:sz w:val="22"/>
                <w:lang w:bidi="ru-RU"/>
              </w:rPr>
              <w:t>Котельная №2 ООО</w:t>
            </w:r>
          </w:p>
          <w:p w14:paraId="6B8E5FD5" w14:textId="77777777" w:rsidR="00736B0A" w:rsidRPr="00C90B12" w:rsidRDefault="00736B0A" w:rsidP="003969BF">
            <w:pPr>
              <w:pStyle w:val="aa"/>
              <w:spacing w:line="240" w:lineRule="atLeast"/>
              <w:jc w:val="center"/>
              <w:rPr>
                <w:sz w:val="22"/>
                <w:lang w:bidi="ru-RU"/>
              </w:rPr>
            </w:pPr>
            <w:r w:rsidRPr="00C90B12">
              <w:rPr>
                <w:sz w:val="22"/>
                <w:lang w:bidi="ru-RU"/>
              </w:rPr>
              <w:t>«ИГК»</w:t>
            </w:r>
          </w:p>
        </w:tc>
        <w:tc>
          <w:tcPr>
            <w:tcW w:w="1601" w:type="dxa"/>
            <w:shd w:val="clear" w:color="auto" w:fill="auto"/>
            <w:vAlign w:val="center"/>
          </w:tcPr>
          <w:p w14:paraId="4FFF515C" w14:textId="77777777" w:rsidR="00736B0A" w:rsidRPr="00C90B12" w:rsidRDefault="00736B0A" w:rsidP="003969BF">
            <w:pPr>
              <w:pStyle w:val="aa"/>
              <w:spacing w:line="240" w:lineRule="atLeast"/>
              <w:jc w:val="center"/>
              <w:rPr>
                <w:sz w:val="22"/>
                <w:lang w:bidi="ru-RU"/>
              </w:rPr>
            </w:pPr>
            <w:r w:rsidRPr="00C90B12">
              <w:rPr>
                <w:sz w:val="22"/>
                <w:lang w:bidi="ru-RU"/>
              </w:rPr>
              <w:t>Водогрейный Logano SK-725</w:t>
            </w:r>
          </w:p>
        </w:tc>
        <w:tc>
          <w:tcPr>
            <w:tcW w:w="1471" w:type="dxa"/>
            <w:shd w:val="clear" w:color="auto" w:fill="auto"/>
            <w:vAlign w:val="center"/>
          </w:tcPr>
          <w:p w14:paraId="10E10E51" w14:textId="77777777" w:rsidR="00736B0A" w:rsidRPr="00C90B12" w:rsidRDefault="00736B0A" w:rsidP="003969BF">
            <w:pPr>
              <w:pStyle w:val="aa"/>
              <w:spacing w:line="240" w:lineRule="atLeast"/>
              <w:jc w:val="center"/>
              <w:rPr>
                <w:sz w:val="22"/>
                <w:lang w:bidi="ru-RU"/>
              </w:rPr>
            </w:pPr>
            <w:r w:rsidRPr="00C90B12">
              <w:rPr>
                <w:sz w:val="22"/>
                <w:lang w:bidi="ru-RU"/>
              </w:rPr>
              <w:t>2</w:t>
            </w:r>
          </w:p>
        </w:tc>
        <w:tc>
          <w:tcPr>
            <w:tcW w:w="881" w:type="dxa"/>
            <w:shd w:val="clear" w:color="auto" w:fill="auto"/>
            <w:vAlign w:val="center"/>
          </w:tcPr>
          <w:p w14:paraId="24EEEF60" w14:textId="77777777" w:rsidR="00736B0A" w:rsidRPr="00C90B12" w:rsidRDefault="00736B0A" w:rsidP="003969BF">
            <w:pPr>
              <w:pStyle w:val="aa"/>
              <w:spacing w:line="240" w:lineRule="atLeast"/>
              <w:jc w:val="center"/>
              <w:rPr>
                <w:sz w:val="22"/>
                <w:lang w:bidi="ru-RU"/>
              </w:rPr>
            </w:pPr>
            <w:r w:rsidRPr="00C90B12">
              <w:rPr>
                <w:sz w:val="22"/>
                <w:lang w:bidi="ru-RU"/>
              </w:rPr>
              <w:t>0,725</w:t>
            </w:r>
          </w:p>
        </w:tc>
        <w:tc>
          <w:tcPr>
            <w:tcW w:w="869" w:type="dxa"/>
            <w:shd w:val="clear" w:color="auto" w:fill="auto"/>
            <w:vAlign w:val="center"/>
          </w:tcPr>
          <w:p w14:paraId="7D620752" w14:textId="77777777" w:rsidR="00736B0A" w:rsidRPr="00C90B12" w:rsidRDefault="00736B0A" w:rsidP="003969BF">
            <w:pPr>
              <w:pStyle w:val="aa"/>
              <w:spacing w:line="240" w:lineRule="atLeast"/>
              <w:jc w:val="center"/>
              <w:rPr>
                <w:sz w:val="22"/>
                <w:lang w:bidi="ru-RU"/>
              </w:rPr>
            </w:pPr>
            <w:r w:rsidRPr="00C90B12">
              <w:rPr>
                <w:sz w:val="22"/>
                <w:lang w:bidi="ru-RU"/>
              </w:rPr>
              <w:t>93</w:t>
            </w:r>
          </w:p>
        </w:tc>
        <w:tc>
          <w:tcPr>
            <w:tcW w:w="1656" w:type="dxa"/>
            <w:shd w:val="clear" w:color="auto" w:fill="auto"/>
            <w:vAlign w:val="center"/>
          </w:tcPr>
          <w:p w14:paraId="34BFBFA3" w14:textId="77777777" w:rsidR="00736B0A" w:rsidRPr="00C90B12" w:rsidRDefault="00736B0A" w:rsidP="003969BF">
            <w:pPr>
              <w:pStyle w:val="aa"/>
              <w:spacing w:line="240" w:lineRule="atLeast"/>
              <w:jc w:val="center"/>
              <w:rPr>
                <w:sz w:val="22"/>
                <w:lang w:bidi="ru-RU"/>
              </w:rPr>
            </w:pPr>
            <w:r w:rsidRPr="00C90B12">
              <w:rPr>
                <w:sz w:val="22"/>
                <w:lang w:bidi="ru-RU"/>
              </w:rPr>
              <w:t>2006</w:t>
            </w:r>
          </w:p>
        </w:tc>
        <w:tc>
          <w:tcPr>
            <w:tcW w:w="1665" w:type="dxa"/>
            <w:shd w:val="clear" w:color="auto" w:fill="auto"/>
            <w:vAlign w:val="center"/>
          </w:tcPr>
          <w:p w14:paraId="3B27AAF4" w14:textId="77777777" w:rsidR="00736B0A" w:rsidRPr="00C90B12" w:rsidRDefault="00736B0A" w:rsidP="003969BF">
            <w:pPr>
              <w:pStyle w:val="aa"/>
              <w:spacing w:line="240" w:lineRule="atLeast"/>
              <w:jc w:val="center"/>
              <w:rPr>
                <w:sz w:val="22"/>
                <w:lang w:bidi="ru-RU"/>
              </w:rPr>
            </w:pPr>
            <w:r w:rsidRPr="00C90B12">
              <w:rPr>
                <w:sz w:val="22"/>
                <w:lang w:bidi="ru-RU"/>
              </w:rPr>
              <w:t>работа/резерв</w:t>
            </w:r>
          </w:p>
        </w:tc>
      </w:tr>
    </w:tbl>
    <w:p w14:paraId="62445E8D" w14:textId="77777777" w:rsidR="00736B0A" w:rsidRPr="00C90B12" w:rsidRDefault="00736B0A" w:rsidP="00736B0A">
      <w:pPr>
        <w:pStyle w:val="aa"/>
        <w:ind w:firstLine="709"/>
        <w:jc w:val="both"/>
        <w:rPr>
          <w:lang w:bidi="ru-RU"/>
        </w:rPr>
      </w:pPr>
    </w:p>
    <w:p w14:paraId="73EC4061" w14:textId="77777777" w:rsidR="00736B0A" w:rsidRPr="00C90B12" w:rsidRDefault="00736B0A" w:rsidP="00736B0A">
      <w:pPr>
        <w:pStyle w:val="aa"/>
        <w:ind w:firstLine="709"/>
        <w:jc w:val="both"/>
        <w:rPr>
          <w:lang w:bidi="ru-RU"/>
        </w:rPr>
      </w:pPr>
      <w:r w:rsidRPr="00C90B12">
        <w:rPr>
          <w:lang w:bidi="ru-RU"/>
        </w:rPr>
        <w:t>На каждом котле имеется циркуляционный насос для регулирования подачи сетевой воды в котлы. В котельной установлено два сетевых насоса (один рабочий один резервный) и два подпиточных насоса. Имеется бак запаса подпиточной воды емкостью 10 м</w:t>
      </w:r>
      <w:r w:rsidRPr="00C90B12">
        <w:rPr>
          <w:vertAlign w:val="superscript"/>
          <w:lang w:bidi="ru-RU"/>
        </w:rPr>
        <w:t>3</w:t>
      </w:r>
      <w:r w:rsidRPr="00C90B12">
        <w:rPr>
          <w:lang w:bidi="ru-RU"/>
        </w:rPr>
        <w:t xml:space="preserve">. Хим. очищенную воду доставляют автотранспортом из котельной №1 один раз в неделю в отопительный период. В летнее время – по мере необходимости. </w:t>
      </w:r>
    </w:p>
    <w:p w14:paraId="496EBE6D" w14:textId="77777777" w:rsidR="00736B0A" w:rsidRPr="00C90B12" w:rsidRDefault="00736B0A" w:rsidP="00736B0A">
      <w:pPr>
        <w:pStyle w:val="aa"/>
        <w:ind w:firstLine="709"/>
        <w:jc w:val="both"/>
        <w:rPr>
          <w:lang w:bidi="ru-RU"/>
        </w:rPr>
      </w:pPr>
    </w:p>
    <w:p w14:paraId="388C38BC" w14:textId="5404B926" w:rsidR="00736B0A" w:rsidRPr="00C90B12" w:rsidRDefault="00736B0A" w:rsidP="00736B0A">
      <w:pPr>
        <w:pStyle w:val="aa"/>
        <w:jc w:val="both"/>
        <w:rPr>
          <w:b/>
          <w:bCs/>
          <w:lang w:bidi="ru-RU"/>
        </w:rPr>
      </w:pPr>
      <w:r w:rsidRPr="00C90B12">
        <w:rPr>
          <w:b/>
          <w:bCs/>
          <w:lang w:bidi="ru-RU"/>
        </w:rPr>
        <w:t xml:space="preserve">Таблица </w:t>
      </w:r>
      <w:r w:rsidR="001E36B6" w:rsidRPr="00C90B12">
        <w:rPr>
          <w:b/>
          <w:bCs/>
          <w:lang w:bidi="ru-RU"/>
        </w:rPr>
        <w:t>3.1.9</w:t>
      </w:r>
      <w:r w:rsidRPr="00C90B12">
        <w:rPr>
          <w:b/>
          <w:bCs/>
          <w:lang w:bidi="ru-RU"/>
        </w:rPr>
        <w:t xml:space="preserve"> - Состав оборудования насосных групп котельной №2 ООО «ИГК»</w:t>
      </w:r>
    </w:p>
    <w:tbl>
      <w:tblPr>
        <w:tblW w:w="9140" w:type="dxa"/>
        <w:tblInd w:w="2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69"/>
        <w:gridCol w:w="2062"/>
        <w:gridCol w:w="1295"/>
        <w:gridCol w:w="1233"/>
        <w:gridCol w:w="1419"/>
        <w:gridCol w:w="1362"/>
      </w:tblGrid>
      <w:tr w:rsidR="00736B0A" w:rsidRPr="00C90B12" w14:paraId="5740AF94" w14:textId="77777777" w:rsidTr="001E36B6">
        <w:trPr>
          <w:trHeight w:val="20"/>
          <w:tblHeader/>
        </w:trPr>
        <w:tc>
          <w:tcPr>
            <w:tcW w:w="1769" w:type="dxa"/>
            <w:shd w:val="clear" w:color="auto" w:fill="F2F2F2" w:themeFill="background1" w:themeFillShade="F2"/>
            <w:vAlign w:val="center"/>
          </w:tcPr>
          <w:p w14:paraId="766955AA" w14:textId="77777777" w:rsidR="00736B0A" w:rsidRPr="00C90B12" w:rsidRDefault="00736B0A" w:rsidP="003969BF">
            <w:pPr>
              <w:pStyle w:val="aa"/>
              <w:jc w:val="center"/>
              <w:rPr>
                <w:lang w:bidi="ru-RU"/>
              </w:rPr>
            </w:pPr>
            <w:r w:rsidRPr="00C90B12">
              <w:rPr>
                <w:lang w:bidi="ru-RU"/>
              </w:rPr>
              <w:t>Наименование насосной группы</w:t>
            </w:r>
          </w:p>
        </w:tc>
        <w:tc>
          <w:tcPr>
            <w:tcW w:w="2062" w:type="dxa"/>
            <w:shd w:val="clear" w:color="auto" w:fill="F2F2F2" w:themeFill="background1" w:themeFillShade="F2"/>
            <w:vAlign w:val="center"/>
          </w:tcPr>
          <w:p w14:paraId="42086500" w14:textId="77777777" w:rsidR="00736B0A" w:rsidRPr="00C90B12" w:rsidRDefault="00736B0A" w:rsidP="003969BF">
            <w:pPr>
              <w:pStyle w:val="aa"/>
              <w:jc w:val="center"/>
              <w:rPr>
                <w:lang w:bidi="ru-RU"/>
              </w:rPr>
            </w:pPr>
            <w:r w:rsidRPr="00C90B12">
              <w:rPr>
                <w:lang w:bidi="ru-RU"/>
              </w:rPr>
              <w:t>Марка оборудования</w:t>
            </w:r>
          </w:p>
        </w:tc>
        <w:tc>
          <w:tcPr>
            <w:tcW w:w="1295" w:type="dxa"/>
            <w:shd w:val="clear" w:color="auto" w:fill="F2F2F2" w:themeFill="background1" w:themeFillShade="F2"/>
            <w:vAlign w:val="center"/>
          </w:tcPr>
          <w:p w14:paraId="57178FC9" w14:textId="77777777" w:rsidR="00736B0A" w:rsidRPr="00C90B12" w:rsidRDefault="00736B0A" w:rsidP="003969BF">
            <w:pPr>
              <w:pStyle w:val="aa"/>
              <w:jc w:val="center"/>
              <w:rPr>
                <w:lang w:bidi="ru-RU"/>
              </w:rPr>
            </w:pPr>
            <w:r w:rsidRPr="00C90B12">
              <w:rPr>
                <w:lang w:bidi="ru-RU"/>
              </w:rPr>
              <w:t>Количество, шт.</w:t>
            </w:r>
          </w:p>
        </w:tc>
        <w:tc>
          <w:tcPr>
            <w:tcW w:w="1233" w:type="dxa"/>
            <w:shd w:val="clear" w:color="auto" w:fill="F2F2F2" w:themeFill="background1" w:themeFillShade="F2"/>
            <w:vAlign w:val="center"/>
          </w:tcPr>
          <w:p w14:paraId="3DF3E33E" w14:textId="77777777" w:rsidR="00736B0A" w:rsidRPr="00C90B12" w:rsidRDefault="00736B0A" w:rsidP="003969BF">
            <w:pPr>
              <w:pStyle w:val="aa"/>
              <w:jc w:val="center"/>
              <w:rPr>
                <w:lang w:bidi="ru-RU"/>
              </w:rPr>
            </w:pPr>
            <w:r w:rsidRPr="00C90B12">
              <w:rPr>
                <w:lang w:bidi="ru-RU"/>
              </w:rPr>
              <w:t>Мощность, кВт</w:t>
            </w:r>
          </w:p>
        </w:tc>
        <w:tc>
          <w:tcPr>
            <w:tcW w:w="1419" w:type="dxa"/>
            <w:shd w:val="clear" w:color="auto" w:fill="F2F2F2" w:themeFill="background1" w:themeFillShade="F2"/>
            <w:vAlign w:val="center"/>
          </w:tcPr>
          <w:p w14:paraId="50619777" w14:textId="77777777" w:rsidR="00736B0A" w:rsidRPr="00C90B12" w:rsidRDefault="00736B0A" w:rsidP="003969BF">
            <w:pPr>
              <w:pStyle w:val="aa"/>
              <w:jc w:val="center"/>
              <w:rPr>
                <w:lang w:bidi="ru-RU"/>
              </w:rPr>
            </w:pPr>
            <w:r w:rsidRPr="00C90B12">
              <w:rPr>
                <w:lang w:bidi="ru-RU"/>
              </w:rPr>
              <w:t>Подача, м</w:t>
            </w:r>
            <w:r w:rsidRPr="00C90B12">
              <w:rPr>
                <w:vertAlign w:val="superscript"/>
                <w:lang w:bidi="ru-RU"/>
              </w:rPr>
              <w:t>3</w:t>
            </w:r>
            <w:r w:rsidRPr="00C90B12">
              <w:rPr>
                <w:lang w:bidi="ru-RU"/>
              </w:rPr>
              <w:t>/ч</w:t>
            </w:r>
          </w:p>
        </w:tc>
        <w:tc>
          <w:tcPr>
            <w:tcW w:w="1362" w:type="dxa"/>
            <w:shd w:val="clear" w:color="auto" w:fill="F2F2F2" w:themeFill="background1" w:themeFillShade="F2"/>
            <w:vAlign w:val="center"/>
          </w:tcPr>
          <w:p w14:paraId="4AFC972E" w14:textId="77777777" w:rsidR="00736B0A" w:rsidRPr="00C90B12" w:rsidRDefault="00736B0A" w:rsidP="003969BF">
            <w:pPr>
              <w:pStyle w:val="aa"/>
              <w:jc w:val="center"/>
              <w:rPr>
                <w:lang w:bidi="ru-RU"/>
              </w:rPr>
            </w:pPr>
            <w:r w:rsidRPr="00C90B12">
              <w:rPr>
                <w:lang w:bidi="ru-RU"/>
              </w:rPr>
              <w:t>Напор, м в. ст.</w:t>
            </w:r>
          </w:p>
        </w:tc>
      </w:tr>
      <w:tr w:rsidR="00736B0A" w:rsidRPr="00C90B12" w14:paraId="75FEEAA8" w14:textId="77777777" w:rsidTr="003969BF">
        <w:trPr>
          <w:trHeight w:val="20"/>
        </w:trPr>
        <w:tc>
          <w:tcPr>
            <w:tcW w:w="1769" w:type="dxa"/>
            <w:shd w:val="clear" w:color="auto" w:fill="auto"/>
            <w:vAlign w:val="center"/>
          </w:tcPr>
          <w:p w14:paraId="679CA1DF" w14:textId="77777777" w:rsidR="00736B0A" w:rsidRPr="00C90B12" w:rsidRDefault="00736B0A" w:rsidP="003969BF">
            <w:pPr>
              <w:pStyle w:val="aa"/>
              <w:jc w:val="center"/>
              <w:rPr>
                <w:lang w:bidi="ru-RU"/>
              </w:rPr>
            </w:pPr>
            <w:r w:rsidRPr="00C90B12">
              <w:rPr>
                <w:lang w:bidi="ru-RU"/>
              </w:rPr>
              <w:t>Сетевая</w:t>
            </w:r>
          </w:p>
        </w:tc>
        <w:tc>
          <w:tcPr>
            <w:tcW w:w="2062" w:type="dxa"/>
            <w:shd w:val="clear" w:color="auto" w:fill="auto"/>
            <w:vAlign w:val="center"/>
          </w:tcPr>
          <w:p w14:paraId="7EFAD16F" w14:textId="77777777" w:rsidR="00736B0A" w:rsidRPr="00C90B12" w:rsidRDefault="00736B0A" w:rsidP="003969BF">
            <w:pPr>
              <w:pStyle w:val="aa"/>
              <w:jc w:val="center"/>
              <w:rPr>
                <w:lang w:bidi="ru-RU"/>
              </w:rPr>
            </w:pPr>
            <w:r w:rsidRPr="00C90B12">
              <w:rPr>
                <w:lang w:bidi="ru-RU"/>
              </w:rPr>
              <w:t>Grunfos LP100- 125/130</w:t>
            </w:r>
          </w:p>
        </w:tc>
        <w:tc>
          <w:tcPr>
            <w:tcW w:w="1295" w:type="dxa"/>
            <w:shd w:val="clear" w:color="auto" w:fill="auto"/>
            <w:vAlign w:val="center"/>
          </w:tcPr>
          <w:p w14:paraId="77417EF7" w14:textId="77777777" w:rsidR="00736B0A" w:rsidRPr="00C90B12" w:rsidRDefault="00736B0A" w:rsidP="003969BF">
            <w:pPr>
              <w:pStyle w:val="aa"/>
              <w:jc w:val="center"/>
              <w:rPr>
                <w:lang w:bidi="ru-RU"/>
              </w:rPr>
            </w:pPr>
            <w:r w:rsidRPr="00C90B12">
              <w:rPr>
                <w:lang w:bidi="ru-RU"/>
              </w:rPr>
              <w:t>2</w:t>
            </w:r>
          </w:p>
        </w:tc>
        <w:tc>
          <w:tcPr>
            <w:tcW w:w="1233" w:type="dxa"/>
            <w:shd w:val="clear" w:color="auto" w:fill="auto"/>
            <w:vAlign w:val="center"/>
          </w:tcPr>
          <w:p w14:paraId="26B0BC73" w14:textId="77777777" w:rsidR="00736B0A" w:rsidRPr="00C90B12" w:rsidRDefault="00736B0A" w:rsidP="003969BF">
            <w:pPr>
              <w:pStyle w:val="aa"/>
              <w:jc w:val="center"/>
              <w:rPr>
                <w:lang w:bidi="ru-RU"/>
              </w:rPr>
            </w:pPr>
            <w:r w:rsidRPr="00C90B12">
              <w:rPr>
                <w:lang w:bidi="ru-RU"/>
              </w:rPr>
              <w:t>5,5</w:t>
            </w:r>
          </w:p>
        </w:tc>
        <w:tc>
          <w:tcPr>
            <w:tcW w:w="1419" w:type="dxa"/>
            <w:shd w:val="clear" w:color="auto" w:fill="auto"/>
            <w:vAlign w:val="center"/>
          </w:tcPr>
          <w:p w14:paraId="653A3ED9" w14:textId="77777777" w:rsidR="00736B0A" w:rsidRPr="00C90B12" w:rsidRDefault="00736B0A" w:rsidP="003969BF">
            <w:pPr>
              <w:pStyle w:val="aa"/>
              <w:jc w:val="center"/>
              <w:rPr>
                <w:lang w:bidi="ru-RU"/>
              </w:rPr>
            </w:pPr>
            <w:r w:rsidRPr="00C90B12">
              <w:rPr>
                <w:lang w:bidi="ru-RU"/>
              </w:rPr>
              <w:t>66</w:t>
            </w:r>
          </w:p>
        </w:tc>
        <w:tc>
          <w:tcPr>
            <w:tcW w:w="1362" w:type="dxa"/>
            <w:shd w:val="clear" w:color="auto" w:fill="auto"/>
            <w:vAlign w:val="center"/>
          </w:tcPr>
          <w:p w14:paraId="0689F815" w14:textId="77777777" w:rsidR="00736B0A" w:rsidRPr="00C90B12" w:rsidRDefault="00736B0A" w:rsidP="003969BF">
            <w:pPr>
              <w:pStyle w:val="aa"/>
              <w:jc w:val="center"/>
              <w:rPr>
                <w:lang w:bidi="ru-RU"/>
              </w:rPr>
            </w:pPr>
            <w:r w:rsidRPr="00C90B12">
              <w:rPr>
                <w:lang w:bidi="ru-RU"/>
              </w:rPr>
              <w:t>18,5</w:t>
            </w:r>
          </w:p>
        </w:tc>
      </w:tr>
      <w:tr w:rsidR="00736B0A" w:rsidRPr="00C90B12" w14:paraId="5D7D323B" w14:textId="77777777" w:rsidTr="003969BF">
        <w:trPr>
          <w:trHeight w:val="20"/>
        </w:trPr>
        <w:tc>
          <w:tcPr>
            <w:tcW w:w="1769" w:type="dxa"/>
            <w:shd w:val="clear" w:color="auto" w:fill="auto"/>
            <w:vAlign w:val="center"/>
          </w:tcPr>
          <w:p w14:paraId="4F7D359A" w14:textId="77777777" w:rsidR="00736B0A" w:rsidRPr="00C90B12" w:rsidRDefault="00736B0A" w:rsidP="003969BF">
            <w:pPr>
              <w:pStyle w:val="aa"/>
              <w:jc w:val="center"/>
              <w:rPr>
                <w:lang w:bidi="ru-RU"/>
              </w:rPr>
            </w:pPr>
            <w:r w:rsidRPr="00C90B12">
              <w:rPr>
                <w:lang w:bidi="ru-RU"/>
              </w:rPr>
              <w:t>Циркуляционная</w:t>
            </w:r>
          </w:p>
        </w:tc>
        <w:tc>
          <w:tcPr>
            <w:tcW w:w="2062" w:type="dxa"/>
            <w:shd w:val="clear" w:color="auto" w:fill="auto"/>
            <w:vAlign w:val="center"/>
          </w:tcPr>
          <w:p w14:paraId="117E377B" w14:textId="77777777" w:rsidR="00736B0A" w:rsidRPr="00C90B12" w:rsidRDefault="00736B0A" w:rsidP="003969BF">
            <w:pPr>
              <w:pStyle w:val="aa"/>
              <w:jc w:val="center"/>
              <w:rPr>
                <w:lang w:bidi="ru-RU"/>
              </w:rPr>
            </w:pPr>
            <w:r w:rsidRPr="00C90B12">
              <w:rPr>
                <w:lang w:bidi="ru-RU"/>
              </w:rPr>
              <w:t>Grunfos UPS 80-120F</w:t>
            </w:r>
          </w:p>
        </w:tc>
        <w:tc>
          <w:tcPr>
            <w:tcW w:w="1295" w:type="dxa"/>
            <w:shd w:val="clear" w:color="auto" w:fill="auto"/>
            <w:vAlign w:val="center"/>
          </w:tcPr>
          <w:p w14:paraId="322317B1" w14:textId="77777777" w:rsidR="00736B0A" w:rsidRPr="00C90B12" w:rsidRDefault="00736B0A" w:rsidP="003969BF">
            <w:pPr>
              <w:pStyle w:val="aa"/>
              <w:jc w:val="center"/>
              <w:rPr>
                <w:lang w:bidi="ru-RU"/>
              </w:rPr>
            </w:pPr>
            <w:r w:rsidRPr="00C90B12">
              <w:rPr>
                <w:lang w:bidi="ru-RU"/>
              </w:rPr>
              <w:t>2</w:t>
            </w:r>
          </w:p>
        </w:tc>
        <w:tc>
          <w:tcPr>
            <w:tcW w:w="1233" w:type="dxa"/>
            <w:shd w:val="clear" w:color="auto" w:fill="auto"/>
            <w:vAlign w:val="center"/>
          </w:tcPr>
          <w:p w14:paraId="0750A903" w14:textId="77777777" w:rsidR="00736B0A" w:rsidRPr="00C90B12" w:rsidRDefault="00736B0A" w:rsidP="003969BF">
            <w:pPr>
              <w:pStyle w:val="aa"/>
              <w:jc w:val="center"/>
              <w:rPr>
                <w:lang w:bidi="ru-RU"/>
              </w:rPr>
            </w:pPr>
            <w:r w:rsidRPr="00C90B12">
              <w:rPr>
                <w:lang w:bidi="ru-RU"/>
              </w:rPr>
              <w:t>2,2</w:t>
            </w:r>
          </w:p>
        </w:tc>
        <w:tc>
          <w:tcPr>
            <w:tcW w:w="1419" w:type="dxa"/>
            <w:shd w:val="clear" w:color="auto" w:fill="auto"/>
            <w:vAlign w:val="center"/>
          </w:tcPr>
          <w:p w14:paraId="3C70850C" w14:textId="77777777" w:rsidR="00736B0A" w:rsidRPr="00C90B12" w:rsidRDefault="00736B0A" w:rsidP="003969BF">
            <w:pPr>
              <w:pStyle w:val="aa"/>
              <w:jc w:val="center"/>
              <w:rPr>
                <w:lang w:bidi="ru-RU"/>
              </w:rPr>
            </w:pPr>
            <w:r w:rsidRPr="00C90B12">
              <w:rPr>
                <w:lang w:bidi="ru-RU"/>
              </w:rPr>
              <w:t>38,9</w:t>
            </w:r>
          </w:p>
        </w:tc>
        <w:tc>
          <w:tcPr>
            <w:tcW w:w="1362" w:type="dxa"/>
            <w:shd w:val="clear" w:color="auto" w:fill="auto"/>
            <w:vAlign w:val="center"/>
          </w:tcPr>
          <w:p w14:paraId="43ACF699" w14:textId="77777777" w:rsidR="00736B0A" w:rsidRPr="00C90B12" w:rsidRDefault="00736B0A" w:rsidP="003969BF">
            <w:pPr>
              <w:pStyle w:val="aa"/>
              <w:jc w:val="center"/>
              <w:rPr>
                <w:lang w:bidi="ru-RU"/>
              </w:rPr>
            </w:pPr>
            <w:r w:rsidRPr="00C90B12">
              <w:rPr>
                <w:lang w:bidi="ru-RU"/>
              </w:rPr>
              <w:t>4,5</w:t>
            </w:r>
          </w:p>
        </w:tc>
      </w:tr>
      <w:tr w:rsidR="00736B0A" w:rsidRPr="00C90B12" w14:paraId="0F199137" w14:textId="77777777" w:rsidTr="003969BF">
        <w:trPr>
          <w:trHeight w:val="20"/>
        </w:trPr>
        <w:tc>
          <w:tcPr>
            <w:tcW w:w="1769" w:type="dxa"/>
            <w:shd w:val="clear" w:color="auto" w:fill="auto"/>
            <w:vAlign w:val="center"/>
          </w:tcPr>
          <w:p w14:paraId="26FCFBCB" w14:textId="77777777" w:rsidR="00736B0A" w:rsidRPr="00C90B12" w:rsidRDefault="00736B0A" w:rsidP="003969BF">
            <w:pPr>
              <w:pStyle w:val="aa"/>
              <w:jc w:val="center"/>
              <w:rPr>
                <w:lang w:bidi="ru-RU"/>
              </w:rPr>
            </w:pPr>
            <w:r w:rsidRPr="00C90B12">
              <w:rPr>
                <w:lang w:bidi="ru-RU"/>
              </w:rPr>
              <w:t>Подпиточная</w:t>
            </w:r>
          </w:p>
        </w:tc>
        <w:tc>
          <w:tcPr>
            <w:tcW w:w="2062" w:type="dxa"/>
            <w:shd w:val="clear" w:color="auto" w:fill="auto"/>
            <w:vAlign w:val="center"/>
          </w:tcPr>
          <w:p w14:paraId="525465F9" w14:textId="77777777" w:rsidR="00736B0A" w:rsidRPr="00C90B12" w:rsidRDefault="00736B0A" w:rsidP="003969BF">
            <w:pPr>
              <w:pStyle w:val="aa"/>
              <w:jc w:val="center"/>
              <w:rPr>
                <w:lang w:bidi="ru-RU"/>
              </w:rPr>
            </w:pPr>
            <w:r w:rsidRPr="00C90B12">
              <w:rPr>
                <w:lang w:bidi="ru-RU"/>
              </w:rPr>
              <w:t>Гидроджет JP6 VILO ATSGJ800</w:t>
            </w:r>
          </w:p>
        </w:tc>
        <w:tc>
          <w:tcPr>
            <w:tcW w:w="1295" w:type="dxa"/>
            <w:shd w:val="clear" w:color="auto" w:fill="auto"/>
            <w:vAlign w:val="center"/>
          </w:tcPr>
          <w:p w14:paraId="0AD8E963" w14:textId="77777777" w:rsidR="00736B0A" w:rsidRPr="00C90B12" w:rsidRDefault="00736B0A" w:rsidP="003969BF">
            <w:pPr>
              <w:pStyle w:val="aa"/>
              <w:jc w:val="center"/>
              <w:rPr>
                <w:lang w:bidi="ru-RU"/>
              </w:rPr>
            </w:pPr>
            <w:r w:rsidRPr="00C90B12">
              <w:rPr>
                <w:lang w:bidi="ru-RU"/>
              </w:rPr>
              <w:t>1</w:t>
            </w:r>
          </w:p>
          <w:p w14:paraId="3E7E2BF8" w14:textId="77777777" w:rsidR="00736B0A" w:rsidRPr="00C90B12" w:rsidRDefault="00736B0A" w:rsidP="003969BF">
            <w:pPr>
              <w:pStyle w:val="aa"/>
              <w:jc w:val="center"/>
              <w:rPr>
                <w:lang w:bidi="ru-RU"/>
              </w:rPr>
            </w:pPr>
            <w:r w:rsidRPr="00C90B12">
              <w:rPr>
                <w:lang w:bidi="ru-RU"/>
              </w:rPr>
              <w:t>1</w:t>
            </w:r>
          </w:p>
        </w:tc>
        <w:tc>
          <w:tcPr>
            <w:tcW w:w="1233" w:type="dxa"/>
            <w:shd w:val="clear" w:color="auto" w:fill="auto"/>
            <w:vAlign w:val="center"/>
          </w:tcPr>
          <w:p w14:paraId="09699AFE" w14:textId="77777777" w:rsidR="00736B0A" w:rsidRPr="00C90B12" w:rsidRDefault="00736B0A" w:rsidP="003969BF">
            <w:pPr>
              <w:pStyle w:val="aa"/>
              <w:jc w:val="center"/>
              <w:rPr>
                <w:lang w:bidi="ru-RU"/>
              </w:rPr>
            </w:pPr>
            <w:r w:rsidRPr="00C90B12">
              <w:rPr>
                <w:lang w:bidi="ru-RU"/>
              </w:rPr>
              <w:t>1,0</w:t>
            </w:r>
          </w:p>
          <w:p w14:paraId="336BCA35" w14:textId="77777777" w:rsidR="00736B0A" w:rsidRPr="00C90B12" w:rsidRDefault="00736B0A" w:rsidP="003969BF">
            <w:pPr>
              <w:pStyle w:val="aa"/>
              <w:jc w:val="center"/>
              <w:rPr>
                <w:lang w:bidi="ru-RU"/>
              </w:rPr>
            </w:pPr>
            <w:r w:rsidRPr="00C90B12">
              <w:rPr>
                <w:lang w:bidi="ru-RU"/>
              </w:rPr>
              <w:t>0,8</w:t>
            </w:r>
          </w:p>
        </w:tc>
        <w:tc>
          <w:tcPr>
            <w:tcW w:w="1419" w:type="dxa"/>
            <w:shd w:val="clear" w:color="auto" w:fill="auto"/>
            <w:vAlign w:val="center"/>
          </w:tcPr>
          <w:p w14:paraId="4939151E" w14:textId="77777777" w:rsidR="00736B0A" w:rsidRPr="00C90B12" w:rsidRDefault="00736B0A" w:rsidP="003969BF">
            <w:pPr>
              <w:pStyle w:val="aa"/>
              <w:jc w:val="center"/>
              <w:rPr>
                <w:lang w:bidi="ru-RU"/>
              </w:rPr>
            </w:pPr>
            <w:r w:rsidRPr="00C90B12">
              <w:rPr>
                <w:lang w:bidi="ru-RU"/>
              </w:rPr>
              <w:t>3,4</w:t>
            </w:r>
          </w:p>
          <w:p w14:paraId="2DEBECC7" w14:textId="77777777" w:rsidR="00736B0A" w:rsidRPr="00C90B12" w:rsidRDefault="00736B0A" w:rsidP="003969BF">
            <w:pPr>
              <w:pStyle w:val="aa"/>
              <w:jc w:val="center"/>
              <w:rPr>
                <w:lang w:bidi="ru-RU"/>
              </w:rPr>
            </w:pPr>
            <w:r w:rsidRPr="00C90B12">
              <w:rPr>
                <w:lang w:bidi="ru-RU"/>
              </w:rPr>
              <w:t>3,0</w:t>
            </w:r>
          </w:p>
        </w:tc>
        <w:tc>
          <w:tcPr>
            <w:tcW w:w="1362" w:type="dxa"/>
            <w:shd w:val="clear" w:color="auto" w:fill="auto"/>
            <w:vAlign w:val="center"/>
          </w:tcPr>
          <w:p w14:paraId="4EE74FB4" w14:textId="77777777" w:rsidR="00736B0A" w:rsidRPr="00C90B12" w:rsidRDefault="00736B0A" w:rsidP="003969BF">
            <w:pPr>
              <w:pStyle w:val="aa"/>
              <w:jc w:val="center"/>
              <w:rPr>
                <w:lang w:bidi="ru-RU"/>
              </w:rPr>
            </w:pPr>
            <w:r w:rsidRPr="00C90B12">
              <w:rPr>
                <w:lang w:bidi="ru-RU"/>
              </w:rPr>
              <w:t>48,0</w:t>
            </w:r>
          </w:p>
          <w:p w14:paraId="1AE99C30" w14:textId="77777777" w:rsidR="00736B0A" w:rsidRPr="00C90B12" w:rsidRDefault="00736B0A" w:rsidP="003969BF">
            <w:pPr>
              <w:pStyle w:val="aa"/>
              <w:jc w:val="center"/>
              <w:rPr>
                <w:lang w:bidi="ru-RU"/>
              </w:rPr>
            </w:pPr>
            <w:r w:rsidRPr="00C90B12">
              <w:rPr>
                <w:lang w:bidi="ru-RU"/>
              </w:rPr>
              <w:t>42,0</w:t>
            </w:r>
          </w:p>
        </w:tc>
      </w:tr>
    </w:tbl>
    <w:p w14:paraId="62E4B229" w14:textId="77777777" w:rsidR="00736B0A" w:rsidRPr="00C90B12" w:rsidRDefault="00736B0A" w:rsidP="00736B0A">
      <w:pPr>
        <w:pStyle w:val="aa"/>
        <w:ind w:firstLine="709"/>
        <w:jc w:val="both"/>
      </w:pPr>
    </w:p>
    <w:p w14:paraId="7A93BE29" w14:textId="77777777" w:rsidR="00736B0A" w:rsidRPr="00C90B12" w:rsidRDefault="00736B0A" w:rsidP="00736B0A">
      <w:pPr>
        <w:pStyle w:val="aa"/>
        <w:ind w:firstLine="709"/>
        <w:jc w:val="both"/>
        <w:rPr>
          <w:b/>
          <w:bCs/>
          <w:lang w:bidi="ru-RU"/>
        </w:rPr>
      </w:pPr>
      <w:bookmarkStart w:id="41" w:name="_Toc168929749"/>
      <w:r w:rsidRPr="00C90B12">
        <w:rPr>
          <w:b/>
          <w:bCs/>
          <w:lang w:bidi="ru-RU"/>
        </w:rPr>
        <w:t>Котельная №3 ООО «ИГК»</w:t>
      </w:r>
      <w:bookmarkEnd w:id="41"/>
    </w:p>
    <w:p w14:paraId="10F320FC" w14:textId="77777777" w:rsidR="00736B0A" w:rsidRPr="00C90B12" w:rsidRDefault="00736B0A" w:rsidP="00736B0A">
      <w:pPr>
        <w:pStyle w:val="aa"/>
        <w:ind w:firstLine="709"/>
        <w:jc w:val="both"/>
        <w:rPr>
          <w:lang w:bidi="ru-RU"/>
        </w:rPr>
      </w:pPr>
      <w:r w:rsidRPr="00C90B12">
        <w:rPr>
          <w:lang w:bidi="ru-RU"/>
        </w:rPr>
        <w:t>Котельная №3 ООО «ИГК» обеспечивает теплоснабжение оздоровительного комплекса «Матросово», адрес г. Искитим ул. Береговая 215/1 (БО «Матросово»). Котельная запущена в 1990г. В котельной установлены три водогрейных котла марки «Братск» с общей теплопроизводительностью 3,3 Гкал/ч. Котлы работают на угле и отпускают тепловую энергию на отопление и горячее водоснабжение оздоровительного комплекса. Общая расчетная тепловая нагрузка на котельную 1,505 Гкал/ч. Резерв мощности – 1,795 Гкал/ч.</w:t>
      </w:r>
    </w:p>
    <w:p w14:paraId="5A452136" w14:textId="77777777" w:rsidR="00736B0A" w:rsidRPr="00C90B12" w:rsidRDefault="00736B0A" w:rsidP="00736B0A">
      <w:pPr>
        <w:pStyle w:val="aa"/>
        <w:ind w:firstLine="709"/>
        <w:jc w:val="both"/>
        <w:rPr>
          <w:lang w:bidi="ru-RU"/>
        </w:rPr>
      </w:pPr>
      <w:r w:rsidRPr="00C90B12">
        <w:rPr>
          <w:lang w:bidi="ru-RU"/>
        </w:rPr>
        <w:t xml:space="preserve">Водоснабжение котельной осуществляется привозной химочищенной водой из котельной №1 ООО «ИГК». </w:t>
      </w:r>
    </w:p>
    <w:p w14:paraId="29180144" w14:textId="77777777" w:rsidR="00736B0A" w:rsidRPr="00C90B12" w:rsidRDefault="00736B0A" w:rsidP="00736B0A">
      <w:pPr>
        <w:pStyle w:val="aa"/>
        <w:ind w:firstLine="709"/>
        <w:jc w:val="both"/>
        <w:rPr>
          <w:lang w:bidi="ru-RU"/>
        </w:rPr>
      </w:pPr>
    </w:p>
    <w:p w14:paraId="18F54FB8" w14:textId="359E60DA" w:rsidR="00736B0A" w:rsidRPr="00C90B12" w:rsidRDefault="00736B0A" w:rsidP="00736B0A">
      <w:pPr>
        <w:pStyle w:val="aa"/>
        <w:jc w:val="both"/>
        <w:rPr>
          <w:b/>
          <w:bCs/>
          <w:lang w:bidi="ru-RU"/>
        </w:rPr>
      </w:pPr>
      <w:r w:rsidRPr="00C90B12">
        <w:rPr>
          <w:b/>
          <w:bCs/>
          <w:lang w:bidi="ru-RU"/>
        </w:rPr>
        <w:t xml:space="preserve">Таблица </w:t>
      </w:r>
      <w:r w:rsidR="00301944" w:rsidRPr="00C90B12">
        <w:rPr>
          <w:b/>
          <w:bCs/>
          <w:lang w:bidi="ru-RU"/>
        </w:rPr>
        <w:t>3.1.10</w:t>
      </w:r>
      <w:r w:rsidRPr="00C90B12">
        <w:rPr>
          <w:b/>
          <w:bCs/>
          <w:lang w:bidi="ru-RU"/>
        </w:rPr>
        <w:t xml:space="preserve"> - Данные о котельном оборудовании, установленном на котельной №3 ООО «ИГК»</w:t>
      </w:r>
    </w:p>
    <w:tbl>
      <w:tblPr>
        <w:tblW w:w="104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80"/>
        <w:gridCol w:w="1430"/>
        <w:gridCol w:w="1100"/>
        <w:gridCol w:w="660"/>
        <w:gridCol w:w="770"/>
        <w:gridCol w:w="880"/>
        <w:gridCol w:w="990"/>
        <w:gridCol w:w="990"/>
        <w:gridCol w:w="660"/>
        <w:gridCol w:w="990"/>
      </w:tblGrid>
      <w:tr w:rsidR="00736B0A" w:rsidRPr="00C90B12" w14:paraId="63C293B3" w14:textId="77777777" w:rsidTr="003969BF">
        <w:trPr>
          <w:trHeight w:val="551"/>
          <w:jc w:val="center"/>
        </w:trPr>
        <w:tc>
          <w:tcPr>
            <w:tcW w:w="1980" w:type="dxa"/>
            <w:vMerge w:val="restart"/>
            <w:shd w:val="clear" w:color="auto" w:fill="F2F2F2" w:themeFill="background1" w:themeFillShade="F2"/>
            <w:vAlign w:val="center"/>
          </w:tcPr>
          <w:p w14:paraId="15FFFA4C" w14:textId="77777777" w:rsidR="00736B0A" w:rsidRPr="00C90B12" w:rsidRDefault="00736B0A" w:rsidP="003969BF">
            <w:pPr>
              <w:pStyle w:val="aa"/>
              <w:jc w:val="center"/>
              <w:rPr>
                <w:sz w:val="22"/>
                <w:szCs w:val="20"/>
                <w:lang w:bidi="ru-RU"/>
              </w:rPr>
            </w:pPr>
            <w:r w:rsidRPr="00C90B12">
              <w:rPr>
                <w:sz w:val="22"/>
                <w:szCs w:val="20"/>
                <w:lang w:bidi="ru-RU"/>
              </w:rPr>
              <w:t>Наименование котельной</w:t>
            </w:r>
          </w:p>
        </w:tc>
        <w:tc>
          <w:tcPr>
            <w:tcW w:w="1430" w:type="dxa"/>
            <w:vMerge w:val="restart"/>
            <w:shd w:val="clear" w:color="auto" w:fill="F2F2F2" w:themeFill="background1" w:themeFillShade="F2"/>
            <w:vAlign w:val="center"/>
          </w:tcPr>
          <w:p w14:paraId="1831EEC8" w14:textId="77777777" w:rsidR="00736B0A" w:rsidRPr="00C90B12" w:rsidRDefault="00736B0A" w:rsidP="003969BF">
            <w:pPr>
              <w:pStyle w:val="aa"/>
              <w:jc w:val="center"/>
              <w:rPr>
                <w:sz w:val="22"/>
                <w:szCs w:val="20"/>
                <w:lang w:bidi="ru-RU"/>
              </w:rPr>
            </w:pPr>
            <w:r w:rsidRPr="00C90B12">
              <w:rPr>
                <w:sz w:val="22"/>
                <w:szCs w:val="20"/>
                <w:lang w:bidi="ru-RU"/>
              </w:rPr>
              <w:t>Марка котлов</w:t>
            </w:r>
          </w:p>
        </w:tc>
        <w:tc>
          <w:tcPr>
            <w:tcW w:w="1100" w:type="dxa"/>
            <w:vMerge w:val="restart"/>
            <w:shd w:val="clear" w:color="auto" w:fill="F2F2F2" w:themeFill="background1" w:themeFillShade="F2"/>
            <w:vAlign w:val="center"/>
          </w:tcPr>
          <w:p w14:paraId="4EA238D6" w14:textId="77777777" w:rsidR="00736B0A" w:rsidRPr="00C90B12" w:rsidRDefault="00736B0A" w:rsidP="003969BF">
            <w:pPr>
              <w:pStyle w:val="aa"/>
              <w:jc w:val="center"/>
              <w:rPr>
                <w:sz w:val="22"/>
                <w:szCs w:val="20"/>
                <w:lang w:bidi="ru-RU"/>
              </w:rPr>
            </w:pPr>
            <w:r w:rsidRPr="00C90B12">
              <w:rPr>
                <w:sz w:val="22"/>
                <w:szCs w:val="20"/>
                <w:lang w:bidi="ru-RU"/>
              </w:rPr>
              <w:t>Установ. мощность котла,</w:t>
            </w:r>
          </w:p>
          <w:p w14:paraId="406B3CD7" w14:textId="77777777" w:rsidR="00736B0A" w:rsidRPr="00C90B12" w:rsidRDefault="00736B0A" w:rsidP="003969BF">
            <w:pPr>
              <w:pStyle w:val="aa"/>
              <w:jc w:val="center"/>
              <w:rPr>
                <w:sz w:val="22"/>
                <w:szCs w:val="20"/>
                <w:lang w:bidi="ru-RU"/>
              </w:rPr>
            </w:pPr>
            <w:r w:rsidRPr="00C90B12">
              <w:rPr>
                <w:sz w:val="22"/>
                <w:szCs w:val="20"/>
                <w:lang w:bidi="ru-RU"/>
              </w:rPr>
              <w:t>Гкал/ч</w:t>
            </w:r>
          </w:p>
        </w:tc>
        <w:tc>
          <w:tcPr>
            <w:tcW w:w="660" w:type="dxa"/>
            <w:vMerge w:val="restart"/>
            <w:shd w:val="clear" w:color="auto" w:fill="F2F2F2" w:themeFill="background1" w:themeFillShade="F2"/>
            <w:vAlign w:val="center"/>
          </w:tcPr>
          <w:p w14:paraId="6D09C870" w14:textId="77777777" w:rsidR="00736B0A" w:rsidRPr="00C90B12" w:rsidRDefault="00736B0A" w:rsidP="003969BF">
            <w:pPr>
              <w:pStyle w:val="aa"/>
              <w:jc w:val="center"/>
              <w:rPr>
                <w:sz w:val="22"/>
                <w:szCs w:val="20"/>
                <w:lang w:bidi="ru-RU"/>
              </w:rPr>
            </w:pPr>
            <w:r w:rsidRPr="00C90B12">
              <w:rPr>
                <w:sz w:val="22"/>
                <w:szCs w:val="20"/>
                <w:lang w:bidi="ru-RU"/>
              </w:rPr>
              <w:t>Кол- во</w:t>
            </w:r>
          </w:p>
        </w:tc>
        <w:tc>
          <w:tcPr>
            <w:tcW w:w="770" w:type="dxa"/>
            <w:vMerge w:val="restart"/>
            <w:shd w:val="clear" w:color="auto" w:fill="F2F2F2" w:themeFill="background1" w:themeFillShade="F2"/>
            <w:vAlign w:val="center"/>
          </w:tcPr>
          <w:p w14:paraId="2B5B63B4" w14:textId="77777777" w:rsidR="00736B0A" w:rsidRPr="00C90B12" w:rsidRDefault="00736B0A" w:rsidP="003969BF">
            <w:pPr>
              <w:pStyle w:val="aa"/>
              <w:jc w:val="center"/>
              <w:rPr>
                <w:sz w:val="22"/>
                <w:szCs w:val="20"/>
                <w:lang w:bidi="ru-RU"/>
              </w:rPr>
            </w:pPr>
            <w:r w:rsidRPr="00C90B12">
              <w:rPr>
                <w:sz w:val="22"/>
                <w:szCs w:val="20"/>
                <w:lang w:bidi="ru-RU"/>
              </w:rPr>
              <w:t>Год ввода</w:t>
            </w:r>
          </w:p>
        </w:tc>
        <w:tc>
          <w:tcPr>
            <w:tcW w:w="880" w:type="dxa"/>
            <w:vMerge w:val="restart"/>
            <w:shd w:val="clear" w:color="auto" w:fill="F2F2F2" w:themeFill="background1" w:themeFillShade="F2"/>
            <w:vAlign w:val="center"/>
          </w:tcPr>
          <w:p w14:paraId="6C0CC355" w14:textId="77777777" w:rsidR="00736B0A" w:rsidRPr="00C90B12" w:rsidRDefault="00736B0A" w:rsidP="003969BF">
            <w:pPr>
              <w:pStyle w:val="aa"/>
              <w:jc w:val="center"/>
              <w:rPr>
                <w:sz w:val="22"/>
                <w:szCs w:val="20"/>
                <w:lang w:bidi="ru-RU"/>
              </w:rPr>
            </w:pPr>
            <w:r w:rsidRPr="00C90B12">
              <w:rPr>
                <w:sz w:val="22"/>
                <w:szCs w:val="20"/>
                <w:lang w:bidi="ru-RU"/>
              </w:rPr>
              <w:t>Год кап. ремонта</w:t>
            </w:r>
          </w:p>
        </w:tc>
        <w:tc>
          <w:tcPr>
            <w:tcW w:w="1980" w:type="dxa"/>
            <w:gridSpan w:val="2"/>
            <w:shd w:val="clear" w:color="auto" w:fill="F2F2F2" w:themeFill="background1" w:themeFillShade="F2"/>
            <w:vAlign w:val="center"/>
          </w:tcPr>
          <w:p w14:paraId="40AE9701" w14:textId="77777777" w:rsidR="00736B0A" w:rsidRPr="00C90B12" w:rsidRDefault="00736B0A" w:rsidP="003969BF">
            <w:pPr>
              <w:pStyle w:val="aa"/>
              <w:jc w:val="center"/>
              <w:rPr>
                <w:sz w:val="22"/>
                <w:szCs w:val="20"/>
                <w:lang w:bidi="ru-RU"/>
              </w:rPr>
            </w:pPr>
            <w:r w:rsidRPr="00C90B12">
              <w:rPr>
                <w:sz w:val="22"/>
                <w:szCs w:val="20"/>
                <w:lang w:bidi="ru-RU"/>
              </w:rPr>
              <w:t>Вид топлива</w:t>
            </w:r>
          </w:p>
        </w:tc>
        <w:tc>
          <w:tcPr>
            <w:tcW w:w="1650" w:type="dxa"/>
            <w:gridSpan w:val="2"/>
            <w:shd w:val="clear" w:color="auto" w:fill="F2F2F2" w:themeFill="background1" w:themeFillShade="F2"/>
            <w:vAlign w:val="center"/>
          </w:tcPr>
          <w:p w14:paraId="04E3D669" w14:textId="77777777" w:rsidR="00736B0A" w:rsidRPr="00C90B12" w:rsidRDefault="00736B0A" w:rsidP="003969BF">
            <w:pPr>
              <w:pStyle w:val="aa"/>
              <w:jc w:val="center"/>
              <w:rPr>
                <w:sz w:val="22"/>
                <w:szCs w:val="20"/>
                <w:lang w:bidi="ru-RU"/>
              </w:rPr>
            </w:pPr>
            <w:r w:rsidRPr="00C90B12">
              <w:rPr>
                <w:sz w:val="22"/>
                <w:szCs w:val="20"/>
                <w:lang w:bidi="ru-RU"/>
              </w:rPr>
              <w:t>Параметры теп-</w:t>
            </w:r>
          </w:p>
          <w:p w14:paraId="33A533D7" w14:textId="77777777" w:rsidR="00736B0A" w:rsidRPr="00C90B12" w:rsidRDefault="00736B0A" w:rsidP="003969BF">
            <w:pPr>
              <w:pStyle w:val="aa"/>
              <w:jc w:val="center"/>
              <w:rPr>
                <w:sz w:val="22"/>
                <w:szCs w:val="20"/>
                <w:lang w:bidi="ru-RU"/>
              </w:rPr>
            </w:pPr>
            <w:r w:rsidRPr="00C90B12">
              <w:rPr>
                <w:sz w:val="22"/>
                <w:szCs w:val="20"/>
                <w:lang w:bidi="ru-RU"/>
              </w:rPr>
              <w:t>лоносителя</w:t>
            </w:r>
          </w:p>
        </w:tc>
      </w:tr>
      <w:tr w:rsidR="00736B0A" w:rsidRPr="00C90B12" w14:paraId="1214081F" w14:textId="77777777" w:rsidTr="003969BF">
        <w:trPr>
          <w:trHeight w:val="542"/>
          <w:jc w:val="center"/>
        </w:trPr>
        <w:tc>
          <w:tcPr>
            <w:tcW w:w="1980" w:type="dxa"/>
            <w:vMerge/>
            <w:tcBorders>
              <w:top w:val="nil"/>
            </w:tcBorders>
            <w:shd w:val="clear" w:color="auto" w:fill="F2F2F2" w:themeFill="background1" w:themeFillShade="F2"/>
            <w:vAlign w:val="center"/>
          </w:tcPr>
          <w:p w14:paraId="3AA916A4" w14:textId="77777777" w:rsidR="00736B0A" w:rsidRPr="00C90B12" w:rsidRDefault="00736B0A" w:rsidP="003969BF">
            <w:pPr>
              <w:pStyle w:val="aa"/>
              <w:jc w:val="center"/>
              <w:rPr>
                <w:sz w:val="22"/>
                <w:szCs w:val="20"/>
                <w:lang w:bidi="ru-RU"/>
              </w:rPr>
            </w:pPr>
          </w:p>
        </w:tc>
        <w:tc>
          <w:tcPr>
            <w:tcW w:w="1430" w:type="dxa"/>
            <w:vMerge/>
            <w:tcBorders>
              <w:top w:val="nil"/>
            </w:tcBorders>
            <w:shd w:val="clear" w:color="auto" w:fill="F2F2F2" w:themeFill="background1" w:themeFillShade="F2"/>
            <w:vAlign w:val="center"/>
          </w:tcPr>
          <w:p w14:paraId="03D6588A" w14:textId="77777777" w:rsidR="00736B0A" w:rsidRPr="00C90B12" w:rsidRDefault="00736B0A" w:rsidP="003969BF">
            <w:pPr>
              <w:pStyle w:val="aa"/>
              <w:jc w:val="center"/>
              <w:rPr>
                <w:sz w:val="22"/>
                <w:szCs w:val="20"/>
                <w:lang w:bidi="ru-RU"/>
              </w:rPr>
            </w:pPr>
          </w:p>
        </w:tc>
        <w:tc>
          <w:tcPr>
            <w:tcW w:w="1100" w:type="dxa"/>
            <w:vMerge/>
            <w:tcBorders>
              <w:top w:val="nil"/>
            </w:tcBorders>
            <w:shd w:val="clear" w:color="auto" w:fill="F2F2F2" w:themeFill="background1" w:themeFillShade="F2"/>
            <w:vAlign w:val="center"/>
          </w:tcPr>
          <w:p w14:paraId="510F5A22" w14:textId="77777777" w:rsidR="00736B0A" w:rsidRPr="00C90B12" w:rsidRDefault="00736B0A" w:rsidP="003969BF">
            <w:pPr>
              <w:pStyle w:val="aa"/>
              <w:jc w:val="center"/>
              <w:rPr>
                <w:sz w:val="22"/>
                <w:szCs w:val="20"/>
                <w:lang w:bidi="ru-RU"/>
              </w:rPr>
            </w:pPr>
          </w:p>
        </w:tc>
        <w:tc>
          <w:tcPr>
            <w:tcW w:w="660" w:type="dxa"/>
            <w:vMerge/>
            <w:tcBorders>
              <w:top w:val="nil"/>
            </w:tcBorders>
            <w:shd w:val="clear" w:color="auto" w:fill="F2F2F2" w:themeFill="background1" w:themeFillShade="F2"/>
            <w:vAlign w:val="center"/>
          </w:tcPr>
          <w:p w14:paraId="5501A670" w14:textId="77777777" w:rsidR="00736B0A" w:rsidRPr="00C90B12" w:rsidRDefault="00736B0A" w:rsidP="003969BF">
            <w:pPr>
              <w:pStyle w:val="aa"/>
              <w:jc w:val="center"/>
              <w:rPr>
                <w:sz w:val="22"/>
                <w:szCs w:val="20"/>
                <w:lang w:bidi="ru-RU"/>
              </w:rPr>
            </w:pPr>
          </w:p>
        </w:tc>
        <w:tc>
          <w:tcPr>
            <w:tcW w:w="770" w:type="dxa"/>
            <w:vMerge/>
            <w:tcBorders>
              <w:top w:val="nil"/>
            </w:tcBorders>
            <w:shd w:val="clear" w:color="auto" w:fill="F2F2F2" w:themeFill="background1" w:themeFillShade="F2"/>
            <w:vAlign w:val="center"/>
          </w:tcPr>
          <w:p w14:paraId="3B5AF998" w14:textId="77777777" w:rsidR="00736B0A" w:rsidRPr="00C90B12" w:rsidRDefault="00736B0A" w:rsidP="003969BF">
            <w:pPr>
              <w:pStyle w:val="aa"/>
              <w:jc w:val="center"/>
              <w:rPr>
                <w:sz w:val="22"/>
                <w:szCs w:val="20"/>
                <w:lang w:bidi="ru-RU"/>
              </w:rPr>
            </w:pPr>
          </w:p>
        </w:tc>
        <w:tc>
          <w:tcPr>
            <w:tcW w:w="880" w:type="dxa"/>
            <w:vMerge/>
            <w:tcBorders>
              <w:top w:val="nil"/>
            </w:tcBorders>
            <w:shd w:val="clear" w:color="auto" w:fill="F2F2F2" w:themeFill="background1" w:themeFillShade="F2"/>
            <w:vAlign w:val="center"/>
          </w:tcPr>
          <w:p w14:paraId="2C260D11" w14:textId="77777777" w:rsidR="00736B0A" w:rsidRPr="00C90B12" w:rsidRDefault="00736B0A" w:rsidP="003969BF">
            <w:pPr>
              <w:pStyle w:val="aa"/>
              <w:jc w:val="center"/>
              <w:rPr>
                <w:sz w:val="22"/>
                <w:szCs w:val="20"/>
                <w:lang w:bidi="ru-RU"/>
              </w:rPr>
            </w:pPr>
          </w:p>
        </w:tc>
        <w:tc>
          <w:tcPr>
            <w:tcW w:w="990" w:type="dxa"/>
            <w:shd w:val="clear" w:color="auto" w:fill="F2F2F2" w:themeFill="background1" w:themeFillShade="F2"/>
            <w:vAlign w:val="center"/>
          </w:tcPr>
          <w:p w14:paraId="4AD01EA4" w14:textId="77777777" w:rsidR="00736B0A" w:rsidRPr="00C90B12" w:rsidRDefault="00736B0A" w:rsidP="003969BF">
            <w:pPr>
              <w:pStyle w:val="aa"/>
              <w:jc w:val="center"/>
              <w:rPr>
                <w:sz w:val="22"/>
                <w:szCs w:val="20"/>
                <w:lang w:bidi="ru-RU"/>
              </w:rPr>
            </w:pPr>
            <w:r w:rsidRPr="00C90B12">
              <w:rPr>
                <w:sz w:val="22"/>
                <w:szCs w:val="20"/>
                <w:lang w:bidi="ru-RU"/>
              </w:rPr>
              <w:t>Основное</w:t>
            </w:r>
          </w:p>
        </w:tc>
        <w:tc>
          <w:tcPr>
            <w:tcW w:w="990" w:type="dxa"/>
            <w:shd w:val="clear" w:color="auto" w:fill="F2F2F2" w:themeFill="background1" w:themeFillShade="F2"/>
            <w:vAlign w:val="center"/>
          </w:tcPr>
          <w:p w14:paraId="2D344EC6" w14:textId="77777777" w:rsidR="00736B0A" w:rsidRPr="00C90B12" w:rsidRDefault="00736B0A" w:rsidP="003969BF">
            <w:pPr>
              <w:pStyle w:val="aa"/>
              <w:jc w:val="center"/>
              <w:rPr>
                <w:sz w:val="22"/>
                <w:szCs w:val="20"/>
                <w:lang w:bidi="ru-RU"/>
              </w:rPr>
            </w:pPr>
            <w:r w:rsidRPr="00C90B12">
              <w:rPr>
                <w:sz w:val="22"/>
                <w:szCs w:val="20"/>
                <w:lang w:bidi="ru-RU"/>
              </w:rPr>
              <w:t>Резервное</w:t>
            </w:r>
          </w:p>
        </w:tc>
        <w:tc>
          <w:tcPr>
            <w:tcW w:w="660" w:type="dxa"/>
            <w:shd w:val="clear" w:color="auto" w:fill="F2F2F2" w:themeFill="background1" w:themeFillShade="F2"/>
            <w:vAlign w:val="center"/>
          </w:tcPr>
          <w:p w14:paraId="4ABEC990" w14:textId="77777777" w:rsidR="00736B0A" w:rsidRPr="00C90B12" w:rsidRDefault="00736B0A" w:rsidP="003969BF">
            <w:pPr>
              <w:pStyle w:val="aa"/>
              <w:jc w:val="center"/>
              <w:rPr>
                <w:sz w:val="22"/>
                <w:szCs w:val="20"/>
                <w:lang w:bidi="ru-RU"/>
              </w:rPr>
            </w:pPr>
            <w:r w:rsidRPr="00C90B12">
              <w:rPr>
                <w:sz w:val="22"/>
                <w:szCs w:val="20"/>
                <w:lang w:bidi="ru-RU"/>
              </w:rPr>
              <w:t>Пар</w:t>
            </w:r>
          </w:p>
        </w:tc>
        <w:tc>
          <w:tcPr>
            <w:tcW w:w="990" w:type="dxa"/>
            <w:shd w:val="clear" w:color="auto" w:fill="F2F2F2" w:themeFill="background1" w:themeFillShade="F2"/>
            <w:vAlign w:val="center"/>
          </w:tcPr>
          <w:p w14:paraId="144765AB" w14:textId="77777777" w:rsidR="00736B0A" w:rsidRPr="00C90B12" w:rsidRDefault="00736B0A" w:rsidP="003969BF">
            <w:pPr>
              <w:pStyle w:val="aa"/>
              <w:jc w:val="center"/>
              <w:rPr>
                <w:sz w:val="22"/>
                <w:szCs w:val="20"/>
                <w:lang w:bidi="ru-RU"/>
              </w:rPr>
            </w:pPr>
            <w:r w:rsidRPr="00C90B12">
              <w:rPr>
                <w:sz w:val="22"/>
                <w:szCs w:val="20"/>
                <w:lang w:bidi="ru-RU"/>
              </w:rPr>
              <w:t>Вода</w:t>
            </w:r>
          </w:p>
        </w:tc>
      </w:tr>
      <w:tr w:rsidR="00736B0A" w:rsidRPr="00C90B12" w14:paraId="26646601" w14:textId="77777777" w:rsidTr="003969BF">
        <w:trPr>
          <w:trHeight w:val="551"/>
          <w:jc w:val="center"/>
        </w:trPr>
        <w:tc>
          <w:tcPr>
            <w:tcW w:w="1980" w:type="dxa"/>
            <w:shd w:val="clear" w:color="auto" w:fill="auto"/>
            <w:vAlign w:val="center"/>
          </w:tcPr>
          <w:p w14:paraId="25884D2D" w14:textId="77777777" w:rsidR="00736B0A" w:rsidRPr="00C90B12" w:rsidRDefault="00736B0A" w:rsidP="003969BF">
            <w:pPr>
              <w:pStyle w:val="aa"/>
              <w:jc w:val="center"/>
              <w:rPr>
                <w:sz w:val="22"/>
                <w:szCs w:val="20"/>
                <w:lang w:bidi="ru-RU"/>
              </w:rPr>
            </w:pPr>
            <w:r w:rsidRPr="00C90B12">
              <w:rPr>
                <w:sz w:val="22"/>
                <w:szCs w:val="20"/>
                <w:lang w:bidi="ru-RU"/>
              </w:rPr>
              <w:t xml:space="preserve">Котельная №3 </w:t>
            </w:r>
          </w:p>
          <w:p w14:paraId="79058EDC" w14:textId="77777777" w:rsidR="00736B0A" w:rsidRPr="00C90B12" w:rsidRDefault="00736B0A" w:rsidP="003969BF">
            <w:pPr>
              <w:pStyle w:val="aa"/>
              <w:jc w:val="center"/>
              <w:rPr>
                <w:sz w:val="22"/>
                <w:szCs w:val="20"/>
                <w:lang w:bidi="ru-RU"/>
              </w:rPr>
            </w:pPr>
            <w:r w:rsidRPr="00C90B12">
              <w:rPr>
                <w:sz w:val="22"/>
                <w:szCs w:val="20"/>
                <w:lang w:bidi="ru-RU"/>
              </w:rPr>
              <w:t>ООО «ИГК»</w:t>
            </w:r>
          </w:p>
        </w:tc>
        <w:tc>
          <w:tcPr>
            <w:tcW w:w="1430" w:type="dxa"/>
            <w:shd w:val="clear" w:color="auto" w:fill="auto"/>
            <w:vAlign w:val="center"/>
          </w:tcPr>
          <w:p w14:paraId="6546941E" w14:textId="77777777" w:rsidR="00736B0A" w:rsidRPr="00C90B12" w:rsidRDefault="00736B0A" w:rsidP="003969BF">
            <w:pPr>
              <w:pStyle w:val="aa"/>
              <w:jc w:val="center"/>
              <w:rPr>
                <w:sz w:val="22"/>
                <w:szCs w:val="20"/>
                <w:lang w:bidi="ru-RU"/>
              </w:rPr>
            </w:pPr>
            <w:r w:rsidRPr="00C90B12">
              <w:rPr>
                <w:sz w:val="22"/>
                <w:szCs w:val="20"/>
                <w:lang w:bidi="ru-RU"/>
              </w:rPr>
              <w:t>Водогрейный «Братск»</w:t>
            </w:r>
          </w:p>
        </w:tc>
        <w:tc>
          <w:tcPr>
            <w:tcW w:w="1100" w:type="dxa"/>
            <w:shd w:val="clear" w:color="auto" w:fill="auto"/>
            <w:vAlign w:val="center"/>
          </w:tcPr>
          <w:p w14:paraId="5FAD2906" w14:textId="77777777" w:rsidR="00736B0A" w:rsidRPr="00C90B12" w:rsidRDefault="00736B0A" w:rsidP="003969BF">
            <w:pPr>
              <w:pStyle w:val="aa"/>
              <w:jc w:val="center"/>
              <w:rPr>
                <w:sz w:val="22"/>
                <w:szCs w:val="20"/>
                <w:lang w:bidi="ru-RU"/>
              </w:rPr>
            </w:pPr>
            <w:r w:rsidRPr="00C90B12">
              <w:rPr>
                <w:sz w:val="22"/>
                <w:szCs w:val="20"/>
                <w:lang w:bidi="ru-RU"/>
              </w:rPr>
              <w:t>1,1</w:t>
            </w:r>
          </w:p>
        </w:tc>
        <w:tc>
          <w:tcPr>
            <w:tcW w:w="660" w:type="dxa"/>
            <w:shd w:val="clear" w:color="auto" w:fill="auto"/>
            <w:vAlign w:val="center"/>
          </w:tcPr>
          <w:p w14:paraId="110BBB20" w14:textId="77777777" w:rsidR="00736B0A" w:rsidRPr="00C90B12" w:rsidRDefault="00736B0A" w:rsidP="003969BF">
            <w:pPr>
              <w:pStyle w:val="aa"/>
              <w:jc w:val="center"/>
              <w:rPr>
                <w:sz w:val="22"/>
                <w:szCs w:val="20"/>
                <w:lang w:bidi="ru-RU"/>
              </w:rPr>
            </w:pPr>
            <w:r w:rsidRPr="00C90B12">
              <w:rPr>
                <w:sz w:val="22"/>
                <w:szCs w:val="20"/>
                <w:lang w:bidi="ru-RU"/>
              </w:rPr>
              <w:t>3</w:t>
            </w:r>
          </w:p>
        </w:tc>
        <w:tc>
          <w:tcPr>
            <w:tcW w:w="770" w:type="dxa"/>
            <w:shd w:val="clear" w:color="auto" w:fill="auto"/>
            <w:vAlign w:val="center"/>
          </w:tcPr>
          <w:p w14:paraId="0A167C57" w14:textId="77777777" w:rsidR="00736B0A" w:rsidRPr="00C90B12" w:rsidRDefault="00736B0A" w:rsidP="003969BF">
            <w:pPr>
              <w:pStyle w:val="aa"/>
              <w:jc w:val="center"/>
              <w:rPr>
                <w:sz w:val="22"/>
                <w:szCs w:val="20"/>
                <w:lang w:bidi="ru-RU"/>
              </w:rPr>
            </w:pPr>
            <w:r w:rsidRPr="00C90B12">
              <w:rPr>
                <w:sz w:val="22"/>
                <w:szCs w:val="20"/>
                <w:lang w:bidi="ru-RU"/>
              </w:rPr>
              <w:t>1990</w:t>
            </w:r>
          </w:p>
        </w:tc>
        <w:tc>
          <w:tcPr>
            <w:tcW w:w="880" w:type="dxa"/>
            <w:shd w:val="clear" w:color="auto" w:fill="auto"/>
            <w:vAlign w:val="center"/>
          </w:tcPr>
          <w:p w14:paraId="1BACD48C" w14:textId="77777777" w:rsidR="00736B0A" w:rsidRPr="00C90B12" w:rsidRDefault="00736B0A" w:rsidP="003969BF">
            <w:pPr>
              <w:pStyle w:val="aa"/>
              <w:jc w:val="center"/>
              <w:rPr>
                <w:sz w:val="22"/>
                <w:szCs w:val="20"/>
                <w:lang w:bidi="ru-RU"/>
              </w:rPr>
            </w:pPr>
          </w:p>
        </w:tc>
        <w:tc>
          <w:tcPr>
            <w:tcW w:w="990" w:type="dxa"/>
            <w:shd w:val="clear" w:color="auto" w:fill="auto"/>
            <w:vAlign w:val="center"/>
          </w:tcPr>
          <w:p w14:paraId="5062C883" w14:textId="77777777" w:rsidR="00736B0A" w:rsidRPr="00C90B12" w:rsidRDefault="00736B0A" w:rsidP="003969BF">
            <w:pPr>
              <w:pStyle w:val="aa"/>
              <w:jc w:val="center"/>
              <w:rPr>
                <w:sz w:val="22"/>
                <w:szCs w:val="20"/>
                <w:lang w:bidi="ru-RU"/>
              </w:rPr>
            </w:pPr>
            <w:r w:rsidRPr="00C90B12">
              <w:rPr>
                <w:sz w:val="22"/>
                <w:szCs w:val="20"/>
                <w:lang w:bidi="ru-RU"/>
              </w:rPr>
              <w:t>уголь</w:t>
            </w:r>
          </w:p>
        </w:tc>
        <w:tc>
          <w:tcPr>
            <w:tcW w:w="990" w:type="dxa"/>
            <w:shd w:val="clear" w:color="auto" w:fill="auto"/>
            <w:vAlign w:val="center"/>
          </w:tcPr>
          <w:p w14:paraId="78B338A1" w14:textId="77777777" w:rsidR="00736B0A" w:rsidRPr="00C90B12" w:rsidRDefault="00736B0A" w:rsidP="003969BF">
            <w:pPr>
              <w:pStyle w:val="aa"/>
              <w:jc w:val="center"/>
              <w:rPr>
                <w:sz w:val="22"/>
                <w:szCs w:val="20"/>
                <w:lang w:bidi="ru-RU"/>
              </w:rPr>
            </w:pPr>
          </w:p>
        </w:tc>
        <w:tc>
          <w:tcPr>
            <w:tcW w:w="660" w:type="dxa"/>
            <w:shd w:val="clear" w:color="auto" w:fill="auto"/>
            <w:vAlign w:val="center"/>
          </w:tcPr>
          <w:p w14:paraId="0E908009" w14:textId="77777777" w:rsidR="00736B0A" w:rsidRPr="00C90B12" w:rsidRDefault="00736B0A" w:rsidP="003969BF">
            <w:pPr>
              <w:pStyle w:val="aa"/>
              <w:jc w:val="center"/>
              <w:rPr>
                <w:sz w:val="22"/>
                <w:szCs w:val="20"/>
                <w:lang w:bidi="ru-RU"/>
              </w:rPr>
            </w:pPr>
          </w:p>
        </w:tc>
        <w:tc>
          <w:tcPr>
            <w:tcW w:w="990" w:type="dxa"/>
            <w:shd w:val="clear" w:color="auto" w:fill="auto"/>
            <w:vAlign w:val="center"/>
          </w:tcPr>
          <w:p w14:paraId="588CA35F" w14:textId="77777777" w:rsidR="00736B0A" w:rsidRPr="00C90B12" w:rsidRDefault="00736B0A" w:rsidP="003969BF">
            <w:pPr>
              <w:pStyle w:val="aa"/>
              <w:jc w:val="center"/>
              <w:rPr>
                <w:sz w:val="22"/>
                <w:szCs w:val="20"/>
                <w:lang w:bidi="ru-RU"/>
              </w:rPr>
            </w:pPr>
            <w:r w:rsidRPr="00C90B12">
              <w:rPr>
                <w:sz w:val="22"/>
                <w:szCs w:val="20"/>
                <w:lang w:bidi="ru-RU"/>
              </w:rPr>
              <w:t>95 ˚С</w:t>
            </w:r>
          </w:p>
        </w:tc>
      </w:tr>
    </w:tbl>
    <w:p w14:paraId="74A9FCD1" w14:textId="77777777" w:rsidR="00736B0A" w:rsidRPr="00C90B12" w:rsidRDefault="00736B0A" w:rsidP="00736B0A">
      <w:pPr>
        <w:pStyle w:val="aa"/>
        <w:ind w:firstLine="709"/>
        <w:jc w:val="both"/>
        <w:rPr>
          <w:lang w:bidi="ru-RU"/>
        </w:rPr>
      </w:pPr>
    </w:p>
    <w:p w14:paraId="3854D091" w14:textId="77777777" w:rsidR="00736B0A" w:rsidRPr="00C90B12" w:rsidRDefault="00736B0A" w:rsidP="00736B0A">
      <w:pPr>
        <w:pStyle w:val="aa"/>
        <w:ind w:firstLine="709"/>
        <w:jc w:val="both"/>
        <w:rPr>
          <w:lang w:bidi="ru-RU"/>
        </w:rPr>
      </w:pPr>
      <w:r w:rsidRPr="00C90B12">
        <w:rPr>
          <w:lang w:bidi="ru-RU"/>
        </w:rPr>
        <w:t>Коммерческий учет тепловой энергии, теплоносителя на источнике тепловой энергии осуществляется с помощью теплосчетчика СПТ961, приборы которого установлены в помещении котельной на выводе из котельной на подающем и обратном трубопроводах Ду150.</w:t>
      </w:r>
    </w:p>
    <w:p w14:paraId="28D22138" w14:textId="77777777" w:rsidR="00736B0A" w:rsidRPr="00C90B12" w:rsidRDefault="00736B0A" w:rsidP="00736B0A">
      <w:pPr>
        <w:pStyle w:val="aa"/>
        <w:ind w:firstLine="709"/>
        <w:jc w:val="both"/>
        <w:rPr>
          <w:lang w:bidi="ru-RU"/>
        </w:rPr>
      </w:pPr>
    </w:p>
    <w:p w14:paraId="20513351" w14:textId="68D321BB" w:rsidR="00736B0A" w:rsidRPr="00C90B12" w:rsidRDefault="00736B0A" w:rsidP="00736B0A">
      <w:pPr>
        <w:pStyle w:val="aa"/>
        <w:jc w:val="both"/>
        <w:rPr>
          <w:b/>
          <w:bCs/>
          <w:lang w:bidi="ru-RU"/>
        </w:rPr>
      </w:pPr>
      <w:r w:rsidRPr="00C90B12">
        <w:rPr>
          <w:b/>
          <w:bCs/>
          <w:lang w:bidi="ru-RU"/>
        </w:rPr>
        <w:t xml:space="preserve">Таблица </w:t>
      </w:r>
      <w:r w:rsidR="00301944" w:rsidRPr="00C90B12">
        <w:rPr>
          <w:b/>
          <w:bCs/>
          <w:lang w:bidi="ru-RU"/>
        </w:rPr>
        <w:t>3.1.11</w:t>
      </w:r>
      <w:r w:rsidRPr="00C90B12">
        <w:rPr>
          <w:b/>
          <w:bCs/>
          <w:lang w:bidi="ru-RU"/>
        </w:rPr>
        <w:t xml:space="preserve"> - Тягодутьевые оборудование (вентиляторы, дымососы)</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31"/>
        <w:gridCol w:w="1162"/>
        <w:gridCol w:w="571"/>
        <w:gridCol w:w="1615"/>
        <w:gridCol w:w="1036"/>
        <w:gridCol w:w="1026"/>
        <w:gridCol w:w="1475"/>
        <w:gridCol w:w="1213"/>
      </w:tblGrid>
      <w:tr w:rsidR="00736B0A" w:rsidRPr="00C90B12" w14:paraId="0BC02F9F" w14:textId="77777777" w:rsidTr="003969BF">
        <w:trPr>
          <w:trHeight w:val="20"/>
        </w:trPr>
        <w:tc>
          <w:tcPr>
            <w:tcW w:w="1531" w:type="dxa"/>
            <w:vMerge w:val="restart"/>
            <w:shd w:val="clear" w:color="auto" w:fill="F2F2F2" w:themeFill="background1" w:themeFillShade="F2"/>
            <w:vAlign w:val="center"/>
          </w:tcPr>
          <w:p w14:paraId="662A7953" w14:textId="77777777" w:rsidR="00736B0A" w:rsidRPr="00C90B12" w:rsidRDefault="00736B0A" w:rsidP="003969BF">
            <w:pPr>
              <w:pStyle w:val="aa"/>
              <w:jc w:val="center"/>
              <w:rPr>
                <w:sz w:val="22"/>
                <w:szCs w:val="20"/>
                <w:lang w:bidi="ru-RU"/>
              </w:rPr>
            </w:pPr>
            <w:r w:rsidRPr="00C90B12">
              <w:rPr>
                <w:sz w:val="22"/>
                <w:szCs w:val="20"/>
                <w:lang w:bidi="ru-RU"/>
              </w:rPr>
              <w:t>Тип устройства</w:t>
            </w:r>
          </w:p>
        </w:tc>
        <w:tc>
          <w:tcPr>
            <w:tcW w:w="1162" w:type="dxa"/>
            <w:vMerge w:val="restart"/>
            <w:shd w:val="clear" w:color="auto" w:fill="F2F2F2" w:themeFill="background1" w:themeFillShade="F2"/>
            <w:vAlign w:val="center"/>
          </w:tcPr>
          <w:p w14:paraId="067D4943" w14:textId="77777777" w:rsidR="00736B0A" w:rsidRPr="00C90B12" w:rsidRDefault="00736B0A" w:rsidP="003969BF">
            <w:pPr>
              <w:pStyle w:val="aa"/>
              <w:jc w:val="center"/>
              <w:rPr>
                <w:sz w:val="22"/>
                <w:szCs w:val="20"/>
                <w:lang w:bidi="ru-RU"/>
              </w:rPr>
            </w:pPr>
            <w:r w:rsidRPr="00C90B12">
              <w:rPr>
                <w:sz w:val="22"/>
                <w:szCs w:val="20"/>
                <w:lang w:bidi="ru-RU"/>
              </w:rPr>
              <w:t>Год установки</w:t>
            </w:r>
          </w:p>
        </w:tc>
        <w:tc>
          <w:tcPr>
            <w:tcW w:w="571" w:type="dxa"/>
            <w:vMerge w:val="restart"/>
            <w:shd w:val="clear" w:color="auto" w:fill="F2F2F2" w:themeFill="background1" w:themeFillShade="F2"/>
            <w:vAlign w:val="center"/>
          </w:tcPr>
          <w:p w14:paraId="0F70363B" w14:textId="77777777" w:rsidR="00736B0A" w:rsidRPr="00C90B12" w:rsidRDefault="00736B0A" w:rsidP="003969BF">
            <w:pPr>
              <w:pStyle w:val="aa"/>
              <w:jc w:val="center"/>
              <w:rPr>
                <w:sz w:val="22"/>
                <w:szCs w:val="20"/>
                <w:lang w:bidi="ru-RU"/>
              </w:rPr>
            </w:pPr>
            <w:r w:rsidRPr="00C90B12">
              <w:rPr>
                <w:sz w:val="22"/>
                <w:szCs w:val="20"/>
                <w:lang w:bidi="ru-RU"/>
              </w:rPr>
              <w:t>К-во</w:t>
            </w:r>
          </w:p>
        </w:tc>
        <w:tc>
          <w:tcPr>
            <w:tcW w:w="2651" w:type="dxa"/>
            <w:gridSpan w:val="2"/>
            <w:shd w:val="clear" w:color="auto" w:fill="F2F2F2" w:themeFill="background1" w:themeFillShade="F2"/>
            <w:vAlign w:val="center"/>
          </w:tcPr>
          <w:p w14:paraId="5EDD3353" w14:textId="77777777" w:rsidR="00736B0A" w:rsidRPr="00C90B12" w:rsidRDefault="00736B0A" w:rsidP="003969BF">
            <w:pPr>
              <w:pStyle w:val="aa"/>
              <w:jc w:val="center"/>
              <w:rPr>
                <w:sz w:val="22"/>
                <w:szCs w:val="20"/>
                <w:lang w:bidi="ru-RU"/>
              </w:rPr>
            </w:pPr>
            <w:r w:rsidRPr="00C90B12">
              <w:rPr>
                <w:sz w:val="22"/>
                <w:szCs w:val="20"/>
                <w:lang w:bidi="ru-RU"/>
              </w:rPr>
              <w:t>Характеристики</w:t>
            </w:r>
          </w:p>
        </w:tc>
        <w:tc>
          <w:tcPr>
            <w:tcW w:w="3714" w:type="dxa"/>
            <w:gridSpan w:val="3"/>
            <w:shd w:val="clear" w:color="auto" w:fill="F2F2F2" w:themeFill="background1" w:themeFillShade="F2"/>
            <w:vAlign w:val="center"/>
          </w:tcPr>
          <w:p w14:paraId="6706D257" w14:textId="77777777" w:rsidR="00736B0A" w:rsidRPr="00C90B12" w:rsidRDefault="00736B0A" w:rsidP="003969BF">
            <w:pPr>
              <w:pStyle w:val="aa"/>
              <w:jc w:val="center"/>
              <w:rPr>
                <w:sz w:val="22"/>
                <w:szCs w:val="20"/>
                <w:lang w:bidi="ru-RU"/>
              </w:rPr>
            </w:pPr>
            <w:r w:rsidRPr="00C90B12">
              <w:rPr>
                <w:sz w:val="22"/>
                <w:szCs w:val="20"/>
                <w:lang w:bidi="ru-RU"/>
              </w:rPr>
              <w:t>Электродвигатель</w:t>
            </w:r>
          </w:p>
        </w:tc>
      </w:tr>
      <w:tr w:rsidR="00736B0A" w:rsidRPr="00C90B12" w14:paraId="013C5F22" w14:textId="77777777" w:rsidTr="003969BF">
        <w:trPr>
          <w:trHeight w:val="20"/>
        </w:trPr>
        <w:tc>
          <w:tcPr>
            <w:tcW w:w="1531" w:type="dxa"/>
            <w:vMerge/>
            <w:tcBorders>
              <w:top w:val="nil"/>
            </w:tcBorders>
            <w:shd w:val="clear" w:color="auto" w:fill="F2F2F2" w:themeFill="background1" w:themeFillShade="F2"/>
            <w:vAlign w:val="center"/>
          </w:tcPr>
          <w:p w14:paraId="66EF9C55" w14:textId="77777777" w:rsidR="00736B0A" w:rsidRPr="00C90B12" w:rsidRDefault="00736B0A" w:rsidP="003969BF">
            <w:pPr>
              <w:pStyle w:val="aa"/>
              <w:jc w:val="center"/>
              <w:rPr>
                <w:sz w:val="22"/>
                <w:szCs w:val="20"/>
                <w:lang w:bidi="ru-RU"/>
              </w:rPr>
            </w:pPr>
          </w:p>
        </w:tc>
        <w:tc>
          <w:tcPr>
            <w:tcW w:w="1162" w:type="dxa"/>
            <w:vMerge/>
            <w:tcBorders>
              <w:top w:val="nil"/>
            </w:tcBorders>
            <w:shd w:val="clear" w:color="auto" w:fill="F2F2F2" w:themeFill="background1" w:themeFillShade="F2"/>
            <w:vAlign w:val="center"/>
          </w:tcPr>
          <w:p w14:paraId="114D6437" w14:textId="77777777" w:rsidR="00736B0A" w:rsidRPr="00C90B12" w:rsidRDefault="00736B0A" w:rsidP="003969BF">
            <w:pPr>
              <w:pStyle w:val="aa"/>
              <w:jc w:val="center"/>
              <w:rPr>
                <w:sz w:val="22"/>
                <w:szCs w:val="20"/>
                <w:lang w:bidi="ru-RU"/>
              </w:rPr>
            </w:pPr>
          </w:p>
        </w:tc>
        <w:tc>
          <w:tcPr>
            <w:tcW w:w="571" w:type="dxa"/>
            <w:vMerge/>
            <w:tcBorders>
              <w:top w:val="nil"/>
            </w:tcBorders>
            <w:shd w:val="clear" w:color="auto" w:fill="F2F2F2" w:themeFill="background1" w:themeFillShade="F2"/>
            <w:vAlign w:val="center"/>
          </w:tcPr>
          <w:p w14:paraId="610A44B5" w14:textId="77777777" w:rsidR="00736B0A" w:rsidRPr="00C90B12" w:rsidRDefault="00736B0A" w:rsidP="003969BF">
            <w:pPr>
              <w:pStyle w:val="aa"/>
              <w:jc w:val="center"/>
              <w:rPr>
                <w:sz w:val="22"/>
                <w:szCs w:val="20"/>
                <w:lang w:bidi="ru-RU"/>
              </w:rPr>
            </w:pPr>
          </w:p>
        </w:tc>
        <w:tc>
          <w:tcPr>
            <w:tcW w:w="1615" w:type="dxa"/>
            <w:shd w:val="clear" w:color="auto" w:fill="F2F2F2" w:themeFill="background1" w:themeFillShade="F2"/>
            <w:vAlign w:val="center"/>
          </w:tcPr>
          <w:p w14:paraId="61FAAC78" w14:textId="77777777" w:rsidR="00736B0A" w:rsidRPr="00C90B12" w:rsidRDefault="00736B0A" w:rsidP="003969BF">
            <w:pPr>
              <w:pStyle w:val="aa"/>
              <w:jc w:val="center"/>
              <w:rPr>
                <w:sz w:val="22"/>
                <w:szCs w:val="20"/>
                <w:lang w:bidi="ru-RU"/>
              </w:rPr>
            </w:pPr>
            <w:r w:rsidRPr="00C90B12">
              <w:rPr>
                <w:sz w:val="22"/>
                <w:szCs w:val="20"/>
                <w:lang w:bidi="ru-RU"/>
              </w:rPr>
              <w:t>Производит. тыс. м</w:t>
            </w:r>
            <w:r w:rsidRPr="00C90B12">
              <w:rPr>
                <w:sz w:val="22"/>
                <w:szCs w:val="20"/>
                <w:vertAlign w:val="superscript"/>
                <w:lang w:bidi="ru-RU"/>
              </w:rPr>
              <w:t>3</w:t>
            </w:r>
            <w:r w:rsidRPr="00C90B12">
              <w:rPr>
                <w:sz w:val="22"/>
                <w:szCs w:val="20"/>
                <w:lang w:bidi="ru-RU"/>
              </w:rPr>
              <w:t>/ч</w:t>
            </w:r>
          </w:p>
        </w:tc>
        <w:tc>
          <w:tcPr>
            <w:tcW w:w="1036" w:type="dxa"/>
            <w:shd w:val="clear" w:color="auto" w:fill="F2F2F2" w:themeFill="background1" w:themeFillShade="F2"/>
            <w:vAlign w:val="center"/>
          </w:tcPr>
          <w:p w14:paraId="68B753D4" w14:textId="77777777" w:rsidR="00736B0A" w:rsidRPr="00C90B12" w:rsidRDefault="00736B0A" w:rsidP="003969BF">
            <w:pPr>
              <w:pStyle w:val="aa"/>
              <w:jc w:val="center"/>
              <w:rPr>
                <w:sz w:val="22"/>
                <w:szCs w:val="20"/>
                <w:lang w:bidi="ru-RU"/>
              </w:rPr>
            </w:pPr>
            <w:r w:rsidRPr="00C90B12">
              <w:rPr>
                <w:sz w:val="22"/>
                <w:szCs w:val="20"/>
                <w:lang w:bidi="ru-RU"/>
              </w:rPr>
              <w:t>Напор, кг/см</w:t>
            </w:r>
            <w:r w:rsidRPr="00C90B12">
              <w:rPr>
                <w:sz w:val="22"/>
                <w:szCs w:val="20"/>
                <w:vertAlign w:val="superscript"/>
                <w:lang w:bidi="ru-RU"/>
              </w:rPr>
              <w:t>2</w:t>
            </w:r>
          </w:p>
        </w:tc>
        <w:tc>
          <w:tcPr>
            <w:tcW w:w="1026" w:type="dxa"/>
            <w:shd w:val="clear" w:color="auto" w:fill="F2F2F2" w:themeFill="background1" w:themeFillShade="F2"/>
            <w:vAlign w:val="center"/>
          </w:tcPr>
          <w:p w14:paraId="5C17DCDB" w14:textId="77777777" w:rsidR="00736B0A" w:rsidRPr="00C90B12" w:rsidRDefault="00736B0A" w:rsidP="003969BF">
            <w:pPr>
              <w:pStyle w:val="aa"/>
              <w:jc w:val="center"/>
              <w:rPr>
                <w:sz w:val="22"/>
                <w:szCs w:val="20"/>
                <w:lang w:bidi="ru-RU"/>
              </w:rPr>
            </w:pPr>
            <w:r w:rsidRPr="00C90B12">
              <w:rPr>
                <w:sz w:val="22"/>
                <w:szCs w:val="20"/>
                <w:lang w:bidi="ru-RU"/>
              </w:rPr>
              <w:t>Тип</w:t>
            </w:r>
          </w:p>
        </w:tc>
        <w:tc>
          <w:tcPr>
            <w:tcW w:w="1475" w:type="dxa"/>
            <w:shd w:val="clear" w:color="auto" w:fill="F2F2F2" w:themeFill="background1" w:themeFillShade="F2"/>
            <w:vAlign w:val="center"/>
          </w:tcPr>
          <w:p w14:paraId="1A80AC88" w14:textId="77777777" w:rsidR="00736B0A" w:rsidRPr="00C90B12" w:rsidRDefault="00736B0A" w:rsidP="003969BF">
            <w:pPr>
              <w:pStyle w:val="aa"/>
              <w:jc w:val="center"/>
              <w:rPr>
                <w:sz w:val="22"/>
                <w:szCs w:val="20"/>
                <w:lang w:bidi="ru-RU"/>
              </w:rPr>
            </w:pPr>
            <w:r w:rsidRPr="00C90B12">
              <w:rPr>
                <w:sz w:val="22"/>
                <w:szCs w:val="20"/>
                <w:lang w:bidi="ru-RU"/>
              </w:rPr>
              <w:t>Мощность, кВт</w:t>
            </w:r>
          </w:p>
        </w:tc>
        <w:tc>
          <w:tcPr>
            <w:tcW w:w="1213" w:type="dxa"/>
            <w:shd w:val="clear" w:color="auto" w:fill="F2F2F2" w:themeFill="background1" w:themeFillShade="F2"/>
            <w:vAlign w:val="center"/>
          </w:tcPr>
          <w:p w14:paraId="55679141" w14:textId="77777777" w:rsidR="00736B0A" w:rsidRPr="00C90B12" w:rsidRDefault="00736B0A" w:rsidP="003969BF">
            <w:pPr>
              <w:pStyle w:val="aa"/>
              <w:jc w:val="center"/>
              <w:rPr>
                <w:sz w:val="22"/>
                <w:szCs w:val="20"/>
                <w:lang w:bidi="ru-RU"/>
              </w:rPr>
            </w:pPr>
            <w:r w:rsidRPr="00C90B12">
              <w:rPr>
                <w:sz w:val="22"/>
                <w:szCs w:val="20"/>
                <w:lang w:bidi="ru-RU"/>
              </w:rPr>
              <w:t>Скорость, об/мин</w:t>
            </w:r>
          </w:p>
        </w:tc>
      </w:tr>
      <w:tr w:rsidR="00736B0A" w:rsidRPr="00C90B12" w14:paraId="56B4DB2B" w14:textId="77777777" w:rsidTr="003969BF">
        <w:trPr>
          <w:trHeight w:val="20"/>
        </w:trPr>
        <w:tc>
          <w:tcPr>
            <w:tcW w:w="1531" w:type="dxa"/>
            <w:shd w:val="clear" w:color="auto" w:fill="auto"/>
            <w:vAlign w:val="center"/>
          </w:tcPr>
          <w:p w14:paraId="041A39C7" w14:textId="77777777" w:rsidR="00736B0A" w:rsidRPr="00C90B12" w:rsidRDefault="00736B0A" w:rsidP="003969BF">
            <w:pPr>
              <w:pStyle w:val="aa"/>
              <w:jc w:val="center"/>
              <w:rPr>
                <w:sz w:val="22"/>
                <w:szCs w:val="20"/>
                <w:lang w:bidi="ru-RU"/>
              </w:rPr>
            </w:pPr>
            <w:r w:rsidRPr="00C90B12">
              <w:rPr>
                <w:sz w:val="22"/>
                <w:szCs w:val="20"/>
                <w:lang w:bidi="ru-RU"/>
              </w:rPr>
              <w:t>Дымосос ДН-10</w:t>
            </w:r>
          </w:p>
        </w:tc>
        <w:tc>
          <w:tcPr>
            <w:tcW w:w="1162" w:type="dxa"/>
            <w:shd w:val="clear" w:color="auto" w:fill="auto"/>
            <w:vAlign w:val="center"/>
          </w:tcPr>
          <w:p w14:paraId="7D273107" w14:textId="77777777" w:rsidR="00736B0A" w:rsidRPr="00C90B12" w:rsidRDefault="00736B0A" w:rsidP="003969BF">
            <w:pPr>
              <w:pStyle w:val="aa"/>
              <w:jc w:val="center"/>
              <w:rPr>
                <w:sz w:val="22"/>
                <w:szCs w:val="20"/>
                <w:lang w:bidi="ru-RU"/>
              </w:rPr>
            </w:pPr>
            <w:r w:rsidRPr="00C90B12">
              <w:rPr>
                <w:sz w:val="22"/>
                <w:szCs w:val="20"/>
                <w:lang w:bidi="ru-RU"/>
              </w:rPr>
              <w:t>1990</w:t>
            </w:r>
          </w:p>
        </w:tc>
        <w:tc>
          <w:tcPr>
            <w:tcW w:w="571" w:type="dxa"/>
            <w:shd w:val="clear" w:color="auto" w:fill="auto"/>
            <w:vAlign w:val="center"/>
          </w:tcPr>
          <w:p w14:paraId="6390C58C" w14:textId="77777777" w:rsidR="00736B0A" w:rsidRPr="00C90B12" w:rsidRDefault="00736B0A" w:rsidP="003969BF">
            <w:pPr>
              <w:pStyle w:val="aa"/>
              <w:jc w:val="center"/>
              <w:rPr>
                <w:sz w:val="22"/>
                <w:szCs w:val="20"/>
                <w:lang w:bidi="ru-RU"/>
              </w:rPr>
            </w:pPr>
            <w:r w:rsidRPr="00C90B12">
              <w:rPr>
                <w:sz w:val="22"/>
                <w:szCs w:val="20"/>
                <w:lang w:bidi="ru-RU"/>
              </w:rPr>
              <w:t>2</w:t>
            </w:r>
          </w:p>
        </w:tc>
        <w:tc>
          <w:tcPr>
            <w:tcW w:w="1615" w:type="dxa"/>
            <w:shd w:val="clear" w:color="auto" w:fill="auto"/>
            <w:vAlign w:val="center"/>
          </w:tcPr>
          <w:p w14:paraId="43F76AF2" w14:textId="77777777" w:rsidR="00736B0A" w:rsidRPr="00C90B12" w:rsidRDefault="00736B0A" w:rsidP="003969BF">
            <w:pPr>
              <w:pStyle w:val="aa"/>
              <w:jc w:val="center"/>
              <w:rPr>
                <w:sz w:val="22"/>
                <w:szCs w:val="20"/>
                <w:lang w:bidi="ru-RU"/>
              </w:rPr>
            </w:pPr>
            <w:r w:rsidRPr="00C90B12">
              <w:rPr>
                <w:sz w:val="22"/>
                <w:szCs w:val="20"/>
                <w:lang w:bidi="ru-RU"/>
              </w:rPr>
              <w:t>13,1</w:t>
            </w:r>
          </w:p>
        </w:tc>
        <w:tc>
          <w:tcPr>
            <w:tcW w:w="1036" w:type="dxa"/>
            <w:shd w:val="clear" w:color="auto" w:fill="auto"/>
            <w:vAlign w:val="center"/>
          </w:tcPr>
          <w:p w14:paraId="05CE8CA6" w14:textId="77777777" w:rsidR="00736B0A" w:rsidRPr="00C90B12" w:rsidRDefault="00736B0A" w:rsidP="003969BF">
            <w:pPr>
              <w:pStyle w:val="aa"/>
              <w:jc w:val="center"/>
              <w:rPr>
                <w:sz w:val="22"/>
                <w:szCs w:val="20"/>
                <w:lang w:bidi="ru-RU"/>
              </w:rPr>
            </w:pPr>
            <w:r w:rsidRPr="00C90B12">
              <w:rPr>
                <w:sz w:val="22"/>
                <w:szCs w:val="20"/>
                <w:lang w:bidi="ru-RU"/>
              </w:rPr>
              <w:t>97</w:t>
            </w:r>
          </w:p>
        </w:tc>
        <w:tc>
          <w:tcPr>
            <w:tcW w:w="1026" w:type="dxa"/>
            <w:shd w:val="clear" w:color="auto" w:fill="auto"/>
            <w:vAlign w:val="center"/>
          </w:tcPr>
          <w:p w14:paraId="5FF681C3" w14:textId="77777777" w:rsidR="00736B0A" w:rsidRPr="00C90B12" w:rsidRDefault="00736B0A" w:rsidP="003969BF">
            <w:pPr>
              <w:pStyle w:val="aa"/>
              <w:jc w:val="center"/>
              <w:rPr>
                <w:sz w:val="22"/>
                <w:szCs w:val="20"/>
                <w:lang w:bidi="ru-RU"/>
              </w:rPr>
            </w:pPr>
          </w:p>
        </w:tc>
        <w:tc>
          <w:tcPr>
            <w:tcW w:w="1475" w:type="dxa"/>
            <w:shd w:val="clear" w:color="auto" w:fill="auto"/>
            <w:vAlign w:val="center"/>
          </w:tcPr>
          <w:p w14:paraId="0EDCFE4B" w14:textId="77777777" w:rsidR="00736B0A" w:rsidRPr="00C90B12" w:rsidRDefault="00736B0A" w:rsidP="003969BF">
            <w:pPr>
              <w:pStyle w:val="aa"/>
              <w:jc w:val="center"/>
              <w:rPr>
                <w:sz w:val="22"/>
                <w:szCs w:val="20"/>
                <w:lang w:bidi="ru-RU"/>
              </w:rPr>
            </w:pPr>
            <w:r w:rsidRPr="00C90B12">
              <w:rPr>
                <w:sz w:val="22"/>
                <w:szCs w:val="20"/>
                <w:lang w:bidi="ru-RU"/>
              </w:rPr>
              <w:t>11</w:t>
            </w:r>
          </w:p>
        </w:tc>
        <w:tc>
          <w:tcPr>
            <w:tcW w:w="1213" w:type="dxa"/>
            <w:shd w:val="clear" w:color="auto" w:fill="auto"/>
            <w:vAlign w:val="center"/>
          </w:tcPr>
          <w:p w14:paraId="4F143EAA" w14:textId="77777777" w:rsidR="00736B0A" w:rsidRPr="00C90B12" w:rsidRDefault="00736B0A" w:rsidP="003969BF">
            <w:pPr>
              <w:pStyle w:val="aa"/>
              <w:jc w:val="center"/>
              <w:rPr>
                <w:sz w:val="22"/>
                <w:szCs w:val="20"/>
                <w:lang w:bidi="ru-RU"/>
              </w:rPr>
            </w:pPr>
            <w:r w:rsidRPr="00C90B12">
              <w:rPr>
                <w:sz w:val="22"/>
                <w:szCs w:val="20"/>
                <w:lang w:bidi="ru-RU"/>
              </w:rPr>
              <w:t>970</w:t>
            </w:r>
          </w:p>
        </w:tc>
      </w:tr>
      <w:tr w:rsidR="00736B0A" w:rsidRPr="00C90B12" w14:paraId="6A23B2AC" w14:textId="77777777" w:rsidTr="003969BF">
        <w:trPr>
          <w:trHeight w:val="20"/>
        </w:trPr>
        <w:tc>
          <w:tcPr>
            <w:tcW w:w="1531" w:type="dxa"/>
            <w:shd w:val="clear" w:color="auto" w:fill="auto"/>
            <w:vAlign w:val="center"/>
          </w:tcPr>
          <w:p w14:paraId="7348F189" w14:textId="77777777" w:rsidR="00736B0A" w:rsidRPr="00C90B12" w:rsidRDefault="00736B0A" w:rsidP="003969BF">
            <w:pPr>
              <w:pStyle w:val="aa"/>
              <w:jc w:val="center"/>
              <w:rPr>
                <w:sz w:val="22"/>
                <w:szCs w:val="20"/>
                <w:lang w:bidi="ru-RU"/>
              </w:rPr>
            </w:pPr>
            <w:r w:rsidRPr="00C90B12">
              <w:rPr>
                <w:sz w:val="22"/>
                <w:szCs w:val="20"/>
                <w:lang w:bidi="ru-RU"/>
              </w:rPr>
              <w:t>Вентилятор ВР 280-46</w:t>
            </w:r>
          </w:p>
        </w:tc>
        <w:tc>
          <w:tcPr>
            <w:tcW w:w="1162" w:type="dxa"/>
            <w:shd w:val="clear" w:color="auto" w:fill="auto"/>
            <w:vAlign w:val="center"/>
          </w:tcPr>
          <w:p w14:paraId="50670AB5" w14:textId="77777777" w:rsidR="00736B0A" w:rsidRPr="00C90B12" w:rsidRDefault="00736B0A" w:rsidP="003969BF">
            <w:pPr>
              <w:pStyle w:val="aa"/>
              <w:jc w:val="center"/>
              <w:rPr>
                <w:sz w:val="22"/>
                <w:szCs w:val="20"/>
                <w:lang w:bidi="ru-RU"/>
              </w:rPr>
            </w:pPr>
            <w:r w:rsidRPr="00C90B12">
              <w:rPr>
                <w:sz w:val="22"/>
                <w:szCs w:val="20"/>
                <w:lang w:bidi="ru-RU"/>
              </w:rPr>
              <w:t>1990</w:t>
            </w:r>
          </w:p>
        </w:tc>
        <w:tc>
          <w:tcPr>
            <w:tcW w:w="571" w:type="dxa"/>
            <w:shd w:val="clear" w:color="auto" w:fill="auto"/>
            <w:vAlign w:val="center"/>
          </w:tcPr>
          <w:p w14:paraId="1C129800" w14:textId="77777777" w:rsidR="00736B0A" w:rsidRPr="00C90B12" w:rsidRDefault="00736B0A" w:rsidP="003969BF">
            <w:pPr>
              <w:pStyle w:val="aa"/>
              <w:jc w:val="center"/>
              <w:rPr>
                <w:sz w:val="22"/>
                <w:szCs w:val="20"/>
                <w:lang w:bidi="ru-RU"/>
              </w:rPr>
            </w:pPr>
            <w:r w:rsidRPr="00C90B12">
              <w:rPr>
                <w:sz w:val="22"/>
                <w:szCs w:val="20"/>
                <w:lang w:bidi="ru-RU"/>
              </w:rPr>
              <w:t>2</w:t>
            </w:r>
          </w:p>
        </w:tc>
        <w:tc>
          <w:tcPr>
            <w:tcW w:w="1615" w:type="dxa"/>
            <w:shd w:val="clear" w:color="auto" w:fill="auto"/>
            <w:vAlign w:val="center"/>
          </w:tcPr>
          <w:p w14:paraId="105DEE1A" w14:textId="77777777" w:rsidR="00736B0A" w:rsidRPr="00C90B12" w:rsidRDefault="00736B0A" w:rsidP="003969BF">
            <w:pPr>
              <w:pStyle w:val="aa"/>
              <w:jc w:val="center"/>
              <w:rPr>
                <w:sz w:val="22"/>
                <w:szCs w:val="20"/>
                <w:lang w:bidi="ru-RU"/>
              </w:rPr>
            </w:pPr>
            <w:r w:rsidRPr="00C90B12">
              <w:rPr>
                <w:sz w:val="22"/>
                <w:szCs w:val="20"/>
                <w:lang w:bidi="ru-RU"/>
              </w:rPr>
              <w:t>10</w:t>
            </w:r>
          </w:p>
        </w:tc>
        <w:tc>
          <w:tcPr>
            <w:tcW w:w="1036" w:type="dxa"/>
            <w:shd w:val="clear" w:color="auto" w:fill="auto"/>
            <w:vAlign w:val="center"/>
          </w:tcPr>
          <w:p w14:paraId="7E841476" w14:textId="77777777" w:rsidR="00736B0A" w:rsidRPr="00C90B12" w:rsidRDefault="00736B0A" w:rsidP="003969BF">
            <w:pPr>
              <w:pStyle w:val="aa"/>
              <w:jc w:val="center"/>
              <w:rPr>
                <w:sz w:val="22"/>
                <w:szCs w:val="20"/>
                <w:lang w:bidi="ru-RU"/>
              </w:rPr>
            </w:pPr>
            <w:r w:rsidRPr="00C90B12">
              <w:rPr>
                <w:sz w:val="22"/>
                <w:szCs w:val="20"/>
                <w:lang w:bidi="ru-RU"/>
              </w:rPr>
              <w:t>4,5-20,2</w:t>
            </w:r>
          </w:p>
        </w:tc>
        <w:tc>
          <w:tcPr>
            <w:tcW w:w="1026" w:type="dxa"/>
            <w:shd w:val="clear" w:color="auto" w:fill="auto"/>
            <w:vAlign w:val="center"/>
          </w:tcPr>
          <w:p w14:paraId="2C11FBD6" w14:textId="77777777" w:rsidR="00736B0A" w:rsidRPr="00C90B12" w:rsidRDefault="00736B0A" w:rsidP="003969BF">
            <w:pPr>
              <w:pStyle w:val="aa"/>
              <w:jc w:val="center"/>
              <w:rPr>
                <w:sz w:val="22"/>
                <w:szCs w:val="20"/>
                <w:lang w:bidi="ru-RU"/>
              </w:rPr>
            </w:pPr>
          </w:p>
        </w:tc>
        <w:tc>
          <w:tcPr>
            <w:tcW w:w="1475" w:type="dxa"/>
            <w:shd w:val="clear" w:color="auto" w:fill="auto"/>
            <w:vAlign w:val="center"/>
          </w:tcPr>
          <w:p w14:paraId="48F71C14" w14:textId="77777777" w:rsidR="00736B0A" w:rsidRPr="00C90B12" w:rsidRDefault="00736B0A" w:rsidP="003969BF">
            <w:pPr>
              <w:pStyle w:val="aa"/>
              <w:jc w:val="center"/>
              <w:rPr>
                <w:sz w:val="22"/>
                <w:szCs w:val="20"/>
                <w:lang w:bidi="ru-RU"/>
              </w:rPr>
            </w:pPr>
            <w:r w:rsidRPr="00C90B12">
              <w:rPr>
                <w:sz w:val="22"/>
                <w:szCs w:val="20"/>
                <w:lang w:bidi="ru-RU"/>
              </w:rPr>
              <w:t>2,2</w:t>
            </w:r>
          </w:p>
        </w:tc>
        <w:tc>
          <w:tcPr>
            <w:tcW w:w="1213" w:type="dxa"/>
            <w:shd w:val="clear" w:color="auto" w:fill="auto"/>
            <w:vAlign w:val="center"/>
          </w:tcPr>
          <w:p w14:paraId="4AFD1537" w14:textId="77777777" w:rsidR="00736B0A" w:rsidRPr="00C90B12" w:rsidRDefault="00736B0A" w:rsidP="003969BF">
            <w:pPr>
              <w:pStyle w:val="aa"/>
              <w:jc w:val="center"/>
              <w:rPr>
                <w:sz w:val="22"/>
                <w:szCs w:val="20"/>
                <w:lang w:bidi="ru-RU"/>
              </w:rPr>
            </w:pPr>
            <w:r w:rsidRPr="00C90B12">
              <w:rPr>
                <w:sz w:val="22"/>
                <w:szCs w:val="20"/>
                <w:lang w:bidi="ru-RU"/>
              </w:rPr>
              <w:t>3000</w:t>
            </w:r>
          </w:p>
        </w:tc>
      </w:tr>
      <w:tr w:rsidR="00736B0A" w:rsidRPr="00C90B12" w14:paraId="13C14A34" w14:textId="77777777" w:rsidTr="003969BF">
        <w:trPr>
          <w:trHeight w:val="20"/>
        </w:trPr>
        <w:tc>
          <w:tcPr>
            <w:tcW w:w="1531" w:type="dxa"/>
            <w:shd w:val="clear" w:color="auto" w:fill="auto"/>
            <w:vAlign w:val="center"/>
          </w:tcPr>
          <w:p w14:paraId="768A6C90" w14:textId="77777777" w:rsidR="00736B0A" w:rsidRPr="00C90B12" w:rsidRDefault="00736B0A" w:rsidP="003969BF">
            <w:pPr>
              <w:pStyle w:val="aa"/>
              <w:jc w:val="center"/>
              <w:rPr>
                <w:sz w:val="22"/>
                <w:szCs w:val="20"/>
                <w:lang w:bidi="ru-RU"/>
              </w:rPr>
            </w:pPr>
            <w:r w:rsidRPr="00C90B12">
              <w:rPr>
                <w:sz w:val="22"/>
                <w:szCs w:val="20"/>
                <w:lang w:bidi="ru-RU"/>
              </w:rPr>
              <w:t>Вентилятор В-Ц 14-46-2,5-0,1А</w:t>
            </w:r>
          </w:p>
        </w:tc>
        <w:tc>
          <w:tcPr>
            <w:tcW w:w="1162" w:type="dxa"/>
            <w:shd w:val="clear" w:color="auto" w:fill="auto"/>
            <w:vAlign w:val="center"/>
          </w:tcPr>
          <w:p w14:paraId="3773C8B9" w14:textId="77777777" w:rsidR="00736B0A" w:rsidRPr="00C90B12" w:rsidRDefault="00736B0A" w:rsidP="003969BF">
            <w:pPr>
              <w:pStyle w:val="aa"/>
              <w:jc w:val="center"/>
              <w:rPr>
                <w:sz w:val="22"/>
                <w:szCs w:val="20"/>
                <w:lang w:bidi="ru-RU"/>
              </w:rPr>
            </w:pPr>
            <w:r w:rsidRPr="00C90B12">
              <w:rPr>
                <w:sz w:val="22"/>
                <w:szCs w:val="20"/>
                <w:lang w:bidi="ru-RU"/>
              </w:rPr>
              <w:t>1990</w:t>
            </w:r>
          </w:p>
        </w:tc>
        <w:tc>
          <w:tcPr>
            <w:tcW w:w="571" w:type="dxa"/>
            <w:shd w:val="clear" w:color="auto" w:fill="auto"/>
            <w:vAlign w:val="center"/>
          </w:tcPr>
          <w:p w14:paraId="6FE83726" w14:textId="77777777" w:rsidR="00736B0A" w:rsidRPr="00C90B12" w:rsidRDefault="00736B0A" w:rsidP="003969BF">
            <w:pPr>
              <w:pStyle w:val="aa"/>
              <w:jc w:val="center"/>
              <w:rPr>
                <w:sz w:val="22"/>
                <w:szCs w:val="20"/>
                <w:lang w:bidi="ru-RU"/>
              </w:rPr>
            </w:pPr>
            <w:r w:rsidRPr="00C90B12">
              <w:rPr>
                <w:sz w:val="22"/>
                <w:szCs w:val="20"/>
                <w:lang w:bidi="ru-RU"/>
              </w:rPr>
              <w:t>1</w:t>
            </w:r>
          </w:p>
        </w:tc>
        <w:tc>
          <w:tcPr>
            <w:tcW w:w="1615" w:type="dxa"/>
            <w:shd w:val="clear" w:color="auto" w:fill="auto"/>
            <w:vAlign w:val="center"/>
          </w:tcPr>
          <w:p w14:paraId="3A9893C2" w14:textId="77777777" w:rsidR="00736B0A" w:rsidRPr="00C90B12" w:rsidRDefault="00736B0A" w:rsidP="003969BF">
            <w:pPr>
              <w:pStyle w:val="aa"/>
              <w:jc w:val="center"/>
              <w:rPr>
                <w:sz w:val="22"/>
                <w:szCs w:val="20"/>
                <w:lang w:bidi="ru-RU"/>
              </w:rPr>
            </w:pPr>
            <w:r w:rsidRPr="00C90B12">
              <w:rPr>
                <w:sz w:val="22"/>
                <w:szCs w:val="20"/>
                <w:lang w:bidi="ru-RU"/>
              </w:rPr>
              <w:t>10</w:t>
            </w:r>
          </w:p>
        </w:tc>
        <w:tc>
          <w:tcPr>
            <w:tcW w:w="1036" w:type="dxa"/>
            <w:shd w:val="clear" w:color="auto" w:fill="auto"/>
            <w:vAlign w:val="center"/>
          </w:tcPr>
          <w:p w14:paraId="0A694322" w14:textId="77777777" w:rsidR="00736B0A" w:rsidRPr="00C90B12" w:rsidRDefault="00736B0A" w:rsidP="003969BF">
            <w:pPr>
              <w:pStyle w:val="aa"/>
              <w:jc w:val="center"/>
              <w:rPr>
                <w:sz w:val="22"/>
                <w:szCs w:val="20"/>
                <w:lang w:bidi="ru-RU"/>
              </w:rPr>
            </w:pPr>
            <w:r w:rsidRPr="00C90B12">
              <w:rPr>
                <w:sz w:val="22"/>
                <w:szCs w:val="20"/>
                <w:lang w:bidi="ru-RU"/>
              </w:rPr>
              <w:t>4,5-20,2</w:t>
            </w:r>
          </w:p>
        </w:tc>
        <w:tc>
          <w:tcPr>
            <w:tcW w:w="1026" w:type="dxa"/>
            <w:shd w:val="clear" w:color="auto" w:fill="auto"/>
            <w:vAlign w:val="center"/>
          </w:tcPr>
          <w:p w14:paraId="03413809" w14:textId="77777777" w:rsidR="00736B0A" w:rsidRPr="00C90B12" w:rsidRDefault="00736B0A" w:rsidP="003969BF">
            <w:pPr>
              <w:pStyle w:val="aa"/>
              <w:jc w:val="center"/>
              <w:rPr>
                <w:sz w:val="22"/>
                <w:szCs w:val="20"/>
                <w:lang w:bidi="ru-RU"/>
              </w:rPr>
            </w:pPr>
          </w:p>
        </w:tc>
        <w:tc>
          <w:tcPr>
            <w:tcW w:w="1475" w:type="dxa"/>
            <w:shd w:val="clear" w:color="auto" w:fill="auto"/>
            <w:vAlign w:val="center"/>
          </w:tcPr>
          <w:p w14:paraId="780F6C16" w14:textId="77777777" w:rsidR="00736B0A" w:rsidRPr="00C90B12" w:rsidRDefault="00736B0A" w:rsidP="003969BF">
            <w:pPr>
              <w:pStyle w:val="aa"/>
              <w:jc w:val="center"/>
              <w:rPr>
                <w:sz w:val="22"/>
                <w:szCs w:val="20"/>
                <w:lang w:bidi="ru-RU"/>
              </w:rPr>
            </w:pPr>
            <w:r w:rsidRPr="00C90B12">
              <w:rPr>
                <w:sz w:val="22"/>
                <w:szCs w:val="20"/>
                <w:lang w:bidi="ru-RU"/>
              </w:rPr>
              <w:t>3,0</w:t>
            </w:r>
          </w:p>
        </w:tc>
        <w:tc>
          <w:tcPr>
            <w:tcW w:w="1213" w:type="dxa"/>
            <w:shd w:val="clear" w:color="auto" w:fill="auto"/>
            <w:vAlign w:val="center"/>
          </w:tcPr>
          <w:p w14:paraId="02B27864" w14:textId="77777777" w:rsidR="00736B0A" w:rsidRPr="00C90B12" w:rsidRDefault="00736B0A" w:rsidP="003969BF">
            <w:pPr>
              <w:pStyle w:val="aa"/>
              <w:jc w:val="center"/>
              <w:rPr>
                <w:sz w:val="22"/>
                <w:szCs w:val="20"/>
                <w:lang w:bidi="ru-RU"/>
              </w:rPr>
            </w:pPr>
            <w:r w:rsidRPr="00C90B12">
              <w:rPr>
                <w:sz w:val="22"/>
                <w:szCs w:val="20"/>
                <w:lang w:bidi="ru-RU"/>
              </w:rPr>
              <w:t>3000</w:t>
            </w:r>
          </w:p>
        </w:tc>
      </w:tr>
    </w:tbl>
    <w:p w14:paraId="7948775E" w14:textId="77777777" w:rsidR="00736B0A" w:rsidRPr="00C90B12" w:rsidRDefault="00736B0A" w:rsidP="00736B0A">
      <w:pPr>
        <w:pStyle w:val="aa"/>
        <w:ind w:firstLine="709"/>
        <w:jc w:val="both"/>
        <w:rPr>
          <w:lang w:bidi="ru-RU"/>
        </w:rPr>
      </w:pPr>
    </w:p>
    <w:p w14:paraId="6C18571E" w14:textId="6617E559" w:rsidR="00736B0A" w:rsidRPr="00C90B12" w:rsidRDefault="00736B0A" w:rsidP="00736B0A">
      <w:pPr>
        <w:pStyle w:val="aa"/>
        <w:jc w:val="both"/>
        <w:rPr>
          <w:lang w:bidi="ru-RU"/>
        </w:rPr>
      </w:pPr>
      <w:r w:rsidRPr="00C90B12">
        <w:rPr>
          <w:b/>
          <w:bCs/>
          <w:lang w:bidi="ru-RU"/>
        </w:rPr>
        <w:t xml:space="preserve">Таблица </w:t>
      </w:r>
      <w:r w:rsidR="00CC4384" w:rsidRPr="00C90B12">
        <w:rPr>
          <w:b/>
          <w:bCs/>
          <w:lang w:bidi="ru-RU"/>
        </w:rPr>
        <w:t>3.1.12</w:t>
      </w:r>
      <w:r w:rsidRPr="00C90B12">
        <w:rPr>
          <w:b/>
          <w:bCs/>
          <w:lang w:bidi="ru-RU"/>
        </w:rPr>
        <w:t xml:space="preserve"> - Состав оборудования насосных групп</w:t>
      </w:r>
    </w:p>
    <w:tbl>
      <w:tblPr>
        <w:tblW w:w="9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56"/>
        <w:gridCol w:w="2062"/>
        <w:gridCol w:w="1364"/>
        <w:gridCol w:w="1302"/>
        <w:gridCol w:w="1162"/>
        <w:gridCol w:w="1381"/>
      </w:tblGrid>
      <w:tr w:rsidR="00736B0A" w:rsidRPr="00C90B12" w14:paraId="32C7BD25" w14:textId="77777777" w:rsidTr="003969BF">
        <w:trPr>
          <w:trHeight w:val="20"/>
        </w:trPr>
        <w:tc>
          <w:tcPr>
            <w:tcW w:w="1956" w:type="dxa"/>
            <w:shd w:val="clear" w:color="auto" w:fill="F2F2F2" w:themeFill="background1" w:themeFillShade="F2"/>
            <w:vAlign w:val="center"/>
          </w:tcPr>
          <w:p w14:paraId="7CD31168" w14:textId="77777777" w:rsidR="00736B0A" w:rsidRPr="00C90B12" w:rsidRDefault="00736B0A" w:rsidP="003969BF">
            <w:pPr>
              <w:pStyle w:val="aa"/>
              <w:jc w:val="center"/>
              <w:rPr>
                <w:sz w:val="22"/>
                <w:szCs w:val="20"/>
                <w:lang w:bidi="ru-RU"/>
              </w:rPr>
            </w:pPr>
            <w:r w:rsidRPr="00C90B12">
              <w:rPr>
                <w:sz w:val="22"/>
                <w:szCs w:val="20"/>
                <w:lang w:bidi="ru-RU"/>
              </w:rPr>
              <w:t>Наименование насосной группы</w:t>
            </w:r>
          </w:p>
        </w:tc>
        <w:tc>
          <w:tcPr>
            <w:tcW w:w="2062" w:type="dxa"/>
            <w:shd w:val="clear" w:color="auto" w:fill="F2F2F2" w:themeFill="background1" w:themeFillShade="F2"/>
            <w:vAlign w:val="center"/>
          </w:tcPr>
          <w:p w14:paraId="484FB832" w14:textId="77777777" w:rsidR="00736B0A" w:rsidRPr="00C90B12" w:rsidRDefault="00736B0A" w:rsidP="003969BF">
            <w:pPr>
              <w:pStyle w:val="aa"/>
              <w:jc w:val="center"/>
              <w:rPr>
                <w:sz w:val="22"/>
                <w:szCs w:val="20"/>
                <w:lang w:bidi="ru-RU"/>
              </w:rPr>
            </w:pPr>
            <w:r w:rsidRPr="00C90B12">
              <w:rPr>
                <w:sz w:val="22"/>
                <w:szCs w:val="20"/>
                <w:lang w:bidi="ru-RU"/>
              </w:rPr>
              <w:t>Марка оборудования</w:t>
            </w:r>
          </w:p>
        </w:tc>
        <w:tc>
          <w:tcPr>
            <w:tcW w:w="1364" w:type="dxa"/>
            <w:shd w:val="clear" w:color="auto" w:fill="F2F2F2" w:themeFill="background1" w:themeFillShade="F2"/>
            <w:vAlign w:val="center"/>
          </w:tcPr>
          <w:p w14:paraId="355A21EB" w14:textId="77777777" w:rsidR="00736B0A" w:rsidRPr="00C90B12" w:rsidRDefault="00736B0A" w:rsidP="003969BF">
            <w:pPr>
              <w:pStyle w:val="aa"/>
              <w:jc w:val="center"/>
              <w:rPr>
                <w:sz w:val="22"/>
                <w:szCs w:val="20"/>
                <w:lang w:bidi="ru-RU"/>
              </w:rPr>
            </w:pPr>
            <w:r w:rsidRPr="00C90B12">
              <w:rPr>
                <w:sz w:val="22"/>
                <w:szCs w:val="20"/>
                <w:lang w:bidi="ru-RU"/>
              </w:rPr>
              <w:t>Количество, шт.</w:t>
            </w:r>
          </w:p>
        </w:tc>
        <w:tc>
          <w:tcPr>
            <w:tcW w:w="1302" w:type="dxa"/>
            <w:shd w:val="clear" w:color="auto" w:fill="F2F2F2" w:themeFill="background1" w:themeFillShade="F2"/>
            <w:vAlign w:val="center"/>
          </w:tcPr>
          <w:p w14:paraId="5DD40059" w14:textId="77777777" w:rsidR="00736B0A" w:rsidRPr="00C90B12" w:rsidRDefault="00736B0A" w:rsidP="003969BF">
            <w:pPr>
              <w:pStyle w:val="aa"/>
              <w:jc w:val="center"/>
              <w:rPr>
                <w:sz w:val="22"/>
                <w:szCs w:val="20"/>
                <w:lang w:bidi="ru-RU"/>
              </w:rPr>
            </w:pPr>
            <w:r w:rsidRPr="00C90B12">
              <w:rPr>
                <w:sz w:val="22"/>
                <w:szCs w:val="20"/>
                <w:lang w:bidi="ru-RU"/>
              </w:rPr>
              <w:t>Мощность, кВт</w:t>
            </w:r>
          </w:p>
        </w:tc>
        <w:tc>
          <w:tcPr>
            <w:tcW w:w="1162" w:type="dxa"/>
            <w:shd w:val="clear" w:color="auto" w:fill="F2F2F2" w:themeFill="background1" w:themeFillShade="F2"/>
            <w:vAlign w:val="center"/>
          </w:tcPr>
          <w:p w14:paraId="291E3737" w14:textId="77777777" w:rsidR="00736B0A" w:rsidRPr="00C90B12" w:rsidRDefault="00736B0A" w:rsidP="003969BF">
            <w:pPr>
              <w:pStyle w:val="aa"/>
              <w:jc w:val="center"/>
              <w:rPr>
                <w:sz w:val="22"/>
                <w:szCs w:val="20"/>
                <w:lang w:bidi="ru-RU"/>
              </w:rPr>
            </w:pPr>
            <w:r w:rsidRPr="00C90B12">
              <w:rPr>
                <w:sz w:val="22"/>
                <w:szCs w:val="20"/>
                <w:lang w:bidi="ru-RU"/>
              </w:rPr>
              <w:t>Подача, м</w:t>
            </w:r>
            <w:r w:rsidRPr="00C90B12">
              <w:rPr>
                <w:sz w:val="22"/>
                <w:szCs w:val="20"/>
                <w:vertAlign w:val="superscript"/>
                <w:lang w:bidi="ru-RU"/>
              </w:rPr>
              <w:t>3</w:t>
            </w:r>
            <w:r w:rsidRPr="00C90B12">
              <w:rPr>
                <w:sz w:val="22"/>
                <w:szCs w:val="20"/>
                <w:lang w:bidi="ru-RU"/>
              </w:rPr>
              <w:t>/ч</w:t>
            </w:r>
          </w:p>
        </w:tc>
        <w:tc>
          <w:tcPr>
            <w:tcW w:w="1381" w:type="dxa"/>
            <w:shd w:val="clear" w:color="auto" w:fill="F2F2F2" w:themeFill="background1" w:themeFillShade="F2"/>
            <w:vAlign w:val="center"/>
          </w:tcPr>
          <w:p w14:paraId="07390D81" w14:textId="77777777" w:rsidR="00736B0A" w:rsidRPr="00C90B12" w:rsidRDefault="00736B0A" w:rsidP="003969BF">
            <w:pPr>
              <w:pStyle w:val="aa"/>
              <w:jc w:val="center"/>
              <w:rPr>
                <w:sz w:val="22"/>
                <w:szCs w:val="20"/>
                <w:lang w:bidi="ru-RU"/>
              </w:rPr>
            </w:pPr>
            <w:r w:rsidRPr="00C90B12">
              <w:rPr>
                <w:sz w:val="22"/>
                <w:szCs w:val="20"/>
                <w:lang w:bidi="ru-RU"/>
              </w:rPr>
              <w:t>Напор, м в. ст.</w:t>
            </w:r>
          </w:p>
        </w:tc>
      </w:tr>
      <w:tr w:rsidR="00736B0A" w:rsidRPr="00C90B12" w14:paraId="1682EB28" w14:textId="77777777" w:rsidTr="003969BF">
        <w:trPr>
          <w:trHeight w:val="20"/>
        </w:trPr>
        <w:tc>
          <w:tcPr>
            <w:tcW w:w="1956" w:type="dxa"/>
            <w:vMerge w:val="restart"/>
            <w:shd w:val="clear" w:color="auto" w:fill="auto"/>
            <w:vAlign w:val="center"/>
          </w:tcPr>
          <w:p w14:paraId="33AFFF85" w14:textId="77777777" w:rsidR="00736B0A" w:rsidRPr="00C90B12" w:rsidRDefault="00736B0A" w:rsidP="003969BF">
            <w:pPr>
              <w:pStyle w:val="aa"/>
              <w:jc w:val="center"/>
              <w:rPr>
                <w:sz w:val="22"/>
                <w:szCs w:val="20"/>
                <w:lang w:bidi="ru-RU"/>
              </w:rPr>
            </w:pPr>
            <w:r w:rsidRPr="00C90B12">
              <w:rPr>
                <w:sz w:val="22"/>
                <w:szCs w:val="20"/>
                <w:lang w:bidi="ru-RU"/>
              </w:rPr>
              <w:t>Сетевая</w:t>
            </w:r>
          </w:p>
        </w:tc>
        <w:tc>
          <w:tcPr>
            <w:tcW w:w="2062" w:type="dxa"/>
            <w:tcBorders>
              <w:bottom w:val="single" w:sz="4" w:space="0" w:color="auto"/>
            </w:tcBorders>
            <w:shd w:val="clear" w:color="auto" w:fill="auto"/>
            <w:vAlign w:val="center"/>
          </w:tcPr>
          <w:p w14:paraId="01EA6B4F" w14:textId="77777777" w:rsidR="00736B0A" w:rsidRPr="00C90B12" w:rsidRDefault="00736B0A" w:rsidP="003969BF">
            <w:pPr>
              <w:pStyle w:val="aa"/>
              <w:jc w:val="center"/>
              <w:rPr>
                <w:sz w:val="22"/>
                <w:szCs w:val="20"/>
                <w:lang w:bidi="ru-RU"/>
              </w:rPr>
            </w:pPr>
            <w:r w:rsidRPr="00C90B12">
              <w:rPr>
                <w:sz w:val="22"/>
                <w:szCs w:val="20"/>
                <w:lang w:bidi="ru-RU"/>
              </w:rPr>
              <w:t>КМ 45/55</w:t>
            </w:r>
          </w:p>
        </w:tc>
        <w:tc>
          <w:tcPr>
            <w:tcW w:w="1364" w:type="dxa"/>
            <w:tcBorders>
              <w:bottom w:val="single" w:sz="4" w:space="0" w:color="auto"/>
            </w:tcBorders>
            <w:shd w:val="clear" w:color="auto" w:fill="auto"/>
            <w:vAlign w:val="center"/>
          </w:tcPr>
          <w:p w14:paraId="19236EF2" w14:textId="77777777" w:rsidR="00736B0A" w:rsidRPr="00C90B12" w:rsidRDefault="00736B0A" w:rsidP="003969BF">
            <w:pPr>
              <w:pStyle w:val="aa"/>
              <w:jc w:val="center"/>
              <w:rPr>
                <w:sz w:val="22"/>
                <w:szCs w:val="20"/>
                <w:lang w:bidi="ru-RU"/>
              </w:rPr>
            </w:pPr>
            <w:r w:rsidRPr="00C90B12">
              <w:rPr>
                <w:sz w:val="22"/>
                <w:szCs w:val="20"/>
                <w:lang w:bidi="ru-RU"/>
              </w:rPr>
              <w:t>2</w:t>
            </w:r>
          </w:p>
        </w:tc>
        <w:tc>
          <w:tcPr>
            <w:tcW w:w="1302" w:type="dxa"/>
            <w:tcBorders>
              <w:bottom w:val="single" w:sz="4" w:space="0" w:color="auto"/>
            </w:tcBorders>
            <w:shd w:val="clear" w:color="auto" w:fill="auto"/>
            <w:vAlign w:val="center"/>
          </w:tcPr>
          <w:p w14:paraId="7F640B0F" w14:textId="77777777" w:rsidR="00736B0A" w:rsidRPr="00C90B12" w:rsidRDefault="00736B0A" w:rsidP="003969BF">
            <w:pPr>
              <w:pStyle w:val="aa"/>
              <w:jc w:val="center"/>
              <w:rPr>
                <w:sz w:val="22"/>
                <w:szCs w:val="20"/>
                <w:lang w:bidi="ru-RU"/>
              </w:rPr>
            </w:pPr>
            <w:r w:rsidRPr="00C90B12">
              <w:rPr>
                <w:sz w:val="22"/>
                <w:szCs w:val="20"/>
                <w:lang w:bidi="ru-RU"/>
              </w:rPr>
              <w:t>15</w:t>
            </w:r>
          </w:p>
        </w:tc>
        <w:tc>
          <w:tcPr>
            <w:tcW w:w="1162" w:type="dxa"/>
            <w:tcBorders>
              <w:bottom w:val="single" w:sz="4" w:space="0" w:color="auto"/>
            </w:tcBorders>
            <w:shd w:val="clear" w:color="auto" w:fill="auto"/>
            <w:vAlign w:val="center"/>
          </w:tcPr>
          <w:p w14:paraId="3C094ACA" w14:textId="77777777" w:rsidR="00736B0A" w:rsidRPr="00C90B12" w:rsidRDefault="00736B0A" w:rsidP="003969BF">
            <w:pPr>
              <w:pStyle w:val="aa"/>
              <w:jc w:val="center"/>
              <w:rPr>
                <w:sz w:val="22"/>
                <w:szCs w:val="20"/>
                <w:lang w:bidi="ru-RU"/>
              </w:rPr>
            </w:pPr>
            <w:r w:rsidRPr="00C90B12">
              <w:rPr>
                <w:sz w:val="22"/>
                <w:szCs w:val="20"/>
                <w:lang w:bidi="ru-RU"/>
              </w:rPr>
              <w:t>45</w:t>
            </w:r>
          </w:p>
        </w:tc>
        <w:tc>
          <w:tcPr>
            <w:tcW w:w="1381" w:type="dxa"/>
            <w:tcBorders>
              <w:bottom w:val="single" w:sz="4" w:space="0" w:color="auto"/>
            </w:tcBorders>
            <w:shd w:val="clear" w:color="auto" w:fill="auto"/>
            <w:vAlign w:val="center"/>
          </w:tcPr>
          <w:p w14:paraId="4B870977" w14:textId="77777777" w:rsidR="00736B0A" w:rsidRPr="00C90B12" w:rsidRDefault="00736B0A" w:rsidP="003969BF">
            <w:pPr>
              <w:pStyle w:val="aa"/>
              <w:jc w:val="center"/>
              <w:rPr>
                <w:sz w:val="22"/>
                <w:szCs w:val="20"/>
                <w:lang w:bidi="ru-RU"/>
              </w:rPr>
            </w:pPr>
            <w:r w:rsidRPr="00C90B12">
              <w:rPr>
                <w:sz w:val="22"/>
                <w:szCs w:val="20"/>
                <w:lang w:bidi="ru-RU"/>
              </w:rPr>
              <w:t>55</w:t>
            </w:r>
          </w:p>
        </w:tc>
      </w:tr>
      <w:tr w:rsidR="00736B0A" w:rsidRPr="00C90B12" w14:paraId="22B65F09" w14:textId="77777777" w:rsidTr="003969BF">
        <w:trPr>
          <w:trHeight w:val="20"/>
        </w:trPr>
        <w:tc>
          <w:tcPr>
            <w:tcW w:w="1956" w:type="dxa"/>
            <w:vMerge/>
            <w:shd w:val="clear" w:color="auto" w:fill="auto"/>
            <w:vAlign w:val="center"/>
          </w:tcPr>
          <w:p w14:paraId="3784179A" w14:textId="77777777" w:rsidR="00736B0A" w:rsidRPr="00C90B12" w:rsidRDefault="00736B0A" w:rsidP="003969BF">
            <w:pPr>
              <w:pStyle w:val="aa"/>
              <w:jc w:val="center"/>
              <w:rPr>
                <w:sz w:val="22"/>
                <w:szCs w:val="20"/>
                <w:lang w:bidi="ru-RU"/>
              </w:rPr>
            </w:pPr>
          </w:p>
        </w:tc>
        <w:tc>
          <w:tcPr>
            <w:tcW w:w="2062" w:type="dxa"/>
            <w:tcBorders>
              <w:top w:val="single" w:sz="4" w:space="0" w:color="auto"/>
            </w:tcBorders>
            <w:shd w:val="clear" w:color="auto" w:fill="auto"/>
            <w:vAlign w:val="center"/>
          </w:tcPr>
          <w:p w14:paraId="618A4004" w14:textId="77777777" w:rsidR="00736B0A" w:rsidRPr="00C90B12" w:rsidRDefault="00736B0A" w:rsidP="003969BF">
            <w:pPr>
              <w:pStyle w:val="aa"/>
              <w:jc w:val="center"/>
              <w:rPr>
                <w:sz w:val="22"/>
                <w:szCs w:val="20"/>
                <w:lang w:bidi="ru-RU"/>
              </w:rPr>
            </w:pPr>
            <w:r w:rsidRPr="00C90B12">
              <w:rPr>
                <w:sz w:val="22"/>
                <w:szCs w:val="20"/>
                <w:lang w:bidi="ru-RU"/>
              </w:rPr>
              <w:t>К 80-50-200</w:t>
            </w:r>
          </w:p>
        </w:tc>
        <w:tc>
          <w:tcPr>
            <w:tcW w:w="1364" w:type="dxa"/>
            <w:tcBorders>
              <w:top w:val="single" w:sz="4" w:space="0" w:color="auto"/>
            </w:tcBorders>
            <w:shd w:val="clear" w:color="auto" w:fill="auto"/>
            <w:vAlign w:val="center"/>
          </w:tcPr>
          <w:p w14:paraId="0FC6C7D3" w14:textId="77777777" w:rsidR="00736B0A" w:rsidRPr="00C90B12" w:rsidRDefault="00736B0A" w:rsidP="003969BF">
            <w:pPr>
              <w:pStyle w:val="aa"/>
              <w:jc w:val="center"/>
              <w:rPr>
                <w:sz w:val="22"/>
                <w:szCs w:val="20"/>
                <w:lang w:bidi="ru-RU"/>
              </w:rPr>
            </w:pPr>
            <w:r w:rsidRPr="00C90B12">
              <w:rPr>
                <w:sz w:val="22"/>
                <w:szCs w:val="20"/>
                <w:lang w:bidi="ru-RU"/>
              </w:rPr>
              <w:t>1</w:t>
            </w:r>
          </w:p>
        </w:tc>
        <w:tc>
          <w:tcPr>
            <w:tcW w:w="1302" w:type="dxa"/>
            <w:tcBorders>
              <w:top w:val="single" w:sz="4" w:space="0" w:color="auto"/>
            </w:tcBorders>
            <w:shd w:val="clear" w:color="auto" w:fill="auto"/>
            <w:vAlign w:val="center"/>
          </w:tcPr>
          <w:p w14:paraId="57ECB27B" w14:textId="77777777" w:rsidR="00736B0A" w:rsidRPr="00C90B12" w:rsidRDefault="00736B0A" w:rsidP="003969BF">
            <w:pPr>
              <w:pStyle w:val="aa"/>
              <w:jc w:val="center"/>
              <w:rPr>
                <w:sz w:val="22"/>
                <w:szCs w:val="20"/>
                <w:lang w:bidi="ru-RU"/>
              </w:rPr>
            </w:pPr>
            <w:r w:rsidRPr="00C90B12">
              <w:rPr>
                <w:sz w:val="22"/>
                <w:szCs w:val="20"/>
                <w:lang w:bidi="ru-RU"/>
              </w:rPr>
              <w:t>9,87</w:t>
            </w:r>
          </w:p>
        </w:tc>
        <w:tc>
          <w:tcPr>
            <w:tcW w:w="1162" w:type="dxa"/>
            <w:tcBorders>
              <w:top w:val="single" w:sz="4" w:space="0" w:color="auto"/>
            </w:tcBorders>
            <w:shd w:val="clear" w:color="auto" w:fill="auto"/>
            <w:vAlign w:val="center"/>
          </w:tcPr>
          <w:p w14:paraId="2E8807CE" w14:textId="77777777" w:rsidR="00736B0A" w:rsidRPr="00C90B12" w:rsidRDefault="00736B0A" w:rsidP="003969BF">
            <w:pPr>
              <w:pStyle w:val="aa"/>
              <w:jc w:val="center"/>
              <w:rPr>
                <w:sz w:val="22"/>
                <w:szCs w:val="20"/>
                <w:lang w:bidi="ru-RU"/>
              </w:rPr>
            </w:pPr>
            <w:r w:rsidRPr="00C90B12">
              <w:rPr>
                <w:sz w:val="22"/>
                <w:szCs w:val="20"/>
                <w:lang w:bidi="ru-RU"/>
              </w:rPr>
              <w:t>50</w:t>
            </w:r>
          </w:p>
        </w:tc>
        <w:tc>
          <w:tcPr>
            <w:tcW w:w="1381" w:type="dxa"/>
            <w:tcBorders>
              <w:top w:val="single" w:sz="4" w:space="0" w:color="auto"/>
            </w:tcBorders>
            <w:shd w:val="clear" w:color="auto" w:fill="auto"/>
            <w:vAlign w:val="center"/>
          </w:tcPr>
          <w:p w14:paraId="33A02BA0" w14:textId="77777777" w:rsidR="00736B0A" w:rsidRPr="00C90B12" w:rsidRDefault="00736B0A" w:rsidP="003969BF">
            <w:pPr>
              <w:pStyle w:val="aa"/>
              <w:jc w:val="center"/>
              <w:rPr>
                <w:sz w:val="22"/>
                <w:szCs w:val="20"/>
                <w:lang w:bidi="ru-RU"/>
              </w:rPr>
            </w:pPr>
            <w:r w:rsidRPr="00C90B12">
              <w:rPr>
                <w:sz w:val="22"/>
                <w:szCs w:val="20"/>
                <w:lang w:bidi="ru-RU"/>
              </w:rPr>
              <w:t>50</w:t>
            </w:r>
          </w:p>
        </w:tc>
      </w:tr>
      <w:tr w:rsidR="00736B0A" w:rsidRPr="00C90B12" w14:paraId="7AE170E1" w14:textId="77777777" w:rsidTr="003969BF">
        <w:trPr>
          <w:trHeight w:val="20"/>
        </w:trPr>
        <w:tc>
          <w:tcPr>
            <w:tcW w:w="1956" w:type="dxa"/>
            <w:shd w:val="clear" w:color="auto" w:fill="auto"/>
            <w:vAlign w:val="center"/>
          </w:tcPr>
          <w:p w14:paraId="4968A1CE" w14:textId="77777777" w:rsidR="00736B0A" w:rsidRPr="00C90B12" w:rsidRDefault="00736B0A" w:rsidP="003969BF">
            <w:pPr>
              <w:pStyle w:val="aa"/>
              <w:jc w:val="center"/>
              <w:rPr>
                <w:sz w:val="22"/>
                <w:szCs w:val="20"/>
                <w:lang w:bidi="ru-RU"/>
              </w:rPr>
            </w:pPr>
            <w:r w:rsidRPr="00C90B12">
              <w:rPr>
                <w:sz w:val="22"/>
                <w:szCs w:val="20"/>
                <w:lang w:bidi="ru-RU"/>
              </w:rPr>
              <w:t>Подпиточный насос</w:t>
            </w:r>
          </w:p>
        </w:tc>
        <w:tc>
          <w:tcPr>
            <w:tcW w:w="2062" w:type="dxa"/>
            <w:shd w:val="clear" w:color="auto" w:fill="auto"/>
            <w:vAlign w:val="center"/>
          </w:tcPr>
          <w:p w14:paraId="4E1424E4" w14:textId="77777777" w:rsidR="00736B0A" w:rsidRPr="00C90B12" w:rsidRDefault="00736B0A" w:rsidP="003969BF">
            <w:pPr>
              <w:pStyle w:val="aa"/>
              <w:jc w:val="center"/>
              <w:rPr>
                <w:sz w:val="22"/>
                <w:szCs w:val="20"/>
                <w:lang w:bidi="ru-RU"/>
              </w:rPr>
            </w:pPr>
            <w:r w:rsidRPr="00C90B12">
              <w:rPr>
                <w:sz w:val="22"/>
                <w:szCs w:val="20"/>
                <w:lang w:bidi="ru-RU"/>
              </w:rPr>
              <w:t>КМ 50-32-125</w:t>
            </w:r>
          </w:p>
        </w:tc>
        <w:tc>
          <w:tcPr>
            <w:tcW w:w="1364" w:type="dxa"/>
            <w:shd w:val="clear" w:color="auto" w:fill="auto"/>
            <w:vAlign w:val="center"/>
          </w:tcPr>
          <w:p w14:paraId="75D81C7C" w14:textId="77777777" w:rsidR="00736B0A" w:rsidRPr="00C90B12" w:rsidRDefault="00736B0A" w:rsidP="003969BF">
            <w:pPr>
              <w:pStyle w:val="aa"/>
              <w:jc w:val="center"/>
              <w:rPr>
                <w:sz w:val="22"/>
                <w:szCs w:val="20"/>
                <w:lang w:bidi="ru-RU"/>
              </w:rPr>
            </w:pPr>
            <w:r w:rsidRPr="00C90B12">
              <w:rPr>
                <w:sz w:val="22"/>
                <w:szCs w:val="20"/>
                <w:lang w:bidi="ru-RU"/>
              </w:rPr>
              <w:t>2</w:t>
            </w:r>
          </w:p>
        </w:tc>
        <w:tc>
          <w:tcPr>
            <w:tcW w:w="1302" w:type="dxa"/>
            <w:shd w:val="clear" w:color="auto" w:fill="auto"/>
            <w:vAlign w:val="center"/>
          </w:tcPr>
          <w:p w14:paraId="7EC9C332" w14:textId="77777777" w:rsidR="00736B0A" w:rsidRPr="00C90B12" w:rsidRDefault="00736B0A" w:rsidP="003969BF">
            <w:pPr>
              <w:pStyle w:val="aa"/>
              <w:jc w:val="center"/>
              <w:rPr>
                <w:sz w:val="22"/>
                <w:szCs w:val="20"/>
                <w:lang w:bidi="ru-RU"/>
              </w:rPr>
            </w:pPr>
            <w:r w:rsidRPr="00C90B12">
              <w:rPr>
                <w:sz w:val="22"/>
                <w:szCs w:val="20"/>
                <w:lang w:bidi="ru-RU"/>
              </w:rPr>
              <w:t>2,2</w:t>
            </w:r>
          </w:p>
        </w:tc>
        <w:tc>
          <w:tcPr>
            <w:tcW w:w="1162" w:type="dxa"/>
            <w:shd w:val="clear" w:color="auto" w:fill="auto"/>
            <w:vAlign w:val="center"/>
          </w:tcPr>
          <w:p w14:paraId="1D5242A3" w14:textId="77777777" w:rsidR="00736B0A" w:rsidRPr="00C90B12" w:rsidRDefault="00736B0A" w:rsidP="003969BF">
            <w:pPr>
              <w:pStyle w:val="aa"/>
              <w:jc w:val="center"/>
              <w:rPr>
                <w:sz w:val="22"/>
                <w:szCs w:val="20"/>
                <w:lang w:bidi="ru-RU"/>
              </w:rPr>
            </w:pPr>
            <w:r w:rsidRPr="00C90B12">
              <w:rPr>
                <w:sz w:val="22"/>
                <w:szCs w:val="20"/>
                <w:lang w:bidi="ru-RU"/>
              </w:rPr>
              <w:t>12,5</w:t>
            </w:r>
          </w:p>
        </w:tc>
        <w:tc>
          <w:tcPr>
            <w:tcW w:w="1381" w:type="dxa"/>
            <w:shd w:val="clear" w:color="auto" w:fill="auto"/>
            <w:vAlign w:val="center"/>
          </w:tcPr>
          <w:p w14:paraId="77D32939" w14:textId="77777777" w:rsidR="00736B0A" w:rsidRPr="00C90B12" w:rsidRDefault="00736B0A" w:rsidP="003969BF">
            <w:pPr>
              <w:pStyle w:val="aa"/>
              <w:jc w:val="center"/>
              <w:rPr>
                <w:sz w:val="22"/>
                <w:szCs w:val="20"/>
                <w:lang w:bidi="ru-RU"/>
              </w:rPr>
            </w:pPr>
            <w:r w:rsidRPr="00C90B12">
              <w:rPr>
                <w:sz w:val="22"/>
                <w:szCs w:val="20"/>
                <w:lang w:bidi="ru-RU"/>
              </w:rPr>
              <w:t>20</w:t>
            </w:r>
          </w:p>
        </w:tc>
      </w:tr>
      <w:tr w:rsidR="00736B0A" w:rsidRPr="00C90B12" w14:paraId="5DA94D6D" w14:textId="77777777" w:rsidTr="003969BF">
        <w:trPr>
          <w:trHeight w:val="20"/>
        </w:trPr>
        <w:tc>
          <w:tcPr>
            <w:tcW w:w="1956" w:type="dxa"/>
            <w:shd w:val="clear" w:color="auto" w:fill="auto"/>
            <w:vAlign w:val="center"/>
          </w:tcPr>
          <w:p w14:paraId="35B46DA3" w14:textId="77777777" w:rsidR="00736B0A" w:rsidRPr="00C90B12" w:rsidRDefault="00736B0A" w:rsidP="003969BF">
            <w:pPr>
              <w:pStyle w:val="aa"/>
              <w:jc w:val="center"/>
              <w:rPr>
                <w:sz w:val="22"/>
                <w:szCs w:val="20"/>
                <w:lang w:bidi="ru-RU"/>
              </w:rPr>
            </w:pPr>
            <w:r w:rsidRPr="00C90B12">
              <w:rPr>
                <w:sz w:val="22"/>
                <w:szCs w:val="20"/>
                <w:lang w:bidi="ru-RU"/>
              </w:rPr>
              <w:t>Насос ГВС</w:t>
            </w:r>
          </w:p>
        </w:tc>
        <w:tc>
          <w:tcPr>
            <w:tcW w:w="2062" w:type="dxa"/>
            <w:shd w:val="clear" w:color="auto" w:fill="auto"/>
            <w:vAlign w:val="center"/>
          </w:tcPr>
          <w:p w14:paraId="65DED078" w14:textId="77777777" w:rsidR="00736B0A" w:rsidRPr="00C90B12" w:rsidRDefault="00736B0A" w:rsidP="003969BF">
            <w:pPr>
              <w:pStyle w:val="aa"/>
              <w:jc w:val="center"/>
              <w:rPr>
                <w:sz w:val="22"/>
                <w:szCs w:val="20"/>
                <w:lang w:bidi="ru-RU"/>
              </w:rPr>
            </w:pPr>
            <w:r w:rsidRPr="00C90B12">
              <w:rPr>
                <w:sz w:val="22"/>
                <w:szCs w:val="20"/>
                <w:lang w:bidi="ru-RU"/>
              </w:rPr>
              <w:t>1К 65-50-160</w:t>
            </w:r>
          </w:p>
        </w:tc>
        <w:tc>
          <w:tcPr>
            <w:tcW w:w="1364" w:type="dxa"/>
            <w:shd w:val="clear" w:color="auto" w:fill="auto"/>
            <w:vAlign w:val="center"/>
          </w:tcPr>
          <w:p w14:paraId="2FF065A9" w14:textId="77777777" w:rsidR="00736B0A" w:rsidRPr="00C90B12" w:rsidRDefault="00736B0A" w:rsidP="003969BF">
            <w:pPr>
              <w:pStyle w:val="aa"/>
              <w:jc w:val="center"/>
              <w:rPr>
                <w:sz w:val="22"/>
                <w:szCs w:val="20"/>
                <w:lang w:bidi="ru-RU"/>
              </w:rPr>
            </w:pPr>
            <w:r w:rsidRPr="00C90B12">
              <w:rPr>
                <w:sz w:val="22"/>
                <w:szCs w:val="20"/>
                <w:lang w:bidi="ru-RU"/>
              </w:rPr>
              <w:t>2</w:t>
            </w:r>
          </w:p>
        </w:tc>
        <w:tc>
          <w:tcPr>
            <w:tcW w:w="1302" w:type="dxa"/>
            <w:shd w:val="clear" w:color="auto" w:fill="auto"/>
            <w:vAlign w:val="center"/>
          </w:tcPr>
          <w:p w14:paraId="3478C49C" w14:textId="77777777" w:rsidR="00736B0A" w:rsidRPr="00C90B12" w:rsidRDefault="00736B0A" w:rsidP="003969BF">
            <w:pPr>
              <w:pStyle w:val="aa"/>
              <w:jc w:val="center"/>
              <w:rPr>
                <w:sz w:val="22"/>
                <w:szCs w:val="20"/>
                <w:lang w:bidi="ru-RU"/>
              </w:rPr>
            </w:pPr>
            <w:r w:rsidRPr="00C90B12">
              <w:rPr>
                <w:sz w:val="22"/>
                <w:szCs w:val="20"/>
                <w:lang w:bidi="ru-RU"/>
              </w:rPr>
              <w:t>4,3</w:t>
            </w:r>
          </w:p>
        </w:tc>
        <w:tc>
          <w:tcPr>
            <w:tcW w:w="1162" w:type="dxa"/>
            <w:shd w:val="clear" w:color="auto" w:fill="auto"/>
            <w:vAlign w:val="center"/>
          </w:tcPr>
          <w:p w14:paraId="181B61B3" w14:textId="77777777" w:rsidR="00736B0A" w:rsidRPr="00C90B12" w:rsidRDefault="00736B0A" w:rsidP="003969BF">
            <w:pPr>
              <w:pStyle w:val="aa"/>
              <w:jc w:val="center"/>
              <w:rPr>
                <w:sz w:val="22"/>
                <w:szCs w:val="20"/>
                <w:lang w:bidi="ru-RU"/>
              </w:rPr>
            </w:pPr>
            <w:r w:rsidRPr="00C90B12">
              <w:rPr>
                <w:sz w:val="22"/>
                <w:szCs w:val="20"/>
                <w:lang w:bidi="ru-RU"/>
              </w:rPr>
              <w:t>25</w:t>
            </w:r>
          </w:p>
        </w:tc>
        <w:tc>
          <w:tcPr>
            <w:tcW w:w="1381" w:type="dxa"/>
            <w:shd w:val="clear" w:color="auto" w:fill="auto"/>
            <w:vAlign w:val="center"/>
          </w:tcPr>
          <w:p w14:paraId="6D7FDF60" w14:textId="77777777" w:rsidR="00736B0A" w:rsidRPr="00C90B12" w:rsidRDefault="00736B0A" w:rsidP="003969BF">
            <w:pPr>
              <w:pStyle w:val="aa"/>
              <w:jc w:val="center"/>
              <w:rPr>
                <w:sz w:val="22"/>
                <w:szCs w:val="20"/>
                <w:lang w:bidi="ru-RU"/>
              </w:rPr>
            </w:pPr>
            <w:r w:rsidRPr="00C90B12">
              <w:rPr>
                <w:sz w:val="22"/>
                <w:szCs w:val="20"/>
                <w:lang w:bidi="ru-RU"/>
              </w:rPr>
              <w:t>20</w:t>
            </w:r>
          </w:p>
        </w:tc>
      </w:tr>
    </w:tbl>
    <w:p w14:paraId="430C29A3" w14:textId="77777777" w:rsidR="00736B0A" w:rsidRPr="00C90B12" w:rsidRDefault="00736B0A" w:rsidP="00736B0A">
      <w:pPr>
        <w:pStyle w:val="aa"/>
        <w:ind w:firstLine="709"/>
        <w:jc w:val="both"/>
      </w:pPr>
    </w:p>
    <w:p w14:paraId="44A6204A" w14:textId="77777777" w:rsidR="00736B0A" w:rsidRPr="00C90B12" w:rsidRDefault="00736B0A" w:rsidP="00736B0A">
      <w:pPr>
        <w:pStyle w:val="aa"/>
        <w:ind w:firstLine="709"/>
        <w:jc w:val="both"/>
        <w:rPr>
          <w:b/>
          <w:bCs/>
          <w:lang w:bidi="ru-RU"/>
        </w:rPr>
      </w:pPr>
      <w:bookmarkStart w:id="42" w:name="_Toc168929750"/>
      <w:r w:rsidRPr="00C90B12">
        <w:rPr>
          <w:b/>
          <w:bCs/>
          <w:lang w:bidi="ru-RU"/>
        </w:rPr>
        <w:t>Индустриальная Котельная ООО «Прогресс»</w:t>
      </w:r>
      <w:bookmarkEnd w:id="42"/>
    </w:p>
    <w:p w14:paraId="34319B10" w14:textId="77777777" w:rsidR="00736B0A" w:rsidRPr="00C90B12" w:rsidRDefault="00736B0A" w:rsidP="00736B0A">
      <w:pPr>
        <w:pStyle w:val="aa"/>
        <w:ind w:firstLine="709"/>
        <w:jc w:val="both"/>
        <w:rPr>
          <w:lang w:bidi="ru-RU"/>
        </w:rPr>
      </w:pPr>
      <w:r w:rsidRPr="00C90B12">
        <w:rPr>
          <w:lang w:bidi="ru-RU"/>
        </w:rPr>
        <w:t>Установленная тепловая мощность котельной – 64,0 Гкал/ч (74,4 МВт). Теплоснабжающей организацией является ООО «Прогресс».</w:t>
      </w:r>
    </w:p>
    <w:p w14:paraId="6E168908" w14:textId="77777777" w:rsidR="00736B0A" w:rsidRPr="00C90B12" w:rsidRDefault="00736B0A" w:rsidP="00736B0A">
      <w:pPr>
        <w:pStyle w:val="aa"/>
        <w:ind w:firstLine="709"/>
        <w:jc w:val="both"/>
        <w:rPr>
          <w:lang w:bidi="ru-RU"/>
        </w:rPr>
      </w:pPr>
      <w:r w:rsidRPr="00C90B12">
        <w:rPr>
          <w:lang w:bidi="ru-RU"/>
        </w:rPr>
        <w:t>Котельная расположена по адресу ул. Литейная, 1а. Дата ввода котельной в эксплуатацию– 1964 г.</w:t>
      </w:r>
    </w:p>
    <w:p w14:paraId="7193D809" w14:textId="77777777" w:rsidR="00736B0A" w:rsidRPr="00C90B12" w:rsidRDefault="00736B0A" w:rsidP="00736B0A">
      <w:pPr>
        <w:pStyle w:val="aa"/>
        <w:ind w:firstLine="709"/>
        <w:jc w:val="both"/>
        <w:rPr>
          <w:lang w:bidi="ru-RU"/>
        </w:rPr>
      </w:pPr>
      <w:r w:rsidRPr="00C90B12">
        <w:rPr>
          <w:lang w:bidi="ru-RU"/>
        </w:rPr>
        <w:t xml:space="preserve">Основным видом топлива котельной является природный газ. Аварийное топливо − каменный уголь. Котельная отпускает тепловую энергию потребителям в горячей (сетевой) воде. Котельная подает сетевую воду на отопление, вентиляцию и горячее </w:t>
      </w:r>
      <w:r w:rsidRPr="00C90B12">
        <w:rPr>
          <w:lang w:bidi="ru-RU"/>
        </w:rPr>
        <w:lastRenderedPageBreak/>
        <w:t>водоснабжение промышленных и жилых объектов. Тепловые сети обслуживает МУП «Теплосеть», граница раздела по узлу учета отпускаемой тепловой энергии в тепловой камере рядом с котельной. Котельная оборудована пятью котлами:</w:t>
      </w:r>
    </w:p>
    <w:p w14:paraId="4FD3D345" w14:textId="77777777" w:rsidR="00736B0A" w:rsidRPr="00C90B12" w:rsidRDefault="00736B0A" w:rsidP="00B76660">
      <w:pPr>
        <w:pStyle w:val="aa"/>
        <w:numPr>
          <w:ilvl w:val="0"/>
          <w:numId w:val="46"/>
        </w:numPr>
        <w:jc w:val="both"/>
        <w:rPr>
          <w:lang w:bidi="ru-RU"/>
        </w:rPr>
      </w:pPr>
      <w:r w:rsidRPr="00C90B12">
        <w:rPr>
          <w:lang w:bidi="ru-RU"/>
        </w:rPr>
        <w:t>Три котла ДКВР 10-13 (технологические номера №1,2,3), производства Бийского котельного завода переведены в водогрейный режим.</w:t>
      </w:r>
    </w:p>
    <w:p w14:paraId="0C5CDD9A" w14:textId="77777777" w:rsidR="00736B0A" w:rsidRPr="00C90B12" w:rsidRDefault="00736B0A" w:rsidP="00B76660">
      <w:pPr>
        <w:pStyle w:val="aa"/>
        <w:numPr>
          <w:ilvl w:val="0"/>
          <w:numId w:val="46"/>
        </w:numPr>
        <w:jc w:val="both"/>
        <w:rPr>
          <w:lang w:bidi="ru-RU"/>
        </w:rPr>
      </w:pPr>
      <w:r w:rsidRPr="00C90B12">
        <w:rPr>
          <w:lang w:bidi="ru-RU"/>
        </w:rPr>
        <w:t>Два водогрейных котел КВ-ТС-20 (технологические номера №№ 4,5) производства Дорогобужского котельного завода, теплопроизводительностью 20 Гкал/ч.</w:t>
      </w:r>
    </w:p>
    <w:p w14:paraId="61AE271F" w14:textId="2232B09C" w:rsidR="00736B0A" w:rsidRPr="00C90B12" w:rsidRDefault="00736B0A" w:rsidP="00736B0A">
      <w:pPr>
        <w:pStyle w:val="aa"/>
        <w:ind w:firstLine="709"/>
        <w:jc w:val="both"/>
        <w:rPr>
          <w:lang w:bidi="ru-RU"/>
        </w:rPr>
      </w:pPr>
      <w:r w:rsidRPr="00C90B12">
        <w:rPr>
          <w:lang w:bidi="ru-RU"/>
        </w:rPr>
        <w:t xml:space="preserve">В таблице </w:t>
      </w:r>
      <w:r w:rsidR="00CC4384" w:rsidRPr="00C90B12">
        <w:rPr>
          <w:lang w:bidi="ru-RU"/>
        </w:rPr>
        <w:t>3.1.13</w:t>
      </w:r>
      <w:r w:rsidRPr="00C90B12">
        <w:rPr>
          <w:lang w:bidi="ru-RU"/>
        </w:rPr>
        <w:t xml:space="preserve"> приведены данные о котельном оборудовании, установленном на Индустриальной котельной ООО «Прогресс».</w:t>
      </w:r>
    </w:p>
    <w:p w14:paraId="711FC9B8" w14:textId="77777777" w:rsidR="00736B0A" w:rsidRPr="00C90B12" w:rsidRDefault="00736B0A" w:rsidP="00736B0A">
      <w:pPr>
        <w:pStyle w:val="aa"/>
        <w:ind w:firstLine="709"/>
        <w:jc w:val="both"/>
        <w:rPr>
          <w:lang w:bidi="ru-RU"/>
        </w:rPr>
      </w:pPr>
    </w:p>
    <w:p w14:paraId="6B8A828A" w14:textId="366C119A" w:rsidR="00736B0A" w:rsidRPr="00C90B12" w:rsidRDefault="00736B0A" w:rsidP="00736B0A">
      <w:pPr>
        <w:pStyle w:val="aa"/>
        <w:jc w:val="both"/>
        <w:rPr>
          <w:b/>
          <w:bCs/>
          <w:lang w:bidi="ru-RU"/>
        </w:rPr>
      </w:pPr>
      <w:r w:rsidRPr="00C90B12">
        <w:rPr>
          <w:b/>
          <w:bCs/>
          <w:lang w:bidi="ru-RU"/>
        </w:rPr>
        <w:t xml:space="preserve">Таблица </w:t>
      </w:r>
      <w:r w:rsidR="00CC4384" w:rsidRPr="00C90B12">
        <w:rPr>
          <w:b/>
          <w:bCs/>
          <w:lang w:bidi="ru-RU"/>
        </w:rPr>
        <w:t>3.1.13</w:t>
      </w:r>
      <w:r w:rsidRPr="00C90B12">
        <w:rPr>
          <w:b/>
          <w:bCs/>
          <w:lang w:bidi="ru-RU"/>
        </w:rPr>
        <w:t xml:space="preserve"> - Состав котельного оборудования Индустриальной котельной ООО «Прогресс»</w:t>
      </w:r>
    </w:p>
    <w:tbl>
      <w:tblPr>
        <w:tblW w:w="977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33"/>
        <w:gridCol w:w="1447"/>
        <w:gridCol w:w="1723"/>
        <w:gridCol w:w="1962"/>
        <w:gridCol w:w="1134"/>
        <w:gridCol w:w="1418"/>
        <w:gridCol w:w="1557"/>
      </w:tblGrid>
      <w:tr w:rsidR="00736B0A" w:rsidRPr="00C90B12" w14:paraId="7B9C8404" w14:textId="77777777" w:rsidTr="003969BF">
        <w:trPr>
          <w:trHeight w:val="20"/>
          <w:tblHeader/>
          <w:jc w:val="center"/>
        </w:trPr>
        <w:tc>
          <w:tcPr>
            <w:tcW w:w="533" w:type="dxa"/>
            <w:shd w:val="clear" w:color="auto" w:fill="F2F2F2" w:themeFill="background1" w:themeFillShade="F2"/>
            <w:vAlign w:val="center"/>
          </w:tcPr>
          <w:p w14:paraId="3BBEDB26" w14:textId="77777777" w:rsidR="00736B0A" w:rsidRPr="00C90B12" w:rsidRDefault="00736B0A" w:rsidP="003969BF">
            <w:pPr>
              <w:pStyle w:val="aa"/>
              <w:jc w:val="center"/>
              <w:rPr>
                <w:sz w:val="22"/>
                <w:szCs w:val="20"/>
                <w:lang w:bidi="ru-RU"/>
              </w:rPr>
            </w:pPr>
            <w:r w:rsidRPr="00C90B12">
              <w:rPr>
                <w:sz w:val="22"/>
                <w:szCs w:val="20"/>
                <w:lang w:bidi="ru-RU"/>
              </w:rPr>
              <w:t>№ п.п</w:t>
            </w:r>
          </w:p>
        </w:tc>
        <w:tc>
          <w:tcPr>
            <w:tcW w:w="1447" w:type="dxa"/>
            <w:shd w:val="clear" w:color="auto" w:fill="F2F2F2" w:themeFill="background1" w:themeFillShade="F2"/>
            <w:vAlign w:val="center"/>
          </w:tcPr>
          <w:p w14:paraId="23EA13C1" w14:textId="77777777" w:rsidR="00736B0A" w:rsidRPr="00C90B12" w:rsidRDefault="00736B0A" w:rsidP="003969BF">
            <w:pPr>
              <w:pStyle w:val="aa"/>
              <w:jc w:val="center"/>
              <w:rPr>
                <w:sz w:val="22"/>
                <w:szCs w:val="20"/>
                <w:lang w:bidi="ru-RU"/>
              </w:rPr>
            </w:pPr>
            <w:r w:rsidRPr="00C90B12">
              <w:rPr>
                <w:sz w:val="22"/>
                <w:szCs w:val="20"/>
                <w:lang w:bidi="ru-RU"/>
              </w:rPr>
              <w:t>Источник тепловой энергии</w:t>
            </w:r>
          </w:p>
        </w:tc>
        <w:tc>
          <w:tcPr>
            <w:tcW w:w="1723" w:type="dxa"/>
            <w:shd w:val="clear" w:color="auto" w:fill="F2F2F2" w:themeFill="background1" w:themeFillShade="F2"/>
            <w:vAlign w:val="center"/>
          </w:tcPr>
          <w:p w14:paraId="66048982" w14:textId="77777777" w:rsidR="00736B0A" w:rsidRPr="00C90B12" w:rsidRDefault="00736B0A" w:rsidP="003969BF">
            <w:pPr>
              <w:pStyle w:val="aa"/>
              <w:jc w:val="center"/>
              <w:rPr>
                <w:sz w:val="22"/>
                <w:szCs w:val="20"/>
                <w:lang w:bidi="ru-RU"/>
              </w:rPr>
            </w:pPr>
            <w:r w:rsidRPr="00C90B12">
              <w:rPr>
                <w:sz w:val="22"/>
                <w:szCs w:val="20"/>
                <w:lang w:bidi="ru-RU"/>
              </w:rPr>
              <w:t>Марка котла</w:t>
            </w:r>
          </w:p>
        </w:tc>
        <w:tc>
          <w:tcPr>
            <w:tcW w:w="1962" w:type="dxa"/>
            <w:shd w:val="clear" w:color="auto" w:fill="F2F2F2" w:themeFill="background1" w:themeFillShade="F2"/>
            <w:vAlign w:val="center"/>
          </w:tcPr>
          <w:p w14:paraId="571C3B7C" w14:textId="77777777" w:rsidR="00736B0A" w:rsidRPr="00C90B12" w:rsidRDefault="00736B0A" w:rsidP="003969BF">
            <w:pPr>
              <w:pStyle w:val="aa"/>
              <w:jc w:val="center"/>
              <w:rPr>
                <w:sz w:val="22"/>
                <w:szCs w:val="20"/>
                <w:lang w:bidi="ru-RU"/>
              </w:rPr>
            </w:pPr>
            <w:r w:rsidRPr="00C90B12">
              <w:rPr>
                <w:sz w:val="22"/>
                <w:szCs w:val="20"/>
                <w:lang w:bidi="ru-RU"/>
              </w:rPr>
              <w:t>Номинальная/фактическая производит., Гкал/ч, (т/ч)</w:t>
            </w:r>
          </w:p>
        </w:tc>
        <w:tc>
          <w:tcPr>
            <w:tcW w:w="1134" w:type="dxa"/>
            <w:shd w:val="clear" w:color="auto" w:fill="F2F2F2" w:themeFill="background1" w:themeFillShade="F2"/>
            <w:vAlign w:val="center"/>
          </w:tcPr>
          <w:p w14:paraId="7122D62A" w14:textId="77777777" w:rsidR="00736B0A" w:rsidRPr="00C90B12" w:rsidRDefault="00736B0A" w:rsidP="003969BF">
            <w:pPr>
              <w:pStyle w:val="aa"/>
              <w:jc w:val="center"/>
              <w:rPr>
                <w:sz w:val="22"/>
                <w:szCs w:val="20"/>
                <w:lang w:bidi="ru-RU"/>
              </w:rPr>
            </w:pPr>
            <w:r w:rsidRPr="00C90B12">
              <w:rPr>
                <w:sz w:val="22"/>
                <w:szCs w:val="20"/>
                <w:lang w:bidi="ru-RU"/>
              </w:rPr>
              <w:t>Паспортный КПД, %</w:t>
            </w:r>
          </w:p>
        </w:tc>
        <w:tc>
          <w:tcPr>
            <w:tcW w:w="1418" w:type="dxa"/>
            <w:shd w:val="clear" w:color="auto" w:fill="F2F2F2" w:themeFill="background1" w:themeFillShade="F2"/>
            <w:vAlign w:val="center"/>
          </w:tcPr>
          <w:p w14:paraId="607F0C75" w14:textId="77777777" w:rsidR="00736B0A" w:rsidRPr="00C90B12" w:rsidRDefault="00736B0A" w:rsidP="003969BF">
            <w:pPr>
              <w:pStyle w:val="aa"/>
              <w:jc w:val="center"/>
              <w:rPr>
                <w:sz w:val="22"/>
                <w:szCs w:val="20"/>
                <w:lang w:bidi="ru-RU"/>
              </w:rPr>
            </w:pPr>
            <w:r w:rsidRPr="00C90B12">
              <w:rPr>
                <w:sz w:val="22"/>
                <w:szCs w:val="20"/>
                <w:lang w:bidi="ru-RU"/>
              </w:rPr>
              <w:t>Год ввода в эксплуатацию</w:t>
            </w:r>
          </w:p>
        </w:tc>
        <w:tc>
          <w:tcPr>
            <w:tcW w:w="1557" w:type="dxa"/>
            <w:shd w:val="clear" w:color="auto" w:fill="F2F2F2" w:themeFill="background1" w:themeFillShade="F2"/>
            <w:vAlign w:val="center"/>
          </w:tcPr>
          <w:p w14:paraId="050DC072" w14:textId="77777777" w:rsidR="00736B0A" w:rsidRPr="00C90B12" w:rsidRDefault="00736B0A" w:rsidP="003969BF">
            <w:pPr>
              <w:pStyle w:val="aa"/>
              <w:jc w:val="center"/>
              <w:rPr>
                <w:sz w:val="22"/>
                <w:szCs w:val="20"/>
                <w:lang w:bidi="ru-RU"/>
              </w:rPr>
            </w:pPr>
            <w:r w:rsidRPr="00C90B12">
              <w:rPr>
                <w:sz w:val="22"/>
                <w:szCs w:val="20"/>
                <w:lang w:bidi="ru-RU"/>
              </w:rPr>
              <w:t>Доля выработки тепла за 2012 г.</w:t>
            </w:r>
          </w:p>
        </w:tc>
      </w:tr>
      <w:tr w:rsidR="00736B0A" w:rsidRPr="00C90B12" w14:paraId="7BE16506" w14:textId="77777777" w:rsidTr="003969BF">
        <w:trPr>
          <w:trHeight w:val="20"/>
          <w:jc w:val="center"/>
        </w:trPr>
        <w:tc>
          <w:tcPr>
            <w:tcW w:w="533" w:type="dxa"/>
            <w:vMerge w:val="restart"/>
            <w:shd w:val="clear" w:color="auto" w:fill="auto"/>
            <w:vAlign w:val="center"/>
          </w:tcPr>
          <w:p w14:paraId="3E818CE8" w14:textId="77777777" w:rsidR="00736B0A" w:rsidRPr="00C90B12" w:rsidRDefault="00736B0A" w:rsidP="003969BF">
            <w:pPr>
              <w:pStyle w:val="aa"/>
              <w:jc w:val="center"/>
              <w:rPr>
                <w:sz w:val="22"/>
                <w:szCs w:val="20"/>
                <w:lang w:bidi="ru-RU"/>
              </w:rPr>
            </w:pPr>
            <w:r w:rsidRPr="00C90B12">
              <w:rPr>
                <w:sz w:val="22"/>
                <w:szCs w:val="20"/>
                <w:lang w:bidi="ru-RU"/>
              </w:rPr>
              <w:t>1</w:t>
            </w:r>
          </w:p>
        </w:tc>
        <w:tc>
          <w:tcPr>
            <w:tcW w:w="1447" w:type="dxa"/>
            <w:vMerge w:val="restart"/>
            <w:shd w:val="clear" w:color="auto" w:fill="auto"/>
            <w:vAlign w:val="center"/>
          </w:tcPr>
          <w:p w14:paraId="0B077913" w14:textId="77777777" w:rsidR="00736B0A" w:rsidRPr="00C90B12" w:rsidRDefault="00736B0A" w:rsidP="003969BF">
            <w:pPr>
              <w:pStyle w:val="aa"/>
              <w:jc w:val="center"/>
              <w:rPr>
                <w:sz w:val="22"/>
                <w:szCs w:val="20"/>
                <w:lang w:bidi="ru-RU"/>
              </w:rPr>
            </w:pPr>
            <w:r w:rsidRPr="00C90B12">
              <w:rPr>
                <w:sz w:val="22"/>
                <w:szCs w:val="20"/>
                <w:lang w:bidi="ru-RU"/>
              </w:rPr>
              <w:t xml:space="preserve">Индустриальная котельная </w:t>
            </w:r>
          </w:p>
          <w:p w14:paraId="38BC8ABF" w14:textId="77777777" w:rsidR="00736B0A" w:rsidRPr="00C90B12" w:rsidRDefault="00736B0A" w:rsidP="003969BF">
            <w:pPr>
              <w:pStyle w:val="aa"/>
              <w:jc w:val="center"/>
              <w:rPr>
                <w:sz w:val="22"/>
                <w:szCs w:val="20"/>
                <w:lang w:bidi="ru-RU"/>
              </w:rPr>
            </w:pPr>
            <w:r w:rsidRPr="00C90B12">
              <w:rPr>
                <w:sz w:val="22"/>
                <w:szCs w:val="20"/>
                <w:lang w:bidi="ru-RU"/>
              </w:rPr>
              <w:t>ООО «МК Прогресс»</w:t>
            </w:r>
          </w:p>
        </w:tc>
        <w:tc>
          <w:tcPr>
            <w:tcW w:w="1723" w:type="dxa"/>
            <w:shd w:val="clear" w:color="auto" w:fill="auto"/>
            <w:vAlign w:val="center"/>
          </w:tcPr>
          <w:p w14:paraId="342387BF" w14:textId="77777777" w:rsidR="00736B0A" w:rsidRPr="00C90B12" w:rsidRDefault="00736B0A" w:rsidP="003969BF">
            <w:pPr>
              <w:pStyle w:val="aa"/>
              <w:jc w:val="center"/>
              <w:rPr>
                <w:sz w:val="22"/>
                <w:szCs w:val="20"/>
                <w:lang w:bidi="ru-RU"/>
              </w:rPr>
            </w:pPr>
            <w:r w:rsidRPr="00C90B12">
              <w:rPr>
                <w:sz w:val="22"/>
                <w:szCs w:val="20"/>
                <w:lang w:bidi="ru-RU"/>
              </w:rPr>
              <w:t>Водогрейный ДКВР20-13</w:t>
            </w:r>
          </w:p>
        </w:tc>
        <w:tc>
          <w:tcPr>
            <w:tcW w:w="1962" w:type="dxa"/>
            <w:shd w:val="clear" w:color="auto" w:fill="auto"/>
            <w:vAlign w:val="center"/>
          </w:tcPr>
          <w:p w14:paraId="521B735E" w14:textId="77777777" w:rsidR="00736B0A" w:rsidRPr="00C90B12" w:rsidRDefault="00736B0A" w:rsidP="003969BF">
            <w:pPr>
              <w:pStyle w:val="aa"/>
              <w:jc w:val="center"/>
              <w:rPr>
                <w:sz w:val="22"/>
                <w:szCs w:val="20"/>
                <w:lang w:bidi="ru-RU"/>
              </w:rPr>
            </w:pPr>
            <w:r w:rsidRPr="00C90B12">
              <w:rPr>
                <w:sz w:val="22"/>
                <w:szCs w:val="20"/>
                <w:lang w:bidi="ru-RU"/>
              </w:rPr>
              <w:t>8,0</w:t>
            </w:r>
          </w:p>
        </w:tc>
        <w:tc>
          <w:tcPr>
            <w:tcW w:w="1134" w:type="dxa"/>
            <w:shd w:val="clear" w:color="auto" w:fill="auto"/>
            <w:vAlign w:val="center"/>
          </w:tcPr>
          <w:p w14:paraId="0225B3D8" w14:textId="77777777" w:rsidR="00736B0A" w:rsidRPr="00C90B12" w:rsidRDefault="00736B0A" w:rsidP="003969BF">
            <w:pPr>
              <w:pStyle w:val="aa"/>
              <w:jc w:val="center"/>
              <w:rPr>
                <w:sz w:val="22"/>
                <w:szCs w:val="20"/>
                <w:lang w:bidi="ru-RU"/>
              </w:rPr>
            </w:pPr>
            <w:r w:rsidRPr="00C90B12">
              <w:rPr>
                <w:sz w:val="22"/>
                <w:szCs w:val="20"/>
                <w:lang w:bidi="ru-RU"/>
              </w:rPr>
              <w:t>76,8</w:t>
            </w:r>
          </w:p>
        </w:tc>
        <w:tc>
          <w:tcPr>
            <w:tcW w:w="1418" w:type="dxa"/>
            <w:shd w:val="clear" w:color="auto" w:fill="auto"/>
            <w:vAlign w:val="center"/>
          </w:tcPr>
          <w:p w14:paraId="7B711F03" w14:textId="77777777" w:rsidR="00736B0A" w:rsidRPr="00C90B12" w:rsidRDefault="00736B0A" w:rsidP="003969BF">
            <w:pPr>
              <w:pStyle w:val="aa"/>
              <w:jc w:val="center"/>
              <w:rPr>
                <w:sz w:val="22"/>
                <w:szCs w:val="20"/>
                <w:lang w:bidi="ru-RU"/>
              </w:rPr>
            </w:pPr>
            <w:r w:rsidRPr="00C90B12">
              <w:rPr>
                <w:sz w:val="22"/>
                <w:szCs w:val="20"/>
                <w:lang w:bidi="ru-RU"/>
              </w:rPr>
              <w:t>1967</w:t>
            </w:r>
          </w:p>
        </w:tc>
        <w:tc>
          <w:tcPr>
            <w:tcW w:w="1557" w:type="dxa"/>
            <w:shd w:val="clear" w:color="auto" w:fill="auto"/>
            <w:vAlign w:val="center"/>
          </w:tcPr>
          <w:p w14:paraId="3DBFA31D" w14:textId="77777777" w:rsidR="00736B0A" w:rsidRPr="00C90B12" w:rsidRDefault="00736B0A" w:rsidP="003969BF">
            <w:pPr>
              <w:pStyle w:val="aa"/>
              <w:jc w:val="center"/>
              <w:rPr>
                <w:sz w:val="22"/>
                <w:szCs w:val="20"/>
                <w:lang w:bidi="ru-RU"/>
              </w:rPr>
            </w:pPr>
            <w:r w:rsidRPr="00C90B12">
              <w:rPr>
                <w:sz w:val="22"/>
                <w:szCs w:val="20"/>
                <w:lang w:bidi="ru-RU"/>
              </w:rPr>
              <w:t>10</w:t>
            </w:r>
          </w:p>
        </w:tc>
      </w:tr>
      <w:tr w:rsidR="00736B0A" w:rsidRPr="00C90B12" w14:paraId="485749BA" w14:textId="77777777" w:rsidTr="003969BF">
        <w:trPr>
          <w:trHeight w:val="20"/>
          <w:jc w:val="center"/>
        </w:trPr>
        <w:tc>
          <w:tcPr>
            <w:tcW w:w="533" w:type="dxa"/>
            <w:vMerge/>
            <w:tcBorders>
              <w:top w:val="nil"/>
            </w:tcBorders>
            <w:shd w:val="clear" w:color="auto" w:fill="auto"/>
            <w:vAlign w:val="center"/>
          </w:tcPr>
          <w:p w14:paraId="10EDA10D" w14:textId="77777777" w:rsidR="00736B0A" w:rsidRPr="00C90B12" w:rsidRDefault="00736B0A" w:rsidP="003969BF">
            <w:pPr>
              <w:pStyle w:val="aa"/>
              <w:jc w:val="center"/>
              <w:rPr>
                <w:sz w:val="22"/>
                <w:szCs w:val="20"/>
                <w:lang w:bidi="ru-RU"/>
              </w:rPr>
            </w:pPr>
          </w:p>
        </w:tc>
        <w:tc>
          <w:tcPr>
            <w:tcW w:w="1447" w:type="dxa"/>
            <w:vMerge/>
            <w:tcBorders>
              <w:top w:val="nil"/>
            </w:tcBorders>
            <w:shd w:val="clear" w:color="auto" w:fill="auto"/>
            <w:vAlign w:val="center"/>
          </w:tcPr>
          <w:p w14:paraId="07482B98" w14:textId="77777777" w:rsidR="00736B0A" w:rsidRPr="00C90B12" w:rsidRDefault="00736B0A" w:rsidP="003969BF">
            <w:pPr>
              <w:pStyle w:val="aa"/>
              <w:jc w:val="center"/>
              <w:rPr>
                <w:sz w:val="22"/>
                <w:szCs w:val="20"/>
                <w:lang w:bidi="ru-RU"/>
              </w:rPr>
            </w:pPr>
          </w:p>
        </w:tc>
        <w:tc>
          <w:tcPr>
            <w:tcW w:w="1723" w:type="dxa"/>
            <w:shd w:val="clear" w:color="auto" w:fill="auto"/>
            <w:vAlign w:val="center"/>
          </w:tcPr>
          <w:p w14:paraId="76BD1EB6" w14:textId="77777777" w:rsidR="00736B0A" w:rsidRPr="00C90B12" w:rsidRDefault="00736B0A" w:rsidP="003969BF">
            <w:pPr>
              <w:pStyle w:val="aa"/>
              <w:jc w:val="center"/>
              <w:rPr>
                <w:sz w:val="22"/>
                <w:szCs w:val="20"/>
                <w:lang w:bidi="ru-RU"/>
              </w:rPr>
            </w:pPr>
            <w:r w:rsidRPr="00C90B12">
              <w:rPr>
                <w:sz w:val="22"/>
                <w:szCs w:val="20"/>
                <w:lang w:bidi="ru-RU"/>
              </w:rPr>
              <w:t>Водогрейный ДКВР20-13</w:t>
            </w:r>
          </w:p>
        </w:tc>
        <w:tc>
          <w:tcPr>
            <w:tcW w:w="1962" w:type="dxa"/>
            <w:shd w:val="clear" w:color="auto" w:fill="auto"/>
            <w:vAlign w:val="center"/>
          </w:tcPr>
          <w:p w14:paraId="50502AAC" w14:textId="77777777" w:rsidR="00736B0A" w:rsidRPr="00C90B12" w:rsidRDefault="00736B0A" w:rsidP="003969BF">
            <w:pPr>
              <w:pStyle w:val="aa"/>
              <w:jc w:val="center"/>
              <w:rPr>
                <w:sz w:val="22"/>
                <w:szCs w:val="20"/>
                <w:lang w:bidi="ru-RU"/>
              </w:rPr>
            </w:pPr>
            <w:r w:rsidRPr="00C90B12">
              <w:rPr>
                <w:sz w:val="22"/>
                <w:szCs w:val="20"/>
                <w:lang w:bidi="ru-RU"/>
              </w:rPr>
              <w:t>9,5</w:t>
            </w:r>
          </w:p>
        </w:tc>
        <w:tc>
          <w:tcPr>
            <w:tcW w:w="1134" w:type="dxa"/>
            <w:shd w:val="clear" w:color="auto" w:fill="auto"/>
            <w:vAlign w:val="center"/>
          </w:tcPr>
          <w:p w14:paraId="2E81DA62" w14:textId="77777777" w:rsidR="00736B0A" w:rsidRPr="00C90B12" w:rsidRDefault="00736B0A" w:rsidP="003969BF">
            <w:pPr>
              <w:pStyle w:val="aa"/>
              <w:jc w:val="center"/>
              <w:rPr>
                <w:sz w:val="22"/>
                <w:szCs w:val="20"/>
                <w:lang w:bidi="ru-RU"/>
              </w:rPr>
            </w:pPr>
            <w:r w:rsidRPr="00C90B12">
              <w:rPr>
                <w:sz w:val="22"/>
                <w:szCs w:val="20"/>
                <w:lang w:bidi="ru-RU"/>
              </w:rPr>
              <w:t>93,6</w:t>
            </w:r>
          </w:p>
        </w:tc>
        <w:tc>
          <w:tcPr>
            <w:tcW w:w="1418" w:type="dxa"/>
            <w:shd w:val="clear" w:color="auto" w:fill="auto"/>
            <w:vAlign w:val="center"/>
          </w:tcPr>
          <w:p w14:paraId="46A3A988" w14:textId="77777777" w:rsidR="00736B0A" w:rsidRPr="00C90B12" w:rsidRDefault="00736B0A" w:rsidP="003969BF">
            <w:pPr>
              <w:pStyle w:val="aa"/>
              <w:jc w:val="center"/>
              <w:rPr>
                <w:sz w:val="22"/>
                <w:szCs w:val="20"/>
                <w:lang w:bidi="ru-RU"/>
              </w:rPr>
            </w:pPr>
            <w:r w:rsidRPr="00C90B12">
              <w:rPr>
                <w:sz w:val="22"/>
                <w:szCs w:val="20"/>
                <w:lang w:bidi="ru-RU"/>
              </w:rPr>
              <w:t>1967</w:t>
            </w:r>
          </w:p>
        </w:tc>
        <w:tc>
          <w:tcPr>
            <w:tcW w:w="1557" w:type="dxa"/>
            <w:shd w:val="clear" w:color="auto" w:fill="auto"/>
            <w:vAlign w:val="center"/>
          </w:tcPr>
          <w:p w14:paraId="0FABAEA3" w14:textId="77777777" w:rsidR="00736B0A" w:rsidRPr="00C90B12" w:rsidRDefault="00736B0A" w:rsidP="003969BF">
            <w:pPr>
              <w:pStyle w:val="aa"/>
              <w:jc w:val="center"/>
              <w:rPr>
                <w:sz w:val="22"/>
                <w:szCs w:val="20"/>
                <w:lang w:bidi="ru-RU"/>
              </w:rPr>
            </w:pPr>
            <w:r w:rsidRPr="00C90B12">
              <w:rPr>
                <w:sz w:val="22"/>
                <w:szCs w:val="20"/>
                <w:lang w:bidi="ru-RU"/>
              </w:rPr>
              <w:t>30</w:t>
            </w:r>
          </w:p>
        </w:tc>
      </w:tr>
      <w:tr w:rsidR="00736B0A" w:rsidRPr="00C90B12" w14:paraId="591664FF" w14:textId="77777777" w:rsidTr="003969BF">
        <w:trPr>
          <w:trHeight w:val="20"/>
          <w:jc w:val="center"/>
        </w:trPr>
        <w:tc>
          <w:tcPr>
            <w:tcW w:w="533" w:type="dxa"/>
            <w:vMerge/>
            <w:tcBorders>
              <w:top w:val="nil"/>
            </w:tcBorders>
            <w:shd w:val="clear" w:color="auto" w:fill="auto"/>
            <w:vAlign w:val="center"/>
          </w:tcPr>
          <w:p w14:paraId="57B44C58" w14:textId="77777777" w:rsidR="00736B0A" w:rsidRPr="00C90B12" w:rsidRDefault="00736B0A" w:rsidP="003969BF">
            <w:pPr>
              <w:pStyle w:val="aa"/>
              <w:jc w:val="center"/>
              <w:rPr>
                <w:sz w:val="22"/>
                <w:szCs w:val="20"/>
                <w:lang w:bidi="ru-RU"/>
              </w:rPr>
            </w:pPr>
          </w:p>
        </w:tc>
        <w:tc>
          <w:tcPr>
            <w:tcW w:w="1447" w:type="dxa"/>
            <w:vMerge/>
            <w:tcBorders>
              <w:top w:val="nil"/>
            </w:tcBorders>
            <w:shd w:val="clear" w:color="auto" w:fill="auto"/>
            <w:vAlign w:val="center"/>
          </w:tcPr>
          <w:p w14:paraId="3AE1BBC3" w14:textId="77777777" w:rsidR="00736B0A" w:rsidRPr="00C90B12" w:rsidRDefault="00736B0A" w:rsidP="003969BF">
            <w:pPr>
              <w:pStyle w:val="aa"/>
              <w:jc w:val="center"/>
              <w:rPr>
                <w:sz w:val="22"/>
                <w:szCs w:val="20"/>
                <w:lang w:bidi="ru-RU"/>
              </w:rPr>
            </w:pPr>
          </w:p>
        </w:tc>
        <w:tc>
          <w:tcPr>
            <w:tcW w:w="1723" w:type="dxa"/>
            <w:shd w:val="clear" w:color="auto" w:fill="auto"/>
            <w:vAlign w:val="center"/>
          </w:tcPr>
          <w:p w14:paraId="00ED01FC" w14:textId="77777777" w:rsidR="00736B0A" w:rsidRPr="00C90B12" w:rsidRDefault="00736B0A" w:rsidP="003969BF">
            <w:pPr>
              <w:pStyle w:val="aa"/>
              <w:jc w:val="center"/>
              <w:rPr>
                <w:sz w:val="22"/>
                <w:szCs w:val="20"/>
                <w:lang w:bidi="ru-RU"/>
              </w:rPr>
            </w:pPr>
            <w:r w:rsidRPr="00C90B12">
              <w:rPr>
                <w:sz w:val="22"/>
                <w:szCs w:val="20"/>
                <w:lang w:bidi="ru-RU"/>
              </w:rPr>
              <w:t>Водогрейный ДКВР20-13</w:t>
            </w:r>
          </w:p>
        </w:tc>
        <w:tc>
          <w:tcPr>
            <w:tcW w:w="1962" w:type="dxa"/>
            <w:shd w:val="clear" w:color="auto" w:fill="auto"/>
            <w:vAlign w:val="center"/>
          </w:tcPr>
          <w:p w14:paraId="1F71C15E" w14:textId="77777777" w:rsidR="00736B0A" w:rsidRPr="00C90B12" w:rsidRDefault="00736B0A" w:rsidP="003969BF">
            <w:pPr>
              <w:pStyle w:val="aa"/>
              <w:jc w:val="center"/>
              <w:rPr>
                <w:sz w:val="22"/>
                <w:szCs w:val="20"/>
                <w:lang w:bidi="ru-RU"/>
              </w:rPr>
            </w:pPr>
            <w:r w:rsidRPr="00C90B12">
              <w:rPr>
                <w:sz w:val="22"/>
                <w:szCs w:val="20"/>
                <w:lang w:bidi="ru-RU"/>
              </w:rPr>
              <w:t>8,3</w:t>
            </w:r>
          </w:p>
        </w:tc>
        <w:tc>
          <w:tcPr>
            <w:tcW w:w="1134" w:type="dxa"/>
            <w:shd w:val="clear" w:color="auto" w:fill="auto"/>
            <w:vAlign w:val="center"/>
          </w:tcPr>
          <w:p w14:paraId="6A13FC0D" w14:textId="77777777" w:rsidR="00736B0A" w:rsidRPr="00C90B12" w:rsidRDefault="00736B0A" w:rsidP="003969BF">
            <w:pPr>
              <w:pStyle w:val="aa"/>
              <w:jc w:val="center"/>
              <w:rPr>
                <w:sz w:val="22"/>
                <w:szCs w:val="20"/>
                <w:lang w:bidi="ru-RU"/>
              </w:rPr>
            </w:pPr>
            <w:r w:rsidRPr="00C90B12">
              <w:rPr>
                <w:sz w:val="22"/>
                <w:szCs w:val="20"/>
                <w:lang w:bidi="ru-RU"/>
              </w:rPr>
              <w:t>94,4</w:t>
            </w:r>
          </w:p>
        </w:tc>
        <w:tc>
          <w:tcPr>
            <w:tcW w:w="1418" w:type="dxa"/>
            <w:shd w:val="clear" w:color="auto" w:fill="auto"/>
            <w:vAlign w:val="center"/>
          </w:tcPr>
          <w:p w14:paraId="1BB98050" w14:textId="77777777" w:rsidR="00736B0A" w:rsidRPr="00C90B12" w:rsidRDefault="00736B0A" w:rsidP="003969BF">
            <w:pPr>
              <w:pStyle w:val="aa"/>
              <w:jc w:val="center"/>
              <w:rPr>
                <w:sz w:val="22"/>
                <w:szCs w:val="20"/>
                <w:lang w:bidi="ru-RU"/>
              </w:rPr>
            </w:pPr>
            <w:r w:rsidRPr="00C90B12">
              <w:rPr>
                <w:sz w:val="22"/>
                <w:szCs w:val="20"/>
                <w:lang w:bidi="ru-RU"/>
              </w:rPr>
              <w:t>1964</w:t>
            </w:r>
          </w:p>
        </w:tc>
        <w:tc>
          <w:tcPr>
            <w:tcW w:w="1557" w:type="dxa"/>
            <w:shd w:val="clear" w:color="auto" w:fill="auto"/>
            <w:vAlign w:val="center"/>
          </w:tcPr>
          <w:p w14:paraId="367C4957" w14:textId="77777777" w:rsidR="00736B0A" w:rsidRPr="00C90B12" w:rsidRDefault="00736B0A" w:rsidP="003969BF">
            <w:pPr>
              <w:pStyle w:val="aa"/>
              <w:jc w:val="center"/>
              <w:rPr>
                <w:sz w:val="22"/>
                <w:szCs w:val="20"/>
                <w:lang w:bidi="ru-RU"/>
              </w:rPr>
            </w:pPr>
            <w:r w:rsidRPr="00C90B12">
              <w:rPr>
                <w:sz w:val="22"/>
                <w:szCs w:val="20"/>
                <w:lang w:bidi="ru-RU"/>
              </w:rPr>
              <w:t>10</w:t>
            </w:r>
          </w:p>
        </w:tc>
      </w:tr>
      <w:tr w:rsidR="00736B0A" w:rsidRPr="00C90B12" w14:paraId="1D7FA9A0" w14:textId="77777777" w:rsidTr="003969BF">
        <w:trPr>
          <w:trHeight w:val="20"/>
          <w:jc w:val="center"/>
        </w:trPr>
        <w:tc>
          <w:tcPr>
            <w:tcW w:w="533" w:type="dxa"/>
            <w:vMerge/>
            <w:tcBorders>
              <w:top w:val="nil"/>
            </w:tcBorders>
            <w:shd w:val="clear" w:color="auto" w:fill="auto"/>
            <w:vAlign w:val="center"/>
          </w:tcPr>
          <w:p w14:paraId="4B2D7509" w14:textId="77777777" w:rsidR="00736B0A" w:rsidRPr="00C90B12" w:rsidRDefault="00736B0A" w:rsidP="003969BF">
            <w:pPr>
              <w:pStyle w:val="aa"/>
              <w:jc w:val="center"/>
              <w:rPr>
                <w:sz w:val="22"/>
                <w:szCs w:val="20"/>
                <w:lang w:bidi="ru-RU"/>
              </w:rPr>
            </w:pPr>
          </w:p>
        </w:tc>
        <w:tc>
          <w:tcPr>
            <w:tcW w:w="1447" w:type="dxa"/>
            <w:vMerge/>
            <w:tcBorders>
              <w:top w:val="nil"/>
            </w:tcBorders>
            <w:shd w:val="clear" w:color="auto" w:fill="auto"/>
            <w:vAlign w:val="center"/>
          </w:tcPr>
          <w:p w14:paraId="29EFB16A" w14:textId="77777777" w:rsidR="00736B0A" w:rsidRPr="00C90B12" w:rsidRDefault="00736B0A" w:rsidP="003969BF">
            <w:pPr>
              <w:pStyle w:val="aa"/>
              <w:jc w:val="center"/>
              <w:rPr>
                <w:sz w:val="22"/>
                <w:szCs w:val="20"/>
                <w:lang w:bidi="ru-RU"/>
              </w:rPr>
            </w:pPr>
          </w:p>
        </w:tc>
        <w:tc>
          <w:tcPr>
            <w:tcW w:w="1723" w:type="dxa"/>
            <w:shd w:val="clear" w:color="auto" w:fill="auto"/>
            <w:vAlign w:val="center"/>
          </w:tcPr>
          <w:p w14:paraId="6B75EC7F" w14:textId="77777777" w:rsidR="00736B0A" w:rsidRPr="00C90B12" w:rsidRDefault="00736B0A" w:rsidP="003969BF">
            <w:pPr>
              <w:pStyle w:val="aa"/>
              <w:jc w:val="center"/>
              <w:rPr>
                <w:sz w:val="22"/>
                <w:szCs w:val="20"/>
                <w:lang w:bidi="ru-RU"/>
              </w:rPr>
            </w:pPr>
            <w:r w:rsidRPr="00C90B12">
              <w:rPr>
                <w:sz w:val="22"/>
                <w:szCs w:val="20"/>
                <w:lang w:bidi="ru-RU"/>
              </w:rPr>
              <w:t>Водогрейный КВ-ТС-20</w:t>
            </w:r>
          </w:p>
        </w:tc>
        <w:tc>
          <w:tcPr>
            <w:tcW w:w="1962" w:type="dxa"/>
            <w:shd w:val="clear" w:color="auto" w:fill="auto"/>
            <w:vAlign w:val="center"/>
          </w:tcPr>
          <w:p w14:paraId="25FEBECC" w14:textId="77777777" w:rsidR="00736B0A" w:rsidRPr="00C90B12" w:rsidRDefault="00736B0A" w:rsidP="003969BF">
            <w:pPr>
              <w:pStyle w:val="aa"/>
              <w:jc w:val="center"/>
              <w:rPr>
                <w:sz w:val="22"/>
                <w:szCs w:val="20"/>
                <w:lang w:bidi="ru-RU"/>
              </w:rPr>
            </w:pPr>
            <w:r w:rsidRPr="00C90B12">
              <w:rPr>
                <w:sz w:val="22"/>
                <w:szCs w:val="20"/>
                <w:lang w:bidi="ru-RU"/>
              </w:rPr>
              <w:t>20</w:t>
            </w:r>
          </w:p>
        </w:tc>
        <w:tc>
          <w:tcPr>
            <w:tcW w:w="1134" w:type="dxa"/>
            <w:shd w:val="clear" w:color="auto" w:fill="auto"/>
            <w:vAlign w:val="center"/>
          </w:tcPr>
          <w:p w14:paraId="38EA58EC" w14:textId="77777777" w:rsidR="00736B0A" w:rsidRPr="00C90B12" w:rsidRDefault="00736B0A" w:rsidP="003969BF">
            <w:pPr>
              <w:pStyle w:val="aa"/>
              <w:jc w:val="center"/>
              <w:rPr>
                <w:sz w:val="22"/>
                <w:szCs w:val="20"/>
                <w:lang w:bidi="ru-RU"/>
              </w:rPr>
            </w:pPr>
            <w:r w:rsidRPr="00C90B12">
              <w:rPr>
                <w:sz w:val="22"/>
                <w:szCs w:val="20"/>
                <w:lang w:bidi="ru-RU"/>
              </w:rPr>
              <w:t>93,1</w:t>
            </w:r>
          </w:p>
        </w:tc>
        <w:tc>
          <w:tcPr>
            <w:tcW w:w="1418" w:type="dxa"/>
            <w:shd w:val="clear" w:color="auto" w:fill="auto"/>
            <w:vAlign w:val="center"/>
          </w:tcPr>
          <w:p w14:paraId="11623426" w14:textId="77777777" w:rsidR="00736B0A" w:rsidRPr="00C90B12" w:rsidRDefault="00736B0A" w:rsidP="003969BF">
            <w:pPr>
              <w:pStyle w:val="aa"/>
              <w:jc w:val="center"/>
              <w:rPr>
                <w:sz w:val="22"/>
                <w:szCs w:val="20"/>
                <w:lang w:bidi="ru-RU"/>
              </w:rPr>
            </w:pPr>
            <w:r w:rsidRPr="00C90B12">
              <w:rPr>
                <w:sz w:val="22"/>
                <w:szCs w:val="20"/>
                <w:lang w:bidi="ru-RU"/>
              </w:rPr>
              <w:t>1980</w:t>
            </w:r>
          </w:p>
        </w:tc>
        <w:tc>
          <w:tcPr>
            <w:tcW w:w="1557" w:type="dxa"/>
            <w:shd w:val="clear" w:color="auto" w:fill="auto"/>
            <w:vAlign w:val="center"/>
          </w:tcPr>
          <w:p w14:paraId="7F77442F" w14:textId="77777777" w:rsidR="00736B0A" w:rsidRPr="00C90B12" w:rsidRDefault="00736B0A" w:rsidP="003969BF">
            <w:pPr>
              <w:pStyle w:val="aa"/>
              <w:jc w:val="center"/>
              <w:rPr>
                <w:sz w:val="22"/>
                <w:szCs w:val="20"/>
                <w:lang w:bidi="ru-RU"/>
              </w:rPr>
            </w:pPr>
            <w:r w:rsidRPr="00C90B12">
              <w:rPr>
                <w:sz w:val="22"/>
                <w:szCs w:val="20"/>
                <w:lang w:bidi="ru-RU"/>
              </w:rPr>
              <w:t>10</w:t>
            </w:r>
          </w:p>
        </w:tc>
      </w:tr>
      <w:tr w:rsidR="00736B0A" w:rsidRPr="00C90B12" w14:paraId="7955BDB7" w14:textId="77777777" w:rsidTr="003969BF">
        <w:trPr>
          <w:trHeight w:val="20"/>
          <w:jc w:val="center"/>
        </w:trPr>
        <w:tc>
          <w:tcPr>
            <w:tcW w:w="533" w:type="dxa"/>
            <w:vMerge/>
            <w:tcBorders>
              <w:top w:val="nil"/>
            </w:tcBorders>
            <w:shd w:val="clear" w:color="auto" w:fill="auto"/>
            <w:vAlign w:val="center"/>
          </w:tcPr>
          <w:p w14:paraId="459B1DFD" w14:textId="77777777" w:rsidR="00736B0A" w:rsidRPr="00C90B12" w:rsidRDefault="00736B0A" w:rsidP="003969BF">
            <w:pPr>
              <w:pStyle w:val="aa"/>
              <w:jc w:val="center"/>
              <w:rPr>
                <w:sz w:val="22"/>
                <w:szCs w:val="20"/>
                <w:lang w:bidi="ru-RU"/>
              </w:rPr>
            </w:pPr>
          </w:p>
        </w:tc>
        <w:tc>
          <w:tcPr>
            <w:tcW w:w="1447" w:type="dxa"/>
            <w:vMerge/>
            <w:tcBorders>
              <w:top w:val="nil"/>
            </w:tcBorders>
            <w:shd w:val="clear" w:color="auto" w:fill="auto"/>
            <w:vAlign w:val="center"/>
          </w:tcPr>
          <w:p w14:paraId="6ADA5BF5" w14:textId="77777777" w:rsidR="00736B0A" w:rsidRPr="00C90B12" w:rsidRDefault="00736B0A" w:rsidP="003969BF">
            <w:pPr>
              <w:pStyle w:val="aa"/>
              <w:jc w:val="center"/>
              <w:rPr>
                <w:sz w:val="22"/>
                <w:szCs w:val="20"/>
                <w:lang w:bidi="ru-RU"/>
              </w:rPr>
            </w:pPr>
          </w:p>
        </w:tc>
        <w:tc>
          <w:tcPr>
            <w:tcW w:w="1723" w:type="dxa"/>
            <w:shd w:val="clear" w:color="auto" w:fill="auto"/>
            <w:vAlign w:val="center"/>
          </w:tcPr>
          <w:p w14:paraId="5606B92B" w14:textId="77777777" w:rsidR="00736B0A" w:rsidRPr="00C90B12" w:rsidRDefault="00736B0A" w:rsidP="003969BF">
            <w:pPr>
              <w:pStyle w:val="aa"/>
              <w:jc w:val="center"/>
              <w:rPr>
                <w:sz w:val="22"/>
                <w:szCs w:val="20"/>
                <w:lang w:bidi="ru-RU"/>
              </w:rPr>
            </w:pPr>
            <w:r w:rsidRPr="00C90B12">
              <w:rPr>
                <w:sz w:val="22"/>
                <w:szCs w:val="20"/>
                <w:lang w:bidi="ru-RU"/>
              </w:rPr>
              <w:t>Водогрейный КВГМ-50- 150</w:t>
            </w:r>
          </w:p>
        </w:tc>
        <w:tc>
          <w:tcPr>
            <w:tcW w:w="1962" w:type="dxa"/>
            <w:shd w:val="clear" w:color="auto" w:fill="auto"/>
            <w:vAlign w:val="center"/>
          </w:tcPr>
          <w:p w14:paraId="5AFA8781" w14:textId="77777777" w:rsidR="00736B0A" w:rsidRPr="00C90B12" w:rsidRDefault="00736B0A" w:rsidP="003969BF">
            <w:pPr>
              <w:pStyle w:val="aa"/>
              <w:jc w:val="center"/>
              <w:rPr>
                <w:sz w:val="22"/>
                <w:szCs w:val="20"/>
                <w:lang w:bidi="ru-RU"/>
              </w:rPr>
            </w:pPr>
            <w:r w:rsidRPr="00C90B12">
              <w:rPr>
                <w:sz w:val="22"/>
                <w:szCs w:val="20"/>
                <w:lang w:bidi="ru-RU"/>
              </w:rPr>
              <w:t>20</w:t>
            </w:r>
          </w:p>
        </w:tc>
        <w:tc>
          <w:tcPr>
            <w:tcW w:w="1134" w:type="dxa"/>
            <w:shd w:val="clear" w:color="auto" w:fill="auto"/>
            <w:vAlign w:val="center"/>
          </w:tcPr>
          <w:p w14:paraId="582D3462" w14:textId="77777777" w:rsidR="00736B0A" w:rsidRPr="00C90B12" w:rsidRDefault="00736B0A" w:rsidP="003969BF">
            <w:pPr>
              <w:pStyle w:val="aa"/>
              <w:jc w:val="center"/>
              <w:rPr>
                <w:sz w:val="22"/>
                <w:szCs w:val="20"/>
                <w:lang w:bidi="ru-RU"/>
              </w:rPr>
            </w:pPr>
            <w:r w:rsidRPr="00C90B12">
              <w:rPr>
                <w:sz w:val="22"/>
                <w:szCs w:val="20"/>
                <w:lang w:bidi="ru-RU"/>
              </w:rPr>
              <w:t>92,4</w:t>
            </w:r>
          </w:p>
        </w:tc>
        <w:tc>
          <w:tcPr>
            <w:tcW w:w="1418" w:type="dxa"/>
            <w:shd w:val="clear" w:color="auto" w:fill="auto"/>
            <w:vAlign w:val="center"/>
          </w:tcPr>
          <w:p w14:paraId="593F693E" w14:textId="77777777" w:rsidR="00736B0A" w:rsidRPr="00C90B12" w:rsidRDefault="00736B0A" w:rsidP="003969BF">
            <w:pPr>
              <w:pStyle w:val="aa"/>
              <w:jc w:val="center"/>
              <w:rPr>
                <w:sz w:val="22"/>
                <w:szCs w:val="20"/>
                <w:lang w:bidi="ru-RU"/>
              </w:rPr>
            </w:pPr>
            <w:r w:rsidRPr="00C90B12">
              <w:rPr>
                <w:sz w:val="22"/>
                <w:szCs w:val="20"/>
                <w:lang w:bidi="ru-RU"/>
              </w:rPr>
              <w:t>1980</w:t>
            </w:r>
          </w:p>
        </w:tc>
        <w:tc>
          <w:tcPr>
            <w:tcW w:w="1557" w:type="dxa"/>
            <w:shd w:val="clear" w:color="auto" w:fill="auto"/>
            <w:vAlign w:val="center"/>
          </w:tcPr>
          <w:p w14:paraId="70B560F6" w14:textId="77777777" w:rsidR="00736B0A" w:rsidRPr="00C90B12" w:rsidRDefault="00736B0A" w:rsidP="003969BF">
            <w:pPr>
              <w:pStyle w:val="aa"/>
              <w:jc w:val="center"/>
              <w:rPr>
                <w:sz w:val="22"/>
                <w:szCs w:val="20"/>
                <w:lang w:bidi="ru-RU"/>
              </w:rPr>
            </w:pPr>
            <w:r w:rsidRPr="00C90B12">
              <w:rPr>
                <w:sz w:val="22"/>
                <w:szCs w:val="20"/>
                <w:lang w:bidi="ru-RU"/>
              </w:rPr>
              <w:t>40</w:t>
            </w:r>
          </w:p>
        </w:tc>
      </w:tr>
    </w:tbl>
    <w:p w14:paraId="695C1B86" w14:textId="77777777" w:rsidR="00736B0A" w:rsidRPr="00C90B12" w:rsidRDefault="00736B0A" w:rsidP="00736B0A">
      <w:pPr>
        <w:pStyle w:val="aa"/>
        <w:ind w:firstLine="709"/>
        <w:jc w:val="both"/>
        <w:rPr>
          <w:lang w:bidi="ru-RU"/>
        </w:rPr>
      </w:pPr>
    </w:p>
    <w:p w14:paraId="0D98E23D" w14:textId="2C738D41" w:rsidR="00736B0A" w:rsidRPr="00C90B12" w:rsidRDefault="00736B0A" w:rsidP="00736B0A">
      <w:pPr>
        <w:pStyle w:val="aa"/>
        <w:ind w:firstLine="709"/>
        <w:jc w:val="both"/>
        <w:rPr>
          <w:lang w:bidi="ru-RU"/>
        </w:rPr>
      </w:pPr>
      <w:r w:rsidRPr="00C90B12">
        <w:rPr>
          <w:lang w:bidi="ru-RU"/>
        </w:rPr>
        <w:t>Котлы ДКВР работают с чугунными экономайзерами, котлы КВ-ТС – со стальными воздухоподогревателями. Характеристика теплообменного оборудования представлена в таблице .</w:t>
      </w:r>
      <w:r w:rsidR="00CC4384" w:rsidRPr="00C90B12">
        <w:rPr>
          <w:lang w:bidi="ru-RU"/>
        </w:rPr>
        <w:t>3.1.14</w:t>
      </w:r>
      <w:r w:rsidRPr="00C90B12">
        <w:rPr>
          <w:lang w:bidi="ru-RU"/>
        </w:rPr>
        <w:t xml:space="preserve">. </w:t>
      </w:r>
    </w:p>
    <w:p w14:paraId="3D2BE99E" w14:textId="77777777" w:rsidR="00736B0A" w:rsidRPr="00C90B12" w:rsidRDefault="00736B0A" w:rsidP="00736B0A">
      <w:pPr>
        <w:pStyle w:val="aa"/>
        <w:jc w:val="both"/>
        <w:rPr>
          <w:lang w:bidi="ru-RU"/>
        </w:rPr>
      </w:pPr>
    </w:p>
    <w:p w14:paraId="58AE39B9" w14:textId="1D05F3A7" w:rsidR="00736B0A" w:rsidRPr="00C90B12" w:rsidRDefault="00736B0A" w:rsidP="00736B0A">
      <w:pPr>
        <w:pStyle w:val="aa"/>
        <w:jc w:val="both"/>
        <w:rPr>
          <w:b/>
          <w:bCs/>
          <w:lang w:bidi="ru-RU"/>
        </w:rPr>
      </w:pPr>
      <w:r w:rsidRPr="00C90B12">
        <w:rPr>
          <w:b/>
          <w:bCs/>
          <w:lang w:bidi="ru-RU"/>
        </w:rPr>
        <w:t xml:space="preserve">Таблица </w:t>
      </w:r>
      <w:r w:rsidR="00CC4384" w:rsidRPr="00C90B12">
        <w:rPr>
          <w:b/>
          <w:bCs/>
          <w:lang w:bidi="ru-RU"/>
        </w:rPr>
        <w:t>3.1.14</w:t>
      </w:r>
      <w:r w:rsidRPr="00C90B12">
        <w:rPr>
          <w:b/>
          <w:bCs/>
          <w:lang w:bidi="ru-RU"/>
        </w:rPr>
        <w:t xml:space="preserve"> Технические характеристики теплообменного оборудования Индустриальной котельной ООО «Прогресс».</w:t>
      </w:r>
    </w:p>
    <w:tbl>
      <w:tblP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14"/>
        <w:gridCol w:w="1559"/>
        <w:gridCol w:w="1134"/>
        <w:gridCol w:w="1701"/>
        <w:gridCol w:w="1852"/>
      </w:tblGrid>
      <w:tr w:rsidR="00736B0A" w:rsidRPr="00C90B12" w14:paraId="5574C0A3" w14:textId="77777777" w:rsidTr="003969BF">
        <w:trPr>
          <w:trHeight w:val="20"/>
        </w:trPr>
        <w:tc>
          <w:tcPr>
            <w:tcW w:w="3114" w:type="dxa"/>
            <w:vMerge w:val="restart"/>
            <w:shd w:val="clear" w:color="auto" w:fill="F2F2F2" w:themeFill="background1" w:themeFillShade="F2"/>
            <w:vAlign w:val="center"/>
          </w:tcPr>
          <w:p w14:paraId="2EE95A8E" w14:textId="77777777" w:rsidR="00736B0A" w:rsidRPr="00C90B12" w:rsidRDefault="00736B0A" w:rsidP="003969BF">
            <w:pPr>
              <w:pStyle w:val="aa"/>
              <w:jc w:val="center"/>
              <w:rPr>
                <w:sz w:val="22"/>
                <w:szCs w:val="20"/>
                <w:lang w:bidi="ru-RU"/>
              </w:rPr>
            </w:pPr>
            <w:r w:rsidRPr="00C90B12">
              <w:rPr>
                <w:sz w:val="22"/>
                <w:szCs w:val="20"/>
                <w:lang w:bidi="ru-RU"/>
              </w:rPr>
              <w:t>Наименование оборудования</w:t>
            </w:r>
          </w:p>
        </w:tc>
        <w:tc>
          <w:tcPr>
            <w:tcW w:w="1559" w:type="dxa"/>
            <w:vMerge w:val="restart"/>
            <w:shd w:val="clear" w:color="auto" w:fill="F2F2F2" w:themeFill="background1" w:themeFillShade="F2"/>
            <w:vAlign w:val="center"/>
          </w:tcPr>
          <w:p w14:paraId="4943C616" w14:textId="77777777" w:rsidR="00736B0A" w:rsidRPr="00C90B12" w:rsidRDefault="00736B0A" w:rsidP="003969BF">
            <w:pPr>
              <w:pStyle w:val="aa"/>
              <w:jc w:val="center"/>
              <w:rPr>
                <w:sz w:val="22"/>
                <w:szCs w:val="20"/>
                <w:lang w:bidi="ru-RU"/>
              </w:rPr>
            </w:pPr>
            <w:r w:rsidRPr="00C90B12">
              <w:rPr>
                <w:sz w:val="22"/>
                <w:szCs w:val="20"/>
                <w:lang w:bidi="ru-RU"/>
              </w:rPr>
              <w:t>Год установки</w:t>
            </w:r>
          </w:p>
        </w:tc>
        <w:tc>
          <w:tcPr>
            <w:tcW w:w="1134" w:type="dxa"/>
            <w:vMerge w:val="restart"/>
            <w:shd w:val="clear" w:color="auto" w:fill="F2F2F2" w:themeFill="background1" w:themeFillShade="F2"/>
            <w:vAlign w:val="center"/>
          </w:tcPr>
          <w:p w14:paraId="4813254A" w14:textId="77777777" w:rsidR="00736B0A" w:rsidRPr="00C90B12" w:rsidRDefault="00736B0A" w:rsidP="003969BF">
            <w:pPr>
              <w:pStyle w:val="aa"/>
              <w:jc w:val="center"/>
              <w:rPr>
                <w:sz w:val="22"/>
                <w:szCs w:val="20"/>
                <w:lang w:bidi="ru-RU"/>
              </w:rPr>
            </w:pPr>
            <w:r w:rsidRPr="00C90B12">
              <w:rPr>
                <w:sz w:val="22"/>
                <w:szCs w:val="20"/>
                <w:lang w:bidi="ru-RU"/>
              </w:rPr>
              <w:t>К-во</w:t>
            </w:r>
          </w:p>
        </w:tc>
        <w:tc>
          <w:tcPr>
            <w:tcW w:w="3553" w:type="dxa"/>
            <w:gridSpan w:val="2"/>
            <w:shd w:val="clear" w:color="auto" w:fill="F2F2F2" w:themeFill="background1" w:themeFillShade="F2"/>
            <w:vAlign w:val="center"/>
          </w:tcPr>
          <w:p w14:paraId="218A65EC" w14:textId="77777777" w:rsidR="00736B0A" w:rsidRPr="00C90B12" w:rsidRDefault="00736B0A" w:rsidP="003969BF">
            <w:pPr>
              <w:pStyle w:val="aa"/>
              <w:jc w:val="center"/>
              <w:rPr>
                <w:sz w:val="22"/>
                <w:szCs w:val="20"/>
                <w:lang w:bidi="ru-RU"/>
              </w:rPr>
            </w:pPr>
            <w:r w:rsidRPr="00C90B12">
              <w:rPr>
                <w:sz w:val="22"/>
                <w:szCs w:val="20"/>
                <w:lang w:bidi="ru-RU"/>
              </w:rPr>
              <w:t>Технические характеристики</w:t>
            </w:r>
          </w:p>
        </w:tc>
      </w:tr>
      <w:tr w:rsidR="00736B0A" w:rsidRPr="00C90B12" w14:paraId="37601C47" w14:textId="77777777" w:rsidTr="003969BF">
        <w:trPr>
          <w:trHeight w:val="20"/>
        </w:trPr>
        <w:tc>
          <w:tcPr>
            <w:tcW w:w="3114" w:type="dxa"/>
            <w:vMerge/>
            <w:tcBorders>
              <w:top w:val="nil"/>
            </w:tcBorders>
            <w:shd w:val="clear" w:color="auto" w:fill="F2F2F2" w:themeFill="background1" w:themeFillShade="F2"/>
            <w:vAlign w:val="center"/>
          </w:tcPr>
          <w:p w14:paraId="7B0F0600" w14:textId="77777777" w:rsidR="00736B0A" w:rsidRPr="00C90B12" w:rsidRDefault="00736B0A" w:rsidP="003969BF">
            <w:pPr>
              <w:pStyle w:val="aa"/>
              <w:jc w:val="center"/>
              <w:rPr>
                <w:sz w:val="22"/>
                <w:szCs w:val="20"/>
                <w:lang w:bidi="ru-RU"/>
              </w:rPr>
            </w:pPr>
          </w:p>
        </w:tc>
        <w:tc>
          <w:tcPr>
            <w:tcW w:w="1559" w:type="dxa"/>
            <w:vMerge/>
            <w:tcBorders>
              <w:top w:val="nil"/>
            </w:tcBorders>
            <w:shd w:val="clear" w:color="auto" w:fill="F2F2F2" w:themeFill="background1" w:themeFillShade="F2"/>
            <w:vAlign w:val="center"/>
          </w:tcPr>
          <w:p w14:paraId="0A663792" w14:textId="77777777" w:rsidR="00736B0A" w:rsidRPr="00C90B12" w:rsidRDefault="00736B0A" w:rsidP="003969BF">
            <w:pPr>
              <w:pStyle w:val="aa"/>
              <w:jc w:val="center"/>
              <w:rPr>
                <w:sz w:val="22"/>
                <w:szCs w:val="20"/>
                <w:lang w:bidi="ru-RU"/>
              </w:rPr>
            </w:pPr>
          </w:p>
        </w:tc>
        <w:tc>
          <w:tcPr>
            <w:tcW w:w="1134" w:type="dxa"/>
            <w:vMerge/>
            <w:tcBorders>
              <w:top w:val="nil"/>
            </w:tcBorders>
            <w:shd w:val="clear" w:color="auto" w:fill="F2F2F2" w:themeFill="background1" w:themeFillShade="F2"/>
            <w:vAlign w:val="center"/>
          </w:tcPr>
          <w:p w14:paraId="0E6EA266" w14:textId="77777777" w:rsidR="00736B0A" w:rsidRPr="00C90B12" w:rsidRDefault="00736B0A" w:rsidP="003969BF">
            <w:pPr>
              <w:pStyle w:val="aa"/>
              <w:jc w:val="center"/>
              <w:rPr>
                <w:sz w:val="22"/>
                <w:szCs w:val="20"/>
                <w:lang w:bidi="ru-RU"/>
              </w:rPr>
            </w:pPr>
          </w:p>
        </w:tc>
        <w:tc>
          <w:tcPr>
            <w:tcW w:w="1701" w:type="dxa"/>
            <w:tcBorders>
              <w:right w:val="single" w:sz="6" w:space="0" w:color="000000"/>
            </w:tcBorders>
            <w:shd w:val="clear" w:color="auto" w:fill="F2F2F2" w:themeFill="background1" w:themeFillShade="F2"/>
            <w:vAlign w:val="center"/>
          </w:tcPr>
          <w:p w14:paraId="4558EC09" w14:textId="77777777" w:rsidR="00736B0A" w:rsidRPr="00C90B12" w:rsidRDefault="00736B0A" w:rsidP="003969BF">
            <w:pPr>
              <w:pStyle w:val="aa"/>
              <w:jc w:val="center"/>
              <w:rPr>
                <w:sz w:val="22"/>
                <w:szCs w:val="20"/>
                <w:lang w:bidi="ru-RU"/>
              </w:rPr>
            </w:pPr>
            <w:r w:rsidRPr="00C90B12">
              <w:rPr>
                <w:sz w:val="22"/>
                <w:szCs w:val="20"/>
                <w:lang w:bidi="ru-RU"/>
              </w:rPr>
              <w:t>Диаметр, мм</w:t>
            </w:r>
          </w:p>
        </w:tc>
        <w:tc>
          <w:tcPr>
            <w:tcW w:w="1852" w:type="dxa"/>
            <w:tcBorders>
              <w:left w:val="single" w:sz="6" w:space="0" w:color="000000"/>
            </w:tcBorders>
            <w:shd w:val="clear" w:color="auto" w:fill="F2F2F2" w:themeFill="background1" w:themeFillShade="F2"/>
            <w:vAlign w:val="center"/>
          </w:tcPr>
          <w:p w14:paraId="7F63EBF5" w14:textId="77777777" w:rsidR="00736B0A" w:rsidRPr="00C90B12" w:rsidRDefault="00736B0A" w:rsidP="003969BF">
            <w:pPr>
              <w:pStyle w:val="aa"/>
              <w:jc w:val="center"/>
              <w:rPr>
                <w:sz w:val="22"/>
                <w:szCs w:val="20"/>
                <w:lang w:bidi="ru-RU"/>
              </w:rPr>
            </w:pPr>
            <w:r w:rsidRPr="00C90B12">
              <w:rPr>
                <w:sz w:val="22"/>
                <w:szCs w:val="20"/>
                <w:lang w:bidi="ru-RU"/>
              </w:rPr>
              <w:t>Поверхность, м2</w:t>
            </w:r>
          </w:p>
        </w:tc>
      </w:tr>
      <w:tr w:rsidR="00736B0A" w:rsidRPr="00C90B12" w14:paraId="63F2B069" w14:textId="77777777" w:rsidTr="003969BF">
        <w:trPr>
          <w:trHeight w:val="20"/>
        </w:trPr>
        <w:tc>
          <w:tcPr>
            <w:tcW w:w="3114" w:type="dxa"/>
            <w:shd w:val="clear" w:color="auto" w:fill="auto"/>
            <w:vAlign w:val="center"/>
          </w:tcPr>
          <w:p w14:paraId="7D299672" w14:textId="77777777" w:rsidR="00736B0A" w:rsidRPr="00C90B12" w:rsidRDefault="00736B0A" w:rsidP="003969BF">
            <w:pPr>
              <w:pStyle w:val="aa"/>
              <w:jc w:val="center"/>
              <w:rPr>
                <w:sz w:val="22"/>
                <w:szCs w:val="20"/>
                <w:lang w:bidi="ru-RU"/>
              </w:rPr>
            </w:pPr>
            <w:r w:rsidRPr="00C90B12">
              <w:rPr>
                <w:sz w:val="22"/>
                <w:szCs w:val="20"/>
                <w:lang w:bidi="ru-RU"/>
              </w:rPr>
              <w:t>Охладитель выпара ОВВ-2</w:t>
            </w:r>
          </w:p>
        </w:tc>
        <w:tc>
          <w:tcPr>
            <w:tcW w:w="1559" w:type="dxa"/>
            <w:shd w:val="clear" w:color="auto" w:fill="auto"/>
            <w:vAlign w:val="center"/>
          </w:tcPr>
          <w:p w14:paraId="3F7D9EA2" w14:textId="77777777" w:rsidR="00736B0A" w:rsidRPr="00C90B12" w:rsidRDefault="00736B0A" w:rsidP="003969BF">
            <w:pPr>
              <w:pStyle w:val="aa"/>
              <w:jc w:val="center"/>
              <w:rPr>
                <w:sz w:val="22"/>
                <w:szCs w:val="20"/>
                <w:lang w:bidi="ru-RU"/>
              </w:rPr>
            </w:pPr>
            <w:r w:rsidRPr="00C90B12">
              <w:rPr>
                <w:sz w:val="22"/>
                <w:szCs w:val="20"/>
                <w:lang w:bidi="ru-RU"/>
              </w:rPr>
              <w:t>2001</w:t>
            </w:r>
          </w:p>
        </w:tc>
        <w:tc>
          <w:tcPr>
            <w:tcW w:w="1134" w:type="dxa"/>
            <w:shd w:val="clear" w:color="auto" w:fill="auto"/>
            <w:vAlign w:val="center"/>
          </w:tcPr>
          <w:p w14:paraId="513B7335" w14:textId="77777777" w:rsidR="00736B0A" w:rsidRPr="00C90B12" w:rsidRDefault="00736B0A" w:rsidP="003969BF">
            <w:pPr>
              <w:pStyle w:val="aa"/>
              <w:jc w:val="center"/>
              <w:rPr>
                <w:sz w:val="22"/>
                <w:szCs w:val="20"/>
                <w:lang w:bidi="ru-RU"/>
              </w:rPr>
            </w:pPr>
            <w:r w:rsidRPr="00C90B12">
              <w:rPr>
                <w:sz w:val="22"/>
                <w:szCs w:val="20"/>
                <w:lang w:bidi="ru-RU"/>
              </w:rPr>
              <w:t>1</w:t>
            </w:r>
          </w:p>
        </w:tc>
        <w:tc>
          <w:tcPr>
            <w:tcW w:w="1701" w:type="dxa"/>
            <w:tcBorders>
              <w:right w:val="single" w:sz="6" w:space="0" w:color="000000"/>
            </w:tcBorders>
            <w:shd w:val="clear" w:color="auto" w:fill="auto"/>
            <w:vAlign w:val="center"/>
          </w:tcPr>
          <w:p w14:paraId="70BFA798" w14:textId="77777777" w:rsidR="00736B0A" w:rsidRPr="00C90B12" w:rsidRDefault="00736B0A" w:rsidP="003969BF">
            <w:pPr>
              <w:pStyle w:val="aa"/>
              <w:jc w:val="center"/>
              <w:rPr>
                <w:sz w:val="22"/>
                <w:szCs w:val="20"/>
                <w:lang w:bidi="ru-RU"/>
              </w:rPr>
            </w:pPr>
            <w:r w:rsidRPr="00C90B12">
              <w:rPr>
                <w:sz w:val="22"/>
                <w:szCs w:val="20"/>
                <w:lang w:bidi="ru-RU"/>
              </w:rPr>
              <w:t>325</w:t>
            </w:r>
          </w:p>
        </w:tc>
        <w:tc>
          <w:tcPr>
            <w:tcW w:w="1852" w:type="dxa"/>
            <w:tcBorders>
              <w:left w:val="single" w:sz="6" w:space="0" w:color="000000"/>
            </w:tcBorders>
            <w:shd w:val="clear" w:color="auto" w:fill="auto"/>
            <w:vAlign w:val="center"/>
          </w:tcPr>
          <w:p w14:paraId="038D6F47" w14:textId="77777777" w:rsidR="00736B0A" w:rsidRPr="00C90B12" w:rsidRDefault="00736B0A" w:rsidP="003969BF">
            <w:pPr>
              <w:pStyle w:val="aa"/>
              <w:jc w:val="center"/>
              <w:rPr>
                <w:sz w:val="22"/>
                <w:szCs w:val="20"/>
                <w:lang w:bidi="ru-RU"/>
              </w:rPr>
            </w:pPr>
            <w:r w:rsidRPr="00C90B12">
              <w:rPr>
                <w:sz w:val="22"/>
                <w:szCs w:val="20"/>
                <w:lang w:bidi="ru-RU"/>
              </w:rPr>
              <w:t>2</w:t>
            </w:r>
          </w:p>
        </w:tc>
      </w:tr>
      <w:tr w:rsidR="00736B0A" w:rsidRPr="00C90B12" w14:paraId="7AA8A43C" w14:textId="77777777" w:rsidTr="003969BF">
        <w:trPr>
          <w:trHeight w:val="20"/>
        </w:trPr>
        <w:tc>
          <w:tcPr>
            <w:tcW w:w="3114" w:type="dxa"/>
            <w:shd w:val="clear" w:color="auto" w:fill="auto"/>
            <w:vAlign w:val="center"/>
          </w:tcPr>
          <w:p w14:paraId="7066A022" w14:textId="4180E76E" w:rsidR="00736B0A" w:rsidRPr="00C90B12" w:rsidRDefault="00736B0A" w:rsidP="003969BF">
            <w:pPr>
              <w:pStyle w:val="aa"/>
              <w:jc w:val="center"/>
              <w:rPr>
                <w:sz w:val="22"/>
                <w:szCs w:val="20"/>
                <w:lang w:bidi="ru-RU"/>
              </w:rPr>
            </w:pPr>
            <w:r w:rsidRPr="00C90B12">
              <w:rPr>
                <w:sz w:val="22"/>
                <w:szCs w:val="20"/>
                <w:lang w:bidi="ru-RU"/>
              </w:rPr>
              <w:t>Подогреватель водоводяной 2*4 (сырой воды)</w:t>
            </w:r>
          </w:p>
        </w:tc>
        <w:tc>
          <w:tcPr>
            <w:tcW w:w="1559" w:type="dxa"/>
            <w:shd w:val="clear" w:color="auto" w:fill="auto"/>
            <w:vAlign w:val="center"/>
          </w:tcPr>
          <w:p w14:paraId="2C1A1916" w14:textId="77777777" w:rsidR="00736B0A" w:rsidRPr="00C90B12" w:rsidRDefault="00736B0A" w:rsidP="003969BF">
            <w:pPr>
              <w:pStyle w:val="aa"/>
              <w:jc w:val="center"/>
              <w:rPr>
                <w:sz w:val="22"/>
                <w:szCs w:val="20"/>
                <w:lang w:bidi="ru-RU"/>
              </w:rPr>
            </w:pPr>
          </w:p>
        </w:tc>
        <w:tc>
          <w:tcPr>
            <w:tcW w:w="1134" w:type="dxa"/>
            <w:shd w:val="clear" w:color="auto" w:fill="auto"/>
            <w:vAlign w:val="center"/>
          </w:tcPr>
          <w:p w14:paraId="004127A7" w14:textId="77777777" w:rsidR="00736B0A" w:rsidRPr="00C90B12" w:rsidRDefault="00736B0A" w:rsidP="003969BF">
            <w:pPr>
              <w:pStyle w:val="aa"/>
              <w:jc w:val="center"/>
              <w:rPr>
                <w:sz w:val="22"/>
                <w:szCs w:val="20"/>
                <w:lang w:bidi="ru-RU"/>
              </w:rPr>
            </w:pPr>
            <w:r w:rsidRPr="00C90B12">
              <w:rPr>
                <w:sz w:val="22"/>
                <w:szCs w:val="20"/>
                <w:lang w:bidi="ru-RU"/>
              </w:rPr>
              <w:t>8 секц.</w:t>
            </w:r>
          </w:p>
        </w:tc>
        <w:tc>
          <w:tcPr>
            <w:tcW w:w="1701" w:type="dxa"/>
            <w:tcBorders>
              <w:right w:val="single" w:sz="6" w:space="0" w:color="000000"/>
            </w:tcBorders>
            <w:shd w:val="clear" w:color="auto" w:fill="auto"/>
            <w:vAlign w:val="center"/>
          </w:tcPr>
          <w:p w14:paraId="5E9AF028" w14:textId="77777777" w:rsidR="00736B0A" w:rsidRPr="00C90B12" w:rsidRDefault="00736B0A" w:rsidP="003969BF">
            <w:pPr>
              <w:pStyle w:val="aa"/>
              <w:jc w:val="center"/>
              <w:rPr>
                <w:sz w:val="22"/>
                <w:szCs w:val="20"/>
                <w:lang w:bidi="ru-RU"/>
              </w:rPr>
            </w:pPr>
            <w:r w:rsidRPr="00C90B12">
              <w:rPr>
                <w:sz w:val="22"/>
                <w:szCs w:val="20"/>
                <w:lang w:bidi="ru-RU"/>
              </w:rPr>
              <w:t>325</w:t>
            </w:r>
          </w:p>
        </w:tc>
        <w:tc>
          <w:tcPr>
            <w:tcW w:w="1852" w:type="dxa"/>
            <w:tcBorders>
              <w:left w:val="single" w:sz="6" w:space="0" w:color="000000"/>
            </w:tcBorders>
            <w:shd w:val="clear" w:color="auto" w:fill="auto"/>
            <w:vAlign w:val="center"/>
          </w:tcPr>
          <w:p w14:paraId="78FC1B1A" w14:textId="77777777" w:rsidR="00736B0A" w:rsidRPr="00C90B12" w:rsidRDefault="00736B0A" w:rsidP="003969BF">
            <w:pPr>
              <w:pStyle w:val="aa"/>
              <w:jc w:val="center"/>
              <w:rPr>
                <w:sz w:val="22"/>
                <w:szCs w:val="20"/>
                <w:lang w:bidi="ru-RU"/>
              </w:rPr>
            </w:pPr>
            <w:r w:rsidRPr="00C90B12">
              <w:rPr>
                <w:sz w:val="22"/>
                <w:szCs w:val="20"/>
                <w:lang w:bidi="ru-RU"/>
              </w:rPr>
              <w:t>63,2</w:t>
            </w:r>
          </w:p>
        </w:tc>
      </w:tr>
      <w:tr w:rsidR="00736B0A" w:rsidRPr="00C90B12" w14:paraId="17320201" w14:textId="77777777" w:rsidTr="003969BF">
        <w:trPr>
          <w:trHeight w:val="20"/>
        </w:trPr>
        <w:tc>
          <w:tcPr>
            <w:tcW w:w="3114" w:type="dxa"/>
            <w:shd w:val="clear" w:color="auto" w:fill="auto"/>
            <w:vAlign w:val="center"/>
          </w:tcPr>
          <w:p w14:paraId="32B1924D" w14:textId="77777777" w:rsidR="00736B0A" w:rsidRPr="00C90B12" w:rsidRDefault="00736B0A" w:rsidP="003969BF">
            <w:pPr>
              <w:pStyle w:val="aa"/>
              <w:jc w:val="center"/>
              <w:rPr>
                <w:sz w:val="22"/>
                <w:szCs w:val="20"/>
                <w:lang w:bidi="ru-RU"/>
              </w:rPr>
            </w:pPr>
            <w:r w:rsidRPr="00C90B12">
              <w:rPr>
                <w:sz w:val="22"/>
                <w:szCs w:val="20"/>
                <w:lang w:bidi="ru-RU"/>
              </w:rPr>
              <w:t>Подогреватель водоводяной</w:t>
            </w:r>
          </w:p>
        </w:tc>
        <w:tc>
          <w:tcPr>
            <w:tcW w:w="1559" w:type="dxa"/>
            <w:shd w:val="clear" w:color="auto" w:fill="auto"/>
            <w:vAlign w:val="center"/>
          </w:tcPr>
          <w:p w14:paraId="61465B3A" w14:textId="77777777" w:rsidR="00736B0A" w:rsidRPr="00C90B12" w:rsidRDefault="00736B0A" w:rsidP="003969BF">
            <w:pPr>
              <w:pStyle w:val="aa"/>
              <w:jc w:val="center"/>
              <w:rPr>
                <w:sz w:val="22"/>
                <w:szCs w:val="20"/>
                <w:lang w:bidi="ru-RU"/>
              </w:rPr>
            </w:pPr>
          </w:p>
        </w:tc>
        <w:tc>
          <w:tcPr>
            <w:tcW w:w="1134" w:type="dxa"/>
            <w:shd w:val="clear" w:color="auto" w:fill="auto"/>
            <w:vAlign w:val="center"/>
          </w:tcPr>
          <w:p w14:paraId="6326B64E" w14:textId="77777777" w:rsidR="00736B0A" w:rsidRPr="00C90B12" w:rsidRDefault="00736B0A" w:rsidP="003969BF">
            <w:pPr>
              <w:pStyle w:val="aa"/>
              <w:jc w:val="center"/>
              <w:rPr>
                <w:sz w:val="22"/>
                <w:szCs w:val="20"/>
                <w:lang w:bidi="ru-RU"/>
              </w:rPr>
            </w:pPr>
            <w:r w:rsidRPr="00C90B12">
              <w:rPr>
                <w:sz w:val="22"/>
                <w:szCs w:val="20"/>
                <w:lang w:bidi="ru-RU"/>
              </w:rPr>
              <w:t>5 секц.</w:t>
            </w:r>
          </w:p>
        </w:tc>
        <w:tc>
          <w:tcPr>
            <w:tcW w:w="1701" w:type="dxa"/>
            <w:tcBorders>
              <w:right w:val="single" w:sz="6" w:space="0" w:color="000000"/>
            </w:tcBorders>
            <w:shd w:val="clear" w:color="auto" w:fill="auto"/>
            <w:vAlign w:val="center"/>
          </w:tcPr>
          <w:p w14:paraId="5F2CC04D" w14:textId="77777777" w:rsidR="00736B0A" w:rsidRPr="00C90B12" w:rsidRDefault="00736B0A" w:rsidP="003969BF">
            <w:pPr>
              <w:pStyle w:val="aa"/>
              <w:jc w:val="center"/>
              <w:rPr>
                <w:sz w:val="22"/>
                <w:szCs w:val="20"/>
                <w:lang w:bidi="ru-RU"/>
              </w:rPr>
            </w:pPr>
            <w:r w:rsidRPr="00C90B12">
              <w:rPr>
                <w:sz w:val="22"/>
                <w:szCs w:val="20"/>
                <w:lang w:bidi="ru-RU"/>
              </w:rPr>
              <w:t>325</w:t>
            </w:r>
          </w:p>
        </w:tc>
        <w:tc>
          <w:tcPr>
            <w:tcW w:w="1852" w:type="dxa"/>
            <w:tcBorders>
              <w:left w:val="single" w:sz="6" w:space="0" w:color="000000"/>
            </w:tcBorders>
            <w:shd w:val="clear" w:color="auto" w:fill="auto"/>
            <w:vAlign w:val="center"/>
          </w:tcPr>
          <w:p w14:paraId="52DA2E60" w14:textId="77777777" w:rsidR="00736B0A" w:rsidRPr="00C90B12" w:rsidRDefault="00736B0A" w:rsidP="003969BF">
            <w:pPr>
              <w:pStyle w:val="aa"/>
              <w:jc w:val="center"/>
              <w:rPr>
                <w:sz w:val="22"/>
                <w:szCs w:val="20"/>
                <w:lang w:bidi="ru-RU"/>
              </w:rPr>
            </w:pPr>
            <w:r w:rsidRPr="00C90B12">
              <w:rPr>
                <w:sz w:val="22"/>
                <w:szCs w:val="20"/>
                <w:lang w:bidi="ru-RU"/>
              </w:rPr>
              <w:t>14*5 = 70</w:t>
            </w:r>
          </w:p>
        </w:tc>
      </w:tr>
    </w:tbl>
    <w:p w14:paraId="74838DC4" w14:textId="77777777" w:rsidR="00736B0A" w:rsidRPr="00C90B12" w:rsidRDefault="00736B0A" w:rsidP="00736B0A">
      <w:pPr>
        <w:pStyle w:val="aa"/>
        <w:ind w:firstLine="709"/>
        <w:jc w:val="both"/>
        <w:rPr>
          <w:lang w:bidi="ru-RU"/>
        </w:rPr>
      </w:pPr>
    </w:p>
    <w:p w14:paraId="75E29B40" w14:textId="632F13C5" w:rsidR="00736B0A" w:rsidRPr="00C90B12" w:rsidRDefault="00736B0A" w:rsidP="00736B0A">
      <w:pPr>
        <w:pStyle w:val="aa"/>
        <w:ind w:firstLine="709"/>
        <w:jc w:val="both"/>
        <w:rPr>
          <w:lang w:bidi="ru-RU"/>
        </w:rPr>
      </w:pPr>
      <w:r w:rsidRPr="00C90B12">
        <w:rPr>
          <w:lang w:bidi="ru-RU"/>
        </w:rPr>
        <w:t xml:space="preserve">Индустриальной котельная ООО «Прогресс» оборудована сетевыми насосами, в количестве − шесть штук, в отопительный период в работе два насоса, в летний период – один. Подпиточные насосы (три насоса − один рабочий, два резервных) подают деаэрированную воду из бака запаса емкостью 50 м3 в обратный коллектор к сетевым насосам. На двух котлах ДКВР10-13 (№2 и №3) имеются циркуляционные насосы для поддержания необходимой температуры воды на входе в котел. В таблице </w:t>
      </w:r>
      <w:r w:rsidR="00E61588" w:rsidRPr="00C90B12">
        <w:rPr>
          <w:lang w:bidi="ru-RU"/>
        </w:rPr>
        <w:t>3.1.15</w:t>
      </w:r>
      <w:r w:rsidRPr="00C90B12">
        <w:rPr>
          <w:lang w:bidi="ru-RU"/>
        </w:rPr>
        <w:t xml:space="preserve"> представлен составоборудования насосных групп котельной ООО «Прогресс».</w:t>
      </w:r>
    </w:p>
    <w:p w14:paraId="116ADA9E" w14:textId="77777777" w:rsidR="00736B0A" w:rsidRPr="00C90B12" w:rsidRDefault="00736B0A" w:rsidP="00736B0A">
      <w:pPr>
        <w:pStyle w:val="aa"/>
        <w:jc w:val="both"/>
        <w:rPr>
          <w:lang w:bidi="ru-RU"/>
        </w:rPr>
      </w:pPr>
    </w:p>
    <w:p w14:paraId="4B519652" w14:textId="60F6FF37" w:rsidR="00736B0A" w:rsidRPr="00C90B12" w:rsidRDefault="00736B0A" w:rsidP="00736B0A">
      <w:pPr>
        <w:pStyle w:val="aa"/>
        <w:jc w:val="both"/>
        <w:rPr>
          <w:b/>
          <w:bCs/>
          <w:lang w:bidi="ru-RU"/>
        </w:rPr>
      </w:pPr>
      <w:r w:rsidRPr="00C90B12">
        <w:rPr>
          <w:b/>
          <w:bCs/>
          <w:lang w:bidi="ru-RU"/>
        </w:rPr>
        <w:t xml:space="preserve">Таблица </w:t>
      </w:r>
      <w:r w:rsidR="00E61588" w:rsidRPr="00C90B12">
        <w:rPr>
          <w:b/>
          <w:bCs/>
          <w:lang w:bidi="ru-RU"/>
        </w:rPr>
        <w:t>3.1.15</w:t>
      </w:r>
      <w:r w:rsidRPr="00C90B12">
        <w:rPr>
          <w:b/>
          <w:bCs/>
          <w:lang w:bidi="ru-RU"/>
        </w:rPr>
        <w:t xml:space="preserve"> - Состав оборудования насосных групп Индустриальной котельной ООО «Прогресс».</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55"/>
        <w:gridCol w:w="1548"/>
        <w:gridCol w:w="1385"/>
        <w:gridCol w:w="1282"/>
        <w:gridCol w:w="924"/>
        <w:gridCol w:w="1056"/>
        <w:gridCol w:w="1601"/>
      </w:tblGrid>
      <w:tr w:rsidR="00736B0A" w:rsidRPr="00C90B12" w14:paraId="1AA4F085" w14:textId="77777777" w:rsidTr="003969BF">
        <w:trPr>
          <w:trHeight w:val="20"/>
          <w:jc w:val="center"/>
        </w:trPr>
        <w:tc>
          <w:tcPr>
            <w:tcW w:w="1555" w:type="dxa"/>
            <w:shd w:val="clear" w:color="auto" w:fill="F2F2F2" w:themeFill="background1" w:themeFillShade="F2"/>
            <w:vAlign w:val="center"/>
          </w:tcPr>
          <w:p w14:paraId="1400A71A" w14:textId="77777777" w:rsidR="00736B0A" w:rsidRPr="00C90B12" w:rsidRDefault="00736B0A" w:rsidP="003969BF">
            <w:pPr>
              <w:pStyle w:val="aa"/>
              <w:jc w:val="center"/>
              <w:rPr>
                <w:sz w:val="22"/>
                <w:lang w:bidi="ru-RU"/>
              </w:rPr>
            </w:pPr>
            <w:r w:rsidRPr="00C90B12">
              <w:rPr>
                <w:sz w:val="22"/>
                <w:lang w:bidi="ru-RU"/>
              </w:rPr>
              <w:t>Наименование насосной группы</w:t>
            </w:r>
          </w:p>
        </w:tc>
        <w:tc>
          <w:tcPr>
            <w:tcW w:w="1548" w:type="dxa"/>
            <w:shd w:val="clear" w:color="auto" w:fill="F2F2F2" w:themeFill="background1" w:themeFillShade="F2"/>
            <w:vAlign w:val="center"/>
          </w:tcPr>
          <w:p w14:paraId="781745B7" w14:textId="77777777" w:rsidR="00736B0A" w:rsidRPr="00C90B12" w:rsidRDefault="00736B0A" w:rsidP="003969BF">
            <w:pPr>
              <w:pStyle w:val="aa"/>
              <w:jc w:val="center"/>
              <w:rPr>
                <w:sz w:val="22"/>
                <w:lang w:bidi="ru-RU"/>
              </w:rPr>
            </w:pPr>
            <w:r w:rsidRPr="00C90B12">
              <w:rPr>
                <w:sz w:val="22"/>
                <w:lang w:bidi="ru-RU"/>
              </w:rPr>
              <w:t>Марка оборудования</w:t>
            </w:r>
          </w:p>
        </w:tc>
        <w:tc>
          <w:tcPr>
            <w:tcW w:w="1385" w:type="dxa"/>
            <w:shd w:val="clear" w:color="auto" w:fill="F2F2F2" w:themeFill="background1" w:themeFillShade="F2"/>
            <w:vAlign w:val="center"/>
          </w:tcPr>
          <w:p w14:paraId="2FDA834E" w14:textId="77777777" w:rsidR="00736B0A" w:rsidRPr="00C90B12" w:rsidRDefault="00736B0A" w:rsidP="003969BF">
            <w:pPr>
              <w:pStyle w:val="aa"/>
              <w:jc w:val="center"/>
              <w:rPr>
                <w:sz w:val="22"/>
                <w:lang w:bidi="ru-RU"/>
              </w:rPr>
            </w:pPr>
            <w:r w:rsidRPr="00C90B12">
              <w:rPr>
                <w:sz w:val="22"/>
                <w:lang w:bidi="ru-RU"/>
              </w:rPr>
              <w:t>Количество, шт.</w:t>
            </w:r>
          </w:p>
        </w:tc>
        <w:tc>
          <w:tcPr>
            <w:tcW w:w="1282" w:type="dxa"/>
            <w:shd w:val="clear" w:color="auto" w:fill="F2F2F2" w:themeFill="background1" w:themeFillShade="F2"/>
            <w:vAlign w:val="center"/>
          </w:tcPr>
          <w:p w14:paraId="6CEC0AB2" w14:textId="77777777" w:rsidR="00736B0A" w:rsidRPr="00C90B12" w:rsidRDefault="00736B0A" w:rsidP="003969BF">
            <w:pPr>
              <w:pStyle w:val="aa"/>
              <w:jc w:val="center"/>
              <w:rPr>
                <w:sz w:val="22"/>
                <w:lang w:bidi="ru-RU"/>
              </w:rPr>
            </w:pPr>
            <w:r w:rsidRPr="00C90B12">
              <w:rPr>
                <w:sz w:val="22"/>
                <w:lang w:bidi="ru-RU"/>
              </w:rPr>
              <w:t>Мощность, кВт</w:t>
            </w:r>
          </w:p>
        </w:tc>
        <w:tc>
          <w:tcPr>
            <w:tcW w:w="924" w:type="dxa"/>
            <w:shd w:val="clear" w:color="auto" w:fill="F2F2F2" w:themeFill="background1" w:themeFillShade="F2"/>
            <w:vAlign w:val="center"/>
          </w:tcPr>
          <w:p w14:paraId="366333D1" w14:textId="77777777" w:rsidR="00736B0A" w:rsidRPr="00C90B12" w:rsidRDefault="00736B0A" w:rsidP="003969BF">
            <w:pPr>
              <w:pStyle w:val="aa"/>
              <w:jc w:val="center"/>
              <w:rPr>
                <w:sz w:val="22"/>
                <w:lang w:bidi="ru-RU"/>
              </w:rPr>
            </w:pPr>
            <w:r w:rsidRPr="00C90B12">
              <w:rPr>
                <w:sz w:val="22"/>
                <w:lang w:bidi="ru-RU"/>
              </w:rPr>
              <w:t>Подача, м3/ч</w:t>
            </w:r>
          </w:p>
        </w:tc>
        <w:tc>
          <w:tcPr>
            <w:tcW w:w="1056" w:type="dxa"/>
            <w:shd w:val="clear" w:color="auto" w:fill="F2F2F2" w:themeFill="background1" w:themeFillShade="F2"/>
            <w:vAlign w:val="center"/>
          </w:tcPr>
          <w:p w14:paraId="16C7BB29" w14:textId="77777777" w:rsidR="00736B0A" w:rsidRPr="00C90B12" w:rsidRDefault="00736B0A" w:rsidP="003969BF">
            <w:pPr>
              <w:pStyle w:val="aa"/>
              <w:jc w:val="center"/>
              <w:rPr>
                <w:sz w:val="22"/>
                <w:lang w:bidi="ru-RU"/>
              </w:rPr>
            </w:pPr>
            <w:r w:rsidRPr="00C90B12">
              <w:rPr>
                <w:sz w:val="22"/>
                <w:lang w:bidi="ru-RU"/>
              </w:rPr>
              <w:t>Напор, м в.ст.</w:t>
            </w:r>
          </w:p>
        </w:tc>
        <w:tc>
          <w:tcPr>
            <w:tcW w:w="1601" w:type="dxa"/>
            <w:shd w:val="clear" w:color="auto" w:fill="F2F2F2" w:themeFill="background1" w:themeFillShade="F2"/>
            <w:vAlign w:val="center"/>
          </w:tcPr>
          <w:p w14:paraId="0763CC65" w14:textId="77777777" w:rsidR="00736B0A" w:rsidRPr="00C90B12" w:rsidRDefault="00736B0A" w:rsidP="003969BF">
            <w:pPr>
              <w:pStyle w:val="aa"/>
              <w:jc w:val="center"/>
              <w:rPr>
                <w:sz w:val="22"/>
                <w:lang w:bidi="ru-RU"/>
              </w:rPr>
            </w:pPr>
            <w:r w:rsidRPr="00C90B12">
              <w:rPr>
                <w:sz w:val="22"/>
                <w:lang w:bidi="ru-RU"/>
              </w:rPr>
              <w:t>Тип электродви- гателя</w:t>
            </w:r>
          </w:p>
        </w:tc>
      </w:tr>
      <w:tr w:rsidR="00736B0A" w:rsidRPr="00C90B12" w14:paraId="2A1579CA" w14:textId="77777777" w:rsidTr="003969BF">
        <w:trPr>
          <w:trHeight w:val="20"/>
          <w:jc w:val="center"/>
        </w:trPr>
        <w:tc>
          <w:tcPr>
            <w:tcW w:w="1555" w:type="dxa"/>
            <w:vMerge w:val="restart"/>
            <w:shd w:val="clear" w:color="auto" w:fill="auto"/>
            <w:vAlign w:val="center"/>
          </w:tcPr>
          <w:p w14:paraId="44ABF023" w14:textId="77777777" w:rsidR="00736B0A" w:rsidRPr="00C90B12" w:rsidRDefault="00736B0A" w:rsidP="003969BF">
            <w:pPr>
              <w:pStyle w:val="aa"/>
              <w:jc w:val="center"/>
              <w:rPr>
                <w:sz w:val="22"/>
                <w:lang w:bidi="ru-RU"/>
              </w:rPr>
            </w:pPr>
            <w:r w:rsidRPr="00C90B12">
              <w:rPr>
                <w:sz w:val="22"/>
                <w:lang w:bidi="ru-RU"/>
              </w:rPr>
              <w:t>Сетевая</w:t>
            </w:r>
          </w:p>
        </w:tc>
        <w:tc>
          <w:tcPr>
            <w:tcW w:w="1548" w:type="dxa"/>
            <w:shd w:val="clear" w:color="auto" w:fill="auto"/>
            <w:vAlign w:val="center"/>
          </w:tcPr>
          <w:p w14:paraId="1328560B" w14:textId="77777777" w:rsidR="00736B0A" w:rsidRPr="00C90B12" w:rsidRDefault="00736B0A" w:rsidP="003969BF">
            <w:pPr>
              <w:pStyle w:val="aa"/>
              <w:jc w:val="center"/>
              <w:rPr>
                <w:sz w:val="22"/>
                <w:lang w:bidi="ru-RU"/>
              </w:rPr>
            </w:pPr>
            <w:r w:rsidRPr="00C90B12">
              <w:rPr>
                <w:sz w:val="22"/>
                <w:lang w:bidi="ru-RU"/>
              </w:rPr>
              <w:t>6НДВ-60</w:t>
            </w:r>
          </w:p>
        </w:tc>
        <w:tc>
          <w:tcPr>
            <w:tcW w:w="1385" w:type="dxa"/>
            <w:shd w:val="clear" w:color="auto" w:fill="auto"/>
            <w:vAlign w:val="center"/>
          </w:tcPr>
          <w:p w14:paraId="0D79A9FC" w14:textId="77777777" w:rsidR="00736B0A" w:rsidRPr="00C90B12" w:rsidRDefault="00736B0A" w:rsidP="003969BF">
            <w:pPr>
              <w:pStyle w:val="aa"/>
              <w:jc w:val="center"/>
              <w:rPr>
                <w:sz w:val="22"/>
                <w:lang w:bidi="ru-RU"/>
              </w:rPr>
            </w:pPr>
            <w:r w:rsidRPr="00C90B12">
              <w:rPr>
                <w:sz w:val="22"/>
                <w:lang w:bidi="ru-RU"/>
              </w:rPr>
              <w:t>2</w:t>
            </w:r>
          </w:p>
        </w:tc>
        <w:tc>
          <w:tcPr>
            <w:tcW w:w="1282" w:type="dxa"/>
            <w:shd w:val="clear" w:color="auto" w:fill="auto"/>
            <w:vAlign w:val="center"/>
          </w:tcPr>
          <w:p w14:paraId="0F7ACEB0" w14:textId="77777777" w:rsidR="00736B0A" w:rsidRPr="00C90B12" w:rsidRDefault="00736B0A" w:rsidP="003969BF">
            <w:pPr>
              <w:pStyle w:val="aa"/>
              <w:jc w:val="center"/>
              <w:rPr>
                <w:sz w:val="22"/>
                <w:lang w:bidi="ru-RU"/>
              </w:rPr>
            </w:pPr>
            <w:r w:rsidRPr="00C90B12">
              <w:rPr>
                <w:sz w:val="22"/>
                <w:lang w:bidi="ru-RU"/>
              </w:rPr>
              <w:t>75</w:t>
            </w:r>
          </w:p>
        </w:tc>
        <w:tc>
          <w:tcPr>
            <w:tcW w:w="924" w:type="dxa"/>
            <w:shd w:val="clear" w:color="auto" w:fill="auto"/>
            <w:vAlign w:val="center"/>
          </w:tcPr>
          <w:p w14:paraId="7557FADE" w14:textId="77777777" w:rsidR="00736B0A" w:rsidRPr="00C90B12" w:rsidRDefault="00736B0A" w:rsidP="003969BF">
            <w:pPr>
              <w:pStyle w:val="aa"/>
              <w:jc w:val="center"/>
              <w:rPr>
                <w:sz w:val="22"/>
                <w:lang w:bidi="ru-RU"/>
              </w:rPr>
            </w:pPr>
            <w:r w:rsidRPr="00C90B12">
              <w:rPr>
                <w:sz w:val="22"/>
                <w:lang w:bidi="ru-RU"/>
              </w:rPr>
              <w:t>325</w:t>
            </w:r>
          </w:p>
        </w:tc>
        <w:tc>
          <w:tcPr>
            <w:tcW w:w="1056" w:type="dxa"/>
            <w:shd w:val="clear" w:color="auto" w:fill="auto"/>
            <w:vAlign w:val="center"/>
          </w:tcPr>
          <w:p w14:paraId="4B401B0C" w14:textId="77777777" w:rsidR="00736B0A" w:rsidRPr="00C90B12" w:rsidRDefault="00736B0A" w:rsidP="003969BF">
            <w:pPr>
              <w:pStyle w:val="aa"/>
              <w:jc w:val="center"/>
              <w:rPr>
                <w:sz w:val="22"/>
                <w:lang w:bidi="ru-RU"/>
              </w:rPr>
            </w:pPr>
            <w:r w:rsidRPr="00C90B12">
              <w:rPr>
                <w:sz w:val="22"/>
                <w:lang w:bidi="ru-RU"/>
              </w:rPr>
              <w:t>49</w:t>
            </w:r>
          </w:p>
        </w:tc>
        <w:tc>
          <w:tcPr>
            <w:tcW w:w="1601" w:type="dxa"/>
            <w:shd w:val="clear" w:color="auto" w:fill="auto"/>
            <w:vAlign w:val="center"/>
          </w:tcPr>
          <w:p w14:paraId="755A73B2" w14:textId="77777777" w:rsidR="00736B0A" w:rsidRPr="00C90B12" w:rsidRDefault="00736B0A" w:rsidP="003969BF">
            <w:pPr>
              <w:pStyle w:val="aa"/>
              <w:jc w:val="center"/>
              <w:rPr>
                <w:sz w:val="22"/>
                <w:lang w:bidi="ru-RU"/>
              </w:rPr>
            </w:pPr>
          </w:p>
        </w:tc>
      </w:tr>
      <w:tr w:rsidR="00736B0A" w:rsidRPr="00C90B12" w14:paraId="444436EB" w14:textId="77777777" w:rsidTr="003969BF">
        <w:trPr>
          <w:trHeight w:val="20"/>
          <w:jc w:val="center"/>
        </w:trPr>
        <w:tc>
          <w:tcPr>
            <w:tcW w:w="1555" w:type="dxa"/>
            <w:vMerge/>
            <w:tcBorders>
              <w:top w:val="nil"/>
            </w:tcBorders>
            <w:shd w:val="clear" w:color="auto" w:fill="auto"/>
            <w:vAlign w:val="center"/>
          </w:tcPr>
          <w:p w14:paraId="14EDF342" w14:textId="77777777" w:rsidR="00736B0A" w:rsidRPr="00C90B12" w:rsidRDefault="00736B0A" w:rsidP="003969BF">
            <w:pPr>
              <w:pStyle w:val="aa"/>
              <w:jc w:val="center"/>
              <w:rPr>
                <w:sz w:val="22"/>
                <w:lang w:bidi="ru-RU"/>
              </w:rPr>
            </w:pPr>
          </w:p>
        </w:tc>
        <w:tc>
          <w:tcPr>
            <w:tcW w:w="1548" w:type="dxa"/>
            <w:shd w:val="clear" w:color="auto" w:fill="auto"/>
            <w:vAlign w:val="center"/>
          </w:tcPr>
          <w:p w14:paraId="0799D949" w14:textId="77777777" w:rsidR="00736B0A" w:rsidRPr="00C90B12" w:rsidRDefault="00736B0A" w:rsidP="003969BF">
            <w:pPr>
              <w:pStyle w:val="aa"/>
              <w:jc w:val="center"/>
              <w:rPr>
                <w:sz w:val="22"/>
                <w:lang w:bidi="ru-RU"/>
              </w:rPr>
            </w:pPr>
            <w:r w:rsidRPr="00C90B12">
              <w:rPr>
                <w:sz w:val="22"/>
                <w:lang w:bidi="ru-RU"/>
              </w:rPr>
              <w:t>3В200</w:t>
            </w:r>
          </w:p>
        </w:tc>
        <w:tc>
          <w:tcPr>
            <w:tcW w:w="1385" w:type="dxa"/>
            <w:shd w:val="clear" w:color="auto" w:fill="auto"/>
            <w:vAlign w:val="center"/>
          </w:tcPr>
          <w:p w14:paraId="343182BD" w14:textId="77777777" w:rsidR="00736B0A" w:rsidRPr="00C90B12" w:rsidRDefault="00736B0A" w:rsidP="003969BF">
            <w:pPr>
              <w:pStyle w:val="aa"/>
              <w:jc w:val="center"/>
              <w:rPr>
                <w:sz w:val="22"/>
                <w:lang w:bidi="ru-RU"/>
              </w:rPr>
            </w:pPr>
            <w:r w:rsidRPr="00C90B12">
              <w:rPr>
                <w:sz w:val="22"/>
                <w:lang w:bidi="ru-RU"/>
              </w:rPr>
              <w:t>2</w:t>
            </w:r>
          </w:p>
        </w:tc>
        <w:tc>
          <w:tcPr>
            <w:tcW w:w="1282" w:type="dxa"/>
            <w:shd w:val="clear" w:color="auto" w:fill="auto"/>
            <w:vAlign w:val="center"/>
          </w:tcPr>
          <w:p w14:paraId="6A714F7E" w14:textId="77777777" w:rsidR="00736B0A" w:rsidRPr="00C90B12" w:rsidRDefault="00736B0A" w:rsidP="003969BF">
            <w:pPr>
              <w:pStyle w:val="aa"/>
              <w:jc w:val="center"/>
              <w:rPr>
                <w:sz w:val="22"/>
                <w:lang w:bidi="ru-RU"/>
              </w:rPr>
            </w:pPr>
            <w:r w:rsidRPr="00C90B12">
              <w:rPr>
                <w:sz w:val="22"/>
                <w:lang w:bidi="ru-RU"/>
              </w:rPr>
              <w:t>160</w:t>
            </w:r>
          </w:p>
        </w:tc>
        <w:tc>
          <w:tcPr>
            <w:tcW w:w="924" w:type="dxa"/>
            <w:shd w:val="clear" w:color="auto" w:fill="auto"/>
            <w:vAlign w:val="center"/>
          </w:tcPr>
          <w:p w14:paraId="180395E1" w14:textId="77777777" w:rsidR="00736B0A" w:rsidRPr="00C90B12" w:rsidRDefault="00736B0A" w:rsidP="003969BF">
            <w:pPr>
              <w:pStyle w:val="aa"/>
              <w:jc w:val="center"/>
              <w:rPr>
                <w:sz w:val="22"/>
                <w:lang w:bidi="ru-RU"/>
              </w:rPr>
            </w:pPr>
            <w:r w:rsidRPr="00C90B12">
              <w:rPr>
                <w:sz w:val="22"/>
                <w:lang w:bidi="ru-RU"/>
              </w:rPr>
              <w:t>400</w:t>
            </w:r>
          </w:p>
        </w:tc>
        <w:tc>
          <w:tcPr>
            <w:tcW w:w="1056" w:type="dxa"/>
            <w:shd w:val="clear" w:color="auto" w:fill="auto"/>
            <w:vAlign w:val="center"/>
          </w:tcPr>
          <w:p w14:paraId="5C998AF0" w14:textId="77777777" w:rsidR="00736B0A" w:rsidRPr="00C90B12" w:rsidRDefault="00736B0A" w:rsidP="003969BF">
            <w:pPr>
              <w:pStyle w:val="aa"/>
              <w:jc w:val="center"/>
              <w:rPr>
                <w:sz w:val="22"/>
                <w:lang w:bidi="ru-RU"/>
              </w:rPr>
            </w:pPr>
            <w:r w:rsidRPr="00C90B12">
              <w:rPr>
                <w:sz w:val="22"/>
                <w:lang w:bidi="ru-RU"/>
              </w:rPr>
              <w:t>105</w:t>
            </w:r>
          </w:p>
        </w:tc>
        <w:tc>
          <w:tcPr>
            <w:tcW w:w="1601" w:type="dxa"/>
            <w:shd w:val="clear" w:color="auto" w:fill="auto"/>
            <w:vAlign w:val="center"/>
          </w:tcPr>
          <w:p w14:paraId="09740DDB" w14:textId="77777777" w:rsidR="00736B0A" w:rsidRPr="00C90B12" w:rsidRDefault="00736B0A" w:rsidP="003969BF">
            <w:pPr>
              <w:pStyle w:val="aa"/>
              <w:jc w:val="center"/>
              <w:rPr>
                <w:sz w:val="22"/>
                <w:lang w:bidi="ru-RU"/>
              </w:rPr>
            </w:pPr>
          </w:p>
        </w:tc>
      </w:tr>
      <w:tr w:rsidR="00736B0A" w:rsidRPr="00C90B12" w14:paraId="7D3B832E" w14:textId="77777777" w:rsidTr="003969BF">
        <w:trPr>
          <w:trHeight w:val="20"/>
          <w:jc w:val="center"/>
        </w:trPr>
        <w:tc>
          <w:tcPr>
            <w:tcW w:w="1555" w:type="dxa"/>
            <w:vMerge/>
            <w:tcBorders>
              <w:top w:val="nil"/>
            </w:tcBorders>
            <w:shd w:val="clear" w:color="auto" w:fill="auto"/>
            <w:vAlign w:val="center"/>
          </w:tcPr>
          <w:p w14:paraId="07FB9D3B" w14:textId="77777777" w:rsidR="00736B0A" w:rsidRPr="00C90B12" w:rsidRDefault="00736B0A" w:rsidP="003969BF">
            <w:pPr>
              <w:pStyle w:val="aa"/>
              <w:jc w:val="center"/>
              <w:rPr>
                <w:sz w:val="22"/>
                <w:lang w:bidi="ru-RU"/>
              </w:rPr>
            </w:pPr>
          </w:p>
        </w:tc>
        <w:tc>
          <w:tcPr>
            <w:tcW w:w="1548" w:type="dxa"/>
            <w:shd w:val="clear" w:color="auto" w:fill="auto"/>
            <w:vAlign w:val="center"/>
          </w:tcPr>
          <w:p w14:paraId="5ACB9B53" w14:textId="77777777" w:rsidR="00736B0A" w:rsidRPr="00C90B12" w:rsidRDefault="00736B0A" w:rsidP="003969BF">
            <w:pPr>
              <w:pStyle w:val="aa"/>
              <w:jc w:val="center"/>
              <w:rPr>
                <w:sz w:val="22"/>
                <w:lang w:bidi="ru-RU"/>
              </w:rPr>
            </w:pPr>
            <w:r w:rsidRPr="00C90B12">
              <w:rPr>
                <w:sz w:val="22"/>
                <w:lang w:bidi="ru-RU"/>
              </w:rPr>
              <w:t>ЦН-400*105</w:t>
            </w:r>
          </w:p>
        </w:tc>
        <w:tc>
          <w:tcPr>
            <w:tcW w:w="1385" w:type="dxa"/>
            <w:shd w:val="clear" w:color="auto" w:fill="auto"/>
            <w:vAlign w:val="center"/>
          </w:tcPr>
          <w:p w14:paraId="5012B683" w14:textId="77777777" w:rsidR="00736B0A" w:rsidRPr="00C90B12" w:rsidRDefault="00736B0A" w:rsidP="003969BF">
            <w:pPr>
              <w:pStyle w:val="aa"/>
              <w:jc w:val="center"/>
              <w:rPr>
                <w:sz w:val="22"/>
                <w:lang w:bidi="ru-RU"/>
              </w:rPr>
            </w:pPr>
            <w:r w:rsidRPr="00C90B12">
              <w:rPr>
                <w:sz w:val="22"/>
                <w:lang w:bidi="ru-RU"/>
              </w:rPr>
              <w:t>1</w:t>
            </w:r>
          </w:p>
        </w:tc>
        <w:tc>
          <w:tcPr>
            <w:tcW w:w="1282" w:type="dxa"/>
            <w:shd w:val="clear" w:color="auto" w:fill="auto"/>
            <w:vAlign w:val="center"/>
          </w:tcPr>
          <w:p w14:paraId="78F0A6FD" w14:textId="77777777" w:rsidR="00736B0A" w:rsidRPr="00C90B12" w:rsidRDefault="00736B0A" w:rsidP="003969BF">
            <w:pPr>
              <w:pStyle w:val="aa"/>
              <w:jc w:val="center"/>
              <w:rPr>
                <w:sz w:val="22"/>
                <w:lang w:bidi="ru-RU"/>
              </w:rPr>
            </w:pPr>
            <w:r w:rsidRPr="00C90B12">
              <w:rPr>
                <w:sz w:val="22"/>
                <w:lang w:bidi="ru-RU"/>
              </w:rPr>
              <w:t>200</w:t>
            </w:r>
          </w:p>
        </w:tc>
        <w:tc>
          <w:tcPr>
            <w:tcW w:w="924" w:type="dxa"/>
            <w:shd w:val="clear" w:color="auto" w:fill="auto"/>
            <w:vAlign w:val="center"/>
          </w:tcPr>
          <w:p w14:paraId="43432B3A" w14:textId="77777777" w:rsidR="00736B0A" w:rsidRPr="00C90B12" w:rsidRDefault="00736B0A" w:rsidP="003969BF">
            <w:pPr>
              <w:pStyle w:val="aa"/>
              <w:jc w:val="center"/>
              <w:rPr>
                <w:sz w:val="22"/>
                <w:lang w:bidi="ru-RU"/>
              </w:rPr>
            </w:pPr>
            <w:r w:rsidRPr="00C90B12">
              <w:rPr>
                <w:sz w:val="22"/>
                <w:lang w:bidi="ru-RU"/>
              </w:rPr>
              <w:t>500</w:t>
            </w:r>
          </w:p>
        </w:tc>
        <w:tc>
          <w:tcPr>
            <w:tcW w:w="1056" w:type="dxa"/>
            <w:shd w:val="clear" w:color="auto" w:fill="auto"/>
            <w:vAlign w:val="center"/>
          </w:tcPr>
          <w:p w14:paraId="02DE1888" w14:textId="77777777" w:rsidR="00736B0A" w:rsidRPr="00C90B12" w:rsidRDefault="00736B0A" w:rsidP="003969BF">
            <w:pPr>
              <w:pStyle w:val="aa"/>
              <w:jc w:val="center"/>
              <w:rPr>
                <w:sz w:val="22"/>
                <w:lang w:bidi="ru-RU"/>
              </w:rPr>
            </w:pPr>
            <w:r w:rsidRPr="00C90B12">
              <w:rPr>
                <w:sz w:val="22"/>
                <w:lang w:bidi="ru-RU"/>
              </w:rPr>
              <w:t>105</w:t>
            </w:r>
          </w:p>
        </w:tc>
        <w:tc>
          <w:tcPr>
            <w:tcW w:w="1601" w:type="dxa"/>
            <w:shd w:val="clear" w:color="auto" w:fill="auto"/>
            <w:vAlign w:val="center"/>
          </w:tcPr>
          <w:p w14:paraId="1D5FBF53" w14:textId="77777777" w:rsidR="00736B0A" w:rsidRPr="00C90B12" w:rsidRDefault="00736B0A" w:rsidP="003969BF">
            <w:pPr>
              <w:pStyle w:val="aa"/>
              <w:jc w:val="center"/>
              <w:rPr>
                <w:sz w:val="22"/>
                <w:lang w:bidi="ru-RU"/>
              </w:rPr>
            </w:pPr>
            <w:r w:rsidRPr="00C90B12">
              <w:rPr>
                <w:sz w:val="22"/>
                <w:lang w:bidi="ru-RU"/>
              </w:rPr>
              <w:t>4А315М4</w:t>
            </w:r>
          </w:p>
        </w:tc>
      </w:tr>
      <w:tr w:rsidR="00736B0A" w:rsidRPr="00C90B12" w14:paraId="2439FFD7" w14:textId="77777777" w:rsidTr="003969BF">
        <w:trPr>
          <w:trHeight w:val="20"/>
          <w:jc w:val="center"/>
        </w:trPr>
        <w:tc>
          <w:tcPr>
            <w:tcW w:w="1555" w:type="dxa"/>
            <w:vMerge/>
            <w:tcBorders>
              <w:top w:val="nil"/>
            </w:tcBorders>
            <w:shd w:val="clear" w:color="auto" w:fill="auto"/>
            <w:vAlign w:val="center"/>
          </w:tcPr>
          <w:p w14:paraId="6F247D1C" w14:textId="77777777" w:rsidR="00736B0A" w:rsidRPr="00C90B12" w:rsidRDefault="00736B0A" w:rsidP="003969BF">
            <w:pPr>
              <w:pStyle w:val="aa"/>
              <w:jc w:val="center"/>
              <w:rPr>
                <w:sz w:val="22"/>
                <w:lang w:bidi="ru-RU"/>
              </w:rPr>
            </w:pPr>
          </w:p>
        </w:tc>
        <w:tc>
          <w:tcPr>
            <w:tcW w:w="1548" w:type="dxa"/>
            <w:shd w:val="clear" w:color="auto" w:fill="auto"/>
            <w:vAlign w:val="center"/>
          </w:tcPr>
          <w:p w14:paraId="65E08FAF" w14:textId="77777777" w:rsidR="00736B0A" w:rsidRPr="00C90B12" w:rsidRDefault="00736B0A" w:rsidP="003969BF">
            <w:pPr>
              <w:pStyle w:val="aa"/>
              <w:jc w:val="center"/>
              <w:rPr>
                <w:sz w:val="22"/>
                <w:lang w:bidi="ru-RU"/>
              </w:rPr>
            </w:pPr>
            <w:r w:rsidRPr="00C90B12">
              <w:rPr>
                <w:sz w:val="22"/>
                <w:lang w:bidi="ru-RU"/>
              </w:rPr>
              <w:t>ЦН-400*105</w:t>
            </w:r>
          </w:p>
        </w:tc>
        <w:tc>
          <w:tcPr>
            <w:tcW w:w="1385" w:type="dxa"/>
            <w:shd w:val="clear" w:color="auto" w:fill="auto"/>
            <w:vAlign w:val="center"/>
          </w:tcPr>
          <w:p w14:paraId="72F517CB" w14:textId="77777777" w:rsidR="00736B0A" w:rsidRPr="00C90B12" w:rsidRDefault="00736B0A" w:rsidP="003969BF">
            <w:pPr>
              <w:pStyle w:val="aa"/>
              <w:jc w:val="center"/>
              <w:rPr>
                <w:sz w:val="22"/>
                <w:lang w:bidi="ru-RU"/>
              </w:rPr>
            </w:pPr>
            <w:r w:rsidRPr="00C90B12">
              <w:rPr>
                <w:sz w:val="22"/>
                <w:lang w:bidi="ru-RU"/>
              </w:rPr>
              <w:t>1</w:t>
            </w:r>
          </w:p>
        </w:tc>
        <w:tc>
          <w:tcPr>
            <w:tcW w:w="1282" w:type="dxa"/>
            <w:shd w:val="clear" w:color="auto" w:fill="auto"/>
            <w:vAlign w:val="center"/>
          </w:tcPr>
          <w:p w14:paraId="3F9EC42D" w14:textId="77777777" w:rsidR="00736B0A" w:rsidRPr="00C90B12" w:rsidRDefault="00736B0A" w:rsidP="003969BF">
            <w:pPr>
              <w:pStyle w:val="aa"/>
              <w:jc w:val="center"/>
              <w:rPr>
                <w:sz w:val="22"/>
                <w:lang w:bidi="ru-RU"/>
              </w:rPr>
            </w:pPr>
            <w:r w:rsidRPr="00C90B12">
              <w:rPr>
                <w:sz w:val="22"/>
                <w:lang w:bidi="ru-RU"/>
              </w:rPr>
              <w:t>250</w:t>
            </w:r>
          </w:p>
        </w:tc>
        <w:tc>
          <w:tcPr>
            <w:tcW w:w="924" w:type="dxa"/>
            <w:shd w:val="clear" w:color="auto" w:fill="auto"/>
            <w:vAlign w:val="center"/>
          </w:tcPr>
          <w:p w14:paraId="48D8CEE2" w14:textId="77777777" w:rsidR="00736B0A" w:rsidRPr="00C90B12" w:rsidRDefault="00736B0A" w:rsidP="003969BF">
            <w:pPr>
              <w:pStyle w:val="aa"/>
              <w:jc w:val="center"/>
              <w:rPr>
                <w:sz w:val="22"/>
                <w:lang w:bidi="ru-RU"/>
              </w:rPr>
            </w:pPr>
            <w:r w:rsidRPr="00C90B12">
              <w:rPr>
                <w:sz w:val="22"/>
                <w:lang w:bidi="ru-RU"/>
              </w:rPr>
              <w:t>500</w:t>
            </w:r>
          </w:p>
        </w:tc>
        <w:tc>
          <w:tcPr>
            <w:tcW w:w="1056" w:type="dxa"/>
            <w:shd w:val="clear" w:color="auto" w:fill="auto"/>
            <w:vAlign w:val="center"/>
          </w:tcPr>
          <w:p w14:paraId="40859A74" w14:textId="77777777" w:rsidR="00736B0A" w:rsidRPr="00C90B12" w:rsidRDefault="00736B0A" w:rsidP="003969BF">
            <w:pPr>
              <w:pStyle w:val="aa"/>
              <w:jc w:val="center"/>
              <w:rPr>
                <w:sz w:val="22"/>
                <w:lang w:bidi="ru-RU"/>
              </w:rPr>
            </w:pPr>
            <w:r w:rsidRPr="00C90B12">
              <w:rPr>
                <w:sz w:val="22"/>
                <w:lang w:bidi="ru-RU"/>
              </w:rPr>
              <w:t>92,5</w:t>
            </w:r>
          </w:p>
        </w:tc>
        <w:tc>
          <w:tcPr>
            <w:tcW w:w="1601" w:type="dxa"/>
            <w:shd w:val="clear" w:color="auto" w:fill="auto"/>
            <w:vAlign w:val="center"/>
          </w:tcPr>
          <w:p w14:paraId="608332A0" w14:textId="77777777" w:rsidR="00736B0A" w:rsidRPr="00C90B12" w:rsidRDefault="00736B0A" w:rsidP="003969BF">
            <w:pPr>
              <w:pStyle w:val="aa"/>
              <w:jc w:val="center"/>
              <w:rPr>
                <w:sz w:val="22"/>
                <w:lang w:bidi="ru-RU"/>
              </w:rPr>
            </w:pPr>
            <w:r w:rsidRPr="00C90B12">
              <w:rPr>
                <w:sz w:val="22"/>
                <w:lang w:bidi="ru-RU"/>
              </w:rPr>
              <w:t>4А315М4</w:t>
            </w:r>
          </w:p>
        </w:tc>
      </w:tr>
      <w:tr w:rsidR="00736B0A" w:rsidRPr="00C90B12" w14:paraId="39BD55B6" w14:textId="77777777" w:rsidTr="003969BF">
        <w:trPr>
          <w:trHeight w:val="20"/>
          <w:jc w:val="center"/>
        </w:trPr>
        <w:tc>
          <w:tcPr>
            <w:tcW w:w="1555" w:type="dxa"/>
            <w:shd w:val="clear" w:color="auto" w:fill="auto"/>
            <w:vAlign w:val="center"/>
          </w:tcPr>
          <w:p w14:paraId="60189B2B" w14:textId="77777777" w:rsidR="00736B0A" w:rsidRPr="00C90B12" w:rsidRDefault="00736B0A" w:rsidP="003969BF">
            <w:pPr>
              <w:pStyle w:val="aa"/>
              <w:jc w:val="center"/>
              <w:rPr>
                <w:sz w:val="22"/>
                <w:lang w:bidi="ru-RU"/>
              </w:rPr>
            </w:pPr>
            <w:r w:rsidRPr="00C90B12">
              <w:rPr>
                <w:sz w:val="22"/>
                <w:lang w:bidi="ru-RU"/>
              </w:rPr>
              <w:t>Подпиточная</w:t>
            </w:r>
          </w:p>
        </w:tc>
        <w:tc>
          <w:tcPr>
            <w:tcW w:w="1548" w:type="dxa"/>
            <w:shd w:val="clear" w:color="auto" w:fill="auto"/>
            <w:vAlign w:val="center"/>
          </w:tcPr>
          <w:p w14:paraId="2B05A613" w14:textId="77777777" w:rsidR="00736B0A" w:rsidRPr="00C90B12" w:rsidRDefault="00736B0A" w:rsidP="003969BF">
            <w:pPr>
              <w:pStyle w:val="aa"/>
              <w:jc w:val="center"/>
              <w:rPr>
                <w:sz w:val="22"/>
                <w:lang w:bidi="ru-RU"/>
              </w:rPr>
            </w:pPr>
            <w:r w:rsidRPr="00C90B12">
              <w:rPr>
                <w:sz w:val="22"/>
                <w:lang w:bidi="ru-RU"/>
              </w:rPr>
              <w:t>К20/30</w:t>
            </w:r>
          </w:p>
        </w:tc>
        <w:tc>
          <w:tcPr>
            <w:tcW w:w="1385" w:type="dxa"/>
            <w:shd w:val="clear" w:color="auto" w:fill="auto"/>
            <w:vAlign w:val="center"/>
          </w:tcPr>
          <w:p w14:paraId="12C0FE7F" w14:textId="77777777" w:rsidR="00736B0A" w:rsidRPr="00C90B12" w:rsidRDefault="00736B0A" w:rsidP="003969BF">
            <w:pPr>
              <w:pStyle w:val="aa"/>
              <w:jc w:val="center"/>
              <w:rPr>
                <w:sz w:val="22"/>
                <w:lang w:bidi="ru-RU"/>
              </w:rPr>
            </w:pPr>
            <w:r w:rsidRPr="00C90B12">
              <w:rPr>
                <w:sz w:val="22"/>
                <w:lang w:bidi="ru-RU"/>
              </w:rPr>
              <w:t>3</w:t>
            </w:r>
          </w:p>
        </w:tc>
        <w:tc>
          <w:tcPr>
            <w:tcW w:w="1282" w:type="dxa"/>
            <w:shd w:val="clear" w:color="auto" w:fill="auto"/>
            <w:vAlign w:val="center"/>
          </w:tcPr>
          <w:p w14:paraId="10F00E94" w14:textId="77777777" w:rsidR="00736B0A" w:rsidRPr="00C90B12" w:rsidRDefault="00736B0A" w:rsidP="003969BF">
            <w:pPr>
              <w:pStyle w:val="aa"/>
              <w:jc w:val="center"/>
              <w:rPr>
                <w:sz w:val="22"/>
                <w:lang w:bidi="ru-RU"/>
              </w:rPr>
            </w:pPr>
            <w:r w:rsidRPr="00C90B12">
              <w:rPr>
                <w:sz w:val="22"/>
                <w:lang w:bidi="ru-RU"/>
              </w:rPr>
              <w:t>4</w:t>
            </w:r>
          </w:p>
        </w:tc>
        <w:tc>
          <w:tcPr>
            <w:tcW w:w="924" w:type="dxa"/>
            <w:shd w:val="clear" w:color="auto" w:fill="auto"/>
            <w:vAlign w:val="center"/>
          </w:tcPr>
          <w:p w14:paraId="646BFF55" w14:textId="77777777" w:rsidR="00736B0A" w:rsidRPr="00C90B12" w:rsidRDefault="00736B0A" w:rsidP="003969BF">
            <w:pPr>
              <w:pStyle w:val="aa"/>
              <w:jc w:val="center"/>
              <w:rPr>
                <w:sz w:val="22"/>
                <w:lang w:bidi="ru-RU"/>
              </w:rPr>
            </w:pPr>
            <w:r w:rsidRPr="00C90B12">
              <w:rPr>
                <w:sz w:val="22"/>
                <w:lang w:bidi="ru-RU"/>
              </w:rPr>
              <w:t>20</w:t>
            </w:r>
          </w:p>
        </w:tc>
        <w:tc>
          <w:tcPr>
            <w:tcW w:w="1056" w:type="dxa"/>
            <w:shd w:val="clear" w:color="auto" w:fill="auto"/>
            <w:vAlign w:val="center"/>
          </w:tcPr>
          <w:p w14:paraId="1E2F493B" w14:textId="77777777" w:rsidR="00736B0A" w:rsidRPr="00C90B12" w:rsidRDefault="00736B0A" w:rsidP="003969BF">
            <w:pPr>
              <w:pStyle w:val="aa"/>
              <w:jc w:val="center"/>
              <w:rPr>
                <w:sz w:val="22"/>
                <w:lang w:bidi="ru-RU"/>
              </w:rPr>
            </w:pPr>
            <w:r w:rsidRPr="00C90B12">
              <w:rPr>
                <w:sz w:val="22"/>
                <w:lang w:bidi="ru-RU"/>
              </w:rPr>
              <w:t>30</w:t>
            </w:r>
          </w:p>
        </w:tc>
        <w:tc>
          <w:tcPr>
            <w:tcW w:w="1601" w:type="dxa"/>
            <w:shd w:val="clear" w:color="auto" w:fill="auto"/>
            <w:vAlign w:val="center"/>
          </w:tcPr>
          <w:p w14:paraId="17191EBF" w14:textId="77777777" w:rsidR="00736B0A" w:rsidRPr="00C90B12" w:rsidRDefault="00736B0A" w:rsidP="003969BF">
            <w:pPr>
              <w:pStyle w:val="aa"/>
              <w:jc w:val="center"/>
              <w:rPr>
                <w:sz w:val="22"/>
                <w:lang w:bidi="ru-RU"/>
              </w:rPr>
            </w:pPr>
          </w:p>
        </w:tc>
      </w:tr>
      <w:tr w:rsidR="00736B0A" w:rsidRPr="00C90B12" w14:paraId="1B7DBF27" w14:textId="77777777" w:rsidTr="003969BF">
        <w:trPr>
          <w:trHeight w:val="20"/>
          <w:jc w:val="center"/>
        </w:trPr>
        <w:tc>
          <w:tcPr>
            <w:tcW w:w="1555" w:type="dxa"/>
            <w:vMerge w:val="restart"/>
            <w:shd w:val="clear" w:color="auto" w:fill="auto"/>
            <w:vAlign w:val="center"/>
          </w:tcPr>
          <w:p w14:paraId="2F8DF62B" w14:textId="77777777" w:rsidR="00736B0A" w:rsidRPr="00C90B12" w:rsidRDefault="00736B0A" w:rsidP="003969BF">
            <w:pPr>
              <w:pStyle w:val="aa"/>
              <w:jc w:val="center"/>
              <w:rPr>
                <w:sz w:val="22"/>
                <w:lang w:bidi="ru-RU"/>
              </w:rPr>
            </w:pPr>
            <w:r w:rsidRPr="00C90B12">
              <w:rPr>
                <w:sz w:val="22"/>
                <w:lang w:bidi="ru-RU"/>
              </w:rPr>
              <w:t>Повысительная сырой воды</w:t>
            </w:r>
          </w:p>
        </w:tc>
        <w:tc>
          <w:tcPr>
            <w:tcW w:w="1548" w:type="dxa"/>
            <w:shd w:val="clear" w:color="auto" w:fill="auto"/>
            <w:vAlign w:val="center"/>
          </w:tcPr>
          <w:p w14:paraId="74299B4C" w14:textId="77777777" w:rsidR="00736B0A" w:rsidRPr="00C90B12" w:rsidRDefault="00736B0A" w:rsidP="003969BF">
            <w:pPr>
              <w:pStyle w:val="aa"/>
              <w:jc w:val="center"/>
              <w:rPr>
                <w:sz w:val="22"/>
                <w:lang w:bidi="ru-RU"/>
              </w:rPr>
            </w:pPr>
            <w:r w:rsidRPr="00C90B12">
              <w:rPr>
                <w:sz w:val="22"/>
                <w:lang w:bidi="ru-RU"/>
              </w:rPr>
              <w:t>4К-6</w:t>
            </w:r>
          </w:p>
        </w:tc>
        <w:tc>
          <w:tcPr>
            <w:tcW w:w="1385" w:type="dxa"/>
            <w:shd w:val="clear" w:color="auto" w:fill="auto"/>
            <w:vAlign w:val="center"/>
          </w:tcPr>
          <w:p w14:paraId="7B379DFA" w14:textId="77777777" w:rsidR="00736B0A" w:rsidRPr="00C90B12" w:rsidRDefault="00736B0A" w:rsidP="003969BF">
            <w:pPr>
              <w:pStyle w:val="aa"/>
              <w:jc w:val="center"/>
              <w:rPr>
                <w:sz w:val="22"/>
                <w:lang w:bidi="ru-RU"/>
              </w:rPr>
            </w:pPr>
            <w:r w:rsidRPr="00C90B12">
              <w:rPr>
                <w:sz w:val="22"/>
                <w:lang w:bidi="ru-RU"/>
              </w:rPr>
              <w:t>1</w:t>
            </w:r>
          </w:p>
        </w:tc>
        <w:tc>
          <w:tcPr>
            <w:tcW w:w="1282" w:type="dxa"/>
            <w:shd w:val="clear" w:color="auto" w:fill="auto"/>
            <w:vAlign w:val="center"/>
          </w:tcPr>
          <w:p w14:paraId="1FB48B44" w14:textId="77777777" w:rsidR="00736B0A" w:rsidRPr="00C90B12" w:rsidRDefault="00736B0A" w:rsidP="003969BF">
            <w:pPr>
              <w:pStyle w:val="aa"/>
              <w:jc w:val="center"/>
              <w:rPr>
                <w:sz w:val="22"/>
                <w:lang w:bidi="ru-RU"/>
              </w:rPr>
            </w:pPr>
            <w:r w:rsidRPr="00C90B12">
              <w:rPr>
                <w:sz w:val="22"/>
                <w:lang w:bidi="ru-RU"/>
              </w:rPr>
              <w:t>12,5</w:t>
            </w:r>
          </w:p>
        </w:tc>
        <w:tc>
          <w:tcPr>
            <w:tcW w:w="924" w:type="dxa"/>
            <w:shd w:val="clear" w:color="auto" w:fill="auto"/>
            <w:vAlign w:val="center"/>
          </w:tcPr>
          <w:p w14:paraId="6C4F6486" w14:textId="77777777" w:rsidR="00736B0A" w:rsidRPr="00C90B12" w:rsidRDefault="00736B0A" w:rsidP="003969BF">
            <w:pPr>
              <w:pStyle w:val="aa"/>
              <w:jc w:val="center"/>
              <w:rPr>
                <w:sz w:val="22"/>
                <w:lang w:bidi="ru-RU"/>
              </w:rPr>
            </w:pPr>
            <w:r w:rsidRPr="00C90B12">
              <w:rPr>
                <w:sz w:val="22"/>
                <w:lang w:bidi="ru-RU"/>
              </w:rPr>
              <w:t>45</w:t>
            </w:r>
          </w:p>
        </w:tc>
        <w:tc>
          <w:tcPr>
            <w:tcW w:w="1056" w:type="dxa"/>
            <w:shd w:val="clear" w:color="auto" w:fill="auto"/>
            <w:vAlign w:val="center"/>
          </w:tcPr>
          <w:p w14:paraId="3CD06B0E" w14:textId="77777777" w:rsidR="00736B0A" w:rsidRPr="00C90B12" w:rsidRDefault="00736B0A" w:rsidP="003969BF">
            <w:pPr>
              <w:pStyle w:val="aa"/>
              <w:jc w:val="center"/>
              <w:rPr>
                <w:sz w:val="22"/>
                <w:lang w:bidi="ru-RU"/>
              </w:rPr>
            </w:pPr>
            <w:r w:rsidRPr="00C90B12">
              <w:rPr>
                <w:sz w:val="22"/>
                <w:lang w:bidi="ru-RU"/>
              </w:rPr>
              <w:t>34</w:t>
            </w:r>
          </w:p>
        </w:tc>
        <w:tc>
          <w:tcPr>
            <w:tcW w:w="1601" w:type="dxa"/>
            <w:shd w:val="clear" w:color="auto" w:fill="auto"/>
            <w:vAlign w:val="center"/>
          </w:tcPr>
          <w:p w14:paraId="22A7D406" w14:textId="77777777" w:rsidR="00736B0A" w:rsidRPr="00C90B12" w:rsidRDefault="00736B0A" w:rsidP="003969BF">
            <w:pPr>
              <w:pStyle w:val="aa"/>
              <w:jc w:val="center"/>
              <w:rPr>
                <w:sz w:val="22"/>
                <w:lang w:bidi="ru-RU"/>
              </w:rPr>
            </w:pPr>
          </w:p>
        </w:tc>
      </w:tr>
      <w:tr w:rsidR="00736B0A" w:rsidRPr="00C90B12" w14:paraId="54F4549A" w14:textId="77777777" w:rsidTr="003969BF">
        <w:trPr>
          <w:trHeight w:val="20"/>
          <w:jc w:val="center"/>
        </w:trPr>
        <w:tc>
          <w:tcPr>
            <w:tcW w:w="1555" w:type="dxa"/>
            <w:vMerge/>
            <w:tcBorders>
              <w:top w:val="nil"/>
            </w:tcBorders>
            <w:shd w:val="clear" w:color="auto" w:fill="auto"/>
            <w:vAlign w:val="center"/>
          </w:tcPr>
          <w:p w14:paraId="421AEDE5" w14:textId="77777777" w:rsidR="00736B0A" w:rsidRPr="00C90B12" w:rsidRDefault="00736B0A" w:rsidP="003969BF">
            <w:pPr>
              <w:pStyle w:val="aa"/>
              <w:jc w:val="center"/>
              <w:rPr>
                <w:sz w:val="22"/>
                <w:lang w:bidi="ru-RU"/>
              </w:rPr>
            </w:pPr>
          </w:p>
        </w:tc>
        <w:tc>
          <w:tcPr>
            <w:tcW w:w="1548" w:type="dxa"/>
            <w:shd w:val="clear" w:color="auto" w:fill="auto"/>
            <w:vAlign w:val="center"/>
          </w:tcPr>
          <w:p w14:paraId="1E2542E9" w14:textId="77777777" w:rsidR="00736B0A" w:rsidRPr="00C90B12" w:rsidRDefault="00736B0A" w:rsidP="003969BF">
            <w:pPr>
              <w:pStyle w:val="aa"/>
              <w:jc w:val="center"/>
              <w:rPr>
                <w:sz w:val="22"/>
                <w:lang w:bidi="ru-RU"/>
              </w:rPr>
            </w:pPr>
            <w:r w:rsidRPr="00C90B12">
              <w:rPr>
                <w:sz w:val="22"/>
                <w:lang w:bidi="ru-RU"/>
              </w:rPr>
              <w:t>К 45/30</w:t>
            </w:r>
          </w:p>
        </w:tc>
        <w:tc>
          <w:tcPr>
            <w:tcW w:w="1385" w:type="dxa"/>
            <w:shd w:val="clear" w:color="auto" w:fill="auto"/>
            <w:vAlign w:val="center"/>
          </w:tcPr>
          <w:p w14:paraId="16849A85" w14:textId="77777777" w:rsidR="00736B0A" w:rsidRPr="00C90B12" w:rsidRDefault="00736B0A" w:rsidP="003969BF">
            <w:pPr>
              <w:pStyle w:val="aa"/>
              <w:jc w:val="center"/>
              <w:rPr>
                <w:sz w:val="22"/>
                <w:lang w:bidi="ru-RU"/>
              </w:rPr>
            </w:pPr>
            <w:r w:rsidRPr="00C90B12">
              <w:rPr>
                <w:sz w:val="22"/>
                <w:lang w:bidi="ru-RU"/>
              </w:rPr>
              <w:t>1</w:t>
            </w:r>
          </w:p>
        </w:tc>
        <w:tc>
          <w:tcPr>
            <w:tcW w:w="1282" w:type="dxa"/>
            <w:shd w:val="clear" w:color="auto" w:fill="auto"/>
            <w:vAlign w:val="center"/>
          </w:tcPr>
          <w:p w14:paraId="7828AACB" w14:textId="77777777" w:rsidR="00736B0A" w:rsidRPr="00C90B12" w:rsidRDefault="00736B0A" w:rsidP="003969BF">
            <w:pPr>
              <w:pStyle w:val="aa"/>
              <w:jc w:val="center"/>
              <w:rPr>
                <w:sz w:val="22"/>
                <w:lang w:bidi="ru-RU"/>
              </w:rPr>
            </w:pPr>
            <w:r w:rsidRPr="00C90B12">
              <w:rPr>
                <w:sz w:val="22"/>
                <w:lang w:bidi="ru-RU"/>
              </w:rPr>
              <w:t>11</w:t>
            </w:r>
          </w:p>
        </w:tc>
        <w:tc>
          <w:tcPr>
            <w:tcW w:w="924" w:type="dxa"/>
            <w:shd w:val="clear" w:color="auto" w:fill="auto"/>
            <w:vAlign w:val="center"/>
          </w:tcPr>
          <w:p w14:paraId="4B2D1CB7" w14:textId="77777777" w:rsidR="00736B0A" w:rsidRPr="00C90B12" w:rsidRDefault="00736B0A" w:rsidP="003969BF">
            <w:pPr>
              <w:pStyle w:val="aa"/>
              <w:jc w:val="center"/>
              <w:rPr>
                <w:sz w:val="22"/>
                <w:lang w:bidi="ru-RU"/>
              </w:rPr>
            </w:pPr>
            <w:r w:rsidRPr="00C90B12">
              <w:rPr>
                <w:sz w:val="22"/>
                <w:lang w:bidi="ru-RU"/>
              </w:rPr>
              <w:t>45</w:t>
            </w:r>
          </w:p>
        </w:tc>
        <w:tc>
          <w:tcPr>
            <w:tcW w:w="1056" w:type="dxa"/>
            <w:shd w:val="clear" w:color="auto" w:fill="auto"/>
            <w:vAlign w:val="center"/>
          </w:tcPr>
          <w:p w14:paraId="1CB372C6" w14:textId="77777777" w:rsidR="00736B0A" w:rsidRPr="00C90B12" w:rsidRDefault="00736B0A" w:rsidP="003969BF">
            <w:pPr>
              <w:pStyle w:val="aa"/>
              <w:jc w:val="center"/>
              <w:rPr>
                <w:sz w:val="22"/>
                <w:lang w:bidi="ru-RU"/>
              </w:rPr>
            </w:pPr>
            <w:r w:rsidRPr="00C90B12">
              <w:rPr>
                <w:sz w:val="22"/>
                <w:lang w:bidi="ru-RU"/>
              </w:rPr>
              <w:t>30</w:t>
            </w:r>
          </w:p>
        </w:tc>
        <w:tc>
          <w:tcPr>
            <w:tcW w:w="1601" w:type="dxa"/>
            <w:shd w:val="clear" w:color="auto" w:fill="auto"/>
            <w:vAlign w:val="center"/>
          </w:tcPr>
          <w:p w14:paraId="2B46C4B0" w14:textId="77777777" w:rsidR="00736B0A" w:rsidRPr="00C90B12" w:rsidRDefault="00736B0A" w:rsidP="003969BF">
            <w:pPr>
              <w:pStyle w:val="aa"/>
              <w:jc w:val="center"/>
              <w:rPr>
                <w:sz w:val="22"/>
                <w:lang w:bidi="ru-RU"/>
              </w:rPr>
            </w:pPr>
          </w:p>
        </w:tc>
      </w:tr>
      <w:tr w:rsidR="00736B0A" w:rsidRPr="00C90B12" w14:paraId="64F16AB5" w14:textId="77777777" w:rsidTr="003969BF">
        <w:trPr>
          <w:trHeight w:val="20"/>
          <w:jc w:val="center"/>
        </w:trPr>
        <w:tc>
          <w:tcPr>
            <w:tcW w:w="1555" w:type="dxa"/>
            <w:shd w:val="clear" w:color="auto" w:fill="auto"/>
            <w:vAlign w:val="center"/>
          </w:tcPr>
          <w:p w14:paraId="3C5E686B" w14:textId="77777777" w:rsidR="00736B0A" w:rsidRPr="00C90B12" w:rsidRDefault="00736B0A" w:rsidP="003969BF">
            <w:pPr>
              <w:pStyle w:val="aa"/>
              <w:jc w:val="center"/>
              <w:rPr>
                <w:sz w:val="22"/>
                <w:lang w:bidi="ru-RU"/>
              </w:rPr>
            </w:pPr>
            <w:r w:rsidRPr="00C90B12">
              <w:rPr>
                <w:sz w:val="22"/>
                <w:lang w:bidi="ru-RU"/>
              </w:rPr>
              <w:t>Солевая</w:t>
            </w:r>
          </w:p>
        </w:tc>
        <w:tc>
          <w:tcPr>
            <w:tcW w:w="1548" w:type="dxa"/>
            <w:shd w:val="clear" w:color="auto" w:fill="auto"/>
            <w:vAlign w:val="center"/>
          </w:tcPr>
          <w:p w14:paraId="0CD8ADDC" w14:textId="77777777" w:rsidR="00736B0A" w:rsidRPr="00C90B12" w:rsidRDefault="00736B0A" w:rsidP="003969BF">
            <w:pPr>
              <w:pStyle w:val="aa"/>
              <w:jc w:val="center"/>
              <w:rPr>
                <w:sz w:val="22"/>
                <w:lang w:bidi="ru-RU"/>
              </w:rPr>
            </w:pPr>
            <w:r w:rsidRPr="00C90B12">
              <w:rPr>
                <w:sz w:val="22"/>
                <w:lang w:bidi="ru-RU"/>
              </w:rPr>
              <w:t>Х 20/30</w:t>
            </w:r>
          </w:p>
        </w:tc>
        <w:tc>
          <w:tcPr>
            <w:tcW w:w="1385" w:type="dxa"/>
            <w:shd w:val="clear" w:color="auto" w:fill="auto"/>
            <w:vAlign w:val="center"/>
          </w:tcPr>
          <w:p w14:paraId="6F92945B" w14:textId="77777777" w:rsidR="00736B0A" w:rsidRPr="00C90B12" w:rsidRDefault="00736B0A" w:rsidP="003969BF">
            <w:pPr>
              <w:pStyle w:val="aa"/>
              <w:jc w:val="center"/>
              <w:rPr>
                <w:sz w:val="22"/>
                <w:lang w:bidi="ru-RU"/>
              </w:rPr>
            </w:pPr>
            <w:r w:rsidRPr="00C90B12">
              <w:rPr>
                <w:sz w:val="22"/>
                <w:lang w:bidi="ru-RU"/>
              </w:rPr>
              <w:t>2</w:t>
            </w:r>
          </w:p>
        </w:tc>
        <w:tc>
          <w:tcPr>
            <w:tcW w:w="1282" w:type="dxa"/>
            <w:shd w:val="clear" w:color="auto" w:fill="auto"/>
            <w:vAlign w:val="center"/>
          </w:tcPr>
          <w:p w14:paraId="6552532E" w14:textId="77777777" w:rsidR="00736B0A" w:rsidRPr="00C90B12" w:rsidRDefault="00736B0A" w:rsidP="003969BF">
            <w:pPr>
              <w:pStyle w:val="aa"/>
              <w:jc w:val="center"/>
              <w:rPr>
                <w:sz w:val="22"/>
                <w:lang w:bidi="ru-RU"/>
              </w:rPr>
            </w:pPr>
            <w:r w:rsidRPr="00C90B12">
              <w:rPr>
                <w:sz w:val="22"/>
                <w:lang w:bidi="ru-RU"/>
              </w:rPr>
              <w:t>4</w:t>
            </w:r>
          </w:p>
        </w:tc>
        <w:tc>
          <w:tcPr>
            <w:tcW w:w="924" w:type="dxa"/>
            <w:shd w:val="clear" w:color="auto" w:fill="auto"/>
            <w:vAlign w:val="center"/>
          </w:tcPr>
          <w:p w14:paraId="224DE9C0" w14:textId="77777777" w:rsidR="00736B0A" w:rsidRPr="00C90B12" w:rsidRDefault="00736B0A" w:rsidP="003969BF">
            <w:pPr>
              <w:pStyle w:val="aa"/>
              <w:jc w:val="center"/>
              <w:rPr>
                <w:sz w:val="22"/>
                <w:lang w:bidi="ru-RU"/>
              </w:rPr>
            </w:pPr>
            <w:r w:rsidRPr="00C90B12">
              <w:rPr>
                <w:sz w:val="22"/>
                <w:lang w:bidi="ru-RU"/>
              </w:rPr>
              <w:t>20</w:t>
            </w:r>
          </w:p>
        </w:tc>
        <w:tc>
          <w:tcPr>
            <w:tcW w:w="1056" w:type="dxa"/>
            <w:shd w:val="clear" w:color="auto" w:fill="auto"/>
            <w:vAlign w:val="center"/>
          </w:tcPr>
          <w:p w14:paraId="220D1CA8" w14:textId="77777777" w:rsidR="00736B0A" w:rsidRPr="00C90B12" w:rsidRDefault="00736B0A" w:rsidP="003969BF">
            <w:pPr>
              <w:pStyle w:val="aa"/>
              <w:jc w:val="center"/>
              <w:rPr>
                <w:sz w:val="22"/>
                <w:lang w:bidi="ru-RU"/>
              </w:rPr>
            </w:pPr>
            <w:r w:rsidRPr="00C90B12">
              <w:rPr>
                <w:sz w:val="22"/>
                <w:lang w:bidi="ru-RU"/>
              </w:rPr>
              <w:t>30</w:t>
            </w:r>
          </w:p>
        </w:tc>
        <w:tc>
          <w:tcPr>
            <w:tcW w:w="1601" w:type="dxa"/>
            <w:shd w:val="clear" w:color="auto" w:fill="auto"/>
            <w:vAlign w:val="center"/>
          </w:tcPr>
          <w:p w14:paraId="6C110B75" w14:textId="77777777" w:rsidR="00736B0A" w:rsidRPr="00C90B12" w:rsidRDefault="00736B0A" w:rsidP="003969BF">
            <w:pPr>
              <w:pStyle w:val="aa"/>
              <w:jc w:val="center"/>
              <w:rPr>
                <w:sz w:val="22"/>
                <w:lang w:bidi="ru-RU"/>
              </w:rPr>
            </w:pPr>
          </w:p>
        </w:tc>
      </w:tr>
      <w:tr w:rsidR="00736B0A" w:rsidRPr="00C90B12" w14:paraId="7F9328BC" w14:textId="77777777" w:rsidTr="003969BF">
        <w:trPr>
          <w:trHeight w:val="20"/>
          <w:jc w:val="center"/>
        </w:trPr>
        <w:tc>
          <w:tcPr>
            <w:tcW w:w="1555" w:type="dxa"/>
            <w:shd w:val="clear" w:color="auto" w:fill="auto"/>
            <w:vAlign w:val="center"/>
          </w:tcPr>
          <w:p w14:paraId="1C978E7A" w14:textId="77777777" w:rsidR="00736B0A" w:rsidRPr="00C90B12" w:rsidRDefault="00736B0A" w:rsidP="003969BF">
            <w:pPr>
              <w:pStyle w:val="aa"/>
              <w:jc w:val="center"/>
              <w:rPr>
                <w:sz w:val="22"/>
                <w:lang w:bidi="ru-RU"/>
              </w:rPr>
            </w:pPr>
            <w:r w:rsidRPr="00C90B12">
              <w:rPr>
                <w:sz w:val="22"/>
                <w:lang w:bidi="ru-RU"/>
              </w:rPr>
              <w:t>Вакуум − насос</w:t>
            </w:r>
          </w:p>
        </w:tc>
        <w:tc>
          <w:tcPr>
            <w:tcW w:w="1548" w:type="dxa"/>
            <w:shd w:val="clear" w:color="auto" w:fill="auto"/>
            <w:vAlign w:val="center"/>
          </w:tcPr>
          <w:p w14:paraId="7D41A74C" w14:textId="77777777" w:rsidR="00736B0A" w:rsidRPr="00C90B12" w:rsidRDefault="00736B0A" w:rsidP="003969BF">
            <w:pPr>
              <w:pStyle w:val="aa"/>
              <w:jc w:val="center"/>
              <w:rPr>
                <w:sz w:val="22"/>
                <w:lang w:bidi="ru-RU"/>
              </w:rPr>
            </w:pPr>
            <w:r w:rsidRPr="00C90B12">
              <w:rPr>
                <w:sz w:val="22"/>
                <w:lang w:bidi="ru-RU"/>
              </w:rPr>
              <w:t>ВВН-50</w:t>
            </w:r>
          </w:p>
        </w:tc>
        <w:tc>
          <w:tcPr>
            <w:tcW w:w="1385" w:type="dxa"/>
            <w:shd w:val="clear" w:color="auto" w:fill="auto"/>
            <w:vAlign w:val="center"/>
          </w:tcPr>
          <w:p w14:paraId="5ABC0BAA" w14:textId="77777777" w:rsidR="00736B0A" w:rsidRPr="00C90B12" w:rsidRDefault="00736B0A" w:rsidP="003969BF">
            <w:pPr>
              <w:pStyle w:val="aa"/>
              <w:jc w:val="center"/>
              <w:rPr>
                <w:sz w:val="22"/>
                <w:lang w:bidi="ru-RU"/>
              </w:rPr>
            </w:pPr>
            <w:r w:rsidRPr="00C90B12">
              <w:rPr>
                <w:sz w:val="22"/>
                <w:lang w:bidi="ru-RU"/>
              </w:rPr>
              <w:t>2</w:t>
            </w:r>
          </w:p>
        </w:tc>
        <w:tc>
          <w:tcPr>
            <w:tcW w:w="1282" w:type="dxa"/>
            <w:shd w:val="clear" w:color="auto" w:fill="auto"/>
            <w:vAlign w:val="center"/>
          </w:tcPr>
          <w:p w14:paraId="7B1858BD" w14:textId="77777777" w:rsidR="00736B0A" w:rsidRPr="00C90B12" w:rsidRDefault="00736B0A" w:rsidP="003969BF">
            <w:pPr>
              <w:pStyle w:val="aa"/>
              <w:jc w:val="center"/>
              <w:rPr>
                <w:sz w:val="22"/>
                <w:lang w:bidi="ru-RU"/>
              </w:rPr>
            </w:pPr>
            <w:r w:rsidRPr="00C90B12">
              <w:rPr>
                <w:sz w:val="22"/>
                <w:lang w:bidi="ru-RU"/>
              </w:rPr>
              <w:t>125</w:t>
            </w:r>
          </w:p>
        </w:tc>
        <w:tc>
          <w:tcPr>
            <w:tcW w:w="924" w:type="dxa"/>
            <w:shd w:val="clear" w:color="auto" w:fill="auto"/>
            <w:vAlign w:val="center"/>
          </w:tcPr>
          <w:p w14:paraId="70113EA6" w14:textId="77777777" w:rsidR="00736B0A" w:rsidRPr="00C90B12" w:rsidRDefault="00736B0A" w:rsidP="003969BF">
            <w:pPr>
              <w:pStyle w:val="aa"/>
              <w:jc w:val="center"/>
              <w:rPr>
                <w:sz w:val="22"/>
                <w:lang w:bidi="ru-RU"/>
              </w:rPr>
            </w:pPr>
            <w:r w:rsidRPr="00C90B12">
              <w:rPr>
                <w:sz w:val="22"/>
                <w:lang w:bidi="ru-RU"/>
              </w:rPr>
              <w:t>3000</w:t>
            </w:r>
          </w:p>
        </w:tc>
        <w:tc>
          <w:tcPr>
            <w:tcW w:w="1056" w:type="dxa"/>
            <w:shd w:val="clear" w:color="auto" w:fill="auto"/>
            <w:vAlign w:val="center"/>
          </w:tcPr>
          <w:p w14:paraId="609D4709" w14:textId="77777777" w:rsidR="00736B0A" w:rsidRPr="00C90B12" w:rsidRDefault="00736B0A" w:rsidP="003969BF">
            <w:pPr>
              <w:pStyle w:val="aa"/>
              <w:jc w:val="center"/>
              <w:rPr>
                <w:sz w:val="22"/>
                <w:lang w:bidi="ru-RU"/>
              </w:rPr>
            </w:pPr>
            <w:r w:rsidRPr="00C90B12">
              <w:rPr>
                <w:sz w:val="22"/>
                <w:lang w:bidi="ru-RU"/>
              </w:rPr>
              <w:t>7</w:t>
            </w:r>
          </w:p>
        </w:tc>
        <w:tc>
          <w:tcPr>
            <w:tcW w:w="1601" w:type="dxa"/>
            <w:shd w:val="clear" w:color="auto" w:fill="auto"/>
            <w:vAlign w:val="center"/>
          </w:tcPr>
          <w:p w14:paraId="0CBB114B" w14:textId="77777777" w:rsidR="00736B0A" w:rsidRPr="00C90B12" w:rsidRDefault="00736B0A" w:rsidP="003969BF">
            <w:pPr>
              <w:pStyle w:val="aa"/>
              <w:jc w:val="center"/>
              <w:rPr>
                <w:sz w:val="22"/>
                <w:lang w:bidi="ru-RU"/>
              </w:rPr>
            </w:pPr>
          </w:p>
        </w:tc>
      </w:tr>
    </w:tbl>
    <w:p w14:paraId="4B8EA0DE" w14:textId="77777777" w:rsidR="00736B0A" w:rsidRPr="00C90B12" w:rsidRDefault="00736B0A" w:rsidP="00736B0A">
      <w:pPr>
        <w:pStyle w:val="aa"/>
        <w:ind w:firstLine="709"/>
        <w:jc w:val="both"/>
      </w:pPr>
    </w:p>
    <w:p w14:paraId="39BE4621" w14:textId="77777777" w:rsidR="00736B0A" w:rsidRPr="00C90B12" w:rsidRDefault="00736B0A" w:rsidP="00736B0A">
      <w:pPr>
        <w:pStyle w:val="aa"/>
        <w:ind w:firstLine="709"/>
        <w:jc w:val="both"/>
        <w:rPr>
          <w:b/>
          <w:bCs/>
          <w:lang w:bidi="ru-RU"/>
        </w:rPr>
      </w:pPr>
      <w:bookmarkStart w:id="43" w:name="_Toc168929751"/>
      <w:r w:rsidRPr="00C90B12">
        <w:rPr>
          <w:b/>
          <w:bCs/>
          <w:lang w:bidi="ru-RU"/>
        </w:rPr>
        <w:t>Шипуновская котельная ООО «Прогресс»</w:t>
      </w:r>
      <w:bookmarkEnd w:id="43"/>
    </w:p>
    <w:p w14:paraId="539545E4" w14:textId="77777777" w:rsidR="00736B0A" w:rsidRPr="00C90B12" w:rsidRDefault="00736B0A" w:rsidP="00736B0A">
      <w:pPr>
        <w:pStyle w:val="aa"/>
        <w:ind w:firstLine="709"/>
        <w:jc w:val="both"/>
        <w:rPr>
          <w:lang w:bidi="ru-RU"/>
        </w:rPr>
      </w:pPr>
      <w:r w:rsidRPr="00C90B12">
        <w:rPr>
          <w:lang w:bidi="ru-RU"/>
        </w:rPr>
        <w:t>Установленная тепловая мощность котельной – 4,0 Гкал/ч (4,6 МВт). Теплоснабжающей организацией является ООО «Прогресс»</w:t>
      </w:r>
    </w:p>
    <w:p w14:paraId="20A716DE" w14:textId="77777777" w:rsidR="00736B0A" w:rsidRPr="00C90B12" w:rsidRDefault="00736B0A" w:rsidP="00736B0A">
      <w:pPr>
        <w:pStyle w:val="aa"/>
        <w:ind w:firstLine="709"/>
        <w:jc w:val="both"/>
        <w:rPr>
          <w:lang w:bidi="ru-RU"/>
        </w:rPr>
      </w:pPr>
      <w:r w:rsidRPr="00C90B12">
        <w:rPr>
          <w:lang w:bidi="ru-RU"/>
        </w:rPr>
        <w:t>Котельная Ленинская представляет собой блочно-модульная котельную. Котельная расположена по адресу ул. Целинная, 1. Дата ввода котельной в эксплуатацию – 1964 г.</w:t>
      </w:r>
    </w:p>
    <w:p w14:paraId="452510B9" w14:textId="77777777" w:rsidR="00736B0A" w:rsidRPr="00C90B12" w:rsidRDefault="00736B0A" w:rsidP="00736B0A">
      <w:pPr>
        <w:pStyle w:val="aa"/>
        <w:ind w:firstLine="709"/>
        <w:jc w:val="both"/>
        <w:rPr>
          <w:lang w:bidi="ru-RU"/>
        </w:rPr>
      </w:pPr>
      <w:r w:rsidRPr="00C90B12">
        <w:rPr>
          <w:lang w:bidi="ru-RU"/>
        </w:rPr>
        <w:t>Основным видом топлива котельной является природный газ. Аварийное топливо − каменный уголь.</w:t>
      </w:r>
    </w:p>
    <w:p w14:paraId="39FF6D63" w14:textId="77777777" w:rsidR="00736B0A" w:rsidRPr="00C90B12" w:rsidRDefault="00736B0A" w:rsidP="00736B0A">
      <w:pPr>
        <w:pStyle w:val="aa"/>
        <w:ind w:firstLine="709"/>
        <w:jc w:val="both"/>
        <w:rPr>
          <w:lang w:bidi="ru-RU"/>
        </w:rPr>
      </w:pPr>
      <w:r w:rsidRPr="00C90B12">
        <w:rPr>
          <w:lang w:bidi="ru-RU"/>
        </w:rPr>
        <w:t>Котельная отпускает тепловую энергию потребителям в горячей (сетевой) воде и воде ГВС. Горячее водоснабжение м-на Шипуновский осуществляется от подогревателей ГВС, установленных в котельной. Трубопроводы горячей воды проложены совместно с тепловой сетью. Котельная подает сетевую воду на отопление, вентиляцию и горячую воду в систему ГВС производственных и жилых объектов. Тепловые сети обслуживает ООО «Прогресс», граница раздела сетей по узлу учета на территории котельной. Котельная оборудована тремя котлами:</w:t>
      </w:r>
    </w:p>
    <w:p w14:paraId="17144330" w14:textId="77777777" w:rsidR="00736B0A" w:rsidRPr="00C90B12" w:rsidRDefault="00736B0A" w:rsidP="00736B0A">
      <w:pPr>
        <w:pStyle w:val="aa"/>
        <w:ind w:firstLine="709"/>
        <w:jc w:val="both"/>
        <w:rPr>
          <w:lang w:bidi="ru-RU"/>
        </w:rPr>
      </w:pPr>
      <w:r w:rsidRPr="00C90B12">
        <w:rPr>
          <w:lang w:bidi="ru-RU"/>
        </w:rPr>
        <w:t>Один котел КЕ 6,5-14 (технологический номер №1), производства Бийского котельного завода (паровой - переведен в водогрейный режим).</w:t>
      </w:r>
    </w:p>
    <w:p w14:paraId="7F624234" w14:textId="77777777" w:rsidR="00736B0A" w:rsidRPr="00C90B12" w:rsidRDefault="00736B0A" w:rsidP="00736B0A">
      <w:pPr>
        <w:pStyle w:val="aa"/>
        <w:ind w:firstLine="709"/>
        <w:jc w:val="both"/>
        <w:rPr>
          <w:lang w:bidi="ru-RU"/>
        </w:rPr>
      </w:pPr>
      <w:r w:rsidRPr="00C90B12">
        <w:rPr>
          <w:lang w:bidi="ru-RU"/>
        </w:rPr>
        <w:t>Два котла КЕ 10-14 (технологические номера № 2,3) производства Бийского котельного завода (паровые - переведены в водогрейный режим).</w:t>
      </w:r>
    </w:p>
    <w:p w14:paraId="7792C6D0" w14:textId="5166AAAC" w:rsidR="00736B0A" w:rsidRPr="00C90B12" w:rsidRDefault="00736B0A" w:rsidP="00736B0A">
      <w:pPr>
        <w:pStyle w:val="aa"/>
        <w:ind w:firstLine="709"/>
        <w:jc w:val="both"/>
      </w:pPr>
      <w:r w:rsidRPr="00C90B12">
        <w:rPr>
          <w:lang w:bidi="ru-RU"/>
        </w:rPr>
        <w:t xml:space="preserve">В таблице </w:t>
      </w:r>
      <w:r w:rsidR="00E61588" w:rsidRPr="00C90B12">
        <w:rPr>
          <w:lang w:bidi="ru-RU"/>
        </w:rPr>
        <w:t>3.1.16</w:t>
      </w:r>
      <w:r w:rsidRPr="00C90B12">
        <w:rPr>
          <w:lang w:bidi="ru-RU"/>
        </w:rPr>
        <w:t xml:space="preserve"> приведены данные о котельном оборудовании, установленном на Шипуновской котельной ООО «Прогресс»</w:t>
      </w:r>
    </w:p>
    <w:p w14:paraId="54E21891" w14:textId="77777777" w:rsidR="00736B0A" w:rsidRPr="00C90B12" w:rsidRDefault="00736B0A" w:rsidP="00736B0A">
      <w:pPr>
        <w:pStyle w:val="aa"/>
        <w:jc w:val="both"/>
        <w:rPr>
          <w:lang w:bidi="ru-RU"/>
        </w:rPr>
      </w:pPr>
    </w:p>
    <w:p w14:paraId="00D54806" w14:textId="54E20401" w:rsidR="00736B0A" w:rsidRPr="00C90B12" w:rsidRDefault="00736B0A" w:rsidP="00736B0A">
      <w:pPr>
        <w:pStyle w:val="aa"/>
        <w:jc w:val="both"/>
        <w:rPr>
          <w:b/>
          <w:bCs/>
          <w:lang w:bidi="ru-RU"/>
        </w:rPr>
      </w:pPr>
      <w:r w:rsidRPr="00C90B12">
        <w:rPr>
          <w:b/>
          <w:bCs/>
          <w:lang w:bidi="ru-RU"/>
        </w:rPr>
        <w:t xml:space="preserve">Таблица </w:t>
      </w:r>
      <w:r w:rsidR="00E61588" w:rsidRPr="00C90B12">
        <w:rPr>
          <w:b/>
          <w:bCs/>
          <w:lang w:bidi="ru-RU"/>
        </w:rPr>
        <w:t>3.1.16</w:t>
      </w:r>
      <w:r w:rsidRPr="00C90B12">
        <w:rPr>
          <w:b/>
          <w:bCs/>
          <w:lang w:bidi="ru-RU"/>
        </w:rPr>
        <w:t xml:space="preserve"> - Состав котельного оборудования Шипуновской котельной ООО «Прогресс»</w:t>
      </w:r>
    </w:p>
    <w:tbl>
      <w:tblPr>
        <w:tblW w:w="9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72"/>
        <w:gridCol w:w="1598"/>
        <w:gridCol w:w="1723"/>
        <w:gridCol w:w="1601"/>
        <w:gridCol w:w="1305"/>
        <w:gridCol w:w="1511"/>
        <w:gridCol w:w="1310"/>
      </w:tblGrid>
      <w:tr w:rsidR="00736B0A" w:rsidRPr="00C90B12" w14:paraId="397C7A2C" w14:textId="77777777" w:rsidTr="003969BF">
        <w:trPr>
          <w:trHeight w:val="20"/>
          <w:jc w:val="center"/>
        </w:trPr>
        <w:tc>
          <w:tcPr>
            <w:tcW w:w="572" w:type="dxa"/>
            <w:shd w:val="clear" w:color="auto" w:fill="F2F2F2" w:themeFill="background1" w:themeFillShade="F2"/>
            <w:vAlign w:val="center"/>
          </w:tcPr>
          <w:p w14:paraId="1138BD63" w14:textId="77777777" w:rsidR="00736B0A" w:rsidRPr="00C90B12" w:rsidRDefault="00736B0A" w:rsidP="003969BF">
            <w:pPr>
              <w:pStyle w:val="aa"/>
              <w:jc w:val="center"/>
              <w:rPr>
                <w:sz w:val="22"/>
                <w:lang w:bidi="ru-RU"/>
              </w:rPr>
            </w:pPr>
            <w:r w:rsidRPr="00C90B12">
              <w:rPr>
                <w:sz w:val="22"/>
                <w:lang w:bidi="ru-RU"/>
              </w:rPr>
              <w:t>№ п.п</w:t>
            </w:r>
          </w:p>
        </w:tc>
        <w:tc>
          <w:tcPr>
            <w:tcW w:w="1598" w:type="dxa"/>
            <w:shd w:val="clear" w:color="auto" w:fill="F2F2F2" w:themeFill="background1" w:themeFillShade="F2"/>
            <w:vAlign w:val="center"/>
          </w:tcPr>
          <w:p w14:paraId="48C64313" w14:textId="77777777" w:rsidR="00736B0A" w:rsidRPr="00C90B12" w:rsidRDefault="00736B0A" w:rsidP="003969BF">
            <w:pPr>
              <w:pStyle w:val="aa"/>
              <w:jc w:val="center"/>
              <w:rPr>
                <w:sz w:val="22"/>
                <w:lang w:bidi="ru-RU"/>
              </w:rPr>
            </w:pPr>
            <w:r w:rsidRPr="00C90B12">
              <w:rPr>
                <w:sz w:val="22"/>
                <w:lang w:bidi="ru-RU"/>
              </w:rPr>
              <w:t>Источник тепловой энергии</w:t>
            </w:r>
          </w:p>
        </w:tc>
        <w:tc>
          <w:tcPr>
            <w:tcW w:w="1723" w:type="dxa"/>
            <w:shd w:val="clear" w:color="auto" w:fill="F2F2F2" w:themeFill="background1" w:themeFillShade="F2"/>
            <w:vAlign w:val="center"/>
          </w:tcPr>
          <w:p w14:paraId="79081983" w14:textId="77777777" w:rsidR="00736B0A" w:rsidRPr="00C90B12" w:rsidRDefault="00736B0A" w:rsidP="003969BF">
            <w:pPr>
              <w:pStyle w:val="aa"/>
              <w:jc w:val="center"/>
              <w:rPr>
                <w:sz w:val="22"/>
                <w:lang w:bidi="ru-RU"/>
              </w:rPr>
            </w:pPr>
            <w:r w:rsidRPr="00C90B12">
              <w:rPr>
                <w:sz w:val="22"/>
                <w:lang w:bidi="ru-RU"/>
              </w:rPr>
              <w:t>Марка котла</w:t>
            </w:r>
          </w:p>
        </w:tc>
        <w:tc>
          <w:tcPr>
            <w:tcW w:w="1601" w:type="dxa"/>
            <w:shd w:val="clear" w:color="auto" w:fill="F2F2F2" w:themeFill="background1" w:themeFillShade="F2"/>
            <w:vAlign w:val="center"/>
          </w:tcPr>
          <w:p w14:paraId="46C7A46F" w14:textId="77777777" w:rsidR="00736B0A" w:rsidRPr="00C90B12" w:rsidRDefault="00736B0A" w:rsidP="003969BF">
            <w:pPr>
              <w:pStyle w:val="aa"/>
              <w:jc w:val="center"/>
              <w:rPr>
                <w:sz w:val="22"/>
                <w:lang w:bidi="ru-RU"/>
              </w:rPr>
            </w:pPr>
            <w:r w:rsidRPr="00C90B12">
              <w:rPr>
                <w:sz w:val="22"/>
                <w:lang w:bidi="ru-RU"/>
              </w:rPr>
              <w:t>Номинальная /фактическая производит., Гкал/ч, (т/ч)</w:t>
            </w:r>
          </w:p>
        </w:tc>
        <w:tc>
          <w:tcPr>
            <w:tcW w:w="1305" w:type="dxa"/>
            <w:shd w:val="clear" w:color="auto" w:fill="F2F2F2" w:themeFill="background1" w:themeFillShade="F2"/>
            <w:vAlign w:val="center"/>
          </w:tcPr>
          <w:p w14:paraId="73FC1B40" w14:textId="77777777" w:rsidR="00736B0A" w:rsidRPr="00C90B12" w:rsidRDefault="00736B0A" w:rsidP="003969BF">
            <w:pPr>
              <w:pStyle w:val="aa"/>
              <w:jc w:val="center"/>
              <w:rPr>
                <w:sz w:val="22"/>
                <w:lang w:bidi="ru-RU"/>
              </w:rPr>
            </w:pPr>
            <w:r w:rsidRPr="00C90B12">
              <w:rPr>
                <w:sz w:val="22"/>
                <w:lang w:bidi="ru-RU"/>
              </w:rPr>
              <w:t>Паспортный КПД, %</w:t>
            </w:r>
          </w:p>
        </w:tc>
        <w:tc>
          <w:tcPr>
            <w:tcW w:w="1511" w:type="dxa"/>
            <w:shd w:val="clear" w:color="auto" w:fill="F2F2F2" w:themeFill="background1" w:themeFillShade="F2"/>
            <w:vAlign w:val="center"/>
          </w:tcPr>
          <w:p w14:paraId="29AE59CB" w14:textId="77777777" w:rsidR="00736B0A" w:rsidRPr="00C90B12" w:rsidRDefault="00736B0A" w:rsidP="003969BF">
            <w:pPr>
              <w:pStyle w:val="aa"/>
              <w:jc w:val="center"/>
              <w:rPr>
                <w:sz w:val="22"/>
                <w:lang w:bidi="ru-RU"/>
              </w:rPr>
            </w:pPr>
            <w:r w:rsidRPr="00C90B12">
              <w:rPr>
                <w:sz w:val="22"/>
                <w:lang w:bidi="ru-RU"/>
              </w:rPr>
              <w:t>Год ввода в эксплуатацию</w:t>
            </w:r>
          </w:p>
        </w:tc>
        <w:tc>
          <w:tcPr>
            <w:tcW w:w="1310" w:type="dxa"/>
            <w:shd w:val="clear" w:color="auto" w:fill="F2F2F2" w:themeFill="background1" w:themeFillShade="F2"/>
            <w:vAlign w:val="center"/>
          </w:tcPr>
          <w:p w14:paraId="20B777D2" w14:textId="77777777" w:rsidR="00736B0A" w:rsidRPr="00C90B12" w:rsidRDefault="00736B0A" w:rsidP="003969BF">
            <w:pPr>
              <w:pStyle w:val="aa"/>
              <w:jc w:val="center"/>
              <w:rPr>
                <w:sz w:val="22"/>
                <w:lang w:bidi="ru-RU"/>
              </w:rPr>
            </w:pPr>
            <w:r w:rsidRPr="00C90B12">
              <w:rPr>
                <w:sz w:val="22"/>
                <w:lang w:bidi="ru-RU"/>
              </w:rPr>
              <w:t>Доля выработки тепла за 2016 г</w:t>
            </w:r>
          </w:p>
        </w:tc>
      </w:tr>
      <w:tr w:rsidR="00736B0A" w:rsidRPr="00C90B12" w14:paraId="1663AD39" w14:textId="77777777" w:rsidTr="003969BF">
        <w:trPr>
          <w:trHeight w:val="20"/>
          <w:jc w:val="center"/>
        </w:trPr>
        <w:tc>
          <w:tcPr>
            <w:tcW w:w="572" w:type="dxa"/>
            <w:vMerge w:val="restart"/>
            <w:shd w:val="clear" w:color="auto" w:fill="auto"/>
            <w:vAlign w:val="center"/>
          </w:tcPr>
          <w:p w14:paraId="7767BD60" w14:textId="77777777" w:rsidR="00736B0A" w:rsidRPr="00C90B12" w:rsidRDefault="00736B0A" w:rsidP="003969BF">
            <w:pPr>
              <w:pStyle w:val="aa"/>
              <w:jc w:val="center"/>
              <w:rPr>
                <w:sz w:val="22"/>
                <w:lang w:bidi="ru-RU"/>
              </w:rPr>
            </w:pPr>
            <w:r w:rsidRPr="00C90B12">
              <w:rPr>
                <w:sz w:val="22"/>
                <w:lang w:bidi="ru-RU"/>
              </w:rPr>
              <w:t>1</w:t>
            </w:r>
          </w:p>
        </w:tc>
        <w:tc>
          <w:tcPr>
            <w:tcW w:w="1598" w:type="dxa"/>
            <w:vMerge w:val="restart"/>
            <w:shd w:val="clear" w:color="auto" w:fill="auto"/>
            <w:vAlign w:val="center"/>
          </w:tcPr>
          <w:p w14:paraId="61D91272" w14:textId="77777777" w:rsidR="00736B0A" w:rsidRPr="00C90B12" w:rsidRDefault="00736B0A" w:rsidP="003969BF">
            <w:pPr>
              <w:pStyle w:val="aa"/>
              <w:jc w:val="center"/>
              <w:rPr>
                <w:sz w:val="22"/>
                <w:lang w:bidi="ru-RU"/>
              </w:rPr>
            </w:pPr>
            <w:r w:rsidRPr="00C90B12">
              <w:rPr>
                <w:sz w:val="22"/>
                <w:lang w:bidi="ru-RU"/>
              </w:rPr>
              <w:t>Шипуновская котельная ООО «Прогресс»</w:t>
            </w:r>
          </w:p>
        </w:tc>
        <w:tc>
          <w:tcPr>
            <w:tcW w:w="1723" w:type="dxa"/>
            <w:tcBorders>
              <w:bottom w:val="nil"/>
            </w:tcBorders>
            <w:shd w:val="clear" w:color="auto" w:fill="auto"/>
            <w:vAlign w:val="center"/>
          </w:tcPr>
          <w:p w14:paraId="5FA581F1" w14:textId="77777777" w:rsidR="00736B0A" w:rsidRPr="00C90B12" w:rsidRDefault="00736B0A" w:rsidP="003969BF">
            <w:pPr>
              <w:pStyle w:val="aa"/>
              <w:jc w:val="center"/>
              <w:rPr>
                <w:sz w:val="22"/>
                <w:lang w:bidi="ru-RU"/>
              </w:rPr>
            </w:pPr>
            <w:r w:rsidRPr="00C90B12">
              <w:rPr>
                <w:sz w:val="22"/>
                <w:lang w:bidi="ru-RU"/>
              </w:rPr>
              <w:t>ВодогрейныйКЕ6,5-14</w:t>
            </w:r>
          </w:p>
        </w:tc>
        <w:tc>
          <w:tcPr>
            <w:tcW w:w="1601" w:type="dxa"/>
            <w:tcBorders>
              <w:bottom w:val="nil"/>
            </w:tcBorders>
            <w:shd w:val="clear" w:color="auto" w:fill="auto"/>
            <w:vAlign w:val="center"/>
          </w:tcPr>
          <w:p w14:paraId="6B76F548" w14:textId="77777777" w:rsidR="00736B0A" w:rsidRPr="00C90B12" w:rsidRDefault="00736B0A" w:rsidP="003969BF">
            <w:pPr>
              <w:pStyle w:val="aa"/>
              <w:jc w:val="center"/>
              <w:rPr>
                <w:sz w:val="22"/>
                <w:lang w:bidi="ru-RU"/>
              </w:rPr>
            </w:pPr>
            <w:r w:rsidRPr="00C90B12">
              <w:rPr>
                <w:sz w:val="22"/>
                <w:lang w:bidi="ru-RU"/>
              </w:rPr>
              <w:t>4,3</w:t>
            </w:r>
          </w:p>
        </w:tc>
        <w:tc>
          <w:tcPr>
            <w:tcW w:w="1305" w:type="dxa"/>
            <w:tcBorders>
              <w:bottom w:val="nil"/>
            </w:tcBorders>
            <w:shd w:val="clear" w:color="auto" w:fill="auto"/>
            <w:vAlign w:val="center"/>
          </w:tcPr>
          <w:p w14:paraId="4DACB93A" w14:textId="77777777" w:rsidR="00736B0A" w:rsidRPr="00C90B12" w:rsidRDefault="00736B0A" w:rsidP="003969BF">
            <w:pPr>
              <w:pStyle w:val="aa"/>
              <w:jc w:val="center"/>
              <w:rPr>
                <w:sz w:val="22"/>
                <w:lang w:bidi="ru-RU"/>
              </w:rPr>
            </w:pPr>
            <w:r w:rsidRPr="00C90B12">
              <w:rPr>
                <w:sz w:val="22"/>
                <w:lang w:bidi="ru-RU"/>
              </w:rPr>
              <w:t>91,1</w:t>
            </w:r>
          </w:p>
        </w:tc>
        <w:tc>
          <w:tcPr>
            <w:tcW w:w="1511" w:type="dxa"/>
            <w:tcBorders>
              <w:bottom w:val="nil"/>
            </w:tcBorders>
            <w:shd w:val="clear" w:color="auto" w:fill="auto"/>
            <w:vAlign w:val="center"/>
          </w:tcPr>
          <w:p w14:paraId="764AB976" w14:textId="77777777" w:rsidR="00736B0A" w:rsidRPr="00C90B12" w:rsidRDefault="00736B0A" w:rsidP="003969BF">
            <w:pPr>
              <w:pStyle w:val="aa"/>
              <w:jc w:val="center"/>
              <w:rPr>
                <w:sz w:val="22"/>
                <w:lang w:bidi="ru-RU"/>
              </w:rPr>
            </w:pPr>
            <w:r w:rsidRPr="00C90B12">
              <w:rPr>
                <w:sz w:val="22"/>
                <w:lang w:bidi="ru-RU"/>
              </w:rPr>
              <w:t>1992</w:t>
            </w:r>
          </w:p>
        </w:tc>
        <w:tc>
          <w:tcPr>
            <w:tcW w:w="1310" w:type="dxa"/>
            <w:tcBorders>
              <w:bottom w:val="nil"/>
            </w:tcBorders>
            <w:shd w:val="clear" w:color="auto" w:fill="auto"/>
            <w:vAlign w:val="center"/>
          </w:tcPr>
          <w:p w14:paraId="2BB9EA71" w14:textId="77777777" w:rsidR="00736B0A" w:rsidRPr="00C90B12" w:rsidRDefault="00736B0A" w:rsidP="003969BF">
            <w:pPr>
              <w:pStyle w:val="aa"/>
              <w:jc w:val="center"/>
              <w:rPr>
                <w:sz w:val="22"/>
                <w:lang w:bidi="ru-RU"/>
              </w:rPr>
            </w:pPr>
            <w:r w:rsidRPr="00C90B12">
              <w:rPr>
                <w:sz w:val="22"/>
                <w:lang w:bidi="ru-RU"/>
              </w:rPr>
              <w:t>36</w:t>
            </w:r>
          </w:p>
        </w:tc>
      </w:tr>
      <w:tr w:rsidR="00736B0A" w:rsidRPr="00C90B12" w14:paraId="081B19A9" w14:textId="77777777" w:rsidTr="003969BF">
        <w:trPr>
          <w:trHeight w:val="20"/>
          <w:jc w:val="center"/>
        </w:trPr>
        <w:tc>
          <w:tcPr>
            <w:tcW w:w="572" w:type="dxa"/>
            <w:vMerge/>
            <w:shd w:val="clear" w:color="auto" w:fill="auto"/>
            <w:vAlign w:val="center"/>
          </w:tcPr>
          <w:p w14:paraId="08F911B7" w14:textId="77777777" w:rsidR="00736B0A" w:rsidRPr="00C90B12" w:rsidRDefault="00736B0A" w:rsidP="003969BF">
            <w:pPr>
              <w:pStyle w:val="aa"/>
              <w:jc w:val="center"/>
              <w:rPr>
                <w:sz w:val="22"/>
                <w:lang w:bidi="ru-RU"/>
              </w:rPr>
            </w:pPr>
          </w:p>
        </w:tc>
        <w:tc>
          <w:tcPr>
            <w:tcW w:w="1598" w:type="dxa"/>
            <w:vMerge/>
            <w:shd w:val="clear" w:color="auto" w:fill="auto"/>
            <w:vAlign w:val="center"/>
          </w:tcPr>
          <w:p w14:paraId="56296130" w14:textId="77777777" w:rsidR="00736B0A" w:rsidRPr="00C90B12" w:rsidRDefault="00736B0A" w:rsidP="003969BF">
            <w:pPr>
              <w:pStyle w:val="aa"/>
              <w:jc w:val="center"/>
              <w:rPr>
                <w:sz w:val="22"/>
                <w:lang w:bidi="ru-RU"/>
              </w:rPr>
            </w:pPr>
          </w:p>
        </w:tc>
        <w:tc>
          <w:tcPr>
            <w:tcW w:w="1723" w:type="dxa"/>
            <w:tcBorders>
              <w:bottom w:val="nil"/>
            </w:tcBorders>
            <w:shd w:val="clear" w:color="auto" w:fill="auto"/>
            <w:vAlign w:val="center"/>
          </w:tcPr>
          <w:p w14:paraId="0C8241C3" w14:textId="77777777" w:rsidR="00736B0A" w:rsidRPr="00C90B12" w:rsidRDefault="00736B0A" w:rsidP="003969BF">
            <w:pPr>
              <w:pStyle w:val="aa"/>
              <w:jc w:val="center"/>
              <w:rPr>
                <w:sz w:val="22"/>
                <w:lang w:bidi="ru-RU"/>
              </w:rPr>
            </w:pPr>
            <w:r w:rsidRPr="00C90B12">
              <w:rPr>
                <w:sz w:val="22"/>
                <w:lang w:bidi="ru-RU"/>
              </w:rPr>
              <w:t>Водогрейный КЕ10-14</w:t>
            </w:r>
          </w:p>
        </w:tc>
        <w:tc>
          <w:tcPr>
            <w:tcW w:w="1601" w:type="dxa"/>
            <w:tcBorders>
              <w:bottom w:val="nil"/>
            </w:tcBorders>
            <w:shd w:val="clear" w:color="auto" w:fill="auto"/>
            <w:vAlign w:val="center"/>
          </w:tcPr>
          <w:p w14:paraId="7C2188B6" w14:textId="77777777" w:rsidR="00736B0A" w:rsidRPr="00C90B12" w:rsidRDefault="00736B0A" w:rsidP="003969BF">
            <w:pPr>
              <w:pStyle w:val="aa"/>
              <w:jc w:val="center"/>
              <w:rPr>
                <w:sz w:val="22"/>
                <w:lang w:bidi="ru-RU"/>
              </w:rPr>
            </w:pPr>
            <w:r w:rsidRPr="00C90B12">
              <w:rPr>
                <w:sz w:val="22"/>
                <w:lang w:bidi="ru-RU"/>
              </w:rPr>
              <w:t>6,6</w:t>
            </w:r>
          </w:p>
        </w:tc>
        <w:tc>
          <w:tcPr>
            <w:tcW w:w="1305" w:type="dxa"/>
            <w:tcBorders>
              <w:bottom w:val="nil"/>
            </w:tcBorders>
            <w:shd w:val="clear" w:color="auto" w:fill="auto"/>
            <w:vAlign w:val="center"/>
          </w:tcPr>
          <w:p w14:paraId="2D86BB22" w14:textId="77777777" w:rsidR="00736B0A" w:rsidRPr="00C90B12" w:rsidRDefault="00736B0A" w:rsidP="003969BF">
            <w:pPr>
              <w:pStyle w:val="aa"/>
              <w:jc w:val="center"/>
              <w:rPr>
                <w:sz w:val="22"/>
                <w:lang w:bidi="ru-RU"/>
              </w:rPr>
            </w:pPr>
            <w:r w:rsidRPr="00C90B12">
              <w:rPr>
                <w:sz w:val="22"/>
                <w:lang w:bidi="ru-RU"/>
              </w:rPr>
              <w:t>92,1</w:t>
            </w:r>
          </w:p>
        </w:tc>
        <w:tc>
          <w:tcPr>
            <w:tcW w:w="1511" w:type="dxa"/>
            <w:tcBorders>
              <w:bottom w:val="nil"/>
            </w:tcBorders>
            <w:shd w:val="clear" w:color="auto" w:fill="auto"/>
            <w:vAlign w:val="center"/>
          </w:tcPr>
          <w:p w14:paraId="24C5DB7F" w14:textId="77777777" w:rsidR="00736B0A" w:rsidRPr="00C90B12" w:rsidRDefault="00736B0A" w:rsidP="003969BF">
            <w:pPr>
              <w:pStyle w:val="aa"/>
              <w:jc w:val="center"/>
              <w:rPr>
                <w:sz w:val="22"/>
                <w:lang w:bidi="ru-RU"/>
              </w:rPr>
            </w:pPr>
            <w:r w:rsidRPr="00C90B12">
              <w:rPr>
                <w:sz w:val="22"/>
                <w:lang w:bidi="ru-RU"/>
              </w:rPr>
              <w:t>1986</w:t>
            </w:r>
          </w:p>
        </w:tc>
        <w:tc>
          <w:tcPr>
            <w:tcW w:w="1310" w:type="dxa"/>
            <w:tcBorders>
              <w:bottom w:val="nil"/>
            </w:tcBorders>
            <w:shd w:val="clear" w:color="auto" w:fill="auto"/>
            <w:vAlign w:val="center"/>
          </w:tcPr>
          <w:p w14:paraId="5582704D" w14:textId="77777777" w:rsidR="00736B0A" w:rsidRPr="00C90B12" w:rsidRDefault="00736B0A" w:rsidP="003969BF">
            <w:pPr>
              <w:pStyle w:val="aa"/>
              <w:jc w:val="center"/>
              <w:rPr>
                <w:sz w:val="22"/>
                <w:lang w:bidi="ru-RU"/>
              </w:rPr>
            </w:pPr>
            <w:r w:rsidRPr="00C90B12">
              <w:rPr>
                <w:sz w:val="22"/>
                <w:lang w:bidi="ru-RU"/>
              </w:rPr>
              <w:t>29</w:t>
            </w:r>
          </w:p>
        </w:tc>
      </w:tr>
      <w:tr w:rsidR="00736B0A" w:rsidRPr="00C90B12" w14:paraId="5F67BE78" w14:textId="77777777" w:rsidTr="003969BF">
        <w:trPr>
          <w:trHeight w:val="20"/>
          <w:jc w:val="center"/>
        </w:trPr>
        <w:tc>
          <w:tcPr>
            <w:tcW w:w="572" w:type="dxa"/>
            <w:vMerge/>
            <w:shd w:val="clear" w:color="auto" w:fill="auto"/>
            <w:vAlign w:val="center"/>
          </w:tcPr>
          <w:p w14:paraId="12B41A26" w14:textId="77777777" w:rsidR="00736B0A" w:rsidRPr="00C90B12" w:rsidRDefault="00736B0A" w:rsidP="003969BF">
            <w:pPr>
              <w:pStyle w:val="aa"/>
              <w:jc w:val="center"/>
              <w:rPr>
                <w:sz w:val="22"/>
                <w:lang w:bidi="ru-RU"/>
              </w:rPr>
            </w:pPr>
          </w:p>
        </w:tc>
        <w:tc>
          <w:tcPr>
            <w:tcW w:w="1598" w:type="dxa"/>
            <w:vMerge/>
            <w:shd w:val="clear" w:color="auto" w:fill="auto"/>
            <w:vAlign w:val="center"/>
          </w:tcPr>
          <w:p w14:paraId="225BEEA9" w14:textId="77777777" w:rsidR="00736B0A" w:rsidRPr="00C90B12" w:rsidRDefault="00736B0A" w:rsidP="003969BF">
            <w:pPr>
              <w:pStyle w:val="aa"/>
              <w:jc w:val="center"/>
              <w:rPr>
                <w:sz w:val="22"/>
                <w:lang w:bidi="ru-RU"/>
              </w:rPr>
            </w:pPr>
          </w:p>
        </w:tc>
        <w:tc>
          <w:tcPr>
            <w:tcW w:w="1723" w:type="dxa"/>
            <w:shd w:val="clear" w:color="auto" w:fill="auto"/>
            <w:vAlign w:val="center"/>
          </w:tcPr>
          <w:p w14:paraId="3BDF8E7B" w14:textId="77777777" w:rsidR="00736B0A" w:rsidRPr="00C90B12" w:rsidRDefault="00736B0A" w:rsidP="003969BF">
            <w:pPr>
              <w:pStyle w:val="aa"/>
              <w:jc w:val="center"/>
              <w:rPr>
                <w:sz w:val="22"/>
                <w:lang w:bidi="ru-RU"/>
              </w:rPr>
            </w:pPr>
            <w:r w:rsidRPr="00C90B12">
              <w:rPr>
                <w:sz w:val="22"/>
                <w:lang w:bidi="ru-RU"/>
              </w:rPr>
              <w:t>Водогрейный КЕ10-14</w:t>
            </w:r>
          </w:p>
        </w:tc>
        <w:tc>
          <w:tcPr>
            <w:tcW w:w="1601" w:type="dxa"/>
            <w:shd w:val="clear" w:color="auto" w:fill="auto"/>
            <w:vAlign w:val="center"/>
          </w:tcPr>
          <w:p w14:paraId="0A69CA4C" w14:textId="77777777" w:rsidR="00736B0A" w:rsidRPr="00C90B12" w:rsidRDefault="00736B0A" w:rsidP="003969BF">
            <w:pPr>
              <w:pStyle w:val="aa"/>
              <w:jc w:val="center"/>
              <w:rPr>
                <w:sz w:val="22"/>
                <w:lang w:bidi="ru-RU"/>
              </w:rPr>
            </w:pPr>
            <w:r w:rsidRPr="00C90B12">
              <w:rPr>
                <w:sz w:val="22"/>
                <w:lang w:bidi="ru-RU"/>
              </w:rPr>
              <w:t>6,6</w:t>
            </w:r>
          </w:p>
        </w:tc>
        <w:tc>
          <w:tcPr>
            <w:tcW w:w="1305" w:type="dxa"/>
            <w:shd w:val="clear" w:color="auto" w:fill="auto"/>
            <w:vAlign w:val="center"/>
          </w:tcPr>
          <w:p w14:paraId="17826F46" w14:textId="77777777" w:rsidR="00736B0A" w:rsidRPr="00C90B12" w:rsidRDefault="00736B0A" w:rsidP="003969BF">
            <w:pPr>
              <w:pStyle w:val="aa"/>
              <w:jc w:val="center"/>
              <w:rPr>
                <w:sz w:val="22"/>
                <w:lang w:bidi="ru-RU"/>
              </w:rPr>
            </w:pPr>
            <w:r w:rsidRPr="00C90B12">
              <w:rPr>
                <w:sz w:val="22"/>
                <w:lang w:bidi="ru-RU"/>
              </w:rPr>
              <w:t>92,1</w:t>
            </w:r>
          </w:p>
        </w:tc>
        <w:tc>
          <w:tcPr>
            <w:tcW w:w="1511" w:type="dxa"/>
            <w:shd w:val="clear" w:color="auto" w:fill="auto"/>
            <w:vAlign w:val="center"/>
          </w:tcPr>
          <w:p w14:paraId="01F3839C" w14:textId="77777777" w:rsidR="00736B0A" w:rsidRPr="00C90B12" w:rsidRDefault="00736B0A" w:rsidP="003969BF">
            <w:pPr>
              <w:pStyle w:val="aa"/>
              <w:jc w:val="center"/>
              <w:rPr>
                <w:sz w:val="22"/>
                <w:lang w:bidi="ru-RU"/>
              </w:rPr>
            </w:pPr>
            <w:r w:rsidRPr="00C90B12">
              <w:rPr>
                <w:sz w:val="22"/>
                <w:lang w:bidi="ru-RU"/>
              </w:rPr>
              <w:t>1986</w:t>
            </w:r>
          </w:p>
        </w:tc>
        <w:tc>
          <w:tcPr>
            <w:tcW w:w="1310" w:type="dxa"/>
            <w:shd w:val="clear" w:color="auto" w:fill="auto"/>
            <w:vAlign w:val="center"/>
          </w:tcPr>
          <w:p w14:paraId="760CAD78" w14:textId="77777777" w:rsidR="00736B0A" w:rsidRPr="00C90B12" w:rsidRDefault="00736B0A" w:rsidP="003969BF">
            <w:pPr>
              <w:pStyle w:val="aa"/>
              <w:jc w:val="center"/>
              <w:rPr>
                <w:sz w:val="22"/>
                <w:lang w:bidi="ru-RU"/>
              </w:rPr>
            </w:pPr>
            <w:r w:rsidRPr="00C90B12">
              <w:rPr>
                <w:sz w:val="22"/>
                <w:lang w:bidi="ru-RU"/>
              </w:rPr>
              <w:t>35</w:t>
            </w:r>
          </w:p>
        </w:tc>
      </w:tr>
    </w:tbl>
    <w:p w14:paraId="2A02E553" w14:textId="77777777" w:rsidR="00736B0A" w:rsidRPr="00C90B12" w:rsidRDefault="00736B0A" w:rsidP="00736B0A">
      <w:pPr>
        <w:pStyle w:val="aa"/>
        <w:ind w:firstLine="709"/>
        <w:jc w:val="both"/>
        <w:rPr>
          <w:lang w:bidi="ru-RU"/>
        </w:rPr>
      </w:pPr>
    </w:p>
    <w:p w14:paraId="4C2471ED" w14:textId="2E19F0C3" w:rsidR="00736B0A" w:rsidRPr="00C90B12" w:rsidRDefault="00736B0A" w:rsidP="00736B0A">
      <w:pPr>
        <w:pStyle w:val="aa"/>
        <w:ind w:firstLine="709"/>
        <w:jc w:val="both"/>
        <w:rPr>
          <w:lang w:bidi="ru-RU"/>
        </w:rPr>
      </w:pPr>
      <w:r w:rsidRPr="00C90B12">
        <w:rPr>
          <w:lang w:bidi="ru-RU"/>
        </w:rPr>
        <w:t xml:space="preserve">Характеристика теплообменного оборудования представлена в таблице </w:t>
      </w:r>
      <w:r w:rsidR="00E61588" w:rsidRPr="00C90B12">
        <w:rPr>
          <w:lang w:bidi="ru-RU"/>
        </w:rPr>
        <w:t>3.1.17</w:t>
      </w:r>
      <w:r w:rsidRPr="00C90B12">
        <w:rPr>
          <w:lang w:bidi="ru-RU"/>
        </w:rPr>
        <w:t>.</w:t>
      </w:r>
    </w:p>
    <w:p w14:paraId="2D336398" w14:textId="77777777" w:rsidR="00736B0A" w:rsidRPr="00C90B12" w:rsidRDefault="00736B0A" w:rsidP="00736B0A">
      <w:pPr>
        <w:pStyle w:val="aa"/>
        <w:jc w:val="both"/>
        <w:rPr>
          <w:lang w:bidi="ru-RU"/>
        </w:rPr>
      </w:pPr>
    </w:p>
    <w:p w14:paraId="27809789" w14:textId="75E0348E" w:rsidR="00736B0A" w:rsidRPr="00C90B12" w:rsidRDefault="00736B0A" w:rsidP="00736B0A">
      <w:pPr>
        <w:pStyle w:val="aa"/>
        <w:jc w:val="both"/>
        <w:rPr>
          <w:b/>
          <w:bCs/>
          <w:lang w:bidi="ru-RU"/>
        </w:rPr>
      </w:pPr>
      <w:r w:rsidRPr="00C90B12">
        <w:rPr>
          <w:b/>
          <w:bCs/>
          <w:lang w:bidi="ru-RU"/>
        </w:rPr>
        <w:t xml:space="preserve">Таблица </w:t>
      </w:r>
      <w:r w:rsidR="00E61588" w:rsidRPr="00C90B12">
        <w:rPr>
          <w:b/>
          <w:bCs/>
          <w:lang w:bidi="ru-RU"/>
        </w:rPr>
        <w:t>3.1.17</w:t>
      </w:r>
      <w:r w:rsidRPr="00C90B12">
        <w:rPr>
          <w:b/>
          <w:bCs/>
          <w:lang w:bidi="ru-RU"/>
        </w:rPr>
        <w:t xml:space="preserve"> - Технические характеристики теплообменного оборудования Шипуновской котельной ООО «Прогресс»</w:t>
      </w:r>
    </w:p>
    <w:tbl>
      <w:tblPr>
        <w:tblW w:w="89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14"/>
        <w:gridCol w:w="1190"/>
        <w:gridCol w:w="1310"/>
        <w:gridCol w:w="1611"/>
        <w:gridCol w:w="1756"/>
      </w:tblGrid>
      <w:tr w:rsidR="00736B0A" w:rsidRPr="00C90B12" w14:paraId="0D79EA8D" w14:textId="77777777" w:rsidTr="003969BF">
        <w:trPr>
          <w:trHeight w:val="20"/>
          <w:jc w:val="center"/>
        </w:trPr>
        <w:tc>
          <w:tcPr>
            <w:tcW w:w="3114" w:type="dxa"/>
            <w:vMerge w:val="restart"/>
            <w:shd w:val="clear" w:color="auto" w:fill="F2F2F2" w:themeFill="background1" w:themeFillShade="F2"/>
            <w:vAlign w:val="center"/>
          </w:tcPr>
          <w:p w14:paraId="0B422A08" w14:textId="77777777" w:rsidR="00736B0A" w:rsidRPr="00C90B12" w:rsidRDefault="00736B0A" w:rsidP="003969BF">
            <w:pPr>
              <w:pStyle w:val="aa"/>
              <w:jc w:val="center"/>
              <w:rPr>
                <w:sz w:val="22"/>
                <w:szCs w:val="20"/>
                <w:lang w:bidi="ru-RU"/>
              </w:rPr>
            </w:pPr>
            <w:r w:rsidRPr="00C90B12">
              <w:rPr>
                <w:sz w:val="22"/>
                <w:szCs w:val="20"/>
                <w:lang w:bidi="ru-RU"/>
              </w:rPr>
              <w:t>Наименование оборудования</w:t>
            </w:r>
          </w:p>
        </w:tc>
        <w:tc>
          <w:tcPr>
            <w:tcW w:w="1190" w:type="dxa"/>
            <w:vMerge w:val="restart"/>
            <w:shd w:val="clear" w:color="auto" w:fill="F2F2F2" w:themeFill="background1" w:themeFillShade="F2"/>
            <w:vAlign w:val="center"/>
          </w:tcPr>
          <w:p w14:paraId="04531E6C" w14:textId="77777777" w:rsidR="00736B0A" w:rsidRPr="00C90B12" w:rsidRDefault="00736B0A" w:rsidP="003969BF">
            <w:pPr>
              <w:pStyle w:val="aa"/>
              <w:jc w:val="center"/>
              <w:rPr>
                <w:sz w:val="22"/>
                <w:szCs w:val="20"/>
                <w:lang w:bidi="ru-RU"/>
              </w:rPr>
            </w:pPr>
            <w:r w:rsidRPr="00C90B12">
              <w:rPr>
                <w:sz w:val="22"/>
                <w:szCs w:val="20"/>
                <w:lang w:bidi="ru-RU"/>
              </w:rPr>
              <w:t>Год установки</w:t>
            </w:r>
          </w:p>
        </w:tc>
        <w:tc>
          <w:tcPr>
            <w:tcW w:w="1310" w:type="dxa"/>
            <w:vMerge w:val="restart"/>
            <w:shd w:val="clear" w:color="auto" w:fill="F2F2F2" w:themeFill="background1" w:themeFillShade="F2"/>
            <w:vAlign w:val="center"/>
          </w:tcPr>
          <w:p w14:paraId="03C2BA7A" w14:textId="77777777" w:rsidR="00736B0A" w:rsidRPr="00C90B12" w:rsidRDefault="00736B0A" w:rsidP="003969BF">
            <w:pPr>
              <w:pStyle w:val="aa"/>
              <w:jc w:val="center"/>
              <w:rPr>
                <w:sz w:val="22"/>
                <w:szCs w:val="20"/>
                <w:lang w:bidi="ru-RU"/>
              </w:rPr>
            </w:pPr>
            <w:r w:rsidRPr="00C90B12">
              <w:rPr>
                <w:sz w:val="22"/>
                <w:szCs w:val="20"/>
                <w:lang w:bidi="ru-RU"/>
              </w:rPr>
              <w:t>Количество</w:t>
            </w:r>
          </w:p>
        </w:tc>
        <w:tc>
          <w:tcPr>
            <w:tcW w:w="3367" w:type="dxa"/>
            <w:gridSpan w:val="2"/>
            <w:shd w:val="clear" w:color="auto" w:fill="F2F2F2" w:themeFill="background1" w:themeFillShade="F2"/>
            <w:vAlign w:val="center"/>
          </w:tcPr>
          <w:p w14:paraId="6078985C" w14:textId="77777777" w:rsidR="00736B0A" w:rsidRPr="00C90B12" w:rsidRDefault="00736B0A" w:rsidP="003969BF">
            <w:pPr>
              <w:pStyle w:val="aa"/>
              <w:jc w:val="center"/>
              <w:rPr>
                <w:sz w:val="22"/>
                <w:szCs w:val="20"/>
                <w:lang w:bidi="ru-RU"/>
              </w:rPr>
            </w:pPr>
            <w:r w:rsidRPr="00C90B12">
              <w:rPr>
                <w:sz w:val="22"/>
                <w:szCs w:val="20"/>
                <w:lang w:bidi="ru-RU"/>
              </w:rPr>
              <w:t>Технические характеристики</w:t>
            </w:r>
          </w:p>
        </w:tc>
      </w:tr>
      <w:tr w:rsidR="00736B0A" w:rsidRPr="00C90B12" w14:paraId="6138014C" w14:textId="77777777" w:rsidTr="003969BF">
        <w:trPr>
          <w:trHeight w:val="20"/>
          <w:jc w:val="center"/>
        </w:trPr>
        <w:tc>
          <w:tcPr>
            <w:tcW w:w="3114" w:type="dxa"/>
            <w:vMerge/>
            <w:tcBorders>
              <w:top w:val="nil"/>
            </w:tcBorders>
            <w:shd w:val="clear" w:color="auto" w:fill="F2F2F2" w:themeFill="background1" w:themeFillShade="F2"/>
            <w:vAlign w:val="center"/>
          </w:tcPr>
          <w:p w14:paraId="1927D0A2" w14:textId="77777777" w:rsidR="00736B0A" w:rsidRPr="00C90B12" w:rsidRDefault="00736B0A" w:rsidP="003969BF">
            <w:pPr>
              <w:pStyle w:val="aa"/>
              <w:jc w:val="center"/>
              <w:rPr>
                <w:sz w:val="22"/>
                <w:szCs w:val="20"/>
                <w:lang w:bidi="ru-RU"/>
              </w:rPr>
            </w:pPr>
          </w:p>
        </w:tc>
        <w:tc>
          <w:tcPr>
            <w:tcW w:w="1190" w:type="dxa"/>
            <w:vMerge/>
            <w:tcBorders>
              <w:top w:val="nil"/>
            </w:tcBorders>
            <w:shd w:val="clear" w:color="auto" w:fill="F2F2F2" w:themeFill="background1" w:themeFillShade="F2"/>
            <w:vAlign w:val="center"/>
          </w:tcPr>
          <w:p w14:paraId="277B8D2D" w14:textId="77777777" w:rsidR="00736B0A" w:rsidRPr="00C90B12" w:rsidRDefault="00736B0A" w:rsidP="003969BF">
            <w:pPr>
              <w:pStyle w:val="aa"/>
              <w:jc w:val="center"/>
              <w:rPr>
                <w:sz w:val="22"/>
                <w:szCs w:val="20"/>
                <w:lang w:bidi="ru-RU"/>
              </w:rPr>
            </w:pPr>
          </w:p>
        </w:tc>
        <w:tc>
          <w:tcPr>
            <w:tcW w:w="1310" w:type="dxa"/>
            <w:vMerge/>
            <w:tcBorders>
              <w:top w:val="nil"/>
            </w:tcBorders>
            <w:shd w:val="clear" w:color="auto" w:fill="F2F2F2" w:themeFill="background1" w:themeFillShade="F2"/>
            <w:vAlign w:val="center"/>
          </w:tcPr>
          <w:p w14:paraId="49E3C546" w14:textId="77777777" w:rsidR="00736B0A" w:rsidRPr="00C90B12" w:rsidRDefault="00736B0A" w:rsidP="003969BF">
            <w:pPr>
              <w:pStyle w:val="aa"/>
              <w:jc w:val="center"/>
              <w:rPr>
                <w:sz w:val="22"/>
                <w:szCs w:val="20"/>
                <w:lang w:bidi="ru-RU"/>
              </w:rPr>
            </w:pPr>
          </w:p>
        </w:tc>
        <w:tc>
          <w:tcPr>
            <w:tcW w:w="1611" w:type="dxa"/>
            <w:tcBorders>
              <w:right w:val="single" w:sz="6" w:space="0" w:color="000000"/>
            </w:tcBorders>
            <w:shd w:val="clear" w:color="auto" w:fill="F2F2F2" w:themeFill="background1" w:themeFillShade="F2"/>
            <w:vAlign w:val="center"/>
          </w:tcPr>
          <w:p w14:paraId="4213E4AC" w14:textId="77777777" w:rsidR="00736B0A" w:rsidRPr="00C90B12" w:rsidRDefault="00736B0A" w:rsidP="003969BF">
            <w:pPr>
              <w:pStyle w:val="aa"/>
              <w:jc w:val="center"/>
              <w:rPr>
                <w:sz w:val="22"/>
                <w:szCs w:val="20"/>
                <w:lang w:bidi="ru-RU"/>
              </w:rPr>
            </w:pPr>
            <w:r w:rsidRPr="00C90B12">
              <w:rPr>
                <w:sz w:val="22"/>
                <w:szCs w:val="20"/>
                <w:lang w:bidi="ru-RU"/>
              </w:rPr>
              <w:t>Диаметр, мм</w:t>
            </w:r>
          </w:p>
        </w:tc>
        <w:tc>
          <w:tcPr>
            <w:tcW w:w="1756" w:type="dxa"/>
            <w:tcBorders>
              <w:left w:val="single" w:sz="6" w:space="0" w:color="000000"/>
            </w:tcBorders>
            <w:shd w:val="clear" w:color="auto" w:fill="F2F2F2" w:themeFill="background1" w:themeFillShade="F2"/>
            <w:vAlign w:val="center"/>
          </w:tcPr>
          <w:p w14:paraId="103876F3" w14:textId="77777777" w:rsidR="00736B0A" w:rsidRPr="00C90B12" w:rsidRDefault="00736B0A" w:rsidP="003969BF">
            <w:pPr>
              <w:pStyle w:val="aa"/>
              <w:jc w:val="center"/>
              <w:rPr>
                <w:sz w:val="22"/>
                <w:szCs w:val="20"/>
                <w:lang w:bidi="ru-RU"/>
              </w:rPr>
            </w:pPr>
            <w:r w:rsidRPr="00C90B12">
              <w:rPr>
                <w:sz w:val="22"/>
                <w:szCs w:val="20"/>
                <w:lang w:bidi="ru-RU"/>
              </w:rPr>
              <w:t>Поверхность, м2</w:t>
            </w:r>
          </w:p>
        </w:tc>
      </w:tr>
      <w:tr w:rsidR="00736B0A" w:rsidRPr="00C90B12" w14:paraId="2EABAD2D" w14:textId="77777777" w:rsidTr="003969BF">
        <w:trPr>
          <w:trHeight w:val="20"/>
          <w:jc w:val="center"/>
        </w:trPr>
        <w:tc>
          <w:tcPr>
            <w:tcW w:w="3114" w:type="dxa"/>
            <w:shd w:val="clear" w:color="auto" w:fill="auto"/>
            <w:vAlign w:val="center"/>
          </w:tcPr>
          <w:p w14:paraId="3C96A337" w14:textId="77777777" w:rsidR="00736B0A" w:rsidRPr="00C90B12" w:rsidRDefault="00736B0A" w:rsidP="003969BF">
            <w:pPr>
              <w:pStyle w:val="aa"/>
              <w:jc w:val="center"/>
              <w:rPr>
                <w:sz w:val="22"/>
                <w:szCs w:val="20"/>
                <w:lang w:bidi="ru-RU"/>
              </w:rPr>
            </w:pPr>
            <w:r w:rsidRPr="00C90B12">
              <w:rPr>
                <w:sz w:val="22"/>
                <w:szCs w:val="20"/>
                <w:lang w:bidi="ru-RU"/>
              </w:rPr>
              <w:t>Охладитель выпара ОВВ-2</w:t>
            </w:r>
          </w:p>
        </w:tc>
        <w:tc>
          <w:tcPr>
            <w:tcW w:w="1190" w:type="dxa"/>
            <w:shd w:val="clear" w:color="auto" w:fill="auto"/>
            <w:vAlign w:val="center"/>
          </w:tcPr>
          <w:p w14:paraId="7A005051" w14:textId="77777777" w:rsidR="00736B0A" w:rsidRPr="00C90B12" w:rsidRDefault="00736B0A" w:rsidP="003969BF">
            <w:pPr>
              <w:pStyle w:val="aa"/>
              <w:jc w:val="center"/>
              <w:rPr>
                <w:sz w:val="22"/>
                <w:szCs w:val="20"/>
                <w:lang w:bidi="ru-RU"/>
              </w:rPr>
            </w:pPr>
            <w:r w:rsidRPr="00C90B12">
              <w:rPr>
                <w:sz w:val="22"/>
                <w:szCs w:val="20"/>
                <w:lang w:bidi="ru-RU"/>
              </w:rPr>
              <w:t>2001</w:t>
            </w:r>
          </w:p>
        </w:tc>
        <w:tc>
          <w:tcPr>
            <w:tcW w:w="1310" w:type="dxa"/>
            <w:shd w:val="clear" w:color="auto" w:fill="auto"/>
            <w:vAlign w:val="center"/>
          </w:tcPr>
          <w:p w14:paraId="79161D5F" w14:textId="77777777" w:rsidR="00736B0A" w:rsidRPr="00C90B12" w:rsidRDefault="00736B0A" w:rsidP="003969BF">
            <w:pPr>
              <w:pStyle w:val="aa"/>
              <w:jc w:val="center"/>
              <w:rPr>
                <w:sz w:val="22"/>
                <w:szCs w:val="20"/>
                <w:lang w:bidi="ru-RU"/>
              </w:rPr>
            </w:pPr>
            <w:r w:rsidRPr="00C90B12">
              <w:rPr>
                <w:sz w:val="22"/>
                <w:szCs w:val="20"/>
                <w:lang w:bidi="ru-RU"/>
              </w:rPr>
              <w:t>1</w:t>
            </w:r>
          </w:p>
        </w:tc>
        <w:tc>
          <w:tcPr>
            <w:tcW w:w="1611" w:type="dxa"/>
            <w:tcBorders>
              <w:right w:val="single" w:sz="6" w:space="0" w:color="000000"/>
            </w:tcBorders>
            <w:shd w:val="clear" w:color="auto" w:fill="auto"/>
            <w:vAlign w:val="center"/>
          </w:tcPr>
          <w:p w14:paraId="6071BFB8" w14:textId="77777777" w:rsidR="00736B0A" w:rsidRPr="00C90B12" w:rsidRDefault="00736B0A" w:rsidP="003969BF">
            <w:pPr>
              <w:pStyle w:val="aa"/>
              <w:jc w:val="center"/>
              <w:rPr>
                <w:sz w:val="22"/>
                <w:szCs w:val="20"/>
                <w:lang w:bidi="ru-RU"/>
              </w:rPr>
            </w:pPr>
            <w:r w:rsidRPr="00C90B12">
              <w:rPr>
                <w:sz w:val="22"/>
                <w:szCs w:val="20"/>
                <w:lang w:bidi="ru-RU"/>
              </w:rPr>
              <w:t>325</w:t>
            </w:r>
          </w:p>
        </w:tc>
        <w:tc>
          <w:tcPr>
            <w:tcW w:w="1756" w:type="dxa"/>
            <w:tcBorders>
              <w:left w:val="single" w:sz="6" w:space="0" w:color="000000"/>
            </w:tcBorders>
            <w:shd w:val="clear" w:color="auto" w:fill="auto"/>
            <w:vAlign w:val="center"/>
          </w:tcPr>
          <w:p w14:paraId="06D4D994" w14:textId="77777777" w:rsidR="00736B0A" w:rsidRPr="00C90B12" w:rsidRDefault="00736B0A" w:rsidP="003969BF">
            <w:pPr>
              <w:pStyle w:val="aa"/>
              <w:jc w:val="center"/>
              <w:rPr>
                <w:sz w:val="22"/>
                <w:szCs w:val="20"/>
                <w:lang w:bidi="ru-RU"/>
              </w:rPr>
            </w:pPr>
            <w:r w:rsidRPr="00C90B12">
              <w:rPr>
                <w:sz w:val="22"/>
                <w:szCs w:val="20"/>
                <w:lang w:bidi="ru-RU"/>
              </w:rPr>
              <w:t>2</w:t>
            </w:r>
          </w:p>
        </w:tc>
      </w:tr>
      <w:tr w:rsidR="00736B0A" w:rsidRPr="00C90B12" w14:paraId="2817215B" w14:textId="77777777" w:rsidTr="003969BF">
        <w:trPr>
          <w:trHeight w:val="20"/>
          <w:jc w:val="center"/>
        </w:trPr>
        <w:tc>
          <w:tcPr>
            <w:tcW w:w="3114" w:type="dxa"/>
            <w:shd w:val="clear" w:color="auto" w:fill="auto"/>
            <w:vAlign w:val="center"/>
          </w:tcPr>
          <w:p w14:paraId="0B1F69D9" w14:textId="77777777" w:rsidR="00736B0A" w:rsidRPr="00C90B12" w:rsidRDefault="00736B0A" w:rsidP="003969BF">
            <w:pPr>
              <w:pStyle w:val="aa"/>
              <w:jc w:val="center"/>
              <w:rPr>
                <w:sz w:val="22"/>
                <w:szCs w:val="20"/>
                <w:lang w:bidi="ru-RU"/>
              </w:rPr>
            </w:pPr>
            <w:r w:rsidRPr="00C90B12">
              <w:rPr>
                <w:sz w:val="22"/>
                <w:szCs w:val="20"/>
                <w:lang w:bidi="ru-RU"/>
              </w:rPr>
              <w:t>Подогреватель водоводяной (химочищенной воды)</w:t>
            </w:r>
          </w:p>
        </w:tc>
        <w:tc>
          <w:tcPr>
            <w:tcW w:w="1190" w:type="dxa"/>
            <w:shd w:val="clear" w:color="auto" w:fill="auto"/>
            <w:vAlign w:val="center"/>
          </w:tcPr>
          <w:p w14:paraId="4F2C5CC8" w14:textId="77777777" w:rsidR="00736B0A" w:rsidRPr="00C90B12" w:rsidRDefault="00736B0A" w:rsidP="003969BF">
            <w:pPr>
              <w:pStyle w:val="aa"/>
              <w:jc w:val="center"/>
              <w:rPr>
                <w:sz w:val="22"/>
                <w:szCs w:val="20"/>
                <w:lang w:bidi="ru-RU"/>
              </w:rPr>
            </w:pPr>
          </w:p>
        </w:tc>
        <w:tc>
          <w:tcPr>
            <w:tcW w:w="1310" w:type="dxa"/>
            <w:shd w:val="clear" w:color="auto" w:fill="auto"/>
            <w:vAlign w:val="center"/>
          </w:tcPr>
          <w:p w14:paraId="73F05246" w14:textId="77777777" w:rsidR="00736B0A" w:rsidRPr="00C90B12" w:rsidRDefault="00736B0A" w:rsidP="003969BF">
            <w:pPr>
              <w:pStyle w:val="aa"/>
              <w:jc w:val="center"/>
              <w:rPr>
                <w:sz w:val="22"/>
                <w:szCs w:val="20"/>
                <w:lang w:bidi="ru-RU"/>
              </w:rPr>
            </w:pPr>
            <w:r w:rsidRPr="00C90B12">
              <w:rPr>
                <w:sz w:val="22"/>
                <w:szCs w:val="20"/>
                <w:lang w:bidi="ru-RU"/>
              </w:rPr>
              <w:t>5 секц</w:t>
            </w:r>
          </w:p>
        </w:tc>
        <w:tc>
          <w:tcPr>
            <w:tcW w:w="1611" w:type="dxa"/>
            <w:tcBorders>
              <w:right w:val="single" w:sz="6" w:space="0" w:color="000000"/>
            </w:tcBorders>
            <w:shd w:val="clear" w:color="auto" w:fill="auto"/>
            <w:vAlign w:val="center"/>
          </w:tcPr>
          <w:p w14:paraId="65913DAA" w14:textId="77777777" w:rsidR="00736B0A" w:rsidRPr="00C90B12" w:rsidRDefault="00736B0A" w:rsidP="003969BF">
            <w:pPr>
              <w:pStyle w:val="aa"/>
              <w:jc w:val="center"/>
              <w:rPr>
                <w:sz w:val="22"/>
                <w:szCs w:val="20"/>
                <w:lang w:bidi="ru-RU"/>
              </w:rPr>
            </w:pPr>
            <w:r w:rsidRPr="00C90B12">
              <w:rPr>
                <w:sz w:val="22"/>
                <w:szCs w:val="20"/>
                <w:lang w:bidi="ru-RU"/>
              </w:rPr>
              <w:t>325</w:t>
            </w:r>
          </w:p>
        </w:tc>
        <w:tc>
          <w:tcPr>
            <w:tcW w:w="1756" w:type="dxa"/>
            <w:tcBorders>
              <w:left w:val="single" w:sz="6" w:space="0" w:color="000000"/>
            </w:tcBorders>
            <w:shd w:val="clear" w:color="auto" w:fill="auto"/>
            <w:vAlign w:val="center"/>
          </w:tcPr>
          <w:p w14:paraId="0FF794E0" w14:textId="77777777" w:rsidR="00736B0A" w:rsidRPr="00C90B12" w:rsidRDefault="00736B0A" w:rsidP="003969BF">
            <w:pPr>
              <w:pStyle w:val="aa"/>
              <w:jc w:val="center"/>
              <w:rPr>
                <w:sz w:val="22"/>
                <w:szCs w:val="20"/>
                <w:lang w:bidi="ru-RU"/>
              </w:rPr>
            </w:pPr>
            <w:r w:rsidRPr="00C90B12">
              <w:rPr>
                <w:sz w:val="22"/>
                <w:szCs w:val="20"/>
                <w:lang w:bidi="ru-RU"/>
              </w:rPr>
              <w:t>14*5 = 70</w:t>
            </w:r>
          </w:p>
        </w:tc>
      </w:tr>
      <w:tr w:rsidR="00736B0A" w:rsidRPr="00C90B12" w14:paraId="5607780B" w14:textId="77777777" w:rsidTr="003969BF">
        <w:trPr>
          <w:trHeight w:val="20"/>
          <w:jc w:val="center"/>
        </w:trPr>
        <w:tc>
          <w:tcPr>
            <w:tcW w:w="3114" w:type="dxa"/>
            <w:tcBorders>
              <w:bottom w:val="single" w:sz="4" w:space="0" w:color="auto"/>
            </w:tcBorders>
            <w:shd w:val="clear" w:color="auto" w:fill="auto"/>
            <w:vAlign w:val="center"/>
          </w:tcPr>
          <w:p w14:paraId="1A675A95" w14:textId="77777777" w:rsidR="00736B0A" w:rsidRPr="00C90B12" w:rsidRDefault="00736B0A" w:rsidP="003969BF">
            <w:pPr>
              <w:pStyle w:val="aa"/>
              <w:jc w:val="center"/>
              <w:rPr>
                <w:sz w:val="22"/>
                <w:szCs w:val="20"/>
                <w:lang w:bidi="ru-RU"/>
              </w:rPr>
            </w:pPr>
            <w:r w:rsidRPr="00C90B12">
              <w:rPr>
                <w:sz w:val="22"/>
                <w:szCs w:val="20"/>
                <w:lang w:bidi="ru-RU"/>
              </w:rPr>
              <w:t>Подогреватель ГВС 10</w:t>
            </w:r>
          </w:p>
        </w:tc>
        <w:tc>
          <w:tcPr>
            <w:tcW w:w="1190" w:type="dxa"/>
            <w:tcBorders>
              <w:bottom w:val="single" w:sz="4" w:space="0" w:color="auto"/>
            </w:tcBorders>
            <w:shd w:val="clear" w:color="auto" w:fill="auto"/>
            <w:vAlign w:val="center"/>
          </w:tcPr>
          <w:p w14:paraId="0A0AB44A" w14:textId="77777777" w:rsidR="00736B0A" w:rsidRPr="00C90B12" w:rsidRDefault="00736B0A" w:rsidP="003969BF">
            <w:pPr>
              <w:pStyle w:val="aa"/>
              <w:jc w:val="center"/>
              <w:rPr>
                <w:sz w:val="22"/>
                <w:szCs w:val="20"/>
                <w:lang w:bidi="ru-RU"/>
              </w:rPr>
            </w:pPr>
          </w:p>
        </w:tc>
        <w:tc>
          <w:tcPr>
            <w:tcW w:w="1310" w:type="dxa"/>
            <w:tcBorders>
              <w:bottom w:val="single" w:sz="4" w:space="0" w:color="auto"/>
            </w:tcBorders>
            <w:shd w:val="clear" w:color="auto" w:fill="auto"/>
            <w:vAlign w:val="center"/>
          </w:tcPr>
          <w:p w14:paraId="57B32A29" w14:textId="77777777" w:rsidR="00736B0A" w:rsidRPr="00C90B12" w:rsidRDefault="00736B0A" w:rsidP="003969BF">
            <w:pPr>
              <w:pStyle w:val="aa"/>
              <w:jc w:val="center"/>
              <w:rPr>
                <w:sz w:val="22"/>
                <w:szCs w:val="20"/>
                <w:lang w:bidi="ru-RU"/>
              </w:rPr>
            </w:pPr>
            <w:r w:rsidRPr="00C90B12">
              <w:rPr>
                <w:sz w:val="22"/>
                <w:szCs w:val="20"/>
                <w:lang w:bidi="ru-RU"/>
              </w:rPr>
              <w:t>2*4 секц.</w:t>
            </w:r>
          </w:p>
        </w:tc>
        <w:tc>
          <w:tcPr>
            <w:tcW w:w="1611" w:type="dxa"/>
            <w:tcBorders>
              <w:bottom w:val="single" w:sz="4" w:space="0" w:color="auto"/>
              <w:right w:val="single" w:sz="6" w:space="0" w:color="000000"/>
            </w:tcBorders>
            <w:shd w:val="clear" w:color="auto" w:fill="auto"/>
            <w:vAlign w:val="center"/>
          </w:tcPr>
          <w:p w14:paraId="0F655857" w14:textId="77777777" w:rsidR="00736B0A" w:rsidRPr="00C90B12" w:rsidRDefault="00736B0A" w:rsidP="003969BF">
            <w:pPr>
              <w:pStyle w:val="aa"/>
              <w:jc w:val="center"/>
              <w:rPr>
                <w:sz w:val="22"/>
                <w:szCs w:val="20"/>
                <w:lang w:bidi="ru-RU"/>
              </w:rPr>
            </w:pPr>
            <w:r w:rsidRPr="00C90B12">
              <w:rPr>
                <w:sz w:val="22"/>
                <w:szCs w:val="20"/>
                <w:lang w:bidi="ru-RU"/>
              </w:rPr>
              <w:t>168</w:t>
            </w:r>
          </w:p>
        </w:tc>
        <w:tc>
          <w:tcPr>
            <w:tcW w:w="1756" w:type="dxa"/>
            <w:tcBorders>
              <w:left w:val="single" w:sz="6" w:space="0" w:color="000000"/>
              <w:bottom w:val="single" w:sz="4" w:space="0" w:color="auto"/>
            </w:tcBorders>
            <w:shd w:val="clear" w:color="auto" w:fill="auto"/>
            <w:vAlign w:val="center"/>
          </w:tcPr>
          <w:p w14:paraId="3DFAB53B" w14:textId="77777777" w:rsidR="00736B0A" w:rsidRPr="00C90B12" w:rsidRDefault="00736B0A" w:rsidP="003969BF">
            <w:pPr>
              <w:pStyle w:val="aa"/>
              <w:jc w:val="center"/>
              <w:rPr>
                <w:sz w:val="22"/>
                <w:szCs w:val="20"/>
                <w:lang w:bidi="ru-RU"/>
              </w:rPr>
            </w:pPr>
            <w:r w:rsidRPr="00C90B12">
              <w:rPr>
                <w:sz w:val="22"/>
                <w:szCs w:val="20"/>
                <w:lang w:bidi="ru-RU"/>
              </w:rPr>
              <w:t>27,6*2 = 55,2</w:t>
            </w:r>
          </w:p>
        </w:tc>
      </w:tr>
    </w:tbl>
    <w:p w14:paraId="77950F24" w14:textId="77777777" w:rsidR="00736B0A" w:rsidRPr="00C90B12" w:rsidRDefault="00736B0A" w:rsidP="00736B0A">
      <w:pPr>
        <w:pStyle w:val="aa"/>
        <w:ind w:firstLine="709"/>
        <w:jc w:val="both"/>
        <w:rPr>
          <w:lang w:bidi="ru-RU"/>
        </w:rPr>
      </w:pPr>
    </w:p>
    <w:p w14:paraId="2C72CD6B" w14:textId="4217BFCC" w:rsidR="00736B0A" w:rsidRPr="00C90B12" w:rsidRDefault="00736B0A" w:rsidP="00736B0A">
      <w:pPr>
        <w:pStyle w:val="aa"/>
        <w:ind w:firstLine="709"/>
        <w:jc w:val="both"/>
        <w:rPr>
          <w:lang w:bidi="ru-RU"/>
        </w:rPr>
      </w:pPr>
      <w:r w:rsidRPr="00C90B12">
        <w:rPr>
          <w:lang w:bidi="ru-RU"/>
        </w:rPr>
        <w:lastRenderedPageBreak/>
        <w:t xml:space="preserve">В Шипуновской котельной ООО «Прогресс» установлены сетевые насосы – три штуки (один рабочий, два в резерве). Подпиточные насосы (два насоса − один рабочий, один резервный) подают деаэрированную воду из бака запаса емкостью 40 м3 в обратный коллектор к сетевым насосам. Для повышения давления холодной воды в котельной в наличии два повысительных насоса. Для горячего водоснабжения в котельной имеется бойлерная установка ГВС, состоящая из двух 4-х секционных водоводяных подогревателей (один рабочий, один резервный) и двух циркуляционных насосов ГВС. На двух котлах КЕ10-14 (№2 и №3) имеются циркуляционные насосы для поддержания необходимой температуры воды на входе в котел. В таблице </w:t>
      </w:r>
      <w:r w:rsidR="00D07CA8" w:rsidRPr="00C90B12">
        <w:rPr>
          <w:lang w:bidi="ru-RU"/>
        </w:rPr>
        <w:t>3.1.18</w:t>
      </w:r>
      <w:r w:rsidRPr="00C90B12">
        <w:rPr>
          <w:lang w:bidi="ru-RU"/>
        </w:rPr>
        <w:t xml:space="preserve"> представлен состав оборудования насосных групп Шипуновской котельной ООО «Прогресс».</w:t>
      </w:r>
    </w:p>
    <w:p w14:paraId="4B3F46BB" w14:textId="77777777" w:rsidR="00736B0A" w:rsidRPr="00C90B12" w:rsidRDefault="00736B0A" w:rsidP="00736B0A">
      <w:pPr>
        <w:pStyle w:val="aa"/>
        <w:ind w:firstLine="709"/>
        <w:jc w:val="both"/>
        <w:rPr>
          <w:lang w:bidi="ru-RU"/>
        </w:rPr>
      </w:pPr>
    </w:p>
    <w:p w14:paraId="55894B00" w14:textId="18C234DF" w:rsidR="00736B0A" w:rsidRPr="00C90B12" w:rsidRDefault="00736B0A" w:rsidP="00736B0A">
      <w:pPr>
        <w:pStyle w:val="aa"/>
        <w:jc w:val="both"/>
        <w:rPr>
          <w:b/>
          <w:bCs/>
          <w:lang w:bidi="ru-RU"/>
        </w:rPr>
      </w:pPr>
      <w:r w:rsidRPr="00C90B12">
        <w:rPr>
          <w:b/>
          <w:bCs/>
          <w:lang w:bidi="ru-RU"/>
        </w:rPr>
        <w:t xml:space="preserve">Таблица </w:t>
      </w:r>
      <w:r w:rsidR="00D07CA8" w:rsidRPr="00C90B12">
        <w:rPr>
          <w:b/>
          <w:bCs/>
          <w:lang w:bidi="ru-RU"/>
        </w:rPr>
        <w:t>3.1.18</w:t>
      </w:r>
      <w:r w:rsidRPr="00C90B12">
        <w:rPr>
          <w:b/>
          <w:bCs/>
          <w:lang w:bidi="ru-RU"/>
        </w:rPr>
        <w:t>- Состав оборудования насосных групп Шипуновской котельной ООО «Прогресс»</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62"/>
        <w:gridCol w:w="1545"/>
        <w:gridCol w:w="1250"/>
        <w:gridCol w:w="1134"/>
        <w:gridCol w:w="923"/>
        <w:gridCol w:w="822"/>
        <w:gridCol w:w="1798"/>
      </w:tblGrid>
      <w:tr w:rsidR="00736B0A" w:rsidRPr="00C90B12" w14:paraId="116C8782" w14:textId="77777777" w:rsidTr="003969BF">
        <w:trPr>
          <w:trHeight w:val="20"/>
        </w:trPr>
        <w:tc>
          <w:tcPr>
            <w:tcW w:w="2162" w:type="dxa"/>
            <w:shd w:val="clear" w:color="auto" w:fill="F2F2F2" w:themeFill="background1" w:themeFillShade="F2"/>
            <w:vAlign w:val="center"/>
          </w:tcPr>
          <w:p w14:paraId="0F0F1B64" w14:textId="77777777" w:rsidR="00736B0A" w:rsidRPr="00C90B12" w:rsidRDefault="00736B0A" w:rsidP="003969BF">
            <w:pPr>
              <w:pStyle w:val="aa"/>
              <w:jc w:val="center"/>
              <w:rPr>
                <w:sz w:val="22"/>
                <w:lang w:bidi="ru-RU"/>
              </w:rPr>
            </w:pPr>
            <w:r w:rsidRPr="00C90B12">
              <w:rPr>
                <w:sz w:val="22"/>
                <w:lang w:bidi="ru-RU"/>
              </w:rPr>
              <w:t>Наименование насосной группы</w:t>
            </w:r>
          </w:p>
        </w:tc>
        <w:tc>
          <w:tcPr>
            <w:tcW w:w="1545" w:type="dxa"/>
            <w:shd w:val="clear" w:color="auto" w:fill="F2F2F2" w:themeFill="background1" w:themeFillShade="F2"/>
            <w:vAlign w:val="center"/>
          </w:tcPr>
          <w:p w14:paraId="519A7D61" w14:textId="77777777" w:rsidR="00736B0A" w:rsidRPr="00C90B12" w:rsidRDefault="00736B0A" w:rsidP="003969BF">
            <w:pPr>
              <w:pStyle w:val="aa"/>
              <w:jc w:val="center"/>
              <w:rPr>
                <w:sz w:val="22"/>
                <w:lang w:bidi="ru-RU"/>
              </w:rPr>
            </w:pPr>
            <w:r w:rsidRPr="00C90B12">
              <w:rPr>
                <w:sz w:val="22"/>
                <w:lang w:bidi="ru-RU"/>
              </w:rPr>
              <w:t>Марка оборудования</w:t>
            </w:r>
          </w:p>
        </w:tc>
        <w:tc>
          <w:tcPr>
            <w:tcW w:w="1250" w:type="dxa"/>
            <w:shd w:val="clear" w:color="auto" w:fill="F2F2F2" w:themeFill="background1" w:themeFillShade="F2"/>
            <w:vAlign w:val="center"/>
          </w:tcPr>
          <w:p w14:paraId="2EC8D8F7" w14:textId="77777777" w:rsidR="00736B0A" w:rsidRPr="00C90B12" w:rsidRDefault="00736B0A" w:rsidP="003969BF">
            <w:pPr>
              <w:pStyle w:val="aa"/>
              <w:jc w:val="center"/>
              <w:rPr>
                <w:sz w:val="22"/>
                <w:lang w:bidi="ru-RU"/>
              </w:rPr>
            </w:pPr>
            <w:r w:rsidRPr="00C90B12">
              <w:rPr>
                <w:sz w:val="22"/>
                <w:lang w:bidi="ru-RU"/>
              </w:rPr>
              <w:t>Количество, шт.</w:t>
            </w:r>
          </w:p>
        </w:tc>
        <w:tc>
          <w:tcPr>
            <w:tcW w:w="1134" w:type="dxa"/>
            <w:shd w:val="clear" w:color="auto" w:fill="F2F2F2" w:themeFill="background1" w:themeFillShade="F2"/>
            <w:vAlign w:val="center"/>
          </w:tcPr>
          <w:p w14:paraId="6A3856B1" w14:textId="77777777" w:rsidR="00736B0A" w:rsidRPr="00C90B12" w:rsidRDefault="00736B0A" w:rsidP="003969BF">
            <w:pPr>
              <w:pStyle w:val="aa"/>
              <w:jc w:val="center"/>
              <w:rPr>
                <w:sz w:val="22"/>
                <w:lang w:bidi="ru-RU"/>
              </w:rPr>
            </w:pPr>
            <w:r w:rsidRPr="00C90B12">
              <w:rPr>
                <w:sz w:val="22"/>
                <w:lang w:bidi="ru-RU"/>
              </w:rPr>
              <w:t>Мощность, кВт</w:t>
            </w:r>
          </w:p>
        </w:tc>
        <w:tc>
          <w:tcPr>
            <w:tcW w:w="923" w:type="dxa"/>
            <w:shd w:val="clear" w:color="auto" w:fill="F2F2F2" w:themeFill="background1" w:themeFillShade="F2"/>
            <w:vAlign w:val="center"/>
          </w:tcPr>
          <w:p w14:paraId="0E62B1C6" w14:textId="77777777" w:rsidR="00736B0A" w:rsidRPr="00C90B12" w:rsidRDefault="00736B0A" w:rsidP="003969BF">
            <w:pPr>
              <w:pStyle w:val="aa"/>
              <w:jc w:val="center"/>
              <w:rPr>
                <w:sz w:val="22"/>
                <w:lang w:bidi="ru-RU"/>
              </w:rPr>
            </w:pPr>
            <w:r w:rsidRPr="00C90B12">
              <w:rPr>
                <w:sz w:val="22"/>
                <w:lang w:bidi="ru-RU"/>
              </w:rPr>
              <w:t>Подача, м3/ч</w:t>
            </w:r>
          </w:p>
        </w:tc>
        <w:tc>
          <w:tcPr>
            <w:tcW w:w="822" w:type="dxa"/>
            <w:shd w:val="clear" w:color="auto" w:fill="F2F2F2" w:themeFill="background1" w:themeFillShade="F2"/>
            <w:vAlign w:val="center"/>
          </w:tcPr>
          <w:p w14:paraId="7B4ABADD" w14:textId="77777777" w:rsidR="00736B0A" w:rsidRPr="00C90B12" w:rsidRDefault="00736B0A" w:rsidP="003969BF">
            <w:pPr>
              <w:pStyle w:val="aa"/>
              <w:jc w:val="center"/>
              <w:rPr>
                <w:sz w:val="22"/>
                <w:lang w:bidi="ru-RU"/>
              </w:rPr>
            </w:pPr>
            <w:r w:rsidRPr="00C90B12">
              <w:rPr>
                <w:sz w:val="22"/>
                <w:lang w:bidi="ru-RU"/>
              </w:rPr>
              <w:t>Напор, м в.ст.</w:t>
            </w:r>
          </w:p>
        </w:tc>
        <w:tc>
          <w:tcPr>
            <w:tcW w:w="1798" w:type="dxa"/>
            <w:shd w:val="clear" w:color="auto" w:fill="F2F2F2" w:themeFill="background1" w:themeFillShade="F2"/>
            <w:vAlign w:val="center"/>
          </w:tcPr>
          <w:p w14:paraId="7CEFAA7D" w14:textId="77777777" w:rsidR="00736B0A" w:rsidRPr="00C90B12" w:rsidRDefault="00736B0A" w:rsidP="003969BF">
            <w:pPr>
              <w:pStyle w:val="aa"/>
              <w:jc w:val="center"/>
              <w:rPr>
                <w:sz w:val="22"/>
                <w:lang w:bidi="ru-RU"/>
              </w:rPr>
            </w:pPr>
            <w:r w:rsidRPr="00C90B12">
              <w:rPr>
                <w:sz w:val="22"/>
                <w:lang w:bidi="ru-RU"/>
              </w:rPr>
              <w:t>Тип электродвигателя</w:t>
            </w:r>
          </w:p>
        </w:tc>
      </w:tr>
      <w:tr w:rsidR="00736B0A" w:rsidRPr="00C90B12" w14:paraId="76CD6665" w14:textId="77777777" w:rsidTr="003969BF">
        <w:trPr>
          <w:trHeight w:val="20"/>
        </w:trPr>
        <w:tc>
          <w:tcPr>
            <w:tcW w:w="2162" w:type="dxa"/>
            <w:vMerge w:val="restart"/>
            <w:shd w:val="clear" w:color="auto" w:fill="auto"/>
            <w:vAlign w:val="center"/>
          </w:tcPr>
          <w:p w14:paraId="0B9730B7" w14:textId="77777777" w:rsidR="00736B0A" w:rsidRPr="00C90B12" w:rsidRDefault="00736B0A" w:rsidP="003969BF">
            <w:pPr>
              <w:pStyle w:val="aa"/>
              <w:jc w:val="center"/>
              <w:rPr>
                <w:sz w:val="22"/>
                <w:lang w:bidi="ru-RU"/>
              </w:rPr>
            </w:pPr>
            <w:r w:rsidRPr="00C90B12">
              <w:rPr>
                <w:sz w:val="22"/>
                <w:lang w:bidi="ru-RU"/>
              </w:rPr>
              <w:t>Сетевая</w:t>
            </w:r>
          </w:p>
        </w:tc>
        <w:tc>
          <w:tcPr>
            <w:tcW w:w="1545" w:type="dxa"/>
            <w:shd w:val="clear" w:color="auto" w:fill="auto"/>
            <w:vAlign w:val="center"/>
          </w:tcPr>
          <w:p w14:paraId="42348F95" w14:textId="77777777" w:rsidR="00736B0A" w:rsidRPr="00C90B12" w:rsidRDefault="00736B0A" w:rsidP="003969BF">
            <w:pPr>
              <w:pStyle w:val="aa"/>
              <w:jc w:val="center"/>
              <w:rPr>
                <w:sz w:val="22"/>
                <w:lang w:bidi="ru-RU"/>
              </w:rPr>
            </w:pPr>
            <w:r w:rsidRPr="00C90B12">
              <w:rPr>
                <w:sz w:val="22"/>
                <w:lang w:bidi="ru-RU"/>
              </w:rPr>
              <w:t>Д200-36</w:t>
            </w:r>
          </w:p>
        </w:tc>
        <w:tc>
          <w:tcPr>
            <w:tcW w:w="1250" w:type="dxa"/>
            <w:shd w:val="clear" w:color="auto" w:fill="auto"/>
            <w:vAlign w:val="center"/>
          </w:tcPr>
          <w:p w14:paraId="75751C52" w14:textId="77777777" w:rsidR="00736B0A" w:rsidRPr="00C90B12" w:rsidRDefault="00736B0A" w:rsidP="003969BF">
            <w:pPr>
              <w:pStyle w:val="aa"/>
              <w:jc w:val="center"/>
              <w:rPr>
                <w:sz w:val="22"/>
                <w:lang w:bidi="ru-RU"/>
              </w:rPr>
            </w:pPr>
            <w:r w:rsidRPr="00C90B12">
              <w:rPr>
                <w:sz w:val="22"/>
                <w:lang w:bidi="ru-RU"/>
              </w:rPr>
              <w:t>1</w:t>
            </w:r>
          </w:p>
        </w:tc>
        <w:tc>
          <w:tcPr>
            <w:tcW w:w="1134" w:type="dxa"/>
            <w:shd w:val="clear" w:color="auto" w:fill="auto"/>
            <w:vAlign w:val="center"/>
          </w:tcPr>
          <w:p w14:paraId="28CC63C9" w14:textId="77777777" w:rsidR="00736B0A" w:rsidRPr="00C90B12" w:rsidRDefault="00736B0A" w:rsidP="003969BF">
            <w:pPr>
              <w:pStyle w:val="aa"/>
              <w:jc w:val="center"/>
              <w:rPr>
                <w:sz w:val="22"/>
                <w:lang w:bidi="ru-RU"/>
              </w:rPr>
            </w:pPr>
            <w:r w:rsidRPr="00C90B12">
              <w:rPr>
                <w:sz w:val="22"/>
                <w:lang w:bidi="ru-RU"/>
              </w:rPr>
              <w:t>22</w:t>
            </w:r>
          </w:p>
        </w:tc>
        <w:tc>
          <w:tcPr>
            <w:tcW w:w="923" w:type="dxa"/>
            <w:shd w:val="clear" w:color="auto" w:fill="auto"/>
            <w:vAlign w:val="center"/>
          </w:tcPr>
          <w:p w14:paraId="441CE25F" w14:textId="77777777" w:rsidR="00736B0A" w:rsidRPr="00C90B12" w:rsidRDefault="00736B0A" w:rsidP="003969BF">
            <w:pPr>
              <w:pStyle w:val="aa"/>
              <w:jc w:val="center"/>
              <w:rPr>
                <w:sz w:val="22"/>
                <w:lang w:bidi="ru-RU"/>
              </w:rPr>
            </w:pPr>
            <w:r w:rsidRPr="00C90B12">
              <w:rPr>
                <w:sz w:val="22"/>
                <w:lang w:bidi="ru-RU"/>
              </w:rPr>
              <w:t>200</w:t>
            </w:r>
          </w:p>
        </w:tc>
        <w:tc>
          <w:tcPr>
            <w:tcW w:w="822" w:type="dxa"/>
            <w:shd w:val="clear" w:color="auto" w:fill="auto"/>
            <w:vAlign w:val="center"/>
          </w:tcPr>
          <w:p w14:paraId="232533E0" w14:textId="77777777" w:rsidR="00736B0A" w:rsidRPr="00C90B12" w:rsidRDefault="00736B0A" w:rsidP="003969BF">
            <w:pPr>
              <w:pStyle w:val="aa"/>
              <w:jc w:val="center"/>
              <w:rPr>
                <w:sz w:val="22"/>
                <w:lang w:bidi="ru-RU"/>
              </w:rPr>
            </w:pPr>
            <w:r w:rsidRPr="00C90B12">
              <w:rPr>
                <w:sz w:val="22"/>
                <w:lang w:bidi="ru-RU"/>
              </w:rPr>
              <w:t>36</w:t>
            </w:r>
          </w:p>
        </w:tc>
        <w:tc>
          <w:tcPr>
            <w:tcW w:w="1798" w:type="dxa"/>
            <w:shd w:val="clear" w:color="auto" w:fill="auto"/>
            <w:vAlign w:val="center"/>
          </w:tcPr>
          <w:p w14:paraId="6543D849" w14:textId="77777777" w:rsidR="00736B0A" w:rsidRPr="00C90B12" w:rsidRDefault="00736B0A" w:rsidP="003969BF">
            <w:pPr>
              <w:pStyle w:val="aa"/>
              <w:jc w:val="center"/>
              <w:rPr>
                <w:sz w:val="22"/>
                <w:lang w:bidi="ru-RU"/>
              </w:rPr>
            </w:pPr>
            <w:r w:rsidRPr="00C90B12">
              <w:rPr>
                <w:sz w:val="22"/>
                <w:lang w:bidi="ru-RU"/>
              </w:rPr>
              <w:t>4АМ180S4</w:t>
            </w:r>
          </w:p>
        </w:tc>
      </w:tr>
      <w:tr w:rsidR="00736B0A" w:rsidRPr="00C90B12" w14:paraId="4CBBA531" w14:textId="77777777" w:rsidTr="003969BF">
        <w:trPr>
          <w:trHeight w:val="20"/>
        </w:trPr>
        <w:tc>
          <w:tcPr>
            <w:tcW w:w="2162" w:type="dxa"/>
            <w:vMerge/>
            <w:tcBorders>
              <w:top w:val="nil"/>
            </w:tcBorders>
            <w:shd w:val="clear" w:color="auto" w:fill="auto"/>
            <w:vAlign w:val="center"/>
          </w:tcPr>
          <w:p w14:paraId="40DE36E3" w14:textId="77777777" w:rsidR="00736B0A" w:rsidRPr="00C90B12" w:rsidRDefault="00736B0A" w:rsidP="003969BF">
            <w:pPr>
              <w:pStyle w:val="aa"/>
              <w:jc w:val="center"/>
              <w:rPr>
                <w:sz w:val="22"/>
                <w:lang w:bidi="ru-RU"/>
              </w:rPr>
            </w:pPr>
          </w:p>
        </w:tc>
        <w:tc>
          <w:tcPr>
            <w:tcW w:w="1545" w:type="dxa"/>
            <w:shd w:val="clear" w:color="auto" w:fill="auto"/>
            <w:vAlign w:val="center"/>
          </w:tcPr>
          <w:p w14:paraId="27EC8898" w14:textId="77777777" w:rsidR="00736B0A" w:rsidRPr="00C90B12" w:rsidRDefault="00736B0A" w:rsidP="003969BF">
            <w:pPr>
              <w:pStyle w:val="aa"/>
              <w:jc w:val="center"/>
              <w:rPr>
                <w:sz w:val="22"/>
                <w:lang w:bidi="ru-RU"/>
              </w:rPr>
            </w:pPr>
            <w:r w:rsidRPr="00C90B12">
              <w:rPr>
                <w:sz w:val="22"/>
                <w:lang w:bidi="ru-RU"/>
              </w:rPr>
              <w:t>Д320-50</w:t>
            </w:r>
          </w:p>
        </w:tc>
        <w:tc>
          <w:tcPr>
            <w:tcW w:w="1250" w:type="dxa"/>
            <w:shd w:val="clear" w:color="auto" w:fill="auto"/>
            <w:vAlign w:val="center"/>
          </w:tcPr>
          <w:p w14:paraId="3840F8CD" w14:textId="77777777" w:rsidR="00736B0A" w:rsidRPr="00C90B12" w:rsidRDefault="00736B0A" w:rsidP="003969BF">
            <w:pPr>
              <w:pStyle w:val="aa"/>
              <w:jc w:val="center"/>
              <w:rPr>
                <w:sz w:val="22"/>
                <w:lang w:bidi="ru-RU"/>
              </w:rPr>
            </w:pPr>
            <w:r w:rsidRPr="00C90B12">
              <w:rPr>
                <w:sz w:val="22"/>
                <w:lang w:bidi="ru-RU"/>
              </w:rPr>
              <w:t>1</w:t>
            </w:r>
          </w:p>
        </w:tc>
        <w:tc>
          <w:tcPr>
            <w:tcW w:w="1134" w:type="dxa"/>
            <w:shd w:val="clear" w:color="auto" w:fill="auto"/>
            <w:vAlign w:val="center"/>
          </w:tcPr>
          <w:p w14:paraId="2F959230" w14:textId="77777777" w:rsidR="00736B0A" w:rsidRPr="00C90B12" w:rsidRDefault="00736B0A" w:rsidP="003969BF">
            <w:pPr>
              <w:pStyle w:val="aa"/>
              <w:jc w:val="center"/>
              <w:rPr>
                <w:sz w:val="22"/>
                <w:lang w:bidi="ru-RU"/>
              </w:rPr>
            </w:pPr>
            <w:r w:rsidRPr="00C90B12">
              <w:rPr>
                <w:sz w:val="22"/>
                <w:lang w:bidi="ru-RU"/>
              </w:rPr>
              <w:t>22</w:t>
            </w:r>
          </w:p>
        </w:tc>
        <w:tc>
          <w:tcPr>
            <w:tcW w:w="923" w:type="dxa"/>
            <w:shd w:val="clear" w:color="auto" w:fill="auto"/>
            <w:vAlign w:val="center"/>
          </w:tcPr>
          <w:p w14:paraId="1815FA61" w14:textId="77777777" w:rsidR="00736B0A" w:rsidRPr="00C90B12" w:rsidRDefault="00736B0A" w:rsidP="003969BF">
            <w:pPr>
              <w:pStyle w:val="aa"/>
              <w:jc w:val="center"/>
              <w:rPr>
                <w:sz w:val="22"/>
                <w:lang w:bidi="ru-RU"/>
              </w:rPr>
            </w:pPr>
            <w:r w:rsidRPr="00C90B12">
              <w:rPr>
                <w:sz w:val="22"/>
                <w:lang w:bidi="ru-RU"/>
              </w:rPr>
              <w:t>200</w:t>
            </w:r>
          </w:p>
        </w:tc>
        <w:tc>
          <w:tcPr>
            <w:tcW w:w="822" w:type="dxa"/>
            <w:shd w:val="clear" w:color="auto" w:fill="auto"/>
            <w:vAlign w:val="center"/>
          </w:tcPr>
          <w:p w14:paraId="1E3324E5" w14:textId="77777777" w:rsidR="00736B0A" w:rsidRPr="00C90B12" w:rsidRDefault="00736B0A" w:rsidP="003969BF">
            <w:pPr>
              <w:pStyle w:val="aa"/>
              <w:jc w:val="center"/>
              <w:rPr>
                <w:sz w:val="22"/>
                <w:lang w:bidi="ru-RU"/>
              </w:rPr>
            </w:pPr>
            <w:r w:rsidRPr="00C90B12">
              <w:rPr>
                <w:sz w:val="22"/>
                <w:lang w:bidi="ru-RU"/>
              </w:rPr>
              <w:t>36</w:t>
            </w:r>
          </w:p>
        </w:tc>
        <w:tc>
          <w:tcPr>
            <w:tcW w:w="1798" w:type="dxa"/>
            <w:shd w:val="clear" w:color="auto" w:fill="auto"/>
            <w:vAlign w:val="center"/>
          </w:tcPr>
          <w:p w14:paraId="2B1B2DE0" w14:textId="77777777" w:rsidR="00736B0A" w:rsidRPr="00C90B12" w:rsidRDefault="00736B0A" w:rsidP="003969BF">
            <w:pPr>
              <w:pStyle w:val="aa"/>
              <w:jc w:val="center"/>
              <w:rPr>
                <w:sz w:val="22"/>
                <w:lang w:bidi="ru-RU"/>
              </w:rPr>
            </w:pPr>
            <w:r w:rsidRPr="00C90B12">
              <w:rPr>
                <w:sz w:val="22"/>
                <w:lang w:bidi="ru-RU"/>
              </w:rPr>
              <w:t>4АМ225М</w:t>
            </w:r>
          </w:p>
        </w:tc>
      </w:tr>
      <w:tr w:rsidR="00736B0A" w:rsidRPr="00C90B12" w14:paraId="1ADF42FE" w14:textId="77777777" w:rsidTr="003969BF">
        <w:trPr>
          <w:trHeight w:val="20"/>
        </w:trPr>
        <w:tc>
          <w:tcPr>
            <w:tcW w:w="2162" w:type="dxa"/>
            <w:vMerge/>
            <w:tcBorders>
              <w:top w:val="nil"/>
            </w:tcBorders>
            <w:shd w:val="clear" w:color="auto" w:fill="auto"/>
            <w:vAlign w:val="center"/>
          </w:tcPr>
          <w:p w14:paraId="55BD3931" w14:textId="77777777" w:rsidR="00736B0A" w:rsidRPr="00C90B12" w:rsidRDefault="00736B0A" w:rsidP="003969BF">
            <w:pPr>
              <w:pStyle w:val="aa"/>
              <w:jc w:val="center"/>
              <w:rPr>
                <w:sz w:val="22"/>
                <w:lang w:bidi="ru-RU"/>
              </w:rPr>
            </w:pPr>
          </w:p>
        </w:tc>
        <w:tc>
          <w:tcPr>
            <w:tcW w:w="1545" w:type="dxa"/>
            <w:shd w:val="clear" w:color="auto" w:fill="auto"/>
            <w:vAlign w:val="center"/>
          </w:tcPr>
          <w:p w14:paraId="5747F852" w14:textId="77777777" w:rsidR="00736B0A" w:rsidRPr="00C90B12" w:rsidRDefault="00736B0A" w:rsidP="003969BF">
            <w:pPr>
              <w:pStyle w:val="aa"/>
              <w:jc w:val="center"/>
              <w:rPr>
                <w:sz w:val="22"/>
                <w:lang w:bidi="ru-RU"/>
              </w:rPr>
            </w:pPr>
            <w:r w:rsidRPr="00C90B12">
              <w:rPr>
                <w:sz w:val="22"/>
                <w:lang w:bidi="ru-RU"/>
              </w:rPr>
              <w:t>К20/30</w:t>
            </w:r>
          </w:p>
        </w:tc>
        <w:tc>
          <w:tcPr>
            <w:tcW w:w="1250" w:type="dxa"/>
            <w:shd w:val="clear" w:color="auto" w:fill="auto"/>
            <w:vAlign w:val="center"/>
          </w:tcPr>
          <w:p w14:paraId="7F0E54BA" w14:textId="77777777" w:rsidR="00736B0A" w:rsidRPr="00C90B12" w:rsidRDefault="00736B0A" w:rsidP="003969BF">
            <w:pPr>
              <w:pStyle w:val="aa"/>
              <w:jc w:val="center"/>
              <w:rPr>
                <w:sz w:val="22"/>
                <w:lang w:bidi="ru-RU"/>
              </w:rPr>
            </w:pPr>
            <w:r w:rsidRPr="00C90B12">
              <w:rPr>
                <w:sz w:val="22"/>
                <w:lang w:bidi="ru-RU"/>
              </w:rPr>
              <w:t>1</w:t>
            </w:r>
          </w:p>
        </w:tc>
        <w:tc>
          <w:tcPr>
            <w:tcW w:w="1134" w:type="dxa"/>
            <w:shd w:val="clear" w:color="auto" w:fill="auto"/>
            <w:vAlign w:val="center"/>
          </w:tcPr>
          <w:p w14:paraId="63D555D6" w14:textId="77777777" w:rsidR="00736B0A" w:rsidRPr="00C90B12" w:rsidRDefault="00736B0A" w:rsidP="003969BF">
            <w:pPr>
              <w:pStyle w:val="aa"/>
              <w:jc w:val="center"/>
              <w:rPr>
                <w:sz w:val="22"/>
                <w:lang w:bidi="ru-RU"/>
              </w:rPr>
            </w:pPr>
            <w:r w:rsidRPr="00C90B12">
              <w:rPr>
                <w:sz w:val="22"/>
                <w:lang w:bidi="ru-RU"/>
              </w:rPr>
              <w:t>55</w:t>
            </w:r>
          </w:p>
        </w:tc>
        <w:tc>
          <w:tcPr>
            <w:tcW w:w="923" w:type="dxa"/>
            <w:shd w:val="clear" w:color="auto" w:fill="auto"/>
            <w:vAlign w:val="center"/>
          </w:tcPr>
          <w:p w14:paraId="0A4ACCBC" w14:textId="77777777" w:rsidR="00736B0A" w:rsidRPr="00C90B12" w:rsidRDefault="00736B0A" w:rsidP="003969BF">
            <w:pPr>
              <w:pStyle w:val="aa"/>
              <w:jc w:val="center"/>
              <w:rPr>
                <w:sz w:val="22"/>
                <w:lang w:bidi="ru-RU"/>
              </w:rPr>
            </w:pPr>
            <w:r w:rsidRPr="00C90B12">
              <w:rPr>
                <w:sz w:val="22"/>
                <w:lang w:bidi="ru-RU"/>
              </w:rPr>
              <w:t>300</w:t>
            </w:r>
          </w:p>
        </w:tc>
        <w:tc>
          <w:tcPr>
            <w:tcW w:w="822" w:type="dxa"/>
            <w:shd w:val="clear" w:color="auto" w:fill="auto"/>
            <w:vAlign w:val="center"/>
          </w:tcPr>
          <w:p w14:paraId="729D018A" w14:textId="77777777" w:rsidR="00736B0A" w:rsidRPr="00C90B12" w:rsidRDefault="00736B0A" w:rsidP="003969BF">
            <w:pPr>
              <w:pStyle w:val="aa"/>
              <w:jc w:val="center"/>
              <w:rPr>
                <w:sz w:val="22"/>
                <w:lang w:bidi="ru-RU"/>
              </w:rPr>
            </w:pPr>
            <w:r w:rsidRPr="00C90B12">
              <w:rPr>
                <w:sz w:val="22"/>
                <w:lang w:bidi="ru-RU"/>
              </w:rPr>
              <w:t>39</w:t>
            </w:r>
          </w:p>
        </w:tc>
        <w:tc>
          <w:tcPr>
            <w:tcW w:w="1798" w:type="dxa"/>
            <w:shd w:val="clear" w:color="auto" w:fill="auto"/>
            <w:vAlign w:val="center"/>
          </w:tcPr>
          <w:p w14:paraId="0C5102A6" w14:textId="77777777" w:rsidR="00736B0A" w:rsidRPr="00C90B12" w:rsidRDefault="00736B0A" w:rsidP="003969BF">
            <w:pPr>
              <w:pStyle w:val="aa"/>
              <w:jc w:val="center"/>
              <w:rPr>
                <w:sz w:val="22"/>
                <w:lang w:bidi="ru-RU"/>
              </w:rPr>
            </w:pPr>
            <w:r w:rsidRPr="00C90B12">
              <w:rPr>
                <w:sz w:val="22"/>
                <w:lang w:bidi="ru-RU"/>
              </w:rPr>
              <w:t>4АМ225М</w:t>
            </w:r>
          </w:p>
        </w:tc>
      </w:tr>
      <w:tr w:rsidR="00736B0A" w:rsidRPr="00C90B12" w14:paraId="45DD1301" w14:textId="77777777" w:rsidTr="003969BF">
        <w:trPr>
          <w:trHeight w:val="20"/>
        </w:trPr>
        <w:tc>
          <w:tcPr>
            <w:tcW w:w="2162" w:type="dxa"/>
            <w:shd w:val="clear" w:color="auto" w:fill="auto"/>
            <w:vAlign w:val="center"/>
          </w:tcPr>
          <w:p w14:paraId="0219D5F5" w14:textId="77777777" w:rsidR="00736B0A" w:rsidRPr="00C90B12" w:rsidRDefault="00736B0A" w:rsidP="003969BF">
            <w:pPr>
              <w:pStyle w:val="aa"/>
              <w:jc w:val="center"/>
              <w:rPr>
                <w:sz w:val="22"/>
                <w:lang w:bidi="ru-RU"/>
              </w:rPr>
            </w:pPr>
            <w:r w:rsidRPr="00C90B12">
              <w:rPr>
                <w:sz w:val="22"/>
                <w:lang w:bidi="ru-RU"/>
              </w:rPr>
              <w:t>Подпиточная</w:t>
            </w:r>
          </w:p>
        </w:tc>
        <w:tc>
          <w:tcPr>
            <w:tcW w:w="1545" w:type="dxa"/>
            <w:shd w:val="clear" w:color="auto" w:fill="auto"/>
            <w:vAlign w:val="center"/>
          </w:tcPr>
          <w:p w14:paraId="3431B6A7" w14:textId="77777777" w:rsidR="00736B0A" w:rsidRPr="00C90B12" w:rsidRDefault="00736B0A" w:rsidP="003969BF">
            <w:pPr>
              <w:pStyle w:val="aa"/>
              <w:jc w:val="center"/>
              <w:rPr>
                <w:sz w:val="22"/>
                <w:lang w:bidi="ru-RU"/>
              </w:rPr>
            </w:pPr>
            <w:r w:rsidRPr="00C90B12">
              <w:rPr>
                <w:sz w:val="22"/>
                <w:lang w:bidi="ru-RU"/>
              </w:rPr>
              <w:t>СД16/25</w:t>
            </w:r>
          </w:p>
        </w:tc>
        <w:tc>
          <w:tcPr>
            <w:tcW w:w="1250" w:type="dxa"/>
            <w:shd w:val="clear" w:color="auto" w:fill="auto"/>
            <w:vAlign w:val="center"/>
          </w:tcPr>
          <w:p w14:paraId="7238E34F" w14:textId="77777777" w:rsidR="00736B0A" w:rsidRPr="00C90B12" w:rsidRDefault="00736B0A" w:rsidP="003969BF">
            <w:pPr>
              <w:pStyle w:val="aa"/>
              <w:jc w:val="center"/>
              <w:rPr>
                <w:sz w:val="22"/>
                <w:lang w:bidi="ru-RU"/>
              </w:rPr>
            </w:pPr>
            <w:r w:rsidRPr="00C90B12">
              <w:rPr>
                <w:sz w:val="22"/>
                <w:lang w:bidi="ru-RU"/>
              </w:rPr>
              <w:t>2</w:t>
            </w:r>
          </w:p>
        </w:tc>
        <w:tc>
          <w:tcPr>
            <w:tcW w:w="1134" w:type="dxa"/>
            <w:shd w:val="clear" w:color="auto" w:fill="auto"/>
            <w:vAlign w:val="center"/>
          </w:tcPr>
          <w:p w14:paraId="0B7538DA" w14:textId="77777777" w:rsidR="00736B0A" w:rsidRPr="00C90B12" w:rsidRDefault="00736B0A" w:rsidP="003969BF">
            <w:pPr>
              <w:pStyle w:val="aa"/>
              <w:jc w:val="center"/>
              <w:rPr>
                <w:sz w:val="22"/>
                <w:lang w:bidi="ru-RU"/>
              </w:rPr>
            </w:pPr>
            <w:r w:rsidRPr="00C90B12">
              <w:rPr>
                <w:sz w:val="22"/>
                <w:lang w:bidi="ru-RU"/>
              </w:rPr>
              <w:t>4</w:t>
            </w:r>
          </w:p>
        </w:tc>
        <w:tc>
          <w:tcPr>
            <w:tcW w:w="923" w:type="dxa"/>
            <w:shd w:val="clear" w:color="auto" w:fill="auto"/>
            <w:vAlign w:val="center"/>
          </w:tcPr>
          <w:p w14:paraId="2B12AD15" w14:textId="77777777" w:rsidR="00736B0A" w:rsidRPr="00C90B12" w:rsidRDefault="00736B0A" w:rsidP="003969BF">
            <w:pPr>
              <w:pStyle w:val="aa"/>
              <w:jc w:val="center"/>
              <w:rPr>
                <w:sz w:val="22"/>
                <w:lang w:bidi="ru-RU"/>
              </w:rPr>
            </w:pPr>
            <w:r w:rsidRPr="00C90B12">
              <w:rPr>
                <w:sz w:val="22"/>
                <w:lang w:bidi="ru-RU"/>
              </w:rPr>
              <w:t>20</w:t>
            </w:r>
          </w:p>
        </w:tc>
        <w:tc>
          <w:tcPr>
            <w:tcW w:w="822" w:type="dxa"/>
            <w:shd w:val="clear" w:color="auto" w:fill="auto"/>
            <w:vAlign w:val="center"/>
          </w:tcPr>
          <w:p w14:paraId="0686C6B7" w14:textId="77777777" w:rsidR="00736B0A" w:rsidRPr="00C90B12" w:rsidRDefault="00736B0A" w:rsidP="003969BF">
            <w:pPr>
              <w:pStyle w:val="aa"/>
              <w:jc w:val="center"/>
              <w:rPr>
                <w:sz w:val="22"/>
                <w:lang w:bidi="ru-RU"/>
              </w:rPr>
            </w:pPr>
            <w:r w:rsidRPr="00C90B12">
              <w:rPr>
                <w:sz w:val="22"/>
                <w:lang w:bidi="ru-RU"/>
              </w:rPr>
              <w:t>30</w:t>
            </w:r>
          </w:p>
        </w:tc>
        <w:tc>
          <w:tcPr>
            <w:tcW w:w="1798" w:type="dxa"/>
            <w:shd w:val="clear" w:color="auto" w:fill="auto"/>
            <w:vAlign w:val="center"/>
          </w:tcPr>
          <w:p w14:paraId="7B8203EA" w14:textId="77777777" w:rsidR="00736B0A" w:rsidRPr="00C90B12" w:rsidRDefault="00736B0A" w:rsidP="003969BF">
            <w:pPr>
              <w:pStyle w:val="aa"/>
              <w:jc w:val="center"/>
              <w:rPr>
                <w:sz w:val="22"/>
                <w:lang w:bidi="ru-RU"/>
              </w:rPr>
            </w:pPr>
            <w:r w:rsidRPr="00C90B12">
              <w:rPr>
                <w:sz w:val="22"/>
                <w:lang w:bidi="ru-RU"/>
              </w:rPr>
              <w:t>АИС112М</w:t>
            </w:r>
          </w:p>
        </w:tc>
      </w:tr>
      <w:tr w:rsidR="00736B0A" w:rsidRPr="00C90B12" w14:paraId="45B1814F" w14:textId="77777777" w:rsidTr="003969BF">
        <w:trPr>
          <w:trHeight w:val="20"/>
        </w:trPr>
        <w:tc>
          <w:tcPr>
            <w:tcW w:w="2162" w:type="dxa"/>
            <w:shd w:val="clear" w:color="auto" w:fill="auto"/>
            <w:vAlign w:val="center"/>
          </w:tcPr>
          <w:p w14:paraId="4D2EF5E3" w14:textId="77777777" w:rsidR="00736B0A" w:rsidRPr="00C90B12" w:rsidRDefault="00736B0A" w:rsidP="003969BF">
            <w:pPr>
              <w:pStyle w:val="aa"/>
              <w:jc w:val="center"/>
              <w:rPr>
                <w:sz w:val="22"/>
                <w:lang w:bidi="ru-RU"/>
              </w:rPr>
            </w:pPr>
            <w:r w:rsidRPr="00C90B12">
              <w:rPr>
                <w:sz w:val="22"/>
                <w:lang w:bidi="ru-RU"/>
              </w:rPr>
              <w:t>Повысительная сырой воды</w:t>
            </w:r>
          </w:p>
        </w:tc>
        <w:tc>
          <w:tcPr>
            <w:tcW w:w="1545" w:type="dxa"/>
            <w:shd w:val="clear" w:color="auto" w:fill="auto"/>
            <w:vAlign w:val="center"/>
          </w:tcPr>
          <w:p w14:paraId="1D9BEE38" w14:textId="77777777" w:rsidR="00736B0A" w:rsidRPr="00C90B12" w:rsidRDefault="00736B0A" w:rsidP="003969BF">
            <w:pPr>
              <w:pStyle w:val="aa"/>
              <w:jc w:val="center"/>
              <w:rPr>
                <w:sz w:val="22"/>
                <w:lang w:bidi="ru-RU"/>
              </w:rPr>
            </w:pPr>
            <w:r w:rsidRPr="00C90B12">
              <w:rPr>
                <w:sz w:val="22"/>
                <w:lang w:bidi="ru-RU"/>
              </w:rPr>
              <w:t>К8/18</w:t>
            </w:r>
          </w:p>
        </w:tc>
        <w:tc>
          <w:tcPr>
            <w:tcW w:w="1250" w:type="dxa"/>
            <w:shd w:val="clear" w:color="auto" w:fill="auto"/>
            <w:vAlign w:val="center"/>
          </w:tcPr>
          <w:p w14:paraId="020E8B47" w14:textId="77777777" w:rsidR="00736B0A" w:rsidRPr="00C90B12" w:rsidRDefault="00736B0A" w:rsidP="003969BF">
            <w:pPr>
              <w:pStyle w:val="aa"/>
              <w:jc w:val="center"/>
              <w:rPr>
                <w:sz w:val="22"/>
                <w:lang w:bidi="ru-RU"/>
              </w:rPr>
            </w:pPr>
            <w:r w:rsidRPr="00C90B12">
              <w:rPr>
                <w:sz w:val="22"/>
                <w:lang w:bidi="ru-RU"/>
              </w:rPr>
              <w:t>2</w:t>
            </w:r>
          </w:p>
        </w:tc>
        <w:tc>
          <w:tcPr>
            <w:tcW w:w="1134" w:type="dxa"/>
            <w:shd w:val="clear" w:color="auto" w:fill="auto"/>
            <w:vAlign w:val="center"/>
          </w:tcPr>
          <w:p w14:paraId="0301C75D" w14:textId="77777777" w:rsidR="00736B0A" w:rsidRPr="00C90B12" w:rsidRDefault="00736B0A" w:rsidP="003969BF">
            <w:pPr>
              <w:pStyle w:val="aa"/>
              <w:jc w:val="center"/>
              <w:rPr>
                <w:sz w:val="22"/>
                <w:lang w:bidi="ru-RU"/>
              </w:rPr>
            </w:pPr>
            <w:r w:rsidRPr="00C90B12">
              <w:rPr>
                <w:sz w:val="22"/>
                <w:lang w:bidi="ru-RU"/>
              </w:rPr>
              <w:t>4</w:t>
            </w:r>
          </w:p>
        </w:tc>
        <w:tc>
          <w:tcPr>
            <w:tcW w:w="923" w:type="dxa"/>
            <w:shd w:val="clear" w:color="auto" w:fill="auto"/>
            <w:vAlign w:val="center"/>
          </w:tcPr>
          <w:p w14:paraId="7649E079" w14:textId="77777777" w:rsidR="00736B0A" w:rsidRPr="00C90B12" w:rsidRDefault="00736B0A" w:rsidP="003969BF">
            <w:pPr>
              <w:pStyle w:val="aa"/>
              <w:jc w:val="center"/>
              <w:rPr>
                <w:sz w:val="22"/>
                <w:lang w:bidi="ru-RU"/>
              </w:rPr>
            </w:pPr>
            <w:r w:rsidRPr="00C90B12">
              <w:rPr>
                <w:sz w:val="22"/>
                <w:lang w:bidi="ru-RU"/>
              </w:rPr>
              <w:t>16</w:t>
            </w:r>
          </w:p>
        </w:tc>
        <w:tc>
          <w:tcPr>
            <w:tcW w:w="822" w:type="dxa"/>
            <w:shd w:val="clear" w:color="auto" w:fill="auto"/>
            <w:vAlign w:val="center"/>
          </w:tcPr>
          <w:p w14:paraId="0B3580CF" w14:textId="77777777" w:rsidR="00736B0A" w:rsidRPr="00C90B12" w:rsidRDefault="00736B0A" w:rsidP="003969BF">
            <w:pPr>
              <w:pStyle w:val="aa"/>
              <w:jc w:val="center"/>
              <w:rPr>
                <w:sz w:val="22"/>
                <w:lang w:bidi="ru-RU"/>
              </w:rPr>
            </w:pPr>
            <w:r w:rsidRPr="00C90B12">
              <w:rPr>
                <w:sz w:val="22"/>
                <w:lang w:bidi="ru-RU"/>
              </w:rPr>
              <w:t>25</w:t>
            </w:r>
          </w:p>
        </w:tc>
        <w:tc>
          <w:tcPr>
            <w:tcW w:w="1798" w:type="dxa"/>
            <w:shd w:val="clear" w:color="auto" w:fill="auto"/>
            <w:vAlign w:val="center"/>
          </w:tcPr>
          <w:p w14:paraId="1E9B44F7" w14:textId="77777777" w:rsidR="00736B0A" w:rsidRPr="00C90B12" w:rsidRDefault="00736B0A" w:rsidP="003969BF">
            <w:pPr>
              <w:pStyle w:val="aa"/>
              <w:jc w:val="center"/>
              <w:rPr>
                <w:sz w:val="22"/>
                <w:lang w:bidi="ru-RU"/>
              </w:rPr>
            </w:pPr>
            <w:r w:rsidRPr="00C90B12">
              <w:rPr>
                <w:sz w:val="22"/>
                <w:lang w:bidi="ru-RU"/>
              </w:rPr>
              <w:t>АИР100S</w:t>
            </w:r>
          </w:p>
        </w:tc>
      </w:tr>
      <w:tr w:rsidR="00736B0A" w:rsidRPr="00C90B12" w14:paraId="3F2C1743" w14:textId="77777777" w:rsidTr="003969BF">
        <w:trPr>
          <w:trHeight w:val="20"/>
        </w:trPr>
        <w:tc>
          <w:tcPr>
            <w:tcW w:w="2162" w:type="dxa"/>
            <w:shd w:val="clear" w:color="auto" w:fill="auto"/>
            <w:vAlign w:val="center"/>
          </w:tcPr>
          <w:p w14:paraId="45BA9BC6" w14:textId="77777777" w:rsidR="00736B0A" w:rsidRPr="00C90B12" w:rsidRDefault="00736B0A" w:rsidP="003969BF">
            <w:pPr>
              <w:pStyle w:val="aa"/>
              <w:jc w:val="center"/>
              <w:rPr>
                <w:sz w:val="22"/>
                <w:lang w:bidi="ru-RU"/>
              </w:rPr>
            </w:pPr>
            <w:r w:rsidRPr="00C90B12">
              <w:rPr>
                <w:sz w:val="22"/>
                <w:lang w:bidi="ru-RU"/>
              </w:rPr>
              <w:t>Циркуляционная ГВС</w:t>
            </w:r>
          </w:p>
        </w:tc>
        <w:tc>
          <w:tcPr>
            <w:tcW w:w="1545" w:type="dxa"/>
            <w:shd w:val="clear" w:color="auto" w:fill="auto"/>
            <w:vAlign w:val="center"/>
          </w:tcPr>
          <w:p w14:paraId="22F6E03C" w14:textId="77777777" w:rsidR="00736B0A" w:rsidRPr="00C90B12" w:rsidRDefault="00736B0A" w:rsidP="003969BF">
            <w:pPr>
              <w:pStyle w:val="aa"/>
              <w:jc w:val="center"/>
              <w:rPr>
                <w:sz w:val="22"/>
                <w:lang w:bidi="ru-RU"/>
              </w:rPr>
            </w:pPr>
            <w:r w:rsidRPr="00C90B12">
              <w:rPr>
                <w:sz w:val="22"/>
                <w:lang w:bidi="ru-RU"/>
              </w:rPr>
              <w:t>К20/30</w:t>
            </w:r>
          </w:p>
        </w:tc>
        <w:tc>
          <w:tcPr>
            <w:tcW w:w="1250" w:type="dxa"/>
            <w:shd w:val="clear" w:color="auto" w:fill="auto"/>
            <w:vAlign w:val="center"/>
          </w:tcPr>
          <w:p w14:paraId="74052773" w14:textId="77777777" w:rsidR="00736B0A" w:rsidRPr="00C90B12" w:rsidRDefault="00736B0A" w:rsidP="003969BF">
            <w:pPr>
              <w:pStyle w:val="aa"/>
              <w:jc w:val="center"/>
              <w:rPr>
                <w:sz w:val="22"/>
                <w:lang w:bidi="ru-RU"/>
              </w:rPr>
            </w:pPr>
            <w:r w:rsidRPr="00C90B12">
              <w:rPr>
                <w:sz w:val="22"/>
                <w:lang w:bidi="ru-RU"/>
              </w:rPr>
              <w:t>2</w:t>
            </w:r>
          </w:p>
        </w:tc>
        <w:tc>
          <w:tcPr>
            <w:tcW w:w="1134" w:type="dxa"/>
            <w:shd w:val="clear" w:color="auto" w:fill="auto"/>
            <w:vAlign w:val="center"/>
          </w:tcPr>
          <w:p w14:paraId="04C755D3" w14:textId="77777777" w:rsidR="00736B0A" w:rsidRPr="00C90B12" w:rsidRDefault="00736B0A" w:rsidP="003969BF">
            <w:pPr>
              <w:pStyle w:val="aa"/>
              <w:jc w:val="center"/>
              <w:rPr>
                <w:sz w:val="22"/>
                <w:lang w:bidi="ru-RU"/>
              </w:rPr>
            </w:pPr>
            <w:r w:rsidRPr="00C90B12">
              <w:rPr>
                <w:sz w:val="22"/>
                <w:lang w:bidi="ru-RU"/>
              </w:rPr>
              <w:t>1,5</w:t>
            </w:r>
          </w:p>
        </w:tc>
        <w:tc>
          <w:tcPr>
            <w:tcW w:w="923" w:type="dxa"/>
            <w:shd w:val="clear" w:color="auto" w:fill="auto"/>
            <w:vAlign w:val="center"/>
          </w:tcPr>
          <w:p w14:paraId="6E343A9E" w14:textId="77777777" w:rsidR="00736B0A" w:rsidRPr="00C90B12" w:rsidRDefault="00736B0A" w:rsidP="003969BF">
            <w:pPr>
              <w:pStyle w:val="aa"/>
              <w:jc w:val="center"/>
              <w:rPr>
                <w:sz w:val="22"/>
                <w:lang w:bidi="ru-RU"/>
              </w:rPr>
            </w:pPr>
            <w:r w:rsidRPr="00C90B12">
              <w:rPr>
                <w:sz w:val="22"/>
                <w:lang w:bidi="ru-RU"/>
              </w:rPr>
              <w:t>8</w:t>
            </w:r>
          </w:p>
        </w:tc>
        <w:tc>
          <w:tcPr>
            <w:tcW w:w="822" w:type="dxa"/>
            <w:shd w:val="clear" w:color="auto" w:fill="auto"/>
            <w:vAlign w:val="center"/>
          </w:tcPr>
          <w:p w14:paraId="64B9BDBA" w14:textId="77777777" w:rsidR="00736B0A" w:rsidRPr="00C90B12" w:rsidRDefault="00736B0A" w:rsidP="003969BF">
            <w:pPr>
              <w:pStyle w:val="aa"/>
              <w:jc w:val="center"/>
              <w:rPr>
                <w:sz w:val="22"/>
                <w:lang w:bidi="ru-RU"/>
              </w:rPr>
            </w:pPr>
            <w:r w:rsidRPr="00C90B12">
              <w:rPr>
                <w:sz w:val="22"/>
                <w:lang w:bidi="ru-RU"/>
              </w:rPr>
              <w:t>18</w:t>
            </w:r>
          </w:p>
        </w:tc>
        <w:tc>
          <w:tcPr>
            <w:tcW w:w="1798" w:type="dxa"/>
            <w:shd w:val="clear" w:color="auto" w:fill="auto"/>
            <w:vAlign w:val="center"/>
          </w:tcPr>
          <w:p w14:paraId="44B06C00" w14:textId="77777777" w:rsidR="00736B0A" w:rsidRPr="00C90B12" w:rsidRDefault="00736B0A" w:rsidP="003969BF">
            <w:pPr>
              <w:pStyle w:val="aa"/>
              <w:jc w:val="center"/>
              <w:rPr>
                <w:sz w:val="22"/>
                <w:lang w:bidi="ru-RU"/>
              </w:rPr>
            </w:pPr>
            <w:r w:rsidRPr="00C90B12">
              <w:rPr>
                <w:sz w:val="22"/>
                <w:lang w:bidi="ru-RU"/>
              </w:rPr>
              <w:t>4АМВО</w:t>
            </w:r>
          </w:p>
        </w:tc>
      </w:tr>
      <w:tr w:rsidR="00736B0A" w:rsidRPr="00C90B12" w14:paraId="4AD5F6DF" w14:textId="77777777" w:rsidTr="003969BF">
        <w:trPr>
          <w:trHeight w:val="20"/>
        </w:trPr>
        <w:tc>
          <w:tcPr>
            <w:tcW w:w="2162" w:type="dxa"/>
            <w:shd w:val="clear" w:color="auto" w:fill="auto"/>
            <w:vAlign w:val="center"/>
          </w:tcPr>
          <w:p w14:paraId="19854853" w14:textId="77777777" w:rsidR="00736B0A" w:rsidRPr="00C90B12" w:rsidRDefault="00736B0A" w:rsidP="003969BF">
            <w:pPr>
              <w:pStyle w:val="aa"/>
              <w:jc w:val="center"/>
              <w:rPr>
                <w:sz w:val="22"/>
                <w:lang w:bidi="ru-RU"/>
              </w:rPr>
            </w:pPr>
            <w:r w:rsidRPr="00C90B12">
              <w:rPr>
                <w:sz w:val="22"/>
                <w:lang w:bidi="ru-RU"/>
              </w:rPr>
              <w:t>Эжекционная</w:t>
            </w:r>
          </w:p>
        </w:tc>
        <w:tc>
          <w:tcPr>
            <w:tcW w:w="1545" w:type="dxa"/>
            <w:shd w:val="clear" w:color="auto" w:fill="auto"/>
            <w:vAlign w:val="center"/>
          </w:tcPr>
          <w:p w14:paraId="2934499B" w14:textId="77777777" w:rsidR="00736B0A" w:rsidRPr="00C90B12" w:rsidRDefault="00736B0A" w:rsidP="003969BF">
            <w:pPr>
              <w:pStyle w:val="aa"/>
              <w:jc w:val="center"/>
              <w:rPr>
                <w:sz w:val="22"/>
                <w:lang w:bidi="ru-RU"/>
              </w:rPr>
            </w:pPr>
            <w:r w:rsidRPr="00C90B12">
              <w:rPr>
                <w:sz w:val="22"/>
                <w:lang w:bidi="ru-RU"/>
              </w:rPr>
              <w:t>Х 20/30</w:t>
            </w:r>
          </w:p>
        </w:tc>
        <w:tc>
          <w:tcPr>
            <w:tcW w:w="1250" w:type="dxa"/>
            <w:shd w:val="clear" w:color="auto" w:fill="auto"/>
            <w:vAlign w:val="center"/>
          </w:tcPr>
          <w:p w14:paraId="55F894A7" w14:textId="77777777" w:rsidR="00736B0A" w:rsidRPr="00C90B12" w:rsidRDefault="00736B0A" w:rsidP="003969BF">
            <w:pPr>
              <w:pStyle w:val="aa"/>
              <w:jc w:val="center"/>
              <w:rPr>
                <w:sz w:val="22"/>
                <w:lang w:bidi="ru-RU"/>
              </w:rPr>
            </w:pPr>
            <w:r w:rsidRPr="00C90B12">
              <w:rPr>
                <w:sz w:val="22"/>
                <w:lang w:bidi="ru-RU"/>
              </w:rPr>
              <w:t>2</w:t>
            </w:r>
          </w:p>
        </w:tc>
        <w:tc>
          <w:tcPr>
            <w:tcW w:w="1134" w:type="dxa"/>
            <w:shd w:val="clear" w:color="auto" w:fill="auto"/>
            <w:vAlign w:val="center"/>
          </w:tcPr>
          <w:p w14:paraId="3C6BA03D" w14:textId="77777777" w:rsidR="00736B0A" w:rsidRPr="00C90B12" w:rsidRDefault="00736B0A" w:rsidP="003969BF">
            <w:pPr>
              <w:pStyle w:val="aa"/>
              <w:jc w:val="center"/>
              <w:rPr>
                <w:sz w:val="22"/>
                <w:lang w:bidi="ru-RU"/>
              </w:rPr>
            </w:pPr>
            <w:r w:rsidRPr="00C90B12">
              <w:rPr>
                <w:sz w:val="22"/>
                <w:lang w:bidi="ru-RU"/>
              </w:rPr>
              <w:t>2,2</w:t>
            </w:r>
          </w:p>
        </w:tc>
        <w:tc>
          <w:tcPr>
            <w:tcW w:w="923" w:type="dxa"/>
            <w:shd w:val="clear" w:color="auto" w:fill="auto"/>
            <w:vAlign w:val="center"/>
          </w:tcPr>
          <w:p w14:paraId="07EF0846" w14:textId="77777777" w:rsidR="00736B0A" w:rsidRPr="00C90B12" w:rsidRDefault="00736B0A" w:rsidP="003969BF">
            <w:pPr>
              <w:pStyle w:val="aa"/>
              <w:jc w:val="center"/>
              <w:rPr>
                <w:sz w:val="22"/>
                <w:lang w:bidi="ru-RU"/>
              </w:rPr>
            </w:pPr>
            <w:r w:rsidRPr="00C90B12">
              <w:rPr>
                <w:sz w:val="22"/>
                <w:lang w:bidi="ru-RU"/>
              </w:rPr>
              <w:t>20</w:t>
            </w:r>
          </w:p>
        </w:tc>
        <w:tc>
          <w:tcPr>
            <w:tcW w:w="822" w:type="dxa"/>
            <w:shd w:val="clear" w:color="auto" w:fill="auto"/>
            <w:vAlign w:val="center"/>
          </w:tcPr>
          <w:p w14:paraId="781D1D2C" w14:textId="77777777" w:rsidR="00736B0A" w:rsidRPr="00C90B12" w:rsidRDefault="00736B0A" w:rsidP="003969BF">
            <w:pPr>
              <w:pStyle w:val="aa"/>
              <w:jc w:val="center"/>
              <w:rPr>
                <w:sz w:val="22"/>
                <w:lang w:bidi="ru-RU"/>
              </w:rPr>
            </w:pPr>
            <w:r w:rsidRPr="00C90B12">
              <w:rPr>
                <w:sz w:val="22"/>
                <w:lang w:bidi="ru-RU"/>
              </w:rPr>
              <w:t>30</w:t>
            </w:r>
          </w:p>
        </w:tc>
        <w:tc>
          <w:tcPr>
            <w:tcW w:w="1798" w:type="dxa"/>
            <w:shd w:val="clear" w:color="auto" w:fill="auto"/>
            <w:vAlign w:val="center"/>
          </w:tcPr>
          <w:p w14:paraId="0FF52696" w14:textId="77777777" w:rsidR="00736B0A" w:rsidRPr="00C90B12" w:rsidRDefault="00736B0A" w:rsidP="003969BF">
            <w:pPr>
              <w:pStyle w:val="aa"/>
              <w:jc w:val="center"/>
              <w:rPr>
                <w:sz w:val="22"/>
                <w:lang w:bidi="ru-RU"/>
              </w:rPr>
            </w:pPr>
            <w:r w:rsidRPr="00C90B12">
              <w:rPr>
                <w:sz w:val="22"/>
                <w:lang w:bidi="ru-RU"/>
              </w:rPr>
              <w:t>4А80В2</w:t>
            </w:r>
          </w:p>
        </w:tc>
      </w:tr>
      <w:tr w:rsidR="00736B0A" w:rsidRPr="00C90B12" w14:paraId="33C27124" w14:textId="77777777" w:rsidTr="003969BF">
        <w:trPr>
          <w:trHeight w:val="20"/>
        </w:trPr>
        <w:tc>
          <w:tcPr>
            <w:tcW w:w="2162" w:type="dxa"/>
            <w:shd w:val="clear" w:color="auto" w:fill="auto"/>
            <w:vAlign w:val="center"/>
          </w:tcPr>
          <w:p w14:paraId="0D6CB390" w14:textId="77777777" w:rsidR="00736B0A" w:rsidRPr="00C90B12" w:rsidRDefault="00736B0A" w:rsidP="003969BF">
            <w:pPr>
              <w:pStyle w:val="aa"/>
              <w:jc w:val="center"/>
              <w:rPr>
                <w:sz w:val="22"/>
                <w:lang w:bidi="ru-RU"/>
              </w:rPr>
            </w:pPr>
            <w:r w:rsidRPr="00C90B12">
              <w:rPr>
                <w:sz w:val="22"/>
                <w:lang w:bidi="ru-RU"/>
              </w:rPr>
              <w:t>Солевая</w:t>
            </w:r>
          </w:p>
        </w:tc>
        <w:tc>
          <w:tcPr>
            <w:tcW w:w="1545" w:type="dxa"/>
            <w:shd w:val="clear" w:color="auto" w:fill="auto"/>
            <w:vAlign w:val="center"/>
          </w:tcPr>
          <w:p w14:paraId="1E315A08" w14:textId="77777777" w:rsidR="00736B0A" w:rsidRPr="00C90B12" w:rsidRDefault="00736B0A" w:rsidP="003969BF">
            <w:pPr>
              <w:pStyle w:val="aa"/>
              <w:jc w:val="center"/>
              <w:rPr>
                <w:sz w:val="22"/>
                <w:lang w:bidi="ru-RU"/>
              </w:rPr>
            </w:pPr>
            <w:r w:rsidRPr="00C90B12">
              <w:rPr>
                <w:sz w:val="22"/>
                <w:lang w:bidi="ru-RU"/>
              </w:rPr>
              <w:t>NR-100AE</w:t>
            </w:r>
          </w:p>
        </w:tc>
        <w:tc>
          <w:tcPr>
            <w:tcW w:w="1250" w:type="dxa"/>
            <w:shd w:val="clear" w:color="auto" w:fill="auto"/>
            <w:vAlign w:val="center"/>
          </w:tcPr>
          <w:p w14:paraId="665799A7" w14:textId="77777777" w:rsidR="00736B0A" w:rsidRPr="00C90B12" w:rsidRDefault="00736B0A" w:rsidP="003969BF">
            <w:pPr>
              <w:pStyle w:val="aa"/>
              <w:jc w:val="center"/>
              <w:rPr>
                <w:sz w:val="22"/>
                <w:lang w:bidi="ru-RU"/>
              </w:rPr>
            </w:pPr>
            <w:r w:rsidRPr="00C90B12">
              <w:rPr>
                <w:sz w:val="22"/>
                <w:lang w:bidi="ru-RU"/>
              </w:rPr>
              <w:t>2</w:t>
            </w:r>
          </w:p>
        </w:tc>
        <w:tc>
          <w:tcPr>
            <w:tcW w:w="1134" w:type="dxa"/>
            <w:shd w:val="clear" w:color="auto" w:fill="auto"/>
            <w:vAlign w:val="center"/>
          </w:tcPr>
          <w:p w14:paraId="49AE9713" w14:textId="77777777" w:rsidR="00736B0A" w:rsidRPr="00C90B12" w:rsidRDefault="00736B0A" w:rsidP="003969BF">
            <w:pPr>
              <w:pStyle w:val="aa"/>
              <w:jc w:val="center"/>
              <w:rPr>
                <w:sz w:val="22"/>
                <w:lang w:bidi="ru-RU"/>
              </w:rPr>
            </w:pPr>
            <w:r w:rsidRPr="00C90B12">
              <w:rPr>
                <w:sz w:val="22"/>
                <w:lang w:bidi="ru-RU"/>
              </w:rPr>
              <w:t>3</w:t>
            </w:r>
          </w:p>
        </w:tc>
        <w:tc>
          <w:tcPr>
            <w:tcW w:w="923" w:type="dxa"/>
            <w:shd w:val="clear" w:color="auto" w:fill="auto"/>
            <w:vAlign w:val="center"/>
          </w:tcPr>
          <w:p w14:paraId="49E693F6" w14:textId="77777777" w:rsidR="00736B0A" w:rsidRPr="00C90B12" w:rsidRDefault="00736B0A" w:rsidP="003969BF">
            <w:pPr>
              <w:pStyle w:val="aa"/>
              <w:jc w:val="center"/>
              <w:rPr>
                <w:sz w:val="22"/>
                <w:lang w:bidi="ru-RU"/>
              </w:rPr>
            </w:pPr>
            <w:r w:rsidRPr="00C90B12">
              <w:rPr>
                <w:sz w:val="22"/>
                <w:lang w:bidi="ru-RU"/>
              </w:rPr>
              <w:t>20</w:t>
            </w:r>
          </w:p>
        </w:tc>
        <w:tc>
          <w:tcPr>
            <w:tcW w:w="822" w:type="dxa"/>
            <w:shd w:val="clear" w:color="auto" w:fill="auto"/>
            <w:vAlign w:val="center"/>
          </w:tcPr>
          <w:p w14:paraId="2DC718F6" w14:textId="77777777" w:rsidR="00736B0A" w:rsidRPr="00C90B12" w:rsidRDefault="00736B0A" w:rsidP="003969BF">
            <w:pPr>
              <w:pStyle w:val="aa"/>
              <w:jc w:val="center"/>
              <w:rPr>
                <w:sz w:val="22"/>
                <w:lang w:bidi="ru-RU"/>
              </w:rPr>
            </w:pPr>
            <w:r w:rsidRPr="00C90B12">
              <w:rPr>
                <w:sz w:val="22"/>
                <w:lang w:bidi="ru-RU"/>
              </w:rPr>
              <w:t>30</w:t>
            </w:r>
          </w:p>
        </w:tc>
        <w:tc>
          <w:tcPr>
            <w:tcW w:w="1798" w:type="dxa"/>
            <w:shd w:val="clear" w:color="auto" w:fill="auto"/>
            <w:vAlign w:val="center"/>
          </w:tcPr>
          <w:p w14:paraId="4A1571FA" w14:textId="77777777" w:rsidR="00736B0A" w:rsidRPr="00C90B12" w:rsidRDefault="00736B0A" w:rsidP="003969BF">
            <w:pPr>
              <w:pStyle w:val="aa"/>
              <w:jc w:val="center"/>
              <w:rPr>
                <w:sz w:val="22"/>
                <w:lang w:bidi="ru-RU"/>
              </w:rPr>
            </w:pPr>
            <w:r w:rsidRPr="00C90B12">
              <w:rPr>
                <w:sz w:val="22"/>
                <w:lang w:bidi="ru-RU"/>
              </w:rPr>
              <w:t>4АМХ100</w:t>
            </w:r>
          </w:p>
        </w:tc>
      </w:tr>
      <w:tr w:rsidR="00736B0A" w:rsidRPr="00C90B12" w14:paraId="3F68A725" w14:textId="77777777" w:rsidTr="003969BF">
        <w:trPr>
          <w:trHeight w:val="20"/>
        </w:trPr>
        <w:tc>
          <w:tcPr>
            <w:tcW w:w="2162" w:type="dxa"/>
            <w:shd w:val="clear" w:color="auto" w:fill="auto"/>
            <w:vAlign w:val="center"/>
          </w:tcPr>
          <w:p w14:paraId="457B4C71" w14:textId="77777777" w:rsidR="00736B0A" w:rsidRPr="00C90B12" w:rsidRDefault="00736B0A" w:rsidP="003969BF">
            <w:pPr>
              <w:pStyle w:val="aa"/>
              <w:jc w:val="center"/>
              <w:rPr>
                <w:sz w:val="22"/>
                <w:lang w:bidi="ru-RU"/>
              </w:rPr>
            </w:pPr>
            <w:r w:rsidRPr="00C90B12">
              <w:rPr>
                <w:sz w:val="22"/>
                <w:lang w:bidi="ru-RU"/>
              </w:rPr>
              <w:t>Рециркуляционная</w:t>
            </w:r>
          </w:p>
        </w:tc>
        <w:tc>
          <w:tcPr>
            <w:tcW w:w="1545" w:type="dxa"/>
            <w:shd w:val="clear" w:color="auto" w:fill="auto"/>
            <w:vAlign w:val="center"/>
          </w:tcPr>
          <w:p w14:paraId="26306724" w14:textId="77777777" w:rsidR="00736B0A" w:rsidRPr="00C90B12" w:rsidRDefault="00736B0A" w:rsidP="003969BF">
            <w:pPr>
              <w:pStyle w:val="aa"/>
              <w:jc w:val="center"/>
              <w:rPr>
                <w:sz w:val="22"/>
                <w:lang w:bidi="ru-RU"/>
              </w:rPr>
            </w:pPr>
            <w:r w:rsidRPr="00C90B12">
              <w:rPr>
                <w:sz w:val="22"/>
                <w:lang w:bidi="ru-RU"/>
              </w:rPr>
              <w:t>Д200-36</w:t>
            </w:r>
          </w:p>
        </w:tc>
        <w:tc>
          <w:tcPr>
            <w:tcW w:w="1250" w:type="dxa"/>
            <w:shd w:val="clear" w:color="auto" w:fill="auto"/>
            <w:vAlign w:val="center"/>
          </w:tcPr>
          <w:p w14:paraId="29F18C9F" w14:textId="77777777" w:rsidR="00736B0A" w:rsidRPr="00C90B12" w:rsidRDefault="00736B0A" w:rsidP="003969BF">
            <w:pPr>
              <w:pStyle w:val="aa"/>
              <w:jc w:val="center"/>
              <w:rPr>
                <w:sz w:val="22"/>
                <w:lang w:bidi="ru-RU"/>
              </w:rPr>
            </w:pPr>
            <w:r w:rsidRPr="00C90B12">
              <w:rPr>
                <w:sz w:val="22"/>
                <w:lang w:bidi="ru-RU"/>
              </w:rPr>
              <w:t>2</w:t>
            </w:r>
          </w:p>
        </w:tc>
        <w:tc>
          <w:tcPr>
            <w:tcW w:w="1134" w:type="dxa"/>
            <w:shd w:val="clear" w:color="auto" w:fill="auto"/>
            <w:vAlign w:val="center"/>
          </w:tcPr>
          <w:p w14:paraId="32AC809C" w14:textId="77777777" w:rsidR="00736B0A" w:rsidRPr="00C90B12" w:rsidRDefault="00736B0A" w:rsidP="003969BF">
            <w:pPr>
              <w:pStyle w:val="aa"/>
              <w:jc w:val="center"/>
              <w:rPr>
                <w:sz w:val="22"/>
                <w:lang w:bidi="ru-RU"/>
              </w:rPr>
            </w:pPr>
            <w:r w:rsidRPr="00C90B12">
              <w:rPr>
                <w:sz w:val="22"/>
                <w:lang w:bidi="ru-RU"/>
              </w:rPr>
              <w:t>1,5</w:t>
            </w:r>
          </w:p>
        </w:tc>
        <w:tc>
          <w:tcPr>
            <w:tcW w:w="923" w:type="dxa"/>
            <w:shd w:val="clear" w:color="auto" w:fill="auto"/>
            <w:vAlign w:val="center"/>
          </w:tcPr>
          <w:p w14:paraId="1ECEBA23" w14:textId="77777777" w:rsidR="00736B0A" w:rsidRPr="00C90B12" w:rsidRDefault="00736B0A" w:rsidP="003969BF">
            <w:pPr>
              <w:pStyle w:val="aa"/>
              <w:jc w:val="center"/>
              <w:rPr>
                <w:sz w:val="22"/>
                <w:lang w:bidi="ru-RU"/>
              </w:rPr>
            </w:pPr>
            <w:r w:rsidRPr="00C90B12">
              <w:rPr>
                <w:sz w:val="22"/>
                <w:lang w:bidi="ru-RU"/>
              </w:rPr>
              <w:t>70</w:t>
            </w:r>
          </w:p>
        </w:tc>
        <w:tc>
          <w:tcPr>
            <w:tcW w:w="822" w:type="dxa"/>
            <w:shd w:val="clear" w:color="auto" w:fill="auto"/>
            <w:vAlign w:val="center"/>
          </w:tcPr>
          <w:p w14:paraId="7BC7A5E8" w14:textId="77777777" w:rsidR="00736B0A" w:rsidRPr="00C90B12" w:rsidRDefault="00736B0A" w:rsidP="003969BF">
            <w:pPr>
              <w:pStyle w:val="aa"/>
              <w:jc w:val="center"/>
              <w:rPr>
                <w:sz w:val="22"/>
                <w:lang w:bidi="ru-RU"/>
              </w:rPr>
            </w:pPr>
            <w:r w:rsidRPr="00C90B12">
              <w:rPr>
                <w:sz w:val="22"/>
                <w:lang w:bidi="ru-RU"/>
              </w:rPr>
              <w:t>9</w:t>
            </w:r>
          </w:p>
        </w:tc>
        <w:tc>
          <w:tcPr>
            <w:tcW w:w="1798" w:type="dxa"/>
            <w:shd w:val="clear" w:color="auto" w:fill="auto"/>
            <w:vAlign w:val="center"/>
          </w:tcPr>
          <w:p w14:paraId="3534A347" w14:textId="77777777" w:rsidR="00736B0A" w:rsidRPr="00C90B12" w:rsidRDefault="00736B0A" w:rsidP="003969BF">
            <w:pPr>
              <w:pStyle w:val="aa"/>
              <w:jc w:val="center"/>
              <w:rPr>
                <w:sz w:val="22"/>
                <w:lang w:bidi="ru-RU"/>
              </w:rPr>
            </w:pPr>
            <w:r w:rsidRPr="00C90B12">
              <w:rPr>
                <w:sz w:val="22"/>
                <w:lang w:bidi="ru-RU"/>
              </w:rPr>
              <w:t>100AE</w:t>
            </w:r>
          </w:p>
        </w:tc>
      </w:tr>
    </w:tbl>
    <w:p w14:paraId="2CE113CE" w14:textId="77777777" w:rsidR="00736B0A" w:rsidRPr="00C90B12" w:rsidRDefault="00736B0A" w:rsidP="00736B0A">
      <w:pPr>
        <w:pStyle w:val="aa"/>
        <w:ind w:firstLine="709"/>
        <w:jc w:val="both"/>
      </w:pPr>
    </w:p>
    <w:p w14:paraId="51C185C0" w14:textId="77777777" w:rsidR="00736B0A" w:rsidRPr="00C90B12" w:rsidRDefault="00736B0A" w:rsidP="00736B0A">
      <w:pPr>
        <w:pStyle w:val="aa"/>
        <w:ind w:firstLine="709"/>
        <w:jc w:val="both"/>
        <w:rPr>
          <w:b/>
          <w:bCs/>
          <w:lang w:bidi="ru-RU"/>
        </w:rPr>
      </w:pPr>
      <w:bookmarkStart w:id="44" w:name="_Toc168929752"/>
      <w:r w:rsidRPr="00C90B12">
        <w:rPr>
          <w:b/>
          <w:bCs/>
          <w:lang w:bidi="ru-RU"/>
        </w:rPr>
        <w:t>Котельная МУП «Котельная Ложок»</w:t>
      </w:r>
      <w:bookmarkEnd w:id="44"/>
    </w:p>
    <w:p w14:paraId="0834EE45" w14:textId="77777777" w:rsidR="00736B0A" w:rsidRPr="00C90B12" w:rsidRDefault="00736B0A" w:rsidP="00736B0A">
      <w:pPr>
        <w:pStyle w:val="aa"/>
        <w:ind w:firstLine="709"/>
        <w:jc w:val="both"/>
        <w:rPr>
          <w:lang w:bidi="ru-RU"/>
        </w:rPr>
      </w:pPr>
      <w:r w:rsidRPr="00C90B12">
        <w:rPr>
          <w:lang w:bidi="ru-RU"/>
        </w:rPr>
        <w:t>Установленная тепловая мощность МУП «Котельная Ложок» – 39,9 Гкал/ч (46,4 МВт). Теплоснабжающей организацией является ООО «Прогресс».</w:t>
      </w:r>
    </w:p>
    <w:p w14:paraId="71A58689" w14:textId="5BC5B7D3" w:rsidR="00736B0A" w:rsidRPr="00C90B12" w:rsidRDefault="00736B0A" w:rsidP="00736B0A">
      <w:pPr>
        <w:pStyle w:val="aa"/>
        <w:ind w:firstLine="709"/>
        <w:jc w:val="both"/>
        <w:rPr>
          <w:lang w:bidi="ru-RU"/>
        </w:rPr>
      </w:pPr>
      <w:r w:rsidRPr="00C90B12">
        <w:rPr>
          <w:lang w:bidi="ru-RU"/>
        </w:rPr>
        <w:t>Котельная расположена по адресу ул. Саратовская, 1г/9. Дата ввода котельной в эксплуатацию – 1978 г.</w:t>
      </w:r>
    </w:p>
    <w:p w14:paraId="76271BD2" w14:textId="77777777" w:rsidR="00736B0A" w:rsidRPr="00C90B12" w:rsidRDefault="00736B0A" w:rsidP="00736B0A">
      <w:pPr>
        <w:pStyle w:val="aa"/>
        <w:ind w:firstLine="709"/>
        <w:jc w:val="both"/>
        <w:rPr>
          <w:lang w:bidi="ru-RU"/>
        </w:rPr>
      </w:pPr>
      <w:r w:rsidRPr="00C90B12">
        <w:rPr>
          <w:lang w:bidi="ru-RU"/>
        </w:rPr>
        <w:t>Основным видом топлива котельной является каменный уголь. Аварийное топливо − каменный уголь.</w:t>
      </w:r>
    </w:p>
    <w:p w14:paraId="5563306A" w14:textId="77777777" w:rsidR="00736B0A" w:rsidRPr="00C90B12" w:rsidRDefault="00736B0A" w:rsidP="00736B0A">
      <w:pPr>
        <w:pStyle w:val="aa"/>
        <w:ind w:firstLine="709"/>
        <w:jc w:val="both"/>
        <w:rPr>
          <w:lang w:bidi="ru-RU"/>
        </w:rPr>
      </w:pPr>
      <w:r w:rsidRPr="00C90B12">
        <w:rPr>
          <w:lang w:bidi="ru-RU"/>
        </w:rPr>
        <w:t>Котельная отпускает тепловую энергию потребителям в горячей (сетевой) воде. Котельная подает сетевую воду на отопление, вентиляцию и горячее водоснабжение промышленных и жилых объектов. Тепловые сети обслуживает ООО «Прогресс» до стен жилых домов. ИТП в подвалах жилых домов на балансе и обслуживании ООО «Прогресс».</w:t>
      </w:r>
    </w:p>
    <w:p w14:paraId="5945265A" w14:textId="6482D264" w:rsidR="00736B0A" w:rsidRPr="00C90B12" w:rsidRDefault="00736B0A" w:rsidP="00736B0A">
      <w:pPr>
        <w:pStyle w:val="aa"/>
        <w:ind w:firstLine="709"/>
        <w:jc w:val="both"/>
        <w:rPr>
          <w:lang w:bidi="ru-RU"/>
        </w:rPr>
      </w:pPr>
      <w:r w:rsidRPr="00C90B12">
        <w:rPr>
          <w:lang w:bidi="ru-RU"/>
        </w:rPr>
        <w:t xml:space="preserve">Котельная оборудована тремя водогрейными котлами ДКВР20-13, производства Бийского котельного завода (паровые − переведены в водогрейный режим). В таблице </w:t>
      </w:r>
      <w:r w:rsidR="00D07CA8" w:rsidRPr="00C90B12">
        <w:rPr>
          <w:lang w:bidi="ru-RU"/>
        </w:rPr>
        <w:t>3.1.19</w:t>
      </w:r>
      <w:r w:rsidRPr="00C90B12">
        <w:rPr>
          <w:lang w:bidi="ru-RU"/>
        </w:rPr>
        <w:t xml:space="preserve"> приведены данные о котельном оборудовании, установленном на котельной МУП «Котельная Ложок»».</w:t>
      </w:r>
    </w:p>
    <w:p w14:paraId="4CDD2E59" w14:textId="77777777" w:rsidR="00736B0A" w:rsidRPr="00C90B12" w:rsidRDefault="00736B0A" w:rsidP="00736B0A">
      <w:pPr>
        <w:pStyle w:val="aa"/>
        <w:jc w:val="both"/>
        <w:rPr>
          <w:lang w:bidi="ru-RU"/>
        </w:rPr>
      </w:pPr>
    </w:p>
    <w:p w14:paraId="5C47FC80" w14:textId="5F525E38" w:rsidR="00736B0A" w:rsidRPr="00C90B12" w:rsidRDefault="00736B0A" w:rsidP="00736B0A">
      <w:pPr>
        <w:pStyle w:val="aa"/>
        <w:jc w:val="both"/>
        <w:rPr>
          <w:b/>
          <w:bCs/>
          <w:lang w:bidi="ru-RU"/>
        </w:rPr>
      </w:pPr>
      <w:r w:rsidRPr="00C90B12">
        <w:rPr>
          <w:b/>
          <w:bCs/>
          <w:lang w:bidi="ru-RU"/>
        </w:rPr>
        <w:t xml:space="preserve">Таблица </w:t>
      </w:r>
      <w:r w:rsidR="00D07CA8" w:rsidRPr="00C90B12">
        <w:rPr>
          <w:b/>
          <w:bCs/>
          <w:lang w:bidi="ru-RU"/>
        </w:rPr>
        <w:t>3.1.19</w:t>
      </w:r>
      <w:r w:rsidRPr="00C90B12">
        <w:rPr>
          <w:b/>
          <w:bCs/>
          <w:lang w:bidi="ru-RU"/>
        </w:rPr>
        <w:t xml:space="preserve"> - Состав котельного оборудования котельной МУП «Котельная Ложок»</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33"/>
        <w:gridCol w:w="1305"/>
        <w:gridCol w:w="1701"/>
        <w:gridCol w:w="2027"/>
        <w:gridCol w:w="1233"/>
        <w:gridCol w:w="1417"/>
        <w:gridCol w:w="1418"/>
      </w:tblGrid>
      <w:tr w:rsidR="00736B0A" w:rsidRPr="00C90B12" w14:paraId="0344B535" w14:textId="77777777" w:rsidTr="003969BF">
        <w:trPr>
          <w:trHeight w:val="20"/>
        </w:trPr>
        <w:tc>
          <w:tcPr>
            <w:tcW w:w="533" w:type="dxa"/>
            <w:shd w:val="clear" w:color="auto" w:fill="F2F2F2" w:themeFill="background1" w:themeFillShade="F2"/>
            <w:vAlign w:val="center"/>
          </w:tcPr>
          <w:p w14:paraId="50AE911E" w14:textId="77777777" w:rsidR="00736B0A" w:rsidRPr="00C90B12" w:rsidRDefault="00736B0A" w:rsidP="003969BF">
            <w:pPr>
              <w:pStyle w:val="aa"/>
              <w:jc w:val="center"/>
              <w:rPr>
                <w:sz w:val="22"/>
                <w:szCs w:val="20"/>
                <w:lang w:bidi="ru-RU"/>
              </w:rPr>
            </w:pPr>
            <w:r w:rsidRPr="00C90B12">
              <w:rPr>
                <w:sz w:val="22"/>
                <w:szCs w:val="20"/>
                <w:lang w:bidi="ru-RU"/>
              </w:rPr>
              <w:t>№ п.п</w:t>
            </w:r>
          </w:p>
        </w:tc>
        <w:tc>
          <w:tcPr>
            <w:tcW w:w="1305" w:type="dxa"/>
            <w:shd w:val="clear" w:color="auto" w:fill="F2F2F2" w:themeFill="background1" w:themeFillShade="F2"/>
            <w:vAlign w:val="center"/>
          </w:tcPr>
          <w:p w14:paraId="540204D6" w14:textId="77777777" w:rsidR="00736B0A" w:rsidRPr="00C90B12" w:rsidRDefault="00736B0A" w:rsidP="003969BF">
            <w:pPr>
              <w:pStyle w:val="aa"/>
              <w:jc w:val="center"/>
              <w:rPr>
                <w:sz w:val="22"/>
                <w:szCs w:val="20"/>
                <w:lang w:bidi="ru-RU"/>
              </w:rPr>
            </w:pPr>
            <w:r w:rsidRPr="00C90B12">
              <w:rPr>
                <w:sz w:val="22"/>
                <w:szCs w:val="20"/>
                <w:lang w:bidi="ru-RU"/>
              </w:rPr>
              <w:t>Источник тепловой энергии</w:t>
            </w:r>
          </w:p>
        </w:tc>
        <w:tc>
          <w:tcPr>
            <w:tcW w:w="1701" w:type="dxa"/>
            <w:shd w:val="clear" w:color="auto" w:fill="F2F2F2" w:themeFill="background1" w:themeFillShade="F2"/>
            <w:vAlign w:val="center"/>
          </w:tcPr>
          <w:p w14:paraId="6C8076E2" w14:textId="77777777" w:rsidR="00736B0A" w:rsidRPr="00C90B12" w:rsidRDefault="00736B0A" w:rsidP="003969BF">
            <w:pPr>
              <w:pStyle w:val="aa"/>
              <w:jc w:val="center"/>
              <w:rPr>
                <w:sz w:val="22"/>
                <w:szCs w:val="20"/>
                <w:lang w:bidi="ru-RU"/>
              </w:rPr>
            </w:pPr>
            <w:r w:rsidRPr="00C90B12">
              <w:rPr>
                <w:sz w:val="22"/>
                <w:szCs w:val="20"/>
                <w:lang w:bidi="ru-RU"/>
              </w:rPr>
              <w:t>Марка котла</w:t>
            </w:r>
          </w:p>
        </w:tc>
        <w:tc>
          <w:tcPr>
            <w:tcW w:w="2027" w:type="dxa"/>
            <w:shd w:val="clear" w:color="auto" w:fill="F2F2F2" w:themeFill="background1" w:themeFillShade="F2"/>
            <w:vAlign w:val="center"/>
          </w:tcPr>
          <w:p w14:paraId="175DA095" w14:textId="77777777" w:rsidR="00736B0A" w:rsidRPr="00C90B12" w:rsidRDefault="00736B0A" w:rsidP="003969BF">
            <w:pPr>
              <w:pStyle w:val="aa"/>
              <w:jc w:val="center"/>
              <w:rPr>
                <w:sz w:val="22"/>
                <w:szCs w:val="20"/>
                <w:lang w:bidi="ru-RU"/>
              </w:rPr>
            </w:pPr>
            <w:r w:rsidRPr="00C90B12">
              <w:rPr>
                <w:sz w:val="22"/>
                <w:szCs w:val="20"/>
                <w:lang w:bidi="ru-RU"/>
              </w:rPr>
              <w:t>Номинальная/фактическая производит., Гкал/ч, (т/ч)</w:t>
            </w:r>
          </w:p>
        </w:tc>
        <w:tc>
          <w:tcPr>
            <w:tcW w:w="1233" w:type="dxa"/>
            <w:shd w:val="clear" w:color="auto" w:fill="F2F2F2" w:themeFill="background1" w:themeFillShade="F2"/>
            <w:vAlign w:val="center"/>
          </w:tcPr>
          <w:p w14:paraId="7DE63DEE" w14:textId="77777777" w:rsidR="00736B0A" w:rsidRPr="00C90B12" w:rsidRDefault="00736B0A" w:rsidP="003969BF">
            <w:pPr>
              <w:pStyle w:val="aa"/>
              <w:jc w:val="center"/>
              <w:rPr>
                <w:sz w:val="22"/>
                <w:szCs w:val="20"/>
                <w:lang w:bidi="ru-RU"/>
              </w:rPr>
            </w:pPr>
            <w:r w:rsidRPr="00C90B12">
              <w:rPr>
                <w:sz w:val="22"/>
                <w:szCs w:val="20"/>
                <w:lang w:bidi="ru-RU"/>
              </w:rPr>
              <w:t>Паспортный КПД, %</w:t>
            </w:r>
          </w:p>
        </w:tc>
        <w:tc>
          <w:tcPr>
            <w:tcW w:w="1417" w:type="dxa"/>
            <w:shd w:val="clear" w:color="auto" w:fill="F2F2F2" w:themeFill="background1" w:themeFillShade="F2"/>
            <w:vAlign w:val="center"/>
          </w:tcPr>
          <w:p w14:paraId="04E2D072" w14:textId="77777777" w:rsidR="00736B0A" w:rsidRPr="00C90B12" w:rsidRDefault="00736B0A" w:rsidP="003969BF">
            <w:pPr>
              <w:pStyle w:val="aa"/>
              <w:jc w:val="center"/>
              <w:rPr>
                <w:sz w:val="22"/>
                <w:szCs w:val="20"/>
                <w:lang w:bidi="ru-RU"/>
              </w:rPr>
            </w:pPr>
            <w:r w:rsidRPr="00C90B12">
              <w:rPr>
                <w:sz w:val="22"/>
                <w:szCs w:val="20"/>
                <w:lang w:bidi="ru-RU"/>
              </w:rPr>
              <w:t>Год ввода в эксплуатацию</w:t>
            </w:r>
          </w:p>
        </w:tc>
        <w:tc>
          <w:tcPr>
            <w:tcW w:w="1418" w:type="dxa"/>
            <w:shd w:val="clear" w:color="auto" w:fill="F2F2F2" w:themeFill="background1" w:themeFillShade="F2"/>
            <w:vAlign w:val="center"/>
          </w:tcPr>
          <w:p w14:paraId="0C6357FE" w14:textId="77777777" w:rsidR="00736B0A" w:rsidRPr="00C90B12" w:rsidRDefault="00736B0A" w:rsidP="003969BF">
            <w:pPr>
              <w:pStyle w:val="aa"/>
              <w:jc w:val="center"/>
              <w:rPr>
                <w:sz w:val="22"/>
                <w:szCs w:val="20"/>
                <w:lang w:bidi="ru-RU"/>
              </w:rPr>
            </w:pPr>
            <w:r w:rsidRPr="00C90B12">
              <w:rPr>
                <w:sz w:val="22"/>
                <w:szCs w:val="20"/>
                <w:lang w:bidi="ru-RU"/>
              </w:rPr>
              <w:t>Доля выработки</w:t>
            </w:r>
          </w:p>
          <w:p w14:paraId="5A33760D" w14:textId="77777777" w:rsidR="00736B0A" w:rsidRPr="00C90B12" w:rsidRDefault="00736B0A" w:rsidP="003969BF">
            <w:pPr>
              <w:pStyle w:val="aa"/>
              <w:jc w:val="center"/>
              <w:rPr>
                <w:sz w:val="22"/>
                <w:szCs w:val="20"/>
                <w:lang w:bidi="ru-RU"/>
              </w:rPr>
            </w:pPr>
            <w:r w:rsidRPr="00C90B12">
              <w:rPr>
                <w:sz w:val="22"/>
                <w:szCs w:val="20"/>
                <w:lang w:bidi="ru-RU"/>
              </w:rPr>
              <w:t>теплаза 2016 г.</w:t>
            </w:r>
          </w:p>
        </w:tc>
      </w:tr>
      <w:tr w:rsidR="00736B0A" w:rsidRPr="00C90B12" w14:paraId="7E5D3C8D" w14:textId="77777777" w:rsidTr="003969BF">
        <w:trPr>
          <w:trHeight w:val="20"/>
        </w:trPr>
        <w:tc>
          <w:tcPr>
            <w:tcW w:w="533" w:type="dxa"/>
            <w:vMerge w:val="restart"/>
            <w:shd w:val="clear" w:color="auto" w:fill="auto"/>
            <w:vAlign w:val="center"/>
          </w:tcPr>
          <w:p w14:paraId="7DE8559E" w14:textId="77777777" w:rsidR="00736B0A" w:rsidRPr="00C90B12" w:rsidRDefault="00736B0A" w:rsidP="003969BF">
            <w:pPr>
              <w:pStyle w:val="aa"/>
              <w:jc w:val="center"/>
              <w:rPr>
                <w:sz w:val="22"/>
                <w:szCs w:val="20"/>
                <w:lang w:bidi="ru-RU"/>
              </w:rPr>
            </w:pPr>
            <w:r w:rsidRPr="00C90B12">
              <w:rPr>
                <w:sz w:val="22"/>
                <w:szCs w:val="20"/>
                <w:lang w:bidi="ru-RU"/>
              </w:rPr>
              <w:t>1</w:t>
            </w:r>
          </w:p>
        </w:tc>
        <w:tc>
          <w:tcPr>
            <w:tcW w:w="1305" w:type="dxa"/>
            <w:vMerge w:val="restart"/>
            <w:shd w:val="clear" w:color="auto" w:fill="auto"/>
            <w:vAlign w:val="center"/>
          </w:tcPr>
          <w:p w14:paraId="55298469" w14:textId="77777777" w:rsidR="00736B0A" w:rsidRPr="00C90B12" w:rsidRDefault="00736B0A" w:rsidP="003969BF">
            <w:pPr>
              <w:pStyle w:val="aa"/>
              <w:jc w:val="center"/>
              <w:rPr>
                <w:sz w:val="22"/>
                <w:szCs w:val="20"/>
                <w:lang w:bidi="ru-RU"/>
              </w:rPr>
            </w:pPr>
            <w:r w:rsidRPr="00C90B12">
              <w:rPr>
                <w:sz w:val="22"/>
                <w:szCs w:val="20"/>
                <w:lang w:bidi="ru-RU"/>
              </w:rPr>
              <w:t>МУП «Котельная Ложок»</w:t>
            </w:r>
          </w:p>
        </w:tc>
        <w:tc>
          <w:tcPr>
            <w:tcW w:w="1701" w:type="dxa"/>
            <w:shd w:val="clear" w:color="auto" w:fill="auto"/>
            <w:vAlign w:val="center"/>
          </w:tcPr>
          <w:p w14:paraId="34C9A436" w14:textId="77777777" w:rsidR="00736B0A" w:rsidRPr="00C90B12" w:rsidRDefault="00736B0A" w:rsidP="003969BF">
            <w:pPr>
              <w:pStyle w:val="aa"/>
              <w:jc w:val="center"/>
              <w:rPr>
                <w:sz w:val="22"/>
                <w:szCs w:val="20"/>
                <w:lang w:bidi="ru-RU"/>
              </w:rPr>
            </w:pPr>
            <w:r w:rsidRPr="00C90B12">
              <w:rPr>
                <w:sz w:val="22"/>
                <w:szCs w:val="20"/>
                <w:lang w:bidi="ru-RU"/>
              </w:rPr>
              <w:t>Водогрейный ДКВР20-13</w:t>
            </w:r>
          </w:p>
        </w:tc>
        <w:tc>
          <w:tcPr>
            <w:tcW w:w="2027" w:type="dxa"/>
            <w:shd w:val="clear" w:color="auto" w:fill="auto"/>
            <w:vAlign w:val="center"/>
          </w:tcPr>
          <w:p w14:paraId="36AD6CF5" w14:textId="77777777" w:rsidR="00736B0A" w:rsidRPr="00C90B12" w:rsidRDefault="00736B0A" w:rsidP="003969BF">
            <w:pPr>
              <w:pStyle w:val="aa"/>
              <w:jc w:val="center"/>
              <w:rPr>
                <w:sz w:val="22"/>
                <w:szCs w:val="20"/>
                <w:lang w:bidi="ru-RU"/>
              </w:rPr>
            </w:pPr>
            <w:r w:rsidRPr="00C90B12">
              <w:rPr>
                <w:sz w:val="22"/>
                <w:szCs w:val="20"/>
                <w:lang w:bidi="ru-RU"/>
              </w:rPr>
              <w:t>13,3</w:t>
            </w:r>
          </w:p>
        </w:tc>
        <w:tc>
          <w:tcPr>
            <w:tcW w:w="1233" w:type="dxa"/>
            <w:shd w:val="clear" w:color="auto" w:fill="auto"/>
            <w:vAlign w:val="center"/>
          </w:tcPr>
          <w:p w14:paraId="3639B577" w14:textId="77777777" w:rsidR="00736B0A" w:rsidRPr="00C90B12" w:rsidRDefault="00736B0A" w:rsidP="003969BF">
            <w:pPr>
              <w:pStyle w:val="aa"/>
              <w:jc w:val="center"/>
              <w:rPr>
                <w:sz w:val="22"/>
                <w:szCs w:val="20"/>
                <w:lang w:bidi="ru-RU"/>
              </w:rPr>
            </w:pPr>
            <w:r w:rsidRPr="00C90B12">
              <w:rPr>
                <w:sz w:val="22"/>
                <w:szCs w:val="20"/>
                <w:lang w:bidi="ru-RU"/>
              </w:rPr>
              <w:t>82,8</w:t>
            </w:r>
          </w:p>
        </w:tc>
        <w:tc>
          <w:tcPr>
            <w:tcW w:w="1417" w:type="dxa"/>
            <w:shd w:val="clear" w:color="auto" w:fill="auto"/>
            <w:vAlign w:val="center"/>
          </w:tcPr>
          <w:p w14:paraId="5EF3747D" w14:textId="77777777" w:rsidR="00736B0A" w:rsidRPr="00C90B12" w:rsidRDefault="00736B0A" w:rsidP="003969BF">
            <w:pPr>
              <w:pStyle w:val="aa"/>
              <w:jc w:val="center"/>
              <w:rPr>
                <w:sz w:val="22"/>
                <w:szCs w:val="20"/>
                <w:lang w:bidi="ru-RU"/>
              </w:rPr>
            </w:pPr>
            <w:r w:rsidRPr="00C90B12">
              <w:rPr>
                <w:sz w:val="22"/>
                <w:szCs w:val="20"/>
                <w:lang w:bidi="ru-RU"/>
              </w:rPr>
              <w:t>1978</w:t>
            </w:r>
          </w:p>
        </w:tc>
        <w:tc>
          <w:tcPr>
            <w:tcW w:w="1418" w:type="dxa"/>
            <w:shd w:val="clear" w:color="auto" w:fill="auto"/>
            <w:vAlign w:val="center"/>
          </w:tcPr>
          <w:p w14:paraId="3CC8CC95" w14:textId="77777777" w:rsidR="00736B0A" w:rsidRPr="00C90B12" w:rsidRDefault="00736B0A" w:rsidP="003969BF">
            <w:pPr>
              <w:pStyle w:val="aa"/>
              <w:jc w:val="center"/>
              <w:rPr>
                <w:sz w:val="22"/>
                <w:szCs w:val="20"/>
                <w:lang w:bidi="ru-RU"/>
              </w:rPr>
            </w:pPr>
            <w:r w:rsidRPr="00C90B12">
              <w:rPr>
                <w:sz w:val="22"/>
                <w:szCs w:val="20"/>
                <w:lang w:bidi="ru-RU"/>
              </w:rPr>
              <w:t>40</w:t>
            </w:r>
          </w:p>
        </w:tc>
      </w:tr>
      <w:tr w:rsidR="00736B0A" w:rsidRPr="00C90B12" w14:paraId="51C3EBF0" w14:textId="77777777" w:rsidTr="003969BF">
        <w:trPr>
          <w:trHeight w:val="20"/>
        </w:trPr>
        <w:tc>
          <w:tcPr>
            <w:tcW w:w="533" w:type="dxa"/>
            <w:vMerge/>
            <w:tcBorders>
              <w:top w:val="nil"/>
            </w:tcBorders>
            <w:shd w:val="clear" w:color="auto" w:fill="auto"/>
            <w:vAlign w:val="center"/>
          </w:tcPr>
          <w:p w14:paraId="59E8F7EA" w14:textId="77777777" w:rsidR="00736B0A" w:rsidRPr="00C90B12" w:rsidRDefault="00736B0A" w:rsidP="003969BF">
            <w:pPr>
              <w:pStyle w:val="aa"/>
              <w:jc w:val="center"/>
              <w:rPr>
                <w:sz w:val="22"/>
                <w:szCs w:val="20"/>
                <w:lang w:bidi="ru-RU"/>
              </w:rPr>
            </w:pPr>
          </w:p>
        </w:tc>
        <w:tc>
          <w:tcPr>
            <w:tcW w:w="1305" w:type="dxa"/>
            <w:vMerge/>
            <w:tcBorders>
              <w:top w:val="nil"/>
            </w:tcBorders>
            <w:shd w:val="clear" w:color="auto" w:fill="auto"/>
            <w:vAlign w:val="center"/>
          </w:tcPr>
          <w:p w14:paraId="597BAE3D" w14:textId="77777777" w:rsidR="00736B0A" w:rsidRPr="00C90B12" w:rsidRDefault="00736B0A" w:rsidP="003969BF">
            <w:pPr>
              <w:pStyle w:val="aa"/>
              <w:jc w:val="center"/>
              <w:rPr>
                <w:sz w:val="22"/>
                <w:szCs w:val="20"/>
                <w:lang w:bidi="ru-RU"/>
              </w:rPr>
            </w:pPr>
          </w:p>
        </w:tc>
        <w:tc>
          <w:tcPr>
            <w:tcW w:w="1701" w:type="dxa"/>
            <w:shd w:val="clear" w:color="auto" w:fill="auto"/>
            <w:vAlign w:val="center"/>
          </w:tcPr>
          <w:p w14:paraId="78D83904" w14:textId="77777777" w:rsidR="00736B0A" w:rsidRPr="00C90B12" w:rsidRDefault="00736B0A" w:rsidP="003969BF">
            <w:pPr>
              <w:pStyle w:val="aa"/>
              <w:jc w:val="center"/>
              <w:rPr>
                <w:sz w:val="22"/>
                <w:szCs w:val="20"/>
                <w:lang w:bidi="ru-RU"/>
              </w:rPr>
            </w:pPr>
            <w:r w:rsidRPr="00C90B12">
              <w:rPr>
                <w:sz w:val="22"/>
                <w:szCs w:val="20"/>
                <w:lang w:bidi="ru-RU"/>
              </w:rPr>
              <w:t>Водогрейный ДКВР20-13</w:t>
            </w:r>
          </w:p>
        </w:tc>
        <w:tc>
          <w:tcPr>
            <w:tcW w:w="2027" w:type="dxa"/>
            <w:shd w:val="clear" w:color="auto" w:fill="auto"/>
            <w:vAlign w:val="center"/>
          </w:tcPr>
          <w:p w14:paraId="1A104D02" w14:textId="77777777" w:rsidR="00736B0A" w:rsidRPr="00C90B12" w:rsidRDefault="00736B0A" w:rsidP="003969BF">
            <w:pPr>
              <w:pStyle w:val="aa"/>
              <w:jc w:val="center"/>
              <w:rPr>
                <w:sz w:val="22"/>
                <w:szCs w:val="20"/>
                <w:lang w:bidi="ru-RU"/>
              </w:rPr>
            </w:pPr>
            <w:r w:rsidRPr="00C90B12">
              <w:rPr>
                <w:sz w:val="22"/>
                <w:szCs w:val="20"/>
                <w:lang w:bidi="ru-RU"/>
              </w:rPr>
              <w:t>13,3</w:t>
            </w:r>
          </w:p>
        </w:tc>
        <w:tc>
          <w:tcPr>
            <w:tcW w:w="1233" w:type="dxa"/>
            <w:shd w:val="clear" w:color="auto" w:fill="auto"/>
            <w:vAlign w:val="center"/>
          </w:tcPr>
          <w:p w14:paraId="7E67179F" w14:textId="77777777" w:rsidR="00736B0A" w:rsidRPr="00C90B12" w:rsidRDefault="00736B0A" w:rsidP="003969BF">
            <w:pPr>
              <w:pStyle w:val="aa"/>
              <w:jc w:val="center"/>
              <w:rPr>
                <w:sz w:val="22"/>
                <w:szCs w:val="20"/>
                <w:lang w:bidi="ru-RU"/>
              </w:rPr>
            </w:pPr>
            <w:r w:rsidRPr="00C90B12">
              <w:rPr>
                <w:sz w:val="22"/>
                <w:szCs w:val="20"/>
                <w:lang w:bidi="ru-RU"/>
              </w:rPr>
              <w:t>82,8</w:t>
            </w:r>
          </w:p>
        </w:tc>
        <w:tc>
          <w:tcPr>
            <w:tcW w:w="1417" w:type="dxa"/>
            <w:shd w:val="clear" w:color="auto" w:fill="auto"/>
            <w:vAlign w:val="center"/>
          </w:tcPr>
          <w:p w14:paraId="54021D0E" w14:textId="77777777" w:rsidR="00736B0A" w:rsidRPr="00C90B12" w:rsidRDefault="00736B0A" w:rsidP="003969BF">
            <w:pPr>
              <w:pStyle w:val="aa"/>
              <w:jc w:val="center"/>
              <w:rPr>
                <w:sz w:val="22"/>
                <w:szCs w:val="20"/>
                <w:lang w:bidi="ru-RU"/>
              </w:rPr>
            </w:pPr>
            <w:r w:rsidRPr="00C90B12">
              <w:rPr>
                <w:sz w:val="22"/>
                <w:szCs w:val="20"/>
                <w:lang w:bidi="ru-RU"/>
              </w:rPr>
              <w:t>1978</w:t>
            </w:r>
          </w:p>
        </w:tc>
        <w:tc>
          <w:tcPr>
            <w:tcW w:w="1418" w:type="dxa"/>
            <w:shd w:val="clear" w:color="auto" w:fill="auto"/>
            <w:vAlign w:val="center"/>
          </w:tcPr>
          <w:p w14:paraId="70218A4F" w14:textId="77777777" w:rsidR="00736B0A" w:rsidRPr="00C90B12" w:rsidRDefault="00736B0A" w:rsidP="003969BF">
            <w:pPr>
              <w:pStyle w:val="aa"/>
              <w:jc w:val="center"/>
              <w:rPr>
                <w:sz w:val="22"/>
                <w:szCs w:val="20"/>
                <w:lang w:bidi="ru-RU"/>
              </w:rPr>
            </w:pPr>
            <w:r w:rsidRPr="00C90B12">
              <w:rPr>
                <w:sz w:val="22"/>
                <w:szCs w:val="20"/>
                <w:lang w:bidi="ru-RU"/>
              </w:rPr>
              <w:t>30</w:t>
            </w:r>
          </w:p>
        </w:tc>
      </w:tr>
      <w:tr w:rsidR="00736B0A" w:rsidRPr="00C90B12" w14:paraId="433D8E49" w14:textId="77777777" w:rsidTr="003969BF">
        <w:trPr>
          <w:trHeight w:val="20"/>
        </w:trPr>
        <w:tc>
          <w:tcPr>
            <w:tcW w:w="533" w:type="dxa"/>
            <w:vMerge/>
            <w:tcBorders>
              <w:top w:val="nil"/>
            </w:tcBorders>
            <w:shd w:val="clear" w:color="auto" w:fill="auto"/>
            <w:vAlign w:val="center"/>
          </w:tcPr>
          <w:p w14:paraId="643F3E1C" w14:textId="77777777" w:rsidR="00736B0A" w:rsidRPr="00C90B12" w:rsidRDefault="00736B0A" w:rsidP="003969BF">
            <w:pPr>
              <w:pStyle w:val="aa"/>
              <w:jc w:val="center"/>
              <w:rPr>
                <w:sz w:val="22"/>
                <w:szCs w:val="20"/>
                <w:lang w:bidi="ru-RU"/>
              </w:rPr>
            </w:pPr>
          </w:p>
        </w:tc>
        <w:tc>
          <w:tcPr>
            <w:tcW w:w="1305" w:type="dxa"/>
            <w:vMerge/>
            <w:tcBorders>
              <w:top w:val="nil"/>
            </w:tcBorders>
            <w:shd w:val="clear" w:color="auto" w:fill="auto"/>
            <w:vAlign w:val="center"/>
          </w:tcPr>
          <w:p w14:paraId="693EB5E6" w14:textId="77777777" w:rsidR="00736B0A" w:rsidRPr="00C90B12" w:rsidRDefault="00736B0A" w:rsidP="003969BF">
            <w:pPr>
              <w:pStyle w:val="aa"/>
              <w:jc w:val="center"/>
              <w:rPr>
                <w:sz w:val="22"/>
                <w:szCs w:val="20"/>
                <w:lang w:bidi="ru-RU"/>
              </w:rPr>
            </w:pPr>
          </w:p>
        </w:tc>
        <w:tc>
          <w:tcPr>
            <w:tcW w:w="1701" w:type="dxa"/>
            <w:shd w:val="clear" w:color="auto" w:fill="auto"/>
            <w:vAlign w:val="center"/>
          </w:tcPr>
          <w:p w14:paraId="25D530D1" w14:textId="77777777" w:rsidR="00736B0A" w:rsidRPr="00C90B12" w:rsidRDefault="00736B0A" w:rsidP="003969BF">
            <w:pPr>
              <w:pStyle w:val="aa"/>
              <w:jc w:val="center"/>
              <w:rPr>
                <w:sz w:val="22"/>
                <w:szCs w:val="20"/>
                <w:lang w:bidi="ru-RU"/>
              </w:rPr>
            </w:pPr>
            <w:r w:rsidRPr="00C90B12">
              <w:rPr>
                <w:sz w:val="22"/>
                <w:szCs w:val="20"/>
                <w:lang w:bidi="ru-RU"/>
              </w:rPr>
              <w:t xml:space="preserve">Водогрейный </w:t>
            </w:r>
            <w:r w:rsidRPr="00C90B12">
              <w:rPr>
                <w:sz w:val="22"/>
                <w:szCs w:val="20"/>
                <w:lang w:bidi="ru-RU"/>
              </w:rPr>
              <w:lastRenderedPageBreak/>
              <w:t>ДКВР20-13</w:t>
            </w:r>
          </w:p>
        </w:tc>
        <w:tc>
          <w:tcPr>
            <w:tcW w:w="2027" w:type="dxa"/>
            <w:shd w:val="clear" w:color="auto" w:fill="auto"/>
            <w:vAlign w:val="center"/>
          </w:tcPr>
          <w:p w14:paraId="7EBE89DA" w14:textId="77777777" w:rsidR="00736B0A" w:rsidRPr="00C90B12" w:rsidRDefault="00736B0A" w:rsidP="003969BF">
            <w:pPr>
              <w:pStyle w:val="aa"/>
              <w:jc w:val="center"/>
              <w:rPr>
                <w:sz w:val="22"/>
                <w:szCs w:val="20"/>
                <w:lang w:bidi="ru-RU"/>
              </w:rPr>
            </w:pPr>
            <w:r w:rsidRPr="00C90B12">
              <w:rPr>
                <w:sz w:val="22"/>
                <w:szCs w:val="20"/>
                <w:lang w:bidi="ru-RU"/>
              </w:rPr>
              <w:lastRenderedPageBreak/>
              <w:t>13,3</w:t>
            </w:r>
          </w:p>
        </w:tc>
        <w:tc>
          <w:tcPr>
            <w:tcW w:w="1233" w:type="dxa"/>
            <w:shd w:val="clear" w:color="auto" w:fill="auto"/>
            <w:vAlign w:val="center"/>
          </w:tcPr>
          <w:p w14:paraId="6EBB7EC8" w14:textId="77777777" w:rsidR="00736B0A" w:rsidRPr="00C90B12" w:rsidRDefault="00736B0A" w:rsidP="003969BF">
            <w:pPr>
              <w:pStyle w:val="aa"/>
              <w:jc w:val="center"/>
              <w:rPr>
                <w:sz w:val="22"/>
                <w:szCs w:val="20"/>
                <w:lang w:bidi="ru-RU"/>
              </w:rPr>
            </w:pPr>
            <w:r w:rsidRPr="00C90B12">
              <w:rPr>
                <w:sz w:val="22"/>
                <w:szCs w:val="20"/>
                <w:lang w:bidi="ru-RU"/>
              </w:rPr>
              <w:t>82,8</w:t>
            </w:r>
          </w:p>
        </w:tc>
        <w:tc>
          <w:tcPr>
            <w:tcW w:w="1417" w:type="dxa"/>
            <w:shd w:val="clear" w:color="auto" w:fill="auto"/>
            <w:vAlign w:val="center"/>
          </w:tcPr>
          <w:p w14:paraId="29FBB1F9" w14:textId="77777777" w:rsidR="00736B0A" w:rsidRPr="00C90B12" w:rsidRDefault="00736B0A" w:rsidP="003969BF">
            <w:pPr>
              <w:pStyle w:val="aa"/>
              <w:jc w:val="center"/>
              <w:rPr>
                <w:sz w:val="22"/>
                <w:szCs w:val="20"/>
                <w:lang w:bidi="ru-RU"/>
              </w:rPr>
            </w:pPr>
            <w:r w:rsidRPr="00C90B12">
              <w:rPr>
                <w:sz w:val="22"/>
                <w:szCs w:val="20"/>
                <w:lang w:bidi="ru-RU"/>
              </w:rPr>
              <w:t>1982</w:t>
            </w:r>
          </w:p>
        </w:tc>
        <w:tc>
          <w:tcPr>
            <w:tcW w:w="1418" w:type="dxa"/>
            <w:shd w:val="clear" w:color="auto" w:fill="auto"/>
            <w:vAlign w:val="center"/>
          </w:tcPr>
          <w:p w14:paraId="37E765EA" w14:textId="77777777" w:rsidR="00736B0A" w:rsidRPr="00C90B12" w:rsidRDefault="00736B0A" w:rsidP="003969BF">
            <w:pPr>
              <w:pStyle w:val="aa"/>
              <w:jc w:val="center"/>
              <w:rPr>
                <w:sz w:val="22"/>
                <w:szCs w:val="20"/>
                <w:lang w:bidi="ru-RU"/>
              </w:rPr>
            </w:pPr>
            <w:r w:rsidRPr="00C90B12">
              <w:rPr>
                <w:sz w:val="22"/>
                <w:szCs w:val="20"/>
                <w:lang w:bidi="ru-RU"/>
              </w:rPr>
              <w:t>30</w:t>
            </w:r>
          </w:p>
        </w:tc>
      </w:tr>
    </w:tbl>
    <w:p w14:paraId="2B885CEA" w14:textId="77777777" w:rsidR="00736B0A" w:rsidRPr="00C90B12" w:rsidRDefault="00736B0A" w:rsidP="00736B0A">
      <w:pPr>
        <w:pStyle w:val="aa"/>
        <w:ind w:firstLine="709"/>
        <w:jc w:val="both"/>
        <w:rPr>
          <w:lang w:bidi="ru-RU"/>
        </w:rPr>
      </w:pPr>
    </w:p>
    <w:p w14:paraId="2961410B" w14:textId="77777777" w:rsidR="00736B0A" w:rsidRPr="00C90B12" w:rsidRDefault="00736B0A" w:rsidP="00736B0A">
      <w:pPr>
        <w:pStyle w:val="aa"/>
        <w:ind w:firstLine="709"/>
        <w:jc w:val="both"/>
        <w:rPr>
          <w:lang w:bidi="ru-RU"/>
        </w:rPr>
      </w:pPr>
      <w:r w:rsidRPr="00C90B12">
        <w:rPr>
          <w:lang w:bidi="ru-RU"/>
        </w:rPr>
        <w:t>аэрированную воду из баков запаса (2 бака емкостью по 400 м3) в обратный коллектор к сетевым насосам.</w:t>
      </w:r>
    </w:p>
    <w:p w14:paraId="13091A24" w14:textId="77777777" w:rsidR="00736B0A" w:rsidRPr="00C90B12" w:rsidRDefault="00736B0A" w:rsidP="00736B0A">
      <w:pPr>
        <w:pStyle w:val="aa"/>
        <w:ind w:firstLine="709"/>
        <w:jc w:val="both"/>
        <w:rPr>
          <w:lang w:bidi="ru-RU"/>
        </w:rPr>
      </w:pPr>
      <w:r w:rsidRPr="00C90B12">
        <w:rPr>
          <w:lang w:bidi="ru-RU"/>
        </w:rPr>
        <w:t>В таблице ниже представлен состав оборудования насосных групп котельной МУП «Котельная Ложок».</w:t>
      </w:r>
    </w:p>
    <w:p w14:paraId="5F3C9411" w14:textId="77777777" w:rsidR="00736B0A" w:rsidRPr="00C90B12" w:rsidRDefault="00736B0A" w:rsidP="00736B0A">
      <w:pPr>
        <w:pStyle w:val="aa"/>
        <w:jc w:val="both"/>
        <w:rPr>
          <w:lang w:bidi="ru-RU"/>
        </w:rPr>
      </w:pPr>
    </w:p>
    <w:p w14:paraId="32094AD6" w14:textId="6E6D8D9B" w:rsidR="00736B0A" w:rsidRPr="00C90B12" w:rsidRDefault="00736B0A" w:rsidP="00736B0A">
      <w:pPr>
        <w:pStyle w:val="aa"/>
        <w:jc w:val="both"/>
        <w:rPr>
          <w:b/>
          <w:bCs/>
          <w:lang w:bidi="ru-RU"/>
        </w:rPr>
      </w:pPr>
      <w:r w:rsidRPr="00C90B12">
        <w:rPr>
          <w:b/>
          <w:bCs/>
          <w:lang w:bidi="ru-RU"/>
        </w:rPr>
        <w:t>Таблица</w:t>
      </w:r>
      <w:r w:rsidR="00054180" w:rsidRPr="00C90B12">
        <w:rPr>
          <w:b/>
          <w:bCs/>
          <w:lang w:bidi="ru-RU"/>
        </w:rPr>
        <w:t xml:space="preserve"> 3.1.20 -</w:t>
      </w:r>
      <w:r w:rsidRPr="00C90B12">
        <w:rPr>
          <w:b/>
          <w:bCs/>
          <w:lang w:bidi="ru-RU"/>
        </w:rPr>
        <w:t xml:space="preserve"> Состав оборудования насосных групп котельной МУП «Котельная Ложок»</w:t>
      </w: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06"/>
        <w:gridCol w:w="1550"/>
        <w:gridCol w:w="1275"/>
        <w:gridCol w:w="1134"/>
        <w:gridCol w:w="1022"/>
        <w:gridCol w:w="924"/>
        <w:gridCol w:w="1740"/>
      </w:tblGrid>
      <w:tr w:rsidR="00736B0A" w:rsidRPr="00C90B12" w14:paraId="7824BB67" w14:textId="77777777" w:rsidTr="003969BF">
        <w:trPr>
          <w:trHeight w:val="20"/>
          <w:tblHeader/>
        </w:trPr>
        <w:tc>
          <w:tcPr>
            <w:tcW w:w="1706" w:type="dxa"/>
            <w:shd w:val="clear" w:color="auto" w:fill="F2F2F2" w:themeFill="background1" w:themeFillShade="F2"/>
            <w:vAlign w:val="center"/>
          </w:tcPr>
          <w:p w14:paraId="2988B47B" w14:textId="77777777" w:rsidR="00736B0A" w:rsidRPr="00C90B12" w:rsidRDefault="00736B0A" w:rsidP="003969BF">
            <w:pPr>
              <w:pStyle w:val="aa"/>
              <w:jc w:val="center"/>
              <w:rPr>
                <w:sz w:val="22"/>
                <w:lang w:bidi="ru-RU"/>
              </w:rPr>
            </w:pPr>
            <w:r w:rsidRPr="00C90B12">
              <w:rPr>
                <w:sz w:val="22"/>
                <w:lang w:bidi="ru-RU"/>
              </w:rPr>
              <w:t>Наименование насосной группы</w:t>
            </w:r>
          </w:p>
        </w:tc>
        <w:tc>
          <w:tcPr>
            <w:tcW w:w="1550" w:type="dxa"/>
            <w:shd w:val="clear" w:color="auto" w:fill="F2F2F2" w:themeFill="background1" w:themeFillShade="F2"/>
            <w:vAlign w:val="center"/>
          </w:tcPr>
          <w:p w14:paraId="7C80AA1F" w14:textId="77777777" w:rsidR="00736B0A" w:rsidRPr="00C90B12" w:rsidRDefault="00736B0A" w:rsidP="003969BF">
            <w:pPr>
              <w:pStyle w:val="aa"/>
              <w:jc w:val="center"/>
              <w:rPr>
                <w:sz w:val="22"/>
                <w:lang w:bidi="ru-RU"/>
              </w:rPr>
            </w:pPr>
            <w:r w:rsidRPr="00C90B12">
              <w:rPr>
                <w:sz w:val="22"/>
                <w:lang w:bidi="ru-RU"/>
              </w:rPr>
              <w:t>Марка оборудования</w:t>
            </w:r>
          </w:p>
        </w:tc>
        <w:tc>
          <w:tcPr>
            <w:tcW w:w="1275" w:type="dxa"/>
            <w:shd w:val="clear" w:color="auto" w:fill="F2F2F2" w:themeFill="background1" w:themeFillShade="F2"/>
            <w:vAlign w:val="center"/>
          </w:tcPr>
          <w:p w14:paraId="6F0B667D" w14:textId="77777777" w:rsidR="00736B0A" w:rsidRPr="00C90B12" w:rsidRDefault="00736B0A" w:rsidP="003969BF">
            <w:pPr>
              <w:pStyle w:val="aa"/>
              <w:jc w:val="center"/>
              <w:rPr>
                <w:sz w:val="22"/>
                <w:lang w:bidi="ru-RU"/>
              </w:rPr>
            </w:pPr>
            <w:r w:rsidRPr="00C90B12">
              <w:rPr>
                <w:sz w:val="22"/>
                <w:lang w:bidi="ru-RU"/>
              </w:rPr>
              <w:t>Количество, шт.</w:t>
            </w:r>
          </w:p>
        </w:tc>
        <w:tc>
          <w:tcPr>
            <w:tcW w:w="1134" w:type="dxa"/>
            <w:shd w:val="clear" w:color="auto" w:fill="F2F2F2" w:themeFill="background1" w:themeFillShade="F2"/>
            <w:vAlign w:val="center"/>
          </w:tcPr>
          <w:p w14:paraId="2367B3BC" w14:textId="77777777" w:rsidR="00736B0A" w:rsidRPr="00C90B12" w:rsidRDefault="00736B0A" w:rsidP="003969BF">
            <w:pPr>
              <w:pStyle w:val="aa"/>
              <w:jc w:val="center"/>
              <w:rPr>
                <w:sz w:val="22"/>
                <w:lang w:bidi="ru-RU"/>
              </w:rPr>
            </w:pPr>
            <w:r w:rsidRPr="00C90B12">
              <w:rPr>
                <w:sz w:val="22"/>
                <w:lang w:bidi="ru-RU"/>
              </w:rPr>
              <w:t>Мощность, кВт</w:t>
            </w:r>
          </w:p>
        </w:tc>
        <w:tc>
          <w:tcPr>
            <w:tcW w:w="1022" w:type="dxa"/>
            <w:shd w:val="clear" w:color="auto" w:fill="F2F2F2" w:themeFill="background1" w:themeFillShade="F2"/>
            <w:vAlign w:val="center"/>
          </w:tcPr>
          <w:p w14:paraId="5C67038B" w14:textId="77777777" w:rsidR="00736B0A" w:rsidRPr="00C90B12" w:rsidRDefault="00736B0A" w:rsidP="003969BF">
            <w:pPr>
              <w:pStyle w:val="aa"/>
              <w:jc w:val="center"/>
              <w:rPr>
                <w:sz w:val="22"/>
                <w:lang w:bidi="ru-RU"/>
              </w:rPr>
            </w:pPr>
            <w:r w:rsidRPr="00C90B12">
              <w:rPr>
                <w:sz w:val="22"/>
                <w:lang w:bidi="ru-RU"/>
              </w:rPr>
              <w:t>Подача, м3/ч</w:t>
            </w:r>
          </w:p>
        </w:tc>
        <w:tc>
          <w:tcPr>
            <w:tcW w:w="924" w:type="dxa"/>
            <w:shd w:val="clear" w:color="auto" w:fill="F2F2F2" w:themeFill="background1" w:themeFillShade="F2"/>
            <w:vAlign w:val="center"/>
          </w:tcPr>
          <w:p w14:paraId="76FFD9F0" w14:textId="77777777" w:rsidR="00736B0A" w:rsidRPr="00C90B12" w:rsidRDefault="00736B0A" w:rsidP="003969BF">
            <w:pPr>
              <w:pStyle w:val="aa"/>
              <w:jc w:val="center"/>
              <w:rPr>
                <w:sz w:val="22"/>
                <w:lang w:bidi="ru-RU"/>
              </w:rPr>
            </w:pPr>
            <w:r w:rsidRPr="00C90B12">
              <w:rPr>
                <w:sz w:val="22"/>
                <w:lang w:bidi="ru-RU"/>
              </w:rPr>
              <w:t>Напор, м в.ст.</w:t>
            </w:r>
          </w:p>
        </w:tc>
        <w:tc>
          <w:tcPr>
            <w:tcW w:w="1740" w:type="dxa"/>
            <w:shd w:val="clear" w:color="auto" w:fill="F2F2F2" w:themeFill="background1" w:themeFillShade="F2"/>
            <w:vAlign w:val="center"/>
          </w:tcPr>
          <w:p w14:paraId="5058C259" w14:textId="77777777" w:rsidR="00736B0A" w:rsidRPr="00C90B12" w:rsidRDefault="00736B0A" w:rsidP="003969BF">
            <w:pPr>
              <w:pStyle w:val="aa"/>
              <w:jc w:val="center"/>
              <w:rPr>
                <w:sz w:val="22"/>
                <w:lang w:bidi="ru-RU"/>
              </w:rPr>
            </w:pPr>
            <w:r w:rsidRPr="00C90B12">
              <w:rPr>
                <w:sz w:val="22"/>
                <w:lang w:bidi="ru-RU"/>
              </w:rPr>
              <w:t>Тип электродвигателя</w:t>
            </w:r>
          </w:p>
        </w:tc>
      </w:tr>
      <w:tr w:rsidR="00736B0A" w:rsidRPr="00C90B12" w14:paraId="4D715F99" w14:textId="77777777" w:rsidTr="003969BF">
        <w:trPr>
          <w:trHeight w:val="20"/>
        </w:trPr>
        <w:tc>
          <w:tcPr>
            <w:tcW w:w="1706" w:type="dxa"/>
            <w:vMerge w:val="restart"/>
            <w:shd w:val="clear" w:color="auto" w:fill="auto"/>
            <w:vAlign w:val="center"/>
          </w:tcPr>
          <w:p w14:paraId="34364DEA" w14:textId="77777777" w:rsidR="00736B0A" w:rsidRPr="00C90B12" w:rsidRDefault="00736B0A" w:rsidP="003969BF">
            <w:pPr>
              <w:pStyle w:val="aa"/>
              <w:jc w:val="center"/>
              <w:rPr>
                <w:sz w:val="22"/>
                <w:lang w:bidi="ru-RU"/>
              </w:rPr>
            </w:pPr>
            <w:r w:rsidRPr="00C90B12">
              <w:rPr>
                <w:sz w:val="22"/>
                <w:lang w:bidi="ru-RU"/>
              </w:rPr>
              <w:t>Сетевая</w:t>
            </w:r>
          </w:p>
        </w:tc>
        <w:tc>
          <w:tcPr>
            <w:tcW w:w="1550" w:type="dxa"/>
            <w:shd w:val="clear" w:color="auto" w:fill="auto"/>
            <w:vAlign w:val="center"/>
          </w:tcPr>
          <w:p w14:paraId="2257C846" w14:textId="77777777" w:rsidR="00736B0A" w:rsidRPr="00C90B12" w:rsidRDefault="00736B0A" w:rsidP="003969BF">
            <w:pPr>
              <w:pStyle w:val="aa"/>
              <w:jc w:val="center"/>
              <w:rPr>
                <w:sz w:val="22"/>
                <w:lang w:bidi="ru-RU"/>
              </w:rPr>
            </w:pPr>
            <w:r w:rsidRPr="00C90B12">
              <w:rPr>
                <w:sz w:val="22"/>
                <w:lang w:bidi="ru-RU"/>
              </w:rPr>
              <w:t>Д630-90</w:t>
            </w:r>
          </w:p>
        </w:tc>
        <w:tc>
          <w:tcPr>
            <w:tcW w:w="1275" w:type="dxa"/>
            <w:shd w:val="clear" w:color="auto" w:fill="auto"/>
            <w:vAlign w:val="center"/>
          </w:tcPr>
          <w:p w14:paraId="1CAAFD19" w14:textId="77777777" w:rsidR="00736B0A" w:rsidRPr="00C90B12" w:rsidRDefault="00736B0A" w:rsidP="003969BF">
            <w:pPr>
              <w:pStyle w:val="aa"/>
              <w:jc w:val="center"/>
              <w:rPr>
                <w:sz w:val="22"/>
                <w:lang w:bidi="ru-RU"/>
              </w:rPr>
            </w:pPr>
            <w:r w:rsidRPr="00C90B12">
              <w:rPr>
                <w:sz w:val="22"/>
                <w:lang w:bidi="ru-RU"/>
              </w:rPr>
              <w:t>2</w:t>
            </w:r>
          </w:p>
        </w:tc>
        <w:tc>
          <w:tcPr>
            <w:tcW w:w="1134" w:type="dxa"/>
            <w:shd w:val="clear" w:color="auto" w:fill="auto"/>
            <w:vAlign w:val="center"/>
          </w:tcPr>
          <w:p w14:paraId="66BC6F7D" w14:textId="77777777" w:rsidR="00736B0A" w:rsidRPr="00C90B12" w:rsidRDefault="00736B0A" w:rsidP="003969BF">
            <w:pPr>
              <w:pStyle w:val="aa"/>
              <w:jc w:val="center"/>
              <w:rPr>
                <w:sz w:val="22"/>
                <w:lang w:bidi="ru-RU"/>
              </w:rPr>
            </w:pPr>
            <w:r w:rsidRPr="00C90B12">
              <w:rPr>
                <w:sz w:val="22"/>
                <w:lang w:bidi="ru-RU"/>
              </w:rPr>
              <w:t>250</w:t>
            </w:r>
          </w:p>
        </w:tc>
        <w:tc>
          <w:tcPr>
            <w:tcW w:w="1022" w:type="dxa"/>
            <w:shd w:val="clear" w:color="auto" w:fill="auto"/>
            <w:vAlign w:val="center"/>
          </w:tcPr>
          <w:p w14:paraId="660DEC38" w14:textId="77777777" w:rsidR="00736B0A" w:rsidRPr="00C90B12" w:rsidRDefault="00736B0A" w:rsidP="003969BF">
            <w:pPr>
              <w:pStyle w:val="aa"/>
              <w:jc w:val="center"/>
              <w:rPr>
                <w:sz w:val="22"/>
                <w:lang w:bidi="ru-RU"/>
              </w:rPr>
            </w:pPr>
            <w:r w:rsidRPr="00C90B12">
              <w:rPr>
                <w:sz w:val="22"/>
                <w:lang w:bidi="ru-RU"/>
              </w:rPr>
              <w:t>630</w:t>
            </w:r>
          </w:p>
        </w:tc>
        <w:tc>
          <w:tcPr>
            <w:tcW w:w="924" w:type="dxa"/>
            <w:shd w:val="clear" w:color="auto" w:fill="auto"/>
            <w:vAlign w:val="center"/>
          </w:tcPr>
          <w:p w14:paraId="3F2C0A11" w14:textId="77777777" w:rsidR="00736B0A" w:rsidRPr="00C90B12" w:rsidRDefault="00736B0A" w:rsidP="003969BF">
            <w:pPr>
              <w:pStyle w:val="aa"/>
              <w:jc w:val="center"/>
              <w:rPr>
                <w:sz w:val="22"/>
                <w:lang w:bidi="ru-RU"/>
              </w:rPr>
            </w:pPr>
            <w:r w:rsidRPr="00C90B12">
              <w:rPr>
                <w:sz w:val="22"/>
                <w:lang w:bidi="ru-RU"/>
              </w:rPr>
              <w:t>90</w:t>
            </w:r>
          </w:p>
        </w:tc>
        <w:tc>
          <w:tcPr>
            <w:tcW w:w="1740" w:type="dxa"/>
            <w:shd w:val="clear" w:color="auto" w:fill="auto"/>
            <w:vAlign w:val="center"/>
          </w:tcPr>
          <w:p w14:paraId="178B1355" w14:textId="77777777" w:rsidR="00736B0A" w:rsidRPr="00C90B12" w:rsidRDefault="00736B0A" w:rsidP="003969BF">
            <w:pPr>
              <w:pStyle w:val="aa"/>
              <w:jc w:val="center"/>
              <w:rPr>
                <w:sz w:val="22"/>
                <w:lang w:bidi="ru-RU"/>
              </w:rPr>
            </w:pPr>
            <w:r w:rsidRPr="00C90B12">
              <w:rPr>
                <w:sz w:val="22"/>
                <w:lang w:bidi="ru-RU"/>
              </w:rPr>
              <w:t>АО180S4</w:t>
            </w:r>
          </w:p>
        </w:tc>
      </w:tr>
      <w:tr w:rsidR="00736B0A" w:rsidRPr="00C90B12" w14:paraId="1F953A6B" w14:textId="77777777" w:rsidTr="003969BF">
        <w:trPr>
          <w:trHeight w:val="20"/>
        </w:trPr>
        <w:tc>
          <w:tcPr>
            <w:tcW w:w="1706" w:type="dxa"/>
            <w:vMerge/>
            <w:tcBorders>
              <w:top w:val="nil"/>
            </w:tcBorders>
            <w:shd w:val="clear" w:color="auto" w:fill="auto"/>
            <w:vAlign w:val="center"/>
          </w:tcPr>
          <w:p w14:paraId="116D4182" w14:textId="77777777" w:rsidR="00736B0A" w:rsidRPr="00C90B12" w:rsidRDefault="00736B0A" w:rsidP="003969BF">
            <w:pPr>
              <w:pStyle w:val="aa"/>
              <w:jc w:val="center"/>
              <w:rPr>
                <w:sz w:val="22"/>
                <w:lang w:bidi="ru-RU"/>
              </w:rPr>
            </w:pPr>
          </w:p>
        </w:tc>
        <w:tc>
          <w:tcPr>
            <w:tcW w:w="1550" w:type="dxa"/>
            <w:shd w:val="clear" w:color="auto" w:fill="auto"/>
            <w:vAlign w:val="center"/>
          </w:tcPr>
          <w:p w14:paraId="2776D24C" w14:textId="77777777" w:rsidR="00736B0A" w:rsidRPr="00C90B12" w:rsidRDefault="00736B0A" w:rsidP="003969BF">
            <w:pPr>
              <w:pStyle w:val="aa"/>
              <w:jc w:val="center"/>
              <w:rPr>
                <w:sz w:val="22"/>
                <w:lang w:bidi="ru-RU"/>
              </w:rPr>
            </w:pPr>
            <w:r w:rsidRPr="00C90B12">
              <w:rPr>
                <w:sz w:val="22"/>
                <w:lang w:bidi="ru-RU"/>
              </w:rPr>
              <w:t>Д320-70</w:t>
            </w:r>
          </w:p>
        </w:tc>
        <w:tc>
          <w:tcPr>
            <w:tcW w:w="1275" w:type="dxa"/>
            <w:shd w:val="clear" w:color="auto" w:fill="auto"/>
            <w:vAlign w:val="center"/>
          </w:tcPr>
          <w:p w14:paraId="146E7EAF" w14:textId="77777777" w:rsidR="00736B0A" w:rsidRPr="00C90B12" w:rsidRDefault="00736B0A" w:rsidP="003969BF">
            <w:pPr>
              <w:pStyle w:val="aa"/>
              <w:jc w:val="center"/>
              <w:rPr>
                <w:sz w:val="22"/>
                <w:lang w:bidi="ru-RU"/>
              </w:rPr>
            </w:pPr>
            <w:r w:rsidRPr="00C90B12">
              <w:rPr>
                <w:sz w:val="22"/>
                <w:lang w:bidi="ru-RU"/>
              </w:rPr>
              <w:t>1</w:t>
            </w:r>
          </w:p>
        </w:tc>
        <w:tc>
          <w:tcPr>
            <w:tcW w:w="1134" w:type="dxa"/>
            <w:shd w:val="clear" w:color="auto" w:fill="auto"/>
            <w:vAlign w:val="center"/>
          </w:tcPr>
          <w:p w14:paraId="6DFEC794" w14:textId="77777777" w:rsidR="00736B0A" w:rsidRPr="00C90B12" w:rsidRDefault="00736B0A" w:rsidP="003969BF">
            <w:pPr>
              <w:pStyle w:val="aa"/>
              <w:jc w:val="center"/>
              <w:rPr>
                <w:sz w:val="22"/>
                <w:lang w:bidi="ru-RU"/>
              </w:rPr>
            </w:pPr>
            <w:r w:rsidRPr="00C90B12">
              <w:rPr>
                <w:sz w:val="22"/>
                <w:lang w:bidi="ru-RU"/>
              </w:rPr>
              <w:t>75</w:t>
            </w:r>
          </w:p>
        </w:tc>
        <w:tc>
          <w:tcPr>
            <w:tcW w:w="1022" w:type="dxa"/>
            <w:shd w:val="clear" w:color="auto" w:fill="auto"/>
            <w:vAlign w:val="center"/>
          </w:tcPr>
          <w:p w14:paraId="623B67F5" w14:textId="77777777" w:rsidR="00736B0A" w:rsidRPr="00C90B12" w:rsidRDefault="00736B0A" w:rsidP="003969BF">
            <w:pPr>
              <w:pStyle w:val="aa"/>
              <w:jc w:val="center"/>
              <w:rPr>
                <w:sz w:val="22"/>
                <w:lang w:bidi="ru-RU"/>
              </w:rPr>
            </w:pPr>
            <w:r w:rsidRPr="00C90B12">
              <w:rPr>
                <w:sz w:val="22"/>
                <w:lang w:bidi="ru-RU"/>
              </w:rPr>
              <w:t>320</w:t>
            </w:r>
          </w:p>
        </w:tc>
        <w:tc>
          <w:tcPr>
            <w:tcW w:w="924" w:type="dxa"/>
            <w:shd w:val="clear" w:color="auto" w:fill="auto"/>
            <w:vAlign w:val="center"/>
          </w:tcPr>
          <w:p w14:paraId="1C101120" w14:textId="77777777" w:rsidR="00736B0A" w:rsidRPr="00C90B12" w:rsidRDefault="00736B0A" w:rsidP="003969BF">
            <w:pPr>
              <w:pStyle w:val="aa"/>
              <w:jc w:val="center"/>
              <w:rPr>
                <w:sz w:val="22"/>
                <w:lang w:bidi="ru-RU"/>
              </w:rPr>
            </w:pPr>
            <w:r w:rsidRPr="00C90B12">
              <w:rPr>
                <w:sz w:val="22"/>
                <w:lang w:bidi="ru-RU"/>
              </w:rPr>
              <w:t>70</w:t>
            </w:r>
          </w:p>
        </w:tc>
        <w:tc>
          <w:tcPr>
            <w:tcW w:w="1740" w:type="dxa"/>
            <w:shd w:val="clear" w:color="auto" w:fill="auto"/>
            <w:vAlign w:val="center"/>
          </w:tcPr>
          <w:p w14:paraId="2F6DBA6A" w14:textId="77777777" w:rsidR="00736B0A" w:rsidRPr="00C90B12" w:rsidRDefault="00736B0A" w:rsidP="003969BF">
            <w:pPr>
              <w:pStyle w:val="aa"/>
              <w:jc w:val="center"/>
              <w:rPr>
                <w:sz w:val="22"/>
                <w:lang w:bidi="ru-RU"/>
              </w:rPr>
            </w:pPr>
            <w:r w:rsidRPr="00C90B12">
              <w:rPr>
                <w:sz w:val="22"/>
                <w:lang w:bidi="ru-RU"/>
              </w:rPr>
              <w:t>АО225М</w:t>
            </w:r>
          </w:p>
        </w:tc>
      </w:tr>
      <w:tr w:rsidR="00736B0A" w:rsidRPr="00C90B12" w14:paraId="09045B1E" w14:textId="77777777" w:rsidTr="003969BF">
        <w:trPr>
          <w:trHeight w:val="20"/>
        </w:trPr>
        <w:tc>
          <w:tcPr>
            <w:tcW w:w="1706" w:type="dxa"/>
            <w:vMerge w:val="restart"/>
            <w:shd w:val="clear" w:color="auto" w:fill="auto"/>
            <w:vAlign w:val="center"/>
          </w:tcPr>
          <w:p w14:paraId="3AEEE068" w14:textId="77777777" w:rsidR="00736B0A" w:rsidRPr="00C90B12" w:rsidRDefault="00736B0A" w:rsidP="003969BF">
            <w:pPr>
              <w:pStyle w:val="aa"/>
              <w:jc w:val="center"/>
              <w:rPr>
                <w:sz w:val="22"/>
                <w:lang w:bidi="ru-RU"/>
              </w:rPr>
            </w:pPr>
            <w:r w:rsidRPr="00C90B12">
              <w:rPr>
                <w:sz w:val="22"/>
                <w:lang w:bidi="ru-RU"/>
              </w:rPr>
              <w:t>Подпиточная</w:t>
            </w:r>
          </w:p>
        </w:tc>
        <w:tc>
          <w:tcPr>
            <w:tcW w:w="1550" w:type="dxa"/>
            <w:shd w:val="clear" w:color="auto" w:fill="auto"/>
            <w:vAlign w:val="center"/>
          </w:tcPr>
          <w:p w14:paraId="7923BED5" w14:textId="77777777" w:rsidR="00736B0A" w:rsidRPr="00C90B12" w:rsidRDefault="00736B0A" w:rsidP="003969BF">
            <w:pPr>
              <w:pStyle w:val="aa"/>
              <w:jc w:val="center"/>
              <w:rPr>
                <w:sz w:val="22"/>
                <w:lang w:bidi="ru-RU"/>
              </w:rPr>
            </w:pPr>
            <w:r w:rsidRPr="00C90B12">
              <w:rPr>
                <w:sz w:val="22"/>
                <w:lang w:bidi="ru-RU"/>
              </w:rPr>
              <w:t>6К-12</w:t>
            </w:r>
          </w:p>
        </w:tc>
        <w:tc>
          <w:tcPr>
            <w:tcW w:w="1275" w:type="dxa"/>
            <w:shd w:val="clear" w:color="auto" w:fill="auto"/>
            <w:vAlign w:val="center"/>
          </w:tcPr>
          <w:p w14:paraId="6B5CF566" w14:textId="77777777" w:rsidR="00736B0A" w:rsidRPr="00C90B12" w:rsidRDefault="00736B0A" w:rsidP="003969BF">
            <w:pPr>
              <w:pStyle w:val="aa"/>
              <w:jc w:val="center"/>
              <w:rPr>
                <w:sz w:val="22"/>
                <w:lang w:bidi="ru-RU"/>
              </w:rPr>
            </w:pPr>
            <w:r w:rsidRPr="00C90B12">
              <w:rPr>
                <w:sz w:val="22"/>
                <w:lang w:bidi="ru-RU"/>
              </w:rPr>
              <w:t>2</w:t>
            </w:r>
          </w:p>
        </w:tc>
        <w:tc>
          <w:tcPr>
            <w:tcW w:w="1134" w:type="dxa"/>
            <w:shd w:val="clear" w:color="auto" w:fill="auto"/>
            <w:vAlign w:val="center"/>
          </w:tcPr>
          <w:p w14:paraId="683F4C5A" w14:textId="77777777" w:rsidR="00736B0A" w:rsidRPr="00C90B12" w:rsidRDefault="00736B0A" w:rsidP="003969BF">
            <w:pPr>
              <w:pStyle w:val="aa"/>
              <w:jc w:val="center"/>
              <w:rPr>
                <w:sz w:val="22"/>
                <w:lang w:bidi="ru-RU"/>
              </w:rPr>
            </w:pPr>
            <w:r w:rsidRPr="00C90B12">
              <w:rPr>
                <w:sz w:val="22"/>
                <w:lang w:bidi="ru-RU"/>
              </w:rPr>
              <w:t>11</w:t>
            </w:r>
          </w:p>
        </w:tc>
        <w:tc>
          <w:tcPr>
            <w:tcW w:w="1022" w:type="dxa"/>
            <w:shd w:val="clear" w:color="auto" w:fill="auto"/>
            <w:vAlign w:val="center"/>
          </w:tcPr>
          <w:p w14:paraId="5F61141A" w14:textId="77777777" w:rsidR="00736B0A" w:rsidRPr="00C90B12" w:rsidRDefault="00736B0A" w:rsidP="003969BF">
            <w:pPr>
              <w:pStyle w:val="aa"/>
              <w:jc w:val="center"/>
              <w:rPr>
                <w:sz w:val="22"/>
                <w:lang w:bidi="ru-RU"/>
              </w:rPr>
            </w:pPr>
            <w:r w:rsidRPr="00C90B12">
              <w:rPr>
                <w:sz w:val="22"/>
                <w:lang w:bidi="ru-RU"/>
              </w:rPr>
              <w:t>140</w:t>
            </w:r>
          </w:p>
        </w:tc>
        <w:tc>
          <w:tcPr>
            <w:tcW w:w="924" w:type="dxa"/>
            <w:shd w:val="clear" w:color="auto" w:fill="auto"/>
            <w:vAlign w:val="center"/>
          </w:tcPr>
          <w:p w14:paraId="2A4D0981" w14:textId="77777777" w:rsidR="00736B0A" w:rsidRPr="00C90B12" w:rsidRDefault="00736B0A" w:rsidP="003969BF">
            <w:pPr>
              <w:pStyle w:val="aa"/>
              <w:jc w:val="center"/>
              <w:rPr>
                <w:sz w:val="22"/>
                <w:lang w:bidi="ru-RU"/>
              </w:rPr>
            </w:pPr>
            <w:r w:rsidRPr="00C90B12">
              <w:rPr>
                <w:sz w:val="22"/>
                <w:lang w:bidi="ru-RU"/>
              </w:rPr>
              <w:t>40</w:t>
            </w:r>
          </w:p>
        </w:tc>
        <w:tc>
          <w:tcPr>
            <w:tcW w:w="1740" w:type="dxa"/>
            <w:shd w:val="clear" w:color="auto" w:fill="auto"/>
            <w:vAlign w:val="center"/>
          </w:tcPr>
          <w:p w14:paraId="68726E75" w14:textId="77777777" w:rsidR="00736B0A" w:rsidRPr="00C90B12" w:rsidRDefault="00736B0A" w:rsidP="003969BF">
            <w:pPr>
              <w:pStyle w:val="aa"/>
              <w:jc w:val="center"/>
              <w:rPr>
                <w:sz w:val="22"/>
                <w:lang w:bidi="ru-RU"/>
              </w:rPr>
            </w:pPr>
            <w:r w:rsidRPr="00C90B12">
              <w:rPr>
                <w:sz w:val="22"/>
                <w:lang w:bidi="ru-RU"/>
              </w:rPr>
              <w:t>АО225М</w:t>
            </w:r>
          </w:p>
        </w:tc>
      </w:tr>
      <w:tr w:rsidR="00736B0A" w:rsidRPr="00C90B12" w14:paraId="2855CA4A" w14:textId="77777777" w:rsidTr="003969BF">
        <w:trPr>
          <w:trHeight w:val="20"/>
        </w:trPr>
        <w:tc>
          <w:tcPr>
            <w:tcW w:w="1706" w:type="dxa"/>
            <w:vMerge/>
            <w:tcBorders>
              <w:top w:val="nil"/>
            </w:tcBorders>
            <w:shd w:val="clear" w:color="auto" w:fill="auto"/>
            <w:vAlign w:val="center"/>
          </w:tcPr>
          <w:p w14:paraId="072854DC" w14:textId="77777777" w:rsidR="00736B0A" w:rsidRPr="00C90B12" w:rsidRDefault="00736B0A" w:rsidP="003969BF">
            <w:pPr>
              <w:pStyle w:val="aa"/>
              <w:jc w:val="center"/>
              <w:rPr>
                <w:sz w:val="22"/>
                <w:lang w:bidi="ru-RU"/>
              </w:rPr>
            </w:pPr>
          </w:p>
        </w:tc>
        <w:tc>
          <w:tcPr>
            <w:tcW w:w="1550" w:type="dxa"/>
            <w:shd w:val="clear" w:color="auto" w:fill="auto"/>
            <w:vAlign w:val="center"/>
          </w:tcPr>
          <w:p w14:paraId="314C2FEC" w14:textId="77777777" w:rsidR="00736B0A" w:rsidRPr="00C90B12" w:rsidRDefault="00736B0A" w:rsidP="003969BF">
            <w:pPr>
              <w:pStyle w:val="aa"/>
              <w:jc w:val="center"/>
              <w:rPr>
                <w:sz w:val="22"/>
                <w:lang w:bidi="ru-RU"/>
              </w:rPr>
            </w:pPr>
            <w:r w:rsidRPr="00C90B12">
              <w:rPr>
                <w:sz w:val="22"/>
                <w:lang w:bidi="ru-RU"/>
              </w:rPr>
              <w:t>Х 40/20</w:t>
            </w:r>
          </w:p>
        </w:tc>
        <w:tc>
          <w:tcPr>
            <w:tcW w:w="1275" w:type="dxa"/>
            <w:shd w:val="clear" w:color="auto" w:fill="auto"/>
            <w:vAlign w:val="center"/>
          </w:tcPr>
          <w:p w14:paraId="52D74CD2" w14:textId="77777777" w:rsidR="00736B0A" w:rsidRPr="00C90B12" w:rsidRDefault="00736B0A" w:rsidP="003969BF">
            <w:pPr>
              <w:pStyle w:val="aa"/>
              <w:jc w:val="center"/>
              <w:rPr>
                <w:sz w:val="22"/>
                <w:lang w:bidi="ru-RU"/>
              </w:rPr>
            </w:pPr>
            <w:r w:rsidRPr="00C90B12">
              <w:rPr>
                <w:sz w:val="22"/>
                <w:lang w:bidi="ru-RU"/>
              </w:rPr>
              <w:t>2</w:t>
            </w:r>
          </w:p>
        </w:tc>
        <w:tc>
          <w:tcPr>
            <w:tcW w:w="1134" w:type="dxa"/>
            <w:shd w:val="clear" w:color="auto" w:fill="auto"/>
            <w:vAlign w:val="center"/>
          </w:tcPr>
          <w:p w14:paraId="28AAF732" w14:textId="77777777" w:rsidR="00736B0A" w:rsidRPr="00C90B12" w:rsidRDefault="00736B0A" w:rsidP="003969BF">
            <w:pPr>
              <w:pStyle w:val="aa"/>
              <w:jc w:val="center"/>
              <w:rPr>
                <w:sz w:val="22"/>
                <w:lang w:bidi="ru-RU"/>
              </w:rPr>
            </w:pPr>
            <w:r w:rsidRPr="00C90B12">
              <w:rPr>
                <w:sz w:val="22"/>
                <w:lang w:bidi="ru-RU"/>
              </w:rPr>
              <w:t>2,2</w:t>
            </w:r>
          </w:p>
        </w:tc>
        <w:tc>
          <w:tcPr>
            <w:tcW w:w="1022" w:type="dxa"/>
            <w:shd w:val="clear" w:color="auto" w:fill="auto"/>
            <w:vAlign w:val="center"/>
          </w:tcPr>
          <w:p w14:paraId="41DA0A03" w14:textId="77777777" w:rsidR="00736B0A" w:rsidRPr="00C90B12" w:rsidRDefault="00736B0A" w:rsidP="003969BF">
            <w:pPr>
              <w:pStyle w:val="aa"/>
              <w:jc w:val="center"/>
              <w:rPr>
                <w:sz w:val="22"/>
                <w:lang w:bidi="ru-RU"/>
              </w:rPr>
            </w:pPr>
            <w:r w:rsidRPr="00C90B12">
              <w:rPr>
                <w:sz w:val="22"/>
                <w:lang w:bidi="ru-RU"/>
              </w:rPr>
              <w:t>40</w:t>
            </w:r>
          </w:p>
        </w:tc>
        <w:tc>
          <w:tcPr>
            <w:tcW w:w="924" w:type="dxa"/>
            <w:shd w:val="clear" w:color="auto" w:fill="auto"/>
            <w:vAlign w:val="center"/>
          </w:tcPr>
          <w:p w14:paraId="64BEEE8D" w14:textId="77777777" w:rsidR="00736B0A" w:rsidRPr="00C90B12" w:rsidRDefault="00736B0A" w:rsidP="003969BF">
            <w:pPr>
              <w:pStyle w:val="aa"/>
              <w:jc w:val="center"/>
              <w:rPr>
                <w:sz w:val="22"/>
                <w:lang w:bidi="ru-RU"/>
              </w:rPr>
            </w:pPr>
            <w:r w:rsidRPr="00C90B12">
              <w:rPr>
                <w:sz w:val="22"/>
                <w:lang w:bidi="ru-RU"/>
              </w:rPr>
              <w:t>20</w:t>
            </w:r>
          </w:p>
        </w:tc>
        <w:tc>
          <w:tcPr>
            <w:tcW w:w="1740" w:type="dxa"/>
            <w:shd w:val="clear" w:color="auto" w:fill="auto"/>
            <w:vAlign w:val="center"/>
          </w:tcPr>
          <w:p w14:paraId="0BD292C8" w14:textId="77777777" w:rsidR="00736B0A" w:rsidRPr="00C90B12" w:rsidRDefault="00736B0A" w:rsidP="003969BF">
            <w:pPr>
              <w:pStyle w:val="aa"/>
              <w:jc w:val="center"/>
              <w:rPr>
                <w:sz w:val="22"/>
                <w:lang w:bidi="ru-RU"/>
              </w:rPr>
            </w:pPr>
            <w:r w:rsidRPr="00C90B12">
              <w:rPr>
                <w:sz w:val="22"/>
                <w:lang w:bidi="ru-RU"/>
              </w:rPr>
              <w:t>4АМХ100</w:t>
            </w:r>
          </w:p>
        </w:tc>
      </w:tr>
      <w:tr w:rsidR="00736B0A" w:rsidRPr="00C90B12" w14:paraId="37DAFD3D" w14:textId="77777777" w:rsidTr="003969BF">
        <w:trPr>
          <w:trHeight w:val="20"/>
        </w:trPr>
        <w:tc>
          <w:tcPr>
            <w:tcW w:w="1706" w:type="dxa"/>
            <w:shd w:val="clear" w:color="auto" w:fill="auto"/>
            <w:vAlign w:val="center"/>
          </w:tcPr>
          <w:p w14:paraId="7E3E453B" w14:textId="77777777" w:rsidR="00736B0A" w:rsidRPr="00C90B12" w:rsidRDefault="00736B0A" w:rsidP="003969BF">
            <w:pPr>
              <w:pStyle w:val="aa"/>
              <w:jc w:val="center"/>
              <w:rPr>
                <w:sz w:val="22"/>
                <w:lang w:bidi="ru-RU"/>
              </w:rPr>
            </w:pPr>
            <w:r w:rsidRPr="00C90B12">
              <w:rPr>
                <w:sz w:val="22"/>
                <w:lang w:bidi="ru-RU"/>
              </w:rPr>
              <w:t>Солевая</w:t>
            </w:r>
          </w:p>
        </w:tc>
        <w:tc>
          <w:tcPr>
            <w:tcW w:w="1550" w:type="dxa"/>
            <w:shd w:val="clear" w:color="auto" w:fill="auto"/>
            <w:vAlign w:val="center"/>
          </w:tcPr>
          <w:p w14:paraId="35F2EC29" w14:textId="77777777" w:rsidR="00736B0A" w:rsidRPr="00C90B12" w:rsidRDefault="00736B0A" w:rsidP="003969BF">
            <w:pPr>
              <w:pStyle w:val="aa"/>
              <w:jc w:val="center"/>
              <w:rPr>
                <w:sz w:val="22"/>
                <w:lang w:bidi="ru-RU"/>
              </w:rPr>
            </w:pPr>
            <w:r w:rsidRPr="00C90B12">
              <w:rPr>
                <w:sz w:val="22"/>
                <w:lang w:bidi="ru-RU"/>
              </w:rPr>
              <w:t>Х 40/20</w:t>
            </w:r>
          </w:p>
        </w:tc>
        <w:tc>
          <w:tcPr>
            <w:tcW w:w="1275" w:type="dxa"/>
            <w:shd w:val="clear" w:color="auto" w:fill="auto"/>
            <w:vAlign w:val="center"/>
          </w:tcPr>
          <w:p w14:paraId="435AA0F5" w14:textId="77777777" w:rsidR="00736B0A" w:rsidRPr="00C90B12" w:rsidRDefault="00736B0A" w:rsidP="003969BF">
            <w:pPr>
              <w:pStyle w:val="aa"/>
              <w:jc w:val="center"/>
              <w:rPr>
                <w:sz w:val="22"/>
                <w:lang w:bidi="ru-RU"/>
              </w:rPr>
            </w:pPr>
            <w:r w:rsidRPr="00C90B12">
              <w:rPr>
                <w:sz w:val="22"/>
                <w:lang w:bidi="ru-RU"/>
              </w:rPr>
              <w:t>2</w:t>
            </w:r>
          </w:p>
        </w:tc>
        <w:tc>
          <w:tcPr>
            <w:tcW w:w="1134" w:type="dxa"/>
            <w:shd w:val="clear" w:color="auto" w:fill="auto"/>
            <w:vAlign w:val="center"/>
          </w:tcPr>
          <w:p w14:paraId="06DDBC76" w14:textId="77777777" w:rsidR="00736B0A" w:rsidRPr="00C90B12" w:rsidRDefault="00736B0A" w:rsidP="003969BF">
            <w:pPr>
              <w:pStyle w:val="aa"/>
              <w:jc w:val="center"/>
              <w:rPr>
                <w:sz w:val="22"/>
                <w:lang w:bidi="ru-RU"/>
              </w:rPr>
            </w:pPr>
            <w:r w:rsidRPr="00C90B12">
              <w:rPr>
                <w:sz w:val="22"/>
                <w:lang w:bidi="ru-RU"/>
              </w:rPr>
              <w:t>2,2</w:t>
            </w:r>
          </w:p>
        </w:tc>
        <w:tc>
          <w:tcPr>
            <w:tcW w:w="1022" w:type="dxa"/>
            <w:shd w:val="clear" w:color="auto" w:fill="auto"/>
            <w:vAlign w:val="center"/>
          </w:tcPr>
          <w:p w14:paraId="0393AC19" w14:textId="77777777" w:rsidR="00736B0A" w:rsidRPr="00C90B12" w:rsidRDefault="00736B0A" w:rsidP="003969BF">
            <w:pPr>
              <w:pStyle w:val="aa"/>
              <w:jc w:val="center"/>
              <w:rPr>
                <w:sz w:val="22"/>
                <w:lang w:bidi="ru-RU"/>
              </w:rPr>
            </w:pPr>
            <w:r w:rsidRPr="00C90B12">
              <w:rPr>
                <w:sz w:val="22"/>
                <w:lang w:bidi="ru-RU"/>
              </w:rPr>
              <w:t>40</w:t>
            </w:r>
          </w:p>
        </w:tc>
        <w:tc>
          <w:tcPr>
            <w:tcW w:w="924" w:type="dxa"/>
            <w:shd w:val="clear" w:color="auto" w:fill="auto"/>
            <w:vAlign w:val="center"/>
          </w:tcPr>
          <w:p w14:paraId="533DFB85" w14:textId="77777777" w:rsidR="00736B0A" w:rsidRPr="00C90B12" w:rsidRDefault="00736B0A" w:rsidP="003969BF">
            <w:pPr>
              <w:pStyle w:val="aa"/>
              <w:jc w:val="center"/>
              <w:rPr>
                <w:sz w:val="22"/>
                <w:lang w:bidi="ru-RU"/>
              </w:rPr>
            </w:pPr>
            <w:r w:rsidRPr="00C90B12">
              <w:rPr>
                <w:sz w:val="22"/>
                <w:lang w:bidi="ru-RU"/>
              </w:rPr>
              <w:t>20</w:t>
            </w:r>
          </w:p>
        </w:tc>
        <w:tc>
          <w:tcPr>
            <w:tcW w:w="1740" w:type="dxa"/>
            <w:shd w:val="clear" w:color="auto" w:fill="auto"/>
            <w:vAlign w:val="center"/>
          </w:tcPr>
          <w:p w14:paraId="0BE6FF40" w14:textId="77777777" w:rsidR="00736B0A" w:rsidRPr="00C90B12" w:rsidRDefault="00736B0A" w:rsidP="003969BF">
            <w:pPr>
              <w:pStyle w:val="aa"/>
              <w:jc w:val="center"/>
              <w:rPr>
                <w:sz w:val="22"/>
                <w:lang w:bidi="ru-RU"/>
              </w:rPr>
            </w:pPr>
            <w:r w:rsidRPr="00C90B12">
              <w:rPr>
                <w:sz w:val="22"/>
                <w:lang w:bidi="ru-RU"/>
              </w:rPr>
              <w:t>4АМХ100</w:t>
            </w:r>
          </w:p>
        </w:tc>
      </w:tr>
      <w:tr w:rsidR="00736B0A" w:rsidRPr="00C90B12" w14:paraId="2CB7DDEC" w14:textId="77777777" w:rsidTr="003969BF">
        <w:trPr>
          <w:trHeight w:val="20"/>
        </w:trPr>
        <w:tc>
          <w:tcPr>
            <w:tcW w:w="1706" w:type="dxa"/>
            <w:shd w:val="clear" w:color="auto" w:fill="auto"/>
            <w:vAlign w:val="center"/>
          </w:tcPr>
          <w:p w14:paraId="6731CF78" w14:textId="77777777" w:rsidR="00736B0A" w:rsidRPr="00C90B12" w:rsidRDefault="00736B0A" w:rsidP="003969BF">
            <w:pPr>
              <w:pStyle w:val="aa"/>
              <w:jc w:val="center"/>
              <w:rPr>
                <w:sz w:val="22"/>
                <w:lang w:bidi="ru-RU"/>
              </w:rPr>
            </w:pPr>
            <w:r w:rsidRPr="00C90B12">
              <w:rPr>
                <w:sz w:val="22"/>
                <w:lang w:bidi="ru-RU"/>
              </w:rPr>
              <w:t>Вакуум − насос</w:t>
            </w:r>
          </w:p>
        </w:tc>
        <w:tc>
          <w:tcPr>
            <w:tcW w:w="1550" w:type="dxa"/>
            <w:shd w:val="clear" w:color="auto" w:fill="auto"/>
            <w:vAlign w:val="center"/>
          </w:tcPr>
          <w:p w14:paraId="7CF12547" w14:textId="77777777" w:rsidR="00736B0A" w:rsidRPr="00C90B12" w:rsidRDefault="00736B0A" w:rsidP="003969BF">
            <w:pPr>
              <w:pStyle w:val="aa"/>
              <w:jc w:val="center"/>
              <w:rPr>
                <w:sz w:val="22"/>
                <w:lang w:bidi="ru-RU"/>
              </w:rPr>
            </w:pPr>
            <w:r w:rsidRPr="00C90B12">
              <w:rPr>
                <w:sz w:val="22"/>
                <w:lang w:bidi="ru-RU"/>
              </w:rPr>
              <w:t>ВВН-50</w:t>
            </w:r>
          </w:p>
        </w:tc>
        <w:tc>
          <w:tcPr>
            <w:tcW w:w="1275" w:type="dxa"/>
            <w:shd w:val="clear" w:color="auto" w:fill="auto"/>
            <w:vAlign w:val="center"/>
          </w:tcPr>
          <w:p w14:paraId="4A300A35" w14:textId="77777777" w:rsidR="00736B0A" w:rsidRPr="00C90B12" w:rsidRDefault="00736B0A" w:rsidP="003969BF">
            <w:pPr>
              <w:pStyle w:val="aa"/>
              <w:jc w:val="center"/>
              <w:rPr>
                <w:sz w:val="22"/>
                <w:lang w:bidi="ru-RU"/>
              </w:rPr>
            </w:pPr>
            <w:r w:rsidRPr="00C90B12">
              <w:rPr>
                <w:sz w:val="22"/>
                <w:lang w:bidi="ru-RU"/>
              </w:rPr>
              <w:t>2</w:t>
            </w:r>
          </w:p>
        </w:tc>
        <w:tc>
          <w:tcPr>
            <w:tcW w:w="1134" w:type="dxa"/>
            <w:shd w:val="clear" w:color="auto" w:fill="auto"/>
            <w:vAlign w:val="center"/>
          </w:tcPr>
          <w:p w14:paraId="30045F02" w14:textId="77777777" w:rsidR="00736B0A" w:rsidRPr="00C90B12" w:rsidRDefault="00736B0A" w:rsidP="003969BF">
            <w:pPr>
              <w:pStyle w:val="aa"/>
              <w:jc w:val="center"/>
              <w:rPr>
                <w:sz w:val="22"/>
                <w:lang w:bidi="ru-RU"/>
              </w:rPr>
            </w:pPr>
            <w:r w:rsidRPr="00C90B12">
              <w:rPr>
                <w:sz w:val="22"/>
                <w:lang w:bidi="ru-RU"/>
              </w:rPr>
              <w:t>132</w:t>
            </w:r>
          </w:p>
        </w:tc>
        <w:tc>
          <w:tcPr>
            <w:tcW w:w="1022" w:type="dxa"/>
            <w:shd w:val="clear" w:color="auto" w:fill="auto"/>
            <w:vAlign w:val="center"/>
          </w:tcPr>
          <w:p w14:paraId="32BD9BB4" w14:textId="77777777" w:rsidR="00736B0A" w:rsidRPr="00C90B12" w:rsidRDefault="00736B0A" w:rsidP="003969BF">
            <w:pPr>
              <w:pStyle w:val="aa"/>
              <w:jc w:val="center"/>
              <w:rPr>
                <w:sz w:val="22"/>
                <w:lang w:bidi="ru-RU"/>
              </w:rPr>
            </w:pPr>
          </w:p>
        </w:tc>
        <w:tc>
          <w:tcPr>
            <w:tcW w:w="924" w:type="dxa"/>
            <w:shd w:val="clear" w:color="auto" w:fill="auto"/>
            <w:vAlign w:val="center"/>
          </w:tcPr>
          <w:p w14:paraId="2F0B2946" w14:textId="77777777" w:rsidR="00736B0A" w:rsidRPr="00C90B12" w:rsidRDefault="00736B0A" w:rsidP="003969BF">
            <w:pPr>
              <w:pStyle w:val="aa"/>
              <w:jc w:val="center"/>
              <w:rPr>
                <w:sz w:val="22"/>
                <w:lang w:bidi="ru-RU"/>
              </w:rPr>
            </w:pPr>
          </w:p>
        </w:tc>
        <w:tc>
          <w:tcPr>
            <w:tcW w:w="1740" w:type="dxa"/>
            <w:shd w:val="clear" w:color="auto" w:fill="auto"/>
            <w:vAlign w:val="center"/>
          </w:tcPr>
          <w:p w14:paraId="5A3B36F3" w14:textId="77777777" w:rsidR="00736B0A" w:rsidRPr="00C90B12" w:rsidRDefault="00736B0A" w:rsidP="003969BF">
            <w:pPr>
              <w:pStyle w:val="aa"/>
              <w:jc w:val="center"/>
              <w:rPr>
                <w:sz w:val="22"/>
                <w:lang w:bidi="ru-RU"/>
              </w:rPr>
            </w:pPr>
          </w:p>
        </w:tc>
      </w:tr>
    </w:tbl>
    <w:p w14:paraId="24C971D1" w14:textId="77777777" w:rsidR="00736B0A" w:rsidRPr="00C90B12" w:rsidRDefault="00736B0A" w:rsidP="00736B0A">
      <w:pPr>
        <w:pStyle w:val="aa"/>
        <w:ind w:firstLine="709"/>
        <w:jc w:val="both"/>
      </w:pPr>
    </w:p>
    <w:p w14:paraId="5F20128D" w14:textId="77777777" w:rsidR="00736B0A" w:rsidRPr="00C90B12" w:rsidRDefault="00736B0A" w:rsidP="00736B0A">
      <w:pPr>
        <w:pStyle w:val="aa"/>
        <w:ind w:firstLine="709"/>
        <w:jc w:val="both"/>
        <w:rPr>
          <w:b/>
          <w:bCs/>
          <w:lang w:bidi="ru-RU"/>
        </w:rPr>
      </w:pPr>
      <w:bookmarkStart w:id="45" w:name="_Toc168929753"/>
      <w:r w:rsidRPr="00C90B12">
        <w:rPr>
          <w:b/>
          <w:bCs/>
          <w:lang w:bidi="ru-RU"/>
        </w:rPr>
        <w:t>Котельная ИП Голубев В.А.</w:t>
      </w:r>
      <w:bookmarkEnd w:id="45"/>
    </w:p>
    <w:p w14:paraId="6C748AD4" w14:textId="77777777" w:rsidR="00736B0A" w:rsidRPr="00C90B12" w:rsidRDefault="00736B0A" w:rsidP="00736B0A">
      <w:pPr>
        <w:pStyle w:val="aa"/>
        <w:ind w:firstLine="709"/>
        <w:jc w:val="both"/>
        <w:rPr>
          <w:lang w:bidi="ru-RU"/>
        </w:rPr>
      </w:pPr>
      <w:r w:rsidRPr="00C90B12">
        <w:rPr>
          <w:lang w:bidi="ru-RU"/>
        </w:rPr>
        <w:t xml:space="preserve">Установленная тепловая мощность котельной – 4,3 Гкал/ч (4,95 МВт). Теплоснабжающей организацией является ИП Голубев В.А. Котельная жилмассива Ясный введена в эксплуатацию в 2015 году. </w:t>
      </w:r>
    </w:p>
    <w:p w14:paraId="4DFEDE87" w14:textId="77777777" w:rsidR="00736B0A" w:rsidRPr="00C90B12" w:rsidRDefault="00736B0A" w:rsidP="00736B0A">
      <w:pPr>
        <w:pStyle w:val="aa"/>
        <w:ind w:firstLine="709"/>
        <w:jc w:val="both"/>
        <w:rPr>
          <w:lang w:bidi="ru-RU"/>
        </w:rPr>
      </w:pPr>
      <w:r w:rsidRPr="00C90B12">
        <w:rPr>
          <w:lang w:bidi="ru-RU"/>
        </w:rPr>
        <w:t>Основным видом топлива котельной является природный газ. Аварийное топливо − дизельное топливо.</w:t>
      </w:r>
    </w:p>
    <w:p w14:paraId="45ABB018" w14:textId="77777777" w:rsidR="00736B0A" w:rsidRPr="00C90B12" w:rsidRDefault="00736B0A" w:rsidP="00736B0A">
      <w:pPr>
        <w:pStyle w:val="aa"/>
        <w:ind w:firstLine="709"/>
        <w:jc w:val="both"/>
        <w:rPr>
          <w:lang w:bidi="ru-RU"/>
        </w:rPr>
      </w:pPr>
      <w:r w:rsidRPr="00C90B12">
        <w:rPr>
          <w:lang w:bidi="ru-RU"/>
        </w:rPr>
        <w:t xml:space="preserve"> Котельная оборудована двумя котолами Lavart 1750R 2013 года выпуска и водогрейный котёл Riello RTQ 3200 установленн в 2018 году (тех.освдительствование прошёл в октябре 2018 года). Котельная ИП Голубев В.А. отапливает и обеспечивает горячее водоснабжение многоквартирных жилых домов в м-не «Ясный». Котлы работают на природном газе в автономном режиме с автоматическим регулированием отпуска тепловой энергии. Водоснабжение котельной осуществляется от центрального городского водопровода. </w:t>
      </w:r>
    </w:p>
    <w:p w14:paraId="668F5465" w14:textId="77777777" w:rsidR="00736B0A" w:rsidRPr="00C90B12" w:rsidRDefault="00736B0A" w:rsidP="00736B0A">
      <w:pPr>
        <w:pStyle w:val="aa"/>
        <w:ind w:firstLine="709"/>
        <w:jc w:val="both"/>
        <w:rPr>
          <w:lang w:bidi="ru-RU"/>
        </w:rPr>
      </w:pPr>
      <w:r w:rsidRPr="00C90B12">
        <w:rPr>
          <w:lang w:bidi="ru-RU"/>
        </w:rPr>
        <w:t>В таблице ниже приведены данные о котельном оборудовании, установленном на котельной ИП Голубев В.А.</w:t>
      </w:r>
    </w:p>
    <w:p w14:paraId="23A59211" w14:textId="77777777" w:rsidR="00736B0A" w:rsidRPr="00C90B12" w:rsidRDefault="00736B0A" w:rsidP="00736B0A">
      <w:pPr>
        <w:pStyle w:val="aa"/>
        <w:ind w:firstLine="709"/>
        <w:jc w:val="both"/>
        <w:rPr>
          <w:lang w:bidi="ru-RU"/>
        </w:rPr>
      </w:pPr>
    </w:p>
    <w:p w14:paraId="21E154D1" w14:textId="4FDC8414" w:rsidR="00736B0A" w:rsidRPr="00C90B12" w:rsidRDefault="00736B0A" w:rsidP="00736B0A">
      <w:pPr>
        <w:pStyle w:val="aa"/>
        <w:jc w:val="both"/>
        <w:rPr>
          <w:b/>
          <w:bCs/>
          <w:lang w:bidi="ru-RU"/>
        </w:rPr>
      </w:pPr>
      <w:r w:rsidRPr="00C90B12">
        <w:rPr>
          <w:b/>
          <w:bCs/>
          <w:lang w:bidi="ru-RU"/>
        </w:rPr>
        <w:t xml:space="preserve">Таблица </w:t>
      </w:r>
      <w:r w:rsidR="00054180" w:rsidRPr="00C90B12">
        <w:rPr>
          <w:b/>
          <w:bCs/>
          <w:lang w:bidi="ru-RU"/>
        </w:rPr>
        <w:t>3.1.21</w:t>
      </w:r>
      <w:r w:rsidRPr="00C90B12">
        <w:rPr>
          <w:b/>
          <w:bCs/>
          <w:lang w:bidi="ru-RU"/>
        </w:rPr>
        <w:t xml:space="preserve"> - Состав котельного оборудования котельной ИП Голубев В.А.</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45"/>
        <w:gridCol w:w="1577"/>
        <w:gridCol w:w="3000"/>
        <w:gridCol w:w="1961"/>
        <w:gridCol w:w="1134"/>
        <w:gridCol w:w="1417"/>
      </w:tblGrid>
      <w:tr w:rsidR="00736B0A" w:rsidRPr="00C90B12" w14:paraId="69C84684" w14:textId="77777777" w:rsidTr="003969BF">
        <w:trPr>
          <w:trHeight w:val="20"/>
        </w:trPr>
        <w:tc>
          <w:tcPr>
            <w:tcW w:w="545" w:type="dxa"/>
            <w:shd w:val="clear" w:color="auto" w:fill="F2F2F2" w:themeFill="background1" w:themeFillShade="F2"/>
            <w:vAlign w:val="center"/>
          </w:tcPr>
          <w:p w14:paraId="5C7FAA12" w14:textId="77777777" w:rsidR="00736B0A" w:rsidRPr="00C90B12" w:rsidRDefault="00736B0A" w:rsidP="003969BF">
            <w:pPr>
              <w:pStyle w:val="aa"/>
              <w:jc w:val="center"/>
              <w:rPr>
                <w:sz w:val="22"/>
                <w:szCs w:val="20"/>
                <w:lang w:bidi="ru-RU"/>
              </w:rPr>
            </w:pPr>
            <w:r w:rsidRPr="00C90B12">
              <w:rPr>
                <w:sz w:val="22"/>
                <w:szCs w:val="20"/>
                <w:lang w:bidi="ru-RU"/>
              </w:rPr>
              <w:t>№</w:t>
            </w:r>
          </w:p>
        </w:tc>
        <w:tc>
          <w:tcPr>
            <w:tcW w:w="1577" w:type="dxa"/>
            <w:shd w:val="clear" w:color="auto" w:fill="F2F2F2" w:themeFill="background1" w:themeFillShade="F2"/>
            <w:vAlign w:val="center"/>
          </w:tcPr>
          <w:p w14:paraId="28AC4DB5" w14:textId="77777777" w:rsidR="00736B0A" w:rsidRPr="00C90B12" w:rsidRDefault="00736B0A" w:rsidP="003969BF">
            <w:pPr>
              <w:pStyle w:val="aa"/>
              <w:jc w:val="center"/>
              <w:rPr>
                <w:sz w:val="22"/>
                <w:szCs w:val="20"/>
                <w:lang w:bidi="ru-RU"/>
              </w:rPr>
            </w:pPr>
            <w:r w:rsidRPr="00C90B12">
              <w:rPr>
                <w:sz w:val="22"/>
                <w:szCs w:val="20"/>
                <w:lang w:bidi="ru-RU"/>
              </w:rPr>
              <w:t>Источник тепловой энергии</w:t>
            </w:r>
          </w:p>
        </w:tc>
        <w:tc>
          <w:tcPr>
            <w:tcW w:w="3000" w:type="dxa"/>
            <w:shd w:val="clear" w:color="auto" w:fill="F2F2F2" w:themeFill="background1" w:themeFillShade="F2"/>
            <w:vAlign w:val="center"/>
          </w:tcPr>
          <w:p w14:paraId="752DD212" w14:textId="77777777" w:rsidR="00736B0A" w:rsidRPr="00C90B12" w:rsidRDefault="00736B0A" w:rsidP="003969BF">
            <w:pPr>
              <w:pStyle w:val="aa"/>
              <w:jc w:val="center"/>
              <w:rPr>
                <w:sz w:val="22"/>
                <w:szCs w:val="20"/>
                <w:lang w:bidi="ru-RU"/>
              </w:rPr>
            </w:pPr>
            <w:r w:rsidRPr="00C90B12">
              <w:rPr>
                <w:sz w:val="22"/>
                <w:szCs w:val="20"/>
                <w:lang w:bidi="ru-RU"/>
              </w:rPr>
              <w:t>Марка котла</w:t>
            </w:r>
          </w:p>
        </w:tc>
        <w:tc>
          <w:tcPr>
            <w:tcW w:w="1961" w:type="dxa"/>
            <w:shd w:val="clear" w:color="auto" w:fill="F2F2F2" w:themeFill="background1" w:themeFillShade="F2"/>
            <w:vAlign w:val="center"/>
          </w:tcPr>
          <w:p w14:paraId="79E0FB04" w14:textId="77777777" w:rsidR="00736B0A" w:rsidRPr="00C90B12" w:rsidRDefault="00736B0A" w:rsidP="003969BF">
            <w:pPr>
              <w:pStyle w:val="aa"/>
              <w:jc w:val="center"/>
              <w:rPr>
                <w:sz w:val="22"/>
                <w:szCs w:val="20"/>
                <w:lang w:bidi="ru-RU"/>
              </w:rPr>
            </w:pPr>
            <w:r w:rsidRPr="00C90B12">
              <w:rPr>
                <w:sz w:val="22"/>
                <w:szCs w:val="20"/>
                <w:lang w:bidi="ru-RU"/>
              </w:rPr>
              <w:t>Номинальная/фактическая производит., Гкал/ч, (т/ч)</w:t>
            </w:r>
          </w:p>
        </w:tc>
        <w:tc>
          <w:tcPr>
            <w:tcW w:w="1134" w:type="dxa"/>
            <w:shd w:val="clear" w:color="auto" w:fill="F2F2F2" w:themeFill="background1" w:themeFillShade="F2"/>
            <w:vAlign w:val="center"/>
          </w:tcPr>
          <w:p w14:paraId="470AB9AB" w14:textId="77777777" w:rsidR="00736B0A" w:rsidRPr="00C90B12" w:rsidRDefault="00736B0A" w:rsidP="003969BF">
            <w:pPr>
              <w:pStyle w:val="aa"/>
              <w:jc w:val="center"/>
              <w:rPr>
                <w:sz w:val="22"/>
                <w:szCs w:val="20"/>
                <w:lang w:bidi="ru-RU"/>
              </w:rPr>
            </w:pPr>
            <w:r w:rsidRPr="00C90B12">
              <w:rPr>
                <w:sz w:val="22"/>
                <w:szCs w:val="20"/>
                <w:lang w:bidi="ru-RU"/>
              </w:rPr>
              <w:t>Паспортный КПД, %</w:t>
            </w:r>
          </w:p>
        </w:tc>
        <w:tc>
          <w:tcPr>
            <w:tcW w:w="1417" w:type="dxa"/>
            <w:shd w:val="clear" w:color="auto" w:fill="F2F2F2" w:themeFill="background1" w:themeFillShade="F2"/>
            <w:vAlign w:val="center"/>
          </w:tcPr>
          <w:p w14:paraId="0181C0A6" w14:textId="77777777" w:rsidR="00736B0A" w:rsidRPr="00C90B12" w:rsidRDefault="00736B0A" w:rsidP="003969BF">
            <w:pPr>
              <w:pStyle w:val="aa"/>
              <w:jc w:val="center"/>
              <w:rPr>
                <w:sz w:val="22"/>
                <w:szCs w:val="20"/>
                <w:lang w:bidi="ru-RU"/>
              </w:rPr>
            </w:pPr>
            <w:r w:rsidRPr="00C90B12">
              <w:rPr>
                <w:sz w:val="22"/>
                <w:szCs w:val="20"/>
                <w:lang w:bidi="ru-RU"/>
              </w:rPr>
              <w:t>Год ввода в эксплуатацию</w:t>
            </w:r>
          </w:p>
        </w:tc>
      </w:tr>
      <w:tr w:rsidR="00736B0A" w:rsidRPr="00C90B12" w14:paraId="2481321C" w14:textId="77777777" w:rsidTr="003969BF">
        <w:trPr>
          <w:trHeight w:val="20"/>
        </w:trPr>
        <w:tc>
          <w:tcPr>
            <w:tcW w:w="545" w:type="dxa"/>
            <w:shd w:val="clear" w:color="auto" w:fill="auto"/>
            <w:vAlign w:val="center"/>
          </w:tcPr>
          <w:p w14:paraId="43462838" w14:textId="77777777" w:rsidR="00736B0A" w:rsidRPr="00C90B12" w:rsidRDefault="00736B0A" w:rsidP="003969BF">
            <w:pPr>
              <w:pStyle w:val="aa"/>
              <w:jc w:val="center"/>
              <w:rPr>
                <w:sz w:val="22"/>
                <w:szCs w:val="20"/>
                <w:lang w:bidi="ru-RU"/>
              </w:rPr>
            </w:pPr>
            <w:r w:rsidRPr="00C90B12">
              <w:rPr>
                <w:sz w:val="22"/>
                <w:szCs w:val="20"/>
                <w:lang w:bidi="ru-RU"/>
              </w:rPr>
              <w:t>1</w:t>
            </w:r>
          </w:p>
        </w:tc>
        <w:tc>
          <w:tcPr>
            <w:tcW w:w="1577" w:type="dxa"/>
            <w:vMerge w:val="restart"/>
            <w:shd w:val="clear" w:color="auto" w:fill="auto"/>
            <w:vAlign w:val="center"/>
          </w:tcPr>
          <w:p w14:paraId="7581D1B8" w14:textId="77777777" w:rsidR="00736B0A" w:rsidRPr="00C90B12" w:rsidRDefault="00736B0A" w:rsidP="003969BF">
            <w:pPr>
              <w:pStyle w:val="aa"/>
              <w:jc w:val="center"/>
              <w:rPr>
                <w:sz w:val="22"/>
                <w:szCs w:val="20"/>
                <w:lang w:bidi="ru-RU"/>
              </w:rPr>
            </w:pPr>
            <w:r w:rsidRPr="00C90B12">
              <w:rPr>
                <w:sz w:val="22"/>
                <w:szCs w:val="20"/>
                <w:lang w:bidi="ru-RU"/>
              </w:rPr>
              <w:t>Котельная ИП Голубев В.А.</w:t>
            </w:r>
          </w:p>
        </w:tc>
        <w:tc>
          <w:tcPr>
            <w:tcW w:w="3000" w:type="dxa"/>
            <w:shd w:val="clear" w:color="auto" w:fill="auto"/>
            <w:vAlign w:val="center"/>
          </w:tcPr>
          <w:p w14:paraId="105776D5" w14:textId="77777777" w:rsidR="00736B0A" w:rsidRPr="00C90B12" w:rsidRDefault="00736B0A" w:rsidP="003969BF">
            <w:pPr>
              <w:pStyle w:val="aa"/>
              <w:jc w:val="center"/>
              <w:rPr>
                <w:sz w:val="22"/>
                <w:szCs w:val="20"/>
                <w:lang w:val="en-US"/>
              </w:rPr>
            </w:pPr>
            <w:r w:rsidRPr="00C90B12">
              <w:rPr>
                <w:sz w:val="22"/>
                <w:szCs w:val="20"/>
                <w:lang w:bidi="ru-RU"/>
              </w:rPr>
              <w:t>Водогрейный Lavart 1750</w:t>
            </w:r>
            <w:r w:rsidRPr="00C90B12">
              <w:rPr>
                <w:sz w:val="22"/>
                <w:szCs w:val="20"/>
                <w:lang w:val="en-US"/>
              </w:rPr>
              <w:t>M</w:t>
            </w:r>
          </w:p>
        </w:tc>
        <w:tc>
          <w:tcPr>
            <w:tcW w:w="1961" w:type="dxa"/>
            <w:shd w:val="clear" w:color="auto" w:fill="auto"/>
            <w:vAlign w:val="center"/>
          </w:tcPr>
          <w:p w14:paraId="06768DF1" w14:textId="77777777" w:rsidR="00736B0A" w:rsidRPr="00C90B12" w:rsidRDefault="00736B0A" w:rsidP="003969BF">
            <w:pPr>
              <w:pStyle w:val="aa"/>
              <w:jc w:val="center"/>
              <w:rPr>
                <w:sz w:val="22"/>
                <w:szCs w:val="20"/>
                <w:lang w:bidi="ru-RU"/>
              </w:rPr>
            </w:pPr>
            <w:r w:rsidRPr="00C90B12">
              <w:rPr>
                <w:sz w:val="22"/>
                <w:szCs w:val="20"/>
                <w:lang w:bidi="ru-RU"/>
              </w:rPr>
              <w:t>1,5</w:t>
            </w:r>
          </w:p>
        </w:tc>
        <w:tc>
          <w:tcPr>
            <w:tcW w:w="1134" w:type="dxa"/>
            <w:shd w:val="clear" w:color="auto" w:fill="auto"/>
            <w:vAlign w:val="center"/>
          </w:tcPr>
          <w:p w14:paraId="0D3011BF" w14:textId="77777777" w:rsidR="00736B0A" w:rsidRPr="00C90B12" w:rsidRDefault="00736B0A" w:rsidP="003969BF">
            <w:pPr>
              <w:pStyle w:val="aa"/>
              <w:jc w:val="center"/>
              <w:rPr>
                <w:sz w:val="22"/>
                <w:szCs w:val="20"/>
                <w:lang w:bidi="ru-RU"/>
              </w:rPr>
            </w:pPr>
            <w:r w:rsidRPr="00C90B12">
              <w:rPr>
                <w:sz w:val="22"/>
                <w:szCs w:val="20"/>
                <w:lang w:bidi="ru-RU"/>
              </w:rPr>
              <w:t>91</w:t>
            </w:r>
          </w:p>
        </w:tc>
        <w:tc>
          <w:tcPr>
            <w:tcW w:w="1417" w:type="dxa"/>
            <w:shd w:val="clear" w:color="auto" w:fill="auto"/>
            <w:vAlign w:val="center"/>
          </w:tcPr>
          <w:p w14:paraId="082592E6" w14:textId="77777777" w:rsidR="00736B0A" w:rsidRPr="00C90B12" w:rsidRDefault="00736B0A" w:rsidP="003969BF">
            <w:pPr>
              <w:pStyle w:val="aa"/>
              <w:jc w:val="center"/>
              <w:rPr>
                <w:sz w:val="22"/>
                <w:szCs w:val="20"/>
                <w:lang w:bidi="ru-RU"/>
              </w:rPr>
            </w:pPr>
            <w:r w:rsidRPr="00C90B12">
              <w:rPr>
                <w:sz w:val="22"/>
                <w:szCs w:val="20"/>
                <w:lang w:bidi="ru-RU"/>
              </w:rPr>
              <w:t>2015</w:t>
            </w:r>
          </w:p>
        </w:tc>
      </w:tr>
      <w:tr w:rsidR="00736B0A" w:rsidRPr="00C90B12" w14:paraId="1483A710" w14:textId="77777777" w:rsidTr="003969BF">
        <w:trPr>
          <w:trHeight w:val="20"/>
        </w:trPr>
        <w:tc>
          <w:tcPr>
            <w:tcW w:w="545" w:type="dxa"/>
            <w:shd w:val="clear" w:color="auto" w:fill="auto"/>
            <w:vAlign w:val="center"/>
          </w:tcPr>
          <w:p w14:paraId="0B6C2AA0" w14:textId="77777777" w:rsidR="00736B0A" w:rsidRPr="00C90B12" w:rsidRDefault="00736B0A" w:rsidP="003969BF">
            <w:pPr>
              <w:pStyle w:val="aa"/>
              <w:jc w:val="center"/>
              <w:rPr>
                <w:sz w:val="22"/>
                <w:szCs w:val="20"/>
                <w:lang w:bidi="ru-RU"/>
              </w:rPr>
            </w:pPr>
            <w:r w:rsidRPr="00C90B12">
              <w:rPr>
                <w:sz w:val="22"/>
                <w:szCs w:val="20"/>
                <w:lang w:bidi="ru-RU"/>
              </w:rPr>
              <w:t>2</w:t>
            </w:r>
          </w:p>
        </w:tc>
        <w:tc>
          <w:tcPr>
            <w:tcW w:w="1577" w:type="dxa"/>
            <w:vMerge/>
            <w:shd w:val="clear" w:color="auto" w:fill="auto"/>
            <w:vAlign w:val="center"/>
          </w:tcPr>
          <w:p w14:paraId="4FABF66B" w14:textId="77777777" w:rsidR="00736B0A" w:rsidRPr="00C90B12" w:rsidRDefault="00736B0A" w:rsidP="003969BF">
            <w:pPr>
              <w:pStyle w:val="aa"/>
              <w:jc w:val="center"/>
              <w:rPr>
                <w:sz w:val="22"/>
                <w:szCs w:val="20"/>
                <w:lang w:bidi="ru-RU"/>
              </w:rPr>
            </w:pPr>
          </w:p>
        </w:tc>
        <w:tc>
          <w:tcPr>
            <w:tcW w:w="3000" w:type="dxa"/>
            <w:shd w:val="clear" w:color="auto" w:fill="auto"/>
            <w:vAlign w:val="center"/>
          </w:tcPr>
          <w:p w14:paraId="13194CDA" w14:textId="77777777" w:rsidR="00736B0A" w:rsidRPr="00C90B12" w:rsidRDefault="00736B0A" w:rsidP="003969BF">
            <w:pPr>
              <w:pStyle w:val="aa"/>
              <w:jc w:val="center"/>
              <w:rPr>
                <w:sz w:val="22"/>
                <w:szCs w:val="20"/>
                <w:lang w:bidi="ru-RU"/>
              </w:rPr>
            </w:pPr>
            <w:r w:rsidRPr="00C90B12">
              <w:rPr>
                <w:sz w:val="22"/>
                <w:szCs w:val="20"/>
                <w:lang w:bidi="ru-RU"/>
              </w:rPr>
              <w:t xml:space="preserve">водогрейный котёл Riello </w:t>
            </w:r>
            <w:r w:rsidRPr="00C90B12">
              <w:rPr>
                <w:sz w:val="22"/>
                <w:szCs w:val="20"/>
                <w:lang w:val="en-US"/>
              </w:rPr>
              <w:t>RTQ</w:t>
            </w:r>
          </w:p>
        </w:tc>
        <w:tc>
          <w:tcPr>
            <w:tcW w:w="1961" w:type="dxa"/>
            <w:shd w:val="clear" w:color="auto" w:fill="auto"/>
            <w:vAlign w:val="center"/>
          </w:tcPr>
          <w:p w14:paraId="4CA602D6" w14:textId="77777777" w:rsidR="00736B0A" w:rsidRPr="00C90B12" w:rsidRDefault="00736B0A" w:rsidP="003969BF">
            <w:pPr>
              <w:pStyle w:val="aa"/>
              <w:jc w:val="center"/>
              <w:rPr>
                <w:sz w:val="22"/>
                <w:szCs w:val="20"/>
                <w:lang w:bidi="ru-RU"/>
              </w:rPr>
            </w:pPr>
            <w:r w:rsidRPr="00C90B12">
              <w:rPr>
                <w:sz w:val="22"/>
                <w:szCs w:val="20"/>
                <w:lang w:bidi="ru-RU"/>
              </w:rPr>
              <w:t>2,75</w:t>
            </w:r>
          </w:p>
        </w:tc>
        <w:tc>
          <w:tcPr>
            <w:tcW w:w="1134" w:type="dxa"/>
            <w:shd w:val="clear" w:color="auto" w:fill="auto"/>
            <w:vAlign w:val="center"/>
          </w:tcPr>
          <w:p w14:paraId="17C7BC10" w14:textId="77777777" w:rsidR="00736B0A" w:rsidRPr="00C90B12" w:rsidRDefault="00736B0A" w:rsidP="003969BF">
            <w:pPr>
              <w:pStyle w:val="aa"/>
              <w:jc w:val="center"/>
              <w:rPr>
                <w:sz w:val="22"/>
                <w:szCs w:val="20"/>
                <w:lang w:bidi="ru-RU"/>
              </w:rPr>
            </w:pPr>
            <w:r w:rsidRPr="00C90B12">
              <w:rPr>
                <w:sz w:val="22"/>
                <w:szCs w:val="20"/>
                <w:lang w:bidi="ru-RU"/>
              </w:rPr>
              <w:t>91</w:t>
            </w:r>
          </w:p>
        </w:tc>
        <w:tc>
          <w:tcPr>
            <w:tcW w:w="1417" w:type="dxa"/>
            <w:shd w:val="clear" w:color="auto" w:fill="auto"/>
            <w:vAlign w:val="center"/>
          </w:tcPr>
          <w:p w14:paraId="64867000" w14:textId="77777777" w:rsidR="00736B0A" w:rsidRPr="00C90B12" w:rsidRDefault="00736B0A" w:rsidP="003969BF">
            <w:pPr>
              <w:pStyle w:val="aa"/>
              <w:jc w:val="center"/>
              <w:rPr>
                <w:sz w:val="22"/>
                <w:szCs w:val="20"/>
                <w:lang w:bidi="ru-RU"/>
              </w:rPr>
            </w:pPr>
            <w:r w:rsidRPr="00C90B12">
              <w:rPr>
                <w:sz w:val="22"/>
                <w:szCs w:val="20"/>
                <w:lang w:bidi="ru-RU"/>
              </w:rPr>
              <w:t>Октябрь 2018 г</w:t>
            </w:r>
          </w:p>
        </w:tc>
      </w:tr>
    </w:tbl>
    <w:p w14:paraId="19ACDC58" w14:textId="77777777" w:rsidR="00736B0A" w:rsidRPr="00C90B12" w:rsidRDefault="00736B0A" w:rsidP="00736B0A">
      <w:pPr>
        <w:pStyle w:val="aa"/>
        <w:ind w:firstLine="709"/>
        <w:jc w:val="both"/>
        <w:rPr>
          <w:lang w:bidi="ru-RU"/>
        </w:rPr>
      </w:pPr>
    </w:p>
    <w:p w14:paraId="178DD30B" w14:textId="77777777" w:rsidR="00736B0A" w:rsidRPr="00C90B12" w:rsidRDefault="00736B0A" w:rsidP="00736B0A">
      <w:pPr>
        <w:pStyle w:val="aa"/>
        <w:ind w:firstLine="709"/>
        <w:jc w:val="both"/>
        <w:rPr>
          <w:lang w:bidi="ru-RU"/>
        </w:rPr>
      </w:pPr>
      <w:r w:rsidRPr="00C90B12">
        <w:rPr>
          <w:lang w:bidi="ru-RU"/>
        </w:rPr>
        <w:t>Подпитка тепловых сетей и питание водогрейных котлов осуществляется химочищенной и умягченной водой. Водоснабжение котельной осуществляется из городского водопровода.</w:t>
      </w:r>
    </w:p>
    <w:p w14:paraId="36E613E1" w14:textId="77777777" w:rsidR="00736B0A" w:rsidRPr="00C90B12" w:rsidRDefault="00736B0A" w:rsidP="00736B0A">
      <w:pPr>
        <w:pStyle w:val="aa"/>
        <w:ind w:firstLine="709"/>
        <w:jc w:val="both"/>
        <w:rPr>
          <w:lang w:bidi="ru-RU"/>
        </w:rPr>
      </w:pPr>
      <w:r w:rsidRPr="00C90B12">
        <w:rPr>
          <w:lang w:bidi="ru-RU"/>
        </w:rPr>
        <w:t>В таблице ниже представлен состав оборудования насосных групп котельной ИП Голубев В.А.</w:t>
      </w:r>
    </w:p>
    <w:p w14:paraId="33957222" w14:textId="77777777" w:rsidR="00736B0A" w:rsidRPr="00C90B12" w:rsidRDefault="00736B0A" w:rsidP="00736B0A">
      <w:pPr>
        <w:pStyle w:val="aa"/>
        <w:jc w:val="both"/>
        <w:rPr>
          <w:lang w:bidi="ru-RU"/>
        </w:rPr>
      </w:pPr>
    </w:p>
    <w:p w14:paraId="07486290" w14:textId="1B04B417" w:rsidR="00736B0A" w:rsidRPr="00C90B12" w:rsidRDefault="00736B0A" w:rsidP="00736B0A">
      <w:pPr>
        <w:pStyle w:val="aa"/>
        <w:jc w:val="both"/>
        <w:rPr>
          <w:b/>
          <w:bCs/>
          <w:lang w:bidi="ru-RU"/>
        </w:rPr>
      </w:pPr>
      <w:r w:rsidRPr="00C90B12">
        <w:rPr>
          <w:b/>
          <w:bCs/>
          <w:lang w:bidi="ru-RU"/>
        </w:rPr>
        <w:t xml:space="preserve">Таблица </w:t>
      </w:r>
      <w:r w:rsidR="00054180" w:rsidRPr="00C90B12">
        <w:rPr>
          <w:b/>
          <w:bCs/>
          <w:lang w:bidi="ru-RU"/>
        </w:rPr>
        <w:t>3.1.22</w:t>
      </w:r>
      <w:r w:rsidRPr="00C90B12">
        <w:rPr>
          <w:b/>
          <w:bCs/>
          <w:lang w:bidi="ru-RU"/>
        </w:rPr>
        <w:t xml:space="preserve"> - Состав оборудования насосных групп котельной ИП Голубев В.А.</w:t>
      </w:r>
    </w:p>
    <w:tbl>
      <w:tblPr>
        <w:tblW w:w="93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83"/>
        <w:gridCol w:w="2268"/>
        <w:gridCol w:w="1373"/>
        <w:gridCol w:w="1292"/>
        <w:gridCol w:w="1214"/>
        <w:gridCol w:w="1276"/>
      </w:tblGrid>
      <w:tr w:rsidR="00736B0A" w:rsidRPr="00C90B12" w14:paraId="3248F5A1" w14:textId="77777777" w:rsidTr="003969BF">
        <w:trPr>
          <w:trHeight w:val="20"/>
          <w:tblHeader/>
        </w:trPr>
        <w:tc>
          <w:tcPr>
            <w:tcW w:w="1883" w:type="dxa"/>
            <w:shd w:val="clear" w:color="auto" w:fill="F2F2F2" w:themeFill="background1" w:themeFillShade="F2"/>
            <w:vAlign w:val="center"/>
          </w:tcPr>
          <w:p w14:paraId="7EF9EA7A" w14:textId="77777777" w:rsidR="00736B0A" w:rsidRPr="00C90B12" w:rsidRDefault="00736B0A" w:rsidP="003969BF">
            <w:pPr>
              <w:pStyle w:val="aa"/>
              <w:jc w:val="center"/>
              <w:rPr>
                <w:sz w:val="22"/>
                <w:szCs w:val="20"/>
                <w:lang w:bidi="ru-RU"/>
              </w:rPr>
            </w:pPr>
            <w:r w:rsidRPr="00C90B12">
              <w:rPr>
                <w:sz w:val="22"/>
                <w:szCs w:val="20"/>
                <w:lang w:bidi="ru-RU"/>
              </w:rPr>
              <w:t>Наименование насосной группы</w:t>
            </w:r>
          </w:p>
        </w:tc>
        <w:tc>
          <w:tcPr>
            <w:tcW w:w="2268" w:type="dxa"/>
            <w:shd w:val="clear" w:color="auto" w:fill="F2F2F2" w:themeFill="background1" w:themeFillShade="F2"/>
            <w:vAlign w:val="center"/>
          </w:tcPr>
          <w:p w14:paraId="54A5450D" w14:textId="77777777" w:rsidR="00736B0A" w:rsidRPr="00C90B12" w:rsidRDefault="00736B0A" w:rsidP="003969BF">
            <w:pPr>
              <w:pStyle w:val="aa"/>
              <w:jc w:val="center"/>
              <w:rPr>
                <w:sz w:val="22"/>
                <w:szCs w:val="20"/>
                <w:lang w:bidi="ru-RU"/>
              </w:rPr>
            </w:pPr>
            <w:r w:rsidRPr="00C90B12">
              <w:rPr>
                <w:sz w:val="22"/>
                <w:szCs w:val="20"/>
                <w:lang w:bidi="ru-RU"/>
              </w:rPr>
              <w:t>Марка оборудования</w:t>
            </w:r>
          </w:p>
        </w:tc>
        <w:tc>
          <w:tcPr>
            <w:tcW w:w="1373" w:type="dxa"/>
            <w:shd w:val="clear" w:color="auto" w:fill="F2F2F2" w:themeFill="background1" w:themeFillShade="F2"/>
            <w:vAlign w:val="center"/>
          </w:tcPr>
          <w:p w14:paraId="6356F1F1" w14:textId="77777777" w:rsidR="00736B0A" w:rsidRPr="00C90B12" w:rsidRDefault="00736B0A" w:rsidP="003969BF">
            <w:pPr>
              <w:pStyle w:val="aa"/>
              <w:jc w:val="center"/>
              <w:rPr>
                <w:sz w:val="22"/>
                <w:szCs w:val="20"/>
                <w:lang w:bidi="ru-RU"/>
              </w:rPr>
            </w:pPr>
            <w:r w:rsidRPr="00C90B12">
              <w:rPr>
                <w:sz w:val="22"/>
                <w:szCs w:val="20"/>
                <w:lang w:bidi="ru-RU"/>
              </w:rPr>
              <w:t>Количество, шт.</w:t>
            </w:r>
          </w:p>
        </w:tc>
        <w:tc>
          <w:tcPr>
            <w:tcW w:w="1292" w:type="dxa"/>
            <w:shd w:val="clear" w:color="auto" w:fill="F2F2F2" w:themeFill="background1" w:themeFillShade="F2"/>
            <w:vAlign w:val="center"/>
          </w:tcPr>
          <w:p w14:paraId="198C8BCF" w14:textId="77777777" w:rsidR="00736B0A" w:rsidRPr="00C90B12" w:rsidRDefault="00736B0A" w:rsidP="003969BF">
            <w:pPr>
              <w:pStyle w:val="aa"/>
              <w:jc w:val="center"/>
              <w:rPr>
                <w:sz w:val="22"/>
                <w:szCs w:val="20"/>
                <w:lang w:bidi="ru-RU"/>
              </w:rPr>
            </w:pPr>
            <w:r w:rsidRPr="00C90B12">
              <w:rPr>
                <w:sz w:val="22"/>
                <w:szCs w:val="20"/>
                <w:lang w:bidi="ru-RU"/>
              </w:rPr>
              <w:t>Мощность, кВт</w:t>
            </w:r>
          </w:p>
        </w:tc>
        <w:tc>
          <w:tcPr>
            <w:tcW w:w="1214" w:type="dxa"/>
            <w:shd w:val="clear" w:color="auto" w:fill="F2F2F2" w:themeFill="background1" w:themeFillShade="F2"/>
            <w:vAlign w:val="center"/>
          </w:tcPr>
          <w:p w14:paraId="3FDC5532" w14:textId="77777777" w:rsidR="00736B0A" w:rsidRPr="00C90B12" w:rsidRDefault="00736B0A" w:rsidP="003969BF">
            <w:pPr>
              <w:pStyle w:val="aa"/>
              <w:jc w:val="center"/>
              <w:rPr>
                <w:sz w:val="22"/>
                <w:szCs w:val="20"/>
                <w:lang w:bidi="ru-RU"/>
              </w:rPr>
            </w:pPr>
            <w:r w:rsidRPr="00C90B12">
              <w:rPr>
                <w:sz w:val="22"/>
                <w:szCs w:val="20"/>
                <w:lang w:bidi="ru-RU"/>
              </w:rPr>
              <w:t>Подача, м3/ч</w:t>
            </w:r>
          </w:p>
        </w:tc>
        <w:tc>
          <w:tcPr>
            <w:tcW w:w="1276" w:type="dxa"/>
            <w:shd w:val="clear" w:color="auto" w:fill="F2F2F2" w:themeFill="background1" w:themeFillShade="F2"/>
            <w:vAlign w:val="center"/>
          </w:tcPr>
          <w:p w14:paraId="02BD4692" w14:textId="77777777" w:rsidR="00736B0A" w:rsidRPr="00C90B12" w:rsidRDefault="00736B0A" w:rsidP="003969BF">
            <w:pPr>
              <w:pStyle w:val="aa"/>
              <w:jc w:val="center"/>
              <w:rPr>
                <w:sz w:val="22"/>
                <w:szCs w:val="20"/>
                <w:lang w:bidi="ru-RU"/>
              </w:rPr>
            </w:pPr>
            <w:r w:rsidRPr="00C90B12">
              <w:rPr>
                <w:sz w:val="22"/>
                <w:szCs w:val="20"/>
                <w:lang w:bidi="ru-RU"/>
              </w:rPr>
              <w:t>Напор, м в.ст.</w:t>
            </w:r>
          </w:p>
        </w:tc>
      </w:tr>
      <w:tr w:rsidR="00736B0A" w:rsidRPr="00C90B12" w14:paraId="4BCE2BBD" w14:textId="77777777" w:rsidTr="003969BF">
        <w:trPr>
          <w:trHeight w:val="20"/>
        </w:trPr>
        <w:tc>
          <w:tcPr>
            <w:tcW w:w="1883" w:type="dxa"/>
            <w:vMerge w:val="restart"/>
            <w:shd w:val="clear" w:color="auto" w:fill="auto"/>
            <w:vAlign w:val="center"/>
          </w:tcPr>
          <w:p w14:paraId="3403E9DF" w14:textId="77777777" w:rsidR="00736B0A" w:rsidRPr="00C90B12" w:rsidRDefault="00736B0A" w:rsidP="003969BF">
            <w:pPr>
              <w:pStyle w:val="aa"/>
              <w:jc w:val="center"/>
              <w:rPr>
                <w:sz w:val="22"/>
                <w:szCs w:val="20"/>
                <w:lang w:bidi="ru-RU"/>
              </w:rPr>
            </w:pPr>
            <w:r w:rsidRPr="00C90B12">
              <w:rPr>
                <w:sz w:val="22"/>
                <w:szCs w:val="20"/>
                <w:lang w:bidi="ru-RU"/>
              </w:rPr>
              <w:t>Сетевая</w:t>
            </w:r>
          </w:p>
        </w:tc>
        <w:tc>
          <w:tcPr>
            <w:tcW w:w="2268" w:type="dxa"/>
            <w:shd w:val="clear" w:color="auto" w:fill="auto"/>
            <w:vAlign w:val="center"/>
          </w:tcPr>
          <w:p w14:paraId="152FEC54" w14:textId="77777777" w:rsidR="00736B0A" w:rsidRPr="00C90B12" w:rsidRDefault="00736B0A" w:rsidP="003969BF">
            <w:pPr>
              <w:pStyle w:val="aa"/>
              <w:jc w:val="center"/>
              <w:rPr>
                <w:sz w:val="22"/>
                <w:szCs w:val="20"/>
                <w:lang w:bidi="ru-RU"/>
              </w:rPr>
            </w:pPr>
            <w:r w:rsidRPr="00C90B12">
              <w:rPr>
                <w:sz w:val="22"/>
                <w:szCs w:val="20"/>
                <w:lang w:val="en-US"/>
              </w:rPr>
              <w:t>Wilo BL 50/170-11/2</w:t>
            </w:r>
          </w:p>
        </w:tc>
        <w:tc>
          <w:tcPr>
            <w:tcW w:w="1373" w:type="dxa"/>
            <w:shd w:val="clear" w:color="auto" w:fill="auto"/>
            <w:vAlign w:val="center"/>
          </w:tcPr>
          <w:p w14:paraId="6A89FD99" w14:textId="77777777" w:rsidR="00736B0A" w:rsidRPr="00C90B12" w:rsidRDefault="00736B0A" w:rsidP="003969BF">
            <w:pPr>
              <w:pStyle w:val="aa"/>
              <w:jc w:val="center"/>
              <w:rPr>
                <w:sz w:val="22"/>
                <w:szCs w:val="20"/>
                <w:lang w:val="en-US"/>
              </w:rPr>
            </w:pPr>
            <w:r w:rsidRPr="00C90B12">
              <w:rPr>
                <w:sz w:val="22"/>
                <w:szCs w:val="20"/>
                <w:lang w:val="en-US"/>
              </w:rPr>
              <w:t>2</w:t>
            </w:r>
          </w:p>
        </w:tc>
        <w:tc>
          <w:tcPr>
            <w:tcW w:w="1292" w:type="dxa"/>
            <w:shd w:val="clear" w:color="auto" w:fill="auto"/>
            <w:vAlign w:val="center"/>
          </w:tcPr>
          <w:p w14:paraId="4AD2C16E" w14:textId="77777777" w:rsidR="00736B0A" w:rsidRPr="00C90B12" w:rsidRDefault="00736B0A" w:rsidP="003969BF">
            <w:pPr>
              <w:pStyle w:val="aa"/>
              <w:jc w:val="center"/>
              <w:rPr>
                <w:sz w:val="22"/>
                <w:szCs w:val="20"/>
                <w:lang w:val="en-US"/>
              </w:rPr>
            </w:pPr>
            <w:r w:rsidRPr="00C90B12">
              <w:rPr>
                <w:sz w:val="22"/>
                <w:szCs w:val="20"/>
                <w:lang w:val="en-US"/>
              </w:rPr>
              <w:t>1,1</w:t>
            </w:r>
          </w:p>
        </w:tc>
        <w:tc>
          <w:tcPr>
            <w:tcW w:w="1214" w:type="dxa"/>
            <w:shd w:val="clear" w:color="auto" w:fill="auto"/>
            <w:vAlign w:val="center"/>
          </w:tcPr>
          <w:p w14:paraId="1253738D" w14:textId="77777777" w:rsidR="00736B0A" w:rsidRPr="00C90B12" w:rsidRDefault="00736B0A" w:rsidP="003969BF">
            <w:pPr>
              <w:pStyle w:val="aa"/>
              <w:jc w:val="center"/>
              <w:rPr>
                <w:sz w:val="22"/>
                <w:szCs w:val="20"/>
                <w:lang w:bidi="ru-RU"/>
              </w:rPr>
            </w:pPr>
            <w:r w:rsidRPr="00C90B12">
              <w:rPr>
                <w:sz w:val="22"/>
                <w:szCs w:val="20"/>
                <w:lang w:bidi="ru-RU"/>
              </w:rPr>
              <w:t>72,8</w:t>
            </w:r>
          </w:p>
        </w:tc>
        <w:tc>
          <w:tcPr>
            <w:tcW w:w="1276" w:type="dxa"/>
            <w:shd w:val="clear" w:color="auto" w:fill="auto"/>
            <w:vAlign w:val="center"/>
          </w:tcPr>
          <w:p w14:paraId="2684B2DA" w14:textId="77777777" w:rsidR="00736B0A" w:rsidRPr="00C90B12" w:rsidRDefault="00736B0A" w:rsidP="003969BF">
            <w:pPr>
              <w:pStyle w:val="aa"/>
              <w:jc w:val="center"/>
              <w:rPr>
                <w:sz w:val="22"/>
                <w:szCs w:val="20"/>
                <w:lang w:bidi="ru-RU"/>
              </w:rPr>
            </w:pPr>
            <w:r w:rsidRPr="00C90B12">
              <w:rPr>
                <w:sz w:val="22"/>
                <w:szCs w:val="20"/>
                <w:lang w:bidi="ru-RU"/>
              </w:rPr>
              <w:t>7,8</w:t>
            </w:r>
          </w:p>
        </w:tc>
      </w:tr>
      <w:tr w:rsidR="00736B0A" w:rsidRPr="00C90B12" w14:paraId="412C1787" w14:textId="77777777" w:rsidTr="003969BF">
        <w:trPr>
          <w:trHeight w:val="20"/>
        </w:trPr>
        <w:tc>
          <w:tcPr>
            <w:tcW w:w="1883" w:type="dxa"/>
            <w:vMerge/>
            <w:tcBorders>
              <w:top w:val="nil"/>
            </w:tcBorders>
            <w:shd w:val="clear" w:color="auto" w:fill="auto"/>
            <w:vAlign w:val="center"/>
          </w:tcPr>
          <w:p w14:paraId="3F70C3A2" w14:textId="77777777" w:rsidR="00736B0A" w:rsidRPr="00C90B12" w:rsidRDefault="00736B0A" w:rsidP="003969BF">
            <w:pPr>
              <w:pStyle w:val="aa"/>
              <w:jc w:val="center"/>
              <w:rPr>
                <w:sz w:val="22"/>
                <w:szCs w:val="20"/>
                <w:lang w:bidi="ru-RU"/>
              </w:rPr>
            </w:pPr>
          </w:p>
        </w:tc>
        <w:tc>
          <w:tcPr>
            <w:tcW w:w="2268" w:type="dxa"/>
            <w:shd w:val="clear" w:color="auto" w:fill="auto"/>
            <w:vAlign w:val="center"/>
          </w:tcPr>
          <w:p w14:paraId="640DECC0" w14:textId="77777777" w:rsidR="00736B0A" w:rsidRPr="00C90B12" w:rsidRDefault="00736B0A" w:rsidP="003969BF">
            <w:pPr>
              <w:pStyle w:val="aa"/>
              <w:jc w:val="center"/>
              <w:rPr>
                <w:sz w:val="22"/>
                <w:szCs w:val="20"/>
                <w:lang w:val="en-US"/>
              </w:rPr>
            </w:pPr>
            <w:r w:rsidRPr="00C90B12">
              <w:rPr>
                <w:sz w:val="22"/>
                <w:szCs w:val="20"/>
                <w:lang w:val="en-US"/>
              </w:rPr>
              <w:t>Wilo IL 100/150-15/2</w:t>
            </w:r>
          </w:p>
        </w:tc>
        <w:tc>
          <w:tcPr>
            <w:tcW w:w="1373" w:type="dxa"/>
            <w:shd w:val="clear" w:color="auto" w:fill="auto"/>
            <w:vAlign w:val="center"/>
          </w:tcPr>
          <w:p w14:paraId="054065DC" w14:textId="77777777" w:rsidR="00736B0A" w:rsidRPr="00C90B12" w:rsidRDefault="00736B0A" w:rsidP="003969BF">
            <w:pPr>
              <w:pStyle w:val="aa"/>
              <w:jc w:val="center"/>
              <w:rPr>
                <w:sz w:val="22"/>
                <w:szCs w:val="20"/>
                <w:lang w:val="en-US"/>
              </w:rPr>
            </w:pPr>
            <w:r w:rsidRPr="00C90B12">
              <w:rPr>
                <w:sz w:val="22"/>
                <w:szCs w:val="20"/>
                <w:lang w:val="en-US"/>
              </w:rPr>
              <w:t>1</w:t>
            </w:r>
          </w:p>
        </w:tc>
        <w:tc>
          <w:tcPr>
            <w:tcW w:w="1292" w:type="dxa"/>
            <w:shd w:val="clear" w:color="auto" w:fill="auto"/>
            <w:vAlign w:val="center"/>
          </w:tcPr>
          <w:p w14:paraId="12904FD0" w14:textId="77777777" w:rsidR="00736B0A" w:rsidRPr="00C90B12" w:rsidRDefault="00736B0A" w:rsidP="003969BF">
            <w:pPr>
              <w:pStyle w:val="aa"/>
              <w:jc w:val="center"/>
              <w:rPr>
                <w:sz w:val="22"/>
                <w:szCs w:val="20"/>
                <w:lang w:bidi="ru-RU"/>
              </w:rPr>
            </w:pPr>
            <w:r w:rsidRPr="00C90B12">
              <w:rPr>
                <w:sz w:val="22"/>
                <w:szCs w:val="20"/>
                <w:lang w:bidi="ru-RU"/>
              </w:rPr>
              <w:t>1,5</w:t>
            </w:r>
          </w:p>
        </w:tc>
        <w:tc>
          <w:tcPr>
            <w:tcW w:w="1214" w:type="dxa"/>
            <w:shd w:val="clear" w:color="auto" w:fill="auto"/>
            <w:vAlign w:val="center"/>
          </w:tcPr>
          <w:p w14:paraId="45529C74" w14:textId="77777777" w:rsidR="00736B0A" w:rsidRPr="00C90B12" w:rsidRDefault="00736B0A" w:rsidP="003969BF">
            <w:pPr>
              <w:pStyle w:val="aa"/>
              <w:jc w:val="center"/>
              <w:rPr>
                <w:sz w:val="22"/>
                <w:szCs w:val="20"/>
                <w:lang w:bidi="ru-RU"/>
              </w:rPr>
            </w:pPr>
            <w:r w:rsidRPr="00C90B12">
              <w:rPr>
                <w:sz w:val="22"/>
                <w:szCs w:val="20"/>
                <w:lang w:bidi="ru-RU"/>
              </w:rPr>
              <w:t>42,7</w:t>
            </w:r>
          </w:p>
        </w:tc>
        <w:tc>
          <w:tcPr>
            <w:tcW w:w="1276" w:type="dxa"/>
            <w:shd w:val="clear" w:color="auto" w:fill="auto"/>
            <w:vAlign w:val="center"/>
          </w:tcPr>
          <w:p w14:paraId="0D48E955" w14:textId="77777777" w:rsidR="00736B0A" w:rsidRPr="00C90B12" w:rsidRDefault="00736B0A" w:rsidP="003969BF">
            <w:pPr>
              <w:pStyle w:val="aa"/>
              <w:jc w:val="center"/>
              <w:rPr>
                <w:sz w:val="22"/>
                <w:szCs w:val="20"/>
                <w:lang w:bidi="ru-RU"/>
              </w:rPr>
            </w:pPr>
            <w:r w:rsidRPr="00C90B12">
              <w:rPr>
                <w:sz w:val="22"/>
                <w:szCs w:val="20"/>
                <w:lang w:bidi="ru-RU"/>
              </w:rPr>
              <w:t>8</w:t>
            </w:r>
          </w:p>
        </w:tc>
      </w:tr>
      <w:tr w:rsidR="00736B0A" w:rsidRPr="00C90B12" w14:paraId="0E6B99A5" w14:textId="77777777" w:rsidTr="003969BF">
        <w:trPr>
          <w:trHeight w:val="20"/>
        </w:trPr>
        <w:tc>
          <w:tcPr>
            <w:tcW w:w="1883" w:type="dxa"/>
            <w:shd w:val="clear" w:color="auto" w:fill="auto"/>
            <w:vAlign w:val="center"/>
          </w:tcPr>
          <w:p w14:paraId="538F71FB" w14:textId="77777777" w:rsidR="00736B0A" w:rsidRPr="00C90B12" w:rsidRDefault="00736B0A" w:rsidP="003969BF">
            <w:pPr>
              <w:pStyle w:val="aa"/>
              <w:jc w:val="center"/>
              <w:rPr>
                <w:sz w:val="22"/>
                <w:szCs w:val="20"/>
                <w:lang w:bidi="ru-RU"/>
              </w:rPr>
            </w:pPr>
            <w:r w:rsidRPr="00C90B12">
              <w:rPr>
                <w:sz w:val="22"/>
                <w:szCs w:val="20"/>
                <w:lang w:bidi="ru-RU"/>
              </w:rPr>
              <w:lastRenderedPageBreak/>
              <w:t>Циркуляционная</w:t>
            </w:r>
          </w:p>
        </w:tc>
        <w:tc>
          <w:tcPr>
            <w:tcW w:w="2268" w:type="dxa"/>
            <w:shd w:val="clear" w:color="auto" w:fill="auto"/>
            <w:vAlign w:val="center"/>
          </w:tcPr>
          <w:p w14:paraId="41147F27" w14:textId="77777777" w:rsidR="00736B0A" w:rsidRPr="00C90B12" w:rsidRDefault="00736B0A" w:rsidP="003969BF">
            <w:pPr>
              <w:pStyle w:val="aa"/>
              <w:jc w:val="center"/>
              <w:rPr>
                <w:sz w:val="22"/>
                <w:szCs w:val="20"/>
                <w:lang w:val="en-US"/>
              </w:rPr>
            </w:pPr>
            <w:r w:rsidRPr="00C90B12">
              <w:rPr>
                <w:sz w:val="22"/>
                <w:szCs w:val="20"/>
                <w:lang w:val="en-US"/>
              </w:rPr>
              <w:t>Grundfos ТР50-120/2А</w:t>
            </w:r>
          </w:p>
        </w:tc>
        <w:tc>
          <w:tcPr>
            <w:tcW w:w="1373" w:type="dxa"/>
            <w:shd w:val="clear" w:color="auto" w:fill="auto"/>
            <w:vAlign w:val="center"/>
          </w:tcPr>
          <w:p w14:paraId="4A5ED442" w14:textId="77777777" w:rsidR="00736B0A" w:rsidRPr="00C90B12" w:rsidRDefault="00736B0A" w:rsidP="003969BF">
            <w:pPr>
              <w:pStyle w:val="aa"/>
              <w:jc w:val="center"/>
              <w:rPr>
                <w:sz w:val="22"/>
                <w:szCs w:val="20"/>
                <w:lang w:bidi="ru-RU"/>
              </w:rPr>
            </w:pPr>
            <w:r w:rsidRPr="00C90B12">
              <w:rPr>
                <w:sz w:val="22"/>
                <w:szCs w:val="20"/>
                <w:lang w:bidi="ru-RU"/>
              </w:rPr>
              <w:t>1</w:t>
            </w:r>
          </w:p>
        </w:tc>
        <w:tc>
          <w:tcPr>
            <w:tcW w:w="1292" w:type="dxa"/>
            <w:shd w:val="clear" w:color="auto" w:fill="auto"/>
            <w:vAlign w:val="center"/>
          </w:tcPr>
          <w:p w14:paraId="3301C0B1" w14:textId="77777777" w:rsidR="00736B0A" w:rsidRPr="00C90B12" w:rsidRDefault="00736B0A" w:rsidP="003969BF">
            <w:pPr>
              <w:pStyle w:val="aa"/>
              <w:jc w:val="center"/>
              <w:rPr>
                <w:sz w:val="22"/>
                <w:szCs w:val="20"/>
                <w:lang w:bidi="ru-RU"/>
              </w:rPr>
            </w:pPr>
            <w:r w:rsidRPr="00C90B12">
              <w:rPr>
                <w:sz w:val="22"/>
                <w:szCs w:val="20"/>
                <w:lang w:bidi="ru-RU"/>
              </w:rPr>
              <w:t>0,75</w:t>
            </w:r>
          </w:p>
        </w:tc>
        <w:tc>
          <w:tcPr>
            <w:tcW w:w="1214" w:type="dxa"/>
            <w:shd w:val="clear" w:color="auto" w:fill="auto"/>
            <w:vAlign w:val="center"/>
          </w:tcPr>
          <w:p w14:paraId="654A2289" w14:textId="77777777" w:rsidR="00736B0A" w:rsidRPr="00C90B12" w:rsidRDefault="00736B0A" w:rsidP="003969BF">
            <w:pPr>
              <w:pStyle w:val="aa"/>
              <w:jc w:val="center"/>
              <w:rPr>
                <w:sz w:val="22"/>
                <w:szCs w:val="20"/>
                <w:lang w:bidi="ru-RU"/>
              </w:rPr>
            </w:pPr>
            <w:r w:rsidRPr="00C90B12">
              <w:rPr>
                <w:sz w:val="22"/>
                <w:szCs w:val="20"/>
                <w:lang w:bidi="ru-RU"/>
              </w:rPr>
              <w:t>30</w:t>
            </w:r>
          </w:p>
        </w:tc>
        <w:tc>
          <w:tcPr>
            <w:tcW w:w="1276" w:type="dxa"/>
            <w:shd w:val="clear" w:color="auto" w:fill="auto"/>
            <w:vAlign w:val="center"/>
          </w:tcPr>
          <w:p w14:paraId="681BD29C" w14:textId="77777777" w:rsidR="00736B0A" w:rsidRPr="00C90B12" w:rsidRDefault="00736B0A" w:rsidP="003969BF">
            <w:pPr>
              <w:pStyle w:val="aa"/>
              <w:jc w:val="center"/>
              <w:rPr>
                <w:sz w:val="22"/>
                <w:szCs w:val="20"/>
                <w:lang w:bidi="ru-RU"/>
              </w:rPr>
            </w:pPr>
            <w:r w:rsidRPr="00C90B12">
              <w:rPr>
                <w:sz w:val="22"/>
                <w:szCs w:val="20"/>
                <w:lang w:bidi="ru-RU"/>
              </w:rPr>
              <w:t>12</w:t>
            </w:r>
          </w:p>
        </w:tc>
      </w:tr>
      <w:tr w:rsidR="00736B0A" w:rsidRPr="00C90B12" w14:paraId="290395E0" w14:textId="77777777" w:rsidTr="003969BF">
        <w:trPr>
          <w:trHeight w:val="20"/>
        </w:trPr>
        <w:tc>
          <w:tcPr>
            <w:tcW w:w="1883" w:type="dxa"/>
            <w:shd w:val="clear" w:color="auto" w:fill="auto"/>
            <w:vAlign w:val="center"/>
          </w:tcPr>
          <w:p w14:paraId="50F202CB" w14:textId="77777777" w:rsidR="00736B0A" w:rsidRPr="00C90B12" w:rsidRDefault="00736B0A" w:rsidP="003969BF">
            <w:pPr>
              <w:pStyle w:val="aa"/>
              <w:jc w:val="center"/>
              <w:rPr>
                <w:sz w:val="22"/>
                <w:szCs w:val="20"/>
                <w:lang w:bidi="ru-RU"/>
              </w:rPr>
            </w:pPr>
            <w:r w:rsidRPr="00C90B12">
              <w:rPr>
                <w:sz w:val="22"/>
                <w:szCs w:val="20"/>
                <w:lang w:bidi="ru-RU"/>
              </w:rPr>
              <w:t>Подпиточный (аварийный)</w:t>
            </w:r>
          </w:p>
        </w:tc>
        <w:tc>
          <w:tcPr>
            <w:tcW w:w="2268" w:type="dxa"/>
            <w:shd w:val="clear" w:color="auto" w:fill="auto"/>
            <w:vAlign w:val="center"/>
          </w:tcPr>
          <w:p w14:paraId="6F61F3E5" w14:textId="77777777" w:rsidR="00736B0A" w:rsidRPr="00C90B12" w:rsidRDefault="00736B0A" w:rsidP="003969BF">
            <w:pPr>
              <w:pStyle w:val="aa"/>
              <w:jc w:val="center"/>
              <w:rPr>
                <w:sz w:val="22"/>
                <w:szCs w:val="20"/>
                <w:lang w:val="en-US"/>
              </w:rPr>
            </w:pPr>
            <w:r w:rsidRPr="00C90B12">
              <w:rPr>
                <w:sz w:val="22"/>
                <w:szCs w:val="20"/>
                <w:lang w:val="en-US"/>
              </w:rPr>
              <w:t>Wilo IPL 80/140</w:t>
            </w:r>
          </w:p>
        </w:tc>
        <w:tc>
          <w:tcPr>
            <w:tcW w:w="1373" w:type="dxa"/>
            <w:shd w:val="clear" w:color="auto" w:fill="auto"/>
            <w:vAlign w:val="center"/>
          </w:tcPr>
          <w:p w14:paraId="1BD68357" w14:textId="77777777" w:rsidR="00736B0A" w:rsidRPr="00C90B12" w:rsidRDefault="00736B0A" w:rsidP="003969BF">
            <w:pPr>
              <w:pStyle w:val="aa"/>
              <w:jc w:val="center"/>
              <w:rPr>
                <w:sz w:val="22"/>
                <w:szCs w:val="20"/>
                <w:lang w:bidi="ru-RU"/>
              </w:rPr>
            </w:pPr>
            <w:r w:rsidRPr="00C90B12">
              <w:rPr>
                <w:sz w:val="22"/>
                <w:szCs w:val="20"/>
                <w:lang w:bidi="ru-RU"/>
              </w:rPr>
              <w:t>1</w:t>
            </w:r>
          </w:p>
        </w:tc>
        <w:tc>
          <w:tcPr>
            <w:tcW w:w="1292" w:type="dxa"/>
            <w:shd w:val="clear" w:color="auto" w:fill="auto"/>
            <w:vAlign w:val="center"/>
          </w:tcPr>
          <w:p w14:paraId="0F7970DB" w14:textId="77777777" w:rsidR="00736B0A" w:rsidRPr="00C90B12" w:rsidRDefault="00736B0A" w:rsidP="003969BF">
            <w:pPr>
              <w:pStyle w:val="aa"/>
              <w:jc w:val="center"/>
              <w:rPr>
                <w:sz w:val="22"/>
                <w:szCs w:val="20"/>
                <w:lang w:bidi="ru-RU"/>
              </w:rPr>
            </w:pPr>
            <w:r w:rsidRPr="00C90B12">
              <w:rPr>
                <w:sz w:val="22"/>
                <w:szCs w:val="20"/>
                <w:lang w:bidi="ru-RU"/>
              </w:rPr>
              <w:t>1,3</w:t>
            </w:r>
          </w:p>
        </w:tc>
        <w:tc>
          <w:tcPr>
            <w:tcW w:w="1214" w:type="dxa"/>
            <w:shd w:val="clear" w:color="auto" w:fill="auto"/>
            <w:vAlign w:val="center"/>
          </w:tcPr>
          <w:p w14:paraId="40EB49A4" w14:textId="77777777" w:rsidR="00736B0A" w:rsidRPr="00C90B12" w:rsidRDefault="00736B0A" w:rsidP="003969BF">
            <w:pPr>
              <w:pStyle w:val="aa"/>
              <w:jc w:val="center"/>
              <w:rPr>
                <w:sz w:val="22"/>
                <w:szCs w:val="20"/>
                <w:lang w:bidi="ru-RU"/>
              </w:rPr>
            </w:pPr>
            <w:r w:rsidRPr="00C90B12">
              <w:rPr>
                <w:sz w:val="22"/>
                <w:szCs w:val="20"/>
                <w:lang w:bidi="ru-RU"/>
              </w:rPr>
              <w:t>12</w:t>
            </w:r>
          </w:p>
        </w:tc>
        <w:tc>
          <w:tcPr>
            <w:tcW w:w="1276" w:type="dxa"/>
            <w:shd w:val="clear" w:color="auto" w:fill="auto"/>
            <w:vAlign w:val="center"/>
          </w:tcPr>
          <w:p w14:paraId="1D74E861" w14:textId="77777777" w:rsidR="00736B0A" w:rsidRPr="00C90B12" w:rsidRDefault="00736B0A" w:rsidP="003969BF">
            <w:pPr>
              <w:pStyle w:val="aa"/>
              <w:jc w:val="center"/>
              <w:rPr>
                <w:sz w:val="22"/>
                <w:szCs w:val="20"/>
                <w:lang w:bidi="ru-RU"/>
              </w:rPr>
            </w:pPr>
            <w:r w:rsidRPr="00C90B12">
              <w:rPr>
                <w:sz w:val="22"/>
                <w:szCs w:val="20"/>
                <w:lang w:bidi="ru-RU"/>
              </w:rPr>
              <w:t>3,6</w:t>
            </w:r>
          </w:p>
        </w:tc>
      </w:tr>
      <w:tr w:rsidR="00736B0A" w:rsidRPr="00C90B12" w14:paraId="1CB438D0" w14:textId="77777777" w:rsidTr="003969BF">
        <w:trPr>
          <w:trHeight w:val="20"/>
        </w:trPr>
        <w:tc>
          <w:tcPr>
            <w:tcW w:w="1883" w:type="dxa"/>
            <w:shd w:val="clear" w:color="auto" w:fill="auto"/>
            <w:vAlign w:val="center"/>
          </w:tcPr>
          <w:p w14:paraId="0999748A" w14:textId="77777777" w:rsidR="00736B0A" w:rsidRPr="00C90B12" w:rsidRDefault="00736B0A" w:rsidP="003969BF">
            <w:pPr>
              <w:pStyle w:val="aa"/>
              <w:jc w:val="center"/>
              <w:rPr>
                <w:sz w:val="22"/>
                <w:szCs w:val="20"/>
                <w:lang w:bidi="ru-RU"/>
              </w:rPr>
            </w:pPr>
            <w:r w:rsidRPr="00C90B12">
              <w:rPr>
                <w:sz w:val="22"/>
                <w:szCs w:val="20"/>
                <w:lang w:bidi="ru-RU"/>
              </w:rPr>
              <w:t>водоснабжения</w:t>
            </w:r>
          </w:p>
        </w:tc>
        <w:tc>
          <w:tcPr>
            <w:tcW w:w="2268" w:type="dxa"/>
            <w:shd w:val="clear" w:color="auto" w:fill="auto"/>
            <w:vAlign w:val="center"/>
          </w:tcPr>
          <w:p w14:paraId="5F189485" w14:textId="77777777" w:rsidR="00736B0A" w:rsidRPr="00C90B12" w:rsidRDefault="00736B0A" w:rsidP="003969BF">
            <w:pPr>
              <w:pStyle w:val="aa"/>
              <w:jc w:val="center"/>
              <w:rPr>
                <w:sz w:val="22"/>
                <w:szCs w:val="20"/>
                <w:lang w:val="en-US"/>
              </w:rPr>
            </w:pPr>
            <w:r w:rsidRPr="00C90B12">
              <w:rPr>
                <w:sz w:val="22"/>
                <w:szCs w:val="20"/>
                <w:lang w:val="en-US"/>
              </w:rPr>
              <w:t>Grundfos CRE 32-1A</w:t>
            </w:r>
          </w:p>
        </w:tc>
        <w:tc>
          <w:tcPr>
            <w:tcW w:w="1373" w:type="dxa"/>
            <w:shd w:val="clear" w:color="auto" w:fill="auto"/>
            <w:vAlign w:val="center"/>
          </w:tcPr>
          <w:p w14:paraId="4D06899B" w14:textId="77777777" w:rsidR="00736B0A" w:rsidRPr="00C90B12" w:rsidRDefault="00736B0A" w:rsidP="003969BF">
            <w:pPr>
              <w:pStyle w:val="aa"/>
              <w:jc w:val="center"/>
              <w:rPr>
                <w:sz w:val="22"/>
                <w:szCs w:val="20"/>
                <w:lang w:val="en-US"/>
              </w:rPr>
            </w:pPr>
            <w:r w:rsidRPr="00C90B12">
              <w:rPr>
                <w:sz w:val="22"/>
                <w:szCs w:val="20"/>
                <w:lang w:val="en-US"/>
              </w:rPr>
              <w:t>1</w:t>
            </w:r>
          </w:p>
        </w:tc>
        <w:tc>
          <w:tcPr>
            <w:tcW w:w="1292" w:type="dxa"/>
            <w:shd w:val="clear" w:color="auto" w:fill="auto"/>
            <w:vAlign w:val="center"/>
          </w:tcPr>
          <w:p w14:paraId="0ED9F09A" w14:textId="77777777" w:rsidR="00736B0A" w:rsidRPr="00C90B12" w:rsidRDefault="00736B0A" w:rsidP="003969BF">
            <w:pPr>
              <w:pStyle w:val="aa"/>
              <w:jc w:val="center"/>
              <w:rPr>
                <w:sz w:val="22"/>
                <w:szCs w:val="20"/>
                <w:lang w:bidi="ru-RU"/>
              </w:rPr>
            </w:pPr>
            <w:r w:rsidRPr="00C90B12">
              <w:rPr>
                <w:sz w:val="22"/>
                <w:szCs w:val="20"/>
                <w:lang w:bidi="ru-RU"/>
              </w:rPr>
              <w:t>3</w:t>
            </w:r>
          </w:p>
        </w:tc>
        <w:tc>
          <w:tcPr>
            <w:tcW w:w="1214" w:type="dxa"/>
            <w:shd w:val="clear" w:color="auto" w:fill="auto"/>
            <w:vAlign w:val="center"/>
          </w:tcPr>
          <w:p w14:paraId="59F00FFF" w14:textId="77777777" w:rsidR="00736B0A" w:rsidRPr="00C90B12" w:rsidRDefault="00736B0A" w:rsidP="003969BF">
            <w:pPr>
              <w:pStyle w:val="aa"/>
              <w:jc w:val="center"/>
              <w:rPr>
                <w:sz w:val="22"/>
                <w:szCs w:val="20"/>
                <w:lang w:bidi="ru-RU"/>
              </w:rPr>
            </w:pPr>
            <w:r w:rsidRPr="00C90B12">
              <w:rPr>
                <w:sz w:val="22"/>
                <w:szCs w:val="20"/>
                <w:lang w:bidi="ru-RU"/>
              </w:rPr>
              <w:t>36</w:t>
            </w:r>
          </w:p>
        </w:tc>
        <w:tc>
          <w:tcPr>
            <w:tcW w:w="1276" w:type="dxa"/>
            <w:shd w:val="clear" w:color="auto" w:fill="auto"/>
            <w:vAlign w:val="center"/>
          </w:tcPr>
          <w:p w14:paraId="69A2917C" w14:textId="77777777" w:rsidR="00736B0A" w:rsidRPr="00C90B12" w:rsidRDefault="00736B0A" w:rsidP="003969BF">
            <w:pPr>
              <w:pStyle w:val="aa"/>
              <w:jc w:val="center"/>
              <w:rPr>
                <w:sz w:val="22"/>
                <w:szCs w:val="20"/>
                <w:lang w:bidi="ru-RU"/>
              </w:rPr>
            </w:pPr>
            <w:r w:rsidRPr="00C90B12">
              <w:rPr>
                <w:sz w:val="22"/>
                <w:szCs w:val="20"/>
                <w:lang w:bidi="ru-RU"/>
              </w:rPr>
              <w:t>21</w:t>
            </w:r>
          </w:p>
        </w:tc>
      </w:tr>
      <w:tr w:rsidR="00736B0A" w:rsidRPr="00C90B12" w14:paraId="4374406B" w14:textId="77777777" w:rsidTr="003969BF">
        <w:trPr>
          <w:trHeight w:val="20"/>
        </w:trPr>
        <w:tc>
          <w:tcPr>
            <w:tcW w:w="1883" w:type="dxa"/>
            <w:shd w:val="clear" w:color="auto" w:fill="auto"/>
            <w:vAlign w:val="center"/>
          </w:tcPr>
          <w:p w14:paraId="48F43337" w14:textId="77777777" w:rsidR="00736B0A" w:rsidRPr="00C90B12" w:rsidRDefault="00736B0A" w:rsidP="003969BF">
            <w:pPr>
              <w:pStyle w:val="aa"/>
              <w:jc w:val="center"/>
              <w:rPr>
                <w:sz w:val="22"/>
                <w:szCs w:val="20"/>
                <w:lang w:bidi="ru-RU"/>
              </w:rPr>
            </w:pPr>
            <w:r w:rsidRPr="00C90B12">
              <w:rPr>
                <w:sz w:val="22"/>
                <w:szCs w:val="20"/>
                <w:lang w:bidi="ru-RU"/>
              </w:rPr>
              <w:t>Подпиточный (основной)</w:t>
            </w:r>
          </w:p>
        </w:tc>
        <w:tc>
          <w:tcPr>
            <w:tcW w:w="2268" w:type="dxa"/>
            <w:shd w:val="clear" w:color="auto" w:fill="auto"/>
            <w:vAlign w:val="center"/>
          </w:tcPr>
          <w:p w14:paraId="5B5DB2E6" w14:textId="77777777" w:rsidR="00736B0A" w:rsidRPr="00C90B12" w:rsidRDefault="00736B0A" w:rsidP="003969BF">
            <w:pPr>
              <w:pStyle w:val="aa"/>
              <w:jc w:val="center"/>
              <w:rPr>
                <w:sz w:val="22"/>
                <w:szCs w:val="20"/>
                <w:lang w:val="en-US"/>
              </w:rPr>
            </w:pPr>
            <w:r w:rsidRPr="00C90B12">
              <w:rPr>
                <w:sz w:val="22"/>
                <w:szCs w:val="20"/>
                <w:lang w:val="en-US"/>
              </w:rPr>
              <w:t>Wilo MVI 3203-3/16E</w:t>
            </w:r>
          </w:p>
        </w:tc>
        <w:tc>
          <w:tcPr>
            <w:tcW w:w="1373" w:type="dxa"/>
            <w:shd w:val="clear" w:color="auto" w:fill="auto"/>
            <w:vAlign w:val="center"/>
          </w:tcPr>
          <w:p w14:paraId="34A50D4D" w14:textId="77777777" w:rsidR="00736B0A" w:rsidRPr="00C90B12" w:rsidRDefault="00736B0A" w:rsidP="003969BF">
            <w:pPr>
              <w:pStyle w:val="aa"/>
              <w:jc w:val="center"/>
              <w:rPr>
                <w:sz w:val="22"/>
                <w:szCs w:val="20"/>
                <w:lang w:val="en-US"/>
              </w:rPr>
            </w:pPr>
            <w:r w:rsidRPr="00C90B12">
              <w:rPr>
                <w:sz w:val="22"/>
                <w:szCs w:val="20"/>
                <w:lang w:val="en-US"/>
              </w:rPr>
              <w:t>1</w:t>
            </w:r>
          </w:p>
        </w:tc>
        <w:tc>
          <w:tcPr>
            <w:tcW w:w="1292" w:type="dxa"/>
            <w:shd w:val="clear" w:color="auto" w:fill="auto"/>
            <w:vAlign w:val="center"/>
          </w:tcPr>
          <w:p w14:paraId="3AFC2474" w14:textId="77777777" w:rsidR="00736B0A" w:rsidRPr="00C90B12" w:rsidRDefault="00736B0A" w:rsidP="003969BF">
            <w:pPr>
              <w:pStyle w:val="aa"/>
              <w:jc w:val="center"/>
              <w:rPr>
                <w:sz w:val="22"/>
                <w:szCs w:val="20"/>
                <w:lang w:bidi="ru-RU"/>
              </w:rPr>
            </w:pPr>
            <w:r w:rsidRPr="00C90B12">
              <w:rPr>
                <w:sz w:val="22"/>
                <w:szCs w:val="20"/>
                <w:lang w:bidi="ru-RU"/>
              </w:rPr>
              <w:t>5,5</w:t>
            </w:r>
          </w:p>
        </w:tc>
        <w:tc>
          <w:tcPr>
            <w:tcW w:w="1214" w:type="dxa"/>
            <w:shd w:val="clear" w:color="auto" w:fill="auto"/>
            <w:vAlign w:val="center"/>
          </w:tcPr>
          <w:p w14:paraId="760F5C0A" w14:textId="77777777" w:rsidR="00736B0A" w:rsidRPr="00C90B12" w:rsidRDefault="00736B0A" w:rsidP="003969BF">
            <w:pPr>
              <w:pStyle w:val="aa"/>
              <w:jc w:val="center"/>
              <w:rPr>
                <w:sz w:val="22"/>
                <w:szCs w:val="20"/>
                <w:lang w:bidi="ru-RU"/>
              </w:rPr>
            </w:pPr>
            <w:r w:rsidRPr="00C90B12">
              <w:rPr>
                <w:sz w:val="22"/>
                <w:szCs w:val="20"/>
                <w:lang w:bidi="ru-RU"/>
              </w:rPr>
              <w:t>25</w:t>
            </w:r>
          </w:p>
        </w:tc>
        <w:tc>
          <w:tcPr>
            <w:tcW w:w="1276" w:type="dxa"/>
            <w:shd w:val="clear" w:color="auto" w:fill="auto"/>
            <w:vAlign w:val="center"/>
          </w:tcPr>
          <w:p w14:paraId="464AED09" w14:textId="77777777" w:rsidR="00736B0A" w:rsidRPr="00C90B12" w:rsidRDefault="00736B0A" w:rsidP="003969BF">
            <w:pPr>
              <w:pStyle w:val="aa"/>
              <w:jc w:val="center"/>
              <w:rPr>
                <w:sz w:val="22"/>
                <w:szCs w:val="20"/>
                <w:lang w:bidi="ru-RU"/>
              </w:rPr>
            </w:pPr>
            <w:r w:rsidRPr="00C90B12">
              <w:rPr>
                <w:sz w:val="22"/>
                <w:szCs w:val="20"/>
                <w:lang w:bidi="ru-RU"/>
              </w:rPr>
              <w:t>50</w:t>
            </w:r>
          </w:p>
        </w:tc>
      </w:tr>
    </w:tbl>
    <w:p w14:paraId="5DD83404" w14:textId="77777777" w:rsidR="00736B0A" w:rsidRPr="00C90B12" w:rsidRDefault="00736B0A" w:rsidP="00736B0A">
      <w:pPr>
        <w:pStyle w:val="aa"/>
        <w:ind w:firstLine="709"/>
        <w:jc w:val="both"/>
      </w:pPr>
    </w:p>
    <w:p w14:paraId="4A5073EA" w14:textId="77777777" w:rsidR="00736B0A" w:rsidRPr="00C90B12" w:rsidRDefault="00736B0A" w:rsidP="00736B0A">
      <w:pPr>
        <w:pStyle w:val="aa"/>
        <w:ind w:firstLine="709"/>
        <w:jc w:val="both"/>
        <w:rPr>
          <w:b/>
          <w:bCs/>
          <w:lang w:bidi="ru-RU"/>
        </w:rPr>
      </w:pPr>
      <w:bookmarkStart w:id="46" w:name="_Toc168929754"/>
      <w:r w:rsidRPr="00C90B12">
        <w:rPr>
          <w:b/>
          <w:bCs/>
          <w:lang w:bidi="ru-RU"/>
        </w:rPr>
        <w:t>Индивидуальные котельные:</w:t>
      </w:r>
      <w:bookmarkEnd w:id="46"/>
    </w:p>
    <w:p w14:paraId="0B7BB885" w14:textId="06BA8067" w:rsidR="00736B0A" w:rsidRPr="00C90B12" w:rsidRDefault="00736B0A" w:rsidP="00736B0A">
      <w:pPr>
        <w:pStyle w:val="aa"/>
        <w:ind w:firstLine="709"/>
        <w:jc w:val="both"/>
        <w:rPr>
          <w:b/>
          <w:lang w:bidi="ru-RU"/>
        </w:rPr>
      </w:pPr>
      <w:r w:rsidRPr="00C90B12">
        <w:rPr>
          <w:b/>
          <w:lang w:bidi="ru-RU"/>
        </w:rPr>
        <w:t xml:space="preserve">Котельная №3 </w:t>
      </w:r>
    </w:p>
    <w:p w14:paraId="246277FF" w14:textId="3BDC94BC" w:rsidR="00736B0A" w:rsidRPr="00C90B12" w:rsidRDefault="00736B0A" w:rsidP="00736B0A">
      <w:pPr>
        <w:pStyle w:val="aa"/>
        <w:ind w:firstLine="709"/>
        <w:jc w:val="both"/>
        <w:rPr>
          <w:lang w:bidi="ru-RU"/>
        </w:rPr>
      </w:pPr>
      <w:r w:rsidRPr="00C90B12">
        <w:rPr>
          <w:lang w:bidi="ru-RU"/>
        </w:rPr>
        <w:t xml:space="preserve">Котельная №3 оборудована двумя водогрейными котлами ДКВР2,5-13 (котлы паровые переведены в водогрейный режим) общей мощностью 3,2 Гкал/ч. Котлы работают на угле с ручными топками РПК и обеспечивают теплоснабжение только очистных сооружений на отопление и ГВС в отопительном периоде. В летний период котельная не работает (ГВС обеспечивается от бытовых электронагревателей). Данные о котельном оборудовании, установленном на котельной приведены в таблице </w:t>
      </w:r>
      <w:r w:rsidR="00D405EB" w:rsidRPr="00C90B12">
        <w:rPr>
          <w:lang w:bidi="ru-RU"/>
        </w:rPr>
        <w:t>3.1.23</w:t>
      </w:r>
      <w:r w:rsidRPr="00C90B12">
        <w:rPr>
          <w:lang w:bidi="ru-RU"/>
        </w:rPr>
        <w:t xml:space="preserve">. Водоснабжение осуществляется из городского водопровода. Имеется 2-х ступенчатая Na- катионитовая установка химводоочистки для подпитки тепловой сети. Приборного учета выработки тепла нет. Показатели работы котельной расчетные. Расчетная тепловая нагрузка 1,5 Гкал/ч, располагаемый резерв мощности порядка 1,47 Гкал/ч. </w:t>
      </w:r>
    </w:p>
    <w:p w14:paraId="70A23585" w14:textId="77777777" w:rsidR="00736B0A" w:rsidRPr="00C90B12" w:rsidRDefault="00736B0A" w:rsidP="00736B0A">
      <w:pPr>
        <w:pStyle w:val="aa"/>
        <w:ind w:firstLine="709"/>
        <w:jc w:val="both"/>
        <w:rPr>
          <w:lang w:bidi="ru-RU"/>
        </w:rPr>
      </w:pPr>
    </w:p>
    <w:p w14:paraId="19EC1EE3" w14:textId="77777777" w:rsidR="00736B0A" w:rsidRPr="00C90B12" w:rsidRDefault="00736B0A" w:rsidP="00736B0A">
      <w:pPr>
        <w:pStyle w:val="aa"/>
        <w:ind w:firstLine="709"/>
        <w:jc w:val="both"/>
        <w:rPr>
          <w:b/>
          <w:bCs/>
          <w:lang w:bidi="ru-RU"/>
        </w:rPr>
      </w:pPr>
      <w:bookmarkStart w:id="47" w:name="_Toc168929755"/>
      <w:r w:rsidRPr="00C90B12">
        <w:rPr>
          <w:b/>
          <w:bCs/>
          <w:lang w:bidi="ru-RU"/>
        </w:rPr>
        <w:t>Котельная №4 ООО «Прогресс»</w:t>
      </w:r>
      <w:bookmarkEnd w:id="47"/>
    </w:p>
    <w:p w14:paraId="1269AFC7" w14:textId="64C5C27B" w:rsidR="00736B0A" w:rsidRPr="00C90B12" w:rsidRDefault="00736B0A" w:rsidP="00736B0A">
      <w:pPr>
        <w:pStyle w:val="aa"/>
        <w:ind w:firstLine="709"/>
        <w:jc w:val="both"/>
        <w:rPr>
          <w:lang w:bidi="ru-RU"/>
        </w:rPr>
      </w:pPr>
      <w:r w:rsidRPr="00C90B12">
        <w:rPr>
          <w:lang w:bidi="ru-RU"/>
        </w:rPr>
        <w:t xml:space="preserve">Котельная №4 ООО «Прогресс» отпускает тепло на отопление и горячее водоснабжение средней образовательной школы №6. В котельной установлено два котла фирмы «Olimpia» (Южная Корея). Общая мощность котельной 0,35 Гкал/ч. Котлы запущены в работу в 2012 г., работают на природном газе, резервное топливо – дизельное топливо. Данные о котельном оборудовании, установленном на котельной приведены в таблице </w:t>
      </w:r>
      <w:r w:rsidR="00D405EB" w:rsidRPr="00C90B12">
        <w:rPr>
          <w:lang w:bidi="ru-RU"/>
        </w:rPr>
        <w:t>3.1.23</w:t>
      </w:r>
      <w:r w:rsidRPr="00C90B12">
        <w:rPr>
          <w:lang w:bidi="ru-RU"/>
        </w:rPr>
        <w:t>. Котлы в комплекте с универсальными горелками типа LTG работают на естественной тяге без дымососов. В летний период котельная не работает. Подпитка котлов и тепловой сети осуществляется из бака запаса воды емкостью 2,25 м3. Воду для подпитки доставляют автотранспортом из котельной №1 ООО</w:t>
      </w:r>
    </w:p>
    <w:p w14:paraId="7B891971" w14:textId="77777777" w:rsidR="00736B0A" w:rsidRPr="00C90B12" w:rsidRDefault="00736B0A" w:rsidP="00736B0A">
      <w:pPr>
        <w:pStyle w:val="aa"/>
        <w:ind w:firstLine="709"/>
        <w:jc w:val="both"/>
        <w:rPr>
          <w:lang w:bidi="ru-RU"/>
        </w:rPr>
      </w:pPr>
      <w:r w:rsidRPr="00C90B12">
        <w:rPr>
          <w:lang w:bidi="ru-RU"/>
        </w:rPr>
        <w:t xml:space="preserve">«ИГК» один раз в месяц в количестве по 1,5 м3 в отопительный период. Имеется прибор коммерческого учета расхода газа в котельной. Приборного учета выработки тепла нет. Расчетная тепловая нагрузка – 0,17 Гкал/ч, резерв мощности котельной – 0,18 Гкал/ч. </w:t>
      </w:r>
    </w:p>
    <w:p w14:paraId="55A1EE13" w14:textId="77777777" w:rsidR="00736B0A" w:rsidRPr="00C90B12" w:rsidRDefault="00736B0A" w:rsidP="00736B0A">
      <w:pPr>
        <w:pStyle w:val="aa"/>
        <w:ind w:firstLine="709"/>
        <w:jc w:val="both"/>
        <w:rPr>
          <w:lang w:bidi="ru-RU"/>
        </w:rPr>
      </w:pPr>
    </w:p>
    <w:p w14:paraId="403729A4" w14:textId="77777777" w:rsidR="00736B0A" w:rsidRPr="00C90B12" w:rsidRDefault="00736B0A" w:rsidP="00736B0A">
      <w:pPr>
        <w:pStyle w:val="aa"/>
        <w:ind w:firstLine="709"/>
        <w:jc w:val="both"/>
        <w:rPr>
          <w:b/>
          <w:bCs/>
          <w:lang w:bidi="ru-RU"/>
        </w:rPr>
      </w:pPr>
      <w:bookmarkStart w:id="48" w:name="_Toc168929756"/>
      <w:r w:rsidRPr="00C90B12">
        <w:rPr>
          <w:b/>
          <w:bCs/>
          <w:lang w:bidi="ru-RU"/>
        </w:rPr>
        <w:t>Котельная ИЦГБ ООО «Прогресс»</w:t>
      </w:r>
      <w:bookmarkEnd w:id="48"/>
    </w:p>
    <w:p w14:paraId="1F455125" w14:textId="66195447" w:rsidR="00736B0A" w:rsidRPr="00C90B12" w:rsidRDefault="00736B0A" w:rsidP="00736B0A">
      <w:pPr>
        <w:pStyle w:val="aa"/>
        <w:ind w:firstLine="709"/>
        <w:jc w:val="both"/>
        <w:rPr>
          <w:lang w:bidi="ru-RU"/>
        </w:rPr>
      </w:pPr>
      <w:r w:rsidRPr="00C90B12">
        <w:rPr>
          <w:lang w:bidi="ru-RU"/>
        </w:rPr>
        <w:t xml:space="preserve">Котельная ИЦГБ ООО «Прогресс» отпускает тепло только на теплоснабжение центральной городской больницы. В котельной установлены четыре водогрейных котла типа КВСА, производства ООО ПФ «Октан» г. Омск с общей мощностью 8,24 Гкал/ч. Данные о коельном оборудовании, установленном на котельной приведены в таблице </w:t>
      </w:r>
      <w:r w:rsidR="00D405EB" w:rsidRPr="00C90B12">
        <w:rPr>
          <w:lang w:bidi="ru-RU"/>
        </w:rPr>
        <w:t>3.1.23</w:t>
      </w:r>
      <w:r w:rsidRPr="00C90B12">
        <w:rPr>
          <w:lang w:bidi="ru-RU"/>
        </w:rPr>
        <w:t>. Все котлы работают на природном газе. Резервного топлива нет. Котельная работает по независимой схеме. В котельной установлены два сетевых</w:t>
      </w:r>
    </w:p>
    <w:p w14:paraId="4146C6BE" w14:textId="77777777" w:rsidR="00736B0A" w:rsidRPr="00C90B12" w:rsidRDefault="00736B0A" w:rsidP="00736B0A">
      <w:pPr>
        <w:pStyle w:val="aa"/>
        <w:ind w:firstLine="709"/>
        <w:jc w:val="both"/>
        <w:rPr>
          <w:lang w:bidi="ru-RU"/>
        </w:rPr>
      </w:pPr>
      <w:r w:rsidRPr="00C90B12">
        <w:rPr>
          <w:lang w:bidi="ru-RU"/>
        </w:rPr>
        <w:t xml:space="preserve">подогревателя и два подогревателя горячей воды. Трубопроводы горячей воды проложены совместно с тепловой сетью. Котельная работает по отопительному графику 95/70 ˚С и подает сетевую воду на отопление, вентиляцию и горячую воду в систему ГВС больничных корпусов. Подпитка котлового контура и тепловых сетей осуществляется обработанной (акустическим противонакипным устройством) водопроводной водой. Имеется прибор коммерческого учета расхода газа в котельной и приборы технического учета выработки тепла каждым котлом. Расчетная тепловая нагрузка – 2,4 Гкал/ч, резерв мощности котельной – 5,77 Гкал/ч. </w:t>
      </w:r>
    </w:p>
    <w:p w14:paraId="534339BE" w14:textId="77777777" w:rsidR="00736B0A" w:rsidRPr="00C90B12" w:rsidRDefault="00736B0A" w:rsidP="00736B0A">
      <w:pPr>
        <w:pStyle w:val="aa"/>
        <w:ind w:firstLine="709"/>
        <w:jc w:val="both"/>
        <w:rPr>
          <w:lang w:bidi="ru-RU"/>
        </w:rPr>
      </w:pPr>
    </w:p>
    <w:p w14:paraId="550B1C3E" w14:textId="77777777" w:rsidR="00736B0A" w:rsidRPr="00C90B12" w:rsidRDefault="00736B0A" w:rsidP="00736B0A">
      <w:pPr>
        <w:pStyle w:val="aa"/>
        <w:ind w:firstLine="709"/>
        <w:jc w:val="both"/>
        <w:rPr>
          <w:b/>
          <w:bCs/>
          <w:lang w:bidi="ru-RU"/>
        </w:rPr>
      </w:pPr>
      <w:bookmarkStart w:id="49" w:name="_Toc168929757"/>
      <w:r w:rsidRPr="00C90B12">
        <w:rPr>
          <w:b/>
          <w:bCs/>
          <w:lang w:bidi="ru-RU"/>
        </w:rPr>
        <w:lastRenderedPageBreak/>
        <w:t>Котельная ЗАО «Искитимский молзавод»</w:t>
      </w:r>
      <w:bookmarkEnd w:id="49"/>
    </w:p>
    <w:p w14:paraId="264757C8" w14:textId="77777777" w:rsidR="00736B0A" w:rsidRPr="00C90B12" w:rsidRDefault="00736B0A" w:rsidP="00736B0A">
      <w:pPr>
        <w:pStyle w:val="aa"/>
        <w:ind w:firstLine="709"/>
        <w:jc w:val="both"/>
        <w:rPr>
          <w:lang w:bidi="ru-RU"/>
        </w:rPr>
      </w:pPr>
      <w:r w:rsidRPr="00C90B12">
        <w:rPr>
          <w:lang w:bidi="ru-RU"/>
        </w:rPr>
        <w:t>Котельная ЗАО «Искитимский молзавод» оборудована четырьмя водогрейными котлами типа КВСА общей мощностью 0,85 Гкал/ч, работающих на природном газе. Резервное топливо</w:t>
      </w:r>
    </w:p>
    <w:p w14:paraId="19FF64A8" w14:textId="1A3BE77D" w:rsidR="00736B0A" w:rsidRPr="00C90B12" w:rsidRDefault="00736B0A" w:rsidP="00736B0A">
      <w:pPr>
        <w:pStyle w:val="aa"/>
        <w:ind w:firstLine="709"/>
        <w:jc w:val="both"/>
        <w:rPr>
          <w:lang w:bidi="ru-RU"/>
        </w:rPr>
      </w:pPr>
      <w:r w:rsidRPr="00C90B12">
        <w:rPr>
          <w:lang w:bidi="ru-RU"/>
        </w:rPr>
        <w:t xml:space="preserve">– дизельное топливо. Данные о котельном оборудовании, установленном на котельной приведены в таблице </w:t>
      </w:r>
      <w:r w:rsidR="00D405EB" w:rsidRPr="00C90B12">
        <w:rPr>
          <w:lang w:bidi="ru-RU"/>
        </w:rPr>
        <w:t>3.1.23</w:t>
      </w:r>
      <w:r w:rsidRPr="00C90B12">
        <w:rPr>
          <w:lang w:bidi="ru-RU"/>
        </w:rPr>
        <w:t xml:space="preserve">. Котлы работают с 2008 г. имеют современную систему автоматического регулирования производительности. Котельная обеспечивает теплоснабжение собственного производства на технологию, отопление и горячее водоснабжение. Водоснабжение котельной осуществляется из городского водопровода. Имеется блочная водоподготовительная установка типа BWT (Австрия) для подпитки тепловой сети. Имеется прибор коммерческого учета расхода газа в котельной. Приборного учета выработки тепла нет. Резерва мощности котельной нет. Максимальная фактическая нагрузка с учетом собственных нужд котельной и потерь практически равна производительности котельной. </w:t>
      </w:r>
    </w:p>
    <w:p w14:paraId="75C54211" w14:textId="77777777" w:rsidR="00736B0A" w:rsidRPr="00C90B12" w:rsidRDefault="00736B0A" w:rsidP="00736B0A">
      <w:pPr>
        <w:pStyle w:val="aa"/>
        <w:ind w:firstLine="709"/>
        <w:jc w:val="both"/>
        <w:rPr>
          <w:lang w:bidi="ru-RU"/>
        </w:rPr>
      </w:pPr>
    </w:p>
    <w:p w14:paraId="2B84797E" w14:textId="77777777" w:rsidR="00736B0A" w:rsidRPr="00C90B12" w:rsidRDefault="00736B0A" w:rsidP="00736B0A">
      <w:pPr>
        <w:pStyle w:val="aa"/>
        <w:ind w:firstLine="709"/>
        <w:jc w:val="both"/>
        <w:rPr>
          <w:b/>
          <w:bCs/>
          <w:lang w:bidi="ru-RU"/>
        </w:rPr>
      </w:pPr>
      <w:bookmarkStart w:id="50" w:name="_Toc168929758"/>
      <w:r w:rsidRPr="00C90B12">
        <w:rPr>
          <w:b/>
          <w:bCs/>
          <w:lang w:bidi="ru-RU"/>
        </w:rPr>
        <w:t>Котельная ОАО «Сбербанк России»</w:t>
      </w:r>
      <w:bookmarkEnd w:id="50"/>
    </w:p>
    <w:p w14:paraId="14359F3B" w14:textId="2518674F" w:rsidR="00736B0A" w:rsidRPr="00C90B12" w:rsidRDefault="00736B0A" w:rsidP="00736B0A">
      <w:pPr>
        <w:pStyle w:val="aa"/>
        <w:ind w:firstLine="709"/>
        <w:jc w:val="both"/>
        <w:rPr>
          <w:lang w:bidi="ru-RU"/>
        </w:rPr>
      </w:pPr>
      <w:r w:rsidRPr="00C90B12">
        <w:rPr>
          <w:lang w:bidi="ru-RU"/>
        </w:rPr>
        <w:t xml:space="preserve">Котельная ОАО «Сбербанк России» сбербанка оборудована двумя водогрейными котлами марки Unikal TZ с общей мощностью 0,43 Гкал. Котлы работают в автоматическом режиме на жидком топливе (дизельное топливо) на топление помещения сбербанка. В летнее время котельная не работает. Данные о котельном оборудовании, установленном на котельной приведены в таблице </w:t>
      </w:r>
      <w:r w:rsidR="00D405EB" w:rsidRPr="00C90B12">
        <w:rPr>
          <w:lang w:bidi="ru-RU"/>
        </w:rPr>
        <w:t>3.1.23</w:t>
      </w:r>
      <w:r w:rsidRPr="00C90B12">
        <w:rPr>
          <w:lang w:bidi="ru-RU"/>
        </w:rPr>
        <w:t xml:space="preserve">. Горячее водоснабжение в летний период осуществляется от бытовых электроподогревателей. Подпитка системы отопления незначительная – сырой водой из городского водопровода. Расчетная тепловая нагрузка – 0,18 Гкал/ч, резерв мощности котельной – 0,25 Гкал/ч. </w:t>
      </w:r>
    </w:p>
    <w:p w14:paraId="682A66B5" w14:textId="77777777" w:rsidR="00736B0A" w:rsidRPr="00C90B12" w:rsidRDefault="00736B0A" w:rsidP="00736B0A">
      <w:pPr>
        <w:pStyle w:val="aa"/>
        <w:ind w:firstLine="709"/>
        <w:jc w:val="both"/>
        <w:rPr>
          <w:lang w:bidi="ru-RU"/>
        </w:rPr>
      </w:pPr>
    </w:p>
    <w:p w14:paraId="3DB32A83" w14:textId="77777777" w:rsidR="00736B0A" w:rsidRPr="00C90B12" w:rsidRDefault="00736B0A" w:rsidP="00736B0A">
      <w:pPr>
        <w:pStyle w:val="aa"/>
        <w:ind w:firstLine="709"/>
        <w:jc w:val="both"/>
        <w:rPr>
          <w:b/>
          <w:bCs/>
          <w:lang w:bidi="ru-RU"/>
        </w:rPr>
      </w:pPr>
      <w:bookmarkStart w:id="51" w:name="_Toc168929759"/>
      <w:r w:rsidRPr="00C90B12">
        <w:rPr>
          <w:b/>
          <w:bCs/>
          <w:lang w:bidi="ru-RU"/>
        </w:rPr>
        <w:t>Котельная ОАО «ЖБИ-5»</w:t>
      </w:r>
      <w:bookmarkEnd w:id="51"/>
    </w:p>
    <w:p w14:paraId="1D72A7A1" w14:textId="77777777" w:rsidR="00736B0A" w:rsidRPr="00C90B12" w:rsidRDefault="00736B0A" w:rsidP="00736B0A">
      <w:pPr>
        <w:pStyle w:val="aa"/>
        <w:ind w:firstLine="709"/>
        <w:jc w:val="both"/>
        <w:rPr>
          <w:lang w:bidi="ru-RU"/>
        </w:rPr>
      </w:pPr>
      <w:r w:rsidRPr="00C90B12">
        <w:rPr>
          <w:lang w:bidi="ru-RU"/>
        </w:rPr>
        <w:t>Котельная ОАО «ЖБИ-5» оборудована двумя новыми водогрейными котлами (производятся наладочные работы) типа КВа (производства Барнаульского котельного завода) с общей мощностью 6,35 Гкал/ч. В котельной также установлены следующие котлы:</w:t>
      </w:r>
    </w:p>
    <w:p w14:paraId="52957C44" w14:textId="77777777" w:rsidR="00736B0A" w:rsidRPr="00C90B12" w:rsidRDefault="00736B0A" w:rsidP="00B76660">
      <w:pPr>
        <w:pStyle w:val="aa"/>
        <w:numPr>
          <w:ilvl w:val="0"/>
          <w:numId w:val="47"/>
        </w:numPr>
        <w:jc w:val="both"/>
        <w:rPr>
          <w:lang w:bidi="ru-RU"/>
        </w:rPr>
      </w:pPr>
      <w:r w:rsidRPr="00C90B12">
        <w:rPr>
          <w:lang w:bidi="ru-RU"/>
        </w:rPr>
        <w:t>Паровой котел КЕ25-14 мощностью 16,6 Гкал/ч, работающий на угле, будет находится в резерве.</w:t>
      </w:r>
    </w:p>
    <w:p w14:paraId="4BCD200F" w14:textId="77777777" w:rsidR="00736B0A" w:rsidRPr="00C90B12" w:rsidRDefault="00736B0A" w:rsidP="00B76660">
      <w:pPr>
        <w:pStyle w:val="aa"/>
        <w:numPr>
          <w:ilvl w:val="0"/>
          <w:numId w:val="47"/>
        </w:numPr>
        <w:jc w:val="both"/>
        <w:rPr>
          <w:lang w:bidi="ru-RU"/>
        </w:rPr>
      </w:pPr>
      <w:r w:rsidRPr="00C90B12">
        <w:rPr>
          <w:lang w:bidi="ru-RU"/>
        </w:rPr>
        <w:t>Два водогрейных котла КВ-ТС 20 общей мощностью 40 Гкал/ч, работающие на угле, в настоящее время не исправны и не будут восстанавливаться.</w:t>
      </w:r>
    </w:p>
    <w:p w14:paraId="01236721" w14:textId="2CA18377" w:rsidR="00736B0A" w:rsidRPr="00C90B12" w:rsidRDefault="00736B0A" w:rsidP="00736B0A">
      <w:pPr>
        <w:pStyle w:val="aa"/>
        <w:ind w:firstLine="709"/>
        <w:jc w:val="both"/>
        <w:rPr>
          <w:lang w:bidi="ru-RU"/>
        </w:rPr>
      </w:pPr>
      <w:r w:rsidRPr="00C90B12">
        <w:rPr>
          <w:lang w:bidi="ru-RU"/>
        </w:rPr>
        <w:t>Предполагается установить оборудование для возможности использования дизельного</w:t>
      </w:r>
      <w:r w:rsidR="00D405EB" w:rsidRPr="00C90B12">
        <w:rPr>
          <w:lang w:bidi="ru-RU"/>
        </w:rPr>
        <w:t xml:space="preserve"> </w:t>
      </w:r>
      <w:r w:rsidRPr="00C90B12">
        <w:rPr>
          <w:lang w:bidi="ru-RU"/>
        </w:rPr>
        <w:t>топлива в качестве резервного топлива для водогрейных котлов КВа, а паровой котел КЕ25-14 демонтировать и отказаться от использования угля. В настоящее время котельная обеспечивает только отопление производственных помещений. Горячее водоснабжение на предприятии производится от бытовых электронагревателей, поэтому в летний период котельная не работает. В котельной имеется 2-х ступенчатая Na-катионитовая установка химводоочистки для подпитки котлов и тепловой сети и атмосферный деаэратор. После вывода из работы парового котла деаэратор будет служить только в качестве накопительной емкости. Приборного учета выработки тепла нет. Показатели работы котельной расчетные. Расчетная тепловая нагрузка 4,6 Гкал/ч, располагаемый резерв мощности порядка 1,72 Гкал/ч.</w:t>
      </w:r>
    </w:p>
    <w:p w14:paraId="46380E11" w14:textId="77777777" w:rsidR="00736B0A" w:rsidRPr="00C90B12" w:rsidRDefault="00736B0A" w:rsidP="00736B0A">
      <w:pPr>
        <w:pStyle w:val="aa"/>
        <w:ind w:firstLine="709"/>
        <w:jc w:val="both"/>
        <w:rPr>
          <w:lang w:bidi="ru-RU"/>
        </w:rPr>
      </w:pPr>
    </w:p>
    <w:p w14:paraId="6F807B0A" w14:textId="77777777" w:rsidR="00736B0A" w:rsidRPr="00C90B12" w:rsidRDefault="00736B0A" w:rsidP="00736B0A">
      <w:pPr>
        <w:pStyle w:val="aa"/>
        <w:ind w:firstLine="709"/>
        <w:jc w:val="both"/>
        <w:rPr>
          <w:b/>
          <w:bCs/>
          <w:lang w:bidi="ru-RU"/>
        </w:rPr>
      </w:pPr>
      <w:bookmarkStart w:id="52" w:name="_Toc168929760"/>
      <w:r w:rsidRPr="00C90B12">
        <w:rPr>
          <w:b/>
          <w:bCs/>
          <w:lang w:bidi="ru-RU"/>
        </w:rPr>
        <w:t>Котельная ОАО «Искитиммзвесть»</w:t>
      </w:r>
      <w:bookmarkEnd w:id="52"/>
    </w:p>
    <w:p w14:paraId="2EFD2446" w14:textId="1AC596CF" w:rsidR="00736B0A" w:rsidRPr="00C90B12" w:rsidRDefault="00736B0A" w:rsidP="00736B0A">
      <w:pPr>
        <w:pStyle w:val="aa"/>
        <w:ind w:firstLine="709"/>
        <w:jc w:val="both"/>
        <w:rPr>
          <w:lang w:bidi="ru-RU"/>
        </w:rPr>
      </w:pPr>
      <w:r w:rsidRPr="00C90B12">
        <w:rPr>
          <w:lang w:bidi="ru-RU"/>
        </w:rPr>
        <w:t xml:space="preserve">Котельная ОАО «Искитимизвесть» оборудована двумя водогрейными котлами общей мощностью 1,05 Гкал/ч. Один котел Е1/9 (паровой переведен в водогрейный режим) работает на природном газе и второй котел НР-18 – на угле находится в резерве. Резервный угольный котел устаревшей конструкции, имеет низкий коэффициент полезного действия и практически не используется. Котельная обеспечивает отопление и </w:t>
      </w:r>
      <w:r w:rsidRPr="00C90B12">
        <w:rPr>
          <w:lang w:bidi="ru-RU"/>
        </w:rPr>
        <w:lastRenderedPageBreak/>
        <w:t xml:space="preserve">горячее водоснабжение объектов собственного производства. В летнее время котельная не работает (ГВС обеспечивается от бытовых электронагревателей). Данные о котельном оборудовании, установленном на котельной приведены в таблице </w:t>
      </w:r>
      <w:r w:rsidR="00D405EB" w:rsidRPr="00C90B12">
        <w:rPr>
          <w:lang w:bidi="ru-RU"/>
        </w:rPr>
        <w:t>3.1.23</w:t>
      </w:r>
      <w:r w:rsidRPr="00C90B12">
        <w:rPr>
          <w:lang w:bidi="ru-RU"/>
        </w:rPr>
        <w:t>. Водоснабжение котельной осуществляется из городского водопровода. Имеется установка Na-катионитовой химводоочистки для подпитки тепловой сети. Отдельного прибора учета расхода газа в котельной нет (коммерческий учет потребления газа общий на производство и котельную). Учета выработки тепла тоже нет. Показатели работы котельной расчетные. Рабочий газовый котел в отопительный период загружен полностью, резерв мощности только за счет угольного котла</w:t>
      </w:r>
    </w:p>
    <w:p w14:paraId="40654BCD" w14:textId="77777777" w:rsidR="00736B0A" w:rsidRPr="00C90B12" w:rsidRDefault="00736B0A" w:rsidP="00736B0A">
      <w:pPr>
        <w:pStyle w:val="aa"/>
        <w:ind w:firstLine="709"/>
        <w:jc w:val="both"/>
        <w:rPr>
          <w:lang w:bidi="ru-RU"/>
        </w:rPr>
      </w:pPr>
    </w:p>
    <w:p w14:paraId="0919BE0F" w14:textId="77777777" w:rsidR="00736B0A" w:rsidRPr="00C90B12" w:rsidRDefault="00736B0A" w:rsidP="00736B0A">
      <w:pPr>
        <w:pStyle w:val="aa"/>
        <w:ind w:firstLine="709"/>
        <w:jc w:val="both"/>
        <w:rPr>
          <w:b/>
          <w:bCs/>
          <w:lang w:bidi="ru-RU"/>
        </w:rPr>
      </w:pPr>
      <w:bookmarkStart w:id="53" w:name="_Toc168929761"/>
      <w:r w:rsidRPr="00C90B12">
        <w:rPr>
          <w:b/>
          <w:bCs/>
          <w:lang w:bidi="ru-RU"/>
        </w:rPr>
        <w:t>Котельная ООО «Поиск»</w:t>
      </w:r>
      <w:bookmarkEnd w:id="53"/>
    </w:p>
    <w:p w14:paraId="3B9CFCF9" w14:textId="60FF87FE" w:rsidR="00736B0A" w:rsidRPr="00C90B12" w:rsidRDefault="00736B0A" w:rsidP="00736B0A">
      <w:pPr>
        <w:pStyle w:val="aa"/>
        <w:ind w:firstLine="709"/>
        <w:jc w:val="both"/>
        <w:rPr>
          <w:lang w:bidi="ru-RU"/>
        </w:rPr>
      </w:pPr>
      <w:r w:rsidRPr="00C90B12">
        <w:rPr>
          <w:lang w:bidi="ru-RU"/>
        </w:rPr>
        <w:t xml:space="preserve">Котельная ООО «Поиск» оборудована тремя паровыми котлами КЕ 2,5-14 общей тепловой мощностью 4,8 Гкал/ч. Котлы работают на природном газе, резервное топливо − дизельное топливо. Котлы работают с 1998 г. и обеспечивают теплоснабжение кондитерского и пивного производства холдинга ОАО «Поиск 1942». Данные о котельном оборудовании, установленном на котельной приведены в таблице </w:t>
      </w:r>
      <w:r w:rsidR="00D405EB" w:rsidRPr="00C90B12">
        <w:rPr>
          <w:lang w:bidi="ru-RU"/>
        </w:rPr>
        <w:t>3.1.23</w:t>
      </w:r>
      <w:r w:rsidRPr="00C90B12">
        <w:rPr>
          <w:lang w:bidi="ru-RU"/>
        </w:rPr>
        <w:t xml:space="preserve">. Пар отпускается на технологию и на подогреватели отопления и горячего водоснабжения. Возврат конденсата с производства - частичный. Водоснабжение котельной осуществляется водопроводной водой. Подпитка тепловой сети осуществляется химочищенной деаэрированной водой. Имеется 2-х ступенчатая Na-катионитовая установка с атмосферным деаэратором. В котельной имеется прибор коммерческого учета расхода газа. Учета выработки тепла нет. Фактическая максимальная тепловая нагрузка 2,8 Гкал/ч, что обеспечивается работой одного котла, два других − в резерве. </w:t>
      </w:r>
      <w:bookmarkStart w:id="54" w:name="_Toc168929762"/>
    </w:p>
    <w:p w14:paraId="10A1A6CA" w14:textId="77777777" w:rsidR="00736B0A" w:rsidRPr="00C90B12" w:rsidRDefault="00736B0A" w:rsidP="00736B0A">
      <w:pPr>
        <w:pStyle w:val="aa"/>
        <w:ind w:firstLine="709"/>
        <w:jc w:val="both"/>
        <w:rPr>
          <w:lang w:bidi="ru-RU"/>
        </w:rPr>
      </w:pPr>
    </w:p>
    <w:p w14:paraId="24884E0E" w14:textId="77777777" w:rsidR="00736B0A" w:rsidRPr="00C90B12" w:rsidRDefault="00736B0A" w:rsidP="00736B0A">
      <w:pPr>
        <w:pStyle w:val="aa"/>
        <w:ind w:firstLine="709"/>
        <w:jc w:val="both"/>
        <w:rPr>
          <w:b/>
          <w:bCs/>
          <w:lang w:bidi="ru-RU"/>
        </w:rPr>
      </w:pPr>
      <w:r w:rsidRPr="00C90B12">
        <w:rPr>
          <w:b/>
          <w:bCs/>
          <w:lang w:bidi="ru-RU"/>
        </w:rPr>
        <w:t>Котельная ООО «Сибцемремонт»</w:t>
      </w:r>
      <w:bookmarkEnd w:id="54"/>
    </w:p>
    <w:p w14:paraId="1C272B2E" w14:textId="28293F90" w:rsidR="00736B0A" w:rsidRPr="00C90B12" w:rsidRDefault="00736B0A" w:rsidP="00736B0A">
      <w:pPr>
        <w:pStyle w:val="aa"/>
        <w:ind w:firstLine="709"/>
        <w:jc w:val="both"/>
        <w:rPr>
          <w:lang w:bidi="ru-RU"/>
        </w:rPr>
      </w:pPr>
      <w:r w:rsidRPr="00C90B12">
        <w:rPr>
          <w:lang w:bidi="ru-RU"/>
        </w:rPr>
        <w:t xml:space="preserve">Котельная ООО «Сибцемремонт» представляет собой три газовых теплогенератора, установленных для воздушного отопления помещения своего торгового центра. Общая тепловая мощность теплогенераторов 0,9 Гкал/ч. Данные о котельном оборудовании, установленном на котельной приведены в таблице </w:t>
      </w:r>
      <w:r w:rsidR="00D405EB" w:rsidRPr="00C90B12">
        <w:rPr>
          <w:lang w:bidi="ru-RU"/>
        </w:rPr>
        <w:t>3.1.23</w:t>
      </w:r>
      <w:r w:rsidRPr="00C90B12">
        <w:rPr>
          <w:lang w:bidi="ru-RU"/>
        </w:rPr>
        <w:t xml:space="preserve">. Отопление торгового центра производится теплым воздухом, который нагревается газовыми горелками в рекуперативных поверхностях теплогенераторов и нагнетается по разводящим воздуховодам в помещения центра. Существующая тепловая нагрузка составляет 0,4 Гкал/ч. Резерв мощности – 0,5 Гкал/ч. </w:t>
      </w:r>
      <w:bookmarkStart w:id="55" w:name="_Toc168929763"/>
    </w:p>
    <w:p w14:paraId="25B0511D" w14:textId="77777777" w:rsidR="00736B0A" w:rsidRPr="00C90B12" w:rsidRDefault="00736B0A" w:rsidP="00736B0A">
      <w:pPr>
        <w:pStyle w:val="aa"/>
        <w:ind w:firstLine="709"/>
        <w:jc w:val="both"/>
        <w:rPr>
          <w:lang w:bidi="ru-RU"/>
        </w:rPr>
      </w:pPr>
    </w:p>
    <w:p w14:paraId="7824915C" w14:textId="77777777" w:rsidR="00736B0A" w:rsidRPr="00C90B12" w:rsidRDefault="00736B0A" w:rsidP="00736B0A">
      <w:pPr>
        <w:pStyle w:val="aa"/>
        <w:ind w:firstLine="709"/>
        <w:jc w:val="both"/>
        <w:rPr>
          <w:b/>
          <w:bCs/>
          <w:lang w:bidi="ru-RU"/>
        </w:rPr>
      </w:pPr>
      <w:r w:rsidRPr="00C90B12">
        <w:rPr>
          <w:b/>
          <w:bCs/>
          <w:lang w:bidi="ru-RU"/>
        </w:rPr>
        <w:t>Котельная ООО «Спецводоканал»</w:t>
      </w:r>
      <w:bookmarkEnd w:id="55"/>
    </w:p>
    <w:p w14:paraId="2DE96FBB" w14:textId="02815EEA" w:rsidR="00736B0A" w:rsidRPr="00C90B12" w:rsidRDefault="00736B0A" w:rsidP="00736B0A">
      <w:pPr>
        <w:pStyle w:val="aa"/>
        <w:ind w:firstLine="709"/>
        <w:jc w:val="both"/>
        <w:rPr>
          <w:lang w:bidi="ru-RU"/>
        </w:rPr>
      </w:pPr>
      <w:r w:rsidRPr="00C90B12">
        <w:rPr>
          <w:lang w:bidi="ru-RU"/>
        </w:rPr>
        <w:t xml:space="preserve">Котельная ООО «Спецводоканал» обеспечивает теплоснабжение очистных водопроводных сооружений со станцией 2-го подъема МУП «Горводоканал». Котельная работает на газе, резервное топливо – дизельное топливо. В котельной установлено два котла типа Buderos общей мощностью 0,91 Гкал/ч. Данные о котельном оборудовании, установленном на котельной приведены в таблице </w:t>
      </w:r>
      <w:r w:rsidR="00D405EB" w:rsidRPr="00C90B12">
        <w:rPr>
          <w:lang w:bidi="ru-RU"/>
        </w:rPr>
        <w:t>3.1.23</w:t>
      </w:r>
      <w:r w:rsidRPr="00C90B12">
        <w:rPr>
          <w:lang w:bidi="ru-RU"/>
        </w:rPr>
        <w:t xml:space="preserve">. Отпуск тепловой энергии осуществляется на отопление помещений, теплоспутники технологических трубопроводов и горячее водоснабжение. Котельная работает полностью в автоматическом режиме. Регулирование теплопроизводительности котлов осуществляется по температуре наружного воздуха. В летнее время котельная не работает (ГВС обеспечивается от бытовых электронагревателей). В котельной имеется прибор коммерческого учета расхода газа. Учета выработки тепла нет. Фактическая максимальная тепловая нагрузка0,7 Гкал/ч, резерв мощности составляет – 0,205 Гкал/ч. </w:t>
      </w:r>
      <w:bookmarkStart w:id="56" w:name="_Toc168929764"/>
    </w:p>
    <w:p w14:paraId="6F7035C4" w14:textId="77777777" w:rsidR="00736B0A" w:rsidRPr="00C90B12" w:rsidRDefault="00736B0A" w:rsidP="00736B0A">
      <w:pPr>
        <w:pStyle w:val="aa"/>
        <w:ind w:firstLine="709"/>
        <w:jc w:val="both"/>
        <w:rPr>
          <w:lang w:bidi="ru-RU"/>
        </w:rPr>
      </w:pPr>
    </w:p>
    <w:p w14:paraId="3ECBA26E" w14:textId="77777777" w:rsidR="00736B0A" w:rsidRPr="00C90B12" w:rsidRDefault="00736B0A" w:rsidP="00736B0A">
      <w:pPr>
        <w:pStyle w:val="aa"/>
        <w:ind w:firstLine="709"/>
        <w:jc w:val="both"/>
        <w:rPr>
          <w:b/>
          <w:bCs/>
          <w:lang w:bidi="ru-RU"/>
        </w:rPr>
      </w:pPr>
      <w:r w:rsidRPr="00C90B12">
        <w:rPr>
          <w:b/>
          <w:bCs/>
          <w:lang w:bidi="ru-RU"/>
        </w:rPr>
        <w:t>Котельная МБУ ЦОиО «Лесная сказка»</w:t>
      </w:r>
      <w:bookmarkEnd w:id="56"/>
    </w:p>
    <w:p w14:paraId="2523241D" w14:textId="77777777" w:rsidR="00736B0A" w:rsidRPr="00C90B12" w:rsidRDefault="00736B0A" w:rsidP="00736B0A">
      <w:pPr>
        <w:pStyle w:val="aa"/>
        <w:ind w:firstLine="709"/>
        <w:jc w:val="both"/>
        <w:rPr>
          <w:lang w:bidi="ru-RU"/>
        </w:rPr>
      </w:pPr>
      <w:r w:rsidRPr="00C90B12">
        <w:rPr>
          <w:lang w:bidi="ru-RU"/>
        </w:rPr>
        <w:t xml:space="preserve">Котельная МБУ ЦОиО «Лесная сказка» обеспечивает теплоснабжение детской базы отдыха «Лесная сказка». База отдыха находится в лесном массиве на расстоянии 2.5 км от г.Искитим. Котельная работает с 1961 г. В 2013 г. котельная была модернизирована. </w:t>
      </w:r>
      <w:r w:rsidRPr="00C90B12">
        <w:rPr>
          <w:lang w:bidi="ru-RU"/>
        </w:rPr>
        <w:lastRenderedPageBreak/>
        <w:t>В котельной установлены два новых водогрейных жаротрубных котла фирмы «Tansan» (Турция). Один котел марки Tansan 270, производительностью 0,27 Гкал/ч и второй – Tansan 360, производительностью 0,36 Гкал/ч. Общая теплопроизводительность котельной составляет 0,63 Гкал/ч. Котлы работают на угле. Котлы отпускают тепловую энергию на отопление и горячее водоснабжение базы отдыха. Общая максимальная тепловая нагрузка 0,37 Гкал/ч, резерв мощности</w:t>
      </w:r>
    </w:p>
    <w:p w14:paraId="502D3152" w14:textId="6F00BE0F" w:rsidR="00736B0A" w:rsidRPr="00C90B12" w:rsidRDefault="00736B0A" w:rsidP="00736B0A">
      <w:pPr>
        <w:pStyle w:val="aa"/>
        <w:ind w:firstLine="709"/>
        <w:jc w:val="both"/>
        <w:rPr>
          <w:lang w:bidi="ru-RU"/>
        </w:rPr>
      </w:pPr>
      <w:r w:rsidRPr="00C90B12">
        <w:rPr>
          <w:lang w:bidi="ru-RU"/>
        </w:rPr>
        <w:t xml:space="preserve">– 0,2 Гкал/ч. Данные о котельном оборудовании, установленном на котельной приведены в таблице </w:t>
      </w:r>
      <w:r w:rsidR="00D405EB" w:rsidRPr="00C90B12">
        <w:rPr>
          <w:lang w:bidi="ru-RU"/>
        </w:rPr>
        <w:t>3.1.23</w:t>
      </w:r>
      <w:r w:rsidRPr="00C90B12">
        <w:rPr>
          <w:lang w:bidi="ru-RU"/>
        </w:rPr>
        <w:t xml:space="preserve">. </w:t>
      </w:r>
    </w:p>
    <w:p w14:paraId="70C9E6E2" w14:textId="77777777" w:rsidR="00736B0A" w:rsidRPr="00C90B12" w:rsidRDefault="00736B0A" w:rsidP="00736B0A">
      <w:pPr>
        <w:pStyle w:val="aa"/>
        <w:ind w:firstLine="709"/>
        <w:jc w:val="both"/>
        <w:rPr>
          <w:lang w:bidi="ru-RU"/>
        </w:rPr>
      </w:pPr>
    </w:p>
    <w:p w14:paraId="0CAB72FA" w14:textId="77777777" w:rsidR="00736B0A" w:rsidRPr="00C90B12" w:rsidRDefault="00736B0A" w:rsidP="00736B0A">
      <w:pPr>
        <w:pStyle w:val="aa"/>
        <w:ind w:firstLine="709"/>
        <w:jc w:val="both"/>
        <w:rPr>
          <w:b/>
          <w:bCs/>
          <w:lang w:bidi="ru-RU"/>
        </w:rPr>
      </w:pPr>
      <w:bookmarkStart w:id="57" w:name="_Toc168929765"/>
      <w:r w:rsidRPr="00C90B12">
        <w:rPr>
          <w:b/>
          <w:bCs/>
          <w:lang w:bidi="ru-RU"/>
        </w:rPr>
        <w:t>Котельная №3 ООО «ИГК»</w:t>
      </w:r>
      <w:bookmarkEnd w:id="57"/>
    </w:p>
    <w:p w14:paraId="28669280" w14:textId="77777777" w:rsidR="00736B0A" w:rsidRPr="00C90B12" w:rsidRDefault="00736B0A" w:rsidP="00736B0A">
      <w:pPr>
        <w:pStyle w:val="aa"/>
        <w:ind w:firstLine="709"/>
        <w:jc w:val="both"/>
        <w:rPr>
          <w:lang w:bidi="ru-RU"/>
        </w:rPr>
      </w:pPr>
      <w:r w:rsidRPr="00C90B12">
        <w:rPr>
          <w:lang w:bidi="ru-RU"/>
        </w:rPr>
        <w:t>Котельная №3 ООО «ИГК» обеспечивает теплоснабжение оздоровительного комплекса</w:t>
      </w:r>
    </w:p>
    <w:p w14:paraId="020EFC64" w14:textId="0C198185" w:rsidR="00736B0A" w:rsidRPr="00C90B12" w:rsidRDefault="00736B0A" w:rsidP="00736B0A">
      <w:pPr>
        <w:pStyle w:val="aa"/>
        <w:ind w:firstLine="709"/>
        <w:jc w:val="both"/>
        <w:rPr>
          <w:lang w:bidi="ru-RU"/>
        </w:rPr>
      </w:pPr>
      <w:r w:rsidRPr="00C90B12">
        <w:rPr>
          <w:lang w:bidi="ru-RU"/>
        </w:rPr>
        <w:t xml:space="preserve">«Матросово». Котельная запущена в 1990 г. В котельной установлены три водогрейных котла марки «Братск» с общей теплопроизводительностью 3,3 Гкал/ч. Котлы работают на угле и отпускают тепловую энергию на отопление и горячее водоснабжение оздоровительного комплекса. Общая расчетная тепловая нагрузка на котельную 1,505 Гкал/ч. Резерв мощности – 1,795 Гкал/ч. Данные о котельном оборудовании, установленном на котельной приведены в таблице </w:t>
      </w:r>
      <w:r w:rsidR="00D405EB" w:rsidRPr="00C90B12">
        <w:rPr>
          <w:lang w:bidi="ru-RU"/>
        </w:rPr>
        <w:t>3.1.23</w:t>
      </w:r>
      <w:r w:rsidRPr="00C90B12">
        <w:rPr>
          <w:lang w:bidi="ru-RU"/>
        </w:rPr>
        <w:t>. Водоснабжение котельной осуществляется привозной химочищенной водой из котельной №1 ООО «ИГК.</w:t>
      </w:r>
    </w:p>
    <w:p w14:paraId="13F52B2C" w14:textId="77777777" w:rsidR="00736B0A" w:rsidRPr="00C90B12" w:rsidRDefault="00736B0A" w:rsidP="00736B0A">
      <w:pPr>
        <w:pStyle w:val="aa"/>
        <w:ind w:firstLine="709"/>
        <w:jc w:val="both"/>
        <w:rPr>
          <w:lang w:bidi="ru-RU"/>
        </w:rPr>
      </w:pPr>
    </w:p>
    <w:p w14:paraId="3F85FC39" w14:textId="77777777" w:rsidR="00736B0A" w:rsidRPr="00C90B12" w:rsidRDefault="00736B0A" w:rsidP="00736B0A">
      <w:pPr>
        <w:pStyle w:val="aa"/>
        <w:ind w:firstLine="709"/>
        <w:jc w:val="both"/>
        <w:rPr>
          <w:b/>
          <w:bCs/>
          <w:lang w:bidi="ru-RU"/>
        </w:rPr>
      </w:pPr>
      <w:bookmarkStart w:id="58" w:name="_Toc168929766"/>
      <w:r w:rsidRPr="00C90B12">
        <w:rPr>
          <w:b/>
          <w:bCs/>
          <w:lang w:bidi="ru-RU"/>
        </w:rPr>
        <w:t>Котельная ЗАО «Искитимский хлеб»</w:t>
      </w:r>
      <w:bookmarkEnd w:id="58"/>
    </w:p>
    <w:p w14:paraId="1229DAE5" w14:textId="67A4AF9F" w:rsidR="00736B0A" w:rsidRPr="00C90B12" w:rsidRDefault="00736B0A" w:rsidP="00736B0A">
      <w:pPr>
        <w:pStyle w:val="aa"/>
        <w:ind w:firstLine="709"/>
        <w:jc w:val="both"/>
        <w:rPr>
          <w:lang w:bidi="ru-RU"/>
        </w:rPr>
      </w:pPr>
      <w:r w:rsidRPr="00C90B12">
        <w:rPr>
          <w:lang w:bidi="ru-RU"/>
        </w:rPr>
        <w:t xml:space="preserve">Котельная ЗАО «Искитимский хлеб» отапливает и обеспечивает горячее водоснабжением предприятие ЗАО «Искитимский хлеб». Мощность установленных котлов составляет 8 Гкал/ч. Котлы работают на природном газе. Данные о котельном оборудовании, установленном на котельной приведены в таблице </w:t>
      </w:r>
      <w:r w:rsidR="00D405EB" w:rsidRPr="00C90B12">
        <w:rPr>
          <w:lang w:bidi="ru-RU"/>
        </w:rPr>
        <w:t>3.1.23</w:t>
      </w:r>
      <w:r w:rsidRPr="00C90B12">
        <w:rPr>
          <w:lang w:bidi="ru-RU"/>
        </w:rPr>
        <w:t xml:space="preserve">. Водоснабжение котельной осуществляется от центрального городского водопровода. </w:t>
      </w:r>
    </w:p>
    <w:p w14:paraId="6ABF41E7" w14:textId="77777777" w:rsidR="00736B0A" w:rsidRPr="00C90B12" w:rsidRDefault="00736B0A" w:rsidP="00736B0A">
      <w:pPr>
        <w:pStyle w:val="aa"/>
        <w:ind w:firstLine="709"/>
        <w:jc w:val="both"/>
        <w:sectPr w:rsidR="00736B0A" w:rsidRPr="00C90B12" w:rsidSect="007F5395">
          <w:pgSz w:w="11906" w:h="16838"/>
          <w:pgMar w:top="1134" w:right="850" w:bottom="1134" w:left="1701" w:header="708" w:footer="708" w:gutter="0"/>
          <w:cols w:space="708"/>
          <w:docGrid w:linePitch="360"/>
        </w:sectPr>
      </w:pPr>
    </w:p>
    <w:p w14:paraId="46503C65" w14:textId="3791E0D2" w:rsidR="00736B0A" w:rsidRPr="00C90B12" w:rsidRDefault="00736B0A" w:rsidP="00736B0A">
      <w:pPr>
        <w:pStyle w:val="af9"/>
        <w:tabs>
          <w:tab w:val="left" w:pos="9923"/>
        </w:tabs>
        <w:spacing w:before="112"/>
        <w:rPr>
          <w:b/>
          <w:bCs/>
          <w:lang w:val="ru-RU"/>
        </w:rPr>
      </w:pPr>
      <w:r w:rsidRPr="00C90B12">
        <w:rPr>
          <w:b/>
          <w:bCs/>
          <w:lang w:val="ru-RU"/>
        </w:rPr>
        <w:lastRenderedPageBreak/>
        <w:t xml:space="preserve">Таблица </w:t>
      </w:r>
      <w:r w:rsidR="00D405EB" w:rsidRPr="00C90B12">
        <w:rPr>
          <w:b/>
          <w:bCs/>
          <w:lang w:val="ru-RU"/>
        </w:rPr>
        <w:t>3.1.23</w:t>
      </w:r>
      <w:r w:rsidRPr="00C90B12">
        <w:rPr>
          <w:b/>
          <w:bCs/>
          <w:lang w:val="ru-RU"/>
        </w:rPr>
        <w:t xml:space="preserve"> - Характеристика индивидуальных котельных</w:t>
      </w:r>
    </w:p>
    <w:tbl>
      <w:tblPr>
        <w:tblW w:w="151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5"/>
        <w:gridCol w:w="3261"/>
        <w:gridCol w:w="1417"/>
        <w:gridCol w:w="851"/>
        <w:gridCol w:w="1404"/>
        <w:gridCol w:w="10"/>
        <w:gridCol w:w="859"/>
        <w:gridCol w:w="1257"/>
        <w:gridCol w:w="10"/>
        <w:gridCol w:w="1289"/>
        <w:gridCol w:w="845"/>
        <w:gridCol w:w="1116"/>
        <w:gridCol w:w="15"/>
      </w:tblGrid>
      <w:tr w:rsidR="00736B0A" w:rsidRPr="00C90B12" w14:paraId="50932EE5" w14:textId="77777777" w:rsidTr="003969BF">
        <w:trPr>
          <w:gridAfter w:val="1"/>
          <w:wAfter w:w="15" w:type="dxa"/>
          <w:trHeight w:val="20"/>
          <w:jc w:val="center"/>
        </w:trPr>
        <w:tc>
          <w:tcPr>
            <w:tcW w:w="2835" w:type="dxa"/>
            <w:vMerge w:val="restart"/>
            <w:shd w:val="clear" w:color="auto" w:fill="F2F2F2" w:themeFill="background1" w:themeFillShade="F2"/>
            <w:vAlign w:val="center"/>
          </w:tcPr>
          <w:p w14:paraId="0F29C3BD" w14:textId="77777777" w:rsidR="00736B0A" w:rsidRPr="00C90B12" w:rsidRDefault="00736B0A" w:rsidP="003969BF">
            <w:pPr>
              <w:pStyle w:val="TableParagraph0"/>
              <w:tabs>
                <w:tab w:val="left" w:pos="9923"/>
              </w:tabs>
              <w:jc w:val="center"/>
              <w:rPr>
                <w:szCs w:val="22"/>
              </w:rPr>
            </w:pPr>
            <w:r w:rsidRPr="00C90B12">
              <w:rPr>
                <w:sz w:val="22"/>
                <w:szCs w:val="22"/>
              </w:rPr>
              <w:t>Наименование котельной</w:t>
            </w:r>
          </w:p>
        </w:tc>
        <w:tc>
          <w:tcPr>
            <w:tcW w:w="3261" w:type="dxa"/>
            <w:vMerge w:val="restart"/>
            <w:shd w:val="clear" w:color="auto" w:fill="F2F2F2" w:themeFill="background1" w:themeFillShade="F2"/>
            <w:vAlign w:val="center"/>
          </w:tcPr>
          <w:p w14:paraId="5046E35B" w14:textId="77777777" w:rsidR="00736B0A" w:rsidRPr="00C90B12" w:rsidRDefault="00736B0A" w:rsidP="003969BF">
            <w:pPr>
              <w:pStyle w:val="TableParagraph0"/>
              <w:tabs>
                <w:tab w:val="left" w:pos="9923"/>
              </w:tabs>
              <w:jc w:val="center"/>
              <w:rPr>
                <w:szCs w:val="22"/>
              </w:rPr>
            </w:pPr>
            <w:r w:rsidRPr="00C90B12">
              <w:rPr>
                <w:sz w:val="22"/>
                <w:szCs w:val="22"/>
              </w:rPr>
              <w:t>Марка котлов</w:t>
            </w:r>
          </w:p>
        </w:tc>
        <w:tc>
          <w:tcPr>
            <w:tcW w:w="1417" w:type="dxa"/>
            <w:vMerge w:val="restart"/>
            <w:shd w:val="clear" w:color="auto" w:fill="F2F2F2" w:themeFill="background1" w:themeFillShade="F2"/>
            <w:vAlign w:val="center"/>
          </w:tcPr>
          <w:p w14:paraId="4A8CEEA7" w14:textId="77777777" w:rsidR="00736B0A" w:rsidRPr="00C90B12" w:rsidRDefault="00736B0A" w:rsidP="003969BF">
            <w:pPr>
              <w:pStyle w:val="TableParagraph0"/>
              <w:tabs>
                <w:tab w:val="left" w:pos="9923"/>
              </w:tabs>
              <w:jc w:val="center"/>
              <w:rPr>
                <w:szCs w:val="22"/>
              </w:rPr>
            </w:pPr>
            <w:r w:rsidRPr="00C90B12">
              <w:rPr>
                <w:sz w:val="22"/>
                <w:szCs w:val="22"/>
              </w:rPr>
              <w:t xml:space="preserve">Установ. </w:t>
            </w:r>
            <w:r w:rsidRPr="00C90B12">
              <w:rPr>
                <w:spacing w:val="-2"/>
                <w:sz w:val="22"/>
                <w:szCs w:val="22"/>
              </w:rPr>
              <w:t>Мощность</w:t>
            </w:r>
            <w:r w:rsidRPr="00C90B12">
              <w:rPr>
                <w:sz w:val="22"/>
                <w:szCs w:val="22"/>
              </w:rPr>
              <w:t xml:space="preserve"> котла, Гкал/ч</w:t>
            </w:r>
          </w:p>
        </w:tc>
        <w:tc>
          <w:tcPr>
            <w:tcW w:w="851" w:type="dxa"/>
            <w:vMerge w:val="restart"/>
            <w:shd w:val="clear" w:color="auto" w:fill="F2F2F2" w:themeFill="background1" w:themeFillShade="F2"/>
            <w:vAlign w:val="center"/>
          </w:tcPr>
          <w:p w14:paraId="1BAC5948" w14:textId="77777777" w:rsidR="00736B0A" w:rsidRPr="00C90B12" w:rsidRDefault="00736B0A" w:rsidP="003969BF">
            <w:pPr>
              <w:pStyle w:val="TableParagraph0"/>
              <w:tabs>
                <w:tab w:val="left" w:pos="9923"/>
              </w:tabs>
              <w:jc w:val="center"/>
              <w:rPr>
                <w:szCs w:val="22"/>
              </w:rPr>
            </w:pPr>
            <w:r w:rsidRPr="00C90B12">
              <w:rPr>
                <w:sz w:val="22"/>
                <w:szCs w:val="22"/>
              </w:rPr>
              <w:t>Кол- во</w:t>
            </w:r>
          </w:p>
        </w:tc>
        <w:tc>
          <w:tcPr>
            <w:tcW w:w="1404" w:type="dxa"/>
            <w:vMerge w:val="restart"/>
            <w:shd w:val="clear" w:color="auto" w:fill="F2F2F2" w:themeFill="background1" w:themeFillShade="F2"/>
            <w:vAlign w:val="center"/>
          </w:tcPr>
          <w:p w14:paraId="3DE9E61D" w14:textId="77777777" w:rsidR="00736B0A" w:rsidRPr="00C90B12" w:rsidRDefault="00736B0A" w:rsidP="003969BF">
            <w:pPr>
              <w:pStyle w:val="TableParagraph0"/>
              <w:tabs>
                <w:tab w:val="left" w:pos="9923"/>
              </w:tabs>
              <w:jc w:val="center"/>
              <w:rPr>
                <w:szCs w:val="22"/>
              </w:rPr>
            </w:pPr>
            <w:r w:rsidRPr="00C90B12">
              <w:rPr>
                <w:sz w:val="22"/>
                <w:szCs w:val="22"/>
              </w:rPr>
              <w:t>Год ввода</w:t>
            </w:r>
          </w:p>
        </w:tc>
        <w:tc>
          <w:tcPr>
            <w:tcW w:w="869" w:type="dxa"/>
            <w:gridSpan w:val="2"/>
            <w:vMerge w:val="restart"/>
            <w:shd w:val="clear" w:color="auto" w:fill="F2F2F2" w:themeFill="background1" w:themeFillShade="F2"/>
            <w:vAlign w:val="center"/>
          </w:tcPr>
          <w:p w14:paraId="512DC0E6" w14:textId="77777777" w:rsidR="00736B0A" w:rsidRPr="00C90B12" w:rsidRDefault="00736B0A" w:rsidP="003969BF">
            <w:pPr>
              <w:pStyle w:val="TableParagraph0"/>
              <w:tabs>
                <w:tab w:val="left" w:pos="9923"/>
              </w:tabs>
              <w:jc w:val="center"/>
              <w:rPr>
                <w:szCs w:val="22"/>
              </w:rPr>
            </w:pPr>
            <w:r w:rsidRPr="00C90B12">
              <w:rPr>
                <w:sz w:val="22"/>
                <w:szCs w:val="22"/>
              </w:rPr>
              <w:t>Год кап. ремонта</w:t>
            </w:r>
          </w:p>
        </w:tc>
        <w:tc>
          <w:tcPr>
            <w:tcW w:w="2556" w:type="dxa"/>
            <w:gridSpan w:val="3"/>
            <w:shd w:val="clear" w:color="auto" w:fill="F2F2F2" w:themeFill="background1" w:themeFillShade="F2"/>
            <w:vAlign w:val="center"/>
          </w:tcPr>
          <w:p w14:paraId="634E13A4" w14:textId="77777777" w:rsidR="00736B0A" w:rsidRPr="00C90B12" w:rsidRDefault="00736B0A" w:rsidP="003969BF">
            <w:pPr>
              <w:pStyle w:val="TableParagraph0"/>
              <w:tabs>
                <w:tab w:val="left" w:pos="9923"/>
              </w:tabs>
              <w:jc w:val="center"/>
              <w:rPr>
                <w:szCs w:val="22"/>
              </w:rPr>
            </w:pPr>
            <w:r w:rsidRPr="00C90B12">
              <w:rPr>
                <w:sz w:val="22"/>
                <w:szCs w:val="22"/>
              </w:rPr>
              <w:t>Вид топлива</w:t>
            </w:r>
          </w:p>
        </w:tc>
        <w:tc>
          <w:tcPr>
            <w:tcW w:w="1961" w:type="dxa"/>
            <w:gridSpan w:val="2"/>
            <w:shd w:val="clear" w:color="auto" w:fill="F2F2F2" w:themeFill="background1" w:themeFillShade="F2"/>
            <w:vAlign w:val="center"/>
          </w:tcPr>
          <w:p w14:paraId="45545D7C" w14:textId="77777777" w:rsidR="00736B0A" w:rsidRPr="00C90B12" w:rsidRDefault="00736B0A" w:rsidP="003969BF">
            <w:pPr>
              <w:pStyle w:val="TableParagraph0"/>
              <w:tabs>
                <w:tab w:val="left" w:pos="9923"/>
              </w:tabs>
              <w:spacing w:line="228" w:lineRule="auto"/>
              <w:jc w:val="center"/>
              <w:rPr>
                <w:szCs w:val="22"/>
              </w:rPr>
            </w:pPr>
            <w:r w:rsidRPr="00C90B12">
              <w:rPr>
                <w:sz w:val="22"/>
                <w:szCs w:val="22"/>
              </w:rPr>
              <w:t>Параметры теплоносителя</w:t>
            </w:r>
          </w:p>
        </w:tc>
      </w:tr>
      <w:tr w:rsidR="00736B0A" w:rsidRPr="00C90B12" w14:paraId="261B3E74" w14:textId="77777777" w:rsidTr="003969BF">
        <w:trPr>
          <w:gridAfter w:val="1"/>
          <w:wAfter w:w="15" w:type="dxa"/>
          <w:trHeight w:val="20"/>
          <w:jc w:val="center"/>
        </w:trPr>
        <w:tc>
          <w:tcPr>
            <w:tcW w:w="2835" w:type="dxa"/>
            <w:vMerge/>
            <w:tcBorders>
              <w:top w:val="nil"/>
            </w:tcBorders>
            <w:shd w:val="clear" w:color="auto" w:fill="F2F2F2" w:themeFill="background1" w:themeFillShade="F2"/>
            <w:vAlign w:val="center"/>
          </w:tcPr>
          <w:p w14:paraId="397AE0A8" w14:textId="77777777" w:rsidR="00736B0A" w:rsidRPr="00C90B12" w:rsidRDefault="00736B0A" w:rsidP="003969BF">
            <w:pPr>
              <w:tabs>
                <w:tab w:val="left" w:pos="9923"/>
              </w:tabs>
              <w:jc w:val="center"/>
            </w:pPr>
          </w:p>
        </w:tc>
        <w:tc>
          <w:tcPr>
            <w:tcW w:w="3261" w:type="dxa"/>
            <w:vMerge/>
            <w:tcBorders>
              <w:top w:val="nil"/>
            </w:tcBorders>
            <w:shd w:val="clear" w:color="auto" w:fill="F2F2F2" w:themeFill="background1" w:themeFillShade="F2"/>
            <w:vAlign w:val="center"/>
          </w:tcPr>
          <w:p w14:paraId="3A09623A" w14:textId="77777777" w:rsidR="00736B0A" w:rsidRPr="00C90B12" w:rsidRDefault="00736B0A" w:rsidP="003969BF">
            <w:pPr>
              <w:tabs>
                <w:tab w:val="left" w:pos="9923"/>
              </w:tabs>
              <w:jc w:val="center"/>
            </w:pPr>
          </w:p>
        </w:tc>
        <w:tc>
          <w:tcPr>
            <w:tcW w:w="1417" w:type="dxa"/>
            <w:vMerge/>
            <w:tcBorders>
              <w:top w:val="nil"/>
            </w:tcBorders>
            <w:shd w:val="clear" w:color="auto" w:fill="F2F2F2" w:themeFill="background1" w:themeFillShade="F2"/>
            <w:vAlign w:val="center"/>
          </w:tcPr>
          <w:p w14:paraId="150A12B4" w14:textId="77777777" w:rsidR="00736B0A" w:rsidRPr="00C90B12" w:rsidRDefault="00736B0A" w:rsidP="003969BF">
            <w:pPr>
              <w:tabs>
                <w:tab w:val="left" w:pos="9923"/>
              </w:tabs>
              <w:jc w:val="center"/>
            </w:pPr>
          </w:p>
        </w:tc>
        <w:tc>
          <w:tcPr>
            <w:tcW w:w="851" w:type="dxa"/>
            <w:vMerge/>
            <w:tcBorders>
              <w:top w:val="nil"/>
            </w:tcBorders>
            <w:shd w:val="clear" w:color="auto" w:fill="F2F2F2" w:themeFill="background1" w:themeFillShade="F2"/>
            <w:vAlign w:val="center"/>
          </w:tcPr>
          <w:p w14:paraId="3E7C4FBE" w14:textId="77777777" w:rsidR="00736B0A" w:rsidRPr="00C90B12" w:rsidRDefault="00736B0A" w:rsidP="003969BF">
            <w:pPr>
              <w:tabs>
                <w:tab w:val="left" w:pos="9923"/>
              </w:tabs>
              <w:jc w:val="center"/>
            </w:pPr>
          </w:p>
        </w:tc>
        <w:tc>
          <w:tcPr>
            <w:tcW w:w="1404" w:type="dxa"/>
            <w:vMerge/>
            <w:tcBorders>
              <w:top w:val="nil"/>
            </w:tcBorders>
            <w:shd w:val="clear" w:color="auto" w:fill="F2F2F2" w:themeFill="background1" w:themeFillShade="F2"/>
            <w:vAlign w:val="center"/>
          </w:tcPr>
          <w:p w14:paraId="420C0962" w14:textId="77777777" w:rsidR="00736B0A" w:rsidRPr="00C90B12" w:rsidRDefault="00736B0A" w:rsidP="003969BF">
            <w:pPr>
              <w:tabs>
                <w:tab w:val="left" w:pos="9923"/>
              </w:tabs>
              <w:jc w:val="center"/>
            </w:pPr>
          </w:p>
        </w:tc>
        <w:tc>
          <w:tcPr>
            <w:tcW w:w="869" w:type="dxa"/>
            <w:gridSpan w:val="2"/>
            <w:vMerge/>
            <w:tcBorders>
              <w:top w:val="nil"/>
            </w:tcBorders>
            <w:shd w:val="clear" w:color="auto" w:fill="F2F2F2" w:themeFill="background1" w:themeFillShade="F2"/>
            <w:vAlign w:val="center"/>
          </w:tcPr>
          <w:p w14:paraId="62D0DAE0" w14:textId="77777777" w:rsidR="00736B0A" w:rsidRPr="00C90B12" w:rsidRDefault="00736B0A" w:rsidP="003969BF">
            <w:pPr>
              <w:tabs>
                <w:tab w:val="left" w:pos="9923"/>
              </w:tabs>
              <w:jc w:val="center"/>
            </w:pPr>
          </w:p>
        </w:tc>
        <w:tc>
          <w:tcPr>
            <w:tcW w:w="1257" w:type="dxa"/>
            <w:shd w:val="clear" w:color="auto" w:fill="F2F2F2" w:themeFill="background1" w:themeFillShade="F2"/>
            <w:vAlign w:val="center"/>
          </w:tcPr>
          <w:p w14:paraId="0169C142" w14:textId="77777777" w:rsidR="00736B0A" w:rsidRPr="00C90B12" w:rsidRDefault="00736B0A" w:rsidP="003969BF">
            <w:pPr>
              <w:pStyle w:val="TableParagraph0"/>
              <w:tabs>
                <w:tab w:val="left" w:pos="9923"/>
              </w:tabs>
              <w:jc w:val="center"/>
              <w:rPr>
                <w:szCs w:val="22"/>
              </w:rPr>
            </w:pPr>
            <w:r w:rsidRPr="00C90B12">
              <w:rPr>
                <w:sz w:val="22"/>
                <w:szCs w:val="22"/>
              </w:rPr>
              <w:t>Основное</w:t>
            </w:r>
          </w:p>
        </w:tc>
        <w:tc>
          <w:tcPr>
            <w:tcW w:w="1299" w:type="dxa"/>
            <w:gridSpan w:val="2"/>
            <w:shd w:val="clear" w:color="auto" w:fill="F2F2F2" w:themeFill="background1" w:themeFillShade="F2"/>
            <w:vAlign w:val="center"/>
          </w:tcPr>
          <w:p w14:paraId="5127BA72" w14:textId="77777777" w:rsidR="00736B0A" w:rsidRPr="00C90B12" w:rsidRDefault="00736B0A" w:rsidP="003969BF">
            <w:pPr>
              <w:pStyle w:val="TableParagraph0"/>
              <w:tabs>
                <w:tab w:val="left" w:pos="9923"/>
              </w:tabs>
              <w:jc w:val="center"/>
              <w:rPr>
                <w:szCs w:val="22"/>
              </w:rPr>
            </w:pPr>
            <w:r w:rsidRPr="00C90B12">
              <w:rPr>
                <w:sz w:val="22"/>
                <w:szCs w:val="22"/>
              </w:rPr>
              <w:t>Резервное</w:t>
            </w:r>
          </w:p>
        </w:tc>
        <w:tc>
          <w:tcPr>
            <w:tcW w:w="845" w:type="dxa"/>
            <w:shd w:val="clear" w:color="auto" w:fill="F2F2F2" w:themeFill="background1" w:themeFillShade="F2"/>
            <w:vAlign w:val="center"/>
          </w:tcPr>
          <w:p w14:paraId="7C288D77" w14:textId="77777777" w:rsidR="00736B0A" w:rsidRPr="00C90B12" w:rsidRDefault="00736B0A" w:rsidP="003969BF">
            <w:pPr>
              <w:pStyle w:val="TableParagraph0"/>
              <w:tabs>
                <w:tab w:val="left" w:pos="9923"/>
              </w:tabs>
              <w:jc w:val="center"/>
              <w:rPr>
                <w:szCs w:val="22"/>
              </w:rPr>
            </w:pPr>
            <w:r w:rsidRPr="00C90B12">
              <w:rPr>
                <w:sz w:val="22"/>
                <w:szCs w:val="22"/>
              </w:rPr>
              <w:t>Пар</w:t>
            </w:r>
          </w:p>
        </w:tc>
        <w:tc>
          <w:tcPr>
            <w:tcW w:w="1116" w:type="dxa"/>
            <w:shd w:val="clear" w:color="auto" w:fill="F2F2F2" w:themeFill="background1" w:themeFillShade="F2"/>
            <w:vAlign w:val="center"/>
          </w:tcPr>
          <w:p w14:paraId="3AC802AB" w14:textId="77777777" w:rsidR="00736B0A" w:rsidRPr="00C90B12" w:rsidRDefault="00736B0A" w:rsidP="003969BF">
            <w:pPr>
              <w:pStyle w:val="TableParagraph0"/>
              <w:tabs>
                <w:tab w:val="left" w:pos="9923"/>
              </w:tabs>
              <w:jc w:val="center"/>
              <w:rPr>
                <w:szCs w:val="22"/>
              </w:rPr>
            </w:pPr>
            <w:r w:rsidRPr="00C90B12">
              <w:rPr>
                <w:sz w:val="22"/>
                <w:szCs w:val="22"/>
              </w:rPr>
              <w:t>Вода</w:t>
            </w:r>
          </w:p>
        </w:tc>
      </w:tr>
      <w:tr w:rsidR="00736B0A" w:rsidRPr="00C90B12" w14:paraId="66DB44DB" w14:textId="77777777" w:rsidTr="003969BF">
        <w:trPr>
          <w:gridAfter w:val="1"/>
          <w:wAfter w:w="15" w:type="dxa"/>
          <w:trHeight w:val="20"/>
          <w:jc w:val="center"/>
        </w:trPr>
        <w:tc>
          <w:tcPr>
            <w:tcW w:w="2835" w:type="dxa"/>
            <w:vMerge w:val="restart"/>
            <w:shd w:val="clear" w:color="auto" w:fill="auto"/>
            <w:vAlign w:val="center"/>
          </w:tcPr>
          <w:p w14:paraId="7E37A3EE" w14:textId="398D8F2D" w:rsidR="00736B0A" w:rsidRPr="00C90B12" w:rsidRDefault="00736B0A" w:rsidP="003969BF">
            <w:pPr>
              <w:pStyle w:val="TableParagraph0"/>
              <w:tabs>
                <w:tab w:val="left" w:pos="9923"/>
              </w:tabs>
              <w:jc w:val="center"/>
              <w:rPr>
                <w:szCs w:val="22"/>
              </w:rPr>
            </w:pPr>
            <w:r w:rsidRPr="00C90B12">
              <w:rPr>
                <w:sz w:val="22"/>
                <w:szCs w:val="22"/>
              </w:rPr>
              <w:t>Котельная №3</w:t>
            </w:r>
          </w:p>
        </w:tc>
        <w:tc>
          <w:tcPr>
            <w:tcW w:w="3261" w:type="dxa"/>
            <w:shd w:val="clear" w:color="auto" w:fill="auto"/>
            <w:vAlign w:val="center"/>
          </w:tcPr>
          <w:p w14:paraId="3798DFB7" w14:textId="77777777" w:rsidR="00736B0A" w:rsidRPr="00C90B12" w:rsidRDefault="00736B0A" w:rsidP="003969BF">
            <w:pPr>
              <w:pStyle w:val="TableParagraph0"/>
              <w:tabs>
                <w:tab w:val="left" w:pos="9923"/>
              </w:tabs>
              <w:spacing w:line="230" w:lineRule="auto"/>
              <w:jc w:val="center"/>
              <w:rPr>
                <w:szCs w:val="22"/>
              </w:rPr>
            </w:pPr>
            <w:r w:rsidRPr="00C90B12">
              <w:rPr>
                <w:sz w:val="22"/>
                <w:szCs w:val="22"/>
              </w:rPr>
              <w:t>Водогрейный ДКВР2,5- 13</w:t>
            </w:r>
          </w:p>
        </w:tc>
        <w:tc>
          <w:tcPr>
            <w:tcW w:w="1417" w:type="dxa"/>
            <w:shd w:val="clear" w:color="auto" w:fill="auto"/>
            <w:vAlign w:val="center"/>
          </w:tcPr>
          <w:p w14:paraId="7ECB4BDD" w14:textId="77777777" w:rsidR="00736B0A" w:rsidRPr="00C90B12" w:rsidRDefault="00736B0A" w:rsidP="003969BF">
            <w:pPr>
              <w:pStyle w:val="TableParagraph0"/>
              <w:tabs>
                <w:tab w:val="left" w:pos="9923"/>
              </w:tabs>
              <w:jc w:val="center"/>
              <w:rPr>
                <w:szCs w:val="22"/>
              </w:rPr>
            </w:pPr>
            <w:r w:rsidRPr="00C90B12">
              <w:rPr>
                <w:sz w:val="22"/>
                <w:szCs w:val="22"/>
              </w:rPr>
              <w:t>1,6</w:t>
            </w:r>
          </w:p>
        </w:tc>
        <w:tc>
          <w:tcPr>
            <w:tcW w:w="851" w:type="dxa"/>
            <w:shd w:val="clear" w:color="auto" w:fill="auto"/>
            <w:vAlign w:val="center"/>
          </w:tcPr>
          <w:p w14:paraId="582A5C10" w14:textId="77777777" w:rsidR="00736B0A" w:rsidRPr="00C90B12" w:rsidRDefault="00736B0A" w:rsidP="003969BF">
            <w:pPr>
              <w:pStyle w:val="TableParagraph0"/>
              <w:tabs>
                <w:tab w:val="left" w:pos="9923"/>
              </w:tabs>
              <w:jc w:val="center"/>
              <w:rPr>
                <w:szCs w:val="22"/>
              </w:rPr>
            </w:pPr>
            <w:r w:rsidRPr="00C90B12">
              <w:rPr>
                <w:sz w:val="22"/>
                <w:szCs w:val="22"/>
              </w:rPr>
              <w:t>1</w:t>
            </w:r>
          </w:p>
        </w:tc>
        <w:tc>
          <w:tcPr>
            <w:tcW w:w="1404" w:type="dxa"/>
            <w:shd w:val="clear" w:color="auto" w:fill="auto"/>
            <w:vAlign w:val="center"/>
          </w:tcPr>
          <w:p w14:paraId="6C1AB889" w14:textId="77777777" w:rsidR="00736B0A" w:rsidRPr="00C90B12" w:rsidRDefault="00736B0A" w:rsidP="003969BF">
            <w:pPr>
              <w:pStyle w:val="TableParagraph0"/>
              <w:tabs>
                <w:tab w:val="left" w:pos="9923"/>
              </w:tabs>
              <w:jc w:val="center"/>
              <w:rPr>
                <w:szCs w:val="22"/>
              </w:rPr>
            </w:pPr>
            <w:r w:rsidRPr="00C90B12">
              <w:rPr>
                <w:sz w:val="22"/>
                <w:szCs w:val="22"/>
              </w:rPr>
              <w:t>1969</w:t>
            </w:r>
          </w:p>
        </w:tc>
        <w:tc>
          <w:tcPr>
            <w:tcW w:w="869" w:type="dxa"/>
            <w:gridSpan w:val="2"/>
            <w:shd w:val="clear" w:color="auto" w:fill="auto"/>
            <w:vAlign w:val="center"/>
          </w:tcPr>
          <w:p w14:paraId="58266118" w14:textId="77777777" w:rsidR="00736B0A" w:rsidRPr="00C90B12" w:rsidRDefault="00736B0A" w:rsidP="003969BF">
            <w:pPr>
              <w:pStyle w:val="TableParagraph0"/>
              <w:tabs>
                <w:tab w:val="left" w:pos="9923"/>
              </w:tabs>
              <w:jc w:val="center"/>
              <w:rPr>
                <w:szCs w:val="22"/>
              </w:rPr>
            </w:pPr>
            <w:r w:rsidRPr="00C90B12">
              <w:rPr>
                <w:sz w:val="22"/>
                <w:szCs w:val="22"/>
              </w:rPr>
              <w:t>2003</w:t>
            </w:r>
          </w:p>
        </w:tc>
        <w:tc>
          <w:tcPr>
            <w:tcW w:w="1257" w:type="dxa"/>
            <w:shd w:val="clear" w:color="auto" w:fill="auto"/>
            <w:vAlign w:val="center"/>
          </w:tcPr>
          <w:p w14:paraId="5367C357" w14:textId="77777777" w:rsidR="00736B0A" w:rsidRPr="00C90B12" w:rsidRDefault="00736B0A" w:rsidP="003969BF">
            <w:pPr>
              <w:pStyle w:val="TableParagraph0"/>
              <w:tabs>
                <w:tab w:val="left" w:pos="9923"/>
              </w:tabs>
              <w:jc w:val="center"/>
              <w:rPr>
                <w:szCs w:val="22"/>
              </w:rPr>
            </w:pPr>
            <w:r w:rsidRPr="00C90B12">
              <w:rPr>
                <w:sz w:val="22"/>
                <w:szCs w:val="22"/>
              </w:rPr>
              <w:t>уголь</w:t>
            </w:r>
          </w:p>
        </w:tc>
        <w:tc>
          <w:tcPr>
            <w:tcW w:w="1299" w:type="dxa"/>
            <w:gridSpan w:val="2"/>
            <w:shd w:val="clear" w:color="auto" w:fill="auto"/>
            <w:vAlign w:val="center"/>
          </w:tcPr>
          <w:p w14:paraId="4EBDB07A" w14:textId="77777777" w:rsidR="00736B0A" w:rsidRPr="00C90B12" w:rsidRDefault="00736B0A" w:rsidP="003969BF">
            <w:pPr>
              <w:pStyle w:val="TableParagraph0"/>
              <w:tabs>
                <w:tab w:val="left" w:pos="9923"/>
              </w:tabs>
              <w:jc w:val="center"/>
              <w:rPr>
                <w:szCs w:val="22"/>
              </w:rPr>
            </w:pPr>
          </w:p>
        </w:tc>
        <w:tc>
          <w:tcPr>
            <w:tcW w:w="845" w:type="dxa"/>
            <w:shd w:val="clear" w:color="auto" w:fill="auto"/>
            <w:vAlign w:val="center"/>
          </w:tcPr>
          <w:p w14:paraId="5E282A49" w14:textId="77777777" w:rsidR="00736B0A" w:rsidRPr="00C90B12" w:rsidRDefault="00736B0A" w:rsidP="003969BF">
            <w:pPr>
              <w:pStyle w:val="TableParagraph0"/>
              <w:tabs>
                <w:tab w:val="left" w:pos="9923"/>
              </w:tabs>
              <w:jc w:val="center"/>
              <w:rPr>
                <w:szCs w:val="22"/>
              </w:rPr>
            </w:pPr>
          </w:p>
        </w:tc>
        <w:tc>
          <w:tcPr>
            <w:tcW w:w="1116" w:type="dxa"/>
            <w:shd w:val="clear" w:color="auto" w:fill="auto"/>
            <w:vAlign w:val="center"/>
          </w:tcPr>
          <w:p w14:paraId="45EB16EC" w14:textId="77777777" w:rsidR="00736B0A" w:rsidRPr="00C90B12" w:rsidRDefault="00736B0A" w:rsidP="003969BF">
            <w:pPr>
              <w:pStyle w:val="TableParagraph0"/>
              <w:tabs>
                <w:tab w:val="left" w:pos="9923"/>
              </w:tabs>
              <w:jc w:val="center"/>
              <w:rPr>
                <w:szCs w:val="22"/>
              </w:rPr>
            </w:pPr>
            <w:r w:rsidRPr="00C90B12">
              <w:rPr>
                <w:sz w:val="22"/>
                <w:szCs w:val="22"/>
              </w:rPr>
              <w:t>95 ˚С</w:t>
            </w:r>
          </w:p>
        </w:tc>
      </w:tr>
      <w:tr w:rsidR="00736B0A" w:rsidRPr="00C90B12" w14:paraId="19D11C3A" w14:textId="77777777" w:rsidTr="003969BF">
        <w:trPr>
          <w:gridAfter w:val="1"/>
          <w:wAfter w:w="15" w:type="dxa"/>
          <w:trHeight w:val="20"/>
          <w:jc w:val="center"/>
        </w:trPr>
        <w:tc>
          <w:tcPr>
            <w:tcW w:w="2835" w:type="dxa"/>
            <w:vMerge/>
            <w:tcBorders>
              <w:top w:val="nil"/>
            </w:tcBorders>
            <w:shd w:val="clear" w:color="auto" w:fill="auto"/>
            <w:vAlign w:val="center"/>
          </w:tcPr>
          <w:p w14:paraId="04ED7FB2" w14:textId="77777777" w:rsidR="00736B0A" w:rsidRPr="00C90B12" w:rsidRDefault="00736B0A" w:rsidP="003969BF">
            <w:pPr>
              <w:tabs>
                <w:tab w:val="left" w:pos="9923"/>
              </w:tabs>
              <w:jc w:val="center"/>
            </w:pPr>
          </w:p>
        </w:tc>
        <w:tc>
          <w:tcPr>
            <w:tcW w:w="3261" w:type="dxa"/>
            <w:shd w:val="clear" w:color="auto" w:fill="auto"/>
            <w:vAlign w:val="center"/>
          </w:tcPr>
          <w:p w14:paraId="264885FD" w14:textId="77777777" w:rsidR="00736B0A" w:rsidRPr="00C90B12" w:rsidRDefault="00736B0A" w:rsidP="003969BF">
            <w:pPr>
              <w:pStyle w:val="TableParagraph0"/>
              <w:tabs>
                <w:tab w:val="left" w:pos="9923"/>
              </w:tabs>
              <w:spacing w:line="228" w:lineRule="auto"/>
              <w:jc w:val="center"/>
              <w:rPr>
                <w:szCs w:val="22"/>
              </w:rPr>
            </w:pPr>
            <w:r w:rsidRPr="00C90B12">
              <w:rPr>
                <w:sz w:val="22"/>
                <w:szCs w:val="22"/>
              </w:rPr>
              <w:t>Водогрейный ДКВР2,5- 13</w:t>
            </w:r>
          </w:p>
        </w:tc>
        <w:tc>
          <w:tcPr>
            <w:tcW w:w="1417" w:type="dxa"/>
            <w:shd w:val="clear" w:color="auto" w:fill="auto"/>
            <w:vAlign w:val="center"/>
          </w:tcPr>
          <w:p w14:paraId="474908D6" w14:textId="77777777" w:rsidR="00736B0A" w:rsidRPr="00C90B12" w:rsidRDefault="00736B0A" w:rsidP="003969BF">
            <w:pPr>
              <w:pStyle w:val="TableParagraph0"/>
              <w:tabs>
                <w:tab w:val="left" w:pos="9923"/>
              </w:tabs>
              <w:jc w:val="center"/>
              <w:rPr>
                <w:szCs w:val="22"/>
              </w:rPr>
            </w:pPr>
            <w:r w:rsidRPr="00C90B12">
              <w:rPr>
                <w:sz w:val="22"/>
                <w:szCs w:val="22"/>
              </w:rPr>
              <w:t>1,6</w:t>
            </w:r>
          </w:p>
        </w:tc>
        <w:tc>
          <w:tcPr>
            <w:tcW w:w="851" w:type="dxa"/>
            <w:shd w:val="clear" w:color="auto" w:fill="auto"/>
            <w:vAlign w:val="center"/>
          </w:tcPr>
          <w:p w14:paraId="57E4CFFC" w14:textId="77777777" w:rsidR="00736B0A" w:rsidRPr="00C90B12" w:rsidRDefault="00736B0A" w:rsidP="003969BF">
            <w:pPr>
              <w:pStyle w:val="TableParagraph0"/>
              <w:tabs>
                <w:tab w:val="left" w:pos="9923"/>
              </w:tabs>
              <w:jc w:val="center"/>
              <w:rPr>
                <w:szCs w:val="22"/>
              </w:rPr>
            </w:pPr>
            <w:r w:rsidRPr="00C90B12">
              <w:rPr>
                <w:sz w:val="22"/>
                <w:szCs w:val="22"/>
              </w:rPr>
              <w:t>1</w:t>
            </w:r>
          </w:p>
        </w:tc>
        <w:tc>
          <w:tcPr>
            <w:tcW w:w="1404" w:type="dxa"/>
            <w:shd w:val="clear" w:color="auto" w:fill="auto"/>
            <w:vAlign w:val="center"/>
          </w:tcPr>
          <w:p w14:paraId="000BD303" w14:textId="77777777" w:rsidR="00736B0A" w:rsidRPr="00C90B12" w:rsidRDefault="00736B0A" w:rsidP="003969BF">
            <w:pPr>
              <w:pStyle w:val="TableParagraph0"/>
              <w:tabs>
                <w:tab w:val="left" w:pos="9923"/>
              </w:tabs>
              <w:jc w:val="center"/>
              <w:rPr>
                <w:szCs w:val="22"/>
              </w:rPr>
            </w:pPr>
            <w:r w:rsidRPr="00C90B12">
              <w:rPr>
                <w:sz w:val="22"/>
                <w:szCs w:val="22"/>
              </w:rPr>
              <w:t>1969</w:t>
            </w:r>
          </w:p>
        </w:tc>
        <w:tc>
          <w:tcPr>
            <w:tcW w:w="869" w:type="dxa"/>
            <w:gridSpan w:val="2"/>
            <w:shd w:val="clear" w:color="auto" w:fill="auto"/>
            <w:vAlign w:val="center"/>
          </w:tcPr>
          <w:p w14:paraId="60AAD31C" w14:textId="77777777" w:rsidR="00736B0A" w:rsidRPr="00C90B12" w:rsidRDefault="00736B0A" w:rsidP="003969BF">
            <w:pPr>
              <w:pStyle w:val="TableParagraph0"/>
              <w:tabs>
                <w:tab w:val="left" w:pos="9923"/>
              </w:tabs>
              <w:jc w:val="center"/>
              <w:rPr>
                <w:szCs w:val="22"/>
              </w:rPr>
            </w:pPr>
            <w:r w:rsidRPr="00C90B12">
              <w:rPr>
                <w:sz w:val="22"/>
                <w:szCs w:val="22"/>
              </w:rPr>
              <w:t>2002</w:t>
            </w:r>
          </w:p>
        </w:tc>
        <w:tc>
          <w:tcPr>
            <w:tcW w:w="1257" w:type="dxa"/>
            <w:shd w:val="clear" w:color="auto" w:fill="auto"/>
            <w:vAlign w:val="center"/>
          </w:tcPr>
          <w:p w14:paraId="1471BBC8" w14:textId="77777777" w:rsidR="00736B0A" w:rsidRPr="00C90B12" w:rsidRDefault="00736B0A" w:rsidP="003969BF">
            <w:pPr>
              <w:pStyle w:val="TableParagraph0"/>
              <w:tabs>
                <w:tab w:val="left" w:pos="9923"/>
              </w:tabs>
              <w:jc w:val="center"/>
              <w:rPr>
                <w:szCs w:val="22"/>
              </w:rPr>
            </w:pPr>
            <w:r w:rsidRPr="00C90B12">
              <w:rPr>
                <w:sz w:val="22"/>
                <w:szCs w:val="22"/>
              </w:rPr>
              <w:t>уголь</w:t>
            </w:r>
          </w:p>
        </w:tc>
        <w:tc>
          <w:tcPr>
            <w:tcW w:w="1299" w:type="dxa"/>
            <w:gridSpan w:val="2"/>
            <w:shd w:val="clear" w:color="auto" w:fill="auto"/>
            <w:vAlign w:val="center"/>
          </w:tcPr>
          <w:p w14:paraId="6A3DAA44" w14:textId="77777777" w:rsidR="00736B0A" w:rsidRPr="00C90B12" w:rsidRDefault="00736B0A" w:rsidP="003969BF">
            <w:pPr>
              <w:pStyle w:val="TableParagraph0"/>
              <w:tabs>
                <w:tab w:val="left" w:pos="9923"/>
              </w:tabs>
              <w:jc w:val="center"/>
              <w:rPr>
                <w:szCs w:val="22"/>
              </w:rPr>
            </w:pPr>
          </w:p>
        </w:tc>
        <w:tc>
          <w:tcPr>
            <w:tcW w:w="845" w:type="dxa"/>
            <w:shd w:val="clear" w:color="auto" w:fill="auto"/>
            <w:vAlign w:val="center"/>
          </w:tcPr>
          <w:p w14:paraId="5AB9DEE6" w14:textId="77777777" w:rsidR="00736B0A" w:rsidRPr="00C90B12" w:rsidRDefault="00736B0A" w:rsidP="003969BF">
            <w:pPr>
              <w:pStyle w:val="TableParagraph0"/>
              <w:tabs>
                <w:tab w:val="left" w:pos="9923"/>
              </w:tabs>
              <w:jc w:val="center"/>
              <w:rPr>
                <w:szCs w:val="22"/>
              </w:rPr>
            </w:pPr>
          </w:p>
        </w:tc>
        <w:tc>
          <w:tcPr>
            <w:tcW w:w="1116" w:type="dxa"/>
            <w:shd w:val="clear" w:color="auto" w:fill="auto"/>
            <w:vAlign w:val="center"/>
          </w:tcPr>
          <w:p w14:paraId="27A9027C" w14:textId="77777777" w:rsidR="00736B0A" w:rsidRPr="00C90B12" w:rsidRDefault="00736B0A" w:rsidP="003969BF">
            <w:pPr>
              <w:pStyle w:val="TableParagraph0"/>
              <w:tabs>
                <w:tab w:val="left" w:pos="9923"/>
              </w:tabs>
              <w:jc w:val="center"/>
              <w:rPr>
                <w:szCs w:val="22"/>
              </w:rPr>
            </w:pPr>
            <w:r w:rsidRPr="00C90B12">
              <w:rPr>
                <w:sz w:val="22"/>
                <w:szCs w:val="22"/>
              </w:rPr>
              <w:t>95 ˚С</w:t>
            </w:r>
          </w:p>
        </w:tc>
      </w:tr>
      <w:tr w:rsidR="00736B0A" w:rsidRPr="00C90B12" w14:paraId="3FC1768B" w14:textId="77777777" w:rsidTr="003969BF">
        <w:trPr>
          <w:gridAfter w:val="1"/>
          <w:wAfter w:w="15" w:type="dxa"/>
          <w:trHeight w:val="20"/>
          <w:jc w:val="center"/>
        </w:trPr>
        <w:tc>
          <w:tcPr>
            <w:tcW w:w="2835" w:type="dxa"/>
            <w:vMerge w:val="restart"/>
            <w:shd w:val="clear" w:color="auto" w:fill="auto"/>
            <w:vAlign w:val="center"/>
          </w:tcPr>
          <w:p w14:paraId="063493FF" w14:textId="77777777" w:rsidR="00736B0A" w:rsidRPr="00C90B12" w:rsidRDefault="00736B0A" w:rsidP="003969BF">
            <w:pPr>
              <w:pStyle w:val="TableParagraph0"/>
              <w:tabs>
                <w:tab w:val="left" w:pos="9923"/>
              </w:tabs>
              <w:spacing w:line="275" w:lineRule="exact"/>
              <w:jc w:val="center"/>
              <w:rPr>
                <w:szCs w:val="22"/>
              </w:rPr>
            </w:pPr>
            <w:r w:rsidRPr="00C90B12">
              <w:rPr>
                <w:sz w:val="22"/>
                <w:szCs w:val="22"/>
              </w:rPr>
              <w:t>Котельная №4 ООО «</w:t>
            </w:r>
            <w:r w:rsidRPr="00C90B12">
              <w:rPr>
                <w:color w:val="0D0D0D"/>
                <w:sz w:val="22"/>
                <w:szCs w:val="22"/>
              </w:rPr>
              <w:t>Прогресс</w:t>
            </w:r>
            <w:r w:rsidRPr="00C90B12">
              <w:rPr>
                <w:sz w:val="22"/>
                <w:szCs w:val="22"/>
              </w:rPr>
              <w:t>»</w:t>
            </w:r>
          </w:p>
        </w:tc>
        <w:tc>
          <w:tcPr>
            <w:tcW w:w="3261" w:type="dxa"/>
            <w:shd w:val="clear" w:color="auto" w:fill="auto"/>
            <w:vAlign w:val="center"/>
          </w:tcPr>
          <w:p w14:paraId="2A1E5695" w14:textId="77777777" w:rsidR="00736B0A" w:rsidRPr="00C90B12" w:rsidRDefault="00736B0A" w:rsidP="003969BF">
            <w:pPr>
              <w:pStyle w:val="TableParagraph0"/>
              <w:tabs>
                <w:tab w:val="left" w:pos="9923"/>
              </w:tabs>
              <w:jc w:val="center"/>
              <w:rPr>
                <w:szCs w:val="22"/>
              </w:rPr>
            </w:pPr>
            <w:r w:rsidRPr="00C90B12">
              <w:rPr>
                <w:sz w:val="22"/>
                <w:szCs w:val="22"/>
              </w:rPr>
              <w:t>Водогрейный OLB2000</w:t>
            </w:r>
          </w:p>
        </w:tc>
        <w:tc>
          <w:tcPr>
            <w:tcW w:w="1417" w:type="dxa"/>
            <w:shd w:val="clear" w:color="auto" w:fill="auto"/>
            <w:vAlign w:val="center"/>
          </w:tcPr>
          <w:p w14:paraId="68EC6DC4" w14:textId="77777777" w:rsidR="00736B0A" w:rsidRPr="00C90B12" w:rsidRDefault="00736B0A" w:rsidP="003969BF">
            <w:pPr>
              <w:pStyle w:val="TableParagraph0"/>
              <w:tabs>
                <w:tab w:val="left" w:pos="9923"/>
              </w:tabs>
              <w:jc w:val="center"/>
              <w:rPr>
                <w:szCs w:val="22"/>
              </w:rPr>
            </w:pPr>
            <w:r w:rsidRPr="00C90B12">
              <w:rPr>
                <w:sz w:val="22"/>
                <w:szCs w:val="22"/>
              </w:rPr>
              <w:t>0,2</w:t>
            </w:r>
          </w:p>
        </w:tc>
        <w:tc>
          <w:tcPr>
            <w:tcW w:w="851" w:type="dxa"/>
            <w:shd w:val="clear" w:color="auto" w:fill="auto"/>
            <w:vAlign w:val="center"/>
          </w:tcPr>
          <w:p w14:paraId="513BD7A9" w14:textId="77777777" w:rsidR="00736B0A" w:rsidRPr="00C90B12" w:rsidRDefault="00736B0A" w:rsidP="003969BF">
            <w:pPr>
              <w:pStyle w:val="TableParagraph0"/>
              <w:tabs>
                <w:tab w:val="left" w:pos="9923"/>
              </w:tabs>
              <w:jc w:val="center"/>
              <w:rPr>
                <w:szCs w:val="22"/>
              </w:rPr>
            </w:pPr>
            <w:r w:rsidRPr="00C90B12">
              <w:rPr>
                <w:sz w:val="22"/>
                <w:szCs w:val="22"/>
              </w:rPr>
              <w:t>1</w:t>
            </w:r>
          </w:p>
        </w:tc>
        <w:tc>
          <w:tcPr>
            <w:tcW w:w="1404" w:type="dxa"/>
            <w:shd w:val="clear" w:color="auto" w:fill="auto"/>
            <w:vAlign w:val="center"/>
          </w:tcPr>
          <w:p w14:paraId="7FCD57F7" w14:textId="77777777" w:rsidR="00736B0A" w:rsidRPr="00C90B12" w:rsidRDefault="00736B0A" w:rsidP="003969BF">
            <w:pPr>
              <w:pStyle w:val="TableParagraph0"/>
              <w:tabs>
                <w:tab w:val="left" w:pos="9923"/>
              </w:tabs>
              <w:jc w:val="center"/>
              <w:rPr>
                <w:szCs w:val="22"/>
              </w:rPr>
            </w:pPr>
            <w:r w:rsidRPr="00C90B12">
              <w:rPr>
                <w:sz w:val="22"/>
                <w:szCs w:val="22"/>
              </w:rPr>
              <w:t>2012</w:t>
            </w:r>
          </w:p>
        </w:tc>
        <w:tc>
          <w:tcPr>
            <w:tcW w:w="869" w:type="dxa"/>
            <w:gridSpan w:val="2"/>
            <w:shd w:val="clear" w:color="auto" w:fill="auto"/>
            <w:vAlign w:val="center"/>
          </w:tcPr>
          <w:p w14:paraId="03B49C50" w14:textId="77777777" w:rsidR="00736B0A" w:rsidRPr="00C90B12" w:rsidRDefault="00736B0A" w:rsidP="003969BF">
            <w:pPr>
              <w:pStyle w:val="TableParagraph0"/>
              <w:tabs>
                <w:tab w:val="left" w:pos="9923"/>
              </w:tabs>
              <w:jc w:val="center"/>
              <w:rPr>
                <w:szCs w:val="22"/>
              </w:rPr>
            </w:pPr>
          </w:p>
        </w:tc>
        <w:tc>
          <w:tcPr>
            <w:tcW w:w="1257" w:type="dxa"/>
            <w:shd w:val="clear" w:color="auto" w:fill="auto"/>
            <w:vAlign w:val="center"/>
          </w:tcPr>
          <w:p w14:paraId="42DD6D06" w14:textId="77777777" w:rsidR="00736B0A" w:rsidRPr="00C90B12" w:rsidRDefault="00736B0A" w:rsidP="003969BF">
            <w:pPr>
              <w:pStyle w:val="TableParagraph0"/>
              <w:tabs>
                <w:tab w:val="left" w:pos="9923"/>
              </w:tabs>
              <w:jc w:val="center"/>
              <w:rPr>
                <w:szCs w:val="22"/>
              </w:rPr>
            </w:pPr>
            <w:r w:rsidRPr="00C90B12">
              <w:rPr>
                <w:sz w:val="22"/>
                <w:szCs w:val="22"/>
              </w:rPr>
              <w:t>Газ</w:t>
            </w:r>
          </w:p>
        </w:tc>
        <w:tc>
          <w:tcPr>
            <w:tcW w:w="1299" w:type="dxa"/>
            <w:gridSpan w:val="2"/>
            <w:shd w:val="clear" w:color="auto" w:fill="auto"/>
            <w:vAlign w:val="center"/>
          </w:tcPr>
          <w:p w14:paraId="43AC4F5A" w14:textId="77777777" w:rsidR="00736B0A" w:rsidRPr="00C90B12" w:rsidRDefault="00736B0A" w:rsidP="003969BF">
            <w:pPr>
              <w:pStyle w:val="TableParagraph0"/>
              <w:tabs>
                <w:tab w:val="left" w:pos="9923"/>
              </w:tabs>
              <w:jc w:val="center"/>
              <w:rPr>
                <w:szCs w:val="22"/>
              </w:rPr>
            </w:pPr>
            <w:r w:rsidRPr="00C90B12">
              <w:rPr>
                <w:sz w:val="22"/>
                <w:szCs w:val="22"/>
              </w:rPr>
              <w:t>Диз. топл.</w:t>
            </w:r>
          </w:p>
        </w:tc>
        <w:tc>
          <w:tcPr>
            <w:tcW w:w="845" w:type="dxa"/>
            <w:shd w:val="clear" w:color="auto" w:fill="auto"/>
            <w:vAlign w:val="center"/>
          </w:tcPr>
          <w:p w14:paraId="446D172C" w14:textId="77777777" w:rsidR="00736B0A" w:rsidRPr="00C90B12" w:rsidRDefault="00736B0A" w:rsidP="003969BF">
            <w:pPr>
              <w:pStyle w:val="TableParagraph0"/>
              <w:tabs>
                <w:tab w:val="left" w:pos="9923"/>
              </w:tabs>
              <w:jc w:val="center"/>
              <w:rPr>
                <w:szCs w:val="22"/>
              </w:rPr>
            </w:pPr>
          </w:p>
        </w:tc>
        <w:tc>
          <w:tcPr>
            <w:tcW w:w="1116" w:type="dxa"/>
            <w:shd w:val="clear" w:color="auto" w:fill="auto"/>
            <w:vAlign w:val="center"/>
          </w:tcPr>
          <w:p w14:paraId="281EC6E8" w14:textId="77777777" w:rsidR="00736B0A" w:rsidRPr="00C90B12" w:rsidRDefault="00736B0A" w:rsidP="003969BF">
            <w:pPr>
              <w:pStyle w:val="TableParagraph0"/>
              <w:tabs>
                <w:tab w:val="left" w:pos="9923"/>
              </w:tabs>
              <w:jc w:val="center"/>
              <w:rPr>
                <w:szCs w:val="22"/>
              </w:rPr>
            </w:pPr>
            <w:r w:rsidRPr="00C90B12">
              <w:rPr>
                <w:sz w:val="22"/>
                <w:szCs w:val="22"/>
              </w:rPr>
              <w:t>95 ˚С</w:t>
            </w:r>
          </w:p>
        </w:tc>
      </w:tr>
      <w:tr w:rsidR="00736B0A" w:rsidRPr="00C90B12" w14:paraId="61BFDB41" w14:textId="77777777" w:rsidTr="003969BF">
        <w:trPr>
          <w:gridAfter w:val="1"/>
          <w:wAfter w:w="15" w:type="dxa"/>
          <w:trHeight w:val="20"/>
          <w:jc w:val="center"/>
        </w:trPr>
        <w:tc>
          <w:tcPr>
            <w:tcW w:w="2835" w:type="dxa"/>
            <w:vMerge/>
            <w:tcBorders>
              <w:top w:val="nil"/>
            </w:tcBorders>
            <w:shd w:val="clear" w:color="auto" w:fill="auto"/>
            <w:vAlign w:val="center"/>
          </w:tcPr>
          <w:p w14:paraId="7BED782D" w14:textId="77777777" w:rsidR="00736B0A" w:rsidRPr="00C90B12" w:rsidRDefault="00736B0A" w:rsidP="003969BF">
            <w:pPr>
              <w:tabs>
                <w:tab w:val="left" w:pos="9923"/>
              </w:tabs>
              <w:jc w:val="center"/>
            </w:pPr>
          </w:p>
        </w:tc>
        <w:tc>
          <w:tcPr>
            <w:tcW w:w="3261" w:type="dxa"/>
            <w:shd w:val="clear" w:color="auto" w:fill="auto"/>
            <w:vAlign w:val="center"/>
          </w:tcPr>
          <w:p w14:paraId="602853B3" w14:textId="77777777" w:rsidR="00736B0A" w:rsidRPr="00C90B12" w:rsidRDefault="00736B0A" w:rsidP="003969BF">
            <w:pPr>
              <w:pStyle w:val="TableParagraph0"/>
              <w:tabs>
                <w:tab w:val="left" w:pos="9923"/>
              </w:tabs>
              <w:jc w:val="center"/>
              <w:rPr>
                <w:szCs w:val="22"/>
              </w:rPr>
            </w:pPr>
            <w:r w:rsidRPr="00C90B12">
              <w:rPr>
                <w:sz w:val="22"/>
                <w:szCs w:val="22"/>
              </w:rPr>
              <w:t>Водогрейный OLB1500</w:t>
            </w:r>
          </w:p>
        </w:tc>
        <w:tc>
          <w:tcPr>
            <w:tcW w:w="1417" w:type="dxa"/>
            <w:shd w:val="clear" w:color="auto" w:fill="auto"/>
            <w:vAlign w:val="center"/>
          </w:tcPr>
          <w:p w14:paraId="061FF5E3" w14:textId="77777777" w:rsidR="00736B0A" w:rsidRPr="00C90B12" w:rsidRDefault="00736B0A" w:rsidP="003969BF">
            <w:pPr>
              <w:pStyle w:val="TableParagraph0"/>
              <w:tabs>
                <w:tab w:val="left" w:pos="9923"/>
              </w:tabs>
              <w:jc w:val="center"/>
              <w:rPr>
                <w:szCs w:val="22"/>
              </w:rPr>
            </w:pPr>
            <w:r w:rsidRPr="00C90B12">
              <w:rPr>
                <w:sz w:val="22"/>
                <w:szCs w:val="22"/>
              </w:rPr>
              <w:t>0,15</w:t>
            </w:r>
          </w:p>
        </w:tc>
        <w:tc>
          <w:tcPr>
            <w:tcW w:w="851" w:type="dxa"/>
            <w:shd w:val="clear" w:color="auto" w:fill="auto"/>
            <w:vAlign w:val="center"/>
          </w:tcPr>
          <w:p w14:paraId="1328C29C" w14:textId="77777777" w:rsidR="00736B0A" w:rsidRPr="00C90B12" w:rsidRDefault="00736B0A" w:rsidP="003969BF">
            <w:pPr>
              <w:pStyle w:val="TableParagraph0"/>
              <w:tabs>
                <w:tab w:val="left" w:pos="9923"/>
              </w:tabs>
              <w:jc w:val="center"/>
              <w:rPr>
                <w:szCs w:val="22"/>
              </w:rPr>
            </w:pPr>
            <w:r w:rsidRPr="00C90B12">
              <w:rPr>
                <w:sz w:val="22"/>
                <w:szCs w:val="22"/>
              </w:rPr>
              <w:t>1</w:t>
            </w:r>
          </w:p>
        </w:tc>
        <w:tc>
          <w:tcPr>
            <w:tcW w:w="1404" w:type="dxa"/>
            <w:shd w:val="clear" w:color="auto" w:fill="auto"/>
            <w:vAlign w:val="center"/>
          </w:tcPr>
          <w:p w14:paraId="1DBE968B" w14:textId="77777777" w:rsidR="00736B0A" w:rsidRPr="00C90B12" w:rsidRDefault="00736B0A" w:rsidP="003969BF">
            <w:pPr>
              <w:pStyle w:val="TableParagraph0"/>
              <w:tabs>
                <w:tab w:val="left" w:pos="9923"/>
              </w:tabs>
              <w:jc w:val="center"/>
              <w:rPr>
                <w:szCs w:val="22"/>
              </w:rPr>
            </w:pPr>
            <w:r w:rsidRPr="00C90B12">
              <w:rPr>
                <w:sz w:val="22"/>
                <w:szCs w:val="22"/>
              </w:rPr>
              <w:t>2012</w:t>
            </w:r>
          </w:p>
        </w:tc>
        <w:tc>
          <w:tcPr>
            <w:tcW w:w="869" w:type="dxa"/>
            <w:gridSpan w:val="2"/>
            <w:shd w:val="clear" w:color="auto" w:fill="auto"/>
            <w:vAlign w:val="center"/>
          </w:tcPr>
          <w:p w14:paraId="33A20AFE" w14:textId="77777777" w:rsidR="00736B0A" w:rsidRPr="00C90B12" w:rsidRDefault="00736B0A" w:rsidP="003969BF">
            <w:pPr>
              <w:pStyle w:val="TableParagraph0"/>
              <w:tabs>
                <w:tab w:val="left" w:pos="9923"/>
              </w:tabs>
              <w:jc w:val="center"/>
              <w:rPr>
                <w:szCs w:val="22"/>
              </w:rPr>
            </w:pPr>
          </w:p>
        </w:tc>
        <w:tc>
          <w:tcPr>
            <w:tcW w:w="1257" w:type="dxa"/>
            <w:shd w:val="clear" w:color="auto" w:fill="auto"/>
            <w:vAlign w:val="center"/>
          </w:tcPr>
          <w:p w14:paraId="6A8C8A76" w14:textId="77777777" w:rsidR="00736B0A" w:rsidRPr="00C90B12" w:rsidRDefault="00736B0A" w:rsidP="003969BF">
            <w:pPr>
              <w:pStyle w:val="TableParagraph0"/>
              <w:tabs>
                <w:tab w:val="left" w:pos="9923"/>
              </w:tabs>
              <w:jc w:val="center"/>
              <w:rPr>
                <w:szCs w:val="22"/>
              </w:rPr>
            </w:pPr>
            <w:r w:rsidRPr="00C90B12">
              <w:rPr>
                <w:sz w:val="22"/>
                <w:szCs w:val="22"/>
              </w:rPr>
              <w:t>Газ</w:t>
            </w:r>
          </w:p>
        </w:tc>
        <w:tc>
          <w:tcPr>
            <w:tcW w:w="1299" w:type="dxa"/>
            <w:gridSpan w:val="2"/>
            <w:shd w:val="clear" w:color="auto" w:fill="auto"/>
            <w:vAlign w:val="center"/>
          </w:tcPr>
          <w:p w14:paraId="2CA8C90E" w14:textId="77777777" w:rsidR="00736B0A" w:rsidRPr="00C90B12" w:rsidRDefault="00736B0A" w:rsidP="003969BF">
            <w:pPr>
              <w:pStyle w:val="TableParagraph0"/>
              <w:tabs>
                <w:tab w:val="left" w:pos="9923"/>
              </w:tabs>
              <w:jc w:val="center"/>
              <w:rPr>
                <w:szCs w:val="22"/>
              </w:rPr>
            </w:pPr>
            <w:r w:rsidRPr="00C90B12">
              <w:rPr>
                <w:sz w:val="22"/>
                <w:szCs w:val="22"/>
              </w:rPr>
              <w:t>Диз. топл.</w:t>
            </w:r>
          </w:p>
        </w:tc>
        <w:tc>
          <w:tcPr>
            <w:tcW w:w="845" w:type="dxa"/>
            <w:shd w:val="clear" w:color="auto" w:fill="auto"/>
            <w:vAlign w:val="center"/>
          </w:tcPr>
          <w:p w14:paraId="6235DF0C" w14:textId="77777777" w:rsidR="00736B0A" w:rsidRPr="00C90B12" w:rsidRDefault="00736B0A" w:rsidP="003969BF">
            <w:pPr>
              <w:pStyle w:val="TableParagraph0"/>
              <w:tabs>
                <w:tab w:val="left" w:pos="9923"/>
              </w:tabs>
              <w:jc w:val="center"/>
              <w:rPr>
                <w:szCs w:val="22"/>
              </w:rPr>
            </w:pPr>
          </w:p>
        </w:tc>
        <w:tc>
          <w:tcPr>
            <w:tcW w:w="1116" w:type="dxa"/>
            <w:shd w:val="clear" w:color="auto" w:fill="auto"/>
            <w:vAlign w:val="center"/>
          </w:tcPr>
          <w:p w14:paraId="47BABBB5" w14:textId="77777777" w:rsidR="00736B0A" w:rsidRPr="00C90B12" w:rsidRDefault="00736B0A" w:rsidP="003969BF">
            <w:pPr>
              <w:pStyle w:val="TableParagraph0"/>
              <w:tabs>
                <w:tab w:val="left" w:pos="9923"/>
              </w:tabs>
              <w:jc w:val="center"/>
              <w:rPr>
                <w:szCs w:val="22"/>
              </w:rPr>
            </w:pPr>
            <w:r w:rsidRPr="00C90B12">
              <w:rPr>
                <w:sz w:val="22"/>
                <w:szCs w:val="22"/>
              </w:rPr>
              <w:t>95 ˚С</w:t>
            </w:r>
          </w:p>
        </w:tc>
      </w:tr>
      <w:tr w:rsidR="00736B0A" w:rsidRPr="00C90B12" w14:paraId="17922ED9" w14:textId="77777777" w:rsidTr="003969BF">
        <w:trPr>
          <w:gridAfter w:val="1"/>
          <w:wAfter w:w="15" w:type="dxa"/>
          <w:trHeight w:val="20"/>
          <w:jc w:val="center"/>
        </w:trPr>
        <w:tc>
          <w:tcPr>
            <w:tcW w:w="2835" w:type="dxa"/>
            <w:vMerge/>
            <w:tcBorders>
              <w:top w:val="nil"/>
            </w:tcBorders>
            <w:shd w:val="clear" w:color="auto" w:fill="auto"/>
            <w:vAlign w:val="center"/>
          </w:tcPr>
          <w:p w14:paraId="184B37EA" w14:textId="77777777" w:rsidR="00736B0A" w:rsidRPr="00C90B12" w:rsidRDefault="00736B0A" w:rsidP="003969BF">
            <w:pPr>
              <w:tabs>
                <w:tab w:val="left" w:pos="9923"/>
              </w:tabs>
              <w:jc w:val="center"/>
            </w:pPr>
          </w:p>
        </w:tc>
        <w:tc>
          <w:tcPr>
            <w:tcW w:w="3261" w:type="dxa"/>
            <w:shd w:val="clear" w:color="auto" w:fill="auto"/>
            <w:vAlign w:val="center"/>
          </w:tcPr>
          <w:p w14:paraId="18ACC3AF" w14:textId="77777777" w:rsidR="00736B0A" w:rsidRPr="00C90B12" w:rsidRDefault="00736B0A" w:rsidP="003969BF">
            <w:pPr>
              <w:pStyle w:val="TableParagraph0"/>
              <w:tabs>
                <w:tab w:val="left" w:pos="9923"/>
              </w:tabs>
              <w:jc w:val="center"/>
              <w:rPr>
                <w:szCs w:val="22"/>
              </w:rPr>
            </w:pPr>
            <w:r w:rsidRPr="00C90B12">
              <w:rPr>
                <w:sz w:val="22"/>
                <w:szCs w:val="22"/>
              </w:rPr>
              <w:t>Водогрейный КВ-280 КБ</w:t>
            </w:r>
          </w:p>
        </w:tc>
        <w:tc>
          <w:tcPr>
            <w:tcW w:w="1417" w:type="dxa"/>
            <w:shd w:val="clear" w:color="auto" w:fill="auto"/>
            <w:vAlign w:val="center"/>
          </w:tcPr>
          <w:p w14:paraId="36DBC27A" w14:textId="77777777" w:rsidR="00736B0A" w:rsidRPr="00C90B12" w:rsidRDefault="00736B0A" w:rsidP="003969BF">
            <w:pPr>
              <w:pStyle w:val="TableParagraph0"/>
              <w:tabs>
                <w:tab w:val="left" w:pos="9923"/>
              </w:tabs>
              <w:jc w:val="center"/>
              <w:rPr>
                <w:szCs w:val="22"/>
              </w:rPr>
            </w:pPr>
            <w:r w:rsidRPr="00C90B12">
              <w:rPr>
                <w:sz w:val="22"/>
                <w:szCs w:val="22"/>
              </w:rPr>
              <w:t>0,239</w:t>
            </w:r>
          </w:p>
        </w:tc>
        <w:tc>
          <w:tcPr>
            <w:tcW w:w="851" w:type="dxa"/>
            <w:shd w:val="clear" w:color="auto" w:fill="auto"/>
            <w:vAlign w:val="center"/>
          </w:tcPr>
          <w:p w14:paraId="27C09B1D" w14:textId="77777777" w:rsidR="00736B0A" w:rsidRPr="00C90B12" w:rsidRDefault="00736B0A" w:rsidP="003969BF">
            <w:pPr>
              <w:pStyle w:val="TableParagraph0"/>
              <w:tabs>
                <w:tab w:val="left" w:pos="9923"/>
              </w:tabs>
              <w:jc w:val="center"/>
              <w:rPr>
                <w:szCs w:val="22"/>
              </w:rPr>
            </w:pPr>
            <w:r w:rsidRPr="00C90B12">
              <w:rPr>
                <w:sz w:val="22"/>
                <w:szCs w:val="22"/>
              </w:rPr>
              <w:t>1</w:t>
            </w:r>
          </w:p>
        </w:tc>
        <w:tc>
          <w:tcPr>
            <w:tcW w:w="1404" w:type="dxa"/>
            <w:shd w:val="clear" w:color="auto" w:fill="auto"/>
            <w:vAlign w:val="center"/>
          </w:tcPr>
          <w:p w14:paraId="230B6461" w14:textId="77777777" w:rsidR="00736B0A" w:rsidRPr="00C90B12" w:rsidRDefault="00736B0A" w:rsidP="003969BF">
            <w:pPr>
              <w:pStyle w:val="TableParagraph0"/>
              <w:tabs>
                <w:tab w:val="left" w:pos="9923"/>
              </w:tabs>
              <w:jc w:val="center"/>
              <w:rPr>
                <w:szCs w:val="22"/>
              </w:rPr>
            </w:pPr>
            <w:r w:rsidRPr="00C90B12">
              <w:rPr>
                <w:sz w:val="22"/>
                <w:szCs w:val="22"/>
              </w:rPr>
              <w:t>2005</w:t>
            </w:r>
          </w:p>
        </w:tc>
        <w:tc>
          <w:tcPr>
            <w:tcW w:w="869" w:type="dxa"/>
            <w:gridSpan w:val="2"/>
            <w:shd w:val="clear" w:color="auto" w:fill="auto"/>
            <w:vAlign w:val="center"/>
          </w:tcPr>
          <w:p w14:paraId="0716A39A" w14:textId="77777777" w:rsidR="00736B0A" w:rsidRPr="00C90B12" w:rsidRDefault="00736B0A" w:rsidP="003969BF">
            <w:pPr>
              <w:pStyle w:val="TableParagraph0"/>
              <w:tabs>
                <w:tab w:val="left" w:pos="9923"/>
              </w:tabs>
              <w:jc w:val="center"/>
              <w:rPr>
                <w:szCs w:val="22"/>
              </w:rPr>
            </w:pPr>
          </w:p>
        </w:tc>
        <w:tc>
          <w:tcPr>
            <w:tcW w:w="1257" w:type="dxa"/>
            <w:shd w:val="clear" w:color="auto" w:fill="auto"/>
            <w:vAlign w:val="center"/>
          </w:tcPr>
          <w:p w14:paraId="0A8EED91" w14:textId="77777777" w:rsidR="00736B0A" w:rsidRPr="00C90B12" w:rsidRDefault="00736B0A" w:rsidP="003969BF">
            <w:pPr>
              <w:pStyle w:val="TableParagraph0"/>
              <w:tabs>
                <w:tab w:val="left" w:pos="9923"/>
              </w:tabs>
              <w:jc w:val="center"/>
              <w:rPr>
                <w:szCs w:val="22"/>
              </w:rPr>
            </w:pPr>
            <w:r w:rsidRPr="00C90B12">
              <w:rPr>
                <w:sz w:val="22"/>
                <w:szCs w:val="22"/>
              </w:rPr>
              <w:t>Уголь</w:t>
            </w:r>
          </w:p>
        </w:tc>
        <w:tc>
          <w:tcPr>
            <w:tcW w:w="1299" w:type="dxa"/>
            <w:gridSpan w:val="2"/>
            <w:shd w:val="clear" w:color="auto" w:fill="auto"/>
            <w:vAlign w:val="center"/>
          </w:tcPr>
          <w:p w14:paraId="283C8402" w14:textId="77777777" w:rsidR="00736B0A" w:rsidRPr="00C90B12" w:rsidRDefault="00736B0A" w:rsidP="003969BF">
            <w:pPr>
              <w:pStyle w:val="TableParagraph0"/>
              <w:tabs>
                <w:tab w:val="left" w:pos="9923"/>
              </w:tabs>
              <w:jc w:val="center"/>
              <w:rPr>
                <w:szCs w:val="22"/>
              </w:rPr>
            </w:pPr>
          </w:p>
        </w:tc>
        <w:tc>
          <w:tcPr>
            <w:tcW w:w="845" w:type="dxa"/>
            <w:shd w:val="clear" w:color="auto" w:fill="auto"/>
            <w:vAlign w:val="center"/>
          </w:tcPr>
          <w:p w14:paraId="34A0FA46" w14:textId="77777777" w:rsidR="00736B0A" w:rsidRPr="00C90B12" w:rsidRDefault="00736B0A" w:rsidP="003969BF">
            <w:pPr>
              <w:pStyle w:val="TableParagraph0"/>
              <w:tabs>
                <w:tab w:val="left" w:pos="9923"/>
              </w:tabs>
              <w:jc w:val="center"/>
              <w:rPr>
                <w:szCs w:val="22"/>
              </w:rPr>
            </w:pPr>
          </w:p>
        </w:tc>
        <w:tc>
          <w:tcPr>
            <w:tcW w:w="1116" w:type="dxa"/>
            <w:shd w:val="clear" w:color="auto" w:fill="auto"/>
            <w:vAlign w:val="center"/>
          </w:tcPr>
          <w:p w14:paraId="1EAE1617" w14:textId="77777777" w:rsidR="00736B0A" w:rsidRPr="00C90B12" w:rsidRDefault="00736B0A" w:rsidP="003969BF">
            <w:pPr>
              <w:pStyle w:val="TableParagraph0"/>
              <w:tabs>
                <w:tab w:val="left" w:pos="9923"/>
              </w:tabs>
              <w:jc w:val="center"/>
              <w:rPr>
                <w:szCs w:val="22"/>
              </w:rPr>
            </w:pPr>
            <w:r w:rsidRPr="00C90B12">
              <w:rPr>
                <w:sz w:val="22"/>
                <w:szCs w:val="22"/>
              </w:rPr>
              <w:t>95 ˚С</w:t>
            </w:r>
          </w:p>
        </w:tc>
      </w:tr>
      <w:tr w:rsidR="00736B0A" w:rsidRPr="00C90B12" w14:paraId="04699EB4" w14:textId="77777777" w:rsidTr="003969BF">
        <w:trPr>
          <w:gridAfter w:val="1"/>
          <w:wAfter w:w="15" w:type="dxa"/>
          <w:trHeight w:val="20"/>
          <w:jc w:val="center"/>
        </w:trPr>
        <w:tc>
          <w:tcPr>
            <w:tcW w:w="2835" w:type="dxa"/>
            <w:vMerge w:val="restart"/>
            <w:shd w:val="clear" w:color="auto" w:fill="auto"/>
            <w:vAlign w:val="center"/>
          </w:tcPr>
          <w:p w14:paraId="5E1C010A" w14:textId="77777777" w:rsidR="00736B0A" w:rsidRPr="00C90B12" w:rsidRDefault="00736B0A" w:rsidP="003969BF">
            <w:pPr>
              <w:pStyle w:val="TableParagraph0"/>
              <w:tabs>
                <w:tab w:val="left" w:pos="9923"/>
              </w:tabs>
              <w:jc w:val="center"/>
              <w:rPr>
                <w:szCs w:val="22"/>
              </w:rPr>
            </w:pPr>
            <w:r w:rsidRPr="00C90B12">
              <w:rPr>
                <w:sz w:val="22"/>
                <w:szCs w:val="22"/>
              </w:rPr>
              <w:t>Котельня ИЦГБ</w:t>
            </w:r>
          </w:p>
        </w:tc>
        <w:tc>
          <w:tcPr>
            <w:tcW w:w="3261" w:type="dxa"/>
            <w:shd w:val="clear" w:color="auto" w:fill="auto"/>
            <w:vAlign w:val="center"/>
          </w:tcPr>
          <w:p w14:paraId="7360BE09" w14:textId="77777777" w:rsidR="00736B0A" w:rsidRPr="00C90B12" w:rsidRDefault="00736B0A" w:rsidP="003969BF">
            <w:pPr>
              <w:pStyle w:val="TableParagraph0"/>
              <w:tabs>
                <w:tab w:val="left" w:pos="9923"/>
              </w:tabs>
              <w:jc w:val="center"/>
              <w:rPr>
                <w:szCs w:val="22"/>
              </w:rPr>
            </w:pPr>
            <w:r w:rsidRPr="00C90B12">
              <w:rPr>
                <w:sz w:val="22"/>
                <w:szCs w:val="22"/>
              </w:rPr>
              <w:t>Водогрейный КВСА-4</w:t>
            </w:r>
          </w:p>
        </w:tc>
        <w:tc>
          <w:tcPr>
            <w:tcW w:w="1417" w:type="dxa"/>
            <w:shd w:val="clear" w:color="auto" w:fill="auto"/>
            <w:vAlign w:val="center"/>
          </w:tcPr>
          <w:p w14:paraId="61676491" w14:textId="77777777" w:rsidR="00736B0A" w:rsidRPr="00C90B12" w:rsidRDefault="00736B0A" w:rsidP="003969BF">
            <w:pPr>
              <w:pStyle w:val="TableParagraph0"/>
              <w:tabs>
                <w:tab w:val="left" w:pos="9923"/>
              </w:tabs>
              <w:jc w:val="center"/>
              <w:rPr>
                <w:szCs w:val="22"/>
              </w:rPr>
            </w:pPr>
            <w:r w:rsidRPr="00C90B12">
              <w:rPr>
                <w:sz w:val="22"/>
                <w:szCs w:val="22"/>
              </w:rPr>
              <w:t>3,44</w:t>
            </w:r>
          </w:p>
        </w:tc>
        <w:tc>
          <w:tcPr>
            <w:tcW w:w="851" w:type="dxa"/>
            <w:shd w:val="clear" w:color="auto" w:fill="auto"/>
            <w:vAlign w:val="center"/>
          </w:tcPr>
          <w:p w14:paraId="5689EDE9" w14:textId="77777777" w:rsidR="00736B0A" w:rsidRPr="00C90B12" w:rsidRDefault="00736B0A" w:rsidP="003969BF">
            <w:pPr>
              <w:pStyle w:val="TableParagraph0"/>
              <w:tabs>
                <w:tab w:val="left" w:pos="9923"/>
              </w:tabs>
              <w:jc w:val="center"/>
              <w:rPr>
                <w:szCs w:val="22"/>
              </w:rPr>
            </w:pPr>
            <w:r w:rsidRPr="00C90B12">
              <w:rPr>
                <w:sz w:val="22"/>
                <w:szCs w:val="22"/>
              </w:rPr>
              <w:t>2</w:t>
            </w:r>
          </w:p>
        </w:tc>
        <w:tc>
          <w:tcPr>
            <w:tcW w:w="1404" w:type="dxa"/>
            <w:shd w:val="clear" w:color="auto" w:fill="auto"/>
            <w:vAlign w:val="center"/>
          </w:tcPr>
          <w:p w14:paraId="0478D851" w14:textId="77777777" w:rsidR="00736B0A" w:rsidRPr="00C90B12" w:rsidRDefault="00736B0A" w:rsidP="003969BF">
            <w:pPr>
              <w:pStyle w:val="TableParagraph0"/>
              <w:tabs>
                <w:tab w:val="left" w:pos="9923"/>
              </w:tabs>
              <w:jc w:val="center"/>
              <w:rPr>
                <w:szCs w:val="22"/>
              </w:rPr>
            </w:pPr>
            <w:r w:rsidRPr="00C90B12">
              <w:rPr>
                <w:sz w:val="22"/>
                <w:szCs w:val="22"/>
              </w:rPr>
              <w:t>2008</w:t>
            </w:r>
          </w:p>
        </w:tc>
        <w:tc>
          <w:tcPr>
            <w:tcW w:w="869" w:type="dxa"/>
            <w:gridSpan w:val="2"/>
            <w:shd w:val="clear" w:color="auto" w:fill="auto"/>
            <w:vAlign w:val="center"/>
          </w:tcPr>
          <w:p w14:paraId="2B0F58A5" w14:textId="77777777" w:rsidR="00736B0A" w:rsidRPr="00C90B12" w:rsidRDefault="00736B0A" w:rsidP="003969BF">
            <w:pPr>
              <w:pStyle w:val="TableParagraph0"/>
              <w:tabs>
                <w:tab w:val="left" w:pos="9923"/>
              </w:tabs>
              <w:jc w:val="center"/>
              <w:rPr>
                <w:szCs w:val="22"/>
              </w:rPr>
            </w:pPr>
          </w:p>
        </w:tc>
        <w:tc>
          <w:tcPr>
            <w:tcW w:w="1257" w:type="dxa"/>
            <w:shd w:val="clear" w:color="auto" w:fill="auto"/>
            <w:vAlign w:val="center"/>
          </w:tcPr>
          <w:p w14:paraId="06C874C8" w14:textId="77777777" w:rsidR="00736B0A" w:rsidRPr="00C90B12" w:rsidRDefault="00736B0A" w:rsidP="003969BF">
            <w:pPr>
              <w:pStyle w:val="TableParagraph0"/>
              <w:tabs>
                <w:tab w:val="left" w:pos="9923"/>
              </w:tabs>
              <w:jc w:val="center"/>
              <w:rPr>
                <w:szCs w:val="22"/>
              </w:rPr>
            </w:pPr>
            <w:r w:rsidRPr="00C90B12">
              <w:rPr>
                <w:sz w:val="22"/>
                <w:szCs w:val="22"/>
              </w:rPr>
              <w:t>Газ</w:t>
            </w:r>
          </w:p>
        </w:tc>
        <w:tc>
          <w:tcPr>
            <w:tcW w:w="1299" w:type="dxa"/>
            <w:gridSpan w:val="2"/>
            <w:shd w:val="clear" w:color="auto" w:fill="auto"/>
            <w:vAlign w:val="center"/>
          </w:tcPr>
          <w:p w14:paraId="5334D108" w14:textId="77777777" w:rsidR="00736B0A" w:rsidRPr="00C90B12" w:rsidRDefault="00736B0A" w:rsidP="003969BF">
            <w:pPr>
              <w:pStyle w:val="TableParagraph0"/>
              <w:tabs>
                <w:tab w:val="left" w:pos="9923"/>
              </w:tabs>
              <w:jc w:val="center"/>
              <w:rPr>
                <w:szCs w:val="22"/>
              </w:rPr>
            </w:pPr>
          </w:p>
        </w:tc>
        <w:tc>
          <w:tcPr>
            <w:tcW w:w="845" w:type="dxa"/>
            <w:shd w:val="clear" w:color="auto" w:fill="auto"/>
            <w:vAlign w:val="center"/>
          </w:tcPr>
          <w:p w14:paraId="2C43F879" w14:textId="77777777" w:rsidR="00736B0A" w:rsidRPr="00C90B12" w:rsidRDefault="00736B0A" w:rsidP="003969BF">
            <w:pPr>
              <w:pStyle w:val="TableParagraph0"/>
              <w:tabs>
                <w:tab w:val="left" w:pos="9923"/>
              </w:tabs>
              <w:jc w:val="center"/>
              <w:rPr>
                <w:szCs w:val="22"/>
              </w:rPr>
            </w:pPr>
          </w:p>
        </w:tc>
        <w:tc>
          <w:tcPr>
            <w:tcW w:w="1116" w:type="dxa"/>
            <w:shd w:val="clear" w:color="auto" w:fill="auto"/>
            <w:vAlign w:val="center"/>
          </w:tcPr>
          <w:p w14:paraId="46A00842" w14:textId="77777777" w:rsidR="00736B0A" w:rsidRPr="00C90B12" w:rsidRDefault="00736B0A" w:rsidP="003969BF">
            <w:pPr>
              <w:pStyle w:val="TableParagraph0"/>
              <w:tabs>
                <w:tab w:val="left" w:pos="9923"/>
              </w:tabs>
              <w:jc w:val="center"/>
              <w:rPr>
                <w:szCs w:val="22"/>
              </w:rPr>
            </w:pPr>
            <w:r w:rsidRPr="00C90B12">
              <w:rPr>
                <w:sz w:val="22"/>
                <w:szCs w:val="22"/>
              </w:rPr>
              <w:t>95 ˚С</w:t>
            </w:r>
          </w:p>
        </w:tc>
      </w:tr>
      <w:tr w:rsidR="00736B0A" w:rsidRPr="00C90B12" w14:paraId="7AD82F71" w14:textId="77777777" w:rsidTr="003969BF">
        <w:trPr>
          <w:gridAfter w:val="1"/>
          <w:wAfter w:w="15" w:type="dxa"/>
          <w:trHeight w:val="20"/>
          <w:jc w:val="center"/>
        </w:trPr>
        <w:tc>
          <w:tcPr>
            <w:tcW w:w="2835" w:type="dxa"/>
            <w:vMerge/>
            <w:tcBorders>
              <w:top w:val="nil"/>
            </w:tcBorders>
            <w:shd w:val="clear" w:color="auto" w:fill="auto"/>
            <w:vAlign w:val="center"/>
          </w:tcPr>
          <w:p w14:paraId="62FA00E2" w14:textId="77777777" w:rsidR="00736B0A" w:rsidRPr="00C90B12" w:rsidRDefault="00736B0A" w:rsidP="003969BF">
            <w:pPr>
              <w:tabs>
                <w:tab w:val="left" w:pos="9923"/>
              </w:tabs>
              <w:jc w:val="center"/>
            </w:pPr>
          </w:p>
        </w:tc>
        <w:tc>
          <w:tcPr>
            <w:tcW w:w="3261" w:type="dxa"/>
            <w:shd w:val="clear" w:color="auto" w:fill="auto"/>
            <w:vAlign w:val="center"/>
          </w:tcPr>
          <w:p w14:paraId="2C00BF5C" w14:textId="77777777" w:rsidR="00736B0A" w:rsidRPr="00C90B12" w:rsidRDefault="00736B0A" w:rsidP="003969BF">
            <w:pPr>
              <w:pStyle w:val="TableParagraph0"/>
              <w:tabs>
                <w:tab w:val="left" w:pos="9923"/>
              </w:tabs>
              <w:jc w:val="center"/>
              <w:rPr>
                <w:szCs w:val="22"/>
              </w:rPr>
            </w:pPr>
            <w:r w:rsidRPr="00C90B12">
              <w:rPr>
                <w:sz w:val="22"/>
                <w:szCs w:val="22"/>
              </w:rPr>
              <w:t>Водогрейный КВСА-0,8</w:t>
            </w:r>
          </w:p>
        </w:tc>
        <w:tc>
          <w:tcPr>
            <w:tcW w:w="1417" w:type="dxa"/>
            <w:shd w:val="clear" w:color="auto" w:fill="auto"/>
            <w:vAlign w:val="center"/>
          </w:tcPr>
          <w:p w14:paraId="33B9FD6C" w14:textId="77777777" w:rsidR="00736B0A" w:rsidRPr="00C90B12" w:rsidRDefault="00736B0A" w:rsidP="003969BF">
            <w:pPr>
              <w:pStyle w:val="TableParagraph0"/>
              <w:tabs>
                <w:tab w:val="left" w:pos="9923"/>
              </w:tabs>
              <w:jc w:val="center"/>
              <w:rPr>
                <w:szCs w:val="22"/>
              </w:rPr>
            </w:pPr>
            <w:r w:rsidRPr="00C90B12">
              <w:rPr>
                <w:sz w:val="22"/>
                <w:szCs w:val="22"/>
              </w:rPr>
              <w:t>0,68</w:t>
            </w:r>
          </w:p>
        </w:tc>
        <w:tc>
          <w:tcPr>
            <w:tcW w:w="851" w:type="dxa"/>
            <w:shd w:val="clear" w:color="auto" w:fill="auto"/>
            <w:vAlign w:val="center"/>
          </w:tcPr>
          <w:p w14:paraId="013BD947" w14:textId="77777777" w:rsidR="00736B0A" w:rsidRPr="00C90B12" w:rsidRDefault="00736B0A" w:rsidP="003969BF">
            <w:pPr>
              <w:pStyle w:val="TableParagraph0"/>
              <w:tabs>
                <w:tab w:val="left" w:pos="9923"/>
              </w:tabs>
              <w:jc w:val="center"/>
              <w:rPr>
                <w:szCs w:val="22"/>
              </w:rPr>
            </w:pPr>
            <w:r w:rsidRPr="00C90B12">
              <w:rPr>
                <w:sz w:val="22"/>
                <w:szCs w:val="22"/>
              </w:rPr>
              <w:t>2</w:t>
            </w:r>
          </w:p>
        </w:tc>
        <w:tc>
          <w:tcPr>
            <w:tcW w:w="1404" w:type="dxa"/>
            <w:shd w:val="clear" w:color="auto" w:fill="auto"/>
            <w:vAlign w:val="center"/>
          </w:tcPr>
          <w:p w14:paraId="700B1F61" w14:textId="77777777" w:rsidR="00736B0A" w:rsidRPr="00C90B12" w:rsidRDefault="00736B0A" w:rsidP="003969BF">
            <w:pPr>
              <w:pStyle w:val="TableParagraph0"/>
              <w:tabs>
                <w:tab w:val="left" w:pos="9923"/>
              </w:tabs>
              <w:jc w:val="center"/>
              <w:rPr>
                <w:szCs w:val="22"/>
              </w:rPr>
            </w:pPr>
            <w:r w:rsidRPr="00C90B12">
              <w:rPr>
                <w:sz w:val="22"/>
                <w:szCs w:val="22"/>
              </w:rPr>
              <w:t>2008</w:t>
            </w:r>
          </w:p>
        </w:tc>
        <w:tc>
          <w:tcPr>
            <w:tcW w:w="869" w:type="dxa"/>
            <w:gridSpan w:val="2"/>
            <w:shd w:val="clear" w:color="auto" w:fill="auto"/>
            <w:vAlign w:val="center"/>
          </w:tcPr>
          <w:p w14:paraId="75BFBAFB" w14:textId="77777777" w:rsidR="00736B0A" w:rsidRPr="00C90B12" w:rsidRDefault="00736B0A" w:rsidP="003969BF">
            <w:pPr>
              <w:pStyle w:val="TableParagraph0"/>
              <w:tabs>
                <w:tab w:val="left" w:pos="9923"/>
              </w:tabs>
              <w:jc w:val="center"/>
              <w:rPr>
                <w:szCs w:val="22"/>
              </w:rPr>
            </w:pPr>
          </w:p>
        </w:tc>
        <w:tc>
          <w:tcPr>
            <w:tcW w:w="1257" w:type="dxa"/>
            <w:shd w:val="clear" w:color="auto" w:fill="auto"/>
            <w:vAlign w:val="center"/>
          </w:tcPr>
          <w:p w14:paraId="57752665" w14:textId="77777777" w:rsidR="00736B0A" w:rsidRPr="00C90B12" w:rsidRDefault="00736B0A" w:rsidP="003969BF">
            <w:pPr>
              <w:pStyle w:val="TableParagraph0"/>
              <w:tabs>
                <w:tab w:val="left" w:pos="9923"/>
              </w:tabs>
              <w:jc w:val="center"/>
              <w:rPr>
                <w:szCs w:val="22"/>
              </w:rPr>
            </w:pPr>
            <w:r w:rsidRPr="00C90B12">
              <w:rPr>
                <w:sz w:val="22"/>
                <w:szCs w:val="22"/>
              </w:rPr>
              <w:t>Газ</w:t>
            </w:r>
          </w:p>
        </w:tc>
        <w:tc>
          <w:tcPr>
            <w:tcW w:w="1299" w:type="dxa"/>
            <w:gridSpan w:val="2"/>
            <w:shd w:val="clear" w:color="auto" w:fill="auto"/>
            <w:vAlign w:val="center"/>
          </w:tcPr>
          <w:p w14:paraId="444ECA3B" w14:textId="77777777" w:rsidR="00736B0A" w:rsidRPr="00C90B12" w:rsidRDefault="00736B0A" w:rsidP="003969BF">
            <w:pPr>
              <w:pStyle w:val="TableParagraph0"/>
              <w:tabs>
                <w:tab w:val="left" w:pos="9923"/>
              </w:tabs>
              <w:jc w:val="center"/>
              <w:rPr>
                <w:szCs w:val="22"/>
              </w:rPr>
            </w:pPr>
          </w:p>
        </w:tc>
        <w:tc>
          <w:tcPr>
            <w:tcW w:w="845" w:type="dxa"/>
            <w:shd w:val="clear" w:color="auto" w:fill="auto"/>
            <w:vAlign w:val="center"/>
          </w:tcPr>
          <w:p w14:paraId="1DB11599" w14:textId="77777777" w:rsidR="00736B0A" w:rsidRPr="00C90B12" w:rsidRDefault="00736B0A" w:rsidP="003969BF">
            <w:pPr>
              <w:pStyle w:val="TableParagraph0"/>
              <w:tabs>
                <w:tab w:val="left" w:pos="9923"/>
              </w:tabs>
              <w:jc w:val="center"/>
              <w:rPr>
                <w:szCs w:val="22"/>
              </w:rPr>
            </w:pPr>
          </w:p>
        </w:tc>
        <w:tc>
          <w:tcPr>
            <w:tcW w:w="1116" w:type="dxa"/>
            <w:shd w:val="clear" w:color="auto" w:fill="auto"/>
            <w:vAlign w:val="center"/>
          </w:tcPr>
          <w:p w14:paraId="2D965218" w14:textId="77777777" w:rsidR="00736B0A" w:rsidRPr="00C90B12" w:rsidRDefault="00736B0A" w:rsidP="003969BF">
            <w:pPr>
              <w:pStyle w:val="TableParagraph0"/>
              <w:tabs>
                <w:tab w:val="left" w:pos="9923"/>
              </w:tabs>
              <w:jc w:val="center"/>
              <w:rPr>
                <w:szCs w:val="22"/>
              </w:rPr>
            </w:pPr>
            <w:r w:rsidRPr="00C90B12">
              <w:rPr>
                <w:sz w:val="22"/>
                <w:szCs w:val="22"/>
              </w:rPr>
              <w:t>95 ˚С</w:t>
            </w:r>
          </w:p>
        </w:tc>
      </w:tr>
      <w:tr w:rsidR="00736B0A" w:rsidRPr="00C90B12" w14:paraId="0744B6FA" w14:textId="77777777" w:rsidTr="003969BF">
        <w:trPr>
          <w:gridAfter w:val="1"/>
          <w:wAfter w:w="15" w:type="dxa"/>
          <w:trHeight w:val="20"/>
          <w:jc w:val="center"/>
        </w:trPr>
        <w:tc>
          <w:tcPr>
            <w:tcW w:w="2835" w:type="dxa"/>
            <w:vMerge w:val="restart"/>
            <w:shd w:val="clear" w:color="auto" w:fill="auto"/>
            <w:vAlign w:val="center"/>
          </w:tcPr>
          <w:p w14:paraId="52A10241" w14:textId="77777777" w:rsidR="00736B0A" w:rsidRPr="00C90B12" w:rsidRDefault="00736B0A" w:rsidP="003969BF">
            <w:pPr>
              <w:pStyle w:val="TableParagraph0"/>
              <w:tabs>
                <w:tab w:val="left" w:pos="9923"/>
              </w:tabs>
              <w:jc w:val="center"/>
              <w:rPr>
                <w:szCs w:val="22"/>
              </w:rPr>
            </w:pPr>
            <w:r w:rsidRPr="00C90B12">
              <w:rPr>
                <w:sz w:val="22"/>
                <w:szCs w:val="22"/>
              </w:rPr>
              <w:t>ЗАО «Искитмский молзавод»</w:t>
            </w:r>
          </w:p>
        </w:tc>
        <w:tc>
          <w:tcPr>
            <w:tcW w:w="3261" w:type="dxa"/>
            <w:shd w:val="clear" w:color="auto" w:fill="auto"/>
            <w:vAlign w:val="center"/>
          </w:tcPr>
          <w:p w14:paraId="05E0495D" w14:textId="77777777" w:rsidR="00736B0A" w:rsidRPr="00C90B12" w:rsidRDefault="00736B0A" w:rsidP="003969BF">
            <w:pPr>
              <w:pStyle w:val="TableParagraph0"/>
              <w:tabs>
                <w:tab w:val="left" w:pos="9923"/>
              </w:tabs>
              <w:jc w:val="center"/>
              <w:rPr>
                <w:szCs w:val="22"/>
              </w:rPr>
            </w:pPr>
            <w:r w:rsidRPr="00C90B12">
              <w:rPr>
                <w:sz w:val="22"/>
                <w:szCs w:val="22"/>
              </w:rPr>
              <w:t>Водогрейный КВСА-0,2</w:t>
            </w:r>
          </w:p>
        </w:tc>
        <w:tc>
          <w:tcPr>
            <w:tcW w:w="1417" w:type="dxa"/>
            <w:shd w:val="clear" w:color="auto" w:fill="auto"/>
            <w:vAlign w:val="center"/>
          </w:tcPr>
          <w:p w14:paraId="086B2EC9" w14:textId="77777777" w:rsidR="00736B0A" w:rsidRPr="00C90B12" w:rsidRDefault="00736B0A" w:rsidP="003969BF">
            <w:pPr>
              <w:pStyle w:val="TableParagraph0"/>
              <w:tabs>
                <w:tab w:val="left" w:pos="9923"/>
              </w:tabs>
              <w:jc w:val="center"/>
              <w:rPr>
                <w:szCs w:val="22"/>
              </w:rPr>
            </w:pPr>
            <w:r w:rsidRPr="00C90B12">
              <w:rPr>
                <w:sz w:val="22"/>
                <w:szCs w:val="22"/>
              </w:rPr>
              <w:t>0,17</w:t>
            </w:r>
          </w:p>
        </w:tc>
        <w:tc>
          <w:tcPr>
            <w:tcW w:w="851" w:type="dxa"/>
            <w:shd w:val="clear" w:color="auto" w:fill="auto"/>
            <w:vAlign w:val="center"/>
          </w:tcPr>
          <w:p w14:paraId="12EE78C3" w14:textId="77777777" w:rsidR="00736B0A" w:rsidRPr="00C90B12" w:rsidRDefault="00736B0A" w:rsidP="003969BF">
            <w:pPr>
              <w:pStyle w:val="TableParagraph0"/>
              <w:tabs>
                <w:tab w:val="left" w:pos="9923"/>
              </w:tabs>
              <w:jc w:val="center"/>
              <w:rPr>
                <w:szCs w:val="22"/>
              </w:rPr>
            </w:pPr>
            <w:r w:rsidRPr="00C90B12">
              <w:rPr>
                <w:sz w:val="22"/>
                <w:szCs w:val="22"/>
              </w:rPr>
              <w:t>3</w:t>
            </w:r>
          </w:p>
        </w:tc>
        <w:tc>
          <w:tcPr>
            <w:tcW w:w="1404" w:type="dxa"/>
            <w:shd w:val="clear" w:color="auto" w:fill="auto"/>
            <w:vAlign w:val="center"/>
          </w:tcPr>
          <w:p w14:paraId="619B9CF7" w14:textId="77777777" w:rsidR="00736B0A" w:rsidRPr="00C90B12" w:rsidRDefault="00736B0A" w:rsidP="003969BF">
            <w:pPr>
              <w:pStyle w:val="TableParagraph0"/>
              <w:tabs>
                <w:tab w:val="left" w:pos="9923"/>
              </w:tabs>
              <w:jc w:val="center"/>
              <w:rPr>
                <w:szCs w:val="22"/>
              </w:rPr>
            </w:pPr>
            <w:r w:rsidRPr="00C90B12">
              <w:rPr>
                <w:sz w:val="22"/>
                <w:szCs w:val="22"/>
              </w:rPr>
              <w:t>2005-2009</w:t>
            </w:r>
          </w:p>
        </w:tc>
        <w:tc>
          <w:tcPr>
            <w:tcW w:w="869" w:type="dxa"/>
            <w:gridSpan w:val="2"/>
            <w:shd w:val="clear" w:color="auto" w:fill="auto"/>
            <w:vAlign w:val="center"/>
          </w:tcPr>
          <w:p w14:paraId="29E19E8D" w14:textId="77777777" w:rsidR="00736B0A" w:rsidRPr="00C90B12" w:rsidRDefault="00736B0A" w:rsidP="003969BF">
            <w:pPr>
              <w:pStyle w:val="TableParagraph0"/>
              <w:tabs>
                <w:tab w:val="left" w:pos="9923"/>
              </w:tabs>
              <w:jc w:val="center"/>
              <w:rPr>
                <w:szCs w:val="22"/>
              </w:rPr>
            </w:pPr>
          </w:p>
        </w:tc>
        <w:tc>
          <w:tcPr>
            <w:tcW w:w="1257" w:type="dxa"/>
            <w:shd w:val="clear" w:color="auto" w:fill="auto"/>
            <w:vAlign w:val="center"/>
          </w:tcPr>
          <w:p w14:paraId="4F8C5380" w14:textId="77777777" w:rsidR="00736B0A" w:rsidRPr="00C90B12" w:rsidRDefault="00736B0A" w:rsidP="003969BF">
            <w:pPr>
              <w:pStyle w:val="TableParagraph0"/>
              <w:tabs>
                <w:tab w:val="left" w:pos="9923"/>
              </w:tabs>
              <w:jc w:val="center"/>
              <w:rPr>
                <w:szCs w:val="22"/>
              </w:rPr>
            </w:pPr>
            <w:r w:rsidRPr="00C90B12">
              <w:rPr>
                <w:sz w:val="22"/>
                <w:szCs w:val="22"/>
              </w:rPr>
              <w:t>Газ</w:t>
            </w:r>
          </w:p>
        </w:tc>
        <w:tc>
          <w:tcPr>
            <w:tcW w:w="1299" w:type="dxa"/>
            <w:gridSpan w:val="2"/>
            <w:shd w:val="clear" w:color="auto" w:fill="auto"/>
            <w:vAlign w:val="center"/>
          </w:tcPr>
          <w:p w14:paraId="556C2BE4" w14:textId="77777777" w:rsidR="00736B0A" w:rsidRPr="00C90B12" w:rsidRDefault="00736B0A" w:rsidP="003969BF">
            <w:pPr>
              <w:pStyle w:val="TableParagraph0"/>
              <w:tabs>
                <w:tab w:val="left" w:pos="9923"/>
              </w:tabs>
              <w:jc w:val="center"/>
              <w:rPr>
                <w:szCs w:val="22"/>
              </w:rPr>
            </w:pPr>
            <w:r w:rsidRPr="00C90B12">
              <w:rPr>
                <w:sz w:val="22"/>
                <w:szCs w:val="22"/>
              </w:rPr>
              <w:t>Диз. топл.</w:t>
            </w:r>
          </w:p>
        </w:tc>
        <w:tc>
          <w:tcPr>
            <w:tcW w:w="845" w:type="dxa"/>
            <w:shd w:val="clear" w:color="auto" w:fill="auto"/>
            <w:vAlign w:val="center"/>
          </w:tcPr>
          <w:p w14:paraId="31DCB43A" w14:textId="77777777" w:rsidR="00736B0A" w:rsidRPr="00C90B12" w:rsidRDefault="00736B0A" w:rsidP="003969BF">
            <w:pPr>
              <w:pStyle w:val="TableParagraph0"/>
              <w:tabs>
                <w:tab w:val="left" w:pos="9923"/>
              </w:tabs>
              <w:jc w:val="center"/>
              <w:rPr>
                <w:szCs w:val="22"/>
              </w:rPr>
            </w:pPr>
          </w:p>
        </w:tc>
        <w:tc>
          <w:tcPr>
            <w:tcW w:w="1116" w:type="dxa"/>
            <w:shd w:val="clear" w:color="auto" w:fill="auto"/>
            <w:vAlign w:val="center"/>
          </w:tcPr>
          <w:p w14:paraId="7AFAEC35" w14:textId="77777777" w:rsidR="00736B0A" w:rsidRPr="00C90B12" w:rsidRDefault="00736B0A" w:rsidP="003969BF">
            <w:pPr>
              <w:pStyle w:val="TableParagraph0"/>
              <w:tabs>
                <w:tab w:val="left" w:pos="9923"/>
              </w:tabs>
              <w:jc w:val="center"/>
              <w:rPr>
                <w:szCs w:val="22"/>
              </w:rPr>
            </w:pPr>
            <w:r w:rsidRPr="00C90B12">
              <w:rPr>
                <w:sz w:val="22"/>
                <w:szCs w:val="22"/>
              </w:rPr>
              <w:t>95 ˚С</w:t>
            </w:r>
          </w:p>
        </w:tc>
      </w:tr>
      <w:tr w:rsidR="00736B0A" w:rsidRPr="00C90B12" w14:paraId="24D5D92A" w14:textId="77777777" w:rsidTr="003969BF">
        <w:trPr>
          <w:gridAfter w:val="1"/>
          <w:wAfter w:w="15" w:type="dxa"/>
          <w:trHeight w:val="20"/>
          <w:jc w:val="center"/>
        </w:trPr>
        <w:tc>
          <w:tcPr>
            <w:tcW w:w="2835" w:type="dxa"/>
            <w:vMerge/>
            <w:tcBorders>
              <w:top w:val="nil"/>
            </w:tcBorders>
            <w:shd w:val="clear" w:color="auto" w:fill="auto"/>
            <w:vAlign w:val="center"/>
          </w:tcPr>
          <w:p w14:paraId="722C42E6" w14:textId="77777777" w:rsidR="00736B0A" w:rsidRPr="00C90B12" w:rsidRDefault="00736B0A" w:rsidP="003969BF">
            <w:pPr>
              <w:tabs>
                <w:tab w:val="left" w:pos="9923"/>
              </w:tabs>
              <w:jc w:val="center"/>
            </w:pPr>
          </w:p>
        </w:tc>
        <w:tc>
          <w:tcPr>
            <w:tcW w:w="3261" w:type="dxa"/>
            <w:shd w:val="clear" w:color="auto" w:fill="auto"/>
            <w:vAlign w:val="center"/>
          </w:tcPr>
          <w:p w14:paraId="270F6698" w14:textId="77777777" w:rsidR="00736B0A" w:rsidRPr="00C90B12" w:rsidRDefault="00736B0A" w:rsidP="003969BF">
            <w:pPr>
              <w:pStyle w:val="TableParagraph0"/>
              <w:tabs>
                <w:tab w:val="left" w:pos="9923"/>
              </w:tabs>
              <w:jc w:val="center"/>
              <w:rPr>
                <w:szCs w:val="22"/>
              </w:rPr>
            </w:pPr>
            <w:r w:rsidRPr="00C90B12">
              <w:rPr>
                <w:sz w:val="22"/>
                <w:szCs w:val="22"/>
              </w:rPr>
              <w:t>Водогрейный КВСА-0,4</w:t>
            </w:r>
          </w:p>
        </w:tc>
        <w:tc>
          <w:tcPr>
            <w:tcW w:w="1417" w:type="dxa"/>
            <w:shd w:val="clear" w:color="auto" w:fill="auto"/>
            <w:vAlign w:val="center"/>
          </w:tcPr>
          <w:p w14:paraId="14DFA492" w14:textId="77777777" w:rsidR="00736B0A" w:rsidRPr="00C90B12" w:rsidRDefault="00736B0A" w:rsidP="003969BF">
            <w:pPr>
              <w:pStyle w:val="TableParagraph0"/>
              <w:tabs>
                <w:tab w:val="left" w:pos="9923"/>
              </w:tabs>
              <w:jc w:val="center"/>
              <w:rPr>
                <w:szCs w:val="22"/>
              </w:rPr>
            </w:pPr>
            <w:r w:rsidRPr="00C90B12">
              <w:rPr>
                <w:sz w:val="22"/>
                <w:szCs w:val="22"/>
              </w:rPr>
              <w:t>0,34</w:t>
            </w:r>
          </w:p>
        </w:tc>
        <w:tc>
          <w:tcPr>
            <w:tcW w:w="851" w:type="dxa"/>
            <w:shd w:val="clear" w:color="auto" w:fill="auto"/>
            <w:vAlign w:val="center"/>
          </w:tcPr>
          <w:p w14:paraId="62B9363A" w14:textId="77777777" w:rsidR="00736B0A" w:rsidRPr="00C90B12" w:rsidRDefault="00736B0A" w:rsidP="003969BF">
            <w:pPr>
              <w:pStyle w:val="TableParagraph0"/>
              <w:tabs>
                <w:tab w:val="left" w:pos="9923"/>
              </w:tabs>
              <w:jc w:val="center"/>
              <w:rPr>
                <w:szCs w:val="22"/>
              </w:rPr>
            </w:pPr>
            <w:r w:rsidRPr="00C90B12">
              <w:rPr>
                <w:sz w:val="22"/>
                <w:szCs w:val="22"/>
              </w:rPr>
              <w:t>1</w:t>
            </w:r>
          </w:p>
        </w:tc>
        <w:tc>
          <w:tcPr>
            <w:tcW w:w="1404" w:type="dxa"/>
            <w:shd w:val="clear" w:color="auto" w:fill="auto"/>
            <w:vAlign w:val="center"/>
          </w:tcPr>
          <w:p w14:paraId="766229F5" w14:textId="77777777" w:rsidR="00736B0A" w:rsidRPr="00C90B12" w:rsidRDefault="00736B0A" w:rsidP="003969BF">
            <w:pPr>
              <w:pStyle w:val="TableParagraph0"/>
              <w:tabs>
                <w:tab w:val="left" w:pos="9923"/>
              </w:tabs>
              <w:jc w:val="center"/>
              <w:rPr>
                <w:szCs w:val="22"/>
              </w:rPr>
            </w:pPr>
            <w:r w:rsidRPr="00C90B12">
              <w:rPr>
                <w:sz w:val="22"/>
                <w:szCs w:val="22"/>
              </w:rPr>
              <w:t>2005</w:t>
            </w:r>
          </w:p>
        </w:tc>
        <w:tc>
          <w:tcPr>
            <w:tcW w:w="869" w:type="dxa"/>
            <w:gridSpan w:val="2"/>
            <w:shd w:val="clear" w:color="auto" w:fill="auto"/>
            <w:vAlign w:val="center"/>
          </w:tcPr>
          <w:p w14:paraId="2EF08282" w14:textId="77777777" w:rsidR="00736B0A" w:rsidRPr="00C90B12" w:rsidRDefault="00736B0A" w:rsidP="003969BF">
            <w:pPr>
              <w:pStyle w:val="TableParagraph0"/>
              <w:tabs>
                <w:tab w:val="left" w:pos="9923"/>
              </w:tabs>
              <w:jc w:val="center"/>
              <w:rPr>
                <w:szCs w:val="22"/>
              </w:rPr>
            </w:pPr>
          </w:p>
        </w:tc>
        <w:tc>
          <w:tcPr>
            <w:tcW w:w="1257" w:type="dxa"/>
            <w:shd w:val="clear" w:color="auto" w:fill="auto"/>
            <w:vAlign w:val="center"/>
          </w:tcPr>
          <w:p w14:paraId="5BCB7B48" w14:textId="77777777" w:rsidR="00736B0A" w:rsidRPr="00C90B12" w:rsidRDefault="00736B0A" w:rsidP="003969BF">
            <w:pPr>
              <w:pStyle w:val="TableParagraph0"/>
              <w:tabs>
                <w:tab w:val="left" w:pos="9923"/>
              </w:tabs>
              <w:jc w:val="center"/>
              <w:rPr>
                <w:szCs w:val="22"/>
              </w:rPr>
            </w:pPr>
            <w:r w:rsidRPr="00C90B12">
              <w:rPr>
                <w:sz w:val="22"/>
                <w:szCs w:val="22"/>
              </w:rPr>
              <w:t>Газ</w:t>
            </w:r>
          </w:p>
        </w:tc>
        <w:tc>
          <w:tcPr>
            <w:tcW w:w="1299" w:type="dxa"/>
            <w:gridSpan w:val="2"/>
            <w:shd w:val="clear" w:color="auto" w:fill="auto"/>
            <w:vAlign w:val="center"/>
          </w:tcPr>
          <w:p w14:paraId="284572FE" w14:textId="77777777" w:rsidR="00736B0A" w:rsidRPr="00C90B12" w:rsidRDefault="00736B0A" w:rsidP="003969BF">
            <w:pPr>
              <w:pStyle w:val="TableParagraph0"/>
              <w:tabs>
                <w:tab w:val="left" w:pos="9923"/>
              </w:tabs>
              <w:jc w:val="center"/>
              <w:rPr>
                <w:szCs w:val="22"/>
              </w:rPr>
            </w:pPr>
            <w:r w:rsidRPr="00C90B12">
              <w:rPr>
                <w:sz w:val="22"/>
                <w:szCs w:val="22"/>
              </w:rPr>
              <w:t>Диз. топл.</w:t>
            </w:r>
          </w:p>
        </w:tc>
        <w:tc>
          <w:tcPr>
            <w:tcW w:w="845" w:type="dxa"/>
            <w:shd w:val="clear" w:color="auto" w:fill="auto"/>
            <w:vAlign w:val="center"/>
          </w:tcPr>
          <w:p w14:paraId="0B593B17" w14:textId="77777777" w:rsidR="00736B0A" w:rsidRPr="00C90B12" w:rsidRDefault="00736B0A" w:rsidP="003969BF">
            <w:pPr>
              <w:pStyle w:val="TableParagraph0"/>
              <w:tabs>
                <w:tab w:val="left" w:pos="9923"/>
              </w:tabs>
              <w:jc w:val="center"/>
              <w:rPr>
                <w:szCs w:val="22"/>
              </w:rPr>
            </w:pPr>
          </w:p>
        </w:tc>
        <w:tc>
          <w:tcPr>
            <w:tcW w:w="1116" w:type="dxa"/>
            <w:shd w:val="clear" w:color="auto" w:fill="auto"/>
            <w:vAlign w:val="center"/>
          </w:tcPr>
          <w:p w14:paraId="793C9966" w14:textId="77777777" w:rsidR="00736B0A" w:rsidRPr="00C90B12" w:rsidRDefault="00736B0A" w:rsidP="003969BF">
            <w:pPr>
              <w:pStyle w:val="TableParagraph0"/>
              <w:tabs>
                <w:tab w:val="left" w:pos="9923"/>
              </w:tabs>
              <w:jc w:val="center"/>
              <w:rPr>
                <w:szCs w:val="22"/>
              </w:rPr>
            </w:pPr>
            <w:r w:rsidRPr="00C90B12">
              <w:rPr>
                <w:sz w:val="22"/>
                <w:szCs w:val="22"/>
              </w:rPr>
              <w:t>95 ˚С</w:t>
            </w:r>
          </w:p>
        </w:tc>
      </w:tr>
      <w:tr w:rsidR="00736B0A" w:rsidRPr="00C90B12" w14:paraId="6C5FE566" w14:textId="77777777" w:rsidTr="003969BF">
        <w:trPr>
          <w:gridAfter w:val="1"/>
          <w:wAfter w:w="15" w:type="dxa"/>
          <w:trHeight w:val="20"/>
          <w:jc w:val="center"/>
        </w:trPr>
        <w:tc>
          <w:tcPr>
            <w:tcW w:w="2835" w:type="dxa"/>
            <w:shd w:val="clear" w:color="auto" w:fill="auto"/>
            <w:vAlign w:val="center"/>
          </w:tcPr>
          <w:p w14:paraId="3AF8E485" w14:textId="77777777" w:rsidR="00736B0A" w:rsidRPr="00C90B12" w:rsidRDefault="00736B0A" w:rsidP="003969BF">
            <w:pPr>
              <w:pStyle w:val="TableParagraph0"/>
              <w:tabs>
                <w:tab w:val="left" w:pos="9923"/>
              </w:tabs>
              <w:spacing w:line="228" w:lineRule="auto"/>
              <w:jc w:val="center"/>
              <w:rPr>
                <w:szCs w:val="22"/>
              </w:rPr>
            </w:pPr>
            <w:r w:rsidRPr="00C90B12">
              <w:rPr>
                <w:sz w:val="22"/>
                <w:szCs w:val="22"/>
              </w:rPr>
              <w:t>ОАО «Сбербанк России»</w:t>
            </w:r>
          </w:p>
        </w:tc>
        <w:tc>
          <w:tcPr>
            <w:tcW w:w="3261" w:type="dxa"/>
            <w:shd w:val="clear" w:color="auto" w:fill="auto"/>
            <w:vAlign w:val="center"/>
          </w:tcPr>
          <w:p w14:paraId="796387FF" w14:textId="77777777" w:rsidR="00736B0A" w:rsidRPr="00C90B12" w:rsidRDefault="00736B0A" w:rsidP="003969BF">
            <w:pPr>
              <w:pStyle w:val="TableParagraph0"/>
              <w:tabs>
                <w:tab w:val="left" w:pos="9923"/>
              </w:tabs>
              <w:jc w:val="center"/>
              <w:rPr>
                <w:szCs w:val="22"/>
              </w:rPr>
            </w:pPr>
            <w:r w:rsidRPr="00C90B12">
              <w:rPr>
                <w:sz w:val="22"/>
                <w:szCs w:val="22"/>
              </w:rPr>
              <w:t>Водогрейный Unikal 250</w:t>
            </w:r>
          </w:p>
        </w:tc>
        <w:tc>
          <w:tcPr>
            <w:tcW w:w="1417" w:type="dxa"/>
            <w:shd w:val="clear" w:color="auto" w:fill="auto"/>
            <w:vAlign w:val="center"/>
          </w:tcPr>
          <w:p w14:paraId="7A653EFD" w14:textId="77777777" w:rsidR="00736B0A" w:rsidRPr="00C90B12" w:rsidRDefault="00736B0A" w:rsidP="003969BF">
            <w:pPr>
              <w:pStyle w:val="TableParagraph0"/>
              <w:tabs>
                <w:tab w:val="left" w:pos="9923"/>
              </w:tabs>
              <w:jc w:val="center"/>
              <w:rPr>
                <w:szCs w:val="22"/>
              </w:rPr>
            </w:pPr>
            <w:r w:rsidRPr="00C90B12">
              <w:rPr>
                <w:sz w:val="22"/>
                <w:szCs w:val="22"/>
              </w:rPr>
              <w:t>0,22</w:t>
            </w:r>
          </w:p>
        </w:tc>
        <w:tc>
          <w:tcPr>
            <w:tcW w:w="851" w:type="dxa"/>
            <w:shd w:val="clear" w:color="auto" w:fill="auto"/>
            <w:vAlign w:val="center"/>
          </w:tcPr>
          <w:p w14:paraId="192E6BC5" w14:textId="77777777" w:rsidR="00736B0A" w:rsidRPr="00C90B12" w:rsidRDefault="00736B0A" w:rsidP="003969BF">
            <w:pPr>
              <w:pStyle w:val="TableParagraph0"/>
              <w:tabs>
                <w:tab w:val="left" w:pos="9923"/>
              </w:tabs>
              <w:jc w:val="center"/>
              <w:rPr>
                <w:szCs w:val="22"/>
              </w:rPr>
            </w:pPr>
            <w:r w:rsidRPr="00C90B12">
              <w:rPr>
                <w:sz w:val="22"/>
                <w:szCs w:val="22"/>
              </w:rPr>
              <w:t>2</w:t>
            </w:r>
          </w:p>
        </w:tc>
        <w:tc>
          <w:tcPr>
            <w:tcW w:w="1404" w:type="dxa"/>
            <w:shd w:val="clear" w:color="auto" w:fill="auto"/>
            <w:vAlign w:val="center"/>
          </w:tcPr>
          <w:p w14:paraId="24E921C9" w14:textId="77777777" w:rsidR="00736B0A" w:rsidRPr="00C90B12" w:rsidRDefault="00736B0A" w:rsidP="003969BF">
            <w:pPr>
              <w:pStyle w:val="TableParagraph0"/>
              <w:tabs>
                <w:tab w:val="left" w:pos="9923"/>
              </w:tabs>
              <w:jc w:val="center"/>
              <w:rPr>
                <w:szCs w:val="22"/>
              </w:rPr>
            </w:pPr>
            <w:r w:rsidRPr="00C90B12">
              <w:rPr>
                <w:sz w:val="22"/>
                <w:szCs w:val="22"/>
              </w:rPr>
              <w:t>1998</w:t>
            </w:r>
          </w:p>
        </w:tc>
        <w:tc>
          <w:tcPr>
            <w:tcW w:w="869" w:type="dxa"/>
            <w:gridSpan w:val="2"/>
            <w:shd w:val="clear" w:color="auto" w:fill="auto"/>
            <w:vAlign w:val="center"/>
          </w:tcPr>
          <w:p w14:paraId="1EC1DEDC" w14:textId="77777777" w:rsidR="00736B0A" w:rsidRPr="00C90B12" w:rsidRDefault="00736B0A" w:rsidP="003969BF">
            <w:pPr>
              <w:pStyle w:val="TableParagraph0"/>
              <w:tabs>
                <w:tab w:val="left" w:pos="9923"/>
              </w:tabs>
              <w:jc w:val="center"/>
              <w:rPr>
                <w:szCs w:val="22"/>
              </w:rPr>
            </w:pPr>
          </w:p>
        </w:tc>
        <w:tc>
          <w:tcPr>
            <w:tcW w:w="1257" w:type="dxa"/>
            <w:shd w:val="clear" w:color="auto" w:fill="auto"/>
            <w:vAlign w:val="center"/>
          </w:tcPr>
          <w:p w14:paraId="0E8F524D" w14:textId="77777777" w:rsidR="00736B0A" w:rsidRPr="00C90B12" w:rsidRDefault="00736B0A" w:rsidP="003969BF">
            <w:pPr>
              <w:pStyle w:val="TableParagraph0"/>
              <w:tabs>
                <w:tab w:val="left" w:pos="9923"/>
              </w:tabs>
              <w:jc w:val="center"/>
              <w:rPr>
                <w:szCs w:val="22"/>
              </w:rPr>
            </w:pPr>
            <w:r w:rsidRPr="00C90B12">
              <w:rPr>
                <w:sz w:val="22"/>
                <w:szCs w:val="22"/>
              </w:rPr>
              <w:t>Диз. топл.</w:t>
            </w:r>
          </w:p>
        </w:tc>
        <w:tc>
          <w:tcPr>
            <w:tcW w:w="1299" w:type="dxa"/>
            <w:gridSpan w:val="2"/>
            <w:shd w:val="clear" w:color="auto" w:fill="auto"/>
            <w:vAlign w:val="center"/>
          </w:tcPr>
          <w:p w14:paraId="2B55062D" w14:textId="77777777" w:rsidR="00736B0A" w:rsidRPr="00C90B12" w:rsidRDefault="00736B0A" w:rsidP="003969BF">
            <w:pPr>
              <w:pStyle w:val="TableParagraph0"/>
              <w:tabs>
                <w:tab w:val="left" w:pos="9923"/>
              </w:tabs>
              <w:jc w:val="center"/>
              <w:rPr>
                <w:szCs w:val="22"/>
              </w:rPr>
            </w:pPr>
          </w:p>
        </w:tc>
        <w:tc>
          <w:tcPr>
            <w:tcW w:w="845" w:type="dxa"/>
            <w:shd w:val="clear" w:color="auto" w:fill="auto"/>
            <w:vAlign w:val="center"/>
          </w:tcPr>
          <w:p w14:paraId="77DABAA5" w14:textId="77777777" w:rsidR="00736B0A" w:rsidRPr="00C90B12" w:rsidRDefault="00736B0A" w:rsidP="003969BF">
            <w:pPr>
              <w:pStyle w:val="TableParagraph0"/>
              <w:tabs>
                <w:tab w:val="left" w:pos="9923"/>
              </w:tabs>
              <w:jc w:val="center"/>
              <w:rPr>
                <w:szCs w:val="22"/>
              </w:rPr>
            </w:pPr>
          </w:p>
        </w:tc>
        <w:tc>
          <w:tcPr>
            <w:tcW w:w="1116" w:type="dxa"/>
            <w:shd w:val="clear" w:color="auto" w:fill="auto"/>
            <w:vAlign w:val="center"/>
          </w:tcPr>
          <w:p w14:paraId="1D374507" w14:textId="77777777" w:rsidR="00736B0A" w:rsidRPr="00C90B12" w:rsidRDefault="00736B0A" w:rsidP="003969BF">
            <w:pPr>
              <w:pStyle w:val="TableParagraph0"/>
              <w:tabs>
                <w:tab w:val="left" w:pos="9923"/>
              </w:tabs>
              <w:jc w:val="center"/>
              <w:rPr>
                <w:szCs w:val="22"/>
              </w:rPr>
            </w:pPr>
            <w:r w:rsidRPr="00C90B12">
              <w:rPr>
                <w:sz w:val="22"/>
                <w:szCs w:val="22"/>
              </w:rPr>
              <w:t>95 ˚С</w:t>
            </w:r>
          </w:p>
        </w:tc>
      </w:tr>
      <w:tr w:rsidR="00736B0A" w:rsidRPr="00C90B12" w14:paraId="4DD413C1" w14:textId="77777777" w:rsidTr="003969BF">
        <w:trPr>
          <w:gridAfter w:val="1"/>
          <w:wAfter w:w="15" w:type="dxa"/>
          <w:trHeight w:val="20"/>
          <w:jc w:val="center"/>
        </w:trPr>
        <w:tc>
          <w:tcPr>
            <w:tcW w:w="2835" w:type="dxa"/>
            <w:vMerge w:val="restart"/>
            <w:shd w:val="clear" w:color="auto" w:fill="auto"/>
            <w:vAlign w:val="center"/>
          </w:tcPr>
          <w:p w14:paraId="35F05B50" w14:textId="77777777" w:rsidR="00736B0A" w:rsidRPr="00C90B12" w:rsidRDefault="00736B0A" w:rsidP="003969BF">
            <w:pPr>
              <w:pStyle w:val="TableParagraph0"/>
              <w:tabs>
                <w:tab w:val="left" w:pos="9923"/>
              </w:tabs>
              <w:jc w:val="center"/>
              <w:rPr>
                <w:szCs w:val="22"/>
              </w:rPr>
            </w:pPr>
            <w:r w:rsidRPr="00C90B12">
              <w:rPr>
                <w:sz w:val="22"/>
                <w:szCs w:val="22"/>
              </w:rPr>
              <w:t>ОАО «ЖБИ-5»</w:t>
            </w:r>
          </w:p>
        </w:tc>
        <w:tc>
          <w:tcPr>
            <w:tcW w:w="3261" w:type="dxa"/>
            <w:shd w:val="clear" w:color="auto" w:fill="auto"/>
            <w:vAlign w:val="center"/>
          </w:tcPr>
          <w:p w14:paraId="60EBDD35" w14:textId="77777777" w:rsidR="00736B0A" w:rsidRPr="00C90B12" w:rsidRDefault="00736B0A" w:rsidP="003969BF">
            <w:pPr>
              <w:pStyle w:val="TableParagraph0"/>
              <w:tabs>
                <w:tab w:val="left" w:pos="9923"/>
              </w:tabs>
              <w:jc w:val="center"/>
              <w:rPr>
                <w:szCs w:val="22"/>
              </w:rPr>
            </w:pPr>
            <w:r w:rsidRPr="00C90B12">
              <w:rPr>
                <w:sz w:val="22"/>
                <w:szCs w:val="22"/>
              </w:rPr>
              <w:t>Паровой КЕ25-14</w:t>
            </w:r>
          </w:p>
        </w:tc>
        <w:tc>
          <w:tcPr>
            <w:tcW w:w="1417" w:type="dxa"/>
            <w:shd w:val="clear" w:color="auto" w:fill="auto"/>
            <w:vAlign w:val="center"/>
          </w:tcPr>
          <w:p w14:paraId="53922F97" w14:textId="77777777" w:rsidR="00736B0A" w:rsidRPr="00C90B12" w:rsidRDefault="00736B0A" w:rsidP="003969BF">
            <w:pPr>
              <w:pStyle w:val="TableParagraph0"/>
              <w:tabs>
                <w:tab w:val="left" w:pos="9923"/>
              </w:tabs>
              <w:jc w:val="center"/>
              <w:rPr>
                <w:szCs w:val="22"/>
              </w:rPr>
            </w:pPr>
            <w:r w:rsidRPr="00C90B12">
              <w:rPr>
                <w:sz w:val="22"/>
                <w:szCs w:val="22"/>
              </w:rPr>
              <w:t>16,6</w:t>
            </w:r>
          </w:p>
        </w:tc>
        <w:tc>
          <w:tcPr>
            <w:tcW w:w="851" w:type="dxa"/>
            <w:shd w:val="clear" w:color="auto" w:fill="auto"/>
            <w:vAlign w:val="center"/>
          </w:tcPr>
          <w:p w14:paraId="2A389EEE" w14:textId="77777777" w:rsidR="00736B0A" w:rsidRPr="00C90B12" w:rsidRDefault="00736B0A" w:rsidP="003969BF">
            <w:pPr>
              <w:pStyle w:val="TableParagraph0"/>
              <w:tabs>
                <w:tab w:val="left" w:pos="9923"/>
              </w:tabs>
              <w:jc w:val="center"/>
              <w:rPr>
                <w:szCs w:val="22"/>
              </w:rPr>
            </w:pPr>
            <w:r w:rsidRPr="00C90B12">
              <w:rPr>
                <w:sz w:val="22"/>
                <w:szCs w:val="22"/>
              </w:rPr>
              <w:t>1</w:t>
            </w:r>
          </w:p>
        </w:tc>
        <w:tc>
          <w:tcPr>
            <w:tcW w:w="1404" w:type="dxa"/>
            <w:shd w:val="clear" w:color="auto" w:fill="auto"/>
            <w:vAlign w:val="center"/>
          </w:tcPr>
          <w:p w14:paraId="5935D997" w14:textId="77777777" w:rsidR="00736B0A" w:rsidRPr="00C90B12" w:rsidRDefault="00736B0A" w:rsidP="003969BF">
            <w:pPr>
              <w:pStyle w:val="TableParagraph0"/>
              <w:tabs>
                <w:tab w:val="left" w:pos="9923"/>
              </w:tabs>
              <w:jc w:val="center"/>
              <w:rPr>
                <w:szCs w:val="22"/>
              </w:rPr>
            </w:pPr>
          </w:p>
        </w:tc>
        <w:tc>
          <w:tcPr>
            <w:tcW w:w="869" w:type="dxa"/>
            <w:gridSpan w:val="2"/>
            <w:shd w:val="clear" w:color="auto" w:fill="auto"/>
            <w:vAlign w:val="center"/>
          </w:tcPr>
          <w:p w14:paraId="01E95A7D" w14:textId="77777777" w:rsidR="00736B0A" w:rsidRPr="00C90B12" w:rsidRDefault="00736B0A" w:rsidP="003969BF">
            <w:pPr>
              <w:pStyle w:val="TableParagraph0"/>
              <w:tabs>
                <w:tab w:val="left" w:pos="9923"/>
              </w:tabs>
              <w:jc w:val="center"/>
              <w:rPr>
                <w:szCs w:val="22"/>
              </w:rPr>
            </w:pPr>
          </w:p>
        </w:tc>
        <w:tc>
          <w:tcPr>
            <w:tcW w:w="1257" w:type="dxa"/>
            <w:shd w:val="clear" w:color="auto" w:fill="auto"/>
            <w:vAlign w:val="center"/>
          </w:tcPr>
          <w:p w14:paraId="70411EB6" w14:textId="77777777" w:rsidR="00736B0A" w:rsidRPr="00C90B12" w:rsidRDefault="00736B0A" w:rsidP="003969BF">
            <w:pPr>
              <w:pStyle w:val="TableParagraph0"/>
              <w:tabs>
                <w:tab w:val="left" w:pos="9923"/>
              </w:tabs>
              <w:jc w:val="center"/>
              <w:rPr>
                <w:szCs w:val="22"/>
              </w:rPr>
            </w:pPr>
            <w:r w:rsidRPr="00C90B12">
              <w:rPr>
                <w:sz w:val="22"/>
                <w:szCs w:val="22"/>
              </w:rPr>
              <w:t>Уголь</w:t>
            </w:r>
          </w:p>
        </w:tc>
        <w:tc>
          <w:tcPr>
            <w:tcW w:w="1299" w:type="dxa"/>
            <w:gridSpan w:val="2"/>
            <w:shd w:val="clear" w:color="auto" w:fill="auto"/>
            <w:vAlign w:val="center"/>
          </w:tcPr>
          <w:p w14:paraId="0D4419E5" w14:textId="77777777" w:rsidR="00736B0A" w:rsidRPr="00C90B12" w:rsidRDefault="00736B0A" w:rsidP="003969BF">
            <w:pPr>
              <w:pStyle w:val="TableParagraph0"/>
              <w:tabs>
                <w:tab w:val="left" w:pos="9923"/>
              </w:tabs>
              <w:jc w:val="center"/>
              <w:rPr>
                <w:szCs w:val="22"/>
              </w:rPr>
            </w:pPr>
          </w:p>
        </w:tc>
        <w:tc>
          <w:tcPr>
            <w:tcW w:w="845" w:type="dxa"/>
            <w:shd w:val="clear" w:color="auto" w:fill="auto"/>
            <w:vAlign w:val="center"/>
          </w:tcPr>
          <w:p w14:paraId="08A20E48" w14:textId="77777777" w:rsidR="00736B0A" w:rsidRPr="00C90B12" w:rsidRDefault="00736B0A" w:rsidP="003969BF">
            <w:pPr>
              <w:pStyle w:val="TableParagraph0"/>
              <w:tabs>
                <w:tab w:val="left" w:pos="9923"/>
              </w:tabs>
              <w:spacing w:line="255" w:lineRule="exact"/>
              <w:jc w:val="center"/>
              <w:rPr>
                <w:szCs w:val="22"/>
              </w:rPr>
            </w:pPr>
            <w:r w:rsidRPr="00C90B12">
              <w:rPr>
                <w:sz w:val="22"/>
                <w:szCs w:val="22"/>
              </w:rPr>
              <w:t>0кг/см</w:t>
            </w:r>
            <w:r w:rsidRPr="00C90B12">
              <w:rPr>
                <w:position w:val="9"/>
                <w:sz w:val="22"/>
                <w:szCs w:val="22"/>
              </w:rPr>
              <w:t>2</w:t>
            </w:r>
          </w:p>
        </w:tc>
        <w:tc>
          <w:tcPr>
            <w:tcW w:w="1116" w:type="dxa"/>
            <w:shd w:val="clear" w:color="auto" w:fill="auto"/>
            <w:vAlign w:val="center"/>
          </w:tcPr>
          <w:p w14:paraId="4C0A9A73" w14:textId="77777777" w:rsidR="00736B0A" w:rsidRPr="00C90B12" w:rsidRDefault="00736B0A" w:rsidP="003969BF">
            <w:pPr>
              <w:pStyle w:val="TableParagraph0"/>
              <w:tabs>
                <w:tab w:val="left" w:pos="9923"/>
              </w:tabs>
              <w:jc w:val="center"/>
              <w:rPr>
                <w:szCs w:val="22"/>
              </w:rPr>
            </w:pPr>
          </w:p>
        </w:tc>
      </w:tr>
      <w:tr w:rsidR="00736B0A" w:rsidRPr="00C90B12" w14:paraId="3F48BCA9" w14:textId="77777777" w:rsidTr="003969BF">
        <w:trPr>
          <w:gridAfter w:val="1"/>
          <w:wAfter w:w="15" w:type="dxa"/>
          <w:trHeight w:val="20"/>
          <w:jc w:val="center"/>
        </w:trPr>
        <w:tc>
          <w:tcPr>
            <w:tcW w:w="2835" w:type="dxa"/>
            <w:vMerge/>
            <w:tcBorders>
              <w:top w:val="nil"/>
            </w:tcBorders>
            <w:shd w:val="clear" w:color="auto" w:fill="auto"/>
            <w:vAlign w:val="center"/>
          </w:tcPr>
          <w:p w14:paraId="5C06B51E" w14:textId="77777777" w:rsidR="00736B0A" w:rsidRPr="00C90B12" w:rsidRDefault="00736B0A" w:rsidP="003969BF">
            <w:pPr>
              <w:tabs>
                <w:tab w:val="left" w:pos="9923"/>
              </w:tabs>
              <w:jc w:val="center"/>
            </w:pPr>
          </w:p>
        </w:tc>
        <w:tc>
          <w:tcPr>
            <w:tcW w:w="3261" w:type="dxa"/>
            <w:shd w:val="clear" w:color="auto" w:fill="auto"/>
            <w:vAlign w:val="center"/>
          </w:tcPr>
          <w:p w14:paraId="085F3038" w14:textId="77777777" w:rsidR="00736B0A" w:rsidRPr="00C90B12" w:rsidRDefault="00736B0A" w:rsidP="003969BF">
            <w:pPr>
              <w:pStyle w:val="TableParagraph0"/>
              <w:tabs>
                <w:tab w:val="left" w:pos="9923"/>
              </w:tabs>
              <w:jc w:val="center"/>
              <w:rPr>
                <w:szCs w:val="22"/>
              </w:rPr>
            </w:pPr>
            <w:r w:rsidRPr="00C90B12">
              <w:rPr>
                <w:sz w:val="22"/>
                <w:szCs w:val="22"/>
              </w:rPr>
              <w:t>Водогрейный КВа-5,0</w:t>
            </w:r>
          </w:p>
        </w:tc>
        <w:tc>
          <w:tcPr>
            <w:tcW w:w="1417" w:type="dxa"/>
            <w:shd w:val="clear" w:color="auto" w:fill="auto"/>
            <w:vAlign w:val="center"/>
          </w:tcPr>
          <w:p w14:paraId="46C99289" w14:textId="77777777" w:rsidR="00736B0A" w:rsidRPr="00C90B12" w:rsidRDefault="00736B0A" w:rsidP="003969BF">
            <w:pPr>
              <w:pStyle w:val="TableParagraph0"/>
              <w:tabs>
                <w:tab w:val="left" w:pos="9923"/>
              </w:tabs>
              <w:jc w:val="center"/>
              <w:rPr>
                <w:szCs w:val="22"/>
              </w:rPr>
            </w:pPr>
            <w:r w:rsidRPr="00C90B12">
              <w:rPr>
                <w:sz w:val="22"/>
                <w:szCs w:val="22"/>
              </w:rPr>
              <w:t>4,3</w:t>
            </w:r>
          </w:p>
        </w:tc>
        <w:tc>
          <w:tcPr>
            <w:tcW w:w="851" w:type="dxa"/>
            <w:shd w:val="clear" w:color="auto" w:fill="auto"/>
            <w:vAlign w:val="center"/>
          </w:tcPr>
          <w:p w14:paraId="3E076278" w14:textId="77777777" w:rsidR="00736B0A" w:rsidRPr="00C90B12" w:rsidRDefault="00736B0A" w:rsidP="003969BF">
            <w:pPr>
              <w:pStyle w:val="TableParagraph0"/>
              <w:tabs>
                <w:tab w:val="left" w:pos="9923"/>
              </w:tabs>
              <w:jc w:val="center"/>
              <w:rPr>
                <w:szCs w:val="22"/>
              </w:rPr>
            </w:pPr>
            <w:r w:rsidRPr="00C90B12">
              <w:rPr>
                <w:sz w:val="22"/>
                <w:szCs w:val="22"/>
              </w:rPr>
              <w:t>1</w:t>
            </w:r>
          </w:p>
        </w:tc>
        <w:tc>
          <w:tcPr>
            <w:tcW w:w="1404" w:type="dxa"/>
            <w:shd w:val="clear" w:color="auto" w:fill="auto"/>
            <w:vAlign w:val="center"/>
          </w:tcPr>
          <w:p w14:paraId="3C59611F" w14:textId="77777777" w:rsidR="00736B0A" w:rsidRPr="00C90B12" w:rsidRDefault="00736B0A" w:rsidP="003969BF">
            <w:pPr>
              <w:pStyle w:val="TableParagraph0"/>
              <w:tabs>
                <w:tab w:val="left" w:pos="9923"/>
              </w:tabs>
              <w:jc w:val="center"/>
              <w:rPr>
                <w:szCs w:val="22"/>
              </w:rPr>
            </w:pPr>
            <w:r w:rsidRPr="00C90B12">
              <w:rPr>
                <w:sz w:val="22"/>
                <w:szCs w:val="22"/>
              </w:rPr>
              <w:t>2013</w:t>
            </w:r>
          </w:p>
        </w:tc>
        <w:tc>
          <w:tcPr>
            <w:tcW w:w="869" w:type="dxa"/>
            <w:gridSpan w:val="2"/>
            <w:shd w:val="clear" w:color="auto" w:fill="auto"/>
            <w:vAlign w:val="center"/>
          </w:tcPr>
          <w:p w14:paraId="4BEFBFB2" w14:textId="77777777" w:rsidR="00736B0A" w:rsidRPr="00C90B12" w:rsidRDefault="00736B0A" w:rsidP="003969BF">
            <w:pPr>
              <w:pStyle w:val="TableParagraph0"/>
              <w:tabs>
                <w:tab w:val="left" w:pos="9923"/>
              </w:tabs>
              <w:jc w:val="center"/>
              <w:rPr>
                <w:szCs w:val="22"/>
              </w:rPr>
            </w:pPr>
          </w:p>
        </w:tc>
        <w:tc>
          <w:tcPr>
            <w:tcW w:w="1257" w:type="dxa"/>
            <w:shd w:val="clear" w:color="auto" w:fill="auto"/>
            <w:vAlign w:val="center"/>
          </w:tcPr>
          <w:p w14:paraId="4799FCE9" w14:textId="77777777" w:rsidR="00736B0A" w:rsidRPr="00C90B12" w:rsidRDefault="00736B0A" w:rsidP="003969BF">
            <w:pPr>
              <w:pStyle w:val="TableParagraph0"/>
              <w:tabs>
                <w:tab w:val="left" w:pos="9923"/>
              </w:tabs>
              <w:jc w:val="center"/>
              <w:rPr>
                <w:szCs w:val="22"/>
              </w:rPr>
            </w:pPr>
            <w:r w:rsidRPr="00C90B12">
              <w:rPr>
                <w:sz w:val="22"/>
                <w:szCs w:val="22"/>
              </w:rPr>
              <w:t>Газ</w:t>
            </w:r>
          </w:p>
        </w:tc>
        <w:tc>
          <w:tcPr>
            <w:tcW w:w="1299" w:type="dxa"/>
            <w:gridSpan w:val="2"/>
            <w:shd w:val="clear" w:color="auto" w:fill="auto"/>
            <w:vAlign w:val="center"/>
          </w:tcPr>
          <w:p w14:paraId="79884A09" w14:textId="77777777" w:rsidR="00736B0A" w:rsidRPr="00C90B12" w:rsidRDefault="00736B0A" w:rsidP="003969BF">
            <w:pPr>
              <w:pStyle w:val="TableParagraph0"/>
              <w:tabs>
                <w:tab w:val="left" w:pos="9923"/>
              </w:tabs>
              <w:jc w:val="center"/>
              <w:rPr>
                <w:szCs w:val="22"/>
              </w:rPr>
            </w:pPr>
          </w:p>
        </w:tc>
        <w:tc>
          <w:tcPr>
            <w:tcW w:w="845" w:type="dxa"/>
            <w:shd w:val="clear" w:color="auto" w:fill="auto"/>
            <w:vAlign w:val="center"/>
          </w:tcPr>
          <w:p w14:paraId="7C8D41D6" w14:textId="77777777" w:rsidR="00736B0A" w:rsidRPr="00C90B12" w:rsidRDefault="00736B0A" w:rsidP="003969BF">
            <w:pPr>
              <w:pStyle w:val="TableParagraph0"/>
              <w:tabs>
                <w:tab w:val="left" w:pos="9923"/>
              </w:tabs>
              <w:jc w:val="center"/>
              <w:rPr>
                <w:szCs w:val="22"/>
              </w:rPr>
            </w:pPr>
          </w:p>
        </w:tc>
        <w:tc>
          <w:tcPr>
            <w:tcW w:w="1116" w:type="dxa"/>
            <w:shd w:val="clear" w:color="auto" w:fill="auto"/>
            <w:vAlign w:val="center"/>
          </w:tcPr>
          <w:p w14:paraId="5223B7A3" w14:textId="77777777" w:rsidR="00736B0A" w:rsidRPr="00C90B12" w:rsidRDefault="00736B0A" w:rsidP="003969BF">
            <w:pPr>
              <w:pStyle w:val="TableParagraph0"/>
              <w:tabs>
                <w:tab w:val="left" w:pos="9923"/>
              </w:tabs>
              <w:jc w:val="center"/>
              <w:rPr>
                <w:szCs w:val="22"/>
              </w:rPr>
            </w:pPr>
            <w:r w:rsidRPr="00C90B12">
              <w:rPr>
                <w:sz w:val="22"/>
                <w:szCs w:val="22"/>
              </w:rPr>
              <w:t>95 ˚С</w:t>
            </w:r>
          </w:p>
        </w:tc>
      </w:tr>
      <w:tr w:rsidR="00736B0A" w:rsidRPr="00C90B12" w14:paraId="6953E1C5" w14:textId="77777777" w:rsidTr="003969BF">
        <w:trPr>
          <w:gridAfter w:val="1"/>
          <w:wAfter w:w="15" w:type="dxa"/>
          <w:trHeight w:val="20"/>
          <w:jc w:val="center"/>
        </w:trPr>
        <w:tc>
          <w:tcPr>
            <w:tcW w:w="2835" w:type="dxa"/>
            <w:vMerge/>
            <w:tcBorders>
              <w:top w:val="nil"/>
            </w:tcBorders>
            <w:shd w:val="clear" w:color="auto" w:fill="auto"/>
            <w:vAlign w:val="center"/>
          </w:tcPr>
          <w:p w14:paraId="647A6E11" w14:textId="77777777" w:rsidR="00736B0A" w:rsidRPr="00C90B12" w:rsidRDefault="00736B0A" w:rsidP="003969BF">
            <w:pPr>
              <w:tabs>
                <w:tab w:val="left" w:pos="9923"/>
              </w:tabs>
              <w:jc w:val="center"/>
            </w:pPr>
          </w:p>
        </w:tc>
        <w:tc>
          <w:tcPr>
            <w:tcW w:w="3261" w:type="dxa"/>
            <w:shd w:val="clear" w:color="auto" w:fill="auto"/>
            <w:vAlign w:val="center"/>
          </w:tcPr>
          <w:p w14:paraId="47DD77BD" w14:textId="77777777" w:rsidR="00736B0A" w:rsidRPr="00C90B12" w:rsidRDefault="00736B0A" w:rsidP="003969BF">
            <w:pPr>
              <w:pStyle w:val="TableParagraph0"/>
              <w:tabs>
                <w:tab w:val="left" w:pos="9923"/>
              </w:tabs>
              <w:jc w:val="center"/>
              <w:rPr>
                <w:szCs w:val="22"/>
              </w:rPr>
            </w:pPr>
            <w:r w:rsidRPr="00C90B12">
              <w:rPr>
                <w:sz w:val="22"/>
                <w:szCs w:val="22"/>
              </w:rPr>
              <w:t>Водогрейный КВа-2,5</w:t>
            </w:r>
          </w:p>
        </w:tc>
        <w:tc>
          <w:tcPr>
            <w:tcW w:w="1417" w:type="dxa"/>
            <w:shd w:val="clear" w:color="auto" w:fill="auto"/>
            <w:vAlign w:val="center"/>
          </w:tcPr>
          <w:p w14:paraId="16476747" w14:textId="77777777" w:rsidR="00736B0A" w:rsidRPr="00C90B12" w:rsidRDefault="00736B0A" w:rsidP="003969BF">
            <w:pPr>
              <w:pStyle w:val="TableParagraph0"/>
              <w:tabs>
                <w:tab w:val="left" w:pos="9923"/>
              </w:tabs>
              <w:jc w:val="center"/>
              <w:rPr>
                <w:szCs w:val="22"/>
              </w:rPr>
            </w:pPr>
            <w:r w:rsidRPr="00C90B12">
              <w:rPr>
                <w:sz w:val="22"/>
                <w:szCs w:val="22"/>
              </w:rPr>
              <w:t>2,15</w:t>
            </w:r>
          </w:p>
        </w:tc>
        <w:tc>
          <w:tcPr>
            <w:tcW w:w="851" w:type="dxa"/>
            <w:shd w:val="clear" w:color="auto" w:fill="auto"/>
            <w:vAlign w:val="center"/>
          </w:tcPr>
          <w:p w14:paraId="4C51CB8F" w14:textId="77777777" w:rsidR="00736B0A" w:rsidRPr="00C90B12" w:rsidRDefault="00736B0A" w:rsidP="003969BF">
            <w:pPr>
              <w:pStyle w:val="TableParagraph0"/>
              <w:tabs>
                <w:tab w:val="left" w:pos="9923"/>
              </w:tabs>
              <w:jc w:val="center"/>
              <w:rPr>
                <w:szCs w:val="22"/>
              </w:rPr>
            </w:pPr>
            <w:r w:rsidRPr="00C90B12">
              <w:rPr>
                <w:sz w:val="22"/>
                <w:szCs w:val="22"/>
              </w:rPr>
              <w:t>1</w:t>
            </w:r>
          </w:p>
        </w:tc>
        <w:tc>
          <w:tcPr>
            <w:tcW w:w="1404" w:type="dxa"/>
            <w:shd w:val="clear" w:color="auto" w:fill="auto"/>
            <w:vAlign w:val="center"/>
          </w:tcPr>
          <w:p w14:paraId="78FB12B3" w14:textId="77777777" w:rsidR="00736B0A" w:rsidRPr="00C90B12" w:rsidRDefault="00736B0A" w:rsidP="003969BF">
            <w:pPr>
              <w:pStyle w:val="TableParagraph0"/>
              <w:tabs>
                <w:tab w:val="left" w:pos="9923"/>
              </w:tabs>
              <w:jc w:val="center"/>
              <w:rPr>
                <w:szCs w:val="22"/>
              </w:rPr>
            </w:pPr>
            <w:r w:rsidRPr="00C90B12">
              <w:rPr>
                <w:sz w:val="22"/>
                <w:szCs w:val="22"/>
              </w:rPr>
              <w:t>2013</w:t>
            </w:r>
          </w:p>
        </w:tc>
        <w:tc>
          <w:tcPr>
            <w:tcW w:w="869" w:type="dxa"/>
            <w:gridSpan w:val="2"/>
            <w:shd w:val="clear" w:color="auto" w:fill="auto"/>
            <w:vAlign w:val="center"/>
          </w:tcPr>
          <w:p w14:paraId="5309507E" w14:textId="77777777" w:rsidR="00736B0A" w:rsidRPr="00C90B12" w:rsidRDefault="00736B0A" w:rsidP="003969BF">
            <w:pPr>
              <w:pStyle w:val="TableParagraph0"/>
              <w:tabs>
                <w:tab w:val="left" w:pos="9923"/>
              </w:tabs>
              <w:jc w:val="center"/>
              <w:rPr>
                <w:szCs w:val="22"/>
              </w:rPr>
            </w:pPr>
          </w:p>
        </w:tc>
        <w:tc>
          <w:tcPr>
            <w:tcW w:w="1257" w:type="dxa"/>
            <w:shd w:val="clear" w:color="auto" w:fill="auto"/>
            <w:vAlign w:val="center"/>
          </w:tcPr>
          <w:p w14:paraId="2761C82B" w14:textId="77777777" w:rsidR="00736B0A" w:rsidRPr="00C90B12" w:rsidRDefault="00736B0A" w:rsidP="003969BF">
            <w:pPr>
              <w:pStyle w:val="TableParagraph0"/>
              <w:tabs>
                <w:tab w:val="left" w:pos="9923"/>
              </w:tabs>
              <w:jc w:val="center"/>
              <w:rPr>
                <w:szCs w:val="22"/>
              </w:rPr>
            </w:pPr>
            <w:r w:rsidRPr="00C90B12">
              <w:rPr>
                <w:sz w:val="22"/>
                <w:szCs w:val="22"/>
              </w:rPr>
              <w:t>Газ</w:t>
            </w:r>
          </w:p>
        </w:tc>
        <w:tc>
          <w:tcPr>
            <w:tcW w:w="1299" w:type="dxa"/>
            <w:gridSpan w:val="2"/>
            <w:shd w:val="clear" w:color="auto" w:fill="auto"/>
            <w:vAlign w:val="center"/>
          </w:tcPr>
          <w:p w14:paraId="6D48DDA7" w14:textId="77777777" w:rsidR="00736B0A" w:rsidRPr="00C90B12" w:rsidRDefault="00736B0A" w:rsidP="003969BF">
            <w:pPr>
              <w:pStyle w:val="TableParagraph0"/>
              <w:tabs>
                <w:tab w:val="left" w:pos="9923"/>
              </w:tabs>
              <w:jc w:val="center"/>
              <w:rPr>
                <w:szCs w:val="22"/>
              </w:rPr>
            </w:pPr>
          </w:p>
        </w:tc>
        <w:tc>
          <w:tcPr>
            <w:tcW w:w="845" w:type="dxa"/>
            <w:shd w:val="clear" w:color="auto" w:fill="auto"/>
            <w:vAlign w:val="center"/>
          </w:tcPr>
          <w:p w14:paraId="1F6C4D2D" w14:textId="77777777" w:rsidR="00736B0A" w:rsidRPr="00C90B12" w:rsidRDefault="00736B0A" w:rsidP="003969BF">
            <w:pPr>
              <w:pStyle w:val="TableParagraph0"/>
              <w:tabs>
                <w:tab w:val="left" w:pos="9923"/>
              </w:tabs>
              <w:jc w:val="center"/>
              <w:rPr>
                <w:szCs w:val="22"/>
              </w:rPr>
            </w:pPr>
          </w:p>
        </w:tc>
        <w:tc>
          <w:tcPr>
            <w:tcW w:w="1116" w:type="dxa"/>
            <w:shd w:val="clear" w:color="auto" w:fill="auto"/>
            <w:vAlign w:val="center"/>
          </w:tcPr>
          <w:p w14:paraId="18D9746B" w14:textId="77777777" w:rsidR="00736B0A" w:rsidRPr="00C90B12" w:rsidRDefault="00736B0A" w:rsidP="003969BF">
            <w:pPr>
              <w:pStyle w:val="TableParagraph0"/>
              <w:tabs>
                <w:tab w:val="left" w:pos="9923"/>
              </w:tabs>
              <w:jc w:val="center"/>
              <w:rPr>
                <w:szCs w:val="22"/>
              </w:rPr>
            </w:pPr>
            <w:r w:rsidRPr="00C90B12">
              <w:rPr>
                <w:sz w:val="22"/>
                <w:szCs w:val="22"/>
              </w:rPr>
              <w:t>95 ˚С</w:t>
            </w:r>
          </w:p>
        </w:tc>
      </w:tr>
      <w:tr w:rsidR="00736B0A" w:rsidRPr="00C90B12" w14:paraId="0C8F143F" w14:textId="77777777" w:rsidTr="003969BF">
        <w:trPr>
          <w:gridAfter w:val="1"/>
          <w:wAfter w:w="15" w:type="dxa"/>
          <w:trHeight w:val="20"/>
          <w:jc w:val="center"/>
        </w:trPr>
        <w:tc>
          <w:tcPr>
            <w:tcW w:w="2835" w:type="dxa"/>
            <w:vMerge w:val="restart"/>
            <w:shd w:val="clear" w:color="auto" w:fill="auto"/>
            <w:vAlign w:val="center"/>
          </w:tcPr>
          <w:p w14:paraId="5209258C" w14:textId="77777777" w:rsidR="00736B0A" w:rsidRPr="00C90B12" w:rsidRDefault="00736B0A" w:rsidP="003969BF">
            <w:pPr>
              <w:pStyle w:val="TableParagraph0"/>
              <w:tabs>
                <w:tab w:val="left" w:pos="9923"/>
              </w:tabs>
              <w:jc w:val="center"/>
              <w:rPr>
                <w:szCs w:val="22"/>
              </w:rPr>
            </w:pPr>
            <w:r w:rsidRPr="00C90B12">
              <w:rPr>
                <w:sz w:val="22"/>
                <w:szCs w:val="22"/>
              </w:rPr>
              <w:t>ОАО «Искитимизвесть»</w:t>
            </w:r>
          </w:p>
        </w:tc>
        <w:tc>
          <w:tcPr>
            <w:tcW w:w="3261" w:type="dxa"/>
            <w:shd w:val="clear" w:color="auto" w:fill="auto"/>
            <w:vAlign w:val="center"/>
          </w:tcPr>
          <w:p w14:paraId="43F243AD" w14:textId="77777777" w:rsidR="00736B0A" w:rsidRPr="00C90B12" w:rsidRDefault="00736B0A" w:rsidP="003969BF">
            <w:pPr>
              <w:pStyle w:val="TableParagraph0"/>
              <w:tabs>
                <w:tab w:val="left" w:pos="9923"/>
              </w:tabs>
              <w:jc w:val="center"/>
              <w:rPr>
                <w:szCs w:val="22"/>
              </w:rPr>
            </w:pPr>
            <w:r w:rsidRPr="00C90B12">
              <w:rPr>
                <w:sz w:val="22"/>
                <w:szCs w:val="22"/>
              </w:rPr>
              <w:t>Водогрейный Е1/9-Г</w:t>
            </w:r>
          </w:p>
        </w:tc>
        <w:tc>
          <w:tcPr>
            <w:tcW w:w="1417" w:type="dxa"/>
            <w:shd w:val="clear" w:color="auto" w:fill="auto"/>
            <w:vAlign w:val="center"/>
          </w:tcPr>
          <w:p w14:paraId="401B1931" w14:textId="77777777" w:rsidR="00736B0A" w:rsidRPr="00C90B12" w:rsidRDefault="00736B0A" w:rsidP="003969BF">
            <w:pPr>
              <w:pStyle w:val="TableParagraph0"/>
              <w:tabs>
                <w:tab w:val="left" w:pos="9923"/>
              </w:tabs>
              <w:jc w:val="center"/>
              <w:rPr>
                <w:szCs w:val="22"/>
              </w:rPr>
            </w:pPr>
            <w:r w:rsidRPr="00C90B12">
              <w:rPr>
                <w:sz w:val="22"/>
                <w:szCs w:val="22"/>
              </w:rPr>
              <w:t>0,55</w:t>
            </w:r>
          </w:p>
        </w:tc>
        <w:tc>
          <w:tcPr>
            <w:tcW w:w="851" w:type="dxa"/>
            <w:shd w:val="clear" w:color="auto" w:fill="auto"/>
            <w:vAlign w:val="center"/>
          </w:tcPr>
          <w:p w14:paraId="6AA2425E" w14:textId="77777777" w:rsidR="00736B0A" w:rsidRPr="00C90B12" w:rsidRDefault="00736B0A" w:rsidP="003969BF">
            <w:pPr>
              <w:pStyle w:val="TableParagraph0"/>
              <w:tabs>
                <w:tab w:val="left" w:pos="9923"/>
              </w:tabs>
              <w:jc w:val="center"/>
              <w:rPr>
                <w:szCs w:val="22"/>
              </w:rPr>
            </w:pPr>
            <w:r w:rsidRPr="00C90B12">
              <w:rPr>
                <w:sz w:val="22"/>
                <w:szCs w:val="22"/>
              </w:rPr>
              <w:t>1</w:t>
            </w:r>
          </w:p>
        </w:tc>
        <w:tc>
          <w:tcPr>
            <w:tcW w:w="1404" w:type="dxa"/>
            <w:shd w:val="clear" w:color="auto" w:fill="auto"/>
            <w:vAlign w:val="center"/>
          </w:tcPr>
          <w:p w14:paraId="6DD8FA9E" w14:textId="77777777" w:rsidR="00736B0A" w:rsidRPr="00C90B12" w:rsidRDefault="00736B0A" w:rsidP="003969BF">
            <w:pPr>
              <w:pStyle w:val="TableParagraph0"/>
              <w:tabs>
                <w:tab w:val="left" w:pos="9923"/>
              </w:tabs>
              <w:jc w:val="center"/>
              <w:rPr>
                <w:szCs w:val="22"/>
              </w:rPr>
            </w:pPr>
            <w:r w:rsidRPr="00C90B12">
              <w:rPr>
                <w:sz w:val="22"/>
                <w:szCs w:val="22"/>
              </w:rPr>
              <w:t>1997</w:t>
            </w:r>
          </w:p>
        </w:tc>
        <w:tc>
          <w:tcPr>
            <w:tcW w:w="869" w:type="dxa"/>
            <w:gridSpan w:val="2"/>
            <w:shd w:val="clear" w:color="auto" w:fill="auto"/>
            <w:vAlign w:val="center"/>
          </w:tcPr>
          <w:p w14:paraId="381383DF" w14:textId="77777777" w:rsidR="00736B0A" w:rsidRPr="00C90B12" w:rsidRDefault="00736B0A" w:rsidP="003969BF">
            <w:pPr>
              <w:pStyle w:val="TableParagraph0"/>
              <w:tabs>
                <w:tab w:val="left" w:pos="9923"/>
              </w:tabs>
              <w:jc w:val="center"/>
              <w:rPr>
                <w:szCs w:val="22"/>
              </w:rPr>
            </w:pPr>
          </w:p>
        </w:tc>
        <w:tc>
          <w:tcPr>
            <w:tcW w:w="1257" w:type="dxa"/>
            <w:shd w:val="clear" w:color="auto" w:fill="auto"/>
            <w:vAlign w:val="center"/>
          </w:tcPr>
          <w:p w14:paraId="5FB6E13E" w14:textId="77777777" w:rsidR="00736B0A" w:rsidRPr="00C90B12" w:rsidRDefault="00736B0A" w:rsidP="003969BF">
            <w:pPr>
              <w:pStyle w:val="TableParagraph0"/>
              <w:tabs>
                <w:tab w:val="left" w:pos="9923"/>
              </w:tabs>
              <w:jc w:val="center"/>
              <w:rPr>
                <w:szCs w:val="22"/>
              </w:rPr>
            </w:pPr>
            <w:r w:rsidRPr="00C90B12">
              <w:rPr>
                <w:sz w:val="22"/>
                <w:szCs w:val="22"/>
              </w:rPr>
              <w:t>Газ</w:t>
            </w:r>
          </w:p>
        </w:tc>
        <w:tc>
          <w:tcPr>
            <w:tcW w:w="1299" w:type="dxa"/>
            <w:gridSpan w:val="2"/>
            <w:shd w:val="clear" w:color="auto" w:fill="auto"/>
            <w:vAlign w:val="center"/>
          </w:tcPr>
          <w:p w14:paraId="05EC028F" w14:textId="77777777" w:rsidR="00736B0A" w:rsidRPr="00C90B12" w:rsidRDefault="00736B0A" w:rsidP="003969BF">
            <w:pPr>
              <w:pStyle w:val="TableParagraph0"/>
              <w:tabs>
                <w:tab w:val="left" w:pos="9923"/>
              </w:tabs>
              <w:jc w:val="center"/>
              <w:rPr>
                <w:szCs w:val="22"/>
              </w:rPr>
            </w:pPr>
          </w:p>
        </w:tc>
        <w:tc>
          <w:tcPr>
            <w:tcW w:w="845" w:type="dxa"/>
            <w:shd w:val="clear" w:color="auto" w:fill="auto"/>
            <w:vAlign w:val="center"/>
          </w:tcPr>
          <w:p w14:paraId="4A2AE52A" w14:textId="77777777" w:rsidR="00736B0A" w:rsidRPr="00C90B12" w:rsidRDefault="00736B0A" w:rsidP="003969BF">
            <w:pPr>
              <w:pStyle w:val="TableParagraph0"/>
              <w:tabs>
                <w:tab w:val="left" w:pos="9923"/>
              </w:tabs>
              <w:jc w:val="center"/>
              <w:rPr>
                <w:szCs w:val="22"/>
              </w:rPr>
            </w:pPr>
          </w:p>
        </w:tc>
        <w:tc>
          <w:tcPr>
            <w:tcW w:w="1116" w:type="dxa"/>
            <w:shd w:val="clear" w:color="auto" w:fill="auto"/>
            <w:vAlign w:val="center"/>
          </w:tcPr>
          <w:p w14:paraId="6AA66574" w14:textId="77777777" w:rsidR="00736B0A" w:rsidRPr="00C90B12" w:rsidRDefault="00736B0A" w:rsidP="003969BF">
            <w:pPr>
              <w:pStyle w:val="TableParagraph0"/>
              <w:tabs>
                <w:tab w:val="left" w:pos="9923"/>
              </w:tabs>
              <w:jc w:val="center"/>
              <w:rPr>
                <w:szCs w:val="22"/>
              </w:rPr>
            </w:pPr>
            <w:r w:rsidRPr="00C90B12">
              <w:rPr>
                <w:sz w:val="22"/>
                <w:szCs w:val="22"/>
              </w:rPr>
              <w:t>95 ˚С</w:t>
            </w:r>
          </w:p>
        </w:tc>
      </w:tr>
      <w:tr w:rsidR="00736B0A" w:rsidRPr="00C90B12" w14:paraId="61964E3E" w14:textId="77777777" w:rsidTr="003969BF">
        <w:trPr>
          <w:gridAfter w:val="1"/>
          <w:wAfter w:w="15" w:type="dxa"/>
          <w:trHeight w:val="20"/>
          <w:jc w:val="center"/>
        </w:trPr>
        <w:tc>
          <w:tcPr>
            <w:tcW w:w="2835" w:type="dxa"/>
            <w:vMerge/>
            <w:tcBorders>
              <w:top w:val="nil"/>
            </w:tcBorders>
            <w:shd w:val="clear" w:color="auto" w:fill="auto"/>
            <w:vAlign w:val="center"/>
          </w:tcPr>
          <w:p w14:paraId="68086716" w14:textId="77777777" w:rsidR="00736B0A" w:rsidRPr="00C90B12" w:rsidRDefault="00736B0A" w:rsidP="003969BF">
            <w:pPr>
              <w:tabs>
                <w:tab w:val="left" w:pos="9923"/>
              </w:tabs>
              <w:jc w:val="center"/>
            </w:pPr>
          </w:p>
        </w:tc>
        <w:tc>
          <w:tcPr>
            <w:tcW w:w="3261" w:type="dxa"/>
            <w:shd w:val="clear" w:color="auto" w:fill="auto"/>
            <w:vAlign w:val="center"/>
          </w:tcPr>
          <w:p w14:paraId="2567ABA8" w14:textId="77777777" w:rsidR="00736B0A" w:rsidRPr="00C90B12" w:rsidRDefault="00736B0A" w:rsidP="003969BF">
            <w:pPr>
              <w:pStyle w:val="TableParagraph0"/>
              <w:tabs>
                <w:tab w:val="left" w:pos="9923"/>
              </w:tabs>
              <w:jc w:val="center"/>
              <w:rPr>
                <w:szCs w:val="22"/>
              </w:rPr>
            </w:pPr>
            <w:r w:rsidRPr="00C90B12">
              <w:rPr>
                <w:sz w:val="22"/>
                <w:szCs w:val="22"/>
              </w:rPr>
              <w:t>ВодогрейныйНР-18</w:t>
            </w:r>
          </w:p>
        </w:tc>
        <w:tc>
          <w:tcPr>
            <w:tcW w:w="1417" w:type="dxa"/>
            <w:shd w:val="clear" w:color="auto" w:fill="auto"/>
            <w:vAlign w:val="center"/>
          </w:tcPr>
          <w:p w14:paraId="15311EC1" w14:textId="77777777" w:rsidR="00736B0A" w:rsidRPr="00C90B12" w:rsidRDefault="00736B0A" w:rsidP="003969BF">
            <w:pPr>
              <w:pStyle w:val="TableParagraph0"/>
              <w:tabs>
                <w:tab w:val="left" w:pos="9923"/>
              </w:tabs>
              <w:jc w:val="center"/>
              <w:rPr>
                <w:szCs w:val="22"/>
              </w:rPr>
            </w:pPr>
            <w:r w:rsidRPr="00C90B12">
              <w:rPr>
                <w:sz w:val="22"/>
                <w:szCs w:val="22"/>
              </w:rPr>
              <w:t>0,5</w:t>
            </w:r>
          </w:p>
        </w:tc>
        <w:tc>
          <w:tcPr>
            <w:tcW w:w="851" w:type="dxa"/>
            <w:shd w:val="clear" w:color="auto" w:fill="auto"/>
            <w:vAlign w:val="center"/>
          </w:tcPr>
          <w:p w14:paraId="187599F9" w14:textId="77777777" w:rsidR="00736B0A" w:rsidRPr="00C90B12" w:rsidRDefault="00736B0A" w:rsidP="003969BF">
            <w:pPr>
              <w:pStyle w:val="TableParagraph0"/>
              <w:tabs>
                <w:tab w:val="left" w:pos="9923"/>
              </w:tabs>
              <w:jc w:val="center"/>
              <w:rPr>
                <w:szCs w:val="22"/>
              </w:rPr>
            </w:pPr>
            <w:r w:rsidRPr="00C90B12">
              <w:rPr>
                <w:sz w:val="22"/>
                <w:szCs w:val="22"/>
              </w:rPr>
              <w:t>1</w:t>
            </w:r>
          </w:p>
        </w:tc>
        <w:tc>
          <w:tcPr>
            <w:tcW w:w="1404" w:type="dxa"/>
            <w:shd w:val="clear" w:color="auto" w:fill="auto"/>
            <w:vAlign w:val="center"/>
          </w:tcPr>
          <w:p w14:paraId="72A0A059" w14:textId="77777777" w:rsidR="00736B0A" w:rsidRPr="00C90B12" w:rsidRDefault="00736B0A" w:rsidP="003969BF">
            <w:pPr>
              <w:pStyle w:val="TableParagraph0"/>
              <w:tabs>
                <w:tab w:val="left" w:pos="9923"/>
              </w:tabs>
              <w:jc w:val="center"/>
              <w:rPr>
                <w:szCs w:val="22"/>
              </w:rPr>
            </w:pPr>
            <w:r w:rsidRPr="00C90B12">
              <w:rPr>
                <w:sz w:val="22"/>
                <w:szCs w:val="22"/>
              </w:rPr>
              <w:t>1998</w:t>
            </w:r>
          </w:p>
        </w:tc>
        <w:tc>
          <w:tcPr>
            <w:tcW w:w="869" w:type="dxa"/>
            <w:gridSpan w:val="2"/>
            <w:shd w:val="clear" w:color="auto" w:fill="auto"/>
            <w:vAlign w:val="center"/>
          </w:tcPr>
          <w:p w14:paraId="17346DB2" w14:textId="77777777" w:rsidR="00736B0A" w:rsidRPr="00C90B12" w:rsidRDefault="00736B0A" w:rsidP="003969BF">
            <w:pPr>
              <w:pStyle w:val="TableParagraph0"/>
              <w:tabs>
                <w:tab w:val="left" w:pos="9923"/>
              </w:tabs>
              <w:jc w:val="center"/>
              <w:rPr>
                <w:szCs w:val="22"/>
              </w:rPr>
            </w:pPr>
          </w:p>
        </w:tc>
        <w:tc>
          <w:tcPr>
            <w:tcW w:w="1257" w:type="dxa"/>
            <w:shd w:val="clear" w:color="auto" w:fill="auto"/>
            <w:vAlign w:val="center"/>
          </w:tcPr>
          <w:p w14:paraId="516106C7" w14:textId="77777777" w:rsidR="00736B0A" w:rsidRPr="00C90B12" w:rsidRDefault="00736B0A" w:rsidP="003969BF">
            <w:pPr>
              <w:pStyle w:val="TableParagraph0"/>
              <w:tabs>
                <w:tab w:val="left" w:pos="9923"/>
              </w:tabs>
              <w:jc w:val="center"/>
              <w:rPr>
                <w:szCs w:val="22"/>
              </w:rPr>
            </w:pPr>
            <w:r w:rsidRPr="00C90B12">
              <w:rPr>
                <w:sz w:val="22"/>
                <w:szCs w:val="22"/>
              </w:rPr>
              <w:t>Уголь</w:t>
            </w:r>
          </w:p>
        </w:tc>
        <w:tc>
          <w:tcPr>
            <w:tcW w:w="1299" w:type="dxa"/>
            <w:gridSpan w:val="2"/>
            <w:shd w:val="clear" w:color="auto" w:fill="auto"/>
            <w:vAlign w:val="center"/>
          </w:tcPr>
          <w:p w14:paraId="124DD437" w14:textId="77777777" w:rsidR="00736B0A" w:rsidRPr="00C90B12" w:rsidRDefault="00736B0A" w:rsidP="003969BF">
            <w:pPr>
              <w:pStyle w:val="TableParagraph0"/>
              <w:tabs>
                <w:tab w:val="left" w:pos="9923"/>
              </w:tabs>
              <w:jc w:val="center"/>
              <w:rPr>
                <w:szCs w:val="22"/>
              </w:rPr>
            </w:pPr>
          </w:p>
        </w:tc>
        <w:tc>
          <w:tcPr>
            <w:tcW w:w="845" w:type="dxa"/>
            <w:shd w:val="clear" w:color="auto" w:fill="auto"/>
            <w:vAlign w:val="center"/>
          </w:tcPr>
          <w:p w14:paraId="4ED3063D" w14:textId="77777777" w:rsidR="00736B0A" w:rsidRPr="00C90B12" w:rsidRDefault="00736B0A" w:rsidP="003969BF">
            <w:pPr>
              <w:pStyle w:val="TableParagraph0"/>
              <w:tabs>
                <w:tab w:val="left" w:pos="9923"/>
              </w:tabs>
              <w:jc w:val="center"/>
              <w:rPr>
                <w:szCs w:val="22"/>
              </w:rPr>
            </w:pPr>
          </w:p>
        </w:tc>
        <w:tc>
          <w:tcPr>
            <w:tcW w:w="1116" w:type="dxa"/>
            <w:shd w:val="clear" w:color="auto" w:fill="auto"/>
            <w:vAlign w:val="center"/>
          </w:tcPr>
          <w:p w14:paraId="10A33E36" w14:textId="77777777" w:rsidR="00736B0A" w:rsidRPr="00C90B12" w:rsidRDefault="00736B0A" w:rsidP="003969BF">
            <w:pPr>
              <w:pStyle w:val="TableParagraph0"/>
              <w:tabs>
                <w:tab w:val="left" w:pos="9923"/>
              </w:tabs>
              <w:jc w:val="center"/>
              <w:rPr>
                <w:szCs w:val="22"/>
              </w:rPr>
            </w:pPr>
            <w:r w:rsidRPr="00C90B12">
              <w:rPr>
                <w:sz w:val="22"/>
                <w:szCs w:val="22"/>
              </w:rPr>
              <w:t>95 ˚С</w:t>
            </w:r>
          </w:p>
        </w:tc>
      </w:tr>
      <w:tr w:rsidR="00736B0A" w:rsidRPr="00C90B12" w14:paraId="753AABA7" w14:textId="77777777" w:rsidTr="003969BF">
        <w:trPr>
          <w:gridAfter w:val="1"/>
          <w:wAfter w:w="15" w:type="dxa"/>
          <w:trHeight w:val="20"/>
          <w:jc w:val="center"/>
        </w:trPr>
        <w:tc>
          <w:tcPr>
            <w:tcW w:w="2835" w:type="dxa"/>
            <w:shd w:val="clear" w:color="auto" w:fill="auto"/>
            <w:vAlign w:val="center"/>
          </w:tcPr>
          <w:p w14:paraId="5E449C4E" w14:textId="77777777" w:rsidR="00736B0A" w:rsidRPr="00C90B12" w:rsidRDefault="00736B0A" w:rsidP="003969BF">
            <w:pPr>
              <w:pStyle w:val="TableParagraph0"/>
              <w:tabs>
                <w:tab w:val="left" w:pos="9923"/>
              </w:tabs>
              <w:jc w:val="center"/>
              <w:rPr>
                <w:szCs w:val="22"/>
              </w:rPr>
            </w:pPr>
            <w:r w:rsidRPr="00C90B12">
              <w:rPr>
                <w:sz w:val="22"/>
                <w:szCs w:val="22"/>
              </w:rPr>
              <w:t>ООО «Поиск»</w:t>
            </w:r>
          </w:p>
        </w:tc>
        <w:tc>
          <w:tcPr>
            <w:tcW w:w="3261" w:type="dxa"/>
            <w:shd w:val="clear" w:color="auto" w:fill="auto"/>
            <w:vAlign w:val="center"/>
          </w:tcPr>
          <w:p w14:paraId="092D38E0" w14:textId="77777777" w:rsidR="00736B0A" w:rsidRPr="00C90B12" w:rsidRDefault="00736B0A" w:rsidP="003969BF">
            <w:pPr>
              <w:pStyle w:val="TableParagraph0"/>
              <w:tabs>
                <w:tab w:val="left" w:pos="9923"/>
              </w:tabs>
              <w:jc w:val="center"/>
              <w:rPr>
                <w:szCs w:val="22"/>
              </w:rPr>
            </w:pPr>
            <w:r w:rsidRPr="00C90B12">
              <w:rPr>
                <w:sz w:val="22"/>
                <w:szCs w:val="22"/>
              </w:rPr>
              <w:t>Паровой КЕ2,5-14</w:t>
            </w:r>
          </w:p>
        </w:tc>
        <w:tc>
          <w:tcPr>
            <w:tcW w:w="1417" w:type="dxa"/>
            <w:shd w:val="clear" w:color="auto" w:fill="auto"/>
            <w:vAlign w:val="center"/>
          </w:tcPr>
          <w:p w14:paraId="26EBA95E" w14:textId="77777777" w:rsidR="00736B0A" w:rsidRPr="00C90B12" w:rsidRDefault="00736B0A" w:rsidP="003969BF">
            <w:pPr>
              <w:pStyle w:val="TableParagraph0"/>
              <w:tabs>
                <w:tab w:val="left" w:pos="9923"/>
              </w:tabs>
              <w:jc w:val="center"/>
              <w:rPr>
                <w:szCs w:val="22"/>
              </w:rPr>
            </w:pPr>
            <w:r w:rsidRPr="00C90B12">
              <w:rPr>
                <w:sz w:val="22"/>
                <w:szCs w:val="22"/>
              </w:rPr>
              <w:t>1,6</w:t>
            </w:r>
          </w:p>
        </w:tc>
        <w:tc>
          <w:tcPr>
            <w:tcW w:w="851" w:type="dxa"/>
            <w:shd w:val="clear" w:color="auto" w:fill="auto"/>
            <w:vAlign w:val="center"/>
          </w:tcPr>
          <w:p w14:paraId="39CD3345" w14:textId="77777777" w:rsidR="00736B0A" w:rsidRPr="00C90B12" w:rsidRDefault="00736B0A" w:rsidP="003969BF">
            <w:pPr>
              <w:pStyle w:val="TableParagraph0"/>
              <w:tabs>
                <w:tab w:val="left" w:pos="9923"/>
              </w:tabs>
              <w:jc w:val="center"/>
              <w:rPr>
                <w:szCs w:val="22"/>
              </w:rPr>
            </w:pPr>
            <w:r w:rsidRPr="00C90B12">
              <w:rPr>
                <w:sz w:val="22"/>
                <w:szCs w:val="22"/>
              </w:rPr>
              <w:t>3</w:t>
            </w:r>
          </w:p>
        </w:tc>
        <w:tc>
          <w:tcPr>
            <w:tcW w:w="1404" w:type="dxa"/>
            <w:shd w:val="clear" w:color="auto" w:fill="auto"/>
            <w:vAlign w:val="center"/>
          </w:tcPr>
          <w:p w14:paraId="1034B9C8" w14:textId="77777777" w:rsidR="00736B0A" w:rsidRPr="00C90B12" w:rsidRDefault="00736B0A" w:rsidP="003969BF">
            <w:pPr>
              <w:pStyle w:val="TableParagraph0"/>
              <w:tabs>
                <w:tab w:val="left" w:pos="9923"/>
              </w:tabs>
              <w:jc w:val="center"/>
              <w:rPr>
                <w:szCs w:val="22"/>
              </w:rPr>
            </w:pPr>
            <w:r w:rsidRPr="00C90B12">
              <w:rPr>
                <w:sz w:val="22"/>
                <w:szCs w:val="22"/>
              </w:rPr>
              <w:t>1998</w:t>
            </w:r>
          </w:p>
        </w:tc>
        <w:tc>
          <w:tcPr>
            <w:tcW w:w="869" w:type="dxa"/>
            <w:gridSpan w:val="2"/>
            <w:shd w:val="clear" w:color="auto" w:fill="auto"/>
            <w:vAlign w:val="center"/>
          </w:tcPr>
          <w:p w14:paraId="51C7EDB8" w14:textId="77777777" w:rsidR="00736B0A" w:rsidRPr="00C90B12" w:rsidRDefault="00736B0A" w:rsidP="003969BF">
            <w:pPr>
              <w:pStyle w:val="TableParagraph0"/>
              <w:tabs>
                <w:tab w:val="left" w:pos="9923"/>
              </w:tabs>
              <w:jc w:val="center"/>
              <w:rPr>
                <w:szCs w:val="22"/>
              </w:rPr>
            </w:pPr>
          </w:p>
        </w:tc>
        <w:tc>
          <w:tcPr>
            <w:tcW w:w="1257" w:type="dxa"/>
            <w:shd w:val="clear" w:color="auto" w:fill="auto"/>
            <w:vAlign w:val="center"/>
          </w:tcPr>
          <w:p w14:paraId="7DF7914B" w14:textId="77777777" w:rsidR="00736B0A" w:rsidRPr="00C90B12" w:rsidRDefault="00736B0A" w:rsidP="003969BF">
            <w:pPr>
              <w:pStyle w:val="TableParagraph0"/>
              <w:tabs>
                <w:tab w:val="left" w:pos="9923"/>
              </w:tabs>
              <w:jc w:val="center"/>
              <w:rPr>
                <w:szCs w:val="22"/>
              </w:rPr>
            </w:pPr>
            <w:r w:rsidRPr="00C90B12">
              <w:rPr>
                <w:sz w:val="22"/>
                <w:szCs w:val="22"/>
              </w:rPr>
              <w:t>Газ</w:t>
            </w:r>
          </w:p>
        </w:tc>
        <w:tc>
          <w:tcPr>
            <w:tcW w:w="1299" w:type="dxa"/>
            <w:gridSpan w:val="2"/>
            <w:shd w:val="clear" w:color="auto" w:fill="auto"/>
            <w:vAlign w:val="center"/>
          </w:tcPr>
          <w:p w14:paraId="1D8DE834" w14:textId="77777777" w:rsidR="00736B0A" w:rsidRPr="00C90B12" w:rsidRDefault="00736B0A" w:rsidP="003969BF">
            <w:pPr>
              <w:pStyle w:val="TableParagraph0"/>
              <w:tabs>
                <w:tab w:val="left" w:pos="9923"/>
              </w:tabs>
              <w:jc w:val="center"/>
              <w:rPr>
                <w:szCs w:val="22"/>
              </w:rPr>
            </w:pPr>
          </w:p>
        </w:tc>
        <w:tc>
          <w:tcPr>
            <w:tcW w:w="845" w:type="dxa"/>
            <w:shd w:val="clear" w:color="auto" w:fill="auto"/>
            <w:vAlign w:val="center"/>
          </w:tcPr>
          <w:p w14:paraId="6811D367" w14:textId="77777777" w:rsidR="00736B0A" w:rsidRPr="00C90B12" w:rsidRDefault="00736B0A" w:rsidP="003969BF">
            <w:pPr>
              <w:pStyle w:val="TableParagraph0"/>
              <w:tabs>
                <w:tab w:val="left" w:pos="9923"/>
              </w:tabs>
              <w:spacing w:line="252" w:lineRule="exact"/>
              <w:jc w:val="center"/>
              <w:rPr>
                <w:szCs w:val="22"/>
              </w:rPr>
            </w:pPr>
            <w:r w:rsidRPr="00C90B12">
              <w:rPr>
                <w:sz w:val="22"/>
                <w:szCs w:val="22"/>
              </w:rPr>
              <w:t>0кг/см</w:t>
            </w:r>
            <w:r w:rsidRPr="00C90B12">
              <w:rPr>
                <w:position w:val="9"/>
                <w:sz w:val="22"/>
                <w:szCs w:val="22"/>
              </w:rPr>
              <w:t>2</w:t>
            </w:r>
          </w:p>
        </w:tc>
        <w:tc>
          <w:tcPr>
            <w:tcW w:w="1116" w:type="dxa"/>
            <w:shd w:val="clear" w:color="auto" w:fill="auto"/>
            <w:vAlign w:val="center"/>
          </w:tcPr>
          <w:p w14:paraId="0EE7FF52" w14:textId="77777777" w:rsidR="00736B0A" w:rsidRPr="00C90B12" w:rsidRDefault="00736B0A" w:rsidP="003969BF">
            <w:pPr>
              <w:pStyle w:val="TableParagraph0"/>
              <w:tabs>
                <w:tab w:val="left" w:pos="9923"/>
              </w:tabs>
              <w:jc w:val="center"/>
              <w:rPr>
                <w:szCs w:val="22"/>
              </w:rPr>
            </w:pPr>
            <w:r w:rsidRPr="00C90B12">
              <w:rPr>
                <w:sz w:val="22"/>
                <w:szCs w:val="22"/>
              </w:rPr>
              <w:t>95 ˚С</w:t>
            </w:r>
          </w:p>
        </w:tc>
      </w:tr>
      <w:tr w:rsidR="00736B0A" w:rsidRPr="00C90B12" w14:paraId="53663742" w14:textId="77777777" w:rsidTr="003969BF">
        <w:trPr>
          <w:trHeight w:val="20"/>
          <w:jc w:val="center"/>
        </w:trPr>
        <w:tc>
          <w:tcPr>
            <w:tcW w:w="2835" w:type="dxa"/>
            <w:shd w:val="clear" w:color="auto" w:fill="auto"/>
            <w:vAlign w:val="center"/>
          </w:tcPr>
          <w:p w14:paraId="66D80EB7" w14:textId="77777777" w:rsidR="00736B0A" w:rsidRPr="00C90B12" w:rsidRDefault="00736B0A" w:rsidP="003969BF">
            <w:pPr>
              <w:pStyle w:val="TableParagraph0"/>
              <w:tabs>
                <w:tab w:val="left" w:pos="9923"/>
              </w:tabs>
              <w:spacing w:line="228" w:lineRule="auto"/>
              <w:jc w:val="center"/>
              <w:rPr>
                <w:szCs w:val="22"/>
              </w:rPr>
            </w:pPr>
            <w:r w:rsidRPr="00C90B12">
              <w:rPr>
                <w:sz w:val="22"/>
                <w:szCs w:val="22"/>
              </w:rPr>
              <w:t>ООО «Сибцемремонт»</w:t>
            </w:r>
          </w:p>
        </w:tc>
        <w:tc>
          <w:tcPr>
            <w:tcW w:w="3261" w:type="dxa"/>
            <w:shd w:val="clear" w:color="auto" w:fill="auto"/>
            <w:vAlign w:val="center"/>
          </w:tcPr>
          <w:p w14:paraId="09B975CC" w14:textId="77777777" w:rsidR="00736B0A" w:rsidRPr="00C90B12" w:rsidRDefault="00736B0A" w:rsidP="003969BF">
            <w:pPr>
              <w:pStyle w:val="TableParagraph0"/>
              <w:tabs>
                <w:tab w:val="left" w:pos="9923"/>
              </w:tabs>
              <w:spacing w:line="228" w:lineRule="auto"/>
              <w:jc w:val="center"/>
              <w:rPr>
                <w:szCs w:val="22"/>
              </w:rPr>
            </w:pPr>
            <w:r w:rsidRPr="00C90B12">
              <w:rPr>
                <w:sz w:val="22"/>
                <w:szCs w:val="22"/>
              </w:rPr>
              <w:t>Воздушный теплогенератор</w:t>
            </w:r>
          </w:p>
        </w:tc>
        <w:tc>
          <w:tcPr>
            <w:tcW w:w="1417" w:type="dxa"/>
            <w:shd w:val="clear" w:color="auto" w:fill="auto"/>
            <w:vAlign w:val="center"/>
          </w:tcPr>
          <w:p w14:paraId="2AE8DB7E" w14:textId="77777777" w:rsidR="00736B0A" w:rsidRPr="00C90B12" w:rsidRDefault="00736B0A" w:rsidP="003969BF">
            <w:pPr>
              <w:pStyle w:val="TableParagraph0"/>
              <w:tabs>
                <w:tab w:val="left" w:pos="9923"/>
              </w:tabs>
              <w:jc w:val="center"/>
              <w:rPr>
                <w:szCs w:val="22"/>
              </w:rPr>
            </w:pPr>
            <w:r w:rsidRPr="00C90B12">
              <w:rPr>
                <w:sz w:val="22"/>
                <w:szCs w:val="22"/>
              </w:rPr>
              <w:t>0,3</w:t>
            </w:r>
          </w:p>
        </w:tc>
        <w:tc>
          <w:tcPr>
            <w:tcW w:w="851" w:type="dxa"/>
            <w:shd w:val="clear" w:color="auto" w:fill="auto"/>
            <w:vAlign w:val="center"/>
          </w:tcPr>
          <w:p w14:paraId="42393615" w14:textId="77777777" w:rsidR="00736B0A" w:rsidRPr="00C90B12" w:rsidRDefault="00736B0A" w:rsidP="003969BF">
            <w:pPr>
              <w:pStyle w:val="TableParagraph0"/>
              <w:tabs>
                <w:tab w:val="left" w:pos="9923"/>
              </w:tabs>
              <w:jc w:val="center"/>
              <w:rPr>
                <w:szCs w:val="22"/>
              </w:rPr>
            </w:pPr>
            <w:r w:rsidRPr="00C90B12">
              <w:rPr>
                <w:sz w:val="22"/>
                <w:szCs w:val="22"/>
              </w:rPr>
              <w:t>3</w:t>
            </w:r>
          </w:p>
        </w:tc>
        <w:tc>
          <w:tcPr>
            <w:tcW w:w="1414" w:type="dxa"/>
            <w:gridSpan w:val="2"/>
            <w:shd w:val="clear" w:color="auto" w:fill="auto"/>
            <w:vAlign w:val="center"/>
          </w:tcPr>
          <w:p w14:paraId="27DC9E25" w14:textId="77777777" w:rsidR="00736B0A" w:rsidRPr="00C90B12" w:rsidRDefault="00736B0A" w:rsidP="003969BF">
            <w:pPr>
              <w:pStyle w:val="TableParagraph0"/>
              <w:tabs>
                <w:tab w:val="left" w:pos="9923"/>
              </w:tabs>
              <w:jc w:val="center"/>
              <w:rPr>
                <w:szCs w:val="22"/>
              </w:rPr>
            </w:pPr>
            <w:r w:rsidRPr="00C90B12">
              <w:rPr>
                <w:sz w:val="22"/>
                <w:szCs w:val="22"/>
              </w:rPr>
              <w:t>2011</w:t>
            </w:r>
          </w:p>
        </w:tc>
        <w:tc>
          <w:tcPr>
            <w:tcW w:w="859" w:type="dxa"/>
            <w:shd w:val="clear" w:color="auto" w:fill="auto"/>
            <w:vAlign w:val="center"/>
          </w:tcPr>
          <w:p w14:paraId="55ABB51A" w14:textId="77777777" w:rsidR="00736B0A" w:rsidRPr="00C90B12" w:rsidRDefault="00736B0A" w:rsidP="003969BF">
            <w:pPr>
              <w:pStyle w:val="TableParagraph0"/>
              <w:tabs>
                <w:tab w:val="left" w:pos="9923"/>
              </w:tabs>
              <w:jc w:val="center"/>
              <w:rPr>
                <w:szCs w:val="22"/>
              </w:rPr>
            </w:pPr>
          </w:p>
        </w:tc>
        <w:tc>
          <w:tcPr>
            <w:tcW w:w="1267" w:type="dxa"/>
            <w:gridSpan w:val="2"/>
            <w:shd w:val="clear" w:color="auto" w:fill="auto"/>
            <w:vAlign w:val="center"/>
          </w:tcPr>
          <w:p w14:paraId="374F811C" w14:textId="77777777" w:rsidR="00736B0A" w:rsidRPr="00C90B12" w:rsidRDefault="00736B0A" w:rsidP="003969BF">
            <w:pPr>
              <w:pStyle w:val="TableParagraph0"/>
              <w:tabs>
                <w:tab w:val="left" w:pos="9923"/>
              </w:tabs>
              <w:jc w:val="center"/>
              <w:rPr>
                <w:szCs w:val="22"/>
              </w:rPr>
            </w:pPr>
            <w:r w:rsidRPr="00C90B12">
              <w:rPr>
                <w:sz w:val="22"/>
                <w:szCs w:val="22"/>
              </w:rPr>
              <w:t>Газ</w:t>
            </w:r>
          </w:p>
        </w:tc>
        <w:tc>
          <w:tcPr>
            <w:tcW w:w="1289" w:type="dxa"/>
            <w:shd w:val="clear" w:color="auto" w:fill="auto"/>
            <w:vAlign w:val="center"/>
          </w:tcPr>
          <w:p w14:paraId="0018E0C6" w14:textId="77777777" w:rsidR="00736B0A" w:rsidRPr="00C90B12" w:rsidRDefault="00736B0A" w:rsidP="003969BF">
            <w:pPr>
              <w:pStyle w:val="TableParagraph0"/>
              <w:tabs>
                <w:tab w:val="left" w:pos="9923"/>
              </w:tabs>
              <w:jc w:val="center"/>
              <w:rPr>
                <w:szCs w:val="22"/>
              </w:rPr>
            </w:pPr>
          </w:p>
        </w:tc>
        <w:tc>
          <w:tcPr>
            <w:tcW w:w="1972" w:type="dxa"/>
            <w:gridSpan w:val="3"/>
            <w:shd w:val="clear" w:color="auto" w:fill="auto"/>
            <w:vAlign w:val="center"/>
          </w:tcPr>
          <w:p w14:paraId="5573B7FD" w14:textId="77777777" w:rsidR="00736B0A" w:rsidRPr="00C90B12" w:rsidRDefault="00736B0A" w:rsidP="003969BF">
            <w:pPr>
              <w:pStyle w:val="TableParagraph0"/>
              <w:tabs>
                <w:tab w:val="left" w:pos="9923"/>
              </w:tabs>
              <w:jc w:val="center"/>
              <w:rPr>
                <w:szCs w:val="22"/>
              </w:rPr>
            </w:pPr>
            <w:r w:rsidRPr="00C90B12">
              <w:rPr>
                <w:sz w:val="22"/>
                <w:szCs w:val="22"/>
              </w:rPr>
              <w:t>Воздух до 40 ˚С</w:t>
            </w:r>
          </w:p>
        </w:tc>
      </w:tr>
      <w:tr w:rsidR="00736B0A" w:rsidRPr="00C90B12" w14:paraId="00137FDD" w14:textId="77777777" w:rsidTr="003969BF">
        <w:trPr>
          <w:trHeight w:val="20"/>
          <w:jc w:val="center"/>
        </w:trPr>
        <w:tc>
          <w:tcPr>
            <w:tcW w:w="2835" w:type="dxa"/>
            <w:shd w:val="clear" w:color="auto" w:fill="auto"/>
            <w:vAlign w:val="center"/>
          </w:tcPr>
          <w:p w14:paraId="1362B7FF" w14:textId="77777777" w:rsidR="00736B0A" w:rsidRPr="00C90B12" w:rsidRDefault="00736B0A" w:rsidP="003969BF">
            <w:pPr>
              <w:pStyle w:val="TableParagraph0"/>
              <w:tabs>
                <w:tab w:val="left" w:pos="9923"/>
              </w:tabs>
              <w:spacing w:line="230" w:lineRule="auto"/>
              <w:jc w:val="center"/>
              <w:rPr>
                <w:szCs w:val="22"/>
              </w:rPr>
            </w:pPr>
            <w:r w:rsidRPr="00C90B12">
              <w:rPr>
                <w:sz w:val="22"/>
                <w:szCs w:val="22"/>
              </w:rPr>
              <w:t>ООО «Спецводоканал»</w:t>
            </w:r>
          </w:p>
        </w:tc>
        <w:tc>
          <w:tcPr>
            <w:tcW w:w="3261" w:type="dxa"/>
            <w:shd w:val="clear" w:color="auto" w:fill="auto"/>
            <w:vAlign w:val="center"/>
          </w:tcPr>
          <w:p w14:paraId="4D395D05" w14:textId="77777777" w:rsidR="00736B0A" w:rsidRPr="00C90B12" w:rsidRDefault="00736B0A" w:rsidP="003969BF">
            <w:pPr>
              <w:pStyle w:val="TableParagraph0"/>
              <w:tabs>
                <w:tab w:val="left" w:pos="9923"/>
              </w:tabs>
              <w:spacing w:line="230" w:lineRule="auto"/>
              <w:jc w:val="center"/>
              <w:rPr>
                <w:szCs w:val="22"/>
              </w:rPr>
            </w:pPr>
            <w:r w:rsidRPr="00C90B12">
              <w:rPr>
                <w:sz w:val="22"/>
                <w:szCs w:val="22"/>
              </w:rPr>
              <w:t>Водогрейный Buderus SK</w:t>
            </w:r>
          </w:p>
        </w:tc>
        <w:tc>
          <w:tcPr>
            <w:tcW w:w="1417" w:type="dxa"/>
            <w:shd w:val="clear" w:color="auto" w:fill="auto"/>
            <w:vAlign w:val="center"/>
          </w:tcPr>
          <w:p w14:paraId="2CB2692D" w14:textId="77777777" w:rsidR="00736B0A" w:rsidRPr="00C90B12" w:rsidRDefault="00736B0A" w:rsidP="003969BF">
            <w:pPr>
              <w:pStyle w:val="TableParagraph0"/>
              <w:tabs>
                <w:tab w:val="left" w:pos="9923"/>
              </w:tabs>
              <w:jc w:val="center"/>
              <w:rPr>
                <w:szCs w:val="22"/>
              </w:rPr>
            </w:pPr>
            <w:r w:rsidRPr="00C90B12">
              <w:rPr>
                <w:sz w:val="22"/>
                <w:szCs w:val="22"/>
              </w:rPr>
              <w:t>0,455</w:t>
            </w:r>
          </w:p>
        </w:tc>
        <w:tc>
          <w:tcPr>
            <w:tcW w:w="851" w:type="dxa"/>
            <w:shd w:val="clear" w:color="auto" w:fill="auto"/>
            <w:vAlign w:val="center"/>
          </w:tcPr>
          <w:p w14:paraId="5379AD73" w14:textId="77777777" w:rsidR="00736B0A" w:rsidRPr="00C90B12" w:rsidRDefault="00736B0A" w:rsidP="003969BF">
            <w:pPr>
              <w:pStyle w:val="TableParagraph0"/>
              <w:tabs>
                <w:tab w:val="left" w:pos="9923"/>
              </w:tabs>
              <w:jc w:val="center"/>
              <w:rPr>
                <w:szCs w:val="22"/>
              </w:rPr>
            </w:pPr>
            <w:r w:rsidRPr="00C90B12">
              <w:rPr>
                <w:sz w:val="22"/>
                <w:szCs w:val="22"/>
              </w:rPr>
              <w:t>2</w:t>
            </w:r>
          </w:p>
        </w:tc>
        <w:tc>
          <w:tcPr>
            <w:tcW w:w="1414" w:type="dxa"/>
            <w:gridSpan w:val="2"/>
            <w:shd w:val="clear" w:color="auto" w:fill="auto"/>
            <w:vAlign w:val="center"/>
          </w:tcPr>
          <w:p w14:paraId="7E000744" w14:textId="77777777" w:rsidR="00736B0A" w:rsidRPr="00C90B12" w:rsidRDefault="00736B0A" w:rsidP="003969BF">
            <w:pPr>
              <w:pStyle w:val="TableParagraph0"/>
              <w:tabs>
                <w:tab w:val="left" w:pos="9923"/>
              </w:tabs>
              <w:jc w:val="center"/>
              <w:rPr>
                <w:szCs w:val="22"/>
              </w:rPr>
            </w:pPr>
            <w:r w:rsidRPr="00C90B12">
              <w:rPr>
                <w:sz w:val="22"/>
                <w:szCs w:val="22"/>
              </w:rPr>
              <w:t>1999</w:t>
            </w:r>
          </w:p>
        </w:tc>
        <w:tc>
          <w:tcPr>
            <w:tcW w:w="859" w:type="dxa"/>
            <w:shd w:val="clear" w:color="auto" w:fill="auto"/>
            <w:vAlign w:val="center"/>
          </w:tcPr>
          <w:p w14:paraId="6223AA85" w14:textId="77777777" w:rsidR="00736B0A" w:rsidRPr="00C90B12" w:rsidRDefault="00736B0A" w:rsidP="003969BF">
            <w:pPr>
              <w:pStyle w:val="TableParagraph0"/>
              <w:tabs>
                <w:tab w:val="left" w:pos="9923"/>
              </w:tabs>
              <w:jc w:val="center"/>
              <w:rPr>
                <w:szCs w:val="22"/>
              </w:rPr>
            </w:pPr>
          </w:p>
        </w:tc>
        <w:tc>
          <w:tcPr>
            <w:tcW w:w="1267" w:type="dxa"/>
            <w:gridSpan w:val="2"/>
            <w:shd w:val="clear" w:color="auto" w:fill="auto"/>
            <w:vAlign w:val="center"/>
          </w:tcPr>
          <w:p w14:paraId="0D51A309" w14:textId="77777777" w:rsidR="00736B0A" w:rsidRPr="00C90B12" w:rsidRDefault="00736B0A" w:rsidP="003969BF">
            <w:pPr>
              <w:pStyle w:val="TableParagraph0"/>
              <w:tabs>
                <w:tab w:val="left" w:pos="9923"/>
              </w:tabs>
              <w:jc w:val="center"/>
              <w:rPr>
                <w:szCs w:val="22"/>
              </w:rPr>
            </w:pPr>
            <w:r w:rsidRPr="00C90B12">
              <w:rPr>
                <w:sz w:val="22"/>
                <w:szCs w:val="22"/>
              </w:rPr>
              <w:t>Газ</w:t>
            </w:r>
          </w:p>
        </w:tc>
        <w:tc>
          <w:tcPr>
            <w:tcW w:w="1289" w:type="dxa"/>
            <w:shd w:val="clear" w:color="auto" w:fill="auto"/>
            <w:vAlign w:val="center"/>
          </w:tcPr>
          <w:p w14:paraId="0FE84745" w14:textId="77777777" w:rsidR="00736B0A" w:rsidRPr="00C90B12" w:rsidRDefault="00736B0A" w:rsidP="003969BF">
            <w:pPr>
              <w:pStyle w:val="TableParagraph0"/>
              <w:tabs>
                <w:tab w:val="left" w:pos="9923"/>
              </w:tabs>
              <w:jc w:val="center"/>
              <w:rPr>
                <w:szCs w:val="22"/>
              </w:rPr>
            </w:pPr>
            <w:r w:rsidRPr="00C90B12">
              <w:rPr>
                <w:sz w:val="22"/>
                <w:szCs w:val="22"/>
              </w:rPr>
              <w:t>Диз. топл.</w:t>
            </w:r>
          </w:p>
        </w:tc>
        <w:tc>
          <w:tcPr>
            <w:tcW w:w="845" w:type="dxa"/>
            <w:shd w:val="clear" w:color="auto" w:fill="auto"/>
            <w:vAlign w:val="center"/>
          </w:tcPr>
          <w:p w14:paraId="5D02E1FB" w14:textId="77777777" w:rsidR="00736B0A" w:rsidRPr="00C90B12" w:rsidRDefault="00736B0A" w:rsidP="003969BF">
            <w:pPr>
              <w:pStyle w:val="TableParagraph0"/>
              <w:tabs>
                <w:tab w:val="left" w:pos="9923"/>
              </w:tabs>
              <w:jc w:val="center"/>
              <w:rPr>
                <w:szCs w:val="22"/>
              </w:rPr>
            </w:pPr>
          </w:p>
        </w:tc>
        <w:tc>
          <w:tcPr>
            <w:tcW w:w="1127" w:type="dxa"/>
            <w:gridSpan w:val="2"/>
            <w:shd w:val="clear" w:color="auto" w:fill="auto"/>
            <w:vAlign w:val="center"/>
          </w:tcPr>
          <w:p w14:paraId="52A431B3" w14:textId="77777777" w:rsidR="00736B0A" w:rsidRPr="00C90B12" w:rsidRDefault="00736B0A" w:rsidP="003969BF">
            <w:pPr>
              <w:pStyle w:val="TableParagraph0"/>
              <w:tabs>
                <w:tab w:val="left" w:pos="9923"/>
              </w:tabs>
              <w:jc w:val="center"/>
              <w:rPr>
                <w:szCs w:val="22"/>
              </w:rPr>
            </w:pPr>
            <w:r w:rsidRPr="00C90B12">
              <w:rPr>
                <w:sz w:val="22"/>
                <w:szCs w:val="22"/>
              </w:rPr>
              <w:t>95 ˚С</w:t>
            </w:r>
          </w:p>
        </w:tc>
      </w:tr>
      <w:tr w:rsidR="00736B0A" w:rsidRPr="00C90B12" w14:paraId="6121DE85" w14:textId="77777777" w:rsidTr="003969BF">
        <w:trPr>
          <w:trHeight w:val="20"/>
          <w:jc w:val="center"/>
        </w:trPr>
        <w:tc>
          <w:tcPr>
            <w:tcW w:w="2835" w:type="dxa"/>
            <w:vMerge w:val="restart"/>
            <w:shd w:val="clear" w:color="auto" w:fill="auto"/>
            <w:vAlign w:val="center"/>
          </w:tcPr>
          <w:p w14:paraId="071D00FA" w14:textId="77777777" w:rsidR="00736B0A" w:rsidRPr="00C90B12" w:rsidRDefault="00736B0A" w:rsidP="003969BF">
            <w:pPr>
              <w:pStyle w:val="TableParagraph0"/>
              <w:tabs>
                <w:tab w:val="left" w:pos="9923"/>
              </w:tabs>
              <w:spacing w:line="268" w:lineRule="exact"/>
              <w:jc w:val="center"/>
              <w:rPr>
                <w:szCs w:val="22"/>
              </w:rPr>
            </w:pPr>
            <w:r w:rsidRPr="00C90B12">
              <w:rPr>
                <w:sz w:val="22"/>
                <w:szCs w:val="22"/>
              </w:rPr>
              <w:t>Котельная МБУ ЦОиО «Лесная сказка»</w:t>
            </w:r>
          </w:p>
        </w:tc>
        <w:tc>
          <w:tcPr>
            <w:tcW w:w="3261" w:type="dxa"/>
            <w:shd w:val="clear" w:color="auto" w:fill="auto"/>
            <w:vAlign w:val="center"/>
          </w:tcPr>
          <w:p w14:paraId="7EBB396E" w14:textId="77777777" w:rsidR="00736B0A" w:rsidRPr="00C90B12" w:rsidRDefault="00736B0A" w:rsidP="003969BF">
            <w:pPr>
              <w:pStyle w:val="TableParagraph0"/>
              <w:tabs>
                <w:tab w:val="left" w:pos="9923"/>
              </w:tabs>
              <w:jc w:val="center"/>
              <w:rPr>
                <w:szCs w:val="22"/>
              </w:rPr>
            </w:pPr>
            <w:r w:rsidRPr="00C90B12">
              <w:rPr>
                <w:sz w:val="22"/>
                <w:szCs w:val="22"/>
              </w:rPr>
              <w:t>Tansan 270</w:t>
            </w:r>
          </w:p>
        </w:tc>
        <w:tc>
          <w:tcPr>
            <w:tcW w:w="1417" w:type="dxa"/>
            <w:shd w:val="clear" w:color="auto" w:fill="auto"/>
            <w:vAlign w:val="center"/>
          </w:tcPr>
          <w:p w14:paraId="6F972ACF" w14:textId="77777777" w:rsidR="00736B0A" w:rsidRPr="00C90B12" w:rsidRDefault="00736B0A" w:rsidP="003969BF">
            <w:pPr>
              <w:pStyle w:val="TableParagraph0"/>
              <w:tabs>
                <w:tab w:val="left" w:pos="9923"/>
              </w:tabs>
              <w:jc w:val="center"/>
              <w:rPr>
                <w:szCs w:val="22"/>
              </w:rPr>
            </w:pPr>
            <w:r w:rsidRPr="00C90B12">
              <w:rPr>
                <w:sz w:val="22"/>
                <w:szCs w:val="22"/>
              </w:rPr>
              <w:t>0,27</w:t>
            </w:r>
          </w:p>
        </w:tc>
        <w:tc>
          <w:tcPr>
            <w:tcW w:w="851" w:type="dxa"/>
            <w:shd w:val="clear" w:color="auto" w:fill="auto"/>
            <w:vAlign w:val="center"/>
          </w:tcPr>
          <w:p w14:paraId="15524CF3" w14:textId="77777777" w:rsidR="00736B0A" w:rsidRPr="00C90B12" w:rsidRDefault="00736B0A" w:rsidP="003969BF">
            <w:pPr>
              <w:pStyle w:val="TableParagraph0"/>
              <w:tabs>
                <w:tab w:val="left" w:pos="9923"/>
              </w:tabs>
              <w:jc w:val="center"/>
              <w:rPr>
                <w:szCs w:val="22"/>
              </w:rPr>
            </w:pPr>
            <w:r w:rsidRPr="00C90B12">
              <w:rPr>
                <w:sz w:val="22"/>
                <w:szCs w:val="22"/>
              </w:rPr>
              <w:t>1</w:t>
            </w:r>
          </w:p>
        </w:tc>
        <w:tc>
          <w:tcPr>
            <w:tcW w:w="1414" w:type="dxa"/>
            <w:gridSpan w:val="2"/>
            <w:shd w:val="clear" w:color="auto" w:fill="auto"/>
            <w:vAlign w:val="center"/>
          </w:tcPr>
          <w:p w14:paraId="115EC299" w14:textId="77777777" w:rsidR="00736B0A" w:rsidRPr="00C90B12" w:rsidRDefault="00736B0A" w:rsidP="003969BF">
            <w:pPr>
              <w:pStyle w:val="TableParagraph0"/>
              <w:tabs>
                <w:tab w:val="left" w:pos="9923"/>
              </w:tabs>
              <w:jc w:val="center"/>
              <w:rPr>
                <w:szCs w:val="22"/>
              </w:rPr>
            </w:pPr>
            <w:r w:rsidRPr="00C90B12">
              <w:rPr>
                <w:sz w:val="22"/>
                <w:szCs w:val="22"/>
              </w:rPr>
              <w:t>1961</w:t>
            </w:r>
          </w:p>
        </w:tc>
        <w:tc>
          <w:tcPr>
            <w:tcW w:w="859" w:type="dxa"/>
            <w:shd w:val="clear" w:color="auto" w:fill="auto"/>
            <w:vAlign w:val="center"/>
          </w:tcPr>
          <w:p w14:paraId="7B5C2385" w14:textId="77777777" w:rsidR="00736B0A" w:rsidRPr="00C90B12" w:rsidRDefault="00736B0A" w:rsidP="003969BF">
            <w:pPr>
              <w:pStyle w:val="TableParagraph0"/>
              <w:tabs>
                <w:tab w:val="left" w:pos="9923"/>
              </w:tabs>
              <w:jc w:val="center"/>
              <w:rPr>
                <w:szCs w:val="22"/>
              </w:rPr>
            </w:pPr>
            <w:r w:rsidRPr="00C90B12">
              <w:rPr>
                <w:sz w:val="22"/>
                <w:szCs w:val="22"/>
              </w:rPr>
              <w:t>2013</w:t>
            </w:r>
          </w:p>
        </w:tc>
        <w:tc>
          <w:tcPr>
            <w:tcW w:w="1267" w:type="dxa"/>
            <w:gridSpan w:val="2"/>
            <w:shd w:val="clear" w:color="auto" w:fill="auto"/>
            <w:vAlign w:val="center"/>
          </w:tcPr>
          <w:p w14:paraId="18CBB183" w14:textId="77777777" w:rsidR="00736B0A" w:rsidRPr="00C90B12" w:rsidRDefault="00736B0A" w:rsidP="003969BF">
            <w:pPr>
              <w:pStyle w:val="TableParagraph0"/>
              <w:tabs>
                <w:tab w:val="left" w:pos="9923"/>
              </w:tabs>
              <w:jc w:val="center"/>
              <w:rPr>
                <w:szCs w:val="22"/>
              </w:rPr>
            </w:pPr>
            <w:r w:rsidRPr="00C90B12">
              <w:rPr>
                <w:sz w:val="22"/>
                <w:szCs w:val="22"/>
              </w:rPr>
              <w:t>уголь</w:t>
            </w:r>
          </w:p>
        </w:tc>
        <w:tc>
          <w:tcPr>
            <w:tcW w:w="1289" w:type="dxa"/>
            <w:shd w:val="clear" w:color="auto" w:fill="auto"/>
            <w:vAlign w:val="center"/>
          </w:tcPr>
          <w:p w14:paraId="59659C5F" w14:textId="77777777" w:rsidR="00736B0A" w:rsidRPr="00C90B12" w:rsidRDefault="00736B0A" w:rsidP="003969BF">
            <w:pPr>
              <w:pStyle w:val="TableParagraph0"/>
              <w:tabs>
                <w:tab w:val="left" w:pos="9923"/>
              </w:tabs>
              <w:jc w:val="center"/>
              <w:rPr>
                <w:szCs w:val="22"/>
              </w:rPr>
            </w:pPr>
          </w:p>
        </w:tc>
        <w:tc>
          <w:tcPr>
            <w:tcW w:w="845" w:type="dxa"/>
            <w:shd w:val="clear" w:color="auto" w:fill="auto"/>
            <w:vAlign w:val="center"/>
          </w:tcPr>
          <w:p w14:paraId="2A2CC1AE" w14:textId="77777777" w:rsidR="00736B0A" w:rsidRPr="00C90B12" w:rsidRDefault="00736B0A" w:rsidP="003969BF">
            <w:pPr>
              <w:pStyle w:val="TableParagraph0"/>
              <w:tabs>
                <w:tab w:val="left" w:pos="9923"/>
              </w:tabs>
              <w:jc w:val="center"/>
              <w:rPr>
                <w:szCs w:val="22"/>
              </w:rPr>
            </w:pPr>
          </w:p>
        </w:tc>
        <w:tc>
          <w:tcPr>
            <w:tcW w:w="1127" w:type="dxa"/>
            <w:gridSpan w:val="2"/>
            <w:shd w:val="clear" w:color="auto" w:fill="auto"/>
            <w:vAlign w:val="center"/>
          </w:tcPr>
          <w:p w14:paraId="120EE989" w14:textId="77777777" w:rsidR="00736B0A" w:rsidRPr="00C90B12" w:rsidRDefault="00736B0A" w:rsidP="003969BF">
            <w:pPr>
              <w:pStyle w:val="TableParagraph0"/>
              <w:tabs>
                <w:tab w:val="left" w:pos="9923"/>
              </w:tabs>
              <w:jc w:val="center"/>
              <w:rPr>
                <w:szCs w:val="22"/>
              </w:rPr>
            </w:pPr>
            <w:r w:rsidRPr="00C90B12">
              <w:rPr>
                <w:sz w:val="22"/>
                <w:szCs w:val="22"/>
              </w:rPr>
              <w:t>95 ˚С</w:t>
            </w:r>
          </w:p>
        </w:tc>
      </w:tr>
      <w:tr w:rsidR="00736B0A" w:rsidRPr="00C90B12" w14:paraId="4DA0B6C1" w14:textId="77777777" w:rsidTr="003969BF">
        <w:trPr>
          <w:trHeight w:val="20"/>
          <w:jc w:val="center"/>
        </w:trPr>
        <w:tc>
          <w:tcPr>
            <w:tcW w:w="2835" w:type="dxa"/>
            <w:vMerge/>
            <w:tcBorders>
              <w:top w:val="nil"/>
            </w:tcBorders>
            <w:shd w:val="clear" w:color="auto" w:fill="auto"/>
            <w:vAlign w:val="center"/>
          </w:tcPr>
          <w:p w14:paraId="6B628588" w14:textId="77777777" w:rsidR="00736B0A" w:rsidRPr="00C90B12" w:rsidRDefault="00736B0A" w:rsidP="003969BF">
            <w:pPr>
              <w:tabs>
                <w:tab w:val="left" w:pos="9923"/>
              </w:tabs>
              <w:jc w:val="center"/>
            </w:pPr>
          </w:p>
        </w:tc>
        <w:tc>
          <w:tcPr>
            <w:tcW w:w="3261" w:type="dxa"/>
            <w:shd w:val="clear" w:color="auto" w:fill="auto"/>
            <w:vAlign w:val="center"/>
          </w:tcPr>
          <w:p w14:paraId="3DA99DDB" w14:textId="77777777" w:rsidR="00736B0A" w:rsidRPr="00C90B12" w:rsidRDefault="00736B0A" w:rsidP="003969BF">
            <w:pPr>
              <w:pStyle w:val="TableParagraph0"/>
              <w:tabs>
                <w:tab w:val="left" w:pos="9923"/>
              </w:tabs>
              <w:jc w:val="center"/>
              <w:rPr>
                <w:szCs w:val="22"/>
              </w:rPr>
            </w:pPr>
            <w:r w:rsidRPr="00C90B12">
              <w:rPr>
                <w:sz w:val="22"/>
                <w:szCs w:val="22"/>
              </w:rPr>
              <w:t>Tansan 360</w:t>
            </w:r>
          </w:p>
        </w:tc>
        <w:tc>
          <w:tcPr>
            <w:tcW w:w="1417" w:type="dxa"/>
            <w:shd w:val="clear" w:color="auto" w:fill="auto"/>
            <w:vAlign w:val="center"/>
          </w:tcPr>
          <w:p w14:paraId="2F19A051" w14:textId="77777777" w:rsidR="00736B0A" w:rsidRPr="00C90B12" w:rsidRDefault="00736B0A" w:rsidP="003969BF">
            <w:pPr>
              <w:pStyle w:val="TableParagraph0"/>
              <w:tabs>
                <w:tab w:val="left" w:pos="9923"/>
              </w:tabs>
              <w:jc w:val="center"/>
              <w:rPr>
                <w:szCs w:val="22"/>
              </w:rPr>
            </w:pPr>
            <w:r w:rsidRPr="00C90B12">
              <w:rPr>
                <w:sz w:val="22"/>
                <w:szCs w:val="22"/>
              </w:rPr>
              <w:t>0,36</w:t>
            </w:r>
          </w:p>
        </w:tc>
        <w:tc>
          <w:tcPr>
            <w:tcW w:w="851" w:type="dxa"/>
            <w:shd w:val="clear" w:color="auto" w:fill="auto"/>
            <w:vAlign w:val="center"/>
          </w:tcPr>
          <w:p w14:paraId="05282164" w14:textId="77777777" w:rsidR="00736B0A" w:rsidRPr="00C90B12" w:rsidRDefault="00736B0A" w:rsidP="003969BF">
            <w:pPr>
              <w:pStyle w:val="TableParagraph0"/>
              <w:tabs>
                <w:tab w:val="left" w:pos="9923"/>
              </w:tabs>
              <w:jc w:val="center"/>
              <w:rPr>
                <w:szCs w:val="22"/>
              </w:rPr>
            </w:pPr>
            <w:r w:rsidRPr="00C90B12">
              <w:rPr>
                <w:sz w:val="22"/>
                <w:szCs w:val="22"/>
              </w:rPr>
              <w:t>1</w:t>
            </w:r>
          </w:p>
        </w:tc>
        <w:tc>
          <w:tcPr>
            <w:tcW w:w="1414" w:type="dxa"/>
            <w:gridSpan w:val="2"/>
            <w:shd w:val="clear" w:color="auto" w:fill="auto"/>
            <w:vAlign w:val="center"/>
          </w:tcPr>
          <w:p w14:paraId="6F95A442" w14:textId="77777777" w:rsidR="00736B0A" w:rsidRPr="00C90B12" w:rsidRDefault="00736B0A" w:rsidP="003969BF">
            <w:pPr>
              <w:pStyle w:val="TableParagraph0"/>
              <w:tabs>
                <w:tab w:val="left" w:pos="9923"/>
              </w:tabs>
              <w:jc w:val="center"/>
              <w:rPr>
                <w:szCs w:val="22"/>
              </w:rPr>
            </w:pPr>
            <w:r w:rsidRPr="00C90B12">
              <w:rPr>
                <w:sz w:val="22"/>
                <w:szCs w:val="22"/>
              </w:rPr>
              <w:t>1961</w:t>
            </w:r>
          </w:p>
        </w:tc>
        <w:tc>
          <w:tcPr>
            <w:tcW w:w="859" w:type="dxa"/>
            <w:shd w:val="clear" w:color="auto" w:fill="auto"/>
            <w:vAlign w:val="center"/>
          </w:tcPr>
          <w:p w14:paraId="5ACB7B40" w14:textId="77777777" w:rsidR="00736B0A" w:rsidRPr="00C90B12" w:rsidRDefault="00736B0A" w:rsidP="003969BF">
            <w:pPr>
              <w:pStyle w:val="TableParagraph0"/>
              <w:tabs>
                <w:tab w:val="left" w:pos="9923"/>
              </w:tabs>
              <w:jc w:val="center"/>
              <w:rPr>
                <w:szCs w:val="22"/>
              </w:rPr>
            </w:pPr>
            <w:r w:rsidRPr="00C90B12">
              <w:rPr>
                <w:sz w:val="22"/>
                <w:szCs w:val="22"/>
              </w:rPr>
              <w:t>2013</w:t>
            </w:r>
          </w:p>
        </w:tc>
        <w:tc>
          <w:tcPr>
            <w:tcW w:w="1267" w:type="dxa"/>
            <w:gridSpan w:val="2"/>
            <w:shd w:val="clear" w:color="auto" w:fill="auto"/>
            <w:vAlign w:val="center"/>
          </w:tcPr>
          <w:p w14:paraId="4B442914" w14:textId="77777777" w:rsidR="00736B0A" w:rsidRPr="00C90B12" w:rsidRDefault="00736B0A" w:rsidP="003969BF">
            <w:pPr>
              <w:pStyle w:val="TableParagraph0"/>
              <w:tabs>
                <w:tab w:val="left" w:pos="9923"/>
              </w:tabs>
              <w:jc w:val="center"/>
              <w:rPr>
                <w:szCs w:val="22"/>
              </w:rPr>
            </w:pPr>
            <w:r w:rsidRPr="00C90B12">
              <w:rPr>
                <w:sz w:val="22"/>
                <w:szCs w:val="22"/>
              </w:rPr>
              <w:t>уголь</w:t>
            </w:r>
          </w:p>
        </w:tc>
        <w:tc>
          <w:tcPr>
            <w:tcW w:w="1289" w:type="dxa"/>
            <w:shd w:val="clear" w:color="auto" w:fill="auto"/>
            <w:vAlign w:val="center"/>
          </w:tcPr>
          <w:p w14:paraId="10E8D483" w14:textId="77777777" w:rsidR="00736B0A" w:rsidRPr="00C90B12" w:rsidRDefault="00736B0A" w:rsidP="003969BF">
            <w:pPr>
              <w:pStyle w:val="TableParagraph0"/>
              <w:tabs>
                <w:tab w:val="left" w:pos="9923"/>
              </w:tabs>
              <w:jc w:val="center"/>
              <w:rPr>
                <w:szCs w:val="22"/>
              </w:rPr>
            </w:pPr>
          </w:p>
        </w:tc>
        <w:tc>
          <w:tcPr>
            <w:tcW w:w="845" w:type="dxa"/>
            <w:shd w:val="clear" w:color="auto" w:fill="auto"/>
            <w:vAlign w:val="center"/>
          </w:tcPr>
          <w:p w14:paraId="4F2D5CD0" w14:textId="77777777" w:rsidR="00736B0A" w:rsidRPr="00C90B12" w:rsidRDefault="00736B0A" w:rsidP="003969BF">
            <w:pPr>
              <w:pStyle w:val="TableParagraph0"/>
              <w:tabs>
                <w:tab w:val="left" w:pos="9923"/>
              </w:tabs>
              <w:jc w:val="center"/>
              <w:rPr>
                <w:szCs w:val="22"/>
              </w:rPr>
            </w:pPr>
          </w:p>
        </w:tc>
        <w:tc>
          <w:tcPr>
            <w:tcW w:w="1127" w:type="dxa"/>
            <w:gridSpan w:val="2"/>
            <w:shd w:val="clear" w:color="auto" w:fill="auto"/>
            <w:vAlign w:val="center"/>
          </w:tcPr>
          <w:p w14:paraId="1A4E6C62" w14:textId="77777777" w:rsidR="00736B0A" w:rsidRPr="00C90B12" w:rsidRDefault="00736B0A" w:rsidP="003969BF">
            <w:pPr>
              <w:pStyle w:val="TableParagraph0"/>
              <w:tabs>
                <w:tab w:val="left" w:pos="9923"/>
              </w:tabs>
              <w:jc w:val="center"/>
              <w:rPr>
                <w:szCs w:val="22"/>
              </w:rPr>
            </w:pPr>
            <w:r w:rsidRPr="00C90B12">
              <w:rPr>
                <w:sz w:val="22"/>
                <w:szCs w:val="22"/>
              </w:rPr>
              <w:t>95 ˚С</w:t>
            </w:r>
          </w:p>
        </w:tc>
      </w:tr>
      <w:tr w:rsidR="00736B0A" w:rsidRPr="00C90B12" w14:paraId="4A0B2DA7" w14:textId="77777777" w:rsidTr="003969BF">
        <w:trPr>
          <w:trHeight w:val="20"/>
          <w:jc w:val="center"/>
        </w:trPr>
        <w:tc>
          <w:tcPr>
            <w:tcW w:w="2835" w:type="dxa"/>
            <w:shd w:val="clear" w:color="auto" w:fill="auto"/>
            <w:vAlign w:val="center"/>
          </w:tcPr>
          <w:p w14:paraId="298FEB12" w14:textId="77777777" w:rsidR="00736B0A" w:rsidRPr="00C90B12" w:rsidRDefault="00736B0A" w:rsidP="003969BF">
            <w:pPr>
              <w:pStyle w:val="TableParagraph0"/>
              <w:tabs>
                <w:tab w:val="left" w:pos="9923"/>
              </w:tabs>
              <w:spacing w:line="259" w:lineRule="exact"/>
              <w:jc w:val="center"/>
              <w:rPr>
                <w:szCs w:val="22"/>
              </w:rPr>
            </w:pPr>
            <w:r w:rsidRPr="00C90B12">
              <w:rPr>
                <w:sz w:val="22"/>
                <w:szCs w:val="22"/>
              </w:rPr>
              <w:t>Котельная №3 ООО «ИГК»</w:t>
            </w:r>
          </w:p>
        </w:tc>
        <w:tc>
          <w:tcPr>
            <w:tcW w:w="3261" w:type="dxa"/>
            <w:shd w:val="clear" w:color="auto" w:fill="auto"/>
            <w:vAlign w:val="center"/>
          </w:tcPr>
          <w:p w14:paraId="1139ED08" w14:textId="77777777" w:rsidR="00736B0A" w:rsidRPr="00C90B12" w:rsidRDefault="00736B0A" w:rsidP="003969BF">
            <w:pPr>
              <w:pStyle w:val="TableParagraph0"/>
              <w:tabs>
                <w:tab w:val="left" w:pos="9923"/>
              </w:tabs>
              <w:jc w:val="center"/>
              <w:rPr>
                <w:szCs w:val="22"/>
              </w:rPr>
            </w:pPr>
            <w:r w:rsidRPr="00C90B12">
              <w:rPr>
                <w:sz w:val="22"/>
                <w:szCs w:val="22"/>
              </w:rPr>
              <w:t>Водогрейный «Братск»</w:t>
            </w:r>
          </w:p>
        </w:tc>
        <w:tc>
          <w:tcPr>
            <w:tcW w:w="1417" w:type="dxa"/>
            <w:shd w:val="clear" w:color="auto" w:fill="auto"/>
            <w:vAlign w:val="center"/>
          </w:tcPr>
          <w:p w14:paraId="7646F710" w14:textId="77777777" w:rsidR="00736B0A" w:rsidRPr="00C90B12" w:rsidRDefault="00736B0A" w:rsidP="003969BF">
            <w:pPr>
              <w:pStyle w:val="TableParagraph0"/>
              <w:tabs>
                <w:tab w:val="left" w:pos="9923"/>
              </w:tabs>
              <w:jc w:val="center"/>
              <w:rPr>
                <w:szCs w:val="22"/>
              </w:rPr>
            </w:pPr>
            <w:r w:rsidRPr="00C90B12">
              <w:rPr>
                <w:sz w:val="22"/>
                <w:szCs w:val="22"/>
              </w:rPr>
              <w:t>1,1</w:t>
            </w:r>
          </w:p>
        </w:tc>
        <w:tc>
          <w:tcPr>
            <w:tcW w:w="851" w:type="dxa"/>
            <w:shd w:val="clear" w:color="auto" w:fill="auto"/>
            <w:vAlign w:val="center"/>
          </w:tcPr>
          <w:p w14:paraId="1B8112A2" w14:textId="77777777" w:rsidR="00736B0A" w:rsidRPr="00C90B12" w:rsidRDefault="00736B0A" w:rsidP="003969BF">
            <w:pPr>
              <w:pStyle w:val="TableParagraph0"/>
              <w:tabs>
                <w:tab w:val="left" w:pos="9923"/>
              </w:tabs>
              <w:jc w:val="center"/>
              <w:rPr>
                <w:szCs w:val="22"/>
              </w:rPr>
            </w:pPr>
            <w:r w:rsidRPr="00C90B12">
              <w:rPr>
                <w:sz w:val="22"/>
                <w:szCs w:val="22"/>
              </w:rPr>
              <w:t>3</w:t>
            </w:r>
          </w:p>
        </w:tc>
        <w:tc>
          <w:tcPr>
            <w:tcW w:w="1414" w:type="dxa"/>
            <w:gridSpan w:val="2"/>
            <w:shd w:val="clear" w:color="auto" w:fill="auto"/>
            <w:vAlign w:val="center"/>
          </w:tcPr>
          <w:p w14:paraId="41B48108" w14:textId="77777777" w:rsidR="00736B0A" w:rsidRPr="00C90B12" w:rsidRDefault="00736B0A" w:rsidP="003969BF">
            <w:pPr>
              <w:pStyle w:val="TableParagraph0"/>
              <w:tabs>
                <w:tab w:val="left" w:pos="9923"/>
              </w:tabs>
              <w:jc w:val="center"/>
              <w:rPr>
                <w:szCs w:val="22"/>
              </w:rPr>
            </w:pPr>
            <w:r w:rsidRPr="00C90B12">
              <w:rPr>
                <w:sz w:val="22"/>
                <w:szCs w:val="22"/>
              </w:rPr>
              <w:t>1990</w:t>
            </w:r>
          </w:p>
        </w:tc>
        <w:tc>
          <w:tcPr>
            <w:tcW w:w="859" w:type="dxa"/>
            <w:shd w:val="clear" w:color="auto" w:fill="auto"/>
            <w:vAlign w:val="center"/>
          </w:tcPr>
          <w:p w14:paraId="44C6E1E1" w14:textId="77777777" w:rsidR="00736B0A" w:rsidRPr="00C90B12" w:rsidRDefault="00736B0A" w:rsidP="003969BF">
            <w:pPr>
              <w:pStyle w:val="TableParagraph0"/>
              <w:tabs>
                <w:tab w:val="left" w:pos="9923"/>
              </w:tabs>
              <w:jc w:val="center"/>
              <w:rPr>
                <w:szCs w:val="22"/>
              </w:rPr>
            </w:pPr>
          </w:p>
        </w:tc>
        <w:tc>
          <w:tcPr>
            <w:tcW w:w="1267" w:type="dxa"/>
            <w:gridSpan w:val="2"/>
            <w:shd w:val="clear" w:color="auto" w:fill="auto"/>
            <w:vAlign w:val="center"/>
          </w:tcPr>
          <w:p w14:paraId="1CD443A4" w14:textId="77777777" w:rsidR="00736B0A" w:rsidRPr="00C90B12" w:rsidRDefault="00736B0A" w:rsidP="003969BF">
            <w:pPr>
              <w:pStyle w:val="TableParagraph0"/>
              <w:tabs>
                <w:tab w:val="left" w:pos="9923"/>
              </w:tabs>
              <w:jc w:val="center"/>
              <w:rPr>
                <w:szCs w:val="22"/>
              </w:rPr>
            </w:pPr>
            <w:r w:rsidRPr="00C90B12">
              <w:rPr>
                <w:sz w:val="22"/>
                <w:szCs w:val="22"/>
              </w:rPr>
              <w:t>уголь</w:t>
            </w:r>
          </w:p>
        </w:tc>
        <w:tc>
          <w:tcPr>
            <w:tcW w:w="1289" w:type="dxa"/>
            <w:shd w:val="clear" w:color="auto" w:fill="auto"/>
            <w:vAlign w:val="center"/>
          </w:tcPr>
          <w:p w14:paraId="1633A852" w14:textId="77777777" w:rsidR="00736B0A" w:rsidRPr="00C90B12" w:rsidRDefault="00736B0A" w:rsidP="003969BF">
            <w:pPr>
              <w:pStyle w:val="TableParagraph0"/>
              <w:tabs>
                <w:tab w:val="left" w:pos="9923"/>
              </w:tabs>
              <w:jc w:val="center"/>
              <w:rPr>
                <w:szCs w:val="22"/>
              </w:rPr>
            </w:pPr>
          </w:p>
        </w:tc>
        <w:tc>
          <w:tcPr>
            <w:tcW w:w="845" w:type="dxa"/>
            <w:shd w:val="clear" w:color="auto" w:fill="auto"/>
            <w:vAlign w:val="center"/>
          </w:tcPr>
          <w:p w14:paraId="56CD1F0A" w14:textId="77777777" w:rsidR="00736B0A" w:rsidRPr="00C90B12" w:rsidRDefault="00736B0A" w:rsidP="003969BF">
            <w:pPr>
              <w:pStyle w:val="TableParagraph0"/>
              <w:tabs>
                <w:tab w:val="left" w:pos="9923"/>
              </w:tabs>
              <w:jc w:val="center"/>
              <w:rPr>
                <w:szCs w:val="22"/>
              </w:rPr>
            </w:pPr>
          </w:p>
        </w:tc>
        <w:tc>
          <w:tcPr>
            <w:tcW w:w="1127" w:type="dxa"/>
            <w:gridSpan w:val="2"/>
            <w:shd w:val="clear" w:color="auto" w:fill="auto"/>
            <w:vAlign w:val="center"/>
          </w:tcPr>
          <w:p w14:paraId="162CA6E4" w14:textId="77777777" w:rsidR="00736B0A" w:rsidRPr="00C90B12" w:rsidRDefault="00736B0A" w:rsidP="003969BF">
            <w:pPr>
              <w:pStyle w:val="TableParagraph0"/>
              <w:tabs>
                <w:tab w:val="left" w:pos="9923"/>
              </w:tabs>
              <w:jc w:val="center"/>
              <w:rPr>
                <w:szCs w:val="22"/>
              </w:rPr>
            </w:pPr>
            <w:r w:rsidRPr="00C90B12">
              <w:rPr>
                <w:sz w:val="22"/>
                <w:szCs w:val="22"/>
              </w:rPr>
              <w:t>95 ˚С</w:t>
            </w:r>
          </w:p>
        </w:tc>
      </w:tr>
      <w:tr w:rsidR="00736B0A" w:rsidRPr="00C90B12" w14:paraId="6AA9ACC5" w14:textId="77777777" w:rsidTr="003969BF">
        <w:trPr>
          <w:trHeight w:val="20"/>
          <w:jc w:val="center"/>
        </w:trPr>
        <w:tc>
          <w:tcPr>
            <w:tcW w:w="2835" w:type="dxa"/>
            <w:shd w:val="clear" w:color="auto" w:fill="auto"/>
            <w:vAlign w:val="center"/>
          </w:tcPr>
          <w:p w14:paraId="29E33BAE" w14:textId="77777777" w:rsidR="00736B0A" w:rsidRPr="00C90B12" w:rsidRDefault="00736B0A" w:rsidP="003969BF">
            <w:pPr>
              <w:pStyle w:val="TableParagraph0"/>
              <w:tabs>
                <w:tab w:val="left" w:pos="9923"/>
              </w:tabs>
              <w:spacing w:line="230" w:lineRule="auto"/>
              <w:jc w:val="center"/>
              <w:rPr>
                <w:szCs w:val="22"/>
              </w:rPr>
            </w:pPr>
            <w:r w:rsidRPr="00C90B12">
              <w:rPr>
                <w:sz w:val="22"/>
                <w:szCs w:val="22"/>
              </w:rPr>
              <w:t>ЗАО «Искитимский хлеб»</w:t>
            </w:r>
          </w:p>
        </w:tc>
        <w:tc>
          <w:tcPr>
            <w:tcW w:w="12334" w:type="dxa"/>
            <w:gridSpan w:val="12"/>
            <w:shd w:val="clear" w:color="auto" w:fill="auto"/>
            <w:vAlign w:val="center"/>
          </w:tcPr>
          <w:p w14:paraId="0D755E27" w14:textId="77777777" w:rsidR="00736B0A" w:rsidRPr="00C90B12" w:rsidRDefault="00736B0A" w:rsidP="003969BF">
            <w:pPr>
              <w:pStyle w:val="TableParagraph0"/>
              <w:tabs>
                <w:tab w:val="left" w:pos="9923"/>
              </w:tabs>
              <w:jc w:val="center"/>
              <w:rPr>
                <w:szCs w:val="22"/>
              </w:rPr>
            </w:pPr>
            <w:r w:rsidRPr="00C90B12">
              <w:rPr>
                <w:sz w:val="22"/>
                <w:szCs w:val="22"/>
              </w:rPr>
              <w:t>Предприятие не работает</w:t>
            </w:r>
          </w:p>
        </w:tc>
      </w:tr>
    </w:tbl>
    <w:p w14:paraId="0A560106" w14:textId="77777777" w:rsidR="00736B0A" w:rsidRPr="00C90B12" w:rsidRDefault="00736B0A" w:rsidP="00736B0A">
      <w:pPr>
        <w:pStyle w:val="aa"/>
        <w:ind w:firstLine="709"/>
        <w:jc w:val="both"/>
      </w:pPr>
    </w:p>
    <w:p w14:paraId="2071F589" w14:textId="77777777" w:rsidR="00736B0A" w:rsidRPr="00C90B12" w:rsidRDefault="00736B0A" w:rsidP="00736B0A">
      <w:pPr>
        <w:pStyle w:val="aa"/>
        <w:ind w:firstLine="709"/>
        <w:jc w:val="both"/>
        <w:sectPr w:rsidR="00736B0A" w:rsidRPr="00C90B12" w:rsidSect="00706F77">
          <w:pgSz w:w="16838" w:h="11906" w:orient="landscape"/>
          <w:pgMar w:top="1701" w:right="1134" w:bottom="850" w:left="1134" w:header="708" w:footer="708" w:gutter="0"/>
          <w:cols w:space="708"/>
          <w:docGrid w:linePitch="360"/>
        </w:sectPr>
      </w:pPr>
    </w:p>
    <w:p w14:paraId="7C1999D6" w14:textId="77777777" w:rsidR="00736B0A" w:rsidRPr="00C90B12" w:rsidRDefault="00736B0A" w:rsidP="00736B0A">
      <w:pPr>
        <w:ind w:firstLine="700"/>
        <w:jc w:val="both"/>
        <w:rPr>
          <w:rFonts w:cs="Times New Roman"/>
          <w:szCs w:val="28"/>
        </w:rPr>
      </w:pPr>
      <w:bookmarkStart w:id="59" w:name="_Hlk149297263"/>
      <w:bookmarkStart w:id="60" w:name="_Hlk112153477"/>
      <w:r w:rsidRPr="00C90B12">
        <w:rPr>
          <w:rFonts w:cs="Times New Roman"/>
          <w:szCs w:val="28"/>
        </w:rPr>
        <w:lastRenderedPageBreak/>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7D2FA751" w14:textId="77777777" w:rsidR="00736B0A" w:rsidRPr="00C90B12" w:rsidRDefault="00736B0A" w:rsidP="00736B0A">
      <w:pPr>
        <w:ind w:firstLine="700"/>
        <w:jc w:val="both"/>
        <w:rPr>
          <w:rFonts w:cs="Times New Roman"/>
          <w:szCs w:val="28"/>
        </w:rPr>
      </w:pPr>
      <w:r w:rsidRPr="00C90B12">
        <w:rPr>
          <w:rFonts w:cs="Times New Roman"/>
          <w:szCs w:val="28"/>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2832C2F1" w14:textId="77777777" w:rsidR="00736B0A" w:rsidRPr="00C90B12" w:rsidRDefault="00736B0A" w:rsidP="00736B0A">
      <w:pPr>
        <w:ind w:firstLine="700"/>
        <w:jc w:val="both"/>
        <w:rPr>
          <w:rFonts w:cs="Times New Roman"/>
          <w:szCs w:val="28"/>
        </w:rPr>
      </w:pPr>
      <w:r w:rsidRPr="00C90B12">
        <w:rPr>
          <w:rFonts w:cs="Times New Roman"/>
          <w:szCs w:val="28"/>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3E6D5C69" w14:textId="77777777" w:rsidR="00736B0A" w:rsidRPr="00C90B12" w:rsidRDefault="00736B0A" w:rsidP="00736B0A">
      <w:pPr>
        <w:pStyle w:val="aa"/>
        <w:ind w:firstLine="700"/>
        <w:jc w:val="both"/>
        <w:rPr>
          <w:rFonts w:cs="Times New Roman"/>
        </w:rPr>
      </w:pPr>
      <w:r w:rsidRPr="00C90B12">
        <w:rPr>
          <w:rFonts w:cs="Times New Roman"/>
        </w:rPr>
        <w:t>На основании схемы теплоснабжения и предоставленных данных, балансы тепловой мощности приведены в таблице ниже.</w:t>
      </w:r>
    </w:p>
    <w:p w14:paraId="047EFF37" w14:textId="77777777" w:rsidR="00736B0A" w:rsidRPr="00C90B12" w:rsidRDefault="00736B0A" w:rsidP="00736B0A">
      <w:pPr>
        <w:pStyle w:val="af9"/>
        <w:kinsoku w:val="0"/>
        <w:overflowPunct w:val="0"/>
        <w:ind w:left="0" w:right="-1"/>
        <w:jc w:val="both"/>
        <w:rPr>
          <w:rFonts w:cs="Times New Roman"/>
          <w:kern w:val="24"/>
          <w:lang w:val="ru-RU"/>
        </w:rPr>
      </w:pPr>
      <w:bookmarkStart w:id="61" w:name="_Toc64033711"/>
      <w:bookmarkStart w:id="62" w:name="_Toc111541922"/>
      <w:bookmarkStart w:id="63" w:name="_Toc122941037"/>
      <w:bookmarkEnd w:id="59"/>
    </w:p>
    <w:p w14:paraId="17119702" w14:textId="72A349F4" w:rsidR="00736B0A" w:rsidRPr="00C90B12" w:rsidRDefault="00736B0A" w:rsidP="00736B0A">
      <w:pPr>
        <w:pStyle w:val="af9"/>
        <w:kinsoku w:val="0"/>
        <w:overflowPunct w:val="0"/>
        <w:ind w:left="0" w:right="-1"/>
        <w:jc w:val="both"/>
        <w:rPr>
          <w:rFonts w:cs="Times New Roman"/>
          <w:b/>
          <w:bCs/>
          <w:kern w:val="24"/>
          <w:lang w:val="ru-RU"/>
        </w:rPr>
      </w:pPr>
      <w:r w:rsidRPr="00C90B12">
        <w:rPr>
          <w:rFonts w:cs="Times New Roman"/>
          <w:b/>
          <w:bCs/>
          <w:lang w:val="ru-RU" w:eastAsia="ru-RU"/>
        </w:rPr>
        <w:t xml:space="preserve">Таблица </w:t>
      </w:r>
      <w:r w:rsidR="004B3DD3" w:rsidRPr="00C90B12">
        <w:rPr>
          <w:rFonts w:cs="Times New Roman"/>
          <w:b/>
          <w:bCs/>
          <w:lang w:val="ru-RU" w:eastAsia="ru-RU"/>
        </w:rPr>
        <w:t>3.1.24</w:t>
      </w:r>
      <w:r w:rsidRPr="00C90B12">
        <w:rPr>
          <w:rFonts w:cs="Times New Roman"/>
          <w:b/>
          <w:bCs/>
          <w:lang w:val="ru-RU" w:eastAsia="ru-RU"/>
        </w:rPr>
        <w:t xml:space="preserve"> - Баланс тепловой мощности (энергии) источников тепловой энергии ООО «ИГК» за 2023 год</w:t>
      </w:r>
    </w:p>
    <w:tbl>
      <w:tblPr>
        <w:tblW w:w="9470" w:type="dxa"/>
        <w:tblLayout w:type="fixed"/>
        <w:tblLook w:val="04A0" w:firstRow="1" w:lastRow="0" w:firstColumn="1" w:lastColumn="0" w:noHBand="0" w:noVBand="1"/>
      </w:tblPr>
      <w:tblGrid>
        <w:gridCol w:w="456"/>
        <w:gridCol w:w="3060"/>
        <w:gridCol w:w="993"/>
        <w:gridCol w:w="1653"/>
        <w:gridCol w:w="1654"/>
        <w:gridCol w:w="1654"/>
      </w:tblGrid>
      <w:tr w:rsidR="00736B0A" w:rsidRPr="00C90B12" w14:paraId="1AC66D64" w14:textId="77777777" w:rsidTr="003969BF">
        <w:trPr>
          <w:trHeight w:val="529"/>
          <w:tblHeader/>
        </w:trPr>
        <w:tc>
          <w:tcPr>
            <w:tcW w:w="4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DAD9C8"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3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EE18E06"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Наименование показателя</w:t>
            </w:r>
          </w:p>
        </w:tc>
        <w:tc>
          <w:tcPr>
            <w:tcW w:w="99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E1230C7"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Ед. изм.</w:t>
            </w:r>
          </w:p>
        </w:tc>
        <w:tc>
          <w:tcPr>
            <w:tcW w:w="165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AE62FC4" w14:textId="77777777" w:rsidR="00736B0A" w:rsidRPr="00C90B12" w:rsidRDefault="00736B0A" w:rsidP="003969BF">
            <w:pPr>
              <w:jc w:val="center"/>
              <w:rPr>
                <w:rFonts w:eastAsia="Times New Roman" w:cs="Times New Roman"/>
                <w:sz w:val="22"/>
                <w:lang w:val="en-US" w:eastAsia="ru-RU"/>
              </w:rPr>
            </w:pPr>
            <w:r w:rsidRPr="00C90B12">
              <w:rPr>
                <w:rFonts w:eastAsia="Times New Roman" w:cs="Times New Roman"/>
                <w:bCs/>
                <w:sz w:val="22"/>
                <w:lang w:eastAsia="ru-RU"/>
              </w:rPr>
              <w:t>Котельная №1</w:t>
            </w:r>
          </w:p>
        </w:tc>
        <w:tc>
          <w:tcPr>
            <w:tcW w:w="1654"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5BC33423"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bCs/>
                <w:sz w:val="22"/>
                <w:lang w:eastAsia="ru-RU"/>
              </w:rPr>
              <w:t>Котельная №2</w:t>
            </w:r>
          </w:p>
        </w:tc>
        <w:tc>
          <w:tcPr>
            <w:tcW w:w="1654"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6AB41CEC" w14:textId="77777777" w:rsidR="00736B0A" w:rsidRPr="00C90B12" w:rsidRDefault="00736B0A" w:rsidP="003969BF">
            <w:pPr>
              <w:jc w:val="center"/>
              <w:rPr>
                <w:rFonts w:eastAsia="Times New Roman" w:cs="Times New Roman"/>
                <w:bCs/>
                <w:sz w:val="22"/>
                <w:lang w:eastAsia="ru-RU"/>
              </w:rPr>
            </w:pPr>
            <w:r w:rsidRPr="00C90B12">
              <w:rPr>
                <w:rFonts w:eastAsia="Times New Roman" w:cs="Times New Roman"/>
                <w:bCs/>
                <w:sz w:val="22"/>
                <w:lang w:eastAsia="ru-RU"/>
              </w:rPr>
              <w:t>Котельная №3</w:t>
            </w:r>
          </w:p>
        </w:tc>
      </w:tr>
      <w:tr w:rsidR="00736B0A" w:rsidRPr="00C90B12" w14:paraId="07CDAB0F"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495F5F22"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6AD171F7"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Установленная мощность</w:t>
            </w:r>
          </w:p>
        </w:tc>
        <w:tc>
          <w:tcPr>
            <w:tcW w:w="993" w:type="dxa"/>
            <w:tcBorders>
              <w:top w:val="nil"/>
              <w:left w:val="nil"/>
              <w:bottom w:val="single" w:sz="4" w:space="0" w:color="auto"/>
              <w:right w:val="single" w:sz="4" w:space="0" w:color="auto"/>
            </w:tcBorders>
            <w:shd w:val="clear" w:color="auto" w:fill="auto"/>
            <w:noWrap/>
            <w:vAlign w:val="center"/>
            <w:hideMark/>
          </w:tcPr>
          <w:p w14:paraId="000E100A"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Гкал/ч</w:t>
            </w:r>
          </w:p>
        </w:tc>
        <w:tc>
          <w:tcPr>
            <w:tcW w:w="1653" w:type="dxa"/>
            <w:tcBorders>
              <w:top w:val="nil"/>
              <w:left w:val="nil"/>
              <w:bottom w:val="single" w:sz="4" w:space="0" w:color="auto"/>
              <w:right w:val="single" w:sz="4" w:space="0" w:color="auto"/>
            </w:tcBorders>
            <w:shd w:val="clear" w:color="auto" w:fill="auto"/>
            <w:noWrap/>
            <w:vAlign w:val="center"/>
            <w:hideMark/>
          </w:tcPr>
          <w:p w14:paraId="3689F420"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106</w:t>
            </w:r>
          </w:p>
        </w:tc>
        <w:tc>
          <w:tcPr>
            <w:tcW w:w="1654" w:type="dxa"/>
            <w:tcBorders>
              <w:top w:val="nil"/>
              <w:left w:val="nil"/>
              <w:bottom w:val="single" w:sz="4" w:space="0" w:color="auto"/>
              <w:right w:val="single" w:sz="4" w:space="0" w:color="auto"/>
            </w:tcBorders>
            <w:vAlign w:val="center"/>
          </w:tcPr>
          <w:p w14:paraId="656734B5"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1,45</w:t>
            </w:r>
          </w:p>
        </w:tc>
        <w:tc>
          <w:tcPr>
            <w:tcW w:w="1654" w:type="dxa"/>
            <w:tcBorders>
              <w:top w:val="nil"/>
              <w:left w:val="nil"/>
              <w:bottom w:val="single" w:sz="4" w:space="0" w:color="auto"/>
              <w:right w:val="single" w:sz="4" w:space="0" w:color="auto"/>
            </w:tcBorders>
            <w:vAlign w:val="center"/>
          </w:tcPr>
          <w:p w14:paraId="435DFD5D"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3,3</w:t>
            </w:r>
          </w:p>
        </w:tc>
      </w:tr>
      <w:tr w:rsidR="00736B0A" w:rsidRPr="00C90B12" w14:paraId="4ABFFB4C"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782822DB"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2</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36CE258B"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Располагаемая мощность</w:t>
            </w:r>
          </w:p>
        </w:tc>
        <w:tc>
          <w:tcPr>
            <w:tcW w:w="993" w:type="dxa"/>
            <w:tcBorders>
              <w:top w:val="nil"/>
              <w:left w:val="nil"/>
              <w:bottom w:val="single" w:sz="4" w:space="0" w:color="auto"/>
              <w:right w:val="single" w:sz="4" w:space="0" w:color="auto"/>
            </w:tcBorders>
            <w:shd w:val="clear" w:color="auto" w:fill="auto"/>
            <w:noWrap/>
            <w:vAlign w:val="center"/>
            <w:hideMark/>
          </w:tcPr>
          <w:p w14:paraId="1D831440"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Гкал/ч</w:t>
            </w:r>
          </w:p>
        </w:tc>
        <w:tc>
          <w:tcPr>
            <w:tcW w:w="1653" w:type="dxa"/>
            <w:tcBorders>
              <w:top w:val="nil"/>
              <w:left w:val="nil"/>
              <w:bottom w:val="single" w:sz="4" w:space="0" w:color="auto"/>
              <w:right w:val="single" w:sz="4" w:space="0" w:color="auto"/>
            </w:tcBorders>
            <w:shd w:val="clear" w:color="auto" w:fill="auto"/>
            <w:noWrap/>
            <w:vAlign w:val="center"/>
            <w:hideMark/>
          </w:tcPr>
          <w:p w14:paraId="48AC8B0E"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95,61 </w:t>
            </w:r>
          </w:p>
        </w:tc>
        <w:tc>
          <w:tcPr>
            <w:tcW w:w="1654" w:type="dxa"/>
            <w:tcBorders>
              <w:top w:val="nil"/>
              <w:left w:val="nil"/>
              <w:bottom w:val="single" w:sz="4" w:space="0" w:color="auto"/>
              <w:right w:val="single" w:sz="4" w:space="0" w:color="auto"/>
            </w:tcBorders>
            <w:vAlign w:val="center"/>
          </w:tcPr>
          <w:p w14:paraId="1E5F6D95"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1,443</w:t>
            </w:r>
          </w:p>
        </w:tc>
        <w:tc>
          <w:tcPr>
            <w:tcW w:w="1654" w:type="dxa"/>
            <w:tcBorders>
              <w:top w:val="nil"/>
              <w:left w:val="nil"/>
              <w:bottom w:val="single" w:sz="4" w:space="0" w:color="auto"/>
              <w:right w:val="single" w:sz="4" w:space="0" w:color="auto"/>
            </w:tcBorders>
            <w:vAlign w:val="center"/>
          </w:tcPr>
          <w:p w14:paraId="4DFBAA45"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3,22</w:t>
            </w:r>
          </w:p>
        </w:tc>
      </w:tr>
      <w:tr w:rsidR="00736B0A" w:rsidRPr="00C90B12" w14:paraId="2A8059D4"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42187178"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3</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3EC5E0C9"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Подключенная тепловая нагрузка</w:t>
            </w:r>
          </w:p>
        </w:tc>
        <w:tc>
          <w:tcPr>
            <w:tcW w:w="993" w:type="dxa"/>
            <w:tcBorders>
              <w:top w:val="nil"/>
              <w:left w:val="nil"/>
              <w:bottom w:val="single" w:sz="4" w:space="0" w:color="auto"/>
              <w:right w:val="single" w:sz="4" w:space="0" w:color="auto"/>
            </w:tcBorders>
            <w:shd w:val="clear" w:color="auto" w:fill="auto"/>
            <w:noWrap/>
            <w:vAlign w:val="center"/>
            <w:hideMark/>
          </w:tcPr>
          <w:p w14:paraId="484D50D7"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Гкал/ч</w:t>
            </w:r>
          </w:p>
        </w:tc>
        <w:tc>
          <w:tcPr>
            <w:tcW w:w="1653" w:type="dxa"/>
            <w:tcBorders>
              <w:top w:val="nil"/>
              <w:left w:val="nil"/>
              <w:bottom w:val="single" w:sz="4" w:space="0" w:color="auto"/>
              <w:right w:val="single" w:sz="4" w:space="0" w:color="auto"/>
            </w:tcBorders>
            <w:shd w:val="clear" w:color="auto" w:fill="auto"/>
            <w:noWrap/>
            <w:vAlign w:val="center"/>
            <w:hideMark/>
          </w:tcPr>
          <w:p w14:paraId="59232F6E"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60,465 </w:t>
            </w:r>
          </w:p>
        </w:tc>
        <w:tc>
          <w:tcPr>
            <w:tcW w:w="1654" w:type="dxa"/>
            <w:tcBorders>
              <w:top w:val="nil"/>
              <w:left w:val="nil"/>
              <w:bottom w:val="single" w:sz="4" w:space="0" w:color="auto"/>
              <w:right w:val="single" w:sz="4" w:space="0" w:color="auto"/>
            </w:tcBorders>
            <w:vAlign w:val="center"/>
          </w:tcPr>
          <w:p w14:paraId="35DF7B4F"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1,343</w:t>
            </w:r>
          </w:p>
        </w:tc>
        <w:tc>
          <w:tcPr>
            <w:tcW w:w="1654" w:type="dxa"/>
            <w:tcBorders>
              <w:top w:val="nil"/>
              <w:left w:val="nil"/>
              <w:bottom w:val="single" w:sz="4" w:space="0" w:color="auto"/>
              <w:right w:val="single" w:sz="4" w:space="0" w:color="auto"/>
            </w:tcBorders>
            <w:vAlign w:val="center"/>
          </w:tcPr>
          <w:p w14:paraId="598A5233"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1,505</w:t>
            </w:r>
          </w:p>
        </w:tc>
      </w:tr>
      <w:tr w:rsidR="00736B0A" w:rsidRPr="00C90B12" w14:paraId="7B0F9933"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1902D1B1"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4</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1C332535"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Тепловая мощность НЕТТО</w:t>
            </w:r>
          </w:p>
        </w:tc>
        <w:tc>
          <w:tcPr>
            <w:tcW w:w="993" w:type="dxa"/>
            <w:tcBorders>
              <w:top w:val="nil"/>
              <w:left w:val="nil"/>
              <w:bottom w:val="single" w:sz="4" w:space="0" w:color="auto"/>
              <w:right w:val="single" w:sz="4" w:space="0" w:color="auto"/>
            </w:tcBorders>
            <w:shd w:val="clear" w:color="auto" w:fill="auto"/>
            <w:noWrap/>
            <w:vAlign w:val="center"/>
            <w:hideMark/>
          </w:tcPr>
          <w:p w14:paraId="712714AE"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Гкал/ч</w:t>
            </w:r>
          </w:p>
        </w:tc>
        <w:tc>
          <w:tcPr>
            <w:tcW w:w="1653" w:type="dxa"/>
            <w:tcBorders>
              <w:top w:val="nil"/>
              <w:left w:val="nil"/>
              <w:bottom w:val="single" w:sz="4" w:space="0" w:color="auto"/>
              <w:right w:val="single" w:sz="4" w:space="0" w:color="auto"/>
            </w:tcBorders>
            <w:shd w:val="clear" w:color="auto" w:fill="auto"/>
            <w:noWrap/>
            <w:vAlign w:val="center"/>
            <w:hideMark/>
          </w:tcPr>
          <w:p w14:paraId="03513A6C"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w:t>
            </w:r>
          </w:p>
        </w:tc>
        <w:tc>
          <w:tcPr>
            <w:tcW w:w="1654" w:type="dxa"/>
            <w:tcBorders>
              <w:top w:val="nil"/>
              <w:left w:val="nil"/>
              <w:bottom w:val="single" w:sz="4" w:space="0" w:color="auto"/>
              <w:right w:val="single" w:sz="4" w:space="0" w:color="auto"/>
            </w:tcBorders>
            <w:vAlign w:val="center"/>
          </w:tcPr>
          <w:p w14:paraId="5E3AE13A"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w:t>
            </w:r>
          </w:p>
        </w:tc>
        <w:tc>
          <w:tcPr>
            <w:tcW w:w="1654" w:type="dxa"/>
            <w:tcBorders>
              <w:top w:val="nil"/>
              <w:left w:val="nil"/>
              <w:bottom w:val="single" w:sz="4" w:space="0" w:color="auto"/>
              <w:right w:val="single" w:sz="4" w:space="0" w:color="auto"/>
            </w:tcBorders>
            <w:vAlign w:val="center"/>
          </w:tcPr>
          <w:p w14:paraId="13DF5D6B"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r>
      <w:tr w:rsidR="00736B0A" w:rsidRPr="00C90B12" w14:paraId="257CD83D"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207536BC"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5</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4BC191DA"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Резерв (+) / дефицит (-)</w:t>
            </w:r>
          </w:p>
        </w:tc>
        <w:tc>
          <w:tcPr>
            <w:tcW w:w="993" w:type="dxa"/>
            <w:tcBorders>
              <w:top w:val="nil"/>
              <w:left w:val="nil"/>
              <w:bottom w:val="single" w:sz="4" w:space="0" w:color="auto"/>
              <w:right w:val="single" w:sz="4" w:space="0" w:color="auto"/>
            </w:tcBorders>
            <w:shd w:val="clear" w:color="auto" w:fill="auto"/>
            <w:noWrap/>
            <w:vAlign w:val="center"/>
            <w:hideMark/>
          </w:tcPr>
          <w:p w14:paraId="5C0543F1"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Гкал/ч</w:t>
            </w:r>
          </w:p>
        </w:tc>
        <w:tc>
          <w:tcPr>
            <w:tcW w:w="1653" w:type="dxa"/>
            <w:tcBorders>
              <w:top w:val="nil"/>
              <w:left w:val="nil"/>
              <w:bottom w:val="single" w:sz="4" w:space="0" w:color="auto"/>
              <w:right w:val="single" w:sz="4" w:space="0" w:color="auto"/>
            </w:tcBorders>
            <w:shd w:val="clear" w:color="auto" w:fill="auto"/>
            <w:noWrap/>
            <w:vAlign w:val="center"/>
            <w:hideMark/>
          </w:tcPr>
          <w:p w14:paraId="510C5608"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+35,145 </w:t>
            </w:r>
          </w:p>
        </w:tc>
        <w:tc>
          <w:tcPr>
            <w:tcW w:w="1654" w:type="dxa"/>
            <w:tcBorders>
              <w:top w:val="nil"/>
              <w:left w:val="nil"/>
              <w:bottom w:val="single" w:sz="4" w:space="0" w:color="auto"/>
              <w:right w:val="single" w:sz="4" w:space="0" w:color="auto"/>
            </w:tcBorders>
            <w:vAlign w:val="center"/>
          </w:tcPr>
          <w:p w14:paraId="614D56CF"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+0,1</w:t>
            </w:r>
          </w:p>
        </w:tc>
        <w:tc>
          <w:tcPr>
            <w:tcW w:w="1654" w:type="dxa"/>
            <w:tcBorders>
              <w:top w:val="nil"/>
              <w:left w:val="nil"/>
              <w:bottom w:val="single" w:sz="4" w:space="0" w:color="auto"/>
              <w:right w:val="single" w:sz="4" w:space="0" w:color="auto"/>
            </w:tcBorders>
            <w:vAlign w:val="center"/>
          </w:tcPr>
          <w:p w14:paraId="6F081E3C"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+1,715</w:t>
            </w:r>
          </w:p>
        </w:tc>
      </w:tr>
      <w:tr w:rsidR="00736B0A" w:rsidRPr="00C90B12" w14:paraId="6863A4FD"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41805A20"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6</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740E5FC7"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Выработка тепловой энергии</w:t>
            </w:r>
          </w:p>
        </w:tc>
        <w:tc>
          <w:tcPr>
            <w:tcW w:w="993" w:type="dxa"/>
            <w:tcBorders>
              <w:top w:val="nil"/>
              <w:left w:val="nil"/>
              <w:bottom w:val="single" w:sz="4" w:space="0" w:color="auto"/>
              <w:right w:val="single" w:sz="4" w:space="0" w:color="auto"/>
            </w:tcBorders>
            <w:shd w:val="clear" w:color="auto" w:fill="auto"/>
            <w:noWrap/>
            <w:vAlign w:val="center"/>
            <w:hideMark/>
          </w:tcPr>
          <w:p w14:paraId="667D538C"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70FAFE3E"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175 434,488</w:t>
            </w:r>
          </w:p>
        </w:tc>
        <w:tc>
          <w:tcPr>
            <w:tcW w:w="1654" w:type="dxa"/>
            <w:tcBorders>
              <w:top w:val="nil"/>
              <w:left w:val="nil"/>
              <w:bottom w:val="single" w:sz="4" w:space="0" w:color="auto"/>
              <w:right w:val="single" w:sz="4" w:space="0" w:color="auto"/>
            </w:tcBorders>
            <w:vAlign w:val="center"/>
          </w:tcPr>
          <w:p w14:paraId="67F88F4D"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3 534,212</w:t>
            </w:r>
          </w:p>
        </w:tc>
        <w:tc>
          <w:tcPr>
            <w:tcW w:w="1654" w:type="dxa"/>
            <w:tcBorders>
              <w:top w:val="nil"/>
              <w:left w:val="nil"/>
              <w:bottom w:val="single" w:sz="4" w:space="0" w:color="auto"/>
              <w:right w:val="single" w:sz="4" w:space="0" w:color="auto"/>
            </w:tcBorders>
            <w:vAlign w:val="center"/>
          </w:tcPr>
          <w:p w14:paraId="459E63B3"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2 086,761</w:t>
            </w:r>
          </w:p>
        </w:tc>
      </w:tr>
      <w:tr w:rsidR="00736B0A" w:rsidRPr="00C90B12" w14:paraId="0FE592AB"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51BD6B61"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7</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6ACD5089"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Расход на собственные нужды</w:t>
            </w:r>
          </w:p>
        </w:tc>
        <w:tc>
          <w:tcPr>
            <w:tcW w:w="993" w:type="dxa"/>
            <w:tcBorders>
              <w:top w:val="nil"/>
              <w:left w:val="nil"/>
              <w:bottom w:val="single" w:sz="4" w:space="0" w:color="auto"/>
              <w:right w:val="single" w:sz="4" w:space="0" w:color="auto"/>
            </w:tcBorders>
            <w:shd w:val="clear" w:color="auto" w:fill="auto"/>
            <w:noWrap/>
            <w:vAlign w:val="center"/>
            <w:hideMark/>
          </w:tcPr>
          <w:p w14:paraId="619791FA"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0EC8078E"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6 236,57</w:t>
            </w:r>
          </w:p>
        </w:tc>
        <w:tc>
          <w:tcPr>
            <w:tcW w:w="1654" w:type="dxa"/>
            <w:tcBorders>
              <w:top w:val="nil"/>
              <w:left w:val="nil"/>
              <w:bottom w:val="single" w:sz="4" w:space="0" w:color="auto"/>
              <w:right w:val="single" w:sz="4" w:space="0" w:color="auto"/>
            </w:tcBorders>
            <w:vAlign w:val="center"/>
          </w:tcPr>
          <w:p w14:paraId="2AD67CFF"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50,012</w:t>
            </w:r>
          </w:p>
        </w:tc>
        <w:tc>
          <w:tcPr>
            <w:tcW w:w="1654" w:type="dxa"/>
            <w:tcBorders>
              <w:top w:val="nil"/>
              <w:left w:val="nil"/>
              <w:bottom w:val="single" w:sz="4" w:space="0" w:color="auto"/>
              <w:right w:val="single" w:sz="4" w:space="0" w:color="auto"/>
            </w:tcBorders>
            <w:vAlign w:val="center"/>
          </w:tcPr>
          <w:p w14:paraId="01861523"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62,006</w:t>
            </w:r>
          </w:p>
        </w:tc>
      </w:tr>
      <w:tr w:rsidR="00736B0A" w:rsidRPr="00C90B12" w14:paraId="50E53A4A"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75387160"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8</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1162719E"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Отпуск в сеть</w:t>
            </w:r>
          </w:p>
        </w:tc>
        <w:tc>
          <w:tcPr>
            <w:tcW w:w="993" w:type="dxa"/>
            <w:tcBorders>
              <w:top w:val="nil"/>
              <w:left w:val="nil"/>
              <w:bottom w:val="single" w:sz="4" w:space="0" w:color="auto"/>
              <w:right w:val="single" w:sz="4" w:space="0" w:color="auto"/>
            </w:tcBorders>
            <w:shd w:val="clear" w:color="auto" w:fill="auto"/>
            <w:noWrap/>
            <w:vAlign w:val="center"/>
            <w:hideMark/>
          </w:tcPr>
          <w:p w14:paraId="08AD6E54"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006E3B46"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169 197,918</w:t>
            </w:r>
          </w:p>
        </w:tc>
        <w:tc>
          <w:tcPr>
            <w:tcW w:w="1654" w:type="dxa"/>
            <w:tcBorders>
              <w:top w:val="nil"/>
              <w:left w:val="nil"/>
              <w:bottom w:val="single" w:sz="4" w:space="0" w:color="auto"/>
              <w:right w:val="single" w:sz="4" w:space="0" w:color="auto"/>
            </w:tcBorders>
            <w:vAlign w:val="center"/>
          </w:tcPr>
          <w:p w14:paraId="1FE4AD18"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3 484,2</w:t>
            </w:r>
          </w:p>
        </w:tc>
        <w:tc>
          <w:tcPr>
            <w:tcW w:w="1654" w:type="dxa"/>
            <w:tcBorders>
              <w:top w:val="nil"/>
              <w:left w:val="nil"/>
              <w:bottom w:val="single" w:sz="4" w:space="0" w:color="auto"/>
              <w:right w:val="single" w:sz="4" w:space="0" w:color="auto"/>
            </w:tcBorders>
            <w:vAlign w:val="center"/>
          </w:tcPr>
          <w:p w14:paraId="22D14232"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2 024,755</w:t>
            </w:r>
          </w:p>
        </w:tc>
      </w:tr>
      <w:tr w:rsidR="00736B0A" w:rsidRPr="00C90B12" w14:paraId="3979CAE0"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04F9FAF8"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9</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051DC23B"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Потери в сети</w:t>
            </w:r>
          </w:p>
        </w:tc>
        <w:tc>
          <w:tcPr>
            <w:tcW w:w="993" w:type="dxa"/>
            <w:tcBorders>
              <w:top w:val="nil"/>
              <w:left w:val="nil"/>
              <w:bottom w:val="single" w:sz="4" w:space="0" w:color="auto"/>
              <w:right w:val="single" w:sz="4" w:space="0" w:color="auto"/>
            </w:tcBorders>
            <w:shd w:val="clear" w:color="auto" w:fill="auto"/>
            <w:noWrap/>
            <w:vAlign w:val="center"/>
            <w:hideMark/>
          </w:tcPr>
          <w:p w14:paraId="61B10582"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5F2D2F48"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43 769,486</w:t>
            </w:r>
          </w:p>
        </w:tc>
        <w:tc>
          <w:tcPr>
            <w:tcW w:w="1654" w:type="dxa"/>
            <w:tcBorders>
              <w:top w:val="nil"/>
              <w:left w:val="nil"/>
              <w:bottom w:val="single" w:sz="4" w:space="0" w:color="auto"/>
              <w:right w:val="single" w:sz="4" w:space="0" w:color="auto"/>
            </w:tcBorders>
            <w:vAlign w:val="center"/>
          </w:tcPr>
          <w:p w14:paraId="637BBBF0"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454,142 </w:t>
            </w:r>
          </w:p>
        </w:tc>
        <w:tc>
          <w:tcPr>
            <w:tcW w:w="1654" w:type="dxa"/>
            <w:tcBorders>
              <w:top w:val="nil"/>
              <w:left w:val="nil"/>
              <w:bottom w:val="single" w:sz="4" w:space="0" w:color="auto"/>
              <w:right w:val="single" w:sz="4" w:space="0" w:color="auto"/>
            </w:tcBorders>
            <w:vAlign w:val="center"/>
          </w:tcPr>
          <w:p w14:paraId="1CE5DDC7"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r>
      <w:tr w:rsidR="00736B0A" w:rsidRPr="00C90B12" w14:paraId="580DCE90"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1068B3F7"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10</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1BCCD43D"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Полезный отпуск, всего в т.ч.:</w:t>
            </w:r>
          </w:p>
        </w:tc>
        <w:tc>
          <w:tcPr>
            <w:tcW w:w="993" w:type="dxa"/>
            <w:tcBorders>
              <w:top w:val="nil"/>
              <w:left w:val="nil"/>
              <w:bottom w:val="single" w:sz="4" w:space="0" w:color="auto"/>
              <w:right w:val="single" w:sz="4" w:space="0" w:color="auto"/>
            </w:tcBorders>
            <w:shd w:val="clear" w:color="auto" w:fill="auto"/>
            <w:noWrap/>
            <w:vAlign w:val="center"/>
            <w:hideMark/>
          </w:tcPr>
          <w:p w14:paraId="1BF6E2E8"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696BA157"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125 428,432</w:t>
            </w:r>
          </w:p>
        </w:tc>
        <w:tc>
          <w:tcPr>
            <w:tcW w:w="1654" w:type="dxa"/>
            <w:tcBorders>
              <w:top w:val="nil"/>
              <w:left w:val="nil"/>
              <w:bottom w:val="single" w:sz="4" w:space="0" w:color="auto"/>
              <w:right w:val="single" w:sz="4" w:space="0" w:color="auto"/>
            </w:tcBorders>
            <w:vAlign w:val="center"/>
          </w:tcPr>
          <w:p w14:paraId="6119763F"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3 030,058</w:t>
            </w:r>
          </w:p>
        </w:tc>
        <w:tc>
          <w:tcPr>
            <w:tcW w:w="1654" w:type="dxa"/>
            <w:tcBorders>
              <w:top w:val="nil"/>
              <w:left w:val="nil"/>
              <w:bottom w:val="single" w:sz="4" w:space="0" w:color="auto"/>
              <w:right w:val="single" w:sz="4" w:space="0" w:color="auto"/>
            </w:tcBorders>
            <w:vAlign w:val="center"/>
          </w:tcPr>
          <w:p w14:paraId="28DA4174"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2 024,755</w:t>
            </w:r>
          </w:p>
        </w:tc>
      </w:tr>
      <w:tr w:rsidR="00736B0A" w:rsidRPr="00C90B12" w14:paraId="48058AD6"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24BA58D5"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11</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1BEEBA26" w14:textId="77777777" w:rsidR="00736B0A" w:rsidRPr="00C90B12" w:rsidRDefault="00736B0A" w:rsidP="003969BF">
            <w:pPr>
              <w:jc w:val="right"/>
              <w:rPr>
                <w:rFonts w:eastAsia="Times New Roman" w:cs="Times New Roman"/>
                <w:sz w:val="22"/>
                <w:lang w:eastAsia="ru-RU"/>
              </w:rPr>
            </w:pPr>
            <w:r w:rsidRPr="00C90B12">
              <w:rPr>
                <w:rFonts w:eastAsia="Times New Roman" w:cs="Times New Roman"/>
                <w:sz w:val="22"/>
                <w:lang w:eastAsia="ru-RU"/>
              </w:rPr>
              <w:t xml:space="preserve">население </w:t>
            </w:r>
          </w:p>
        </w:tc>
        <w:tc>
          <w:tcPr>
            <w:tcW w:w="993" w:type="dxa"/>
            <w:tcBorders>
              <w:top w:val="nil"/>
              <w:left w:val="nil"/>
              <w:bottom w:val="single" w:sz="4" w:space="0" w:color="auto"/>
              <w:right w:val="single" w:sz="4" w:space="0" w:color="auto"/>
            </w:tcBorders>
            <w:shd w:val="clear" w:color="auto" w:fill="auto"/>
            <w:noWrap/>
            <w:vAlign w:val="center"/>
            <w:hideMark/>
          </w:tcPr>
          <w:p w14:paraId="30680452"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tcPr>
          <w:p w14:paraId="217A8054"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47 235,17</w:t>
            </w:r>
          </w:p>
        </w:tc>
        <w:tc>
          <w:tcPr>
            <w:tcW w:w="1654" w:type="dxa"/>
            <w:tcBorders>
              <w:top w:val="nil"/>
              <w:left w:val="nil"/>
              <w:bottom w:val="single" w:sz="4" w:space="0" w:color="auto"/>
              <w:right w:val="single" w:sz="4" w:space="0" w:color="auto"/>
            </w:tcBorders>
            <w:vAlign w:val="center"/>
          </w:tcPr>
          <w:p w14:paraId="7399D561"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215,836</w:t>
            </w:r>
          </w:p>
        </w:tc>
        <w:tc>
          <w:tcPr>
            <w:tcW w:w="1654" w:type="dxa"/>
            <w:tcBorders>
              <w:top w:val="nil"/>
              <w:left w:val="nil"/>
              <w:bottom w:val="single" w:sz="4" w:space="0" w:color="auto"/>
              <w:right w:val="single" w:sz="4" w:space="0" w:color="auto"/>
            </w:tcBorders>
            <w:vAlign w:val="center"/>
          </w:tcPr>
          <w:p w14:paraId="6F9BD349"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r>
      <w:tr w:rsidR="00736B0A" w:rsidRPr="00C90B12" w14:paraId="064447F7"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17ABFC33"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12</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3BF6FCCE" w14:textId="77777777" w:rsidR="00736B0A" w:rsidRPr="00C90B12" w:rsidRDefault="00736B0A" w:rsidP="003969BF">
            <w:pPr>
              <w:jc w:val="right"/>
              <w:rPr>
                <w:rFonts w:eastAsia="Times New Roman" w:cs="Times New Roman"/>
                <w:sz w:val="22"/>
                <w:lang w:eastAsia="ru-RU"/>
              </w:rPr>
            </w:pPr>
            <w:r w:rsidRPr="00C90B12">
              <w:rPr>
                <w:rFonts w:eastAsia="Times New Roman" w:cs="Times New Roman"/>
                <w:sz w:val="22"/>
                <w:lang w:eastAsia="ru-RU"/>
              </w:rPr>
              <w:t>бюджет</w:t>
            </w:r>
          </w:p>
        </w:tc>
        <w:tc>
          <w:tcPr>
            <w:tcW w:w="993" w:type="dxa"/>
            <w:tcBorders>
              <w:top w:val="nil"/>
              <w:left w:val="nil"/>
              <w:bottom w:val="single" w:sz="4" w:space="0" w:color="auto"/>
              <w:right w:val="single" w:sz="4" w:space="0" w:color="auto"/>
            </w:tcBorders>
            <w:shd w:val="clear" w:color="auto" w:fill="auto"/>
            <w:noWrap/>
            <w:vAlign w:val="center"/>
            <w:hideMark/>
          </w:tcPr>
          <w:p w14:paraId="0D4D413B"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tcPr>
          <w:p w14:paraId="67CC3877"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16 164,403</w:t>
            </w:r>
          </w:p>
        </w:tc>
        <w:tc>
          <w:tcPr>
            <w:tcW w:w="1654" w:type="dxa"/>
            <w:tcBorders>
              <w:top w:val="nil"/>
              <w:left w:val="nil"/>
              <w:bottom w:val="single" w:sz="4" w:space="0" w:color="auto"/>
              <w:right w:val="single" w:sz="4" w:space="0" w:color="auto"/>
            </w:tcBorders>
            <w:vAlign w:val="center"/>
          </w:tcPr>
          <w:p w14:paraId="209F2ABD"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85,922</w:t>
            </w:r>
          </w:p>
        </w:tc>
        <w:tc>
          <w:tcPr>
            <w:tcW w:w="1654" w:type="dxa"/>
            <w:tcBorders>
              <w:top w:val="nil"/>
              <w:left w:val="nil"/>
              <w:bottom w:val="single" w:sz="4" w:space="0" w:color="auto"/>
              <w:right w:val="single" w:sz="4" w:space="0" w:color="auto"/>
            </w:tcBorders>
            <w:vAlign w:val="center"/>
          </w:tcPr>
          <w:p w14:paraId="153751A8"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r>
      <w:tr w:rsidR="00736B0A" w:rsidRPr="00C90B12" w14:paraId="51EDAAC2"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04898F79"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13</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2C51C609" w14:textId="77777777" w:rsidR="00736B0A" w:rsidRPr="00C90B12" w:rsidRDefault="00736B0A" w:rsidP="003969BF">
            <w:pPr>
              <w:jc w:val="right"/>
              <w:rPr>
                <w:rFonts w:eastAsia="Times New Roman" w:cs="Times New Roman"/>
                <w:sz w:val="22"/>
                <w:lang w:eastAsia="ru-RU"/>
              </w:rPr>
            </w:pPr>
            <w:r w:rsidRPr="00C90B12">
              <w:rPr>
                <w:rFonts w:eastAsia="Times New Roman" w:cs="Times New Roman"/>
                <w:sz w:val="22"/>
                <w:lang w:eastAsia="ru-RU"/>
              </w:rPr>
              <w:t>прочие</w:t>
            </w:r>
          </w:p>
        </w:tc>
        <w:tc>
          <w:tcPr>
            <w:tcW w:w="993" w:type="dxa"/>
            <w:tcBorders>
              <w:top w:val="nil"/>
              <w:left w:val="nil"/>
              <w:bottom w:val="single" w:sz="4" w:space="0" w:color="auto"/>
              <w:right w:val="single" w:sz="4" w:space="0" w:color="auto"/>
            </w:tcBorders>
            <w:shd w:val="clear" w:color="auto" w:fill="auto"/>
            <w:noWrap/>
            <w:vAlign w:val="center"/>
            <w:hideMark/>
          </w:tcPr>
          <w:p w14:paraId="58272022"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tcPr>
          <w:p w14:paraId="7008A286"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62 028,859</w:t>
            </w:r>
          </w:p>
        </w:tc>
        <w:tc>
          <w:tcPr>
            <w:tcW w:w="1654" w:type="dxa"/>
            <w:tcBorders>
              <w:top w:val="nil"/>
              <w:left w:val="nil"/>
              <w:bottom w:val="single" w:sz="4" w:space="0" w:color="auto"/>
              <w:right w:val="single" w:sz="4" w:space="0" w:color="auto"/>
            </w:tcBorders>
            <w:vAlign w:val="center"/>
          </w:tcPr>
          <w:p w14:paraId="164FD748"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2 728,3</w:t>
            </w:r>
          </w:p>
        </w:tc>
        <w:tc>
          <w:tcPr>
            <w:tcW w:w="1654" w:type="dxa"/>
            <w:tcBorders>
              <w:top w:val="nil"/>
              <w:left w:val="nil"/>
              <w:bottom w:val="single" w:sz="4" w:space="0" w:color="auto"/>
              <w:right w:val="single" w:sz="4" w:space="0" w:color="auto"/>
            </w:tcBorders>
            <w:vAlign w:val="center"/>
          </w:tcPr>
          <w:p w14:paraId="1002AE84"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2 024,755</w:t>
            </w:r>
          </w:p>
        </w:tc>
      </w:tr>
    </w:tbl>
    <w:p w14:paraId="25BCC625" w14:textId="77777777" w:rsidR="00736B0A" w:rsidRPr="00C90B12" w:rsidRDefault="00736B0A" w:rsidP="00736B0A">
      <w:pPr>
        <w:pStyle w:val="af9"/>
        <w:kinsoku w:val="0"/>
        <w:overflowPunct w:val="0"/>
        <w:ind w:left="0" w:right="-1" w:firstLine="709"/>
        <w:jc w:val="both"/>
        <w:rPr>
          <w:rFonts w:cs="Times New Roman"/>
          <w:kern w:val="24"/>
          <w:lang w:val="ru-RU"/>
        </w:rPr>
      </w:pPr>
    </w:p>
    <w:p w14:paraId="560A41F9" w14:textId="29E5C33F" w:rsidR="00736B0A" w:rsidRPr="00C90B12" w:rsidRDefault="00736B0A" w:rsidP="00736B0A">
      <w:pPr>
        <w:pStyle w:val="af9"/>
        <w:kinsoku w:val="0"/>
        <w:overflowPunct w:val="0"/>
        <w:ind w:left="0" w:right="-1"/>
        <w:jc w:val="both"/>
        <w:rPr>
          <w:rFonts w:cs="Times New Roman"/>
          <w:kern w:val="24"/>
          <w:lang w:val="ru-RU"/>
        </w:rPr>
      </w:pPr>
      <w:r w:rsidRPr="00C90B12">
        <w:rPr>
          <w:rFonts w:cs="Times New Roman"/>
          <w:b/>
          <w:bCs/>
          <w:lang w:val="ru-RU" w:eastAsia="ru-RU"/>
        </w:rPr>
        <w:t xml:space="preserve">Таблица </w:t>
      </w:r>
      <w:r w:rsidR="0026799C" w:rsidRPr="00C90B12">
        <w:rPr>
          <w:rFonts w:cs="Times New Roman"/>
          <w:b/>
          <w:bCs/>
          <w:lang w:val="ru-RU" w:eastAsia="ru-RU"/>
        </w:rPr>
        <w:t>3.1.25</w:t>
      </w:r>
      <w:r w:rsidRPr="00C90B12">
        <w:rPr>
          <w:rFonts w:cs="Times New Roman"/>
          <w:b/>
          <w:bCs/>
          <w:lang w:val="ru-RU" w:eastAsia="ru-RU"/>
        </w:rPr>
        <w:t xml:space="preserve"> - Баланс тепловой мощности (энергии) источника тепловой энергии ООО «Прогресс» за 2023 год</w:t>
      </w:r>
    </w:p>
    <w:tbl>
      <w:tblPr>
        <w:tblW w:w="989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3204"/>
        <w:gridCol w:w="850"/>
        <w:gridCol w:w="1761"/>
        <w:gridCol w:w="1226"/>
        <w:gridCol w:w="1194"/>
        <w:gridCol w:w="1207"/>
      </w:tblGrid>
      <w:tr w:rsidR="00736B0A" w:rsidRPr="00C90B12" w14:paraId="71028968" w14:textId="77777777" w:rsidTr="003969BF">
        <w:trPr>
          <w:trHeight w:val="529"/>
          <w:tblHeader/>
        </w:trPr>
        <w:tc>
          <w:tcPr>
            <w:tcW w:w="454" w:type="dxa"/>
            <w:shd w:val="clear" w:color="auto" w:fill="F2F2F2" w:themeFill="background1" w:themeFillShade="F2"/>
            <w:vAlign w:val="center"/>
          </w:tcPr>
          <w:p w14:paraId="6291C0B3"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3204" w:type="dxa"/>
            <w:shd w:val="clear" w:color="auto" w:fill="F2F2F2" w:themeFill="background1" w:themeFillShade="F2"/>
            <w:noWrap/>
            <w:vAlign w:val="center"/>
            <w:hideMark/>
          </w:tcPr>
          <w:p w14:paraId="0C9A8BAA"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Наименование показателя</w:t>
            </w:r>
          </w:p>
        </w:tc>
        <w:tc>
          <w:tcPr>
            <w:tcW w:w="850" w:type="dxa"/>
            <w:shd w:val="clear" w:color="auto" w:fill="F2F2F2" w:themeFill="background1" w:themeFillShade="F2"/>
            <w:noWrap/>
            <w:vAlign w:val="center"/>
            <w:hideMark/>
          </w:tcPr>
          <w:p w14:paraId="1FECBD2B"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Ед. изм.</w:t>
            </w:r>
          </w:p>
        </w:tc>
        <w:tc>
          <w:tcPr>
            <w:tcW w:w="1761" w:type="dxa"/>
            <w:shd w:val="clear" w:color="auto" w:fill="F2F2F2" w:themeFill="background1" w:themeFillShade="F2"/>
            <w:vAlign w:val="center"/>
          </w:tcPr>
          <w:p w14:paraId="5821EE3D"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Котельная Индустриальная</w:t>
            </w:r>
          </w:p>
        </w:tc>
        <w:tc>
          <w:tcPr>
            <w:tcW w:w="1226" w:type="dxa"/>
            <w:shd w:val="clear" w:color="auto" w:fill="F2F2F2" w:themeFill="background1" w:themeFillShade="F2"/>
            <w:vAlign w:val="center"/>
          </w:tcPr>
          <w:p w14:paraId="28BD8F46"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Котельная Шипуново</w:t>
            </w:r>
          </w:p>
        </w:tc>
        <w:tc>
          <w:tcPr>
            <w:tcW w:w="1194" w:type="dxa"/>
            <w:shd w:val="clear" w:color="auto" w:fill="F2F2F2" w:themeFill="background1" w:themeFillShade="F2"/>
            <w:vAlign w:val="center"/>
          </w:tcPr>
          <w:p w14:paraId="0B2E469A"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Котельная «ИЦГБ»</w:t>
            </w:r>
          </w:p>
        </w:tc>
        <w:tc>
          <w:tcPr>
            <w:tcW w:w="1207" w:type="dxa"/>
            <w:shd w:val="clear" w:color="auto" w:fill="F2F2F2" w:themeFill="background1" w:themeFillShade="F2"/>
            <w:vAlign w:val="center"/>
          </w:tcPr>
          <w:p w14:paraId="09573114" w14:textId="77777777" w:rsidR="00736B0A" w:rsidRPr="00C90B12" w:rsidRDefault="00736B0A" w:rsidP="003969BF">
            <w:pPr>
              <w:jc w:val="center"/>
              <w:rPr>
                <w:rFonts w:eastAsia="Times New Roman" w:cs="Times New Roman"/>
                <w:bCs/>
                <w:sz w:val="22"/>
                <w:lang w:eastAsia="ru-RU"/>
              </w:rPr>
            </w:pPr>
            <w:r w:rsidRPr="00C90B12">
              <w:rPr>
                <w:rFonts w:eastAsia="Times New Roman" w:cs="Times New Roman"/>
                <w:bCs/>
                <w:sz w:val="22"/>
                <w:lang w:eastAsia="ru-RU"/>
              </w:rPr>
              <w:t>Котельная «Ложок»</w:t>
            </w:r>
          </w:p>
        </w:tc>
      </w:tr>
      <w:tr w:rsidR="00736B0A" w:rsidRPr="00C90B12" w14:paraId="5699A5BA" w14:textId="77777777" w:rsidTr="003969BF">
        <w:trPr>
          <w:trHeight w:val="284"/>
        </w:trPr>
        <w:tc>
          <w:tcPr>
            <w:tcW w:w="454" w:type="dxa"/>
            <w:vAlign w:val="center"/>
          </w:tcPr>
          <w:p w14:paraId="095E3D04"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w:t>
            </w:r>
          </w:p>
        </w:tc>
        <w:tc>
          <w:tcPr>
            <w:tcW w:w="3204" w:type="dxa"/>
            <w:shd w:val="clear" w:color="auto" w:fill="auto"/>
            <w:noWrap/>
            <w:vAlign w:val="center"/>
            <w:hideMark/>
          </w:tcPr>
          <w:p w14:paraId="7F577B05"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Установленная мощность</w:t>
            </w:r>
          </w:p>
        </w:tc>
        <w:tc>
          <w:tcPr>
            <w:tcW w:w="850" w:type="dxa"/>
            <w:shd w:val="clear" w:color="auto" w:fill="auto"/>
            <w:noWrap/>
            <w:vAlign w:val="center"/>
            <w:hideMark/>
          </w:tcPr>
          <w:p w14:paraId="5A177456"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Гкал/ч</w:t>
            </w:r>
          </w:p>
        </w:tc>
        <w:tc>
          <w:tcPr>
            <w:tcW w:w="1761" w:type="dxa"/>
            <w:vAlign w:val="center"/>
          </w:tcPr>
          <w:p w14:paraId="50D6FB75" w14:textId="77777777" w:rsidR="00736B0A" w:rsidRPr="00C90B12" w:rsidRDefault="00736B0A" w:rsidP="003969BF">
            <w:pPr>
              <w:jc w:val="center"/>
              <w:rPr>
                <w:rFonts w:eastAsia="Times New Roman" w:cs="Times New Roman"/>
                <w:sz w:val="22"/>
                <w:lang w:eastAsia="ru-RU"/>
              </w:rPr>
            </w:pPr>
            <w:r w:rsidRPr="00C90B12">
              <w:rPr>
                <w:rFonts w:cs="Times New Roman"/>
                <w:sz w:val="22"/>
              </w:rPr>
              <w:t>62,7</w:t>
            </w:r>
          </w:p>
        </w:tc>
        <w:tc>
          <w:tcPr>
            <w:tcW w:w="1226" w:type="dxa"/>
            <w:vAlign w:val="center"/>
          </w:tcPr>
          <w:p w14:paraId="627986C7" w14:textId="77777777" w:rsidR="00736B0A" w:rsidRPr="00C90B12" w:rsidRDefault="00736B0A" w:rsidP="003969BF">
            <w:pPr>
              <w:jc w:val="center"/>
              <w:rPr>
                <w:rFonts w:eastAsia="Times New Roman" w:cs="Times New Roman"/>
                <w:sz w:val="22"/>
                <w:lang w:eastAsia="ru-RU"/>
              </w:rPr>
            </w:pPr>
            <w:r w:rsidRPr="00C90B12">
              <w:rPr>
                <w:rFonts w:cs="Times New Roman"/>
                <w:sz w:val="22"/>
              </w:rPr>
              <w:t>15,9</w:t>
            </w:r>
          </w:p>
        </w:tc>
        <w:tc>
          <w:tcPr>
            <w:tcW w:w="1194" w:type="dxa"/>
            <w:vAlign w:val="center"/>
          </w:tcPr>
          <w:p w14:paraId="6B3460E0" w14:textId="77777777" w:rsidR="00736B0A" w:rsidRPr="00C90B12" w:rsidRDefault="00736B0A" w:rsidP="003969BF">
            <w:pPr>
              <w:jc w:val="center"/>
              <w:rPr>
                <w:rFonts w:eastAsia="Times New Roman" w:cs="Times New Roman"/>
                <w:sz w:val="22"/>
                <w:lang w:eastAsia="ru-RU"/>
              </w:rPr>
            </w:pPr>
            <w:r w:rsidRPr="00C90B12">
              <w:rPr>
                <w:rFonts w:cs="Times New Roman"/>
                <w:sz w:val="22"/>
              </w:rPr>
              <w:t>8,24</w:t>
            </w:r>
          </w:p>
        </w:tc>
        <w:tc>
          <w:tcPr>
            <w:tcW w:w="1207" w:type="dxa"/>
            <w:vAlign w:val="center"/>
          </w:tcPr>
          <w:p w14:paraId="53755062" w14:textId="77777777" w:rsidR="00736B0A" w:rsidRPr="00C90B12" w:rsidRDefault="00736B0A" w:rsidP="003969BF">
            <w:pPr>
              <w:jc w:val="center"/>
              <w:rPr>
                <w:rFonts w:eastAsia="Times New Roman" w:cs="Times New Roman"/>
                <w:sz w:val="22"/>
                <w:lang w:eastAsia="ru-RU"/>
              </w:rPr>
            </w:pPr>
            <w:r w:rsidRPr="00C90B12">
              <w:rPr>
                <w:rFonts w:cs="Times New Roman"/>
                <w:sz w:val="22"/>
              </w:rPr>
              <w:t>39</w:t>
            </w:r>
          </w:p>
        </w:tc>
      </w:tr>
      <w:tr w:rsidR="00736B0A" w:rsidRPr="00C90B12" w14:paraId="20E7D356" w14:textId="77777777" w:rsidTr="003969BF">
        <w:trPr>
          <w:trHeight w:val="284"/>
        </w:trPr>
        <w:tc>
          <w:tcPr>
            <w:tcW w:w="454" w:type="dxa"/>
            <w:vAlign w:val="center"/>
          </w:tcPr>
          <w:p w14:paraId="5F77C083"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2</w:t>
            </w:r>
          </w:p>
        </w:tc>
        <w:tc>
          <w:tcPr>
            <w:tcW w:w="3204" w:type="dxa"/>
            <w:shd w:val="clear" w:color="auto" w:fill="auto"/>
            <w:noWrap/>
            <w:vAlign w:val="center"/>
            <w:hideMark/>
          </w:tcPr>
          <w:p w14:paraId="102149AB"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Располагаемая мощность</w:t>
            </w:r>
          </w:p>
        </w:tc>
        <w:tc>
          <w:tcPr>
            <w:tcW w:w="850" w:type="dxa"/>
            <w:shd w:val="clear" w:color="auto" w:fill="auto"/>
            <w:noWrap/>
            <w:vAlign w:val="center"/>
            <w:hideMark/>
          </w:tcPr>
          <w:p w14:paraId="6813E40F"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Гкал/ч</w:t>
            </w:r>
          </w:p>
        </w:tc>
        <w:tc>
          <w:tcPr>
            <w:tcW w:w="1761" w:type="dxa"/>
            <w:vAlign w:val="center"/>
          </w:tcPr>
          <w:p w14:paraId="5E210377" w14:textId="77777777" w:rsidR="00736B0A" w:rsidRPr="00C90B12" w:rsidRDefault="00736B0A" w:rsidP="003969BF">
            <w:pPr>
              <w:jc w:val="center"/>
              <w:rPr>
                <w:rFonts w:eastAsia="Times New Roman" w:cs="Times New Roman"/>
                <w:sz w:val="22"/>
                <w:lang w:eastAsia="ru-RU"/>
              </w:rPr>
            </w:pPr>
            <w:r w:rsidRPr="00C90B12">
              <w:rPr>
                <w:rFonts w:cs="Times New Roman"/>
                <w:sz w:val="22"/>
              </w:rPr>
              <w:t>62,7</w:t>
            </w:r>
          </w:p>
        </w:tc>
        <w:tc>
          <w:tcPr>
            <w:tcW w:w="1226" w:type="dxa"/>
            <w:vAlign w:val="center"/>
          </w:tcPr>
          <w:p w14:paraId="338EDB46" w14:textId="77777777" w:rsidR="00736B0A" w:rsidRPr="00C90B12" w:rsidRDefault="00736B0A" w:rsidP="003969BF">
            <w:pPr>
              <w:jc w:val="center"/>
              <w:rPr>
                <w:rFonts w:eastAsia="Times New Roman" w:cs="Times New Roman"/>
                <w:sz w:val="22"/>
                <w:lang w:eastAsia="ru-RU"/>
              </w:rPr>
            </w:pPr>
            <w:r w:rsidRPr="00C90B12">
              <w:rPr>
                <w:rFonts w:cs="Times New Roman"/>
                <w:sz w:val="22"/>
              </w:rPr>
              <w:t>15,9</w:t>
            </w:r>
          </w:p>
        </w:tc>
        <w:tc>
          <w:tcPr>
            <w:tcW w:w="1194" w:type="dxa"/>
            <w:vAlign w:val="center"/>
          </w:tcPr>
          <w:p w14:paraId="0A7EED9E" w14:textId="77777777" w:rsidR="00736B0A" w:rsidRPr="00C90B12" w:rsidRDefault="00736B0A" w:rsidP="003969BF">
            <w:pPr>
              <w:jc w:val="center"/>
              <w:rPr>
                <w:rFonts w:eastAsia="Times New Roman" w:cs="Times New Roman"/>
                <w:sz w:val="22"/>
                <w:lang w:eastAsia="ru-RU"/>
              </w:rPr>
            </w:pPr>
            <w:r w:rsidRPr="00C90B12">
              <w:rPr>
                <w:rFonts w:cs="Times New Roman"/>
                <w:sz w:val="22"/>
              </w:rPr>
              <w:t>8,24</w:t>
            </w:r>
          </w:p>
        </w:tc>
        <w:tc>
          <w:tcPr>
            <w:tcW w:w="1207" w:type="dxa"/>
            <w:vAlign w:val="center"/>
          </w:tcPr>
          <w:p w14:paraId="426E6A11" w14:textId="77777777" w:rsidR="00736B0A" w:rsidRPr="00C90B12" w:rsidRDefault="00736B0A" w:rsidP="003969BF">
            <w:pPr>
              <w:jc w:val="center"/>
              <w:rPr>
                <w:rFonts w:eastAsia="Times New Roman" w:cs="Times New Roman"/>
                <w:sz w:val="22"/>
                <w:lang w:eastAsia="ru-RU"/>
              </w:rPr>
            </w:pPr>
            <w:r w:rsidRPr="00C90B12">
              <w:rPr>
                <w:rFonts w:cs="Times New Roman"/>
                <w:sz w:val="22"/>
              </w:rPr>
              <w:t>39</w:t>
            </w:r>
          </w:p>
        </w:tc>
      </w:tr>
      <w:tr w:rsidR="00736B0A" w:rsidRPr="00C90B12" w14:paraId="754991A5" w14:textId="77777777" w:rsidTr="003969BF">
        <w:trPr>
          <w:trHeight w:val="284"/>
        </w:trPr>
        <w:tc>
          <w:tcPr>
            <w:tcW w:w="454" w:type="dxa"/>
            <w:vAlign w:val="center"/>
          </w:tcPr>
          <w:p w14:paraId="78A356D1"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3</w:t>
            </w:r>
          </w:p>
        </w:tc>
        <w:tc>
          <w:tcPr>
            <w:tcW w:w="3204" w:type="dxa"/>
            <w:shd w:val="clear" w:color="auto" w:fill="auto"/>
            <w:noWrap/>
            <w:vAlign w:val="center"/>
            <w:hideMark/>
          </w:tcPr>
          <w:p w14:paraId="2D468231"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Подключенная тепловая нагрузка</w:t>
            </w:r>
          </w:p>
        </w:tc>
        <w:tc>
          <w:tcPr>
            <w:tcW w:w="850" w:type="dxa"/>
            <w:shd w:val="clear" w:color="auto" w:fill="auto"/>
            <w:noWrap/>
            <w:vAlign w:val="center"/>
            <w:hideMark/>
          </w:tcPr>
          <w:p w14:paraId="04FD6BCB"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Гкал/ч</w:t>
            </w:r>
          </w:p>
        </w:tc>
        <w:tc>
          <w:tcPr>
            <w:tcW w:w="1761" w:type="dxa"/>
            <w:vAlign w:val="center"/>
          </w:tcPr>
          <w:p w14:paraId="091D03FF" w14:textId="77777777" w:rsidR="00736B0A" w:rsidRPr="00C90B12" w:rsidRDefault="00736B0A" w:rsidP="003969BF">
            <w:pPr>
              <w:jc w:val="center"/>
              <w:rPr>
                <w:rFonts w:eastAsia="Times New Roman" w:cs="Times New Roman"/>
                <w:sz w:val="22"/>
                <w:lang w:eastAsia="ru-RU"/>
              </w:rPr>
            </w:pPr>
            <w:r w:rsidRPr="00C90B12">
              <w:rPr>
                <w:rFonts w:cs="Times New Roman"/>
                <w:sz w:val="22"/>
              </w:rPr>
              <w:t>18,46</w:t>
            </w:r>
          </w:p>
        </w:tc>
        <w:tc>
          <w:tcPr>
            <w:tcW w:w="1226" w:type="dxa"/>
            <w:vAlign w:val="center"/>
          </w:tcPr>
          <w:p w14:paraId="392EF86C" w14:textId="77777777" w:rsidR="00736B0A" w:rsidRPr="00C90B12" w:rsidRDefault="00736B0A" w:rsidP="003969BF">
            <w:pPr>
              <w:jc w:val="center"/>
              <w:rPr>
                <w:rFonts w:eastAsia="Times New Roman" w:cs="Times New Roman"/>
                <w:sz w:val="22"/>
                <w:lang w:eastAsia="ru-RU"/>
              </w:rPr>
            </w:pPr>
            <w:r w:rsidRPr="00C90B12">
              <w:rPr>
                <w:rFonts w:cs="Times New Roman"/>
                <w:sz w:val="22"/>
              </w:rPr>
              <w:t>1,26</w:t>
            </w:r>
          </w:p>
        </w:tc>
        <w:tc>
          <w:tcPr>
            <w:tcW w:w="1194" w:type="dxa"/>
            <w:vAlign w:val="center"/>
          </w:tcPr>
          <w:p w14:paraId="59FD1635" w14:textId="77777777" w:rsidR="00736B0A" w:rsidRPr="00C90B12" w:rsidRDefault="00736B0A" w:rsidP="003969BF">
            <w:pPr>
              <w:jc w:val="center"/>
              <w:rPr>
                <w:rFonts w:eastAsia="Times New Roman" w:cs="Times New Roman"/>
                <w:sz w:val="22"/>
                <w:lang w:eastAsia="ru-RU"/>
              </w:rPr>
            </w:pPr>
            <w:r w:rsidRPr="00C90B12">
              <w:rPr>
                <w:rFonts w:cs="Times New Roman"/>
                <w:sz w:val="22"/>
              </w:rPr>
              <w:t>3,24</w:t>
            </w:r>
          </w:p>
        </w:tc>
        <w:tc>
          <w:tcPr>
            <w:tcW w:w="1207" w:type="dxa"/>
            <w:vAlign w:val="center"/>
          </w:tcPr>
          <w:p w14:paraId="5D49DA53" w14:textId="77777777" w:rsidR="00736B0A" w:rsidRPr="00C90B12" w:rsidRDefault="00736B0A" w:rsidP="003969BF">
            <w:pPr>
              <w:jc w:val="center"/>
              <w:rPr>
                <w:rFonts w:eastAsia="Times New Roman" w:cs="Times New Roman"/>
                <w:sz w:val="22"/>
                <w:lang w:eastAsia="ru-RU"/>
              </w:rPr>
            </w:pPr>
            <w:r w:rsidRPr="00C90B12">
              <w:rPr>
                <w:rFonts w:cs="Times New Roman"/>
                <w:sz w:val="22"/>
              </w:rPr>
              <w:t>6,99</w:t>
            </w:r>
          </w:p>
        </w:tc>
      </w:tr>
      <w:tr w:rsidR="00736B0A" w:rsidRPr="00C90B12" w14:paraId="0B251AC5" w14:textId="77777777" w:rsidTr="003969BF">
        <w:trPr>
          <w:trHeight w:val="284"/>
        </w:trPr>
        <w:tc>
          <w:tcPr>
            <w:tcW w:w="454" w:type="dxa"/>
            <w:vAlign w:val="center"/>
          </w:tcPr>
          <w:p w14:paraId="22654B92"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4</w:t>
            </w:r>
          </w:p>
        </w:tc>
        <w:tc>
          <w:tcPr>
            <w:tcW w:w="3204" w:type="dxa"/>
            <w:shd w:val="clear" w:color="auto" w:fill="auto"/>
            <w:noWrap/>
            <w:vAlign w:val="center"/>
            <w:hideMark/>
          </w:tcPr>
          <w:p w14:paraId="2310F7C8"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Тепловая мощность НЕТТО</w:t>
            </w:r>
          </w:p>
        </w:tc>
        <w:tc>
          <w:tcPr>
            <w:tcW w:w="850" w:type="dxa"/>
            <w:shd w:val="clear" w:color="auto" w:fill="auto"/>
            <w:noWrap/>
            <w:vAlign w:val="center"/>
            <w:hideMark/>
          </w:tcPr>
          <w:p w14:paraId="5CFE8208"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Гкал/ч</w:t>
            </w:r>
          </w:p>
        </w:tc>
        <w:tc>
          <w:tcPr>
            <w:tcW w:w="1761" w:type="dxa"/>
            <w:vAlign w:val="center"/>
          </w:tcPr>
          <w:p w14:paraId="2ACF4699" w14:textId="77777777" w:rsidR="00736B0A" w:rsidRPr="00C90B12" w:rsidRDefault="00736B0A" w:rsidP="003969BF">
            <w:pPr>
              <w:jc w:val="center"/>
              <w:rPr>
                <w:rFonts w:eastAsia="Times New Roman" w:cs="Times New Roman"/>
                <w:sz w:val="22"/>
                <w:lang w:eastAsia="ru-RU"/>
              </w:rPr>
            </w:pPr>
            <w:r w:rsidRPr="00C90B12">
              <w:rPr>
                <w:rFonts w:cs="Times New Roman"/>
                <w:sz w:val="22"/>
              </w:rPr>
              <w:t>61,95</w:t>
            </w:r>
          </w:p>
        </w:tc>
        <w:tc>
          <w:tcPr>
            <w:tcW w:w="1226" w:type="dxa"/>
            <w:vAlign w:val="center"/>
          </w:tcPr>
          <w:p w14:paraId="6CD41F51" w14:textId="77777777" w:rsidR="00736B0A" w:rsidRPr="00C90B12" w:rsidRDefault="00736B0A" w:rsidP="003969BF">
            <w:pPr>
              <w:jc w:val="center"/>
              <w:rPr>
                <w:rFonts w:eastAsia="Times New Roman" w:cs="Times New Roman"/>
                <w:sz w:val="22"/>
                <w:lang w:eastAsia="ru-RU"/>
              </w:rPr>
            </w:pPr>
            <w:r w:rsidRPr="00C90B12">
              <w:rPr>
                <w:rFonts w:cs="Times New Roman"/>
                <w:sz w:val="22"/>
              </w:rPr>
              <w:t>15,81</w:t>
            </w:r>
          </w:p>
        </w:tc>
        <w:tc>
          <w:tcPr>
            <w:tcW w:w="1194" w:type="dxa"/>
            <w:vAlign w:val="center"/>
          </w:tcPr>
          <w:p w14:paraId="20C2480F" w14:textId="77777777" w:rsidR="00736B0A" w:rsidRPr="00C90B12" w:rsidRDefault="00736B0A" w:rsidP="003969BF">
            <w:pPr>
              <w:jc w:val="center"/>
              <w:rPr>
                <w:rFonts w:eastAsia="Times New Roman" w:cs="Times New Roman"/>
                <w:sz w:val="22"/>
                <w:lang w:eastAsia="ru-RU"/>
              </w:rPr>
            </w:pPr>
            <w:r w:rsidRPr="00C90B12">
              <w:rPr>
                <w:rFonts w:cs="Times New Roman"/>
                <w:sz w:val="22"/>
              </w:rPr>
              <w:t>8,16</w:t>
            </w:r>
          </w:p>
        </w:tc>
        <w:tc>
          <w:tcPr>
            <w:tcW w:w="1207" w:type="dxa"/>
            <w:vAlign w:val="center"/>
          </w:tcPr>
          <w:p w14:paraId="58533500" w14:textId="77777777" w:rsidR="00736B0A" w:rsidRPr="00C90B12" w:rsidRDefault="00736B0A" w:rsidP="003969BF">
            <w:pPr>
              <w:jc w:val="center"/>
              <w:rPr>
                <w:rFonts w:eastAsia="Times New Roman" w:cs="Times New Roman"/>
                <w:sz w:val="22"/>
                <w:lang w:eastAsia="ru-RU"/>
              </w:rPr>
            </w:pPr>
            <w:r w:rsidRPr="00C90B12">
              <w:rPr>
                <w:rFonts w:cs="Times New Roman"/>
                <w:sz w:val="22"/>
              </w:rPr>
              <w:t>38,33</w:t>
            </w:r>
          </w:p>
        </w:tc>
      </w:tr>
      <w:tr w:rsidR="00736B0A" w:rsidRPr="00C90B12" w14:paraId="046827D8" w14:textId="77777777" w:rsidTr="003969BF">
        <w:trPr>
          <w:trHeight w:val="284"/>
        </w:trPr>
        <w:tc>
          <w:tcPr>
            <w:tcW w:w="454" w:type="dxa"/>
            <w:vAlign w:val="center"/>
          </w:tcPr>
          <w:p w14:paraId="29809BE9"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5</w:t>
            </w:r>
          </w:p>
        </w:tc>
        <w:tc>
          <w:tcPr>
            <w:tcW w:w="3204" w:type="dxa"/>
            <w:shd w:val="clear" w:color="auto" w:fill="auto"/>
            <w:noWrap/>
            <w:vAlign w:val="center"/>
            <w:hideMark/>
          </w:tcPr>
          <w:p w14:paraId="45E9F0CB"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Резерв (+) / дефицит (-)</w:t>
            </w:r>
          </w:p>
        </w:tc>
        <w:tc>
          <w:tcPr>
            <w:tcW w:w="850" w:type="dxa"/>
            <w:shd w:val="clear" w:color="auto" w:fill="auto"/>
            <w:noWrap/>
            <w:vAlign w:val="center"/>
            <w:hideMark/>
          </w:tcPr>
          <w:p w14:paraId="3AC76999"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Гкал/ч</w:t>
            </w:r>
          </w:p>
        </w:tc>
        <w:tc>
          <w:tcPr>
            <w:tcW w:w="1761" w:type="dxa"/>
            <w:vAlign w:val="center"/>
          </w:tcPr>
          <w:p w14:paraId="0F2AE1DC" w14:textId="77777777" w:rsidR="00736B0A" w:rsidRPr="00C90B12" w:rsidRDefault="00736B0A" w:rsidP="003969BF">
            <w:pPr>
              <w:jc w:val="center"/>
              <w:rPr>
                <w:rFonts w:eastAsia="Times New Roman" w:cs="Times New Roman"/>
                <w:sz w:val="22"/>
                <w:lang w:eastAsia="ru-RU"/>
              </w:rPr>
            </w:pPr>
            <w:r w:rsidRPr="00C90B12">
              <w:rPr>
                <w:rFonts w:cs="Times New Roman"/>
                <w:sz w:val="22"/>
              </w:rPr>
              <w:t>41,98</w:t>
            </w:r>
          </w:p>
        </w:tc>
        <w:tc>
          <w:tcPr>
            <w:tcW w:w="1226" w:type="dxa"/>
            <w:vAlign w:val="center"/>
          </w:tcPr>
          <w:p w14:paraId="7B276F23" w14:textId="77777777" w:rsidR="00736B0A" w:rsidRPr="00C90B12" w:rsidRDefault="00736B0A" w:rsidP="003969BF">
            <w:pPr>
              <w:jc w:val="center"/>
              <w:rPr>
                <w:rFonts w:eastAsia="Times New Roman" w:cs="Times New Roman"/>
                <w:sz w:val="22"/>
                <w:lang w:eastAsia="ru-RU"/>
              </w:rPr>
            </w:pPr>
            <w:r w:rsidRPr="00C90B12">
              <w:rPr>
                <w:rFonts w:cs="Times New Roman"/>
                <w:sz w:val="22"/>
              </w:rPr>
              <w:t>14,14</w:t>
            </w:r>
          </w:p>
        </w:tc>
        <w:tc>
          <w:tcPr>
            <w:tcW w:w="1194" w:type="dxa"/>
            <w:vAlign w:val="center"/>
          </w:tcPr>
          <w:p w14:paraId="32DF9717" w14:textId="77777777" w:rsidR="00736B0A" w:rsidRPr="00C90B12" w:rsidRDefault="00736B0A" w:rsidP="003969BF">
            <w:pPr>
              <w:jc w:val="center"/>
              <w:rPr>
                <w:rFonts w:eastAsia="Times New Roman" w:cs="Times New Roman"/>
                <w:sz w:val="22"/>
                <w:lang w:eastAsia="ru-RU"/>
              </w:rPr>
            </w:pPr>
            <w:r w:rsidRPr="00C90B12">
              <w:rPr>
                <w:rFonts w:cs="Times New Roman"/>
                <w:sz w:val="22"/>
              </w:rPr>
              <w:t>4,72</w:t>
            </w:r>
          </w:p>
        </w:tc>
        <w:tc>
          <w:tcPr>
            <w:tcW w:w="1207" w:type="dxa"/>
            <w:vAlign w:val="center"/>
          </w:tcPr>
          <w:p w14:paraId="46B40D1F" w14:textId="77777777" w:rsidR="00736B0A" w:rsidRPr="00C90B12" w:rsidRDefault="00736B0A" w:rsidP="003969BF">
            <w:pPr>
              <w:jc w:val="center"/>
              <w:rPr>
                <w:rFonts w:eastAsia="Times New Roman" w:cs="Times New Roman"/>
                <w:sz w:val="22"/>
                <w:lang w:eastAsia="ru-RU"/>
              </w:rPr>
            </w:pPr>
            <w:r w:rsidRPr="00C90B12">
              <w:rPr>
                <w:rFonts w:cs="Times New Roman"/>
                <w:sz w:val="22"/>
              </w:rPr>
              <w:t>30,21</w:t>
            </w:r>
          </w:p>
        </w:tc>
      </w:tr>
      <w:tr w:rsidR="00736B0A" w:rsidRPr="00C90B12" w14:paraId="53DE4DE4" w14:textId="77777777" w:rsidTr="003969BF">
        <w:trPr>
          <w:trHeight w:val="284"/>
        </w:trPr>
        <w:tc>
          <w:tcPr>
            <w:tcW w:w="454" w:type="dxa"/>
            <w:vAlign w:val="center"/>
          </w:tcPr>
          <w:p w14:paraId="2ACD4B2F"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6</w:t>
            </w:r>
          </w:p>
        </w:tc>
        <w:tc>
          <w:tcPr>
            <w:tcW w:w="3204" w:type="dxa"/>
            <w:shd w:val="clear" w:color="auto" w:fill="auto"/>
            <w:noWrap/>
            <w:vAlign w:val="center"/>
            <w:hideMark/>
          </w:tcPr>
          <w:p w14:paraId="20CA0904"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Выработка тепловой энергии</w:t>
            </w:r>
          </w:p>
        </w:tc>
        <w:tc>
          <w:tcPr>
            <w:tcW w:w="850" w:type="dxa"/>
            <w:shd w:val="clear" w:color="auto" w:fill="auto"/>
            <w:noWrap/>
            <w:vAlign w:val="center"/>
            <w:hideMark/>
          </w:tcPr>
          <w:p w14:paraId="01C8A81D"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761" w:type="dxa"/>
            <w:vAlign w:val="center"/>
          </w:tcPr>
          <w:p w14:paraId="09E602DB" w14:textId="77777777" w:rsidR="00736B0A" w:rsidRPr="00C90B12" w:rsidRDefault="00736B0A" w:rsidP="003969BF">
            <w:pPr>
              <w:jc w:val="center"/>
              <w:rPr>
                <w:rFonts w:eastAsia="Times New Roman" w:cs="Times New Roman"/>
                <w:sz w:val="22"/>
                <w:lang w:eastAsia="ru-RU"/>
              </w:rPr>
            </w:pPr>
            <w:r w:rsidRPr="00C90B12">
              <w:rPr>
                <w:rFonts w:cs="Times New Roman"/>
                <w:sz w:val="22"/>
              </w:rPr>
              <w:t>84 184,69</w:t>
            </w:r>
          </w:p>
        </w:tc>
        <w:tc>
          <w:tcPr>
            <w:tcW w:w="1226" w:type="dxa"/>
            <w:vAlign w:val="center"/>
          </w:tcPr>
          <w:p w14:paraId="58084661" w14:textId="77777777" w:rsidR="00736B0A" w:rsidRPr="00C90B12" w:rsidRDefault="00736B0A" w:rsidP="003969BF">
            <w:pPr>
              <w:jc w:val="center"/>
              <w:rPr>
                <w:rFonts w:eastAsia="Times New Roman" w:cs="Times New Roman"/>
                <w:sz w:val="22"/>
                <w:lang w:eastAsia="ru-RU"/>
              </w:rPr>
            </w:pPr>
            <w:r w:rsidRPr="00C90B12">
              <w:rPr>
                <w:rFonts w:cs="Times New Roman"/>
                <w:sz w:val="22"/>
              </w:rPr>
              <w:t>7 011,41</w:t>
            </w:r>
          </w:p>
        </w:tc>
        <w:tc>
          <w:tcPr>
            <w:tcW w:w="1194" w:type="dxa"/>
            <w:vAlign w:val="center"/>
          </w:tcPr>
          <w:p w14:paraId="5080D843" w14:textId="77777777" w:rsidR="00736B0A" w:rsidRPr="00C90B12" w:rsidRDefault="00736B0A" w:rsidP="003969BF">
            <w:pPr>
              <w:jc w:val="center"/>
              <w:rPr>
                <w:rFonts w:eastAsia="Times New Roman" w:cs="Times New Roman"/>
                <w:sz w:val="22"/>
                <w:lang w:eastAsia="ru-RU"/>
              </w:rPr>
            </w:pPr>
            <w:r w:rsidRPr="00C90B12">
              <w:rPr>
                <w:rFonts w:cs="Times New Roman"/>
                <w:sz w:val="22"/>
              </w:rPr>
              <w:t>7 996,62</w:t>
            </w:r>
          </w:p>
        </w:tc>
        <w:tc>
          <w:tcPr>
            <w:tcW w:w="1207" w:type="dxa"/>
            <w:vAlign w:val="center"/>
          </w:tcPr>
          <w:p w14:paraId="79F55582" w14:textId="77777777" w:rsidR="00736B0A" w:rsidRPr="00C90B12" w:rsidRDefault="00736B0A" w:rsidP="003969BF">
            <w:pPr>
              <w:jc w:val="center"/>
              <w:rPr>
                <w:rFonts w:eastAsia="Times New Roman" w:cs="Times New Roman"/>
                <w:sz w:val="22"/>
                <w:lang w:eastAsia="ru-RU"/>
              </w:rPr>
            </w:pPr>
            <w:r w:rsidRPr="00C90B12">
              <w:rPr>
                <w:rFonts w:cs="Times New Roman"/>
                <w:sz w:val="22"/>
              </w:rPr>
              <w:t>49 081,24</w:t>
            </w:r>
          </w:p>
        </w:tc>
      </w:tr>
      <w:tr w:rsidR="00736B0A" w:rsidRPr="00C90B12" w14:paraId="1A5FDE28" w14:textId="77777777" w:rsidTr="003969BF">
        <w:trPr>
          <w:trHeight w:val="284"/>
        </w:trPr>
        <w:tc>
          <w:tcPr>
            <w:tcW w:w="454" w:type="dxa"/>
            <w:vAlign w:val="center"/>
          </w:tcPr>
          <w:p w14:paraId="125F12CD"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7</w:t>
            </w:r>
          </w:p>
        </w:tc>
        <w:tc>
          <w:tcPr>
            <w:tcW w:w="3204" w:type="dxa"/>
            <w:shd w:val="clear" w:color="auto" w:fill="auto"/>
            <w:noWrap/>
            <w:vAlign w:val="center"/>
            <w:hideMark/>
          </w:tcPr>
          <w:p w14:paraId="6460F652"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Расход на собственные нужды</w:t>
            </w:r>
          </w:p>
        </w:tc>
        <w:tc>
          <w:tcPr>
            <w:tcW w:w="850" w:type="dxa"/>
            <w:shd w:val="clear" w:color="auto" w:fill="auto"/>
            <w:noWrap/>
            <w:vAlign w:val="center"/>
            <w:hideMark/>
          </w:tcPr>
          <w:p w14:paraId="76D69C4D"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761" w:type="dxa"/>
            <w:vAlign w:val="center"/>
          </w:tcPr>
          <w:p w14:paraId="2237211F" w14:textId="77777777" w:rsidR="00736B0A" w:rsidRPr="00C90B12" w:rsidRDefault="00736B0A" w:rsidP="003969BF">
            <w:pPr>
              <w:jc w:val="center"/>
              <w:rPr>
                <w:rFonts w:eastAsia="Times New Roman" w:cs="Times New Roman"/>
                <w:sz w:val="22"/>
                <w:lang w:eastAsia="ru-RU"/>
              </w:rPr>
            </w:pPr>
            <w:r w:rsidRPr="00C90B12">
              <w:rPr>
                <w:rFonts w:cs="Times New Roman"/>
                <w:sz w:val="22"/>
              </w:rPr>
              <w:t>4 002,64</w:t>
            </w:r>
          </w:p>
        </w:tc>
        <w:tc>
          <w:tcPr>
            <w:tcW w:w="1226" w:type="dxa"/>
            <w:vAlign w:val="center"/>
          </w:tcPr>
          <w:p w14:paraId="37FE7283" w14:textId="77777777" w:rsidR="00736B0A" w:rsidRPr="00C90B12" w:rsidRDefault="00736B0A" w:rsidP="003969BF">
            <w:pPr>
              <w:jc w:val="center"/>
              <w:rPr>
                <w:rFonts w:eastAsia="Times New Roman" w:cs="Times New Roman"/>
                <w:sz w:val="22"/>
                <w:lang w:eastAsia="ru-RU"/>
              </w:rPr>
            </w:pPr>
            <w:r w:rsidRPr="00C90B12">
              <w:rPr>
                <w:rFonts w:cs="Times New Roman"/>
                <w:sz w:val="22"/>
              </w:rPr>
              <w:t>471,35</w:t>
            </w:r>
          </w:p>
        </w:tc>
        <w:tc>
          <w:tcPr>
            <w:tcW w:w="1194" w:type="dxa"/>
            <w:vAlign w:val="center"/>
          </w:tcPr>
          <w:p w14:paraId="377BD3AC" w14:textId="77777777" w:rsidR="00736B0A" w:rsidRPr="00C90B12" w:rsidRDefault="00736B0A" w:rsidP="003969BF">
            <w:pPr>
              <w:jc w:val="center"/>
              <w:rPr>
                <w:rFonts w:eastAsia="Times New Roman" w:cs="Times New Roman"/>
                <w:sz w:val="22"/>
                <w:lang w:eastAsia="ru-RU"/>
              </w:rPr>
            </w:pPr>
            <w:r w:rsidRPr="00C90B12">
              <w:rPr>
                <w:rFonts w:cs="Times New Roman"/>
                <w:sz w:val="22"/>
              </w:rPr>
              <w:t>431,7</w:t>
            </w:r>
          </w:p>
        </w:tc>
        <w:tc>
          <w:tcPr>
            <w:tcW w:w="1207" w:type="dxa"/>
            <w:vAlign w:val="center"/>
          </w:tcPr>
          <w:p w14:paraId="24743D49" w14:textId="77777777" w:rsidR="00736B0A" w:rsidRPr="00C90B12" w:rsidRDefault="00736B0A" w:rsidP="003969BF">
            <w:pPr>
              <w:jc w:val="center"/>
              <w:rPr>
                <w:rFonts w:eastAsia="Times New Roman" w:cs="Times New Roman"/>
                <w:sz w:val="22"/>
                <w:lang w:eastAsia="ru-RU"/>
              </w:rPr>
            </w:pPr>
            <w:r w:rsidRPr="00C90B12">
              <w:rPr>
                <w:rFonts w:cs="Times New Roman"/>
                <w:sz w:val="22"/>
              </w:rPr>
              <w:t>3 575,2</w:t>
            </w:r>
          </w:p>
        </w:tc>
      </w:tr>
      <w:tr w:rsidR="00736B0A" w:rsidRPr="00C90B12" w14:paraId="5ACEEE4F" w14:textId="77777777" w:rsidTr="003969BF">
        <w:trPr>
          <w:trHeight w:val="284"/>
        </w:trPr>
        <w:tc>
          <w:tcPr>
            <w:tcW w:w="454" w:type="dxa"/>
            <w:vAlign w:val="center"/>
          </w:tcPr>
          <w:p w14:paraId="6ADA66B1"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8</w:t>
            </w:r>
          </w:p>
        </w:tc>
        <w:tc>
          <w:tcPr>
            <w:tcW w:w="3204" w:type="dxa"/>
            <w:shd w:val="clear" w:color="auto" w:fill="auto"/>
            <w:noWrap/>
            <w:vAlign w:val="center"/>
            <w:hideMark/>
          </w:tcPr>
          <w:p w14:paraId="57A27D0D"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Отпуск в сеть</w:t>
            </w:r>
          </w:p>
        </w:tc>
        <w:tc>
          <w:tcPr>
            <w:tcW w:w="850" w:type="dxa"/>
            <w:shd w:val="clear" w:color="auto" w:fill="auto"/>
            <w:noWrap/>
            <w:vAlign w:val="center"/>
            <w:hideMark/>
          </w:tcPr>
          <w:p w14:paraId="0FA4332B"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761" w:type="dxa"/>
            <w:vAlign w:val="center"/>
          </w:tcPr>
          <w:p w14:paraId="294BAB20"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80 182,05</w:t>
            </w:r>
          </w:p>
        </w:tc>
        <w:tc>
          <w:tcPr>
            <w:tcW w:w="1226" w:type="dxa"/>
            <w:vAlign w:val="center"/>
          </w:tcPr>
          <w:p w14:paraId="56F0AE6F" w14:textId="77777777" w:rsidR="00736B0A" w:rsidRPr="00C90B12" w:rsidRDefault="00736B0A" w:rsidP="003969BF">
            <w:pPr>
              <w:jc w:val="center"/>
              <w:rPr>
                <w:rFonts w:eastAsia="Times New Roman" w:cs="Times New Roman"/>
                <w:sz w:val="22"/>
                <w:lang w:eastAsia="ru-RU"/>
              </w:rPr>
            </w:pPr>
            <w:r w:rsidRPr="00C90B12">
              <w:rPr>
                <w:rFonts w:cs="Times New Roman"/>
                <w:sz w:val="22"/>
              </w:rPr>
              <w:t>б 540,06</w:t>
            </w:r>
          </w:p>
        </w:tc>
        <w:tc>
          <w:tcPr>
            <w:tcW w:w="1194" w:type="dxa"/>
            <w:vAlign w:val="center"/>
          </w:tcPr>
          <w:p w14:paraId="6A60C0EC" w14:textId="77777777" w:rsidR="00736B0A" w:rsidRPr="00C90B12" w:rsidRDefault="00736B0A" w:rsidP="003969BF">
            <w:pPr>
              <w:jc w:val="center"/>
              <w:rPr>
                <w:rFonts w:eastAsia="Times New Roman" w:cs="Times New Roman"/>
                <w:sz w:val="22"/>
                <w:lang w:eastAsia="ru-RU"/>
              </w:rPr>
            </w:pPr>
            <w:r w:rsidRPr="00C90B12">
              <w:rPr>
                <w:rFonts w:cs="Times New Roman"/>
                <w:sz w:val="22"/>
              </w:rPr>
              <w:t>7 561,92</w:t>
            </w:r>
          </w:p>
        </w:tc>
        <w:tc>
          <w:tcPr>
            <w:tcW w:w="1207" w:type="dxa"/>
            <w:vAlign w:val="center"/>
          </w:tcPr>
          <w:p w14:paraId="1CD60D74" w14:textId="77777777" w:rsidR="00736B0A" w:rsidRPr="00C90B12" w:rsidRDefault="00736B0A" w:rsidP="003969BF">
            <w:pPr>
              <w:jc w:val="center"/>
              <w:rPr>
                <w:rFonts w:eastAsia="Times New Roman" w:cs="Times New Roman"/>
                <w:sz w:val="22"/>
                <w:lang w:eastAsia="ru-RU"/>
              </w:rPr>
            </w:pPr>
            <w:r w:rsidRPr="00C90B12">
              <w:rPr>
                <w:rFonts w:cs="Times New Roman"/>
                <w:sz w:val="22"/>
              </w:rPr>
              <w:t>4S 506,04</w:t>
            </w:r>
          </w:p>
        </w:tc>
      </w:tr>
      <w:tr w:rsidR="00736B0A" w:rsidRPr="00C90B12" w14:paraId="40DDBA46" w14:textId="77777777" w:rsidTr="003969BF">
        <w:trPr>
          <w:trHeight w:val="284"/>
        </w:trPr>
        <w:tc>
          <w:tcPr>
            <w:tcW w:w="454" w:type="dxa"/>
            <w:vAlign w:val="center"/>
          </w:tcPr>
          <w:p w14:paraId="4F993E5D"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9</w:t>
            </w:r>
          </w:p>
        </w:tc>
        <w:tc>
          <w:tcPr>
            <w:tcW w:w="3204" w:type="dxa"/>
            <w:shd w:val="clear" w:color="auto" w:fill="auto"/>
            <w:noWrap/>
            <w:vAlign w:val="center"/>
            <w:hideMark/>
          </w:tcPr>
          <w:p w14:paraId="44FA64AE"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Потери в сети</w:t>
            </w:r>
          </w:p>
        </w:tc>
        <w:tc>
          <w:tcPr>
            <w:tcW w:w="850" w:type="dxa"/>
            <w:shd w:val="clear" w:color="auto" w:fill="auto"/>
            <w:noWrap/>
            <w:vAlign w:val="center"/>
            <w:hideMark/>
          </w:tcPr>
          <w:p w14:paraId="54F53A75"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761" w:type="dxa"/>
            <w:vAlign w:val="center"/>
          </w:tcPr>
          <w:p w14:paraId="5ED06CC6"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8 038,94</w:t>
            </w:r>
          </w:p>
        </w:tc>
        <w:tc>
          <w:tcPr>
            <w:tcW w:w="1226" w:type="dxa"/>
            <w:vAlign w:val="center"/>
          </w:tcPr>
          <w:p w14:paraId="7CE9D2B3" w14:textId="77777777" w:rsidR="00736B0A" w:rsidRPr="00C90B12" w:rsidRDefault="00736B0A" w:rsidP="003969BF">
            <w:pPr>
              <w:jc w:val="center"/>
              <w:rPr>
                <w:rFonts w:eastAsia="Times New Roman" w:cs="Times New Roman"/>
                <w:sz w:val="22"/>
                <w:lang w:eastAsia="ru-RU"/>
              </w:rPr>
            </w:pPr>
            <w:r w:rsidRPr="00C90B12">
              <w:rPr>
                <w:rFonts w:cs="Times New Roman"/>
                <w:sz w:val="22"/>
              </w:rPr>
              <w:t>2 187,97</w:t>
            </w:r>
          </w:p>
        </w:tc>
        <w:tc>
          <w:tcPr>
            <w:tcW w:w="1194" w:type="dxa"/>
            <w:vAlign w:val="center"/>
          </w:tcPr>
          <w:p w14:paraId="31451703" w14:textId="77777777" w:rsidR="00736B0A" w:rsidRPr="00C90B12" w:rsidRDefault="00736B0A" w:rsidP="003969BF">
            <w:pPr>
              <w:jc w:val="center"/>
              <w:rPr>
                <w:rFonts w:eastAsia="Times New Roman" w:cs="Times New Roman"/>
                <w:sz w:val="22"/>
                <w:lang w:eastAsia="ru-RU"/>
              </w:rPr>
            </w:pPr>
            <w:r w:rsidRPr="00C90B12">
              <w:rPr>
                <w:rFonts w:cs="Times New Roman"/>
                <w:sz w:val="22"/>
              </w:rPr>
              <w:t>1 066,59</w:t>
            </w:r>
          </w:p>
        </w:tc>
        <w:tc>
          <w:tcPr>
            <w:tcW w:w="1207" w:type="dxa"/>
            <w:vAlign w:val="center"/>
          </w:tcPr>
          <w:p w14:paraId="42909CD7" w14:textId="77777777" w:rsidR="00736B0A" w:rsidRPr="00C90B12" w:rsidRDefault="00736B0A" w:rsidP="003969BF">
            <w:pPr>
              <w:jc w:val="center"/>
              <w:rPr>
                <w:rFonts w:eastAsia="Times New Roman" w:cs="Times New Roman"/>
                <w:sz w:val="22"/>
                <w:lang w:eastAsia="ru-RU"/>
              </w:rPr>
            </w:pPr>
            <w:r w:rsidRPr="00C90B12">
              <w:rPr>
                <w:rFonts w:cs="Times New Roman"/>
                <w:sz w:val="22"/>
              </w:rPr>
              <w:t>6772,59</w:t>
            </w:r>
          </w:p>
        </w:tc>
      </w:tr>
      <w:tr w:rsidR="00736B0A" w:rsidRPr="00C90B12" w14:paraId="6D66B749" w14:textId="77777777" w:rsidTr="003969BF">
        <w:trPr>
          <w:trHeight w:val="284"/>
        </w:trPr>
        <w:tc>
          <w:tcPr>
            <w:tcW w:w="454" w:type="dxa"/>
            <w:vAlign w:val="center"/>
          </w:tcPr>
          <w:p w14:paraId="153FE4ED"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10</w:t>
            </w:r>
          </w:p>
        </w:tc>
        <w:tc>
          <w:tcPr>
            <w:tcW w:w="3204" w:type="dxa"/>
            <w:shd w:val="clear" w:color="auto" w:fill="auto"/>
            <w:noWrap/>
            <w:vAlign w:val="center"/>
            <w:hideMark/>
          </w:tcPr>
          <w:p w14:paraId="4F3E153D"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Полезный отпуск, всего в т.ч.:</w:t>
            </w:r>
          </w:p>
        </w:tc>
        <w:tc>
          <w:tcPr>
            <w:tcW w:w="850" w:type="dxa"/>
            <w:shd w:val="clear" w:color="auto" w:fill="auto"/>
            <w:noWrap/>
            <w:vAlign w:val="center"/>
            <w:hideMark/>
          </w:tcPr>
          <w:p w14:paraId="1BC1A765"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761" w:type="dxa"/>
            <w:vAlign w:val="center"/>
          </w:tcPr>
          <w:p w14:paraId="6F3F862F" w14:textId="77777777" w:rsidR="00736B0A" w:rsidRPr="00C90B12" w:rsidRDefault="00736B0A" w:rsidP="003969BF">
            <w:pPr>
              <w:jc w:val="center"/>
              <w:rPr>
                <w:rFonts w:eastAsia="Times New Roman" w:cs="Times New Roman"/>
                <w:sz w:val="22"/>
                <w:lang w:eastAsia="ru-RU"/>
              </w:rPr>
            </w:pPr>
            <w:r w:rsidRPr="00C90B12">
              <w:rPr>
                <w:rFonts w:cs="Times New Roman"/>
                <w:sz w:val="22"/>
              </w:rPr>
              <w:t>72 143,11</w:t>
            </w:r>
          </w:p>
        </w:tc>
        <w:tc>
          <w:tcPr>
            <w:tcW w:w="1226" w:type="dxa"/>
            <w:vAlign w:val="center"/>
          </w:tcPr>
          <w:p w14:paraId="730BB7A0" w14:textId="77777777" w:rsidR="00736B0A" w:rsidRPr="00C90B12" w:rsidRDefault="00736B0A" w:rsidP="003969BF">
            <w:pPr>
              <w:jc w:val="center"/>
              <w:rPr>
                <w:rFonts w:eastAsia="Times New Roman" w:cs="Times New Roman"/>
                <w:sz w:val="22"/>
                <w:lang w:eastAsia="ru-RU"/>
              </w:rPr>
            </w:pPr>
            <w:r w:rsidRPr="00C90B12">
              <w:rPr>
                <w:rFonts w:cs="Times New Roman"/>
                <w:sz w:val="22"/>
              </w:rPr>
              <w:t>4 352,03</w:t>
            </w:r>
          </w:p>
        </w:tc>
        <w:tc>
          <w:tcPr>
            <w:tcW w:w="1194" w:type="dxa"/>
            <w:vAlign w:val="center"/>
          </w:tcPr>
          <w:p w14:paraId="23906D63" w14:textId="77777777" w:rsidR="00736B0A" w:rsidRPr="00C90B12" w:rsidRDefault="00736B0A" w:rsidP="003969BF">
            <w:pPr>
              <w:jc w:val="center"/>
              <w:rPr>
                <w:rFonts w:eastAsia="Times New Roman" w:cs="Times New Roman"/>
                <w:sz w:val="22"/>
                <w:lang w:eastAsia="ru-RU"/>
              </w:rPr>
            </w:pPr>
            <w:r w:rsidRPr="00C90B12">
              <w:rPr>
                <w:rFonts w:cs="Times New Roman"/>
                <w:sz w:val="22"/>
              </w:rPr>
              <w:t>6 495,33</w:t>
            </w:r>
          </w:p>
        </w:tc>
        <w:tc>
          <w:tcPr>
            <w:tcW w:w="1207" w:type="dxa"/>
            <w:vAlign w:val="center"/>
          </w:tcPr>
          <w:p w14:paraId="76C136F8" w14:textId="77777777" w:rsidR="00736B0A" w:rsidRPr="00C90B12" w:rsidRDefault="00736B0A" w:rsidP="003969BF">
            <w:pPr>
              <w:jc w:val="center"/>
              <w:rPr>
                <w:rFonts w:eastAsia="Times New Roman" w:cs="Times New Roman"/>
                <w:sz w:val="22"/>
                <w:lang w:eastAsia="ru-RU"/>
              </w:rPr>
            </w:pPr>
            <w:r w:rsidRPr="00C90B12">
              <w:rPr>
                <w:rFonts w:cs="Times New Roman"/>
                <w:sz w:val="22"/>
              </w:rPr>
              <w:t>38 733,45</w:t>
            </w:r>
          </w:p>
        </w:tc>
      </w:tr>
      <w:tr w:rsidR="00736B0A" w:rsidRPr="00C90B12" w14:paraId="2F1C2879" w14:textId="77777777" w:rsidTr="003969BF">
        <w:trPr>
          <w:trHeight w:val="284"/>
        </w:trPr>
        <w:tc>
          <w:tcPr>
            <w:tcW w:w="454" w:type="dxa"/>
            <w:vAlign w:val="center"/>
          </w:tcPr>
          <w:p w14:paraId="18925AA4"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lastRenderedPageBreak/>
              <w:t>11</w:t>
            </w:r>
          </w:p>
        </w:tc>
        <w:tc>
          <w:tcPr>
            <w:tcW w:w="3204" w:type="dxa"/>
            <w:shd w:val="clear" w:color="auto" w:fill="auto"/>
            <w:noWrap/>
            <w:vAlign w:val="center"/>
            <w:hideMark/>
          </w:tcPr>
          <w:p w14:paraId="41AC0771" w14:textId="77777777" w:rsidR="00736B0A" w:rsidRPr="00C90B12" w:rsidRDefault="00736B0A" w:rsidP="003969BF">
            <w:pPr>
              <w:jc w:val="right"/>
              <w:rPr>
                <w:rFonts w:eastAsia="Times New Roman" w:cs="Times New Roman"/>
                <w:sz w:val="22"/>
                <w:lang w:eastAsia="ru-RU"/>
              </w:rPr>
            </w:pPr>
            <w:r w:rsidRPr="00C90B12">
              <w:rPr>
                <w:rFonts w:eastAsia="Times New Roman" w:cs="Times New Roman"/>
                <w:sz w:val="22"/>
                <w:lang w:eastAsia="ru-RU"/>
              </w:rPr>
              <w:t xml:space="preserve">население </w:t>
            </w:r>
          </w:p>
        </w:tc>
        <w:tc>
          <w:tcPr>
            <w:tcW w:w="850" w:type="dxa"/>
            <w:shd w:val="clear" w:color="auto" w:fill="auto"/>
            <w:noWrap/>
            <w:vAlign w:val="center"/>
            <w:hideMark/>
          </w:tcPr>
          <w:p w14:paraId="7FA646EC"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761" w:type="dxa"/>
            <w:vAlign w:val="center"/>
          </w:tcPr>
          <w:p w14:paraId="28FBD9E0" w14:textId="77777777" w:rsidR="00736B0A" w:rsidRPr="00C90B12" w:rsidRDefault="00736B0A" w:rsidP="003969BF">
            <w:pPr>
              <w:jc w:val="center"/>
              <w:rPr>
                <w:rFonts w:eastAsia="Times New Roman" w:cs="Times New Roman"/>
                <w:sz w:val="22"/>
                <w:lang w:eastAsia="ru-RU"/>
              </w:rPr>
            </w:pPr>
            <w:r w:rsidRPr="00C90B12">
              <w:rPr>
                <w:rFonts w:cs="Times New Roman"/>
                <w:sz w:val="22"/>
              </w:rPr>
              <w:t>50 580,14</w:t>
            </w:r>
          </w:p>
        </w:tc>
        <w:tc>
          <w:tcPr>
            <w:tcW w:w="1226" w:type="dxa"/>
            <w:vAlign w:val="center"/>
          </w:tcPr>
          <w:p w14:paraId="60E22FE1" w14:textId="77777777" w:rsidR="00736B0A" w:rsidRPr="00C90B12" w:rsidRDefault="00736B0A" w:rsidP="003969BF">
            <w:pPr>
              <w:jc w:val="center"/>
              <w:rPr>
                <w:rFonts w:eastAsia="Times New Roman" w:cs="Times New Roman"/>
                <w:sz w:val="22"/>
                <w:lang w:eastAsia="ru-RU"/>
              </w:rPr>
            </w:pPr>
            <w:r w:rsidRPr="00C90B12">
              <w:rPr>
                <w:rFonts w:cs="Times New Roman"/>
                <w:sz w:val="22"/>
              </w:rPr>
              <w:t>3096,42</w:t>
            </w:r>
          </w:p>
        </w:tc>
        <w:tc>
          <w:tcPr>
            <w:tcW w:w="1194" w:type="dxa"/>
            <w:vAlign w:val="center"/>
          </w:tcPr>
          <w:p w14:paraId="6053ABD8" w14:textId="77777777" w:rsidR="00736B0A" w:rsidRPr="00C90B12" w:rsidRDefault="00736B0A" w:rsidP="003969BF">
            <w:pPr>
              <w:jc w:val="center"/>
              <w:rPr>
                <w:rFonts w:eastAsia="Times New Roman" w:cs="Times New Roman"/>
                <w:sz w:val="22"/>
                <w:lang w:eastAsia="ru-RU"/>
              </w:rPr>
            </w:pPr>
          </w:p>
        </w:tc>
        <w:tc>
          <w:tcPr>
            <w:tcW w:w="1207" w:type="dxa"/>
            <w:vAlign w:val="center"/>
          </w:tcPr>
          <w:p w14:paraId="04F466E6" w14:textId="77777777" w:rsidR="00736B0A" w:rsidRPr="00C90B12" w:rsidRDefault="00736B0A" w:rsidP="003969BF">
            <w:pPr>
              <w:jc w:val="center"/>
              <w:rPr>
                <w:rFonts w:eastAsia="Times New Roman" w:cs="Times New Roman"/>
                <w:sz w:val="22"/>
                <w:lang w:eastAsia="ru-RU"/>
              </w:rPr>
            </w:pPr>
            <w:r w:rsidRPr="00C90B12">
              <w:rPr>
                <w:rFonts w:cs="Times New Roman"/>
                <w:sz w:val="22"/>
              </w:rPr>
              <w:t>22 067,82</w:t>
            </w:r>
          </w:p>
        </w:tc>
      </w:tr>
      <w:tr w:rsidR="00736B0A" w:rsidRPr="00C90B12" w14:paraId="227F0136" w14:textId="77777777" w:rsidTr="003969BF">
        <w:trPr>
          <w:trHeight w:val="284"/>
        </w:trPr>
        <w:tc>
          <w:tcPr>
            <w:tcW w:w="454" w:type="dxa"/>
            <w:vAlign w:val="center"/>
          </w:tcPr>
          <w:p w14:paraId="66497628"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12</w:t>
            </w:r>
          </w:p>
        </w:tc>
        <w:tc>
          <w:tcPr>
            <w:tcW w:w="3204" w:type="dxa"/>
            <w:shd w:val="clear" w:color="auto" w:fill="auto"/>
            <w:noWrap/>
            <w:vAlign w:val="center"/>
            <w:hideMark/>
          </w:tcPr>
          <w:p w14:paraId="2B46D252" w14:textId="77777777" w:rsidR="00736B0A" w:rsidRPr="00C90B12" w:rsidRDefault="00736B0A" w:rsidP="003969BF">
            <w:pPr>
              <w:jc w:val="right"/>
              <w:rPr>
                <w:rFonts w:eastAsia="Times New Roman" w:cs="Times New Roman"/>
                <w:sz w:val="22"/>
                <w:lang w:eastAsia="ru-RU"/>
              </w:rPr>
            </w:pPr>
            <w:r w:rsidRPr="00C90B12">
              <w:rPr>
                <w:rFonts w:eastAsia="Times New Roman" w:cs="Times New Roman"/>
                <w:sz w:val="22"/>
                <w:lang w:eastAsia="ru-RU"/>
              </w:rPr>
              <w:t>бюджет</w:t>
            </w:r>
          </w:p>
        </w:tc>
        <w:tc>
          <w:tcPr>
            <w:tcW w:w="850" w:type="dxa"/>
            <w:shd w:val="clear" w:color="auto" w:fill="auto"/>
            <w:noWrap/>
            <w:vAlign w:val="center"/>
            <w:hideMark/>
          </w:tcPr>
          <w:p w14:paraId="56FF5BF2"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761" w:type="dxa"/>
            <w:vAlign w:val="center"/>
          </w:tcPr>
          <w:p w14:paraId="1D7729AF" w14:textId="77777777" w:rsidR="00736B0A" w:rsidRPr="00C90B12" w:rsidRDefault="00736B0A" w:rsidP="003969BF">
            <w:pPr>
              <w:jc w:val="center"/>
              <w:rPr>
                <w:rFonts w:eastAsia="Times New Roman" w:cs="Times New Roman"/>
                <w:sz w:val="22"/>
                <w:lang w:eastAsia="ru-RU"/>
              </w:rPr>
            </w:pPr>
            <w:r w:rsidRPr="00C90B12">
              <w:rPr>
                <w:rFonts w:cs="Times New Roman"/>
                <w:sz w:val="22"/>
              </w:rPr>
              <w:t>9 338,35</w:t>
            </w:r>
          </w:p>
        </w:tc>
        <w:tc>
          <w:tcPr>
            <w:tcW w:w="1226" w:type="dxa"/>
            <w:vAlign w:val="center"/>
          </w:tcPr>
          <w:p w14:paraId="7F86DF15" w14:textId="77777777" w:rsidR="00736B0A" w:rsidRPr="00C90B12" w:rsidRDefault="00736B0A" w:rsidP="003969BF">
            <w:pPr>
              <w:jc w:val="center"/>
              <w:rPr>
                <w:rFonts w:eastAsia="Times New Roman" w:cs="Times New Roman"/>
                <w:sz w:val="22"/>
                <w:lang w:eastAsia="ru-RU"/>
              </w:rPr>
            </w:pPr>
            <w:r w:rsidRPr="00C90B12">
              <w:rPr>
                <w:rFonts w:cs="Times New Roman"/>
                <w:sz w:val="22"/>
              </w:rPr>
              <w:t>364,90</w:t>
            </w:r>
          </w:p>
        </w:tc>
        <w:tc>
          <w:tcPr>
            <w:tcW w:w="1194" w:type="dxa"/>
            <w:vAlign w:val="center"/>
          </w:tcPr>
          <w:p w14:paraId="742937E4" w14:textId="77777777" w:rsidR="00736B0A" w:rsidRPr="00C90B12" w:rsidRDefault="00736B0A" w:rsidP="003969BF">
            <w:pPr>
              <w:jc w:val="center"/>
              <w:rPr>
                <w:rFonts w:eastAsia="Times New Roman" w:cs="Times New Roman"/>
                <w:sz w:val="22"/>
                <w:lang w:eastAsia="ru-RU"/>
              </w:rPr>
            </w:pPr>
            <w:r w:rsidRPr="00C90B12">
              <w:rPr>
                <w:rFonts w:cs="Times New Roman"/>
                <w:sz w:val="22"/>
              </w:rPr>
              <w:t>6 280,75</w:t>
            </w:r>
          </w:p>
        </w:tc>
        <w:tc>
          <w:tcPr>
            <w:tcW w:w="1207" w:type="dxa"/>
            <w:vAlign w:val="center"/>
          </w:tcPr>
          <w:p w14:paraId="6C520B0E" w14:textId="77777777" w:rsidR="00736B0A" w:rsidRPr="00C90B12" w:rsidRDefault="00736B0A" w:rsidP="003969BF">
            <w:pPr>
              <w:jc w:val="center"/>
              <w:rPr>
                <w:rFonts w:eastAsia="Times New Roman" w:cs="Times New Roman"/>
                <w:sz w:val="22"/>
                <w:lang w:eastAsia="ru-RU"/>
              </w:rPr>
            </w:pPr>
            <w:r w:rsidRPr="00C90B12">
              <w:rPr>
                <w:rFonts w:cs="Times New Roman"/>
                <w:sz w:val="22"/>
              </w:rPr>
              <w:t>3 309,11</w:t>
            </w:r>
          </w:p>
        </w:tc>
      </w:tr>
      <w:tr w:rsidR="00736B0A" w:rsidRPr="00C90B12" w14:paraId="504933F8" w14:textId="77777777" w:rsidTr="003969BF">
        <w:trPr>
          <w:trHeight w:val="284"/>
        </w:trPr>
        <w:tc>
          <w:tcPr>
            <w:tcW w:w="454" w:type="dxa"/>
            <w:vAlign w:val="center"/>
          </w:tcPr>
          <w:p w14:paraId="7D5E4875"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13</w:t>
            </w:r>
          </w:p>
        </w:tc>
        <w:tc>
          <w:tcPr>
            <w:tcW w:w="3204" w:type="dxa"/>
            <w:shd w:val="clear" w:color="auto" w:fill="auto"/>
            <w:noWrap/>
            <w:vAlign w:val="center"/>
            <w:hideMark/>
          </w:tcPr>
          <w:p w14:paraId="250EBA86" w14:textId="77777777" w:rsidR="00736B0A" w:rsidRPr="00C90B12" w:rsidRDefault="00736B0A" w:rsidP="003969BF">
            <w:pPr>
              <w:jc w:val="right"/>
              <w:rPr>
                <w:rFonts w:eastAsia="Times New Roman" w:cs="Times New Roman"/>
                <w:sz w:val="22"/>
                <w:lang w:eastAsia="ru-RU"/>
              </w:rPr>
            </w:pPr>
            <w:r w:rsidRPr="00C90B12">
              <w:rPr>
                <w:rFonts w:eastAsia="Times New Roman" w:cs="Times New Roman"/>
                <w:sz w:val="22"/>
                <w:lang w:eastAsia="ru-RU"/>
              </w:rPr>
              <w:t>прочие</w:t>
            </w:r>
          </w:p>
        </w:tc>
        <w:tc>
          <w:tcPr>
            <w:tcW w:w="850" w:type="dxa"/>
            <w:shd w:val="clear" w:color="auto" w:fill="auto"/>
            <w:noWrap/>
            <w:vAlign w:val="center"/>
            <w:hideMark/>
          </w:tcPr>
          <w:p w14:paraId="411670A2"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761" w:type="dxa"/>
            <w:vAlign w:val="center"/>
          </w:tcPr>
          <w:p w14:paraId="14EBDB69" w14:textId="77777777" w:rsidR="00736B0A" w:rsidRPr="00C90B12" w:rsidRDefault="00736B0A" w:rsidP="003969BF">
            <w:pPr>
              <w:jc w:val="center"/>
              <w:rPr>
                <w:rFonts w:eastAsia="Times New Roman" w:cs="Times New Roman"/>
                <w:sz w:val="22"/>
                <w:lang w:eastAsia="ru-RU"/>
              </w:rPr>
            </w:pPr>
            <w:r w:rsidRPr="00C90B12">
              <w:rPr>
                <w:rFonts w:cs="Times New Roman"/>
                <w:sz w:val="22"/>
              </w:rPr>
              <w:t>12 224,62</w:t>
            </w:r>
          </w:p>
        </w:tc>
        <w:tc>
          <w:tcPr>
            <w:tcW w:w="1226" w:type="dxa"/>
            <w:vAlign w:val="center"/>
          </w:tcPr>
          <w:p w14:paraId="374CF57B" w14:textId="77777777" w:rsidR="00736B0A" w:rsidRPr="00C90B12" w:rsidRDefault="00736B0A" w:rsidP="003969BF">
            <w:pPr>
              <w:jc w:val="center"/>
              <w:rPr>
                <w:rFonts w:eastAsia="Times New Roman" w:cs="Times New Roman"/>
                <w:sz w:val="22"/>
                <w:lang w:eastAsia="ru-RU"/>
              </w:rPr>
            </w:pPr>
            <w:r w:rsidRPr="00C90B12">
              <w:rPr>
                <w:rFonts w:cs="Times New Roman"/>
                <w:sz w:val="22"/>
              </w:rPr>
              <w:t>890,77</w:t>
            </w:r>
          </w:p>
        </w:tc>
        <w:tc>
          <w:tcPr>
            <w:tcW w:w="1194" w:type="dxa"/>
            <w:vAlign w:val="center"/>
          </w:tcPr>
          <w:p w14:paraId="1E723B37" w14:textId="77777777" w:rsidR="00736B0A" w:rsidRPr="00C90B12" w:rsidRDefault="00736B0A" w:rsidP="003969BF">
            <w:pPr>
              <w:jc w:val="center"/>
              <w:rPr>
                <w:rFonts w:eastAsia="Times New Roman" w:cs="Times New Roman"/>
                <w:sz w:val="22"/>
                <w:lang w:eastAsia="ru-RU"/>
              </w:rPr>
            </w:pPr>
            <w:r w:rsidRPr="00C90B12">
              <w:rPr>
                <w:rFonts w:cs="Times New Roman"/>
                <w:sz w:val="22"/>
              </w:rPr>
              <w:t>214,58</w:t>
            </w:r>
          </w:p>
        </w:tc>
        <w:tc>
          <w:tcPr>
            <w:tcW w:w="1207" w:type="dxa"/>
            <w:vAlign w:val="center"/>
          </w:tcPr>
          <w:p w14:paraId="1F56640E" w14:textId="77777777" w:rsidR="00736B0A" w:rsidRPr="00C90B12" w:rsidRDefault="00736B0A" w:rsidP="003969BF">
            <w:pPr>
              <w:jc w:val="center"/>
              <w:rPr>
                <w:rFonts w:eastAsia="Times New Roman" w:cs="Times New Roman"/>
                <w:sz w:val="22"/>
                <w:lang w:eastAsia="ru-RU"/>
              </w:rPr>
            </w:pPr>
            <w:r w:rsidRPr="00C90B12">
              <w:rPr>
                <w:rFonts w:cs="Times New Roman"/>
                <w:sz w:val="22"/>
              </w:rPr>
              <w:t>13 356,52</w:t>
            </w:r>
          </w:p>
        </w:tc>
      </w:tr>
    </w:tbl>
    <w:p w14:paraId="235B847E" w14:textId="77777777" w:rsidR="00736B0A" w:rsidRPr="00C90B12" w:rsidRDefault="00736B0A" w:rsidP="00736B0A">
      <w:pPr>
        <w:pStyle w:val="af9"/>
        <w:kinsoku w:val="0"/>
        <w:overflowPunct w:val="0"/>
        <w:ind w:left="0" w:right="-1" w:firstLine="709"/>
        <w:jc w:val="both"/>
        <w:rPr>
          <w:rFonts w:cs="Times New Roman"/>
          <w:kern w:val="24"/>
          <w:lang w:val="ru-RU"/>
        </w:rPr>
      </w:pPr>
    </w:p>
    <w:p w14:paraId="08F68F9F" w14:textId="1E635442" w:rsidR="00736B0A" w:rsidRPr="00C90B12" w:rsidRDefault="00736B0A" w:rsidP="00736B0A">
      <w:pPr>
        <w:pStyle w:val="af9"/>
        <w:kinsoku w:val="0"/>
        <w:overflowPunct w:val="0"/>
        <w:ind w:left="0" w:right="-1"/>
        <w:jc w:val="both"/>
        <w:rPr>
          <w:rFonts w:cs="Times New Roman"/>
          <w:b/>
          <w:bCs/>
          <w:kern w:val="24"/>
          <w:lang w:val="ru-RU"/>
        </w:rPr>
      </w:pPr>
      <w:r w:rsidRPr="00C90B12">
        <w:rPr>
          <w:rFonts w:cs="Times New Roman"/>
          <w:b/>
          <w:bCs/>
          <w:lang w:val="ru-RU" w:eastAsia="ru-RU"/>
        </w:rPr>
        <w:t xml:space="preserve">Таблица </w:t>
      </w:r>
      <w:r w:rsidR="0026799C" w:rsidRPr="00C90B12">
        <w:rPr>
          <w:rFonts w:cs="Times New Roman"/>
          <w:b/>
          <w:bCs/>
          <w:lang w:val="ru-RU" w:eastAsia="ru-RU"/>
        </w:rPr>
        <w:t>3.1.26</w:t>
      </w:r>
      <w:r w:rsidRPr="00C90B12">
        <w:rPr>
          <w:rFonts w:cs="Times New Roman"/>
          <w:b/>
          <w:bCs/>
          <w:lang w:val="ru-RU" w:eastAsia="ru-RU"/>
        </w:rPr>
        <w:t xml:space="preserve"> - Баланс тепловой мощности (энергии) источника тепловой энергии ИП Голубев В.А. за 2023 год</w:t>
      </w:r>
    </w:p>
    <w:tbl>
      <w:tblPr>
        <w:tblW w:w="8330" w:type="dxa"/>
        <w:tblLayout w:type="fixed"/>
        <w:tblLook w:val="04A0" w:firstRow="1" w:lastRow="0" w:firstColumn="1" w:lastColumn="0" w:noHBand="0" w:noVBand="1"/>
      </w:tblPr>
      <w:tblGrid>
        <w:gridCol w:w="550"/>
        <w:gridCol w:w="4242"/>
        <w:gridCol w:w="1559"/>
        <w:gridCol w:w="1979"/>
      </w:tblGrid>
      <w:tr w:rsidR="00736B0A" w:rsidRPr="00C90B12" w14:paraId="26651016" w14:textId="77777777" w:rsidTr="003969BF">
        <w:trPr>
          <w:trHeight w:val="20"/>
          <w:tblHeader/>
        </w:trPr>
        <w:tc>
          <w:tcPr>
            <w:tcW w:w="5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F082ED"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424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6DBB8D5"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Наименование показателя</w:t>
            </w:r>
          </w:p>
        </w:tc>
        <w:tc>
          <w:tcPr>
            <w:tcW w:w="155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64E8B3C"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Ед. изм.</w:t>
            </w:r>
          </w:p>
        </w:tc>
        <w:tc>
          <w:tcPr>
            <w:tcW w:w="197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E405E0E" w14:textId="77777777" w:rsidR="00736B0A" w:rsidRPr="00C90B12" w:rsidRDefault="00736B0A" w:rsidP="003969BF">
            <w:pPr>
              <w:jc w:val="center"/>
              <w:rPr>
                <w:rFonts w:eastAsia="Times New Roman" w:cs="Times New Roman"/>
                <w:sz w:val="22"/>
                <w:lang w:val="en-US" w:eastAsia="ru-RU"/>
              </w:rPr>
            </w:pPr>
            <w:r w:rsidRPr="00C90B12">
              <w:rPr>
                <w:rFonts w:eastAsia="Times New Roman" w:cs="Times New Roman"/>
                <w:sz w:val="22"/>
                <w:lang w:val="en-US" w:eastAsia="ru-RU"/>
              </w:rPr>
              <w:t>2023</w:t>
            </w:r>
          </w:p>
        </w:tc>
      </w:tr>
      <w:tr w:rsidR="00736B0A" w:rsidRPr="00C90B12" w14:paraId="66353D74"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0E26DD09"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03FA48DD"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Установленная мощность</w:t>
            </w:r>
          </w:p>
        </w:tc>
        <w:tc>
          <w:tcPr>
            <w:tcW w:w="1559" w:type="dxa"/>
            <w:tcBorders>
              <w:top w:val="nil"/>
              <w:left w:val="nil"/>
              <w:bottom w:val="single" w:sz="4" w:space="0" w:color="auto"/>
              <w:right w:val="single" w:sz="4" w:space="0" w:color="auto"/>
            </w:tcBorders>
            <w:shd w:val="clear" w:color="auto" w:fill="auto"/>
            <w:noWrap/>
            <w:vAlign w:val="center"/>
            <w:hideMark/>
          </w:tcPr>
          <w:p w14:paraId="33C9E84E"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Гкал/ч</w:t>
            </w:r>
          </w:p>
        </w:tc>
        <w:tc>
          <w:tcPr>
            <w:tcW w:w="1979" w:type="dxa"/>
            <w:tcBorders>
              <w:top w:val="nil"/>
              <w:left w:val="nil"/>
              <w:bottom w:val="single" w:sz="4" w:space="0" w:color="auto"/>
              <w:right w:val="single" w:sz="4" w:space="0" w:color="auto"/>
            </w:tcBorders>
            <w:shd w:val="clear" w:color="auto" w:fill="auto"/>
            <w:noWrap/>
            <w:vAlign w:val="center"/>
            <w:hideMark/>
          </w:tcPr>
          <w:p w14:paraId="63E1BDA5"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4,3</w:t>
            </w:r>
          </w:p>
        </w:tc>
      </w:tr>
      <w:tr w:rsidR="00736B0A" w:rsidRPr="00C90B12" w14:paraId="38D07452"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2383752B"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2</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0532A6ED"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Располагаемая мощность</w:t>
            </w:r>
          </w:p>
        </w:tc>
        <w:tc>
          <w:tcPr>
            <w:tcW w:w="1559" w:type="dxa"/>
            <w:tcBorders>
              <w:top w:val="nil"/>
              <w:left w:val="nil"/>
              <w:bottom w:val="single" w:sz="4" w:space="0" w:color="auto"/>
              <w:right w:val="single" w:sz="4" w:space="0" w:color="auto"/>
            </w:tcBorders>
            <w:shd w:val="clear" w:color="auto" w:fill="auto"/>
            <w:noWrap/>
            <w:vAlign w:val="center"/>
            <w:hideMark/>
          </w:tcPr>
          <w:p w14:paraId="033A7D56"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Гкал/ч</w:t>
            </w:r>
          </w:p>
        </w:tc>
        <w:tc>
          <w:tcPr>
            <w:tcW w:w="1979" w:type="dxa"/>
            <w:tcBorders>
              <w:top w:val="nil"/>
              <w:left w:val="nil"/>
              <w:bottom w:val="single" w:sz="4" w:space="0" w:color="auto"/>
              <w:right w:val="single" w:sz="4" w:space="0" w:color="auto"/>
            </w:tcBorders>
            <w:shd w:val="clear" w:color="auto" w:fill="auto"/>
            <w:noWrap/>
            <w:vAlign w:val="center"/>
            <w:hideMark/>
          </w:tcPr>
          <w:p w14:paraId="75E6F84C"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4,3</w:t>
            </w:r>
          </w:p>
        </w:tc>
      </w:tr>
      <w:tr w:rsidR="00736B0A" w:rsidRPr="00C90B12" w14:paraId="339B7835"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300B502C"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3</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3D0F6E6B"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Подключенная тепловая нагрузка</w:t>
            </w:r>
          </w:p>
        </w:tc>
        <w:tc>
          <w:tcPr>
            <w:tcW w:w="1559" w:type="dxa"/>
            <w:tcBorders>
              <w:top w:val="nil"/>
              <w:left w:val="nil"/>
              <w:bottom w:val="single" w:sz="4" w:space="0" w:color="auto"/>
              <w:right w:val="single" w:sz="4" w:space="0" w:color="auto"/>
            </w:tcBorders>
            <w:shd w:val="clear" w:color="auto" w:fill="auto"/>
            <w:noWrap/>
            <w:vAlign w:val="center"/>
            <w:hideMark/>
          </w:tcPr>
          <w:p w14:paraId="140BCED3"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Гкал/ч</w:t>
            </w:r>
          </w:p>
        </w:tc>
        <w:tc>
          <w:tcPr>
            <w:tcW w:w="1979" w:type="dxa"/>
            <w:tcBorders>
              <w:top w:val="nil"/>
              <w:left w:val="nil"/>
              <w:bottom w:val="single" w:sz="4" w:space="0" w:color="auto"/>
              <w:right w:val="single" w:sz="4" w:space="0" w:color="auto"/>
            </w:tcBorders>
            <w:shd w:val="clear" w:color="auto" w:fill="auto"/>
            <w:noWrap/>
            <w:vAlign w:val="center"/>
            <w:hideMark/>
          </w:tcPr>
          <w:p w14:paraId="240A20DD"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4,3</w:t>
            </w:r>
          </w:p>
        </w:tc>
      </w:tr>
      <w:tr w:rsidR="00736B0A" w:rsidRPr="00C90B12" w14:paraId="61FA5E60"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6E5F4C63"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4</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59026893"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Тепловая мощность НЕТТО</w:t>
            </w:r>
          </w:p>
        </w:tc>
        <w:tc>
          <w:tcPr>
            <w:tcW w:w="1559" w:type="dxa"/>
            <w:tcBorders>
              <w:top w:val="nil"/>
              <w:left w:val="nil"/>
              <w:bottom w:val="single" w:sz="4" w:space="0" w:color="auto"/>
              <w:right w:val="single" w:sz="4" w:space="0" w:color="auto"/>
            </w:tcBorders>
            <w:shd w:val="clear" w:color="auto" w:fill="auto"/>
            <w:noWrap/>
            <w:vAlign w:val="center"/>
            <w:hideMark/>
          </w:tcPr>
          <w:p w14:paraId="4C72BDEC"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Гкал/ч</w:t>
            </w:r>
          </w:p>
        </w:tc>
        <w:tc>
          <w:tcPr>
            <w:tcW w:w="1979" w:type="dxa"/>
            <w:tcBorders>
              <w:top w:val="nil"/>
              <w:left w:val="nil"/>
              <w:bottom w:val="single" w:sz="4" w:space="0" w:color="auto"/>
              <w:right w:val="single" w:sz="4" w:space="0" w:color="auto"/>
            </w:tcBorders>
            <w:shd w:val="clear" w:color="auto" w:fill="auto"/>
            <w:noWrap/>
            <w:vAlign w:val="center"/>
            <w:hideMark/>
          </w:tcPr>
          <w:p w14:paraId="68ECDD80"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4,167</w:t>
            </w:r>
          </w:p>
        </w:tc>
      </w:tr>
      <w:tr w:rsidR="00736B0A" w:rsidRPr="00C90B12" w14:paraId="7B78A044"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5D0371C6"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5</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68309E28"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Резерв(+) / дефицит(-)</w:t>
            </w:r>
          </w:p>
        </w:tc>
        <w:tc>
          <w:tcPr>
            <w:tcW w:w="1559" w:type="dxa"/>
            <w:tcBorders>
              <w:top w:val="nil"/>
              <w:left w:val="nil"/>
              <w:bottom w:val="single" w:sz="4" w:space="0" w:color="auto"/>
              <w:right w:val="single" w:sz="4" w:space="0" w:color="auto"/>
            </w:tcBorders>
            <w:shd w:val="clear" w:color="auto" w:fill="auto"/>
            <w:noWrap/>
            <w:vAlign w:val="center"/>
            <w:hideMark/>
          </w:tcPr>
          <w:p w14:paraId="2C304D95"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Гкал/ч</w:t>
            </w:r>
          </w:p>
        </w:tc>
        <w:tc>
          <w:tcPr>
            <w:tcW w:w="1979" w:type="dxa"/>
            <w:tcBorders>
              <w:top w:val="nil"/>
              <w:left w:val="nil"/>
              <w:bottom w:val="single" w:sz="4" w:space="0" w:color="auto"/>
              <w:right w:val="single" w:sz="4" w:space="0" w:color="auto"/>
            </w:tcBorders>
            <w:shd w:val="clear" w:color="auto" w:fill="auto"/>
            <w:noWrap/>
            <w:vAlign w:val="center"/>
            <w:hideMark/>
          </w:tcPr>
          <w:p w14:paraId="541D19EE"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0</w:t>
            </w:r>
          </w:p>
        </w:tc>
      </w:tr>
      <w:tr w:rsidR="00736B0A" w:rsidRPr="00C90B12" w14:paraId="4C5F0BCB"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5DA9449E"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6</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41BA3B3D"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Выработка тепловой энергии</w:t>
            </w:r>
          </w:p>
        </w:tc>
        <w:tc>
          <w:tcPr>
            <w:tcW w:w="1559" w:type="dxa"/>
            <w:tcBorders>
              <w:top w:val="nil"/>
              <w:left w:val="nil"/>
              <w:bottom w:val="single" w:sz="4" w:space="0" w:color="auto"/>
              <w:right w:val="single" w:sz="4" w:space="0" w:color="auto"/>
            </w:tcBorders>
            <w:shd w:val="clear" w:color="auto" w:fill="auto"/>
            <w:noWrap/>
            <w:vAlign w:val="center"/>
            <w:hideMark/>
          </w:tcPr>
          <w:p w14:paraId="207F64D6"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524C18C4"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12853</w:t>
            </w:r>
          </w:p>
        </w:tc>
      </w:tr>
      <w:tr w:rsidR="00736B0A" w:rsidRPr="00C90B12" w14:paraId="3DE75192"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7554367F"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7</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3ABB987A"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Расход на собственные нужды</w:t>
            </w:r>
          </w:p>
        </w:tc>
        <w:tc>
          <w:tcPr>
            <w:tcW w:w="1559" w:type="dxa"/>
            <w:tcBorders>
              <w:top w:val="nil"/>
              <w:left w:val="nil"/>
              <w:bottom w:val="single" w:sz="4" w:space="0" w:color="auto"/>
              <w:right w:val="single" w:sz="4" w:space="0" w:color="auto"/>
            </w:tcBorders>
            <w:shd w:val="clear" w:color="auto" w:fill="auto"/>
            <w:noWrap/>
            <w:vAlign w:val="center"/>
            <w:hideMark/>
          </w:tcPr>
          <w:p w14:paraId="49D5615A"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1A049C27"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322</w:t>
            </w:r>
          </w:p>
        </w:tc>
      </w:tr>
      <w:tr w:rsidR="00736B0A" w:rsidRPr="00C90B12" w14:paraId="78ED5C25"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6E3119DD"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8</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6CBA2C97"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Отпуск в сеть</w:t>
            </w:r>
          </w:p>
        </w:tc>
        <w:tc>
          <w:tcPr>
            <w:tcW w:w="1559" w:type="dxa"/>
            <w:tcBorders>
              <w:top w:val="nil"/>
              <w:left w:val="nil"/>
              <w:bottom w:val="single" w:sz="4" w:space="0" w:color="auto"/>
              <w:right w:val="single" w:sz="4" w:space="0" w:color="auto"/>
            </w:tcBorders>
            <w:shd w:val="clear" w:color="auto" w:fill="auto"/>
            <w:noWrap/>
            <w:vAlign w:val="center"/>
            <w:hideMark/>
          </w:tcPr>
          <w:p w14:paraId="3D4DA00E"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66021505"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12530</w:t>
            </w:r>
          </w:p>
        </w:tc>
      </w:tr>
      <w:tr w:rsidR="00736B0A" w:rsidRPr="00C90B12" w14:paraId="7C19C5EA"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44F4F6E5"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9</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04B087FC"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Потери в сети</w:t>
            </w:r>
          </w:p>
        </w:tc>
        <w:tc>
          <w:tcPr>
            <w:tcW w:w="1559" w:type="dxa"/>
            <w:tcBorders>
              <w:top w:val="nil"/>
              <w:left w:val="nil"/>
              <w:bottom w:val="single" w:sz="4" w:space="0" w:color="auto"/>
              <w:right w:val="single" w:sz="4" w:space="0" w:color="auto"/>
            </w:tcBorders>
            <w:shd w:val="clear" w:color="auto" w:fill="auto"/>
            <w:noWrap/>
            <w:vAlign w:val="center"/>
            <w:hideMark/>
          </w:tcPr>
          <w:p w14:paraId="035D8B65"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36B941B0"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430</w:t>
            </w:r>
          </w:p>
        </w:tc>
      </w:tr>
      <w:tr w:rsidR="00736B0A" w:rsidRPr="00C90B12" w14:paraId="1EAF717E"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03CA9F11"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10</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0F4508CD"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Полезный отпуск, всего в т.ч.:</w:t>
            </w:r>
          </w:p>
        </w:tc>
        <w:tc>
          <w:tcPr>
            <w:tcW w:w="1559" w:type="dxa"/>
            <w:tcBorders>
              <w:top w:val="nil"/>
              <w:left w:val="nil"/>
              <w:bottom w:val="single" w:sz="4" w:space="0" w:color="auto"/>
              <w:right w:val="single" w:sz="4" w:space="0" w:color="auto"/>
            </w:tcBorders>
            <w:shd w:val="clear" w:color="auto" w:fill="auto"/>
            <w:noWrap/>
            <w:vAlign w:val="center"/>
            <w:hideMark/>
          </w:tcPr>
          <w:p w14:paraId="666F47BC"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561FD807"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12100</w:t>
            </w:r>
          </w:p>
        </w:tc>
      </w:tr>
      <w:tr w:rsidR="00736B0A" w:rsidRPr="00C90B12" w14:paraId="357EF2E0"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4BA1A64B"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11</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13757BF1" w14:textId="77777777" w:rsidR="00736B0A" w:rsidRPr="00C90B12" w:rsidRDefault="00736B0A" w:rsidP="003969BF">
            <w:pPr>
              <w:jc w:val="right"/>
              <w:rPr>
                <w:rFonts w:eastAsia="Times New Roman" w:cs="Times New Roman"/>
                <w:sz w:val="22"/>
                <w:lang w:eastAsia="ru-RU"/>
              </w:rPr>
            </w:pPr>
            <w:r w:rsidRPr="00C90B12">
              <w:rPr>
                <w:rFonts w:eastAsia="Times New Roman" w:cs="Times New Roman"/>
                <w:sz w:val="22"/>
                <w:lang w:eastAsia="ru-RU"/>
              </w:rPr>
              <w:t xml:space="preserve">население </w:t>
            </w:r>
          </w:p>
        </w:tc>
        <w:tc>
          <w:tcPr>
            <w:tcW w:w="1559" w:type="dxa"/>
            <w:tcBorders>
              <w:top w:val="nil"/>
              <w:left w:val="nil"/>
              <w:bottom w:val="single" w:sz="4" w:space="0" w:color="auto"/>
              <w:right w:val="single" w:sz="4" w:space="0" w:color="auto"/>
            </w:tcBorders>
            <w:shd w:val="clear" w:color="auto" w:fill="auto"/>
            <w:noWrap/>
            <w:vAlign w:val="center"/>
            <w:hideMark/>
          </w:tcPr>
          <w:p w14:paraId="1D208739"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03F051CE"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12100</w:t>
            </w:r>
          </w:p>
        </w:tc>
      </w:tr>
      <w:tr w:rsidR="00736B0A" w:rsidRPr="00C90B12" w14:paraId="0D7DAF9A"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62384733"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12</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241068D7" w14:textId="77777777" w:rsidR="00736B0A" w:rsidRPr="00C90B12" w:rsidRDefault="00736B0A" w:rsidP="003969BF">
            <w:pPr>
              <w:jc w:val="right"/>
              <w:rPr>
                <w:rFonts w:eastAsia="Times New Roman" w:cs="Times New Roman"/>
                <w:sz w:val="22"/>
                <w:lang w:eastAsia="ru-RU"/>
              </w:rPr>
            </w:pPr>
            <w:r w:rsidRPr="00C90B12">
              <w:rPr>
                <w:rFonts w:eastAsia="Times New Roman" w:cs="Times New Roman"/>
                <w:sz w:val="22"/>
                <w:lang w:eastAsia="ru-RU"/>
              </w:rPr>
              <w:t>бюджет</w:t>
            </w:r>
          </w:p>
        </w:tc>
        <w:tc>
          <w:tcPr>
            <w:tcW w:w="1559" w:type="dxa"/>
            <w:tcBorders>
              <w:top w:val="nil"/>
              <w:left w:val="nil"/>
              <w:bottom w:val="single" w:sz="4" w:space="0" w:color="auto"/>
              <w:right w:val="single" w:sz="4" w:space="0" w:color="auto"/>
            </w:tcBorders>
            <w:shd w:val="clear" w:color="auto" w:fill="auto"/>
            <w:noWrap/>
            <w:vAlign w:val="center"/>
            <w:hideMark/>
          </w:tcPr>
          <w:p w14:paraId="2492B681"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2B7047C2"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r>
      <w:tr w:rsidR="00736B0A" w:rsidRPr="00C90B12" w14:paraId="36473BA1"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29C65D6B"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13</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39FAADBC" w14:textId="77777777" w:rsidR="00736B0A" w:rsidRPr="00C90B12" w:rsidRDefault="00736B0A" w:rsidP="003969BF">
            <w:pPr>
              <w:jc w:val="right"/>
              <w:rPr>
                <w:rFonts w:eastAsia="Times New Roman" w:cs="Times New Roman"/>
                <w:sz w:val="22"/>
                <w:lang w:eastAsia="ru-RU"/>
              </w:rPr>
            </w:pPr>
            <w:r w:rsidRPr="00C90B12">
              <w:rPr>
                <w:rFonts w:eastAsia="Times New Roman" w:cs="Times New Roman"/>
                <w:sz w:val="22"/>
                <w:lang w:eastAsia="ru-RU"/>
              </w:rPr>
              <w:t>прочие</w:t>
            </w:r>
          </w:p>
        </w:tc>
        <w:tc>
          <w:tcPr>
            <w:tcW w:w="1559" w:type="dxa"/>
            <w:tcBorders>
              <w:top w:val="nil"/>
              <w:left w:val="nil"/>
              <w:bottom w:val="single" w:sz="4" w:space="0" w:color="auto"/>
              <w:right w:val="single" w:sz="4" w:space="0" w:color="auto"/>
            </w:tcBorders>
            <w:shd w:val="clear" w:color="auto" w:fill="auto"/>
            <w:noWrap/>
            <w:vAlign w:val="center"/>
            <w:hideMark/>
          </w:tcPr>
          <w:p w14:paraId="60E7D34C"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38A1E7D2"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r>
    </w:tbl>
    <w:p w14:paraId="65C76F3F" w14:textId="77777777" w:rsidR="00736B0A" w:rsidRPr="00C90B12" w:rsidRDefault="00736B0A" w:rsidP="00736B0A">
      <w:pPr>
        <w:pStyle w:val="af9"/>
        <w:kinsoku w:val="0"/>
        <w:overflowPunct w:val="0"/>
        <w:ind w:left="0" w:right="-1" w:firstLine="709"/>
        <w:jc w:val="both"/>
        <w:rPr>
          <w:rFonts w:cs="Times New Roman"/>
          <w:kern w:val="24"/>
          <w:lang w:val="ru-RU"/>
        </w:rPr>
        <w:sectPr w:rsidR="00736B0A" w:rsidRPr="00C90B12" w:rsidSect="000A3411">
          <w:pgSz w:w="11906" w:h="16838"/>
          <w:pgMar w:top="1134" w:right="850" w:bottom="1134" w:left="1701" w:header="708" w:footer="708" w:gutter="0"/>
          <w:cols w:space="708"/>
          <w:docGrid w:linePitch="360"/>
        </w:sectPr>
      </w:pPr>
    </w:p>
    <w:p w14:paraId="2F03A2F9" w14:textId="757DDAF0" w:rsidR="00736B0A" w:rsidRPr="00C90B12" w:rsidRDefault="00736B0A" w:rsidP="00736B0A">
      <w:pPr>
        <w:pStyle w:val="af9"/>
        <w:tabs>
          <w:tab w:val="left" w:pos="9923"/>
        </w:tabs>
        <w:spacing w:before="90"/>
        <w:rPr>
          <w:b/>
          <w:bCs/>
          <w:lang w:val="ru-RU"/>
        </w:rPr>
      </w:pPr>
      <w:r w:rsidRPr="00C90B12">
        <w:rPr>
          <w:b/>
          <w:bCs/>
          <w:lang w:val="ru-RU"/>
        </w:rPr>
        <w:lastRenderedPageBreak/>
        <w:t xml:space="preserve">Таблица </w:t>
      </w:r>
      <w:r w:rsidR="0026799C" w:rsidRPr="00C90B12">
        <w:rPr>
          <w:b/>
          <w:bCs/>
          <w:lang w:val="ru-RU"/>
        </w:rPr>
        <w:t>3.1.27</w:t>
      </w:r>
      <w:r w:rsidRPr="00C90B12">
        <w:rPr>
          <w:b/>
          <w:bCs/>
          <w:lang w:val="ru-RU"/>
        </w:rPr>
        <w:t xml:space="preserve"> - Баланс тепловой мощности индивидуальных котельных г. Искитим</w:t>
      </w:r>
    </w:p>
    <w:tbl>
      <w:tblPr>
        <w:tblW w:w="153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3"/>
        <w:gridCol w:w="1160"/>
        <w:gridCol w:w="1391"/>
        <w:gridCol w:w="1135"/>
        <w:gridCol w:w="1133"/>
        <w:gridCol w:w="994"/>
        <w:gridCol w:w="994"/>
        <w:gridCol w:w="992"/>
        <w:gridCol w:w="716"/>
        <w:gridCol w:w="992"/>
        <w:gridCol w:w="994"/>
        <w:gridCol w:w="1054"/>
      </w:tblGrid>
      <w:tr w:rsidR="00736B0A" w:rsidRPr="00C90B12" w14:paraId="1320B1C8" w14:textId="77777777" w:rsidTr="003969BF">
        <w:trPr>
          <w:trHeight w:val="691"/>
          <w:tblHeader/>
          <w:jc w:val="center"/>
        </w:trPr>
        <w:tc>
          <w:tcPr>
            <w:tcW w:w="3823" w:type="dxa"/>
            <w:vMerge w:val="restart"/>
            <w:shd w:val="clear" w:color="auto" w:fill="F2F2F2" w:themeFill="background1" w:themeFillShade="F2"/>
            <w:vAlign w:val="center"/>
          </w:tcPr>
          <w:p w14:paraId="398FF131" w14:textId="77777777" w:rsidR="00736B0A" w:rsidRPr="00C90B12" w:rsidRDefault="00736B0A" w:rsidP="003969BF">
            <w:pPr>
              <w:pStyle w:val="TableParagraph0"/>
              <w:tabs>
                <w:tab w:val="left" w:pos="9923"/>
              </w:tabs>
              <w:jc w:val="center"/>
              <w:rPr>
                <w:szCs w:val="22"/>
              </w:rPr>
            </w:pPr>
            <w:r w:rsidRPr="00C90B12">
              <w:rPr>
                <w:sz w:val="22"/>
                <w:szCs w:val="22"/>
              </w:rPr>
              <w:t>Наименование котельной</w:t>
            </w:r>
          </w:p>
        </w:tc>
        <w:tc>
          <w:tcPr>
            <w:tcW w:w="1160" w:type="dxa"/>
            <w:vMerge w:val="restart"/>
            <w:shd w:val="clear" w:color="auto" w:fill="F2F2F2" w:themeFill="background1" w:themeFillShade="F2"/>
            <w:vAlign w:val="center"/>
          </w:tcPr>
          <w:p w14:paraId="6224AA42" w14:textId="77777777" w:rsidR="00736B0A" w:rsidRPr="00C90B12" w:rsidRDefault="00736B0A" w:rsidP="003969BF">
            <w:pPr>
              <w:pStyle w:val="TableParagraph0"/>
              <w:tabs>
                <w:tab w:val="left" w:pos="9923"/>
              </w:tabs>
              <w:jc w:val="center"/>
              <w:rPr>
                <w:szCs w:val="22"/>
              </w:rPr>
            </w:pPr>
            <w:r w:rsidRPr="00C90B12">
              <w:rPr>
                <w:sz w:val="22"/>
                <w:szCs w:val="22"/>
              </w:rPr>
              <w:t>Установ. мощность</w:t>
            </w:r>
          </w:p>
        </w:tc>
        <w:tc>
          <w:tcPr>
            <w:tcW w:w="1391" w:type="dxa"/>
            <w:vMerge w:val="restart"/>
            <w:shd w:val="clear" w:color="auto" w:fill="F2F2F2" w:themeFill="background1" w:themeFillShade="F2"/>
            <w:vAlign w:val="center"/>
          </w:tcPr>
          <w:p w14:paraId="33A48E6D" w14:textId="77777777" w:rsidR="00736B0A" w:rsidRPr="00C90B12" w:rsidRDefault="00736B0A" w:rsidP="003969BF">
            <w:pPr>
              <w:pStyle w:val="TableParagraph0"/>
              <w:tabs>
                <w:tab w:val="left" w:pos="9923"/>
              </w:tabs>
              <w:jc w:val="center"/>
              <w:rPr>
                <w:szCs w:val="22"/>
              </w:rPr>
            </w:pPr>
            <w:r w:rsidRPr="00C90B12">
              <w:rPr>
                <w:sz w:val="22"/>
                <w:szCs w:val="22"/>
              </w:rPr>
              <w:t>Средневз. срок службы котлов</w:t>
            </w:r>
          </w:p>
        </w:tc>
        <w:tc>
          <w:tcPr>
            <w:tcW w:w="1135" w:type="dxa"/>
            <w:vMerge w:val="restart"/>
            <w:shd w:val="clear" w:color="auto" w:fill="F2F2F2" w:themeFill="background1" w:themeFillShade="F2"/>
            <w:vAlign w:val="center"/>
          </w:tcPr>
          <w:p w14:paraId="4AF8CD61" w14:textId="77777777" w:rsidR="00736B0A" w:rsidRPr="00C90B12" w:rsidRDefault="00736B0A" w:rsidP="003969BF">
            <w:pPr>
              <w:pStyle w:val="TableParagraph0"/>
              <w:tabs>
                <w:tab w:val="left" w:pos="9923"/>
              </w:tabs>
              <w:jc w:val="center"/>
              <w:rPr>
                <w:szCs w:val="22"/>
              </w:rPr>
            </w:pPr>
            <w:r w:rsidRPr="00C90B12">
              <w:rPr>
                <w:sz w:val="22"/>
                <w:szCs w:val="22"/>
              </w:rPr>
              <w:t>Располаг. мощность</w:t>
            </w:r>
          </w:p>
        </w:tc>
        <w:tc>
          <w:tcPr>
            <w:tcW w:w="1133" w:type="dxa"/>
            <w:vMerge w:val="restart"/>
            <w:shd w:val="clear" w:color="auto" w:fill="F2F2F2" w:themeFill="background1" w:themeFillShade="F2"/>
            <w:vAlign w:val="center"/>
          </w:tcPr>
          <w:p w14:paraId="45EBDDA7" w14:textId="77777777" w:rsidR="00736B0A" w:rsidRPr="00C90B12" w:rsidRDefault="00736B0A" w:rsidP="003969BF">
            <w:pPr>
              <w:pStyle w:val="TableParagraph0"/>
              <w:tabs>
                <w:tab w:val="left" w:pos="9923"/>
              </w:tabs>
              <w:jc w:val="center"/>
              <w:rPr>
                <w:szCs w:val="22"/>
              </w:rPr>
            </w:pPr>
            <w:r w:rsidRPr="00C90B12">
              <w:rPr>
                <w:sz w:val="22"/>
                <w:szCs w:val="22"/>
              </w:rPr>
              <w:t>Собств. нужды</w:t>
            </w:r>
          </w:p>
        </w:tc>
        <w:tc>
          <w:tcPr>
            <w:tcW w:w="994" w:type="dxa"/>
            <w:vMerge w:val="restart"/>
            <w:shd w:val="clear" w:color="auto" w:fill="F2F2F2" w:themeFill="background1" w:themeFillShade="F2"/>
            <w:vAlign w:val="center"/>
          </w:tcPr>
          <w:p w14:paraId="04A31A3A" w14:textId="77777777" w:rsidR="00736B0A" w:rsidRPr="00C90B12" w:rsidRDefault="00736B0A" w:rsidP="003969BF">
            <w:pPr>
              <w:pStyle w:val="TableParagraph0"/>
              <w:tabs>
                <w:tab w:val="left" w:pos="9923"/>
              </w:tabs>
              <w:jc w:val="center"/>
              <w:rPr>
                <w:szCs w:val="22"/>
              </w:rPr>
            </w:pPr>
            <w:r w:rsidRPr="00C90B12">
              <w:rPr>
                <w:sz w:val="22"/>
                <w:szCs w:val="22"/>
              </w:rPr>
              <w:t>Потери в сетях</w:t>
            </w:r>
          </w:p>
        </w:tc>
        <w:tc>
          <w:tcPr>
            <w:tcW w:w="4688" w:type="dxa"/>
            <w:gridSpan w:val="5"/>
            <w:shd w:val="clear" w:color="auto" w:fill="F2F2F2" w:themeFill="background1" w:themeFillShade="F2"/>
            <w:vAlign w:val="center"/>
          </w:tcPr>
          <w:p w14:paraId="0031CC49" w14:textId="77777777" w:rsidR="00736B0A" w:rsidRPr="00C90B12" w:rsidRDefault="00736B0A" w:rsidP="003969BF">
            <w:pPr>
              <w:pStyle w:val="TableParagraph0"/>
              <w:tabs>
                <w:tab w:val="left" w:pos="9923"/>
              </w:tabs>
              <w:jc w:val="center"/>
              <w:rPr>
                <w:szCs w:val="22"/>
              </w:rPr>
            </w:pPr>
            <w:r w:rsidRPr="00C90B12">
              <w:rPr>
                <w:sz w:val="22"/>
                <w:szCs w:val="22"/>
              </w:rPr>
              <w:t>Присоединенные нагрузки</w:t>
            </w:r>
          </w:p>
        </w:tc>
        <w:tc>
          <w:tcPr>
            <w:tcW w:w="1054" w:type="dxa"/>
            <w:vMerge w:val="restart"/>
            <w:shd w:val="clear" w:color="auto" w:fill="F2F2F2" w:themeFill="background1" w:themeFillShade="F2"/>
            <w:vAlign w:val="center"/>
          </w:tcPr>
          <w:p w14:paraId="1176BC41" w14:textId="77777777" w:rsidR="00736B0A" w:rsidRPr="00C90B12" w:rsidRDefault="00736B0A" w:rsidP="003969BF">
            <w:pPr>
              <w:pStyle w:val="TableParagraph0"/>
              <w:tabs>
                <w:tab w:val="left" w:pos="9923"/>
              </w:tabs>
              <w:jc w:val="center"/>
              <w:rPr>
                <w:szCs w:val="22"/>
              </w:rPr>
            </w:pPr>
            <w:r w:rsidRPr="00C90B12">
              <w:rPr>
                <w:sz w:val="22"/>
                <w:szCs w:val="22"/>
              </w:rPr>
              <w:t>Резерв мощности</w:t>
            </w:r>
          </w:p>
        </w:tc>
      </w:tr>
      <w:tr w:rsidR="00736B0A" w:rsidRPr="00C90B12" w14:paraId="3F2099FF" w14:textId="77777777" w:rsidTr="003969BF">
        <w:trPr>
          <w:trHeight w:val="20"/>
          <w:tblHeader/>
          <w:jc w:val="center"/>
        </w:trPr>
        <w:tc>
          <w:tcPr>
            <w:tcW w:w="3823" w:type="dxa"/>
            <w:vMerge/>
            <w:tcBorders>
              <w:top w:val="nil"/>
            </w:tcBorders>
            <w:shd w:val="clear" w:color="auto" w:fill="auto"/>
            <w:vAlign w:val="center"/>
          </w:tcPr>
          <w:p w14:paraId="6850EEEC" w14:textId="77777777" w:rsidR="00736B0A" w:rsidRPr="00C90B12" w:rsidRDefault="00736B0A" w:rsidP="003969BF">
            <w:pPr>
              <w:pStyle w:val="TableParagraph0"/>
              <w:tabs>
                <w:tab w:val="left" w:pos="9923"/>
              </w:tabs>
              <w:jc w:val="center"/>
              <w:rPr>
                <w:szCs w:val="22"/>
              </w:rPr>
            </w:pPr>
          </w:p>
        </w:tc>
        <w:tc>
          <w:tcPr>
            <w:tcW w:w="1160" w:type="dxa"/>
            <w:vMerge/>
            <w:tcBorders>
              <w:top w:val="nil"/>
            </w:tcBorders>
            <w:shd w:val="clear" w:color="auto" w:fill="auto"/>
            <w:textDirection w:val="btLr"/>
            <w:vAlign w:val="center"/>
          </w:tcPr>
          <w:p w14:paraId="03EAB8A6" w14:textId="77777777" w:rsidR="00736B0A" w:rsidRPr="00C90B12" w:rsidRDefault="00736B0A" w:rsidP="003969BF">
            <w:pPr>
              <w:pStyle w:val="TableParagraph0"/>
              <w:tabs>
                <w:tab w:val="left" w:pos="9923"/>
              </w:tabs>
              <w:jc w:val="center"/>
              <w:rPr>
                <w:szCs w:val="22"/>
              </w:rPr>
            </w:pPr>
          </w:p>
        </w:tc>
        <w:tc>
          <w:tcPr>
            <w:tcW w:w="1391" w:type="dxa"/>
            <w:vMerge/>
            <w:tcBorders>
              <w:top w:val="nil"/>
            </w:tcBorders>
            <w:shd w:val="clear" w:color="auto" w:fill="auto"/>
            <w:textDirection w:val="btLr"/>
            <w:vAlign w:val="center"/>
          </w:tcPr>
          <w:p w14:paraId="5EBA66FC" w14:textId="77777777" w:rsidR="00736B0A" w:rsidRPr="00C90B12" w:rsidRDefault="00736B0A" w:rsidP="003969BF">
            <w:pPr>
              <w:pStyle w:val="TableParagraph0"/>
              <w:tabs>
                <w:tab w:val="left" w:pos="9923"/>
              </w:tabs>
              <w:jc w:val="center"/>
              <w:rPr>
                <w:szCs w:val="22"/>
              </w:rPr>
            </w:pPr>
          </w:p>
        </w:tc>
        <w:tc>
          <w:tcPr>
            <w:tcW w:w="1135" w:type="dxa"/>
            <w:vMerge/>
            <w:tcBorders>
              <w:top w:val="nil"/>
            </w:tcBorders>
            <w:shd w:val="clear" w:color="auto" w:fill="auto"/>
            <w:textDirection w:val="btLr"/>
            <w:vAlign w:val="center"/>
          </w:tcPr>
          <w:p w14:paraId="300DB19B" w14:textId="77777777" w:rsidR="00736B0A" w:rsidRPr="00C90B12" w:rsidRDefault="00736B0A" w:rsidP="003969BF">
            <w:pPr>
              <w:pStyle w:val="TableParagraph0"/>
              <w:tabs>
                <w:tab w:val="left" w:pos="9923"/>
              </w:tabs>
              <w:jc w:val="center"/>
              <w:rPr>
                <w:szCs w:val="22"/>
              </w:rPr>
            </w:pPr>
          </w:p>
        </w:tc>
        <w:tc>
          <w:tcPr>
            <w:tcW w:w="1133" w:type="dxa"/>
            <w:vMerge/>
            <w:tcBorders>
              <w:top w:val="nil"/>
            </w:tcBorders>
            <w:shd w:val="clear" w:color="auto" w:fill="auto"/>
            <w:textDirection w:val="btLr"/>
            <w:vAlign w:val="center"/>
          </w:tcPr>
          <w:p w14:paraId="18635BE8" w14:textId="77777777" w:rsidR="00736B0A" w:rsidRPr="00C90B12" w:rsidRDefault="00736B0A" w:rsidP="003969BF">
            <w:pPr>
              <w:pStyle w:val="TableParagraph0"/>
              <w:tabs>
                <w:tab w:val="left" w:pos="9923"/>
              </w:tabs>
              <w:jc w:val="center"/>
              <w:rPr>
                <w:szCs w:val="22"/>
              </w:rPr>
            </w:pPr>
          </w:p>
        </w:tc>
        <w:tc>
          <w:tcPr>
            <w:tcW w:w="994" w:type="dxa"/>
            <w:vMerge/>
            <w:tcBorders>
              <w:top w:val="nil"/>
            </w:tcBorders>
            <w:shd w:val="clear" w:color="auto" w:fill="auto"/>
            <w:textDirection w:val="btLr"/>
            <w:vAlign w:val="center"/>
          </w:tcPr>
          <w:p w14:paraId="36C98988" w14:textId="77777777" w:rsidR="00736B0A" w:rsidRPr="00C90B12" w:rsidRDefault="00736B0A" w:rsidP="003969BF">
            <w:pPr>
              <w:pStyle w:val="TableParagraph0"/>
              <w:tabs>
                <w:tab w:val="left" w:pos="9923"/>
              </w:tabs>
              <w:jc w:val="center"/>
              <w:rPr>
                <w:szCs w:val="22"/>
              </w:rPr>
            </w:pPr>
          </w:p>
        </w:tc>
        <w:tc>
          <w:tcPr>
            <w:tcW w:w="994" w:type="dxa"/>
            <w:shd w:val="clear" w:color="auto" w:fill="F2F2F2" w:themeFill="background1" w:themeFillShade="F2"/>
            <w:vAlign w:val="center"/>
          </w:tcPr>
          <w:p w14:paraId="6CADED5C" w14:textId="77777777" w:rsidR="00736B0A" w:rsidRPr="00C90B12" w:rsidRDefault="00736B0A" w:rsidP="003969BF">
            <w:pPr>
              <w:pStyle w:val="TableParagraph0"/>
              <w:tabs>
                <w:tab w:val="left" w:pos="9923"/>
              </w:tabs>
              <w:jc w:val="center"/>
              <w:rPr>
                <w:szCs w:val="22"/>
              </w:rPr>
            </w:pPr>
            <w:r w:rsidRPr="00C90B12">
              <w:rPr>
                <w:sz w:val="22"/>
                <w:szCs w:val="22"/>
              </w:rPr>
              <w:t>Техн</w:t>
            </w:r>
          </w:p>
        </w:tc>
        <w:tc>
          <w:tcPr>
            <w:tcW w:w="992" w:type="dxa"/>
            <w:shd w:val="clear" w:color="auto" w:fill="F2F2F2" w:themeFill="background1" w:themeFillShade="F2"/>
            <w:vAlign w:val="center"/>
          </w:tcPr>
          <w:p w14:paraId="6777E326" w14:textId="77777777" w:rsidR="00736B0A" w:rsidRPr="00C90B12" w:rsidRDefault="00736B0A" w:rsidP="003969BF">
            <w:pPr>
              <w:pStyle w:val="TableParagraph0"/>
              <w:tabs>
                <w:tab w:val="left" w:pos="9923"/>
              </w:tabs>
              <w:jc w:val="center"/>
              <w:rPr>
                <w:szCs w:val="22"/>
              </w:rPr>
            </w:pPr>
            <w:r w:rsidRPr="00C90B12">
              <w:rPr>
                <w:sz w:val="22"/>
                <w:szCs w:val="22"/>
              </w:rPr>
              <w:t>Отопл</w:t>
            </w:r>
          </w:p>
        </w:tc>
        <w:tc>
          <w:tcPr>
            <w:tcW w:w="716" w:type="dxa"/>
            <w:shd w:val="clear" w:color="auto" w:fill="F2F2F2" w:themeFill="background1" w:themeFillShade="F2"/>
            <w:vAlign w:val="center"/>
          </w:tcPr>
          <w:p w14:paraId="7D52050A" w14:textId="77777777" w:rsidR="00736B0A" w:rsidRPr="00C90B12" w:rsidRDefault="00736B0A" w:rsidP="003969BF">
            <w:pPr>
              <w:pStyle w:val="TableParagraph0"/>
              <w:tabs>
                <w:tab w:val="left" w:pos="9923"/>
              </w:tabs>
              <w:jc w:val="center"/>
              <w:rPr>
                <w:szCs w:val="22"/>
              </w:rPr>
            </w:pPr>
            <w:r w:rsidRPr="00C90B12">
              <w:rPr>
                <w:sz w:val="22"/>
                <w:szCs w:val="22"/>
              </w:rPr>
              <w:t>Вент.</w:t>
            </w:r>
          </w:p>
        </w:tc>
        <w:tc>
          <w:tcPr>
            <w:tcW w:w="992" w:type="dxa"/>
            <w:shd w:val="clear" w:color="auto" w:fill="F2F2F2" w:themeFill="background1" w:themeFillShade="F2"/>
            <w:vAlign w:val="center"/>
          </w:tcPr>
          <w:p w14:paraId="4E984179" w14:textId="77777777" w:rsidR="00736B0A" w:rsidRPr="00C90B12" w:rsidRDefault="00736B0A" w:rsidP="003969BF">
            <w:pPr>
              <w:pStyle w:val="TableParagraph0"/>
              <w:tabs>
                <w:tab w:val="left" w:pos="9923"/>
              </w:tabs>
              <w:jc w:val="center"/>
              <w:rPr>
                <w:szCs w:val="22"/>
              </w:rPr>
            </w:pPr>
            <w:r w:rsidRPr="00C90B12">
              <w:rPr>
                <w:sz w:val="22"/>
                <w:szCs w:val="22"/>
              </w:rPr>
              <w:t>ГВС</w:t>
            </w:r>
          </w:p>
        </w:tc>
        <w:tc>
          <w:tcPr>
            <w:tcW w:w="994" w:type="dxa"/>
            <w:shd w:val="clear" w:color="auto" w:fill="F2F2F2" w:themeFill="background1" w:themeFillShade="F2"/>
            <w:vAlign w:val="center"/>
          </w:tcPr>
          <w:p w14:paraId="4214AE13" w14:textId="77777777" w:rsidR="00736B0A" w:rsidRPr="00C90B12" w:rsidRDefault="00736B0A" w:rsidP="003969BF">
            <w:pPr>
              <w:pStyle w:val="TableParagraph0"/>
              <w:tabs>
                <w:tab w:val="left" w:pos="9923"/>
              </w:tabs>
              <w:jc w:val="center"/>
              <w:rPr>
                <w:szCs w:val="22"/>
              </w:rPr>
            </w:pPr>
            <w:r w:rsidRPr="00C90B12">
              <w:rPr>
                <w:sz w:val="22"/>
                <w:szCs w:val="22"/>
              </w:rPr>
              <w:t>Итого</w:t>
            </w:r>
          </w:p>
        </w:tc>
        <w:tc>
          <w:tcPr>
            <w:tcW w:w="1054" w:type="dxa"/>
            <w:vMerge/>
            <w:tcBorders>
              <w:top w:val="nil"/>
            </w:tcBorders>
            <w:shd w:val="clear" w:color="auto" w:fill="auto"/>
            <w:textDirection w:val="btLr"/>
            <w:vAlign w:val="center"/>
          </w:tcPr>
          <w:p w14:paraId="2E66F70E" w14:textId="77777777" w:rsidR="00736B0A" w:rsidRPr="00C90B12" w:rsidRDefault="00736B0A" w:rsidP="003969BF">
            <w:pPr>
              <w:pStyle w:val="TableParagraph0"/>
              <w:tabs>
                <w:tab w:val="left" w:pos="9923"/>
              </w:tabs>
              <w:jc w:val="center"/>
              <w:rPr>
                <w:szCs w:val="22"/>
              </w:rPr>
            </w:pPr>
          </w:p>
        </w:tc>
      </w:tr>
      <w:tr w:rsidR="00736B0A" w:rsidRPr="00C90B12" w14:paraId="664D59EE" w14:textId="77777777" w:rsidTr="003969BF">
        <w:trPr>
          <w:trHeight w:val="20"/>
          <w:jc w:val="center"/>
        </w:trPr>
        <w:tc>
          <w:tcPr>
            <w:tcW w:w="3823" w:type="dxa"/>
            <w:shd w:val="clear" w:color="auto" w:fill="auto"/>
            <w:vAlign w:val="center"/>
          </w:tcPr>
          <w:p w14:paraId="60C0912B" w14:textId="05601FA1" w:rsidR="00736B0A" w:rsidRPr="00C90B12" w:rsidRDefault="00736B0A" w:rsidP="003969BF">
            <w:pPr>
              <w:pStyle w:val="TableParagraph0"/>
              <w:tabs>
                <w:tab w:val="left" w:pos="9923"/>
              </w:tabs>
              <w:jc w:val="center"/>
              <w:rPr>
                <w:szCs w:val="22"/>
              </w:rPr>
            </w:pPr>
            <w:r w:rsidRPr="00C90B12">
              <w:rPr>
                <w:sz w:val="22"/>
                <w:szCs w:val="22"/>
              </w:rPr>
              <w:t xml:space="preserve">Котельная №3 </w:t>
            </w:r>
          </w:p>
        </w:tc>
        <w:tc>
          <w:tcPr>
            <w:tcW w:w="1160" w:type="dxa"/>
            <w:shd w:val="clear" w:color="auto" w:fill="auto"/>
            <w:vAlign w:val="center"/>
          </w:tcPr>
          <w:p w14:paraId="568E0E0A" w14:textId="77777777" w:rsidR="00736B0A" w:rsidRPr="00C90B12" w:rsidRDefault="00736B0A" w:rsidP="003969BF">
            <w:pPr>
              <w:pStyle w:val="TableParagraph0"/>
              <w:tabs>
                <w:tab w:val="left" w:pos="9923"/>
              </w:tabs>
              <w:jc w:val="center"/>
              <w:rPr>
                <w:szCs w:val="22"/>
              </w:rPr>
            </w:pPr>
            <w:r w:rsidRPr="00C90B12">
              <w:rPr>
                <w:sz w:val="22"/>
                <w:szCs w:val="22"/>
              </w:rPr>
              <w:t>3,2</w:t>
            </w:r>
          </w:p>
        </w:tc>
        <w:tc>
          <w:tcPr>
            <w:tcW w:w="1391" w:type="dxa"/>
            <w:shd w:val="clear" w:color="auto" w:fill="auto"/>
            <w:vAlign w:val="center"/>
          </w:tcPr>
          <w:p w14:paraId="22BD734C" w14:textId="77777777" w:rsidR="00736B0A" w:rsidRPr="00C90B12" w:rsidRDefault="00736B0A" w:rsidP="003969BF">
            <w:pPr>
              <w:pStyle w:val="TableParagraph0"/>
              <w:tabs>
                <w:tab w:val="left" w:pos="9923"/>
              </w:tabs>
              <w:jc w:val="center"/>
              <w:rPr>
                <w:szCs w:val="22"/>
              </w:rPr>
            </w:pPr>
            <w:r w:rsidRPr="00C90B12">
              <w:rPr>
                <w:sz w:val="22"/>
                <w:szCs w:val="22"/>
              </w:rPr>
              <w:t>36</w:t>
            </w:r>
          </w:p>
        </w:tc>
        <w:tc>
          <w:tcPr>
            <w:tcW w:w="1135" w:type="dxa"/>
            <w:shd w:val="clear" w:color="auto" w:fill="auto"/>
            <w:vAlign w:val="center"/>
          </w:tcPr>
          <w:p w14:paraId="58FCE008" w14:textId="77777777" w:rsidR="00736B0A" w:rsidRPr="00C90B12" w:rsidRDefault="00736B0A" w:rsidP="003969BF">
            <w:pPr>
              <w:pStyle w:val="TableParagraph0"/>
              <w:tabs>
                <w:tab w:val="left" w:pos="9923"/>
              </w:tabs>
              <w:jc w:val="center"/>
              <w:rPr>
                <w:szCs w:val="22"/>
              </w:rPr>
            </w:pPr>
            <w:r w:rsidRPr="00C90B12">
              <w:rPr>
                <w:sz w:val="22"/>
                <w:szCs w:val="22"/>
              </w:rPr>
              <w:t>3</w:t>
            </w:r>
          </w:p>
        </w:tc>
        <w:tc>
          <w:tcPr>
            <w:tcW w:w="1133" w:type="dxa"/>
            <w:shd w:val="clear" w:color="auto" w:fill="auto"/>
            <w:vAlign w:val="center"/>
          </w:tcPr>
          <w:p w14:paraId="782B804C" w14:textId="77777777" w:rsidR="00736B0A" w:rsidRPr="00C90B12" w:rsidRDefault="00736B0A" w:rsidP="003969BF">
            <w:pPr>
              <w:pStyle w:val="TableParagraph0"/>
              <w:tabs>
                <w:tab w:val="left" w:pos="9923"/>
              </w:tabs>
              <w:jc w:val="center"/>
              <w:rPr>
                <w:szCs w:val="22"/>
              </w:rPr>
            </w:pPr>
            <w:r w:rsidRPr="00C90B12">
              <w:rPr>
                <w:sz w:val="22"/>
                <w:szCs w:val="22"/>
              </w:rPr>
              <w:t>0,01</w:t>
            </w:r>
          </w:p>
        </w:tc>
        <w:tc>
          <w:tcPr>
            <w:tcW w:w="994" w:type="dxa"/>
            <w:shd w:val="clear" w:color="auto" w:fill="auto"/>
            <w:vAlign w:val="center"/>
          </w:tcPr>
          <w:p w14:paraId="37E5EB4E" w14:textId="77777777" w:rsidR="00736B0A" w:rsidRPr="00C90B12" w:rsidRDefault="00736B0A" w:rsidP="003969BF">
            <w:pPr>
              <w:pStyle w:val="TableParagraph0"/>
              <w:tabs>
                <w:tab w:val="left" w:pos="9923"/>
              </w:tabs>
              <w:jc w:val="center"/>
              <w:rPr>
                <w:szCs w:val="22"/>
              </w:rPr>
            </w:pPr>
            <w:r w:rsidRPr="00C90B12">
              <w:rPr>
                <w:sz w:val="22"/>
                <w:szCs w:val="22"/>
              </w:rPr>
              <w:t>0,02</w:t>
            </w:r>
          </w:p>
        </w:tc>
        <w:tc>
          <w:tcPr>
            <w:tcW w:w="994" w:type="dxa"/>
            <w:shd w:val="clear" w:color="auto" w:fill="auto"/>
            <w:vAlign w:val="center"/>
          </w:tcPr>
          <w:p w14:paraId="0A80E761" w14:textId="77777777" w:rsidR="00736B0A" w:rsidRPr="00C90B12" w:rsidRDefault="00736B0A" w:rsidP="003969BF">
            <w:pPr>
              <w:pStyle w:val="TableParagraph0"/>
              <w:tabs>
                <w:tab w:val="left" w:pos="9923"/>
              </w:tabs>
              <w:jc w:val="center"/>
              <w:rPr>
                <w:szCs w:val="22"/>
              </w:rPr>
            </w:pPr>
          </w:p>
        </w:tc>
        <w:tc>
          <w:tcPr>
            <w:tcW w:w="992" w:type="dxa"/>
            <w:shd w:val="clear" w:color="auto" w:fill="auto"/>
            <w:vAlign w:val="center"/>
          </w:tcPr>
          <w:p w14:paraId="0E393820" w14:textId="77777777" w:rsidR="00736B0A" w:rsidRPr="00C90B12" w:rsidRDefault="00736B0A" w:rsidP="003969BF">
            <w:pPr>
              <w:pStyle w:val="TableParagraph0"/>
              <w:tabs>
                <w:tab w:val="left" w:pos="9923"/>
              </w:tabs>
              <w:jc w:val="center"/>
              <w:rPr>
                <w:szCs w:val="22"/>
              </w:rPr>
            </w:pPr>
            <w:r w:rsidRPr="00C90B12">
              <w:rPr>
                <w:sz w:val="22"/>
                <w:szCs w:val="22"/>
              </w:rPr>
              <w:t>1,5</w:t>
            </w:r>
          </w:p>
        </w:tc>
        <w:tc>
          <w:tcPr>
            <w:tcW w:w="716" w:type="dxa"/>
            <w:shd w:val="clear" w:color="auto" w:fill="auto"/>
            <w:vAlign w:val="center"/>
          </w:tcPr>
          <w:p w14:paraId="442AECD4" w14:textId="77777777" w:rsidR="00736B0A" w:rsidRPr="00C90B12" w:rsidRDefault="00736B0A" w:rsidP="003969BF">
            <w:pPr>
              <w:pStyle w:val="TableParagraph0"/>
              <w:tabs>
                <w:tab w:val="left" w:pos="9923"/>
              </w:tabs>
              <w:jc w:val="center"/>
              <w:rPr>
                <w:szCs w:val="22"/>
              </w:rPr>
            </w:pPr>
          </w:p>
        </w:tc>
        <w:tc>
          <w:tcPr>
            <w:tcW w:w="992" w:type="dxa"/>
            <w:shd w:val="clear" w:color="auto" w:fill="auto"/>
            <w:vAlign w:val="center"/>
          </w:tcPr>
          <w:p w14:paraId="3DCC6C9D" w14:textId="77777777" w:rsidR="00736B0A" w:rsidRPr="00C90B12" w:rsidRDefault="00736B0A" w:rsidP="003969BF">
            <w:pPr>
              <w:pStyle w:val="TableParagraph0"/>
              <w:tabs>
                <w:tab w:val="left" w:pos="9923"/>
              </w:tabs>
              <w:jc w:val="center"/>
              <w:rPr>
                <w:szCs w:val="22"/>
              </w:rPr>
            </w:pPr>
          </w:p>
        </w:tc>
        <w:tc>
          <w:tcPr>
            <w:tcW w:w="994" w:type="dxa"/>
            <w:shd w:val="clear" w:color="auto" w:fill="auto"/>
            <w:vAlign w:val="center"/>
          </w:tcPr>
          <w:p w14:paraId="666F9694" w14:textId="77777777" w:rsidR="00736B0A" w:rsidRPr="00C90B12" w:rsidRDefault="00736B0A" w:rsidP="003969BF">
            <w:pPr>
              <w:pStyle w:val="TableParagraph0"/>
              <w:tabs>
                <w:tab w:val="left" w:pos="9923"/>
              </w:tabs>
              <w:jc w:val="center"/>
              <w:rPr>
                <w:szCs w:val="22"/>
              </w:rPr>
            </w:pPr>
            <w:r w:rsidRPr="00C90B12">
              <w:rPr>
                <w:sz w:val="22"/>
                <w:szCs w:val="22"/>
              </w:rPr>
              <w:t>1,5</w:t>
            </w:r>
          </w:p>
        </w:tc>
        <w:tc>
          <w:tcPr>
            <w:tcW w:w="1054" w:type="dxa"/>
            <w:shd w:val="clear" w:color="auto" w:fill="auto"/>
            <w:vAlign w:val="center"/>
          </w:tcPr>
          <w:p w14:paraId="61F099E9" w14:textId="77777777" w:rsidR="00736B0A" w:rsidRPr="00C90B12" w:rsidRDefault="00736B0A" w:rsidP="003969BF">
            <w:pPr>
              <w:pStyle w:val="TableParagraph0"/>
              <w:tabs>
                <w:tab w:val="left" w:pos="9923"/>
              </w:tabs>
              <w:jc w:val="center"/>
              <w:rPr>
                <w:szCs w:val="22"/>
              </w:rPr>
            </w:pPr>
            <w:r w:rsidRPr="00C90B12">
              <w:rPr>
                <w:sz w:val="22"/>
                <w:szCs w:val="22"/>
              </w:rPr>
              <w:t>1,47</w:t>
            </w:r>
          </w:p>
        </w:tc>
      </w:tr>
      <w:tr w:rsidR="00736B0A" w:rsidRPr="00C90B12" w14:paraId="63A5B9F5" w14:textId="77777777" w:rsidTr="003969BF">
        <w:trPr>
          <w:trHeight w:val="20"/>
          <w:jc w:val="center"/>
        </w:trPr>
        <w:tc>
          <w:tcPr>
            <w:tcW w:w="3823" w:type="dxa"/>
            <w:shd w:val="clear" w:color="auto" w:fill="auto"/>
            <w:vAlign w:val="center"/>
          </w:tcPr>
          <w:p w14:paraId="407FFAF1" w14:textId="77777777" w:rsidR="00736B0A" w:rsidRPr="00C90B12" w:rsidRDefault="00736B0A" w:rsidP="003969BF">
            <w:pPr>
              <w:pStyle w:val="TableParagraph0"/>
              <w:tabs>
                <w:tab w:val="left" w:pos="9923"/>
              </w:tabs>
              <w:jc w:val="center"/>
              <w:rPr>
                <w:szCs w:val="22"/>
              </w:rPr>
            </w:pPr>
            <w:r w:rsidRPr="00C90B12">
              <w:rPr>
                <w:sz w:val="22"/>
                <w:szCs w:val="22"/>
              </w:rPr>
              <w:t>Котельная №4 ООО «Прогресс»</w:t>
            </w:r>
          </w:p>
        </w:tc>
        <w:tc>
          <w:tcPr>
            <w:tcW w:w="1160" w:type="dxa"/>
            <w:shd w:val="clear" w:color="auto" w:fill="auto"/>
            <w:vAlign w:val="center"/>
          </w:tcPr>
          <w:p w14:paraId="08CAD695" w14:textId="77777777" w:rsidR="00736B0A" w:rsidRPr="00C90B12" w:rsidRDefault="00736B0A" w:rsidP="003969BF">
            <w:pPr>
              <w:pStyle w:val="TableParagraph0"/>
              <w:tabs>
                <w:tab w:val="left" w:pos="9923"/>
              </w:tabs>
              <w:jc w:val="center"/>
              <w:rPr>
                <w:szCs w:val="22"/>
              </w:rPr>
            </w:pPr>
            <w:r w:rsidRPr="00C90B12">
              <w:rPr>
                <w:sz w:val="22"/>
                <w:szCs w:val="22"/>
              </w:rPr>
              <w:t>0,35</w:t>
            </w:r>
          </w:p>
        </w:tc>
        <w:tc>
          <w:tcPr>
            <w:tcW w:w="1391" w:type="dxa"/>
            <w:shd w:val="clear" w:color="auto" w:fill="auto"/>
            <w:vAlign w:val="center"/>
          </w:tcPr>
          <w:p w14:paraId="6896BC3D" w14:textId="77777777" w:rsidR="00736B0A" w:rsidRPr="00C90B12" w:rsidRDefault="00736B0A" w:rsidP="003969BF">
            <w:pPr>
              <w:pStyle w:val="TableParagraph0"/>
              <w:tabs>
                <w:tab w:val="left" w:pos="9923"/>
              </w:tabs>
              <w:jc w:val="center"/>
              <w:rPr>
                <w:szCs w:val="22"/>
              </w:rPr>
            </w:pPr>
            <w:r w:rsidRPr="00C90B12">
              <w:rPr>
                <w:sz w:val="22"/>
                <w:szCs w:val="22"/>
              </w:rPr>
              <w:t>1,5</w:t>
            </w:r>
          </w:p>
        </w:tc>
        <w:tc>
          <w:tcPr>
            <w:tcW w:w="1135" w:type="dxa"/>
            <w:shd w:val="clear" w:color="auto" w:fill="auto"/>
            <w:vAlign w:val="center"/>
          </w:tcPr>
          <w:p w14:paraId="79C04D25" w14:textId="77777777" w:rsidR="00736B0A" w:rsidRPr="00C90B12" w:rsidRDefault="00736B0A" w:rsidP="003969BF">
            <w:pPr>
              <w:pStyle w:val="TableParagraph0"/>
              <w:tabs>
                <w:tab w:val="left" w:pos="9923"/>
              </w:tabs>
              <w:jc w:val="center"/>
              <w:rPr>
                <w:szCs w:val="22"/>
              </w:rPr>
            </w:pPr>
            <w:r w:rsidRPr="00C90B12">
              <w:rPr>
                <w:sz w:val="22"/>
                <w:szCs w:val="22"/>
              </w:rPr>
              <w:t>0,35</w:t>
            </w:r>
          </w:p>
        </w:tc>
        <w:tc>
          <w:tcPr>
            <w:tcW w:w="1133" w:type="dxa"/>
            <w:shd w:val="clear" w:color="auto" w:fill="auto"/>
            <w:vAlign w:val="center"/>
          </w:tcPr>
          <w:p w14:paraId="615C6E3D" w14:textId="77777777" w:rsidR="00736B0A" w:rsidRPr="00C90B12" w:rsidRDefault="00736B0A" w:rsidP="003969BF">
            <w:pPr>
              <w:pStyle w:val="TableParagraph0"/>
              <w:tabs>
                <w:tab w:val="left" w:pos="9923"/>
              </w:tabs>
              <w:jc w:val="center"/>
              <w:rPr>
                <w:szCs w:val="22"/>
              </w:rPr>
            </w:pPr>
          </w:p>
        </w:tc>
        <w:tc>
          <w:tcPr>
            <w:tcW w:w="994" w:type="dxa"/>
            <w:shd w:val="clear" w:color="auto" w:fill="auto"/>
            <w:vAlign w:val="center"/>
          </w:tcPr>
          <w:p w14:paraId="31FE0648" w14:textId="77777777" w:rsidR="00736B0A" w:rsidRPr="00C90B12" w:rsidRDefault="00736B0A" w:rsidP="003969BF">
            <w:pPr>
              <w:pStyle w:val="TableParagraph0"/>
              <w:tabs>
                <w:tab w:val="left" w:pos="9923"/>
              </w:tabs>
              <w:jc w:val="center"/>
              <w:rPr>
                <w:szCs w:val="22"/>
              </w:rPr>
            </w:pPr>
          </w:p>
        </w:tc>
        <w:tc>
          <w:tcPr>
            <w:tcW w:w="994" w:type="dxa"/>
            <w:shd w:val="clear" w:color="auto" w:fill="auto"/>
            <w:vAlign w:val="center"/>
          </w:tcPr>
          <w:p w14:paraId="7943D61D" w14:textId="77777777" w:rsidR="00736B0A" w:rsidRPr="00C90B12" w:rsidRDefault="00736B0A" w:rsidP="003969BF">
            <w:pPr>
              <w:pStyle w:val="TableParagraph0"/>
              <w:tabs>
                <w:tab w:val="left" w:pos="9923"/>
              </w:tabs>
              <w:jc w:val="center"/>
              <w:rPr>
                <w:szCs w:val="22"/>
              </w:rPr>
            </w:pPr>
          </w:p>
        </w:tc>
        <w:tc>
          <w:tcPr>
            <w:tcW w:w="992" w:type="dxa"/>
            <w:shd w:val="clear" w:color="auto" w:fill="auto"/>
            <w:vAlign w:val="center"/>
          </w:tcPr>
          <w:p w14:paraId="3A7A0E32" w14:textId="77777777" w:rsidR="00736B0A" w:rsidRPr="00C90B12" w:rsidRDefault="00736B0A" w:rsidP="003969BF">
            <w:pPr>
              <w:pStyle w:val="TableParagraph0"/>
              <w:tabs>
                <w:tab w:val="left" w:pos="9923"/>
              </w:tabs>
              <w:jc w:val="center"/>
              <w:rPr>
                <w:szCs w:val="22"/>
              </w:rPr>
            </w:pPr>
            <w:r w:rsidRPr="00C90B12">
              <w:rPr>
                <w:sz w:val="22"/>
                <w:szCs w:val="22"/>
              </w:rPr>
              <w:t>0,17</w:t>
            </w:r>
          </w:p>
        </w:tc>
        <w:tc>
          <w:tcPr>
            <w:tcW w:w="716" w:type="dxa"/>
            <w:shd w:val="clear" w:color="auto" w:fill="auto"/>
            <w:vAlign w:val="center"/>
          </w:tcPr>
          <w:p w14:paraId="777F7126" w14:textId="77777777" w:rsidR="00736B0A" w:rsidRPr="00C90B12" w:rsidRDefault="00736B0A" w:rsidP="003969BF">
            <w:pPr>
              <w:pStyle w:val="TableParagraph0"/>
              <w:tabs>
                <w:tab w:val="left" w:pos="9923"/>
              </w:tabs>
              <w:jc w:val="center"/>
              <w:rPr>
                <w:szCs w:val="22"/>
              </w:rPr>
            </w:pPr>
          </w:p>
        </w:tc>
        <w:tc>
          <w:tcPr>
            <w:tcW w:w="992" w:type="dxa"/>
            <w:shd w:val="clear" w:color="auto" w:fill="auto"/>
            <w:vAlign w:val="center"/>
          </w:tcPr>
          <w:p w14:paraId="6F24A89A" w14:textId="77777777" w:rsidR="00736B0A" w:rsidRPr="00C90B12" w:rsidRDefault="00736B0A" w:rsidP="003969BF">
            <w:pPr>
              <w:pStyle w:val="TableParagraph0"/>
              <w:tabs>
                <w:tab w:val="left" w:pos="9923"/>
              </w:tabs>
              <w:jc w:val="center"/>
              <w:rPr>
                <w:szCs w:val="22"/>
              </w:rPr>
            </w:pPr>
          </w:p>
        </w:tc>
        <w:tc>
          <w:tcPr>
            <w:tcW w:w="994" w:type="dxa"/>
            <w:shd w:val="clear" w:color="auto" w:fill="auto"/>
            <w:vAlign w:val="center"/>
          </w:tcPr>
          <w:p w14:paraId="6C650811" w14:textId="77777777" w:rsidR="00736B0A" w:rsidRPr="00C90B12" w:rsidRDefault="00736B0A" w:rsidP="003969BF">
            <w:pPr>
              <w:pStyle w:val="TableParagraph0"/>
              <w:tabs>
                <w:tab w:val="left" w:pos="9923"/>
              </w:tabs>
              <w:jc w:val="center"/>
              <w:rPr>
                <w:szCs w:val="22"/>
              </w:rPr>
            </w:pPr>
            <w:r w:rsidRPr="00C90B12">
              <w:rPr>
                <w:sz w:val="22"/>
                <w:szCs w:val="22"/>
              </w:rPr>
              <w:t>0,17</w:t>
            </w:r>
          </w:p>
        </w:tc>
        <w:tc>
          <w:tcPr>
            <w:tcW w:w="1054" w:type="dxa"/>
            <w:shd w:val="clear" w:color="auto" w:fill="auto"/>
            <w:vAlign w:val="center"/>
          </w:tcPr>
          <w:p w14:paraId="7AF35235" w14:textId="77777777" w:rsidR="00736B0A" w:rsidRPr="00C90B12" w:rsidRDefault="00736B0A" w:rsidP="003969BF">
            <w:pPr>
              <w:pStyle w:val="TableParagraph0"/>
              <w:tabs>
                <w:tab w:val="left" w:pos="9923"/>
              </w:tabs>
              <w:jc w:val="center"/>
              <w:rPr>
                <w:szCs w:val="22"/>
              </w:rPr>
            </w:pPr>
            <w:r w:rsidRPr="00C90B12">
              <w:rPr>
                <w:sz w:val="22"/>
                <w:szCs w:val="22"/>
              </w:rPr>
              <w:t>0,18</w:t>
            </w:r>
          </w:p>
        </w:tc>
      </w:tr>
      <w:tr w:rsidR="00736B0A" w:rsidRPr="00C90B12" w14:paraId="611C7306" w14:textId="77777777" w:rsidTr="003969BF">
        <w:trPr>
          <w:trHeight w:val="20"/>
          <w:jc w:val="center"/>
        </w:trPr>
        <w:tc>
          <w:tcPr>
            <w:tcW w:w="3823" w:type="dxa"/>
            <w:shd w:val="clear" w:color="auto" w:fill="auto"/>
            <w:vAlign w:val="center"/>
          </w:tcPr>
          <w:p w14:paraId="67DBCBD6" w14:textId="77777777" w:rsidR="00736B0A" w:rsidRPr="00C90B12" w:rsidRDefault="00736B0A" w:rsidP="003969BF">
            <w:pPr>
              <w:pStyle w:val="TableParagraph0"/>
              <w:tabs>
                <w:tab w:val="left" w:pos="9923"/>
              </w:tabs>
              <w:jc w:val="center"/>
              <w:rPr>
                <w:szCs w:val="22"/>
              </w:rPr>
            </w:pPr>
            <w:r w:rsidRPr="00C90B12">
              <w:rPr>
                <w:sz w:val="22"/>
                <w:szCs w:val="22"/>
              </w:rPr>
              <w:t>Котельная ИЦГБ</w:t>
            </w:r>
          </w:p>
        </w:tc>
        <w:tc>
          <w:tcPr>
            <w:tcW w:w="1160" w:type="dxa"/>
            <w:shd w:val="clear" w:color="auto" w:fill="auto"/>
            <w:vAlign w:val="center"/>
          </w:tcPr>
          <w:p w14:paraId="7627B6CB" w14:textId="77777777" w:rsidR="00736B0A" w:rsidRPr="00C90B12" w:rsidRDefault="00736B0A" w:rsidP="003969BF">
            <w:pPr>
              <w:pStyle w:val="TableParagraph0"/>
              <w:tabs>
                <w:tab w:val="left" w:pos="9923"/>
              </w:tabs>
              <w:jc w:val="center"/>
              <w:rPr>
                <w:szCs w:val="22"/>
              </w:rPr>
            </w:pPr>
            <w:r w:rsidRPr="00C90B12">
              <w:rPr>
                <w:sz w:val="22"/>
                <w:szCs w:val="22"/>
              </w:rPr>
              <w:t>8,24</w:t>
            </w:r>
          </w:p>
        </w:tc>
        <w:tc>
          <w:tcPr>
            <w:tcW w:w="1391" w:type="dxa"/>
            <w:shd w:val="clear" w:color="auto" w:fill="auto"/>
            <w:vAlign w:val="center"/>
          </w:tcPr>
          <w:p w14:paraId="6C9C72B8" w14:textId="77777777" w:rsidR="00736B0A" w:rsidRPr="00C90B12" w:rsidRDefault="00736B0A" w:rsidP="003969BF">
            <w:pPr>
              <w:pStyle w:val="TableParagraph0"/>
              <w:tabs>
                <w:tab w:val="left" w:pos="9923"/>
              </w:tabs>
              <w:jc w:val="center"/>
              <w:rPr>
                <w:szCs w:val="22"/>
              </w:rPr>
            </w:pPr>
            <w:r w:rsidRPr="00C90B12">
              <w:rPr>
                <w:sz w:val="22"/>
                <w:szCs w:val="22"/>
              </w:rPr>
              <w:t>6</w:t>
            </w:r>
          </w:p>
        </w:tc>
        <w:tc>
          <w:tcPr>
            <w:tcW w:w="1135" w:type="dxa"/>
            <w:shd w:val="clear" w:color="auto" w:fill="auto"/>
            <w:vAlign w:val="center"/>
          </w:tcPr>
          <w:p w14:paraId="48E9E91D" w14:textId="77777777" w:rsidR="00736B0A" w:rsidRPr="00C90B12" w:rsidRDefault="00736B0A" w:rsidP="003969BF">
            <w:pPr>
              <w:pStyle w:val="TableParagraph0"/>
              <w:tabs>
                <w:tab w:val="left" w:pos="9923"/>
              </w:tabs>
              <w:jc w:val="center"/>
              <w:rPr>
                <w:szCs w:val="22"/>
              </w:rPr>
            </w:pPr>
            <w:r w:rsidRPr="00C90B12">
              <w:rPr>
                <w:sz w:val="22"/>
                <w:szCs w:val="22"/>
              </w:rPr>
              <w:t>8,2</w:t>
            </w:r>
          </w:p>
        </w:tc>
        <w:tc>
          <w:tcPr>
            <w:tcW w:w="1133" w:type="dxa"/>
            <w:shd w:val="clear" w:color="auto" w:fill="auto"/>
            <w:vAlign w:val="center"/>
          </w:tcPr>
          <w:p w14:paraId="50A0E982" w14:textId="77777777" w:rsidR="00736B0A" w:rsidRPr="00C90B12" w:rsidRDefault="00736B0A" w:rsidP="003969BF">
            <w:pPr>
              <w:pStyle w:val="TableParagraph0"/>
              <w:tabs>
                <w:tab w:val="left" w:pos="9923"/>
              </w:tabs>
              <w:jc w:val="center"/>
              <w:rPr>
                <w:szCs w:val="22"/>
              </w:rPr>
            </w:pPr>
            <w:r w:rsidRPr="00C90B12">
              <w:rPr>
                <w:sz w:val="22"/>
                <w:szCs w:val="22"/>
              </w:rPr>
              <w:t>0,01</w:t>
            </w:r>
          </w:p>
        </w:tc>
        <w:tc>
          <w:tcPr>
            <w:tcW w:w="994" w:type="dxa"/>
            <w:shd w:val="clear" w:color="auto" w:fill="auto"/>
            <w:vAlign w:val="center"/>
          </w:tcPr>
          <w:p w14:paraId="482AF040" w14:textId="77777777" w:rsidR="00736B0A" w:rsidRPr="00C90B12" w:rsidRDefault="00736B0A" w:rsidP="003969BF">
            <w:pPr>
              <w:pStyle w:val="TableParagraph0"/>
              <w:tabs>
                <w:tab w:val="left" w:pos="9923"/>
              </w:tabs>
              <w:jc w:val="center"/>
              <w:rPr>
                <w:szCs w:val="22"/>
              </w:rPr>
            </w:pPr>
            <w:r w:rsidRPr="00C90B12">
              <w:rPr>
                <w:sz w:val="22"/>
                <w:szCs w:val="22"/>
              </w:rPr>
              <w:t>0,02</w:t>
            </w:r>
          </w:p>
        </w:tc>
        <w:tc>
          <w:tcPr>
            <w:tcW w:w="994" w:type="dxa"/>
            <w:shd w:val="clear" w:color="auto" w:fill="auto"/>
            <w:vAlign w:val="center"/>
          </w:tcPr>
          <w:p w14:paraId="324FA0CA" w14:textId="77777777" w:rsidR="00736B0A" w:rsidRPr="00C90B12" w:rsidRDefault="00736B0A" w:rsidP="003969BF">
            <w:pPr>
              <w:pStyle w:val="TableParagraph0"/>
              <w:tabs>
                <w:tab w:val="left" w:pos="9923"/>
              </w:tabs>
              <w:jc w:val="center"/>
              <w:rPr>
                <w:szCs w:val="22"/>
              </w:rPr>
            </w:pPr>
          </w:p>
        </w:tc>
        <w:tc>
          <w:tcPr>
            <w:tcW w:w="992" w:type="dxa"/>
            <w:shd w:val="clear" w:color="auto" w:fill="auto"/>
            <w:vAlign w:val="center"/>
          </w:tcPr>
          <w:p w14:paraId="33D8418C" w14:textId="77777777" w:rsidR="00736B0A" w:rsidRPr="00C90B12" w:rsidRDefault="00736B0A" w:rsidP="003969BF">
            <w:pPr>
              <w:pStyle w:val="TableParagraph0"/>
              <w:tabs>
                <w:tab w:val="left" w:pos="9923"/>
              </w:tabs>
              <w:jc w:val="center"/>
              <w:rPr>
                <w:szCs w:val="22"/>
              </w:rPr>
            </w:pPr>
            <w:r w:rsidRPr="00C90B12">
              <w:rPr>
                <w:sz w:val="22"/>
                <w:szCs w:val="22"/>
              </w:rPr>
              <w:t>2,1</w:t>
            </w:r>
          </w:p>
        </w:tc>
        <w:tc>
          <w:tcPr>
            <w:tcW w:w="716" w:type="dxa"/>
            <w:shd w:val="clear" w:color="auto" w:fill="auto"/>
            <w:vAlign w:val="center"/>
          </w:tcPr>
          <w:p w14:paraId="0A575B60" w14:textId="77777777" w:rsidR="00736B0A" w:rsidRPr="00C90B12" w:rsidRDefault="00736B0A" w:rsidP="003969BF">
            <w:pPr>
              <w:pStyle w:val="TableParagraph0"/>
              <w:tabs>
                <w:tab w:val="left" w:pos="9923"/>
              </w:tabs>
              <w:jc w:val="center"/>
              <w:rPr>
                <w:szCs w:val="22"/>
              </w:rPr>
            </w:pPr>
          </w:p>
        </w:tc>
        <w:tc>
          <w:tcPr>
            <w:tcW w:w="992" w:type="dxa"/>
            <w:shd w:val="clear" w:color="auto" w:fill="auto"/>
            <w:vAlign w:val="center"/>
          </w:tcPr>
          <w:p w14:paraId="5459183D" w14:textId="77777777" w:rsidR="00736B0A" w:rsidRPr="00C90B12" w:rsidRDefault="00736B0A" w:rsidP="003969BF">
            <w:pPr>
              <w:pStyle w:val="TableParagraph0"/>
              <w:tabs>
                <w:tab w:val="left" w:pos="9923"/>
              </w:tabs>
              <w:jc w:val="center"/>
              <w:rPr>
                <w:szCs w:val="22"/>
              </w:rPr>
            </w:pPr>
            <w:r w:rsidRPr="00C90B12">
              <w:rPr>
                <w:sz w:val="22"/>
                <w:szCs w:val="22"/>
              </w:rPr>
              <w:t>0,3</w:t>
            </w:r>
          </w:p>
        </w:tc>
        <w:tc>
          <w:tcPr>
            <w:tcW w:w="994" w:type="dxa"/>
            <w:shd w:val="clear" w:color="auto" w:fill="auto"/>
            <w:vAlign w:val="center"/>
          </w:tcPr>
          <w:p w14:paraId="7903B5FF" w14:textId="77777777" w:rsidR="00736B0A" w:rsidRPr="00C90B12" w:rsidRDefault="00736B0A" w:rsidP="003969BF">
            <w:pPr>
              <w:pStyle w:val="TableParagraph0"/>
              <w:tabs>
                <w:tab w:val="left" w:pos="9923"/>
              </w:tabs>
              <w:jc w:val="center"/>
              <w:rPr>
                <w:szCs w:val="22"/>
              </w:rPr>
            </w:pPr>
            <w:r w:rsidRPr="00C90B12">
              <w:rPr>
                <w:sz w:val="22"/>
                <w:szCs w:val="22"/>
              </w:rPr>
              <w:t>2,4</w:t>
            </w:r>
          </w:p>
        </w:tc>
        <w:tc>
          <w:tcPr>
            <w:tcW w:w="1054" w:type="dxa"/>
            <w:shd w:val="clear" w:color="auto" w:fill="auto"/>
            <w:vAlign w:val="center"/>
          </w:tcPr>
          <w:p w14:paraId="1E69EFAD" w14:textId="77777777" w:rsidR="00736B0A" w:rsidRPr="00C90B12" w:rsidRDefault="00736B0A" w:rsidP="003969BF">
            <w:pPr>
              <w:pStyle w:val="TableParagraph0"/>
              <w:tabs>
                <w:tab w:val="left" w:pos="9923"/>
              </w:tabs>
              <w:jc w:val="center"/>
              <w:rPr>
                <w:szCs w:val="22"/>
              </w:rPr>
            </w:pPr>
            <w:r w:rsidRPr="00C90B12">
              <w:rPr>
                <w:sz w:val="22"/>
                <w:szCs w:val="22"/>
              </w:rPr>
              <w:t>5,77</w:t>
            </w:r>
          </w:p>
        </w:tc>
      </w:tr>
      <w:tr w:rsidR="00736B0A" w:rsidRPr="00C90B12" w14:paraId="1706BBE1" w14:textId="77777777" w:rsidTr="003969BF">
        <w:trPr>
          <w:trHeight w:val="20"/>
          <w:jc w:val="center"/>
        </w:trPr>
        <w:tc>
          <w:tcPr>
            <w:tcW w:w="3823" w:type="dxa"/>
            <w:shd w:val="clear" w:color="auto" w:fill="auto"/>
            <w:vAlign w:val="center"/>
          </w:tcPr>
          <w:p w14:paraId="1B758958" w14:textId="77777777" w:rsidR="00736B0A" w:rsidRPr="00C90B12" w:rsidRDefault="00736B0A" w:rsidP="003969BF">
            <w:pPr>
              <w:pStyle w:val="TableParagraph0"/>
              <w:tabs>
                <w:tab w:val="left" w:pos="9923"/>
              </w:tabs>
              <w:jc w:val="center"/>
              <w:rPr>
                <w:szCs w:val="22"/>
              </w:rPr>
            </w:pPr>
            <w:r w:rsidRPr="00C90B12">
              <w:rPr>
                <w:sz w:val="22"/>
                <w:szCs w:val="22"/>
              </w:rPr>
              <w:t>ЗАО «Искитмский молзавод»</w:t>
            </w:r>
          </w:p>
        </w:tc>
        <w:tc>
          <w:tcPr>
            <w:tcW w:w="1160" w:type="dxa"/>
            <w:shd w:val="clear" w:color="auto" w:fill="auto"/>
            <w:vAlign w:val="center"/>
          </w:tcPr>
          <w:p w14:paraId="0722B87C" w14:textId="77777777" w:rsidR="00736B0A" w:rsidRPr="00C90B12" w:rsidRDefault="00736B0A" w:rsidP="003969BF">
            <w:pPr>
              <w:pStyle w:val="TableParagraph0"/>
              <w:tabs>
                <w:tab w:val="left" w:pos="9923"/>
              </w:tabs>
              <w:jc w:val="center"/>
              <w:rPr>
                <w:szCs w:val="22"/>
              </w:rPr>
            </w:pPr>
            <w:r w:rsidRPr="00C90B12">
              <w:rPr>
                <w:sz w:val="22"/>
                <w:szCs w:val="22"/>
              </w:rPr>
              <w:t>0,85</w:t>
            </w:r>
          </w:p>
        </w:tc>
        <w:tc>
          <w:tcPr>
            <w:tcW w:w="1391" w:type="dxa"/>
            <w:shd w:val="clear" w:color="auto" w:fill="auto"/>
            <w:vAlign w:val="center"/>
          </w:tcPr>
          <w:p w14:paraId="5A0C1369" w14:textId="77777777" w:rsidR="00736B0A" w:rsidRPr="00C90B12" w:rsidRDefault="00736B0A" w:rsidP="003969BF">
            <w:pPr>
              <w:pStyle w:val="TableParagraph0"/>
              <w:tabs>
                <w:tab w:val="left" w:pos="9923"/>
              </w:tabs>
              <w:jc w:val="center"/>
              <w:rPr>
                <w:szCs w:val="22"/>
              </w:rPr>
            </w:pPr>
            <w:r w:rsidRPr="00C90B12">
              <w:rPr>
                <w:sz w:val="22"/>
                <w:szCs w:val="22"/>
              </w:rPr>
              <w:t>7</w:t>
            </w:r>
          </w:p>
        </w:tc>
        <w:tc>
          <w:tcPr>
            <w:tcW w:w="1135" w:type="dxa"/>
            <w:shd w:val="clear" w:color="auto" w:fill="auto"/>
            <w:vAlign w:val="center"/>
          </w:tcPr>
          <w:p w14:paraId="1C517CFC" w14:textId="77777777" w:rsidR="00736B0A" w:rsidRPr="00C90B12" w:rsidRDefault="00736B0A" w:rsidP="003969BF">
            <w:pPr>
              <w:pStyle w:val="TableParagraph0"/>
              <w:tabs>
                <w:tab w:val="left" w:pos="9923"/>
              </w:tabs>
              <w:jc w:val="center"/>
              <w:rPr>
                <w:szCs w:val="22"/>
              </w:rPr>
            </w:pPr>
            <w:r w:rsidRPr="00C90B12">
              <w:rPr>
                <w:sz w:val="22"/>
                <w:szCs w:val="22"/>
              </w:rPr>
              <w:t>0,85</w:t>
            </w:r>
          </w:p>
        </w:tc>
        <w:tc>
          <w:tcPr>
            <w:tcW w:w="1133" w:type="dxa"/>
            <w:shd w:val="clear" w:color="auto" w:fill="auto"/>
            <w:vAlign w:val="center"/>
          </w:tcPr>
          <w:p w14:paraId="7D34A137" w14:textId="77777777" w:rsidR="00736B0A" w:rsidRPr="00C90B12" w:rsidRDefault="00736B0A" w:rsidP="003969BF">
            <w:pPr>
              <w:pStyle w:val="TableParagraph0"/>
              <w:tabs>
                <w:tab w:val="left" w:pos="9923"/>
              </w:tabs>
              <w:jc w:val="center"/>
              <w:rPr>
                <w:szCs w:val="22"/>
              </w:rPr>
            </w:pPr>
            <w:r w:rsidRPr="00C90B12">
              <w:rPr>
                <w:sz w:val="22"/>
                <w:szCs w:val="22"/>
              </w:rPr>
              <w:t>0,01</w:t>
            </w:r>
          </w:p>
        </w:tc>
        <w:tc>
          <w:tcPr>
            <w:tcW w:w="994" w:type="dxa"/>
            <w:shd w:val="clear" w:color="auto" w:fill="auto"/>
            <w:vAlign w:val="center"/>
          </w:tcPr>
          <w:p w14:paraId="6719BABB" w14:textId="77777777" w:rsidR="00736B0A" w:rsidRPr="00C90B12" w:rsidRDefault="00736B0A" w:rsidP="003969BF">
            <w:pPr>
              <w:pStyle w:val="TableParagraph0"/>
              <w:tabs>
                <w:tab w:val="left" w:pos="9923"/>
              </w:tabs>
              <w:jc w:val="center"/>
              <w:rPr>
                <w:szCs w:val="22"/>
              </w:rPr>
            </w:pPr>
          </w:p>
        </w:tc>
        <w:tc>
          <w:tcPr>
            <w:tcW w:w="994" w:type="dxa"/>
            <w:shd w:val="clear" w:color="auto" w:fill="auto"/>
            <w:vAlign w:val="center"/>
          </w:tcPr>
          <w:p w14:paraId="611D8C98" w14:textId="77777777" w:rsidR="00736B0A" w:rsidRPr="00C90B12" w:rsidRDefault="00736B0A" w:rsidP="003969BF">
            <w:pPr>
              <w:pStyle w:val="TableParagraph0"/>
              <w:tabs>
                <w:tab w:val="left" w:pos="9923"/>
              </w:tabs>
              <w:jc w:val="center"/>
              <w:rPr>
                <w:szCs w:val="22"/>
              </w:rPr>
            </w:pPr>
            <w:r w:rsidRPr="00C90B12">
              <w:rPr>
                <w:sz w:val="22"/>
                <w:szCs w:val="22"/>
              </w:rPr>
              <w:t>0,4</w:t>
            </w:r>
          </w:p>
        </w:tc>
        <w:tc>
          <w:tcPr>
            <w:tcW w:w="992" w:type="dxa"/>
            <w:shd w:val="clear" w:color="auto" w:fill="auto"/>
            <w:vAlign w:val="center"/>
          </w:tcPr>
          <w:p w14:paraId="45A79C4E" w14:textId="77777777" w:rsidR="00736B0A" w:rsidRPr="00C90B12" w:rsidRDefault="00736B0A" w:rsidP="003969BF">
            <w:pPr>
              <w:pStyle w:val="TableParagraph0"/>
              <w:tabs>
                <w:tab w:val="left" w:pos="9923"/>
              </w:tabs>
              <w:jc w:val="center"/>
              <w:rPr>
                <w:szCs w:val="22"/>
              </w:rPr>
            </w:pPr>
            <w:r w:rsidRPr="00C90B12">
              <w:rPr>
                <w:sz w:val="22"/>
                <w:szCs w:val="22"/>
              </w:rPr>
              <w:t>0,34</w:t>
            </w:r>
          </w:p>
        </w:tc>
        <w:tc>
          <w:tcPr>
            <w:tcW w:w="716" w:type="dxa"/>
            <w:shd w:val="clear" w:color="auto" w:fill="auto"/>
            <w:vAlign w:val="center"/>
          </w:tcPr>
          <w:p w14:paraId="4A242431" w14:textId="77777777" w:rsidR="00736B0A" w:rsidRPr="00C90B12" w:rsidRDefault="00736B0A" w:rsidP="003969BF">
            <w:pPr>
              <w:pStyle w:val="TableParagraph0"/>
              <w:tabs>
                <w:tab w:val="left" w:pos="9923"/>
              </w:tabs>
              <w:jc w:val="center"/>
              <w:rPr>
                <w:szCs w:val="22"/>
              </w:rPr>
            </w:pPr>
          </w:p>
        </w:tc>
        <w:tc>
          <w:tcPr>
            <w:tcW w:w="992" w:type="dxa"/>
            <w:shd w:val="clear" w:color="auto" w:fill="auto"/>
            <w:vAlign w:val="center"/>
          </w:tcPr>
          <w:p w14:paraId="678D4D0E" w14:textId="77777777" w:rsidR="00736B0A" w:rsidRPr="00C90B12" w:rsidRDefault="00736B0A" w:rsidP="003969BF">
            <w:pPr>
              <w:pStyle w:val="TableParagraph0"/>
              <w:tabs>
                <w:tab w:val="left" w:pos="9923"/>
              </w:tabs>
              <w:jc w:val="center"/>
              <w:rPr>
                <w:szCs w:val="22"/>
              </w:rPr>
            </w:pPr>
            <w:r w:rsidRPr="00C90B12">
              <w:rPr>
                <w:sz w:val="22"/>
                <w:szCs w:val="22"/>
              </w:rPr>
              <w:t>0,1</w:t>
            </w:r>
          </w:p>
        </w:tc>
        <w:tc>
          <w:tcPr>
            <w:tcW w:w="994" w:type="dxa"/>
            <w:shd w:val="clear" w:color="auto" w:fill="auto"/>
            <w:vAlign w:val="center"/>
          </w:tcPr>
          <w:p w14:paraId="32D20973" w14:textId="77777777" w:rsidR="00736B0A" w:rsidRPr="00C90B12" w:rsidRDefault="00736B0A" w:rsidP="003969BF">
            <w:pPr>
              <w:pStyle w:val="TableParagraph0"/>
              <w:tabs>
                <w:tab w:val="left" w:pos="9923"/>
              </w:tabs>
              <w:jc w:val="center"/>
              <w:rPr>
                <w:szCs w:val="22"/>
              </w:rPr>
            </w:pPr>
            <w:r w:rsidRPr="00C90B12">
              <w:rPr>
                <w:sz w:val="22"/>
                <w:szCs w:val="22"/>
              </w:rPr>
              <w:t>0,84</w:t>
            </w:r>
          </w:p>
        </w:tc>
        <w:tc>
          <w:tcPr>
            <w:tcW w:w="1054" w:type="dxa"/>
            <w:shd w:val="clear" w:color="auto" w:fill="auto"/>
            <w:vAlign w:val="center"/>
          </w:tcPr>
          <w:p w14:paraId="3EC141D1" w14:textId="77777777" w:rsidR="00736B0A" w:rsidRPr="00C90B12" w:rsidRDefault="00736B0A" w:rsidP="003969BF">
            <w:pPr>
              <w:pStyle w:val="TableParagraph0"/>
              <w:tabs>
                <w:tab w:val="left" w:pos="9923"/>
              </w:tabs>
              <w:jc w:val="center"/>
              <w:rPr>
                <w:szCs w:val="22"/>
              </w:rPr>
            </w:pPr>
            <w:r w:rsidRPr="00C90B12">
              <w:rPr>
                <w:sz w:val="22"/>
                <w:szCs w:val="22"/>
              </w:rPr>
              <w:t>0</w:t>
            </w:r>
          </w:p>
        </w:tc>
      </w:tr>
      <w:tr w:rsidR="00736B0A" w:rsidRPr="00C90B12" w14:paraId="5977656B" w14:textId="77777777" w:rsidTr="003969BF">
        <w:trPr>
          <w:trHeight w:val="20"/>
          <w:jc w:val="center"/>
        </w:trPr>
        <w:tc>
          <w:tcPr>
            <w:tcW w:w="3823" w:type="dxa"/>
            <w:shd w:val="clear" w:color="auto" w:fill="auto"/>
            <w:vAlign w:val="center"/>
          </w:tcPr>
          <w:p w14:paraId="78626F1E" w14:textId="77777777" w:rsidR="00736B0A" w:rsidRPr="00C90B12" w:rsidRDefault="00736B0A" w:rsidP="003969BF">
            <w:pPr>
              <w:pStyle w:val="TableParagraph0"/>
              <w:tabs>
                <w:tab w:val="left" w:pos="9923"/>
              </w:tabs>
              <w:jc w:val="center"/>
              <w:rPr>
                <w:szCs w:val="22"/>
              </w:rPr>
            </w:pPr>
            <w:r w:rsidRPr="00C90B12">
              <w:rPr>
                <w:sz w:val="22"/>
                <w:szCs w:val="22"/>
              </w:rPr>
              <w:t>ОАО «Сбербанк России»</w:t>
            </w:r>
          </w:p>
        </w:tc>
        <w:tc>
          <w:tcPr>
            <w:tcW w:w="1160" w:type="dxa"/>
            <w:shd w:val="clear" w:color="auto" w:fill="auto"/>
            <w:vAlign w:val="center"/>
          </w:tcPr>
          <w:p w14:paraId="734DBD91" w14:textId="77777777" w:rsidR="00736B0A" w:rsidRPr="00C90B12" w:rsidRDefault="00736B0A" w:rsidP="003969BF">
            <w:pPr>
              <w:pStyle w:val="TableParagraph0"/>
              <w:tabs>
                <w:tab w:val="left" w:pos="9923"/>
              </w:tabs>
              <w:jc w:val="center"/>
              <w:rPr>
                <w:szCs w:val="22"/>
              </w:rPr>
            </w:pPr>
            <w:r w:rsidRPr="00C90B12">
              <w:rPr>
                <w:sz w:val="22"/>
                <w:szCs w:val="22"/>
              </w:rPr>
              <w:t>0,43</w:t>
            </w:r>
          </w:p>
        </w:tc>
        <w:tc>
          <w:tcPr>
            <w:tcW w:w="1391" w:type="dxa"/>
            <w:shd w:val="clear" w:color="auto" w:fill="auto"/>
            <w:vAlign w:val="center"/>
          </w:tcPr>
          <w:p w14:paraId="086E64A2" w14:textId="77777777" w:rsidR="00736B0A" w:rsidRPr="00C90B12" w:rsidRDefault="00736B0A" w:rsidP="003969BF">
            <w:pPr>
              <w:pStyle w:val="TableParagraph0"/>
              <w:tabs>
                <w:tab w:val="left" w:pos="9923"/>
              </w:tabs>
              <w:jc w:val="center"/>
              <w:rPr>
                <w:szCs w:val="22"/>
              </w:rPr>
            </w:pPr>
            <w:r w:rsidRPr="00C90B12">
              <w:rPr>
                <w:sz w:val="22"/>
                <w:szCs w:val="22"/>
              </w:rPr>
              <w:t>15</w:t>
            </w:r>
          </w:p>
        </w:tc>
        <w:tc>
          <w:tcPr>
            <w:tcW w:w="1135" w:type="dxa"/>
            <w:shd w:val="clear" w:color="auto" w:fill="auto"/>
            <w:vAlign w:val="center"/>
          </w:tcPr>
          <w:p w14:paraId="0E173F32" w14:textId="77777777" w:rsidR="00736B0A" w:rsidRPr="00C90B12" w:rsidRDefault="00736B0A" w:rsidP="003969BF">
            <w:pPr>
              <w:pStyle w:val="TableParagraph0"/>
              <w:tabs>
                <w:tab w:val="left" w:pos="9923"/>
              </w:tabs>
              <w:jc w:val="center"/>
              <w:rPr>
                <w:szCs w:val="22"/>
              </w:rPr>
            </w:pPr>
            <w:r w:rsidRPr="00C90B12">
              <w:rPr>
                <w:sz w:val="22"/>
                <w:szCs w:val="22"/>
              </w:rPr>
              <w:t>0,43</w:t>
            </w:r>
          </w:p>
        </w:tc>
        <w:tc>
          <w:tcPr>
            <w:tcW w:w="1133" w:type="dxa"/>
            <w:shd w:val="clear" w:color="auto" w:fill="auto"/>
            <w:vAlign w:val="center"/>
          </w:tcPr>
          <w:p w14:paraId="2CE01850" w14:textId="77777777" w:rsidR="00736B0A" w:rsidRPr="00C90B12" w:rsidRDefault="00736B0A" w:rsidP="003969BF">
            <w:pPr>
              <w:pStyle w:val="TableParagraph0"/>
              <w:tabs>
                <w:tab w:val="left" w:pos="9923"/>
              </w:tabs>
              <w:jc w:val="center"/>
              <w:rPr>
                <w:szCs w:val="22"/>
              </w:rPr>
            </w:pPr>
          </w:p>
        </w:tc>
        <w:tc>
          <w:tcPr>
            <w:tcW w:w="994" w:type="dxa"/>
            <w:shd w:val="clear" w:color="auto" w:fill="auto"/>
            <w:vAlign w:val="center"/>
          </w:tcPr>
          <w:p w14:paraId="2C1182EA" w14:textId="77777777" w:rsidR="00736B0A" w:rsidRPr="00C90B12" w:rsidRDefault="00736B0A" w:rsidP="003969BF">
            <w:pPr>
              <w:pStyle w:val="TableParagraph0"/>
              <w:tabs>
                <w:tab w:val="left" w:pos="9923"/>
              </w:tabs>
              <w:jc w:val="center"/>
              <w:rPr>
                <w:szCs w:val="22"/>
              </w:rPr>
            </w:pPr>
          </w:p>
        </w:tc>
        <w:tc>
          <w:tcPr>
            <w:tcW w:w="994" w:type="dxa"/>
            <w:shd w:val="clear" w:color="auto" w:fill="auto"/>
            <w:vAlign w:val="center"/>
          </w:tcPr>
          <w:p w14:paraId="36D81A48" w14:textId="77777777" w:rsidR="00736B0A" w:rsidRPr="00C90B12" w:rsidRDefault="00736B0A" w:rsidP="003969BF">
            <w:pPr>
              <w:pStyle w:val="TableParagraph0"/>
              <w:tabs>
                <w:tab w:val="left" w:pos="9923"/>
              </w:tabs>
              <w:jc w:val="center"/>
              <w:rPr>
                <w:szCs w:val="22"/>
              </w:rPr>
            </w:pPr>
          </w:p>
        </w:tc>
        <w:tc>
          <w:tcPr>
            <w:tcW w:w="992" w:type="dxa"/>
            <w:shd w:val="clear" w:color="auto" w:fill="auto"/>
            <w:vAlign w:val="center"/>
          </w:tcPr>
          <w:p w14:paraId="1B751CBE" w14:textId="77777777" w:rsidR="00736B0A" w:rsidRPr="00C90B12" w:rsidRDefault="00736B0A" w:rsidP="003969BF">
            <w:pPr>
              <w:pStyle w:val="TableParagraph0"/>
              <w:tabs>
                <w:tab w:val="left" w:pos="9923"/>
              </w:tabs>
              <w:jc w:val="center"/>
              <w:rPr>
                <w:szCs w:val="22"/>
              </w:rPr>
            </w:pPr>
            <w:r w:rsidRPr="00C90B12">
              <w:rPr>
                <w:sz w:val="22"/>
                <w:szCs w:val="22"/>
              </w:rPr>
              <w:t>0,18</w:t>
            </w:r>
          </w:p>
        </w:tc>
        <w:tc>
          <w:tcPr>
            <w:tcW w:w="716" w:type="dxa"/>
            <w:shd w:val="clear" w:color="auto" w:fill="auto"/>
            <w:vAlign w:val="center"/>
          </w:tcPr>
          <w:p w14:paraId="76DC5DAB" w14:textId="77777777" w:rsidR="00736B0A" w:rsidRPr="00C90B12" w:rsidRDefault="00736B0A" w:rsidP="003969BF">
            <w:pPr>
              <w:pStyle w:val="TableParagraph0"/>
              <w:tabs>
                <w:tab w:val="left" w:pos="9923"/>
              </w:tabs>
              <w:jc w:val="center"/>
              <w:rPr>
                <w:szCs w:val="22"/>
              </w:rPr>
            </w:pPr>
          </w:p>
        </w:tc>
        <w:tc>
          <w:tcPr>
            <w:tcW w:w="992" w:type="dxa"/>
            <w:shd w:val="clear" w:color="auto" w:fill="auto"/>
            <w:vAlign w:val="center"/>
          </w:tcPr>
          <w:p w14:paraId="7F024F3F" w14:textId="77777777" w:rsidR="00736B0A" w:rsidRPr="00C90B12" w:rsidRDefault="00736B0A" w:rsidP="003969BF">
            <w:pPr>
              <w:pStyle w:val="TableParagraph0"/>
              <w:tabs>
                <w:tab w:val="left" w:pos="9923"/>
              </w:tabs>
              <w:jc w:val="center"/>
              <w:rPr>
                <w:szCs w:val="22"/>
              </w:rPr>
            </w:pPr>
          </w:p>
        </w:tc>
        <w:tc>
          <w:tcPr>
            <w:tcW w:w="994" w:type="dxa"/>
            <w:shd w:val="clear" w:color="auto" w:fill="auto"/>
            <w:vAlign w:val="center"/>
          </w:tcPr>
          <w:p w14:paraId="16A713E8" w14:textId="77777777" w:rsidR="00736B0A" w:rsidRPr="00C90B12" w:rsidRDefault="00736B0A" w:rsidP="003969BF">
            <w:pPr>
              <w:pStyle w:val="TableParagraph0"/>
              <w:tabs>
                <w:tab w:val="left" w:pos="9923"/>
              </w:tabs>
              <w:jc w:val="center"/>
              <w:rPr>
                <w:szCs w:val="22"/>
              </w:rPr>
            </w:pPr>
            <w:r w:rsidRPr="00C90B12">
              <w:rPr>
                <w:sz w:val="22"/>
                <w:szCs w:val="22"/>
              </w:rPr>
              <w:t>0,18</w:t>
            </w:r>
          </w:p>
        </w:tc>
        <w:tc>
          <w:tcPr>
            <w:tcW w:w="1054" w:type="dxa"/>
            <w:shd w:val="clear" w:color="auto" w:fill="auto"/>
            <w:vAlign w:val="center"/>
          </w:tcPr>
          <w:p w14:paraId="22B3740A" w14:textId="77777777" w:rsidR="00736B0A" w:rsidRPr="00C90B12" w:rsidRDefault="00736B0A" w:rsidP="003969BF">
            <w:pPr>
              <w:pStyle w:val="TableParagraph0"/>
              <w:tabs>
                <w:tab w:val="left" w:pos="9923"/>
              </w:tabs>
              <w:jc w:val="center"/>
              <w:rPr>
                <w:szCs w:val="22"/>
              </w:rPr>
            </w:pPr>
            <w:r w:rsidRPr="00C90B12">
              <w:rPr>
                <w:sz w:val="22"/>
                <w:szCs w:val="22"/>
              </w:rPr>
              <w:t>0,25</w:t>
            </w:r>
          </w:p>
        </w:tc>
      </w:tr>
      <w:tr w:rsidR="00736B0A" w:rsidRPr="00C90B12" w14:paraId="26B218F6" w14:textId="77777777" w:rsidTr="003969BF">
        <w:trPr>
          <w:trHeight w:val="20"/>
          <w:jc w:val="center"/>
        </w:trPr>
        <w:tc>
          <w:tcPr>
            <w:tcW w:w="3823" w:type="dxa"/>
            <w:shd w:val="clear" w:color="auto" w:fill="auto"/>
            <w:vAlign w:val="center"/>
          </w:tcPr>
          <w:p w14:paraId="547AA624" w14:textId="77777777" w:rsidR="00736B0A" w:rsidRPr="00C90B12" w:rsidRDefault="00736B0A" w:rsidP="003969BF">
            <w:pPr>
              <w:pStyle w:val="TableParagraph0"/>
              <w:tabs>
                <w:tab w:val="left" w:pos="9923"/>
              </w:tabs>
              <w:jc w:val="center"/>
              <w:rPr>
                <w:szCs w:val="22"/>
              </w:rPr>
            </w:pPr>
            <w:r w:rsidRPr="00C90B12">
              <w:rPr>
                <w:sz w:val="22"/>
                <w:szCs w:val="22"/>
              </w:rPr>
              <w:t>ОАО «ЖБИ-5»</w:t>
            </w:r>
          </w:p>
        </w:tc>
        <w:tc>
          <w:tcPr>
            <w:tcW w:w="1160" w:type="dxa"/>
            <w:shd w:val="clear" w:color="auto" w:fill="auto"/>
            <w:vAlign w:val="center"/>
          </w:tcPr>
          <w:p w14:paraId="00449EFB" w14:textId="77777777" w:rsidR="00736B0A" w:rsidRPr="00C90B12" w:rsidRDefault="00736B0A" w:rsidP="003969BF">
            <w:pPr>
              <w:pStyle w:val="TableParagraph0"/>
              <w:tabs>
                <w:tab w:val="left" w:pos="9923"/>
              </w:tabs>
              <w:jc w:val="center"/>
              <w:rPr>
                <w:szCs w:val="22"/>
              </w:rPr>
            </w:pPr>
            <w:r w:rsidRPr="00C90B12">
              <w:rPr>
                <w:sz w:val="22"/>
                <w:szCs w:val="22"/>
              </w:rPr>
              <w:t>6,35</w:t>
            </w:r>
          </w:p>
        </w:tc>
        <w:tc>
          <w:tcPr>
            <w:tcW w:w="1391" w:type="dxa"/>
            <w:shd w:val="clear" w:color="auto" w:fill="auto"/>
            <w:vAlign w:val="center"/>
          </w:tcPr>
          <w:p w14:paraId="6393A5E0" w14:textId="77777777" w:rsidR="00736B0A" w:rsidRPr="00C90B12" w:rsidRDefault="00736B0A" w:rsidP="003969BF">
            <w:pPr>
              <w:pStyle w:val="TableParagraph0"/>
              <w:tabs>
                <w:tab w:val="left" w:pos="9923"/>
              </w:tabs>
              <w:jc w:val="center"/>
              <w:rPr>
                <w:szCs w:val="22"/>
              </w:rPr>
            </w:pPr>
            <w:r w:rsidRPr="00C90B12">
              <w:rPr>
                <w:sz w:val="22"/>
                <w:szCs w:val="22"/>
              </w:rPr>
              <w:t>15</w:t>
            </w:r>
          </w:p>
        </w:tc>
        <w:tc>
          <w:tcPr>
            <w:tcW w:w="1135" w:type="dxa"/>
            <w:shd w:val="clear" w:color="auto" w:fill="auto"/>
            <w:vAlign w:val="center"/>
          </w:tcPr>
          <w:p w14:paraId="324F600A" w14:textId="77777777" w:rsidR="00736B0A" w:rsidRPr="00C90B12" w:rsidRDefault="00736B0A" w:rsidP="003969BF">
            <w:pPr>
              <w:pStyle w:val="TableParagraph0"/>
              <w:tabs>
                <w:tab w:val="left" w:pos="9923"/>
              </w:tabs>
              <w:jc w:val="center"/>
              <w:rPr>
                <w:szCs w:val="22"/>
              </w:rPr>
            </w:pPr>
            <w:r w:rsidRPr="00C90B12">
              <w:rPr>
                <w:sz w:val="22"/>
                <w:szCs w:val="22"/>
              </w:rPr>
              <w:t>6,35</w:t>
            </w:r>
          </w:p>
        </w:tc>
        <w:tc>
          <w:tcPr>
            <w:tcW w:w="1133" w:type="dxa"/>
            <w:shd w:val="clear" w:color="auto" w:fill="auto"/>
            <w:vAlign w:val="center"/>
          </w:tcPr>
          <w:p w14:paraId="2A242372" w14:textId="77777777" w:rsidR="00736B0A" w:rsidRPr="00C90B12" w:rsidRDefault="00736B0A" w:rsidP="003969BF">
            <w:pPr>
              <w:pStyle w:val="TableParagraph0"/>
              <w:tabs>
                <w:tab w:val="left" w:pos="9923"/>
              </w:tabs>
              <w:jc w:val="center"/>
              <w:rPr>
                <w:szCs w:val="22"/>
              </w:rPr>
            </w:pPr>
            <w:r w:rsidRPr="00C90B12">
              <w:rPr>
                <w:sz w:val="22"/>
                <w:szCs w:val="22"/>
              </w:rPr>
              <w:t>0,01</w:t>
            </w:r>
          </w:p>
        </w:tc>
        <w:tc>
          <w:tcPr>
            <w:tcW w:w="994" w:type="dxa"/>
            <w:shd w:val="clear" w:color="auto" w:fill="auto"/>
            <w:vAlign w:val="center"/>
          </w:tcPr>
          <w:p w14:paraId="47708EA7" w14:textId="77777777" w:rsidR="00736B0A" w:rsidRPr="00C90B12" w:rsidRDefault="00736B0A" w:rsidP="003969BF">
            <w:pPr>
              <w:pStyle w:val="TableParagraph0"/>
              <w:tabs>
                <w:tab w:val="left" w:pos="9923"/>
              </w:tabs>
              <w:jc w:val="center"/>
              <w:rPr>
                <w:szCs w:val="22"/>
              </w:rPr>
            </w:pPr>
            <w:r w:rsidRPr="00C90B12">
              <w:rPr>
                <w:sz w:val="22"/>
                <w:szCs w:val="22"/>
              </w:rPr>
              <w:t>0,02</w:t>
            </w:r>
          </w:p>
        </w:tc>
        <w:tc>
          <w:tcPr>
            <w:tcW w:w="994" w:type="dxa"/>
            <w:shd w:val="clear" w:color="auto" w:fill="auto"/>
            <w:vAlign w:val="center"/>
          </w:tcPr>
          <w:p w14:paraId="441D6606" w14:textId="77777777" w:rsidR="00736B0A" w:rsidRPr="00C90B12" w:rsidRDefault="00736B0A" w:rsidP="003969BF">
            <w:pPr>
              <w:pStyle w:val="TableParagraph0"/>
              <w:tabs>
                <w:tab w:val="left" w:pos="9923"/>
              </w:tabs>
              <w:jc w:val="center"/>
              <w:rPr>
                <w:szCs w:val="22"/>
              </w:rPr>
            </w:pPr>
          </w:p>
        </w:tc>
        <w:tc>
          <w:tcPr>
            <w:tcW w:w="992" w:type="dxa"/>
            <w:shd w:val="clear" w:color="auto" w:fill="auto"/>
            <w:vAlign w:val="center"/>
          </w:tcPr>
          <w:p w14:paraId="36DFC75A" w14:textId="77777777" w:rsidR="00736B0A" w:rsidRPr="00C90B12" w:rsidRDefault="00736B0A" w:rsidP="003969BF">
            <w:pPr>
              <w:pStyle w:val="TableParagraph0"/>
              <w:tabs>
                <w:tab w:val="left" w:pos="9923"/>
              </w:tabs>
              <w:jc w:val="center"/>
              <w:rPr>
                <w:szCs w:val="22"/>
              </w:rPr>
            </w:pPr>
            <w:r w:rsidRPr="00C90B12">
              <w:rPr>
                <w:sz w:val="22"/>
                <w:szCs w:val="22"/>
              </w:rPr>
              <w:t>4,6</w:t>
            </w:r>
          </w:p>
        </w:tc>
        <w:tc>
          <w:tcPr>
            <w:tcW w:w="716" w:type="dxa"/>
            <w:shd w:val="clear" w:color="auto" w:fill="auto"/>
            <w:vAlign w:val="center"/>
          </w:tcPr>
          <w:p w14:paraId="41EF9300" w14:textId="77777777" w:rsidR="00736B0A" w:rsidRPr="00C90B12" w:rsidRDefault="00736B0A" w:rsidP="003969BF">
            <w:pPr>
              <w:pStyle w:val="TableParagraph0"/>
              <w:tabs>
                <w:tab w:val="left" w:pos="9923"/>
              </w:tabs>
              <w:jc w:val="center"/>
              <w:rPr>
                <w:szCs w:val="22"/>
              </w:rPr>
            </w:pPr>
          </w:p>
        </w:tc>
        <w:tc>
          <w:tcPr>
            <w:tcW w:w="992" w:type="dxa"/>
            <w:shd w:val="clear" w:color="auto" w:fill="auto"/>
            <w:vAlign w:val="center"/>
          </w:tcPr>
          <w:p w14:paraId="1EE72F88" w14:textId="77777777" w:rsidR="00736B0A" w:rsidRPr="00C90B12" w:rsidRDefault="00736B0A" w:rsidP="003969BF">
            <w:pPr>
              <w:pStyle w:val="TableParagraph0"/>
              <w:tabs>
                <w:tab w:val="left" w:pos="9923"/>
              </w:tabs>
              <w:jc w:val="center"/>
              <w:rPr>
                <w:szCs w:val="22"/>
              </w:rPr>
            </w:pPr>
          </w:p>
        </w:tc>
        <w:tc>
          <w:tcPr>
            <w:tcW w:w="994" w:type="dxa"/>
            <w:shd w:val="clear" w:color="auto" w:fill="auto"/>
            <w:vAlign w:val="center"/>
          </w:tcPr>
          <w:p w14:paraId="261747A7" w14:textId="77777777" w:rsidR="00736B0A" w:rsidRPr="00C90B12" w:rsidRDefault="00736B0A" w:rsidP="003969BF">
            <w:pPr>
              <w:pStyle w:val="TableParagraph0"/>
              <w:tabs>
                <w:tab w:val="left" w:pos="9923"/>
              </w:tabs>
              <w:jc w:val="center"/>
              <w:rPr>
                <w:szCs w:val="22"/>
              </w:rPr>
            </w:pPr>
            <w:r w:rsidRPr="00C90B12">
              <w:rPr>
                <w:sz w:val="22"/>
                <w:szCs w:val="22"/>
              </w:rPr>
              <w:t>4,6</w:t>
            </w:r>
          </w:p>
        </w:tc>
        <w:tc>
          <w:tcPr>
            <w:tcW w:w="1054" w:type="dxa"/>
            <w:shd w:val="clear" w:color="auto" w:fill="auto"/>
            <w:vAlign w:val="center"/>
          </w:tcPr>
          <w:p w14:paraId="6624A3F0" w14:textId="77777777" w:rsidR="00736B0A" w:rsidRPr="00C90B12" w:rsidRDefault="00736B0A" w:rsidP="003969BF">
            <w:pPr>
              <w:pStyle w:val="TableParagraph0"/>
              <w:tabs>
                <w:tab w:val="left" w:pos="9923"/>
              </w:tabs>
              <w:jc w:val="center"/>
              <w:rPr>
                <w:szCs w:val="22"/>
              </w:rPr>
            </w:pPr>
            <w:r w:rsidRPr="00C90B12">
              <w:rPr>
                <w:sz w:val="22"/>
                <w:szCs w:val="22"/>
              </w:rPr>
              <w:t>1,72</w:t>
            </w:r>
          </w:p>
        </w:tc>
      </w:tr>
      <w:tr w:rsidR="00736B0A" w:rsidRPr="00C90B12" w14:paraId="1A98896E" w14:textId="77777777" w:rsidTr="003969BF">
        <w:trPr>
          <w:trHeight w:val="20"/>
          <w:jc w:val="center"/>
        </w:trPr>
        <w:tc>
          <w:tcPr>
            <w:tcW w:w="3823" w:type="dxa"/>
            <w:shd w:val="clear" w:color="auto" w:fill="auto"/>
            <w:vAlign w:val="center"/>
          </w:tcPr>
          <w:p w14:paraId="197468FD" w14:textId="77777777" w:rsidR="00736B0A" w:rsidRPr="00C90B12" w:rsidRDefault="00736B0A" w:rsidP="003969BF">
            <w:pPr>
              <w:pStyle w:val="TableParagraph0"/>
              <w:tabs>
                <w:tab w:val="left" w:pos="9923"/>
              </w:tabs>
              <w:jc w:val="center"/>
              <w:rPr>
                <w:szCs w:val="22"/>
              </w:rPr>
            </w:pPr>
            <w:r w:rsidRPr="00C90B12">
              <w:rPr>
                <w:sz w:val="22"/>
                <w:szCs w:val="22"/>
              </w:rPr>
              <w:t>ОАО «Искитимизвесть»</w:t>
            </w:r>
          </w:p>
        </w:tc>
        <w:tc>
          <w:tcPr>
            <w:tcW w:w="1160" w:type="dxa"/>
            <w:shd w:val="clear" w:color="auto" w:fill="auto"/>
            <w:vAlign w:val="center"/>
          </w:tcPr>
          <w:p w14:paraId="21EC80A9" w14:textId="77777777" w:rsidR="00736B0A" w:rsidRPr="00C90B12" w:rsidRDefault="00736B0A" w:rsidP="003969BF">
            <w:pPr>
              <w:pStyle w:val="TableParagraph0"/>
              <w:tabs>
                <w:tab w:val="left" w:pos="9923"/>
              </w:tabs>
              <w:jc w:val="center"/>
              <w:rPr>
                <w:szCs w:val="22"/>
              </w:rPr>
            </w:pPr>
            <w:r w:rsidRPr="00C90B12">
              <w:rPr>
                <w:sz w:val="22"/>
                <w:szCs w:val="22"/>
              </w:rPr>
              <w:t>1,05</w:t>
            </w:r>
          </w:p>
        </w:tc>
        <w:tc>
          <w:tcPr>
            <w:tcW w:w="1391" w:type="dxa"/>
            <w:shd w:val="clear" w:color="auto" w:fill="auto"/>
            <w:vAlign w:val="center"/>
          </w:tcPr>
          <w:p w14:paraId="0910A991" w14:textId="77777777" w:rsidR="00736B0A" w:rsidRPr="00C90B12" w:rsidRDefault="00736B0A" w:rsidP="003969BF">
            <w:pPr>
              <w:pStyle w:val="TableParagraph0"/>
              <w:tabs>
                <w:tab w:val="left" w:pos="9923"/>
              </w:tabs>
              <w:jc w:val="center"/>
              <w:rPr>
                <w:szCs w:val="22"/>
              </w:rPr>
            </w:pPr>
            <w:r w:rsidRPr="00C90B12">
              <w:rPr>
                <w:sz w:val="22"/>
                <w:szCs w:val="22"/>
              </w:rPr>
              <w:t>16</w:t>
            </w:r>
          </w:p>
        </w:tc>
        <w:tc>
          <w:tcPr>
            <w:tcW w:w="1135" w:type="dxa"/>
            <w:shd w:val="clear" w:color="auto" w:fill="auto"/>
            <w:vAlign w:val="center"/>
          </w:tcPr>
          <w:p w14:paraId="5F45CECE" w14:textId="77777777" w:rsidR="00736B0A" w:rsidRPr="00C90B12" w:rsidRDefault="00736B0A" w:rsidP="003969BF">
            <w:pPr>
              <w:pStyle w:val="TableParagraph0"/>
              <w:tabs>
                <w:tab w:val="left" w:pos="9923"/>
              </w:tabs>
              <w:jc w:val="center"/>
              <w:rPr>
                <w:szCs w:val="22"/>
              </w:rPr>
            </w:pPr>
            <w:r w:rsidRPr="00C90B12">
              <w:rPr>
                <w:sz w:val="22"/>
                <w:szCs w:val="22"/>
              </w:rPr>
              <w:t>1,05</w:t>
            </w:r>
          </w:p>
        </w:tc>
        <w:tc>
          <w:tcPr>
            <w:tcW w:w="1133" w:type="dxa"/>
            <w:shd w:val="clear" w:color="auto" w:fill="auto"/>
            <w:vAlign w:val="center"/>
          </w:tcPr>
          <w:p w14:paraId="141B9858" w14:textId="77777777" w:rsidR="00736B0A" w:rsidRPr="00C90B12" w:rsidRDefault="00736B0A" w:rsidP="003969BF">
            <w:pPr>
              <w:pStyle w:val="TableParagraph0"/>
              <w:tabs>
                <w:tab w:val="left" w:pos="9923"/>
              </w:tabs>
              <w:jc w:val="center"/>
              <w:rPr>
                <w:szCs w:val="22"/>
              </w:rPr>
            </w:pPr>
            <w:r w:rsidRPr="00C90B12">
              <w:rPr>
                <w:sz w:val="22"/>
                <w:szCs w:val="22"/>
              </w:rPr>
              <w:t>0,01</w:t>
            </w:r>
          </w:p>
        </w:tc>
        <w:tc>
          <w:tcPr>
            <w:tcW w:w="994" w:type="dxa"/>
            <w:shd w:val="clear" w:color="auto" w:fill="auto"/>
            <w:vAlign w:val="center"/>
          </w:tcPr>
          <w:p w14:paraId="01B023D7" w14:textId="77777777" w:rsidR="00736B0A" w:rsidRPr="00C90B12" w:rsidRDefault="00736B0A" w:rsidP="003969BF">
            <w:pPr>
              <w:pStyle w:val="TableParagraph0"/>
              <w:tabs>
                <w:tab w:val="left" w:pos="9923"/>
              </w:tabs>
              <w:jc w:val="center"/>
              <w:rPr>
                <w:szCs w:val="22"/>
              </w:rPr>
            </w:pPr>
          </w:p>
        </w:tc>
        <w:tc>
          <w:tcPr>
            <w:tcW w:w="994" w:type="dxa"/>
            <w:shd w:val="clear" w:color="auto" w:fill="auto"/>
            <w:vAlign w:val="center"/>
          </w:tcPr>
          <w:p w14:paraId="5D5BA79A" w14:textId="77777777" w:rsidR="00736B0A" w:rsidRPr="00C90B12" w:rsidRDefault="00736B0A" w:rsidP="003969BF">
            <w:pPr>
              <w:pStyle w:val="TableParagraph0"/>
              <w:tabs>
                <w:tab w:val="left" w:pos="9923"/>
              </w:tabs>
              <w:jc w:val="center"/>
              <w:rPr>
                <w:szCs w:val="22"/>
              </w:rPr>
            </w:pPr>
          </w:p>
        </w:tc>
        <w:tc>
          <w:tcPr>
            <w:tcW w:w="992" w:type="dxa"/>
            <w:shd w:val="clear" w:color="auto" w:fill="auto"/>
            <w:vAlign w:val="center"/>
          </w:tcPr>
          <w:p w14:paraId="20399724" w14:textId="77777777" w:rsidR="00736B0A" w:rsidRPr="00C90B12" w:rsidRDefault="00736B0A" w:rsidP="003969BF">
            <w:pPr>
              <w:pStyle w:val="TableParagraph0"/>
              <w:tabs>
                <w:tab w:val="left" w:pos="9923"/>
              </w:tabs>
              <w:jc w:val="center"/>
              <w:rPr>
                <w:szCs w:val="22"/>
              </w:rPr>
            </w:pPr>
            <w:r w:rsidRPr="00C90B12">
              <w:rPr>
                <w:sz w:val="22"/>
                <w:szCs w:val="22"/>
              </w:rPr>
              <w:t>0,5</w:t>
            </w:r>
          </w:p>
        </w:tc>
        <w:tc>
          <w:tcPr>
            <w:tcW w:w="716" w:type="dxa"/>
            <w:shd w:val="clear" w:color="auto" w:fill="auto"/>
            <w:vAlign w:val="center"/>
          </w:tcPr>
          <w:p w14:paraId="5C68028A" w14:textId="77777777" w:rsidR="00736B0A" w:rsidRPr="00C90B12" w:rsidRDefault="00736B0A" w:rsidP="003969BF">
            <w:pPr>
              <w:pStyle w:val="TableParagraph0"/>
              <w:tabs>
                <w:tab w:val="left" w:pos="9923"/>
              </w:tabs>
              <w:jc w:val="center"/>
              <w:rPr>
                <w:szCs w:val="22"/>
              </w:rPr>
            </w:pPr>
          </w:p>
        </w:tc>
        <w:tc>
          <w:tcPr>
            <w:tcW w:w="992" w:type="dxa"/>
            <w:shd w:val="clear" w:color="auto" w:fill="auto"/>
            <w:vAlign w:val="center"/>
          </w:tcPr>
          <w:p w14:paraId="1D364665" w14:textId="77777777" w:rsidR="00736B0A" w:rsidRPr="00C90B12" w:rsidRDefault="00736B0A" w:rsidP="003969BF">
            <w:pPr>
              <w:pStyle w:val="TableParagraph0"/>
              <w:tabs>
                <w:tab w:val="left" w:pos="9923"/>
              </w:tabs>
              <w:jc w:val="center"/>
              <w:rPr>
                <w:szCs w:val="22"/>
              </w:rPr>
            </w:pPr>
            <w:r w:rsidRPr="00C90B12">
              <w:rPr>
                <w:sz w:val="22"/>
                <w:szCs w:val="22"/>
              </w:rPr>
              <w:t>0,05</w:t>
            </w:r>
          </w:p>
        </w:tc>
        <w:tc>
          <w:tcPr>
            <w:tcW w:w="994" w:type="dxa"/>
            <w:shd w:val="clear" w:color="auto" w:fill="auto"/>
            <w:vAlign w:val="center"/>
          </w:tcPr>
          <w:p w14:paraId="46375780" w14:textId="77777777" w:rsidR="00736B0A" w:rsidRPr="00C90B12" w:rsidRDefault="00736B0A" w:rsidP="003969BF">
            <w:pPr>
              <w:pStyle w:val="TableParagraph0"/>
              <w:tabs>
                <w:tab w:val="left" w:pos="9923"/>
              </w:tabs>
              <w:jc w:val="center"/>
              <w:rPr>
                <w:szCs w:val="22"/>
              </w:rPr>
            </w:pPr>
            <w:r w:rsidRPr="00C90B12">
              <w:rPr>
                <w:sz w:val="22"/>
                <w:szCs w:val="22"/>
              </w:rPr>
              <w:t>0,55</w:t>
            </w:r>
          </w:p>
        </w:tc>
        <w:tc>
          <w:tcPr>
            <w:tcW w:w="1054" w:type="dxa"/>
            <w:shd w:val="clear" w:color="auto" w:fill="auto"/>
            <w:vAlign w:val="center"/>
          </w:tcPr>
          <w:p w14:paraId="542495ED" w14:textId="77777777" w:rsidR="00736B0A" w:rsidRPr="00C90B12" w:rsidRDefault="00736B0A" w:rsidP="003969BF">
            <w:pPr>
              <w:pStyle w:val="TableParagraph0"/>
              <w:tabs>
                <w:tab w:val="left" w:pos="9923"/>
              </w:tabs>
              <w:jc w:val="center"/>
              <w:rPr>
                <w:szCs w:val="22"/>
              </w:rPr>
            </w:pPr>
            <w:r w:rsidRPr="00C90B12">
              <w:rPr>
                <w:sz w:val="22"/>
                <w:szCs w:val="22"/>
              </w:rPr>
              <w:t>0,49</w:t>
            </w:r>
          </w:p>
        </w:tc>
      </w:tr>
      <w:tr w:rsidR="00736B0A" w:rsidRPr="00C90B12" w14:paraId="493EEF69" w14:textId="77777777" w:rsidTr="003969BF">
        <w:trPr>
          <w:trHeight w:val="20"/>
          <w:jc w:val="center"/>
        </w:trPr>
        <w:tc>
          <w:tcPr>
            <w:tcW w:w="3823" w:type="dxa"/>
            <w:shd w:val="clear" w:color="auto" w:fill="auto"/>
            <w:vAlign w:val="center"/>
          </w:tcPr>
          <w:p w14:paraId="68DCFCC0" w14:textId="77777777" w:rsidR="00736B0A" w:rsidRPr="00C90B12" w:rsidRDefault="00736B0A" w:rsidP="003969BF">
            <w:pPr>
              <w:pStyle w:val="TableParagraph0"/>
              <w:tabs>
                <w:tab w:val="left" w:pos="9923"/>
              </w:tabs>
              <w:jc w:val="center"/>
              <w:rPr>
                <w:szCs w:val="22"/>
              </w:rPr>
            </w:pPr>
            <w:r w:rsidRPr="00C90B12">
              <w:rPr>
                <w:sz w:val="22"/>
                <w:szCs w:val="22"/>
              </w:rPr>
              <w:t>ООО «Поиск»</w:t>
            </w:r>
          </w:p>
        </w:tc>
        <w:tc>
          <w:tcPr>
            <w:tcW w:w="1160" w:type="dxa"/>
            <w:shd w:val="clear" w:color="auto" w:fill="auto"/>
            <w:vAlign w:val="center"/>
          </w:tcPr>
          <w:p w14:paraId="00D95002" w14:textId="77777777" w:rsidR="00736B0A" w:rsidRPr="00C90B12" w:rsidRDefault="00736B0A" w:rsidP="003969BF">
            <w:pPr>
              <w:pStyle w:val="TableParagraph0"/>
              <w:tabs>
                <w:tab w:val="left" w:pos="9923"/>
              </w:tabs>
              <w:jc w:val="center"/>
              <w:rPr>
                <w:szCs w:val="22"/>
              </w:rPr>
            </w:pPr>
            <w:r w:rsidRPr="00C90B12">
              <w:rPr>
                <w:sz w:val="22"/>
                <w:szCs w:val="22"/>
              </w:rPr>
              <w:t>4,8</w:t>
            </w:r>
          </w:p>
        </w:tc>
        <w:tc>
          <w:tcPr>
            <w:tcW w:w="1391" w:type="dxa"/>
            <w:shd w:val="clear" w:color="auto" w:fill="auto"/>
            <w:vAlign w:val="center"/>
          </w:tcPr>
          <w:p w14:paraId="2BDF12AD" w14:textId="77777777" w:rsidR="00736B0A" w:rsidRPr="00C90B12" w:rsidRDefault="00736B0A" w:rsidP="003969BF">
            <w:pPr>
              <w:pStyle w:val="TableParagraph0"/>
              <w:tabs>
                <w:tab w:val="left" w:pos="9923"/>
              </w:tabs>
              <w:jc w:val="center"/>
              <w:rPr>
                <w:szCs w:val="22"/>
              </w:rPr>
            </w:pPr>
            <w:r w:rsidRPr="00C90B12">
              <w:rPr>
                <w:sz w:val="22"/>
                <w:szCs w:val="22"/>
              </w:rPr>
              <w:t>15</w:t>
            </w:r>
          </w:p>
        </w:tc>
        <w:tc>
          <w:tcPr>
            <w:tcW w:w="1135" w:type="dxa"/>
            <w:shd w:val="clear" w:color="auto" w:fill="auto"/>
            <w:vAlign w:val="center"/>
          </w:tcPr>
          <w:p w14:paraId="27DC484C" w14:textId="77777777" w:rsidR="00736B0A" w:rsidRPr="00C90B12" w:rsidRDefault="00736B0A" w:rsidP="003969BF">
            <w:pPr>
              <w:pStyle w:val="TableParagraph0"/>
              <w:tabs>
                <w:tab w:val="left" w:pos="9923"/>
              </w:tabs>
              <w:jc w:val="center"/>
              <w:rPr>
                <w:szCs w:val="22"/>
              </w:rPr>
            </w:pPr>
            <w:r w:rsidRPr="00C90B12">
              <w:rPr>
                <w:sz w:val="22"/>
                <w:szCs w:val="22"/>
              </w:rPr>
              <w:t>4,2</w:t>
            </w:r>
          </w:p>
        </w:tc>
        <w:tc>
          <w:tcPr>
            <w:tcW w:w="1133" w:type="dxa"/>
            <w:shd w:val="clear" w:color="auto" w:fill="auto"/>
            <w:vAlign w:val="center"/>
          </w:tcPr>
          <w:p w14:paraId="48CE5B98" w14:textId="77777777" w:rsidR="00736B0A" w:rsidRPr="00C90B12" w:rsidRDefault="00736B0A" w:rsidP="003969BF">
            <w:pPr>
              <w:pStyle w:val="TableParagraph0"/>
              <w:tabs>
                <w:tab w:val="left" w:pos="9923"/>
              </w:tabs>
              <w:jc w:val="center"/>
              <w:rPr>
                <w:szCs w:val="22"/>
              </w:rPr>
            </w:pPr>
            <w:r w:rsidRPr="00C90B12">
              <w:rPr>
                <w:sz w:val="22"/>
                <w:szCs w:val="22"/>
              </w:rPr>
              <w:t>0,01</w:t>
            </w:r>
          </w:p>
        </w:tc>
        <w:tc>
          <w:tcPr>
            <w:tcW w:w="994" w:type="dxa"/>
            <w:shd w:val="clear" w:color="auto" w:fill="auto"/>
            <w:vAlign w:val="center"/>
          </w:tcPr>
          <w:p w14:paraId="2F9CBF75" w14:textId="77777777" w:rsidR="00736B0A" w:rsidRPr="00C90B12" w:rsidRDefault="00736B0A" w:rsidP="003969BF">
            <w:pPr>
              <w:pStyle w:val="TableParagraph0"/>
              <w:tabs>
                <w:tab w:val="left" w:pos="9923"/>
              </w:tabs>
              <w:jc w:val="center"/>
              <w:rPr>
                <w:szCs w:val="22"/>
              </w:rPr>
            </w:pPr>
            <w:r w:rsidRPr="00C90B12">
              <w:rPr>
                <w:sz w:val="22"/>
                <w:szCs w:val="22"/>
              </w:rPr>
              <w:t>0,02</w:t>
            </w:r>
          </w:p>
        </w:tc>
        <w:tc>
          <w:tcPr>
            <w:tcW w:w="994" w:type="dxa"/>
            <w:shd w:val="clear" w:color="auto" w:fill="auto"/>
            <w:vAlign w:val="center"/>
          </w:tcPr>
          <w:p w14:paraId="2B69B695" w14:textId="77777777" w:rsidR="00736B0A" w:rsidRPr="00C90B12" w:rsidRDefault="00736B0A" w:rsidP="003969BF">
            <w:pPr>
              <w:pStyle w:val="TableParagraph0"/>
              <w:tabs>
                <w:tab w:val="left" w:pos="9923"/>
              </w:tabs>
              <w:jc w:val="center"/>
              <w:rPr>
                <w:szCs w:val="22"/>
              </w:rPr>
            </w:pPr>
            <w:r w:rsidRPr="00C90B12">
              <w:rPr>
                <w:sz w:val="22"/>
                <w:szCs w:val="22"/>
              </w:rPr>
              <w:t>1,3</w:t>
            </w:r>
          </w:p>
        </w:tc>
        <w:tc>
          <w:tcPr>
            <w:tcW w:w="992" w:type="dxa"/>
            <w:shd w:val="clear" w:color="auto" w:fill="auto"/>
            <w:vAlign w:val="center"/>
          </w:tcPr>
          <w:p w14:paraId="118E4C1F" w14:textId="77777777" w:rsidR="00736B0A" w:rsidRPr="00C90B12" w:rsidRDefault="00736B0A" w:rsidP="003969BF">
            <w:pPr>
              <w:pStyle w:val="TableParagraph0"/>
              <w:tabs>
                <w:tab w:val="left" w:pos="9923"/>
              </w:tabs>
              <w:jc w:val="center"/>
              <w:rPr>
                <w:szCs w:val="22"/>
              </w:rPr>
            </w:pPr>
            <w:r w:rsidRPr="00C90B12">
              <w:rPr>
                <w:sz w:val="22"/>
                <w:szCs w:val="22"/>
              </w:rPr>
              <w:t>1,4</w:t>
            </w:r>
          </w:p>
        </w:tc>
        <w:tc>
          <w:tcPr>
            <w:tcW w:w="716" w:type="dxa"/>
            <w:shd w:val="clear" w:color="auto" w:fill="auto"/>
            <w:vAlign w:val="center"/>
          </w:tcPr>
          <w:p w14:paraId="1B0AFA82" w14:textId="77777777" w:rsidR="00736B0A" w:rsidRPr="00C90B12" w:rsidRDefault="00736B0A" w:rsidP="003969BF">
            <w:pPr>
              <w:pStyle w:val="TableParagraph0"/>
              <w:tabs>
                <w:tab w:val="left" w:pos="9923"/>
              </w:tabs>
              <w:jc w:val="center"/>
              <w:rPr>
                <w:szCs w:val="22"/>
              </w:rPr>
            </w:pPr>
          </w:p>
        </w:tc>
        <w:tc>
          <w:tcPr>
            <w:tcW w:w="992" w:type="dxa"/>
            <w:shd w:val="clear" w:color="auto" w:fill="auto"/>
            <w:vAlign w:val="center"/>
          </w:tcPr>
          <w:p w14:paraId="0F391E61" w14:textId="77777777" w:rsidR="00736B0A" w:rsidRPr="00C90B12" w:rsidRDefault="00736B0A" w:rsidP="003969BF">
            <w:pPr>
              <w:pStyle w:val="TableParagraph0"/>
              <w:tabs>
                <w:tab w:val="left" w:pos="9923"/>
              </w:tabs>
              <w:jc w:val="center"/>
              <w:rPr>
                <w:szCs w:val="22"/>
              </w:rPr>
            </w:pPr>
            <w:r w:rsidRPr="00C90B12">
              <w:rPr>
                <w:sz w:val="22"/>
                <w:szCs w:val="22"/>
              </w:rPr>
              <w:t>0,1</w:t>
            </w:r>
          </w:p>
        </w:tc>
        <w:tc>
          <w:tcPr>
            <w:tcW w:w="994" w:type="dxa"/>
            <w:shd w:val="clear" w:color="auto" w:fill="auto"/>
            <w:vAlign w:val="center"/>
          </w:tcPr>
          <w:p w14:paraId="1D4F17DA" w14:textId="77777777" w:rsidR="00736B0A" w:rsidRPr="00C90B12" w:rsidRDefault="00736B0A" w:rsidP="003969BF">
            <w:pPr>
              <w:pStyle w:val="TableParagraph0"/>
              <w:tabs>
                <w:tab w:val="left" w:pos="9923"/>
              </w:tabs>
              <w:jc w:val="center"/>
              <w:rPr>
                <w:szCs w:val="22"/>
              </w:rPr>
            </w:pPr>
            <w:r w:rsidRPr="00C90B12">
              <w:rPr>
                <w:sz w:val="22"/>
                <w:szCs w:val="22"/>
              </w:rPr>
              <w:t>2,8</w:t>
            </w:r>
          </w:p>
        </w:tc>
        <w:tc>
          <w:tcPr>
            <w:tcW w:w="1054" w:type="dxa"/>
            <w:shd w:val="clear" w:color="auto" w:fill="auto"/>
            <w:vAlign w:val="center"/>
          </w:tcPr>
          <w:p w14:paraId="7E52CAE7" w14:textId="77777777" w:rsidR="00736B0A" w:rsidRPr="00C90B12" w:rsidRDefault="00736B0A" w:rsidP="003969BF">
            <w:pPr>
              <w:pStyle w:val="TableParagraph0"/>
              <w:tabs>
                <w:tab w:val="left" w:pos="9923"/>
              </w:tabs>
              <w:jc w:val="center"/>
              <w:rPr>
                <w:szCs w:val="22"/>
              </w:rPr>
            </w:pPr>
            <w:r w:rsidRPr="00C90B12">
              <w:rPr>
                <w:sz w:val="22"/>
                <w:szCs w:val="22"/>
              </w:rPr>
              <w:t>1,37</w:t>
            </w:r>
          </w:p>
        </w:tc>
      </w:tr>
      <w:tr w:rsidR="00736B0A" w:rsidRPr="00C90B12" w14:paraId="5916EE47" w14:textId="77777777" w:rsidTr="003969BF">
        <w:trPr>
          <w:trHeight w:val="20"/>
          <w:jc w:val="center"/>
        </w:trPr>
        <w:tc>
          <w:tcPr>
            <w:tcW w:w="3823" w:type="dxa"/>
            <w:shd w:val="clear" w:color="auto" w:fill="auto"/>
            <w:vAlign w:val="center"/>
          </w:tcPr>
          <w:p w14:paraId="0E7373C7" w14:textId="77777777" w:rsidR="00736B0A" w:rsidRPr="00C90B12" w:rsidRDefault="00736B0A" w:rsidP="003969BF">
            <w:pPr>
              <w:pStyle w:val="TableParagraph0"/>
              <w:tabs>
                <w:tab w:val="left" w:pos="9923"/>
              </w:tabs>
              <w:jc w:val="center"/>
              <w:rPr>
                <w:szCs w:val="22"/>
              </w:rPr>
            </w:pPr>
            <w:r w:rsidRPr="00C90B12">
              <w:rPr>
                <w:sz w:val="22"/>
                <w:szCs w:val="22"/>
              </w:rPr>
              <w:t>ООО «Сибцемремонт»</w:t>
            </w:r>
          </w:p>
        </w:tc>
        <w:tc>
          <w:tcPr>
            <w:tcW w:w="1160" w:type="dxa"/>
            <w:shd w:val="clear" w:color="auto" w:fill="auto"/>
            <w:vAlign w:val="center"/>
          </w:tcPr>
          <w:p w14:paraId="7E2D4A98" w14:textId="77777777" w:rsidR="00736B0A" w:rsidRPr="00C90B12" w:rsidRDefault="00736B0A" w:rsidP="003969BF">
            <w:pPr>
              <w:pStyle w:val="TableParagraph0"/>
              <w:tabs>
                <w:tab w:val="left" w:pos="9923"/>
              </w:tabs>
              <w:jc w:val="center"/>
              <w:rPr>
                <w:szCs w:val="22"/>
              </w:rPr>
            </w:pPr>
            <w:r w:rsidRPr="00C90B12">
              <w:rPr>
                <w:sz w:val="22"/>
                <w:szCs w:val="22"/>
              </w:rPr>
              <w:t>0,9</w:t>
            </w:r>
          </w:p>
        </w:tc>
        <w:tc>
          <w:tcPr>
            <w:tcW w:w="1391" w:type="dxa"/>
            <w:shd w:val="clear" w:color="auto" w:fill="auto"/>
            <w:vAlign w:val="center"/>
          </w:tcPr>
          <w:p w14:paraId="2A9396FE" w14:textId="77777777" w:rsidR="00736B0A" w:rsidRPr="00C90B12" w:rsidRDefault="00736B0A" w:rsidP="003969BF">
            <w:pPr>
              <w:pStyle w:val="TableParagraph0"/>
              <w:tabs>
                <w:tab w:val="left" w:pos="9923"/>
              </w:tabs>
              <w:jc w:val="center"/>
              <w:rPr>
                <w:szCs w:val="22"/>
              </w:rPr>
            </w:pPr>
            <w:r w:rsidRPr="00C90B12">
              <w:rPr>
                <w:sz w:val="22"/>
                <w:szCs w:val="22"/>
              </w:rPr>
              <w:t>2</w:t>
            </w:r>
          </w:p>
        </w:tc>
        <w:tc>
          <w:tcPr>
            <w:tcW w:w="1135" w:type="dxa"/>
            <w:shd w:val="clear" w:color="auto" w:fill="auto"/>
            <w:vAlign w:val="center"/>
          </w:tcPr>
          <w:p w14:paraId="7B1445CB" w14:textId="77777777" w:rsidR="00736B0A" w:rsidRPr="00C90B12" w:rsidRDefault="00736B0A" w:rsidP="003969BF">
            <w:pPr>
              <w:pStyle w:val="TableParagraph0"/>
              <w:tabs>
                <w:tab w:val="left" w:pos="9923"/>
              </w:tabs>
              <w:jc w:val="center"/>
              <w:rPr>
                <w:szCs w:val="22"/>
              </w:rPr>
            </w:pPr>
            <w:r w:rsidRPr="00C90B12">
              <w:rPr>
                <w:sz w:val="22"/>
                <w:szCs w:val="22"/>
              </w:rPr>
              <w:t>0,9</w:t>
            </w:r>
          </w:p>
        </w:tc>
        <w:tc>
          <w:tcPr>
            <w:tcW w:w="1133" w:type="dxa"/>
            <w:shd w:val="clear" w:color="auto" w:fill="auto"/>
            <w:vAlign w:val="center"/>
          </w:tcPr>
          <w:p w14:paraId="53C66D70" w14:textId="77777777" w:rsidR="00736B0A" w:rsidRPr="00C90B12" w:rsidRDefault="00736B0A" w:rsidP="003969BF">
            <w:pPr>
              <w:pStyle w:val="TableParagraph0"/>
              <w:tabs>
                <w:tab w:val="left" w:pos="9923"/>
              </w:tabs>
              <w:jc w:val="center"/>
              <w:rPr>
                <w:szCs w:val="22"/>
              </w:rPr>
            </w:pPr>
          </w:p>
        </w:tc>
        <w:tc>
          <w:tcPr>
            <w:tcW w:w="994" w:type="dxa"/>
            <w:shd w:val="clear" w:color="auto" w:fill="auto"/>
            <w:vAlign w:val="center"/>
          </w:tcPr>
          <w:p w14:paraId="7E6142B7" w14:textId="77777777" w:rsidR="00736B0A" w:rsidRPr="00C90B12" w:rsidRDefault="00736B0A" w:rsidP="003969BF">
            <w:pPr>
              <w:pStyle w:val="TableParagraph0"/>
              <w:tabs>
                <w:tab w:val="left" w:pos="9923"/>
              </w:tabs>
              <w:jc w:val="center"/>
              <w:rPr>
                <w:szCs w:val="22"/>
              </w:rPr>
            </w:pPr>
          </w:p>
        </w:tc>
        <w:tc>
          <w:tcPr>
            <w:tcW w:w="994" w:type="dxa"/>
            <w:shd w:val="clear" w:color="auto" w:fill="auto"/>
            <w:vAlign w:val="center"/>
          </w:tcPr>
          <w:p w14:paraId="74496F4C" w14:textId="77777777" w:rsidR="00736B0A" w:rsidRPr="00C90B12" w:rsidRDefault="00736B0A" w:rsidP="003969BF">
            <w:pPr>
              <w:pStyle w:val="TableParagraph0"/>
              <w:tabs>
                <w:tab w:val="left" w:pos="9923"/>
              </w:tabs>
              <w:jc w:val="center"/>
              <w:rPr>
                <w:szCs w:val="22"/>
              </w:rPr>
            </w:pPr>
          </w:p>
        </w:tc>
        <w:tc>
          <w:tcPr>
            <w:tcW w:w="992" w:type="dxa"/>
            <w:shd w:val="clear" w:color="auto" w:fill="auto"/>
            <w:vAlign w:val="center"/>
          </w:tcPr>
          <w:p w14:paraId="403FAA86" w14:textId="77777777" w:rsidR="00736B0A" w:rsidRPr="00C90B12" w:rsidRDefault="00736B0A" w:rsidP="003969BF">
            <w:pPr>
              <w:pStyle w:val="TableParagraph0"/>
              <w:tabs>
                <w:tab w:val="left" w:pos="9923"/>
              </w:tabs>
              <w:jc w:val="center"/>
              <w:rPr>
                <w:szCs w:val="22"/>
              </w:rPr>
            </w:pPr>
            <w:r w:rsidRPr="00C90B12">
              <w:rPr>
                <w:sz w:val="22"/>
                <w:szCs w:val="22"/>
              </w:rPr>
              <w:t>0,4</w:t>
            </w:r>
          </w:p>
        </w:tc>
        <w:tc>
          <w:tcPr>
            <w:tcW w:w="716" w:type="dxa"/>
            <w:shd w:val="clear" w:color="auto" w:fill="auto"/>
            <w:vAlign w:val="center"/>
          </w:tcPr>
          <w:p w14:paraId="657DB084" w14:textId="77777777" w:rsidR="00736B0A" w:rsidRPr="00C90B12" w:rsidRDefault="00736B0A" w:rsidP="003969BF">
            <w:pPr>
              <w:pStyle w:val="TableParagraph0"/>
              <w:tabs>
                <w:tab w:val="left" w:pos="9923"/>
              </w:tabs>
              <w:jc w:val="center"/>
              <w:rPr>
                <w:szCs w:val="22"/>
              </w:rPr>
            </w:pPr>
          </w:p>
        </w:tc>
        <w:tc>
          <w:tcPr>
            <w:tcW w:w="992" w:type="dxa"/>
            <w:shd w:val="clear" w:color="auto" w:fill="auto"/>
            <w:vAlign w:val="center"/>
          </w:tcPr>
          <w:p w14:paraId="21E9AFFE" w14:textId="77777777" w:rsidR="00736B0A" w:rsidRPr="00C90B12" w:rsidRDefault="00736B0A" w:rsidP="003969BF">
            <w:pPr>
              <w:pStyle w:val="TableParagraph0"/>
              <w:tabs>
                <w:tab w:val="left" w:pos="9923"/>
              </w:tabs>
              <w:jc w:val="center"/>
              <w:rPr>
                <w:szCs w:val="22"/>
              </w:rPr>
            </w:pPr>
          </w:p>
        </w:tc>
        <w:tc>
          <w:tcPr>
            <w:tcW w:w="994" w:type="dxa"/>
            <w:shd w:val="clear" w:color="auto" w:fill="auto"/>
            <w:vAlign w:val="center"/>
          </w:tcPr>
          <w:p w14:paraId="1D11564D" w14:textId="77777777" w:rsidR="00736B0A" w:rsidRPr="00C90B12" w:rsidRDefault="00736B0A" w:rsidP="003969BF">
            <w:pPr>
              <w:pStyle w:val="TableParagraph0"/>
              <w:tabs>
                <w:tab w:val="left" w:pos="9923"/>
              </w:tabs>
              <w:jc w:val="center"/>
              <w:rPr>
                <w:szCs w:val="22"/>
              </w:rPr>
            </w:pPr>
            <w:r w:rsidRPr="00C90B12">
              <w:rPr>
                <w:sz w:val="22"/>
                <w:szCs w:val="22"/>
              </w:rPr>
              <w:t>0,4</w:t>
            </w:r>
          </w:p>
        </w:tc>
        <w:tc>
          <w:tcPr>
            <w:tcW w:w="1054" w:type="dxa"/>
            <w:shd w:val="clear" w:color="auto" w:fill="auto"/>
            <w:vAlign w:val="center"/>
          </w:tcPr>
          <w:p w14:paraId="3D289633" w14:textId="77777777" w:rsidR="00736B0A" w:rsidRPr="00C90B12" w:rsidRDefault="00736B0A" w:rsidP="003969BF">
            <w:pPr>
              <w:pStyle w:val="TableParagraph0"/>
              <w:tabs>
                <w:tab w:val="left" w:pos="9923"/>
              </w:tabs>
              <w:jc w:val="center"/>
              <w:rPr>
                <w:szCs w:val="22"/>
              </w:rPr>
            </w:pPr>
            <w:r w:rsidRPr="00C90B12">
              <w:rPr>
                <w:sz w:val="22"/>
                <w:szCs w:val="22"/>
              </w:rPr>
              <w:t>0,5</w:t>
            </w:r>
          </w:p>
        </w:tc>
      </w:tr>
      <w:tr w:rsidR="00736B0A" w:rsidRPr="00C90B12" w14:paraId="5F588310" w14:textId="77777777" w:rsidTr="003969BF">
        <w:trPr>
          <w:trHeight w:val="20"/>
          <w:jc w:val="center"/>
        </w:trPr>
        <w:tc>
          <w:tcPr>
            <w:tcW w:w="3823" w:type="dxa"/>
            <w:shd w:val="clear" w:color="auto" w:fill="auto"/>
            <w:vAlign w:val="center"/>
          </w:tcPr>
          <w:p w14:paraId="5FC00C22" w14:textId="77777777" w:rsidR="00736B0A" w:rsidRPr="00C90B12" w:rsidRDefault="00736B0A" w:rsidP="003969BF">
            <w:pPr>
              <w:pStyle w:val="TableParagraph0"/>
              <w:tabs>
                <w:tab w:val="left" w:pos="9923"/>
              </w:tabs>
              <w:jc w:val="center"/>
              <w:rPr>
                <w:szCs w:val="22"/>
              </w:rPr>
            </w:pPr>
            <w:r w:rsidRPr="00C90B12">
              <w:rPr>
                <w:sz w:val="22"/>
                <w:szCs w:val="22"/>
              </w:rPr>
              <w:t>ООО «Спецводоканал»</w:t>
            </w:r>
          </w:p>
        </w:tc>
        <w:tc>
          <w:tcPr>
            <w:tcW w:w="1160" w:type="dxa"/>
            <w:shd w:val="clear" w:color="auto" w:fill="auto"/>
            <w:vAlign w:val="center"/>
          </w:tcPr>
          <w:p w14:paraId="659E553B" w14:textId="77777777" w:rsidR="00736B0A" w:rsidRPr="00C90B12" w:rsidRDefault="00736B0A" w:rsidP="003969BF">
            <w:pPr>
              <w:pStyle w:val="TableParagraph0"/>
              <w:tabs>
                <w:tab w:val="left" w:pos="9923"/>
              </w:tabs>
              <w:jc w:val="center"/>
              <w:rPr>
                <w:szCs w:val="22"/>
              </w:rPr>
            </w:pPr>
            <w:r w:rsidRPr="00C90B12">
              <w:rPr>
                <w:sz w:val="22"/>
                <w:szCs w:val="22"/>
              </w:rPr>
              <w:t>0,91</w:t>
            </w:r>
          </w:p>
        </w:tc>
        <w:tc>
          <w:tcPr>
            <w:tcW w:w="1391" w:type="dxa"/>
            <w:shd w:val="clear" w:color="auto" w:fill="auto"/>
            <w:vAlign w:val="center"/>
          </w:tcPr>
          <w:p w14:paraId="0638B352" w14:textId="77777777" w:rsidR="00736B0A" w:rsidRPr="00C90B12" w:rsidRDefault="00736B0A" w:rsidP="003969BF">
            <w:pPr>
              <w:pStyle w:val="TableParagraph0"/>
              <w:tabs>
                <w:tab w:val="left" w:pos="9923"/>
              </w:tabs>
              <w:jc w:val="center"/>
              <w:rPr>
                <w:szCs w:val="22"/>
              </w:rPr>
            </w:pPr>
            <w:r w:rsidRPr="00C90B12">
              <w:rPr>
                <w:sz w:val="22"/>
                <w:szCs w:val="22"/>
              </w:rPr>
              <w:t>14</w:t>
            </w:r>
          </w:p>
        </w:tc>
        <w:tc>
          <w:tcPr>
            <w:tcW w:w="1135" w:type="dxa"/>
            <w:shd w:val="clear" w:color="auto" w:fill="auto"/>
            <w:vAlign w:val="center"/>
          </w:tcPr>
          <w:p w14:paraId="48440012" w14:textId="77777777" w:rsidR="00736B0A" w:rsidRPr="00C90B12" w:rsidRDefault="00736B0A" w:rsidP="003969BF">
            <w:pPr>
              <w:pStyle w:val="TableParagraph0"/>
              <w:tabs>
                <w:tab w:val="left" w:pos="9923"/>
              </w:tabs>
              <w:jc w:val="center"/>
              <w:rPr>
                <w:szCs w:val="22"/>
              </w:rPr>
            </w:pPr>
            <w:r w:rsidRPr="00C90B12">
              <w:rPr>
                <w:sz w:val="22"/>
                <w:szCs w:val="22"/>
              </w:rPr>
              <w:t>0,92</w:t>
            </w:r>
          </w:p>
        </w:tc>
        <w:tc>
          <w:tcPr>
            <w:tcW w:w="1133" w:type="dxa"/>
            <w:shd w:val="clear" w:color="auto" w:fill="auto"/>
            <w:vAlign w:val="center"/>
          </w:tcPr>
          <w:p w14:paraId="73C37D9D" w14:textId="77777777" w:rsidR="00736B0A" w:rsidRPr="00C90B12" w:rsidRDefault="00736B0A" w:rsidP="003969BF">
            <w:pPr>
              <w:pStyle w:val="TableParagraph0"/>
              <w:tabs>
                <w:tab w:val="left" w:pos="9923"/>
              </w:tabs>
              <w:jc w:val="center"/>
              <w:rPr>
                <w:szCs w:val="22"/>
              </w:rPr>
            </w:pPr>
            <w:r w:rsidRPr="00C90B12">
              <w:rPr>
                <w:sz w:val="22"/>
                <w:szCs w:val="22"/>
              </w:rPr>
              <w:t>0,01</w:t>
            </w:r>
          </w:p>
        </w:tc>
        <w:tc>
          <w:tcPr>
            <w:tcW w:w="994" w:type="dxa"/>
            <w:shd w:val="clear" w:color="auto" w:fill="auto"/>
            <w:vAlign w:val="center"/>
          </w:tcPr>
          <w:p w14:paraId="2DB6F064" w14:textId="77777777" w:rsidR="00736B0A" w:rsidRPr="00C90B12" w:rsidRDefault="00736B0A" w:rsidP="003969BF">
            <w:pPr>
              <w:pStyle w:val="TableParagraph0"/>
              <w:tabs>
                <w:tab w:val="left" w:pos="9923"/>
              </w:tabs>
              <w:jc w:val="center"/>
              <w:rPr>
                <w:szCs w:val="22"/>
              </w:rPr>
            </w:pPr>
            <w:r w:rsidRPr="00C90B12">
              <w:rPr>
                <w:sz w:val="22"/>
                <w:szCs w:val="22"/>
              </w:rPr>
              <w:t>0,005</w:t>
            </w:r>
          </w:p>
        </w:tc>
        <w:tc>
          <w:tcPr>
            <w:tcW w:w="994" w:type="dxa"/>
            <w:shd w:val="clear" w:color="auto" w:fill="auto"/>
            <w:vAlign w:val="center"/>
          </w:tcPr>
          <w:p w14:paraId="5E30E5A6" w14:textId="77777777" w:rsidR="00736B0A" w:rsidRPr="00C90B12" w:rsidRDefault="00736B0A" w:rsidP="003969BF">
            <w:pPr>
              <w:pStyle w:val="TableParagraph0"/>
              <w:tabs>
                <w:tab w:val="left" w:pos="9923"/>
              </w:tabs>
              <w:jc w:val="center"/>
              <w:rPr>
                <w:szCs w:val="22"/>
              </w:rPr>
            </w:pPr>
            <w:r w:rsidRPr="00C90B12">
              <w:rPr>
                <w:sz w:val="22"/>
                <w:szCs w:val="22"/>
              </w:rPr>
              <w:t>0,01</w:t>
            </w:r>
          </w:p>
        </w:tc>
        <w:tc>
          <w:tcPr>
            <w:tcW w:w="992" w:type="dxa"/>
            <w:shd w:val="clear" w:color="auto" w:fill="auto"/>
            <w:vAlign w:val="center"/>
          </w:tcPr>
          <w:p w14:paraId="14E6E96C" w14:textId="77777777" w:rsidR="00736B0A" w:rsidRPr="00C90B12" w:rsidRDefault="00736B0A" w:rsidP="003969BF">
            <w:pPr>
              <w:pStyle w:val="TableParagraph0"/>
              <w:tabs>
                <w:tab w:val="left" w:pos="9923"/>
              </w:tabs>
              <w:jc w:val="center"/>
              <w:rPr>
                <w:szCs w:val="22"/>
              </w:rPr>
            </w:pPr>
            <w:r w:rsidRPr="00C90B12">
              <w:rPr>
                <w:sz w:val="22"/>
                <w:szCs w:val="22"/>
              </w:rPr>
              <w:t>0,66</w:t>
            </w:r>
          </w:p>
        </w:tc>
        <w:tc>
          <w:tcPr>
            <w:tcW w:w="716" w:type="dxa"/>
            <w:shd w:val="clear" w:color="auto" w:fill="auto"/>
            <w:vAlign w:val="center"/>
          </w:tcPr>
          <w:p w14:paraId="79959F16" w14:textId="77777777" w:rsidR="00736B0A" w:rsidRPr="00C90B12" w:rsidRDefault="00736B0A" w:rsidP="003969BF">
            <w:pPr>
              <w:pStyle w:val="TableParagraph0"/>
              <w:tabs>
                <w:tab w:val="left" w:pos="9923"/>
              </w:tabs>
              <w:jc w:val="center"/>
              <w:rPr>
                <w:szCs w:val="22"/>
              </w:rPr>
            </w:pPr>
          </w:p>
        </w:tc>
        <w:tc>
          <w:tcPr>
            <w:tcW w:w="992" w:type="dxa"/>
            <w:shd w:val="clear" w:color="auto" w:fill="auto"/>
            <w:vAlign w:val="center"/>
          </w:tcPr>
          <w:p w14:paraId="7C04FA70" w14:textId="77777777" w:rsidR="00736B0A" w:rsidRPr="00C90B12" w:rsidRDefault="00736B0A" w:rsidP="003969BF">
            <w:pPr>
              <w:pStyle w:val="TableParagraph0"/>
              <w:tabs>
                <w:tab w:val="left" w:pos="9923"/>
              </w:tabs>
              <w:jc w:val="center"/>
              <w:rPr>
                <w:szCs w:val="22"/>
              </w:rPr>
            </w:pPr>
            <w:r w:rsidRPr="00C90B12">
              <w:rPr>
                <w:sz w:val="22"/>
                <w:szCs w:val="22"/>
              </w:rPr>
              <w:t>0,03</w:t>
            </w:r>
          </w:p>
        </w:tc>
        <w:tc>
          <w:tcPr>
            <w:tcW w:w="994" w:type="dxa"/>
            <w:shd w:val="clear" w:color="auto" w:fill="auto"/>
            <w:vAlign w:val="center"/>
          </w:tcPr>
          <w:p w14:paraId="660886CF" w14:textId="77777777" w:rsidR="00736B0A" w:rsidRPr="00C90B12" w:rsidRDefault="00736B0A" w:rsidP="003969BF">
            <w:pPr>
              <w:pStyle w:val="TableParagraph0"/>
              <w:tabs>
                <w:tab w:val="left" w:pos="9923"/>
              </w:tabs>
              <w:jc w:val="center"/>
              <w:rPr>
                <w:szCs w:val="22"/>
              </w:rPr>
            </w:pPr>
            <w:r w:rsidRPr="00C90B12">
              <w:rPr>
                <w:sz w:val="22"/>
                <w:szCs w:val="22"/>
              </w:rPr>
              <w:t>0,7</w:t>
            </w:r>
          </w:p>
        </w:tc>
        <w:tc>
          <w:tcPr>
            <w:tcW w:w="1054" w:type="dxa"/>
            <w:shd w:val="clear" w:color="auto" w:fill="auto"/>
            <w:vAlign w:val="center"/>
          </w:tcPr>
          <w:p w14:paraId="7028913B" w14:textId="77777777" w:rsidR="00736B0A" w:rsidRPr="00C90B12" w:rsidRDefault="00736B0A" w:rsidP="003969BF">
            <w:pPr>
              <w:pStyle w:val="TableParagraph0"/>
              <w:tabs>
                <w:tab w:val="left" w:pos="9923"/>
              </w:tabs>
              <w:jc w:val="center"/>
              <w:rPr>
                <w:szCs w:val="22"/>
              </w:rPr>
            </w:pPr>
            <w:r w:rsidRPr="00C90B12">
              <w:rPr>
                <w:sz w:val="22"/>
                <w:szCs w:val="22"/>
              </w:rPr>
              <w:t>0,205</w:t>
            </w:r>
          </w:p>
        </w:tc>
      </w:tr>
      <w:tr w:rsidR="00736B0A" w:rsidRPr="00C90B12" w14:paraId="1B49B025" w14:textId="77777777" w:rsidTr="003969BF">
        <w:trPr>
          <w:trHeight w:val="20"/>
          <w:jc w:val="center"/>
        </w:trPr>
        <w:tc>
          <w:tcPr>
            <w:tcW w:w="3823" w:type="dxa"/>
            <w:shd w:val="clear" w:color="auto" w:fill="auto"/>
            <w:vAlign w:val="center"/>
          </w:tcPr>
          <w:p w14:paraId="61A8D5C0" w14:textId="77777777" w:rsidR="00736B0A" w:rsidRPr="00C90B12" w:rsidRDefault="00736B0A" w:rsidP="003969BF">
            <w:pPr>
              <w:pStyle w:val="TableParagraph0"/>
              <w:tabs>
                <w:tab w:val="left" w:pos="9923"/>
              </w:tabs>
              <w:jc w:val="center"/>
              <w:rPr>
                <w:szCs w:val="22"/>
              </w:rPr>
            </w:pPr>
            <w:r w:rsidRPr="00C90B12">
              <w:rPr>
                <w:sz w:val="22"/>
                <w:szCs w:val="22"/>
              </w:rPr>
              <w:t>Котельная МБУ ЦОиО «Лесная сказка»</w:t>
            </w:r>
          </w:p>
        </w:tc>
        <w:tc>
          <w:tcPr>
            <w:tcW w:w="1160" w:type="dxa"/>
            <w:shd w:val="clear" w:color="auto" w:fill="auto"/>
            <w:vAlign w:val="center"/>
          </w:tcPr>
          <w:p w14:paraId="251D17E5" w14:textId="77777777" w:rsidR="00736B0A" w:rsidRPr="00C90B12" w:rsidRDefault="00736B0A" w:rsidP="003969BF">
            <w:pPr>
              <w:pStyle w:val="TableParagraph0"/>
              <w:tabs>
                <w:tab w:val="left" w:pos="9923"/>
              </w:tabs>
              <w:jc w:val="center"/>
              <w:rPr>
                <w:szCs w:val="22"/>
              </w:rPr>
            </w:pPr>
            <w:r w:rsidRPr="00C90B12">
              <w:rPr>
                <w:sz w:val="22"/>
                <w:szCs w:val="22"/>
              </w:rPr>
              <w:t>0,63</w:t>
            </w:r>
          </w:p>
        </w:tc>
        <w:tc>
          <w:tcPr>
            <w:tcW w:w="1391" w:type="dxa"/>
            <w:shd w:val="clear" w:color="auto" w:fill="auto"/>
            <w:vAlign w:val="center"/>
          </w:tcPr>
          <w:p w14:paraId="682A6A4E" w14:textId="77777777" w:rsidR="00736B0A" w:rsidRPr="00C90B12" w:rsidRDefault="00736B0A" w:rsidP="003969BF">
            <w:pPr>
              <w:pStyle w:val="TableParagraph0"/>
              <w:tabs>
                <w:tab w:val="left" w:pos="9923"/>
              </w:tabs>
              <w:jc w:val="center"/>
              <w:rPr>
                <w:szCs w:val="22"/>
              </w:rPr>
            </w:pPr>
            <w:r w:rsidRPr="00C90B12">
              <w:rPr>
                <w:sz w:val="22"/>
                <w:szCs w:val="22"/>
              </w:rPr>
              <w:t>С 2013</w:t>
            </w:r>
          </w:p>
        </w:tc>
        <w:tc>
          <w:tcPr>
            <w:tcW w:w="1135" w:type="dxa"/>
            <w:shd w:val="clear" w:color="auto" w:fill="auto"/>
            <w:vAlign w:val="center"/>
          </w:tcPr>
          <w:p w14:paraId="3E3D226E" w14:textId="77777777" w:rsidR="00736B0A" w:rsidRPr="00C90B12" w:rsidRDefault="00736B0A" w:rsidP="003969BF">
            <w:pPr>
              <w:pStyle w:val="TableParagraph0"/>
              <w:tabs>
                <w:tab w:val="left" w:pos="9923"/>
              </w:tabs>
              <w:jc w:val="center"/>
              <w:rPr>
                <w:szCs w:val="22"/>
              </w:rPr>
            </w:pPr>
            <w:r w:rsidRPr="00C90B12">
              <w:rPr>
                <w:sz w:val="22"/>
                <w:szCs w:val="22"/>
              </w:rPr>
              <w:t>0,63</w:t>
            </w:r>
          </w:p>
        </w:tc>
        <w:tc>
          <w:tcPr>
            <w:tcW w:w="1133" w:type="dxa"/>
            <w:shd w:val="clear" w:color="auto" w:fill="auto"/>
            <w:vAlign w:val="center"/>
          </w:tcPr>
          <w:p w14:paraId="4A5EA59C" w14:textId="77777777" w:rsidR="00736B0A" w:rsidRPr="00C90B12" w:rsidRDefault="00736B0A" w:rsidP="003969BF">
            <w:pPr>
              <w:pStyle w:val="TableParagraph0"/>
              <w:tabs>
                <w:tab w:val="left" w:pos="9923"/>
              </w:tabs>
              <w:jc w:val="center"/>
              <w:rPr>
                <w:szCs w:val="22"/>
              </w:rPr>
            </w:pPr>
            <w:r w:rsidRPr="00C90B12">
              <w:rPr>
                <w:sz w:val="22"/>
                <w:szCs w:val="22"/>
              </w:rPr>
              <w:t>0,02</w:t>
            </w:r>
          </w:p>
        </w:tc>
        <w:tc>
          <w:tcPr>
            <w:tcW w:w="994" w:type="dxa"/>
            <w:shd w:val="clear" w:color="auto" w:fill="auto"/>
            <w:vAlign w:val="center"/>
          </w:tcPr>
          <w:p w14:paraId="2C042EBC" w14:textId="77777777" w:rsidR="00736B0A" w:rsidRPr="00C90B12" w:rsidRDefault="00736B0A" w:rsidP="003969BF">
            <w:pPr>
              <w:pStyle w:val="TableParagraph0"/>
              <w:tabs>
                <w:tab w:val="left" w:pos="9923"/>
              </w:tabs>
              <w:jc w:val="center"/>
              <w:rPr>
                <w:szCs w:val="22"/>
              </w:rPr>
            </w:pPr>
            <w:r w:rsidRPr="00C90B12">
              <w:rPr>
                <w:sz w:val="22"/>
                <w:szCs w:val="22"/>
              </w:rPr>
              <w:t>0,04</w:t>
            </w:r>
          </w:p>
        </w:tc>
        <w:tc>
          <w:tcPr>
            <w:tcW w:w="994" w:type="dxa"/>
            <w:shd w:val="clear" w:color="auto" w:fill="auto"/>
            <w:vAlign w:val="center"/>
          </w:tcPr>
          <w:p w14:paraId="3781ACB4" w14:textId="77777777" w:rsidR="00736B0A" w:rsidRPr="00C90B12" w:rsidRDefault="00736B0A" w:rsidP="003969BF">
            <w:pPr>
              <w:pStyle w:val="TableParagraph0"/>
              <w:tabs>
                <w:tab w:val="left" w:pos="9923"/>
              </w:tabs>
              <w:jc w:val="center"/>
              <w:rPr>
                <w:szCs w:val="22"/>
              </w:rPr>
            </w:pPr>
          </w:p>
        </w:tc>
        <w:tc>
          <w:tcPr>
            <w:tcW w:w="992" w:type="dxa"/>
            <w:shd w:val="clear" w:color="auto" w:fill="auto"/>
            <w:vAlign w:val="center"/>
          </w:tcPr>
          <w:p w14:paraId="04CB3708" w14:textId="77777777" w:rsidR="00736B0A" w:rsidRPr="00C90B12" w:rsidRDefault="00736B0A" w:rsidP="003969BF">
            <w:pPr>
              <w:pStyle w:val="TableParagraph0"/>
              <w:tabs>
                <w:tab w:val="left" w:pos="9923"/>
              </w:tabs>
              <w:jc w:val="center"/>
              <w:rPr>
                <w:szCs w:val="22"/>
              </w:rPr>
            </w:pPr>
            <w:r w:rsidRPr="00C90B12">
              <w:rPr>
                <w:sz w:val="22"/>
                <w:szCs w:val="22"/>
              </w:rPr>
              <w:t>0,27</w:t>
            </w:r>
          </w:p>
        </w:tc>
        <w:tc>
          <w:tcPr>
            <w:tcW w:w="716" w:type="dxa"/>
            <w:shd w:val="clear" w:color="auto" w:fill="auto"/>
            <w:vAlign w:val="center"/>
          </w:tcPr>
          <w:p w14:paraId="030AE5E2" w14:textId="77777777" w:rsidR="00736B0A" w:rsidRPr="00C90B12" w:rsidRDefault="00736B0A" w:rsidP="003969BF">
            <w:pPr>
              <w:pStyle w:val="TableParagraph0"/>
              <w:tabs>
                <w:tab w:val="left" w:pos="9923"/>
              </w:tabs>
              <w:jc w:val="center"/>
              <w:rPr>
                <w:szCs w:val="22"/>
              </w:rPr>
            </w:pPr>
          </w:p>
        </w:tc>
        <w:tc>
          <w:tcPr>
            <w:tcW w:w="992" w:type="dxa"/>
            <w:shd w:val="clear" w:color="auto" w:fill="auto"/>
            <w:vAlign w:val="center"/>
          </w:tcPr>
          <w:p w14:paraId="5421B683" w14:textId="77777777" w:rsidR="00736B0A" w:rsidRPr="00C90B12" w:rsidRDefault="00736B0A" w:rsidP="003969BF">
            <w:pPr>
              <w:pStyle w:val="TableParagraph0"/>
              <w:tabs>
                <w:tab w:val="left" w:pos="9923"/>
              </w:tabs>
              <w:jc w:val="center"/>
              <w:rPr>
                <w:szCs w:val="22"/>
              </w:rPr>
            </w:pPr>
            <w:r w:rsidRPr="00C90B12">
              <w:rPr>
                <w:sz w:val="22"/>
                <w:szCs w:val="22"/>
              </w:rPr>
              <w:t>0,1</w:t>
            </w:r>
          </w:p>
        </w:tc>
        <w:tc>
          <w:tcPr>
            <w:tcW w:w="994" w:type="dxa"/>
            <w:shd w:val="clear" w:color="auto" w:fill="auto"/>
            <w:vAlign w:val="center"/>
          </w:tcPr>
          <w:p w14:paraId="2C63AE43" w14:textId="77777777" w:rsidR="00736B0A" w:rsidRPr="00C90B12" w:rsidRDefault="00736B0A" w:rsidP="003969BF">
            <w:pPr>
              <w:pStyle w:val="TableParagraph0"/>
              <w:tabs>
                <w:tab w:val="left" w:pos="9923"/>
              </w:tabs>
              <w:jc w:val="center"/>
              <w:rPr>
                <w:szCs w:val="22"/>
              </w:rPr>
            </w:pPr>
            <w:r w:rsidRPr="00C90B12">
              <w:rPr>
                <w:sz w:val="22"/>
                <w:szCs w:val="22"/>
              </w:rPr>
              <w:t>0,37</w:t>
            </w:r>
          </w:p>
        </w:tc>
        <w:tc>
          <w:tcPr>
            <w:tcW w:w="1054" w:type="dxa"/>
            <w:shd w:val="clear" w:color="auto" w:fill="auto"/>
            <w:vAlign w:val="center"/>
          </w:tcPr>
          <w:p w14:paraId="072115B0" w14:textId="77777777" w:rsidR="00736B0A" w:rsidRPr="00C90B12" w:rsidRDefault="00736B0A" w:rsidP="003969BF">
            <w:pPr>
              <w:pStyle w:val="TableParagraph0"/>
              <w:tabs>
                <w:tab w:val="left" w:pos="9923"/>
              </w:tabs>
              <w:jc w:val="center"/>
              <w:rPr>
                <w:szCs w:val="22"/>
              </w:rPr>
            </w:pPr>
            <w:r w:rsidRPr="00C90B12">
              <w:rPr>
                <w:sz w:val="22"/>
                <w:szCs w:val="22"/>
              </w:rPr>
              <w:t>0,2</w:t>
            </w:r>
          </w:p>
        </w:tc>
      </w:tr>
      <w:tr w:rsidR="00736B0A" w:rsidRPr="00C90B12" w14:paraId="64CB76BF" w14:textId="77777777" w:rsidTr="003969BF">
        <w:trPr>
          <w:trHeight w:val="20"/>
          <w:jc w:val="center"/>
        </w:trPr>
        <w:tc>
          <w:tcPr>
            <w:tcW w:w="3823" w:type="dxa"/>
            <w:shd w:val="clear" w:color="auto" w:fill="auto"/>
            <w:vAlign w:val="center"/>
          </w:tcPr>
          <w:p w14:paraId="74F73F8C" w14:textId="77777777" w:rsidR="00736B0A" w:rsidRPr="00C90B12" w:rsidRDefault="00736B0A" w:rsidP="003969BF">
            <w:pPr>
              <w:pStyle w:val="TableParagraph0"/>
              <w:tabs>
                <w:tab w:val="left" w:pos="9923"/>
              </w:tabs>
              <w:jc w:val="center"/>
              <w:rPr>
                <w:szCs w:val="22"/>
              </w:rPr>
            </w:pPr>
            <w:r w:rsidRPr="00C90B12">
              <w:rPr>
                <w:sz w:val="22"/>
                <w:szCs w:val="22"/>
              </w:rPr>
              <w:t>Котельная №3 ООО «ИГК»</w:t>
            </w:r>
          </w:p>
        </w:tc>
        <w:tc>
          <w:tcPr>
            <w:tcW w:w="1160" w:type="dxa"/>
            <w:shd w:val="clear" w:color="auto" w:fill="auto"/>
            <w:vAlign w:val="center"/>
          </w:tcPr>
          <w:p w14:paraId="4C4DE255" w14:textId="77777777" w:rsidR="00736B0A" w:rsidRPr="00C90B12" w:rsidRDefault="00736B0A" w:rsidP="003969BF">
            <w:pPr>
              <w:pStyle w:val="TableParagraph0"/>
              <w:tabs>
                <w:tab w:val="left" w:pos="9923"/>
              </w:tabs>
              <w:jc w:val="center"/>
              <w:rPr>
                <w:szCs w:val="22"/>
              </w:rPr>
            </w:pPr>
            <w:r w:rsidRPr="00C90B12">
              <w:rPr>
                <w:sz w:val="22"/>
                <w:szCs w:val="22"/>
              </w:rPr>
              <w:t>3,3</w:t>
            </w:r>
          </w:p>
        </w:tc>
        <w:tc>
          <w:tcPr>
            <w:tcW w:w="1391" w:type="dxa"/>
            <w:shd w:val="clear" w:color="auto" w:fill="auto"/>
            <w:vAlign w:val="center"/>
          </w:tcPr>
          <w:p w14:paraId="62F0B61C" w14:textId="77777777" w:rsidR="00736B0A" w:rsidRPr="00C90B12" w:rsidRDefault="00736B0A" w:rsidP="003969BF">
            <w:pPr>
              <w:pStyle w:val="TableParagraph0"/>
              <w:tabs>
                <w:tab w:val="left" w:pos="9923"/>
              </w:tabs>
              <w:jc w:val="center"/>
              <w:rPr>
                <w:szCs w:val="22"/>
              </w:rPr>
            </w:pPr>
            <w:r w:rsidRPr="00C90B12">
              <w:rPr>
                <w:sz w:val="22"/>
                <w:szCs w:val="22"/>
              </w:rPr>
              <w:t>22</w:t>
            </w:r>
          </w:p>
        </w:tc>
        <w:tc>
          <w:tcPr>
            <w:tcW w:w="1135" w:type="dxa"/>
            <w:shd w:val="clear" w:color="auto" w:fill="auto"/>
            <w:vAlign w:val="center"/>
          </w:tcPr>
          <w:p w14:paraId="47874B34" w14:textId="77777777" w:rsidR="00736B0A" w:rsidRPr="00C90B12" w:rsidRDefault="00736B0A" w:rsidP="003969BF">
            <w:pPr>
              <w:pStyle w:val="TableParagraph0"/>
              <w:tabs>
                <w:tab w:val="left" w:pos="9923"/>
              </w:tabs>
              <w:jc w:val="center"/>
              <w:rPr>
                <w:szCs w:val="22"/>
              </w:rPr>
            </w:pPr>
            <w:r w:rsidRPr="00C90B12">
              <w:rPr>
                <w:sz w:val="22"/>
                <w:szCs w:val="22"/>
              </w:rPr>
              <w:t>3,3</w:t>
            </w:r>
          </w:p>
        </w:tc>
        <w:tc>
          <w:tcPr>
            <w:tcW w:w="1133" w:type="dxa"/>
            <w:shd w:val="clear" w:color="auto" w:fill="auto"/>
            <w:vAlign w:val="center"/>
          </w:tcPr>
          <w:p w14:paraId="2C5CED79" w14:textId="77777777" w:rsidR="00736B0A" w:rsidRPr="00C90B12" w:rsidRDefault="00736B0A" w:rsidP="003969BF">
            <w:pPr>
              <w:pStyle w:val="TableParagraph0"/>
              <w:tabs>
                <w:tab w:val="left" w:pos="9923"/>
              </w:tabs>
              <w:jc w:val="center"/>
              <w:rPr>
                <w:szCs w:val="22"/>
              </w:rPr>
            </w:pPr>
            <w:r w:rsidRPr="00C90B12">
              <w:rPr>
                <w:sz w:val="22"/>
                <w:szCs w:val="22"/>
              </w:rPr>
              <w:t>0,05</w:t>
            </w:r>
          </w:p>
        </w:tc>
        <w:tc>
          <w:tcPr>
            <w:tcW w:w="994" w:type="dxa"/>
            <w:shd w:val="clear" w:color="auto" w:fill="auto"/>
            <w:vAlign w:val="center"/>
          </w:tcPr>
          <w:p w14:paraId="040EFDCC" w14:textId="77777777" w:rsidR="00736B0A" w:rsidRPr="00C90B12" w:rsidRDefault="00736B0A" w:rsidP="003969BF">
            <w:pPr>
              <w:pStyle w:val="TableParagraph0"/>
              <w:tabs>
                <w:tab w:val="left" w:pos="9923"/>
              </w:tabs>
              <w:jc w:val="center"/>
              <w:rPr>
                <w:szCs w:val="22"/>
              </w:rPr>
            </w:pPr>
            <w:r w:rsidRPr="00C90B12">
              <w:rPr>
                <w:sz w:val="22"/>
                <w:szCs w:val="22"/>
              </w:rPr>
              <w:t>0,08</w:t>
            </w:r>
          </w:p>
        </w:tc>
        <w:tc>
          <w:tcPr>
            <w:tcW w:w="994" w:type="dxa"/>
            <w:shd w:val="clear" w:color="auto" w:fill="auto"/>
            <w:vAlign w:val="center"/>
          </w:tcPr>
          <w:p w14:paraId="4E2B2F7C" w14:textId="77777777" w:rsidR="00736B0A" w:rsidRPr="00C90B12" w:rsidRDefault="00736B0A" w:rsidP="003969BF">
            <w:pPr>
              <w:pStyle w:val="TableParagraph0"/>
              <w:tabs>
                <w:tab w:val="left" w:pos="9923"/>
              </w:tabs>
              <w:jc w:val="center"/>
              <w:rPr>
                <w:szCs w:val="22"/>
              </w:rPr>
            </w:pPr>
          </w:p>
        </w:tc>
        <w:tc>
          <w:tcPr>
            <w:tcW w:w="992" w:type="dxa"/>
            <w:shd w:val="clear" w:color="auto" w:fill="auto"/>
            <w:vAlign w:val="center"/>
          </w:tcPr>
          <w:p w14:paraId="69C9809C" w14:textId="77777777" w:rsidR="00736B0A" w:rsidRPr="00C90B12" w:rsidRDefault="00736B0A" w:rsidP="003969BF">
            <w:pPr>
              <w:pStyle w:val="TableParagraph0"/>
              <w:tabs>
                <w:tab w:val="left" w:pos="9923"/>
              </w:tabs>
              <w:jc w:val="center"/>
              <w:rPr>
                <w:szCs w:val="22"/>
              </w:rPr>
            </w:pPr>
            <w:r w:rsidRPr="00C90B12">
              <w:rPr>
                <w:sz w:val="22"/>
                <w:szCs w:val="22"/>
              </w:rPr>
              <w:t>1,504</w:t>
            </w:r>
          </w:p>
        </w:tc>
        <w:tc>
          <w:tcPr>
            <w:tcW w:w="716" w:type="dxa"/>
            <w:shd w:val="clear" w:color="auto" w:fill="auto"/>
            <w:vAlign w:val="center"/>
          </w:tcPr>
          <w:p w14:paraId="7257D555" w14:textId="77777777" w:rsidR="00736B0A" w:rsidRPr="00C90B12" w:rsidRDefault="00736B0A" w:rsidP="003969BF">
            <w:pPr>
              <w:pStyle w:val="TableParagraph0"/>
              <w:tabs>
                <w:tab w:val="left" w:pos="9923"/>
              </w:tabs>
              <w:jc w:val="center"/>
              <w:rPr>
                <w:szCs w:val="22"/>
              </w:rPr>
            </w:pPr>
          </w:p>
        </w:tc>
        <w:tc>
          <w:tcPr>
            <w:tcW w:w="992" w:type="dxa"/>
            <w:shd w:val="clear" w:color="auto" w:fill="auto"/>
            <w:vAlign w:val="center"/>
          </w:tcPr>
          <w:p w14:paraId="2EA016F7" w14:textId="77777777" w:rsidR="00736B0A" w:rsidRPr="00C90B12" w:rsidRDefault="00736B0A" w:rsidP="003969BF">
            <w:pPr>
              <w:pStyle w:val="TableParagraph0"/>
              <w:tabs>
                <w:tab w:val="left" w:pos="9923"/>
              </w:tabs>
              <w:jc w:val="center"/>
              <w:rPr>
                <w:szCs w:val="22"/>
              </w:rPr>
            </w:pPr>
            <w:r w:rsidRPr="00C90B12">
              <w:rPr>
                <w:sz w:val="22"/>
                <w:szCs w:val="22"/>
              </w:rPr>
              <w:t>0,4</w:t>
            </w:r>
          </w:p>
        </w:tc>
        <w:tc>
          <w:tcPr>
            <w:tcW w:w="994" w:type="dxa"/>
            <w:shd w:val="clear" w:color="auto" w:fill="auto"/>
            <w:vAlign w:val="center"/>
          </w:tcPr>
          <w:p w14:paraId="4E9DC996" w14:textId="77777777" w:rsidR="00736B0A" w:rsidRPr="00C90B12" w:rsidRDefault="00736B0A" w:rsidP="003969BF">
            <w:pPr>
              <w:pStyle w:val="TableParagraph0"/>
              <w:tabs>
                <w:tab w:val="left" w:pos="9923"/>
              </w:tabs>
              <w:jc w:val="center"/>
              <w:rPr>
                <w:szCs w:val="22"/>
              </w:rPr>
            </w:pPr>
            <w:r w:rsidRPr="00C90B12">
              <w:rPr>
                <w:sz w:val="22"/>
                <w:szCs w:val="22"/>
              </w:rPr>
              <w:t>1,505</w:t>
            </w:r>
          </w:p>
        </w:tc>
        <w:tc>
          <w:tcPr>
            <w:tcW w:w="1054" w:type="dxa"/>
            <w:shd w:val="clear" w:color="auto" w:fill="auto"/>
            <w:vAlign w:val="center"/>
          </w:tcPr>
          <w:p w14:paraId="164B60C1" w14:textId="77777777" w:rsidR="00736B0A" w:rsidRPr="00C90B12" w:rsidRDefault="00736B0A" w:rsidP="003969BF">
            <w:pPr>
              <w:pStyle w:val="TableParagraph0"/>
              <w:tabs>
                <w:tab w:val="left" w:pos="9923"/>
              </w:tabs>
              <w:jc w:val="center"/>
              <w:rPr>
                <w:szCs w:val="22"/>
              </w:rPr>
            </w:pPr>
            <w:r w:rsidRPr="00C90B12">
              <w:rPr>
                <w:sz w:val="22"/>
                <w:szCs w:val="22"/>
              </w:rPr>
              <w:t>1,795</w:t>
            </w:r>
          </w:p>
        </w:tc>
      </w:tr>
      <w:tr w:rsidR="00736B0A" w:rsidRPr="00C90B12" w14:paraId="021CB9B4" w14:textId="77777777" w:rsidTr="003969BF">
        <w:trPr>
          <w:trHeight w:val="20"/>
          <w:jc w:val="center"/>
        </w:trPr>
        <w:tc>
          <w:tcPr>
            <w:tcW w:w="3823" w:type="dxa"/>
            <w:shd w:val="clear" w:color="auto" w:fill="auto"/>
            <w:vAlign w:val="center"/>
          </w:tcPr>
          <w:p w14:paraId="6C9764C9" w14:textId="77777777" w:rsidR="00736B0A" w:rsidRPr="00C90B12" w:rsidRDefault="00736B0A" w:rsidP="003969BF">
            <w:pPr>
              <w:pStyle w:val="TableParagraph0"/>
              <w:tabs>
                <w:tab w:val="left" w:pos="9923"/>
              </w:tabs>
              <w:jc w:val="center"/>
              <w:rPr>
                <w:szCs w:val="22"/>
              </w:rPr>
            </w:pPr>
            <w:r w:rsidRPr="00C90B12">
              <w:rPr>
                <w:sz w:val="22"/>
                <w:szCs w:val="22"/>
              </w:rPr>
              <w:t>ЗАО «Искитимский хлеб»</w:t>
            </w:r>
          </w:p>
        </w:tc>
        <w:tc>
          <w:tcPr>
            <w:tcW w:w="11555" w:type="dxa"/>
            <w:gridSpan w:val="11"/>
            <w:shd w:val="clear" w:color="auto" w:fill="auto"/>
            <w:vAlign w:val="center"/>
          </w:tcPr>
          <w:p w14:paraId="07026657" w14:textId="77777777" w:rsidR="00736B0A" w:rsidRPr="00C90B12" w:rsidRDefault="00736B0A" w:rsidP="003969BF">
            <w:pPr>
              <w:pStyle w:val="TableParagraph0"/>
              <w:tabs>
                <w:tab w:val="left" w:pos="9923"/>
              </w:tabs>
              <w:jc w:val="center"/>
              <w:rPr>
                <w:szCs w:val="22"/>
              </w:rPr>
            </w:pPr>
            <w:r w:rsidRPr="00C90B12">
              <w:rPr>
                <w:sz w:val="22"/>
                <w:szCs w:val="22"/>
              </w:rPr>
              <w:t>Предприятие не работает</w:t>
            </w:r>
          </w:p>
        </w:tc>
      </w:tr>
    </w:tbl>
    <w:p w14:paraId="230CD44E" w14:textId="77777777" w:rsidR="00736B0A" w:rsidRPr="00C90B12" w:rsidRDefault="00736B0A" w:rsidP="00736B0A">
      <w:pPr>
        <w:pStyle w:val="af9"/>
        <w:kinsoku w:val="0"/>
        <w:overflowPunct w:val="0"/>
        <w:ind w:left="0" w:right="-1" w:firstLine="709"/>
        <w:jc w:val="both"/>
        <w:rPr>
          <w:rFonts w:cs="Times New Roman"/>
          <w:kern w:val="24"/>
          <w:lang w:val="ru-RU"/>
        </w:rPr>
      </w:pPr>
    </w:p>
    <w:p w14:paraId="3E398ABB" w14:textId="77777777" w:rsidR="00736B0A" w:rsidRPr="00C90B12" w:rsidRDefault="00736B0A" w:rsidP="00736B0A">
      <w:pPr>
        <w:pStyle w:val="af9"/>
        <w:kinsoku w:val="0"/>
        <w:overflowPunct w:val="0"/>
        <w:ind w:left="0" w:right="-1" w:firstLine="709"/>
        <w:jc w:val="both"/>
        <w:rPr>
          <w:rFonts w:cs="Times New Roman"/>
          <w:kern w:val="24"/>
          <w:lang w:val="ru-RU"/>
        </w:rPr>
        <w:sectPr w:rsidR="00736B0A" w:rsidRPr="00C90B12" w:rsidSect="000A3411">
          <w:pgSz w:w="16838" w:h="11906" w:orient="landscape"/>
          <w:pgMar w:top="1701" w:right="1134" w:bottom="850" w:left="1134" w:header="708" w:footer="708" w:gutter="0"/>
          <w:cols w:space="708"/>
          <w:docGrid w:linePitch="360"/>
        </w:sectPr>
      </w:pPr>
    </w:p>
    <w:bookmarkEnd w:id="61"/>
    <w:bookmarkEnd w:id="62"/>
    <w:bookmarkEnd w:id="63"/>
    <w:p w14:paraId="7631BD95" w14:textId="77777777" w:rsidR="00736B0A" w:rsidRPr="00C90B12" w:rsidRDefault="00736B0A" w:rsidP="00736B0A">
      <w:pPr>
        <w:pStyle w:val="aa"/>
        <w:ind w:firstLine="709"/>
        <w:jc w:val="both"/>
        <w:rPr>
          <w:lang w:bidi="ru-RU"/>
        </w:rPr>
      </w:pPr>
      <w:r w:rsidRPr="00C90B12">
        <w:rPr>
          <w:lang w:bidi="ru-RU"/>
        </w:rPr>
        <w:lastRenderedPageBreak/>
        <w:t xml:space="preserve">Учет тепла производится по показаниям индивидуальных приборов учета абонентов. При отсутствии приборов учета у абонента начисления проводятся: для населения – согласно нормативам для каждого вида жилья; для юридических лиц – по укрупненным расчетам тепловых потерь помещения, здания. </w:t>
      </w:r>
    </w:p>
    <w:p w14:paraId="6D42F7B6" w14:textId="77777777" w:rsidR="00736B0A" w:rsidRPr="00C90B12" w:rsidRDefault="00736B0A" w:rsidP="00736B0A">
      <w:pPr>
        <w:pStyle w:val="aa"/>
        <w:ind w:firstLine="709"/>
        <w:jc w:val="both"/>
        <w:rPr>
          <w:lang w:bidi="ru-RU"/>
        </w:rPr>
      </w:pPr>
      <w:r w:rsidRPr="00C90B12">
        <w:rPr>
          <w:lang w:bidi="ru-RU"/>
        </w:rPr>
        <w:t xml:space="preserve">На границе раздела между МУП «Теплосеть» и АО «НЗИВ» установлен узел учета тепловой энергии, в эксплуатации с ноября 2022 г. </w:t>
      </w:r>
    </w:p>
    <w:p w14:paraId="3D25E140" w14:textId="77777777" w:rsidR="00736B0A" w:rsidRPr="00C90B12" w:rsidRDefault="00736B0A" w:rsidP="00736B0A">
      <w:pPr>
        <w:pStyle w:val="aa"/>
        <w:ind w:firstLine="709"/>
        <w:jc w:val="both"/>
        <w:rPr>
          <w:lang w:bidi="ru-RU"/>
        </w:rPr>
      </w:pPr>
      <w:r w:rsidRPr="00C90B12">
        <w:rPr>
          <w:lang w:bidi="ru-RU"/>
        </w:rPr>
        <w:t>На выпуске с котельной цеха № 20 установлен технический узел учета тепловой энергии на базе теплосчетчика - регистратора ТСР-М в составе: тепловычислитель ТСРВ-027; преобразователи расхода УРСВ-530ц, УРСВ-510ц; преобразователи давления СДВ-И (4 шт.); согласованные пары термопреобразователей Взлет ТСП (2 компл.).</w:t>
      </w:r>
    </w:p>
    <w:p w14:paraId="713F2FE2" w14:textId="77777777" w:rsidR="00736B0A" w:rsidRPr="00C90B12" w:rsidRDefault="00736B0A" w:rsidP="00736B0A">
      <w:pPr>
        <w:pStyle w:val="aa"/>
        <w:ind w:firstLine="709"/>
        <w:jc w:val="both"/>
        <w:rPr>
          <w:lang w:bidi="ru-RU"/>
        </w:rPr>
      </w:pPr>
      <w:r w:rsidRPr="00C90B12">
        <w:rPr>
          <w:b/>
          <w:lang w:bidi="ru-RU"/>
        </w:rPr>
        <w:t>На котельной ИГК № 1</w:t>
      </w:r>
      <w:r w:rsidRPr="00C90B12">
        <w:rPr>
          <w:lang w:bidi="ru-RU"/>
        </w:rPr>
        <w:t xml:space="preserve"> коммерческий узел учета тепловой энергии, теплоносителя на источнике введен в эксплуатацию в октябре 2020 года и полностью соответствует Правилам коммерческого учета тепловой энергии, теплоносителя № 103 4 от 18.11.13г. Граница раздела балансовой принадлежности и эксплуатационной ответственности тепловых сетей установлена по наружной стене сооружения МУП «Теплосеть», построенного на магистральной тепловой сети, со стороны теплоисточника. На всех водогрейных котлах № 3, 4, 5, 6, 7, 9, 10, 11 имеются приборы технического учета выработанной тепловой энергии. Удельный расход топлива на производство 1 Гкал тепла принимают по результатам наладочных испытаний для каждого котла. На всех котлах установлены приборы технического учета расхода газа типа СПГ-761. Коммерческий узел учета потребления газа типа СПГ-761 установлен на общем газопроводе на входе в котельную.</w:t>
      </w:r>
    </w:p>
    <w:p w14:paraId="201CF6ED" w14:textId="77777777" w:rsidR="00736B0A" w:rsidRPr="00C90B12" w:rsidRDefault="00736B0A" w:rsidP="00736B0A">
      <w:pPr>
        <w:pStyle w:val="aa"/>
        <w:ind w:firstLine="709"/>
        <w:jc w:val="both"/>
        <w:rPr>
          <w:lang w:bidi="ru-RU"/>
        </w:rPr>
      </w:pPr>
      <w:r w:rsidRPr="00C90B12">
        <w:rPr>
          <w:b/>
          <w:lang w:bidi="ru-RU"/>
        </w:rPr>
        <w:t>На котельной ИГК № 2</w:t>
      </w:r>
      <w:r w:rsidRPr="00C90B12">
        <w:rPr>
          <w:lang w:bidi="ru-RU"/>
        </w:rPr>
        <w:t xml:space="preserve"> коммерческий учет тепловой энергии, теплоносителя на источнике тепловой энергии осуществляется с помощью теплосчетчика ЛОГИКА 6962, приборы которого установлены в помещении котельной на выводе из котельной на подающем и обратном трубопроводах Ду150 и на трубопроводе Ду20 подпиточной воды, после бака с химически очищенной водой перед врезкой в обратный трубопровод городской тепловой сети.</w:t>
      </w:r>
    </w:p>
    <w:p w14:paraId="1239A576" w14:textId="77777777" w:rsidR="00736B0A" w:rsidRPr="00C90B12" w:rsidRDefault="00736B0A" w:rsidP="00736B0A">
      <w:pPr>
        <w:pStyle w:val="aa"/>
        <w:ind w:firstLine="709"/>
        <w:jc w:val="both"/>
        <w:rPr>
          <w:lang w:bidi="ru-RU"/>
        </w:rPr>
      </w:pPr>
      <w:r w:rsidRPr="00C90B12">
        <w:rPr>
          <w:b/>
          <w:lang w:bidi="ru-RU"/>
        </w:rPr>
        <w:t>На котельной ИГК № 3</w:t>
      </w:r>
      <w:r w:rsidRPr="00C90B12">
        <w:rPr>
          <w:lang w:bidi="ru-RU"/>
        </w:rPr>
        <w:t xml:space="preserve"> коммерческий учет тепловой энергии, теплоносителя на источнике тепловой энергии осуществляется с помощью теплосчетчика СПТ961, приборы которого установлены в помещении котельной на выводе из котельной на подающем и обратном трубопроводах Ду150.</w:t>
      </w:r>
    </w:p>
    <w:p w14:paraId="488D5EA8" w14:textId="63B2E672" w:rsidR="00736B0A" w:rsidRPr="00C90B12" w:rsidRDefault="00736B0A" w:rsidP="00736B0A">
      <w:pPr>
        <w:pStyle w:val="aa"/>
        <w:ind w:firstLine="709"/>
        <w:jc w:val="both"/>
        <w:rPr>
          <w:lang w:bidi="ru-RU"/>
        </w:rPr>
      </w:pPr>
      <w:r w:rsidRPr="00C90B12">
        <w:rPr>
          <w:lang w:bidi="ru-RU"/>
        </w:rPr>
        <w:t>Согласно пунктам 4, 5 статьи 13 Федерального закона от 23.11.2009 г. № 261-ФЗ (в редакции от 28.12.2013 г.):</w:t>
      </w:r>
    </w:p>
    <w:p w14:paraId="7275351C" w14:textId="77777777" w:rsidR="00736B0A" w:rsidRPr="00C90B12" w:rsidRDefault="00736B0A" w:rsidP="00736B0A">
      <w:pPr>
        <w:pStyle w:val="aa"/>
        <w:ind w:firstLine="709"/>
        <w:jc w:val="both"/>
        <w:rPr>
          <w:lang w:bidi="ru-RU"/>
        </w:rPr>
      </w:pPr>
      <w:r w:rsidRPr="00C90B12">
        <w:rPr>
          <w:lang w:bidi="ru-RU"/>
        </w:rPr>
        <w:t>«До 1 января 2011 года собственники зданий, строений, сооружений и иных объектов, которые введены в эксплуатацию на день вступления в силу настоящего Федерального закона и при эксплуатации которых используются энергетические ресурсы (в том числе временных объектов), обязаны завершить оснащение таких объектов приборами учета используемых воды,</w:t>
      </w:r>
    </w:p>
    <w:p w14:paraId="15836A76" w14:textId="77777777" w:rsidR="00736B0A" w:rsidRPr="00C90B12" w:rsidRDefault="00736B0A" w:rsidP="00736B0A">
      <w:pPr>
        <w:pStyle w:val="aa"/>
        <w:ind w:firstLine="709"/>
        <w:jc w:val="both"/>
        <w:rPr>
          <w:lang w:bidi="ru-RU"/>
        </w:rPr>
      </w:pPr>
      <w:r w:rsidRPr="00C90B12">
        <w:rPr>
          <w:lang w:bidi="ru-RU"/>
        </w:rPr>
        <w:t>природного газа, тепловой энергии, электрической энергии, а также ввод установленных приборов учета в эксплуатацию» – п. 4;</w:t>
      </w:r>
    </w:p>
    <w:p w14:paraId="6D97EAEF" w14:textId="77777777" w:rsidR="00736B0A" w:rsidRPr="00C90B12" w:rsidRDefault="00736B0A" w:rsidP="00736B0A">
      <w:pPr>
        <w:pStyle w:val="aa"/>
        <w:ind w:firstLine="709"/>
        <w:jc w:val="both"/>
        <w:rPr>
          <w:lang w:bidi="ru-RU"/>
        </w:rPr>
      </w:pPr>
      <w:r w:rsidRPr="00C90B12">
        <w:rPr>
          <w:lang w:bidi="ru-RU"/>
        </w:rPr>
        <w:t>«До 1 июля 2012 года собственники жилых домов, собственники помещений в многоквартирных домах, введенных в эксплуатацию на день вступления в силу настоящего Федерального закона, обязаны обеспечить оснащение таких домов приборами учета используемых воды, тепловой энергии, электрической энергии, а также ввод установленных приборов учета в эксплуатацию. При этом многоквартирные дома в указанный срок должны быть оснащены коллективными (общедомовыми) приборами учета используемых воды, тепловой энергии, электрической энергии, а также индивидуальными и общими (для коммунальной квартиры) приборами учета используемых воды, электрической энергии» – п. 5.</w:t>
      </w:r>
    </w:p>
    <w:p w14:paraId="781CCA42" w14:textId="77777777" w:rsidR="00736B0A" w:rsidRPr="00C90B12" w:rsidRDefault="00736B0A" w:rsidP="00736B0A">
      <w:pPr>
        <w:pStyle w:val="aa"/>
        <w:ind w:firstLine="709"/>
        <w:jc w:val="both"/>
        <w:rPr>
          <w:lang w:bidi="ru-RU"/>
        </w:rPr>
      </w:pPr>
      <w:r w:rsidRPr="00C90B12">
        <w:rPr>
          <w:lang w:bidi="ru-RU"/>
        </w:rPr>
        <w:t xml:space="preserve">С момента принятия закона не допускается ввод в эксплуатацию зданий, строений, сооружений без оснащения их приборами учета тепловой энергии. Требования настоящей </w:t>
      </w:r>
      <w:r w:rsidRPr="00C90B12">
        <w:rPr>
          <w:lang w:bidi="ru-RU"/>
        </w:rPr>
        <w:lastRenderedPageBreak/>
        <w:t>статьи в части организации учета используемых энергетических ресурсов не распространяются на ветхие, аварийные объекты, объекты, подлежащие сносу или капитальному ремонту до 1 января 2013 года, а также объекты, мощность потребления электрической энергии которых составляет менее чем пять киловатт (в отношении организации учета используемой электрической энергии) или максимальный объем потребления тепловой энергии которых составляет менее чем две десятых гигакалории в час (в отношении организации учета используемой тепловой энергии).</w:t>
      </w:r>
    </w:p>
    <w:p w14:paraId="03883480" w14:textId="085D3D71" w:rsidR="00736B0A" w:rsidRPr="00C90B12" w:rsidRDefault="00736B0A" w:rsidP="00736B0A">
      <w:pPr>
        <w:pStyle w:val="aa"/>
        <w:ind w:firstLine="709"/>
        <w:jc w:val="both"/>
        <w:rPr>
          <w:lang w:bidi="ru-RU"/>
        </w:rPr>
      </w:pPr>
      <w:r w:rsidRPr="00C90B12">
        <w:rPr>
          <w:lang w:bidi="ru-RU"/>
        </w:rPr>
        <w:t xml:space="preserve">По данным ресурсоснабжющих организайций, сведения об оснащенности приборами учета представлены в таблице </w:t>
      </w:r>
      <w:r w:rsidR="00972664" w:rsidRPr="00C90B12">
        <w:rPr>
          <w:lang w:bidi="ru-RU"/>
        </w:rPr>
        <w:t>3.1.28</w:t>
      </w:r>
      <w:r w:rsidRPr="00C90B12">
        <w:rPr>
          <w:lang w:bidi="ru-RU"/>
        </w:rPr>
        <w:t>.</w:t>
      </w:r>
    </w:p>
    <w:p w14:paraId="1B52C2FB" w14:textId="77777777" w:rsidR="00736B0A" w:rsidRPr="00C90B12" w:rsidRDefault="00736B0A" w:rsidP="00736B0A">
      <w:pPr>
        <w:pStyle w:val="aa"/>
      </w:pPr>
    </w:p>
    <w:p w14:paraId="510EDEAA" w14:textId="43CAB8E9" w:rsidR="00736B0A" w:rsidRPr="00C90B12" w:rsidRDefault="00736B0A" w:rsidP="00736B0A">
      <w:pPr>
        <w:pStyle w:val="aa"/>
        <w:rPr>
          <w:b/>
          <w:bCs/>
        </w:rPr>
      </w:pPr>
      <w:r w:rsidRPr="00C90B12">
        <w:rPr>
          <w:b/>
          <w:bCs/>
        </w:rPr>
        <w:t xml:space="preserve">Таблица </w:t>
      </w:r>
      <w:r w:rsidR="00972664" w:rsidRPr="00C90B12">
        <w:rPr>
          <w:b/>
          <w:bCs/>
        </w:rPr>
        <w:t>3.1.28</w:t>
      </w:r>
      <w:r w:rsidRPr="00C90B12">
        <w:rPr>
          <w:b/>
          <w:bCs/>
        </w:rPr>
        <w:t xml:space="preserve"> – Оснащенность приборами учета</w:t>
      </w:r>
    </w:p>
    <w:tbl>
      <w:tblPr>
        <w:tblW w:w="9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4219"/>
        <w:gridCol w:w="1281"/>
        <w:gridCol w:w="1701"/>
        <w:gridCol w:w="1559"/>
      </w:tblGrid>
      <w:tr w:rsidR="00736B0A" w:rsidRPr="00C90B12" w14:paraId="6F5F8BFD" w14:textId="77777777" w:rsidTr="003969BF">
        <w:trPr>
          <w:trHeight w:val="411"/>
        </w:trPr>
        <w:tc>
          <w:tcPr>
            <w:tcW w:w="567" w:type="dxa"/>
            <w:shd w:val="clear" w:color="auto" w:fill="F2F2F2" w:themeFill="background1" w:themeFillShade="F2"/>
            <w:vAlign w:val="center"/>
          </w:tcPr>
          <w:p w14:paraId="42810489"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4219" w:type="dxa"/>
            <w:shd w:val="clear" w:color="auto" w:fill="F2F2F2" w:themeFill="background1" w:themeFillShade="F2"/>
            <w:noWrap/>
            <w:vAlign w:val="center"/>
            <w:hideMark/>
          </w:tcPr>
          <w:p w14:paraId="6A97E15F"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обеспеченность прибором учета</w:t>
            </w:r>
          </w:p>
        </w:tc>
        <w:tc>
          <w:tcPr>
            <w:tcW w:w="1281" w:type="dxa"/>
            <w:shd w:val="clear" w:color="auto" w:fill="F2F2F2" w:themeFill="background1" w:themeFillShade="F2"/>
            <w:noWrap/>
            <w:vAlign w:val="center"/>
            <w:hideMark/>
          </w:tcPr>
          <w:p w14:paraId="5FADDF0A"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Ед. изм.</w:t>
            </w:r>
          </w:p>
        </w:tc>
        <w:tc>
          <w:tcPr>
            <w:tcW w:w="1701" w:type="dxa"/>
            <w:shd w:val="clear" w:color="auto" w:fill="F2F2F2" w:themeFill="background1" w:themeFillShade="F2"/>
            <w:noWrap/>
            <w:vAlign w:val="center"/>
            <w:hideMark/>
          </w:tcPr>
          <w:p w14:paraId="2C526132"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отопление</w:t>
            </w:r>
          </w:p>
        </w:tc>
        <w:tc>
          <w:tcPr>
            <w:tcW w:w="1559" w:type="dxa"/>
            <w:shd w:val="clear" w:color="auto" w:fill="F2F2F2" w:themeFill="background1" w:themeFillShade="F2"/>
            <w:noWrap/>
            <w:vAlign w:val="center"/>
            <w:hideMark/>
          </w:tcPr>
          <w:p w14:paraId="6F67777B"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ГВС</w:t>
            </w:r>
          </w:p>
        </w:tc>
      </w:tr>
      <w:tr w:rsidR="00736B0A" w:rsidRPr="00C90B12" w14:paraId="37FB7CCE" w14:textId="77777777" w:rsidTr="003969BF">
        <w:trPr>
          <w:trHeight w:val="411"/>
        </w:trPr>
        <w:tc>
          <w:tcPr>
            <w:tcW w:w="9327" w:type="dxa"/>
            <w:gridSpan w:val="5"/>
            <w:shd w:val="clear" w:color="auto" w:fill="DEEAF6" w:themeFill="accent1" w:themeFillTint="33"/>
            <w:vAlign w:val="center"/>
          </w:tcPr>
          <w:p w14:paraId="3F8A4EBD"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Котельная ИП Голубев В. А.</w:t>
            </w:r>
          </w:p>
        </w:tc>
      </w:tr>
      <w:tr w:rsidR="00736B0A" w:rsidRPr="00C90B12" w14:paraId="3FC1C682" w14:textId="77777777" w:rsidTr="003969BF">
        <w:trPr>
          <w:trHeight w:val="300"/>
        </w:trPr>
        <w:tc>
          <w:tcPr>
            <w:tcW w:w="567" w:type="dxa"/>
            <w:vAlign w:val="center"/>
          </w:tcPr>
          <w:p w14:paraId="45EFC400"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w:t>
            </w:r>
          </w:p>
        </w:tc>
        <w:tc>
          <w:tcPr>
            <w:tcW w:w="4219" w:type="dxa"/>
            <w:shd w:val="clear" w:color="auto" w:fill="auto"/>
            <w:noWrap/>
            <w:vAlign w:val="center"/>
            <w:hideMark/>
          </w:tcPr>
          <w:p w14:paraId="1A3F13B0"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xml:space="preserve">население </w:t>
            </w:r>
          </w:p>
        </w:tc>
        <w:tc>
          <w:tcPr>
            <w:tcW w:w="1281" w:type="dxa"/>
            <w:shd w:val="clear" w:color="auto" w:fill="auto"/>
            <w:noWrap/>
            <w:vAlign w:val="center"/>
            <w:hideMark/>
          </w:tcPr>
          <w:p w14:paraId="00E2F8B2"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1701" w:type="dxa"/>
            <w:shd w:val="clear" w:color="auto" w:fill="auto"/>
            <w:noWrap/>
            <w:vAlign w:val="center"/>
            <w:hideMark/>
          </w:tcPr>
          <w:p w14:paraId="1E6B6928"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100</w:t>
            </w:r>
          </w:p>
        </w:tc>
        <w:tc>
          <w:tcPr>
            <w:tcW w:w="1559" w:type="dxa"/>
            <w:shd w:val="clear" w:color="auto" w:fill="auto"/>
            <w:noWrap/>
            <w:vAlign w:val="center"/>
            <w:hideMark/>
          </w:tcPr>
          <w:p w14:paraId="19ADE89E"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16</w:t>
            </w:r>
          </w:p>
        </w:tc>
      </w:tr>
      <w:tr w:rsidR="00736B0A" w:rsidRPr="00C90B12" w14:paraId="1E90F787" w14:textId="77777777" w:rsidTr="003969BF">
        <w:trPr>
          <w:trHeight w:val="300"/>
        </w:trPr>
        <w:tc>
          <w:tcPr>
            <w:tcW w:w="567" w:type="dxa"/>
            <w:vAlign w:val="center"/>
          </w:tcPr>
          <w:p w14:paraId="07E947E7"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2</w:t>
            </w:r>
          </w:p>
        </w:tc>
        <w:tc>
          <w:tcPr>
            <w:tcW w:w="4219" w:type="dxa"/>
            <w:shd w:val="clear" w:color="auto" w:fill="auto"/>
            <w:noWrap/>
            <w:vAlign w:val="center"/>
            <w:hideMark/>
          </w:tcPr>
          <w:p w14:paraId="1B781C79"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бюджет</w:t>
            </w:r>
          </w:p>
        </w:tc>
        <w:tc>
          <w:tcPr>
            <w:tcW w:w="1281" w:type="dxa"/>
            <w:shd w:val="clear" w:color="auto" w:fill="auto"/>
            <w:noWrap/>
            <w:vAlign w:val="center"/>
            <w:hideMark/>
          </w:tcPr>
          <w:p w14:paraId="69E9003B"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1701" w:type="dxa"/>
            <w:shd w:val="clear" w:color="auto" w:fill="auto"/>
            <w:noWrap/>
            <w:vAlign w:val="center"/>
            <w:hideMark/>
          </w:tcPr>
          <w:p w14:paraId="2ABAD311"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1559" w:type="dxa"/>
            <w:shd w:val="clear" w:color="auto" w:fill="auto"/>
            <w:noWrap/>
            <w:vAlign w:val="center"/>
            <w:hideMark/>
          </w:tcPr>
          <w:p w14:paraId="5C4001C6"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r>
      <w:tr w:rsidR="00736B0A" w:rsidRPr="00C90B12" w14:paraId="5A062844" w14:textId="77777777" w:rsidTr="003969BF">
        <w:trPr>
          <w:trHeight w:val="300"/>
        </w:trPr>
        <w:tc>
          <w:tcPr>
            <w:tcW w:w="567" w:type="dxa"/>
            <w:vAlign w:val="center"/>
          </w:tcPr>
          <w:p w14:paraId="3A74AD6A"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3</w:t>
            </w:r>
          </w:p>
        </w:tc>
        <w:tc>
          <w:tcPr>
            <w:tcW w:w="4219" w:type="dxa"/>
            <w:shd w:val="clear" w:color="auto" w:fill="auto"/>
            <w:noWrap/>
            <w:vAlign w:val="center"/>
            <w:hideMark/>
          </w:tcPr>
          <w:p w14:paraId="292D9E44"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прочие</w:t>
            </w:r>
          </w:p>
        </w:tc>
        <w:tc>
          <w:tcPr>
            <w:tcW w:w="1281" w:type="dxa"/>
            <w:shd w:val="clear" w:color="auto" w:fill="auto"/>
            <w:noWrap/>
            <w:vAlign w:val="center"/>
            <w:hideMark/>
          </w:tcPr>
          <w:p w14:paraId="561D599D"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1701" w:type="dxa"/>
            <w:shd w:val="clear" w:color="auto" w:fill="auto"/>
            <w:noWrap/>
            <w:vAlign w:val="center"/>
            <w:hideMark/>
          </w:tcPr>
          <w:p w14:paraId="3F03BDBE"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1559" w:type="dxa"/>
            <w:shd w:val="clear" w:color="auto" w:fill="auto"/>
            <w:noWrap/>
            <w:vAlign w:val="center"/>
            <w:hideMark/>
          </w:tcPr>
          <w:p w14:paraId="0D92F679"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r>
      <w:tr w:rsidR="00736B0A" w:rsidRPr="00C90B12" w14:paraId="74814051" w14:textId="77777777" w:rsidTr="003969BF">
        <w:trPr>
          <w:trHeight w:val="300"/>
        </w:trPr>
        <w:tc>
          <w:tcPr>
            <w:tcW w:w="9327" w:type="dxa"/>
            <w:gridSpan w:val="5"/>
            <w:shd w:val="clear" w:color="auto" w:fill="DEEAF6" w:themeFill="accent1" w:themeFillTint="33"/>
            <w:vAlign w:val="center"/>
          </w:tcPr>
          <w:p w14:paraId="3943AE44"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Котельные ООО «ИГК»</w:t>
            </w:r>
          </w:p>
        </w:tc>
      </w:tr>
      <w:tr w:rsidR="00736B0A" w:rsidRPr="00C90B12" w14:paraId="727CDCB9" w14:textId="77777777" w:rsidTr="003969BF">
        <w:trPr>
          <w:trHeight w:val="300"/>
        </w:trPr>
        <w:tc>
          <w:tcPr>
            <w:tcW w:w="567" w:type="dxa"/>
            <w:vAlign w:val="center"/>
          </w:tcPr>
          <w:p w14:paraId="1D8D468F"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w:t>
            </w:r>
          </w:p>
        </w:tc>
        <w:tc>
          <w:tcPr>
            <w:tcW w:w="4219" w:type="dxa"/>
            <w:shd w:val="clear" w:color="auto" w:fill="auto"/>
            <w:noWrap/>
            <w:vAlign w:val="center"/>
          </w:tcPr>
          <w:p w14:paraId="4FD89B6A"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xml:space="preserve">население </w:t>
            </w:r>
          </w:p>
        </w:tc>
        <w:tc>
          <w:tcPr>
            <w:tcW w:w="1281" w:type="dxa"/>
            <w:shd w:val="clear" w:color="auto" w:fill="auto"/>
            <w:noWrap/>
            <w:vAlign w:val="center"/>
          </w:tcPr>
          <w:p w14:paraId="43CF0594"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1701" w:type="dxa"/>
            <w:shd w:val="clear" w:color="auto" w:fill="auto"/>
            <w:noWrap/>
            <w:vAlign w:val="center"/>
          </w:tcPr>
          <w:p w14:paraId="7815D0F5"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24,0 </w:t>
            </w:r>
          </w:p>
        </w:tc>
        <w:tc>
          <w:tcPr>
            <w:tcW w:w="1559" w:type="dxa"/>
            <w:shd w:val="clear" w:color="auto" w:fill="auto"/>
            <w:noWrap/>
            <w:vAlign w:val="center"/>
          </w:tcPr>
          <w:p w14:paraId="77FE512B"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r>
      <w:tr w:rsidR="00736B0A" w:rsidRPr="00C90B12" w14:paraId="0F7150CE" w14:textId="77777777" w:rsidTr="003969BF">
        <w:trPr>
          <w:trHeight w:val="300"/>
        </w:trPr>
        <w:tc>
          <w:tcPr>
            <w:tcW w:w="567" w:type="dxa"/>
            <w:vAlign w:val="center"/>
          </w:tcPr>
          <w:p w14:paraId="3B2C9A05"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2</w:t>
            </w:r>
          </w:p>
        </w:tc>
        <w:tc>
          <w:tcPr>
            <w:tcW w:w="4219" w:type="dxa"/>
            <w:shd w:val="clear" w:color="auto" w:fill="auto"/>
            <w:noWrap/>
            <w:vAlign w:val="center"/>
          </w:tcPr>
          <w:p w14:paraId="391D928D"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бюджет</w:t>
            </w:r>
          </w:p>
        </w:tc>
        <w:tc>
          <w:tcPr>
            <w:tcW w:w="1281" w:type="dxa"/>
            <w:shd w:val="clear" w:color="auto" w:fill="auto"/>
            <w:noWrap/>
            <w:vAlign w:val="center"/>
          </w:tcPr>
          <w:p w14:paraId="3E8BF1CE"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1701" w:type="dxa"/>
            <w:shd w:val="clear" w:color="auto" w:fill="auto"/>
            <w:noWrap/>
            <w:vAlign w:val="center"/>
          </w:tcPr>
          <w:p w14:paraId="19C849B9"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68,5</w:t>
            </w:r>
          </w:p>
        </w:tc>
        <w:tc>
          <w:tcPr>
            <w:tcW w:w="1559" w:type="dxa"/>
            <w:shd w:val="clear" w:color="auto" w:fill="auto"/>
            <w:noWrap/>
            <w:vAlign w:val="center"/>
          </w:tcPr>
          <w:p w14:paraId="33C10889"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r>
      <w:tr w:rsidR="00736B0A" w:rsidRPr="00C90B12" w14:paraId="6F860775" w14:textId="77777777" w:rsidTr="003969BF">
        <w:trPr>
          <w:trHeight w:val="300"/>
        </w:trPr>
        <w:tc>
          <w:tcPr>
            <w:tcW w:w="567" w:type="dxa"/>
            <w:vAlign w:val="center"/>
          </w:tcPr>
          <w:p w14:paraId="0935AAEF"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3</w:t>
            </w:r>
          </w:p>
        </w:tc>
        <w:tc>
          <w:tcPr>
            <w:tcW w:w="4219" w:type="dxa"/>
            <w:shd w:val="clear" w:color="auto" w:fill="auto"/>
            <w:noWrap/>
            <w:vAlign w:val="center"/>
          </w:tcPr>
          <w:p w14:paraId="6AEB39DC"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прочие</w:t>
            </w:r>
          </w:p>
        </w:tc>
        <w:tc>
          <w:tcPr>
            <w:tcW w:w="1281" w:type="dxa"/>
            <w:shd w:val="clear" w:color="auto" w:fill="auto"/>
            <w:noWrap/>
            <w:vAlign w:val="center"/>
          </w:tcPr>
          <w:p w14:paraId="5D179F1C"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1701" w:type="dxa"/>
            <w:shd w:val="clear" w:color="auto" w:fill="auto"/>
            <w:noWrap/>
            <w:vAlign w:val="center"/>
          </w:tcPr>
          <w:p w14:paraId="6E3FEE7A"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49,1</w:t>
            </w:r>
          </w:p>
        </w:tc>
        <w:tc>
          <w:tcPr>
            <w:tcW w:w="1559" w:type="dxa"/>
            <w:shd w:val="clear" w:color="auto" w:fill="auto"/>
            <w:noWrap/>
            <w:vAlign w:val="center"/>
          </w:tcPr>
          <w:p w14:paraId="25ACC172"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r>
      <w:tr w:rsidR="00736B0A" w:rsidRPr="00C90B12" w14:paraId="3504B00F" w14:textId="77777777" w:rsidTr="003969BF">
        <w:trPr>
          <w:trHeight w:val="300"/>
        </w:trPr>
        <w:tc>
          <w:tcPr>
            <w:tcW w:w="9327" w:type="dxa"/>
            <w:gridSpan w:val="5"/>
            <w:shd w:val="clear" w:color="auto" w:fill="DEEAF6" w:themeFill="accent1" w:themeFillTint="33"/>
            <w:vAlign w:val="center"/>
          </w:tcPr>
          <w:p w14:paraId="03D8F391"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Котельн «Индустриальная» ООО «Прогресс»</w:t>
            </w:r>
          </w:p>
        </w:tc>
      </w:tr>
      <w:tr w:rsidR="00736B0A" w:rsidRPr="00C90B12" w14:paraId="2C385EB4" w14:textId="77777777" w:rsidTr="003969BF">
        <w:trPr>
          <w:trHeight w:val="300"/>
        </w:trPr>
        <w:tc>
          <w:tcPr>
            <w:tcW w:w="567" w:type="dxa"/>
            <w:vAlign w:val="center"/>
          </w:tcPr>
          <w:p w14:paraId="0FE2F3A3"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w:t>
            </w:r>
          </w:p>
        </w:tc>
        <w:tc>
          <w:tcPr>
            <w:tcW w:w="4219" w:type="dxa"/>
            <w:shd w:val="clear" w:color="auto" w:fill="auto"/>
            <w:noWrap/>
            <w:vAlign w:val="center"/>
          </w:tcPr>
          <w:p w14:paraId="10A972EF"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xml:space="preserve">население </w:t>
            </w:r>
          </w:p>
        </w:tc>
        <w:tc>
          <w:tcPr>
            <w:tcW w:w="1281" w:type="dxa"/>
            <w:shd w:val="clear" w:color="auto" w:fill="auto"/>
            <w:noWrap/>
            <w:vAlign w:val="center"/>
          </w:tcPr>
          <w:p w14:paraId="4FAAEF93"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1701" w:type="dxa"/>
            <w:shd w:val="clear" w:color="auto" w:fill="auto"/>
            <w:noWrap/>
          </w:tcPr>
          <w:p w14:paraId="6BB5AF72"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95</w:t>
            </w:r>
          </w:p>
        </w:tc>
        <w:tc>
          <w:tcPr>
            <w:tcW w:w="1559" w:type="dxa"/>
            <w:shd w:val="clear" w:color="auto" w:fill="auto"/>
            <w:noWrap/>
          </w:tcPr>
          <w:p w14:paraId="34188879"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90</w:t>
            </w:r>
          </w:p>
        </w:tc>
      </w:tr>
      <w:tr w:rsidR="00736B0A" w:rsidRPr="00C90B12" w14:paraId="05E37CAB" w14:textId="77777777" w:rsidTr="003969BF">
        <w:trPr>
          <w:trHeight w:val="300"/>
        </w:trPr>
        <w:tc>
          <w:tcPr>
            <w:tcW w:w="567" w:type="dxa"/>
            <w:vAlign w:val="center"/>
          </w:tcPr>
          <w:p w14:paraId="0995E394"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2</w:t>
            </w:r>
          </w:p>
        </w:tc>
        <w:tc>
          <w:tcPr>
            <w:tcW w:w="4219" w:type="dxa"/>
            <w:shd w:val="clear" w:color="auto" w:fill="auto"/>
            <w:noWrap/>
            <w:vAlign w:val="center"/>
          </w:tcPr>
          <w:p w14:paraId="5648637B"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бюджет</w:t>
            </w:r>
          </w:p>
        </w:tc>
        <w:tc>
          <w:tcPr>
            <w:tcW w:w="1281" w:type="dxa"/>
            <w:shd w:val="clear" w:color="auto" w:fill="auto"/>
            <w:noWrap/>
            <w:vAlign w:val="center"/>
          </w:tcPr>
          <w:p w14:paraId="321D40CC"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1701" w:type="dxa"/>
            <w:shd w:val="clear" w:color="auto" w:fill="auto"/>
            <w:noWrap/>
          </w:tcPr>
          <w:p w14:paraId="274BA728"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97</w:t>
            </w:r>
          </w:p>
        </w:tc>
        <w:tc>
          <w:tcPr>
            <w:tcW w:w="1559" w:type="dxa"/>
            <w:shd w:val="clear" w:color="auto" w:fill="auto"/>
            <w:noWrap/>
          </w:tcPr>
          <w:p w14:paraId="1C58633B"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99</w:t>
            </w:r>
          </w:p>
        </w:tc>
      </w:tr>
      <w:tr w:rsidR="00736B0A" w:rsidRPr="00C90B12" w14:paraId="5969799F" w14:textId="77777777" w:rsidTr="003969BF">
        <w:trPr>
          <w:trHeight w:val="300"/>
        </w:trPr>
        <w:tc>
          <w:tcPr>
            <w:tcW w:w="567" w:type="dxa"/>
            <w:vAlign w:val="center"/>
          </w:tcPr>
          <w:p w14:paraId="03326260"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3</w:t>
            </w:r>
          </w:p>
        </w:tc>
        <w:tc>
          <w:tcPr>
            <w:tcW w:w="4219" w:type="dxa"/>
            <w:shd w:val="clear" w:color="auto" w:fill="auto"/>
            <w:noWrap/>
            <w:vAlign w:val="center"/>
          </w:tcPr>
          <w:p w14:paraId="3EF49D78"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прочие</w:t>
            </w:r>
          </w:p>
        </w:tc>
        <w:tc>
          <w:tcPr>
            <w:tcW w:w="1281" w:type="dxa"/>
            <w:shd w:val="clear" w:color="auto" w:fill="auto"/>
            <w:noWrap/>
            <w:vAlign w:val="center"/>
          </w:tcPr>
          <w:p w14:paraId="4949DEF6"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1701" w:type="dxa"/>
            <w:shd w:val="clear" w:color="auto" w:fill="auto"/>
            <w:noWrap/>
          </w:tcPr>
          <w:p w14:paraId="31FB5018"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99</w:t>
            </w:r>
          </w:p>
        </w:tc>
        <w:tc>
          <w:tcPr>
            <w:tcW w:w="1559" w:type="dxa"/>
            <w:shd w:val="clear" w:color="auto" w:fill="auto"/>
            <w:noWrap/>
          </w:tcPr>
          <w:p w14:paraId="113C8290"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93</w:t>
            </w:r>
          </w:p>
        </w:tc>
      </w:tr>
      <w:tr w:rsidR="00736B0A" w:rsidRPr="00C90B12" w14:paraId="42388065" w14:textId="77777777" w:rsidTr="003969BF">
        <w:trPr>
          <w:trHeight w:val="300"/>
        </w:trPr>
        <w:tc>
          <w:tcPr>
            <w:tcW w:w="9327" w:type="dxa"/>
            <w:gridSpan w:val="5"/>
            <w:shd w:val="clear" w:color="auto" w:fill="DEEAF6" w:themeFill="accent1" w:themeFillTint="33"/>
            <w:vAlign w:val="center"/>
          </w:tcPr>
          <w:p w14:paraId="3E6BA227"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Котельн «Шипуново» ООО «Прогресс»</w:t>
            </w:r>
          </w:p>
        </w:tc>
      </w:tr>
      <w:tr w:rsidR="00736B0A" w:rsidRPr="00C90B12" w14:paraId="6493FC80" w14:textId="77777777" w:rsidTr="003969BF">
        <w:trPr>
          <w:trHeight w:val="300"/>
        </w:trPr>
        <w:tc>
          <w:tcPr>
            <w:tcW w:w="567" w:type="dxa"/>
            <w:vAlign w:val="center"/>
          </w:tcPr>
          <w:p w14:paraId="0CA26E73"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w:t>
            </w:r>
          </w:p>
        </w:tc>
        <w:tc>
          <w:tcPr>
            <w:tcW w:w="4219" w:type="dxa"/>
            <w:shd w:val="clear" w:color="auto" w:fill="auto"/>
            <w:noWrap/>
            <w:vAlign w:val="center"/>
          </w:tcPr>
          <w:p w14:paraId="4E73D764"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xml:space="preserve">население </w:t>
            </w:r>
          </w:p>
        </w:tc>
        <w:tc>
          <w:tcPr>
            <w:tcW w:w="1281" w:type="dxa"/>
            <w:shd w:val="clear" w:color="auto" w:fill="auto"/>
            <w:noWrap/>
            <w:vAlign w:val="center"/>
          </w:tcPr>
          <w:p w14:paraId="4D1AF836"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1701" w:type="dxa"/>
            <w:shd w:val="clear" w:color="auto" w:fill="auto"/>
            <w:noWrap/>
          </w:tcPr>
          <w:p w14:paraId="1EB10423"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35</w:t>
            </w:r>
          </w:p>
        </w:tc>
        <w:tc>
          <w:tcPr>
            <w:tcW w:w="1559" w:type="dxa"/>
            <w:shd w:val="clear" w:color="auto" w:fill="auto"/>
            <w:noWrap/>
          </w:tcPr>
          <w:p w14:paraId="07F8885D"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45</w:t>
            </w:r>
          </w:p>
        </w:tc>
      </w:tr>
      <w:tr w:rsidR="00736B0A" w:rsidRPr="00C90B12" w14:paraId="3C8C1D40" w14:textId="77777777" w:rsidTr="003969BF">
        <w:trPr>
          <w:trHeight w:val="300"/>
        </w:trPr>
        <w:tc>
          <w:tcPr>
            <w:tcW w:w="567" w:type="dxa"/>
            <w:vAlign w:val="center"/>
          </w:tcPr>
          <w:p w14:paraId="1C4A947E"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2</w:t>
            </w:r>
          </w:p>
        </w:tc>
        <w:tc>
          <w:tcPr>
            <w:tcW w:w="4219" w:type="dxa"/>
            <w:shd w:val="clear" w:color="auto" w:fill="auto"/>
            <w:noWrap/>
            <w:vAlign w:val="center"/>
          </w:tcPr>
          <w:p w14:paraId="742F5F04"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бюджет</w:t>
            </w:r>
          </w:p>
        </w:tc>
        <w:tc>
          <w:tcPr>
            <w:tcW w:w="1281" w:type="dxa"/>
            <w:shd w:val="clear" w:color="auto" w:fill="auto"/>
            <w:noWrap/>
            <w:vAlign w:val="center"/>
          </w:tcPr>
          <w:p w14:paraId="585D13F6"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1701" w:type="dxa"/>
            <w:shd w:val="clear" w:color="auto" w:fill="auto"/>
            <w:noWrap/>
          </w:tcPr>
          <w:p w14:paraId="05D3B9C9"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95</w:t>
            </w:r>
          </w:p>
        </w:tc>
        <w:tc>
          <w:tcPr>
            <w:tcW w:w="1559" w:type="dxa"/>
            <w:shd w:val="clear" w:color="auto" w:fill="auto"/>
            <w:noWrap/>
          </w:tcPr>
          <w:p w14:paraId="268AF956"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r>
      <w:tr w:rsidR="00736B0A" w:rsidRPr="00C90B12" w14:paraId="1695515C" w14:textId="77777777" w:rsidTr="003969BF">
        <w:trPr>
          <w:trHeight w:val="300"/>
        </w:trPr>
        <w:tc>
          <w:tcPr>
            <w:tcW w:w="567" w:type="dxa"/>
            <w:vAlign w:val="center"/>
          </w:tcPr>
          <w:p w14:paraId="664B0540"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3</w:t>
            </w:r>
          </w:p>
        </w:tc>
        <w:tc>
          <w:tcPr>
            <w:tcW w:w="4219" w:type="dxa"/>
            <w:shd w:val="clear" w:color="auto" w:fill="auto"/>
            <w:noWrap/>
            <w:vAlign w:val="center"/>
          </w:tcPr>
          <w:p w14:paraId="671562C1"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прочие</w:t>
            </w:r>
          </w:p>
        </w:tc>
        <w:tc>
          <w:tcPr>
            <w:tcW w:w="1281" w:type="dxa"/>
            <w:shd w:val="clear" w:color="auto" w:fill="auto"/>
            <w:noWrap/>
            <w:vAlign w:val="center"/>
          </w:tcPr>
          <w:p w14:paraId="3A7A85A4"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1701" w:type="dxa"/>
            <w:shd w:val="clear" w:color="auto" w:fill="auto"/>
            <w:noWrap/>
          </w:tcPr>
          <w:p w14:paraId="0965C444"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99</w:t>
            </w:r>
          </w:p>
        </w:tc>
        <w:tc>
          <w:tcPr>
            <w:tcW w:w="1559" w:type="dxa"/>
            <w:shd w:val="clear" w:color="auto" w:fill="auto"/>
            <w:noWrap/>
          </w:tcPr>
          <w:p w14:paraId="20271675"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r>
      <w:tr w:rsidR="00736B0A" w:rsidRPr="00C90B12" w14:paraId="4BE36FD6" w14:textId="77777777" w:rsidTr="003969BF">
        <w:trPr>
          <w:trHeight w:val="300"/>
        </w:trPr>
        <w:tc>
          <w:tcPr>
            <w:tcW w:w="9327" w:type="dxa"/>
            <w:gridSpan w:val="5"/>
            <w:shd w:val="clear" w:color="auto" w:fill="DEEAF6" w:themeFill="accent1" w:themeFillTint="33"/>
            <w:vAlign w:val="center"/>
          </w:tcPr>
          <w:p w14:paraId="795EFB81"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Котельн «ИЦГБ» ООО «Прогресс»</w:t>
            </w:r>
          </w:p>
        </w:tc>
      </w:tr>
      <w:tr w:rsidR="00736B0A" w:rsidRPr="00C90B12" w14:paraId="7FF7C0FF" w14:textId="77777777" w:rsidTr="003969BF">
        <w:trPr>
          <w:trHeight w:val="300"/>
        </w:trPr>
        <w:tc>
          <w:tcPr>
            <w:tcW w:w="567" w:type="dxa"/>
            <w:vAlign w:val="center"/>
          </w:tcPr>
          <w:p w14:paraId="6F4634D7"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w:t>
            </w:r>
          </w:p>
        </w:tc>
        <w:tc>
          <w:tcPr>
            <w:tcW w:w="4219" w:type="dxa"/>
            <w:shd w:val="clear" w:color="auto" w:fill="auto"/>
            <w:noWrap/>
            <w:vAlign w:val="center"/>
          </w:tcPr>
          <w:p w14:paraId="7365FC9C"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xml:space="preserve">население </w:t>
            </w:r>
          </w:p>
        </w:tc>
        <w:tc>
          <w:tcPr>
            <w:tcW w:w="1281" w:type="dxa"/>
            <w:shd w:val="clear" w:color="auto" w:fill="auto"/>
            <w:noWrap/>
            <w:vAlign w:val="center"/>
          </w:tcPr>
          <w:p w14:paraId="2A98EB14"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1701" w:type="dxa"/>
            <w:shd w:val="clear" w:color="auto" w:fill="auto"/>
            <w:noWrap/>
          </w:tcPr>
          <w:p w14:paraId="477F223A"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1559" w:type="dxa"/>
            <w:shd w:val="clear" w:color="auto" w:fill="auto"/>
            <w:noWrap/>
          </w:tcPr>
          <w:p w14:paraId="7350DB3E"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r>
      <w:tr w:rsidR="00736B0A" w:rsidRPr="00C90B12" w14:paraId="07D7D2B8" w14:textId="77777777" w:rsidTr="003969BF">
        <w:trPr>
          <w:trHeight w:val="300"/>
        </w:trPr>
        <w:tc>
          <w:tcPr>
            <w:tcW w:w="567" w:type="dxa"/>
            <w:vAlign w:val="center"/>
          </w:tcPr>
          <w:p w14:paraId="5EB3F0FE"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2</w:t>
            </w:r>
          </w:p>
        </w:tc>
        <w:tc>
          <w:tcPr>
            <w:tcW w:w="4219" w:type="dxa"/>
            <w:shd w:val="clear" w:color="auto" w:fill="auto"/>
            <w:noWrap/>
            <w:vAlign w:val="center"/>
          </w:tcPr>
          <w:p w14:paraId="383131F1"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бюджет</w:t>
            </w:r>
          </w:p>
        </w:tc>
        <w:tc>
          <w:tcPr>
            <w:tcW w:w="1281" w:type="dxa"/>
            <w:shd w:val="clear" w:color="auto" w:fill="auto"/>
            <w:noWrap/>
            <w:vAlign w:val="center"/>
          </w:tcPr>
          <w:p w14:paraId="5255B315"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1701" w:type="dxa"/>
            <w:shd w:val="clear" w:color="auto" w:fill="auto"/>
            <w:noWrap/>
          </w:tcPr>
          <w:p w14:paraId="3CC3FFE0"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87</w:t>
            </w:r>
          </w:p>
        </w:tc>
        <w:tc>
          <w:tcPr>
            <w:tcW w:w="1559" w:type="dxa"/>
            <w:shd w:val="clear" w:color="auto" w:fill="auto"/>
            <w:noWrap/>
          </w:tcPr>
          <w:p w14:paraId="463C06A5"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100</w:t>
            </w:r>
          </w:p>
        </w:tc>
      </w:tr>
      <w:tr w:rsidR="00736B0A" w:rsidRPr="00C90B12" w14:paraId="75DD67E2" w14:textId="77777777" w:rsidTr="003969BF">
        <w:trPr>
          <w:trHeight w:val="300"/>
        </w:trPr>
        <w:tc>
          <w:tcPr>
            <w:tcW w:w="567" w:type="dxa"/>
            <w:vAlign w:val="center"/>
          </w:tcPr>
          <w:p w14:paraId="7DBB8A19"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3</w:t>
            </w:r>
          </w:p>
        </w:tc>
        <w:tc>
          <w:tcPr>
            <w:tcW w:w="4219" w:type="dxa"/>
            <w:shd w:val="clear" w:color="auto" w:fill="auto"/>
            <w:noWrap/>
            <w:vAlign w:val="center"/>
          </w:tcPr>
          <w:p w14:paraId="1EADD633"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прочие</w:t>
            </w:r>
          </w:p>
        </w:tc>
        <w:tc>
          <w:tcPr>
            <w:tcW w:w="1281" w:type="dxa"/>
            <w:shd w:val="clear" w:color="auto" w:fill="auto"/>
            <w:noWrap/>
            <w:vAlign w:val="center"/>
          </w:tcPr>
          <w:p w14:paraId="0DFF1269"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1701" w:type="dxa"/>
            <w:shd w:val="clear" w:color="auto" w:fill="auto"/>
            <w:noWrap/>
          </w:tcPr>
          <w:p w14:paraId="0D71FC3F"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100</w:t>
            </w:r>
          </w:p>
        </w:tc>
        <w:tc>
          <w:tcPr>
            <w:tcW w:w="1559" w:type="dxa"/>
            <w:shd w:val="clear" w:color="auto" w:fill="auto"/>
            <w:noWrap/>
          </w:tcPr>
          <w:p w14:paraId="68E6B5E8"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100</w:t>
            </w:r>
          </w:p>
        </w:tc>
      </w:tr>
      <w:tr w:rsidR="00736B0A" w:rsidRPr="00C90B12" w14:paraId="492D847F" w14:textId="77777777" w:rsidTr="003969BF">
        <w:trPr>
          <w:trHeight w:val="300"/>
        </w:trPr>
        <w:tc>
          <w:tcPr>
            <w:tcW w:w="9327" w:type="dxa"/>
            <w:gridSpan w:val="5"/>
            <w:shd w:val="clear" w:color="auto" w:fill="DEEAF6" w:themeFill="accent1" w:themeFillTint="33"/>
            <w:vAlign w:val="center"/>
          </w:tcPr>
          <w:p w14:paraId="49E74ACD"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Котельн «Ложок» ООО «Прогресс»</w:t>
            </w:r>
          </w:p>
        </w:tc>
      </w:tr>
      <w:tr w:rsidR="00736B0A" w:rsidRPr="00C90B12" w14:paraId="4A22D5B3" w14:textId="77777777" w:rsidTr="003969BF">
        <w:trPr>
          <w:trHeight w:val="300"/>
        </w:trPr>
        <w:tc>
          <w:tcPr>
            <w:tcW w:w="567" w:type="dxa"/>
            <w:vAlign w:val="center"/>
          </w:tcPr>
          <w:p w14:paraId="7240D6CC"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w:t>
            </w:r>
          </w:p>
        </w:tc>
        <w:tc>
          <w:tcPr>
            <w:tcW w:w="4219" w:type="dxa"/>
            <w:shd w:val="clear" w:color="auto" w:fill="auto"/>
            <w:noWrap/>
            <w:vAlign w:val="center"/>
          </w:tcPr>
          <w:p w14:paraId="3C7D4812"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 xml:space="preserve">население </w:t>
            </w:r>
          </w:p>
        </w:tc>
        <w:tc>
          <w:tcPr>
            <w:tcW w:w="1281" w:type="dxa"/>
            <w:shd w:val="clear" w:color="auto" w:fill="auto"/>
            <w:noWrap/>
            <w:vAlign w:val="center"/>
          </w:tcPr>
          <w:p w14:paraId="2D42AD09"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1701" w:type="dxa"/>
            <w:shd w:val="clear" w:color="auto" w:fill="auto"/>
            <w:noWrap/>
          </w:tcPr>
          <w:p w14:paraId="71F50B95"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75</w:t>
            </w:r>
          </w:p>
        </w:tc>
        <w:tc>
          <w:tcPr>
            <w:tcW w:w="1559" w:type="dxa"/>
            <w:shd w:val="clear" w:color="auto" w:fill="auto"/>
            <w:noWrap/>
          </w:tcPr>
          <w:p w14:paraId="60CA40BF"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55</w:t>
            </w:r>
          </w:p>
        </w:tc>
      </w:tr>
      <w:tr w:rsidR="00736B0A" w:rsidRPr="00C90B12" w14:paraId="45A5799A" w14:textId="77777777" w:rsidTr="003969BF">
        <w:trPr>
          <w:trHeight w:val="300"/>
        </w:trPr>
        <w:tc>
          <w:tcPr>
            <w:tcW w:w="567" w:type="dxa"/>
            <w:vAlign w:val="center"/>
          </w:tcPr>
          <w:p w14:paraId="356D0699"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2</w:t>
            </w:r>
          </w:p>
        </w:tc>
        <w:tc>
          <w:tcPr>
            <w:tcW w:w="4219" w:type="dxa"/>
            <w:shd w:val="clear" w:color="auto" w:fill="auto"/>
            <w:noWrap/>
            <w:vAlign w:val="center"/>
          </w:tcPr>
          <w:p w14:paraId="32A2FBDE"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бюджет</w:t>
            </w:r>
          </w:p>
        </w:tc>
        <w:tc>
          <w:tcPr>
            <w:tcW w:w="1281" w:type="dxa"/>
            <w:shd w:val="clear" w:color="auto" w:fill="auto"/>
            <w:noWrap/>
            <w:vAlign w:val="center"/>
          </w:tcPr>
          <w:p w14:paraId="31A536C9"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1701" w:type="dxa"/>
            <w:shd w:val="clear" w:color="auto" w:fill="auto"/>
            <w:noWrap/>
          </w:tcPr>
          <w:p w14:paraId="2A338D45"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95</w:t>
            </w:r>
          </w:p>
        </w:tc>
        <w:tc>
          <w:tcPr>
            <w:tcW w:w="1559" w:type="dxa"/>
            <w:shd w:val="clear" w:color="auto" w:fill="auto"/>
            <w:noWrap/>
          </w:tcPr>
          <w:p w14:paraId="16BF5826"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r>
      <w:tr w:rsidR="00736B0A" w:rsidRPr="00C90B12" w14:paraId="596218C1" w14:textId="77777777" w:rsidTr="003969BF">
        <w:trPr>
          <w:trHeight w:val="300"/>
        </w:trPr>
        <w:tc>
          <w:tcPr>
            <w:tcW w:w="567" w:type="dxa"/>
            <w:vAlign w:val="center"/>
          </w:tcPr>
          <w:p w14:paraId="7836F3F1"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3</w:t>
            </w:r>
          </w:p>
        </w:tc>
        <w:tc>
          <w:tcPr>
            <w:tcW w:w="4219" w:type="dxa"/>
            <w:shd w:val="clear" w:color="auto" w:fill="auto"/>
            <w:noWrap/>
            <w:vAlign w:val="center"/>
          </w:tcPr>
          <w:p w14:paraId="6F394D13"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прочие</w:t>
            </w:r>
          </w:p>
        </w:tc>
        <w:tc>
          <w:tcPr>
            <w:tcW w:w="1281" w:type="dxa"/>
            <w:shd w:val="clear" w:color="auto" w:fill="auto"/>
            <w:noWrap/>
            <w:vAlign w:val="center"/>
          </w:tcPr>
          <w:p w14:paraId="044EBABB"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1701" w:type="dxa"/>
            <w:shd w:val="clear" w:color="auto" w:fill="auto"/>
            <w:noWrap/>
          </w:tcPr>
          <w:p w14:paraId="5B5E4FE7"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99</w:t>
            </w:r>
          </w:p>
        </w:tc>
        <w:tc>
          <w:tcPr>
            <w:tcW w:w="1559" w:type="dxa"/>
            <w:shd w:val="clear" w:color="auto" w:fill="auto"/>
            <w:noWrap/>
          </w:tcPr>
          <w:p w14:paraId="4C2C450E"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r>
    </w:tbl>
    <w:p w14:paraId="235C88D2" w14:textId="77777777" w:rsidR="00736B0A" w:rsidRPr="00C90B12" w:rsidRDefault="00736B0A" w:rsidP="00736B0A">
      <w:pPr>
        <w:pStyle w:val="aa"/>
      </w:pPr>
    </w:p>
    <w:p w14:paraId="67B7BEC4" w14:textId="77777777" w:rsidR="00736B0A" w:rsidRPr="00C90B12" w:rsidRDefault="00736B0A" w:rsidP="00736B0A">
      <w:pPr>
        <w:pStyle w:val="aa"/>
        <w:ind w:firstLine="709"/>
        <w:jc w:val="both"/>
      </w:pPr>
      <w:r w:rsidRPr="00C90B12">
        <w:t>На рисунках ниже представлены зона действия и схема тепловых сетей котельных г.Искитим.</w:t>
      </w:r>
    </w:p>
    <w:p w14:paraId="0F1E4B69" w14:textId="77777777" w:rsidR="00736B0A" w:rsidRPr="00C90B12" w:rsidRDefault="00736B0A" w:rsidP="00736B0A">
      <w:pPr>
        <w:pStyle w:val="aa"/>
        <w:jc w:val="center"/>
      </w:pPr>
      <w:r w:rsidRPr="00C90B12">
        <w:rPr>
          <w:noProof/>
          <w:lang w:eastAsia="ru-RU"/>
        </w:rPr>
        <w:lastRenderedPageBreak/>
        <w:drawing>
          <wp:inline distT="0" distB="0" distL="0" distR="0" wp14:anchorId="5E655284" wp14:editId="701B6831">
            <wp:extent cx="4789920" cy="63912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10582" cy="6418845"/>
                    </a:xfrm>
                    <a:prstGeom prst="rect">
                      <a:avLst/>
                    </a:prstGeom>
                    <a:noFill/>
                    <a:ln>
                      <a:noFill/>
                    </a:ln>
                  </pic:spPr>
                </pic:pic>
              </a:graphicData>
            </a:graphic>
          </wp:inline>
        </w:drawing>
      </w:r>
    </w:p>
    <w:p w14:paraId="183FA555" w14:textId="33651E99" w:rsidR="00736B0A" w:rsidRPr="00C90B12" w:rsidRDefault="00736B0A" w:rsidP="00736B0A">
      <w:pPr>
        <w:pStyle w:val="aa"/>
        <w:jc w:val="both"/>
      </w:pPr>
      <w:r w:rsidRPr="00C90B12">
        <w:t xml:space="preserve">Рисунок </w:t>
      </w:r>
      <w:r w:rsidR="00972664" w:rsidRPr="00C90B12">
        <w:t>3.1.1</w:t>
      </w:r>
      <w:r w:rsidR="003B049E" w:rsidRPr="00C90B12">
        <w:t xml:space="preserve"> </w:t>
      </w:r>
      <w:r w:rsidRPr="00C90B12">
        <w:t>– Единицы территориального деления города Искитим</w:t>
      </w:r>
    </w:p>
    <w:p w14:paraId="5CB66B78" w14:textId="77777777" w:rsidR="00736B0A" w:rsidRPr="00C90B12" w:rsidRDefault="00736B0A" w:rsidP="00736B0A">
      <w:pPr>
        <w:pStyle w:val="aa"/>
        <w:ind w:firstLine="709"/>
        <w:jc w:val="both"/>
      </w:pPr>
    </w:p>
    <w:p w14:paraId="5D45C045" w14:textId="77777777" w:rsidR="00736B0A" w:rsidRPr="00C90B12" w:rsidRDefault="00736B0A" w:rsidP="00736B0A">
      <w:pPr>
        <w:pStyle w:val="aa"/>
        <w:jc w:val="both"/>
      </w:pPr>
      <w:r w:rsidRPr="00C90B12">
        <w:rPr>
          <w:noProof/>
          <w:lang w:eastAsia="ru-RU"/>
        </w:rPr>
        <w:drawing>
          <wp:inline distT="0" distB="0" distL="0" distR="0" wp14:anchorId="667922A0" wp14:editId="503233A8">
            <wp:extent cx="5940425" cy="2319655"/>
            <wp:effectExtent l="0" t="0" r="3175" b="444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0425" cy="2319655"/>
                    </a:xfrm>
                    <a:prstGeom prst="rect">
                      <a:avLst/>
                    </a:prstGeom>
                    <a:noFill/>
                    <a:ln>
                      <a:noFill/>
                    </a:ln>
                  </pic:spPr>
                </pic:pic>
              </a:graphicData>
            </a:graphic>
          </wp:inline>
        </w:drawing>
      </w:r>
    </w:p>
    <w:p w14:paraId="57EE0390" w14:textId="5F9F40E9" w:rsidR="00736B0A" w:rsidRPr="00C90B12" w:rsidRDefault="00736B0A" w:rsidP="00736B0A">
      <w:pPr>
        <w:pStyle w:val="aa"/>
        <w:jc w:val="both"/>
      </w:pPr>
      <w:r w:rsidRPr="00C90B12">
        <w:t xml:space="preserve">Рисунок </w:t>
      </w:r>
      <w:r w:rsidR="00972664" w:rsidRPr="00C90B12">
        <w:t>3.1.</w:t>
      </w:r>
      <w:r w:rsidRPr="00C90B12">
        <w:t>2 – Зона действия и схема тепловых сетей котельной №1 АО «НЗИВ»</w:t>
      </w:r>
    </w:p>
    <w:p w14:paraId="610B85C0" w14:textId="77777777" w:rsidR="00736B0A" w:rsidRPr="00C90B12" w:rsidRDefault="00736B0A" w:rsidP="00736B0A">
      <w:pPr>
        <w:pStyle w:val="aa"/>
        <w:ind w:firstLine="709"/>
        <w:jc w:val="both"/>
      </w:pPr>
    </w:p>
    <w:p w14:paraId="1216F9CF" w14:textId="77777777" w:rsidR="00736B0A" w:rsidRPr="00C90B12" w:rsidRDefault="00736B0A" w:rsidP="00736B0A">
      <w:pPr>
        <w:pStyle w:val="aa"/>
        <w:jc w:val="both"/>
      </w:pPr>
      <w:r w:rsidRPr="00C90B12">
        <w:rPr>
          <w:noProof/>
          <w:lang w:eastAsia="ru-RU"/>
        </w:rPr>
        <w:drawing>
          <wp:inline distT="0" distB="0" distL="0" distR="0" wp14:anchorId="30F4A493" wp14:editId="345A6E80">
            <wp:extent cx="5940425" cy="2320925"/>
            <wp:effectExtent l="0" t="0" r="3175" b="31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a:extLst>
                        <a:ext uri="{28A0092B-C50C-407E-A947-70E740481C1C}">
                          <a14:useLocalDpi xmlns:a14="http://schemas.microsoft.com/office/drawing/2010/main" val="0"/>
                        </a:ext>
                      </a:extLst>
                    </a:blip>
                    <a:srcRect l="14677" t="39554" r="5951" b="42964"/>
                    <a:stretch>
                      <a:fillRect/>
                    </a:stretch>
                  </pic:blipFill>
                  <pic:spPr bwMode="auto">
                    <a:xfrm>
                      <a:off x="0" y="0"/>
                      <a:ext cx="5940425" cy="2320925"/>
                    </a:xfrm>
                    <a:prstGeom prst="rect">
                      <a:avLst/>
                    </a:prstGeom>
                    <a:noFill/>
                    <a:ln>
                      <a:noFill/>
                    </a:ln>
                  </pic:spPr>
                </pic:pic>
              </a:graphicData>
            </a:graphic>
          </wp:inline>
        </w:drawing>
      </w:r>
    </w:p>
    <w:p w14:paraId="167A32A0" w14:textId="1AC12A07" w:rsidR="00736B0A" w:rsidRPr="00C90B12" w:rsidRDefault="00736B0A" w:rsidP="00736B0A">
      <w:pPr>
        <w:pStyle w:val="aa"/>
        <w:jc w:val="both"/>
      </w:pPr>
      <w:r w:rsidRPr="00C90B12">
        <w:t xml:space="preserve">Рисунок </w:t>
      </w:r>
      <w:r w:rsidR="00972664" w:rsidRPr="00C90B12">
        <w:t>3.1</w:t>
      </w:r>
      <w:r w:rsidRPr="00C90B12">
        <w:t>.3 – Зона действия и схема тепловых сетей котельной №1 ООО «ИГК»</w:t>
      </w:r>
    </w:p>
    <w:p w14:paraId="68F4CEFB" w14:textId="77777777" w:rsidR="00736B0A" w:rsidRPr="00C90B12" w:rsidRDefault="00736B0A" w:rsidP="00736B0A">
      <w:pPr>
        <w:pStyle w:val="aa"/>
        <w:ind w:firstLine="709"/>
        <w:jc w:val="both"/>
      </w:pPr>
    </w:p>
    <w:p w14:paraId="12B56F7E" w14:textId="4D1940B3" w:rsidR="00736B0A" w:rsidRPr="00C90B12" w:rsidRDefault="00CC6422" w:rsidP="00736B0A">
      <w:pPr>
        <w:pStyle w:val="aa"/>
        <w:jc w:val="both"/>
      </w:pPr>
      <w:r w:rsidRPr="00C90B12">
        <w:rPr>
          <w:noProof/>
          <w:lang w:eastAsia="ru-RU"/>
        </w:rPr>
        <w:drawing>
          <wp:inline distT="0" distB="0" distL="0" distR="0" wp14:anchorId="5B5A3C0A" wp14:editId="55A409D9">
            <wp:extent cx="2836683" cy="6098613"/>
            <wp:effectExtent l="7303" t="0" r="9207" b="9208"/>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7289" t="4209" r="21872" b="3267"/>
                    <a:stretch/>
                  </pic:blipFill>
                  <pic:spPr bwMode="auto">
                    <a:xfrm rot="5400000">
                      <a:off x="0" y="0"/>
                      <a:ext cx="2844773" cy="6116007"/>
                    </a:xfrm>
                    <a:prstGeom prst="rect">
                      <a:avLst/>
                    </a:prstGeom>
                    <a:noFill/>
                    <a:ln>
                      <a:noFill/>
                    </a:ln>
                    <a:extLst>
                      <a:ext uri="{53640926-AAD7-44D8-BBD7-CCE9431645EC}">
                        <a14:shadowObscured xmlns:a14="http://schemas.microsoft.com/office/drawing/2010/main"/>
                      </a:ext>
                    </a:extLst>
                  </pic:spPr>
                </pic:pic>
              </a:graphicData>
            </a:graphic>
          </wp:inline>
        </w:drawing>
      </w:r>
    </w:p>
    <w:p w14:paraId="5582F55C" w14:textId="4D823BD1" w:rsidR="00736B0A" w:rsidRPr="00C90B12" w:rsidRDefault="00736B0A" w:rsidP="00736B0A">
      <w:pPr>
        <w:pStyle w:val="aa"/>
        <w:jc w:val="both"/>
      </w:pPr>
      <w:r w:rsidRPr="00C90B12">
        <w:t xml:space="preserve">Рисунок </w:t>
      </w:r>
      <w:r w:rsidR="00972664" w:rsidRPr="00C90B12">
        <w:t>3.1</w:t>
      </w:r>
      <w:r w:rsidRPr="00C90B12">
        <w:t>.4 – Зона действия и схема тепловых сетей котельной №2 ООО «ИГК»</w:t>
      </w:r>
    </w:p>
    <w:p w14:paraId="1C0BBA4B" w14:textId="77777777" w:rsidR="00736B0A" w:rsidRPr="00C90B12" w:rsidRDefault="00736B0A" w:rsidP="00736B0A">
      <w:pPr>
        <w:pStyle w:val="aa"/>
        <w:ind w:firstLine="709"/>
        <w:jc w:val="both"/>
      </w:pPr>
    </w:p>
    <w:p w14:paraId="08F689FE" w14:textId="77777777" w:rsidR="00736B0A" w:rsidRPr="00C90B12" w:rsidRDefault="00736B0A" w:rsidP="00736B0A">
      <w:pPr>
        <w:pStyle w:val="aa"/>
        <w:jc w:val="both"/>
      </w:pPr>
      <w:r w:rsidRPr="00C90B12">
        <w:rPr>
          <w:noProof/>
          <w:lang w:eastAsia="ru-RU"/>
        </w:rPr>
        <w:lastRenderedPageBreak/>
        <w:drawing>
          <wp:inline distT="0" distB="0" distL="0" distR="0" wp14:anchorId="68CFC38F" wp14:editId="058E411C">
            <wp:extent cx="6067425" cy="3495823"/>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69888" cy="3497242"/>
                    </a:xfrm>
                    <a:prstGeom prst="rect">
                      <a:avLst/>
                    </a:prstGeom>
                    <a:noFill/>
                    <a:ln>
                      <a:noFill/>
                    </a:ln>
                  </pic:spPr>
                </pic:pic>
              </a:graphicData>
            </a:graphic>
          </wp:inline>
        </w:drawing>
      </w:r>
    </w:p>
    <w:p w14:paraId="75189855" w14:textId="3437E8C9" w:rsidR="00736B0A" w:rsidRPr="00C90B12" w:rsidRDefault="00736B0A" w:rsidP="00736B0A">
      <w:pPr>
        <w:pStyle w:val="aa"/>
        <w:jc w:val="both"/>
      </w:pPr>
      <w:r w:rsidRPr="00C90B12">
        <w:t xml:space="preserve">Рисунок </w:t>
      </w:r>
      <w:r w:rsidR="00972664" w:rsidRPr="00C90B12">
        <w:t>3.1</w:t>
      </w:r>
      <w:r w:rsidRPr="00C90B12">
        <w:t>.5 – Зона действия и схема тепловых сетей Индустриальной котельной ООО «Прогресс»</w:t>
      </w:r>
    </w:p>
    <w:p w14:paraId="4B98E486" w14:textId="77777777" w:rsidR="00736B0A" w:rsidRPr="00C90B12" w:rsidRDefault="00736B0A" w:rsidP="00736B0A">
      <w:pPr>
        <w:pStyle w:val="aa"/>
        <w:ind w:firstLine="709"/>
        <w:jc w:val="both"/>
      </w:pPr>
    </w:p>
    <w:p w14:paraId="4383B508" w14:textId="77777777" w:rsidR="00736B0A" w:rsidRPr="00C90B12" w:rsidRDefault="00736B0A" w:rsidP="00736B0A">
      <w:pPr>
        <w:pStyle w:val="aa"/>
        <w:jc w:val="center"/>
      </w:pPr>
      <w:r w:rsidRPr="00C90B12">
        <w:rPr>
          <w:noProof/>
          <w:lang w:eastAsia="ru-RU"/>
        </w:rPr>
        <w:drawing>
          <wp:inline distT="0" distB="0" distL="0" distR="0" wp14:anchorId="3D6481D3" wp14:editId="53D54D66">
            <wp:extent cx="5486400" cy="3917014"/>
            <wp:effectExtent l="0" t="0" r="0" b="762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0155" cy="3919695"/>
                    </a:xfrm>
                    <a:prstGeom prst="rect">
                      <a:avLst/>
                    </a:prstGeom>
                    <a:noFill/>
                    <a:ln>
                      <a:noFill/>
                    </a:ln>
                  </pic:spPr>
                </pic:pic>
              </a:graphicData>
            </a:graphic>
          </wp:inline>
        </w:drawing>
      </w:r>
    </w:p>
    <w:p w14:paraId="2EC4D145" w14:textId="2B77C37E" w:rsidR="00736B0A" w:rsidRPr="00C90B12" w:rsidRDefault="00736B0A" w:rsidP="00736B0A">
      <w:pPr>
        <w:pStyle w:val="aa"/>
        <w:jc w:val="both"/>
      </w:pPr>
      <w:r w:rsidRPr="00C90B12">
        <w:t xml:space="preserve">Рисунок </w:t>
      </w:r>
      <w:r w:rsidR="00972664" w:rsidRPr="00C90B12">
        <w:t>3.1</w:t>
      </w:r>
      <w:r w:rsidRPr="00C90B12">
        <w:t>.6 – Зона действия и схема тепловых сетей Шипуновской котельной ООО «Прогресс»</w:t>
      </w:r>
    </w:p>
    <w:p w14:paraId="4F9D03FB" w14:textId="77777777" w:rsidR="00736B0A" w:rsidRPr="00C90B12" w:rsidRDefault="00736B0A" w:rsidP="00736B0A">
      <w:pPr>
        <w:pStyle w:val="aa"/>
        <w:ind w:firstLine="709"/>
        <w:jc w:val="both"/>
      </w:pPr>
    </w:p>
    <w:p w14:paraId="55AE8BB3" w14:textId="77777777" w:rsidR="00736B0A" w:rsidRPr="00C90B12" w:rsidRDefault="00736B0A" w:rsidP="00736B0A">
      <w:pPr>
        <w:pStyle w:val="aa"/>
        <w:jc w:val="both"/>
      </w:pPr>
      <w:r w:rsidRPr="00C90B12">
        <w:rPr>
          <w:noProof/>
          <w:lang w:eastAsia="ru-RU"/>
        </w:rPr>
        <w:lastRenderedPageBreak/>
        <w:drawing>
          <wp:inline distT="0" distB="0" distL="0" distR="0" wp14:anchorId="3907226A" wp14:editId="61C0069C">
            <wp:extent cx="5825449" cy="4343400"/>
            <wp:effectExtent l="0" t="0" r="444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27539" cy="4344958"/>
                    </a:xfrm>
                    <a:prstGeom prst="rect">
                      <a:avLst/>
                    </a:prstGeom>
                    <a:noFill/>
                    <a:ln>
                      <a:noFill/>
                    </a:ln>
                  </pic:spPr>
                </pic:pic>
              </a:graphicData>
            </a:graphic>
          </wp:inline>
        </w:drawing>
      </w:r>
    </w:p>
    <w:p w14:paraId="243231DD" w14:textId="790EC57E" w:rsidR="00736B0A" w:rsidRPr="00C90B12" w:rsidRDefault="00736B0A" w:rsidP="00736B0A">
      <w:pPr>
        <w:pStyle w:val="aa"/>
        <w:jc w:val="both"/>
      </w:pPr>
      <w:r w:rsidRPr="00C90B12">
        <w:t xml:space="preserve">Рисунок </w:t>
      </w:r>
      <w:r w:rsidR="00972664" w:rsidRPr="00C90B12">
        <w:t>3.1</w:t>
      </w:r>
      <w:r w:rsidRPr="00C90B12">
        <w:t>.7 – Зона действия и схема тепловых сетей МУП «Котельная Ложок»</w:t>
      </w:r>
    </w:p>
    <w:p w14:paraId="34AFAAFA" w14:textId="77777777" w:rsidR="00736B0A" w:rsidRPr="00C90B12" w:rsidRDefault="00736B0A" w:rsidP="00736B0A">
      <w:pPr>
        <w:pStyle w:val="aa"/>
        <w:ind w:firstLine="709"/>
        <w:jc w:val="both"/>
      </w:pPr>
    </w:p>
    <w:p w14:paraId="523EFB6E" w14:textId="77777777" w:rsidR="00736B0A" w:rsidRPr="00C90B12" w:rsidRDefault="00736B0A" w:rsidP="00736B0A">
      <w:pPr>
        <w:pStyle w:val="aa"/>
        <w:ind w:firstLine="709"/>
        <w:jc w:val="both"/>
      </w:pPr>
      <w:r w:rsidRPr="00C90B12">
        <w:rPr>
          <w:noProof/>
          <w:lang w:eastAsia="ru-RU"/>
        </w:rPr>
        <w:lastRenderedPageBreak/>
        <w:drawing>
          <wp:inline distT="0" distB="0" distL="0" distR="0" wp14:anchorId="1ECA812A" wp14:editId="59C9F0B6">
            <wp:extent cx="4067175" cy="871537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67816" cy="8716749"/>
                    </a:xfrm>
                    <a:prstGeom prst="rect">
                      <a:avLst/>
                    </a:prstGeom>
                    <a:noFill/>
                    <a:ln>
                      <a:noFill/>
                    </a:ln>
                  </pic:spPr>
                </pic:pic>
              </a:graphicData>
            </a:graphic>
          </wp:inline>
        </w:drawing>
      </w:r>
    </w:p>
    <w:p w14:paraId="55409728" w14:textId="23DB8D7B" w:rsidR="00736B0A" w:rsidRPr="00C90B12" w:rsidRDefault="00736B0A" w:rsidP="00736B0A">
      <w:pPr>
        <w:pStyle w:val="aa"/>
        <w:jc w:val="both"/>
      </w:pPr>
      <w:r w:rsidRPr="00C90B12">
        <w:t xml:space="preserve">Рисунок </w:t>
      </w:r>
      <w:r w:rsidR="00972664" w:rsidRPr="00C90B12">
        <w:t>3.1</w:t>
      </w:r>
      <w:r w:rsidRPr="00C90B12">
        <w:t>.8 – Зона действия и схема тепловых сетей котельной ИП Голубев В.А.</w:t>
      </w:r>
      <w:r w:rsidRPr="00C90B12">
        <w:br w:type="page"/>
      </w:r>
    </w:p>
    <w:p w14:paraId="212FBD49" w14:textId="3722BBA5" w:rsidR="00736B0A" w:rsidRPr="00C90B12" w:rsidRDefault="00736B0A" w:rsidP="00736B0A">
      <w:pPr>
        <w:pStyle w:val="aa"/>
        <w:ind w:firstLine="709"/>
        <w:jc w:val="both"/>
      </w:pPr>
      <w:r w:rsidRPr="00C90B12">
        <w:lastRenderedPageBreak/>
        <w:t xml:space="preserve">Резервы тепловой мощности для котельных г. Искитим представлены в таблице </w:t>
      </w:r>
      <w:r w:rsidR="00972664" w:rsidRPr="00C90B12">
        <w:t>3.1.29</w:t>
      </w:r>
    </w:p>
    <w:p w14:paraId="3F7D5277" w14:textId="77777777" w:rsidR="00736B0A" w:rsidRPr="00C90B12" w:rsidRDefault="00736B0A" w:rsidP="00736B0A">
      <w:pPr>
        <w:pStyle w:val="aa"/>
        <w:jc w:val="both"/>
      </w:pPr>
    </w:p>
    <w:p w14:paraId="45D17ADE" w14:textId="2D5C6E69" w:rsidR="00736B0A" w:rsidRPr="00C90B12" w:rsidRDefault="00736B0A" w:rsidP="00736B0A">
      <w:pPr>
        <w:pStyle w:val="aa"/>
        <w:jc w:val="both"/>
        <w:rPr>
          <w:b/>
          <w:bCs/>
        </w:rPr>
      </w:pPr>
      <w:r w:rsidRPr="00C90B12">
        <w:rPr>
          <w:b/>
          <w:bCs/>
        </w:rPr>
        <w:t xml:space="preserve">Таблица </w:t>
      </w:r>
      <w:r w:rsidR="00972664" w:rsidRPr="00C90B12">
        <w:rPr>
          <w:b/>
          <w:bCs/>
        </w:rPr>
        <w:t>3.1.29</w:t>
      </w:r>
      <w:r w:rsidRPr="00C90B12">
        <w:rPr>
          <w:b/>
          <w:bCs/>
        </w:rPr>
        <w:t xml:space="preserve"> - Резервы тепловой мощности котельных г. Искитим</w:t>
      </w:r>
    </w:p>
    <w:tbl>
      <w:tblPr>
        <w:tblW w:w="9359"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71"/>
        <w:gridCol w:w="2696"/>
        <w:gridCol w:w="1560"/>
        <w:gridCol w:w="2551"/>
        <w:gridCol w:w="1981"/>
      </w:tblGrid>
      <w:tr w:rsidR="00736B0A" w:rsidRPr="00C90B12" w14:paraId="77F27EB5" w14:textId="77777777" w:rsidTr="003969BF">
        <w:trPr>
          <w:trHeight w:val="20"/>
        </w:trPr>
        <w:tc>
          <w:tcPr>
            <w:tcW w:w="571" w:type="dxa"/>
            <w:shd w:val="clear" w:color="auto" w:fill="F2F2F2" w:themeFill="background1" w:themeFillShade="F2"/>
            <w:vAlign w:val="center"/>
          </w:tcPr>
          <w:p w14:paraId="1063761C" w14:textId="77777777" w:rsidR="00736B0A" w:rsidRPr="00C90B12" w:rsidRDefault="00736B0A" w:rsidP="003969BF">
            <w:pPr>
              <w:pStyle w:val="TableParagraph0"/>
              <w:tabs>
                <w:tab w:val="left" w:pos="9923"/>
              </w:tabs>
              <w:spacing w:line="237" w:lineRule="auto"/>
              <w:jc w:val="center"/>
              <w:rPr>
                <w:szCs w:val="22"/>
              </w:rPr>
            </w:pPr>
            <w:r w:rsidRPr="00C90B12">
              <w:rPr>
                <w:sz w:val="22"/>
                <w:szCs w:val="22"/>
              </w:rPr>
              <w:t>№ п/п</w:t>
            </w:r>
          </w:p>
        </w:tc>
        <w:tc>
          <w:tcPr>
            <w:tcW w:w="2696" w:type="dxa"/>
            <w:shd w:val="clear" w:color="auto" w:fill="F2F2F2" w:themeFill="background1" w:themeFillShade="F2"/>
            <w:vAlign w:val="center"/>
          </w:tcPr>
          <w:p w14:paraId="52B6D362" w14:textId="77777777" w:rsidR="00736B0A" w:rsidRPr="00C90B12" w:rsidRDefault="00736B0A" w:rsidP="003969BF">
            <w:pPr>
              <w:pStyle w:val="TableParagraph0"/>
              <w:tabs>
                <w:tab w:val="left" w:pos="9923"/>
              </w:tabs>
              <w:spacing w:line="237" w:lineRule="auto"/>
              <w:jc w:val="center"/>
              <w:rPr>
                <w:szCs w:val="22"/>
              </w:rPr>
            </w:pPr>
            <w:r w:rsidRPr="00C90B12">
              <w:rPr>
                <w:sz w:val="22"/>
                <w:szCs w:val="22"/>
              </w:rPr>
              <w:t>Источник тепловой энергии</w:t>
            </w:r>
          </w:p>
        </w:tc>
        <w:tc>
          <w:tcPr>
            <w:tcW w:w="1560" w:type="dxa"/>
            <w:shd w:val="clear" w:color="auto" w:fill="F2F2F2" w:themeFill="background1" w:themeFillShade="F2"/>
            <w:vAlign w:val="center"/>
          </w:tcPr>
          <w:p w14:paraId="4AD82DD1" w14:textId="77777777" w:rsidR="00736B0A" w:rsidRPr="00C90B12" w:rsidRDefault="00736B0A" w:rsidP="003969BF">
            <w:pPr>
              <w:pStyle w:val="TableParagraph0"/>
              <w:tabs>
                <w:tab w:val="left" w:pos="9923"/>
              </w:tabs>
              <w:jc w:val="center"/>
              <w:rPr>
                <w:szCs w:val="22"/>
              </w:rPr>
            </w:pPr>
            <w:r w:rsidRPr="00C90B12">
              <w:rPr>
                <w:sz w:val="22"/>
                <w:szCs w:val="22"/>
              </w:rPr>
              <w:t>Тепловая мощность нетто, Гкал/ч</w:t>
            </w:r>
          </w:p>
        </w:tc>
        <w:tc>
          <w:tcPr>
            <w:tcW w:w="2551" w:type="dxa"/>
            <w:shd w:val="clear" w:color="auto" w:fill="F2F2F2" w:themeFill="background1" w:themeFillShade="F2"/>
            <w:vAlign w:val="center"/>
          </w:tcPr>
          <w:p w14:paraId="6262953F" w14:textId="77777777" w:rsidR="00736B0A" w:rsidRPr="00C90B12" w:rsidRDefault="00736B0A" w:rsidP="003969BF">
            <w:pPr>
              <w:pStyle w:val="TableParagraph0"/>
              <w:tabs>
                <w:tab w:val="left" w:pos="9923"/>
              </w:tabs>
              <w:jc w:val="center"/>
              <w:rPr>
                <w:szCs w:val="22"/>
              </w:rPr>
            </w:pPr>
            <w:r w:rsidRPr="00C90B12">
              <w:rPr>
                <w:sz w:val="22"/>
                <w:szCs w:val="22"/>
              </w:rPr>
              <w:t>Резерв/дефицит тепловой мощности нетто, Гкал/ч</w:t>
            </w:r>
          </w:p>
        </w:tc>
        <w:tc>
          <w:tcPr>
            <w:tcW w:w="1981" w:type="dxa"/>
            <w:shd w:val="clear" w:color="auto" w:fill="F2F2F2" w:themeFill="background1" w:themeFillShade="F2"/>
            <w:vAlign w:val="center"/>
          </w:tcPr>
          <w:p w14:paraId="7B04886C" w14:textId="77777777" w:rsidR="00736B0A" w:rsidRPr="00C90B12" w:rsidRDefault="00736B0A" w:rsidP="003969BF">
            <w:pPr>
              <w:pStyle w:val="TableParagraph0"/>
              <w:tabs>
                <w:tab w:val="left" w:pos="9923"/>
              </w:tabs>
              <w:jc w:val="center"/>
              <w:rPr>
                <w:szCs w:val="22"/>
              </w:rPr>
            </w:pPr>
            <w:r w:rsidRPr="00C90B12">
              <w:rPr>
                <w:sz w:val="22"/>
                <w:szCs w:val="22"/>
              </w:rPr>
              <w:t>Резерв/дефицит тепловой мощности нетто,</w:t>
            </w:r>
            <w:r w:rsidRPr="00C90B12">
              <w:rPr>
                <w:spacing w:val="-2"/>
                <w:sz w:val="22"/>
                <w:szCs w:val="22"/>
              </w:rPr>
              <w:t xml:space="preserve"> </w:t>
            </w:r>
            <w:r w:rsidRPr="00C90B12">
              <w:rPr>
                <w:spacing w:val="-15"/>
                <w:sz w:val="22"/>
                <w:szCs w:val="22"/>
              </w:rPr>
              <w:t>%</w:t>
            </w:r>
          </w:p>
        </w:tc>
      </w:tr>
      <w:tr w:rsidR="00736B0A" w:rsidRPr="00C90B12" w14:paraId="1109195D" w14:textId="77777777" w:rsidTr="003969BF">
        <w:trPr>
          <w:trHeight w:val="20"/>
        </w:trPr>
        <w:tc>
          <w:tcPr>
            <w:tcW w:w="571" w:type="dxa"/>
            <w:shd w:val="clear" w:color="auto" w:fill="auto"/>
            <w:vAlign w:val="center"/>
          </w:tcPr>
          <w:p w14:paraId="2CF3E01D" w14:textId="77777777" w:rsidR="00736B0A" w:rsidRPr="00C90B12" w:rsidRDefault="00736B0A" w:rsidP="003969BF">
            <w:pPr>
              <w:pStyle w:val="TableParagraph0"/>
              <w:tabs>
                <w:tab w:val="left" w:pos="9923"/>
              </w:tabs>
              <w:jc w:val="center"/>
              <w:rPr>
                <w:szCs w:val="22"/>
              </w:rPr>
            </w:pPr>
            <w:r w:rsidRPr="00C90B12">
              <w:rPr>
                <w:sz w:val="22"/>
                <w:szCs w:val="22"/>
              </w:rPr>
              <w:t>1</w:t>
            </w:r>
          </w:p>
        </w:tc>
        <w:tc>
          <w:tcPr>
            <w:tcW w:w="2696" w:type="dxa"/>
            <w:shd w:val="clear" w:color="auto" w:fill="auto"/>
            <w:vAlign w:val="center"/>
          </w:tcPr>
          <w:p w14:paraId="22E983D7" w14:textId="77777777" w:rsidR="00736B0A" w:rsidRPr="00C90B12" w:rsidRDefault="00736B0A" w:rsidP="003969BF">
            <w:pPr>
              <w:pStyle w:val="TableParagraph0"/>
              <w:tabs>
                <w:tab w:val="left" w:pos="9923"/>
              </w:tabs>
              <w:spacing w:line="259" w:lineRule="exact"/>
              <w:jc w:val="center"/>
              <w:rPr>
                <w:szCs w:val="22"/>
              </w:rPr>
            </w:pPr>
            <w:r w:rsidRPr="00C90B12">
              <w:rPr>
                <w:sz w:val="22"/>
                <w:szCs w:val="22"/>
              </w:rPr>
              <w:t>Котельная №1 АО «НЗИВ»</w:t>
            </w:r>
          </w:p>
        </w:tc>
        <w:tc>
          <w:tcPr>
            <w:tcW w:w="1560" w:type="dxa"/>
            <w:shd w:val="clear" w:color="auto" w:fill="auto"/>
            <w:vAlign w:val="center"/>
          </w:tcPr>
          <w:p w14:paraId="737397A2" w14:textId="77777777" w:rsidR="00736B0A" w:rsidRPr="00C90B12" w:rsidRDefault="00736B0A" w:rsidP="003969BF">
            <w:pPr>
              <w:pStyle w:val="TableParagraph0"/>
              <w:tabs>
                <w:tab w:val="left" w:pos="9923"/>
              </w:tabs>
              <w:jc w:val="center"/>
              <w:rPr>
                <w:szCs w:val="22"/>
              </w:rPr>
            </w:pPr>
            <w:r w:rsidRPr="00C90B12">
              <w:rPr>
                <w:sz w:val="22"/>
                <w:szCs w:val="22"/>
              </w:rPr>
              <w:t>138,8952</w:t>
            </w:r>
          </w:p>
        </w:tc>
        <w:tc>
          <w:tcPr>
            <w:tcW w:w="2551" w:type="dxa"/>
            <w:shd w:val="clear" w:color="auto" w:fill="auto"/>
            <w:vAlign w:val="center"/>
          </w:tcPr>
          <w:p w14:paraId="348D1B76" w14:textId="77777777" w:rsidR="00736B0A" w:rsidRPr="00C90B12" w:rsidRDefault="00736B0A" w:rsidP="003969BF">
            <w:pPr>
              <w:pStyle w:val="TableParagraph0"/>
              <w:tabs>
                <w:tab w:val="left" w:pos="9923"/>
              </w:tabs>
              <w:jc w:val="center"/>
              <w:rPr>
                <w:szCs w:val="22"/>
              </w:rPr>
            </w:pPr>
            <w:r w:rsidRPr="00C90B12">
              <w:rPr>
                <w:sz w:val="22"/>
                <w:szCs w:val="22"/>
              </w:rPr>
              <w:t>15,935</w:t>
            </w:r>
          </w:p>
        </w:tc>
        <w:tc>
          <w:tcPr>
            <w:tcW w:w="1981" w:type="dxa"/>
            <w:shd w:val="clear" w:color="auto" w:fill="auto"/>
            <w:vAlign w:val="center"/>
          </w:tcPr>
          <w:p w14:paraId="24635037" w14:textId="77777777" w:rsidR="00736B0A" w:rsidRPr="00C90B12" w:rsidRDefault="00736B0A" w:rsidP="003969BF">
            <w:pPr>
              <w:pStyle w:val="TableParagraph0"/>
              <w:tabs>
                <w:tab w:val="left" w:pos="9923"/>
              </w:tabs>
              <w:jc w:val="center"/>
              <w:rPr>
                <w:szCs w:val="22"/>
              </w:rPr>
            </w:pPr>
            <w:r w:rsidRPr="00C90B12">
              <w:rPr>
                <w:sz w:val="22"/>
                <w:szCs w:val="22"/>
              </w:rPr>
              <w:t>11,5</w:t>
            </w:r>
          </w:p>
        </w:tc>
      </w:tr>
      <w:tr w:rsidR="008E38C5" w:rsidRPr="00C90B12" w14:paraId="0387BBCF" w14:textId="77777777" w:rsidTr="0005289F">
        <w:trPr>
          <w:trHeight w:val="20"/>
        </w:trPr>
        <w:tc>
          <w:tcPr>
            <w:tcW w:w="571" w:type="dxa"/>
            <w:shd w:val="clear" w:color="auto" w:fill="auto"/>
          </w:tcPr>
          <w:p w14:paraId="251EADEC" w14:textId="0E6659A7" w:rsidR="008E38C5" w:rsidRPr="00C90B12" w:rsidRDefault="008E38C5" w:rsidP="008E38C5">
            <w:pPr>
              <w:pStyle w:val="TableParagraph0"/>
              <w:tabs>
                <w:tab w:val="left" w:pos="9923"/>
              </w:tabs>
              <w:jc w:val="center"/>
              <w:rPr>
                <w:szCs w:val="22"/>
              </w:rPr>
            </w:pPr>
            <w:r w:rsidRPr="00C90B12">
              <w:rPr>
                <w:sz w:val="22"/>
                <w:szCs w:val="22"/>
              </w:rPr>
              <w:t>2</w:t>
            </w:r>
          </w:p>
        </w:tc>
        <w:tc>
          <w:tcPr>
            <w:tcW w:w="2696" w:type="dxa"/>
            <w:shd w:val="clear" w:color="auto" w:fill="auto"/>
          </w:tcPr>
          <w:p w14:paraId="250305DC" w14:textId="59EEE805" w:rsidR="008E38C5" w:rsidRPr="00C90B12" w:rsidRDefault="008E38C5" w:rsidP="008E38C5">
            <w:pPr>
              <w:pStyle w:val="TableParagraph0"/>
              <w:tabs>
                <w:tab w:val="left" w:pos="9923"/>
              </w:tabs>
              <w:spacing w:line="251" w:lineRule="exact"/>
              <w:jc w:val="center"/>
              <w:rPr>
                <w:szCs w:val="22"/>
              </w:rPr>
            </w:pPr>
            <w:r w:rsidRPr="00C90B12">
              <w:rPr>
                <w:sz w:val="22"/>
                <w:szCs w:val="22"/>
              </w:rPr>
              <w:t xml:space="preserve">Котельная №1 ООО «ИГК» </w:t>
            </w:r>
          </w:p>
        </w:tc>
        <w:tc>
          <w:tcPr>
            <w:tcW w:w="1560" w:type="dxa"/>
            <w:shd w:val="clear" w:color="auto" w:fill="auto"/>
          </w:tcPr>
          <w:p w14:paraId="00049B92" w14:textId="0D9C8E2F" w:rsidR="008E38C5" w:rsidRPr="00C90B12" w:rsidRDefault="008E38C5" w:rsidP="008E38C5">
            <w:pPr>
              <w:pStyle w:val="TableParagraph0"/>
              <w:tabs>
                <w:tab w:val="left" w:pos="9923"/>
              </w:tabs>
              <w:jc w:val="center"/>
              <w:rPr>
                <w:szCs w:val="22"/>
              </w:rPr>
            </w:pPr>
            <w:r w:rsidRPr="00C90B12">
              <w:rPr>
                <w:sz w:val="22"/>
                <w:szCs w:val="22"/>
              </w:rPr>
              <w:t>95,61</w:t>
            </w:r>
          </w:p>
        </w:tc>
        <w:tc>
          <w:tcPr>
            <w:tcW w:w="2551" w:type="dxa"/>
            <w:shd w:val="clear" w:color="auto" w:fill="auto"/>
          </w:tcPr>
          <w:p w14:paraId="4BD0F0ED" w14:textId="17462B42" w:rsidR="008E38C5" w:rsidRPr="00C90B12" w:rsidRDefault="008E38C5" w:rsidP="008E38C5">
            <w:pPr>
              <w:pStyle w:val="TableParagraph0"/>
              <w:tabs>
                <w:tab w:val="left" w:pos="9923"/>
              </w:tabs>
              <w:jc w:val="center"/>
              <w:rPr>
                <w:szCs w:val="22"/>
              </w:rPr>
            </w:pPr>
            <w:r w:rsidRPr="00C90B12">
              <w:rPr>
                <w:sz w:val="22"/>
                <w:szCs w:val="22"/>
              </w:rPr>
              <w:t>+35,145</w:t>
            </w:r>
          </w:p>
        </w:tc>
        <w:tc>
          <w:tcPr>
            <w:tcW w:w="1981" w:type="dxa"/>
            <w:shd w:val="clear" w:color="auto" w:fill="auto"/>
          </w:tcPr>
          <w:p w14:paraId="29B7997B" w14:textId="776B3C9A" w:rsidR="008E38C5" w:rsidRPr="00C90B12" w:rsidRDefault="008E38C5" w:rsidP="008E38C5">
            <w:pPr>
              <w:pStyle w:val="TableParagraph0"/>
              <w:tabs>
                <w:tab w:val="left" w:pos="9923"/>
              </w:tabs>
              <w:jc w:val="center"/>
              <w:rPr>
                <w:szCs w:val="22"/>
              </w:rPr>
            </w:pPr>
            <w:r w:rsidRPr="00C90B12">
              <w:rPr>
                <w:sz w:val="22"/>
                <w:szCs w:val="22"/>
              </w:rPr>
              <w:t>36,8</w:t>
            </w:r>
          </w:p>
        </w:tc>
      </w:tr>
      <w:tr w:rsidR="008E38C5" w:rsidRPr="00C90B12" w14:paraId="48C5989B" w14:textId="77777777" w:rsidTr="0005289F">
        <w:trPr>
          <w:trHeight w:val="20"/>
        </w:trPr>
        <w:tc>
          <w:tcPr>
            <w:tcW w:w="571" w:type="dxa"/>
            <w:shd w:val="clear" w:color="auto" w:fill="auto"/>
          </w:tcPr>
          <w:p w14:paraId="093CA98D" w14:textId="010C0CF1" w:rsidR="008E38C5" w:rsidRPr="00C90B12" w:rsidRDefault="008E38C5" w:rsidP="008E38C5">
            <w:pPr>
              <w:pStyle w:val="TableParagraph0"/>
              <w:tabs>
                <w:tab w:val="left" w:pos="9923"/>
              </w:tabs>
              <w:jc w:val="center"/>
              <w:rPr>
                <w:szCs w:val="22"/>
              </w:rPr>
            </w:pPr>
            <w:r w:rsidRPr="00C90B12">
              <w:rPr>
                <w:sz w:val="22"/>
                <w:szCs w:val="22"/>
              </w:rPr>
              <w:t>3</w:t>
            </w:r>
          </w:p>
        </w:tc>
        <w:tc>
          <w:tcPr>
            <w:tcW w:w="2696" w:type="dxa"/>
            <w:shd w:val="clear" w:color="auto" w:fill="auto"/>
          </w:tcPr>
          <w:p w14:paraId="77414649" w14:textId="63837559" w:rsidR="008E38C5" w:rsidRPr="00C90B12" w:rsidRDefault="008E38C5" w:rsidP="008E38C5">
            <w:pPr>
              <w:pStyle w:val="TableParagraph0"/>
              <w:tabs>
                <w:tab w:val="left" w:pos="9923"/>
              </w:tabs>
              <w:spacing w:line="255" w:lineRule="exact"/>
              <w:jc w:val="center"/>
              <w:rPr>
                <w:szCs w:val="22"/>
              </w:rPr>
            </w:pPr>
            <w:r w:rsidRPr="00C90B12">
              <w:rPr>
                <w:sz w:val="22"/>
                <w:szCs w:val="22"/>
              </w:rPr>
              <w:t>Котельная №2 ООО «ИГК»</w:t>
            </w:r>
          </w:p>
        </w:tc>
        <w:tc>
          <w:tcPr>
            <w:tcW w:w="1560" w:type="dxa"/>
            <w:shd w:val="clear" w:color="auto" w:fill="auto"/>
          </w:tcPr>
          <w:p w14:paraId="1E3243FA" w14:textId="532061B4" w:rsidR="008E38C5" w:rsidRPr="00C90B12" w:rsidRDefault="008E38C5" w:rsidP="008E38C5">
            <w:pPr>
              <w:pStyle w:val="TableParagraph0"/>
              <w:tabs>
                <w:tab w:val="left" w:pos="9923"/>
              </w:tabs>
              <w:jc w:val="center"/>
              <w:rPr>
                <w:szCs w:val="22"/>
              </w:rPr>
            </w:pPr>
            <w:r w:rsidRPr="00C90B12">
              <w:rPr>
                <w:sz w:val="22"/>
                <w:szCs w:val="22"/>
              </w:rPr>
              <w:t>1,450</w:t>
            </w:r>
          </w:p>
        </w:tc>
        <w:tc>
          <w:tcPr>
            <w:tcW w:w="2551" w:type="dxa"/>
            <w:shd w:val="clear" w:color="auto" w:fill="auto"/>
          </w:tcPr>
          <w:p w14:paraId="09667F34" w14:textId="7046D24E" w:rsidR="008E38C5" w:rsidRPr="00C90B12" w:rsidRDefault="008E38C5" w:rsidP="008E38C5">
            <w:pPr>
              <w:pStyle w:val="TableParagraph0"/>
              <w:tabs>
                <w:tab w:val="left" w:pos="9923"/>
              </w:tabs>
              <w:jc w:val="center"/>
              <w:rPr>
                <w:szCs w:val="22"/>
              </w:rPr>
            </w:pPr>
            <w:r w:rsidRPr="00C90B12">
              <w:rPr>
                <w:sz w:val="22"/>
                <w:szCs w:val="22"/>
              </w:rPr>
              <w:t>+0,1</w:t>
            </w:r>
          </w:p>
        </w:tc>
        <w:tc>
          <w:tcPr>
            <w:tcW w:w="1981" w:type="dxa"/>
            <w:shd w:val="clear" w:color="auto" w:fill="auto"/>
          </w:tcPr>
          <w:p w14:paraId="3C2A95E7" w14:textId="3A7FA1A8" w:rsidR="008E38C5" w:rsidRPr="00C90B12" w:rsidRDefault="008E38C5" w:rsidP="008E38C5">
            <w:pPr>
              <w:pStyle w:val="TableParagraph0"/>
              <w:tabs>
                <w:tab w:val="left" w:pos="9923"/>
              </w:tabs>
              <w:jc w:val="center"/>
              <w:rPr>
                <w:szCs w:val="22"/>
              </w:rPr>
            </w:pPr>
            <w:r w:rsidRPr="00C90B12">
              <w:rPr>
                <w:sz w:val="22"/>
                <w:szCs w:val="22"/>
              </w:rPr>
              <w:t>6,9</w:t>
            </w:r>
          </w:p>
        </w:tc>
      </w:tr>
      <w:tr w:rsidR="00736B0A" w:rsidRPr="00C90B12" w14:paraId="292A397A" w14:textId="77777777" w:rsidTr="003969BF">
        <w:trPr>
          <w:trHeight w:val="20"/>
        </w:trPr>
        <w:tc>
          <w:tcPr>
            <w:tcW w:w="571" w:type="dxa"/>
            <w:shd w:val="clear" w:color="auto" w:fill="auto"/>
            <w:vAlign w:val="center"/>
          </w:tcPr>
          <w:p w14:paraId="5F7C5C68" w14:textId="77777777" w:rsidR="00736B0A" w:rsidRPr="00C90B12" w:rsidRDefault="00736B0A" w:rsidP="003969BF">
            <w:pPr>
              <w:pStyle w:val="TableParagraph0"/>
              <w:tabs>
                <w:tab w:val="left" w:pos="9923"/>
              </w:tabs>
              <w:jc w:val="center"/>
              <w:rPr>
                <w:szCs w:val="22"/>
              </w:rPr>
            </w:pPr>
            <w:r w:rsidRPr="00C90B12">
              <w:rPr>
                <w:sz w:val="22"/>
                <w:szCs w:val="22"/>
              </w:rPr>
              <w:t>4</w:t>
            </w:r>
          </w:p>
        </w:tc>
        <w:tc>
          <w:tcPr>
            <w:tcW w:w="2696" w:type="dxa"/>
            <w:shd w:val="clear" w:color="auto" w:fill="auto"/>
            <w:vAlign w:val="center"/>
          </w:tcPr>
          <w:p w14:paraId="40F1E36A" w14:textId="77777777" w:rsidR="00736B0A" w:rsidRPr="00C90B12" w:rsidRDefault="00736B0A" w:rsidP="003969BF">
            <w:pPr>
              <w:pStyle w:val="TableParagraph0"/>
              <w:tabs>
                <w:tab w:val="left" w:pos="9923"/>
              </w:tabs>
              <w:spacing w:line="255" w:lineRule="exact"/>
              <w:jc w:val="center"/>
              <w:rPr>
                <w:szCs w:val="22"/>
              </w:rPr>
            </w:pPr>
            <w:r w:rsidRPr="00C90B12">
              <w:rPr>
                <w:sz w:val="22"/>
                <w:szCs w:val="22"/>
              </w:rPr>
              <w:t>Индустриальная котельная ООО «Прогресс»</w:t>
            </w:r>
          </w:p>
        </w:tc>
        <w:tc>
          <w:tcPr>
            <w:tcW w:w="1560" w:type="dxa"/>
            <w:shd w:val="clear" w:color="auto" w:fill="auto"/>
            <w:vAlign w:val="center"/>
          </w:tcPr>
          <w:p w14:paraId="1AAE26FC" w14:textId="77777777" w:rsidR="00736B0A" w:rsidRPr="00C90B12" w:rsidRDefault="00736B0A" w:rsidP="003969BF">
            <w:pPr>
              <w:pStyle w:val="TableParagraph0"/>
              <w:tabs>
                <w:tab w:val="left" w:pos="9923"/>
              </w:tabs>
              <w:jc w:val="center"/>
              <w:rPr>
                <w:szCs w:val="22"/>
              </w:rPr>
            </w:pPr>
            <w:r w:rsidRPr="00C90B12">
              <w:rPr>
                <w:sz w:val="22"/>
                <w:szCs w:val="22"/>
              </w:rPr>
              <w:t>61,06</w:t>
            </w:r>
          </w:p>
        </w:tc>
        <w:tc>
          <w:tcPr>
            <w:tcW w:w="2551" w:type="dxa"/>
            <w:shd w:val="clear" w:color="auto" w:fill="auto"/>
            <w:vAlign w:val="center"/>
          </w:tcPr>
          <w:p w14:paraId="261A6458" w14:textId="77777777" w:rsidR="00736B0A" w:rsidRPr="00C90B12" w:rsidRDefault="00736B0A" w:rsidP="003969BF">
            <w:pPr>
              <w:pStyle w:val="TableParagraph0"/>
              <w:tabs>
                <w:tab w:val="left" w:pos="9923"/>
              </w:tabs>
              <w:jc w:val="center"/>
              <w:rPr>
                <w:szCs w:val="22"/>
              </w:rPr>
            </w:pPr>
            <w:r w:rsidRPr="00C90B12">
              <w:rPr>
                <w:sz w:val="22"/>
                <w:szCs w:val="22"/>
              </w:rPr>
              <w:t>22,44</w:t>
            </w:r>
          </w:p>
        </w:tc>
        <w:tc>
          <w:tcPr>
            <w:tcW w:w="1981" w:type="dxa"/>
            <w:shd w:val="clear" w:color="auto" w:fill="auto"/>
            <w:vAlign w:val="center"/>
          </w:tcPr>
          <w:p w14:paraId="5D8852CB" w14:textId="77777777" w:rsidR="00736B0A" w:rsidRPr="00C90B12" w:rsidRDefault="00736B0A" w:rsidP="003969BF">
            <w:pPr>
              <w:pStyle w:val="TableParagraph0"/>
              <w:tabs>
                <w:tab w:val="left" w:pos="9923"/>
              </w:tabs>
              <w:spacing w:before="3"/>
              <w:ind w:hanging="155"/>
              <w:rPr>
                <w:szCs w:val="22"/>
              </w:rPr>
            </w:pPr>
          </w:p>
          <w:p w14:paraId="51DD12E2" w14:textId="77777777" w:rsidR="00736B0A" w:rsidRPr="00C90B12" w:rsidRDefault="00736B0A" w:rsidP="003969BF">
            <w:pPr>
              <w:pStyle w:val="TableParagraph0"/>
              <w:tabs>
                <w:tab w:val="left" w:pos="9923"/>
              </w:tabs>
              <w:jc w:val="center"/>
              <w:rPr>
                <w:szCs w:val="22"/>
              </w:rPr>
            </w:pPr>
            <w:r w:rsidRPr="00C90B12">
              <w:rPr>
                <w:sz w:val="22"/>
                <w:szCs w:val="22"/>
              </w:rPr>
              <w:t>36,8</w:t>
            </w:r>
          </w:p>
        </w:tc>
      </w:tr>
      <w:tr w:rsidR="00736B0A" w:rsidRPr="00C90B12" w14:paraId="3455A0DE" w14:textId="77777777" w:rsidTr="003969BF">
        <w:trPr>
          <w:trHeight w:val="20"/>
        </w:trPr>
        <w:tc>
          <w:tcPr>
            <w:tcW w:w="571" w:type="dxa"/>
            <w:shd w:val="clear" w:color="auto" w:fill="auto"/>
            <w:vAlign w:val="center"/>
          </w:tcPr>
          <w:p w14:paraId="53EBBAD6" w14:textId="77777777" w:rsidR="00736B0A" w:rsidRPr="00C90B12" w:rsidRDefault="00736B0A" w:rsidP="003969BF">
            <w:pPr>
              <w:pStyle w:val="TableParagraph0"/>
              <w:tabs>
                <w:tab w:val="left" w:pos="9923"/>
              </w:tabs>
              <w:jc w:val="center"/>
              <w:rPr>
                <w:szCs w:val="22"/>
              </w:rPr>
            </w:pPr>
            <w:r w:rsidRPr="00C90B12">
              <w:rPr>
                <w:sz w:val="22"/>
                <w:szCs w:val="22"/>
              </w:rPr>
              <w:t>5</w:t>
            </w:r>
          </w:p>
        </w:tc>
        <w:tc>
          <w:tcPr>
            <w:tcW w:w="2696" w:type="dxa"/>
            <w:shd w:val="clear" w:color="auto" w:fill="auto"/>
            <w:vAlign w:val="center"/>
          </w:tcPr>
          <w:p w14:paraId="156B8274" w14:textId="77777777" w:rsidR="00736B0A" w:rsidRPr="00C90B12" w:rsidRDefault="00736B0A" w:rsidP="003969BF">
            <w:pPr>
              <w:pStyle w:val="TableParagraph0"/>
              <w:tabs>
                <w:tab w:val="left" w:pos="9923"/>
              </w:tabs>
              <w:spacing w:line="255" w:lineRule="exact"/>
              <w:jc w:val="center"/>
              <w:rPr>
                <w:szCs w:val="22"/>
              </w:rPr>
            </w:pPr>
            <w:r w:rsidRPr="00C90B12">
              <w:rPr>
                <w:sz w:val="22"/>
                <w:szCs w:val="22"/>
              </w:rPr>
              <w:t>Шипуновская котельная ООО «Прогресс»</w:t>
            </w:r>
          </w:p>
        </w:tc>
        <w:tc>
          <w:tcPr>
            <w:tcW w:w="1560" w:type="dxa"/>
            <w:shd w:val="clear" w:color="auto" w:fill="auto"/>
            <w:vAlign w:val="center"/>
          </w:tcPr>
          <w:p w14:paraId="58786665" w14:textId="77777777" w:rsidR="00736B0A" w:rsidRPr="00C90B12" w:rsidRDefault="00736B0A" w:rsidP="003969BF">
            <w:pPr>
              <w:pStyle w:val="TableParagraph0"/>
              <w:tabs>
                <w:tab w:val="left" w:pos="9923"/>
              </w:tabs>
              <w:jc w:val="center"/>
              <w:rPr>
                <w:szCs w:val="22"/>
              </w:rPr>
            </w:pPr>
            <w:r w:rsidRPr="00C90B12">
              <w:rPr>
                <w:sz w:val="22"/>
                <w:szCs w:val="22"/>
              </w:rPr>
              <w:t>16,8135</w:t>
            </w:r>
          </w:p>
        </w:tc>
        <w:tc>
          <w:tcPr>
            <w:tcW w:w="2551" w:type="dxa"/>
            <w:shd w:val="clear" w:color="auto" w:fill="auto"/>
            <w:vAlign w:val="center"/>
          </w:tcPr>
          <w:p w14:paraId="1DFD0AC2" w14:textId="77777777" w:rsidR="00736B0A" w:rsidRPr="00C90B12" w:rsidRDefault="00736B0A" w:rsidP="003969BF">
            <w:pPr>
              <w:pStyle w:val="TableParagraph0"/>
              <w:tabs>
                <w:tab w:val="left" w:pos="9923"/>
              </w:tabs>
              <w:jc w:val="center"/>
              <w:rPr>
                <w:szCs w:val="22"/>
              </w:rPr>
            </w:pPr>
            <w:r w:rsidRPr="00C90B12">
              <w:rPr>
                <w:sz w:val="22"/>
                <w:szCs w:val="22"/>
              </w:rPr>
              <w:t>13,6135</w:t>
            </w:r>
          </w:p>
        </w:tc>
        <w:tc>
          <w:tcPr>
            <w:tcW w:w="1981" w:type="dxa"/>
            <w:shd w:val="clear" w:color="auto" w:fill="auto"/>
            <w:vAlign w:val="center"/>
          </w:tcPr>
          <w:p w14:paraId="0F9274B2" w14:textId="77777777" w:rsidR="00736B0A" w:rsidRPr="00C90B12" w:rsidRDefault="00736B0A" w:rsidP="003969BF">
            <w:pPr>
              <w:pStyle w:val="TableParagraph0"/>
              <w:tabs>
                <w:tab w:val="left" w:pos="9923"/>
              </w:tabs>
              <w:spacing w:before="3"/>
              <w:ind w:hanging="155"/>
              <w:rPr>
                <w:szCs w:val="22"/>
              </w:rPr>
            </w:pPr>
          </w:p>
          <w:p w14:paraId="00937755" w14:textId="77777777" w:rsidR="00736B0A" w:rsidRPr="00C90B12" w:rsidRDefault="00736B0A" w:rsidP="003969BF">
            <w:pPr>
              <w:pStyle w:val="TableParagraph0"/>
              <w:tabs>
                <w:tab w:val="left" w:pos="9923"/>
              </w:tabs>
              <w:jc w:val="center"/>
              <w:rPr>
                <w:szCs w:val="22"/>
              </w:rPr>
            </w:pPr>
            <w:r w:rsidRPr="00C90B12">
              <w:rPr>
                <w:sz w:val="22"/>
                <w:szCs w:val="22"/>
              </w:rPr>
              <w:t>81,0</w:t>
            </w:r>
          </w:p>
        </w:tc>
      </w:tr>
      <w:tr w:rsidR="00736B0A" w:rsidRPr="00C90B12" w14:paraId="23B09339" w14:textId="77777777" w:rsidTr="003969BF">
        <w:trPr>
          <w:trHeight w:val="20"/>
        </w:trPr>
        <w:tc>
          <w:tcPr>
            <w:tcW w:w="571" w:type="dxa"/>
            <w:shd w:val="clear" w:color="auto" w:fill="auto"/>
            <w:vAlign w:val="center"/>
          </w:tcPr>
          <w:p w14:paraId="540925D6" w14:textId="77777777" w:rsidR="00736B0A" w:rsidRPr="00C90B12" w:rsidRDefault="00736B0A" w:rsidP="003969BF">
            <w:pPr>
              <w:pStyle w:val="TableParagraph0"/>
              <w:tabs>
                <w:tab w:val="left" w:pos="9923"/>
              </w:tabs>
              <w:jc w:val="center"/>
              <w:rPr>
                <w:szCs w:val="22"/>
              </w:rPr>
            </w:pPr>
            <w:r w:rsidRPr="00C90B12">
              <w:rPr>
                <w:sz w:val="22"/>
                <w:szCs w:val="22"/>
              </w:rPr>
              <w:t>6</w:t>
            </w:r>
          </w:p>
        </w:tc>
        <w:tc>
          <w:tcPr>
            <w:tcW w:w="2696" w:type="dxa"/>
            <w:shd w:val="clear" w:color="auto" w:fill="auto"/>
            <w:vAlign w:val="center"/>
          </w:tcPr>
          <w:p w14:paraId="7DFD6921" w14:textId="77777777" w:rsidR="00736B0A" w:rsidRPr="00C90B12" w:rsidRDefault="00736B0A" w:rsidP="003969BF">
            <w:pPr>
              <w:pStyle w:val="TableParagraph0"/>
              <w:tabs>
                <w:tab w:val="left" w:pos="9923"/>
              </w:tabs>
              <w:spacing w:line="255" w:lineRule="exact"/>
              <w:jc w:val="center"/>
              <w:rPr>
                <w:szCs w:val="22"/>
              </w:rPr>
            </w:pPr>
            <w:r w:rsidRPr="00C90B12">
              <w:rPr>
                <w:sz w:val="22"/>
                <w:szCs w:val="22"/>
              </w:rPr>
              <w:t>Котельная МУП «Ложок»</w:t>
            </w:r>
          </w:p>
        </w:tc>
        <w:tc>
          <w:tcPr>
            <w:tcW w:w="1560" w:type="dxa"/>
            <w:shd w:val="clear" w:color="auto" w:fill="auto"/>
            <w:vAlign w:val="center"/>
          </w:tcPr>
          <w:p w14:paraId="7DB70C2C" w14:textId="77777777" w:rsidR="00736B0A" w:rsidRPr="00C90B12" w:rsidRDefault="00736B0A" w:rsidP="003969BF">
            <w:pPr>
              <w:pStyle w:val="TableParagraph0"/>
              <w:tabs>
                <w:tab w:val="left" w:pos="9923"/>
              </w:tabs>
              <w:jc w:val="center"/>
              <w:rPr>
                <w:szCs w:val="22"/>
              </w:rPr>
            </w:pPr>
            <w:r w:rsidRPr="00C90B12">
              <w:rPr>
                <w:sz w:val="22"/>
                <w:szCs w:val="22"/>
              </w:rPr>
              <w:t>37,5323</w:t>
            </w:r>
          </w:p>
        </w:tc>
        <w:tc>
          <w:tcPr>
            <w:tcW w:w="2551" w:type="dxa"/>
            <w:shd w:val="clear" w:color="auto" w:fill="auto"/>
            <w:vAlign w:val="center"/>
          </w:tcPr>
          <w:p w14:paraId="725AF77B" w14:textId="77777777" w:rsidR="00736B0A" w:rsidRPr="00C90B12" w:rsidRDefault="00736B0A" w:rsidP="003969BF">
            <w:pPr>
              <w:pStyle w:val="TableParagraph0"/>
              <w:tabs>
                <w:tab w:val="left" w:pos="9923"/>
              </w:tabs>
              <w:jc w:val="center"/>
              <w:rPr>
                <w:szCs w:val="22"/>
              </w:rPr>
            </w:pPr>
            <w:r w:rsidRPr="00C90B12">
              <w:rPr>
                <w:sz w:val="22"/>
                <w:szCs w:val="22"/>
              </w:rPr>
              <w:t>10,2123</w:t>
            </w:r>
          </w:p>
        </w:tc>
        <w:tc>
          <w:tcPr>
            <w:tcW w:w="1981" w:type="dxa"/>
            <w:shd w:val="clear" w:color="auto" w:fill="auto"/>
            <w:vAlign w:val="center"/>
          </w:tcPr>
          <w:p w14:paraId="26D5217F" w14:textId="77777777" w:rsidR="00736B0A" w:rsidRPr="00C90B12" w:rsidRDefault="00736B0A" w:rsidP="003969BF">
            <w:pPr>
              <w:pStyle w:val="TableParagraph0"/>
              <w:tabs>
                <w:tab w:val="left" w:pos="9923"/>
              </w:tabs>
              <w:spacing w:before="5"/>
              <w:ind w:hanging="155"/>
              <w:rPr>
                <w:szCs w:val="22"/>
              </w:rPr>
            </w:pPr>
          </w:p>
          <w:p w14:paraId="5972C9B2" w14:textId="77777777" w:rsidR="00736B0A" w:rsidRPr="00C90B12" w:rsidRDefault="00736B0A" w:rsidP="003969BF">
            <w:pPr>
              <w:pStyle w:val="TableParagraph0"/>
              <w:tabs>
                <w:tab w:val="left" w:pos="9923"/>
              </w:tabs>
              <w:jc w:val="center"/>
              <w:rPr>
                <w:szCs w:val="22"/>
              </w:rPr>
            </w:pPr>
            <w:r w:rsidRPr="00C90B12">
              <w:rPr>
                <w:sz w:val="22"/>
                <w:szCs w:val="22"/>
              </w:rPr>
              <w:t>27,2</w:t>
            </w:r>
          </w:p>
        </w:tc>
      </w:tr>
      <w:tr w:rsidR="00736B0A" w:rsidRPr="00C90B12" w14:paraId="64C7C7C0" w14:textId="77777777" w:rsidTr="003969BF">
        <w:trPr>
          <w:trHeight w:val="20"/>
        </w:trPr>
        <w:tc>
          <w:tcPr>
            <w:tcW w:w="571" w:type="dxa"/>
            <w:shd w:val="clear" w:color="auto" w:fill="auto"/>
            <w:vAlign w:val="center"/>
          </w:tcPr>
          <w:p w14:paraId="480CB837" w14:textId="77777777" w:rsidR="00736B0A" w:rsidRPr="00C90B12" w:rsidRDefault="00736B0A" w:rsidP="003969BF">
            <w:pPr>
              <w:pStyle w:val="TableParagraph0"/>
              <w:tabs>
                <w:tab w:val="left" w:pos="9923"/>
              </w:tabs>
              <w:jc w:val="center"/>
              <w:rPr>
                <w:szCs w:val="22"/>
              </w:rPr>
            </w:pPr>
            <w:r w:rsidRPr="00C90B12">
              <w:rPr>
                <w:sz w:val="22"/>
                <w:szCs w:val="22"/>
              </w:rPr>
              <w:t>7</w:t>
            </w:r>
          </w:p>
        </w:tc>
        <w:tc>
          <w:tcPr>
            <w:tcW w:w="2696" w:type="dxa"/>
            <w:shd w:val="clear" w:color="auto" w:fill="auto"/>
            <w:vAlign w:val="center"/>
          </w:tcPr>
          <w:p w14:paraId="2B03ECE6" w14:textId="77777777" w:rsidR="00736B0A" w:rsidRPr="00C90B12" w:rsidRDefault="00736B0A" w:rsidP="003969BF">
            <w:pPr>
              <w:pStyle w:val="TableParagraph0"/>
              <w:tabs>
                <w:tab w:val="left" w:pos="9923"/>
              </w:tabs>
              <w:spacing w:line="255" w:lineRule="exact"/>
              <w:jc w:val="center"/>
              <w:rPr>
                <w:szCs w:val="22"/>
              </w:rPr>
            </w:pPr>
            <w:r w:rsidRPr="00C90B12">
              <w:rPr>
                <w:sz w:val="22"/>
                <w:szCs w:val="22"/>
              </w:rPr>
              <w:t>ИП Голубев В.А.</w:t>
            </w:r>
          </w:p>
        </w:tc>
        <w:tc>
          <w:tcPr>
            <w:tcW w:w="1560" w:type="dxa"/>
            <w:shd w:val="clear" w:color="auto" w:fill="auto"/>
            <w:vAlign w:val="center"/>
          </w:tcPr>
          <w:p w14:paraId="50A40201" w14:textId="77777777" w:rsidR="00736B0A" w:rsidRPr="00C90B12" w:rsidRDefault="00736B0A" w:rsidP="003969BF">
            <w:pPr>
              <w:pStyle w:val="TableParagraph0"/>
              <w:tabs>
                <w:tab w:val="left" w:pos="9923"/>
              </w:tabs>
              <w:jc w:val="center"/>
              <w:rPr>
                <w:szCs w:val="22"/>
              </w:rPr>
            </w:pPr>
            <w:r w:rsidRPr="00C90B12">
              <w:rPr>
                <w:sz w:val="22"/>
                <w:szCs w:val="22"/>
              </w:rPr>
              <w:t>4,3</w:t>
            </w:r>
          </w:p>
        </w:tc>
        <w:tc>
          <w:tcPr>
            <w:tcW w:w="2551" w:type="dxa"/>
            <w:shd w:val="clear" w:color="auto" w:fill="auto"/>
            <w:vAlign w:val="center"/>
          </w:tcPr>
          <w:p w14:paraId="3EEDC105" w14:textId="77777777" w:rsidR="00736B0A" w:rsidRPr="00C90B12" w:rsidRDefault="00736B0A" w:rsidP="003969BF">
            <w:pPr>
              <w:pStyle w:val="TableParagraph0"/>
              <w:tabs>
                <w:tab w:val="left" w:pos="9923"/>
              </w:tabs>
              <w:jc w:val="center"/>
              <w:rPr>
                <w:szCs w:val="22"/>
              </w:rPr>
            </w:pPr>
            <w:r w:rsidRPr="00C90B12">
              <w:rPr>
                <w:sz w:val="22"/>
                <w:szCs w:val="22"/>
              </w:rPr>
              <w:t>1,3</w:t>
            </w:r>
          </w:p>
        </w:tc>
        <w:tc>
          <w:tcPr>
            <w:tcW w:w="1981" w:type="dxa"/>
            <w:shd w:val="clear" w:color="auto" w:fill="auto"/>
            <w:vAlign w:val="center"/>
          </w:tcPr>
          <w:p w14:paraId="4212C2CB" w14:textId="77777777" w:rsidR="00736B0A" w:rsidRPr="00C90B12" w:rsidRDefault="00736B0A" w:rsidP="003969BF">
            <w:pPr>
              <w:pStyle w:val="TableParagraph0"/>
              <w:tabs>
                <w:tab w:val="left" w:pos="9923"/>
              </w:tabs>
              <w:jc w:val="center"/>
              <w:rPr>
                <w:szCs w:val="22"/>
              </w:rPr>
            </w:pPr>
            <w:r w:rsidRPr="00C90B12">
              <w:rPr>
                <w:sz w:val="22"/>
                <w:szCs w:val="22"/>
              </w:rPr>
              <w:t>30</w:t>
            </w:r>
          </w:p>
        </w:tc>
      </w:tr>
    </w:tbl>
    <w:p w14:paraId="5F470111" w14:textId="77777777" w:rsidR="00736B0A" w:rsidRPr="00C90B12" w:rsidRDefault="00736B0A" w:rsidP="00736B0A">
      <w:pPr>
        <w:pStyle w:val="aa"/>
        <w:rPr>
          <w:rFonts w:cs="Times New Roman"/>
        </w:rPr>
      </w:pPr>
    </w:p>
    <w:p w14:paraId="65B8C561" w14:textId="77777777" w:rsidR="00736B0A" w:rsidRPr="00C90B12" w:rsidRDefault="00736B0A" w:rsidP="00736B0A">
      <w:pPr>
        <w:pStyle w:val="aa"/>
        <w:ind w:firstLine="709"/>
        <w:jc w:val="both"/>
      </w:pPr>
      <w:r w:rsidRPr="00C90B12">
        <w:t>Параметр потока отказов для тепловых сетей принят равным λ = 0,03 1/год*км для одной трубы. Для г. Искитим продолжительность отопительного сезона составляет 5520 часов или 0,63 года. Т.е. за отопительный период расчетная величина потока отказов составит λ = 0,03*0,63 = 0,0189 1/отоп.сезон*км для одной трубы.</w:t>
      </w:r>
    </w:p>
    <w:p w14:paraId="7C78F7AC" w14:textId="3B551F5A" w:rsidR="00736B0A" w:rsidRPr="00C90B12" w:rsidRDefault="00736B0A" w:rsidP="00736B0A">
      <w:pPr>
        <w:pStyle w:val="aa"/>
        <w:ind w:firstLine="709"/>
        <w:jc w:val="both"/>
      </w:pPr>
      <w:r w:rsidRPr="00C90B12">
        <w:t xml:space="preserve">Вероятность безотказной работы (распределительных, магистральных) тепловых сетей </w:t>
      </w:r>
      <w:r w:rsidR="00B070A2" w:rsidRPr="00C90B12">
        <w:t>п</w:t>
      </w:r>
      <w:r w:rsidRPr="00C90B12">
        <w:t xml:space="preserve">одземной прокладки от котельных г. Искитим приведена в таблице </w:t>
      </w:r>
      <w:r w:rsidR="00972664" w:rsidRPr="00C90B12">
        <w:t>3.1.30.</w:t>
      </w:r>
    </w:p>
    <w:p w14:paraId="47C26EBB" w14:textId="77777777" w:rsidR="00736B0A" w:rsidRPr="00C90B12" w:rsidRDefault="00736B0A" w:rsidP="00736B0A">
      <w:pPr>
        <w:pStyle w:val="aa"/>
        <w:jc w:val="both"/>
      </w:pPr>
    </w:p>
    <w:p w14:paraId="091ECF7B" w14:textId="2248506E" w:rsidR="00736B0A" w:rsidRPr="00C90B12" w:rsidRDefault="00736B0A" w:rsidP="00736B0A">
      <w:pPr>
        <w:pStyle w:val="aa"/>
        <w:jc w:val="both"/>
        <w:rPr>
          <w:b/>
          <w:bCs/>
        </w:rPr>
      </w:pPr>
      <w:r w:rsidRPr="00C90B12">
        <w:rPr>
          <w:b/>
          <w:bCs/>
        </w:rPr>
        <w:t xml:space="preserve">Таблица </w:t>
      </w:r>
      <w:r w:rsidR="00972664" w:rsidRPr="00C90B12">
        <w:rPr>
          <w:b/>
          <w:bCs/>
        </w:rPr>
        <w:t>3.1.30</w:t>
      </w:r>
      <w:r w:rsidRPr="00C90B12">
        <w:rPr>
          <w:b/>
          <w:bCs/>
        </w:rPr>
        <w:t xml:space="preserve"> - Вероятность безотказной работы (распределительных, магистральных) тепловых сетей подземной прокладки от котельных г. Искитим</w:t>
      </w:r>
    </w:p>
    <w:tbl>
      <w:tblPr>
        <w:tblW w:w="961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16"/>
        <w:gridCol w:w="1464"/>
        <w:gridCol w:w="1938"/>
        <w:gridCol w:w="584"/>
        <w:gridCol w:w="1387"/>
        <w:gridCol w:w="1144"/>
        <w:gridCol w:w="1368"/>
        <w:gridCol w:w="1316"/>
      </w:tblGrid>
      <w:tr w:rsidR="00736B0A" w:rsidRPr="00C90B12" w14:paraId="1465590F" w14:textId="77777777" w:rsidTr="003969BF">
        <w:trPr>
          <w:trHeight w:val="20"/>
          <w:tblHeader/>
        </w:trPr>
        <w:tc>
          <w:tcPr>
            <w:tcW w:w="416" w:type="dxa"/>
            <w:tcBorders>
              <w:right w:val="single" w:sz="6" w:space="0" w:color="000000"/>
            </w:tcBorders>
            <w:shd w:val="clear" w:color="auto" w:fill="F2F2F2" w:themeFill="background1" w:themeFillShade="F2"/>
            <w:vAlign w:val="center"/>
          </w:tcPr>
          <w:p w14:paraId="7E0A6976"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 п/ п</w:t>
            </w:r>
          </w:p>
        </w:tc>
        <w:tc>
          <w:tcPr>
            <w:tcW w:w="1464" w:type="dxa"/>
            <w:tcBorders>
              <w:left w:val="single" w:sz="6" w:space="0" w:color="000000"/>
            </w:tcBorders>
            <w:shd w:val="clear" w:color="auto" w:fill="F2F2F2" w:themeFill="background1" w:themeFillShade="F2"/>
            <w:vAlign w:val="center"/>
          </w:tcPr>
          <w:p w14:paraId="707CD484" w14:textId="3A24F5FB"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Наименование источника</w:t>
            </w:r>
          </w:p>
        </w:tc>
        <w:tc>
          <w:tcPr>
            <w:tcW w:w="1938" w:type="dxa"/>
            <w:shd w:val="clear" w:color="auto" w:fill="F2F2F2" w:themeFill="background1" w:themeFillShade="F2"/>
            <w:vAlign w:val="center"/>
          </w:tcPr>
          <w:p w14:paraId="7FF1C782"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Наименование участка сети</w:t>
            </w:r>
          </w:p>
        </w:tc>
        <w:tc>
          <w:tcPr>
            <w:tcW w:w="584" w:type="dxa"/>
            <w:shd w:val="clear" w:color="auto" w:fill="F2F2F2" w:themeFill="background1" w:themeFillShade="F2"/>
            <w:vAlign w:val="center"/>
          </w:tcPr>
          <w:p w14:paraId="797FB44B"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dн</w:t>
            </w:r>
          </w:p>
        </w:tc>
        <w:tc>
          <w:tcPr>
            <w:tcW w:w="1387" w:type="dxa"/>
            <w:shd w:val="clear" w:color="auto" w:fill="F2F2F2" w:themeFill="background1" w:themeFillShade="F2"/>
            <w:vAlign w:val="center"/>
          </w:tcPr>
          <w:p w14:paraId="33349B01"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Длина однотрубного исчисления, км</w:t>
            </w:r>
          </w:p>
        </w:tc>
        <w:tc>
          <w:tcPr>
            <w:tcW w:w="1144" w:type="dxa"/>
            <w:shd w:val="clear" w:color="auto" w:fill="F2F2F2" w:themeFill="background1" w:themeFillShade="F2"/>
            <w:vAlign w:val="center"/>
          </w:tcPr>
          <w:p w14:paraId="042B55A6"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Поток отказов λt</w:t>
            </w:r>
          </w:p>
        </w:tc>
        <w:tc>
          <w:tcPr>
            <w:tcW w:w="1368" w:type="dxa"/>
            <w:shd w:val="clear" w:color="auto" w:fill="F2F2F2" w:themeFill="background1" w:themeFillShade="F2"/>
            <w:vAlign w:val="center"/>
          </w:tcPr>
          <w:p w14:paraId="0D818472"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Вероятность без отказной работы, Р</w:t>
            </w:r>
          </w:p>
        </w:tc>
        <w:tc>
          <w:tcPr>
            <w:tcW w:w="1316" w:type="dxa"/>
            <w:shd w:val="clear" w:color="auto" w:fill="F2F2F2" w:themeFill="background1" w:themeFillShade="F2"/>
            <w:vAlign w:val="center"/>
          </w:tcPr>
          <w:p w14:paraId="3CC2B34D"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Вероятность отказа, F</w:t>
            </w:r>
          </w:p>
        </w:tc>
      </w:tr>
      <w:tr w:rsidR="00736B0A" w:rsidRPr="00C90B12" w14:paraId="2B82AF91" w14:textId="77777777" w:rsidTr="003969BF">
        <w:trPr>
          <w:trHeight w:val="20"/>
        </w:trPr>
        <w:tc>
          <w:tcPr>
            <w:tcW w:w="416" w:type="dxa"/>
            <w:tcBorders>
              <w:right w:val="single" w:sz="6" w:space="0" w:color="000000"/>
            </w:tcBorders>
            <w:shd w:val="clear" w:color="auto" w:fill="auto"/>
            <w:vAlign w:val="center"/>
          </w:tcPr>
          <w:p w14:paraId="0F163DE3"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w:t>
            </w:r>
          </w:p>
        </w:tc>
        <w:tc>
          <w:tcPr>
            <w:tcW w:w="1464" w:type="dxa"/>
            <w:tcBorders>
              <w:left w:val="single" w:sz="6" w:space="0" w:color="000000"/>
            </w:tcBorders>
            <w:shd w:val="clear" w:color="auto" w:fill="auto"/>
            <w:vAlign w:val="center"/>
          </w:tcPr>
          <w:p w14:paraId="6350F219"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«НЗИВ»</w:t>
            </w:r>
          </w:p>
        </w:tc>
        <w:tc>
          <w:tcPr>
            <w:tcW w:w="1938" w:type="dxa"/>
            <w:shd w:val="clear" w:color="auto" w:fill="auto"/>
            <w:vAlign w:val="center"/>
          </w:tcPr>
          <w:p w14:paraId="3364919C"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Котельная АО «НЗИВ» − узелБ</w:t>
            </w:r>
          </w:p>
        </w:tc>
        <w:tc>
          <w:tcPr>
            <w:tcW w:w="584" w:type="dxa"/>
            <w:shd w:val="clear" w:color="auto" w:fill="auto"/>
            <w:vAlign w:val="center"/>
          </w:tcPr>
          <w:p w14:paraId="3432D00F"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529</w:t>
            </w:r>
          </w:p>
        </w:tc>
        <w:tc>
          <w:tcPr>
            <w:tcW w:w="1387" w:type="dxa"/>
            <w:shd w:val="clear" w:color="auto" w:fill="auto"/>
            <w:vAlign w:val="center"/>
          </w:tcPr>
          <w:p w14:paraId="1C64A6BE"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6,978</w:t>
            </w:r>
          </w:p>
        </w:tc>
        <w:tc>
          <w:tcPr>
            <w:tcW w:w="1144" w:type="dxa"/>
            <w:shd w:val="clear" w:color="auto" w:fill="auto"/>
            <w:vAlign w:val="center"/>
          </w:tcPr>
          <w:p w14:paraId="5C5D91F3"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6,27E-02</w:t>
            </w:r>
          </w:p>
        </w:tc>
        <w:tc>
          <w:tcPr>
            <w:tcW w:w="1368" w:type="dxa"/>
            <w:shd w:val="clear" w:color="auto" w:fill="auto"/>
            <w:vAlign w:val="center"/>
          </w:tcPr>
          <w:p w14:paraId="0CB509B2"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0,939230</w:t>
            </w:r>
          </w:p>
        </w:tc>
        <w:tc>
          <w:tcPr>
            <w:tcW w:w="1316" w:type="dxa"/>
            <w:shd w:val="clear" w:color="auto" w:fill="auto"/>
            <w:vAlign w:val="center"/>
          </w:tcPr>
          <w:p w14:paraId="1841B327"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0,060770</w:t>
            </w:r>
          </w:p>
        </w:tc>
      </w:tr>
      <w:tr w:rsidR="00736B0A" w:rsidRPr="00C90B12" w14:paraId="0B3336C1" w14:textId="77777777" w:rsidTr="003969BF">
        <w:trPr>
          <w:trHeight w:val="20"/>
        </w:trPr>
        <w:tc>
          <w:tcPr>
            <w:tcW w:w="416" w:type="dxa"/>
            <w:tcBorders>
              <w:right w:val="single" w:sz="6" w:space="0" w:color="000000"/>
            </w:tcBorders>
            <w:shd w:val="clear" w:color="auto" w:fill="auto"/>
            <w:vAlign w:val="center"/>
          </w:tcPr>
          <w:p w14:paraId="4F9623B1"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2</w:t>
            </w:r>
          </w:p>
        </w:tc>
        <w:tc>
          <w:tcPr>
            <w:tcW w:w="1464" w:type="dxa"/>
            <w:tcBorders>
              <w:left w:val="single" w:sz="6" w:space="0" w:color="000000"/>
            </w:tcBorders>
            <w:shd w:val="clear" w:color="auto" w:fill="auto"/>
            <w:vAlign w:val="center"/>
          </w:tcPr>
          <w:p w14:paraId="4DE42B38"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«НЗИВ»</w:t>
            </w:r>
          </w:p>
        </w:tc>
        <w:tc>
          <w:tcPr>
            <w:tcW w:w="1938" w:type="dxa"/>
            <w:shd w:val="clear" w:color="auto" w:fill="auto"/>
            <w:vAlign w:val="center"/>
          </w:tcPr>
          <w:p w14:paraId="455AEF17"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т.В – ТК-1</w:t>
            </w:r>
          </w:p>
        </w:tc>
        <w:tc>
          <w:tcPr>
            <w:tcW w:w="584" w:type="dxa"/>
            <w:shd w:val="clear" w:color="auto" w:fill="auto"/>
            <w:vAlign w:val="center"/>
          </w:tcPr>
          <w:p w14:paraId="4C9326D6"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529</w:t>
            </w:r>
          </w:p>
        </w:tc>
        <w:tc>
          <w:tcPr>
            <w:tcW w:w="1387" w:type="dxa"/>
            <w:shd w:val="clear" w:color="auto" w:fill="auto"/>
            <w:vAlign w:val="center"/>
          </w:tcPr>
          <w:p w14:paraId="4445C5A5"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0,792</w:t>
            </w:r>
          </w:p>
        </w:tc>
        <w:tc>
          <w:tcPr>
            <w:tcW w:w="1144" w:type="dxa"/>
            <w:shd w:val="clear" w:color="auto" w:fill="auto"/>
            <w:vAlign w:val="center"/>
          </w:tcPr>
          <w:p w14:paraId="43BC25FB"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7,12E-03</w:t>
            </w:r>
          </w:p>
        </w:tc>
        <w:tc>
          <w:tcPr>
            <w:tcW w:w="1368" w:type="dxa"/>
            <w:shd w:val="clear" w:color="auto" w:fill="auto"/>
            <w:vAlign w:val="center"/>
          </w:tcPr>
          <w:p w14:paraId="2409DC43"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0,992909</w:t>
            </w:r>
          </w:p>
        </w:tc>
        <w:tc>
          <w:tcPr>
            <w:tcW w:w="1316" w:type="dxa"/>
            <w:shd w:val="clear" w:color="auto" w:fill="auto"/>
            <w:vAlign w:val="center"/>
          </w:tcPr>
          <w:p w14:paraId="2953B428"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0,007091</w:t>
            </w:r>
          </w:p>
        </w:tc>
      </w:tr>
      <w:tr w:rsidR="00736B0A" w:rsidRPr="00C90B12" w14:paraId="16EB4F69" w14:textId="77777777" w:rsidTr="003969BF">
        <w:trPr>
          <w:trHeight w:val="20"/>
        </w:trPr>
        <w:tc>
          <w:tcPr>
            <w:tcW w:w="416" w:type="dxa"/>
            <w:tcBorders>
              <w:right w:val="single" w:sz="6" w:space="0" w:color="000000"/>
            </w:tcBorders>
            <w:shd w:val="clear" w:color="auto" w:fill="auto"/>
            <w:vAlign w:val="center"/>
          </w:tcPr>
          <w:p w14:paraId="46C843E2"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3</w:t>
            </w:r>
          </w:p>
        </w:tc>
        <w:tc>
          <w:tcPr>
            <w:tcW w:w="1464" w:type="dxa"/>
            <w:tcBorders>
              <w:left w:val="single" w:sz="6" w:space="0" w:color="000000"/>
            </w:tcBorders>
            <w:shd w:val="clear" w:color="auto" w:fill="auto"/>
            <w:vAlign w:val="center"/>
          </w:tcPr>
          <w:p w14:paraId="0BE110AB"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«НЗИВ»</w:t>
            </w:r>
          </w:p>
        </w:tc>
        <w:tc>
          <w:tcPr>
            <w:tcW w:w="1938" w:type="dxa"/>
            <w:shd w:val="clear" w:color="auto" w:fill="auto"/>
            <w:vAlign w:val="center"/>
          </w:tcPr>
          <w:p w14:paraId="5449223F"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т.Б − т.В</w:t>
            </w:r>
          </w:p>
        </w:tc>
        <w:tc>
          <w:tcPr>
            <w:tcW w:w="584" w:type="dxa"/>
            <w:shd w:val="clear" w:color="auto" w:fill="auto"/>
            <w:vAlign w:val="center"/>
          </w:tcPr>
          <w:p w14:paraId="14B3B896"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529</w:t>
            </w:r>
          </w:p>
        </w:tc>
        <w:tc>
          <w:tcPr>
            <w:tcW w:w="1387" w:type="dxa"/>
            <w:shd w:val="clear" w:color="auto" w:fill="auto"/>
            <w:vAlign w:val="center"/>
          </w:tcPr>
          <w:p w14:paraId="4DBD02F8"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0,108</w:t>
            </w:r>
          </w:p>
        </w:tc>
        <w:tc>
          <w:tcPr>
            <w:tcW w:w="1144" w:type="dxa"/>
            <w:shd w:val="clear" w:color="auto" w:fill="auto"/>
            <w:vAlign w:val="center"/>
          </w:tcPr>
          <w:p w14:paraId="6727D1F0"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9,70E-04</w:t>
            </w:r>
          </w:p>
        </w:tc>
        <w:tc>
          <w:tcPr>
            <w:tcW w:w="1368" w:type="dxa"/>
            <w:shd w:val="clear" w:color="auto" w:fill="auto"/>
            <w:vAlign w:val="center"/>
          </w:tcPr>
          <w:p w14:paraId="7DADC8F6"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0,999030</w:t>
            </w:r>
          </w:p>
        </w:tc>
        <w:tc>
          <w:tcPr>
            <w:tcW w:w="1316" w:type="dxa"/>
            <w:shd w:val="clear" w:color="auto" w:fill="auto"/>
            <w:vAlign w:val="center"/>
          </w:tcPr>
          <w:p w14:paraId="0F039156"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0,000970</w:t>
            </w:r>
          </w:p>
        </w:tc>
      </w:tr>
      <w:tr w:rsidR="00736B0A" w:rsidRPr="00C90B12" w14:paraId="140C3FB0" w14:textId="77777777" w:rsidTr="003969BF">
        <w:trPr>
          <w:trHeight w:val="20"/>
        </w:trPr>
        <w:tc>
          <w:tcPr>
            <w:tcW w:w="416" w:type="dxa"/>
            <w:tcBorders>
              <w:right w:val="single" w:sz="6" w:space="0" w:color="000000"/>
            </w:tcBorders>
            <w:shd w:val="clear" w:color="auto" w:fill="auto"/>
            <w:vAlign w:val="center"/>
          </w:tcPr>
          <w:p w14:paraId="5C522757"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4</w:t>
            </w:r>
          </w:p>
        </w:tc>
        <w:tc>
          <w:tcPr>
            <w:tcW w:w="1464" w:type="dxa"/>
            <w:tcBorders>
              <w:left w:val="single" w:sz="6" w:space="0" w:color="000000"/>
            </w:tcBorders>
            <w:shd w:val="clear" w:color="auto" w:fill="auto"/>
            <w:vAlign w:val="center"/>
          </w:tcPr>
          <w:p w14:paraId="56BC1749"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«НЗИВ»</w:t>
            </w:r>
          </w:p>
        </w:tc>
        <w:tc>
          <w:tcPr>
            <w:tcW w:w="1938" w:type="dxa"/>
            <w:shd w:val="clear" w:color="auto" w:fill="auto"/>
            <w:vAlign w:val="center"/>
          </w:tcPr>
          <w:p w14:paraId="08D62DD4"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Котельная АО «НЗИВ» − т.ТК-1</w:t>
            </w:r>
          </w:p>
        </w:tc>
        <w:tc>
          <w:tcPr>
            <w:tcW w:w="584" w:type="dxa"/>
            <w:shd w:val="clear" w:color="auto" w:fill="auto"/>
            <w:vAlign w:val="center"/>
          </w:tcPr>
          <w:p w14:paraId="1BA8DD7C"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426</w:t>
            </w:r>
          </w:p>
        </w:tc>
        <w:tc>
          <w:tcPr>
            <w:tcW w:w="1387" w:type="dxa"/>
            <w:shd w:val="clear" w:color="auto" w:fill="auto"/>
            <w:vAlign w:val="center"/>
          </w:tcPr>
          <w:p w14:paraId="38458BC1"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0,668</w:t>
            </w:r>
          </w:p>
        </w:tc>
        <w:tc>
          <w:tcPr>
            <w:tcW w:w="1144" w:type="dxa"/>
            <w:shd w:val="clear" w:color="auto" w:fill="auto"/>
            <w:vAlign w:val="center"/>
          </w:tcPr>
          <w:p w14:paraId="5F0F3D4F"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3,43E-03</w:t>
            </w:r>
          </w:p>
        </w:tc>
        <w:tc>
          <w:tcPr>
            <w:tcW w:w="1368" w:type="dxa"/>
            <w:shd w:val="clear" w:color="auto" w:fill="auto"/>
            <w:vAlign w:val="center"/>
          </w:tcPr>
          <w:p w14:paraId="66AFE380"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0,996572</w:t>
            </w:r>
          </w:p>
        </w:tc>
        <w:tc>
          <w:tcPr>
            <w:tcW w:w="1316" w:type="dxa"/>
            <w:shd w:val="clear" w:color="auto" w:fill="auto"/>
            <w:vAlign w:val="center"/>
          </w:tcPr>
          <w:p w14:paraId="04B7A39C"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0,003428</w:t>
            </w:r>
          </w:p>
        </w:tc>
      </w:tr>
      <w:tr w:rsidR="00736B0A" w:rsidRPr="00C90B12" w14:paraId="21F35DEE" w14:textId="77777777" w:rsidTr="003969BF">
        <w:trPr>
          <w:trHeight w:val="20"/>
        </w:trPr>
        <w:tc>
          <w:tcPr>
            <w:tcW w:w="416" w:type="dxa"/>
            <w:tcBorders>
              <w:right w:val="single" w:sz="6" w:space="0" w:color="000000"/>
            </w:tcBorders>
            <w:shd w:val="clear" w:color="auto" w:fill="auto"/>
            <w:vAlign w:val="center"/>
          </w:tcPr>
          <w:p w14:paraId="34F3F644"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5</w:t>
            </w:r>
          </w:p>
        </w:tc>
        <w:tc>
          <w:tcPr>
            <w:tcW w:w="1464" w:type="dxa"/>
            <w:tcBorders>
              <w:left w:val="single" w:sz="6" w:space="0" w:color="000000"/>
            </w:tcBorders>
            <w:shd w:val="clear" w:color="auto" w:fill="auto"/>
            <w:vAlign w:val="center"/>
          </w:tcPr>
          <w:p w14:paraId="0E3B5271"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«НЗИВ»</w:t>
            </w:r>
          </w:p>
        </w:tc>
        <w:tc>
          <w:tcPr>
            <w:tcW w:w="1938" w:type="dxa"/>
            <w:shd w:val="clear" w:color="auto" w:fill="auto"/>
            <w:vAlign w:val="center"/>
          </w:tcPr>
          <w:p w14:paraId="14D67452"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ТК − 2 − т.Г</w:t>
            </w:r>
          </w:p>
        </w:tc>
        <w:tc>
          <w:tcPr>
            <w:tcW w:w="584" w:type="dxa"/>
            <w:shd w:val="clear" w:color="auto" w:fill="auto"/>
            <w:vAlign w:val="center"/>
          </w:tcPr>
          <w:p w14:paraId="02393B45"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426</w:t>
            </w:r>
          </w:p>
        </w:tc>
        <w:tc>
          <w:tcPr>
            <w:tcW w:w="1387" w:type="dxa"/>
            <w:shd w:val="clear" w:color="auto" w:fill="auto"/>
            <w:vAlign w:val="center"/>
          </w:tcPr>
          <w:p w14:paraId="68A3727F"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5,494</w:t>
            </w:r>
          </w:p>
        </w:tc>
        <w:tc>
          <w:tcPr>
            <w:tcW w:w="1144" w:type="dxa"/>
            <w:shd w:val="clear" w:color="auto" w:fill="auto"/>
            <w:vAlign w:val="center"/>
          </w:tcPr>
          <w:p w14:paraId="616C6753"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2,82E-02</w:t>
            </w:r>
          </w:p>
        </w:tc>
        <w:tc>
          <w:tcPr>
            <w:tcW w:w="1368" w:type="dxa"/>
            <w:shd w:val="clear" w:color="auto" w:fill="auto"/>
            <w:vAlign w:val="center"/>
          </w:tcPr>
          <w:p w14:paraId="16C4CF4B"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0,972152</w:t>
            </w:r>
          </w:p>
        </w:tc>
        <w:tc>
          <w:tcPr>
            <w:tcW w:w="1316" w:type="dxa"/>
            <w:shd w:val="clear" w:color="auto" w:fill="auto"/>
            <w:vAlign w:val="center"/>
          </w:tcPr>
          <w:p w14:paraId="1751388E"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0,027848</w:t>
            </w:r>
          </w:p>
        </w:tc>
      </w:tr>
      <w:tr w:rsidR="00736B0A" w:rsidRPr="00C90B12" w14:paraId="786E346B" w14:textId="77777777" w:rsidTr="003969BF">
        <w:trPr>
          <w:trHeight w:val="20"/>
        </w:trPr>
        <w:tc>
          <w:tcPr>
            <w:tcW w:w="416" w:type="dxa"/>
            <w:tcBorders>
              <w:right w:val="single" w:sz="6" w:space="0" w:color="000000"/>
            </w:tcBorders>
            <w:shd w:val="clear" w:color="auto" w:fill="auto"/>
            <w:vAlign w:val="center"/>
          </w:tcPr>
          <w:p w14:paraId="10672BBC"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6</w:t>
            </w:r>
          </w:p>
        </w:tc>
        <w:tc>
          <w:tcPr>
            <w:tcW w:w="1464" w:type="dxa"/>
            <w:tcBorders>
              <w:left w:val="single" w:sz="6" w:space="0" w:color="000000"/>
            </w:tcBorders>
            <w:shd w:val="clear" w:color="auto" w:fill="auto"/>
            <w:vAlign w:val="center"/>
          </w:tcPr>
          <w:p w14:paraId="61058E95"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«НЗИВ»</w:t>
            </w:r>
          </w:p>
        </w:tc>
        <w:tc>
          <w:tcPr>
            <w:tcW w:w="1938" w:type="dxa"/>
            <w:shd w:val="clear" w:color="auto" w:fill="auto"/>
            <w:vAlign w:val="center"/>
          </w:tcPr>
          <w:p w14:paraId="2D3BC851"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ТК − 1 − ТК-2</w:t>
            </w:r>
          </w:p>
        </w:tc>
        <w:tc>
          <w:tcPr>
            <w:tcW w:w="584" w:type="dxa"/>
            <w:shd w:val="clear" w:color="auto" w:fill="auto"/>
            <w:vAlign w:val="center"/>
          </w:tcPr>
          <w:p w14:paraId="69808B43"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426</w:t>
            </w:r>
          </w:p>
        </w:tc>
        <w:tc>
          <w:tcPr>
            <w:tcW w:w="1387" w:type="dxa"/>
            <w:shd w:val="clear" w:color="auto" w:fill="auto"/>
            <w:vAlign w:val="center"/>
          </w:tcPr>
          <w:p w14:paraId="036B8041"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0,324</w:t>
            </w:r>
          </w:p>
        </w:tc>
        <w:tc>
          <w:tcPr>
            <w:tcW w:w="1144" w:type="dxa"/>
            <w:shd w:val="clear" w:color="auto" w:fill="auto"/>
            <w:vAlign w:val="center"/>
          </w:tcPr>
          <w:p w14:paraId="4E23FB34"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1,67E-03</w:t>
            </w:r>
          </w:p>
        </w:tc>
        <w:tc>
          <w:tcPr>
            <w:tcW w:w="1368" w:type="dxa"/>
            <w:shd w:val="clear" w:color="auto" w:fill="auto"/>
            <w:vAlign w:val="center"/>
          </w:tcPr>
          <w:p w14:paraId="5568DF91"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0,998336</w:t>
            </w:r>
          </w:p>
        </w:tc>
        <w:tc>
          <w:tcPr>
            <w:tcW w:w="1316" w:type="dxa"/>
            <w:shd w:val="clear" w:color="auto" w:fill="auto"/>
            <w:vAlign w:val="center"/>
          </w:tcPr>
          <w:p w14:paraId="3355AA2C"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0,001664</w:t>
            </w:r>
          </w:p>
        </w:tc>
      </w:tr>
      <w:tr w:rsidR="00736B0A" w:rsidRPr="00C90B12" w14:paraId="4A6F0589" w14:textId="77777777" w:rsidTr="003969BF">
        <w:trPr>
          <w:trHeight w:val="20"/>
        </w:trPr>
        <w:tc>
          <w:tcPr>
            <w:tcW w:w="416" w:type="dxa"/>
            <w:tcBorders>
              <w:right w:val="single" w:sz="6" w:space="0" w:color="000000"/>
            </w:tcBorders>
            <w:shd w:val="clear" w:color="auto" w:fill="auto"/>
            <w:vAlign w:val="center"/>
          </w:tcPr>
          <w:p w14:paraId="36DDF64A"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7</w:t>
            </w:r>
          </w:p>
        </w:tc>
        <w:tc>
          <w:tcPr>
            <w:tcW w:w="1464" w:type="dxa"/>
            <w:tcBorders>
              <w:left w:val="single" w:sz="6" w:space="0" w:color="000000"/>
            </w:tcBorders>
            <w:shd w:val="clear" w:color="auto" w:fill="auto"/>
            <w:vAlign w:val="center"/>
          </w:tcPr>
          <w:p w14:paraId="7C3E53D0"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«НЗИВ»</w:t>
            </w:r>
          </w:p>
        </w:tc>
        <w:tc>
          <w:tcPr>
            <w:tcW w:w="1938" w:type="dxa"/>
            <w:shd w:val="clear" w:color="auto" w:fill="auto"/>
            <w:vAlign w:val="center"/>
          </w:tcPr>
          <w:p w14:paraId="7E225815"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ГК − 19 − ГК − 29</w:t>
            </w:r>
          </w:p>
        </w:tc>
        <w:tc>
          <w:tcPr>
            <w:tcW w:w="584" w:type="dxa"/>
            <w:shd w:val="clear" w:color="auto" w:fill="auto"/>
            <w:vAlign w:val="center"/>
          </w:tcPr>
          <w:p w14:paraId="069A11D9"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426</w:t>
            </w:r>
          </w:p>
        </w:tc>
        <w:tc>
          <w:tcPr>
            <w:tcW w:w="1387" w:type="dxa"/>
            <w:shd w:val="clear" w:color="auto" w:fill="auto"/>
            <w:vAlign w:val="center"/>
          </w:tcPr>
          <w:p w14:paraId="5FAB5AD1"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0,168</w:t>
            </w:r>
          </w:p>
        </w:tc>
        <w:tc>
          <w:tcPr>
            <w:tcW w:w="1144" w:type="dxa"/>
            <w:shd w:val="clear" w:color="auto" w:fill="auto"/>
            <w:vAlign w:val="center"/>
          </w:tcPr>
          <w:p w14:paraId="4BC7EB7A"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8,64E-04</w:t>
            </w:r>
          </w:p>
        </w:tc>
        <w:tc>
          <w:tcPr>
            <w:tcW w:w="1368" w:type="dxa"/>
            <w:shd w:val="clear" w:color="auto" w:fill="auto"/>
            <w:vAlign w:val="center"/>
          </w:tcPr>
          <w:p w14:paraId="4FA18235"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0,999137</w:t>
            </w:r>
          </w:p>
        </w:tc>
        <w:tc>
          <w:tcPr>
            <w:tcW w:w="1316" w:type="dxa"/>
            <w:shd w:val="clear" w:color="auto" w:fill="auto"/>
            <w:vAlign w:val="center"/>
          </w:tcPr>
          <w:p w14:paraId="020D11C3"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0,000863</w:t>
            </w:r>
          </w:p>
        </w:tc>
      </w:tr>
      <w:tr w:rsidR="00736B0A" w:rsidRPr="00C90B12" w14:paraId="1457E514" w14:textId="77777777" w:rsidTr="003969BF">
        <w:trPr>
          <w:trHeight w:val="20"/>
        </w:trPr>
        <w:tc>
          <w:tcPr>
            <w:tcW w:w="416" w:type="dxa"/>
            <w:tcBorders>
              <w:right w:val="single" w:sz="6" w:space="0" w:color="000000"/>
            </w:tcBorders>
            <w:shd w:val="clear" w:color="auto" w:fill="auto"/>
            <w:vAlign w:val="center"/>
          </w:tcPr>
          <w:p w14:paraId="20342C3F"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8</w:t>
            </w:r>
          </w:p>
        </w:tc>
        <w:tc>
          <w:tcPr>
            <w:tcW w:w="1464" w:type="dxa"/>
            <w:tcBorders>
              <w:left w:val="single" w:sz="6" w:space="0" w:color="000000"/>
            </w:tcBorders>
            <w:shd w:val="clear" w:color="auto" w:fill="auto"/>
            <w:vAlign w:val="center"/>
          </w:tcPr>
          <w:p w14:paraId="0C921E58"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«НЗИВ»</w:t>
            </w:r>
          </w:p>
        </w:tc>
        <w:tc>
          <w:tcPr>
            <w:tcW w:w="1938" w:type="dxa"/>
            <w:shd w:val="clear" w:color="auto" w:fill="auto"/>
            <w:vAlign w:val="center"/>
          </w:tcPr>
          <w:p w14:paraId="5CA2C4F3"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т.Г − ТК − 22Ю</w:t>
            </w:r>
          </w:p>
        </w:tc>
        <w:tc>
          <w:tcPr>
            <w:tcW w:w="584" w:type="dxa"/>
            <w:shd w:val="clear" w:color="auto" w:fill="auto"/>
            <w:vAlign w:val="center"/>
          </w:tcPr>
          <w:p w14:paraId="6B6A73D8"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529</w:t>
            </w:r>
          </w:p>
        </w:tc>
        <w:tc>
          <w:tcPr>
            <w:tcW w:w="1387" w:type="dxa"/>
            <w:shd w:val="clear" w:color="auto" w:fill="auto"/>
            <w:vAlign w:val="center"/>
          </w:tcPr>
          <w:p w14:paraId="6DEB0FF0"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0,56</w:t>
            </w:r>
          </w:p>
        </w:tc>
        <w:tc>
          <w:tcPr>
            <w:tcW w:w="1144" w:type="dxa"/>
            <w:shd w:val="clear" w:color="auto" w:fill="auto"/>
            <w:vAlign w:val="center"/>
          </w:tcPr>
          <w:p w14:paraId="6DCF6EBC"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5,03E-03</w:t>
            </w:r>
          </w:p>
        </w:tc>
        <w:tc>
          <w:tcPr>
            <w:tcW w:w="1368" w:type="dxa"/>
            <w:shd w:val="clear" w:color="auto" w:fill="auto"/>
            <w:vAlign w:val="center"/>
          </w:tcPr>
          <w:p w14:paraId="49D80893"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0,994981</w:t>
            </w:r>
          </w:p>
        </w:tc>
        <w:tc>
          <w:tcPr>
            <w:tcW w:w="1316" w:type="dxa"/>
            <w:shd w:val="clear" w:color="auto" w:fill="auto"/>
            <w:vAlign w:val="center"/>
          </w:tcPr>
          <w:p w14:paraId="7FCDC6FD"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0,005019</w:t>
            </w:r>
          </w:p>
        </w:tc>
      </w:tr>
      <w:tr w:rsidR="00736B0A" w:rsidRPr="00C90B12" w14:paraId="1D4283FE" w14:textId="77777777" w:rsidTr="003969BF">
        <w:trPr>
          <w:trHeight w:val="20"/>
        </w:trPr>
        <w:tc>
          <w:tcPr>
            <w:tcW w:w="416" w:type="dxa"/>
            <w:tcBorders>
              <w:right w:val="single" w:sz="6" w:space="0" w:color="000000"/>
            </w:tcBorders>
            <w:shd w:val="clear" w:color="auto" w:fill="auto"/>
            <w:vAlign w:val="center"/>
          </w:tcPr>
          <w:p w14:paraId="0AFBEBD6"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9</w:t>
            </w:r>
          </w:p>
        </w:tc>
        <w:tc>
          <w:tcPr>
            <w:tcW w:w="1464" w:type="dxa"/>
            <w:tcBorders>
              <w:left w:val="single" w:sz="6" w:space="0" w:color="000000"/>
            </w:tcBorders>
            <w:shd w:val="clear" w:color="auto" w:fill="auto"/>
            <w:vAlign w:val="center"/>
          </w:tcPr>
          <w:p w14:paraId="7D9333BA"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«НЗИВ»</w:t>
            </w:r>
          </w:p>
        </w:tc>
        <w:tc>
          <w:tcPr>
            <w:tcW w:w="1938" w:type="dxa"/>
            <w:shd w:val="clear" w:color="auto" w:fill="auto"/>
            <w:vAlign w:val="center"/>
          </w:tcPr>
          <w:p w14:paraId="13344F40"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УТ-1 − ТК − П1</w:t>
            </w:r>
          </w:p>
        </w:tc>
        <w:tc>
          <w:tcPr>
            <w:tcW w:w="584" w:type="dxa"/>
            <w:shd w:val="clear" w:color="auto" w:fill="auto"/>
            <w:vAlign w:val="center"/>
          </w:tcPr>
          <w:p w14:paraId="58D0F449"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426</w:t>
            </w:r>
          </w:p>
        </w:tc>
        <w:tc>
          <w:tcPr>
            <w:tcW w:w="1387" w:type="dxa"/>
            <w:shd w:val="clear" w:color="auto" w:fill="auto"/>
            <w:vAlign w:val="center"/>
          </w:tcPr>
          <w:p w14:paraId="63386A89"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2,86</w:t>
            </w:r>
          </w:p>
        </w:tc>
        <w:tc>
          <w:tcPr>
            <w:tcW w:w="1144" w:type="dxa"/>
            <w:shd w:val="clear" w:color="auto" w:fill="auto"/>
            <w:vAlign w:val="center"/>
          </w:tcPr>
          <w:p w14:paraId="065BF7B1"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1,47E-02</w:t>
            </w:r>
          </w:p>
        </w:tc>
        <w:tc>
          <w:tcPr>
            <w:tcW w:w="1368" w:type="dxa"/>
            <w:shd w:val="clear" w:color="auto" w:fill="auto"/>
            <w:vAlign w:val="center"/>
          </w:tcPr>
          <w:p w14:paraId="113A06B0"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0,985405</w:t>
            </w:r>
          </w:p>
        </w:tc>
        <w:tc>
          <w:tcPr>
            <w:tcW w:w="1316" w:type="dxa"/>
            <w:shd w:val="clear" w:color="auto" w:fill="auto"/>
            <w:vAlign w:val="center"/>
          </w:tcPr>
          <w:p w14:paraId="7A1F490D"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0,014595</w:t>
            </w:r>
          </w:p>
        </w:tc>
      </w:tr>
      <w:tr w:rsidR="00736B0A" w:rsidRPr="00C90B12" w14:paraId="367F07B9" w14:textId="77777777" w:rsidTr="003969BF">
        <w:trPr>
          <w:trHeight w:val="20"/>
        </w:trPr>
        <w:tc>
          <w:tcPr>
            <w:tcW w:w="416" w:type="dxa"/>
            <w:tcBorders>
              <w:right w:val="single" w:sz="6" w:space="0" w:color="000000"/>
            </w:tcBorders>
            <w:shd w:val="clear" w:color="auto" w:fill="auto"/>
            <w:vAlign w:val="center"/>
          </w:tcPr>
          <w:p w14:paraId="1BCE5BF3"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10</w:t>
            </w:r>
          </w:p>
        </w:tc>
        <w:tc>
          <w:tcPr>
            <w:tcW w:w="1464" w:type="dxa"/>
            <w:tcBorders>
              <w:left w:val="single" w:sz="6" w:space="0" w:color="000000"/>
            </w:tcBorders>
            <w:shd w:val="clear" w:color="auto" w:fill="auto"/>
            <w:vAlign w:val="center"/>
          </w:tcPr>
          <w:p w14:paraId="56AA475A"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«НЗИВ»</w:t>
            </w:r>
          </w:p>
        </w:tc>
        <w:tc>
          <w:tcPr>
            <w:tcW w:w="1938" w:type="dxa"/>
            <w:shd w:val="clear" w:color="auto" w:fill="auto"/>
            <w:vAlign w:val="center"/>
          </w:tcPr>
          <w:p w14:paraId="5D802BDF"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ТКм3 − ТКм6</w:t>
            </w:r>
          </w:p>
        </w:tc>
        <w:tc>
          <w:tcPr>
            <w:tcW w:w="584" w:type="dxa"/>
            <w:shd w:val="clear" w:color="auto" w:fill="auto"/>
            <w:vAlign w:val="center"/>
          </w:tcPr>
          <w:p w14:paraId="19200499"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529</w:t>
            </w:r>
          </w:p>
        </w:tc>
        <w:tc>
          <w:tcPr>
            <w:tcW w:w="1387" w:type="dxa"/>
            <w:shd w:val="clear" w:color="auto" w:fill="auto"/>
            <w:vAlign w:val="center"/>
          </w:tcPr>
          <w:p w14:paraId="7C5D1B59"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0,952</w:t>
            </w:r>
          </w:p>
        </w:tc>
        <w:tc>
          <w:tcPr>
            <w:tcW w:w="1144" w:type="dxa"/>
            <w:shd w:val="clear" w:color="auto" w:fill="auto"/>
            <w:vAlign w:val="center"/>
          </w:tcPr>
          <w:p w14:paraId="1AEF2743"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8,55E-03</w:t>
            </w:r>
          </w:p>
        </w:tc>
        <w:tc>
          <w:tcPr>
            <w:tcW w:w="1368" w:type="dxa"/>
            <w:shd w:val="clear" w:color="auto" w:fill="auto"/>
            <w:vAlign w:val="center"/>
          </w:tcPr>
          <w:p w14:paraId="63C1E79D"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0,991483</w:t>
            </w:r>
          </w:p>
        </w:tc>
        <w:tc>
          <w:tcPr>
            <w:tcW w:w="1316" w:type="dxa"/>
            <w:shd w:val="clear" w:color="auto" w:fill="auto"/>
            <w:vAlign w:val="center"/>
          </w:tcPr>
          <w:p w14:paraId="20DF6DAB"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0,008517</w:t>
            </w:r>
          </w:p>
        </w:tc>
      </w:tr>
      <w:tr w:rsidR="00736B0A" w:rsidRPr="00C90B12" w14:paraId="09B4E319" w14:textId="77777777" w:rsidTr="003969BF">
        <w:trPr>
          <w:trHeight w:val="20"/>
        </w:trPr>
        <w:tc>
          <w:tcPr>
            <w:tcW w:w="416" w:type="dxa"/>
            <w:tcBorders>
              <w:right w:val="single" w:sz="6" w:space="0" w:color="000000"/>
            </w:tcBorders>
            <w:shd w:val="clear" w:color="auto" w:fill="auto"/>
            <w:vAlign w:val="center"/>
          </w:tcPr>
          <w:p w14:paraId="42580C70"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11</w:t>
            </w:r>
          </w:p>
        </w:tc>
        <w:tc>
          <w:tcPr>
            <w:tcW w:w="1464" w:type="dxa"/>
            <w:tcBorders>
              <w:left w:val="single" w:sz="6" w:space="0" w:color="000000"/>
            </w:tcBorders>
            <w:shd w:val="clear" w:color="auto" w:fill="auto"/>
            <w:vAlign w:val="center"/>
          </w:tcPr>
          <w:p w14:paraId="46E2026C"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 «ИГК»</w:t>
            </w:r>
          </w:p>
        </w:tc>
        <w:tc>
          <w:tcPr>
            <w:tcW w:w="1938" w:type="dxa"/>
            <w:shd w:val="clear" w:color="auto" w:fill="auto"/>
            <w:vAlign w:val="center"/>
          </w:tcPr>
          <w:p w14:paraId="6783CBFD"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ТКм4 − ТКм5</w:t>
            </w:r>
          </w:p>
        </w:tc>
        <w:tc>
          <w:tcPr>
            <w:tcW w:w="584" w:type="dxa"/>
            <w:shd w:val="clear" w:color="auto" w:fill="auto"/>
            <w:vAlign w:val="center"/>
          </w:tcPr>
          <w:p w14:paraId="4635922F"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108</w:t>
            </w:r>
          </w:p>
        </w:tc>
        <w:tc>
          <w:tcPr>
            <w:tcW w:w="1387" w:type="dxa"/>
            <w:shd w:val="clear" w:color="auto" w:fill="auto"/>
            <w:vAlign w:val="center"/>
          </w:tcPr>
          <w:p w14:paraId="1035F6C9"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1,564</w:t>
            </w:r>
          </w:p>
        </w:tc>
        <w:tc>
          <w:tcPr>
            <w:tcW w:w="1144" w:type="dxa"/>
            <w:shd w:val="clear" w:color="auto" w:fill="auto"/>
            <w:vAlign w:val="center"/>
          </w:tcPr>
          <w:p w14:paraId="01492B1B"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8,49E-05</w:t>
            </w:r>
          </w:p>
        </w:tc>
        <w:tc>
          <w:tcPr>
            <w:tcW w:w="1368" w:type="dxa"/>
            <w:shd w:val="clear" w:color="auto" w:fill="auto"/>
            <w:vAlign w:val="center"/>
          </w:tcPr>
          <w:p w14:paraId="6F07531E"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0,999915</w:t>
            </w:r>
          </w:p>
        </w:tc>
        <w:tc>
          <w:tcPr>
            <w:tcW w:w="1316" w:type="dxa"/>
            <w:shd w:val="clear" w:color="auto" w:fill="auto"/>
            <w:vAlign w:val="center"/>
          </w:tcPr>
          <w:p w14:paraId="070C9B77"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0,000085</w:t>
            </w:r>
          </w:p>
        </w:tc>
      </w:tr>
      <w:tr w:rsidR="00736B0A" w:rsidRPr="00C90B12" w14:paraId="33028B61" w14:textId="77777777" w:rsidTr="003969BF">
        <w:trPr>
          <w:trHeight w:val="20"/>
        </w:trPr>
        <w:tc>
          <w:tcPr>
            <w:tcW w:w="416" w:type="dxa"/>
            <w:tcBorders>
              <w:right w:val="single" w:sz="6" w:space="0" w:color="000000"/>
            </w:tcBorders>
            <w:shd w:val="clear" w:color="auto" w:fill="auto"/>
            <w:vAlign w:val="center"/>
          </w:tcPr>
          <w:p w14:paraId="7B78F8C4"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12</w:t>
            </w:r>
          </w:p>
        </w:tc>
        <w:tc>
          <w:tcPr>
            <w:tcW w:w="1464" w:type="dxa"/>
            <w:tcBorders>
              <w:left w:val="single" w:sz="6" w:space="0" w:color="000000"/>
            </w:tcBorders>
            <w:shd w:val="clear" w:color="auto" w:fill="auto"/>
            <w:vAlign w:val="center"/>
          </w:tcPr>
          <w:p w14:paraId="6AEC6A5E"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 «ИГК»</w:t>
            </w:r>
          </w:p>
        </w:tc>
        <w:tc>
          <w:tcPr>
            <w:tcW w:w="1938" w:type="dxa"/>
            <w:shd w:val="clear" w:color="auto" w:fill="auto"/>
            <w:vAlign w:val="center"/>
          </w:tcPr>
          <w:p w14:paraId="0AB97909"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ТКм10а − ТКм13</w:t>
            </w:r>
          </w:p>
        </w:tc>
        <w:tc>
          <w:tcPr>
            <w:tcW w:w="584" w:type="dxa"/>
            <w:shd w:val="clear" w:color="auto" w:fill="auto"/>
            <w:vAlign w:val="center"/>
          </w:tcPr>
          <w:p w14:paraId="0864FC81"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529</w:t>
            </w:r>
          </w:p>
        </w:tc>
        <w:tc>
          <w:tcPr>
            <w:tcW w:w="1387" w:type="dxa"/>
            <w:shd w:val="clear" w:color="auto" w:fill="auto"/>
            <w:vAlign w:val="center"/>
          </w:tcPr>
          <w:p w14:paraId="2537971D"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0,496</w:t>
            </w:r>
          </w:p>
        </w:tc>
        <w:tc>
          <w:tcPr>
            <w:tcW w:w="1144" w:type="dxa"/>
            <w:shd w:val="clear" w:color="auto" w:fill="auto"/>
            <w:vAlign w:val="center"/>
          </w:tcPr>
          <w:p w14:paraId="60ACFA7E"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4,46E-03</w:t>
            </w:r>
          </w:p>
        </w:tc>
        <w:tc>
          <w:tcPr>
            <w:tcW w:w="1368" w:type="dxa"/>
            <w:vMerge w:val="restart"/>
            <w:shd w:val="clear" w:color="auto" w:fill="auto"/>
            <w:vAlign w:val="center"/>
          </w:tcPr>
          <w:p w14:paraId="67128E23"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0,988018</w:t>
            </w:r>
          </w:p>
        </w:tc>
        <w:tc>
          <w:tcPr>
            <w:tcW w:w="1316" w:type="dxa"/>
            <w:vMerge w:val="restart"/>
            <w:shd w:val="clear" w:color="auto" w:fill="auto"/>
            <w:vAlign w:val="center"/>
          </w:tcPr>
          <w:p w14:paraId="4DE3B0CD"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0,011982</w:t>
            </w:r>
          </w:p>
        </w:tc>
      </w:tr>
      <w:tr w:rsidR="00736B0A" w:rsidRPr="00C90B12" w14:paraId="208F4984" w14:textId="77777777" w:rsidTr="003969BF">
        <w:trPr>
          <w:trHeight w:val="20"/>
        </w:trPr>
        <w:tc>
          <w:tcPr>
            <w:tcW w:w="416" w:type="dxa"/>
            <w:tcBorders>
              <w:right w:val="single" w:sz="6" w:space="0" w:color="000000"/>
            </w:tcBorders>
            <w:shd w:val="clear" w:color="auto" w:fill="auto"/>
            <w:vAlign w:val="center"/>
          </w:tcPr>
          <w:p w14:paraId="03A9D917"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13</w:t>
            </w:r>
          </w:p>
        </w:tc>
        <w:tc>
          <w:tcPr>
            <w:tcW w:w="1464" w:type="dxa"/>
            <w:tcBorders>
              <w:left w:val="single" w:sz="6" w:space="0" w:color="000000"/>
            </w:tcBorders>
            <w:shd w:val="clear" w:color="auto" w:fill="auto"/>
            <w:vAlign w:val="center"/>
          </w:tcPr>
          <w:p w14:paraId="25F9FA75"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 «ИГК»</w:t>
            </w:r>
          </w:p>
        </w:tc>
        <w:tc>
          <w:tcPr>
            <w:tcW w:w="1938" w:type="dxa"/>
            <w:shd w:val="clear" w:color="auto" w:fill="auto"/>
            <w:vAlign w:val="center"/>
          </w:tcPr>
          <w:p w14:paraId="020A2FB4"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ТКм13 − ТКм40</w:t>
            </w:r>
          </w:p>
        </w:tc>
        <w:tc>
          <w:tcPr>
            <w:tcW w:w="584" w:type="dxa"/>
            <w:shd w:val="clear" w:color="auto" w:fill="auto"/>
            <w:vAlign w:val="center"/>
          </w:tcPr>
          <w:p w14:paraId="5BD4ADA8"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426</w:t>
            </w:r>
          </w:p>
        </w:tc>
        <w:tc>
          <w:tcPr>
            <w:tcW w:w="1387" w:type="dxa"/>
            <w:shd w:val="clear" w:color="auto" w:fill="auto"/>
            <w:vAlign w:val="center"/>
          </w:tcPr>
          <w:p w14:paraId="0916F8C1"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1,134</w:t>
            </w:r>
          </w:p>
        </w:tc>
        <w:tc>
          <w:tcPr>
            <w:tcW w:w="1144" w:type="dxa"/>
            <w:shd w:val="clear" w:color="auto" w:fill="auto"/>
            <w:vAlign w:val="center"/>
          </w:tcPr>
          <w:p w14:paraId="5151ABC0"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6,20E-03</w:t>
            </w:r>
          </w:p>
        </w:tc>
        <w:tc>
          <w:tcPr>
            <w:tcW w:w="1368" w:type="dxa"/>
            <w:vMerge/>
            <w:tcBorders>
              <w:top w:val="nil"/>
            </w:tcBorders>
            <w:shd w:val="clear" w:color="auto" w:fill="auto"/>
            <w:vAlign w:val="center"/>
          </w:tcPr>
          <w:p w14:paraId="4536C1F6" w14:textId="77777777" w:rsidR="00736B0A" w:rsidRPr="00C90B12" w:rsidRDefault="00736B0A" w:rsidP="003969BF">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60BBD2B5" w14:textId="77777777" w:rsidR="00736B0A" w:rsidRPr="00C90B12" w:rsidRDefault="00736B0A" w:rsidP="003969BF">
            <w:pPr>
              <w:spacing w:after="40"/>
              <w:ind w:left="-57" w:right="-57"/>
              <w:jc w:val="center"/>
              <w:rPr>
                <w:rFonts w:cs="Times New Roman"/>
                <w:lang w:eastAsia="ru-RU" w:bidi="ru-RU"/>
              </w:rPr>
            </w:pPr>
          </w:p>
        </w:tc>
      </w:tr>
      <w:tr w:rsidR="00736B0A" w:rsidRPr="00C90B12" w14:paraId="26938F53" w14:textId="77777777" w:rsidTr="003969BF">
        <w:trPr>
          <w:trHeight w:val="20"/>
        </w:trPr>
        <w:tc>
          <w:tcPr>
            <w:tcW w:w="416" w:type="dxa"/>
            <w:tcBorders>
              <w:right w:val="single" w:sz="6" w:space="0" w:color="000000"/>
            </w:tcBorders>
            <w:shd w:val="clear" w:color="auto" w:fill="auto"/>
            <w:vAlign w:val="center"/>
          </w:tcPr>
          <w:p w14:paraId="340405AD"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14</w:t>
            </w:r>
          </w:p>
        </w:tc>
        <w:tc>
          <w:tcPr>
            <w:tcW w:w="1464" w:type="dxa"/>
            <w:tcBorders>
              <w:left w:val="single" w:sz="6" w:space="0" w:color="000000"/>
            </w:tcBorders>
            <w:shd w:val="clear" w:color="auto" w:fill="auto"/>
            <w:vAlign w:val="center"/>
          </w:tcPr>
          <w:p w14:paraId="195A8495"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 «ИГК»</w:t>
            </w:r>
          </w:p>
        </w:tc>
        <w:tc>
          <w:tcPr>
            <w:tcW w:w="1938" w:type="dxa"/>
            <w:shd w:val="clear" w:color="auto" w:fill="auto"/>
            <w:vAlign w:val="center"/>
          </w:tcPr>
          <w:p w14:paraId="409D0D96"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ТКм40 − ТКм45</w:t>
            </w:r>
          </w:p>
        </w:tc>
        <w:tc>
          <w:tcPr>
            <w:tcW w:w="584" w:type="dxa"/>
            <w:shd w:val="clear" w:color="auto" w:fill="auto"/>
            <w:vAlign w:val="center"/>
          </w:tcPr>
          <w:p w14:paraId="641F1BF1"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325</w:t>
            </w:r>
          </w:p>
        </w:tc>
        <w:tc>
          <w:tcPr>
            <w:tcW w:w="1387" w:type="dxa"/>
            <w:shd w:val="clear" w:color="auto" w:fill="auto"/>
            <w:vAlign w:val="center"/>
          </w:tcPr>
          <w:p w14:paraId="187FCE56"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0,826</w:t>
            </w:r>
          </w:p>
        </w:tc>
        <w:tc>
          <w:tcPr>
            <w:tcW w:w="1144" w:type="dxa"/>
            <w:shd w:val="clear" w:color="auto" w:fill="auto"/>
            <w:vAlign w:val="center"/>
          </w:tcPr>
          <w:p w14:paraId="7A1B6E4A"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1,40E-03</w:t>
            </w:r>
          </w:p>
        </w:tc>
        <w:tc>
          <w:tcPr>
            <w:tcW w:w="1368" w:type="dxa"/>
            <w:vMerge/>
            <w:tcBorders>
              <w:top w:val="nil"/>
            </w:tcBorders>
            <w:shd w:val="clear" w:color="auto" w:fill="auto"/>
            <w:vAlign w:val="center"/>
          </w:tcPr>
          <w:p w14:paraId="0962FDCE" w14:textId="77777777" w:rsidR="00736B0A" w:rsidRPr="00C90B12" w:rsidRDefault="00736B0A" w:rsidP="003969BF">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35AF711F" w14:textId="77777777" w:rsidR="00736B0A" w:rsidRPr="00C90B12" w:rsidRDefault="00736B0A" w:rsidP="003969BF">
            <w:pPr>
              <w:spacing w:after="40"/>
              <w:ind w:left="-57" w:right="-57"/>
              <w:jc w:val="center"/>
              <w:rPr>
                <w:rFonts w:cs="Times New Roman"/>
                <w:lang w:eastAsia="ru-RU" w:bidi="ru-RU"/>
              </w:rPr>
            </w:pPr>
          </w:p>
        </w:tc>
      </w:tr>
      <w:tr w:rsidR="00736B0A" w:rsidRPr="00C90B12" w14:paraId="07E29374" w14:textId="77777777" w:rsidTr="003969BF">
        <w:trPr>
          <w:trHeight w:val="20"/>
        </w:trPr>
        <w:tc>
          <w:tcPr>
            <w:tcW w:w="416" w:type="dxa"/>
            <w:tcBorders>
              <w:right w:val="single" w:sz="6" w:space="0" w:color="000000"/>
            </w:tcBorders>
            <w:shd w:val="clear" w:color="auto" w:fill="auto"/>
            <w:vAlign w:val="center"/>
          </w:tcPr>
          <w:p w14:paraId="05EE2D8F"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15</w:t>
            </w:r>
          </w:p>
        </w:tc>
        <w:tc>
          <w:tcPr>
            <w:tcW w:w="1464" w:type="dxa"/>
            <w:tcBorders>
              <w:left w:val="single" w:sz="6" w:space="0" w:color="000000"/>
            </w:tcBorders>
            <w:shd w:val="clear" w:color="auto" w:fill="auto"/>
            <w:vAlign w:val="center"/>
          </w:tcPr>
          <w:p w14:paraId="1D568897"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№2 «ИГК»</w:t>
            </w:r>
          </w:p>
        </w:tc>
        <w:tc>
          <w:tcPr>
            <w:tcW w:w="1938" w:type="dxa"/>
            <w:shd w:val="clear" w:color="auto" w:fill="auto"/>
            <w:vAlign w:val="center"/>
          </w:tcPr>
          <w:p w14:paraId="1BC2C0D4"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Котельная − Тк1</w:t>
            </w:r>
          </w:p>
        </w:tc>
        <w:tc>
          <w:tcPr>
            <w:tcW w:w="584" w:type="dxa"/>
            <w:shd w:val="clear" w:color="auto" w:fill="auto"/>
            <w:vAlign w:val="center"/>
          </w:tcPr>
          <w:p w14:paraId="196C52CB"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158</w:t>
            </w:r>
          </w:p>
        </w:tc>
        <w:tc>
          <w:tcPr>
            <w:tcW w:w="1387" w:type="dxa"/>
            <w:shd w:val="clear" w:color="auto" w:fill="auto"/>
            <w:vAlign w:val="center"/>
          </w:tcPr>
          <w:p w14:paraId="6BB0FE0D"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0,27</w:t>
            </w:r>
          </w:p>
        </w:tc>
        <w:tc>
          <w:tcPr>
            <w:tcW w:w="1144" w:type="dxa"/>
            <w:shd w:val="clear" w:color="auto" w:fill="auto"/>
            <w:vAlign w:val="center"/>
          </w:tcPr>
          <w:p w14:paraId="000F1D6E"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1,47E-05</w:t>
            </w:r>
          </w:p>
        </w:tc>
        <w:tc>
          <w:tcPr>
            <w:tcW w:w="1368" w:type="dxa"/>
            <w:shd w:val="clear" w:color="auto" w:fill="auto"/>
            <w:vAlign w:val="center"/>
          </w:tcPr>
          <w:p w14:paraId="5EE8BD3B"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0,99999</w:t>
            </w:r>
          </w:p>
        </w:tc>
        <w:tc>
          <w:tcPr>
            <w:tcW w:w="1316" w:type="dxa"/>
            <w:shd w:val="clear" w:color="auto" w:fill="auto"/>
            <w:vAlign w:val="center"/>
          </w:tcPr>
          <w:p w14:paraId="21B06A16"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0,00001</w:t>
            </w:r>
          </w:p>
        </w:tc>
      </w:tr>
      <w:tr w:rsidR="00736B0A" w:rsidRPr="00C90B12" w14:paraId="04CE7E5F" w14:textId="77777777" w:rsidTr="003969BF">
        <w:trPr>
          <w:trHeight w:val="20"/>
        </w:trPr>
        <w:tc>
          <w:tcPr>
            <w:tcW w:w="416" w:type="dxa"/>
            <w:tcBorders>
              <w:right w:val="single" w:sz="6" w:space="0" w:color="000000"/>
            </w:tcBorders>
            <w:shd w:val="clear" w:color="auto" w:fill="auto"/>
            <w:vAlign w:val="center"/>
          </w:tcPr>
          <w:p w14:paraId="1A3F8B3B"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16</w:t>
            </w:r>
          </w:p>
        </w:tc>
        <w:tc>
          <w:tcPr>
            <w:tcW w:w="1464" w:type="dxa"/>
            <w:tcBorders>
              <w:left w:val="single" w:sz="6" w:space="0" w:color="000000"/>
            </w:tcBorders>
            <w:shd w:val="clear" w:color="auto" w:fill="auto"/>
            <w:vAlign w:val="center"/>
          </w:tcPr>
          <w:p w14:paraId="12CD11DB"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№2 «ИГК»</w:t>
            </w:r>
          </w:p>
        </w:tc>
        <w:tc>
          <w:tcPr>
            <w:tcW w:w="1938" w:type="dxa"/>
            <w:shd w:val="clear" w:color="auto" w:fill="auto"/>
            <w:vAlign w:val="center"/>
          </w:tcPr>
          <w:p w14:paraId="6032B39B"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Тк1 − Тк11</w:t>
            </w:r>
          </w:p>
        </w:tc>
        <w:tc>
          <w:tcPr>
            <w:tcW w:w="584" w:type="dxa"/>
            <w:shd w:val="clear" w:color="auto" w:fill="auto"/>
            <w:vAlign w:val="center"/>
          </w:tcPr>
          <w:p w14:paraId="1421323B"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108</w:t>
            </w:r>
          </w:p>
        </w:tc>
        <w:tc>
          <w:tcPr>
            <w:tcW w:w="1387" w:type="dxa"/>
            <w:shd w:val="clear" w:color="auto" w:fill="auto"/>
            <w:vAlign w:val="center"/>
          </w:tcPr>
          <w:p w14:paraId="5890AAA5"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0,502</w:t>
            </w:r>
          </w:p>
        </w:tc>
        <w:tc>
          <w:tcPr>
            <w:tcW w:w="1144" w:type="dxa"/>
            <w:shd w:val="clear" w:color="auto" w:fill="auto"/>
            <w:vAlign w:val="center"/>
          </w:tcPr>
          <w:p w14:paraId="40EF5209"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2,72E-05</w:t>
            </w:r>
          </w:p>
        </w:tc>
        <w:tc>
          <w:tcPr>
            <w:tcW w:w="1368" w:type="dxa"/>
            <w:shd w:val="clear" w:color="auto" w:fill="auto"/>
            <w:vAlign w:val="center"/>
          </w:tcPr>
          <w:p w14:paraId="382AF1CC"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0,99997</w:t>
            </w:r>
          </w:p>
        </w:tc>
        <w:tc>
          <w:tcPr>
            <w:tcW w:w="1316" w:type="dxa"/>
            <w:shd w:val="clear" w:color="auto" w:fill="auto"/>
            <w:vAlign w:val="center"/>
          </w:tcPr>
          <w:p w14:paraId="628AE05F"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0,00003</w:t>
            </w:r>
          </w:p>
        </w:tc>
      </w:tr>
      <w:tr w:rsidR="00736B0A" w:rsidRPr="00C90B12" w14:paraId="51B721FC" w14:textId="77777777" w:rsidTr="003969BF">
        <w:trPr>
          <w:trHeight w:val="20"/>
        </w:trPr>
        <w:tc>
          <w:tcPr>
            <w:tcW w:w="416" w:type="dxa"/>
            <w:tcBorders>
              <w:right w:val="single" w:sz="6" w:space="0" w:color="000000"/>
            </w:tcBorders>
            <w:shd w:val="clear" w:color="auto" w:fill="auto"/>
            <w:vAlign w:val="center"/>
          </w:tcPr>
          <w:p w14:paraId="00D2BE89"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17</w:t>
            </w:r>
          </w:p>
        </w:tc>
        <w:tc>
          <w:tcPr>
            <w:tcW w:w="1464" w:type="dxa"/>
            <w:tcBorders>
              <w:left w:val="single" w:sz="6" w:space="0" w:color="000000"/>
            </w:tcBorders>
            <w:shd w:val="clear" w:color="auto" w:fill="auto"/>
            <w:vAlign w:val="center"/>
          </w:tcPr>
          <w:p w14:paraId="2FE42DD7"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Индустри- альная</w:t>
            </w:r>
          </w:p>
        </w:tc>
        <w:tc>
          <w:tcPr>
            <w:tcW w:w="1938" w:type="dxa"/>
            <w:shd w:val="clear" w:color="auto" w:fill="auto"/>
            <w:vAlign w:val="center"/>
          </w:tcPr>
          <w:p w14:paraId="5FBF610E"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Котельная − ЦТП- 23.1</w:t>
            </w:r>
          </w:p>
        </w:tc>
        <w:tc>
          <w:tcPr>
            <w:tcW w:w="584" w:type="dxa"/>
            <w:shd w:val="clear" w:color="auto" w:fill="auto"/>
            <w:vAlign w:val="center"/>
          </w:tcPr>
          <w:p w14:paraId="4BFB3428"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529</w:t>
            </w:r>
          </w:p>
        </w:tc>
        <w:tc>
          <w:tcPr>
            <w:tcW w:w="1387" w:type="dxa"/>
            <w:shd w:val="clear" w:color="auto" w:fill="auto"/>
            <w:vAlign w:val="center"/>
          </w:tcPr>
          <w:p w14:paraId="7F0CD16C"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1,168</w:t>
            </w:r>
          </w:p>
        </w:tc>
        <w:tc>
          <w:tcPr>
            <w:tcW w:w="1144" w:type="dxa"/>
            <w:shd w:val="clear" w:color="auto" w:fill="auto"/>
            <w:vAlign w:val="center"/>
          </w:tcPr>
          <w:p w14:paraId="29CB15D8"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9,87E-03</w:t>
            </w:r>
          </w:p>
        </w:tc>
        <w:tc>
          <w:tcPr>
            <w:tcW w:w="1368" w:type="dxa"/>
            <w:shd w:val="clear" w:color="auto" w:fill="auto"/>
            <w:vAlign w:val="center"/>
          </w:tcPr>
          <w:p w14:paraId="6F11D1D0"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0,979740</w:t>
            </w:r>
          </w:p>
        </w:tc>
        <w:tc>
          <w:tcPr>
            <w:tcW w:w="1316" w:type="dxa"/>
            <w:shd w:val="clear" w:color="auto" w:fill="auto"/>
            <w:vAlign w:val="center"/>
          </w:tcPr>
          <w:p w14:paraId="19AB0A4E"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0,020260</w:t>
            </w:r>
          </w:p>
        </w:tc>
      </w:tr>
      <w:tr w:rsidR="00736B0A" w:rsidRPr="00C90B12" w14:paraId="08756AF3" w14:textId="77777777" w:rsidTr="003969BF">
        <w:trPr>
          <w:trHeight w:val="20"/>
        </w:trPr>
        <w:tc>
          <w:tcPr>
            <w:tcW w:w="416" w:type="dxa"/>
            <w:tcBorders>
              <w:right w:val="single" w:sz="6" w:space="0" w:color="000000"/>
            </w:tcBorders>
            <w:shd w:val="clear" w:color="auto" w:fill="auto"/>
            <w:vAlign w:val="center"/>
          </w:tcPr>
          <w:p w14:paraId="799F9D9B"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19</w:t>
            </w:r>
          </w:p>
        </w:tc>
        <w:tc>
          <w:tcPr>
            <w:tcW w:w="1464" w:type="dxa"/>
            <w:tcBorders>
              <w:left w:val="single" w:sz="6" w:space="0" w:color="000000"/>
            </w:tcBorders>
            <w:shd w:val="clear" w:color="auto" w:fill="auto"/>
            <w:vAlign w:val="center"/>
          </w:tcPr>
          <w:p w14:paraId="7B6E3413"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 xml:space="preserve">Индустри- </w:t>
            </w:r>
            <w:r w:rsidRPr="00C90B12">
              <w:rPr>
                <w:rFonts w:cs="Times New Roman"/>
                <w:sz w:val="22"/>
                <w:lang w:eastAsia="ru-RU" w:bidi="ru-RU"/>
              </w:rPr>
              <w:lastRenderedPageBreak/>
              <w:t>альная</w:t>
            </w:r>
          </w:p>
        </w:tc>
        <w:tc>
          <w:tcPr>
            <w:tcW w:w="1938" w:type="dxa"/>
            <w:shd w:val="clear" w:color="auto" w:fill="auto"/>
            <w:vAlign w:val="center"/>
          </w:tcPr>
          <w:p w14:paraId="4DD0A4FA"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lastRenderedPageBreak/>
              <w:t>ЦТП-23.1 − ТКм12</w:t>
            </w:r>
          </w:p>
        </w:tc>
        <w:tc>
          <w:tcPr>
            <w:tcW w:w="584" w:type="dxa"/>
            <w:shd w:val="clear" w:color="auto" w:fill="auto"/>
            <w:vAlign w:val="center"/>
          </w:tcPr>
          <w:p w14:paraId="5855F032"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426</w:t>
            </w:r>
          </w:p>
        </w:tc>
        <w:tc>
          <w:tcPr>
            <w:tcW w:w="1387" w:type="dxa"/>
            <w:shd w:val="clear" w:color="auto" w:fill="auto"/>
            <w:vAlign w:val="center"/>
          </w:tcPr>
          <w:p w14:paraId="73ECA526"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2,062</w:t>
            </w:r>
          </w:p>
        </w:tc>
        <w:tc>
          <w:tcPr>
            <w:tcW w:w="1144" w:type="dxa"/>
            <w:shd w:val="clear" w:color="auto" w:fill="auto"/>
            <w:vAlign w:val="center"/>
          </w:tcPr>
          <w:p w14:paraId="58888DBA"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1,06E-02</w:t>
            </w:r>
          </w:p>
        </w:tc>
        <w:tc>
          <w:tcPr>
            <w:tcW w:w="1368" w:type="dxa"/>
            <w:shd w:val="clear" w:color="auto" w:fill="auto"/>
            <w:vAlign w:val="center"/>
          </w:tcPr>
          <w:p w14:paraId="09B1FA35"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0,9999823</w:t>
            </w:r>
          </w:p>
        </w:tc>
        <w:tc>
          <w:tcPr>
            <w:tcW w:w="1316" w:type="dxa"/>
            <w:shd w:val="clear" w:color="auto" w:fill="auto"/>
            <w:vAlign w:val="center"/>
          </w:tcPr>
          <w:p w14:paraId="0BD86A5F"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0,0000177</w:t>
            </w:r>
          </w:p>
        </w:tc>
      </w:tr>
      <w:tr w:rsidR="00736B0A" w:rsidRPr="00C90B12" w14:paraId="190F2086" w14:textId="77777777" w:rsidTr="003969BF">
        <w:trPr>
          <w:trHeight w:val="20"/>
        </w:trPr>
        <w:tc>
          <w:tcPr>
            <w:tcW w:w="416" w:type="dxa"/>
            <w:tcBorders>
              <w:right w:val="single" w:sz="6" w:space="0" w:color="000000"/>
            </w:tcBorders>
            <w:shd w:val="clear" w:color="auto" w:fill="auto"/>
            <w:vAlign w:val="center"/>
          </w:tcPr>
          <w:p w14:paraId="1B9494BE"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lastRenderedPageBreak/>
              <w:t>20</w:t>
            </w:r>
          </w:p>
        </w:tc>
        <w:tc>
          <w:tcPr>
            <w:tcW w:w="1464" w:type="dxa"/>
            <w:tcBorders>
              <w:left w:val="single" w:sz="6" w:space="0" w:color="000000"/>
            </w:tcBorders>
            <w:shd w:val="clear" w:color="auto" w:fill="auto"/>
            <w:vAlign w:val="center"/>
          </w:tcPr>
          <w:p w14:paraId="2E1AF3CC"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Шипуново</w:t>
            </w:r>
          </w:p>
        </w:tc>
        <w:tc>
          <w:tcPr>
            <w:tcW w:w="1938" w:type="dxa"/>
            <w:shd w:val="clear" w:color="auto" w:fill="auto"/>
            <w:vAlign w:val="center"/>
          </w:tcPr>
          <w:p w14:paraId="5B07AA7B"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ТК-1 − ТК-6</w:t>
            </w:r>
          </w:p>
        </w:tc>
        <w:tc>
          <w:tcPr>
            <w:tcW w:w="584" w:type="dxa"/>
            <w:shd w:val="clear" w:color="auto" w:fill="auto"/>
            <w:vAlign w:val="center"/>
          </w:tcPr>
          <w:p w14:paraId="50241490"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219</w:t>
            </w:r>
          </w:p>
        </w:tc>
        <w:tc>
          <w:tcPr>
            <w:tcW w:w="1387" w:type="dxa"/>
            <w:shd w:val="clear" w:color="auto" w:fill="auto"/>
            <w:vAlign w:val="center"/>
          </w:tcPr>
          <w:p w14:paraId="1335B706"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0,884</w:t>
            </w:r>
          </w:p>
        </w:tc>
        <w:tc>
          <w:tcPr>
            <w:tcW w:w="1144" w:type="dxa"/>
            <w:shd w:val="clear" w:color="auto" w:fill="auto"/>
            <w:vAlign w:val="center"/>
          </w:tcPr>
          <w:p w14:paraId="0EBB2B70"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4,51E-05</w:t>
            </w:r>
          </w:p>
        </w:tc>
        <w:tc>
          <w:tcPr>
            <w:tcW w:w="1368" w:type="dxa"/>
            <w:vMerge w:val="restart"/>
            <w:shd w:val="clear" w:color="auto" w:fill="auto"/>
            <w:vAlign w:val="center"/>
          </w:tcPr>
          <w:p w14:paraId="3D7E1B63"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0,999939</w:t>
            </w:r>
          </w:p>
        </w:tc>
        <w:tc>
          <w:tcPr>
            <w:tcW w:w="1316" w:type="dxa"/>
            <w:vMerge w:val="restart"/>
            <w:shd w:val="clear" w:color="auto" w:fill="auto"/>
            <w:vAlign w:val="center"/>
          </w:tcPr>
          <w:p w14:paraId="29ED8B8B"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0,000061</w:t>
            </w:r>
          </w:p>
        </w:tc>
      </w:tr>
      <w:tr w:rsidR="00736B0A" w:rsidRPr="00C90B12" w14:paraId="08FC72D6" w14:textId="77777777" w:rsidTr="003969BF">
        <w:trPr>
          <w:trHeight w:val="20"/>
        </w:trPr>
        <w:tc>
          <w:tcPr>
            <w:tcW w:w="416" w:type="dxa"/>
            <w:tcBorders>
              <w:right w:val="single" w:sz="6" w:space="0" w:color="000000"/>
            </w:tcBorders>
            <w:shd w:val="clear" w:color="auto" w:fill="auto"/>
            <w:vAlign w:val="center"/>
          </w:tcPr>
          <w:p w14:paraId="745F8407"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21</w:t>
            </w:r>
          </w:p>
        </w:tc>
        <w:tc>
          <w:tcPr>
            <w:tcW w:w="1464" w:type="dxa"/>
            <w:tcBorders>
              <w:left w:val="single" w:sz="6" w:space="0" w:color="000000"/>
            </w:tcBorders>
            <w:shd w:val="clear" w:color="auto" w:fill="auto"/>
            <w:vAlign w:val="center"/>
          </w:tcPr>
          <w:p w14:paraId="0F58E819"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Шипуново</w:t>
            </w:r>
          </w:p>
        </w:tc>
        <w:tc>
          <w:tcPr>
            <w:tcW w:w="1938" w:type="dxa"/>
            <w:shd w:val="clear" w:color="auto" w:fill="auto"/>
            <w:vAlign w:val="center"/>
          </w:tcPr>
          <w:p w14:paraId="60CCBBC1"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ТК-6 − ТК-7</w:t>
            </w:r>
          </w:p>
        </w:tc>
        <w:tc>
          <w:tcPr>
            <w:tcW w:w="584" w:type="dxa"/>
            <w:shd w:val="clear" w:color="auto" w:fill="auto"/>
            <w:vAlign w:val="center"/>
          </w:tcPr>
          <w:p w14:paraId="294BCF8E"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159</w:t>
            </w:r>
          </w:p>
        </w:tc>
        <w:tc>
          <w:tcPr>
            <w:tcW w:w="1387" w:type="dxa"/>
            <w:shd w:val="clear" w:color="auto" w:fill="auto"/>
            <w:vAlign w:val="center"/>
          </w:tcPr>
          <w:p w14:paraId="5C663866"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0,308</w:t>
            </w:r>
          </w:p>
        </w:tc>
        <w:tc>
          <w:tcPr>
            <w:tcW w:w="1144" w:type="dxa"/>
            <w:shd w:val="clear" w:color="auto" w:fill="auto"/>
            <w:vAlign w:val="center"/>
          </w:tcPr>
          <w:p w14:paraId="588E9BA3"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1,57E-05</w:t>
            </w:r>
          </w:p>
        </w:tc>
        <w:tc>
          <w:tcPr>
            <w:tcW w:w="1368" w:type="dxa"/>
            <w:vMerge/>
            <w:tcBorders>
              <w:top w:val="nil"/>
            </w:tcBorders>
            <w:shd w:val="clear" w:color="auto" w:fill="auto"/>
            <w:vAlign w:val="center"/>
          </w:tcPr>
          <w:p w14:paraId="71F59C58" w14:textId="77777777" w:rsidR="00736B0A" w:rsidRPr="00C90B12" w:rsidRDefault="00736B0A" w:rsidP="003969BF">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767BDDE4" w14:textId="77777777" w:rsidR="00736B0A" w:rsidRPr="00C90B12" w:rsidRDefault="00736B0A" w:rsidP="003969BF">
            <w:pPr>
              <w:spacing w:after="40"/>
              <w:ind w:left="-57" w:right="-57"/>
              <w:jc w:val="center"/>
              <w:rPr>
                <w:rFonts w:cs="Times New Roman"/>
                <w:lang w:eastAsia="ru-RU" w:bidi="ru-RU"/>
              </w:rPr>
            </w:pPr>
          </w:p>
        </w:tc>
      </w:tr>
      <w:tr w:rsidR="00736B0A" w:rsidRPr="00C90B12" w14:paraId="77CCAE8D" w14:textId="77777777" w:rsidTr="003969BF">
        <w:trPr>
          <w:trHeight w:val="20"/>
        </w:trPr>
        <w:tc>
          <w:tcPr>
            <w:tcW w:w="416" w:type="dxa"/>
            <w:shd w:val="clear" w:color="auto" w:fill="auto"/>
            <w:vAlign w:val="center"/>
          </w:tcPr>
          <w:p w14:paraId="57CE2AB9"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22</w:t>
            </w:r>
          </w:p>
        </w:tc>
        <w:tc>
          <w:tcPr>
            <w:tcW w:w="1464" w:type="dxa"/>
            <w:shd w:val="clear" w:color="auto" w:fill="auto"/>
            <w:vAlign w:val="center"/>
          </w:tcPr>
          <w:p w14:paraId="1B49D0C7"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Шипуново</w:t>
            </w:r>
          </w:p>
        </w:tc>
        <w:tc>
          <w:tcPr>
            <w:tcW w:w="1938" w:type="dxa"/>
            <w:shd w:val="clear" w:color="auto" w:fill="auto"/>
            <w:vAlign w:val="center"/>
          </w:tcPr>
          <w:p w14:paraId="79DB2666"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ТК-1 - ТК-14</w:t>
            </w:r>
          </w:p>
        </w:tc>
        <w:tc>
          <w:tcPr>
            <w:tcW w:w="584" w:type="dxa"/>
            <w:shd w:val="clear" w:color="auto" w:fill="auto"/>
            <w:vAlign w:val="center"/>
          </w:tcPr>
          <w:p w14:paraId="675D1B87"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159</w:t>
            </w:r>
          </w:p>
        </w:tc>
        <w:tc>
          <w:tcPr>
            <w:tcW w:w="1387" w:type="dxa"/>
            <w:shd w:val="clear" w:color="auto" w:fill="auto"/>
            <w:vAlign w:val="center"/>
          </w:tcPr>
          <w:p w14:paraId="79F5E946"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0,118</w:t>
            </w:r>
          </w:p>
        </w:tc>
        <w:tc>
          <w:tcPr>
            <w:tcW w:w="1144" w:type="dxa"/>
            <w:shd w:val="clear" w:color="auto" w:fill="auto"/>
            <w:vAlign w:val="center"/>
          </w:tcPr>
          <w:p w14:paraId="6A031D76"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6,02E-06</w:t>
            </w:r>
          </w:p>
        </w:tc>
        <w:tc>
          <w:tcPr>
            <w:tcW w:w="1368" w:type="dxa"/>
            <w:vMerge w:val="restart"/>
            <w:tcBorders>
              <w:bottom w:val="single" w:sz="6" w:space="0" w:color="000000"/>
            </w:tcBorders>
            <w:shd w:val="clear" w:color="auto" w:fill="auto"/>
            <w:vAlign w:val="center"/>
          </w:tcPr>
          <w:p w14:paraId="148E1B9A"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0,999988</w:t>
            </w:r>
          </w:p>
        </w:tc>
        <w:tc>
          <w:tcPr>
            <w:tcW w:w="1316" w:type="dxa"/>
            <w:vMerge w:val="restart"/>
            <w:tcBorders>
              <w:bottom w:val="single" w:sz="6" w:space="0" w:color="000000"/>
            </w:tcBorders>
            <w:shd w:val="clear" w:color="auto" w:fill="auto"/>
            <w:vAlign w:val="center"/>
          </w:tcPr>
          <w:p w14:paraId="2AC58D5B"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0,000012</w:t>
            </w:r>
          </w:p>
        </w:tc>
      </w:tr>
      <w:tr w:rsidR="00736B0A" w:rsidRPr="00C90B12" w14:paraId="0D8A4BD0" w14:textId="77777777" w:rsidTr="003969BF">
        <w:trPr>
          <w:trHeight w:val="20"/>
        </w:trPr>
        <w:tc>
          <w:tcPr>
            <w:tcW w:w="416" w:type="dxa"/>
            <w:tcBorders>
              <w:bottom w:val="single" w:sz="6" w:space="0" w:color="000000"/>
            </w:tcBorders>
            <w:shd w:val="clear" w:color="auto" w:fill="auto"/>
            <w:vAlign w:val="center"/>
          </w:tcPr>
          <w:p w14:paraId="025156E8"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23</w:t>
            </w:r>
          </w:p>
        </w:tc>
        <w:tc>
          <w:tcPr>
            <w:tcW w:w="1464" w:type="dxa"/>
            <w:tcBorders>
              <w:bottom w:val="single" w:sz="6" w:space="0" w:color="000000"/>
            </w:tcBorders>
            <w:shd w:val="clear" w:color="auto" w:fill="auto"/>
            <w:vAlign w:val="center"/>
          </w:tcPr>
          <w:p w14:paraId="057FA32E"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Шипуново</w:t>
            </w:r>
          </w:p>
        </w:tc>
        <w:tc>
          <w:tcPr>
            <w:tcW w:w="1938" w:type="dxa"/>
            <w:tcBorders>
              <w:bottom w:val="single" w:sz="6" w:space="0" w:color="000000"/>
            </w:tcBorders>
            <w:shd w:val="clear" w:color="auto" w:fill="auto"/>
            <w:vAlign w:val="center"/>
          </w:tcPr>
          <w:p w14:paraId="0CA3C53A"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ТК-14 − ТК-15</w:t>
            </w:r>
          </w:p>
        </w:tc>
        <w:tc>
          <w:tcPr>
            <w:tcW w:w="584" w:type="dxa"/>
            <w:tcBorders>
              <w:bottom w:val="single" w:sz="6" w:space="0" w:color="000000"/>
            </w:tcBorders>
            <w:shd w:val="clear" w:color="auto" w:fill="auto"/>
            <w:vAlign w:val="center"/>
          </w:tcPr>
          <w:p w14:paraId="01D1FE4F"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125</w:t>
            </w:r>
          </w:p>
        </w:tc>
        <w:tc>
          <w:tcPr>
            <w:tcW w:w="1387" w:type="dxa"/>
            <w:tcBorders>
              <w:bottom w:val="single" w:sz="6" w:space="0" w:color="000000"/>
            </w:tcBorders>
            <w:shd w:val="clear" w:color="auto" w:fill="auto"/>
            <w:vAlign w:val="center"/>
          </w:tcPr>
          <w:p w14:paraId="7015C26A"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0,108</w:t>
            </w:r>
          </w:p>
        </w:tc>
        <w:tc>
          <w:tcPr>
            <w:tcW w:w="1144" w:type="dxa"/>
            <w:tcBorders>
              <w:bottom w:val="single" w:sz="6" w:space="0" w:color="000000"/>
            </w:tcBorders>
            <w:shd w:val="clear" w:color="auto" w:fill="auto"/>
            <w:vAlign w:val="center"/>
          </w:tcPr>
          <w:p w14:paraId="0DD04BC6"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5,51E-06</w:t>
            </w:r>
          </w:p>
        </w:tc>
        <w:tc>
          <w:tcPr>
            <w:tcW w:w="1368" w:type="dxa"/>
            <w:vMerge/>
            <w:tcBorders>
              <w:top w:val="nil"/>
              <w:bottom w:val="single" w:sz="6" w:space="0" w:color="000000"/>
            </w:tcBorders>
            <w:shd w:val="clear" w:color="auto" w:fill="auto"/>
            <w:vAlign w:val="center"/>
          </w:tcPr>
          <w:p w14:paraId="0AF79C29" w14:textId="77777777" w:rsidR="00736B0A" w:rsidRPr="00C90B12" w:rsidRDefault="00736B0A" w:rsidP="003969BF">
            <w:pPr>
              <w:spacing w:after="40"/>
              <w:ind w:left="-57" w:right="-57"/>
              <w:jc w:val="center"/>
              <w:rPr>
                <w:rFonts w:cs="Times New Roman"/>
                <w:lang w:eastAsia="ru-RU" w:bidi="ru-RU"/>
              </w:rPr>
            </w:pPr>
          </w:p>
        </w:tc>
        <w:tc>
          <w:tcPr>
            <w:tcW w:w="1316" w:type="dxa"/>
            <w:vMerge/>
            <w:tcBorders>
              <w:top w:val="nil"/>
              <w:bottom w:val="single" w:sz="6" w:space="0" w:color="000000"/>
            </w:tcBorders>
            <w:shd w:val="clear" w:color="auto" w:fill="auto"/>
            <w:vAlign w:val="center"/>
          </w:tcPr>
          <w:p w14:paraId="582E9155" w14:textId="77777777" w:rsidR="00736B0A" w:rsidRPr="00C90B12" w:rsidRDefault="00736B0A" w:rsidP="003969BF">
            <w:pPr>
              <w:spacing w:after="40"/>
              <w:ind w:left="-57" w:right="-57"/>
              <w:jc w:val="center"/>
              <w:rPr>
                <w:rFonts w:cs="Times New Roman"/>
                <w:lang w:eastAsia="ru-RU" w:bidi="ru-RU"/>
              </w:rPr>
            </w:pPr>
          </w:p>
        </w:tc>
      </w:tr>
      <w:tr w:rsidR="00736B0A" w:rsidRPr="00C90B12" w14:paraId="3519C03C" w14:textId="77777777" w:rsidTr="003969BF">
        <w:trPr>
          <w:trHeight w:val="20"/>
        </w:trPr>
        <w:tc>
          <w:tcPr>
            <w:tcW w:w="416" w:type="dxa"/>
            <w:tcBorders>
              <w:top w:val="single" w:sz="6" w:space="0" w:color="000000"/>
            </w:tcBorders>
            <w:shd w:val="clear" w:color="auto" w:fill="auto"/>
            <w:vAlign w:val="center"/>
          </w:tcPr>
          <w:p w14:paraId="0D8B2D8D"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24</w:t>
            </w:r>
          </w:p>
        </w:tc>
        <w:tc>
          <w:tcPr>
            <w:tcW w:w="1464" w:type="dxa"/>
            <w:tcBorders>
              <w:top w:val="single" w:sz="6" w:space="0" w:color="000000"/>
            </w:tcBorders>
            <w:shd w:val="clear" w:color="auto" w:fill="auto"/>
            <w:vAlign w:val="center"/>
          </w:tcPr>
          <w:p w14:paraId="2F5F3C89"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м-н Ложок</w:t>
            </w:r>
          </w:p>
        </w:tc>
        <w:tc>
          <w:tcPr>
            <w:tcW w:w="1938" w:type="dxa"/>
            <w:tcBorders>
              <w:top w:val="single" w:sz="6" w:space="0" w:color="000000"/>
            </w:tcBorders>
            <w:shd w:val="clear" w:color="auto" w:fill="auto"/>
            <w:vAlign w:val="center"/>
          </w:tcPr>
          <w:p w14:paraId="73A22417"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Котельная − ТК К 1</w:t>
            </w:r>
          </w:p>
        </w:tc>
        <w:tc>
          <w:tcPr>
            <w:tcW w:w="584" w:type="dxa"/>
            <w:tcBorders>
              <w:top w:val="single" w:sz="6" w:space="0" w:color="000000"/>
            </w:tcBorders>
            <w:shd w:val="clear" w:color="auto" w:fill="auto"/>
            <w:vAlign w:val="center"/>
          </w:tcPr>
          <w:p w14:paraId="2E4F7BC5"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426</w:t>
            </w:r>
          </w:p>
        </w:tc>
        <w:tc>
          <w:tcPr>
            <w:tcW w:w="1387" w:type="dxa"/>
            <w:tcBorders>
              <w:top w:val="single" w:sz="6" w:space="0" w:color="000000"/>
            </w:tcBorders>
            <w:shd w:val="clear" w:color="auto" w:fill="auto"/>
            <w:vAlign w:val="center"/>
          </w:tcPr>
          <w:p w14:paraId="3A4C0052"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0,024</w:t>
            </w:r>
          </w:p>
        </w:tc>
        <w:tc>
          <w:tcPr>
            <w:tcW w:w="1144" w:type="dxa"/>
            <w:tcBorders>
              <w:top w:val="single" w:sz="6" w:space="0" w:color="000000"/>
            </w:tcBorders>
            <w:shd w:val="clear" w:color="auto" w:fill="auto"/>
            <w:vAlign w:val="center"/>
          </w:tcPr>
          <w:p w14:paraId="10B515C5"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1,23E-04</w:t>
            </w:r>
          </w:p>
        </w:tc>
        <w:tc>
          <w:tcPr>
            <w:tcW w:w="1368" w:type="dxa"/>
            <w:vMerge w:val="restart"/>
            <w:tcBorders>
              <w:top w:val="single" w:sz="6" w:space="0" w:color="000000"/>
            </w:tcBorders>
            <w:shd w:val="clear" w:color="auto" w:fill="auto"/>
            <w:vAlign w:val="center"/>
          </w:tcPr>
          <w:p w14:paraId="0E10E117"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0,999368</w:t>
            </w:r>
          </w:p>
        </w:tc>
        <w:tc>
          <w:tcPr>
            <w:tcW w:w="1316" w:type="dxa"/>
            <w:vMerge w:val="restart"/>
            <w:tcBorders>
              <w:top w:val="single" w:sz="6" w:space="0" w:color="000000"/>
            </w:tcBorders>
            <w:shd w:val="clear" w:color="auto" w:fill="auto"/>
            <w:vAlign w:val="center"/>
          </w:tcPr>
          <w:p w14:paraId="3897DD83"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0,000632</w:t>
            </w:r>
          </w:p>
        </w:tc>
      </w:tr>
      <w:tr w:rsidR="00736B0A" w:rsidRPr="00C90B12" w14:paraId="5812742B" w14:textId="77777777" w:rsidTr="003969BF">
        <w:trPr>
          <w:trHeight w:val="20"/>
        </w:trPr>
        <w:tc>
          <w:tcPr>
            <w:tcW w:w="416" w:type="dxa"/>
            <w:shd w:val="clear" w:color="auto" w:fill="auto"/>
            <w:vAlign w:val="center"/>
          </w:tcPr>
          <w:p w14:paraId="37F088E0"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25</w:t>
            </w:r>
          </w:p>
        </w:tc>
        <w:tc>
          <w:tcPr>
            <w:tcW w:w="1464" w:type="dxa"/>
            <w:shd w:val="clear" w:color="auto" w:fill="auto"/>
            <w:vAlign w:val="center"/>
          </w:tcPr>
          <w:p w14:paraId="21BFD35E"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м-н Ложок</w:t>
            </w:r>
          </w:p>
        </w:tc>
        <w:tc>
          <w:tcPr>
            <w:tcW w:w="1938" w:type="dxa"/>
            <w:shd w:val="clear" w:color="auto" w:fill="auto"/>
            <w:vAlign w:val="center"/>
          </w:tcPr>
          <w:p w14:paraId="571C7664"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ТК-К1 − ТК1</w:t>
            </w:r>
          </w:p>
        </w:tc>
        <w:tc>
          <w:tcPr>
            <w:tcW w:w="584" w:type="dxa"/>
            <w:shd w:val="clear" w:color="auto" w:fill="auto"/>
            <w:vAlign w:val="center"/>
          </w:tcPr>
          <w:p w14:paraId="79F6D1D6"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325</w:t>
            </w:r>
          </w:p>
        </w:tc>
        <w:tc>
          <w:tcPr>
            <w:tcW w:w="1387" w:type="dxa"/>
            <w:shd w:val="clear" w:color="auto" w:fill="auto"/>
            <w:vAlign w:val="center"/>
          </w:tcPr>
          <w:p w14:paraId="0CDCF415"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0,18</w:t>
            </w:r>
          </w:p>
        </w:tc>
        <w:tc>
          <w:tcPr>
            <w:tcW w:w="1144" w:type="dxa"/>
            <w:shd w:val="clear" w:color="auto" w:fill="auto"/>
            <w:vAlign w:val="center"/>
          </w:tcPr>
          <w:p w14:paraId="138C8E7E"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2,86E-04</w:t>
            </w:r>
          </w:p>
        </w:tc>
        <w:tc>
          <w:tcPr>
            <w:tcW w:w="1368" w:type="dxa"/>
            <w:vMerge/>
            <w:tcBorders>
              <w:top w:val="nil"/>
            </w:tcBorders>
            <w:shd w:val="clear" w:color="auto" w:fill="auto"/>
            <w:vAlign w:val="center"/>
          </w:tcPr>
          <w:p w14:paraId="1243287B" w14:textId="77777777" w:rsidR="00736B0A" w:rsidRPr="00C90B12" w:rsidRDefault="00736B0A" w:rsidP="003969BF">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3574ACB5" w14:textId="77777777" w:rsidR="00736B0A" w:rsidRPr="00C90B12" w:rsidRDefault="00736B0A" w:rsidP="003969BF">
            <w:pPr>
              <w:spacing w:after="40"/>
              <w:ind w:left="-57" w:right="-57"/>
              <w:jc w:val="center"/>
              <w:rPr>
                <w:rFonts w:cs="Times New Roman"/>
                <w:lang w:eastAsia="ru-RU" w:bidi="ru-RU"/>
              </w:rPr>
            </w:pPr>
          </w:p>
        </w:tc>
      </w:tr>
      <w:tr w:rsidR="00736B0A" w:rsidRPr="00C90B12" w14:paraId="132BD2DD" w14:textId="77777777" w:rsidTr="003969BF">
        <w:trPr>
          <w:trHeight w:val="20"/>
        </w:trPr>
        <w:tc>
          <w:tcPr>
            <w:tcW w:w="416" w:type="dxa"/>
            <w:shd w:val="clear" w:color="auto" w:fill="auto"/>
            <w:vAlign w:val="center"/>
          </w:tcPr>
          <w:p w14:paraId="56FF7C59"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26</w:t>
            </w:r>
          </w:p>
        </w:tc>
        <w:tc>
          <w:tcPr>
            <w:tcW w:w="1464" w:type="dxa"/>
            <w:shd w:val="clear" w:color="auto" w:fill="auto"/>
            <w:vAlign w:val="center"/>
          </w:tcPr>
          <w:p w14:paraId="22523D4C"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м-н Ложок</w:t>
            </w:r>
          </w:p>
        </w:tc>
        <w:tc>
          <w:tcPr>
            <w:tcW w:w="1938" w:type="dxa"/>
            <w:shd w:val="clear" w:color="auto" w:fill="auto"/>
            <w:vAlign w:val="center"/>
          </w:tcPr>
          <w:p w14:paraId="480653B7"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ТК1 − ТК1</w:t>
            </w:r>
          </w:p>
        </w:tc>
        <w:tc>
          <w:tcPr>
            <w:tcW w:w="584" w:type="dxa"/>
            <w:shd w:val="clear" w:color="auto" w:fill="auto"/>
            <w:vAlign w:val="center"/>
          </w:tcPr>
          <w:p w14:paraId="35C67BC8"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325</w:t>
            </w:r>
          </w:p>
        </w:tc>
        <w:tc>
          <w:tcPr>
            <w:tcW w:w="1387" w:type="dxa"/>
            <w:shd w:val="clear" w:color="auto" w:fill="auto"/>
            <w:vAlign w:val="center"/>
          </w:tcPr>
          <w:p w14:paraId="1A877B81"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0,14</w:t>
            </w:r>
          </w:p>
        </w:tc>
        <w:tc>
          <w:tcPr>
            <w:tcW w:w="1144" w:type="dxa"/>
            <w:shd w:val="clear" w:color="auto" w:fill="auto"/>
            <w:vAlign w:val="center"/>
          </w:tcPr>
          <w:p w14:paraId="5A99C127"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2,23E-04</w:t>
            </w:r>
          </w:p>
        </w:tc>
        <w:tc>
          <w:tcPr>
            <w:tcW w:w="1368" w:type="dxa"/>
            <w:vMerge/>
            <w:tcBorders>
              <w:top w:val="nil"/>
            </w:tcBorders>
            <w:shd w:val="clear" w:color="auto" w:fill="auto"/>
            <w:vAlign w:val="center"/>
          </w:tcPr>
          <w:p w14:paraId="5793E556" w14:textId="77777777" w:rsidR="00736B0A" w:rsidRPr="00C90B12" w:rsidRDefault="00736B0A" w:rsidP="003969BF">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5FD1EADC" w14:textId="77777777" w:rsidR="00736B0A" w:rsidRPr="00C90B12" w:rsidRDefault="00736B0A" w:rsidP="003969BF">
            <w:pPr>
              <w:spacing w:after="40"/>
              <w:ind w:left="-57" w:right="-57"/>
              <w:jc w:val="center"/>
              <w:rPr>
                <w:rFonts w:cs="Times New Roman"/>
                <w:lang w:eastAsia="ru-RU" w:bidi="ru-RU"/>
              </w:rPr>
            </w:pPr>
          </w:p>
        </w:tc>
      </w:tr>
      <w:tr w:rsidR="00736B0A" w:rsidRPr="00C90B12" w14:paraId="3F34C48E" w14:textId="77777777" w:rsidTr="003969BF">
        <w:trPr>
          <w:trHeight w:val="20"/>
        </w:trPr>
        <w:tc>
          <w:tcPr>
            <w:tcW w:w="416" w:type="dxa"/>
            <w:shd w:val="clear" w:color="auto" w:fill="auto"/>
            <w:vAlign w:val="center"/>
          </w:tcPr>
          <w:p w14:paraId="13453311"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27</w:t>
            </w:r>
          </w:p>
        </w:tc>
        <w:tc>
          <w:tcPr>
            <w:tcW w:w="1464" w:type="dxa"/>
            <w:shd w:val="clear" w:color="auto" w:fill="auto"/>
            <w:vAlign w:val="center"/>
          </w:tcPr>
          <w:p w14:paraId="60C4D14A"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м-н Ложок</w:t>
            </w:r>
          </w:p>
        </w:tc>
        <w:tc>
          <w:tcPr>
            <w:tcW w:w="1938" w:type="dxa"/>
            <w:shd w:val="clear" w:color="auto" w:fill="auto"/>
            <w:vAlign w:val="center"/>
          </w:tcPr>
          <w:p w14:paraId="799DF3F9"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ТК К1 − ТК К2</w:t>
            </w:r>
          </w:p>
        </w:tc>
        <w:tc>
          <w:tcPr>
            <w:tcW w:w="584" w:type="dxa"/>
            <w:shd w:val="clear" w:color="auto" w:fill="auto"/>
            <w:vAlign w:val="center"/>
          </w:tcPr>
          <w:p w14:paraId="3BA58D78"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426</w:t>
            </w:r>
          </w:p>
        </w:tc>
        <w:tc>
          <w:tcPr>
            <w:tcW w:w="1387" w:type="dxa"/>
            <w:shd w:val="clear" w:color="auto" w:fill="auto"/>
            <w:vAlign w:val="center"/>
          </w:tcPr>
          <w:p w14:paraId="593111BA"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0,07</w:t>
            </w:r>
          </w:p>
        </w:tc>
        <w:tc>
          <w:tcPr>
            <w:tcW w:w="1144" w:type="dxa"/>
            <w:shd w:val="clear" w:color="auto" w:fill="auto"/>
            <w:vAlign w:val="center"/>
          </w:tcPr>
          <w:p w14:paraId="4A82044E"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3,60E-04</w:t>
            </w:r>
          </w:p>
        </w:tc>
        <w:tc>
          <w:tcPr>
            <w:tcW w:w="1368" w:type="dxa"/>
            <w:vMerge w:val="restart"/>
            <w:shd w:val="clear" w:color="auto" w:fill="auto"/>
            <w:vAlign w:val="center"/>
          </w:tcPr>
          <w:p w14:paraId="78EC0836"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0,998773</w:t>
            </w:r>
          </w:p>
        </w:tc>
        <w:tc>
          <w:tcPr>
            <w:tcW w:w="1316" w:type="dxa"/>
            <w:vMerge w:val="restart"/>
            <w:shd w:val="clear" w:color="auto" w:fill="auto"/>
            <w:vAlign w:val="center"/>
          </w:tcPr>
          <w:p w14:paraId="120404B1"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0,001227</w:t>
            </w:r>
          </w:p>
        </w:tc>
      </w:tr>
      <w:tr w:rsidR="00736B0A" w:rsidRPr="00C90B12" w14:paraId="02D5275F" w14:textId="77777777" w:rsidTr="003969BF">
        <w:trPr>
          <w:trHeight w:val="20"/>
        </w:trPr>
        <w:tc>
          <w:tcPr>
            <w:tcW w:w="416" w:type="dxa"/>
            <w:shd w:val="clear" w:color="auto" w:fill="auto"/>
            <w:vAlign w:val="center"/>
          </w:tcPr>
          <w:p w14:paraId="666555A6"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28</w:t>
            </w:r>
          </w:p>
        </w:tc>
        <w:tc>
          <w:tcPr>
            <w:tcW w:w="1464" w:type="dxa"/>
            <w:shd w:val="clear" w:color="auto" w:fill="auto"/>
            <w:vAlign w:val="center"/>
          </w:tcPr>
          <w:p w14:paraId="5893A7E1"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м-н Ложок</w:t>
            </w:r>
          </w:p>
        </w:tc>
        <w:tc>
          <w:tcPr>
            <w:tcW w:w="1938" w:type="dxa"/>
            <w:shd w:val="clear" w:color="auto" w:fill="auto"/>
            <w:vAlign w:val="center"/>
          </w:tcPr>
          <w:p w14:paraId="339C5621"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ТК К2 − ТК К3</w:t>
            </w:r>
          </w:p>
        </w:tc>
        <w:tc>
          <w:tcPr>
            <w:tcW w:w="584" w:type="dxa"/>
            <w:shd w:val="clear" w:color="auto" w:fill="auto"/>
            <w:vAlign w:val="center"/>
          </w:tcPr>
          <w:p w14:paraId="0FA0FF57"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426</w:t>
            </w:r>
          </w:p>
        </w:tc>
        <w:tc>
          <w:tcPr>
            <w:tcW w:w="1387" w:type="dxa"/>
            <w:shd w:val="clear" w:color="auto" w:fill="auto"/>
            <w:vAlign w:val="center"/>
          </w:tcPr>
          <w:p w14:paraId="2E706DCB"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0,09</w:t>
            </w:r>
          </w:p>
        </w:tc>
        <w:tc>
          <w:tcPr>
            <w:tcW w:w="1144" w:type="dxa"/>
            <w:shd w:val="clear" w:color="auto" w:fill="auto"/>
            <w:vAlign w:val="center"/>
          </w:tcPr>
          <w:p w14:paraId="2A30DFA3"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4,63E-04</w:t>
            </w:r>
          </w:p>
        </w:tc>
        <w:tc>
          <w:tcPr>
            <w:tcW w:w="1368" w:type="dxa"/>
            <w:vMerge/>
            <w:tcBorders>
              <w:top w:val="nil"/>
            </w:tcBorders>
            <w:shd w:val="clear" w:color="auto" w:fill="auto"/>
            <w:vAlign w:val="center"/>
          </w:tcPr>
          <w:p w14:paraId="3000305B" w14:textId="77777777" w:rsidR="00736B0A" w:rsidRPr="00C90B12" w:rsidRDefault="00736B0A" w:rsidP="003969BF">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124BD91F" w14:textId="77777777" w:rsidR="00736B0A" w:rsidRPr="00C90B12" w:rsidRDefault="00736B0A" w:rsidP="003969BF">
            <w:pPr>
              <w:spacing w:after="40"/>
              <w:ind w:left="-57" w:right="-57"/>
              <w:jc w:val="center"/>
              <w:rPr>
                <w:rFonts w:cs="Times New Roman"/>
                <w:lang w:eastAsia="ru-RU" w:bidi="ru-RU"/>
              </w:rPr>
            </w:pPr>
          </w:p>
        </w:tc>
      </w:tr>
      <w:tr w:rsidR="00736B0A" w:rsidRPr="00C90B12" w14:paraId="2F246CF9" w14:textId="77777777" w:rsidTr="003969BF">
        <w:trPr>
          <w:trHeight w:val="20"/>
        </w:trPr>
        <w:tc>
          <w:tcPr>
            <w:tcW w:w="416" w:type="dxa"/>
            <w:shd w:val="clear" w:color="auto" w:fill="auto"/>
            <w:vAlign w:val="center"/>
          </w:tcPr>
          <w:p w14:paraId="46542853"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29</w:t>
            </w:r>
          </w:p>
        </w:tc>
        <w:tc>
          <w:tcPr>
            <w:tcW w:w="1464" w:type="dxa"/>
            <w:shd w:val="clear" w:color="auto" w:fill="auto"/>
            <w:vAlign w:val="center"/>
          </w:tcPr>
          <w:p w14:paraId="259BD691"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м-н Ложок</w:t>
            </w:r>
          </w:p>
        </w:tc>
        <w:tc>
          <w:tcPr>
            <w:tcW w:w="1938" w:type="dxa"/>
            <w:shd w:val="clear" w:color="auto" w:fill="auto"/>
            <w:vAlign w:val="center"/>
          </w:tcPr>
          <w:p w14:paraId="66833E0F"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ТК К3 − ТК14</w:t>
            </w:r>
          </w:p>
        </w:tc>
        <w:tc>
          <w:tcPr>
            <w:tcW w:w="584" w:type="dxa"/>
            <w:shd w:val="clear" w:color="auto" w:fill="auto"/>
            <w:vAlign w:val="center"/>
          </w:tcPr>
          <w:p w14:paraId="53F0A6EE"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529</w:t>
            </w:r>
          </w:p>
        </w:tc>
        <w:tc>
          <w:tcPr>
            <w:tcW w:w="1387" w:type="dxa"/>
            <w:shd w:val="clear" w:color="auto" w:fill="auto"/>
            <w:vAlign w:val="center"/>
          </w:tcPr>
          <w:p w14:paraId="5240DE5D"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0,048</w:t>
            </w:r>
          </w:p>
        </w:tc>
        <w:tc>
          <w:tcPr>
            <w:tcW w:w="1144" w:type="dxa"/>
            <w:shd w:val="clear" w:color="auto" w:fill="auto"/>
            <w:vAlign w:val="center"/>
          </w:tcPr>
          <w:p w14:paraId="1D9F70D3"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4,06E-04</w:t>
            </w:r>
          </w:p>
        </w:tc>
        <w:tc>
          <w:tcPr>
            <w:tcW w:w="1368" w:type="dxa"/>
            <w:vMerge/>
            <w:tcBorders>
              <w:top w:val="nil"/>
            </w:tcBorders>
            <w:shd w:val="clear" w:color="auto" w:fill="auto"/>
            <w:vAlign w:val="center"/>
          </w:tcPr>
          <w:p w14:paraId="08B81CBB" w14:textId="77777777" w:rsidR="00736B0A" w:rsidRPr="00C90B12" w:rsidRDefault="00736B0A" w:rsidP="003969BF">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1A32EFC1" w14:textId="77777777" w:rsidR="00736B0A" w:rsidRPr="00C90B12" w:rsidRDefault="00736B0A" w:rsidP="003969BF">
            <w:pPr>
              <w:spacing w:after="40"/>
              <w:ind w:left="-57" w:right="-57"/>
              <w:jc w:val="center"/>
              <w:rPr>
                <w:rFonts w:cs="Times New Roman"/>
                <w:lang w:eastAsia="ru-RU" w:bidi="ru-RU"/>
              </w:rPr>
            </w:pPr>
          </w:p>
        </w:tc>
      </w:tr>
      <w:tr w:rsidR="00736B0A" w:rsidRPr="00C90B12" w14:paraId="524C08C0" w14:textId="77777777" w:rsidTr="003969BF">
        <w:trPr>
          <w:trHeight w:val="20"/>
        </w:trPr>
        <w:tc>
          <w:tcPr>
            <w:tcW w:w="416" w:type="dxa"/>
            <w:shd w:val="clear" w:color="auto" w:fill="auto"/>
            <w:vAlign w:val="center"/>
          </w:tcPr>
          <w:p w14:paraId="2375463B"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30</w:t>
            </w:r>
          </w:p>
        </w:tc>
        <w:tc>
          <w:tcPr>
            <w:tcW w:w="1464" w:type="dxa"/>
            <w:shd w:val="clear" w:color="auto" w:fill="auto"/>
            <w:vAlign w:val="center"/>
          </w:tcPr>
          <w:p w14:paraId="6513FAA1" w14:textId="35AA4793"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«Искитимское ХПП»</w:t>
            </w:r>
          </w:p>
        </w:tc>
        <w:tc>
          <w:tcPr>
            <w:tcW w:w="1938" w:type="dxa"/>
            <w:shd w:val="clear" w:color="auto" w:fill="auto"/>
            <w:vAlign w:val="center"/>
          </w:tcPr>
          <w:p w14:paraId="4A82F157"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Котельная −ТК2(Искитимское ХПП)</w:t>
            </w:r>
          </w:p>
        </w:tc>
        <w:tc>
          <w:tcPr>
            <w:tcW w:w="584" w:type="dxa"/>
            <w:shd w:val="clear" w:color="auto" w:fill="auto"/>
            <w:vAlign w:val="center"/>
          </w:tcPr>
          <w:p w14:paraId="1C71844E"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108</w:t>
            </w:r>
          </w:p>
        </w:tc>
        <w:tc>
          <w:tcPr>
            <w:tcW w:w="1387" w:type="dxa"/>
            <w:shd w:val="clear" w:color="auto" w:fill="auto"/>
            <w:vAlign w:val="center"/>
          </w:tcPr>
          <w:p w14:paraId="49ED54D0"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0,164</w:t>
            </w:r>
          </w:p>
        </w:tc>
        <w:tc>
          <w:tcPr>
            <w:tcW w:w="1144" w:type="dxa"/>
            <w:shd w:val="clear" w:color="auto" w:fill="auto"/>
            <w:vAlign w:val="center"/>
          </w:tcPr>
          <w:p w14:paraId="30DB9D69"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8,90E-06</w:t>
            </w:r>
          </w:p>
        </w:tc>
        <w:tc>
          <w:tcPr>
            <w:tcW w:w="1368" w:type="dxa"/>
            <w:tcBorders>
              <w:top w:val="nil"/>
            </w:tcBorders>
            <w:shd w:val="clear" w:color="auto" w:fill="auto"/>
            <w:vAlign w:val="center"/>
          </w:tcPr>
          <w:p w14:paraId="7432838F"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0,99999</w:t>
            </w:r>
          </w:p>
        </w:tc>
        <w:tc>
          <w:tcPr>
            <w:tcW w:w="1316" w:type="dxa"/>
            <w:tcBorders>
              <w:top w:val="nil"/>
            </w:tcBorders>
            <w:shd w:val="clear" w:color="auto" w:fill="auto"/>
            <w:vAlign w:val="center"/>
          </w:tcPr>
          <w:p w14:paraId="50EDEA8D" w14:textId="77777777" w:rsidR="00736B0A" w:rsidRPr="00C90B12" w:rsidRDefault="00736B0A" w:rsidP="003969BF">
            <w:pPr>
              <w:spacing w:after="40"/>
              <w:ind w:left="-57" w:right="-57"/>
              <w:jc w:val="center"/>
              <w:rPr>
                <w:rFonts w:cs="Times New Roman"/>
                <w:lang w:eastAsia="ru-RU" w:bidi="ru-RU"/>
              </w:rPr>
            </w:pPr>
            <w:r w:rsidRPr="00C90B12">
              <w:rPr>
                <w:rFonts w:cs="Times New Roman"/>
                <w:sz w:val="22"/>
                <w:lang w:eastAsia="ru-RU" w:bidi="ru-RU"/>
              </w:rPr>
              <w:t>0,00001</w:t>
            </w:r>
          </w:p>
        </w:tc>
      </w:tr>
    </w:tbl>
    <w:p w14:paraId="49F88C4F" w14:textId="77777777" w:rsidR="00736B0A" w:rsidRPr="00C90B12" w:rsidRDefault="00736B0A" w:rsidP="00736B0A">
      <w:pPr>
        <w:widowControl w:val="0"/>
        <w:kinsoku w:val="0"/>
        <w:overflowPunct w:val="0"/>
        <w:spacing w:line="275" w:lineRule="exact"/>
        <w:ind w:firstLine="567"/>
        <w:jc w:val="both"/>
        <w:rPr>
          <w:rFonts w:eastAsia="Times New Roman" w:cs="Times New Roman"/>
          <w:szCs w:val="24"/>
        </w:rPr>
      </w:pPr>
    </w:p>
    <w:p w14:paraId="5F2B9561" w14:textId="77777777" w:rsidR="00736B0A" w:rsidRPr="00C90B12" w:rsidRDefault="00736B0A" w:rsidP="00736B0A">
      <w:pPr>
        <w:widowControl w:val="0"/>
        <w:kinsoku w:val="0"/>
        <w:overflowPunct w:val="0"/>
        <w:spacing w:line="275" w:lineRule="exact"/>
        <w:ind w:firstLine="567"/>
        <w:jc w:val="both"/>
        <w:rPr>
          <w:rFonts w:eastAsia="Times New Roman" w:cs="Times New Roman"/>
          <w:szCs w:val="24"/>
        </w:rPr>
      </w:pPr>
      <w:r w:rsidRPr="00C90B12">
        <w:rPr>
          <w:rFonts w:eastAsia="Times New Roman" w:cs="Times New Roman"/>
          <w:szCs w:val="24"/>
        </w:rPr>
        <w:t>Для каждого участка поток отказов за отопительный период составит величину, равную произведению расчетного потока отказов за отопительный период, протяженности участка трубопровода (км в однотрубном исчислении) и доли отопительного периода, в течение которого инциденты в тепловых сетях могут привести систему в отказное состояние.</w:t>
      </w:r>
    </w:p>
    <w:p w14:paraId="260E8C8C" w14:textId="77777777" w:rsidR="00736B0A" w:rsidRPr="00C90B12" w:rsidRDefault="00736B0A" w:rsidP="00736B0A">
      <w:pPr>
        <w:widowControl w:val="0"/>
        <w:kinsoku w:val="0"/>
        <w:overflowPunct w:val="0"/>
        <w:spacing w:line="275" w:lineRule="exact"/>
        <w:ind w:firstLine="567"/>
        <w:jc w:val="both"/>
        <w:rPr>
          <w:rFonts w:eastAsia="Times New Roman" w:cs="Times New Roman"/>
          <w:szCs w:val="24"/>
        </w:rPr>
      </w:pPr>
      <w:r w:rsidRPr="00C90B12">
        <w:rPr>
          <w:rFonts w:eastAsia="Times New Roman" w:cs="Times New Roman"/>
          <w:szCs w:val="24"/>
        </w:rPr>
        <w:t>Вероятность безотказной работы выше нормативной (0,9), а вероятность попадания тепловых сетей в отказное состояние ниже нормативной и составляет до 6 раз за 100 лет при нормативе 10 раз за 100 лет.</w:t>
      </w:r>
    </w:p>
    <w:p w14:paraId="17329654" w14:textId="77777777" w:rsidR="00736B0A" w:rsidRPr="00C90B12" w:rsidRDefault="00736B0A" w:rsidP="00736B0A">
      <w:pPr>
        <w:widowControl w:val="0"/>
        <w:kinsoku w:val="0"/>
        <w:overflowPunct w:val="0"/>
        <w:spacing w:line="275" w:lineRule="exact"/>
        <w:ind w:firstLine="567"/>
        <w:jc w:val="both"/>
        <w:rPr>
          <w:rFonts w:eastAsia="Times New Roman" w:cs="Times New Roman"/>
          <w:szCs w:val="24"/>
        </w:rPr>
      </w:pPr>
      <w:r w:rsidRPr="00C90B12">
        <w:rPr>
          <w:rFonts w:eastAsia="Times New Roman" w:cs="Times New Roman"/>
          <w:szCs w:val="24"/>
        </w:rPr>
        <w:t>Инциденты, связанные с порывами трубопроводов, устранялись в пределах допустимого времени.</w:t>
      </w:r>
    </w:p>
    <w:p w14:paraId="0ABDC23A" w14:textId="77777777" w:rsidR="00736B0A" w:rsidRPr="00C90B12" w:rsidRDefault="00736B0A" w:rsidP="00736B0A">
      <w:pPr>
        <w:widowControl w:val="0"/>
        <w:kinsoku w:val="0"/>
        <w:overflowPunct w:val="0"/>
        <w:spacing w:line="275" w:lineRule="exact"/>
        <w:ind w:firstLine="567"/>
        <w:jc w:val="both"/>
        <w:rPr>
          <w:rFonts w:eastAsia="Times New Roman" w:cs="Times New Roman"/>
          <w:szCs w:val="24"/>
        </w:rPr>
      </w:pPr>
      <w:r w:rsidRPr="00C90B12">
        <w:rPr>
          <w:rFonts w:eastAsia="Times New Roman" w:cs="Times New Roman"/>
          <w:szCs w:val="24"/>
        </w:rPr>
        <w:t>Надежность системы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14:paraId="2CD0D6E8" w14:textId="7A5478E8" w:rsidR="00736B0A" w:rsidRPr="00C90B12" w:rsidRDefault="00736B0A" w:rsidP="00736B0A">
      <w:pPr>
        <w:pStyle w:val="aa"/>
        <w:ind w:firstLine="709"/>
      </w:pPr>
      <w:r w:rsidRPr="00C90B12">
        <w:t xml:space="preserve">По данным, предоставленным ресурсоснабжающми компаниями, показатели надежности системы теплоснабжения представлены в таблице </w:t>
      </w:r>
      <w:r w:rsidR="00A51D24" w:rsidRPr="00C90B12">
        <w:t>3.1.31</w:t>
      </w:r>
      <w:r w:rsidRPr="00C90B12">
        <w:t>.</w:t>
      </w:r>
    </w:p>
    <w:p w14:paraId="62D13FB8" w14:textId="77777777" w:rsidR="00736B0A" w:rsidRPr="00C90B12" w:rsidRDefault="00736B0A" w:rsidP="00736B0A">
      <w:pPr>
        <w:widowControl w:val="0"/>
        <w:kinsoku w:val="0"/>
        <w:overflowPunct w:val="0"/>
        <w:spacing w:line="275" w:lineRule="exact"/>
        <w:ind w:firstLine="567"/>
        <w:jc w:val="both"/>
        <w:rPr>
          <w:rFonts w:eastAsia="Times New Roman" w:cs="Times New Roman"/>
          <w:szCs w:val="24"/>
        </w:rPr>
      </w:pPr>
    </w:p>
    <w:p w14:paraId="108673F4" w14:textId="2BA7BC24" w:rsidR="00736B0A" w:rsidRPr="00C90B12" w:rsidRDefault="00736B0A" w:rsidP="00736B0A">
      <w:pPr>
        <w:pStyle w:val="aa"/>
        <w:rPr>
          <w:b/>
          <w:bCs/>
        </w:rPr>
      </w:pPr>
      <w:r w:rsidRPr="00C90B12">
        <w:rPr>
          <w:b/>
          <w:bCs/>
        </w:rPr>
        <w:t xml:space="preserve">Таблица </w:t>
      </w:r>
      <w:r w:rsidR="00A51D24" w:rsidRPr="00C90B12">
        <w:rPr>
          <w:b/>
          <w:bCs/>
        </w:rPr>
        <w:t>3.1.31</w:t>
      </w:r>
      <w:r w:rsidRPr="00C90B12">
        <w:rPr>
          <w:b/>
          <w:bCs/>
        </w:rPr>
        <w:t xml:space="preserve"> – Показатели надежности</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4"/>
        <w:gridCol w:w="6245"/>
        <w:gridCol w:w="1389"/>
        <w:gridCol w:w="1446"/>
      </w:tblGrid>
      <w:tr w:rsidR="00736B0A" w:rsidRPr="00C90B12" w14:paraId="4580BCBC" w14:textId="77777777" w:rsidTr="003969BF">
        <w:trPr>
          <w:trHeight w:val="20"/>
          <w:tblHeader/>
        </w:trPr>
        <w:tc>
          <w:tcPr>
            <w:tcW w:w="554" w:type="dxa"/>
            <w:shd w:val="clear" w:color="auto" w:fill="F2F2F2" w:themeFill="background1" w:themeFillShade="F2"/>
            <w:vAlign w:val="center"/>
          </w:tcPr>
          <w:p w14:paraId="111AFFA8"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c>
          <w:tcPr>
            <w:tcW w:w="6245" w:type="dxa"/>
            <w:shd w:val="clear" w:color="auto" w:fill="F2F2F2" w:themeFill="background1" w:themeFillShade="F2"/>
            <w:noWrap/>
            <w:vAlign w:val="center"/>
            <w:hideMark/>
          </w:tcPr>
          <w:p w14:paraId="53CE835B"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Наименование показателя</w:t>
            </w:r>
          </w:p>
        </w:tc>
        <w:tc>
          <w:tcPr>
            <w:tcW w:w="1389" w:type="dxa"/>
            <w:shd w:val="clear" w:color="auto" w:fill="F2F2F2" w:themeFill="background1" w:themeFillShade="F2"/>
            <w:vAlign w:val="center"/>
          </w:tcPr>
          <w:p w14:paraId="34922428"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Ед. изм.</w:t>
            </w:r>
          </w:p>
        </w:tc>
        <w:tc>
          <w:tcPr>
            <w:tcW w:w="1446" w:type="dxa"/>
            <w:shd w:val="clear" w:color="auto" w:fill="F2F2F2" w:themeFill="background1" w:themeFillShade="F2"/>
            <w:noWrap/>
            <w:vAlign w:val="center"/>
            <w:hideMark/>
          </w:tcPr>
          <w:p w14:paraId="6581F429"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val="en-US" w:eastAsia="ru-RU"/>
              </w:rPr>
              <w:t>2023</w:t>
            </w:r>
          </w:p>
        </w:tc>
      </w:tr>
      <w:tr w:rsidR="00736B0A" w:rsidRPr="00C90B12" w14:paraId="6FAEA68A" w14:textId="77777777" w:rsidTr="003969BF">
        <w:trPr>
          <w:trHeight w:val="20"/>
        </w:trPr>
        <w:tc>
          <w:tcPr>
            <w:tcW w:w="9634" w:type="dxa"/>
            <w:gridSpan w:val="4"/>
            <w:shd w:val="clear" w:color="auto" w:fill="DEEAF6" w:themeFill="accent1" w:themeFillTint="33"/>
            <w:vAlign w:val="center"/>
          </w:tcPr>
          <w:p w14:paraId="76D54B17"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ООО «ИГК»</w:t>
            </w:r>
          </w:p>
        </w:tc>
      </w:tr>
      <w:tr w:rsidR="00736B0A" w:rsidRPr="00C90B12" w14:paraId="7B46FF16" w14:textId="77777777" w:rsidTr="003969BF">
        <w:trPr>
          <w:trHeight w:val="20"/>
        </w:trPr>
        <w:tc>
          <w:tcPr>
            <w:tcW w:w="554" w:type="dxa"/>
            <w:vAlign w:val="center"/>
          </w:tcPr>
          <w:p w14:paraId="1A37FFA2"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w:t>
            </w:r>
          </w:p>
        </w:tc>
        <w:tc>
          <w:tcPr>
            <w:tcW w:w="6245" w:type="dxa"/>
            <w:shd w:val="clear" w:color="auto" w:fill="auto"/>
            <w:noWrap/>
            <w:vAlign w:val="center"/>
            <w:hideMark/>
          </w:tcPr>
          <w:p w14:paraId="7156BB4C"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Кол-во повреждений на сетях,</w:t>
            </w:r>
          </w:p>
        </w:tc>
        <w:tc>
          <w:tcPr>
            <w:tcW w:w="1389" w:type="dxa"/>
            <w:vAlign w:val="center"/>
          </w:tcPr>
          <w:p w14:paraId="275C3D75"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ед.</w:t>
            </w:r>
          </w:p>
        </w:tc>
        <w:tc>
          <w:tcPr>
            <w:tcW w:w="1446" w:type="dxa"/>
            <w:shd w:val="clear" w:color="auto" w:fill="auto"/>
            <w:noWrap/>
            <w:vAlign w:val="center"/>
            <w:hideMark/>
          </w:tcPr>
          <w:p w14:paraId="18AE8C3F" w14:textId="77777777" w:rsidR="00736B0A" w:rsidRPr="00C90B12" w:rsidRDefault="00736B0A" w:rsidP="003969BF">
            <w:pPr>
              <w:jc w:val="center"/>
              <w:rPr>
                <w:rFonts w:eastAsia="Times New Roman" w:cs="Times New Roman"/>
                <w:sz w:val="22"/>
                <w:lang w:val="en-US" w:eastAsia="ru-RU"/>
              </w:rPr>
            </w:pPr>
            <w:r w:rsidRPr="00C90B12">
              <w:rPr>
                <w:rFonts w:eastAsia="Times New Roman" w:cs="Times New Roman"/>
                <w:sz w:val="22"/>
                <w:lang w:val="en-US" w:eastAsia="ru-RU"/>
              </w:rPr>
              <w:t>5</w:t>
            </w:r>
          </w:p>
        </w:tc>
      </w:tr>
      <w:tr w:rsidR="00736B0A" w:rsidRPr="00C90B12" w14:paraId="2159DFCA" w14:textId="77777777" w:rsidTr="003969BF">
        <w:trPr>
          <w:trHeight w:val="20"/>
        </w:trPr>
        <w:tc>
          <w:tcPr>
            <w:tcW w:w="554" w:type="dxa"/>
            <w:vAlign w:val="center"/>
          </w:tcPr>
          <w:p w14:paraId="6DB4E3A7"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2</w:t>
            </w:r>
          </w:p>
        </w:tc>
        <w:tc>
          <w:tcPr>
            <w:tcW w:w="6245" w:type="dxa"/>
            <w:shd w:val="clear" w:color="auto" w:fill="auto"/>
            <w:noWrap/>
            <w:vAlign w:val="center"/>
          </w:tcPr>
          <w:p w14:paraId="4F8E76D4"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Средняя продолжительность устранения повреждений на сетях,</w:t>
            </w:r>
          </w:p>
        </w:tc>
        <w:tc>
          <w:tcPr>
            <w:tcW w:w="1389" w:type="dxa"/>
            <w:vAlign w:val="center"/>
          </w:tcPr>
          <w:p w14:paraId="277171EB"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ч. мин.</w:t>
            </w:r>
          </w:p>
        </w:tc>
        <w:tc>
          <w:tcPr>
            <w:tcW w:w="1446" w:type="dxa"/>
            <w:shd w:val="clear" w:color="auto" w:fill="auto"/>
            <w:noWrap/>
            <w:vAlign w:val="center"/>
          </w:tcPr>
          <w:p w14:paraId="462C021D"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val="en-US" w:eastAsia="ru-RU"/>
              </w:rPr>
              <w:t xml:space="preserve">30 </w:t>
            </w:r>
            <w:r w:rsidRPr="00C90B12">
              <w:rPr>
                <w:rFonts w:eastAsia="Times New Roman" w:cs="Times New Roman"/>
                <w:sz w:val="22"/>
                <w:lang w:eastAsia="ru-RU"/>
              </w:rPr>
              <w:t>мин</w:t>
            </w:r>
          </w:p>
        </w:tc>
      </w:tr>
      <w:tr w:rsidR="00736B0A" w:rsidRPr="00C90B12" w14:paraId="4D566199" w14:textId="77777777" w:rsidTr="003969BF">
        <w:trPr>
          <w:trHeight w:val="20"/>
        </w:trPr>
        <w:tc>
          <w:tcPr>
            <w:tcW w:w="554" w:type="dxa"/>
            <w:vAlign w:val="center"/>
          </w:tcPr>
          <w:p w14:paraId="0FEB0647"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3</w:t>
            </w:r>
          </w:p>
        </w:tc>
        <w:tc>
          <w:tcPr>
            <w:tcW w:w="6245" w:type="dxa"/>
            <w:shd w:val="clear" w:color="auto" w:fill="auto"/>
            <w:noWrap/>
            <w:vAlign w:val="center"/>
            <w:hideMark/>
          </w:tcPr>
          <w:p w14:paraId="465C869E"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Кол-во повреждений на источнике ТЭ</w:t>
            </w:r>
          </w:p>
        </w:tc>
        <w:tc>
          <w:tcPr>
            <w:tcW w:w="1389" w:type="dxa"/>
            <w:vAlign w:val="center"/>
          </w:tcPr>
          <w:p w14:paraId="66A53769"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ед.</w:t>
            </w:r>
          </w:p>
        </w:tc>
        <w:tc>
          <w:tcPr>
            <w:tcW w:w="1446" w:type="dxa"/>
            <w:shd w:val="clear" w:color="auto" w:fill="auto"/>
            <w:noWrap/>
            <w:vAlign w:val="center"/>
            <w:hideMark/>
          </w:tcPr>
          <w:p w14:paraId="6B4B9314"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r>
      <w:tr w:rsidR="00736B0A" w:rsidRPr="00C90B12" w14:paraId="3273A3EB" w14:textId="77777777" w:rsidTr="003969BF">
        <w:trPr>
          <w:trHeight w:val="20"/>
        </w:trPr>
        <w:tc>
          <w:tcPr>
            <w:tcW w:w="554" w:type="dxa"/>
            <w:vAlign w:val="center"/>
          </w:tcPr>
          <w:p w14:paraId="05EB03D3"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4</w:t>
            </w:r>
          </w:p>
        </w:tc>
        <w:tc>
          <w:tcPr>
            <w:tcW w:w="6245" w:type="dxa"/>
            <w:shd w:val="clear" w:color="auto" w:fill="auto"/>
            <w:noWrap/>
            <w:vAlign w:val="center"/>
          </w:tcPr>
          <w:p w14:paraId="23FE75F1"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Средняя продолжительность устранения повреждений на источнике ТЭ</w:t>
            </w:r>
          </w:p>
        </w:tc>
        <w:tc>
          <w:tcPr>
            <w:tcW w:w="1389" w:type="dxa"/>
            <w:vAlign w:val="center"/>
          </w:tcPr>
          <w:p w14:paraId="73FF728B"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ч. мин.</w:t>
            </w:r>
          </w:p>
        </w:tc>
        <w:tc>
          <w:tcPr>
            <w:tcW w:w="1446" w:type="dxa"/>
            <w:shd w:val="clear" w:color="auto" w:fill="auto"/>
            <w:noWrap/>
            <w:vAlign w:val="center"/>
          </w:tcPr>
          <w:p w14:paraId="29DA3017"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w:t>
            </w:r>
          </w:p>
        </w:tc>
      </w:tr>
      <w:tr w:rsidR="00736B0A" w:rsidRPr="00C90B12" w14:paraId="36D4358F" w14:textId="77777777" w:rsidTr="003969BF">
        <w:trPr>
          <w:trHeight w:val="20"/>
        </w:trPr>
        <w:tc>
          <w:tcPr>
            <w:tcW w:w="9634" w:type="dxa"/>
            <w:gridSpan w:val="4"/>
            <w:shd w:val="clear" w:color="auto" w:fill="DEEAF6" w:themeFill="accent1" w:themeFillTint="33"/>
            <w:vAlign w:val="center"/>
          </w:tcPr>
          <w:p w14:paraId="196445BD"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ООО «Прогресс»</w:t>
            </w:r>
          </w:p>
        </w:tc>
      </w:tr>
      <w:tr w:rsidR="00736B0A" w:rsidRPr="00C90B12" w14:paraId="4FAB306C" w14:textId="77777777" w:rsidTr="003969BF">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061776E2"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387DF7"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Кол-во повреждений на сетях,</w:t>
            </w:r>
          </w:p>
        </w:tc>
        <w:tc>
          <w:tcPr>
            <w:tcW w:w="1389" w:type="dxa"/>
            <w:tcBorders>
              <w:top w:val="single" w:sz="4" w:space="0" w:color="auto"/>
              <w:left w:val="single" w:sz="4" w:space="0" w:color="auto"/>
              <w:bottom w:val="single" w:sz="4" w:space="0" w:color="auto"/>
              <w:right w:val="single" w:sz="4" w:space="0" w:color="auto"/>
            </w:tcBorders>
            <w:vAlign w:val="center"/>
          </w:tcPr>
          <w:p w14:paraId="0B45399C"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ед.</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BFD715"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0</w:t>
            </w:r>
          </w:p>
        </w:tc>
      </w:tr>
      <w:tr w:rsidR="00736B0A" w:rsidRPr="00C90B12" w14:paraId="755AFD77" w14:textId="77777777" w:rsidTr="003969BF">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756D795F"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2</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D61F10"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Средняя продолжительность устранения повреждений на сетях,</w:t>
            </w:r>
          </w:p>
        </w:tc>
        <w:tc>
          <w:tcPr>
            <w:tcW w:w="1389" w:type="dxa"/>
            <w:tcBorders>
              <w:top w:val="single" w:sz="4" w:space="0" w:color="auto"/>
              <w:left w:val="single" w:sz="4" w:space="0" w:color="auto"/>
              <w:bottom w:val="single" w:sz="4" w:space="0" w:color="auto"/>
              <w:right w:val="single" w:sz="4" w:space="0" w:color="auto"/>
            </w:tcBorders>
            <w:vAlign w:val="center"/>
          </w:tcPr>
          <w:p w14:paraId="48724B81"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ч. мин.</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C77186"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0</w:t>
            </w:r>
          </w:p>
        </w:tc>
      </w:tr>
      <w:tr w:rsidR="00736B0A" w:rsidRPr="00C90B12" w14:paraId="671546B3" w14:textId="77777777" w:rsidTr="003969BF">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3EBAABA0"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3</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56FA76"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Кол-во повреждений на источнике ТЭ</w:t>
            </w:r>
          </w:p>
        </w:tc>
        <w:tc>
          <w:tcPr>
            <w:tcW w:w="1389" w:type="dxa"/>
            <w:tcBorders>
              <w:top w:val="single" w:sz="4" w:space="0" w:color="auto"/>
              <w:left w:val="single" w:sz="4" w:space="0" w:color="auto"/>
              <w:bottom w:val="single" w:sz="4" w:space="0" w:color="auto"/>
              <w:right w:val="single" w:sz="4" w:space="0" w:color="auto"/>
            </w:tcBorders>
            <w:vAlign w:val="center"/>
          </w:tcPr>
          <w:p w14:paraId="15D33279"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ед.</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408DF"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0</w:t>
            </w:r>
          </w:p>
        </w:tc>
      </w:tr>
      <w:tr w:rsidR="00736B0A" w:rsidRPr="00C90B12" w14:paraId="40E2BD8C" w14:textId="77777777" w:rsidTr="003969BF">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36462C40"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4</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1C6A51"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Средняя продолжительность устранения повреждений на источнике ТЭ</w:t>
            </w:r>
          </w:p>
        </w:tc>
        <w:tc>
          <w:tcPr>
            <w:tcW w:w="1389" w:type="dxa"/>
            <w:tcBorders>
              <w:top w:val="single" w:sz="4" w:space="0" w:color="auto"/>
              <w:left w:val="single" w:sz="4" w:space="0" w:color="auto"/>
              <w:bottom w:val="single" w:sz="4" w:space="0" w:color="auto"/>
              <w:right w:val="single" w:sz="4" w:space="0" w:color="auto"/>
            </w:tcBorders>
            <w:vAlign w:val="center"/>
          </w:tcPr>
          <w:p w14:paraId="062781D1"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ч. мин.</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ABE0FB"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0</w:t>
            </w:r>
          </w:p>
        </w:tc>
      </w:tr>
      <w:tr w:rsidR="00736B0A" w:rsidRPr="00C90B12" w14:paraId="56A42BC2" w14:textId="77777777" w:rsidTr="003969BF">
        <w:trPr>
          <w:trHeight w:val="20"/>
        </w:trPr>
        <w:tc>
          <w:tcPr>
            <w:tcW w:w="9634" w:type="dxa"/>
            <w:gridSpan w:val="4"/>
            <w:shd w:val="clear" w:color="auto" w:fill="DEEAF6" w:themeFill="accent1" w:themeFillTint="33"/>
            <w:vAlign w:val="center"/>
          </w:tcPr>
          <w:p w14:paraId="558E7ED2"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ИП Голубев В.А.</w:t>
            </w:r>
          </w:p>
        </w:tc>
      </w:tr>
      <w:tr w:rsidR="00736B0A" w:rsidRPr="00C90B12" w14:paraId="635B6AEF" w14:textId="77777777" w:rsidTr="003969BF">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732F99C6"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1</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2B3B24"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Кол-во повреждений на сетях,</w:t>
            </w:r>
          </w:p>
        </w:tc>
        <w:tc>
          <w:tcPr>
            <w:tcW w:w="1389" w:type="dxa"/>
            <w:tcBorders>
              <w:top w:val="single" w:sz="4" w:space="0" w:color="auto"/>
              <w:left w:val="single" w:sz="4" w:space="0" w:color="auto"/>
              <w:bottom w:val="single" w:sz="4" w:space="0" w:color="auto"/>
              <w:right w:val="single" w:sz="4" w:space="0" w:color="auto"/>
            </w:tcBorders>
            <w:vAlign w:val="center"/>
          </w:tcPr>
          <w:p w14:paraId="09889173"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ед.</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409330"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0</w:t>
            </w:r>
          </w:p>
        </w:tc>
      </w:tr>
      <w:tr w:rsidR="00736B0A" w:rsidRPr="00C90B12" w14:paraId="7D0D47FA" w14:textId="77777777" w:rsidTr="003969BF">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45222C24"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2</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042856"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Средняя продолжительность устранения повреждений на сетях,</w:t>
            </w:r>
          </w:p>
        </w:tc>
        <w:tc>
          <w:tcPr>
            <w:tcW w:w="1389" w:type="dxa"/>
            <w:tcBorders>
              <w:top w:val="single" w:sz="4" w:space="0" w:color="auto"/>
              <w:left w:val="single" w:sz="4" w:space="0" w:color="auto"/>
              <w:bottom w:val="single" w:sz="4" w:space="0" w:color="auto"/>
              <w:right w:val="single" w:sz="4" w:space="0" w:color="auto"/>
            </w:tcBorders>
            <w:vAlign w:val="center"/>
          </w:tcPr>
          <w:p w14:paraId="798C3B1D"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ч. мин.</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C4B981"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0</w:t>
            </w:r>
          </w:p>
        </w:tc>
      </w:tr>
      <w:tr w:rsidR="00736B0A" w:rsidRPr="00C90B12" w14:paraId="4E3F6B58" w14:textId="77777777" w:rsidTr="003969BF">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018F31EB"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lastRenderedPageBreak/>
              <w:t>3</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AADA7"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Кол-во повреждений на источнике ТЭ</w:t>
            </w:r>
          </w:p>
        </w:tc>
        <w:tc>
          <w:tcPr>
            <w:tcW w:w="1389" w:type="dxa"/>
            <w:tcBorders>
              <w:top w:val="single" w:sz="4" w:space="0" w:color="auto"/>
              <w:left w:val="single" w:sz="4" w:space="0" w:color="auto"/>
              <w:bottom w:val="single" w:sz="4" w:space="0" w:color="auto"/>
              <w:right w:val="single" w:sz="4" w:space="0" w:color="auto"/>
            </w:tcBorders>
            <w:vAlign w:val="center"/>
          </w:tcPr>
          <w:p w14:paraId="1664E319"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ед.</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68E5AA"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0</w:t>
            </w:r>
          </w:p>
        </w:tc>
      </w:tr>
      <w:tr w:rsidR="00736B0A" w:rsidRPr="00C90B12" w14:paraId="1DECDF0D" w14:textId="77777777" w:rsidTr="003969BF">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7205FED5"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4</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E38D9" w14:textId="77777777" w:rsidR="00736B0A" w:rsidRPr="00C90B12" w:rsidRDefault="00736B0A" w:rsidP="003969BF">
            <w:pPr>
              <w:rPr>
                <w:rFonts w:eastAsia="Times New Roman" w:cs="Times New Roman"/>
                <w:sz w:val="22"/>
                <w:lang w:eastAsia="ru-RU"/>
              </w:rPr>
            </w:pPr>
            <w:r w:rsidRPr="00C90B12">
              <w:rPr>
                <w:rFonts w:eastAsia="Times New Roman" w:cs="Times New Roman"/>
                <w:sz w:val="22"/>
                <w:lang w:eastAsia="ru-RU"/>
              </w:rPr>
              <w:t>Средняя продолжительность устранения повреждений на источнике ТЭ</w:t>
            </w:r>
          </w:p>
        </w:tc>
        <w:tc>
          <w:tcPr>
            <w:tcW w:w="1389" w:type="dxa"/>
            <w:tcBorders>
              <w:top w:val="single" w:sz="4" w:space="0" w:color="auto"/>
              <w:left w:val="single" w:sz="4" w:space="0" w:color="auto"/>
              <w:bottom w:val="single" w:sz="4" w:space="0" w:color="auto"/>
              <w:right w:val="single" w:sz="4" w:space="0" w:color="auto"/>
            </w:tcBorders>
            <w:vAlign w:val="center"/>
          </w:tcPr>
          <w:p w14:paraId="1BA7C642"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ч. мин.</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6D9B56" w14:textId="77777777" w:rsidR="00736B0A" w:rsidRPr="00C90B12" w:rsidRDefault="00736B0A" w:rsidP="003969BF">
            <w:pPr>
              <w:jc w:val="center"/>
              <w:rPr>
                <w:rFonts w:eastAsia="Times New Roman" w:cs="Times New Roman"/>
                <w:sz w:val="22"/>
                <w:lang w:eastAsia="ru-RU"/>
              </w:rPr>
            </w:pPr>
            <w:r w:rsidRPr="00C90B12">
              <w:rPr>
                <w:rFonts w:eastAsia="Times New Roman" w:cs="Times New Roman"/>
                <w:sz w:val="22"/>
                <w:lang w:eastAsia="ru-RU"/>
              </w:rPr>
              <w:t>0</w:t>
            </w:r>
          </w:p>
        </w:tc>
      </w:tr>
    </w:tbl>
    <w:p w14:paraId="2335C107" w14:textId="77777777" w:rsidR="00736B0A" w:rsidRPr="00C90B12" w:rsidRDefault="00736B0A" w:rsidP="00736B0A">
      <w:pPr>
        <w:pStyle w:val="aa"/>
      </w:pPr>
    </w:p>
    <w:p w14:paraId="643E0213" w14:textId="77777777" w:rsidR="00736B0A" w:rsidRPr="00C90B12" w:rsidRDefault="00736B0A" w:rsidP="00736B0A">
      <w:pPr>
        <w:widowControl w:val="0"/>
        <w:kinsoku w:val="0"/>
        <w:overflowPunct w:val="0"/>
        <w:spacing w:line="275" w:lineRule="exact"/>
        <w:ind w:firstLine="567"/>
        <w:jc w:val="both"/>
        <w:rPr>
          <w:rFonts w:eastAsia="Times New Roman" w:cs="Times New Roman"/>
          <w:szCs w:val="24"/>
        </w:rPr>
      </w:pPr>
      <w:r w:rsidRPr="00C90B12">
        <w:rPr>
          <w:rFonts w:eastAsia="Times New Roman" w:cs="Times New Roman"/>
          <w:spacing w:val="-1"/>
          <w:szCs w:val="24"/>
        </w:rPr>
        <w:t>Из</w:t>
      </w:r>
      <w:r w:rsidRPr="00C90B12">
        <w:rPr>
          <w:rFonts w:eastAsia="Times New Roman" w:cs="Times New Roman"/>
          <w:szCs w:val="24"/>
        </w:rPr>
        <w:t xml:space="preserve"> </w:t>
      </w:r>
      <w:r w:rsidRPr="00C90B12">
        <w:rPr>
          <w:rFonts w:eastAsia="Times New Roman" w:cs="Times New Roman"/>
          <w:spacing w:val="-1"/>
          <w:szCs w:val="24"/>
        </w:rPr>
        <w:t>комплекса</w:t>
      </w:r>
      <w:r w:rsidRPr="00C90B12">
        <w:rPr>
          <w:rFonts w:eastAsia="Times New Roman" w:cs="Times New Roman"/>
          <w:szCs w:val="24"/>
        </w:rPr>
        <w:t xml:space="preserve"> </w:t>
      </w:r>
      <w:r w:rsidRPr="00C90B12">
        <w:rPr>
          <w:rFonts w:eastAsia="Times New Roman" w:cs="Times New Roman"/>
          <w:spacing w:val="-1"/>
          <w:szCs w:val="24"/>
        </w:rPr>
        <w:t>существующих</w:t>
      </w:r>
      <w:r w:rsidRPr="00C90B12">
        <w:rPr>
          <w:rFonts w:eastAsia="Times New Roman" w:cs="Times New Roman"/>
          <w:spacing w:val="23"/>
          <w:szCs w:val="24"/>
        </w:rPr>
        <w:t xml:space="preserve"> </w:t>
      </w:r>
      <w:r w:rsidRPr="00C90B12">
        <w:rPr>
          <w:rFonts w:eastAsia="Times New Roman" w:cs="Times New Roman"/>
          <w:szCs w:val="24"/>
        </w:rPr>
        <w:t>проблем организации</w:t>
      </w:r>
      <w:r w:rsidRPr="00C90B12">
        <w:rPr>
          <w:rFonts w:eastAsia="Times New Roman" w:cs="Times New Roman"/>
          <w:spacing w:val="22"/>
          <w:szCs w:val="24"/>
        </w:rPr>
        <w:t xml:space="preserve"> </w:t>
      </w:r>
      <w:r w:rsidRPr="00C90B12">
        <w:rPr>
          <w:rFonts w:eastAsia="Times New Roman" w:cs="Times New Roman"/>
          <w:b/>
          <w:bCs/>
          <w:i/>
          <w:iCs/>
          <w:spacing w:val="-1"/>
          <w:szCs w:val="24"/>
        </w:rPr>
        <w:t>качественного</w:t>
      </w:r>
      <w:r w:rsidRPr="00C90B12">
        <w:rPr>
          <w:rFonts w:eastAsia="Times New Roman" w:cs="Times New Roman"/>
          <w:b/>
          <w:bCs/>
          <w:i/>
          <w:iCs/>
          <w:szCs w:val="24"/>
        </w:rPr>
        <w:t xml:space="preserve"> теплоснабжения</w:t>
      </w:r>
      <w:r w:rsidRPr="00C90B12">
        <w:rPr>
          <w:rFonts w:eastAsia="Times New Roman" w:cs="Times New Roman"/>
          <w:szCs w:val="24"/>
        </w:rPr>
        <w:t xml:space="preserve"> </w:t>
      </w:r>
      <w:r w:rsidRPr="00C90B12">
        <w:rPr>
          <w:rFonts w:eastAsia="Times New Roman" w:cs="Times New Roman"/>
          <w:spacing w:val="-1"/>
          <w:szCs w:val="24"/>
        </w:rPr>
        <w:t>можно</w:t>
      </w:r>
      <w:r w:rsidRPr="00C90B12">
        <w:rPr>
          <w:rFonts w:eastAsia="Times New Roman" w:cs="Times New Roman"/>
          <w:spacing w:val="-13"/>
          <w:szCs w:val="24"/>
        </w:rPr>
        <w:t xml:space="preserve"> </w:t>
      </w:r>
      <w:r w:rsidRPr="00C90B12">
        <w:rPr>
          <w:rFonts w:eastAsia="Times New Roman" w:cs="Times New Roman"/>
          <w:szCs w:val="24"/>
        </w:rPr>
        <w:t>выделить</w:t>
      </w:r>
      <w:r w:rsidRPr="00C90B12">
        <w:rPr>
          <w:rFonts w:eastAsia="Times New Roman" w:cs="Times New Roman"/>
          <w:spacing w:val="-17"/>
          <w:szCs w:val="24"/>
        </w:rPr>
        <w:t xml:space="preserve"> </w:t>
      </w:r>
      <w:r w:rsidRPr="00C90B12">
        <w:rPr>
          <w:rFonts w:eastAsia="Times New Roman" w:cs="Times New Roman"/>
          <w:spacing w:val="-1"/>
          <w:szCs w:val="24"/>
        </w:rPr>
        <w:t>следующие</w:t>
      </w:r>
      <w:r w:rsidRPr="00C90B12">
        <w:rPr>
          <w:rFonts w:eastAsia="Times New Roman" w:cs="Times New Roman"/>
          <w:spacing w:val="-13"/>
          <w:szCs w:val="24"/>
        </w:rPr>
        <w:t xml:space="preserve"> </w:t>
      </w:r>
      <w:r w:rsidRPr="00C90B12">
        <w:rPr>
          <w:rFonts w:eastAsia="Times New Roman" w:cs="Times New Roman"/>
          <w:szCs w:val="24"/>
        </w:rPr>
        <w:t>составляющие:</w:t>
      </w:r>
    </w:p>
    <w:p w14:paraId="39E27DAD" w14:textId="77777777" w:rsidR="00736B0A" w:rsidRPr="00C90B12" w:rsidRDefault="00736B0A" w:rsidP="00736B0A">
      <w:pPr>
        <w:widowControl w:val="0"/>
        <w:kinsoku w:val="0"/>
        <w:overflowPunct w:val="0"/>
        <w:spacing w:line="275" w:lineRule="exact"/>
        <w:ind w:firstLine="567"/>
        <w:jc w:val="both"/>
        <w:rPr>
          <w:rFonts w:eastAsia="Times New Roman" w:cs="Times New Roman"/>
          <w:szCs w:val="24"/>
        </w:rPr>
      </w:pPr>
      <w:r w:rsidRPr="00C90B12">
        <w:rPr>
          <w:rFonts w:eastAsia="Times New Roman" w:cs="Times New Roman"/>
          <w:szCs w:val="24"/>
        </w:rPr>
        <w:t xml:space="preserve">- отсутствие у потребителей приборов учета передачи тепловой энергии, что ведет к неточным данным по количеству потребления тепловой энергии. </w:t>
      </w:r>
    </w:p>
    <w:p w14:paraId="40FC2978" w14:textId="77777777" w:rsidR="00736B0A" w:rsidRPr="00C90B12" w:rsidRDefault="00736B0A" w:rsidP="00736B0A">
      <w:pPr>
        <w:ind w:firstLine="709"/>
        <w:jc w:val="both"/>
        <w:rPr>
          <w:rFonts w:eastAsia="Calibri" w:cs="Times New Roman"/>
          <w:spacing w:val="-1"/>
        </w:rPr>
      </w:pPr>
      <w:r w:rsidRPr="00C90B12">
        <w:rPr>
          <w:rFonts w:eastAsia="Calibri" w:cs="Times New Roman"/>
        </w:rPr>
        <w:t xml:space="preserve">- </w:t>
      </w:r>
      <w:r w:rsidRPr="00C90B12">
        <w:rPr>
          <w:rFonts w:eastAsia="Calibri" w:cs="Times New Roman"/>
          <w:spacing w:val="1"/>
        </w:rPr>
        <w:t>износ</w:t>
      </w:r>
      <w:r w:rsidRPr="00C90B12">
        <w:rPr>
          <w:rFonts w:eastAsia="Calibri" w:cs="Times New Roman"/>
          <w:spacing w:val="22"/>
        </w:rPr>
        <w:t xml:space="preserve"> </w:t>
      </w:r>
      <w:r w:rsidRPr="00C90B12">
        <w:rPr>
          <w:rFonts w:eastAsia="Calibri" w:cs="Times New Roman"/>
          <w:spacing w:val="-1"/>
        </w:rPr>
        <w:t>тепловых</w:t>
      </w:r>
      <w:r w:rsidRPr="00C90B12">
        <w:rPr>
          <w:rFonts w:eastAsia="Calibri" w:cs="Times New Roman"/>
          <w:spacing w:val="18"/>
        </w:rPr>
        <w:t xml:space="preserve"> </w:t>
      </w:r>
      <w:r w:rsidRPr="00C90B12">
        <w:rPr>
          <w:rFonts w:eastAsia="Calibri" w:cs="Times New Roman"/>
          <w:spacing w:val="-1"/>
        </w:rPr>
        <w:t>сетей</w:t>
      </w:r>
      <w:r w:rsidRPr="00C90B12">
        <w:rPr>
          <w:rFonts w:eastAsia="Calibri" w:cs="Times New Roman"/>
          <w:spacing w:val="22"/>
        </w:rPr>
        <w:t xml:space="preserve"> </w:t>
      </w:r>
      <w:r w:rsidRPr="00C90B12">
        <w:rPr>
          <w:rFonts w:eastAsia="Calibri" w:cs="Times New Roman"/>
        </w:rPr>
        <w:t>-</w:t>
      </w:r>
      <w:r w:rsidRPr="00C90B12">
        <w:rPr>
          <w:rFonts w:eastAsia="Calibri" w:cs="Times New Roman"/>
          <w:spacing w:val="24"/>
        </w:rPr>
        <w:t xml:space="preserve"> </w:t>
      </w:r>
      <w:r w:rsidRPr="00C90B12">
        <w:rPr>
          <w:rFonts w:eastAsia="Calibri" w:cs="Times New Roman"/>
          <w:spacing w:val="-1"/>
        </w:rPr>
        <w:t>это</w:t>
      </w:r>
      <w:r w:rsidRPr="00C90B12">
        <w:rPr>
          <w:rFonts w:eastAsia="Calibri" w:cs="Times New Roman"/>
          <w:spacing w:val="27"/>
        </w:rPr>
        <w:t xml:space="preserve"> </w:t>
      </w:r>
      <w:r w:rsidRPr="00C90B12">
        <w:rPr>
          <w:rFonts w:eastAsia="Calibri" w:cs="Times New Roman"/>
        </w:rPr>
        <w:t>наиболее</w:t>
      </w:r>
      <w:r w:rsidRPr="00C90B12">
        <w:rPr>
          <w:rFonts w:eastAsia="Calibri" w:cs="Times New Roman"/>
          <w:spacing w:val="22"/>
        </w:rPr>
        <w:t xml:space="preserve"> </w:t>
      </w:r>
      <w:r w:rsidRPr="00C90B12">
        <w:rPr>
          <w:rFonts w:eastAsia="Calibri" w:cs="Times New Roman"/>
          <w:spacing w:val="-1"/>
        </w:rPr>
        <w:t>существенная</w:t>
      </w:r>
      <w:r w:rsidRPr="00C90B12">
        <w:rPr>
          <w:rFonts w:eastAsia="Calibri" w:cs="Times New Roman"/>
          <w:spacing w:val="23"/>
        </w:rPr>
        <w:t xml:space="preserve"> </w:t>
      </w:r>
      <w:r w:rsidRPr="00C90B12">
        <w:rPr>
          <w:rFonts w:eastAsia="Calibri" w:cs="Times New Roman"/>
        </w:rPr>
        <w:t>проблема</w:t>
      </w:r>
      <w:r w:rsidRPr="00C90B12">
        <w:rPr>
          <w:rFonts w:eastAsia="Calibri" w:cs="Times New Roman"/>
          <w:spacing w:val="22"/>
        </w:rPr>
        <w:t xml:space="preserve"> </w:t>
      </w:r>
      <w:r w:rsidRPr="00C90B12">
        <w:rPr>
          <w:rFonts w:eastAsia="Calibri" w:cs="Times New Roman"/>
          <w:spacing w:val="-1"/>
        </w:rPr>
        <w:t>организации</w:t>
      </w:r>
      <w:r w:rsidRPr="00C90B12">
        <w:rPr>
          <w:rFonts w:eastAsia="Calibri" w:cs="Times New Roman"/>
          <w:spacing w:val="24"/>
        </w:rPr>
        <w:t xml:space="preserve"> </w:t>
      </w:r>
      <w:r w:rsidRPr="00C90B12">
        <w:rPr>
          <w:rFonts w:eastAsia="Calibri" w:cs="Times New Roman"/>
          <w:spacing w:val="-1"/>
        </w:rPr>
        <w:t>качественного</w:t>
      </w:r>
      <w:r w:rsidRPr="00C90B12">
        <w:rPr>
          <w:rFonts w:eastAsia="Calibri" w:cs="Times New Roman"/>
          <w:spacing w:val="80"/>
          <w:w w:val="99"/>
        </w:rPr>
        <w:t xml:space="preserve"> </w:t>
      </w:r>
      <w:r w:rsidRPr="00C90B12">
        <w:rPr>
          <w:rFonts w:eastAsia="Calibri" w:cs="Times New Roman"/>
          <w:spacing w:val="-1"/>
        </w:rPr>
        <w:t>теплоснабжения.</w:t>
      </w:r>
      <w:r w:rsidRPr="00C90B12">
        <w:rPr>
          <w:rFonts w:eastAsia="Calibri" w:cs="Times New Roman"/>
          <w:spacing w:val="38"/>
        </w:rPr>
        <w:t xml:space="preserve"> </w:t>
      </w:r>
      <w:r w:rsidRPr="00C90B12">
        <w:rPr>
          <w:rFonts w:eastAsia="Calibri" w:cs="Times New Roman"/>
          <w:spacing w:val="-1"/>
        </w:rPr>
        <w:t>Старение</w:t>
      </w:r>
      <w:r w:rsidRPr="00C90B12">
        <w:rPr>
          <w:rFonts w:eastAsia="Calibri" w:cs="Times New Roman"/>
          <w:spacing w:val="35"/>
        </w:rPr>
        <w:t xml:space="preserve"> </w:t>
      </w:r>
      <w:r w:rsidRPr="00C90B12">
        <w:rPr>
          <w:rFonts w:eastAsia="Calibri" w:cs="Times New Roman"/>
        </w:rPr>
        <w:t>тепловых</w:t>
      </w:r>
      <w:r w:rsidRPr="00C90B12">
        <w:rPr>
          <w:rFonts w:eastAsia="Calibri" w:cs="Times New Roman"/>
          <w:spacing w:val="33"/>
        </w:rPr>
        <w:t xml:space="preserve"> </w:t>
      </w:r>
      <w:r w:rsidRPr="00C90B12">
        <w:rPr>
          <w:rFonts w:eastAsia="Calibri" w:cs="Times New Roman"/>
          <w:spacing w:val="-1"/>
        </w:rPr>
        <w:t>сетей</w:t>
      </w:r>
      <w:r w:rsidRPr="00C90B12">
        <w:rPr>
          <w:rFonts w:eastAsia="Calibri" w:cs="Times New Roman"/>
          <w:spacing w:val="37"/>
        </w:rPr>
        <w:t xml:space="preserve"> </w:t>
      </w:r>
      <w:r w:rsidRPr="00C90B12">
        <w:rPr>
          <w:rFonts w:eastAsia="Calibri" w:cs="Times New Roman"/>
        </w:rPr>
        <w:t>приводит</w:t>
      </w:r>
      <w:r w:rsidRPr="00C90B12">
        <w:rPr>
          <w:rFonts w:eastAsia="Calibri" w:cs="Times New Roman"/>
          <w:spacing w:val="37"/>
        </w:rPr>
        <w:t xml:space="preserve"> </w:t>
      </w:r>
      <w:r w:rsidRPr="00C90B12">
        <w:rPr>
          <w:rFonts w:eastAsia="Calibri" w:cs="Times New Roman"/>
          <w:spacing w:val="-1"/>
        </w:rPr>
        <w:t>как</w:t>
      </w:r>
      <w:r w:rsidRPr="00C90B12">
        <w:rPr>
          <w:rFonts w:eastAsia="Calibri" w:cs="Times New Roman"/>
          <w:spacing w:val="35"/>
        </w:rPr>
        <w:t xml:space="preserve"> </w:t>
      </w:r>
      <w:r w:rsidRPr="00C90B12">
        <w:rPr>
          <w:rFonts w:eastAsia="Calibri" w:cs="Times New Roman"/>
        </w:rPr>
        <w:t>к</w:t>
      </w:r>
      <w:r w:rsidRPr="00C90B12">
        <w:rPr>
          <w:rFonts w:eastAsia="Calibri" w:cs="Times New Roman"/>
          <w:spacing w:val="40"/>
        </w:rPr>
        <w:t xml:space="preserve"> </w:t>
      </w:r>
      <w:r w:rsidRPr="00C90B12">
        <w:rPr>
          <w:rFonts w:eastAsia="Calibri" w:cs="Times New Roman"/>
        </w:rPr>
        <w:t>снижению</w:t>
      </w:r>
      <w:r w:rsidRPr="00C90B12">
        <w:rPr>
          <w:rFonts w:eastAsia="Calibri" w:cs="Times New Roman"/>
          <w:spacing w:val="36"/>
        </w:rPr>
        <w:t xml:space="preserve"> </w:t>
      </w:r>
      <w:r w:rsidRPr="00C90B12">
        <w:rPr>
          <w:rFonts w:eastAsia="Calibri" w:cs="Times New Roman"/>
          <w:spacing w:val="-1"/>
        </w:rPr>
        <w:t>надежности,</w:t>
      </w:r>
      <w:r w:rsidRPr="00C90B12">
        <w:rPr>
          <w:rFonts w:eastAsia="Calibri" w:cs="Times New Roman"/>
          <w:spacing w:val="38"/>
        </w:rPr>
        <w:t xml:space="preserve"> </w:t>
      </w:r>
      <w:r w:rsidRPr="00C90B12">
        <w:rPr>
          <w:rFonts w:eastAsia="Calibri" w:cs="Times New Roman"/>
        </w:rPr>
        <w:t>вызванному</w:t>
      </w:r>
      <w:r w:rsidRPr="00C90B12">
        <w:rPr>
          <w:rFonts w:eastAsia="Calibri" w:cs="Times New Roman"/>
          <w:spacing w:val="78"/>
          <w:w w:val="99"/>
        </w:rPr>
        <w:t xml:space="preserve"> </w:t>
      </w:r>
      <w:r w:rsidRPr="00C90B12">
        <w:rPr>
          <w:rFonts w:eastAsia="Calibri" w:cs="Times New Roman"/>
        </w:rPr>
        <w:t>коррозией</w:t>
      </w:r>
      <w:r w:rsidRPr="00C90B12">
        <w:rPr>
          <w:rFonts w:eastAsia="Calibri" w:cs="Times New Roman"/>
          <w:spacing w:val="11"/>
        </w:rPr>
        <w:t xml:space="preserve"> </w:t>
      </w:r>
      <w:r w:rsidRPr="00C90B12">
        <w:rPr>
          <w:rFonts w:eastAsia="Calibri" w:cs="Times New Roman"/>
        </w:rPr>
        <w:t>и</w:t>
      </w:r>
      <w:r w:rsidRPr="00C90B12">
        <w:rPr>
          <w:rFonts w:eastAsia="Calibri" w:cs="Times New Roman"/>
          <w:spacing w:val="15"/>
        </w:rPr>
        <w:t xml:space="preserve"> </w:t>
      </w:r>
      <w:r w:rsidRPr="00C90B12">
        <w:rPr>
          <w:rFonts w:eastAsia="Calibri" w:cs="Times New Roman"/>
          <w:spacing w:val="-1"/>
        </w:rPr>
        <w:t>усталостью</w:t>
      </w:r>
      <w:r w:rsidRPr="00C90B12">
        <w:rPr>
          <w:rFonts w:eastAsia="Calibri" w:cs="Times New Roman"/>
          <w:spacing w:val="14"/>
        </w:rPr>
        <w:t xml:space="preserve"> </w:t>
      </w:r>
      <w:r w:rsidRPr="00C90B12">
        <w:rPr>
          <w:rFonts w:eastAsia="Calibri" w:cs="Times New Roman"/>
          <w:spacing w:val="-1"/>
        </w:rPr>
        <w:t>металла,</w:t>
      </w:r>
      <w:r w:rsidRPr="00C90B12">
        <w:rPr>
          <w:rFonts w:eastAsia="Calibri" w:cs="Times New Roman"/>
          <w:spacing w:val="17"/>
        </w:rPr>
        <w:t xml:space="preserve"> </w:t>
      </w:r>
      <w:r w:rsidRPr="00C90B12">
        <w:rPr>
          <w:rFonts w:eastAsia="Calibri" w:cs="Times New Roman"/>
          <w:spacing w:val="-1"/>
        </w:rPr>
        <w:t>так</w:t>
      </w:r>
      <w:r w:rsidRPr="00C90B12">
        <w:rPr>
          <w:rFonts w:eastAsia="Calibri" w:cs="Times New Roman"/>
          <w:spacing w:val="9"/>
        </w:rPr>
        <w:t xml:space="preserve"> </w:t>
      </w:r>
      <w:r w:rsidRPr="00C90B12">
        <w:rPr>
          <w:rFonts w:eastAsia="Calibri" w:cs="Times New Roman"/>
        </w:rPr>
        <w:t>и</w:t>
      </w:r>
      <w:r w:rsidRPr="00C90B12">
        <w:rPr>
          <w:rFonts w:eastAsia="Calibri" w:cs="Times New Roman"/>
          <w:spacing w:val="15"/>
        </w:rPr>
        <w:t xml:space="preserve"> </w:t>
      </w:r>
      <w:r w:rsidRPr="00C90B12">
        <w:rPr>
          <w:rFonts w:eastAsia="Calibri" w:cs="Times New Roman"/>
          <w:spacing w:val="-1"/>
        </w:rPr>
        <w:t>разрушению</w:t>
      </w:r>
      <w:r w:rsidRPr="00C90B12">
        <w:rPr>
          <w:rFonts w:eastAsia="Calibri" w:cs="Times New Roman"/>
          <w:spacing w:val="13"/>
        </w:rPr>
        <w:t xml:space="preserve"> </w:t>
      </w:r>
      <w:r w:rsidRPr="00C90B12">
        <w:rPr>
          <w:rFonts w:eastAsia="Calibri" w:cs="Times New Roman"/>
          <w:spacing w:val="-1"/>
        </w:rPr>
        <w:t>изоляции.</w:t>
      </w:r>
      <w:r w:rsidRPr="00C90B12">
        <w:rPr>
          <w:rFonts w:eastAsia="Calibri" w:cs="Times New Roman"/>
          <w:spacing w:val="17"/>
        </w:rPr>
        <w:t xml:space="preserve"> </w:t>
      </w:r>
      <w:r w:rsidRPr="00C90B12">
        <w:rPr>
          <w:rFonts w:eastAsia="Calibri" w:cs="Times New Roman"/>
          <w:spacing w:val="-1"/>
        </w:rPr>
        <w:t>Разрушение</w:t>
      </w:r>
      <w:r w:rsidRPr="00C90B12">
        <w:rPr>
          <w:rFonts w:eastAsia="Calibri" w:cs="Times New Roman"/>
          <w:spacing w:val="14"/>
        </w:rPr>
        <w:t xml:space="preserve"> </w:t>
      </w:r>
      <w:r w:rsidRPr="00C90B12">
        <w:rPr>
          <w:rFonts w:eastAsia="Calibri" w:cs="Times New Roman"/>
          <w:spacing w:val="-1"/>
        </w:rPr>
        <w:t>изоляции</w:t>
      </w:r>
      <w:r w:rsidRPr="00C90B12">
        <w:rPr>
          <w:rFonts w:eastAsia="Calibri" w:cs="Times New Roman"/>
          <w:spacing w:val="15"/>
        </w:rPr>
        <w:t xml:space="preserve"> </w:t>
      </w:r>
      <w:r w:rsidRPr="00C90B12">
        <w:rPr>
          <w:rFonts w:eastAsia="Calibri" w:cs="Times New Roman"/>
        </w:rPr>
        <w:t>в</w:t>
      </w:r>
      <w:r w:rsidRPr="00C90B12">
        <w:rPr>
          <w:rFonts w:eastAsia="Calibri" w:cs="Times New Roman"/>
          <w:spacing w:val="12"/>
        </w:rPr>
        <w:t xml:space="preserve"> </w:t>
      </w:r>
      <w:r w:rsidRPr="00C90B12">
        <w:rPr>
          <w:rFonts w:eastAsia="Calibri" w:cs="Times New Roman"/>
          <w:spacing w:val="-1"/>
        </w:rPr>
        <w:t>свою</w:t>
      </w:r>
      <w:r w:rsidRPr="00C90B12">
        <w:rPr>
          <w:rFonts w:eastAsia="Calibri" w:cs="Times New Roman"/>
          <w:spacing w:val="13"/>
        </w:rPr>
        <w:t xml:space="preserve"> </w:t>
      </w:r>
      <w:r w:rsidRPr="00C90B12">
        <w:rPr>
          <w:rFonts w:eastAsia="Calibri" w:cs="Times New Roman"/>
        </w:rPr>
        <w:t>оче</w:t>
      </w:r>
      <w:r w:rsidRPr="00C90B12">
        <w:rPr>
          <w:rFonts w:eastAsia="Calibri" w:cs="Times New Roman"/>
          <w:spacing w:val="-1"/>
        </w:rPr>
        <w:t>редь</w:t>
      </w:r>
      <w:r w:rsidRPr="00C90B12">
        <w:rPr>
          <w:rFonts w:eastAsia="Calibri" w:cs="Times New Roman"/>
          <w:spacing w:val="33"/>
        </w:rPr>
        <w:t xml:space="preserve"> </w:t>
      </w:r>
      <w:r w:rsidRPr="00C90B12">
        <w:rPr>
          <w:rFonts w:eastAsia="Calibri" w:cs="Times New Roman"/>
        </w:rPr>
        <w:t>приводит</w:t>
      </w:r>
      <w:r w:rsidRPr="00C90B12">
        <w:rPr>
          <w:rFonts w:eastAsia="Calibri" w:cs="Times New Roman"/>
          <w:spacing w:val="33"/>
        </w:rPr>
        <w:t xml:space="preserve"> </w:t>
      </w:r>
      <w:r w:rsidRPr="00C90B12">
        <w:rPr>
          <w:rFonts w:eastAsia="Calibri" w:cs="Times New Roman"/>
        </w:rPr>
        <w:t>к</w:t>
      </w:r>
      <w:r w:rsidRPr="00C90B12">
        <w:rPr>
          <w:rFonts w:eastAsia="Calibri" w:cs="Times New Roman"/>
          <w:spacing w:val="31"/>
        </w:rPr>
        <w:t xml:space="preserve"> </w:t>
      </w:r>
      <w:r w:rsidRPr="00C90B12">
        <w:rPr>
          <w:rFonts w:eastAsia="Calibri" w:cs="Times New Roman"/>
          <w:spacing w:val="-1"/>
        </w:rPr>
        <w:t>тепловым</w:t>
      </w:r>
      <w:r w:rsidRPr="00C90B12">
        <w:rPr>
          <w:rFonts w:eastAsia="Calibri" w:cs="Times New Roman"/>
          <w:spacing w:val="34"/>
        </w:rPr>
        <w:t xml:space="preserve"> </w:t>
      </w:r>
      <w:r w:rsidRPr="00C90B12">
        <w:rPr>
          <w:rFonts w:eastAsia="Calibri" w:cs="Times New Roman"/>
          <w:spacing w:val="-1"/>
        </w:rPr>
        <w:t>потерям</w:t>
      </w:r>
      <w:r w:rsidRPr="00C90B12">
        <w:rPr>
          <w:rFonts w:eastAsia="Calibri" w:cs="Times New Roman"/>
          <w:spacing w:val="29"/>
        </w:rPr>
        <w:t xml:space="preserve"> </w:t>
      </w:r>
      <w:r w:rsidRPr="00C90B12">
        <w:rPr>
          <w:rFonts w:eastAsia="Calibri" w:cs="Times New Roman"/>
        </w:rPr>
        <w:t>и</w:t>
      </w:r>
      <w:r w:rsidRPr="00C90B12">
        <w:rPr>
          <w:rFonts w:eastAsia="Calibri" w:cs="Times New Roman"/>
          <w:spacing w:val="33"/>
        </w:rPr>
        <w:t xml:space="preserve"> </w:t>
      </w:r>
      <w:r w:rsidRPr="00C90B12">
        <w:rPr>
          <w:rFonts w:eastAsia="Calibri" w:cs="Times New Roman"/>
          <w:spacing w:val="-1"/>
        </w:rPr>
        <w:t>значительному</w:t>
      </w:r>
      <w:r w:rsidRPr="00C90B12">
        <w:rPr>
          <w:rFonts w:eastAsia="Calibri" w:cs="Times New Roman"/>
          <w:spacing w:val="24"/>
        </w:rPr>
        <w:t xml:space="preserve"> </w:t>
      </w:r>
      <w:r w:rsidRPr="00C90B12">
        <w:rPr>
          <w:rFonts w:eastAsia="Calibri" w:cs="Times New Roman"/>
        </w:rPr>
        <w:t>снижению</w:t>
      </w:r>
      <w:r w:rsidRPr="00C90B12">
        <w:rPr>
          <w:rFonts w:eastAsia="Calibri" w:cs="Times New Roman"/>
          <w:spacing w:val="31"/>
        </w:rPr>
        <w:t xml:space="preserve"> </w:t>
      </w:r>
      <w:r w:rsidRPr="00C90B12">
        <w:rPr>
          <w:rFonts w:eastAsia="Calibri" w:cs="Times New Roman"/>
          <w:spacing w:val="-1"/>
        </w:rPr>
        <w:t>температуры</w:t>
      </w:r>
      <w:r w:rsidRPr="00C90B12">
        <w:rPr>
          <w:rFonts w:eastAsia="Calibri" w:cs="Times New Roman"/>
          <w:spacing w:val="34"/>
        </w:rPr>
        <w:t xml:space="preserve"> </w:t>
      </w:r>
      <w:r w:rsidRPr="00C90B12">
        <w:rPr>
          <w:rFonts w:eastAsia="Calibri" w:cs="Times New Roman"/>
          <w:spacing w:val="-1"/>
        </w:rPr>
        <w:t>теплоносителя</w:t>
      </w:r>
      <w:r w:rsidRPr="00C90B12">
        <w:rPr>
          <w:rFonts w:eastAsia="Calibri" w:cs="Times New Roman"/>
          <w:spacing w:val="32"/>
        </w:rPr>
        <w:t xml:space="preserve"> </w:t>
      </w:r>
      <w:r w:rsidRPr="00C90B12">
        <w:rPr>
          <w:rFonts w:eastAsia="Calibri" w:cs="Times New Roman"/>
        </w:rPr>
        <w:t>на</w:t>
      </w:r>
      <w:r w:rsidRPr="00C90B12">
        <w:rPr>
          <w:rFonts w:eastAsia="Calibri" w:cs="Times New Roman"/>
          <w:spacing w:val="88"/>
          <w:w w:val="99"/>
        </w:rPr>
        <w:t xml:space="preserve"> </w:t>
      </w:r>
      <w:r w:rsidRPr="00C90B12">
        <w:rPr>
          <w:rFonts w:eastAsia="Calibri" w:cs="Times New Roman"/>
          <w:spacing w:val="-1"/>
        </w:rPr>
        <w:t>вводах</w:t>
      </w:r>
      <w:r w:rsidRPr="00C90B12">
        <w:rPr>
          <w:rFonts w:eastAsia="Calibri" w:cs="Times New Roman"/>
          <w:spacing w:val="14"/>
        </w:rPr>
        <w:t xml:space="preserve"> </w:t>
      </w:r>
      <w:r w:rsidRPr="00C90B12">
        <w:rPr>
          <w:rFonts w:eastAsia="Calibri" w:cs="Times New Roman"/>
        </w:rPr>
        <w:t>потребителей.</w:t>
      </w:r>
      <w:r w:rsidRPr="00C90B12">
        <w:rPr>
          <w:rFonts w:eastAsia="Calibri" w:cs="Times New Roman"/>
          <w:spacing w:val="16"/>
        </w:rPr>
        <w:t xml:space="preserve"> </w:t>
      </w:r>
      <w:r w:rsidRPr="00C90B12">
        <w:rPr>
          <w:rFonts w:eastAsia="Calibri" w:cs="Times New Roman"/>
          <w:spacing w:val="-1"/>
        </w:rPr>
        <w:t>Отложения,</w:t>
      </w:r>
      <w:r w:rsidRPr="00C90B12">
        <w:rPr>
          <w:rFonts w:eastAsia="Calibri" w:cs="Times New Roman"/>
          <w:spacing w:val="13"/>
        </w:rPr>
        <w:t xml:space="preserve"> </w:t>
      </w:r>
      <w:r w:rsidRPr="00C90B12">
        <w:rPr>
          <w:rFonts w:eastAsia="Calibri" w:cs="Times New Roman"/>
          <w:spacing w:val="-1"/>
        </w:rPr>
        <w:t>образовавшиеся</w:t>
      </w:r>
      <w:r w:rsidRPr="00C90B12">
        <w:rPr>
          <w:rFonts w:eastAsia="Calibri" w:cs="Times New Roman"/>
          <w:spacing w:val="18"/>
        </w:rPr>
        <w:t xml:space="preserve"> </w:t>
      </w:r>
      <w:r w:rsidRPr="00C90B12">
        <w:rPr>
          <w:rFonts w:eastAsia="Calibri" w:cs="Times New Roman"/>
        </w:rPr>
        <w:t>в</w:t>
      </w:r>
      <w:r w:rsidRPr="00C90B12">
        <w:rPr>
          <w:rFonts w:eastAsia="Calibri" w:cs="Times New Roman"/>
          <w:spacing w:val="21"/>
        </w:rPr>
        <w:t xml:space="preserve"> </w:t>
      </w:r>
      <w:r w:rsidRPr="00C90B12">
        <w:rPr>
          <w:rFonts w:eastAsia="Calibri" w:cs="Times New Roman"/>
          <w:spacing w:val="-1"/>
        </w:rPr>
        <w:t>тепловых</w:t>
      </w:r>
      <w:r w:rsidRPr="00C90B12">
        <w:rPr>
          <w:rFonts w:eastAsia="Calibri" w:cs="Times New Roman"/>
          <w:spacing w:val="14"/>
        </w:rPr>
        <w:t xml:space="preserve"> </w:t>
      </w:r>
      <w:r w:rsidRPr="00C90B12">
        <w:rPr>
          <w:rFonts w:eastAsia="Calibri" w:cs="Times New Roman"/>
          <w:spacing w:val="-1"/>
        </w:rPr>
        <w:t>сетях</w:t>
      </w:r>
      <w:r w:rsidRPr="00C90B12">
        <w:rPr>
          <w:rFonts w:eastAsia="Calibri" w:cs="Times New Roman"/>
          <w:spacing w:val="14"/>
        </w:rPr>
        <w:t xml:space="preserve"> </w:t>
      </w:r>
      <w:r w:rsidRPr="00C90B12">
        <w:rPr>
          <w:rFonts w:eastAsia="Calibri" w:cs="Times New Roman"/>
        </w:rPr>
        <w:t>за</w:t>
      </w:r>
      <w:r w:rsidRPr="00C90B12">
        <w:rPr>
          <w:rFonts w:eastAsia="Calibri" w:cs="Times New Roman"/>
          <w:spacing w:val="18"/>
        </w:rPr>
        <w:t xml:space="preserve"> </w:t>
      </w:r>
      <w:r w:rsidRPr="00C90B12">
        <w:rPr>
          <w:rFonts w:eastAsia="Calibri" w:cs="Times New Roman"/>
        </w:rPr>
        <w:t>время</w:t>
      </w:r>
      <w:r w:rsidRPr="00C90B12">
        <w:rPr>
          <w:rFonts w:eastAsia="Calibri" w:cs="Times New Roman"/>
          <w:spacing w:val="14"/>
        </w:rPr>
        <w:t xml:space="preserve"> </w:t>
      </w:r>
      <w:r w:rsidRPr="00C90B12">
        <w:rPr>
          <w:rFonts w:eastAsia="Calibri" w:cs="Times New Roman"/>
          <w:spacing w:val="-1"/>
        </w:rPr>
        <w:t>эксплуатации</w:t>
      </w:r>
      <w:r w:rsidRPr="00C90B12">
        <w:rPr>
          <w:rFonts w:eastAsia="Calibri" w:cs="Times New Roman"/>
          <w:spacing w:val="20"/>
        </w:rPr>
        <w:t xml:space="preserve"> </w:t>
      </w:r>
      <w:r w:rsidRPr="00C90B12">
        <w:rPr>
          <w:rFonts w:eastAsia="Calibri" w:cs="Times New Roman"/>
        </w:rPr>
        <w:t>в</w:t>
      </w:r>
      <w:r w:rsidRPr="00C90B12">
        <w:rPr>
          <w:rFonts w:eastAsia="Calibri" w:cs="Times New Roman"/>
          <w:spacing w:val="20"/>
        </w:rPr>
        <w:t xml:space="preserve"> </w:t>
      </w:r>
      <w:r w:rsidRPr="00C90B12">
        <w:rPr>
          <w:rFonts w:eastAsia="Calibri" w:cs="Times New Roman"/>
          <w:spacing w:val="-1"/>
        </w:rPr>
        <w:t>результате</w:t>
      </w:r>
      <w:r w:rsidRPr="00C90B12">
        <w:rPr>
          <w:rFonts w:eastAsia="Calibri" w:cs="Times New Roman"/>
          <w:spacing w:val="-6"/>
        </w:rPr>
        <w:t xml:space="preserve"> </w:t>
      </w:r>
      <w:r w:rsidRPr="00C90B12">
        <w:rPr>
          <w:rFonts w:eastAsia="Calibri" w:cs="Times New Roman"/>
        </w:rPr>
        <w:t>коррозии,</w:t>
      </w:r>
      <w:r w:rsidRPr="00C90B12">
        <w:rPr>
          <w:rFonts w:eastAsia="Calibri" w:cs="Times New Roman"/>
          <w:spacing w:val="-7"/>
        </w:rPr>
        <w:t xml:space="preserve"> </w:t>
      </w:r>
      <w:r w:rsidRPr="00C90B12">
        <w:rPr>
          <w:rFonts w:eastAsia="Calibri" w:cs="Times New Roman"/>
        </w:rPr>
        <w:t>отложений</w:t>
      </w:r>
      <w:r w:rsidRPr="00C90B12">
        <w:rPr>
          <w:rFonts w:eastAsia="Calibri" w:cs="Times New Roman"/>
          <w:spacing w:val="-4"/>
        </w:rPr>
        <w:t xml:space="preserve"> </w:t>
      </w:r>
      <w:r w:rsidRPr="00C90B12">
        <w:rPr>
          <w:rFonts w:eastAsia="Calibri" w:cs="Times New Roman"/>
        </w:rPr>
        <w:t>солей</w:t>
      </w:r>
      <w:r w:rsidRPr="00C90B12">
        <w:rPr>
          <w:rFonts w:eastAsia="Calibri" w:cs="Times New Roman"/>
          <w:spacing w:val="-4"/>
        </w:rPr>
        <w:t xml:space="preserve"> </w:t>
      </w:r>
      <w:r w:rsidRPr="00C90B12">
        <w:rPr>
          <w:rFonts w:eastAsia="Calibri" w:cs="Times New Roman"/>
          <w:spacing w:val="-1"/>
        </w:rPr>
        <w:t>жесткости</w:t>
      </w:r>
      <w:r w:rsidRPr="00C90B12">
        <w:rPr>
          <w:rFonts w:eastAsia="Calibri" w:cs="Times New Roman"/>
          <w:spacing w:val="-8"/>
        </w:rPr>
        <w:t xml:space="preserve"> </w:t>
      </w:r>
      <w:r w:rsidRPr="00C90B12">
        <w:rPr>
          <w:rFonts w:eastAsia="Calibri" w:cs="Times New Roman"/>
        </w:rPr>
        <w:t>и</w:t>
      </w:r>
      <w:r w:rsidRPr="00C90B12">
        <w:rPr>
          <w:rFonts w:eastAsia="Calibri" w:cs="Times New Roman"/>
          <w:spacing w:val="-4"/>
        </w:rPr>
        <w:t xml:space="preserve"> </w:t>
      </w:r>
      <w:r w:rsidRPr="00C90B12">
        <w:rPr>
          <w:rFonts w:eastAsia="Calibri" w:cs="Times New Roman"/>
        </w:rPr>
        <w:t>прочих</w:t>
      </w:r>
      <w:r w:rsidRPr="00C90B12">
        <w:rPr>
          <w:rFonts w:eastAsia="Calibri" w:cs="Times New Roman"/>
          <w:spacing w:val="-9"/>
        </w:rPr>
        <w:t xml:space="preserve"> </w:t>
      </w:r>
      <w:r w:rsidRPr="00C90B12">
        <w:rPr>
          <w:rFonts w:eastAsia="Calibri" w:cs="Times New Roman"/>
        </w:rPr>
        <w:t>причин,</w:t>
      </w:r>
      <w:r w:rsidRPr="00C90B12">
        <w:rPr>
          <w:rFonts w:eastAsia="Calibri" w:cs="Times New Roman"/>
          <w:spacing w:val="-3"/>
        </w:rPr>
        <w:t xml:space="preserve"> </w:t>
      </w:r>
      <w:r w:rsidRPr="00C90B12">
        <w:rPr>
          <w:rFonts w:eastAsia="Calibri" w:cs="Times New Roman"/>
        </w:rPr>
        <w:t>снижают</w:t>
      </w:r>
      <w:r w:rsidRPr="00C90B12">
        <w:rPr>
          <w:rFonts w:eastAsia="Calibri" w:cs="Times New Roman"/>
          <w:spacing w:val="-5"/>
        </w:rPr>
        <w:t xml:space="preserve"> </w:t>
      </w:r>
      <w:r w:rsidRPr="00C90B12">
        <w:rPr>
          <w:rFonts w:eastAsia="Calibri" w:cs="Times New Roman"/>
          <w:spacing w:val="-1"/>
        </w:rPr>
        <w:t>качество</w:t>
      </w:r>
      <w:r w:rsidRPr="00C90B12">
        <w:rPr>
          <w:rFonts w:eastAsia="Calibri" w:cs="Times New Roman"/>
        </w:rPr>
        <w:t xml:space="preserve"> </w:t>
      </w:r>
      <w:r w:rsidRPr="00C90B12">
        <w:rPr>
          <w:rFonts w:eastAsia="Calibri" w:cs="Times New Roman"/>
          <w:spacing w:val="-1"/>
        </w:rPr>
        <w:t>сетевой</w:t>
      </w:r>
      <w:r w:rsidRPr="00C90B12">
        <w:rPr>
          <w:rFonts w:eastAsia="Calibri" w:cs="Times New Roman"/>
          <w:spacing w:val="-4"/>
        </w:rPr>
        <w:t xml:space="preserve"> </w:t>
      </w:r>
      <w:r w:rsidRPr="00C90B12">
        <w:rPr>
          <w:rFonts w:eastAsia="Calibri" w:cs="Times New Roman"/>
        </w:rPr>
        <w:t>воды.</w:t>
      </w:r>
      <w:r w:rsidRPr="00C90B12">
        <w:rPr>
          <w:rFonts w:eastAsia="Calibri" w:cs="Times New Roman"/>
          <w:spacing w:val="64"/>
          <w:w w:val="99"/>
        </w:rPr>
        <w:t xml:space="preserve"> </w:t>
      </w:r>
      <w:r w:rsidRPr="00C90B12">
        <w:rPr>
          <w:rFonts w:eastAsia="Calibri" w:cs="Times New Roman"/>
        </w:rPr>
        <w:t>Также</w:t>
      </w:r>
      <w:r w:rsidRPr="00C90B12">
        <w:rPr>
          <w:rFonts w:eastAsia="Calibri" w:cs="Times New Roman"/>
          <w:spacing w:val="31"/>
        </w:rPr>
        <w:t xml:space="preserve"> </w:t>
      </w:r>
      <w:r w:rsidRPr="00C90B12">
        <w:rPr>
          <w:rFonts w:eastAsia="Calibri" w:cs="Times New Roman"/>
        </w:rPr>
        <w:t>отложения</w:t>
      </w:r>
      <w:r w:rsidRPr="00C90B12">
        <w:rPr>
          <w:rFonts w:eastAsia="Calibri" w:cs="Times New Roman"/>
          <w:spacing w:val="31"/>
        </w:rPr>
        <w:t xml:space="preserve"> </w:t>
      </w:r>
      <w:r w:rsidRPr="00C90B12">
        <w:rPr>
          <w:rFonts w:eastAsia="Calibri" w:cs="Times New Roman"/>
          <w:spacing w:val="-2"/>
        </w:rPr>
        <w:t>уменьшают</w:t>
      </w:r>
      <w:r w:rsidRPr="00C90B12">
        <w:rPr>
          <w:rFonts w:eastAsia="Calibri" w:cs="Times New Roman"/>
          <w:spacing w:val="33"/>
        </w:rPr>
        <w:t xml:space="preserve"> </w:t>
      </w:r>
      <w:r w:rsidRPr="00C90B12">
        <w:rPr>
          <w:rFonts w:eastAsia="Calibri" w:cs="Times New Roman"/>
        </w:rPr>
        <w:t>проходной</w:t>
      </w:r>
      <w:r w:rsidRPr="00C90B12">
        <w:rPr>
          <w:rFonts w:eastAsia="Calibri" w:cs="Times New Roman"/>
          <w:spacing w:val="32"/>
        </w:rPr>
        <w:t xml:space="preserve"> </w:t>
      </w:r>
      <w:r w:rsidRPr="00C90B12">
        <w:rPr>
          <w:rFonts w:eastAsia="Calibri" w:cs="Times New Roman"/>
          <w:spacing w:val="-1"/>
        </w:rPr>
        <w:t>(внутренний)</w:t>
      </w:r>
      <w:r w:rsidRPr="00C90B12">
        <w:rPr>
          <w:rFonts w:eastAsia="Calibri" w:cs="Times New Roman"/>
          <w:spacing w:val="33"/>
        </w:rPr>
        <w:t xml:space="preserve"> </w:t>
      </w:r>
      <w:r w:rsidRPr="00C90B12">
        <w:rPr>
          <w:rFonts w:eastAsia="Calibri" w:cs="Times New Roman"/>
          <w:spacing w:val="-1"/>
        </w:rPr>
        <w:t>диаметр</w:t>
      </w:r>
      <w:r w:rsidRPr="00C90B12">
        <w:rPr>
          <w:rFonts w:eastAsia="Calibri" w:cs="Times New Roman"/>
          <w:spacing w:val="32"/>
        </w:rPr>
        <w:t xml:space="preserve"> </w:t>
      </w:r>
      <w:r w:rsidRPr="00C90B12">
        <w:rPr>
          <w:rFonts w:eastAsia="Calibri" w:cs="Times New Roman"/>
          <w:spacing w:val="-1"/>
        </w:rPr>
        <w:t>трубопроводов,</w:t>
      </w:r>
      <w:r w:rsidRPr="00C90B12">
        <w:rPr>
          <w:rFonts w:eastAsia="Calibri" w:cs="Times New Roman"/>
          <w:spacing w:val="34"/>
        </w:rPr>
        <w:t xml:space="preserve"> </w:t>
      </w:r>
      <w:r w:rsidRPr="00C90B12">
        <w:rPr>
          <w:rFonts w:eastAsia="Calibri" w:cs="Times New Roman"/>
          <w:spacing w:val="-1"/>
        </w:rPr>
        <w:t>что</w:t>
      </w:r>
      <w:r w:rsidRPr="00C90B12">
        <w:rPr>
          <w:rFonts w:eastAsia="Calibri" w:cs="Times New Roman"/>
          <w:spacing w:val="36"/>
        </w:rPr>
        <w:t xml:space="preserve"> </w:t>
      </w:r>
      <w:r w:rsidRPr="00C90B12">
        <w:rPr>
          <w:rFonts w:eastAsia="Calibri" w:cs="Times New Roman"/>
          <w:spacing w:val="-1"/>
        </w:rPr>
        <w:t>приводит</w:t>
      </w:r>
      <w:r w:rsidRPr="00C90B12">
        <w:rPr>
          <w:rFonts w:eastAsia="Calibri" w:cs="Times New Roman"/>
          <w:spacing w:val="33"/>
        </w:rPr>
        <w:t xml:space="preserve"> </w:t>
      </w:r>
      <w:r w:rsidRPr="00C90B12">
        <w:rPr>
          <w:rFonts w:eastAsia="Calibri" w:cs="Times New Roman"/>
        </w:rPr>
        <w:t>к</w:t>
      </w:r>
      <w:r w:rsidRPr="00C90B12">
        <w:rPr>
          <w:rFonts w:eastAsia="Calibri" w:cs="Times New Roman"/>
          <w:spacing w:val="90"/>
          <w:w w:val="99"/>
        </w:rPr>
        <w:t xml:space="preserve"> </w:t>
      </w:r>
      <w:r w:rsidRPr="00C90B12">
        <w:rPr>
          <w:rFonts w:eastAsia="Calibri" w:cs="Times New Roman"/>
        </w:rPr>
        <w:t>снижению</w:t>
      </w:r>
      <w:r w:rsidRPr="00C90B12">
        <w:rPr>
          <w:rFonts w:eastAsia="Calibri" w:cs="Times New Roman"/>
          <w:spacing w:val="13"/>
        </w:rPr>
        <w:t xml:space="preserve"> </w:t>
      </w:r>
      <w:r w:rsidRPr="00C90B12">
        <w:rPr>
          <w:rFonts w:eastAsia="Calibri" w:cs="Times New Roman"/>
          <w:spacing w:val="-1"/>
        </w:rPr>
        <w:t>давления</w:t>
      </w:r>
      <w:r w:rsidRPr="00C90B12">
        <w:rPr>
          <w:rFonts w:eastAsia="Calibri" w:cs="Times New Roman"/>
          <w:spacing w:val="14"/>
        </w:rPr>
        <w:t xml:space="preserve"> </w:t>
      </w:r>
      <w:r w:rsidRPr="00C90B12">
        <w:rPr>
          <w:rFonts w:eastAsia="Calibri" w:cs="Times New Roman"/>
          <w:spacing w:val="-1"/>
        </w:rPr>
        <w:t>воды</w:t>
      </w:r>
      <w:r w:rsidRPr="00C90B12">
        <w:rPr>
          <w:rFonts w:eastAsia="Calibri" w:cs="Times New Roman"/>
          <w:spacing w:val="17"/>
        </w:rPr>
        <w:t xml:space="preserve"> </w:t>
      </w:r>
      <w:r w:rsidRPr="00C90B12">
        <w:rPr>
          <w:rFonts w:eastAsia="Calibri" w:cs="Times New Roman"/>
        </w:rPr>
        <w:t>на</w:t>
      </w:r>
      <w:r w:rsidRPr="00C90B12">
        <w:rPr>
          <w:rFonts w:eastAsia="Calibri" w:cs="Times New Roman"/>
          <w:spacing w:val="13"/>
        </w:rPr>
        <w:t xml:space="preserve"> </w:t>
      </w:r>
      <w:r w:rsidRPr="00C90B12">
        <w:rPr>
          <w:rFonts w:eastAsia="Calibri" w:cs="Times New Roman"/>
        </w:rPr>
        <w:t>вводе</w:t>
      </w:r>
      <w:r w:rsidRPr="00C90B12">
        <w:rPr>
          <w:rFonts w:eastAsia="Calibri" w:cs="Times New Roman"/>
          <w:spacing w:val="18"/>
        </w:rPr>
        <w:t xml:space="preserve"> </w:t>
      </w:r>
      <w:r w:rsidRPr="00C90B12">
        <w:rPr>
          <w:rFonts w:eastAsia="Calibri" w:cs="Times New Roman"/>
        </w:rPr>
        <w:t>у</w:t>
      </w:r>
      <w:r w:rsidRPr="00C90B12">
        <w:rPr>
          <w:rFonts w:eastAsia="Calibri" w:cs="Times New Roman"/>
          <w:spacing w:val="7"/>
        </w:rPr>
        <w:t xml:space="preserve"> </w:t>
      </w:r>
      <w:r w:rsidRPr="00C90B12">
        <w:rPr>
          <w:rFonts w:eastAsia="Calibri" w:cs="Times New Roman"/>
        </w:rPr>
        <w:t>потребителей</w:t>
      </w:r>
      <w:r w:rsidRPr="00C90B12">
        <w:rPr>
          <w:rFonts w:eastAsia="Calibri" w:cs="Times New Roman"/>
          <w:spacing w:val="15"/>
        </w:rPr>
        <w:t xml:space="preserve"> </w:t>
      </w:r>
      <w:r w:rsidRPr="00C90B12">
        <w:rPr>
          <w:rFonts w:eastAsia="Calibri" w:cs="Times New Roman"/>
        </w:rPr>
        <w:t>и</w:t>
      </w:r>
      <w:r w:rsidRPr="00C90B12">
        <w:rPr>
          <w:rFonts w:eastAsia="Calibri" w:cs="Times New Roman"/>
          <w:spacing w:val="15"/>
        </w:rPr>
        <w:t xml:space="preserve"> </w:t>
      </w:r>
      <w:r w:rsidRPr="00C90B12">
        <w:rPr>
          <w:rFonts w:eastAsia="Calibri" w:cs="Times New Roman"/>
        </w:rPr>
        <w:t>повышению</w:t>
      </w:r>
      <w:r w:rsidRPr="00C90B12">
        <w:rPr>
          <w:rFonts w:eastAsia="Calibri" w:cs="Times New Roman"/>
          <w:spacing w:val="14"/>
        </w:rPr>
        <w:t xml:space="preserve"> </w:t>
      </w:r>
      <w:r w:rsidRPr="00C90B12">
        <w:rPr>
          <w:rFonts w:eastAsia="Calibri" w:cs="Times New Roman"/>
          <w:spacing w:val="-1"/>
        </w:rPr>
        <w:t>давления</w:t>
      </w:r>
      <w:r w:rsidRPr="00C90B12">
        <w:rPr>
          <w:rFonts w:eastAsia="Calibri" w:cs="Times New Roman"/>
          <w:spacing w:val="14"/>
        </w:rPr>
        <w:t xml:space="preserve"> </w:t>
      </w:r>
      <w:r w:rsidRPr="00C90B12">
        <w:rPr>
          <w:rFonts w:eastAsia="Calibri" w:cs="Times New Roman"/>
        </w:rPr>
        <w:t>в</w:t>
      </w:r>
      <w:r w:rsidRPr="00C90B12">
        <w:rPr>
          <w:rFonts w:eastAsia="Calibri" w:cs="Times New Roman"/>
          <w:spacing w:val="16"/>
        </w:rPr>
        <w:t xml:space="preserve"> </w:t>
      </w:r>
      <w:r w:rsidRPr="00C90B12">
        <w:rPr>
          <w:rFonts w:eastAsia="Calibri" w:cs="Times New Roman"/>
          <w:spacing w:val="-1"/>
        </w:rPr>
        <w:t>прямой</w:t>
      </w:r>
      <w:r w:rsidRPr="00C90B12">
        <w:rPr>
          <w:rFonts w:eastAsia="Calibri" w:cs="Times New Roman"/>
          <w:spacing w:val="16"/>
        </w:rPr>
        <w:t xml:space="preserve"> </w:t>
      </w:r>
      <w:r w:rsidRPr="00C90B12">
        <w:rPr>
          <w:rFonts w:eastAsia="Calibri" w:cs="Times New Roman"/>
          <w:spacing w:val="-1"/>
        </w:rPr>
        <w:t>магистрали</w:t>
      </w:r>
      <w:r w:rsidRPr="00C90B12">
        <w:rPr>
          <w:rFonts w:eastAsia="Calibri" w:cs="Times New Roman"/>
          <w:spacing w:val="80"/>
          <w:w w:val="99"/>
        </w:rPr>
        <w:t xml:space="preserve"> </w:t>
      </w:r>
      <w:r w:rsidRPr="00C90B12">
        <w:rPr>
          <w:rFonts w:eastAsia="Calibri" w:cs="Times New Roman"/>
        </w:rPr>
        <w:t>на</w:t>
      </w:r>
      <w:r w:rsidRPr="00C90B12">
        <w:rPr>
          <w:rFonts w:eastAsia="Calibri" w:cs="Times New Roman"/>
          <w:spacing w:val="2"/>
        </w:rPr>
        <w:t xml:space="preserve"> </w:t>
      </w:r>
      <w:r w:rsidRPr="00C90B12">
        <w:rPr>
          <w:rFonts w:eastAsia="Calibri" w:cs="Times New Roman"/>
          <w:spacing w:val="-1"/>
        </w:rPr>
        <w:t>источнике,</w:t>
      </w:r>
      <w:r w:rsidRPr="00C90B12">
        <w:rPr>
          <w:rFonts w:eastAsia="Calibri" w:cs="Times New Roman"/>
          <w:spacing w:val="5"/>
        </w:rPr>
        <w:t xml:space="preserve"> </w:t>
      </w:r>
      <w:r w:rsidRPr="00C90B12">
        <w:rPr>
          <w:rFonts w:eastAsia="Calibri" w:cs="Times New Roman"/>
          <w:spacing w:val="-1"/>
        </w:rPr>
        <w:t>а,</w:t>
      </w:r>
      <w:r w:rsidRPr="00C90B12">
        <w:rPr>
          <w:rFonts w:eastAsia="Calibri" w:cs="Times New Roman"/>
          <w:spacing w:val="6"/>
        </w:rPr>
        <w:t xml:space="preserve"> </w:t>
      </w:r>
      <w:r w:rsidRPr="00C90B12">
        <w:rPr>
          <w:rFonts w:eastAsia="Calibri" w:cs="Times New Roman"/>
          <w:spacing w:val="-1"/>
        </w:rPr>
        <w:t>следовательно,</w:t>
      </w:r>
      <w:r w:rsidRPr="00C90B12">
        <w:rPr>
          <w:rFonts w:eastAsia="Calibri" w:cs="Times New Roman"/>
          <w:spacing w:val="5"/>
        </w:rPr>
        <w:t xml:space="preserve"> </w:t>
      </w:r>
      <w:r w:rsidRPr="00C90B12">
        <w:rPr>
          <w:rFonts w:eastAsia="Calibri" w:cs="Times New Roman"/>
          <w:spacing w:val="-1"/>
        </w:rPr>
        <w:t>увеличению</w:t>
      </w:r>
      <w:r w:rsidRPr="00C90B12">
        <w:rPr>
          <w:rFonts w:eastAsia="Calibri" w:cs="Times New Roman"/>
          <w:spacing w:val="2"/>
        </w:rPr>
        <w:t xml:space="preserve"> </w:t>
      </w:r>
      <w:r w:rsidRPr="00C90B12">
        <w:rPr>
          <w:rFonts w:eastAsia="Calibri" w:cs="Times New Roman"/>
        </w:rPr>
        <w:t>затрат</w:t>
      </w:r>
      <w:r w:rsidRPr="00C90B12">
        <w:rPr>
          <w:rFonts w:eastAsia="Calibri" w:cs="Times New Roman"/>
          <w:spacing w:val="3"/>
        </w:rPr>
        <w:t xml:space="preserve"> </w:t>
      </w:r>
      <w:r w:rsidRPr="00C90B12">
        <w:rPr>
          <w:rFonts w:eastAsia="Calibri" w:cs="Times New Roman"/>
        </w:rPr>
        <w:t>на</w:t>
      </w:r>
      <w:r w:rsidRPr="00C90B12">
        <w:rPr>
          <w:rFonts w:eastAsia="Calibri" w:cs="Times New Roman"/>
          <w:spacing w:val="3"/>
        </w:rPr>
        <w:t xml:space="preserve"> </w:t>
      </w:r>
      <w:r w:rsidRPr="00C90B12">
        <w:rPr>
          <w:rFonts w:eastAsia="Calibri" w:cs="Times New Roman"/>
        </w:rPr>
        <w:t>электроэнергию</w:t>
      </w:r>
      <w:r w:rsidRPr="00C90B12">
        <w:rPr>
          <w:rFonts w:eastAsia="Calibri" w:cs="Times New Roman"/>
          <w:spacing w:val="1"/>
        </w:rPr>
        <w:t xml:space="preserve"> </w:t>
      </w:r>
      <w:r w:rsidRPr="00C90B12">
        <w:rPr>
          <w:rFonts w:eastAsia="Calibri" w:cs="Times New Roman"/>
          <w:spacing w:val="-1"/>
        </w:rPr>
        <w:t>вследствие</w:t>
      </w:r>
      <w:r w:rsidRPr="00C90B12">
        <w:rPr>
          <w:rFonts w:eastAsia="Calibri" w:cs="Times New Roman"/>
          <w:spacing w:val="3"/>
        </w:rPr>
        <w:t xml:space="preserve"> </w:t>
      </w:r>
      <w:r w:rsidRPr="00C90B12">
        <w:rPr>
          <w:rFonts w:eastAsia="Calibri" w:cs="Times New Roman"/>
        </w:rPr>
        <w:t>необходимости</w:t>
      </w:r>
      <w:r w:rsidRPr="00C90B12">
        <w:rPr>
          <w:rFonts w:eastAsia="Calibri" w:cs="Times New Roman"/>
          <w:spacing w:val="62"/>
          <w:w w:val="99"/>
        </w:rPr>
        <w:t xml:space="preserve"> </w:t>
      </w:r>
      <w:r w:rsidRPr="00C90B12">
        <w:rPr>
          <w:rFonts w:eastAsia="Calibri" w:cs="Times New Roman"/>
          <w:spacing w:val="-1"/>
        </w:rPr>
        <w:t>задействования</w:t>
      </w:r>
      <w:r w:rsidRPr="00C90B12">
        <w:rPr>
          <w:rFonts w:eastAsia="Calibri" w:cs="Times New Roman"/>
          <w:spacing w:val="-15"/>
        </w:rPr>
        <w:t xml:space="preserve"> </w:t>
      </w:r>
      <w:r w:rsidRPr="00C90B12">
        <w:rPr>
          <w:rFonts w:eastAsia="Calibri" w:cs="Times New Roman"/>
          <w:spacing w:val="-1"/>
        </w:rPr>
        <w:t>дополнительных</w:t>
      </w:r>
      <w:r w:rsidRPr="00C90B12">
        <w:rPr>
          <w:rFonts w:eastAsia="Calibri" w:cs="Times New Roman"/>
          <w:spacing w:val="-18"/>
        </w:rPr>
        <w:t xml:space="preserve"> </w:t>
      </w:r>
      <w:r w:rsidRPr="00C90B12">
        <w:rPr>
          <w:rFonts w:eastAsia="Calibri" w:cs="Times New Roman"/>
          <w:spacing w:val="-1"/>
        </w:rPr>
        <w:t>мощностей</w:t>
      </w:r>
      <w:r w:rsidRPr="00C90B12">
        <w:rPr>
          <w:rFonts w:eastAsia="Calibri" w:cs="Times New Roman"/>
          <w:spacing w:val="-16"/>
        </w:rPr>
        <w:t xml:space="preserve"> </w:t>
      </w:r>
      <w:r w:rsidRPr="00C90B12">
        <w:rPr>
          <w:rFonts w:eastAsia="Calibri" w:cs="Times New Roman"/>
          <w:spacing w:val="-1"/>
        </w:rPr>
        <w:t>сетевых</w:t>
      </w:r>
      <w:r w:rsidRPr="00C90B12">
        <w:rPr>
          <w:rFonts w:eastAsia="Calibri" w:cs="Times New Roman"/>
          <w:spacing w:val="-18"/>
        </w:rPr>
        <w:t xml:space="preserve"> </w:t>
      </w:r>
      <w:r w:rsidRPr="00C90B12">
        <w:rPr>
          <w:rFonts w:eastAsia="Calibri" w:cs="Times New Roman"/>
          <w:spacing w:val="-1"/>
        </w:rPr>
        <w:t>насосов.</w:t>
      </w:r>
    </w:p>
    <w:p w14:paraId="24CFAF58" w14:textId="77777777" w:rsidR="00736B0A" w:rsidRPr="00C90B12" w:rsidRDefault="00736B0A" w:rsidP="00736B0A">
      <w:pPr>
        <w:ind w:firstLine="709"/>
        <w:jc w:val="both"/>
        <w:rPr>
          <w:rFonts w:eastAsia="Calibri" w:cs="Times New Roman"/>
        </w:rPr>
      </w:pPr>
      <w:r w:rsidRPr="00C90B12">
        <w:rPr>
          <w:rFonts w:eastAsia="Calibri" w:cs="Times New Roman"/>
        </w:rPr>
        <w:t>Повышение качества теплоснабжения может быть достигнуто путем замены трубопроводов и реконструкции тепловых сетей.</w:t>
      </w:r>
    </w:p>
    <w:p w14:paraId="4E869923" w14:textId="77777777" w:rsidR="00736B0A" w:rsidRPr="00C90B12" w:rsidRDefault="00736B0A" w:rsidP="00736B0A">
      <w:pPr>
        <w:ind w:firstLine="709"/>
        <w:jc w:val="both"/>
        <w:rPr>
          <w:rFonts w:cs="Times New Roman"/>
        </w:rPr>
      </w:pPr>
      <w:bookmarkStart w:id="64" w:name="OLE_LINK109"/>
      <w:bookmarkStart w:id="65" w:name="OLE_LINK110"/>
      <w:bookmarkStart w:id="66" w:name="OLE_LINK111"/>
      <w:bookmarkStart w:id="67" w:name="OLE_LINK112"/>
      <w:bookmarkEnd w:id="64"/>
      <w:bookmarkEnd w:id="65"/>
      <w:bookmarkEnd w:id="66"/>
      <w:bookmarkEnd w:id="67"/>
      <w:r w:rsidRPr="00C90B12">
        <w:rPr>
          <w:rFonts w:cs="Times New Roman"/>
        </w:rPr>
        <w:t>Основной задачей </w:t>
      </w:r>
      <w:hyperlink r:id="rId22" w:tooltip="Водоподготовка для котельных установок" w:history="1">
        <w:r w:rsidRPr="00C90B12">
          <w:rPr>
            <w:rFonts w:cs="Times New Roman"/>
          </w:rPr>
          <w:t>систем водоподготовки для котельных</w:t>
        </w:r>
      </w:hyperlink>
      <w:r w:rsidRPr="00C90B12">
        <w:rPr>
          <w:rFonts w:cs="Times New Roman"/>
        </w:rPr>
        <w:t> является предотвращение образования накипи и последующего развития коррозии на внутренней поверхности котлов, трубопроводов и теплообменников. Такие отложения могут стать причиной потери мощности, а развитие коррозии может привести к полной остановке работы котельной из-за закупоривания внутренней части оборудования. Водоподготовке уделяется особое внимание, поскольку качественно подготовленное тепловое оборудование является залогом бесперебойной работы котельных в течение отопительного сезона.</w:t>
      </w:r>
    </w:p>
    <w:p w14:paraId="05DED228" w14:textId="77777777" w:rsidR="00736B0A" w:rsidRPr="00C90B12" w:rsidRDefault="00736B0A" w:rsidP="00736B0A">
      <w:pPr>
        <w:spacing w:after="40"/>
        <w:ind w:firstLine="700"/>
        <w:rPr>
          <w:rFonts w:cs="Times New Roman"/>
        </w:rPr>
      </w:pPr>
    </w:p>
    <w:p w14:paraId="50310E83" w14:textId="77777777" w:rsidR="00736B0A" w:rsidRPr="00C90B12" w:rsidRDefault="00736B0A" w:rsidP="00736B0A">
      <w:pPr>
        <w:pStyle w:val="aa"/>
        <w:ind w:firstLine="709"/>
        <w:jc w:val="both"/>
        <w:rPr>
          <w:lang w:bidi="ru-RU"/>
        </w:rPr>
      </w:pPr>
      <w:r w:rsidRPr="00C90B12">
        <w:rPr>
          <w:lang w:bidi="ru-RU"/>
        </w:rPr>
        <w:t>На территории г. Искитим услуги по теплоснабжению оказывают АО «НЗИВ», ООО «ИГК», ООО «Прогресс», МУП «Котельная Ложок» и ИП Голубев В.А.</w:t>
      </w:r>
    </w:p>
    <w:p w14:paraId="0506AA75" w14:textId="77777777" w:rsidR="00736B0A" w:rsidRPr="00C90B12" w:rsidRDefault="00736B0A" w:rsidP="00736B0A">
      <w:pPr>
        <w:pStyle w:val="aa"/>
        <w:ind w:firstLine="709"/>
        <w:jc w:val="both"/>
        <w:rPr>
          <w:lang w:bidi="ru-RU"/>
        </w:rPr>
      </w:pPr>
      <w:r w:rsidRPr="00C90B12">
        <w:rPr>
          <w:lang w:bidi="ru-RU"/>
        </w:rPr>
        <w:t>Ниже представлена таблица тарифов на коммунальные ресурсы для населения, предоставленные администрацией г. Искитим на 2024 год, Приказ Департамента по тарифам Новосибирской области № 732-ТЭ/НПА от 20.12.2023 г. об установлении долгосрочных параметров регулирования и тарифов на тепловую энергию (мощность), поставляемую теплоснабжающими организациями потребителями на территориях города Искитима и Чернореченского сельсовета Искитимского района Новосибирской области, на долгосрочный период регулирования 2024-2028 годов.</w:t>
      </w:r>
    </w:p>
    <w:p w14:paraId="6BC60F70" w14:textId="77777777" w:rsidR="00736B0A" w:rsidRPr="00C90B12" w:rsidRDefault="00736B0A" w:rsidP="00736B0A">
      <w:pPr>
        <w:pStyle w:val="aa"/>
        <w:jc w:val="both"/>
        <w:rPr>
          <w:lang w:bidi="ru-RU"/>
        </w:rPr>
      </w:pPr>
    </w:p>
    <w:p w14:paraId="284B19B9" w14:textId="5C0624D5" w:rsidR="00736B0A" w:rsidRPr="00C90B12" w:rsidRDefault="00736B0A" w:rsidP="00736B0A">
      <w:pPr>
        <w:pStyle w:val="aa"/>
        <w:jc w:val="both"/>
        <w:rPr>
          <w:b/>
          <w:bCs/>
          <w:lang w:bidi="ru-RU"/>
        </w:rPr>
      </w:pPr>
      <w:r w:rsidRPr="00C90B12">
        <w:rPr>
          <w:b/>
          <w:bCs/>
          <w:lang w:bidi="ru-RU"/>
        </w:rPr>
        <w:t xml:space="preserve">Таблица </w:t>
      </w:r>
      <w:r w:rsidR="00A51D24" w:rsidRPr="00C90B12">
        <w:rPr>
          <w:b/>
          <w:bCs/>
          <w:lang w:bidi="ru-RU"/>
        </w:rPr>
        <w:t>3.1.32</w:t>
      </w:r>
      <w:r w:rsidRPr="00C90B12">
        <w:rPr>
          <w:b/>
          <w:bCs/>
          <w:lang w:bidi="ru-RU"/>
        </w:rPr>
        <w:t xml:space="preserve"> - Тарифы на тепловую энергию для потребителей г. Искитим</w:t>
      </w:r>
    </w:p>
    <w:tbl>
      <w:tblPr>
        <w:tblW w:w="9493" w:type="dxa"/>
        <w:jc w:val="center"/>
        <w:tblLook w:val="04A0" w:firstRow="1" w:lastRow="0" w:firstColumn="1" w:lastColumn="0" w:noHBand="0" w:noVBand="1"/>
      </w:tblPr>
      <w:tblGrid>
        <w:gridCol w:w="709"/>
        <w:gridCol w:w="2195"/>
        <w:gridCol w:w="1906"/>
        <w:gridCol w:w="1046"/>
        <w:gridCol w:w="1816"/>
        <w:gridCol w:w="1821"/>
      </w:tblGrid>
      <w:tr w:rsidR="00736B0A" w:rsidRPr="00C90B12" w14:paraId="14B934FE" w14:textId="77777777" w:rsidTr="003969BF">
        <w:trPr>
          <w:trHeight w:val="20"/>
          <w:tblHeader/>
          <w:jc w:val="center"/>
        </w:trPr>
        <w:tc>
          <w:tcPr>
            <w:tcW w:w="70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426A68C" w14:textId="77777777" w:rsidR="00736B0A" w:rsidRPr="00C90B12" w:rsidRDefault="00736B0A" w:rsidP="003969BF">
            <w:pPr>
              <w:pStyle w:val="aa"/>
              <w:jc w:val="center"/>
              <w:rPr>
                <w:rFonts w:cs="Times New Roman"/>
                <w:sz w:val="22"/>
              </w:rPr>
            </w:pPr>
            <w:r w:rsidRPr="00C90B12">
              <w:rPr>
                <w:rFonts w:cs="Times New Roman"/>
                <w:sz w:val="22"/>
              </w:rPr>
              <w:t>№ пп</w:t>
            </w:r>
          </w:p>
        </w:tc>
        <w:tc>
          <w:tcPr>
            <w:tcW w:w="219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D0289E" w14:textId="77777777" w:rsidR="00736B0A" w:rsidRPr="00C90B12" w:rsidRDefault="00736B0A" w:rsidP="003969BF">
            <w:pPr>
              <w:pStyle w:val="aa"/>
              <w:jc w:val="center"/>
              <w:rPr>
                <w:rFonts w:cs="Times New Roman"/>
                <w:sz w:val="22"/>
              </w:rPr>
            </w:pPr>
            <w:r w:rsidRPr="00C90B12">
              <w:rPr>
                <w:rFonts w:cs="Times New Roman"/>
                <w:sz w:val="22"/>
              </w:rPr>
              <w:t>Наименование регулируемой организации</w:t>
            </w:r>
          </w:p>
        </w:tc>
        <w:tc>
          <w:tcPr>
            <w:tcW w:w="190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1B3147D" w14:textId="77777777" w:rsidR="00736B0A" w:rsidRPr="00C90B12" w:rsidRDefault="00736B0A" w:rsidP="003969BF">
            <w:pPr>
              <w:pStyle w:val="aa"/>
              <w:jc w:val="center"/>
              <w:rPr>
                <w:rFonts w:cs="Times New Roman"/>
                <w:sz w:val="22"/>
              </w:rPr>
            </w:pPr>
            <w:r w:rsidRPr="00C90B12">
              <w:rPr>
                <w:rFonts w:cs="Times New Roman"/>
                <w:sz w:val="22"/>
              </w:rPr>
              <w:t>Вид тарифа</w:t>
            </w:r>
          </w:p>
        </w:tc>
        <w:tc>
          <w:tcPr>
            <w:tcW w:w="10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E259FC7" w14:textId="77777777" w:rsidR="00736B0A" w:rsidRPr="00C90B12" w:rsidRDefault="00736B0A" w:rsidP="003969BF">
            <w:pPr>
              <w:pStyle w:val="aa"/>
              <w:jc w:val="center"/>
              <w:rPr>
                <w:rFonts w:cs="Times New Roman"/>
                <w:sz w:val="22"/>
              </w:rPr>
            </w:pPr>
            <w:r w:rsidRPr="00C90B12">
              <w:rPr>
                <w:rFonts w:cs="Times New Roman"/>
                <w:sz w:val="22"/>
              </w:rPr>
              <w:t>Год</w:t>
            </w:r>
          </w:p>
        </w:tc>
        <w:tc>
          <w:tcPr>
            <w:tcW w:w="3637"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46F811F" w14:textId="77777777" w:rsidR="00736B0A" w:rsidRPr="00C90B12" w:rsidRDefault="00736B0A" w:rsidP="003969BF">
            <w:pPr>
              <w:pStyle w:val="aa"/>
              <w:jc w:val="center"/>
              <w:rPr>
                <w:rFonts w:cs="Times New Roman"/>
                <w:sz w:val="22"/>
              </w:rPr>
            </w:pPr>
            <w:r w:rsidRPr="00C90B12">
              <w:rPr>
                <w:rFonts w:cs="Times New Roman"/>
                <w:sz w:val="22"/>
              </w:rPr>
              <w:t>Вода</w:t>
            </w:r>
          </w:p>
        </w:tc>
      </w:tr>
      <w:tr w:rsidR="00736B0A" w:rsidRPr="00C90B12" w14:paraId="57E09191" w14:textId="77777777" w:rsidTr="003969BF">
        <w:trPr>
          <w:trHeight w:val="20"/>
          <w:tblHeader/>
          <w:jc w:val="center"/>
        </w:trPr>
        <w:tc>
          <w:tcPr>
            <w:tcW w:w="70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032A6A1" w14:textId="77777777" w:rsidR="00736B0A" w:rsidRPr="00C90B12" w:rsidRDefault="00736B0A" w:rsidP="003969BF">
            <w:pPr>
              <w:pStyle w:val="aa"/>
              <w:jc w:val="center"/>
              <w:rPr>
                <w:rFonts w:cs="Times New Roman"/>
                <w:sz w:val="22"/>
              </w:rPr>
            </w:pPr>
          </w:p>
        </w:tc>
        <w:tc>
          <w:tcPr>
            <w:tcW w:w="219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22F245C" w14:textId="77777777" w:rsidR="00736B0A" w:rsidRPr="00C90B12" w:rsidRDefault="00736B0A" w:rsidP="003969BF">
            <w:pPr>
              <w:pStyle w:val="aa"/>
              <w:jc w:val="center"/>
              <w:rPr>
                <w:rFonts w:cs="Times New Roman"/>
                <w:sz w:val="22"/>
              </w:rPr>
            </w:pPr>
          </w:p>
        </w:tc>
        <w:tc>
          <w:tcPr>
            <w:tcW w:w="190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592CE43" w14:textId="77777777" w:rsidR="00736B0A" w:rsidRPr="00C90B12" w:rsidRDefault="00736B0A" w:rsidP="003969BF">
            <w:pPr>
              <w:pStyle w:val="aa"/>
              <w:jc w:val="center"/>
              <w:rPr>
                <w:rFonts w:cs="Times New Roman"/>
                <w:sz w:val="22"/>
              </w:rPr>
            </w:pPr>
          </w:p>
        </w:tc>
        <w:tc>
          <w:tcPr>
            <w:tcW w:w="104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BFFCF50" w14:textId="77777777" w:rsidR="00736B0A" w:rsidRPr="00C90B12" w:rsidRDefault="00736B0A" w:rsidP="003969BF">
            <w:pPr>
              <w:pStyle w:val="aa"/>
              <w:jc w:val="center"/>
              <w:rPr>
                <w:rFonts w:cs="Times New Roman"/>
                <w:sz w:val="22"/>
              </w:rPr>
            </w:pPr>
          </w:p>
        </w:tc>
        <w:tc>
          <w:tcPr>
            <w:tcW w:w="1816" w:type="dxa"/>
            <w:tcBorders>
              <w:top w:val="nil"/>
              <w:left w:val="nil"/>
              <w:bottom w:val="single" w:sz="4" w:space="0" w:color="auto"/>
              <w:right w:val="single" w:sz="4" w:space="0" w:color="auto"/>
            </w:tcBorders>
            <w:shd w:val="clear" w:color="auto" w:fill="F2F2F2" w:themeFill="background1" w:themeFillShade="F2"/>
            <w:vAlign w:val="center"/>
            <w:hideMark/>
          </w:tcPr>
          <w:p w14:paraId="3FC0E3FD" w14:textId="77777777" w:rsidR="00736B0A" w:rsidRPr="00C90B12" w:rsidRDefault="00736B0A" w:rsidP="003969BF">
            <w:pPr>
              <w:pStyle w:val="aa"/>
              <w:jc w:val="center"/>
              <w:rPr>
                <w:rFonts w:cs="Times New Roman"/>
                <w:sz w:val="22"/>
              </w:rPr>
            </w:pPr>
            <w:r w:rsidRPr="00C90B12">
              <w:rPr>
                <w:rFonts w:cs="Times New Roman"/>
                <w:sz w:val="22"/>
              </w:rPr>
              <w:t>с 1 января по 30 июня</w:t>
            </w:r>
          </w:p>
        </w:tc>
        <w:tc>
          <w:tcPr>
            <w:tcW w:w="1821" w:type="dxa"/>
            <w:tcBorders>
              <w:top w:val="nil"/>
              <w:left w:val="nil"/>
              <w:bottom w:val="single" w:sz="4" w:space="0" w:color="auto"/>
              <w:right w:val="single" w:sz="4" w:space="0" w:color="auto"/>
            </w:tcBorders>
            <w:shd w:val="clear" w:color="auto" w:fill="F2F2F2" w:themeFill="background1" w:themeFillShade="F2"/>
            <w:vAlign w:val="center"/>
            <w:hideMark/>
          </w:tcPr>
          <w:p w14:paraId="65F73607" w14:textId="77777777" w:rsidR="00736B0A" w:rsidRPr="00C90B12" w:rsidRDefault="00736B0A" w:rsidP="003969BF">
            <w:pPr>
              <w:pStyle w:val="aa"/>
              <w:jc w:val="center"/>
              <w:rPr>
                <w:rFonts w:cs="Times New Roman"/>
                <w:sz w:val="22"/>
              </w:rPr>
            </w:pPr>
            <w:r w:rsidRPr="00C90B12">
              <w:rPr>
                <w:rFonts w:cs="Times New Roman"/>
                <w:sz w:val="22"/>
              </w:rPr>
              <w:t>с 1 июля по 31 декабря</w:t>
            </w:r>
          </w:p>
        </w:tc>
      </w:tr>
      <w:tr w:rsidR="00736B0A" w:rsidRPr="00C90B12" w14:paraId="2FB7E1A6" w14:textId="77777777" w:rsidTr="003969BF">
        <w:trPr>
          <w:trHeight w:val="20"/>
          <w:jc w:val="center"/>
        </w:trPr>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D3D5E83" w14:textId="77777777" w:rsidR="00736B0A" w:rsidRPr="00C90B12" w:rsidRDefault="00736B0A" w:rsidP="003969BF">
            <w:pPr>
              <w:pStyle w:val="aa"/>
              <w:jc w:val="center"/>
              <w:rPr>
                <w:rFonts w:cs="Times New Roman"/>
                <w:sz w:val="22"/>
              </w:rPr>
            </w:pPr>
            <w:r w:rsidRPr="00C90B12">
              <w:rPr>
                <w:rFonts w:cs="Times New Roman"/>
                <w:sz w:val="22"/>
              </w:rPr>
              <w:t>1</w:t>
            </w:r>
          </w:p>
        </w:tc>
        <w:tc>
          <w:tcPr>
            <w:tcW w:w="2195" w:type="dxa"/>
            <w:vMerge w:val="restart"/>
            <w:tcBorders>
              <w:top w:val="nil"/>
              <w:left w:val="single" w:sz="4" w:space="0" w:color="auto"/>
              <w:bottom w:val="single" w:sz="4" w:space="0" w:color="000000"/>
              <w:right w:val="single" w:sz="4" w:space="0" w:color="auto"/>
            </w:tcBorders>
            <w:shd w:val="clear" w:color="auto" w:fill="auto"/>
            <w:vAlign w:val="center"/>
            <w:hideMark/>
          </w:tcPr>
          <w:p w14:paraId="165FA494" w14:textId="77777777" w:rsidR="00736B0A" w:rsidRPr="00C90B12" w:rsidRDefault="00736B0A" w:rsidP="003969BF">
            <w:pPr>
              <w:pStyle w:val="aa"/>
              <w:jc w:val="center"/>
              <w:rPr>
                <w:rFonts w:cs="Times New Roman"/>
                <w:sz w:val="22"/>
              </w:rPr>
            </w:pPr>
            <w:r w:rsidRPr="00C90B12">
              <w:rPr>
                <w:rFonts w:cs="Times New Roman"/>
                <w:sz w:val="22"/>
              </w:rPr>
              <w:t>Общество с ограниченной ответственностью "Искитимская городская котельная"</w:t>
            </w: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6E398533" w14:textId="77777777" w:rsidR="00736B0A" w:rsidRPr="00C90B12" w:rsidRDefault="00736B0A" w:rsidP="003969BF">
            <w:pPr>
              <w:pStyle w:val="aa"/>
              <w:jc w:val="center"/>
              <w:rPr>
                <w:rFonts w:cs="Times New Roman"/>
                <w:sz w:val="22"/>
              </w:rPr>
            </w:pPr>
            <w:r w:rsidRPr="00C90B12">
              <w:rPr>
                <w:rFonts w:cs="Times New Roman"/>
                <w:sz w:val="22"/>
              </w:rPr>
              <w:t>Для потребителей в случае отсутствия дифференциации тарифов, по схеме подключения (без НДС)</w:t>
            </w:r>
          </w:p>
        </w:tc>
      </w:tr>
      <w:tr w:rsidR="00736B0A" w:rsidRPr="00C90B12" w14:paraId="4007C382"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3C587B57"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98090DF" w14:textId="77777777" w:rsidR="00736B0A" w:rsidRPr="00C90B12" w:rsidRDefault="00736B0A" w:rsidP="003969BF">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444293CD" w14:textId="77777777" w:rsidR="00736B0A" w:rsidRPr="00C90B12" w:rsidRDefault="00736B0A" w:rsidP="003969BF">
            <w:pPr>
              <w:pStyle w:val="aa"/>
              <w:jc w:val="center"/>
              <w:rPr>
                <w:rFonts w:cs="Times New Roman"/>
                <w:sz w:val="22"/>
              </w:rPr>
            </w:pPr>
            <w:r w:rsidRPr="00C90B12">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492D02AD" w14:textId="77777777" w:rsidR="00736B0A" w:rsidRPr="00C90B12" w:rsidRDefault="00736B0A" w:rsidP="003969BF">
            <w:pPr>
              <w:pStyle w:val="aa"/>
              <w:jc w:val="center"/>
              <w:rPr>
                <w:rFonts w:cs="Times New Roman"/>
                <w:sz w:val="22"/>
              </w:rPr>
            </w:pPr>
            <w:r w:rsidRPr="00C90B12">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5ECC9391" w14:textId="77777777" w:rsidR="00736B0A" w:rsidRPr="00C90B12" w:rsidRDefault="00736B0A" w:rsidP="003969BF">
            <w:pPr>
              <w:pStyle w:val="aa"/>
              <w:jc w:val="center"/>
              <w:rPr>
                <w:rFonts w:cs="Times New Roman"/>
                <w:sz w:val="22"/>
              </w:rPr>
            </w:pPr>
            <w:r w:rsidRPr="00C90B12">
              <w:rPr>
                <w:rFonts w:cs="Times New Roman"/>
                <w:sz w:val="22"/>
              </w:rPr>
              <w:t>1810,78</w:t>
            </w:r>
          </w:p>
        </w:tc>
        <w:tc>
          <w:tcPr>
            <w:tcW w:w="1821" w:type="dxa"/>
            <w:tcBorders>
              <w:top w:val="nil"/>
              <w:left w:val="nil"/>
              <w:bottom w:val="single" w:sz="4" w:space="0" w:color="auto"/>
              <w:right w:val="single" w:sz="4" w:space="0" w:color="auto"/>
            </w:tcBorders>
            <w:shd w:val="clear" w:color="auto" w:fill="auto"/>
            <w:vAlign w:val="center"/>
            <w:hideMark/>
          </w:tcPr>
          <w:p w14:paraId="69461104" w14:textId="77777777" w:rsidR="00736B0A" w:rsidRPr="00C90B12" w:rsidRDefault="00736B0A" w:rsidP="003969BF">
            <w:pPr>
              <w:pStyle w:val="aa"/>
              <w:jc w:val="center"/>
              <w:rPr>
                <w:rFonts w:cs="Times New Roman"/>
                <w:sz w:val="22"/>
              </w:rPr>
            </w:pPr>
            <w:r w:rsidRPr="00C90B12">
              <w:rPr>
                <w:rFonts w:cs="Times New Roman"/>
                <w:sz w:val="22"/>
              </w:rPr>
              <w:t>1906,99</w:t>
            </w:r>
          </w:p>
        </w:tc>
      </w:tr>
      <w:tr w:rsidR="00736B0A" w:rsidRPr="00C90B12" w14:paraId="6C4EF26A"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4E43224"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1642F5F"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3B7A345E"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5A37C05B" w14:textId="77777777" w:rsidR="00736B0A" w:rsidRPr="00C90B12" w:rsidRDefault="00736B0A" w:rsidP="003969BF">
            <w:pPr>
              <w:pStyle w:val="aa"/>
              <w:jc w:val="center"/>
              <w:rPr>
                <w:rFonts w:cs="Times New Roman"/>
                <w:sz w:val="22"/>
              </w:rPr>
            </w:pPr>
            <w:r w:rsidRPr="00C90B12">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27DB4478" w14:textId="77777777" w:rsidR="00736B0A" w:rsidRPr="00C90B12" w:rsidRDefault="00736B0A" w:rsidP="003969BF">
            <w:pPr>
              <w:pStyle w:val="aa"/>
              <w:jc w:val="center"/>
              <w:rPr>
                <w:rFonts w:cs="Times New Roman"/>
                <w:sz w:val="22"/>
              </w:rPr>
            </w:pPr>
            <w:r w:rsidRPr="00C90B12">
              <w:rPr>
                <w:rFonts w:cs="Times New Roman"/>
                <w:sz w:val="22"/>
              </w:rPr>
              <w:t>1906,99</w:t>
            </w:r>
          </w:p>
        </w:tc>
        <w:tc>
          <w:tcPr>
            <w:tcW w:w="1821" w:type="dxa"/>
            <w:tcBorders>
              <w:top w:val="nil"/>
              <w:left w:val="nil"/>
              <w:bottom w:val="single" w:sz="4" w:space="0" w:color="auto"/>
              <w:right w:val="single" w:sz="4" w:space="0" w:color="auto"/>
            </w:tcBorders>
            <w:shd w:val="clear" w:color="auto" w:fill="auto"/>
            <w:vAlign w:val="center"/>
            <w:hideMark/>
          </w:tcPr>
          <w:p w14:paraId="21DE682B" w14:textId="77777777" w:rsidR="00736B0A" w:rsidRPr="00C90B12" w:rsidRDefault="00736B0A" w:rsidP="003969BF">
            <w:pPr>
              <w:pStyle w:val="aa"/>
              <w:jc w:val="center"/>
              <w:rPr>
                <w:rFonts w:cs="Times New Roman"/>
                <w:sz w:val="22"/>
              </w:rPr>
            </w:pPr>
            <w:r w:rsidRPr="00C90B12">
              <w:rPr>
                <w:rFonts w:cs="Times New Roman"/>
                <w:sz w:val="22"/>
              </w:rPr>
              <w:t>2035,78</w:t>
            </w:r>
          </w:p>
        </w:tc>
      </w:tr>
      <w:tr w:rsidR="00736B0A" w:rsidRPr="00C90B12" w14:paraId="3ED38FE7"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2BB6C093"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D0688D1"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1EBB835C"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AAB1433" w14:textId="77777777" w:rsidR="00736B0A" w:rsidRPr="00C90B12" w:rsidRDefault="00736B0A" w:rsidP="003969BF">
            <w:pPr>
              <w:pStyle w:val="aa"/>
              <w:jc w:val="center"/>
              <w:rPr>
                <w:rFonts w:cs="Times New Roman"/>
                <w:sz w:val="22"/>
              </w:rPr>
            </w:pPr>
            <w:r w:rsidRPr="00C90B12">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3032AFB6" w14:textId="77777777" w:rsidR="00736B0A" w:rsidRPr="00C90B12" w:rsidRDefault="00736B0A" w:rsidP="003969BF">
            <w:pPr>
              <w:pStyle w:val="aa"/>
              <w:jc w:val="center"/>
              <w:rPr>
                <w:rFonts w:cs="Times New Roman"/>
                <w:sz w:val="22"/>
              </w:rPr>
            </w:pPr>
            <w:r w:rsidRPr="00C90B12">
              <w:rPr>
                <w:rFonts w:cs="Times New Roman"/>
                <w:sz w:val="22"/>
              </w:rPr>
              <w:t>2025,89</w:t>
            </w:r>
          </w:p>
        </w:tc>
        <w:tc>
          <w:tcPr>
            <w:tcW w:w="1821" w:type="dxa"/>
            <w:tcBorders>
              <w:top w:val="nil"/>
              <w:left w:val="nil"/>
              <w:bottom w:val="single" w:sz="4" w:space="0" w:color="auto"/>
              <w:right w:val="single" w:sz="4" w:space="0" w:color="auto"/>
            </w:tcBorders>
            <w:shd w:val="clear" w:color="auto" w:fill="auto"/>
            <w:vAlign w:val="center"/>
            <w:hideMark/>
          </w:tcPr>
          <w:p w14:paraId="238BA206" w14:textId="77777777" w:rsidR="00736B0A" w:rsidRPr="00C90B12" w:rsidRDefault="00736B0A" w:rsidP="003969BF">
            <w:pPr>
              <w:pStyle w:val="aa"/>
              <w:jc w:val="center"/>
              <w:rPr>
                <w:rFonts w:cs="Times New Roman"/>
                <w:sz w:val="22"/>
              </w:rPr>
            </w:pPr>
            <w:r w:rsidRPr="00C90B12">
              <w:rPr>
                <w:rFonts w:cs="Times New Roman"/>
                <w:sz w:val="22"/>
              </w:rPr>
              <w:t>2025,89</w:t>
            </w:r>
          </w:p>
        </w:tc>
      </w:tr>
      <w:tr w:rsidR="00736B0A" w:rsidRPr="00C90B12" w14:paraId="080F2A33"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54474F2"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3E47548F"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5183DA53"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4A5B7CF7" w14:textId="77777777" w:rsidR="00736B0A" w:rsidRPr="00C90B12" w:rsidRDefault="00736B0A" w:rsidP="003969BF">
            <w:pPr>
              <w:pStyle w:val="aa"/>
              <w:jc w:val="center"/>
              <w:rPr>
                <w:rFonts w:cs="Times New Roman"/>
                <w:sz w:val="22"/>
              </w:rPr>
            </w:pPr>
            <w:r w:rsidRPr="00C90B12">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32D5EF44" w14:textId="77777777" w:rsidR="00736B0A" w:rsidRPr="00C90B12" w:rsidRDefault="00736B0A" w:rsidP="003969BF">
            <w:pPr>
              <w:pStyle w:val="aa"/>
              <w:jc w:val="center"/>
              <w:rPr>
                <w:rFonts w:cs="Times New Roman"/>
                <w:sz w:val="22"/>
              </w:rPr>
            </w:pPr>
            <w:r w:rsidRPr="00C90B12">
              <w:rPr>
                <w:rFonts w:cs="Times New Roman"/>
                <w:sz w:val="22"/>
              </w:rPr>
              <w:t>2025,89</w:t>
            </w:r>
          </w:p>
        </w:tc>
        <w:tc>
          <w:tcPr>
            <w:tcW w:w="1821" w:type="dxa"/>
            <w:tcBorders>
              <w:top w:val="nil"/>
              <w:left w:val="nil"/>
              <w:bottom w:val="single" w:sz="4" w:space="0" w:color="auto"/>
              <w:right w:val="single" w:sz="4" w:space="0" w:color="auto"/>
            </w:tcBorders>
            <w:shd w:val="clear" w:color="auto" w:fill="auto"/>
            <w:vAlign w:val="center"/>
            <w:hideMark/>
          </w:tcPr>
          <w:p w14:paraId="5448CDE2" w14:textId="77777777" w:rsidR="00736B0A" w:rsidRPr="00C90B12" w:rsidRDefault="00736B0A" w:rsidP="003969BF">
            <w:pPr>
              <w:pStyle w:val="aa"/>
              <w:jc w:val="center"/>
              <w:rPr>
                <w:rFonts w:cs="Times New Roman"/>
                <w:sz w:val="22"/>
              </w:rPr>
            </w:pPr>
            <w:r w:rsidRPr="00C90B12">
              <w:rPr>
                <w:rFonts w:cs="Times New Roman"/>
                <w:sz w:val="22"/>
              </w:rPr>
              <w:t>2200,28</w:t>
            </w:r>
          </w:p>
        </w:tc>
      </w:tr>
      <w:tr w:rsidR="00736B0A" w:rsidRPr="00C90B12" w14:paraId="6146C52B"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48D2AADD"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54F1ACF0"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5684460F"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2B80833E" w14:textId="77777777" w:rsidR="00736B0A" w:rsidRPr="00C90B12" w:rsidRDefault="00736B0A" w:rsidP="003969BF">
            <w:pPr>
              <w:pStyle w:val="aa"/>
              <w:jc w:val="center"/>
              <w:rPr>
                <w:rFonts w:cs="Times New Roman"/>
                <w:sz w:val="22"/>
              </w:rPr>
            </w:pPr>
            <w:r w:rsidRPr="00C90B12">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7C37BA89" w14:textId="77777777" w:rsidR="00736B0A" w:rsidRPr="00C90B12" w:rsidRDefault="00736B0A" w:rsidP="003969BF">
            <w:pPr>
              <w:pStyle w:val="aa"/>
              <w:jc w:val="center"/>
              <w:rPr>
                <w:rFonts w:cs="Times New Roman"/>
                <w:sz w:val="22"/>
              </w:rPr>
            </w:pPr>
            <w:r w:rsidRPr="00C90B12">
              <w:rPr>
                <w:rFonts w:cs="Times New Roman"/>
                <w:sz w:val="22"/>
              </w:rPr>
              <w:t>2167,88</w:t>
            </w:r>
          </w:p>
        </w:tc>
        <w:tc>
          <w:tcPr>
            <w:tcW w:w="1821" w:type="dxa"/>
            <w:tcBorders>
              <w:top w:val="nil"/>
              <w:left w:val="nil"/>
              <w:bottom w:val="single" w:sz="4" w:space="0" w:color="auto"/>
              <w:right w:val="single" w:sz="4" w:space="0" w:color="auto"/>
            </w:tcBorders>
            <w:shd w:val="clear" w:color="auto" w:fill="auto"/>
            <w:vAlign w:val="center"/>
            <w:hideMark/>
          </w:tcPr>
          <w:p w14:paraId="00FC11E2" w14:textId="77777777" w:rsidR="00736B0A" w:rsidRPr="00C90B12" w:rsidRDefault="00736B0A" w:rsidP="003969BF">
            <w:pPr>
              <w:pStyle w:val="aa"/>
              <w:jc w:val="center"/>
              <w:rPr>
                <w:rFonts w:cs="Times New Roman"/>
                <w:sz w:val="22"/>
              </w:rPr>
            </w:pPr>
            <w:r w:rsidRPr="00C90B12">
              <w:rPr>
                <w:rFonts w:cs="Times New Roman"/>
                <w:sz w:val="22"/>
              </w:rPr>
              <w:t>2167,88</w:t>
            </w:r>
          </w:p>
        </w:tc>
      </w:tr>
      <w:tr w:rsidR="00736B0A" w:rsidRPr="00C90B12" w14:paraId="2DA88316"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306FA0E"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DB3E4EB" w14:textId="77777777" w:rsidR="00736B0A" w:rsidRPr="00C90B12" w:rsidRDefault="00736B0A" w:rsidP="003969BF">
            <w:pPr>
              <w:pStyle w:val="aa"/>
              <w:jc w:val="center"/>
              <w:rPr>
                <w:rFonts w:cs="Times New Roman"/>
                <w:sz w:val="22"/>
              </w:rPr>
            </w:pP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2961F2B3" w14:textId="77777777" w:rsidR="00736B0A" w:rsidRPr="00C90B12" w:rsidRDefault="00736B0A" w:rsidP="003969BF">
            <w:pPr>
              <w:pStyle w:val="aa"/>
              <w:jc w:val="center"/>
              <w:rPr>
                <w:rFonts w:cs="Times New Roman"/>
                <w:sz w:val="22"/>
              </w:rPr>
            </w:pPr>
            <w:r w:rsidRPr="00C90B12">
              <w:rPr>
                <w:rFonts w:cs="Times New Roman"/>
                <w:sz w:val="22"/>
              </w:rPr>
              <w:t>Население (с НДС)</w:t>
            </w:r>
          </w:p>
        </w:tc>
      </w:tr>
      <w:tr w:rsidR="00736B0A" w:rsidRPr="00C90B12" w14:paraId="3428C76C"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34B9B677"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5399B40B" w14:textId="77777777" w:rsidR="00736B0A" w:rsidRPr="00C90B12" w:rsidRDefault="00736B0A" w:rsidP="003969BF">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4A9CE868" w14:textId="77777777" w:rsidR="00736B0A" w:rsidRPr="00C90B12" w:rsidRDefault="00736B0A" w:rsidP="003969BF">
            <w:pPr>
              <w:pStyle w:val="aa"/>
              <w:jc w:val="center"/>
              <w:rPr>
                <w:rFonts w:cs="Times New Roman"/>
                <w:sz w:val="22"/>
              </w:rPr>
            </w:pPr>
            <w:r w:rsidRPr="00C90B12">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008CB288" w14:textId="77777777" w:rsidR="00736B0A" w:rsidRPr="00C90B12" w:rsidRDefault="00736B0A" w:rsidP="003969BF">
            <w:pPr>
              <w:pStyle w:val="aa"/>
              <w:jc w:val="center"/>
              <w:rPr>
                <w:rFonts w:cs="Times New Roman"/>
                <w:sz w:val="22"/>
              </w:rPr>
            </w:pPr>
            <w:r w:rsidRPr="00C90B12">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30A9A93B" w14:textId="77777777" w:rsidR="00736B0A" w:rsidRPr="00C90B12" w:rsidRDefault="00736B0A" w:rsidP="003969BF">
            <w:pPr>
              <w:pStyle w:val="aa"/>
              <w:jc w:val="center"/>
              <w:rPr>
                <w:rFonts w:cs="Times New Roman"/>
                <w:sz w:val="22"/>
              </w:rPr>
            </w:pPr>
            <w:r w:rsidRPr="00C90B12">
              <w:rPr>
                <w:rFonts w:cs="Times New Roman"/>
                <w:sz w:val="22"/>
              </w:rPr>
              <w:t>2172,94</w:t>
            </w:r>
          </w:p>
        </w:tc>
        <w:tc>
          <w:tcPr>
            <w:tcW w:w="1821" w:type="dxa"/>
            <w:tcBorders>
              <w:top w:val="nil"/>
              <w:left w:val="nil"/>
              <w:bottom w:val="single" w:sz="4" w:space="0" w:color="auto"/>
              <w:right w:val="single" w:sz="4" w:space="0" w:color="auto"/>
            </w:tcBorders>
            <w:shd w:val="clear" w:color="auto" w:fill="auto"/>
            <w:vAlign w:val="center"/>
            <w:hideMark/>
          </w:tcPr>
          <w:p w14:paraId="77CDFB26" w14:textId="77777777" w:rsidR="00736B0A" w:rsidRPr="00C90B12" w:rsidRDefault="00736B0A" w:rsidP="003969BF">
            <w:pPr>
              <w:pStyle w:val="aa"/>
              <w:jc w:val="center"/>
              <w:rPr>
                <w:rFonts w:cs="Times New Roman"/>
                <w:sz w:val="22"/>
              </w:rPr>
            </w:pPr>
            <w:r w:rsidRPr="00C90B12">
              <w:rPr>
                <w:rFonts w:cs="Times New Roman"/>
                <w:sz w:val="22"/>
              </w:rPr>
              <w:t>2288,39</w:t>
            </w:r>
          </w:p>
        </w:tc>
      </w:tr>
      <w:tr w:rsidR="00736B0A" w:rsidRPr="00C90B12" w14:paraId="6DDB7368"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B77379A"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79CDFB8"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683F6856"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6392AAEB" w14:textId="77777777" w:rsidR="00736B0A" w:rsidRPr="00C90B12" w:rsidRDefault="00736B0A" w:rsidP="003969BF">
            <w:pPr>
              <w:pStyle w:val="aa"/>
              <w:jc w:val="center"/>
              <w:rPr>
                <w:rFonts w:cs="Times New Roman"/>
                <w:sz w:val="22"/>
              </w:rPr>
            </w:pPr>
            <w:r w:rsidRPr="00C90B12">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0CB3E6FF" w14:textId="77777777" w:rsidR="00736B0A" w:rsidRPr="00C90B12" w:rsidRDefault="00736B0A" w:rsidP="003969BF">
            <w:pPr>
              <w:pStyle w:val="aa"/>
              <w:jc w:val="center"/>
              <w:rPr>
                <w:rFonts w:cs="Times New Roman"/>
                <w:sz w:val="22"/>
              </w:rPr>
            </w:pPr>
            <w:r w:rsidRPr="00C90B12">
              <w:rPr>
                <w:rFonts w:cs="Times New Roman"/>
                <w:sz w:val="22"/>
              </w:rPr>
              <w:t>2288,39</w:t>
            </w:r>
          </w:p>
        </w:tc>
        <w:tc>
          <w:tcPr>
            <w:tcW w:w="1821" w:type="dxa"/>
            <w:tcBorders>
              <w:top w:val="nil"/>
              <w:left w:val="nil"/>
              <w:bottom w:val="single" w:sz="4" w:space="0" w:color="auto"/>
              <w:right w:val="single" w:sz="4" w:space="0" w:color="auto"/>
            </w:tcBorders>
            <w:shd w:val="clear" w:color="auto" w:fill="auto"/>
            <w:vAlign w:val="center"/>
            <w:hideMark/>
          </w:tcPr>
          <w:p w14:paraId="6CB16E25" w14:textId="77777777" w:rsidR="00736B0A" w:rsidRPr="00C90B12" w:rsidRDefault="00736B0A" w:rsidP="003969BF">
            <w:pPr>
              <w:pStyle w:val="aa"/>
              <w:jc w:val="center"/>
              <w:rPr>
                <w:rFonts w:cs="Times New Roman"/>
                <w:sz w:val="22"/>
              </w:rPr>
            </w:pPr>
            <w:r w:rsidRPr="00C90B12">
              <w:rPr>
                <w:rFonts w:cs="Times New Roman"/>
                <w:sz w:val="22"/>
              </w:rPr>
              <w:t>2442,94</w:t>
            </w:r>
          </w:p>
        </w:tc>
      </w:tr>
      <w:tr w:rsidR="00736B0A" w:rsidRPr="00C90B12" w14:paraId="674C669C"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6E74143"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0BF7125"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0B646F10"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27056B64" w14:textId="77777777" w:rsidR="00736B0A" w:rsidRPr="00C90B12" w:rsidRDefault="00736B0A" w:rsidP="003969BF">
            <w:pPr>
              <w:pStyle w:val="aa"/>
              <w:jc w:val="center"/>
              <w:rPr>
                <w:rFonts w:cs="Times New Roman"/>
                <w:sz w:val="22"/>
              </w:rPr>
            </w:pPr>
            <w:r w:rsidRPr="00C90B12">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15F5A61C" w14:textId="77777777" w:rsidR="00736B0A" w:rsidRPr="00C90B12" w:rsidRDefault="00736B0A" w:rsidP="003969BF">
            <w:pPr>
              <w:pStyle w:val="aa"/>
              <w:jc w:val="center"/>
              <w:rPr>
                <w:rFonts w:cs="Times New Roman"/>
                <w:sz w:val="22"/>
              </w:rPr>
            </w:pPr>
            <w:r w:rsidRPr="00C90B12">
              <w:rPr>
                <w:rFonts w:cs="Times New Roman"/>
                <w:sz w:val="22"/>
              </w:rPr>
              <w:t>2431,07</w:t>
            </w:r>
          </w:p>
        </w:tc>
        <w:tc>
          <w:tcPr>
            <w:tcW w:w="1821" w:type="dxa"/>
            <w:tcBorders>
              <w:top w:val="nil"/>
              <w:left w:val="nil"/>
              <w:bottom w:val="single" w:sz="4" w:space="0" w:color="auto"/>
              <w:right w:val="single" w:sz="4" w:space="0" w:color="auto"/>
            </w:tcBorders>
            <w:shd w:val="clear" w:color="auto" w:fill="auto"/>
            <w:vAlign w:val="center"/>
            <w:hideMark/>
          </w:tcPr>
          <w:p w14:paraId="0BF23E4A" w14:textId="77777777" w:rsidR="00736B0A" w:rsidRPr="00C90B12" w:rsidRDefault="00736B0A" w:rsidP="003969BF">
            <w:pPr>
              <w:pStyle w:val="aa"/>
              <w:jc w:val="center"/>
              <w:rPr>
                <w:rFonts w:cs="Times New Roman"/>
                <w:sz w:val="22"/>
              </w:rPr>
            </w:pPr>
            <w:r w:rsidRPr="00C90B12">
              <w:rPr>
                <w:rFonts w:cs="Times New Roman"/>
                <w:sz w:val="22"/>
              </w:rPr>
              <w:t>2431,07</w:t>
            </w:r>
          </w:p>
        </w:tc>
      </w:tr>
      <w:tr w:rsidR="00736B0A" w:rsidRPr="00C90B12" w14:paraId="6FBCC60D"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90964AE"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8686AA2"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58CFB9C4"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4168A37" w14:textId="77777777" w:rsidR="00736B0A" w:rsidRPr="00C90B12" w:rsidRDefault="00736B0A" w:rsidP="003969BF">
            <w:pPr>
              <w:pStyle w:val="aa"/>
              <w:jc w:val="center"/>
              <w:rPr>
                <w:rFonts w:cs="Times New Roman"/>
                <w:sz w:val="22"/>
              </w:rPr>
            </w:pPr>
            <w:r w:rsidRPr="00C90B12">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5FC13D0A" w14:textId="77777777" w:rsidR="00736B0A" w:rsidRPr="00C90B12" w:rsidRDefault="00736B0A" w:rsidP="003969BF">
            <w:pPr>
              <w:pStyle w:val="aa"/>
              <w:jc w:val="center"/>
              <w:rPr>
                <w:rFonts w:cs="Times New Roman"/>
                <w:sz w:val="22"/>
              </w:rPr>
            </w:pPr>
            <w:r w:rsidRPr="00C90B12">
              <w:rPr>
                <w:rFonts w:cs="Times New Roman"/>
                <w:sz w:val="22"/>
              </w:rPr>
              <w:t>2431,07</w:t>
            </w:r>
          </w:p>
        </w:tc>
        <w:tc>
          <w:tcPr>
            <w:tcW w:w="1821" w:type="dxa"/>
            <w:tcBorders>
              <w:top w:val="nil"/>
              <w:left w:val="nil"/>
              <w:bottom w:val="single" w:sz="4" w:space="0" w:color="auto"/>
              <w:right w:val="single" w:sz="4" w:space="0" w:color="auto"/>
            </w:tcBorders>
            <w:shd w:val="clear" w:color="auto" w:fill="auto"/>
            <w:vAlign w:val="center"/>
            <w:hideMark/>
          </w:tcPr>
          <w:p w14:paraId="134F9967" w14:textId="77777777" w:rsidR="00736B0A" w:rsidRPr="00C90B12" w:rsidRDefault="00736B0A" w:rsidP="003969BF">
            <w:pPr>
              <w:pStyle w:val="aa"/>
              <w:jc w:val="center"/>
              <w:rPr>
                <w:rFonts w:cs="Times New Roman"/>
                <w:sz w:val="22"/>
              </w:rPr>
            </w:pPr>
            <w:r w:rsidRPr="00C90B12">
              <w:rPr>
                <w:rFonts w:cs="Times New Roman"/>
                <w:sz w:val="22"/>
              </w:rPr>
              <w:t>2640,34</w:t>
            </w:r>
          </w:p>
        </w:tc>
      </w:tr>
      <w:tr w:rsidR="00736B0A" w:rsidRPr="00C90B12" w14:paraId="1A3C8796"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3806E56C"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B9C2E15"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31A0D144"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0188FE71" w14:textId="77777777" w:rsidR="00736B0A" w:rsidRPr="00C90B12" w:rsidRDefault="00736B0A" w:rsidP="003969BF">
            <w:pPr>
              <w:pStyle w:val="aa"/>
              <w:jc w:val="center"/>
              <w:rPr>
                <w:rFonts w:cs="Times New Roman"/>
                <w:sz w:val="22"/>
              </w:rPr>
            </w:pPr>
            <w:r w:rsidRPr="00C90B12">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7F95D544" w14:textId="77777777" w:rsidR="00736B0A" w:rsidRPr="00C90B12" w:rsidRDefault="00736B0A" w:rsidP="003969BF">
            <w:pPr>
              <w:pStyle w:val="aa"/>
              <w:jc w:val="center"/>
              <w:rPr>
                <w:rFonts w:cs="Times New Roman"/>
                <w:sz w:val="22"/>
              </w:rPr>
            </w:pPr>
            <w:r w:rsidRPr="00C90B12">
              <w:rPr>
                <w:rFonts w:cs="Times New Roman"/>
                <w:sz w:val="22"/>
              </w:rPr>
              <w:t>2601,46</w:t>
            </w:r>
          </w:p>
        </w:tc>
        <w:tc>
          <w:tcPr>
            <w:tcW w:w="1821" w:type="dxa"/>
            <w:tcBorders>
              <w:top w:val="nil"/>
              <w:left w:val="nil"/>
              <w:bottom w:val="single" w:sz="4" w:space="0" w:color="auto"/>
              <w:right w:val="single" w:sz="4" w:space="0" w:color="auto"/>
            </w:tcBorders>
            <w:shd w:val="clear" w:color="auto" w:fill="auto"/>
            <w:vAlign w:val="center"/>
            <w:hideMark/>
          </w:tcPr>
          <w:p w14:paraId="322395F4" w14:textId="77777777" w:rsidR="00736B0A" w:rsidRPr="00C90B12" w:rsidRDefault="00736B0A" w:rsidP="003969BF">
            <w:pPr>
              <w:pStyle w:val="aa"/>
              <w:jc w:val="center"/>
              <w:rPr>
                <w:rFonts w:cs="Times New Roman"/>
                <w:sz w:val="22"/>
              </w:rPr>
            </w:pPr>
            <w:r w:rsidRPr="00C90B12">
              <w:rPr>
                <w:rFonts w:cs="Times New Roman"/>
                <w:sz w:val="22"/>
              </w:rPr>
              <w:t>2601,46</w:t>
            </w:r>
          </w:p>
        </w:tc>
      </w:tr>
      <w:tr w:rsidR="00736B0A" w:rsidRPr="00C90B12" w14:paraId="4414EBEE" w14:textId="77777777" w:rsidTr="003969BF">
        <w:trPr>
          <w:trHeight w:val="20"/>
          <w:jc w:val="center"/>
        </w:trPr>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F2A4615" w14:textId="77777777" w:rsidR="00736B0A" w:rsidRPr="00C90B12" w:rsidRDefault="00736B0A" w:rsidP="003969BF">
            <w:pPr>
              <w:pStyle w:val="aa"/>
              <w:jc w:val="center"/>
              <w:rPr>
                <w:rFonts w:cs="Times New Roman"/>
                <w:sz w:val="22"/>
              </w:rPr>
            </w:pPr>
            <w:r w:rsidRPr="00C90B12">
              <w:rPr>
                <w:rFonts w:cs="Times New Roman"/>
                <w:sz w:val="22"/>
              </w:rPr>
              <w:t>2</w:t>
            </w:r>
          </w:p>
        </w:tc>
        <w:tc>
          <w:tcPr>
            <w:tcW w:w="2195" w:type="dxa"/>
            <w:vMerge w:val="restart"/>
            <w:tcBorders>
              <w:top w:val="nil"/>
              <w:left w:val="single" w:sz="4" w:space="0" w:color="auto"/>
              <w:bottom w:val="single" w:sz="4" w:space="0" w:color="000000"/>
              <w:right w:val="single" w:sz="4" w:space="0" w:color="auto"/>
            </w:tcBorders>
            <w:shd w:val="clear" w:color="auto" w:fill="auto"/>
            <w:vAlign w:val="center"/>
            <w:hideMark/>
          </w:tcPr>
          <w:p w14:paraId="33CF5D22" w14:textId="77777777" w:rsidR="00736B0A" w:rsidRPr="00C90B12" w:rsidRDefault="00736B0A" w:rsidP="003969BF">
            <w:pPr>
              <w:pStyle w:val="aa"/>
              <w:jc w:val="center"/>
              <w:rPr>
                <w:rFonts w:cs="Times New Roman"/>
                <w:sz w:val="22"/>
              </w:rPr>
            </w:pPr>
            <w:r w:rsidRPr="00C90B12">
              <w:rPr>
                <w:rFonts w:cs="Times New Roman"/>
                <w:sz w:val="22"/>
              </w:rPr>
              <w:t xml:space="preserve">Акционерное общество </w:t>
            </w:r>
            <w:r w:rsidRPr="00C90B12">
              <w:rPr>
                <w:rFonts w:cs="Times New Roman"/>
                <w:sz w:val="22"/>
              </w:rPr>
              <w:br/>
              <w:t xml:space="preserve">«Новосибирский Акционерное общество "Новосибирский завод </w:t>
            </w:r>
            <w:r w:rsidRPr="00C90B12">
              <w:rPr>
                <w:rFonts w:cs="Times New Roman"/>
                <w:sz w:val="22"/>
              </w:rPr>
              <w:br/>
              <w:t xml:space="preserve">искусственного волокна" </w:t>
            </w:r>
            <w:r w:rsidRPr="00C90B12">
              <w:rPr>
                <w:rFonts w:cs="Times New Roman"/>
                <w:sz w:val="22"/>
              </w:rPr>
              <w:br/>
              <w:t xml:space="preserve">(ОГРН 1115483001567 </w:t>
            </w:r>
            <w:r w:rsidRPr="00C90B12">
              <w:rPr>
                <w:rFonts w:cs="Times New Roman"/>
                <w:sz w:val="22"/>
              </w:rPr>
              <w:br/>
              <w:t>ИНН 5446013 27)</w:t>
            </w: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3534C276" w14:textId="77777777" w:rsidR="00736B0A" w:rsidRPr="00C90B12" w:rsidRDefault="00736B0A" w:rsidP="003969BF">
            <w:pPr>
              <w:pStyle w:val="aa"/>
              <w:jc w:val="center"/>
              <w:rPr>
                <w:rFonts w:cs="Times New Roman"/>
                <w:sz w:val="22"/>
              </w:rPr>
            </w:pPr>
            <w:r w:rsidRPr="00C90B12">
              <w:rPr>
                <w:rFonts w:cs="Times New Roman"/>
                <w:sz w:val="22"/>
              </w:rPr>
              <w:t>Для потребителей в случае отсутствия дифференциации тарифов, по схеме подключения (без НДС)</w:t>
            </w:r>
          </w:p>
        </w:tc>
      </w:tr>
      <w:tr w:rsidR="00736B0A" w:rsidRPr="00C90B12" w14:paraId="27059FDF"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1ABD2BD"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7C08F39" w14:textId="77777777" w:rsidR="00736B0A" w:rsidRPr="00C90B12" w:rsidRDefault="00736B0A" w:rsidP="003969BF">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61437391" w14:textId="77777777" w:rsidR="00736B0A" w:rsidRPr="00C90B12" w:rsidRDefault="00736B0A" w:rsidP="003969BF">
            <w:pPr>
              <w:pStyle w:val="aa"/>
              <w:jc w:val="center"/>
              <w:rPr>
                <w:rFonts w:cs="Times New Roman"/>
                <w:sz w:val="22"/>
              </w:rPr>
            </w:pPr>
            <w:r w:rsidRPr="00C90B12">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73B57729" w14:textId="77777777" w:rsidR="00736B0A" w:rsidRPr="00C90B12" w:rsidRDefault="00736B0A" w:rsidP="003969BF">
            <w:pPr>
              <w:pStyle w:val="aa"/>
              <w:jc w:val="center"/>
              <w:rPr>
                <w:rFonts w:cs="Times New Roman"/>
                <w:sz w:val="22"/>
              </w:rPr>
            </w:pPr>
            <w:r w:rsidRPr="00C90B12">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13A958E8" w14:textId="77777777" w:rsidR="00736B0A" w:rsidRPr="00C90B12" w:rsidRDefault="00736B0A" w:rsidP="003969BF">
            <w:pPr>
              <w:pStyle w:val="aa"/>
              <w:jc w:val="center"/>
              <w:rPr>
                <w:rFonts w:cs="Times New Roman"/>
                <w:sz w:val="22"/>
              </w:rPr>
            </w:pPr>
            <w:r w:rsidRPr="00C90B12">
              <w:rPr>
                <w:rFonts w:cs="Times New Roman"/>
                <w:sz w:val="22"/>
              </w:rPr>
              <w:t>1815,58</w:t>
            </w:r>
          </w:p>
        </w:tc>
        <w:tc>
          <w:tcPr>
            <w:tcW w:w="1821" w:type="dxa"/>
            <w:tcBorders>
              <w:top w:val="nil"/>
              <w:left w:val="nil"/>
              <w:bottom w:val="single" w:sz="4" w:space="0" w:color="auto"/>
              <w:right w:val="single" w:sz="4" w:space="0" w:color="auto"/>
            </w:tcBorders>
            <w:shd w:val="clear" w:color="auto" w:fill="auto"/>
            <w:vAlign w:val="center"/>
            <w:hideMark/>
          </w:tcPr>
          <w:p w14:paraId="62C47D3E" w14:textId="77777777" w:rsidR="00736B0A" w:rsidRPr="00C90B12" w:rsidRDefault="00736B0A" w:rsidP="003969BF">
            <w:pPr>
              <w:pStyle w:val="aa"/>
              <w:jc w:val="center"/>
              <w:rPr>
                <w:rFonts w:cs="Times New Roman"/>
                <w:sz w:val="22"/>
              </w:rPr>
            </w:pPr>
            <w:r w:rsidRPr="00C90B12">
              <w:rPr>
                <w:rFonts w:cs="Times New Roman"/>
                <w:sz w:val="22"/>
              </w:rPr>
              <w:t>1988,06</w:t>
            </w:r>
          </w:p>
        </w:tc>
      </w:tr>
      <w:tr w:rsidR="00736B0A" w:rsidRPr="00C90B12" w14:paraId="203124D3"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DD2FA84"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1E15EE3"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7E02087F"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2F0CEEC4" w14:textId="77777777" w:rsidR="00736B0A" w:rsidRPr="00C90B12" w:rsidRDefault="00736B0A" w:rsidP="003969BF">
            <w:pPr>
              <w:pStyle w:val="aa"/>
              <w:jc w:val="center"/>
              <w:rPr>
                <w:rFonts w:cs="Times New Roman"/>
                <w:sz w:val="22"/>
              </w:rPr>
            </w:pPr>
            <w:r w:rsidRPr="00C90B12">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1E30AE25" w14:textId="77777777" w:rsidR="00736B0A" w:rsidRPr="00C90B12" w:rsidRDefault="00736B0A" w:rsidP="003969BF">
            <w:pPr>
              <w:pStyle w:val="aa"/>
              <w:jc w:val="center"/>
              <w:rPr>
                <w:rFonts w:cs="Times New Roman"/>
                <w:sz w:val="22"/>
              </w:rPr>
            </w:pPr>
            <w:r w:rsidRPr="00C90B12">
              <w:rPr>
                <w:rFonts w:cs="Times New Roman"/>
                <w:sz w:val="22"/>
              </w:rPr>
              <w:t>1988,06</w:t>
            </w:r>
          </w:p>
        </w:tc>
        <w:tc>
          <w:tcPr>
            <w:tcW w:w="1821" w:type="dxa"/>
            <w:tcBorders>
              <w:top w:val="nil"/>
              <w:left w:val="nil"/>
              <w:bottom w:val="single" w:sz="4" w:space="0" w:color="auto"/>
              <w:right w:val="single" w:sz="4" w:space="0" w:color="auto"/>
            </w:tcBorders>
            <w:shd w:val="clear" w:color="auto" w:fill="auto"/>
            <w:vAlign w:val="center"/>
            <w:hideMark/>
          </w:tcPr>
          <w:p w14:paraId="4C958C38" w14:textId="77777777" w:rsidR="00736B0A" w:rsidRPr="00C90B12" w:rsidRDefault="00736B0A" w:rsidP="003969BF">
            <w:pPr>
              <w:pStyle w:val="aa"/>
              <w:jc w:val="center"/>
              <w:rPr>
                <w:rFonts w:cs="Times New Roman"/>
                <w:sz w:val="22"/>
              </w:rPr>
            </w:pPr>
            <w:r w:rsidRPr="00C90B12">
              <w:rPr>
                <w:rFonts w:cs="Times New Roman"/>
                <w:sz w:val="22"/>
              </w:rPr>
              <w:t>2197,63</w:t>
            </w:r>
          </w:p>
        </w:tc>
      </w:tr>
      <w:tr w:rsidR="00736B0A" w:rsidRPr="00C90B12" w14:paraId="5B1CC9A3"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85E7C62"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BD68B3F"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70A8F34F"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C8B0E9E" w14:textId="77777777" w:rsidR="00736B0A" w:rsidRPr="00C90B12" w:rsidRDefault="00736B0A" w:rsidP="003969BF">
            <w:pPr>
              <w:pStyle w:val="aa"/>
              <w:jc w:val="center"/>
              <w:rPr>
                <w:rFonts w:cs="Times New Roman"/>
                <w:sz w:val="22"/>
              </w:rPr>
            </w:pPr>
            <w:r w:rsidRPr="00C90B12">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1DBC930D" w14:textId="77777777" w:rsidR="00736B0A" w:rsidRPr="00C90B12" w:rsidRDefault="00736B0A" w:rsidP="003969BF">
            <w:pPr>
              <w:pStyle w:val="aa"/>
              <w:jc w:val="center"/>
              <w:rPr>
                <w:rFonts w:cs="Times New Roman"/>
                <w:sz w:val="22"/>
              </w:rPr>
            </w:pPr>
            <w:r w:rsidRPr="00C90B12">
              <w:rPr>
                <w:rFonts w:cs="Times New Roman"/>
                <w:sz w:val="22"/>
              </w:rPr>
              <w:t>2145,57</w:t>
            </w:r>
          </w:p>
        </w:tc>
        <w:tc>
          <w:tcPr>
            <w:tcW w:w="1821" w:type="dxa"/>
            <w:tcBorders>
              <w:top w:val="nil"/>
              <w:left w:val="nil"/>
              <w:bottom w:val="single" w:sz="4" w:space="0" w:color="auto"/>
              <w:right w:val="single" w:sz="4" w:space="0" w:color="auto"/>
            </w:tcBorders>
            <w:shd w:val="clear" w:color="auto" w:fill="auto"/>
            <w:vAlign w:val="center"/>
            <w:hideMark/>
          </w:tcPr>
          <w:p w14:paraId="6662106B" w14:textId="77777777" w:rsidR="00736B0A" w:rsidRPr="00C90B12" w:rsidRDefault="00736B0A" w:rsidP="003969BF">
            <w:pPr>
              <w:pStyle w:val="aa"/>
              <w:jc w:val="center"/>
              <w:rPr>
                <w:rFonts w:cs="Times New Roman"/>
                <w:sz w:val="22"/>
              </w:rPr>
            </w:pPr>
            <w:r w:rsidRPr="00C90B12">
              <w:rPr>
                <w:rFonts w:cs="Times New Roman"/>
                <w:sz w:val="22"/>
              </w:rPr>
              <w:t>2145,57</w:t>
            </w:r>
          </w:p>
        </w:tc>
      </w:tr>
      <w:tr w:rsidR="00736B0A" w:rsidRPr="00C90B12" w14:paraId="6ECE8A2C"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A705A36"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341CE51"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4E94C747"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CADBE11" w14:textId="77777777" w:rsidR="00736B0A" w:rsidRPr="00C90B12" w:rsidRDefault="00736B0A" w:rsidP="003969BF">
            <w:pPr>
              <w:pStyle w:val="aa"/>
              <w:jc w:val="center"/>
              <w:rPr>
                <w:rFonts w:cs="Times New Roman"/>
                <w:sz w:val="22"/>
              </w:rPr>
            </w:pPr>
            <w:r w:rsidRPr="00C90B12">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706172C1" w14:textId="77777777" w:rsidR="00736B0A" w:rsidRPr="00C90B12" w:rsidRDefault="00736B0A" w:rsidP="003969BF">
            <w:pPr>
              <w:pStyle w:val="aa"/>
              <w:jc w:val="center"/>
              <w:rPr>
                <w:rFonts w:cs="Times New Roman"/>
                <w:sz w:val="22"/>
              </w:rPr>
            </w:pPr>
            <w:r w:rsidRPr="00C90B12">
              <w:rPr>
                <w:rFonts w:cs="Times New Roman"/>
                <w:sz w:val="22"/>
              </w:rPr>
              <w:t>2145,57</w:t>
            </w:r>
          </w:p>
        </w:tc>
        <w:tc>
          <w:tcPr>
            <w:tcW w:w="1821" w:type="dxa"/>
            <w:tcBorders>
              <w:top w:val="nil"/>
              <w:left w:val="nil"/>
              <w:bottom w:val="single" w:sz="4" w:space="0" w:color="auto"/>
              <w:right w:val="single" w:sz="4" w:space="0" w:color="auto"/>
            </w:tcBorders>
            <w:shd w:val="clear" w:color="auto" w:fill="auto"/>
            <w:vAlign w:val="center"/>
            <w:hideMark/>
          </w:tcPr>
          <w:p w14:paraId="657C5B7C" w14:textId="77777777" w:rsidR="00736B0A" w:rsidRPr="00C90B12" w:rsidRDefault="00736B0A" w:rsidP="003969BF">
            <w:pPr>
              <w:pStyle w:val="aa"/>
              <w:jc w:val="center"/>
              <w:rPr>
                <w:rFonts w:cs="Times New Roman"/>
                <w:sz w:val="22"/>
              </w:rPr>
            </w:pPr>
            <w:r w:rsidRPr="00C90B12">
              <w:rPr>
                <w:rFonts w:cs="Times New Roman"/>
                <w:sz w:val="22"/>
              </w:rPr>
              <w:t>2335,74</w:t>
            </w:r>
          </w:p>
        </w:tc>
      </w:tr>
      <w:tr w:rsidR="00736B0A" w:rsidRPr="00C90B12" w14:paraId="1D10DB3B"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497A9EE"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95ED153"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55912A07"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D063652" w14:textId="77777777" w:rsidR="00736B0A" w:rsidRPr="00C90B12" w:rsidRDefault="00736B0A" w:rsidP="003969BF">
            <w:pPr>
              <w:pStyle w:val="aa"/>
              <w:jc w:val="center"/>
              <w:rPr>
                <w:rFonts w:cs="Times New Roman"/>
                <w:sz w:val="22"/>
              </w:rPr>
            </w:pPr>
            <w:r w:rsidRPr="00C90B12">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325EB138" w14:textId="77777777" w:rsidR="00736B0A" w:rsidRPr="00C90B12" w:rsidRDefault="00736B0A" w:rsidP="003969BF">
            <w:pPr>
              <w:pStyle w:val="aa"/>
              <w:jc w:val="center"/>
              <w:rPr>
                <w:rFonts w:cs="Times New Roman"/>
                <w:sz w:val="22"/>
              </w:rPr>
            </w:pPr>
            <w:r w:rsidRPr="00C90B12">
              <w:rPr>
                <w:rFonts w:cs="Times New Roman"/>
                <w:sz w:val="22"/>
              </w:rPr>
              <w:t>2300,52</w:t>
            </w:r>
          </w:p>
        </w:tc>
        <w:tc>
          <w:tcPr>
            <w:tcW w:w="1821" w:type="dxa"/>
            <w:tcBorders>
              <w:top w:val="nil"/>
              <w:left w:val="nil"/>
              <w:bottom w:val="single" w:sz="4" w:space="0" w:color="auto"/>
              <w:right w:val="single" w:sz="4" w:space="0" w:color="auto"/>
            </w:tcBorders>
            <w:shd w:val="clear" w:color="auto" w:fill="auto"/>
            <w:vAlign w:val="center"/>
            <w:hideMark/>
          </w:tcPr>
          <w:p w14:paraId="75C18B7B" w14:textId="77777777" w:rsidR="00736B0A" w:rsidRPr="00C90B12" w:rsidRDefault="00736B0A" w:rsidP="003969BF">
            <w:pPr>
              <w:pStyle w:val="aa"/>
              <w:jc w:val="center"/>
              <w:rPr>
                <w:rFonts w:cs="Times New Roman"/>
                <w:sz w:val="22"/>
              </w:rPr>
            </w:pPr>
            <w:r w:rsidRPr="00C90B12">
              <w:rPr>
                <w:rFonts w:cs="Times New Roman"/>
                <w:sz w:val="22"/>
              </w:rPr>
              <w:t>2300,52</w:t>
            </w:r>
          </w:p>
        </w:tc>
      </w:tr>
      <w:tr w:rsidR="00736B0A" w:rsidRPr="00C90B12" w14:paraId="34E3FF8C"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2AB72F7E"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50A5AC12" w14:textId="77777777" w:rsidR="00736B0A" w:rsidRPr="00C90B12" w:rsidRDefault="00736B0A" w:rsidP="003969BF">
            <w:pPr>
              <w:pStyle w:val="aa"/>
              <w:jc w:val="center"/>
              <w:rPr>
                <w:rFonts w:cs="Times New Roman"/>
                <w:sz w:val="22"/>
              </w:rPr>
            </w:pP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7EC70A53" w14:textId="77777777" w:rsidR="00736B0A" w:rsidRPr="00C90B12" w:rsidRDefault="00736B0A" w:rsidP="003969BF">
            <w:pPr>
              <w:pStyle w:val="aa"/>
              <w:jc w:val="center"/>
              <w:rPr>
                <w:rFonts w:cs="Times New Roman"/>
                <w:sz w:val="22"/>
              </w:rPr>
            </w:pPr>
            <w:r w:rsidRPr="00C90B12">
              <w:rPr>
                <w:rFonts w:cs="Times New Roman"/>
                <w:sz w:val="22"/>
              </w:rPr>
              <w:t>Население (с НДС)</w:t>
            </w:r>
          </w:p>
        </w:tc>
      </w:tr>
      <w:tr w:rsidR="00736B0A" w:rsidRPr="00C90B12" w14:paraId="3A71382C"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29CF7F31"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84F52C5" w14:textId="77777777" w:rsidR="00736B0A" w:rsidRPr="00C90B12" w:rsidRDefault="00736B0A" w:rsidP="003969BF">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36270C7C" w14:textId="77777777" w:rsidR="00736B0A" w:rsidRPr="00C90B12" w:rsidRDefault="00736B0A" w:rsidP="003969BF">
            <w:pPr>
              <w:pStyle w:val="aa"/>
              <w:jc w:val="center"/>
              <w:rPr>
                <w:rFonts w:cs="Times New Roman"/>
                <w:sz w:val="22"/>
              </w:rPr>
            </w:pPr>
            <w:r w:rsidRPr="00C90B12">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1316BE60" w14:textId="77777777" w:rsidR="00736B0A" w:rsidRPr="00C90B12" w:rsidRDefault="00736B0A" w:rsidP="003969BF">
            <w:pPr>
              <w:pStyle w:val="aa"/>
              <w:jc w:val="center"/>
              <w:rPr>
                <w:rFonts w:cs="Times New Roman"/>
                <w:sz w:val="22"/>
              </w:rPr>
            </w:pPr>
            <w:r w:rsidRPr="00C90B12">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6A922DBB" w14:textId="77777777" w:rsidR="00736B0A" w:rsidRPr="00C90B12" w:rsidRDefault="00736B0A" w:rsidP="003969BF">
            <w:pPr>
              <w:pStyle w:val="aa"/>
              <w:jc w:val="center"/>
              <w:rPr>
                <w:rFonts w:cs="Times New Roman"/>
                <w:sz w:val="22"/>
              </w:rPr>
            </w:pPr>
            <w:r w:rsidRPr="00C90B12">
              <w:rPr>
                <w:rFonts w:cs="Times New Roman"/>
                <w:sz w:val="22"/>
              </w:rPr>
              <w:t>2178,7</w:t>
            </w:r>
          </w:p>
        </w:tc>
        <w:tc>
          <w:tcPr>
            <w:tcW w:w="1821" w:type="dxa"/>
            <w:tcBorders>
              <w:top w:val="nil"/>
              <w:left w:val="nil"/>
              <w:bottom w:val="single" w:sz="4" w:space="0" w:color="auto"/>
              <w:right w:val="single" w:sz="4" w:space="0" w:color="auto"/>
            </w:tcBorders>
            <w:shd w:val="clear" w:color="auto" w:fill="auto"/>
            <w:vAlign w:val="center"/>
            <w:hideMark/>
          </w:tcPr>
          <w:p w14:paraId="04F15C5E" w14:textId="77777777" w:rsidR="00736B0A" w:rsidRPr="00C90B12" w:rsidRDefault="00736B0A" w:rsidP="003969BF">
            <w:pPr>
              <w:pStyle w:val="aa"/>
              <w:jc w:val="center"/>
              <w:rPr>
                <w:rFonts w:cs="Times New Roman"/>
                <w:sz w:val="22"/>
              </w:rPr>
            </w:pPr>
            <w:r w:rsidRPr="00C90B12">
              <w:rPr>
                <w:rFonts w:cs="Times New Roman"/>
                <w:sz w:val="22"/>
              </w:rPr>
              <w:t>2385,67</w:t>
            </w:r>
          </w:p>
        </w:tc>
      </w:tr>
      <w:tr w:rsidR="00736B0A" w:rsidRPr="00C90B12" w14:paraId="7CDAEAEA"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2484C867"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508D7C9"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0F4AEE9F"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48B110DE" w14:textId="77777777" w:rsidR="00736B0A" w:rsidRPr="00C90B12" w:rsidRDefault="00736B0A" w:rsidP="003969BF">
            <w:pPr>
              <w:pStyle w:val="aa"/>
              <w:jc w:val="center"/>
              <w:rPr>
                <w:rFonts w:cs="Times New Roman"/>
                <w:sz w:val="22"/>
              </w:rPr>
            </w:pPr>
            <w:r w:rsidRPr="00C90B12">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4BE0FCF3" w14:textId="77777777" w:rsidR="00736B0A" w:rsidRPr="00C90B12" w:rsidRDefault="00736B0A" w:rsidP="003969BF">
            <w:pPr>
              <w:pStyle w:val="aa"/>
              <w:jc w:val="center"/>
              <w:rPr>
                <w:rFonts w:cs="Times New Roman"/>
                <w:sz w:val="22"/>
              </w:rPr>
            </w:pPr>
            <w:r w:rsidRPr="00C90B12">
              <w:rPr>
                <w:rFonts w:cs="Times New Roman"/>
                <w:sz w:val="22"/>
              </w:rPr>
              <w:t>2385,67</w:t>
            </w:r>
          </w:p>
        </w:tc>
        <w:tc>
          <w:tcPr>
            <w:tcW w:w="1821" w:type="dxa"/>
            <w:tcBorders>
              <w:top w:val="nil"/>
              <w:left w:val="nil"/>
              <w:bottom w:val="single" w:sz="4" w:space="0" w:color="auto"/>
              <w:right w:val="single" w:sz="4" w:space="0" w:color="auto"/>
            </w:tcBorders>
            <w:shd w:val="clear" w:color="auto" w:fill="auto"/>
            <w:vAlign w:val="center"/>
            <w:hideMark/>
          </w:tcPr>
          <w:p w14:paraId="1154CA20" w14:textId="77777777" w:rsidR="00736B0A" w:rsidRPr="00C90B12" w:rsidRDefault="00736B0A" w:rsidP="003969BF">
            <w:pPr>
              <w:pStyle w:val="aa"/>
              <w:jc w:val="center"/>
              <w:rPr>
                <w:rFonts w:cs="Times New Roman"/>
                <w:sz w:val="22"/>
              </w:rPr>
            </w:pPr>
            <w:r w:rsidRPr="00C90B12">
              <w:rPr>
                <w:rFonts w:cs="Times New Roman"/>
                <w:sz w:val="22"/>
              </w:rPr>
              <w:t>2637,16</w:t>
            </w:r>
          </w:p>
        </w:tc>
      </w:tr>
      <w:tr w:rsidR="00736B0A" w:rsidRPr="00C90B12" w14:paraId="126841BE"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573032C"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584DAC0A"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36CDDB9E"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26F0A07" w14:textId="77777777" w:rsidR="00736B0A" w:rsidRPr="00C90B12" w:rsidRDefault="00736B0A" w:rsidP="003969BF">
            <w:pPr>
              <w:pStyle w:val="aa"/>
              <w:jc w:val="center"/>
              <w:rPr>
                <w:rFonts w:cs="Times New Roman"/>
                <w:sz w:val="22"/>
              </w:rPr>
            </w:pPr>
            <w:r w:rsidRPr="00C90B12">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48E068E9" w14:textId="77777777" w:rsidR="00736B0A" w:rsidRPr="00C90B12" w:rsidRDefault="00736B0A" w:rsidP="003969BF">
            <w:pPr>
              <w:pStyle w:val="aa"/>
              <w:jc w:val="center"/>
              <w:rPr>
                <w:rFonts w:cs="Times New Roman"/>
                <w:sz w:val="22"/>
              </w:rPr>
            </w:pPr>
            <w:r w:rsidRPr="00C90B12">
              <w:rPr>
                <w:rFonts w:cs="Times New Roman"/>
                <w:sz w:val="22"/>
              </w:rPr>
              <w:t>2574,68</w:t>
            </w:r>
          </w:p>
        </w:tc>
        <w:tc>
          <w:tcPr>
            <w:tcW w:w="1821" w:type="dxa"/>
            <w:tcBorders>
              <w:top w:val="nil"/>
              <w:left w:val="nil"/>
              <w:bottom w:val="single" w:sz="4" w:space="0" w:color="auto"/>
              <w:right w:val="single" w:sz="4" w:space="0" w:color="auto"/>
            </w:tcBorders>
            <w:shd w:val="clear" w:color="auto" w:fill="auto"/>
            <w:vAlign w:val="center"/>
            <w:hideMark/>
          </w:tcPr>
          <w:p w14:paraId="64259F97" w14:textId="77777777" w:rsidR="00736B0A" w:rsidRPr="00C90B12" w:rsidRDefault="00736B0A" w:rsidP="003969BF">
            <w:pPr>
              <w:pStyle w:val="aa"/>
              <w:jc w:val="center"/>
              <w:rPr>
                <w:rFonts w:cs="Times New Roman"/>
                <w:sz w:val="22"/>
              </w:rPr>
            </w:pPr>
            <w:r w:rsidRPr="00C90B12">
              <w:rPr>
                <w:rFonts w:cs="Times New Roman"/>
                <w:sz w:val="22"/>
              </w:rPr>
              <w:t>2574,68</w:t>
            </w:r>
          </w:p>
        </w:tc>
      </w:tr>
      <w:tr w:rsidR="00736B0A" w:rsidRPr="00C90B12" w14:paraId="37D5A4DB"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44AEE05A"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03E1BDBB"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06386B08"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D6EB8F2" w14:textId="77777777" w:rsidR="00736B0A" w:rsidRPr="00C90B12" w:rsidRDefault="00736B0A" w:rsidP="003969BF">
            <w:pPr>
              <w:pStyle w:val="aa"/>
              <w:jc w:val="center"/>
              <w:rPr>
                <w:rFonts w:cs="Times New Roman"/>
                <w:sz w:val="22"/>
              </w:rPr>
            </w:pPr>
            <w:r w:rsidRPr="00C90B12">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5BB9E7BD" w14:textId="77777777" w:rsidR="00736B0A" w:rsidRPr="00C90B12" w:rsidRDefault="00736B0A" w:rsidP="003969BF">
            <w:pPr>
              <w:pStyle w:val="aa"/>
              <w:jc w:val="center"/>
              <w:rPr>
                <w:rFonts w:cs="Times New Roman"/>
                <w:sz w:val="22"/>
              </w:rPr>
            </w:pPr>
            <w:r w:rsidRPr="00C90B12">
              <w:rPr>
                <w:rFonts w:cs="Times New Roman"/>
                <w:sz w:val="22"/>
              </w:rPr>
              <w:t>2574,68</w:t>
            </w:r>
          </w:p>
        </w:tc>
        <w:tc>
          <w:tcPr>
            <w:tcW w:w="1821" w:type="dxa"/>
            <w:tcBorders>
              <w:top w:val="nil"/>
              <w:left w:val="nil"/>
              <w:bottom w:val="single" w:sz="4" w:space="0" w:color="auto"/>
              <w:right w:val="single" w:sz="4" w:space="0" w:color="auto"/>
            </w:tcBorders>
            <w:shd w:val="clear" w:color="auto" w:fill="auto"/>
            <w:vAlign w:val="center"/>
            <w:hideMark/>
          </w:tcPr>
          <w:p w14:paraId="05FC36F9" w14:textId="77777777" w:rsidR="00736B0A" w:rsidRPr="00C90B12" w:rsidRDefault="00736B0A" w:rsidP="003969BF">
            <w:pPr>
              <w:pStyle w:val="aa"/>
              <w:jc w:val="center"/>
              <w:rPr>
                <w:rFonts w:cs="Times New Roman"/>
                <w:sz w:val="22"/>
              </w:rPr>
            </w:pPr>
            <w:r w:rsidRPr="00C90B12">
              <w:rPr>
                <w:rFonts w:cs="Times New Roman"/>
                <w:sz w:val="22"/>
              </w:rPr>
              <w:t>2802,89</w:t>
            </w:r>
          </w:p>
        </w:tc>
      </w:tr>
      <w:tr w:rsidR="00736B0A" w:rsidRPr="00C90B12" w14:paraId="0B0A5B3B"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A223A74"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E294643"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0079552E"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49C57B36" w14:textId="77777777" w:rsidR="00736B0A" w:rsidRPr="00C90B12" w:rsidRDefault="00736B0A" w:rsidP="003969BF">
            <w:pPr>
              <w:pStyle w:val="aa"/>
              <w:jc w:val="center"/>
              <w:rPr>
                <w:rFonts w:cs="Times New Roman"/>
                <w:sz w:val="22"/>
              </w:rPr>
            </w:pPr>
            <w:r w:rsidRPr="00C90B12">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3814949F" w14:textId="77777777" w:rsidR="00736B0A" w:rsidRPr="00C90B12" w:rsidRDefault="00736B0A" w:rsidP="003969BF">
            <w:pPr>
              <w:pStyle w:val="aa"/>
              <w:jc w:val="center"/>
              <w:rPr>
                <w:rFonts w:cs="Times New Roman"/>
                <w:sz w:val="22"/>
              </w:rPr>
            </w:pPr>
            <w:r w:rsidRPr="00C90B12">
              <w:rPr>
                <w:rFonts w:cs="Times New Roman"/>
                <w:sz w:val="22"/>
              </w:rPr>
              <w:t>2760,62</w:t>
            </w:r>
          </w:p>
        </w:tc>
        <w:tc>
          <w:tcPr>
            <w:tcW w:w="1821" w:type="dxa"/>
            <w:tcBorders>
              <w:top w:val="nil"/>
              <w:left w:val="nil"/>
              <w:bottom w:val="single" w:sz="4" w:space="0" w:color="auto"/>
              <w:right w:val="single" w:sz="4" w:space="0" w:color="auto"/>
            </w:tcBorders>
            <w:shd w:val="clear" w:color="auto" w:fill="auto"/>
            <w:vAlign w:val="center"/>
            <w:hideMark/>
          </w:tcPr>
          <w:p w14:paraId="08965A14" w14:textId="77777777" w:rsidR="00736B0A" w:rsidRPr="00C90B12" w:rsidRDefault="00736B0A" w:rsidP="003969BF">
            <w:pPr>
              <w:pStyle w:val="aa"/>
              <w:jc w:val="center"/>
              <w:rPr>
                <w:rFonts w:cs="Times New Roman"/>
                <w:sz w:val="22"/>
              </w:rPr>
            </w:pPr>
            <w:r w:rsidRPr="00C90B12">
              <w:rPr>
                <w:rFonts w:cs="Times New Roman"/>
                <w:sz w:val="22"/>
              </w:rPr>
              <w:t>2760,62</w:t>
            </w:r>
          </w:p>
        </w:tc>
      </w:tr>
      <w:tr w:rsidR="00736B0A" w:rsidRPr="00C90B12" w14:paraId="4F4E27F4" w14:textId="77777777" w:rsidTr="003969BF">
        <w:trPr>
          <w:trHeight w:val="20"/>
          <w:jc w:val="center"/>
        </w:trPr>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275A8F1F" w14:textId="77777777" w:rsidR="00736B0A" w:rsidRPr="00C90B12" w:rsidRDefault="00736B0A" w:rsidP="003969BF">
            <w:pPr>
              <w:pStyle w:val="aa"/>
              <w:jc w:val="center"/>
              <w:rPr>
                <w:rFonts w:cs="Times New Roman"/>
                <w:sz w:val="22"/>
              </w:rPr>
            </w:pPr>
            <w:r w:rsidRPr="00C90B12">
              <w:rPr>
                <w:rFonts w:cs="Times New Roman"/>
                <w:sz w:val="22"/>
              </w:rPr>
              <w:t>3</w:t>
            </w:r>
          </w:p>
        </w:tc>
        <w:tc>
          <w:tcPr>
            <w:tcW w:w="2195" w:type="dxa"/>
            <w:vMerge w:val="restart"/>
            <w:tcBorders>
              <w:top w:val="nil"/>
              <w:left w:val="single" w:sz="4" w:space="0" w:color="auto"/>
              <w:bottom w:val="single" w:sz="4" w:space="0" w:color="000000"/>
              <w:right w:val="single" w:sz="4" w:space="0" w:color="auto"/>
            </w:tcBorders>
            <w:shd w:val="clear" w:color="auto" w:fill="auto"/>
            <w:vAlign w:val="center"/>
            <w:hideMark/>
          </w:tcPr>
          <w:p w14:paraId="583163F0" w14:textId="77777777" w:rsidR="00736B0A" w:rsidRPr="00C90B12" w:rsidRDefault="00736B0A" w:rsidP="003969BF">
            <w:pPr>
              <w:pStyle w:val="aa"/>
              <w:jc w:val="center"/>
              <w:rPr>
                <w:rFonts w:cs="Times New Roman"/>
                <w:sz w:val="22"/>
              </w:rPr>
            </w:pPr>
            <w:r w:rsidRPr="00C90B12">
              <w:rPr>
                <w:rFonts w:cs="Times New Roman"/>
                <w:sz w:val="22"/>
              </w:rPr>
              <w:t>Общество с ограниченной ответственностью "Прогресс"</w:t>
            </w: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79D3D98E" w14:textId="77777777" w:rsidR="00736B0A" w:rsidRPr="00C90B12" w:rsidRDefault="00736B0A" w:rsidP="003969BF">
            <w:pPr>
              <w:pStyle w:val="aa"/>
              <w:jc w:val="center"/>
              <w:rPr>
                <w:rFonts w:cs="Times New Roman"/>
                <w:sz w:val="22"/>
              </w:rPr>
            </w:pPr>
            <w:r w:rsidRPr="00C90B12">
              <w:rPr>
                <w:rFonts w:cs="Times New Roman"/>
                <w:sz w:val="22"/>
              </w:rPr>
              <w:t>Для потребителей в случае отсутствия дифференциации тарифов, по схеме подключения (без НДС)</w:t>
            </w:r>
          </w:p>
        </w:tc>
      </w:tr>
      <w:tr w:rsidR="00736B0A" w:rsidRPr="00C90B12" w14:paraId="655A8584"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45F8FCA"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11BEB2F" w14:textId="77777777" w:rsidR="00736B0A" w:rsidRPr="00C90B12" w:rsidRDefault="00736B0A" w:rsidP="003969BF">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071A49C3" w14:textId="77777777" w:rsidR="00736B0A" w:rsidRPr="00C90B12" w:rsidRDefault="00736B0A" w:rsidP="003969BF">
            <w:pPr>
              <w:pStyle w:val="aa"/>
              <w:jc w:val="center"/>
              <w:rPr>
                <w:rFonts w:cs="Times New Roman"/>
                <w:sz w:val="22"/>
              </w:rPr>
            </w:pPr>
            <w:r w:rsidRPr="00C90B12">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168C6F98" w14:textId="77777777" w:rsidR="00736B0A" w:rsidRPr="00C90B12" w:rsidRDefault="00736B0A" w:rsidP="003969BF">
            <w:pPr>
              <w:pStyle w:val="aa"/>
              <w:jc w:val="center"/>
              <w:rPr>
                <w:rFonts w:cs="Times New Roman"/>
                <w:sz w:val="22"/>
              </w:rPr>
            </w:pPr>
            <w:r w:rsidRPr="00C90B12">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24A1E513" w14:textId="77777777" w:rsidR="00736B0A" w:rsidRPr="00C90B12" w:rsidRDefault="00736B0A" w:rsidP="003969BF">
            <w:pPr>
              <w:pStyle w:val="aa"/>
              <w:jc w:val="center"/>
              <w:rPr>
                <w:rFonts w:cs="Times New Roman"/>
                <w:sz w:val="22"/>
              </w:rPr>
            </w:pPr>
            <w:r w:rsidRPr="00C90B12">
              <w:rPr>
                <w:rFonts w:cs="Times New Roman"/>
                <w:sz w:val="22"/>
              </w:rPr>
              <w:t>2075,36&lt;**&gt;</w:t>
            </w:r>
          </w:p>
        </w:tc>
        <w:tc>
          <w:tcPr>
            <w:tcW w:w="1821" w:type="dxa"/>
            <w:tcBorders>
              <w:top w:val="nil"/>
              <w:left w:val="nil"/>
              <w:bottom w:val="single" w:sz="4" w:space="0" w:color="auto"/>
              <w:right w:val="single" w:sz="4" w:space="0" w:color="auto"/>
            </w:tcBorders>
            <w:shd w:val="clear" w:color="auto" w:fill="auto"/>
            <w:vAlign w:val="center"/>
            <w:hideMark/>
          </w:tcPr>
          <w:p w14:paraId="71DDCEFC" w14:textId="77777777" w:rsidR="00736B0A" w:rsidRPr="00C90B12" w:rsidRDefault="00736B0A" w:rsidP="003969BF">
            <w:pPr>
              <w:pStyle w:val="aa"/>
              <w:jc w:val="center"/>
              <w:rPr>
                <w:rFonts w:cs="Times New Roman"/>
                <w:sz w:val="22"/>
              </w:rPr>
            </w:pPr>
            <w:r w:rsidRPr="00C90B12">
              <w:rPr>
                <w:rFonts w:cs="Times New Roman"/>
                <w:sz w:val="22"/>
              </w:rPr>
              <w:t>2075,36&lt;**&gt;</w:t>
            </w:r>
          </w:p>
        </w:tc>
      </w:tr>
      <w:tr w:rsidR="00736B0A" w:rsidRPr="00C90B12" w14:paraId="13AF7905"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CC10F6A"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5793603"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461A0F7E"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70D13F18" w14:textId="77777777" w:rsidR="00736B0A" w:rsidRPr="00C90B12" w:rsidRDefault="00736B0A" w:rsidP="003969BF">
            <w:pPr>
              <w:pStyle w:val="aa"/>
              <w:jc w:val="center"/>
              <w:rPr>
                <w:rFonts w:cs="Times New Roman"/>
                <w:sz w:val="22"/>
              </w:rPr>
            </w:pPr>
            <w:r w:rsidRPr="00C90B12">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266E7242" w14:textId="77777777" w:rsidR="00736B0A" w:rsidRPr="00C90B12" w:rsidRDefault="00736B0A" w:rsidP="003969BF">
            <w:pPr>
              <w:pStyle w:val="aa"/>
              <w:jc w:val="center"/>
              <w:rPr>
                <w:rFonts w:cs="Times New Roman"/>
                <w:sz w:val="22"/>
              </w:rPr>
            </w:pPr>
            <w:r w:rsidRPr="00C90B12">
              <w:rPr>
                <w:rFonts w:cs="Times New Roman"/>
                <w:sz w:val="22"/>
              </w:rPr>
              <w:t>2075,36&lt;**&gt;</w:t>
            </w:r>
          </w:p>
        </w:tc>
        <w:tc>
          <w:tcPr>
            <w:tcW w:w="1821" w:type="dxa"/>
            <w:tcBorders>
              <w:top w:val="nil"/>
              <w:left w:val="nil"/>
              <w:bottom w:val="single" w:sz="4" w:space="0" w:color="auto"/>
              <w:right w:val="single" w:sz="4" w:space="0" w:color="auto"/>
            </w:tcBorders>
            <w:shd w:val="clear" w:color="auto" w:fill="auto"/>
            <w:vAlign w:val="center"/>
            <w:hideMark/>
          </w:tcPr>
          <w:p w14:paraId="76220F3C" w14:textId="77777777" w:rsidR="00736B0A" w:rsidRPr="00C90B12" w:rsidRDefault="00736B0A" w:rsidP="003969BF">
            <w:pPr>
              <w:pStyle w:val="aa"/>
              <w:jc w:val="center"/>
              <w:rPr>
                <w:rFonts w:cs="Times New Roman"/>
                <w:sz w:val="22"/>
              </w:rPr>
            </w:pPr>
            <w:r w:rsidRPr="00C90B12">
              <w:rPr>
                <w:rFonts w:cs="Times New Roman"/>
                <w:sz w:val="22"/>
              </w:rPr>
              <w:t>2402,64&lt;**&gt;</w:t>
            </w:r>
          </w:p>
        </w:tc>
      </w:tr>
      <w:tr w:rsidR="00736B0A" w:rsidRPr="00C90B12" w14:paraId="70EA397C"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4DC270FC"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377547EB"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2954CA14"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4D93496" w14:textId="77777777" w:rsidR="00736B0A" w:rsidRPr="00C90B12" w:rsidRDefault="00736B0A" w:rsidP="003969BF">
            <w:pPr>
              <w:pStyle w:val="aa"/>
              <w:jc w:val="center"/>
              <w:rPr>
                <w:rFonts w:cs="Times New Roman"/>
                <w:sz w:val="22"/>
              </w:rPr>
            </w:pPr>
            <w:r w:rsidRPr="00C90B12">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0BC337BC" w14:textId="77777777" w:rsidR="00736B0A" w:rsidRPr="00C90B12" w:rsidRDefault="00736B0A" w:rsidP="003969BF">
            <w:pPr>
              <w:pStyle w:val="aa"/>
              <w:jc w:val="center"/>
              <w:rPr>
                <w:rFonts w:cs="Times New Roman"/>
                <w:sz w:val="22"/>
              </w:rPr>
            </w:pPr>
            <w:r w:rsidRPr="00C90B12">
              <w:rPr>
                <w:rFonts w:cs="Times New Roman"/>
                <w:sz w:val="22"/>
              </w:rPr>
              <w:t>2283,92&lt;**&gt;</w:t>
            </w:r>
          </w:p>
        </w:tc>
        <w:tc>
          <w:tcPr>
            <w:tcW w:w="1821" w:type="dxa"/>
            <w:tcBorders>
              <w:top w:val="nil"/>
              <w:left w:val="nil"/>
              <w:bottom w:val="single" w:sz="4" w:space="0" w:color="auto"/>
              <w:right w:val="single" w:sz="4" w:space="0" w:color="auto"/>
            </w:tcBorders>
            <w:shd w:val="clear" w:color="auto" w:fill="auto"/>
            <w:vAlign w:val="center"/>
            <w:hideMark/>
          </w:tcPr>
          <w:p w14:paraId="5B3DE796" w14:textId="77777777" w:rsidR="00736B0A" w:rsidRPr="00C90B12" w:rsidRDefault="00736B0A" w:rsidP="003969BF">
            <w:pPr>
              <w:pStyle w:val="aa"/>
              <w:jc w:val="center"/>
              <w:rPr>
                <w:rFonts w:cs="Times New Roman"/>
                <w:sz w:val="22"/>
              </w:rPr>
            </w:pPr>
            <w:r w:rsidRPr="00C90B12">
              <w:rPr>
                <w:rFonts w:cs="Times New Roman"/>
                <w:sz w:val="22"/>
              </w:rPr>
              <w:t>2283,92&lt;**&gt;</w:t>
            </w:r>
          </w:p>
        </w:tc>
      </w:tr>
      <w:tr w:rsidR="00736B0A" w:rsidRPr="00C90B12" w14:paraId="4F6BEA73"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64AC3BA3"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3E78C424"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3A097072"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72B9750" w14:textId="77777777" w:rsidR="00736B0A" w:rsidRPr="00C90B12" w:rsidRDefault="00736B0A" w:rsidP="003969BF">
            <w:pPr>
              <w:pStyle w:val="aa"/>
              <w:jc w:val="center"/>
              <w:rPr>
                <w:rFonts w:cs="Times New Roman"/>
                <w:sz w:val="22"/>
              </w:rPr>
            </w:pPr>
            <w:r w:rsidRPr="00C90B12">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7E589FFD" w14:textId="77777777" w:rsidR="00736B0A" w:rsidRPr="00C90B12" w:rsidRDefault="00736B0A" w:rsidP="003969BF">
            <w:pPr>
              <w:pStyle w:val="aa"/>
              <w:jc w:val="center"/>
              <w:rPr>
                <w:rFonts w:cs="Times New Roman"/>
                <w:sz w:val="22"/>
              </w:rPr>
            </w:pPr>
            <w:r w:rsidRPr="00C90B12">
              <w:rPr>
                <w:rFonts w:cs="Times New Roman"/>
                <w:sz w:val="22"/>
              </w:rPr>
              <w:t>2283,92&lt;**&gt;</w:t>
            </w:r>
          </w:p>
        </w:tc>
        <w:tc>
          <w:tcPr>
            <w:tcW w:w="1821" w:type="dxa"/>
            <w:tcBorders>
              <w:top w:val="nil"/>
              <w:left w:val="nil"/>
              <w:bottom w:val="single" w:sz="4" w:space="0" w:color="auto"/>
              <w:right w:val="single" w:sz="4" w:space="0" w:color="auto"/>
            </w:tcBorders>
            <w:shd w:val="clear" w:color="auto" w:fill="auto"/>
            <w:vAlign w:val="center"/>
            <w:hideMark/>
          </w:tcPr>
          <w:p w14:paraId="28FEBB80" w14:textId="77777777" w:rsidR="00736B0A" w:rsidRPr="00C90B12" w:rsidRDefault="00736B0A" w:rsidP="003969BF">
            <w:pPr>
              <w:pStyle w:val="aa"/>
              <w:jc w:val="center"/>
              <w:rPr>
                <w:rFonts w:cs="Times New Roman"/>
                <w:sz w:val="22"/>
              </w:rPr>
            </w:pPr>
            <w:r w:rsidRPr="00C90B12">
              <w:rPr>
                <w:rFonts w:cs="Times New Roman"/>
                <w:sz w:val="22"/>
              </w:rPr>
              <w:t>2485,07&lt;**&gt;</w:t>
            </w:r>
          </w:p>
        </w:tc>
      </w:tr>
      <w:tr w:rsidR="00736B0A" w:rsidRPr="00C90B12" w14:paraId="61B7F923"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A0E2C85"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0CCED5FE"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75F4257F"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24F6A21" w14:textId="77777777" w:rsidR="00736B0A" w:rsidRPr="00C90B12" w:rsidRDefault="00736B0A" w:rsidP="003969BF">
            <w:pPr>
              <w:pStyle w:val="aa"/>
              <w:jc w:val="center"/>
              <w:rPr>
                <w:rFonts w:cs="Times New Roman"/>
                <w:sz w:val="22"/>
              </w:rPr>
            </w:pPr>
            <w:r w:rsidRPr="00C90B12">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2BA74A88" w14:textId="77777777" w:rsidR="00736B0A" w:rsidRPr="00C90B12" w:rsidRDefault="00736B0A" w:rsidP="003969BF">
            <w:pPr>
              <w:pStyle w:val="aa"/>
              <w:jc w:val="center"/>
              <w:rPr>
                <w:rFonts w:cs="Times New Roman"/>
                <w:sz w:val="22"/>
              </w:rPr>
            </w:pPr>
            <w:r w:rsidRPr="00C90B12">
              <w:rPr>
                <w:rFonts w:cs="Times New Roman"/>
                <w:sz w:val="22"/>
              </w:rPr>
              <w:t>2447,78&lt;**&gt;</w:t>
            </w:r>
          </w:p>
        </w:tc>
        <w:tc>
          <w:tcPr>
            <w:tcW w:w="1821" w:type="dxa"/>
            <w:tcBorders>
              <w:top w:val="nil"/>
              <w:left w:val="nil"/>
              <w:bottom w:val="single" w:sz="4" w:space="0" w:color="auto"/>
              <w:right w:val="single" w:sz="4" w:space="0" w:color="auto"/>
            </w:tcBorders>
            <w:shd w:val="clear" w:color="auto" w:fill="auto"/>
            <w:vAlign w:val="center"/>
            <w:hideMark/>
          </w:tcPr>
          <w:p w14:paraId="4BE31561" w14:textId="77777777" w:rsidR="00736B0A" w:rsidRPr="00C90B12" w:rsidRDefault="00736B0A" w:rsidP="003969BF">
            <w:pPr>
              <w:pStyle w:val="aa"/>
              <w:jc w:val="center"/>
              <w:rPr>
                <w:rFonts w:cs="Times New Roman"/>
                <w:sz w:val="22"/>
              </w:rPr>
            </w:pPr>
            <w:r w:rsidRPr="00C90B12">
              <w:rPr>
                <w:rFonts w:cs="Times New Roman"/>
                <w:sz w:val="22"/>
              </w:rPr>
              <w:t>2447,78&lt;**&gt;</w:t>
            </w:r>
          </w:p>
        </w:tc>
      </w:tr>
      <w:tr w:rsidR="00736B0A" w:rsidRPr="00C90B12" w14:paraId="15F8DB4E"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69DD97D1"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516208A" w14:textId="77777777" w:rsidR="00736B0A" w:rsidRPr="00C90B12" w:rsidRDefault="00736B0A" w:rsidP="003969BF">
            <w:pPr>
              <w:pStyle w:val="aa"/>
              <w:jc w:val="center"/>
              <w:rPr>
                <w:rFonts w:cs="Times New Roman"/>
                <w:sz w:val="22"/>
              </w:rPr>
            </w:pP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6CEB3262" w14:textId="77777777" w:rsidR="00736B0A" w:rsidRPr="00C90B12" w:rsidRDefault="00736B0A" w:rsidP="003969BF">
            <w:pPr>
              <w:pStyle w:val="aa"/>
              <w:jc w:val="center"/>
              <w:rPr>
                <w:rFonts w:cs="Times New Roman"/>
                <w:sz w:val="22"/>
              </w:rPr>
            </w:pPr>
            <w:r w:rsidRPr="00C90B12">
              <w:rPr>
                <w:rFonts w:cs="Times New Roman"/>
                <w:sz w:val="22"/>
              </w:rPr>
              <w:t>Население (с НДС)</w:t>
            </w:r>
          </w:p>
        </w:tc>
      </w:tr>
      <w:tr w:rsidR="00736B0A" w:rsidRPr="00C90B12" w14:paraId="332B3033"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7020300"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339CB4C" w14:textId="77777777" w:rsidR="00736B0A" w:rsidRPr="00C90B12" w:rsidRDefault="00736B0A" w:rsidP="003969BF">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0B391A93" w14:textId="77777777" w:rsidR="00736B0A" w:rsidRPr="00C90B12" w:rsidRDefault="00736B0A" w:rsidP="003969BF">
            <w:pPr>
              <w:pStyle w:val="aa"/>
              <w:jc w:val="center"/>
              <w:rPr>
                <w:rFonts w:cs="Times New Roman"/>
                <w:sz w:val="22"/>
              </w:rPr>
            </w:pPr>
            <w:r w:rsidRPr="00C90B12">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28BD2589" w14:textId="77777777" w:rsidR="00736B0A" w:rsidRPr="00C90B12" w:rsidRDefault="00736B0A" w:rsidP="003969BF">
            <w:pPr>
              <w:pStyle w:val="aa"/>
              <w:jc w:val="center"/>
              <w:rPr>
                <w:rFonts w:cs="Times New Roman"/>
                <w:sz w:val="22"/>
              </w:rPr>
            </w:pPr>
            <w:r w:rsidRPr="00C90B12">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7B55D215" w14:textId="77777777" w:rsidR="00736B0A" w:rsidRPr="00C90B12" w:rsidRDefault="00736B0A" w:rsidP="003969BF">
            <w:pPr>
              <w:pStyle w:val="aa"/>
              <w:jc w:val="center"/>
              <w:rPr>
                <w:rFonts w:cs="Times New Roman"/>
                <w:sz w:val="22"/>
              </w:rPr>
            </w:pPr>
            <w:r w:rsidRPr="00C90B12">
              <w:rPr>
                <w:rFonts w:cs="Times New Roman"/>
                <w:sz w:val="22"/>
              </w:rPr>
              <w:t>2075,36&lt;**&gt;</w:t>
            </w:r>
          </w:p>
        </w:tc>
        <w:tc>
          <w:tcPr>
            <w:tcW w:w="1821" w:type="dxa"/>
            <w:tcBorders>
              <w:top w:val="nil"/>
              <w:left w:val="nil"/>
              <w:bottom w:val="single" w:sz="4" w:space="0" w:color="auto"/>
              <w:right w:val="single" w:sz="4" w:space="0" w:color="auto"/>
            </w:tcBorders>
            <w:shd w:val="clear" w:color="auto" w:fill="auto"/>
            <w:vAlign w:val="center"/>
            <w:hideMark/>
          </w:tcPr>
          <w:p w14:paraId="26695D40" w14:textId="77777777" w:rsidR="00736B0A" w:rsidRPr="00C90B12" w:rsidRDefault="00736B0A" w:rsidP="003969BF">
            <w:pPr>
              <w:pStyle w:val="aa"/>
              <w:jc w:val="center"/>
              <w:rPr>
                <w:rFonts w:cs="Times New Roman"/>
                <w:sz w:val="22"/>
              </w:rPr>
            </w:pPr>
            <w:r w:rsidRPr="00C90B12">
              <w:rPr>
                <w:rFonts w:cs="Times New Roman"/>
                <w:sz w:val="22"/>
              </w:rPr>
              <w:t>2075,36&lt;**&gt;</w:t>
            </w:r>
          </w:p>
        </w:tc>
      </w:tr>
      <w:tr w:rsidR="00736B0A" w:rsidRPr="00C90B12" w14:paraId="69D3E084"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AE4E71A"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5A828A5D"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5D02FB48"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566EEFC4" w14:textId="77777777" w:rsidR="00736B0A" w:rsidRPr="00C90B12" w:rsidRDefault="00736B0A" w:rsidP="003969BF">
            <w:pPr>
              <w:pStyle w:val="aa"/>
              <w:jc w:val="center"/>
              <w:rPr>
                <w:rFonts w:cs="Times New Roman"/>
                <w:sz w:val="22"/>
              </w:rPr>
            </w:pPr>
            <w:r w:rsidRPr="00C90B12">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78F120A5" w14:textId="77777777" w:rsidR="00736B0A" w:rsidRPr="00C90B12" w:rsidRDefault="00736B0A" w:rsidP="003969BF">
            <w:pPr>
              <w:pStyle w:val="aa"/>
              <w:jc w:val="center"/>
              <w:rPr>
                <w:rFonts w:cs="Times New Roman"/>
                <w:sz w:val="22"/>
              </w:rPr>
            </w:pPr>
            <w:r w:rsidRPr="00C90B12">
              <w:rPr>
                <w:rFonts w:cs="Times New Roman"/>
                <w:sz w:val="22"/>
              </w:rPr>
              <w:t>2075,36&lt;**&gt;</w:t>
            </w:r>
          </w:p>
        </w:tc>
        <w:tc>
          <w:tcPr>
            <w:tcW w:w="1821" w:type="dxa"/>
            <w:tcBorders>
              <w:top w:val="nil"/>
              <w:left w:val="nil"/>
              <w:bottom w:val="single" w:sz="4" w:space="0" w:color="auto"/>
              <w:right w:val="single" w:sz="4" w:space="0" w:color="auto"/>
            </w:tcBorders>
            <w:shd w:val="clear" w:color="auto" w:fill="auto"/>
            <w:vAlign w:val="center"/>
            <w:hideMark/>
          </w:tcPr>
          <w:p w14:paraId="557E501A" w14:textId="77777777" w:rsidR="00736B0A" w:rsidRPr="00C90B12" w:rsidRDefault="00736B0A" w:rsidP="003969BF">
            <w:pPr>
              <w:pStyle w:val="aa"/>
              <w:jc w:val="center"/>
              <w:rPr>
                <w:rFonts w:cs="Times New Roman"/>
                <w:sz w:val="22"/>
              </w:rPr>
            </w:pPr>
            <w:r w:rsidRPr="00C90B12">
              <w:rPr>
                <w:rFonts w:cs="Times New Roman"/>
                <w:sz w:val="22"/>
              </w:rPr>
              <w:t>2402,64&lt;**&gt;</w:t>
            </w:r>
          </w:p>
        </w:tc>
      </w:tr>
      <w:tr w:rsidR="00736B0A" w:rsidRPr="00C90B12" w14:paraId="241938A4"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0591773"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4E5550A"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1CFC5EAB"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8C8758E" w14:textId="77777777" w:rsidR="00736B0A" w:rsidRPr="00C90B12" w:rsidRDefault="00736B0A" w:rsidP="003969BF">
            <w:pPr>
              <w:pStyle w:val="aa"/>
              <w:jc w:val="center"/>
              <w:rPr>
                <w:rFonts w:cs="Times New Roman"/>
                <w:sz w:val="22"/>
              </w:rPr>
            </w:pPr>
            <w:r w:rsidRPr="00C90B12">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5D527B3C" w14:textId="77777777" w:rsidR="00736B0A" w:rsidRPr="00C90B12" w:rsidRDefault="00736B0A" w:rsidP="003969BF">
            <w:pPr>
              <w:pStyle w:val="aa"/>
              <w:jc w:val="center"/>
              <w:rPr>
                <w:rFonts w:cs="Times New Roman"/>
                <w:sz w:val="22"/>
              </w:rPr>
            </w:pPr>
            <w:r w:rsidRPr="00C90B12">
              <w:rPr>
                <w:rFonts w:cs="Times New Roman"/>
                <w:sz w:val="22"/>
              </w:rPr>
              <w:t>2283,92&lt;**&gt;</w:t>
            </w:r>
          </w:p>
        </w:tc>
        <w:tc>
          <w:tcPr>
            <w:tcW w:w="1821" w:type="dxa"/>
            <w:tcBorders>
              <w:top w:val="nil"/>
              <w:left w:val="nil"/>
              <w:bottom w:val="single" w:sz="4" w:space="0" w:color="auto"/>
              <w:right w:val="single" w:sz="4" w:space="0" w:color="auto"/>
            </w:tcBorders>
            <w:shd w:val="clear" w:color="auto" w:fill="auto"/>
            <w:vAlign w:val="center"/>
            <w:hideMark/>
          </w:tcPr>
          <w:p w14:paraId="404EA4E8" w14:textId="77777777" w:rsidR="00736B0A" w:rsidRPr="00C90B12" w:rsidRDefault="00736B0A" w:rsidP="003969BF">
            <w:pPr>
              <w:pStyle w:val="aa"/>
              <w:jc w:val="center"/>
              <w:rPr>
                <w:rFonts w:cs="Times New Roman"/>
                <w:sz w:val="22"/>
              </w:rPr>
            </w:pPr>
            <w:r w:rsidRPr="00C90B12">
              <w:rPr>
                <w:rFonts w:cs="Times New Roman"/>
                <w:sz w:val="22"/>
              </w:rPr>
              <w:t>2283,92&lt;**&gt;</w:t>
            </w:r>
          </w:p>
        </w:tc>
      </w:tr>
      <w:tr w:rsidR="00736B0A" w:rsidRPr="00C90B12" w14:paraId="1F4C9F43"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69EB5AE"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1ACC6B4"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1C4FAFD9"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819E41C" w14:textId="77777777" w:rsidR="00736B0A" w:rsidRPr="00C90B12" w:rsidRDefault="00736B0A" w:rsidP="003969BF">
            <w:pPr>
              <w:pStyle w:val="aa"/>
              <w:jc w:val="center"/>
              <w:rPr>
                <w:rFonts w:cs="Times New Roman"/>
                <w:sz w:val="22"/>
              </w:rPr>
            </w:pPr>
            <w:r w:rsidRPr="00C90B12">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5450DC90" w14:textId="77777777" w:rsidR="00736B0A" w:rsidRPr="00C90B12" w:rsidRDefault="00736B0A" w:rsidP="003969BF">
            <w:pPr>
              <w:pStyle w:val="aa"/>
              <w:jc w:val="center"/>
              <w:rPr>
                <w:rFonts w:cs="Times New Roman"/>
                <w:sz w:val="22"/>
              </w:rPr>
            </w:pPr>
            <w:r w:rsidRPr="00C90B12">
              <w:rPr>
                <w:rFonts w:cs="Times New Roman"/>
                <w:sz w:val="22"/>
              </w:rPr>
              <w:t>2283,92&lt;**&gt;</w:t>
            </w:r>
          </w:p>
        </w:tc>
        <w:tc>
          <w:tcPr>
            <w:tcW w:w="1821" w:type="dxa"/>
            <w:tcBorders>
              <w:top w:val="nil"/>
              <w:left w:val="nil"/>
              <w:bottom w:val="single" w:sz="4" w:space="0" w:color="auto"/>
              <w:right w:val="single" w:sz="4" w:space="0" w:color="auto"/>
            </w:tcBorders>
            <w:shd w:val="clear" w:color="auto" w:fill="auto"/>
            <w:vAlign w:val="center"/>
            <w:hideMark/>
          </w:tcPr>
          <w:p w14:paraId="3D2A6AB6" w14:textId="77777777" w:rsidR="00736B0A" w:rsidRPr="00C90B12" w:rsidRDefault="00736B0A" w:rsidP="003969BF">
            <w:pPr>
              <w:pStyle w:val="aa"/>
              <w:jc w:val="center"/>
              <w:rPr>
                <w:rFonts w:cs="Times New Roman"/>
                <w:sz w:val="22"/>
              </w:rPr>
            </w:pPr>
            <w:r w:rsidRPr="00C90B12">
              <w:rPr>
                <w:rFonts w:cs="Times New Roman"/>
                <w:sz w:val="22"/>
              </w:rPr>
              <w:t>2485,07&lt;**&gt;</w:t>
            </w:r>
          </w:p>
        </w:tc>
      </w:tr>
      <w:tr w:rsidR="00736B0A" w:rsidRPr="00C90B12" w14:paraId="3A7FC046"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9868A55"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975B32D"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53678616"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458FD16F" w14:textId="77777777" w:rsidR="00736B0A" w:rsidRPr="00C90B12" w:rsidRDefault="00736B0A" w:rsidP="003969BF">
            <w:pPr>
              <w:pStyle w:val="aa"/>
              <w:jc w:val="center"/>
              <w:rPr>
                <w:rFonts w:cs="Times New Roman"/>
                <w:sz w:val="22"/>
              </w:rPr>
            </w:pPr>
            <w:r w:rsidRPr="00C90B12">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39626831" w14:textId="77777777" w:rsidR="00736B0A" w:rsidRPr="00C90B12" w:rsidRDefault="00736B0A" w:rsidP="003969BF">
            <w:pPr>
              <w:pStyle w:val="aa"/>
              <w:jc w:val="center"/>
              <w:rPr>
                <w:rFonts w:cs="Times New Roman"/>
                <w:sz w:val="22"/>
              </w:rPr>
            </w:pPr>
            <w:r w:rsidRPr="00C90B12">
              <w:rPr>
                <w:rFonts w:cs="Times New Roman"/>
                <w:sz w:val="22"/>
              </w:rPr>
              <w:t>2447,78&lt;**&gt;</w:t>
            </w:r>
          </w:p>
        </w:tc>
        <w:tc>
          <w:tcPr>
            <w:tcW w:w="1821" w:type="dxa"/>
            <w:tcBorders>
              <w:top w:val="nil"/>
              <w:left w:val="nil"/>
              <w:bottom w:val="single" w:sz="4" w:space="0" w:color="auto"/>
              <w:right w:val="single" w:sz="4" w:space="0" w:color="auto"/>
            </w:tcBorders>
            <w:shd w:val="clear" w:color="auto" w:fill="auto"/>
            <w:vAlign w:val="center"/>
            <w:hideMark/>
          </w:tcPr>
          <w:p w14:paraId="0F43E39D" w14:textId="77777777" w:rsidR="00736B0A" w:rsidRPr="00C90B12" w:rsidRDefault="00736B0A" w:rsidP="003969BF">
            <w:pPr>
              <w:pStyle w:val="aa"/>
              <w:jc w:val="center"/>
              <w:rPr>
                <w:rFonts w:cs="Times New Roman"/>
                <w:sz w:val="22"/>
              </w:rPr>
            </w:pPr>
            <w:r w:rsidRPr="00C90B12">
              <w:rPr>
                <w:rFonts w:cs="Times New Roman"/>
                <w:sz w:val="22"/>
              </w:rPr>
              <w:t>2447,78&lt;**&gt;</w:t>
            </w:r>
          </w:p>
        </w:tc>
      </w:tr>
      <w:tr w:rsidR="00736B0A" w:rsidRPr="00C90B12" w14:paraId="16A5AB58" w14:textId="77777777" w:rsidTr="003969BF">
        <w:trPr>
          <w:trHeight w:val="20"/>
          <w:jc w:val="center"/>
        </w:trPr>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20006C9" w14:textId="77777777" w:rsidR="00736B0A" w:rsidRPr="00C90B12" w:rsidRDefault="00736B0A" w:rsidP="003969BF">
            <w:pPr>
              <w:pStyle w:val="aa"/>
              <w:jc w:val="center"/>
              <w:rPr>
                <w:rFonts w:cs="Times New Roman"/>
                <w:sz w:val="22"/>
              </w:rPr>
            </w:pPr>
            <w:r w:rsidRPr="00C90B12">
              <w:rPr>
                <w:rFonts w:cs="Times New Roman"/>
                <w:sz w:val="22"/>
              </w:rPr>
              <w:t>4</w:t>
            </w:r>
          </w:p>
        </w:tc>
        <w:tc>
          <w:tcPr>
            <w:tcW w:w="2195" w:type="dxa"/>
            <w:vMerge w:val="restart"/>
            <w:tcBorders>
              <w:top w:val="nil"/>
              <w:left w:val="single" w:sz="4" w:space="0" w:color="auto"/>
              <w:bottom w:val="single" w:sz="4" w:space="0" w:color="000000"/>
              <w:right w:val="single" w:sz="4" w:space="0" w:color="auto"/>
            </w:tcBorders>
            <w:shd w:val="clear" w:color="auto" w:fill="auto"/>
            <w:vAlign w:val="center"/>
            <w:hideMark/>
          </w:tcPr>
          <w:p w14:paraId="66112030" w14:textId="77777777" w:rsidR="00736B0A" w:rsidRPr="00C90B12" w:rsidRDefault="00736B0A" w:rsidP="003969BF">
            <w:pPr>
              <w:pStyle w:val="aa"/>
              <w:jc w:val="center"/>
              <w:rPr>
                <w:rFonts w:cs="Times New Roman"/>
                <w:sz w:val="22"/>
              </w:rPr>
            </w:pPr>
            <w:r w:rsidRPr="00C90B12">
              <w:rPr>
                <w:rFonts w:cs="Times New Roman"/>
                <w:sz w:val="22"/>
              </w:rPr>
              <w:t>Индивидуальный предпрениматель Голубев Виктор Алексеевич</w:t>
            </w: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3A0CC31B" w14:textId="77777777" w:rsidR="00736B0A" w:rsidRPr="00C90B12" w:rsidRDefault="00736B0A" w:rsidP="003969BF">
            <w:pPr>
              <w:pStyle w:val="aa"/>
              <w:jc w:val="center"/>
              <w:rPr>
                <w:rFonts w:cs="Times New Roman"/>
                <w:sz w:val="22"/>
              </w:rPr>
            </w:pPr>
            <w:r w:rsidRPr="00C90B12">
              <w:rPr>
                <w:rFonts w:cs="Times New Roman"/>
                <w:sz w:val="22"/>
              </w:rPr>
              <w:t>Для потребителей в случае отсутствия дифференциации тарифов, по схеме подключения (без НДС)</w:t>
            </w:r>
          </w:p>
        </w:tc>
      </w:tr>
      <w:tr w:rsidR="00736B0A" w:rsidRPr="00C90B12" w14:paraId="1928D6CE"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6CAAFBD9"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68CAC77" w14:textId="77777777" w:rsidR="00736B0A" w:rsidRPr="00C90B12" w:rsidRDefault="00736B0A" w:rsidP="003969BF">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0DC13C28" w14:textId="77777777" w:rsidR="00736B0A" w:rsidRPr="00C90B12" w:rsidRDefault="00736B0A" w:rsidP="003969BF">
            <w:pPr>
              <w:pStyle w:val="aa"/>
              <w:jc w:val="center"/>
              <w:rPr>
                <w:rFonts w:cs="Times New Roman"/>
                <w:sz w:val="22"/>
              </w:rPr>
            </w:pPr>
            <w:r w:rsidRPr="00C90B12">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492D85CD" w14:textId="77777777" w:rsidR="00736B0A" w:rsidRPr="00C90B12" w:rsidRDefault="00736B0A" w:rsidP="003969BF">
            <w:pPr>
              <w:pStyle w:val="aa"/>
              <w:jc w:val="center"/>
              <w:rPr>
                <w:rFonts w:cs="Times New Roman"/>
                <w:sz w:val="22"/>
              </w:rPr>
            </w:pPr>
            <w:r w:rsidRPr="00C90B12">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7272D6F2" w14:textId="77777777" w:rsidR="00736B0A" w:rsidRPr="00C90B12" w:rsidRDefault="00736B0A" w:rsidP="003969BF">
            <w:pPr>
              <w:pStyle w:val="aa"/>
              <w:jc w:val="center"/>
              <w:rPr>
                <w:rFonts w:cs="Times New Roman"/>
                <w:sz w:val="22"/>
              </w:rPr>
            </w:pPr>
            <w:r w:rsidRPr="00C90B12">
              <w:rPr>
                <w:rFonts w:cs="Times New Roman"/>
                <w:sz w:val="22"/>
              </w:rPr>
              <w:t>1604,49</w:t>
            </w:r>
          </w:p>
        </w:tc>
        <w:tc>
          <w:tcPr>
            <w:tcW w:w="1821" w:type="dxa"/>
            <w:tcBorders>
              <w:top w:val="nil"/>
              <w:left w:val="nil"/>
              <w:bottom w:val="single" w:sz="4" w:space="0" w:color="auto"/>
              <w:right w:val="single" w:sz="4" w:space="0" w:color="auto"/>
            </w:tcBorders>
            <w:shd w:val="clear" w:color="auto" w:fill="auto"/>
            <w:vAlign w:val="center"/>
            <w:hideMark/>
          </w:tcPr>
          <w:p w14:paraId="3AACFB13" w14:textId="77777777" w:rsidR="00736B0A" w:rsidRPr="00C90B12" w:rsidRDefault="00736B0A" w:rsidP="003969BF">
            <w:pPr>
              <w:pStyle w:val="aa"/>
              <w:jc w:val="center"/>
              <w:rPr>
                <w:rFonts w:cs="Times New Roman"/>
                <w:sz w:val="22"/>
              </w:rPr>
            </w:pPr>
            <w:r w:rsidRPr="00C90B12">
              <w:rPr>
                <w:rFonts w:cs="Times New Roman"/>
                <w:sz w:val="22"/>
              </w:rPr>
              <w:t>1756,91</w:t>
            </w:r>
          </w:p>
        </w:tc>
      </w:tr>
      <w:tr w:rsidR="00736B0A" w:rsidRPr="00C90B12" w14:paraId="0603B539"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4EC55A94"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0430AD05"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5A6A56B5"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C8D38F1" w14:textId="77777777" w:rsidR="00736B0A" w:rsidRPr="00C90B12" w:rsidRDefault="00736B0A" w:rsidP="003969BF">
            <w:pPr>
              <w:pStyle w:val="aa"/>
              <w:jc w:val="center"/>
              <w:rPr>
                <w:rFonts w:cs="Times New Roman"/>
                <w:sz w:val="22"/>
              </w:rPr>
            </w:pPr>
            <w:r w:rsidRPr="00C90B12">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10CE5191" w14:textId="77777777" w:rsidR="00736B0A" w:rsidRPr="00C90B12" w:rsidRDefault="00736B0A" w:rsidP="003969BF">
            <w:pPr>
              <w:pStyle w:val="aa"/>
              <w:jc w:val="center"/>
              <w:rPr>
                <w:rFonts w:cs="Times New Roman"/>
                <w:sz w:val="22"/>
              </w:rPr>
            </w:pPr>
            <w:r w:rsidRPr="00C90B12">
              <w:rPr>
                <w:rFonts w:cs="Times New Roman"/>
                <w:sz w:val="22"/>
              </w:rPr>
              <w:t>1756,91</w:t>
            </w:r>
          </w:p>
        </w:tc>
        <w:tc>
          <w:tcPr>
            <w:tcW w:w="1821" w:type="dxa"/>
            <w:tcBorders>
              <w:top w:val="nil"/>
              <w:left w:val="nil"/>
              <w:bottom w:val="single" w:sz="4" w:space="0" w:color="auto"/>
              <w:right w:val="single" w:sz="4" w:space="0" w:color="auto"/>
            </w:tcBorders>
            <w:shd w:val="clear" w:color="auto" w:fill="auto"/>
            <w:vAlign w:val="center"/>
            <w:hideMark/>
          </w:tcPr>
          <w:p w14:paraId="561BDD40" w14:textId="77777777" w:rsidR="00736B0A" w:rsidRPr="00C90B12" w:rsidRDefault="00736B0A" w:rsidP="003969BF">
            <w:pPr>
              <w:pStyle w:val="aa"/>
              <w:jc w:val="center"/>
              <w:rPr>
                <w:rFonts w:cs="Times New Roman"/>
                <w:sz w:val="22"/>
              </w:rPr>
            </w:pPr>
            <w:r w:rsidRPr="00C90B12">
              <w:rPr>
                <w:rFonts w:cs="Times New Roman"/>
                <w:sz w:val="22"/>
              </w:rPr>
              <w:t>1758,06</w:t>
            </w:r>
          </w:p>
        </w:tc>
      </w:tr>
      <w:tr w:rsidR="00736B0A" w:rsidRPr="00C90B12" w14:paraId="06BD7613"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74BFE6F"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96CC10B"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7C3678DE"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50C7CD7D" w14:textId="77777777" w:rsidR="00736B0A" w:rsidRPr="00C90B12" w:rsidRDefault="00736B0A" w:rsidP="003969BF">
            <w:pPr>
              <w:pStyle w:val="aa"/>
              <w:jc w:val="center"/>
              <w:rPr>
                <w:rFonts w:cs="Times New Roman"/>
                <w:sz w:val="22"/>
              </w:rPr>
            </w:pPr>
            <w:r w:rsidRPr="00C90B12">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1C232388" w14:textId="77777777" w:rsidR="00736B0A" w:rsidRPr="00C90B12" w:rsidRDefault="00736B0A" w:rsidP="003969BF">
            <w:pPr>
              <w:pStyle w:val="aa"/>
              <w:jc w:val="center"/>
              <w:rPr>
                <w:rFonts w:cs="Times New Roman"/>
                <w:sz w:val="22"/>
              </w:rPr>
            </w:pPr>
            <w:r w:rsidRPr="00C90B12">
              <w:rPr>
                <w:rFonts w:cs="Times New Roman"/>
                <w:sz w:val="22"/>
              </w:rPr>
              <w:t>1758,06</w:t>
            </w:r>
          </w:p>
        </w:tc>
        <w:tc>
          <w:tcPr>
            <w:tcW w:w="1821" w:type="dxa"/>
            <w:tcBorders>
              <w:top w:val="nil"/>
              <w:left w:val="nil"/>
              <w:bottom w:val="single" w:sz="4" w:space="0" w:color="auto"/>
              <w:right w:val="single" w:sz="4" w:space="0" w:color="auto"/>
            </w:tcBorders>
            <w:shd w:val="clear" w:color="auto" w:fill="auto"/>
            <w:vAlign w:val="center"/>
            <w:hideMark/>
          </w:tcPr>
          <w:p w14:paraId="0B16DA32" w14:textId="77777777" w:rsidR="00736B0A" w:rsidRPr="00C90B12" w:rsidRDefault="00736B0A" w:rsidP="003969BF">
            <w:pPr>
              <w:pStyle w:val="aa"/>
              <w:jc w:val="center"/>
              <w:rPr>
                <w:rFonts w:cs="Times New Roman"/>
                <w:sz w:val="22"/>
              </w:rPr>
            </w:pPr>
            <w:r w:rsidRPr="00C90B12">
              <w:rPr>
                <w:rFonts w:cs="Times New Roman"/>
                <w:sz w:val="22"/>
              </w:rPr>
              <w:t>1815,18</w:t>
            </w:r>
          </w:p>
        </w:tc>
      </w:tr>
      <w:tr w:rsidR="00736B0A" w:rsidRPr="00C90B12" w14:paraId="16E1C15A"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2D677C70"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61D9DBD"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69395FAE"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59189883" w14:textId="77777777" w:rsidR="00736B0A" w:rsidRPr="00C90B12" w:rsidRDefault="00736B0A" w:rsidP="003969BF">
            <w:pPr>
              <w:pStyle w:val="aa"/>
              <w:jc w:val="center"/>
              <w:rPr>
                <w:rFonts w:cs="Times New Roman"/>
                <w:sz w:val="22"/>
              </w:rPr>
            </w:pPr>
            <w:r w:rsidRPr="00C90B12">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1F9FAE90" w14:textId="77777777" w:rsidR="00736B0A" w:rsidRPr="00C90B12" w:rsidRDefault="00736B0A" w:rsidP="003969BF">
            <w:pPr>
              <w:pStyle w:val="aa"/>
              <w:jc w:val="center"/>
              <w:rPr>
                <w:rFonts w:cs="Times New Roman"/>
                <w:sz w:val="22"/>
              </w:rPr>
            </w:pPr>
            <w:r w:rsidRPr="00C90B12">
              <w:rPr>
                <w:rFonts w:cs="Times New Roman"/>
                <w:sz w:val="22"/>
              </w:rPr>
              <w:t>1815,18</w:t>
            </w:r>
          </w:p>
        </w:tc>
        <w:tc>
          <w:tcPr>
            <w:tcW w:w="1821" w:type="dxa"/>
            <w:tcBorders>
              <w:top w:val="nil"/>
              <w:left w:val="nil"/>
              <w:bottom w:val="single" w:sz="4" w:space="0" w:color="auto"/>
              <w:right w:val="single" w:sz="4" w:space="0" w:color="auto"/>
            </w:tcBorders>
            <w:shd w:val="clear" w:color="auto" w:fill="auto"/>
            <w:vAlign w:val="center"/>
            <w:hideMark/>
          </w:tcPr>
          <w:p w14:paraId="4BF87D0A" w14:textId="77777777" w:rsidR="00736B0A" w:rsidRPr="00C90B12" w:rsidRDefault="00736B0A" w:rsidP="003969BF">
            <w:pPr>
              <w:pStyle w:val="aa"/>
              <w:jc w:val="center"/>
              <w:rPr>
                <w:rFonts w:cs="Times New Roman"/>
                <w:sz w:val="22"/>
              </w:rPr>
            </w:pPr>
            <w:r w:rsidRPr="00C90B12">
              <w:rPr>
                <w:rFonts w:cs="Times New Roman"/>
                <w:sz w:val="22"/>
              </w:rPr>
              <w:t>1874,25</w:t>
            </w:r>
          </w:p>
        </w:tc>
      </w:tr>
      <w:tr w:rsidR="00736B0A" w:rsidRPr="00C90B12" w14:paraId="1BE1BF52"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6DC34F91"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8D05E84"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6CC6DD12"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241BE3C4" w14:textId="77777777" w:rsidR="00736B0A" w:rsidRPr="00C90B12" w:rsidRDefault="00736B0A" w:rsidP="003969BF">
            <w:pPr>
              <w:pStyle w:val="aa"/>
              <w:jc w:val="center"/>
              <w:rPr>
                <w:rFonts w:cs="Times New Roman"/>
                <w:sz w:val="22"/>
              </w:rPr>
            </w:pPr>
            <w:r w:rsidRPr="00C90B12">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5CFDA327" w14:textId="77777777" w:rsidR="00736B0A" w:rsidRPr="00C90B12" w:rsidRDefault="00736B0A" w:rsidP="003969BF">
            <w:pPr>
              <w:pStyle w:val="aa"/>
              <w:jc w:val="center"/>
              <w:rPr>
                <w:rFonts w:cs="Times New Roman"/>
                <w:sz w:val="22"/>
              </w:rPr>
            </w:pPr>
            <w:r w:rsidRPr="00C90B12">
              <w:rPr>
                <w:rFonts w:cs="Times New Roman"/>
                <w:sz w:val="22"/>
              </w:rPr>
              <w:t>1874,25</w:t>
            </w:r>
          </w:p>
        </w:tc>
        <w:tc>
          <w:tcPr>
            <w:tcW w:w="1821" w:type="dxa"/>
            <w:tcBorders>
              <w:top w:val="nil"/>
              <w:left w:val="nil"/>
              <w:bottom w:val="single" w:sz="4" w:space="0" w:color="auto"/>
              <w:right w:val="single" w:sz="4" w:space="0" w:color="auto"/>
            </w:tcBorders>
            <w:shd w:val="clear" w:color="auto" w:fill="auto"/>
            <w:vAlign w:val="center"/>
            <w:hideMark/>
          </w:tcPr>
          <w:p w14:paraId="0968FDEA" w14:textId="77777777" w:rsidR="00736B0A" w:rsidRPr="00C90B12" w:rsidRDefault="00736B0A" w:rsidP="003969BF">
            <w:pPr>
              <w:pStyle w:val="aa"/>
              <w:jc w:val="center"/>
              <w:rPr>
                <w:rFonts w:cs="Times New Roman"/>
                <w:sz w:val="22"/>
              </w:rPr>
            </w:pPr>
            <w:r w:rsidRPr="00C90B12">
              <w:rPr>
                <w:rFonts w:cs="Times New Roman"/>
                <w:sz w:val="22"/>
              </w:rPr>
              <w:t>1935,47</w:t>
            </w:r>
          </w:p>
        </w:tc>
      </w:tr>
      <w:tr w:rsidR="00736B0A" w:rsidRPr="00C90B12" w14:paraId="67680EC0"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3E7560F1"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3814C136" w14:textId="77777777" w:rsidR="00736B0A" w:rsidRPr="00C90B12" w:rsidRDefault="00736B0A" w:rsidP="003969BF">
            <w:pPr>
              <w:pStyle w:val="aa"/>
              <w:jc w:val="center"/>
              <w:rPr>
                <w:rFonts w:cs="Times New Roman"/>
                <w:sz w:val="22"/>
              </w:rPr>
            </w:pP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0F450F49" w14:textId="77777777" w:rsidR="00736B0A" w:rsidRPr="00C90B12" w:rsidRDefault="00736B0A" w:rsidP="003969BF">
            <w:pPr>
              <w:pStyle w:val="aa"/>
              <w:jc w:val="center"/>
              <w:rPr>
                <w:rFonts w:cs="Times New Roman"/>
                <w:sz w:val="22"/>
              </w:rPr>
            </w:pPr>
            <w:r w:rsidRPr="00C90B12">
              <w:rPr>
                <w:rFonts w:cs="Times New Roman"/>
                <w:sz w:val="22"/>
              </w:rPr>
              <w:t>Население (с НДС)</w:t>
            </w:r>
          </w:p>
        </w:tc>
      </w:tr>
      <w:tr w:rsidR="00736B0A" w:rsidRPr="00C90B12" w14:paraId="0A5673C9"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E0AD489"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0885E1E" w14:textId="77777777" w:rsidR="00736B0A" w:rsidRPr="00C90B12" w:rsidRDefault="00736B0A" w:rsidP="003969BF">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2A8F7047" w14:textId="77777777" w:rsidR="00736B0A" w:rsidRPr="00C90B12" w:rsidRDefault="00736B0A" w:rsidP="003969BF">
            <w:pPr>
              <w:pStyle w:val="aa"/>
              <w:jc w:val="center"/>
              <w:rPr>
                <w:rFonts w:cs="Times New Roman"/>
                <w:sz w:val="22"/>
              </w:rPr>
            </w:pPr>
            <w:r w:rsidRPr="00C90B12">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5BD3234A" w14:textId="77777777" w:rsidR="00736B0A" w:rsidRPr="00C90B12" w:rsidRDefault="00736B0A" w:rsidP="003969BF">
            <w:pPr>
              <w:pStyle w:val="aa"/>
              <w:jc w:val="center"/>
              <w:rPr>
                <w:rFonts w:cs="Times New Roman"/>
                <w:sz w:val="22"/>
              </w:rPr>
            </w:pPr>
            <w:r w:rsidRPr="00C90B12">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4DFDC35F" w14:textId="77777777" w:rsidR="00736B0A" w:rsidRPr="00C90B12" w:rsidRDefault="00736B0A" w:rsidP="003969BF">
            <w:pPr>
              <w:pStyle w:val="aa"/>
              <w:jc w:val="center"/>
              <w:rPr>
                <w:rFonts w:cs="Times New Roman"/>
                <w:sz w:val="22"/>
              </w:rPr>
            </w:pPr>
            <w:r w:rsidRPr="00C90B12">
              <w:rPr>
                <w:rFonts w:cs="Times New Roman"/>
                <w:sz w:val="22"/>
              </w:rPr>
              <w:t>1925,39</w:t>
            </w:r>
          </w:p>
        </w:tc>
        <w:tc>
          <w:tcPr>
            <w:tcW w:w="1821" w:type="dxa"/>
            <w:tcBorders>
              <w:top w:val="nil"/>
              <w:left w:val="nil"/>
              <w:bottom w:val="single" w:sz="4" w:space="0" w:color="auto"/>
              <w:right w:val="single" w:sz="4" w:space="0" w:color="auto"/>
            </w:tcBorders>
            <w:shd w:val="clear" w:color="auto" w:fill="auto"/>
            <w:vAlign w:val="center"/>
            <w:hideMark/>
          </w:tcPr>
          <w:p w14:paraId="1B3CE629" w14:textId="77777777" w:rsidR="00736B0A" w:rsidRPr="00C90B12" w:rsidRDefault="00736B0A" w:rsidP="003969BF">
            <w:pPr>
              <w:pStyle w:val="aa"/>
              <w:jc w:val="center"/>
              <w:rPr>
                <w:rFonts w:cs="Times New Roman"/>
                <w:sz w:val="22"/>
              </w:rPr>
            </w:pPr>
            <w:r w:rsidRPr="00C90B12">
              <w:rPr>
                <w:rFonts w:cs="Times New Roman"/>
                <w:sz w:val="22"/>
              </w:rPr>
              <w:t>2108,29</w:t>
            </w:r>
          </w:p>
        </w:tc>
      </w:tr>
      <w:tr w:rsidR="00736B0A" w:rsidRPr="00C90B12" w14:paraId="3F13CD6F"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31A4A509"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45C1AE5"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2C8087C1"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59E4B24E" w14:textId="77777777" w:rsidR="00736B0A" w:rsidRPr="00C90B12" w:rsidRDefault="00736B0A" w:rsidP="003969BF">
            <w:pPr>
              <w:pStyle w:val="aa"/>
              <w:jc w:val="center"/>
              <w:rPr>
                <w:rFonts w:cs="Times New Roman"/>
                <w:sz w:val="22"/>
              </w:rPr>
            </w:pPr>
            <w:r w:rsidRPr="00C90B12">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35994735" w14:textId="77777777" w:rsidR="00736B0A" w:rsidRPr="00C90B12" w:rsidRDefault="00736B0A" w:rsidP="003969BF">
            <w:pPr>
              <w:pStyle w:val="aa"/>
              <w:jc w:val="center"/>
              <w:rPr>
                <w:rFonts w:cs="Times New Roman"/>
                <w:sz w:val="22"/>
              </w:rPr>
            </w:pPr>
            <w:r w:rsidRPr="00C90B12">
              <w:rPr>
                <w:rFonts w:cs="Times New Roman"/>
                <w:sz w:val="22"/>
              </w:rPr>
              <w:t>2108,29</w:t>
            </w:r>
          </w:p>
        </w:tc>
        <w:tc>
          <w:tcPr>
            <w:tcW w:w="1821" w:type="dxa"/>
            <w:tcBorders>
              <w:top w:val="nil"/>
              <w:left w:val="nil"/>
              <w:bottom w:val="single" w:sz="4" w:space="0" w:color="auto"/>
              <w:right w:val="single" w:sz="4" w:space="0" w:color="auto"/>
            </w:tcBorders>
            <w:shd w:val="clear" w:color="auto" w:fill="auto"/>
            <w:vAlign w:val="center"/>
            <w:hideMark/>
          </w:tcPr>
          <w:p w14:paraId="544D932B" w14:textId="77777777" w:rsidR="00736B0A" w:rsidRPr="00C90B12" w:rsidRDefault="00736B0A" w:rsidP="003969BF">
            <w:pPr>
              <w:pStyle w:val="aa"/>
              <w:jc w:val="center"/>
              <w:rPr>
                <w:rFonts w:cs="Times New Roman"/>
                <w:sz w:val="22"/>
              </w:rPr>
            </w:pPr>
            <w:r w:rsidRPr="00C90B12">
              <w:rPr>
                <w:rFonts w:cs="Times New Roman"/>
                <w:sz w:val="22"/>
              </w:rPr>
              <w:t>2109,67</w:t>
            </w:r>
          </w:p>
        </w:tc>
      </w:tr>
      <w:tr w:rsidR="00736B0A" w:rsidRPr="00C90B12" w14:paraId="53988EF9"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5BCFBFB"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E1BB229"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378EB0FA"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782837D1" w14:textId="77777777" w:rsidR="00736B0A" w:rsidRPr="00C90B12" w:rsidRDefault="00736B0A" w:rsidP="003969BF">
            <w:pPr>
              <w:pStyle w:val="aa"/>
              <w:jc w:val="center"/>
              <w:rPr>
                <w:rFonts w:cs="Times New Roman"/>
                <w:sz w:val="22"/>
              </w:rPr>
            </w:pPr>
            <w:r w:rsidRPr="00C90B12">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39F23454" w14:textId="77777777" w:rsidR="00736B0A" w:rsidRPr="00C90B12" w:rsidRDefault="00736B0A" w:rsidP="003969BF">
            <w:pPr>
              <w:pStyle w:val="aa"/>
              <w:jc w:val="center"/>
              <w:rPr>
                <w:rFonts w:cs="Times New Roman"/>
                <w:sz w:val="22"/>
              </w:rPr>
            </w:pPr>
            <w:r w:rsidRPr="00C90B12">
              <w:rPr>
                <w:rFonts w:cs="Times New Roman"/>
                <w:sz w:val="22"/>
              </w:rPr>
              <w:t>2109,67</w:t>
            </w:r>
          </w:p>
        </w:tc>
        <w:tc>
          <w:tcPr>
            <w:tcW w:w="1821" w:type="dxa"/>
            <w:tcBorders>
              <w:top w:val="nil"/>
              <w:left w:val="nil"/>
              <w:bottom w:val="single" w:sz="4" w:space="0" w:color="auto"/>
              <w:right w:val="single" w:sz="4" w:space="0" w:color="auto"/>
            </w:tcBorders>
            <w:shd w:val="clear" w:color="auto" w:fill="auto"/>
            <w:vAlign w:val="center"/>
            <w:hideMark/>
          </w:tcPr>
          <w:p w14:paraId="1BCE4778" w14:textId="77777777" w:rsidR="00736B0A" w:rsidRPr="00C90B12" w:rsidRDefault="00736B0A" w:rsidP="003969BF">
            <w:pPr>
              <w:pStyle w:val="aa"/>
              <w:jc w:val="center"/>
              <w:rPr>
                <w:rFonts w:cs="Times New Roman"/>
                <w:sz w:val="22"/>
              </w:rPr>
            </w:pPr>
            <w:r w:rsidRPr="00C90B12">
              <w:rPr>
                <w:rFonts w:cs="Times New Roman"/>
                <w:sz w:val="22"/>
              </w:rPr>
              <w:t>2178,22</w:t>
            </w:r>
          </w:p>
        </w:tc>
      </w:tr>
      <w:tr w:rsidR="00736B0A" w:rsidRPr="00C90B12" w14:paraId="7C36144C"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EB1D222"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6D71681"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24871687"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6D77ED57" w14:textId="77777777" w:rsidR="00736B0A" w:rsidRPr="00C90B12" w:rsidRDefault="00736B0A" w:rsidP="003969BF">
            <w:pPr>
              <w:pStyle w:val="aa"/>
              <w:jc w:val="center"/>
              <w:rPr>
                <w:rFonts w:cs="Times New Roman"/>
                <w:sz w:val="22"/>
              </w:rPr>
            </w:pPr>
            <w:r w:rsidRPr="00C90B12">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2CD91A91" w14:textId="77777777" w:rsidR="00736B0A" w:rsidRPr="00C90B12" w:rsidRDefault="00736B0A" w:rsidP="003969BF">
            <w:pPr>
              <w:pStyle w:val="aa"/>
              <w:jc w:val="center"/>
              <w:rPr>
                <w:rFonts w:cs="Times New Roman"/>
                <w:sz w:val="22"/>
              </w:rPr>
            </w:pPr>
            <w:r w:rsidRPr="00C90B12">
              <w:rPr>
                <w:rFonts w:cs="Times New Roman"/>
                <w:sz w:val="22"/>
              </w:rPr>
              <w:t>2178,22</w:t>
            </w:r>
          </w:p>
        </w:tc>
        <w:tc>
          <w:tcPr>
            <w:tcW w:w="1821" w:type="dxa"/>
            <w:tcBorders>
              <w:top w:val="nil"/>
              <w:left w:val="nil"/>
              <w:bottom w:val="single" w:sz="4" w:space="0" w:color="auto"/>
              <w:right w:val="single" w:sz="4" w:space="0" w:color="auto"/>
            </w:tcBorders>
            <w:shd w:val="clear" w:color="auto" w:fill="auto"/>
            <w:vAlign w:val="center"/>
            <w:hideMark/>
          </w:tcPr>
          <w:p w14:paraId="1FDCFF2D" w14:textId="77777777" w:rsidR="00736B0A" w:rsidRPr="00C90B12" w:rsidRDefault="00736B0A" w:rsidP="003969BF">
            <w:pPr>
              <w:pStyle w:val="aa"/>
              <w:jc w:val="center"/>
              <w:rPr>
                <w:rFonts w:cs="Times New Roman"/>
                <w:sz w:val="22"/>
              </w:rPr>
            </w:pPr>
            <w:r w:rsidRPr="00C90B12">
              <w:rPr>
                <w:rFonts w:cs="Times New Roman"/>
                <w:sz w:val="22"/>
              </w:rPr>
              <w:t>2249,1</w:t>
            </w:r>
          </w:p>
        </w:tc>
      </w:tr>
      <w:tr w:rsidR="00736B0A" w:rsidRPr="00C90B12" w14:paraId="1F249275"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41B5953B"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E2AC861" w14:textId="77777777" w:rsidR="00736B0A" w:rsidRPr="00C90B12"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7A562A2B" w14:textId="77777777" w:rsidR="00736B0A" w:rsidRPr="00C90B12"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569CBA6B" w14:textId="77777777" w:rsidR="00736B0A" w:rsidRPr="00C90B12" w:rsidRDefault="00736B0A" w:rsidP="003969BF">
            <w:pPr>
              <w:pStyle w:val="aa"/>
              <w:jc w:val="center"/>
              <w:rPr>
                <w:rFonts w:cs="Times New Roman"/>
                <w:sz w:val="22"/>
              </w:rPr>
            </w:pPr>
            <w:r w:rsidRPr="00C90B12">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55A86C04" w14:textId="77777777" w:rsidR="00736B0A" w:rsidRPr="00C90B12" w:rsidRDefault="00736B0A" w:rsidP="003969BF">
            <w:pPr>
              <w:pStyle w:val="aa"/>
              <w:jc w:val="center"/>
              <w:rPr>
                <w:rFonts w:cs="Times New Roman"/>
                <w:sz w:val="22"/>
              </w:rPr>
            </w:pPr>
            <w:r w:rsidRPr="00C90B12">
              <w:rPr>
                <w:rFonts w:cs="Times New Roman"/>
                <w:sz w:val="22"/>
              </w:rPr>
              <w:t>2249,1</w:t>
            </w:r>
          </w:p>
        </w:tc>
        <w:tc>
          <w:tcPr>
            <w:tcW w:w="1821" w:type="dxa"/>
            <w:tcBorders>
              <w:top w:val="nil"/>
              <w:left w:val="nil"/>
              <w:bottom w:val="single" w:sz="4" w:space="0" w:color="auto"/>
              <w:right w:val="single" w:sz="4" w:space="0" w:color="auto"/>
            </w:tcBorders>
            <w:shd w:val="clear" w:color="auto" w:fill="auto"/>
            <w:vAlign w:val="center"/>
            <w:hideMark/>
          </w:tcPr>
          <w:p w14:paraId="3944CACB" w14:textId="77777777" w:rsidR="00736B0A" w:rsidRPr="00C90B12" w:rsidRDefault="00736B0A" w:rsidP="003969BF">
            <w:pPr>
              <w:pStyle w:val="aa"/>
              <w:jc w:val="center"/>
              <w:rPr>
                <w:rFonts w:cs="Times New Roman"/>
                <w:sz w:val="22"/>
              </w:rPr>
            </w:pPr>
            <w:r w:rsidRPr="00C90B12">
              <w:rPr>
                <w:rFonts w:cs="Times New Roman"/>
                <w:sz w:val="22"/>
              </w:rPr>
              <w:t>2322,56</w:t>
            </w:r>
          </w:p>
        </w:tc>
      </w:tr>
      <w:tr w:rsidR="00736B0A" w:rsidRPr="00C90B12" w14:paraId="4D413C1A" w14:textId="77777777" w:rsidTr="003969BF">
        <w:trPr>
          <w:trHeight w:val="20"/>
          <w:jc w:val="center"/>
        </w:trPr>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9135BA2" w14:textId="77777777" w:rsidR="00736B0A" w:rsidRPr="00C90B12" w:rsidRDefault="00736B0A" w:rsidP="003969BF">
            <w:pPr>
              <w:pStyle w:val="aa"/>
              <w:jc w:val="center"/>
              <w:rPr>
                <w:rFonts w:cs="Times New Roman"/>
                <w:sz w:val="22"/>
              </w:rPr>
            </w:pPr>
            <w:r w:rsidRPr="00C90B12">
              <w:rPr>
                <w:rFonts w:cs="Times New Roman"/>
                <w:sz w:val="22"/>
              </w:rPr>
              <w:t>5</w:t>
            </w:r>
          </w:p>
        </w:tc>
        <w:tc>
          <w:tcPr>
            <w:tcW w:w="2195" w:type="dxa"/>
            <w:vMerge w:val="restart"/>
            <w:tcBorders>
              <w:top w:val="nil"/>
              <w:left w:val="single" w:sz="4" w:space="0" w:color="auto"/>
              <w:bottom w:val="single" w:sz="4" w:space="0" w:color="000000"/>
              <w:right w:val="single" w:sz="4" w:space="0" w:color="auto"/>
            </w:tcBorders>
            <w:shd w:val="clear" w:color="auto" w:fill="auto"/>
            <w:vAlign w:val="center"/>
            <w:hideMark/>
          </w:tcPr>
          <w:p w14:paraId="56AF3A7B" w14:textId="77777777" w:rsidR="00736B0A" w:rsidRPr="00C90B12" w:rsidRDefault="00736B0A" w:rsidP="003969BF">
            <w:pPr>
              <w:pStyle w:val="aa"/>
              <w:jc w:val="center"/>
              <w:rPr>
                <w:rFonts w:cs="Times New Roman"/>
                <w:sz w:val="22"/>
              </w:rPr>
            </w:pPr>
            <w:r w:rsidRPr="00C90B12">
              <w:rPr>
                <w:rFonts w:cs="Times New Roman"/>
                <w:sz w:val="22"/>
              </w:rPr>
              <w:t xml:space="preserve">Муниципальное унитарное предприятие «Котельная Ложок» города Искитима Новосибирской области/ приложение к </w:t>
            </w:r>
            <w:r w:rsidRPr="00C90B12">
              <w:rPr>
                <w:rFonts w:cs="Times New Roman"/>
                <w:sz w:val="22"/>
              </w:rPr>
              <w:lastRenderedPageBreak/>
              <w:t>приказу от 12.03.2024 года № 41-ТЭ/НПА</w:t>
            </w: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1B63585A" w14:textId="77777777" w:rsidR="00736B0A" w:rsidRPr="00C90B12" w:rsidRDefault="00736B0A" w:rsidP="003969BF">
            <w:pPr>
              <w:pStyle w:val="aa"/>
              <w:jc w:val="center"/>
              <w:rPr>
                <w:rFonts w:cs="Times New Roman"/>
                <w:sz w:val="22"/>
              </w:rPr>
            </w:pPr>
            <w:r w:rsidRPr="00C90B12">
              <w:rPr>
                <w:rFonts w:cs="Times New Roman"/>
                <w:sz w:val="22"/>
              </w:rPr>
              <w:lastRenderedPageBreak/>
              <w:t>Для потребителей в случае отсутствия дифференциации тарифов, по схеме подключения (без НДС)</w:t>
            </w:r>
          </w:p>
        </w:tc>
      </w:tr>
      <w:tr w:rsidR="00736B0A" w:rsidRPr="00C90B12" w14:paraId="2A68B725"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AAB8F41"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02A39A57" w14:textId="77777777" w:rsidR="00736B0A" w:rsidRPr="00C90B12" w:rsidRDefault="00736B0A" w:rsidP="003969BF">
            <w:pPr>
              <w:pStyle w:val="aa"/>
              <w:jc w:val="center"/>
              <w:rPr>
                <w:rFonts w:cs="Times New Roman"/>
                <w:sz w:val="22"/>
              </w:rPr>
            </w:pPr>
          </w:p>
        </w:tc>
        <w:tc>
          <w:tcPr>
            <w:tcW w:w="1906" w:type="dxa"/>
            <w:tcBorders>
              <w:top w:val="nil"/>
              <w:left w:val="single" w:sz="4" w:space="0" w:color="auto"/>
              <w:bottom w:val="single" w:sz="4" w:space="0" w:color="000000"/>
              <w:right w:val="single" w:sz="4" w:space="0" w:color="auto"/>
            </w:tcBorders>
            <w:shd w:val="clear" w:color="auto" w:fill="auto"/>
            <w:vAlign w:val="center"/>
            <w:hideMark/>
          </w:tcPr>
          <w:p w14:paraId="5964BA65" w14:textId="77777777" w:rsidR="00736B0A" w:rsidRPr="00C90B12" w:rsidRDefault="00736B0A" w:rsidP="003969BF">
            <w:pPr>
              <w:pStyle w:val="aa"/>
              <w:jc w:val="center"/>
              <w:rPr>
                <w:rFonts w:cs="Times New Roman"/>
                <w:sz w:val="22"/>
              </w:rPr>
            </w:pPr>
            <w:r w:rsidRPr="00C90B12">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084F96C7" w14:textId="77777777" w:rsidR="00736B0A" w:rsidRPr="00C90B12" w:rsidRDefault="00736B0A" w:rsidP="003969BF">
            <w:pPr>
              <w:pStyle w:val="aa"/>
              <w:jc w:val="center"/>
              <w:rPr>
                <w:rFonts w:cs="Times New Roman"/>
                <w:sz w:val="22"/>
              </w:rPr>
            </w:pPr>
            <w:r w:rsidRPr="00C90B12">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705811DA" w14:textId="77777777" w:rsidR="00736B0A" w:rsidRPr="00C90B12" w:rsidRDefault="00736B0A" w:rsidP="003969BF">
            <w:pPr>
              <w:pStyle w:val="aa"/>
              <w:jc w:val="center"/>
              <w:rPr>
                <w:rFonts w:cs="Times New Roman"/>
                <w:sz w:val="22"/>
              </w:rPr>
            </w:pPr>
            <w:r w:rsidRPr="00C90B12">
              <w:rPr>
                <w:rFonts w:cs="Times New Roman"/>
                <w:sz w:val="22"/>
              </w:rPr>
              <w:t>2156,82</w:t>
            </w:r>
          </w:p>
        </w:tc>
        <w:tc>
          <w:tcPr>
            <w:tcW w:w="1821" w:type="dxa"/>
            <w:tcBorders>
              <w:top w:val="nil"/>
              <w:left w:val="nil"/>
              <w:bottom w:val="single" w:sz="4" w:space="0" w:color="auto"/>
              <w:right w:val="single" w:sz="4" w:space="0" w:color="auto"/>
            </w:tcBorders>
            <w:shd w:val="clear" w:color="auto" w:fill="auto"/>
            <w:vAlign w:val="center"/>
            <w:hideMark/>
          </w:tcPr>
          <w:p w14:paraId="7DB1D5EC" w14:textId="77777777" w:rsidR="00736B0A" w:rsidRPr="00C90B12" w:rsidRDefault="00736B0A" w:rsidP="003969BF">
            <w:pPr>
              <w:pStyle w:val="aa"/>
              <w:jc w:val="center"/>
              <w:rPr>
                <w:rFonts w:cs="Times New Roman"/>
                <w:sz w:val="22"/>
              </w:rPr>
            </w:pPr>
            <w:r w:rsidRPr="00C90B12">
              <w:rPr>
                <w:rFonts w:cs="Times New Roman"/>
                <w:sz w:val="22"/>
              </w:rPr>
              <w:t>2404,15</w:t>
            </w:r>
          </w:p>
        </w:tc>
      </w:tr>
      <w:tr w:rsidR="00736B0A" w:rsidRPr="00C90B12" w14:paraId="0C9F9277"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E46DC63"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F81828D" w14:textId="77777777" w:rsidR="00736B0A" w:rsidRPr="00C90B12" w:rsidRDefault="00736B0A" w:rsidP="003969BF">
            <w:pPr>
              <w:pStyle w:val="aa"/>
              <w:jc w:val="center"/>
              <w:rPr>
                <w:rFonts w:cs="Times New Roman"/>
                <w:sz w:val="22"/>
              </w:rPr>
            </w:pP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367A4B17" w14:textId="77777777" w:rsidR="00736B0A" w:rsidRPr="00C90B12" w:rsidRDefault="00736B0A" w:rsidP="003969BF">
            <w:pPr>
              <w:pStyle w:val="aa"/>
              <w:jc w:val="center"/>
              <w:rPr>
                <w:rFonts w:cs="Times New Roman"/>
                <w:sz w:val="22"/>
              </w:rPr>
            </w:pPr>
            <w:r w:rsidRPr="00C90B12">
              <w:rPr>
                <w:rFonts w:cs="Times New Roman"/>
                <w:sz w:val="22"/>
              </w:rPr>
              <w:t>Население (с НДС)</w:t>
            </w:r>
          </w:p>
        </w:tc>
      </w:tr>
      <w:tr w:rsidR="00736B0A" w:rsidRPr="00C90B12" w14:paraId="2AEB8C33"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60C2A24A" w14:textId="77777777" w:rsidR="00736B0A" w:rsidRPr="00C90B12"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5D8E087" w14:textId="77777777" w:rsidR="00736B0A" w:rsidRPr="00C90B12" w:rsidRDefault="00736B0A" w:rsidP="003969BF">
            <w:pPr>
              <w:pStyle w:val="aa"/>
              <w:jc w:val="center"/>
              <w:rPr>
                <w:rFonts w:cs="Times New Roman"/>
                <w:sz w:val="22"/>
              </w:rPr>
            </w:pPr>
          </w:p>
        </w:tc>
        <w:tc>
          <w:tcPr>
            <w:tcW w:w="1906" w:type="dxa"/>
            <w:tcBorders>
              <w:top w:val="nil"/>
              <w:left w:val="single" w:sz="4" w:space="0" w:color="auto"/>
              <w:bottom w:val="single" w:sz="4" w:space="0" w:color="000000"/>
              <w:right w:val="single" w:sz="4" w:space="0" w:color="auto"/>
            </w:tcBorders>
            <w:shd w:val="clear" w:color="auto" w:fill="auto"/>
            <w:vAlign w:val="center"/>
            <w:hideMark/>
          </w:tcPr>
          <w:p w14:paraId="0C2A6740" w14:textId="77777777" w:rsidR="00736B0A" w:rsidRPr="00C90B12" w:rsidRDefault="00736B0A" w:rsidP="003969BF">
            <w:pPr>
              <w:pStyle w:val="aa"/>
              <w:jc w:val="center"/>
              <w:rPr>
                <w:rFonts w:cs="Times New Roman"/>
                <w:sz w:val="22"/>
              </w:rPr>
            </w:pPr>
            <w:r w:rsidRPr="00C90B12">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51C7AB4F" w14:textId="77777777" w:rsidR="00736B0A" w:rsidRPr="00C90B12" w:rsidRDefault="00736B0A" w:rsidP="003969BF">
            <w:pPr>
              <w:pStyle w:val="aa"/>
              <w:jc w:val="center"/>
              <w:rPr>
                <w:rFonts w:cs="Times New Roman"/>
                <w:sz w:val="22"/>
              </w:rPr>
            </w:pPr>
            <w:r w:rsidRPr="00C90B12">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7403E437" w14:textId="77777777" w:rsidR="00736B0A" w:rsidRPr="00C90B12" w:rsidRDefault="00736B0A" w:rsidP="003969BF">
            <w:pPr>
              <w:pStyle w:val="aa"/>
              <w:jc w:val="center"/>
              <w:rPr>
                <w:rFonts w:cs="Times New Roman"/>
                <w:sz w:val="22"/>
              </w:rPr>
            </w:pPr>
            <w:r w:rsidRPr="00C90B12">
              <w:rPr>
                <w:rFonts w:cs="Times New Roman"/>
                <w:sz w:val="22"/>
              </w:rPr>
              <w:t>2156,82</w:t>
            </w:r>
          </w:p>
        </w:tc>
        <w:tc>
          <w:tcPr>
            <w:tcW w:w="1821" w:type="dxa"/>
            <w:tcBorders>
              <w:top w:val="nil"/>
              <w:left w:val="nil"/>
              <w:bottom w:val="single" w:sz="4" w:space="0" w:color="auto"/>
              <w:right w:val="single" w:sz="4" w:space="0" w:color="auto"/>
            </w:tcBorders>
            <w:shd w:val="clear" w:color="auto" w:fill="auto"/>
            <w:vAlign w:val="center"/>
            <w:hideMark/>
          </w:tcPr>
          <w:p w14:paraId="54570F1C" w14:textId="77777777" w:rsidR="00736B0A" w:rsidRPr="00C90B12" w:rsidRDefault="00736B0A" w:rsidP="003969BF">
            <w:pPr>
              <w:pStyle w:val="aa"/>
              <w:jc w:val="center"/>
              <w:rPr>
                <w:rFonts w:cs="Times New Roman"/>
                <w:sz w:val="22"/>
              </w:rPr>
            </w:pPr>
            <w:r w:rsidRPr="00C90B12">
              <w:rPr>
                <w:rFonts w:cs="Times New Roman"/>
                <w:sz w:val="22"/>
              </w:rPr>
              <w:t>2404,15</w:t>
            </w:r>
          </w:p>
        </w:tc>
      </w:tr>
    </w:tbl>
    <w:p w14:paraId="296E5101" w14:textId="77777777" w:rsidR="00736B0A" w:rsidRPr="00C90B12" w:rsidRDefault="00736B0A" w:rsidP="00736B0A">
      <w:pPr>
        <w:pStyle w:val="aa"/>
        <w:rPr>
          <w:lang w:bidi="ru-RU"/>
        </w:rPr>
      </w:pPr>
      <w:r w:rsidRPr="00C90B12">
        <w:rPr>
          <w:lang w:bidi="ru-RU"/>
        </w:rPr>
        <w:lastRenderedPageBreak/>
        <w:t>** НДС не предусмотрен (в отношении организации применяется упрощенная система налогообложения в соответствии с главой 26.2 Налогового кодекса Российской Федерации)</w:t>
      </w:r>
    </w:p>
    <w:p w14:paraId="082649FD" w14:textId="77777777" w:rsidR="00736B0A" w:rsidRPr="00C90B12" w:rsidRDefault="00736B0A" w:rsidP="00736B0A">
      <w:pPr>
        <w:pStyle w:val="aa"/>
        <w:ind w:firstLine="709"/>
        <w:jc w:val="both"/>
        <w:rPr>
          <w:lang w:bidi="ru-RU"/>
        </w:rPr>
      </w:pPr>
    </w:p>
    <w:p w14:paraId="3FF13259" w14:textId="77777777" w:rsidR="00736B0A" w:rsidRPr="00C90B12" w:rsidRDefault="00736B0A" w:rsidP="00736B0A">
      <w:pPr>
        <w:pStyle w:val="aa"/>
        <w:ind w:firstLine="709"/>
        <w:jc w:val="both"/>
        <w:rPr>
          <w:lang w:bidi="ru-RU"/>
        </w:rPr>
      </w:pPr>
      <w:r w:rsidRPr="00C90B12">
        <w:rPr>
          <w:lang w:bidi="ru-RU"/>
        </w:rPr>
        <w:t>В связи с постоянным ростом стоимости энергоносителей, снижение тарифов в ближайшей перспективе не планируется. Потребители, чьи здания не оборудованы приборами учета, производят оплату, исходя из тарифа за единицу общей отапливаемой площади.</w:t>
      </w:r>
    </w:p>
    <w:p w14:paraId="23254618" w14:textId="77777777" w:rsidR="00736B0A" w:rsidRPr="00C90B12" w:rsidRDefault="00736B0A" w:rsidP="00736B0A">
      <w:pPr>
        <w:pStyle w:val="aa"/>
        <w:ind w:firstLine="709"/>
        <w:jc w:val="both"/>
        <w:rPr>
          <w:lang w:bidi="ru-RU"/>
        </w:rPr>
      </w:pPr>
    </w:p>
    <w:p w14:paraId="67FEBE50" w14:textId="77777777" w:rsidR="00736B0A" w:rsidRPr="00C90B12" w:rsidRDefault="00736B0A" w:rsidP="00736B0A">
      <w:pPr>
        <w:pStyle w:val="aa"/>
        <w:ind w:firstLine="709"/>
        <w:jc w:val="both"/>
        <w:rPr>
          <w:lang w:bidi="ru-RU"/>
        </w:rPr>
      </w:pPr>
      <w:r w:rsidRPr="00C90B12">
        <w:rPr>
          <w:lang w:bidi="ru-RU"/>
        </w:rPr>
        <w:t>Тариф на теплоноситьель, поставляемый ООО «ИГК», утвержденный приказом департамента по тарифам Новосибирской области от 20 декабря 2023 года № 763-ТЭ/НПА «Об установлении долгосрочных параметров регулирования и тарифов на теплоноситель, поставляемый Обществом с ограниченной ответственностью «Искитимская городская котельная» потребителям, другим теплоснабжающим организациям на территории города Искитима Новосибирской области, на долгосрочный период регулирования 2024-2028 годов», представлен ниже.</w:t>
      </w:r>
    </w:p>
    <w:p w14:paraId="32D7FAB9" w14:textId="77777777" w:rsidR="00736B0A" w:rsidRPr="00C90B12" w:rsidRDefault="00736B0A" w:rsidP="00736B0A">
      <w:pPr>
        <w:pStyle w:val="aa"/>
        <w:jc w:val="both"/>
        <w:rPr>
          <w:lang w:bidi="ru-RU"/>
        </w:rPr>
      </w:pPr>
    </w:p>
    <w:p w14:paraId="22BA681F" w14:textId="2A906256" w:rsidR="00736B0A" w:rsidRPr="00C90B12" w:rsidRDefault="00736B0A" w:rsidP="00736B0A">
      <w:pPr>
        <w:pStyle w:val="aa"/>
        <w:jc w:val="both"/>
        <w:rPr>
          <w:b/>
          <w:bCs/>
          <w:lang w:bidi="ru-RU"/>
        </w:rPr>
      </w:pPr>
      <w:r w:rsidRPr="00C90B12">
        <w:rPr>
          <w:b/>
          <w:bCs/>
          <w:lang w:bidi="ru-RU"/>
        </w:rPr>
        <w:t xml:space="preserve">Таблица </w:t>
      </w:r>
      <w:r w:rsidR="00A51D24" w:rsidRPr="00C90B12">
        <w:rPr>
          <w:b/>
          <w:bCs/>
          <w:lang w:bidi="ru-RU"/>
        </w:rPr>
        <w:t>3.1.33</w:t>
      </w:r>
      <w:r w:rsidRPr="00C90B12">
        <w:rPr>
          <w:b/>
          <w:bCs/>
          <w:lang w:bidi="ru-RU"/>
        </w:rPr>
        <w:t xml:space="preserve"> – Тариф на теплоноситель, поставляемый ООО «ИГК»</w:t>
      </w:r>
    </w:p>
    <w:tbl>
      <w:tblPr>
        <w:tblStyle w:val="TableNormal"/>
        <w:tblW w:w="9220" w:type="dxa"/>
        <w:tblInd w:w="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5"/>
        <w:gridCol w:w="3328"/>
        <w:gridCol w:w="1305"/>
        <w:gridCol w:w="1003"/>
        <w:gridCol w:w="1559"/>
        <w:gridCol w:w="1520"/>
      </w:tblGrid>
      <w:tr w:rsidR="00736B0A" w:rsidRPr="00C90B12" w14:paraId="49C237DE" w14:textId="77777777" w:rsidTr="003969BF">
        <w:trPr>
          <w:trHeight w:val="20"/>
        </w:trPr>
        <w:tc>
          <w:tcPr>
            <w:tcW w:w="505" w:type="dxa"/>
            <w:vMerge w:val="restart"/>
            <w:shd w:val="clear" w:color="auto" w:fill="F2F2F2" w:themeFill="background1" w:themeFillShade="F2"/>
            <w:vAlign w:val="center"/>
          </w:tcPr>
          <w:p w14:paraId="643929BA" w14:textId="77777777" w:rsidR="00736B0A" w:rsidRPr="00C90B12" w:rsidRDefault="00736B0A" w:rsidP="003969BF">
            <w:pPr>
              <w:pStyle w:val="TableParagraph0"/>
              <w:spacing w:line="240" w:lineRule="atLeast"/>
              <w:jc w:val="center"/>
              <w:rPr>
                <w:sz w:val="22"/>
                <w:szCs w:val="22"/>
              </w:rPr>
            </w:pPr>
            <w:r w:rsidRPr="00C90B12">
              <w:rPr>
                <w:color w:val="606264"/>
                <w:w w:val="103"/>
                <w:sz w:val="22"/>
                <w:szCs w:val="22"/>
              </w:rPr>
              <w:t>№</w:t>
            </w:r>
            <w:r w:rsidRPr="00C90B12">
              <w:rPr>
                <w:color w:val="606264"/>
                <w:spacing w:val="-5"/>
                <w:w w:val="105"/>
                <w:sz w:val="22"/>
                <w:szCs w:val="22"/>
              </w:rPr>
              <w:t>п/п</w:t>
            </w:r>
          </w:p>
        </w:tc>
        <w:tc>
          <w:tcPr>
            <w:tcW w:w="3328" w:type="dxa"/>
            <w:vMerge w:val="restart"/>
            <w:shd w:val="clear" w:color="auto" w:fill="F2F2F2" w:themeFill="background1" w:themeFillShade="F2"/>
            <w:vAlign w:val="center"/>
          </w:tcPr>
          <w:p w14:paraId="0002B4D1" w14:textId="77777777" w:rsidR="00736B0A" w:rsidRPr="00C90B12" w:rsidRDefault="00736B0A" w:rsidP="003969BF">
            <w:pPr>
              <w:pStyle w:val="TableParagraph0"/>
              <w:spacing w:line="240" w:lineRule="atLeast"/>
              <w:jc w:val="center"/>
              <w:rPr>
                <w:sz w:val="22"/>
                <w:szCs w:val="22"/>
              </w:rPr>
            </w:pPr>
            <w:r w:rsidRPr="00C90B12">
              <w:rPr>
                <w:color w:val="4D4F52"/>
                <w:sz w:val="22"/>
                <w:szCs w:val="22"/>
              </w:rPr>
              <w:t xml:space="preserve">Наименование регулируемой </w:t>
            </w:r>
            <w:r w:rsidRPr="00C90B12">
              <w:rPr>
                <w:color w:val="4D4F52"/>
                <w:spacing w:val="-2"/>
                <w:w w:val="105"/>
                <w:sz w:val="22"/>
                <w:szCs w:val="22"/>
              </w:rPr>
              <w:t>организации</w:t>
            </w:r>
          </w:p>
        </w:tc>
        <w:tc>
          <w:tcPr>
            <w:tcW w:w="1305" w:type="dxa"/>
            <w:vMerge w:val="restart"/>
            <w:shd w:val="clear" w:color="auto" w:fill="F2F2F2" w:themeFill="background1" w:themeFillShade="F2"/>
            <w:vAlign w:val="center"/>
          </w:tcPr>
          <w:p w14:paraId="02DF6D27" w14:textId="77777777" w:rsidR="00736B0A" w:rsidRPr="00C90B12" w:rsidRDefault="00736B0A" w:rsidP="003969BF">
            <w:pPr>
              <w:pStyle w:val="TableParagraph0"/>
              <w:spacing w:line="240" w:lineRule="atLeast"/>
              <w:jc w:val="center"/>
              <w:rPr>
                <w:sz w:val="22"/>
                <w:szCs w:val="22"/>
              </w:rPr>
            </w:pPr>
            <w:r w:rsidRPr="00C90B12">
              <w:rPr>
                <w:color w:val="4D4F52"/>
                <w:sz w:val="22"/>
                <w:szCs w:val="22"/>
              </w:rPr>
              <w:t>Ви</w:t>
            </w:r>
            <w:r w:rsidRPr="00C90B12">
              <w:rPr>
                <w:color w:val="797B7C"/>
                <w:sz w:val="22"/>
                <w:szCs w:val="22"/>
              </w:rPr>
              <w:t>д</w:t>
            </w:r>
            <w:r w:rsidRPr="00C90B12">
              <w:rPr>
                <w:color w:val="797B7C"/>
                <w:spacing w:val="-1"/>
                <w:sz w:val="22"/>
                <w:szCs w:val="22"/>
              </w:rPr>
              <w:t xml:space="preserve"> </w:t>
            </w:r>
            <w:r w:rsidRPr="00C90B12">
              <w:rPr>
                <w:color w:val="4D4F52"/>
                <w:spacing w:val="-2"/>
                <w:sz w:val="22"/>
                <w:szCs w:val="22"/>
              </w:rPr>
              <w:t>тарифа</w:t>
            </w:r>
          </w:p>
        </w:tc>
        <w:tc>
          <w:tcPr>
            <w:tcW w:w="1003" w:type="dxa"/>
            <w:vMerge w:val="restart"/>
            <w:shd w:val="clear" w:color="auto" w:fill="F2F2F2" w:themeFill="background1" w:themeFillShade="F2"/>
            <w:vAlign w:val="center"/>
          </w:tcPr>
          <w:p w14:paraId="506B1FA0" w14:textId="77777777" w:rsidR="00736B0A" w:rsidRPr="00C90B12" w:rsidRDefault="00736B0A" w:rsidP="003969BF">
            <w:pPr>
              <w:pStyle w:val="TableParagraph0"/>
              <w:spacing w:line="240" w:lineRule="atLeast"/>
              <w:jc w:val="center"/>
              <w:rPr>
                <w:sz w:val="22"/>
                <w:szCs w:val="22"/>
              </w:rPr>
            </w:pPr>
            <w:r w:rsidRPr="00C90B12">
              <w:rPr>
                <w:color w:val="4D4F52"/>
                <w:spacing w:val="-5"/>
                <w:w w:val="105"/>
                <w:sz w:val="22"/>
                <w:szCs w:val="22"/>
              </w:rPr>
              <w:t>Год</w:t>
            </w:r>
          </w:p>
        </w:tc>
        <w:tc>
          <w:tcPr>
            <w:tcW w:w="3079" w:type="dxa"/>
            <w:gridSpan w:val="2"/>
            <w:shd w:val="clear" w:color="auto" w:fill="F2F2F2" w:themeFill="background1" w:themeFillShade="F2"/>
            <w:vAlign w:val="center"/>
          </w:tcPr>
          <w:p w14:paraId="38A9161D" w14:textId="77777777" w:rsidR="00736B0A" w:rsidRPr="00C90B12" w:rsidRDefault="00736B0A" w:rsidP="003969BF">
            <w:pPr>
              <w:pStyle w:val="TableParagraph0"/>
              <w:spacing w:line="240" w:lineRule="atLeast"/>
              <w:jc w:val="center"/>
              <w:rPr>
                <w:sz w:val="22"/>
                <w:szCs w:val="22"/>
              </w:rPr>
            </w:pPr>
            <w:r w:rsidRPr="00C90B12">
              <w:rPr>
                <w:color w:val="4D4F52"/>
                <w:sz w:val="22"/>
                <w:szCs w:val="22"/>
              </w:rPr>
              <w:t>Ви</w:t>
            </w:r>
            <w:r w:rsidRPr="00C90B12">
              <w:rPr>
                <w:color w:val="797B7C"/>
                <w:sz w:val="22"/>
                <w:szCs w:val="22"/>
              </w:rPr>
              <w:t>д</w:t>
            </w:r>
            <w:r w:rsidRPr="00C90B12">
              <w:rPr>
                <w:color w:val="797B7C"/>
                <w:spacing w:val="-1"/>
                <w:sz w:val="22"/>
                <w:szCs w:val="22"/>
              </w:rPr>
              <w:t xml:space="preserve"> </w:t>
            </w:r>
            <w:r w:rsidRPr="00C90B12">
              <w:rPr>
                <w:color w:val="606264"/>
                <w:spacing w:val="-2"/>
                <w:sz w:val="22"/>
                <w:szCs w:val="22"/>
              </w:rPr>
              <w:t>теплоносителя</w:t>
            </w:r>
          </w:p>
        </w:tc>
      </w:tr>
      <w:tr w:rsidR="00736B0A" w:rsidRPr="00C90B12" w14:paraId="5D12D111" w14:textId="77777777" w:rsidTr="003969BF">
        <w:trPr>
          <w:trHeight w:val="20"/>
        </w:trPr>
        <w:tc>
          <w:tcPr>
            <w:tcW w:w="505" w:type="dxa"/>
            <w:vMerge/>
            <w:shd w:val="clear" w:color="auto" w:fill="F2F2F2" w:themeFill="background1" w:themeFillShade="F2"/>
            <w:vAlign w:val="center"/>
          </w:tcPr>
          <w:p w14:paraId="3AE6179D" w14:textId="77777777" w:rsidR="00736B0A" w:rsidRPr="00C90B12" w:rsidRDefault="00736B0A" w:rsidP="003969BF">
            <w:pPr>
              <w:spacing w:line="240" w:lineRule="atLeast"/>
              <w:jc w:val="center"/>
              <w:rPr>
                <w:rFonts w:cs="Times New Roman"/>
                <w:sz w:val="22"/>
              </w:rPr>
            </w:pPr>
          </w:p>
        </w:tc>
        <w:tc>
          <w:tcPr>
            <w:tcW w:w="3328" w:type="dxa"/>
            <w:vMerge/>
            <w:shd w:val="clear" w:color="auto" w:fill="F2F2F2" w:themeFill="background1" w:themeFillShade="F2"/>
            <w:vAlign w:val="center"/>
          </w:tcPr>
          <w:p w14:paraId="2824C551" w14:textId="77777777" w:rsidR="00736B0A" w:rsidRPr="00C90B12" w:rsidRDefault="00736B0A" w:rsidP="003969BF">
            <w:pPr>
              <w:spacing w:line="240" w:lineRule="atLeast"/>
              <w:jc w:val="center"/>
              <w:rPr>
                <w:rFonts w:cs="Times New Roman"/>
                <w:sz w:val="22"/>
              </w:rPr>
            </w:pPr>
          </w:p>
        </w:tc>
        <w:tc>
          <w:tcPr>
            <w:tcW w:w="1305" w:type="dxa"/>
            <w:vMerge/>
            <w:shd w:val="clear" w:color="auto" w:fill="F2F2F2" w:themeFill="background1" w:themeFillShade="F2"/>
            <w:vAlign w:val="center"/>
          </w:tcPr>
          <w:p w14:paraId="25B281C1" w14:textId="77777777" w:rsidR="00736B0A" w:rsidRPr="00C90B12" w:rsidRDefault="00736B0A" w:rsidP="003969BF">
            <w:pPr>
              <w:spacing w:line="240" w:lineRule="atLeast"/>
              <w:jc w:val="center"/>
              <w:rPr>
                <w:rFonts w:cs="Times New Roman"/>
                <w:sz w:val="22"/>
              </w:rPr>
            </w:pPr>
          </w:p>
        </w:tc>
        <w:tc>
          <w:tcPr>
            <w:tcW w:w="1003" w:type="dxa"/>
            <w:vMerge/>
            <w:shd w:val="clear" w:color="auto" w:fill="F2F2F2" w:themeFill="background1" w:themeFillShade="F2"/>
            <w:vAlign w:val="center"/>
          </w:tcPr>
          <w:p w14:paraId="4C288DF9" w14:textId="77777777" w:rsidR="00736B0A" w:rsidRPr="00C90B12" w:rsidRDefault="00736B0A" w:rsidP="003969BF">
            <w:pPr>
              <w:spacing w:line="240" w:lineRule="atLeast"/>
              <w:jc w:val="center"/>
              <w:rPr>
                <w:rFonts w:cs="Times New Roman"/>
                <w:sz w:val="22"/>
              </w:rPr>
            </w:pPr>
          </w:p>
        </w:tc>
        <w:tc>
          <w:tcPr>
            <w:tcW w:w="3079" w:type="dxa"/>
            <w:gridSpan w:val="2"/>
            <w:shd w:val="clear" w:color="auto" w:fill="F2F2F2" w:themeFill="background1" w:themeFillShade="F2"/>
            <w:vAlign w:val="center"/>
          </w:tcPr>
          <w:p w14:paraId="4ADB6086" w14:textId="77777777" w:rsidR="00736B0A" w:rsidRPr="00C90B12" w:rsidRDefault="00736B0A" w:rsidP="003969BF">
            <w:pPr>
              <w:pStyle w:val="TableParagraph0"/>
              <w:spacing w:line="240" w:lineRule="atLeast"/>
              <w:jc w:val="center"/>
              <w:rPr>
                <w:sz w:val="22"/>
                <w:szCs w:val="22"/>
              </w:rPr>
            </w:pPr>
            <w:r w:rsidRPr="00C90B12">
              <w:rPr>
                <w:color w:val="4D4F52"/>
                <w:spacing w:val="-4"/>
                <w:sz w:val="22"/>
                <w:szCs w:val="22"/>
              </w:rPr>
              <w:t>Вода</w:t>
            </w:r>
          </w:p>
        </w:tc>
      </w:tr>
      <w:tr w:rsidR="00736B0A" w:rsidRPr="00C90B12" w14:paraId="51CB20B3" w14:textId="77777777" w:rsidTr="003969BF">
        <w:trPr>
          <w:trHeight w:val="20"/>
        </w:trPr>
        <w:tc>
          <w:tcPr>
            <w:tcW w:w="505" w:type="dxa"/>
            <w:vMerge/>
            <w:shd w:val="clear" w:color="auto" w:fill="F2F2F2" w:themeFill="background1" w:themeFillShade="F2"/>
            <w:vAlign w:val="center"/>
          </w:tcPr>
          <w:p w14:paraId="35EB5198" w14:textId="77777777" w:rsidR="00736B0A" w:rsidRPr="00C90B12" w:rsidRDefault="00736B0A" w:rsidP="003969BF">
            <w:pPr>
              <w:spacing w:line="240" w:lineRule="atLeast"/>
              <w:jc w:val="center"/>
              <w:rPr>
                <w:rFonts w:cs="Times New Roman"/>
                <w:sz w:val="22"/>
              </w:rPr>
            </w:pPr>
          </w:p>
        </w:tc>
        <w:tc>
          <w:tcPr>
            <w:tcW w:w="3328" w:type="dxa"/>
            <w:vMerge/>
            <w:shd w:val="clear" w:color="auto" w:fill="F2F2F2" w:themeFill="background1" w:themeFillShade="F2"/>
            <w:vAlign w:val="center"/>
          </w:tcPr>
          <w:p w14:paraId="1FA5F496" w14:textId="77777777" w:rsidR="00736B0A" w:rsidRPr="00C90B12" w:rsidRDefault="00736B0A" w:rsidP="003969BF">
            <w:pPr>
              <w:spacing w:line="240" w:lineRule="atLeast"/>
              <w:jc w:val="center"/>
              <w:rPr>
                <w:rFonts w:cs="Times New Roman"/>
                <w:sz w:val="22"/>
              </w:rPr>
            </w:pPr>
          </w:p>
        </w:tc>
        <w:tc>
          <w:tcPr>
            <w:tcW w:w="1305" w:type="dxa"/>
            <w:vMerge/>
            <w:shd w:val="clear" w:color="auto" w:fill="F2F2F2" w:themeFill="background1" w:themeFillShade="F2"/>
            <w:vAlign w:val="center"/>
          </w:tcPr>
          <w:p w14:paraId="3CA4D318" w14:textId="77777777" w:rsidR="00736B0A" w:rsidRPr="00C90B12" w:rsidRDefault="00736B0A" w:rsidP="003969BF">
            <w:pPr>
              <w:spacing w:line="240" w:lineRule="atLeast"/>
              <w:jc w:val="center"/>
              <w:rPr>
                <w:rFonts w:cs="Times New Roman"/>
                <w:sz w:val="22"/>
              </w:rPr>
            </w:pPr>
          </w:p>
        </w:tc>
        <w:tc>
          <w:tcPr>
            <w:tcW w:w="1003" w:type="dxa"/>
            <w:vMerge/>
            <w:shd w:val="clear" w:color="auto" w:fill="F2F2F2" w:themeFill="background1" w:themeFillShade="F2"/>
            <w:vAlign w:val="center"/>
          </w:tcPr>
          <w:p w14:paraId="1A4306D4" w14:textId="77777777" w:rsidR="00736B0A" w:rsidRPr="00C90B12" w:rsidRDefault="00736B0A" w:rsidP="003969BF">
            <w:pPr>
              <w:spacing w:line="240" w:lineRule="atLeast"/>
              <w:jc w:val="center"/>
              <w:rPr>
                <w:rFonts w:cs="Times New Roman"/>
                <w:sz w:val="22"/>
              </w:rPr>
            </w:pPr>
          </w:p>
        </w:tc>
        <w:tc>
          <w:tcPr>
            <w:tcW w:w="1559" w:type="dxa"/>
            <w:shd w:val="clear" w:color="auto" w:fill="F2F2F2" w:themeFill="background1" w:themeFillShade="F2"/>
            <w:vAlign w:val="center"/>
          </w:tcPr>
          <w:p w14:paraId="1869B4F5" w14:textId="77777777" w:rsidR="00736B0A" w:rsidRPr="00C90B12" w:rsidRDefault="00736B0A" w:rsidP="003969BF">
            <w:pPr>
              <w:pStyle w:val="TableParagraph0"/>
              <w:spacing w:line="240" w:lineRule="atLeast"/>
              <w:jc w:val="center"/>
              <w:rPr>
                <w:sz w:val="22"/>
                <w:szCs w:val="22"/>
                <w:lang w:val="ru-RU"/>
              </w:rPr>
            </w:pPr>
            <w:r w:rsidRPr="00C90B12">
              <w:rPr>
                <w:color w:val="606264"/>
                <w:sz w:val="22"/>
                <w:szCs w:val="22"/>
                <w:lang w:val="ru-RU"/>
              </w:rPr>
              <w:t>с</w:t>
            </w:r>
            <w:r w:rsidRPr="00C90B12">
              <w:rPr>
                <w:color w:val="606264"/>
                <w:spacing w:val="27"/>
                <w:sz w:val="22"/>
                <w:szCs w:val="22"/>
                <w:lang w:val="ru-RU"/>
              </w:rPr>
              <w:t xml:space="preserve"> </w:t>
            </w:r>
            <w:r w:rsidRPr="00C90B12">
              <w:rPr>
                <w:color w:val="4D4F52"/>
                <w:szCs w:val="22"/>
                <w:lang w:val="ru-RU"/>
              </w:rPr>
              <w:t>1</w:t>
            </w:r>
            <w:r w:rsidRPr="00C90B12">
              <w:rPr>
                <w:color w:val="4D4F52"/>
                <w:spacing w:val="27"/>
                <w:sz w:val="22"/>
                <w:szCs w:val="22"/>
                <w:lang w:val="ru-RU"/>
              </w:rPr>
              <w:t xml:space="preserve"> </w:t>
            </w:r>
            <w:r w:rsidRPr="00C90B12">
              <w:rPr>
                <w:color w:val="4D4F52"/>
                <w:spacing w:val="-2"/>
                <w:sz w:val="22"/>
                <w:szCs w:val="22"/>
                <w:lang w:val="ru-RU"/>
              </w:rPr>
              <w:t>января</w:t>
            </w:r>
            <w:r w:rsidRPr="00C90B12">
              <w:rPr>
                <w:color w:val="4D4F52"/>
                <w:spacing w:val="-2"/>
                <w:szCs w:val="22"/>
                <w:lang w:val="ru-RU"/>
              </w:rPr>
              <w:t xml:space="preserve"> </w:t>
            </w:r>
            <w:r w:rsidRPr="00C90B12">
              <w:rPr>
                <w:color w:val="4D4F52"/>
                <w:w w:val="105"/>
                <w:sz w:val="22"/>
                <w:szCs w:val="22"/>
                <w:lang w:val="ru-RU"/>
              </w:rPr>
              <w:t>по</w:t>
            </w:r>
            <w:r w:rsidRPr="00C90B12">
              <w:rPr>
                <w:color w:val="4D4F52"/>
                <w:spacing w:val="-5"/>
                <w:w w:val="105"/>
                <w:sz w:val="22"/>
                <w:szCs w:val="22"/>
                <w:lang w:val="ru-RU"/>
              </w:rPr>
              <w:t xml:space="preserve"> </w:t>
            </w:r>
            <w:r w:rsidRPr="00C90B12">
              <w:rPr>
                <w:color w:val="4D4F52"/>
                <w:w w:val="105"/>
                <w:sz w:val="22"/>
                <w:szCs w:val="22"/>
                <w:lang w:val="ru-RU"/>
              </w:rPr>
              <w:t>30</w:t>
            </w:r>
            <w:r w:rsidRPr="00C90B12">
              <w:rPr>
                <w:color w:val="4D4F52"/>
                <w:spacing w:val="6"/>
                <w:w w:val="105"/>
                <w:sz w:val="22"/>
                <w:szCs w:val="22"/>
                <w:lang w:val="ru-RU"/>
              </w:rPr>
              <w:t xml:space="preserve"> </w:t>
            </w:r>
            <w:r w:rsidRPr="00C90B12">
              <w:rPr>
                <w:color w:val="4D4F52"/>
                <w:spacing w:val="-4"/>
                <w:w w:val="105"/>
                <w:sz w:val="22"/>
                <w:szCs w:val="22"/>
                <w:lang w:val="ru-RU"/>
              </w:rPr>
              <w:t>июня</w:t>
            </w:r>
          </w:p>
        </w:tc>
        <w:tc>
          <w:tcPr>
            <w:tcW w:w="1520" w:type="dxa"/>
            <w:shd w:val="clear" w:color="auto" w:fill="F2F2F2" w:themeFill="background1" w:themeFillShade="F2"/>
            <w:vAlign w:val="center"/>
          </w:tcPr>
          <w:p w14:paraId="2A4FC87D" w14:textId="77777777" w:rsidR="00736B0A" w:rsidRPr="00C90B12" w:rsidRDefault="00736B0A" w:rsidP="003969BF">
            <w:pPr>
              <w:pStyle w:val="TableParagraph0"/>
              <w:spacing w:line="240" w:lineRule="atLeast"/>
              <w:jc w:val="center"/>
              <w:rPr>
                <w:sz w:val="22"/>
                <w:szCs w:val="22"/>
                <w:lang w:val="ru-RU"/>
              </w:rPr>
            </w:pPr>
            <w:r w:rsidRPr="00C90B12">
              <w:rPr>
                <w:color w:val="4D4F52"/>
                <w:sz w:val="22"/>
                <w:szCs w:val="22"/>
                <w:lang w:val="ru-RU"/>
              </w:rPr>
              <w:t>с</w:t>
            </w:r>
            <w:r w:rsidRPr="00C90B12">
              <w:rPr>
                <w:color w:val="4D4F52"/>
                <w:spacing w:val="31"/>
                <w:sz w:val="22"/>
                <w:szCs w:val="22"/>
                <w:lang w:val="ru-RU"/>
              </w:rPr>
              <w:t xml:space="preserve"> </w:t>
            </w:r>
            <w:r w:rsidRPr="00C90B12">
              <w:rPr>
                <w:color w:val="606264"/>
                <w:szCs w:val="22"/>
                <w:lang w:val="ru-RU"/>
              </w:rPr>
              <w:t>1</w:t>
            </w:r>
            <w:r w:rsidRPr="00C90B12">
              <w:rPr>
                <w:color w:val="606264"/>
                <w:spacing w:val="32"/>
                <w:sz w:val="22"/>
                <w:szCs w:val="22"/>
                <w:lang w:val="ru-RU"/>
              </w:rPr>
              <w:t xml:space="preserve"> </w:t>
            </w:r>
            <w:r w:rsidRPr="00C90B12">
              <w:rPr>
                <w:color w:val="4D4F52"/>
                <w:spacing w:val="-4"/>
                <w:sz w:val="22"/>
                <w:szCs w:val="22"/>
                <w:lang w:val="ru-RU"/>
              </w:rPr>
              <w:t>июля</w:t>
            </w:r>
            <w:r w:rsidRPr="00C90B12">
              <w:rPr>
                <w:color w:val="4D4F52"/>
                <w:spacing w:val="-4"/>
                <w:szCs w:val="22"/>
                <w:lang w:val="ru-RU"/>
              </w:rPr>
              <w:t xml:space="preserve"> </w:t>
            </w:r>
            <w:r w:rsidRPr="00C90B12">
              <w:rPr>
                <w:color w:val="4D4F52"/>
                <w:w w:val="105"/>
                <w:sz w:val="22"/>
                <w:szCs w:val="22"/>
                <w:lang w:val="ru-RU"/>
              </w:rPr>
              <w:t>по</w:t>
            </w:r>
            <w:r w:rsidRPr="00C90B12">
              <w:rPr>
                <w:color w:val="4D4F52"/>
                <w:spacing w:val="-14"/>
                <w:w w:val="105"/>
                <w:sz w:val="22"/>
                <w:szCs w:val="22"/>
                <w:lang w:val="ru-RU"/>
              </w:rPr>
              <w:t xml:space="preserve"> </w:t>
            </w:r>
            <w:r w:rsidRPr="00C90B12">
              <w:rPr>
                <w:color w:val="606264"/>
                <w:w w:val="105"/>
                <w:sz w:val="22"/>
                <w:szCs w:val="22"/>
                <w:lang w:val="ru-RU"/>
              </w:rPr>
              <w:t>3</w:t>
            </w:r>
            <w:r w:rsidRPr="00C90B12">
              <w:rPr>
                <w:color w:val="4D4F52"/>
                <w:w w:val="105"/>
                <w:sz w:val="22"/>
                <w:szCs w:val="22"/>
                <w:lang w:val="ru-RU"/>
              </w:rPr>
              <w:t>1</w:t>
            </w:r>
            <w:r w:rsidRPr="00C90B12">
              <w:rPr>
                <w:color w:val="4D4F52"/>
                <w:spacing w:val="2"/>
                <w:w w:val="105"/>
                <w:sz w:val="22"/>
                <w:szCs w:val="22"/>
                <w:lang w:val="ru-RU"/>
              </w:rPr>
              <w:t xml:space="preserve"> </w:t>
            </w:r>
            <w:r w:rsidRPr="00C90B12">
              <w:rPr>
                <w:color w:val="606264"/>
                <w:spacing w:val="-2"/>
                <w:w w:val="105"/>
                <w:sz w:val="22"/>
                <w:szCs w:val="22"/>
                <w:lang w:val="ru-RU"/>
              </w:rPr>
              <w:t>декабря</w:t>
            </w:r>
          </w:p>
        </w:tc>
      </w:tr>
      <w:tr w:rsidR="00736B0A" w:rsidRPr="00C90B12" w14:paraId="6E944BC7" w14:textId="77777777" w:rsidTr="003969BF">
        <w:trPr>
          <w:trHeight w:val="20"/>
        </w:trPr>
        <w:tc>
          <w:tcPr>
            <w:tcW w:w="9220" w:type="dxa"/>
            <w:gridSpan w:val="6"/>
            <w:vAlign w:val="center"/>
          </w:tcPr>
          <w:p w14:paraId="78B26331" w14:textId="77777777" w:rsidR="00736B0A" w:rsidRPr="00C90B12" w:rsidRDefault="00736B0A" w:rsidP="003969BF">
            <w:pPr>
              <w:pStyle w:val="TableParagraph0"/>
              <w:spacing w:line="240" w:lineRule="atLeast"/>
              <w:jc w:val="center"/>
              <w:rPr>
                <w:sz w:val="22"/>
                <w:szCs w:val="22"/>
                <w:lang w:val="ru-RU"/>
              </w:rPr>
            </w:pPr>
            <w:r w:rsidRPr="00C90B12">
              <w:rPr>
                <w:color w:val="4D4F52"/>
                <w:w w:val="105"/>
                <w:sz w:val="22"/>
                <w:szCs w:val="22"/>
                <w:lang w:val="ru-RU"/>
              </w:rPr>
              <w:t>Тариф</w:t>
            </w:r>
            <w:r w:rsidRPr="00C90B12">
              <w:rPr>
                <w:color w:val="4D4F52"/>
                <w:spacing w:val="-2"/>
                <w:w w:val="105"/>
                <w:sz w:val="22"/>
                <w:szCs w:val="22"/>
                <w:lang w:val="ru-RU"/>
              </w:rPr>
              <w:t xml:space="preserve"> </w:t>
            </w:r>
            <w:r w:rsidRPr="00C90B12">
              <w:rPr>
                <w:color w:val="4D4F52"/>
                <w:w w:val="105"/>
                <w:sz w:val="22"/>
                <w:szCs w:val="22"/>
                <w:lang w:val="ru-RU"/>
              </w:rPr>
              <w:t>на</w:t>
            </w:r>
            <w:r w:rsidRPr="00C90B12">
              <w:rPr>
                <w:color w:val="4D4F52"/>
                <w:spacing w:val="-12"/>
                <w:w w:val="105"/>
                <w:sz w:val="22"/>
                <w:szCs w:val="22"/>
                <w:lang w:val="ru-RU"/>
              </w:rPr>
              <w:t xml:space="preserve"> </w:t>
            </w:r>
            <w:r w:rsidRPr="00C90B12">
              <w:rPr>
                <w:color w:val="4D4F52"/>
                <w:w w:val="105"/>
                <w:sz w:val="22"/>
                <w:szCs w:val="22"/>
                <w:lang w:val="ru-RU"/>
              </w:rPr>
              <w:t>теплоноситель,</w:t>
            </w:r>
            <w:r w:rsidRPr="00C90B12">
              <w:rPr>
                <w:color w:val="4D4F52"/>
                <w:spacing w:val="-18"/>
                <w:w w:val="105"/>
                <w:sz w:val="22"/>
                <w:szCs w:val="22"/>
                <w:lang w:val="ru-RU"/>
              </w:rPr>
              <w:t xml:space="preserve"> </w:t>
            </w:r>
            <w:r w:rsidRPr="00C90B12">
              <w:rPr>
                <w:color w:val="36383B"/>
                <w:w w:val="105"/>
                <w:sz w:val="22"/>
                <w:szCs w:val="22"/>
                <w:lang w:val="ru-RU"/>
              </w:rPr>
              <w:t>постав</w:t>
            </w:r>
            <w:r w:rsidRPr="00C90B12">
              <w:rPr>
                <w:color w:val="606264"/>
                <w:w w:val="105"/>
                <w:sz w:val="22"/>
                <w:szCs w:val="22"/>
                <w:lang w:val="ru-RU"/>
              </w:rPr>
              <w:t>ляемый</w:t>
            </w:r>
            <w:r w:rsidRPr="00C90B12">
              <w:rPr>
                <w:color w:val="606264"/>
                <w:spacing w:val="-9"/>
                <w:w w:val="105"/>
                <w:sz w:val="22"/>
                <w:szCs w:val="22"/>
                <w:lang w:val="ru-RU"/>
              </w:rPr>
              <w:t xml:space="preserve"> </w:t>
            </w:r>
            <w:r w:rsidRPr="00C90B12">
              <w:rPr>
                <w:color w:val="606264"/>
                <w:w w:val="105"/>
                <w:sz w:val="22"/>
                <w:szCs w:val="22"/>
                <w:lang w:val="ru-RU"/>
              </w:rPr>
              <w:t>теплоснабжающей</w:t>
            </w:r>
            <w:r w:rsidRPr="00C90B12">
              <w:rPr>
                <w:color w:val="606264"/>
                <w:spacing w:val="-16"/>
                <w:w w:val="105"/>
                <w:sz w:val="22"/>
                <w:szCs w:val="22"/>
                <w:lang w:val="ru-RU"/>
              </w:rPr>
              <w:t xml:space="preserve"> </w:t>
            </w:r>
            <w:r w:rsidRPr="00C90B12">
              <w:rPr>
                <w:color w:val="606264"/>
                <w:w w:val="105"/>
                <w:sz w:val="22"/>
                <w:szCs w:val="22"/>
                <w:lang w:val="ru-RU"/>
              </w:rPr>
              <w:t>организац</w:t>
            </w:r>
            <w:r w:rsidRPr="00C90B12">
              <w:rPr>
                <w:color w:val="36383B"/>
                <w:w w:val="105"/>
                <w:sz w:val="22"/>
                <w:szCs w:val="22"/>
                <w:lang w:val="ru-RU"/>
              </w:rPr>
              <w:t>ией</w:t>
            </w:r>
            <w:r w:rsidRPr="00C90B12">
              <w:rPr>
                <w:color w:val="797B7C"/>
                <w:w w:val="105"/>
                <w:sz w:val="22"/>
                <w:szCs w:val="22"/>
                <w:lang w:val="ru-RU"/>
              </w:rPr>
              <w:t>,</w:t>
            </w:r>
            <w:r w:rsidRPr="00C90B12">
              <w:rPr>
                <w:color w:val="797B7C"/>
                <w:spacing w:val="-4"/>
                <w:w w:val="105"/>
                <w:sz w:val="22"/>
                <w:szCs w:val="22"/>
                <w:lang w:val="ru-RU"/>
              </w:rPr>
              <w:t xml:space="preserve"> </w:t>
            </w:r>
            <w:r w:rsidRPr="00C90B12">
              <w:rPr>
                <w:color w:val="606264"/>
                <w:w w:val="105"/>
                <w:sz w:val="22"/>
                <w:szCs w:val="22"/>
                <w:lang w:val="ru-RU"/>
              </w:rPr>
              <w:t>владеющей</w:t>
            </w:r>
            <w:r w:rsidRPr="00C90B12">
              <w:rPr>
                <w:color w:val="606264"/>
                <w:spacing w:val="15"/>
                <w:w w:val="105"/>
                <w:sz w:val="22"/>
                <w:szCs w:val="22"/>
                <w:lang w:val="ru-RU"/>
              </w:rPr>
              <w:t xml:space="preserve"> </w:t>
            </w:r>
            <w:r w:rsidRPr="00C90B12">
              <w:rPr>
                <w:color w:val="4D4F52"/>
                <w:w w:val="105"/>
                <w:sz w:val="22"/>
                <w:szCs w:val="22"/>
                <w:lang w:val="ru-RU"/>
              </w:rPr>
              <w:t xml:space="preserve">источником (источниками) тепловой </w:t>
            </w:r>
            <w:r w:rsidRPr="00C90B12">
              <w:rPr>
                <w:color w:val="606264"/>
                <w:w w:val="105"/>
                <w:sz w:val="22"/>
                <w:szCs w:val="22"/>
                <w:lang w:val="ru-RU"/>
              </w:rPr>
              <w:t>эне</w:t>
            </w:r>
            <w:r w:rsidRPr="00C90B12">
              <w:rPr>
                <w:color w:val="36383B"/>
                <w:w w:val="105"/>
                <w:sz w:val="22"/>
                <w:szCs w:val="22"/>
                <w:lang w:val="ru-RU"/>
              </w:rPr>
              <w:t>ргии</w:t>
            </w:r>
            <w:r w:rsidRPr="00C90B12">
              <w:rPr>
                <w:color w:val="797B7C"/>
                <w:w w:val="105"/>
                <w:sz w:val="22"/>
                <w:szCs w:val="22"/>
                <w:lang w:val="ru-RU"/>
              </w:rPr>
              <w:t xml:space="preserve">, </w:t>
            </w:r>
            <w:r w:rsidRPr="00C90B12">
              <w:rPr>
                <w:color w:val="4D4F52"/>
                <w:w w:val="105"/>
                <w:sz w:val="22"/>
                <w:szCs w:val="22"/>
                <w:lang w:val="ru-RU"/>
              </w:rPr>
              <w:t>на котором производится теплоноситель (без учета НДС)</w:t>
            </w:r>
          </w:p>
        </w:tc>
      </w:tr>
      <w:tr w:rsidR="00736B0A" w:rsidRPr="00C90B12" w14:paraId="75069897" w14:textId="77777777" w:rsidTr="003969BF">
        <w:trPr>
          <w:trHeight w:val="20"/>
        </w:trPr>
        <w:tc>
          <w:tcPr>
            <w:tcW w:w="505" w:type="dxa"/>
            <w:vMerge w:val="restart"/>
            <w:vAlign w:val="center"/>
          </w:tcPr>
          <w:p w14:paraId="4A2C1099" w14:textId="77777777" w:rsidR="00736B0A" w:rsidRPr="00C90B12" w:rsidRDefault="00736B0A" w:rsidP="003969BF">
            <w:pPr>
              <w:pStyle w:val="TableParagraph0"/>
              <w:spacing w:line="240" w:lineRule="atLeast"/>
              <w:jc w:val="center"/>
              <w:rPr>
                <w:sz w:val="22"/>
                <w:szCs w:val="22"/>
                <w:lang w:val="ru-RU"/>
              </w:rPr>
            </w:pPr>
            <w:r w:rsidRPr="00C90B12">
              <w:rPr>
                <w:color w:val="4D4F52"/>
                <w:spacing w:val="-5"/>
                <w:w w:val="110"/>
                <w:sz w:val="22"/>
                <w:szCs w:val="22"/>
              </w:rPr>
              <w:t>1.</w:t>
            </w:r>
          </w:p>
        </w:tc>
        <w:tc>
          <w:tcPr>
            <w:tcW w:w="3328" w:type="dxa"/>
            <w:vMerge w:val="restart"/>
            <w:vAlign w:val="center"/>
          </w:tcPr>
          <w:p w14:paraId="17858870" w14:textId="77777777" w:rsidR="00736B0A" w:rsidRPr="00C90B12" w:rsidRDefault="00736B0A" w:rsidP="003969BF">
            <w:pPr>
              <w:pStyle w:val="TableParagraph0"/>
              <w:spacing w:line="240" w:lineRule="atLeast"/>
              <w:jc w:val="center"/>
              <w:rPr>
                <w:sz w:val="22"/>
                <w:szCs w:val="22"/>
                <w:lang w:val="ru-RU"/>
              </w:rPr>
            </w:pPr>
            <w:r w:rsidRPr="00C90B12">
              <w:rPr>
                <w:color w:val="4D4F52"/>
                <w:w w:val="105"/>
                <w:sz w:val="22"/>
                <w:szCs w:val="22"/>
                <w:lang w:val="ru-RU"/>
              </w:rPr>
              <w:t>Общество</w:t>
            </w:r>
            <w:r w:rsidRPr="00C90B12">
              <w:rPr>
                <w:color w:val="4D4F52"/>
                <w:spacing w:val="-9"/>
                <w:w w:val="105"/>
                <w:sz w:val="22"/>
                <w:szCs w:val="22"/>
                <w:lang w:val="ru-RU"/>
              </w:rPr>
              <w:t xml:space="preserve"> </w:t>
            </w:r>
            <w:r w:rsidRPr="00C90B12">
              <w:rPr>
                <w:color w:val="4D4F52"/>
                <w:spacing w:val="-2"/>
                <w:w w:val="105"/>
                <w:sz w:val="22"/>
                <w:szCs w:val="22"/>
                <w:lang w:val="ru-RU"/>
              </w:rPr>
              <w:t xml:space="preserve">ограниченной </w:t>
            </w:r>
            <w:r w:rsidRPr="00C90B12">
              <w:rPr>
                <w:color w:val="606264"/>
                <w:spacing w:val="-2"/>
                <w:w w:val="105"/>
                <w:sz w:val="22"/>
                <w:szCs w:val="22"/>
                <w:lang w:val="ru-RU"/>
              </w:rPr>
              <w:t xml:space="preserve">Ответственностью </w:t>
            </w:r>
            <w:r w:rsidRPr="00C90B12">
              <w:rPr>
                <w:color w:val="606264"/>
                <w:w w:val="105"/>
                <w:sz w:val="22"/>
                <w:szCs w:val="22"/>
                <w:lang w:val="ru-RU"/>
              </w:rPr>
              <w:t>«Искитимская</w:t>
            </w:r>
            <w:r w:rsidRPr="00C90B12">
              <w:rPr>
                <w:color w:val="606264"/>
                <w:spacing w:val="5"/>
                <w:w w:val="105"/>
                <w:sz w:val="22"/>
                <w:szCs w:val="22"/>
                <w:lang w:val="ru-RU"/>
              </w:rPr>
              <w:t xml:space="preserve"> </w:t>
            </w:r>
            <w:r w:rsidRPr="00C90B12">
              <w:rPr>
                <w:color w:val="4D4F52"/>
                <w:w w:val="105"/>
                <w:sz w:val="22"/>
                <w:szCs w:val="22"/>
                <w:lang w:val="ru-RU"/>
              </w:rPr>
              <w:t>городская</w:t>
            </w:r>
            <w:r w:rsidRPr="00C90B12">
              <w:rPr>
                <w:color w:val="4D4F52"/>
                <w:spacing w:val="-6"/>
                <w:w w:val="105"/>
                <w:sz w:val="22"/>
                <w:szCs w:val="22"/>
                <w:lang w:val="ru-RU"/>
              </w:rPr>
              <w:t xml:space="preserve"> </w:t>
            </w:r>
            <w:r w:rsidRPr="00C90B12">
              <w:rPr>
                <w:color w:val="4D4F52"/>
                <w:spacing w:val="-2"/>
                <w:w w:val="105"/>
                <w:szCs w:val="22"/>
                <w:lang w:val="ru-RU"/>
              </w:rPr>
              <w:t>котельная»</w:t>
            </w:r>
            <w:r w:rsidRPr="00C90B12">
              <w:rPr>
                <w:color w:val="4D4F52"/>
                <w:w w:val="105"/>
                <w:szCs w:val="22"/>
                <w:lang w:val="ru-RU"/>
              </w:rPr>
              <w:t xml:space="preserve"> (</w:t>
            </w:r>
            <w:r w:rsidRPr="00C90B12">
              <w:rPr>
                <w:color w:val="4D4F52"/>
                <w:w w:val="105"/>
                <w:sz w:val="22"/>
                <w:szCs w:val="22"/>
                <w:lang w:val="ru-RU"/>
              </w:rPr>
              <w:t>ОГРН</w:t>
            </w:r>
            <w:r w:rsidRPr="00C90B12">
              <w:rPr>
                <w:color w:val="4D4F52"/>
                <w:spacing w:val="4"/>
                <w:w w:val="105"/>
                <w:sz w:val="22"/>
                <w:szCs w:val="22"/>
                <w:lang w:val="ru-RU"/>
              </w:rPr>
              <w:t xml:space="preserve"> </w:t>
            </w:r>
            <w:r w:rsidRPr="00C90B12">
              <w:rPr>
                <w:color w:val="36383B"/>
                <w:spacing w:val="-2"/>
                <w:w w:val="105"/>
                <w:sz w:val="22"/>
                <w:szCs w:val="22"/>
                <w:lang w:val="ru-RU"/>
              </w:rPr>
              <w:t>1025404</w:t>
            </w:r>
            <w:r w:rsidRPr="00C90B12">
              <w:rPr>
                <w:color w:val="4D4F52"/>
                <w:spacing w:val="-2"/>
                <w:w w:val="105"/>
                <w:sz w:val="22"/>
                <w:szCs w:val="22"/>
                <w:lang w:val="ru-RU"/>
              </w:rPr>
              <w:t xml:space="preserve">789222, </w:t>
            </w:r>
            <w:r w:rsidRPr="00C90B12">
              <w:rPr>
                <w:color w:val="4D4F52"/>
                <w:w w:val="85"/>
                <w:sz w:val="22"/>
                <w:szCs w:val="22"/>
                <w:lang w:val="ru-RU"/>
              </w:rPr>
              <w:t>инн</w:t>
            </w:r>
            <w:r w:rsidRPr="00C90B12">
              <w:rPr>
                <w:color w:val="4D4F52"/>
                <w:spacing w:val="-2"/>
                <w:w w:val="95"/>
                <w:sz w:val="22"/>
                <w:szCs w:val="22"/>
                <w:lang w:val="ru-RU"/>
              </w:rPr>
              <w:t xml:space="preserve"> 5446111395)</w:t>
            </w:r>
          </w:p>
        </w:tc>
        <w:tc>
          <w:tcPr>
            <w:tcW w:w="1305" w:type="dxa"/>
            <w:vMerge w:val="restart"/>
            <w:vAlign w:val="center"/>
          </w:tcPr>
          <w:p w14:paraId="78CFF5C5" w14:textId="77777777" w:rsidR="00736B0A" w:rsidRPr="00C90B12" w:rsidRDefault="00736B0A" w:rsidP="003969BF">
            <w:pPr>
              <w:pStyle w:val="TableParagraph0"/>
              <w:spacing w:line="240" w:lineRule="atLeast"/>
              <w:jc w:val="center"/>
              <w:rPr>
                <w:sz w:val="22"/>
                <w:szCs w:val="22"/>
                <w:lang w:val="ru-RU"/>
              </w:rPr>
            </w:pPr>
            <w:r w:rsidRPr="00C90B12">
              <w:rPr>
                <w:color w:val="4D4F52"/>
                <w:spacing w:val="-2"/>
                <w:w w:val="105"/>
                <w:sz w:val="22"/>
                <w:szCs w:val="22"/>
              </w:rPr>
              <w:t xml:space="preserve">одноставочный, </w:t>
            </w:r>
            <w:r w:rsidRPr="00C90B12">
              <w:rPr>
                <w:color w:val="4D4F52"/>
                <w:w w:val="105"/>
                <w:sz w:val="22"/>
                <w:szCs w:val="22"/>
              </w:rPr>
              <w:t>руб</w:t>
            </w:r>
            <w:r w:rsidRPr="00C90B12">
              <w:rPr>
                <w:color w:val="797B7C"/>
                <w:w w:val="105"/>
                <w:sz w:val="22"/>
                <w:szCs w:val="22"/>
              </w:rPr>
              <w:t>./</w:t>
            </w:r>
            <w:r w:rsidRPr="00C90B12">
              <w:rPr>
                <w:color w:val="4D4F52"/>
                <w:w w:val="105"/>
                <w:sz w:val="22"/>
                <w:szCs w:val="22"/>
              </w:rPr>
              <w:t>куб.</w:t>
            </w:r>
            <w:r w:rsidRPr="00C90B12">
              <w:rPr>
                <w:color w:val="4D4F52"/>
                <w:spacing w:val="-18"/>
                <w:w w:val="105"/>
                <w:sz w:val="22"/>
                <w:szCs w:val="22"/>
              </w:rPr>
              <w:t xml:space="preserve"> </w:t>
            </w:r>
            <w:r w:rsidRPr="00C90B12">
              <w:rPr>
                <w:color w:val="606264"/>
                <w:w w:val="105"/>
                <w:sz w:val="22"/>
                <w:szCs w:val="22"/>
              </w:rPr>
              <w:t>м</w:t>
            </w:r>
          </w:p>
        </w:tc>
        <w:tc>
          <w:tcPr>
            <w:tcW w:w="1003" w:type="dxa"/>
            <w:vAlign w:val="center"/>
          </w:tcPr>
          <w:p w14:paraId="5D147289" w14:textId="77777777" w:rsidR="00736B0A" w:rsidRPr="00C90B12" w:rsidRDefault="00736B0A" w:rsidP="003969BF">
            <w:pPr>
              <w:pStyle w:val="TableParagraph0"/>
              <w:spacing w:line="240" w:lineRule="atLeast"/>
              <w:jc w:val="center"/>
              <w:rPr>
                <w:sz w:val="22"/>
                <w:szCs w:val="22"/>
              </w:rPr>
            </w:pPr>
            <w:r w:rsidRPr="00C90B12">
              <w:rPr>
                <w:color w:val="606264"/>
                <w:spacing w:val="-4"/>
                <w:w w:val="105"/>
                <w:sz w:val="22"/>
                <w:szCs w:val="22"/>
              </w:rPr>
              <w:t>2024</w:t>
            </w:r>
          </w:p>
        </w:tc>
        <w:tc>
          <w:tcPr>
            <w:tcW w:w="1559" w:type="dxa"/>
            <w:vAlign w:val="center"/>
          </w:tcPr>
          <w:p w14:paraId="747AE83A" w14:textId="77777777" w:rsidR="00736B0A" w:rsidRPr="00C90B12" w:rsidRDefault="00736B0A" w:rsidP="003969BF">
            <w:pPr>
              <w:pStyle w:val="TableParagraph0"/>
              <w:spacing w:line="240" w:lineRule="atLeast"/>
              <w:jc w:val="center"/>
              <w:rPr>
                <w:sz w:val="22"/>
                <w:szCs w:val="22"/>
              </w:rPr>
            </w:pPr>
            <w:r w:rsidRPr="00C90B12">
              <w:rPr>
                <w:color w:val="4D4F52"/>
                <w:spacing w:val="-4"/>
                <w:w w:val="105"/>
                <w:sz w:val="22"/>
                <w:szCs w:val="22"/>
              </w:rPr>
              <w:t>23</w:t>
            </w:r>
            <w:r w:rsidRPr="00C90B12">
              <w:rPr>
                <w:color w:val="797B7C"/>
                <w:spacing w:val="-4"/>
                <w:w w:val="105"/>
                <w:sz w:val="22"/>
                <w:szCs w:val="22"/>
              </w:rPr>
              <w:t>,</w:t>
            </w:r>
            <w:r w:rsidRPr="00C90B12">
              <w:rPr>
                <w:color w:val="4D4F52"/>
                <w:spacing w:val="-4"/>
                <w:w w:val="105"/>
                <w:sz w:val="22"/>
                <w:szCs w:val="22"/>
              </w:rPr>
              <w:t>09</w:t>
            </w:r>
          </w:p>
        </w:tc>
        <w:tc>
          <w:tcPr>
            <w:tcW w:w="1520" w:type="dxa"/>
            <w:vAlign w:val="center"/>
          </w:tcPr>
          <w:p w14:paraId="2A2BFFF1" w14:textId="77777777" w:rsidR="00736B0A" w:rsidRPr="00C90B12" w:rsidRDefault="00736B0A" w:rsidP="003969BF">
            <w:pPr>
              <w:pStyle w:val="TableParagraph0"/>
              <w:spacing w:line="240" w:lineRule="atLeast"/>
              <w:jc w:val="center"/>
              <w:rPr>
                <w:sz w:val="22"/>
                <w:szCs w:val="22"/>
              </w:rPr>
            </w:pPr>
            <w:r w:rsidRPr="00C90B12">
              <w:rPr>
                <w:color w:val="606264"/>
                <w:spacing w:val="-4"/>
                <w:w w:val="105"/>
                <w:sz w:val="22"/>
                <w:szCs w:val="22"/>
              </w:rPr>
              <w:t>24,75</w:t>
            </w:r>
          </w:p>
        </w:tc>
      </w:tr>
      <w:tr w:rsidR="00736B0A" w:rsidRPr="00C90B12" w14:paraId="3A740345" w14:textId="77777777" w:rsidTr="003969BF">
        <w:trPr>
          <w:trHeight w:val="20"/>
        </w:trPr>
        <w:tc>
          <w:tcPr>
            <w:tcW w:w="505" w:type="dxa"/>
            <w:vMerge/>
            <w:vAlign w:val="center"/>
          </w:tcPr>
          <w:p w14:paraId="1918C31B" w14:textId="77777777" w:rsidR="00736B0A" w:rsidRPr="00C90B12" w:rsidRDefault="00736B0A" w:rsidP="003969BF">
            <w:pPr>
              <w:pStyle w:val="TableParagraph0"/>
              <w:spacing w:line="240" w:lineRule="atLeast"/>
              <w:jc w:val="center"/>
              <w:rPr>
                <w:sz w:val="22"/>
                <w:szCs w:val="22"/>
              </w:rPr>
            </w:pPr>
          </w:p>
        </w:tc>
        <w:tc>
          <w:tcPr>
            <w:tcW w:w="3328" w:type="dxa"/>
            <w:vMerge/>
            <w:vAlign w:val="center"/>
          </w:tcPr>
          <w:p w14:paraId="6601AC29" w14:textId="77777777" w:rsidR="00736B0A" w:rsidRPr="00C90B12" w:rsidRDefault="00736B0A" w:rsidP="003969BF">
            <w:pPr>
              <w:pStyle w:val="TableParagraph0"/>
              <w:spacing w:line="240" w:lineRule="atLeast"/>
              <w:jc w:val="center"/>
              <w:rPr>
                <w:sz w:val="22"/>
                <w:szCs w:val="22"/>
              </w:rPr>
            </w:pPr>
          </w:p>
        </w:tc>
        <w:tc>
          <w:tcPr>
            <w:tcW w:w="1305" w:type="dxa"/>
            <w:vMerge/>
            <w:vAlign w:val="center"/>
          </w:tcPr>
          <w:p w14:paraId="69369A6D" w14:textId="77777777" w:rsidR="00736B0A" w:rsidRPr="00C90B12" w:rsidRDefault="00736B0A" w:rsidP="003969BF">
            <w:pPr>
              <w:pStyle w:val="TableParagraph0"/>
              <w:spacing w:line="240" w:lineRule="atLeast"/>
              <w:jc w:val="center"/>
              <w:rPr>
                <w:sz w:val="22"/>
                <w:szCs w:val="22"/>
              </w:rPr>
            </w:pPr>
          </w:p>
        </w:tc>
        <w:tc>
          <w:tcPr>
            <w:tcW w:w="1003" w:type="dxa"/>
            <w:vAlign w:val="center"/>
          </w:tcPr>
          <w:p w14:paraId="6ECF3943" w14:textId="77777777" w:rsidR="00736B0A" w:rsidRPr="00C90B12" w:rsidRDefault="00736B0A" w:rsidP="003969BF">
            <w:pPr>
              <w:pStyle w:val="TableParagraph0"/>
              <w:spacing w:line="240" w:lineRule="atLeast"/>
              <w:jc w:val="center"/>
              <w:rPr>
                <w:sz w:val="22"/>
                <w:szCs w:val="22"/>
              </w:rPr>
            </w:pPr>
            <w:r w:rsidRPr="00C90B12">
              <w:rPr>
                <w:color w:val="4D4F52"/>
                <w:spacing w:val="-4"/>
                <w:w w:val="105"/>
                <w:sz w:val="22"/>
                <w:szCs w:val="22"/>
              </w:rPr>
              <w:t>2025</w:t>
            </w:r>
          </w:p>
        </w:tc>
        <w:tc>
          <w:tcPr>
            <w:tcW w:w="1559" w:type="dxa"/>
            <w:vAlign w:val="center"/>
          </w:tcPr>
          <w:p w14:paraId="1ED4AE3C" w14:textId="77777777" w:rsidR="00736B0A" w:rsidRPr="00C90B12" w:rsidRDefault="00736B0A" w:rsidP="003969BF">
            <w:pPr>
              <w:pStyle w:val="TableParagraph0"/>
              <w:spacing w:line="240" w:lineRule="atLeast"/>
              <w:jc w:val="center"/>
              <w:rPr>
                <w:sz w:val="22"/>
                <w:szCs w:val="22"/>
              </w:rPr>
            </w:pPr>
            <w:r w:rsidRPr="00C90B12">
              <w:rPr>
                <w:color w:val="4D4F52"/>
                <w:spacing w:val="-4"/>
                <w:w w:val="105"/>
                <w:sz w:val="22"/>
                <w:szCs w:val="22"/>
              </w:rPr>
              <w:t>24,75</w:t>
            </w:r>
          </w:p>
        </w:tc>
        <w:tc>
          <w:tcPr>
            <w:tcW w:w="1520" w:type="dxa"/>
            <w:vAlign w:val="center"/>
          </w:tcPr>
          <w:p w14:paraId="602D070A" w14:textId="77777777" w:rsidR="00736B0A" w:rsidRPr="00C90B12" w:rsidRDefault="00736B0A" w:rsidP="003969BF">
            <w:pPr>
              <w:pStyle w:val="TableParagraph0"/>
              <w:spacing w:line="240" w:lineRule="atLeast"/>
              <w:jc w:val="center"/>
              <w:rPr>
                <w:sz w:val="22"/>
                <w:szCs w:val="22"/>
              </w:rPr>
            </w:pPr>
            <w:r w:rsidRPr="00C90B12">
              <w:rPr>
                <w:color w:val="606264"/>
                <w:spacing w:val="-4"/>
                <w:w w:val="105"/>
                <w:sz w:val="22"/>
                <w:szCs w:val="22"/>
              </w:rPr>
              <w:t>26,99</w:t>
            </w:r>
          </w:p>
        </w:tc>
      </w:tr>
      <w:tr w:rsidR="00736B0A" w:rsidRPr="00C90B12" w14:paraId="089DE1BB" w14:textId="77777777" w:rsidTr="003969BF">
        <w:trPr>
          <w:trHeight w:val="20"/>
        </w:trPr>
        <w:tc>
          <w:tcPr>
            <w:tcW w:w="505" w:type="dxa"/>
            <w:vMerge/>
            <w:vAlign w:val="center"/>
          </w:tcPr>
          <w:p w14:paraId="0FAE327B" w14:textId="77777777" w:rsidR="00736B0A" w:rsidRPr="00C90B12" w:rsidRDefault="00736B0A" w:rsidP="003969BF">
            <w:pPr>
              <w:spacing w:line="240" w:lineRule="atLeast"/>
              <w:jc w:val="center"/>
              <w:rPr>
                <w:rFonts w:cs="Times New Roman"/>
                <w:sz w:val="22"/>
              </w:rPr>
            </w:pPr>
          </w:p>
        </w:tc>
        <w:tc>
          <w:tcPr>
            <w:tcW w:w="3328" w:type="dxa"/>
            <w:vMerge/>
            <w:vAlign w:val="center"/>
          </w:tcPr>
          <w:p w14:paraId="28D345F1" w14:textId="77777777" w:rsidR="00736B0A" w:rsidRPr="00C90B12" w:rsidRDefault="00736B0A" w:rsidP="003969BF">
            <w:pPr>
              <w:pStyle w:val="TableParagraph0"/>
              <w:spacing w:line="240" w:lineRule="atLeast"/>
              <w:jc w:val="center"/>
              <w:rPr>
                <w:sz w:val="22"/>
                <w:szCs w:val="22"/>
              </w:rPr>
            </w:pPr>
          </w:p>
        </w:tc>
        <w:tc>
          <w:tcPr>
            <w:tcW w:w="1305" w:type="dxa"/>
            <w:vMerge/>
            <w:vAlign w:val="center"/>
          </w:tcPr>
          <w:p w14:paraId="4C2EFD4D" w14:textId="77777777" w:rsidR="00736B0A" w:rsidRPr="00C90B12" w:rsidRDefault="00736B0A" w:rsidP="003969BF">
            <w:pPr>
              <w:spacing w:line="240" w:lineRule="atLeast"/>
              <w:jc w:val="center"/>
              <w:rPr>
                <w:rFonts w:cs="Times New Roman"/>
                <w:sz w:val="22"/>
              </w:rPr>
            </w:pPr>
          </w:p>
        </w:tc>
        <w:tc>
          <w:tcPr>
            <w:tcW w:w="1003" w:type="dxa"/>
            <w:vAlign w:val="center"/>
          </w:tcPr>
          <w:p w14:paraId="41B84924" w14:textId="77777777" w:rsidR="00736B0A" w:rsidRPr="00C90B12" w:rsidRDefault="00736B0A" w:rsidP="003969BF">
            <w:pPr>
              <w:pStyle w:val="TableParagraph0"/>
              <w:spacing w:line="240" w:lineRule="atLeast"/>
              <w:jc w:val="center"/>
              <w:rPr>
                <w:sz w:val="22"/>
                <w:szCs w:val="22"/>
              </w:rPr>
            </w:pPr>
            <w:r w:rsidRPr="00C90B12">
              <w:rPr>
                <w:color w:val="4D4F52"/>
                <w:spacing w:val="-4"/>
                <w:w w:val="110"/>
                <w:sz w:val="22"/>
                <w:szCs w:val="22"/>
              </w:rPr>
              <w:t>2026</w:t>
            </w:r>
          </w:p>
        </w:tc>
        <w:tc>
          <w:tcPr>
            <w:tcW w:w="1559" w:type="dxa"/>
            <w:vAlign w:val="center"/>
          </w:tcPr>
          <w:p w14:paraId="55DABF92" w14:textId="77777777" w:rsidR="00736B0A" w:rsidRPr="00C90B12" w:rsidRDefault="00736B0A" w:rsidP="003969BF">
            <w:pPr>
              <w:pStyle w:val="TableParagraph0"/>
              <w:spacing w:line="240" w:lineRule="atLeast"/>
              <w:jc w:val="center"/>
              <w:rPr>
                <w:sz w:val="22"/>
                <w:szCs w:val="22"/>
              </w:rPr>
            </w:pPr>
            <w:r w:rsidRPr="00C90B12">
              <w:rPr>
                <w:color w:val="606264"/>
                <w:spacing w:val="-4"/>
                <w:w w:val="105"/>
                <w:sz w:val="22"/>
                <w:szCs w:val="22"/>
              </w:rPr>
              <w:t>26,71</w:t>
            </w:r>
          </w:p>
        </w:tc>
        <w:tc>
          <w:tcPr>
            <w:tcW w:w="1520" w:type="dxa"/>
            <w:vAlign w:val="center"/>
          </w:tcPr>
          <w:p w14:paraId="43F4278B" w14:textId="77777777" w:rsidR="00736B0A" w:rsidRPr="00C90B12" w:rsidRDefault="00736B0A" w:rsidP="003969BF">
            <w:pPr>
              <w:pStyle w:val="TableParagraph0"/>
              <w:spacing w:line="240" w:lineRule="atLeast"/>
              <w:jc w:val="center"/>
              <w:rPr>
                <w:sz w:val="22"/>
                <w:szCs w:val="22"/>
              </w:rPr>
            </w:pPr>
            <w:r w:rsidRPr="00C90B12">
              <w:rPr>
                <w:color w:val="4D4F52"/>
                <w:spacing w:val="-4"/>
                <w:w w:val="105"/>
                <w:sz w:val="22"/>
                <w:szCs w:val="22"/>
              </w:rPr>
              <w:t>26,71</w:t>
            </w:r>
          </w:p>
        </w:tc>
      </w:tr>
      <w:tr w:rsidR="00736B0A" w:rsidRPr="00C90B12" w14:paraId="7B197CAE" w14:textId="77777777" w:rsidTr="003969BF">
        <w:trPr>
          <w:trHeight w:val="20"/>
        </w:trPr>
        <w:tc>
          <w:tcPr>
            <w:tcW w:w="505" w:type="dxa"/>
            <w:vMerge/>
            <w:vAlign w:val="center"/>
          </w:tcPr>
          <w:p w14:paraId="2BE97B6E" w14:textId="77777777" w:rsidR="00736B0A" w:rsidRPr="00C90B12" w:rsidRDefault="00736B0A" w:rsidP="003969BF">
            <w:pPr>
              <w:pStyle w:val="TableParagraph0"/>
              <w:spacing w:line="240" w:lineRule="atLeast"/>
              <w:jc w:val="center"/>
              <w:rPr>
                <w:sz w:val="22"/>
                <w:szCs w:val="22"/>
              </w:rPr>
            </w:pPr>
          </w:p>
        </w:tc>
        <w:tc>
          <w:tcPr>
            <w:tcW w:w="3328" w:type="dxa"/>
            <w:vMerge/>
            <w:vAlign w:val="center"/>
          </w:tcPr>
          <w:p w14:paraId="37310327" w14:textId="77777777" w:rsidR="00736B0A" w:rsidRPr="00C90B12" w:rsidRDefault="00736B0A" w:rsidP="003969BF">
            <w:pPr>
              <w:pStyle w:val="TableParagraph0"/>
              <w:spacing w:line="240" w:lineRule="atLeast"/>
              <w:jc w:val="center"/>
              <w:rPr>
                <w:sz w:val="22"/>
                <w:szCs w:val="22"/>
              </w:rPr>
            </w:pPr>
          </w:p>
        </w:tc>
        <w:tc>
          <w:tcPr>
            <w:tcW w:w="1305" w:type="dxa"/>
            <w:vMerge/>
            <w:vAlign w:val="center"/>
          </w:tcPr>
          <w:p w14:paraId="6E52C0FD" w14:textId="77777777" w:rsidR="00736B0A" w:rsidRPr="00C90B12" w:rsidRDefault="00736B0A" w:rsidP="003969BF">
            <w:pPr>
              <w:pStyle w:val="TableParagraph0"/>
              <w:spacing w:line="240" w:lineRule="atLeast"/>
              <w:jc w:val="center"/>
              <w:rPr>
                <w:sz w:val="22"/>
                <w:szCs w:val="22"/>
              </w:rPr>
            </w:pPr>
          </w:p>
        </w:tc>
        <w:tc>
          <w:tcPr>
            <w:tcW w:w="1003" w:type="dxa"/>
            <w:vAlign w:val="center"/>
          </w:tcPr>
          <w:p w14:paraId="77C2913C" w14:textId="77777777" w:rsidR="00736B0A" w:rsidRPr="00C90B12" w:rsidRDefault="00736B0A" w:rsidP="003969BF">
            <w:pPr>
              <w:pStyle w:val="TableParagraph0"/>
              <w:spacing w:line="240" w:lineRule="atLeast"/>
              <w:jc w:val="center"/>
              <w:rPr>
                <w:sz w:val="22"/>
                <w:szCs w:val="22"/>
              </w:rPr>
            </w:pPr>
            <w:r w:rsidRPr="00C90B12">
              <w:rPr>
                <w:color w:val="606264"/>
                <w:spacing w:val="-4"/>
                <w:w w:val="110"/>
                <w:sz w:val="22"/>
                <w:szCs w:val="22"/>
              </w:rPr>
              <w:t>2027</w:t>
            </w:r>
          </w:p>
        </w:tc>
        <w:tc>
          <w:tcPr>
            <w:tcW w:w="1559" w:type="dxa"/>
            <w:vAlign w:val="center"/>
          </w:tcPr>
          <w:p w14:paraId="7E4A9737" w14:textId="77777777" w:rsidR="00736B0A" w:rsidRPr="00C90B12" w:rsidRDefault="00736B0A" w:rsidP="003969BF">
            <w:pPr>
              <w:pStyle w:val="TableParagraph0"/>
              <w:spacing w:line="240" w:lineRule="atLeast"/>
              <w:jc w:val="center"/>
              <w:rPr>
                <w:sz w:val="22"/>
                <w:szCs w:val="22"/>
              </w:rPr>
            </w:pPr>
            <w:r w:rsidRPr="00C90B12">
              <w:rPr>
                <w:color w:val="606264"/>
                <w:spacing w:val="-2"/>
                <w:w w:val="110"/>
                <w:sz w:val="22"/>
                <w:szCs w:val="22"/>
              </w:rPr>
              <w:t>26</w:t>
            </w:r>
            <w:r w:rsidRPr="00C90B12">
              <w:rPr>
                <w:color w:val="8C8C8C"/>
                <w:spacing w:val="-2"/>
                <w:w w:val="110"/>
                <w:sz w:val="22"/>
                <w:szCs w:val="22"/>
              </w:rPr>
              <w:t>,7</w:t>
            </w:r>
            <w:r w:rsidRPr="00C90B12">
              <w:rPr>
                <w:color w:val="606264"/>
                <w:spacing w:val="-2"/>
                <w:w w:val="110"/>
                <w:sz w:val="22"/>
                <w:szCs w:val="22"/>
              </w:rPr>
              <w:t>1</w:t>
            </w:r>
          </w:p>
        </w:tc>
        <w:tc>
          <w:tcPr>
            <w:tcW w:w="1520" w:type="dxa"/>
            <w:vAlign w:val="center"/>
          </w:tcPr>
          <w:p w14:paraId="0E9812E4" w14:textId="77777777" w:rsidR="00736B0A" w:rsidRPr="00C90B12" w:rsidRDefault="00736B0A" w:rsidP="003969BF">
            <w:pPr>
              <w:pStyle w:val="TableParagraph0"/>
              <w:spacing w:line="240" w:lineRule="atLeast"/>
              <w:jc w:val="center"/>
              <w:rPr>
                <w:sz w:val="22"/>
                <w:szCs w:val="22"/>
              </w:rPr>
            </w:pPr>
            <w:r w:rsidRPr="00C90B12">
              <w:rPr>
                <w:color w:val="606264"/>
                <w:spacing w:val="-4"/>
                <w:w w:val="105"/>
                <w:sz w:val="22"/>
                <w:szCs w:val="22"/>
              </w:rPr>
              <w:t>28,36</w:t>
            </w:r>
          </w:p>
        </w:tc>
      </w:tr>
      <w:tr w:rsidR="00736B0A" w:rsidRPr="00C90B12" w14:paraId="40AA0EB4" w14:textId="77777777" w:rsidTr="003969BF">
        <w:trPr>
          <w:trHeight w:val="20"/>
        </w:trPr>
        <w:tc>
          <w:tcPr>
            <w:tcW w:w="505" w:type="dxa"/>
            <w:vMerge/>
            <w:vAlign w:val="center"/>
          </w:tcPr>
          <w:p w14:paraId="1BD126D5" w14:textId="77777777" w:rsidR="00736B0A" w:rsidRPr="00C90B12" w:rsidRDefault="00736B0A" w:rsidP="003969BF">
            <w:pPr>
              <w:pStyle w:val="TableParagraph0"/>
              <w:spacing w:line="240" w:lineRule="atLeast"/>
              <w:jc w:val="center"/>
              <w:rPr>
                <w:sz w:val="22"/>
                <w:szCs w:val="22"/>
              </w:rPr>
            </w:pPr>
          </w:p>
        </w:tc>
        <w:tc>
          <w:tcPr>
            <w:tcW w:w="3328" w:type="dxa"/>
            <w:vMerge/>
            <w:vAlign w:val="center"/>
          </w:tcPr>
          <w:p w14:paraId="41CB8A87" w14:textId="77777777" w:rsidR="00736B0A" w:rsidRPr="00C90B12" w:rsidRDefault="00736B0A" w:rsidP="003969BF">
            <w:pPr>
              <w:pStyle w:val="TableParagraph0"/>
              <w:spacing w:line="240" w:lineRule="atLeast"/>
              <w:jc w:val="center"/>
              <w:rPr>
                <w:sz w:val="22"/>
                <w:szCs w:val="22"/>
              </w:rPr>
            </w:pPr>
          </w:p>
        </w:tc>
        <w:tc>
          <w:tcPr>
            <w:tcW w:w="1305" w:type="dxa"/>
            <w:vMerge/>
            <w:vAlign w:val="center"/>
          </w:tcPr>
          <w:p w14:paraId="388E2C05" w14:textId="77777777" w:rsidR="00736B0A" w:rsidRPr="00C90B12" w:rsidRDefault="00736B0A" w:rsidP="003969BF">
            <w:pPr>
              <w:pStyle w:val="TableParagraph0"/>
              <w:spacing w:line="240" w:lineRule="atLeast"/>
              <w:jc w:val="center"/>
              <w:rPr>
                <w:sz w:val="22"/>
                <w:szCs w:val="22"/>
              </w:rPr>
            </w:pPr>
          </w:p>
        </w:tc>
        <w:tc>
          <w:tcPr>
            <w:tcW w:w="1003" w:type="dxa"/>
            <w:vAlign w:val="center"/>
          </w:tcPr>
          <w:p w14:paraId="413B8087" w14:textId="77777777" w:rsidR="00736B0A" w:rsidRPr="00C90B12" w:rsidRDefault="00736B0A" w:rsidP="003969BF">
            <w:pPr>
              <w:pStyle w:val="TableParagraph0"/>
              <w:spacing w:line="240" w:lineRule="atLeast"/>
              <w:jc w:val="center"/>
              <w:rPr>
                <w:sz w:val="22"/>
                <w:szCs w:val="22"/>
              </w:rPr>
            </w:pPr>
            <w:r w:rsidRPr="00C90B12">
              <w:rPr>
                <w:color w:val="606264"/>
                <w:spacing w:val="-4"/>
                <w:w w:val="110"/>
                <w:sz w:val="22"/>
                <w:szCs w:val="22"/>
              </w:rPr>
              <w:t>2028</w:t>
            </w:r>
          </w:p>
        </w:tc>
        <w:tc>
          <w:tcPr>
            <w:tcW w:w="1559" w:type="dxa"/>
            <w:vAlign w:val="center"/>
          </w:tcPr>
          <w:p w14:paraId="22BE842D" w14:textId="77777777" w:rsidR="00736B0A" w:rsidRPr="00C90B12" w:rsidRDefault="00736B0A" w:rsidP="003969BF">
            <w:pPr>
              <w:pStyle w:val="TableParagraph0"/>
              <w:spacing w:line="240" w:lineRule="atLeast"/>
              <w:jc w:val="center"/>
              <w:rPr>
                <w:sz w:val="22"/>
                <w:szCs w:val="22"/>
              </w:rPr>
            </w:pPr>
            <w:r w:rsidRPr="00C90B12">
              <w:rPr>
                <w:color w:val="606264"/>
                <w:spacing w:val="-4"/>
                <w:w w:val="105"/>
                <w:sz w:val="22"/>
                <w:szCs w:val="22"/>
              </w:rPr>
              <w:t>28,36</w:t>
            </w:r>
          </w:p>
        </w:tc>
        <w:tc>
          <w:tcPr>
            <w:tcW w:w="1520" w:type="dxa"/>
            <w:vAlign w:val="center"/>
          </w:tcPr>
          <w:p w14:paraId="01E1709E" w14:textId="77777777" w:rsidR="00736B0A" w:rsidRPr="00C90B12" w:rsidRDefault="00736B0A" w:rsidP="003969BF">
            <w:pPr>
              <w:pStyle w:val="TableParagraph0"/>
              <w:spacing w:line="240" w:lineRule="atLeast"/>
              <w:jc w:val="center"/>
              <w:rPr>
                <w:sz w:val="22"/>
                <w:szCs w:val="22"/>
              </w:rPr>
            </w:pPr>
            <w:r w:rsidRPr="00C90B12">
              <w:rPr>
                <w:color w:val="606264"/>
                <w:spacing w:val="-4"/>
                <w:w w:val="105"/>
                <w:sz w:val="22"/>
                <w:szCs w:val="22"/>
              </w:rPr>
              <w:t>28,40</w:t>
            </w:r>
          </w:p>
        </w:tc>
      </w:tr>
      <w:tr w:rsidR="00736B0A" w:rsidRPr="00C90B12" w14:paraId="22F744ED" w14:textId="77777777" w:rsidTr="003969BF">
        <w:trPr>
          <w:trHeight w:val="20"/>
        </w:trPr>
        <w:tc>
          <w:tcPr>
            <w:tcW w:w="9220" w:type="dxa"/>
            <w:gridSpan w:val="6"/>
            <w:vAlign w:val="center"/>
          </w:tcPr>
          <w:p w14:paraId="5702D6CC" w14:textId="77777777" w:rsidR="00736B0A" w:rsidRPr="00C90B12" w:rsidRDefault="00736B0A" w:rsidP="003969BF">
            <w:pPr>
              <w:pStyle w:val="TableParagraph0"/>
              <w:spacing w:line="240" w:lineRule="atLeast"/>
              <w:jc w:val="center"/>
              <w:rPr>
                <w:sz w:val="22"/>
                <w:szCs w:val="22"/>
                <w:lang w:val="ru-RU"/>
              </w:rPr>
            </w:pPr>
            <w:r w:rsidRPr="00C90B12">
              <w:rPr>
                <w:color w:val="4D4F52"/>
                <w:w w:val="105"/>
                <w:sz w:val="22"/>
                <w:szCs w:val="22"/>
                <w:lang w:val="ru-RU"/>
              </w:rPr>
              <w:t>Тариф</w:t>
            </w:r>
            <w:r w:rsidRPr="00C90B12">
              <w:rPr>
                <w:color w:val="4D4F52"/>
                <w:spacing w:val="-3"/>
                <w:w w:val="105"/>
                <w:sz w:val="22"/>
                <w:szCs w:val="22"/>
                <w:lang w:val="ru-RU"/>
              </w:rPr>
              <w:t xml:space="preserve"> </w:t>
            </w:r>
            <w:r w:rsidRPr="00C90B12">
              <w:rPr>
                <w:color w:val="4D4F52"/>
                <w:w w:val="105"/>
                <w:sz w:val="22"/>
                <w:szCs w:val="22"/>
                <w:lang w:val="ru-RU"/>
              </w:rPr>
              <w:t>на</w:t>
            </w:r>
            <w:r w:rsidRPr="00C90B12">
              <w:rPr>
                <w:color w:val="4D4F52"/>
                <w:spacing w:val="-17"/>
                <w:w w:val="105"/>
                <w:sz w:val="22"/>
                <w:szCs w:val="22"/>
                <w:lang w:val="ru-RU"/>
              </w:rPr>
              <w:t xml:space="preserve"> </w:t>
            </w:r>
            <w:r w:rsidRPr="00C90B12">
              <w:rPr>
                <w:color w:val="606264"/>
                <w:w w:val="105"/>
                <w:sz w:val="22"/>
                <w:szCs w:val="22"/>
                <w:lang w:val="ru-RU"/>
              </w:rPr>
              <w:t>теплоноситель,</w:t>
            </w:r>
            <w:r w:rsidRPr="00C90B12">
              <w:rPr>
                <w:color w:val="606264"/>
                <w:spacing w:val="-18"/>
                <w:w w:val="105"/>
                <w:sz w:val="22"/>
                <w:szCs w:val="22"/>
                <w:lang w:val="ru-RU"/>
              </w:rPr>
              <w:t xml:space="preserve"> </w:t>
            </w:r>
            <w:r w:rsidRPr="00C90B12">
              <w:rPr>
                <w:color w:val="4D4F52"/>
                <w:w w:val="105"/>
                <w:sz w:val="22"/>
                <w:szCs w:val="22"/>
                <w:lang w:val="ru-RU"/>
              </w:rPr>
              <w:t>поставляемый</w:t>
            </w:r>
            <w:r w:rsidRPr="00C90B12">
              <w:rPr>
                <w:color w:val="4D4F52"/>
                <w:spacing w:val="15"/>
                <w:w w:val="105"/>
                <w:sz w:val="22"/>
                <w:szCs w:val="22"/>
                <w:lang w:val="ru-RU"/>
              </w:rPr>
              <w:t xml:space="preserve"> </w:t>
            </w:r>
            <w:r w:rsidRPr="00C90B12">
              <w:rPr>
                <w:color w:val="4D4F52"/>
                <w:w w:val="105"/>
                <w:sz w:val="22"/>
                <w:szCs w:val="22"/>
                <w:lang w:val="ru-RU"/>
              </w:rPr>
              <w:t>потребителям</w:t>
            </w:r>
            <w:r w:rsidRPr="00C90B12">
              <w:rPr>
                <w:color w:val="4D4F52"/>
                <w:spacing w:val="13"/>
                <w:w w:val="105"/>
                <w:sz w:val="22"/>
                <w:szCs w:val="22"/>
                <w:lang w:val="ru-RU"/>
              </w:rPr>
              <w:t xml:space="preserve"> </w:t>
            </w:r>
            <w:r w:rsidRPr="00C90B12">
              <w:rPr>
                <w:color w:val="606264"/>
                <w:w w:val="105"/>
                <w:sz w:val="22"/>
                <w:szCs w:val="22"/>
                <w:lang w:val="ru-RU"/>
              </w:rPr>
              <w:t>(без</w:t>
            </w:r>
            <w:r w:rsidRPr="00C90B12">
              <w:rPr>
                <w:color w:val="606264"/>
                <w:spacing w:val="-11"/>
                <w:w w:val="105"/>
                <w:sz w:val="22"/>
                <w:szCs w:val="22"/>
                <w:lang w:val="ru-RU"/>
              </w:rPr>
              <w:t xml:space="preserve"> </w:t>
            </w:r>
            <w:r w:rsidRPr="00C90B12">
              <w:rPr>
                <w:color w:val="797B7C"/>
                <w:w w:val="105"/>
                <w:sz w:val="22"/>
                <w:szCs w:val="22"/>
                <w:lang w:val="ru-RU"/>
              </w:rPr>
              <w:t>учет</w:t>
            </w:r>
            <w:r w:rsidRPr="00C90B12">
              <w:rPr>
                <w:color w:val="4D4F52"/>
                <w:w w:val="105"/>
                <w:sz w:val="22"/>
                <w:szCs w:val="22"/>
                <w:lang w:val="ru-RU"/>
              </w:rPr>
              <w:t>а</w:t>
            </w:r>
            <w:r w:rsidRPr="00C90B12">
              <w:rPr>
                <w:color w:val="4D4F52"/>
                <w:spacing w:val="3"/>
                <w:w w:val="105"/>
                <w:sz w:val="22"/>
                <w:szCs w:val="22"/>
                <w:lang w:val="ru-RU"/>
              </w:rPr>
              <w:t xml:space="preserve"> </w:t>
            </w:r>
            <w:r w:rsidRPr="00C90B12">
              <w:rPr>
                <w:color w:val="4D4F52"/>
                <w:spacing w:val="-4"/>
                <w:w w:val="105"/>
                <w:sz w:val="22"/>
                <w:szCs w:val="22"/>
                <w:lang w:val="ru-RU"/>
              </w:rPr>
              <w:t>НДС)</w:t>
            </w:r>
          </w:p>
        </w:tc>
      </w:tr>
      <w:tr w:rsidR="00736B0A" w:rsidRPr="00C90B12" w14:paraId="653AD5C6" w14:textId="77777777" w:rsidTr="003969BF">
        <w:trPr>
          <w:trHeight w:val="20"/>
        </w:trPr>
        <w:tc>
          <w:tcPr>
            <w:tcW w:w="505" w:type="dxa"/>
            <w:vMerge w:val="restart"/>
            <w:vAlign w:val="center"/>
          </w:tcPr>
          <w:p w14:paraId="031BF265" w14:textId="77777777" w:rsidR="00736B0A" w:rsidRPr="00C90B12" w:rsidRDefault="00736B0A" w:rsidP="003969BF">
            <w:pPr>
              <w:pStyle w:val="TableParagraph0"/>
              <w:spacing w:line="240" w:lineRule="atLeast"/>
              <w:jc w:val="center"/>
              <w:rPr>
                <w:sz w:val="22"/>
                <w:szCs w:val="22"/>
                <w:lang w:val="ru-RU"/>
              </w:rPr>
            </w:pPr>
            <w:r w:rsidRPr="00C90B12">
              <w:rPr>
                <w:color w:val="4D4F52"/>
                <w:spacing w:val="-5"/>
                <w:w w:val="105"/>
                <w:sz w:val="22"/>
                <w:szCs w:val="22"/>
              </w:rPr>
              <w:t>2.</w:t>
            </w:r>
          </w:p>
        </w:tc>
        <w:tc>
          <w:tcPr>
            <w:tcW w:w="3328" w:type="dxa"/>
            <w:vMerge w:val="restart"/>
            <w:vAlign w:val="center"/>
          </w:tcPr>
          <w:p w14:paraId="622ECC4E" w14:textId="77777777" w:rsidR="00736B0A" w:rsidRPr="00C90B12" w:rsidRDefault="00736B0A" w:rsidP="003969BF">
            <w:pPr>
              <w:pStyle w:val="TableParagraph0"/>
              <w:spacing w:line="240" w:lineRule="atLeast"/>
              <w:jc w:val="center"/>
              <w:rPr>
                <w:sz w:val="22"/>
                <w:szCs w:val="22"/>
                <w:lang w:val="ru-RU"/>
              </w:rPr>
            </w:pPr>
            <w:r w:rsidRPr="00C90B12">
              <w:rPr>
                <w:color w:val="4D4F52"/>
                <w:w w:val="105"/>
                <w:sz w:val="22"/>
                <w:szCs w:val="22"/>
                <w:lang w:val="ru-RU"/>
              </w:rPr>
              <w:t>Общество</w:t>
            </w:r>
            <w:r w:rsidRPr="00C90B12">
              <w:rPr>
                <w:color w:val="4D4F52"/>
                <w:spacing w:val="-9"/>
                <w:w w:val="105"/>
                <w:sz w:val="22"/>
                <w:szCs w:val="22"/>
                <w:lang w:val="ru-RU"/>
              </w:rPr>
              <w:t xml:space="preserve"> </w:t>
            </w:r>
            <w:r w:rsidRPr="00C90B12">
              <w:rPr>
                <w:color w:val="606264"/>
                <w:spacing w:val="-2"/>
                <w:w w:val="105"/>
                <w:sz w:val="22"/>
                <w:szCs w:val="22"/>
                <w:lang w:val="ru-RU"/>
              </w:rPr>
              <w:t>огран</w:t>
            </w:r>
            <w:r w:rsidRPr="00C90B12">
              <w:rPr>
                <w:color w:val="36383B"/>
                <w:spacing w:val="-2"/>
                <w:w w:val="105"/>
                <w:sz w:val="22"/>
                <w:szCs w:val="22"/>
                <w:lang w:val="ru-RU"/>
              </w:rPr>
              <w:t xml:space="preserve">иченной </w:t>
            </w:r>
            <w:r w:rsidRPr="00C90B12">
              <w:rPr>
                <w:color w:val="606264"/>
                <w:spacing w:val="-2"/>
                <w:w w:val="105"/>
                <w:sz w:val="22"/>
                <w:szCs w:val="22"/>
                <w:lang w:val="ru-RU"/>
              </w:rPr>
              <w:t>ответствен</w:t>
            </w:r>
            <w:r w:rsidRPr="00C90B12">
              <w:rPr>
                <w:color w:val="36383B"/>
                <w:spacing w:val="-2"/>
                <w:w w:val="105"/>
                <w:sz w:val="22"/>
                <w:szCs w:val="22"/>
                <w:lang w:val="ru-RU"/>
              </w:rPr>
              <w:t xml:space="preserve">ностью </w:t>
            </w:r>
            <w:r w:rsidRPr="00C90B12">
              <w:rPr>
                <w:color w:val="606264"/>
                <w:w w:val="105"/>
                <w:sz w:val="22"/>
                <w:szCs w:val="22"/>
                <w:lang w:val="ru-RU"/>
              </w:rPr>
              <w:t>«Искитимская</w:t>
            </w:r>
            <w:r w:rsidRPr="00C90B12">
              <w:rPr>
                <w:color w:val="606264"/>
                <w:spacing w:val="5"/>
                <w:w w:val="105"/>
                <w:sz w:val="22"/>
                <w:szCs w:val="22"/>
                <w:lang w:val="ru-RU"/>
              </w:rPr>
              <w:t xml:space="preserve"> </w:t>
            </w:r>
            <w:r w:rsidRPr="00C90B12">
              <w:rPr>
                <w:color w:val="606264"/>
                <w:w w:val="105"/>
                <w:sz w:val="22"/>
                <w:szCs w:val="22"/>
                <w:lang w:val="ru-RU"/>
              </w:rPr>
              <w:t>городская</w:t>
            </w:r>
            <w:r w:rsidRPr="00C90B12">
              <w:rPr>
                <w:color w:val="606264"/>
                <w:spacing w:val="-6"/>
                <w:w w:val="105"/>
                <w:sz w:val="22"/>
                <w:szCs w:val="22"/>
                <w:lang w:val="ru-RU"/>
              </w:rPr>
              <w:t xml:space="preserve"> </w:t>
            </w:r>
            <w:r w:rsidRPr="00C90B12">
              <w:rPr>
                <w:color w:val="4D4F52"/>
                <w:spacing w:val="-2"/>
                <w:w w:val="105"/>
                <w:sz w:val="22"/>
                <w:szCs w:val="22"/>
                <w:lang w:val="ru-RU"/>
              </w:rPr>
              <w:t>котельная</w:t>
            </w:r>
            <w:r w:rsidRPr="00C90B12">
              <w:rPr>
                <w:color w:val="797B7C"/>
                <w:spacing w:val="-2"/>
                <w:w w:val="105"/>
                <w:sz w:val="22"/>
                <w:szCs w:val="22"/>
                <w:lang w:val="ru-RU"/>
              </w:rPr>
              <w:t xml:space="preserve">» </w:t>
            </w:r>
            <w:r w:rsidRPr="00C90B12">
              <w:rPr>
                <w:color w:val="4D4F52"/>
                <w:w w:val="105"/>
                <w:sz w:val="22"/>
                <w:szCs w:val="22"/>
                <w:lang w:val="ru-RU"/>
              </w:rPr>
              <w:t>(ОГРН</w:t>
            </w:r>
            <w:r w:rsidRPr="00C90B12">
              <w:rPr>
                <w:color w:val="4D4F52"/>
                <w:spacing w:val="-4"/>
                <w:w w:val="105"/>
                <w:sz w:val="22"/>
                <w:szCs w:val="22"/>
                <w:lang w:val="ru-RU"/>
              </w:rPr>
              <w:t xml:space="preserve"> </w:t>
            </w:r>
            <w:r w:rsidRPr="00C90B12">
              <w:rPr>
                <w:color w:val="4D4F52"/>
                <w:spacing w:val="-2"/>
                <w:w w:val="105"/>
                <w:sz w:val="22"/>
                <w:szCs w:val="22"/>
                <w:lang w:val="ru-RU"/>
              </w:rPr>
              <w:t xml:space="preserve">1025404789222, </w:t>
            </w:r>
            <w:r w:rsidRPr="00C90B12">
              <w:rPr>
                <w:color w:val="4D4F52"/>
                <w:w w:val="90"/>
                <w:sz w:val="22"/>
                <w:szCs w:val="22"/>
                <w:lang w:val="ru-RU"/>
              </w:rPr>
              <w:t>инн</w:t>
            </w:r>
            <w:r w:rsidRPr="00C90B12">
              <w:rPr>
                <w:color w:val="4D4F52"/>
                <w:spacing w:val="-7"/>
                <w:w w:val="90"/>
                <w:sz w:val="22"/>
                <w:szCs w:val="22"/>
                <w:lang w:val="ru-RU"/>
              </w:rPr>
              <w:t xml:space="preserve"> </w:t>
            </w:r>
            <w:r w:rsidRPr="00C90B12">
              <w:rPr>
                <w:color w:val="4D4F52"/>
                <w:spacing w:val="-2"/>
                <w:w w:val="95"/>
                <w:sz w:val="22"/>
                <w:szCs w:val="22"/>
                <w:lang w:val="ru-RU"/>
              </w:rPr>
              <w:t>5446111395)</w:t>
            </w:r>
          </w:p>
        </w:tc>
        <w:tc>
          <w:tcPr>
            <w:tcW w:w="1305" w:type="dxa"/>
            <w:vMerge w:val="restart"/>
            <w:vAlign w:val="center"/>
          </w:tcPr>
          <w:p w14:paraId="3860AE58" w14:textId="77777777" w:rsidR="00736B0A" w:rsidRPr="00C90B12" w:rsidRDefault="00736B0A" w:rsidP="003969BF">
            <w:pPr>
              <w:pStyle w:val="TableParagraph0"/>
              <w:spacing w:line="240" w:lineRule="atLeast"/>
              <w:jc w:val="center"/>
              <w:rPr>
                <w:sz w:val="22"/>
                <w:szCs w:val="22"/>
                <w:lang w:val="ru-RU"/>
              </w:rPr>
            </w:pPr>
            <w:r w:rsidRPr="00C90B12">
              <w:rPr>
                <w:color w:val="606264"/>
                <w:spacing w:val="-2"/>
                <w:w w:val="105"/>
                <w:sz w:val="22"/>
                <w:szCs w:val="22"/>
              </w:rPr>
              <w:t>од</w:t>
            </w:r>
            <w:r w:rsidRPr="00C90B12">
              <w:rPr>
                <w:color w:val="36383B"/>
                <w:spacing w:val="-2"/>
                <w:w w:val="105"/>
                <w:sz w:val="22"/>
                <w:szCs w:val="22"/>
              </w:rPr>
              <w:t>ноставочный</w:t>
            </w:r>
            <w:r w:rsidRPr="00C90B12">
              <w:rPr>
                <w:color w:val="797B7C"/>
                <w:spacing w:val="-2"/>
                <w:w w:val="105"/>
                <w:sz w:val="22"/>
                <w:szCs w:val="22"/>
              </w:rPr>
              <w:t xml:space="preserve">, </w:t>
            </w:r>
            <w:r w:rsidRPr="00C90B12">
              <w:rPr>
                <w:color w:val="4D4F52"/>
                <w:spacing w:val="-2"/>
                <w:w w:val="105"/>
                <w:sz w:val="22"/>
                <w:szCs w:val="22"/>
              </w:rPr>
              <w:t>руб</w:t>
            </w:r>
            <w:r w:rsidRPr="00C90B12">
              <w:rPr>
                <w:color w:val="797B7C"/>
                <w:spacing w:val="-2"/>
                <w:w w:val="105"/>
                <w:sz w:val="22"/>
                <w:szCs w:val="22"/>
              </w:rPr>
              <w:t>./</w:t>
            </w:r>
            <w:r w:rsidRPr="00C90B12">
              <w:rPr>
                <w:color w:val="4D4F52"/>
                <w:spacing w:val="-2"/>
                <w:w w:val="105"/>
                <w:sz w:val="22"/>
                <w:szCs w:val="22"/>
              </w:rPr>
              <w:t>куб.м</w:t>
            </w:r>
          </w:p>
        </w:tc>
        <w:tc>
          <w:tcPr>
            <w:tcW w:w="1003" w:type="dxa"/>
            <w:vAlign w:val="center"/>
          </w:tcPr>
          <w:p w14:paraId="700D46EC" w14:textId="77777777" w:rsidR="00736B0A" w:rsidRPr="00C90B12" w:rsidRDefault="00736B0A" w:rsidP="003969BF">
            <w:pPr>
              <w:pStyle w:val="TableParagraph0"/>
              <w:spacing w:line="240" w:lineRule="atLeast"/>
              <w:jc w:val="center"/>
              <w:rPr>
                <w:sz w:val="22"/>
                <w:szCs w:val="22"/>
              </w:rPr>
            </w:pPr>
            <w:r w:rsidRPr="00C90B12">
              <w:rPr>
                <w:color w:val="606264"/>
                <w:spacing w:val="-4"/>
                <w:w w:val="105"/>
                <w:sz w:val="22"/>
                <w:szCs w:val="22"/>
              </w:rPr>
              <w:t>2024</w:t>
            </w:r>
          </w:p>
        </w:tc>
        <w:tc>
          <w:tcPr>
            <w:tcW w:w="1559" w:type="dxa"/>
            <w:vAlign w:val="center"/>
          </w:tcPr>
          <w:p w14:paraId="4866CD96" w14:textId="77777777" w:rsidR="00736B0A" w:rsidRPr="00C90B12" w:rsidRDefault="00736B0A" w:rsidP="003969BF">
            <w:pPr>
              <w:pStyle w:val="TableParagraph0"/>
              <w:spacing w:line="240" w:lineRule="atLeast"/>
              <w:jc w:val="center"/>
              <w:rPr>
                <w:sz w:val="22"/>
                <w:szCs w:val="22"/>
              </w:rPr>
            </w:pPr>
            <w:r w:rsidRPr="00C90B12">
              <w:rPr>
                <w:color w:val="606264"/>
                <w:spacing w:val="-4"/>
                <w:w w:val="105"/>
                <w:sz w:val="22"/>
                <w:szCs w:val="22"/>
              </w:rPr>
              <w:t>23,09</w:t>
            </w:r>
          </w:p>
        </w:tc>
        <w:tc>
          <w:tcPr>
            <w:tcW w:w="1520" w:type="dxa"/>
            <w:vAlign w:val="center"/>
          </w:tcPr>
          <w:p w14:paraId="2AE9C517" w14:textId="77777777" w:rsidR="00736B0A" w:rsidRPr="00C90B12" w:rsidRDefault="00736B0A" w:rsidP="003969BF">
            <w:pPr>
              <w:pStyle w:val="TableParagraph0"/>
              <w:spacing w:line="240" w:lineRule="atLeast"/>
              <w:jc w:val="center"/>
              <w:rPr>
                <w:sz w:val="22"/>
                <w:szCs w:val="22"/>
              </w:rPr>
            </w:pPr>
            <w:r w:rsidRPr="00C90B12">
              <w:rPr>
                <w:color w:val="4D4F52"/>
                <w:spacing w:val="-4"/>
                <w:w w:val="105"/>
                <w:sz w:val="22"/>
                <w:szCs w:val="22"/>
              </w:rPr>
              <w:t>24</w:t>
            </w:r>
            <w:r w:rsidRPr="00C90B12">
              <w:rPr>
                <w:color w:val="797B7C"/>
                <w:spacing w:val="-4"/>
                <w:w w:val="105"/>
                <w:sz w:val="22"/>
                <w:szCs w:val="22"/>
              </w:rPr>
              <w:t>,7</w:t>
            </w:r>
            <w:r w:rsidRPr="00C90B12">
              <w:rPr>
                <w:color w:val="4D4F52"/>
                <w:spacing w:val="-4"/>
                <w:w w:val="105"/>
                <w:sz w:val="22"/>
                <w:szCs w:val="22"/>
              </w:rPr>
              <w:t>5</w:t>
            </w:r>
          </w:p>
        </w:tc>
      </w:tr>
      <w:tr w:rsidR="00736B0A" w:rsidRPr="00C90B12" w14:paraId="65F6E11E" w14:textId="77777777" w:rsidTr="003969BF">
        <w:trPr>
          <w:trHeight w:val="20"/>
        </w:trPr>
        <w:tc>
          <w:tcPr>
            <w:tcW w:w="505" w:type="dxa"/>
            <w:vMerge/>
            <w:vAlign w:val="center"/>
          </w:tcPr>
          <w:p w14:paraId="1D2805A4" w14:textId="77777777" w:rsidR="00736B0A" w:rsidRPr="00C90B12" w:rsidRDefault="00736B0A" w:rsidP="003969BF">
            <w:pPr>
              <w:pStyle w:val="TableParagraph0"/>
              <w:spacing w:line="240" w:lineRule="atLeast"/>
              <w:jc w:val="center"/>
              <w:rPr>
                <w:sz w:val="22"/>
                <w:szCs w:val="22"/>
              </w:rPr>
            </w:pPr>
          </w:p>
        </w:tc>
        <w:tc>
          <w:tcPr>
            <w:tcW w:w="3328" w:type="dxa"/>
            <w:vMerge/>
            <w:vAlign w:val="center"/>
          </w:tcPr>
          <w:p w14:paraId="236D2FF5" w14:textId="77777777" w:rsidR="00736B0A" w:rsidRPr="00C90B12" w:rsidRDefault="00736B0A" w:rsidP="003969BF">
            <w:pPr>
              <w:pStyle w:val="TableParagraph0"/>
              <w:spacing w:line="240" w:lineRule="atLeast"/>
              <w:jc w:val="center"/>
              <w:rPr>
                <w:sz w:val="22"/>
                <w:szCs w:val="22"/>
              </w:rPr>
            </w:pPr>
          </w:p>
        </w:tc>
        <w:tc>
          <w:tcPr>
            <w:tcW w:w="1305" w:type="dxa"/>
            <w:vMerge/>
            <w:vAlign w:val="center"/>
          </w:tcPr>
          <w:p w14:paraId="2ED59981" w14:textId="77777777" w:rsidR="00736B0A" w:rsidRPr="00C90B12" w:rsidRDefault="00736B0A" w:rsidP="003969BF">
            <w:pPr>
              <w:pStyle w:val="TableParagraph0"/>
              <w:spacing w:line="240" w:lineRule="atLeast"/>
              <w:jc w:val="center"/>
              <w:rPr>
                <w:sz w:val="22"/>
                <w:szCs w:val="22"/>
              </w:rPr>
            </w:pPr>
          </w:p>
        </w:tc>
        <w:tc>
          <w:tcPr>
            <w:tcW w:w="1003" w:type="dxa"/>
            <w:vAlign w:val="center"/>
          </w:tcPr>
          <w:p w14:paraId="536EB8FD" w14:textId="77777777" w:rsidR="00736B0A" w:rsidRPr="00C90B12" w:rsidRDefault="00736B0A" w:rsidP="003969BF">
            <w:pPr>
              <w:pStyle w:val="TableParagraph0"/>
              <w:spacing w:line="240" w:lineRule="atLeast"/>
              <w:jc w:val="center"/>
              <w:rPr>
                <w:sz w:val="22"/>
                <w:szCs w:val="22"/>
              </w:rPr>
            </w:pPr>
            <w:r w:rsidRPr="00C90B12">
              <w:rPr>
                <w:color w:val="606264"/>
                <w:spacing w:val="-4"/>
                <w:w w:val="105"/>
                <w:sz w:val="22"/>
                <w:szCs w:val="22"/>
              </w:rPr>
              <w:t>2025</w:t>
            </w:r>
          </w:p>
        </w:tc>
        <w:tc>
          <w:tcPr>
            <w:tcW w:w="1559" w:type="dxa"/>
            <w:vAlign w:val="center"/>
          </w:tcPr>
          <w:p w14:paraId="59BB948E" w14:textId="77777777" w:rsidR="00736B0A" w:rsidRPr="00C90B12" w:rsidRDefault="00736B0A" w:rsidP="003969BF">
            <w:pPr>
              <w:pStyle w:val="TableParagraph0"/>
              <w:spacing w:line="240" w:lineRule="atLeast"/>
              <w:jc w:val="center"/>
              <w:rPr>
                <w:sz w:val="22"/>
                <w:szCs w:val="22"/>
              </w:rPr>
            </w:pPr>
            <w:r w:rsidRPr="00C90B12">
              <w:rPr>
                <w:color w:val="606264"/>
                <w:spacing w:val="-4"/>
                <w:w w:val="105"/>
                <w:sz w:val="22"/>
                <w:szCs w:val="22"/>
              </w:rPr>
              <w:t>24,75</w:t>
            </w:r>
          </w:p>
        </w:tc>
        <w:tc>
          <w:tcPr>
            <w:tcW w:w="1520" w:type="dxa"/>
            <w:vAlign w:val="center"/>
          </w:tcPr>
          <w:p w14:paraId="0C3EF2D7" w14:textId="77777777" w:rsidR="00736B0A" w:rsidRPr="00C90B12" w:rsidRDefault="00736B0A" w:rsidP="003969BF">
            <w:pPr>
              <w:pStyle w:val="TableParagraph0"/>
              <w:spacing w:line="240" w:lineRule="atLeast"/>
              <w:jc w:val="center"/>
              <w:rPr>
                <w:sz w:val="22"/>
                <w:szCs w:val="22"/>
              </w:rPr>
            </w:pPr>
            <w:r w:rsidRPr="00C90B12">
              <w:rPr>
                <w:color w:val="4D4F52"/>
                <w:spacing w:val="-4"/>
                <w:w w:val="105"/>
                <w:sz w:val="22"/>
                <w:szCs w:val="22"/>
              </w:rPr>
              <w:t>26</w:t>
            </w:r>
            <w:r w:rsidRPr="00C90B12">
              <w:rPr>
                <w:color w:val="797B7C"/>
                <w:spacing w:val="-4"/>
                <w:w w:val="105"/>
                <w:sz w:val="22"/>
                <w:szCs w:val="22"/>
              </w:rPr>
              <w:t>,99</w:t>
            </w:r>
          </w:p>
        </w:tc>
      </w:tr>
      <w:tr w:rsidR="00736B0A" w:rsidRPr="00C90B12" w14:paraId="3206B3CA" w14:textId="77777777" w:rsidTr="003969BF">
        <w:trPr>
          <w:trHeight w:val="20"/>
        </w:trPr>
        <w:tc>
          <w:tcPr>
            <w:tcW w:w="505" w:type="dxa"/>
            <w:vMerge/>
            <w:vAlign w:val="center"/>
          </w:tcPr>
          <w:p w14:paraId="4B2732E2" w14:textId="77777777" w:rsidR="00736B0A" w:rsidRPr="00C90B12" w:rsidRDefault="00736B0A" w:rsidP="003969BF">
            <w:pPr>
              <w:spacing w:line="240" w:lineRule="atLeast"/>
              <w:jc w:val="center"/>
              <w:rPr>
                <w:rFonts w:cs="Times New Roman"/>
                <w:sz w:val="22"/>
              </w:rPr>
            </w:pPr>
          </w:p>
        </w:tc>
        <w:tc>
          <w:tcPr>
            <w:tcW w:w="3328" w:type="dxa"/>
            <w:vMerge/>
            <w:vAlign w:val="center"/>
          </w:tcPr>
          <w:p w14:paraId="39D7F306" w14:textId="77777777" w:rsidR="00736B0A" w:rsidRPr="00C90B12" w:rsidRDefault="00736B0A" w:rsidP="003969BF">
            <w:pPr>
              <w:pStyle w:val="TableParagraph0"/>
              <w:spacing w:line="240" w:lineRule="atLeast"/>
              <w:jc w:val="center"/>
              <w:rPr>
                <w:sz w:val="22"/>
                <w:szCs w:val="22"/>
              </w:rPr>
            </w:pPr>
          </w:p>
        </w:tc>
        <w:tc>
          <w:tcPr>
            <w:tcW w:w="1305" w:type="dxa"/>
            <w:vMerge/>
            <w:vAlign w:val="center"/>
          </w:tcPr>
          <w:p w14:paraId="2C930EBD" w14:textId="77777777" w:rsidR="00736B0A" w:rsidRPr="00C90B12" w:rsidRDefault="00736B0A" w:rsidP="003969BF">
            <w:pPr>
              <w:spacing w:line="240" w:lineRule="atLeast"/>
              <w:jc w:val="center"/>
              <w:rPr>
                <w:rFonts w:cs="Times New Roman"/>
                <w:sz w:val="22"/>
              </w:rPr>
            </w:pPr>
          </w:p>
        </w:tc>
        <w:tc>
          <w:tcPr>
            <w:tcW w:w="1003" w:type="dxa"/>
            <w:vAlign w:val="center"/>
          </w:tcPr>
          <w:p w14:paraId="20A92F2B" w14:textId="77777777" w:rsidR="00736B0A" w:rsidRPr="00C90B12" w:rsidRDefault="00736B0A" w:rsidP="003969BF">
            <w:pPr>
              <w:pStyle w:val="TableParagraph0"/>
              <w:spacing w:line="240" w:lineRule="atLeast"/>
              <w:jc w:val="center"/>
              <w:rPr>
                <w:sz w:val="22"/>
                <w:szCs w:val="22"/>
              </w:rPr>
            </w:pPr>
            <w:r w:rsidRPr="00C90B12">
              <w:rPr>
                <w:color w:val="4D4F52"/>
                <w:spacing w:val="-4"/>
                <w:w w:val="110"/>
                <w:sz w:val="22"/>
                <w:szCs w:val="22"/>
              </w:rPr>
              <w:t>2026</w:t>
            </w:r>
          </w:p>
        </w:tc>
        <w:tc>
          <w:tcPr>
            <w:tcW w:w="1559" w:type="dxa"/>
            <w:vAlign w:val="center"/>
          </w:tcPr>
          <w:p w14:paraId="15835B8A" w14:textId="77777777" w:rsidR="00736B0A" w:rsidRPr="00C90B12" w:rsidRDefault="00736B0A" w:rsidP="003969BF">
            <w:pPr>
              <w:pStyle w:val="TableParagraph0"/>
              <w:spacing w:line="240" w:lineRule="atLeast"/>
              <w:jc w:val="center"/>
              <w:rPr>
                <w:sz w:val="22"/>
                <w:szCs w:val="22"/>
              </w:rPr>
            </w:pPr>
            <w:r w:rsidRPr="00C90B12">
              <w:rPr>
                <w:color w:val="4D4F52"/>
                <w:spacing w:val="-2"/>
                <w:w w:val="110"/>
                <w:sz w:val="22"/>
                <w:szCs w:val="22"/>
              </w:rPr>
              <w:t>26</w:t>
            </w:r>
            <w:r w:rsidRPr="00C90B12">
              <w:rPr>
                <w:color w:val="797B7C"/>
                <w:spacing w:val="-2"/>
                <w:w w:val="110"/>
                <w:sz w:val="22"/>
                <w:szCs w:val="22"/>
              </w:rPr>
              <w:t>,7</w:t>
            </w:r>
            <w:r w:rsidRPr="00C90B12">
              <w:rPr>
                <w:color w:val="4D4F52"/>
                <w:spacing w:val="-2"/>
                <w:w w:val="110"/>
                <w:sz w:val="22"/>
                <w:szCs w:val="22"/>
              </w:rPr>
              <w:t>1</w:t>
            </w:r>
          </w:p>
        </w:tc>
        <w:tc>
          <w:tcPr>
            <w:tcW w:w="1520" w:type="dxa"/>
            <w:vAlign w:val="center"/>
          </w:tcPr>
          <w:p w14:paraId="6B5B8B95" w14:textId="77777777" w:rsidR="00736B0A" w:rsidRPr="00C90B12" w:rsidRDefault="00736B0A" w:rsidP="003969BF">
            <w:pPr>
              <w:pStyle w:val="TableParagraph0"/>
              <w:spacing w:line="240" w:lineRule="atLeast"/>
              <w:jc w:val="center"/>
              <w:rPr>
                <w:sz w:val="22"/>
                <w:szCs w:val="22"/>
              </w:rPr>
            </w:pPr>
            <w:r w:rsidRPr="00C90B12">
              <w:rPr>
                <w:color w:val="4D4F52"/>
                <w:spacing w:val="-4"/>
                <w:w w:val="105"/>
                <w:sz w:val="22"/>
                <w:szCs w:val="22"/>
              </w:rPr>
              <w:t>26,71</w:t>
            </w:r>
          </w:p>
        </w:tc>
      </w:tr>
      <w:tr w:rsidR="00736B0A" w:rsidRPr="00C90B12" w14:paraId="5C98DE0F" w14:textId="77777777" w:rsidTr="003969BF">
        <w:trPr>
          <w:trHeight w:val="20"/>
        </w:trPr>
        <w:tc>
          <w:tcPr>
            <w:tcW w:w="505" w:type="dxa"/>
            <w:vMerge/>
            <w:vAlign w:val="center"/>
          </w:tcPr>
          <w:p w14:paraId="462C0C26" w14:textId="77777777" w:rsidR="00736B0A" w:rsidRPr="00C90B12" w:rsidRDefault="00736B0A" w:rsidP="003969BF">
            <w:pPr>
              <w:spacing w:line="240" w:lineRule="atLeast"/>
              <w:jc w:val="center"/>
              <w:rPr>
                <w:rFonts w:cs="Times New Roman"/>
                <w:sz w:val="22"/>
              </w:rPr>
            </w:pPr>
          </w:p>
        </w:tc>
        <w:tc>
          <w:tcPr>
            <w:tcW w:w="3328" w:type="dxa"/>
            <w:vMerge/>
            <w:vAlign w:val="center"/>
          </w:tcPr>
          <w:p w14:paraId="22DAD763" w14:textId="77777777" w:rsidR="00736B0A" w:rsidRPr="00C90B12" w:rsidRDefault="00736B0A" w:rsidP="003969BF">
            <w:pPr>
              <w:spacing w:line="240" w:lineRule="atLeast"/>
              <w:jc w:val="center"/>
              <w:rPr>
                <w:rFonts w:cs="Times New Roman"/>
                <w:sz w:val="22"/>
              </w:rPr>
            </w:pPr>
          </w:p>
        </w:tc>
        <w:tc>
          <w:tcPr>
            <w:tcW w:w="1305" w:type="dxa"/>
            <w:vMerge/>
            <w:vAlign w:val="center"/>
          </w:tcPr>
          <w:p w14:paraId="4085B2AD" w14:textId="77777777" w:rsidR="00736B0A" w:rsidRPr="00C90B12" w:rsidRDefault="00736B0A" w:rsidP="003969BF">
            <w:pPr>
              <w:spacing w:line="240" w:lineRule="atLeast"/>
              <w:jc w:val="center"/>
              <w:rPr>
                <w:rFonts w:cs="Times New Roman"/>
                <w:sz w:val="22"/>
              </w:rPr>
            </w:pPr>
          </w:p>
        </w:tc>
        <w:tc>
          <w:tcPr>
            <w:tcW w:w="1003" w:type="dxa"/>
            <w:vAlign w:val="center"/>
          </w:tcPr>
          <w:p w14:paraId="64247C26" w14:textId="77777777" w:rsidR="00736B0A" w:rsidRPr="00C90B12" w:rsidRDefault="00736B0A" w:rsidP="003969BF">
            <w:pPr>
              <w:pStyle w:val="TableParagraph0"/>
              <w:spacing w:line="240" w:lineRule="atLeast"/>
              <w:jc w:val="center"/>
              <w:rPr>
                <w:sz w:val="22"/>
                <w:szCs w:val="22"/>
              </w:rPr>
            </w:pPr>
            <w:r w:rsidRPr="00C90B12">
              <w:rPr>
                <w:color w:val="4D4F52"/>
                <w:spacing w:val="-4"/>
                <w:w w:val="110"/>
                <w:sz w:val="22"/>
                <w:szCs w:val="22"/>
              </w:rPr>
              <w:t>2027</w:t>
            </w:r>
          </w:p>
        </w:tc>
        <w:tc>
          <w:tcPr>
            <w:tcW w:w="1559" w:type="dxa"/>
            <w:vAlign w:val="center"/>
          </w:tcPr>
          <w:p w14:paraId="66BBADD2" w14:textId="77777777" w:rsidR="00736B0A" w:rsidRPr="00C90B12" w:rsidRDefault="00736B0A" w:rsidP="003969BF">
            <w:pPr>
              <w:pStyle w:val="TableParagraph0"/>
              <w:spacing w:line="240" w:lineRule="atLeast"/>
              <w:jc w:val="center"/>
              <w:rPr>
                <w:sz w:val="22"/>
                <w:szCs w:val="22"/>
              </w:rPr>
            </w:pPr>
            <w:r w:rsidRPr="00C90B12">
              <w:rPr>
                <w:color w:val="606264"/>
                <w:spacing w:val="-4"/>
                <w:w w:val="105"/>
                <w:sz w:val="22"/>
                <w:szCs w:val="22"/>
              </w:rPr>
              <w:t>26,71</w:t>
            </w:r>
          </w:p>
        </w:tc>
        <w:tc>
          <w:tcPr>
            <w:tcW w:w="1520" w:type="dxa"/>
            <w:vAlign w:val="center"/>
          </w:tcPr>
          <w:p w14:paraId="49084055" w14:textId="77777777" w:rsidR="00736B0A" w:rsidRPr="00C90B12" w:rsidRDefault="00736B0A" w:rsidP="003969BF">
            <w:pPr>
              <w:pStyle w:val="TableParagraph0"/>
              <w:spacing w:line="240" w:lineRule="atLeast"/>
              <w:jc w:val="center"/>
              <w:rPr>
                <w:sz w:val="22"/>
                <w:szCs w:val="22"/>
              </w:rPr>
            </w:pPr>
            <w:r w:rsidRPr="00C90B12">
              <w:rPr>
                <w:color w:val="606264"/>
                <w:spacing w:val="-4"/>
                <w:w w:val="105"/>
                <w:sz w:val="22"/>
                <w:szCs w:val="22"/>
              </w:rPr>
              <w:t>28,36</w:t>
            </w:r>
          </w:p>
        </w:tc>
      </w:tr>
      <w:tr w:rsidR="00736B0A" w:rsidRPr="00C90B12" w14:paraId="335D9C55" w14:textId="77777777" w:rsidTr="003969BF">
        <w:trPr>
          <w:trHeight w:val="20"/>
        </w:trPr>
        <w:tc>
          <w:tcPr>
            <w:tcW w:w="505" w:type="dxa"/>
            <w:vMerge/>
            <w:vAlign w:val="center"/>
          </w:tcPr>
          <w:p w14:paraId="6F8BD5D7" w14:textId="77777777" w:rsidR="00736B0A" w:rsidRPr="00C90B12" w:rsidRDefault="00736B0A" w:rsidP="003969BF">
            <w:pPr>
              <w:pStyle w:val="TableParagraph0"/>
              <w:spacing w:line="240" w:lineRule="atLeast"/>
              <w:jc w:val="center"/>
              <w:rPr>
                <w:sz w:val="22"/>
                <w:szCs w:val="22"/>
              </w:rPr>
            </w:pPr>
          </w:p>
        </w:tc>
        <w:tc>
          <w:tcPr>
            <w:tcW w:w="3328" w:type="dxa"/>
            <w:vMerge/>
            <w:vAlign w:val="center"/>
          </w:tcPr>
          <w:p w14:paraId="629784A0" w14:textId="77777777" w:rsidR="00736B0A" w:rsidRPr="00C90B12" w:rsidRDefault="00736B0A" w:rsidP="003969BF">
            <w:pPr>
              <w:pStyle w:val="TableParagraph0"/>
              <w:spacing w:line="240" w:lineRule="atLeast"/>
              <w:jc w:val="center"/>
              <w:rPr>
                <w:sz w:val="22"/>
                <w:szCs w:val="22"/>
              </w:rPr>
            </w:pPr>
          </w:p>
        </w:tc>
        <w:tc>
          <w:tcPr>
            <w:tcW w:w="1305" w:type="dxa"/>
            <w:vMerge/>
            <w:vAlign w:val="center"/>
          </w:tcPr>
          <w:p w14:paraId="69C7E123" w14:textId="77777777" w:rsidR="00736B0A" w:rsidRPr="00C90B12" w:rsidRDefault="00736B0A" w:rsidP="003969BF">
            <w:pPr>
              <w:pStyle w:val="TableParagraph0"/>
              <w:spacing w:line="240" w:lineRule="atLeast"/>
              <w:jc w:val="center"/>
              <w:rPr>
                <w:sz w:val="22"/>
                <w:szCs w:val="22"/>
              </w:rPr>
            </w:pPr>
          </w:p>
        </w:tc>
        <w:tc>
          <w:tcPr>
            <w:tcW w:w="1003" w:type="dxa"/>
            <w:vAlign w:val="center"/>
          </w:tcPr>
          <w:p w14:paraId="3414F4F3" w14:textId="77777777" w:rsidR="00736B0A" w:rsidRPr="00C90B12" w:rsidRDefault="00736B0A" w:rsidP="003969BF">
            <w:pPr>
              <w:pStyle w:val="TableParagraph0"/>
              <w:spacing w:line="240" w:lineRule="atLeast"/>
              <w:jc w:val="center"/>
              <w:rPr>
                <w:sz w:val="22"/>
                <w:szCs w:val="22"/>
              </w:rPr>
            </w:pPr>
            <w:r w:rsidRPr="00C90B12">
              <w:rPr>
                <w:color w:val="606264"/>
                <w:spacing w:val="-4"/>
                <w:w w:val="110"/>
                <w:sz w:val="22"/>
                <w:szCs w:val="22"/>
              </w:rPr>
              <w:t>2028</w:t>
            </w:r>
          </w:p>
        </w:tc>
        <w:tc>
          <w:tcPr>
            <w:tcW w:w="1559" w:type="dxa"/>
            <w:vAlign w:val="center"/>
          </w:tcPr>
          <w:p w14:paraId="2305E413" w14:textId="77777777" w:rsidR="00736B0A" w:rsidRPr="00C90B12" w:rsidRDefault="00736B0A" w:rsidP="003969BF">
            <w:pPr>
              <w:pStyle w:val="TableParagraph0"/>
              <w:spacing w:line="240" w:lineRule="atLeast"/>
              <w:jc w:val="center"/>
              <w:rPr>
                <w:sz w:val="22"/>
                <w:szCs w:val="22"/>
              </w:rPr>
            </w:pPr>
            <w:r w:rsidRPr="00C90B12">
              <w:rPr>
                <w:color w:val="606264"/>
                <w:spacing w:val="-4"/>
                <w:w w:val="105"/>
                <w:sz w:val="22"/>
                <w:szCs w:val="22"/>
              </w:rPr>
              <w:t>28,36</w:t>
            </w:r>
          </w:p>
        </w:tc>
        <w:tc>
          <w:tcPr>
            <w:tcW w:w="1520" w:type="dxa"/>
            <w:vAlign w:val="center"/>
          </w:tcPr>
          <w:p w14:paraId="340B5F8E" w14:textId="77777777" w:rsidR="00736B0A" w:rsidRPr="00C90B12" w:rsidRDefault="00736B0A" w:rsidP="003969BF">
            <w:pPr>
              <w:pStyle w:val="TableParagraph0"/>
              <w:spacing w:line="240" w:lineRule="atLeast"/>
              <w:jc w:val="center"/>
              <w:rPr>
                <w:sz w:val="22"/>
                <w:szCs w:val="22"/>
              </w:rPr>
            </w:pPr>
            <w:r w:rsidRPr="00C90B12">
              <w:rPr>
                <w:color w:val="606264"/>
                <w:spacing w:val="-4"/>
                <w:w w:val="105"/>
                <w:sz w:val="22"/>
                <w:szCs w:val="22"/>
              </w:rPr>
              <w:t>28,40</w:t>
            </w:r>
          </w:p>
        </w:tc>
      </w:tr>
    </w:tbl>
    <w:p w14:paraId="2943493D" w14:textId="77777777" w:rsidR="00736B0A" w:rsidRPr="00C90B12" w:rsidRDefault="00736B0A" w:rsidP="00736B0A">
      <w:pPr>
        <w:pStyle w:val="aa"/>
        <w:ind w:firstLine="709"/>
        <w:jc w:val="both"/>
        <w:rPr>
          <w:lang w:bidi="ru-RU"/>
        </w:rPr>
      </w:pPr>
    </w:p>
    <w:p w14:paraId="155D7344" w14:textId="293DEE1B" w:rsidR="00736B0A" w:rsidRPr="00C90B12" w:rsidRDefault="00736B0A" w:rsidP="00736B0A">
      <w:pPr>
        <w:pStyle w:val="aa"/>
        <w:ind w:firstLine="709"/>
        <w:jc w:val="both"/>
        <w:rPr>
          <w:lang w:bidi="ru-RU"/>
        </w:rPr>
      </w:pPr>
      <w:r w:rsidRPr="00C90B12">
        <w:rPr>
          <w:lang w:bidi="ru-RU"/>
        </w:rPr>
        <w:t xml:space="preserve">Тариф на техническую воду для ООО «ИГК», утвержденный приказом департамента по тарифам Новосибирской области от 20 декабря 2023 года №724-В/НПА, представлен в таблице </w:t>
      </w:r>
      <w:r w:rsidR="00A51D24" w:rsidRPr="00C90B12">
        <w:rPr>
          <w:lang w:bidi="ru-RU"/>
        </w:rPr>
        <w:t>ниже.</w:t>
      </w:r>
    </w:p>
    <w:p w14:paraId="3D1BC3D5" w14:textId="77777777" w:rsidR="00736B0A" w:rsidRPr="00C90B12" w:rsidRDefault="00736B0A" w:rsidP="00736B0A">
      <w:pPr>
        <w:pStyle w:val="aa"/>
        <w:ind w:firstLine="709"/>
        <w:jc w:val="both"/>
        <w:rPr>
          <w:lang w:bidi="ru-RU"/>
        </w:rPr>
      </w:pPr>
    </w:p>
    <w:p w14:paraId="6D348AD5" w14:textId="24235F11" w:rsidR="00736B0A" w:rsidRPr="00C90B12" w:rsidRDefault="00736B0A" w:rsidP="00736B0A">
      <w:pPr>
        <w:pStyle w:val="aa"/>
        <w:jc w:val="both"/>
        <w:rPr>
          <w:b/>
          <w:bCs/>
          <w:lang w:bidi="ru-RU"/>
        </w:rPr>
      </w:pPr>
      <w:r w:rsidRPr="00C90B12">
        <w:rPr>
          <w:b/>
          <w:bCs/>
          <w:lang w:bidi="ru-RU"/>
        </w:rPr>
        <w:t xml:space="preserve">Таблица </w:t>
      </w:r>
      <w:r w:rsidR="00A51D24" w:rsidRPr="00C90B12">
        <w:rPr>
          <w:b/>
          <w:bCs/>
          <w:lang w:bidi="ru-RU"/>
        </w:rPr>
        <w:t>3.1.34</w:t>
      </w:r>
      <w:r w:rsidRPr="00C90B12">
        <w:rPr>
          <w:b/>
          <w:bCs/>
          <w:lang w:bidi="ru-RU"/>
        </w:rPr>
        <w:t xml:space="preserve"> – Тариф на теплоноситель, поставляемый ООО «ИГК»</w:t>
      </w:r>
    </w:p>
    <w:tbl>
      <w:tblPr>
        <w:tblStyle w:val="TableNormal"/>
        <w:tblW w:w="9365" w:type="dxa"/>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19"/>
        <w:gridCol w:w="2488"/>
        <w:gridCol w:w="1591"/>
        <w:gridCol w:w="1586"/>
        <w:gridCol w:w="1586"/>
        <w:gridCol w:w="1595"/>
      </w:tblGrid>
      <w:tr w:rsidR="00736B0A" w:rsidRPr="00C90B12" w14:paraId="30EC0698" w14:textId="77777777" w:rsidTr="003969BF">
        <w:trPr>
          <w:trHeight w:val="20"/>
        </w:trPr>
        <w:tc>
          <w:tcPr>
            <w:tcW w:w="519" w:type="dxa"/>
            <w:vMerge w:val="restart"/>
            <w:shd w:val="clear" w:color="auto" w:fill="F2F2F2" w:themeFill="background1" w:themeFillShade="F2"/>
            <w:vAlign w:val="center"/>
          </w:tcPr>
          <w:p w14:paraId="13BF0006" w14:textId="77777777" w:rsidR="00736B0A" w:rsidRPr="00C90B12" w:rsidRDefault="00736B0A" w:rsidP="003969BF">
            <w:pPr>
              <w:pStyle w:val="TableParagraph0"/>
              <w:spacing w:line="240" w:lineRule="atLeast"/>
              <w:jc w:val="center"/>
              <w:rPr>
                <w:color w:val="4D4F52"/>
                <w:w w:val="105"/>
                <w:szCs w:val="22"/>
                <w:lang w:val="ru-RU"/>
              </w:rPr>
            </w:pPr>
            <w:r w:rsidRPr="00C90B12">
              <w:rPr>
                <w:color w:val="4D4F52"/>
                <w:w w:val="105"/>
                <w:szCs w:val="22"/>
                <w:lang w:val="ru-RU"/>
              </w:rPr>
              <w:t>№</w:t>
            </w:r>
          </w:p>
        </w:tc>
        <w:tc>
          <w:tcPr>
            <w:tcW w:w="2488" w:type="dxa"/>
            <w:vMerge w:val="restart"/>
            <w:shd w:val="clear" w:color="auto" w:fill="F2F2F2" w:themeFill="background1" w:themeFillShade="F2"/>
            <w:vAlign w:val="center"/>
          </w:tcPr>
          <w:p w14:paraId="2170965C" w14:textId="77777777" w:rsidR="00736B0A" w:rsidRPr="00C90B12" w:rsidRDefault="00736B0A" w:rsidP="003969BF">
            <w:pPr>
              <w:pStyle w:val="TableParagraph0"/>
              <w:spacing w:line="240" w:lineRule="atLeast"/>
              <w:jc w:val="center"/>
              <w:rPr>
                <w:color w:val="4D4F52"/>
                <w:w w:val="105"/>
                <w:szCs w:val="22"/>
                <w:lang w:val="ru-RU"/>
              </w:rPr>
            </w:pPr>
            <w:r w:rsidRPr="00C90B12">
              <w:rPr>
                <w:color w:val="4D4F52"/>
                <w:w w:val="105"/>
                <w:sz w:val="22"/>
                <w:szCs w:val="22"/>
                <w:lang w:val="ru-RU"/>
              </w:rPr>
              <w:t>Наименование регу ир смой рганизации</w:t>
            </w:r>
            <w:r w:rsidRPr="00C90B12">
              <w:rPr>
                <w:color w:val="4D4F52"/>
                <w:w w:val="105"/>
                <w:szCs w:val="22"/>
                <w:lang w:val="ru-RU"/>
              </w:rPr>
              <w:t xml:space="preserve"> </w:t>
            </w:r>
            <w:r w:rsidRPr="00C90B12">
              <w:rPr>
                <w:color w:val="4D4F52"/>
                <w:w w:val="105"/>
                <w:sz w:val="22"/>
                <w:szCs w:val="22"/>
                <w:lang w:val="ru-RU"/>
              </w:rPr>
              <w:t>(l'PI1/ИI111)</w:t>
            </w:r>
          </w:p>
        </w:tc>
        <w:tc>
          <w:tcPr>
            <w:tcW w:w="6358" w:type="dxa"/>
            <w:gridSpan w:val="4"/>
            <w:shd w:val="clear" w:color="auto" w:fill="F2F2F2" w:themeFill="background1" w:themeFillShade="F2"/>
            <w:vAlign w:val="center"/>
          </w:tcPr>
          <w:p w14:paraId="77451964" w14:textId="77777777" w:rsidR="00736B0A" w:rsidRPr="00C90B12" w:rsidRDefault="00736B0A" w:rsidP="003969BF">
            <w:pPr>
              <w:pStyle w:val="TableParagraph0"/>
              <w:spacing w:line="240" w:lineRule="atLeast"/>
              <w:jc w:val="center"/>
              <w:rPr>
                <w:color w:val="4D4F52"/>
                <w:w w:val="105"/>
                <w:szCs w:val="22"/>
                <w:lang w:val="ru-RU"/>
              </w:rPr>
            </w:pPr>
            <w:r w:rsidRPr="00C90B12">
              <w:rPr>
                <w:color w:val="4D4F52"/>
                <w:w w:val="105"/>
                <w:sz w:val="22"/>
                <w:szCs w:val="22"/>
                <w:lang w:val="ru-RU"/>
              </w:rPr>
              <w:t xml:space="preserve">Тарифы на </w:t>
            </w:r>
            <w:r w:rsidRPr="00C90B12">
              <w:rPr>
                <w:color w:val="4D4F52"/>
                <w:w w:val="105"/>
                <w:szCs w:val="22"/>
                <w:lang w:val="ru-RU"/>
              </w:rPr>
              <w:t>техническую воду руб.</w:t>
            </w:r>
            <w:r w:rsidRPr="00C90B12">
              <w:rPr>
                <w:color w:val="4D4F52"/>
                <w:w w:val="105"/>
                <w:sz w:val="22"/>
                <w:szCs w:val="22"/>
                <w:lang w:val="ru-RU"/>
              </w:rPr>
              <w:t>./м3</w:t>
            </w:r>
          </w:p>
        </w:tc>
      </w:tr>
      <w:tr w:rsidR="00736B0A" w:rsidRPr="00C90B12" w14:paraId="3386BEF1" w14:textId="77777777" w:rsidTr="003969BF">
        <w:trPr>
          <w:trHeight w:val="20"/>
        </w:trPr>
        <w:tc>
          <w:tcPr>
            <w:tcW w:w="519" w:type="dxa"/>
            <w:vMerge/>
            <w:tcBorders>
              <w:top w:val="nil"/>
            </w:tcBorders>
            <w:shd w:val="clear" w:color="auto" w:fill="F2F2F2" w:themeFill="background1" w:themeFillShade="F2"/>
            <w:vAlign w:val="center"/>
          </w:tcPr>
          <w:p w14:paraId="69C5B308" w14:textId="77777777" w:rsidR="00736B0A" w:rsidRPr="00C90B12" w:rsidRDefault="00736B0A" w:rsidP="003969BF">
            <w:pPr>
              <w:pStyle w:val="TableParagraph0"/>
              <w:spacing w:line="240" w:lineRule="atLeast"/>
              <w:jc w:val="center"/>
              <w:rPr>
                <w:color w:val="4D4F52"/>
                <w:w w:val="105"/>
                <w:sz w:val="22"/>
                <w:szCs w:val="22"/>
                <w:lang w:val="ru-RU"/>
              </w:rPr>
            </w:pPr>
          </w:p>
        </w:tc>
        <w:tc>
          <w:tcPr>
            <w:tcW w:w="2488" w:type="dxa"/>
            <w:vMerge/>
            <w:tcBorders>
              <w:top w:val="nil"/>
            </w:tcBorders>
            <w:shd w:val="clear" w:color="auto" w:fill="F2F2F2" w:themeFill="background1" w:themeFillShade="F2"/>
            <w:vAlign w:val="center"/>
          </w:tcPr>
          <w:p w14:paraId="6072347D" w14:textId="77777777" w:rsidR="00736B0A" w:rsidRPr="00C90B12" w:rsidRDefault="00736B0A" w:rsidP="003969BF">
            <w:pPr>
              <w:pStyle w:val="TableParagraph0"/>
              <w:spacing w:line="240" w:lineRule="atLeast"/>
              <w:jc w:val="center"/>
              <w:rPr>
                <w:color w:val="4D4F52"/>
                <w:w w:val="105"/>
                <w:sz w:val="22"/>
                <w:szCs w:val="22"/>
                <w:lang w:val="ru-RU"/>
              </w:rPr>
            </w:pPr>
          </w:p>
        </w:tc>
        <w:tc>
          <w:tcPr>
            <w:tcW w:w="3177" w:type="dxa"/>
            <w:gridSpan w:val="2"/>
            <w:shd w:val="clear" w:color="auto" w:fill="F2F2F2" w:themeFill="background1" w:themeFillShade="F2"/>
            <w:vAlign w:val="center"/>
          </w:tcPr>
          <w:p w14:paraId="18547F8C" w14:textId="77777777" w:rsidR="00736B0A" w:rsidRPr="00C90B12" w:rsidRDefault="00736B0A" w:rsidP="003969BF">
            <w:pPr>
              <w:pStyle w:val="TableParagraph0"/>
              <w:spacing w:line="240" w:lineRule="atLeast"/>
              <w:jc w:val="center"/>
              <w:rPr>
                <w:color w:val="4D4F52"/>
                <w:w w:val="105"/>
                <w:szCs w:val="22"/>
                <w:lang w:val="ru-RU"/>
              </w:rPr>
            </w:pPr>
            <w:r w:rsidRPr="00C90B12">
              <w:rPr>
                <w:color w:val="4D4F52"/>
                <w:w w:val="105"/>
                <w:szCs w:val="22"/>
                <w:lang w:val="ru-RU"/>
              </w:rPr>
              <w:t>Население (с учетом НДС)</w:t>
            </w:r>
          </w:p>
        </w:tc>
        <w:tc>
          <w:tcPr>
            <w:tcW w:w="3181" w:type="dxa"/>
            <w:gridSpan w:val="2"/>
            <w:shd w:val="clear" w:color="auto" w:fill="F2F2F2" w:themeFill="background1" w:themeFillShade="F2"/>
            <w:vAlign w:val="center"/>
          </w:tcPr>
          <w:p w14:paraId="7CADD30E" w14:textId="77777777" w:rsidR="00736B0A" w:rsidRPr="00C90B12" w:rsidRDefault="00736B0A" w:rsidP="003969BF">
            <w:pPr>
              <w:pStyle w:val="TableParagraph0"/>
              <w:spacing w:line="240" w:lineRule="atLeast"/>
              <w:jc w:val="center"/>
              <w:rPr>
                <w:color w:val="4D4F52"/>
                <w:w w:val="105"/>
                <w:szCs w:val="22"/>
                <w:lang w:val="ru-RU"/>
              </w:rPr>
            </w:pPr>
            <w:r w:rsidRPr="00C90B12">
              <w:rPr>
                <w:color w:val="4D4F52"/>
                <w:w w:val="105"/>
                <w:szCs w:val="22"/>
                <w:lang w:val="ru-RU"/>
              </w:rPr>
              <w:t>Иные потребители (без учета НДС)</w:t>
            </w:r>
          </w:p>
        </w:tc>
      </w:tr>
      <w:tr w:rsidR="00736B0A" w:rsidRPr="00C90B12" w14:paraId="5F9BB14A" w14:textId="77777777" w:rsidTr="003969BF">
        <w:trPr>
          <w:trHeight w:val="20"/>
        </w:trPr>
        <w:tc>
          <w:tcPr>
            <w:tcW w:w="519" w:type="dxa"/>
            <w:vMerge/>
            <w:tcBorders>
              <w:top w:val="nil"/>
            </w:tcBorders>
            <w:shd w:val="clear" w:color="auto" w:fill="F2F2F2" w:themeFill="background1" w:themeFillShade="F2"/>
            <w:vAlign w:val="center"/>
          </w:tcPr>
          <w:p w14:paraId="5357EAF5" w14:textId="77777777" w:rsidR="00736B0A" w:rsidRPr="00C90B12" w:rsidRDefault="00736B0A" w:rsidP="003969BF">
            <w:pPr>
              <w:pStyle w:val="TableParagraph0"/>
              <w:spacing w:line="240" w:lineRule="atLeast"/>
              <w:jc w:val="center"/>
              <w:rPr>
                <w:color w:val="4D4F52"/>
                <w:w w:val="105"/>
                <w:sz w:val="22"/>
                <w:szCs w:val="22"/>
                <w:lang w:val="ru-RU"/>
              </w:rPr>
            </w:pPr>
          </w:p>
        </w:tc>
        <w:tc>
          <w:tcPr>
            <w:tcW w:w="2488" w:type="dxa"/>
            <w:vMerge/>
            <w:tcBorders>
              <w:top w:val="nil"/>
            </w:tcBorders>
            <w:shd w:val="clear" w:color="auto" w:fill="F2F2F2" w:themeFill="background1" w:themeFillShade="F2"/>
            <w:vAlign w:val="center"/>
          </w:tcPr>
          <w:p w14:paraId="6EDD96D0" w14:textId="77777777" w:rsidR="00736B0A" w:rsidRPr="00C90B12" w:rsidRDefault="00736B0A" w:rsidP="003969BF">
            <w:pPr>
              <w:pStyle w:val="TableParagraph0"/>
              <w:spacing w:line="240" w:lineRule="atLeast"/>
              <w:jc w:val="center"/>
              <w:rPr>
                <w:color w:val="4D4F52"/>
                <w:w w:val="105"/>
                <w:sz w:val="22"/>
                <w:szCs w:val="22"/>
                <w:lang w:val="ru-RU"/>
              </w:rPr>
            </w:pPr>
          </w:p>
        </w:tc>
        <w:tc>
          <w:tcPr>
            <w:tcW w:w="1591" w:type="dxa"/>
            <w:shd w:val="clear" w:color="auto" w:fill="F2F2F2" w:themeFill="background1" w:themeFillShade="F2"/>
            <w:vAlign w:val="center"/>
          </w:tcPr>
          <w:p w14:paraId="45EF9349" w14:textId="77777777" w:rsidR="00736B0A" w:rsidRPr="00C90B12" w:rsidRDefault="00736B0A" w:rsidP="003969BF">
            <w:pPr>
              <w:pStyle w:val="TableParagraph0"/>
              <w:spacing w:line="240" w:lineRule="atLeast"/>
              <w:jc w:val="center"/>
              <w:rPr>
                <w:color w:val="4D4F52"/>
                <w:w w:val="105"/>
                <w:szCs w:val="22"/>
                <w:lang w:val="ru-RU"/>
              </w:rPr>
            </w:pPr>
            <w:r w:rsidRPr="00C90B12">
              <w:rPr>
                <w:color w:val="4D4F52"/>
                <w:w w:val="105"/>
                <w:sz w:val="22"/>
                <w:szCs w:val="22"/>
                <w:lang w:val="ru-RU"/>
              </w:rPr>
              <w:t xml:space="preserve">с </w:t>
            </w:r>
            <w:r w:rsidRPr="00C90B12">
              <w:rPr>
                <w:color w:val="4D4F52"/>
                <w:w w:val="105"/>
                <w:szCs w:val="22"/>
                <w:lang w:val="ru-RU"/>
              </w:rPr>
              <w:t>0</w:t>
            </w:r>
            <w:r w:rsidRPr="00C90B12">
              <w:rPr>
                <w:color w:val="4D4F52"/>
                <w:w w:val="105"/>
                <w:sz w:val="22"/>
                <w:szCs w:val="22"/>
                <w:lang w:val="ru-RU"/>
              </w:rPr>
              <w:t>1.01.2024</w:t>
            </w:r>
            <w:r w:rsidRPr="00C90B12">
              <w:rPr>
                <w:color w:val="4D4F52"/>
                <w:w w:val="105"/>
                <w:szCs w:val="22"/>
                <w:lang w:val="ru-RU"/>
              </w:rPr>
              <w:t xml:space="preserve"> по</w:t>
            </w:r>
            <w:r w:rsidRPr="00C90B12">
              <w:rPr>
                <w:color w:val="4D4F52"/>
                <w:w w:val="105"/>
                <w:sz w:val="22"/>
                <w:szCs w:val="22"/>
                <w:lang w:val="ru-RU"/>
              </w:rPr>
              <w:t xml:space="preserve"> 30.06.2024</w:t>
            </w:r>
          </w:p>
        </w:tc>
        <w:tc>
          <w:tcPr>
            <w:tcW w:w="1586" w:type="dxa"/>
            <w:shd w:val="clear" w:color="auto" w:fill="F2F2F2" w:themeFill="background1" w:themeFillShade="F2"/>
            <w:vAlign w:val="center"/>
          </w:tcPr>
          <w:p w14:paraId="12F23CC0" w14:textId="77777777" w:rsidR="00736B0A" w:rsidRPr="00C90B12" w:rsidRDefault="00736B0A" w:rsidP="003969BF">
            <w:pPr>
              <w:pStyle w:val="TableParagraph0"/>
              <w:spacing w:line="240" w:lineRule="atLeast"/>
              <w:jc w:val="center"/>
              <w:rPr>
                <w:color w:val="4D4F52"/>
                <w:w w:val="105"/>
                <w:szCs w:val="22"/>
                <w:lang w:val="ru-RU"/>
              </w:rPr>
            </w:pPr>
            <w:r w:rsidRPr="00C90B12">
              <w:rPr>
                <w:color w:val="4D4F52"/>
                <w:w w:val="105"/>
                <w:sz w:val="22"/>
                <w:szCs w:val="22"/>
                <w:lang w:val="ru-RU"/>
              </w:rPr>
              <w:t xml:space="preserve">с </w:t>
            </w:r>
            <w:r w:rsidRPr="00C90B12">
              <w:rPr>
                <w:color w:val="4D4F52"/>
                <w:w w:val="105"/>
                <w:szCs w:val="22"/>
                <w:lang w:val="ru-RU"/>
              </w:rPr>
              <w:t>0</w:t>
            </w:r>
            <w:r w:rsidRPr="00C90B12">
              <w:rPr>
                <w:color w:val="4D4F52"/>
                <w:w w:val="105"/>
                <w:sz w:val="22"/>
                <w:szCs w:val="22"/>
                <w:lang w:val="ru-RU"/>
              </w:rPr>
              <w:t>1.07.2024</w:t>
            </w:r>
            <w:r w:rsidRPr="00C90B12">
              <w:rPr>
                <w:color w:val="4D4F52"/>
                <w:w w:val="105"/>
                <w:szCs w:val="22"/>
                <w:lang w:val="ru-RU"/>
              </w:rPr>
              <w:t xml:space="preserve"> по</w:t>
            </w:r>
            <w:r w:rsidRPr="00C90B12">
              <w:rPr>
                <w:color w:val="4D4F52"/>
                <w:w w:val="105"/>
                <w:sz w:val="22"/>
                <w:szCs w:val="22"/>
                <w:lang w:val="ru-RU"/>
              </w:rPr>
              <w:t xml:space="preserve"> 31.12.2024</w:t>
            </w:r>
          </w:p>
        </w:tc>
        <w:tc>
          <w:tcPr>
            <w:tcW w:w="1586" w:type="dxa"/>
            <w:shd w:val="clear" w:color="auto" w:fill="F2F2F2" w:themeFill="background1" w:themeFillShade="F2"/>
            <w:vAlign w:val="center"/>
          </w:tcPr>
          <w:p w14:paraId="7211546F" w14:textId="77777777" w:rsidR="00736B0A" w:rsidRPr="00C90B12" w:rsidRDefault="00736B0A" w:rsidP="003969BF">
            <w:pPr>
              <w:pStyle w:val="TableParagraph0"/>
              <w:spacing w:line="240" w:lineRule="atLeast"/>
              <w:jc w:val="center"/>
              <w:rPr>
                <w:color w:val="4D4F52"/>
                <w:w w:val="105"/>
                <w:szCs w:val="22"/>
                <w:lang w:val="ru-RU"/>
              </w:rPr>
            </w:pPr>
            <w:r w:rsidRPr="00C90B12">
              <w:rPr>
                <w:color w:val="4D4F52"/>
                <w:w w:val="105"/>
                <w:sz w:val="22"/>
                <w:szCs w:val="22"/>
                <w:lang w:val="ru-RU"/>
              </w:rPr>
              <w:t xml:space="preserve">с </w:t>
            </w:r>
            <w:r w:rsidRPr="00C90B12">
              <w:rPr>
                <w:color w:val="4D4F52"/>
                <w:w w:val="105"/>
                <w:szCs w:val="22"/>
                <w:lang w:val="ru-RU"/>
              </w:rPr>
              <w:t>0</w:t>
            </w:r>
            <w:r w:rsidRPr="00C90B12">
              <w:rPr>
                <w:color w:val="4D4F52"/>
                <w:w w:val="105"/>
                <w:sz w:val="22"/>
                <w:szCs w:val="22"/>
                <w:lang w:val="ru-RU"/>
              </w:rPr>
              <w:t>1.01.2024</w:t>
            </w:r>
            <w:r w:rsidRPr="00C90B12">
              <w:rPr>
                <w:color w:val="4D4F52"/>
                <w:w w:val="105"/>
                <w:szCs w:val="22"/>
                <w:lang w:val="ru-RU"/>
              </w:rPr>
              <w:t xml:space="preserve"> по</w:t>
            </w:r>
            <w:r w:rsidRPr="00C90B12">
              <w:rPr>
                <w:color w:val="4D4F52"/>
                <w:w w:val="105"/>
                <w:sz w:val="22"/>
                <w:szCs w:val="22"/>
                <w:lang w:val="ru-RU"/>
              </w:rPr>
              <w:t xml:space="preserve"> 30.06.2024</w:t>
            </w:r>
          </w:p>
        </w:tc>
        <w:tc>
          <w:tcPr>
            <w:tcW w:w="1595" w:type="dxa"/>
            <w:shd w:val="clear" w:color="auto" w:fill="F2F2F2" w:themeFill="background1" w:themeFillShade="F2"/>
            <w:vAlign w:val="center"/>
          </w:tcPr>
          <w:p w14:paraId="1DE1197E" w14:textId="77777777" w:rsidR="00736B0A" w:rsidRPr="00C90B12" w:rsidRDefault="00736B0A" w:rsidP="003969BF">
            <w:pPr>
              <w:pStyle w:val="TableParagraph0"/>
              <w:spacing w:line="240" w:lineRule="atLeast"/>
              <w:jc w:val="center"/>
              <w:rPr>
                <w:color w:val="4D4F52"/>
                <w:w w:val="105"/>
                <w:szCs w:val="22"/>
                <w:lang w:val="ru-RU"/>
              </w:rPr>
            </w:pPr>
            <w:r w:rsidRPr="00C90B12">
              <w:rPr>
                <w:color w:val="4D4F52"/>
                <w:w w:val="105"/>
                <w:sz w:val="22"/>
                <w:szCs w:val="22"/>
                <w:lang w:val="ru-RU"/>
              </w:rPr>
              <w:t xml:space="preserve">с </w:t>
            </w:r>
            <w:r w:rsidRPr="00C90B12">
              <w:rPr>
                <w:color w:val="4D4F52"/>
                <w:w w:val="105"/>
                <w:szCs w:val="22"/>
                <w:lang w:val="ru-RU"/>
              </w:rPr>
              <w:t>0</w:t>
            </w:r>
            <w:r w:rsidRPr="00C90B12">
              <w:rPr>
                <w:color w:val="4D4F52"/>
                <w:w w:val="105"/>
                <w:sz w:val="22"/>
                <w:szCs w:val="22"/>
                <w:lang w:val="ru-RU"/>
              </w:rPr>
              <w:t>1.07.2024</w:t>
            </w:r>
            <w:r w:rsidRPr="00C90B12">
              <w:rPr>
                <w:color w:val="4D4F52"/>
                <w:w w:val="105"/>
                <w:szCs w:val="22"/>
                <w:lang w:val="ru-RU"/>
              </w:rPr>
              <w:t xml:space="preserve"> по</w:t>
            </w:r>
            <w:r w:rsidRPr="00C90B12">
              <w:rPr>
                <w:color w:val="4D4F52"/>
                <w:w w:val="105"/>
                <w:sz w:val="22"/>
                <w:szCs w:val="22"/>
                <w:lang w:val="ru-RU"/>
              </w:rPr>
              <w:t xml:space="preserve"> 31.12.2024</w:t>
            </w:r>
          </w:p>
        </w:tc>
      </w:tr>
      <w:tr w:rsidR="00736B0A" w:rsidRPr="00C90B12" w14:paraId="17595AD9" w14:textId="77777777" w:rsidTr="003969BF">
        <w:trPr>
          <w:trHeight w:val="20"/>
        </w:trPr>
        <w:tc>
          <w:tcPr>
            <w:tcW w:w="9365" w:type="dxa"/>
            <w:gridSpan w:val="6"/>
            <w:vAlign w:val="center"/>
          </w:tcPr>
          <w:p w14:paraId="72ED5EC3" w14:textId="77777777" w:rsidR="00736B0A" w:rsidRPr="00C90B12" w:rsidRDefault="00736B0A" w:rsidP="003969BF">
            <w:pPr>
              <w:pStyle w:val="TableParagraph0"/>
              <w:spacing w:line="240" w:lineRule="atLeast"/>
              <w:jc w:val="center"/>
              <w:rPr>
                <w:color w:val="4D4F52"/>
                <w:w w:val="105"/>
                <w:szCs w:val="22"/>
                <w:lang w:val="ru-RU"/>
              </w:rPr>
            </w:pPr>
            <w:r w:rsidRPr="00C90B12">
              <w:rPr>
                <w:color w:val="4D4F52"/>
                <w:w w:val="105"/>
                <w:sz w:val="22"/>
                <w:szCs w:val="22"/>
                <w:lang w:val="ru-RU"/>
              </w:rPr>
              <w:lastRenderedPageBreak/>
              <w:t>город Искитим</w:t>
            </w:r>
          </w:p>
        </w:tc>
      </w:tr>
      <w:tr w:rsidR="00736B0A" w:rsidRPr="00C90B12" w14:paraId="30C04AC5" w14:textId="77777777" w:rsidTr="003969BF">
        <w:trPr>
          <w:trHeight w:val="20"/>
        </w:trPr>
        <w:tc>
          <w:tcPr>
            <w:tcW w:w="519" w:type="dxa"/>
            <w:vAlign w:val="center"/>
          </w:tcPr>
          <w:p w14:paraId="59FF01FC" w14:textId="77777777" w:rsidR="00736B0A" w:rsidRPr="00C90B12" w:rsidRDefault="00736B0A" w:rsidP="003969BF">
            <w:pPr>
              <w:pStyle w:val="TableParagraph0"/>
              <w:spacing w:line="240" w:lineRule="atLeast"/>
              <w:jc w:val="center"/>
              <w:rPr>
                <w:color w:val="4D4F52"/>
                <w:w w:val="105"/>
                <w:szCs w:val="22"/>
                <w:lang w:val="ru-RU"/>
              </w:rPr>
            </w:pPr>
            <w:r w:rsidRPr="00C90B12">
              <w:rPr>
                <w:color w:val="4D4F52"/>
                <w:w w:val="105"/>
                <w:sz w:val="22"/>
                <w:szCs w:val="22"/>
                <w:lang w:val="ru-RU"/>
              </w:rPr>
              <w:t>1.</w:t>
            </w:r>
          </w:p>
        </w:tc>
        <w:tc>
          <w:tcPr>
            <w:tcW w:w="2488" w:type="dxa"/>
            <w:vAlign w:val="center"/>
          </w:tcPr>
          <w:p w14:paraId="26FC0182" w14:textId="77777777" w:rsidR="00736B0A" w:rsidRPr="00C90B12" w:rsidRDefault="00736B0A" w:rsidP="003969BF">
            <w:pPr>
              <w:pStyle w:val="TableParagraph0"/>
              <w:spacing w:line="240" w:lineRule="atLeast"/>
              <w:jc w:val="center"/>
              <w:rPr>
                <w:color w:val="4D4F52"/>
                <w:w w:val="105"/>
                <w:szCs w:val="22"/>
                <w:lang w:val="ru-RU"/>
              </w:rPr>
            </w:pPr>
            <w:r w:rsidRPr="00C90B12">
              <w:rPr>
                <w:color w:val="4D4F52"/>
                <w:w w:val="105"/>
                <w:szCs w:val="22"/>
                <w:lang w:val="ru-RU"/>
              </w:rPr>
              <w:t>ООО «ИГК»</w:t>
            </w:r>
            <w:r w:rsidRPr="00C90B12">
              <w:rPr>
                <w:color w:val="4D4F52"/>
                <w:w w:val="105"/>
                <w:sz w:val="22"/>
                <w:szCs w:val="22"/>
                <w:lang w:val="ru-RU"/>
              </w:rPr>
              <w:t xml:space="preserve"> (1025404789222/5446111395)</w:t>
            </w:r>
          </w:p>
        </w:tc>
        <w:tc>
          <w:tcPr>
            <w:tcW w:w="1591" w:type="dxa"/>
            <w:vAlign w:val="center"/>
          </w:tcPr>
          <w:p w14:paraId="2CD28D5A" w14:textId="77777777" w:rsidR="00736B0A" w:rsidRPr="00C90B12" w:rsidRDefault="00736B0A" w:rsidP="003969BF">
            <w:pPr>
              <w:pStyle w:val="TableParagraph0"/>
              <w:spacing w:line="240" w:lineRule="atLeast"/>
              <w:jc w:val="center"/>
              <w:rPr>
                <w:color w:val="4D4F52"/>
                <w:w w:val="105"/>
                <w:sz w:val="22"/>
                <w:szCs w:val="22"/>
                <w:lang w:val="ru-RU"/>
              </w:rPr>
            </w:pPr>
            <w:r w:rsidRPr="00C90B12">
              <w:rPr>
                <w:color w:val="4D4F52"/>
                <w:w w:val="105"/>
                <w:sz w:val="22"/>
                <w:szCs w:val="22"/>
                <w:lang w:val="ru-RU"/>
              </w:rPr>
              <w:t>-</w:t>
            </w:r>
          </w:p>
        </w:tc>
        <w:tc>
          <w:tcPr>
            <w:tcW w:w="1586" w:type="dxa"/>
            <w:vAlign w:val="center"/>
          </w:tcPr>
          <w:p w14:paraId="24858738" w14:textId="77777777" w:rsidR="00736B0A" w:rsidRPr="00C90B12" w:rsidRDefault="00736B0A" w:rsidP="003969BF">
            <w:pPr>
              <w:pStyle w:val="TableParagraph0"/>
              <w:spacing w:line="240" w:lineRule="atLeast"/>
              <w:jc w:val="center"/>
              <w:rPr>
                <w:color w:val="4D4F52"/>
                <w:w w:val="105"/>
                <w:sz w:val="22"/>
                <w:szCs w:val="22"/>
                <w:lang w:val="ru-RU"/>
              </w:rPr>
            </w:pPr>
            <w:r w:rsidRPr="00C90B12">
              <w:rPr>
                <w:color w:val="4D4F52"/>
                <w:w w:val="105"/>
                <w:sz w:val="22"/>
                <w:szCs w:val="22"/>
                <w:lang w:val="ru-RU"/>
              </w:rPr>
              <w:t>-</w:t>
            </w:r>
          </w:p>
        </w:tc>
        <w:tc>
          <w:tcPr>
            <w:tcW w:w="1586" w:type="dxa"/>
            <w:vAlign w:val="center"/>
          </w:tcPr>
          <w:p w14:paraId="31A13ACC" w14:textId="77777777" w:rsidR="00736B0A" w:rsidRPr="00C90B12" w:rsidRDefault="00736B0A" w:rsidP="003969BF">
            <w:pPr>
              <w:pStyle w:val="TableParagraph0"/>
              <w:spacing w:line="240" w:lineRule="atLeast"/>
              <w:jc w:val="center"/>
              <w:rPr>
                <w:color w:val="4D4F52"/>
                <w:w w:val="105"/>
                <w:szCs w:val="22"/>
                <w:lang w:val="ru-RU"/>
              </w:rPr>
            </w:pPr>
            <w:r w:rsidRPr="00C90B12">
              <w:rPr>
                <w:color w:val="4D4F52"/>
                <w:w w:val="105"/>
                <w:sz w:val="22"/>
                <w:szCs w:val="22"/>
                <w:lang w:val="ru-RU"/>
              </w:rPr>
              <w:t>4,31</w:t>
            </w:r>
          </w:p>
        </w:tc>
        <w:tc>
          <w:tcPr>
            <w:tcW w:w="1595" w:type="dxa"/>
            <w:vAlign w:val="center"/>
          </w:tcPr>
          <w:p w14:paraId="11597A94" w14:textId="77777777" w:rsidR="00736B0A" w:rsidRPr="00C90B12" w:rsidRDefault="00736B0A" w:rsidP="003969BF">
            <w:pPr>
              <w:pStyle w:val="TableParagraph0"/>
              <w:spacing w:line="240" w:lineRule="atLeast"/>
              <w:jc w:val="center"/>
              <w:rPr>
                <w:color w:val="4D4F52"/>
                <w:w w:val="105"/>
                <w:szCs w:val="22"/>
                <w:lang w:val="ru-RU"/>
              </w:rPr>
            </w:pPr>
            <w:r w:rsidRPr="00C90B12">
              <w:rPr>
                <w:color w:val="4D4F52"/>
                <w:w w:val="105"/>
                <w:sz w:val="22"/>
                <w:szCs w:val="22"/>
                <w:lang w:val="ru-RU"/>
              </w:rPr>
              <w:t>5,18</w:t>
            </w:r>
          </w:p>
        </w:tc>
      </w:tr>
    </w:tbl>
    <w:p w14:paraId="5C013A96" w14:textId="77777777" w:rsidR="00736B0A" w:rsidRPr="00C90B12" w:rsidRDefault="00736B0A" w:rsidP="00736B0A">
      <w:pPr>
        <w:pStyle w:val="aa"/>
        <w:ind w:firstLine="709"/>
        <w:jc w:val="both"/>
        <w:rPr>
          <w:lang w:bidi="ru-RU"/>
        </w:rPr>
      </w:pPr>
    </w:p>
    <w:p w14:paraId="36317039" w14:textId="7113564C" w:rsidR="00736B0A" w:rsidRPr="00C90B12" w:rsidRDefault="00736B0A" w:rsidP="00736B0A">
      <w:pPr>
        <w:pStyle w:val="aa"/>
        <w:ind w:firstLine="709"/>
        <w:jc w:val="both"/>
        <w:rPr>
          <w:lang w:bidi="ru-RU"/>
        </w:rPr>
      </w:pPr>
      <w:r w:rsidRPr="00C90B12">
        <w:rPr>
          <w:lang w:bidi="ru-RU"/>
        </w:rPr>
        <w:t xml:space="preserve">Тариф (плата) за услуги по поддержанию резервной мощности при отсутствии потребления тепловой энергии потребителей ООО «ИГК», утвержденный приказом департамента по тарифам Новосибирской области от 20 декабря 2023 года №771-ТЭ/НПА «Об установлении платы за услуги по поддержанию резервной тепловой мощности при отсутствии потребления тепловой энергии для отдельных категорий (групп) социально значимых потребителей Общества с ограниченной ответственностью «Искитимская городская котельная» на территории города Искитима Новосибирской области на долгосрочный период регулирования 2024-2028 годов», представлен в таблице </w:t>
      </w:r>
      <w:r w:rsidR="00A51D24" w:rsidRPr="00C90B12">
        <w:rPr>
          <w:lang w:bidi="ru-RU"/>
        </w:rPr>
        <w:t>ниже.</w:t>
      </w:r>
      <w:r w:rsidRPr="00C90B12">
        <w:rPr>
          <w:lang w:bidi="ru-RU"/>
        </w:rPr>
        <w:t>.</w:t>
      </w:r>
    </w:p>
    <w:p w14:paraId="21AB0B7B" w14:textId="77777777" w:rsidR="00736B0A" w:rsidRPr="00C90B12" w:rsidRDefault="00736B0A" w:rsidP="00736B0A">
      <w:pPr>
        <w:pStyle w:val="aa"/>
        <w:ind w:firstLine="709"/>
        <w:jc w:val="both"/>
        <w:rPr>
          <w:lang w:bidi="ru-RU"/>
        </w:rPr>
      </w:pPr>
    </w:p>
    <w:p w14:paraId="39E4402E" w14:textId="0A0B62C9" w:rsidR="00736B0A" w:rsidRPr="00C90B12" w:rsidRDefault="00736B0A" w:rsidP="00736B0A">
      <w:pPr>
        <w:pStyle w:val="aa"/>
        <w:jc w:val="both"/>
        <w:rPr>
          <w:b/>
          <w:bCs/>
          <w:lang w:bidi="ru-RU"/>
        </w:rPr>
      </w:pPr>
      <w:r w:rsidRPr="00C90B12">
        <w:rPr>
          <w:b/>
          <w:bCs/>
          <w:lang w:bidi="ru-RU"/>
        </w:rPr>
        <w:t xml:space="preserve">Таблица </w:t>
      </w:r>
      <w:r w:rsidR="00A51D24" w:rsidRPr="00C90B12">
        <w:rPr>
          <w:b/>
          <w:bCs/>
          <w:lang w:bidi="ru-RU"/>
        </w:rPr>
        <w:t>3.1.35</w:t>
      </w:r>
      <w:r w:rsidRPr="00C90B12">
        <w:rPr>
          <w:b/>
          <w:bCs/>
          <w:lang w:bidi="ru-RU"/>
        </w:rPr>
        <w:t xml:space="preserve"> – Плата за услуги по поддержанию резервной тепловой мощности при отсутствии потребления тепловой энергии для отдельных категорий (групп) социально значимых потребителей ООО «ИГК»</w:t>
      </w:r>
    </w:p>
    <w:tbl>
      <w:tblPr>
        <w:tblStyle w:val="TableNormal"/>
        <w:tblW w:w="0" w:type="auto"/>
        <w:tblInd w:w="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3"/>
        <w:gridCol w:w="2840"/>
        <w:gridCol w:w="1013"/>
        <w:gridCol w:w="4756"/>
      </w:tblGrid>
      <w:tr w:rsidR="00736B0A" w:rsidRPr="00C90B12" w14:paraId="0626F73B" w14:textId="77777777" w:rsidTr="003969BF">
        <w:trPr>
          <w:trHeight w:val="20"/>
        </w:trPr>
        <w:tc>
          <w:tcPr>
            <w:tcW w:w="563" w:type="dxa"/>
            <w:shd w:val="clear" w:color="auto" w:fill="F2F2F2" w:themeFill="background1" w:themeFillShade="F2"/>
            <w:vAlign w:val="center"/>
          </w:tcPr>
          <w:p w14:paraId="047EFE08" w14:textId="77777777" w:rsidR="00736B0A" w:rsidRPr="00C90B12" w:rsidRDefault="00736B0A" w:rsidP="003969BF">
            <w:pPr>
              <w:pStyle w:val="TableParagraph0"/>
              <w:spacing w:line="240" w:lineRule="atLeast"/>
              <w:jc w:val="center"/>
              <w:rPr>
                <w:sz w:val="22"/>
                <w:szCs w:val="22"/>
              </w:rPr>
            </w:pPr>
            <w:r w:rsidRPr="00C90B12">
              <w:rPr>
                <w:color w:val="57595B"/>
                <w:w w:val="106"/>
                <w:sz w:val="22"/>
                <w:szCs w:val="22"/>
              </w:rPr>
              <w:t>№</w:t>
            </w:r>
            <w:r w:rsidRPr="00C90B12">
              <w:rPr>
                <w:color w:val="57595B"/>
                <w:spacing w:val="-5"/>
                <w:w w:val="105"/>
                <w:sz w:val="22"/>
                <w:szCs w:val="22"/>
              </w:rPr>
              <w:t>п</w:t>
            </w:r>
            <w:r w:rsidRPr="00C90B12">
              <w:rPr>
                <w:color w:val="898989"/>
                <w:spacing w:val="-5"/>
                <w:w w:val="105"/>
                <w:sz w:val="22"/>
                <w:szCs w:val="22"/>
              </w:rPr>
              <w:t>/</w:t>
            </w:r>
            <w:r w:rsidRPr="00C90B12">
              <w:rPr>
                <w:color w:val="57595B"/>
                <w:spacing w:val="-5"/>
                <w:w w:val="105"/>
                <w:sz w:val="22"/>
                <w:szCs w:val="22"/>
              </w:rPr>
              <w:t>п</w:t>
            </w:r>
          </w:p>
        </w:tc>
        <w:tc>
          <w:tcPr>
            <w:tcW w:w="2840" w:type="dxa"/>
            <w:shd w:val="clear" w:color="auto" w:fill="F2F2F2" w:themeFill="background1" w:themeFillShade="F2"/>
            <w:vAlign w:val="center"/>
          </w:tcPr>
          <w:p w14:paraId="16E419CD" w14:textId="77777777" w:rsidR="00736B0A" w:rsidRPr="00C90B12" w:rsidRDefault="00736B0A" w:rsidP="003969BF">
            <w:pPr>
              <w:pStyle w:val="TableParagraph0"/>
              <w:spacing w:line="240" w:lineRule="atLeast"/>
              <w:jc w:val="center"/>
              <w:rPr>
                <w:sz w:val="22"/>
                <w:szCs w:val="22"/>
              </w:rPr>
            </w:pPr>
            <w:r w:rsidRPr="00C90B12">
              <w:rPr>
                <w:color w:val="3D3F42"/>
                <w:spacing w:val="-2"/>
                <w:w w:val="105"/>
                <w:sz w:val="22"/>
                <w:szCs w:val="22"/>
              </w:rPr>
              <w:t>Н</w:t>
            </w:r>
            <w:r w:rsidRPr="00C90B12">
              <w:rPr>
                <w:color w:val="57595B"/>
                <w:spacing w:val="-2"/>
                <w:w w:val="105"/>
                <w:sz w:val="22"/>
                <w:szCs w:val="22"/>
              </w:rPr>
              <w:t>а</w:t>
            </w:r>
            <w:r w:rsidRPr="00C90B12">
              <w:rPr>
                <w:color w:val="3D3F42"/>
                <w:spacing w:val="-2"/>
                <w:w w:val="105"/>
                <w:sz w:val="22"/>
                <w:szCs w:val="22"/>
              </w:rPr>
              <w:t>и</w:t>
            </w:r>
            <w:r w:rsidRPr="00C90B12">
              <w:rPr>
                <w:color w:val="57595B"/>
                <w:spacing w:val="-2"/>
                <w:w w:val="105"/>
                <w:sz w:val="22"/>
                <w:szCs w:val="22"/>
              </w:rPr>
              <w:t xml:space="preserve">менование </w:t>
            </w:r>
            <w:r w:rsidRPr="00C90B12">
              <w:rPr>
                <w:color w:val="57595B"/>
                <w:w w:val="105"/>
                <w:sz w:val="22"/>
                <w:szCs w:val="22"/>
              </w:rPr>
              <w:t>регул</w:t>
            </w:r>
            <w:r w:rsidRPr="00C90B12">
              <w:rPr>
                <w:color w:val="3D3F42"/>
                <w:w w:val="105"/>
                <w:sz w:val="22"/>
                <w:szCs w:val="22"/>
              </w:rPr>
              <w:t>и</w:t>
            </w:r>
            <w:r w:rsidRPr="00C90B12">
              <w:rPr>
                <w:color w:val="57595B"/>
                <w:w w:val="105"/>
                <w:sz w:val="22"/>
                <w:szCs w:val="22"/>
              </w:rPr>
              <w:t>руемой</w:t>
            </w:r>
            <w:r w:rsidRPr="00C90B12">
              <w:rPr>
                <w:color w:val="57595B"/>
                <w:spacing w:val="-14"/>
                <w:w w:val="105"/>
                <w:sz w:val="22"/>
                <w:szCs w:val="22"/>
              </w:rPr>
              <w:t xml:space="preserve"> </w:t>
            </w:r>
            <w:r w:rsidRPr="00C90B12">
              <w:rPr>
                <w:color w:val="57595B"/>
                <w:w w:val="105"/>
                <w:sz w:val="22"/>
                <w:szCs w:val="22"/>
              </w:rPr>
              <w:t>организац</w:t>
            </w:r>
            <w:r w:rsidRPr="00C90B12">
              <w:rPr>
                <w:color w:val="3D3F42"/>
                <w:w w:val="105"/>
                <w:sz w:val="22"/>
                <w:szCs w:val="22"/>
              </w:rPr>
              <w:t>и</w:t>
            </w:r>
            <w:r w:rsidRPr="00C90B12">
              <w:rPr>
                <w:color w:val="57595B"/>
                <w:w w:val="105"/>
                <w:sz w:val="22"/>
                <w:szCs w:val="22"/>
              </w:rPr>
              <w:t>и</w:t>
            </w:r>
          </w:p>
        </w:tc>
        <w:tc>
          <w:tcPr>
            <w:tcW w:w="1013" w:type="dxa"/>
            <w:shd w:val="clear" w:color="auto" w:fill="F2F2F2" w:themeFill="background1" w:themeFillShade="F2"/>
            <w:vAlign w:val="center"/>
          </w:tcPr>
          <w:p w14:paraId="47BE9D59" w14:textId="77777777" w:rsidR="00736B0A" w:rsidRPr="00C90B12" w:rsidRDefault="00736B0A" w:rsidP="003969BF">
            <w:pPr>
              <w:pStyle w:val="TableParagraph0"/>
              <w:spacing w:line="240" w:lineRule="atLeast"/>
              <w:jc w:val="center"/>
              <w:rPr>
                <w:sz w:val="22"/>
                <w:szCs w:val="22"/>
              </w:rPr>
            </w:pPr>
            <w:r w:rsidRPr="00C90B12">
              <w:rPr>
                <w:color w:val="57595B"/>
                <w:spacing w:val="-5"/>
                <w:w w:val="105"/>
                <w:sz w:val="22"/>
                <w:szCs w:val="22"/>
              </w:rPr>
              <w:t>Год</w:t>
            </w:r>
          </w:p>
        </w:tc>
        <w:tc>
          <w:tcPr>
            <w:tcW w:w="4756" w:type="dxa"/>
            <w:shd w:val="clear" w:color="auto" w:fill="F2F2F2" w:themeFill="background1" w:themeFillShade="F2"/>
            <w:vAlign w:val="center"/>
          </w:tcPr>
          <w:p w14:paraId="76A72AEF" w14:textId="77777777" w:rsidR="00736B0A" w:rsidRPr="00C90B12" w:rsidRDefault="00736B0A" w:rsidP="003969BF">
            <w:pPr>
              <w:pStyle w:val="TableParagraph0"/>
              <w:spacing w:line="240" w:lineRule="atLeast"/>
              <w:jc w:val="center"/>
              <w:rPr>
                <w:sz w:val="22"/>
                <w:szCs w:val="22"/>
                <w:lang w:val="ru-RU"/>
              </w:rPr>
            </w:pPr>
            <w:r w:rsidRPr="00C90B12">
              <w:rPr>
                <w:color w:val="57595B"/>
                <w:w w:val="105"/>
                <w:sz w:val="22"/>
                <w:szCs w:val="22"/>
                <w:lang w:val="ru-RU"/>
              </w:rPr>
              <w:t>Плата за</w:t>
            </w:r>
            <w:r w:rsidRPr="00C90B12">
              <w:rPr>
                <w:color w:val="57595B"/>
                <w:spacing w:val="-3"/>
                <w:w w:val="105"/>
                <w:sz w:val="22"/>
                <w:szCs w:val="22"/>
                <w:lang w:val="ru-RU"/>
              </w:rPr>
              <w:t xml:space="preserve"> </w:t>
            </w:r>
            <w:r w:rsidRPr="00C90B12">
              <w:rPr>
                <w:color w:val="57595B"/>
                <w:w w:val="105"/>
                <w:sz w:val="22"/>
                <w:szCs w:val="22"/>
                <w:lang w:val="ru-RU"/>
              </w:rPr>
              <w:t>услуги по поддержа</w:t>
            </w:r>
            <w:r w:rsidRPr="00C90B12">
              <w:rPr>
                <w:color w:val="3D3F42"/>
                <w:w w:val="105"/>
                <w:sz w:val="22"/>
                <w:szCs w:val="22"/>
                <w:lang w:val="ru-RU"/>
              </w:rPr>
              <w:t>ни</w:t>
            </w:r>
            <w:r w:rsidRPr="00C90B12">
              <w:rPr>
                <w:color w:val="57595B"/>
                <w:w w:val="105"/>
                <w:sz w:val="22"/>
                <w:szCs w:val="22"/>
                <w:lang w:val="ru-RU"/>
              </w:rPr>
              <w:t>ю резервной тепловой</w:t>
            </w:r>
            <w:r w:rsidRPr="00C90B12">
              <w:rPr>
                <w:color w:val="57595B"/>
                <w:spacing w:val="-2"/>
                <w:w w:val="105"/>
                <w:sz w:val="22"/>
                <w:szCs w:val="22"/>
                <w:lang w:val="ru-RU"/>
              </w:rPr>
              <w:t xml:space="preserve"> </w:t>
            </w:r>
            <w:r w:rsidRPr="00C90B12">
              <w:rPr>
                <w:color w:val="57595B"/>
                <w:w w:val="105"/>
                <w:sz w:val="22"/>
                <w:szCs w:val="22"/>
                <w:lang w:val="ru-RU"/>
              </w:rPr>
              <w:t>мощности,</w:t>
            </w:r>
            <w:r w:rsidRPr="00C90B12">
              <w:rPr>
                <w:color w:val="57595B"/>
                <w:spacing w:val="-1"/>
                <w:w w:val="105"/>
                <w:sz w:val="22"/>
                <w:szCs w:val="22"/>
                <w:lang w:val="ru-RU"/>
              </w:rPr>
              <w:t xml:space="preserve"> </w:t>
            </w:r>
            <w:r w:rsidRPr="00C90B12">
              <w:rPr>
                <w:color w:val="57595B"/>
                <w:w w:val="105"/>
                <w:sz w:val="22"/>
                <w:szCs w:val="22"/>
                <w:lang w:val="ru-RU"/>
              </w:rPr>
              <w:t>тыс</w:t>
            </w:r>
            <w:r w:rsidRPr="00C90B12">
              <w:rPr>
                <w:color w:val="3D3F42"/>
                <w:w w:val="105"/>
                <w:sz w:val="22"/>
                <w:szCs w:val="22"/>
                <w:lang w:val="ru-RU"/>
              </w:rPr>
              <w:t>.</w:t>
            </w:r>
            <w:r w:rsidRPr="00C90B12">
              <w:rPr>
                <w:color w:val="57595B"/>
                <w:w w:val="105"/>
                <w:sz w:val="22"/>
                <w:szCs w:val="22"/>
                <w:lang w:val="ru-RU"/>
              </w:rPr>
              <w:t>руб</w:t>
            </w:r>
            <w:r w:rsidRPr="00C90B12">
              <w:rPr>
                <w:color w:val="898989"/>
                <w:w w:val="105"/>
                <w:sz w:val="22"/>
                <w:szCs w:val="22"/>
                <w:lang w:val="ru-RU"/>
              </w:rPr>
              <w:t>./</w:t>
            </w:r>
            <w:r w:rsidRPr="00C90B12">
              <w:rPr>
                <w:color w:val="57595B"/>
                <w:w w:val="105"/>
                <w:sz w:val="22"/>
                <w:szCs w:val="22"/>
                <w:lang w:val="ru-RU"/>
              </w:rPr>
              <w:t>Гкал/час</w:t>
            </w:r>
            <w:r w:rsidRPr="00C90B12">
              <w:rPr>
                <w:color w:val="57595B"/>
                <w:spacing w:val="-1"/>
                <w:w w:val="105"/>
                <w:sz w:val="22"/>
                <w:szCs w:val="22"/>
                <w:lang w:val="ru-RU"/>
              </w:rPr>
              <w:t xml:space="preserve"> </w:t>
            </w:r>
            <w:r w:rsidRPr="00C90B12">
              <w:rPr>
                <w:color w:val="57595B"/>
                <w:w w:val="105"/>
                <w:sz w:val="22"/>
                <w:szCs w:val="22"/>
                <w:lang w:val="ru-RU"/>
              </w:rPr>
              <w:t>в</w:t>
            </w:r>
            <w:r w:rsidRPr="00C90B12">
              <w:rPr>
                <w:color w:val="57595B"/>
                <w:spacing w:val="-13"/>
                <w:w w:val="105"/>
                <w:sz w:val="22"/>
                <w:szCs w:val="22"/>
                <w:lang w:val="ru-RU"/>
              </w:rPr>
              <w:t xml:space="preserve"> </w:t>
            </w:r>
            <w:r w:rsidRPr="00C90B12">
              <w:rPr>
                <w:color w:val="57595B"/>
                <w:w w:val="105"/>
                <w:sz w:val="22"/>
                <w:szCs w:val="22"/>
                <w:lang w:val="ru-RU"/>
              </w:rPr>
              <w:t>мес</w:t>
            </w:r>
            <w:r w:rsidRPr="00C90B12">
              <w:rPr>
                <w:color w:val="898989"/>
                <w:w w:val="105"/>
                <w:sz w:val="22"/>
                <w:szCs w:val="22"/>
                <w:lang w:val="ru-RU"/>
              </w:rPr>
              <w:t>.</w:t>
            </w:r>
          </w:p>
        </w:tc>
      </w:tr>
      <w:tr w:rsidR="00736B0A" w:rsidRPr="00C90B12" w14:paraId="0B10C033" w14:textId="77777777" w:rsidTr="003969BF">
        <w:trPr>
          <w:trHeight w:val="20"/>
        </w:trPr>
        <w:tc>
          <w:tcPr>
            <w:tcW w:w="563" w:type="dxa"/>
            <w:vMerge w:val="restart"/>
            <w:vAlign w:val="center"/>
          </w:tcPr>
          <w:p w14:paraId="1FE75532" w14:textId="77777777" w:rsidR="00736B0A" w:rsidRPr="00C90B12" w:rsidRDefault="00736B0A" w:rsidP="003969BF">
            <w:pPr>
              <w:pStyle w:val="TableParagraph0"/>
              <w:spacing w:line="240" w:lineRule="atLeast"/>
              <w:jc w:val="center"/>
              <w:rPr>
                <w:sz w:val="22"/>
                <w:szCs w:val="22"/>
              </w:rPr>
            </w:pPr>
            <w:r w:rsidRPr="00C90B12">
              <w:rPr>
                <w:color w:val="57595B"/>
                <w:spacing w:val="-5"/>
                <w:w w:val="105"/>
                <w:sz w:val="22"/>
                <w:szCs w:val="22"/>
              </w:rPr>
              <w:t>1</w:t>
            </w:r>
            <w:r w:rsidRPr="00C90B12">
              <w:rPr>
                <w:color w:val="3D3F42"/>
                <w:spacing w:val="-5"/>
                <w:w w:val="105"/>
                <w:sz w:val="22"/>
                <w:szCs w:val="22"/>
              </w:rPr>
              <w:t>.</w:t>
            </w:r>
          </w:p>
        </w:tc>
        <w:tc>
          <w:tcPr>
            <w:tcW w:w="2840" w:type="dxa"/>
            <w:vMerge w:val="restart"/>
            <w:vAlign w:val="center"/>
          </w:tcPr>
          <w:p w14:paraId="08BC32F0" w14:textId="77777777" w:rsidR="00736B0A" w:rsidRPr="00C90B12" w:rsidRDefault="00736B0A" w:rsidP="003969BF">
            <w:pPr>
              <w:pStyle w:val="TableParagraph0"/>
              <w:spacing w:line="240" w:lineRule="atLeast"/>
              <w:jc w:val="center"/>
              <w:rPr>
                <w:sz w:val="22"/>
                <w:szCs w:val="22"/>
                <w:lang w:val="ru-RU"/>
              </w:rPr>
            </w:pPr>
            <w:r w:rsidRPr="00C90B12">
              <w:rPr>
                <w:color w:val="57595B"/>
                <w:w w:val="105"/>
                <w:sz w:val="22"/>
                <w:szCs w:val="22"/>
                <w:lang w:val="ru-RU"/>
              </w:rPr>
              <w:t>Общество с огра</w:t>
            </w:r>
            <w:r w:rsidRPr="00C90B12">
              <w:rPr>
                <w:color w:val="3D3F42"/>
                <w:w w:val="105"/>
                <w:sz w:val="22"/>
                <w:szCs w:val="22"/>
                <w:lang w:val="ru-RU"/>
              </w:rPr>
              <w:t>н</w:t>
            </w:r>
            <w:r w:rsidRPr="00C90B12">
              <w:rPr>
                <w:color w:val="57595B"/>
                <w:w w:val="105"/>
                <w:sz w:val="22"/>
                <w:szCs w:val="22"/>
                <w:lang w:val="ru-RU"/>
              </w:rPr>
              <w:t xml:space="preserve">иченной </w:t>
            </w:r>
            <w:r w:rsidRPr="00C90B12">
              <w:rPr>
                <w:color w:val="707272"/>
                <w:w w:val="105"/>
                <w:sz w:val="22"/>
                <w:szCs w:val="22"/>
                <w:lang w:val="ru-RU"/>
              </w:rPr>
              <w:t>ответственностью</w:t>
            </w:r>
            <w:r w:rsidRPr="00C90B12">
              <w:rPr>
                <w:color w:val="707272"/>
                <w:spacing w:val="-14"/>
                <w:w w:val="105"/>
                <w:sz w:val="22"/>
                <w:szCs w:val="22"/>
                <w:lang w:val="ru-RU"/>
              </w:rPr>
              <w:t xml:space="preserve"> </w:t>
            </w:r>
            <w:r w:rsidRPr="00C90B12">
              <w:rPr>
                <w:color w:val="707272"/>
                <w:w w:val="105"/>
                <w:sz w:val="22"/>
                <w:szCs w:val="22"/>
                <w:lang w:val="ru-RU"/>
              </w:rPr>
              <w:t xml:space="preserve">«Искитимская </w:t>
            </w:r>
            <w:r w:rsidRPr="00C90B12">
              <w:rPr>
                <w:color w:val="57595B"/>
                <w:w w:val="105"/>
                <w:sz w:val="22"/>
                <w:szCs w:val="22"/>
                <w:lang w:val="ru-RU"/>
              </w:rPr>
              <w:t>го</w:t>
            </w:r>
            <w:r w:rsidRPr="00C90B12">
              <w:rPr>
                <w:color w:val="3D3F42"/>
                <w:w w:val="105"/>
                <w:sz w:val="22"/>
                <w:szCs w:val="22"/>
                <w:lang w:val="ru-RU"/>
              </w:rPr>
              <w:t>р</w:t>
            </w:r>
            <w:r w:rsidRPr="00C90B12">
              <w:rPr>
                <w:color w:val="57595B"/>
                <w:w w:val="105"/>
                <w:sz w:val="22"/>
                <w:szCs w:val="22"/>
                <w:lang w:val="ru-RU"/>
              </w:rPr>
              <w:t>одская котель</w:t>
            </w:r>
            <w:r w:rsidRPr="00C90B12">
              <w:rPr>
                <w:color w:val="3D3F42"/>
                <w:w w:val="105"/>
                <w:sz w:val="22"/>
                <w:szCs w:val="22"/>
                <w:lang w:val="ru-RU"/>
              </w:rPr>
              <w:t>н</w:t>
            </w:r>
            <w:r w:rsidRPr="00C90B12">
              <w:rPr>
                <w:color w:val="57595B"/>
                <w:w w:val="105"/>
                <w:sz w:val="22"/>
                <w:szCs w:val="22"/>
                <w:lang w:val="ru-RU"/>
              </w:rPr>
              <w:t>ая»</w:t>
            </w:r>
          </w:p>
        </w:tc>
        <w:tc>
          <w:tcPr>
            <w:tcW w:w="1013" w:type="dxa"/>
            <w:vMerge w:val="restart"/>
            <w:vAlign w:val="center"/>
          </w:tcPr>
          <w:p w14:paraId="36FAD783" w14:textId="77777777" w:rsidR="00736B0A" w:rsidRPr="00C90B12" w:rsidRDefault="00736B0A" w:rsidP="003969BF">
            <w:pPr>
              <w:pStyle w:val="TableParagraph0"/>
              <w:spacing w:line="240" w:lineRule="atLeast"/>
              <w:jc w:val="center"/>
              <w:rPr>
                <w:sz w:val="22"/>
                <w:szCs w:val="22"/>
              </w:rPr>
            </w:pPr>
            <w:r w:rsidRPr="00C90B12">
              <w:rPr>
                <w:color w:val="57595B"/>
                <w:spacing w:val="-4"/>
                <w:w w:val="105"/>
                <w:sz w:val="22"/>
                <w:szCs w:val="22"/>
              </w:rPr>
              <w:t>2024</w:t>
            </w:r>
          </w:p>
        </w:tc>
        <w:tc>
          <w:tcPr>
            <w:tcW w:w="4756" w:type="dxa"/>
            <w:vAlign w:val="center"/>
          </w:tcPr>
          <w:p w14:paraId="502A8A84" w14:textId="77777777" w:rsidR="00736B0A" w:rsidRPr="00C90B12" w:rsidRDefault="00736B0A" w:rsidP="003969BF">
            <w:pPr>
              <w:pStyle w:val="TableParagraph0"/>
              <w:spacing w:line="240" w:lineRule="atLeast"/>
              <w:jc w:val="center"/>
              <w:rPr>
                <w:sz w:val="22"/>
                <w:szCs w:val="22"/>
              </w:rPr>
            </w:pPr>
            <w:r w:rsidRPr="00C90B12">
              <w:rPr>
                <w:color w:val="57595B"/>
                <w:spacing w:val="-2"/>
                <w:sz w:val="22"/>
                <w:szCs w:val="22"/>
              </w:rPr>
              <w:t>158,12</w:t>
            </w:r>
            <w:r w:rsidRPr="00C90B12">
              <w:rPr>
                <w:color w:val="57595B"/>
                <w:w w:val="105"/>
                <w:sz w:val="22"/>
                <w:szCs w:val="22"/>
              </w:rPr>
              <w:t>(без</w:t>
            </w:r>
            <w:r w:rsidRPr="00C90B12">
              <w:rPr>
                <w:color w:val="57595B"/>
                <w:spacing w:val="9"/>
                <w:w w:val="105"/>
                <w:sz w:val="22"/>
                <w:szCs w:val="22"/>
              </w:rPr>
              <w:t xml:space="preserve"> </w:t>
            </w:r>
            <w:r w:rsidRPr="00C90B12">
              <w:rPr>
                <w:color w:val="57595B"/>
                <w:spacing w:val="-4"/>
                <w:w w:val="105"/>
                <w:sz w:val="22"/>
                <w:szCs w:val="22"/>
              </w:rPr>
              <w:t>НДС)</w:t>
            </w:r>
          </w:p>
        </w:tc>
      </w:tr>
      <w:tr w:rsidR="00736B0A" w:rsidRPr="00C90B12" w14:paraId="7777C080" w14:textId="77777777" w:rsidTr="003969BF">
        <w:trPr>
          <w:trHeight w:val="20"/>
        </w:trPr>
        <w:tc>
          <w:tcPr>
            <w:tcW w:w="563" w:type="dxa"/>
            <w:vMerge/>
            <w:vAlign w:val="center"/>
          </w:tcPr>
          <w:p w14:paraId="1CAA1AA1" w14:textId="77777777" w:rsidR="00736B0A" w:rsidRPr="00C90B12" w:rsidRDefault="00736B0A" w:rsidP="003969BF">
            <w:pPr>
              <w:spacing w:line="240" w:lineRule="atLeast"/>
              <w:jc w:val="center"/>
              <w:rPr>
                <w:rFonts w:cs="Times New Roman"/>
                <w:sz w:val="22"/>
              </w:rPr>
            </w:pPr>
          </w:p>
        </w:tc>
        <w:tc>
          <w:tcPr>
            <w:tcW w:w="2840" w:type="dxa"/>
            <w:vMerge/>
            <w:vAlign w:val="center"/>
          </w:tcPr>
          <w:p w14:paraId="44CC4B82" w14:textId="77777777" w:rsidR="00736B0A" w:rsidRPr="00C90B12" w:rsidRDefault="00736B0A" w:rsidP="003969BF">
            <w:pPr>
              <w:spacing w:line="240" w:lineRule="atLeast"/>
              <w:jc w:val="center"/>
              <w:rPr>
                <w:rFonts w:cs="Times New Roman"/>
                <w:sz w:val="22"/>
              </w:rPr>
            </w:pPr>
          </w:p>
        </w:tc>
        <w:tc>
          <w:tcPr>
            <w:tcW w:w="1013" w:type="dxa"/>
            <w:vMerge/>
            <w:vAlign w:val="center"/>
          </w:tcPr>
          <w:p w14:paraId="6C799CD4" w14:textId="77777777" w:rsidR="00736B0A" w:rsidRPr="00C90B12" w:rsidRDefault="00736B0A" w:rsidP="003969BF">
            <w:pPr>
              <w:spacing w:line="240" w:lineRule="atLeast"/>
              <w:jc w:val="center"/>
              <w:rPr>
                <w:rFonts w:cs="Times New Roman"/>
                <w:sz w:val="22"/>
              </w:rPr>
            </w:pPr>
          </w:p>
        </w:tc>
        <w:tc>
          <w:tcPr>
            <w:tcW w:w="4756" w:type="dxa"/>
            <w:vAlign w:val="center"/>
          </w:tcPr>
          <w:p w14:paraId="108272B8" w14:textId="77777777" w:rsidR="00736B0A" w:rsidRPr="00C90B12" w:rsidRDefault="00736B0A" w:rsidP="003969BF">
            <w:pPr>
              <w:pStyle w:val="TableParagraph0"/>
              <w:spacing w:line="240" w:lineRule="atLeast"/>
              <w:jc w:val="center"/>
              <w:rPr>
                <w:sz w:val="22"/>
                <w:szCs w:val="22"/>
              </w:rPr>
            </w:pPr>
            <w:r w:rsidRPr="00C90B12">
              <w:rPr>
                <w:color w:val="57595B"/>
                <w:spacing w:val="-2"/>
                <w:sz w:val="22"/>
                <w:szCs w:val="22"/>
              </w:rPr>
              <w:t>189</w:t>
            </w:r>
            <w:r w:rsidRPr="00C90B12">
              <w:rPr>
                <w:color w:val="898989"/>
                <w:spacing w:val="-2"/>
                <w:sz w:val="22"/>
                <w:szCs w:val="22"/>
              </w:rPr>
              <w:t>,</w:t>
            </w:r>
            <w:r w:rsidRPr="00C90B12">
              <w:rPr>
                <w:color w:val="707272"/>
                <w:spacing w:val="-2"/>
                <w:sz w:val="22"/>
                <w:szCs w:val="22"/>
              </w:rPr>
              <w:t>74</w:t>
            </w:r>
            <w:r w:rsidRPr="00C90B12">
              <w:rPr>
                <w:color w:val="707272"/>
                <w:sz w:val="22"/>
                <w:szCs w:val="22"/>
              </w:rPr>
              <w:t>(с</w:t>
            </w:r>
            <w:r w:rsidRPr="00C90B12">
              <w:rPr>
                <w:color w:val="707272"/>
                <w:spacing w:val="26"/>
                <w:sz w:val="22"/>
                <w:szCs w:val="22"/>
              </w:rPr>
              <w:t xml:space="preserve"> </w:t>
            </w:r>
            <w:r w:rsidRPr="00C90B12">
              <w:rPr>
                <w:color w:val="3D3F42"/>
                <w:spacing w:val="-2"/>
                <w:sz w:val="22"/>
                <w:szCs w:val="22"/>
              </w:rPr>
              <w:t>Н</w:t>
            </w:r>
            <w:r w:rsidRPr="00C90B12">
              <w:rPr>
                <w:color w:val="707272"/>
                <w:spacing w:val="-2"/>
                <w:sz w:val="22"/>
                <w:szCs w:val="22"/>
              </w:rPr>
              <w:t>ДС)</w:t>
            </w:r>
            <w:r w:rsidRPr="00C90B12">
              <w:rPr>
                <w:color w:val="898989"/>
                <w:spacing w:val="-2"/>
                <w:sz w:val="22"/>
                <w:szCs w:val="22"/>
              </w:rPr>
              <w:t>&lt;</w:t>
            </w:r>
            <w:r w:rsidRPr="00C90B12">
              <w:rPr>
                <w:color w:val="707272"/>
                <w:spacing w:val="-2"/>
                <w:sz w:val="22"/>
                <w:szCs w:val="22"/>
              </w:rPr>
              <w:t>*</w:t>
            </w:r>
            <w:r w:rsidRPr="00C90B12">
              <w:rPr>
                <w:color w:val="9A9A9C"/>
                <w:spacing w:val="-2"/>
                <w:sz w:val="22"/>
                <w:szCs w:val="22"/>
              </w:rPr>
              <w:t>&gt;</w:t>
            </w:r>
          </w:p>
        </w:tc>
      </w:tr>
      <w:tr w:rsidR="00736B0A" w:rsidRPr="00C90B12" w14:paraId="23437D1E" w14:textId="77777777" w:rsidTr="003969BF">
        <w:trPr>
          <w:trHeight w:val="20"/>
        </w:trPr>
        <w:tc>
          <w:tcPr>
            <w:tcW w:w="563" w:type="dxa"/>
            <w:vMerge/>
            <w:vAlign w:val="center"/>
          </w:tcPr>
          <w:p w14:paraId="4820EF87" w14:textId="77777777" w:rsidR="00736B0A" w:rsidRPr="00C90B12" w:rsidRDefault="00736B0A" w:rsidP="003969BF">
            <w:pPr>
              <w:spacing w:line="240" w:lineRule="atLeast"/>
              <w:jc w:val="center"/>
              <w:rPr>
                <w:rFonts w:cs="Times New Roman"/>
                <w:sz w:val="22"/>
              </w:rPr>
            </w:pPr>
          </w:p>
        </w:tc>
        <w:tc>
          <w:tcPr>
            <w:tcW w:w="2840" w:type="dxa"/>
            <w:vMerge/>
            <w:vAlign w:val="center"/>
          </w:tcPr>
          <w:p w14:paraId="3291DFCA" w14:textId="77777777" w:rsidR="00736B0A" w:rsidRPr="00C90B12" w:rsidRDefault="00736B0A" w:rsidP="003969BF">
            <w:pPr>
              <w:spacing w:line="240" w:lineRule="atLeast"/>
              <w:jc w:val="center"/>
              <w:rPr>
                <w:rFonts w:cs="Times New Roman"/>
                <w:sz w:val="22"/>
              </w:rPr>
            </w:pPr>
          </w:p>
        </w:tc>
        <w:tc>
          <w:tcPr>
            <w:tcW w:w="1013" w:type="dxa"/>
            <w:vMerge w:val="restart"/>
            <w:vAlign w:val="center"/>
          </w:tcPr>
          <w:p w14:paraId="214328BE" w14:textId="77777777" w:rsidR="00736B0A" w:rsidRPr="00C90B12" w:rsidRDefault="00736B0A" w:rsidP="003969BF">
            <w:pPr>
              <w:pStyle w:val="TableParagraph0"/>
              <w:spacing w:line="240" w:lineRule="atLeast"/>
              <w:jc w:val="center"/>
              <w:rPr>
                <w:sz w:val="22"/>
                <w:szCs w:val="22"/>
              </w:rPr>
            </w:pPr>
            <w:r w:rsidRPr="00C90B12">
              <w:rPr>
                <w:color w:val="57595B"/>
                <w:spacing w:val="-4"/>
                <w:w w:val="105"/>
                <w:sz w:val="22"/>
                <w:szCs w:val="22"/>
              </w:rPr>
              <w:t>2025</w:t>
            </w:r>
          </w:p>
        </w:tc>
        <w:tc>
          <w:tcPr>
            <w:tcW w:w="4756" w:type="dxa"/>
            <w:vAlign w:val="center"/>
          </w:tcPr>
          <w:p w14:paraId="287ECB21" w14:textId="77777777" w:rsidR="00736B0A" w:rsidRPr="00C90B12" w:rsidRDefault="00736B0A" w:rsidP="003969BF">
            <w:pPr>
              <w:pStyle w:val="TableParagraph0"/>
              <w:spacing w:line="240" w:lineRule="atLeast"/>
              <w:jc w:val="center"/>
              <w:rPr>
                <w:sz w:val="22"/>
                <w:szCs w:val="22"/>
              </w:rPr>
            </w:pPr>
            <w:r w:rsidRPr="00C90B12">
              <w:rPr>
                <w:color w:val="57595B"/>
                <w:spacing w:val="-2"/>
                <w:w w:val="105"/>
                <w:sz w:val="22"/>
                <w:szCs w:val="22"/>
              </w:rPr>
              <w:t>164,43</w:t>
            </w:r>
            <w:r w:rsidRPr="00C90B12">
              <w:rPr>
                <w:color w:val="707272"/>
                <w:w w:val="105"/>
                <w:sz w:val="22"/>
                <w:szCs w:val="22"/>
              </w:rPr>
              <w:t>(без</w:t>
            </w:r>
            <w:r w:rsidRPr="00C90B12">
              <w:rPr>
                <w:color w:val="707272"/>
                <w:spacing w:val="16"/>
                <w:w w:val="105"/>
                <w:sz w:val="22"/>
                <w:szCs w:val="22"/>
              </w:rPr>
              <w:t xml:space="preserve"> </w:t>
            </w:r>
            <w:r w:rsidRPr="00C90B12">
              <w:rPr>
                <w:color w:val="57595B"/>
                <w:spacing w:val="-4"/>
                <w:w w:val="105"/>
                <w:sz w:val="22"/>
                <w:szCs w:val="22"/>
              </w:rPr>
              <w:t>НДС)</w:t>
            </w:r>
          </w:p>
        </w:tc>
      </w:tr>
      <w:tr w:rsidR="00736B0A" w:rsidRPr="00C90B12" w14:paraId="68622B2C" w14:textId="77777777" w:rsidTr="003969BF">
        <w:trPr>
          <w:trHeight w:val="20"/>
        </w:trPr>
        <w:tc>
          <w:tcPr>
            <w:tcW w:w="563" w:type="dxa"/>
            <w:vMerge/>
            <w:vAlign w:val="center"/>
          </w:tcPr>
          <w:p w14:paraId="6F23B05A" w14:textId="77777777" w:rsidR="00736B0A" w:rsidRPr="00C90B12" w:rsidRDefault="00736B0A" w:rsidP="003969BF">
            <w:pPr>
              <w:spacing w:line="240" w:lineRule="atLeast"/>
              <w:jc w:val="center"/>
              <w:rPr>
                <w:rFonts w:cs="Times New Roman"/>
                <w:sz w:val="22"/>
              </w:rPr>
            </w:pPr>
          </w:p>
        </w:tc>
        <w:tc>
          <w:tcPr>
            <w:tcW w:w="2840" w:type="dxa"/>
            <w:vMerge/>
            <w:vAlign w:val="center"/>
          </w:tcPr>
          <w:p w14:paraId="47315F56" w14:textId="77777777" w:rsidR="00736B0A" w:rsidRPr="00C90B12" w:rsidRDefault="00736B0A" w:rsidP="003969BF">
            <w:pPr>
              <w:spacing w:line="240" w:lineRule="atLeast"/>
              <w:jc w:val="center"/>
              <w:rPr>
                <w:rFonts w:cs="Times New Roman"/>
                <w:sz w:val="22"/>
              </w:rPr>
            </w:pPr>
          </w:p>
        </w:tc>
        <w:tc>
          <w:tcPr>
            <w:tcW w:w="1013" w:type="dxa"/>
            <w:vMerge/>
            <w:vAlign w:val="center"/>
          </w:tcPr>
          <w:p w14:paraId="4C233CC9" w14:textId="77777777" w:rsidR="00736B0A" w:rsidRPr="00C90B12" w:rsidRDefault="00736B0A" w:rsidP="003969BF">
            <w:pPr>
              <w:spacing w:line="240" w:lineRule="atLeast"/>
              <w:jc w:val="center"/>
              <w:rPr>
                <w:rFonts w:cs="Times New Roman"/>
                <w:sz w:val="22"/>
              </w:rPr>
            </w:pPr>
          </w:p>
        </w:tc>
        <w:tc>
          <w:tcPr>
            <w:tcW w:w="4756" w:type="dxa"/>
            <w:vAlign w:val="center"/>
          </w:tcPr>
          <w:p w14:paraId="7EDFBCFD" w14:textId="77777777" w:rsidR="00736B0A" w:rsidRPr="00C90B12" w:rsidRDefault="00736B0A" w:rsidP="003969BF">
            <w:pPr>
              <w:pStyle w:val="TableParagraph0"/>
              <w:spacing w:line="240" w:lineRule="atLeast"/>
              <w:jc w:val="center"/>
              <w:rPr>
                <w:sz w:val="22"/>
                <w:szCs w:val="22"/>
              </w:rPr>
            </w:pPr>
            <w:r w:rsidRPr="00C90B12">
              <w:rPr>
                <w:color w:val="57595B"/>
                <w:spacing w:val="-2"/>
                <w:sz w:val="22"/>
                <w:szCs w:val="22"/>
              </w:rPr>
              <w:t>197,32</w:t>
            </w:r>
            <w:r w:rsidRPr="00C90B12">
              <w:rPr>
                <w:color w:val="707272"/>
                <w:sz w:val="22"/>
                <w:szCs w:val="22"/>
              </w:rPr>
              <w:t>(с</w:t>
            </w:r>
            <w:r w:rsidRPr="00C90B12">
              <w:rPr>
                <w:color w:val="707272"/>
                <w:spacing w:val="26"/>
                <w:sz w:val="22"/>
                <w:szCs w:val="22"/>
              </w:rPr>
              <w:t xml:space="preserve"> </w:t>
            </w:r>
            <w:r w:rsidRPr="00C90B12">
              <w:rPr>
                <w:color w:val="57595B"/>
                <w:spacing w:val="-2"/>
                <w:sz w:val="22"/>
                <w:szCs w:val="22"/>
              </w:rPr>
              <w:t>НДС)</w:t>
            </w:r>
            <w:r w:rsidRPr="00C90B12">
              <w:rPr>
                <w:color w:val="898989"/>
                <w:spacing w:val="-2"/>
                <w:sz w:val="22"/>
                <w:szCs w:val="22"/>
              </w:rPr>
              <w:t>&lt;</w:t>
            </w:r>
            <w:r w:rsidRPr="00C90B12">
              <w:rPr>
                <w:color w:val="707272"/>
                <w:spacing w:val="-2"/>
                <w:sz w:val="22"/>
                <w:szCs w:val="22"/>
              </w:rPr>
              <w:t>*</w:t>
            </w:r>
            <w:r w:rsidRPr="00C90B12">
              <w:rPr>
                <w:color w:val="898989"/>
                <w:spacing w:val="-2"/>
                <w:sz w:val="22"/>
                <w:szCs w:val="22"/>
              </w:rPr>
              <w:t>&gt;</w:t>
            </w:r>
          </w:p>
        </w:tc>
      </w:tr>
      <w:tr w:rsidR="00736B0A" w:rsidRPr="00C90B12" w14:paraId="010A08E3" w14:textId="77777777" w:rsidTr="003969BF">
        <w:trPr>
          <w:trHeight w:val="20"/>
        </w:trPr>
        <w:tc>
          <w:tcPr>
            <w:tcW w:w="563" w:type="dxa"/>
            <w:vMerge/>
            <w:vAlign w:val="center"/>
          </w:tcPr>
          <w:p w14:paraId="191F1B2B" w14:textId="77777777" w:rsidR="00736B0A" w:rsidRPr="00C90B12" w:rsidRDefault="00736B0A" w:rsidP="003969BF">
            <w:pPr>
              <w:spacing w:line="240" w:lineRule="atLeast"/>
              <w:jc w:val="center"/>
              <w:rPr>
                <w:rFonts w:cs="Times New Roman"/>
                <w:sz w:val="22"/>
              </w:rPr>
            </w:pPr>
          </w:p>
        </w:tc>
        <w:tc>
          <w:tcPr>
            <w:tcW w:w="2840" w:type="dxa"/>
            <w:vMerge/>
            <w:vAlign w:val="center"/>
          </w:tcPr>
          <w:p w14:paraId="5961EE7A" w14:textId="77777777" w:rsidR="00736B0A" w:rsidRPr="00C90B12" w:rsidRDefault="00736B0A" w:rsidP="003969BF">
            <w:pPr>
              <w:spacing w:line="240" w:lineRule="atLeast"/>
              <w:jc w:val="center"/>
              <w:rPr>
                <w:rFonts w:cs="Times New Roman"/>
                <w:sz w:val="22"/>
              </w:rPr>
            </w:pPr>
          </w:p>
        </w:tc>
        <w:tc>
          <w:tcPr>
            <w:tcW w:w="1013" w:type="dxa"/>
            <w:vMerge w:val="restart"/>
            <w:vAlign w:val="center"/>
          </w:tcPr>
          <w:p w14:paraId="1D069E75" w14:textId="77777777" w:rsidR="00736B0A" w:rsidRPr="00C90B12" w:rsidRDefault="00736B0A" w:rsidP="003969BF">
            <w:pPr>
              <w:pStyle w:val="TableParagraph0"/>
              <w:spacing w:line="240" w:lineRule="atLeast"/>
              <w:jc w:val="center"/>
              <w:rPr>
                <w:sz w:val="22"/>
                <w:szCs w:val="22"/>
              </w:rPr>
            </w:pPr>
            <w:r w:rsidRPr="00C90B12">
              <w:rPr>
                <w:color w:val="57595B"/>
                <w:spacing w:val="-4"/>
                <w:w w:val="105"/>
                <w:sz w:val="22"/>
                <w:szCs w:val="22"/>
              </w:rPr>
              <w:t>2026</w:t>
            </w:r>
          </w:p>
        </w:tc>
        <w:tc>
          <w:tcPr>
            <w:tcW w:w="4756" w:type="dxa"/>
            <w:vAlign w:val="center"/>
          </w:tcPr>
          <w:p w14:paraId="21F9A3B5" w14:textId="77777777" w:rsidR="00736B0A" w:rsidRPr="00C90B12" w:rsidRDefault="00736B0A" w:rsidP="003969BF">
            <w:pPr>
              <w:pStyle w:val="TableParagraph0"/>
              <w:spacing w:line="240" w:lineRule="atLeast"/>
              <w:jc w:val="center"/>
              <w:rPr>
                <w:sz w:val="22"/>
                <w:szCs w:val="22"/>
              </w:rPr>
            </w:pPr>
            <w:r w:rsidRPr="00C90B12">
              <w:rPr>
                <w:color w:val="3D3F42"/>
                <w:spacing w:val="-2"/>
                <w:w w:val="105"/>
                <w:sz w:val="22"/>
                <w:szCs w:val="22"/>
              </w:rPr>
              <w:t>1</w:t>
            </w:r>
            <w:r w:rsidRPr="00C90B12">
              <w:rPr>
                <w:color w:val="57595B"/>
                <w:spacing w:val="-2"/>
                <w:w w:val="105"/>
                <w:sz w:val="22"/>
                <w:szCs w:val="22"/>
              </w:rPr>
              <w:t>69,16</w:t>
            </w:r>
            <w:r w:rsidRPr="00C90B12">
              <w:rPr>
                <w:color w:val="707272"/>
                <w:w w:val="105"/>
                <w:sz w:val="22"/>
                <w:szCs w:val="22"/>
              </w:rPr>
              <w:t>(без</w:t>
            </w:r>
            <w:r w:rsidRPr="00C90B12">
              <w:rPr>
                <w:color w:val="707272"/>
                <w:spacing w:val="9"/>
                <w:w w:val="105"/>
                <w:sz w:val="22"/>
                <w:szCs w:val="22"/>
              </w:rPr>
              <w:t xml:space="preserve"> </w:t>
            </w:r>
            <w:r w:rsidRPr="00C90B12">
              <w:rPr>
                <w:color w:val="3D3F42"/>
                <w:spacing w:val="-4"/>
                <w:w w:val="105"/>
                <w:sz w:val="22"/>
                <w:szCs w:val="22"/>
              </w:rPr>
              <w:t>Н</w:t>
            </w:r>
            <w:r w:rsidRPr="00C90B12">
              <w:rPr>
                <w:color w:val="57595B"/>
                <w:spacing w:val="-4"/>
                <w:w w:val="105"/>
                <w:sz w:val="22"/>
                <w:szCs w:val="22"/>
              </w:rPr>
              <w:t>ДС)</w:t>
            </w:r>
          </w:p>
        </w:tc>
      </w:tr>
      <w:tr w:rsidR="00736B0A" w:rsidRPr="00C90B12" w14:paraId="4FB62A5D" w14:textId="77777777" w:rsidTr="003969BF">
        <w:trPr>
          <w:trHeight w:val="20"/>
        </w:trPr>
        <w:tc>
          <w:tcPr>
            <w:tcW w:w="563" w:type="dxa"/>
            <w:vMerge/>
            <w:vAlign w:val="center"/>
          </w:tcPr>
          <w:p w14:paraId="79038D6E" w14:textId="77777777" w:rsidR="00736B0A" w:rsidRPr="00C90B12" w:rsidRDefault="00736B0A" w:rsidP="003969BF">
            <w:pPr>
              <w:spacing w:line="240" w:lineRule="atLeast"/>
              <w:jc w:val="center"/>
              <w:rPr>
                <w:rFonts w:cs="Times New Roman"/>
                <w:sz w:val="22"/>
              </w:rPr>
            </w:pPr>
          </w:p>
        </w:tc>
        <w:tc>
          <w:tcPr>
            <w:tcW w:w="2840" w:type="dxa"/>
            <w:vMerge/>
            <w:vAlign w:val="center"/>
          </w:tcPr>
          <w:p w14:paraId="1855B22C" w14:textId="77777777" w:rsidR="00736B0A" w:rsidRPr="00C90B12" w:rsidRDefault="00736B0A" w:rsidP="003969BF">
            <w:pPr>
              <w:spacing w:line="240" w:lineRule="atLeast"/>
              <w:jc w:val="center"/>
              <w:rPr>
                <w:rFonts w:cs="Times New Roman"/>
                <w:sz w:val="22"/>
              </w:rPr>
            </w:pPr>
          </w:p>
        </w:tc>
        <w:tc>
          <w:tcPr>
            <w:tcW w:w="1013" w:type="dxa"/>
            <w:vMerge/>
            <w:vAlign w:val="center"/>
          </w:tcPr>
          <w:p w14:paraId="2AA0EEB8" w14:textId="77777777" w:rsidR="00736B0A" w:rsidRPr="00C90B12" w:rsidRDefault="00736B0A" w:rsidP="003969BF">
            <w:pPr>
              <w:spacing w:line="240" w:lineRule="atLeast"/>
              <w:jc w:val="center"/>
              <w:rPr>
                <w:rFonts w:cs="Times New Roman"/>
                <w:sz w:val="22"/>
              </w:rPr>
            </w:pPr>
          </w:p>
        </w:tc>
        <w:tc>
          <w:tcPr>
            <w:tcW w:w="4756" w:type="dxa"/>
            <w:vAlign w:val="center"/>
          </w:tcPr>
          <w:p w14:paraId="7AF2CD2D" w14:textId="77777777" w:rsidR="00736B0A" w:rsidRPr="00C90B12" w:rsidRDefault="00736B0A" w:rsidP="003969BF">
            <w:pPr>
              <w:pStyle w:val="TableParagraph0"/>
              <w:spacing w:line="240" w:lineRule="atLeast"/>
              <w:jc w:val="center"/>
              <w:rPr>
                <w:sz w:val="22"/>
                <w:szCs w:val="22"/>
              </w:rPr>
            </w:pPr>
            <w:r w:rsidRPr="00C90B12">
              <w:rPr>
                <w:color w:val="57595B"/>
                <w:spacing w:val="-2"/>
                <w:w w:val="105"/>
                <w:sz w:val="22"/>
                <w:szCs w:val="22"/>
              </w:rPr>
              <w:t>202,99</w:t>
            </w:r>
            <w:r w:rsidRPr="00C90B12">
              <w:rPr>
                <w:color w:val="57595B"/>
                <w:w w:val="105"/>
                <w:sz w:val="22"/>
                <w:szCs w:val="22"/>
              </w:rPr>
              <w:t>(с</w:t>
            </w:r>
            <w:r w:rsidRPr="00C90B12">
              <w:rPr>
                <w:color w:val="57595B"/>
                <w:spacing w:val="8"/>
                <w:w w:val="105"/>
                <w:sz w:val="22"/>
                <w:szCs w:val="22"/>
              </w:rPr>
              <w:t xml:space="preserve"> </w:t>
            </w:r>
            <w:r w:rsidRPr="00C90B12">
              <w:rPr>
                <w:color w:val="57595B"/>
                <w:spacing w:val="-2"/>
                <w:w w:val="105"/>
                <w:sz w:val="22"/>
                <w:szCs w:val="22"/>
              </w:rPr>
              <w:t>НДС)&lt;*</w:t>
            </w:r>
            <w:r w:rsidRPr="00C90B12">
              <w:rPr>
                <w:color w:val="898989"/>
                <w:spacing w:val="-2"/>
                <w:w w:val="105"/>
                <w:sz w:val="22"/>
                <w:szCs w:val="22"/>
              </w:rPr>
              <w:t>&gt;</w:t>
            </w:r>
          </w:p>
        </w:tc>
      </w:tr>
      <w:tr w:rsidR="00736B0A" w:rsidRPr="00C90B12" w14:paraId="4901C660" w14:textId="77777777" w:rsidTr="003969BF">
        <w:trPr>
          <w:trHeight w:val="20"/>
        </w:trPr>
        <w:tc>
          <w:tcPr>
            <w:tcW w:w="563" w:type="dxa"/>
            <w:vMerge/>
            <w:vAlign w:val="center"/>
          </w:tcPr>
          <w:p w14:paraId="1A8404BC" w14:textId="77777777" w:rsidR="00736B0A" w:rsidRPr="00C90B12" w:rsidRDefault="00736B0A" w:rsidP="003969BF">
            <w:pPr>
              <w:spacing w:line="240" w:lineRule="atLeast"/>
              <w:jc w:val="center"/>
              <w:rPr>
                <w:rFonts w:cs="Times New Roman"/>
                <w:sz w:val="22"/>
              </w:rPr>
            </w:pPr>
          </w:p>
        </w:tc>
        <w:tc>
          <w:tcPr>
            <w:tcW w:w="2840" w:type="dxa"/>
            <w:vMerge/>
            <w:vAlign w:val="center"/>
          </w:tcPr>
          <w:p w14:paraId="55B656B2" w14:textId="77777777" w:rsidR="00736B0A" w:rsidRPr="00C90B12" w:rsidRDefault="00736B0A" w:rsidP="003969BF">
            <w:pPr>
              <w:spacing w:line="240" w:lineRule="atLeast"/>
              <w:jc w:val="center"/>
              <w:rPr>
                <w:rFonts w:cs="Times New Roman"/>
                <w:sz w:val="22"/>
              </w:rPr>
            </w:pPr>
          </w:p>
        </w:tc>
        <w:tc>
          <w:tcPr>
            <w:tcW w:w="1013" w:type="dxa"/>
            <w:vMerge w:val="restart"/>
            <w:vAlign w:val="center"/>
          </w:tcPr>
          <w:p w14:paraId="4F28BF8F" w14:textId="77777777" w:rsidR="00736B0A" w:rsidRPr="00C90B12" w:rsidRDefault="00736B0A" w:rsidP="003969BF">
            <w:pPr>
              <w:pStyle w:val="TableParagraph0"/>
              <w:spacing w:line="240" w:lineRule="atLeast"/>
              <w:jc w:val="center"/>
              <w:rPr>
                <w:sz w:val="22"/>
                <w:szCs w:val="22"/>
              </w:rPr>
            </w:pPr>
            <w:r w:rsidRPr="00C90B12">
              <w:rPr>
                <w:color w:val="57595B"/>
                <w:spacing w:val="-4"/>
                <w:w w:val="105"/>
                <w:sz w:val="22"/>
                <w:szCs w:val="22"/>
              </w:rPr>
              <w:t>2027</w:t>
            </w:r>
          </w:p>
        </w:tc>
        <w:tc>
          <w:tcPr>
            <w:tcW w:w="4756" w:type="dxa"/>
            <w:vAlign w:val="center"/>
          </w:tcPr>
          <w:p w14:paraId="6949A312" w14:textId="77777777" w:rsidR="00736B0A" w:rsidRPr="00C90B12" w:rsidRDefault="00736B0A" w:rsidP="003969BF">
            <w:pPr>
              <w:pStyle w:val="TableParagraph0"/>
              <w:spacing w:line="240" w:lineRule="atLeast"/>
              <w:jc w:val="center"/>
              <w:rPr>
                <w:sz w:val="22"/>
                <w:szCs w:val="22"/>
              </w:rPr>
            </w:pPr>
            <w:r w:rsidRPr="00C90B12">
              <w:rPr>
                <w:color w:val="57595B"/>
                <w:spacing w:val="-2"/>
                <w:sz w:val="22"/>
                <w:szCs w:val="22"/>
              </w:rPr>
              <w:t>174,45</w:t>
            </w:r>
            <w:r w:rsidRPr="00C90B12">
              <w:rPr>
                <w:color w:val="57595B"/>
                <w:w w:val="105"/>
                <w:sz w:val="22"/>
                <w:szCs w:val="22"/>
              </w:rPr>
              <w:t>(без</w:t>
            </w:r>
            <w:r w:rsidRPr="00C90B12">
              <w:rPr>
                <w:color w:val="57595B"/>
                <w:spacing w:val="16"/>
                <w:w w:val="105"/>
                <w:sz w:val="22"/>
                <w:szCs w:val="22"/>
              </w:rPr>
              <w:t xml:space="preserve"> </w:t>
            </w:r>
            <w:r w:rsidRPr="00C90B12">
              <w:rPr>
                <w:color w:val="57595B"/>
                <w:spacing w:val="-4"/>
                <w:w w:val="105"/>
                <w:sz w:val="22"/>
                <w:szCs w:val="22"/>
              </w:rPr>
              <w:t>НДС)</w:t>
            </w:r>
          </w:p>
        </w:tc>
      </w:tr>
      <w:tr w:rsidR="00736B0A" w:rsidRPr="00C90B12" w14:paraId="7C61860F" w14:textId="77777777" w:rsidTr="003969BF">
        <w:trPr>
          <w:trHeight w:val="20"/>
        </w:trPr>
        <w:tc>
          <w:tcPr>
            <w:tcW w:w="563" w:type="dxa"/>
            <w:vMerge/>
            <w:vAlign w:val="center"/>
          </w:tcPr>
          <w:p w14:paraId="64242CBC" w14:textId="77777777" w:rsidR="00736B0A" w:rsidRPr="00C90B12" w:rsidRDefault="00736B0A" w:rsidP="003969BF">
            <w:pPr>
              <w:spacing w:line="240" w:lineRule="atLeast"/>
              <w:jc w:val="center"/>
              <w:rPr>
                <w:rFonts w:cs="Times New Roman"/>
                <w:sz w:val="22"/>
              </w:rPr>
            </w:pPr>
          </w:p>
        </w:tc>
        <w:tc>
          <w:tcPr>
            <w:tcW w:w="2840" w:type="dxa"/>
            <w:vMerge/>
            <w:vAlign w:val="center"/>
          </w:tcPr>
          <w:p w14:paraId="5AD51CA9" w14:textId="77777777" w:rsidR="00736B0A" w:rsidRPr="00C90B12" w:rsidRDefault="00736B0A" w:rsidP="003969BF">
            <w:pPr>
              <w:spacing w:line="240" w:lineRule="atLeast"/>
              <w:jc w:val="center"/>
              <w:rPr>
                <w:rFonts w:cs="Times New Roman"/>
                <w:sz w:val="22"/>
              </w:rPr>
            </w:pPr>
          </w:p>
        </w:tc>
        <w:tc>
          <w:tcPr>
            <w:tcW w:w="1013" w:type="dxa"/>
            <w:vMerge/>
            <w:vAlign w:val="center"/>
          </w:tcPr>
          <w:p w14:paraId="3CB95C9B" w14:textId="77777777" w:rsidR="00736B0A" w:rsidRPr="00C90B12" w:rsidRDefault="00736B0A" w:rsidP="003969BF">
            <w:pPr>
              <w:spacing w:line="240" w:lineRule="atLeast"/>
              <w:jc w:val="center"/>
              <w:rPr>
                <w:rFonts w:cs="Times New Roman"/>
                <w:sz w:val="22"/>
              </w:rPr>
            </w:pPr>
          </w:p>
        </w:tc>
        <w:tc>
          <w:tcPr>
            <w:tcW w:w="4756" w:type="dxa"/>
            <w:vAlign w:val="center"/>
          </w:tcPr>
          <w:p w14:paraId="2E227EA7" w14:textId="77777777" w:rsidR="00736B0A" w:rsidRPr="00C90B12" w:rsidRDefault="00736B0A" w:rsidP="003969BF">
            <w:pPr>
              <w:pStyle w:val="TableParagraph0"/>
              <w:spacing w:line="240" w:lineRule="atLeast"/>
              <w:jc w:val="center"/>
              <w:rPr>
                <w:sz w:val="22"/>
                <w:szCs w:val="22"/>
              </w:rPr>
            </w:pPr>
            <w:r w:rsidRPr="00C90B12">
              <w:rPr>
                <w:color w:val="707272"/>
                <w:spacing w:val="-2"/>
                <w:w w:val="105"/>
                <w:sz w:val="22"/>
                <w:szCs w:val="22"/>
              </w:rPr>
              <w:t>209</w:t>
            </w:r>
            <w:r w:rsidRPr="00C90B12">
              <w:rPr>
                <w:color w:val="9A9A9C"/>
                <w:spacing w:val="-2"/>
                <w:w w:val="105"/>
                <w:sz w:val="22"/>
                <w:szCs w:val="22"/>
              </w:rPr>
              <w:t>,</w:t>
            </w:r>
            <w:r w:rsidRPr="00C90B12">
              <w:rPr>
                <w:color w:val="57595B"/>
                <w:spacing w:val="-2"/>
                <w:w w:val="105"/>
                <w:sz w:val="22"/>
                <w:szCs w:val="22"/>
              </w:rPr>
              <w:t>34</w:t>
            </w:r>
            <w:r w:rsidRPr="00C90B12">
              <w:rPr>
                <w:color w:val="707272"/>
                <w:w w:val="105"/>
                <w:sz w:val="22"/>
                <w:szCs w:val="22"/>
              </w:rPr>
              <w:t>(с</w:t>
            </w:r>
            <w:r w:rsidRPr="00C90B12">
              <w:rPr>
                <w:color w:val="707272"/>
                <w:spacing w:val="16"/>
                <w:w w:val="105"/>
                <w:sz w:val="22"/>
                <w:szCs w:val="22"/>
              </w:rPr>
              <w:t xml:space="preserve"> </w:t>
            </w:r>
            <w:r w:rsidRPr="00C90B12">
              <w:rPr>
                <w:color w:val="57595B"/>
                <w:spacing w:val="-2"/>
                <w:w w:val="105"/>
                <w:sz w:val="22"/>
                <w:szCs w:val="22"/>
              </w:rPr>
              <w:t>НДС)</w:t>
            </w:r>
            <w:r w:rsidRPr="00C90B12">
              <w:rPr>
                <w:color w:val="898989"/>
                <w:spacing w:val="-2"/>
                <w:w w:val="105"/>
                <w:sz w:val="22"/>
                <w:szCs w:val="22"/>
              </w:rPr>
              <w:t>&lt;</w:t>
            </w:r>
            <w:r w:rsidRPr="00C90B12">
              <w:rPr>
                <w:color w:val="707272"/>
                <w:spacing w:val="-2"/>
                <w:w w:val="105"/>
                <w:sz w:val="22"/>
                <w:szCs w:val="22"/>
              </w:rPr>
              <w:t>*</w:t>
            </w:r>
            <w:r w:rsidRPr="00C90B12">
              <w:rPr>
                <w:color w:val="898989"/>
                <w:spacing w:val="-2"/>
                <w:w w:val="105"/>
                <w:sz w:val="22"/>
                <w:szCs w:val="22"/>
              </w:rPr>
              <w:t>&gt;</w:t>
            </w:r>
          </w:p>
        </w:tc>
      </w:tr>
      <w:tr w:rsidR="00736B0A" w:rsidRPr="00C90B12" w14:paraId="76BBB911" w14:textId="77777777" w:rsidTr="003969BF">
        <w:trPr>
          <w:trHeight w:val="20"/>
        </w:trPr>
        <w:tc>
          <w:tcPr>
            <w:tcW w:w="563" w:type="dxa"/>
            <w:vMerge/>
            <w:vAlign w:val="center"/>
          </w:tcPr>
          <w:p w14:paraId="4460F2E6" w14:textId="77777777" w:rsidR="00736B0A" w:rsidRPr="00C90B12" w:rsidRDefault="00736B0A" w:rsidP="003969BF">
            <w:pPr>
              <w:spacing w:line="240" w:lineRule="atLeast"/>
              <w:jc w:val="center"/>
              <w:rPr>
                <w:rFonts w:cs="Times New Roman"/>
                <w:sz w:val="22"/>
              </w:rPr>
            </w:pPr>
          </w:p>
        </w:tc>
        <w:tc>
          <w:tcPr>
            <w:tcW w:w="2840" w:type="dxa"/>
            <w:vMerge/>
            <w:vAlign w:val="center"/>
          </w:tcPr>
          <w:p w14:paraId="5653285C" w14:textId="77777777" w:rsidR="00736B0A" w:rsidRPr="00C90B12" w:rsidRDefault="00736B0A" w:rsidP="003969BF">
            <w:pPr>
              <w:spacing w:line="240" w:lineRule="atLeast"/>
              <w:jc w:val="center"/>
              <w:rPr>
                <w:rFonts w:cs="Times New Roman"/>
                <w:sz w:val="22"/>
              </w:rPr>
            </w:pPr>
          </w:p>
        </w:tc>
        <w:tc>
          <w:tcPr>
            <w:tcW w:w="1013" w:type="dxa"/>
            <w:vMerge w:val="restart"/>
            <w:vAlign w:val="center"/>
          </w:tcPr>
          <w:p w14:paraId="4F404436" w14:textId="77777777" w:rsidR="00736B0A" w:rsidRPr="00C90B12" w:rsidRDefault="00736B0A" w:rsidP="003969BF">
            <w:pPr>
              <w:pStyle w:val="TableParagraph0"/>
              <w:spacing w:line="240" w:lineRule="atLeast"/>
              <w:jc w:val="center"/>
              <w:rPr>
                <w:sz w:val="22"/>
                <w:szCs w:val="22"/>
              </w:rPr>
            </w:pPr>
            <w:r w:rsidRPr="00C90B12">
              <w:rPr>
                <w:color w:val="707272"/>
                <w:spacing w:val="-4"/>
                <w:w w:val="105"/>
                <w:sz w:val="22"/>
                <w:szCs w:val="22"/>
              </w:rPr>
              <w:t>2028</w:t>
            </w:r>
          </w:p>
        </w:tc>
        <w:tc>
          <w:tcPr>
            <w:tcW w:w="4756" w:type="dxa"/>
            <w:vAlign w:val="center"/>
          </w:tcPr>
          <w:p w14:paraId="6F85AFF2" w14:textId="77777777" w:rsidR="00736B0A" w:rsidRPr="00C90B12" w:rsidRDefault="00736B0A" w:rsidP="003969BF">
            <w:pPr>
              <w:pStyle w:val="TableParagraph0"/>
              <w:spacing w:line="240" w:lineRule="atLeast"/>
              <w:jc w:val="center"/>
              <w:rPr>
                <w:sz w:val="22"/>
                <w:szCs w:val="22"/>
              </w:rPr>
            </w:pPr>
            <w:r w:rsidRPr="00C90B12">
              <w:rPr>
                <w:color w:val="57595B"/>
                <w:spacing w:val="-2"/>
                <w:w w:val="105"/>
                <w:sz w:val="22"/>
                <w:szCs w:val="22"/>
              </w:rPr>
              <w:t>179,92</w:t>
            </w:r>
            <w:r w:rsidRPr="00C90B12">
              <w:rPr>
                <w:color w:val="707272"/>
                <w:sz w:val="22"/>
                <w:szCs w:val="22"/>
              </w:rPr>
              <w:t>(без</w:t>
            </w:r>
            <w:r w:rsidRPr="00C90B12">
              <w:rPr>
                <w:color w:val="707272"/>
                <w:spacing w:val="16"/>
                <w:sz w:val="22"/>
                <w:szCs w:val="22"/>
              </w:rPr>
              <w:t xml:space="preserve"> </w:t>
            </w:r>
            <w:r w:rsidRPr="00C90B12">
              <w:rPr>
                <w:color w:val="57595B"/>
                <w:sz w:val="22"/>
                <w:szCs w:val="22"/>
              </w:rPr>
              <w:t>I</w:t>
            </w:r>
            <w:r w:rsidRPr="00C90B12">
              <w:rPr>
                <w:color w:val="57595B"/>
                <w:spacing w:val="-11"/>
                <w:sz w:val="22"/>
                <w:szCs w:val="22"/>
              </w:rPr>
              <w:t xml:space="preserve"> </w:t>
            </w:r>
            <w:r w:rsidRPr="00C90B12">
              <w:rPr>
                <w:color w:val="57595B"/>
                <w:spacing w:val="-4"/>
                <w:sz w:val="22"/>
                <w:szCs w:val="22"/>
              </w:rPr>
              <w:t>IДС)</w:t>
            </w:r>
          </w:p>
        </w:tc>
      </w:tr>
      <w:tr w:rsidR="00736B0A" w:rsidRPr="00C90B12" w14:paraId="37FF553D" w14:textId="77777777" w:rsidTr="003969BF">
        <w:trPr>
          <w:trHeight w:val="20"/>
        </w:trPr>
        <w:tc>
          <w:tcPr>
            <w:tcW w:w="563" w:type="dxa"/>
            <w:vMerge/>
            <w:vAlign w:val="center"/>
          </w:tcPr>
          <w:p w14:paraId="1AB7BF95" w14:textId="77777777" w:rsidR="00736B0A" w:rsidRPr="00C90B12" w:rsidRDefault="00736B0A" w:rsidP="003969BF">
            <w:pPr>
              <w:spacing w:line="240" w:lineRule="atLeast"/>
              <w:jc w:val="center"/>
              <w:rPr>
                <w:rFonts w:cs="Times New Roman"/>
                <w:sz w:val="22"/>
              </w:rPr>
            </w:pPr>
          </w:p>
        </w:tc>
        <w:tc>
          <w:tcPr>
            <w:tcW w:w="2840" w:type="dxa"/>
            <w:vMerge/>
            <w:vAlign w:val="center"/>
          </w:tcPr>
          <w:p w14:paraId="163D7B17" w14:textId="77777777" w:rsidR="00736B0A" w:rsidRPr="00C90B12" w:rsidRDefault="00736B0A" w:rsidP="003969BF">
            <w:pPr>
              <w:spacing w:line="240" w:lineRule="atLeast"/>
              <w:jc w:val="center"/>
              <w:rPr>
                <w:rFonts w:cs="Times New Roman"/>
                <w:sz w:val="22"/>
              </w:rPr>
            </w:pPr>
          </w:p>
        </w:tc>
        <w:tc>
          <w:tcPr>
            <w:tcW w:w="1013" w:type="dxa"/>
            <w:vMerge/>
            <w:vAlign w:val="center"/>
          </w:tcPr>
          <w:p w14:paraId="4FA7F187" w14:textId="77777777" w:rsidR="00736B0A" w:rsidRPr="00C90B12" w:rsidRDefault="00736B0A" w:rsidP="003969BF">
            <w:pPr>
              <w:spacing w:line="240" w:lineRule="atLeast"/>
              <w:jc w:val="center"/>
              <w:rPr>
                <w:rFonts w:cs="Times New Roman"/>
                <w:sz w:val="22"/>
              </w:rPr>
            </w:pPr>
          </w:p>
        </w:tc>
        <w:tc>
          <w:tcPr>
            <w:tcW w:w="4756" w:type="dxa"/>
            <w:vAlign w:val="center"/>
          </w:tcPr>
          <w:p w14:paraId="78E9AF84" w14:textId="77777777" w:rsidR="00736B0A" w:rsidRPr="00C90B12" w:rsidRDefault="00736B0A" w:rsidP="003969BF">
            <w:pPr>
              <w:pStyle w:val="TableParagraph0"/>
              <w:spacing w:line="240" w:lineRule="atLeast"/>
              <w:jc w:val="center"/>
              <w:rPr>
                <w:sz w:val="22"/>
                <w:szCs w:val="22"/>
              </w:rPr>
            </w:pPr>
            <w:r w:rsidRPr="00C90B12">
              <w:rPr>
                <w:color w:val="707272"/>
                <w:spacing w:val="-2"/>
                <w:w w:val="105"/>
                <w:sz w:val="22"/>
                <w:szCs w:val="22"/>
              </w:rPr>
              <w:t>2</w:t>
            </w:r>
            <w:r w:rsidRPr="00C90B12">
              <w:rPr>
                <w:color w:val="3D3F42"/>
                <w:spacing w:val="-2"/>
                <w:w w:val="105"/>
                <w:sz w:val="22"/>
                <w:szCs w:val="22"/>
              </w:rPr>
              <w:t>1</w:t>
            </w:r>
            <w:r w:rsidRPr="00C90B12">
              <w:rPr>
                <w:color w:val="707272"/>
                <w:spacing w:val="-2"/>
                <w:w w:val="105"/>
                <w:sz w:val="22"/>
                <w:szCs w:val="22"/>
              </w:rPr>
              <w:t>5</w:t>
            </w:r>
            <w:r w:rsidRPr="00C90B12">
              <w:rPr>
                <w:color w:val="898989"/>
                <w:spacing w:val="-2"/>
                <w:w w:val="105"/>
                <w:sz w:val="22"/>
                <w:szCs w:val="22"/>
              </w:rPr>
              <w:t>,</w:t>
            </w:r>
            <w:r w:rsidRPr="00C90B12">
              <w:rPr>
                <w:color w:val="57595B"/>
                <w:spacing w:val="-2"/>
                <w:w w:val="105"/>
                <w:sz w:val="22"/>
                <w:szCs w:val="22"/>
              </w:rPr>
              <w:t>90</w:t>
            </w:r>
            <w:r w:rsidRPr="00C90B12">
              <w:rPr>
                <w:color w:val="707272"/>
                <w:w w:val="105"/>
                <w:sz w:val="22"/>
                <w:szCs w:val="22"/>
              </w:rPr>
              <w:t>(с</w:t>
            </w:r>
            <w:r w:rsidRPr="00C90B12">
              <w:rPr>
                <w:color w:val="707272"/>
                <w:spacing w:val="15"/>
                <w:w w:val="105"/>
                <w:sz w:val="22"/>
                <w:szCs w:val="22"/>
              </w:rPr>
              <w:t xml:space="preserve"> </w:t>
            </w:r>
            <w:r w:rsidRPr="00C90B12">
              <w:rPr>
                <w:color w:val="57595B"/>
                <w:spacing w:val="-2"/>
                <w:w w:val="105"/>
                <w:sz w:val="22"/>
                <w:szCs w:val="22"/>
              </w:rPr>
              <w:t>НДС)</w:t>
            </w:r>
            <w:r w:rsidRPr="00C90B12">
              <w:rPr>
                <w:color w:val="9A9A9C"/>
                <w:spacing w:val="-2"/>
                <w:w w:val="105"/>
                <w:sz w:val="22"/>
                <w:szCs w:val="22"/>
              </w:rPr>
              <w:t>&lt;</w:t>
            </w:r>
            <w:r w:rsidRPr="00C90B12">
              <w:rPr>
                <w:color w:val="707272"/>
                <w:spacing w:val="-2"/>
                <w:w w:val="105"/>
                <w:sz w:val="22"/>
                <w:szCs w:val="22"/>
              </w:rPr>
              <w:t>*</w:t>
            </w:r>
            <w:r w:rsidRPr="00C90B12">
              <w:rPr>
                <w:color w:val="898989"/>
                <w:spacing w:val="-2"/>
                <w:w w:val="105"/>
                <w:sz w:val="22"/>
                <w:szCs w:val="22"/>
              </w:rPr>
              <w:t>&gt;</w:t>
            </w:r>
          </w:p>
        </w:tc>
      </w:tr>
      <w:bookmarkEnd w:id="60"/>
    </w:tbl>
    <w:p w14:paraId="6ACC835C" w14:textId="77777777" w:rsidR="00736B0A" w:rsidRPr="00C90B12" w:rsidRDefault="00736B0A" w:rsidP="00736B0A">
      <w:pPr>
        <w:spacing w:after="40"/>
        <w:ind w:firstLine="700"/>
        <w:rPr>
          <w:rFonts w:cs="Times New Roman"/>
          <w:szCs w:val="28"/>
        </w:rPr>
      </w:pPr>
    </w:p>
    <w:p w14:paraId="42D85C34" w14:textId="76EB50B1" w:rsidR="00736B0A" w:rsidRPr="00C90B12" w:rsidRDefault="00736B0A" w:rsidP="00736B0A">
      <w:pPr>
        <w:spacing w:after="40"/>
        <w:ind w:firstLine="700"/>
        <w:jc w:val="both"/>
        <w:rPr>
          <w:rFonts w:cs="Times New Roman"/>
          <w:szCs w:val="28"/>
        </w:rPr>
      </w:pPr>
      <w:r w:rsidRPr="00C90B12">
        <w:rPr>
          <w:rFonts w:cs="Times New Roman"/>
          <w:szCs w:val="28"/>
        </w:rPr>
        <w:t>Суммарная установленная мощность источников теплоснабжения для населения равна 451,93 Гкал/час, при заявленной тепловой нагрузке 266,124 Гкал/час. Избыточное резервирование существенно удорожает эксплуатацию таких систем и отражается на тарифе тепловой энергии.</w:t>
      </w:r>
    </w:p>
    <w:p w14:paraId="0156136E" w14:textId="1DCD34A6" w:rsidR="00736B0A" w:rsidRPr="00C90B12" w:rsidRDefault="00736B0A" w:rsidP="00736B0A">
      <w:pPr>
        <w:spacing w:after="40"/>
        <w:ind w:firstLine="700"/>
        <w:jc w:val="both"/>
        <w:rPr>
          <w:rFonts w:cs="Times New Roman"/>
          <w:szCs w:val="28"/>
        </w:rPr>
      </w:pPr>
      <w:r w:rsidRPr="00C90B12">
        <w:rPr>
          <w:rFonts w:cs="Times New Roman"/>
          <w:szCs w:val="28"/>
        </w:rPr>
        <w:t>Техническое состояние тепловых сетей неудовлетворительное: теплогидроизоляция отсутствует или нарушена, в осенне − весенний период отдельные участки тепловых сетей затапливаются водой, что приводит к увеличению потерь и повышению расхода топлива. Высокая степень износа тепловых сетей приводит к наличию существенных сверхнормативных тепловых потерь, а также снижение качества сетевой воды. Для повышения качества теплоснабжения необходима реконструкция тепловых сетей. Мероприятия по замене трубопроводов тепловых сетей приведены в главе 7, Книга 2 Том 3. Многие сети гидравлически разрегулированы. Про пускная способность трубопроводов тепловых сетей при существующем положении не позволяет осуществлять качественное теплоснабжение потребителей тепловой энергией. Требуется наладка гидравлического и теплового режимов работы тепловых сетей. Установка приборов учета тепловой энергии на вводах потребителей не приводит к экономии тепловой энергии, но позволяет учитывать фактический объем потребления тепловой энергии. А также создает стимул для потребителей по внедрению энергосберегающих мероприятий.</w:t>
      </w:r>
    </w:p>
    <w:p w14:paraId="5E3422F3" w14:textId="77777777" w:rsidR="00736B0A" w:rsidRPr="00C90B12" w:rsidRDefault="00736B0A" w:rsidP="00736B0A">
      <w:pPr>
        <w:spacing w:after="40"/>
        <w:ind w:firstLine="700"/>
        <w:jc w:val="both"/>
        <w:rPr>
          <w:rFonts w:cs="Times New Roman"/>
          <w:szCs w:val="28"/>
        </w:rPr>
      </w:pPr>
      <w:r w:rsidRPr="00C90B12">
        <w:rPr>
          <w:rFonts w:cs="Times New Roman"/>
          <w:szCs w:val="28"/>
        </w:rPr>
        <w:t xml:space="preserve">В 2011 году разработан расчетный эксплуатационный режим как для магистральных тепловых сетей от узла учета АО «НЗИВ» до узла учета МУП </w:t>
      </w:r>
      <w:r w:rsidRPr="00C90B12">
        <w:rPr>
          <w:rFonts w:cs="Times New Roman"/>
          <w:szCs w:val="28"/>
        </w:rPr>
        <w:lastRenderedPageBreak/>
        <w:t>«Теплосеть», так и для тепловых сетей от узла учета МУП «Теплосеть» до ИТП потребителей.</w:t>
      </w:r>
    </w:p>
    <w:p w14:paraId="112DA2C4" w14:textId="77777777" w:rsidR="00736B0A" w:rsidRPr="00C90B12" w:rsidRDefault="00736B0A" w:rsidP="00736B0A">
      <w:pPr>
        <w:spacing w:after="40"/>
        <w:ind w:firstLine="700"/>
        <w:jc w:val="both"/>
        <w:rPr>
          <w:rFonts w:cs="Times New Roman"/>
          <w:szCs w:val="28"/>
        </w:rPr>
      </w:pPr>
      <w:r w:rsidRPr="00C90B12">
        <w:rPr>
          <w:rFonts w:cs="Times New Roman"/>
          <w:szCs w:val="28"/>
        </w:rPr>
        <w:t>По результатам расчета гидравлического режима при графике 115/70°С были получены следующие данные:</w:t>
      </w:r>
    </w:p>
    <w:p w14:paraId="1EC9FA05" w14:textId="77777777" w:rsidR="00736B0A" w:rsidRPr="00C90B12" w:rsidRDefault="00736B0A" w:rsidP="00736B0A">
      <w:pPr>
        <w:spacing w:after="40"/>
        <w:ind w:firstLine="700"/>
        <w:jc w:val="both"/>
        <w:rPr>
          <w:rFonts w:cs="Times New Roman"/>
          <w:szCs w:val="28"/>
        </w:rPr>
      </w:pPr>
      <w:r w:rsidRPr="00C90B12">
        <w:rPr>
          <w:rFonts w:cs="Times New Roman"/>
          <w:szCs w:val="28"/>
        </w:rPr>
        <w:t>-расчетный расход сетевой воды в узле учета АО «НЗИВ» в подающем трубопроводе 1486,9 т/час;</w:t>
      </w:r>
    </w:p>
    <w:p w14:paraId="458949DD" w14:textId="77777777" w:rsidR="00736B0A" w:rsidRPr="00C90B12" w:rsidRDefault="00736B0A" w:rsidP="00736B0A">
      <w:pPr>
        <w:spacing w:after="40"/>
        <w:ind w:firstLine="700"/>
        <w:jc w:val="both"/>
        <w:rPr>
          <w:rFonts w:cs="Times New Roman"/>
          <w:szCs w:val="28"/>
        </w:rPr>
      </w:pPr>
      <w:r w:rsidRPr="00C90B12">
        <w:rPr>
          <w:rFonts w:cs="Times New Roman"/>
          <w:szCs w:val="28"/>
        </w:rPr>
        <w:t>-необходимый располагаемый напор в котельной АО «НЗИВ» 112,2 м.вод.ст.;</w:t>
      </w:r>
    </w:p>
    <w:p w14:paraId="3EE37808" w14:textId="77777777" w:rsidR="00736B0A" w:rsidRPr="00C90B12" w:rsidRDefault="00736B0A" w:rsidP="00736B0A">
      <w:pPr>
        <w:spacing w:after="40"/>
        <w:ind w:firstLine="700"/>
        <w:jc w:val="both"/>
        <w:rPr>
          <w:rFonts w:cs="Times New Roman"/>
          <w:szCs w:val="28"/>
        </w:rPr>
      </w:pPr>
      <w:r w:rsidRPr="00C90B12">
        <w:rPr>
          <w:rFonts w:cs="Times New Roman"/>
          <w:szCs w:val="28"/>
        </w:rPr>
        <w:t>-давление в обратном трубопроводе Ду500 в узле учета АО «НЗИВ» 1,3 ати;</w:t>
      </w:r>
    </w:p>
    <w:p w14:paraId="37808F18" w14:textId="77777777" w:rsidR="00736B0A" w:rsidRPr="00C90B12" w:rsidRDefault="00736B0A" w:rsidP="00736B0A">
      <w:pPr>
        <w:spacing w:after="40"/>
        <w:ind w:firstLine="700"/>
        <w:jc w:val="both"/>
        <w:rPr>
          <w:rFonts w:cs="Times New Roman"/>
          <w:szCs w:val="28"/>
        </w:rPr>
      </w:pPr>
      <w:r w:rsidRPr="00C90B12">
        <w:rPr>
          <w:rFonts w:cs="Times New Roman"/>
          <w:szCs w:val="28"/>
        </w:rPr>
        <w:t>-необходимый располагаемый напор в узле учета МУП «Теплосеть» 41,7 м.вод.ст.;</w:t>
      </w:r>
    </w:p>
    <w:p w14:paraId="59FE4A6F" w14:textId="77777777" w:rsidR="00736B0A" w:rsidRPr="00C90B12" w:rsidRDefault="00736B0A" w:rsidP="00736B0A">
      <w:pPr>
        <w:spacing w:after="40"/>
        <w:ind w:firstLine="700"/>
        <w:jc w:val="both"/>
        <w:rPr>
          <w:rFonts w:cs="Times New Roman"/>
          <w:szCs w:val="28"/>
        </w:rPr>
      </w:pPr>
      <w:r w:rsidRPr="00C90B12">
        <w:rPr>
          <w:rFonts w:cs="Times New Roman"/>
          <w:szCs w:val="28"/>
        </w:rPr>
        <w:t>-давление в обратном трубопроводе Ду500 в узле учета МУП «Теплосеть» 5,5 ати, в обратном Ду400 5,9 ати;</w:t>
      </w:r>
    </w:p>
    <w:p w14:paraId="0B7A5F71" w14:textId="77777777" w:rsidR="00736B0A" w:rsidRPr="00C90B12" w:rsidRDefault="00736B0A" w:rsidP="00736B0A">
      <w:pPr>
        <w:spacing w:after="40"/>
        <w:ind w:firstLine="700"/>
        <w:jc w:val="both"/>
        <w:rPr>
          <w:rFonts w:cs="Times New Roman"/>
          <w:szCs w:val="28"/>
        </w:rPr>
      </w:pPr>
      <w:r w:rsidRPr="00C90B12">
        <w:rPr>
          <w:rFonts w:cs="Times New Roman"/>
          <w:szCs w:val="28"/>
        </w:rPr>
        <w:t>-давление в обратных трубопроводах на ИТП большинства потребителей превышает допустимую величину 6 ати;</w:t>
      </w:r>
    </w:p>
    <w:p w14:paraId="70AC20BA" w14:textId="77777777" w:rsidR="00736B0A" w:rsidRPr="00C90B12" w:rsidRDefault="00736B0A" w:rsidP="00736B0A">
      <w:pPr>
        <w:spacing w:after="40"/>
        <w:ind w:firstLine="700"/>
        <w:jc w:val="both"/>
        <w:rPr>
          <w:rFonts w:cs="Times New Roman"/>
          <w:szCs w:val="28"/>
        </w:rPr>
      </w:pPr>
      <w:r w:rsidRPr="00C90B12">
        <w:rPr>
          <w:rFonts w:cs="Times New Roman"/>
          <w:szCs w:val="28"/>
        </w:rPr>
        <w:t>На основании вышеизложенного, полученный гидравлический режим при графике 115/70°С является невыполнимым, так как невозможно обеспечить необходимый располагаемый напор в котельной 111 м.вод.ст., а также из условий безопасности в эксплуатации.</w:t>
      </w:r>
    </w:p>
    <w:p w14:paraId="167085FF" w14:textId="077B7568" w:rsidR="00736B0A" w:rsidRPr="00C90B12" w:rsidRDefault="00736B0A" w:rsidP="00736B0A">
      <w:pPr>
        <w:spacing w:after="40"/>
        <w:ind w:firstLine="700"/>
        <w:jc w:val="both"/>
        <w:rPr>
          <w:rFonts w:cs="Times New Roman"/>
          <w:szCs w:val="28"/>
        </w:rPr>
      </w:pPr>
      <w:r w:rsidRPr="00C90B12">
        <w:rPr>
          <w:rFonts w:cs="Times New Roman"/>
          <w:szCs w:val="28"/>
        </w:rPr>
        <w:t>График теплоснабжения на источнике ООО «Прогресс» 95/70°С приводит к увеличению расхода теплоносителя, для обеспечения расчетной тепловой нагрузки для систем внутреннего отопления жилых и общественных зданий, что ведет к необходимости значительного увеличения диаметров трубопроводов тепловой сети. Увеличение расхода ведет к большему располагаемому напору на источнике, следовательно, увеличиваются затраты электроэнергии на перекачку.</w:t>
      </w:r>
    </w:p>
    <w:p w14:paraId="75D13604" w14:textId="77777777" w:rsidR="00736B0A" w:rsidRPr="00C90B12" w:rsidRDefault="00736B0A" w:rsidP="00736B0A">
      <w:pPr>
        <w:spacing w:after="40"/>
        <w:ind w:firstLine="700"/>
        <w:jc w:val="both"/>
        <w:rPr>
          <w:rFonts w:cs="Times New Roman"/>
          <w:szCs w:val="28"/>
        </w:rPr>
      </w:pPr>
      <w:r w:rsidRPr="00C90B12">
        <w:rPr>
          <w:rFonts w:cs="Times New Roman"/>
          <w:szCs w:val="28"/>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14:paraId="76122200" w14:textId="77777777" w:rsidR="00736B0A" w:rsidRPr="00C90B12" w:rsidRDefault="00736B0A" w:rsidP="00736B0A">
      <w:pPr>
        <w:spacing w:after="40"/>
        <w:ind w:firstLine="700"/>
        <w:jc w:val="both"/>
        <w:rPr>
          <w:rFonts w:cs="Times New Roman"/>
          <w:szCs w:val="28"/>
        </w:rPr>
      </w:pPr>
      <w:r w:rsidRPr="00C90B12">
        <w:rPr>
          <w:rFonts w:cs="Times New Roman"/>
          <w:szCs w:val="28"/>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14:paraId="30AF3F3B" w14:textId="77777777" w:rsidR="00736B0A" w:rsidRPr="00C90B12" w:rsidRDefault="00736B0A" w:rsidP="00736B0A">
      <w:pPr>
        <w:spacing w:after="40"/>
        <w:ind w:firstLine="700"/>
        <w:jc w:val="both"/>
        <w:rPr>
          <w:rFonts w:cs="Times New Roman"/>
          <w:lang w:eastAsia="ru-RU"/>
        </w:rPr>
      </w:pPr>
      <w:r w:rsidRPr="00C90B12">
        <w:rPr>
          <w:rFonts w:cs="Times New Roman"/>
          <w:lang w:eastAsia="ru-RU"/>
        </w:rPr>
        <w:t>Проблемы надежного и эффективного снабжения топливом действующих систем теплоснабжения отсутствуют.</w:t>
      </w:r>
    </w:p>
    <w:p w14:paraId="4E197D32" w14:textId="77777777" w:rsidR="00736B0A" w:rsidRPr="00C90B12" w:rsidRDefault="00736B0A" w:rsidP="00736B0A">
      <w:pPr>
        <w:pStyle w:val="aa"/>
        <w:rPr>
          <w:lang w:eastAsia="ru-RU"/>
        </w:rPr>
      </w:pPr>
    </w:p>
    <w:p w14:paraId="42E4BAEF" w14:textId="77777777" w:rsidR="00736B0A" w:rsidRPr="00C90B12" w:rsidRDefault="00736B0A" w:rsidP="00736B0A">
      <w:pPr>
        <w:pStyle w:val="aa"/>
        <w:ind w:firstLine="709"/>
        <w:jc w:val="both"/>
        <w:rPr>
          <w:lang w:eastAsia="ru-RU"/>
        </w:rPr>
      </w:pPr>
      <w:r w:rsidRPr="00C90B12">
        <w:rPr>
          <w:lang w:eastAsia="ru-RU"/>
        </w:rPr>
        <w:t>По данным ООО «ИГК» основная проблема в системе теплоснабжения следующая:</w:t>
      </w:r>
    </w:p>
    <w:p w14:paraId="5BE43F82" w14:textId="77777777" w:rsidR="00736B0A" w:rsidRPr="00C90B12" w:rsidRDefault="00736B0A" w:rsidP="00736B0A">
      <w:pPr>
        <w:pStyle w:val="aa"/>
        <w:ind w:firstLine="709"/>
        <w:jc w:val="both"/>
        <w:rPr>
          <w:lang w:eastAsia="ru-RU"/>
        </w:rPr>
      </w:pPr>
      <w:r w:rsidRPr="00C90B12">
        <w:rPr>
          <w:lang w:eastAsia="ru-RU"/>
        </w:rPr>
        <w:t>- утечка теплоносителя в городских тепловых сетях превышает нормативную в 3÷4 раза.</w:t>
      </w:r>
    </w:p>
    <w:p w14:paraId="6CA5DEF4" w14:textId="77777777" w:rsidR="00736B0A" w:rsidRPr="00C90B12" w:rsidRDefault="00736B0A" w:rsidP="00A14641">
      <w:pPr>
        <w:pStyle w:val="aa"/>
        <w:ind w:firstLine="709"/>
        <w:rPr>
          <w:rFonts w:cs="Times New Roman"/>
        </w:rPr>
      </w:pPr>
    </w:p>
    <w:p w14:paraId="42990FE2" w14:textId="77777777" w:rsidR="00455641" w:rsidRPr="00C90B12" w:rsidRDefault="00455641" w:rsidP="00455641">
      <w:pPr>
        <w:pStyle w:val="214"/>
        <w:spacing w:line="276" w:lineRule="auto"/>
        <w:ind w:left="0"/>
        <w:contextualSpacing/>
        <w:rPr>
          <w:rFonts w:cs="Times New Roman"/>
          <w:kern w:val="24"/>
          <w:sz w:val="24"/>
          <w:szCs w:val="24"/>
          <w:lang w:val="ru-RU"/>
        </w:rPr>
      </w:pPr>
      <w:bookmarkStart w:id="68" w:name="_Toc111471002"/>
      <w:bookmarkStart w:id="69" w:name="_Toc111478634"/>
      <w:bookmarkStart w:id="70" w:name="_Toc183674946"/>
      <w:r w:rsidRPr="00C90B12">
        <w:rPr>
          <w:rFonts w:cs="Times New Roman"/>
          <w:kern w:val="24"/>
          <w:sz w:val="24"/>
          <w:szCs w:val="24"/>
          <w:lang w:val="ru-RU"/>
        </w:rPr>
        <w:t>3.2. Характеристика состояния и проблем в системе водоснабжения</w:t>
      </w:r>
      <w:bookmarkEnd w:id="68"/>
      <w:bookmarkEnd w:id="69"/>
      <w:bookmarkEnd w:id="70"/>
    </w:p>
    <w:p w14:paraId="7801DD47" w14:textId="01FCE586" w:rsidR="008F24DC" w:rsidRPr="00C90B12" w:rsidRDefault="008F24DC" w:rsidP="007F5F66">
      <w:pPr>
        <w:spacing w:after="40"/>
        <w:ind w:firstLine="700"/>
        <w:jc w:val="both"/>
        <w:rPr>
          <w:rFonts w:eastAsia="Calibri" w:cs="Times New Roman"/>
          <w:lang w:eastAsia="ru-RU"/>
        </w:rPr>
      </w:pPr>
    </w:p>
    <w:p w14:paraId="25AE8107" w14:textId="77777777" w:rsidR="00D46F54" w:rsidRPr="00C90B12" w:rsidRDefault="00D46F54" w:rsidP="00D46F54">
      <w:pPr>
        <w:spacing w:after="40"/>
        <w:ind w:firstLine="700"/>
        <w:jc w:val="both"/>
        <w:rPr>
          <w:rFonts w:eastAsia="Calibri" w:cs="Times New Roman"/>
          <w:lang w:eastAsia="ru-RU"/>
        </w:rPr>
      </w:pPr>
      <w:r w:rsidRPr="00C90B12">
        <w:rPr>
          <w:rFonts w:eastAsia="Calibri" w:cs="Times New Roman"/>
          <w:lang w:eastAsia="ru-RU"/>
        </w:rPr>
        <w:t>На территории г. Искитима услуги централизованного водоснабжения оказывают следующие организации:</w:t>
      </w:r>
    </w:p>
    <w:p w14:paraId="3298B8F8" w14:textId="77777777" w:rsidR="00D46F54" w:rsidRPr="00C90B12" w:rsidRDefault="00D46F54" w:rsidP="00D46F54">
      <w:pPr>
        <w:pStyle w:val="aa"/>
        <w:rPr>
          <w:lang w:eastAsia="ru-RU"/>
        </w:rPr>
      </w:pPr>
    </w:p>
    <w:p w14:paraId="27FCCA40" w14:textId="31E123DA" w:rsidR="00D46F54" w:rsidRPr="00C90B12" w:rsidRDefault="00D46F54" w:rsidP="00D46F54">
      <w:pPr>
        <w:pStyle w:val="aa"/>
        <w:rPr>
          <w:rFonts w:cs="Times New Roman"/>
          <w:b/>
          <w:bCs/>
          <w:szCs w:val="24"/>
        </w:rPr>
      </w:pPr>
      <w:r w:rsidRPr="00C90B12">
        <w:rPr>
          <w:b/>
          <w:bCs/>
          <w:lang w:eastAsia="ru-RU"/>
        </w:rPr>
        <w:t xml:space="preserve">Таблица </w:t>
      </w:r>
      <w:r w:rsidR="005253D5" w:rsidRPr="00C90B12">
        <w:rPr>
          <w:b/>
          <w:bCs/>
          <w:lang w:eastAsia="ru-RU"/>
        </w:rPr>
        <w:t>3.2.1</w:t>
      </w:r>
      <w:r w:rsidRPr="00C90B12">
        <w:rPr>
          <w:b/>
          <w:bCs/>
          <w:lang w:eastAsia="ru-RU"/>
        </w:rPr>
        <w:t xml:space="preserve"> - </w:t>
      </w:r>
      <w:r w:rsidRPr="00C90B12">
        <w:rPr>
          <w:rFonts w:cs="Times New Roman"/>
          <w:b/>
          <w:bCs/>
          <w:szCs w:val="24"/>
        </w:rPr>
        <w:t>Организации, оказывающие услуги в системе водоснабжения</w:t>
      </w:r>
    </w:p>
    <w:tbl>
      <w:tblPr>
        <w:tblStyle w:val="af2"/>
        <w:tblW w:w="4927" w:type="pct"/>
        <w:tblLook w:val="04A0" w:firstRow="1" w:lastRow="0" w:firstColumn="1" w:lastColumn="0" w:noHBand="0" w:noVBand="1"/>
      </w:tblPr>
      <w:tblGrid>
        <w:gridCol w:w="2565"/>
        <w:gridCol w:w="4276"/>
        <w:gridCol w:w="2417"/>
      </w:tblGrid>
      <w:tr w:rsidR="00D46F54" w:rsidRPr="00C90B12" w14:paraId="435A7ABD" w14:textId="77777777" w:rsidTr="00F85FBF">
        <w:trPr>
          <w:trHeight w:val="20"/>
          <w:tblHeader/>
        </w:trPr>
        <w:tc>
          <w:tcPr>
            <w:tcW w:w="2552" w:type="dxa"/>
            <w:shd w:val="clear" w:color="auto" w:fill="F2F2F2"/>
            <w:tcMar>
              <w:top w:w="120" w:type="dxa"/>
              <w:left w:w="20" w:type="dxa"/>
              <w:bottom w:w="120" w:type="dxa"/>
              <w:right w:w="20" w:type="dxa"/>
            </w:tcMar>
            <w:vAlign w:val="center"/>
          </w:tcPr>
          <w:p w14:paraId="27E7D005" w14:textId="77777777" w:rsidR="00D46F54" w:rsidRPr="00C90B12" w:rsidRDefault="00D46F54" w:rsidP="00F85FBF">
            <w:pPr>
              <w:jc w:val="center"/>
              <w:rPr>
                <w:rFonts w:cs="Times New Roman"/>
                <w:color w:val="000000" w:themeColor="text1"/>
              </w:rPr>
            </w:pPr>
            <w:r w:rsidRPr="00C90B12">
              <w:rPr>
                <w:rFonts w:eastAsia="Calibri" w:cs="Times New Roman"/>
                <w:color w:val="000000" w:themeColor="text1"/>
              </w:rPr>
              <w:t>Вид деятельности</w:t>
            </w:r>
          </w:p>
        </w:tc>
        <w:tc>
          <w:tcPr>
            <w:tcW w:w="4253" w:type="dxa"/>
            <w:shd w:val="clear" w:color="auto" w:fill="F2F2F2"/>
            <w:tcMar>
              <w:top w:w="120" w:type="dxa"/>
              <w:left w:w="20" w:type="dxa"/>
              <w:bottom w:w="120" w:type="dxa"/>
              <w:right w:w="20" w:type="dxa"/>
            </w:tcMar>
            <w:vAlign w:val="center"/>
          </w:tcPr>
          <w:p w14:paraId="03241055" w14:textId="77777777" w:rsidR="00D46F54" w:rsidRPr="00C90B12" w:rsidRDefault="00D46F54" w:rsidP="00F85FBF">
            <w:pPr>
              <w:jc w:val="center"/>
              <w:rPr>
                <w:rFonts w:cs="Times New Roman"/>
                <w:color w:val="000000" w:themeColor="text1"/>
              </w:rPr>
            </w:pPr>
            <w:r w:rsidRPr="00C90B12">
              <w:rPr>
                <w:rFonts w:eastAsia="Calibri" w:cs="Times New Roman"/>
                <w:color w:val="000000" w:themeColor="text1"/>
              </w:rPr>
              <w:t>Наименование РСО</w:t>
            </w:r>
          </w:p>
        </w:tc>
        <w:tc>
          <w:tcPr>
            <w:tcW w:w="2404" w:type="dxa"/>
            <w:shd w:val="clear" w:color="auto" w:fill="F2F2F2"/>
            <w:tcMar>
              <w:top w:w="120" w:type="dxa"/>
              <w:left w:w="20" w:type="dxa"/>
              <w:bottom w:w="120" w:type="dxa"/>
              <w:right w:w="20" w:type="dxa"/>
            </w:tcMar>
            <w:vAlign w:val="center"/>
          </w:tcPr>
          <w:p w14:paraId="19934F6B" w14:textId="77777777" w:rsidR="00D46F54" w:rsidRPr="00C90B12" w:rsidRDefault="00D46F54" w:rsidP="00F85FBF">
            <w:pPr>
              <w:jc w:val="center"/>
              <w:rPr>
                <w:rFonts w:cs="Times New Roman"/>
                <w:color w:val="000000" w:themeColor="text1"/>
              </w:rPr>
            </w:pPr>
            <w:r w:rsidRPr="00C90B12">
              <w:rPr>
                <w:rFonts w:eastAsia="Calibri" w:cs="Times New Roman"/>
                <w:color w:val="000000" w:themeColor="text1"/>
              </w:rPr>
              <w:t>Обслуживает населенный пункт</w:t>
            </w:r>
          </w:p>
        </w:tc>
      </w:tr>
      <w:tr w:rsidR="00D46F54" w:rsidRPr="00C90B12" w14:paraId="49B3066E" w14:textId="77777777" w:rsidTr="00F85FBF">
        <w:trPr>
          <w:trHeight w:val="20"/>
        </w:trPr>
        <w:tc>
          <w:tcPr>
            <w:tcW w:w="9209" w:type="dxa"/>
            <w:gridSpan w:val="3"/>
            <w:shd w:val="clear" w:color="auto" w:fill="D9D9D9" w:themeFill="background1" w:themeFillShade="D9"/>
            <w:tcMar>
              <w:top w:w="20" w:type="dxa"/>
              <w:left w:w="20" w:type="dxa"/>
              <w:bottom w:w="20" w:type="dxa"/>
              <w:right w:w="20" w:type="dxa"/>
            </w:tcMar>
            <w:vAlign w:val="center"/>
          </w:tcPr>
          <w:p w14:paraId="01237E5A" w14:textId="77777777" w:rsidR="00D46F54" w:rsidRPr="00C90B12" w:rsidRDefault="00D46F54" w:rsidP="00F85FBF">
            <w:pPr>
              <w:ind w:firstLine="147"/>
              <w:jc w:val="center"/>
              <w:rPr>
                <w:rFonts w:eastAsia="Calibri" w:cs="Times New Roman"/>
                <w:b/>
              </w:rPr>
            </w:pPr>
            <w:r w:rsidRPr="00C90B12">
              <w:rPr>
                <w:rFonts w:eastAsia="Calibri" w:cs="Times New Roman"/>
                <w:b/>
              </w:rPr>
              <w:t>Производство ХВС</w:t>
            </w:r>
          </w:p>
        </w:tc>
      </w:tr>
      <w:tr w:rsidR="00D46F54" w:rsidRPr="00C90B12" w14:paraId="4E69B4D5" w14:textId="77777777" w:rsidTr="00F85FBF">
        <w:trPr>
          <w:trHeight w:val="20"/>
        </w:trPr>
        <w:tc>
          <w:tcPr>
            <w:tcW w:w="2552" w:type="dxa"/>
            <w:shd w:val="clear" w:color="auto" w:fill="auto"/>
            <w:tcMar>
              <w:top w:w="20" w:type="dxa"/>
              <w:left w:w="20" w:type="dxa"/>
              <w:bottom w:w="20" w:type="dxa"/>
              <w:right w:w="20" w:type="dxa"/>
            </w:tcMar>
            <w:vAlign w:val="center"/>
          </w:tcPr>
          <w:p w14:paraId="740A8B97" w14:textId="77777777" w:rsidR="00D46F54" w:rsidRPr="00C90B12" w:rsidRDefault="00D46F54" w:rsidP="00F85FBF">
            <w:pPr>
              <w:jc w:val="center"/>
              <w:rPr>
                <w:rFonts w:eastAsia="Calibri" w:cs="Times New Roman"/>
                <w:color w:val="000000" w:themeColor="text1"/>
              </w:rPr>
            </w:pPr>
            <w:r w:rsidRPr="00C90B12">
              <w:rPr>
                <w:rFonts w:eastAsia="Calibri" w:cs="Times New Roman"/>
                <w:color w:val="000000" w:themeColor="text1"/>
              </w:rPr>
              <w:t>Водоснабжение</w:t>
            </w:r>
          </w:p>
        </w:tc>
        <w:tc>
          <w:tcPr>
            <w:tcW w:w="4253" w:type="dxa"/>
            <w:shd w:val="clear" w:color="auto" w:fill="auto"/>
            <w:tcMar>
              <w:top w:w="20" w:type="dxa"/>
              <w:left w:w="20" w:type="dxa"/>
              <w:bottom w:w="20" w:type="dxa"/>
              <w:right w:w="20" w:type="dxa"/>
            </w:tcMar>
            <w:vAlign w:val="center"/>
          </w:tcPr>
          <w:p w14:paraId="539A1F28" w14:textId="77777777" w:rsidR="00D46F54" w:rsidRPr="00C90B12" w:rsidRDefault="00D46F54" w:rsidP="00F85FBF">
            <w:pPr>
              <w:jc w:val="center"/>
              <w:rPr>
                <w:rFonts w:eastAsia="Calibri" w:cs="Times New Roman"/>
                <w:color w:val="000000" w:themeColor="text1"/>
              </w:rPr>
            </w:pPr>
            <w:r w:rsidRPr="00C90B12">
              <w:rPr>
                <w:rFonts w:eastAsia="Calibri" w:cs="Times New Roman"/>
                <w:color w:val="000000" w:themeColor="text1"/>
              </w:rPr>
              <w:t>ООО «Водоканал»</w:t>
            </w:r>
          </w:p>
        </w:tc>
        <w:tc>
          <w:tcPr>
            <w:tcW w:w="2404" w:type="dxa"/>
            <w:shd w:val="clear" w:color="auto" w:fill="auto"/>
            <w:tcMar>
              <w:top w:w="20" w:type="dxa"/>
              <w:left w:w="20" w:type="dxa"/>
              <w:bottom w:w="20" w:type="dxa"/>
              <w:right w:w="20" w:type="dxa"/>
            </w:tcMar>
            <w:vAlign w:val="center"/>
          </w:tcPr>
          <w:p w14:paraId="5AAA32BF" w14:textId="77777777" w:rsidR="00D46F54" w:rsidRPr="00C90B12" w:rsidRDefault="00D46F54" w:rsidP="00F85FBF">
            <w:pPr>
              <w:jc w:val="center"/>
              <w:rPr>
                <w:rFonts w:eastAsia="Calibri" w:cs="Times New Roman"/>
                <w:color w:val="000000" w:themeColor="text1"/>
              </w:rPr>
            </w:pPr>
            <w:r w:rsidRPr="00C90B12">
              <w:rPr>
                <w:rFonts w:eastAsia="Calibri" w:cs="Times New Roman"/>
                <w:color w:val="000000" w:themeColor="text1"/>
              </w:rPr>
              <w:t>г. Искитим</w:t>
            </w:r>
          </w:p>
        </w:tc>
      </w:tr>
      <w:tr w:rsidR="00D46F54" w:rsidRPr="00C90B12" w14:paraId="0930BBB9" w14:textId="77777777" w:rsidTr="00F85FBF">
        <w:trPr>
          <w:trHeight w:val="20"/>
        </w:trPr>
        <w:tc>
          <w:tcPr>
            <w:tcW w:w="9209" w:type="dxa"/>
            <w:gridSpan w:val="3"/>
            <w:shd w:val="clear" w:color="auto" w:fill="D9D9D9" w:themeFill="background1" w:themeFillShade="D9"/>
            <w:tcMar>
              <w:top w:w="20" w:type="dxa"/>
              <w:left w:w="20" w:type="dxa"/>
              <w:bottom w:w="20" w:type="dxa"/>
              <w:right w:w="20" w:type="dxa"/>
            </w:tcMar>
            <w:vAlign w:val="center"/>
          </w:tcPr>
          <w:p w14:paraId="484B3B5A" w14:textId="77777777" w:rsidR="00D46F54" w:rsidRPr="00C90B12" w:rsidRDefault="00D46F54" w:rsidP="00F85FBF">
            <w:pPr>
              <w:jc w:val="center"/>
              <w:rPr>
                <w:rFonts w:eastAsia="Calibri" w:cs="Times New Roman"/>
                <w:color w:val="000000" w:themeColor="text1"/>
              </w:rPr>
            </w:pPr>
            <w:r w:rsidRPr="00C90B12">
              <w:rPr>
                <w:rFonts w:eastAsia="Calibri" w:cs="Times New Roman"/>
                <w:b/>
              </w:rPr>
              <w:t>Транспортировка ХВС</w:t>
            </w:r>
          </w:p>
        </w:tc>
      </w:tr>
      <w:tr w:rsidR="00D46F54" w:rsidRPr="00C90B12" w14:paraId="29F17D35" w14:textId="77777777" w:rsidTr="00F85FBF">
        <w:trPr>
          <w:trHeight w:val="20"/>
        </w:trPr>
        <w:tc>
          <w:tcPr>
            <w:tcW w:w="2552" w:type="dxa"/>
            <w:shd w:val="clear" w:color="auto" w:fill="auto"/>
            <w:tcMar>
              <w:top w:w="20" w:type="dxa"/>
              <w:left w:w="20" w:type="dxa"/>
              <w:bottom w:w="20" w:type="dxa"/>
              <w:right w:w="20" w:type="dxa"/>
            </w:tcMar>
            <w:vAlign w:val="center"/>
          </w:tcPr>
          <w:p w14:paraId="2D9E5B62" w14:textId="77777777" w:rsidR="00D46F54" w:rsidRPr="00C90B12" w:rsidRDefault="00D46F54" w:rsidP="00F85FBF">
            <w:pPr>
              <w:jc w:val="center"/>
              <w:rPr>
                <w:rFonts w:eastAsia="Calibri" w:cs="Times New Roman"/>
                <w:color w:val="000000" w:themeColor="text1"/>
              </w:rPr>
            </w:pPr>
            <w:r w:rsidRPr="00C90B12">
              <w:rPr>
                <w:rFonts w:eastAsia="Calibri" w:cs="Times New Roman"/>
                <w:color w:val="000000" w:themeColor="text1"/>
              </w:rPr>
              <w:t>Водоснабжение</w:t>
            </w:r>
          </w:p>
        </w:tc>
        <w:tc>
          <w:tcPr>
            <w:tcW w:w="4253" w:type="dxa"/>
            <w:shd w:val="clear" w:color="auto" w:fill="auto"/>
            <w:tcMar>
              <w:top w:w="20" w:type="dxa"/>
              <w:left w:w="20" w:type="dxa"/>
              <w:bottom w:w="20" w:type="dxa"/>
              <w:right w:w="20" w:type="dxa"/>
            </w:tcMar>
            <w:vAlign w:val="center"/>
          </w:tcPr>
          <w:p w14:paraId="2F249AC4" w14:textId="77777777" w:rsidR="00D46F54" w:rsidRPr="00C90B12" w:rsidRDefault="00D46F54" w:rsidP="00F85FBF">
            <w:pPr>
              <w:jc w:val="center"/>
              <w:rPr>
                <w:rFonts w:eastAsia="Calibri" w:cs="Times New Roman"/>
                <w:color w:val="000000" w:themeColor="text1"/>
              </w:rPr>
            </w:pPr>
            <w:r w:rsidRPr="00C90B12">
              <w:rPr>
                <w:rFonts w:eastAsia="Calibri" w:cs="Times New Roman"/>
                <w:color w:val="000000" w:themeColor="text1"/>
              </w:rPr>
              <w:t>ООО «Водоканал»</w:t>
            </w:r>
          </w:p>
        </w:tc>
        <w:tc>
          <w:tcPr>
            <w:tcW w:w="2404" w:type="dxa"/>
            <w:shd w:val="clear" w:color="auto" w:fill="auto"/>
            <w:tcMar>
              <w:top w:w="20" w:type="dxa"/>
              <w:left w:w="20" w:type="dxa"/>
              <w:bottom w:w="20" w:type="dxa"/>
              <w:right w:w="20" w:type="dxa"/>
            </w:tcMar>
            <w:vAlign w:val="center"/>
          </w:tcPr>
          <w:p w14:paraId="2A5214B7" w14:textId="77777777" w:rsidR="00D46F54" w:rsidRPr="00C90B12" w:rsidRDefault="00D46F54" w:rsidP="00F85FBF">
            <w:pPr>
              <w:jc w:val="center"/>
              <w:rPr>
                <w:rFonts w:eastAsia="Calibri" w:cs="Times New Roman"/>
                <w:color w:val="000000" w:themeColor="text1"/>
              </w:rPr>
            </w:pPr>
            <w:r w:rsidRPr="00C90B12">
              <w:rPr>
                <w:rFonts w:eastAsia="Calibri" w:cs="Times New Roman"/>
                <w:color w:val="000000" w:themeColor="text1"/>
              </w:rPr>
              <w:t>г. Искитим</w:t>
            </w:r>
          </w:p>
        </w:tc>
      </w:tr>
      <w:tr w:rsidR="00D46F54" w:rsidRPr="00C90B12" w14:paraId="02A44E65" w14:textId="77777777" w:rsidTr="00F85FBF">
        <w:trPr>
          <w:trHeight w:val="20"/>
        </w:trPr>
        <w:tc>
          <w:tcPr>
            <w:tcW w:w="9209" w:type="dxa"/>
            <w:gridSpan w:val="3"/>
            <w:shd w:val="clear" w:color="auto" w:fill="D9D9D9" w:themeFill="background1" w:themeFillShade="D9"/>
            <w:tcMar>
              <w:top w:w="20" w:type="dxa"/>
              <w:left w:w="20" w:type="dxa"/>
              <w:bottom w:w="20" w:type="dxa"/>
              <w:right w:w="20" w:type="dxa"/>
            </w:tcMar>
            <w:vAlign w:val="center"/>
          </w:tcPr>
          <w:p w14:paraId="305D3418" w14:textId="77777777" w:rsidR="00D46F54" w:rsidRPr="00C90B12" w:rsidRDefault="00D46F54" w:rsidP="00F85FBF">
            <w:pPr>
              <w:jc w:val="center"/>
              <w:rPr>
                <w:rFonts w:eastAsia="Calibri" w:cs="Times New Roman"/>
                <w:color w:val="000000" w:themeColor="text1"/>
              </w:rPr>
            </w:pPr>
            <w:r w:rsidRPr="00C90B12">
              <w:rPr>
                <w:rFonts w:eastAsia="Calibri" w:cs="Times New Roman"/>
                <w:b/>
              </w:rPr>
              <w:lastRenderedPageBreak/>
              <w:t>Производство ГВС</w:t>
            </w:r>
          </w:p>
        </w:tc>
      </w:tr>
      <w:tr w:rsidR="00D46F54" w:rsidRPr="00C90B12" w14:paraId="5704B919" w14:textId="77777777" w:rsidTr="00F85FBF">
        <w:trPr>
          <w:trHeight w:val="20"/>
        </w:trPr>
        <w:tc>
          <w:tcPr>
            <w:tcW w:w="2552" w:type="dxa"/>
            <w:shd w:val="clear" w:color="auto" w:fill="auto"/>
            <w:tcMar>
              <w:top w:w="20" w:type="dxa"/>
              <w:left w:w="20" w:type="dxa"/>
              <w:bottom w:w="20" w:type="dxa"/>
              <w:right w:w="20" w:type="dxa"/>
            </w:tcMar>
            <w:vAlign w:val="center"/>
          </w:tcPr>
          <w:p w14:paraId="74602BB7" w14:textId="77777777" w:rsidR="00D46F54" w:rsidRPr="00C90B12" w:rsidRDefault="00D46F54" w:rsidP="00F85FBF">
            <w:pPr>
              <w:jc w:val="center"/>
              <w:rPr>
                <w:rFonts w:eastAsia="Calibri" w:cs="Times New Roman"/>
                <w:color w:val="000000" w:themeColor="text1"/>
              </w:rPr>
            </w:pPr>
            <w:r w:rsidRPr="00C90B12">
              <w:rPr>
                <w:rFonts w:eastAsia="Calibri" w:cs="Times New Roman"/>
                <w:color w:val="000000" w:themeColor="text1"/>
              </w:rPr>
              <w:t>Горячее водоснабжение</w:t>
            </w:r>
          </w:p>
        </w:tc>
        <w:tc>
          <w:tcPr>
            <w:tcW w:w="4253" w:type="dxa"/>
            <w:shd w:val="clear" w:color="auto" w:fill="auto"/>
            <w:tcMar>
              <w:top w:w="20" w:type="dxa"/>
              <w:left w:w="20" w:type="dxa"/>
              <w:bottom w:w="20" w:type="dxa"/>
              <w:right w:w="20" w:type="dxa"/>
            </w:tcMar>
            <w:vAlign w:val="center"/>
          </w:tcPr>
          <w:p w14:paraId="287A0013" w14:textId="77777777" w:rsidR="00D46F54" w:rsidRPr="00C90B12" w:rsidRDefault="00D46F54" w:rsidP="00F85FBF">
            <w:pPr>
              <w:jc w:val="center"/>
              <w:rPr>
                <w:rFonts w:eastAsia="Calibri" w:cs="Times New Roman"/>
                <w:color w:val="000000" w:themeColor="text1"/>
              </w:rPr>
            </w:pPr>
            <w:r w:rsidRPr="00C90B12">
              <w:rPr>
                <w:rFonts w:eastAsia="Calibri" w:cs="Times New Roman"/>
                <w:color w:val="000000" w:themeColor="text1"/>
              </w:rPr>
              <w:t>МУП «Теплосеть»</w:t>
            </w:r>
          </w:p>
          <w:p w14:paraId="6B61955E" w14:textId="77777777" w:rsidR="00D46F54" w:rsidRPr="00C90B12" w:rsidRDefault="00D46F54" w:rsidP="00F85FBF">
            <w:pPr>
              <w:jc w:val="center"/>
              <w:rPr>
                <w:rFonts w:eastAsia="Calibri" w:cs="Times New Roman"/>
                <w:color w:val="000000" w:themeColor="text1"/>
              </w:rPr>
            </w:pPr>
            <w:r w:rsidRPr="00C90B12">
              <w:rPr>
                <w:rFonts w:eastAsia="Calibri" w:cs="Times New Roman"/>
                <w:color w:val="000000" w:themeColor="text1"/>
              </w:rPr>
              <w:t>ООО «Прогресс»</w:t>
            </w:r>
          </w:p>
          <w:p w14:paraId="19AC2765" w14:textId="77777777" w:rsidR="00D46F54" w:rsidRPr="00C90B12" w:rsidRDefault="00D46F54" w:rsidP="00F85FBF">
            <w:pPr>
              <w:jc w:val="center"/>
              <w:rPr>
                <w:rFonts w:eastAsia="Calibri" w:cs="Times New Roman"/>
                <w:color w:val="000000" w:themeColor="text1"/>
              </w:rPr>
            </w:pPr>
            <w:r w:rsidRPr="00C90B12">
              <w:rPr>
                <w:rFonts w:eastAsia="Calibri" w:cs="Times New Roman"/>
                <w:color w:val="000000" w:themeColor="text1"/>
              </w:rPr>
              <w:t>МУП «Котельная Ложок»</w:t>
            </w:r>
          </w:p>
          <w:p w14:paraId="7C70050F" w14:textId="77777777" w:rsidR="00D46F54" w:rsidRPr="00C90B12" w:rsidRDefault="00D46F54" w:rsidP="00F85FBF">
            <w:pPr>
              <w:jc w:val="center"/>
              <w:rPr>
                <w:rFonts w:eastAsia="Calibri" w:cs="Times New Roman"/>
                <w:color w:val="000000" w:themeColor="text1"/>
              </w:rPr>
            </w:pPr>
            <w:r w:rsidRPr="00C90B12">
              <w:t>Котельная ИП Голубев В.А</w:t>
            </w:r>
          </w:p>
        </w:tc>
        <w:tc>
          <w:tcPr>
            <w:tcW w:w="2404" w:type="dxa"/>
            <w:shd w:val="clear" w:color="auto" w:fill="auto"/>
            <w:tcMar>
              <w:top w:w="20" w:type="dxa"/>
              <w:left w:w="20" w:type="dxa"/>
              <w:bottom w:w="20" w:type="dxa"/>
              <w:right w:w="20" w:type="dxa"/>
            </w:tcMar>
            <w:vAlign w:val="center"/>
          </w:tcPr>
          <w:p w14:paraId="707F1991" w14:textId="77777777" w:rsidR="00D46F54" w:rsidRPr="00C90B12" w:rsidRDefault="00D46F54" w:rsidP="00F85FBF">
            <w:pPr>
              <w:jc w:val="center"/>
              <w:rPr>
                <w:rFonts w:eastAsia="Calibri" w:cs="Times New Roman"/>
                <w:color w:val="000000" w:themeColor="text1"/>
              </w:rPr>
            </w:pPr>
            <w:r w:rsidRPr="00C90B12">
              <w:rPr>
                <w:rFonts w:eastAsia="Calibri" w:cs="Times New Roman"/>
                <w:color w:val="000000" w:themeColor="text1"/>
              </w:rPr>
              <w:t>г. Искитим</w:t>
            </w:r>
          </w:p>
        </w:tc>
      </w:tr>
      <w:tr w:rsidR="00D46F54" w:rsidRPr="00C90B12" w14:paraId="405902A5" w14:textId="77777777" w:rsidTr="00F85FBF">
        <w:trPr>
          <w:trHeight w:val="20"/>
        </w:trPr>
        <w:tc>
          <w:tcPr>
            <w:tcW w:w="9209" w:type="dxa"/>
            <w:gridSpan w:val="3"/>
            <w:shd w:val="clear" w:color="auto" w:fill="D9D9D9" w:themeFill="background1" w:themeFillShade="D9"/>
            <w:tcMar>
              <w:top w:w="20" w:type="dxa"/>
              <w:left w:w="20" w:type="dxa"/>
              <w:bottom w:w="20" w:type="dxa"/>
              <w:right w:w="20" w:type="dxa"/>
            </w:tcMar>
            <w:vAlign w:val="center"/>
          </w:tcPr>
          <w:p w14:paraId="6B3DE3CC" w14:textId="77777777" w:rsidR="00D46F54" w:rsidRPr="00C90B12" w:rsidRDefault="00D46F54" w:rsidP="00F85FBF">
            <w:pPr>
              <w:jc w:val="center"/>
              <w:rPr>
                <w:rFonts w:eastAsia="Calibri" w:cs="Times New Roman"/>
                <w:color w:val="000000" w:themeColor="text1"/>
              </w:rPr>
            </w:pPr>
            <w:r w:rsidRPr="00C90B12">
              <w:rPr>
                <w:rFonts w:eastAsia="Calibri" w:cs="Times New Roman"/>
                <w:b/>
              </w:rPr>
              <w:t>Транспортировка ГВС</w:t>
            </w:r>
          </w:p>
        </w:tc>
      </w:tr>
      <w:tr w:rsidR="00D46F54" w:rsidRPr="00C90B12" w14:paraId="70D4031E" w14:textId="77777777" w:rsidTr="00F85FBF">
        <w:trPr>
          <w:trHeight w:val="20"/>
        </w:trPr>
        <w:tc>
          <w:tcPr>
            <w:tcW w:w="2552" w:type="dxa"/>
            <w:shd w:val="clear" w:color="auto" w:fill="auto"/>
            <w:tcMar>
              <w:top w:w="20" w:type="dxa"/>
              <w:left w:w="20" w:type="dxa"/>
              <w:bottom w:w="20" w:type="dxa"/>
              <w:right w:w="20" w:type="dxa"/>
            </w:tcMar>
            <w:vAlign w:val="center"/>
          </w:tcPr>
          <w:p w14:paraId="31C73F65" w14:textId="77777777" w:rsidR="00D46F54" w:rsidRPr="00C90B12" w:rsidRDefault="00D46F54" w:rsidP="00F85FBF">
            <w:pPr>
              <w:jc w:val="center"/>
              <w:rPr>
                <w:rFonts w:eastAsia="Calibri" w:cs="Times New Roman"/>
              </w:rPr>
            </w:pPr>
            <w:r w:rsidRPr="00C90B12">
              <w:rPr>
                <w:rFonts w:eastAsia="Calibri" w:cs="Times New Roman"/>
                <w:color w:val="000000" w:themeColor="text1"/>
              </w:rPr>
              <w:t>Горячее водоснабжение</w:t>
            </w:r>
          </w:p>
        </w:tc>
        <w:tc>
          <w:tcPr>
            <w:tcW w:w="4253" w:type="dxa"/>
            <w:shd w:val="clear" w:color="auto" w:fill="auto"/>
            <w:tcMar>
              <w:top w:w="20" w:type="dxa"/>
              <w:left w:w="20" w:type="dxa"/>
              <w:bottom w:w="20" w:type="dxa"/>
              <w:right w:w="20" w:type="dxa"/>
            </w:tcMar>
            <w:vAlign w:val="center"/>
          </w:tcPr>
          <w:p w14:paraId="43D7DC29" w14:textId="77777777" w:rsidR="00D46F54" w:rsidRPr="00C90B12" w:rsidRDefault="00D46F54" w:rsidP="00F85FBF">
            <w:pPr>
              <w:jc w:val="center"/>
              <w:rPr>
                <w:rFonts w:eastAsia="Calibri" w:cs="Times New Roman"/>
                <w:color w:val="000000" w:themeColor="text1"/>
              </w:rPr>
            </w:pPr>
            <w:r w:rsidRPr="00C90B12">
              <w:rPr>
                <w:rFonts w:eastAsia="Calibri" w:cs="Times New Roman"/>
                <w:color w:val="000000" w:themeColor="text1"/>
              </w:rPr>
              <w:t>МУП «Теплосеть»</w:t>
            </w:r>
          </w:p>
          <w:p w14:paraId="4B25DBE6" w14:textId="77777777" w:rsidR="00D46F54" w:rsidRPr="00C90B12" w:rsidRDefault="00D46F54" w:rsidP="00F85FBF">
            <w:pPr>
              <w:jc w:val="center"/>
              <w:rPr>
                <w:rFonts w:eastAsia="Calibri" w:cs="Times New Roman"/>
                <w:color w:val="000000" w:themeColor="text1"/>
              </w:rPr>
            </w:pPr>
            <w:r w:rsidRPr="00C90B12">
              <w:rPr>
                <w:rFonts w:eastAsia="Calibri" w:cs="Times New Roman"/>
                <w:color w:val="000000" w:themeColor="text1"/>
              </w:rPr>
              <w:t>ООО «Прогресс»</w:t>
            </w:r>
          </w:p>
          <w:p w14:paraId="0671D994" w14:textId="77777777" w:rsidR="00D46F54" w:rsidRPr="00C90B12" w:rsidRDefault="00D46F54" w:rsidP="00F85FBF">
            <w:pPr>
              <w:jc w:val="center"/>
              <w:rPr>
                <w:rFonts w:eastAsia="Calibri" w:cs="Times New Roman"/>
                <w:color w:val="000000" w:themeColor="text1"/>
              </w:rPr>
            </w:pPr>
            <w:r w:rsidRPr="00C90B12">
              <w:rPr>
                <w:rFonts w:eastAsia="Calibri" w:cs="Times New Roman"/>
                <w:color w:val="000000" w:themeColor="text1"/>
              </w:rPr>
              <w:t>МУП «Котельная Ложок»</w:t>
            </w:r>
          </w:p>
          <w:p w14:paraId="58B4C021" w14:textId="77777777" w:rsidR="00D46F54" w:rsidRPr="00C90B12" w:rsidRDefault="00D46F54" w:rsidP="00F85FBF">
            <w:pPr>
              <w:jc w:val="center"/>
              <w:rPr>
                <w:rFonts w:eastAsia="Calibri" w:cs="Times New Roman"/>
                <w:color w:val="000000" w:themeColor="text1"/>
              </w:rPr>
            </w:pPr>
            <w:r w:rsidRPr="00C90B12">
              <w:t>Котельная ИП Голубев В.А.</w:t>
            </w:r>
          </w:p>
        </w:tc>
        <w:tc>
          <w:tcPr>
            <w:tcW w:w="2404" w:type="dxa"/>
            <w:shd w:val="clear" w:color="auto" w:fill="auto"/>
            <w:tcMar>
              <w:top w:w="20" w:type="dxa"/>
              <w:left w:w="20" w:type="dxa"/>
              <w:bottom w:w="20" w:type="dxa"/>
              <w:right w:w="20" w:type="dxa"/>
            </w:tcMar>
            <w:vAlign w:val="center"/>
          </w:tcPr>
          <w:p w14:paraId="293BA920" w14:textId="77777777" w:rsidR="00D46F54" w:rsidRPr="00C90B12" w:rsidRDefault="00D46F54" w:rsidP="00F85FBF">
            <w:pPr>
              <w:jc w:val="center"/>
              <w:rPr>
                <w:rFonts w:eastAsia="Calibri" w:cs="Times New Roman"/>
                <w:color w:val="000000" w:themeColor="text1"/>
              </w:rPr>
            </w:pPr>
            <w:r w:rsidRPr="00C90B12">
              <w:rPr>
                <w:rFonts w:eastAsia="Calibri" w:cs="Times New Roman"/>
                <w:color w:val="000000" w:themeColor="text1"/>
              </w:rPr>
              <w:t>г. Искитим</w:t>
            </w:r>
          </w:p>
        </w:tc>
      </w:tr>
    </w:tbl>
    <w:p w14:paraId="10889594" w14:textId="77777777" w:rsidR="00D46F54" w:rsidRPr="00C90B12" w:rsidRDefault="00D46F54" w:rsidP="00D46F54">
      <w:pPr>
        <w:pStyle w:val="aa"/>
      </w:pPr>
    </w:p>
    <w:p w14:paraId="367448B1"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Система водоснабжения города принята объединенная хозяйственно-противопожарная.</w:t>
      </w:r>
    </w:p>
    <w:p w14:paraId="26156C58"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Система подачи воды – централизованная напорная.</w:t>
      </w:r>
    </w:p>
    <w:p w14:paraId="1EEA2EBB"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Структурно система водоснабжения г. Искитима состоит из двух технологических зон водоснабжения, которые включают в себя:</w:t>
      </w:r>
    </w:p>
    <w:p w14:paraId="190F8FB5"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 ковшевой водозабор из р. Бердь;</w:t>
      </w:r>
    </w:p>
    <w:p w14:paraId="0508C915"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 насосную станцию первого подъема;</w:t>
      </w:r>
    </w:p>
    <w:p w14:paraId="3D16D231"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 комплекс водопроводных очистных сооружений (две очереди);</w:t>
      </w:r>
    </w:p>
    <w:p w14:paraId="2F8A780B"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 насосную станцию второго подъема;</w:t>
      </w:r>
    </w:p>
    <w:p w14:paraId="6E2C1A75"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 насосную станцию третьего подъема;</w:t>
      </w:r>
    </w:p>
    <w:p w14:paraId="2CFFD9E4"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 повысительную насосную станцию;</w:t>
      </w:r>
    </w:p>
    <w:p w14:paraId="6E56BC25"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 распределительную водопроводную сеть;</w:t>
      </w:r>
    </w:p>
    <w:p w14:paraId="107CB9C0"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 три водозаборные скважины, оснащенные погружными насосами;</w:t>
      </w:r>
    </w:p>
    <w:p w14:paraId="1BEEBA37"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 водонапорные башни при скважинах.</w:t>
      </w:r>
    </w:p>
    <w:p w14:paraId="306AA40D"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Общая протяженность сетей системы водоснабжения – 192,297 км, из них 105,3 км проходят по территории города и 47,85 км по территории Искитимского района.</w:t>
      </w:r>
    </w:p>
    <w:p w14:paraId="062458EC" w14:textId="2A3894CA"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Основными потребителями воды является население муниципального образования, учреждения социального, культурного, бытового обслуживания, предприятия и коммерческие организации. Около 49,5% от общего количества потребителей составляют потребители, расположенные за пределами г. Искитима в Искитимском (п. Чернореченский, п.г.т. Линево, п. Евсино) и Черепановском (п.г.т. Дорогино) районах.</w:t>
      </w:r>
    </w:p>
    <w:p w14:paraId="3B74132D"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На сегодняшний день территория г. Искитима не полностью охвачена централизованным водоснабжением. Доступ к централизованному водоснабжению имеет около 95% городских потребителей.</w:t>
      </w:r>
    </w:p>
    <w:p w14:paraId="6F107D16"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Централизованное водоснабжение отсутствует в ряде массивов индивидуальной жилой застройки:</w:t>
      </w:r>
    </w:p>
    <w:p w14:paraId="669BA9BA"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 застройка в районе карьера цементного завода в Заречном микрорайоне;</w:t>
      </w:r>
    </w:p>
    <w:p w14:paraId="7CCB44C5"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 застройка в южной части микрорайона Солнечный;</w:t>
      </w:r>
    </w:p>
    <w:p w14:paraId="1D1A319B"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 большая часть зоны индивидуальной жилой застройки.</w:t>
      </w:r>
    </w:p>
    <w:p w14:paraId="10EDBA7D" w14:textId="77777777" w:rsidR="00D46F54" w:rsidRPr="00C90B12" w:rsidRDefault="00D46F54" w:rsidP="00D46F54">
      <w:pPr>
        <w:spacing w:after="40"/>
        <w:ind w:firstLine="700"/>
        <w:jc w:val="both"/>
        <w:rPr>
          <w:rFonts w:eastAsia="Calibri" w:cs="Times New Roman"/>
          <w:lang w:eastAsia="ru-RU"/>
        </w:rPr>
      </w:pPr>
      <w:bookmarkStart w:id="71" w:name="_Hlk122958850"/>
      <w:r w:rsidRPr="00C90B12">
        <w:rPr>
          <w:rFonts w:eastAsia="Calibri" w:cs="Times New Roman"/>
          <w:lang w:eastAsia="ru-RU"/>
        </w:rPr>
        <w:t>Структурная схема системы водоснабжения г. Искитима показана на рисунке ниже.</w:t>
      </w:r>
    </w:p>
    <w:p w14:paraId="0B180336" w14:textId="77777777" w:rsidR="00D46F54" w:rsidRPr="00C90B12" w:rsidRDefault="00D46F54" w:rsidP="00D46F54">
      <w:pPr>
        <w:pStyle w:val="aa"/>
        <w:rPr>
          <w:lang w:eastAsia="ru-RU"/>
        </w:rPr>
      </w:pPr>
    </w:p>
    <w:p w14:paraId="333FF221" w14:textId="77777777" w:rsidR="00D46F54" w:rsidRPr="00C90B12" w:rsidRDefault="00D46F54" w:rsidP="00D46F54">
      <w:pPr>
        <w:pStyle w:val="aa"/>
        <w:rPr>
          <w:lang w:eastAsia="ru-RU"/>
        </w:rPr>
      </w:pPr>
      <w:r w:rsidRPr="00C90B12">
        <w:rPr>
          <w:noProof/>
          <w:lang w:eastAsia="ru-RU"/>
        </w:rPr>
        <w:lastRenderedPageBreak/>
        <w:drawing>
          <wp:inline distT="0" distB="0" distL="0" distR="0" wp14:anchorId="21469F76" wp14:editId="73F52349">
            <wp:extent cx="5410200" cy="4039577"/>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11896" cy="4040843"/>
                    </a:xfrm>
                    <a:prstGeom prst="rect">
                      <a:avLst/>
                    </a:prstGeom>
                    <a:noFill/>
                    <a:ln>
                      <a:noFill/>
                    </a:ln>
                  </pic:spPr>
                </pic:pic>
              </a:graphicData>
            </a:graphic>
          </wp:inline>
        </w:drawing>
      </w:r>
    </w:p>
    <w:p w14:paraId="3738A8B7" w14:textId="35C0C72E" w:rsidR="00D46F54" w:rsidRPr="00C90B12" w:rsidRDefault="00D46F54" w:rsidP="00D46F54">
      <w:pPr>
        <w:pStyle w:val="aa"/>
        <w:rPr>
          <w:lang w:eastAsia="ru-RU"/>
        </w:rPr>
      </w:pPr>
      <w:r w:rsidRPr="00C90B12">
        <w:rPr>
          <w:lang w:eastAsia="ru-RU"/>
        </w:rPr>
        <w:t xml:space="preserve">Рисунок </w:t>
      </w:r>
      <w:r w:rsidR="005253D5" w:rsidRPr="00C90B12">
        <w:rPr>
          <w:lang w:eastAsia="ru-RU"/>
        </w:rPr>
        <w:t>3</w:t>
      </w:r>
      <w:r w:rsidRPr="00C90B12">
        <w:rPr>
          <w:lang w:eastAsia="ru-RU"/>
        </w:rPr>
        <w:t>.2.1 - Структурная схема системы водоснабжения г. Искитима</w:t>
      </w:r>
    </w:p>
    <w:p w14:paraId="13AD4E53" w14:textId="77777777" w:rsidR="00D46F54" w:rsidRPr="00C90B12" w:rsidRDefault="00D46F54" w:rsidP="00D46F54">
      <w:pPr>
        <w:pStyle w:val="aa"/>
        <w:rPr>
          <w:lang w:eastAsia="ru-RU"/>
        </w:rPr>
      </w:pPr>
    </w:p>
    <w:p w14:paraId="7AA27175"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Система водоснабжения города Искитима разделена на две технологические зоны водоснабжения.</w:t>
      </w:r>
    </w:p>
    <w:p w14:paraId="44E79542" w14:textId="7CD64BDB"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Технологическая зона I осуществляет водоснабжение основной территории г. Искитима, микрорайонов Шипуново и Ложок, а также обеспечивает подачу воды потребителям п. Чернореченский, п.г.т. Линево, п. Евсино и п.г.т. Дорогино.</w:t>
      </w:r>
    </w:p>
    <w:p w14:paraId="0355D348"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Технологическая зона II осуществляет водоснабжение индивидуальной жилой застройки по улицам Спортивная, Транспортная и Западный жилмассив.</w:t>
      </w:r>
    </w:p>
    <w:p w14:paraId="0E971D84"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Между технологическими зонами имеется резервирующая перемычка, которая постоянно отключена.</w:t>
      </w:r>
    </w:p>
    <w:p w14:paraId="565418CF"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Водозабор расположен на левом берегу р. Бердь. Вода из реки Бердь поступает в ковш, оборудованный рыбозащитными сооружениями, затем в водоприемный колодец, проходя через сороудерживающие решетки, насосной станцией I подъема по четырем напорным водоводам направляется на блок очистных сооружений НФС. На блоке очистных сооружений НФС вода попадает в смесители, где происходит смешение с реагентами, далее через камеры реакции, встроенные в горизонтальные отстойники, и через осветлители со взвешенным слоем осадка, вода проходит скорые фильтры, загруженные альбитофиром и горелой породой. После обеззараживания вода попадает в резервуары чистой воды, а затем насосной станцией II подъема в разводящие сети города. Осадок, образующийся в отстойниках и задержанный на фильтрах, периодически сбрасывается в реку Бердь без дополнительной очистки.</w:t>
      </w:r>
    </w:p>
    <w:p w14:paraId="73489E74"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Перекачку воды из скважины обеспечивают глубинные, погружные насосы ЭВЦ 16-50.</w:t>
      </w:r>
    </w:p>
    <w:p w14:paraId="43F3BF80"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В павильоне каждой скважины установлен электрический щит, посредством которого осуществляется электроснабжение насосной станции первого подъёма и прибор учета электроэнергии.</w:t>
      </w:r>
    </w:p>
    <w:p w14:paraId="790678F9" w14:textId="3781ECD4"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lastRenderedPageBreak/>
        <w:t xml:space="preserve">Насосная станция первого подъема, совмещенная с водоприемным ковшом, для подачи воды на ВОС установлены насосные агрегаты следующих марок. Перечень насосного оборудования ЦСВ г. Искитима представлен в таблице </w:t>
      </w:r>
      <w:r w:rsidR="005253D5" w:rsidRPr="00C90B12">
        <w:rPr>
          <w:rFonts w:eastAsia="Calibri" w:cs="Times New Roman"/>
          <w:lang w:eastAsia="ru-RU"/>
        </w:rPr>
        <w:t>3.2.2</w:t>
      </w:r>
      <w:r w:rsidRPr="00C90B12">
        <w:rPr>
          <w:rFonts w:eastAsia="Calibri" w:cs="Times New Roman"/>
          <w:lang w:eastAsia="ru-RU"/>
        </w:rPr>
        <w:t>.</w:t>
      </w:r>
    </w:p>
    <w:p w14:paraId="085BE2BE" w14:textId="77777777" w:rsidR="00D46F54" w:rsidRPr="00C90B12" w:rsidRDefault="00D46F54" w:rsidP="00D46F54">
      <w:pPr>
        <w:pStyle w:val="aa"/>
        <w:ind w:firstLine="709"/>
        <w:jc w:val="both"/>
        <w:rPr>
          <w:rFonts w:eastAsia="Calibri" w:cs="Times New Roman"/>
          <w:lang w:eastAsia="ru-RU"/>
        </w:rPr>
        <w:sectPr w:rsidR="00D46F54" w:rsidRPr="00C90B12" w:rsidSect="00706F77">
          <w:headerReference w:type="even" r:id="rId24"/>
          <w:headerReference w:type="default" r:id="rId25"/>
          <w:footerReference w:type="default" r:id="rId26"/>
          <w:headerReference w:type="first" r:id="rId27"/>
          <w:pgSz w:w="11906" w:h="16838"/>
          <w:pgMar w:top="1134" w:right="850" w:bottom="1134" w:left="1701" w:header="708" w:footer="708" w:gutter="0"/>
          <w:cols w:space="708"/>
          <w:docGrid w:linePitch="360"/>
        </w:sectPr>
      </w:pPr>
    </w:p>
    <w:p w14:paraId="48165748" w14:textId="7BBA51ED" w:rsidR="00D46F54" w:rsidRPr="00C90B12" w:rsidRDefault="00D46F54" w:rsidP="00D46F54">
      <w:pPr>
        <w:pStyle w:val="aa"/>
        <w:ind w:firstLine="709"/>
        <w:jc w:val="both"/>
        <w:rPr>
          <w:rFonts w:eastAsia="Calibri" w:cs="Times New Roman"/>
          <w:b/>
          <w:bCs/>
          <w:lang w:eastAsia="ru-RU"/>
        </w:rPr>
      </w:pPr>
      <w:r w:rsidRPr="00C90B12">
        <w:rPr>
          <w:rFonts w:eastAsia="Calibri" w:cs="Times New Roman"/>
          <w:b/>
          <w:bCs/>
          <w:lang w:eastAsia="ru-RU"/>
        </w:rPr>
        <w:lastRenderedPageBreak/>
        <w:t xml:space="preserve">Таблица </w:t>
      </w:r>
      <w:r w:rsidR="005253D5" w:rsidRPr="00C90B12">
        <w:rPr>
          <w:rFonts w:eastAsia="Calibri" w:cs="Times New Roman"/>
          <w:b/>
          <w:bCs/>
          <w:lang w:eastAsia="ru-RU"/>
        </w:rPr>
        <w:t>3.2.2</w:t>
      </w:r>
      <w:r w:rsidRPr="00C90B12">
        <w:rPr>
          <w:rFonts w:eastAsia="Calibri" w:cs="Times New Roman"/>
          <w:b/>
          <w:bCs/>
          <w:lang w:eastAsia="ru-RU"/>
        </w:rPr>
        <w:t xml:space="preserve"> - Перечень насосного оборудования ЦСВ г. Искитима</w:t>
      </w:r>
    </w:p>
    <w:tbl>
      <w:tblPr>
        <w:tblW w:w="1573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22"/>
        <w:gridCol w:w="1418"/>
        <w:gridCol w:w="1701"/>
        <w:gridCol w:w="3234"/>
        <w:gridCol w:w="1134"/>
        <w:gridCol w:w="1134"/>
        <w:gridCol w:w="1403"/>
        <w:gridCol w:w="1074"/>
        <w:gridCol w:w="1351"/>
        <w:gridCol w:w="1560"/>
      </w:tblGrid>
      <w:tr w:rsidR="00D46F54" w:rsidRPr="00C90B12" w14:paraId="7465AAEA" w14:textId="77777777" w:rsidTr="00F85FBF">
        <w:trPr>
          <w:trHeight w:val="20"/>
          <w:tblHeader/>
          <w:jc w:val="center"/>
        </w:trPr>
        <w:tc>
          <w:tcPr>
            <w:tcW w:w="1722" w:type="dxa"/>
            <w:shd w:val="clear" w:color="auto" w:fill="F2F2F2" w:themeFill="background1" w:themeFillShade="F2"/>
            <w:vAlign w:val="center"/>
          </w:tcPr>
          <w:p w14:paraId="1C1F5135"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Тип</w:t>
            </w:r>
          </w:p>
        </w:tc>
        <w:tc>
          <w:tcPr>
            <w:tcW w:w="1418" w:type="dxa"/>
            <w:shd w:val="clear" w:color="auto" w:fill="F2F2F2" w:themeFill="background1" w:themeFillShade="F2"/>
            <w:vAlign w:val="center"/>
          </w:tcPr>
          <w:p w14:paraId="787B0EE1"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Назначение</w:t>
            </w:r>
          </w:p>
        </w:tc>
        <w:tc>
          <w:tcPr>
            <w:tcW w:w="1701" w:type="dxa"/>
            <w:shd w:val="clear" w:color="auto" w:fill="F2F2F2" w:themeFill="background1" w:themeFillShade="F2"/>
            <w:vAlign w:val="center"/>
          </w:tcPr>
          <w:p w14:paraId="23F6C986"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Классификация по принципу действия</w:t>
            </w:r>
          </w:p>
        </w:tc>
        <w:tc>
          <w:tcPr>
            <w:tcW w:w="3234" w:type="dxa"/>
            <w:shd w:val="clear" w:color="auto" w:fill="F2F2F2" w:themeFill="background1" w:themeFillShade="F2"/>
            <w:vAlign w:val="center"/>
          </w:tcPr>
          <w:p w14:paraId="4D9DCFDA" w14:textId="77777777" w:rsidR="00D46F54" w:rsidRPr="00C90B12" w:rsidRDefault="00D46F54" w:rsidP="00F85FBF">
            <w:pPr>
              <w:pStyle w:val="aa"/>
              <w:jc w:val="center"/>
              <w:rPr>
                <w:rFonts w:eastAsia="Calibri" w:cs="Times New Roman"/>
                <w:sz w:val="22"/>
                <w:lang w:eastAsia="ru-RU"/>
              </w:rPr>
            </w:pPr>
            <w:r w:rsidRPr="00C90B12">
              <w:rPr>
                <w:rFonts w:eastAsia="Calibri" w:cs="Times New Roman"/>
                <w:sz w:val="22"/>
                <w:lang w:eastAsia="ru-RU"/>
              </w:rPr>
              <w:t>Место установки (объект системы водоснабжения)</w:t>
            </w:r>
          </w:p>
        </w:tc>
        <w:tc>
          <w:tcPr>
            <w:tcW w:w="1134" w:type="dxa"/>
            <w:shd w:val="clear" w:color="auto" w:fill="F2F2F2" w:themeFill="background1" w:themeFillShade="F2"/>
            <w:vAlign w:val="center"/>
          </w:tcPr>
          <w:p w14:paraId="3A3BC48C"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Г</w:t>
            </w:r>
            <w:r w:rsidRPr="00C90B12">
              <w:rPr>
                <w:rFonts w:eastAsia="Calibri" w:cs="Times New Roman"/>
                <w:sz w:val="22"/>
                <w:lang w:eastAsia="ru-RU"/>
              </w:rPr>
              <w:t>о</w:t>
            </w:r>
            <w:r w:rsidRPr="00C90B12">
              <w:rPr>
                <w:rFonts w:eastAsia="Calibri" w:cs="Times New Roman"/>
                <w:sz w:val="22"/>
                <w:lang w:val="en-US" w:eastAsia="ru-RU"/>
              </w:rPr>
              <w:t>д ввода в эксплуатацию</w:t>
            </w:r>
          </w:p>
        </w:tc>
        <w:tc>
          <w:tcPr>
            <w:tcW w:w="1134" w:type="dxa"/>
            <w:shd w:val="clear" w:color="auto" w:fill="F2F2F2" w:themeFill="background1" w:themeFillShade="F2"/>
            <w:vAlign w:val="center"/>
          </w:tcPr>
          <w:p w14:paraId="21F00D59"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Напор, м</w:t>
            </w:r>
          </w:p>
        </w:tc>
        <w:tc>
          <w:tcPr>
            <w:tcW w:w="1403" w:type="dxa"/>
            <w:shd w:val="clear" w:color="auto" w:fill="F2F2F2" w:themeFill="background1" w:themeFillShade="F2"/>
            <w:vAlign w:val="center"/>
          </w:tcPr>
          <w:p w14:paraId="113CC4AF"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Подача, м.куб./ч</w:t>
            </w:r>
          </w:p>
        </w:tc>
        <w:tc>
          <w:tcPr>
            <w:tcW w:w="1074" w:type="dxa"/>
            <w:shd w:val="clear" w:color="auto" w:fill="F2F2F2" w:themeFill="background1" w:themeFillShade="F2"/>
            <w:vAlign w:val="center"/>
          </w:tcPr>
          <w:p w14:paraId="63522DA3"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Мощность на валу, кВт</w:t>
            </w:r>
          </w:p>
        </w:tc>
        <w:tc>
          <w:tcPr>
            <w:tcW w:w="1351" w:type="dxa"/>
            <w:shd w:val="clear" w:color="auto" w:fill="F2F2F2" w:themeFill="background1" w:themeFillShade="F2"/>
            <w:vAlign w:val="center"/>
          </w:tcPr>
          <w:p w14:paraId="62ADABAA"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Наличие преобразователя частоты</w:t>
            </w:r>
          </w:p>
        </w:tc>
        <w:tc>
          <w:tcPr>
            <w:tcW w:w="1560" w:type="dxa"/>
            <w:shd w:val="clear" w:color="auto" w:fill="F2F2F2" w:themeFill="background1" w:themeFillShade="F2"/>
            <w:vAlign w:val="center"/>
          </w:tcPr>
          <w:p w14:paraId="3B9F96B6"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Способ пуска</w:t>
            </w:r>
          </w:p>
        </w:tc>
      </w:tr>
      <w:tr w:rsidR="00D46F54" w:rsidRPr="00C90B12" w14:paraId="6714CC68" w14:textId="77777777" w:rsidTr="00F85FBF">
        <w:trPr>
          <w:trHeight w:val="20"/>
          <w:jc w:val="center"/>
        </w:trPr>
        <w:tc>
          <w:tcPr>
            <w:tcW w:w="1722" w:type="dxa"/>
            <w:vAlign w:val="center"/>
          </w:tcPr>
          <w:p w14:paraId="7B5ADB4D" w14:textId="77777777" w:rsidR="00D46F54" w:rsidRPr="00C90B12" w:rsidRDefault="00D46F54" w:rsidP="00F85FBF">
            <w:pPr>
              <w:pStyle w:val="aa"/>
              <w:jc w:val="center"/>
              <w:rPr>
                <w:rFonts w:eastAsia="Calibri" w:cs="Times New Roman"/>
                <w:sz w:val="22"/>
                <w:lang w:val="en-US" w:eastAsia="ru-RU"/>
              </w:rPr>
            </w:pPr>
          </w:p>
        </w:tc>
        <w:tc>
          <w:tcPr>
            <w:tcW w:w="14009" w:type="dxa"/>
            <w:gridSpan w:val="9"/>
            <w:vAlign w:val="center"/>
          </w:tcPr>
          <w:p w14:paraId="679C0265" w14:textId="77777777" w:rsidR="00D46F54" w:rsidRPr="00C90B12" w:rsidRDefault="00D46F54" w:rsidP="00F85FBF">
            <w:pPr>
              <w:pStyle w:val="aa"/>
              <w:jc w:val="center"/>
              <w:rPr>
                <w:rFonts w:eastAsia="Calibri" w:cs="Times New Roman"/>
                <w:b/>
                <w:sz w:val="22"/>
                <w:lang w:val="en-US" w:eastAsia="ru-RU"/>
              </w:rPr>
            </w:pPr>
            <w:r w:rsidRPr="00C90B12">
              <w:rPr>
                <w:rFonts w:eastAsia="Calibri" w:cs="Times New Roman"/>
                <w:b/>
                <w:sz w:val="22"/>
                <w:lang w:val="en-US" w:eastAsia="ru-RU"/>
              </w:rPr>
              <w:t>Насосная станция первого подъёма</w:t>
            </w:r>
          </w:p>
        </w:tc>
      </w:tr>
      <w:tr w:rsidR="00D46F54" w:rsidRPr="00C90B12" w14:paraId="1DCBB3E1" w14:textId="77777777" w:rsidTr="00F85FBF">
        <w:trPr>
          <w:trHeight w:val="20"/>
          <w:jc w:val="center"/>
        </w:trPr>
        <w:tc>
          <w:tcPr>
            <w:tcW w:w="1722" w:type="dxa"/>
            <w:vAlign w:val="center"/>
          </w:tcPr>
          <w:p w14:paraId="23F2AB51"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Д1250-65</w:t>
            </w:r>
          </w:p>
        </w:tc>
        <w:tc>
          <w:tcPr>
            <w:tcW w:w="1418" w:type="dxa"/>
            <w:vAlign w:val="center"/>
          </w:tcPr>
          <w:p w14:paraId="2FA30DBB"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1-ая ступень</w:t>
            </w:r>
          </w:p>
        </w:tc>
        <w:tc>
          <w:tcPr>
            <w:tcW w:w="1701" w:type="dxa"/>
            <w:vAlign w:val="center"/>
          </w:tcPr>
          <w:p w14:paraId="1D528777"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центробежный, глубинный</w:t>
            </w:r>
          </w:p>
        </w:tc>
        <w:tc>
          <w:tcPr>
            <w:tcW w:w="3234" w:type="dxa"/>
            <w:vAlign w:val="center"/>
          </w:tcPr>
          <w:p w14:paraId="0223B37B"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Р. Бердь, поверхостный</w:t>
            </w:r>
            <w:r w:rsidRPr="00C90B12">
              <w:rPr>
                <w:rFonts w:eastAsia="Calibri" w:cs="Times New Roman"/>
                <w:sz w:val="22"/>
                <w:lang w:eastAsia="ru-RU"/>
              </w:rPr>
              <w:t xml:space="preserve"> </w:t>
            </w:r>
            <w:r w:rsidRPr="00C90B12">
              <w:rPr>
                <w:rFonts w:eastAsia="Calibri" w:cs="Times New Roman"/>
                <w:sz w:val="22"/>
                <w:lang w:val="en-US" w:eastAsia="ru-RU"/>
              </w:rPr>
              <w:t>водозабор</w:t>
            </w:r>
          </w:p>
        </w:tc>
        <w:tc>
          <w:tcPr>
            <w:tcW w:w="1134" w:type="dxa"/>
            <w:vAlign w:val="center"/>
          </w:tcPr>
          <w:p w14:paraId="2EA92198"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1982</w:t>
            </w:r>
          </w:p>
        </w:tc>
        <w:tc>
          <w:tcPr>
            <w:tcW w:w="1134" w:type="dxa"/>
            <w:vAlign w:val="center"/>
          </w:tcPr>
          <w:p w14:paraId="297A88A2"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73 – 59</w:t>
            </w:r>
          </w:p>
        </w:tc>
        <w:tc>
          <w:tcPr>
            <w:tcW w:w="1403" w:type="dxa"/>
            <w:vAlign w:val="center"/>
          </w:tcPr>
          <w:p w14:paraId="5CD8731C"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840 – 1 520</w:t>
            </w:r>
          </w:p>
        </w:tc>
        <w:tc>
          <w:tcPr>
            <w:tcW w:w="1074" w:type="dxa"/>
            <w:vAlign w:val="center"/>
          </w:tcPr>
          <w:p w14:paraId="76C4E537"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200</w:t>
            </w:r>
          </w:p>
        </w:tc>
        <w:tc>
          <w:tcPr>
            <w:tcW w:w="1351" w:type="dxa"/>
            <w:vAlign w:val="center"/>
          </w:tcPr>
          <w:p w14:paraId="7A9A6C55"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нет</w:t>
            </w:r>
          </w:p>
        </w:tc>
        <w:tc>
          <w:tcPr>
            <w:tcW w:w="1560" w:type="dxa"/>
            <w:vAlign w:val="center"/>
          </w:tcPr>
          <w:p w14:paraId="113AF4BD"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Прямой пуск</w:t>
            </w:r>
          </w:p>
        </w:tc>
      </w:tr>
      <w:tr w:rsidR="00D46F54" w:rsidRPr="00C90B12" w14:paraId="0609088C" w14:textId="77777777" w:rsidTr="00F85FBF">
        <w:trPr>
          <w:trHeight w:val="20"/>
          <w:jc w:val="center"/>
        </w:trPr>
        <w:tc>
          <w:tcPr>
            <w:tcW w:w="1722" w:type="dxa"/>
            <w:vAlign w:val="center"/>
          </w:tcPr>
          <w:p w14:paraId="2AC08193"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Д1600-90</w:t>
            </w:r>
          </w:p>
        </w:tc>
        <w:tc>
          <w:tcPr>
            <w:tcW w:w="1418" w:type="dxa"/>
            <w:vAlign w:val="center"/>
          </w:tcPr>
          <w:p w14:paraId="3637BF24"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1-ая ступень</w:t>
            </w:r>
          </w:p>
        </w:tc>
        <w:tc>
          <w:tcPr>
            <w:tcW w:w="1701" w:type="dxa"/>
            <w:vAlign w:val="center"/>
          </w:tcPr>
          <w:p w14:paraId="13ACA0A5"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центробежный, глубинный</w:t>
            </w:r>
          </w:p>
        </w:tc>
        <w:tc>
          <w:tcPr>
            <w:tcW w:w="3234" w:type="dxa"/>
            <w:vAlign w:val="center"/>
          </w:tcPr>
          <w:p w14:paraId="609BA83D"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Р. Бердь, поверхостный водозабор</w:t>
            </w:r>
          </w:p>
        </w:tc>
        <w:tc>
          <w:tcPr>
            <w:tcW w:w="1134" w:type="dxa"/>
            <w:vAlign w:val="center"/>
          </w:tcPr>
          <w:p w14:paraId="4E92253E"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1984</w:t>
            </w:r>
          </w:p>
        </w:tc>
        <w:tc>
          <w:tcPr>
            <w:tcW w:w="1134" w:type="dxa"/>
            <w:vAlign w:val="center"/>
          </w:tcPr>
          <w:p w14:paraId="57ABA9BE"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98 – 79</w:t>
            </w:r>
          </w:p>
        </w:tc>
        <w:tc>
          <w:tcPr>
            <w:tcW w:w="1403" w:type="dxa"/>
            <w:vAlign w:val="center"/>
          </w:tcPr>
          <w:p w14:paraId="6F9BBF47"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1 100 – 2 000</w:t>
            </w:r>
          </w:p>
        </w:tc>
        <w:tc>
          <w:tcPr>
            <w:tcW w:w="1074" w:type="dxa"/>
            <w:vAlign w:val="center"/>
          </w:tcPr>
          <w:p w14:paraId="4505FE27"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315</w:t>
            </w:r>
          </w:p>
        </w:tc>
        <w:tc>
          <w:tcPr>
            <w:tcW w:w="1351" w:type="dxa"/>
            <w:vAlign w:val="center"/>
          </w:tcPr>
          <w:p w14:paraId="11F405A6"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да</w:t>
            </w:r>
          </w:p>
        </w:tc>
        <w:tc>
          <w:tcPr>
            <w:tcW w:w="1560" w:type="dxa"/>
            <w:vAlign w:val="center"/>
          </w:tcPr>
          <w:p w14:paraId="59895EDC"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плавный пуск</w:t>
            </w:r>
          </w:p>
        </w:tc>
      </w:tr>
      <w:tr w:rsidR="00D46F54" w:rsidRPr="00C90B12" w14:paraId="3323129A" w14:textId="77777777" w:rsidTr="00F85FBF">
        <w:trPr>
          <w:trHeight w:val="20"/>
          <w:jc w:val="center"/>
        </w:trPr>
        <w:tc>
          <w:tcPr>
            <w:tcW w:w="1722" w:type="dxa"/>
            <w:vAlign w:val="center"/>
          </w:tcPr>
          <w:p w14:paraId="2399A88B"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Д1600-90</w:t>
            </w:r>
          </w:p>
        </w:tc>
        <w:tc>
          <w:tcPr>
            <w:tcW w:w="1418" w:type="dxa"/>
            <w:vAlign w:val="center"/>
          </w:tcPr>
          <w:p w14:paraId="58E3B37D"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1-ая ступень</w:t>
            </w:r>
          </w:p>
        </w:tc>
        <w:tc>
          <w:tcPr>
            <w:tcW w:w="1701" w:type="dxa"/>
            <w:vAlign w:val="center"/>
          </w:tcPr>
          <w:p w14:paraId="326997D4"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центробежный, глубинный</w:t>
            </w:r>
          </w:p>
        </w:tc>
        <w:tc>
          <w:tcPr>
            <w:tcW w:w="3234" w:type="dxa"/>
            <w:vAlign w:val="center"/>
          </w:tcPr>
          <w:p w14:paraId="17F27C8E"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Р. Бердь, поверхостный водозабор</w:t>
            </w:r>
          </w:p>
        </w:tc>
        <w:tc>
          <w:tcPr>
            <w:tcW w:w="1134" w:type="dxa"/>
            <w:vAlign w:val="center"/>
          </w:tcPr>
          <w:p w14:paraId="4CA11393"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1984</w:t>
            </w:r>
          </w:p>
        </w:tc>
        <w:tc>
          <w:tcPr>
            <w:tcW w:w="1134" w:type="dxa"/>
            <w:vAlign w:val="center"/>
          </w:tcPr>
          <w:p w14:paraId="5A78CCE3"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98 – 79</w:t>
            </w:r>
          </w:p>
        </w:tc>
        <w:tc>
          <w:tcPr>
            <w:tcW w:w="1403" w:type="dxa"/>
            <w:vAlign w:val="center"/>
          </w:tcPr>
          <w:p w14:paraId="6758FC2D"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1 100 – 2 000</w:t>
            </w:r>
          </w:p>
        </w:tc>
        <w:tc>
          <w:tcPr>
            <w:tcW w:w="1074" w:type="dxa"/>
            <w:vAlign w:val="center"/>
          </w:tcPr>
          <w:p w14:paraId="5BCF30C6"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315</w:t>
            </w:r>
          </w:p>
        </w:tc>
        <w:tc>
          <w:tcPr>
            <w:tcW w:w="1351" w:type="dxa"/>
            <w:vAlign w:val="center"/>
          </w:tcPr>
          <w:p w14:paraId="368F0162"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да</w:t>
            </w:r>
          </w:p>
        </w:tc>
        <w:tc>
          <w:tcPr>
            <w:tcW w:w="1560" w:type="dxa"/>
            <w:vAlign w:val="center"/>
          </w:tcPr>
          <w:p w14:paraId="2734E432"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плавный пуск</w:t>
            </w:r>
          </w:p>
        </w:tc>
      </w:tr>
      <w:tr w:rsidR="00D46F54" w:rsidRPr="00C90B12" w14:paraId="5261A3D0" w14:textId="77777777" w:rsidTr="00F85FBF">
        <w:trPr>
          <w:trHeight w:val="20"/>
          <w:jc w:val="center"/>
        </w:trPr>
        <w:tc>
          <w:tcPr>
            <w:tcW w:w="1722" w:type="dxa"/>
            <w:vAlign w:val="center"/>
          </w:tcPr>
          <w:p w14:paraId="638D7FE0"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Д1600-90</w:t>
            </w:r>
          </w:p>
        </w:tc>
        <w:tc>
          <w:tcPr>
            <w:tcW w:w="1418" w:type="dxa"/>
            <w:vAlign w:val="center"/>
          </w:tcPr>
          <w:p w14:paraId="466F9DB9"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1-ая ступень</w:t>
            </w:r>
          </w:p>
        </w:tc>
        <w:tc>
          <w:tcPr>
            <w:tcW w:w="1701" w:type="dxa"/>
            <w:vAlign w:val="center"/>
          </w:tcPr>
          <w:p w14:paraId="4302AAE2"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центробежный, глубинный</w:t>
            </w:r>
          </w:p>
        </w:tc>
        <w:tc>
          <w:tcPr>
            <w:tcW w:w="3234" w:type="dxa"/>
            <w:vAlign w:val="center"/>
          </w:tcPr>
          <w:p w14:paraId="5862706C"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Р. Бердь, поверхостный</w:t>
            </w:r>
            <w:r w:rsidRPr="00C90B12">
              <w:rPr>
                <w:rFonts w:eastAsia="Calibri" w:cs="Times New Roman"/>
                <w:sz w:val="22"/>
                <w:lang w:eastAsia="ru-RU"/>
              </w:rPr>
              <w:t xml:space="preserve"> </w:t>
            </w:r>
            <w:r w:rsidRPr="00C90B12">
              <w:rPr>
                <w:rFonts w:eastAsia="Calibri" w:cs="Times New Roman"/>
                <w:sz w:val="22"/>
                <w:lang w:val="en-US" w:eastAsia="ru-RU"/>
              </w:rPr>
              <w:t>водозабор</w:t>
            </w:r>
          </w:p>
        </w:tc>
        <w:tc>
          <w:tcPr>
            <w:tcW w:w="1134" w:type="dxa"/>
            <w:vAlign w:val="center"/>
          </w:tcPr>
          <w:p w14:paraId="537FD4A5"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1984</w:t>
            </w:r>
          </w:p>
        </w:tc>
        <w:tc>
          <w:tcPr>
            <w:tcW w:w="1134" w:type="dxa"/>
            <w:vAlign w:val="center"/>
          </w:tcPr>
          <w:p w14:paraId="6A0DAFFB"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98 – 79</w:t>
            </w:r>
          </w:p>
        </w:tc>
        <w:tc>
          <w:tcPr>
            <w:tcW w:w="1403" w:type="dxa"/>
            <w:vAlign w:val="center"/>
          </w:tcPr>
          <w:p w14:paraId="2A251B8F"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1 100 – 2 000</w:t>
            </w:r>
          </w:p>
        </w:tc>
        <w:tc>
          <w:tcPr>
            <w:tcW w:w="1074" w:type="dxa"/>
            <w:vAlign w:val="center"/>
          </w:tcPr>
          <w:p w14:paraId="6C9EFB96"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315</w:t>
            </w:r>
          </w:p>
        </w:tc>
        <w:tc>
          <w:tcPr>
            <w:tcW w:w="1351" w:type="dxa"/>
            <w:vAlign w:val="center"/>
          </w:tcPr>
          <w:p w14:paraId="2A26A400"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да</w:t>
            </w:r>
          </w:p>
        </w:tc>
        <w:tc>
          <w:tcPr>
            <w:tcW w:w="1560" w:type="dxa"/>
            <w:vAlign w:val="center"/>
          </w:tcPr>
          <w:p w14:paraId="276E6D3E"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плавный пуск</w:t>
            </w:r>
          </w:p>
        </w:tc>
      </w:tr>
      <w:tr w:rsidR="00D46F54" w:rsidRPr="00C90B12" w14:paraId="5AC0FA82" w14:textId="77777777" w:rsidTr="00F85FBF">
        <w:trPr>
          <w:trHeight w:val="20"/>
          <w:jc w:val="center"/>
        </w:trPr>
        <w:tc>
          <w:tcPr>
            <w:tcW w:w="1722" w:type="dxa"/>
            <w:vAlign w:val="center"/>
          </w:tcPr>
          <w:p w14:paraId="06D63690"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Д1600-90</w:t>
            </w:r>
          </w:p>
        </w:tc>
        <w:tc>
          <w:tcPr>
            <w:tcW w:w="1418" w:type="dxa"/>
            <w:vAlign w:val="center"/>
          </w:tcPr>
          <w:p w14:paraId="62F7D72D"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1-ая ступень</w:t>
            </w:r>
          </w:p>
        </w:tc>
        <w:tc>
          <w:tcPr>
            <w:tcW w:w="1701" w:type="dxa"/>
            <w:vAlign w:val="center"/>
          </w:tcPr>
          <w:p w14:paraId="5906C146"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центробежный, глубинный</w:t>
            </w:r>
          </w:p>
        </w:tc>
        <w:tc>
          <w:tcPr>
            <w:tcW w:w="3234" w:type="dxa"/>
            <w:vAlign w:val="center"/>
          </w:tcPr>
          <w:p w14:paraId="733171CB"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Р. Бердь, поверхостный водозабор</w:t>
            </w:r>
          </w:p>
        </w:tc>
        <w:tc>
          <w:tcPr>
            <w:tcW w:w="1134" w:type="dxa"/>
            <w:vAlign w:val="center"/>
          </w:tcPr>
          <w:p w14:paraId="4AE77101"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1984</w:t>
            </w:r>
          </w:p>
        </w:tc>
        <w:tc>
          <w:tcPr>
            <w:tcW w:w="1134" w:type="dxa"/>
            <w:vAlign w:val="center"/>
          </w:tcPr>
          <w:p w14:paraId="2BE721BC"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98 – 79</w:t>
            </w:r>
          </w:p>
        </w:tc>
        <w:tc>
          <w:tcPr>
            <w:tcW w:w="1403" w:type="dxa"/>
            <w:vAlign w:val="center"/>
          </w:tcPr>
          <w:p w14:paraId="5D05F220"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1 100 – 2 000</w:t>
            </w:r>
          </w:p>
        </w:tc>
        <w:tc>
          <w:tcPr>
            <w:tcW w:w="1074" w:type="dxa"/>
            <w:vAlign w:val="center"/>
          </w:tcPr>
          <w:p w14:paraId="4826A4BE"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315</w:t>
            </w:r>
          </w:p>
        </w:tc>
        <w:tc>
          <w:tcPr>
            <w:tcW w:w="1351" w:type="dxa"/>
            <w:vAlign w:val="center"/>
          </w:tcPr>
          <w:p w14:paraId="0D8AF52D"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да</w:t>
            </w:r>
          </w:p>
        </w:tc>
        <w:tc>
          <w:tcPr>
            <w:tcW w:w="1560" w:type="dxa"/>
            <w:vAlign w:val="center"/>
          </w:tcPr>
          <w:p w14:paraId="26EC8542"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плавный пуск</w:t>
            </w:r>
          </w:p>
        </w:tc>
      </w:tr>
      <w:tr w:rsidR="00D46F54" w:rsidRPr="00C90B12" w14:paraId="73FFE6BB" w14:textId="77777777" w:rsidTr="00F85FBF">
        <w:trPr>
          <w:trHeight w:val="20"/>
          <w:jc w:val="center"/>
        </w:trPr>
        <w:tc>
          <w:tcPr>
            <w:tcW w:w="1722" w:type="dxa"/>
            <w:vAlign w:val="center"/>
          </w:tcPr>
          <w:p w14:paraId="38573CA5" w14:textId="77777777" w:rsidR="00D46F54" w:rsidRPr="00C90B12" w:rsidRDefault="00D46F54" w:rsidP="00F85FBF">
            <w:pPr>
              <w:pStyle w:val="aa"/>
              <w:jc w:val="center"/>
              <w:rPr>
                <w:rFonts w:eastAsia="Calibri" w:cs="Times New Roman"/>
                <w:sz w:val="22"/>
                <w:lang w:val="en-US" w:eastAsia="ru-RU"/>
              </w:rPr>
            </w:pPr>
          </w:p>
        </w:tc>
        <w:tc>
          <w:tcPr>
            <w:tcW w:w="14009" w:type="dxa"/>
            <w:gridSpan w:val="9"/>
            <w:vAlign w:val="center"/>
          </w:tcPr>
          <w:p w14:paraId="05BE639B" w14:textId="77777777" w:rsidR="00D46F54" w:rsidRPr="00C90B12" w:rsidRDefault="00D46F54" w:rsidP="00F85FBF">
            <w:pPr>
              <w:pStyle w:val="aa"/>
              <w:jc w:val="center"/>
              <w:rPr>
                <w:rFonts w:eastAsia="Calibri" w:cs="Times New Roman"/>
                <w:b/>
                <w:sz w:val="22"/>
                <w:lang w:val="en-US" w:eastAsia="ru-RU"/>
              </w:rPr>
            </w:pPr>
            <w:r w:rsidRPr="00C90B12">
              <w:rPr>
                <w:rFonts w:eastAsia="Calibri" w:cs="Times New Roman"/>
                <w:b/>
                <w:sz w:val="22"/>
                <w:lang w:val="en-US" w:eastAsia="ru-RU"/>
              </w:rPr>
              <w:t>Насосная станция второго подъёма</w:t>
            </w:r>
          </w:p>
        </w:tc>
      </w:tr>
      <w:tr w:rsidR="00D46F54" w:rsidRPr="00C90B12" w14:paraId="6200A20E" w14:textId="77777777" w:rsidTr="00F85FBF">
        <w:trPr>
          <w:trHeight w:val="20"/>
          <w:jc w:val="center"/>
        </w:trPr>
        <w:tc>
          <w:tcPr>
            <w:tcW w:w="1722" w:type="dxa"/>
            <w:vAlign w:val="center"/>
          </w:tcPr>
          <w:p w14:paraId="3B438154"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Д1250-125</w:t>
            </w:r>
          </w:p>
        </w:tc>
        <w:tc>
          <w:tcPr>
            <w:tcW w:w="1418" w:type="dxa"/>
            <w:vAlign w:val="center"/>
          </w:tcPr>
          <w:p w14:paraId="27C554D9"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2-ая ступень</w:t>
            </w:r>
          </w:p>
        </w:tc>
        <w:tc>
          <w:tcPr>
            <w:tcW w:w="1701" w:type="dxa"/>
            <w:vAlign w:val="center"/>
          </w:tcPr>
          <w:p w14:paraId="5854E0CC"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центробежный</w:t>
            </w:r>
          </w:p>
        </w:tc>
        <w:tc>
          <w:tcPr>
            <w:tcW w:w="3234" w:type="dxa"/>
            <w:vAlign w:val="center"/>
          </w:tcPr>
          <w:p w14:paraId="4B40D564"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Здание насосной 2-го подъёма</w:t>
            </w:r>
          </w:p>
        </w:tc>
        <w:tc>
          <w:tcPr>
            <w:tcW w:w="1134" w:type="dxa"/>
            <w:vAlign w:val="center"/>
          </w:tcPr>
          <w:p w14:paraId="11472AA8"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2006</w:t>
            </w:r>
          </w:p>
        </w:tc>
        <w:tc>
          <w:tcPr>
            <w:tcW w:w="1134" w:type="dxa"/>
            <w:vAlign w:val="center"/>
          </w:tcPr>
          <w:p w14:paraId="723C33E3"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136 – 112</w:t>
            </w:r>
          </w:p>
        </w:tc>
        <w:tc>
          <w:tcPr>
            <w:tcW w:w="1403" w:type="dxa"/>
            <w:vAlign w:val="center"/>
          </w:tcPr>
          <w:p w14:paraId="0A9F88E6"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870 – 1 500</w:t>
            </w:r>
          </w:p>
        </w:tc>
        <w:tc>
          <w:tcPr>
            <w:tcW w:w="1074" w:type="dxa"/>
            <w:vAlign w:val="center"/>
          </w:tcPr>
          <w:p w14:paraId="255395BB"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400</w:t>
            </w:r>
          </w:p>
        </w:tc>
        <w:tc>
          <w:tcPr>
            <w:tcW w:w="1351" w:type="dxa"/>
            <w:vAlign w:val="center"/>
          </w:tcPr>
          <w:p w14:paraId="12A3E6ED"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нет</w:t>
            </w:r>
          </w:p>
        </w:tc>
        <w:tc>
          <w:tcPr>
            <w:tcW w:w="1560" w:type="dxa"/>
            <w:vAlign w:val="center"/>
          </w:tcPr>
          <w:p w14:paraId="34DECA38"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Прямой пуск</w:t>
            </w:r>
          </w:p>
        </w:tc>
      </w:tr>
      <w:tr w:rsidR="00D46F54" w:rsidRPr="00C90B12" w14:paraId="29743C5F" w14:textId="77777777" w:rsidTr="00F85FBF">
        <w:trPr>
          <w:trHeight w:val="20"/>
          <w:jc w:val="center"/>
        </w:trPr>
        <w:tc>
          <w:tcPr>
            <w:tcW w:w="1722" w:type="dxa"/>
            <w:vAlign w:val="center"/>
          </w:tcPr>
          <w:p w14:paraId="4D55D983"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Д1250-125</w:t>
            </w:r>
          </w:p>
        </w:tc>
        <w:tc>
          <w:tcPr>
            <w:tcW w:w="1418" w:type="dxa"/>
            <w:vAlign w:val="center"/>
          </w:tcPr>
          <w:p w14:paraId="71865C0A"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2-ая ступень</w:t>
            </w:r>
          </w:p>
        </w:tc>
        <w:tc>
          <w:tcPr>
            <w:tcW w:w="1701" w:type="dxa"/>
            <w:vAlign w:val="center"/>
          </w:tcPr>
          <w:p w14:paraId="4A85E996"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центробежный</w:t>
            </w:r>
          </w:p>
        </w:tc>
        <w:tc>
          <w:tcPr>
            <w:tcW w:w="3234" w:type="dxa"/>
            <w:vAlign w:val="center"/>
          </w:tcPr>
          <w:p w14:paraId="0E5F065F"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Здание насосной 2-го подъёма</w:t>
            </w:r>
          </w:p>
        </w:tc>
        <w:tc>
          <w:tcPr>
            <w:tcW w:w="1134" w:type="dxa"/>
            <w:vAlign w:val="center"/>
          </w:tcPr>
          <w:p w14:paraId="6E842D0C"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1954</w:t>
            </w:r>
          </w:p>
        </w:tc>
        <w:tc>
          <w:tcPr>
            <w:tcW w:w="1134" w:type="dxa"/>
            <w:vAlign w:val="center"/>
          </w:tcPr>
          <w:p w14:paraId="5FC10A96"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136 – 112</w:t>
            </w:r>
          </w:p>
        </w:tc>
        <w:tc>
          <w:tcPr>
            <w:tcW w:w="1403" w:type="dxa"/>
            <w:vAlign w:val="center"/>
          </w:tcPr>
          <w:p w14:paraId="0BC0059F"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870 – 1 500</w:t>
            </w:r>
          </w:p>
        </w:tc>
        <w:tc>
          <w:tcPr>
            <w:tcW w:w="1074" w:type="dxa"/>
            <w:vAlign w:val="center"/>
          </w:tcPr>
          <w:p w14:paraId="60A4522B"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630</w:t>
            </w:r>
          </w:p>
        </w:tc>
        <w:tc>
          <w:tcPr>
            <w:tcW w:w="1351" w:type="dxa"/>
            <w:vAlign w:val="center"/>
          </w:tcPr>
          <w:p w14:paraId="1AF1184F"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нет</w:t>
            </w:r>
          </w:p>
        </w:tc>
        <w:tc>
          <w:tcPr>
            <w:tcW w:w="1560" w:type="dxa"/>
            <w:vAlign w:val="center"/>
          </w:tcPr>
          <w:p w14:paraId="2E3E5CA0"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Прямой пуск</w:t>
            </w:r>
          </w:p>
        </w:tc>
      </w:tr>
      <w:tr w:rsidR="00D46F54" w:rsidRPr="00C90B12" w14:paraId="6C9A7D90" w14:textId="77777777" w:rsidTr="00F85FBF">
        <w:trPr>
          <w:trHeight w:val="20"/>
          <w:jc w:val="center"/>
        </w:trPr>
        <w:tc>
          <w:tcPr>
            <w:tcW w:w="1722" w:type="dxa"/>
            <w:vAlign w:val="center"/>
          </w:tcPr>
          <w:p w14:paraId="6B3CBE9C"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300Д-70</w:t>
            </w:r>
          </w:p>
        </w:tc>
        <w:tc>
          <w:tcPr>
            <w:tcW w:w="1418" w:type="dxa"/>
            <w:vAlign w:val="center"/>
          </w:tcPr>
          <w:p w14:paraId="1469460F"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2-ая ступень</w:t>
            </w:r>
          </w:p>
        </w:tc>
        <w:tc>
          <w:tcPr>
            <w:tcW w:w="1701" w:type="dxa"/>
            <w:vAlign w:val="center"/>
          </w:tcPr>
          <w:p w14:paraId="25B169C5"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центробежный</w:t>
            </w:r>
          </w:p>
        </w:tc>
        <w:tc>
          <w:tcPr>
            <w:tcW w:w="3234" w:type="dxa"/>
            <w:vAlign w:val="center"/>
          </w:tcPr>
          <w:p w14:paraId="22336683"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Здание насосной 2-го подъёма</w:t>
            </w:r>
          </w:p>
        </w:tc>
        <w:tc>
          <w:tcPr>
            <w:tcW w:w="1134" w:type="dxa"/>
            <w:vAlign w:val="center"/>
          </w:tcPr>
          <w:p w14:paraId="28F06F0E"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1984</w:t>
            </w:r>
          </w:p>
        </w:tc>
        <w:tc>
          <w:tcPr>
            <w:tcW w:w="1134" w:type="dxa"/>
            <w:vAlign w:val="center"/>
          </w:tcPr>
          <w:p w14:paraId="2AE14028"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70</w:t>
            </w:r>
          </w:p>
        </w:tc>
        <w:tc>
          <w:tcPr>
            <w:tcW w:w="1403" w:type="dxa"/>
            <w:vAlign w:val="center"/>
          </w:tcPr>
          <w:p w14:paraId="1E6710BB"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1 080</w:t>
            </w:r>
          </w:p>
        </w:tc>
        <w:tc>
          <w:tcPr>
            <w:tcW w:w="1074" w:type="dxa"/>
            <w:vAlign w:val="center"/>
          </w:tcPr>
          <w:p w14:paraId="72F9935F"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320</w:t>
            </w:r>
          </w:p>
        </w:tc>
        <w:tc>
          <w:tcPr>
            <w:tcW w:w="1351" w:type="dxa"/>
            <w:vAlign w:val="center"/>
          </w:tcPr>
          <w:p w14:paraId="6B97A19D"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да</w:t>
            </w:r>
          </w:p>
        </w:tc>
        <w:tc>
          <w:tcPr>
            <w:tcW w:w="1560" w:type="dxa"/>
            <w:vAlign w:val="center"/>
          </w:tcPr>
          <w:p w14:paraId="331FF8D9"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плавный пуск</w:t>
            </w:r>
          </w:p>
        </w:tc>
      </w:tr>
      <w:tr w:rsidR="00D46F54" w:rsidRPr="00C90B12" w14:paraId="14E4F90F" w14:textId="77777777" w:rsidTr="00F85FBF">
        <w:trPr>
          <w:trHeight w:val="20"/>
          <w:jc w:val="center"/>
        </w:trPr>
        <w:tc>
          <w:tcPr>
            <w:tcW w:w="1722" w:type="dxa"/>
            <w:vAlign w:val="center"/>
          </w:tcPr>
          <w:p w14:paraId="7DCFEA41"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Д1600-90б</w:t>
            </w:r>
          </w:p>
        </w:tc>
        <w:tc>
          <w:tcPr>
            <w:tcW w:w="1418" w:type="dxa"/>
            <w:vAlign w:val="center"/>
          </w:tcPr>
          <w:p w14:paraId="2C5AC403"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2-ая ступень</w:t>
            </w:r>
          </w:p>
        </w:tc>
        <w:tc>
          <w:tcPr>
            <w:tcW w:w="1701" w:type="dxa"/>
            <w:vAlign w:val="center"/>
          </w:tcPr>
          <w:p w14:paraId="311E7F6E"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центробежный</w:t>
            </w:r>
          </w:p>
        </w:tc>
        <w:tc>
          <w:tcPr>
            <w:tcW w:w="3234" w:type="dxa"/>
            <w:vAlign w:val="center"/>
          </w:tcPr>
          <w:p w14:paraId="7A0B7EB7"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Здание насосной 2-го подъёма</w:t>
            </w:r>
          </w:p>
        </w:tc>
        <w:tc>
          <w:tcPr>
            <w:tcW w:w="1134" w:type="dxa"/>
            <w:vAlign w:val="center"/>
          </w:tcPr>
          <w:p w14:paraId="260937EE"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2006</w:t>
            </w:r>
          </w:p>
        </w:tc>
        <w:tc>
          <w:tcPr>
            <w:tcW w:w="1134" w:type="dxa"/>
            <w:vAlign w:val="center"/>
          </w:tcPr>
          <w:p w14:paraId="4AB36C45"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69 – 56</w:t>
            </w:r>
          </w:p>
        </w:tc>
        <w:tc>
          <w:tcPr>
            <w:tcW w:w="1403" w:type="dxa"/>
            <w:vAlign w:val="center"/>
          </w:tcPr>
          <w:p w14:paraId="604D5F7E"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900 – 1 600</w:t>
            </w:r>
          </w:p>
        </w:tc>
        <w:tc>
          <w:tcPr>
            <w:tcW w:w="1074" w:type="dxa"/>
            <w:vAlign w:val="center"/>
          </w:tcPr>
          <w:p w14:paraId="1355491B"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315</w:t>
            </w:r>
          </w:p>
        </w:tc>
        <w:tc>
          <w:tcPr>
            <w:tcW w:w="1351" w:type="dxa"/>
            <w:vAlign w:val="center"/>
          </w:tcPr>
          <w:p w14:paraId="49E24C9A"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да</w:t>
            </w:r>
          </w:p>
        </w:tc>
        <w:tc>
          <w:tcPr>
            <w:tcW w:w="1560" w:type="dxa"/>
            <w:vAlign w:val="center"/>
          </w:tcPr>
          <w:p w14:paraId="09A187D7"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плавный пуск</w:t>
            </w:r>
          </w:p>
        </w:tc>
      </w:tr>
      <w:tr w:rsidR="00D46F54" w:rsidRPr="00C90B12" w14:paraId="00EC4190" w14:textId="77777777" w:rsidTr="00F85FBF">
        <w:trPr>
          <w:trHeight w:val="20"/>
          <w:jc w:val="center"/>
        </w:trPr>
        <w:tc>
          <w:tcPr>
            <w:tcW w:w="1722" w:type="dxa"/>
            <w:vAlign w:val="center"/>
          </w:tcPr>
          <w:p w14:paraId="2F335F89"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300Д-70</w:t>
            </w:r>
          </w:p>
        </w:tc>
        <w:tc>
          <w:tcPr>
            <w:tcW w:w="1418" w:type="dxa"/>
            <w:vAlign w:val="center"/>
          </w:tcPr>
          <w:p w14:paraId="60E4CF41"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2-ая ступень</w:t>
            </w:r>
          </w:p>
        </w:tc>
        <w:tc>
          <w:tcPr>
            <w:tcW w:w="1701" w:type="dxa"/>
            <w:vAlign w:val="center"/>
          </w:tcPr>
          <w:p w14:paraId="44EFCB34"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центробежный</w:t>
            </w:r>
          </w:p>
        </w:tc>
        <w:tc>
          <w:tcPr>
            <w:tcW w:w="3234" w:type="dxa"/>
            <w:vAlign w:val="center"/>
          </w:tcPr>
          <w:p w14:paraId="3E535485"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Здание насосной 2-го подъёма</w:t>
            </w:r>
          </w:p>
        </w:tc>
        <w:tc>
          <w:tcPr>
            <w:tcW w:w="1134" w:type="dxa"/>
            <w:vAlign w:val="center"/>
          </w:tcPr>
          <w:p w14:paraId="1DDE48DC"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1984</w:t>
            </w:r>
          </w:p>
        </w:tc>
        <w:tc>
          <w:tcPr>
            <w:tcW w:w="1134" w:type="dxa"/>
            <w:vAlign w:val="center"/>
          </w:tcPr>
          <w:p w14:paraId="739DF1E4"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70</w:t>
            </w:r>
          </w:p>
        </w:tc>
        <w:tc>
          <w:tcPr>
            <w:tcW w:w="1403" w:type="dxa"/>
            <w:vAlign w:val="center"/>
          </w:tcPr>
          <w:p w14:paraId="0D55AD18"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1 080</w:t>
            </w:r>
          </w:p>
        </w:tc>
        <w:tc>
          <w:tcPr>
            <w:tcW w:w="1074" w:type="dxa"/>
            <w:vAlign w:val="center"/>
          </w:tcPr>
          <w:p w14:paraId="2ADE2F89"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320</w:t>
            </w:r>
          </w:p>
        </w:tc>
        <w:tc>
          <w:tcPr>
            <w:tcW w:w="1351" w:type="dxa"/>
            <w:vAlign w:val="center"/>
          </w:tcPr>
          <w:p w14:paraId="28D26EFE"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нет</w:t>
            </w:r>
          </w:p>
        </w:tc>
        <w:tc>
          <w:tcPr>
            <w:tcW w:w="1560" w:type="dxa"/>
            <w:vAlign w:val="center"/>
          </w:tcPr>
          <w:p w14:paraId="2BF8C00B"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Прямой пуск</w:t>
            </w:r>
          </w:p>
        </w:tc>
      </w:tr>
      <w:tr w:rsidR="00D46F54" w:rsidRPr="00C90B12" w14:paraId="42D5D4D9" w14:textId="77777777" w:rsidTr="00F85FBF">
        <w:trPr>
          <w:trHeight w:val="20"/>
          <w:jc w:val="center"/>
        </w:trPr>
        <w:tc>
          <w:tcPr>
            <w:tcW w:w="1722" w:type="dxa"/>
            <w:vAlign w:val="center"/>
          </w:tcPr>
          <w:p w14:paraId="029BE372"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Д1600-90б</w:t>
            </w:r>
          </w:p>
        </w:tc>
        <w:tc>
          <w:tcPr>
            <w:tcW w:w="1418" w:type="dxa"/>
            <w:vAlign w:val="center"/>
          </w:tcPr>
          <w:p w14:paraId="31712D63"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2-ая ступень</w:t>
            </w:r>
          </w:p>
        </w:tc>
        <w:tc>
          <w:tcPr>
            <w:tcW w:w="1701" w:type="dxa"/>
            <w:vAlign w:val="center"/>
          </w:tcPr>
          <w:p w14:paraId="5DE6EAF1"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центробежный</w:t>
            </w:r>
          </w:p>
        </w:tc>
        <w:tc>
          <w:tcPr>
            <w:tcW w:w="3234" w:type="dxa"/>
            <w:vAlign w:val="center"/>
          </w:tcPr>
          <w:p w14:paraId="7ED0050A"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Здание насосной 2-го подъёма</w:t>
            </w:r>
          </w:p>
        </w:tc>
        <w:tc>
          <w:tcPr>
            <w:tcW w:w="1134" w:type="dxa"/>
            <w:vAlign w:val="center"/>
          </w:tcPr>
          <w:p w14:paraId="0D5E3EEE"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2006</w:t>
            </w:r>
          </w:p>
        </w:tc>
        <w:tc>
          <w:tcPr>
            <w:tcW w:w="1134" w:type="dxa"/>
            <w:vAlign w:val="center"/>
          </w:tcPr>
          <w:p w14:paraId="73A0F252"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69 – 56</w:t>
            </w:r>
          </w:p>
        </w:tc>
        <w:tc>
          <w:tcPr>
            <w:tcW w:w="1403" w:type="dxa"/>
            <w:vAlign w:val="center"/>
          </w:tcPr>
          <w:p w14:paraId="007D2708"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900 – 1 600</w:t>
            </w:r>
          </w:p>
        </w:tc>
        <w:tc>
          <w:tcPr>
            <w:tcW w:w="1074" w:type="dxa"/>
            <w:vAlign w:val="center"/>
          </w:tcPr>
          <w:p w14:paraId="5C4F1F78"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315</w:t>
            </w:r>
          </w:p>
        </w:tc>
        <w:tc>
          <w:tcPr>
            <w:tcW w:w="1351" w:type="dxa"/>
            <w:vAlign w:val="center"/>
          </w:tcPr>
          <w:p w14:paraId="627715F6"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да</w:t>
            </w:r>
          </w:p>
        </w:tc>
        <w:tc>
          <w:tcPr>
            <w:tcW w:w="1560" w:type="dxa"/>
            <w:vAlign w:val="center"/>
          </w:tcPr>
          <w:p w14:paraId="0D925BBB"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Плавный пуск</w:t>
            </w:r>
          </w:p>
        </w:tc>
      </w:tr>
      <w:tr w:rsidR="00D46F54" w:rsidRPr="00C90B12" w14:paraId="05474A7E" w14:textId="77777777" w:rsidTr="00F85FBF">
        <w:trPr>
          <w:trHeight w:val="20"/>
          <w:jc w:val="center"/>
        </w:trPr>
        <w:tc>
          <w:tcPr>
            <w:tcW w:w="1722" w:type="dxa"/>
            <w:vAlign w:val="center"/>
          </w:tcPr>
          <w:p w14:paraId="2053605A"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КМ100-65-200</w:t>
            </w:r>
          </w:p>
        </w:tc>
        <w:tc>
          <w:tcPr>
            <w:tcW w:w="1418" w:type="dxa"/>
            <w:vAlign w:val="center"/>
          </w:tcPr>
          <w:p w14:paraId="39A4162B"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2-ая ступень</w:t>
            </w:r>
          </w:p>
        </w:tc>
        <w:tc>
          <w:tcPr>
            <w:tcW w:w="1701" w:type="dxa"/>
            <w:vAlign w:val="center"/>
          </w:tcPr>
          <w:p w14:paraId="66F32F4F"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центробежный</w:t>
            </w:r>
          </w:p>
        </w:tc>
        <w:tc>
          <w:tcPr>
            <w:tcW w:w="3234" w:type="dxa"/>
            <w:vAlign w:val="center"/>
          </w:tcPr>
          <w:p w14:paraId="1A6AD2AD"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Здание насосной 2-го подъёма</w:t>
            </w:r>
          </w:p>
        </w:tc>
        <w:tc>
          <w:tcPr>
            <w:tcW w:w="1134" w:type="dxa"/>
            <w:vAlign w:val="center"/>
          </w:tcPr>
          <w:p w14:paraId="0F20FCAF"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2005</w:t>
            </w:r>
          </w:p>
        </w:tc>
        <w:tc>
          <w:tcPr>
            <w:tcW w:w="1134" w:type="dxa"/>
            <w:vAlign w:val="center"/>
          </w:tcPr>
          <w:p w14:paraId="7F8A8423"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57 – 46</w:t>
            </w:r>
          </w:p>
        </w:tc>
        <w:tc>
          <w:tcPr>
            <w:tcW w:w="1403" w:type="dxa"/>
            <w:vAlign w:val="center"/>
          </w:tcPr>
          <w:p w14:paraId="7FFC2640"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60 – 112</w:t>
            </w:r>
          </w:p>
        </w:tc>
        <w:tc>
          <w:tcPr>
            <w:tcW w:w="1074" w:type="dxa"/>
            <w:vAlign w:val="center"/>
          </w:tcPr>
          <w:p w14:paraId="0754690D"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30</w:t>
            </w:r>
          </w:p>
        </w:tc>
        <w:tc>
          <w:tcPr>
            <w:tcW w:w="1351" w:type="dxa"/>
            <w:vAlign w:val="center"/>
          </w:tcPr>
          <w:p w14:paraId="4C4EDEAE"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да</w:t>
            </w:r>
          </w:p>
        </w:tc>
        <w:tc>
          <w:tcPr>
            <w:tcW w:w="1560" w:type="dxa"/>
            <w:vAlign w:val="center"/>
          </w:tcPr>
          <w:p w14:paraId="08C19394"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плавный пуск</w:t>
            </w:r>
          </w:p>
        </w:tc>
      </w:tr>
      <w:tr w:rsidR="00D46F54" w:rsidRPr="00C90B12" w14:paraId="6815162F" w14:textId="77777777" w:rsidTr="00F85FBF">
        <w:trPr>
          <w:trHeight w:val="20"/>
          <w:jc w:val="center"/>
        </w:trPr>
        <w:tc>
          <w:tcPr>
            <w:tcW w:w="1722" w:type="dxa"/>
            <w:vAlign w:val="center"/>
          </w:tcPr>
          <w:p w14:paraId="1B018051"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Д1250-125</w:t>
            </w:r>
          </w:p>
        </w:tc>
        <w:tc>
          <w:tcPr>
            <w:tcW w:w="1418" w:type="dxa"/>
            <w:vAlign w:val="center"/>
          </w:tcPr>
          <w:p w14:paraId="23A47447"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2-ая ступень</w:t>
            </w:r>
          </w:p>
        </w:tc>
        <w:tc>
          <w:tcPr>
            <w:tcW w:w="1701" w:type="dxa"/>
            <w:vAlign w:val="center"/>
          </w:tcPr>
          <w:p w14:paraId="770D7AE4"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центробежный</w:t>
            </w:r>
          </w:p>
        </w:tc>
        <w:tc>
          <w:tcPr>
            <w:tcW w:w="3234" w:type="dxa"/>
            <w:vAlign w:val="center"/>
          </w:tcPr>
          <w:p w14:paraId="5B307862"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Здание насосной 2-го подъёма</w:t>
            </w:r>
          </w:p>
        </w:tc>
        <w:tc>
          <w:tcPr>
            <w:tcW w:w="1134" w:type="dxa"/>
            <w:vAlign w:val="center"/>
          </w:tcPr>
          <w:p w14:paraId="6D8735AB"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1984</w:t>
            </w:r>
          </w:p>
        </w:tc>
        <w:tc>
          <w:tcPr>
            <w:tcW w:w="1134" w:type="dxa"/>
            <w:vAlign w:val="center"/>
          </w:tcPr>
          <w:p w14:paraId="7722DACD"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136 – 112</w:t>
            </w:r>
          </w:p>
        </w:tc>
        <w:tc>
          <w:tcPr>
            <w:tcW w:w="1403" w:type="dxa"/>
            <w:vAlign w:val="center"/>
          </w:tcPr>
          <w:p w14:paraId="0F30EA14"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870 – 1 500</w:t>
            </w:r>
          </w:p>
        </w:tc>
        <w:tc>
          <w:tcPr>
            <w:tcW w:w="1074" w:type="dxa"/>
            <w:vAlign w:val="center"/>
          </w:tcPr>
          <w:p w14:paraId="6290C1A1"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630</w:t>
            </w:r>
          </w:p>
        </w:tc>
        <w:tc>
          <w:tcPr>
            <w:tcW w:w="1351" w:type="dxa"/>
            <w:vAlign w:val="center"/>
          </w:tcPr>
          <w:p w14:paraId="66611873"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нет</w:t>
            </w:r>
          </w:p>
        </w:tc>
        <w:tc>
          <w:tcPr>
            <w:tcW w:w="1560" w:type="dxa"/>
            <w:vAlign w:val="center"/>
          </w:tcPr>
          <w:p w14:paraId="35F3E140"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Прямой пуск</w:t>
            </w:r>
          </w:p>
        </w:tc>
      </w:tr>
      <w:tr w:rsidR="00D46F54" w:rsidRPr="00C90B12" w14:paraId="4B46FDAB" w14:textId="77777777" w:rsidTr="00F85FBF">
        <w:trPr>
          <w:trHeight w:val="20"/>
          <w:jc w:val="center"/>
        </w:trPr>
        <w:tc>
          <w:tcPr>
            <w:tcW w:w="1722" w:type="dxa"/>
            <w:vAlign w:val="center"/>
          </w:tcPr>
          <w:p w14:paraId="0C010349"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Д1250-125</w:t>
            </w:r>
          </w:p>
        </w:tc>
        <w:tc>
          <w:tcPr>
            <w:tcW w:w="1418" w:type="dxa"/>
            <w:vAlign w:val="center"/>
          </w:tcPr>
          <w:p w14:paraId="1DE7C4D0"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2-ая ступень</w:t>
            </w:r>
          </w:p>
        </w:tc>
        <w:tc>
          <w:tcPr>
            <w:tcW w:w="1701" w:type="dxa"/>
            <w:vAlign w:val="center"/>
          </w:tcPr>
          <w:p w14:paraId="5F76295E"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центробежный</w:t>
            </w:r>
          </w:p>
        </w:tc>
        <w:tc>
          <w:tcPr>
            <w:tcW w:w="3234" w:type="dxa"/>
            <w:vAlign w:val="center"/>
          </w:tcPr>
          <w:p w14:paraId="531DD1C4"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Здание насосной 2-го подъёма</w:t>
            </w:r>
          </w:p>
        </w:tc>
        <w:tc>
          <w:tcPr>
            <w:tcW w:w="1134" w:type="dxa"/>
            <w:vAlign w:val="center"/>
          </w:tcPr>
          <w:p w14:paraId="3A052525"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1984</w:t>
            </w:r>
          </w:p>
        </w:tc>
        <w:tc>
          <w:tcPr>
            <w:tcW w:w="1134" w:type="dxa"/>
            <w:vAlign w:val="center"/>
          </w:tcPr>
          <w:p w14:paraId="726EC738"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136 – 112</w:t>
            </w:r>
          </w:p>
        </w:tc>
        <w:tc>
          <w:tcPr>
            <w:tcW w:w="1403" w:type="dxa"/>
            <w:vAlign w:val="center"/>
          </w:tcPr>
          <w:p w14:paraId="1EDD93D3"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870 – 1 500</w:t>
            </w:r>
          </w:p>
        </w:tc>
        <w:tc>
          <w:tcPr>
            <w:tcW w:w="1074" w:type="dxa"/>
            <w:vAlign w:val="center"/>
          </w:tcPr>
          <w:p w14:paraId="357CCF75"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630</w:t>
            </w:r>
          </w:p>
        </w:tc>
        <w:tc>
          <w:tcPr>
            <w:tcW w:w="1351" w:type="dxa"/>
            <w:vAlign w:val="center"/>
          </w:tcPr>
          <w:p w14:paraId="102F9220"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нет</w:t>
            </w:r>
          </w:p>
        </w:tc>
        <w:tc>
          <w:tcPr>
            <w:tcW w:w="1560" w:type="dxa"/>
            <w:vAlign w:val="center"/>
          </w:tcPr>
          <w:p w14:paraId="0C058835"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Прямой пуск</w:t>
            </w:r>
          </w:p>
        </w:tc>
      </w:tr>
      <w:tr w:rsidR="00D46F54" w:rsidRPr="00C90B12" w14:paraId="7BB89A7E" w14:textId="77777777" w:rsidTr="00F85FBF">
        <w:trPr>
          <w:trHeight w:val="20"/>
          <w:jc w:val="center"/>
        </w:trPr>
        <w:tc>
          <w:tcPr>
            <w:tcW w:w="1722" w:type="dxa"/>
            <w:vAlign w:val="center"/>
          </w:tcPr>
          <w:p w14:paraId="7D7E6D99" w14:textId="77777777" w:rsidR="00D46F54" w:rsidRPr="00C90B12" w:rsidRDefault="00D46F54" w:rsidP="00F85FBF">
            <w:pPr>
              <w:pStyle w:val="aa"/>
              <w:jc w:val="center"/>
              <w:rPr>
                <w:rFonts w:eastAsia="Calibri" w:cs="Times New Roman"/>
                <w:sz w:val="22"/>
                <w:lang w:val="en-US" w:eastAsia="ru-RU"/>
              </w:rPr>
            </w:pPr>
          </w:p>
        </w:tc>
        <w:tc>
          <w:tcPr>
            <w:tcW w:w="14009" w:type="dxa"/>
            <w:gridSpan w:val="9"/>
            <w:vAlign w:val="center"/>
          </w:tcPr>
          <w:p w14:paraId="763F76AC" w14:textId="77777777" w:rsidR="00D46F54" w:rsidRPr="00C90B12" w:rsidRDefault="00D46F54" w:rsidP="00F85FBF">
            <w:pPr>
              <w:pStyle w:val="aa"/>
              <w:jc w:val="center"/>
              <w:rPr>
                <w:rFonts w:eastAsia="Calibri" w:cs="Times New Roman"/>
                <w:b/>
                <w:sz w:val="22"/>
                <w:lang w:val="en-US" w:eastAsia="ru-RU"/>
              </w:rPr>
            </w:pPr>
            <w:r w:rsidRPr="00C90B12">
              <w:rPr>
                <w:rFonts w:eastAsia="Calibri" w:cs="Times New Roman"/>
                <w:b/>
                <w:sz w:val="22"/>
                <w:lang w:val="en-US" w:eastAsia="ru-RU"/>
              </w:rPr>
              <w:t>Насосная станция третьего подъёма</w:t>
            </w:r>
          </w:p>
        </w:tc>
      </w:tr>
      <w:tr w:rsidR="00D46F54" w:rsidRPr="00C90B12" w14:paraId="17BC5CB4" w14:textId="77777777" w:rsidTr="00F85FBF">
        <w:trPr>
          <w:trHeight w:val="20"/>
          <w:jc w:val="center"/>
        </w:trPr>
        <w:tc>
          <w:tcPr>
            <w:tcW w:w="1722" w:type="dxa"/>
            <w:vAlign w:val="center"/>
          </w:tcPr>
          <w:p w14:paraId="740BD745"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Д1250-65</w:t>
            </w:r>
          </w:p>
        </w:tc>
        <w:tc>
          <w:tcPr>
            <w:tcW w:w="1418" w:type="dxa"/>
            <w:vAlign w:val="center"/>
          </w:tcPr>
          <w:p w14:paraId="054E69E1"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3-ая ступень</w:t>
            </w:r>
          </w:p>
        </w:tc>
        <w:tc>
          <w:tcPr>
            <w:tcW w:w="1701" w:type="dxa"/>
            <w:vAlign w:val="center"/>
          </w:tcPr>
          <w:p w14:paraId="2C40A14D"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центробежный</w:t>
            </w:r>
          </w:p>
        </w:tc>
        <w:tc>
          <w:tcPr>
            <w:tcW w:w="3234" w:type="dxa"/>
            <w:vAlign w:val="center"/>
          </w:tcPr>
          <w:p w14:paraId="4678C22A"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Здание насосной 3-го подъёма</w:t>
            </w:r>
          </w:p>
        </w:tc>
        <w:tc>
          <w:tcPr>
            <w:tcW w:w="1134" w:type="dxa"/>
            <w:vAlign w:val="center"/>
          </w:tcPr>
          <w:p w14:paraId="21BDB221"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2007</w:t>
            </w:r>
          </w:p>
        </w:tc>
        <w:tc>
          <w:tcPr>
            <w:tcW w:w="1134" w:type="dxa"/>
            <w:vAlign w:val="center"/>
          </w:tcPr>
          <w:p w14:paraId="056772E9"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73 – 59</w:t>
            </w:r>
          </w:p>
        </w:tc>
        <w:tc>
          <w:tcPr>
            <w:tcW w:w="1403" w:type="dxa"/>
            <w:vAlign w:val="center"/>
          </w:tcPr>
          <w:p w14:paraId="6CAFFCBB"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840 – 1 520</w:t>
            </w:r>
          </w:p>
        </w:tc>
        <w:tc>
          <w:tcPr>
            <w:tcW w:w="1074" w:type="dxa"/>
            <w:vAlign w:val="center"/>
          </w:tcPr>
          <w:p w14:paraId="367F7298"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200</w:t>
            </w:r>
          </w:p>
        </w:tc>
        <w:tc>
          <w:tcPr>
            <w:tcW w:w="1351" w:type="dxa"/>
            <w:vAlign w:val="center"/>
          </w:tcPr>
          <w:p w14:paraId="525BF0FB"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нет</w:t>
            </w:r>
          </w:p>
        </w:tc>
        <w:tc>
          <w:tcPr>
            <w:tcW w:w="1560" w:type="dxa"/>
            <w:vAlign w:val="center"/>
          </w:tcPr>
          <w:p w14:paraId="2C38BD21"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Прямой пуск</w:t>
            </w:r>
          </w:p>
        </w:tc>
      </w:tr>
      <w:tr w:rsidR="00D46F54" w:rsidRPr="00C90B12" w14:paraId="0E66213E" w14:textId="77777777" w:rsidTr="00F85FBF">
        <w:trPr>
          <w:trHeight w:val="20"/>
          <w:jc w:val="center"/>
        </w:trPr>
        <w:tc>
          <w:tcPr>
            <w:tcW w:w="1722" w:type="dxa"/>
            <w:vAlign w:val="center"/>
          </w:tcPr>
          <w:p w14:paraId="303D2455"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3В 200x2</w:t>
            </w:r>
          </w:p>
        </w:tc>
        <w:tc>
          <w:tcPr>
            <w:tcW w:w="1418" w:type="dxa"/>
            <w:vAlign w:val="center"/>
          </w:tcPr>
          <w:p w14:paraId="34A79A89"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3-ая ступень</w:t>
            </w:r>
          </w:p>
        </w:tc>
        <w:tc>
          <w:tcPr>
            <w:tcW w:w="1701" w:type="dxa"/>
            <w:vAlign w:val="center"/>
          </w:tcPr>
          <w:p w14:paraId="1CE04274"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центробежный</w:t>
            </w:r>
          </w:p>
        </w:tc>
        <w:tc>
          <w:tcPr>
            <w:tcW w:w="3234" w:type="dxa"/>
            <w:vAlign w:val="center"/>
          </w:tcPr>
          <w:p w14:paraId="626216F5"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Здание насосной 3-го подъёма</w:t>
            </w:r>
          </w:p>
        </w:tc>
        <w:tc>
          <w:tcPr>
            <w:tcW w:w="1134" w:type="dxa"/>
            <w:vAlign w:val="center"/>
          </w:tcPr>
          <w:p w14:paraId="6817A565"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1972</w:t>
            </w:r>
          </w:p>
        </w:tc>
        <w:tc>
          <w:tcPr>
            <w:tcW w:w="1134" w:type="dxa"/>
            <w:vAlign w:val="center"/>
          </w:tcPr>
          <w:p w14:paraId="6E30FF36"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120</w:t>
            </w:r>
          </w:p>
        </w:tc>
        <w:tc>
          <w:tcPr>
            <w:tcW w:w="1403" w:type="dxa"/>
            <w:vAlign w:val="center"/>
          </w:tcPr>
          <w:p w14:paraId="68BBAD8E"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360</w:t>
            </w:r>
          </w:p>
        </w:tc>
        <w:tc>
          <w:tcPr>
            <w:tcW w:w="1074" w:type="dxa"/>
            <w:vAlign w:val="center"/>
          </w:tcPr>
          <w:p w14:paraId="02FE1301"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125</w:t>
            </w:r>
          </w:p>
        </w:tc>
        <w:tc>
          <w:tcPr>
            <w:tcW w:w="1351" w:type="dxa"/>
            <w:vAlign w:val="center"/>
          </w:tcPr>
          <w:p w14:paraId="682BCED9"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нет</w:t>
            </w:r>
          </w:p>
        </w:tc>
        <w:tc>
          <w:tcPr>
            <w:tcW w:w="1560" w:type="dxa"/>
            <w:vAlign w:val="center"/>
          </w:tcPr>
          <w:p w14:paraId="73AB5198"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Прямой пуск</w:t>
            </w:r>
          </w:p>
        </w:tc>
      </w:tr>
      <w:tr w:rsidR="00D46F54" w:rsidRPr="00C90B12" w14:paraId="3C517E57" w14:textId="77777777" w:rsidTr="00F85FBF">
        <w:trPr>
          <w:trHeight w:val="20"/>
          <w:jc w:val="center"/>
        </w:trPr>
        <w:tc>
          <w:tcPr>
            <w:tcW w:w="1722" w:type="dxa"/>
            <w:vAlign w:val="center"/>
          </w:tcPr>
          <w:p w14:paraId="7F160616"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Д1250-65</w:t>
            </w:r>
          </w:p>
        </w:tc>
        <w:tc>
          <w:tcPr>
            <w:tcW w:w="1418" w:type="dxa"/>
            <w:vAlign w:val="center"/>
          </w:tcPr>
          <w:p w14:paraId="0AF46D89"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3-ая ступень</w:t>
            </w:r>
          </w:p>
        </w:tc>
        <w:tc>
          <w:tcPr>
            <w:tcW w:w="1701" w:type="dxa"/>
            <w:vAlign w:val="center"/>
          </w:tcPr>
          <w:p w14:paraId="5E1AD7D7"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центробежный</w:t>
            </w:r>
          </w:p>
        </w:tc>
        <w:tc>
          <w:tcPr>
            <w:tcW w:w="3234" w:type="dxa"/>
            <w:vAlign w:val="center"/>
          </w:tcPr>
          <w:p w14:paraId="46D7405A"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Здание насосной 3-го подъёма</w:t>
            </w:r>
          </w:p>
        </w:tc>
        <w:tc>
          <w:tcPr>
            <w:tcW w:w="1134" w:type="dxa"/>
            <w:vAlign w:val="center"/>
          </w:tcPr>
          <w:p w14:paraId="4ACC9017"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2006</w:t>
            </w:r>
          </w:p>
        </w:tc>
        <w:tc>
          <w:tcPr>
            <w:tcW w:w="1134" w:type="dxa"/>
            <w:vAlign w:val="center"/>
          </w:tcPr>
          <w:p w14:paraId="24C0A291"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73 – 59</w:t>
            </w:r>
          </w:p>
        </w:tc>
        <w:tc>
          <w:tcPr>
            <w:tcW w:w="1403" w:type="dxa"/>
            <w:vAlign w:val="center"/>
          </w:tcPr>
          <w:p w14:paraId="0D2950D9"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840 – 1 520</w:t>
            </w:r>
          </w:p>
        </w:tc>
        <w:tc>
          <w:tcPr>
            <w:tcW w:w="1074" w:type="dxa"/>
            <w:vAlign w:val="center"/>
          </w:tcPr>
          <w:p w14:paraId="050F42D8"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150</w:t>
            </w:r>
          </w:p>
        </w:tc>
        <w:tc>
          <w:tcPr>
            <w:tcW w:w="1351" w:type="dxa"/>
            <w:vAlign w:val="center"/>
          </w:tcPr>
          <w:p w14:paraId="3583F9D0"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нет</w:t>
            </w:r>
          </w:p>
        </w:tc>
        <w:tc>
          <w:tcPr>
            <w:tcW w:w="1560" w:type="dxa"/>
            <w:vAlign w:val="center"/>
          </w:tcPr>
          <w:p w14:paraId="231373E3"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Прямой пуск</w:t>
            </w:r>
          </w:p>
        </w:tc>
      </w:tr>
      <w:tr w:rsidR="00D46F54" w:rsidRPr="00C90B12" w14:paraId="56CEC188" w14:textId="77777777" w:rsidTr="00F85FBF">
        <w:trPr>
          <w:trHeight w:val="20"/>
          <w:jc w:val="center"/>
        </w:trPr>
        <w:tc>
          <w:tcPr>
            <w:tcW w:w="1722" w:type="dxa"/>
            <w:vAlign w:val="center"/>
          </w:tcPr>
          <w:p w14:paraId="1D68B642"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Д320-70</w:t>
            </w:r>
          </w:p>
        </w:tc>
        <w:tc>
          <w:tcPr>
            <w:tcW w:w="1418" w:type="dxa"/>
            <w:vAlign w:val="center"/>
          </w:tcPr>
          <w:p w14:paraId="5524D5F8"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3-ая ступень</w:t>
            </w:r>
          </w:p>
        </w:tc>
        <w:tc>
          <w:tcPr>
            <w:tcW w:w="1701" w:type="dxa"/>
            <w:vAlign w:val="center"/>
          </w:tcPr>
          <w:p w14:paraId="01317CB0"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центробежный</w:t>
            </w:r>
          </w:p>
        </w:tc>
        <w:tc>
          <w:tcPr>
            <w:tcW w:w="3234" w:type="dxa"/>
            <w:vAlign w:val="center"/>
          </w:tcPr>
          <w:p w14:paraId="62892D7F"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Здание насосной 3-го подъёма</w:t>
            </w:r>
          </w:p>
        </w:tc>
        <w:tc>
          <w:tcPr>
            <w:tcW w:w="1134" w:type="dxa"/>
            <w:vAlign w:val="center"/>
          </w:tcPr>
          <w:p w14:paraId="43A35EDE"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1997</w:t>
            </w:r>
          </w:p>
        </w:tc>
        <w:tc>
          <w:tcPr>
            <w:tcW w:w="1134" w:type="dxa"/>
            <w:vAlign w:val="center"/>
          </w:tcPr>
          <w:p w14:paraId="6D7B4802"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78 – 66</w:t>
            </w:r>
          </w:p>
        </w:tc>
        <w:tc>
          <w:tcPr>
            <w:tcW w:w="1403" w:type="dxa"/>
            <w:vAlign w:val="center"/>
          </w:tcPr>
          <w:p w14:paraId="2D865B01"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210 – 380</w:t>
            </w:r>
          </w:p>
        </w:tc>
        <w:tc>
          <w:tcPr>
            <w:tcW w:w="1074" w:type="dxa"/>
            <w:vAlign w:val="center"/>
          </w:tcPr>
          <w:p w14:paraId="165E0CF5"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90</w:t>
            </w:r>
          </w:p>
        </w:tc>
        <w:tc>
          <w:tcPr>
            <w:tcW w:w="1351" w:type="dxa"/>
            <w:vAlign w:val="center"/>
          </w:tcPr>
          <w:p w14:paraId="3123D372"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нет</w:t>
            </w:r>
          </w:p>
        </w:tc>
        <w:tc>
          <w:tcPr>
            <w:tcW w:w="1560" w:type="dxa"/>
            <w:vAlign w:val="center"/>
          </w:tcPr>
          <w:p w14:paraId="467377FB"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Прямой пуск</w:t>
            </w:r>
          </w:p>
        </w:tc>
      </w:tr>
      <w:tr w:rsidR="00D46F54" w:rsidRPr="00C90B12" w14:paraId="1751F4AD" w14:textId="77777777" w:rsidTr="00F85FBF">
        <w:trPr>
          <w:trHeight w:val="20"/>
          <w:jc w:val="center"/>
        </w:trPr>
        <w:tc>
          <w:tcPr>
            <w:tcW w:w="1722" w:type="dxa"/>
            <w:vAlign w:val="center"/>
          </w:tcPr>
          <w:p w14:paraId="54E36715"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Д320-70</w:t>
            </w:r>
          </w:p>
        </w:tc>
        <w:tc>
          <w:tcPr>
            <w:tcW w:w="1418" w:type="dxa"/>
            <w:vAlign w:val="center"/>
          </w:tcPr>
          <w:p w14:paraId="32F660F4"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3-ая ступень</w:t>
            </w:r>
          </w:p>
        </w:tc>
        <w:tc>
          <w:tcPr>
            <w:tcW w:w="1701" w:type="dxa"/>
            <w:vAlign w:val="center"/>
          </w:tcPr>
          <w:p w14:paraId="30F23FB1"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центробежный</w:t>
            </w:r>
          </w:p>
        </w:tc>
        <w:tc>
          <w:tcPr>
            <w:tcW w:w="3234" w:type="dxa"/>
            <w:vAlign w:val="center"/>
          </w:tcPr>
          <w:p w14:paraId="588234FA"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Здание насосной 3-го подъёма</w:t>
            </w:r>
          </w:p>
        </w:tc>
        <w:tc>
          <w:tcPr>
            <w:tcW w:w="1134" w:type="dxa"/>
            <w:vAlign w:val="center"/>
          </w:tcPr>
          <w:p w14:paraId="16374632"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1997</w:t>
            </w:r>
          </w:p>
        </w:tc>
        <w:tc>
          <w:tcPr>
            <w:tcW w:w="1134" w:type="dxa"/>
            <w:vAlign w:val="center"/>
          </w:tcPr>
          <w:p w14:paraId="618CAACD"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78 – 66</w:t>
            </w:r>
          </w:p>
        </w:tc>
        <w:tc>
          <w:tcPr>
            <w:tcW w:w="1403" w:type="dxa"/>
            <w:vAlign w:val="center"/>
          </w:tcPr>
          <w:p w14:paraId="6C8174FA"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210 – 380</w:t>
            </w:r>
          </w:p>
        </w:tc>
        <w:tc>
          <w:tcPr>
            <w:tcW w:w="1074" w:type="dxa"/>
            <w:vAlign w:val="center"/>
          </w:tcPr>
          <w:p w14:paraId="3D719A59"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90</w:t>
            </w:r>
          </w:p>
        </w:tc>
        <w:tc>
          <w:tcPr>
            <w:tcW w:w="1351" w:type="dxa"/>
            <w:vAlign w:val="center"/>
          </w:tcPr>
          <w:p w14:paraId="4A3B282A"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да</w:t>
            </w:r>
          </w:p>
        </w:tc>
        <w:tc>
          <w:tcPr>
            <w:tcW w:w="1560" w:type="dxa"/>
            <w:vAlign w:val="center"/>
          </w:tcPr>
          <w:p w14:paraId="5A80B94F" w14:textId="77777777" w:rsidR="00D46F54" w:rsidRPr="00C90B12" w:rsidRDefault="00D46F54" w:rsidP="00F85FBF">
            <w:pPr>
              <w:pStyle w:val="aa"/>
              <w:jc w:val="center"/>
              <w:rPr>
                <w:rFonts w:eastAsia="Calibri" w:cs="Times New Roman"/>
                <w:sz w:val="22"/>
                <w:lang w:val="en-US" w:eastAsia="ru-RU"/>
              </w:rPr>
            </w:pPr>
            <w:r w:rsidRPr="00C90B12">
              <w:rPr>
                <w:rFonts w:eastAsia="Calibri" w:cs="Times New Roman"/>
                <w:sz w:val="22"/>
                <w:lang w:val="en-US" w:eastAsia="ru-RU"/>
              </w:rPr>
              <w:t>плавный пуск</w:t>
            </w:r>
          </w:p>
        </w:tc>
      </w:tr>
    </w:tbl>
    <w:p w14:paraId="3E2456AE" w14:textId="77777777" w:rsidR="00D46F54" w:rsidRPr="00C90B12" w:rsidRDefault="00D46F54" w:rsidP="00D46F54">
      <w:pPr>
        <w:pStyle w:val="aa"/>
        <w:ind w:firstLine="709"/>
        <w:jc w:val="both"/>
        <w:rPr>
          <w:rFonts w:eastAsia="Calibri" w:cs="Times New Roman"/>
          <w:lang w:eastAsia="ru-RU"/>
        </w:rPr>
      </w:pPr>
    </w:p>
    <w:p w14:paraId="131E3624" w14:textId="77777777" w:rsidR="00D46F54" w:rsidRPr="00C90B12" w:rsidRDefault="00D46F54" w:rsidP="00D46F54">
      <w:pPr>
        <w:pStyle w:val="aa"/>
        <w:ind w:firstLine="709"/>
        <w:jc w:val="both"/>
        <w:rPr>
          <w:rFonts w:eastAsia="Calibri" w:cs="Times New Roman"/>
          <w:lang w:eastAsia="ru-RU"/>
        </w:rPr>
        <w:sectPr w:rsidR="00D46F54" w:rsidRPr="00C90B12" w:rsidSect="004072C5">
          <w:footerReference w:type="default" r:id="rId28"/>
          <w:pgSz w:w="16838" w:h="11906" w:orient="landscape"/>
          <w:pgMar w:top="1701" w:right="1134" w:bottom="850" w:left="1134" w:header="708" w:footer="708" w:gutter="0"/>
          <w:cols w:space="708"/>
          <w:docGrid w:linePitch="360"/>
        </w:sectPr>
      </w:pPr>
    </w:p>
    <w:p w14:paraId="090FD042"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lastRenderedPageBreak/>
        <w:t>В работе постоянно находятся два насоса марки Д1600-90, при необходимости дополнительно включается насос марки Д1250-65. Электродвигатели насосных агрегатов оснащены частотными преобразователями для регулирования подачи и напора.</w:t>
      </w:r>
    </w:p>
    <w:p w14:paraId="3EB52AE6"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С НС-I вода подается на площадку ВОС, расположенную в 2 км к западу от НС-I, по трем стальным водоводам диаметром 500 мм и одному чугунному водоводу диаметром 600 мм. Водоводы имеют высокую степень износа и требуют замены. Насосная станция второго подъема (НС-II) находится на территории ВОС и предназначена для подачи очищенной воды потребителям. НС-II имеет заглубленный машинный зал, в котором установлены девять насосных агрегатов.</w:t>
      </w:r>
    </w:p>
    <w:p w14:paraId="473B98DD" w14:textId="7491F04F"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Вода по трем всасывающим линиям 800 мм и общему всасывающему коллектору поступает из РЧВ в насосы и далее по общему напорному коллектору, секционированному задвижками, и семи напорным водоводам подается потребителям.</w:t>
      </w:r>
    </w:p>
    <w:p w14:paraId="546431EC"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Насосы №№ 1, 2, 8, 9 предназначены для подачи воды на насосную станцию третьего подъема (НС-III) по двум стальным напорным водоводам диаметром 500 мм. При заполнении резервуаров чистой воды НС-III по звонку диспетчера подача воды может прекращаться. Напор на выходе из насосной станции поддерживается на уровне 80 м вод. ст. Водоводы до НС-III значительно изношены и требуют замены.</w:t>
      </w:r>
    </w:p>
    <w:p w14:paraId="22DC0A32"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Насосы №№ 3, 4, 5, 6 предназначены для подачи воды в городскую водопроводную сеть. Подача воды осуществляется по одному чугунному и двум стальным напорным водоводам диаметром 500 мм. В работе большую часть времени находится один из насосов марки Д1600- 90б. Электроприводы насосных агрегатов оборудованы преобразователями частоты. Напор на выходе из насосной станции поддерживается на уровне 35 м вод. ст., в ночное время давление снижается.</w:t>
      </w:r>
    </w:p>
    <w:p w14:paraId="6E7FE35F"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Такой величины напора достаточно для обеспечения водой всех городских потребителей за исключением десятиэтажного жилого дома по адресу Индустриальный микрорайон, 56. Для подачи воды в этот дом рядом с ним устроена повысительная насосная станция (ПНС), в которой установлены два насоса марки К65-50-160 с преобразователями частоты.</w:t>
      </w:r>
    </w:p>
    <w:p w14:paraId="3B42B118"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Городские водоводы также значительно изношены и требуют замены.</w:t>
      </w:r>
    </w:p>
    <w:p w14:paraId="0890A9AF"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Насос № 7 предназначен для подачи воды на ОАО «НЗИВ» по двум стальным водоводам диаметром 300 мм, находящимся на балансе ОАО «НЗИВ». Подача осуществляется периодически, с перерывами до нескольких суток, по заявке.</w:t>
      </w:r>
    </w:p>
    <w:p w14:paraId="30CA4863"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Насосная станция третьего подъема расположена в п.г.т. Линево. Вода с НС-II поступает в два РЧВ объемом по 6 000 м3. Для подачи воды потребителям на НС-III установлены пять насосных агрегатов.</w:t>
      </w:r>
    </w:p>
    <w:p w14:paraId="5B47BF14"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Со станции вода подается по двум водоводам диаметром 500 мм в п.г.т. Линево и на электродный завод, по двум водоводам диаметром 150 мм в п. Евсино и еще одному водоводу диаметром 500 мм протяженностью 15 км на станцию четвертого подъема в п.г.т. Дорогино. Станция четвертого подъема находится на балансе и обслуживается УЖКХ г.</w:t>
      </w:r>
    </w:p>
    <w:p w14:paraId="6A7A362F"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Черепаново. Для снабжения потребителей технологической зоны II питьевой водой на скважине</w:t>
      </w:r>
    </w:p>
    <w:p w14:paraId="6D7D93B2" w14:textId="78FDAF62"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 10-300 подземного водозабора установлен вертикальный погружной насос марки ЭЦВ 6-6,3-125 (подача 5,5 – 9 м3/час, напор 130 – 108 м вод. ст.). Согласно данным эксплуатирующей организации насос работает по 4 часа в сутки.</w:t>
      </w:r>
    </w:p>
    <w:p w14:paraId="0597FFB7"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Подача воды от НС-I подъема осуществляется в равномерном режиме. Насосное оборудование включается и отключается по частотным преобразователям. Напор на выходе с насосной станции поддерживается на уровне 21 – 40 м вод. ст..</w:t>
      </w:r>
    </w:p>
    <w:p w14:paraId="3339C043"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Подача воды с НС-II в г. Искитим производится с регулированием подачи по уровню давления в напорном водоводе.</w:t>
      </w:r>
    </w:p>
    <w:p w14:paraId="49918755"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Для ОАО «НЗИВ» вода подается по заявке насосом №7. Регулирование подачи воды дросселированием не производится.</w:t>
      </w:r>
    </w:p>
    <w:p w14:paraId="6F019C2C" w14:textId="77777777"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lastRenderedPageBreak/>
        <w:t>Вода на НС-III подается равномерно в резервуары чистой воды, регулирование подачи воды осуществляется равномерно в течение суток, в работе находятся два насоса: насос № 1 или № 2 и насос № 8 или № 9. При заполнении резервуаров чистой воды НС-III по звонку диспетчера подача воды может прекращаться.</w:t>
      </w:r>
    </w:p>
    <w:p w14:paraId="2BD12B16" w14:textId="674B708C" w:rsidR="00D46F54" w:rsidRPr="00C90B12" w:rsidRDefault="00D46F54" w:rsidP="00D46F54">
      <w:pPr>
        <w:pStyle w:val="aa"/>
        <w:ind w:firstLine="709"/>
        <w:jc w:val="both"/>
        <w:rPr>
          <w:rFonts w:eastAsia="Calibri" w:cs="Times New Roman"/>
          <w:lang w:eastAsia="ru-RU"/>
        </w:rPr>
      </w:pPr>
      <w:r w:rsidRPr="00C90B12">
        <w:rPr>
          <w:rFonts w:eastAsia="Calibri" w:cs="Times New Roman"/>
          <w:lang w:eastAsia="ru-RU"/>
        </w:rPr>
        <w:t>Таким образом, нерациональные затраты электроэнергии, возникающие при дросселировании, исключены максимально. Дальнейшее повышение энергоэффективности подачи воды возможно при замене основного оборудования на современное с более высоким значением КПД, соответствующее расчетным параметрам с учетом перспективной нагрузки.</w:t>
      </w:r>
    </w:p>
    <w:p w14:paraId="126EC270" w14:textId="77777777" w:rsidR="00D46F54" w:rsidRPr="00C90B12" w:rsidRDefault="00D46F54" w:rsidP="00D46F54">
      <w:pPr>
        <w:pStyle w:val="aa"/>
        <w:rPr>
          <w:lang w:eastAsia="ru-RU"/>
        </w:rPr>
      </w:pPr>
    </w:p>
    <w:bookmarkEnd w:id="71"/>
    <w:p w14:paraId="0A227546" w14:textId="77777777" w:rsidR="00D46F54" w:rsidRPr="00C90B12" w:rsidRDefault="00D46F54" w:rsidP="00D46F54">
      <w:pPr>
        <w:pStyle w:val="aa"/>
        <w:ind w:firstLine="709"/>
        <w:jc w:val="both"/>
      </w:pPr>
      <w:r w:rsidRPr="00C90B12">
        <w:t xml:space="preserve">Общий баланс подачи и реализации воды за 2022 г. по данным схемы водоснабжения и водоотведения представлен в таблице ниже. </w:t>
      </w:r>
    </w:p>
    <w:p w14:paraId="66F9C7C8" w14:textId="77777777" w:rsidR="00D46F54" w:rsidRPr="00C90B12" w:rsidRDefault="00D46F54" w:rsidP="00D46F54">
      <w:pPr>
        <w:pStyle w:val="aa"/>
        <w:ind w:firstLine="709"/>
        <w:jc w:val="both"/>
      </w:pPr>
    </w:p>
    <w:p w14:paraId="17723D31" w14:textId="2A5B423D" w:rsidR="00D46F54" w:rsidRPr="00C90B12" w:rsidRDefault="00D46F54" w:rsidP="00D46F54">
      <w:pPr>
        <w:pStyle w:val="aa"/>
        <w:rPr>
          <w:b/>
          <w:bCs/>
        </w:rPr>
      </w:pPr>
      <w:bookmarkStart w:id="72" w:name="_bookmark49"/>
      <w:bookmarkEnd w:id="72"/>
      <w:r w:rsidRPr="00C90B12">
        <w:rPr>
          <w:b/>
          <w:bCs/>
        </w:rPr>
        <w:t xml:space="preserve">Таблица </w:t>
      </w:r>
      <w:r w:rsidR="005253D5" w:rsidRPr="00C90B12">
        <w:rPr>
          <w:b/>
          <w:bCs/>
        </w:rPr>
        <w:t>3.2.3</w:t>
      </w:r>
      <w:r w:rsidRPr="00C90B12">
        <w:rPr>
          <w:b/>
          <w:bCs/>
        </w:rPr>
        <w:t xml:space="preserve"> - Общий баланс подачи и реализации воды на 2022 г.</w:t>
      </w:r>
    </w:p>
    <w:tbl>
      <w:tblPr>
        <w:tblW w:w="9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4"/>
        <w:gridCol w:w="4394"/>
        <w:gridCol w:w="1443"/>
        <w:gridCol w:w="1454"/>
        <w:gridCol w:w="1455"/>
      </w:tblGrid>
      <w:tr w:rsidR="00D46F54" w:rsidRPr="00C90B12" w14:paraId="4BF51501" w14:textId="77777777" w:rsidTr="00F85FBF">
        <w:trPr>
          <w:trHeight w:val="20"/>
          <w:tblHeader/>
        </w:trPr>
        <w:tc>
          <w:tcPr>
            <w:tcW w:w="704" w:type="dxa"/>
            <w:vMerge w:val="restart"/>
            <w:shd w:val="clear" w:color="auto" w:fill="F2F2F2" w:themeFill="background1" w:themeFillShade="F2"/>
            <w:vAlign w:val="center"/>
          </w:tcPr>
          <w:p w14:paraId="14A24C1B" w14:textId="77777777" w:rsidR="00D46F54" w:rsidRPr="00C90B12" w:rsidRDefault="00D46F54" w:rsidP="00F85FBF">
            <w:pPr>
              <w:pStyle w:val="aa"/>
              <w:jc w:val="center"/>
              <w:rPr>
                <w:sz w:val="22"/>
                <w:lang w:val="en-US"/>
              </w:rPr>
            </w:pPr>
            <w:r w:rsidRPr="00C90B12">
              <w:rPr>
                <w:sz w:val="22"/>
                <w:lang w:val="en-US"/>
              </w:rPr>
              <w:t>№ п/п</w:t>
            </w:r>
          </w:p>
        </w:tc>
        <w:tc>
          <w:tcPr>
            <w:tcW w:w="4394" w:type="dxa"/>
            <w:vMerge w:val="restart"/>
            <w:shd w:val="clear" w:color="auto" w:fill="F2F2F2" w:themeFill="background1" w:themeFillShade="F2"/>
            <w:vAlign w:val="center"/>
          </w:tcPr>
          <w:p w14:paraId="314E7057" w14:textId="77777777" w:rsidR="00D46F54" w:rsidRPr="00C90B12" w:rsidRDefault="00D46F54" w:rsidP="00F85FBF">
            <w:pPr>
              <w:pStyle w:val="aa"/>
              <w:jc w:val="center"/>
              <w:rPr>
                <w:sz w:val="22"/>
                <w:lang w:val="en-US"/>
              </w:rPr>
            </w:pPr>
            <w:r w:rsidRPr="00C90B12">
              <w:rPr>
                <w:sz w:val="22"/>
                <w:lang w:val="en-US"/>
              </w:rPr>
              <w:t>Наименование</w:t>
            </w:r>
          </w:p>
        </w:tc>
        <w:tc>
          <w:tcPr>
            <w:tcW w:w="1443" w:type="dxa"/>
            <w:vMerge w:val="restart"/>
            <w:shd w:val="clear" w:color="auto" w:fill="F2F2F2" w:themeFill="background1" w:themeFillShade="F2"/>
            <w:vAlign w:val="center"/>
          </w:tcPr>
          <w:p w14:paraId="29388CDA" w14:textId="77777777" w:rsidR="00D46F54" w:rsidRPr="00C90B12" w:rsidRDefault="00D46F54" w:rsidP="00F85FBF">
            <w:pPr>
              <w:pStyle w:val="aa"/>
              <w:jc w:val="center"/>
              <w:rPr>
                <w:sz w:val="22"/>
                <w:lang w:val="en-US"/>
              </w:rPr>
            </w:pPr>
            <w:r w:rsidRPr="00C90B12">
              <w:rPr>
                <w:sz w:val="22"/>
                <w:lang w:val="en-US"/>
              </w:rPr>
              <w:t>Ед. изм</w:t>
            </w:r>
          </w:p>
        </w:tc>
        <w:tc>
          <w:tcPr>
            <w:tcW w:w="2909" w:type="dxa"/>
            <w:gridSpan w:val="2"/>
            <w:shd w:val="clear" w:color="auto" w:fill="F2F2F2" w:themeFill="background1" w:themeFillShade="F2"/>
            <w:vAlign w:val="center"/>
          </w:tcPr>
          <w:p w14:paraId="79805977" w14:textId="77777777" w:rsidR="00D46F54" w:rsidRPr="00C90B12" w:rsidRDefault="00D46F54" w:rsidP="00F85FBF">
            <w:pPr>
              <w:pStyle w:val="aa"/>
              <w:jc w:val="center"/>
              <w:rPr>
                <w:sz w:val="22"/>
                <w:lang w:val="en-US"/>
              </w:rPr>
            </w:pPr>
            <w:r w:rsidRPr="00C90B12">
              <w:rPr>
                <w:sz w:val="22"/>
                <w:lang w:val="en-US"/>
              </w:rPr>
              <w:t>2022</w:t>
            </w:r>
          </w:p>
        </w:tc>
      </w:tr>
      <w:tr w:rsidR="00D46F54" w:rsidRPr="00C90B12" w14:paraId="1020F3D2" w14:textId="77777777" w:rsidTr="00F85FBF">
        <w:trPr>
          <w:trHeight w:val="20"/>
        </w:trPr>
        <w:tc>
          <w:tcPr>
            <w:tcW w:w="704" w:type="dxa"/>
            <w:vMerge/>
            <w:tcBorders>
              <w:top w:val="nil"/>
            </w:tcBorders>
            <w:shd w:val="clear" w:color="auto" w:fill="F2F2F2" w:themeFill="background1" w:themeFillShade="F2"/>
            <w:vAlign w:val="center"/>
          </w:tcPr>
          <w:p w14:paraId="14339B10" w14:textId="77777777" w:rsidR="00D46F54" w:rsidRPr="00C90B12" w:rsidRDefault="00D46F54" w:rsidP="00F85FBF">
            <w:pPr>
              <w:pStyle w:val="aa"/>
              <w:jc w:val="center"/>
              <w:rPr>
                <w:sz w:val="22"/>
                <w:lang w:val="en-US"/>
              </w:rPr>
            </w:pPr>
          </w:p>
        </w:tc>
        <w:tc>
          <w:tcPr>
            <w:tcW w:w="4394" w:type="dxa"/>
            <w:vMerge/>
            <w:tcBorders>
              <w:top w:val="nil"/>
            </w:tcBorders>
            <w:shd w:val="clear" w:color="auto" w:fill="F2F2F2" w:themeFill="background1" w:themeFillShade="F2"/>
            <w:vAlign w:val="center"/>
          </w:tcPr>
          <w:p w14:paraId="1AD0642B" w14:textId="77777777" w:rsidR="00D46F54" w:rsidRPr="00C90B12" w:rsidRDefault="00D46F54" w:rsidP="00F85FBF">
            <w:pPr>
              <w:pStyle w:val="aa"/>
              <w:jc w:val="center"/>
              <w:rPr>
                <w:sz w:val="22"/>
                <w:lang w:val="en-US"/>
              </w:rPr>
            </w:pPr>
          </w:p>
        </w:tc>
        <w:tc>
          <w:tcPr>
            <w:tcW w:w="1443" w:type="dxa"/>
            <w:vMerge/>
            <w:tcBorders>
              <w:top w:val="nil"/>
            </w:tcBorders>
            <w:shd w:val="clear" w:color="auto" w:fill="F2F2F2" w:themeFill="background1" w:themeFillShade="F2"/>
            <w:vAlign w:val="center"/>
          </w:tcPr>
          <w:p w14:paraId="479F97AB" w14:textId="77777777" w:rsidR="00D46F54" w:rsidRPr="00C90B12" w:rsidRDefault="00D46F54" w:rsidP="00F85FBF">
            <w:pPr>
              <w:pStyle w:val="aa"/>
              <w:jc w:val="center"/>
              <w:rPr>
                <w:sz w:val="22"/>
                <w:lang w:val="en-US"/>
              </w:rPr>
            </w:pPr>
          </w:p>
        </w:tc>
        <w:tc>
          <w:tcPr>
            <w:tcW w:w="1454" w:type="dxa"/>
            <w:shd w:val="clear" w:color="auto" w:fill="F2F2F2" w:themeFill="background1" w:themeFillShade="F2"/>
            <w:vAlign w:val="center"/>
          </w:tcPr>
          <w:p w14:paraId="508A50FD" w14:textId="77777777" w:rsidR="00D46F54" w:rsidRPr="00C90B12" w:rsidRDefault="00D46F54" w:rsidP="00F85FBF">
            <w:pPr>
              <w:pStyle w:val="aa"/>
              <w:jc w:val="center"/>
              <w:rPr>
                <w:sz w:val="22"/>
                <w:lang w:val="en-US"/>
              </w:rPr>
            </w:pPr>
            <w:r w:rsidRPr="00C90B12">
              <w:rPr>
                <w:sz w:val="22"/>
                <w:lang w:val="en-US"/>
              </w:rPr>
              <w:t>план</w:t>
            </w:r>
          </w:p>
        </w:tc>
        <w:tc>
          <w:tcPr>
            <w:tcW w:w="1455" w:type="dxa"/>
            <w:shd w:val="clear" w:color="auto" w:fill="F2F2F2" w:themeFill="background1" w:themeFillShade="F2"/>
            <w:vAlign w:val="center"/>
          </w:tcPr>
          <w:p w14:paraId="6551D9E4" w14:textId="77777777" w:rsidR="00D46F54" w:rsidRPr="00C90B12" w:rsidRDefault="00D46F54" w:rsidP="00F85FBF">
            <w:pPr>
              <w:pStyle w:val="aa"/>
              <w:jc w:val="center"/>
              <w:rPr>
                <w:sz w:val="22"/>
                <w:lang w:val="en-US"/>
              </w:rPr>
            </w:pPr>
            <w:r w:rsidRPr="00C90B12">
              <w:rPr>
                <w:sz w:val="22"/>
                <w:lang w:val="en-US"/>
              </w:rPr>
              <w:t>факт</w:t>
            </w:r>
          </w:p>
        </w:tc>
      </w:tr>
      <w:tr w:rsidR="00D46F54" w:rsidRPr="00C90B12" w14:paraId="15042FDA" w14:textId="77777777" w:rsidTr="00F85FBF">
        <w:trPr>
          <w:trHeight w:val="20"/>
        </w:trPr>
        <w:tc>
          <w:tcPr>
            <w:tcW w:w="704" w:type="dxa"/>
            <w:vAlign w:val="center"/>
          </w:tcPr>
          <w:p w14:paraId="5B3679A8" w14:textId="77777777" w:rsidR="00D46F54" w:rsidRPr="00C90B12" w:rsidRDefault="00D46F54" w:rsidP="00F85FBF">
            <w:pPr>
              <w:pStyle w:val="aa"/>
              <w:jc w:val="center"/>
              <w:rPr>
                <w:b/>
                <w:sz w:val="22"/>
                <w:lang w:val="en-US"/>
              </w:rPr>
            </w:pPr>
            <w:r w:rsidRPr="00C90B12">
              <w:rPr>
                <w:b/>
                <w:sz w:val="22"/>
                <w:lang w:val="en-US"/>
              </w:rPr>
              <w:t>1</w:t>
            </w:r>
          </w:p>
        </w:tc>
        <w:tc>
          <w:tcPr>
            <w:tcW w:w="4394" w:type="dxa"/>
            <w:vAlign w:val="center"/>
          </w:tcPr>
          <w:p w14:paraId="53E60EFA" w14:textId="77777777" w:rsidR="00D46F54" w:rsidRPr="00C90B12" w:rsidRDefault="00D46F54" w:rsidP="00F85FBF">
            <w:pPr>
              <w:pStyle w:val="aa"/>
              <w:jc w:val="center"/>
              <w:rPr>
                <w:b/>
                <w:sz w:val="22"/>
                <w:lang w:val="en-US"/>
              </w:rPr>
            </w:pPr>
            <w:r w:rsidRPr="00C90B12">
              <w:rPr>
                <w:b/>
                <w:sz w:val="22"/>
                <w:lang w:val="en-US"/>
              </w:rPr>
              <w:t>Водоподготовка</w:t>
            </w:r>
          </w:p>
        </w:tc>
        <w:tc>
          <w:tcPr>
            <w:tcW w:w="1443" w:type="dxa"/>
            <w:vAlign w:val="center"/>
          </w:tcPr>
          <w:p w14:paraId="3BD96AB5" w14:textId="77777777" w:rsidR="00D46F54" w:rsidRPr="00C90B12" w:rsidRDefault="00D46F54" w:rsidP="00F85FBF">
            <w:pPr>
              <w:pStyle w:val="aa"/>
              <w:jc w:val="center"/>
              <w:rPr>
                <w:sz w:val="22"/>
                <w:lang w:val="en-US"/>
              </w:rPr>
            </w:pPr>
          </w:p>
        </w:tc>
        <w:tc>
          <w:tcPr>
            <w:tcW w:w="1454" w:type="dxa"/>
            <w:vAlign w:val="center"/>
          </w:tcPr>
          <w:p w14:paraId="1EDF6C16" w14:textId="77777777" w:rsidR="00D46F54" w:rsidRPr="00C90B12" w:rsidRDefault="00D46F54" w:rsidP="00F85FBF">
            <w:pPr>
              <w:pStyle w:val="aa"/>
              <w:jc w:val="center"/>
              <w:rPr>
                <w:sz w:val="22"/>
                <w:lang w:val="en-US"/>
              </w:rPr>
            </w:pPr>
          </w:p>
        </w:tc>
        <w:tc>
          <w:tcPr>
            <w:tcW w:w="1455" w:type="dxa"/>
            <w:vAlign w:val="center"/>
          </w:tcPr>
          <w:p w14:paraId="7C4242A8" w14:textId="77777777" w:rsidR="00D46F54" w:rsidRPr="00C90B12" w:rsidRDefault="00D46F54" w:rsidP="00F85FBF">
            <w:pPr>
              <w:pStyle w:val="aa"/>
              <w:jc w:val="center"/>
              <w:rPr>
                <w:sz w:val="22"/>
                <w:lang w:val="en-US"/>
              </w:rPr>
            </w:pPr>
          </w:p>
        </w:tc>
      </w:tr>
      <w:tr w:rsidR="00D46F54" w:rsidRPr="00C90B12" w14:paraId="266674AF" w14:textId="77777777" w:rsidTr="00F85FBF">
        <w:trPr>
          <w:trHeight w:val="20"/>
        </w:trPr>
        <w:tc>
          <w:tcPr>
            <w:tcW w:w="704" w:type="dxa"/>
            <w:vAlign w:val="center"/>
          </w:tcPr>
          <w:p w14:paraId="5CAC8BBF" w14:textId="77777777" w:rsidR="00D46F54" w:rsidRPr="00C90B12" w:rsidRDefault="00D46F54" w:rsidP="00F85FBF">
            <w:pPr>
              <w:pStyle w:val="aa"/>
              <w:jc w:val="center"/>
              <w:rPr>
                <w:sz w:val="22"/>
                <w:lang w:val="en-US"/>
              </w:rPr>
            </w:pPr>
            <w:r w:rsidRPr="00C90B12">
              <w:rPr>
                <w:sz w:val="22"/>
                <w:lang w:val="en-US"/>
              </w:rPr>
              <w:t>1.1</w:t>
            </w:r>
          </w:p>
        </w:tc>
        <w:tc>
          <w:tcPr>
            <w:tcW w:w="4394" w:type="dxa"/>
            <w:vAlign w:val="center"/>
          </w:tcPr>
          <w:p w14:paraId="6279F826" w14:textId="77777777" w:rsidR="00D46F54" w:rsidRPr="00C90B12" w:rsidRDefault="00D46F54" w:rsidP="00F85FBF">
            <w:pPr>
              <w:pStyle w:val="aa"/>
              <w:jc w:val="center"/>
              <w:rPr>
                <w:sz w:val="22"/>
              </w:rPr>
            </w:pPr>
            <w:r w:rsidRPr="00C90B12">
              <w:rPr>
                <w:sz w:val="22"/>
              </w:rPr>
              <w:t>Объем воды из источников водоснабжения:</w:t>
            </w:r>
          </w:p>
        </w:tc>
        <w:tc>
          <w:tcPr>
            <w:tcW w:w="1443" w:type="dxa"/>
            <w:vAlign w:val="center"/>
          </w:tcPr>
          <w:p w14:paraId="7C31BADE"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1ADADA86" w14:textId="77777777" w:rsidR="00D46F54" w:rsidRPr="00C90B12" w:rsidRDefault="00D46F54" w:rsidP="00F85FBF">
            <w:pPr>
              <w:pStyle w:val="aa"/>
              <w:jc w:val="center"/>
              <w:rPr>
                <w:sz w:val="22"/>
                <w:lang w:val="en-US"/>
              </w:rPr>
            </w:pPr>
            <w:r w:rsidRPr="00C90B12">
              <w:rPr>
                <w:sz w:val="22"/>
                <w:lang w:val="en-US"/>
              </w:rPr>
              <w:t>10 448.53</w:t>
            </w:r>
          </w:p>
        </w:tc>
        <w:tc>
          <w:tcPr>
            <w:tcW w:w="1455" w:type="dxa"/>
            <w:vAlign w:val="center"/>
          </w:tcPr>
          <w:p w14:paraId="58FE1487" w14:textId="77777777" w:rsidR="00D46F54" w:rsidRPr="00C90B12" w:rsidRDefault="00D46F54" w:rsidP="00F85FBF">
            <w:pPr>
              <w:pStyle w:val="aa"/>
              <w:jc w:val="center"/>
              <w:rPr>
                <w:sz w:val="22"/>
                <w:lang w:val="en-US"/>
              </w:rPr>
            </w:pPr>
            <w:r w:rsidRPr="00C90B12">
              <w:rPr>
                <w:sz w:val="22"/>
                <w:lang w:val="en-US"/>
              </w:rPr>
              <w:t>10 599.06</w:t>
            </w:r>
          </w:p>
        </w:tc>
      </w:tr>
      <w:tr w:rsidR="00D46F54" w:rsidRPr="00C90B12" w14:paraId="3885CFB2" w14:textId="77777777" w:rsidTr="00F85FBF">
        <w:trPr>
          <w:trHeight w:val="20"/>
        </w:trPr>
        <w:tc>
          <w:tcPr>
            <w:tcW w:w="704" w:type="dxa"/>
            <w:vAlign w:val="center"/>
          </w:tcPr>
          <w:p w14:paraId="439717CB" w14:textId="77777777" w:rsidR="00D46F54" w:rsidRPr="00C90B12" w:rsidRDefault="00D46F54" w:rsidP="00F85FBF">
            <w:pPr>
              <w:pStyle w:val="aa"/>
              <w:jc w:val="center"/>
              <w:rPr>
                <w:sz w:val="22"/>
                <w:lang w:val="en-US"/>
              </w:rPr>
            </w:pPr>
            <w:r w:rsidRPr="00C90B12">
              <w:rPr>
                <w:sz w:val="22"/>
                <w:lang w:val="en-US"/>
              </w:rPr>
              <w:t>1.1.1</w:t>
            </w:r>
          </w:p>
        </w:tc>
        <w:tc>
          <w:tcPr>
            <w:tcW w:w="4394" w:type="dxa"/>
            <w:vAlign w:val="center"/>
          </w:tcPr>
          <w:p w14:paraId="1678A5C2" w14:textId="77777777" w:rsidR="00D46F54" w:rsidRPr="00C90B12" w:rsidRDefault="00D46F54" w:rsidP="00F85FBF">
            <w:pPr>
              <w:pStyle w:val="aa"/>
              <w:jc w:val="center"/>
              <w:rPr>
                <w:sz w:val="22"/>
                <w:lang w:val="en-US"/>
              </w:rPr>
            </w:pPr>
            <w:r w:rsidRPr="00C90B12">
              <w:rPr>
                <w:sz w:val="22"/>
                <w:lang w:val="en-US"/>
              </w:rPr>
              <w:t>из поверхностных источников</w:t>
            </w:r>
          </w:p>
        </w:tc>
        <w:tc>
          <w:tcPr>
            <w:tcW w:w="1443" w:type="dxa"/>
            <w:vAlign w:val="center"/>
          </w:tcPr>
          <w:p w14:paraId="2D7BC33E"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7FFDEB19" w14:textId="77777777" w:rsidR="00D46F54" w:rsidRPr="00C90B12" w:rsidRDefault="00D46F54" w:rsidP="00F85FBF">
            <w:pPr>
              <w:pStyle w:val="aa"/>
              <w:jc w:val="center"/>
              <w:rPr>
                <w:sz w:val="22"/>
                <w:lang w:val="en-US"/>
              </w:rPr>
            </w:pPr>
            <w:r w:rsidRPr="00C90B12">
              <w:rPr>
                <w:sz w:val="22"/>
                <w:lang w:val="en-US"/>
              </w:rPr>
              <w:t>10 439.05</w:t>
            </w:r>
          </w:p>
        </w:tc>
        <w:tc>
          <w:tcPr>
            <w:tcW w:w="1455" w:type="dxa"/>
            <w:vAlign w:val="center"/>
          </w:tcPr>
          <w:p w14:paraId="4B312C85" w14:textId="77777777" w:rsidR="00D46F54" w:rsidRPr="00C90B12" w:rsidRDefault="00D46F54" w:rsidP="00F85FBF">
            <w:pPr>
              <w:pStyle w:val="aa"/>
              <w:jc w:val="center"/>
              <w:rPr>
                <w:sz w:val="22"/>
                <w:lang w:val="en-US"/>
              </w:rPr>
            </w:pPr>
            <w:r w:rsidRPr="00C90B12">
              <w:rPr>
                <w:sz w:val="22"/>
                <w:lang w:val="en-US"/>
              </w:rPr>
              <w:t>10 587.75</w:t>
            </w:r>
          </w:p>
        </w:tc>
      </w:tr>
      <w:tr w:rsidR="00D46F54" w:rsidRPr="00C90B12" w14:paraId="09E5DB0D" w14:textId="77777777" w:rsidTr="00F85FBF">
        <w:trPr>
          <w:trHeight w:val="20"/>
        </w:trPr>
        <w:tc>
          <w:tcPr>
            <w:tcW w:w="704" w:type="dxa"/>
            <w:vAlign w:val="center"/>
          </w:tcPr>
          <w:p w14:paraId="007DB04B" w14:textId="77777777" w:rsidR="00D46F54" w:rsidRPr="00C90B12" w:rsidRDefault="00D46F54" w:rsidP="00F85FBF">
            <w:pPr>
              <w:pStyle w:val="aa"/>
              <w:jc w:val="center"/>
              <w:rPr>
                <w:sz w:val="22"/>
                <w:lang w:val="en-US"/>
              </w:rPr>
            </w:pPr>
            <w:r w:rsidRPr="00C90B12">
              <w:rPr>
                <w:sz w:val="22"/>
                <w:lang w:val="en-US"/>
              </w:rPr>
              <w:t>1.1.2</w:t>
            </w:r>
          </w:p>
        </w:tc>
        <w:tc>
          <w:tcPr>
            <w:tcW w:w="4394" w:type="dxa"/>
            <w:vAlign w:val="center"/>
          </w:tcPr>
          <w:p w14:paraId="70E0CB71" w14:textId="77777777" w:rsidR="00D46F54" w:rsidRPr="00C90B12" w:rsidRDefault="00D46F54" w:rsidP="00F85FBF">
            <w:pPr>
              <w:pStyle w:val="aa"/>
              <w:jc w:val="center"/>
              <w:rPr>
                <w:sz w:val="22"/>
                <w:lang w:val="en-US"/>
              </w:rPr>
            </w:pPr>
            <w:r w:rsidRPr="00C90B12">
              <w:rPr>
                <w:sz w:val="22"/>
                <w:lang w:val="en-US"/>
              </w:rPr>
              <w:t>из подземных источников</w:t>
            </w:r>
          </w:p>
        </w:tc>
        <w:tc>
          <w:tcPr>
            <w:tcW w:w="1443" w:type="dxa"/>
            <w:vAlign w:val="center"/>
          </w:tcPr>
          <w:p w14:paraId="7AE98F9B"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6D3725B7" w14:textId="77777777" w:rsidR="00D46F54" w:rsidRPr="00C90B12" w:rsidRDefault="00D46F54" w:rsidP="00F85FBF">
            <w:pPr>
              <w:pStyle w:val="aa"/>
              <w:jc w:val="center"/>
              <w:rPr>
                <w:sz w:val="22"/>
                <w:lang w:val="en-US"/>
              </w:rPr>
            </w:pPr>
            <w:r w:rsidRPr="00C90B12">
              <w:rPr>
                <w:sz w:val="22"/>
                <w:lang w:val="en-US"/>
              </w:rPr>
              <w:t>9.48</w:t>
            </w:r>
          </w:p>
        </w:tc>
        <w:tc>
          <w:tcPr>
            <w:tcW w:w="1455" w:type="dxa"/>
            <w:vAlign w:val="center"/>
          </w:tcPr>
          <w:p w14:paraId="77AED9C9" w14:textId="77777777" w:rsidR="00D46F54" w:rsidRPr="00C90B12" w:rsidRDefault="00D46F54" w:rsidP="00F85FBF">
            <w:pPr>
              <w:pStyle w:val="aa"/>
              <w:jc w:val="center"/>
              <w:rPr>
                <w:sz w:val="22"/>
                <w:lang w:val="en-US"/>
              </w:rPr>
            </w:pPr>
            <w:r w:rsidRPr="00C90B12">
              <w:rPr>
                <w:sz w:val="22"/>
                <w:lang w:val="en-US"/>
              </w:rPr>
              <w:t>11.31</w:t>
            </w:r>
          </w:p>
        </w:tc>
      </w:tr>
      <w:tr w:rsidR="00D46F54" w:rsidRPr="00C90B12" w14:paraId="72C3AAB5" w14:textId="77777777" w:rsidTr="00F85FBF">
        <w:trPr>
          <w:trHeight w:val="20"/>
        </w:trPr>
        <w:tc>
          <w:tcPr>
            <w:tcW w:w="704" w:type="dxa"/>
            <w:vAlign w:val="center"/>
          </w:tcPr>
          <w:p w14:paraId="52112BE8" w14:textId="77777777" w:rsidR="00D46F54" w:rsidRPr="00C90B12" w:rsidRDefault="00D46F54" w:rsidP="00F85FBF">
            <w:pPr>
              <w:pStyle w:val="aa"/>
              <w:jc w:val="center"/>
              <w:rPr>
                <w:sz w:val="22"/>
                <w:lang w:val="en-US"/>
              </w:rPr>
            </w:pPr>
            <w:r w:rsidRPr="00C90B12">
              <w:rPr>
                <w:sz w:val="22"/>
                <w:lang w:val="en-US"/>
              </w:rPr>
              <w:t>1.1.3</w:t>
            </w:r>
          </w:p>
        </w:tc>
        <w:tc>
          <w:tcPr>
            <w:tcW w:w="4394" w:type="dxa"/>
            <w:vAlign w:val="center"/>
          </w:tcPr>
          <w:p w14:paraId="77CE473C" w14:textId="77777777" w:rsidR="00D46F54" w:rsidRPr="00C90B12" w:rsidRDefault="00D46F54" w:rsidP="00F85FBF">
            <w:pPr>
              <w:pStyle w:val="aa"/>
              <w:jc w:val="center"/>
              <w:rPr>
                <w:sz w:val="22"/>
              </w:rPr>
            </w:pPr>
            <w:r w:rsidRPr="00C90B12">
              <w:rPr>
                <w:sz w:val="22"/>
              </w:rPr>
              <w:t>доочищенная сточная вода для нужд технического водоснабжения</w:t>
            </w:r>
          </w:p>
        </w:tc>
        <w:tc>
          <w:tcPr>
            <w:tcW w:w="1443" w:type="dxa"/>
            <w:vAlign w:val="center"/>
          </w:tcPr>
          <w:p w14:paraId="3F8FAE7A"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06254488" w14:textId="77777777" w:rsidR="00D46F54" w:rsidRPr="00C90B12" w:rsidRDefault="00D46F54" w:rsidP="00F85FBF">
            <w:pPr>
              <w:pStyle w:val="aa"/>
              <w:jc w:val="center"/>
              <w:rPr>
                <w:sz w:val="22"/>
                <w:lang w:val="en-US"/>
              </w:rPr>
            </w:pPr>
          </w:p>
        </w:tc>
        <w:tc>
          <w:tcPr>
            <w:tcW w:w="1455" w:type="dxa"/>
            <w:vAlign w:val="center"/>
          </w:tcPr>
          <w:p w14:paraId="5EC2D073" w14:textId="77777777" w:rsidR="00D46F54" w:rsidRPr="00C90B12" w:rsidRDefault="00D46F54" w:rsidP="00F85FBF">
            <w:pPr>
              <w:pStyle w:val="aa"/>
              <w:jc w:val="center"/>
              <w:rPr>
                <w:sz w:val="22"/>
                <w:lang w:val="en-US"/>
              </w:rPr>
            </w:pPr>
          </w:p>
        </w:tc>
      </w:tr>
      <w:tr w:rsidR="00D46F54" w:rsidRPr="00C90B12" w14:paraId="09594DEC" w14:textId="77777777" w:rsidTr="00F85FBF">
        <w:trPr>
          <w:trHeight w:val="20"/>
        </w:trPr>
        <w:tc>
          <w:tcPr>
            <w:tcW w:w="704" w:type="dxa"/>
            <w:vAlign w:val="center"/>
          </w:tcPr>
          <w:p w14:paraId="5778E746" w14:textId="77777777" w:rsidR="00D46F54" w:rsidRPr="00C90B12" w:rsidRDefault="00D46F54" w:rsidP="00F85FBF">
            <w:pPr>
              <w:pStyle w:val="aa"/>
              <w:jc w:val="center"/>
              <w:rPr>
                <w:sz w:val="22"/>
                <w:lang w:val="en-US"/>
              </w:rPr>
            </w:pPr>
            <w:r w:rsidRPr="00C90B12">
              <w:rPr>
                <w:sz w:val="22"/>
                <w:lang w:val="en-US"/>
              </w:rPr>
              <w:t>1.2</w:t>
            </w:r>
          </w:p>
        </w:tc>
        <w:tc>
          <w:tcPr>
            <w:tcW w:w="4394" w:type="dxa"/>
            <w:vAlign w:val="center"/>
          </w:tcPr>
          <w:p w14:paraId="544D5CA4" w14:textId="77777777" w:rsidR="00D46F54" w:rsidRPr="00C90B12" w:rsidRDefault="00D46F54" w:rsidP="00F85FBF">
            <w:pPr>
              <w:pStyle w:val="aa"/>
              <w:jc w:val="center"/>
              <w:rPr>
                <w:sz w:val="22"/>
                <w:lang w:val="en-US"/>
              </w:rPr>
            </w:pPr>
            <w:r w:rsidRPr="00C90B12">
              <w:rPr>
                <w:sz w:val="22"/>
                <w:lang w:val="en-US"/>
              </w:rPr>
              <w:t>Объем воды, прошедшей водоподготовку</w:t>
            </w:r>
          </w:p>
        </w:tc>
        <w:tc>
          <w:tcPr>
            <w:tcW w:w="1443" w:type="dxa"/>
            <w:vAlign w:val="center"/>
          </w:tcPr>
          <w:p w14:paraId="36E7F537"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7BB71F8F" w14:textId="77777777" w:rsidR="00D46F54" w:rsidRPr="00C90B12" w:rsidRDefault="00D46F54" w:rsidP="00F85FBF">
            <w:pPr>
              <w:pStyle w:val="aa"/>
              <w:jc w:val="center"/>
              <w:rPr>
                <w:sz w:val="22"/>
                <w:lang w:val="en-US"/>
              </w:rPr>
            </w:pPr>
          </w:p>
        </w:tc>
        <w:tc>
          <w:tcPr>
            <w:tcW w:w="1455" w:type="dxa"/>
            <w:vAlign w:val="center"/>
          </w:tcPr>
          <w:p w14:paraId="3B42B652" w14:textId="77777777" w:rsidR="00D46F54" w:rsidRPr="00C90B12" w:rsidRDefault="00D46F54" w:rsidP="00F85FBF">
            <w:pPr>
              <w:pStyle w:val="aa"/>
              <w:jc w:val="center"/>
              <w:rPr>
                <w:sz w:val="22"/>
                <w:lang w:val="en-US"/>
              </w:rPr>
            </w:pPr>
          </w:p>
        </w:tc>
      </w:tr>
      <w:tr w:rsidR="00D46F54" w:rsidRPr="00C90B12" w14:paraId="58CD65CD" w14:textId="77777777" w:rsidTr="00F85FBF">
        <w:trPr>
          <w:trHeight w:val="20"/>
        </w:trPr>
        <w:tc>
          <w:tcPr>
            <w:tcW w:w="704" w:type="dxa"/>
            <w:vAlign w:val="center"/>
          </w:tcPr>
          <w:p w14:paraId="420EF9F3" w14:textId="77777777" w:rsidR="00D46F54" w:rsidRPr="00C90B12" w:rsidRDefault="00D46F54" w:rsidP="00F85FBF">
            <w:pPr>
              <w:pStyle w:val="aa"/>
              <w:jc w:val="center"/>
              <w:rPr>
                <w:sz w:val="22"/>
                <w:lang w:val="en-US"/>
              </w:rPr>
            </w:pPr>
            <w:r w:rsidRPr="00C90B12">
              <w:rPr>
                <w:sz w:val="22"/>
                <w:lang w:val="en-US"/>
              </w:rPr>
              <w:t>1.3</w:t>
            </w:r>
          </w:p>
        </w:tc>
        <w:tc>
          <w:tcPr>
            <w:tcW w:w="4394" w:type="dxa"/>
            <w:vAlign w:val="center"/>
          </w:tcPr>
          <w:p w14:paraId="5397C75A" w14:textId="77777777" w:rsidR="00D46F54" w:rsidRPr="00C90B12" w:rsidRDefault="00D46F54" w:rsidP="00F85FBF">
            <w:pPr>
              <w:pStyle w:val="aa"/>
              <w:jc w:val="center"/>
              <w:rPr>
                <w:sz w:val="22"/>
              </w:rPr>
            </w:pPr>
            <w:r w:rsidRPr="00C90B12">
              <w:rPr>
                <w:sz w:val="22"/>
              </w:rPr>
              <w:t>Объем технической воды, поданной в сеть</w:t>
            </w:r>
          </w:p>
        </w:tc>
        <w:tc>
          <w:tcPr>
            <w:tcW w:w="1443" w:type="dxa"/>
            <w:vAlign w:val="center"/>
          </w:tcPr>
          <w:p w14:paraId="00C7AD01"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0744A2A9" w14:textId="77777777" w:rsidR="00D46F54" w:rsidRPr="00C90B12" w:rsidRDefault="00D46F54" w:rsidP="00F85FBF">
            <w:pPr>
              <w:pStyle w:val="aa"/>
              <w:jc w:val="center"/>
              <w:rPr>
                <w:sz w:val="22"/>
                <w:lang w:val="en-US"/>
              </w:rPr>
            </w:pPr>
            <w:r w:rsidRPr="00C90B12">
              <w:rPr>
                <w:sz w:val="22"/>
                <w:lang w:val="en-US"/>
              </w:rPr>
              <w:t>7.40</w:t>
            </w:r>
          </w:p>
        </w:tc>
        <w:tc>
          <w:tcPr>
            <w:tcW w:w="1455" w:type="dxa"/>
            <w:vAlign w:val="center"/>
          </w:tcPr>
          <w:p w14:paraId="6F20CFB6" w14:textId="77777777" w:rsidR="00D46F54" w:rsidRPr="00C90B12" w:rsidRDefault="00D46F54" w:rsidP="00F85FBF">
            <w:pPr>
              <w:pStyle w:val="aa"/>
              <w:jc w:val="center"/>
              <w:rPr>
                <w:sz w:val="22"/>
                <w:lang w:val="en-US"/>
              </w:rPr>
            </w:pPr>
            <w:r w:rsidRPr="00C90B12">
              <w:rPr>
                <w:sz w:val="22"/>
                <w:lang w:val="en-US"/>
              </w:rPr>
              <w:t>9.34</w:t>
            </w:r>
          </w:p>
        </w:tc>
      </w:tr>
      <w:tr w:rsidR="00D46F54" w:rsidRPr="00C90B12" w14:paraId="58121D1E" w14:textId="77777777" w:rsidTr="00F85FBF">
        <w:trPr>
          <w:trHeight w:val="20"/>
        </w:trPr>
        <w:tc>
          <w:tcPr>
            <w:tcW w:w="704" w:type="dxa"/>
            <w:vAlign w:val="center"/>
          </w:tcPr>
          <w:p w14:paraId="5AC74243" w14:textId="77777777" w:rsidR="00D46F54" w:rsidRPr="00C90B12" w:rsidRDefault="00D46F54" w:rsidP="00F85FBF">
            <w:pPr>
              <w:pStyle w:val="aa"/>
              <w:jc w:val="center"/>
              <w:rPr>
                <w:sz w:val="22"/>
                <w:lang w:val="en-US"/>
              </w:rPr>
            </w:pPr>
            <w:r w:rsidRPr="00C90B12">
              <w:rPr>
                <w:sz w:val="22"/>
                <w:lang w:val="en-US"/>
              </w:rPr>
              <w:t>1.4</w:t>
            </w:r>
          </w:p>
        </w:tc>
        <w:tc>
          <w:tcPr>
            <w:tcW w:w="4394" w:type="dxa"/>
            <w:vAlign w:val="center"/>
          </w:tcPr>
          <w:p w14:paraId="2945E78C" w14:textId="77777777" w:rsidR="00D46F54" w:rsidRPr="00C90B12" w:rsidRDefault="00D46F54" w:rsidP="00F85FBF">
            <w:pPr>
              <w:pStyle w:val="aa"/>
              <w:jc w:val="center"/>
              <w:rPr>
                <w:sz w:val="22"/>
              </w:rPr>
            </w:pPr>
            <w:r w:rsidRPr="00C90B12">
              <w:rPr>
                <w:sz w:val="22"/>
              </w:rPr>
              <w:t>Объем питьевой воды, поданной в сеть</w:t>
            </w:r>
          </w:p>
        </w:tc>
        <w:tc>
          <w:tcPr>
            <w:tcW w:w="1443" w:type="dxa"/>
            <w:vAlign w:val="center"/>
          </w:tcPr>
          <w:p w14:paraId="79D0AC37"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556BA953" w14:textId="77777777" w:rsidR="00D46F54" w:rsidRPr="00C90B12" w:rsidRDefault="00D46F54" w:rsidP="00F85FBF">
            <w:pPr>
              <w:pStyle w:val="aa"/>
              <w:jc w:val="center"/>
              <w:rPr>
                <w:sz w:val="22"/>
                <w:lang w:val="en-US"/>
              </w:rPr>
            </w:pPr>
            <w:r w:rsidRPr="00C90B12">
              <w:rPr>
                <w:sz w:val="22"/>
                <w:lang w:val="en-US"/>
              </w:rPr>
              <w:t>10 441.13</w:t>
            </w:r>
          </w:p>
        </w:tc>
        <w:tc>
          <w:tcPr>
            <w:tcW w:w="1455" w:type="dxa"/>
            <w:vAlign w:val="center"/>
          </w:tcPr>
          <w:p w14:paraId="1E4BABFF" w14:textId="77777777" w:rsidR="00D46F54" w:rsidRPr="00C90B12" w:rsidRDefault="00D46F54" w:rsidP="00F85FBF">
            <w:pPr>
              <w:pStyle w:val="aa"/>
              <w:jc w:val="center"/>
              <w:rPr>
                <w:sz w:val="22"/>
                <w:lang w:val="en-US"/>
              </w:rPr>
            </w:pPr>
            <w:r w:rsidRPr="00C90B12">
              <w:rPr>
                <w:sz w:val="22"/>
                <w:lang w:val="en-US"/>
              </w:rPr>
              <w:t>10 589.72</w:t>
            </w:r>
          </w:p>
        </w:tc>
      </w:tr>
      <w:tr w:rsidR="00D46F54" w:rsidRPr="00C90B12" w14:paraId="23B8A510" w14:textId="77777777" w:rsidTr="00F85FBF">
        <w:trPr>
          <w:trHeight w:val="20"/>
        </w:trPr>
        <w:tc>
          <w:tcPr>
            <w:tcW w:w="704" w:type="dxa"/>
            <w:vAlign w:val="center"/>
          </w:tcPr>
          <w:p w14:paraId="49F3ECAD" w14:textId="77777777" w:rsidR="00D46F54" w:rsidRPr="00C90B12" w:rsidRDefault="00D46F54" w:rsidP="00F85FBF">
            <w:pPr>
              <w:pStyle w:val="aa"/>
              <w:jc w:val="center"/>
              <w:rPr>
                <w:b/>
                <w:sz w:val="22"/>
                <w:lang w:val="en-US"/>
              </w:rPr>
            </w:pPr>
            <w:r w:rsidRPr="00C90B12">
              <w:rPr>
                <w:b/>
                <w:sz w:val="22"/>
                <w:lang w:val="en-US"/>
              </w:rPr>
              <w:t>2</w:t>
            </w:r>
          </w:p>
        </w:tc>
        <w:tc>
          <w:tcPr>
            <w:tcW w:w="4394" w:type="dxa"/>
            <w:vAlign w:val="center"/>
          </w:tcPr>
          <w:p w14:paraId="2DCB8E74" w14:textId="77777777" w:rsidR="00D46F54" w:rsidRPr="00C90B12" w:rsidRDefault="00D46F54" w:rsidP="00F85FBF">
            <w:pPr>
              <w:pStyle w:val="aa"/>
              <w:jc w:val="center"/>
              <w:rPr>
                <w:b/>
                <w:sz w:val="22"/>
                <w:lang w:val="en-US"/>
              </w:rPr>
            </w:pPr>
            <w:r w:rsidRPr="00C90B12">
              <w:rPr>
                <w:b/>
                <w:sz w:val="22"/>
                <w:lang w:val="en-US"/>
              </w:rPr>
              <w:t>Приготовление горячей воды</w:t>
            </w:r>
          </w:p>
        </w:tc>
        <w:tc>
          <w:tcPr>
            <w:tcW w:w="1443" w:type="dxa"/>
            <w:vAlign w:val="center"/>
          </w:tcPr>
          <w:p w14:paraId="7524B74D" w14:textId="77777777" w:rsidR="00D46F54" w:rsidRPr="00C90B12" w:rsidRDefault="00D46F54" w:rsidP="00F85FBF">
            <w:pPr>
              <w:pStyle w:val="aa"/>
              <w:jc w:val="center"/>
              <w:rPr>
                <w:sz w:val="22"/>
                <w:lang w:val="en-US"/>
              </w:rPr>
            </w:pPr>
          </w:p>
        </w:tc>
        <w:tc>
          <w:tcPr>
            <w:tcW w:w="1454" w:type="dxa"/>
            <w:vAlign w:val="center"/>
          </w:tcPr>
          <w:p w14:paraId="1C9909E6" w14:textId="77777777" w:rsidR="00D46F54" w:rsidRPr="00C90B12" w:rsidRDefault="00D46F54" w:rsidP="00F85FBF">
            <w:pPr>
              <w:pStyle w:val="aa"/>
              <w:jc w:val="center"/>
              <w:rPr>
                <w:sz w:val="22"/>
                <w:lang w:val="en-US"/>
              </w:rPr>
            </w:pPr>
          </w:p>
        </w:tc>
        <w:tc>
          <w:tcPr>
            <w:tcW w:w="1455" w:type="dxa"/>
            <w:vAlign w:val="center"/>
          </w:tcPr>
          <w:p w14:paraId="361D7906" w14:textId="77777777" w:rsidR="00D46F54" w:rsidRPr="00C90B12" w:rsidRDefault="00D46F54" w:rsidP="00F85FBF">
            <w:pPr>
              <w:pStyle w:val="aa"/>
              <w:jc w:val="center"/>
              <w:rPr>
                <w:sz w:val="22"/>
                <w:lang w:val="en-US"/>
              </w:rPr>
            </w:pPr>
          </w:p>
        </w:tc>
      </w:tr>
      <w:tr w:rsidR="00D46F54" w:rsidRPr="00C90B12" w14:paraId="5B45E4D5" w14:textId="77777777" w:rsidTr="00F85FBF">
        <w:trPr>
          <w:trHeight w:val="20"/>
        </w:trPr>
        <w:tc>
          <w:tcPr>
            <w:tcW w:w="704" w:type="dxa"/>
            <w:vAlign w:val="center"/>
          </w:tcPr>
          <w:p w14:paraId="7DA10E08" w14:textId="77777777" w:rsidR="00D46F54" w:rsidRPr="00C90B12" w:rsidRDefault="00D46F54" w:rsidP="00F85FBF">
            <w:pPr>
              <w:pStyle w:val="aa"/>
              <w:jc w:val="center"/>
              <w:rPr>
                <w:sz w:val="22"/>
                <w:lang w:val="en-US"/>
              </w:rPr>
            </w:pPr>
            <w:r w:rsidRPr="00C90B12">
              <w:rPr>
                <w:sz w:val="22"/>
                <w:lang w:val="en-US"/>
              </w:rPr>
              <w:t>2.1</w:t>
            </w:r>
          </w:p>
        </w:tc>
        <w:tc>
          <w:tcPr>
            <w:tcW w:w="4394" w:type="dxa"/>
            <w:vAlign w:val="center"/>
          </w:tcPr>
          <w:p w14:paraId="26A44417" w14:textId="77777777" w:rsidR="00D46F54" w:rsidRPr="00C90B12" w:rsidRDefault="00D46F54" w:rsidP="00F85FBF">
            <w:pPr>
              <w:pStyle w:val="aa"/>
              <w:jc w:val="center"/>
              <w:rPr>
                <w:sz w:val="22"/>
              </w:rPr>
            </w:pPr>
            <w:r w:rsidRPr="00C90B12">
              <w:rPr>
                <w:sz w:val="22"/>
              </w:rPr>
              <w:t>Объем воды из собственных источников</w:t>
            </w:r>
          </w:p>
        </w:tc>
        <w:tc>
          <w:tcPr>
            <w:tcW w:w="1443" w:type="dxa"/>
            <w:vAlign w:val="center"/>
          </w:tcPr>
          <w:p w14:paraId="06D4F183"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3241E92F" w14:textId="77777777" w:rsidR="00D46F54" w:rsidRPr="00C90B12" w:rsidRDefault="00D46F54" w:rsidP="00F85FBF">
            <w:pPr>
              <w:pStyle w:val="aa"/>
              <w:jc w:val="center"/>
              <w:rPr>
                <w:sz w:val="22"/>
                <w:lang w:val="en-US"/>
              </w:rPr>
            </w:pPr>
          </w:p>
        </w:tc>
        <w:tc>
          <w:tcPr>
            <w:tcW w:w="1455" w:type="dxa"/>
            <w:vAlign w:val="center"/>
          </w:tcPr>
          <w:p w14:paraId="259B8B90" w14:textId="77777777" w:rsidR="00D46F54" w:rsidRPr="00C90B12" w:rsidRDefault="00D46F54" w:rsidP="00F85FBF">
            <w:pPr>
              <w:pStyle w:val="aa"/>
              <w:jc w:val="center"/>
              <w:rPr>
                <w:sz w:val="22"/>
                <w:lang w:val="en-US"/>
              </w:rPr>
            </w:pPr>
          </w:p>
        </w:tc>
      </w:tr>
      <w:tr w:rsidR="00D46F54" w:rsidRPr="00C90B12" w14:paraId="550D0835" w14:textId="77777777" w:rsidTr="00F85FBF">
        <w:trPr>
          <w:trHeight w:val="20"/>
        </w:trPr>
        <w:tc>
          <w:tcPr>
            <w:tcW w:w="704" w:type="dxa"/>
            <w:vAlign w:val="center"/>
          </w:tcPr>
          <w:p w14:paraId="2368B132" w14:textId="77777777" w:rsidR="00D46F54" w:rsidRPr="00C90B12" w:rsidRDefault="00D46F54" w:rsidP="00F85FBF">
            <w:pPr>
              <w:pStyle w:val="aa"/>
              <w:jc w:val="center"/>
              <w:rPr>
                <w:sz w:val="22"/>
                <w:lang w:val="en-US"/>
              </w:rPr>
            </w:pPr>
            <w:r w:rsidRPr="00C90B12">
              <w:rPr>
                <w:sz w:val="22"/>
                <w:lang w:val="en-US"/>
              </w:rPr>
              <w:t>2.2</w:t>
            </w:r>
          </w:p>
        </w:tc>
        <w:tc>
          <w:tcPr>
            <w:tcW w:w="4394" w:type="dxa"/>
            <w:vAlign w:val="center"/>
          </w:tcPr>
          <w:p w14:paraId="0262A1A3" w14:textId="77777777" w:rsidR="00D46F54" w:rsidRPr="00C90B12" w:rsidRDefault="00D46F54" w:rsidP="00F85FBF">
            <w:pPr>
              <w:pStyle w:val="aa"/>
              <w:jc w:val="center"/>
              <w:rPr>
                <w:sz w:val="22"/>
                <w:lang w:val="en-US"/>
              </w:rPr>
            </w:pPr>
            <w:r w:rsidRPr="00C90B12">
              <w:rPr>
                <w:sz w:val="22"/>
                <w:lang w:val="en-US"/>
              </w:rPr>
              <w:t>Объем приобретенной питьевой воды</w:t>
            </w:r>
          </w:p>
        </w:tc>
        <w:tc>
          <w:tcPr>
            <w:tcW w:w="1443" w:type="dxa"/>
            <w:vAlign w:val="center"/>
          </w:tcPr>
          <w:p w14:paraId="1CDF8EDB"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47783A95" w14:textId="77777777" w:rsidR="00D46F54" w:rsidRPr="00C90B12" w:rsidRDefault="00D46F54" w:rsidP="00F85FBF">
            <w:pPr>
              <w:pStyle w:val="aa"/>
              <w:jc w:val="center"/>
              <w:rPr>
                <w:sz w:val="22"/>
                <w:lang w:val="en-US"/>
              </w:rPr>
            </w:pPr>
          </w:p>
        </w:tc>
        <w:tc>
          <w:tcPr>
            <w:tcW w:w="1455" w:type="dxa"/>
            <w:vAlign w:val="center"/>
          </w:tcPr>
          <w:p w14:paraId="6A6C3A7F" w14:textId="77777777" w:rsidR="00D46F54" w:rsidRPr="00C90B12" w:rsidRDefault="00D46F54" w:rsidP="00F85FBF">
            <w:pPr>
              <w:pStyle w:val="aa"/>
              <w:jc w:val="center"/>
              <w:rPr>
                <w:sz w:val="22"/>
                <w:lang w:val="en-US"/>
              </w:rPr>
            </w:pPr>
          </w:p>
        </w:tc>
      </w:tr>
      <w:tr w:rsidR="00D46F54" w:rsidRPr="00C90B12" w14:paraId="4C62F591" w14:textId="77777777" w:rsidTr="00F85FBF">
        <w:trPr>
          <w:trHeight w:val="20"/>
        </w:trPr>
        <w:tc>
          <w:tcPr>
            <w:tcW w:w="704" w:type="dxa"/>
            <w:vAlign w:val="center"/>
          </w:tcPr>
          <w:p w14:paraId="7000AC92" w14:textId="77777777" w:rsidR="00D46F54" w:rsidRPr="00C90B12" w:rsidRDefault="00D46F54" w:rsidP="00F85FBF">
            <w:pPr>
              <w:pStyle w:val="aa"/>
              <w:jc w:val="center"/>
              <w:rPr>
                <w:sz w:val="22"/>
                <w:lang w:val="en-US"/>
              </w:rPr>
            </w:pPr>
            <w:r w:rsidRPr="00C90B12">
              <w:rPr>
                <w:sz w:val="22"/>
                <w:lang w:val="en-US"/>
              </w:rPr>
              <w:t>2.3</w:t>
            </w:r>
          </w:p>
        </w:tc>
        <w:tc>
          <w:tcPr>
            <w:tcW w:w="4394" w:type="dxa"/>
            <w:vAlign w:val="center"/>
          </w:tcPr>
          <w:p w14:paraId="64E95CA4" w14:textId="77777777" w:rsidR="00D46F54" w:rsidRPr="00C90B12" w:rsidRDefault="00D46F54" w:rsidP="00F85FBF">
            <w:pPr>
              <w:pStyle w:val="aa"/>
              <w:jc w:val="center"/>
              <w:rPr>
                <w:sz w:val="22"/>
              </w:rPr>
            </w:pPr>
            <w:r w:rsidRPr="00C90B12">
              <w:rPr>
                <w:sz w:val="22"/>
              </w:rPr>
              <w:t>Объем горячей воды, поданной в сеть</w:t>
            </w:r>
          </w:p>
        </w:tc>
        <w:tc>
          <w:tcPr>
            <w:tcW w:w="1443" w:type="dxa"/>
            <w:vAlign w:val="center"/>
          </w:tcPr>
          <w:p w14:paraId="6793E64D"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2FF7194D" w14:textId="77777777" w:rsidR="00D46F54" w:rsidRPr="00C90B12" w:rsidRDefault="00D46F54" w:rsidP="00F85FBF">
            <w:pPr>
              <w:pStyle w:val="aa"/>
              <w:jc w:val="center"/>
              <w:rPr>
                <w:sz w:val="22"/>
                <w:lang w:val="en-US"/>
              </w:rPr>
            </w:pPr>
          </w:p>
        </w:tc>
        <w:tc>
          <w:tcPr>
            <w:tcW w:w="1455" w:type="dxa"/>
            <w:vAlign w:val="center"/>
          </w:tcPr>
          <w:p w14:paraId="35926615" w14:textId="77777777" w:rsidR="00D46F54" w:rsidRPr="00C90B12" w:rsidRDefault="00D46F54" w:rsidP="00F85FBF">
            <w:pPr>
              <w:pStyle w:val="aa"/>
              <w:jc w:val="center"/>
              <w:rPr>
                <w:sz w:val="22"/>
                <w:lang w:val="en-US"/>
              </w:rPr>
            </w:pPr>
          </w:p>
        </w:tc>
      </w:tr>
      <w:tr w:rsidR="00D46F54" w:rsidRPr="00C90B12" w14:paraId="4B33D195" w14:textId="77777777" w:rsidTr="00F85FBF">
        <w:trPr>
          <w:trHeight w:val="20"/>
        </w:trPr>
        <w:tc>
          <w:tcPr>
            <w:tcW w:w="704" w:type="dxa"/>
            <w:vAlign w:val="center"/>
          </w:tcPr>
          <w:p w14:paraId="0B738F86" w14:textId="77777777" w:rsidR="00D46F54" w:rsidRPr="00C90B12" w:rsidRDefault="00D46F54" w:rsidP="00F85FBF">
            <w:pPr>
              <w:pStyle w:val="aa"/>
              <w:jc w:val="center"/>
              <w:rPr>
                <w:b/>
                <w:sz w:val="22"/>
                <w:lang w:val="en-US"/>
              </w:rPr>
            </w:pPr>
            <w:r w:rsidRPr="00C90B12">
              <w:rPr>
                <w:b/>
                <w:sz w:val="22"/>
                <w:lang w:val="en-US"/>
              </w:rPr>
              <w:t>3</w:t>
            </w:r>
          </w:p>
        </w:tc>
        <w:tc>
          <w:tcPr>
            <w:tcW w:w="4394" w:type="dxa"/>
            <w:vAlign w:val="center"/>
          </w:tcPr>
          <w:p w14:paraId="6B55C4F8" w14:textId="77777777" w:rsidR="00D46F54" w:rsidRPr="00C90B12" w:rsidRDefault="00D46F54" w:rsidP="00F85FBF">
            <w:pPr>
              <w:pStyle w:val="aa"/>
              <w:jc w:val="center"/>
              <w:rPr>
                <w:b/>
                <w:sz w:val="22"/>
                <w:lang w:val="en-US"/>
              </w:rPr>
            </w:pPr>
            <w:r w:rsidRPr="00C90B12">
              <w:rPr>
                <w:b/>
                <w:sz w:val="22"/>
                <w:lang w:val="en-US"/>
              </w:rPr>
              <w:t>Транспортировка питьевой воды</w:t>
            </w:r>
          </w:p>
        </w:tc>
        <w:tc>
          <w:tcPr>
            <w:tcW w:w="1443" w:type="dxa"/>
            <w:vAlign w:val="center"/>
          </w:tcPr>
          <w:p w14:paraId="54724E43" w14:textId="77777777" w:rsidR="00D46F54" w:rsidRPr="00C90B12" w:rsidRDefault="00D46F54" w:rsidP="00F85FBF">
            <w:pPr>
              <w:pStyle w:val="aa"/>
              <w:jc w:val="center"/>
              <w:rPr>
                <w:sz w:val="22"/>
                <w:lang w:val="en-US"/>
              </w:rPr>
            </w:pPr>
          </w:p>
        </w:tc>
        <w:tc>
          <w:tcPr>
            <w:tcW w:w="1454" w:type="dxa"/>
            <w:vAlign w:val="center"/>
          </w:tcPr>
          <w:p w14:paraId="40313708" w14:textId="77777777" w:rsidR="00D46F54" w:rsidRPr="00C90B12" w:rsidRDefault="00D46F54" w:rsidP="00F85FBF">
            <w:pPr>
              <w:pStyle w:val="aa"/>
              <w:jc w:val="center"/>
              <w:rPr>
                <w:sz w:val="22"/>
                <w:lang w:val="en-US"/>
              </w:rPr>
            </w:pPr>
          </w:p>
        </w:tc>
        <w:tc>
          <w:tcPr>
            <w:tcW w:w="1455" w:type="dxa"/>
            <w:vAlign w:val="center"/>
          </w:tcPr>
          <w:p w14:paraId="3B190DD1" w14:textId="77777777" w:rsidR="00D46F54" w:rsidRPr="00C90B12" w:rsidRDefault="00D46F54" w:rsidP="00F85FBF">
            <w:pPr>
              <w:pStyle w:val="aa"/>
              <w:jc w:val="center"/>
              <w:rPr>
                <w:sz w:val="22"/>
                <w:lang w:val="en-US"/>
              </w:rPr>
            </w:pPr>
          </w:p>
        </w:tc>
      </w:tr>
      <w:tr w:rsidR="00D46F54" w:rsidRPr="00C90B12" w14:paraId="22D777D9" w14:textId="77777777" w:rsidTr="00F85FBF">
        <w:trPr>
          <w:trHeight w:val="20"/>
        </w:trPr>
        <w:tc>
          <w:tcPr>
            <w:tcW w:w="704" w:type="dxa"/>
            <w:vAlign w:val="center"/>
          </w:tcPr>
          <w:p w14:paraId="1DFC25FC" w14:textId="77777777" w:rsidR="00D46F54" w:rsidRPr="00C90B12" w:rsidRDefault="00D46F54" w:rsidP="00F85FBF">
            <w:pPr>
              <w:pStyle w:val="aa"/>
              <w:jc w:val="center"/>
              <w:rPr>
                <w:sz w:val="22"/>
                <w:lang w:val="en-US"/>
              </w:rPr>
            </w:pPr>
            <w:r w:rsidRPr="00C90B12">
              <w:rPr>
                <w:sz w:val="22"/>
                <w:lang w:val="en-US"/>
              </w:rPr>
              <w:t>3.1</w:t>
            </w:r>
          </w:p>
        </w:tc>
        <w:tc>
          <w:tcPr>
            <w:tcW w:w="4394" w:type="dxa"/>
            <w:vAlign w:val="center"/>
          </w:tcPr>
          <w:p w14:paraId="6D49FAC1" w14:textId="77777777" w:rsidR="00D46F54" w:rsidRPr="00C90B12" w:rsidRDefault="00D46F54" w:rsidP="00F85FBF">
            <w:pPr>
              <w:pStyle w:val="aa"/>
              <w:jc w:val="center"/>
              <w:rPr>
                <w:sz w:val="22"/>
              </w:rPr>
            </w:pPr>
            <w:r w:rsidRPr="00C90B12">
              <w:rPr>
                <w:sz w:val="22"/>
              </w:rPr>
              <w:t>Объем воды, поступившей в сеть:</w:t>
            </w:r>
          </w:p>
        </w:tc>
        <w:tc>
          <w:tcPr>
            <w:tcW w:w="1443" w:type="dxa"/>
            <w:vAlign w:val="center"/>
          </w:tcPr>
          <w:p w14:paraId="4A259F85"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20659041" w14:textId="77777777" w:rsidR="00D46F54" w:rsidRPr="00C90B12" w:rsidRDefault="00D46F54" w:rsidP="00F85FBF">
            <w:pPr>
              <w:pStyle w:val="aa"/>
              <w:jc w:val="center"/>
              <w:rPr>
                <w:sz w:val="22"/>
                <w:lang w:val="en-US"/>
              </w:rPr>
            </w:pPr>
            <w:r w:rsidRPr="00C90B12">
              <w:rPr>
                <w:sz w:val="22"/>
                <w:lang w:val="en-US"/>
              </w:rPr>
              <w:t>10 441.13</w:t>
            </w:r>
          </w:p>
        </w:tc>
        <w:tc>
          <w:tcPr>
            <w:tcW w:w="1455" w:type="dxa"/>
            <w:vAlign w:val="center"/>
          </w:tcPr>
          <w:p w14:paraId="735BC668" w14:textId="77777777" w:rsidR="00D46F54" w:rsidRPr="00C90B12" w:rsidRDefault="00D46F54" w:rsidP="00F85FBF">
            <w:pPr>
              <w:pStyle w:val="aa"/>
              <w:jc w:val="center"/>
              <w:rPr>
                <w:sz w:val="22"/>
                <w:lang w:val="en-US"/>
              </w:rPr>
            </w:pPr>
            <w:r w:rsidRPr="00C90B12">
              <w:rPr>
                <w:sz w:val="22"/>
                <w:lang w:val="en-US"/>
              </w:rPr>
              <w:t>10 589.72</w:t>
            </w:r>
          </w:p>
        </w:tc>
      </w:tr>
      <w:tr w:rsidR="00D46F54" w:rsidRPr="00C90B12" w14:paraId="754C55BD" w14:textId="77777777" w:rsidTr="00F85FBF">
        <w:trPr>
          <w:trHeight w:val="20"/>
        </w:trPr>
        <w:tc>
          <w:tcPr>
            <w:tcW w:w="704" w:type="dxa"/>
            <w:vAlign w:val="center"/>
          </w:tcPr>
          <w:p w14:paraId="3F1D813F" w14:textId="77777777" w:rsidR="00D46F54" w:rsidRPr="00C90B12" w:rsidRDefault="00D46F54" w:rsidP="00F85FBF">
            <w:pPr>
              <w:pStyle w:val="aa"/>
              <w:jc w:val="center"/>
              <w:rPr>
                <w:sz w:val="22"/>
                <w:lang w:val="en-US"/>
              </w:rPr>
            </w:pPr>
            <w:r w:rsidRPr="00C90B12">
              <w:rPr>
                <w:sz w:val="22"/>
                <w:lang w:val="en-US"/>
              </w:rPr>
              <w:t>3.1.1</w:t>
            </w:r>
          </w:p>
        </w:tc>
        <w:tc>
          <w:tcPr>
            <w:tcW w:w="4394" w:type="dxa"/>
            <w:vAlign w:val="center"/>
          </w:tcPr>
          <w:p w14:paraId="69F41750" w14:textId="77777777" w:rsidR="00D46F54" w:rsidRPr="00C90B12" w:rsidRDefault="00D46F54" w:rsidP="00F85FBF">
            <w:pPr>
              <w:pStyle w:val="aa"/>
              <w:jc w:val="center"/>
              <w:rPr>
                <w:sz w:val="22"/>
                <w:lang w:val="en-US"/>
              </w:rPr>
            </w:pPr>
            <w:r w:rsidRPr="00C90B12">
              <w:rPr>
                <w:sz w:val="22"/>
                <w:lang w:val="en-US"/>
              </w:rPr>
              <w:t>из собственных источников</w:t>
            </w:r>
          </w:p>
        </w:tc>
        <w:tc>
          <w:tcPr>
            <w:tcW w:w="1443" w:type="dxa"/>
            <w:vAlign w:val="center"/>
          </w:tcPr>
          <w:p w14:paraId="542F5890"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376579DC" w14:textId="77777777" w:rsidR="00D46F54" w:rsidRPr="00C90B12" w:rsidRDefault="00D46F54" w:rsidP="00F85FBF">
            <w:pPr>
              <w:pStyle w:val="aa"/>
              <w:jc w:val="center"/>
              <w:rPr>
                <w:sz w:val="22"/>
                <w:lang w:val="en-US"/>
              </w:rPr>
            </w:pPr>
            <w:r w:rsidRPr="00C90B12">
              <w:rPr>
                <w:sz w:val="22"/>
                <w:lang w:val="en-US"/>
              </w:rPr>
              <w:t>10 441.13</w:t>
            </w:r>
          </w:p>
        </w:tc>
        <w:tc>
          <w:tcPr>
            <w:tcW w:w="1455" w:type="dxa"/>
            <w:vAlign w:val="center"/>
          </w:tcPr>
          <w:p w14:paraId="4B00B5D4" w14:textId="77777777" w:rsidR="00D46F54" w:rsidRPr="00C90B12" w:rsidRDefault="00D46F54" w:rsidP="00F85FBF">
            <w:pPr>
              <w:pStyle w:val="aa"/>
              <w:jc w:val="center"/>
              <w:rPr>
                <w:sz w:val="22"/>
                <w:lang w:val="en-US"/>
              </w:rPr>
            </w:pPr>
            <w:r w:rsidRPr="00C90B12">
              <w:rPr>
                <w:sz w:val="22"/>
                <w:lang w:val="en-US"/>
              </w:rPr>
              <w:t>10 589.72</w:t>
            </w:r>
          </w:p>
        </w:tc>
      </w:tr>
      <w:tr w:rsidR="00D46F54" w:rsidRPr="00C90B12" w14:paraId="7A2DAB14" w14:textId="77777777" w:rsidTr="00F85FBF">
        <w:trPr>
          <w:trHeight w:val="20"/>
        </w:trPr>
        <w:tc>
          <w:tcPr>
            <w:tcW w:w="704" w:type="dxa"/>
            <w:vAlign w:val="center"/>
          </w:tcPr>
          <w:p w14:paraId="0C8217B1" w14:textId="77777777" w:rsidR="00D46F54" w:rsidRPr="00C90B12" w:rsidRDefault="00D46F54" w:rsidP="00F85FBF">
            <w:pPr>
              <w:pStyle w:val="aa"/>
              <w:jc w:val="center"/>
              <w:rPr>
                <w:sz w:val="22"/>
                <w:lang w:val="en-US"/>
              </w:rPr>
            </w:pPr>
            <w:r w:rsidRPr="00C90B12">
              <w:rPr>
                <w:sz w:val="22"/>
                <w:lang w:val="en-US"/>
              </w:rPr>
              <w:t>3.1.2</w:t>
            </w:r>
          </w:p>
        </w:tc>
        <w:tc>
          <w:tcPr>
            <w:tcW w:w="4394" w:type="dxa"/>
            <w:vAlign w:val="center"/>
          </w:tcPr>
          <w:p w14:paraId="75D3A7A8" w14:textId="77777777" w:rsidR="00D46F54" w:rsidRPr="00C90B12" w:rsidRDefault="00D46F54" w:rsidP="00F85FBF">
            <w:pPr>
              <w:pStyle w:val="aa"/>
              <w:jc w:val="center"/>
              <w:rPr>
                <w:sz w:val="22"/>
                <w:lang w:val="en-US"/>
              </w:rPr>
            </w:pPr>
            <w:r w:rsidRPr="00C90B12">
              <w:rPr>
                <w:sz w:val="22"/>
                <w:lang w:val="en-US"/>
              </w:rPr>
              <w:t>от других операторов</w:t>
            </w:r>
          </w:p>
        </w:tc>
        <w:tc>
          <w:tcPr>
            <w:tcW w:w="1443" w:type="dxa"/>
            <w:vAlign w:val="center"/>
          </w:tcPr>
          <w:p w14:paraId="53D3C760"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7E9484B7" w14:textId="77777777" w:rsidR="00D46F54" w:rsidRPr="00C90B12" w:rsidRDefault="00D46F54" w:rsidP="00F85FBF">
            <w:pPr>
              <w:pStyle w:val="aa"/>
              <w:jc w:val="center"/>
              <w:rPr>
                <w:sz w:val="22"/>
                <w:lang w:val="en-US"/>
              </w:rPr>
            </w:pPr>
          </w:p>
        </w:tc>
        <w:tc>
          <w:tcPr>
            <w:tcW w:w="1455" w:type="dxa"/>
            <w:vAlign w:val="center"/>
          </w:tcPr>
          <w:p w14:paraId="22B44E54" w14:textId="77777777" w:rsidR="00D46F54" w:rsidRPr="00C90B12" w:rsidRDefault="00D46F54" w:rsidP="00F85FBF">
            <w:pPr>
              <w:pStyle w:val="aa"/>
              <w:jc w:val="center"/>
              <w:rPr>
                <w:sz w:val="22"/>
                <w:lang w:val="en-US"/>
              </w:rPr>
            </w:pPr>
          </w:p>
        </w:tc>
      </w:tr>
      <w:tr w:rsidR="00D46F54" w:rsidRPr="00C90B12" w14:paraId="687CCDA5" w14:textId="77777777" w:rsidTr="00F85FBF">
        <w:trPr>
          <w:trHeight w:val="20"/>
        </w:trPr>
        <w:tc>
          <w:tcPr>
            <w:tcW w:w="704" w:type="dxa"/>
            <w:vAlign w:val="center"/>
          </w:tcPr>
          <w:p w14:paraId="450911CE" w14:textId="77777777" w:rsidR="00D46F54" w:rsidRPr="00C90B12" w:rsidRDefault="00D46F54" w:rsidP="00F85FBF">
            <w:pPr>
              <w:pStyle w:val="aa"/>
              <w:jc w:val="center"/>
              <w:rPr>
                <w:sz w:val="22"/>
                <w:lang w:val="en-US"/>
              </w:rPr>
            </w:pPr>
            <w:r w:rsidRPr="00C90B12">
              <w:rPr>
                <w:sz w:val="22"/>
                <w:lang w:val="en-US"/>
              </w:rPr>
              <w:t>3.1.3</w:t>
            </w:r>
          </w:p>
        </w:tc>
        <w:tc>
          <w:tcPr>
            <w:tcW w:w="4394" w:type="dxa"/>
            <w:vAlign w:val="center"/>
          </w:tcPr>
          <w:p w14:paraId="07FCE946" w14:textId="77777777" w:rsidR="00D46F54" w:rsidRPr="00C90B12" w:rsidRDefault="00D46F54" w:rsidP="00F85FBF">
            <w:pPr>
              <w:pStyle w:val="aa"/>
              <w:jc w:val="center"/>
              <w:rPr>
                <w:sz w:val="22"/>
              </w:rPr>
            </w:pPr>
            <w:r w:rsidRPr="00C90B12">
              <w:rPr>
                <w:sz w:val="22"/>
              </w:rPr>
              <w:t>получено от других территорий, дифференцированных по тарифу</w:t>
            </w:r>
          </w:p>
        </w:tc>
        <w:tc>
          <w:tcPr>
            <w:tcW w:w="1443" w:type="dxa"/>
            <w:vAlign w:val="center"/>
          </w:tcPr>
          <w:p w14:paraId="0C8DE951"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3B3C7575" w14:textId="77777777" w:rsidR="00D46F54" w:rsidRPr="00C90B12" w:rsidRDefault="00D46F54" w:rsidP="00F85FBF">
            <w:pPr>
              <w:pStyle w:val="aa"/>
              <w:jc w:val="center"/>
              <w:rPr>
                <w:sz w:val="22"/>
                <w:lang w:val="en-US"/>
              </w:rPr>
            </w:pPr>
          </w:p>
        </w:tc>
        <w:tc>
          <w:tcPr>
            <w:tcW w:w="1455" w:type="dxa"/>
            <w:vAlign w:val="center"/>
          </w:tcPr>
          <w:p w14:paraId="1972E9B7" w14:textId="77777777" w:rsidR="00D46F54" w:rsidRPr="00C90B12" w:rsidRDefault="00D46F54" w:rsidP="00F85FBF">
            <w:pPr>
              <w:pStyle w:val="aa"/>
              <w:jc w:val="center"/>
              <w:rPr>
                <w:sz w:val="22"/>
                <w:lang w:val="en-US"/>
              </w:rPr>
            </w:pPr>
          </w:p>
        </w:tc>
      </w:tr>
      <w:tr w:rsidR="00D46F54" w:rsidRPr="00C90B12" w14:paraId="14B96617" w14:textId="77777777" w:rsidTr="00F85FBF">
        <w:trPr>
          <w:trHeight w:val="20"/>
        </w:trPr>
        <w:tc>
          <w:tcPr>
            <w:tcW w:w="704" w:type="dxa"/>
            <w:vAlign w:val="center"/>
          </w:tcPr>
          <w:p w14:paraId="16EA2DAD" w14:textId="77777777" w:rsidR="00D46F54" w:rsidRPr="00C90B12" w:rsidRDefault="00D46F54" w:rsidP="00F85FBF">
            <w:pPr>
              <w:pStyle w:val="aa"/>
              <w:jc w:val="center"/>
              <w:rPr>
                <w:sz w:val="22"/>
                <w:lang w:val="en-US"/>
              </w:rPr>
            </w:pPr>
            <w:r w:rsidRPr="00C90B12">
              <w:rPr>
                <w:sz w:val="22"/>
                <w:lang w:val="en-US"/>
              </w:rPr>
              <w:t>3.2</w:t>
            </w:r>
          </w:p>
        </w:tc>
        <w:tc>
          <w:tcPr>
            <w:tcW w:w="4394" w:type="dxa"/>
            <w:vAlign w:val="center"/>
          </w:tcPr>
          <w:p w14:paraId="30E70D8E" w14:textId="77777777" w:rsidR="00D46F54" w:rsidRPr="00C90B12" w:rsidRDefault="00D46F54" w:rsidP="00F85FBF">
            <w:pPr>
              <w:pStyle w:val="aa"/>
              <w:jc w:val="center"/>
              <w:rPr>
                <w:sz w:val="22"/>
                <w:lang w:val="en-US"/>
              </w:rPr>
            </w:pPr>
            <w:r w:rsidRPr="00C90B12">
              <w:rPr>
                <w:sz w:val="22"/>
                <w:lang w:val="en-US"/>
              </w:rPr>
              <w:t>Потери воды</w:t>
            </w:r>
          </w:p>
        </w:tc>
        <w:tc>
          <w:tcPr>
            <w:tcW w:w="1443" w:type="dxa"/>
            <w:vAlign w:val="center"/>
          </w:tcPr>
          <w:p w14:paraId="2AFFD3E8"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33714486" w14:textId="77777777" w:rsidR="00D46F54" w:rsidRPr="00C90B12" w:rsidRDefault="00D46F54" w:rsidP="00F85FBF">
            <w:pPr>
              <w:pStyle w:val="aa"/>
              <w:jc w:val="center"/>
              <w:rPr>
                <w:sz w:val="22"/>
                <w:lang w:val="en-US"/>
              </w:rPr>
            </w:pPr>
            <w:r w:rsidRPr="00C90B12">
              <w:rPr>
                <w:sz w:val="22"/>
                <w:lang w:val="en-US"/>
              </w:rPr>
              <w:t>1 487.24</w:t>
            </w:r>
          </w:p>
        </w:tc>
        <w:tc>
          <w:tcPr>
            <w:tcW w:w="1455" w:type="dxa"/>
            <w:vAlign w:val="center"/>
          </w:tcPr>
          <w:p w14:paraId="1B5E88F9" w14:textId="77777777" w:rsidR="00D46F54" w:rsidRPr="00C90B12" w:rsidRDefault="00D46F54" w:rsidP="00F85FBF">
            <w:pPr>
              <w:pStyle w:val="aa"/>
              <w:jc w:val="center"/>
              <w:rPr>
                <w:sz w:val="22"/>
                <w:lang w:val="en-US"/>
              </w:rPr>
            </w:pPr>
            <w:r w:rsidRPr="00C90B12">
              <w:rPr>
                <w:sz w:val="22"/>
                <w:lang w:val="en-US"/>
              </w:rPr>
              <w:t>1 410.58</w:t>
            </w:r>
          </w:p>
        </w:tc>
      </w:tr>
      <w:tr w:rsidR="00D46F54" w:rsidRPr="00C90B12" w14:paraId="60793689" w14:textId="77777777" w:rsidTr="00F85FBF">
        <w:trPr>
          <w:trHeight w:val="20"/>
        </w:trPr>
        <w:tc>
          <w:tcPr>
            <w:tcW w:w="704" w:type="dxa"/>
            <w:vAlign w:val="center"/>
          </w:tcPr>
          <w:p w14:paraId="278E4B96" w14:textId="77777777" w:rsidR="00D46F54" w:rsidRPr="00C90B12" w:rsidRDefault="00D46F54" w:rsidP="00F85FBF">
            <w:pPr>
              <w:pStyle w:val="aa"/>
              <w:jc w:val="center"/>
              <w:rPr>
                <w:sz w:val="22"/>
                <w:lang w:val="en-US"/>
              </w:rPr>
            </w:pPr>
          </w:p>
        </w:tc>
        <w:tc>
          <w:tcPr>
            <w:tcW w:w="4394" w:type="dxa"/>
            <w:vAlign w:val="center"/>
          </w:tcPr>
          <w:p w14:paraId="18F67B0F" w14:textId="77777777" w:rsidR="00D46F54" w:rsidRPr="00C90B12" w:rsidRDefault="00D46F54" w:rsidP="00F85FBF">
            <w:pPr>
              <w:pStyle w:val="aa"/>
              <w:jc w:val="center"/>
              <w:rPr>
                <w:i/>
                <w:sz w:val="22"/>
                <w:lang w:val="en-US"/>
              </w:rPr>
            </w:pPr>
            <w:r w:rsidRPr="00C90B12">
              <w:rPr>
                <w:i/>
                <w:sz w:val="22"/>
                <w:lang w:val="en-US"/>
              </w:rPr>
              <w:t>Уровень потерь</w:t>
            </w:r>
          </w:p>
        </w:tc>
        <w:tc>
          <w:tcPr>
            <w:tcW w:w="1443" w:type="dxa"/>
            <w:vAlign w:val="center"/>
          </w:tcPr>
          <w:p w14:paraId="42DB9F74" w14:textId="77777777" w:rsidR="00D46F54" w:rsidRPr="00C90B12" w:rsidRDefault="00D46F54" w:rsidP="00F85FBF">
            <w:pPr>
              <w:pStyle w:val="aa"/>
              <w:jc w:val="center"/>
              <w:rPr>
                <w:i/>
                <w:sz w:val="22"/>
                <w:lang w:val="en-US"/>
              </w:rPr>
            </w:pPr>
            <w:r w:rsidRPr="00C90B12">
              <w:rPr>
                <w:i/>
                <w:sz w:val="22"/>
                <w:lang w:val="en-US"/>
              </w:rPr>
              <w:t>%</w:t>
            </w:r>
          </w:p>
        </w:tc>
        <w:tc>
          <w:tcPr>
            <w:tcW w:w="1454" w:type="dxa"/>
            <w:vAlign w:val="center"/>
          </w:tcPr>
          <w:p w14:paraId="7E80F709" w14:textId="77777777" w:rsidR="00D46F54" w:rsidRPr="00C90B12" w:rsidRDefault="00D46F54" w:rsidP="00F85FBF">
            <w:pPr>
              <w:pStyle w:val="aa"/>
              <w:jc w:val="center"/>
              <w:rPr>
                <w:i/>
                <w:sz w:val="22"/>
                <w:lang w:val="en-US"/>
              </w:rPr>
            </w:pPr>
            <w:r w:rsidRPr="00C90B12">
              <w:rPr>
                <w:i/>
                <w:sz w:val="22"/>
                <w:lang w:val="en-US"/>
              </w:rPr>
              <w:t>16.61%</w:t>
            </w:r>
          </w:p>
        </w:tc>
        <w:tc>
          <w:tcPr>
            <w:tcW w:w="1455" w:type="dxa"/>
            <w:vAlign w:val="center"/>
          </w:tcPr>
          <w:p w14:paraId="34920291" w14:textId="77777777" w:rsidR="00D46F54" w:rsidRPr="00C90B12" w:rsidRDefault="00D46F54" w:rsidP="00F85FBF">
            <w:pPr>
              <w:pStyle w:val="aa"/>
              <w:jc w:val="center"/>
              <w:rPr>
                <w:i/>
                <w:sz w:val="22"/>
                <w:lang w:val="en-US"/>
              </w:rPr>
            </w:pPr>
            <w:r w:rsidRPr="00C90B12">
              <w:rPr>
                <w:i/>
                <w:sz w:val="22"/>
                <w:lang w:val="en-US"/>
              </w:rPr>
              <w:t>15.37%</w:t>
            </w:r>
          </w:p>
        </w:tc>
      </w:tr>
      <w:tr w:rsidR="00D46F54" w:rsidRPr="00C90B12" w14:paraId="481AC1B6" w14:textId="77777777" w:rsidTr="00F85FBF">
        <w:trPr>
          <w:trHeight w:val="20"/>
        </w:trPr>
        <w:tc>
          <w:tcPr>
            <w:tcW w:w="704" w:type="dxa"/>
            <w:vAlign w:val="center"/>
          </w:tcPr>
          <w:p w14:paraId="252E1903" w14:textId="77777777" w:rsidR="00D46F54" w:rsidRPr="00C90B12" w:rsidRDefault="00D46F54" w:rsidP="00F85FBF">
            <w:pPr>
              <w:pStyle w:val="aa"/>
              <w:jc w:val="center"/>
              <w:rPr>
                <w:sz w:val="22"/>
                <w:lang w:val="en-US"/>
              </w:rPr>
            </w:pPr>
            <w:r w:rsidRPr="00C90B12">
              <w:rPr>
                <w:sz w:val="22"/>
                <w:lang w:val="en-US"/>
              </w:rPr>
              <w:t>3.3</w:t>
            </w:r>
          </w:p>
        </w:tc>
        <w:tc>
          <w:tcPr>
            <w:tcW w:w="4394" w:type="dxa"/>
            <w:vAlign w:val="center"/>
          </w:tcPr>
          <w:p w14:paraId="74824980" w14:textId="77777777" w:rsidR="00D46F54" w:rsidRPr="00C90B12" w:rsidRDefault="00D46F54" w:rsidP="00F85FBF">
            <w:pPr>
              <w:pStyle w:val="aa"/>
              <w:jc w:val="center"/>
              <w:rPr>
                <w:sz w:val="22"/>
                <w:lang w:val="en-US"/>
              </w:rPr>
            </w:pPr>
            <w:r w:rsidRPr="00C90B12">
              <w:rPr>
                <w:sz w:val="22"/>
                <w:lang w:val="en-US"/>
              </w:rPr>
              <w:t>Потребление на собственные нужды</w:t>
            </w:r>
          </w:p>
        </w:tc>
        <w:tc>
          <w:tcPr>
            <w:tcW w:w="1443" w:type="dxa"/>
            <w:vAlign w:val="center"/>
          </w:tcPr>
          <w:p w14:paraId="454AA34B"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5B674E62" w14:textId="77777777" w:rsidR="00D46F54" w:rsidRPr="00C90B12" w:rsidRDefault="00D46F54" w:rsidP="00F85FBF">
            <w:pPr>
              <w:pStyle w:val="aa"/>
              <w:jc w:val="center"/>
              <w:rPr>
                <w:sz w:val="22"/>
                <w:lang w:val="en-US"/>
              </w:rPr>
            </w:pPr>
            <w:r w:rsidRPr="00C90B12">
              <w:rPr>
                <w:sz w:val="22"/>
                <w:lang w:val="en-US"/>
              </w:rPr>
              <w:t>845.30</w:t>
            </w:r>
          </w:p>
        </w:tc>
        <w:tc>
          <w:tcPr>
            <w:tcW w:w="1455" w:type="dxa"/>
            <w:vAlign w:val="center"/>
          </w:tcPr>
          <w:p w14:paraId="2536F326" w14:textId="77777777" w:rsidR="00D46F54" w:rsidRPr="00C90B12" w:rsidRDefault="00D46F54" w:rsidP="00F85FBF">
            <w:pPr>
              <w:pStyle w:val="aa"/>
              <w:jc w:val="center"/>
              <w:rPr>
                <w:sz w:val="22"/>
                <w:lang w:val="en-US"/>
              </w:rPr>
            </w:pPr>
            <w:r w:rsidRPr="00C90B12">
              <w:rPr>
                <w:sz w:val="22"/>
                <w:lang w:val="en-US"/>
              </w:rPr>
              <w:t>887.35</w:t>
            </w:r>
          </w:p>
        </w:tc>
      </w:tr>
      <w:tr w:rsidR="00D46F54" w:rsidRPr="00C90B12" w14:paraId="44FF0774" w14:textId="77777777" w:rsidTr="00F85FBF">
        <w:trPr>
          <w:trHeight w:val="20"/>
        </w:trPr>
        <w:tc>
          <w:tcPr>
            <w:tcW w:w="704" w:type="dxa"/>
            <w:vAlign w:val="center"/>
          </w:tcPr>
          <w:p w14:paraId="458632D7" w14:textId="77777777" w:rsidR="00D46F54" w:rsidRPr="00C90B12" w:rsidRDefault="00D46F54" w:rsidP="00F85FBF">
            <w:pPr>
              <w:pStyle w:val="aa"/>
              <w:jc w:val="center"/>
              <w:rPr>
                <w:b/>
                <w:sz w:val="22"/>
                <w:lang w:val="en-US"/>
              </w:rPr>
            </w:pPr>
            <w:r w:rsidRPr="00C90B12">
              <w:rPr>
                <w:b/>
                <w:sz w:val="22"/>
                <w:lang w:val="en-US"/>
              </w:rPr>
              <w:t>3.4</w:t>
            </w:r>
          </w:p>
        </w:tc>
        <w:tc>
          <w:tcPr>
            <w:tcW w:w="4394" w:type="dxa"/>
            <w:vAlign w:val="center"/>
          </w:tcPr>
          <w:p w14:paraId="48594622" w14:textId="77777777" w:rsidR="00D46F54" w:rsidRPr="00C90B12" w:rsidRDefault="00D46F54" w:rsidP="00F85FBF">
            <w:pPr>
              <w:pStyle w:val="aa"/>
              <w:jc w:val="center"/>
              <w:rPr>
                <w:b/>
                <w:sz w:val="22"/>
              </w:rPr>
            </w:pPr>
            <w:r w:rsidRPr="00C90B12">
              <w:rPr>
                <w:b/>
                <w:sz w:val="22"/>
              </w:rPr>
              <w:t>Объем воды, отпущенной из сети</w:t>
            </w:r>
          </w:p>
        </w:tc>
        <w:tc>
          <w:tcPr>
            <w:tcW w:w="1443" w:type="dxa"/>
            <w:vAlign w:val="center"/>
          </w:tcPr>
          <w:p w14:paraId="23E47300"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0E1C8904" w14:textId="77777777" w:rsidR="00D46F54" w:rsidRPr="00C90B12" w:rsidRDefault="00D46F54" w:rsidP="00F85FBF">
            <w:pPr>
              <w:pStyle w:val="aa"/>
              <w:jc w:val="center"/>
              <w:rPr>
                <w:sz w:val="22"/>
                <w:lang w:val="en-US"/>
              </w:rPr>
            </w:pPr>
            <w:r w:rsidRPr="00C90B12">
              <w:rPr>
                <w:sz w:val="22"/>
                <w:lang w:val="en-US"/>
              </w:rPr>
              <w:t>8 108.59</w:t>
            </w:r>
          </w:p>
        </w:tc>
        <w:tc>
          <w:tcPr>
            <w:tcW w:w="1455" w:type="dxa"/>
            <w:vAlign w:val="center"/>
          </w:tcPr>
          <w:p w14:paraId="77C112E6" w14:textId="77777777" w:rsidR="00D46F54" w:rsidRPr="00C90B12" w:rsidRDefault="00D46F54" w:rsidP="00F85FBF">
            <w:pPr>
              <w:pStyle w:val="aa"/>
              <w:jc w:val="center"/>
              <w:rPr>
                <w:sz w:val="22"/>
                <w:lang w:val="en-US"/>
              </w:rPr>
            </w:pPr>
            <w:r w:rsidRPr="00C90B12">
              <w:rPr>
                <w:sz w:val="22"/>
                <w:lang w:val="en-US"/>
              </w:rPr>
              <w:t>8 291.79</w:t>
            </w:r>
          </w:p>
        </w:tc>
      </w:tr>
      <w:tr w:rsidR="00D46F54" w:rsidRPr="00C90B12" w14:paraId="6E8122D5" w14:textId="77777777" w:rsidTr="00F85FBF">
        <w:trPr>
          <w:trHeight w:val="20"/>
        </w:trPr>
        <w:tc>
          <w:tcPr>
            <w:tcW w:w="704" w:type="dxa"/>
            <w:vAlign w:val="center"/>
          </w:tcPr>
          <w:p w14:paraId="06CDB766" w14:textId="77777777" w:rsidR="00D46F54" w:rsidRPr="00C90B12" w:rsidRDefault="00D46F54" w:rsidP="00F85FBF">
            <w:pPr>
              <w:pStyle w:val="aa"/>
              <w:jc w:val="center"/>
              <w:rPr>
                <w:sz w:val="22"/>
                <w:lang w:val="en-US"/>
              </w:rPr>
            </w:pPr>
            <w:r w:rsidRPr="00C90B12">
              <w:rPr>
                <w:sz w:val="22"/>
                <w:lang w:val="en-US"/>
              </w:rPr>
              <w:t>3.5</w:t>
            </w:r>
          </w:p>
        </w:tc>
        <w:tc>
          <w:tcPr>
            <w:tcW w:w="4394" w:type="dxa"/>
            <w:vAlign w:val="center"/>
          </w:tcPr>
          <w:p w14:paraId="1D0177C2" w14:textId="77777777" w:rsidR="00D46F54" w:rsidRPr="00C90B12" w:rsidRDefault="00D46F54" w:rsidP="00F85FBF">
            <w:pPr>
              <w:pStyle w:val="aa"/>
              <w:jc w:val="center"/>
              <w:rPr>
                <w:sz w:val="22"/>
              </w:rPr>
            </w:pPr>
            <w:r w:rsidRPr="00C90B12">
              <w:rPr>
                <w:sz w:val="22"/>
              </w:rPr>
              <w:t>Передано на другие территории, дифференцированные по тарифу</w:t>
            </w:r>
          </w:p>
        </w:tc>
        <w:tc>
          <w:tcPr>
            <w:tcW w:w="1443" w:type="dxa"/>
            <w:vAlign w:val="center"/>
          </w:tcPr>
          <w:p w14:paraId="5C5C0DB0"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52860C54" w14:textId="77777777" w:rsidR="00D46F54" w:rsidRPr="00C90B12" w:rsidRDefault="00D46F54" w:rsidP="00F85FBF">
            <w:pPr>
              <w:pStyle w:val="aa"/>
              <w:jc w:val="center"/>
              <w:rPr>
                <w:sz w:val="22"/>
                <w:lang w:val="en-US"/>
              </w:rPr>
            </w:pPr>
          </w:p>
        </w:tc>
        <w:tc>
          <w:tcPr>
            <w:tcW w:w="1455" w:type="dxa"/>
            <w:vAlign w:val="center"/>
          </w:tcPr>
          <w:p w14:paraId="7B93C1DD" w14:textId="77777777" w:rsidR="00D46F54" w:rsidRPr="00C90B12" w:rsidRDefault="00D46F54" w:rsidP="00F85FBF">
            <w:pPr>
              <w:pStyle w:val="aa"/>
              <w:jc w:val="center"/>
              <w:rPr>
                <w:sz w:val="22"/>
                <w:lang w:val="en-US"/>
              </w:rPr>
            </w:pPr>
          </w:p>
        </w:tc>
      </w:tr>
      <w:tr w:rsidR="00D46F54" w:rsidRPr="00C90B12" w14:paraId="67CCE1C3" w14:textId="77777777" w:rsidTr="00F85FBF">
        <w:trPr>
          <w:trHeight w:val="20"/>
        </w:trPr>
        <w:tc>
          <w:tcPr>
            <w:tcW w:w="704" w:type="dxa"/>
            <w:vAlign w:val="center"/>
          </w:tcPr>
          <w:p w14:paraId="6B2246C7" w14:textId="77777777" w:rsidR="00D46F54" w:rsidRPr="00C90B12" w:rsidRDefault="00D46F54" w:rsidP="00F85FBF">
            <w:pPr>
              <w:pStyle w:val="aa"/>
              <w:jc w:val="center"/>
              <w:rPr>
                <w:b/>
                <w:sz w:val="22"/>
                <w:lang w:val="en-US"/>
              </w:rPr>
            </w:pPr>
            <w:r w:rsidRPr="00C90B12">
              <w:rPr>
                <w:b/>
                <w:sz w:val="22"/>
                <w:lang w:val="en-US"/>
              </w:rPr>
              <w:t>4</w:t>
            </w:r>
          </w:p>
        </w:tc>
        <w:tc>
          <w:tcPr>
            <w:tcW w:w="4394" w:type="dxa"/>
            <w:vAlign w:val="center"/>
          </w:tcPr>
          <w:p w14:paraId="1D0234CF" w14:textId="77777777" w:rsidR="00D46F54" w:rsidRPr="00C90B12" w:rsidRDefault="00D46F54" w:rsidP="00F85FBF">
            <w:pPr>
              <w:pStyle w:val="aa"/>
              <w:jc w:val="center"/>
              <w:rPr>
                <w:b/>
                <w:sz w:val="22"/>
                <w:lang w:val="en-US"/>
              </w:rPr>
            </w:pPr>
            <w:r w:rsidRPr="00C90B12">
              <w:rPr>
                <w:b/>
                <w:sz w:val="22"/>
                <w:lang w:val="en-US"/>
              </w:rPr>
              <w:t>Транспортировка технической воды</w:t>
            </w:r>
          </w:p>
        </w:tc>
        <w:tc>
          <w:tcPr>
            <w:tcW w:w="1443" w:type="dxa"/>
            <w:vAlign w:val="center"/>
          </w:tcPr>
          <w:p w14:paraId="78B0AE0E" w14:textId="77777777" w:rsidR="00D46F54" w:rsidRPr="00C90B12" w:rsidRDefault="00D46F54" w:rsidP="00F85FBF">
            <w:pPr>
              <w:pStyle w:val="aa"/>
              <w:jc w:val="center"/>
              <w:rPr>
                <w:sz w:val="22"/>
                <w:lang w:val="en-US"/>
              </w:rPr>
            </w:pPr>
          </w:p>
        </w:tc>
        <w:tc>
          <w:tcPr>
            <w:tcW w:w="1454" w:type="dxa"/>
            <w:vAlign w:val="center"/>
          </w:tcPr>
          <w:p w14:paraId="2D124C84" w14:textId="77777777" w:rsidR="00D46F54" w:rsidRPr="00C90B12" w:rsidRDefault="00D46F54" w:rsidP="00F85FBF">
            <w:pPr>
              <w:pStyle w:val="aa"/>
              <w:jc w:val="center"/>
              <w:rPr>
                <w:sz w:val="22"/>
                <w:lang w:val="en-US"/>
              </w:rPr>
            </w:pPr>
          </w:p>
        </w:tc>
        <w:tc>
          <w:tcPr>
            <w:tcW w:w="1455" w:type="dxa"/>
            <w:vAlign w:val="center"/>
          </w:tcPr>
          <w:p w14:paraId="320E407E" w14:textId="77777777" w:rsidR="00D46F54" w:rsidRPr="00C90B12" w:rsidRDefault="00D46F54" w:rsidP="00F85FBF">
            <w:pPr>
              <w:pStyle w:val="aa"/>
              <w:jc w:val="center"/>
              <w:rPr>
                <w:sz w:val="22"/>
                <w:lang w:val="en-US"/>
              </w:rPr>
            </w:pPr>
          </w:p>
        </w:tc>
      </w:tr>
      <w:tr w:rsidR="00D46F54" w:rsidRPr="00C90B12" w14:paraId="50E1354A" w14:textId="77777777" w:rsidTr="00F85FBF">
        <w:trPr>
          <w:trHeight w:val="20"/>
        </w:trPr>
        <w:tc>
          <w:tcPr>
            <w:tcW w:w="704" w:type="dxa"/>
            <w:vAlign w:val="center"/>
          </w:tcPr>
          <w:p w14:paraId="39FDD453" w14:textId="77777777" w:rsidR="00D46F54" w:rsidRPr="00C90B12" w:rsidRDefault="00D46F54" w:rsidP="00F85FBF">
            <w:pPr>
              <w:pStyle w:val="aa"/>
              <w:jc w:val="center"/>
              <w:rPr>
                <w:sz w:val="22"/>
                <w:lang w:val="en-US"/>
              </w:rPr>
            </w:pPr>
            <w:r w:rsidRPr="00C90B12">
              <w:rPr>
                <w:sz w:val="22"/>
                <w:lang w:val="en-US"/>
              </w:rPr>
              <w:t>4.1</w:t>
            </w:r>
          </w:p>
        </w:tc>
        <w:tc>
          <w:tcPr>
            <w:tcW w:w="4394" w:type="dxa"/>
            <w:vAlign w:val="center"/>
          </w:tcPr>
          <w:p w14:paraId="59C74FDD" w14:textId="77777777" w:rsidR="00D46F54" w:rsidRPr="00C90B12" w:rsidRDefault="00D46F54" w:rsidP="00F85FBF">
            <w:pPr>
              <w:pStyle w:val="aa"/>
              <w:jc w:val="center"/>
              <w:rPr>
                <w:sz w:val="22"/>
              </w:rPr>
            </w:pPr>
            <w:r w:rsidRPr="00C90B12">
              <w:rPr>
                <w:sz w:val="22"/>
              </w:rPr>
              <w:t>Объем воды, поступившей в сеть</w:t>
            </w:r>
          </w:p>
        </w:tc>
        <w:tc>
          <w:tcPr>
            <w:tcW w:w="1443" w:type="dxa"/>
            <w:vAlign w:val="center"/>
          </w:tcPr>
          <w:p w14:paraId="4E4FB7B6"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6347A691" w14:textId="77777777" w:rsidR="00D46F54" w:rsidRPr="00C90B12" w:rsidRDefault="00D46F54" w:rsidP="00F85FBF">
            <w:pPr>
              <w:pStyle w:val="aa"/>
              <w:jc w:val="center"/>
              <w:rPr>
                <w:sz w:val="22"/>
                <w:lang w:val="en-US"/>
              </w:rPr>
            </w:pPr>
            <w:r w:rsidRPr="00C90B12">
              <w:rPr>
                <w:sz w:val="22"/>
                <w:lang w:val="en-US"/>
              </w:rPr>
              <w:t>7.40</w:t>
            </w:r>
          </w:p>
        </w:tc>
        <w:tc>
          <w:tcPr>
            <w:tcW w:w="1455" w:type="dxa"/>
            <w:vAlign w:val="center"/>
          </w:tcPr>
          <w:p w14:paraId="4ECE06A1" w14:textId="77777777" w:rsidR="00D46F54" w:rsidRPr="00C90B12" w:rsidRDefault="00D46F54" w:rsidP="00F85FBF">
            <w:pPr>
              <w:pStyle w:val="aa"/>
              <w:jc w:val="center"/>
              <w:rPr>
                <w:sz w:val="22"/>
                <w:lang w:val="en-US"/>
              </w:rPr>
            </w:pPr>
            <w:r w:rsidRPr="00C90B12">
              <w:rPr>
                <w:sz w:val="22"/>
                <w:lang w:val="en-US"/>
              </w:rPr>
              <w:t>9.34</w:t>
            </w:r>
          </w:p>
        </w:tc>
      </w:tr>
      <w:tr w:rsidR="00D46F54" w:rsidRPr="00C90B12" w14:paraId="19D6B394" w14:textId="77777777" w:rsidTr="00F85FBF">
        <w:trPr>
          <w:trHeight w:val="20"/>
        </w:trPr>
        <w:tc>
          <w:tcPr>
            <w:tcW w:w="704" w:type="dxa"/>
            <w:vAlign w:val="center"/>
          </w:tcPr>
          <w:p w14:paraId="6AC639D0" w14:textId="77777777" w:rsidR="00D46F54" w:rsidRPr="00C90B12" w:rsidRDefault="00D46F54" w:rsidP="00F85FBF">
            <w:pPr>
              <w:pStyle w:val="aa"/>
              <w:jc w:val="center"/>
              <w:rPr>
                <w:sz w:val="22"/>
                <w:lang w:val="en-US"/>
              </w:rPr>
            </w:pPr>
            <w:r w:rsidRPr="00C90B12">
              <w:rPr>
                <w:sz w:val="22"/>
                <w:lang w:val="en-US"/>
              </w:rPr>
              <w:t>4.2</w:t>
            </w:r>
          </w:p>
        </w:tc>
        <w:tc>
          <w:tcPr>
            <w:tcW w:w="4394" w:type="dxa"/>
            <w:vAlign w:val="center"/>
          </w:tcPr>
          <w:p w14:paraId="51A4C9E9" w14:textId="77777777" w:rsidR="00D46F54" w:rsidRPr="00C90B12" w:rsidRDefault="00D46F54" w:rsidP="00F85FBF">
            <w:pPr>
              <w:pStyle w:val="aa"/>
              <w:jc w:val="center"/>
              <w:rPr>
                <w:sz w:val="22"/>
                <w:lang w:val="en-US"/>
              </w:rPr>
            </w:pPr>
            <w:r w:rsidRPr="00C90B12">
              <w:rPr>
                <w:sz w:val="22"/>
                <w:lang w:val="en-US"/>
              </w:rPr>
              <w:t>Потери воды</w:t>
            </w:r>
          </w:p>
        </w:tc>
        <w:tc>
          <w:tcPr>
            <w:tcW w:w="1443" w:type="dxa"/>
            <w:vAlign w:val="center"/>
          </w:tcPr>
          <w:p w14:paraId="39E2D878"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4E9751DA" w14:textId="77777777" w:rsidR="00D46F54" w:rsidRPr="00C90B12" w:rsidRDefault="00D46F54" w:rsidP="00F85FBF">
            <w:pPr>
              <w:pStyle w:val="aa"/>
              <w:jc w:val="center"/>
              <w:rPr>
                <w:sz w:val="22"/>
                <w:lang w:val="en-US"/>
              </w:rPr>
            </w:pPr>
          </w:p>
        </w:tc>
        <w:tc>
          <w:tcPr>
            <w:tcW w:w="1455" w:type="dxa"/>
            <w:vAlign w:val="center"/>
          </w:tcPr>
          <w:p w14:paraId="1E2C055E" w14:textId="77777777" w:rsidR="00D46F54" w:rsidRPr="00C90B12" w:rsidRDefault="00D46F54" w:rsidP="00F85FBF">
            <w:pPr>
              <w:pStyle w:val="aa"/>
              <w:jc w:val="center"/>
              <w:rPr>
                <w:sz w:val="22"/>
                <w:lang w:val="en-US"/>
              </w:rPr>
            </w:pPr>
          </w:p>
        </w:tc>
      </w:tr>
      <w:tr w:rsidR="00D46F54" w:rsidRPr="00C90B12" w14:paraId="6CCE7F31" w14:textId="77777777" w:rsidTr="00F85FBF">
        <w:trPr>
          <w:trHeight w:val="20"/>
        </w:trPr>
        <w:tc>
          <w:tcPr>
            <w:tcW w:w="704" w:type="dxa"/>
            <w:vAlign w:val="center"/>
          </w:tcPr>
          <w:p w14:paraId="5CB3F2BB" w14:textId="77777777" w:rsidR="00D46F54" w:rsidRPr="00C90B12" w:rsidRDefault="00D46F54" w:rsidP="00F85FBF">
            <w:pPr>
              <w:pStyle w:val="aa"/>
              <w:jc w:val="center"/>
              <w:rPr>
                <w:sz w:val="22"/>
                <w:lang w:val="en-US"/>
              </w:rPr>
            </w:pPr>
            <w:r w:rsidRPr="00C90B12">
              <w:rPr>
                <w:sz w:val="22"/>
                <w:lang w:val="en-US"/>
              </w:rPr>
              <w:t>4.3</w:t>
            </w:r>
          </w:p>
        </w:tc>
        <w:tc>
          <w:tcPr>
            <w:tcW w:w="4394" w:type="dxa"/>
            <w:vAlign w:val="center"/>
          </w:tcPr>
          <w:p w14:paraId="7E73D216" w14:textId="77777777" w:rsidR="00D46F54" w:rsidRPr="00C90B12" w:rsidRDefault="00D46F54" w:rsidP="00F85FBF">
            <w:pPr>
              <w:pStyle w:val="aa"/>
              <w:jc w:val="center"/>
              <w:rPr>
                <w:sz w:val="22"/>
                <w:lang w:val="en-US"/>
              </w:rPr>
            </w:pPr>
            <w:r w:rsidRPr="00C90B12">
              <w:rPr>
                <w:sz w:val="22"/>
                <w:lang w:val="en-US"/>
              </w:rPr>
              <w:t>Потребление на собственные нужды</w:t>
            </w:r>
          </w:p>
        </w:tc>
        <w:tc>
          <w:tcPr>
            <w:tcW w:w="1443" w:type="dxa"/>
            <w:vAlign w:val="center"/>
          </w:tcPr>
          <w:p w14:paraId="3C4F943F"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53F71146" w14:textId="77777777" w:rsidR="00D46F54" w:rsidRPr="00C90B12" w:rsidRDefault="00D46F54" w:rsidP="00F85FBF">
            <w:pPr>
              <w:pStyle w:val="aa"/>
              <w:jc w:val="center"/>
              <w:rPr>
                <w:sz w:val="22"/>
                <w:lang w:val="en-US"/>
              </w:rPr>
            </w:pPr>
          </w:p>
        </w:tc>
        <w:tc>
          <w:tcPr>
            <w:tcW w:w="1455" w:type="dxa"/>
            <w:vAlign w:val="center"/>
          </w:tcPr>
          <w:p w14:paraId="485E82D8" w14:textId="77777777" w:rsidR="00D46F54" w:rsidRPr="00C90B12" w:rsidRDefault="00D46F54" w:rsidP="00F85FBF">
            <w:pPr>
              <w:pStyle w:val="aa"/>
              <w:jc w:val="center"/>
              <w:rPr>
                <w:sz w:val="22"/>
                <w:lang w:val="en-US"/>
              </w:rPr>
            </w:pPr>
          </w:p>
        </w:tc>
      </w:tr>
      <w:tr w:rsidR="00D46F54" w:rsidRPr="00C90B12" w14:paraId="1F1A2B44" w14:textId="77777777" w:rsidTr="00F85FBF">
        <w:trPr>
          <w:trHeight w:val="20"/>
        </w:trPr>
        <w:tc>
          <w:tcPr>
            <w:tcW w:w="704" w:type="dxa"/>
            <w:vAlign w:val="center"/>
          </w:tcPr>
          <w:p w14:paraId="48F27C20" w14:textId="77777777" w:rsidR="00D46F54" w:rsidRPr="00C90B12" w:rsidRDefault="00D46F54" w:rsidP="00F85FBF">
            <w:pPr>
              <w:pStyle w:val="aa"/>
              <w:jc w:val="center"/>
              <w:rPr>
                <w:sz w:val="22"/>
                <w:lang w:val="en-US"/>
              </w:rPr>
            </w:pPr>
            <w:r w:rsidRPr="00C90B12">
              <w:rPr>
                <w:sz w:val="22"/>
                <w:lang w:val="en-US"/>
              </w:rPr>
              <w:t>4.4</w:t>
            </w:r>
          </w:p>
        </w:tc>
        <w:tc>
          <w:tcPr>
            <w:tcW w:w="4394" w:type="dxa"/>
            <w:vAlign w:val="center"/>
          </w:tcPr>
          <w:p w14:paraId="1990C53F" w14:textId="77777777" w:rsidR="00D46F54" w:rsidRPr="00C90B12" w:rsidRDefault="00D46F54" w:rsidP="00F85FBF">
            <w:pPr>
              <w:pStyle w:val="aa"/>
              <w:jc w:val="center"/>
              <w:rPr>
                <w:sz w:val="22"/>
              </w:rPr>
            </w:pPr>
            <w:r w:rsidRPr="00C90B12">
              <w:rPr>
                <w:sz w:val="22"/>
              </w:rPr>
              <w:t>Объем воды, отпущенной из сети</w:t>
            </w:r>
          </w:p>
        </w:tc>
        <w:tc>
          <w:tcPr>
            <w:tcW w:w="1443" w:type="dxa"/>
            <w:vAlign w:val="center"/>
          </w:tcPr>
          <w:p w14:paraId="61EBD1C2"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2EDAF172" w14:textId="77777777" w:rsidR="00D46F54" w:rsidRPr="00C90B12" w:rsidRDefault="00D46F54" w:rsidP="00F85FBF">
            <w:pPr>
              <w:pStyle w:val="aa"/>
              <w:jc w:val="center"/>
              <w:rPr>
                <w:sz w:val="22"/>
                <w:lang w:val="en-US"/>
              </w:rPr>
            </w:pPr>
          </w:p>
        </w:tc>
        <w:tc>
          <w:tcPr>
            <w:tcW w:w="1455" w:type="dxa"/>
            <w:vAlign w:val="center"/>
          </w:tcPr>
          <w:p w14:paraId="206D6075" w14:textId="77777777" w:rsidR="00D46F54" w:rsidRPr="00C90B12" w:rsidRDefault="00D46F54" w:rsidP="00F85FBF">
            <w:pPr>
              <w:pStyle w:val="aa"/>
              <w:jc w:val="center"/>
              <w:rPr>
                <w:sz w:val="22"/>
                <w:lang w:val="en-US"/>
              </w:rPr>
            </w:pPr>
          </w:p>
        </w:tc>
      </w:tr>
      <w:tr w:rsidR="00D46F54" w:rsidRPr="00C90B12" w14:paraId="0E0BD345" w14:textId="77777777" w:rsidTr="00F85FBF">
        <w:trPr>
          <w:trHeight w:val="20"/>
        </w:trPr>
        <w:tc>
          <w:tcPr>
            <w:tcW w:w="704" w:type="dxa"/>
            <w:vAlign w:val="center"/>
          </w:tcPr>
          <w:p w14:paraId="49FAA379" w14:textId="77777777" w:rsidR="00D46F54" w:rsidRPr="00C90B12" w:rsidRDefault="00D46F54" w:rsidP="00F85FBF">
            <w:pPr>
              <w:pStyle w:val="aa"/>
              <w:jc w:val="center"/>
              <w:rPr>
                <w:b/>
                <w:sz w:val="22"/>
                <w:lang w:val="en-US"/>
              </w:rPr>
            </w:pPr>
            <w:r w:rsidRPr="00C90B12">
              <w:rPr>
                <w:b/>
                <w:sz w:val="22"/>
                <w:lang w:val="en-US"/>
              </w:rPr>
              <w:t>5</w:t>
            </w:r>
          </w:p>
        </w:tc>
        <w:tc>
          <w:tcPr>
            <w:tcW w:w="4394" w:type="dxa"/>
            <w:vAlign w:val="center"/>
          </w:tcPr>
          <w:p w14:paraId="2F5E35A5" w14:textId="77777777" w:rsidR="00D46F54" w:rsidRPr="00C90B12" w:rsidRDefault="00D46F54" w:rsidP="00F85FBF">
            <w:pPr>
              <w:pStyle w:val="aa"/>
              <w:jc w:val="center"/>
              <w:rPr>
                <w:b/>
                <w:sz w:val="22"/>
                <w:lang w:val="en-US"/>
              </w:rPr>
            </w:pPr>
            <w:r w:rsidRPr="00C90B12">
              <w:rPr>
                <w:b/>
                <w:sz w:val="22"/>
                <w:lang w:val="en-US"/>
              </w:rPr>
              <w:t>Транспортировка горячей воды</w:t>
            </w:r>
          </w:p>
        </w:tc>
        <w:tc>
          <w:tcPr>
            <w:tcW w:w="1443" w:type="dxa"/>
            <w:vAlign w:val="center"/>
          </w:tcPr>
          <w:p w14:paraId="4C3CC8DE" w14:textId="77777777" w:rsidR="00D46F54" w:rsidRPr="00C90B12" w:rsidRDefault="00D46F54" w:rsidP="00F85FBF">
            <w:pPr>
              <w:pStyle w:val="aa"/>
              <w:jc w:val="center"/>
              <w:rPr>
                <w:sz w:val="22"/>
                <w:lang w:val="en-US"/>
              </w:rPr>
            </w:pPr>
          </w:p>
        </w:tc>
        <w:tc>
          <w:tcPr>
            <w:tcW w:w="1454" w:type="dxa"/>
            <w:vAlign w:val="center"/>
          </w:tcPr>
          <w:p w14:paraId="52F2C2E4" w14:textId="77777777" w:rsidR="00D46F54" w:rsidRPr="00C90B12" w:rsidRDefault="00D46F54" w:rsidP="00F85FBF">
            <w:pPr>
              <w:pStyle w:val="aa"/>
              <w:jc w:val="center"/>
              <w:rPr>
                <w:sz w:val="22"/>
                <w:lang w:val="en-US"/>
              </w:rPr>
            </w:pPr>
          </w:p>
        </w:tc>
        <w:tc>
          <w:tcPr>
            <w:tcW w:w="1455" w:type="dxa"/>
            <w:vAlign w:val="center"/>
          </w:tcPr>
          <w:p w14:paraId="462B814A" w14:textId="77777777" w:rsidR="00D46F54" w:rsidRPr="00C90B12" w:rsidRDefault="00D46F54" w:rsidP="00F85FBF">
            <w:pPr>
              <w:pStyle w:val="aa"/>
              <w:jc w:val="center"/>
              <w:rPr>
                <w:sz w:val="22"/>
                <w:lang w:val="en-US"/>
              </w:rPr>
            </w:pPr>
          </w:p>
        </w:tc>
      </w:tr>
      <w:tr w:rsidR="00D46F54" w:rsidRPr="00C90B12" w14:paraId="06894AF3" w14:textId="77777777" w:rsidTr="00F85FBF">
        <w:trPr>
          <w:trHeight w:val="20"/>
        </w:trPr>
        <w:tc>
          <w:tcPr>
            <w:tcW w:w="704" w:type="dxa"/>
            <w:vAlign w:val="center"/>
          </w:tcPr>
          <w:p w14:paraId="76B4BA4E" w14:textId="77777777" w:rsidR="00D46F54" w:rsidRPr="00C90B12" w:rsidRDefault="00D46F54" w:rsidP="00F85FBF">
            <w:pPr>
              <w:pStyle w:val="aa"/>
              <w:jc w:val="center"/>
              <w:rPr>
                <w:sz w:val="22"/>
                <w:lang w:val="en-US"/>
              </w:rPr>
            </w:pPr>
            <w:r w:rsidRPr="00C90B12">
              <w:rPr>
                <w:sz w:val="22"/>
                <w:lang w:val="en-US"/>
              </w:rPr>
              <w:t>5.1</w:t>
            </w:r>
          </w:p>
        </w:tc>
        <w:tc>
          <w:tcPr>
            <w:tcW w:w="4394" w:type="dxa"/>
            <w:vAlign w:val="center"/>
          </w:tcPr>
          <w:p w14:paraId="0E5C440A" w14:textId="77777777" w:rsidR="00D46F54" w:rsidRPr="00C90B12" w:rsidRDefault="00D46F54" w:rsidP="00F85FBF">
            <w:pPr>
              <w:pStyle w:val="aa"/>
              <w:jc w:val="center"/>
              <w:rPr>
                <w:sz w:val="22"/>
              </w:rPr>
            </w:pPr>
            <w:r w:rsidRPr="00C90B12">
              <w:rPr>
                <w:sz w:val="22"/>
              </w:rPr>
              <w:t>Объем воды, поступившей в сеть</w:t>
            </w:r>
          </w:p>
        </w:tc>
        <w:tc>
          <w:tcPr>
            <w:tcW w:w="1443" w:type="dxa"/>
            <w:vAlign w:val="center"/>
          </w:tcPr>
          <w:p w14:paraId="04AAF74C"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2DDDD2E9" w14:textId="77777777" w:rsidR="00D46F54" w:rsidRPr="00C90B12" w:rsidRDefault="00D46F54" w:rsidP="00F85FBF">
            <w:pPr>
              <w:pStyle w:val="aa"/>
              <w:jc w:val="center"/>
              <w:rPr>
                <w:sz w:val="22"/>
                <w:lang w:val="en-US"/>
              </w:rPr>
            </w:pPr>
          </w:p>
        </w:tc>
        <w:tc>
          <w:tcPr>
            <w:tcW w:w="1455" w:type="dxa"/>
            <w:vAlign w:val="center"/>
          </w:tcPr>
          <w:p w14:paraId="31F1063E" w14:textId="77777777" w:rsidR="00D46F54" w:rsidRPr="00C90B12" w:rsidRDefault="00D46F54" w:rsidP="00F85FBF">
            <w:pPr>
              <w:pStyle w:val="aa"/>
              <w:jc w:val="center"/>
              <w:rPr>
                <w:sz w:val="22"/>
                <w:lang w:val="en-US"/>
              </w:rPr>
            </w:pPr>
          </w:p>
        </w:tc>
      </w:tr>
      <w:tr w:rsidR="00D46F54" w:rsidRPr="00C90B12" w14:paraId="1DB8BDEE" w14:textId="77777777" w:rsidTr="00F85FBF">
        <w:trPr>
          <w:trHeight w:val="20"/>
        </w:trPr>
        <w:tc>
          <w:tcPr>
            <w:tcW w:w="704" w:type="dxa"/>
            <w:vAlign w:val="center"/>
          </w:tcPr>
          <w:p w14:paraId="5C0CF842" w14:textId="77777777" w:rsidR="00D46F54" w:rsidRPr="00C90B12" w:rsidRDefault="00D46F54" w:rsidP="00F85FBF">
            <w:pPr>
              <w:pStyle w:val="aa"/>
              <w:jc w:val="center"/>
              <w:rPr>
                <w:sz w:val="22"/>
                <w:lang w:val="en-US"/>
              </w:rPr>
            </w:pPr>
            <w:r w:rsidRPr="00C90B12">
              <w:rPr>
                <w:sz w:val="22"/>
                <w:lang w:val="en-US"/>
              </w:rPr>
              <w:t>5.2</w:t>
            </w:r>
          </w:p>
        </w:tc>
        <w:tc>
          <w:tcPr>
            <w:tcW w:w="4394" w:type="dxa"/>
            <w:vAlign w:val="center"/>
          </w:tcPr>
          <w:p w14:paraId="789CEDB7" w14:textId="77777777" w:rsidR="00D46F54" w:rsidRPr="00C90B12" w:rsidRDefault="00D46F54" w:rsidP="00F85FBF">
            <w:pPr>
              <w:pStyle w:val="aa"/>
              <w:jc w:val="center"/>
              <w:rPr>
                <w:sz w:val="22"/>
                <w:lang w:val="en-US"/>
              </w:rPr>
            </w:pPr>
            <w:r w:rsidRPr="00C90B12">
              <w:rPr>
                <w:sz w:val="22"/>
                <w:lang w:val="en-US"/>
              </w:rPr>
              <w:t>Потери воды</w:t>
            </w:r>
          </w:p>
        </w:tc>
        <w:tc>
          <w:tcPr>
            <w:tcW w:w="1443" w:type="dxa"/>
            <w:vAlign w:val="center"/>
          </w:tcPr>
          <w:p w14:paraId="37587B58"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5880AE2B" w14:textId="77777777" w:rsidR="00D46F54" w:rsidRPr="00C90B12" w:rsidRDefault="00D46F54" w:rsidP="00F85FBF">
            <w:pPr>
              <w:pStyle w:val="aa"/>
              <w:jc w:val="center"/>
              <w:rPr>
                <w:sz w:val="22"/>
                <w:lang w:val="en-US"/>
              </w:rPr>
            </w:pPr>
          </w:p>
        </w:tc>
        <w:tc>
          <w:tcPr>
            <w:tcW w:w="1455" w:type="dxa"/>
            <w:vAlign w:val="center"/>
          </w:tcPr>
          <w:p w14:paraId="5BA6813C" w14:textId="77777777" w:rsidR="00D46F54" w:rsidRPr="00C90B12" w:rsidRDefault="00D46F54" w:rsidP="00F85FBF">
            <w:pPr>
              <w:pStyle w:val="aa"/>
              <w:jc w:val="center"/>
              <w:rPr>
                <w:sz w:val="22"/>
                <w:lang w:val="en-US"/>
              </w:rPr>
            </w:pPr>
          </w:p>
        </w:tc>
      </w:tr>
      <w:tr w:rsidR="00D46F54" w:rsidRPr="00C90B12" w14:paraId="005D2F52" w14:textId="77777777" w:rsidTr="00F85FBF">
        <w:trPr>
          <w:trHeight w:val="20"/>
        </w:trPr>
        <w:tc>
          <w:tcPr>
            <w:tcW w:w="704" w:type="dxa"/>
            <w:vAlign w:val="center"/>
          </w:tcPr>
          <w:p w14:paraId="535B12D9" w14:textId="77777777" w:rsidR="00D46F54" w:rsidRPr="00C90B12" w:rsidRDefault="00D46F54" w:rsidP="00F85FBF">
            <w:pPr>
              <w:pStyle w:val="aa"/>
              <w:jc w:val="center"/>
              <w:rPr>
                <w:sz w:val="22"/>
                <w:lang w:val="en-US"/>
              </w:rPr>
            </w:pPr>
            <w:r w:rsidRPr="00C90B12">
              <w:rPr>
                <w:sz w:val="22"/>
                <w:lang w:val="en-US"/>
              </w:rPr>
              <w:t>5.3</w:t>
            </w:r>
          </w:p>
        </w:tc>
        <w:tc>
          <w:tcPr>
            <w:tcW w:w="4394" w:type="dxa"/>
            <w:vAlign w:val="center"/>
          </w:tcPr>
          <w:p w14:paraId="67EF024B" w14:textId="77777777" w:rsidR="00D46F54" w:rsidRPr="00C90B12" w:rsidRDefault="00D46F54" w:rsidP="00F85FBF">
            <w:pPr>
              <w:pStyle w:val="aa"/>
              <w:jc w:val="center"/>
              <w:rPr>
                <w:sz w:val="22"/>
                <w:lang w:val="en-US"/>
              </w:rPr>
            </w:pPr>
            <w:r w:rsidRPr="00C90B12">
              <w:rPr>
                <w:sz w:val="22"/>
                <w:lang w:val="en-US"/>
              </w:rPr>
              <w:t>Потребление на собственные нужды</w:t>
            </w:r>
          </w:p>
        </w:tc>
        <w:tc>
          <w:tcPr>
            <w:tcW w:w="1443" w:type="dxa"/>
            <w:vAlign w:val="center"/>
          </w:tcPr>
          <w:p w14:paraId="5737F3ED"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1895AE88" w14:textId="77777777" w:rsidR="00D46F54" w:rsidRPr="00C90B12" w:rsidRDefault="00D46F54" w:rsidP="00F85FBF">
            <w:pPr>
              <w:pStyle w:val="aa"/>
              <w:jc w:val="center"/>
              <w:rPr>
                <w:sz w:val="22"/>
                <w:lang w:val="en-US"/>
              </w:rPr>
            </w:pPr>
          </w:p>
        </w:tc>
        <w:tc>
          <w:tcPr>
            <w:tcW w:w="1455" w:type="dxa"/>
            <w:vAlign w:val="center"/>
          </w:tcPr>
          <w:p w14:paraId="41554C4E" w14:textId="77777777" w:rsidR="00D46F54" w:rsidRPr="00C90B12" w:rsidRDefault="00D46F54" w:rsidP="00F85FBF">
            <w:pPr>
              <w:pStyle w:val="aa"/>
              <w:jc w:val="center"/>
              <w:rPr>
                <w:sz w:val="22"/>
                <w:lang w:val="en-US"/>
              </w:rPr>
            </w:pPr>
          </w:p>
        </w:tc>
      </w:tr>
      <w:tr w:rsidR="00D46F54" w:rsidRPr="00C90B12" w14:paraId="312F92D7" w14:textId="77777777" w:rsidTr="00F85FBF">
        <w:trPr>
          <w:trHeight w:val="20"/>
        </w:trPr>
        <w:tc>
          <w:tcPr>
            <w:tcW w:w="704" w:type="dxa"/>
            <w:vAlign w:val="center"/>
          </w:tcPr>
          <w:p w14:paraId="11ED0E3F" w14:textId="77777777" w:rsidR="00D46F54" w:rsidRPr="00C90B12" w:rsidRDefault="00D46F54" w:rsidP="00F85FBF">
            <w:pPr>
              <w:pStyle w:val="aa"/>
              <w:jc w:val="center"/>
              <w:rPr>
                <w:sz w:val="22"/>
                <w:lang w:val="en-US"/>
              </w:rPr>
            </w:pPr>
            <w:r w:rsidRPr="00C90B12">
              <w:rPr>
                <w:sz w:val="22"/>
                <w:lang w:val="en-US"/>
              </w:rPr>
              <w:t>5.4</w:t>
            </w:r>
          </w:p>
        </w:tc>
        <w:tc>
          <w:tcPr>
            <w:tcW w:w="4394" w:type="dxa"/>
            <w:vAlign w:val="center"/>
          </w:tcPr>
          <w:p w14:paraId="4E4835DE" w14:textId="77777777" w:rsidR="00D46F54" w:rsidRPr="00C90B12" w:rsidRDefault="00D46F54" w:rsidP="00F85FBF">
            <w:pPr>
              <w:pStyle w:val="aa"/>
              <w:jc w:val="center"/>
              <w:rPr>
                <w:sz w:val="22"/>
              </w:rPr>
            </w:pPr>
            <w:r w:rsidRPr="00C90B12">
              <w:rPr>
                <w:sz w:val="22"/>
              </w:rPr>
              <w:t>Объем воды, отпущенной из сети</w:t>
            </w:r>
          </w:p>
        </w:tc>
        <w:tc>
          <w:tcPr>
            <w:tcW w:w="1443" w:type="dxa"/>
            <w:vAlign w:val="center"/>
          </w:tcPr>
          <w:p w14:paraId="43476996"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25AA66AD" w14:textId="77777777" w:rsidR="00D46F54" w:rsidRPr="00C90B12" w:rsidRDefault="00D46F54" w:rsidP="00F85FBF">
            <w:pPr>
              <w:pStyle w:val="aa"/>
              <w:jc w:val="center"/>
              <w:rPr>
                <w:sz w:val="22"/>
                <w:lang w:val="en-US"/>
              </w:rPr>
            </w:pPr>
          </w:p>
        </w:tc>
        <w:tc>
          <w:tcPr>
            <w:tcW w:w="1455" w:type="dxa"/>
            <w:vAlign w:val="center"/>
          </w:tcPr>
          <w:p w14:paraId="1531C3C1" w14:textId="77777777" w:rsidR="00D46F54" w:rsidRPr="00C90B12" w:rsidRDefault="00D46F54" w:rsidP="00F85FBF">
            <w:pPr>
              <w:pStyle w:val="aa"/>
              <w:jc w:val="center"/>
              <w:rPr>
                <w:sz w:val="22"/>
                <w:lang w:val="en-US"/>
              </w:rPr>
            </w:pPr>
          </w:p>
        </w:tc>
      </w:tr>
      <w:tr w:rsidR="00D46F54" w:rsidRPr="00C90B12" w14:paraId="3BD24739" w14:textId="77777777" w:rsidTr="00F85FBF">
        <w:trPr>
          <w:trHeight w:val="20"/>
        </w:trPr>
        <w:tc>
          <w:tcPr>
            <w:tcW w:w="704" w:type="dxa"/>
            <w:vAlign w:val="center"/>
          </w:tcPr>
          <w:p w14:paraId="0920FFC6" w14:textId="77777777" w:rsidR="00D46F54" w:rsidRPr="00C90B12" w:rsidRDefault="00D46F54" w:rsidP="00F85FBF">
            <w:pPr>
              <w:pStyle w:val="aa"/>
              <w:jc w:val="center"/>
              <w:rPr>
                <w:b/>
                <w:sz w:val="22"/>
                <w:lang w:val="en-US"/>
              </w:rPr>
            </w:pPr>
            <w:r w:rsidRPr="00C90B12">
              <w:rPr>
                <w:b/>
                <w:sz w:val="22"/>
                <w:lang w:val="en-US"/>
              </w:rPr>
              <w:t>6</w:t>
            </w:r>
          </w:p>
        </w:tc>
        <w:tc>
          <w:tcPr>
            <w:tcW w:w="4394" w:type="dxa"/>
            <w:vAlign w:val="center"/>
          </w:tcPr>
          <w:p w14:paraId="52011536" w14:textId="77777777" w:rsidR="00D46F54" w:rsidRPr="00C90B12" w:rsidRDefault="00D46F54" w:rsidP="00F85FBF">
            <w:pPr>
              <w:pStyle w:val="aa"/>
              <w:jc w:val="center"/>
              <w:rPr>
                <w:b/>
                <w:sz w:val="22"/>
                <w:lang w:val="en-US"/>
              </w:rPr>
            </w:pPr>
            <w:r w:rsidRPr="00C90B12">
              <w:rPr>
                <w:b/>
                <w:sz w:val="22"/>
                <w:lang w:val="en-US"/>
              </w:rPr>
              <w:t>Отпуск питьевой воды</w:t>
            </w:r>
          </w:p>
        </w:tc>
        <w:tc>
          <w:tcPr>
            <w:tcW w:w="1443" w:type="dxa"/>
            <w:vAlign w:val="center"/>
          </w:tcPr>
          <w:p w14:paraId="0E97A0FF" w14:textId="77777777" w:rsidR="00D46F54" w:rsidRPr="00C90B12" w:rsidRDefault="00D46F54" w:rsidP="00F85FBF">
            <w:pPr>
              <w:pStyle w:val="aa"/>
              <w:jc w:val="center"/>
              <w:rPr>
                <w:sz w:val="22"/>
                <w:lang w:val="en-US"/>
              </w:rPr>
            </w:pPr>
          </w:p>
        </w:tc>
        <w:tc>
          <w:tcPr>
            <w:tcW w:w="1454" w:type="dxa"/>
            <w:vAlign w:val="center"/>
          </w:tcPr>
          <w:p w14:paraId="6A080B16" w14:textId="77777777" w:rsidR="00D46F54" w:rsidRPr="00C90B12" w:rsidRDefault="00D46F54" w:rsidP="00F85FBF">
            <w:pPr>
              <w:pStyle w:val="aa"/>
              <w:jc w:val="center"/>
              <w:rPr>
                <w:sz w:val="22"/>
                <w:lang w:val="en-US"/>
              </w:rPr>
            </w:pPr>
          </w:p>
        </w:tc>
        <w:tc>
          <w:tcPr>
            <w:tcW w:w="1455" w:type="dxa"/>
            <w:vAlign w:val="center"/>
          </w:tcPr>
          <w:p w14:paraId="519E2A86" w14:textId="77777777" w:rsidR="00D46F54" w:rsidRPr="00C90B12" w:rsidRDefault="00D46F54" w:rsidP="00F85FBF">
            <w:pPr>
              <w:pStyle w:val="aa"/>
              <w:jc w:val="center"/>
              <w:rPr>
                <w:sz w:val="22"/>
                <w:lang w:val="en-US"/>
              </w:rPr>
            </w:pPr>
          </w:p>
        </w:tc>
      </w:tr>
      <w:tr w:rsidR="00D46F54" w:rsidRPr="00C90B12" w14:paraId="296E4409" w14:textId="77777777" w:rsidTr="00F85FBF">
        <w:trPr>
          <w:trHeight w:val="20"/>
        </w:trPr>
        <w:tc>
          <w:tcPr>
            <w:tcW w:w="704" w:type="dxa"/>
            <w:vAlign w:val="center"/>
          </w:tcPr>
          <w:p w14:paraId="0D0328CE" w14:textId="77777777" w:rsidR="00D46F54" w:rsidRPr="00C90B12" w:rsidRDefault="00D46F54" w:rsidP="00F85FBF">
            <w:pPr>
              <w:pStyle w:val="aa"/>
              <w:jc w:val="center"/>
              <w:rPr>
                <w:sz w:val="22"/>
                <w:lang w:val="en-US"/>
              </w:rPr>
            </w:pPr>
            <w:r w:rsidRPr="00C90B12">
              <w:rPr>
                <w:sz w:val="22"/>
                <w:lang w:val="en-US"/>
              </w:rPr>
              <w:t>6.1</w:t>
            </w:r>
          </w:p>
        </w:tc>
        <w:tc>
          <w:tcPr>
            <w:tcW w:w="4394" w:type="dxa"/>
            <w:vAlign w:val="center"/>
          </w:tcPr>
          <w:p w14:paraId="4D412B2C" w14:textId="77777777" w:rsidR="00D46F54" w:rsidRPr="00C90B12" w:rsidRDefault="00D46F54" w:rsidP="00F85FBF">
            <w:pPr>
              <w:pStyle w:val="aa"/>
              <w:jc w:val="center"/>
              <w:rPr>
                <w:sz w:val="22"/>
                <w:lang w:val="en-US"/>
              </w:rPr>
            </w:pPr>
            <w:r w:rsidRPr="00C90B12">
              <w:rPr>
                <w:sz w:val="22"/>
                <w:lang w:val="en-US"/>
              </w:rPr>
              <w:t>Объем воды, отпущенной абонентам:</w:t>
            </w:r>
          </w:p>
        </w:tc>
        <w:tc>
          <w:tcPr>
            <w:tcW w:w="1443" w:type="dxa"/>
            <w:vAlign w:val="center"/>
          </w:tcPr>
          <w:p w14:paraId="582203A3"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2BF25716" w14:textId="77777777" w:rsidR="00D46F54" w:rsidRPr="00C90B12" w:rsidRDefault="00D46F54" w:rsidP="00F85FBF">
            <w:pPr>
              <w:pStyle w:val="aa"/>
              <w:jc w:val="center"/>
              <w:rPr>
                <w:sz w:val="22"/>
                <w:lang w:val="en-US"/>
              </w:rPr>
            </w:pPr>
            <w:r w:rsidRPr="00C90B12">
              <w:rPr>
                <w:sz w:val="22"/>
                <w:lang w:val="en-US"/>
              </w:rPr>
              <w:t>8 108.59</w:t>
            </w:r>
          </w:p>
        </w:tc>
        <w:tc>
          <w:tcPr>
            <w:tcW w:w="1455" w:type="dxa"/>
            <w:vAlign w:val="center"/>
          </w:tcPr>
          <w:p w14:paraId="0B03BCCA" w14:textId="77777777" w:rsidR="00D46F54" w:rsidRPr="00C90B12" w:rsidRDefault="00D46F54" w:rsidP="00F85FBF">
            <w:pPr>
              <w:pStyle w:val="aa"/>
              <w:jc w:val="center"/>
              <w:rPr>
                <w:sz w:val="22"/>
                <w:lang w:val="en-US"/>
              </w:rPr>
            </w:pPr>
            <w:r w:rsidRPr="00C90B12">
              <w:rPr>
                <w:sz w:val="22"/>
                <w:lang w:val="en-US"/>
              </w:rPr>
              <w:t>8 291.79</w:t>
            </w:r>
          </w:p>
        </w:tc>
      </w:tr>
      <w:tr w:rsidR="00D46F54" w:rsidRPr="00C90B12" w14:paraId="1BF24009" w14:textId="77777777" w:rsidTr="00F85FBF">
        <w:trPr>
          <w:trHeight w:val="20"/>
        </w:trPr>
        <w:tc>
          <w:tcPr>
            <w:tcW w:w="704" w:type="dxa"/>
            <w:vAlign w:val="center"/>
          </w:tcPr>
          <w:p w14:paraId="0634DF05" w14:textId="77777777" w:rsidR="00D46F54" w:rsidRPr="00C90B12" w:rsidRDefault="00D46F54" w:rsidP="00F85FBF">
            <w:pPr>
              <w:pStyle w:val="aa"/>
              <w:jc w:val="center"/>
              <w:rPr>
                <w:sz w:val="22"/>
                <w:lang w:val="en-US"/>
              </w:rPr>
            </w:pPr>
            <w:r w:rsidRPr="00C90B12">
              <w:rPr>
                <w:sz w:val="22"/>
                <w:lang w:val="en-US"/>
              </w:rPr>
              <w:t>6.1.1</w:t>
            </w:r>
          </w:p>
        </w:tc>
        <w:tc>
          <w:tcPr>
            <w:tcW w:w="4394" w:type="dxa"/>
            <w:vAlign w:val="center"/>
          </w:tcPr>
          <w:p w14:paraId="355C7CD0" w14:textId="77777777" w:rsidR="00D46F54" w:rsidRPr="00C90B12" w:rsidRDefault="00D46F54" w:rsidP="00F85FBF">
            <w:pPr>
              <w:pStyle w:val="aa"/>
              <w:jc w:val="center"/>
              <w:rPr>
                <w:sz w:val="22"/>
                <w:lang w:val="en-US"/>
              </w:rPr>
            </w:pPr>
            <w:r w:rsidRPr="00C90B12">
              <w:rPr>
                <w:sz w:val="22"/>
                <w:lang w:val="en-US"/>
              </w:rPr>
              <w:t>по приборам учета</w:t>
            </w:r>
          </w:p>
        </w:tc>
        <w:tc>
          <w:tcPr>
            <w:tcW w:w="1443" w:type="dxa"/>
            <w:vAlign w:val="center"/>
          </w:tcPr>
          <w:p w14:paraId="382D01AB"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31A5C940" w14:textId="77777777" w:rsidR="00D46F54" w:rsidRPr="00C90B12" w:rsidRDefault="00D46F54" w:rsidP="00F85FBF">
            <w:pPr>
              <w:pStyle w:val="aa"/>
              <w:jc w:val="center"/>
              <w:rPr>
                <w:sz w:val="22"/>
                <w:lang w:val="en-US"/>
              </w:rPr>
            </w:pPr>
            <w:r w:rsidRPr="00C90B12">
              <w:rPr>
                <w:sz w:val="22"/>
                <w:lang w:val="en-US"/>
              </w:rPr>
              <w:t>7 832.59</w:t>
            </w:r>
          </w:p>
        </w:tc>
        <w:tc>
          <w:tcPr>
            <w:tcW w:w="1455" w:type="dxa"/>
            <w:vAlign w:val="center"/>
          </w:tcPr>
          <w:p w14:paraId="402664B5" w14:textId="77777777" w:rsidR="00D46F54" w:rsidRPr="00C90B12" w:rsidRDefault="00D46F54" w:rsidP="00F85FBF">
            <w:pPr>
              <w:pStyle w:val="aa"/>
              <w:jc w:val="center"/>
              <w:rPr>
                <w:sz w:val="22"/>
                <w:lang w:val="en-US"/>
              </w:rPr>
            </w:pPr>
            <w:r w:rsidRPr="00C90B12">
              <w:rPr>
                <w:sz w:val="22"/>
                <w:lang w:val="en-US"/>
              </w:rPr>
              <w:t>7 976.11</w:t>
            </w:r>
          </w:p>
        </w:tc>
      </w:tr>
      <w:tr w:rsidR="00D46F54" w:rsidRPr="00C90B12" w14:paraId="2FD9FFF3" w14:textId="77777777" w:rsidTr="00F85FBF">
        <w:trPr>
          <w:trHeight w:val="20"/>
        </w:trPr>
        <w:tc>
          <w:tcPr>
            <w:tcW w:w="704" w:type="dxa"/>
            <w:vAlign w:val="center"/>
          </w:tcPr>
          <w:p w14:paraId="378F494D" w14:textId="77777777" w:rsidR="00D46F54" w:rsidRPr="00C90B12" w:rsidRDefault="00D46F54" w:rsidP="00F85FBF">
            <w:pPr>
              <w:pStyle w:val="aa"/>
              <w:jc w:val="center"/>
              <w:rPr>
                <w:sz w:val="22"/>
                <w:lang w:val="en-US"/>
              </w:rPr>
            </w:pPr>
            <w:r w:rsidRPr="00C90B12">
              <w:rPr>
                <w:sz w:val="22"/>
                <w:lang w:val="en-US"/>
              </w:rPr>
              <w:t>6.1.2</w:t>
            </w:r>
          </w:p>
        </w:tc>
        <w:tc>
          <w:tcPr>
            <w:tcW w:w="4394" w:type="dxa"/>
            <w:vAlign w:val="center"/>
          </w:tcPr>
          <w:p w14:paraId="0EFBD303" w14:textId="77777777" w:rsidR="00D46F54" w:rsidRPr="00C90B12" w:rsidRDefault="00D46F54" w:rsidP="00F85FBF">
            <w:pPr>
              <w:pStyle w:val="aa"/>
              <w:jc w:val="center"/>
              <w:rPr>
                <w:sz w:val="22"/>
                <w:lang w:val="en-US"/>
              </w:rPr>
            </w:pPr>
            <w:r w:rsidRPr="00C90B12">
              <w:rPr>
                <w:sz w:val="22"/>
                <w:lang w:val="en-US"/>
              </w:rPr>
              <w:t>по нормативам</w:t>
            </w:r>
          </w:p>
        </w:tc>
        <w:tc>
          <w:tcPr>
            <w:tcW w:w="1443" w:type="dxa"/>
            <w:vAlign w:val="center"/>
          </w:tcPr>
          <w:p w14:paraId="6DDACADE"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7DA58A00" w14:textId="77777777" w:rsidR="00D46F54" w:rsidRPr="00C90B12" w:rsidRDefault="00D46F54" w:rsidP="00F85FBF">
            <w:pPr>
              <w:pStyle w:val="aa"/>
              <w:jc w:val="center"/>
              <w:rPr>
                <w:sz w:val="22"/>
                <w:lang w:val="en-US"/>
              </w:rPr>
            </w:pPr>
            <w:r w:rsidRPr="00C90B12">
              <w:rPr>
                <w:sz w:val="22"/>
                <w:lang w:val="en-US"/>
              </w:rPr>
              <w:t>276.00</w:t>
            </w:r>
          </w:p>
        </w:tc>
        <w:tc>
          <w:tcPr>
            <w:tcW w:w="1455" w:type="dxa"/>
            <w:vAlign w:val="center"/>
          </w:tcPr>
          <w:p w14:paraId="52AC1CCF" w14:textId="77777777" w:rsidR="00D46F54" w:rsidRPr="00C90B12" w:rsidRDefault="00D46F54" w:rsidP="00F85FBF">
            <w:pPr>
              <w:pStyle w:val="aa"/>
              <w:jc w:val="center"/>
              <w:rPr>
                <w:sz w:val="22"/>
                <w:lang w:val="en-US"/>
              </w:rPr>
            </w:pPr>
            <w:r w:rsidRPr="00C90B12">
              <w:rPr>
                <w:sz w:val="22"/>
                <w:lang w:val="en-US"/>
              </w:rPr>
              <w:t>315.68</w:t>
            </w:r>
          </w:p>
        </w:tc>
      </w:tr>
      <w:tr w:rsidR="00D46F54" w:rsidRPr="00C90B12" w14:paraId="0D492584" w14:textId="77777777" w:rsidTr="00F85FBF">
        <w:trPr>
          <w:trHeight w:val="20"/>
        </w:trPr>
        <w:tc>
          <w:tcPr>
            <w:tcW w:w="704" w:type="dxa"/>
            <w:vAlign w:val="center"/>
          </w:tcPr>
          <w:p w14:paraId="593CE372" w14:textId="77777777" w:rsidR="00D46F54" w:rsidRPr="00C90B12" w:rsidRDefault="00D46F54" w:rsidP="00F85FBF">
            <w:pPr>
              <w:pStyle w:val="aa"/>
              <w:jc w:val="center"/>
              <w:rPr>
                <w:sz w:val="22"/>
                <w:lang w:val="en-US"/>
              </w:rPr>
            </w:pPr>
            <w:r w:rsidRPr="00C90B12">
              <w:rPr>
                <w:sz w:val="22"/>
                <w:lang w:val="en-US"/>
              </w:rPr>
              <w:t>6.2</w:t>
            </w:r>
          </w:p>
        </w:tc>
        <w:tc>
          <w:tcPr>
            <w:tcW w:w="4394" w:type="dxa"/>
            <w:vAlign w:val="center"/>
          </w:tcPr>
          <w:p w14:paraId="0FEE61E9" w14:textId="77777777" w:rsidR="00D46F54" w:rsidRPr="00C90B12" w:rsidRDefault="00D46F54" w:rsidP="00F85FBF">
            <w:pPr>
              <w:pStyle w:val="aa"/>
              <w:jc w:val="center"/>
              <w:rPr>
                <w:sz w:val="22"/>
                <w:lang w:val="en-US"/>
              </w:rPr>
            </w:pPr>
            <w:r w:rsidRPr="00C90B12">
              <w:rPr>
                <w:sz w:val="22"/>
                <w:lang w:val="en-US"/>
              </w:rPr>
              <w:t>для приготовления горячей воды</w:t>
            </w:r>
          </w:p>
        </w:tc>
        <w:tc>
          <w:tcPr>
            <w:tcW w:w="1443" w:type="dxa"/>
            <w:vAlign w:val="center"/>
          </w:tcPr>
          <w:p w14:paraId="472EE4C9"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6D0BD540" w14:textId="77777777" w:rsidR="00D46F54" w:rsidRPr="00C90B12" w:rsidRDefault="00D46F54" w:rsidP="00F85FBF">
            <w:pPr>
              <w:pStyle w:val="aa"/>
              <w:jc w:val="center"/>
              <w:rPr>
                <w:sz w:val="22"/>
                <w:lang w:val="en-US"/>
              </w:rPr>
            </w:pPr>
          </w:p>
        </w:tc>
        <w:tc>
          <w:tcPr>
            <w:tcW w:w="1455" w:type="dxa"/>
            <w:vAlign w:val="center"/>
          </w:tcPr>
          <w:p w14:paraId="7A00D71B" w14:textId="77777777" w:rsidR="00D46F54" w:rsidRPr="00C90B12" w:rsidRDefault="00D46F54" w:rsidP="00F85FBF">
            <w:pPr>
              <w:pStyle w:val="aa"/>
              <w:jc w:val="center"/>
              <w:rPr>
                <w:sz w:val="22"/>
                <w:lang w:val="en-US"/>
              </w:rPr>
            </w:pPr>
          </w:p>
        </w:tc>
      </w:tr>
      <w:tr w:rsidR="00D46F54" w:rsidRPr="00C90B12" w14:paraId="3B00875B" w14:textId="77777777" w:rsidTr="00F85FBF">
        <w:trPr>
          <w:trHeight w:val="20"/>
        </w:trPr>
        <w:tc>
          <w:tcPr>
            <w:tcW w:w="704" w:type="dxa"/>
            <w:vAlign w:val="center"/>
          </w:tcPr>
          <w:p w14:paraId="4A30F26C" w14:textId="77777777" w:rsidR="00D46F54" w:rsidRPr="00C90B12" w:rsidRDefault="00D46F54" w:rsidP="00F85FBF">
            <w:pPr>
              <w:pStyle w:val="aa"/>
              <w:jc w:val="center"/>
              <w:rPr>
                <w:sz w:val="22"/>
                <w:lang w:val="en-US"/>
              </w:rPr>
            </w:pPr>
            <w:r w:rsidRPr="00C90B12">
              <w:rPr>
                <w:sz w:val="22"/>
                <w:lang w:val="en-US"/>
              </w:rPr>
              <w:t>6.3</w:t>
            </w:r>
          </w:p>
        </w:tc>
        <w:tc>
          <w:tcPr>
            <w:tcW w:w="4394" w:type="dxa"/>
            <w:vAlign w:val="center"/>
          </w:tcPr>
          <w:p w14:paraId="52D0FF49" w14:textId="77777777" w:rsidR="00D46F54" w:rsidRPr="00C90B12" w:rsidRDefault="00D46F54" w:rsidP="00F85FBF">
            <w:pPr>
              <w:pStyle w:val="aa"/>
              <w:jc w:val="center"/>
              <w:rPr>
                <w:sz w:val="22"/>
              </w:rPr>
            </w:pPr>
            <w:r w:rsidRPr="00C90B12">
              <w:rPr>
                <w:sz w:val="22"/>
              </w:rPr>
              <w:t>при дифференциации тарифов по объему</w:t>
            </w:r>
          </w:p>
        </w:tc>
        <w:tc>
          <w:tcPr>
            <w:tcW w:w="1443" w:type="dxa"/>
            <w:vAlign w:val="center"/>
          </w:tcPr>
          <w:p w14:paraId="36DE7C7F"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105AD9F9" w14:textId="77777777" w:rsidR="00D46F54" w:rsidRPr="00C90B12" w:rsidRDefault="00D46F54" w:rsidP="00F85FBF">
            <w:pPr>
              <w:pStyle w:val="aa"/>
              <w:jc w:val="center"/>
              <w:rPr>
                <w:sz w:val="22"/>
                <w:lang w:val="en-US"/>
              </w:rPr>
            </w:pPr>
          </w:p>
        </w:tc>
        <w:tc>
          <w:tcPr>
            <w:tcW w:w="1455" w:type="dxa"/>
            <w:vAlign w:val="center"/>
          </w:tcPr>
          <w:p w14:paraId="0868E407" w14:textId="77777777" w:rsidR="00D46F54" w:rsidRPr="00C90B12" w:rsidRDefault="00D46F54" w:rsidP="00F85FBF">
            <w:pPr>
              <w:pStyle w:val="aa"/>
              <w:jc w:val="center"/>
              <w:rPr>
                <w:sz w:val="22"/>
                <w:lang w:val="en-US"/>
              </w:rPr>
            </w:pPr>
          </w:p>
        </w:tc>
      </w:tr>
      <w:tr w:rsidR="00D46F54" w:rsidRPr="00C90B12" w14:paraId="09117260" w14:textId="77777777" w:rsidTr="00F85FBF">
        <w:trPr>
          <w:trHeight w:val="20"/>
        </w:trPr>
        <w:tc>
          <w:tcPr>
            <w:tcW w:w="704" w:type="dxa"/>
            <w:vAlign w:val="center"/>
          </w:tcPr>
          <w:p w14:paraId="1E558B59" w14:textId="77777777" w:rsidR="00D46F54" w:rsidRPr="00C90B12" w:rsidRDefault="00D46F54" w:rsidP="00F85FBF">
            <w:pPr>
              <w:pStyle w:val="aa"/>
              <w:jc w:val="center"/>
              <w:rPr>
                <w:sz w:val="22"/>
                <w:lang w:val="en-US"/>
              </w:rPr>
            </w:pPr>
            <w:r w:rsidRPr="00C90B12">
              <w:rPr>
                <w:sz w:val="22"/>
                <w:lang w:val="en-US"/>
              </w:rPr>
              <w:t>6.3.1</w:t>
            </w:r>
          </w:p>
        </w:tc>
        <w:tc>
          <w:tcPr>
            <w:tcW w:w="4394" w:type="dxa"/>
            <w:vAlign w:val="center"/>
          </w:tcPr>
          <w:p w14:paraId="52CF8E47" w14:textId="77777777" w:rsidR="00D46F54" w:rsidRPr="00C90B12" w:rsidRDefault="00D46F54" w:rsidP="00F85FBF">
            <w:pPr>
              <w:pStyle w:val="aa"/>
              <w:jc w:val="center"/>
              <w:rPr>
                <w:sz w:val="22"/>
              </w:rPr>
            </w:pPr>
            <w:r w:rsidRPr="00C90B12">
              <w:rPr>
                <w:sz w:val="22"/>
              </w:rPr>
              <w:t xml:space="preserve">в пределах </w:t>
            </w:r>
            <w:r w:rsidRPr="00C90B12">
              <w:rPr>
                <w:sz w:val="22"/>
                <w:lang w:val="en-US"/>
              </w:rPr>
              <w:t>i</w:t>
            </w:r>
            <w:r w:rsidRPr="00C90B12">
              <w:rPr>
                <w:sz w:val="22"/>
              </w:rPr>
              <w:t>-го объема</w:t>
            </w:r>
          </w:p>
        </w:tc>
        <w:tc>
          <w:tcPr>
            <w:tcW w:w="1443" w:type="dxa"/>
            <w:vAlign w:val="center"/>
          </w:tcPr>
          <w:p w14:paraId="7F92156D" w14:textId="77777777" w:rsidR="00D46F54" w:rsidRPr="00C90B12" w:rsidRDefault="00D46F54" w:rsidP="00F85FBF">
            <w:pPr>
              <w:pStyle w:val="aa"/>
              <w:jc w:val="center"/>
              <w:rPr>
                <w:sz w:val="22"/>
                <w:lang w:val="en-US"/>
              </w:rPr>
            </w:pPr>
            <w:r w:rsidRPr="00C90B12">
              <w:rPr>
                <w:sz w:val="22"/>
                <w:lang w:val="en-US"/>
              </w:rPr>
              <w:t>тыс. куб. м</w:t>
            </w:r>
          </w:p>
        </w:tc>
        <w:tc>
          <w:tcPr>
            <w:tcW w:w="1454" w:type="dxa"/>
            <w:vAlign w:val="center"/>
          </w:tcPr>
          <w:p w14:paraId="224CFC6C" w14:textId="77777777" w:rsidR="00D46F54" w:rsidRPr="00C90B12" w:rsidRDefault="00D46F54" w:rsidP="00F85FBF">
            <w:pPr>
              <w:pStyle w:val="aa"/>
              <w:jc w:val="center"/>
              <w:rPr>
                <w:sz w:val="22"/>
                <w:lang w:val="en-US"/>
              </w:rPr>
            </w:pPr>
          </w:p>
        </w:tc>
        <w:tc>
          <w:tcPr>
            <w:tcW w:w="1455" w:type="dxa"/>
            <w:vAlign w:val="center"/>
          </w:tcPr>
          <w:p w14:paraId="7E7C7E97" w14:textId="77777777" w:rsidR="00D46F54" w:rsidRPr="00C90B12" w:rsidRDefault="00D46F54" w:rsidP="00F85FBF">
            <w:pPr>
              <w:pStyle w:val="aa"/>
              <w:jc w:val="center"/>
              <w:rPr>
                <w:sz w:val="22"/>
                <w:lang w:val="en-US"/>
              </w:rPr>
            </w:pPr>
          </w:p>
        </w:tc>
      </w:tr>
    </w:tbl>
    <w:p w14:paraId="7D5D88BD" w14:textId="77777777" w:rsidR="00D46F54" w:rsidRPr="00C90B12" w:rsidRDefault="00D46F54" w:rsidP="00D46F54">
      <w:pPr>
        <w:pStyle w:val="aa"/>
      </w:pPr>
    </w:p>
    <w:p w14:paraId="618F4AF6" w14:textId="77777777" w:rsidR="00AA086A" w:rsidRPr="00C90B12" w:rsidRDefault="00AA086A" w:rsidP="00AA086A">
      <w:pPr>
        <w:pStyle w:val="aa"/>
        <w:ind w:firstLine="709"/>
        <w:jc w:val="both"/>
      </w:pPr>
      <w:r w:rsidRPr="00C90B12">
        <w:t>Баланс водопотребления за 2023 и на перспективу на 2028 и 2035 годы по данным ООО «Водоканал» представлен в таблице ниже.</w:t>
      </w:r>
    </w:p>
    <w:p w14:paraId="513BA39F" w14:textId="77777777" w:rsidR="00AA086A" w:rsidRPr="00C90B12" w:rsidRDefault="00AA086A" w:rsidP="00AA086A">
      <w:pPr>
        <w:pStyle w:val="aa"/>
        <w:ind w:firstLine="709"/>
        <w:jc w:val="both"/>
      </w:pPr>
    </w:p>
    <w:p w14:paraId="7800E5F2" w14:textId="5DD86825" w:rsidR="00AA086A" w:rsidRPr="00C90B12" w:rsidRDefault="00AA086A" w:rsidP="00AA086A">
      <w:pPr>
        <w:pStyle w:val="aa"/>
        <w:rPr>
          <w:b/>
          <w:bCs/>
        </w:rPr>
      </w:pPr>
      <w:bookmarkStart w:id="73" w:name="_bookmark52"/>
      <w:bookmarkEnd w:id="73"/>
      <w:r w:rsidRPr="00C90B12">
        <w:rPr>
          <w:b/>
          <w:bCs/>
        </w:rPr>
        <w:t>Таблица 3.2.4 – Баланс водопотребления ООО «Водоканал»</w:t>
      </w:r>
    </w:p>
    <w:tbl>
      <w:tblPr>
        <w:tblStyle w:val="TableNormal"/>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3"/>
        <w:gridCol w:w="3558"/>
        <w:gridCol w:w="1285"/>
        <w:gridCol w:w="1319"/>
        <w:gridCol w:w="1319"/>
        <w:gridCol w:w="1320"/>
      </w:tblGrid>
      <w:tr w:rsidR="00AA086A" w:rsidRPr="00C90B12" w14:paraId="36A89CA8" w14:textId="77777777" w:rsidTr="00F85FBF">
        <w:trPr>
          <w:trHeight w:val="440"/>
        </w:trPr>
        <w:tc>
          <w:tcPr>
            <w:tcW w:w="563" w:type="dxa"/>
            <w:shd w:val="clear" w:color="auto" w:fill="F2F2F2" w:themeFill="background1" w:themeFillShade="F2"/>
            <w:vAlign w:val="center"/>
          </w:tcPr>
          <w:p w14:paraId="5582774A" w14:textId="77777777" w:rsidR="00AA086A" w:rsidRPr="00C90B12" w:rsidRDefault="00AA086A" w:rsidP="00F85FBF">
            <w:pPr>
              <w:pStyle w:val="TableParagraph0"/>
              <w:jc w:val="center"/>
              <w:rPr>
                <w:sz w:val="22"/>
                <w:szCs w:val="22"/>
              </w:rPr>
            </w:pPr>
            <w:r w:rsidRPr="00C90B12">
              <w:rPr>
                <w:color w:val="313131"/>
                <w:w w:val="105"/>
                <w:sz w:val="22"/>
                <w:szCs w:val="22"/>
              </w:rPr>
              <w:t>№</w:t>
            </w:r>
          </w:p>
        </w:tc>
        <w:tc>
          <w:tcPr>
            <w:tcW w:w="3558" w:type="dxa"/>
            <w:shd w:val="clear" w:color="auto" w:fill="F2F2F2" w:themeFill="background1" w:themeFillShade="F2"/>
            <w:vAlign w:val="center"/>
          </w:tcPr>
          <w:p w14:paraId="09272DD3" w14:textId="77777777" w:rsidR="00AA086A" w:rsidRPr="00C90B12" w:rsidRDefault="00AA086A" w:rsidP="00F85FBF">
            <w:pPr>
              <w:pStyle w:val="TableParagraph0"/>
              <w:jc w:val="center"/>
              <w:rPr>
                <w:sz w:val="22"/>
                <w:szCs w:val="22"/>
              </w:rPr>
            </w:pPr>
            <w:r w:rsidRPr="00C90B12">
              <w:rPr>
                <w:color w:val="313131"/>
                <w:sz w:val="22"/>
                <w:szCs w:val="22"/>
              </w:rPr>
              <w:t>Наименование</w:t>
            </w:r>
            <w:r w:rsidRPr="00C90B12">
              <w:rPr>
                <w:color w:val="313131"/>
                <w:spacing w:val="46"/>
                <w:w w:val="105"/>
                <w:sz w:val="22"/>
                <w:szCs w:val="22"/>
              </w:rPr>
              <w:t xml:space="preserve"> </w:t>
            </w:r>
            <w:r w:rsidRPr="00C90B12">
              <w:rPr>
                <w:color w:val="313131"/>
                <w:spacing w:val="-2"/>
                <w:w w:val="105"/>
                <w:sz w:val="22"/>
                <w:szCs w:val="22"/>
              </w:rPr>
              <w:t>показателя</w:t>
            </w:r>
          </w:p>
        </w:tc>
        <w:tc>
          <w:tcPr>
            <w:tcW w:w="1285" w:type="dxa"/>
            <w:shd w:val="clear" w:color="auto" w:fill="F2F2F2" w:themeFill="background1" w:themeFillShade="F2"/>
            <w:vAlign w:val="center"/>
          </w:tcPr>
          <w:p w14:paraId="3F15A642" w14:textId="77777777" w:rsidR="00AA086A" w:rsidRPr="00C90B12" w:rsidRDefault="00AA086A" w:rsidP="00F85FBF">
            <w:pPr>
              <w:pStyle w:val="TableParagraph0"/>
              <w:jc w:val="center"/>
              <w:rPr>
                <w:sz w:val="22"/>
                <w:szCs w:val="22"/>
              </w:rPr>
            </w:pPr>
            <w:r w:rsidRPr="00C90B12">
              <w:rPr>
                <w:color w:val="484646"/>
                <w:w w:val="105"/>
                <w:sz w:val="22"/>
                <w:szCs w:val="22"/>
              </w:rPr>
              <w:t>Ед.</w:t>
            </w:r>
            <w:r w:rsidRPr="00C90B12">
              <w:rPr>
                <w:color w:val="484646"/>
                <w:spacing w:val="-5"/>
                <w:w w:val="105"/>
                <w:sz w:val="22"/>
                <w:szCs w:val="22"/>
              </w:rPr>
              <w:t xml:space="preserve"> </w:t>
            </w:r>
            <w:r w:rsidRPr="00C90B12">
              <w:rPr>
                <w:color w:val="484646"/>
                <w:spacing w:val="-4"/>
                <w:w w:val="105"/>
                <w:sz w:val="22"/>
                <w:szCs w:val="22"/>
              </w:rPr>
              <w:t>изм</w:t>
            </w:r>
            <w:r w:rsidRPr="00C90B12">
              <w:rPr>
                <w:color w:val="1D1D1D"/>
                <w:spacing w:val="-4"/>
                <w:w w:val="105"/>
                <w:sz w:val="22"/>
                <w:szCs w:val="22"/>
              </w:rPr>
              <w:t>.</w:t>
            </w:r>
          </w:p>
        </w:tc>
        <w:tc>
          <w:tcPr>
            <w:tcW w:w="1319" w:type="dxa"/>
            <w:shd w:val="clear" w:color="auto" w:fill="F2F2F2" w:themeFill="background1" w:themeFillShade="F2"/>
            <w:vAlign w:val="center"/>
          </w:tcPr>
          <w:p w14:paraId="3C980B11" w14:textId="77777777" w:rsidR="00AA086A" w:rsidRPr="00C90B12" w:rsidRDefault="00AA086A" w:rsidP="00F85FBF">
            <w:pPr>
              <w:pStyle w:val="TableParagraph0"/>
              <w:jc w:val="center"/>
              <w:rPr>
                <w:sz w:val="22"/>
                <w:szCs w:val="22"/>
              </w:rPr>
            </w:pPr>
            <w:r w:rsidRPr="00C90B12">
              <w:rPr>
                <w:color w:val="313131"/>
                <w:spacing w:val="-4"/>
                <w:w w:val="105"/>
                <w:sz w:val="22"/>
                <w:szCs w:val="22"/>
              </w:rPr>
              <w:t>2023</w:t>
            </w:r>
          </w:p>
        </w:tc>
        <w:tc>
          <w:tcPr>
            <w:tcW w:w="1319" w:type="dxa"/>
            <w:shd w:val="clear" w:color="auto" w:fill="F2F2F2" w:themeFill="background1" w:themeFillShade="F2"/>
            <w:vAlign w:val="center"/>
          </w:tcPr>
          <w:p w14:paraId="2FED63E4" w14:textId="77777777" w:rsidR="00AA086A" w:rsidRPr="00C90B12" w:rsidRDefault="00AA086A" w:rsidP="00F85FBF">
            <w:pPr>
              <w:pStyle w:val="TableParagraph0"/>
              <w:jc w:val="center"/>
              <w:rPr>
                <w:sz w:val="22"/>
                <w:szCs w:val="22"/>
              </w:rPr>
            </w:pPr>
            <w:r w:rsidRPr="00C90B12">
              <w:rPr>
                <w:color w:val="313131"/>
                <w:spacing w:val="-4"/>
                <w:w w:val="105"/>
                <w:sz w:val="22"/>
                <w:szCs w:val="22"/>
              </w:rPr>
              <w:t>2028</w:t>
            </w:r>
          </w:p>
        </w:tc>
        <w:tc>
          <w:tcPr>
            <w:tcW w:w="1320" w:type="dxa"/>
            <w:shd w:val="clear" w:color="auto" w:fill="F2F2F2" w:themeFill="background1" w:themeFillShade="F2"/>
            <w:vAlign w:val="center"/>
          </w:tcPr>
          <w:p w14:paraId="411DFE11" w14:textId="77777777" w:rsidR="00AA086A" w:rsidRPr="00C90B12" w:rsidRDefault="00AA086A" w:rsidP="00F85FBF">
            <w:pPr>
              <w:pStyle w:val="TableParagraph0"/>
              <w:jc w:val="center"/>
              <w:rPr>
                <w:sz w:val="22"/>
                <w:szCs w:val="22"/>
              </w:rPr>
            </w:pPr>
            <w:r w:rsidRPr="00C90B12">
              <w:rPr>
                <w:color w:val="313131"/>
                <w:spacing w:val="-4"/>
                <w:w w:val="105"/>
                <w:sz w:val="22"/>
                <w:szCs w:val="22"/>
              </w:rPr>
              <w:t>2035</w:t>
            </w:r>
          </w:p>
        </w:tc>
      </w:tr>
      <w:tr w:rsidR="00AA086A" w:rsidRPr="00C90B12" w14:paraId="6F07489B" w14:textId="77777777" w:rsidTr="00F85FBF">
        <w:trPr>
          <w:trHeight w:val="20"/>
        </w:trPr>
        <w:tc>
          <w:tcPr>
            <w:tcW w:w="563" w:type="dxa"/>
            <w:vAlign w:val="center"/>
          </w:tcPr>
          <w:p w14:paraId="7D8EA1A2" w14:textId="77777777" w:rsidR="00AA086A" w:rsidRPr="00C90B12" w:rsidRDefault="00AA086A" w:rsidP="00F85FBF">
            <w:pPr>
              <w:pStyle w:val="TableParagraph0"/>
              <w:jc w:val="center"/>
              <w:rPr>
                <w:sz w:val="22"/>
                <w:szCs w:val="22"/>
              </w:rPr>
            </w:pPr>
            <w:r w:rsidRPr="00C90B12">
              <w:rPr>
                <w:w w:val="104"/>
                <w:sz w:val="22"/>
                <w:szCs w:val="22"/>
              </w:rPr>
              <w:t>1</w:t>
            </w:r>
          </w:p>
        </w:tc>
        <w:tc>
          <w:tcPr>
            <w:tcW w:w="3558" w:type="dxa"/>
            <w:vAlign w:val="center"/>
          </w:tcPr>
          <w:p w14:paraId="63DBC46D" w14:textId="77777777" w:rsidR="00AA086A" w:rsidRPr="00C90B12" w:rsidRDefault="00AA086A" w:rsidP="00F85FBF">
            <w:pPr>
              <w:pStyle w:val="TableParagraph0"/>
              <w:spacing w:line="280" w:lineRule="atLeast"/>
              <w:jc w:val="center"/>
              <w:rPr>
                <w:sz w:val="22"/>
                <w:szCs w:val="22"/>
              </w:rPr>
            </w:pPr>
            <w:r w:rsidRPr="00C90B12">
              <w:rPr>
                <w:color w:val="1D1D1D"/>
                <w:spacing w:val="-2"/>
                <w:w w:val="105"/>
                <w:sz w:val="22"/>
                <w:szCs w:val="22"/>
              </w:rPr>
              <w:t>Производительнос</w:t>
            </w:r>
            <w:r w:rsidRPr="00C90B12">
              <w:rPr>
                <w:color w:val="484646"/>
                <w:spacing w:val="-2"/>
                <w:w w:val="105"/>
                <w:sz w:val="22"/>
                <w:szCs w:val="22"/>
              </w:rPr>
              <w:t xml:space="preserve">ть </w:t>
            </w:r>
            <w:r w:rsidRPr="00C90B12">
              <w:rPr>
                <w:color w:val="1D1D1D"/>
                <w:spacing w:val="-2"/>
                <w:w w:val="105"/>
                <w:sz w:val="22"/>
                <w:szCs w:val="22"/>
              </w:rPr>
              <w:t>водо</w:t>
            </w:r>
            <w:r w:rsidRPr="00C90B12">
              <w:rPr>
                <w:color w:val="484646"/>
                <w:spacing w:val="-2"/>
                <w:w w:val="105"/>
                <w:sz w:val="22"/>
                <w:szCs w:val="22"/>
              </w:rPr>
              <w:t>забо</w:t>
            </w:r>
            <w:r w:rsidRPr="00C90B12">
              <w:rPr>
                <w:color w:val="1D1D1D"/>
                <w:spacing w:val="-2"/>
                <w:w w:val="105"/>
                <w:sz w:val="22"/>
                <w:szCs w:val="22"/>
              </w:rPr>
              <w:t>рных</w:t>
            </w:r>
            <w:r w:rsidRPr="00C90B12">
              <w:rPr>
                <w:color w:val="1D1D1D"/>
                <w:spacing w:val="-10"/>
                <w:w w:val="105"/>
                <w:sz w:val="22"/>
                <w:szCs w:val="22"/>
              </w:rPr>
              <w:t xml:space="preserve"> </w:t>
            </w:r>
            <w:r w:rsidRPr="00C90B12">
              <w:rPr>
                <w:color w:val="313131"/>
                <w:spacing w:val="-2"/>
                <w:w w:val="105"/>
                <w:sz w:val="22"/>
                <w:szCs w:val="22"/>
              </w:rPr>
              <w:t>сооружений</w:t>
            </w:r>
          </w:p>
        </w:tc>
        <w:tc>
          <w:tcPr>
            <w:tcW w:w="1285" w:type="dxa"/>
            <w:vAlign w:val="center"/>
          </w:tcPr>
          <w:p w14:paraId="010B7E1E" w14:textId="77777777" w:rsidR="00AA086A" w:rsidRPr="00C90B12" w:rsidRDefault="00AA086A" w:rsidP="00F85FBF">
            <w:pPr>
              <w:pStyle w:val="TableParagraph0"/>
              <w:jc w:val="center"/>
              <w:rPr>
                <w:sz w:val="22"/>
                <w:szCs w:val="22"/>
              </w:rPr>
            </w:pPr>
            <w:r w:rsidRPr="00C90B12">
              <w:rPr>
                <w:color w:val="313131"/>
                <w:spacing w:val="-4"/>
                <w:w w:val="105"/>
                <w:sz w:val="22"/>
                <w:szCs w:val="22"/>
              </w:rPr>
              <w:t>мЗ</w:t>
            </w:r>
            <w:r w:rsidRPr="00C90B12">
              <w:rPr>
                <w:color w:val="5B595B"/>
                <w:spacing w:val="-4"/>
                <w:w w:val="105"/>
                <w:sz w:val="22"/>
                <w:szCs w:val="22"/>
              </w:rPr>
              <w:t>/</w:t>
            </w:r>
            <w:r w:rsidRPr="00C90B12">
              <w:rPr>
                <w:color w:val="313131"/>
                <w:spacing w:val="-4"/>
                <w:w w:val="105"/>
                <w:sz w:val="22"/>
                <w:szCs w:val="22"/>
              </w:rPr>
              <w:t>ч</w:t>
            </w:r>
          </w:p>
        </w:tc>
        <w:tc>
          <w:tcPr>
            <w:tcW w:w="1319" w:type="dxa"/>
            <w:vAlign w:val="center"/>
          </w:tcPr>
          <w:p w14:paraId="30F1E352" w14:textId="77777777" w:rsidR="00AA086A" w:rsidRPr="00C90B12" w:rsidRDefault="00AA086A" w:rsidP="00F85FBF">
            <w:pPr>
              <w:pStyle w:val="TableParagraph0"/>
              <w:jc w:val="center"/>
              <w:rPr>
                <w:sz w:val="22"/>
                <w:szCs w:val="22"/>
              </w:rPr>
            </w:pPr>
            <w:r w:rsidRPr="00C90B12">
              <w:rPr>
                <w:color w:val="1D1D1D"/>
                <w:spacing w:val="-4"/>
                <w:w w:val="105"/>
                <w:sz w:val="22"/>
                <w:szCs w:val="22"/>
              </w:rPr>
              <w:t>4500</w:t>
            </w:r>
          </w:p>
        </w:tc>
        <w:tc>
          <w:tcPr>
            <w:tcW w:w="1319" w:type="dxa"/>
            <w:vAlign w:val="center"/>
          </w:tcPr>
          <w:p w14:paraId="4AAA90E3" w14:textId="77777777" w:rsidR="00AA086A" w:rsidRPr="00C90B12" w:rsidRDefault="00AA086A" w:rsidP="00F85FBF">
            <w:pPr>
              <w:pStyle w:val="TableParagraph0"/>
              <w:jc w:val="center"/>
              <w:rPr>
                <w:sz w:val="22"/>
                <w:szCs w:val="22"/>
              </w:rPr>
            </w:pPr>
            <w:r w:rsidRPr="00C90B12">
              <w:rPr>
                <w:color w:val="1D1D1D"/>
                <w:spacing w:val="-4"/>
                <w:w w:val="105"/>
                <w:sz w:val="22"/>
                <w:szCs w:val="22"/>
              </w:rPr>
              <w:t>4500</w:t>
            </w:r>
          </w:p>
        </w:tc>
        <w:tc>
          <w:tcPr>
            <w:tcW w:w="1320" w:type="dxa"/>
            <w:vAlign w:val="center"/>
          </w:tcPr>
          <w:p w14:paraId="0C85407A" w14:textId="77777777" w:rsidR="00AA086A" w:rsidRPr="00C90B12" w:rsidRDefault="00AA086A" w:rsidP="00F85FBF">
            <w:pPr>
              <w:pStyle w:val="TableParagraph0"/>
              <w:jc w:val="center"/>
              <w:rPr>
                <w:sz w:val="22"/>
                <w:szCs w:val="22"/>
              </w:rPr>
            </w:pPr>
            <w:r w:rsidRPr="00C90B12">
              <w:rPr>
                <w:color w:val="313131"/>
                <w:spacing w:val="-4"/>
                <w:w w:val="105"/>
                <w:sz w:val="22"/>
                <w:szCs w:val="22"/>
              </w:rPr>
              <w:t>4500</w:t>
            </w:r>
          </w:p>
        </w:tc>
      </w:tr>
      <w:tr w:rsidR="00AA086A" w:rsidRPr="00C90B12" w14:paraId="2EDACDE6" w14:textId="77777777" w:rsidTr="00F85FBF">
        <w:trPr>
          <w:trHeight w:val="20"/>
        </w:trPr>
        <w:tc>
          <w:tcPr>
            <w:tcW w:w="563" w:type="dxa"/>
            <w:vAlign w:val="center"/>
          </w:tcPr>
          <w:p w14:paraId="05795CAC" w14:textId="77777777" w:rsidR="00AA086A" w:rsidRPr="00C90B12" w:rsidRDefault="00AA086A" w:rsidP="00F85FBF">
            <w:pPr>
              <w:pStyle w:val="TableParagraph0"/>
              <w:jc w:val="center"/>
              <w:rPr>
                <w:sz w:val="22"/>
                <w:szCs w:val="22"/>
              </w:rPr>
            </w:pPr>
            <w:r w:rsidRPr="00C90B12">
              <w:rPr>
                <w:color w:val="313131"/>
                <w:w w:val="103"/>
                <w:sz w:val="22"/>
                <w:szCs w:val="22"/>
              </w:rPr>
              <w:t>2</w:t>
            </w:r>
          </w:p>
        </w:tc>
        <w:tc>
          <w:tcPr>
            <w:tcW w:w="3558" w:type="dxa"/>
            <w:vAlign w:val="center"/>
          </w:tcPr>
          <w:p w14:paraId="1BE4D76D" w14:textId="77777777" w:rsidR="00AA086A" w:rsidRPr="00C90B12" w:rsidRDefault="00AA086A" w:rsidP="00F85FBF">
            <w:pPr>
              <w:pStyle w:val="TableParagraph0"/>
              <w:spacing w:line="274" w:lineRule="exact"/>
              <w:jc w:val="center"/>
              <w:rPr>
                <w:sz w:val="22"/>
                <w:szCs w:val="22"/>
                <w:lang w:val="ru-RU"/>
              </w:rPr>
            </w:pPr>
            <w:r w:rsidRPr="00C90B12">
              <w:rPr>
                <w:color w:val="313131"/>
                <w:spacing w:val="-2"/>
                <w:w w:val="105"/>
                <w:sz w:val="22"/>
                <w:szCs w:val="22"/>
                <w:lang w:val="ru-RU"/>
              </w:rPr>
              <w:t>У</w:t>
            </w:r>
            <w:r w:rsidRPr="00C90B12">
              <w:rPr>
                <w:color w:val="484646"/>
                <w:spacing w:val="-2"/>
                <w:w w:val="105"/>
                <w:sz w:val="22"/>
                <w:szCs w:val="22"/>
                <w:lang w:val="ru-RU"/>
              </w:rPr>
              <w:t>дель</w:t>
            </w:r>
            <w:r w:rsidRPr="00C90B12">
              <w:rPr>
                <w:color w:val="1D1D1D"/>
                <w:spacing w:val="-2"/>
                <w:w w:val="105"/>
                <w:sz w:val="22"/>
                <w:szCs w:val="22"/>
                <w:lang w:val="ru-RU"/>
              </w:rPr>
              <w:t xml:space="preserve">ный </w:t>
            </w:r>
            <w:r w:rsidRPr="00C90B12">
              <w:rPr>
                <w:color w:val="313131"/>
                <w:spacing w:val="-2"/>
                <w:w w:val="105"/>
                <w:sz w:val="22"/>
                <w:szCs w:val="22"/>
                <w:lang w:val="ru-RU"/>
              </w:rPr>
              <w:t>расход</w:t>
            </w:r>
            <w:r w:rsidRPr="00C90B12">
              <w:rPr>
                <w:color w:val="313131"/>
                <w:spacing w:val="-14"/>
                <w:w w:val="105"/>
                <w:sz w:val="22"/>
                <w:szCs w:val="22"/>
                <w:lang w:val="ru-RU"/>
              </w:rPr>
              <w:t xml:space="preserve"> </w:t>
            </w:r>
            <w:r w:rsidRPr="00C90B12">
              <w:rPr>
                <w:color w:val="484646"/>
                <w:spacing w:val="-2"/>
                <w:w w:val="105"/>
                <w:sz w:val="22"/>
                <w:szCs w:val="22"/>
                <w:lang w:val="ru-RU"/>
              </w:rPr>
              <w:t xml:space="preserve">эл/энергии, </w:t>
            </w:r>
            <w:r w:rsidRPr="00C90B12">
              <w:rPr>
                <w:color w:val="313131"/>
                <w:w w:val="105"/>
                <w:sz w:val="22"/>
                <w:szCs w:val="22"/>
                <w:lang w:val="ru-RU"/>
              </w:rPr>
              <w:t xml:space="preserve">используемой </w:t>
            </w:r>
            <w:r w:rsidRPr="00C90B12">
              <w:rPr>
                <w:color w:val="484646"/>
                <w:w w:val="105"/>
                <w:sz w:val="22"/>
                <w:szCs w:val="22"/>
                <w:lang w:val="ru-RU"/>
              </w:rPr>
              <w:t xml:space="preserve">для </w:t>
            </w:r>
            <w:r w:rsidRPr="00C90B12">
              <w:rPr>
                <w:color w:val="1D1D1D"/>
                <w:w w:val="105"/>
                <w:sz w:val="22"/>
                <w:szCs w:val="22"/>
                <w:lang w:val="ru-RU"/>
              </w:rPr>
              <w:t>п</w:t>
            </w:r>
            <w:r w:rsidRPr="00C90B12">
              <w:rPr>
                <w:color w:val="484646"/>
                <w:w w:val="105"/>
                <w:sz w:val="22"/>
                <w:szCs w:val="22"/>
                <w:lang w:val="ru-RU"/>
              </w:rPr>
              <w:t xml:space="preserve">ередачи </w:t>
            </w:r>
            <w:r w:rsidRPr="00C90B12">
              <w:rPr>
                <w:color w:val="313131"/>
                <w:w w:val="105"/>
                <w:sz w:val="22"/>
                <w:szCs w:val="22"/>
                <w:lang w:val="ru-RU"/>
              </w:rPr>
              <w:t>(транспортировки)</w:t>
            </w:r>
            <w:r w:rsidRPr="00C90B12">
              <w:rPr>
                <w:color w:val="313131"/>
                <w:spacing w:val="-3"/>
                <w:w w:val="105"/>
                <w:sz w:val="22"/>
                <w:szCs w:val="22"/>
                <w:lang w:val="ru-RU"/>
              </w:rPr>
              <w:t xml:space="preserve"> </w:t>
            </w:r>
            <w:r w:rsidRPr="00C90B12">
              <w:rPr>
                <w:color w:val="313131"/>
                <w:w w:val="105"/>
                <w:sz w:val="22"/>
                <w:szCs w:val="22"/>
                <w:lang w:val="ru-RU"/>
              </w:rPr>
              <w:t>воды в системах водоснабжения</w:t>
            </w:r>
          </w:p>
        </w:tc>
        <w:tc>
          <w:tcPr>
            <w:tcW w:w="1285" w:type="dxa"/>
            <w:vAlign w:val="center"/>
          </w:tcPr>
          <w:p w14:paraId="35293921" w14:textId="77777777" w:rsidR="00AA086A" w:rsidRPr="00C90B12" w:rsidRDefault="00AA086A" w:rsidP="00F85FBF">
            <w:pPr>
              <w:pStyle w:val="TableParagraph0"/>
              <w:jc w:val="center"/>
              <w:rPr>
                <w:sz w:val="22"/>
                <w:szCs w:val="22"/>
              </w:rPr>
            </w:pPr>
            <w:r w:rsidRPr="00C90B12">
              <w:rPr>
                <w:color w:val="313131"/>
                <w:spacing w:val="-2"/>
                <w:sz w:val="22"/>
                <w:szCs w:val="22"/>
              </w:rPr>
              <w:t>кВт*ч/мЗ</w:t>
            </w:r>
          </w:p>
        </w:tc>
        <w:tc>
          <w:tcPr>
            <w:tcW w:w="1319" w:type="dxa"/>
            <w:vAlign w:val="center"/>
          </w:tcPr>
          <w:p w14:paraId="09817A3D" w14:textId="77777777" w:rsidR="00AA086A" w:rsidRPr="00C90B12" w:rsidRDefault="00AA086A" w:rsidP="00F85FBF">
            <w:pPr>
              <w:pStyle w:val="TableParagraph0"/>
              <w:jc w:val="center"/>
              <w:rPr>
                <w:sz w:val="22"/>
                <w:szCs w:val="22"/>
              </w:rPr>
            </w:pPr>
            <w:r w:rsidRPr="00C90B12">
              <w:rPr>
                <w:color w:val="313131"/>
                <w:spacing w:val="-4"/>
                <w:w w:val="110"/>
                <w:sz w:val="22"/>
                <w:szCs w:val="22"/>
              </w:rPr>
              <w:t>0,602</w:t>
            </w:r>
          </w:p>
        </w:tc>
        <w:tc>
          <w:tcPr>
            <w:tcW w:w="1319" w:type="dxa"/>
            <w:vAlign w:val="center"/>
          </w:tcPr>
          <w:p w14:paraId="473B2211" w14:textId="77777777" w:rsidR="00AA086A" w:rsidRPr="00C90B12" w:rsidRDefault="00AA086A" w:rsidP="00F85FBF">
            <w:pPr>
              <w:pStyle w:val="TableParagraph0"/>
              <w:jc w:val="center"/>
              <w:rPr>
                <w:sz w:val="22"/>
                <w:szCs w:val="22"/>
              </w:rPr>
            </w:pPr>
            <w:r w:rsidRPr="00C90B12">
              <w:rPr>
                <w:color w:val="313131"/>
                <w:spacing w:val="-2"/>
                <w:w w:val="105"/>
                <w:sz w:val="22"/>
                <w:szCs w:val="22"/>
              </w:rPr>
              <w:t>0,621</w:t>
            </w:r>
          </w:p>
        </w:tc>
        <w:tc>
          <w:tcPr>
            <w:tcW w:w="1320" w:type="dxa"/>
            <w:vAlign w:val="center"/>
          </w:tcPr>
          <w:p w14:paraId="4296D0F3" w14:textId="77777777" w:rsidR="00AA086A" w:rsidRPr="00C90B12" w:rsidRDefault="00AA086A" w:rsidP="00F85FBF">
            <w:pPr>
              <w:pStyle w:val="TableParagraph0"/>
              <w:jc w:val="center"/>
              <w:rPr>
                <w:sz w:val="22"/>
                <w:szCs w:val="22"/>
              </w:rPr>
            </w:pPr>
            <w:r w:rsidRPr="00C90B12">
              <w:rPr>
                <w:color w:val="313131"/>
                <w:spacing w:val="-2"/>
                <w:w w:val="105"/>
                <w:sz w:val="22"/>
                <w:szCs w:val="22"/>
              </w:rPr>
              <w:t>0,621</w:t>
            </w:r>
          </w:p>
        </w:tc>
      </w:tr>
      <w:tr w:rsidR="00AA086A" w:rsidRPr="00C90B12" w14:paraId="4043C540" w14:textId="77777777" w:rsidTr="00F85FBF">
        <w:trPr>
          <w:trHeight w:val="20"/>
        </w:trPr>
        <w:tc>
          <w:tcPr>
            <w:tcW w:w="563" w:type="dxa"/>
            <w:vAlign w:val="center"/>
          </w:tcPr>
          <w:p w14:paraId="1B19BF4F" w14:textId="77777777" w:rsidR="00AA086A" w:rsidRPr="00C90B12" w:rsidRDefault="00AA086A" w:rsidP="00F85FBF">
            <w:pPr>
              <w:pStyle w:val="TableParagraph0"/>
              <w:spacing w:line="194" w:lineRule="exact"/>
              <w:jc w:val="center"/>
              <w:rPr>
                <w:sz w:val="22"/>
                <w:szCs w:val="22"/>
              </w:rPr>
            </w:pPr>
            <w:r w:rsidRPr="00C90B12">
              <w:rPr>
                <w:color w:val="313131"/>
                <w:w w:val="104"/>
                <w:sz w:val="22"/>
                <w:szCs w:val="22"/>
              </w:rPr>
              <w:t>3</w:t>
            </w:r>
          </w:p>
        </w:tc>
        <w:tc>
          <w:tcPr>
            <w:tcW w:w="3558" w:type="dxa"/>
            <w:vAlign w:val="center"/>
          </w:tcPr>
          <w:p w14:paraId="45CCE981" w14:textId="77777777" w:rsidR="00AA086A" w:rsidRPr="00C90B12" w:rsidRDefault="00AA086A" w:rsidP="00F85FBF">
            <w:pPr>
              <w:pStyle w:val="TableParagraph0"/>
              <w:spacing w:line="209" w:lineRule="exact"/>
              <w:jc w:val="center"/>
              <w:rPr>
                <w:sz w:val="22"/>
                <w:szCs w:val="22"/>
              </w:rPr>
            </w:pPr>
            <w:r w:rsidRPr="00C90B12">
              <w:rPr>
                <w:color w:val="313131"/>
                <w:w w:val="105"/>
                <w:sz w:val="22"/>
                <w:szCs w:val="22"/>
              </w:rPr>
              <w:t>Поднято</w:t>
            </w:r>
            <w:r w:rsidRPr="00C90B12">
              <w:rPr>
                <w:color w:val="313131"/>
                <w:spacing w:val="1"/>
                <w:w w:val="105"/>
                <w:sz w:val="22"/>
                <w:szCs w:val="22"/>
              </w:rPr>
              <w:t xml:space="preserve"> </w:t>
            </w:r>
            <w:r w:rsidRPr="00C90B12">
              <w:rPr>
                <w:color w:val="313131"/>
                <w:w w:val="105"/>
                <w:sz w:val="22"/>
                <w:szCs w:val="22"/>
              </w:rPr>
              <w:t>воды</w:t>
            </w:r>
            <w:r w:rsidRPr="00C90B12">
              <w:rPr>
                <w:color w:val="313131"/>
                <w:spacing w:val="-7"/>
                <w:w w:val="105"/>
                <w:sz w:val="22"/>
                <w:szCs w:val="22"/>
              </w:rPr>
              <w:t xml:space="preserve"> </w:t>
            </w:r>
            <w:r w:rsidRPr="00C90B12">
              <w:rPr>
                <w:color w:val="313131"/>
                <w:w w:val="105"/>
                <w:sz w:val="22"/>
                <w:szCs w:val="22"/>
              </w:rPr>
              <w:t>из</w:t>
            </w:r>
            <w:r w:rsidRPr="00C90B12">
              <w:rPr>
                <w:color w:val="313131"/>
                <w:spacing w:val="-9"/>
                <w:w w:val="105"/>
                <w:sz w:val="22"/>
                <w:szCs w:val="22"/>
              </w:rPr>
              <w:t xml:space="preserve"> </w:t>
            </w:r>
            <w:r w:rsidRPr="00C90B12">
              <w:rPr>
                <w:color w:val="313131"/>
                <w:spacing w:val="-2"/>
                <w:w w:val="105"/>
                <w:sz w:val="22"/>
                <w:szCs w:val="22"/>
              </w:rPr>
              <w:t>источника</w:t>
            </w:r>
          </w:p>
        </w:tc>
        <w:tc>
          <w:tcPr>
            <w:tcW w:w="1285" w:type="dxa"/>
            <w:vAlign w:val="center"/>
          </w:tcPr>
          <w:p w14:paraId="6126CF5B" w14:textId="77777777" w:rsidR="00AA086A" w:rsidRPr="00C90B12" w:rsidRDefault="00AA086A" w:rsidP="00F85FBF">
            <w:pPr>
              <w:pStyle w:val="TableParagraph0"/>
              <w:spacing w:line="217" w:lineRule="exact"/>
              <w:jc w:val="center"/>
              <w:rPr>
                <w:sz w:val="22"/>
                <w:szCs w:val="22"/>
              </w:rPr>
            </w:pPr>
            <w:r w:rsidRPr="00C90B12">
              <w:rPr>
                <w:color w:val="313131"/>
                <w:w w:val="105"/>
                <w:sz w:val="22"/>
                <w:szCs w:val="22"/>
              </w:rPr>
              <w:t>тыс.</w:t>
            </w:r>
            <w:r w:rsidRPr="00C90B12">
              <w:rPr>
                <w:color w:val="313131"/>
                <w:spacing w:val="-10"/>
                <w:w w:val="105"/>
                <w:sz w:val="22"/>
                <w:szCs w:val="22"/>
              </w:rPr>
              <w:t xml:space="preserve"> </w:t>
            </w:r>
            <w:r w:rsidRPr="00C90B12">
              <w:rPr>
                <w:color w:val="484646"/>
                <w:spacing w:val="-5"/>
                <w:w w:val="105"/>
                <w:sz w:val="22"/>
                <w:szCs w:val="22"/>
              </w:rPr>
              <w:t>м3</w:t>
            </w:r>
          </w:p>
        </w:tc>
        <w:tc>
          <w:tcPr>
            <w:tcW w:w="1319" w:type="dxa"/>
            <w:vAlign w:val="center"/>
          </w:tcPr>
          <w:p w14:paraId="28EDB991" w14:textId="77777777" w:rsidR="00AA086A" w:rsidRPr="00C90B12" w:rsidRDefault="00AA086A" w:rsidP="00F85FBF">
            <w:pPr>
              <w:pStyle w:val="TableParagraph0"/>
              <w:spacing w:line="217" w:lineRule="exact"/>
              <w:jc w:val="center"/>
              <w:rPr>
                <w:sz w:val="22"/>
                <w:szCs w:val="22"/>
              </w:rPr>
            </w:pPr>
            <w:r w:rsidRPr="00C90B12">
              <w:rPr>
                <w:color w:val="313131"/>
                <w:spacing w:val="-2"/>
                <w:w w:val="105"/>
                <w:sz w:val="22"/>
                <w:szCs w:val="22"/>
              </w:rPr>
              <w:t>10570,6</w:t>
            </w:r>
          </w:p>
        </w:tc>
        <w:tc>
          <w:tcPr>
            <w:tcW w:w="1319" w:type="dxa"/>
            <w:vAlign w:val="center"/>
          </w:tcPr>
          <w:p w14:paraId="42F4AB8B" w14:textId="77777777" w:rsidR="00AA086A" w:rsidRPr="00C90B12" w:rsidRDefault="00AA086A" w:rsidP="00F85FBF">
            <w:pPr>
              <w:pStyle w:val="TableParagraph0"/>
              <w:spacing w:line="217" w:lineRule="exact"/>
              <w:jc w:val="center"/>
              <w:rPr>
                <w:sz w:val="22"/>
                <w:szCs w:val="22"/>
              </w:rPr>
            </w:pPr>
            <w:r w:rsidRPr="00C90B12">
              <w:rPr>
                <w:color w:val="313131"/>
                <w:spacing w:val="-2"/>
                <w:w w:val="105"/>
                <w:sz w:val="22"/>
                <w:szCs w:val="22"/>
              </w:rPr>
              <w:t>10594,04</w:t>
            </w:r>
          </w:p>
        </w:tc>
        <w:tc>
          <w:tcPr>
            <w:tcW w:w="1320" w:type="dxa"/>
            <w:vAlign w:val="center"/>
          </w:tcPr>
          <w:p w14:paraId="3F65D25B" w14:textId="77777777" w:rsidR="00AA086A" w:rsidRPr="00C90B12" w:rsidRDefault="00AA086A" w:rsidP="00F85FBF">
            <w:pPr>
              <w:pStyle w:val="TableParagraph0"/>
              <w:spacing w:line="217" w:lineRule="exact"/>
              <w:jc w:val="center"/>
              <w:rPr>
                <w:sz w:val="22"/>
                <w:szCs w:val="22"/>
              </w:rPr>
            </w:pPr>
            <w:r w:rsidRPr="00C90B12">
              <w:rPr>
                <w:color w:val="1D1D1D"/>
                <w:spacing w:val="-2"/>
                <w:w w:val="105"/>
                <w:sz w:val="22"/>
                <w:szCs w:val="22"/>
              </w:rPr>
              <w:t>10599</w:t>
            </w:r>
            <w:r w:rsidRPr="00C90B12">
              <w:rPr>
                <w:color w:val="484646"/>
                <w:spacing w:val="-2"/>
                <w:w w:val="105"/>
                <w:sz w:val="22"/>
                <w:szCs w:val="22"/>
              </w:rPr>
              <w:t>,06</w:t>
            </w:r>
          </w:p>
        </w:tc>
      </w:tr>
      <w:tr w:rsidR="00AA086A" w:rsidRPr="00C90B12" w14:paraId="540BCA37" w14:textId="77777777" w:rsidTr="00F85FBF">
        <w:trPr>
          <w:trHeight w:val="20"/>
        </w:trPr>
        <w:tc>
          <w:tcPr>
            <w:tcW w:w="563" w:type="dxa"/>
            <w:vAlign w:val="center"/>
          </w:tcPr>
          <w:p w14:paraId="02F2FA13" w14:textId="77777777" w:rsidR="00AA086A" w:rsidRPr="00C90B12" w:rsidRDefault="00AA086A" w:rsidP="00F85FBF">
            <w:pPr>
              <w:pStyle w:val="TableParagraph0"/>
              <w:spacing w:line="259" w:lineRule="exact"/>
              <w:jc w:val="center"/>
              <w:rPr>
                <w:sz w:val="22"/>
                <w:szCs w:val="22"/>
              </w:rPr>
            </w:pPr>
            <w:r w:rsidRPr="00C90B12">
              <w:rPr>
                <w:color w:val="1D1D1D"/>
                <w:w w:val="104"/>
                <w:sz w:val="22"/>
                <w:szCs w:val="22"/>
              </w:rPr>
              <w:t>4</w:t>
            </w:r>
          </w:p>
        </w:tc>
        <w:tc>
          <w:tcPr>
            <w:tcW w:w="3558" w:type="dxa"/>
            <w:vAlign w:val="center"/>
          </w:tcPr>
          <w:p w14:paraId="3E706BDE" w14:textId="77777777" w:rsidR="00AA086A" w:rsidRPr="00C90B12" w:rsidRDefault="00AA086A" w:rsidP="00F85FBF">
            <w:pPr>
              <w:pStyle w:val="TableParagraph0"/>
              <w:jc w:val="center"/>
              <w:rPr>
                <w:sz w:val="22"/>
                <w:szCs w:val="22"/>
              </w:rPr>
            </w:pPr>
            <w:r w:rsidRPr="00C90B12">
              <w:rPr>
                <w:color w:val="1D1D1D"/>
                <w:w w:val="105"/>
                <w:sz w:val="22"/>
                <w:szCs w:val="22"/>
              </w:rPr>
              <w:t>Расхо</w:t>
            </w:r>
            <w:r w:rsidRPr="00C90B12">
              <w:rPr>
                <w:color w:val="484646"/>
                <w:w w:val="105"/>
                <w:sz w:val="22"/>
                <w:szCs w:val="22"/>
              </w:rPr>
              <w:t>д</w:t>
            </w:r>
            <w:r w:rsidRPr="00C90B12">
              <w:rPr>
                <w:color w:val="484646"/>
                <w:spacing w:val="3"/>
                <w:w w:val="105"/>
                <w:sz w:val="22"/>
                <w:szCs w:val="22"/>
              </w:rPr>
              <w:t xml:space="preserve"> </w:t>
            </w:r>
            <w:r w:rsidRPr="00C90B12">
              <w:rPr>
                <w:color w:val="313131"/>
                <w:w w:val="105"/>
                <w:sz w:val="22"/>
                <w:szCs w:val="22"/>
              </w:rPr>
              <w:t>воды</w:t>
            </w:r>
            <w:r w:rsidRPr="00C90B12">
              <w:rPr>
                <w:color w:val="313131"/>
                <w:spacing w:val="-6"/>
                <w:w w:val="105"/>
                <w:sz w:val="22"/>
                <w:szCs w:val="22"/>
              </w:rPr>
              <w:t xml:space="preserve"> </w:t>
            </w:r>
            <w:r w:rsidRPr="00C90B12">
              <w:rPr>
                <w:color w:val="1D1D1D"/>
                <w:w w:val="105"/>
                <w:sz w:val="22"/>
                <w:szCs w:val="22"/>
              </w:rPr>
              <w:t>на</w:t>
            </w:r>
            <w:r w:rsidRPr="00C90B12">
              <w:rPr>
                <w:color w:val="1D1D1D"/>
                <w:spacing w:val="-10"/>
                <w:w w:val="105"/>
                <w:sz w:val="22"/>
                <w:szCs w:val="22"/>
              </w:rPr>
              <w:t xml:space="preserve"> </w:t>
            </w:r>
            <w:r w:rsidRPr="00C90B12">
              <w:rPr>
                <w:color w:val="313131"/>
                <w:spacing w:val="-2"/>
                <w:w w:val="105"/>
                <w:sz w:val="22"/>
                <w:szCs w:val="22"/>
              </w:rPr>
              <w:t>собственные</w:t>
            </w:r>
          </w:p>
        </w:tc>
        <w:tc>
          <w:tcPr>
            <w:tcW w:w="1285" w:type="dxa"/>
            <w:vAlign w:val="center"/>
          </w:tcPr>
          <w:p w14:paraId="79E6E9A1" w14:textId="77777777" w:rsidR="00AA086A" w:rsidRPr="00C90B12" w:rsidRDefault="00AA086A" w:rsidP="00F85FBF">
            <w:pPr>
              <w:pStyle w:val="TableParagraph0"/>
              <w:jc w:val="center"/>
              <w:rPr>
                <w:sz w:val="22"/>
                <w:szCs w:val="22"/>
              </w:rPr>
            </w:pPr>
            <w:r w:rsidRPr="00C90B12">
              <w:rPr>
                <w:color w:val="484646"/>
                <w:w w:val="105"/>
                <w:sz w:val="22"/>
                <w:szCs w:val="22"/>
              </w:rPr>
              <w:t>тыс.</w:t>
            </w:r>
            <w:r w:rsidRPr="00C90B12">
              <w:rPr>
                <w:color w:val="484646"/>
                <w:spacing w:val="-18"/>
                <w:w w:val="105"/>
                <w:sz w:val="22"/>
                <w:szCs w:val="22"/>
              </w:rPr>
              <w:t xml:space="preserve"> </w:t>
            </w:r>
            <w:r w:rsidRPr="00C90B12">
              <w:rPr>
                <w:color w:val="484646"/>
                <w:spacing w:val="-5"/>
                <w:w w:val="105"/>
                <w:sz w:val="22"/>
                <w:szCs w:val="22"/>
              </w:rPr>
              <w:t>мЗ</w:t>
            </w:r>
          </w:p>
        </w:tc>
        <w:tc>
          <w:tcPr>
            <w:tcW w:w="1319" w:type="dxa"/>
            <w:vAlign w:val="center"/>
          </w:tcPr>
          <w:p w14:paraId="2A9DCF5C" w14:textId="77777777" w:rsidR="00AA086A" w:rsidRPr="00C90B12" w:rsidRDefault="00AA086A" w:rsidP="00F85FBF">
            <w:pPr>
              <w:pStyle w:val="TableParagraph0"/>
              <w:jc w:val="center"/>
              <w:rPr>
                <w:sz w:val="22"/>
                <w:szCs w:val="22"/>
              </w:rPr>
            </w:pPr>
            <w:r w:rsidRPr="00C90B12">
              <w:rPr>
                <w:color w:val="313131"/>
                <w:spacing w:val="-2"/>
                <w:w w:val="105"/>
                <w:sz w:val="22"/>
                <w:szCs w:val="22"/>
              </w:rPr>
              <w:t>878,4</w:t>
            </w:r>
          </w:p>
        </w:tc>
        <w:tc>
          <w:tcPr>
            <w:tcW w:w="1319" w:type="dxa"/>
            <w:vAlign w:val="center"/>
          </w:tcPr>
          <w:p w14:paraId="0328B84B" w14:textId="77777777" w:rsidR="00AA086A" w:rsidRPr="00C90B12" w:rsidRDefault="00AA086A" w:rsidP="00F85FBF">
            <w:pPr>
              <w:pStyle w:val="TableParagraph0"/>
              <w:jc w:val="center"/>
              <w:rPr>
                <w:sz w:val="22"/>
                <w:szCs w:val="22"/>
              </w:rPr>
            </w:pPr>
            <w:r w:rsidRPr="00C90B12">
              <w:rPr>
                <w:color w:val="313131"/>
                <w:spacing w:val="-2"/>
                <w:w w:val="105"/>
                <w:sz w:val="22"/>
                <w:szCs w:val="22"/>
              </w:rPr>
              <w:t>917,05</w:t>
            </w:r>
          </w:p>
        </w:tc>
        <w:tc>
          <w:tcPr>
            <w:tcW w:w="1320" w:type="dxa"/>
            <w:vAlign w:val="center"/>
          </w:tcPr>
          <w:p w14:paraId="4C32CDBE" w14:textId="77777777" w:rsidR="00AA086A" w:rsidRPr="00C90B12" w:rsidRDefault="00AA086A" w:rsidP="00F85FBF">
            <w:pPr>
              <w:pStyle w:val="TableParagraph0"/>
              <w:spacing w:line="259" w:lineRule="exact"/>
              <w:jc w:val="center"/>
              <w:rPr>
                <w:sz w:val="22"/>
                <w:szCs w:val="22"/>
              </w:rPr>
            </w:pPr>
            <w:r w:rsidRPr="00C90B12">
              <w:rPr>
                <w:color w:val="313131"/>
                <w:spacing w:val="-2"/>
                <w:w w:val="105"/>
                <w:sz w:val="22"/>
                <w:szCs w:val="22"/>
              </w:rPr>
              <w:t>917,51</w:t>
            </w:r>
          </w:p>
        </w:tc>
      </w:tr>
      <w:tr w:rsidR="00AA086A" w:rsidRPr="00C90B12" w14:paraId="602713D9" w14:textId="77777777" w:rsidTr="00F85FBF">
        <w:trPr>
          <w:trHeight w:val="20"/>
        </w:trPr>
        <w:tc>
          <w:tcPr>
            <w:tcW w:w="563" w:type="dxa"/>
            <w:vAlign w:val="center"/>
          </w:tcPr>
          <w:p w14:paraId="635988CE" w14:textId="77777777" w:rsidR="00AA086A" w:rsidRPr="00C90B12" w:rsidRDefault="00AA086A" w:rsidP="00F85FBF">
            <w:pPr>
              <w:pStyle w:val="TableParagraph0"/>
              <w:jc w:val="center"/>
              <w:rPr>
                <w:sz w:val="22"/>
                <w:szCs w:val="22"/>
              </w:rPr>
            </w:pPr>
            <w:r w:rsidRPr="00C90B12">
              <w:rPr>
                <w:color w:val="1D1D1D"/>
                <w:w w:val="106"/>
                <w:sz w:val="22"/>
                <w:szCs w:val="22"/>
              </w:rPr>
              <w:t>5</w:t>
            </w:r>
          </w:p>
        </w:tc>
        <w:tc>
          <w:tcPr>
            <w:tcW w:w="3558" w:type="dxa"/>
            <w:vAlign w:val="center"/>
          </w:tcPr>
          <w:p w14:paraId="7CE22518" w14:textId="77777777" w:rsidR="00AA086A" w:rsidRPr="00C90B12" w:rsidRDefault="00AA086A" w:rsidP="00F85FBF">
            <w:pPr>
              <w:pStyle w:val="TableParagraph0"/>
              <w:spacing w:line="270" w:lineRule="atLeast"/>
              <w:jc w:val="center"/>
              <w:rPr>
                <w:sz w:val="22"/>
                <w:szCs w:val="22"/>
                <w:lang w:val="ru-RU"/>
              </w:rPr>
            </w:pPr>
            <w:r w:rsidRPr="00C90B12">
              <w:rPr>
                <w:color w:val="1D1D1D"/>
                <w:sz w:val="22"/>
                <w:szCs w:val="22"/>
                <w:lang w:val="ru-RU"/>
              </w:rPr>
              <w:t xml:space="preserve">Отпущено </w:t>
            </w:r>
            <w:r w:rsidRPr="00C90B12">
              <w:rPr>
                <w:color w:val="313131"/>
                <w:sz w:val="22"/>
                <w:szCs w:val="22"/>
                <w:lang w:val="ru-RU"/>
              </w:rPr>
              <w:t xml:space="preserve">всщы в </w:t>
            </w:r>
            <w:r w:rsidRPr="00C90B12">
              <w:rPr>
                <w:color w:val="1D1D1D"/>
                <w:sz w:val="22"/>
                <w:szCs w:val="22"/>
                <w:lang w:val="ru-RU"/>
              </w:rPr>
              <w:t xml:space="preserve">водопроводную </w:t>
            </w:r>
            <w:r w:rsidRPr="00C90B12">
              <w:rPr>
                <w:color w:val="313131"/>
                <w:sz w:val="22"/>
                <w:szCs w:val="22"/>
                <w:lang w:val="ru-RU"/>
              </w:rPr>
              <w:t>сеть</w:t>
            </w:r>
          </w:p>
        </w:tc>
        <w:tc>
          <w:tcPr>
            <w:tcW w:w="1285" w:type="dxa"/>
            <w:vAlign w:val="center"/>
          </w:tcPr>
          <w:p w14:paraId="0AB5F6E5" w14:textId="77777777" w:rsidR="00AA086A" w:rsidRPr="00C90B12" w:rsidRDefault="00AA086A" w:rsidP="00F85FBF">
            <w:pPr>
              <w:pStyle w:val="TableParagraph0"/>
              <w:jc w:val="center"/>
              <w:rPr>
                <w:sz w:val="22"/>
                <w:szCs w:val="22"/>
              </w:rPr>
            </w:pPr>
            <w:r w:rsidRPr="00C90B12">
              <w:rPr>
                <w:color w:val="484646"/>
                <w:w w:val="105"/>
                <w:sz w:val="22"/>
                <w:szCs w:val="22"/>
              </w:rPr>
              <w:t>тыс.</w:t>
            </w:r>
            <w:r w:rsidRPr="00C90B12">
              <w:rPr>
                <w:color w:val="484646"/>
                <w:spacing w:val="-3"/>
                <w:w w:val="105"/>
                <w:sz w:val="22"/>
                <w:szCs w:val="22"/>
              </w:rPr>
              <w:t xml:space="preserve"> </w:t>
            </w:r>
            <w:r w:rsidRPr="00C90B12">
              <w:rPr>
                <w:color w:val="484646"/>
                <w:spacing w:val="-5"/>
                <w:w w:val="105"/>
                <w:sz w:val="22"/>
                <w:szCs w:val="22"/>
              </w:rPr>
              <w:t>мЗ</w:t>
            </w:r>
          </w:p>
        </w:tc>
        <w:tc>
          <w:tcPr>
            <w:tcW w:w="1319" w:type="dxa"/>
            <w:vAlign w:val="center"/>
          </w:tcPr>
          <w:p w14:paraId="01CD5556" w14:textId="77777777" w:rsidR="00AA086A" w:rsidRPr="00C90B12" w:rsidRDefault="00AA086A" w:rsidP="00F85FBF">
            <w:pPr>
              <w:pStyle w:val="TableParagraph0"/>
              <w:jc w:val="center"/>
              <w:rPr>
                <w:sz w:val="22"/>
                <w:szCs w:val="22"/>
              </w:rPr>
            </w:pPr>
            <w:r w:rsidRPr="00C90B12">
              <w:rPr>
                <w:color w:val="313131"/>
                <w:spacing w:val="-2"/>
                <w:w w:val="105"/>
                <w:sz w:val="22"/>
                <w:szCs w:val="22"/>
              </w:rPr>
              <w:t>9692,2</w:t>
            </w:r>
          </w:p>
        </w:tc>
        <w:tc>
          <w:tcPr>
            <w:tcW w:w="1319" w:type="dxa"/>
            <w:vAlign w:val="center"/>
          </w:tcPr>
          <w:p w14:paraId="3D4F62D0" w14:textId="77777777" w:rsidR="00AA086A" w:rsidRPr="00C90B12" w:rsidRDefault="00AA086A" w:rsidP="00F85FBF">
            <w:pPr>
              <w:pStyle w:val="TableParagraph0"/>
              <w:jc w:val="center"/>
              <w:rPr>
                <w:sz w:val="22"/>
                <w:szCs w:val="22"/>
              </w:rPr>
            </w:pPr>
            <w:r w:rsidRPr="00C90B12">
              <w:rPr>
                <w:color w:val="313131"/>
                <w:spacing w:val="-2"/>
                <w:w w:val="105"/>
                <w:sz w:val="22"/>
                <w:szCs w:val="22"/>
              </w:rPr>
              <w:t>9676,99</w:t>
            </w:r>
          </w:p>
        </w:tc>
        <w:tc>
          <w:tcPr>
            <w:tcW w:w="1320" w:type="dxa"/>
            <w:vAlign w:val="center"/>
          </w:tcPr>
          <w:p w14:paraId="298EA39A" w14:textId="77777777" w:rsidR="00AA086A" w:rsidRPr="00C90B12" w:rsidRDefault="00AA086A" w:rsidP="00F85FBF">
            <w:pPr>
              <w:pStyle w:val="TableParagraph0"/>
              <w:jc w:val="center"/>
              <w:rPr>
                <w:sz w:val="22"/>
                <w:szCs w:val="22"/>
              </w:rPr>
            </w:pPr>
            <w:r w:rsidRPr="00C90B12">
              <w:rPr>
                <w:color w:val="313131"/>
                <w:spacing w:val="-2"/>
                <w:w w:val="105"/>
                <w:sz w:val="22"/>
                <w:szCs w:val="22"/>
              </w:rPr>
              <w:t>9681,55</w:t>
            </w:r>
          </w:p>
        </w:tc>
      </w:tr>
      <w:tr w:rsidR="00AA086A" w:rsidRPr="00C90B12" w14:paraId="23299046" w14:textId="77777777" w:rsidTr="00F85FBF">
        <w:trPr>
          <w:trHeight w:val="20"/>
        </w:trPr>
        <w:tc>
          <w:tcPr>
            <w:tcW w:w="563" w:type="dxa"/>
            <w:vAlign w:val="center"/>
          </w:tcPr>
          <w:p w14:paraId="563161EB" w14:textId="77777777" w:rsidR="00AA086A" w:rsidRPr="00C90B12" w:rsidRDefault="00AA086A" w:rsidP="00F85FBF">
            <w:pPr>
              <w:pStyle w:val="TableParagraph0"/>
              <w:spacing w:line="209" w:lineRule="exact"/>
              <w:jc w:val="center"/>
              <w:rPr>
                <w:sz w:val="22"/>
                <w:szCs w:val="22"/>
              </w:rPr>
            </w:pPr>
            <w:r w:rsidRPr="00C90B12">
              <w:rPr>
                <w:color w:val="1D1D1D"/>
                <w:w w:val="106"/>
                <w:sz w:val="22"/>
                <w:szCs w:val="22"/>
              </w:rPr>
              <w:t>6</w:t>
            </w:r>
          </w:p>
        </w:tc>
        <w:tc>
          <w:tcPr>
            <w:tcW w:w="3558" w:type="dxa"/>
            <w:vAlign w:val="center"/>
          </w:tcPr>
          <w:p w14:paraId="3F865867" w14:textId="77777777" w:rsidR="00AA086A" w:rsidRPr="00C90B12" w:rsidRDefault="00AA086A" w:rsidP="00F85FBF">
            <w:pPr>
              <w:pStyle w:val="TableParagraph0"/>
              <w:spacing w:line="223" w:lineRule="exact"/>
              <w:jc w:val="center"/>
              <w:rPr>
                <w:sz w:val="22"/>
                <w:szCs w:val="22"/>
              </w:rPr>
            </w:pPr>
            <w:r w:rsidRPr="00C90B12">
              <w:rPr>
                <w:color w:val="313131"/>
                <w:w w:val="105"/>
                <w:sz w:val="22"/>
                <w:szCs w:val="22"/>
              </w:rPr>
              <w:t>Потери</w:t>
            </w:r>
            <w:r w:rsidRPr="00C90B12">
              <w:rPr>
                <w:color w:val="313131"/>
                <w:spacing w:val="-5"/>
                <w:w w:val="105"/>
                <w:sz w:val="22"/>
                <w:szCs w:val="22"/>
              </w:rPr>
              <w:t xml:space="preserve"> </w:t>
            </w:r>
            <w:r w:rsidRPr="00C90B12">
              <w:rPr>
                <w:color w:val="313131"/>
                <w:w w:val="105"/>
                <w:sz w:val="22"/>
                <w:szCs w:val="22"/>
              </w:rPr>
              <w:t>воды</w:t>
            </w:r>
            <w:r w:rsidRPr="00C90B12">
              <w:rPr>
                <w:color w:val="313131"/>
                <w:spacing w:val="-14"/>
                <w:w w:val="105"/>
                <w:sz w:val="22"/>
                <w:szCs w:val="22"/>
              </w:rPr>
              <w:t xml:space="preserve"> </w:t>
            </w:r>
            <w:r w:rsidRPr="00C90B12">
              <w:rPr>
                <w:color w:val="1D1D1D"/>
                <w:w w:val="105"/>
                <w:sz w:val="22"/>
                <w:szCs w:val="22"/>
              </w:rPr>
              <w:t>в</w:t>
            </w:r>
            <w:r w:rsidRPr="00C90B12">
              <w:rPr>
                <w:color w:val="1D1D1D"/>
                <w:spacing w:val="5"/>
                <w:w w:val="105"/>
                <w:sz w:val="22"/>
                <w:szCs w:val="22"/>
              </w:rPr>
              <w:t xml:space="preserve"> </w:t>
            </w:r>
            <w:r w:rsidRPr="00C90B12">
              <w:rPr>
                <w:color w:val="313131"/>
                <w:spacing w:val="-2"/>
                <w:w w:val="105"/>
                <w:sz w:val="22"/>
                <w:szCs w:val="22"/>
              </w:rPr>
              <w:t>водопроводной</w:t>
            </w:r>
          </w:p>
        </w:tc>
        <w:tc>
          <w:tcPr>
            <w:tcW w:w="1285" w:type="dxa"/>
            <w:vAlign w:val="center"/>
          </w:tcPr>
          <w:p w14:paraId="1FFA2DB4" w14:textId="77777777" w:rsidR="00AA086A" w:rsidRPr="00C90B12" w:rsidRDefault="00AA086A" w:rsidP="00F85FBF">
            <w:pPr>
              <w:pStyle w:val="TableParagraph0"/>
              <w:spacing w:line="223" w:lineRule="exact"/>
              <w:jc w:val="center"/>
              <w:rPr>
                <w:sz w:val="22"/>
                <w:szCs w:val="22"/>
              </w:rPr>
            </w:pPr>
            <w:r w:rsidRPr="00C90B12">
              <w:rPr>
                <w:color w:val="313131"/>
                <w:w w:val="105"/>
                <w:sz w:val="22"/>
                <w:szCs w:val="22"/>
              </w:rPr>
              <w:t>тыс.</w:t>
            </w:r>
            <w:r w:rsidRPr="00C90B12">
              <w:rPr>
                <w:color w:val="313131"/>
                <w:spacing w:val="-10"/>
                <w:w w:val="105"/>
                <w:sz w:val="22"/>
                <w:szCs w:val="22"/>
              </w:rPr>
              <w:t xml:space="preserve"> </w:t>
            </w:r>
            <w:r w:rsidRPr="00C90B12">
              <w:rPr>
                <w:color w:val="484646"/>
                <w:spacing w:val="-5"/>
                <w:w w:val="105"/>
                <w:sz w:val="22"/>
                <w:szCs w:val="22"/>
              </w:rPr>
              <w:t>мЗ</w:t>
            </w:r>
          </w:p>
        </w:tc>
        <w:tc>
          <w:tcPr>
            <w:tcW w:w="1319" w:type="dxa"/>
            <w:vAlign w:val="center"/>
          </w:tcPr>
          <w:p w14:paraId="5BB81467" w14:textId="77777777" w:rsidR="00AA086A" w:rsidRPr="00C90B12" w:rsidRDefault="00AA086A" w:rsidP="00F85FBF">
            <w:pPr>
              <w:pStyle w:val="TableParagraph0"/>
              <w:spacing w:line="238" w:lineRule="exact"/>
              <w:jc w:val="center"/>
              <w:rPr>
                <w:sz w:val="22"/>
                <w:szCs w:val="22"/>
              </w:rPr>
            </w:pPr>
            <w:r w:rsidRPr="00C90B12">
              <w:rPr>
                <w:color w:val="1D1D1D"/>
                <w:spacing w:val="-2"/>
                <w:w w:val="105"/>
                <w:sz w:val="22"/>
                <w:szCs w:val="22"/>
              </w:rPr>
              <w:t>1604,2</w:t>
            </w:r>
          </w:p>
        </w:tc>
        <w:tc>
          <w:tcPr>
            <w:tcW w:w="1319" w:type="dxa"/>
            <w:vAlign w:val="center"/>
          </w:tcPr>
          <w:p w14:paraId="3FF38E3B" w14:textId="77777777" w:rsidR="00AA086A" w:rsidRPr="00C90B12" w:rsidRDefault="00AA086A" w:rsidP="00F85FBF">
            <w:pPr>
              <w:pStyle w:val="TableParagraph0"/>
              <w:spacing w:line="238" w:lineRule="exact"/>
              <w:jc w:val="center"/>
              <w:rPr>
                <w:sz w:val="22"/>
                <w:szCs w:val="22"/>
              </w:rPr>
            </w:pPr>
            <w:r w:rsidRPr="00C90B12">
              <w:rPr>
                <w:color w:val="313131"/>
                <w:spacing w:val="-2"/>
                <w:w w:val="105"/>
                <w:sz w:val="22"/>
                <w:szCs w:val="22"/>
              </w:rPr>
              <w:t>1545,94</w:t>
            </w:r>
          </w:p>
        </w:tc>
        <w:tc>
          <w:tcPr>
            <w:tcW w:w="1320" w:type="dxa"/>
            <w:vAlign w:val="center"/>
          </w:tcPr>
          <w:p w14:paraId="7DA44CF7" w14:textId="77777777" w:rsidR="00AA086A" w:rsidRPr="00C90B12" w:rsidRDefault="00AA086A" w:rsidP="00F85FBF">
            <w:pPr>
              <w:pStyle w:val="TableParagraph0"/>
              <w:spacing w:line="239" w:lineRule="exact"/>
              <w:jc w:val="center"/>
              <w:rPr>
                <w:sz w:val="22"/>
                <w:szCs w:val="22"/>
              </w:rPr>
            </w:pPr>
            <w:r w:rsidRPr="00C90B12">
              <w:rPr>
                <w:color w:val="313131"/>
                <w:spacing w:val="-2"/>
                <w:w w:val="105"/>
                <w:sz w:val="22"/>
                <w:szCs w:val="22"/>
              </w:rPr>
              <w:t>1491,79</w:t>
            </w:r>
          </w:p>
        </w:tc>
      </w:tr>
      <w:tr w:rsidR="00AA086A" w:rsidRPr="00C90B12" w14:paraId="01926065" w14:textId="77777777" w:rsidTr="00F85FBF">
        <w:trPr>
          <w:trHeight w:val="20"/>
        </w:trPr>
        <w:tc>
          <w:tcPr>
            <w:tcW w:w="563" w:type="dxa"/>
            <w:vAlign w:val="center"/>
          </w:tcPr>
          <w:p w14:paraId="0C90A0AE" w14:textId="77777777" w:rsidR="00AA086A" w:rsidRPr="00C90B12" w:rsidRDefault="00AA086A" w:rsidP="00F85FBF">
            <w:pPr>
              <w:pStyle w:val="TableParagraph0"/>
              <w:spacing w:line="245" w:lineRule="exact"/>
              <w:jc w:val="center"/>
              <w:rPr>
                <w:sz w:val="22"/>
                <w:szCs w:val="22"/>
              </w:rPr>
            </w:pPr>
            <w:r w:rsidRPr="00C90B12">
              <w:rPr>
                <w:color w:val="313131"/>
                <w:w w:val="105"/>
                <w:sz w:val="22"/>
                <w:szCs w:val="22"/>
              </w:rPr>
              <w:t>7</w:t>
            </w:r>
          </w:p>
        </w:tc>
        <w:tc>
          <w:tcPr>
            <w:tcW w:w="3558" w:type="dxa"/>
            <w:vAlign w:val="center"/>
          </w:tcPr>
          <w:p w14:paraId="2370DF1F" w14:textId="77777777" w:rsidR="00AA086A" w:rsidRPr="00C90B12" w:rsidRDefault="00AA086A" w:rsidP="00F85FBF">
            <w:pPr>
              <w:pStyle w:val="TableParagraph0"/>
              <w:spacing w:line="259" w:lineRule="exact"/>
              <w:jc w:val="center"/>
              <w:rPr>
                <w:sz w:val="22"/>
                <w:szCs w:val="22"/>
              </w:rPr>
            </w:pPr>
            <w:r w:rsidRPr="00C90B12">
              <w:rPr>
                <w:color w:val="1D1D1D"/>
                <w:w w:val="105"/>
                <w:sz w:val="22"/>
                <w:szCs w:val="22"/>
              </w:rPr>
              <w:t>Передано</w:t>
            </w:r>
            <w:r w:rsidRPr="00C90B12">
              <w:rPr>
                <w:color w:val="1D1D1D"/>
                <w:spacing w:val="-7"/>
                <w:w w:val="105"/>
                <w:sz w:val="22"/>
                <w:szCs w:val="22"/>
              </w:rPr>
              <w:t xml:space="preserve"> </w:t>
            </w:r>
            <w:r w:rsidRPr="00C90B12">
              <w:rPr>
                <w:color w:val="313131"/>
                <w:w w:val="105"/>
                <w:sz w:val="22"/>
                <w:szCs w:val="22"/>
              </w:rPr>
              <w:t>воды</w:t>
            </w:r>
            <w:r w:rsidRPr="00C90B12">
              <w:rPr>
                <w:color w:val="313131"/>
                <w:spacing w:val="-15"/>
                <w:w w:val="105"/>
                <w:sz w:val="22"/>
                <w:szCs w:val="22"/>
              </w:rPr>
              <w:t xml:space="preserve"> </w:t>
            </w:r>
            <w:r w:rsidRPr="00C90B12">
              <w:rPr>
                <w:color w:val="313131"/>
                <w:spacing w:val="-2"/>
                <w:w w:val="105"/>
                <w:sz w:val="22"/>
                <w:szCs w:val="22"/>
              </w:rPr>
              <w:t>потоебителям:</w:t>
            </w:r>
          </w:p>
        </w:tc>
        <w:tc>
          <w:tcPr>
            <w:tcW w:w="1285" w:type="dxa"/>
            <w:vAlign w:val="center"/>
          </w:tcPr>
          <w:p w14:paraId="3C2C6CAC" w14:textId="77777777" w:rsidR="00AA086A" w:rsidRPr="00C90B12" w:rsidRDefault="00AA086A" w:rsidP="00F85FBF">
            <w:pPr>
              <w:pStyle w:val="TableParagraph0"/>
              <w:jc w:val="center"/>
              <w:rPr>
                <w:sz w:val="22"/>
                <w:szCs w:val="22"/>
              </w:rPr>
            </w:pPr>
            <w:r w:rsidRPr="00C90B12">
              <w:rPr>
                <w:color w:val="313131"/>
                <w:w w:val="105"/>
                <w:sz w:val="22"/>
                <w:szCs w:val="22"/>
              </w:rPr>
              <w:t>тыс</w:t>
            </w:r>
            <w:r w:rsidRPr="00C90B12">
              <w:rPr>
                <w:w w:val="105"/>
                <w:sz w:val="22"/>
                <w:szCs w:val="22"/>
              </w:rPr>
              <w:t>.</w:t>
            </w:r>
            <w:r w:rsidRPr="00C90B12">
              <w:rPr>
                <w:spacing w:val="-5"/>
                <w:w w:val="105"/>
                <w:sz w:val="22"/>
                <w:szCs w:val="22"/>
              </w:rPr>
              <w:t xml:space="preserve"> </w:t>
            </w:r>
            <w:r w:rsidRPr="00C90B12">
              <w:rPr>
                <w:color w:val="484646"/>
                <w:spacing w:val="-7"/>
                <w:w w:val="105"/>
                <w:sz w:val="22"/>
                <w:szCs w:val="22"/>
              </w:rPr>
              <w:t>м3</w:t>
            </w:r>
          </w:p>
        </w:tc>
        <w:tc>
          <w:tcPr>
            <w:tcW w:w="1319" w:type="dxa"/>
            <w:vAlign w:val="center"/>
          </w:tcPr>
          <w:p w14:paraId="0F51D61C" w14:textId="77777777" w:rsidR="00AA086A" w:rsidRPr="00C90B12" w:rsidRDefault="00AA086A" w:rsidP="00F85FBF">
            <w:pPr>
              <w:pStyle w:val="TableParagraph0"/>
              <w:jc w:val="center"/>
              <w:rPr>
                <w:sz w:val="22"/>
                <w:szCs w:val="22"/>
              </w:rPr>
            </w:pPr>
            <w:r w:rsidRPr="00C90B12">
              <w:rPr>
                <w:color w:val="313131"/>
                <w:spacing w:val="-2"/>
                <w:w w:val="105"/>
                <w:sz w:val="22"/>
                <w:szCs w:val="22"/>
              </w:rPr>
              <w:t>8088,0</w:t>
            </w:r>
          </w:p>
        </w:tc>
        <w:tc>
          <w:tcPr>
            <w:tcW w:w="1319" w:type="dxa"/>
            <w:vAlign w:val="center"/>
          </w:tcPr>
          <w:p w14:paraId="518F988F" w14:textId="77777777" w:rsidR="00AA086A" w:rsidRPr="00C90B12" w:rsidRDefault="00AA086A" w:rsidP="00F85FBF">
            <w:pPr>
              <w:pStyle w:val="TableParagraph0"/>
              <w:spacing w:line="259" w:lineRule="exact"/>
              <w:jc w:val="center"/>
              <w:rPr>
                <w:sz w:val="22"/>
                <w:szCs w:val="22"/>
              </w:rPr>
            </w:pPr>
            <w:r w:rsidRPr="00C90B12">
              <w:rPr>
                <w:color w:val="313131"/>
                <w:spacing w:val="-2"/>
                <w:w w:val="105"/>
                <w:sz w:val="22"/>
                <w:szCs w:val="22"/>
              </w:rPr>
              <w:t>8131</w:t>
            </w:r>
            <w:r w:rsidRPr="00C90B12">
              <w:rPr>
                <w:color w:val="5B595B"/>
                <w:spacing w:val="-2"/>
                <w:w w:val="105"/>
                <w:sz w:val="22"/>
                <w:szCs w:val="22"/>
              </w:rPr>
              <w:t>,</w:t>
            </w:r>
            <w:r w:rsidRPr="00C90B12">
              <w:rPr>
                <w:color w:val="313131"/>
                <w:spacing w:val="-2"/>
                <w:w w:val="105"/>
                <w:sz w:val="22"/>
                <w:szCs w:val="22"/>
              </w:rPr>
              <w:t>05</w:t>
            </w:r>
          </w:p>
        </w:tc>
        <w:tc>
          <w:tcPr>
            <w:tcW w:w="1320" w:type="dxa"/>
            <w:vAlign w:val="center"/>
          </w:tcPr>
          <w:p w14:paraId="0CDC7C1F" w14:textId="77777777" w:rsidR="00AA086A" w:rsidRPr="00C90B12" w:rsidRDefault="00AA086A" w:rsidP="00F85FBF">
            <w:pPr>
              <w:pStyle w:val="TableParagraph0"/>
              <w:spacing w:line="251" w:lineRule="exact"/>
              <w:jc w:val="center"/>
              <w:rPr>
                <w:sz w:val="22"/>
                <w:szCs w:val="22"/>
              </w:rPr>
            </w:pPr>
            <w:r w:rsidRPr="00C90B12">
              <w:rPr>
                <w:color w:val="313131"/>
                <w:spacing w:val="-2"/>
                <w:w w:val="105"/>
                <w:sz w:val="22"/>
                <w:szCs w:val="22"/>
              </w:rPr>
              <w:t>8189,76</w:t>
            </w:r>
          </w:p>
        </w:tc>
      </w:tr>
      <w:tr w:rsidR="00AA086A" w:rsidRPr="00C90B12" w14:paraId="401F2DB2" w14:textId="77777777" w:rsidTr="00F85FBF">
        <w:trPr>
          <w:trHeight w:val="20"/>
        </w:trPr>
        <w:tc>
          <w:tcPr>
            <w:tcW w:w="563" w:type="dxa"/>
            <w:vAlign w:val="center"/>
          </w:tcPr>
          <w:p w14:paraId="6788BFD5" w14:textId="77777777" w:rsidR="00AA086A" w:rsidRPr="00C90B12" w:rsidRDefault="00AA086A" w:rsidP="00F85FBF">
            <w:pPr>
              <w:pStyle w:val="TableParagraph0"/>
              <w:spacing w:line="217" w:lineRule="exact"/>
              <w:jc w:val="center"/>
              <w:rPr>
                <w:sz w:val="22"/>
                <w:szCs w:val="22"/>
              </w:rPr>
            </w:pPr>
            <w:r w:rsidRPr="00C90B12">
              <w:rPr>
                <w:color w:val="313131"/>
                <w:spacing w:val="-5"/>
                <w:w w:val="110"/>
                <w:sz w:val="22"/>
                <w:szCs w:val="22"/>
              </w:rPr>
              <w:t>7.1</w:t>
            </w:r>
          </w:p>
        </w:tc>
        <w:tc>
          <w:tcPr>
            <w:tcW w:w="3558" w:type="dxa"/>
            <w:vAlign w:val="center"/>
          </w:tcPr>
          <w:p w14:paraId="0434309D" w14:textId="77777777" w:rsidR="00AA086A" w:rsidRPr="00C90B12" w:rsidRDefault="00AA086A" w:rsidP="00F85FBF">
            <w:pPr>
              <w:pStyle w:val="TableParagraph0"/>
              <w:spacing w:line="217" w:lineRule="exact"/>
              <w:jc w:val="center"/>
              <w:rPr>
                <w:sz w:val="22"/>
                <w:szCs w:val="22"/>
              </w:rPr>
            </w:pPr>
            <w:r w:rsidRPr="00C90B12">
              <w:rPr>
                <w:color w:val="1D1D1D"/>
                <w:sz w:val="22"/>
                <w:szCs w:val="22"/>
              </w:rPr>
              <w:t>-</w:t>
            </w:r>
            <w:r w:rsidRPr="00C90B12">
              <w:rPr>
                <w:color w:val="1D1D1D"/>
                <w:spacing w:val="-2"/>
                <w:w w:val="105"/>
                <w:sz w:val="22"/>
                <w:szCs w:val="22"/>
              </w:rPr>
              <w:t>бюджет</w:t>
            </w:r>
          </w:p>
        </w:tc>
        <w:tc>
          <w:tcPr>
            <w:tcW w:w="1285" w:type="dxa"/>
            <w:vAlign w:val="center"/>
          </w:tcPr>
          <w:p w14:paraId="6139BAFE" w14:textId="77777777" w:rsidR="00AA086A" w:rsidRPr="00C90B12" w:rsidRDefault="00AA086A" w:rsidP="00F85FBF">
            <w:pPr>
              <w:pStyle w:val="TableParagraph0"/>
              <w:spacing w:line="217" w:lineRule="exact"/>
              <w:jc w:val="center"/>
              <w:rPr>
                <w:sz w:val="22"/>
                <w:szCs w:val="22"/>
              </w:rPr>
            </w:pPr>
            <w:r w:rsidRPr="00C90B12">
              <w:rPr>
                <w:color w:val="484646"/>
                <w:w w:val="105"/>
                <w:sz w:val="22"/>
                <w:szCs w:val="22"/>
              </w:rPr>
              <w:t>тыс</w:t>
            </w:r>
            <w:r w:rsidRPr="00C90B12">
              <w:rPr>
                <w:w w:val="105"/>
                <w:sz w:val="22"/>
                <w:szCs w:val="22"/>
              </w:rPr>
              <w:t>.</w:t>
            </w:r>
            <w:r w:rsidRPr="00C90B12">
              <w:rPr>
                <w:spacing w:val="-5"/>
                <w:w w:val="105"/>
                <w:sz w:val="22"/>
                <w:szCs w:val="22"/>
              </w:rPr>
              <w:t xml:space="preserve"> </w:t>
            </w:r>
            <w:r w:rsidRPr="00C90B12">
              <w:rPr>
                <w:color w:val="484646"/>
                <w:spacing w:val="-5"/>
                <w:w w:val="105"/>
                <w:sz w:val="22"/>
                <w:szCs w:val="22"/>
              </w:rPr>
              <w:t>мЗ</w:t>
            </w:r>
          </w:p>
        </w:tc>
        <w:tc>
          <w:tcPr>
            <w:tcW w:w="1319" w:type="dxa"/>
            <w:vAlign w:val="center"/>
          </w:tcPr>
          <w:p w14:paraId="7EC798CE" w14:textId="77777777" w:rsidR="00AA086A" w:rsidRPr="00C90B12" w:rsidRDefault="00AA086A" w:rsidP="00F85FBF">
            <w:pPr>
              <w:pStyle w:val="TableParagraph0"/>
              <w:spacing w:line="217" w:lineRule="exact"/>
              <w:jc w:val="center"/>
              <w:rPr>
                <w:sz w:val="22"/>
                <w:szCs w:val="22"/>
              </w:rPr>
            </w:pPr>
            <w:r w:rsidRPr="00C90B12">
              <w:rPr>
                <w:color w:val="313131"/>
                <w:spacing w:val="-2"/>
                <w:w w:val="105"/>
                <w:sz w:val="22"/>
                <w:szCs w:val="22"/>
              </w:rPr>
              <w:t>304,327</w:t>
            </w:r>
          </w:p>
        </w:tc>
        <w:tc>
          <w:tcPr>
            <w:tcW w:w="1319" w:type="dxa"/>
            <w:vAlign w:val="center"/>
          </w:tcPr>
          <w:p w14:paraId="4A3E24AD" w14:textId="77777777" w:rsidR="00AA086A" w:rsidRPr="00C90B12" w:rsidRDefault="00AA086A" w:rsidP="00F85FBF">
            <w:pPr>
              <w:pStyle w:val="TableParagraph0"/>
              <w:spacing w:line="217" w:lineRule="exact"/>
              <w:jc w:val="center"/>
              <w:rPr>
                <w:sz w:val="22"/>
                <w:szCs w:val="22"/>
              </w:rPr>
            </w:pPr>
            <w:r w:rsidRPr="00C90B12">
              <w:rPr>
                <w:color w:val="313131"/>
                <w:spacing w:val="-2"/>
                <w:w w:val="105"/>
                <w:sz w:val="22"/>
                <w:szCs w:val="22"/>
              </w:rPr>
              <w:t>332,078</w:t>
            </w:r>
          </w:p>
        </w:tc>
        <w:tc>
          <w:tcPr>
            <w:tcW w:w="1320" w:type="dxa"/>
            <w:vAlign w:val="center"/>
          </w:tcPr>
          <w:p w14:paraId="4D11D4D8" w14:textId="77777777" w:rsidR="00AA086A" w:rsidRPr="00C90B12" w:rsidRDefault="00AA086A" w:rsidP="00F85FBF">
            <w:pPr>
              <w:pStyle w:val="TableParagraph0"/>
              <w:spacing w:line="215" w:lineRule="exact"/>
              <w:jc w:val="center"/>
              <w:rPr>
                <w:sz w:val="22"/>
                <w:szCs w:val="22"/>
              </w:rPr>
            </w:pPr>
            <w:r w:rsidRPr="00C90B12">
              <w:rPr>
                <w:color w:val="313131"/>
                <w:spacing w:val="-2"/>
                <w:w w:val="105"/>
                <w:sz w:val="22"/>
                <w:szCs w:val="22"/>
              </w:rPr>
              <w:t>341,000</w:t>
            </w:r>
          </w:p>
        </w:tc>
      </w:tr>
      <w:tr w:rsidR="00AA086A" w:rsidRPr="00C90B12" w14:paraId="61ABC8E1" w14:textId="77777777" w:rsidTr="00F85FBF">
        <w:trPr>
          <w:trHeight w:val="20"/>
        </w:trPr>
        <w:tc>
          <w:tcPr>
            <w:tcW w:w="563" w:type="dxa"/>
            <w:vAlign w:val="center"/>
          </w:tcPr>
          <w:p w14:paraId="0728ED98" w14:textId="77777777" w:rsidR="00AA086A" w:rsidRPr="00C90B12" w:rsidRDefault="00AA086A" w:rsidP="00F85FBF">
            <w:pPr>
              <w:pStyle w:val="TableParagraph0"/>
              <w:spacing w:line="223" w:lineRule="exact"/>
              <w:jc w:val="center"/>
              <w:rPr>
                <w:sz w:val="22"/>
                <w:szCs w:val="22"/>
              </w:rPr>
            </w:pPr>
            <w:r w:rsidRPr="00C90B12">
              <w:rPr>
                <w:color w:val="313131"/>
                <w:spacing w:val="-5"/>
                <w:w w:val="110"/>
                <w:sz w:val="22"/>
                <w:szCs w:val="22"/>
              </w:rPr>
              <w:t>7.2</w:t>
            </w:r>
          </w:p>
        </w:tc>
        <w:tc>
          <w:tcPr>
            <w:tcW w:w="3558" w:type="dxa"/>
            <w:vAlign w:val="center"/>
          </w:tcPr>
          <w:p w14:paraId="482F9139" w14:textId="77777777" w:rsidR="00AA086A" w:rsidRPr="00C90B12" w:rsidRDefault="00AA086A" w:rsidP="00F85FBF">
            <w:pPr>
              <w:pStyle w:val="TableParagraph0"/>
              <w:spacing w:line="245" w:lineRule="exact"/>
              <w:jc w:val="center"/>
              <w:rPr>
                <w:sz w:val="22"/>
                <w:szCs w:val="22"/>
              </w:rPr>
            </w:pPr>
            <w:r w:rsidRPr="00C90B12">
              <w:rPr>
                <w:color w:val="B6B6B6"/>
                <w:w w:val="105"/>
                <w:sz w:val="22"/>
                <w:szCs w:val="22"/>
              </w:rPr>
              <w:t xml:space="preserve">. </w:t>
            </w:r>
            <w:r w:rsidRPr="00C90B12">
              <w:rPr>
                <w:color w:val="1D1D1D"/>
                <w:w w:val="105"/>
                <w:sz w:val="22"/>
                <w:szCs w:val="22"/>
              </w:rPr>
              <w:t>-</w:t>
            </w:r>
            <w:r w:rsidRPr="00C90B12">
              <w:rPr>
                <w:color w:val="1D1D1D"/>
                <w:spacing w:val="-2"/>
                <w:w w:val="105"/>
                <w:sz w:val="22"/>
                <w:szCs w:val="22"/>
              </w:rPr>
              <w:t>население</w:t>
            </w:r>
          </w:p>
        </w:tc>
        <w:tc>
          <w:tcPr>
            <w:tcW w:w="1285" w:type="dxa"/>
            <w:vAlign w:val="center"/>
          </w:tcPr>
          <w:p w14:paraId="63E3099A" w14:textId="77777777" w:rsidR="00AA086A" w:rsidRPr="00C90B12" w:rsidRDefault="00AA086A" w:rsidP="00F85FBF">
            <w:pPr>
              <w:pStyle w:val="TableParagraph0"/>
              <w:spacing w:line="245" w:lineRule="exact"/>
              <w:jc w:val="center"/>
              <w:rPr>
                <w:sz w:val="22"/>
                <w:szCs w:val="22"/>
              </w:rPr>
            </w:pPr>
            <w:r w:rsidRPr="00C90B12">
              <w:rPr>
                <w:color w:val="313131"/>
                <w:w w:val="105"/>
                <w:sz w:val="22"/>
                <w:szCs w:val="22"/>
              </w:rPr>
              <w:t>тыс.</w:t>
            </w:r>
            <w:r w:rsidRPr="00C90B12">
              <w:rPr>
                <w:color w:val="313131"/>
                <w:spacing w:val="-11"/>
                <w:w w:val="105"/>
                <w:sz w:val="22"/>
                <w:szCs w:val="22"/>
              </w:rPr>
              <w:t xml:space="preserve"> </w:t>
            </w:r>
            <w:r w:rsidRPr="00C90B12">
              <w:rPr>
                <w:color w:val="484646"/>
                <w:spacing w:val="-5"/>
                <w:w w:val="105"/>
                <w:sz w:val="22"/>
                <w:szCs w:val="22"/>
              </w:rPr>
              <w:t>мЗ</w:t>
            </w:r>
          </w:p>
        </w:tc>
        <w:tc>
          <w:tcPr>
            <w:tcW w:w="1319" w:type="dxa"/>
            <w:vAlign w:val="center"/>
          </w:tcPr>
          <w:p w14:paraId="17F4473E" w14:textId="77777777" w:rsidR="00AA086A" w:rsidRPr="00C90B12" w:rsidRDefault="00AA086A" w:rsidP="00F85FBF">
            <w:pPr>
              <w:pStyle w:val="TableParagraph0"/>
              <w:spacing w:line="246" w:lineRule="exact"/>
              <w:jc w:val="center"/>
              <w:rPr>
                <w:sz w:val="22"/>
                <w:szCs w:val="22"/>
              </w:rPr>
            </w:pPr>
            <w:r w:rsidRPr="00C90B12">
              <w:rPr>
                <w:color w:val="313131"/>
                <w:spacing w:val="-2"/>
                <w:w w:val="105"/>
                <w:sz w:val="22"/>
                <w:szCs w:val="22"/>
              </w:rPr>
              <w:t>4011,024</w:t>
            </w:r>
          </w:p>
        </w:tc>
        <w:tc>
          <w:tcPr>
            <w:tcW w:w="1319" w:type="dxa"/>
            <w:vAlign w:val="center"/>
          </w:tcPr>
          <w:p w14:paraId="115DD763" w14:textId="77777777" w:rsidR="00AA086A" w:rsidRPr="00C90B12" w:rsidRDefault="00AA086A" w:rsidP="00F85FBF">
            <w:pPr>
              <w:pStyle w:val="TableParagraph0"/>
              <w:spacing w:line="246" w:lineRule="exact"/>
              <w:jc w:val="center"/>
              <w:rPr>
                <w:sz w:val="22"/>
                <w:szCs w:val="22"/>
              </w:rPr>
            </w:pPr>
            <w:r w:rsidRPr="00C90B12">
              <w:rPr>
                <w:color w:val="313131"/>
                <w:spacing w:val="-2"/>
                <w:w w:val="105"/>
                <w:sz w:val="22"/>
                <w:szCs w:val="22"/>
              </w:rPr>
              <w:t>4582</w:t>
            </w:r>
            <w:r w:rsidRPr="00C90B12">
              <w:rPr>
                <w:color w:val="5B595B"/>
                <w:spacing w:val="-2"/>
                <w:w w:val="105"/>
                <w:sz w:val="22"/>
                <w:szCs w:val="22"/>
              </w:rPr>
              <w:t>,</w:t>
            </w:r>
            <w:r w:rsidRPr="00C90B12">
              <w:rPr>
                <w:color w:val="313131"/>
                <w:spacing w:val="-2"/>
                <w:w w:val="105"/>
                <w:sz w:val="22"/>
                <w:szCs w:val="22"/>
              </w:rPr>
              <w:t>717</w:t>
            </w:r>
          </w:p>
        </w:tc>
        <w:tc>
          <w:tcPr>
            <w:tcW w:w="1320" w:type="dxa"/>
            <w:vAlign w:val="center"/>
          </w:tcPr>
          <w:p w14:paraId="581CBDD7" w14:textId="77777777" w:rsidR="00AA086A" w:rsidRPr="00C90B12" w:rsidRDefault="00AA086A" w:rsidP="00F85FBF">
            <w:pPr>
              <w:pStyle w:val="TableParagraph0"/>
              <w:spacing w:line="244" w:lineRule="exact"/>
              <w:jc w:val="center"/>
              <w:rPr>
                <w:sz w:val="22"/>
                <w:szCs w:val="22"/>
              </w:rPr>
            </w:pPr>
            <w:r w:rsidRPr="00C90B12">
              <w:rPr>
                <w:color w:val="313131"/>
                <w:spacing w:val="-2"/>
                <w:w w:val="105"/>
                <w:sz w:val="22"/>
                <w:szCs w:val="22"/>
              </w:rPr>
              <w:t>4590,000</w:t>
            </w:r>
          </w:p>
        </w:tc>
      </w:tr>
      <w:tr w:rsidR="00AA086A" w:rsidRPr="00C90B12" w14:paraId="201AD4F5" w14:textId="77777777" w:rsidTr="00F85FBF">
        <w:trPr>
          <w:trHeight w:val="20"/>
        </w:trPr>
        <w:tc>
          <w:tcPr>
            <w:tcW w:w="563" w:type="dxa"/>
            <w:vAlign w:val="center"/>
          </w:tcPr>
          <w:p w14:paraId="16464F89" w14:textId="77777777" w:rsidR="00AA086A" w:rsidRPr="00C90B12" w:rsidRDefault="00AA086A" w:rsidP="00F85FBF">
            <w:pPr>
              <w:pStyle w:val="TableParagraph0"/>
              <w:spacing w:line="223" w:lineRule="exact"/>
              <w:jc w:val="center"/>
              <w:rPr>
                <w:sz w:val="22"/>
                <w:szCs w:val="22"/>
              </w:rPr>
            </w:pPr>
            <w:r w:rsidRPr="00C90B12">
              <w:rPr>
                <w:color w:val="313131"/>
                <w:spacing w:val="-5"/>
                <w:w w:val="110"/>
                <w:sz w:val="22"/>
                <w:szCs w:val="22"/>
              </w:rPr>
              <w:t>7.3</w:t>
            </w:r>
          </w:p>
        </w:tc>
        <w:tc>
          <w:tcPr>
            <w:tcW w:w="3558" w:type="dxa"/>
            <w:vAlign w:val="center"/>
          </w:tcPr>
          <w:p w14:paraId="2265EE8C" w14:textId="77777777" w:rsidR="00AA086A" w:rsidRPr="00C90B12" w:rsidRDefault="00AA086A" w:rsidP="00F85FBF">
            <w:pPr>
              <w:pStyle w:val="TableParagraph0"/>
              <w:spacing w:line="245" w:lineRule="exact"/>
              <w:jc w:val="center"/>
              <w:rPr>
                <w:sz w:val="22"/>
                <w:szCs w:val="22"/>
              </w:rPr>
            </w:pPr>
            <w:r w:rsidRPr="00C90B12">
              <w:rPr>
                <w:color w:val="1D1D1D"/>
                <w:w w:val="105"/>
                <w:sz w:val="22"/>
                <w:szCs w:val="22"/>
              </w:rPr>
              <w:t>-</w:t>
            </w:r>
            <w:r w:rsidRPr="00C90B12">
              <w:rPr>
                <w:color w:val="1D1D1D"/>
                <w:spacing w:val="-2"/>
                <w:w w:val="105"/>
                <w:sz w:val="22"/>
                <w:szCs w:val="22"/>
              </w:rPr>
              <w:t>прочие</w:t>
            </w:r>
          </w:p>
        </w:tc>
        <w:tc>
          <w:tcPr>
            <w:tcW w:w="1285" w:type="dxa"/>
            <w:vAlign w:val="center"/>
          </w:tcPr>
          <w:p w14:paraId="3B7D380B" w14:textId="77777777" w:rsidR="00AA086A" w:rsidRPr="00C90B12" w:rsidRDefault="00AA086A" w:rsidP="00F85FBF">
            <w:pPr>
              <w:pStyle w:val="TableParagraph0"/>
              <w:spacing w:line="238" w:lineRule="exact"/>
              <w:jc w:val="center"/>
              <w:rPr>
                <w:sz w:val="22"/>
                <w:szCs w:val="22"/>
              </w:rPr>
            </w:pPr>
            <w:r w:rsidRPr="00C90B12">
              <w:rPr>
                <w:color w:val="484646"/>
                <w:w w:val="105"/>
                <w:sz w:val="22"/>
                <w:szCs w:val="22"/>
              </w:rPr>
              <w:t>тыс.</w:t>
            </w:r>
            <w:r w:rsidRPr="00C90B12">
              <w:rPr>
                <w:color w:val="484646"/>
                <w:spacing w:val="-3"/>
                <w:w w:val="105"/>
                <w:sz w:val="22"/>
                <w:szCs w:val="22"/>
              </w:rPr>
              <w:t xml:space="preserve"> </w:t>
            </w:r>
            <w:r w:rsidRPr="00C90B12">
              <w:rPr>
                <w:color w:val="484646"/>
                <w:spacing w:val="-7"/>
                <w:w w:val="105"/>
                <w:sz w:val="22"/>
                <w:szCs w:val="22"/>
              </w:rPr>
              <w:t>мЗ</w:t>
            </w:r>
          </w:p>
        </w:tc>
        <w:tc>
          <w:tcPr>
            <w:tcW w:w="1319" w:type="dxa"/>
            <w:vAlign w:val="center"/>
          </w:tcPr>
          <w:p w14:paraId="4DDBC6E7" w14:textId="77777777" w:rsidR="00AA086A" w:rsidRPr="00C90B12" w:rsidRDefault="00AA086A" w:rsidP="00F85FBF">
            <w:pPr>
              <w:pStyle w:val="TableParagraph0"/>
              <w:spacing w:line="246" w:lineRule="exact"/>
              <w:jc w:val="center"/>
              <w:rPr>
                <w:sz w:val="22"/>
                <w:szCs w:val="22"/>
              </w:rPr>
            </w:pPr>
            <w:r w:rsidRPr="00C90B12">
              <w:rPr>
                <w:color w:val="313131"/>
                <w:spacing w:val="-2"/>
                <w:w w:val="105"/>
                <w:sz w:val="22"/>
                <w:szCs w:val="22"/>
              </w:rPr>
              <w:t>3772,644</w:t>
            </w:r>
          </w:p>
        </w:tc>
        <w:tc>
          <w:tcPr>
            <w:tcW w:w="1319" w:type="dxa"/>
            <w:vAlign w:val="center"/>
          </w:tcPr>
          <w:p w14:paraId="036A5BA5" w14:textId="77777777" w:rsidR="00AA086A" w:rsidRPr="00C90B12" w:rsidRDefault="00AA086A" w:rsidP="00F85FBF">
            <w:pPr>
              <w:pStyle w:val="TableParagraph0"/>
              <w:spacing w:line="246" w:lineRule="exact"/>
              <w:jc w:val="center"/>
              <w:rPr>
                <w:sz w:val="22"/>
                <w:szCs w:val="22"/>
              </w:rPr>
            </w:pPr>
            <w:r w:rsidRPr="00C90B12">
              <w:rPr>
                <w:color w:val="313131"/>
                <w:spacing w:val="-2"/>
                <w:w w:val="105"/>
                <w:sz w:val="22"/>
                <w:szCs w:val="22"/>
              </w:rPr>
              <w:t>3226,666</w:t>
            </w:r>
          </w:p>
        </w:tc>
        <w:tc>
          <w:tcPr>
            <w:tcW w:w="1320" w:type="dxa"/>
            <w:vAlign w:val="center"/>
          </w:tcPr>
          <w:p w14:paraId="224A869C" w14:textId="77777777" w:rsidR="00AA086A" w:rsidRPr="00C90B12" w:rsidRDefault="00AA086A" w:rsidP="00F85FBF">
            <w:pPr>
              <w:pStyle w:val="TableParagraph0"/>
              <w:spacing w:line="246" w:lineRule="exact"/>
              <w:jc w:val="center"/>
              <w:rPr>
                <w:sz w:val="22"/>
                <w:szCs w:val="22"/>
              </w:rPr>
            </w:pPr>
            <w:r w:rsidRPr="00C90B12">
              <w:rPr>
                <w:color w:val="484646"/>
                <w:spacing w:val="-2"/>
                <w:w w:val="105"/>
                <w:sz w:val="22"/>
                <w:szCs w:val="22"/>
              </w:rPr>
              <w:t>3258,76</w:t>
            </w:r>
          </w:p>
        </w:tc>
      </w:tr>
    </w:tbl>
    <w:p w14:paraId="3B05A0B8" w14:textId="77777777" w:rsidR="00D46F54" w:rsidRPr="00C90B12" w:rsidRDefault="00D46F54" w:rsidP="00D46F54">
      <w:pPr>
        <w:pStyle w:val="aa"/>
      </w:pPr>
    </w:p>
    <w:p w14:paraId="4ACACED8" w14:textId="77777777" w:rsidR="00D46F54" w:rsidRPr="00C90B12" w:rsidRDefault="00D46F54" w:rsidP="00D46F54">
      <w:pPr>
        <w:pStyle w:val="aa"/>
        <w:ind w:firstLine="709"/>
        <w:jc w:val="both"/>
        <w:rPr>
          <w:rFonts w:eastAsia="TimesNewRomanPSMT" w:cs="Times New Roman"/>
          <w:szCs w:val="24"/>
        </w:rPr>
      </w:pPr>
      <w:r w:rsidRPr="00C90B12">
        <w:rPr>
          <w:rFonts w:eastAsia="TimesNewRomanPSMT" w:cs="Times New Roman"/>
          <w:szCs w:val="24"/>
        </w:rPr>
        <w:t>В настоящее время в г. Искитиме коммерческий учет потребления воды производится на основании показаний приборов коммерческого учета. Объем потребления воды потребителями, не оснащенными приборами учета, определяется расчетным способом на основании действующих нормативов.</w:t>
      </w:r>
    </w:p>
    <w:p w14:paraId="616E0DC8" w14:textId="77777777" w:rsidR="00D46F54" w:rsidRPr="00C90B12" w:rsidRDefault="00D46F54" w:rsidP="00D46F54">
      <w:pPr>
        <w:pStyle w:val="aa"/>
        <w:ind w:firstLine="709"/>
        <w:jc w:val="both"/>
        <w:rPr>
          <w:rFonts w:eastAsia="TimesNewRomanPSMT" w:cs="Times New Roman"/>
          <w:szCs w:val="24"/>
        </w:rPr>
      </w:pPr>
      <w:r w:rsidRPr="00C90B12">
        <w:rPr>
          <w:rFonts w:eastAsia="TimesNewRomanPSMT" w:cs="Times New Roman"/>
          <w:szCs w:val="24"/>
        </w:rPr>
        <w:t>Объекты системы водоснабжения г. Искитима оснащены приборами учета в полном объеме.</w:t>
      </w:r>
    </w:p>
    <w:p w14:paraId="56139F46" w14:textId="77777777" w:rsidR="00D46F54" w:rsidRPr="00C90B12" w:rsidRDefault="00D46F54" w:rsidP="00D46F54">
      <w:pPr>
        <w:pStyle w:val="aa"/>
        <w:ind w:firstLine="709"/>
        <w:jc w:val="both"/>
        <w:rPr>
          <w:rFonts w:eastAsia="TimesNewRomanPSMT" w:cs="Times New Roman"/>
          <w:szCs w:val="24"/>
        </w:rPr>
      </w:pPr>
      <w:r w:rsidRPr="00C90B12">
        <w:rPr>
          <w:rFonts w:eastAsia="TimesNewRomanPSMT" w:cs="Times New Roman"/>
          <w:szCs w:val="24"/>
        </w:rPr>
        <w:t>Планируется установка приборов учета у всех потребителей. В соответствии с действующим законодательством по энергосбережению уровень оснащённости приборами учёта должен быть 100%. Тарифная политика государства направлена на стимулирование энергоресурсосбережения. Одной из важнейших мер в этом направлении является приборный учёт энергоресурсов и воды. Федеральным законом от 23.11.2009 № 261-ФЗ “Об энергосбережении и о повышении энергетической эффективности…» для ресурсоснабжающих организаций установлена обязанность выполнения работ по установке приборов учета в случае обращения к ним лиц, которые, согласно закону, могут выступать заказчиками по договору.</w:t>
      </w:r>
    </w:p>
    <w:p w14:paraId="49D236AB" w14:textId="77777777" w:rsidR="00D46F54" w:rsidRPr="00C90B12" w:rsidRDefault="00D46F54" w:rsidP="00D46F54">
      <w:pPr>
        <w:pStyle w:val="aa"/>
        <w:ind w:firstLine="709"/>
        <w:jc w:val="both"/>
        <w:rPr>
          <w:rFonts w:eastAsia="TimesNewRomanPSMT" w:cs="Times New Roman"/>
          <w:szCs w:val="24"/>
        </w:rPr>
      </w:pPr>
      <w:r w:rsidRPr="00C90B12">
        <w:rPr>
          <w:rFonts w:eastAsia="TimesNewRomanPSMT" w:cs="Times New Roman"/>
          <w:szCs w:val="24"/>
        </w:rPr>
        <w:t>Постановление Правительства РФ от 16.04.2013г. №344 «О внесении изменений в некоторые акты Правительства РФ по вопросам предоставления коммунальных услуг» предусматривает значительное повышение нормативов расхода воды, что должно естественным образом простимулировать «оприборивание» среди населения.</w:t>
      </w:r>
    </w:p>
    <w:p w14:paraId="30A763CC" w14:textId="77777777" w:rsidR="00D46F54" w:rsidRPr="00C90B12" w:rsidRDefault="00D46F54" w:rsidP="00D46F54">
      <w:pPr>
        <w:spacing w:after="40"/>
        <w:rPr>
          <w:rFonts w:cs="Times New Roman"/>
        </w:rPr>
      </w:pPr>
    </w:p>
    <w:p w14:paraId="20AC5CE2" w14:textId="77777777" w:rsidR="00D46F54" w:rsidRPr="00C90B12" w:rsidRDefault="00D46F54" w:rsidP="00D46F54">
      <w:pPr>
        <w:pStyle w:val="S"/>
        <w:rPr>
          <w:rFonts w:eastAsiaTheme="minorHAnsi"/>
          <w:sz w:val="23"/>
          <w:szCs w:val="23"/>
          <w:lang w:val="ru-RU" w:eastAsia="en-US"/>
        </w:rPr>
      </w:pPr>
      <w:r w:rsidRPr="00C90B12">
        <w:rPr>
          <w:rFonts w:eastAsiaTheme="minorHAnsi"/>
          <w:sz w:val="23"/>
          <w:szCs w:val="23"/>
          <w:lang w:val="ru-RU" w:eastAsia="en-US"/>
        </w:rPr>
        <w:t>Централизованная система холодного водоснабжения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14:paraId="0F74006E" w14:textId="77777777" w:rsidR="00D46F54" w:rsidRPr="00C90B12" w:rsidRDefault="00D46F54" w:rsidP="00D46F54">
      <w:pPr>
        <w:pStyle w:val="S"/>
        <w:rPr>
          <w:rFonts w:eastAsiaTheme="minorHAnsi"/>
          <w:sz w:val="23"/>
          <w:szCs w:val="23"/>
          <w:lang w:val="ru-RU" w:eastAsia="en-US"/>
        </w:rPr>
      </w:pPr>
      <w:r w:rsidRPr="00C90B12">
        <w:rPr>
          <w:rFonts w:eastAsiaTheme="minorHAnsi"/>
          <w:sz w:val="23"/>
          <w:szCs w:val="23"/>
          <w:lang w:val="ru-RU" w:eastAsia="en-US"/>
        </w:rPr>
        <w:t>Холодное водоснабжение.</w:t>
      </w:r>
    </w:p>
    <w:p w14:paraId="70412385" w14:textId="77777777" w:rsidR="00D46F54" w:rsidRPr="00C90B12" w:rsidRDefault="00D46F54" w:rsidP="00D46F54">
      <w:pPr>
        <w:pStyle w:val="S"/>
        <w:rPr>
          <w:rFonts w:eastAsiaTheme="minorHAnsi"/>
          <w:sz w:val="23"/>
          <w:szCs w:val="23"/>
          <w:lang w:val="ru-RU" w:eastAsia="en-US"/>
        </w:rPr>
      </w:pPr>
      <w:r w:rsidRPr="00C90B12">
        <w:rPr>
          <w:rFonts w:eastAsiaTheme="minorHAnsi"/>
          <w:sz w:val="23"/>
          <w:szCs w:val="23"/>
          <w:lang w:val="ru-RU" w:eastAsia="en-US"/>
        </w:rPr>
        <w:t>Система водоснабжения города Искитима разделена на две технологические зоны водоснабжения.</w:t>
      </w:r>
    </w:p>
    <w:p w14:paraId="0DFCA1ED" w14:textId="5C9481FE" w:rsidR="00D46F54" w:rsidRPr="00C90B12" w:rsidRDefault="00D46F54" w:rsidP="00D46F54">
      <w:pPr>
        <w:pStyle w:val="S"/>
        <w:rPr>
          <w:rFonts w:eastAsiaTheme="minorHAnsi"/>
          <w:sz w:val="23"/>
          <w:szCs w:val="23"/>
          <w:lang w:val="ru-RU" w:eastAsia="en-US"/>
        </w:rPr>
      </w:pPr>
      <w:r w:rsidRPr="00C90B12">
        <w:rPr>
          <w:rFonts w:eastAsiaTheme="minorHAnsi"/>
          <w:sz w:val="23"/>
          <w:szCs w:val="23"/>
          <w:lang w:val="ru-RU" w:eastAsia="en-US"/>
        </w:rPr>
        <w:t>Технологическая зона I осуществляет водоснабжение основной территории г. Искитима, микрорайонов Шипуново и Ложок, а также обеспечивает подачу воды потребителям п. Чернореченский, п.г.т. Линево, п. Евсино и п.г.т. Дорогино.</w:t>
      </w:r>
    </w:p>
    <w:p w14:paraId="2FDCB746" w14:textId="77777777" w:rsidR="00D46F54" w:rsidRPr="00C90B12" w:rsidRDefault="00D46F54" w:rsidP="00D46F54">
      <w:pPr>
        <w:pStyle w:val="S"/>
        <w:rPr>
          <w:rFonts w:eastAsiaTheme="minorHAnsi"/>
          <w:sz w:val="23"/>
          <w:szCs w:val="23"/>
          <w:lang w:val="ru-RU" w:eastAsia="en-US"/>
        </w:rPr>
      </w:pPr>
      <w:r w:rsidRPr="00C90B12">
        <w:rPr>
          <w:rFonts w:eastAsiaTheme="minorHAnsi"/>
          <w:sz w:val="23"/>
          <w:szCs w:val="23"/>
          <w:lang w:val="ru-RU" w:eastAsia="en-US"/>
        </w:rPr>
        <w:t>Технологическая зона II осуществляет водоснабжение индивидуальной жилой застройки по улицам Спортивная, Транспортная и Западный жилмассив.</w:t>
      </w:r>
    </w:p>
    <w:p w14:paraId="416FB86B" w14:textId="77777777" w:rsidR="00D46F54" w:rsidRPr="00C90B12" w:rsidRDefault="00D46F54" w:rsidP="00D46F54">
      <w:pPr>
        <w:pStyle w:val="S"/>
        <w:rPr>
          <w:rFonts w:eastAsiaTheme="minorHAnsi"/>
          <w:sz w:val="23"/>
          <w:szCs w:val="23"/>
          <w:lang w:val="ru-RU" w:eastAsia="en-US"/>
        </w:rPr>
      </w:pPr>
      <w:r w:rsidRPr="00C90B12">
        <w:rPr>
          <w:rFonts w:eastAsiaTheme="minorHAnsi"/>
          <w:sz w:val="23"/>
          <w:szCs w:val="23"/>
          <w:lang w:val="ru-RU" w:eastAsia="en-US"/>
        </w:rPr>
        <w:t>Между технологическими зонами имеется резервирующая перемычка, которая постоянно отключена.</w:t>
      </w:r>
    </w:p>
    <w:p w14:paraId="7602BF5A" w14:textId="77777777" w:rsidR="00D46F54" w:rsidRPr="00C90B12" w:rsidRDefault="00D46F54" w:rsidP="00D46F54">
      <w:pPr>
        <w:pStyle w:val="S"/>
        <w:rPr>
          <w:rFonts w:eastAsiaTheme="minorHAnsi"/>
          <w:sz w:val="23"/>
          <w:szCs w:val="23"/>
          <w:lang w:val="ru-RU" w:eastAsia="en-US"/>
        </w:rPr>
      </w:pPr>
      <w:r w:rsidRPr="00C90B12">
        <w:rPr>
          <w:rFonts w:eastAsiaTheme="minorHAnsi"/>
          <w:sz w:val="23"/>
          <w:szCs w:val="23"/>
          <w:lang w:val="ru-RU" w:eastAsia="en-US"/>
        </w:rPr>
        <w:t>Водозабор расположен на левом берегу р. Бердь. Вода из реки Бердь поступает в ковш, оборудованный рыбозащитными сооружениями, затем в водоприемный колодец, проходя через сороудерживающие решетки, насосной станцией I подъема по четырем напорным водоводам направляется на блок очистных сооружений НФС. На блоке очистных сооружений НФС вода попадает в смесители, где происходит смешение с реагентами, далее через камеры реакции, встроенные в горизонтальные отстойники, и через осветлители со взвешенным слоем осадка, вода проходит скорые фильтры, загруженные альбитофиром и горелой породой. После обеззараживания вода попадает в резервуары чистой воды, а затем насосной станцией II подъема в разводящие сети города. Осадок, образующийся в отстойниках и задержанный на фильтрах, периодически сбрасывается в реку Бердь без дополнительной очистки.</w:t>
      </w:r>
    </w:p>
    <w:p w14:paraId="7E967DB9" w14:textId="77777777" w:rsidR="00D46F54" w:rsidRPr="00C90B12" w:rsidRDefault="00D46F54" w:rsidP="00D46F54">
      <w:pPr>
        <w:pStyle w:val="S"/>
        <w:rPr>
          <w:rFonts w:eastAsiaTheme="minorHAnsi"/>
          <w:sz w:val="23"/>
          <w:szCs w:val="23"/>
          <w:lang w:val="ru-RU" w:eastAsia="en-US"/>
        </w:rPr>
      </w:pPr>
    </w:p>
    <w:p w14:paraId="6E622029" w14:textId="77777777" w:rsidR="00D46F54" w:rsidRPr="00C90B12" w:rsidRDefault="00D46F54" w:rsidP="00D46F54">
      <w:pPr>
        <w:pStyle w:val="S"/>
        <w:rPr>
          <w:rFonts w:eastAsiaTheme="minorHAnsi"/>
          <w:sz w:val="23"/>
          <w:szCs w:val="23"/>
          <w:lang w:val="ru-RU" w:eastAsia="en-US"/>
        </w:rPr>
      </w:pPr>
      <w:r w:rsidRPr="00C90B12">
        <w:rPr>
          <w:rFonts w:eastAsiaTheme="minorHAnsi"/>
          <w:sz w:val="23"/>
          <w:szCs w:val="23"/>
          <w:lang w:val="ru-RU" w:eastAsia="en-US"/>
        </w:rPr>
        <w:t>Анализ резервов и дефицитов производственных мощностей системы водоснабжения г. Искитима при максимальном расчетном потреблении представлен в таблице ниже.</w:t>
      </w:r>
    </w:p>
    <w:p w14:paraId="4578ABC5" w14:textId="77777777" w:rsidR="00D46F54" w:rsidRPr="00C90B12" w:rsidRDefault="00D46F54" w:rsidP="00D46F54">
      <w:pPr>
        <w:pStyle w:val="S"/>
        <w:ind w:firstLine="0"/>
        <w:rPr>
          <w:rFonts w:eastAsiaTheme="minorHAnsi"/>
          <w:sz w:val="23"/>
          <w:szCs w:val="23"/>
          <w:lang w:val="ru-RU" w:eastAsia="en-US"/>
        </w:rPr>
      </w:pPr>
      <w:bookmarkStart w:id="74" w:name="_bookmark56"/>
      <w:bookmarkEnd w:id="74"/>
    </w:p>
    <w:p w14:paraId="41628D8B" w14:textId="38CF3381" w:rsidR="00D46F54" w:rsidRPr="00C90B12" w:rsidRDefault="00D46F54" w:rsidP="00D46F54">
      <w:pPr>
        <w:pStyle w:val="S"/>
        <w:ind w:firstLine="0"/>
        <w:rPr>
          <w:rFonts w:eastAsiaTheme="minorHAnsi"/>
          <w:b/>
          <w:bCs/>
          <w:sz w:val="23"/>
          <w:szCs w:val="23"/>
          <w:lang w:val="ru-RU" w:eastAsia="en-US"/>
        </w:rPr>
      </w:pPr>
      <w:r w:rsidRPr="00C90B12">
        <w:rPr>
          <w:rFonts w:eastAsiaTheme="minorHAnsi"/>
          <w:b/>
          <w:bCs/>
          <w:sz w:val="23"/>
          <w:szCs w:val="23"/>
          <w:lang w:val="ru-RU" w:eastAsia="en-US"/>
        </w:rPr>
        <w:t xml:space="preserve">Таблица </w:t>
      </w:r>
      <w:r w:rsidR="0033313D" w:rsidRPr="00C90B12">
        <w:rPr>
          <w:rFonts w:eastAsiaTheme="minorHAnsi"/>
          <w:b/>
          <w:bCs/>
          <w:sz w:val="23"/>
          <w:szCs w:val="23"/>
          <w:lang w:val="ru-RU" w:eastAsia="en-US"/>
        </w:rPr>
        <w:t xml:space="preserve">3.2.5 </w:t>
      </w:r>
      <w:r w:rsidRPr="00C90B12">
        <w:rPr>
          <w:rFonts w:eastAsiaTheme="minorHAnsi"/>
          <w:b/>
          <w:bCs/>
          <w:sz w:val="23"/>
          <w:szCs w:val="23"/>
          <w:lang w:val="ru-RU" w:eastAsia="en-US"/>
        </w:rPr>
        <w:t>- Резервы и дефициты производственных мощностей системы водоснабжения</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845"/>
        <w:gridCol w:w="992"/>
        <w:gridCol w:w="851"/>
        <w:gridCol w:w="708"/>
        <w:gridCol w:w="992"/>
        <w:gridCol w:w="827"/>
        <w:gridCol w:w="875"/>
        <w:gridCol w:w="1014"/>
        <w:gridCol w:w="687"/>
      </w:tblGrid>
      <w:tr w:rsidR="00D46F54" w:rsidRPr="00C90B12" w14:paraId="1C069048" w14:textId="77777777" w:rsidTr="00F85FBF">
        <w:trPr>
          <w:trHeight w:val="275"/>
        </w:trPr>
        <w:tc>
          <w:tcPr>
            <w:tcW w:w="1702" w:type="dxa"/>
            <w:vMerge w:val="restart"/>
            <w:shd w:val="clear" w:color="auto" w:fill="F2F2F2" w:themeFill="background1" w:themeFillShade="F2"/>
            <w:vAlign w:val="center"/>
          </w:tcPr>
          <w:p w14:paraId="7CDCD353" w14:textId="77777777" w:rsidR="00D46F54" w:rsidRPr="00C90B12" w:rsidRDefault="00D46F54" w:rsidP="00F85FBF">
            <w:pPr>
              <w:pStyle w:val="Default"/>
              <w:ind w:left="-57" w:right="-57"/>
              <w:jc w:val="center"/>
              <w:rPr>
                <w:sz w:val="20"/>
                <w:szCs w:val="20"/>
                <w:lang w:val="en-US"/>
              </w:rPr>
            </w:pPr>
            <w:r w:rsidRPr="00C90B12">
              <w:rPr>
                <w:sz w:val="20"/>
                <w:szCs w:val="20"/>
                <w:lang w:val="en-US"/>
              </w:rPr>
              <w:t>Наименование источника</w:t>
            </w:r>
          </w:p>
        </w:tc>
        <w:tc>
          <w:tcPr>
            <w:tcW w:w="2688" w:type="dxa"/>
            <w:gridSpan w:val="3"/>
            <w:shd w:val="clear" w:color="auto" w:fill="F2F2F2" w:themeFill="background1" w:themeFillShade="F2"/>
            <w:vAlign w:val="center"/>
          </w:tcPr>
          <w:p w14:paraId="3EA42272" w14:textId="77777777" w:rsidR="00D46F54" w:rsidRPr="00C90B12" w:rsidRDefault="00D46F54" w:rsidP="00F85FBF">
            <w:pPr>
              <w:pStyle w:val="Default"/>
              <w:ind w:left="-57" w:right="-57"/>
              <w:jc w:val="center"/>
              <w:rPr>
                <w:sz w:val="20"/>
                <w:szCs w:val="20"/>
                <w:lang w:val="en-US"/>
              </w:rPr>
            </w:pPr>
            <w:r w:rsidRPr="00C90B12">
              <w:rPr>
                <w:sz w:val="20"/>
                <w:szCs w:val="20"/>
                <w:lang w:val="en-US"/>
              </w:rPr>
              <w:t>Расчетное потребление воды</w:t>
            </w:r>
          </w:p>
        </w:tc>
        <w:tc>
          <w:tcPr>
            <w:tcW w:w="2527" w:type="dxa"/>
            <w:gridSpan w:val="3"/>
            <w:shd w:val="clear" w:color="auto" w:fill="F2F2F2" w:themeFill="background1" w:themeFillShade="F2"/>
            <w:vAlign w:val="center"/>
          </w:tcPr>
          <w:p w14:paraId="39CA3CAA" w14:textId="77777777" w:rsidR="00D46F54" w:rsidRPr="00C90B12" w:rsidRDefault="00D46F54" w:rsidP="00F85FBF">
            <w:pPr>
              <w:pStyle w:val="Default"/>
              <w:ind w:left="-57" w:right="-57"/>
              <w:jc w:val="center"/>
              <w:rPr>
                <w:sz w:val="20"/>
                <w:szCs w:val="20"/>
                <w:lang w:val="en-US"/>
              </w:rPr>
            </w:pPr>
            <w:r w:rsidRPr="00C90B12">
              <w:rPr>
                <w:sz w:val="20"/>
                <w:szCs w:val="20"/>
                <w:lang w:val="en-US"/>
              </w:rPr>
              <w:t>Дебит источника</w:t>
            </w:r>
          </w:p>
        </w:tc>
        <w:tc>
          <w:tcPr>
            <w:tcW w:w="2576" w:type="dxa"/>
            <w:gridSpan w:val="3"/>
            <w:shd w:val="clear" w:color="auto" w:fill="F2F2F2" w:themeFill="background1" w:themeFillShade="F2"/>
            <w:vAlign w:val="center"/>
          </w:tcPr>
          <w:p w14:paraId="1E862A04" w14:textId="77777777" w:rsidR="00D46F54" w:rsidRPr="00C90B12" w:rsidRDefault="00D46F54" w:rsidP="00F85FBF">
            <w:pPr>
              <w:pStyle w:val="Default"/>
              <w:ind w:left="-57" w:right="-57"/>
              <w:jc w:val="center"/>
              <w:rPr>
                <w:sz w:val="20"/>
                <w:szCs w:val="20"/>
                <w:lang w:val="en-US"/>
              </w:rPr>
            </w:pPr>
            <w:r w:rsidRPr="00C90B12">
              <w:rPr>
                <w:sz w:val="20"/>
                <w:szCs w:val="20"/>
                <w:lang w:val="en-US"/>
              </w:rPr>
              <w:t>Резерв (+) / Дефицит (-)</w:t>
            </w:r>
          </w:p>
        </w:tc>
      </w:tr>
      <w:tr w:rsidR="00D46F54" w:rsidRPr="00C90B12" w14:paraId="5D2A7D75" w14:textId="77777777" w:rsidTr="00F85FBF">
        <w:trPr>
          <w:trHeight w:val="266"/>
        </w:trPr>
        <w:tc>
          <w:tcPr>
            <w:tcW w:w="1702" w:type="dxa"/>
            <w:vMerge/>
            <w:tcBorders>
              <w:top w:val="nil"/>
            </w:tcBorders>
            <w:shd w:val="clear" w:color="auto" w:fill="F2F2F2" w:themeFill="background1" w:themeFillShade="F2"/>
            <w:vAlign w:val="center"/>
          </w:tcPr>
          <w:p w14:paraId="42D9CFCE" w14:textId="77777777" w:rsidR="00D46F54" w:rsidRPr="00C90B12" w:rsidRDefault="00D46F54" w:rsidP="00F85FBF">
            <w:pPr>
              <w:pStyle w:val="Default"/>
              <w:ind w:left="-57" w:right="-57"/>
              <w:jc w:val="center"/>
              <w:rPr>
                <w:sz w:val="20"/>
                <w:szCs w:val="20"/>
                <w:lang w:val="en-US"/>
              </w:rPr>
            </w:pPr>
          </w:p>
        </w:tc>
        <w:tc>
          <w:tcPr>
            <w:tcW w:w="845" w:type="dxa"/>
            <w:shd w:val="clear" w:color="auto" w:fill="F2F2F2" w:themeFill="background1" w:themeFillShade="F2"/>
            <w:vAlign w:val="center"/>
          </w:tcPr>
          <w:p w14:paraId="3905EDC6" w14:textId="77777777" w:rsidR="00D46F54" w:rsidRPr="00C90B12" w:rsidRDefault="00D46F54" w:rsidP="00F85FBF">
            <w:pPr>
              <w:pStyle w:val="Default"/>
              <w:ind w:left="-57" w:right="-57"/>
              <w:jc w:val="center"/>
              <w:rPr>
                <w:sz w:val="20"/>
                <w:szCs w:val="20"/>
                <w:lang w:val="en-US"/>
              </w:rPr>
            </w:pPr>
            <w:r w:rsidRPr="00C90B12">
              <w:rPr>
                <w:sz w:val="20"/>
                <w:szCs w:val="20"/>
                <w:lang w:val="en-US"/>
              </w:rPr>
              <w:t>м</w:t>
            </w:r>
            <w:r w:rsidRPr="00C90B12">
              <w:rPr>
                <w:sz w:val="20"/>
                <w:szCs w:val="20"/>
                <w:vertAlign w:val="superscript"/>
                <w:lang w:val="en-US"/>
              </w:rPr>
              <w:t>3</w:t>
            </w:r>
            <w:r w:rsidRPr="00C90B12">
              <w:rPr>
                <w:sz w:val="20"/>
                <w:szCs w:val="20"/>
                <w:lang w:val="en-US"/>
              </w:rPr>
              <w:t>/ч</w:t>
            </w:r>
          </w:p>
        </w:tc>
        <w:tc>
          <w:tcPr>
            <w:tcW w:w="992" w:type="dxa"/>
            <w:shd w:val="clear" w:color="auto" w:fill="F2F2F2" w:themeFill="background1" w:themeFillShade="F2"/>
            <w:vAlign w:val="center"/>
          </w:tcPr>
          <w:p w14:paraId="337F99E6" w14:textId="77777777" w:rsidR="00D46F54" w:rsidRPr="00C90B12" w:rsidRDefault="00D46F54" w:rsidP="00F85FBF">
            <w:pPr>
              <w:pStyle w:val="Default"/>
              <w:ind w:left="-57" w:right="-57"/>
              <w:jc w:val="center"/>
              <w:rPr>
                <w:sz w:val="20"/>
                <w:szCs w:val="20"/>
                <w:lang w:val="en-US"/>
              </w:rPr>
            </w:pPr>
            <w:r w:rsidRPr="00C90B12">
              <w:rPr>
                <w:sz w:val="20"/>
                <w:szCs w:val="20"/>
                <w:lang w:val="en-US"/>
              </w:rPr>
              <w:t>м</w:t>
            </w:r>
            <w:r w:rsidRPr="00C90B12">
              <w:rPr>
                <w:sz w:val="20"/>
                <w:szCs w:val="20"/>
                <w:vertAlign w:val="superscript"/>
                <w:lang w:val="en-US"/>
              </w:rPr>
              <w:t>3</w:t>
            </w:r>
            <w:r w:rsidRPr="00C90B12">
              <w:rPr>
                <w:sz w:val="20"/>
                <w:szCs w:val="20"/>
                <w:lang w:val="en-US"/>
              </w:rPr>
              <w:t>/сут</w:t>
            </w:r>
          </w:p>
        </w:tc>
        <w:tc>
          <w:tcPr>
            <w:tcW w:w="851" w:type="dxa"/>
            <w:shd w:val="clear" w:color="auto" w:fill="F2F2F2" w:themeFill="background1" w:themeFillShade="F2"/>
            <w:vAlign w:val="center"/>
          </w:tcPr>
          <w:p w14:paraId="413FE5A5" w14:textId="77777777" w:rsidR="00D46F54" w:rsidRPr="00C90B12" w:rsidRDefault="00D46F54" w:rsidP="00F85FBF">
            <w:pPr>
              <w:pStyle w:val="Default"/>
              <w:ind w:left="-57" w:right="-57"/>
              <w:jc w:val="center"/>
              <w:rPr>
                <w:sz w:val="20"/>
                <w:szCs w:val="20"/>
                <w:lang w:val="en-US"/>
              </w:rPr>
            </w:pPr>
            <w:r w:rsidRPr="00C90B12">
              <w:rPr>
                <w:sz w:val="20"/>
                <w:szCs w:val="20"/>
                <w:lang w:val="en-US"/>
              </w:rPr>
              <w:t>м</w:t>
            </w:r>
            <w:r w:rsidRPr="00C90B12">
              <w:rPr>
                <w:sz w:val="20"/>
                <w:szCs w:val="20"/>
                <w:vertAlign w:val="superscript"/>
                <w:lang w:val="en-US"/>
              </w:rPr>
              <w:t>3</w:t>
            </w:r>
            <w:r w:rsidRPr="00C90B12">
              <w:rPr>
                <w:sz w:val="20"/>
                <w:szCs w:val="20"/>
                <w:lang w:val="en-US"/>
              </w:rPr>
              <w:t>/год</w:t>
            </w:r>
          </w:p>
        </w:tc>
        <w:tc>
          <w:tcPr>
            <w:tcW w:w="708" w:type="dxa"/>
            <w:shd w:val="clear" w:color="auto" w:fill="F2F2F2" w:themeFill="background1" w:themeFillShade="F2"/>
            <w:vAlign w:val="center"/>
          </w:tcPr>
          <w:p w14:paraId="4B59C3A8" w14:textId="77777777" w:rsidR="00D46F54" w:rsidRPr="00C90B12" w:rsidRDefault="00D46F54" w:rsidP="00F85FBF">
            <w:pPr>
              <w:pStyle w:val="Default"/>
              <w:ind w:left="-57" w:right="-57"/>
              <w:jc w:val="center"/>
              <w:rPr>
                <w:sz w:val="20"/>
                <w:szCs w:val="20"/>
                <w:lang w:val="en-US"/>
              </w:rPr>
            </w:pPr>
            <w:r w:rsidRPr="00C90B12">
              <w:rPr>
                <w:sz w:val="20"/>
                <w:szCs w:val="20"/>
                <w:lang w:val="en-US"/>
              </w:rPr>
              <w:t>м</w:t>
            </w:r>
            <w:r w:rsidRPr="00C90B12">
              <w:rPr>
                <w:sz w:val="20"/>
                <w:szCs w:val="20"/>
                <w:vertAlign w:val="superscript"/>
                <w:lang w:val="en-US"/>
              </w:rPr>
              <w:t>3</w:t>
            </w:r>
            <w:r w:rsidRPr="00C90B12">
              <w:rPr>
                <w:sz w:val="20"/>
                <w:szCs w:val="20"/>
                <w:lang w:val="en-US"/>
              </w:rPr>
              <w:t>/ч</w:t>
            </w:r>
          </w:p>
        </w:tc>
        <w:tc>
          <w:tcPr>
            <w:tcW w:w="992" w:type="dxa"/>
            <w:shd w:val="clear" w:color="auto" w:fill="F2F2F2" w:themeFill="background1" w:themeFillShade="F2"/>
            <w:vAlign w:val="center"/>
          </w:tcPr>
          <w:p w14:paraId="4DB3E044" w14:textId="77777777" w:rsidR="00D46F54" w:rsidRPr="00C90B12" w:rsidRDefault="00D46F54" w:rsidP="00F85FBF">
            <w:pPr>
              <w:pStyle w:val="Default"/>
              <w:ind w:left="-57" w:right="-57"/>
              <w:jc w:val="center"/>
              <w:rPr>
                <w:sz w:val="20"/>
                <w:szCs w:val="20"/>
                <w:lang w:val="en-US"/>
              </w:rPr>
            </w:pPr>
            <w:r w:rsidRPr="00C90B12">
              <w:rPr>
                <w:sz w:val="20"/>
                <w:szCs w:val="20"/>
                <w:lang w:val="en-US"/>
              </w:rPr>
              <w:t>м</w:t>
            </w:r>
            <w:r w:rsidRPr="00C90B12">
              <w:rPr>
                <w:sz w:val="20"/>
                <w:szCs w:val="20"/>
                <w:vertAlign w:val="superscript"/>
                <w:lang w:val="en-US"/>
              </w:rPr>
              <w:t>3</w:t>
            </w:r>
            <w:r w:rsidRPr="00C90B12">
              <w:rPr>
                <w:sz w:val="20"/>
                <w:szCs w:val="20"/>
                <w:lang w:val="en-US"/>
              </w:rPr>
              <w:t>/сут</w:t>
            </w:r>
          </w:p>
        </w:tc>
        <w:tc>
          <w:tcPr>
            <w:tcW w:w="827" w:type="dxa"/>
            <w:shd w:val="clear" w:color="auto" w:fill="F2F2F2" w:themeFill="background1" w:themeFillShade="F2"/>
            <w:vAlign w:val="center"/>
          </w:tcPr>
          <w:p w14:paraId="08AF818D" w14:textId="77777777" w:rsidR="00D46F54" w:rsidRPr="00C90B12" w:rsidRDefault="00D46F54" w:rsidP="00F85FBF">
            <w:pPr>
              <w:pStyle w:val="Default"/>
              <w:ind w:left="-57" w:right="-57"/>
              <w:jc w:val="center"/>
              <w:rPr>
                <w:sz w:val="20"/>
                <w:szCs w:val="20"/>
                <w:lang w:val="en-US"/>
              </w:rPr>
            </w:pPr>
            <w:r w:rsidRPr="00C90B12">
              <w:rPr>
                <w:sz w:val="20"/>
                <w:szCs w:val="20"/>
                <w:lang w:val="en-US"/>
              </w:rPr>
              <w:t>м</w:t>
            </w:r>
            <w:r w:rsidRPr="00C90B12">
              <w:rPr>
                <w:sz w:val="20"/>
                <w:szCs w:val="20"/>
                <w:vertAlign w:val="superscript"/>
                <w:lang w:val="en-US"/>
              </w:rPr>
              <w:t>3</w:t>
            </w:r>
            <w:r w:rsidRPr="00C90B12">
              <w:rPr>
                <w:sz w:val="20"/>
                <w:szCs w:val="20"/>
                <w:lang w:val="en-US"/>
              </w:rPr>
              <w:t>/год</w:t>
            </w:r>
          </w:p>
        </w:tc>
        <w:tc>
          <w:tcPr>
            <w:tcW w:w="875" w:type="dxa"/>
            <w:shd w:val="clear" w:color="auto" w:fill="F2F2F2" w:themeFill="background1" w:themeFillShade="F2"/>
            <w:vAlign w:val="center"/>
          </w:tcPr>
          <w:p w14:paraId="5009A077" w14:textId="77777777" w:rsidR="00D46F54" w:rsidRPr="00C90B12" w:rsidRDefault="00D46F54" w:rsidP="00F85FBF">
            <w:pPr>
              <w:pStyle w:val="Default"/>
              <w:ind w:left="-57" w:right="-57"/>
              <w:jc w:val="center"/>
              <w:rPr>
                <w:sz w:val="20"/>
                <w:szCs w:val="20"/>
                <w:lang w:val="en-US"/>
              </w:rPr>
            </w:pPr>
            <w:r w:rsidRPr="00C90B12">
              <w:rPr>
                <w:sz w:val="20"/>
                <w:szCs w:val="20"/>
                <w:lang w:val="en-US"/>
              </w:rPr>
              <w:t>м</w:t>
            </w:r>
            <w:r w:rsidRPr="00C90B12">
              <w:rPr>
                <w:sz w:val="20"/>
                <w:szCs w:val="20"/>
                <w:vertAlign w:val="superscript"/>
                <w:lang w:val="en-US"/>
              </w:rPr>
              <w:t>3</w:t>
            </w:r>
            <w:r w:rsidRPr="00C90B12">
              <w:rPr>
                <w:sz w:val="20"/>
                <w:szCs w:val="20"/>
                <w:lang w:val="en-US"/>
              </w:rPr>
              <w:t>/сут</w:t>
            </w:r>
          </w:p>
        </w:tc>
        <w:tc>
          <w:tcPr>
            <w:tcW w:w="1014" w:type="dxa"/>
            <w:shd w:val="clear" w:color="auto" w:fill="F2F2F2" w:themeFill="background1" w:themeFillShade="F2"/>
            <w:vAlign w:val="center"/>
          </w:tcPr>
          <w:p w14:paraId="1C5DCF72" w14:textId="77777777" w:rsidR="00D46F54" w:rsidRPr="00C90B12" w:rsidRDefault="00D46F54" w:rsidP="00F85FBF">
            <w:pPr>
              <w:pStyle w:val="Default"/>
              <w:ind w:left="-57" w:right="-57"/>
              <w:jc w:val="center"/>
              <w:rPr>
                <w:sz w:val="20"/>
                <w:szCs w:val="20"/>
                <w:lang w:val="en-US"/>
              </w:rPr>
            </w:pPr>
            <w:r w:rsidRPr="00C90B12">
              <w:rPr>
                <w:sz w:val="20"/>
                <w:szCs w:val="20"/>
                <w:lang w:val="en-US"/>
              </w:rPr>
              <w:t>м</w:t>
            </w:r>
            <w:r w:rsidRPr="00C90B12">
              <w:rPr>
                <w:sz w:val="20"/>
                <w:szCs w:val="20"/>
                <w:vertAlign w:val="superscript"/>
                <w:lang w:val="en-US"/>
              </w:rPr>
              <w:t>3</w:t>
            </w:r>
            <w:r w:rsidRPr="00C90B12">
              <w:rPr>
                <w:sz w:val="20"/>
                <w:szCs w:val="20"/>
                <w:lang w:val="en-US"/>
              </w:rPr>
              <w:t>/год</w:t>
            </w:r>
          </w:p>
        </w:tc>
        <w:tc>
          <w:tcPr>
            <w:tcW w:w="687" w:type="dxa"/>
            <w:shd w:val="clear" w:color="auto" w:fill="F2F2F2" w:themeFill="background1" w:themeFillShade="F2"/>
            <w:vAlign w:val="center"/>
          </w:tcPr>
          <w:p w14:paraId="55EC1690" w14:textId="77777777" w:rsidR="00D46F54" w:rsidRPr="00C90B12" w:rsidRDefault="00D46F54" w:rsidP="00F85FBF">
            <w:pPr>
              <w:pStyle w:val="Default"/>
              <w:ind w:left="-57" w:right="-57"/>
              <w:jc w:val="center"/>
              <w:rPr>
                <w:sz w:val="20"/>
                <w:szCs w:val="20"/>
                <w:lang w:val="en-US"/>
              </w:rPr>
            </w:pPr>
            <w:r w:rsidRPr="00C90B12">
              <w:rPr>
                <w:sz w:val="20"/>
                <w:szCs w:val="20"/>
                <w:lang w:val="en-US"/>
              </w:rPr>
              <w:t>%</w:t>
            </w:r>
          </w:p>
        </w:tc>
      </w:tr>
      <w:tr w:rsidR="00D46F54" w:rsidRPr="00C90B12" w14:paraId="3BD77B6F" w14:textId="77777777" w:rsidTr="00F85FBF">
        <w:trPr>
          <w:trHeight w:val="425"/>
        </w:trPr>
        <w:tc>
          <w:tcPr>
            <w:tcW w:w="1702" w:type="dxa"/>
            <w:vAlign w:val="center"/>
          </w:tcPr>
          <w:p w14:paraId="421BE7F7" w14:textId="77777777" w:rsidR="00D46F54" w:rsidRPr="00C90B12" w:rsidRDefault="00D46F54" w:rsidP="00F85FBF">
            <w:pPr>
              <w:pStyle w:val="Default"/>
              <w:ind w:left="-57" w:right="-57"/>
              <w:jc w:val="center"/>
              <w:rPr>
                <w:sz w:val="20"/>
                <w:szCs w:val="20"/>
                <w:lang w:val="en-US"/>
              </w:rPr>
            </w:pPr>
            <w:r w:rsidRPr="00C90B12">
              <w:rPr>
                <w:sz w:val="20"/>
                <w:szCs w:val="20"/>
                <w:lang w:val="en-US"/>
              </w:rPr>
              <w:t>ВОС (р. Бердь)</w:t>
            </w:r>
          </w:p>
        </w:tc>
        <w:tc>
          <w:tcPr>
            <w:tcW w:w="845" w:type="dxa"/>
            <w:vAlign w:val="center"/>
          </w:tcPr>
          <w:p w14:paraId="439ECF3D" w14:textId="77777777" w:rsidR="00D46F54" w:rsidRPr="00C90B12" w:rsidRDefault="00D46F54" w:rsidP="00F85FBF">
            <w:pPr>
              <w:pStyle w:val="Default"/>
              <w:ind w:left="-57" w:right="-57"/>
              <w:jc w:val="center"/>
              <w:rPr>
                <w:sz w:val="20"/>
                <w:szCs w:val="20"/>
                <w:lang w:val="en-US"/>
              </w:rPr>
            </w:pPr>
            <w:r w:rsidRPr="00C90B12">
              <w:rPr>
                <w:sz w:val="20"/>
                <w:szCs w:val="20"/>
                <w:lang w:val="en-US"/>
              </w:rPr>
              <w:t>2 892,89</w:t>
            </w:r>
          </w:p>
        </w:tc>
        <w:tc>
          <w:tcPr>
            <w:tcW w:w="992" w:type="dxa"/>
            <w:vAlign w:val="center"/>
          </w:tcPr>
          <w:p w14:paraId="3E812F34" w14:textId="77777777" w:rsidR="00D46F54" w:rsidRPr="00C90B12" w:rsidRDefault="00D46F54" w:rsidP="00F85FBF">
            <w:pPr>
              <w:pStyle w:val="Default"/>
              <w:ind w:left="-57" w:right="-57"/>
              <w:jc w:val="center"/>
              <w:rPr>
                <w:sz w:val="20"/>
                <w:szCs w:val="20"/>
                <w:lang w:val="en-US"/>
              </w:rPr>
            </w:pPr>
            <w:r w:rsidRPr="00C90B12">
              <w:rPr>
                <w:sz w:val="20"/>
                <w:szCs w:val="20"/>
                <w:lang w:val="en-US"/>
              </w:rPr>
              <w:t>40 630,20</w:t>
            </w:r>
          </w:p>
        </w:tc>
        <w:tc>
          <w:tcPr>
            <w:tcW w:w="851" w:type="dxa"/>
            <w:vAlign w:val="center"/>
          </w:tcPr>
          <w:p w14:paraId="7CFCA1C6" w14:textId="77777777" w:rsidR="00D46F54" w:rsidRPr="00C90B12" w:rsidRDefault="00D46F54" w:rsidP="00F85FBF">
            <w:pPr>
              <w:pStyle w:val="Default"/>
              <w:ind w:left="-57" w:right="-57"/>
              <w:jc w:val="center"/>
              <w:rPr>
                <w:sz w:val="20"/>
                <w:szCs w:val="20"/>
                <w:lang w:val="en-US"/>
              </w:rPr>
            </w:pPr>
            <w:r w:rsidRPr="00C90B12">
              <w:rPr>
                <w:sz w:val="20"/>
                <w:szCs w:val="20"/>
                <w:lang w:val="en-US"/>
              </w:rPr>
              <w:t>11 914 650</w:t>
            </w:r>
          </w:p>
        </w:tc>
        <w:tc>
          <w:tcPr>
            <w:tcW w:w="708" w:type="dxa"/>
            <w:vAlign w:val="center"/>
          </w:tcPr>
          <w:p w14:paraId="02D71881" w14:textId="77777777" w:rsidR="00D46F54" w:rsidRPr="00C90B12" w:rsidRDefault="00D46F54" w:rsidP="00F85FBF">
            <w:pPr>
              <w:pStyle w:val="Default"/>
              <w:ind w:left="-57" w:right="-57"/>
              <w:jc w:val="center"/>
              <w:rPr>
                <w:sz w:val="20"/>
                <w:szCs w:val="20"/>
                <w:lang w:val="en-US"/>
              </w:rPr>
            </w:pPr>
            <w:r w:rsidRPr="00C90B12">
              <w:rPr>
                <w:sz w:val="20"/>
                <w:szCs w:val="20"/>
                <w:lang w:val="en-US"/>
              </w:rPr>
              <w:t>3 020</w:t>
            </w:r>
          </w:p>
        </w:tc>
        <w:tc>
          <w:tcPr>
            <w:tcW w:w="992" w:type="dxa"/>
            <w:vAlign w:val="center"/>
          </w:tcPr>
          <w:p w14:paraId="10D3ABD0" w14:textId="77777777" w:rsidR="00D46F54" w:rsidRPr="00C90B12" w:rsidRDefault="00D46F54" w:rsidP="00F85FBF">
            <w:pPr>
              <w:pStyle w:val="Default"/>
              <w:ind w:left="-57" w:right="-57"/>
              <w:jc w:val="center"/>
              <w:rPr>
                <w:sz w:val="20"/>
                <w:szCs w:val="20"/>
                <w:lang w:val="en-US"/>
              </w:rPr>
            </w:pPr>
            <w:r w:rsidRPr="00C90B12">
              <w:rPr>
                <w:sz w:val="20"/>
                <w:szCs w:val="20"/>
                <w:lang w:val="en-US"/>
              </w:rPr>
              <w:t>72 500</w:t>
            </w:r>
          </w:p>
        </w:tc>
        <w:tc>
          <w:tcPr>
            <w:tcW w:w="827" w:type="dxa"/>
            <w:vAlign w:val="center"/>
          </w:tcPr>
          <w:p w14:paraId="2372FEB8" w14:textId="77777777" w:rsidR="00D46F54" w:rsidRPr="00C90B12" w:rsidRDefault="00D46F54" w:rsidP="00F85FBF">
            <w:pPr>
              <w:pStyle w:val="Default"/>
              <w:ind w:left="-57" w:right="-57"/>
              <w:jc w:val="center"/>
              <w:rPr>
                <w:sz w:val="20"/>
                <w:szCs w:val="20"/>
                <w:lang w:val="en-US"/>
              </w:rPr>
            </w:pPr>
            <w:r w:rsidRPr="00C90B12">
              <w:rPr>
                <w:sz w:val="20"/>
                <w:szCs w:val="20"/>
                <w:lang w:val="en-US"/>
              </w:rPr>
              <w:t>26 462</w:t>
            </w:r>
            <w:r w:rsidRPr="00C90B12">
              <w:rPr>
                <w:sz w:val="20"/>
                <w:szCs w:val="20"/>
              </w:rPr>
              <w:t xml:space="preserve"> </w:t>
            </w:r>
            <w:r w:rsidRPr="00C90B12">
              <w:rPr>
                <w:sz w:val="20"/>
                <w:szCs w:val="20"/>
                <w:lang w:val="en-US"/>
              </w:rPr>
              <w:t>500</w:t>
            </w:r>
          </w:p>
        </w:tc>
        <w:tc>
          <w:tcPr>
            <w:tcW w:w="875" w:type="dxa"/>
            <w:vAlign w:val="center"/>
          </w:tcPr>
          <w:p w14:paraId="0DA28D26" w14:textId="77777777" w:rsidR="00D46F54" w:rsidRPr="00C90B12" w:rsidRDefault="00D46F54" w:rsidP="00F85FBF">
            <w:pPr>
              <w:pStyle w:val="Default"/>
              <w:ind w:left="-57" w:right="-57"/>
              <w:jc w:val="center"/>
              <w:rPr>
                <w:sz w:val="20"/>
                <w:szCs w:val="20"/>
                <w:lang w:val="en-US"/>
              </w:rPr>
            </w:pPr>
            <w:r w:rsidRPr="00C90B12">
              <w:rPr>
                <w:sz w:val="20"/>
                <w:szCs w:val="20"/>
                <w:lang w:val="en-US"/>
              </w:rPr>
              <w:t>31 869,80</w:t>
            </w:r>
          </w:p>
        </w:tc>
        <w:tc>
          <w:tcPr>
            <w:tcW w:w="1014" w:type="dxa"/>
            <w:vAlign w:val="center"/>
          </w:tcPr>
          <w:p w14:paraId="300D960A" w14:textId="77777777" w:rsidR="00D46F54" w:rsidRPr="00C90B12" w:rsidRDefault="00D46F54" w:rsidP="00F85FBF">
            <w:pPr>
              <w:pStyle w:val="Default"/>
              <w:ind w:left="-57" w:right="-57"/>
              <w:jc w:val="center"/>
              <w:rPr>
                <w:sz w:val="20"/>
                <w:szCs w:val="20"/>
                <w:lang w:val="en-US"/>
              </w:rPr>
            </w:pPr>
            <w:r w:rsidRPr="00C90B12">
              <w:rPr>
                <w:sz w:val="20"/>
                <w:szCs w:val="20"/>
                <w:lang w:val="en-US"/>
              </w:rPr>
              <w:t>14 547 850</w:t>
            </w:r>
          </w:p>
        </w:tc>
        <w:tc>
          <w:tcPr>
            <w:tcW w:w="687" w:type="dxa"/>
            <w:vAlign w:val="center"/>
          </w:tcPr>
          <w:p w14:paraId="1441D00F" w14:textId="77777777" w:rsidR="00D46F54" w:rsidRPr="00C90B12" w:rsidRDefault="00D46F54" w:rsidP="00F85FBF">
            <w:pPr>
              <w:pStyle w:val="Default"/>
              <w:ind w:left="-57" w:right="-57"/>
              <w:jc w:val="center"/>
              <w:rPr>
                <w:sz w:val="20"/>
                <w:szCs w:val="20"/>
                <w:lang w:val="en-US"/>
              </w:rPr>
            </w:pPr>
            <w:r w:rsidRPr="00C90B12">
              <w:rPr>
                <w:sz w:val="20"/>
                <w:szCs w:val="20"/>
                <w:lang w:val="en-US"/>
              </w:rPr>
              <w:t>44</w:t>
            </w:r>
          </w:p>
        </w:tc>
      </w:tr>
      <w:tr w:rsidR="00D46F54" w:rsidRPr="00C90B12" w14:paraId="5C66C2F4" w14:textId="77777777" w:rsidTr="00F85FBF">
        <w:trPr>
          <w:trHeight w:val="20"/>
        </w:trPr>
        <w:tc>
          <w:tcPr>
            <w:tcW w:w="1702" w:type="dxa"/>
            <w:vAlign w:val="center"/>
          </w:tcPr>
          <w:p w14:paraId="54A71CB3" w14:textId="77777777" w:rsidR="00D46F54" w:rsidRPr="00C90B12" w:rsidRDefault="00D46F54" w:rsidP="00F85FBF">
            <w:pPr>
              <w:pStyle w:val="Default"/>
              <w:ind w:left="-57" w:right="-57"/>
              <w:jc w:val="center"/>
              <w:rPr>
                <w:sz w:val="20"/>
                <w:szCs w:val="20"/>
                <w:lang w:val="en-US"/>
              </w:rPr>
            </w:pPr>
            <w:r w:rsidRPr="00C90B12">
              <w:rPr>
                <w:sz w:val="20"/>
                <w:szCs w:val="20"/>
                <w:lang w:val="en-US"/>
              </w:rPr>
              <w:t>Скважина № 10-300</w:t>
            </w:r>
          </w:p>
        </w:tc>
        <w:tc>
          <w:tcPr>
            <w:tcW w:w="845" w:type="dxa"/>
            <w:vAlign w:val="center"/>
          </w:tcPr>
          <w:p w14:paraId="2A04F4E4" w14:textId="77777777" w:rsidR="00D46F54" w:rsidRPr="00C90B12" w:rsidRDefault="00D46F54" w:rsidP="00F85FBF">
            <w:pPr>
              <w:pStyle w:val="Default"/>
              <w:ind w:left="-57" w:right="-57"/>
              <w:jc w:val="center"/>
              <w:rPr>
                <w:sz w:val="20"/>
                <w:szCs w:val="20"/>
                <w:lang w:val="en-US"/>
              </w:rPr>
            </w:pPr>
            <w:r w:rsidRPr="00C90B12">
              <w:rPr>
                <w:sz w:val="20"/>
                <w:szCs w:val="20"/>
                <w:lang w:val="en-US"/>
              </w:rPr>
              <w:t>5,32</w:t>
            </w:r>
          </w:p>
        </w:tc>
        <w:tc>
          <w:tcPr>
            <w:tcW w:w="992" w:type="dxa"/>
            <w:vAlign w:val="center"/>
          </w:tcPr>
          <w:p w14:paraId="1B339DF4" w14:textId="77777777" w:rsidR="00D46F54" w:rsidRPr="00C90B12" w:rsidRDefault="00D46F54" w:rsidP="00F85FBF">
            <w:pPr>
              <w:pStyle w:val="Default"/>
              <w:ind w:left="-57" w:right="-57"/>
              <w:jc w:val="center"/>
              <w:rPr>
                <w:sz w:val="20"/>
                <w:szCs w:val="20"/>
                <w:lang w:val="en-US"/>
              </w:rPr>
            </w:pPr>
            <w:r w:rsidRPr="00C90B12">
              <w:rPr>
                <w:sz w:val="20"/>
                <w:szCs w:val="20"/>
                <w:lang w:val="en-US"/>
              </w:rPr>
              <w:t>33,65</w:t>
            </w:r>
          </w:p>
        </w:tc>
        <w:tc>
          <w:tcPr>
            <w:tcW w:w="851" w:type="dxa"/>
            <w:vAlign w:val="center"/>
          </w:tcPr>
          <w:p w14:paraId="263F6C4A" w14:textId="77777777" w:rsidR="00D46F54" w:rsidRPr="00C90B12" w:rsidRDefault="00D46F54" w:rsidP="00F85FBF">
            <w:pPr>
              <w:pStyle w:val="Default"/>
              <w:ind w:left="-57" w:right="-57"/>
              <w:jc w:val="center"/>
              <w:rPr>
                <w:sz w:val="20"/>
                <w:szCs w:val="20"/>
                <w:lang w:val="en-US"/>
              </w:rPr>
            </w:pPr>
            <w:r w:rsidRPr="00C90B12">
              <w:rPr>
                <w:sz w:val="20"/>
                <w:szCs w:val="20"/>
                <w:lang w:val="en-US"/>
              </w:rPr>
              <w:t>6 755</w:t>
            </w:r>
          </w:p>
        </w:tc>
        <w:tc>
          <w:tcPr>
            <w:tcW w:w="708" w:type="dxa"/>
            <w:vAlign w:val="center"/>
          </w:tcPr>
          <w:p w14:paraId="6A2A13C5" w14:textId="77777777" w:rsidR="00D46F54" w:rsidRPr="00C90B12" w:rsidRDefault="00D46F54" w:rsidP="00F85FBF">
            <w:pPr>
              <w:pStyle w:val="Default"/>
              <w:ind w:left="-57" w:right="-57"/>
              <w:jc w:val="center"/>
              <w:rPr>
                <w:sz w:val="20"/>
                <w:szCs w:val="20"/>
                <w:lang w:val="en-US"/>
              </w:rPr>
            </w:pPr>
            <w:r w:rsidRPr="00C90B12">
              <w:rPr>
                <w:sz w:val="20"/>
                <w:szCs w:val="20"/>
                <w:lang w:val="en-US"/>
              </w:rPr>
              <w:t>6</w:t>
            </w:r>
          </w:p>
        </w:tc>
        <w:tc>
          <w:tcPr>
            <w:tcW w:w="992" w:type="dxa"/>
            <w:vAlign w:val="center"/>
          </w:tcPr>
          <w:p w14:paraId="6B4551F1" w14:textId="77777777" w:rsidR="00D46F54" w:rsidRPr="00C90B12" w:rsidRDefault="00D46F54" w:rsidP="00F85FBF">
            <w:pPr>
              <w:pStyle w:val="Default"/>
              <w:ind w:left="-57" w:right="-57"/>
              <w:jc w:val="center"/>
              <w:rPr>
                <w:sz w:val="20"/>
                <w:szCs w:val="20"/>
                <w:lang w:val="en-US"/>
              </w:rPr>
            </w:pPr>
            <w:r w:rsidRPr="00C90B12">
              <w:rPr>
                <w:sz w:val="20"/>
                <w:szCs w:val="20"/>
                <w:lang w:val="en-US"/>
              </w:rPr>
              <w:t>144</w:t>
            </w:r>
          </w:p>
        </w:tc>
        <w:tc>
          <w:tcPr>
            <w:tcW w:w="827" w:type="dxa"/>
            <w:vAlign w:val="center"/>
          </w:tcPr>
          <w:p w14:paraId="5D658189" w14:textId="77777777" w:rsidR="00D46F54" w:rsidRPr="00C90B12" w:rsidRDefault="00D46F54" w:rsidP="00F85FBF">
            <w:pPr>
              <w:pStyle w:val="Default"/>
              <w:ind w:left="-57" w:right="-57"/>
              <w:jc w:val="center"/>
              <w:rPr>
                <w:sz w:val="20"/>
                <w:szCs w:val="20"/>
                <w:lang w:val="en-US"/>
              </w:rPr>
            </w:pPr>
            <w:r w:rsidRPr="00C90B12">
              <w:rPr>
                <w:sz w:val="20"/>
                <w:szCs w:val="20"/>
                <w:lang w:val="en-US"/>
              </w:rPr>
              <w:t>52 560</w:t>
            </w:r>
          </w:p>
        </w:tc>
        <w:tc>
          <w:tcPr>
            <w:tcW w:w="875" w:type="dxa"/>
            <w:vAlign w:val="center"/>
          </w:tcPr>
          <w:p w14:paraId="1A274FB2" w14:textId="77777777" w:rsidR="00D46F54" w:rsidRPr="00C90B12" w:rsidRDefault="00D46F54" w:rsidP="00F85FBF">
            <w:pPr>
              <w:pStyle w:val="Default"/>
              <w:ind w:left="-57" w:right="-57"/>
              <w:jc w:val="center"/>
              <w:rPr>
                <w:sz w:val="20"/>
                <w:szCs w:val="20"/>
                <w:lang w:val="en-US"/>
              </w:rPr>
            </w:pPr>
            <w:r w:rsidRPr="00C90B12">
              <w:rPr>
                <w:sz w:val="20"/>
                <w:szCs w:val="20"/>
                <w:lang w:val="en-US"/>
              </w:rPr>
              <w:t>110,35</w:t>
            </w:r>
          </w:p>
        </w:tc>
        <w:tc>
          <w:tcPr>
            <w:tcW w:w="1014" w:type="dxa"/>
            <w:vAlign w:val="center"/>
          </w:tcPr>
          <w:p w14:paraId="71291ADB" w14:textId="77777777" w:rsidR="00D46F54" w:rsidRPr="00C90B12" w:rsidRDefault="00D46F54" w:rsidP="00F85FBF">
            <w:pPr>
              <w:pStyle w:val="Default"/>
              <w:ind w:left="-57" w:right="-57"/>
              <w:jc w:val="center"/>
              <w:rPr>
                <w:sz w:val="20"/>
                <w:szCs w:val="20"/>
                <w:lang w:val="en-US"/>
              </w:rPr>
            </w:pPr>
            <w:r w:rsidRPr="00C90B12">
              <w:rPr>
                <w:sz w:val="20"/>
                <w:szCs w:val="20"/>
                <w:lang w:val="en-US"/>
              </w:rPr>
              <w:t>45 805</w:t>
            </w:r>
          </w:p>
        </w:tc>
        <w:tc>
          <w:tcPr>
            <w:tcW w:w="687" w:type="dxa"/>
            <w:vAlign w:val="center"/>
          </w:tcPr>
          <w:p w14:paraId="50F8306E" w14:textId="77777777" w:rsidR="00D46F54" w:rsidRPr="00C90B12" w:rsidRDefault="00D46F54" w:rsidP="00F85FBF">
            <w:pPr>
              <w:pStyle w:val="Default"/>
              <w:ind w:left="-57" w:right="-57"/>
              <w:jc w:val="center"/>
              <w:rPr>
                <w:sz w:val="20"/>
                <w:szCs w:val="20"/>
                <w:lang w:val="en-US"/>
              </w:rPr>
            </w:pPr>
            <w:r w:rsidRPr="00C90B12">
              <w:rPr>
                <w:sz w:val="20"/>
                <w:szCs w:val="20"/>
                <w:lang w:val="en-US"/>
              </w:rPr>
              <w:t>77</w:t>
            </w:r>
          </w:p>
        </w:tc>
      </w:tr>
    </w:tbl>
    <w:p w14:paraId="6D51E00E" w14:textId="77777777" w:rsidR="00D46F54" w:rsidRPr="00C90B12" w:rsidRDefault="00D46F54" w:rsidP="00D46F54">
      <w:pPr>
        <w:pStyle w:val="Default"/>
        <w:ind w:firstLine="709"/>
        <w:jc w:val="both"/>
        <w:rPr>
          <w:color w:val="auto"/>
          <w:sz w:val="23"/>
          <w:szCs w:val="23"/>
        </w:rPr>
      </w:pPr>
    </w:p>
    <w:p w14:paraId="46142DFC" w14:textId="77777777" w:rsidR="00D46F54" w:rsidRPr="00C90B12" w:rsidRDefault="00D46F54" w:rsidP="00D46F54">
      <w:pPr>
        <w:pStyle w:val="S"/>
      </w:pPr>
      <w:bookmarkStart w:id="75" w:name="_Hlk112058258"/>
      <w:r w:rsidRPr="00C90B12">
        <w:t>Критерием эффективной и надежной работы систем водоснабжения является:</w:t>
      </w:r>
    </w:p>
    <w:p w14:paraId="0F34FB1C" w14:textId="77777777" w:rsidR="00D46F54" w:rsidRPr="00C90B12" w:rsidRDefault="00D46F54" w:rsidP="00D46F54">
      <w:pPr>
        <w:pStyle w:val="S"/>
      </w:pPr>
      <w:r w:rsidRPr="00C90B12">
        <w:t>-устойчивое выполнение жестких требований стандарта качества очищенной воды;</w:t>
      </w:r>
    </w:p>
    <w:p w14:paraId="7E921D7C" w14:textId="77777777" w:rsidR="00D46F54" w:rsidRPr="00C90B12" w:rsidRDefault="00D46F54" w:rsidP="00D46F54">
      <w:pPr>
        <w:pStyle w:val="S"/>
      </w:pPr>
      <w:r w:rsidRPr="00C90B12">
        <w:t>-влияния отказов водопроводной сети на качество бесперебойного водообеспечения.</w:t>
      </w:r>
    </w:p>
    <w:p w14:paraId="468226B7" w14:textId="77777777" w:rsidR="00D46F54" w:rsidRPr="00C90B12" w:rsidRDefault="00D46F54" w:rsidP="00D46F54">
      <w:pPr>
        <w:pStyle w:val="S"/>
      </w:pPr>
      <w:r w:rsidRPr="00C90B12">
        <w:t>Показателем надежности и бесперебойности водоотведения является удельное количество аварий и засоров в расчете на протяженность канализационной сети в год (ед./км).</w:t>
      </w:r>
    </w:p>
    <w:p w14:paraId="0A142050" w14:textId="77777777" w:rsidR="00D46F54" w:rsidRPr="00C90B12" w:rsidRDefault="00D46F54" w:rsidP="00D46F54">
      <w:pPr>
        <w:pStyle w:val="S"/>
      </w:pPr>
    </w:p>
    <w:p w14:paraId="41284AC5" w14:textId="0CF0BC42" w:rsidR="00D46F54" w:rsidRPr="00C90B12" w:rsidRDefault="00D46F54" w:rsidP="0033313D">
      <w:pPr>
        <w:pStyle w:val="S"/>
        <w:ind w:firstLine="0"/>
        <w:rPr>
          <w:b/>
          <w:bCs/>
          <w:lang w:val="ru-RU"/>
        </w:rPr>
      </w:pPr>
      <w:r w:rsidRPr="00C90B12">
        <w:rPr>
          <w:b/>
          <w:bCs/>
          <w:lang w:val="ru-RU"/>
        </w:rPr>
        <w:t xml:space="preserve">Таблица </w:t>
      </w:r>
      <w:r w:rsidR="0033313D" w:rsidRPr="00C90B12">
        <w:rPr>
          <w:b/>
          <w:bCs/>
          <w:lang w:val="ru-RU"/>
        </w:rPr>
        <w:t>3.2.6</w:t>
      </w:r>
      <w:r w:rsidRPr="00C90B12">
        <w:rPr>
          <w:b/>
          <w:bCs/>
          <w:lang w:val="ru-RU"/>
        </w:rPr>
        <w:t xml:space="preserve"> – Показатели надежности поставляемого ресурса </w:t>
      </w:r>
    </w:p>
    <w:tbl>
      <w:tblPr>
        <w:tblStyle w:val="TableNormal0"/>
        <w:tblW w:w="936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40"/>
        <w:gridCol w:w="5947"/>
        <w:gridCol w:w="1560"/>
        <w:gridCol w:w="1417"/>
      </w:tblGrid>
      <w:tr w:rsidR="004C0D35" w:rsidRPr="00C90B12" w14:paraId="552BBF3D" w14:textId="77777777" w:rsidTr="00F85FBF">
        <w:trPr>
          <w:trHeight w:val="20"/>
        </w:trPr>
        <w:tc>
          <w:tcPr>
            <w:tcW w:w="440" w:type="dxa"/>
            <w:shd w:val="clear" w:color="auto" w:fill="F2F2F2" w:themeFill="background1" w:themeFillShade="F2"/>
            <w:vAlign w:val="center"/>
          </w:tcPr>
          <w:p w14:paraId="0F5C2569" w14:textId="77777777" w:rsidR="004C0D35" w:rsidRPr="00C90B12" w:rsidRDefault="004C0D35" w:rsidP="00F85FBF">
            <w:pPr>
              <w:pStyle w:val="TableParagraph"/>
              <w:jc w:val="center"/>
              <w:rPr>
                <w:sz w:val="22"/>
                <w:szCs w:val="22"/>
              </w:rPr>
            </w:pPr>
            <w:r w:rsidRPr="00C90B12">
              <w:rPr>
                <w:color w:val="313131"/>
                <w:w w:val="103"/>
                <w:sz w:val="22"/>
                <w:szCs w:val="22"/>
              </w:rPr>
              <w:t>№</w:t>
            </w:r>
          </w:p>
        </w:tc>
        <w:tc>
          <w:tcPr>
            <w:tcW w:w="5947" w:type="dxa"/>
            <w:shd w:val="clear" w:color="auto" w:fill="F2F2F2" w:themeFill="background1" w:themeFillShade="F2"/>
            <w:vAlign w:val="center"/>
          </w:tcPr>
          <w:p w14:paraId="5D13E9AF" w14:textId="77777777" w:rsidR="004C0D35" w:rsidRPr="00C90B12" w:rsidRDefault="004C0D35" w:rsidP="00F85FBF">
            <w:pPr>
              <w:pStyle w:val="TableParagraph"/>
              <w:jc w:val="center"/>
              <w:rPr>
                <w:sz w:val="22"/>
                <w:szCs w:val="22"/>
              </w:rPr>
            </w:pPr>
            <w:r w:rsidRPr="00C90B12">
              <w:rPr>
                <w:color w:val="313131"/>
                <w:sz w:val="22"/>
                <w:szCs w:val="22"/>
              </w:rPr>
              <w:t>Наименование</w:t>
            </w:r>
            <w:r w:rsidRPr="00C90B12">
              <w:rPr>
                <w:color w:val="313131"/>
                <w:spacing w:val="47"/>
                <w:w w:val="105"/>
                <w:sz w:val="22"/>
                <w:szCs w:val="22"/>
              </w:rPr>
              <w:t xml:space="preserve"> </w:t>
            </w:r>
            <w:r w:rsidRPr="00C90B12">
              <w:rPr>
                <w:color w:val="1D1D1D"/>
                <w:spacing w:val="-2"/>
                <w:w w:val="105"/>
                <w:sz w:val="22"/>
                <w:szCs w:val="22"/>
              </w:rPr>
              <w:t>по</w:t>
            </w:r>
            <w:r w:rsidRPr="00C90B12">
              <w:rPr>
                <w:color w:val="484646"/>
                <w:spacing w:val="-2"/>
                <w:w w:val="105"/>
                <w:sz w:val="22"/>
                <w:szCs w:val="22"/>
              </w:rPr>
              <w:t>казателя</w:t>
            </w:r>
          </w:p>
        </w:tc>
        <w:tc>
          <w:tcPr>
            <w:tcW w:w="1560" w:type="dxa"/>
            <w:shd w:val="clear" w:color="auto" w:fill="F2F2F2" w:themeFill="background1" w:themeFillShade="F2"/>
            <w:vAlign w:val="center"/>
          </w:tcPr>
          <w:p w14:paraId="5FF8D5C9" w14:textId="77777777" w:rsidR="004C0D35" w:rsidRPr="00C90B12" w:rsidRDefault="004C0D35" w:rsidP="00F85FBF">
            <w:pPr>
              <w:pStyle w:val="TableParagraph"/>
              <w:jc w:val="center"/>
              <w:rPr>
                <w:sz w:val="22"/>
                <w:szCs w:val="22"/>
              </w:rPr>
            </w:pPr>
            <w:r w:rsidRPr="00C90B12">
              <w:rPr>
                <w:color w:val="313131"/>
                <w:w w:val="105"/>
                <w:sz w:val="22"/>
                <w:szCs w:val="22"/>
              </w:rPr>
              <w:t>Ед.</w:t>
            </w:r>
            <w:r w:rsidRPr="00C90B12">
              <w:rPr>
                <w:color w:val="313131"/>
                <w:spacing w:val="2"/>
                <w:w w:val="105"/>
                <w:sz w:val="22"/>
                <w:szCs w:val="22"/>
              </w:rPr>
              <w:t xml:space="preserve"> </w:t>
            </w:r>
            <w:r w:rsidRPr="00C90B12">
              <w:rPr>
                <w:color w:val="313131"/>
                <w:spacing w:val="-4"/>
                <w:w w:val="105"/>
                <w:sz w:val="22"/>
                <w:szCs w:val="22"/>
              </w:rPr>
              <w:t>изм.</w:t>
            </w:r>
          </w:p>
        </w:tc>
        <w:tc>
          <w:tcPr>
            <w:tcW w:w="1417" w:type="dxa"/>
            <w:shd w:val="clear" w:color="auto" w:fill="F2F2F2" w:themeFill="background1" w:themeFillShade="F2"/>
            <w:vAlign w:val="center"/>
          </w:tcPr>
          <w:p w14:paraId="682E597B" w14:textId="77777777" w:rsidR="004C0D35" w:rsidRPr="00C90B12" w:rsidRDefault="004C0D35" w:rsidP="00F85FBF">
            <w:pPr>
              <w:pStyle w:val="TableParagraph"/>
              <w:jc w:val="center"/>
              <w:rPr>
                <w:sz w:val="22"/>
                <w:szCs w:val="22"/>
              </w:rPr>
            </w:pPr>
            <w:r w:rsidRPr="00C90B12">
              <w:rPr>
                <w:color w:val="313131"/>
                <w:spacing w:val="-4"/>
                <w:w w:val="105"/>
                <w:sz w:val="22"/>
                <w:szCs w:val="22"/>
              </w:rPr>
              <w:t>2023</w:t>
            </w:r>
          </w:p>
        </w:tc>
      </w:tr>
      <w:tr w:rsidR="004C0D35" w:rsidRPr="00C90B12" w14:paraId="1940CE09" w14:textId="77777777" w:rsidTr="00F85FBF">
        <w:trPr>
          <w:trHeight w:val="20"/>
        </w:trPr>
        <w:tc>
          <w:tcPr>
            <w:tcW w:w="440" w:type="dxa"/>
            <w:vAlign w:val="center"/>
          </w:tcPr>
          <w:p w14:paraId="0A547529" w14:textId="77777777" w:rsidR="004C0D35" w:rsidRPr="00C90B12" w:rsidRDefault="004C0D35" w:rsidP="00F85FBF">
            <w:pPr>
              <w:pStyle w:val="TableParagraph"/>
              <w:jc w:val="center"/>
              <w:rPr>
                <w:sz w:val="22"/>
                <w:szCs w:val="22"/>
              </w:rPr>
            </w:pPr>
            <w:r w:rsidRPr="00C90B12">
              <w:rPr>
                <w:color w:val="1D1D1D"/>
                <w:w w:val="105"/>
                <w:sz w:val="22"/>
                <w:szCs w:val="22"/>
              </w:rPr>
              <w:t>1</w:t>
            </w:r>
          </w:p>
        </w:tc>
        <w:tc>
          <w:tcPr>
            <w:tcW w:w="5947" w:type="dxa"/>
            <w:vAlign w:val="center"/>
          </w:tcPr>
          <w:p w14:paraId="651F4BE2" w14:textId="77777777" w:rsidR="004C0D35" w:rsidRPr="00C90B12" w:rsidRDefault="004C0D35" w:rsidP="00F85FBF">
            <w:pPr>
              <w:pStyle w:val="TableParagraph"/>
              <w:rPr>
                <w:sz w:val="22"/>
                <w:szCs w:val="22"/>
                <w:lang w:val="ru-RU"/>
              </w:rPr>
            </w:pPr>
            <w:r w:rsidRPr="00C90B12">
              <w:rPr>
                <w:color w:val="313131"/>
                <w:w w:val="105"/>
                <w:sz w:val="22"/>
                <w:szCs w:val="22"/>
                <w:lang w:val="ru-RU"/>
              </w:rPr>
              <w:t>Кол-во</w:t>
            </w:r>
            <w:r w:rsidRPr="00C90B12">
              <w:rPr>
                <w:color w:val="313131"/>
                <w:spacing w:val="-4"/>
                <w:w w:val="105"/>
                <w:sz w:val="22"/>
                <w:szCs w:val="22"/>
                <w:lang w:val="ru-RU"/>
              </w:rPr>
              <w:t xml:space="preserve"> </w:t>
            </w:r>
            <w:r w:rsidRPr="00C90B12">
              <w:rPr>
                <w:color w:val="1D1D1D"/>
                <w:w w:val="105"/>
                <w:sz w:val="22"/>
                <w:szCs w:val="22"/>
                <w:lang w:val="ru-RU"/>
              </w:rPr>
              <w:t>повр</w:t>
            </w:r>
            <w:r w:rsidRPr="00C90B12">
              <w:rPr>
                <w:color w:val="484646"/>
                <w:w w:val="105"/>
                <w:sz w:val="22"/>
                <w:szCs w:val="22"/>
                <w:lang w:val="ru-RU"/>
              </w:rPr>
              <w:t xml:space="preserve">еждений </w:t>
            </w:r>
            <w:r w:rsidRPr="00C90B12">
              <w:rPr>
                <w:color w:val="1D1D1D"/>
                <w:w w:val="105"/>
                <w:sz w:val="22"/>
                <w:szCs w:val="22"/>
                <w:lang w:val="ru-RU"/>
              </w:rPr>
              <w:t>на</w:t>
            </w:r>
            <w:r w:rsidRPr="00C90B12">
              <w:rPr>
                <w:color w:val="1D1D1D"/>
                <w:spacing w:val="-21"/>
                <w:w w:val="105"/>
                <w:sz w:val="22"/>
                <w:szCs w:val="22"/>
                <w:lang w:val="ru-RU"/>
              </w:rPr>
              <w:t xml:space="preserve"> </w:t>
            </w:r>
            <w:r w:rsidRPr="00C90B12">
              <w:rPr>
                <w:color w:val="313131"/>
                <w:spacing w:val="-4"/>
                <w:w w:val="105"/>
                <w:sz w:val="22"/>
                <w:szCs w:val="22"/>
                <w:lang w:val="ru-RU"/>
              </w:rPr>
              <w:t>сетях</w:t>
            </w:r>
          </w:p>
        </w:tc>
        <w:tc>
          <w:tcPr>
            <w:tcW w:w="1560" w:type="dxa"/>
            <w:vAlign w:val="center"/>
          </w:tcPr>
          <w:p w14:paraId="7CAEFA75" w14:textId="77777777" w:rsidR="004C0D35" w:rsidRPr="00C90B12" w:rsidRDefault="004C0D35" w:rsidP="00F85FBF">
            <w:pPr>
              <w:pStyle w:val="TableParagraph"/>
              <w:jc w:val="center"/>
              <w:rPr>
                <w:sz w:val="22"/>
                <w:szCs w:val="22"/>
              </w:rPr>
            </w:pPr>
            <w:r w:rsidRPr="00C90B12">
              <w:rPr>
                <w:color w:val="313131"/>
                <w:spacing w:val="-5"/>
                <w:w w:val="105"/>
                <w:sz w:val="22"/>
                <w:szCs w:val="22"/>
              </w:rPr>
              <w:t>ед.</w:t>
            </w:r>
          </w:p>
        </w:tc>
        <w:tc>
          <w:tcPr>
            <w:tcW w:w="1417" w:type="dxa"/>
            <w:vAlign w:val="center"/>
          </w:tcPr>
          <w:p w14:paraId="5FCB6725" w14:textId="77777777" w:rsidR="004C0D35" w:rsidRPr="00C90B12" w:rsidRDefault="004C0D35" w:rsidP="00F85FBF">
            <w:pPr>
              <w:pStyle w:val="TableParagraph"/>
              <w:jc w:val="center"/>
              <w:rPr>
                <w:sz w:val="22"/>
                <w:szCs w:val="22"/>
              </w:rPr>
            </w:pPr>
            <w:r w:rsidRPr="00C90B12">
              <w:rPr>
                <w:color w:val="484646"/>
                <w:spacing w:val="-5"/>
                <w:w w:val="105"/>
                <w:sz w:val="22"/>
                <w:szCs w:val="22"/>
              </w:rPr>
              <w:t>106</w:t>
            </w:r>
          </w:p>
        </w:tc>
      </w:tr>
      <w:tr w:rsidR="004C0D35" w:rsidRPr="00C90B12" w14:paraId="3445D078" w14:textId="77777777" w:rsidTr="00F85FBF">
        <w:trPr>
          <w:trHeight w:val="20"/>
        </w:trPr>
        <w:tc>
          <w:tcPr>
            <w:tcW w:w="440" w:type="dxa"/>
            <w:vAlign w:val="center"/>
          </w:tcPr>
          <w:p w14:paraId="662CEFB5" w14:textId="77777777" w:rsidR="004C0D35" w:rsidRPr="00C90B12" w:rsidRDefault="004C0D35" w:rsidP="00F85FBF">
            <w:pPr>
              <w:pStyle w:val="TableParagraph"/>
              <w:jc w:val="center"/>
              <w:rPr>
                <w:sz w:val="22"/>
                <w:szCs w:val="22"/>
              </w:rPr>
            </w:pPr>
            <w:r w:rsidRPr="00C90B12">
              <w:rPr>
                <w:color w:val="313131"/>
                <w:w w:val="105"/>
                <w:sz w:val="22"/>
                <w:szCs w:val="22"/>
              </w:rPr>
              <w:t>2</w:t>
            </w:r>
          </w:p>
        </w:tc>
        <w:tc>
          <w:tcPr>
            <w:tcW w:w="5947" w:type="dxa"/>
            <w:vAlign w:val="center"/>
          </w:tcPr>
          <w:p w14:paraId="64F4D4AF" w14:textId="77777777" w:rsidR="004C0D35" w:rsidRPr="00C90B12" w:rsidRDefault="004C0D35" w:rsidP="00F85FBF">
            <w:pPr>
              <w:pStyle w:val="TableParagraph"/>
              <w:spacing w:line="280" w:lineRule="atLeast"/>
              <w:rPr>
                <w:sz w:val="22"/>
                <w:szCs w:val="22"/>
                <w:lang w:val="ru-RU"/>
              </w:rPr>
            </w:pPr>
            <w:r w:rsidRPr="00C90B12">
              <w:rPr>
                <w:color w:val="313131"/>
                <w:w w:val="105"/>
                <w:sz w:val="22"/>
                <w:szCs w:val="22"/>
                <w:lang w:val="ru-RU"/>
              </w:rPr>
              <w:t>Средняя</w:t>
            </w:r>
            <w:r w:rsidRPr="00C90B12">
              <w:rPr>
                <w:color w:val="313131"/>
                <w:spacing w:val="-16"/>
                <w:w w:val="105"/>
                <w:sz w:val="22"/>
                <w:szCs w:val="22"/>
                <w:lang w:val="ru-RU"/>
              </w:rPr>
              <w:t xml:space="preserve"> </w:t>
            </w:r>
            <w:r w:rsidRPr="00C90B12">
              <w:rPr>
                <w:color w:val="313131"/>
                <w:w w:val="105"/>
                <w:sz w:val="22"/>
                <w:szCs w:val="22"/>
                <w:lang w:val="ru-RU"/>
              </w:rPr>
              <w:t>продолжительность</w:t>
            </w:r>
            <w:r w:rsidRPr="00C90B12">
              <w:rPr>
                <w:color w:val="313131"/>
                <w:spacing w:val="-20"/>
                <w:w w:val="105"/>
                <w:sz w:val="22"/>
                <w:szCs w:val="22"/>
                <w:lang w:val="ru-RU"/>
              </w:rPr>
              <w:t xml:space="preserve"> </w:t>
            </w:r>
            <w:r w:rsidRPr="00C90B12">
              <w:rPr>
                <w:color w:val="313131"/>
                <w:w w:val="105"/>
                <w:sz w:val="22"/>
                <w:szCs w:val="22"/>
                <w:lang w:val="ru-RU"/>
              </w:rPr>
              <w:t xml:space="preserve">устранения </w:t>
            </w:r>
            <w:r w:rsidRPr="00C90B12">
              <w:rPr>
                <w:color w:val="1D1D1D"/>
                <w:w w:val="105"/>
                <w:sz w:val="22"/>
                <w:szCs w:val="22"/>
                <w:lang w:val="ru-RU"/>
              </w:rPr>
              <w:t xml:space="preserve">повреждений </w:t>
            </w:r>
            <w:r w:rsidRPr="00C90B12">
              <w:rPr>
                <w:color w:val="313131"/>
                <w:w w:val="105"/>
                <w:sz w:val="22"/>
                <w:szCs w:val="22"/>
                <w:lang w:val="ru-RU"/>
              </w:rPr>
              <w:t>на сетях</w:t>
            </w:r>
          </w:p>
        </w:tc>
        <w:tc>
          <w:tcPr>
            <w:tcW w:w="1560" w:type="dxa"/>
            <w:vAlign w:val="center"/>
          </w:tcPr>
          <w:p w14:paraId="1F9026ED" w14:textId="77777777" w:rsidR="004C0D35" w:rsidRPr="00C90B12" w:rsidRDefault="004C0D35" w:rsidP="00F85FBF">
            <w:pPr>
              <w:pStyle w:val="TableParagraph"/>
              <w:jc w:val="center"/>
              <w:rPr>
                <w:sz w:val="22"/>
                <w:szCs w:val="22"/>
              </w:rPr>
            </w:pPr>
            <w:r w:rsidRPr="00C90B12">
              <w:rPr>
                <w:color w:val="313131"/>
                <w:spacing w:val="-2"/>
                <w:w w:val="115"/>
                <w:sz w:val="22"/>
                <w:szCs w:val="22"/>
              </w:rPr>
              <w:t>ч.мин</w:t>
            </w:r>
          </w:p>
        </w:tc>
        <w:tc>
          <w:tcPr>
            <w:tcW w:w="1417" w:type="dxa"/>
            <w:vAlign w:val="center"/>
          </w:tcPr>
          <w:p w14:paraId="78321468" w14:textId="77777777" w:rsidR="004C0D35" w:rsidRPr="00C90B12" w:rsidRDefault="004C0D35" w:rsidP="00F85FBF">
            <w:pPr>
              <w:pStyle w:val="TableParagraph"/>
              <w:jc w:val="center"/>
              <w:rPr>
                <w:sz w:val="22"/>
                <w:szCs w:val="22"/>
              </w:rPr>
            </w:pPr>
            <w:r w:rsidRPr="00C90B12">
              <w:rPr>
                <w:color w:val="484646"/>
                <w:w w:val="105"/>
                <w:sz w:val="22"/>
                <w:szCs w:val="22"/>
              </w:rPr>
              <w:t>Зч</w:t>
            </w:r>
            <w:r w:rsidRPr="00C90B12">
              <w:rPr>
                <w:color w:val="484646"/>
                <w:spacing w:val="-10"/>
                <w:w w:val="105"/>
                <w:sz w:val="22"/>
                <w:szCs w:val="22"/>
              </w:rPr>
              <w:t xml:space="preserve"> </w:t>
            </w:r>
            <w:r w:rsidRPr="00C90B12">
              <w:rPr>
                <w:color w:val="484646"/>
                <w:w w:val="105"/>
                <w:sz w:val="22"/>
                <w:szCs w:val="22"/>
              </w:rPr>
              <w:t>54</w:t>
            </w:r>
            <w:r w:rsidRPr="00C90B12">
              <w:rPr>
                <w:color w:val="484646"/>
                <w:spacing w:val="-6"/>
                <w:w w:val="105"/>
                <w:sz w:val="22"/>
                <w:szCs w:val="22"/>
              </w:rPr>
              <w:t xml:space="preserve"> </w:t>
            </w:r>
            <w:r w:rsidRPr="00C90B12">
              <w:rPr>
                <w:color w:val="484646"/>
                <w:spacing w:val="-5"/>
                <w:w w:val="105"/>
                <w:sz w:val="22"/>
                <w:szCs w:val="22"/>
              </w:rPr>
              <w:t>мин</w:t>
            </w:r>
          </w:p>
        </w:tc>
      </w:tr>
      <w:tr w:rsidR="004C0D35" w:rsidRPr="00C90B12" w14:paraId="253575F8" w14:textId="77777777" w:rsidTr="00F85FBF">
        <w:trPr>
          <w:trHeight w:val="20"/>
        </w:trPr>
        <w:tc>
          <w:tcPr>
            <w:tcW w:w="440" w:type="dxa"/>
            <w:vAlign w:val="center"/>
          </w:tcPr>
          <w:p w14:paraId="755B5AA4" w14:textId="77777777" w:rsidR="004C0D35" w:rsidRPr="00C90B12" w:rsidRDefault="004C0D35" w:rsidP="00F85FBF">
            <w:pPr>
              <w:pStyle w:val="TableParagraph"/>
              <w:jc w:val="center"/>
              <w:rPr>
                <w:sz w:val="22"/>
                <w:szCs w:val="22"/>
              </w:rPr>
            </w:pPr>
            <w:r w:rsidRPr="00C90B12">
              <w:rPr>
                <w:color w:val="313131"/>
                <w:w w:val="104"/>
                <w:sz w:val="22"/>
                <w:szCs w:val="22"/>
              </w:rPr>
              <w:t>3</w:t>
            </w:r>
          </w:p>
        </w:tc>
        <w:tc>
          <w:tcPr>
            <w:tcW w:w="5947" w:type="dxa"/>
            <w:vAlign w:val="center"/>
          </w:tcPr>
          <w:p w14:paraId="4CB1379E" w14:textId="77777777" w:rsidR="004C0D35" w:rsidRPr="00C90B12" w:rsidRDefault="004C0D35" w:rsidP="00F85FBF">
            <w:pPr>
              <w:pStyle w:val="TableParagraph"/>
              <w:rPr>
                <w:sz w:val="22"/>
                <w:szCs w:val="22"/>
                <w:lang w:val="ru-RU"/>
              </w:rPr>
            </w:pPr>
            <w:r w:rsidRPr="00C90B12">
              <w:rPr>
                <w:color w:val="313131"/>
                <w:w w:val="105"/>
                <w:sz w:val="22"/>
                <w:szCs w:val="22"/>
                <w:lang w:val="ru-RU"/>
              </w:rPr>
              <w:t>кол-во</w:t>
            </w:r>
            <w:r w:rsidRPr="00C90B12">
              <w:rPr>
                <w:color w:val="313131"/>
                <w:spacing w:val="-16"/>
                <w:w w:val="105"/>
                <w:sz w:val="22"/>
                <w:szCs w:val="22"/>
                <w:lang w:val="ru-RU"/>
              </w:rPr>
              <w:t xml:space="preserve"> </w:t>
            </w:r>
            <w:r w:rsidRPr="00C90B12">
              <w:rPr>
                <w:color w:val="313131"/>
                <w:w w:val="105"/>
                <w:sz w:val="22"/>
                <w:szCs w:val="22"/>
                <w:lang w:val="ru-RU"/>
              </w:rPr>
              <w:t>повреждений</w:t>
            </w:r>
            <w:r w:rsidRPr="00C90B12">
              <w:rPr>
                <w:color w:val="313131"/>
                <w:spacing w:val="5"/>
                <w:w w:val="105"/>
                <w:sz w:val="22"/>
                <w:szCs w:val="22"/>
                <w:lang w:val="ru-RU"/>
              </w:rPr>
              <w:t xml:space="preserve"> </w:t>
            </w:r>
            <w:r w:rsidRPr="00C90B12">
              <w:rPr>
                <w:color w:val="484646"/>
                <w:w w:val="105"/>
                <w:sz w:val="22"/>
                <w:szCs w:val="22"/>
                <w:lang w:val="ru-RU"/>
              </w:rPr>
              <w:t>на</w:t>
            </w:r>
            <w:r w:rsidRPr="00C90B12">
              <w:rPr>
                <w:color w:val="484646"/>
                <w:spacing w:val="-18"/>
                <w:w w:val="105"/>
                <w:sz w:val="22"/>
                <w:szCs w:val="22"/>
                <w:lang w:val="ru-RU"/>
              </w:rPr>
              <w:t xml:space="preserve"> </w:t>
            </w:r>
            <w:r w:rsidRPr="00C90B12">
              <w:rPr>
                <w:color w:val="313131"/>
                <w:spacing w:val="-2"/>
                <w:w w:val="105"/>
                <w:sz w:val="22"/>
                <w:szCs w:val="22"/>
                <w:lang w:val="ru-RU"/>
              </w:rPr>
              <w:t>источнике</w:t>
            </w:r>
          </w:p>
        </w:tc>
        <w:tc>
          <w:tcPr>
            <w:tcW w:w="1560" w:type="dxa"/>
            <w:vAlign w:val="center"/>
          </w:tcPr>
          <w:p w14:paraId="45AF93EC" w14:textId="77777777" w:rsidR="004C0D35" w:rsidRPr="00C90B12" w:rsidRDefault="004C0D35" w:rsidP="00F85FBF">
            <w:pPr>
              <w:pStyle w:val="TableParagraph"/>
              <w:jc w:val="center"/>
              <w:rPr>
                <w:sz w:val="22"/>
                <w:szCs w:val="22"/>
              </w:rPr>
            </w:pPr>
            <w:r w:rsidRPr="00C90B12">
              <w:rPr>
                <w:color w:val="313131"/>
                <w:spacing w:val="-5"/>
                <w:w w:val="110"/>
                <w:sz w:val="22"/>
                <w:szCs w:val="22"/>
              </w:rPr>
              <w:t>ед.</w:t>
            </w:r>
          </w:p>
        </w:tc>
        <w:tc>
          <w:tcPr>
            <w:tcW w:w="1417" w:type="dxa"/>
            <w:vAlign w:val="center"/>
          </w:tcPr>
          <w:p w14:paraId="7BCA914F" w14:textId="77777777" w:rsidR="004C0D35" w:rsidRPr="00C90B12" w:rsidRDefault="004C0D35" w:rsidP="00F85FBF">
            <w:pPr>
              <w:pStyle w:val="TableParagraph"/>
              <w:jc w:val="center"/>
              <w:rPr>
                <w:sz w:val="22"/>
                <w:szCs w:val="22"/>
              </w:rPr>
            </w:pPr>
            <w:r w:rsidRPr="00C90B12">
              <w:rPr>
                <w:color w:val="5B595B"/>
                <w:w w:val="82"/>
                <w:sz w:val="22"/>
                <w:szCs w:val="22"/>
              </w:rPr>
              <w:t>о</w:t>
            </w:r>
          </w:p>
        </w:tc>
      </w:tr>
      <w:tr w:rsidR="004C0D35" w:rsidRPr="00C90B12" w14:paraId="571AF0C8" w14:textId="77777777" w:rsidTr="00F85FBF">
        <w:trPr>
          <w:trHeight w:val="20"/>
        </w:trPr>
        <w:tc>
          <w:tcPr>
            <w:tcW w:w="440" w:type="dxa"/>
            <w:vAlign w:val="center"/>
          </w:tcPr>
          <w:p w14:paraId="0EFB5EB9" w14:textId="77777777" w:rsidR="004C0D35" w:rsidRPr="00C90B12" w:rsidRDefault="004C0D35" w:rsidP="00F85FBF">
            <w:pPr>
              <w:pStyle w:val="TableParagraph"/>
              <w:jc w:val="center"/>
              <w:rPr>
                <w:sz w:val="22"/>
                <w:szCs w:val="22"/>
              </w:rPr>
            </w:pPr>
            <w:r w:rsidRPr="00C90B12">
              <w:rPr>
                <w:color w:val="1D1D1D"/>
                <w:w w:val="82"/>
                <w:sz w:val="22"/>
                <w:szCs w:val="22"/>
              </w:rPr>
              <w:t>4</w:t>
            </w:r>
          </w:p>
        </w:tc>
        <w:tc>
          <w:tcPr>
            <w:tcW w:w="5947" w:type="dxa"/>
            <w:vAlign w:val="center"/>
          </w:tcPr>
          <w:p w14:paraId="5C6D9873" w14:textId="77777777" w:rsidR="004C0D35" w:rsidRPr="00C90B12" w:rsidRDefault="004C0D35" w:rsidP="00F85FBF">
            <w:pPr>
              <w:pStyle w:val="TableParagraph"/>
              <w:spacing w:line="282" w:lineRule="exact"/>
              <w:rPr>
                <w:sz w:val="22"/>
                <w:szCs w:val="22"/>
                <w:lang w:val="ru-RU"/>
              </w:rPr>
            </w:pPr>
            <w:r w:rsidRPr="00C90B12">
              <w:rPr>
                <w:color w:val="313131"/>
                <w:w w:val="105"/>
                <w:sz w:val="22"/>
                <w:szCs w:val="22"/>
                <w:lang w:val="ru-RU"/>
              </w:rPr>
              <w:t>Средняя</w:t>
            </w:r>
            <w:r w:rsidRPr="00C90B12">
              <w:rPr>
                <w:color w:val="313131"/>
                <w:spacing w:val="-16"/>
                <w:w w:val="105"/>
                <w:sz w:val="22"/>
                <w:szCs w:val="22"/>
                <w:lang w:val="ru-RU"/>
              </w:rPr>
              <w:t xml:space="preserve"> </w:t>
            </w:r>
            <w:r w:rsidRPr="00C90B12">
              <w:rPr>
                <w:color w:val="1D1D1D"/>
                <w:w w:val="105"/>
                <w:sz w:val="22"/>
                <w:szCs w:val="22"/>
                <w:lang w:val="ru-RU"/>
              </w:rPr>
              <w:t>про</w:t>
            </w:r>
            <w:r w:rsidRPr="00C90B12">
              <w:rPr>
                <w:color w:val="484646"/>
                <w:w w:val="105"/>
                <w:sz w:val="22"/>
                <w:szCs w:val="22"/>
                <w:lang w:val="ru-RU"/>
              </w:rPr>
              <w:t>должитель</w:t>
            </w:r>
            <w:r w:rsidRPr="00C90B12">
              <w:rPr>
                <w:color w:val="1D1D1D"/>
                <w:w w:val="105"/>
                <w:sz w:val="22"/>
                <w:szCs w:val="22"/>
                <w:lang w:val="ru-RU"/>
              </w:rPr>
              <w:t>но</w:t>
            </w:r>
            <w:r w:rsidRPr="00C90B12">
              <w:rPr>
                <w:color w:val="484646"/>
                <w:w w:val="105"/>
                <w:sz w:val="22"/>
                <w:szCs w:val="22"/>
                <w:lang w:val="ru-RU"/>
              </w:rPr>
              <w:t>сть</w:t>
            </w:r>
            <w:r w:rsidRPr="00C90B12">
              <w:rPr>
                <w:color w:val="484646"/>
                <w:spacing w:val="-15"/>
                <w:w w:val="105"/>
                <w:sz w:val="22"/>
                <w:szCs w:val="22"/>
                <w:lang w:val="ru-RU"/>
              </w:rPr>
              <w:t xml:space="preserve"> </w:t>
            </w:r>
            <w:r w:rsidRPr="00C90B12">
              <w:rPr>
                <w:color w:val="313131"/>
                <w:w w:val="105"/>
                <w:sz w:val="22"/>
                <w:szCs w:val="22"/>
                <w:lang w:val="ru-RU"/>
              </w:rPr>
              <w:t>устр</w:t>
            </w:r>
            <w:r w:rsidRPr="00C90B12">
              <w:rPr>
                <w:color w:val="5B595B"/>
                <w:w w:val="105"/>
                <w:sz w:val="22"/>
                <w:szCs w:val="22"/>
                <w:lang w:val="ru-RU"/>
              </w:rPr>
              <w:t>а</w:t>
            </w:r>
            <w:r w:rsidRPr="00C90B12">
              <w:rPr>
                <w:color w:val="313131"/>
                <w:w w:val="105"/>
                <w:sz w:val="22"/>
                <w:szCs w:val="22"/>
                <w:lang w:val="ru-RU"/>
              </w:rPr>
              <w:t>нения повреждений</w:t>
            </w:r>
            <w:r w:rsidRPr="00C90B12">
              <w:rPr>
                <w:color w:val="313131"/>
                <w:spacing w:val="40"/>
                <w:w w:val="105"/>
                <w:sz w:val="22"/>
                <w:szCs w:val="22"/>
                <w:lang w:val="ru-RU"/>
              </w:rPr>
              <w:t xml:space="preserve"> </w:t>
            </w:r>
            <w:r w:rsidRPr="00C90B12">
              <w:rPr>
                <w:color w:val="313131"/>
                <w:w w:val="105"/>
                <w:sz w:val="22"/>
                <w:szCs w:val="22"/>
                <w:lang w:val="ru-RU"/>
              </w:rPr>
              <w:t>на источнике</w:t>
            </w:r>
          </w:p>
        </w:tc>
        <w:tc>
          <w:tcPr>
            <w:tcW w:w="1560" w:type="dxa"/>
            <w:vAlign w:val="center"/>
          </w:tcPr>
          <w:p w14:paraId="737E6B49" w14:textId="77777777" w:rsidR="004C0D35" w:rsidRPr="00C90B12" w:rsidRDefault="004C0D35" w:rsidP="00F85FBF">
            <w:pPr>
              <w:pStyle w:val="TableParagraph"/>
              <w:jc w:val="center"/>
              <w:rPr>
                <w:sz w:val="22"/>
                <w:szCs w:val="22"/>
              </w:rPr>
            </w:pPr>
            <w:r w:rsidRPr="00C90B12">
              <w:rPr>
                <w:color w:val="313131"/>
                <w:spacing w:val="-2"/>
                <w:w w:val="115"/>
                <w:sz w:val="22"/>
                <w:szCs w:val="22"/>
              </w:rPr>
              <w:t>ч.мин</w:t>
            </w:r>
          </w:p>
        </w:tc>
        <w:tc>
          <w:tcPr>
            <w:tcW w:w="1417" w:type="dxa"/>
            <w:vAlign w:val="center"/>
          </w:tcPr>
          <w:p w14:paraId="53E6C4DB" w14:textId="77777777" w:rsidR="004C0D35" w:rsidRPr="00C90B12" w:rsidRDefault="004C0D35" w:rsidP="00F85FBF">
            <w:pPr>
              <w:pStyle w:val="TableParagraph"/>
              <w:jc w:val="center"/>
              <w:rPr>
                <w:sz w:val="22"/>
                <w:szCs w:val="22"/>
              </w:rPr>
            </w:pPr>
            <w:r w:rsidRPr="00C90B12">
              <w:rPr>
                <w:color w:val="484646"/>
                <w:w w:val="90"/>
                <w:sz w:val="22"/>
                <w:szCs w:val="22"/>
              </w:rPr>
              <w:t>о</w:t>
            </w:r>
          </w:p>
        </w:tc>
      </w:tr>
    </w:tbl>
    <w:p w14:paraId="1495DCDE" w14:textId="77777777" w:rsidR="00D46F54" w:rsidRPr="00C90B12" w:rsidRDefault="00D46F54" w:rsidP="00D46F54">
      <w:pPr>
        <w:pStyle w:val="S"/>
      </w:pPr>
    </w:p>
    <w:bookmarkEnd w:id="75"/>
    <w:p w14:paraId="3ECE32A3" w14:textId="77777777" w:rsidR="00D46F54" w:rsidRPr="00C90B12" w:rsidRDefault="00D46F54" w:rsidP="00D46F54">
      <w:pPr>
        <w:pStyle w:val="S"/>
      </w:pPr>
      <w:r w:rsidRPr="00C90B12">
        <w:t>Очистка воды производится по двухступенчатой схеме: осветление воды осаждением в горизонтальных отстойниках и в осветлителях со взвешенным слоем осадка, и фильтрование через загрузку скорых фильтров.</w:t>
      </w:r>
    </w:p>
    <w:p w14:paraId="0779793A" w14:textId="77777777" w:rsidR="00D46F54" w:rsidRPr="00C90B12" w:rsidRDefault="00D46F54" w:rsidP="00D46F54">
      <w:pPr>
        <w:pStyle w:val="S"/>
      </w:pPr>
      <w:r w:rsidRPr="00C90B12">
        <w:t>Вода из реки Бердь поступает в ковш, оборудованный рыбозащитными сооружениями, затем, через сороудерживающие решетки в мокрый колодец. От насосной станции по четырем напорным водоводам (Д500мм-3шт, и Д600мм-1шт) речная вода направляется на вихревой смеситель первой очереди очистных сооружений, и на смеситель коридорного типа второй очереди очистных сооружений.</w:t>
      </w:r>
    </w:p>
    <w:p w14:paraId="5A2C49A9" w14:textId="77777777" w:rsidR="00D46F54" w:rsidRPr="00C90B12" w:rsidRDefault="00D46F54" w:rsidP="00D46F54">
      <w:pPr>
        <w:pStyle w:val="S"/>
      </w:pPr>
      <w:r w:rsidRPr="00C90B12">
        <w:t>Первым из реагентов подается через камерно лучевой смеситель оксихлорид алюминия. Следующая врезка в трубопровод речной воды, через обратный клапан - подача гипохлорита натрия. Подача праестола производится через перфорированные трубы в тело смесителя.</w:t>
      </w:r>
    </w:p>
    <w:p w14:paraId="7012BCF2" w14:textId="77777777" w:rsidR="00D46F54" w:rsidRPr="00C90B12" w:rsidRDefault="00D46F54" w:rsidP="00D46F54">
      <w:pPr>
        <w:pStyle w:val="S"/>
      </w:pPr>
      <w:r w:rsidRPr="00C90B12">
        <w:t>На первой очереди очистных сооружений обрабатываемая вода после вихревого смесителя поступает на осветлители со взвешенным слоем осадка с встроенными в них рециркуляторами. Очистка воды в рециркуляторах осуществляется следующим образом. Исходная вода, с введенными в нее реагентами, поступает через распределительную систему в нижнюю часть рабочих камер осветлителя. Благодаря эжектирующей системе, образованной раструбом и соплом, в смеситель рециркулятора вместе с исходной водой поступает и часть воды с ранее образовавшимся осадком. Из смесителя исходная вода, смешанная с реагентами и частью уже образовавшегося осадка, поступает в направляющий аппарат (камеру хлопьеобразования рециркулятора). Часть осадка эжектируется с вновь прибываемой водой, а часть осадка находится в пространстве между корпусом и камерой хлопьеобразования, создавая зону взвешенного осадка (взвешенный фильтр). Сформированный осадок через окна поступает в шламоуплотнитель. Осветленная вода собирается перфорированными трубами и отводится в сборный карман. Из кармана осветленная вода по трубам Д300мм поступает на скорые фильтры. Проходя через фильтрующую, загрузка высотой 1,2-1,5м, из обрабатываемой воды удаляется взвесь. Скорость фильтрования при нормальном режиме- 9,4м/ч, при форсированном- 11,8м/ч.</w:t>
      </w:r>
    </w:p>
    <w:p w14:paraId="19E786FA" w14:textId="77777777" w:rsidR="00D46F54" w:rsidRPr="00C90B12" w:rsidRDefault="00D46F54" w:rsidP="00D46F54">
      <w:pPr>
        <w:pStyle w:val="S"/>
      </w:pPr>
      <w:r w:rsidRPr="00C90B12">
        <w:t>Далее профильтрованная вода через дренажную систему (большого сопротивления) из стальных труб Д100мм отводится по трубопроводам Д300мм в сборный коллектор чистой воды Д500мм. Из сборного коллектора профильтрованная вода поступает в резервуары чистой воды (РЧВ), и насосами насосной станции второго подъема подается потребителю.</w:t>
      </w:r>
    </w:p>
    <w:p w14:paraId="6231F06C" w14:textId="77777777" w:rsidR="00D46F54" w:rsidRPr="00C90B12" w:rsidRDefault="00D46F54" w:rsidP="00D46F54">
      <w:pPr>
        <w:pStyle w:val="S"/>
      </w:pPr>
      <w:r w:rsidRPr="00C90B12">
        <w:t>На второй очереди очистных сооружений обрабатываемая вода после смесителя коридорного типа поступает по сборному коллектору Д700мм в распределительный коллектор Д700мм, с него в камеры хлопьеобразования, встроенные в горизонтальные отстойники. В камерах хлопьеобразования установлены рециркуляторы. Исходная вода, с введенными в нее реагентами, поступает через распределительную систему в нижнюю часть рабочих камер камеры хлопьеобразования, далее вода, проходя через перегородку, попадает в горизонтальный отстойник, где в течении 2,9 часа она движется со скоростью 5,1 мм/с. Хлопья, образовавшиеся в камере реакции, осаждаются по ходу движения воды в горизонтальном отстойнике. Осветленная вода собирается двумя перфорированными трубами (составная труба из: Д300мм-6м, Д250мм-6м, Д200мм-6м, итого одна труба составляет 18 метров) и поступает в сборный карман блока отстойников. Из кармана горизонтальных отстойников осветленная вода по трубопроводам Д500мм поступает на скорые фильтры. Проходя через фильтрующую загрузку высотой 1,2-1,5м, из обрабатываемой воды удаляется взвесь. Скорость фильтрования при нормальном режиме- 9,15м/ч, при форсированном- 11,0м/ч. Далее профильтрованная вода через дренажную систему (большого сопротивления) из стальных труб Д100мм отводится по трубопроводам Д400мм в сборный коллектор чистой воды Д500мм. Из сборного коллектора профильтрованная вода поступает в резервуары чистой вода (РЧВ), и насосами насосной станции второго подъема подается потребителю.</w:t>
      </w:r>
    </w:p>
    <w:p w14:paraId="30E143A4" w14:textId="77777777" w:rsidR="00D46F54" w:rsidRPr="00C90B12" w:rsidRDefault="00D46F54" w:rsidP="00D46F54">
      <w:pPr>
        <w:pStyle w:val="S"/>
      </w:pPr>
      <w:r w:rsidRPr="00C90B12">
        <w:t>Действующие водопроводные очистные сооружения (ВОС) речной воды располагаются по адресу ул. Прорабская, 2г и имеют две очереди строительства.</w:t>
      </w:r>
    </w:p>
    <w:p w14:paraId="4CECAD57" w14:textId="214A30DE" w:rsidR="00D46F54" w:rsidRPr="00C90B12" w:rsidRDefault="00D46F54" w:rsidP="00D46F54">
      <w:pPr>
        <w:pStyle w:val="S"/>
      </w:pPr>
      <w:r w:rsidRPr="00C90B12">
        <w:t>Первая очередь сооружений проектной производительностью 22 500 м3/сут введена в эксплуатацию в 1968 г.</w:t>
      </w:r>
    </w:p>
    <w:p w14:paraId="2EC2B660" w14:textId="77777777" w:rsidR="00D46F54" w:rsidRPr="00C90B12" w:rsidRDefault="00D46F54" w:rsidP="00D46F54">
      <w:pPr>
        <w:pStyle w:val="S"/>
      </w:pPr>
      <w:r w:rsidRPr="00C90B12">
        <w:t>Исходная сырая вода с НС-I поступает в смеситель вихревого типа, предназначенный для перемешивания воды с реагентами. Время пребывания воды в смесителе составляет 114 секунд. Для задержания мусора и отделения пузырьков воздуха в кармане смесителя установлена сетка с ячейками 4 x 4 см.</w:t>
      </w:r>
    </w:p>
    <w:p w14:paraId="7EDB5D8F" w14:textId="0AE1D026" w:rsidR="00D46F54" w:rsidRPr="00C90B12" w:rsidRDefault="00D46F54" w:rsidP="00D46F54">
      <w:pPr>
        <w:pStyle w:val="S"/>
        <w:rPr>
          <w:lang w:val="ru-RU"/>
        </w:rPr>
      </w:pPr>
      <w:r w:rsidRPr="00C90B12">
        <w:t>В трубопровод подачи сырой воды, для поддержания удовлетворительного санитарного состояния сооружений первой очереди, предусмотрена врезка первичного хлорирования. В качестве хлорсодержащего реагента используется гипохлорит натрия. В качества каогулянта применяется оксихлорид алюминия (ОХА) – 20%. Для приготовления рабочего раствора ОХА разбавляется до необходимой концентрации в рабочих баках. Подается ОХА в трубопровод перед смесителем, через камерно-лучевой смеситель, насосами дозаторами. Благодаря особой конструкции смесителя протекающая в нем вода создает небольшой вакуум, который</w:t>
      </w:r>
      <w:r w:rsidRPr="00C90B12">
        <w:rPr>
          <w:lang w:val="ru-RU"/>
        </w:rPr>
        <w:t xml:space="preserve"> способствует быстрому поглащению возникающей в ней пыли и предотвращает ее осаждение в смесителе и как следствие возможные отложения и образования наростов полимера. Смеситель служит также для первоначального смачивания порошка водой.</w:t>
      </w:r>
    </w:p>
    <w:p w14:paraId="40A12B3D" w14:textId="77777777" w:rsidR="00D46F54" w:rsidRPr="00C90B12" w:rsidRDefault="00D46F54" w:rsidP="00D46F54">
      <w:pPr>
        <w:pStyle w:val="S"/>
        <w:rPr>
          <w:lang w:val="ru-RU"/>
        </w:rPr>
      </w:pPr>
      <w:r w:rsidRPr="00C90B12">
        <w:rPr>
          <w:lang w:val="ru-RU"/>
        </w:rPr>
        <w:t>В качестве флокулянта применяется Праестол 650 TR. Праестол подается в тело смесителя, через систему перфорированных труб, для приготовления используется установка POLYDOS 412.</w:t>
      </w:r>
    </w:p>
    <w:p w14:paraId="02049968" w14:textId="77777777" w:rsidR="00D46F54" w:rsidRPr="00C90B12" w:rsidRDefault="00D46F54" w:rsidP="00D46F54">
      <w:pPr>
        <w:pStyle w:val="S"/>
        <w:rPr>
          <w:lang w:val="ru-RU"/>
        </w:rPr>
      </w:pPr>
      <w:r w:rsidRPr="00C90B12">
        <w:rPr>
          <w:lang w:val="ru-RU"/>
        </w:rPr>
        <w:t>Из смесителя вода, смешанная с реагентами, подается на осветлители с взвешенным осадком (ОВО), со встроенными в них рециркуляторами. Рецилкуляторы встроены в осветлители при реконструкции ВОС в начале 2000-х гг.</w:t>
      </w:r>
    </w:p>
    <w:p w14:paraId="057DE0E2" w14:textId="77777777" w:rsidR="00D46F54" w:rsidRPr="00C90B12" w:rsidRDefault="00D46F54" w:rsidP="00D46F54">
      <w:pPr>
        <w:pStyle w:val="S"/>
        <w:rPr>
          <w:lang w:val="ru-RU"/>
        </w:rPr>
      </w:pPr>
      <w:r w:rsidRPr="00C90B12">
        <w:rPr>
          <w:lang w:val="ru-RU"/>
        </w:rPr>
        <w:t>В работе находится четыре осветлителя. В осветлителях происходит осветление речной воды во взвешенном слое хлопьев гидроксида алюминия, где происходит контактная коагуляция. Наличие рециркуляторов позволяет интенсифицировать процесс хлопьеобразования и повысить эффективность осветления воды. Так как при движении воды через осветлитель извлекаемые из нее частицы остаются во взвешенном слое, его объем увеличивается. Избыточный осадок из взвешенного слоя непрерывно отводится в осадкоуплотнитель, где он уплотняется и отводится по мере накопления.</w:t>
      </w:r>
    </w:p>
    <w:p w14:paraId="4928F720" w14:textId="77777777" w:rsidR="00D46F54" w:rsidRPr="00C90B12" w:rsidRDefault="00D46F54" w:rsidP="00D46F54">
      <w:pPr>
        <w:pStyle w:val="S"/>
        <w:rPr>
          <w:lang w:val="ru-RU"/>
        </w:rPr>
      </w:pPr>
      <w:r w:rsidRPr="00C90B12">
        <w:rPr>
          <w:lang w:val="ru-RU"/>
        </w:rPr>
        <w:t>Осветленная вода отводится на доочистку в скорые фильтры (СФ).</w:t>
      </w:r>
    </w:p>
    <w:p w14:paraId="439D59DC" w14:textId="77777777" w:rsidR="00D46F54" w:rsidRPr="00C90B12" w:rsidRDefault="00D46F54" w:rsidP="00D46F54">
      <w:pPr>
        <w:pStyle w:val="S"/>
        <w:rPr>
          <w:lang w:val="ru-RU"/>
        </w:rPr>
      </w:pPr>
      <w:r w:rsidRPr="00C90B12">
        <w:rPr>
          <w:lang w:val="ru-RU"/>
        </w:rPr>
        <w:t>В работе находится пять скорых фильтров, площадь одного фильтра составляет 25 м2. Поддерживающие слои фильтров выполнены из гравия. В качестве фильтрующего матриала используется альбитофир (фильтры № 1, № 5) и горелая порода (фильтры № 2, № 3, № 4). Высота слоя воды над фильтрующей загрузкой поддерживается не менее 2 м. Скорость фильтрования при нормальном режиме составляет 6 – 8 м/ч, при форсированном режиме – 7 – 9,5 м/ч. Окончание фильтроцикла и вывод фильтра на промывку определяется качеством воды на выходе из сооружений, когда мутность достигает 1,5 мг/л. Интенсивность промывки скорых фильтров составляет 15 л/(с*м2), время промывки – 6 минут.</w:t>
      </w:r>
    </w:p>
    <w:p w14:paraId="068D3646" w14:textId="77777777" w:rsidR="00D46F54" w:rsidRPr="00C90B12" w:rsidRDefault="00D46F54" w:rsidP="00D46F54">
      <w:pPr>
        <w:pStyle w:val="S"/>
        <w:rPr>
          <w:lang w:val="ru-RU"/>
        </w:rPr>
      </w:pPr>
      <w:r w:rsidRPr="00C90B12">
        <w:rPr>
          <w:lang w:val="ru-RU"/>
        </w:rPr>
        <w:t>После доочистки вода подается в резервуары чистой воды, в которых обеспечивается ее контакт с хлором в течение 30 минут. В качестве обеззараживающего реагента используется гипохлорит натрия.</w:t>
      </w:r>
    </w:p>
    <w:p w14:paraId="7267DDBD" w14:textId="77777777" w:rsidR="00D46F54" w:rsidRPr="00C90B12" w:rsidRDefault="00D46F54" w:rsidP="00D46F54">
      <w:pPr>
        <w:pStyle w:val="S"/>
        <w:rPr>
          <w:lang w:val="ru-RU"/>
        </w:rPr>
      </w:pPr>
      <w:r w:rsidRPr="00C90B12">
        <w:rPr>
          <w:lang w:val="ru-RU"/>
        </w:rPr>
        <w:t>Вместимость двух резервуаров чистой воды составляет 4 000 м3. Резервуары круглые в плане, диаметром 24 м, высотой 4,8 м. РВЧ 6000.</w:t>
      </w:r>
    </w:p>
    <w:p w14:paraId="15B29259" w14:textId="77777777" w:rsidR="00D46F54" w:rsidRPr="00C90B12" w:rsidRDefault="00D46F54" w:rsidP="00D46F54">
      <w:pPr>
        <w:pStyle w:val="S"/>
        <w:rPr>
          <w:lang w:val="ru-RU"/>
        </w:rPr>
      </w:pPr>
      <w:r w:rsidRPr="00C90B12">
        <w:rPr>
          <w:lang w:val="ru-RU"/>
        </w:rPr>
        <w:t>Технологическая схема первой очереди ВОС показана на рисунке 2.5.</w:t>
      </w:r>
    </w:p>
    <w:p w14:paraId="7EA52F61" w14:textId="77777777" w:rsidR="00D46F54" w:rsidRPr="00C90B12" w:rsidRDefault="00D46F54" w:rsidP="00D46F54">
      <w:pPr>
        <w:pStyle w:val="S"/>
        <w:rPr>
          <w:lang w:val="ru-RU"/>
        </w:rPr>
      </w:pPr>
      <w:r w:rsidRPr="00C90B12">
        <w:rPr>
          <w:lang w:val="ru-RU"/>
        </w:rPr>
        <w:t>Вторая очередь сооружений проектной производительностью 50 000 м3/сут введена в эксплуатацию в 1976 г.</w:t>
      </w:r>
    </w:p>
    <w:p w14:paraId="22178E48" w14:textId="1CB20791" w:rsidR="00D46F54" w:rsidRPr="00C90B12" w:rsidRDefault="00D46F54" w:rsidP="00D46F54">
      <w:pPr>
        <w:pStyle w:val="S"/>
        <w:rPr>
          <w:lang w:val="ru-RU"/>
        </w:rPr>
      </w:pPr>
      <w:r w:rsidRPr="00C90B12">
        <w:rPr>
          <w:lang w:val="ru-RU"/>
        </w:rPr>
        <w:t>Исходная сырая вода с НС-I поступает в двухсекционный смеситель вихревого типа, рабочий объем одной секции составляет 100 м3. Расчетное время пребывания воды в двух секциях смесителя – 318 секунд.</w:t>
      </w:r>
    </w:p>
    <w:p w14:paraId="7CBA2550" w14:textId="77777777" w:rsidR="00D46F54" w:rsidRPr="00C90B12" w:rsidRDefault="00D46F54" w:rsidP="00D46F54">
      <w:pPr>
        <w:pStyle w:val="S"/>
        <w:rPr>
          <w:lang w:val="ru-RU"/>
        </w:rPr>
      </w:pPr>
      <w:r w:rsidRPr="00C90B12">
        <w:rPr>
          <w:lang w:val="ru-RU"/>
        </w:rPr>
        <w:t>Для задержания мусора, а также отделения пузырьков воздуха, в каждом кармане смесителя установлены по две пары сеток, верхние и нижние с ячейками 4 x 4 см.</w:t>
      </w:r>
    </w:p>
    <w:p w14:paraId="0C366102" w14:textId="77777777" w:rsidR="00D46F54" w:rsidRPr="00C90B12" w:rsidRDefault="00D46F54" w:rsidP="00D46F54">
      <w:pPr>
        <w:pStyle w:val="S"/>
        <w:rPr>
          <w:lang w:val="ru-RU"/>
        </w:rPr>
      </w:pPr>
      <w:r w:rsidRPr="00C90B12">
        <w:rPr>
          <w:lang w:val="ru-RU"/>
        </w:rPr>
        <w:t>Также перед смесителем предусмотрен ввод гипохлорита натрия для предварительного хлорирования воды.</w:t>
      </w:r>
    </w:p>
    <w:p w14:paraId="1D342F6B" w14:textId="424E452D" w:rsidR="00D46F54" w:rsidRPr="00C90B12" w:rsidRDefault="00D46F54" w:rsidP="00D46F54">
      <w:pPr>
        <w:pStyle w:val="S"/>
        <w:rPr>
          <w:lang w:val="ru-RU"/>
        </w:rPr>
      </w:pPr>
      <w:r w:rsidRPr="00C90B12">
        <w:rPr>
          <w:lang w:val="ru-RU"/>
        </w:rPr>
        <w:t>Смешанная с реагентами вода далее подается в камеры хлопьеобразования (КХО), встроенные в горизонтальные отстойники.</w:t>
      </w:r>
    </w:p>
    <w:p w14:paraId="760BDD5B" w14:textId="77777777" w:rsidR="00D46F54" w:rsidRPr="00C90B12" w:rsidRDefault="00D46F54" w:rsidP="00D46F54">
      <w:pPr>
        <w:pStyle w:val="S"/>
        <w:rPr>
          <w:lang w:val="ru-RU"/>
        </w:rPr>
      </w:pPr>
      <w:r w:rsidRPr="00C90B12">
        <w:rPr>
          <w:lang w:val="ru-RU"/>
        </w:rPr>
        <w:t>В работе находится шесть КХО, каждая размерами в плане 8,7 x 5,85 м и высотой 4 м.</w:t>
      </w:r>
    </w:p>
    <w:p w14:paraId="4037E2D2" w14:textId="77777777" w:rsidR="00D46F54" w:rsidRPr="00C90B12" w:rsidRDefault="00D46F54" w:rsidP="00D46F54">
      <w:pPr>
        <w:pStyle w:val="S"/>
        <w:rPr>
          <w:lang w:val="ru-RU"/>
        </w:rPr>
      </w:pPr>
      <w:r w:rsidRPr="00C90B12">
        <w:rPr>
          <w:lang w:val="ru-RU"/>
        </w:rPr>
        <w:t>Площадь одной камеры составляет 50 м2, полезный объем – 203 м3.</w:t>
      </w:r>
    </w:p>
    <w:p w14:paraId="3B056862" w14:textId="77777777" w:rsidR="00D46F54" w:rsidRPr="00C90B12" w:rsidRDefault="00D46F54" w:rsidP="00D46F54">
      <w:pPr>
        <w:pStyle w:val="S"/>
        <w:rPr>
          <w:lang w:val="ru-RU"/>
        </w:rPr>
      </w:pPr>
      <w:r w:rsidRPr="00C90B12">
        <w:rPr>
          <w:lang w:val="ru-RU"/>
        </w:rPr>
        <w:t>В камерах хлопьеобразования установлены рециркуляторы. Исходная вода, с введенными в нее реагентами, поступает через распределительную систему в нижнюю часть рабочих камер камеры хлопьеобразования, далее вода, проходя через перегородку, попадает в горизонтальный отстойник, где в течении 2,9 часа она движется со скоростью 5,1 мм/с.</w:t>
      </w:r>
    </w:p>
    <w:p w14:paraId="59824620" w14:textId="77777777" w:rsidR="00D46F54" w:rsidRPr="00C90B12" w:rsidRDefault="00D46F54" w:rsidP="00D46F54">
      <w:pPr>
        <w:pStyle w:val="S"/>
        <w:rPr>
          <w:lang w:val="ru-RU"/>
        </w:rPr>
      </w:pPr>
      <w:r w:rsidRPr="00C90B12">
        <w:rPr>
          <w:lang w:val="ru-RU"/>
        </w:rPr>
        <w:t>Из КХО вода перетекает в горизонтальные отстойники, имеющие размер в плане 45 x 5,85 м, высота 3,8 м, фактическая площадь составляет 263 м2, полезный объем – 1 000 м3. В работе находится шесть горизонтальных отстойников (ГО). Дно отстойника предусмотрено с уклоном обратным направлению движения воды.</w:t>
      </w:r>
    </w:p>
    <w:p w14:paraId="75C9213F" w14:textId="77777777" w:rsidR="00D46F54" w:rsidRPr="00C90B12" w:rsidRDefault="00D46F54" w:rsidP="00D46F54">
      <w:pPr>
        <w:pStyle w:val="S"/>
        <w:rPr>
          <w:lang w:val="ru-RU"/>
        </w:rPr>
      </w:pPr>
      <w:r w:rsidRPr="00C90B12">
        <w:rPr>
          <w:lang w:val="ru-RU"/>
        </w:rPr>
        <w:t>Средняя глубина зоны осаждения 3 м, средний уровень осадка – 2,5 м. Время пребывания воды в отстойнике составляет 110 минут.</w:t>
      </w:r>
    </w:p>
    <w:p w14:paraId="400D761B" w14:textId="77777777" w:rsidR="00D46F54" w:rsidRPr="00C90B12" w:rsidRDefault="00D46F54" w:rsidP="00D46F54">
      <w:pPr>
        <w:pStyle w:val="S"/>
        <w:rPr>
          <w:lang w:val="ru-RU"/>
        </w:rPr>
      </w:pPr>
      <w:r w:rsidRPr="00C90B12">
        <w:rPr>
          <w:lang w:val="ru-RU"/>
        </w:rPr>
        <w:t>Отстоянная вода далее подается на скорые фильтры для доочистки.</w:t>
      </w:r>
    </w:p>
    <w:p w14:paraId="5F78CC56" w14:textId="77777777" w:rsidR="00D46F54" w:rsidRPr="00C90B12" w:rsidRDefault="00D46F54" w:rsidP="00D46F54">
      <w:pPr>
        <w:pStyle w:val="S"/>
        <w:rPr>
          <w:lang w:val="ru-RU"/>
        </w:rPr>
      </w:pPr>
      <w:r w:rsidRPr="00C90B12">
        <w:rPr>
          <w:lang w:val="ru-RU"/>
        </w:rPr>
        <w:t>В работе находится шесть фильтров, площадь одного фильтра составляет 43,2 м2. Поддерживающие слои фильтров выполнены из гравия. В качестве фильтрующего материала используется альбитофир (фильтры № 1, № 2) и горелая порода (фильтры №№ 3 – 6). Высота слоя воды над фильтрующей загрузкой поддерживается не менее 2 м. Скорость фильтрования при нормальном режиме составляет 6 – 8 м/ч, при форсированном режиме – 7 – 9,5 м/ч.</w:t>
      </w:r>
    </w:p>
    <w:p w14:paraId="3843F9FA" w14:textId="77777777" w:rsidR="00D46F54" w:rsidRPr="00C90B12" w:rsidRDefault="00D46F54" w:rsidP="00D46F54">
      <w:pPr>
        <w:pStyle w:val="S"/>
        <w:rPr>
          <w:lang w:val="ru-RU"/>
        </w:rPr>
      </w:pPr>
      <w:r w:rsidRPr="00C90B12">
        <w:rPr>
          <w:lang w:val="ru-RU"/>
        </w:rPr>
        <w:t>Окончание фильтроцикла и вывод фильтра на промывку определяется качеством воды на выходе из сооружений, когда мутность достигает 1,5 мг/л. Интенсивность промывки скорых фильтров составляет 15 л/(с*м2), время промывки – 6 минут.</w:t>
      </w:r>
    </w:p>
    <w:p w14:paraId="22D9B387" w14:textId="77777777" w:rsidR="00D46F54" w:rsidRPr="00C90B12" w:rsidRDefault="00D46F54" w:rsidP="00D46F54">
      <w:pPr>
        <w:pStyle w:val="S"/>
        <w:rPr>
          <w:lang w:val="ru-RU"/>
        </w:rPr>
      </w:pPr>
      <w:r w:rsidRPr="00C90B12">
        <w:rPr>
          <w:lang w:val="ru-RU"/>
        </w:rPr>
        <w:t>Для промывки фильтров первой и второй очереди в промывочном отделении установлены два насоса марки 16НДн (подача – 1 350 – 1 980 м3/ч, напор – 10 – 21 м вод. ст.) и один насос марки 18НДс (подача – 1 980 – 2 700 м3/ч, напор – 34 – 58 м вод. ст.).</w:t>
      </w:r>
    </w:p>
    <w:p w14:paraId="14C9155E" w14:textId="77777777" w:rsidR="00D46F54" w:rsidRPr="00C90B12" w:rsidRDefault="00D46F54" w:rsidP="00D46F54">
      <w:pPr>
        <w:pStyle w:val="S"/>
        <w:rPr>
          <w:lang w:val="ru-RU"/>
        </w:rPr>
      </w:pPr>
      <w:r w:rsidRPr="00C90B12">
        <w:rPr>
          <w:lang w:val="ru-RU"/>
        </w:rPr>
        <w:t>После доочистки вода подается в резервуар чистой воды, в котором обеспечивается ее контакт с хлором в течение 30 минут. В качестве обеззараживающего реагента используется гипохлорит натрия.</w:t>
      </w:r>
    </w:p>
    <w:p w14:paraId="01456A07" w14:textId="77777777" w:rsidR="00D46F54" w:rsidRPr="00C90B12" w:rsidRDefault="00D46F54" w:rsidP="00D46F54">
      <w:pPr>
        <w:pStyle w:val="S"/>
      </w:pPr>
      <w:r w:rsidRPr="00C90B12">
        <w:rPr>
          <w:lang w:val="ru-RU"/>
        </w:rPr>
        <w:t xml:space="preserve">Вместимость резервуара чистой воды составляет 6 000 м3. Резервуар прямоугольный в плане, размером 36 x 36 м. Резервуары устраивают с целью выравнивания режимов работы насосной станции, хранения регулирующих, аварийных, противопожарных и запасов воды на собственные нужды, а также для обеспечения должной продолжительности контакта хлора с </w:t>
      </w:r>
      <w:r w:rsidRPr="00C90B12">
        <w:t xml:space="preserve">водой. В работе НФС два РЧВ объемом 2000м3 (круглые в плане Д24м, Н 5,2м) каждый и один РЧВ объемом-6000м3 (размер в плане 36*36м, Н=5,2м). Резервуар 6000м3 оборудован фильтрами-поглотителями. </w:t>
      </w:r>
    </w:p>
    <w:p w14:paraId="5F014ED4" w14:textId="77777777" w:rsidR="00D46F54" w:rsidRPr="00C90B12" w:rsidRDefault="00D46F54" w:rsidP="00D46F54">
      <w:pPr>
        <w:pStyle w:val="S"/>
      </w:pPr>
      <w:r w:rsidRPr="00C90B12">
        <w:t xml:space="preserve">Фильтр-поглотитель предназначен для очистки воздуха подаваемого в резервуар чистой воды от отравляющих веществ, радиоактивной пыли, бактериальных аэрозолей, ядовитых и нейтральных дымов. </w:t>
      </w:r>
    </w:p>
    <w:p w14:paraId="503A1560" w14:textId="486EC3E6" w:rsidR="00D46F54" w:rsidRPr="00C90B12" w:rsidRDefault="00D46F54" w:rsidP="00D46F54">
      <w:pPr>
        <w:pStyle w:val="S"/>
      </w:pPr>
      <w:r w:rsidRPr="00C90B12">
        <w:t xml:space="preserve">Для пролонгирования дезинфицирующего действия гипохлорита натрия на ВОС применяется хлорирование с аммонизацией. В результате этого свободный хлор переходит в связанную форму (в виде хлораминов) и постепенно высвобождается, что позволяет предотвратить вторичное бактериальное загрязнение воды в водопроводных сетях. </w:t>
      </w:r>
    </w:p>
    <w:p w14:paraId="5F52DA91" w14:textId="125346EB" w:rsidR="00D46F54" w:rsidRPr="00C90B12" w:rsidRDefault="00D46F54" w:rsidP="00D46F54">
      <w:pPr>
        <w:pStyle w:val="S"/>
      </w:pPr>
      <w:r w:rsidRPr="00C90B12">
        <w:t xml:space="preserve">В настоящее время водопроводные очистные сооружения г. Искитима недогружены, сооружения первой очереди фактически выведены из эксплуатации и запускаются по мере необходимости, в основном для поддержания в удовлетворительном техническом состоянии строительных конструкций, трубопроводов и запорной арматуры. </w:t>
      </w:r>
    </w:p>
    <w:p w14:paraId="0897CC96" w14:textId="77777777" w:rsidR="00D46F54" w:rsidRPr="00C90B12" w:rsidRDefault="00D46F54" w:rsidP="00D46F54">
      <w:pPr>
        <w:pStyle w:val="S"/>
      </w:pPr>
      <w:r w:rsidRPr="00C90B12">
        <w:t xml:space="preserve">Сооружения в целом находятся в удовлетворительном состоянии. Технологическая схема позволяет получать воду питьевого качества, соответствующую требованиям действующих санитарных норм. </w:t>
      </w:r>
    </w:p>
    <w:p w14:paraId="42905D26" w14:textId="77777777" w:rsidR="00D46F54" w:rsidRPr="00C90B12" w:rsidRDefault="00D46F54" w:rsidP="00D46F54">
      <w:pPr>
        <w:pStyle w:val="S"/>
        <w:rPr>
          <w:lang w:val="ru-RU"/>
        </w:rPr>
      </w:pPr>
      <w:r w:rsidRPr="00C90B12">
        <w:t xml:space="preserve">Результаты анализов воды на выходе из станции водоподготовки представлена в таблице </w:t>
      </w:r>
      <w:r w:rsidRPr="00C90B12">
        <w:rPr>
          <w:lang w:val="ru-RU"/>
        </w:rPr>
        <w:t>ниже.</w:t>
      </w:r>
    </w:p>
    <w:p w14:paraId="37525FA9" w14:textId="77777777" w:rsidR="00D46F54" w:rsidRPr="00C90B12" w:rsidRDefault="00D46F54" w:rsidP="00D46F54">
      <w:pPr>
        <w:pStyle w:val="S"/>
      </w:pPr>
    </w:p>
    <w:p w14:paraId="6E2C9C9A" w14:textId="247E334E" w:rsidR="00D46F54" w:rsidRPr="00C90B12" w:rsidRDefault="00D46F54" w:rsidP="00D46F54">
      <w:pPr>
        <w:pStyle w:val="S"/>
        <w:ind w:firstLine="0"/>
        <w:rPr>
          <w:b/>
          <w:bCs/>
        </w:rPr>
      </w:pPr>
      <w:r w:rsidRPr="00C90B12">
        <w:rPr>
          <w:b/>
          <w:bCs/>
        </w:rPr>
        <w:t xml:space="preserve">Таблица </w:t>
      </w:r>
      <w:r w:rsidR="000470C1" w:rsidRPr="00C90B12">
        <w:rPr>
          <w:b/>
          <w:bCs/>
          <w:lang w:val="ru-RU"/>
        </w:rPr>
        <w:t>3.2.7</w:t>
      </w:r>
      <w:r w:rsidRPr="00C90B12">
        <w:rPr>
          <w:b/>
          <w:bCs/>
          <w:lang w:val="ru-RU"/>
        </w:rPr>
        <w:t xml:space="preserve"> -</w:t>
      </w:r>
      <w:r w:rsidRPr="00C90B12">
        <w:rPr>
          <w:b/>
          <w:bCs/>
        </w:rPr>
        <w:t xml:space="preserve"> Результаты анализов воды на выходе из станции водоподготовки</w:t>
      </w:r>
    </w:p>
    <w:tbl>
      <w:tblPr>
        <w:tblW w:w="94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1"/>
        <w:gridCol w:w="2975"/>
        <w:gridCol w:w="2410"/>
        <w:gridCol w:w="1880"/>
      </w:tblGrid>
      <w:tr w:rsidR="00D46F54" w:rsidRPr="00C90B12" w14:paraId="1A46B311" w14:textId="77777777" w:rsidTr="00F85FBF">
        <w:trPr>
          <w:trHeight w:val="436"/>
        </w:trPr>
        <w:tc>
          <w:tcPr>
            <w:tcW w:w="2231" w:type="dxa"/>
            <w:shd w:val="clear" w:color="auto" w:fill="F2F2F2" w:themeFill="background1" w:themeFillShade="F2"/>
            <w:vAlign w:val="center"/>
          </w:tcPr>
          <w:p w14:paraId="4080A15A" w14:textId="77777777" w:rsidR="00D46F54" w:rsidRPr="00C90B12" w:rsidRDefault="00D46F54" w:rsidP="00F85FBF">
            <w:pPr>
              <w:pStyle w:val="S"/>
              <w:ind w:firstLine="0"/>
              <w:jc w:val="center"/>
              <w:rPr>
                <w:szCs w:val="22"/>
              </w:rPr>
            </w:pPr>
            <w:r w:rsidRPr="00C90B12">
              <w:rPr>
                <w:sz w:val="22"/>
                <w:szCs w:val="22"/>
              </w:rPr>
              <w:t>Всего отобрано проб по хим. анализу за год</w:t>
            </w:r>
          </w:p>
        </w:tc>
        <w:tc>
          <w:tcPr>
            <w:tcW w:w="2975" w:type="dxa"/>
            <w:shd w:val="clear" w:color="auto" w:fill="F2F2F2" w:themeFill="background1" w:themeFillShade="F2"/>
            <w:vAlign w:val="center"/>
          </w:tcPr>
          <w:p w14:paraId="21BAD8A2" w14:textId="77777777" w:rsidR="00D46F54" w:rsidRPr="00C90B12" w:rsidRDefault="00D46F54" w:rsidP="00F85FBF">
            <w:pPr>
              <w:pStyle w:val="S"/>
              <w:ind w:firstLine="0"/>
              <w:jc w:val="center"/>
              <w:rPr>
                <w:szCs w:val="22"/>
              </w:rPr>
            </w:pPr>
            <w:r w:rsidRPr="00C90B12">
              <w:rPr>
                <w:sz w:val="22"/>
                <w:szCs w:val="22"/>
              </w:rPr>
              <w:t>Из них</w:t>
            </w:r>
            <w:r w:rsidRPr="00C90B12">
              <w:rPr>
                <w:sz w:val="22"/>
                <w:szCs w:val="22"/>
                <w:lang w:val="ru-RU"/>
              </w:rPr>
              <w:t xml:space="preserve"> н</w:t>
            </w:r>
            <w:r w:rsidRPr="00C90B12">
              <w:rPr>
                <w:sz w:val="22"/>
                <w:szCs w:val="22"/>
              </w:rPr>
              <w:t>естандартных</w:t>
            </w:r>
            <w:r w:rsidRPr="00C90B12">
              <w:rPr>
                <w:sz w:val="22"/>
                <w:szCs w:val="22"/>
                <w:lang w:val="ru-RU"/>
              </w:rPr>
              <w:t xml:space="preserve"> </w:t>
            </w:r>
            <w:r w:rsidRPr="00C90B12">
              <w:rPr>
                <w:sz w:val="22"/>
                <w:szCs w:val="22"/>
              </w:rPr>
              <w:t>проб</w:t>
            </w:r>
          </w:p>
        </w:tc>
        <w:tc>
          <w:tcPr>
            <w:tcW w:w="2410" w:type="dxa"/>
            <w:shd w:val="clear" w:color="auto" w:fill="F2F2F2" w:themeFill="background1" w:themeFillShade="F2"/>
            <w:vAlign w:val="center"/>
          </w:tcPr>
          <w:p w14:paraId="181577A6" w14:textId="77777777" w:rsidR="00D46F54" w:rsidRPr="00C90B12" w:rsidRDefault="00D46F54" w:rsidP="00F85FBF">
            <w:pPr>
              <w:pStyle w:val="S"/>
              <w:ind w:firstLine="0"/>
              <w:jc w:val="center"/>
              <w:rPr>
                <w:szCs w:val="22"/>
              </w:rPr>
            </w:pPr>
            <w:r w:rsidRPr="00C90B12">
              <w:rPr>
                <w:sz w:val="22"/>
                <w:szCs w:val="22"/>
              </w:rPr>
              <w:t>Всего отобрано проб по бак. анализу за год</w:t>
            </w:r>
          </w:p>
        </w:tc>
        <w:tc>
          <w:tcPr>
            <w:tcW w:w="1880" w:type="dxa"/>
            <w:shd w:val="clear" w:color="auto" w:fill="F2F2F2" w:themeFill="background1" w:themeFillShade="F2"/>
            <w:vAlign w:val="center"/>
          </w:tcPr>
          <w:p w14:paraId="0A9BE902" w14:textId="77777777" w:rsidR="00D46F54" w:rsidRPr="00C90B12" w:rsidRDefault="00D46F54" w:rsidP="00F85FBF">
            <w:pPr>
              <w:pStyle w:val="S"/>
              <w:ind w:firstLine="0"/>
              <w:jc w:val="center"/>
              <w:rPr>
                <w:szCs w:val="22"/>
              </w:rPr>
            </w:pPr>
            <w:r w:rsidRPr="00C90B12">
              <w:rPr>
                <w:sz w:val="22"/>
                <w:szCs w:val="22"/>
              </w:rPr>
              <w:t>Из них</w:t>
            </w:r>
            <w:r w:rsidRPr="00C90B12">
              <w:rPr>
                <w:sz w:val="22"/>
                <w:szCs w:val="22"/>
                <w:lang w:val="ru-RU"/>
              </w:rPr>
              <w:t xml:space="preserve"> </w:t>
            </w:r>
            <w:r w:rsidRPr="00C90B12">
              <w:rPr>
                <w:sz w:val="22"/>
                <w:szCs w:val="22"/>
              </w:rPr>
              <w:t>Нестандартных</w:t>
            </w:r>
            <w:r w:rsidRPr="00C90B12">
              <w:rPr>
                <w:sz w:val="22"/>
                <w:szCs w:val="22"/>
                <w:lang w:val="ru-RU"/>
              </w:rPr>
              <w:t xml:space="preserve"> </w:t>
            </w:r>
            <w:r w:rsidRPr="00C90B12">
              <w:rPr>
                <w:sz w:val="22"/>
                <w:szCs w:val="22"/>
              </w:rPr>
              <w:t>проб</w:t>
            </w:r>
          </w:p>
        </w:tc>
      </w:tr>
      <w:tr w:rsidR="00D46F54" w:rsidRPr="00C90B12" w14:paraId="61536FD6" w14:textId="77777777" w:rsidTr="00F85FBF">
        <w:trPr>
          <w:trHeight w:val="297"/>
        </w:trPr>
        <w:tc>
          <w:tcPr>
            <w:tcW w:w="2231" w:type="dxa"/>
            <w:vAlign w:val="center"/>
          </w:tcPr>
          <w:p w14:paraId="255055A4" w14:textId="77777777" w:rsidR="00D46F54" w:rsidRPr="00C90B12" w:rsidRDefault="00D46F54" w:rsidP="00F85FBF">
            <w:pPr>
              <w:pStyle w:val="S"/>
              <w:ind w:firstLine="0"/>
              <w:jc w:val="center"/>
              <w:rPr>
                <w:szCs w:val="22"/>
              </w:rPr>
            </w:pPr>
            <w:r w:rsidRPr="00C90B12">
              <w:rPr>
                <w:sz w:val="22"/>
                <w:szCs w:val="22"/>
              </w:rPr>
              <w:t>247</w:t>
            </w:r>
          </w:p>
        </w:tc>
        <w:tc>
          <w:tcPr>
            <w:tcW w:w="2975" w:type="dxa"/>
            <w:vAlign w:val="center"/>
          </w:tcPr>
          <w:p w14:paraId="15F22C7A" w14:textId="77777777" w:rsidR="00D46F54" w:rsidRPr="00C90B12" w:rsidRDefault="00D46F54" w:rsidP="00F85FBF">
            <w:pPr>
              <w:pStyle w:val="S"/>
              <w:ind w:firstLine="0"/>
              <w:jc w:val="center"/>
              <w:rPr>
                <w:szCs w:val="22"/>
              </w:rPr>
            </w:pPr>
            <w:r w:rsidRPr="00C90B12">
              <w:rPr>
                <w:sz w:val="22"/>
                <w:szCs w:val="22"/>
              </w:rPr>
              <w:t>Остат. своб. Хлор - 1</w:t>
            </w:r>
          </w:p>
        </w:tc>
        <w:tc>
          <w:tcPr>
            <w:tcW w:w="2410" w:type="dxa"/>
            <w:vAlign w:val="center"/>
          </w:tcPr>
          <w:p w14:paraId="06A10B22" w14:textId="77777777" w:rsidR="00D46F54" w:rsidRPr="00C90B12" w:rsidRDefault="00D46F54" w:rsidP="00F85FBF">
            <w:pPr>
              <w:pStyle w:val="S"/>
              <w:ind w:firstLine="0"/>
              <w:jc w:val="center"/>
              <w:rPr>
                <w:szCs w:val="22"/>
              </w:rPr>
            </w:pPr>
            <w:r w:rsidRPr="00C90B12">
              <w:rPr>
                <w:sz w:val="22"/>
                <w:szCs w:val="22"/>
              </w:rPr>
              <w:t>361</w:t>
            </w:r>
          </w:p>
        </w:tc>
        <w:tc>
          <w:tcPr>
            <w:tcW w:w="1880" w:type="dxa"/>
            <w:vAlign w:val="center"/>
          </w:tcPr>
          <w:p w14:paraId="6B34BD6A" w14:textId="77777777" w:rsidR="00D46F54" w:rsidRPr="00C90B12" w:rsidRDefault="00D46F54" w:rsidP="00F85FBF">
            <w:pPr>
              <w:pStyle w:val="S"/>
              <w:ind w:firstLine="0"/>
              <w:jc w:val="center"/>
              <w:rPr>
                <w:szCs w:val="22"/>
              </w:rPr>
            </w:pPr>
            <w:r w:rsidRPr="00C90B12">
              <w:rPr>
                <w:sz w:val="22"/>
                <w:szCs w:val="22"/>
              </w:rPr>
              <w:t>отсутствие</w:t>
            </w:r>
          </w:p>
        </w:tc>
      </w:tr>
    </w:tbl>
    <w:p w14:paraId="58F646F9" w14:textId="77777777" w:rsidR="00D46F54" w:rsidRPr="00C90B12" w:rsidRDefault="00D46F54" w:rsidP="00D46F54">
      <w:pPr>
        <w:pStyle w:val="S"/>
        <w:rPr>
          <w:lang w:val="ru-RU"/>
        </w:rPr>
      </w:pPr>
    </w:p>
    <w:p w14:paraId="7B0D9D50" w14:textId="77777777" w:rsidR="00D46F54" w:rsidRPr="00C90B12" w:rsidRDefault="00D46F54" w:rsidP="00D46F54">
      <w:pPr>
        <w:pStyle w:val="S"/>
      </w:pPr>
      <w:r w:rsidRPr="00C90B12">
        <w:t>Для своевременного контроля качества водопроводной воды на ВОС базируется аттестованная химико-бактериологическая лаборатория.</w:t>
      </w:r>
    </w:p>
    <w:p w14:paraId="5459049E" w14:textId="77777777" w:rsidR="00D46F54" w:rsidRPr="00C90B12" w:rsidRDefault="00D46F54" w:rsidP="00D46F54">
      <w:pPr>
        <w:pStyle w:val="S"/>
      </w:pPr>
      <w:r w:rsidRPr="00C90B12">
        <w:t>График лабораторного контроля качества питьевой воды определен рабочей программой,</w:t>
      </w:r>
      <w:r w:rsidRPr="00C90B12">
        <w:rPr>
          <w:lang w:val="ru-RU"/>
        </w:rPr>
        <w:t xml:space="preserve"> </w:t>
      </w:r>
      <w:r w:rsidRPr="00C90B12">
        <w:t>согласованной Управлением Роспортебнадзора по Новосибирской области в Искитимском районе. Результаты анализов хранятся в химико-бактериологической лаборатории.</w:t>
      </w:r>
    </w:p>
    <w:p w14:paraId="7612F34B" w14:textId="77777777" w:rsidR="00D46F54" w:rsidRPr="00C90B12" w:rsidRDefault="00D46F54" w:rsidP="00D46F54">
      <w:pPr>
        <w:pStyle w:val="S"/>
      </w:pPr>
      <w:r w:rsidRPr="00C90B12">
        <w:t>Технологическая схема ВОС предусматривает обводные линии для подачи сырой воды на</w:t>
      </w:r>
      <w:r w:rsidRPr="00C90B12">
        <w:rPr>
          <w:lang w:val="ru-RU"/>
        </w:rPr>
        <w:t xml:space="preserve"> </w:t>
      </w:r>
      <w:r w:rsidRPr="00C90B12">
        <w:t>скорые фильтры, минуя первую ступень очистки, или сразу в РЧВ без очистки при чрезвычайной ситуации.</w:t>
      </w:r>
    </w:p>
    <w:p w14:paraId="500C728A" w14:textId="77777777" w:rsidR="00D46F54" w:rsidRPr="00C90B12" w:rsidRDefault="00D46F54" w:rsidP="00D46F54">
      <w:pPr>
        <w:pStyle w:val="S"/>
      </w:pPr>
      <w:r w:rsidRPr="00C90B12">
        <w:t>Скважины оснащены специальными сетчатыми фильтрами для защиты от крупных механических взвесей, присутствующих в воде подземных источников.</w:t>
      </w:r>
    </w:p>
    <w:p w14:paraId="0893005D" w14:textId="77777777" w:rsidR="00D46F54" w:rsidRPr="00C90B12" w:rsidRDefault="00D46F54" w:rsidP="00D46F54">
      <w:pPr>
        <w:pStyle w:val="S"/>
      </w:pPr>
      <w:r w:rsidRPr="00C90B12">
        <w:t>Сооружения по водоподготовке на водозаборе технологической зоны II (скважина № 10-300) отсутствуют.</w:t>
      </w:r>
    </w:p>
    <w:p w14:paraId="0A81964D" w14:textId="77777777" w:rsidR="00D46F54" w:rsidRPr="00C90B12" w:rsidRDefault="00D46F54" w:rsidP="00D46F54">
      <w:pPr>
        <w:pStyle w:val="S"/>
        <w:rPr>
          <w:lang w:val="ru-RU"/>
        </w:rPr>
      </w:pPr>
      <w:r w:rsidRPr="00C90B12">
        <w:rPr>
          <w:lang w:val="ru-RU"/>
        </w:rPr>
        <w:t>До перевода верхней зоны микрорайона Шипуново на водоснабжение от водозабора речной воды, в связи с повышенным содержанием нитратов в воде скважин №№ 2-Д, 4-Д, эксплуатировалась станция водоподготовки подземных вод в блочно-модульном исполнении. Удаление из воды нитратов производилось на ионообменной установке ВПУ-PuA520E(R)-0,6-2,7 производства ЗАО «Роса», загруженной анионообменной смолой селективной по нитратам.</w:t>
      </w:r>
    </w:p>
    <w:p w14:paraId="286FC963" w14:textId="77777777" w:rsidR="00D46F54" w:rsidRPr="00C90B12" w:rsidRDefault="00D46F54" w:rsidP="00D46F54">
      <w:pPr>
        <w:pStyle w:val="S"/>
        <w:rPr>
          <w:lang w:val="ru-RU"/>
        </w:rPr>
      </w:pPr>
      <w:r w:rsidRPr="00C90B12">
        <w:rPr>
          <w:lang w:val="ru-RU"/>
        </w:rPr>
        <w:t>В настоящее время блочно-модульная станция водоподготовки подземных вод выведена из эксплуатации в резерв.</w:t>
      </w:r>
    </w:p>
    <w:p w14:paraId="638DA465" w14:textId="77777777" w:rsidR="00D46F54" w:rsidRPr="00C90B12" w:rsidRDefault="00D46F54" w:rsidP="00D46F54">
      <w:pPr>
        <w:pStyle w:val="S"/>
        <w:rPr>
          <w:lang w:val="ru-RU"/>
        </w:rPr>
      </w:pPr>
      <w:r w:rsidRPr="00C90B12">
        <w:rPr>
          <w:lang w:val="ru-RU"/>
        </w:rPr>
        <w:t>Контроль качества хоз-питьевого воды Акредитованной лабораторией ООО «Водоканал» в соответствии с утверждёнными программами производственного контроля качества питьевой воды централизованного водоснабжения.</w:t>
      </w:r>
    </w:p>
    <w:p w14:paraId="4BE890D4" w14:textId="77777777" w:rsidR="00D46F54" w:rsidRPr="00C90B12" w:rsidRDefault="00D46F54" w:rsidP="00D46F54">
      <w:pPr>
        <w:pStyle w:val="S"/>
        <w:rPr>
          <w:lang w:val="ru-RU"/>
        </w:rPr>
      </w:pPr>
      <w:r w:rsidRPr="00C90B12">
        <w:rPr>
          <w:lang w:val="ru-RU"/>
        </w:rPr>
        <w:t>Выводы:</w:t>
      </w:r>
    </w:p>
    <w:p w14:paraId="34090290" w14:textId="77777777" w:rsidR="00D46F54" w:rsidRPr="00C90B12" w:rsidRDefault="00D46F54" w:rsidP="00D46F54">
      <w:pPr>
        <w:pStyle w:val="S"/>
        <w:rPr>
          <w:lang w:val="ru-RU"/>
        </w:rPr>
      </w:pPr>
      <w:r w:rsidRPr="00C90B12">
        <w:rPr>
          <w:lang w:val="ru-RU"/>
        </w:rPr>
        <w:t>− В соответствии с предоставленными данными пробы воды взятые из разводящей сети за 2022 год г. Искитима полностью соответствует требованиям СанПиН 1.2.3685-21 «Гигиенические нормативы и требования к обеспечению безопасности и (или) безвредности для человека факторов среды обитания».</w:t>
      </w:r>
    </w:p>
    <w:p w14:paraId="58B41737" w14:textId="77777777" w:rsidR="00D46F54" w:rsidRPr="00C90B12" w:rsidRDefault="00D46F54" w:rsidP="00D46F54">
      <w:pPr>
        <w:pStyle w:val="S"/>
        <w:rPr>
          <w:lang w:val="ru-RU"/>
        </w:rPr>
      </w:pPr>
      <w:r w:rsidRPr="00C90B12">
        <w:rPr>
          <w:lang w:val="ru-RU"/>
        </w:rPr>
        <w:t>− В соответствии с предоставленными данными вода на реке Бердь г. Искитима полностью соответствует требованиям СанПиН 1.2.3685-21 «Гигиенические нормативы и требования к обеспечению безопасности и (или) безвредности для человека факторов среды</w:t>
      </w:r>
    </w:p>
    <w:p w14:paraId="0FEB8F12" w14:textId="77777777" w:rsidR="00D46F54" w:rsidRPr="00C90B12" w:rsidRDefault="00D46F54" w:rsidP="00D46F54">
      <w:pPr>
        <w:pStyle w:val="S"/>
        <w:rPr>
          <w:lang w:val="ru-RU"/>
        </w:rPr>
      </w:pPr>
      <w:r w:rsidRPr="00C90B12">
        <w:rPr>
          <w:lang w:val="ru-RU"/>
        </w:rPr>
        <w:t>обитания».</w:t>
      </w:r>
    </w:p>
    <w:p w14:paraId="5ADC6334" w14:textId="77777777" w:rsidR="00D46F54" w:rsidRPr="00C90B12" w:rsidRDefault="00D46F54" w:rsidP="00D46F54">
      <w:pPr>
        <w:pStyle w:val="S"/>
        <w:rPr>
          <w:lang w:val="ru-RU"/>
        </w:rPr>
      </w:pPr>
      <w:r w:rsidRPr="00C90B12">
        <w:rPr>
          <w:lang w:val="ru-RU"/>
        </w:rPr>
        <w:t>− В соответствии с предоставленными данными вода после водоочистных сооружений г. Искитима вода полностью соответствует требованиям СанПиН 1.2.3685-21 «Гигиенические нормативы и требования к обеспечению безопасности и (или) безвредности для человека факторов среды обитания».</w:t>
      </w:r>
    </w:p>
    <w:p w14:paraId="53D6AE89" w14:textId="77777777" w:rsidR="00D46F54" w:rsidRPr="00C90B12" w:rsidRDefault="00D46F54" w:rsidP="00D46F54">
      <w:pPr>
        <w:pStyle w:val="S"/>
        <w:rPr>
          <w:lang w:val="ru-RU"/>
        </w:rPr>
      </w:pPr>
      <w:r w:rsidRPr="00C90B12">
        <w:rPr>
          <w:lang w:val="ru-RU"/>
        </w:rPr>
        <w:t>− В соответствии с предоставленными данными пробы воды взятые из Скважины 10-300 «Зелёная горка», Скважина 4Д, Скважина 2Д г. Искитима полностью соответствует требованиям СанПиН 1.2.3685-21 «Гигиенические нормативы и требования к обеспечению безопасности и (или) безвредности для человека факторов среды обитания».</w:t>
      </w:r>
    </w:p>
    <w:p w14:paraId="6DF2A624" w14:textId="77777777" w:rsidR="00D46F54" w:rsidRPr="00C90B12" w:rsidRDefault="00D46F54" w:rsidP="00D46F54">
      <w:pPr>
        <w:pStyle w:val="S"/>
        <w:rPr>
          <w:lang w:val="ru-RU"/>
        </w:rPr>
      </w:pPr>
    </w:p>
    <w:p w14:paraId="10DCB442" w14:textId="25AFCF48" w:rsidR="00D46F54" w:rsidRPr="00C90B12" w:rsidRDefault="00D46F54" w:rsidP="00D46F54">
      <w:pPr>
        <w:pStyle w:val="S"/>
        <w:ind w:firstLine="0"/>
        <w:rPr>
          <w:b/>
          <w:bCs/>
          <w:lang w:val="ru-RU"/>
        </w:rPr>
      </w:pPr>
      <w:r w:rsidRPr="00C90B12">
        <w:rPr>
          <w:b/>
          <w:bCs/>
          <w:lang w:val="ru-RU"/>
        </w:rPr>
        <w:t xml:space="preserve">Таблица </w:t>
      </w:r>
      <w:r w:rsidR="000470C1" w:rsidRPr="00C90B12">
        <w:rPr>
          <w:b/>
          <w:bCs/>
          <w:lang w:val="ru-RU"/>
        </w:rPr>
        <w:t>3.2.8 -</w:t>
      </w:r>
      <w:r w:rsidRPr="00C90B12">
        <w:rPr>
          <w:b/>
          <w:bCs/>
          <w:lang w:val="ru-RU"/>
        </w:rPr>
        <w:t xml:space="preserve"> Показатели качества воды централизованного водоснабжения на территории г. Искитима по итогам работы за 2022 г., пробы взятые из разводящей сети</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66"/>
        <w:gridCol w:w="2261"/>
        <w:gridCol w:w="2071"/>
        <w:gridCol w:w="1802"/>
        <w:gridCol w:w="2071"/>
      </w:tblGrid>
      <w:tr w:rsidR="00D46F54" w:rsidRPr="00C90B12" w14:paraId="6E196CB0" w14:textId="77777777" w:rsidTr="00F85FBF">
        <w:trPr>
          <w:trHeight w:val="829"/>
          <w:jc w:val="center"/>
        </w:trPr>
        <w:tc>
          <w:tcPr>
            <w:tcW w:w="1366" w:type="dxa"/>
            <w:shd w:val="clear" w:color="auto" w:fill="F2F2F2" w:themeFill="background1" w:themeFillShade="F2"/>
            <w:vAlign w:val="center"/>
          </w:tcPr>
          <w:p w14:paraId="7DFC0125" w14:textId="77777777" w:rsidR="00D46F54" w:rsidRPr="00C90B12" w:rsidRDefault="00D46F54" w:rsidP="00F85FBF">
            <w:pPr>
              <w:pStyle w:val="TableParagraph0"/>
              <w:jc w:val="center"/>
              <w:rPr>
                <w:bCs/>
                <w:iCs/>
                <w:sz w:val="22"/>
                <w:szCs w:val="22"/>
              </w:rPr>
            </w:pPr>
            <w:r w:rsidRPr="00C90B12">
              <w:rPr>
                <w:bCs/>
                <w:iCs/>
                <w:spacing w:val="-2"/>
                <w:sz w:val="22"/>
                <w:szCs w:val="22"/>
              </w:rPr>
              <w:t>Месяц</w:t>
            </w:r>
          </w:p>
        </w:tc>
        <w:tc>
          <w:tcPr>
            <w:tcW w:w="2261" w:type="dxa"/>
            <w:shd w:val="clear" w:color="auto" w:fill="F2F2F2" w:themeFill="background1" w:themeFillShade="F2"/>
            <w:vAlign w:val="center"/>
          </w:tcPr>
          <w:p w14:paraId="47C4D8FC" w14:textId="77777777" w:rsidR="00D46F54" w:rsidRPr="00C90B12" w:rsidRDefault="00D46F54" w:rsidP="00F85FBF">
            <w:pPr>
              <w:pStyle w:val="TableParagraph0"/>
              <w:jc w:val="center"/>
              <w:rPr>
                <w:bCs/>
                <w:iCs/>
                <w:sz w:val="22"/>
                <w:szCs w:val="22"/>
                <w:lang w:val="ru-RU"/>
              </w:rPr>
            </w:pPr>
            <w:r w:rsidRPr="00C90B12">
              <w:rPr>
                <w:bCs/>
                <w:iCs/>
                <w:sz w:val="22"/>
                <w:szCs w:val="22"/>
                <w:lang w:val="ru-RU"/>
              </w:rPr>
              <w:t>Отобрано</w:t>
            </w:r>
            <w:r w:rsidRPr="00C90B12">
              <w:rPr>
                <w:bCs/>
                <w:iCs/>
                <w:spacing w:val="-15"/>
                <w:sz w:val="22"/>
                <w:szCs w:val="22"/>
                <w:lang w:val="ru-RU"/>
              </w:rPr>
              <w:t xml:space="preserve"> </w:t>
            </w:r>
            <w:r w:rsidRPr="00C90B12">
              <w:rPr>
                <w:bCs/>
                <w:iCs/>
                <w:sz w:val="22"/>
                <w:szCs w:val="22"/>
                <w:lang w:val="ru-RU"/>
              </w:rPr>
              <w:t>проб</w:t>
            </w:r>
            <w:r w:rsidRPr="00C90B12">
              <w:rPr>
                <w:bCs/>
                <w:iCs/>
                <w:spacing w:val="-15"/>
                <w:sz w:val="22"/>
                <w:szCs w:val="22"/>
                <w:lang w:val="ru-RU"/>
              </w:rPr>
              <w:t xml:space="preserve"> </w:t>
            </w:r>
            <w:r w:rsidRPr="00C90B12">
              <w:rPr>
                <w:bCs/>
                <w:iCs/>
                <w:sz w:val="22"/>
                <w:szCs w:val="22"/>
                <w:lang w:val="ru-RU"/>
              </w:rPr>
              <w:t>на хим. анализ.</w:t>
            </w:r>
          </w:p>
        </w:tc>
        <w:tc>
          <w:tcPr>
            <w:tcW w:w="2071" w:type="dxa"/>
            <w:shd w:val="clear" w:color="auto" w:fill="F2F2F2" w:themeFill="background1" w:themeFillShade="F2"/>
            <w:vAlign w:val="center"/>
          </w:tcPr>
          <w:p w14:paraId="65C50ECA" w14:textId="77777777" w:rsidR="00D46F54" w:rsidRPr="00C90B12" w:rsidRDefault="00D46F54" w:rsidP="00F85FBF">
            <w:pPr>
              <w:pStyle w:val="TableParagraph0"/>
              <w:jc w:val="center"/>
              <w:rPr>
                <w:bCs/>
                <w:iCs/>
                <w:sz w:val="22"/>
                <w:szCs w:val="22"/>
              </w:rPr>
            </w:pPr>
            <w:r w:rsidRPr="00C90B12">
              <w:rPr>
                <w:bCs/>
                <w:iCs/>
                <w:spacing w:val="-2"/>
                <w:sz w:val="22"/>
                <w:szCs w:val="22"/>
              </w:rPr>
              <w:t xml:space="preserve">Нестандартных </w:t>
            </w:r>
            <w:r w:rsidRPr="00C90B12">
              <w:rPr>
                <w:bCs/>
                <w:iCs/>
                <w:spacing w:val="-4"/>
                <w:sz w:val="22"/>
                <w:szCs w:val="22"/>
              </w:rPr>
              <w:t>проб</w:t>
            </w:r>
          </w:p>
        </w:tc>
        <w:tc>
          <w:tcPr>
            <w:tcW w:w="1802" w:type="dxa"/>
            <w:shd w:val="clear" w:color="auto" w:fill="F2F2F2" w:themeFill="background1" w:themeFillShade="F2"/>
            <w:vAlign w:val="center"/>
          </w:tcPr>
          <w:p w14:paraId="53D55404" w14:textId="77777777" w:rsidR="00D46F54" w:rsidRPr="00C90B12" w:rsidRDefault="00D46F54" w:rsidP="00F85FBF">
            <w:pPr>
              <w:pStyle w:val="TableParagraph0"/>
              <w:spacing w:line="270" w:lineRule="atLeast"/>
              <w:jc w:val="center"/>
              <w:rPr>
                <w:bCs/>
                <w:iCs/>
                <w:sz w:val="22"/>
                <w:szCs w:val="22"/>
                <w:lang w:val="ru-RU"/>
              </w:rPr>
            </w:pPr>
            <w:r w:rsidRPr="00C90B12">
              <w:rPr>
                <w:bCs/>
                <w:iCs/>
                <w:spacing w:val="-2"/>
                <w:sz w:val="22"/>
                <w:szCs w:val="22"/>
                <w:lang w:val="ru-RU"/>
              </w:rPr>
              <w:t xml:space="preserve">отобрано </w:t>
            </w:r>
            <w:r w:rsidRPr="00C90B12">
              <w:rPr>
                <w:bCs/>
                <w:iCs/>
                <w:sz w:val="22"/>
                <w:szCs w:val="22"/>
                <w:lang w:val="ru-RU"/>
              </w:rPr>
              <w:t>проб</w:t>
            </w:r>
            <w:r w:rsidRPr="00C90B12">
              <w:rPr>
                <w:bCs/>
                <w:iCs/>
                <w:spacing w:val="-15"/>
                <w:sz w:val="22"/>
                <w:szCs w:val="22"/>
                <w:lang w:val="ru-RU"/>
              </w:rPr>
              <w:t xml:space="preserve"> </w:t>
            </w:r>
            <w:r w:rsidRPr="00C90B12">
              <w:rPr>
                <w:bCs/>
                <w:iCs/>
                <w:sz w:val="22"/>
                <w:szCs w:val="22"/>
                <w:lang w:val="ru-RU"/>
              </w:rPr>
              <w:t>на</w:t>
            </w:r>
            <w:r w:rsidRPr="00C90B12">
              <w:rPr>
                <w:bCs/>
                <w:iCs/>
                <w:spacing w:val="-15"/>
                <w:sz w:val="22"/>
                <w:szCs w:val="22"/>
                <w:lang w:val="ru-RU"/>
              </w:rPr>
              <w:t xml:space="preserve"> </w:t>
            </w:r>
            <w:r w:rsidRPr="00C90B12">
              <w:rPr>
                <w:bCs/>
                <w:iCs/>
                <w:sz w:val="22"/>
                <w:szCs w:val="22"/>
                <w:lang w:val="ru-RU"/>
              </w:rPr>
              <w:t xml:space="preserve">бак. </w:t>
            </w:r>
            <w:r w:rsidRPr="00C90B12">
              <w:rPr>
                <w:bCs/>
                <w:iCs/>
                <w:spacing w:val="-2"/>
                <w:sz w:val="22"/>
                <w:szCs w:val="22"/>
                <w:lang w:val="ru-RU"/>
              </w:rPr>
              <w:t>анализ</w:t>
            </w:r>
          </w:p>
        </w:tc>
        <w:tc>
          <w:tcPr>
            <w:tcW w:w="2071" w:type="dxa"/>
            <w:shd w:val="clear" w:color="auto" w:fill="F2F2F2" w:themeFill="background1" w:themeFillShade="F2"/>
            <w:vAlign w:val="center"/>
          </w:tcPr>
          <w:p w14:paraId="3A05083A" w14:textId="77777777" w:rsidR="00D46F54" w:rsidRPr="00C90B12" w:rsidRDefault="00D46F54" w:rsidP="00F85FBF">
            <w:pPr>
              <w:pStyle w:val="TableParagraph0"/>
              <w:jc w:val="center"/>
              <w:rPr>
                <w:bCs/>
                <w:iCs/>
                <w:sz w:val="22"/>
                <w:szCs w:val="22"/>
              </w:rPr>
            </w:pPr>
            <w:r w:rsidRPr="00C90B12">
              <w:rPr>
                <w:bCs/>
                <w:iCs/>
                <w:spacing w:val="-2"/>
                <w:sz w:val="22"/>
                <w:szCs w:val="22"/>
              </w:rPr>
              <w:t xml:space="preserve">Нестандартных </w:t>
            </w:r>
            <w:r w:rsidRPr="00C90B12">
              <w:rPr>
                <w:bCs/>
                <w:iCs/>
                <w:spacing w:val="-4"/>
                <w:sz w:val="22"/>
                <w:szCs w:val="22"/>
              </w:rPr>
              <w:t>проб</w:t>
            </w:r>
          </w:p>
        </w:tc>
      </w:tr>
      <w:tr w:rsidR="00D46F54" w:rsidRPr="00C90B12" w14:paraId="17A2FB6C" w14:textId="77777777" w:rsidTr="00F85FBF">
        <w:trPr>
          <w:trHeight w:val="275"/>
          <w:jc w:val="center"/>
        </w:trPr>
        <w:tc>
          <w:tcPr>
            <w:tcW w:w="1366" w:type="dxa"/>
            <w:vAlign w:val="center"/>
          </w:tcPr>
          <w:p w14:paraId="606B910C" w14:textId="77777777" w:rsidR="00D46F54" w:rsidRPr="00C90B12" w:rsidRDefault="00D46F54" w:rsidP="00F85FBF">
            <w:pPr>
              <w:pStyle w:val="TableParagraph0"/>
              <w:spacing w:line="256" w:lineRule="exact"/>
              <w:jc w:val="center"/>
              <w:rPr>
                <w:bCs/>
                <w:iCs/>
                <w:sz w:val="22"/>
                <w:szCs w:val="22"/>
              </w:rPr>
            </w:pPr>
            <w:r w:rsidRPr="00C90B12">
              <w:rPr>
                <w:bCs/>
                <w:iCs/>
                <w:spacing w:val="-2"/>
                <w:sz w:val="22"/>
                <w:szCs w:val="22"/>
              </w:rPr>
              <w:t>январь</w:t>
            </w:r>
          </w:p>
        </w:tc>
        <w:tc>
          <w:tcPr>
            <w:tcW w:w="2261" w:type="dxa"/>
            <w:vAlign w:val="center"/>
          </w:tcPr>
          <w:p w14:paraId="19A875F8"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121</w:t>
            </w:r>
          </w:p>
        </w:tc>
        <w:tc>
          <w:tcPr>
            <w:tcW w:w="2071" w:type="dxa"/>
            <w:vAlign w:val="center"/>
          </w:tcPr>
          <w:p w14:paraId="6EC26130" w14:textId="77777777" w:rsidR="00D46F54" w:rsidRPr="00C90B12" w:rsidRDefault="00D46F54" w:rsidP="00F85FBF">
            <w:pPr>
              <w:pStyle w:val="TableParagraph0"/>
              <w:spacing w:line="256" w:lineRule="exact"/>
              <w:jc w:val="center"/>
              <w:rPr>
                <w:bCs/>
                <w:iCs/>
                <w:sz w:val="22"/>
                <w:szCs w:val="22"/>
              </w:rPr>
            </w:pPr>
            <w:r w:rsidRPr="00C90B12">
              <w:rPr>
                <w:bCs/>
                <w:iCs/>
                <w:sz w:val="22"/>
                <w:szCs w:val="22"/>
              </w:rPr>
              <w:t>3</w:t>
            </w:r>
          </w:p>
        </w:tc>
        <w:tc>
          <w:tcPr>
            <w:tcW w:w="1802" w:type="dxa"/>
            <w:vAlign w:val="center"/>
          </w:tcPr>
          <w:p w14:paraId="32177430"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112</w:t>
            </w:r>
          </w:p>
        </w:tc>
        <w:tc>
          <w:tcPr>
            <w:tcW w:w="2071" w:type="dxa"/>
            <w:vAlign w:val="center"/>
          </w:tcPr>
          <w:p w14:paraId="48D111C1" w14:textId="77777777" w:rsidR="00D46F54" w:rsidRPr="00C90B12" w:rsidRDefault="00D46F54" w:rsidP="00F85FBF">
            <w:pPr>
              <w:pStyle w:val="TableParagraph0"/>
              <w:spacing w:line="256" w:lineRule="exact"/>
              <w:jc w:val="center"/>
              <w:rPr>
                <w:bCs/>
                <w:iCs/>
                <w:sz w:val="22"/>
                <w:szCs w:val="22"/>
              </w:rPr>
            </w:pPr>
            <w:r w:rsidRPr="00C90B12">
              <w:rPr>
                <w:bCs/>
                <w:iCs/>
                <w:spacing w:val="-2"/>
                <w:sz w:val="22"/>
                <w:szCs w:val="22"/>
              </w:rPr>
              <w:t>отсутствие</w:t>
            </w:r>
          </w:p>
        </w:tc>
      </w:tr>
      <w:tr w:rsidR="00D46F54" w:rsidRPr="00C90B12" w14:paraId="5D0FD387" w14:textId="77777777" w:rsidTr="00F85FBF">
        <w:trPr>
          <w:trHeight w:val="275"/>
          <w:jc w:val="center"/>
        </w:trPr>
        <w:tc>
          <w:tcPr>
            <w:tcW w:w="1366" w:type="dxa"/>
            <w:vAlign w:val="center"/>
          </w:tcPr>
          <w:p w14:paraId="62941DB2" w14:textId="77777777" w:rsidR="00D46F54" w:rsidRPr="00C90B12" w:rsidRDefault="00D46F54" w:rsidP="00F85FBF">
            <w:pPr>
              <w:pStyle w:val="TableParagraph0"/>
              <w:spacing w:line="256" w:lineRule="exact"/>
              <w:jc w:val="center"/>
              <w:rPr>
                <w:bCs/>
                <w:iCs/>
                <w:sz w:val="22"/>
                <w:szCs w:val="22"/>
              </w:rPr>
            </w:pPr>
            <w:r w:rsidRPr="00C90B12">
              <w:rPr>
                <w:bCs/>
                <w:iCs/>
                <w:spacing w:val="-2"/>
                <w:sz w:val="22"/>
                <w:szCs w:val="22"/>
              </w:rPr>
              <w:t>февраль</w:t>
            </w:r>
          </w:p>
        </w:tc>
        <w:tc>
          <w:tcPr>
            <w:tcW w:w="2261" w:type="dxa"/>
            <w:vAlign w:val="center"/>
          </w:tcPr>
          <w:p w14:paraId="67443018"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123</w:t>
            </w:r>
          </w:p>
        </w:tc>
        <w:tc>
          <w:tcPr>
            <w:tcW w:w="2071" w:type="dxa"/>
            <w:vAlign w:val="center"/>
          </w:tcPr>
          <w:p w14:paraId="3DF60147" w14:textId="77777777" w:rsidR="00D46F54" w:rsidRPr="00C90B12" w:rsidRDefault="00D46F54" w:rsidP="00F85FBF">
            <w:pPr>
              <w:pStyle w:val="TableParagraph0"/>
              <w:spacing w:line="256" w:lineRule="exact"/>
              <w:jc w:val="center"/>
              <w:rPr>
                <w:bCs/>
                <w:iCs/>
                <w:sz w:val="22"/>
                <w:szCs w:val="22"/>
              </w:rPr>
            </w:pPr>
            <w:r w:rsidRPr="00C90B12">
              <w:rPr>
                <w:bCs/>
                <w:iCs/>
                <w:sz w:val="22"/>
                <w:szCs w:val="22"/>
              </w:rPr>
              <w:t>2</w:t>
            </w:r>
          </w:p>
        </w:tc>
        <w:tc>
          <w:tcPr>
            <w:tcW w:w="1802" w:type="dxa"/>
            <w:vAlign w:val="center"/>
          </w:tcPr>
          <w:p w14:paraId="219BE49A"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112</w:t>
            </w:r>
          </w:p>
        </w:tc>
        <w:tc>
          <w:tcPr>
            <w:tcW w:w="2071" w:type="dxa"/>
            <w:vAlign w:val="center"/>
          </w:tcPr>
          <w:p w14:paraId="749D9952" w14:textId="77777777" w:rsidR="00D46F54" w:rsidRPr="00C90B12" w:rsidRDefault="00D46F54" w:rsidP="00F85FBF">
            <w:pPr>
              <w:pStyle w:val="TableParagraph0"/>
              <w:spacing w:line="256" w:lineRule="exact"/>
              <w:jc w:val="center"/>
              <w:rPr>
                <w:bCs/>
                <w:iCs/>
                <w:sz w:val="22"/>
                <w:szCs w:val="22"/>
              </w:rPr>
            </w:pPr>
            <w:r w:rsidRPr="00C90B12">
              <w:rPr>
                <w:bCs/>
                <w:iCs/>
                <w:spacing w:val="-2"/>
                <w:sz w:val="22"/>
                <w:szCs w:val="22"/>
              </w:rPr>
              <w:t>отсутствие</w:t>
            </w:r>
          </w:p>
        </w:tc>
      </w:tr>
      <w:tr w:rsidR="00D46F54" w:rsidRPr="00C90B12" w14:paraId="6AE9DD3B" w14:textId="77777777" w:rsidTr="00F85FBF">
        <w:trPr>
          <w:trHeight w:val="275"/>
          <w:jc w:val="center"/>
        </w:trPr>
        <w:tc>
          <w:tcPr>
            <w:tcW w:w="1366" w:type="dxa"/>
            <w:vAlign w:val="center"/>
          </w:tcPr>
          <w:p w14:paraId="4332BBE2" w14:textId="77777777" w:rsidR="00D46F54" w:rsidRPr="00C90B12" w:rsidRDefault="00D46F54" w:rsidP="00F85FBF">
            <w:pPr>
              <w:pStyle w:val="TableParagraph0"/>
              <w:spacing w:line="256" w:lineRule="exact"/>
              <w:jc w:val="center"/>
              <w:rPr>
                <w:bCs/>
                <w:iCs/>
                <w:sz w:val="22"/>
                <w:szCs w:val="22"/>
              </w:rPr>
            </w:pPr>
            <w:r w:rsidRPr="00C90B12">
              <w:rPr>
                <w:bCs/>
                <w:iCs/>
                <w:spacing w:val="-4"/>
                <w:sz w:val="22"/>
                <w:szCs w:val="22"/>
              </w:rPr>
              <w:t>март</w:t>
            </w:r>
          </w:p>
        </w:tc>
        <w:tc>
          <w:tcPr>
            <w:tcW w:w="2261" w:type="dxa"/>
            <w:vAlign w:val="center"/>
          </w:tcPr>
          <w:p w14:paraId="0C5E9EC7"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135</w:t>
            </w:r>
          </w:p>
        </w:tc>
        <w:tc>
          <w:tcPr>
            <w:tcW w:w="2071" w:type="dxa"/>
            <w:vAlign w:val="center"/>
          </w:tcPr>
          <w:p w14:paraId="24FDEB52" w14:textId="77777777" w:rsidR="00D46F54" w:rsidRPr="00C90B12" w:rsidRDefault="00D46F54" w:rsidP="00F85FBF">
            <w:pPr>
              <w:pStyle w:val="TableParagraph0"/>
              <w:spacing w:line="256" w:lineRule="exact"/>
              <w:jc w:val="center"/>
              <w:rPr>
                <w:bCs/>
                <w:iCs/>
                <w:sz w:val="22"/>
                <w:szCs w:val="22"/>
              </w:rPr>
            </w:pPr>
            <w:r w:rsidRPr="00C90B12">
              <w:rPr>
                <w:bCs/>
                <w:iCs/>
                <w:sz w:val="22"/>
                <w:szCs w:val="22"/>
              </w:rPr>
              <w:t>0</w:t>
            </w:r>
          </w:p>
        </w:tc>
        <w:tc>
          <w:tcPr>
            <w:tcW w:w="1802" w:type="dxa"/>
            <w:vAlign w:val="center"/>
          </w:tcPr>
          <w:p w14:paraId="3C397704"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129</w:t>
            </w:r>
          </w:p>
        </w:tc>
        <w:tc>
          <w:tcPr>
            <w:tcW w:w="2071" w:type="dxa"/>
            <w:vAlign w:val="center"/>
          </w:tcPr>
          <w:p w14:paraId="0397A036" w14:textId="77777777" w:rsidR="00D46F54" w:rsidRPr="00C90B12" w:rsidRDefault="00D46F54" w:rsidP="00F85FBF">
            <w:pPr>
              <w:pStyle w:val="TableParagraph0"/>
              <w:spacing w:line="256" w:lineRule="exact"/>
              <w:jc w:val="center"/>
              <w:rPr>
                <w:bCs/>
                <w:iCs/>
                <w:sz w:val="22"/>
                <w:szCs w:val="22"/>
              </w:rPr>
            </w:pPr>
            <w:r w:rsidRPr="00C90B12">
              <w:rPr>
                <w:bCs/>
                <w:iCs/>
                <w:spacing w:val="-2"/>
                <w:sz w:val="22"/>
                <w:szCs w:val="22"/>
              </w:rPr>
              <w:t>отсутствие</w:t>
            </w:r>
          </w:p>
        </w:tc>
      </w:tr>
      <w:tr w:rsidR="00D46F54" w:rsidRPr="00C90B12" w14:paraId="03C87863" w14:textId="77777777" w:rsidTr="00F85FBF">
        <w:trPr>
          <w:trHeight w:val="275"/>
          <w:jc w:val="center"/>
        </w:trPr>
        <w:tc>
          <w:tcPr>
            <w:tcW w:w="1366" w:type="dxa"/>
            <w:vAlign w:val="center"/>
          </w:tcPr>
          <w:p w14:paraId="28D90151" w14:textId="77777777" w:rsidR="00D46F54" w:rsidRPr="00C90B12" w:rsidRDefault="00D46F54" w:rsidP="00F85FBF">
            <w:pPr>
              <w:pStyle w:val="TableParagraph0"/>
              <w:spacing w:line="256" w:lineRule="exact"/>
              <w:jc w:val="center"/>
              <w:rPr>
                <w:bCs/>
                <w:iCs/>
                <w:sz w:val="22"/>
                <w:szCs w:val="22"/>
              </w:rPr>
            </w:pPr>
            <w:r w:rsidRPr="00C90B12">
              <w:rPr>
                <w:bCs/>
                <w:iCs/>
                <w:spacing w:val="-2"/>
                <w:sz w:val="22"/>
                <w:szCs w:val="22"/>
              </w:rPr>
              <w:t>апрель</w:t>
            </w:r>
          </w:p>
        </w:tc>
        <w:tc>
          <w:tcPr>
            <w:tcW w:w="2261" w:type="dxa"/>
            <w:vAlign w:val="center"/>
          </w:tcPr>
          <w:p w14:paraId="28145506"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132</w:t>
            </w:r>
          </w:p>
        </w:tc>
        <w:tc>
          <w:tcPr>
            <w:tcW w:w="2071" w:type="dxa"/>
            <w:vAlign w:val="center"/>
          </w:tcPr>
          <w:p w14:paraId="2F0E7D6E"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12</w:t>
            </w:r>
          </w:p>
        </w:tc>
        <w:tc>
          <w:tcPr>
            <w:tcW w:w="1802" w:type="dxa"/>
            <w:vAlign w:val="center"/>
          </w:tcPr>
          <w:p w14:paraId="59EEABEB"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117</w:t>
            </w:r>
          </w:p>
        </w:tc>
        <w:tc>
          <w:tcPr>
            <w:tcW w:w="2071" w:type="dxa"/>
            <w:vAlign w:val="center"/>
          </w:tcPr>
          <w:p w14:paraId="344630BC" w14:textId="77777777" w:rsidR="00D46F54" w:rsidRPr="00C90B12" w:rsidRDefault="00D46F54" w:rsidP="00F85FBF">
            <w:pPr>
              <w:pStyle w:val="TableParagraph0"/>
              <w:spacing w:line="256" w:lineRule="exact"/>
              <w:jc w:val="center"/>
              <w:rPr>
                <w:bCs/>
                <w:iCs/>
                <w:sz w:val="22"/>
                <w:szCs w:val="22"/>
              </w:rPr>
            </w:pPr>
            <w:r w:rsidRPr="00C90B12">
              <w:rPr>
                <w:bCs/>
                <w:iCs/>
                <w:spacing w:val="-2"/>
                <w:sz w:val="22"/>
                <w:szCs w:val="22"/>
              </w:rPr>
              <w:t>отсутствие</w:t>
            </w:r>
          </w:p>
        </w:tc>
      </w:tr>
      <w:tr w:rsidR="00D46F54" w:rsidRPr="00C90B12" w14:paraId="1B03662C" w14:textId="77777777" w:rsidTr="00F85FBF">
        <w:trPr>
          <w:trHeight w:val="275"/>
          <w:jc w:val="center"/>
        </w:trPr>
        <w:tc>
          <w:tcPr>
            <w:tcW w:w="1366" w:type="dxa"/>
            <w:vAlign w:val="center"/>
          </w:tcPr>
          <w:p w14:paraId="3CBF2A82"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май</w:t>
            </w:r>
          </w:p>
        </w:tc>
        <w:tc>
          <w:tcPr>
            <w:tcW w:w="2261" w:type="dxa"/>
            <w:vAlign w:val="center"/>
          </w:tcPr>
          <w:p w14:paraId="0CCE8E14"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153</w:t>
            </w:r>
          </w:p>
        </w:tc>
        <w:tc>
          <w:tcPr>
            <w:tcW w:w="2071" w:type="dxa"/>
            <w:vAlign w:val="center"/>
          </w:tcPr>
          <w:p w14:paraId="6B2D485D"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18</w:t>
            </w:r>
          </w:p>
        </w:tc>
        <w:tc>
          <w:tcPr>
            <w:tcW w:w="1802" w:type="dxa"/>
            <w:vAlign w:val="center"/>
          </w:tcPr>
          <w:p w14:paraId="433E1358"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132</w:t>
            </w:r>
          </w:p>
        </w:tc>
        <w:tc>
          <w:tcPr>
            <w:tcW w:w="2071" w:type="dxa"/>
            <w:vAlign w:val="center"/>
          </w:tcPr>
          <w:p w14:paraId="3F78DEAD" w14:textId="77777777" w:rsidR="00D46F54" w:rsidRPr="00C90B12" w:rsidRDefault="00D46F54" w:rsidP="00F85FBF">
            <w:pPr>
              <w:pStyle w:val="TableParagraph0"/>
              <w:spacing w:line="256" w:lineRule="exact"/>
              <w:jc w:val="center"/>
              <w:rPr>
                <w:bCs/>
                <w:iCs/>
                <w:sz w:val="22"/>
                <w:szCs w:val="22"/>
              </w:rPr>
            </w:pPr>
            <w:r w:rsidRPr="00C90B12">
              <w:rPr>
                <w:bCs/>
                <w:iCs/>
                <w:spacing w:val="-2"/>
                <w:sz w:val="22"/>
                <w:szCs w:val="22"/>
              </w:rPr>
              <w:t>отсутствие</w:t>
            </w:r>
          </w:p>
        </w:tc>
      </w:tr>
      <w:tr w:rsidR="00D46F54" w:rsidRPr="00C90B12" w14:paraId="0172F868" w14:textId="77777777" w:rsidTr="00F85FBF">
        <w:trPr>
          <w:trHeight w:val="275"/>
          <w:jc w:val="center"/>
        </w:trPr>
        <w:tc>
          <w:tcPr>
            <w:tcW w:w="1366" w:type="dxa"/>
            <w:vAlign w:val="center"/>
          </w:tcPr>
          <w:p w14:paraId="6C7358DC" w14:textId="77777777" w:rsidR="00D46F54" w:rsidRPr="00C90B12" w:rsidRDefault="00D46F54" w:rsidP="00F85FBF">
            <w:pPr>
              <w:pStyle w:val="TableParagraph0"/>
              <w:spacing w:line="256" w:lineRule="exact"/>
              <w:jc w:val="center"/>
              <w:rPr>
                <w:bCs/>
                <w:iCs/>
                <w:sz w:val="22"/>
                <w:szCs w:val="22"/>
              </w:rPr>
            </w:pPr>
            <w:r w:rsidRPr="00C90B12">
              <w:rPr>
                <w:bCs/>
                <w:iCs/>
                <w:spacing w:val="-4"/>
                <w:sz w:val="22"/>
                <w:szCs w:val="22"/>
              </w:rPr>
              <w:t>июнь</w:t>
            </w:r>
          </w:p>
        </w:tc>
        <w:tc>
          <w:tcPr>
            <w:tcW w:w="2261" w:type="dxa"/>
            <w:vAlign w:val="center"/>
          </w:tcPr>
          <w:p w14:paraId="2024D693"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138</w:t>
            </w:r>
          </w:p>
        </w:tc>
        <w:tc>
          <w:tcPr>
            <w:tcW w:w="2071" w:type="dxa"/>
            <w:vAlign w:val="center"/>
          </w:tcPr>
          <w:p w14:paraId="4048998C" w14:textId="77777777" w:rsidR="00D46F54" w:rsidRPr="00C90B12" w:rsidRDefault="00D46F54" w:rsidP="00F85FBF">
            <w:pPr>
              <w:pStyle w:val="TableParagraph0"/>
              <w:spacing w:line="256" w:lineRule="exact"/>
              <w:jc w:val="center"/>
              <w:rPr>
                <w:bCs/>
                <w:iCs/>
                <w:sz w:val="22"/>
                <w:szCs w:val="22"/>
              </w:rPr>
            </w:pPr>
            <w:r w:rsidRPr="00C90B12">
              <w:rPr>
                <w:bCs/>
                <w:iCs/>
                <w:sz w:val="22"/>
                <w:szCs w:val="22"/>
              </w:rPr>
              <w:t>5</w:t>
            </w:r>
          </w:p>
        </w:tc>
        <w:tc>
          <w:tcPr>
            <w:tcW w:w="1802" w:type="dxa"/>
            <w:vAlign w:val="center"/>
          </w:tcPr>
          <w:p w14:paraId="3C376906"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122</w:t>
            </w:r>
          </w:p>
        </w:tc>
        <w:tc>
          <w:tcPr>
            <w:tcW w:w="2071" w:type="dxa"/>
            <w:vAlign w:val="center"/>
          </w:tcPr>
          <w:p w14:paraId="34C4EADD" w14:textId="77777777" w:rsidR="00D46F54" w:rsidRPr="00C90B12" w:rsidRDefault="00D46F54" w:rsidP="00F85FBF">
            <w:pPr>
              <w:pStyle w:val="TableParagraph0"/>
              <w:spacing w:line="256" w:lineRule="exact"/>
              <w:jc w:val="center"/>
              <w:rPr>
                <w:bCs/>
                <w:iCs/>
                <w:sz w:val="22"/>
                <w:szCs w:val="22"/>
              </w:rPr>
            </w:pPr>
            <w:r w:rsidRPr="00C90B12">
              <w:rPr>
                <w:bCs/>
                <w:iCs/>
                <w:spacing w:val="-2"/>
                <w:sz w:val="22"/>
                <w:szCs w:val="22"/>
              </w:rPr>
              <w:t>отсутствие</w:t>
            </w:r>
          </w:p>
        </w:tc>
      </w:tr>
      <w:tr w:rsidR="00D46F54" w:rsidRPr="00C90B12" w14:paraId="594C48FB" w14:textId="77777777" w:rsidTr="00F85FBF">
        <w:trPr>
          <w:trHeight w:val="278"/>
          <w:jc w:val="center"/>
        </w:trPr>
        <w:tc>
          <w:tcPr>
            <w:tcW w:w="1366" w:type="dxa"/>
            <w:vAlign w:val="center"/>
          </w:tcPr>
          <w:p w14:paraId="32B05246" w14:textId="77777777" w:rsidR="00D46F54" w:rsidRPr="00C90B12" w:rsidRDefault="00D46F54" w:rsidP="00F85FBF">
            <w:pPr>
              <w:pStyle w:val="TableParagraph0"/>
              <w:spacing w:line="257" w:lineRule="exact"/>
              <w:jc w:val="center"/>
              <w:rPr>
                <w:bCs/>
                <w:iCs/>
                <w:sz w:val="22"/>
                <w:szCs w:val="22"/>
              </w:rPr>
            </w:pPr>
            <w:r w:rsidRPr="00C90B12">
              <w:rPr>
                <w:bCs/>
                <w:iCs/>
                <w:spacing w:val="-4"/>
                <w:sz w:val="22"/>
                <w:szCs w:val="22"/>
              </w:rPr>
              <w:t>июль</w:t>
            </w:r>
          </w:p>
        </w:tc>
        <w:tc>
          <w:tcPr>
            <w:tcW w:w="2261" w:type="dxa"/>
            <w:vAlign w:val="center"/>
          </w:tcPr>
          <w:p w14:paraId="31510C84" w14:textId="77777777" w:rsidR="00D46F54" w:rsidRPr="00C90B12" w:rsidRDefault="00D46F54" w:rsidP="00F85FBF">
            <w:pPr>
              <w:pStyle w:val="TableParagraph0"/>
              <w:spacing w:line="257" w:lineRule="exact"/>
              <w:jc w:val="center"/>
              <w:rPr>
                <w:bCs/>
                <w:iCs/>
                <w:sz w:val="22"/>
                <w:szCs w:val="22"/>
              </w:rPr>
            </w:pPr>
            <w:r w:rsidRPr="00C90B12">
              <w:rPr>
                <w:bCs/>
                <w:iCs/>
                <w:spacing w:val="-5"/>
                <w:sz w:val="22"/>
                <w:szCs w:val="22"/>
              </w:rPr>
              <w:t>142</w:t>
            </w:r>
          </w:p>
        </w:tc>
        <w:tc>
          <w:tcPr>
            <w:tcW w:w="2071" w:type="dxa"/>
            <w:vAlign w:val="center"/>
          </w:tcPr>
          <w:p w14:paraId="0D59F511" w14:textId="77777777" w:rsidR="00D46F54" w:rsidRPr="00C90B12" w:rsidRDefault="00D46F54" w:rsidP="00F85FBF">
            <w:pPr>
              <w:pStyle w:val="TableParagraph0"/>
              <w:spacing w:line="257" w:lineRule="exact"/>
              <w:jc w:val="center"/>
              <w:rPr>
                <w:bCs/>
                <w:iCs/>
                <w:sz w:val="22"/>
                <w:szCs w:val="22"/>
              </w:rPr>
            </w:pPr>
            <w:r w:rsidRPr="00C90B12">
              <w:rPr>
                <w:bCs/>
                <w:iCs/>
                <w:spacing w:val="-5"/>
                <w:sz w:val="22"/>
                <w:szCs w:val="22"/>
              </w:rPr>
              <w:t>13</w:t>
            </w:r>
          </w:p>
        </w:tc>
        <w:tc>
          <w:tcPr>
            <w:tcW w:w="1802" w:type="dxa"/>
            <w:vAlign w:val="center"/>
          </w:tcPr>
          <w:p w14:paraId="4F1B457C" w14:textId="77777777" w:rsidR="00D46F54" w:rsidRPr="00C90B12" w:rsidRDefault="00D46F54" w:rsidP="00F85FBF">
            <w:pPr>
              <w:pStyle w:val="TableParagraph0"/>
              <w:spacing w:line="257" w:lineRule="exact"/>
              <w:jc w:val="center"/>
              <w:rPr>
                <w:bCs/>
                <w:iCs/>
                <w:sz w:val="22"/>
                <w:szCs w:val="22"/>
              </w:rPr>
            </w:pPr>
            <w:r w:rsidRPr="00C90B12">
              <w:rPr>
                <w:bCs/>
                <w:iCs/>
                <w:spacing w:val="-5"/>
                <w:sz w:val="22"/>
                <w:szCs w:val="22"/>
              </w:rPr>
              <w:t>119</w:t>
            </w:r>
          </w:p>
        </w:tc>
        <w:tc>
          <w:tcPr>
            <w:tcW w:w="2071" w:type="dxa"/>
            <w:vAlign w:val="center"/>
          </w:tcPr>
          <w:p w14:paraId="64457FFF" w14:textId="77777777" w:rsidR="00D46F54" w:rsidRPr="00C90B12" w:rsidRDefault="00D46F54" w:rsidP="00F85FBF">
            <w:pPr>
              <w:pStyle w:val="TableParagraph0"/>
              <w:spacing w:line="257" w:lineRule="exact"/>
              <w:jc w:val="center"/>
              <w:rPr>
                <w:bCs/>
                <w:iCs/>
                <w:sz w:val="22"/>
                <w:szCs w:val="22"/>
              </w:rPr>
            </w:pPr>
            <w:r w:rsidRPr="00C90B12">
              <w:rPr>
                <w:bCs/>
                <w:iCs/>
                <w:spacing w:val="-2"/>
                <w:sz w:val="22"/>
                <w:szCs w:val="22"/>
              </w:rPr>
              <w:t>отсутствие</w:t>
            </w:r>
          </w:p>
        </w:tc>
      </w:tr>
      <w:tr w:rsidR="00D46F54" w:rsidRPr="00C90B12" w14:paraId="40C25B3B" w14:textId="77777777" w:rsidTr="00F85FBF">
        <w:trPr>
          <w:trHeight w:val="275"/>
          <w:jc w:val="center"/>
        </w:trPr>
        <w:tc>
          <w:tcPr>
            <w:tcW w:w="1366" w:type="dxa"/>
            <w:vAlign w:val="center"/>
          </w:tcPr>
          <w:p w14:paraId="5E989BE0" w14:textId="77777777" w:rsidR="00D46F54" w:rsidRPr="00C90B12" w:rsidRDefault="00D46F54" w:rsidP="00F85FBF">
            <w:pPr>
              <w:pStyle w:val="TableParagraph0"/>
              <w:spacing w:line="256" w:lineRule="exact"/>
              <w:jc w:val="center"/>
              <w:rPr>
                <w:bCs/>
                <w:iCs/>
                <w:sz w:val="22"/>
                <w:szCs w:val="22"/>
              </w:rPr>
            </w:pPr>
            <w:r w:rsidRPr="00C90B12">
              <w:rPr>
                <w:bCs/>
                <w:iCs/>
                <w:spacing w:val="-2"/>
                <w:sz w:val="22"/>
                <w:szCs w:val="22"/>
              </w:rPr>
              <w:t>август</w:t>
            </w:r>
          </w:p>
        </w:tc>
        <w:tc>
          <w:tcPr>
            <w:tcW w:w="2261" w:type="dxa"/>
            <w:vAlign w:val="center"/>
          </w:tcPr>
          <w:p w14:paraId="1FA0C049"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166</w:t>
            </w:r>
          </w:p>
        </w:tc>
        <w:tc>
          <w:tcPr>
            <w:tcW w:w="2071" w:type="dxa"/>
            <w:vAlign w:val="center"/>
          </w:tcPr>
          <w:p w14:paraId="74FD772D"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10</w:t>
            </w:r>
          </w:p>
        </w:tc>
        <w:tc>
          <w:tcPr>
            <w:tcW w:w="1802" w:type="dxa"/>
            <w:vAlign w:val="center"/>
          </w:tcPr>
          <w:p w14:paraId="3AD1DE34"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130</w:t>
            </w:r>
          </w:p>
        </w:tc>
        <w:tc>
          <w:tcPr>
            <w:tcW w:w="2071" w:type="dxa"/>
            <w:vAlign w:val="center"/>
          </w:tcPr>
          <w:p w14:paraId="20463740" w14:textId="77777777" w:rsidR="00D46F54" w:rsidRPr="00C90B12" w:rsidRDefault="00D46F54" w:rsidP="00F85FBF">
            <w:pPr>
              <w:pStyle w:val="TableParagraph0"/>
              <w:spacing w:line="256" w:lineRule="exact"/>
              <w:jc w:val="center"/>
              <w:rPr>
                <w:bCs/>
                <w:iCs/>
                <w:sz w:val="22"/>
                <w:szCs w:val="22"/>
              </w:rPr>
            </w:pPr>
            <w:r w:rsidRPr="00C90B12">
              <w:rPr>
                <w:bCs/>
                <w:iCs/>
                <w:spacing w:val="-2"/>
                <w:sz w:val="22"/>
                <w:szCs w:val="22"/>
              </w:rPr>
              <w:t>отсутствие</w:t>
            </w:r>
          </w:p>
        </w:tc>
      </w:tr>
      <w:tr w:rsidR="00D46F54" w:rsidRPr="00C90B12" w14:paraId="455863BD" w14:textId="77777777" w:rsidTr="00F85FBF">
        <w:trPr>
          <w:trHeight w:val="278"/>
          <w:jc w:val="center"/>
        </w:trPr>
        <w:tc>
          <w:tcPr>
            <w:tcW w:w="1366" w:type="dxa"/>
            <w:vAlign w:val="center"/>
          </w:tcPr>
          <w:p w14:paraId="7B32BD1F" w14:textId="77777777" w:rsidR="00D46F54" w:rsidRPr="00C90B12" w:rsidRDefault="00D46F54" w:rsidP="00F85FBF">
            <w:pPr>
              <w:pStyle w:val="TableParagraph0"/>
              <w:spacing w:line="257" w:lineRule="exact"/>
              <w:jc w:val="center"/>
              <w:rPr>
                <w:bCs/>
                <w:iCs/>
                <w:sz w:val="22"/>
                <w:szCs w:val="22"/>
              </w:rPr>
            </w:pPr>
            <w:r w:rsidRPr="00C90B12">
              <w:rPr>
                <w:bCs/>
                <w:iCs/>
                <w:spacing w:val="-2"/>
                <w:sz w:val="22"/>
                <w:szCs w:val="22"/>
              </w:rPr>
              <w:t>сентябрь</w:t>
            </w:r>
          </w:p>
        </w:tc>
        <w:tc>
          <w:tcPr>
            <w:tcW w:w="2261" w:type="dxa"/>
            <w:vAlign w:val="center"/>
          </w:tcPr>
          <w:p w14:paraId="648E5488" w14:textId="77777777" w:rsidR="00D46F54" w:rsidRPr="00C90B12" w:rsidRDefault="00D46F54" w:rsidP="00F85FBF">
            <w:pPr>
              <w:pStyle w:val="TableParagraph0"/>
              <w:spacing w:line="257" w:lineRule="exact"/>
              <w:jc w:val="center"/>
              <w:rPr>
                <w:bCs/>
                <w:iCs/>
                <w:sz w:val="22"/>
                <w:szCs w:val="22"/>
              </w:rPr>
            </w:pPr>
            <w:r w:rsidRPr="00C90B12">
              <w:rPr>
                <w:bCs/>
                <w:iCs/>
                <w:spacing w:val="-5"/>
                <w:sz w:val="22"/>
                <w:szCs w:val="22"/>
              </w:rPr>
              <w:t>138</w:t>
            </w:r>
          </w:p>
        </w:tc>
        <w:tc>
          <w:tcPr>
            <w:tcW w:w="2071" w:type="dxa"/>
            <w:vAlign w:val="center"/>
          </w:tcPr>
          <w:p w14:paraId="434DD26D" w14:textId="77777777" w:rsidR="00D46F54" w:rsidRPr="00C90B12" w:rsidRDefault="00D46F54" w:rsidP="00F85FBF">
            <w:pPr>
              <w:pStyle w:val="TableParagraph0"/>
              <w:spacing w:line="257" w:lineRule="exact"/>
              <w:jc w:val="center"/>
              <w:rPr>
                <w:bCs/>
                <w:iCs/>
                <w:sz w:val="22"/>
                <w:szCs w:val="22"/>
              </w:rPr>
            </w:pPr>
            <w:r w:rsidRPr="00C90B12">
              <w:rPr>
                <w:bCs/>
                <w:iCs/>
                <w:sz w:val="22"/>
                <w:szCs w:val="22"/>
              </w:rPr>
              <w:t>2</w:t>
            </w:r>
          </w:p>
        </w:tc>
        <w:tc>
          <w:tcPr>
            <w:tcW w:w="1802" w:type="dxa"/>
            <w:vAlign w:val="center"/>
          </w:tcPr>
          <w:p w14:paraId="1B8E8474" w14:textId="77777777" w:rsidR="00D46F54" w:rsidRPr="00C90B12" w:rsidRDefault="00D46F54" w:rsidP="00F85FBF">
            <w:pPr>
              <w:pStyle w:val="TableParagraph0"/>
              <w:spacing w:line="257" w:lineRule="exact"/>
              <w:jc w:val="center"/>
              <w:rPr>
                <w:bCs/>
                <w:iCs/>
                <w:sz w:val="22"/>
                <w:szCs w:val="22"/>
              </w:rPr>
            </w:pPr>
            <w:r w:rsidRPr="00C90B12">
              <w:rPr>
                <w:bCs/>
                <w:iCs/>
                <w:spacing w:val="-5"/>
                <w:sz w:val="22"/>
                <w:szCs w:val="22"/>
              </w:rPr>
              <w:t>131</w:t>
            </w:r>
          </w:p>
        </w:tc>
        <w:tc>
          <w:tcPr>
            <w:tcW w:w="2071" w:type="dxa"/>
            <w:vAlign w:val="center"/>
          </w:tcPr>
          <w:p w14:paraId="457C1C59" w14:textId="77777777" w:rsidR="00D46F54" w:rsidRPr="00C90B12" w:rsidRDefault="00D46F54" w:rsidP="00F85FBF">
            <w:pPr>
              <w:pStyle w:val="TableParagraph0"/>
              <w:spacing w:line="257" w:lineRule="exact"/>
              <w:jc w:val="center"/>
              <w:rPr>
                <w:bCs/>
                <w:iCs/>
                <w:sz w:val="22"/>
                <w:szCs w:val="22"/>
              </w:rPr>
            </w:pPr>
            <w:r w:rsidRPr="00C90B12">
              <w:rPr>
                <w:bCs/>
                <w:iCs/>
                <w:spacing w:val="-2"/>
                <w:sz w:val="22"/>
                <w:szCs w:val="22"/>
              </w:rPr>
              <w:t>отсутствие</w:t>
            </w:r>
          </w:p>
        </w:tc>
      </w:tr>
      <w:tr w:rsidR="00D46F54" w:rsidRPr="00C90B12" w14:paraId="44FC388C" w14:textId="77777777" w:rsidTr="00F85FBF">
        <w:trPr>
          <w:trHeight w:val="275"/>
          <w:jc w:val="center"/>
        </w:trPr>
        <w:tc>
          <w:tcPr>
            <w:tcW w:w="1366" w:type="dxa"/>
            <w:vAlign w:val="center"/>
          </w:tcPr>
          <w:p w14:paraId="6AF72898" w14:textId="77777777" w:rsidR="00D46F54" w:rsidRPr="00C90B12" w:rsidRDefault="00D46F54" w:rsidP="00F85FBF">
            <w:pPr>
              <w:pStyle w:val="TableParagraph0"/>
              <w:spacing w:line="256" w:lineRule="exact"/>
              <w:jc w:val="center"/>
              <w:rPr>
                <w:bCs/>
                <w:iCs/>
                <w:sz w:val="22"/>
                <w:szCs w:val="22"/>
              </w:rPr>
            </w:pPr>
            <w:r w:rsidRPr="00C90B12">
              <w:rPr>
                <w:bCs/>
                <w:iCs/>
                <w:spacing w:val="-2"/>
                <w:sz w:val="22"/>
                <w:szCs w:val="22"/>
              </w:rPr>
              <w:t>октябрь</w:t>
            </w:r>
          </w:p>
        </w:tc>
        <w:tc>
          <w:tcPr>
            <w:tcW w:w="2261" w:type="dxa"/>
            <w:vAlign w:val="center"/>
          </w:tcPr>
          <w:p w14:paraId="26DD2E61"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120</w:t>
            </w:r>
          </w:p>
        </w:tc>
        <w:tc>
          <w:tcPr>
            <w:tcW w:w="2071" w:type="dxa"/>
            <w:vAlign w:val="center"/>
          </w:tcPr>
          <w:p w14:paraId="0E490D18" w14:textId="77777777" w:rsidR="00D46F54" w:rsidRPr="00C90B12" w:rsidRDefault="00D46F54" w:rsidP="00F85FBF">
            <w:pPr>
              <w:pStyle w:val="TableParagraph0"/>
              <w:spacing w:line="256" w:lineRule="exact"/>
              <w:jc w:val="center"/>
              <w:rPr>
                <w:bCs/>
                <w:iCs/>
                <w:sz w:val="22"/>
                <w:szCs w:val="22"/>
              </w:rPr>
            </w:pPr>
            <w:r w:rsidRPr="00C90B12">
              <w:rPr>
                <w:bCs/>
                <w:iCs/>
                <w:sz w:val="22"/>
                <w:szCs w:val="22"/>
              </w:rPr>
              <w:t>0</w:t>
            </w:r>
          </w:p>
        </w:tc>
        <w:tc>
          <w:tcPr>
            <w:tcW w:w="1802" w:type="dxa"/>
            <w:vAlign w:val="center"/>
          </w:tcPr>
          <w:p w14:paraId="2387FAA2"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117</w:t>
            </w:r>
          </w:p>
        </w:tc>
        <w:tc>
          <w:tcPr>
            <w:tcW w:w="2071" w:type="dxa"/>
            <w:vAlign w:val="center"/>
          </w:tcPr>
          <w:p w14:paraId="32A6D312" w14:textId="77777777" w:rsidR="00D46F54" w:rsidRPr="00C90B12" w:rsidRDefault="00D46F54" w:rsidP="00F85FBF">
            <w:pPr>
              <w:pStyle w:val="TableParagraph0"/>
              <w:spacing w:line="256" w:lineRule="exact"/>
              <w:jc w:val="center"/>
              <w:rPr>
                <w:bCs/>
                <w:iCs/>
                <w:sz w:val="22"/>
                <w:szCs w:val="22"/>
              </w:rPr>
            </w:pPr>
            <w:r w:rsidRPr="00C90B12">
              <w:rPr>
                <w:bCs/>
                <w:iCs/>
                <w:spacing w:val="-2"/>
                <w:sz w:val="22"/>
                <w:szCs w:val="22"/>
              </w:rPr>
              <w:t>отсутствие</w:t>
            </w:r>
          </w:p>
        </w:tc>
      </w:tr>
      <w:tr w:rsidR="00D46F54" w:rsidRPr="00C90B12" w14:paraId="7C2FA75F" w14:textId="77777777" w:rsidTr="00F85FBF">
        <w:trPr>
          <w:trHeight w:val="275"/>
          <w:jc w:val="center"/>
        </w:trPr>
        <w:tc>
          <w:tcPr>
            <w:tcW w:w="1366" w:type="dxa"/>
            <w:vAlign w:val="center"/>
          </w:tcPr>
          <w:p w14:paraId="1B1238FD" w14:textId="77777777" w:rsidR="00D46F54" w:rsidRPr="00C90B12" w:rsidRDefault="00D46F54" w:rsidP="00F85FBF">
            <w:pPr>
              <w:pStyle w:val="TableParagraph0"/>
              <w:spacing w:line="256" w:lineRule="exact"/>
              <w:jc w:val="center"/>
              <w:rPr>
                <w:bCs/>
                <w:iCs/>
                <w:sz w:val="22"/>
                <w:szCs w:val="22"/>
              </w:rPr>
            </w:pPr>
            <w:r w:rsidRPr="00C90B12">
              <w:rPr>
                <w:bCs/>
                <w:iCs/>
                <w:spacing w:val="-2"/>
                <w:sz w:val="22"/>
                <w:szCs w:val="22"/>
              </w:rPr>
              <w:t>ноябрь</w:t>
            </w:r>
          </w:p>
        </w:tc>
        <w:tc>
          <w:tcPr>
            <w:tcW w:w="2261" w:type="dxa"/>
            <w:vAlign w:val="center"/>
          </w:tcPr>
          <w:p w14:paraId="25210B7E"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135</w:t>
            </w:r>
          </w:p>
        </w:tc>
        <w:tc>
          <w:tcPr>
            <w:tcW w:w="2071" w:type="dxa"/>
            <w:vAlign w:val="center"/>
          </w:tcPr>
          <w:p w14:paraId="7FC2A27B" w14:textId="77777777" w:rsidR="00D46F54" w:rsidRPr="00C90B12" w:rsidRDefault="00D46F54" w:rsidP="00F85FBF">
            <w:pPr>
              <w:pStyle w:val="TableParagraph0"/>
              <w:spacing w:line="256" w:lineRule="exact"/>
              <w:jc w:val="center"/>
              <w:rPr>
                <w:bCs/>
                <w:iCs/>
                <w:sz w:val="22"/>
                <w:szCs w:val="22"/>
              </w:rPr>
            </w:pPr>
            <w:r w:rsidRPr="00C90B12">
              <w:rPr>
                <w:bCs/>
                <w:iCs/>
                <w:sz w:val="22"/>
                <w:szCs w:val="22"/>
              </w:rPr>
              <w:t>6</w:t>
            </w:r>
          </w:p>
        </w:tc>
        <w:tc>
          <w:tcPr>
            <w:tcW w:w="1802" w:type="dxa"/>
            <w:vAlign w:val="center"/>
          </w:tcPr>
          <w:p w14:paraId="68E05459"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122</w:t>
            </w:r>
          </w:p>
        </w:tc>
        <w:tc>
          <w:tcPr>
            <w:tcW w:w="2071" w:type="dxa"/>
            <w:vAlign w:val="center"/>
          </w:tcPr>
          <w:p w14:paraId="0110CA5B" w14:textId="77777777" w:rsidR="00D46F54" w:rsidRPr="00C90B12" w:rsidRDefault="00D46F54" w:rsidP="00F85FBF">
            <w:pPr>
              <w:pStyle w:val="TableParagraph0"/>
              <w:spacing w:line="256" w:lineRule="exact"/>
              <w:jc w:val="center"/>
              <w:rPr>
                <w:bCs/>
                <w:iCs/>
                <w:sz w:val="22"/>
                <w:szCs w:val="22"/>
              </w:rPr>
            </w:pPr>
            <w:r w:rsidRPr="00C90B12">
              <w:rPr>
                <w:bCs/>
                <w:iCs/>
                <w:spacing w:val="-2"/>
                <w:sz w:val="22"/>
                <w:szCs w:val="22"/>
              </w:rPr>
              <w:t>отсутствие</w:t>
            </w:r>
          </w:p>
        </w:tc>
      </w:tr>
      <w:tr w:rsidR="00D46F54" w:rsidRPr="00C90B12" w14:paraId="076AE074" w14:textId="77777777" w:rsidTr="00F85FBF">
        <w:trPr>
          <w:trHeight w:val="275"/>
          <w:jc w:val="center"/>
        </w:trPr>
        <w:tc>
          <w:tcPr>
            <w:tcW w:w="1366" w:type="dxa"/>
            <w:vAlign w:val="center"/>
          </w:tcPr>
          <w:p w14:paraId="4B34EF0F" w14:textId="77777777" w:rsidR="00D46F54" w:rsidRPr="00C90B12" w:rsidRDefault="00D46F54" w:rsidP="00F85FBF">
            <w:pPr>
              <w:pStyle w:val="TableParagraph0"/>
              <w:spacing w:line="256" w:lineRule="exact"/>
              <w:jc w:val="center"/>
              <w:rPr>
                <w:bCs/>
                <w:iCs/>
                <w:sz w:val="22"/>
                <w:szCs w:val="22"/>
              </w:rPr>
            </w:pPr>
            <w:r w:rsidRPr="00C90B12">
              <w:rPr>
                <w:bCs/>
                <w:iCs/>
                <w:spacing w:val="-2"/>
                <w:sz w:val="22"/>
                <w:szCs w:val="22"/>
              </w:rPr>
              <w:t>декабрь</w:t>
            </w:r>
          </w:p>
        </w:tc>
        <w:tc>
          <w:tcPr>
            <w:tcW w:w="2261" w:type="dxa"/>
            <w:vAlign w:val="center"/>
          </w:tcPr>
          <w:p w14:paraId="48C3E818"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131</w:t>
            </w:r>
          </w:p>
        </w:tc>
        <w:tc>
          <w:tcPr>
            <w:tcW w:w="2071" w:type="dxa"/>
            <w:vAlign w:val="center"/>
          </w:tcPr>
          <w:p w14:paraId="1EABABCD" w14:textId="77777777" w:rsidR="00D46F54" w:rsidRPr="00C90B12" w:rsidRDefault="00D46F54" w:rsidP="00F85FBF">
            <w:pPr>
              <w:pStyle w:val="TableParagraph0"/>
              <w:spacing w:line="256" w:lineRule="exact"/>
              <w:jc w:val="center"/>
              <w:rPr>
                <w:bCs/>
                <w:iCs/>
                <w:sz w:val="22"/>
                <w:szCs w:val="22"/>
              </w:rPr>
            </w:pPr>
            <w:r w:rsidRPr="00C90B12">
              <w:rPr>
                <w:bCs/>
                <w:iCs/>
                <w:sz w:val="22"/>
                <w:szCs w:val="22"/>
              </w:rPr>
              <w:t>4</w:t>
            </w:r>
          </w:p>
        </w:tc>
        <w:tc>
          <w:tcPr>
            <w:tcW w:w="1802" w:type="dxa"/>
            <w:vAlign w:val="center"/>
          </w:tcPr>
          <w:p w14:paraId="3AEA8B19"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121</w:t>
            </w:r>
          </w:p>
        </w:tc>
        <w:tc>
          <w:tcPr>
            <w:tcW w:w="2071" w:type="dxa"/>
            <w:vAlign w:val="center"/>
          </w:tcPr>
          <w:p w14:paraId="52E71DB1" w14:textId="77777777" w:rsidR="00D46F54" w:rsidRPr="00C90B12" w:rsidRDefault="00D46F54" w:rsidP="00F85FBF">
            <w:pPr>
              <w:pStyle w:val="TableParagraph0"/>
              <w:spacing w:line="256" w:lineRule="exact"/>
              <w:jc w:val="center"/>
              <w:rPr>
                <w:bCs/>
                <w:iCs/>
                <w:sz w:val="22"/>
                <w:szCs w:val="22"/>
              </w:rPr>
            </w:pPr>
            <w:r w:rsidRPr="00C90B12">
              <w:rPr>
                <w:bCs/>
                <w:iCs/>
                <w:spacing w:val="-2"/>
                <w:sz w:val="22"/>
                <w:szCs w:val="22"/>
              </w:rPr>
              <w:t>отсутствие</w:t>
            </w:r>
          </w:p>
        </w:tc>
      </w:tr>
      <w:tr w:rsidR="00D46F54" w:rsidRPr="00C90B12" w14:paraId="4CFDFAD8" w14:textId="77777777" w:rsidTr="00F85FBF">
        <w:trPr>
          <w:trHeight w:val="275"/>
          <w:jc w:val="center"/>
        </w:trPr>
        <w:tc>
          <w:tcPr>
            <w:tcW w:w="1366" w:type="dxa"/>
            <w:vAlign w:val="center"/>
          </w:tcPr>
          <w:p w14:paraId="2A316AC1" w14:textId="77777777" w:rsidR="00D46F54" w:rsidRPr="00C90B12" w:rsidRDefault="00D46F54" w:rsidP="00F85FBF">
            <w:pPr>
              <w:pStyle w:val="TableParagraph0"/>
              <w:spacing w:line="256" w:lineRule="exact"/>
              <w:jc w:val="center"/>
              <w:rPr>
                <w:bCs/>
                <w:iCs/>
                <w:sz w:val="22"/>
                <w:szCs w:val="22"/>
              </w:rPr>
            </w:pPr>
            <w:r w:rsidRPr="00C90B12">
              <w:rPr>
                <w:bCs/>
                <w:iCs/>
                <w:spacing w:val="-2"/>
                <w:sz w:val="22"/>
                <w:szCs w:val="22"/>
              </w:rPr>
              <w:t>ВСЕГО</w:t>
            </w:r>
          </w:p>
        </w:tc>
        <w:tc>
          <w:tcPr>
            <w:tcW w:w="2261" w:type="dxa"/>
            <w:vAlign w:val="center"/>
          </w:tcPr>
          <w:p w14:paraId="44D932D3" w14:textId="77777777" w:rsidR="00D46F54" w:rsidRPr="00C90B12" w:rsidRDefault="00D46F54" w:rsidP="00F85FBF">
            <w:pPr>
              <w:pStyle w:val="TableParagraph0"/>
              <w:spacing w:line="256" w:lineRule="exact"/>
              <w:jc w:val="center"/>
              <w:rPr>
                <w:bCs/>
                <w:iCs/>
                <w:sz w:val="22"/>
                <w:szCs w:val="22"/>
              </w:rPr>
            </w:pPr>
            <w:r w:rsidRPr="00C90B12">
              <w:rPr>
                <w:bCs/>
                <w:iCs/>
                <w:spacing w:val="-4"/>
                <w:sz w:val="22"/>
                <w:szCs w:val="22"/>
              </w:rPr>
              <w:t>1634</w:t>
            </w:r>
          </w:p>
        </w:tc>
        <w:tc>
          <w:tcPr>
            <w:tcW w:w="2071" w:type="dxa"/>
            <w:vAlign w:val="center"/>
          </w:tcPr>
          <w:p w14:paraId="5B7F91C8"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75</w:t>
            </w:r>
          </w:p>
        </w:tc>
        <w:tc>
          <w:tcPr>
            <w:tcW w:w="1802" w:type="dxa"/>
            <w:vAlign w:val="center"/>
          </w:tcPr>
          <w:p w14:paraId="48088A49" w14:textId="77777777" w:rsidR="00D46F54" w:rsidRPr="00C90B12" w:rsidRDefault="00D46F54" w:rsidP="00F85FBF">
            <w:pPr>
              <w:pStyle w:val="TableParagraph0"/>
              <w:spacing w:line="256" w:lineRule="exact"/>
              <w:jc w:val="center"/>
              <w:rPr>
                <w:bCs/>
                <w:iCs/>
                <w:sz w:val="22"/>
                <w:szCs w:val="22"/>
              </w:rPr>
            </w:pPr>
            <w:r w:rsidRPr="00C90B12">
              <w:rPr>
                <w:bCs/>
                <w:iCs/>
                <w:spacing w:val="-4"/>
                <w:sz w:val="22"/>
                <w:szCs w:val="22"/>
              </w:rPr>
              <w:t>1464</w:t>
            </w:r>
          </w:p>
        </w:tc>
        <w:tc>
          <w:tcPr>
            <w:tcW w:w="2071" w:type="dxa"/>
            <w:vAlign w:val="center"/>
          </w:tcPr>
          <w:p w14:paraId="0AADEA30" w14:textId="77777777" w:rsidR="00D46F54" w:rsidRPr="00C90B12" w:rsidRDefault="00D46F54" w:rsidP="00F85FBF">
            <w:pPr>
              <w:pStyle w:val="TableParagraph0"/>
              <w:spacing w:line="256" w:lineRule="exact"/>
              <w:jc w:val="center"/>
              <w:rPr>
                <w:bCs/>
                <w:iCs/>
                <w:sz w:val="22"/>
                <w:szCs w:val="22"/>
              </w:rPr>
            </w:pPr>
            <w:r w:rsidRPr="00C90B12">
              <w:rPr>
                <w:bCs/>
                <w:iCs/>
                <w:spacing w:val="-2"/>
                <w:sz w:val="22"/>
                <w:szCs w:val="22"/>
              </w:rPr>
              <w:t>отсутствие</w:t>
            </w:r>
          </w:p>
        </w:tc>
      </w:tr>
    </w:tbl>
    <w:p w14:paraId="468D0E47" w14:textId="77777777" w:rsidR="00D46F54" w:rsidRPr="00C90B12" w:rsidRDefault="00D46F54" w:rsidP="00D46F54">
      <w:pPr>
        <w:pStyle w:val="S"/>
      </w:pPr>
    </w:p>
    <w:p w14:paraId="2C69A385" w14:textId="075F3E52" w:rsidR="00D46F54" w:rsidRPr="00C90B12" w:rsidRDefault="00D46F54" w:rsidP="00D46F54">
      <w:pPr>
        <w:pStyle w:val="S"/>
        <w:ind w:firstLine="0"/>
        <w:rPr>
          <w:b/>
          <w:bCs/>
          <w:lang w:val="ru-RU"/>
        </w:rPr>
      </w:pPr>
      <w:r w:rsidRPr="00C90B12">
        <w:rPr>
          <w:b/>
          <w:bCs/>
          <w:lang w:val="ru-RU"/>
        </w:rPr>
        <w:t xml:space="preserve">Таблица </w:t>
      </w:r>
      <w:r w:rsidR="000470C1" w:rsidRPr="00C90B12">
        <w:rPr>
          <w:b/>
          <w:bCs/>
          <w:lang w:val="ru-RU"/>
        </w:rPr>
        <w:t>3.2.9</w:t>
      </w:r>
      <w:r w:rsidRPr="00C90B12">
        <w:rPr>
          <w:b/>
          <w:bCs/>
          <w:lang w:val="ru-RU"/>
        </w:rPr>
        <w:t xml:space="preserve"> - Показатели качества воды централизованного водоснабжения на территории г. Искитима по итогам работы за 2022 г., пробы взятые из р. Бердь</w:t>
      </w:r>
    </w:p>
    <w:tbl>
      <w:tblPr>
        <w:tblStyle w:val="TableNormal"/>
        <w:tblW w:w="9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93"/>
        <w:gridCol w:w="2719"/>
        <w:gridCol w:w="2209"/>
        <w:gridCol w:w="2393"/>
      </w:tblGrid>
      <w:tr w:rsidR="00D46F54" w:rsidRPr="00C90B12" w14:paraId="60966C09" w14:textId="77777777" w:rsidTr="00F85FBF">
        <w:trPr>
          <w:trHeight w:val="20"/>
          <w:tblHeader/>
        </w:trPr>
        <w:tc>
          <w:tcPr>
            <w:tcW w:w="2393" w:type="dxa"/>
            <w:shd w:val="clear" w:color="auto" w:fill="F2F2F2" w:themeFill="background1" w:themeFillShade="F2"/>
            <w:vAlign w:val="center"/>
          </w:tcPr>
          <w:p w14:paraId="6BB2E41B" w14:textId="77777777" w:rsidR="00D46F54" w:rsidRPr="00C90B12" w:rsidRDefault="00D46F54" w:rsidP="00F85FBF">
            <w:pPr>
              <w:pStyle w:val="TableParagraph0"/>
              <w:spacing w:line="240" w:lineRule="atLeast"/>
              <w:jc w:val="center"/>
              <w:rPr>
                <w:bCs/>
                <w:iCs/>
                <w:spacing w:val="-4"/>
                <w:sz w:val="22"/>
                <w:szCs w:val="22"/>
                <w:lang w:val="ru-RU"/>
              </w:rPr>
            </w:pPr>
            <w:r w:rsidRPr="00C90B12">
              <w:rPr>
                <w:bCs/>
                <w:iCs/>
                <w:spacing w:val="-4"/>
                <w:sz w:val="22"/>
                <w:szCs w:val="22"/>
                <w:lang w:val="ru-RU"/>
              </w:rPr>
              <w:t>Всего отобрано проб по хим. анализу за год</w:t>
            </w:r>
          </w:p>
        </w:tc>
        <w:tc>
          <w:tcPr>
            <w:tcW w:w="2719" w:type="dxa"/>
            <w:shd w:val="clear" w:color="auto" w:fill="F2F2F2" w:themeFill="background1" w:themeFillShade="F2"/>
            <w:vAlign w:val="center"/>
          </w:tcPr>
          <w:p w14:paraId="48E5C1E4" w14:textId="77777777" w:rsidR="00D46F54" w:rsidRPr="00C90B12" w:rsidRDefault="00D46F54" w:rsidP="00F85FBF">
            <w:pPr>
              <w:pStyle w:val="TableParagraph0"/>
              <w:spacing w:line="240" w:lineRule="atLeast"/>
              <w:jc w:val="center"/>
              <w:rPr>
                <w:bCs/>
                <w:iCs/>
                <w:spacing w:val="-4"/>
                <w:sz w:val="22"/>
                <w:szCs w:val="22"/>
              </w:rPr>
            </w:pPr>
            <w:r w:rsidRPr="00C90B12">
              <w:rPr>
                <w:bCs/>
                <w:iCs/>
                <w:spacing w:val="-4"/>
                <w:sz w:val="22"/>
                <w:szCs w:val="22"/>
              </w:rPr>
              <w:t>Из них Нестандартных проб</w:t>
            </w:r>
          </w:p>
        </w:tc>
        <w:tc>
          <w:tcPr>
            <w:tcW w:w="2209" w:type="dxa"/>
            <w:shd w:val="clear" w:color="auto" w:fill="F2F2F2" w:themeFill="background1" w:themeFillShade="F2"/>
            <w:vAlign w:val="center"/>
          </w:tcPr>
          <w:p w14:paraId="314C18D4" w14:textId="77777777" w:rsidR="00D46F54" w:rsidRPr="00C90B12" w:rsidRDefault="00D46F54" w:rsidP="00F85FBF">
            <w:pPr>
              <w:pStyle w:val="TableParagraph0"/>
              <w:spacing w:line="240" w:lineRule="atLeast"/>
              <w:jc w:val="center"/>
              <w:rPr>
                <w:bCs/>
                <w:iCs/>
                <w:spacing w:val="-4"/>
                <w:sz w:val="22"/>
                <w:szCs w:val="22"/>
                <w:lang w:val="ru-RU"/>
              </w:rPr>
            </w:pPr>
            <w:r w:rsidRPr="00C90B12">
              <w:rPr>
                <w:bCs/>
                <w:iCs/>
                <w:spacing w:val="-4"/>
                <w:sz w:val="22"/>
                <w:szCs w:val="22"/>
                <w:lang w:val="ru-RU"/>
              </w:rPr>
              <w:t>Всего отобрано проб по бак. анализу за год</w:t>
            </w:r>
          </w:p>
        </w:tc>
        <w:tc>
          <w:tcPr>
            <w:tcW w:w="2393" w:type="dxa"/>
            <w:shd w:val="clear" w:color="auto" w:fill="F2F2F2" w:themeFill="background1" w:themeFillShade="F2"/>
            <w:vAlign w:val="center"/>
          </w:tcPr>
          <w:p w14:paraId="4F613E0E" w14:textId="77777777" w:rsidR="00D46F54" w:rsidRPr="00C90B12" w:rsidRDefault="00D46F54" w:rsidP="00F85FBF">
            <w:pPr>
              <w:pStyle w:val="TableParagraph0"/>
              <w:spacing w:line="240" w:lineRule="atLeast"/>
              <w:jc w:val="center"/>
              <w:rPr>
                <w:bCs/>
                <w:iCs/>
                <w:spacing w:val="-4"/>
                <w:sz w:val="22"/>
                <w:szCs w:val="22"/>
              </w:rPr>
            </w:pPr>
            <w:r w:rsidRPr="00C90B12">
              <w:rPr>
                <w:bCs/>
                <w:iCs/>
                <w:spacing w:val="-4"/>
                <w:sz w:val="22"/>
                <w:szCs w:val="22"/>
              </w:rPr>
              <w:t>Из них Нестандартных проб</w:t>
            </w:r>
          </w:p>
        </w:tc>
      </w:tr>
      <w:tr w:rsidR="00D46F54" w:rsidRPr="00C90B12" w14:paraId="6ECD0A6C" w14:textId="77777777" w:rsidTr="00F85FBF">
        <w:trPr>
          <w:trHeight w:val="20"/>
        </w:trPr>
        <w:tc>
          <w:tcPr>
            <w:tcW w:w="2393" w:type="dxa"/>
            <w:vAlign w:val="center"/>
          </w:tcPr>
          <w:p w14:paraId="05BB8404" w14:textId="77777777" w:rsidR="00D46F54" w:rsidRPr="00C90B12" w:rsidRDefault="00D46F54" w:rsidP="00F85FBF">
            <w:pPr>
              <w:pStyle w:val="TableParagraph0"/>
              <w:spacing w:line="240" w:lineRule="atLeast"/>
              <w:jc w:val="center"/>
              <w:rPr>
                <w:bCs/>
                <w:iCs/>
                <w:spacing w:val="-4"/>
                <w:sz w:val="22"/>
                <w:szCs w:val="22"/>
              </w:rPr>
            </w:pPr>
            <w:r w:rsidRPr="00C90B12">
              <w:rPr>
                <w:bCs/>
                <w:iCs/>
                <w:spacing w:val="-4"/>
                <w:sz w:val="22"/>
                <w:szCs w:val="22"/>
              </w:rPr>
              <w:t>247</w:t>
            </w:r>
          </w:p>
        </w:tc>
        <w:tc>
          <w:tcPr>
            <w:tcW w:w="2719" w:type="dxa"/>
            <w:vAlign w:val="center"/>
          </w:tcPr>
          <w:p w14:paraId="05C452C4" w14:textId="77777777" w:rsidR="00D46F54" w:rsidRPr="00C90B12" w:rsidRDefault="00D46F54" w:rsidP="00F85FBF">
            <w:pPr>
              <w:pStyle w:val="TableParagraph0"/>
              <w:spacing w:line="240" w:lineRule="atLeast"/>
              <w:jc w:val="center"/>
              <w:rPr>
                <w:bCs/>
                <w:iCs/>
                <w:spacing w:val="-4"/>
                <w:sz w:val="22"/>
                <w:szCs w:val="22"/>
                <w:lang w:val="ru-RU"/>
              </w:rPr>
            </w:pPr>
            <w:r w:rsidRPr="00C90B12">
              <w:rPr>
                <w:bCs/>
                <w:iCs/>
                <w:spacing w:val="-4"/>
                <w:sz w:val="22"/>
                <w:szCs w:val="22"/>
                <w:lang w:val="ru-RU"/>
              </w:rPr>
              <w:t>Марганец – 2</w:t>
            </w:r>
          </w:p>
          <w:p w14:paraId="57A7DD5A" w14:textId="77777777" w:rsidR="00D46F54" w:rsidRPr="00C90B12" w:rsidRDefault="00D46F54" w:rsidP="00F85FBF">
            <w:pPr>
              <w:pStyle w:val="TableParagraph0"/>
              <w:spacing w:line="240" w:lineRule="atLeast"/>
              <w:jc w:val="center"/>
              <w:rPr>
                <w:bCs/>
                <w:iCs/>
                <w:spacing w:val="-4"/>
                <w:sz w:val="22"/>
                <w:szCs w:val="22"/>
                <w:lang w:val="ru-RU"/>
              </w:rPr>
            </w:pPr>
            <w:r w:rsidRPr="00C90B12">
              <w:rPr>
                <w:bCs/>
                <w:iCs/>
                <w:spacing w:val="-4"/>
                <w:sz w:val="22"/>
                <w:szCs w:val="22"/>
                <w:lang w:val="ru-RU"/>
              </w:rPr>
              <w:t>Мутность – 1 Взвешенные вещества – 1</w:t>
            </w:r>
          </w:p>
          <w:p w14:paraId="5DE3AFB8" w14:textId="77777777" w:rsidR="00D46F54" w:rsidRPr="00C90B12" w:rsidRDefault="00D46F54" w:rsidP="00F85FBF">
            <w:pPr>
              <w:pStyle w:val="TableParagraph0"/>
              <w:spacing w:line="240" w:lineRule="atLeast"/>
              <w:jc w:val="center"/>
              <w:rPr>
                <w:bCs/>
                <w:iCs/>
                <w:spacing w:val="-4"/>
                <w:sz w:val="22"/>
                <w:szCs w:val="22"/>
                <w:lang w:val="ru-RU"/>
              </w:rPr>
            </w:pPr>
            <w:r w:rsidRPr="00C90B12">
              <w:rPr>
                <w:bCs/>
                <w:iCs/>
                <w:spacing w:val="-4"/>
                <w:sz w:val="22"/>
                <w:szCs w:val="22"/>
                <w:lang w:val="ru-RU"/>
              </w:rPr>
              <w:t>Окисляемость – 1</w:t>
            </w:r>
          </w:p>
          <w:p w14:paraId="02D90083" w14:textId="77777777" w:rsidR="00D46F54" w:rsidRPr="00C90B12" w:rsidRDefault="00D46F54" w:rsidP="00F85FBF">
            <w:pPr>
              <w:pStyle w:val="TableParagraph0"/>
              <w:spacing w:line="240" w:lineRule="atLeast"/>
              <w:jc w:val="center"/>
              <w:rPr>
                <w:bCs/>
                <w:iCs/>
                <w:spacing w:val="-4"/>
                <w:sz w:val="22"/>
                <w:szCs w:val="22"/>
              </w:rPr>
            </w:pPr>
            <w:r w:rsidRPr="00C90B12">
              <w:rPr>
                <w:bCs/>
                <w:iCs/>
                <w:spacing w:val="-4"/>
                <w:sz w:val="22"/>
                <w:szCs w:val="22"/>
              </w:rPr>
              <w:t>Железо - 1</w:t>
            </w:r>
          </w:p>
        </w:tc>
        <w:tc>
          <w:tcPr>
            <w:tcW w:w="2209" w:type="dxa"/>
            <w:vAlign w:val="center"/>
          </w:tcPr>
          <w:p w14:paraId="59F54CD2" w14:textId="77777777" w:rsidR="00D46F54" w:rsidRPr="00C90B12" w:rsidRDefault="00D46F54" w:rsidP="00F85FBF">
            <w:pPr>
              <w:pStyle w:val="TableParagraph0"/>
              <w:spacing w:line="240" w:lineRule="atLeast"/>
              <w:jc w:val="center"/>
              <w:rPr>
                <w:bCs/>
                <w:iCs/>
                <w:spacing w:val="-4"/>
                <w:sz w:val="22"/>
                <w:szCs w:val="22"/>
              </w:rPr>
            </w:pPr>
            <w:r w:rsidRPr="00C90B12">
              <w:rPr>
                <w:bCs/>
                <w:iCs/>
                <w:spacing w:val="-4"/>
                <w:sz w:val="22"/>
                <w:szCs w:val="22"/>
              </w:rPr>
              <w:t>361</w:t>
            </w:r>
          </w:p>
        </w:tc>
        <w:tc>
          <w:tcPr>
            <w:tcW w:w="2393" w:type="dxa"/>
            <w:vAlign w:val="center"/>
          </w:tcPr>
          <w:p w14:paraId="32910D14" w14:textId="77777777" w:rsidR="00D46F54" w:rsidRPr="00C90B12" w:rsidRDefault="00D46F54" w:rsidP="00F85FBF">
            <w:pPr>
              <w:pStyle w:val="TableParagraph0"/>
              <w:spacing w:line="240" w:lineRule="atLeast"/>
              <w:jc w:val="center"/>
              <w:rPr>
                <w:bCs/>
                <w:iCs/>
                <w:spacing w:val="-4"/>
                <w:sz w:val="22"/>
                <w:szCs w:val="22"/>
              </w:rPr>
            </w:pPr>
            <w:r w:rsidRPr="00C90B12">
              <w:rPr>
                <w:bCs/>
                <w:iCs/>
                <w:spacing w:val="-4"/>
                <w:sz w:val="22"/>
                <w:szCs w:val="22"/>
              </w:rPr>
              <w:t>ОКБ – 4</w:t>
            </w:r>
          </w:p>
          <w:p w14:paraId="01AF7B41" w14:textId="77777777" w:rsidR="00D46F54" w:rsidRPr="00C90B12" w:rsidRDefault="00D46F54" w:rsidP="00F85FBF">
            <w:pPr>
              <w:pStyle w:val="TableParagraph0"/>
              <w:spacing w:line="240" w:lineRule="atLeast"/>
              <w:jc w:val="center"/>
              <w:rPr>
                <w:bCs/>
                <w:iCs/>
                <w:spacing w:val="-4"/>
                <w:sz w:val="22"/>
                <w:szCs w:val="22"/>
              </w:rPr>
            </w:pPr>
            <w:r w:rsidRPr="00C90B12">
              <w:rPr>
                <w:bCs/>
                <w:iCs/>
                <w:spacing w:val="-4"/>
                <w:sz w:val="22"/>
                <w:szCs w:val="22"/>
              </w:rPr>
              <w:t>Е. coli – 20</w:t>
            </w:r>
          </w:p>
          <w:p w14:paraId="44182EED" w14:textId="77777777" w:rsidR="00D46F54" w:rsidRPr="00C90B12" w:rsidRDefault="00D46F54" w:rsidP="00F85FBF">
            <w:pPr>
              <w:pStyle w:val="TableParagraph0"/>
              <w:spacing w:line="240" w:lineRule="atLeast"/>
              <w:jc w:val="center"/>
              <w:rPr>
                <w:bCs/>
                <w:iCs/>
                <w:spacing w:val="-4"/>
                <w:sz w:val="22"/>
                <w:szCs w:val="22"/>
              </w:rPr>
            </w:pPr>
            <w:r w:rsidRPr="00C90B12">
              <w:rPr>
                <w:bCs/>
                <w:iCs/>
                <w:spacing w:val="-4"/>
                <w:sz w:val="22"/>
                <w:szCs w:val="22"/>
              </w:rPr>
              <w:t>Колифаги - 30</w:t>
            </w:r>
          </w:p>
        </w:tc>
      </w:tr>
    </w:tbl>
    <w:p w14:paraId="4B15B749" w14:textId="77777777" w:rsidR="00D46F54" w:rsidRPr="00C90B12" w:rsidRDefault="00D46F54" w:rsidP="00D46F54">
      <w:pPr>
        <w:pStyle w:val="S"/>
        <w:rPr>
          <w:lang w:val="ru-RU"/>
        </w:rPr>
      </w:pPr>
      <w:bookmarkStart w:id="76" w:name="_bookmark19"/>
      <w:bookmarkEnd w:id="76"/>
    </w:p>
    <w:p w14:paraId="1B2554A6" w14:textId="6532B4DA" w:rsidR="00D46F54" w:rsidRPr="00C90B12" w:rsidRDefault="00D46F54" w:rsidP="00D46F54">
      <w:pPr>
        <w:pStyle w:val="S"/>
        <w:ind w:firstLine="0"/>
        <w:rPr>
          <w:b/>
          <w:bCs/>
          <w:lang w:val="ru-RU"/>
        </w:rPr>
      </w:pPr>
      <w:r w:rsidRPr="00C90B12">
        <w:rPr>
          <w:b/>
          <w:bCs/>
          <w:lang w:val="ru-RU"/>
        </w:rPr>
        <w:t xml:space="preserve">Таблица </w:t>
      </w:r>
      <w:r w:rsidR="000470C1" w:rsidRPr="00C90B12">
        <w:rPr>
          <w:b/>
          <w:bCs/>
          <w:lang w:val="ru-RU"/>
        </w:rPr>
        <w:t>3.2.10</w:t>
      </w:r>
      <w:r w:rsidRPr="00C90B12">
        <w:rPr>
          <w:b/>
          <w:bCs/>
          <w:lang w:val="ru-RU"/>
        </w:rPr>
        <w:t xml:space="preserve"> - Показатели качества воды централизованного водоснабжения на территории г. Искитима по итогам работы за 2022 г., пробы взятые из коммунального водопровода</w:t>
      </w:r>
    </w:p>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93"/>
        <w:gridCol w:w="2393"/>
        <w:gridCol w:w="2393"/>
        <w:gridCol w:w="2393"/>
      </w:tblGrid>
      <w:tr w:rsidR="00D46F54" w:rsidRPr="00C90B12" w14:paraId="13448464" w14:textId="77777777" w:rsidTr="00F85FBF">
        <w:trPr>
          <w:trHeight w:val="20"/>
        </w:trPr>
        <w:tc>
          <w:tcPr>
            <w:tcW w:w="2393" w:type="dxa"/>
            <w:shd w:val="clear" w:color="auto" w:fill="F2F2F2" w:themeFill="background1" w:themeFillShade="F2"/>
            <w:vAlign w:val="center"/>
          </w:tcPr>
          <w:p w14:paraId="022D11B7" w14:textId="77777777" w:rsidR="00D46F54" w:rsidRPr="00C90B12" w:rsidRDefault="00D46F54" w:rsidP="00F85FBF">
            <w:pPr>
              <w:pStyle w:val="TableParagraph0"/>
              <w:spacing w:line="240" w:lineRule="atLeast"/>
              <w:jc w:val="center"/>
              <w:rPr>
                <w:bCs/>
                <w:iCs/>
                <w:spacing w:val="-4"/>
                <w:sz w:val="22"/>
                <w:szCs w:val="22"/>
                <w:lang w:val="ru-RU"/>
              </w:rPr>
            </w:pPr>
            <w:r w:rsidRPr="00C90B12">
              <w:rPr>
                <w:bCs/>
                <w:iCs/>
                <w:spacing w:val="-4"/>
                <w:sz w:val="22"/>
                <w:szCs w:val="22"/>
                <w:lang w:val="ru-RU"/>
              </w:rPr>
              <w:t>Всего отобрано проб по хим. анализу за год</w:t>
            </w:r>
          </w:p>
        </w:tc>
        <w:tc>
          <w:tcPr>
            <w:tcW w:w="2393" w:type="dxa"/>
            <w:shd w:val="clear" w:color="auto" w:fill="F2F2F2" w:themeFill="background1" w:themeFillShade="F2"/>
            <w:vAlign w:val="center"/>
          </w:tcPr>
          <w:p w14:paraId="160D4FCE" w14:textId="77777777" w:rsidR="00D46F54" w:rsidRPr="00C90B12" w:rsidRDefault="00D46F54" w:rsidP="00F85FBF">
            <w:pPr>
              <w:pStyle w:val="TableParagraph0"/>
              <w:spacing w:line="240" w:lineRule="atLeast"/>
              <w:ind w:hanging="2"/>
              <w:jc w:val="center"/>
              <w:rPr>
                <w:bCs/>
                <w:iCs/>
                <w:spacing w:val="-4"/>
                <w:sz w:val="22"/>
                <w:szCs w:val="22"/>
              </w:rPr>
            </w:pPr>
            <w:r w:rsidRPr="00C90B12">
              <w:rPr>
                <w:bCs/>
                <w:iCs/>
                <w:spacing w:val="-4"/>
                <w:sz w:val="22"/>
                <w:szCs w:val="22"/>
              </w:rPr>
              <w:t>Из них нестандартных проб</w:t>
            </w:r>
          </w:p>
        </w:tc>
        <w:tc>
          <w:tcPr>
            <w:tcW w:w="2393" w:type="dxa"/>
            <w:shd w:val="clear" w:color="auto" w:fill="F2F2F2" w:themeFill="background1" w:themeFillShade="F2"/>
            <w:vAlign w:val="center"/>
          </w:tcPr>
          <w:p w14:paraId="17BB5FC4" w14:textId="77777777" w:rsidR="00D46F54" w:rsidRPr="00C90B12" w:rsidRDefault="00D46F54" w:rsidP="00F85FBF">
            <w:pPr>
              <w:pStyle w:val="TableParagraph0"/>
              <w:spacing w:line="240" w:lineRule="atLeast"/>
              <w:jc w:val="center"/>
              <w:rPr>
                <w:bCs/>
                <w:iCs/>
                <w:spacing w:val="-4"/>
                <w:sz w:val="22"/>
                <w:szCs w:val="22"/>
                <w:lang w:val="ru-RU"/>
              </w:rPr>
            </w:pPr>
            <w:r w:rsidRPr="00C90B12">
              <w:rPr>
                <w:bCs/>
                <w:iCs/>
                <w:spacing w:val="-4"/>
                <w:sz w:val="22"/>
                <w:szCs w:val="22"/>
                <w:lang w:val="ru-RU"/>
              </w:rPr>
              <w:t>Всего отобрано проб по бак. анализу за год</w:t>
            </w:r>
          </w:p>
        </w:tc>
        <w:tc>
          <w:tcPr>
            <w:tcW w:w="2393" w:type="dxa"/>
            <w:shd w:val="clear" w:color="auto" w:fill="F2F2F2" w:themeFill="background1" w:themeFillShade="F2"/>
            <w:vAlign w:val="center"/>
          </w:tcPr>
          <w:p w14:paraId="0A55A917" w14:textId="77777777" w:rsidR="00D46F54" w:rsidRPr="00C90B12" w:rsidRDefault="00D46F54" w:rsidP="00F85FBF">
            <w:pPr>
              <w:pStyle w:val="TableParagraph0"/>
              <w:spacing w:line="240" w:lineRule="atLeast"/>
              <w:ind w:hanging="2"/>
              <w:jc w:val="center"/>
              <w:rPr>
                <w:bCs/>
                <w:iCs/>
                <w:spacing w:val="-4"/>
                <w:sz w:val="22"/>
                <w:szCs w:val="22"/>
              </w:rPr>
            </w:pPr>
            <w:r w:rsidRPr="00C90B12">
              <w:rPr>
                <w:bCs/>
                <w:iCs/>
                <w:spacing w:val="-4"/>
                <w:sz w:val="22"/>
                <w:szCs w:val="22"/>
              </w:rPr>
              <w:t>Из них Нестандартных проб</w:t>
            </w:r>
          </w:p>
        </w:tc>
      </w:tr>
      <w:tr w:rsidR="00D46F54" w:rsidRPr="00C90B12" w14:paraId="29306E3E" w14:textId="77777777" w:rsidTr="00F85FBF">
        <w:trPr>
          <w:trHeight w:val="278"/>
        </w:trPr>
        <w:tc>
          <w:tcPr>
            <w:tcW w:w="2393" w:type="dxa"/>
            <w:vAlign w:val="center"/>
          </w:tcPr>
          <w:p w14:paraId="4697AA2C" w14:textId="77777777" w:rsidR="00D46F54" w:rsidRPr="00C90B12" w:rsidRDefault="00D46F54" w:rsidP="00F85FBF">
            <w:pPr>
              <w:pStyle w:val="TableParagraph0"/>
              <w:spacing w:line="240" w:lineRule="atLeast"/>
              <w:jc w:val="center"/>
              <w:rPr>
                <w:bCs/>
                <w:iCs/>
                <w:spacing w:val="-4"/>
                <w:sz w:val="22"/>
                <w:szCs w:val="22"/>
              </w:rPr>
            </w:pPr>
            <w:r w:rsidRPr="00C90B12">
              <w:rPr>
                <w:bCs/>
                <w:iCs/>
                <w:spacing w:val="-4"/>
                <w:sz w:val="22"/>
                <w:szCs w:val="22"/>
              </w:rPr>
              <w:t>1634</w:t>
            </w:r>
          </w:p>
        </w:tc>
        <w:tc>
          <w:tcPr>
            <w:tcW w:w="2393" w:type="dxa"/>
            <w:vAlign w:val="center"/>
          </w:tcPr>
          <w:p w14:paraId="43683C84" w14:textId="77777777" w:rsidR="00D46F54" w:rsidRPr="00C90B12" w:rsidRDefault="00D46F54" w:rsidP="00F85FBF">
            <w:pPr>
              <w:pStyle w:val="TableParagraph0"/>
              <w:spacing w:line="240" w:lineRule="atLeast"/>
              <w:jc w:val="center"/>
              <w:rPr>
                <w:bCs/>
                <w:iCs/>
                <w:spacing w:val="-4"/>
                <w:sz w:val="22"/>
                <w:szCs w:val="22"/>
              </w:rPr>
            </w:pPr>
            <w:r w:rsidRPr="00C90B12">
              <w:rPr>
                <w:bCs/>
                <w:iCs/>
                <w:spacing w:val="-4"/>
                <w:sz w:val="22"/>
                <w:szCs w:val="22"/>
              </w:rPr>
              <w:t>75</w:t>
            </w:r>
          </w:p>
        </w:tc>
        <w:tc>
          <w:tcPr>
            <w:tcW w:w="2393" w:type="dxa"/>
            <w:vAlign w:val="center"/>
          </w:tcPr>
          <w:p w14:paraId="10E66853" w14:textId="77777777" w:rsidR="00D46F54" w:rsidRPr="00C90B12" w:rsidRDefault="00D46F54" w:rsidP="00F85FBF">
            <w:pPr>
              <w:pStyle w:val="TableParagraph0"/>
              <w:spacing w:line="240" w:lineRule="atLeast"/>
              <w:jc w:val="center"/>
              <w:rPr>
                <w:bCs/>
                <w:iCs/>
                <w:spacing w:val="-4"/>
                <w:sz w:val="22"/>
                <w:szCs w:val="22"/>
              </w:rPr>
            </w:pPr>
            <w:r w:rsidRPr="00C90B12">
              <w:rPr>
                <w:bCs/>
                <w:iCs/>
                <w:spacing w:val="-4"/>
                <w:sz w:val="22"/>
                <w:szCs w:val="22"/>
              </w:rPr>
              <w:t>1464</w:t>
            </w:r>
          </w:p>
        </w:tc>
        <w:tc>
          <w:tcPr>
            <w:tcW w:w="2393" w:type="dxa"/>
            <w:vAlign w:val="center"/>
          </w:tcPr>
          <w:p w14:paraId="723CFFDB" w14:textId="77777777" w:rsidR="00D46F54" w:rsidRPr="00C90B12" w:rsidRDefault="00D46F54" w:rsidP="00F85FBF">
            <w:pPr>
              <w:pStyle w:val="TableParagraph0"/>
              <w:spacing w:line="240" w:lineRule="atLeast"/>
              <w:jc w:val="center"/>
              <w:rPr>
                <w:bCs/>
                <w:iCs/>
                <w:spacing w:val="-4"/>
                <w:sz w:val="22"/>
                <w:szCs w:val="22"/>
              </w:rPr>
            </w:pPr>
            <w:r w:rsidRPr="00C90B12">
              <w:rPr>
                <w:bCs/>
                <w:iCs/>
                <w:spacing w:val="-4"/>
                <w:sz w:val="22"/>
                <w:szCs w:val="22"/>
              </w:rPr>
              <w:t>отсутствие</w:t>
            </w:r>
          </w:p>
        </w:tc>
      </w:tr>
    </w:tbl>
    <w:p w14:paraId="420219C3" w14:textId="77777777" w:rsidR="00D46F54" w:rsidRPr="00C90B12" w:rsidRDefault="00D46F54" w:rsidP="00D46F54">
      <w:pPr>
        <w:pStyle w:val="S"/>
        <w:rPr>
          <w:lang w:val="ru-RU"/>
        </w:rPr>
      </w:pPr>
      <w:bookmarkStart w:id="77" w:name="_bookmark20"/>
      <w:bookmarkEnd w:id="77"/>
    </w:p>
    <w:p w14:paraId="65A3347D" w14:textId="4308849A" w:rsidR="00D46F54" w:rsidRPr="00C90B12" w:rsidRDefault="00D46F54" w:rsidP="00D46F54">
      <w:pPr>
        <w:pStyle w:val="S"/>
        <w:ind w:firstLine="0"/>
        <w:rPr>
          <w:b/>
          <w:bCs/>
          <w:lang w:val="ru-RU"/>
        </w:rPr>
      </w:pPr>
      <w:r w:rsidRPr="00C90B12">
        <w:rPr>
          <w:b/>
          <w:bCs/>
          <w:lang w:val="ru-RU"/>
        </w:rPr>
        <w:t xml:space="preserve">Таблица </w:t>
      </w:r>
      <w:r w:rsidR="000470C1" w:rsidRPr="00C90B12">
        <w:rPr>
          <w:b/>
          <w:bCs/>
          <w:lang w:val="ru-RU"/>
        </w:rPr>
        <w:t>3.2.11</w:t>
      </w:r>
      <w:r w:rsidRPr="00C90B12">
        <w:rPr>
          <w:b/>
          <w:bCs/>
          <w:lang w:val="ru-RU"/>
        </w:rPr>
        <w:t xml:space="preserve"> - Показатели качества воды централизованного водоснабжения на территории г. Искитима по итогам работы за 2022 г., пробы взятые из скважин</w:t>
      </w:r>
    </w:p>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93"/>
        <w:gridCol w:w="2393"/>
        <w:gridCol w:w="2393"/>
        <w:gridCol w:w="2393"/>
      </w:tblGrid>
      <w:tr w:rsidR="00D46F54" w:rsidRPr="00C90B12" w14:paraId="491E2A17" w14:textId="77777777" w:rsidTr="00F85FBF">
        <w:trPr>
          <w:trHeight w:val="20"/>
        </w:trPr>
        <w:tc>
          <w:tcPr>
            <w:tcW w:w="2393" w:type="dxa"/>
            <w:vAlign w:val="center"/>
          </w:tcPr>
          <w:p w14:paraId="412199C5" w14:textId="77777777" w:rsidR="00D46F54" w:rsidRPr="00C90B12" w:rsidRDefault="00D46F54" w:rsidP="00F85FBF">
            <w:pPr>
              <w:pStyle w:val="TableParagraph0"/>
              <w:spacing w:line="276" w:lineRule="exact"/>
              <w:jc w:val="center"/>
              <w:rPr>
                <w:bCs/>
                <w:iCs/>
                <w:sz w:val="22"/>
                <w:szCs w:val="22"/>
                <w:lang w:val="ru-RU"/>
              </w:rPr>
            </w:pPr>
            <w:r w:rsidRPr="00C90B12">
              <w:rPr>
                <w:bCs/>
                <w:iCs/>
                <w:sz w:val="22"/>
                <w:szCs w:val="22"/>
                <w:lang w:val="ru-RU"/>
              </w:rPr>
              <w:t>Всего</w:t>
            </w:r>
            <w:r w:rsidRPr="00C90B12">
              <w:rPr>
                <w:bCs/>
                <w:iCs/>
                <w:spacing w:val="-15"/>
                <w:sz w:val="22"/>
                <w:szCs w:val="22"/>
                <w:lang w:val="ru-RU"/>
              </w:rPr>
              <w:t xml:space="preserve"> </w:t>
            </w:r>
            <w:r w:rsidRPr="00C90B12">
              <w:rPr>
                <w:bCs/>
                <w:iCs/>
                <w:sz w:val="22"/>
                <w:szCs w:val="22"/>
                <w:lang w:val="ru-RU"/>
              </w:rPr>
              <w:t>отобрано проб по хим. анализу за год</w:t>
            </w:r>
          </w:p>
        </w:tc>
        <w:tc>
          <w:tcPr>
            <w:tcW w:w="2393" w:type="dxa"/>
            <w:vAlign w:val="center"/>
          </w:tcPr>
          <w:p w14:paraId="4114E5CB" w14:textId="77777777" w:rsidR="00D46F54" w:rsidRPr="00C90B12" w:rsidRDefault="00D46F54" w:rsidP="00F85FBF">
            <w:pPr>
              <w:pStyle w:val="TableParagraph0"/>
              <w:spacing w:line="276" w:lineRule="exact"/>
              <w:jc w:val="center"/>
              <w:rPr>
                <w:bCs/>
                <w:iCs/>
                <w:sz w:val="22"/>
                <w:szCs w:val="22"/>
              </w:rPr>
            </w:pPr>
            <w:r w:rsidRPr="00C90B12">
              <w:rPr>
                <w:bCs/>
                <w:iCs/>
                <w:sz w:val="22"/>
                <w:szCs w:val="22"/>
              </w:rPr>
              <w:t xml:space="preserve">Из них </w:t>
            </w:r>
            <w:r w:rsidRPr="00C90B12">
              <w:rPr>
                <w:bCs/>
                <w:iCs/>
                <w:spacing w:val="-2"/>
                <w:sz w:val="22"/>
                <w:szCs w:val="22"/>
              </w:rPr>
              <w:t xml:space="preserve">Нестандартных </w:t>
            </w:r>
            <w:r w:rsidRPr="00C90B12">
              <w:rPr>
                <w:bCs/>
                <w:iCs/>
                <w:spacing w:val="-4"/>
                <w:sz w:val="22"/>
                <w:szCs w:val="22"/>
              </w:rPr>
              <w:t>проб</w:t>
            </w:r>
          </w:p>
        </w:tc>
        <w:tc>
          <w:tcPr>
            <w:tcW w:w="2393" w:type="dxa"/>
            <w:vAlign w:val="center"/>
          </w:tcPr>
          <w:p w14:paraId="59C084AC" w14:textId="77777777" w:rsidR="00D46F54" w:rsidRPr="00C90B12" w:rsidRDefault="00D46F54" w:rsidP="00F85FBF">
            <w:pPr>
              <w:pStyle w:val="TableParagraph0"/>
              <w:spacing w:line="276" w:lineRule="exact"/>
              <w:jc w:val="center"/>
              <w:rPr>
                <w:bCs/>
                <w:iCs/>
                <w:sz w:val="22"/>
                <w:szCs w:val="22"/>
                <w:lang w:val="ru-RU"/>
              </w:rPr>
            </w:pPr>
            <w:r w:rsidRPr="00C90B12">
              <w:rPr>
                <w:bCs/>
                <w:iCs/>
                <w:sz w:val="22"/>
                <w:szCs w:val="22"/>
                <w:lang w:val="ru-RU"/>
              </w:rPr>
              <w:t>Всего</w:t>
            </w:r>
            <w:r w:rsidRPr="00C90B12">
              <w:rPr>
                <w:bCs/>
                <w:iCs/>
                <w:spacing w:val="-15"/>
                <w:sz w:val="22"/>
                <w:szCs w:val="22"/>
                <w:lang w:val="ru-RU"/>
              </w:rPr>
              <w:t xml:space="preserve"> </w:t>
            </w:r>
            <w:r w:rsidRPr="00C90B12">
              <w:rPr>
                <w:bCs/>
                <w:iCs/>
                <w:sz w:val="22"/>
                <w:szCs w:val="22"/>
                <w:lang w:val="ru-RU"/>
              </w:rPr>
              <w:t>отобрано проб по бак. анализу за год</w:t>
            </w:r>
          </w:p>
        </w:tc>
        <w:tc>
          <w:tcPr>
            <w:tcW w:w="2393" w:type="dxa"/>
            <w:vAlign w:val="center"/>
          </w:tcPr>
          <w:p w14:paraId="49AE91DA" w14:textId="77777777" w:rsidR="00D46F54" w:rsidRPr="00C90B12" w:rsidRDefault="00D46F54" w:rsidP="00F85FBF">
            <w:pPr>
              <w:pStyle w:val="TableParagraph0"/>
              <w:spacing w:line="276" w:lineRule="exact"/>
              <w:jc w:val="center"/>
              <w:rPr>
                <w:bCs/>
                <w:iCs/>
                <w:sz w:val="22"/>
                <w:szCs w:val="22"/>
              </w:rPr>
            </w:pPr>
            <w:r w:rsidRPr="00C90B12">
              <w:rPr>
                <w:bCs/>
                <w:iCs/>
                <w:sz w:val="22"/>
                <w:szCs w:val="22"/>
              </w:rPr>
              <w:t xml:space="preserve">Из них </w:t>
            </w:r>
            <w:r w:rsidRPr="00C90B12">
              <w:rPr>
                <w:bCs/>
                <w:iCs/>
                <w:spacing w:val="-2"/>
                <w:sz w:val="22"/>
                <w:szCs w:val="22"/>
              </w:rPr>
              <w:t xml:space="preserve">Нестандартных </w:t>
            </w:r>
            <w:r w:rsidRPr="00C90B12">
              <w:rPr>
                <w:bCs/>
                <w:iCs/>
                <w:spacing w:val="-4"/>
                <w:sz w:val="22"/>
                <w:szCs w:val="22"/>
              </w:rPr>
              <w:t>проб</w:t>
            </w:r>
          </w:p>
        </w:tc>
      </w:tr>
      <w:tr w:rsidR="00D46F54" w:rsidRPr="00C90B12" w14:paraId="6209A287" w14:textId="77777777" w:rsidTr="00F85FBF">
        <w:trPr>
          <w:trHeight w:val="20"/>
        </w:trPr>
        <w:tc>
          <w:tcPr>
            <w:tcW w:w="9572" w:type="dxa"/>
            <w:gridSpan w:val="4"/>
            <w:vAlign w:val="center"/>
          </w:tcPr>
          <w:p w14:paraId="2541A2A7" w14:textId="77777777" w:rsidR="00D46F54" w:rsidRPr="00C90B12" w:rsidRDefault="00D46F54" w:rsidP="00F85FBF">
            <w:pPr>
              <w:pStyle w:val="TableParagraph0"/>
              <w:spacing w:line="255" w:lineRule="exact"/>
              <w:jc w:val="center"/>
              <w:rPr>
                <w:bCs/>
                <w:iCs/>
                <w:sz w:val="22"/>
                <w:szCs w:val="22"/>
              </w:rPr>
            </w:pPr>
            <w:r w:rsidRPr="00C90B12">
              <w:rPr>
                <w:bCs/>
                <w:iCs/>
                <w:sz w:val="22"/>
                <w:szCs w:val="22"/>
              </w:rPr>
              <w:t>Скважина</w:t>
            </w:r>
            <w:r w:rsidRPr="00C90B12">
              <w:rPr>
                <w:bCs/>
                <w:iCs/>
                <w:spacing w:val="-4"/>
                <w:sz w:val="22"/>
                <w:szCs w:val="22"/>
              </w:rPr>
              <w:t xml:space="preserve"> </w:t>
            </w:r>
            <w:r w:rsidRPr="00C90B12">
              <w:rPr>
                <w:bCs/>
                <w:iCs/>
                <w:sz w:val="22"/>
                <w:szCs w:val="22"/>
              </w:rPr>
              <w:t>10-300</w:t>
            </w:r>
            <w:r w:rsidRPr="00C90B12">
              <w:rPr>
                <w:bCs/>
                <w:iCs/>
                <w:spacing w:val="-1"/>
                <w:sz w:val="22"/>
                <w:szCs w:val="22"/>
              </w:rPr>
              <w:t xml:space="preserve"> </w:t>
            </w:r>
            <w:r w:rsidRPr="00C90B12">
              <w:rPr>
                <w:bCs/>
                <w:iCs/>
                <w:sz w:val="22"/>
                <w:szCs w:val="22"/>
              </w:rPr>
              <w:t>«Зелёная</w:t>
            </w:r>
            <w:r w:rsidRPr="00C90B12">
              <w:rPr>
                <w:bCs/>
                <w:iCs/>
                <w:spacing w:val="-3"/>
                <w:sz w:val="22"/>
                <w:szCs w:val="22"/>
              </w:rPr>
              <w:t xml:space="preserve"> </w:t>
            </w:r>
            <w:r w:rsidRPr="00C90B12">
              <w:rPr>
                <w:bCs/>
                <w:iCs/>
                <w:spacing w:val="-2"/>
                <w:sz w:val="22"/>
                <w:szCs w:val="22"/>
              </w:rPr>
              <w:t>горка»</w:t>
            </w:r>
          </w:p>
        </w:tc>
      </w:tr>
      <w:tr w:rsidR="00D46F54" w:rsidRPr="00C90B12" w14:paraId="0BDD754C" w14:textId="77777777" w:rsidTr="00F85FBF">
        <w:trPr>
          <w:trHeight w:val="20"/>
        </w:trPr>
        <w:tc>
          <w:tcPr>
            <w:tcW w:w="2393" w:type="dxa"/>
            <w:vAlign w:val="center"/>
          </w:tcPr>
          <w:p w14:paraId="26AD0849"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26</w:t>
            </w:r>
          </w:p>
        </w:tc>
        <w:tc>
          <w:tcPr>
            <w:tcW w:w="2393" w:type="dxa"/>
            <w:vAlign w:val="center"/>
          </w:tcPr>
          <w:p w14:paraId="572399EE" w14:textId="77777777" w:rsidR="00D46F54" w:rsidRPr="00C90B12" w:rsidRDefault="00D46F54" w:rsidP="00F85FBF">
            <w:pPr>
              <w:pStyle w:val="TableParagraph0"/>
              <w:spacing w:line="256" w:lineRule="exact"/>
              <w:jc w:val="center"/>
              <w:rPr>
                <w:bCs/>
                <w:iCs/>
                <w:sz w:val="22"/>
                <w:szCs w:val="22"/>
              </w:rPr>
            </w:pPr>
            <w:r w:rsidRPr="00C90B12">
              <w:rPr>
                <w:bCs/>
                <w:iCs/>
                <w:sz w:val="22"/>
                <w:szCs w:val="22"/>
              </w:rPr>
              <w:t>0</w:t>
            </w:r>
          </w:p>
        </w:tc>
        <w:tc>
          <w:tcPr>
            <w:tcW w:w="2393" w:type="dxa"/>
            <w:vAlign w:val="center"/>
          </w:tcPr>
          <w:p w14:paraId="0BD52F42" w14:textId="77777777" w:rsidR="00D46F54" w:rsidRPr="00C90B12" w:rsidRDefault="00D46F54" w:rsidP="00F85FBF">
            <w:pPr>
              <w:pStyle w:val="TableParagraph0"/>
              <w:spacing w:line="256" w:lineRule="exact"/>
              <w:jc w:val="center"/>
              <w:rPr>
                <w:bCs/>
                <w:iCs/>
                <w:sz w:val="22"/>
                <w:szCs w:val="22"/>
              </w:rPr>
            </w:pPr>
            <w:r w:rsidRPr="00C90B12">
              <w:rPr>
                <w:bCs/>
                <w:iCs/>
                <w:spacing w:val="-5"/>
                <w:sz w:val="22"/>
                <w:szCs w:val="22"/>
              </w:rPr>
              <w:t>19</w:t>
            </w:r>
          </w:p>
        </w:tc>
        <w:tc>
          <w:tcPr>
            <w:tcW w:w="2393" w:type="dxa"/>
            <w:vAlign w:val="center"/>
          </w:tcPr>
          <w:p w14:paraId="0C82AAC1" w14:textId="77777777" w:rsidR="00D46F54" w:rsidRPr="00C90B12" w:rsidRDefault="00D46F54" w:rsidP="00F85FBF">
            <w:pPr>
              <w:pStyle w:val="TableParagraph0"/>
              <w:spacing w:line="256" w:lineRule="exact"/>
              <w:jc w:val="center"/>
              <w:rPr>
                <w:bCs/>
                <w:iCs/>
                <w:sz w:val="22"/>
                <w:szCs w:val="22"/>
              </w:rPr>
            </w:pPr>
            <w:r w:rsidRPr="00C90B12">
              <w:rPr>
                <w:bCs/>
                <w:iCs/>
                <w:spacing w:val="-2"/>
                <w:sz w:val="22"/>
                <w:szCs w:val="22"/>
              </w:rPr>
              <w:t>отсутствие</w:t>
            </w:r>
          </w:p>
        </w:tc>
      </w:tr>
      <w:tr w:rsidR="00D46F54" w:rsidRPr="00C90B12" w14:paraId="24B270AE" w14:textId="77777777" w:rsidTr="00F85FBF">
        <w:trPr>
          <w:trHeight w:val="20"/>
        </w:trPr>
        <w:tc>
          <w:tcPr>
            <w:tcW w:w="9572" w:type="dxa"/>
            <w:gridSpan w:val="4"/>
            <w:vAlign w:val="center"/>
          </w:tcPr>
          <w:p w14:paraId="49E9AD84" w14:textId="77777777" w:rsidR="00D46F54" w:rsidRPr="00C90B12" w:rsidRDefault="00D46F54" w:rsidP="00F85FBF">
            <w:pPr>
              <w:pStyle w:val="TableParagraph0"/>
              <w:spacing w:line="256" w:lineRule="exact"/>
              <w:jc w:val="center"/>
              <w:rPr>
                <w:bCs/>
                <w:iCs/>
                <w:sz w:val="22"/>
                <w:szCs w:val="22"/>
              </w:rPr>
            </w:pPr>
            <w:r w:rsidRPr="00C90B12">
              <w:rPr>
                <w:bCs/>
                <w:iCs/>
                <w:sz w:val="22"/>
                <w:szCs w:val="22"/>
              </w:rPr>
              <w:t>Скважина</w:t>
            </w:r>
            <w:r w:rsidRPr="00C90B12">
              <w:rPr>
                <w:bCs/>
                <w:iCs/>
                <w:spacing w:val="-1"/>
                <w:sz w:val="22"/>
                <w:szCs w:val="22"/>
              </w:rPr>
              <w:t xml:space="preserve"> </w:t>
            </w:r>
            <w:r w:rsidRPr="00C90B12">
              <w:rPr>
                <w:bCs/>
                <w:iCs/>
                <w:spacing w:val="-5"/>
                <w:sz w:val="22"/>
                <w:szCs w:val="22"/>
              </w:rPr>
              <w:t>4Д</w:t>
            </w:r>
          </w:p>
        </w:tc>
      </w:tr>
      <w:tr w:rsidR="00D46F54" w:rsidRPr="00C90B12" w14:paraId="185E4281" w14:textId="77777777" w:rsidTr="00F85FBF">
        <w:trPr>
          <w:trHeight w:val="20"/>
        </w:trPr>
        <w:tc>
          <w:tcPr>
            <w:tcW w:w="2393" w:type="dxa"/>
            <w:vAlign w:val="center"/>
          </w:tcPr>
          <w:p w14:paraId="6C9980E0" w14:textId="77777777" w:rsidR="00D46F54" w:rsidRPr="00C90B12" w:rsidRDefault="00D46F54" w:rsidP="00F85FBF">
            <w:pPr>
              <w:pStyle w:val="TableParagraph0"/>
              <w:jc w:val="center"/>
              <w:rPr>
                <w:bCs/>
                <w:iCs/>
                <w:sz w:val="22"/>
                <w:szCs w:val="22"/>
              </w:rPr>
            </w:pPr>
            <w:r w:rsidRPr="00C90B12">
              <w:rPr>
                <w:bCs/>
                <w:iCs/>
                <w:sz w:val="22"/>
                <w:szCs w:val="22"/>
              </w:rPr>
              <w:t>4</w:t>
            </w:r>
          </w:p>
        </w:tc>
        <w:tc>
          <w:tcPr>
            <w:tcW w:w="2393" w:type="dxa"/>
            <w:vAlign w:val="center"/>
          </w:tcPr>
          <w:p w14:paraId="57F1FE05" w14:textId="77777777" w:rsidR="00D46F54" w:rsidRPr="00C90B12" w:rsidRDefault="00D46F54" w:rsidP="00F85FBF">
            <w:pPr>
              <w:pStyle w:val="TableParagraph0"/>
              <w:jc w:val="center"/>
              <w:rPr>
                <w:bCs/>
                <w:iCs/>
                <w:sz w:val="22"/>
                <w:szCs w:val="22"/>
              </w:rPr>
            </w:pPr>
            <w:r w:rsidRPr="00C90B12">
              <w:rPr>
                <w:bCs/>
                <w:iCs/>
                <w:sz w:val="22"/>
                <w:szCs w:val="22"/>
              </w:rPr>
              <w:t>2</w:t>
            </w:r>
          </w:p>
        </w:tc>
        <w:tc>
          <w:tcPr>
            <w:tcW w:w="2393" w:type="dxa"/>
            <w:vAlign w:val="center"/>
          </w:tcPr>
          <w:p w14:paraId="79AAEE57" w14:textId="77777777" w:rsidR="00D46F54" w:rsidRPr="00C90B12" w:rsidRDefault="00D46F54" w:rsidP="00F85FBF">
            <w:pPr>
              <w:pStyle w:val="TableParagraph0"/>
              <w:jc w:val="center"/>
              <w:rPr>
                <w:bCs/>
                <w:iCs/>
                <w:sz w:val="22"/>
                <w:szCs w:val="22"/>
              </w:rPr>
            </w:pPr>
            <w:r w:rsidRPr="00C90B12">
              <w:rPr>
                <w:bCs/>
                <w:iCs/>
                <w:sz w:val="22"/>
                <w:szCs w:val="22"/>
              </w:rPr>
              <w:t>4</w:t>
            </w:r>
          </w:p>
        </w:tc>
        <w:tc>
          <w:tcPr>
            <w:tcW w:w="2393" w:type="dxa"/>
            <w:vAlign w:val="center"/>
          </w:tcPr>
          <w:p w14:paraId="2D86685B" w14:textId="77777777" w:rsidR="00D46F54" w:rsidRPr="00C90B12" w:rsidRDefault="00D46F54" w:rsidP="00F85FBF">
            <w:pPr>
              <w:pStyle w:val="TableParagraph0"/>
              <w:jc w:val="center"/>
              <w:rPr>
                <w:bCs/>
                <w:iCs/>
                <w:sz w:val="22"/>
                <w:szCs w:val="22"/>
              </w:rPr>
            </w:pPr>
            <w:r w:rsidRPr="00C90B12">
              <w:rPr>
                <w:bCs/>
                <w:iCs/>
                <w:spacing w:val="-2"/>
                <w:sz w:val="22"/>
                <w:szCs w:val="22"/>
              </w:rPr>
              <w:t>отсутствие</w:t>
            </w:r>
          </w:p>
        </w:tc>
      </w:tr>
      <w:tr w:rsidR="00D46F54" w:rsidRPr="00C90B12" w14:paraId="2D8336F6" w14:textId="77777777" w:rsidTr="00F85FBF">
        <w:trPr>
          <w:trHeight w:val="20"/>
        </w:trPr>
        <w:tc>
          <w:tcPr>
            <w:tcW w:w="9572" w:type="dxa"/>
            <w:gridSpan w:val="4"/>
            <w:vAlign w:val="center"/>
          </w:tcPr>
          <w:p w14:paraId="732A015D" w14:textId="77777777" w:rsidR="00D46F54" w:rsidRPr="00C90B12" w:rsidRDefault="00D46F54" w:rsidP="00F85FBF">
            <w:pPr>
              <w:pStyle w:val="TableParagraph0"/>
              <w:spacing w:line="256" w:lineRule="exact"/>
              <w:jc w:val="center"/>
              <w:rPr>
                <w:bCs/>
                <w:iCs/>
                <w:sz w:val="22"/>
                <w:szCs w:val="22"/>
              </w:rPr>
            </w:pPr>
            <w:r w:rsidRPr="00C90B12">
              <w:rPr>
                <w:bCs/>
                <w:iCs/>
                <w:sz w:val="22"/>
                <w:szCs w:val="22"/>
              </w:rPr>
              <w:t>Скважина</w:t>
            </w:r>
            <w:r w:rsidRPr="00C90B12">
              <w:rPr>
                <w:bCs/>
                <w:iCs/>
                <w:spacing w:val="-1"/>
                <w:sz w:val="22"/>
                <w:szCs w:val="22"/>
              </w:rPr>
              <w:t xml:space="preserve"> </w:t>
            </w:r>
            <w:r w:rsidRPr="00C90B12">
              <w:rPr>
                <w:bCs/>
                <w:iCs/>
                <w:spacing w:val="-5"/>
                <w:sz w:val="22"/>
                <w:szCs w:val="22"/>
              </w:rPr>
              <w:t>2Д</w:t>
            </w:r>
          </w:p>
        </w:tc>
      </w:tr>
      <w:tr w:rsidR="00D46F54" w:rsidRPr="00C90B12" w14:paraId="5E9A081A" w14:textId="77777777" w:rsidTr="00F85FBF">
        <w:trPr>
          <w:trHeight w:val="20"/>
        </w:trPr>
        <w:tc>
          <w:tcPr>
            <w:tcW w:w="2393" w:type="dxa"/>
            <w:vAlign w:val="center"/>
          </w:tcPr>
          <w:p w14:paraId="1DE03DAE" w14:textId="77777777" w:rsidR="00D46F54" w:rsidRPr="00C90B12" w:rsidRDefault="00D46F54" w:rsidP="00F85FBF">
            <w:pPr>
              <w:pStyle w:val="TableParagraph0"/>
              <w:spacing w:line="258" w:lineRule="exact"/>
              <w:jc w:val="center"/>
              <w:rPr>
                <w:bCs/>
                <w:iCs/>
                <w:sz w:val="22"/>
                <w:szCs w:val="22"/>
              </w:rPr>
            </w:pPr>
            <w:r w:rsidRPr="00C90B12">
              <w:rPr>
                <w:bCs/>
                <w:iCs/>
                <w:sz w:val="22"/>
                <w:szCs w:val="22"/>
              </w:rPr>
              <w:t>4</w:t>
            </w:r>
          </w:p>
        </w:tc>
        <w:tc>
          <w:tcPr>
            <w:tcW w:w="2393" w:type="dxa"/>
            <w:vAlign w:val="center"/>
          </w:tcPr>
          <w:p w14:paraId="3EAB0C89" w14:textId="77777777" w:rsidR="00D46F54" w:rsidRPr="00C90B12" w:rsidRDefault="00D46F54" w:rsidP="00F85FBF">
            <w:pPr>
              <w:pStyle w:val="TableParagraph0"/>
              <w:spacing w:line="258" w:lineRule="exact"/>
              <w:jc w:val="center"/>
              <w:rPr>
                <w:bCs/>
                <w:iCs/>
                <w:sz w:val="22"/>
                <w:szCs w:val="22"/>
              </w:rPr>
            </w:pPr>
            <w:r w:rsidRPr="00C90B12">
              <w:rPr>
                <w:bCs/>
                <w:iCs/>
                <w:sz w:val="22"/>
                <w:szCs w:val="22"/>
              </w:rPr>
              <w:t>1</w:t>
            </w:r>
          </w:p>
        </w:tc>
        <w:tc>
          <w:tcPr>
            <w:tcW w:w="2393" w:type="dxa"/>
            <w:vAlign w:val="center"/>
          </w:tcPr>
          <w:p w14:paraId="430CB2D2" w14:textId="77777777" w:rsidR="00D46F54" w:rsidRPr="00C90B12" w:rsidRDefault="00D46F54" w:rsidP="00F85FBF">
            <w:pPr>
              <w:pStyle w:val="TableParagraph0"/>
              <w:spacing w:line="258" w:lineRule="exact"/>
              <w:jc w:val="center"/>
              <w:rPr>
                <w:bCs/>
                <w:iCs/>
                <w:sz w:val="22"/>
                <w:szCs w:val="22"/>
              </w:rPr>
            </w:pPr>
            <w:r w:rsidRPr="00C90B12">
              <w:rPr>
                <w:bCs/>
                <w:iCs/>
                <w:sz w:val="22"/>
                <w:szCs w:val="22"/>
              </w:rPr>
              <w:t>4</w:t>
            </w:r>
          </w:p>
        </w:tc>
        <w:tc>
          <w:tcPr>
            <w:tcW w:w="2393" w:type="dxa"/>
            <w:vAlign w:val="center"/>
          </w:tcPr>
          <w:p w14:paraId="5934EDF7" w14:textId="77777777" w:rsidR="00D46F54" w:rsidRPr="00C90B12" w:rsidRDefault="00D46F54" w:rsidP="00F85FBF">
            <w:pPr>
              <w:pStyle w:val="TableParagraph0"/>
              <w:spacing w:line="258" w:lineRule="exact"/>
              <w:jc w:val="center"/>
              <w:rPr>
                <w:bCs/>
                <w:iCs/>
                <w:sz w:val="22"/>
                <w:szCs w:val="22"/>
              </w:rPr>
            </w:pPr>
            <w:r w:rsidRPr="00C90B12">
              <w:rPr>
                <w:bCs/>
                <w:iCs/>
                <w:spacing w:val="-2"/>
                <w:sz w:val="22"/>
                <w:szCs w:val="22"/>
              </w:rPr>
              <w:t>отсутствие</w:t>
            </w:r>
          </w:p>
        </w:tc>
      </w:tr>
    </w:tbl>
    <w:p w14:paraId="5635B273" w14:textId="77777777" w:rsidR="00D46F54" w:rsidRPr="00C90B12" w:rsidRDefault="00D46F54" w:rsidP="00D46F54">
      <w:pPr>
        <w:pStyle w:val="S"/>
        <w:ind w:firstLine="0"/>
        <w:rPr>
          <w:b/>
          <w:bCs/>
          <w:lang w:val="ru-RU"/>
        </w:rPr>
      </w:pPr>
    </w:p>
    <w:p w14:paraId="650BB9EB" w14:textId="4627B155" w:rsidR="00D46F54" w:rsidRPr="00C90B12" w:rsidRDefault="00D46F54" w:rsidP="00D46F54">
      <w:pPr>
        <w:pStyle w:val="S"/>
        <w:ind w:firstLine="0"/>
        <w:rPr>
          <w:b/>
          <w:bCs/>
          <w:lang w:val="ru-RU"/>
        </w:rPr>
      </w:pPr>
      <w:bookmarkStart w:id="78" w:name="_bookmark21"/>
      <w:bookmarkEnd w:id="78"/>
      <w:r w:rsidRPr="00C90B12">
        <w:rPr>
          <w:b/>
          <w:bCs/>
          <w:lang w:val="ru-RU"/>
        </w:rPr>
        <w:t xml:space="preserve">Таблица </w:t>
      </w:r>
      <w:r w:rsidR="000470C1" w:rsidRPr="00C90B12">
        <w:rPr>
          <w:b/>
          <w:bCs/>
          <w:lang w:val="ru-RU"/>
        </w:rPr>
        <w:t xml:space="preserve">3.2.12 </w:t>
      </w:r>
      <w:r w:rsidRPr="00C90B12">
        <w:rPr>
          <w:b/>
          <w:bCs/>
          <w:lang w:val="ru-RU"/>
        </w:rPr>
        <w:t>- Выводы по качеству питьевой воды, причины несоответствия и пути повышения качества воды ЦСВ г. Искитима</w:t>
      </w:r>
    </w:p>
    <w:tbl>
      <w:tblPr>
        <w:tblStyle w:val="TableNormal"/>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1"/>
        <w:gridCol w:w="2126"/>
        <w:gridCol w:w="2710"/>
        <w:gridCol w:w="1755"/>
        <w:gridCol w:w="2764"/>
      </w:tblGrid>
      <w:tr w:rsidR="00D46F54" w:rsidRPr="00C90B12" w14:paraId="00961317" w14:textId="77777777" w:rsidTr="00F85FBF">
        <w:trPr>
          <w:trHeight w:val="20"/>
          <w:tblHeader/>
        </w:trPr>
        <w:tc>
          <w:tcPr>
            <w:tcW w:w="421" w:type="dxa"/>
            <w:shd w:val="clear" w:color="auto" w:fill="F2F2F2" w:themeFill="background1" w:themeFillShade="F2"/>
            <w:vAlign w:val="center"/>
          </w:tcPr>
          <w:p w14:paraId="0DE86BE7" w14:textId="77777777" w:rsidR="00D46F54" w:rsidRPr="00C90B12" w:rsidRDefault="00D46F54" w:rsidP="00F85FBF">
            <w:pPr>
              <w:pStyle w:val="TableParagraph0"/>
              <w:jc w:val="center"/>
              <w:rPr>
                <w:sz w:val="22"/>
                <w:szCs w:val="22"/>
              </w:rPr>
            </w:pPr>
            <w:r w:rsidRPr="00C90B12">
              <w:rPr>
                <w:spacing w:val="-5"/>
                <w:sz w:val="22"/>
                <w:szCs w:val="22"/>
              </w:rPr>
              <w:t>№ п/п</w:t>
            </w:r>
          </w:p>
        </w:tc>
        <w:tc>
          <w:tcPr>
            <w:tcW w:w="2126" w:type="dxa"/>
            <w:shd w:val="clear" w:color="auto" w:fill="F2F2F2" w:themeFill="background1" w:themeFillShade="F2"/>
            <w:vAlign w:val="center"/>
          </w:tcPr>
          <w:p w14:paraId="2880363D" w14:textId="77777777" w:rsidR="00D46F54" w:rsidRPr="00C90B12" w:rsidRDefault="00D46F54" w:rsidP="00F85FBF">
            <w:pPr>
              <w:pStyle w:val="TableParagraph0"/>
              <w:jc w:val="center"/>
              <w:rPr>
                <w:sz w:val="22"/>
                <w:szCs w:val="22"/>
              </w:rPr>
            </w:pPr>
            <w:r w:rsidRPr="00C90B12">
              <w:rPr>
                <w:spacing w:val="-2"/>
                <w:sz w:val="22"/>
                <w:szCs w:val="22"/>
              </w:rPr>
              <w:t>Показатели</w:t>
            </w:r>
          </w:p>
        </w:tc>
        <w:tc>
          <w:tcPr>
            <w:tcW w:w="2710" w:type="dxa"/>
            <w:shd w:val="clear" w:color="auto" w:fill="F2F2F2" w:themeFill="background1" w:themeFillShade="F2"/>
            <w:vAlign w:val="center"/>
          </w:tcPr>
          <w:p w14:paraId="59AD9A46" w14:textId="77777777" w:rsidR="00D46F54" w:rsidRPr="00C90B12" w:rsidRDefault="00D46F54" w:rsidP="00F85FBF">
            <w:pPr>
              <w:pStyle w:val="TableParagraph0"/>
              <w:jc w:val="center"/>
              <w:rPr>
                <w:sz w:val="22"/>
                <w:szCs w:val="22"/>
                <w:lang w:val="ru-RU"/>
              </w:rPr>
            </w:pPr>
            <w:r w:rsidRPr="00C90B12">
              <w:rPr>
                <w:sz w:val="22"/>
                <w:szCs w:val="22"/>
                <w:lang w:val="ru-RU"/>
              </w:rPr>
              <w:t>Описание выявленных несоответствий</w:t>
            </w:r>
            <w:r w:rsidRPr="00C90B12">
              <w:rPr>
                <w:spacing w:val="-13"/>
                <w:sz w:val="22"/>
                <w:szCs w:val="22"/>
                <w:lang w:val="ru-RU"/>
              </w:rPr>
              <w:t xml:space="preserve"> </w:t>
            </w:r>
            <w:r w:rsidRPr="00C90B12">
              <w:rPr>
                <w:sz w:val="22"/>
                <w:szCs w:val="22"/>
                <w:lang w:val="ru-RU"/>
              </w:rPr>
              <w:t xml:space="preserve">качества воды, подаваемой </w:t>
            </w:r>
            <w:r w:rsidRPr="00C90B12">
              <w:rPr>
                <w:spacing w:val="-2"/>
                <w:sz w:val="22"/>
                <w:szCs w:val="22"/>
                <w:lang w:val="ru-RU"/>
              </w:rPr>
              <w:t xml:space="preserve">потребителям </w:t>
            </w:r>
            <w:r w:rsidRPr="00C90B12">
              <w:rPr>
                <w:sz w:val="22"/>
                <w:szCs w:val="22"/>
                <w:lang w:val="ru-RU"/>
              </w:rPr>
              <w:t xml:space="preserve">требованиям СанПиН </w:t>
            </w:r>
            <w:r w:rsidRPr="00C90B12">
              <w:rPr>
                <w:spacing w:val="-2"/>
                <w:sz w:val="22"/>
                <w:szCs w:val="22"/>
                <w:lang w:val="ru-RU"/>
              </w:rPr>
              <w:t xml:space="preserve">1.2.3685-21 «Гигиенические </w:t>
            </w:r>
            <w:r w:rsidRPr="00C90B12">
              <w:rPr>
                <w:sz w:val="22"/>
                <w:szCs w:val="22"/>
                <w:lang w:val="ru-RU"/>
              </w:rPr>
              <w:t>нормативы</w:t>
            </w:r>
            <w:r w:rsidRPr="00C90B12">
              <w:rPr>
                <w:spacing w:val="-13"/>
                <w:sz w:val="22"/>
                <w:szCs w:val="22"/>
                <w:lang w:val="ru-RU"/>
              </w:rPr>
              <w:t xml:space="preserve"> </w:t>
            </w:r>
            <w:r w:rsidRPr="00C90B12">
              <w:rPr>
                <w:sz w:val="22"/>
                <w:szCs w:val="22"/>
                <w:lang w:val="ru-RU"/>
              </w:rPr>
              <w:t>и</w:t>
            </w:r>
            <w:r w:rsidRPr="00C90B12">
              <w:rPr>
                <w:spacing w:val="-12"/>
                <w:sz w:val="22"/>
                <w:szCs w:val="22"/>
                <w:lang w:val="ru-RU"/>
              </w:rPr>
              <w:t xml:space="preserve"> </w:t>
            </w:r>
            <w:r w:rsidRPr="00C90B12">
              <w:rPr>
                <w:sz w:val="22"/>
                <w:szCs w:val="22"/>
                <w:lang w:val="ru-RU"/>
              </w:rPr>
              <w:t>требования к обеспечению безопасности и (или) безвредности для человека факторов среды</w:t>
            </w:r>
            <w:r w:rsidRPr="00C90B12">
              <w:rPr>
                <w:spacing w:val="-6"/>
                <w:sz w:val="22"/>
                <w:szCs w:val="22"/>
                <w:lang w:val="ru-RU"/>
              </w:rPr>
              <w:t xml:space="preserve"> </w:t>
            </w:r>
            <w:r w:rsidRPr="00C90B12">
              <w:rPr>
                <w:spacing w:val="-2"/>
                <w:sz w:val="22"/>
                <w:szCs w:val="22"/>
                <w:lang w:val="ru-RU"/>
              </w:rPr>
              <w:t>обитания»</w:t>
            </w:r>
          </w:p>
        </w:tc>
        <w:tc>
          <w:tcPr>
            <w:tcW w:w="1755" w:type="dxa"/>
            <w:shd w:val="clear" w:color="auto" w:fill="F2F2F2" w:themeFill="background1" w:themeFillShade="F2"/>
            <w:vAlign w:val="center"/>
          </w:tcPr>
          <w:p w14:paraId="740460A5" w14:textId="77777777" w:rsidR="00D46F54" w:rsidRPr="00C90B12" w:rsidRDefault="00D46F54" w:rsidP="00F85FBF">
            <w:pPr>
              <w:pStyle w:val="TableParagraph0"/>
              <w:jc w:val="center"/>
              <w:rPr>
                <w:sz w:val="22"/>
                <w:szCs w:val="22"/>
                <w:lang w:val="ru-RU"/>
              </w:rPr>
            </w:pPr>
            <w:r w:rsidRPr="00C90B12">
              <w:rPr>
                <w:spacing w:val="-2"/>
                <w:sz w:val="22"/>
                <w:szCs w:val="22"/>
                <w:lang w:val="ru-RU"/>
              </w:rPr>
              <w:t xml:space="preserve">Вероятные причины несоответствия </w:t>
            </w:r>
            <w:r w:rsidRPr="00C90B12">
              <w:rPr>
                <w:sz w:val="22"/>
                <w:szCs w:val="22"/>
                <w:lang w:val="ru-RU"/>
              </w:rPr>
              <w:t>качества воды.</w:t>
            </w:r>
          </w:p>
        </w:tc>
        <w:tc>
          <w:tcPr>
            <w:tcW w:w="2764" w:type="dxa"/>
            <w:shd w:val="clear" w:color="auto" w:fill="F2F2F2" w:themeFill="background1" w:themeFillShade="F2"/>
            <w:vAlign w:val="center"/>
          </w:tcPr>
          <w:p w14:paraId="66FC8563" w14:textId="77777777" w:rsidR="00D46F54" w:rsidRPr="00C90B12" w:rsidRDefault="00D46F54" w:rsidP="00F85FBF">
            <w:pPr>
              <w:pStyle w:val="TableParagraph0"/>
              <w:jc w:val="center"/>
              <w:rPr>
                <w:sz w:val="22"/>
                <w:szCs w:val="22"/>
                <w:lang w:val="ru-RU"/>
              </w:rPr>
            </w:pPr>
            <w:r w:rsidRPr="00C90B12">
              <w:rPr>
                <w:sz w:val="22"/>
                <w:szCs w:val="22"/>
                <w:lang w:val="ru-RU"/>
              </w:rPr>
              <w:t>Рекомендации по приведению качества</w:t>
            </w:r>
            <w:r w:rsidRPr="00C90B12">
              <w:rPr>
                <w:spacing w:val="-10"/>
                <w:sz w:val="22"/>
                <w:szCs w:val="22"/>
                <w:lang w:val="ru-RU"/>
              </w:rPr>
              <w:t xml:space="preserve"> </w:t>
            </w:r>
            <w:r w:rsidRPr="00C90B12">
              <w:rPr>
                <w:sz w:val="22"/>
                <w:szCs w:val="22"/>
                <w:lang w:val="ru-RU"/>
              </w:rPr>
              <w:t>воды</w:t>
            </w:r>
            <w:r w:rsidRPr="00C90B12">
              <w:rPr>
                <w:spacing w:val="-8"/>
                <w:sz w:val="22"/>
                <w:szCs w:val="22"/>
                <w:lang w:val="ru-RU"/>
              </w:rPr>
              <w:t xml:space="preserve"> </w:t>
            </w:r>
            <w:r w:rsidRPr="00C90B12">
              <w:rPr>
                <w:sz w:val="22"/>
                <w:szCs w:val="22"/>
                <w:lang w:val="ru-RU"/>
              </w:rPr>
              <w:t>в</w:t>
            </w:r>
            <w:r w:rsidRPr="00C90B12">
              <w:rPr>
                <w:spacing w:val="-11"/>
                <w:sz w:val="22"/>
                <w:szCs w:val="22"/>
                <w:lang w:val="ru-RU"/>
              </w:rPr>
              <w:t xml:space="preserve"> </w:t>
            </w:r>
            <w:r w:rsidRPr="00C90B12">
              <w:rPr>
                <w:sz w:val="22"/>
                <w:szCs w:val="22"/>
                <w:lang w:val="ru-RU"/>
              </w:rPr>
              <w:t>соответствии</w:t>
            </w:r>
            <w:r w:rsidRPr="00C90B12">
              <w:rPr>
                <w:spacing w:val="-11"/>
                <w:sz w:val="22"/>
                <w:szCs w:val="22"/>
                <w:lang w:val="ru-RU"/>
              </w:rPr>
              <w:t xml:space="preserve"> </w:t>
            </w:r>
            <w:r w:rsidRPr="00C90B12">
              <w:rPr>
                <w:sz w:val="22"/>
                <w:szCs w:val="22"/>
                <w:lang w:val="ru-RU"/>
              </w:rPr>
              <w:t>с требованиями</w:t>
            </w:r>
            <w:r w:rsidRPr="00C90B12">
              <w:rPr>
                <w:spacing w:val="40"/>
                <w:sz w:val="22"/>
                <w:szCs w:val="22"/>
                <w:lang w:val="ru-RU"/>
              </w:rPr>
              <w:t xml:space="preserve"> </w:t>
            </w:r>
            <w:r w:rsidRPr="00C90B12">
              <w:rPr>
                <w:sz w:val="22"/>
                <w:szCs w:val="22"/>
                <w:lang w:val="ru-RU"/>
              </w:rPr>
              <w:t xml:space="preserve">СанПиН 1.2.3685-21 «Гигиенические нормативы и требования к обеспечению безопасности и (или) безвредности для человека факторов среды </w:t>
            </w:r>
            <w:r w:rsidRPr="00C90B12">
              <w:rPr>
                <w:spacing w:val="-2"/>
                <w:sz w:val="22"/>
                <w:szCs w:val="22"/>
                <w:lang w:val="ru-RU"/>
              </w:rPr>
              <w:t>обитания»</w:t>
            </w:r>
          </w:p>
        </w:tc>
      </w:tr>
      <w:tr w:rsidR="00D46F54" w:rsidRPr="00C90B12" w14:paraId="010C929A" w14:textId="77777777" w:rsidTr="00F85FBF">
        <w:trPr>
          <w:trHeight w:val="1265"/>
        </w:trPr>
        <w:tc>
          <w:tcPr>
            <w:tcW w:w="421" w:type="dxa"/>
            <w:vAlign w:val="center"/>
          </w:tcPr>
          <w:p w14:paraId="186710F4" w14:textId="77777777" w:rsidR="00D46F54" w:rsidRPr="00C90B12" w:rsidRDefault="00D46F54" w:rsidP="00F85FBF">
            <w:pPr>
              <w:pStyle w:val="TableParagraph0"/>
              <w:jc w:val="center"/>
              <w:rPr>
                <w:sz w:val="22"/>
                <w:szCs w:val="22"/>
              </w:rPr>
            </w:pPr>
            <w:r w:rsidRPr="00C90B12">
              <w:rPr>
                <w:w w:val="99"/>
                <w:sz w:val="22"/>
                <w:szCs w:val="22"/>
              </w:rPr>
              <w:t>1</w:t>
            </w:r>
          </w:p>
        </w:tc>
        <w:tc>
          <w:tcPr>
            <w:tcW w:w="2126" w:type="dxa"/>
            <w:vAlign w:val="center"/>
          </w:tcPr>
          <w:p w14:paraId="450231F0" w14:textId="77777777" w:rsidR="00D46F54" w:rsidRPr="00C90B12" w:rsidRDefault="00D46F54" w:rsidP="00F85FBF">
            <w:pPr>
              <w:pStyle w:val="TableParagraph0"/>
              <w:jc w:val="center"/>
              <w:rPr>
                <w:sz w:val="22"/>
                <w:szCs w:val="22"/>
              </w:rPr>
            </w:pPr>
            <w:r w:rsidRPr="00C90B12">
              <w:rPr>
                <w:sz w:val="22"/>
                <w:szCs w:val="22"/>
              </w:rPr>
              <w:t>Река</w:t>
            </w:r>
            <w:r w:rsidRPr="00C90B12">
              <w:rPr>
                <w:spacing w:val="-3"/>
                <w:sz w:val="22"/>
                <w:szCs w:val="22"/>
              </w:rPr>
              <w:t xml:space="preserve"> </w:t>
            </w:r>
            <w:r w:rsidRPr="00C90B12">
              <w:rPr>
                <w:spacing w:val="-2"/>
                <w:sz w:val="22"/>
                <w:szCs w:val="22"/>
              </w:rPr>
              <w:t>Бердь</w:t>
            </w:r>
          </w:p>
        </w:tc>
        <w:tc>
          <w:tcPr>
            <w:tcW w:w="2710" w:type="dxa"/>
            <w:vAlign w:val="center"/>
          </w:tcPr>
          <w:p w14:paraId="0042AC9B" w14:textId="77777777" w:rsidR="00D46F54" w:rsidRPr="00C90B12" w:rsidRDefault="00D46F54" w:rsidP="00F85FBF">
            <w:pPr>
              <w:pStyle w:val="TableParagraph0"/>
              <w:jc w:val="center"/>
              <w:rPr>
                <w:sz w:val="22"/>
                <w:szCs w:val="22"/>
              </w:rPr>
            </w:pPr>
            <w:r w:rsidRPr="00C90B12">
              <w:rPr>
                <w:spacing w:val="-2"/>
                <w:sz w:val="22"/>
                <w:szCs w:val="22"/>
              </w:rPr>
              <w:t>выявлено</w:t>
            </w:r>
          </w:p>
        </w:tc>
        <w:tc>
          <w:tcPr>
            <w:tcW w:w="1755" w:type="dxa"/>
            <w:vAlign w:val="center"/>
          </w:tcPr>
          <w:p w14:paraId="18E45B07" w14:textId="77777777" w:rsidR="00D46F54" w:rsidRPr="00C90B12" w:rsidRDefault="00D46F54" w:rsidP="00F85FBF">
            <w:pPr>
              <w:pStyle w:val="TableParagraph0"/>
              <w:jc w:val="center"/>
              <w:rPr>
                <w:sz w:val="22"/>
                <w:szCs w:val="22"/>
                <w:lang w:val="ru-RU"/>
              </w:rPr>
            </w:pPr>
            <w:r w:rsidRPr="00C90B12">
              <w:rPr>
                <w:spacing w:val="-2"/>
                <w:sz w:val="22"/>
                <w:szCs w:val="22"/>
                <w:lang w:val="ru-RU"/>
              </w:rPr>
              <w:t xml:space="preserve">Возможны </w:t>
            </w:r>
            <w:r w:rsidRPr="00C90B12">
              <w:rPr>
                <w:sz w:val="22"/>
                <w:szCs w:val="22"/>
                <w:lang w:val="ru-RU"/>
              </w:rPr>
              <w:t>подмывы</w:t>
            </w:r>
            <w:r w:rsidRPr="00C90B12">
              <w:rPr>
                <w:spacing w:val="-13"/>
                <w:sz w:val="22"/>
                <w:szCs w:val="22"/>
                <w:lang w:val="ru-RU"/>
              </w:rPr>
              <w:t xml:space="preserve"> </w:t>
            </w:r>
            <w:r w:rsidRPr="00C90B12">
              <w:rPr>
                <w:sz w:val="22"/>
                <w:szCs w:val="22"/>
                <w:lang w:val="ru-RU"/>
              </w:rPr>
              <w:t>реки</w:t>
            </w:r>
            <w:r w:rsidRPr="00C90B12">
              <w:rPr>
                <w:spacing w:val="-12"/>
                <w:sz w:val="22"/>
                <w:szCs w:val="22"/>
                <w:lang w:val="ru-RU"/>
              </w:rPr>
              <w:t xml:space="preserve"> </w:t>
            </w:r>
            <w:r w:rsidRPr="00C90B12">
              <w:rPr>
                <w:sz w:val="22"/>
                <w:szCs w:val="22"/>
                <w:lang w:val="ru-RU"/>
              </w:rPr>
              <w:t xml:space="preserve">и </w:t>
            </w:r>
            <w:r w:rsidRPr="00C90B12">
              <w:rPr>
                <w:spacing w:val="-2"/>
                <w:sz w:val="22"/>
                <w:szCs w:val="22"/>
                <w:lang w:val="ru-RU"/>
              </w:rPr>
              <w:t>скопление органических свойств</w:t>
            </w:r>
          </w:p>
        </w:tc>
        <w:tc>
          <w:tcPr>
            <w:tcW w:w="2764" w:type="dxa"/>
            <w:vAlign w:val="center"/>
          </w:tcPr>
          <w:p w14:paraId="0B84CF2C" w14:textId="77777777" w:rsidR="00D46F54" w:rsidRPr="00C90B12" w:rsidRDefault="00D46F54" w:rsidP="00F85FBF">
            <w:pPr>
              <w:pStyle w:val="TableParagraph0"/>
              <w:jc w:val="center"/>
              <w:rPr>
                <w:sz w:val="22"/>
                <w:szCs w:val="22"/>
              </w:rPr>
            </w:pPr>
            <w:r w:rsidRPr="00C90B12">
              <w:rPr>
                <w:sz w:val="22"/>
                <w:szCs w:val="22"/>
              </w:rPr>
              <w:t>Обеспечение</w:t>
            </w:r>
            <w:r w:rsidRPr="00C90B12">
              <w:rPr>
                <w:spacing w:val="-13"/>
                <w:sz w:val="22"/>
                <w:szCs w:val="22"/>
              </w:rPr>
              <w:t xml:space="preserve"> </w:t>
            </w:r>
            <w:r w:rsidRPr="00C90B12">
              <w:rPr>
                <w:sz w:val="22"/>
                <w:szCs w:val="22"/>
              </w:rPr>
              <w:t>режима</w:t>
            </w:r>
            <w:r w:rsidRPr="00C90B12">
              <w:rPr>
                <w:spacing w:val="-12"/>
                <w:sz w:val="22"/>
                <w:szCs w:val="22"/>
              </w:rPr>
              <w:t xml:space="preserve"> </w:t>
            </w:r>
            <w:r w:rsidRPr="00C90B12">
              <w:rPr>
                <w:sz w:val="22"/>
                <w:szCs w:val="22"/>
              </w:rPr>
              <w:t xml:space="preserve">ЗСО. </w:t>
            </w:r>
            <w:r w:rsidRPr="00C90B12">
              <w:rPr>
                <w:spacing w:val="-2"/>
                <w:sz w:val="22"/>
                <w:szCs w:val="22"/>
              </w:rPr>
              <w:t>Наблюдение.</w:t>
            </w:r>
          </w:p>
        </w:tc>
      </w:tr>
      <w:tr w:rsidR="00D46F54" w:rsidRPr="00C90B12" w14:paraId="7790FE5A" w14:textId="77777777" w:rsidTr="00F85FBF">
        <w:trPr>
          <w:trHeight w:val="20"/>
        </w:trPr>
        <w:tc>
          <w:tcPr>
            <w:tcW w:w="421" w:type="dxa"/>
            <w:vAlign w:val="center"/>
          </w:tcPr>
          <w:p w14:paraId="5A60CBC8" w14:textId="77777777" w:rsidR="00D46F54" w:rsidRPr="00C90B12" w:rsidRDefault="00D46F54" w:rsidP="00F85FBF">
            <w:pPr>
              <w:pStyle w:val="TableParagraph0"/>
              <w:jc w:val="center"/>
              <w:rPr>
                <w:sz w:val="22"/>
                <w:szCs w:val="22"/>
              </w:rPr>
            </w:pPr>
            <w:r w:rsidRPr="00C90B12">
              <w:rPr>
                <w:w w:val="99"/>
                <w:sz w:val="22"/>
                <w:szCs w:val="22"/>
              </w:rPr>
              <w:t>2</w:t>
            </w:r>
          </w:p>
        </w:tc>
        <w:tc>
          <w:tcPr>
            <w:tcW w:w="2126" w:type="dxa"/>
            <w:vAlign w:val="center"/>
          </w:tcPr>
          <w:p w14:paraId="4E769FA3" w14:textId="77777777" w:rsidR="00D46F54" w:rsidRPr="00C90B12" w:rsidRDefault="00D46F54" w:rsidP="00F85FBF">
            <w:pPr>
              <w:pStyle w:val="TableParagraph0"/>
              <w:spacing w:line="230" w:lineRule="atLeast"/>
              <w:jc w:val="center"/>
              <w:rPr>
                <w:sz w:val="22"/>
                <w:szCs w:val="22"/>
                <w:lang w:val="ru-RU"/>
              </w:rPr>
            </w:pPr>
            <w:r w:rsidRPr="00C90B12">
              <w:rPr>
                <w:sz w:val="22"/>
                <w:szCs w:val="22"/>
                <w:lang w:val="ru-RU"/>
              </w:rPr>
              <w:t>Лабораторный кран (Вода</w:t>
            </w:r>
            <w:r w:rsidRPr="00C90B12">
              <w:rPr>
                <w:spacing w:val="-13"/>
                <w:sz w:val="22"/>
                <w:szCs w:val="22"/>
                <w:lang w:val="ru-RU"/>
              </w:rPr>
              <w:t xml:space="preserve"> </w:t>
            </w:r>
            <w:r w:rsidRPr="00C90B12">
              <w:rPr>
                <w:sz w:val="22"/>
                <w:szCs w:val="22"/>
                <w:lang w:val="ru-RU"/>
              </w:rPr>
              <w:t>поступающая</w:t>
            </w:r>
            <w:r w:rsidRPr="00C90B12">
              <w:rPr>
                <w:spacing w:val="-12"/>
                <w:sz w:val="22"/>
                <w:szCs w:val="22"/>
                <w:lang w:val="ru-RU"/>
              </w:rPr>
              <w:t xml:space="preserve"> </w:t>
            </w:r>
            <w:r w:rsidRPr="00C90B12">
              <w:rPr>
                <w:sz w:val="22"/>
                <w:szCs w:val="22"/>
                <w:lang w:val="ru-RU"/>
              </w:rPr>
              <w:t xml:space="preserve">со </w:t>
            </w:r>
            <w:r w:rsidRPr="00C90B12">
              <w:rPr>
                <w:spacing w:val="-2"/>
                <w:sz w:val="22"/>
                <w:szCs w:val="22"/>
                <w:lang w:val="ru-RU"/>
              </w:rPr>
              <w:t>станции)</w:t>
            </w:r>
          </w:p>
        </w:tc>
        <w:tc>
          <w:tcPr>
            <w:tcW w:w="2710" w:type="dxa"/>
            <w:vAlign w:val="center"/>
          </w:tcPr>
          <w:p w14:paraId="37D721E2" w14:textId="77777777" w:rsidR="00D46F54" w:rsidRPr="00C90B12" w:rsidRDefault="00D46F54" w:rsidP="00F85FBF">
            <w:pPr>
              <w:pStyle w:val="TableParagraph0"/>
              <w:jc w:val="center"/>
              <w:rPr>
                <w:sz w:val="22"/>
                <w:szCs w:val="22"/>
              </w:rPr>
            </w:pPr>
            <w:r w:rsidRPr="00C90B12">
              <w:rPr>
                <w:spacing w:val="-2"/>
                <w:sz w:val="22"/>
                <w:szCs w:val="22"/>
              </w:rPr>
              <w:t>выявлено</w:t>
            </w:r>
          </w:p>
        </w:tc>
        <w:tc>
          <w:tcPr>
            <w:tcW w:w="1755" w:type="dxa"/>
            <w:vAlign w:val="center"/>
          </w:tcPr>
          <w:p w14:paraId="533BA3A2" w14:textId="77777777" w:rsidR="00D46F54" w:rsidRPr="00C90B12" w:rsidRDefault="00D46F54" w:rsidP="00F85FBF">
            <w:pPr>
              <w:pStyle w:val="TableParagraph0"/>
              <w:jc w:val="center"/>
              <w:rPr>
                <w:sz w:val="22"/>
                <w:szCs w:val="22"/>
              </w:rPr>
            </w:pPr>
            <w:r w:rsidRPr="00C90B12">
              <w:rPr>
                <w:sz w:val="22"/>
                <w:szCs w:val="22"/>
              </w:rPr>
              <w:t>Остаточный</w:t>
            </w:r>
            <w:r w:rsidRPr="00C90B12">
              <w:rPr>
                <w:spacing w:val="-13"/>
                <w:sz w:val="22"/>
                <w:szCs w:val="22"/>
              </w:rPr>
              <w:t xml:space="preserve"> </w:t>
            </w:r>
            <w:r w:rsidRPr="00C90B12">
              <w:rPr>
                <w:spacing w:val="-4"/>
                <w:sz w:val="22"/>
                <w:szCs w:val="22"/>
              </w:rPr>
              <w:t>хлор</w:t>
            </w:r>
          </w:p>
        </w:tc>
        <w:tc>
          <w:tcPr>
            <w:tcW w:w="2764" w:type="dxa"/>
            <w:vAlign w:val="center"/>
          </w:tcPr>
          <w:p w14:paraId="32015119" w14:textId="77777777" w:rsidR="00D46F54" w:rsidRPr="00C90B12" w:rsidRDefault="00D46F54" w:rsidP="00F85FBF">
            <w:pPr>
              <w:pStyle w:val="TableParagraph0"/>
              <w:jc w:val="center"/>
              <w:rPr>
                <w:sz w:val="22"/>
                <w:szCs w:val="22"/>
              </w:rPr>
            </w:pPr>
            <w:r w:rsidRPr="00C90B12">
              <w:rPr>
                <w:spacing w:val="-2"/>
                <w:sz w:val="22"/>
                <w:szCs w:val="22"/>
              </w:rPr>
              <w:t>Наблюдение.</w:t>
            </w:r>
          </w:p>
        </w:tc>
      </w:tr>
      <w:tr w:rsidR="00D46F54" w:rsidRPr="00C90B12" w14:paraId="48D96410" w14:textId="77777777" w:rsidTr="00F85FBF">
        <w:trPr>
          <w:trHeight w:val="20"/>
        </w:trPr>
        <w:tc>
          <w:tcPr>
            <w:tcW w:w="421" w:type="dxa"/>
            <w:vAlign w:val="center"/>
          </w:tcPr>
          <w:p w14:paraId="107AAD79" w14:textId="77777777" w:rsidR="00D46F54" w:rsidRPr="00C90B12" w:rsidRDefault="00D46F54" w:rsidP="00F85FBF">
            <w:pPr>
              <w:pStyle w:val="TableParagraph0"/>
              <w:jc w:val="center"/>
              <w:rPr>
                <w:sz w:val="22"/>
                <w:szCs w:val="22"/>
              </w:rPr>
            </w:pPr>
            <w:r w:rsidRPr="00C90B12">
              <w:rPr>
                <w:w w:val="99"/>
                <w:sz w:val="22"/>
                <w:szCs w:val="22"/>
              </w:rPr>
              <w:t>3</w:t>
            </w:r>
          </w:p>
        </w:tc>
        <w:tc>
          <w:tcPr>
            <w:tcW w:w="2126" w:type="dxa"/>
            <w:vAlign w:val="center"/>
          </w:tcPr>
          <w:p w14:paraId="4D5DA84A" w14:textId="77777777" w:rsidR="00D46F54" w:rsidRPr="00C90B12" w:rsidRDefault="00D46F54" w:rsidP="00F85FBF">
            <w:pPr>
              <w:pStyle w:val="TableParagraph0"/>
              <w:spacing w:line="230" w:lineRule="atLeast"/>
              <w:jc w:val="center"/>
              <w:rPr>
                <w:sz w:val="22"/>
                <w:szCs w:val="22"/>
              </w:rPr>
            </w:pPr>
            <w:r w:rsidRPr="00C90B12">
              <w:rPr>
                <w:spacing w:val="-2"/>
                <w:sz w:val="22"/>
                <w:szCs w:val="22"/>
              </w:rPr>
              <w:t>Коммунальный водопровод</w:t>
            </w:r>
          </w:p>
        </w:tc>
        <w:tc>
          <w:tcPr>
            <w:tcW w:w="2710" w:type="dxa"/>
            <w:vAlign w:val="center"/>
          </w:tcPr>
          <w:p w14:paraId="1D0DF49A" w14:textId="77777777" w:rsidR="00D46F54" w:rsidRPr="00C90B12" w:rsidRDefault="00D46F54" w:rsidP="00F85FBF">
            <w:pPr>
              <w:pStyle w:val="TableParagraph0"/>
              <w:jc w:val="center"/>
              <w:rPr>
                <w:sz w:val="22"/>
                <w:szCs w:val="22"/>
              </w:rPr>
            </w:pPr>
            <w:r w:rsidRPr="00C90B12">
              <w:rPr>
                <w:sz w:val="22"/>
                <w:szCs w:val="22"/>
              </w:rPr>
              <w:t>не</w:t>
            </w:r>
            <w:r w:rsidRPr="00C90B12">
              <w:rPr>
                <w:spacing w:val="-4"/>
                <w:sz w:val="22"/>
                <w:szCs w:val="22"/>
              </w:rPr>
              <w:t xml:space="preserve"> </w:t>
            </w:r>
            <w:r w:rsidRPr="00C90B12">
              <w:rPr>
                <w:spacing w:val="-2"/>
                <w:sz w:val="22"/>
                <w:szCs w:val="22"/>
              </w:rPr>
              <w:t>выявлено</w:t>
            </w:r>
          </w:p>
        </w:tc>
        <w:tc>
          <w:tcPr>
            <w:tcW w:w="1755" w:type="dxa"/>
            <w:vAlign w:val="center"/>
          </w:tcPr>
          <w:p w14:paraId="3B6D89FE" w14:textId="77777777" w:rsidR="00D46F54" w:rsidRPr="00C90B12" w:rsidRDefault="00D46F54" w:rsidP="00F85FBF">
            <w:pPr>
              <w:pStyle w:val="TableParagraph0"/>
              <w:jc w:val="center"/>
              <w:rPr>
                <w:sz w:val="22"/>
                <w:szCs w:val="22"/>
              </w:rPr>
            </w:pPr>
            <w:r w:rsidRPr="00C90B12">
              <w:rPr>
                <w:w w:val="99"/>
                <w:sz w:val="22"/>
                <w:szCs w:val="22"/>
              </w:rPr>
              <w:t>─</w:t>
            </w:r>
          </w:p>
        </w:tc>
        <w:tc>
          <w:tcPr>
            <w:tcW w:w="2764" w:type="dxa"/>
            <w:vAlign w:val="center"/>
          </w:tcPr>
          <w:p w14:paraId="7453AB23" w14:textId="77777777" w:rsidR="00D46F54" w:rsidRPr="00C90B12" w:rsidRDefault="00D46F54" w:rsidP="00F85FBF">
            <w:pPr>
              <w:pStyle w:val="TableParagraph0"/>
              <w:spacing w:line="230" w:lineRule="atLeast"/>
              <w:jc w:val="center"/>
              <w:rPr>
                <w:sz w:val="22"/>
                <w:szCs w:val="22"/>
              </w:rPr>
            </w:pPr>
            <w:r w:rsidRPr="00C90B12">
              <w:rPr>
                <w:sz w:val="22"/>
                <w:szCs w:val="22"/>
              </w:rPr>
              <w:t>Обеспечение</w:t>
            </w:r>
            <w:r w:rsidRPr="00C90B12">
              <w:rPr>
                <w:spacing w:val="-13"/>
                <w:sz w:val="22"/>
                <w:szCs w:val="22"/>
              </w:rPr>
              <w:t xml:space="preserve"> </w:t>
            </w:r>
            <w:r w:rsidRPr="00C90B12">
              <w:rPr>
                <w:sz w:val="22"/>
                <w:szCs w:val="22"/>
              </w:rPr>
              <w:t>режима</w:t>
            </w:r>
            <w:r w:rsidRPr="00C90B12">
              <w:rPr>
                <w:spacing w:val="-12"/>
                <w:sz w:val="22"/>
                <w:szCs w:val="22"/>
              </w:rPr>
              <w:t xml:space="preserve"> </w:t>
            </w:r>
            <w:r w:rsidRPr="00C90B12">
              <w:rPr>
                <w:sz w:val="22"/>
                <w:szCs w:val="22"/>
              </w:rPr>
              <w:t xml:space="preserve">ЗСО. </w:t>
            </w:r>
            <w:r w:rsidRPr="00C90B12">
              <w:rPr>
                <w:spacing w:val="-2"/>
                <w:sz w:val="22"/>
                <w:szCs w:val="22"/>
              </w:rPr>
              <w:t>Наблюдение.</w:t>
            </w:r>
          </w:p>
        </w:tc>
      </w:tr>
      <w:tr w:rsidR="00D46F54" w:rsidRPr="00C90B12" w14:paraId="17C83D9B" w14:textId="77777777" w:rsidTr="00F85FBF">
        <w:trPr>
          <w:trHeight w:val="20"/>
        </w:trPr>
        <w:tc>
          <w:tcPr>
            <w:tcW w:w="421" w:type="dxa"/>
            <w:vAlign w:val="center"/>
          </w:tcPr>
          <w:p w14:paraId="56E08783" w14:textId="77777777" w:rsidR="00D46F54" w:rsidRPr="00C90B12" w:rsidRDefault="00D46F54" w:rsidP="00F85FBF">
            <w:pPr>
              <w:pStyle w:val="TableParagraph0"/>
              <w:jc w:val="center"/>
              <w:rPr>
                <w:sz w:val="22"/>
                <w:szCs w:val="22"/>
              </w:rPr>
            </w:pPr>
            <w:r w:rsidRPr="00C90B12">
              <w:rPr>
                <w:w w:val="99"/>
                <w:sz w:val="22"/>
                <w:szCs w:val="22"/>
              </w:rPr>
              <w:t>4</w:t>
            </w:r>
          </w:p>
        </w:tc>
        <w:tc>
          <w:tcPr>
            <w:tcW w:w="2126" w:type="dxa"/>
            <w:vAlign w:val="center"/>
          </w:tcPr>
          <w:p w14:paraId="7EBB9449" w14:textId="77777777" w:rsidR="00D46F54" w:rsidRPr="00C90B12" w:rsidRDefault="00D46F54" w:rsidP="00F85FBF">
            <w:pPr>
              <w:pStyle w:val="TableParagraph0"/>
              <w:jc w:val="center"/>
              <w:rPr>
                <w:sz w:val="22"/>
                <w:szCs w:val="22"/>
                <w:lang w:val="ru-RU"/>
              </w:rPr>
            </w:pPr>
            <w:r w:rsidRPr="00C90B12">
              <w:rPr>
                <w:sz w:val="22"/>
                <w:szCs w:val="22"/>
                <w:lang w:val="ru-RU"/>
              </w:rPr>
              <w:t>Пробы,</w:t>
            </w:r>
            <w:r w:rsidRPr="00C90B12">
              <w:rPr>
                <w:spacing w:val="-13"/>
                <w:sz w:val="22"/>
                <w:szCs w:val="22"/>
                <w:lang w:val="ru-RU"/>
              </w:rPr>
              <w:t xml:space="preserve"> </w:t>
            </w:r>
            <w:r w:rsidRPr="00C90B12">
              <w:rPr>
                <w:sz w:val="22"/>
                <w:szCs w:val="22"/>
                <w:lang w:val="ru-RU"/>
              </w:rPr>
              <w:t>взятые</w:t>
            </w:r>
            <w:r w:rsidRPr="00C90B12">
              <w:rPr>
                <w:spacing w:val="-12"/>
                <w:sz w:val="22"/>
                <w:szCs w:val="22"/>
                <w:lang w:val="ru-RU"/>
              </w:rPr>
              <w:t xml:space="preserve"> </w:t>
            </w:r>
            <w:r w:rsidRPr="00C90B12">
              <w:rPr>
                <w:sz w:val="22"/>
                <w:szCs w:val="22"/>
                <w:lang w:val="ru-RU"/>
              </w:rPr>
              <w:t>из разводящей сети</w:t>
            </w:r>
          </w:p>
        </w:tc>
        <w:tc>
          <w:tcPr>
            <w:tcW w:w="2710" w:type="dxa"/>
            <w:vAlign w:val="center"/>
          </w:tcPr>
          <w:p w14:paraId="7D34C3B4" w14:textId="77777777" w:rsidR="00D46F54" w:rsidRPr="00C90B12" w:rsidRDefault="00D46F54" w:rsidP="00F85FBF">
            <w:pPr>
              <w:pStyle w:val="TableParagraph0"/>
              <w:jc w:val="center"/>
              <w:rPr>
                <w:sz w:val="22"/>
                <w:szCs w:val="22"/>
              </w:rPr>
            </w:pPr>
            <w:r w:rsidRPr="00C90B12">
              <w:rPr>
                <w:spacing w:val="-2"/>
                <w:sz w:val="22"/>
                <w:szCs w:val="22"/>
              </w:rPr>
              <w:t>выявлено</w:t>
            </w:r>
          </w:p>
        </w:tc>
        <w:tc>
          <w:tcPr>
            <w:tcW w:w="1755" w:type="dxa"/>
            <w:vAlign w:val="center"/>
          </w:tcPr>
          <w:p w14:paraId="6C44D516" w14:textId="77777777" w:rsidR="00D46F54" w:rsidRPr="00C90B12" w:rsidRDefault="00D46F54" w:rsidP="00F85FBF">
            <w:pPr>
              <w:pStyle w:val="TableParagraph0"/>
              <w:jc w:val="center"/>
              <w:rPr>
                <w:sz w:val="22"/>
                <w:szCs w:val="22"/>
                <w:lang w:val="ru-RU"/>
              </w:rPr>
            </w:pPr>
            <w:r w:rsidRPr="00C90B12">
              <w:rPr>
                <w:sz w:val="22"/>
                <w:szCs w:val="22"/>
                <w:lang w:val="ru-RU"/>
              </w:rPr>
              <w:t>Мутность,</w:t>
            </w:r>
            <w:r w:rsidRPr="00C90B12">
              <w:rPr>
                <w:spacing w:val="-11"/>
                <w:sz w:val="22"/>
                <w:szCs w:val="22"/>
                <w:lang w:val="ru-RU"/>
              </w:rPr>
              <w:t xml:space="preserve"> </w:t>
            </w:r>
            <w:r w:rsidRPr="00C90B12">
              <w:rPr>
                <w:spacing w:val="-2"/>
                <w:sz w:val="22"/>
                <w:szCs w:val="22"/>
                <w:lang w:val="ru-RU"/>
              </w:rPr>
              <w:t xml:space="preserve">ввиду </w:t>
            </w:r>
            <w:r w:rsidRPr="00C90B12">
              <w:rPr>
                <w:sz w:val="22"/>
                <w:szCs w:val="22"/>
                <w:lang w:val="ru-RU"/>
              </w:rPr>
              <w:t>порыва либо утечки</w:t>
            </w:r>
            <w:r w:rsidRPr="00C90B12">
              <w:rPr>
                <w:spacing w:val="-6"/>
                <w:sz w:val="22"/>
                <w:szCs w:val="22"/>
                <w:lang w:val="ru-RU"/>
              </w:rPr>
              <w:t xml:space="preserve"> </w:t>
            </w:r>
            <w:r w:rsidRPr="00C90B12">
              <w:rPr>
                <w:sz w:val="22"/>
                <w:szCs w:val="22"/>
                <w:lang w:val="ru-RU"/>
              </w:rPr>
              <w:t>в</w:t>
            </w:r>
            <w:r w:rsidRPr="00C90B12">
              <w:rPr>
                <w:spacing w:val="-5"/>
                <w:sz w:val="22"/>
                <w:szCs w:val="22"/>
                <w:lang w:val="ru-RU"/>
              </w:rPr>
              <w:t xml:space="preserve"> </w:t>
            </w:r>
            <w:r w:rsidRPr="00C90B12">
              <w:rPr>
                <w:spacing w:val="-4"/>
                <w:sz w:val="22"/>
                <w:szCs w:val="22"/>
                <w:lang w:val="ru-RU"/>
              </w:rPr>
              <w:t>сети</w:t>
            </w:r>
          </w:p>
        </w:tc>
        <w:tc>
          <w:tcPr>
            <w:tcW w:w="2764" w:type="dxa"/>
            <w:vAlign w:val="center"/>
          </w:tcPr>
          <w:p w14:paraId="27AFA135" w14:textId="77777777" w:rsidR="00D46F54" w:rsidRPr="00C90B12" w:rsidRDefault="00D46F54" w:rsidP="00F85FBF">
            <w:pPr>
              <w:pStyle w:val="TableParagraph0"/>
              <w:jc w:val="center"/>
              <w:rPr>
                <w:sz w:val="22"/>
                <w:szCs w:val="22"/>
                <w:lang w:val="ru-RU"/>
              </w:rPr>
            </w:pPr>
            <w:r w:rsidRPr="00C90B12">
              <w:rPr>
                <w:sz w:val="22"/>
                <w:szCs w:val="22"/>
                <w:lang w:val="ru-RU"/>
              </w:rPr>
              <w:t>Обеспечение</w:t>
            </w:r>
            <w:r w:rsidRPr="00C90B12">
              <w:rPr>
                <w:spacing w:val="-13"/>
                <w:sz w:val="22"/>
                <w:szCs w:val="22"/>
                <w:lang w:val="ru-RU"/>
              </w:rPr>
              <w:t xml:space="preserve"> </w:t>
            </w:r>
            <w:r w:rsidRPr="00C90B12">
              <w:rPr>
                <w:sz w:val="22"/>
                <w:szCs w:val="22"/>
                <w:lang w:val="ru-RU"/>
              </w:rPr>
              <w:t>режима</w:t>
            </w:r>
            <w:r w:rsidRPr="00C90B12">
              <w:rPr>
                <w:spacing w:val="-12"/>
                <w:sz w:val="22"/>
                <w:szCs w:val="22"/>
                <w:lang w:val="ru-RU"/>
              </w:rPr>
              <w:t xml:space="preserve"> </w:t>
            </w:r>
            <w:r w:rsidRPr="00C90B12">
              <w:rPr>
                <w:sz w:val="22"/>
                <w:szCs w:val="22"/>
                <w:lang w:val="ru-RU"/>
              </w:rPr>
              <w:t>ЗСО. Наблюдение.</w:t>
            </w:r>
            <w:r w:rsidRPr="00C90B12">
              <w:rPr>
                <w:spacing w:val="-13"/>
                <w:sz w:val="22"/>
                <w:szCs w:val="22"/>
                <w:lang w:val="ru-RU"/>
              </w:rPr>
              <w:t xml:space="preserve"> </w:t>
            </w:r>
            <w:r w:rsidRPr="00C90B12">
              <w:rPr>
                <w:spacing w:val="-2"/>
                <w:sz w:val="22"/>
                <w:szCs w:val="22"/>
                <w:lang w:val="ru-RU"/>
              </w:rPr>
              <w:t>Устранение.</w:t>
            </w:r>
          </w:p>
        </w:tc>
      </w:tr>
      <w:tr w:rsidR="00D46F54" w:rsidRPr="00C90B12" w14:paraId="79ABC582" w14:textId="77777777" w:rsidTr="00F85FBF">
        <w:trPr>
          <w:trHeight w:val="20"/>
        </w:trPr>
        <w:tc>
          <w:tcPr>
            <w:tcW w:w="421" w:type="dxa"/>
            <w:vAlign w:val="center"/>
          </w:tcPr>
          <w:p w14:paraId="77F0247E" w14:textId="77777777" w:rsidR="00D46F54" w:rsidRPr="00C90B12" w:rsidRDefault="00D46F54" w:rsidP="00F85FBF">
            <w:pPr>
              <w:pStyle w:val="TableParagraph0"/>
              <w:jc w:val="center"/>
              <w:rPr>
                <w:sz w:val="22"/>
                <w:szCs w:val="22"/>
              </w:rPr>
            </w:pPr>
            <w:r w:rsidRPr="00C90B12">
              <w:rPr>
                <w:w w:val="99"/>
                <w:sz w:val="22"/>
                <w:szCs w:val="22"/>
              </w:rPr>
              <w:t>5</w:t>
            </w:r>
          </w:p>
        </w:tc>
        <w:tc>
          <w:tcPr>
            <w:tcW w:w="2126" w:type="dxa"/>
            <w:vAlign w:val="center"/>
          </w:tcPr>
          <w:p w14:paraId="52B4F706" w14:textId="77777777" w:rsidR="00D46F54" w:rsidRPr="00C90B12" w:rsidRDefault="00D46F54" w:rsidP="00F85FBF">
            <w:pPr>
              <w:pStyle w:val="TableParagraph0"/>
              <w:jc w:val="center"/>
              <w:rPr>
                <w:sz w:val="22"/>
                <w:szCs w:val="22"/>
              </w:rPr>
            </w:pPr>
            <w:r w:rsidRPr="00C90B12">
              <w:rPr>
                <w:spacing w:val="-2"/>
                <w:sz w:val="22"/>
                <w:szCs w:val="22"/>
              </w:rPr>
              <w:t>Скважина</w:t>
            </w:r>
            <w:r w:rsidRPr="00C90B12">
              <w:rPr>
                <w:spacing w:val="6"/>
                <w:sz w:val="22"/>
                <w:szCs w:val="22"/>
              </w:rPr>
              <w:t xml:space="preserve"> </w:t>
            </w:r>
            <w:r w:rsidRPr="00C90B12">
              <w:rPr>
                <w:spacing w:val="-2"/>
                <w:sz w:val="22"/>
                <w:szCs w:val="22"/>
              </w:rPr>
              <w:t>10-</w:t>
            </w:r>
            <w:r w:rsidRPr="00C90B12">
              <w:rPr>
                <w:spacing w:val="-5"/>
                <w:sz w:val="22"/>
                <w:szCs w:val="22"/>
              </w:rPr>
              <w:t>300</w:t>
            </w:r>
          </w:p>
          <w:p w14:paraId="037587C3" w14:textId="77777777" w:rsidR="00D46F54" w:rsidRPr="00C90B12" w:rsidRDefault="00D46F54" w:rsidP="00F85FBF">
            <w:pPr>
              <w:pStyle w:val="TableParagraph0"/>
              <w:spacing w:line="210" w:lineRule="exact"/>
              <w:jc w:val="center"/>
              <w:rPr>
                <w:sz w:val="22"/>
                <w:szCs w:val="22"/>
              </w:rPr>
            </w:pPr>
            <w:r w:rsidRPr="00C90B12">
              <w:rPr>
                <w:sz w:val="22"/>
                <w:szCs w:val="22"/>
              </w:rPr>
              <w:t>«Зелёная</w:t>
            </w:r>
            <w:r w:rsidRPr="00C90B12">
              <w:rPr>
                <w:spacing w:val="-10"/>
                <w:sz w:val="22"/>
                <w:szCs w:val="22"/>
              </w:rPr>
              <w:t xml:space="preserve"> </w:t>
            </w:r>
            <w:r w:rsidRPr="00C90B12">
              <w:rPr>
                <w:spacing w:val="-2"/>
                <w:sz w:val="22"/>
                <w:szCs w:val="22"/>
              </w:rPr>
              <w:t>горка»</w:t>
            </w:r>
          </w:p>
        </w:tc>
        <w:tc>
          <w:tcPr>
            <w:tcW w:w="2710" w:type="dxa"/>
            <w:vAlign w:val="center"/>
          </w:tcPr>
          <w:p w14:paraId="4EE5EA81" w14:textId="77777777" w:rsidR="00D46F54" w:rsidRPr="00C90B12" w:rsidRDefault="00D46F54" w:rsidP="00F85FBF">
            <w:pPr>
              <w:pStyle w:val="TableParagraph0"/>
              <w:jc w:val="center"/>
              <w:rPr>
                <w:sz w:val="22"/>
                <w:szCs w:val="22"/>
              </w:rPr>
            </w:pPr>
            <w:r w:rsidRPr="00C90B12">
              <w:rPr>
                <w:sz w:val="22"/>
                <w:szCs w:val="22"/>
              </w:rPr>
              <w:t>не</w:t>
            </w:r>
            <w:r w:rsidRPr="00C90B12">
              <w:rPr>
                <w:spacing w:val="-4"/>
                <w:sz w:val="22"/>
                <w:szCs w:val="22"/>
              </w:rPr>
              <w:t xml:space="preserve"> </w:t>
            </w:r>
            <w:r w:rsidRPr="00C90B12">
              <w:rPr>
                <w:spacing w:val="-2"/>
                <w:sz w:val="22"/>
                <w:szCs w:val="22"/>
              </w:rPr>
              <w:t>вывлено</w:t>
            </w:r>
          </w:p>
        </w:tc>
        <w:tc>
          <w:tcPr>
            <w:tcW w:w="1755" w:type="dxa"/>
            <w:vAlign w:val="center"/>
          </w:tcPr>
          <w:p w14:paraId="65622636" w14:textId="77777777" w:rsidR="00D46F54" w:rsidRPr="00C90B12" w:rsidRDefault="00D46F54" w:rsidP="00F85FBF">
            <w:pPr>
              <w:pStyle w:val="TableParagraph0"/>
              <w:jc w:val="center"/>
              <w:rPr>
                <w:sz w:val="22"/>
                <w:szCs w:val="22"/>
              </w:rPr>
            </w:pPr>
            <w:r w:rsidRPr="00C90B12">
              <w:rPr>
                <w:w w:val="99"/>
                <w:sz w:val="22"/>
                <w:szCs w:val="22"/>
              </w:rPr>
              <w:t>─</w:t>
            </w:r>
          </w:p>
        </w:tc>
        <w:tc>
          <w:tcPr>
            <w:tcW w:w="2764" w:type="dxa"/>
            <w:vAlign w:val="center"/>
          </w:tcPr>
          <w:p w14:paraId="0160CD2C" w14:textId="77777777" w:rsidR="00D46F54" w:rsidRPr="00C90B12" w:rsidRDefault="00D46F54" w:rsidP="00F85FBF">
            <w:pPr>
              <w:pStyle w:val="TableParagraph0"/>
              <w:spacing w:line="230" w:lineRule="atLeast"/>
              <w:jc w:val="center"/>
              <w:rPr>
                <w:sz w:val="22"/>
                <w:szCs w:val="22"/>
              </w:rPr>
            </w:pPr>
            <w:r w:rsidRPr="00C90B12">
              <w:rPr>
                <w:sz w:val="22"/>
                <w:szCs w:val="22"/>
              </w:rPr>
              <w:t>Обеспечение</w:t>
            </w:r>
            <w:r w:rsidRPr="00C90B12">
              <w:rPr>
                <w:spacing w:val="-13"/>
                <w:sz w:val="22"/>
                <w:szCs w:val="22"/>
              </w:rPr>
              <w:t xml:space="preserve"> </w:t>
            </w:r>
            <w:r w:rsidRPr="00C90B12">
              <w:rPr>
                <w:sz w:val="22"/>
                <w:szCs w:val="22"/>
              </w:rPr>
              <w:t>режима</w:t>
            </w:r>
            <w:r w:rsidRPr="00C90B12">
              <w:rPr>
                <w:spacing w:val="-12"/>
                <w:sz w:val="22"/>
                <w:szCs w:val="22"/>
              </w:rPr>
              <w:t xml:space="preserve"> </w:t>
            </w:r>
            <w:r w:rsidRPr="00C90B12">
              <w:rPr>
                <w:sz w:val="22"/>
                <w:szCs w:val="22"/>
              </w:rPr>
              <w:t xml:space="preserve">ЗСО. </w:t>
            </w:r>
            <w:r w:rsidRPr="00C90B12">
              <w:rPr>
                <w:spacing w:val="-2"/>
                <w:sz w:val="22"/>
                <w:szCs w:val="22"/>
              </w:rPr>
              <w:t>Наблюдение.</w:t>
            </w:r>
          </w:p>
        </w:tc>
      </w:tr>
      <w:tr w:rsidR="00D46F54" w:rsidRPr="00C90B12" w14:paraId="6E6B28C1" w14:textId="77777777" w:rsidTr="00F85FBF">
        <w:trPr>
          <w:trHeight w:val="20"/>
        </w:trPr>
        <w:tc>
          <w:tcPr>
            <w:tcW w:w="421" w:type="dxa"/>
            <w:vAlign w:val="center"/>
          </w:tcPr>
          <w:p w14:paraId="4DC4F2BB" w14:textId="77777777" w:rsidR="00D46F54" w:rsidRPr="00C90B12" w:rsidRDefault="00D46F54" w:rsidP="00F85FBF">
            <w:pPr>
              <w:pStyle w:val="TableParagraph0"/>
              <w:jc w:val="center"/>
              <w:rPr>
                <w:sz w:val="22"/>
                <w:szCs w:val="22"/>
              </w:rPr>
            </w:pPr>
            <w:r w:rsidRPr="00C90B12">
              <w:rPr>
                <w:w w:val="99"/>
                <w:sz w:val="22"/>
                <w:szCs w:val="22"/>
              </w:rPr>
              <w:t>6</w:t>
            </w:r>
          </w:p>
        </w:tc>
        <w:tc>
          <w:tcPr>
            <w:tcW w:w="2126" w:type="dxa"/>
            <w:vAlign w:val="center"/>
          </w:tcPr>
          <w:p w14:paraId="17A0C189" w14:textId="77777777" w:rsidR="00D46F54" w:rsidRPr="00C90B12" w:rsidRDefault="00D46F54" w:rsidP="00F85FBF">
            <w:pPr>
              <w:pStyle w:val="TableParagraph0"/>
              <w:jc w:val="center"/>
              <w:rPr>
                <w:sz w:val="22"/>
                <w:szCs w:val="22"/>
              </w:rPr>
            </w:pPr>
            <w:r w:rsidRPr="00C90B12">
              <w:rPr>
                <w:spacing w:val="-2"/>
                <w:sz w:val="22"/>
                <w:szCs w:val="22"/>
              </w:rPr>
              <w:t>Скважина</w:t>
            </w:r>
            <w:r w:rsidRPr="00C90B12">
              <w:rPr>
                <w:spacing w:val="3"/>
                <w:sz w:val="22"/>
                <w:szCs w:val="22"/>
              </w:rPr>
              <w:t xml:space="preserve"> </w:t>
            </w:r>
            <w:r w:rsidRPr="00C90B12">
              <w:rPr>
                <w:spacing w:val="-5"/>
                <w:sz w:val="22"/>
                <w:szCs w:val="22"/>
              </w:rPr>
              <w:t>4Д</w:t>
            </w:r>
          </w:p>
        </w:tc>
        <w:tc>
          <w:tcPr>
            <w:tcW w:w="2710" w:type="dxa"/>
            <w:vAlign w:val="center"/>
          </w:tcPr>
          <w:p w14:paraId="0D2D50D5" w14:textId="77777777" w:rsidR="00D46F54" w:rsidRPr="00C90B12" w:rsidRDefault="00D46F54" w:rsidP="00F85FBF">
            <w:pPr>
              <w:pStyle w:val="TableParagraph0"/>
              <w:jc w:val="center"/>
              <w:rPr>
                <w:sz w:val="22"/>
                <w:szCs w:val="22"/>
              </w:rPr>
            </w:pPr>
            <w:r w:rsidRPr="00C90B12">
              <w:rPr>
                <w:spacing w:val="-2"/>
                <w:sz w:val="22"/>
                <w:szCs w:val="22"/>
              </w:rPr>
              <w:t>выявлено</w:t>
            </w:r>
          </w:p>
        </w:tc>
        <w:tc>
          <w:tcPr>
            <w:tcW w:w="1755" w:type="dxa"/>
            <w:vAlign w:val="center"/>
          </w:tcPr>
          <w:p w14:paraId="1E82A75D" w14:textId="77777777" w:rsidR="00D46F54" w:rsidRPr="00C90B12" w:rsidRDefault="00D46F54" w:rsidP="00F85FBF">
            <w:pPr>
              <w:pStyle w:val="TableParagraph0"/>
              <w:jc w:val="center"/>
              <w:rPr>
                <w:sz w:val="22"/>
                <w:szCs w:val="22"/>
                <w:lang w:val="ru-RU"/>
              </w:rPr>
            </w:pPr>
            <w:r w:rsidRPr="00C90B12">
              <w:rPr>
                <w:spacing w:val="-2"/>
                <w:sz w:val="22"/>
                <w:szCs w:val="22"/>
                <w:lang w:val="ru-RU"/>
              </w:rPr>
              <w:t xml:space="preserve">Природные свойства </w:t>
            </w:r>
            <w:r w:rsidRPr="00C90B12">
              <w:rPr>
                <w:sz w:val="22"/>
                <w:szCs w:val="22"/>
                <w:lang w:val="ru-RU"/>
              </w:rPr>
              <w:t>подземных</w:t>
            </w:r>
            <w:r w:rsidRPr="00C90B12">
              <w:rPr>
                <w:spacing w:val="-12"/>
                <w:sz w:val="22"/>
                <w:szCs w:val="22"/>
                <w:lang w:val="ru-RU"/>
              </w:rPr>
              <w:t xml:space="preserve"> </w:t>
            </w:r>
            <w:r w:rsidRPr="00C90B12">
              <w:rPr>
                <w:spacing w:val="-4"/>
                <w:sz w:val="22"/>
                <w:szCs w:val="22"/>
                <w:lang w:val="ru-RU"/>
              </w:rPr>
              <w:t xml:space="preserve">вод. </w:t>
            </w:r>
            <w:r w:rsidRPr="00C90B12">
              <w:rPr>
                <w:spacing w:val="-2"/>
                <w:sz w:val="22"/>
                <w:szCs w:val="22"/>
                <w:lang w:val="ru-RU"/>
              </w:rPr>
              <w:t>Мутность, железо</w:t>
            </w:r>
          </w:p>
        </w:tc>
        <w:tc>
          <w:tcPr>
            <w:tcW w:w="2764" w:type="dxa"/>
            <w:vAlign w:val="center"/>
          </w:tcPr>
          <w:p w14:paraId="155B662A" w14:textId="77777777" w:rsidR="00D46F54" w:rsidRPr="00C90B12" w:rsidRDefault="00D46F54" w:rsidP="00F85FBF">
            <w:pPr>
              <w:pStyle w:val="TableParagraph0"/>
              <w:jc w:val="center"/>
              <w:rPr>
                <w:sz w:val="22"/>
                <w:szCs w:val="22"/>
              </w:rPr>
            </w:pPr>
            <w:r w:rsidRPr="00C90B12">
              <w:rPr>
                <w:sz w:val="22"/>
                <w:szCs w:val="22"/>
              </w:rPr>
              <w:t>Обеспечение</w:t>
            </w:r>
            <w:r w:rsidRPr="00C90B12">
              <w:rPr>
                <w:spacing w:val="-13"/>
                <w:sz w:val="22"/>
                <w:szCs w:val="22"/>
              </w:rPr>
              <w:t xml:space="preserve"> </w:t>
            </w:r>
            <w:r w:rsidRPr="00C90B12">
              <w:rPr>
                <w:sz w:val="22"/>
                <w:szCs w:val="22"/>
              </w:rPr>
              <w:t>режима</w:t>
            </w:r>
            <w:r w:rsidRPr="00C90B12">
              <w:rPr>
                <w:spacing w:val="-12"/>
                <w:sz w:val="22"/>
                <w:szCs w:val="22"/>
              </w:rPr>
              <w:t xml:space="preserve"> </w:t>
            </w:r>
            <w:r w:rsidRPr="00C90B12">
              <w:rPr>
                <w:sz w:val="22"/>
                <w:szCs w:val="22"/>
              </w:rPr>
              <w:t xml:space="preserve">ЗСО. </w:t>
            </w:r>
            <w:r w:rsidRPr="00C90B12">
              <w:rPr>
                <w:spacing w:val="-2"/>
                <w:sz w:val="22"/>
                <w:szCs w:val="22"/>
              </w:rPr>
              <w:t>Наблюдение.</w:t>
            </w:r>
          </w:p>
        </w:tc>
      </w:tr>
      <w:tr w:rsidR="00D46F54" w:rsidRPr="00C90B12" w14:paraId="2C9CC060" w14:textId="77777777" w:rsidTr="00F85FBF">
        <w:trPr>
          <w:trHeight w:val="20"/>
        </w:trPr>
        <w:tc>
          <w:tcPr>
            <w:tcW w:w="421" w:type="dxa"/>
            <w:vAlign w:val="center"/>
          </w:tcPr>
          <w:p w14:paraId="2007699A" w14:textId="77777777" w:rsidR="00D46F54" w:rsidRPr="00C90B12" w:rsidRDefault="00D46F54" w:rsidP="00F85FBF">
            <w:pPr>
              <w:pStyle w:val="TableParagraph0"/>
              <w:jc w:val="center"/>
              <w:rPr>
                <w:sz w:val="22"/>
                <w:szCs w:val="22"/>
              </w:rPr>
            </w:pPr>
            <w:r w:rsidRPr="00C90B12">
              <w:rPr>
                <w:w w:val="99"/>
                <w:sz w:val="22"/>
                <w:szCs w:val="22"/>
              </w:rPr>
              <w:t>7</w:t>
            </w:r>
          </w:p>
        </w:tc>
        <w:tc>
          <w:tcPr>
            <w:tcW w:w="2126" w:type="dxa"/>
            <w:vAlign w:val="center"/>
          </w:tcPr>
          <w:p w14:paraId="576B0B97" w14:textId="77777777" w:rsidR="00D46F54" w:rsidRPr="00C90B12" w:rsidRDefault="00D46F54" w:rsidP="00F85FBF">
            <w:pPr>
              <w:pStyle w:val="TableParagraph0"/>
              <w:jc w:val="center"/>
              <w:rPr>
                <w:sz w:val="22"/>
                <w:szCs w:val="22"/>
              </w:rPr>
            </w:pPr>
            <w:r w:rsidRPr="00C90B12">
              <w:rPr>
                <w:spacing w:val="-2"/>
                <w:sz w:val="22"/>
                <w:szCs w:val="22"/>
              </w:rPr>
              <w:t>Скважина</w:t>
            </w:r>
            <w:r w:rsidRPr="00C90B12">
              <w:rPr>
                <w:spacing w:val="3"/>
                <w:sz w:val="22"/>
                <w:szCs w:val="22"/>
              </w:rPr>
              <w:t xml:space="preserve"> </w:t>
            </w:r>
            <w:r w:rsidRPr="00C90B12">
              <w:rPr>
                <w:spacing w:val="-5"/>
                <w:sz w:val="22"/>
                <w:szCs w:val="22"/>
              </w:rPr>
              <w:t>2Д</w:t>
            </w:r>
          </w:p>
        </w:tc>
        <w:tc>
          <w:tcPr>
            <w:tcW w:w="2710" w:type="dxa"/>
            <w:vAlign w:val="center"/>
          </w:tcPr>
          <w:p w14:paraId="40A8871B" w14:textId="77777777" w:rsidR="00D46F54" w:rsidRPr="00C90B12" w:rsidRDefault="00D46F54" w:rsidP="00F85FBF">
            <w:pPr>
              <w:pStyle w:val="TableParagraph0"/>
              <w:jc w:val="center"/>
              <w:rPr>
                <w:sz w:val="22"/>
                <w:szCs w:val="22"/>
              </w:rPr>
            </w:pPr>
            <w:r w:rsidRPr="00C90B12">
              <w:rPr>
                <w:spacing w:val="-2"/>
                <w:sz w:val="22"/>
                <w:szCs w:val="22"/>
              </w:rPr>
              <w:t>выявлено</w:t>
            </w:r>
          </w:p>
        </w:tc>
        <w:tc>
          <w:tcPr>
            <w:tcW w:w="1755" w:type="dxa"/>
            <w:vAlign w:val="center"/>
          </w:tcPr>
          <w:p w14:paraId="1C53FC30" w14:textId="77777777" w:rsidR="00D46F54" w:rsidRPr="00C90B12" w:rsidRDefault="00D46F54" w:rsidP="00F85FBF">
            <w:pPr>
              <w:pStyle w:val="TableParagraph0"/>
              <w:jc w:val="center"/>
              <w:rPr>
                <w:sz w:val="22"/>
                <w:szCs w:val="22"/>
                <w:lang w:val="ru-RU"/>
              </w:rPr>
            </w:pPr>
            <w:r w:rsidRPr="00C90B12">
              <w:rPr>
                <w:spacing w:val="-2"/>
                <w:sz w:val="22"/>
                <w:szCs w:val="22"/>
                <w:lang w:val="ru-RU"/>
              </w:rPr>
              <w:t xml:space="preserve">Природные свойства </w:t>
            </w:r>
            <w:r w:rsidRPr="00C90B12">
              <w:rPr>
                <w:sz w:val="22"/>
                <w:szCs w:val="22"/>
                <w:lang w:val="ru-RU"/>
              </w:rPr>
              <w:t>подземных</w:t>
            </w:r>
            <w:r w:rsidRPr="00C90B12">
              <w:rPr>
                <w:spacing w:val="-13"/>
                <w:sz w:val="22"/>
                <w:szCs w:val="22"/>
                <w:lang w:val="ru-RU"/>
              </w:rPr>
              <w:t xml:space="preserve"> </w:t>
            </w:r>
            <w:r w:rsidRPr="00C90B12">
              <w:rPr>
                <w:sz w:val="22"/>
                <w:szCs w:val="22"/>
                <w:lang w:val="ru-RU"/>
              </w:rPr>
              <w:t xml:space="preserve">вод. </w:t>
            </w:r>
            <w:r w:rsidRPr="00C90B12">
              <w:rPr>
                <w:spacing w:val="-2"/>
                <w:sz w:val="22"/>
                <w:szCs w:val="22"/>
                <w:lang w:val="ru-RU"/>
              </w:rPr>
              <w:t>Нитраты.</w:t>
            </w:r>
          </w:p>
        </w:tc>
        <w:tc>
          <w:tcPr>
            <w:tcW w:w="2764" w:type="dxa"/>
            <w:vAlign w:val="center"/>
          </w:tcPr>
          <w:p w14:paraId="5CFE8E0F" w14:textId="77777777" w:rsidR="00D46F54" w:rsidRPr="00C90B12" w:rsidRDefault="00D46F54" w:rsidP="00F85FBF">
            <w:pPr>
              <w:pStyle w:val="TableParagraph0"/>
              <w:jc w:val="center"/>
              <w:rPr>
                <w:sz w:val="22"/>
                <w:szCs w:val="22"/>
              </w:rPr>
            </w:pPr>
            <w:r w:rsidRPr="00C90B12">
              <w:rPr>
                <w:sz w:val="22"/>
                <w:szCs w:val="22"/>
              </w:rPr>
              <w:t>Обеспечение</w:t>
            </w:r>
            <w:r w:rsidRPr="00C90B12">
              <w:rPr>
                <w:spacing w:val="-13"/>
                <w:sz w:val="22"/>
                <w:szCs w:val="22"/>
              </w:rPr>
              <w:t xml:space="preserve"> </w:t>
            </w:r>
            <w:r w:rsidRPr="00C90B12">
              <w:rPr>
                <w:sz w:val="22"/>
                <w:szCs w:val="22"/>
              </w:rPr>
              <w:t>режима</w:t>
            </w:r>
            <w:r w:rsidRPr="00C90B12">
              <w:rPr>
                <w:spacing w:val="-12"/>
                <w:sz w:val="22"/>
                <w:szCs w:val="22"/>
              </w:rPr>
              <w:t xml:space="preserve"> </w:t>
            </w:r>
            <w:r w:rsidRPr="00C90B12">
              <w:rPr>
                <w:sz w:val="22"/>
                <w:szCs w:val="22"/>
              </w:rPr>
              <w:t xml:space="preserve">ЗСО. </w:t>
            </w:r>
            <w:r w:rsidRPr="00C90B12">
              <w:rPr>
                <w:spacing w:val="-2"/>
                <w:sz w:val="22"/>
                <w:szCs w:val="22"/>
              </w:rPr>
              <w:t>Наблюдение.</w:t>
            </w:r>
          </w:p>
        </w:tc>
      </w:tr>
    </w:tbl>
    <w:p w14:paraId="148CDE12" w14:textId="77777777" w:rsidR="00D46F54" w:rsidRPr="00C90B12" w:rsidRDefault="00D46F54" w:rsidP="00D46F54">
      <w:pPr>
        <w:pStyle w:val="S"/>
      </w:pPr>
    </w:p>
    <w:p w14:paraId="7C46003D" w14:textId="77777777" w:rsidR="00D46F54" w:rsidRPr="00C90B12" w:rsidRDefault="00D46F54" w:rsidP="00D46F54">
      <w:pPr>
        <w:pStyle w:val="S"/>
        <w:rPr>
          <w:rFonts w:eastAsia="Calibri"/>
          <w:szCs w:val="22"/>
          <w:lang w:val="ru-RU" w:eastAsia="ru-RU"/>
        </w:rPr>
      </w:pPr>
      <w:bookmarkStart w:id="79" w:name="_Toc122941055"/>
      <w:r w:rsidRPr="00C90B12">
        <w:rPr>
          <w:rFonts w:eastAsia="Calibri"/>
          <w:szCs w:val="22"/>
          <w:lang w:val="ru-RU" w:eastAsia="ru-RU"/>
        </w:rPr>
        <w:t>На сегодняшний день обеззараживание воды на объектах ЦСВ осуществляется преимущественно гипохлоритом кальция вручную. Гипохлорит кальция поставляется в жидком виде в пластиковых канистрах.</w:t>
      </w:r>
    </w:p>
    <w:p w14:paraId="24842B2F" w14:textId="77777777" w:rsidR="00D46F54" w:rsidRPr="00C90B12" w:rsidRDefault="00D46F54" w:rsidP="00D46F54">
      <w:pPr>
        <w:pStyle w:val="S"/>
        <w:rPr>
          <w:rFonts w:eastAsia="Calibri"/>
          <w:szCs w:val="22"/>
          <w:lang w:val="ru-RU" w:eastAsia="ru-RU"/>
        </w:rPr>
      </w:pPr>
      <w:r w:rsidRPr="00C90B12">
        <w:rPr>
          <w:rFonts w:eastAsia="Calibri"/>
          <w:szCs w:val="22"/>
          <w:lang w:val="ru-RU" w:eastAsia="ru-RU"/>
        </w:rPr>
        <w:t>Учитывая не значительную протяжённость водопроводных сетей для «малых» ЦСВ рекомендуется предусмотреть систему непрерывного, автоматического обеззараживания с использованием ультрафиолетовых ламп.</w:t>
      </w:r>
    </w:p>
    <w:p w14:paraId="7D797812" w14:textId="77777777" w:rsidR="00D46F54" w:rsidRPr="00C90B12" w:rsidRDefault="00D46F54" w:rsidP="00D46F54">
      <w:pPr>
        <w:pStyle w:val="S"/>
        <w:rPr>
          <w:rFonts w:eastAsia="Calibri"/>
          <w:szCs w:val="22"/>
          <w:lang w:val="ru-RU" w:eastAsia="ru-RU"/>
        </w:rPr>
      </w:pPr>
      <w:r w:rsidRPr="00C90B12">
        <w:rPr>
          <w:rFonts w:eastAsia="Calibri"/>
          <w:szCs w:val="22"/>
          <w:lang w:val="ru-RU" w:eastAsia="ru-RU"/>
        </w:rPr>
        <w:t>При реконструкции водозабора для обеззараживания воды рекомендуется предусмотреть использование гипохлорита натрия или диоксида хлора с системой автоматического дозирования.</w:t>
      </w:r>
    </w:p>
    <w:p w14:paraId="38004E1D" w14:textId="77777777" w:rsidR="00D46F54" w:rsidRPr="00C90B12" w:rsidRDefault="00D46F54" w:rsidP="00D46F54">
      <w:pPr>
        <w:pStyle w:val="S"/>
        <w:rPr>
          <w:rFonts w:eastAsia="Calibri"/>
          <w:szCs w:val="22"/>
          <w:lang w:val="ru-RU" w:eastAsia="ru-RU"/>
        </w:rPr>
      </w:pPr>
      <w:r w:rsidRPr="00C90B12">
        <w:rPr>
          <w:rFonts w:eastAsia="Calibri"/>
          <w:szCs w:val="22"/>
          <w:lang w:val="ru-RU" w:eastAsia="ru-RU"/>
        </w:rPr>
        <w:t>Гипохлорит натрия (ГХН) применяется в жидком виде. Достоинства ГХН:</w:t>
      </w:r>
    </w:p>
    <w:p w14:paraId="7EC186DF" w14:textId="77777777" w:rsidR="00D46F54" w:rsidRPr="00C90B12" w:rsidRDefault="00D46F54" w:rsidP="00D46F54">
      <w:pPr>
        <w:pStyle w:val="S"/>
        <w:rPr>
          <w:rFonts w:eastAsia="Calibri"/>
          <w:szCs w:val="22"/>
          <w:lang w:val="ru-RU" w:eastAsia="ru-RU"/>
        </w:rPr>
      </w:pPr>
      <w:r w:rsidRPr="00C90B12">
        <w:rPr>
          <w:rFonts w:eastAsia="Calibri"/>
          <w:szCs w:val="22"/>
          <w:lang w:val="ru-RU" w:eastAsia="ru-RU"/>
        </w:rPr>
        <w:t>–</w:t>
      </w:r>
      <w:r w:rsidRPr="00C90B12">
        <w:rPr>
          <w:rFonts w:eastAsia="Calibri"/>
          <w:szCs w:val="22"/>
          <w:lang w:val="ru-RU" w:eastAsia="ru-RU"/>
        </w:rPr>
        <w:tab/>
        <w:t>эффективен против большинства болезнетворных микроорганизмов;</w:t>
      </w:r>
    </w:p>
    <w:p w14:paraId="61601F22" w14:textId="77777777" w:rsidR="00D46F54" w:rsidRPr="00C90B12" w:rsidRDefault="00D46F54" w:rsidP="00D46F54">
      <w:pPr>
        <w:pStyle w:val="S"/>
        <w:rPr>
          <w:rFonts w:eastAsia="Calibri"/>
          <w:szCs w:val="22"/>
          <w:lang w:val="ru-RU" w:eastAsia="ru-RU"/>
        </w:rPr>
      </w:pPr>
      <w:r w:rsidRPr="00C90B12">
        <w:rPr>
          <w:rFonts w:eastAsia="Calibri"/>
          <w:szCs w:val="22"/>
          <w:lang w:val="ru-RU" w:eastAsia="ru-RU"/>
        </w:rPr>
        <w:t>–</w:t>
      </w:r>
      <w:r w:rsidRPr="00C90B12">
        <w:rPr>
          <w:rFonts w:eastAsia="Calibri"/>
          <w:szCs w:val="22"/>
          <w:lang w:val="ru-RU" w:eastAsia="ru-RU"/>
        </w:rPr>
        <w:tab/>
        <w:t>по сравнению с хлором относительно безопасен при хранении и использовании;</w:t>
      </w:r>
    </w:p>
    <w:p w14:paraId="3F973A96" w14:textId="77777777" w:rsidR="00D46F54" w:rsidRPr="00C90B12" w:rsidRDefault="00D46F54" w:rsidP="00D46F54">
      <w:pPr>
        <w:pStyle w:val="S"/>
        <w:rPr>
          <w:rFonts w:eastAsia="Calibri"/>
          <w:szCs w:val="22"/>
          <w:lang w:val="ru-RU" w:eastAsia="ru-RU"/>
        </w:rPr>
      </w:pPr>
      <w:r w:rsidRPr="00C90B12">
        <w:rPr>
          <w:rFonts w:eastAsia="Calibri"/>
          <w:szCs w:val="22"/>
          <w:lang w:val="ru-RU" w:eastAsia="ru-RU"/>
        </w:rPr>
        <w:t>–</w:t>
      </w:r>
      <w:r w:rsidRPr="00C90B12">
        <w:rPr>
          <w:rFonts w:eastAsia="Calibri"/>
          <w:szCs w:val="22"/>
          <w:lang w:val="ru-RU" w:eastAsia="ru-RU"/>
        </w:rPr>
        <w:tab/>
        <w:t>доступная цена;</w:t>
      </w:r>
    </w:p>
    <w:p w14:paraId="27AF612A" w14:textId="77777777" w:rsidR="00D46F54" w:rsidRPr="00C90B12" w:rsidRDefault="00D46F54" w:rsidP="00D46F54">
      <w:pPr>
        <w:pStyle w:val="S"/>
        <w:rPr>
          <w:rFonts w:eastAsia="Calibri"/>
          <w:szCs w:val="22"/>
          <w:lang w:val="ru-RU" w:eastAsia="ru-RU"/>
        </w:rPr>
      </w:pPr>
      <w:r w:rsidRPr="00C90B12">
        <w:rPr>
          <w:rFonts w:eastAsia="Calibri"/>
          <w:szCs w:val="22"/>
          <w:lang w:val="ru-RU" w:eastAsia="ru-RU"/>
        </w:rPr>
        <w:t>–</w:t>
      </w:r>
      <w:r w:rsidRPr="00C90B12">
        <w:rPr>
          <w:rFonts w:eastAsia="Calibri"/>
          <w:szCs w:val="22"/>
          <w:lang w:val="ru-RU" w:eastAsia="ru-RU"/>
        </w:rPr>
        <w:tab/>
        <w:t>при получении на месте не требует транспортировки и хранения опасных химикатов. Недостатки ГХН:</w:t>
      </w:r>
    </w:p>
    <w:p w14:paraId="0E2F457A" w14:textId="77777777" w:rsidR="00D46F54" w:rsidRPr="00C90B12" w:rsidRDefault="00D46F54" w:rsidP="00D46F54">
      <w:pPr>
        <w:pStyle w:val="S"/>
        <w:rPr>
          <w:rFonts w:eastAsia="Calibri"/>
          <w:szCs w:val="22"/>
          <w:lang w:val="ru-RU" w:eastAsia="ru-RU"/>
        </w:rPr>
      </w:pPr>
      <w:r w:rsidRPr="00C90B12">
        <w:rPr>
          <w:rFonts w:eastAsia="Calibri"/>
          <w:szCs w:val="22"/>
          <w:lang w:val="ru-RU" w:eastAsia="ru-RU"/>
        </w:rPr>
        <w:t>–</w:t>
      </w:r>
      <w:r w:rsidRPr="00C90B12">
        <w:rPr>
          <w:rFonts w:eastAsia="Calibri"/>
          <w:szCs w:val="22"/>
          <w:lang w:val="ru-RU" w:eastAsia="ru-RU"/>
        </w:rPr>
        <w:tab/>
        <w:t>неэффективен против цист;</w:t>
      </w:r>
    </w:p>
    <w:p w14:paraId="46891C28" w14:textId="77777777" w:rsidR="00D46F54" w:rsidRPr="00C90B12" w:rsidRDefault="00D46F54" w:rsidP="00D46F54">
      <w:pPr>
        <w:pStyle w:val="S"/>
        <w:rPr>
          <w:rFonts w:eastAsia="Calibri"/>
          <w:szCs w:val="22"/>
          <w:lang w:val="ru-RU" w:eastAsia="ru-RU"/>
        </w:rPr>
      </w:pPr>
      <w:r w:rsidRPr="00C90B12">
        <w:rPr>
          <w:rFonts w:eastAsia="Calibri"/>
          <w:szCs w:val="22"/>
          <w:lang w:val="ru-RU" w:eastAsia="ru-RU"/>
        </w:rPr>
        <w:t>–</w:t>
      </w:r>
      <w:r w:rsidRPr="00C90B12">
        <w:rPr>
          <w:rFonts w:eastAsia="Calibri"/>
          <w:szCs w:val="22"/>
          <w:lang w:val="ru-RU" w:eastAsia="ru-RU"/>
        </w:rPr>
        <w:tab/>
        <w:t>при увеличении величины рН воды снижается его эффективность;</w:t>
      </w:r>
    </w:p>
    <w:p w14:paraId="150A0546" w14:textId="77777777" w:rsidR="00D46F54" w:rsidRPr="00C90B12" w:rsidRDefault="00D46F54" w:rsidP="00D46F54">
      <w:pPr>
        <w:pStyle w:val="S"/>
        <w:rPr>
          <w:rFonts w:eastAsia="Calibri"/>
          <w:szCs w:val="22"/>
          <w:lang w:val="ru-RU" w:eastAsia="ru-RU"/>
        </w:rPr>
      </w:pPr>
      <w:r w:rsidRPr="00C90B12">
        <w:rPr>
          <w:rFonts w:eastAsia="Calibri"/>
          <w:szCs w:val="22"/>
          <w:lang w:val="ru-RU" w:eastAsia="ru-RU"/>
        </w:rPr>
        <w:t>–</w:t>
      </w:r>
      <w:r w:rsidRPr="00C90B12">
        <w:rPr>
          <w:rFonts w:eastAsia="Calibri"/>
          <w:szCs w:val="22"/>
          <w:lang w:val="ru-RU" w:eastAsia="ru-RU"/>
        </w:rPr>
        <w:tab/>
        <w:t>опасность выделения газообразного хлора при хранении;</w:t>
      </w:r>
    </w:p>
    <w:p w14:paraId="3C7900A2" w14:textId="77777777" w:rsidR="00D46F54" w:rsidRPr="00C90B12" w:rsidRDefault="00D46F54" w:rsidP="00D46F54">
      <w:pPr>
        <w:pStyle w:val="S"/>
        <w:rPr>
          <w:rFonts w:eastAsia="Calibri"/>
          <w:szCs w:val="22"/>
          <w:lang w:val="ru-RU" w:eastAsia="ru-RU"/>
        </w:rPr>
      </w:pPr>
      <w:r w:rsidRPr="00C90B12">
        <w:rPr>
          <w:rFonts w:eastAsia="Calibri"/>
          <w:szCs w:val="22"/>
          <w:lang w:val="ru-RU" w:eastAsia="ru-RU"/>
        </w:rPr>
        <w:t>–</w:t>
      </w:r>
      <w:r w:rsidRPr="00C90B12">
        <w:rPr>
          <w:rFonts w:eastAsia="Calibri"/>
          <w:szCs w:val="22"/>
          <w:lang w:val="ru-RU" w:eastAsia="ru-RU"/>
        </w:rPr>
        <w:tab/>
        <w:t>теряет активность при хранении (до 30 % за первый месяц хранения);</w:t>
      </w:r>
    </w:p>
    <w:p w14:paraId="091A1528" w14:textId="77777777" w:rsidR="00D46F54" w:rsidRPr="00C90B12" w:rsidRDefault="00D46F54" w:rsidP="00D46F54">
      <w:pPr>
        <w:pStyle w:val="S"/>
        <w:rPr>
          <w:rFonts w:eastAsia="Calibri"/>
          <w:szCs w:val="22"/>
          <w:lang w:val="ru-RU" w:eastAsia="ru-RU"/>
        </w:rPr>
      </w:pPr>
      <w:r w:rsidRPr="00C90B12">
        <w:rPr>
          <w:rFonts w:eastAsia="Calibri"/>
          <w:szCs w:val="22"/>
          <w:lang w:val="ru-RU" w:eastAsia="ru-RU"/>
        </w:rPr>
        <w:t>–</w:t>
      </w:r>
      <w:r w:rsidRPr="00C90B12">
        <w:rPr>
          <w:rFonts w:eastAsia="Calibri"/>
          <w:szCs w:val="22"/>
          <w:lang w:val="ru-RU" w:eastAsia="ru-RU"/>
        </w:rPr>
        <w:tab/>
        <w:t>товарный раствор ГХН содержит 10-20г/л щёлочи, за счёт которой происходит увеличение рН, поэтому при обеззараживании воды с высокой долей карбонатной жёсткости товарным ГХН образуется нерастворимый карбонат кальция, который откладывается в виде накипи на внутренней поверхности трубопроводов и сосудов (кальцинация);</w:t>
      </w:r>
    </w:p>
    <w:p w14:paraId="48AA4BE3" w14:textId="77777777" w:rsidR="00D46F54" w:rsidRPr="00C90B12" w:rsidRDefault="00D46F54" w:rsidP="00D46F54">
      <w:pPr>
        <w:pStyle w:val="S"/>
        <w:rPr>
          <w:rFonts w:eastAsia="Calibri"/>
          <w:szCs w:val="22"/>
          <w:lang w:val="ru-RU" w:eastAsia="ru-RU"/>
        </w:rPr>
      </w:pPr>
      <w:r w:rsidRPr="00C90B12">
        <w:rPr>
          <w:rFonts w:eastAsia="Calibri"/>
          <w:szCs w:val="22"/>
          <w:lang w:val="ru-RU" w:eastAsia="ru-RU"/>
        </w:rPr>
        <w:t>–</w:t>
      </w:r>
      <w:r w:rsidRPr="00C90B12">
        <w:rPr>
          <w:rFonts w:eastAsia="Calibri"/>
          <w:szCs w:val="22"/>
          <w:lang w:val="ru-RU" w:eastAsia="ru-RU"/>
        </w:rPr>
        <w:tab/>
        <w:t>образует побочные продукты дизинфекции, включая тригалометаны (в том числе хлороформ и бромоформ) и броматы в присутствии бромидов;</w:t>
      </w:r>
    </w:p>
    <w:p w14:paraId="482E31AF" w14:textId="77777777" w:rsidR="00D46F54" w:rsidRPr="00C90B12" w:rsidRDefault="00D46F54" w:rsidP="00D46F54">
      <w:pPr>
        <w:pStyle w:val="S"/>
        <w:rPr>
          <w:rFonts w:eastAsia="Calibri"/>
          <w:szCs w:val="22"/>
          <w:lang w:val="ru-RU" w:eastAsia="ru-RU"/>
        </w:rPr>
      </w:pPr>
      <w:r w:rsidRPr="00C90B12">
        <w:rPr>
          <w:rFonts w:eastAsia="Calibri"/>
          <w:szCs w:val="22"/>
          <w:lang w:val="ru-RU" w:eastAsia="ru-RU"/>
        </w:rPr>
        <w:t>–</w:t>
      </w:r>
      <w:r w:rsidRPr="00C90B12">
        <w:rPr>
          <w:rFonts w:eastAsia="Calibri"/>
          <w:szCs w:val="22"/>
          <w:lang w:val="ru-RU" w:eastAsia="ru-RU"/>
        </w:rPr>
        <w:tab/>
        <w:t>не окисляет марганец.</w:t>
      </w:r>
    </w:p>
    <w:p w14:paraId="2F34E7D5" w14:textId="77777777" w:rsidR="00D46F54" w:rsidRPr="00C90B12" w:rsidRDefault="00D46F54" w:rsidP="00D46F54">
      <w:pPr>
        <w:pStyle w:val="S"/>
        <w:rPr>
          <w:rFonts w:eastAsia="Calibri"/>
          <w:szCs w:val="22"/>
          <w:lang w:val="ru-RU" w:eastAsia="ru-RU"/>
        </w:rPr>
      </w:pPr>
    </w:p>
    <w:p w14:paraId="1BAEA761" w14:textId="77777777" w:rsidR="00D46F54" w:rsidRPr="00C90B12" w:rsidRDefault="00D46F54" w:rsidP="00D46F54">
      <w:pPr>
        <w:pStyle w:val="S"/>
        <w:rPr>
          <w:rFonts w:eastAsia="Calibri"/>
          <w:szCs w:val="22"/>
          <w:lang w:val="ru-RU" w:eastAsia="ru-RU"/>
        </w:rPr>
      </w:pPr>
      <w:r w:rsidRPr="00C90B12">
        <w:rPr>
          <w:rFonts w:eastAsia="Calibri"/>
          <w:szCs w:val="22"/>
          <w:lang w:val="ru-RU" w:eastAsia="ru-RU"/>
        </w:rPr>
        <w:t>Диоксид хлора (ДХ) - получают только на месте применения. В настоящее время считается самым эффективным дезинфектантом из хлорсодержащих реагентов для обработки воды при повышенных рН.</w:t>
      </w:r>
    </w:p>
    <w:p w14:paraId="333D74C5" w14:textId="77777777" w:rsidR="00D46F54" w:rsidRPr="00C90B12" w:rsidRDefault="00D46F54" w:rsidP="00D46F54">
      <w:pPr>
        <w:pStyle w:val="aa"/>
        <w:rPr>
          <w:rFonts w:cs="Times New Roman"/>
        </w:rPr>
      </w:pPr>
      <w:bookmarkStart w:id="80" w:name="_Toc122941056"/>
      <w:bookmarkEnd w:id="79"/>
    </w:p>
    <w:p w14:paraId="57B56EE0" w14:textId="28824D07" w:rsidR="00D46F54" w:rsidRPr="00C90B12" w:rsidRDefault="00D46F54" w:rsidP="00B6785E">
      <w:pPr>
        <w:pStyle w:val="aa"/>
        <w:ind w:firstLine="709"/>
        <w:rPr>
          <w:rFonts w:cs="Times New Roman"/>
        </w:rPr>
      </w:pPr>
      <w:r w:rsidRPr="00C90B12">
        <w:rPr>
          <w:rFonts w:cs="Times New Roman"/>
        </w:rPr>
        <w:t>Согласно приказу Департамента по тарифам Новосибирской области от 20 дек</w:t>
      </w:r>
      <w:r w:rsidR="000470C1" w:rsidRPr="00C90B12">
        <w:rPr>
          <w:rFonts w:cs="Times New Roman"/>
        </w:rPr>
        <w:t>а</w:t>
      </w:r>
      <w:r w:rsidRPr="00C90B12">
        <w:rPr>
          <w:rFonts w:cs="Times New Roman"/>
        </w:rPr>
        <w:t>бря 2023 года №728-В/НПА тариф на питьевую воду для ООО «Водоканал» представлен ниже.</w:t>
      </w:r>
    </w:p>
    <w:p w14:paraId="666B61E3" w14:textId="77777777" w:rsidR="00D46F54" w:rsidRPr="00C90B12" w:rsidRDefault="00D46F54" w:rsidP="00D46F54">
      <w:pPr>
        <w:pStyle w:val="aa"/>
        <w:rPr>
          <w:rFonts w:cs="Times New Roman"/>
        </w:rPr>
      </w:pPr>
    </w:p>
    <w:p w14:paraId="40972B7D" w14:textId="77777777" w:rsidR="00D46F54" w:rsidRPr="00C90B12" w:rsidRDefault="00D46F54" w:rsidP="00D46F54">
      <w:pPr>
        <w:pStyle w:val="aa"/>
        <w:rPr>
          <w:rFonts w:cs="Times New Roman"/>
        </w:rPr>
      </w:pPr>
      <w:r w:rsidRPr="00C90B12">
        <w:rPr>
          <w:rFonts w:cs="Times New Roman"/>
          <w:noProof/>
          <w:lang w:eastAsia="ru-RU"/>
        </w:rPr>
        <w:drawing>
          <wp:inline distT="0" distB="0" distL="0" distR="0" wp14:anchorId="6195D850" wp14:editId="4C9863A8">
            <wp:extent cx="5876925" cy="577879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1075" t="5675" r="2408" b="34166"/>
                    <a:stretch/>
                  </pic:blipFill>
                  <pic:spPr bwMode="auto">
                    <a:xfrm>
                      <a:off x="0" y="0"/>
                      <a:ext cx="5883965" cy="5785717"/>
                    </a:xfrm>
                    <a:prstGeom prst="rect">
                      <a:avLst/>
                    </a:prstGeom>
                    <a:noFill/>
                    <a:ln>
                      <a:noFill/>
                    </a:ln>
                    <a:extLst>
                      <a:ext uri="{53640926-AAD7-44D8-BBD7-CCE9431645EC}">
                        <a14:shadowObscured xmlns:a14="http://schemas.microsoft.com/office/drawing/2010/main"/>
                      </a:ext>
                    </a:extLst>
                  </pic:spPr>
                </pic:pic>
              </a:graphicData>
            </a:graphic>
          </wp:inline>
        </w:drawing>
      </w:r>
    </w:p>
    <w:p w14:paraId="026C3514" w14:textId="77777777" w:rsidR="00D46F54" w:rsidRPr="00C90B12" w:rsidRDefault="00D46F54" w:rsidP="00D46F54">
      <w:pPr>
        <w:pStyle w:val="aa"/>
        <w:rPr>
          <w:rFonts w:cs="Times New Roman"/>
        </w:rPr>
      </w:pPr>
    </w:p>
    <w:bookmarkEnd w:id="80"/>
    <w:p w14:paraId="2023CA14" w14:textId="77777777" w:rsidR="00D46F54" w:rsidRPr="00C90B12" w:rsidRDefault="00D46F54" w:rsidP="00D46F54">
      <w:pPr>
        <w:pStyle w:val="aa"/>
        <w:ind w:firstLine="709"/>
        <w:jc w:val="both"/>
        <w:rPr>
          <w:rFonts w:cs="Times New Roman"/>
        </w:rPr>
      </w:pPr>
      <w:r w:rsidRPr="00C90B12">
        <w:rPr>
          <w:rFonts w:cs="Times New Roman"/>
        </w:rPr>
        <w:t>Для большинства ЦСВ г. Искитима характерны следующие технические и технологические</w:t>
      </w:r>
    </w:p>
    <w:p w14:paraId="180C1455" w14:textId="77777777" w:rsidR="00D46F54" w:rsidRPr="00C90B12" w:rsidRDefault="00D46F54" w:rsidP="00D46F54">
      <w:pPr>
        <w:pStyle w:val="aa"/>
        <w:ind w:firstLine="709"/>
        <w:jc w:val="both"/>
        <w:rPr>
          <w:rFonts w:cs="Times New Roman"/>
        </w:rPr>
      </w:pPr>
      <w:r w:rsidRPr="00C90B12">
        <w:rPr>
          <w:rFonts w:cs="Times New Roman"/>
        </w:rPr>
        <w:t>проблемы:</w:t>
      </w:r>
    </w:p>
    <w:p w14:paraId="2274BF69" w14:textId="77777777" w:rsidR="00D46F54" w:rsidRPr="00C90B12" w:rsidRDefault="00D46F54" w:rsidP="00D46F54">
      <w:pPr>
        <w:pStyle w:val="aa"/>
        <w:ind w:firstLine="709"/>
        <w:jc w:val="both"/>
        <w:rPr>
          <w:rFonts w:cs="Times New Roman"/>
        </w:rPr>
      </w:pPr>
      <w:r w:rsidRPr="00C90B12">
        <w:rPr>
          <w:rFonts w:cs="Times New Roman"/>
        </w:rPr>
        <w:t>1- Низкий уровень охвата населения централизованным водоснабжением.</w:t>
      </w:r>
    </w:p>
    <w:p w14:paraId="73DFD5A7" w14:textId="77777777" w:rsidR="00D46F54" w:rsidRPr="00C90B12" w:rsidRDefault="00D46F54" w:rsidP="00D46F54">
      <w:pPr>
        <w:pStyle w:val="aa"/>
        <w:ind w:firstLine="709"/>
        <w:jc w:val="both"/>
        <w:rPr>
          <w:rFonts w:cs="Times New Roman"/>
        </w:rPr>
      </w:pPr>
      <w:r w:rsidRPr="00C90B12">
        <w:rPr>
          <w:rFonts w:cs="Times New Roman"/>
        </w:rPr>
        <w:t>2- Значительный износ сетей водоснабжения, и как следствие:</w:t>
      </w:r>
    </w:p>
    <w:p w14:paraId="6D145A32" w14:textId="77777777" w:rsidR="00D46F54" w:rsidRPr="00C90B12" w:rsidRDefault="00D46F54" w:rsidP="00D46F54">
      <w:pPr>
        <w:pStyle w:val="aa"/>
        <w:ind w:firstLine="709"/>
        <w:jc w:val="both"/>
        <w:rPr>
          <w:rFonts w:cs="Times New Roman"/>
        </w:rPr>
      </w:pPr>
      <w:r w:rsidRPr="00C90B12">
        <w:rPr>
          <w:rFonts w:cs="Times New Roman"/>
        </w:rPr>
        <w:t>– сверхнормативная утечка воды;</w:t>
      </w:r>
    </w:p>
    <w:p w14:paraId="40D50F66" w14:textId="77777777" w:rsidR="00D46F54" w:rsidRPr="00C90B12" w:rsidRDefault="00D46F54" w:rsidP="00D46F54">
      <w:pPr>
        <w:pStyle w:val="aa"/>
        <w:ind w:firstLine="709"/>
        <w:jc w:val="both"/>
        <w:rPr>
          <w:rFonts w:cs="Times New Roman"/>
        </w:rPr>
      </w:pPr>
      <w:r w:rsidRPr="00C90B12">
        <w:rPr>
          <w:rFonts w:cs="Times New Roman"/>
        </w:rPr>
        <w:t>– перерасход электрической энергии;</w:t>
      </w:r>
    </w:p>
    <w:p w14:paraId="48BC90CC" w14:textId="77777777" w:rsidR="00D46F54" w:rsidRPr="00C90B12" w:rsidRDefault="00D46F54" w:rsidP="00D46F54">
      <w:pPr>
        <w:pStyle w:val="aa"/>
        <w:ind w:firstLine="709"/>
        <w:jc w:val="both"/>
        <w:rPr>
          <w:rFonts w:cs="Times New Roman"/>
        </w:rPr>
      </w:pPr>
      <w:r w:rsidRPr="00C90B12">
        <w:rPr>
          <w:rFonts w:cs="Times New Roman"/>
        </w:rPr>
        <w:t>– перерывы в водоснабжении;</w:t>
      </w:r>
    </w:p>
    <w:p w14:paraId="050BCCA9" w14:textId="77777777" w:rsidR="00D46F54" w:rsidRPr="00C90B12" w:rsidRDefault="00D46F54" w:rsidP="00D46F54">
      <w:pPr>
        <w:pStyle w:val="aa"/>
        <w:ind w:firstLine="709"/>
        <w:jc w:val="both"/>
        <w:rPr>
          <w:rFonts w:cs="Times New Roman"/>
        </w:rPr>
      </w:pPr>
      <w:r w:rsidRPr="00C90B12">
        <w:rPr>
          <w:rFonts w:cs="Times New Roman"/>
        </w:rPr>
        <w:t>3- Сети не закольцованы в соответствии с требованиями п. 11.5, что снижает эксплуатационную гибкость, и как следствие надёжность систем водоснабжения;</w:t>
      </w:r>
    </w:p>
    <w:p w14:paraId="30B72E1C" w14:textId="77777777" w:rsidR="00D46F54" w:rsidRPr="00C90B12" w:rsidRDefault="00D46F54" w:rsidP="00D46F54">
      <w:pPr>
        <w:pStyle w:val="aa"/>
        <w:ind w:firstLine="709"/>
        <w:jc w:val="both"/>
        <w:rPr>
          <w:rFonts w:cs="Times New Roman"/>
        </w:rPr>
      </w:pPr>
      <w:r w:rsidRPr="00C90B12">
        <w:rPr>
          <w:rFonts w:cs="Times New Roman"/>
        </w:rPr>
        <w:t>4- Износ колодцев и запорной арматуры, что снижает эксплуатационную гибкость ЦСВ, и как следствие требует отключение всей или значительной части системы водоснабжения для ремонта;</w:t>
      </w:r>
    </w:p>
    <w:p w14:paraId="7E70C348" w14:textId="77777777" w:rsidR="00D46F54" w:rsidRPr="00C90B12" w:rsidRDefault="00D46F54" w:rsidP="00D46F54">
      <w:pPr>
        <w:pStyle w:val="aa"/>
        <w:ind w:firstLine="709"/>
        <w:jc w:val="both"/>
        <w:rPr>
          <w:rFonts w:cs="Times New Roman"/>
        </w:rPr>
      </w:pPr>
      <w:r w:rsidRPr="00C90B12">
        <w:rPr>
          <w:rFonts w:cs="Times New Roman"/>
        </w:rPr>
        <w:t>5- Отсутствуют резервные водоводы от водозаборных сооружений до населённых пунктов, что снижает надёжность водоснабжения.</w:t>
      </w:r>
    </w:p>
    <w:p w14:paraId="47009C90" w14:textId="77777777" w:rsidR="00D46F54" w:rsidRPr="00C90B12" w:rsidRDefault="00D46F54" w:rsidP="00D46F54">
      <w:pPr>
        <w:pStyle w:val="aa"/>
        <w:ind w:firstLine="709"/>
        <w:jc w:val="both"/>
        <w:rPr>
          <w:rFonts w:cs="Times New Roman"/>
        </w:rPr>
      </w:pPr>
      <w:r w:rsidRPr="00C90B12">
        <w:rPr>
          <w:rFonts w:cs="Times New Roman"/>
        </w:rPr>
        <w:t>6- Низкий уровень оснащённости приборами учёта расхода воды, особенно это проблема затрагивает общедомовой учёт для МКД. Низкий уровень оснащённости потребителей приборами учёта не позволяет объективно оценить уровень фактического потребления воды и уровень сетевых потерь. Тарифная политика государства направлена на стимулирование энергоресурсосбережения. Одной из важнейших мер в этом направлении является приборный учёт энергоресурсов и воды. Федеральным законом от 23.11.2009 № 261-ФЗ “Об энергосбережении и о повышении энергетической эффективности…» для ресурсоснабжающих организаций установлена обязанность выполнения работ по установке приборов учета в случае обращения к ним лиц, которые, согласно закону, могут выступать заказчиками по договору. Проблема характерна для всех ЦСВ.</w:t>
      </w:r>
    </w:p>
    <w:p w14:paraId="7D832071" w14:textId="77777777" w:rsidR="00D46F54" w:rsidRPr="00C90B12" w:rsidRDefault="00D46F54" w:rsidP="00D46F54">
      <w:pPr>
        <w:pStyle w:val="aa"/>
        <w:ind w:firstLine="709"/>
        <w:jc w:val="both"/>
        <w:rPr>
          <w:rFonts w:cs="Times New Roman"/>
        </w:rPr>
      </w:pPr>
      <w:r w:rsidRPr="00C90B12">
        <w:rPr>
          <w:rFonts w:cs="Times New Roman"/>
        </w:rPr>
        <w:t>7- Отсутствие технического приборного учёта воды, добываемой из скважин и подаваемой в распределительную сеть, что не позволяет контролировать эффективность работы системы водоснабжения, оценивать эффект от внедрения мероприятий по энергосбережению. Проблема характерна практически для всех ЦСВ.</w:t>
      </w:r>
    </w:p>
    <w:p w14:paraId="2A8090FA" w14:textId="77777777" w:rsidR="00D46F54" w:rsidRPr="00C90B12" w:rsidRDefault="00D46F54" w:rsidP="00D46F54">
      <w:pPr>
        <w:pStyle w:val="aa"/>
        <w:ind w:firstLine="709"/>
        <w:jc w:val="both"/>
        <w:rPr>
          <w:rFonts w:cs="Times New Roman"/>
        </w:rPr>
      </w:pPr>
      <w:r w:rsidRPr="00C90B12">
        <w:rPr>
          <w:rFonts w:cs="Times New Roman"/>
        </w:rPr>
        <w:t>8- Отсутствие автоматизированной системы дистанционного мониторинга за работой системы водоснабжения и автоматизированной системы учёта энергоресурсов. Проблема характерна для всех ЦСВ.</w:t>
      </w:r>
    </w:p>
    <w:p w14:paraId="6E7B6121" w14:textId="77777777" w:rsidR="004A7873" w:rsidRPr="00C90B12" w:rsidRDefault="004A7873" w:rsidP="004A7873">
      <w:pPr>
        <w:pStyle w:val="aa"/>
        <w:rPr>
          <w:lang w:eastAsia="ru-RU"/>
        </w:rPr>
      </w:pPr>
    </w:p>
    <w:p w14:paraId="5D5E2224" w14:textId="77777777" w:rsidR="00EC536B" w:rsidRPr="00C90B12" w:rsidRDefault="00EC536B" w:rsidP="00EC536B">
      <w:pPr>
        <w:pStyle w:val="214"/>
        <w:spacing w:line="276" w:lineRule="auto"/>
        <w:ind w:left="0"/>
        <w:contextualSpacing/>
        <w:rPr>
          <w:rFonts w:cs="Times New Roman"/>
          <w:kern w:val="24"/>
          <w:sz w:val="24"/>
          <w:szCs w:val="24"/>
          <w:lang w:val="ru-RU"/>
        </w:rPr>
      </w:pPr>
      <w:bookmarkStart w:id="81" w:name="_Toc111471003"/>
      <w:bookmarkStart w:id="82" w:name="_Toc111478635"/>
      <w:bookmarkStart w:id="83" w:name="_Toc183674947"/>
      <w:r w:rsidRPr="00C90B12">
        <w:rPr>
          <w:rFonts w:cs="Times New Roman"/>
          <w:kern w:val="24"/>
          <w:sz w:val="24"/>
          <w:szCs w:val="24"/>
          <w:lang w:val="ru-RU"/>
        </w:rPr>
        <w:t>3.3. Характеристика состояния и проблем в системе водоотведения</w:t>
      </w:r>
      <w:bookmarkEnd w:id="81"/>
      <w:bookmarkEnd w:id="82"/>
      <w:bookmarkEnd w:id="83"/>
    </w:p>
    <w:p w14:paraId="57998698" w14:textId="31A32CF9" w:rsidR="00455641" w:rsidRPr="00C90B12" w:rsidRDefault="00455641" w:rsidP="00837280">
      <w:pPr>
        <w:pStyle w:val="aa"/>
        <w:ind w:firstLine="709"/>
        <w:jc w:val="both"/>
        <w:rPr>
          <w:rFonts w:cs="Times New Roman"/>
        </w:rPr>
      </w:pPr>
    </w:p>
    <w:p w14:paraId="449C87EA" w14:textId="77777777" w:rsidR="00FB2D35" w:rsidRPr="00C90B12" w:rsidRDefault="00FB2D35" w:rsidP="00FB2D35">
      <w:pPr>
        <w:spacing w:after="40"/>
        <w:ind w:firstLine="700"/>
        <w:jc w:val="both"/>
        <w:rPr>
          <w:rFonts w:eastAsia="Calibri" w:cs="Times New Roman"/>
          <w:lang w:eastAsia="ru-RU"/>
        </w:rPr>
      </w:pPr>
      <w:r w:rsidRPr="00C90B12">
        <w:rPr>
          <w:rFonts w:eastAsia="Calibri" w:cs="Times New Roman"/>
          <w:lang w:eastAsia="ru-RU"/>
        </w:rPr>
        <w:t>На территории г. Искитима услуги централизованного водоотведения оказывают следующие организации:</w:t>
      </w:r>
    </w:p>
    <w:p w14:paraId="4416FAF1" w14:textId="77777777" w:rsidR="00FB2D35" w:rsidRPr="00C90B12" w:rsidRDefault="00FB2D35" w:rsidP="00FB2D35">
      <w:pPr>
        <w:pStyle w:val="aa"/>
        <w:rPr>
          <w:lang w:eastAsia="ru-RU"/>
        </w:rPr>
      </w:pPr>
    </w:p>
    <w:p w14:paraId="40A5CEB6" w14:textId="164E4D7E" w:rsidR="00FB2D35" w:rsidRPr="00C90B12" w:rsidRDefault="00FB2D35" w:rsidP="00FB2D35">
      <w:pPr>
        <w:pStyle w:val="aa"/>
        <w:rPr>
          <w:rFonts w:cs="Times New Roman"/>
          <w:b/>
          <w:bCs/>
          <w:szCs w:val="24"/>
        </w:rPr>
      </w:pPr>
      <w:r w:rsidRPr="00C90B12">
        <w:rPr>
          <w:b/>
          <w:bCs/>
          <w:lang w:eastAsia="ru-RU"/>
        </w:rPr>
        <w:t xml:space="preserve">Таблица 3.3.1 - </w:t>
      </w:r>
      <w:r w:rsidRPr="00C90B12">
        <w:rPr>
          <w:rFonts w:cs="Times New Roman"/>
          <w:b/>
          <w:bCs/>
          <w:szCs w:val="24"/>
        </w:rPr>
        <w:t>Организации, оказывающие услуги в системе водоотведения</w:t>
      </w:r>
    </w:p>
    <w:tbl>
      <w:tblPr>
        <w:tblStyle w:val="af2"/>
        <w:tblW w:w="4927" w:type="pct"/>
        <w:tblLook w:val="04A0" w:firstRow="1" w:lastRow="0" w:firstColumn="1" w:lastColumn="0" w:noHBand="0" w:noVBand="1"/>
      </w:tblPr>
      <w:tblGrid>
        <w:gridCol w:w="2988"/>
        <w:gridCol w:w="2846"/>
        <w:gridCol w:w="3424"/>
      </w:tblGrid>
      <w:tr w:rsidR="00FB2D35" w:rsidRPr="00C90B12" w14:paraId="30D0B08A" w14:textId="77777777" w:rsidTr="00F85FBF">
        <w:trPr>
          <w:trHeight w:val="20"/>
          <w:tblHeader/>
        </w:trPr>
        <w:tc>
          <w:tcPr>
            <w:tcW w:w="2972" w:type="dxa"/>
            <w:shd w:val="clear" w:color="auto" w:fill="F2F2F2"/>
            <w:tcMar>
              <w:top w:w="120" w:type="dxa"/>
              <w:left w:w="20" w:type="dxa"/>
              <w:bottom w:w="120" w:type="dxa"/>
              <w:right w:w="20" w:type="dxa"/>
            </w:tcMar>
            <w:vAlign w:val="center"/>
          </w:tcPr>
          <w:p w14:paraId="33F7E9D2" w14:textId="77777777" w:rsidR="00FB2D35" w:rsidRPr="00C90B12" w:rsidRDefault="00FB2D35" w:rsidP="00F85FBF">
            <w:pPr>
              <w:jc w:val="center"/>
              <w:rPr>
                <w:rFonts w:cs="Times New Roman"/>
                <w:color w:val="000000" w:themeColor="text1"/>
              </w:rPr>
            </w:pPr>
            <w:r w:rsidRPr="00C90B12">
              <w:rPr>
                <w:rFonts w:eastAsia="Calibri" w:cs="Times New Roman"/>
                <w:color w:val="000000" w:themeColor="text1"/>
              </w:rPr>
              <w:t>Вид деятельности</w:t>
            </w:r>
          </w:p>
        </w:tc>
        <w:tc>
          <w:tcPr>
            <w:tcW w:w="2831" w:type="dxa"/>
            <w:shd w:val="clear" w:color="auto" w:fill="F2F2F2"/>
            <w:tcMar>
              <w:top w:w="120" w:type="dxa"/>
              <w:left w:w="20" w:type="dxa"/>
              <w:bottom w:w="120" w:type="dxa"/>
              <w:right w:w="20" w:type="dxa"/>
            </w:tcMar>
            <w:vAlign w:val="center"/>
          </w:tcPr>
          <w:p w14:paraId="48D1DEA0" w14:textId="77777777" w:rsidR="00FB2D35" w:rsidRPr="00C90B12" w:rsidRDefault="00FB2D35" w:rsidP="00F85FBF">
            <w:pPr>
              <w:jc w:val="center"/>
              <w:rPr>
                <w:rFonts w:cs="Times New Roman"/>
                <w:color w:val="000000" w:themeColor="text1"/>
              </w:rPr>
            </w:pPr>
            <w:r w:rsidRPr="00C90B12">
              <w:rPr>
                <w:rFonts w:eastAsia="Calibri" w:cs="Times New Roman"/>
                <w:color w:val="000000" w:themeColor="text1"/>
              </w:rPr>
              <w:t>Наименование РСО</w:t>
            </w:r>
          </w:p>
        </w:tc>
        <w:tc>
          <w:tcPr>
            <w:tcW w:w="3402" w:type="dxa"/>
            <w:shd w:val="clear" w:color="auto" w:fill="F2F2F2"/>
            <w:tcMar>
              <w:top w:w="120" w:type="dxa"/>
              <w:left w:w="20" w:type="dxa"/>
              <w:bottom w:w="120" w:type="dxa"/>
              <w:right w:w="20" w:type="dxa"/>
            </w:tcMar>
            <w:vAlign w:val="center"/>
          </w:tcPr>
          <w:p w14:paraId="365688F3" w14:textId="77777777" w:rsidR="00FB2D35" w:rsidRPr="00C90B12" w:rsidRDefault="00FB2D35" w:rsidP="00F85FBF">
            <w:pPr>
              <w:jc w:val="center"/>
              <w:rPr>
                <w:rFonts w:cs="Times New Roman"/>
                <w:color w:val="000000" w:themeColor="text1"/>
              </w:rPr>
            </w:pPr>
            <w:r w:rsidRPr="00C90B12">
              <w:rPr>
                <w:rFonts w:eastAsia="Calibri" w:cs="Times New Roman"/>
                <w:color w:val="000000" w:themeColor="text1"/>
              </w:rPr>
              <w:t>Обслуживает населенный пункт</w:t>
            </w:r>
          </w:p>
        </w:tc>
      </w:tr>
      <w:tr w:rsidR="00FB2D35" w:rsidRPr="00C90B12" w14:paraId="235A3DFB" w14:textId="77777777" w:rsidTr="00F85FBF">
        <w:trPr>
          <w:trHeight w:val="20"/>
        </w:trPr>
        <w:tc>
          <w:tcPr>
            <w:tcW w:w="9209" w:type="dxa"/>
            <w:gridSpan w:val="3"/>
            <w:shd w:val="clear" w:color="auto" w:fill="D9D9D9" w:themeFill="background1" w:themeFillShade="D9"/>
            <w:tcMar>
              <w:top w:w="20" w:type="dxa"/>
              <w:left w:w="20" w:type="dxa"/>
              <w:bottom w:w="20" w:type="dxa"/>
              <w:right w:w="20" w:type="dxa"/>
            </w:tcMar>
            <w:vAlign w:val="center"/>
          </w:tcPr>
          <w:p w14:paraId="511164F0" w14:textId="77777777" w:rsidR="00FB2D35" w:rsidRPr="00C90B12" w:rsidRDefault="00FB2D35" w:rsidP="00F85FBF">
            <w:pPr>
              <w:ind w:firstLine="147"/>
              <w:jc w:val="center"/>
              <w:rPr>
                <w:rFonts w:eastAsia="Calibri" w:cs="Times New Roman"/>
                <w:b/>
              </w:rPr>
            </w:pPr>
            <w:r w:rsidRPr="00C90B12">
              <w:rPr>
                <w:rFonts w:eastAsia="Calibri" w:cs="Times New Roman"/>
                <w:b/>
              </w:rPr>
              <w:t>Транспортировка сточных вод</w:t>
            </w:r>
          </w:p>
        </w:tc>
      </w:tr>
      <w:tr w:rsidR="00FB2D35" w:rsidRPr="00C90B12" w14:paraId="2D6A804A" w14:textId="77777777" w:rsidTr="00F85FBF">
        <w:trPr>
          <w:trHeight w:val="20"/>
        </w:trPr>
        <w:tc>
          <w:tcPr>
            <w:tcW w:w="2972" w:type="dxa"/>
            <w:shd w:val="clear" w:color="auto" w:fill="auto"/>
            <w:tcMar>
              <w:top w:w="20" w:type="dxa"/>
              <w:left w:w="20" w:type="dxa"/>
              <w:bottom w:w="20" w:type="dxa"/>
              <w:right w:w="20" w:type="dxa"/>
            </w:tcMar>
            <w:vAlign w:val="center"/>
          </w:tcPr>
          <w:p w14:paraId="58088426" w14:textId="77777777" w:rsidR="00FB2D35" w:rsidRPr="00C90B12" w:rsidRDefault="00FB2D35" w:rsidP="00F85FBF">
            <w:pPr>
              <w:jc w:val="center"/>
              <w:rPr>
                <w:rFonts w:eastAsia="Calibri" w:cs="Times New Roman"/>
                <w:color w:val="000000" w:themeColor="text1"/>
              </w:rPr>
            </w:pPr>
            <w:r w:rsidRPr="00C90B12">
              <w:rPr>
                <w:rFonts w:eastAsia="Calibri" w:cs="Times New Roman"/>
                <w:color w:val="000000" w:themeColor="text1"/>
              </w:rPr>
              <w:t>Водоотведение</w:t>
            </w:r>
          </w:p>
        </w:tc>
        <w:tc>
          <w:tcPr>
            <w:tcW w:w="2831" w:type="dxa"/>
            <w:shd w:val="clear" w:color="auto" w:fill="auto"/>
            <w:tcMar>
              <w:top w:w="20" w:type="dxa"/>
              <w:left w:w="20" w:type="dxa"/>
              <w:bottom w:w="20" w:type="dxa"/>
              <w:right w:w="20" w:type="dxa"/>
            </w:tcMar>
          </w:tcPr>
          <w:p w14:paraId="59C287F6" w14:textId="77777777" w:rsidR="00FB2D35" w:rsidRPr="00C90B12" w:rsidRDefault="00FB2D35" w:rsidP="00F85FBF">
            <w:pPr>
              <w:jc w:val="center"/>
              <w:rPr>
                <w:rFonts w:eastAsia="Calibri" w:cs="Times New Roman"/>
                <w:color w:val="000000" w:themeColor="text1"/>
              </w:rPr>
            </w:pPr>
            <w:r w:rsidRPr="00C90B12">
              <w:rPr>
                <w:rFonts w:eastAsia="Calibri" w:cs="Times New Roman"/>
                <w:color w:val="000000" w:themeColor="text1"/>
              </w:rPr>
              <w:t>ООО «Водоканал»</w:t>
            </w:r>
          </w:p>
        </w:tc>
        <w:tc>
          <w:tcPr>
            <w:tcW w:w="3402" w:type="dxa"/>
            <w:shd w:val="clear" w:color="auto" w:fill="auto"/>
            <w:tcMar>
              <w:top w:w="20" w:type="dxa"/>
              <w:left w:w="20" w:type="dxa"/>
              <w:bottom w:w="20" w:type="dxa"/>
              <w:right w:w="20" w:type="dxa"/>
            </w:tcMar>
          </w:tcPr>
          <w:p w14:paraId="16E6C043" w14:textId="77777777" w:rsidR="00FB2D35" w:rsidRPr="00C90B12" w:rsidRDefault="00FB2D35" w:rsidP="00F85FBF">
            <w:pPr>
              <w:jc w:val="center"/>
              <w:rPr>
                <w:rFonts w:eastAsia="Calibri" w:cs="Times New Roman"/>
                <w:color w:val="000000" w:themeColor="text1"/>
              </w:rPr>
            </w:pPr>
            <w:r w:rsidRPr="00C90B12">
              <w:rPr>
                <w:rFonts w:eastAsia="Calibri" w:cs="Times New Roman"/>
                <w:color w:val="000000" w:themeColor="text1"/>
              </w:rPr>
              <w:t>г. Искитим</w:t>
            </w:r>
          </w:p>
        </w:tc>
      </w:tr>
      <w:tr w:rsidR="00FB2D35" w:rsidRPr="00C90B12" w14:paraId="223FE081" w14:textId="77777777" w:rsidTr="00F85FBF">
        <w:trPr>
          <w:trHeight w:val="20"/>
        </w:trPr>
        <w:tc>
          <w:tcPr>
            <w:tcW w:w="2972" w:type="dxa"/>
            <w:shd w:val="clear" w:color="auto" w:fill="auto"/>
            <w:tcMar>
              <w:top w:w="20" w:type="dxa"/>
              <w:left w:w="20" w:type="dxa"/>
              <w:bottom w:w="20" w:type="dxa"/>
              <w:right w:w="20" w:type="dxa"/>
            </w:tcMar>
            <w:vAlign w:val="center"/>
          </w:tcPr>
          <w:p w14:paraId="69C86854" w14:textId="77777777" w:rsidR="00FB2D35" w:rsidRPr="00C90B12" w:rsidRDefault="00FB2D35" w:rsidP="00F85FBF">
            <w:pPr>
              <w:jc w:val="center"/>
              <w:rPr>
                <w:rFonts w:eastAsia="Calibri" w:cs="Times New Roman"/>
                <w:color w:val="000000" w:themeColor="text1"/>
              </w:rPr>
            </w:pPr>
            <w:r w:rsidRPr="00C90B12">
              <w:rPr>
                <w:rFonts w:eastAsia="Calibri" w:cs="Times New Roman"/>
                <w:color w:val="000000" w:themeColor="text1"/>
              </w:rPr>
              <w:t>Водоотведение</w:t>
            </w:r>
          </w:p>
        </w:tc>
        <w:tc>
          <w:tcPr>
            <w:tcW w:w="2831" w:type="dxa"/>
            <w:shd w:val="clear" w:color="auto" w:fill="auto"/>
            <w:tcMar>
              <w:top w:w="20" w:type="dxa"/>
              <w:left w:w="20" w:type="dxa"/>
              <w:bottom w:w="20" w:type="dxa"/>
              <w:right w:w="20" w:type="dxa"/>
            </w:tcMar>
          </w:tcPr>
          <w:p w14:paraId="4857495D" w14:textId="77777777" w:rsidR="00FB2D35" w:rsidRPr="00C90B12" w:rsidRDefault="00FB2D35" w:rsidP="00F85FBF">
            <w:pPr>
              <w:jc w:val="center"/>
              <w:rPr>
                <w:rFonts w:eastAsia="Calibri" w:cs="Times New Roman"/>
                <w:color w:val="000000" w:themeColor="text1"/>
              </w:rPr>
            </w:pPr>
            <w:r w:rsidRPr="00C90B12">
              <w:rPr>
                <w:rFonts w:eastAsia="Calibri" w:cs="Times New Roman"/>
                <w:color w:val="000000" w:themeColor="text1"/>
              </w:rPr>
              <w:t>АО «НЗИВ»</w:t>
            </w:r>
          </w:p>
        </w:tc>
        <w:tc>
          <w:tcPr>
            <w:tcW w:w="3402" w:type="dxa"/>
            <w:shd w:val="clear" w:color="auto" w:fill="auto"/>
            <w:tcMar>
              <w:top w:w="20" w:type="dxa"/>
              <w:left w:w="20" w:type="dxa"/>
              <w:bottom w:w="20" w:type="dxa"/>
              <w:right w:w="20" w:type="dxa"/>
            </w:tcMar>
          </w:tcPr>
          <w:p w14:paraId="57A64F5F" w14:textId="77777777" w:rsidR="00FB2D35" w:rsidRPr="00C90B12" w:rsidRDefault="00FB2D35" w:rsidP="00F85FBF">
            <w:pPr>
              <w:jc w:val="center"/>
              <w:rPr>
                <w:rFonts w:eastAsia="Calibri" w:cs="Times New Roman"/>
                <w:color w:val="000000" w:themeColor="text1"/>
              </w:rPr>
            </w:pPr>
            <w:r w:rsidRPr="00C90B12">
              <w:rPr>
                <w:rFonts w:eastAsia="Calibri" w:cs="Times New Roman"/>
                <w:color w:val="000000" w:themeColor="text1"/>
              </w:rPr>
              <w:t>г. Искитим</w:t>
            </w:r>
          </w:p>
        </w:tc>
      </w:tr>
      <w:tr w:rsidR="00FB2D35" w:rsidRPr="00C90B12" w14:paraId="68B4E6C0" w14:textId="77777777" w:rsidTr="00F85FBF">
        <w:trPr>
          <w:trHeight w:val="20"/>
        </w:trPr>
        <w:tc>
          <w:tcPr>
            <w:tcW w:w="9209" w:type="dxa"/>
            <w:gridSpan w:val="3"/>
            <w:shd w:val="clear" w:color="auto" w:fill="D9D9D9" w:themeFill="background1" w:themeFillShade="D9"/>
            <w:tcMar>
              <w:top w:w="20" w:type="dxa"/>
              <w:left w:w="20" w:type="dxa"/>
              <w:bottom w:w="20" w:type="dxa"/>
              <w:right w:w="20" w:type="dxa"/>
            </w:tcMar>
            <w:vAlign w:val="center"/>
          </w:tcPr>
          <w:p w14:paraId="07948B69" w14:textId="77777777" w:rsidR="00FB2D35" w:rsidRPr="00C90B12" w:rsidRDefault="00FB2D35" w:rsidP="00F85FBF">
            <w:pPr>
              <w:jc w:val="center"/>
              <w:rPr>
                <w:rFonts w:eastAsia="Calibri" w:cs="Times New Roman"/>
                <w:color w:val="000000" w:themeColor="text1"/>
              </w:rPr>
            </w:pPr>
            <w:r w:rsidRPr="00C90B12">
              <w:rPr>
                <w:rFonts w:eastAsia="Calibri" w:cs="Times New Roman"/>
                <w:b/>
              </w:rPr>
              <w:t>КОС (очистные сооружения)</w:t>
            </w:r>
          </w:p>
        </w:tc>
      </w:tr>
      <w:tr w:rsidR="00FB2D35" w:rsidRPr="00C90B12" w14:paraId="3B74C1C3" w14:textId="77777777" w:rsidTr="00F85FBF">
        <w:trPr>
          <w:trHeight w:val="20"/>
        </w:trPr>
        <w:tc>
          <w:tcPr>
            <w:tcW w:w="2972" w:type="dxa"/>
            <w:shd w:val="clear" w:color="auto" w:fill="auto"/>
            <w:tcMar>
              <w:top w:w="20" w:type="dxa"/>
              <w:left w:w="20" w:type="dxa"/>
              <w:bottom w:w="20" w:type="dxa"/>
              <w:right w:w="20" w:type="dxa"/>
            </w:tcMar>
            <w:vAlign w:val="center"/>
          </w:tcPr>
          <w:p w14:paraId="7F054902" w14:textId="77777777" w:rsidR="00FB2D35" w:rsidRPr="00C90B12" w:rsidRDefault="00FB2D35" w:rsidP="00F85FBF">
            <w:pPr>
              <w:jc w:val="center"/>
              <w:rPr>
                <w:rFonts w:eastAsia="Calibri" w:cs="Times New Roman"/>
                <w:color w:val="000000" w:themeColor="text1"/>
              </w:rPr>
            </w:pPr>
            <w:r w:rsidRPr="00C90B12">
              <w:rPr>
                <w:rFonts w:eastAsia="Calibri" w:cs="Times New Roman"/>
                <w:bCs/>
              </w:rPr>
              <w:t>Очистные сооружения</w:t>
            </w:r>
          </w:p>
        </w:tc>
        <w:tc>
          <w:tcPr>
            <w:tcW w:w="2831" w:type="dxa"/>
            <w:shd w:val="clear" w:color="auto" w:fill="auto"/>
            <w:tcMar>
              <w:top w:w="20" w:type="dxa"/>
              <w:left w:w="20" w:type="dxa"/>
              <w:bottom w:w="20" w:type="dxa"/>
              <w:right w:w="20" w:type="dxa"/>
            </w:tcMar>
          </w:tcPr>
          <w:p w14:paraId="08CEDC33" w14:textId="77777777" w:rsidR="00FB2D35" w:rsidRPr="00C90B12" w:rsidRDefault="00FB2D35" w:rsidP="00F85FBF">
            <w:pPr>
              <w:jc w:val="center"/>
              <w:rPr>
                <w:rFonts w:eastAsia="Calibri" w:cs="Times New Roman"/>
                <w:bCs/>
                <w:color w:val="000000" w:themeColor="text1"/>
              </w:rPr>
            </w:pPr>
            <w:r w:rsidRPr="00C90B12">
              <w:rPr>
                <w:rFonts w:eastAsia="Calibri" w:cs="Times New Roman"/>
                <w:color w:val="000000" w:themeColor="text1"/>
              </w:rPr>
              <w:t>МУП «ДЭЗ»</w:t>
            </w:r>
          </w:p>
        </w:tc>
        <w:tc>
          <w:tcPr>
            <w:tcW w:w="3402" w:type="dxa"/>
            <w:shd w:val="clear" w:color="auto" w:fill="auto"/>
            <w:tcMar>
              <w:top w:w="20" w:type="dxa"/>
              <w:left w:w="20" w:type="dxa"/>
              <w:bottom w:w="20" w:type="dxa"/>
              <w:right w:w="20" w:type="dxa"/>
            </w:tcMar>
          </w:tcPr>
          <w:p w14:paraId="02E2376B" w14:textId="77777777" w:rsidR="00FB2D35" w:rsidRPr="00C90B12" w:rsidRDefault="00FB2D35" w:rsidP="00F85FBF">
            <w:pPr>
              <w:jc w:val="center"/>
              <w:rPr>
                <w:rFonts w:eastAsia="Calibri" w:cs="Times New Roman"/>
                <w:color w:val="000000" w:themeColor="text1"/>
              </w:rPr>
            </w:pPr>
            <w:r w:rsidRPr="00C90B12">
              <w:rPr>
                <w:rFonts w:eastAsia="Calibri" w:cs="Times New Roman"/>
                <w:color w:val="000000" w:themeColor="text1"/>
              </w:rPr>
              <w:t>г. Искитим</w:t>
            </w:r>
          </w:p>
        </w:tc>
      </w:tr>
    </w:tbl>
    <w:p w14:paraId="093A3109" w14:textId="77777777" w:rsidR="00FB2D35" w:rsidRPr="00C90B12" w:rsidRDefault="00FB2D35" w:rsidP="00FB2D35">
      <w:pPr>
        <w:jc w:val="both"/>
        <w:rPr>
          <w:rFonts w:cs="Times New Roman"/>
          <w:szCs w:val="28"/>
        </w:rPr>
      </w:pPr>
    </w:p>
    <w:p w14:paraId="67C8BA14" w14:textId="77777777" w:rsidR="00FB2D35" w:rsidRPr="00C90B12" w:rsidRDefault="00FB2D35" w:rsidP="00FB2D35">
      <w:pPr>
        <w:pStyle w:val="aa"/>
        <w:ind w:firstLine="709"/>
        <w:jc w:val="both"/>
        <w:rPr>
          <w:rFonts w:eastAsia="Times New Roman"/>
          <w:szCs w:val="24"/>
        </w:rPr>
      </w:pPr>
      <w:r w:rsidRPr="00C90B12">
        <w:rPr>
          <w:rFonts w:eastAsia="Times New Roman"/>
          <w:szCs w:val="24"/>
        </w:rPr>
        <w:t>Система водоотведения г. Искитима принята частично полная раздельная, частично общесплавная. Система сбора сточных вод – централизованная.</w:t>
      </w:r>
    </w:p>
    <w:p w14:paraId="1A9790A5" w14:textId="77777777" w:rsidR="00FB2D35" w:rsidRPr="00C90B12" w:rsidRDefault="00FB2D35" w:rsidP="00FB2D35">
      <w:pPr>
        <w:pStyle w:val="aa"/>
        <w:ind w:firstLine="709"/>
        <w:jc w:val="both"/>
        <w:rPr>
          <w:rFonts w:eastAsia="Times New Roman"/>
          <w:szCs w:val="24"/>
        </w:rPr>
      </w:pPr>
      <w:r w:rsidRPr="00C90B12">
        <w:rPr>
          <w:rFonts w:eastAsia="Times New Roman"/>
          <w:szCs w:val="24"/>
        </w:rPr>
        <w:t>Структурно система водоотведения г. Искитима состоит из девяти технологических зон водоотведения, которые включают в себя:</w:t>
      </w:r>
    </w:p>
    <w:p w14:paraId="4394DBB0" w14:textId="77777777" w:rsidR="00FB2D35" w:rsidRPr="00C90B12" w:rsidRDefault="00FB2D35" w:rsidP="00FB2D35">
      <w:pPr>
        <w:pStyle w:val="aa"/>
        <w:ind w:firstLine="709"/>
        <w:jc w:val="both"/>
        <w:rPr>
          <w:rFonts w:eastAsia="Times New Roman"/>
          <w:szCs w:val="24"/>
        </w:rPr>
      </w:pPr>
      <w:r w:rsidRPr="00C90B12">
        <w:rPr>
          <w:rFonts w:eastAsia="Times New Roman"/>
          <w:szCs w:val="24"/>
        </w:rPr>
        <w:t>‒ сборную канализационную сеть;</w:t>
      </w:r>
    </w:p>
    <w:p w14:paraId="40BCCF4C" w14:textId="77777777" w:rsidR="00FB2D35" w:rsidRPr="00C90B12" w:rsidRDefault="00FB2D35" w:rsidP="00FB2D35">
      <w:pPr>
        <w:pStyle w:val="aa"/>
        <w:ind w:firstLine="709"/>
        <w:jc w:val="both"/>
        <w:rPr>
          <w:rFonts w:eastAsia="Times New Roman"/>
          <w:szCs w:val="24"/>
        </w:rPr>
      </w:pPr>
      <w:r w:rsidRPr="00C90B12">
        <w:rPr>
          <w:rFonts w:eastAsia="Times New Roman"/>
          <w:szCs w:val="24"/>
        </w:rPr>
        <w:t>‒ восемнадцать канализационных насосных станций;</w:t>
      </w:r>
    </w:p>
    <w:p w14:paraId="266960B7" w14:textId="77777777" w:rsidR="00FB2D35" w:rsidRPr="00C90B12" w:rsidRDefault="00FB2D35" w:rsidP="00FB2D35">
      <w:pPr>
        <w:pStyle w:val="aa"/>
        <w:ind w:firstLine="709"/>
        <w:jc w:val="both"/>
        <w:rPr>
          <w:rFonts w:eastAsia="Times New Roman"/>
          <w:szCs w:val="24"/>
        </w:rPr>
      </w:pPr>
      <w:r w:rsidRPr="00C90B12">
        <w:rPr>
          <w:rFonts w:eastAsia="Times New Roman"/>
          <w:szCs w:val="24"/>
        </w:rPr>
        <w:t>‒ главную насосную станцию;</w:t>
      </w:r>
    </w:p>
    <w:p w14:paraId="33B0189C" w14:textId="77777777" w:rsidR="00FB2D35" w:rsidRPr="00C90B12" w:rsidRDefault="00FB2D35" w:rsidP="00FB2D35">
      <w:pPr>
        <w:pStyle w:val="aa"/>
        <w:ind w:firstLine="709"/>
        <w:jc w:val="both"/>
        <w:rPr>
          <w:rFonts w:eastAsia="Times New Roman"/>
          <w:szCs w:val="24"/>
        </w:rPr>
      </w:pPr>
      <w:r w:rsidRPr="00C90B12">
        <w:rPr>
          <w:rFonts w:eastAsia="Times New Roman"/>
          <w:szCs w:val="24"/>
        </w:rPr>
        <w:t>‒ комплекс канализационных очистных сооружений (две очереди).</w:t>
      </w:r>
    </w:p>
    <w:p w14:paraId="05ACE122" w14:textId="77777777" w:rsidR="00FB2D35" w:rsidRPr="00C90B12" w:rsidRDefault="00FB2D35" w:rsidP="00FB2D35">
      <w:pPr>
        <w:pStyle w:val="aa"/>
        <w:ind w:firstLine="709"/>
        <w:jc w:val="both"/>
        <w:rPr>
          <w:rFonts w:eastAsia="Times New Roman"/>
          <w:szCs w:val="24"/>
        </w:rPr>
      </w:pPr>
      <w:r w:rsidRPr="00C90B12">
        <w:rPr>
          <w:rFonts w:eastAsia="Times New Roman"/>
          <w:szCs w:val="24"/>
        </w:rPr>
        <w:t>Протяженность сетей системы водоотведения в черте г. Искитима – 95,619 км. Сведения о протяженности сетей, проходящих по территории Искитимского района, не предоставлены.</w:t>
      </w:r>
    </w:p>
    <w:p w14:paraId="54457B44" w14:textId="77777777" w:rsidR="00FB2D35" w:rsidRPr="00C90B12" w:rsidRDefault="00FB2D35" w:rsidP="00FB2D35">
      <w:pPr>
        <w:pStyle w:val="aa"/>
        <w:ind w:firstLine="709"/>
        <w:jc w:val="both"/>
        <w:rPr>
          <w:rFonts w:eastAsia="Times New Roman"/>
          <w:szCs w:val="24"/>
        </w:rPr>
      </w:pPr>
      <w:r w:rsidRPr="00C90B12">
        <w:rPr>
          <w:rFonts w:eastAsia="Times New Roman"/>
          <w:szCs w:val="24"/>
        </w:rPr>
        <w:t>Основными источниками сточных вод являются население муниципального образования, учреждения социального, культурного, бытового обслуживания, предприятия и коммерческие организации.</w:t>
      </w:r>
    </w:p>
    <w:p w14:paraId="0896B619" w14:textId="6232C265" w:rsidR="00FB2D35" w:rsidRPr="00C90B12" w:rsidRDefault="00FB2D35" w:rsidP="00FB2D35">
      <w:pPr>
        <w:pStyle w:val="aa"/>
        <w:ind w:firstLine="709"/>
        <w:jc w:val="both"/>
        <w:rPr>
          <w:rFonts w:eastAsia="Times New Roman"/>
          <w:szCs w:val="24"/>
        </w:rPr>
      </w:pPr>
      <w:r w:rsidRPr="00C90B12">
        <w:rPr>
          <w:rFonts w:eastAsia="Times New Roman"/>
          <w:szCs w:val="24"/>
        </w:rPr>
        <w:t>ООО «Водоканал» г. Искитима осуществляет сбор и транспортировку сточных вод на очистные сооружения канализации ОАО «Новосибирский завод искусственного волокна». По городу проходят и коллекторы, которые напрямую собирают стоки от Абонентов.</w:t>
      </w:r>
    </w:p>
    <w:p w14:paraId="18D4A11F" w14:textId="3432A289" w:rsidR="00FB2D35" w:rsidRPr="00C90B12" w:rsidRDefault="00FB2D35" w:rsidP="00FB2D35">
      <w:pPr>
        <w:pStyle w:val="aa"/>
        <w:ind w:firstLine="709"/>
        <w:jc w:val="both"/>
        <w:rPr>
          <w:rFonts w:eastAsia="Times New Roman"/>
          <w:szCs w:val="24"/>
        </w:rPr>
      </w:pPr>
      <w:r w:rsidRPr="00C90B12">
        <w:rPr>
          <w:rFonts w:eastAsia="Times New Roman"/>
          <w:szCs w:val="24"/>
        </w:rPr>
        <w:t>Сооружения очистки сточных вод расположены в северной части города и осуществляют полный комплекс механической и биологической очистки сточных вод, их доочистку, обеззараживание и сброс в р. Бердь.</w:t>
      </w:r>
    </w:p>
    <w:p w14:paraId="3035D30B" w14:textId="77777777" w:rsidR="00FB2D35" w:rsidRPr="00C90B12" w:rsidRDefault="00FB2D35" w:rsidP="00FB2D35">
      <w:pPr>
        <w:pStyle w:val="aa"/>
        <w:ind w:firstLine="709"/>
        <w:jc w:val="both"/>
        <w:rPr>
          <w:rFonts w:eastAsia="Times New Roman"/>
          <w:szCs w:val="24"/>
        </w:rPr>
      </w:pPr>
      <w:r w:rsidRPr="00C90B12">
        <w:rPr>
          <w:rFonts w:eastAsia="Times New Roman"/>
          <w:szCs w:val="24"/>
        </w:rPr>
        <w:t>В городе можно выделить две зоны обособленной канализации: восточной и западной частей города. Линия разделения зон проходит по линии железной дороги. Восточная зона водоотведения включает в себя восточную часть промышленной зоны, микрорайон Индустриальный, микрорайон Центральный, частично: микрорайон Северный и микрорайон Заречный. Западная зона водоотведения включает в себя микрорайон Ложок, частично микрорайон Шипуново, западную часть промышленной зоны, микрорайон Южный, микрорайон Подгорный.</w:t>
      </w:r>
    </w:p>
    <w:p w14:paraId="1BEE09FE" w14:textId="22F204C8" w:rsidR="00FB2D35" w:rsidRPr="00C90B12" w:rsidRDefault="00FB2D35" w:rsidP="00FB2D35">
      <w:pPr>
        <w:pStyle w:val="aa"/>
        <w:ind w:firstLine="709"/>
        <w:jc w:val="both"/>
        <w:rPr>
          <w:rFonts w:eastAsia="Times New Roman"/>
          <w:szCs w:val="24"/>
        </w:rPr>
      </w:pPr>
      <w:r w:rsidRPr="00C90B12">
        <w:rPr>
          <w:rFonts w:eastAsia="Times New Roman"/>
          <w:szCs w:val="24"/>
        </w:rPr>
        <w:t>Отведение хозяйственно-бытовых сточных вод в восточной зоне водоотведения осуществляется системой самотечных сетей и напорных коллекторов. Двенадцать канализационных насосных станций (КНС-2, КНС-3, КНС-4, КНС-5, КНС-6, КНС-7, КНС-8, КНС-9, КНС-10,</w:t>
      </w:r>
    </w:p>
    <w:p w14:paraId="16020335" w14:textId="77777777" w:rsidR="00FB2D35" w:rsidRPr="00C90B12" w:rsidRDefault="00FB2D35" w:rsidP="00FB2D35">
      <w:pPr>
        <w:pStyle w:val="aa"/>
        <w:ind w:firstLine="709"/>
        <w:jc w:val="both"/>
        <w:rPr>
          <w:rFonts w:eastAsia="Times New Roman"/>
          <w:szCs w:val="24"/>
        </w:rPr>
      </w:pPr>
      <w:r w:rsidRPr="00C90B12">
        <w:rPr>
          <w:rFonts w:eastAsia="Times New Roman"/>
          <w:szCs w:val="24"/>
        </w:rPr>
        <w:t>КНС-12, КНС «ПОИСК 1942 №1», КНС «ПОИСК 1942 №2») перекачивают сточные воды на КНС-1, откуда они по напорному коллектору подаются на очистные сооружения канализации. В западной зоне водоотведения г. Искитима расположен главный самотечный коллектор, в который подаются сточные воды от пяти КНС (КНС-11, КНС-13, КНС-14, КНС-15, КНС «Военная часть»). Сточные воды от Южной и большей части Подгорного микрорайона сбрасываются непосредственно в главный самотечный коллектор без перекачки насосными станциями.</w:t>
      </w:r>
    </w:p>
    <w:p w14:paraId="6641C8FD" w14:textId="77777777" w:rsidR="00FB2D35" w:rsidRPr="00C90B12" w:rsidRDefault="00FB2D35" w:rsidP="00FB2D35">
      <w:pPr>
        <w:pStyle w:val="aa"/>
        <w:ind w:firstLine="709"/>
        <w:jc w:val="both"/>
        <w:rPr>
          <w:rFonts w:eastAsia="Times New Roman"/>
          <w:szCs w:val="24"/>
        </w:rPr>
      </w:pPr>
      <w:r w:rsidRPr="00C90B12">
        <w:rPr>
          <w:rFonts w:eastAsia="Times New Roman"/>
          <w:szCs w:val="24"/>
        </w:rPr>
        <w:t>Сточные воды по главному самотечному коллектору поступают на главную насосную станцию (ГНС), откуда по двум ниткам напорного коллектора подаются на комплекс существующих очистных сооружений механической и биологической очистки проектной производительностью 50 тыс. м3/сут.</w:t>
      </w:r>
    </w:p>
    <w:p w14:paraId="04C88FB8" w14:textId="77777777" w:rsidR="00FB2D35" w:rsidRPr="00C90B12" w:rsidRDefault="00FB2D35" w:rsidP="00FB2D35">
      <w:pPr>
        <w:pStyle w:val="aa"/>
        <w:ind w:firstLine="709"/>
        <w:jc w:val="both"/>
        <w:rPr>
          <w:rFonts w:eastAsia="Times New Roman"/>
          <w:szCs w:val="24"/>
        </w:rPr>
      </w:pPr>
      <w:r w:rsidRPr="00C90B12">
        <w:rPr>
          <w:rFonts w:eastAsia="Times New Roman"/>
          <w:szCs w:val="24"/>
        </w:rPr>
        <w:t>В районах, не охваченных сетями централизованной системы водоотведения, сброс сточных вод производится в выгребные ямы.</w:t>
      </w:r>
    </w:p>
    <w:p w14:paraId="1D3E3859" w14:textId="77777777" w:rsidR="00FB2D35" w:rsidRPr="00C90B12" w:rsidRDefault="00FB2D35" w:rsidP="00FB2D35">
      <w:pPr>
        <w:pStyle w:val="aa"/>
        <w:ind w:firstLine="709"/>
        <w:jc w:val="both"/>
        <w:rPr>
          <w:rFonts w:eastAsia="Times New Roman"/>
          <w:szCs w:val="24"/>
        </w:rPr>
      </w:pPr>
      <w:r w:rsidRPr="00C90B12">
        <w:rPr>
          <w:rFonts w:eastAsia="Times New Roman"/>
          <w:szCs w:val="24"/>
        </w:rPr>
        <w:t>Структурная схема системы отведения хозяйственно-бытовых сточных вод представлена на рисунке 2.3.2.1.</w:t>
      </w:r>
    </w:p>
    <w:p w14:paraId="77047224" w14:textId="77777777" w:rsidR="00FB2D35" w:rsidRPr="00C90B12" w:rsidRDefault="00FB2D35" w:rsidP="00FB2D35">
      <w:pPr>
        <w:pStyle w:val="aa"/>
        <w:ind w:firstLine="709"/>
        <w:jc w:val="both"/>
        <w:rPr>
          <w:rFonts w:eastAsia="Times New Roman"/>
          <w:szCs w:val="24"/>
        </w:rPr>
      </w:pPr>
      <w:r w:rsidRPr="00C90B12">
        <w:rPr>
          <w:rFonts w:eastAsia="Times New Roman"/>
          <w:szCs w:val="24"/>
        </w:rPr>
        <w:t>Сеть ливневой канализации в г. Искитиме развита слабо. Поверхностный сток отводится преимущественно неорганизованно по поверхности проезжей части автомобильных дорог и обочинам на прилегающую территорию в пониженные места.</w:t>
      </w:r>
    </w:p>
    <w:p w14:paraId="009BB7AF" w14:textId="6A806E16" w:rsidR="00FB2D35" w:rsidRPr="00C90B12" w:rsidRDefault="00FB2D35" w:rsidP="00FB2D35">
      <w:pPr>
        <w:pStyle w:val="aa"/>
        <w:ind w:firstLine="709"/>
        <w:jc w:val="both"/>
        <w:rPr>
          <w:rFonts w:eastAsia="Times New Roman"/>
          <w:szCs w:val="24"/>
        </w:rPr>
      </w:pPr>
      <w:r w:rsidRPr="00C90B12">
        <w:rPr>
          <w:rFonts w:eastAsia="Times New Roman"/>
          <w:szCs w:val="24"/>
        </w:rPr>
        <w:t>В местах, где проложены сети ливневой канализации, поверхностный сток отводится организованно через дождеприемники и коллекторы. С части территории сток отводится в систему общесплавной канализации и транспортируется вместе с хозяйственно-бытовыми сточными водами на очистные сооружения канализации. Резерв у канализационных сетей имеется, но в период паводка и ливневых дождей она полностью не справляется.</w:t>
      </w:r>
    </w:p>
    <w:p w14:paraId="70E25790" w14:textId="77777777" w:rsidR="00FB2D35" w:rsidRPr="00C90B12" w:rsidRDefault="00FB2D35" w:rsidP="00FB2D35">
      <w:pPr>
        <w:pStyle w:val="aa"/>
        <w:ind w:firstLine="709"/>
        <w:jc w:val="both"/>
        <w:rPr>
          <w:rFonts w:eastAsia="Times New Roman"/>
          <w:szCs w:val="24"/>
        </w:rPr>
      </w:pPr>
      <w:r w:rsidRPr="00C90B12">
        <w:rPr>
          <w:rFonts w:eastAsia="Times New Roman"/>
          <w:szCs w:val="24"/>
        </w:rPr>
        <w:t>Большая часть поверхностного стока отводится напрямую без очистки в реки: Бердь, Черная, Койниха:</w:t>
      </w:r>
    </w:p>
    <w:p w14:paraId="364628D9" w14:textId="77777777" w:rsidR="00FB2D35" w:rsidRPr="00C90B12" w:rsidRDefault="00FB2D35" w:rsidP="00FB2D35">
      <w:pPr>
        <w:pStyle w:val="aa"/>
        <w:ind w:firstLine="709"/>
        <w:jc w:val="both"/>
        <w:rPr>
          <w:rFonts w:eastAsia="Times New Roman"/>
          <w:szCs w:val="24"/>
        </w:rPr>
      </w:pPr>
      <w:r w:rsidRPr="00C90B12">
        <w:rPr>
          <w:rFonts w:eastAsia="Times New Roman"/>
          <w:szCs w:val="24"/>
        </w:rPr>
        <w:t>‒ на севере, в конце улицы Киевская, от железной дороги в р. Бердь;</w:t>
      </w:r>
    </w:p>
    <w:p w14:paraId="3C99E3AD" w14:textId="77777777" w:rsidR="00FB2D35" w:rsidRPr="00C90B12" w:rsidRDefault="00FB2D35" w:rsidP="00FB2D35">
      <w:pPr>
        <w:pStyle w:val="aa"/>
        <w:ind w:firstLine="709"/>
        <w:jc w:val="both"/>
        <w:rPr>
          <w:rFonts w:eastAsia="Times New Roman"/>
          <w:szCs w:val="24"/>
        </w:rPr>
      </w:pPr>
      <w:r w:rsidRPr="00C90B12">
        <w:rPr>
          <w:rFonts w:eastAsia="Times New Roman"/>
          <w:szCs w:val="24"/>
        </w:rPr>
        <w:t>‒ от магазина «Танк» по пер. Школьному в р. Бердь;</w:t>
      </w:r>
    </w:p>
    <w:p w14:paraId="76C02B54" w14:textId="77777777" w:rsidR="00FB2D35" w:rsidRPr="00C90B12" w:rsidRDefault="00FB2D35" w:rsidP="00FB2D35">
      <w:pPr>
        <w:pStyle w:val="aa"/>
        <w:ind w:firstLine="709"/>
        <w:jc w:val="both"/>
        <w:rPr>
          <w:rFonts w:eastAsia="Times New Roman"/>
          <w:szCs w:val="24"/>
        </w:rPr>
      </w:pPr>
      <w:r w:rsidRPr="00C90B12">
        <w:rPr>
          <w:rFonts w:eastAsia="Times New Roman"/>
          <w:szCs w:val="24"/>
        </w:rPr>
        <w:t>‒ от ЗАО «ХПП Искитимское» по ул. Станционная в р. Черная;</w:t>
      </w:r>
    </w:p>
    <w:p w14:paraId="454B1A4B" w14:textId="77777777" w:rsidR="00FB2D35" w:rsidRPr="00C90B12" w:rsidRDefault="00FB2D35" w:rsidP="00FB2D35">
      <w:pPr>
        <w:pStyle w:val="aa"/>
        <w:ind w:firstLine="709"/>
        <w:jc w:val="both"/>
        <w:rPr>
          <w:rFonts w:eastAsia="Times New Roman"/>
          <w:szCs w:val="24"/>
        </w:rPr>
      </w:pPr>
      <w:r w:rsidRPr="00C90B12">
        <w:rPr>
          <w:rFonts w:eastAsia="Times New Roman"/>
          <w:szCs w:val="24"/>
        </w:rPr>
        <w:t>‒ от ул. Заречая через ул. Канатная в р. Бердь;</w:t>
      </w:r>
    </w:p>
    <w:p w14:paraId="6D3C94EC" w14:textId="77777777" w:rsidR="00FB2D35" w:rsidRPr="00C90B12" w:rsidRDefault="00FB2D35" w:rsidP="00FB2D35">
      <w:pPr>
        <w:pStyle w:val="aa"/>
        <w:ind w:firstLine="709"/>
        <w:jc w:val="both"/>
        <w:rPr>
          <w:rFonts w:eastAsia="Times New Roman"/>
          <w:szCs w:val="24"/>
        </w:rPr>
      </w:pPr>
      <w:r w:rsidRPr="00C90B12">
        <w:rPr>
          <w:rFonts w:eastAsia="Times New Roman"/>
          <w:szCs w:val="24"/>
        </w:rPr>
        <w:t>‒ ул. Комсомольская, от кольца в р. Бердь;</w:t>
      </w:r>
    </w:p>
    <w:p w14:paraId="482A0E3B" w14:textId="77777777" w:rsidR="00FB2D35" w:rsidRPr="00C90B12" w:rsidRDefault="00FB2D35" w:rsidP="00FB2D35">
      <w:pPr>
        <w:pStyle w:val="aa"/>
        <w:ind w:firstLine="709"/>
        <w:jc w:val="both"/>
        <w:rPr>
          <w:rFonts w:eastAsia="Times New Roman"/>
          <w:szCs w:val="24"/>
        </w:rPr>
      </w:pPr>
      <w:r w:rsidRPr="00C90B12">
        <w:rPr>
          <w:rFonts w:eastAsia="Times New Roman"/>
          <w:szCs w:val="24"/>
        </w:rPr>
        <w:t>‒ от ул. Революции по ул. Коротеева в р. Бердь;</w:t>
      </w:r>
    </w:p>
    <w:p w14:paraId="1070C7E0" w14:textId="77777777" w:rsidR="00FB2D35" w:rsidRPr="00C90B12" w:rsidRDefault="00FB2D35" w:rsidP="00FB2D35">
      <w:pPr>
        <w:pStyle w:val="aa"/>
        <w:ind w:firstLine="709"/>
        <w:jc w:val="both"/>
        <w:rPr>
          <w:rFonts w:eastAsia="Times New Roman"/>
          <w:szCs w:val="24"/>
        </w:rPr>
      </w:pPr>
      <w:r w:rsidRPr="00C90B12">
        <w:rPr>
          <w:rFonts w:eastAsia="Times New Roman"/>
          <w:szCs w:val="24"/>
        </w:rPr>
        <w:t>‒ по ул. Искитимская в р. Бердь;</w:t>
      </w:r>
    </w:p>
    <w:p w14:paraId="51B09911" w14:textId="77777777" w:rsidR="00FB2D35" w:rsidRPr="00C90B12" w:rsidRDefault="00FB2D35" w:rsidP="00FB2D35">
      <w:pPr>
        <w:pStyle w:val="aa"/>
        <w:ind w:firstLine="709"/>
        <w:jc w:val="both"/>
        <w:rPr>
          <w:rFonts w:eastAsia="Times New Roman"/>
          <w:szCs w:val="24"/>
        </w:rPr>
      </w:pPr>
      <w:r w:rsidRPr="00C90B12">
        <w:rPr>
          <w:rFonts w:eastAsia="Times New Roman"/>
          <w:szCs w:val="24"/>
        </w:rPr>
        <w:t>‒ по ул. Южный микрорайон, далее до остановки «Газовая», мимо складов «Сибирьгаз- сервис» в р.Койниха.</w:t>
      </w:r>
    </w:p>
    <w:p w14:paraId="7EECFFF5" w14:textId="77777777" w:rsidR="00FB2D35" w:rsidRPr="00C90B12" w:rsidRDefault="00FB2D35" w:rsidP="00FB2D35">
      <w:pPr>
        <w:pStyle w:val="aa"/>
        <w:ind w:firstLine="709"/>
        <w:jc w:val="both"/>
        <w:rPr>
          <w:rFonts w:eastAsia="Times New Roman"/>
          <w:szCs w:val="24"/>
        </w:rPr>
      </w:pPr>
    </w:p>
    <w:p w14:paraId="65245196" w14:textId="6B30C5D1" w:rsidR="00FB2D35" w:rsidRPr="00C90B12" w:rsidRDefault="00FB2D35" w:rsidP="00FB2D35">
      <w:pPr>
        <w:pStyle w:val="aa"/>
        <w:ind w:firstLine="709"/>
        <w:jc w:val="both"/>
        <w:rPr>
          <w:rFonts w:eastAsia="Times New Roman"/>
          <w:szCs w:val="24"/>
        </w:rPr>
      </w:pPr>
      <w:r w:rsidRPr="00C90B12">
        <w:rPr>
          <w:noProof/>
          <w:lang w:eastAsia="ru-RU"/>
        </w:rPr>
        <mc:AlternateContent>
          <mc:Choice Requires="wpg">
            <w:drawing>
              <wp:inline distT="0" distB="0" distL="0" distR="0" wp14:anchorId="3BAF19B9" wp14:editId="3B3DB6F1">
                <wp:extent cx="3819525" cy="5920740"/>
                <wp:effectExtent l="0" t="0" r="9525" b="3810"/>
                <wp:docPr id="10" name="Группа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19525" cy="5920740"/>
                          <a:chOff x="2504" y="-7848"/>
                          <a:chExt cx="7749" cy="13194"/>
                        </a:xfrm>
                      </wpg:grpSpPr>
                      <pic:pic xmlns:pic="http://schemas.openxmlformats.org/drawingml/2006/picture">
                        <pic:nvPicPr>
                          <pic:cNvPr id="12" name="docshape21" descr="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504" y="-7849"/>
                            <a:ext cx="7749" cy="13194"/>
                          </a:xfrm>
                          <a:prstGeom prst="rect">
                            <a:avLst/>
                          </a:prstGeom>
                          <a:noFill/>
                          <a:extLst>
                            <a:ext uri="{909E8E84-426E-40DD-AFC4-6F175D3DCCD1}">
                              <a14:hiddenFill xmlns:a14="http://schemas.microsoft.com/office/drawing/2010/main">
                                <a:solidFill>
                                  <a:srgbClr val="FFFFFF"/>
                                </a:solidFill>
                              </a14:hiddenFill>
                            </a:ext>
                          </a:extLst>
                        </pic:spPr>
                      </pic:pic>
                      <wps:wsp>
                        <wps:cNvPr id="14" name="Line 21"/>
                        <wps:cNvCnPr>
                          <a:cxnSpLocks noChangeShapeType="1"/>
                        </wps:cNvCnPr>
                        <wps:spPr bwMode="auto">
                          <a:xfrm>
                            <a:off x="7488" y="179"/>
                            <a:ext cx="626" cy="0"/>
                          </a:xfrm>
                          <a:prstGeom prst="line">
                            <a:avLst/>
                          </a:prstGeom>
                          <a:noFill/>
                          <a:ln w="19050">
                            <a:solidFill>
                              <a:srgbClr val="00AE50"/>
                            </a:solidFill>
                            <a:round/>
                            <a:headEnd/>
                            <a:tailEnd/>
                          </a:ln>
                          <a:extLst>
                            <a:ext uri="{909E8E84-426E-40DD-AFC4-6F175D3DCCD1}">
                              <a14:hiddenFill xmlns:a14="http://schemas.microsoft.com/office/drawing/2010/main">
                                <a:noFill/>
                              </a14:hiddenFill>
                            </a:ext>
                          </a:extLst>
                        </wps:spPr>
                        <wps:bodyPr/>
                      </wps:wsp>
                      <wps:wsp>
                        <wps:cNvPr id="15" name="docshape22"/>
                        <wps:cNvSpPr>
                          <a:spLocks/>
                        </wps:cNvSpPr>
                        <wps:spPr bwMode="auto">
                          <a:xfrm>
                            <a:off x="8483" y="-283"/>
                            <a:ext cx="491" cy="457"/>
                          </a:xfrm>
                          <a:custGeom>
                            <a:avLst/>
                            <a:gdLst>
                              <a:gd name="T0" fmla="*/ 245 w 491"/>
                              <a:gd name="T1" fmla="*/ -282 h 457"/>
                              <a:gd name="T2" fmla="*/ 167 w 491"/>
                              <a:gd name="T3" fmla="*/ -271 h 457"/>
                              <a:gd name="T4" fmla="*/ 100 w 491"/>
                              <a:gd name="T5" fmla="*/ -238 h 457"/>
                              <a:gd name="T6" fmla="*/ 47 w 491"/>
                              <a:gd name="T7" fmla="*/ -189 h 457"/>
                              <a:gd name="T8" fmla="*/ 12 w 491"/>
                              <a:gd name="T9" fmla="*/ -126 h 457"/>
                              <a:gd name="T10" fmla="*/ 0 w 491"/>
                              <a:gd name="T11" fmla="*/ -54 h 457"/>
                              <a:gd name="T12" fmla="*/ 12 w 491"/>
                              <a:gd name="T13" fmla="*/ 18 h 457"/>
                              <a:gd name="T14" fmla="*/ 47 w 491"/>
                              <a:gd name="T15" fmla="*/ 80 h 457"/>
                              <a:gd name="T16" fmla="*/ 100 w 491"/>
                              <a:gd name="T17" fmla="*/ 130 h 457"/>
                              <a:gd name="T18" fmla="*/ 167 w 491"/>
                              <a:gd name="T19" fmla="*/ 162 h 457"/>
                              <a:gd name="T20" fmla="*/ 245 w 491"/>
                              <a:gd name="T21" fmla="*/ 174 h 457"/>
                              <a:gd name="T22" fmla="*/ 323 w 491"/>
                              <a:gd name="T23" fmla="*/ 162 h 457"/>
                              <a:gd name="T24" fmla="*/ 390 w 491"/>
                              <a:gd name="T25" fmla="*/ 130 h 457"/>
                              <a:gd name="T26" fmla="*/ 443 w 491"/>
                              <a:gd name="T27" fmla="*/ 80 h 457"/>
                              <a:gd name="T28" fmla="*/ 478 w 491"/>
                              <a:gd name="T29" fmla="*/ 18 h 457"/>
                              <a:gd name="T30" fmla="*/ 491 w 491"/>
                              <a:gd name="T31" fmla="*/ -54 h 457"/>
                              <a:gd name="T32" fmla="*/ 478 w 491"/>
                              <a:gd name="T33" fmla="*/ -126 h 457"/>
                              <a:gd name="T34" fmla="*/ 443 w 491"/>
                              <a:gd name="T35" fmla="*/ -189 h 457"/>
                              <a:gd name="T36" fmla="*/ 390 w 491"/>
                              <a:gd name="T37" fmla="*/ -238 h 457"/>
                              <a:gd name="T38" fmla="*/ 323 w 491"/>
                              <a:gd name="T39" fmla="*/ -271 h 457"/>
                              <a:gd name="T40" fmla="*/ 245 w 491"/>
                              <a:gd name="T41" fmla="*/ -282 h 457"/>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491" h="457">
                                <a:moveTo>
                                  <a:pt x="245" y="0"/>
                                </a:moveTo>
                                <a:lnTo>
                                  <a:pt x="167" y="11"/>
                                </a:lnTo>
                                <a:lnTo>
                                  <a:pt x="100" y="44"/>
                                </a:lnTo>
                                <a:lnTo>
                                  <a:pt x="47" y="93"/>
                                </a:lnTo>
                                <a:lnTo>
                                  <a:pt x="12" y="156"/>
                                </a:lnTo>
                                <a:lnTo>
                                  <a:pt x="0" y="228"/>
                                </a:lnTo>
                                <a:lnTo>
                                  <a:pt x="12" y="300"/>
                                </a:lnTo>
                                <a:lnTo>
                                  <a:pt x="47" y="362"/>
                                </a:lnTo>
                                <a:lnTo>
                                  <a:pt x="100" y="412"/>
                                </a:lnTo>
                                <a:lnTo>
                                  <a:pt x="167" y="444"/>
                                </a:lnTo>
                                <a:lnTo>
                                  <a:pt x="245" y="456"/>
                                </a:lnTo>
                                <a:lnTo>
                                  <a:pt x="323" y="444"/>
                                </a:lnTo>
                                <a:lnTo>
                                  <a:pt x="390" y="412"/>
                                </a:lnTo>
                                <a:lnTo>
                                  <a:pt x="443" y="362"/>
                                </a:lnTo>
                                <a:lnTo>
                                  <a:pt x="478" y="300"/>
                                </a:lnTo>
                                <a:lnTo>
                                  <a:pt x="491" y="228"/>
                                </a:lnTo>
                                <a:lnTo>
                                  <a:pt x="478" y="156"/>
                                </a:lnTo>
                                <a:lnTo>
                                  <a:pt x="443" y="93"/>
                                </a:lnTo>
                                <a:lnTo>
                                  <a:pt x="390" y="44"/>
                                </a:lnTo>
                                <a:lnTo>
                                  <a:pt x="323" y="11"/>
                                </a:lnTo>
                                <a:lnTo>
                                  <a:pt x="24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docshape23"/>
                        <wps:cNvSpPr>
                          <a:spLocks/>
                        </wps:cNvSpPr>
                        <wps:spPr bwMode="auto">
                          <a:xfrm>
                            <a:off x="8483" y="-283"/>
                            <a:ext cx="491" cy="457"/>
                          </a:xfrm>
                          <a:custGeom>
                            <a:avLst/>
                            <a:gdLst>
                              <a:gd name="T0" fmla="*/ 0 w 491"/>
                              <a:gd name="T1" fmla="*/ -54 h 457"/>
                              <a:gd name="T2" fmla="*/ 12 w 491"/>
                              <a:gd name="T3" fmla="*/ -126 h 457"/>
                              <a:gd name="T4" fmla="*/ 47 w 491"/>
                              <a:gd name="T5" fmla="*/ -189 h 457"/>
                              <a:gd name="T6" fmla="*/ 100 w 491"/>
                              <a:gd name="T7" fmla="*/ -238 h 457"/>
                              <a:gd name="T8" fmla="*/ 167 w 491"/>
                              <a:gd name="T9" fmla="*/ -271 h 457"/>
                              <a:gd name="T10" fmla="*/ 245 w 491"/>
                              <a:gd name="T11" fmla="*/ -282 h 457"/>
                              <a:gd name="T12" fmla="*/ 323 w 491"/>
                              <a:gd name="T13" fmla="*/ -271 h 457"/>
                              <a:gd name="T14" fmla="*/ 390 w 491"/>
                              <a:gd name="T15" fmla="*/ -238 h 457"/>
                              <a:gd name="T16" fmla="*/ 443 w 491"/>
                              <a:gd name="T17" fmla="*/ -189 h 457"/>
                              <a:gd name="T18" fmla="*/ 478 w 491"/>
                              <a:gd name="T19" fmla="*/ -126 h 457"/>
                              <a:gd name="T20" fmla="*/ 491 w 491"/>
                              <a:gd name="T21" fmla="*/ -54 h 457"/>
                              <a:gd name="T22" fmla="*/ 478 w 491"/>
                              <a:gd name="T23" fmla="*/ 18 h 457"/>
                              <a:gd name="T24" fmla="*/ 443 w 491"/>
                              <a:gd name="T25" fmla="*/ 80 h 457"/>
                              <a:gd name="T26" fmla="*/ 390 w 491"/>
                              <a:gd name="T27" fmla="*/ 130 h 457"/>
                              <a:gd name="T28" fmla="*/ 323 w 491"/>
                              <a:gd name="T29" fmla="*/ 162 h 457"/>
                              <a:gd name="T30" fmla="*/ 245 w 491"/>
                              <a:gd name="T31" fmla="*/ 174 h 457"/>
                              <a:gd name="T32" fmla="*/ 167 w 491"/>
                              <a:gd name="T33" fmla="*/ 162 h 457"/>
                              <a:gd name="T34" fmla="*/ 100 w 491"/>
                              <a:gd name="T35" fmla="*/ 130 h 457"/>
                              <a:gd name="T36" fmla="*/ 47 w 491"/>
                              <a:gd name="T37" fmla="*/ 80 h 457"/>
                              <a:gd name="T38" fmla="*/ 12 w 491"/>
                              <a:gd name="T39" fmla="*/ 18 h 457"/>
                              <a:gd name="T40" fmla="*/ 0 w 491"/>
                              <a:gd name="T41" fmla="*/ -54 h 457"/>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491" h="457">
                                <a:moveTo>
                                  <a:pt x="0" y="228"/>
                                </a:moveTo>
                                <a:lnTo>
                                  <a:pt x="12" y="156"/>
                                </a:lnTo>
                                <a:lnTo>
                                  <a:pt x="47" y="93"/>
                                </a:lnTo>
                                <a:lnTo>
                                  <a:pt x="100" y="44"/>
                                </a:lnTo>
                                <a:lnTo>
                                  <a:pt x="167" y="11"/>
                                </a:lnTo>
                                <a:lnTo>
                                  <a:pt x="245" y="0"/>
                                </a:lnTo>
                                <a:lnTo>
                                  <a:pt x="323" y="11"/>
                                </a:lnTo>
                                <a:lnTo>
                                  <a:pt x="390" y="44"/>
                                </a:lnTo>
                                <a:lnTo>
                                  <a:pt x="443" y="93"/>
                                </a:lnTo>
                                <a:lnTo>
                                  <a:pt x="478" y="156"/>
                                </a:lnTo>
                                <a:lnTo>
                                  <a:pt x="491" y="228"/>
                                </a:lnTo>
                                <a:lnTo>
                                  <a:pt x="478" y="300"/>
                                </a:lnTo>
                                <a:lnTo>
                                  <a:pt x="443" y="362"/>
                                </a:lnTo>
                                <a:lnTo>
                                  <a:pt x="390" y="412"/>
                                </a:lnTo>
                                <a:lnTo>
                                  <a:pt x="323" y="444"/>
                                </a:lnTo>
                                <a:lnTo>
                                  <a:pt x="245" y="456"/>
                                </a:lnTo>
                                <a:lnTo>
                                  <a:pt x="167" y="444"/>
                                </a:lnTo>
                                <a:lnTo>
                                  <a:pt x="100" y="412"/>
                                </a:lnTo>
                                <a:lnTo>
                                  <a:pt x="47" y="362"/>
                                </a:lnTo>
                                <a:lnTo>
                                  <a:pt x="12" y="300"/>
                                </a:lnTo>
                                <a:lnTo>
                                  <a:pt x="0" y="228"/>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Line 24"/>
                        <wps:cNvCnPr>
                          <a:cxnSpLocks noChangeShapeType="1"/>
                        </wps:cNvCnPr>
                        <wps:spPr bwMode="auto">
                          <a:xfrm>
                            <a:off x="8110" y="48"/>
                            <a:ext cx="371" cy="0"/>
                          </a:xfrm>
                          <a:prstGeom prst="line">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8" name="Line 25"/>
                        <wps:cNvCnPr>
                          <a:cxnSpLocks noChangeShapeType="1"/>
                        </wps:cNvCnPr>
                        <wps:spPr bwMode="auto">
                          <a:xfrm>
                            <a:off x="8974" y="-108"/>
                            <a:ext cx="415" cy="0"/>
                          </a:xfrm>
                          <a:prstGeom prst="line">
                            <a:avLst/>
                          </a:prstGeom>
                          <a:noFill/>
                          <a:ln w="19050">
                            <a:solidFill>
                              <a:srgbClr val="00AE50"/>
                            </a:solidFill>
                            <a:round/>
                            <a:headEnd/>
                            <a:tailEnd/>
                          </a:ln>
                          <a:extLst>
                            <a:ext uri="{909E8E84-426E-40DD-AFC4-6F175D3DCCD1}">
                              <a14:hiddenFill xmlns:a14="http://schemas.microsoft.com/office/drawing/2010/main">
                                <a:noFill/>
                              </a14:hiddenFill>
                            </a:ext>
                          </a:extLst>
                        </wps:spPr>
                        <wps:bodyPr/>
                      </wps:wsp>
                      <wps:wsp>
                        <wps:cNvPr id="19" name="Line 26"/>
                        <wps:cNvCnPr>
                          <a:cxnSpLocks noChangeShapeType="1"/>
                        </wps:cNvCnPr>
                        <wps:spPr bwMode="auto">
                          <a:xfrm>
                            <a:off x="9390" y="-197"/>
                            <a:ext cx="279" cy="0"/>
                          </a:xfrm>
                          <a:prstGeom prst="line">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20" name="docshape24"/>
                        <wps:cNvSpPr>
                          <a:spLocks/>
                        </wps:cNvSpPr>
                        <wps:spPr bwMode="auto">
                          <a:xfrm>
                            <a:off x="9668" y="-549"/>
                            <a:ext cx="493" cy="486"/>
                          </a:xfrm>
                          <a:custGeom>
                            <a:avLst/>
                            <a:gdLst>
                              <a:gd name="T0" fmla="*/ 0 w 493"/>
                              <a:gd name="T1" fmla="*/ -305 h 486"/>
                              <a:gd name="T2" fmla="*/ 12 w 493"/>
                              <a:gd name="T3" fmla="*/ -382 h 486"/>
                              <a:gd name="T4" fmla="*/ 47 w 493"/>
                              <a:gd name="T5" fmla="*/ -449 h 486"/>
                              <a:gd name="T6" fmla="*/ 100 w 493"/>
                              <a:gd name="T7" fmla="*/ -501 h 486"/>
                              <a:gd name="T8" fmla="*/ 168 w 493"/>
                              <a:gd name="T9" fmla="*/ -536 h 486"/>
                              <a:gd name="T10" fmla="*/ 246 w 493"/>
                              <a:gd name="T11" fmla="*/ -548 h 486"/>
                              <a:gd name="T12" fmla="*/ 323 w 493"/>
                              <a:gd name="T13" fmla="*/ -536 h 486"/>
                              <a:gd name="T14" fmla="*/ 391 w 493"/>
                              <a:gd name="T15" fmla="*/ -501 h 486"/>
                              <a:gd name="T16" fmla="*/ 444 w 493"/>
                              <a:gd name="T17" fmla="*/ -449 h 486"/>
                              <a:gd name="T18" fmla="*/ 479 w 493"/>
                              <a:gd name="T19" fmla="*/ -382 h 486"/>
                              <a:gd name="T20" fmla="*/ 492 w 493"/>
                              <a:gd name="T21" fmla="*/ -305 h 486"/>
                              <a:gd name="T22" fmla="*/ 479 w 493"/>
                              <a:gd name="T23" fmla="*/ -228 h 486"/>
                              <a:gd name="T24" fmla="*/ 444 w 493"/>
                              <a:gd name="T25" fmla="*/ -162 h 486"/>
                              <a:gd name="T26" fmla="*/ 391 w 493"/>
                              <a:gd name="T27" fmla="*/ -109 h 486"/>
                              <a:gd name="T28" fmla="*/ 323 w 493"/>
                              <a:gd name="T29" fmla="*/ -75 h 486"/>
                              <a:gd name="T30" fmla="*/ 246 w 493"/>
                              <a:gd name="T31" fmla="*/ -62 h 486"/>
                              <a:gd name="T32" fmla="*/ 168 w 493"/>
                              <a:gd name="T33" fmla="*/ -75 h 486"/>
                              <a:gd name="T34" fmla="*/ 100 w 493"/>
                              <a:gd name="T35" fmla="*/ -109 h 486"/>
                              <a:gd name="T36" fmla="*/ 47 w 493"/>
                              <a:gd name="T37" fmla="*/ -162 h 486"/>
                              <a:gd name="T38" fmla="*/ 12 w 493"/>
                              <a:gd name="T39" fmla="*/ -228 h 486"/>
                              <a:gd name="T40" fmla="*/ 0 w 493"/>
                              <a:gd name="T41" fmla="*/ -305 h 48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493" h="486">
                                <a:moveTo>
                                  <a:pt x="0" y="243"/>
                                </a:moveTo>
                                <a:lnTo>
                                  <a:pt x="12" y="166"/>
                                </a:lnTo>
                                <a:lnTo>
                                  <a:pt x="47" y="99"/>
                                </a:lnTo>
                                <a:lnTo>
                                  <a:pt x="100" y="47"/>
                                </a:lnTo>
                                <a:lnTo>
                                  <a:pt x="168" y="12"/>
                                </a:lnTo>
                                <a:lnTo>
                                  <a:pt x="246" y="0"/>
                                </a:lnTo>
                                <a:lnTo>
                                  <a:pt x="323" y="12"/>
                                </a:lnTo>
                                <a:lnTo>
                                  <a:pt x="391" y="47"/>
                                </a:lnTo>
                                <a:lnTo>
                                  <a:pt x="444" y="99"/>
                                </a:lnTo>
                                <a:lnTo>
                                  <a:pt x="479" y="166"/>
                                </a:lnTo>
                                <a:lnTo>
                                  <a:pt x="492" y="243"/>
                                </a:lnTo>
                                <a:lnTo>
                                  <a:pt x="479" y="320"/>
                                </a:lnTo>
                                <a:lnTo>
                                  <a:pt x="444" y="386"/>
                                </a:lnTo>
                                <a:lnTo>
                                  <a:pt x="391" y="439"/>
                                </a:lnTo>
                                <a:lnTo>
                                  <a:pt x="323" y="473"/>
                                </a:lnTo>
                                <a:lnTo>
                                  <a:pt x="246" y="486"/>
                                </a:lnTo>
                                <a:lnTo>
                                  <a:pt x="168" y="473"/>
                                </a:lnTo>
                                <a:lnTo>
                                  <a:pt x="100" y="439"/>
                                </a:lnTo>
                                <a:lnTo>
                                  <a:pt x="47" y="386"/>
                                </a:lnTo>
                                <a:lnTo>
                                  <a:pt x="12" y="320"/>
                                </a:lnTo>
                                <a:lnTo>
                                  <a:pt x="0" y="24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docshape25"/>
                        <wps:cNvSpPr>
                          <a:spLocks/>
                        </wps:cNvSpPr>
                        <wps:spPr bwMode="auto">
                          <a:xfrm>
                            <a:off x="4524" y="1418"/>
                            <a:ext cx="492" cy="486"/>
                          </a:xfrm>
                          <a:custGeom>
                            <a:avLst/>
                            <a:gdLst>
                              <a:gd name="T0" fmla="*/ 246 w 492"/>
                              <a:gd name="T1" fmla="*/ 1419 h 486"/>
                              <a:gd name="T2" fmla="*/ 169 w 492"/>
                              <a:gd name="T3" fmla="*/ 1431 h 486"/>
                              <a:gd name="T4" fmla="*/ 101 w 492"/>
                              <a:gd name="T5" fmla="*/ 1466 h 486"/>
                              <a:gd name="T6" fmla="*/ 48 w 492"/>
                              <a:gd name="T7" fmla="*/ 1518 h 486"/>
                              <a:gd name="T8" fmla="*/ 13 w 492"/>
                              <a:gd name="T9" fmla="*/ 1585 h 486"/>
                              <a:gd name="T10" fmla="*/ 0 w 492"/>
                              <a:gd name="T11" fmla="*/ 1662 h 486"/>
                              <a:gd name="T12" fmla="*/ 13 w 492"/>
                              <a:gd name="T13" fmla="*/ 1739 h 486"/>
                              <a:gd name="T14" fmla="*/ 48 w 492"/>
                              <a:gd name="T15" fmla="*/ 1805 h 486"/>
                              <a:gd name="T16" fmla="*/ 101 w 492"/>
                              <a:gd name="T17" fmla="*/ 1858 h 486"/>
                              <a:gd name="T18" fmla="*/ 169 w 492"/>
                              <a:gd name="T19" fmla="*/ 1892 h 486"/>
                              <a:gd name="T20" fmla="*/ 246 w 492"/>
                              <a:gd name="T21" fmla="*/ 1905 h 486"/>
                              <a:gd name="T22" fmla="*/ 324 w 492"/>
                              <a:gd name="T23" fmla="*/ 1892 h 486"/>
                              <a:gd name="T24" fmla="*/ 392 w 492"/>
                              <a:gd name="T25" fmla="*/ 1858 h 486"/>
                              <a:gd name="T26" fmla="*/ 445 w 492"/>
                              <a:gd name="T27" fmla="*/ 1805 h 486"/>
                              <a:gd name="T28" fmla="*/ 480 w 492"/>
                              <a:gd name="T29" fmla="*/ 1739 h 486"/>
                              <a:gd name="T30" fmla="*/ 492 w 492"/>
                              <a:gd name="T31" fmla="*/ 1662 h 486"/>
                              <a:gd name="T32" fmla="*/ 480 w 492"/>
                              <a:gd name="T33" fmla="*/ 1585 h 486"/>
                              <a:gd name="T34" fmla="*/ 445 w 492"/>
                              <a:gd name="T35" fmla="*/ 1518 h 486"/>
                              <a:gd name="T36" fmla="*/ 392 w 492"/>
                              <a:gd name="T37" fmla="*/ 1466 h 486"/>
                              <a:gd name="T38" fmla="*/ 324 w 492"/>
                              <a:gd name="T39" fmla="*/ 1431 h 486"/>
                              <a:gd name="T40" fmla="*/ 246 w 492"/>
                              <a:gd name="T41" fmla="*/ 1419 h 48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492" h="486">
                                <a:moveTo>
                                  <a:pt x="246" y="0"/>
                                </a:moveTo>
                                <a:lnTo>
                                  <a:pt x="169" y="12"/>
                                </a:lnTo>
                                <a:lnTo>
                                  <a:pt x="101" y="47"/>
                                </a:lnTo>
                                <a:lnTo>
                                  <a:pt x="48" y="99"/>
                                </a:lnTo>
                                <a:lnTo>
                                  <a:pt x="13" y="166"/>
                                </a:lnTo>
                                <a:lnTo>
                                  <a:pt x="0" y="243"/>
                                </a:lnTo>
                                <a:lnTo>
                                  <a:pt x="13" y="320"/>
                                </a:lnTo>
                                <a:lnTo>
                                  <a:pt x="48" y="386"/>
                                </a:lnTo>
                                <a:lnTo>
                                  <a:pt x="101" y="439"/>
                                </a:lnTo>
                                <a:lnTo>
                                  <a:pt x="169" y="473"/>
                                </a:lnTo>
                                <a:lnTo>
                                  <a:pt x="246" y="486"/>
                                </a:lnTo>
                                <a:lnTo>
                                  <a:pt x="324" y="473"/>
                                </a:lnTo>
                                <a:lnTo>
                                  <a:pt x="392" y="439"/>
                                </a:lnTo>
                                <a:lnTo>
                                  <a:pt x="445" y="386"/>
                                </a:lnTo>
                                <a:lnTo>
                                  <a:pt x="480" y="320"/>
                                </a:lnTo>
                                <a:lnTo>
                                  <a:pt x="492" y="243"/>
                                </a:lnTo>
                                <a:lnTo>
                                  <a:pt x="480" y="166"/>
                                </a:lnTo>
                                <a:lnTo>
                                  <a:pt x="445" y="99"/>
                                </a:lnTo>
                                <a:lnTo>
                                  <a:pt x="392" y="47"/>
                                </a:lnTo>
                                <a:lnTo>
                                  <a:pt x="324" y="12"/>
                                </a:lnTo>
                                <a:lnTo>
                                  <a:pt x="24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docshape26"/>
                        <wps:cNvSpPr>
                          <a:spLocks/>
                        </wps:cNvSpPr>
                        <wps:spPr bwMode="auto">
                          <a:xfrm>
                            <a:off x="4524" y="1418"/>
                            <a:ext cx="492" cy="486"/>
                          </a:xfrm>
                          <a:custGeom>
                            <a:avLst/>
                            <a:gdLst>
                              <a:gd name="T0" fmla="*/ 0 w 492"/>
                              <a:gd name="T1" fmla="*/ 1662 h 486"/>
                              <a:gd name="T2" fmla="*/ 13 w 492"/>
                              <a:gd name="T3" fmla="*/ 1585 h 486"/>
                              <a:gd name="T4" fmla="*/ 48 w 492"/>
                              <a:gd name="T5" fmla="*/ 1518 h 486"/>
                              <a:gd name="T6" fmla="*/ 101 w 492"/>
                              <a:gd name="T7" fmla="*/ 1466 h 486"/>
                              <a:gd name="T8" fmla="*/ 169 w 492"/>
                              <a:gd name="T9" fmla="*/ 1431 h 486"/>
                              <a:gd name="T10" fmla="*/ 246 w 492"/>
                              <a:gd name="T11" fmla="*/ 1419 h 486"/>
                              <a:gd name="T12" fmla="*/ 324 w 492"/>
                              <a:gd name="T13" fmla="*/ 1431 h 486"/>
                              <a:gd name="T14" fmla="*/ 392 w 492"/>
                              <a:gd name="T15" fmla="*/ 1466 h 486"/>
                              <a:gd name="T16" fmla="*/ 445 w 492"/>
                              <a:gd name="T17" fmla="*/ 1518 h 486"/>
                              <a:gd name="T18" fmla="*/ 480 w 492"/>
                              <a:gd name="T19" fmla="*/ 1585 h 486"/>
                              <a:gd name="T20" fmla="*/ 492 w 492"/>
                              <a:gd name="T21" fmla="*/ 1662 h 486"/>
                              <a:gd name="T22" fmla="*/ 480 w 492"/>
                              <a:gd name="T23" fmla="*/ 1739 h 486"/>
                              <a:gd name="T24" fmla="*/ 445 w 492"/>
                              <a:gd name="T25" fmla="*/ 1805 h 486"/>
                              <a:gd name="T26" fmla="*/ 392 w 492"/>
                              <a:gd name="T27" fmla="*/ 1858 h 486"/>
                              <a:gd name="T28" fmla="*/ 324 w 492"/>
                              <a:gd name="T29" fmla="*/ 1892 h 486"/>
                              <a:gd name="T30" fmla="*/ 246 w 492"/>
                              <a:gd name="T31" fmla="*/ 1905 h 486"/>
                              <a:gd name="T32" fmla="*/ 169 w 492"/>
                              <a:gd name="T33" fmla="*/ 1892 h 486"/>
                              <a:gd name="T34" fmla="*/ 101 w 492"/>
                              <a:gd name="T35" fmla="*/ 1858 h 486"/>
                              <a:gd name="T36" fmla="*/ 48 w 492"/>
                              <a:gd name="T37" fmla="*/ 1805 h 486"/>
                              <a:gd name="T38" fmla="*/ 13 w 492"/>
                              <a:gd name="T39" fmla="*/ 1739 h 486"/>
                              <a:gd name="T40" fmla="*/ 0 w 492"/>
                              <a:gd name="T41" fmla="*/ 1662 h 48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492" h="486">
                                <a:moveTo>
                                  <a:pt x="0" y="243"/>
                                </a:moveTo>
                                <a:lnTo>
                                  <a:pt x="13" y="166"/>
                                </a:lnTo>
                                <a:lnTo>
                                  <a:pt x="48" y="99"/>
                                </a:lnTo>
                                <a:lnTo>
                                  <a:pt x="101" y="47"/>
                                </a:lnTo>
                                <a:lnTo>
                                  <a:pt x="169" y="12"/>
                                </a:lnTo>
                                <a:lnTo>
                                  <a:pt x="246" y="0"/>
                                </a:lnTo>
                                <a:lnTo>
                                  <a:pt x="324" y="12"/>
                                </a:lnTo>
                                <a:lnTo>
                                  <a:pt x="392" y="47"/>
                                </a:lnTo>
                                <a:lnTo>
                                  <a:pt x="445" y="99"/>
                                </a:lnTo>
                                <a:lnTo>
                                  <a:pt x="480" y="166"/>
                                </a:lnTo>
                                <a:lnTo>
                                  <a:pt x="492" y="243"/>
                                </a:lnTo>
                                <a:lnTo>
                                  <a:pt x="480" y="320"/>
                                </a:lnTo>
                                <a:lnTo>
                                  <a:pt x="445" y="386"/>
                                </a:lnTo>
                                <a:lnTo>
                                  <a:pt x="392" y="439"/>
                                </a:lnTo>
                                <a:lnTo>
                                  <a:pt x="324" y="473"/>
                                </a:lnTo>
                                <a:lnTo>
                                  <a:pt x="246" y="486"/>
                                </a:lnTo>
                                <a:lnTo>
                                  <a:pt x="169" y="473"/>
                                </a:lnTo>
                                <a:lnTo>
                                  <a:pt x="101" y="439"/>
                                </a:lnTo>
                                <a:lnTo>
                                  <a:pt x="48" y="386"/>
                                </a:lnTo>
                                <a:lnTo>
                                  <a:pt x="13" y="320"/>
                                </a:lnTo>
                                <a:lnTo>
                                  <a:pt x="0" y="24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8" name="docshape2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4556" y="321"/>
                            <a:ext cx="278" cy="2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 name="docshape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7348" y="433"/>
                            <a:ext cx="374" cy="317"/>
                          </a:xfrm>
                          <a:prstGeom prst="rect">
                            <a:avLst/>
                          </a:prstGeom>
                          <a:noFill/>
                          <a:extLst>
                            <a:ext uri="{909E8E84-426E-40DD-AFC4-6F175D3DCCD1}">
                              <a14:hiddenFill xmlns:a14="http://schemas.microsoft.com/office/drawing/2010/main">
                                <a:solidFill>
                                  <a:srgbClr val="FFFFFF"/>
                                </a:solidFill>
                              </a14:hiddenFill>
                            </a:ext>
                          </a:extLst>
                        </pic:spPr>
                      </pic:pic>
                      <wps:wsp>
                        <wps:cNvPr id="30" name="docshape29"/>
                        <wps:cNvSpPr>
                          <a:spLocks/>
                        </wps:cNvSpPr>
                        <wps:spPr bwMode="auto">
                          <a:xfrm>
                            <a:off x="7348" y="433"/>
                            <a:ext cx="374" cy="317"/>
                          </a:xfrm>
                          <a:custGeom>
                            <a:avLst/>
                            <a:gdLst>
                              <a:gd name="T0" fmla="*/ 0 w 374"/>
                              <a:gd name="T1" fmla="*/ 592 h 317"/>
                              <a:gd name="T2" fmla="*/ 15 w 374"/>
                              <a:gd name="T3" fmla="*/ 530 h 317"/>
                              <a:gd name="T4" fmla="*/ 55 w 374"/>
                              <a:gd name="T5" fmla="*/ 480 h 317"/>
                              <a:gd name="T6" fmla="*/ 114 w 374"/>
                              <a:gd name="T7" fmla="*/ 446 h 317"/>
                              <a:gd name="T8" fmla="*/ 187 w 374"/>
                              <a:gd name="T9" fmla="*/ 433 h 317"/>
                              <a:gd name="T10" fmla="*/ 260 w 374"/>
                              <a:gd name="T11" fmla="*/ 446 h 317"/>
                              <a:gd name="T12" fmla="*/ 319 w 374"/>
                              <a:gd name="T13" fmla="*/ 480 h 317"/>
                              <a:gd name="T14" fmla="*/ 359 w 374"/>
                              <a:gd name="T15" fmla="*/ 530 h 317"/>
                              <a:gd name="T16" fmla="*/ 374 w 374"/>
                              <a:gd name="T17" fmla="*/ 592 h 317"/>
                              <a:gd name="T18" fmla="*/ 359 w 374"/>
                              <a:gd name="T19" fmla="*/ 653 h 317"/>
                              <a:gd name="T20" fmla="*/ 319 w 374"/>
                              <a:gd name="T21" fmla="*/ 704 h 317"/>
                              <a:gd name="T22" fmla="*/ 260 w 374"/>
                              <a:gd name="T23" fmla="*/ 738 h 317"/>
                              <a:gd name="T24" fmla="*/ 187 w 374"/>
                              <a:gd name="T25" fmla="*/ 750 h 317"/>
                              <a:gd name="T26" fmla="*/ 114 w 374"/>
                              <a:gd name="T27" fmla="*/ 738 h 317"/>
                              <a:gd name="T28" fmla="*/ 55 w 374"/>
                              <a:gd name="T29" fmla="*/ 704 h 317"/>
                              <a:gd name="T30" fmla="*/ 15 w 374"/>
                              <a:gd name="T31" fmla="*/ 653 h 317"/>
                              <a:gd name="T32" fmla="*/ 0 w 374"/>
                              <a:gd name="T33" fmla="*/ 592 h 317"/>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374" h="317">
                                <a:moveTo>
                                  <a:pt x="0" y="159"/>
                                </a:moveTo>
                                <a:lnTo>
                                  <a:pt x="15" y="97"/>
                                </a:lnTo>
                                <a:lnTo>
                                  <a:pt x="55" y="47"/>
                                </a:lnTo>
                                <a:lnTo>
                                  <a:pt x="114" y="13"/>
                                </a:lnTo>
                                <a:lnTo>
                                  <a:pt x="187" y="0"/>
                                </a:lnTo>
                                <a:lnTo>
                                  <a:pt x="260" y="13"/>
                                </a:lnTo>
                                <a:lnTo>
                                  <a:pt x="319" y="47"/>
                                </a:lnTo>
                                <a:lnTo>
                                  <a:pt x="359" y="97"/>
                                </a:lnTo>
                                <a:lnTo>
                                  <a:pt x="374" y="159"/>
                                </a:lnTo>
                                <a:lnTo>
                                  <a:pt x="359" y="220"/>
                                </a:lnTo>
                                <a:lnTo>
                                  <a:pt x="319" y="271"/>
                                </a:lnTo>
                                <a:lnTo>
                                  <a:pt x="260" y="305"/>
                                </a:lnTo>
                                <a:lnTo>
                                  <a:pt x="187" y="317"/>
                                </a:lnTo>
                                <a:lnTo>
                                  <a:pt x="114" y="305"/>
                                </a:lnTo>
                                <a:lnTo>
                                  <a:pt x="55" y="271"/>
                                </a:lnTo>
                                <a:lnTo>
                                  <a:pt x="15" y="220"/>
                                </a:lnTo>
                                <a:lnTo>
                                  <a:pt x="0" y="159"/>
                                </a:lnTo>
                                <a:close/>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cex="http://schemas.microsoft.com/office/word/2018/wordml/cex" xmlns:w16="http://schemas.microsoft.com/office/word/2018/wordml" xmlns:w16sdtdh="http://schemas.microsoft.com/office/word/2020/wordml/sdtdatahash"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F06E3F9" id="Группа 10" o:spid="_x0000_s1026" style="width:300.75pt;height:466.2pt;mso-position-horizontal-relative:char;mso-position-vertical-relative:line" coordorigin="2504,-7848" coordsize="7749,1319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21" o:spid="_x0000_s1027" type="#_x0000_t75" alt="2" style="position:absolute;left:2504;top:-7849;width:7749;height:13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">
                  <v:imagedata r:id="rId33" o:title="2"/>
                </v:shape>
                <v:line id="Line 21" o:spid="_x0000_s1028" style="position:absolute;visibility:visible;mso-wrap-style:square" from="7488,179" to="8114,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" strokecolor="#00ae50" strokeweight="1.5pt"/>
                <v:shape id="docshape22" o:spid="_x0000_s1029" style="position:absolute;left:8483;top:-283;width:491;height:457;visibility:visible;mso-wrap-style:square;v-text-anchor:top" coordsize="491,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" path="m245,l167,11,100,44,47,93,12,156,,228r12,72l47,362r53,50l167,444r78,12l323,444r67,-32l443,362r35,-62l491,228,478,156,443,93,390,44,323,11,245,xe" stroked="f">
                  <v:path arrowok="t" o:connecttype="custom" o:connectlocs="245,-282;167,-271;100,-238;47,-189;12,-126;0,-54;12,18;47,80;100,130;167,162;245,174;323,162;390,130;443,80;478,18;491,-54;478,-126;443,-189;390,-238;323,-271;245,-282" o:connectangles="0,0,0,0,0,0,0,0,0,0,0,0,0,0,0,0,0,0,0,0,0"/>
                </v:shape>
                <v:shape id="docshape23" o:spid="_x0000_s1030" style="position:absolute;left:8483;top:-283;width:491;height:457;visibility:visible;mso-wrap-style:square;v-text-anchor:top" coordsize="491,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" path="m,228l12,156,47,93,100,44,167,11,245,r78,11l390,44r53,49l478,156r13,72l478,300r-35,62l390,412r-67,32l245,456,167,444,100,412,47,362,12,300,,228xe" filled="f" strokeweight="1.5pt">
                  <v:path arrowok="t" o:connecttype="custom" o:connectlocs="0,-54;12,-126;47,-189;100,-238;167,-271;245,-282;323,-271;390,-238;443,-189;478,-126;491,-54;478,18;443,80;390,130;323,162;245,174;167,162;100,130;47,80;12,18;0,-54" o:connectangles="0,0,0,0,0,0,0,0,0,0,0,0,0,0,0,0,0,0,0,0,0"/>
                </v:shape>
                <v:line id="Line 24" o:spid="_x0000_s1031" style="position:absolute;visibility:visible;mso-wrap-style:square" from="8110,48" to="848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" strokecolor="red" strokeweight="1.5pt"/>
                <v:line id="Line 25" o:spid="_x0000_s1032" style="position:absolute;visibility:visible;mso-wrap-style:square" from="8974,-108" to="9389,-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" strokecolor="#00ae50" strokeweight="1.5pt"/>
                <v:line id="Line 26" o:spid="_x0000_s1033" style="position:absolute;visibility:visible;mso-wrap-style:square" from="9390,-197" to="9669,-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" strokecolor="red" strokeweight="1.5pt"/>
                <v:shape id="docshape24" o:spid="_x0000_s1034" style="position:absolute;left:9668;top:-549;width:493;height:486;visibility:visible;mso-wrap-style:square;v-text-anchor:top" coordsize="493,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" path="m,243l12,166,47,99,100,47,168,12,246,r77,12l391,47r53,52l479,166r13,77l479,320r-35,66l391,439r-68,34l246,486,168,473,100,439,47,386,12,320,,243xe" filled="f" strokeweight="1.5pt">
                  <v:path arrowok="t" o:connecttype="custom" o:connectlocs="0,-305;12,-382;47,-449;100,-501;168,-536;246,-548;323,-536;391,-501;444,-449;479,-382;492,-305;479,-228;444,-162;391,-109;323,-75;246,-62;168,-75;100,-109;47,-162;12,-228;0,-305" o:connectangles="0,0,0,0,0,0,0,0,0,0,0,0,0,0,0,0,0,0,0,0,0"/>
                </v:shape>
                <v:shape id="docshape25" o:spid="_x0000_s1035" style="position:absolute;left:4524;top:1418;width:492;height:486;visibility:visible;mso-wrap-style:square;v-text-anchor:top" coordsize="492,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" path="m246,l169,12,101,47,48,99,13,166,,243r13,77l48,386r53,53l169,473r77,13l324,473r68,-34l445,386r35,-66l492,243,480,166,445,99,392,47,324,12,246,xe" stroked="f">
                  <v:path arrowok="t" o:connecttype="custom" o:connectlocs="246,1419;169,1431;101,1466;48,1518;13,1585;0,1662;13,1739;48,1805;101,1858;169,1892;246,1905;324,1892;392,1858;445,1805;480,1739;492,1662;480,1585;445,1518;392,1466;324,1431;246,1419" o:connectangles="0,0,0,0,0,0,0,0,0,0,0,0,0,0,0,0,0,0,0,0,0"/>
                </v:shape>
                <v:shape id="docshape26" o:spid="_x0000_s1036" style="position:absolute;left:4524;top:1418;width:492;height:486;visibility:visible;mso-wrap-style:square;v-text-anchor:top" coordsize="492,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" path="m,243l13,166,48,99,101,47,169,12,246,r78,12l392,47r53,52l480,166r12,77l480,320r-35,66l392,439r-68,34l246,486,169,473,101,439,48,386,13,320,,243xe" filled="f" strokeweight="1.5pt">
                  <v:path arrowok="t" o:connecttype="custom" o:connectlocs="0,1662;13,1585;48,1518;101,1466;169,1431;246,1419;324,1431;392,1466;445,1518;480,1585;492,1662;480,1739;445,1805;392,1858;324,1892;246,1905;169,1892;101,1858;48,1805;13,1739;0,1662" o:connectangles="0,0,0,0,0,0,0,0,0,0,0,0,0,0,0,0,0,0,0,0,0"/>
                </v:shape>
                <v:shape id="docshape27" o:spid="_x0000_s1037" type="#_x0000_t75" style="position:absolute;left:4556;top:321;width:278;height: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">
                  <v:imagedata r:id="rId34" o:title=""/>
                </v:shape>
                <v:shape id="docshape28" o:spid="_x0000_s1038" type="#_x0000_t75" style="position:absolute;left:7348;top:433;width:374;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">
                  <v:imagedata r:id="rId35" o:title=""/>
                </v:shape>
                <v:shape id="docshape29" o:spid="_x0000_s1039" style="position:absolute;left:7348;top:433;width:374;height:317;visibility:visible;mso-wrap-style:square;v-text-anchor:top" coordsize="374,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" path="m,159l15,97,55,47,114,13,187,r73,13l319,47r40,50l374,159r-15,61l319,271r-59,34l187,317,114,305,55,271,15,220,,159xe" filled="f" strokeweight="2pt">
                  <v:path arrowok="t" o:connecttype="custom" o:connectlocs="0,592;15,530;55,480;114,446;187,433;260,446;319,480;359,530;374,592;359,653;319,704;260,738;187,750;114,738;55,704;15,653;0,592" o:connectangles="0,0,0,0,0,0,0,0,0,0,0,0,0,0,0,0,0"/>
                </v:shape>
                <w10:anchorlock/>
              </v:group>
            </w:pict>
          </mc:Fallback>
        </mc:AlternateContent>
      </w:r>
    </w:p>
    <w:p w14:paraId="3D5AE3CC" w14:textId="22C517F1" w:rsidR="00FB2D35" w:rsidRPr="00C90B12" w:rsidRDefault="00FB2D35" w:rsidP="00FB2D35">
      <w:pPr>
        <w:pStyle w:val="aa"/>
        <w:jc w:val="both"/>
        <w:rPr>
          <w:rFonts w:eastAsia="Times New Roman"/>
          <w:szCs w:val="24"/>
        </w:rPr>
      </w:pPr>
      <w:r w:rsidRPr="00C90B12">
        <w:rPr>
          <w:rFonts w:eastAsia="Times New Roman"/>
          <w:szCs w:val="24"/>
        </w:rPr>
        <w:t xml:space="preserve">Рисунок </w:t>
      </w:r>
      <w:r w:rsidR="006232F5" w:rsidRPr="00C90B12">
        <w:rPr>
          <w:rFonts w:eastAsia="Times New Roman"/>
          <w:szCs w:val="24"/>
        </w:rPr>
        <w:t>3.3.1</w:t>
      </w:r>
      <w:r w:rsidRPr="00C90B12">
        <w:rPr>
          <w:rFonts w:eastAsia="Times New Roman"/>
          <w:szCs w:val="24"/>
        </w:rPr>
        <w:t xml:space="preserve"> - Структурная схема системы отведения хозяйственно-бытовых сточных вод г. Искитима</w:t>
      </w:r>
    </w:p>
    <w:p w14:paraId="62E1F00F" w14:textId="77777777" w:rsidR="00FB2D35" w:rsidRPr="00C90B12" w:rsidRDefault="00FB2D35" w:rsidP="00FB2D35">
      <w:pPr>
        <w:pStyle w:val="aa"/>
        <w:ind w:firstLine="709"/>
        <w:jc w:val="both"/>
        <w:rPr>
          <w:rFonts w:eastAsia="Times New Roman"/>
          <w:szCs w:val="24"/>
        </w:rPr>
      </w:pPr>
    </w:p>
    <w:p w14:paraId="10C35F52" w14:textId="77777777" w:rsidR="00FB2D35" w:rsidRPr="00C90B12" w:rsidRDefault="00FB2D35" w:rsidP="00FB2D35">
      <w:pPr>
        <w:pStyle w:val="aa"/>
        <w:ind w:firstLine="709"/>
        <w:jc w:val="both"/>
        <w:rPr>
          <w:rFonts w:eastAsia="Times New Roman"/>
          <w:szCs w:val="24"/>
        </w:rPr>
      </w:pPr>
      <w:r w:rsidRPr="00C90B12">
        <w:rPr>
          <w:rFonts w:eastAsia="Times New Roman"/>
          <w:szCs w:val="24"/>
        </w:rPr>
        <w:t>В связи с большим перепадом высот между различными районами г. Искитима отведение сточных вод только самотечными коллекторами не представляется возможным. В связи с этим на канализационной сети устроено 19 КНС, последовательно перекачивающих сточные воды по напорным коллекторам на очистные сооружения канализации.</w:t>
      </w:r>
    </w:p>
    <w:p w14:paraId="322C8789" w14:textId="77777777" w:rsidR="00FB2D35" w:rsidRPr="00C90B12" w:rsidRDefault="00FB2D35" w:rsidP="00FB2D35">
      <w:pPr>
        <w:pStyle w:val="aa"/>
        <w:ind w:firstLine="709"/>
        <w:jc w:val="both"/>
        <w:rPr>
          <w:rFonts w:eastAsia="Times New Roman"/>
          <w:szCs w:val="24"/>
        </w:rPr>
      </w:pPr>
      <w:r w:rsidRPr="00C90B12">
        <w:rPr>
          <w:rFonts w:eastAsia="Times New Roman"/>
          <w:szCs w:val="24"/>
        </w:rPr>
        <w:t>КНС-1 расположена по адресу ул. Заводская, 5а, введена в эксплуатацию в 1962 г. Надземная часть КНС, круглая в плане, диаметром 12 м, выполнена из кирпича, подземная часть глубиной 5 м – из бетона. Общая площадь здания насосной станции 142,2 м2. В надземной части расположена трансформаторная, смотровая площадка, вентиляционная камера и санузел. В подземной части находится приемный резервуар и машинный зал. На КНС предусмотрено частотное регулирование подачи и напора насосных агрегатов.</w:t>
      </w:r>
    </w:p>
    <w:p w14:paraId="715855D4" w14:textId="77777777" w:rsidR="00FB2D35" w:rsidRPr="00C90B12" w:rsidRDefault="00FB2D35" w:rsidP="00FB2D35">
      <w:pPr>
        <w:pStyle w:val="aa"/>
        <w:ind w:firstLine="709"/>
        <w:jc w:val="both"/>
        <w:rPr>
          <w:rFonts w:eastAsia="Times New Roman"/>
          <w:szCs w:val="24"/>
        </w:rPr>
      </w:pPr>
      <w:r w:rsidRPr="00C90B12">
        <w:rPr>
          <w:rFonts w:eastAsia="Times New Roman"/>
          <w:szCs w:val="24"/>
        </w:rPr>
        <w:t>КНС-2 расположена по адресу ул. Советская, 175, введена в эксплуатацию в 1965 г. Надземная часть КНС выполнена из кирпича, подземная часть глубиной 7,1 м – из бетона. Общая площадь здания насосной станции 54 м2. В надземной части расположена мастерская по ремонту оборудования, комната дежурного персонала и санузел. В подземной части находится приемный резервуар и машинный зал.</w:t>
      </w:r>
    </w:p>
    <w:p w14:paraId="64E195A8" w14:textId="5C18180F" w:rsidR="00FB2D35" w:rsidRPr="00C90B12" w:rsidRDefault="00FB2D35" w:rsidP="00FB2D35">
      <w:pPr>
        <w:pStyle w:val="aa"/>
        <w:ind w:firstLine="709"/>
        <w:jc w:val="both"/>
        <w:rPr>
          <w:rFonts w:eastAsia="Times New Roman"/>
          <w:szCs w:val="24"/>
        </w:rPr>
      </w:pPr>
      <w:r w:rsidRPr="00C90B12">
        <w:rPr>
          <w:rFonts w:eastAsia="Times New Roman"/>
          <w:szCs w:val="24"/>
        </w:rPr>
        <w:t>КНС-3 расположена по адресу: ул. Пушкина,18Б (в районе магазина «Колос»), введена в эксплуатацию в 1953 г. Надземная и подземная часть КНС глубиной 6,1 м выполнена из кирпича. Общая площадь здания насосной станции 48,6 м2. В надземной части расположена мастерская по ремонту оборудования. В подземной части находится приемный резервуар и машинный зал.</w:t>
      </w:r>
    </w:p>
    <w:p w14:paraId="3D3740BF" w14:textId="328D2046" w:rsidR="00FB2D35" w:rsidRPr="00C90B12" w:rsidRDefault="00FB2D35" w:rsidP="00FB2D35">
      <w:pPr>
        <w:pStyle w:val="aa"/>
        <w:ind w:firstLine="709"/>
        <w:jc w:val="both"/>
        <w:rPr>
          <w:rFonts w:eastAsia="Times New Roman"/>
          <w:szCs w:val="24"/>
        </w:rPr>
      </w:pPr>
      <w:r w:rsidRPr="00C90B12">
        <w:rPr>
          <w:rFonts w:eastAsia="Times New Roman"/>
          <w:szCs w:val="24"/>
        </w:rPr>
        <w:t>КНС-4 расположена по адресу ул. Пушкина, 47а (в районе ЦУМа), введена в эксплуатацию в 1952 г. Надземная и подземная часть КНС глубиной 5 м выполнена из кирпича. Общая площадь здания насосной станции 57 м2. В надземной части расположены бытовые помещения. В подземной части находится приемный резервуар и машинный зал.</w:t>
      </w:r>
    </w:p>
    <w:p w14:paraId="0BBBBCC0" w14:textId="295D3596" w:rsidR="00FB2D35" w:rsidRPr="00C90B12" w:rsidRDefault="00FB2D35" w:rsidP="00FB2D35">
      <w:pPr>
        <w:pStyle w:val="aa"/>
        <w:ind w:firstLine="709"/>
        <w:jc w:val="both"/>
        <w:rPr>
          <w:rFonts w:eastAsia="Times New Roman"/>
          <w:szCs w:val="24"/>
        </w:rPr>
      </w:pPr>
      <w:r w:rsidRPr="00C90B12">
        <w:rPr>
          <w:rFonts w:eastAsia="Times New Roman"/>
          <w:szCs w:val="24"/>
        </w:rPr>
        <w:t>КНС-5 расположена по адресу ул. Пушкина, 63, введена в эксплуатацию в 1965 г. Надземная и подземная часть КНС глубиной 7,3 м выполнена из кирпича. Общая площадь здания насосной станции 56,7 м2. В надземной части расположен коридор, бытовые помещения. В подземной части находится приемный резервуар и машинный зал.</w:t>
      </w:r>
    </w:p>
    <w:p w14:paraId="3C44D1AA" w14:textId="77777777" w:rsidR="00FB2D35" w:rsidRPr="00C90B12" w:rsidRDefault="00FB2D35" w:rsidP="00FB2D35">
      <w:pPr>
        <w:pStyle w:val="aa"/>
        <w:ind w:firstLine="709"/>
        <w:jc w:val="both"/>
        <w:rPr>
          <w:rFonts w:eastAsia="Times New Roman"/>
          <w:szCs w:val="24"/>
        </w:rPr>
      </w:pPr>
      <w:r w:rsidRPr="00C90B12">
        <w:rPr>
          <w:rFonts w:eastAsia="Times New Roman"/>
          <w:szCs w:val="24"/>
        </w:rPr>
        <w:t>КНС-6 расположена по адресу ул. Комсомольская, введена в эксплуатацию в 1972 г. Надземная часть КНС выполнена из кирпича, подземная часть глубиной 5,5 м – из бетона. Общая площадь здания насосной станции 28,5 м2. В надземной части расположена смотровая площадка. В подземной части находится приемный резервуар и машинный зал.</w:t>
      </w:r>
    </w:p>
    <w:p w14:paraId="372C3E46" w14:textId="09A2BBF8" w:rsidR="00FB2D35" w:rsidRPr="00C90B12" w:rsidRDefault="00FB2D35" w:rsidP="00FB2D35">
      <w:pPr>
        <w:pStyle w:val="aa"/>
        <w:ind w:firstLine="709"/>
        <w:jc w:val="both"/>
        <w:rPr>
          <w:rFonts w:eastAsia="Times New Roman"/>
          <w:szCs w:val="24"/>
        </w:rPr>
      </w:pPr>
      <w:r w:rsidRPr="00C90B12">
        <w:rPr>
          <w:rFonts w:eastAsia="Times New Roman"/>
          <w:szCs w:val="24"/>
        </w:rPr>
        <w:t>КНС-7 расположена по адресу ул. Индустриальный микрорайон, 9а-1, введена в эксплуатацию в 1965 г. Надземная часть КНС выполнена из кирпича, подземная часть глубиной 6,5 м – из бетона. Общая площадь здания насосной станции 49,5 м2. В надземной части расположена смотровая площадка, бытовые помещения и санузел. В подземной части находится приемный резервуар и машинный зал.</w:t>
      </w:r>
    </w:p>
    <w:p w14:paraId="375DE344" w14:textId="1EA23A8A" w:rsidR="00FB2D35" w:rsidRPr="00C90B12" w:rsidRDefault="00FB2D35" w:rsidP="00FB2D35">
      <w:pPr>
        <w:pStyle w:val="aa"/>
        <w:ind w:firstLine="709"/>
        <w:jc w:val="both"/>
        <w:rPr>
          <w:rFonts w:eastAsia="Times New Roman"/>
          <w:szCs w:val="24"/>
        </w:rPr>
      </w:pPr>
      <w:r w:rsidRPr="00C90B12">
        <w:rPr>
          <w:rFonts w:eastAsia="Times New Roman"/>
          <w:szCs w:val="24"/>
        </w:rPr>
        <w:t>КНС-8 расположена по адресу: ул. Щорса, 14. Надземная часть КНС выполнена из кирпича, подземная часть глубиной 4,8 м – из бетона. Общая площадь здания насосной станции 31,6м2. В надземной части расположена смотровая площадка. В подземной части находится приемный резервуар и машинный зал.</w:t>
      </w:r>
    </w:p>
    <w:p w14:paraId="27E46765" w14:textId="77777777" w:rsidR="00FB2D35" w:rsidRPr="00C90B12" w:rsidRDefault="00FB2D35" w:rsidP="00FB2D35">
      <w:pPr>
        <w:pStyle w:val="aa"/>
        <w:ind w:firstLine="709"/>
        <w:jc w:val="both"/>
        <w:rPr>
          <w:rFonts w:eastAsia="Times New Roman"/>
          <w:szCs w:val="24"/>
        </w:rPr>
      </w:pPr>
      <w:r w:rsidRPr="00C90B12">
        <w:rPr>
          <w:rFonts w:eastAsia="Times New Roman"/>
          <w:szCs w:val="24"/>
        </w:rPr>
        <w:t>КНС-9 расположена по адресу ул. Карьер Цемзавода, 2б, введена в эксплуатацию в 1986 г. Надземная часть КНС выполнена из кирпича, подземная часть глубиной 7,2 м – из бетона. Общая площадь здания насосной станции 86,6 м2. В надземной части расположены бытовые помещения. В подземной части находится приемный резервуар и машинный зал.</w:t>
      </w:r>
    </w:p>
    <w:p w14:paraId="005F504F" w14:textId="042F2A16" w:rsidR="00FB2D35" w:rsidRPr="00C90B12" w:rsidRDefault="00FB2D35" w:rsidP="00FB2D35">
      <w:pPr>
        <w:pStyle w:val="aa"/>
        <w:ind w:firstLine="709"/>
        <w:jc w:val="both"/>
        <w:rPr>
          <w:rFonts w:eastAsia="Times New Roman"/>
          <w:szCs w:val="24"/>
        </w:rPr>
      </w:pPr>
      <w:r w:rsidRPr="00C90B12">
        <w:rPr>
          <w:rFonts w:eastAsia="Times New Roman"/>
          <w:szCs w:val="24"/>
        </w:rPr>
        <w:t>КНС-10 расположена по адресу ул. Литейная, 1б, введена в эксплуатацию в 1972 г. Надземная и подземная часть КНС глубиной 5,5 м выполнена из кирпича. Общая площадь здания насосной станции 71,2 м2. В надземной части расположены производственные помещения. В подземной части находится приемный резервуар и машинный зал.</w:t>
      </w:r>
    </w:p>
    <w:p w14:paraId="6398862B" w14:textId="77777777" w:rsidR="00FB2D35" w:rsidRPr="00C90B12" w:rsidRDefault="00FB2D35" w:rsidP="00FB2D35">
      <w:pPr>
        <w:pStyle w:val="aa"/>
        <w:ind w:firstLine="709"/>
        <w:jc w:val="both"/>
        <w:rPr>
          <w:rFonts w:eastAsia="Times New Roman"/>
          <w:szCs w:val="24"/>
        </w:rPr>
      </w:pPr>
      <w:r w:rsidRPr="00C90B12">
        <w:rPr>
          <w:rFonts w:eastAsia="Times New Roman"/>
          <w:szCs w:val="24"/>
        </w:rPr>
        <w:t>КНС-11 расположена по адресу ул. Целинная, 1а (в микрорайоне Шипуново), введена в эксплуатацию в 1970 г. Надземная и подземная часть КНС глубиной 7,2 м выполнена из железобетона. Общая площадь здания насосной станции 47,9 м2. В надземной части расположены производственные помещения, бытовые помещения. В подземной части находится приемный резервуар и машинный зал.</w:t>
      </w:r>
    </w:p>
    <w:p w14:paraId="6D60048C" w14:textId="77777777" w:rsidR="00FB2D35" w:rsidRPr="00C90B12" w:rsidRDefault="00FB2D35" w:rsidP="00FB2D35">
      <w:pPr>
        <w:pStyle w:val="aa"/>
        <w:ind w:firstLine="709"/>
        <w:jc w:val="both"/>
        <w:rPr>
          <w:rFonts w:eastAsia="Times New Roman"/>
          <w:szCs w:val="24"/>
        </w:rPr>
      </w:pPr>
      <w:r w:rsidRPr="00C90B12">
        <w:rPr>
          <w:rFonts w:eastAsia="Times New Roman"/>
          <w:szCs w:val="24"/>
        </w:rPr>
        <w:t>КНС-12 расположена по адресу ул. Набережная, 20а, введена в эксплуатацию в 2003 г. Станция выполнена в виде металлического павильона, глубина подземной части 6,5. Общая площадь здания насосной станции 71,2 м2. В надземной части расположены производственные помещения. В подземной части находится приемный резервуар.</w:t>
      </w:r>
    </w:p>
    <w:p w14:paraId="179B70CA" w14:textId="77777777" w:rsidR="00FB2D35" w:rsidRPr="00C90B12" w:rsidRDefault="00FB2D35" w:rsidP="00FB2D35">
      <w:pPr>
        <w:pStyle w:val="aa"/>
        <w:ind w:firstLine="709"/>
        <w:jc w:val="both"/>
        <w:rPr>
          <w:rFonts w:eastAsia="Times New Roman"/>
          <w:szCs w:val="24"/>
        </w:rPr>
      </w:pPr>
      <w:r w:rsidRPr="00C90B12">
        <w:rPr>
          <w:rFonts w:eastAsia="Times New Roman"/>
          <w:szCs w:val="24"/>
        </w:rPr>
        <w:t>КНС-13 расположена по адресу микрорайон Ложок, ул. Большевистская, 3, введена в эксплуатацию в 1972 г. Глубина подземной части 4,6. Общая площадь здания насосной станции 79 м2. В надземной части расположены производственные помещения. В подземной части находится приемный резервуар и машинный зал.</w:t>
      </w:r>
    </w:p>
    <w:p w14:paraId="4142A7A9" w14:textId="429E5593" w:rsidR="00FB2D35" w:rsidRPr="00C90B12" w:rsidRDefault="00FB2D35" w:rsidP="00FB2D35">
      <w:pPr>
        <w:pStyle w:val="aa"/>
        <w:ind w:firstLine="709"/>
        <w:jc w:val="both"/>
        <w:rPr>
          <w:rFonts w:eastAsia="Times New Roman"/>
          <w:szCs w:val="24"/>
        </w:rPr>
      </w:pPr>
      <w:r w:rsidRPr="00C90B12">
        <w:rPr>
          <w:rFonts w:eastAsia="Times New Roman"/>
          <w:szCs w:val="24"/>
        </w:rPr>
        <w:t>КНС-14 расположена по адресу микрорайон Ложок, ул. Большевистская, 3, передана в хозяйственное ведение ООО «Водоканал» в 2005 г. Глубина подземной части 7 м. Общая площадь здания насосной станции 158 м2. В надземной части расположены производственные помещения. В подземной части находится приемный резервуар и машинный зал.</w:t>
      </w:r>
    </w:p>
    <w:p w14:paraId="3526D3AA" w14:textId="77777777" w:rsidR="00FB2D35" w:rsidRPr="00C90B12" w:rsidRDefault="00FB2D35" w:rsidP="00FB2D35">
      <w:pPr>
        <w:pStyle w:val="aa"/>
        <w:ind w:firstLine="709"/>
        <w:jc w:val="both"/>
        <w:rPr>
          <w:rFonts w:eastAsia="Times New Roman"/>
          <w:szCs w:val="24"/>
        </w:rPr>
      </w:pPr>
      <w:r w:rsidRPr="00C90B12">
        <w:rPr>
          <w:rFonts w:eastAsia="Times New Roman"/>
          <w:szCs w:val="24"/>
        </w:rPr>
        <w:t>КНС-15 расположена по адресу ул. Подгорный микрорайон, 5, введена в эксплуатацию в 1968 г. Надземная и подземная часть КНС глубиной 6 м выполнена из кирпича. В надземной части расположены производственные помещения. В подземной части находится приемный резервуар и машинный зал.</w:t>
      </w:r>
    </w:p>
    <w:p w14:paraId="2D92EF5C" w14:textId="41146363" w:rsidR="00FB2D35" w:rsidRPr="00C90B12" w:rsidRDefault="00FB2D35" w:rsidP="00FB2D35">
      <w:pPr>
        <w:pStyle w:val="aa"/>
        <w:ind w:firstLine="709"/>
        <w:jc w:val="both"/>
        <w:rPr>
          <w:rFonts w:eastAsia="Times New Roman"/>
          <w:szCs w:val="24"/>
        </w:rPr>
      </w:pPr>
      <w:r w:rsidRPr="00C90B12">
        <w:rPr>
          <w:rFonts w:eastAsia="Times New Roman"/>
          <w:szCs w:val="24"/>
        </w:rPr>
        <w:t>ГНС расположена по адресу ул. Элеваторная, 37, введена в эксплуатацию в 1970 г., здание станции шахтного типа, диаметр 16 м. Общая площадь здания насосной станции 142,2 м2. В надземной части расположена трансформаторная, смотровая площадка, вентиляционная камера и санузел. В подземной части находится приемный резервуар и машинный зал. В 2011 году произведен ремонт металлоконструкций, строительных конструкций, произведена антикоррозийная обработка. Техническое состояние здания, системы вентиляции удовлетворительное. Техническое состояние трубопроводов в насосной станции, запорной арматуры, основного насосного оборудования - изношенное. Оценочно износ составляет 80%. Насосная станция оборудована станцией управления насосным оборудованием с частотным регулированием привода. В настоящее время станция работает в импульсном режиме по наполнению приемного резервуара. Сведения о техническом состоянии и оборудовании канализационных насосных станций</w:t>
      </w:r>
    </w:p>
    <w:p w14:paraId="78F564A6" w14:textId="77777777" w:rsidR="00FB2D35" w:rsidRPr="00C90B12" w:rsidRDefault="00FB2D35" w:rsidP="00FB2D35">
      <w:pPr>
        <w:pStyle w:val="aa"/>
        <w:ind w:firstLine="709"/>
        <w:jc w:val="both"/>
        <w:rPr>
          <w:rFonts w:eastAsia="Times New Roman"/>
          <w:szCs w:val="24"/>
        </w:rPr>
      </w:pPr>
      <w:r w:rsidRPr="00C90B12">
        <w:rPr>
          <w:rFonts w:eastAsia="Times New Roman"/>
          <w:szCs w:val="24"/>
        </w:rPr>
        <w:t>«ПОИСК 1942 № 1», «ПОИСК 1942 № 2» и «Воинская часть» не были предоставлены.</w:t>
      </w:r>
    </w:p>
    <w:p w14:paraId="79233866" w14:textId="12FC8222" w:rsidR="00FB2D35" w:rsidRPr="00C90B12" w:rsidRDefault="00FB2D35" w:rsidP="00FB2D35">
      <w:pPr>
        <w:pStyle w:val="aa"/>
        <w:ind w:firstLine="709"/>
        <w:jc w:val="both"/>
        <w:rPr>
          <w:rFonts w:eastAsia="Times New Roman"/>
          <w:szCs w:val="24"/>
        </w:rPr>
      </w:pPr>
      <w:r w:rsidRPr="00C90B12">
        <w:rPr>
          <w:rFonts w:eastAsia="Times New Roman"/>
          <w:szCs w:val="24"/>
        </w:rPr>
        <w:t>Также на территории производственной площадки ООО «ЖБИ-5» (ул. Индустриальный микрорайон, 5) расположена недействующая КНС приемный резервуар, которой используется в качестве накопительной емкости. Сточные воды по мере накопления вывозятся ассенизационным транспортом.</w:t>
      </w:r>
    </w:p>
    <w:p w14:paraId="5737AA3F" w14:textId="77777777" w:rsidR="00FB2D35" w:rsidRPr="00C90B12" w:rsidRDefault="00FB2D35" w:rsidP="00FB2D35">
      <w:pPr>
        <w:pStyle w:val="aa"/>
        <w:ind w:firstLine="709"/>
        <w:jc w:val="both"/>
        <w:rPr>
          <w:rFonts w:eastAsia="Times New Roman"/>
          <w:szCs w:val="24"/>
        </w:rPr>
      </w:pPr>
      <w:r w:rsidRPr="00C90B12">
        <w:rPr>
          <w:rFonts w:eastAsia="Times New Roman"/>
          <w:szCs w:val="24"/>
        </w:rPr>
        <w:t>Перечень канализационных насосных станций города Искитима приведён в таблице ниже.</w:t>
      </w:r>
    </w:p>
    <w:p w14:paraId="0D8B2335" w14:textId="77777777" w:rsidR="00FB2D35" w:rsidRPr="00C90B12" w:rsidRDefault="00FB2D35" w:rsidP="00FB2D35">
      <w:pPr>
        <w:pStyle w:val="aa"/>
        <w:ind w:firstLine="709"/>
        <w:jc w:val="both"/>
        <w:rPr>
          <w:rFonts w:eastAsia="Times New Roman"/>
          <w:szCs w:val="24"/>
        </w:rPr>
      </w:pPr>
    </w:p>
    <w:p w14:paraId="2DD26672" w14:textId="65EC6D2D" w:rsidR="00FB2D35" w:rsidRPr="00C90B12" w:rsidRDefault="00FB2D35" w:rsidP="00FB2D35">
      <w:pPr>
        <w:pStyle w:val="aa"/>
        <w:rPr>
          <w:rFonts w:eastAsia="Times New Roman"/>
          <w:b/>
          <w:bCs/>
          <w:szCs w:val="24"/>
        </w:rPr>
      </w:pPr>
      <w:bookmarkStart w:id="84" w:name="_bookmark107"/>
      <w:bookmarkEnd w:id="84"/>
      <w:r w:rsidRPr="00C90B12">
        <w:rPr>
          <w:rFonts w:eastAsia="Times New Roman"/>
          <w:b/>
          <w:bCs/>
          <w:szCs w:val="24"/>
        </w:rPr>
        <w:t xml:space="preserve">Таблица </w:t>
      </w:r>
      <w:r w:rsidR="006232F5" w:rsidRPr="00C90B12">
        <w:rPr>
          <w:rFonts w:eastAsia="Times New Roman"/>
          <w:b/>
          <w:bCs/>
          <w:szCs w:val="24"/>
        </w:rPr>
        <w:t>3.3.2</w:t>
      </w:r>
      <w:r w:rsidRPr="00C90B12">
        <w:rPr>
          <w:rFonts w:eastAsia="Times New Roman"/>
          <w:b/>
          <w:bCs/>
          <w:szCs w:val="24"/>
        </w:rPr>
        <w:t xml:space="preserve"> - Перечень канализационных насосных станций города Искитима</w:t>
      </w:r>
    </w:p>
    <w:tbl>
      <w:tblPr>
        <w:tblW w:w="9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9"/>
        <w:gridCol w:w="3038"/>
        <w:gridCol w:w="1073"/>
        <w:gridCol w:w="1071"/>
        <w:gridCol w:w="1339"/>
        <w:gridCol w:w="1763"/>
      </w:tblGrid>
      <w:tr w:rsidR="00FB2D35" w:rsidRPr="00C90B12" w14:paraId="44C200C0" w14:textId="77777777" w:rsidTr="00F85FBF">
        <w:trPr>
          <w:trHeight w:val="20"/>
          <w:tblHeader/>
        </w:trPr>
        <w:tc>
          <w:tcPr>
            <w:tcW w:w="1129" w:type="dxa"/>
            <w:shd w:val="clear" w:color="auto" w:fill="F2F2F2" w:themeFill="background1" w:themeFillShade="F2"/>
            <w:vAlign w:val="center"/>
          </w:tcPr>
          <w:p w14:paraId="7BB0F41C"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Название КНС</w:t>
            </w:r>
          </w:p>
        </w:tc>
        <w:tc>
          <w:tcPr>
            <w:tcW w:w="3038" w:type="dxa"/>
            <w:shd w:val="clear" w:color="auto" w:fill="F2F2F2" w:themeFill="background1" w:themeFillShade="F2"/>
            <w:vAlign w:val="center"/>
          </w:tcPr>
          <w:p w14:paraId="4E91C810"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Марка насоса</w:t>
            </w:r>
          </w:p>
        </w:tc>
        <w:tc>
          <w:tcPr>
            <w:tcW w:w="1073" w:type="dxa"/>
            <w:shd w:val="clear" w:color="auto" w:fill="F2F2F2" w:themeFill="background1" w:themeFillShade="F2"/>
            <w:vAlign w:val="center"/>
          </w:tcPr>
          <w:p w14:paraId="49B4EB3F"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Подача, м3/ч</w:t>
            </w:r>
          </w:p>
        </w:tc>
        <w:tc>
          <w:tcPr>
            <w:tcW w:w="1071" w:type="dxa"/>
            <w:shd w:val="clear" w:color="auto" w:fill="F2F2F2" w:themeFill="background1" w:themeFillShade="F2"/>
            <w:vAlign w:val="center"/>
          </w:tcPr>
          <w:p w14:paraId="3CB1BD22"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Напор, м вод. ст.</w:t>
            </w:r>
          </w:p>
        </w:tc>
        <w:tc>
          <w:tcPr>
            <w:tcW w:w="1339" w:type="dxa"/>
            <w:shd w:val="clear" w:color="auto" w:fill="F2F2F2" w:themeFill="background1" w:themeFillShade="F2"/>
            <w:vAlign w:val="center"/>
          </w:tcPr>
          <w:p w14:paraId="09B194C0" w14:textId="77777777" w:rsidR="00FB2D35" w:rsidRPr="00C90B12" w:rsidRDefault="00FB2D35" w:rsidP="00F85FBF">
            <w:pPr>
              <w:pStyle w:val="aa"/>
              <w:jc w:val="center"/>
              <w:rPr>
                <w:rFonts w:eastAsia="Times New Roman"/>
                <w:bCs/>
                <w:sz w:val="22"/>
              </w:rPr>
            </w:pPr>
            <w:r w:rsidRPr="00C90B12">
              <w:rPr>
                <w:rFonts w:eastAsia="Times New Roman"/>
                <w:bCs/>
                <w:sz w:val="22"/>
              </w:rPr>
              <w:t>Год ввода в эксплуата- цию</w:t>
            </w:r>
          </w:p>
        </w:tc>
        <w:tc>
          <w:tcPr>
            <w:tcW w:w="1763" w:type="dxa"/>
            <w:shd w:val="clear" w:color="auto" w:fill="F2F2F2" w:themeFill="background1" w:themeFillShade="F2"/>
            <w:vAlign w:val="center"/>
          </w:tcPr>
          <w:p w14:paraId="7CA44397"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Характеристика напорных коллекторов</w:t>
            </w:r>
          </w:p>
        </w:tc>
      </w:tr>
      <w:tr w:rsidR="00FB2D35" w:rsidRPr="00C90B12" w14:paraId="38B33B54" w14:textId="77777777" w:rsidTr="00F85FBF">
        <w:trPr>
          <w:trHeight w:val="20"/>
        </w:trPr>
        <w:tc>
          <w:tcPr>
            <w:tcW w:w="1129" w:type="dxa"/>
            <w:vMerge w:val="restart"/>
            <w:vAlign w:val="center"/>
          </w:tcPr>
          <w:p w14:paraId="61A39A31"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КНС-1</w:t>
            </w:r>
          </w:p>
        </w:tc>
        <w:tc>
          <w:tcPr>
            <w:tcW w:w="3038" w:type="dxa"/>
            <w:vAlign w:val="center"/>
          </w:tcPr>
          <w:p w14:paraId="5C5F3ED6"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Иртыш НФ2</w:t>
            </w:r>
          </w:p>
        </w:tc>
        <w:tc>
          <w:tcPr>
            <w:tcW w:w="1073" w:type="dxa"/>
            <w:vAlign w:val="center"/>
          </w:tcPr>
          <w:p w14:paraId="4CFA8D4E"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760</w:t>
            </w:r>
          </w:p>
        </w:tc>
        <w:tc>
          <w:tcPr>
            <w:tcW w:w="1071" w:type="dxa"/>
            <w:vAlign w:val="center"/>
          </w:tcPr>
          <w:p w14:paraId="430BC2F3"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32</w:t>
            </w:r>
          </w:p>
        </w:tc>
        <w:tc>
          <w:tcPr>
            <w:tcW w:w="1339" w:type="dxa"/>
            <w:vAlign w:val="center"/>
          </w:tcPr>
          <w:p w14:paraId="3542C769"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2011</w:t>
            </w:r>
          </w:p>
        </w:tc>
        <w:tc>
          <w:tcPr>
            <w:tcW w:w="1763" w:type="dxa"/>
            <w:vMerge w:val="restart"/>
            <w:vAlign w:val="center"/>
          </w:tcPr>
          <w:p w14:paraId="5DE8C688" w14:textId="77777777" w:rsidR="00FB2D35" w:rsidRPr="00C90B12" w:rsidRDefault="00FB2D35" w:rsidP="00F85FBF">
            <w:pPr>
              <w:pStyle w:val="aa"/>
              <w:jc w:val="center"/>
              <w:rPr>
                <w:rFonts w:eastAsia="Times New Roman"/>
                <w:bCs/>
                <w:sz w:val="22"/>
                <w:lang w:val="en-US"/>
              </w:rPr>
            </w:pPr>
            <w:r w:rsidRPr="00C90B12">
              <w:rPr>
                <w:rFonts w:ascii="Cambria Math" w:eastAsia="Times New Roman" w:hAnsi="Cambria Math" w:cs="Cambria Math"/>
                <w:bCs/>
                <w:sz w:val="22"/>
                <w:lang w:val="en-US"/>
              </w:rPr>
              <w:t>⌀</w:t>
            </w:r>
            <w:r w:rsidRPr="00C90B12">
              <w:rPr>
                <w:rFonts w:eastAsia="Times New Roman"/>
                <w:bCs/>
                <w:sz w:val="22"/>
                <w:lang w:val="en-US"/>
              </w:rPr>
              <w:t>500/600</w:t>
            </w:r>
          </w:p>
          <w:p w14:paraId="461542DF"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L=2 950 м</w:t>
            </w:r>
          </w:p>
        </w:tc>
      </w:tr>
      <w:tr w:rsidR="00FB2D35" w:rsidRPr="00C90B12" w14:paraId="6028DBE7" w14:textId="77777777" w:rsidTr="00F85FBF">
        <w:trPr>
          <w:trHeight w:val="20"/>
        </w:trPr>
        <w:tc>
          <w:tcPr>
            <w:tcW w:w="1129" w:type="dxa"/>
            <w:vMerge/>
            <w:tcBorders>
              <w:top w:val="nil"/>
            </w:tcBorders>
            <w:vAlign w:val="center"/>
          </w:tcPr>
          <w:p w14:paraId="4EF7E8F2" w14:textId="77777777" w:rsidR="00FB2D35" w:rsidRPr="00C90B12" w:rsidRDefault="00FB2D35" w:rsidP="00F85FBF">
            <w:pPr>
              <w:pStyle w:val="aa"/>
              <w:jc w:val="center"/>
              <w:rPr>
                <w:rFonts w:eastAsia="Times New Roman"/>
                <w:bCs/>
                <w:sz w:val="22"/>
                <w:lang w:val="en-US"/>
              </w:rPr>
            </w:pPr>
          </w:p>
        </w:tc>
        <w:tc>
          <w:tcPr>
            <w:tcW w:w="3038" w:type="dxa"/>
            <w:vAlign w:val="center"/>
          </w:tcPr>
          <w:p w14:paraId="17B0672E"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GRUNDFOS S2.120.250.1000.6.70. Н.Н.500</w:t>
            </w:r>
          </w:p>
        </w:tc>
        <w:tc>
          <w:tcPr>
            <w:tcW w:w="1073" w:type="dxa"/>
            <w:vAlign w:val="center"/>
          </w:tcPr>
          <w:p w14:paraId="65730C53"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760</w:t>
            </w:r>
          </w:p>
        </w:tc>
        <w:tc>
          <w:tcPr>
            <w:tcW w:w="1071" w:type="dxa"/>
            <w:vAlign w:val="center"/>
          </w:tcPr>
          <w:p w14:paraId="09ACCA56"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32</w:t>
            </w:r>
          </w:p>
        </w:tc>
        <w:tc>
          <w:tcPr>
            <w:tcW w:w="1339" w:type="dxa"/>
            <w:vAlign w:val="center"/>
          </w:tcPr>
          <w:p w14:paraId="44DAF439"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2011</w:t>
            </w:r>
          </w:p>
        </w:tc>
        <w:tc>
          <w:tcPr>
            <w:tcW w:w="1763" w:type="dxa"/>
            <w:vMerge/>
            <w:tcBorders>
              <w:top w:val="nil"/>
            </w:tcBorders>
            <w:vAlign w:val="center"/>
          </w:tcPr>
          <w:p w14:paraId="1ED80447" w14:textId="77777777" w:rsidR="00FB2D35" w:rsidRPr="00C90B12" w:rsidRDefault="00FB2D35" w:rsidP="00F85FBF">
            <w:pPr>
              <w:pStyle w:val="aa"/>
              <w:jc w:val="center"/>
              <w:rPr>
                <w:rFonts w:eastAsia="Times New Roman"/>
                <w:bCs/>
                <w:sz w:val="22"/>
                <w:lang w:val="en-US"/>
              </w:rPr>
            </w:pPr>
          </w:p>
        </w:tc>
      </w:tr>
      <w:tr w:rsidR="00FB2D35" w:rsidRPr="00C90B12" w14:paraId="1B1B19FF" w14:textId="77777777" w:rsidTr="00F85FBF">
        <w:trPr>
          <w:trHeight w:val="20"/>
        </w:trPr>
        <w:tc>
          <w:tcPr>
            <w:tcW w:w="1129" w:type="dxa"/>
            <w:vMerge/>
            <w:tcBorders>
              <w:top w:val="nil"/>
            </w:tcBorders>
            <w:vAlign w:val="center"/>
          </w:tcPr>
          <w:p w14:paraId="1A890B08" w14:textId="77777777" w:rsidR="00FB2D35" w:rsidRPr="00C90B12" w:rsidRDefault="00FB2D35" w:rsidP="00F85FBF">
            <w:pPr>
              <w:pStyle w:val="aa"/>
              <w:jc w:val="center"/>
              <w:rPr>
                <w:rFonts w:eastAsia="Times New Roman"/>
                <w:bCs/>
                <w:sz w:val="22"/>
                <w:lang w:val="en-US"/>
              </w:rPr>
            </w:pPr>
          </w:p>
        </w:tc>
        <w:tc>
          <w:tcPr>
            <w:tcW w:w="3038" w:type="dxa"/>
            <w:vAlign w:val="center"/>
          </w:tcPr>
          <w:p w14:paraId="1678EAC8"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ФГ 800/33</w:t>
            </w:r>
          </w:p>
        </w:tc>
        <w:tc>
          <w:tcPr>
            <w:tcW w:w="1073" w:type="dxa"/>
            <w:vAlign w:val="center"/>
          </w:tcPr>
          <w:p w14:paraId="37D3A8F6"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800</w:t>
            </w:r>
          </w:p>
        </w:tc>
        <w:tc>
          <w:tcPr>
            <w:tcW w:w="1071" w:type="dxa"/>
            <w:vAlign w:val="center"/>
          </w:tcPr>
          <w:p w14:paraId="4E05C8F2"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33</w:t>
            </w:r>
          </w:p>
        </w:tc>
        <w:tc>
          <w:tcPr>
            <w:tcW w:w="1339" w:type="dxa"/>
            <w:vAlign w:val="center"/>
          </w:tcPr>
          <w:p w14:paraId="4EFAD51D"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1984</w:t>
            </w:r>
          </w:p>
        </w:tc>
        <w:tc>
          <w:tcPr>
            <w:tcW w:w="1763" w:type="dxa"/>
            <w:vMerge/>
            <w:tcBorders>
              <w:top w:val="nil"/>
            </w:tcBorders>
            <w:vAlign w:val="center"/>
          </w:tcPr>
          <w:p w14:paraId="07CE9447" w14:textId="77777777" w:rsidR="00FB2D35" w:rsidRPr="00C90B12" w:rsidRDefault="00FB2D35" w:rsidP="00F85FBF">
            <w:pPr>
              <w:pStyle w:val="aa"/>
              <w:jc w:val="center"/>
              <w:rPr>
                <w:rFonts w:eastAsia="Times New Roman"/>
                <w:bCs/>
                <w:sz w:val="22"/>
                <w:lang w:val="en-US"/>
              </w:rPr>
            </w:pPr>
          </w:p>
        </w:tc>
      </w:tr>
      <w:tr w:rsidR="00FB2D35" w:rsidRPr="00C90B12" w14:paraId="6E6D5EBC" w14:textId="77777777" w:rsidTr="00F85FBF">
        <w:trPr>
          <w:trHeight w:val="20"/>
        </w:trPr>
        <w:tc>
          <w:tcPr>
            <w:tcW w:w="1129" w:type="dxa"/>
            <w:vMerge w:val="restart"/>
            <w:vAlign w:val="center"/>
          </w:tcPr>
          <w:p w14:paraId="79C119EF"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КНС-2</w:t>
            </w:r>
          </w:p>
        </w:tc>
        <w:tc>
          <w:tcPr>
            <w:tcW w:w="3038" w:type="dxa"/>
            <w:vAlign w:val="center"/>
          </w:tcPr>
          <w:p w14:paraId="000CDEEA"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GRUNDFOS S2.100.200.260.4</w:t>
            </w:r>
          </w:p>
        </w:tc>
        <w:tc>
          <w:tcPr>
            <w:tcW w:w="1073" w:type="dxa"/>
            <w:vAlign w:val="center"/>
          </w:tcPr>
          <w:p w14:paraId="08D05881"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860</w:t>
            </w:r>
          </w:p>
        </w:tc>
        <w:tc>
          <w:tcPr>
            <w:tcW w:w="1071" w:type="dxa"/>
            <w:vAlign w:val="center"/>
          </w:tcPr>
          <w:p w14:paraId="3BE007C2"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26</w:t>
            </w:r>
          </w:p>
        </w:tc>
        <w:tc>
          <w:tcPr>
            <w:tcW w:w="1339" w:type="dxa"/>
            <w:vAlign w:val="center"/>
          </w:tcPr>
          <w:p w14:paraId="1C967C22"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2010</w:t>
            </w:r>
          </w:p>
        </w:tc>
        <w:tc>
          <w:tcPr>
            <w:tcW w:w="1763" w:type="dxa"/>
            <w:vMerge w:val="restart"/>
            <w:vAlign w:val="center"/>
          </w:tcPr>
          <w:p w14:paraId="5424DFC5" w14:textId="77777777" w:rsidR="00FB2D35" w:rsidRPr="00C90B12" w:rsidRDefault="00FB2D35" w:rsidP="00F85FBF">
            <w:pPr>
              <w:pStyle w:val="aa"/>
              <w:jc w:val="center"/>
              <w:rPr>
                <w:rFonts w:eastAsia="Times New Roman"/>
                <w:bCs/>
                <w:sz w:val="22"/>
                <w:lang w:val="en-US"/>
              </w:rPr>
            </w:pPr>
            <w:r w:rsidRPr="00C90B12">
              <w:rPr>
                <w:rFonts w:ascii="Cambria Math" w:eastAsia="Times New Roman" w:hAnsi="Cambria Math" w:cs="Cambria Math"/>
                <w:bCs/>
                <w:sz w:val="22"/>
                <w:lang w:val="en-US"/>
              </w:rPr>
              <w:t>⌀</w:t>
            </w:r>
            <w:r w:rsidRPr="00C90B12">
              <w:rPr>
                <w:rFonts w:eastAsia="Times New Roman"/>
                <w:bCs/>
                <w:sz w:val="22"/>
                <w:lang w:val="en-US"/>
              </w:rPr>
              <w:t>300</w:t>
            </w:r>
          </w:p>
          <w:p w14:paraId="25A963FB"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L=273 м</w:t>
            </w:r>
          </w:p>
        </w:tc>
      </w:tr>
      <w:tr w:rsidR="00FB2D35" w:rsidRPr="00C90B12" w14:paraId="6DCD9EC4" w14:textId="77777777" w:rsidTr="00F85FBF">
        <w:trPr>
          <w:trHeight w:val="20"/>
        </w:trPr>
        <w:tc>
          <w:tcPr>
            <w:tcW w:w="1129" w:type="dxa"/>
            <w:vMerge/>
            <w:tcBorders>
              <w:top w:val="nil"/>
            </w:tcBorders>
            <w:vAlign w:val="center"/>
          </w:tcPr>
          <w:p w14:paraId="74D8483B" w14:textId="77777777" w:rsidR="00FB2D35" w:rsidRPr="00C90B12" w:rsidRDefault="00FB2D35" w:rsidP="00F85FBF">
            <w:pPr>
              <w:pStyle w:val="aa"/>
              <w:jc w:val="center"/>
              <w:rPr>
                <w:rFonts w:eastAsia="Times New Roman"/>
                <w:bCs/>
                <w:sz w:val="22"/>
                <w:lang w:val="en-US"/>
              </w:rPr>
            </w:pPr>
          </w:p>
        </w:tc>
        <w:tc>
          <w:tcPr>
            <w:tcW w:w="3038" w:type="dxa"/>
            <w:vAlign w:val="center"/>
          </w:tcPr>
          <w:p w14:paraId="2857FC0B"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ФГ 450/22,5а</w:t>
            </w:r>
          </w:p>
        </w:tc>
        <w:tc>
          <w:tcPr>
            <w:tcW w:w="1073" w:type="dxa"/>
            <w:vAlign w:val="center"/>
          </w:tcPr>
          <w:p w14:paraId="526CE82B"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404</w:t>
            </w:r>
          </w:p>
        </w:tc>
        <w:tc>
          <w:tcPr>
            <w:tcW w:w="1071" w:type="dxa"/>
            <w:vAlign w:val="center"/>
          </w:tcPr>
          <w:p w14:paraId="37139FF9"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19,3</w:t>
            </w:r>
          </w:p>
        </w:tc>
        <w:tc>
          <w:tcPr>
            <w:tcW w:w="1339" w:type="dxa"/>
            <w:vAlign w:val="center"/>
          </w:tcPr>
          <w:p w14:paraId="06ECF1F2"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w:t>
            </w:r>
          </w:p>
        </w:tc>
        <w:tc>
          <w:tcPr>
            <w:tcW w:w="1763" w:type="dxa"/>
            <w:vMerge/>
            <w:tcBorders>
              <w:top w:val="nil"/>
            </w:tcBorders>
            <w:vAlign w:val="center"/>
          </w:tcPr>
          <w:p w14:paraId="4B0A8643" w14:textId="77777777" w:rsidR="00FB2D35" w:rsidRPr="00C90B12" w:rsidRDefault="00FB2D35" w:rsidP="00F85FBF">
            <w:pPr>
              <w:pStyle w:val="aa"/>
              <w:jc w:val="center"/>
              <w:rPr>
                <w:rFonts w:eastAsia="Times New Roman"/>
                <w:bCs/>
                <w:sz w:val="22"/>
                <w:lang w:val="en-US"/>
              </w:rPr>
            </w:pPr>
          </w:p>
        </w:tc>
      </w:tr>
      <w:tr w:rsidR="00FB2D35" w:rsidRPr="00C90B12" w14:paraId="13FF5E14" w14:textId="77777777" w:rsidTr="00F85FBF">
        <w:trPr>
          <w:trHeight w:val="20"/>
        </w:trPr>
        <w:tc>
          <w:tcPr>
            <w:tcW w:w="1129" w:type="dxa"/>
            <w:vMerge/>
            <w:tcBorders>
              <w:top w:val="nil"/>
            </w:tcBorders>
            <w:vAlign w:val="center"/>
          </w:tcPr>
          <w:p w14:paraId="0450AAA9" w14:textId="77777777" w:rsidR="00FB2D35" w:rsidRPr="00C90B12" w:rsidRDefault="00FB2D35" w:rsidP="00F85FBF">
            <w:pPr>
              <w:pStyle w:val="aa"/>
              <w:jc w:val="center"/>
              <w:rPr>
                <w:rFonts w:eastAsia="Times New Roman"/>
                <w:bCs/>
                <w:sz w:val="22"/>
                <w:lang w:val="en-US"/>
              </w:rPr>
            </w:pPr>
          </w:p>
        </w:tc>
        <w:tc>
          <w:tcPr>
            <w:tcW w:w="3038" w:type="dxa"/>
            <w:vAlign w:val="center"/>
          </w:tcPr>
          <w:p w14:paraId="25AFC6C6"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GRUNDFOS S2.100.200.260.4</w:t>
            </w:r>
          </w:p>
        </w:tc>
        <w:tc>
          <w:tcPr>
            <w:tcW w:w="1073" w:type="dxa"/>
            <w:vAlign w:val="center"/>
          </w:tcPr>
          <w:p w14:paraId="6369684E"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860</w:t>
            </w:r>
          </w:p>
        </w:tc>
        <w:tc>
          <w:tcPr>
            <w:tcW w:w="1071" w:type="dxa"/>
            <w:vAlign w:val="center"/>
          </w:tcPr>
          <w:p w14:paraId="5DD35206"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26</w:t>
            </w:r>
          </w:p>
        </w:tc>
        <w:tc>
          <w:tcPr>
            <w:tcW w:w="1339" w:type="dxa"/>
            <w:vAlign w:val="center"/>
          </w:tcPr>
          <w:p w14:paraId="0EFE9A48"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2010</w:t>
            </w:r>
          </w:p>
        </w:tc>
        <w:tc>
          <w:tcPr>
            <w:tcW w:w="1763" w:type="dxa"/>
            <w:vMerge/>
            <w:tcBorders>
              <w:top w:val="nil"/>
            </w:tcBorders>
            <w:vAlign w:val="center"/>
          </w:tcPr>
          <w:p w14:paraId="5871776C" w14:textId="77777777" w:rsidR="00FB2D35" w:rsidRPr="00C90B12" w:rsidRDefault="00FB2D35" w:rsidP="00F85FBF">
            <w:pPr>
              <w:pStyle w:val="aa"/>
              <w:jc w:val="center"/>
              <w:rPr>
                <w:rFonts w:eastAsia="Times New Roman"/>
                <w:bCs/>
                <w:sz w:val="22"/>
                <w:lang w:val="en-US"/>
              </w:rPr>
            </w:pPr>
          </w:p>
        </w:tc>
      </w:tr>
      <w:tr w:rsidR="00FB2D35" w:rsidRPr="00C90B12" w14:paraId="4ED1821C" w14:textId="77777777" w:rsidTr="00F85FBF">
        <w:trPr>
          <w:trHeight w:val="20"/>
        </w:trPr>
        <w:tc>
          <w:tcPr>
            <w:tcW w:w="1129" w:type="dxa"/>
            <w:vMerge w:val="restart"/>
            <w:vAlign w:val="center"/>
          </w:tcPr>
          <w:p w14:paraId="46C8D1B3"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КНС-3</w:t>
            </w:r>
          </w:p>
        </w:tc>
        <w:tc>
          <w:tcPr>
            <w:tcW w:w="3038" w:type="dxa"/>
            <w:vAlign w:val="center"/>
          </w:tcPr>
          <w:p w14:paraId="21218EDB"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ФГ 216/24</w:t>
            </w:r>
          </w:p>
        </w:tc>
        <w:tc>
          <w:tcPr>
            <w:tcW w:w="1073" w:type="dxa"/>
            <w:vAlign w:val="center"/>
          </w:tcPr>
          <w:p w14:paraId="1F721E55"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175</w:t>
            </w:r>
          </w:p>
        </w:tc>
        <w:tc>
          <w:tcPr>
            <w:tcW w:w="1071" w:type="dxa"/>
            <w:vAlign w:val="center"/>
          </w:tcPr>
          <w:p w14:paraId="7802743F"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17,5</w:t>
            </w:r>
          </w:p>
        </w:tc>
        <w:tc>
          <w:tcPr>
            <w:tcW w:w="1339" w:type="dxa"/>
            <w:vAlign w:val="center"/>
          </w:tcPr>
          <w:p w14:paraId="11329F22"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1984</w:t>
            </w:r>
          </w:p>
        </w:tc>
        <w:tc>
          <w:tcPr>
            <w:tcW w:w="1763" w:type="dxa"/>
            <w:vMerge w:val="restart"/>
            <w:vAlign w:val="center"/>
          </w:tcPr>
          <w:p w14:paraId="5E0F93C5" w14:textId="77777777" w:rsidR="00FB2D35" w:rsidRPr="00C90B12" w:rsidRDefault="00FB2D35" w:rsidP="00F85FBF">
            <w:pPr>
              <w:pStyle w:val="aa"/>
              <w:jc w:val="center"/>
              <w:rPr>
                <w:rFonts w:eastAsia="Times New Roman"/>
                <w:bCs/>
                <w:sz w:val="22"/>
                <w:lang w:val="en-US"/>
              </w:rPr>
            </w:pPr>
            <w:r w:rsidRPr="00C90B12">
              <w:rPr>
                <w:rFonts w:ascii="Cambria Math" w:eastAsia="Times New Roman" w:hAnsi="Cambria Math" w:cs="Cambria Math"/>
                <w:bCs/>
                <w:sz w:val="22"/>
                <w:lang w:val="en-US"/>
              </w:rPr>
              <w:t>⌀</w:t>
            </w:r>
            <w:r w:rsidRPr="00C90B12">
              <w:rPr>
                <w:rFonts w:eastAsia="Times New Roman"/>
                <w:bCs/>
                <w:sz w:val="22"/>
                <w:lang w:val="en-US"/>
              </w:rPr>
              <w:t>300</w:t>
            </w:r>
          </w:p>
          <w:p w14:paraId="16A4E428"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L=514 м</w:t>
            </w:r>
          </w:p>
        </w:tc>
      </w:tr>
      <w:tr w:rsidR="00FB2D35" w:rsidRPr="00C90B12" w14:paraId="7B921375" w14:textId="77777777" w:rsidTr="00F85FBF">
        <w:trPr>
          <w:trHeight w:val="20"/>
        </w:trPr>
        <w:tc>
          <w:tcPr>
            <w:tcW w:w="1129" w:type="dxa"/>
            <w:vMerge/>
            <w:tcBorders>
              <w:top w:val="nil"/>
            </w:tcBorders>
            <w:vAlign w:val="center"/>
          </w:tcPr>
          <w:p w14:paraId="5679531F" w14:textId="77777777" w:rsidR="00FB2D35" w:rsidRPr="00C90B12" w:rsidRDefault="00FB2D35" w:rsidP="00F85FBF">
            <w:pPr>
              <w:pStyle w:val="aa"/>
              <w:jc w:val="center"/>
              <w:rPr>
                <w:rFonts w:eastAsia="Times New Roman"/>
                <w:bCs/>
                <w:sz w:val="22"/>
                <w:lang w:val="en-US"/>
              </w:rPr>
            </w:pPr>
          </w:p>
        </w:tc>
        <w:tc>
          <w:tcPr>
            <w:tcW w:w="3038" w:type="dxa"/>
            <w:vAlign w:val="center"/>
          </w:tcPr>
          <w:p w14:paraId="0776BC22"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ФГ 216/24</w:t>
            </w:r>
          </w:p>
        </w:tc>
        <w:tc>
          <w:tcPr>
            <w:tcW w:w="1073" w:type="dxa"/>
            <w:vAlign w:val="center"/>
          </w:tcPr>
          <w:p w14:paraId="711C1F18"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197</w:t>
            </w:r>
          </w:p>
        </w:tc>
        <w:tc>
          <w:tcPr>
            <w:tcW w:w="1071" w:type="dxa"/>
            <w:vAlign w:val="center"/>
          </w:tcPr>
          <w:p w14:paraId="5EE1C524"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21</w:t>
            </w:r>
          </w:p>
        </w:tc>
        <w:tc>
          <w:tcPr>
            <w:tcW w:w="1339" w:type="dxa"/>
            <w:vAlign w:val="center"/>
          </w:tcPr>
          <w:p w14:paraId="1654E5CD"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1984</w:t>
            </w:r>
          </w:p>
        </w:tc>
        <w:tc>
          <w:tcPr>
            <w:tcW w:w="1763" w:type="dxa"/>
            <w:vMerge/>
            <w:tcBorders>
              <w:top w:val="nil"/>
            </w:tcBorders>
            <w:vAlign w:val="center"/>
          </w:tcPr>
          <w:p w14:paraId="52009647" w14:textId="77777777" w:rsidR="00FB2D35" w:rsidRPr="00C90B12" w:rsidRDefault="00FB2D35" w:rsidP="00F85FBF">
            <w:pPr>
              <w:pStyle w:val="aa"/>
              <w:jc w:val="center"/>
              <w:rPr>
                <w:rFonts w:eastAsia="Times New Roman"/>
                <w:bCs/>
                <w:sz w:val="22"/>
                <w:lang w:val="en-US"/>
              </w:rPr>
            </w:pPr>
          </w:p>
        </w:tc>
      </w:tr>
      <w:tr w:rsidR="00FB2D35" w:rsidRPr="00C90B12" w14:paraId="584C61F5" w14:textId="77777777" w:rsidTr="00F85FBF">
        <w:trPr>
          <w:trHeight w:val="20"/>
        </w:trPr>
        <w:tc>
          <w:tcPr>
            <w:tcW w:w="1129" w:type="dxa"/>
            <w:vMerge w:val="restart"/>
            <w:vAlign w:val="center"/>
          </w:tcPr>
          <w:p w14:paraId="2E015E66"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КНС-4</w:t>
            </w:r>
          </w:p>
        </w:tc>
        <w:tc>
          <w:tcPr>
            <w:tcW w:w="3038" w:type="dxa"/>
            <w:vAlign w:val="center"/>
          </w:tcPr>
          <w:p w14:paraId="058F424E"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Иртыш РФ</w:t>
            </w:r>
          </w:p>
          <w:p w14:paraId="63EF563E"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2.150-306/315.322-15/6</w:t>
            </w:r>
          </w:p>
        </w:tc>
        <w:tc>
          <w:tcPr>
            <w:tcW w:w="1073" w:type="dxa"/>
            <w:vAlign w:val="center"/>
          </w:tcPr>
          <w:p w14:paraId="6FCC734B"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200</w:t>
            </w:r>
          </w:p>
        </w:tc>
        <w:tc>
          <w:tcPr>
            <w:tcW w:w="1071" w:type="dxa"/>
            <w:vAlign w:val="center"/>
          </w:tcPr>
          <w:p w14:paraId="116FFE3C"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10</w:t>
            </w:r>
          </w:p>
        </w:tc>
        <w:tc>
          <w:tcPr>
            <w:tcW w:w="1339" w:type="dxa"/>
            <w:vAlign w:val="center"/>
          </w:tcPr>
          <w:p w14:paraId="1078EC30"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2007</w:t>
            </w:r>
          </w:p>
        </w:tc>
        <w:tc>
          <w:tcPr>
            <w:tcW w:w="1763" w:type="dxa"/>
            <w:vMerge w:val="restart"/>
            <w:vAlign w:val="center"/>
          </w:tcPr>
          <w:p w14:paraId="0A099D3F" w14:textId="77777777" w:rsidR="00FB2D35" w:rsidRPr="00C90B12" w:rsidRDefault="00FB2D35" w:rsidP="00F85FBF">
            <w:pPr>
              <w:pStyle w:val="aa"/>
              <w:jc w:val="center"/>
              <w:rPr>
                <w:rFonts w:eastAsia="Times New Roman"/>
                <w:bCs/>
                <w:sz w:val="22"/>
                <w:lang w:val="en-US"/>
              </w:rPr>
            </w:pPr>
            <w:r w:rsidRPr="00C90B12">
              <w:rPr>
                <w:rFonts w:ascii="Cambria Math" w:eastAsia="Times New Roman" w:hAnsi="Cambria Math" w:cs="Cambria Math"/>
                <w:bCs/>
                <w:sz w:val="22"/>
                <w:lang w:val="en-US"/>
              </w:rPr>
              <w:t>⌀</w:t>
            </w:r>
            <w:r w:rsidRPr="00C90B12">
              <w:rPr>
                <w:rFonts w:eastAsia="Times New Roman"/>
                <w:bCs/>
                <w:sz w:val="22"/>
                <w:lang w:val="en-US"/>
              </w:rPr>
              <w:t>400</w:t>
            </w:r>
          </w:p>
          <w:p w14:paraId="2DE22905"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L=1 150 м</w:t>
            </w:r>
          </w:p>
        </w:tc>
      </w:tr>
      <w:tr w:rsidR="00FB2D35" w:rsidRPr="00C90B12" w14:paraId="751136E1" w14:textId="77777777" w:rsidTr="00F85FBF">
        <w:trPr>
          <w:trHeight w:val="20"/>
        </w:trPr>
        <w:tc>
          <w:tcPr>
            <w:tcW w:w="1129" w:type="dxa"/>
            <w:vMerge/>
            <w:tcBorders>
              <w:top w:val="nil"/>
            </w:tcBorders>
            <w:vAlign w:val="center"/>
          </w:tcPr>
          <w:p w14:paraId="0556D63D" w14:textId="77777777" w:rsidR="00FB2D35" w:rsidRPr="00C90B12" w:rsidRDefault="00FB2D35" w:rsidP="00F85FBF">
            <w:pPr>
              <w:pStyle w:val="aa"/>
              <w:jc w:val="center"/>
              <w:rPr>
                <w:rFonts w:eastAsia="Times New Roman"/>
                <w:bCs/>
                <w:sz w:val="22"/>
                <w:lang w:val="en-US"/>
              </w:rPr>
            </w:pPr>
          </w:p>
        </w:tc>
        <w:tc>
          <w:tcPr>
            <w:tcW w:w="3038" w:type="dxa"/>
            <w:vAlign w:val="center"/>
          </w:tcPr>
          <w:p w14:paraId="6F659AA7"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Иртыш РФ</w:t>
            </w:r>
          </w:p>
          <w:p w14:paraId="27EAF739"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2.150-306/315.322-15/6</w:t>
            </w:r>
          </w:p>
        </w:tc>
        <w:tc>
          <w:tcPr>
            <w:tcW w:w="1073" w:type="dxa"/>
            <w:vAlign w:val="center"/>
          </w:tcPr>
          <w:p w14:paraId="7C1B179A"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200</w:t>
            </w:r>
          </w:p>
        </w:tc>
        <w:tc>
          <w:tcPr>
            <w:tcW w:w="1071" w:type="dxa"/>
            <w:vAlign w:val="center"/>
          </w:tcPr>
          <w:p w14:paraId="36655D3E"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10</w:t>
            </w:r>
          </w:p>
        </w:tc>
        <w:tc>
          <w:tcPr>
            <w:tcW w:w="1339" w:type="dxa"/>
            <w:vAlign w:val="center"/>
          </w:tcPr>
          <w:p w14:paraId="69B6D562"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2007</w:t>
            </w:r>
          </w:p>
        </w:tc>
        <w:tc>
          <w:tcPr>
            <w:tcW w:w="1763" w:type="dxa"/>
            <w:vMerge/>
            <w:tcBorders>
              <w:top w:val="nil"/>
            </w:tcBorders>
            <w:vAlign w:val="center"/>
          </w:tcPr>
          <w:p w14:paraId="262503D8" w14:textId="77777777" w:rsidR="00FB2D35" w:rsidRPr="00C90B12" w:rsidRDefault="00FB2D35" w:rsidP="00F85FBF">
            <w:pPr>
              <w:pStyle w:val="aa"/>
              <w:jc w:val="center"/>
              <w:rPr>
                <w:rFonts w:eastAsia="Times New Roman"/>
                <w:bCs/>
                <w:sz w:val="22"/>
                <w:lang w:val="en-US"/>
              </w:rPr>
            </w:pPr>
          </w:p>
        </w:tc>
      </w:tr>
      <w:tr w:rsidR="00FB2D35" w:rsidRPr="00C90B12" w14:paraId="045EDAF5" w14:textId="77777777" w:rsidTr="00F85FBF">
        <w:trPr>
          <w:trHeight w:val="20"/>
        </w:trPr>
        <w:tc>
          <w:tcPr>
            <w:tcW w:w="1129" w:type="dxa"/>
            <w:vMerge/>
            <w:tcBorders>
              <w:top w:val="nil"/>
            </w:tcBorders>
            <w:vAlign w:val="center"/>
          </w:tcPr>
          <w:p w14:paraId="30734588" w14:textId="77777777" w:rsidR="00FB2D35" w:rsidRPr="00C90B12" w:rsidRDefault="00FB2D35" w:rsidP="00F85FBF">
            <w:pPr>
              <w:pStyle w:val="aa"/>
              <w:jc w:val="center"/>
              <w:rPr>
                <w:rFonts w:eastAsia="Times New Roman"/>
                <w:bCs/>
                <w:sz w:val="22"/>
                <w:lang w:val="en-US"/>
              </w:rPr>
            </w:pPr>
          </w:p>
        </w:tc>
        <w:tc>
          <w:tcPr>
            <w:tcW w:w="3038" w:type="dxa"/>
            <w:vAlign w:val="center"/>
          </w:tcPr>
          <w:p w14:paraId="513F4C8B"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ПФ 2.80/315.290-15/4</w:t>
            </w:r>
          </w:p>
        </w:tc>
        <w:tc>
          <w:tcPr>
            <w:tcW w:w="1073" w:type="dxa"/>
            <w:vAlign w:val="center"/>
          </w:tcPr>
          <w:p w14:paraId="04685E0C"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90</w:t>
            </w:r>
          </w:p>
        </w:tc>
        <w:tc>
          <w:tcPr>
            <w:tcW w:w="1071" w:type="dxa"/>
            <w:vAlign w:val="center"/>
          </w:tcPr>
          <w:p w14:paraId="32EC94E7"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22</w:t>
            </w:r>
          </w:p>
        </w:tc>
        <w:tc>
          <w:tcPr>
            <w:tcW w:w="1339" w:type="dxa"/>
            <w:vAlign w:val="center"/>
          </w:tcPr>
          <w:p w14:paraId="391931A4"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2007</w:t>
            </w:r>
          </w:p>
        </w:tc>
        <w:tc>
          <w:tcPr>
            <w:tcW w:w="1763" w:type="dxa"/>
            <w:vMerge/>
            <w:tcBorders>
              <w:top w:val="nil"/>
            </w:tcBorders>
            <w:vAlign w:val="center"/>
          </w:tcPr>
          <w:p w14:paraId="1692449C" w14:textId="77777777" w:rsidR="00FB2D35" w:rsidRPr="00C90B12" w:rsidRDefault="00FB2D35" w:rsidP="00F85FBF">
            <w:pPr>
              <w:pStyle w:val="aa"/>
              <w:jc w:val="center"/>
              <w:rPr>
                <w:rFonts w:eastAsia="Times New Roman"/>
                <w:bCs/>
                <w:sz w:val="22"/>
                <w:lang w:val="en-US"/>
              </w:rPr>
            </w:pPr>
          </w:p>
        </w:tc>
      </w:tr>
      <w:tr w:rsidR="00FB2D35" w:rsidRPr="00C90B12" w14:paraId="2E52FDDE" w14:textId="77777777" w:rsidTr="00F85FBF">
        <w:trPr>
          <w:trHeight w:val="20"/>
        </w:trPr>
        <w:tc>
          <w:tcPr>
            <w:tcW w:w="1129" w:type="dxa"/>
            <w:vMerge w:val="restart"/>
            <w:vAlign w:val="center"/>
          </w:tcPr>
          <w:p w14:paraId="4602AB04"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КНС-5</w:t>
            </w:r>
          </w:p>
        </w:tc>
        <w:tc>
          <w:tcPr>
            <w:tcW w:w="3038" w:type="dxa"/>
            <w:vAlign w:val="center"/>
          </w:tcPr>
          <w:p w14:paraId="6F679343"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Иртыш РФ</w:t>
            </w:r>
          </w:p>
          <w:p w14:paraId="7389773C"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2.200/400.384-30/6</w:t>
            </w:r>
          </w:p>
        </w:tc>
        <w:tc>
          <w:tcPr>
            <w:tcW w:w="1073" w:type="dxa"/>
            <w:vAlign w:val="center"/>
          </w:tcPr>
          <w:p w14:paraId="7BB02969"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450</w:t>
            </w:r>
          </w:p>
        </w:tc>
        <w:tc>
          <w:tcPr>
            <w:tcW w:w="1071" w:type="dxa"/>
            <w:vAlign w:val="center"/>
          </w:tcPr>
          <w:p w14:paraId="3031A1A6"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15</w:t>
            </w:r>
          </w:p>
        </w:tc>
        <w:tc>
          <w:tcPr>
            <w:tcW w:w="1339" w:type="dxa"/>
            <w:vAlign w:val="center"/>
          </w:tcPr>
          <w:p w14:paraId="7B13248F"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2009</w:t>
            </w:r>
          </w:p>
        </w:tc>
        <w:tc>
          <w:tcPr>
            <w:tcW w:w="1763" w:type="dxa"/>
            <w:vMerge w:val="restart"/>
            <w:vAlign w:val="center"/>
          </w:tcPr>
          <w:p w14:paraId="286E7830" w14:textId="77777777" w:rsidR="00FB2D35" w:rsidRPr="00C90B12" w:rsidRDefault="00FB2D35" w:rsidP="00F85FBF">
            <w:pPr>
              <w:pStyle w:val="aa"/>
              <w:jc w:val="center"/>
              <w:rPr>
                <w:rFonts w:eastAsia="Times New Roman"/>
                <w:bCs/>
                <w:sz w:val="22"/>
              </w:rPr>
            </w:pPr>
            <w:r w:rsidRPr="00C90B12">
              <w:rPr>
                <w:rFonts w:ascii="Cambria Math" w:eastAsia="Times New Roman" w:hAnsi="Cambria Math" w:cs="Cambria Math"/>
                <w:bCs/>
                <w:sz w:val="22"/>
              </w:rPr>
              <w:t>⌀</w:t>
            </w:r>
            <w:r w:rsidRPr="00C90B12">
              <w:rPr>
                <w:rFonts w:eastAsia="Times New Roman"/>
                <w:bCs/>
                <w:sz w:val="22"/>
              </w:rPr>
              <w:t>300</w:t>
            </w:r>
          </w:p>
          <w:p w14:paraId="31059531" w14:textId="77777777" w:rsidR="00FB2D35" w:rsidRPr="00C90B12" w:rsidRDefault="00FB2D35" w:rsidP="00F85FBF">
            <w:pPr>
              <w:pStyle w:val="aa"/>
              <w:jc w:val="center"/>
              <w:rPr>
                <w:rFonts w:eastAsia="Times New Roman"/>
                <w:bCs/>
                <w:sz w:val="22"/>
              </w:rPr>
            </w:pPr>
            <w:r w:rsidRPr="00C90B12">
              <w:rPr>
                <w:rFonts w:eastAsia="Times New Roman"/>
                <w:bCs/>
                <w:sz w:val="22"/>
                <w:lang w:val="en-US"/>
              </w:rPr>
              <w:t>L</w:t>
            </w:r>
            <w:r w:rsidRPr="00C90B12">
              <w:rPr>
                <w:rFonts w:eastAsia="Times New Roman"/>
                <w:bCs/>
                <w:sz w:val="22"/>
              </w:rPr>
              <w:t>=533 м на КНС- 4</w:t>
            </w:r>
          </w:p>
          <w:p w14:paraId="3E3944C7" w14:textId="77777777" w:rsidR="00FB2D35" w:rsidRPr="00C90B12" w:rsidRDefault="00FB2D35" w:rsidP="00F85FBF">
            <w:pPr>
              <w:pStyle w:val="aa"/>
              <w:jc w:val="center"/>
              <w:rPr>
                <w:rFonts w:eastAsia="Times New Roman"/>
                <w:bCs/>
                <w:sz w:val="22"/>
              </w:rPr>
            </w:pPr>
            <w:r w:rsidRPr="00C90B12">
              <w:rPr>
                <w:rFonts w:ascii="Cambria Math" w:eastAsia="Times New Roman" w:hAnsi="Cambria Math" w:cs="Cambria Math"/>
                <w:bCs/>
                <w:sz w:val="22"/>
              </w:rPr>
              <w:t>⌀</w:t>
            </w:r>
            <w:r w:rsidRPr="00C90B12">
              <w:rPr>
                <w:rFonts w:eastAsia="Times New Roman"/>
                <w:bCs/>
                <w:sz w:val="22"/>
              </w:rPr>
              <w:t>300</w:t>
            </w:r>
          </w:p>
          <w:p w14:paraId="3610672D" w14:textId="77777777" w:rsidR="00FB2D35" w:rsidRPr="00C90B12" w:rsidRDefault="00FB2D35" w:rsidP="00F85FBF">
            <w:pPr>
              <w:pStyle w:val="aa"/>
              <w:jc w:val="center"/>
              <w:rPr>
                <w:rFonts w:eastAsia="Times New Roman"/>
                <w:bCs/>
                <w:sz w:val="22"/>
              </w:rPr>
            </w:pPr>
            <w:r w:rsidRPr="00C90B12">
              <w:rPr>
                <w:rFonts w:eastAsia="Times New Roman"/>
                <w:bCs/>
                <w:sz w:val="22"/>
                <w:lang w:val="en-US"/>
              </w:rPr>
              <w:t>L</w:t>
            </w:r>
            <w:r w:rsidRPr="00C90B12">
              <w:rPr>
                <w:rFonts w:eastAsia="Times New Roman"/>
                <w:bCs/>
                <w:sz w:val="22"/>
              </w:rPr>
              <w:t>=281 м на КНС- 6</w:t>
            </w:r>
          </w:p>
        </w:tc>
      </w:tr>
      <w:tr w:rsidR="00FB2D35" w:rsidRPr="00C90B12" w14:paraId="3325D3BA" w14:textId="77777777" w:rsidTr="00F85FBF">
        <w:trPr>
          <w:trHeight w:val="20"/>
        </w:trPr>
        <w:tc>
          <w:tcPr>
            <w:tcW w:w="1129" w:type="dxa"/>
            <w:vMerge/>
            <w:tcBorders>
              <w:top w:val="nil"/>
            </w:tcBorders>
            <w:vAlign w:val="center"/>
          </w:tcPr>
          <w:p w14:paraId="40E2034B" w14:textId="77777777" w:rsidR="00FB2D35" w:rsidRPr="00C90B12" w:rsidRDefault="00FB2D35" w:rsidP="00F85FBF">
            <w:pPr>
              <w:pStyle w:val="aa"/>
              <w:jc w:val="center"/>
              <w:rPr>
                <w:rFonts w:eastAsia="Times New Roman"/>
                <w:bCs/>
                <w:sz w:val="22"/>
              </w:rPr>
            </w:pPr>
          </w:p>
        </w:tc>
        <w:tc>
          <w:tcPr>
            <w:tcW w:w="3038" w:type="dxa"/>
            <w:vAlign w:val="center"/>
          </w:tcPr>
          <w:p w14:paraId="39A51F53"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Иртыш РФ</w:t>
            </w:r>
          </w:p>
          <w:p w14:paraId="0EAF8D25"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2.200/400.384-30/6</w:t>
            </w:r>
          </w:p>
        </w:tc>
        <w:tc>
          <w:tcPr>
            <w:tcW w:w="1073" w:type="dxa"/>
            <w:vAlign w:val="center"/>
          </w:tcPr>
          <w:p w14:paraId="7FC67DAF"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450</w:t>
            </w:r>
          </w:p>
        </w:tc>
        <w:tc>
          <w:tcPr>
            <w:tcW w:w="1071" w:type="dxa"/>
            <w:vAlign w:val="center"/>
          </w:tcPr>
          <w:p w14:paraId="7CD09A15"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15</w:t>
            </w:r>
          </w:p>
        </w:tc>
        <w:tc>
          <w:tcPr>
            <w:tcW w:w="1339" w:type="dxa"/>
            <w:vAlign w:val="center"/>
          </w:tcPr>
          <w:p w14:paraId="69B40D0A"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2009</w:t>
            </w:r>
          </w:p>
        </w:tc>
        <w:tc>
          <w:tcPr>
            <w:tcW w:w="1763" w:type="dxa"/>
            <w:vMerge/>
            <w:tcBorders>
              <w:top w:val="nil"/>
            </w:tcBorders>
            <w:vAlign w:val="center"/>
          </w:tcPr>
          <w:p w14:paraId="3B652AC0" w14:textId="77777777" w:rsidR="00FB2D35" w:rsidRPr="00C90B12" w:rsidRDefault="00FB2D35" w:rsidP="00F85FBF">
            <w:pPr>
              <w:pStyle w:val="aa"/>
              <w:jc w:val="center"/>
              <w:rPr>
                <w:rFonts w:eastAsia="Times New Roman"/>
                <w:bCs/>
                <w:sz w:val="22"/>
                <w:lang w:val="en-US"/>
              </w:rPr>
            </w:pPr>
          </w:p>
        </w:tc>
      </w:tr>
      <w:tr w:rsidR="00FB2D35" w:rsidRPr="00C90B12" w14:paraId="78D830E3" w14:textId="77777777" w:rsidTr="00F85FBF">
        <w:trPr>
          <w:trHeight w:val="20"/>
        </w:trPr>
        <w:tc>
          <w:tcPr>
            <w:tcW w:w="1129" w:type="dxa"/>
            <w:vMerge/>
            <w:tcBorders>
              <w:top w:val="nil"/>
            </w:tcBorders>
            <w:vAlign w:val="center"/>
          </w:tcPr>
          <w:p w14:paraId="4D386774" w14:textId="77777777" w:rsidR="00FB2D35" w:rsidRPr="00C90B12" w:rsidRDefault="00FB2D35" w:rsidP="00F85FBF">
            <w:pPr>
              <w:pStyle w:val="aa"/>
              <w:jc w:val="center"/>
              <w:rPr>
                <w:rFonts w:eastAsia="Times New Roman"/>
                <w:bCs/>
                <w:sz w:val="22"/>
                <w:lang w:val="en-US"/>
              </w:rPr>
            </w:pPr>
          </w:p>
        </w:tc>
        <w:tc>
          <w:tcPr>
            <w:tcW w:w="3038" w:type="dxa"/>
            <w:vAlign w:val="center"/>
          </w:tcPr>
          <w:p w14:paraId="07E5A1AA"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ФГ 216/24</w:t>
            </w:r>
          </w:p>
        </w:tc>
        <w:tc>
          <w:tcPr>
            <w:tcW w:w="1073" w:type="dxa"/>
            <w:vAlign w:val="center"/>
          </w:tcPr>
          <w:p w14:paraId="0F77A60A"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216</w:t>
            </w:r>
          </w:p>
        </w:tc>
        <w:tc>
          <w:tcPr>
            <w:tcW w:w="1071" w:type="dxa"/>
            <w:vAlign w:val="center"/>
          </w:tcPr>
          <w:p w14:paraId="7C2998B5"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24</w:t>
            </w:r>
          </w:p>
        </w:tc>
        <w:tc>
          <w:tcPr>
            <w:tcW w:w="1339" w:type="dxa"/>
            <w:vAlign w:val="center"/>
          </w:tcPr>
          <w:p w14:paraId="62D4581B"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1984</w:t>
            </w:r>
          </w:p>
        </w:tc>
        <w:tc>
          <w:tcPr>
            <w:tcW w:w="1763" w:type="dxa"/>
            <w:vMerge/>
            <w:tcBorders>
              <w:top w:val="nil"/>
            </w:tcBorders>
            <w:vAlign w:val="center"/>
          </w:tcPr>
          <w:p w14:paraId="0744E37F" w14:textId="77777777" w:rsidR="00FB2D35" w:rsidRPr="00C90B12" w:rsidRDefault="00FB2D35" w:rsidP="00F85FBF">
            <w:pPr>
              <w:pStyle w:val="aa"/>
              <w:jc w:val="center"/>
              <w:rPr>
                <w:rFonts w:eastAsia="Times New Roman"/>
                <w:bCs/>
                <w:sz w:val="22"/>
                <w:lang w:val="en-US"/>
              </w:rPr>
            </w:pPr>
          </w:p>
        </w:tc>
      </w:tr>
      <w:tr w:rsidR="00FB2D35" w:rsidRPr="00C90B12" w14:paraId="3F082BF8" w14:textId="77777777" w:rsidTr="00F85FBF">
        <w:trPr>
          <w:trHeight w:val="20"/>
        </w:trPr>
        <w:tc>
          <w:tcPr>
            <w:tcW w:w="1129" w:type="dxa"/>
            <w:vMerge w:val="restart"/>
            <w:vAlign w:val="center"/>
          </w:tcPr>
          <w:p w14:paraId="18D865AF"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КНС-6</w:t>
            </w:r>
          </w:p>
        </w:tc>
        <w:tc>
          <w:tcPr>
            <w:tcW w:w="3038" w:type="dxa"/>
            <w:vAlign w:val="center"/>
          </w:tcPr>
          <w:p w14:paraId="40C1AFBC"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Иртыш 75 ПФ</w:t>
            </w:r>
          </w:p>
        </w:tc>
        <w:tc>
          <w:tcPr>
            <w:tcW w:w="1073" w:type="dxa"/>
            <w:vAlign w:val="center"/>
          </w:tcPr>
          <w:p w14:paraId="617F8BDF"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100</w:t>
            </w:r>
          </w:p>
        </w:tc>
        <w:tc>
          <w:tcPr>
            <w:tcW w:w="1071" w:type="dxa"/>
            <w:vAlign w:val="center"/>
          </w:tcPr>
          <w:p w14:paraId="7525DC46"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10</w:t>
            </w:r>
          </w:p>
        </w:tc>
        <w:tc>
          <w:tcPr>
            <w:tcW w:w="1339" w:type="dxa"/>
            <w:vAlign w:val="center"/>
          </w:tcPr>
          <w:p w14:paraId="488069B5"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2006</w:t>
            </w:r>
          </w:p>
        </w:tc>
        <w:tc>
          <w:tcPr>
            <w:tcW w:w="1763" w:type="dxa"/>
            <w:vMerge w:val="restart"/>
            <w:vAlign w:val="center"/>
          </w:tcPr>
          <w:p w14:paraId="01641D66" w14:textId="77777777" w:rsidR="00FB2D35" w:rsidRPr="00C90B12" w:rsidRDefault="00FB2D35" w:rsidP="00F85FBF">
            <w:pPr>
              <w:pStyle w:val="aa"/>
              <w:jc w:val="center"/>
              <w:rPr>
                <w:rFonts w:eastAsia="Times New Roman"/>
                <w:bCs/>
                <w:sz w:val="22"/>
                <w:lang w:val="en-US"/>
              </w:rPr>
            </w:pPr>
            <w:r w:rsidRPr="00C90B12">
              <w:rPr>
                <w:rFonts w:ascii="Cambria Math" w:eastAsia="Times New Roman" w:hAnsi="Cambria Math" w:cs="Cambria Math"/>
                <w:bCs/>
                <w:sz w:val="22"/>
                <w:lang w:val="en-US"/>
              </w:rPr>
              <w:t>⌀</w:t>
            </w:r>
            <w:r w:rsidRPr="00C90B12">
              <w:rPr>
                <w:rFonts w:eastAsia="Times New Roman"/>
                <w:bCs/>
                <w:sz w:val="22"/>
                <w:lang w:val="en-US"/>
              </w:rPr>
              <w:t>160</w:t>
            </w:r>
          </w:p>
          <w:p w14:paraId="78C880F5"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L=275 м</w:t>
            </w:r>
          </w:p>
        </w:tc>
      </w:tr>
      <w:tr w:rsidR="00FB2D35" w:rsidRPr="00C90B12" w14:paraId="6EFDD167" w14:textId="77777777" w:rsidTr="00F85FBF">
        <w:trPr>
          <w:trHeight w:val="20"/>
        </w:trPr>
        <w:tc>
          <w:tcPr>
            <w:tcW w:w="1129" w:type="dxa"/>
            <w:vMerge/>
            <w:tcBorders>
              <w:top w:val="nil"/>
            </w:tcBorders>
            <w:vAlign w:val="center"/>
          </w:tcPr>
          <w:p w14:paraId="378B9CF0" w14:textId="77777777" w:rsidR="00FB2D35" w:rsidRPr="00C90B12" w:rsidRDefault="00FB2D35" w:rsidP="00F85FBF">
            <w:pPr>
              <w:pStyle w:val="aa"/>
              <w:jc w:val="center"/>
              <w:rPr>
                <w:rFonts w:eastAsia="Times New Roman"/>
                <w:bCs/>
                <w:sz w:val="22"/>
                <w:lang w:val="en-US"/>
              </w:rPr>
            </w:pPr>
          </w:p>
        </w:tc>
        <w:tc>
          <w:tcPr>
            <w:tcW w:w="3038" w:type="dxa"/>
            <w:vAlign w:val="center"/>
          </w:tcPr>
          <w:p w14:paraId="021086D9"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Иртыш 75 ПФ</w:t>
            </w:r>
          </w:p>
        </w:tc>
        <w:tc>
          <w:tcPr>
            <w:tcW w:w="1073" w:type="dxa"/>
            <w:vAlign w:val="center"/>
          </w:tcPr>
          <w:p w14:paraId="4F11D646"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100</w:t>
            </w:r>
          </w:p>
        </w:tc>
        <w:tc>
          <w:tcPr>
            <w:tcW w:w="1071" w:type="dxa"/>
            <w:vAlign w:val="center"/>
          </w:tcPr>
          <w:p w14:paraId="7A56120C"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10</w:t>
            </w:r>
          </w:p>
        </w:tc>
        <w:tc>
          <w:tcPr>
            <w:tcW w:w="1339" w:type="dxa"/>
            <w:vAlign w:val="center"/>
          </w:tcPr>
          <w:p w14:paraId="52FF464D"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2006</w:t>
            </w:r>
          </w:p>
        </w:tc>
        <w:tc>
          <w:tcPr>
            <w:tcW w:w="1763" w:type="dxa"/>
            <w:vMerge/>
            <w:tcBorders>
              <w:top w:val="nil"/>
            </w:tcBorders>
            <w:vAlign w:val="center"/>
          </w:tcPr>
          <w:p w14:paraId="2638E033" w14:textId="77777777" w:rsidR="00FB2D35" w:rsidRPr="00C90B12" w:rsidRDefault="00FB2D35" w:rsidP="00F85FBF">
            <w:pPr>
              <w:pStyle w:val="aa"/>
              <w:jc w:val="center"/>
              <w:rPr>
                <w:rFonts w:eastAsia="Times New Roman"/>
                <w:bCs/>
                <w:sz w:val="22"/>
                <w:lang w:val="en-US"/>
              </w:rPr>
            </w:pPr>
          </w:p>
        </w:tc>
      </w:tr>
      <w:tr w:rsidR="00FB2D35" w:rsidRPr="00C90B12" w14:paraId="1830D454" w14:textId="77777777" w:rsidTr="00F85FBF">
        <w:trPr>
          <w:trHeight w:val="20"/>
        </w:trPr>
        <w:tc>
          <w:tcPr>
            <w:tcW w:w="1129" w:type="dxa"/>
            <w:vMerge/>
            <w:tcBorders>
              <w:top w:val="nil"/>
            </w:tcBorders>
            <w:vAlign w:val="center"/>
          </w:tcPr>
          <w:p w14:paraId="1A574432" w14:textId="77777777" w:rsidR="00FB2D35" w:rsidRPr="00C90B12" w:rsidRDefault="00FB2D35" w:rsidP="00F85FBF">
            <w:pPr>
              <w:pStyle w:val="aa"/>
              <w:jc w:val="center"/>
              <w:rPr>
                <w:rFonts w:eastAsia="Times New Roman"/>
                <w:bCs/>
                <w:sz w:val="22"/>
                <w:lang w:val="en-US"/>
              </w:rPr>
            </w:pPr>
          </w:p>
        </w:tc>
        <w:tc>
          <w:tcPr>
            <w:tcW w:w="3038" w:type="dxa"/>
            <w:vAlign w:val="center"/>
          </w:tcPr>
          <w:p w14:paraId="20DFFBAC"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ФГ 216/24</w:t>
            </w:r>
          </w:p>
        </w:tc>
        <w:tc>
          <w:tcPr>
            <w:tcW w:w="1073" w:type="dxa"/>
            <w:vAlign w:val="center"/>
          </w:tcPr>
          <w:p w14:paraId="4BC6B03A"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115</w:t>
            </w:r>
          </w:p>
        </w:tc>
        <w:tc>
          <w:tcPr>
            <w:tcW w:w="1071" w:type="dxa"/>
            <w:vAlign w:val="center"/>
          </w:tcPr>
          <w:p w14:paraId="20638A7F"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7,6</w:t>
            </w:r>
          </w:p>
        </w:tc>
        <w:tc>
          <w:tcPr>
            <w:tcW w:w="1339" w:type="dxa"/>
            <w:vAlign w:val="center"/>
          </w:tcPr>
          <w:p w14:paraId="25C4F36B"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1984</w:t>
            </w:r>
          </w:p>
        </w:tc>
        <w:tc>
          <w:tcPr>
            <w:tcW w:w="1763" w:type="dxa"/>
            <w:vMerge/>
            <w:tcBorders>
              <w:top w:val="nil"/>
            </w:tcBorders>
            <w:vAlign w:val="center"/>
          </w:tcPr>
          <w:p w14:paraId="0FBB1C14" w14:textId="77777777" w:rsidR="00FB2D35" w:rsidRPr="00C90B12" w:rsidRDefault="00FB2D35" w:rsidP="00F85FBF">
            <w:pPr>
              <w:pStyle w:val="aa"/>
              <w:jc w:val="center"/>
              <w:rPr>
                <w:rFonts w:eastAsia="Times New Roman"/>
                <w:bCs/>
                <w:sz w:val="22"/>
                <w:lang w:val="en-US"/>
              </w:rPr>
            </w:pPr>
          </w:p>
        </w:tc>
      </w:tr>
      <w:tr w:rsidR="00FB2D35" w:rsidRPr="00C90B12" w14:paraId="1EF81B56" w14:textId="77777777" w:rsidTr="00F85FBF">
        <w:trPr>
          <w:trHeight w:val="20"/>
        </w:trPr>
        <w:tc>
          <w:tcPr>
            <w:tcW w:w="1129" w:type="dxa"/>
            <w:vMerge w:val="restart"/>
            <w:vAlign w:val="center"/>
          </w:tcPr>
          <w:p w14:paraId="244E62AC"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КНС-7</w:t>
            </w:r>
          </w:p>
        </w:tc>
        <w:tc>
          <w:tcPr>
            <w:tcW w:w="3038" w:type="dxa"/>
            <w:vAlign w:val="center"/>
          </w:tcPr>
          <w:p w14:paraId="6E2C3740"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GRUNDFOS SE1 100.150.754.510</w:t>
            </w:r>
          </w:p>
        </w:tc>
        <w:tc>
          <w:tcPr>
            <w:tcW w:w="1073" w:type="dxa"/>
            <w:vAlign w:val="center"/>
          </w:tcPr>
          <w:p w14:paraId="31507921"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315</w:t>
            </w:r>
          </w:p>
        </w:tc>
        <w:tc>
          <w:tcPr>
            <w:tcW w:w="1071" w:type="dxa"/>
            <w:vAlign w:val="center"/>
          </w:tcPr>
          <w:p w14:paraId="7743A999"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20,4</w:t>
            </w:r>
          </w:p>
        </w:tc>
        <w:tc>
          <w:tcPr>
            <w:tcW w:w="1339" w:type="dxa"/>
            <w:vAlign w:val="center"/>
          </w:tcPr>
          <w:p w14:paraId="79CE3EC6"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2004</w:t>
            </w:r>
          </w:p>
        </w:tc>
        <w:tc>
          <w:tcPr>
            <w:tcW w:w="1763" w:type="dxa"/>
            <w:vMerge w:val="restart"/>
            <w:vAlign w:val="center"/>
          </w:tcPr>
          <w:p w14:paraId="784B3D38" w14:textId="77777777" w:rsidR="00FB2D35" w:rsidRPr="00C90B12" w:rsidRDefault="00FB2D35" w:rsidP="00F85FBF">
            <w:pPr>
              <w:pStyle w:val="aa"/>
              <w:jc w:val="center"/>
              <w:rPr>
                <w:rFonts w:eastAsia="Times New Roman"/>
                <w:bCs/>
                <w:sz w:val="22"/>
                <w:lang w:val="en-US"/>
              </w:rPr>
            </w:pPr>
            <w:r w:rsidRPr="00C90B12">
              <w:rPr>
                <w:rFonts w:ascii="Cambria Math" w:eastAsia="Times New Roman" w:hAnsi="Cambria Math" w:cs="Cambria Math"/>
                <w:bCs/>
                <w:sz w:val="22"/>
                <w:lang w:val="en-US"/>
              </w:rPr>
              <w:t>⌀</w:t>
            </w:r>
            <w:r w:rsidRPr="00C90B12">
              <w:rPr>
                <w:rFonts w:eastAsia="Times New Roman"/>
                <w:bCs/>
                <w:sz w:val="22"/>
                <w:lang w:val="en-US"/>
              </w:rPr>
              <w:t xml:space="preserve">500, </w:t>
            </w:r>
            <w:r w:rsidRPr="00C90B12">
              <w:rPr>
                <w:rFonts w:ascii="Cambria Math" w:eastAsia="Times New Roman" w:hAnsi="Cambria Math" w:cs="Cambria Math"/>
                <w:bCs/>
                <w:sz w:val="22"/>
                <w:lang w:val="en-US"/>
              </w:rPr>
              <w:t>⌀</w:t>
            </w:r>
            <w:r w:rsidRPr="00C90B12">
              <w:rPr>
                <w:rFonts w:eastAsia="Times New Roman"/>
                <w:bCs/>
                <w:sz w:val="22"/>
                <w:lang w:val="en-US"/>
              </w:rPr>
              <w:t>300</w:t>
            </w:r>
          </w:p>
          <w:p w14:paraId="797880F4"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L=600 м</w:t>
            </w:r>
          </w:p>
        </w:tc>
      </w:tr>
      <w:tr w:rsidR="00FB2D35" w:rsidRPr="00C90B12" w14:paraId="7D238883" w14:textId="77777777" w:rsidTr="00F85FBF">
        <w:trPr>
          <w:trHeight w:val="20"/>
        </w:trPr>
        <w:tc>
          <w:tcPr>
            <w:tcW w:w="1129" w:type="dxa"/>
            <w:vMerge/>
            <w:tcBorders>
              <w:top w:val="nil"/>
            </w:tcBorders>
            <w:vAlign w:val="center"/>
          </w:tcPr>
          <w:p w14:paraId="2F3D6E1C" w14:textId="77777777" w:rsidR="00FB2D35" w:rsidRPr="00C90B12" w:rsidRDefault="00FB2D35" w:rsidP="00F85FBF">
            <w:pPr>
              <w:pStyle w:val="aa"/>
              <w:jc w:val="center"/>
              <w:rPr>
                <w:rFonts w:eastAsia="Times New Roman"/>
                <w:bCs/>
                <w:sz w:val="22"/>
                <w:lang w:val="en-US"/>
              </w:rPr>
            </w:pPr>
          </w:p>
        </w:tc>
        <w:tc>
          <w:tcPr>
            <w:tcW w:w="3038" w:type="dxa"/>
            <w:vAlign w:val="center"/>
          </w:tcPr>
          <w:p w14:paraId="62B60708"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GRUNDFOS SE1 100.150.754.510</w:t>
            </w:r>
          </w:p>
        </w:tc>
        <w:tc>
          <w:tcPr>
            <w:tcW w:w="1073" w:type="dxa"/>
            <w:vAlign w:val="center"/>
          </w:tcPr>
          <w:p w14:paraId="7C389618"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315</w:t>
            </w:r>
          </w:p>
        </w:tc>
        <w:tc>
          <w:tcPr>
            <w:tcW w:w="1071" w:type="dxa"/>
            <w:vAlign w:val="center"/>
          </w:tcPr>
          <w:p w14:paraId="21E30EE8"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20,4</w:t>
            </w:r>
          </w:p>
        </w:tc>
        <w:tc>
          <w:tcPr>
            <w:tcW w:w="1339" w:type="dxa"/>
            <w:vAlign w:val="center"/>
          </w:tcPr>
          <w:p w14:paraId="1EBF9B3F"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2004</w:t>
            </w:r>
          </w:p>
        </w:tc>
        <w:tc>
          <w:tcPr>
            <w:tcW w:w="1763" w:type="dxa"/>
            <w:vMerge/>
            <w:tcBorders>
              <w:top w:val="nil"/>
            </w:tcBorders>
            <w:vAlign w:val="center"/>
          </w:tcPr>
          <w:p w14:paraId="37B385DF" w14:textId="77777777" w:rsidR="00FB2D35" w:rsidRPr="00C90B12" w:rsidRDefault="00FB2D35" w:rsidP="00F85FBF">
            <w:pPr>
              <w:pStyle w:val="aa"/>
              <w:jc w:val="center"/>
              <w:rPr>
                <w:rFonts w:eastAsia="Times New Roman"/>
                <w:bCs/>
                <w:sz w:val="22"/>
                <w:lang w:val="en-US"/>
              </w:rPr>
            </w:pPr>
          </w:p>
        </w:tc>
      </w:tr>
      <w:tr w:rsidR="00FB2D35" w:rsidRPr="00C90B12" w14:paraId="3F3381FA" w14:textId="77777777" w:rsidTr="00F85FBF">
        <w:trPr>
          <w:trHeight w:val="20"/>
        </w:trPr>
        <w:tc>
          <w:tcPr>
            <w:tcW w:w="1129" w:type="dxa"/>
            <w:vMerge/>
            <w:tcBorders>
              <w:top w:val="nil"/>
            </w:tcBorders>
            <w:vAlign w:val="center"/>
          </w:tcPr>
          <w:p w14:paraId="5738F4E3" w14:textId="77777777" w:rsidR="00FB2D35" w:rsidRPr="00C90B12" w:rsidRDefault="00FB2D35" w:rsidP="00F85FBF">
            <w:pPr>
              <w:pStyle w:val="aa"/>
              <w:jc w:val="center"/>
              <w:rPr>
                <w:rFonts w:eastAsia="Times New Roman"/>
                <w:bCs/>
                <w:sz w:val="22"/>
                <w:lang w:val="en-US"/>
              </w:rPr>
            </w:pPr>
          </w:p>
        </w:tc>
        <w:tc>
          <w:tcPr>
            <w:tcW w:w="3038" w:type="dxa"/>
            <w:vAlign w:val="center"/>
          </w:tcPr>
          <w:p w14:paraId="3F178680"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СМ 200/156</w:t>
            </w:r>
          </w:p>
        </w:tc>
        <w:tc>
          <w:tcPr>
            <w:tcW w:w="1073" w:type="dxa"/>
            <w:vAlign w:val="center"/>
          </w:tcPr>
          <w:p w14:paraId="048FB4C5"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360</w:t>
            </w:r>
          </w:p>
        </w:tc>
        <w:tc>
          <w:tcPr>
            <w:tcW w:w="1071" w:type="dxa"/>
            <w:vAlign w:val="center"/>
          </w:tcPr>
          <w:p w14:paraId="18169BFF"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50</w:t>
            </w:r>
          </w:p>
        </w:tc>
        <w:tc>
          <w:tcPr>
            <w:tcW w:w="1339" w:type="dxa"/>
            <w:vAlign w:val="center"/>
          </w:tcPr>
          <w:p w14:paraId="366B427B"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w:t>
            </w:r>
          </w:p>
        </w:tc>
        <w:tc>
          <w:tcPr>
            <w:tcW w:w="1763" w:type="dxa"/>
            <w:vMerge/>
            <w:tcBorders>
              <w:top w:val="nil"/>
            </w:tcBorders>
            <w:vAlign w:val="center"/>
          </w:tcPr>
          <w:p w14:paraId="4BE22F0A" w14:textId="77777777" w:rsidR="00FB2D35" w:rsidRPr="00C90B12" w:rsidRDefault="00FB2D35" w:rsidP="00F85FBF">
            <w:pPr>
              <w:pStyle w:val="aa"/>
              <w:jc w:val="center"/>
              <w:rPr>
                <w:rFonts w:eastAsia="Times New Roman"/>
                <w:bCs/>
                <w:sz w:val="22"/>
                <w:lang w:val="en-US"/>
              </w:rPr>
            </w:pPr>
          </w:p>
        </w:tc>
      </w:tr>
      <w:tr w:rsidR="00FB2D35" w:rsidRPr="00C90B12" w14:paraId="2C651E64" w14:textId="77777777" w:rsidTr="00F85FBF">
        <w:trPr>
          <w:trHeight w:val="20"/>
        </w:trPr>
        <w:tc>
          <w:tcPr>
            <w:tcW w:w="1129" w:type="dxa"/>
            <w:vMerge w:val="restart"/>
            <w:vAlign w:val="center"/>
          </w:tcPr>
          <w:p w14:paraId="360E2A83"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КНС-8</w:t>
            </w:r>
          </w:p>
        </w:tc>
        <w:tc>
          <w:tcPr>
            <w:tcW w:w="3038" w:type="dxa"/>
            <w:vAlign w:val="center"/>
          </w:tcPr>
          <w:p w14:paraId="5881C37F"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ФГ 115/38 б</w:t>
            </w:r>
          </w:p>
        </w:tc>
        <w:tc>
          <w:tcPr>
            <w:tcW w:w="1073" w:type="dxa"/>
            <w:vAlign w:val="center"/>
          </w:tcPr>
          <w:p w14:paraId="0535CC29"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97</w:t>
            </w:r>
          </w:p>
        </w:tc>
        <w:tc>
          <w:tcPr>
            <w:tcW w:w="1071" w:type="dxa"/>
            <w:vAlign w:val="center"/>
          </w:tcPr>
          <w:p w14:paraId="7BE5FF62"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29</w:t>
            </w:r>
          </w:p>
        </w:tc>
        <w:tc>
          <w:tcPr>
            <w:tcW w:w="1339" w:type="dxa"/>
            <w:vAlign w:val="center"/>
          </w:tcPr>
          <w:p w14:paraId="41833F2C"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1984</w:t>
            </w:r>
          </w:p>
        </w:tc>
        <w:tc>
          <w:tcPr>
            <w:tcW w:w="1763" w:type="dxa"/>
            <w:vMerge w:val="restart"/>
            <w:vAlign w:val="center"/>
          </w:tcPr>
          <w:p w14:paraId="631B5C77" w14:textId="77777777" w:rsidR="00FB2D35" w:rsidRPr="00C90B12" w:rsidRDefault="00FB2D35" w:rsidP="00F85FBF">
            <w:pPr>
              <w:pStyle w:val="aa"/>
              <w:jc w:val="center"/>
              <w:rPr>
                <w:rFonts w:eastAsia="Times New Roman"/>
                <w:bCs/>
                <w:sz w:val="22"/>
                <w:lang w:val="en-US"/>
              </w:rPr>
            </w:pPr>
            <w:r w:rsidRPr="00C90B12">
              <w:rPr>
                <w:rFonts w:ascii="Cambria Math" w:eastAsia="Times New Roman" w:hAnsi="Cambria Math" w:cs="Cambria Math"/>
                <w:bCs/>
                <w:sz w:val="22"/>
                <w:lang w:val="en-US"/>
              </w:rPr>
              <w:t>⌀</w:t>
            </w:r>
            <w:r w:rsidRPr="00C90B12">
              <w:rPr>
                <w:rFonts w:eastAsia="Times New Roman"/>
                <w:bCs/>
                <w:sz w:val="22"/>
                <w:lang w:val="en-US"/>
              </w:rPr>
              <w:t>100</w:t>
            </w:r>
          </w:p>
          <w:p w14:paraId="2BB72722"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L=1 050 м</w:t>
            </w:r>
          </w:p>
        </w:tc>
      </w:tr>
      <w:tr w:rsidR="00FB2D35" w:rsidRPr="00C90B12" w14:paraId="54B88032" w14:textId="77777777" w:rsidTr="00F85FBF">
        <w:trPr>
          <w:trHeight w:val="20"/>
        </w:trPr>
        <w:tc>
          <w:tcPr>
            <w:tcW w:w="1129" w:type="dxa"/>
            <w:vMerge/>
            <w:vAlign w:val="center"/>
          </w:tcPr>
          <w:p w14:paraId="3E4BB067" w14:textId="77777777" w:rsidR="00FB2D35" w:rsidRPr="00C90B12" w:rsidRDefault="00FB2D35" w:rsidP="00F85FBF">
            <w:pPr>
              <w:pStyle w:val="aa"/>
              <w:jc w:val="center"/>
              <w:rPr>
                <w:rFonts w:eastAsia="Times New Roman"/>
                <w:bCs/>
                <w:sz w:val="22"/>
                <w:lang w:val="en-US"/>
              </w:rPr>
            </w:pPr>
          </w:p>
        </w:tc>
        <w:tc>
          <w:tcPr>
            <w:tcW w:w="3038" w:type="dxa"/>
            <w:vAlign w:val="center"/>
          </w:tcPr>
          <w:p w14:paraId="78BB4398"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ФГ 115/38 а</w:t>
            </w:r>
          </w:p>
        </w:tc>
        <w:tc>
          <w:tcPr>
            <w:tcW w:w="1073" w:type="dxa"/>
            <w:vAlign w:val="center"/>
          </w:tcPr>
          <w:p w14:paraId="431D18CD"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105</w:t>
            </w:r>
          </w:p>
        </w:tc>
        <w:tc>
          <w:tcPr>
            <w:tcW w:w="1071" w:type="dxa"/>
            <w:vAlign w:val="center"/>
          </w:tcPr>
          <w:p w14:paraId="4E4D509B"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34</w:t>
            </w:r>
          </w:p>
        </w:tc>
        <w:tc>
          <w:tcPr>
            <w:tcW w:w="1339" w:type="dxa"/>
            <w:vAlign w:val="center"/>
          </w:tcPr>
          <w:p w14:paraId="071A25E0"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1984</w:t>
            </w:r>
          </w:p>
        </w:tc>
        <w:tc>
          <w:tcPr>
            <w:tcW w:w="1763" w:type="dxa"/>
            <w:vMerge/>
            <w:vAlign w:val="center"/>
          </w:tcPr>
          <w:p w14:paraId="112BB481" w14:textId="77777777" w:rsidR="00FB2D35" w:rsidRPr="00C90B12" w:rsidRDefault="00FB2D35" w:rsidP="00F85FBF">
            <w:pPr>
              <w:pStyle w:val="aa"/>
              <w:jc w:val="center"/>
              <w:rPr>
                <w:rFonts w:eastAsia="Times New Roman"/>
                <w:bCs/>
                <w:sz w:val="22"/>
                <w:lang w:val="en-US"/>
              </w:rPr>
            </w:pPr>
          </w:p>
        </w:tc>
      </w:tr>
      <w:tr w:rsidR="00FB2D35" w:rsidRPr="00C90B12" w14:paraId="0439EA2B" w14:textId="77777777" w:rsidTr="00F85FBF">
        <w:trPr>
          <w:trHeight w:val="20"/>
        </w:trPr>
        <w:tc>
          <w:tcPr>
            <w:tcW w:w="1129" w:type="dxa"/>
            <w:vMerge/>
            <w:vAlign w:val="center"/>
          </w:tcPr>
          <w:p w14:paraId="451AD502" w14:textId="77777777" w:rsidR="00FB2D35" w:rsidRPr="00C90B12" w:rsidRDefault="00FB2D35" w:rsidP="00F85FBF">
            <w:pPr>
              <w:pStyle w:val="aa"/>
              <w:jc w:val="center"/>
              <w:rPr>
                <w:rFonts w:eastAsia="Times New Roman"/>
                <w:bCs/>
                <w:sz w:val="22"/>
                <w:lang w:val="en-US"/>
              </w:rPr>
            </w:pPr>
          </w:p>
        </w:tc>
        <w:tc>
          <w:tcPr>
            <w:tcW w:w="3038" w:type="dxa"/>
            <w:vAlign w:val="center"/>
          </w:tcPr>
          <w:p w14:paraId="316A7536"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Иртыш 75 ПФ</w:t>
            </w:r>
          </w:p>
        </w:tc>
        <w:tc>
          <w:tcPr>
            <w:tcW w:w="1073" w:type="dxa"/>
            <w:vAlign w:val="center"/>
          </w:tcPr>
          <w:p w14:paraId="5C1F5708"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100</w:t>
            </w:r>
          </w:p>
        </w:tc>
        <w:tc>
          <w:tcPr>
            <w:tcW w:w="1071" w:type="dxa"/>
            <w:vAlign w:val="center"/>
          </w:tcPr>
          <w:p w14:paraId="395AB382"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10</w:t>
            </w:r>
          </w:p>
        </w:tc>
        <w:tc>
          <w:tcPr>
            <w:tcW w:w="1339" w:type="dxa"/>
            <w:vAlign w:val="center"/>
          </w:tcPr>
          <w:p w14:paraId="67A567C1"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2007</w:t>
            </w:r>
          </w:p>
        </w:tc>
        <w:tc>
          <w:tcPr>
            <w:tcW w:w="1763" w:type="dxa"/>
            <w:vMerge/>
            <w:vAlign w:val="center"/>
          </w:tcPr>
          <w:p w14:paraId="4F8A35AC" w14:textId="77777777" w:rsidR="00FB2D35" w:rsidRPr="00C90B12" w:rsidRDefault="00FB2D35" w:rsidP="00F85FBF">
            <w:pPr>
              <w:pStyle w:val="aa"/>
              <w:jc w:val="center"/>
              <w:rPr>
                <w:rFonts w:eastAsia="Times New Roman"/>
                <w:bCs/>
                <w:sz w:val="22"/>
                <w:lang w:val="en-US"/>
              </w:rPr>
            </w:pPr>
          </w:p>
        </w:tc>
      </w:tr>
      <w:tr w:rsidR="00FB2D35" w:rsidRPr="00C90B12" w14:paraId="238A9B8C" w14:textId="77777777" w:rsidTr="00F85FBF">
        <w:trPr>
          <w:trHeight w:val="20"/>
        </w:trPr>
        <w:tc>
          <w:tcPr>
            <w:tcW w:w="1129" w:type="dxa"/>
            <w:vAlign w:val="center"/>
          </w:tcPr>
          <w:p w14:paraId="3CD92F90"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Название КНС</w:t>
            </w:r>
          </w:p>
        </w:tc>
        <w:tc>
          <w:tcPr>
            <w:tcW w:w="3038" w:type="dxa"/>
            <w:vAlign w:val="center"/>
          </w:tcPr>
          <w:p w14:paraId="73028D23"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Марка насоса</w:t>
            </w:r>
          </w:p>
        </w:tc>
        <w:tc>
          <w:tcPr>
            <w:tcW w:w="1073" w:type="dxa"/>
            <w:vAlign w:val="center"/>
          </w:tcPr>
          <w:p w14:paraId="43ED7226"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Подача, м3/ч</w:t>
            </w:r>
          </w:p>
        </w:tc>
        <w:tc>
          <w:tcPr>
            <w:tcW w:w="1071" w:type="dxa"/>
            <w:vAlign w:val="center"/>
          </w:tcPr>
          <w:p w14:paraId="0740EE28"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Напор, м вод. ст.</w:t>
            </w:r>
          </w:p>
        </w:tc>
        <w:tc>
          <w:tcPr>
            <w:tcW w:w="1339" w:type="dxa"/>
            <w:vAlign w:val="center"/>
          </w:tcPr>
          <w:p w14:paraId="60FD198B" w14:textId="77777777" w:rsidR="00FB2D35" w:rsidRPr="00C90B12" w:rsidRDefault="00FB2D35" w:rsidP="00F85FBF">
            <w:pPr>
              <w:pStyle w:val="aa"/>
              <w:jc w:val="center"/>
              <w:rPr>
                <w:rFonts w:eastAsia="Times New Roman"/>
                <w:bCs/>
                <w:sz w:val="22"/>
              </w:rPr>
            </w:pPr>
            <w:r w:rsidRPr="00C90B12">
              <w:rPr>
                <w:rFonts w:eastAsia="Times New Roman"/>
                <w:bCs/>
                <w:sz w:val="22"/>
              </w:rPr>
              <w:t>Год ввода в эксплуата- цию</w:t>
            </w:r>
          </w:p>
        </w:tc>
        <w:tc>
          <w:tcPr>
            <w:tcW w:w="1763" w:type="dxa"/>
            <w:vAlign w:val="center"/>
          </w:tcPr>
          <w:p w14:paraId="68C9DF5B"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Характеристика напорных коллекторов</w:t>
            </w:r>
          </w:p>
        </w:tc>
      </w:tr>
      <w:tr w:rsidR="00FB2D35" w:rsidRPr="00C90B12" w14:paraId="0132E95E" w14:textId="77777777" w:rsidTr="00F85FBF">
        <w:trPr>
          <w:trHeight w:val="20"/>
        </w:trPr>
        <w:tc>
          <w:tcPr>
            <w:tcW w:w="1129" w:type="dxa"/>
            <w:vMerge w:val="restart"/>
            <w:vAlign w:val="center"/>
          </w:tcPr>
          <w:p w14:paraId="177E1C82"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КНС-9</w:t>
            </w:r>
          </w:p>
        </w:tc>
        <w:tc>
          <w:tcPr>
            <w:tcW w:w="3038" w:type="dxa"/>
            <w:vAlign w:val="center"/>
          </w:tcPr>
          <w:p w14:paraId="5C18681D"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Иртыш 75 ПФ</w:t>
            </w:r>
          </w:p>
        </w:tc>
        <w:tc>
          <w:tcPr>
            <w:tcW w:w="1073" w:type="dxa"/>
            <w:vAlign w:val="center"/>
          </w:tcPr>
          <w:p w14:paraId="2F5F05EA"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100</w:t>
            </w:r>
          </w:p>
        </w:tc>
        <w:tc>
          <w:tcPr>
            <w:tcW w:w="1071" w:type="dxa"/>
            <w:vAlign w:val="center"/>
          </w:tcPr>
          <w:p w14:paraId="6B72B2A1"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10</w:t>
            </w:r>
          </w:p>
        </w:tc>
        <w:tc>
          <w:tcPr>
            <w:tcW w:w="1339" w:type="dxa"/>
            <w:vAlign w:val="center"/>
          </w:tcPr>
          <w:p w14:paraId="2A3BB56A"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2007</w:t>
            </w:r>
          </w:p>
        </w:tc>
        <w:tc>
          <w:tcPr>
            <w:tcW w:w="1763" w:type="dxa"/>
            <w:vMerge w:val="restart"/>
            <w:vAlign w:val="center"/>
          </w:tcPr>
          <w:p w14:paraId="4FAB5EC7"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w:t>
            </w:r>
            <w:r w:rsidRPr="00C90B12">
              <w:rPr>
                <w:rFonts w:ascii="Cambria Math" w:eastAsia="Times New Roman" w:hAnsi="Cambria Math" w:cs="Cambria Math"/>
                <w:bCs/>
                <w:sz w:val="22"/>
                <w:lang w:val="en-US"/>
              </w:rPr>
              <w:t>⌀</w:t>
            </w:r>
            <w:r w:rsidRPr="00C90B12">
              <w:rPr>
                <w:rFonts w:eastAsia="Times New Roman"/>
                <w:bCs/>
                <w:sz w:val="22"/>
                <w:lang w:val="en-US"/>
              </w:rPr>
              <w:t>250</w:t>
            </w:r>
          </w:p>
          <w:p w14:paraId="7C5FC5C4"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L=781 м</w:t>
            </w:r>
          </w:p>
        </w:tc>
      </w:tr>
      <w:tr w:rsidR="00FB2D35" w:rsidRPr="00C90B12" w14:paraId="2DB88A90" w14:textId="77777777" w:rsidTr="00F85FBF">
        <w:trPr>
          <w:trHeight w:val="20"/>
        </w:trPr>
        <w:tc>
          <w:tcPr>
            <w:tcW w:w="1129" w:type="dxa"/>
            <w:vMerge/>
            <w:tcBorders>
              <w:top w:val="nil"/>
            </w:tcBorders>
            <w:vAlign w:val="center"/>
          </w:tcPr>
          <w:p w14:paraId="192F63B0" w14:textId="77777777" w:rsidR="00FB2D35" w:rsidRPr="00C90B12" w:rsidRDefault="00FB2D35" w:rsidP="00F85FBF">
            <w:pPr>
              <w:pStyle w:val="aa"/>
              <w:jc w:val="center"/>
              <w:rPr>
                <w:rFonts w:eastAsia="Times New Roman"/>
                <w:bCs/>
                <w:sz w:val="22"/>
                <w:lang w:val="en-US"/>
              </w:rPr>
            </w:pPr>
          </w:p>
        </w:tc>
        <w:tc>
          <w:tcPr>
            <w:tcW w:w="3038" w:type="dxa"/>
            <w:vAlign w:val="center"/>
          </w:tcPr>
          <w:p w14:paraId="4A1014AE"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НФ 81/18</w:t>
            </w:r>
          </w:p>
        </w:tc>
        <w:tc>
          <w:tcPr>
            <w:tcW w:w="1073" w:type="dxa"/>
            <w:vAlign w:val="center"/>
          </w:tcPr>
          <w:p w14:paraId="65F62FF6"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81</w:t>
            </w:r>
          </w:p>
        </w:tc>
        <w:tc>
          <w:tcPr>
            <w:tcW w:w="1071" w:type="dxa"/>
            <w:vAlign w:val="center"/>
          </w:tcPr>
          <w:p w14:paraId="309AE34F"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18</w:t>
            </w:r>
          </w:p>
        </w:tc>
        <w:tc>
          <w:tcPr>
            <w:tcW w:w="1339" w:type="dxa"/>
            <w:vAlign w:val="center"/>
          </w:tcPr>
          <w:p w14:paraId="410F199A"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w:t>
            </w:r>
          </w:p>
        </w:tc>
        <w:tc>
          <w:tcPr>
            <w:tcW w:w="1763" w:type="dxa"/>
            <w:vMerge/>
            <w:tcBorders>
              <w:top w:val="nil"/>
            </w:tcBorders>
            <w:vAlign w:val="center"/>
          </w:tcPr>
          <w:p w14:paraId="7B5602DB" w14:textId="77777777" w:rsidR="00FB2D35" w:rsidRPr="00C90B12" w:rsidRDefault="00FB2D35" w:rsidP="00F85FBF">
            <w:pPr>
              <w:pStyle w:val="aa"/>
              <w:jc w:val="center"/>
              <w:rPr>
                <w:rFonts w:eastAsia="Times New Roman"/>
                <w:bCs/>
                <w:sz w:val="22"/>
                <w:lang w:val="en-US"/>
              </w:rPr>
            </w:pPr>
          </w:p>
        </w:tc>
      </w:tr>
      <w:tr w:rsidR="00FB2D35" w:rsidRPr="00C90B12" w14:paraId="4C59EC1C" w14:textId="77777777" w:rsidTr="00F85FBF">
        <w:trPr>
          <w:trHeight w:val="20"/>
        </w:trPr>
        <w:tc>
          <w:tcPr>
            <w:tcW w:w="1129" w:type="dxa"/>
            <w:vMerge w:val="restart"/>
            <w:vAlign w:val="center"/>
          </w:tcPr>
          <w:p w14:paraId="1BA88BA9"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КНС-10</w:t>
            </w:r>
          </w:p>
        </w:tc>
        <w:tc>
          <w:tcPr>
            <w:tcW w:w="3038" w:type="dxa"/>
            <w:vAlign w:val="center"/>
          </w:tcPr>
          <w:p w14:paraId="2C02819A"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ФГ 81/31 а</w:t>
            </w:r>
          </w:p>
        </w:tc>
        <w:tc>
          <w:tcPr>
            <w:tcW w:w="1073" w:type="dxa"/>
            <w:vAlign w:val="center"/>
          </w:tcPr>
          <w:p w14:paraId="7732B50D"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75</w:t>
            </w:r>
          </w:p>
        </w:tc>
        <w:tc>
          <w:tcPr>
            <w:tcW w:w="1071" w:type="dxa"/>
            <w:vAlign w:val="center"/>
          </w:tcPr>
          <w:p w14:paraId="6F58B831"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26</w:t>
            </w:r>
          </w:p>
        </w:tc>
        <w:tc>
          <w:tcPr>
            <w:tcW w:w="1339" w:type="dxa"/>
            <w:vAlign w:val="center"/>
          </w:tcPr>
          <w:p w14:paraId="399F3566"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1984</w:t>
            </w:r>
          </w:p>
        </w:tc>
        <w:tc>
          <w:tcPr>
            <w:tcW w:w="1763" w:type="dxa"/>
            <w:vMerge w:val="restart"/>
            <w:vAlign w:val="center"/>
          </w:tcPr>
          <w:p w14:paraId="2BD05ECD" w14:textId="77777777" w:rsidR="00FB2D35" w:rsidRPr="00C90B12" w:rsidRDefault="00FB2D35" w:rsidP="00F85FBF">
            <w:pPr>
              <w:pStyle w:val="aa"/>
              <w:jc w:val="center"/>
              <w:rPr>
                <w:rFonts w:eastAsia="Times New Roman"/>
                <w:bCs/>
                <w:sz w:val="22"/>
                <w:lang w:val="en-US"/>
              </w:rPr>
            </w:pPr>
            <w:r w:rsidRPr="00C90B12">
              <w:rPr>
                <w:rFonts w:ascii="Cambria Math" w:eastAsia="Times New Roman" w:hAnsi="Cambria Math" w:cs="Cambria Math"/>
                <w:bCs/>
                <w:sz w:val="22"/>
                <w:lang w:val="en-US"/>
              </w:rPr>
              <w:t>⌀</w:t>
            </w:r>
            <w:r w:rsidRPr="00C90B12">
              <w:rPr>
                <w:rFonts w:eastAsia="Times New Roman"/>
                <w:bCs/>
                <w:sz w:val="22"/>
                <w:lang w:val="en-US"/>
              </w:rPr>
              <w:t>300</w:t>
            </w:r>
          </w:p>
          <w:p w14:paraId="73D1A2A8"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L=71 м</w:t>
            </w:r>
          </w:p>
        </w:tc>
      </w:tr>
      <w:tr w:rsidR="00FB2D35" w:rsidRPr="00C90B12" w14:paraId="767B6343" w14:textId="77777777" w:rsidTr="00F85FBF">
        <w:trPr>
          <w:trHeight w:val="20"/>
        </w:trPr>
        <w:tc>
          <w:tcPr>
            <w:tcW w:w="1129" w:type="dxa"/>
            <w:vMerge/>
            <w:tcBorders>
              <w:top w:val="nil"/>
            </w:tcBorders>
            <w:vAlign w:val="center"/>
          </w:tcPr>
          <w:p w14:paraId="30C3C95C" w14:textId="77777777" w:rsidR="00FB2D35" w:rsidRPr="00C90B12" w:rsidRDefault="00FB2D35" w:rsidP="00F85FBF">
            <w:pPr>
              <w:pStyle w:val="aa"/>
              <w:jc w:val="center"/>
              <w:rPr>
                <w:rFonts w:eastAsia="Times New Roman"/>
                <w:bCs/>
                <w:sz w:val="22"/>
                <w:lang w:val="en-US"/>
              </w:rPr>
            </w:pPr>
          </w:p>
        </w:tc>
        <w:tc>
          <w:tcPr>
            <w:tcW w:w="3038" w:type="dxa"/>
            <w:vAlign w:val="center"/>
          </w:tcPr>
          <w:p w14:paraId="6210AA6F"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ФГ 57,5/9,5</w:t>
            </w:r>
          </w:p>
        </w:tc>
        <w:tc>
          <w:tcPr>
            <w:tcW w:w="1073" w:type="dxa"/>
            <w:vAlign w:val="center"/>
          </w:tcPr>
          <w:p w14:paraId="34674043"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57,5</w:t>
            </w:r>
          </w:p>
        </w:tc>
        <w:tc>
          <w:tcPr>
            <w:tcW w:w="1071" w:type="dxa"/>
            <w:vAlign w:val="center"/>
          </w:tcPr>
          <w:p w14:paraId="78191F4E"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9,5</w:t>
            </w:r>
          </w:p>
        </w:tc>
        <w:tc>
          <w:tcPr>
            <w:tcW w:w="1339" w:type="dxa"/>
            <w:vAlign w:val="center"/>
          </w:tcPr>
          <w:p w14:paraId="76D2F2C9"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1984</w:t>
            </w:r>
          </w:p>
        </w:tc>
        <w:tc>
          <w:tcPr>
            <w:tcW w:w="1763" w:type="dxa"/>
            <w:vMerge/>
            <w:tcBorders>
              <w:top w:val="nil"/>
            </w:tcBorders>
            <w:vAlign w:val="center"/>
          </w:tcPr>
          <w:p w14:paraId="15B9082D" w14:textId="77777777" w:rsidR="00FB2D35" w:rsidRPr="00C90B12" w:rsidRDefault="00FB2D35" w:rsidP="00F85FBF">
            <w:pPr>
              <w:pStyle w:val="aa"/>
              <w:jc w:val="center"/>
              <w:rPr>
                <w:rFonts w:eastAsia="Times New Roman"/>
                <w:bCs/>
                <w:sz w:val="22"/>
                <w:lang w:val="en-US"/>
              </w:rPr>
            </w:pPr>
          </w:p>
        </w:tc>
      </w:tr>
      <w:tr w:rsidR="00FB2D35" w:rsidRPr="00C90B12" w14:paraId="12E2A78F" w14:textId="77777777" w:rsidTr="00F85FBF">
        <w:trPr>
          <w:trHeight w:val="20"/>
        </w:trPr>
        <w:tc>
          <w:tcPr>
            <w:tcW w:w="1129" w:type="dxa"/>
            <w:vMerge w:val="restart"/>
            <w:vAlign w:val="center"/>
          </w:tcPr>
          <w:p w14:paraId="769BF507"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КНС-11</w:t>
            </w:r>
          </w:p>
        </w:tc>
        <w:tc>
          <w:tcPr>
            <w:tcW w:w="3038" w:type="dxa"/>
            <w:vAlign w:val="center"/>
          </w:tcPr>
          <w:p w14:paraId="5813F8C4"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СМ 150-125-315/4</w:t>
            </w:r>
          </w:p>
        </w:tc>
        <w:tc>
          <w:tcPr>
            <w:tcW w:w="1073" w:type="dxa"/>
            <w:vAlign w:val="center"/>
          </w:tcPr>
          <w:p w14:paraId="113B4E59"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200</w:t>
            </w:r>
          </w:p>
        </w:tc>
        <w:tc>
          <w:tcPr>
            <w:tcW w:w="1071" w:type="dxa"/>
            <w:vAlign w:val="center"/>
          </w:tcPr>
          <w:p w14:paraId="2B396953"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32</w:t>
            </w:r>
          </w:p>
        </w:tc>
        <w:tc>
          <w:tcPr>
            <w:tcW w:w="1339" w:type="dxa"/>
            <w:vAlign w:val="center"/>
          </w:tcPr>
          <w:p w14:paraId="548A6972"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1984</w:t>
            </w:r>
          </w:p>
        </w:tc>
        <w:tc>
          <w:tcPr>
            <w:tcW w:w="1763" w:type="dxa"/>
            <w:vMerge w:val="restart"/>
            <w:vAlign w:val="center"/>
          </w:tcPr>
          <w:p w14:paraId="5CFC2184" w14:textId="77777777" w:rsidR="00FB2D35" w:rsidRPr="00C90B12" w:rsidRDefault="00FB2D35" w:rsidP="00F85FBF">
            <w:pPr>
              <w:pStyle w:val="aa"/>
              <w:jc w:val="center"/>
              <w:rPr>
                <w:rFonts w:eastAsia="Times New Roman"/>
                <w:bCs/>
                <w:sz w:val="22"/>
                <w:lang w:val="en-US"/>
              </w:rPr>
            </w:pPr>
            <w:r w:rsidRPr="00C90B12">
              <w:rPr>
                <w:rFonts w:ascii="Cambria Math" w:eastAsia="Times New Roman" w:hAnsi="Cambria Math" w:cs="Cambria Math"/>
                <w:bCs/>
                <w:sz w:val="22"/>
                <w:lang w:val="en-US"/>
              </w:rPr>
              <w:t>⌀</w:t>
            </w:r>
            <w:r w:rsidRPr="00C90B12">
              <w:rPr>
                <w:rFonts w:eastAsia="Times New Roman"/>
                <w:bCs/>
                <w:sz w:val="22"/>
                <w:lang w:val="en-US"/>
              </w:rPr>
              <w:t>150</w:t>
            </w:r>
          </w:p>
          <w:p w14:paraId="4F9E9C65"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L=1 280 м</w:t>
            </w:r>
          </w:p>
        </w:tc>
      </w:tr>
      <w:tr w:rsidR="00FB2D35" w:rsidRPr="00C90B12" w14:paraId="14C1106F" w14:textId="77777777" w:rsidTr="00F85FBF">
        <w:trPr>
          <w:trHeight w:val="20"/>
        </w:trPr>
        <w:tc>
          <w:tcPr>
            <w:tcW w:w="1129" w:type="dxa"/>
            <w:vMerge/>
            <w:tcBorders>
              <w:top w:val="nil"/>
            </w:tcBorders>
            <w:vAlign w:val="center"/>
          </w:tcPr>
          <w:p w14:paraId="1C42DCC3" w14:textId="77777777" w:rsidR="00FB2D35" w:rsidRPr="00C90B12" w:rsidRDefault="00FB2D35" w:rsidP="00F85FBF">
            <w:pPr>
              <w:pStyle w:val="aa"/>
              <w:jc w:val="center"/>
              <w:rPr>
                <w:rFonts w:eastAsia="Times New Roman"/>
                <w:bCs/>
                <w:sz w:val="22"/>
                <w:lang w:val="en-US"/>
              </w:rPr>
            </w:pPr>
          </w:p>
        </w:tc>
        <w:tc>
          <w:tcPr>
            <w:tcW w:w="3038" w:type="dxa"/>
            <w:vAlign w:val="center"/>
          </w:tcPr>
          <w:p w14:paraId="4C1BE713"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ФГ 144/46</w:t>
            </w:r>
          </w:p>
        </w:tc>
        <w:tc>
          <w:tcPr>
            <w:tcW w:w="1073" w:type="dxa"/>
            <w:vAlign w:val="center"/>
          </w:tcPr>
          <w:p w14:paraId="657CB39E"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130</w:t>
            </w:r>
          </w:p>
        </w:tc>
        <w:tc>
          <w:tcPr>
            <w:tcW w:w="1071" w:type="dxa"/>
            <w:vAlign w:val="center"/>
          </w:tcPr>
          <w:p w14:paraId="7C03ADEE"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38</w:t>
            </w:r>
          </w:p>
        </w:tc>
        <w:tc>
          <w:tcPr>
            <w:tcW w:w="1339" w:type="dxa"/>
            <w:vAlign w:val="center"/>
          </w:tcPr>
          <w:p w14:paraId="34347521"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1984</w:t>
            </w:r>
          </w:p>
        </w:tc>
        <w:tc>
          <w:tcPr>
            <w:tcW w:w="1763" w:type="dxa"/>
            <w:vMerge/>
            <w:tcBorders>
              <w:top w:val="nil"/>
            </w:tcBorders>
            <w:vAlign w:val="center"/>
          </w:tcPr>
          <w:p w14:paraId="5B7E3B98" w14:textId="77777777" w:rsidR="00FB2D35" w:rsidRPr="00C90B12" w:rsidRDefault="00FB2D35" w:rsidP="00F85FBF">
            <w:pPr>
              <w:pStyle w:val="aa"/>
              <w:jc w:val="center"/>
              <w:rPr>
                <w:rFonts w:eastAsia="Times New Roman"/>
                <w:bCs/>
                <w:sz w:val="22"/>
                <w:lang w:val="en-US"/>
              </w:rPr>
            </w:pPr>
          </w:p>
        </w:tc>
      </w:tr>
      <w:tr w:rsidR="00FB2D35" w:rsidRPr="00C90B12" w14:paraId="410FC297" w14:textId="77777777" w:rsidTr="00F85FBF">
        <w:trPr>
          <w:trHeight w:val="20"/>
        </w:trPr>
        <w:tc>
          <w:tcPr>
            <w:tcW w:w="1129" w:type="dxa"/>
            <w:vMerge w:val="restart"/>
            <w:vAlign w:val="center"/>
          </w:tcPr>
          <w:p w14:paraId="4DA04079"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КНС-12</w:t>
            </w:r>
          </w:p>
        </w:tc>
        <w:tc>
          <w:tcPr>
            <w:tcW w:w="3038" w:type="dxa"/>
            <w:vAlign w:val="center"/>
          </w:tcPr>
          <w:p w14:paraId="17D64D1B"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Иртыш 30 ПФ</w:t>
            </w:r>
          </w:p>
        </w:tc>
        <w:tc>
          <w:tcPr>
            <w:tcW w:w="1073" w:type="dxa"/>
            <w:vAlign w:val="center"/>
          </w:tcPr>
          <w:p w14:paraId="1358D4E9"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25</w:t>
            </w:r>
          </w:p>
        </w:tc>
        <w:tc>
          <w:tcPr>
            <w:tcW w:w="1071" w:type="dxa"/>
            <w:vAlign w:val="center"/>
          </w:tcPr>
          <w:p w14:paraId="51ECA8CA"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15</w:t>
            </w:r>
          </w:p>
        </w:tc>
        <w:tc>
          <w:tcPr>
            <w:tcW w:w="1339" w:type="dxa"/>
            <w:vAlign w:val="center"/>
          </w:tcPr>
          <w:p w14:paraId="7F14256C"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2000</w:t>
            </w:r>
          </w:p>
        </w:tc>
        <w:tc>
          <w:tcPr>
            <w:tcW w:w="1763" w:type="dxa"/>
            <w:vMerge w:val="restart"/>
            <w:vAlign w:val="center"/>
          </w:tcPr>
          <w:p w14:paraId="42EC8A7C"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w:t>
            </w:r>
            <w:r w:rsidRPr="00C90B12">
              <w:rPr>
                <w:rFonts w:ascii="Cambria Math" w:eastAsia="Times New Roman" w:hAnsi="Cambria Math" w:cs="Cambria Math"/>
                <w:bCs/>
                <w:sz w:val="22"/>
                <w:lang w:val="en-US"/>
              </w:rPr>
              <w:t>⌀</w:t>
            </w:r>
            <w:r w:rsidRPr="00C90B12">
              <w:rPr>
                <w:rFonts w:eastAsia="Times New Roman"/>
                <w:bCs/>
                <w:sz w:val="22"/>
                <w:lang w:val="en-US"/>
              </w:rPr>
              <w:t>100</w:t>
            </w:r>
          </w:p>
          <w:p w14:paraId="07898068"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L=677 м</w:t>
            </w:r>
          </w:p>
        </w:tc>
      </w:tr>
      <w:tr w:rsidR="00FB2D35" w:rsidRPr="00C90B12" w14:paraId="29E3EFAA" w14:textId="77777777" w:rsidTr="00F85FBF">
        <w:trPr>
          <w:trHeight w:val="20"/>
        </w:trPr>
        <w:tc>
          <w:tcPr>
            <w:tcW w:w="1129" w:type="dxa"/>
            <w:vMerge/>
            <w:tcBorders>
              <w:top w:val="nil"/>
            </w:tcBorders>
            <w:vAlign w:val="center"/>
          </w:tcPr>
          <w:p w14:paraId="14A8E629" w14:textId="77777777" w:rsidR="00FB2D35" w:rsidRPr="00C90B12" w:rsidRDefault="00FB2D35" w:rsidP="00F85FBF">
            <w:pPr>
              <w:pStyle w:val="aa"/>
              <w:jc w:val="center"/>
              <w:rPr>
                <w:rFonts w:eastAsia="Times New Roman"/>
                <w:bCs/>
                <w:sz w:val="22"/>
                <w:lang w:val="en-US"/>
              </w:rPr>
            </w:pPr>
          </w:p>
        </w:tc>
        <w:tc>
          <w:tcPr>
            <w:tcW w:w="3038" w:type="dxa"/>
            <w:vAlign w:val="center"/>
          </w:tcPr>
          <w:p w14:paraId="2E927B6D"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Иртыш 30 ПФ</w:t>
            </w:r>
          </w:p>
        </w:tc>
        <w:tc>
          <w:tcPr>
            <w:tcW w:w="1073" w:type="dxa"/>
            <w:vAlign w:val="center"/>
          </w:tcPr>
          <w:p w14:paraId="4495D7D8"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25</w:t>
            </w:r>
          </w:p>
        </w:tc>
        <w:tc>
          <w:tcPr>
            <w:tcW w:w="1071" w:type="dxa"/>
            <w:vAlign w:val="center"/>
          </w:tcPr>
          <w:p w14:paraId="43864BBD"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15</w:t>
            </w:r>
          </w:p>
        </w:tc>
        <w:tc>
          <w:tcPr>
            <w:tcW w:w="1339" w:type="dxa"/>
            <w:vAlign w:val="center"/>
          </w:tcPr>
          <w:p w14:paraId="12147C70"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2000</w:t>
            </w:r>
          </w:p>
        </w:tc>
        <w:tc>
          <w:tcPr>
            <w:tcW w:w="1763" w:type="dxa"/>
            <w:vMerge/>
            <w:tcBorders>
              <w:top w:val="nil"/>
            </w:tcBorders>
            <w:vAlign w:val="center"/>
          </w:tcPr>
          <w:p w14:paraId="36F681F2" w14:textId="77777777" w:rsidR="00FB2D35" w:rsidRPr="00C90B12" w:rsidRDefault="00FB2D35" w:rsidP="00F85FBF">
            <w:pPr>
              <w:pStyle w:val="aa"/>
              <w:jc w:val="center"/>
              <w:rPr>
                <w:rFonts w:eastAsia="Times New Roman"/>
                <w:bCs/>
                <w:sz w:val="22"/>
                <w:lang w:val="en-US"/>
              </w:rPr>
            </w:pPr>
          </w:p>
        </w:tc>
      </w:tr>
      <w:tr w:rsidR="00FB2D35" w:rsidRPr="00C90B12" w14:paraId="186275BA" w14:textId="77777777" w:rsidTr="00F85FBF">
        <w:trPr>
          <w:trHeight w:val="20"/>
        </w:trPr>
        <w:tc>
          <w:tcPr>
            <w:tcW w:w="1129" w:type="dxa"/>
            <w:vMerge w:val="restart"/>
            <w:vAlign w:val="center"/>
          </w:tcPr>
          <w:p w14:paraId="286E22ED"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КНС-13</w:t>
            </w:r>
          </w:p>
        </w:tc>
        <w:tc>
          <w:tcPr>
            <w:tcW w:w="3038" w:type="dxa"/>
            <w:vAlign w:val="center"/>
          </w:tcPr>
          <w:p w14:paraId="243EB398"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СД 160/45</w:t>
            </w:r>
          </w:p>
        </w:tc>
        <w:tc>
          <w:tcPr>
            <w:tcW w:w="1073" w:type="dxa"/>
            <w:vAlign w:val="center"/>
          </w:tcPr>
          <w:p w14:paraId="147C8B5D"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129,5</w:t>
            </w:r>
          </w:p>
        </w:tc>
        <w:tc>
          <w:tcPr>
            <w:tcW w:w="1071" w:type="dxa"/>
            <w:vAlign w:val="center"/>
          </w:tcPr>
          <w:p w14:paraId="08FB2AA8"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38</w:t>
            </w:r>
          </w:p>
        </w:tc>
        <w:tc>
          <w:tcPr>
            <w:tcW w:w="1339" w:type="dxa"/>
            <w:vAlign w:val="center"/>
          </w:tcPr>
          <w:p w14:paraId="26A02787"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1984</w:t>
            </w:r>
          </w:p>
        </w:tc>
        <w:tc>
          <w:tcPr>
            <w:tcW w:w="1763" w:type="dxa"/>
            <w:vMerge w:val="restart"/>
            <w:vAlign w:val="center"/>
          </w:tcPr>
          <w:p w14:paraId="69193E3B" w14:textId="77777777" w:rsidR="00FB2D35" w:rsidRPr="00C90B12" w:rsidRDefault="00FB2D35" w:rsidP="00F85FBF">
            <w:pPr>
              <w:pStyle w:val="aa"/>
              <w:jc w:val="center"/>
              <w:rPr>
                <w:rFonts w:eastAsia="Times New Roman"/>
                <w:bCs/>
                <w:sz w:val="22"/>
                <w:lang w:val="en-US"/>
              </w:rPr>
            </w:pPr>
            <w:r w:rsidRPr="00C90B12">
              <w:rPr>
                <w:rFonts w:ascii="Cambria Math" w:eastAsia="Times New Roman" w:hAnsi="Cambria Math" w:cs="Cambria Math"/>
                <w:bCs/>
                <w:sz w:val="22"/>
                <w:lang w:val="en-US"/>
              </w:rPr>
              <w:t>⌀</w:t>
            </w:r>
            <w:r w:rsidRPr="00C90B12">
              <w:rPr>
                <w:rFonts w:eastAsia="Times New Roman"/>
                <w:bCs/>
                <w:sz w:val="22"/>
                <w:lang w:val="en-US"/>
              </w:rPr>
              <w:t>300</w:t>
            </w:r>
          </w:p>
          <w:p w14:paraId="0875559F"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L=545 м</w:t>
            </w:r>
          </w:p>
        </w:tc>
      </w:tr>
      <w:tr w:rsidR="00FB2D35" w:rsidRPr="00C90B12" w14:paraId="62B323A4" w14:textId="77777777" w:rsidTr="00F85FBF">
        <w:trPr>
          <w:trHeight w:val="20"/>
        </w:trPr>
        <w:tc>
          <w:tcPr>
            <w:tcW w:w="1129" w:type="dxa"/>
            <w:vMerge/>
            <w:tcBorders>
              <w:top w:val="nil"/>
            </w:tcBorders>
            <w:vAlign w:val="center"/>
          </w:tcPr>
          <w:p w14:paraId="144B268E" w14:textId="77777777" w:rsidR="00FB2D35" w:rsidRPr="00C90B12" w:rsidRDefault="00FB2D35" w:rsidP="00F85FBF">
            <w:pPr>
              <w:pStyle w:val="aa"/>
              <w:jc w:val="center"/>
              <w:rPr>
                <w:rFonts w:eastAsia="Times New Roman"/>
                <w:bCs/>
                <w:sz w:val="22"/>
                <w:lang w:val="en-US"/>
              </w:rPr>
            </w:pPr>
          </w:p>
        </w:tc>
        <w:tc>
          <w:tcPr>
            <w:tcW w:w="3038" w:type="dxa"/>
            <w:vAlign w:val="center"/>
          </w:tcPr>
          <w:p w14:paraId="2212E217"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СМ 150-125-400-4</w:t>
            </w:r>
          </w:p>
        </w:tc>
        <w:tc>
          <w:tcPr>
            <w:tcW w:w="1073" w:type="dxa"/>
            <w:vAlign w:val="center"/>
          </w:tcPr>
          <w:p w14:paraId="4978514A"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144</w:t>
            </w:r>
          </w:p>
        </w:tc>
        <w:tc>
          <w:tcPr>
            <w:tcW w:w="1071" w:type="dxa"/>
            <w:vAlign w:val="center"/>
          </w:tcPr>
          <w:p w14:paraId="27D361EB"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46</w:t>
            </w:r>
          </w:p>
        </w:tc>
        <w:tc>
          <w:tcPr>
            <w:tcW w:w="1339" w:type="dxa"/>
            <w:vAlign w:val="center"/>
          </w:tcPr>
          <w:p w14:paraId="73604CA2"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1984</w:t>
            </w:r>
          </w:p>
        </w:tc>
        <w:tc>
          <w:tcPr>
            <w:tcW w:w="1763" w:type="dxa"/>
            <w:vMerge/>
            <w:tcBorders>
              <w:top w:val="nil"/>
            </w:tcBorders>
            <w:vAlign w:val="center"/>
          </w:tcPr>
          <w:p w14:paraId="5068E201" w14:textId="77777777" w:rsidR="00FB2D35" w:rsidRPr="00C90B12" w:rsidRDefault="00FB2D35" w:rsidP="00F85FBF">
            <w:pPr>
              <w:pStyle w:val="aa"/>
              <w:jc w:val="center"/>
              <w:rPr>
                <w:rFonts w:eastAsia="Times New Roman"/>
                <w:bCs/>
                <w:sz w:val="22"/>
                <w:lang w:val="en-US"/>
              </w:rPr>
            </w:pPr>
          </w:p>
        </w:tc>
      </w:tr>
      <w:tr w:rsidR="00FB2D35" w:rsidRPr="00C90B12" w14:paraId="049739CF" w14:textId="77777777" w:rsidTr="00F85FBF">
        <w:trPr>
          <w:trHeight w:val="20"/>
        </w:trPr>
        <w:tc>
          <w:tcPr>
            <w:tcW w:w="1129" w:type="dxa"/>
            <w:vMerge w:val="restart"/>
            <w:vAlign w:val="center"/>
          </w:tcPr>
          <w:p w14:paraId="0D6B3E45"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КНС-14</w:t>
            </w:r>
          </w:p>
        </w:tc>
        <w:tc>
          <w:tcPr>
            <w:tcW w:w="3038" w:type="dxa"/>
            <w:vAlign w:val="center"/>
          </w:tcPr>
          <w:p w14:paraId="6640A1EC"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ФГ 144/46</w:t>
            </w:r>
          </w:p>
        </w:tc>
        <w:tc>
          <w:tcPr>
            <w:tcW w:w="1073" w:type="dxa"/>
            <w:vAlign w:val="center"/>
          </w:tcPr>
          <w:p w14:paraId="5890D82A"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144</w:t>
            </w:r>
          </w:p>
        </w:tc>
        <w:tc>
          <w:tcPr>
            <w:tcW w:w="1071" w:type="dxa"/>
            <w:vAlign w:val="center"/>
          </w:tcPr>
          <w:p w14:paraId="47C19FA5"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46</w:t>
            </w:r>
          </w:p>
        </w:tc>
        <w:tc>
          <w:tcPr>
            <w:tcW w:w="1339" w:type="dxa"/>
            <w:vAlign w:val="center"/>
          </w:tcPr>
          <w:p w14:paraId="6A16555B"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1984</w:t>
            </w:r>
          </w:p>
        </w:tc>
        <w:tc>
          <w:tcPr>
            <w:tcW w:w="1763" w:type="dxa"/>
            <w:vMerge w:val="restart"/>
            <w:vAlign w:val="center"/>
          </w:tcPr>
          <w:p w14:paraId="75D56AC8" w14:textId="77777777" w:rsidR="00FB2D35" w:rsidRPr="00C90B12" w:rsidRDefault="00FB2D35" w:rsidP="00F85FBF">
            <w:pPr>
              <w:pStyle w:val="aa"/>
              <w:jc w:val="center"/>
              <w:rPr>
                <w:rFonts w:eastAsia="Times New Roman"/>
                <w:bCs/>
                <w:sz w:val="22"/>
                <w:lang w:val="en-US"/>
              </w:rPr>
            </w:pPr>
            <w:r w:rsidRPr="00C90B12">
              <w:rPr>
                <w:rFonts w:ascii="Cambria Math" w:eastAsia="Times New Roman" w:hAnsi="Cambria Math" w:cs="Cambria Math"/>
                <w:bCs/>
                <w:sz w:val="22"/>
                <w:lang w:val="en-US"/>
              </w:rPr>
              <w:t>⌀</w:t>
            </w:r>
            <w:r w:rsidRPr="00C90B12">
              <w:rPr>
                <w:rFonts w:eastAsia="Times New Roman"/>
                <w:bCs/>
                <w:sz w:val="22"/>
                <w:lang w:val="en-US"/>
              </w:rPr>
              <w:t>300</w:t>
            </w:r>
          </w:p>
          <w:p w14:paraId="176E7BFC"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L=6 400 м</w:t>
            </w:r>
          </w:p>
        </w:tc>
      </w:tr>
      <w:tr w:rsidR="00FB2D35" w:rsidRPr="00C90B12" w14:paraId="403C7999" w14:textId="77777777" w:rsidTr="00F85FBF">
        <w:trPr>
          <w:trHeight w:val="20"/>
        </w:trPr>
        <w:tc>
          <w:tcPr>
            <w:tcW w:w="1129" w:type="dxa"/>
            <w:vMerge/>
            <w:tcBorders>
              <w:top w:val="nil"/>
            </w:tcBorders>
            <w:vAlign w:val="center"/>
          </w:tcPr>
          <w:p w14:paraId="389163B6" w14:textId="77777777" w:rsidR="00FB2D35" w:rsidRPr="00C90B12" w:rsidRDefault="00FB2D35" w:rsidP="00F85FBF">
            <w:pPr>
              <w:pStyle w:val="aa"/>
              <w:jc w:val="center"/>
              <w:rPr>
                <w:rFonts w:eastAsia="Times New Roman"/>
                <w:bCs/>
                <w:sz w:val="22"/>
                <w:lang w:val="en-US"/>
              </w:rPr>
            </w:pPr>
          </w:p>
        </w:tc>
        <w:tc>
          <w:tcPr>
            <w:tcW w:w="3038" w:type="dxa"/>
            <w:vAlign w:val="center"/>
          </w:tcPr>
          <w:p w14:paraId="3CAB08B8"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ФГ 144/46</w:t>
            </w:r>
          </w:p>
        </w:tc>
        <w:tc>
          <w:tcPr>
            <w:tcW w:w="1073" w:type="dxa"/>
            <w:vAlign w:val="center"/>
          </w:tcPr>
          <w:p w14:paraId="087A5F40"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144</w:t>
            </w:r>
          </w:p>
        </w:tc>
        <w:tc>
          <w:tcPr>
            <w:tcW w:w="1071" w:type="dxa"/>
            <w:vAlign w:val="center"/>
          </w:tcPr>
          <w:p w14:paraId="59A4DD03"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46</w:t>
            </w:r>
          </w:p>
        </w:tc>
        <w:tc>
          <w:tcPr>
            <w:tcW w:w="1339" w:type="dxa"/>
            <w:vAlign w:val="center"/>
          </w:tcPr>
          <w:p w14:paraId="24BF8FDD"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1984</w:t>
            </w:r>
          </w:p>
        </w:tc>
        <w:tc>
          <w:tcPr>
            <w:tcW w:w="1763" w:type="dxa"/>
            <w:vMerge/>
            <w:tcBorders>
              <w:top w:val="nil"/>
            </w:tcBorders>
            <w:vAlign w:val="center"/>
          </w:tcPr>
          <w:p w14:paraId="63FEC79B" w14:textId="77777777" w:rsidR="00FB2D35" w:rsidRPr="00C90B12" w:rsidRDefault="00FB2D35" w:rsidP="00F85FBF">
            <w:pPr>
              <w:pStyle w:val="aa"/>
              <w:jc w:val="center"/>
              <w:rPr>
                <w:rFonts w:eastAsia="Times New Roman"/>
                <w:bCs/>
                <w:sz w:val="22"/>
                <w:lang w:val="en-US"/>
              </w:rPr>
            </w:pPr>
          </w:p>
        </w:tc>
      </w:tr>
      <w:tr w:rsidR="00FB2D35" w:rsidRPr="00C90B12" w14:paraId="675F8FB3" w14:textId="77777777" w:rsidTr="00F85FBF">
        <w:trPr>
          <w:trHeight w:val="20"/>
        </w:trPr>
        <w:tc>
          <w:tcPr>
            <w:tcW w:w="1129" w:type="dxa"/>
            <w:vMerge w:val="restart"/>
            <w:vAlign w:val="center"/>
          </w:tcPr>
          <w:p w14:paraId="6B11B8D2"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КНС-15</w:t>
            </w:r>
          </w:p>
        </w:tc>
        <w:tc>
          <w:tcPr>
            <w:tcW w:w="3038" w:type="dxa"/>
            <w:vAlign w:val="center"/>
          </w:tcPr>
          <w:p w14:paraId="21EC531E"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Иртыш РФ</w:t>
            </w:r>
          </w:p>
          <w:p w14:paraId="023D5F13"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2.150/315.315-37/4-306</w:t>
            </w:r>
          </w:p>
        </w:tc>
        <w:tc>
          <w:tcPr>
            <w:tcW w:w="1073" w:type="dxa"/>
            <w:vAlign w:val="center"/>
          </w:tcPr>
          <w:p w14:paraId="0774FFB9"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350</w:t>
            </w:r>
          </w:p>
        </w:tc>
        <w:tc>
          <w:tcPr>
            <w:tcW w:w="1071" w:type="dxa"/>
            <w:vAlign w:val="center"/>
          </w:tcPr>
          <w:p w14:paraId="2E8308F1"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16</w:t>
            </w:r>
          </w:p>
        </w:tc>
        <w:tc>
          <w:tcPr>
            <w:tcW w:w="1339" w:type="dxa"/>
            <w:vAlign w:val="center"/>
          </w:tcPr>
          <w:p w14:paraId="73FAE0E0"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2007</w:t>
            </w:r>
          </w:p>
        </w:tc>
        <w:tc>
          <w:tcPr>
            <w:tcW w:w="1763" w:type="dxa"/>
            <w:vMerge w:val="restart"/>
            <w:vAlign w:val="center"/>
          </w:tcPr>
          <w:p w14:paraId="7A91F270" w14:textId="77777777" w:rsidR="00FB2D35" w:rsidRPr="00C90B12" w:rsidRDefault="00FB2D35" w:rsidP="00F85FBF">
            <w:pPr>
              <w:pStyle w:val="aa"/>
              <w:jc w:val="center"/>
              <w:rPr>
                <w:rFonts w:eastAsia="Times New Roman"/>
                <w:bCs/>
                <w:sz w:val="22"/>
                <w:lang w:val="en-US"/>
              </w:rPr>
            </w:pPr>
            <w:r w:rsidRPr="00C90B12">
              <w:rPr>
                <w:rFonts w:ascii="Cambria Math" w:eastAsia="Times New Roman" w:hAnsi="Cambria Math" w:cs="Cambria Math"/>
                <w:bCs/>
                <w:sz w:val="22"/>
                <w:lang w:val="en-US"/>
              </w:rPr>
              <w:t>⌀</w:t>
            </w:r>
            <w:r w:rsidRPr="00C90B12">
              <w:rPr>
                <w:rFonts w:eastAsia="Times New Roman"/>
                <w:bCs/>
                <w:sz w:val="22"/>
                <w:lang w:val="en-US"/>
              </w:rPr>
              <w:t>300/255</w:t>
            </w:r>
          </w:p>
          <w:p w14:paraId="4C0E9B10"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L=235 м</w:t>
            </w:r>
          </w:p>
        </w:tc>
      </w:tr>
      <w:tr w:rsidR="00FB2D35" w:rsidRPr="00C90B12" w14:paraId="37A3F49F" w14:textId="77777777" w:rsidTr="00F85FBF">
        <w:trPr>
          <w:trHeight w:val="20"/>
        </w:trPr>
        <w:tc>
          <w:tcPr>
            <w:tcW w:w="1129" w:type="dxa"/>
            <w:vMerge/>
            <w:tcBorders>
              <w:top w:val="nil"/>
            </w:tcBorders>
            <w:vAlign w:val="center"/>
          </w:tcPr>
          <w:p w14:paraId="5818AC87" w14:textId="77777777" w:rsidR="00FB2D35" w:rsidRPr="00C90B12" w:rsidRDefault="00FB2D35" w:rsidP="00F85FBF">
            <w:pPr>
              <w:pStyle w:val="aa"/>
              <w:jc w:val="center"/>
              <w:rPr>
                <w:rFonts w:eastAsia="Times New Roman"/>
                <w:bCs/>
                <w:sz w:val="22"/>
                <w:lang w:val="en-US"/>
              </w:rPr>
            </w:pPr>
          </w:p>
        </w:tc>
        <w:tc>
          <w:tcPr>
            <w:tcW w:w="3038" w:type="dxa"/>
            <w:vAlign w:val="center"/>
          </w:tcPr>
          <w:p w14:paraId="459FA377"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Иртыш РФ</w:t>
            </w:r>
          </w:p>
          <w:p w14:paraId="184EDFB4"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2.150/315.315-37/4-306</w:t>
            </w:r>
          </w:p>
        </w:tc>
        <w:tc>
          <w:tcPr>
            <w:tcW w:w="1073" w:type="dxa"/>
            <w:vAlign w:val="center"/>
          </w:tcPr>
          <w:p w14:paraId="24E8BD35"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350</w:t>
            </w:r>
          </w:p>
        </w:tc>
        <w:tc>
          <w:tcPr>
            <w:tcW w:w="1071" w:type="dxa"/>
            <w:vAlign w:val="center"/>
          </w:tcPr>
          <w:p w14:paraId="0FAF524E"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16</w:t>
            </w:r>
          </w:p>
        </w:tc>
        <w:tc>
          <w:tcPr>
            <w:tcW w:w="1339" w:type="dxa"/>
            <w:vAlign w:val="center"/>
          </w:tcPr>
          <w:p w14:paraId="53F528B7"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2007</w:t>
            </w:r>
          </w:p>
        </w:tc>
        <w:tc>
          <w:tcPr>
            <w:tcW w:w="1763" w:type="dxa"/>
            <w:vMerge/>
            <w:tcBorders>
              <w:top w:val="nil"/>
            </w:tcBorders>
            <w:vAlign w:val="center"/>
          </w:tcPr>
          <w:p w14:paraId="7F27DF06" w14:textId="77777777" w:rsidR="00FB2D35" w:rsidRPr="00C90B12" w:rsidRDefault="00FB2D35" w:rsidP="00F85FBF">
            <w:pPr>
              <w:pStyle w:val="aa"/>
              <w:jc w:val="center"/>
              <w:rPr>
                <w:rFonts w:eastAsia="Times New Roman"/>
                <w:bCs/>
                <w:sz w:val="22"/>
                <w:lang w:val="en-US"/>
              </w:rPr>
            </w:pPr>
          </w:p>
        </w:tc>
      </w:tr>
      <w:tr w:rsidR="00FB2D35" w:rsidRPr="00C90B12" w14:paraId="58AE82EF" w14:textId="77777777" w:rsidTr="00F85FBF">
        <w:trPr>
          <w:trHeight w:val="20"/>
        </w:trPr>
        <w:tc>
          <w:tcPr>
            <w:tcW w:w="1129" w:type="dxa"/>
            <w:vMerge/>
            <w:tcBorders>
              <w:top w:val="nil"/>
            </w:tcBorders>
            <w:vAlign w:val="center"/>
          </w:tcPr>
          <w:p w14:paraId="27EC52F4" w14:textId="77777777" w:rsidR="00FB2D35" w:rsidRPr="00C90B12" w:rsidRDefault="00FB2D35" w:rsidP="00F85FBF">
            <w:pPr>
              <w:pStyle w:val="aa"/>
              <w:jc w:val="center"/>
              <w:rPr>
                <w:rFonts w:eastAsia="Times New Roman"/>
                <w:bCs/>
                <w:sz w:val="22"/>
                <w:lang w:val="en-US"/>
              </w:rPr>
            </w:pPr>
          </w:p>
        </w:tc>
        <w:tc>
          <w:tcPr>
            <w:tcW w:w="3038" w:type="dxa"/>
            <w:vAlign w:val="center"/>
          </w:tcPr>
          <w:p w14:paraId="3037104A"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ФГ 216/24</w:t>
            </w:r>
          </w:p>
        </w:tc>
        <w:tc>
          <w:tcPr>
            <w:tcW w:w="1073" w:type="dxa"/>
            <w:vAlign w:val="center"/>
          </w:tcPr>
          <w:p w14:paraId="4B78C2D2"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216</w:t>
            </w:r>
          </w:p>
        </w:tc>
        <w:tc>
          <w:tcPr>
            <w:tcW w:w="1071" w:type="dxa"/>
            <w:vAlign w:val="center"/>
          </w:tcPr>
          <w:p w14:paraId="72D6C741"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24</w:t>
            </w:r>
          </w:p>
        </w:tc>
        <w:tc>
          <w:tcPr>
            <w:tcW w:w="1339" w:type="dxa"/>
            <w:vAlign w:val="center"/>
          </w:tcPr>
          <w:p w14:paraId="34A70811"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1984</w:t>
            </w:r>
          </w:p>
        </w:tc>
        <w:tc>
          <w:tcPr>
            <w:tcW w:w="1763" w:type="dxa"/>
            <w:vMerge/>
            <w:tcBorders>
              <w:top w:val="nil"/>
            </w:tcBorders>
            <w:vAlign w:val="center"/>
          </w:tcPr>
          <w:p w14:paraId="06ED4CF8" w14:textId="77777777" w:rsidR="00FB2D35" w:rsidRPr="00C90B12" w:rsidRDefault="00FB2D35" w:rsidP="00F85FBF">
            <w:pPr>
              <w:pStyle w:val="aa"/>
              <w:jc w:val="center"/>
              <w:rPr>
                <w:rFonts w:eastAsia="Times New Roman"/>
                <w:bCs/>
                <w:sz w:val="22"/>
                <w:lang w:val="en-US"/>
              </w:rPr>
            </w:pPr>
          </w:p>
        </w:tc>
      </w:tr>
      <w:tr w:rsidR="00FB2D35" w:rsidRPr="00C90B12" w14:paraId="496BA3C5" w14:textId="77777777" w:rsidTr="00F85FBF">
        <w:trPr>
          <w:trHeight w:val="20"/>
        </w:trPr>
        <w:tc>
          <w:tcPr>
            <w:tcW w:w="1129" w:type="dxa"/>
            <w:vMerge w:val="restart"/>
            <w:vAlign w:val="center"/>
          </w:tcPr>
          <w:p w14:paraId="39E1F78C"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КНС ул</w:t>
            </w:r>
            <w:r w:rsidRPr="00C90B12">
              <w:rPr>
                <w:rFonts w:eastAsia="Times New Roman"/>
                <w:bCs/>
                <w:sz w:val="22"/>
              </w:rPr>
              <w:t xml:space="preserve"> </w:t>
            </w:r>
            <w:r w:rsidRPr="00C90B12">
              <w:rPr>
                <w:rFonts w:eastAsia="Times New Roman"/>
                <w:bCs/>
                <w:sz w:val="22"/>
                <w:lang w:val="en-US"/>
              </w:rPr>
              <w:t>Советская</w:t>
            </w:r>
          </w:p>
        </w:tc>
        <w:tc>
          <w:tcPr>
            <w:tcW w:w="3038" w:type="dxa"/>
            <w:vAlign w:val="center"/>
          </w:tcPr>
          <w:p w14:paraId="2CE27ED7"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GRUNDFOS SEV.65.65.22.2.50D</w:t>
            </w:r>
          </w:p>
        </w:tc>
        <w:tc>
          <w:tcPr>
            <w:tcW w:w="1073" w:type="dxa"/>
            <w:vAlign w:val="center"/>
          </w:tcPr>
          <w:p w14:paraId="0828D4CD"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45</w:t>
            </w:r>
          </w:p>
        </w:tc>
        <w:tc>
          <w:tcPr>
            <w:tcW w:w="1071" w:type="dxa"/>
            <w:vAlign w:val="center"/>
          </w:tcPr>
          <w:p w14:paraId="21787605"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17,8</w:t>
            </w:r>
          </w:p>
        </w:tc>
        <w:tc>
          <w:tcPr>
            <w:tcW w:w="1339" w:type="dxa"/>
            <w:vAlign w:val="center"/>
          </w:tcPr>
          <w:p w14:paraId="2554647A"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2021</w:t>
            </w:r>
          </w:p>
        </w:tc>
        <w:tc>
          <w:tcPr>
            <w:tcW w:w="1763" w:type="dxa"/>
            <w:vMerge w:val="restart"/>
            <w:vAlign w:val="center"/>
          </w:tcPr>
          <w:p w14:paraId="319F5AD0"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Д225 ПЭ</w:t>
            </w:r>
          </w:p>
        </w:tc>
      </w:tr>
      <w:tr w:rsidR="00FB2D35" w:rsidRPr="00C90B12" w14:paraId="046CA869" w14:textId="77777777" w:rsidTr="00F85FBF">
        <w:trPr>
          <w:trHeight w:val="20"/>
        </w:trPr>
        <w:tc>
          <w:tcPr>
            <w:tcW w:w="1129" w:type="dxa"/>
            <w:vMerge/>
            <w:tcBorders>
              <w:top w:val="nil"/>
            </w:tcBorders>
            <w:vAlign w:val="center"/>
          </w:tcPr>
          <w:p w14:paraId="41769DF9" w14:textId="77777777" w:rsidR="00FB2D35" w:rsidRPr="00C90B12" w:rsidRDefault="00FB2D35" w:rsidP="00F85FBF">
            <w:pPr>
              <w:pStyle w:val="aa"/>
              <w:jc w:val="center"/>
              <w:rPr>
                <w:rFonts w:eastAsia="Times New Roman"/>
                <w:bCs/>
                <w:sz w:val="22"/>
                <w:lang w:val="en-US"/>
              </w:rPr>
            </w:pPr>
          </w:p>
        </w:tc>
        <w:tc>
          <w:tcPr>
            <w:tcW w:w="3038" w:type="dxa"/>
            <w:vAlign w:val="center"/>
          </w:tcPr>
          <w:p w14:paraId="7E973863"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GRUNDFOS SEV.65.65.22.2.50D</w:t>
            </w:r>
          </w:p>
        </w:tc>
        <w:tc>
          <w:tcPr>
            <w:tcW w:w="1073" w:type="dxa"/>
            <w:vAlign w:val="center"/>
          </w:tcPr>
          <w:p w14:paraId="0A5B337E"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45</w:t>
            </w:r>
          </w:p>
        </w:tc>
        <w:tc>
          <w:tcPr>
            <w:tcW w:w="1071" w:type="dxa"/>
            <w:vAlign w:val="center"/>
          </w:tcPr>
          <w:p w14:paraId="67D31042"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17,8</w:t>
            </w:r>
          </w:p>
        </w:tc>
        <w:tc>
          <w:tcPr>
            <w:tcW w:w="1339" w:type="dxa"/>
            <w:vAlign w:val="center"/>
          </w:tcPr>
          <w:p w14:paraId="2723A99E"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2021</w:t>
            </w:r>
          </w:p>
        </w:tc>
        <w:tc>
          <w:tcPr>
            <w:tcW w:w="1763" w:type="dxa"/>
            <w:vMerge/>
            <w:tcBorders>
              <w:top w:val="nil"/>
            </w:tcBorders>
            <w:vAlign w:val="center"/>
          </w:tcPr>
          <w:p w14:paraId="1E2ECC9F" w14:textId="77777777" w:rsidR="00FB2D35" w:rsidRPr="00C90B12" w:rsidRDefault="00FB2D35" w:rsidP="00F85FBF">
            <w:pPr>
              <w:pStyle w:val="aa"/>
              <w:jc w:val="center"/>
              <w:rPr>
                <w:rFonts w:eastAsia="Times New Roman"/>
                <w:bCs/>
                <w:sz w:val="22"/>
                <w:lang w:val="en-US"/>
              </w:rPr>
            </w:pPr>
          </w:p>
        </w:tc>
      </w:tr>
      <w:tr w:rsidR="00FB2D35" w:rsidRPr="00C90B12" w14:paraId="029E3FE2" w14:textId="77777777" w:rsidTr="00F85FBF">
        <w:trPr>
          <w:trHeight w:val="20"/>
        </w:trPr>
        <w:tc>
          <w:tcPr>
            <w:tcW w:w="1129" w:type="dxa"/>
            <w:vMerge w:val="restart"/>
            <w:vAlign w:val="center"/>
          </w:tcPr>
          <w:p w14:paraId="578583E8"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ГНС</w:t>
            </w:r>
          </w:p>
        </w:tc>
        <w:tc>
          <w:tcPr>
            <w:tcW w:w="3038" w:type="dxa"/>
            <w:vAlign w:val="center"/>
          </w:tcPr>
          <w:p w14:paraId="38224B3A"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СД 800/32</w:t>
            </w:r>
          </w:p>
        </w:tc>
        <w:tc>
          <w:tcPr>
            <w:tcW w:w="1073" w:type="dxa"/>
            <w:vAlign w:val="center"/>
          </w:tcPr>
          <w:p w14:paraId="16ACB1C9"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800</w:t>
            </w:r>
          </w:p>
        </w:tc>
        <w:tc>
          <w:tcPr>
            <w:tcW w:w="1071" w:type="dxa"/>
            <w:vAlign w:val="center"/>
          </w:tcPr>
          <w:p w14:paraId="7A2D2AF5"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32</w:t>
            </w:r>
          </w:p>
        </w:tc>
        <w:tc>
          <w:tcPr>
            <w:tcW w:w="1339" w:type="dxa"/>
            <w:vAlign w:val="center"/>
          </w:tcPr>
          <w:p w14:paraId="31D5E906"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w:t>
            </w:r>
          </w:p>
        </w:tc>
        <w:tc>
          <w:tcPr>
            <w:tcW w:w="1763" w:type="dxa"/>
            <w:vMerge w:val="restart"/>
            <w:vAlign w:val="center"/>
          </w:tcPr>
          <w:p w14:paraId="765953EF" w14:textId="77777777" w:rsidR="00FB2D35" w:rsidRPr="00C90B12" w:rsidRDefault="00FB2D35" w:rsidP="00F85FBF">
            <w:pPr>
              <w:pStyle w:val="aa"/>
              <w:jc w:val="center"/>
              <w:rPr>
                <w:rFonts w:eastAsia="Times New Roman"/>
                <w:bCs/>
                <w:sz w:val="22"/>
                <w:lang w:val="en-US"/>
              </w:rPr>
            </w:pPr>
            <w:r w:rsidRPr="00C90B12">
              <w:rPr>
                <w:rFonts w:ascii="Cambria Math" w:eastAsia="Times New Roman" w:hAnsi="Cambria Math" w:cs="Cambria Math"/>
                <w:bCs/>
                <w:sz w:val="22"/>
                <w:lang w:val="en-US"/>
              </w:rPr>
              <w:t>⌀</w:t>
            </w:r>
            <w:r w:rsidRPr="00C90B12">
              <w:rPr>
                <w:rFonts w:eastAsia="Times New Roman"/>
                <w:bCs/>
                <w:sz w:val="22"/>
                <w:lang w:val="en-US"/>
              </w:rPr>
              <w:t>600/800</w:t>
            </w:r>
          </w:p>
          <w:p w14:paraId="5BF5DFF9"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L=3 900 м</w:t>
            </w:r>
          </w:p>
        </w:tc>
      </w:tr>
      <w:tr w:rsidR="00FB2D35" w:rsidRPr="00C90B12" w14:paraId="0AE56ADC" w14:textId="77777777" w:rsidTr="00F85FBF">
        <w:trPr>
          <w:trHeight w:val="20"/>
        </w:trPr>
        <w:tc>
          <w:tcPr>
            <w:tcW w:w="1129" w:type="dxa"/>
            <w:vMerge/>
            <w:tcBorders>
              <w:top w:val="nil"/>
            </w:tcBorders>
            <w:vAlign w:val="center"/>
          </w:tcPr>
          <w:p w14:paraId="0C056E36" w14:textId="77777777" w:rsidR="00FB2D35" w:rsidRPr="00C90B12" w:rsidRDefault="00FB2D35" w:rsidP="00F85FBF">
            <w:pPr>
              <w:pStyle w:val="aa"/>
              <w:jc w:val="center"/>
              <w:rPr>
                <w:rFonts w:eastAsia="Times New Roman"/>
                <w:bCs/>
                <w:sz w:val="22"/>
                <w:lang w:val="en-US"/>
              </w:rPr>
            </w:pPr>
          </w:p>
        </w:tc>
        <w:tc>
          <w:tcPr>
            <w:tcW w:w="3038" w:type="dxa"/>
            <w:vAlign w:val="center"/>
          </w:tcPr>
          <w:p w14:paraId="4761CE6F"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СД 800/32</w:t>
            </w:r>
          </w:p>
        </w:tc>
        <w:tc>
          <w:tcPr>
            <w:tcW w:w="1073" w:type="dxa"/>
            <w:vAlign w:val="center"/>
          </w:tcPr>
          <w:p w14:paraId="0E39475E"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800</w:t>
            </w:r>
          </w:p>
        </w:tc>
        <w:tc>
          <w:tcPr>
            <w:tcW w:w="1071" w:type="dxa"/>
            <w:vAlign w:val="center"/>
          </w:tcPr>
          <w:p w14:paraId="46739D8A"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32</w:t>
            </w:r>
          </w:p>
        </w:tc>
        <w:tc>
          <w:tcPr>
            <w:tcW w:w="1339" w:type="dxa"/>
            <w:vAlign w:val="center"/>
          </w:tcPr>
          <w:p w14:paraId="5C6FA068"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w:t>
            </w:r>
          </w:p>
        </w:tc>
        <w:tc>
          <w:tcPr>
            <w:tcW w:w="1763" w:type="dxa"/>
            <w:vMerge/>
            <w:tcBorders>
              <w:top w:val="nil"/>
            </w:tcBorders>
            <w:vAlign w:val="center"/>
          </w:tcPr>
          <w:p w14:paraId="4169977D" w14:textId="77777777" w:rsidR="00FB2D35" w:rsidRPr="00C90B12" w:rsidRDefault="00FB2D35" w:rsidP="00F85FBF">
            <w:pPr>
              <w:pStyle w:val="aa"/>
              <w:jc w:val="center"/>
              <w:rPr>
                <w:rFonts w:eastAsia="Times New Roman"/>
                <w:bCs/>
                <w:sz w:val="22"/>
                <w:lang w:val="en-US"/>
              </w:rPr>
            </w:pPr>
          </w:p>
        </w:tc>
      </w:tr>
      <w:tr w:rsidR="00FB2D35" w:rsidRPr="00C90B12" w14:paraId="4FFD8031" w14:textId="77777777" w:rsidTr="00F85FBF">
        <w:trPr>
          <w:trHeight w:val="20"/>
        </w:trPr>
        <w:tc>
          <w:tcPr>
            <w:tcW w:w="1129" w:type="dxa"/>
            <w:vMerge/>
            <w:tcBorders>
              <w:top w:val="nil"/>
            </w:tcBorders>
            <w:vAlign w:val="center"/>
          </w:tcPr>
          <w:p w14:paraId="1E41223C" w14:textId="77777777" w:rsidR="00FB2D35" w:rsidRPr="00C90B12" w:rsidRDefault="00FB2D35" w:rsidP="00F85FBF">
            <w:pPr>
              <w:pStyle w:val="aa"/>
              <w:jc w:val="center"/>
              <w:rPr>
                <w:rFonts w:eastAsia="Times New Roman"/>
                <w:bCs/>
                <w:sz w:val="22"/>
                <w:lang w:val="en-US"/>
              </w:rPr>
            </w:pPr>
          </w:p>
        </w:tc>
        <w:tc>
          <w:tcPr>
            <w:tcW w:w="3038" w:type="dxa"/>
            <w:vAlign w:val="center"/>
          </w:tcPr>
          <w:p w14:paraId="43CB26FF"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СД 800/32</w:t>
            </w:r>
          </w:p>
        </w:tc>
        <w:tc>
          <w:tcPr>
            <w:tcW w:w="1073" w:type="dxa"/>
            <w:vAlign w:val="center"/>
          </w:tcPr>
          <w:p w14:paraId="63A3DE40"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800</w:t>
            </w:r>
          </w:p>
        </w:tc>
        <w:tc>
          <w:tcPr>
            <w:tcW w:w="1071" w:type="dxa"/>
            <w:vAlign w:val="center"/>
          </w:tcPr>
          <w:p w14:paraId="20922062"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32</w:t>
            </w:r>
          </w:p>
        </w:tc>
        <w:tc>
          <w:tcPr>
            <w:tcW w:w="1339" w:type="dxa"/>
            <w:vAlign w:val="center"/>
          </w:tcPr>
          <w:p w14:paraId="20F10EFE"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w:t>
            </w:r>
          </w:p>
        </w:tc>
        <w:tc>
          <w:tcPr>
            <w:tcW w:w="1763" w:type="dxa"/>
            <w:vMerge/>
            <w:tcBorders>
              <w:top w:val="nil"/>
            </w:tcBorders>
            <w:vAlign w:val="center"/>
          </w:tcPr>
          <w:p w14:paraId="5AD8F360" w14:textId="77777777" w:rsidR="00FB2D35" w:rsidRPr="00C90B12" w:rsidRDefault="00FB2D35" w:rsidP="00F85FBF">
            <w:pPr>
              <w:pStyle w:val="aa"/>
              <w:jc w:val="center"/>
              <w:rPr>
                <w:rFonts w:eastAsia="Times New Roman"/>
                <w:bCs/>
                <w:sz w:val="22"/>
                <w:lang w:val="en-US"/>
              </w:rPr>
            </w:pPr>
          </w:p>
        </w:tc>
      </w:tr>
      <w:tr w:rsidR="00FB2D35" w:rsidRPr="00C90B12" w14:paraId="0800B509" w14:textId="77777777" w:rsidTr="00F85FBF">
        <w:trPr>
          <w:trHeight w:val="20"/>
        </w:trPr>
        <w:tc>
          <w:tcPr>
            <w:tcW w:w="1129" w:type="dxa"/>
            <w:vMerge/>
            <w:tcBorders>
              <w:top w:val="nil"/>
            </w:tcBorders>
            <w:vAlign w:val="center"/>
          </w:tcPr>
          <w:p w14:paraId="4B2BBB3B" w14:textId="77777777" w:rsidR="00FB2D35" w:rsidRPr="00C90B12" w:rsidRDefault="00FB2D35" w:rsidP="00F85FBF">
            <w:pPr>
              <w:pStyle w:val="aa"/>
              <w:jc w:val="center"/>
              <w:rPr>
                <w:rFonts w:eastAsia="Times New Roman"/>
                <w:bCs/>
                <w:sz w:val="22"/>
                <w:lang w:val="en-US"/>
              </w:rPr>
            </w:pPr>
          </w:p>
        </w:tc>
        <w:tc>
          <w:tcPr>
            <w:tcW w:w="3038" w:type="dxa"/>
            <w:vAlign w:val="center"/>
          </w:tcPr>
          <w:p w14:paraId="67BAA1B2"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СД 800/32</w:t>
            </w:r>
          </w:p>
        </w:tc>
        <w:tc>
          <w:tcPr>
            <w:tcW w:w="1073" w:type="dxa"/>
            <w:vAlign w:val="center"/>
          </w:tcPr>
          <w:p w14:paraId="7DDA0CA4"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800</w:t>
            </w:r>
          </w:p>
        </w:tc>
        <w:tc>
          <w:tcPr>
            <w:tcW w:w="1071" w:type="dxa"/>
            <w:vAlign w:val="center"/>
          </w:tcPr>
          <w:p w14:paraId="3123EDC2"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32</w:t>
            </w:r>
          </w:p>
        </w:tc>
        <w:tc>
          <w:tcPr>
            <w:tcW w:w="1339" w:type="dxa"/>
            <w:vAlign w:val="center"/>
          </w:tcPr>
          <w:p w14:paraId="4A6500D2"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w:t>
            </w:r>
          </w:p>
        </w:tc>
        <w:tc>
          <w:tcPr>
            <w:tcW w:w="1763" w:type="dxa"/>
            <w:vMerge/>
            <w:tcBorders>
              <w:top w:val="nil"/>
            </w:tcBorders>
            <w:vAlign w:val="center"/>
          </w:tcPr>
          <w:p w14:paraId="1FDD4DDC" w14:textId="77777777" w:rsidR="00FB2D35" w:rsidRPr="00C90B12" w:rsidRDefault="00FB2D35" w:rsidP="00F85FBF">
            <w:pPr>
              <w:pStyle w:val="aa"/>
              <w:jc w:val="center"/>
              <w:rPr>
                <w:rFonts w:eastAsia="Times New Roman"/>
                <w:bCs/>
                <w:sz w:val="22"/>
                <w:lang w:val="en-US"/>
              </w:rPr>
            </w:pPr>
          </w:p>
        </w:tc>
      </w:tr>
      <w:tr w:rsidR="00FB2D35" w:rsidRPr="00C90B12" w14:paraId="555118B3" w14:textId="77777777" w:rsidTr="00F85FBF">
        <w:trPr>
          <w:trHeight w:val="20"/>
        </w:trPr>
        <w:tc>
          <w:tcPr>
            <w:tcW w:w="1129" w:type="dxa"/>
            <w:vMerge/>
            <w:tcBorders>
              <w:top w:val="nil"/>
            </w:tcBorders>
            <w:vAlign w:val="center"/>
          </w:tcPr>
          <w:p w14:paraId="1E2DD205" w14:textId="77777777" w:rsidR="00FB2D35" w:rsidRPr="00C90B12" w:rsidRDefault="00FB2D35" w:rsidP="00F85FBF">
            <w:pPr>
              <w:pStyle w:val="aa"/>
              <w:jc w:val="center"/>
              <w:rPr>
                <w:rFonts w:eastAsia="Times New Roman"/>
                <w:bCs/>
                <w:sz w:val="22"/>
                <w:lang w:val="en-US"/>
              </w:rPr>
            </w:pPr>
          </w:p>
        </w:tc>
        <w:tc>
          <w:tcPr>
            <w:tcW w:w="3038" w:type="dxa"/>
            <w:vAlign w:val="center"/>
          </w:tcPr>
          <w:p w14:paraId="5EDEC2AF"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СД 800/32</w:t>
            </w:r>
          </w:p>
        </w:tc>
        <w:tc>
          <w:tcPr>
            <w:tcW w:w="1073" w:type="dxa"/>
            <w:vAlign w:val="center"/>
          </w:tcPr>
          <w:p w14:paraId="22DFAE9C"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800</w:t>
            </w:r>
          </w:p>
        </w:tc>
        <w:tc>
          <w:tcPr>
            <w:tcW w:w="1071" w:type="dxa"/>
            <w:vAlign w:val="center"/>
          </w:tcPr>
          <w:p w14:paraId="7A3A53E3"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32</w:t>
            </w:r>
          </w:p>
        </w:tc>
        <w:tc>
          <w:tcPr>
            <w:tcW w:w="1339" w:type="dxa"/>
            <w:vAlign w:val="center"/>
          </w:tcPr>
          <w:p w14:paraId="2AB114AA" w14:textId="77777777" w:rsidR="00FB2D35" w:rsidRPr="00C90B12" w:rsidRDefault="00FB2D35" w:rsidP="00F85FBF">
            <w:pPr>
              <w:pStyle w:val="aa"/>
              <w:jc w:val="center"/>
              <w:rPr>
                <w:rFonts w:eastAsia="Times New Roman"/>
                <w:bCs/>
                <w:sz w:val="22"/>
                <w:lang w:val="en-US"/>
              </w:rPr>
            </w:pPr>
            <w:r w:rsidRPr="00C90B12">
              <w:rPr>
                <w:rFonts w:eastAsia="Times New Roman"/>
                <w:bCs/>
                <w:sz w:val="22"/>
                <w:lang w:val="en-US"/>
              </w:rPr>
              <w:t>–</w:t>
            </w:r>
          </w:p>
        </w:tc>
        <w:tc>
          <w:tcPr>
            <w:tcW w:w="1763" w:type="dxa"/>
            <w:vMerge/>
            <w:tcBorders>
              <w:top w:val="nil"/>
            </w:tcBorders>
            <w:vAlign w:val="center"/>
          </w:tcPr>
          <w:p w14:paraId="6672987E" w14:textId="77777777" w:rsidR="00FB2D35" w:rsidRPr="00C90B12" w:rsidRDefault="00FB2D35" w:rsidP="00F85FBF">
            <w:pPr>
              <w:pStyle w:val="aa"/>
              <w:jc w:val="center"/>
              <w:rPr>
                <w:rFonts w:eastAsia="Times New Roman"/>
                <w:bCs/>
                <w:sz w:val="22"/>
                <w:lang w:val="en-US"/>
              </w:rPr>
            </w:pPr>
          </w:p>
        </w:tc>
      </w:tr>
    </w:tbl>
    <w:p w14:paraId="460ABA09" w14:textId="77777777" w:rsidR="00FB2D35" w:rsidRPr="00C90B12" w:rsidRDefault="00FB2D35" w:rsidP="00FB2D35">
      <w:pPr>
        <w:pStyle w:val="aa"/>
        <w:ind w:firstLine="709"/>
        <w:jc w:val="both"/>
        <w:rPr>
          <w:rFonts w:eastAsia="Times New Roman"/>
          <w:szCs w:val="24"/>
        </w:rPr>
      </w:pPr>
    </w:p>
    <w:p w14:paraId="6D80E63E" w14:textId="3EB48094" w:rsidR="004C0D35" w:rsidRPr="00C90B12" w:rsidRDefault="004C0D35" w:rsidP="004C0D35">
      <w:pPr>
        <w:pStyle w:val="aa"/>
        <w:ind w:firstLine="709"/>
        <w:jc w:val="both"/>
        <w:rPr>
          <w:rFonts w:eastAsia="Times New Roman"/>
          <w:szCs w:val="24"/>
        </w:rPr>
      </w:pPr>
      <w:r w:rsidRPr="00C90B12">
        <w:rPr>
          <w:rFonts w:eastAsia="Times New Roman"/>
          <w:szCs w:val="24"/>
        </w:rPr>
        <w:t>Баланс водоотведения по данным ООО «Водоканал». приведён в таблице 3.3.3.</w:t>
      </w:r>
    </w:p>
    <w:p w14:paraId="050DD608" w14:textId="77777777" w:rsidR="004C0D35" w:rsidRPr="00C90B12" w:rsidRDefault="004C0D35" w:rsidP="004C0D35">
      <w:pPr>
        <w:pStyle w:val="aa"/>
        <w:jc w:val="both"/>
        <w:rPr>
          <w:rFonts w:eastAsia="Times New Roman"/>
          <w:szCs w:val="24"/>
        </w:rPr>
      </w:pPr>
      <w:bookmarkStart w:id="85" w:name="_bookmark135"/>
      <w:bookmarkEnd w:id="85"/>
    </w:p>
    <w:p w14:paraId="7ED8ADF8" w14:textId="1497961D" w:rsidR="004C0D35" w:rsidRPr="00C90B12" w:rsidRDefault="004C0D35" w:rsidP="004C0D35">
      <w:pPr>
        <w:pStyle w:val="aa"/>
        <w:jc w:val="both"/>
        <w:rPr>
          <w:rFonts w:eastAsia="Times New Roman"/>
          <w:b/>
          <w:bCs/>
          <w:szCs w:val="24"/>
        </w:rPr>
      </w:pPr>
      <w:r w:rsidRPr="00C90B12">
        <w:rPr>
          <w:rFonts w:eastAsia="Times New Roman"/>
          <w:b/>
          <w:bCs/>
          <w:szCs w:val="24"/>
        </w:rPr>
        <w:t>Таблица 3.3.3 - Баланс водоотведения ООО «Водоканал»</w:t>
      </w:r>
    </w:p>
    <w:tbl>
      <w:tblPr>
        <w:tblStyle w:val="TableNormal"/>
        <w:tblW w:w="9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2"/>
        <w:gridCol w:w="4516"/>
        <w:gridCol w:w="1134"/>
        <w:gridCol w:w="1090"/>
        <w:gridCol w:w="1090"/>
        <w:gridCol w:w="1090"/>
      </w:tblGrid>
      <w:tr w:rsidR="004C0D35" w:rsidRPr="00C90B12" w14:paraId="1812E36B" w14:textId="77777777" w:rsidTr="00F85FBF">
        <w:trPr>
          <w:trHeight w:val="510"/>
        </w:trPr>
        <w:tc>
          <w:tcPr>
            <w:tcW w:w="592" w:type="dxa"/>
            <w:shd w:val="clear" w:color="auto" w:fill="F2F2F2" w:themeFill="background1" w:themeFillShade="F2"/>
            <w:vAlign w:val="center"/>
          </w:tcPr>
          <w:p w14:paraId="599704B8" w14:textId="77777777" w:rsidR="004C0D35" w:rsidRPr="00C90B12" w:rsidRDefault="004C0D35" w:rsidP="00F85FBF">
            <w:pPr>
              <w:pStyle w:val="TableParagraph0"/>
              <w:jc w:val="center"/>
              <w:rPr>
                <w:sz w:val="22"/>
                <w:szCs w:val="22"/>
              </w:rPr>
            </w:pPr>
            <w:r w:rsidRPr="00C90B12">
              <w:rPr>
                <w:color w:val="343434"/>
                <w:w w:val="103"/>
                <w:sz w:val="22"/>
                <w:szCs w:val="22"/>
              </w:rPr>
              <w:t>№</w:t>
            </w:r>
          </w:p>
        </w:tc>
        <w:tc>
          <w:tcPr>
            <w:tcW w:w="4516" w:type="dxa"/>
            <w:shd w:val="clear" w:color="auto" w:fill="F2F2F2" w:themeFill="background1" w:themeFillShade="F2"/>
            <w:vAlign w:val="center"/>
          </w:tcPr>
          <w:p w14:paraId="119CE9FA" w14:textId="77777777" w:rsidR="004C0D35" w:rsidRPr="00C90B12" w:rsidRDefault="004C0D35" w:rsidP="00F85FBF">
            <w:pPr>
              <w:pStyle w:val="TableParagraph0"/>
              <w:jc w:val="center"/>
              <w:rPr>
                <w:sz w:val="22"/>
                <w:szCs w:val="22"/>
              </w:rPr>
            </w:pPr>
            <w:r w:rsidRPr="00C90B12">
              <w:rPr>
                <w:color w:val="343434"/>
                <w:sz w:val="22"/>
                <w:szCs w:val="22"/>
              </w:rPr>
              <w:t>Наименование</w:t>
            </w:r>
            <w:r w:rsidRPr="00C90B12">
              <w:rPr>
                <w:color w:val="343434"/>
                <w:spacing w:val="-8"/>
                <w:sz w:val="22"/>
                <w:szCs w:val="22"/>
              </w:rPr>
              <w:t xml:space="preserve"> </w:t>
            </w:r>
            <w:r w:rsidRPr="00C90B12">
              <w:rPr>
                <w:color w:val="262626"/>
                <w:spacing w:val="-2"/>
                <w:sz w:val="22"/>
                <w:szCs w:val="22"/>
              </w:rPr>
              <w:t>по</w:t>
            </w:r>
            <w:r w:rsidRPr="00C90B12">
              <w:rPr>
                <w:color w:val="494949"/>
                <w:spacing w:val="-2"/>
                <w:sz w:val="22"/>
                <w:szCs w:val="22"/>
              </w:rPr>
              <w:t>казат</w:t>
            </w:r>
            <w:r w:rsidRPr="00C90B12">
              <w:rPr>
                <w:color w:val="262626"/>
                <w:spacing w:val="-2"/>
                <w:sz w:val="22"/>
                <w:szCs w:val="22"/>
              </w:rPr>
              <w:t>е</w:t>
            </w:r>
            <w:r w:rsidRPr="00C90B12">
              <w:rPr>
                <w:color w:val="494949"/>
                <w:spacing w:val="-2"/>
                <w:sz w:val="22"/>
                <w:szCs w:val="22"/>
              </w:rPr>
              <w:t>ля</w:t>
            </w:r>
          </w:p>
        </w:tc>
        <w:tc>
          <w:tcPr>
            <w:tcW w:w="1134" w:type="dxa"/>
            <w:shd w:val="clear" w:color="auto" w:fill="F2F2F2" w:themeFill="background1" w:themeFillShade="F2"/>
            <w:vAlign w:val="center"/>
          </w:tcPr>
          <w:p w14:paraId="4BC8DB36" w14:textId="77777777" w:rsidR="004C0D35" w:rsidRPr="00C90B12" w:rsidRDefault="004C0D35" w:rsidP="00F85FBF">
            <w:pPr>
              <w:pStyle w:val="TableParagraph0"/>
              <w:jc w:val="center"/>
              <w:rPr>
                <w:sz w:val="22"/>
                <w:szCs w:val="22"/>
              </w:rPr>
            </w:pPr>
            <w:r w:rsidRPr="00C90B12">
              <w:rPr>
                <w:color w:val="494949"/>
                <w:sz w:val="22"/>
                <w:szCs w:val="22"/>
              </w:rPr>
              <w:t>Ед.</w:t>
            </w:r>
            <w:r w:rsidRPr="00C90B12">
              <w:rPr>
                <w:color w:val="494949"/>
                <w:spacing w:val="-2"/>
                <w:sz w:val="22"/>
                <w:szCs w:val="22"/>
              </w:rPr>
              <w:t xml:space="preserve"> </w:t>
            </w:r>
            <w:r w:rsidRPr="00C90B12">
              <w:rPr>
                <w:color w:val="343434"/>
                <w:spacing w:val="-4"/>
                <w:w w:val="105"/>
                <w:sz w:val="22"/>
                <w:szCs w:val="22"/>
              </w:rPr>
              <w:t>изм.</w:t>
            </w:r>
          </w:p>
        </w:tc>
        <w:tc>
          <w:tcPr>
            <w:tcW w:w="1090" w:type="dxa"/>
            <w:shd w:val="clear" w:color="auto" w:fill="F2F2F2" w:themeFill="background1" w:themeFillShade="F2"/>
            <w:vAlign w:val="center"/>
          </w:tcPr>
          <w:p w14:paraId="738E73B7" w14:textId="77777777" w:rsidR="004C0D35" w:rsidRPr="00C90B12" w:rsidRDefault="004C0D35" w:rsidP="00F85FBF">
            <w:pPr>
              <w:pStyle w:val="TableParagraph0"/>
              <w:jc w:val="center"/>
              <w:rPr>
                <w:sz w:val="22"/>
                <w:szCs w:val="22"/>
              </w:rPr>
            </w:pPr>
            <w:r w:rsidRPr="00C90B12">
              <w:rPr>
                <w:color w:val="343434"/>
                <w:spacing w:val="-4"/>
                <w:sz w:val="22"/>
                <w:szCs w:val="22"/>
              </w:rPr>
              <w:t>2023</w:t>
            </w:r>
          </w:p>
        </w:tc>
        <w:tc>
          <w:tcPr>
            <w:tcW w:w="1090" w:type="dxa"/>
            <w:shd w:val="clear" w:color="auto" w:fill="F2F2F2" w:themeFill="background1" w:themeFillShade="F2"/>
            <w:vAlign w:val="center"/>
          </w:tcPr>
          <w:p w14:paraId="3AFA3029" w14:textId="77777777" w:rsidR="004C0D35" w:rsidRPr="00C90B12" w:rsidRDefault="004C0D35" w:rsidP="00F85FBF">
            <w:pPr>
              <w:pStyle w:val="TableParagraph0"/>
              <w:jc w:val="center"/>
              <w:rPr>
                <w:sz w:val="22"/>
                <w:szCs w:val="22"/>
              </w:rPr>
            </w:pPr>
            <w:r w:rsidRPr="00C90B12">
              <w:rPr>
                <w:color w:val="262626"/>
                <w:spacing w:val="-4"/>
                <w:sz w:val="22"/>
                <w:szCs w:val="22"/>
              </w:rPr>
              <w:t>2028</w:t>
            </w:r>
          </w:p>
        </w:tc>
        <w:tc>
          <w:tcPr>
            <w:tcW w:w="1090" w:type="dxa"/>
            <w:shd w:val="clear" w:color="auto" w:fill="F2F2F2" w:themeFill="background1" w:themeFillShade="F2"/>
            <w:vAlign w:val="center"/>
          </w:tcPr>
          <w:p w14:paraId="2B167853" w14:textId="77777777" w:rsidR="004C0D35" w:rsidRPr="00C90B12" w:rsidRDefault="004C0D35" w:rsidP="00F85FBF">
            <w:pPr>
              <w:pStyle w:val="TableParagraph0"/>
              <w:jc w:val="center"/>
              <w:rPr>
                <w:sz w:val="22"/>
                <w:szCs w:val="22"/>
              </w:rPr>
            </w:pPr>
            <w:r w:rsidRPr="00C90B12">
              <w:rPr>
                <w:color w:val="343434"/>
                <w:spacing w:val="-4"/>
                <w:sz w:val="22"/>
                <w:szCs w:val="22"/>
              </w:rPr>
              <w:t>2035</w:t>
            </w:r>
          </w:p>
        </w:tc>
      </w:tr>
      <w:tr w:rsidR="004C0D35" w:rsidRPr="00C90B12" w14:paraId="57F988D2" w14:textId="77777777" w:rsidTr="00F85FBF">
        <w:trPr>
          <w:trHeight w:val="525"/>
        </w:trPr>
        <w:tc>
          <w:tcPr>
            <w:tcW w:w="592" w:type="dxa"/>
            <w:vAlign w:val="center"/>
          </w:tcPr>
          <w:p w14:paraId="27AB3C7D" w14:textId="77777777" w:rsidR="004C0D35" w:rsidRPr="00C90B12" w:rsidRDefault="004C0D35" w:rsidP="00F85FBF">
            <w:pPr>
              <w:pStyle w:val="TableParagraph0"/>
              <w:jc w:val="center"/>
              <w:rPr>
                <w:sz w:val="22"/>
                <w:szCs w:val="22"/>
              </w:rPr>
            </w:pPr>
            <w:r w:rsidRPr="00C90B12">
              <w:rPr>
                <w:color w:val="151515"/>
                <w:sz w:val="22"/>
                <w:szCs w:val="22"/>
              </w:rPr>
              <w:t>1</w:t>
            </w:r>
          </w:p>
        </w:tc>
        <w:tc>
          <w:tcPr>
            <w:tcW w:w="4516" w:type="dxa"/>
            <w:vAlign w:val="center"/>
          </w:tcPr>
          <w:p w14:paraId="6F3C5F39" w14:textId="77777777" w:rsidR="004C0D35" w:rsidRPr="00C90B12" w:rsidRDefault="004C0D35" w:rsidP="00F85FBF">
            <w:pPr>
              <w:pStyle w:val="TableParagraph0"/>
              <w:spacing w:line="267" w:lineRule="exact"/>
              <w:rPr>
                <w:sz w:val="22"/>
                <w:szCs w:val="22"/>
                <w:lang w:val="ru-RU"/>
              </w:rPr>
            </w:pPr>
            <w:r w:rsidRPr="00C90B12">
              <w:rPr>
                <w:color w:val="262626"/>
                <w:sz w:val="22"/>
                <w:szCs w:val="22"/>
                <w:lang w:val="ru-RU"/>
              </w:rPr>
              <w:t xml:space="preserve">Объем </w:t>
            </w:r>
            <w:r w:rsidRPr="00C90B12">
              <w:rPr>
                <w:color w:val="343434"/>
                <w:sz w:val="22"/>
                <w:szCs w:val="22"/>
                <w:lang w:val="ru-RU"/>
              </w:rPr>
              <w:t>принятой</w:t>
            </w:r>
            <w:r w:rsidRPr="00C90B12">
              <w:rPr>
                <w:color w:val="343434"/>
                <w:spacing w:val="2"/>
                <w:sz w:val="22"/>
                <w:szCs w:val="22"/>
                <w:lang w:val="ru-RU"/>
              </w:rPr>
              <w:t xml:space="preserve"> </w:t>
            </w:r>
            <w:r w:rsidRPr="00C90B12">
              <w:rPr>
                <w:color w:val="343434"/>
                <w:sz w:val="22"/>
                <w:szCs w:val="22"/>
                <w:lang w:val="ru-RU"/>
              </w:rPr>
              <w:t>сточных</w:t>
            </w:r>
            <w:r w:rsidRPr="00C90B12">
              <w:rPr>
                <w:color w:val="343434"/>
                <w:spacing w:val="6"/>
                <w:sz w:val="22"/>
                <w:szCs w:val="22"/>
                <w:lang w:val="ru-RU"/>
              </w:rPr>
              <w:t xml:space="preserve"> </w:t>
            </w:r>
            <w:r w:rsidRPr="00C90B12">
              <w:rPr>
                <w:color w:val="343434"/>
                <w:sz w:val="22"/>
                <w:szCs w:val="22"/>
                <w:lang w:val="ru-RU"/>
              </w:rPr>
              <w:t>вод</w:t>
            </w:r>
            <w:r w:rsidRPr="00C90B12">
              <w:rPr>
                <w:color w:val="343434"/>
                <w:spacing w:val="-13"/>
                <w:sz w:val="22"/>
                <w:szCs w:val="22"/>
                <w:lang w:val="ru-RU"/>
              </w:rPr>
              <w:t xml:space="preserve"> </w:t>
            </w:r>
            <w:r w:rsidRPr="00C90B12">
              <w:rPr>
                <w:color w:val="343434"/>
                <w:sz w:val="22"/>
                <w:szCs w:val="22"/>
                <w:lang w:val="ru-RU"/>
              </w:rPr>
              <w:t>в</w:t>
            </w:r>
            <w:r w:rsidRPr="00C90B12">
              <w:rPr>
                <w:color w:val="343434"/>
                <w:spacing w:val="-14"/>
                <w:sz w:val="22"/>
                <w:szCs w:val="22"/>
                <w:lang w:val="ru-RU"/>
              </w:rPr>
              <w:t xml:space="preserve"> </w:t>
            </w:r>
            <w:r w:rsidRPr="00C90B12">
              <w:rPr>
                <w:color w:val="343434"/>
                <w:sz w:val="22"/>
                <w:szCs w:val="22"/>
                <w:lang w:val="ru-RU"/>
              </w:rPr>
              <w:t>сети</w:t>
            </w:r>
            <w:r w:rsidRPr="00C90B12">
              <w:rPr>
                <w:color w:val="343434"/>
                <w:spacing w:val="-7"/>
                <w:sz w:val="22"/>
                <w:szCs w:val="22"/>
                <w:lang w:val="ru-RU"/>
              </w:rPr>
              <w:t xml:space="preserve"> </w:t>
            </w:r>
            <w:r w:rsidRPr="00C90B12">
              <w:rPr>
                <w:color w:val="494949"/>
                <w:spacing w:val="-5"/>
                <w:sz w:val="22"/>
                <w:szCs w:val="22"/>
                <w:lang w:val="ru-RU"/>
              </w:rPr>
              <w:t>ООО</w:t>
            </w:r>
            <w:r w:rsidRPr="00C90B12">
              <w:rPr>
                <w:color w:val="494949"/>
                <w:spacing w:val="-5"/>
                <w:szCs w:val="22"/>
                <w:lang w:val="ru-RU"/>
              </w:rPr>
              <w:t xml:space="preserve"> </w:t>
            </w:r>
            <w:r w:rsidRPr="00C90B12">
              <w:rPr>
                <w:color w:val="494949"/>
                <w:sz w:val="22"/>
                <w:szCs w:val="22"/>
                <w:lang w:val="ru-RU"/>
              </w:rPr>
              <w:t>«</w:t>
            </w:r>
            <w:r w:rsidRPr="00C90B12">
              <w:rPr>
                <w:color w:val="262626"/>
                <w:sz w:val="22"/>
                <w:szCs w:val="22"/>
                <w:lang w:val="ru-RU"/>
              </w:rPr>
              <w:t>Во</w:t>
            </w:r>
            <w:r w:rsidRPr="00C90B12">
              <w:rPr>
                <w:color w:val="494949"/>
                <w:sz w:val="22"/>
                <w:szCs w:val="22"/>
                <w:lang w:val="ru-RU"/>
              </w:rPr>
              <w:t>д</w:t>
            </w:r>
            <w:r w:rsidRPr="00C90B12">
              <w:rPr>
                <w:color w:val="262626"/>
                <w:sz w:val="22"/>
                <w:szCs w:val="22"/>
                <w:lang w:val="ru-RU"/>
              </w:rPr>
              <w:t>оканал</w:t>
            </w:r>
            <w:r w:rsidRPr="00C90B12">
              <w:rPr>
                <w:color w:val="494949"/>
                <w:sz w:val="22"/>
                <w:szCs w:val="22"/>
                <w:lang w:val="ru-RU"/>
              </w:rPr>
              <w:t>»</w:t>
            </w:r>
            <w:r w:rsidRPr="00C90B12">
              <w:rPr>
                <w:color w:val="494949"/>
                <w:spacing w:val="-13"/>
                <w:sz w:val="22"/>
                <w:szCs w:val="22"/>
                <w:lang w:val="ru-RU"/>
              </w:rPr>
              <w:t xml:space="preserve"> </w:t>
            </w:r>
            <w:r w:rsidRPr="00C90B12">
              <w:rPr>
                <w:color w:val="343434"/>
                <w:spacing w:val="-5"/>
                <w:sz w:val="22"/>
                <w:szCs w:val="22"/>
                <w:lang w:val="ru-RU"/>
              </w:rPr>
              <w:t>от:</w:t>
            </w:r>
          </w:p>
        </w:tc>
        <w:tc>
          <w:tcPr>
            <w:tcW w:w="1134" w:type="dxa"/>
            <w:vAlign w:val="center"/>
          </w:tcPr>
          <w:p w14:paraId="7A1E0969" w14:textId="77777777" w:rsidR="004C0D35" w:rsidRPr="00C90B12" w:rsidRDefault="004C0D35" w:rsidP="00F85FBF">
            <w:pPr>
              <w:pStyle w:val="TableParagraph0"/>
              <w:jc w:val="center"/>
              <w:rPr>
                <w:sz w:val="22"/>
                <w:szCs w:val="22"/>
              </w:rPr>
            </w:pPr>
            <w:r w:rsidRPr="00C90B12">
              <w:rPr>
                <w:color w:val="262626"/>
                <w:sz w:val="22"/>
                <w:szCs w:val="22"/>
              </w:rPr>
              <w:t>тыс.</w:t>
            </w:r>
            <w:r w:rsidRPr="00C90B12">
              <w:rPr>
                <w:color w:val="262626"/>
                <w:spacing w:val="-8"/>
                <w:sz w:val="22"/>
                <w:szCs w:val="22"/>
              </w:rPr>
              <w:t xml:space="preserve"> </w:t>
            </w:r>
            <w:r w:rsidRPr="00C90B12">
              <w:rPr>
                <w:color w:val="262626"/>
                <w:spacing w:val="-2"/>
                <w:sz w:val="22"/>
                <w:szCs w:val="22"/>
              </w:rPr>
              <w:t>м</w:t>
            </w:r>
            <w:r w:rsidRPr="00C90B12">
              <w:rPr>
                <w:color w:val="494949"/>
                <w:spacing w:val="-2"/>
                <w:sz w:val="22"/>
                <w:szCs w:val="22"/>
              </w:rPr>
              <w:t>3\год</w:t>
            </w:r>
          </w:p>
        </w:tc>
        <w:tc>
          <w:tcPr>
            <w:tcW w:w="1090" w:type="dxa"/>
            <w:vAlign w:val="center"/>
          </w:tcPr>
          <w:p w14:paraId="6D5BFD26" w14:textId="77777777" w:rsidR="004C0D35" w:rsidRPr="00C90B12" w:rsidRDefault="004C0D35" w:rsidP="00F85FBF">
            <w:pPr>
              <w:pStyle w:val="TableParagraph0"/>
              <w:jc w:val="center"/>
              <w:rPr>
                <w:sz w:val="22"/>
                <w:szCs w:val="22"/>
              </w:rPr>
            </w:pPr>
            <w:r w:rsidRPr="00C90B12">
              <w:rPr>
                <w:color w:val="343434"/>
                <w:spacing w:val="-2"/>
                <w:sz w:val="22"/>
                <w:szCs w:val="22"/>
              </w:rPr>
              <w:t>3311,1</w:t>
            </w:r>
          </w:p>
        </w:tc>
        <w:tc>
          <w:tcPr>
            <w:tcW w:w="1090" w:type="dxa"/>
            <w:vAlign w:val="center"/>
          </w:tcPr>
          <w:p w14:paraId="7D0B8C51" w14:textId="77777777" w:rsidR="004C0D35" w:rsidRPr="00C90B12" w:rsidRDefault="004C0D35" w:rsidP="00F85FBF">
            <w:pPr>
              <w:pStyle w:val="TableParagraph0"/>
              <w:jc w:val="center"/>
              <w:rPr>
                <w:sz w:val="22"/>
                <w:szCs w:val="22"/>
              </w:rPr>
            </w:pPr>
            <w:r w:rsidRPr="00C90B12">
              <w:rPr>
                <w:color w:val="494949"/>
                <w:spacing w:val="-2"/>
                <w:sz w:val="22"/>
                <w:szCs w:val="22"/>
              </w:rPr>
              <w:t>313</w:t>
            </w:r>
            <w:r w:rsidRPr="00C90B12">
              <w:rPr>
                <w:color w:val="262626"/>
                <w:spacing w:val="-2"/>
                <w:sz w:val="22"/>
                <w:szCs w:val="22"/>
              </w:rPr>
              <w:t>0,49</w:t>
            </w:r>
          </w:p>
        </w:tc>
        <w:tc>
          <w:tcPr>
            <w:tcW w:w="1090" w:type="dxa"/>
            <w:vAlign w:val="center"/>
          </w:tcPr>
          <w:p w14:paraId="3F1306D2" w14:textId="77777777" w:rsidR="004C0D35" w:rsidRPr="00C90B12" w:rsidRDefault="004C0D35" w:rsidP="00F85FBF">
            <w:pPr>
              <w:pStyle w:val="TableParagraph0"/>
              <w:jc w:val="center"/>
              <w:rPr>
                <w:sz w:val="22"/>
                <w:szCs w:val="22"/>
              </w:rPr>
            </w:pPr>
            <w:r w:rsidRPr="00C90B12">
              <w:rPr>
                <w:color w:val="343434"/>
                <w:spacing w:val="-2"/>
                <w:sz w:val="22"/>
                <w:szCs w:val="22"/>
              </w:rPr>
              <w:t>3160,67</w:t>
            </w:r>
          </w:p>
        </w:tc>
      </w:tr>
      <w:tr w:rsidR="004C0D35" w:rsidRPr="00C90B12" w14:paraId="6C8C5132" w14:textId="77777777" w:rsidTr="00F85FBF">
        <w:trPr>
          <w:trHeight w:val="272"/>
        </w:trPr>
        <w:tc>
          <w:tcPr>
            <w:tcW w:w="592" w:type="dxa"/>
            <w:vAlign w:val="center"/>
          </w:tcPr>
          <w:p w14:paraId="1B02B4A9" w14:textId="77777777" w:rsidR="004C0D35" w:rsidRPr="00C90B12" w:rsidRDefault="004C0D35" w:rsidP="00F85FBF">
            <w:pPr>
              <w:pStyle w:val="TableParagraph0"/>
              <w:spacing w:line="253" w:lineRule="exact"/>
              <w:jc w:val="center"/>
              <w:rPr>
                <w:sz w:val="22"/>
                <w:szCs w:val="22"/>
              </w:rPr>
            </w:pPr>
            <w:r w:rsidRPr="00C90B12">
              <w:rPr>
                <w:color w:val="151515"/>
                <w:spacing w:val="-4"/>
                <w:w w:val="105"/>
                <w:sz w:val="22"/>
                <w:szCs w:val="22"/>
              </w:rPr>
              <w:t>1.1.</w:t>
            </w:r>
          </w:p>
        </w:tc>
        <w:tc>
          <w:tcPr>
            <w:tcW w:w="4516" w:type="dxa"/>
            <w:vAlign w:val="center"/>
          </w:tcPr>
          <w:p w14:paraId="51D97F1A" w14:textId="77777777" w:rsidR="004C0D35" w:rsidRPr="00C90B12" w:rsidRDefault="004C0D35" w:rsidP="00F85FBF">
            <w:pPr>
              <w:pStyle w:val="TableParagraph0"/>
              <w:spacing w:line="253" w:lineRule="exact"/>
              <w:rPr>
                <w:sz w:val="22"/>
                <w:szCs w:val="22"/>
              </w:rPr>
            </w:pPr>
            <w:r w:rsidRPr="00C90B12">
              <w:rPr>
                <w:color w:val="494949"/>
                <w:w w:val="105"/>
                <w:sz w:val="22"/>
                <w:szCs w:val="22"/>
              </w:rPr>
              <w:t>-</w:t>
            </w:r>
            <w:r w:rsidRPr="00C90B12">
              <w:rPr>
                <w:color w:val="494949"/>
                <w:spacing w:val="-2"/>
                <w:w w:val="105"/>
                <w:sz w:val="22"/>
                <w:szCs w:val="22"/>
              </w:rPr>
              <w:t>бюджет</w:t>
            </w:r>
          </w:p>
        </w:tc>
        <w:tc>
          <w:tcPr>
            <w:tcW w:w="1134" w:type="dxa"/>
            <w:vAlign w:val="center"/>
          </w:tcPr>
          <w:p w14:paraId="1FEDDBC5" w14:textId="77777777" w:rsidR="004C0D35" w:rsidRPr="00C90B12" w:rsidRDefault="004C0D35" w:rsidP="00F85FBF">
            <w:pPr>
              <w:pStyle w:val="TableParagraph0"/>
              <w:spacing w:line="253" w:lineRule="exact"/>
              <w:jc w:val="center"/>
              <w:rPr>
                <w:sz w:val="22"/>
                <w:szCs w:val="22"/>
              </w:rPr>
            </w:pPr>
            <w:r w:rsidRPr="00C90B12">
              <w:rPr>
                <w:color w:val="343434"/>
                <w:sz w:val="22"/>
                <w:szCs w:val="22"/>
              </w:rPr>
              <w:t>тыс.</w:t>
            </w:r>
            <w:r w:rsidRPr="00C90B12">
              <w:rPr>
                <w:color w:val="343434"/>
                <w:spacing w:val="-8"/>
                <w:sz w:val="22"/>
                <w:szCs w:val="22"/>
              </w:rPr>
              <w:t xml:space="preserve"> </w:t>
            </w:r>
            <w:r w:rsidRPr="00C90B12">
              <w:rPr>
                <w:color w:val="343434"/>
                <w:spacing w:val="-2"/>
                <w:sz w:val="22"/>
                <w:szCs w:val="22"/>
              </w:rPr>
              <w:t>м3\год</w:t>
            </w:r>
          </w:p>
        </w:tc>
        <w:tc>
          <w:tcPr>
            <w:tcW w:w="1090" w:type="dxa"/>
            <w:vAlign w:val="center"/>
          </w:tcPr>
          <w:p w14:paraId="0314C772" w14:textId="77777777" w:rsidR="004C0D35" w:rsidRPr="00C90B12" w:rsidRDefault="004C0D35" w:rsidP="00F85FBF">
            <w:pPr>
              <w:pStyle w:val="TableParagraph0"/>
              <w:spacing w:line="253" w:lineRule="exact"/>
              <w:jc w:val="center"/>
              <w:rPr>
                <w:sz w:val="22"/>
                <w:szCs w:val="22"/>
              </w:rPr>
            </w:pPr>
            <w:r w:rsidRPr="00C90B12">
              <w:rPr>
                <w:color w:val="151515"/>
                <w:spacing w:val="-2"/>
                <w:sz w:val="22"/>
                <w:szCs w:val="22"/>
              </w:rPr>
              <w:t>170,89</w:t>
            </w:r>
          </w:p>
        </w:tc>
        <w:tc>
          <w:tcPr>
            <w:tcW w:w="1090" w:type="dxa"/>
            <w:vAlign w:val="center"/>
          </w:tcPr>
          <w:p w14:paraId="4F3420B4" w14:textId="77777777" w:rsidR="004C0D35" w:rsidRPr="00C90B12" w:rsidRDefault="004C0D35" w:rsidP="00F85FBF">
            <w:pPr>
              <w:pStyle w:val="TableParagraph0"/>
              <w:spacing w:line="247" w:lineRule="exact"/>
              <w:jc w:val="center"/>
              <w:rPr>
                <w:sz w:val="22"/>
                <w:szCs w:val="22"/>
              </w:rPr>
            </w:pPr>
            <w:r w:rsidRPr="00C90B12">
              <w:rPr>
                <w:color w:val="262626"/>
                <w:spacing w:val="-2"/>
                <w:sz w:val="22"/>
                <w:szCs w:val="22"/>
              </w:rPr>
              <w:t>1</w:t>
            </w:r>
            <w:r w:rsidRPr="00C90B12">
              <w:rPr>
                <w:color w:val="494949"/>
                <w:spacing w:val="-2"/>
                <w:sz w:val="22"/>
                <w:szCs w:val="22"/>
              </w:rPr>
              <w:t>75,77</w:t>
            </w:r>
          </w:p>
        </w:tc>
        <w:tc>
          <w:tcPr>
            <w:tcW w:w="1090" w:type="dxa"/>
            <w:vAlign w:val="center"/>
          </w:tcPr>
          <w:p w14:paraId="1DD76D64" w14:textId="77777777" w:rsidR="004C0D35" w:rsidRPr="00C90B12" w:rsidRDefault="004C0D35" w:rsidP="00F85FBF">
            <w:pPr>
              <w:pStyle w:val="TableParagraph0"/>
              <w:spacing w:line="247" w:lineRule="exact"/>
              <w:jc w:val="center"/>
              <w:rPr>
                <w:sz w:val="22"/>
                <w:szCs w:val="22"/>
              </w:rPr>
            </w:pPr>
            <w:r w:rsidRPr="00C90B12">
              <w:rPr>
                <w:color w:val="343434"/>
                <w:spacing w:val="-2"/>
                <w:sz w:val="22"/>
                <w:szCs w:val="22"/>
              </w:rPr>
              <w:t>175,35</w:t>
            </w:r>
          </w:p>
        </w:tc>
      </w:tr>
      <w:tr w:rsidR="004C0D35" w:rsidRPr="00C90B12" w14:paraId="5891E581" w14:textId="77777777" w:rsidTr="00F85FBF">
        <w:trPr>
          <w:trHeight w:val="272"/>
        </w:trPr>
        <w:tc>
          <w:tcPr>
            <w:tcW w:w="592" w:type="dxa"/>
            <w:vAlign w:val="center"/>
          </w:tcPr>
          <w:p w14:paraId="5E13CA06" w14:textId="77777777" w:rsidR="004C0D35" w:rsidRPr="00C90B12" w:rsidRDefault="004C0D35" w:rsidP="00F85FBF">
            <w:pPr>
              <w:pStyle w:val="TableParagraph0"/>
              <w:spacing w:line="253" w:lineRule="exact"/>
              <w:jc w:val="center"/>
              <w:rPr>
                <w:sz w:val="22"/>
                <w:szCs w:val="22"/>
              </w:rPr>
            </w:pPr>
            <w:r w:rsidRPr="00C90B12">
              <w:rPr>
                <w:color w:val="151515"/>
                <w:spacing w:val="-4"/>
                <w:sz w:val="22"/>
                <w:szCs w:val="22"/>
              </w:rPr>
              <w:t>1.2.</w:t>
            </w:r>
          </w:p>
        </w:tc>
        <w:tc>
          <w:tcPr>
            <w:tcW w:w="4516" w:type="dxa"/>
            <w:vAlign w:val="center"/>
          </w:tcPr>
          <w:p w14:paraId="383A2085" w14:textId="77777777" w:rsidR="004C0D35" w:rsidRPr="00C90B12" w:rsidRDefault="004C0D35" w:rsidP="00F85FBF">
            <w:pPr>
              <w:pStyle w:val="TableParagraph0"/>
              <w:spacing w:line="253" w:lineRule="exact"/>
              <w:rPr>
                <w:sz w:val="22"/>
                <w:szCs w:val="22"/>
              </w:rPr>
            </w:pPr>
            <w:r w:rsidRPr="00C90B12">
              <w:rPr>
                <w:color w:val="151515"/>
                <w:sz w:val="22"/>
                <w:szCs w:val="22"/>
              </w:rPr>
              <w:t>-</w:t>
            </w:r>
            <w:r w:rsidRPr="00C90B12">
              <w:rPr>
                <w:color w:val="151515"/>
                <w:spacing w:val="-7"/>
                <w:sz w:val="22"/>
                <w:szCs w:val="22"/>
              </w:rPr>
              <w:t xml:space="preserve"> </w:t>
            </w:r>
            <w:r w:rsidRPr="00C90B12">
              <w:rPr>
                <w:color w:val="494949"/>
                <w:spacing w:val="-2"/>
                <w:sz w:val="22"/>
                <w:szCs w:val="22"/>
              </w:rPr>
              <w:t>население</w:t>
            </w:r>
          </w:p>
        </w:tc>
        <w:tc>
          <w:tcPr>
            <w:tcW w:w="1134" w:type="dxa"/>
            <w:vAlign w:val="center"/>
          </w:tcPr>
          <w:p w14:paraId="28FE6E14" w14:textId="77777777" w:rsidR="004C0D35" w:rsidRPr="00C90B12" w:rsidRDefault="004C0D35" w:rsidP="00F85FBF">
            <w:pPr>
              <w:pStyle w:val="TableParagraph0"/>
              <w:spacing w:line="253" w:lineRule="exact"/>
              <w:jc w:val="center"/>
              <w:rPr>
                <w:sz w:val="22"/>
                <w:szCs w:val="22"/>
              </w:rPr>
            </w:pPr>
            <w:r w:rsidRPr="00C90B12">
              <w:rPr>
                <w:color w:val="494949"/>
                <w:sz w:val="22"/>
                <w:szCs w:val="22"/>
              </w:rPr>
              <w:t>тыс</w:t>
            </w:r>
            <w:r w:rsidRPr="00C90B12">
              <w:rPr>
                <w:sz w:val="22"/>
                <w:szCs w:val="22"/>
              </w:rPr>
              <w:t>.</w:t>
            </w:r>
            <w:r w:rsidRPr="00C90B12">
              <w:rPr>
                <w:spacing w:val="-10"/>
                <w:sz w:val="22"/>
                <w:szCs w:val="22"/>
              </w:rPr>
              <w:t xml:space="preserve"> </w:t>
            </w:r>
            <w:r w:rsidRPr="00C90B12">
              <w:rPr>
                <w:color w:val="343434"/>
                <w:spacing w:val="-2"/>
                <w:sz w:val="22"/>
                <w:szCs w:val="22"/>
              </w:rPr>
              <w:t>м3\год</w:t>
            </w:r>
          </w:p>
        </w:tc>
        <w:tc>
          <w:tcPr>
            <w:tcW w:w="1090" w:type="dxa"/>
            <w:vAlign w:val="center"/>
          </w:tcPr>
          <w:p w14:paraId="43D1ADFD" w14:textId="77777777" w:rsidR="004C0D35" w:rsidRPr="00C90B12" w:rsidRDefault="004C0D35" w:rsidP="00F85FBF">
            <w:pPr>
              <w:pStyle w:val="TableParagraph0"/>
              <w:spacing w:line="253" w:lineRule="exact"/>
              <w:jc w:val="center"/>
              <w:rPr>
                <w:sz w:val="22"/>
                <w:szCs w:val="22"/>
              </w:rPr>
            </w:pPr>
            <w:r w:rsidRPr="00C90B12">
              <w:rPr>
                <w:color w:val="343434"/>
                <w:spacing w:val="-2"/>
                <w:sz w:val="22"/>
                <w:szCs w:val="22"/>
              </w:rPr>
              <w:t>2424,90</w:t>
            </w:r>
          </w:p>
        </w:tc>
        <w:tc>
          <w:tcPr>
            <w:tcW w:w="1090" w:type="dxa"/>
            <w:vAlign w:val="center"/>
          </w:tcPr>
          <w:p w14:paraId="5E0C89A4" w14:textId="77777777" w:rsidR="004C0D35" w:rsidRPr="00C90B12" w:rsidRDefault="004C0D35" w:rsidP="00F85FBF">
            <w:pPr>
              <w:pStyle w:val="TableParagraph0"/>
              <w:spacing w:line="253" w:lineRule="exact"/>
              <w:jc w:val="center"/>
              <w:rPr>
                <w:sz w:val="22"/>
                <w:szCs w:val="22"/>
              </w:rPr>
            </w:pPr>
            <w:r w:rsidRPr="00C90B12">
              <w:rPr>
                <w:color w:val="343434"/>
                <w:spacing w:val="-2"/>
                <w:sz w:val="22"/>
                <w:szCs w:val="22"/>
              </w:rPr>
              <w:t>2310,82</w:t>
            </w:r>
          </w:p>
        </w:tc>
        <w:tc>
          <w:tcPr>
            <w:tcW w:w="1090" w:type="dxa"/>
            <w:vAlign w:val="center"/>
          </w:tcPr>
          <w:p w14:paraId="22094467" w14:textId="77777777" w:rsidR="004C0D35" w:rsidRPr="00C90B12" w:rsidRDefault="004C0D35" w:rsidP="00F85FBF">
            <w:pPr>
              <w:pStyle w:val="TableParagraph0"/>
              <w:spacing w:line="253" w:lineRule="exact"/>
              <w:jc w:val="center"/>
              <w:rPr>
                <w:sz w:val="22"/>
                <w:szCs w:val="22"/>
              </w:rPr>
            </w:pPr>
            <w:r w:rsidRPr="00C90B12">
              <w:rPr>
                <w:color w:val="343434"/>
                <w:spacing w:val="-2"/>
                <w:sz w:val="22"/>
                <w:szCs w:val="22"/>
              </w:rPr>
              <w:t>2327,73</w:t>
            </w:r>
          </w:p>
        </w:tc>
      </w:tr>
      <w:tr w:rsidR="004C0D35" w:rsidRPr="00C90B12" w14:paraId="6BAB1111" w14:textId="77777777" w:rsidTr="00F85FBF">
        <w:trPr>
          <w:trHeight w:val="265"/>
        </w:trPr>
        <w:tc>
          <w:tcPr>
            <w:tcW w:w="592" w:type="dxa"/>
            <w:vAlign w:val="center"/>
          </w:tcPr>
          <w:p w14:paraId="701E67A4" w14:textId="77777777" w:rsidR="004C0D35" w:rsidRPr="00C90B12" w:rsidRDefault="004C0D35" w:rsidP="00F85FBF">
            <w:pPr>
              <w:pStyle w:val="TableParagraph0"/>
              <w:spacing w:line="246" w:lineRule="exact"/>
              <w:jc w:val="center"/>
              <w:rPr>
                <w:sz w:val="22"/>
                <w:szCs w:val="22"/>
              </w:rPr>
            </w:pPr>
            <w:r w:rsidRPr="00C90B12">
              <w:rPr>
                <w:color w:val="262626"/>
                <w:spacing w:val="-4"/>
                <w:sz w:val="22"/>
                <w:szCs w:val="22"/>
              </w:rPr>
              <w:t>1.3.</w:t>
            </w:r>
          </w:p>
        </w:tc>
        <w:tc>
          <w:tcPr>
            <w:tcW w:w="4516" w:type="dxa"/>
            <w:vAlign w:val="center"/>
          </w:tcPr>
          <w:p w14:paraId="597B005A" w14:textId="77777777" w:rsidR="004C0D35" w:rsidRPr="00C90B12" w:rsidRDefault="004C0D35" w:rsidP="00F85FBF">
            <w:pPr>
              <w:pStyle w:val="TableParagraph0"/>
              <w:spacing w:line="246" w:lineRule="exact"/>
              <w:rPr>
                <w:sz w:val="22"/>
                <w:szCs w:val="22"/>
              </w:rPr>
            </w:pPr>
            <w:r w:rsidRPr="00C90B12">
              <w:rPr>
                <w:color w:val="151515"/>
                <w:sz w:val="22"/>
                <w:szCs w:val="22"/>
              </w:rPr>
              <w:t>-</w:t>
            </w:r>
            <w:r w:rsidRPr="00C90B12">
              <w:rPr>
                <w:color w:val="151515"/>
                <w:spacing w:val="-3"/>
                <w:sz w:val="22"/>
                <w:szCs w:val="22"/>
              </w:rPr>
              <w:t xml:space="preserve"> </w:t>
            </w:r>
            <w:r w:rsidRPr="00C90B12">
              <w:rPr>
                <w:color w:val="343434"/>
                <w:sz w:val="22"/>
                <w:szCs w:val="22"/>
              </w:rPr>
              <w:t>прочие</w:t>
            </w:r>
            <w:r w:rsidRPr="00C90B12">
              <w:rPr>
                <w:color w:val="343434"/>
                <w:spacing w:val="-1"/>
                <w:sz w:val="22"/>
                <w:szCs w:val="22"/>
              </w:rPr>
              <w:t xml:space="preserve"> </w:t>
            </w:r>
            <w:r w:rsidRPr="00C90B12">
              <w:rPr>
                <w:color w:val="343434"/>
                <w:spacing w:val="-2"/>
                <w:sz w:val="22"/>
                <w:szCs w:val="22"/>
              </w:rPr>
              <w:t>потреби</w:t>
            </w:r>
            <w:r w:rsidRPr="00C90B12">
              <w:rPr>
                <w:color w:val="626262"/>
                <w:spacing w:val="-2"/>
                <w:sz w:val="22"/>
                <w:szCs w:val="22"/>
              </w:rPr>
              <w:t>т</w:t>
            </w:r>
            <w:r w:rsidRPr="00C90B12">
              <w:rPr>
                <w:color w:val="494949"/>
                <w:spacing w:val="-2"/>
                <w:sz w:val="22"/>
                <w:szCs w:val="22"/>
              </w:rPr>
              <w:t>ели</w:t>
            </w:r>
          </w:p>
        </w:tc>
        <w:tc>
          <w:tcPr>
            <w:tcW w:w="1134" w:type="dxa"/>
            <w:vAlign w:val="center"/>
          </w:tcPr>
          <w:p w14:paraId="5EC96D9C" w14:textId="77777777" w:rsidR="004C0D35" w:rsidRPr="00C90B12" w:rsidRDefault="004C0D35" w:rsidP="00F85FBF">
            <w:pPr>
              <w:pStyle w:val="TableParagraph0"/>
              <w:spacing w:line="246" w:lineRule="exact"/>
              <w:jc w:val="center"/>
              <w:rPr>
                <w:sz w:val="22"/>
                <w:szCs w:val="22"/>
              </w:rPr>
            </w:pPr>
            <w:r w:rsidRPr="00C90B12">
              <w:rPr>
                <w:color w:val="494949"/>
                <w:sz w:val="22"/>
                <w:szCs w:val="22"/>
              </w:rPr>
              <w:t>тыс</w:t>
            </w:r>
            <w:r w:rsidRPr="00C90B12">
              <w:rPr>
                <w:color w:val="262626"/>
                <w:sz w:val="22"/>
                <w:szCs w:val="22"/>
              </w:rPr>
              <w:t>.</w:t>
            </w:r>
            <w:r w:rsidRPr="00C90B12">
              <w:rPr>
                <w:color w:val="262626"/>
                <w:spacing w:val="-8"/>
                <w:sz w:val="22"/>
                <w:szCs w:val="22"/>
              </w:rPr>
              <w:t xml:space="preserve"> </w:t>
            </w:r>
            <w:r w:rsidRPr="00C90B12">
              <w:rPr>
                <w:color w:val="343434"/>
                <w:spacing w:val="-2"/>
                <w:sz w:val="22"/>
                <w:szCs w:val="22"/>
              </w:rPr>
              <w:t>м3\год</w:t>
            </w:r>
          </w:p>
        </w:tc>
        <w:tc>
          <w:tcPr>
            <w:tcW w:w="1090" w:type="dxa"/>
            <w:vAlign w:val="center"/>
          </w:tcPr>
          <w:p w14:paraId="707EEF9B" w14:textId="77777777" w:rsidR="004C0D35" w:rsidRPr="00C90B12" w:rsidRDefault="004C0D35" w:rsidP="00F85FBF">
            <w:pPr>
              <w:pStyle w:val="TableParagraph0"/>
              <w:spacing w:line="246" w:lineRule="exact"/>
              <w:jc w:val="center"/>
              <w:rPr>
                <w:sz w:val="22"/>
                <w:szCs w:val="22"/>
              </w:rPr>
            </w:pPr>
            <w:r w:rsidRPr="00C90B12">
              <w:rPr>
                <w:color w:val="262626"/>
                <w:spacing w:val="-2"/>
                <w:w w:val="105"/>
                <w:sz w:val="22"/>
                <w:szCs w:val="22"/>
              </w:rPr>
              <w:t>715</w:t>
            </w:r>
            <w:r w:rsidRPr="00C90B12">
              <w:rPr>
                <w:color w:val="494949"/>
                <w:spacing w:val="-2"/>
                <w:w w:val="105"/>
                <w:sz w:val="22"/>
                <w:szCs w:val="22"/>
              </w:rPr>
              <w:t>,3</w:t>
            </w:r>
            <w:r w:rsidRPr="00C90B12">
              <w:rPr>
                <w:color w:val="262626"/>
                <w:spacing w:val="-2"/>
                <w:w w:val="105"/>
                <w:sz w:val="22"/>
                <w:szCs w:val="22"/>
              </w:rPr>
              <w:t>1</w:t>
            </w:r>
          </w:p>
        </w:tc>
        <w:tc>
          <w:tcPr>
            <w:tcW w:w="1090" w:type="dxa"/>
            <w:vAlign w:val="center"/>
          </w:tcPr>
          <w:p w14:paraId="50BB09C4" w14:textId="77777777" w:rsidR="004C0D35" w:rsidRPr="00C90B12" w:rsidRDefault="004C0D35" w:rsidP="00F85FBF">
            <w:pPr>
              <w:pStyle w:val="TableParagraph0"/>
              <w:spacing w:line="246" w:lineRule="exact"/>
              <w:jc w:val="center"/>
              <w:rPr>
                <w:sz w:val="22"/>
                <w:szCs w:val="22"/>
              </w:rPr>
            </w:pPr>
            <w:r w:rsidRPr="00C90B12">
              <w:rPr>
                <w:color w:val="343434"/>
                <w:spacing w:val="-2"/>
                <w:sz w:val="22"/>
                <w:szCs w:val="22"/>
              </w:rPr>
              <w:t>643,9</w:t>
            </w:r>
          </w:p>
        </w:tc>
        <w:tc>
          <w:tcPr>
            <w:tcW w:w="1090" w:type="dxa"/>
            <w:vAlign w:val="center"/>
          </w:tcPr>
          <w:p w14:paraId="327272CE" w14:textId="77777777" w:rsidR="004C0D35" w:rsidRPr="00C90B12" w:rsidRDefault="004C0D35" w:rsidP="00F85FBF">
            <w:pPr>
              <w:pStyle w:val="TableParagraph0"/>
              <w:spacing w:line="246" w:lineRule="exact"/>
              <w:jc w:val="center"/>
              <w:rPr>
                <w:sz w:val="22"/>
                <w:szCs w:val="22"/>
              </w:rPr>
            </w:pPr>
            <w:r w:rsidRPr="00C90B12">
              <w:rPr>
                <w:color w:val="343434"/>
                <w:spacing w:val="-2"/>
                <w:sz w:val="22"/>
                <w:szCs w:val="22"/>
              </w:rPr>
              <w:t>657</w:t>
            </w:r>
            <w:r w:rsidRPr="00C90B12">
              <w:rPr>
                <w:color w:val="626262"/>
                <w:spacing w:val="-2"/>
                <w:sz w:val="22"/>
                <w:szCs w:val="22"/>
              </w:rPr>
              <w:t>,</w:t>
            </w:r>
            <w:r w:rsidRPr="00C90B12">
              <w:rPr>
                <w:color w:val="262626"/>
                <w:spacing w:val="-2"/>
                <w:sz w:val="22"/>
                <w:szCs w:val="22"/>
              </w:rPr>
              <w:t>5</w:t>
            </w:r>
            <w:r w:rsidRPr="00C90B12">
              <w:rPr>
                <w:color w:val="494949"/>
                <w:spacing w:val="-2"/>
                <w:sz w:val="22"/>
                <w:szCs w:val="22"/>
              </w:rPr>
              <w:t>8</w:t>
            </w:r>
          </w:p>
        </w:tc>
      </w:tr>
      <w:tr w:rsidR="004C0D35" w:rsidRPr="00C90B12" w14:paraId="6B2FEE92" w14:textId="77777777" w:rsidTr="00F85FBF">
        <w:trPr>
          <w:trHeight w:val="265"/>
        </w:trPr>
        <w:tc>
          <w:tcPr>
            <w:tcW w:w="592" w:type="dxa"/>
            <w:vAlign w:val="center"/>
          </w:tcPr>
          <w:p w14:paraId="1CBA96EA" w14:textId="77777777" w:rsidR="004C0D35" w:rsidRPr="00C90B12" w:rsidRDefault="004C0D35" w:rsidP="00F85FBF">
            <w:pPr>
              <w:pStyle w:val="TableParagraph0"/>
              <w:spacing w:line="246" w:lineRule="exact"/>
              <w:jc w:val="center"/>
              <w:rPr>
                <w:color w:val="262626"/>
                <w:spacing w:val="-4"/>
                <w:sz w:val="22"/>
                <w:szCs w:val="22"/>
              </w:rPr>
            </w:pPr>
            <w:r w:rsidRPr="00C90B12">
              <w:rPr>
                <w:color w:val="2D2D2D"/>
                <w:spacing w:val="-4"/>
                <w:w w:val="110"/>
                <w:sz w:val="22"/>
                <w:szCs w:val="22"/>
              </w:rPr>
              <w:t>1.4</w:t>
            </w:r>
            <w:r w:rsidRPr="00C90B12">
              <w:rPr>
                <w:spacing w:val="-4"/>
                <w:w w:val="110"/>
                <w:sz w:val="22"/>
                <w:szCs w:val="22"/>
              </w:rPr>
              <w:t>.</w:t>
            </w:r>
          </w:p>
        </w:tc>
        <w:tc>
          <w:tcPr>
            <w:tcW w:w="4516" w:type="dxa"/>
            <w:vAlign w:val="center"/>
          </w:tcPr>
          <w:p w14:paraId="3D3C4B7A" w14:textId="77777777" w:rsidR="004C0D35" w:rsidRPr="00C90B12" w:rsidRDefault="004C0D35" w:rsidP="00F85FBF">
            <w:pPr>
              <w:pStyle w:val="TableParagraph0"/>
              <w:spacing w:line="246" w:lineRule="exact"/>
              <w:rPr>
                <w:color w:val="151515"/>
                <w:sz w:val="22"/>
                <w:szCs w:val="22"/>
              </w:rPr>
            </w:pPr>
            <w:r w:rsidRPr="00C90B12">
              <w:rPr>
                <w:color w:val="444244"/>
                <w:w w:val="105"/>
                <w:sz w:val="22"/>
                <w:szCs w:val="22"/>
              </w:rPr>
              <w:t>-</w:t>
            </w:r>
            <w:r w:rsidRPr="00C90B12">
              <w:rPr>
                <w:color w:val="444244"/>
                <w:spacing w:val="-13"/>
                <w:w w:val="105"/>
                <w:sz w:val="22"/>
                <w:szCs w:val="22"/>
              </w:rPr>
              <w:t xml:space="preserve"> </w:t>
            </w:r>
            <w:r w:rsidRPr="00C90B12">
              <w:rPr>
                <w:color w:val="444244"/>
                <w:w w:val="105"/>
                <w:sz w:val="22"/>
                <w:szCs w:val="22"/>
              </w:rPr>
              <w:t>неорганизованные</w:t>
            </w:r>
            <w:r w:rsidRPr="00C90B12">
              <w:rPr>
                <w:color w:val="444244"/>
                <w:spacing w:val="-15"/>
                <w:w w:val="105"/>
                <w:sz w:val="22"/>
                <w:szCs w:val="22"/>
              </w:rPr>
              <w:t xml:space="preserve"> </w:t>
            </w:r>
            <w:r w:rsidRPr="00C90B12">
              <w:rPr>
                <w:color w:val="2D2D2D"/>
                <w:spacing w:val="-2"/>
                <w:w w:val="105"/>
                <w:sz w:val="22"/>
                <w:szCs w:val="22"/>
              </w:rPr>
              <w:t>стоки</w:t>
            </w:r>
          </w:p>
        </w:tc>
        <w:tc>
          <w:tcPr>
            <w:tcW w:w="1134" w:type="dxa"/>
            <w:vAlign w:val="center"/>
          </w:tcPr>
          <w:p w14:paraId="4D285133" w14:textId="77777777" w:rsidR="004C0D35" w:rsidRPr="00C90B12" w:rsidRDefault="004C0D35" w:rsidP="00F85FBF">
            <w:pPr>
              <w:pStyle w:val="TableParagraph0"/>
              <w:spacing w:line="246" w:lineRule="exact"/>
              <w:jc w:val="center"/>
              <w:rPr>
                <w:color w:val="494949"/>
                <w:sz w:val="22"/>
                <w:szCs w:val="22"/>
              </w:rPr>
            </w:pPr>
            <w:r w:rsidRPr="00C90B12">
              <w:rPr>
                <w:color w:val="444244"/>
                <w:w w:val="105"/>
                <w:sz w:val="22"/>
                <w:szCs w:val="22"/>
              </w:rPr>
              <w:t>тыс.</w:t>
            </w:r>
            <w:r w:rsidRPr="00C90B12">
              <w:rPr>
                <w:color w:val="444244"/>
                <w:spacing w:val="-3"/>
                <w:w w:val="105"/>
                <w:sz w:val="22"/>
                <w:szCs w:val="22"/>
              </w:rPr>
              <w:t xml:space="preserve"> </w:t>
            </w:r>
            <w:r w:rsidRPr="00C90B12">
              <w:rPr>
                <w:color w:val="2D2D2D"/>
                <w:spacing w:val="-2"/>
                <w:w w:val="105"/>
                <w:sz w:val="22"/>
                <w:szCs w:val="22"/>
              </w:rPr>
              <w:t>м3\год</w:t>
            </w:r>
          </w:p>
        </w:tc>
        <w:tc>
          <w:tcPr>
            <w:tcW w:w="1090" w:type="dxa"/>
            <w:vAlign w:val="center"/>
          </w:tcPr>
          <w:p w14:paraId="1EBFEF1D" w14:textId="77777777" w:rsidR="004C0D35" w:rsidRPr="00C90B12" w:rsidRDefault="004C0D35" w:rsidP="00F85FBF">
            <w:pPr>
              <w:pStyle w:val="TableParagraph0"/>
              <w:spacing w:line="246" w:lineRule="exact"/>
              <w:jc w:val="center"/>
              <w:rPr>
                <w:color w:val="262626"/>
                <w:spacing w:val="-2"/>
                <w:w w:val="105"/>
                <w:sz w:val="22"/>
                <w:szCs w:val="22"/>
                <w:lang w:val="ru-RU"/>
              </w:rPr>
            </w:pPr>
            <w:r w:rsidRPr="00C90B12">
              <w:rPr>
                <w:color w:val="262626"/>
                <w:spacing w:val="-2"/>
                <w:w w:val="105"/>
                <w:szCs w:val="22"/>
                <w:lang w:val="ru-RU"/>
              </w:rPr>
              <w:t>0</w:t>
            </w:r>
          </w:p>
        </w:tc>
        <w:tc>
          <w:tcPr>
            <w:tcW w:w="1090" w:type="dxa"/>
            <w:vAlign w:val="center"/>
          </w:tcPr>
          <w:p w14:paraId="4445005B" w14:textId="77777777" w:rsidR="004C0D35" w:rsidRPr="00C90B12" w:rsidRDefault="004C0D35" w:rsidP="00F85FBF">
            <w:pPr>
              <w:pStyle w:val="TableParagraph0"/>
              <w:spacing w:line="246" w:lineRule="exact"/>
              <w:jc w:val="center"/>
              <w:rPr>
                <w:color w:val="343434"/>
                <w:spacing w:val="-2"/>
                <w:sz w:val="22"/>
                <w:szCs w:val="22"/>
              </w:rPr>
            </w:pPr>
            <w:r w:rsidRPr="00C90B12">
              <w:rPr>
                <w:color w:val="262626"/>
                <w:spacing w:val="-2"/>
                <w:w w:val="105"/>
                <w:szCs w:val="22"/>
                <w:lang w:val="ru-RU"/>
              </w:rPr>
              <w:t>0</w:t>
            </w:r>
          </w:p>
        </w:tc>
        <w:tc>
          <w:tcPr>
            <w:tcW w:w="1090" w:type="dxa"/>
            <w:vAlign w:val="center"/>
          </w:tcPr>
          <w:p w14:paraId="262B6E37" w14:textId="77777777" w:rsidR="004C0D35" w:rsidRPr="00C90B12" w:rsidRDefault="004C0D35" w:rsidP="00F85FBF">
            <w:pPr>
              <w:pStyle w:val="TableParagraph0"/>
              <w:spacing w:line="246" w:lineRule="exact"/>
              <w:jc w:val="center"/>
              <w:rPr>
                <w:color w:val="343434"/>
                <w:spacing w:val="-2"/>
                <w:sz w:val="22"/>
                <w:szCs w:val="22"/>
              </w:rPr>
            </w:pPr>
            <w:r w:rsidRPr="00C90B12">
              <w:rPr>
                <w:color w:val="262626"/>
                <w:spacing w:val="-2"/>
                <w:w w:val="105"/>
                <w:szCs w:val="22"/>
                <w:lang w:val="ru-RU"/>
              </w:rPr>
              <w:t>0</w:t>
            </w:r>
          </w:p>
        </w:tc>
      </w:tr>
      <w:tr w:rsidR="004C0D35" w:rsidRPr="00C90B12" w14:paraId="0808735A" w14:textId="77777777" w:rsidTr="00F85FBF">
        <w:trPr>
          <w:trHeight w:val="265"/>
        </w:trPr>
        <w:tc>
          <w:tcPr>
            <w:tcW w:w="592" w:type="dxa"/>
            <w:vAlign w:val="center"/>
          </w:tcPr>
          <w:p w14:paraId="28E058E4" w14:textId="77777777" w:rsidR="004C0D35" w:rsidRPr="00C90B12" w:rsidRDefault="004C0D35" w:rsidP="00F85FBF">
            <w:pPr>
              <w:pStyle w:val="TableParagraph0"/>
              <w:spacing w:line="246" w:lineRule="exact"/>
              <w:jc w:val="center"/>
              <w:rPr>
                <w:color w:val="262626"/>
                <w:spacing w:val="-4"/>
                <w:sz w:val="22"/>
                <w:szCs w:val="22"/>
              </w:rPr>
            </w:pPr>
            <w:r w:rsidRPr="00C90B12">
              <w:rPr>
                <w:color w:val="2D2D2D"/>
                <w:w w:val="81"/>
                <w:sz w:val="22"/>
                <w:szCs w:val="22"/>
              </w:rPr>
              <w:t>2</w:t>
            </w:r>
          </w:p>
        </w:tc>
        <w:tc>
          <w:tcPr>
            <w:tcW w:w="4516" w:type="dxa"/>
            <w:vAlign w:val="center"/>
          </w:tcPr>
          <w:p w14:paraId="41BEF46D" w14:textId="0ED2593A" w:rsidR="004C0D35" w:rsidRPr="00C90B12" w:rsidRDefault="004C0D35" w:rsidP="00F85FBF">
            <w:pPr>
              <w:pStyle w:val="TableParagraph0"/>
              <w:spacing w:line="246" w:lineRule="exact"/>
              <w:rPr>
                <w:color w:val="151515"/>
                <w:sz w:val="22"/>
                <w:szCs w:val="22"/>
                <w:lang w:val="ru-RU"/>
              </w:rPr>
            </w:pPr>
            <w:r w:rsidRPr="00C90B12">
              <w:rPr>
                <w:color w:val="2D2D2D"/>
                <w:w w:val="105"/>
                <w:sz w:val="22"/>
                <w:szCs w:val="22"/>
                <w:lang w:val="ru-RU"/>
              </w:rPr>
              <w:t>Потери</w:t>
            </w:r>
            <w:r w:rsidRPr="00C90B12">
              <w:rPr>
                <w:color w:val="2D2D2D"/>
                <w:spacing w:val="-7"/>
                <w:w w:val="105"/>
                <w:sz w:val="22"/>
                <w:szCs w:val="22"/>
                <w:lang w:val="ru-RU"/>
              </w:rPr>
              <w:t xml:space="preserve"> </w:t>
            </w:r>
            <w:r w:rsidRPr="00C90B12">
              <w:rPr>
                <w:color w:val="2D2D2D"/>
                <w:w w:val="105"/>
                <w:sz w:val="22"/>
                <w:szCs w:val="22"/>
                <w:lang w:val="ru-RU"/>
              </w:rPr>
              <w:t>в</w:t>
            </w:r>
            <w:r w:rsidRPr="00C90B12">
              <w:rPr>
                <w:color w:val="2D2D2D"/>
                <w:spacing w:val="2"/>
                <w:w w:val="105"/>
                <w:sz w:val="22"/>
                <w:szCs w:val="22"/>
                <w:lang w:val="ru-RU"/>
              </w:rPr>
              <w:t xml:space="preserve"> </w:t>
            </w:r>
            <w:r w:rsidRPr="00C90B12">
              <w:rPr>
                <w:color w:val="2D2D2D"/>
                <w:w w:val="105"/>
                <w:sz w:val="22"/>
                <w:szCs w:val="22"/>
                <w:lang w:val="ru-RU"/>
              </w:rPr>
              <w:t>сетях</w:t>
            </w:r>
            <w:r w:rsidRPr="00C90B12">
              <w:rPr>
                <w:color w:val="2D2D2D"/>
                <w:spacing w:val="1"/>
                <w:w w:val="105"/>
                <w:sz w:val="22"/>
                <w:szCs w:val="22"/>
                <w:lang w:val="ru-RU"/>
              </w:rPr>
              <w:t xml:space="preserve"> </w:t>
            </w:r>
            <w:r w:rsidRPr="00C90B12">
              <w:rPr>
                <w:color w:val="2D2D2D"/>
                <w:w w:val="105"/>
                <w:sz w:val="22"/>
                <w:szCs w:val="22"/>
                <w:lang w:val="ru-RU"/>
              </w:rPr>
              <w:t>при</w:t>
            </w:r>
            <w:r w:rsidRPr="00C90B12">
              <w:rPr>
                <w:color w:val="2D2D2D"/>
                <w:spacing w:val="-19"/>
                <w:w w:val="105"/>
                <w:sz w:val="22"/>
                <w:szCs w:val="22"/>
                <w:lang w:val="ru-RU"/>
              </w:rPr>
              <w:t xml:space="preserve"> </w:t>
            </w:r>
            <w:r w:rsidRPr="00C90B12">
              <w:rPr>
                <w:color w:val="2D2D2D"/>
                <w:spacing w:val="-2"/>
                <w:w w:val="105"/>
                <w:sz w:val="22"/>
                <w:szCs w:val="22"/>
                <w:lang w:val="ru-RU"/>
              </w:rPr>
              <w:t>транспортировке</w:t>
            </w:r>
          </w:p>
        </w:tc>
        <w:tc>
          <w:tcPr>
            <w:tcW w:w="1134" w:type="dxa"/>
            <w:vAlign w:val="center"/>
          </w:tcPr>
          <w:p w14:paraId="55B3CC05" w14:textId="77777777" w:rsidR="004C0D35" w:rsidRPr="00C90B12" w:rsidRDefault="004C0D35" w:rsidP="00F85FBF">
            <w:pPr>
              <w:pStyle w:val="TableParagraph0"/>
              <w:spacing w:line="246" w:lineRule="exact"/>
              <w:jc w:val="center"/>
              <w:rPr>
                <w:color w:val="494949"/>
                <w:sz w:val="22"/>
                <w:szCs w:val="22"/>
              </w:rPr>
            </w:pPr>
            <w:r w:rsidRPr="00C90B12">
              <w:rPr>
                <w:color w:val="444244"/>
                <w:w w:val="105"/>
                <w:sz w:val="22"/>
                <w:szCs w:val="22"/>
              </w:rPr>
              <w:t>тыс.</w:t>
            </w:r>
            <w:r w:rsidRPr="00C90B12">
              <w:rPr>
                <w:color w:val="444244"/>
                <w:spacing w:val="-3"/>
                <w:w w:val="105"/>
                <w:sz w:val="22"/>
                <w:szCs w:val="22"/>
              </w:rPr>
              <w:t xml:space="preserve"> </w:t>
            </w:r>
            <w:r w:rsidRPr="00C90B12">
              <w:rPr>
                <w:color w:val="2D2D2D"/>
                <w:spacing w:val="-2"/>
                <w:w w:val="105"/>
                <w:sz w:val="22"/>
                <w:szCs w:val="22"/>
              </w:rPr>
              <w:t>мЗ\год</w:t>
            </w:r>
          </w:p>
        </w:tc>
        <w:tc>
          <w:tcPr>
            <w:tcW w:w="1090" w:type="dxa"/>
            <w:vAlign w:val="center"/>
          </w:tcPr>
          <w:p w14:paraId="6DA6AE29" w14:textId="77777777" w:rsidR="004C0D35" w:rsidRPr="00C90B12" w:rsidRDefault="004C0D35" w:rsidP="00F85FBF">
            <w:pPr>
              <w:pStyle w:val="TableParagraph0"/>
              <w:spacing w:line="246" w:lineRule="exact"/>
              <w:jc w:val="center"/>
              <w:rPr>
                <w:color w:val="262626"/>
                <w:spacing w:val="-2"/>
                <w:w w:val="105"/>
                <w:sz w:val="22"/>
                <w:szCs w:val="22"/>
                <w:lang w:val="ru-RU"/>
              </w:rPr>
            </w:pPr>
            <w:r w:rsidRPr="00C90B12">
              <w:rPr>
                <w:color w:val="262626"/>
                <w:spacing w:val="-2"/>
                <w:w w:val="105"/>
                <w:szCs w:val="22"/>
                <w:lang w:val="ru-RU"/>
              </w:rPr>
              <w:t>0</w:t>
            </w:r>
          </w:p>
        </w:tc>
        <w:tc>
          <w:tcPr>
            <w:tcW w:w="1090" w:type="dxa"/>
            <w:vAlign w:val="center"/>
          </w:tcPr>
          <w:p w14:paraId="2E744CA3" w14:textId="77777777" w:rsidR="004C0D35" w:rsidRPr="00C90B12" w:rsidRDefault="004C0D35" w:rsidP="00F85FBF">
            <w:pPr>
              <w:pStyle w:val="TableParagraph0"/>
              <w:spacing w:line="246" w:lineRule="exact"/>
              <w:jc w:val="center"/>
              <w:rPr>
                <w:color w:val="343434"/>
                <w:spacing w:val="-2"/>
                <w:sz w:val="22"/>
                <w:szCs w:val="22"/>
              </w:rPr>
            </w:pPr>
            <w:r w:rsidRPr="00C90B12">
              <w:rPr>
                <w:color w:val="262626"/>
                <w:spacing w:val="-2"/>
                <w:w w:val="105"/>
                <w:szCs w:val="22"/>
                <w:lang w:val="ru-RU"/>
              </w:rPr>
              <w:t>0</w:t>
            </w:r>
          </w:p>
        </w:tc>
        <w:tc>
          <w:tcPr>
            <w:tcW w:w="1090" w:type="dxa"/>
            <w:vAlign w:val="center"/>
          </w:tcPr>
          <w:p w14:paraId="3EACD8DD" w14:textId="77777777" w:rsidR="004C0D35" w:rsidRPr="00C90B12" w:rsidRDefault="004C0D35" w:rsidP="00F85FBF">
            <w:pPr>
              <w:pStyle w:val="TableParagraph0"/>
              <w:spacing w:line="246" w:lineRule="exact"/>
              <w:jc w:val="center"/>
              <w:rPr>
                <w:color w:val="343434"/>
                <w:spacing w:val="-2"/>
                <w:sz w:val="22"/>
                <w:szCs w:val="22"/>
              </w:rPr>
            </w:pPr>
            <w:r w:rsidRPr="00C90B12">
              <w:rPr>
                <w:color w:val="262626"/>
                <w:spacing w:val="-2"/>
                <w:w w:val="105"/>
                <w:szCs w:val="22"/>
                <w:lang w:val="ru-RU"/>
              </w:rPr>
              <w:t>0</w:t>
            </w:r>
          </w:p>
        </w:tc>
      </w:tr>
      <w:tr w:rsidR="004C0D35" w:rsidRPr="00C90B12" w14:paraId="68DD4BB9" w14:textId="77777777" w:rsidTr="00F85FBF">
        <w:trPr>
          <w:trHeight w:val="265"/>
        </w:trPr>
        <w:tc>
          <w:tcPr>
            <w:tcW w:w="592" w:type="dxa"/>
            <w:vAlign w:val="center"/>
          </w:tcPr>
          <w:p w14:paraId="473DE7BC" w14:textId="77777777" w:rsidR="004C0D35" w:rsidRPr="00C90B12" w:rsidRDefault="004C0D35" w:rsidP="00F85FBF">
            <w:pPr>
              <w:pStyle w:val="TableParagraph0"/>
              <w:spacing w:line="246" w:lineRule="exact"/>
              <w:jc w:val="center"/>
              <w:rPr>
                <w:color w:val="262626"/>
                <w:spacing w:val="-4"/>
                <w:sz w:val="22"/>
                <w:szCs w:val="22"/>
              </w:rPr>
            </w:pPr>
            <w:r w:rsidRPr="00C90B12">
              <w:rPr>
                <w:color w:val="2D2D2D"/>
                <w:w w:val="81"/>
                <w:sz w:val="22"/>
                <w:szCs w:val="22"/>
              </w:rPr>
              <w:t>3</w:t>
            </w:r>
          </w:p>
        </w:tc>
        <w:tc>
          <w:tcPr>
            <w:tcW w:w="4516" w:type="dxa"/>
            <w:vAlign w:val="center"/>
          </w:tcPr>
          <w:p w14:paraId="2CEFFF4D" w14:textId="77777777" w:rsidR="004C0D35" w:rsidRPr="00C90B12" w:rsidRDefault="004C0D35" w:rsidP="00F85FBF">
            <w:pPr>
              <w:pStyle w:val="TableParagraph0"/>
              <w:spacing w:line="246" w:lineRule="exact"/>
              <w:rPr>
                <w:color w:val="151515"/>
                <w:sz w:val="22"/>
                <w:szCs w:val="22"/>
                <w:lang w:val="ru-RU"/>
              </w:rPr>
            </w:pPr>
            <w:r w:rsidRPr="00C90B12">
              <w:rPr>
                <w:color w:val="2D2D2D"/>
                <w:w w:val="105"/>
                <w:sz w:val="22"/>
                <w:szCs w:val="22"/>
                <w:lang w:val="ru-RU"/>
              </w:rPr>
              <w:t>Объем</w:t>
            </w:r>
            <w:r w:rsidRPr="00C90B12">
              <w:rPr>
                <w:color w:val="2D2D2D"/>
                <w:spacing w:val="-8"/>
                <w:w w:val="105"/>
                <w:sz w:val="22"/>
                <w:szCs w:val="22"/>
                <w:lang w:val="ru-RU"/>
              </w:rPr>
              <w:t xml:space="preserve"> </w:t>
            </w:r>
            <w:r w:rsidRPr="00C90B12">
              <w:rPr>
                <w:color w:val="2D2D2D"/>
                <w:w w:val="105"/>
                <w:sz w:val="22"/>
                <w:szCs w:val="22"/>
                <w:lang w:val="ru-RU"/>
              </w:rPr>
              <w:t>переданных</w:t>
            </w:r>
            <w:r w:rsidRPr="00C90B12">
              <w:rPr>
                <w:color w:val="2D2D2D"/>
                <w:spacing w:val="-5"/>
                <w:w w:val="105"/>
                <w:sz w:val="22"/>
                <w:szCs w:val="22"/>
                <w:lang w:val="ru-RU"/>
              </w:rPr>
              <w:t xml:space="preserve"> </w:t>
            </w:r>
            <w:r w:rsidRPr="00C90B12">
              <w:rPr>
                <w:color w:val="2D2D2D"/>
                <w:w w:val="105"/>
                <w:sz w:val="22"/>
                <w:szCs w:val="22"/>
                <w:lang w:val="ru-RU"/>
              </w:rPr>
              <w:t>сточных</w:t>
            </w:r>
            <w:r w:rsidRPr="00C90B12">
              <w:rPr>
                <w:color w:val="2D2D2D"/>
                <w:spacing w:val="-5"/>
                <w:w w:val="105"/>
                <w:sz w:val="22"/>
                <w:szCs w:val="22"/>
                <w:lang w:val="ru-RU"/>
              </w:rPr>
              <w:t xml:space="preserve"> </w:t>
            </w:r>
            <w:r w:rsidRPr="00C90B12">
              <w:rPr>
                <w:color w:val="2D2D2D"/>
                <w:w w:val="105"/>
                <w:sz w:val="22"/>
                <w:szCs w:val="22"/>
                <w:lang w:val="ru-RU"/>
              </w:rPr>
              <w:t>вод</w:t>
            </w:r>
            <w:r w:rsidRPr="00C90B12">
              <w:rPr>
                <w:color w:val="2D2D2D"/>
                <w:spacing w:val="-15"/>
                <w:w w:val="105"/>
                <w:sz w:val="22"/>
                <w:szCs w:val="22"/>
                <w:lang w:val="ru-RU"/>
              </w:rPr>
              <w:t xml:space="preserve"> </w:t>
            </w:r>
            <w:r w:rsidRPr="00C90B12">
              <w:rPr>
                <w:color w:val="2D2D2D"/>
                <w:w w:val="105"/>
                <w:sz w:val="22"/>
                <w:szCs w:val="22"/>
                <w:lang w:val="ru-RU"/>
              </w:rPr>
              <w:t>на</w:t>
            </w:r>
            <w:r w:rsidRPr="00C90B12">
              <w:rPr>
                <w:color w:val="2D2D2D"/>
                <w:spacing w:val="-15"/>
                <w:w w:val="105"/>
                <w:sz w:val="22"/>
                <w:szCs w:val="22"/>
                <w:lang w:val="ru-RU"/>
              </w:rPr>
              <w:t xml:space="preserve"> </w:t>
            </w:r>
            <w:r w:rsidRPr="00C90B12">
              <w:rPr>
                <w:color w:val="444244"/>
                <w:spacing w:val="-2"/>
                <w:w w:val="105"/>
                <w:sz w:val="22"/>
                <w:szCs w:val="22"/>
                <w:lang w:val="ru-RU"/>
              </w:rPr>
              <w:t>КОСы</w:t>
            </w:r>
            <w:r w:rsidRPr="00C90B12">
              <w:rPr>
                <w:spacing w:val="-2"/>
                <w:w w:val="105"/>
                <w:sz w:val="22"/>
                <w:szCs w:val="22"/>
                <w:lang w:val="ru-RU"/>
              </w:rPr>
              <w:t>:</w:t>
            </w:r>
          </w:p>
        </w:tc>
        <w:tc>
          <w:tcPr>
            <w:tcW w:w="1134" w:type="dxa"/>
            <w:vAlign w:val="center"/>
          </w:tcPr>
          <w:p w14:paraId="0E21E4F3" w14:textId="77777777" w:rsidR="004C0D35" w:rsidRPr="00C90B12" w:rsidRDefault="004C0D35" w:rsidP="00F85FBF">
            <w:pPr>
              <w:pStyle w:val="TableParagraph0"/>
              <w:spacing w:line="246" w:lineRule="exact"/>
              <w:jc w:val="center"/>
              <w:rPr>
                <w:color w:val="494949"/>
                <w:sz w:val="22"/>
                <w:szCs w:val="22"/>
              </w:rPr>
            </w:pPr>
            <w:r w:rsidRPr="00C90B12">
              <w:rPr>
                <w:color w:val="444244"/>
                <w:w w:val="105"/>
                <w:sz w:val="22"/>
                <w:szCs w:val="22"/>
              </w:rPr>
              <w:t>тыс.</w:t>
            </w:r>
            <w:r w:rsidRPr="00C90B12">
              <w:rPr>
                <w:color w:val="444244"/>
                <w:spacing w:val="-3"/>
                <w:w w:val="105"/>
                <w:sz w:val="22"/>
                <w:szCs w:val="22"/>
              </w:rPr>
              <w:t xml:space="preserve"> </w:t>
            </w:r>
            <w:r w:rsidRPr="00C90B12">
              <w:rPr>
                <w:color w:val="2D2D2D"/>
                <w:spacing w:val="-2"/>
                <w:w w:val="105"/>
                <w:sz w:val="22"/>
                <w:szCs w:val="22"/>
              </w:rPr>
              <w:t>мЗ\год</w:t>
            </w:r>
          </w:p>
        </w:tc>
        <w:tc>
          <w:tcPr>
            <w:tcW w:w="1090" w:type="dxa"/>
            <w:vAlign w:val="center"/>
          </w:tcPr>
          <w:p w14:paraId="4558E5B1" w14:textId="77777777" w:rsidR="004C0D35" w:rsidRPr="00C90B12" w:rsidRDefault="004C0D35" w:rsidP="00F85FBF">
            <w:pPr>
              <w:pStyle w:val="TableParagraph0"/>
              <w:spacing w:line="246" w:lineRule="exact"/>
              <w:jc w:val="center"/>
              <w:rPr>
                <w:color w:val="262626"/>
                <w:spacing w:val="-2"/>
                <w:w w:val="105"/>
                <w:sz w:val="22"/>
                <w:szCs w:val="22"/>
              </w:rPr>
            </w:pPr>
            <w:r w:rsidRPr="00C90B12">
              <w:rPr>
                <w:color w:val="262626"/>
                <w:spacing w:val="-2"/>
                <w:w w:val="105"/>
                <w:szCs w:val="22"/>
                <w:lang w:val="ru-RU"/>
              </w:rPr>
              <w:t>0</w:t>
            </w:r>
          </w:p>
        </w:tc>
        <w:tc>
          <w:tcPr>
            <w:tcW w:w="1090" w:type="dxa"/>
            <w:vAlign w:val="center"/>
          </w:tcPr>
          <w:p w14:paraId="7E707F9A" w14:textId="77777777" w:rsidR="004C0D35" w:rsidRPr="00C90B12" w:rsidRDefault="004C0D35" w:rsidP="00F85FBF">
            <w:pPr>
              <w:pStyle w:val="TableParagraph0"/>
              <w:spacing w:line="246" w:lineRule="exact"/>
              <w:jc w:val="center"/>
              <w:rPr>
                <w:color w:val="343434"/>
                <w:spacing w:val="-2"/>
                <w:sz w:val="22"/>
                <w:szCs w:val="22"/>
              </w:rPr>
            </w:pPr>
            <w:r w:rsidRPr="00C90B12">
              <w:rPr>
                <w:color w:val="262626"/>
                <w:spacing w:val="-2"/>
                <w:w w:val="105"/>
                <w:szCs w:val="22"/>
                <w:lang w:val="ru-RU"/>
              </w:rPr>
              <w:t>0</w:t>
            </w:r>
          </w:p>
        </w:tc>
        <w:tc>
          <w:tcPr>
            <w:tcW w:w="1090" w:type="dxa"/>
            <w:vAlign w:val="center"/>
          </w:tcPr>
          <w:p w14:paraId="3CDC4203" w14:textId="77777777" w:rsidR="004C0D35" w:rsidRPr="00C90B12" w:rsidRDefault="004C0D35" w:rsidP="00F85FBF">
            <w:pPr>
              <w:pStyle w:val="TableParagraph0"/>
              <w:spacing w:line="246" w:lineRule="exact"/>
              <w:jc w:val="center"/>
              <w:rPr>
                <w:color w:val="343434"/>
                <w:spacing w:val="-2"/>
                <w:sz w:val="22"/>
                <w:szCs w:val="22"/>
              </w:rPr>
            </w:pPr>
            <w:r w:rsidRPr="00C90B12">
              <w:rPr>
                <w:color w:val="262626"/>
                <w:spacing w:val="-2"/>
                <w:w w:val="105"/>
                <w:szCs w:val="22"/>
                <w:lang w:val="ru-RU"/>
              </w:rPr>
              <w:t>0</w:t>
            </w:r>
          </w:p>
        </w:tc>
      </w:tr>
      <w:tr w:rsidR="004C0D35" w:rsidRPr="00C90B12" w14:paraId="15E5AC03" w14:textId="77777777" w:rsidTr="00F85FBF">
        <w:trPr>
          <w:trHeight w:val="265"/>
        </w:trPr>
        <w:tc>
          <w:tcPr>
            <w:tcW w:w="592" w:type="dxa"/>
            <w:vAlign w:val="center"/>
          </w:tcPr>
          <w:p w14:paraId="0CAEE1DC" w14:textId="77777777" w:rsidR="004C0D35" w:rsidRPr="00C90B12" w:rsidRDefault="004C0D35" w:rsidP="00F85FBF">
            <w:pPr>
              <w:pStyle w:val="TableParagraph0"/>
              <w:spacing w:line="246" w:lineRule="exact"/>
              <w:jc w:val="center"/>
              <w:rPr>
                <w:color w:val="262626"/>
                <w:spacing w:val="-4"/>
                <w:sz w:val="22"/>
                <w:szCs w:val="22"/>
              </w:rPr>
            </w:pPr>
            <w:r w:rsidRPr="00C90B12">
              <w:rPr>
                <w:color w:val="2D2D2D"/>
                <w:w w:val="105"/>
                <w:sz w:val="22"/>
                <w:szCs w:val="22"/>
              </w:rPr>
              <w:t>4</w:t>
            </w:r>
          </w:p>
        </w:tc>
        <w:tc>
          <w:tcPr>
            <w:tcW w:w="4516" w:type="dxa"/>
            <w:vAlign w:val="center"/>
          </w:tcPr>
          <w:p w14:paraId="2C1B6CBF" w14:textId="36B5B281" w:rsidR="004C0D35" w:rsidRPr="00C90B12" w:rsidRDefault="004C0D35" w:rsidP="00F85FBF">
            <w:pPr>
              <w:pStyle w:val="TableParagraph0"/>
              <w:spacing w:line="246" w:lineRule="exact"/>
              <w:rPr>
                <w:color w:val="151515"/>
                <w:sz w:val="22"/>
                <w:szCs w:val="22"/>
                <w:lang w:val="ru-RU"/>
              </w:rPr>
            </w:pPr>
            <w:r w:rsidRPr="00C90B12">
              <w:rPr>
                <w:color w:val="2D2D2D"/>
                <w:w w:val="105"/>
                <w:sz w:val="22"/>
                <w:szCs w:val="22"/>
                <w:lang w:val="ru-RU"/>
              </w:rPr>
              <w:t>Удельный расход эл/энергии</w:t>
            </w:r>
            <w:r w:rsidRPr="00C90B12">
              <w:rPr>
                <w:color w:val="5B5959"/>
                <w:w w:val="105"/>
                <w:sz w:val="22"/>
                <w:szCs w:val="22"/>
                <w:lang w:val="ru-RU"/>
              </w:rPr>
              <w:t xml:space="preserve">, </w:t>
            </w:r>
            <w:r w:rsidRPr="00C90B12">
              <w:rPr>
                <w:color w:val="2D2D2D"/>
                <w:w w:val="105"/>
                <w:sz w:val="22"/>
                <w:szCs w:val="22"/>
                <w:lang w:val="ru-RU"/>
              </w:rPr>
              <w:t xml:space="preserve">используемой </w:t>
            </w:r>
            <w:r w:rsidRPr="00C90B12">
              <w:rPr>
                <w:color w:val="444244"/>
                <w:w w:val="105"/>
                <w:sz w:val="22"/>
                <w:szCs w:val="22"/>
                <w:lang w:val="ru-RU"/>
              </w:rPr>
              <w:t xml:space="preserve">для </w:t>
            </w:r>
            <w:r w:rsidRPr="00C90B12">
              <w:rPr>
                <w:color w:val="2D2D2D"/>
                <w:w w:val="105"/>
                <w:sz w:val="22"/>
                <w:szCs w:val="22"/>
                <w:lang w:val="ru-RU"/>
              </w:rPr>
              <w:t>транспортировки сточных</w:t>
            </w:r>
            <w:r w:rsidRPr="00C90B12">
              <w:rPr>
                <w:color w:val="2D2D2D"/>
                <w:spacing w:val="-16"/>
                <w:w w:val="105"/>
                <w:sz w:val="22"/>
                <w:szCs w:val="22"/>
                <w:lang w:val="ru-RU"/>
              </w:rPr>
              <w:t xml:space="preserve"> </w:t>
            </w:r>
            <w:r w:rsidRPr="00C90B12">
              <w:rPr>
                <w:color w:val="2D2D2D"/>
                <w:w w:val="105"/>
                <w:sz w:val="22"/>
                <w:szCs w:val="22"/>
                <w:lang w:val="ru-RU"/>
              </w:rPr>
              <w:t>вод</w:t>
            </w:r>
            <w:r w:rsidRPr="00C90B12">
              <w:rPr>
                <w:color w:val="2D2D2D"/>
                <w:spacing w:val="-15"/>
                <w:w w:val="105"/>
                <w:sz w:val="22"/>
                <w:szCs w:val="22"/>
                <w:lang w:val="ru-RU"/>
              </w:rPr>
              <w:t xml:space="preserve"> </w:t>
            </w:r>
            <w:r w:rsidRPr="00C90B12">
              <w:rPr>
                <w:color w:val="444244"/>
                <w:w w:val="105"/>
                <w:sz w:val="22"/>
                <w:szCs w:val="22"/>
                <w:lang w:val="ru-RU"/>
              </w:rPr>
              <w:t>в</w:t>
            </w:r>
            <w:r w:rsidRPr="00C90B12">
              <w:rPr>
                <w:color w:val="444244"/>
                <w:spacing w:val="-12"/>
                <w:w w:val="105"/>
                <w:sz w:val="22"/>
                <w:szCs w:val="22"/>
                <w:lang w:val="ru-RU"/>
              </w:rPr>
              <w:t xml:space="preserve"> </w:t>
            </w:r>
            <w:r w:rsidRPr="00C90B12">
              <w:rPr>
                <w:color w:val="2D2D2D"/>
                <w:w w:val="105"/>
                <w:sz w:val="22"/>
                <w:szCs w:val="22"/>
                <w:lang w:val="ru-RU"/>
              </w:rPr>
              <w:t>системах</w:t>
            </w:r>
            <w:r w:rsidRPr="00C90B12">
              <w:rPr>
                <w:color w:val="2D2D2D"/>
                <w:spacing w:val="-4"/>
                <w:w w:val="105"/>
                <w:sz w:val="22"/>
                <w:szCs w:val="22"/>
                <w:lang w:val="ru-RU"/>
              </w:rPr>
              <w:t xml:space="preserve"> </w:t>
            </w:r>
            <w:r w:rsidRPr="00C90B12">
              <w:rPr>
                <w:color w:val="2D2D2D"/>
                <w:w w:val="105"/>
                <w:sz w:val="22"/>
                <w:szCs w:val="22"/>
                <w:lang w:val="ru-RU"/>
              </w:rPr>
              <w:t xml:space="preserve">водоотведения </w:t>
            </w:r>
            <w:r w:rsidRPr="00C90B12">
              <w:rPr>
                <w:color w:val="444244"/>
                <w:w w:val="105"/>
                <w:sz w:val="22"/>
                <w:szCs w:val="22"/>
                <w:lang w:val="ru-RU"/>
              </w:rPr>
              <w:t xml:space="preserve">(по </w:t>
            </w:r>
            <w:r w:rsidRPr="00C90B12">
              <w:rPr>
                <w:color w:val="2D2D2D"/>
                <w:w w:val="105"/>
                <w:sz w:val="22"/>
                <w:szCs w:val="22"/>
                <w:lang w:val="ru-RU"/>
              </w:rPr>
              <w:t xml:space="preserve">КНС ООО </w:t>
            </w:r>
            <w:r w:rsidRPr="00C90B12">
              <w:rPr>
                <w:color w:val="444244"/>
                <w:w w:val="105"/>
                <w:sz w:val="22"/>
                <w:szCs w:val="22"/>
                <w:lang w:val="ru-RU"/>
              </w:rPr>
              <w:t>«Водоканал»)</w:t>
            </w:r>
          </w:p>
        </w:tc>
        <w:tc>
          <w:tcPr>
            <w:tcW w:w="1134" w:type="dxa"/>
            <w:vAlign w:val="center"/>
          </w:tcPr>
          <w:p w14:paraId="33279B3A" w14:textId="77777777" w:rsidR="004C0D35" w:rsidRPr="00C90B12" w:rsidRDefault="004C0D35" w:rsidP="00F85FBF">
            <w:pPr>
              <w:pStyle w:val="TableParagraph0"/>
              <w:spacing w:line="246" w:lineRule="exact"/>
              <w:jc w:val="center"/>
              <w:rPr>
                <w:color w:val="494949"/>
                <w:sz w:val="22"/>
                <w:szCs w:val="22"/>
              </w:rPr>
            </w:pPr>
            <w:r w:rsidRPr="00C90B12">
              <w:rPr>
                <w:color w:val="2D2D2D"/>
                <w:spacing w:val="-2"/>
                <w:w w:val="105"/>
                <w:sz w:val="22"/>
                <w:szCs w:val="22"/>
              </w:rPr>
              <w:t>кВт*ч/мЗ</w:t>
            </w:r>
          </w:p>
        </w:tc>
        <w:tc>
          <w:tcPr>
            <w:tcW w:w="1090" w:type="dxa"/>
            <w:vAlign w:val="center"/>
          </w:tcPr>
          <w:p w14:paraId="117AD09F" w14:textId="77777777" w:rsidR="004C0D35" w:rsidRPr="00C90B12" w:rsidRDefault="004C0D35" w:rsidP="00F85FBF">
            <w:pPr>
              <w:pStyle w:val="TableParagraph0"/>
              <w:spacing w:line="246" w:lineRule="exact"/>
              <w:jc w:val="center"/>
              <w:rPr>
                <w:color w:val="262626"/>
                <w:spacing w:val="-2"/>
                <w:w w:val="105"/>
                <w:sz w:val="22"/>
                <w:szCs w:val="22"/>
              </w:rPr>
            </w:pPr>
            <w:r w:rsidRPr="00C90B12">
              <w:rPr>
                <w:color w:val="2D2D2D"/>
                <w:spacing w:val="-2"/>
                <w:w w:val="105"/>
                <w:sz w:val="22"/>
                <w:szCs w:val="22"/>
              </w:rPr>
              <w:t>0,360</w:t>
            </w:r>
          </w:p>
        </w:tc>
        <w:tc>
          <w:tcPr>
            <w:tcW w:w="1090" w:type="dxa"/>
            <w:vAlign w:val="center"/>
          </w:tcPr>
          <w:p w14:paraId="2FA2215B" w14:textId="77777777" w:rsidR="004C0D35" w:rsidRPr="00C90B12" w:rsidRDefault="004C0D35" w:rsidP="00F85FBF">
            <w:pPr>
              <w:pStyle w:val="TableParagraph0"/>
              <w:spacing w:line="246" w:lineRule="exact"/>
              <w:jc w:val="center"/>
              <w:rPr>
                <w:color w:val="343434"/>
                <w:spacing w:val="-2"/>
                <w:sz w:val="22"/>
                <w:szCs w:val="22"/>
              </w:rPr>
            </w:pPr>
            <w:r w:rsidRPr="00C90B12">
              <w:rPr>
                <w:color w:val="2D2D2D"/>
                <w:spacing w:val="-2"/>
                <w:w w:val="105"/>
                <w:sz w:val="22"/>
                <w:szCs w:val="22"/>
              </w:rPr>
              <w:t>0,385</w:t>
            </w:r>
          </w:p>
        </w:tc>
        <w:tc>
          <w:tcPr>
            <w:tcW w:w="1090" w:type="dxa"/>
            <w:vAlign w:val="center"/>
          </w:tcPr>
          <w:p w14:paraId="79E65F5F" w14:textId="77777777" w:rsidR="004C0D35" w:rsidRPr="00C90B12" w:rsidRDefault="004C0D35" w:rsidP="00F85FBF">
            <w:pPr>
              <w:pStyle w:val="TableParagraph0"/>
              <w:spacing w:line="246" w:lineRule="exact"/>
              <w:jc w:val="center"/>
              <w:rPr>
                <w:color w:val="343434"/>
                <w:spacing w:val="-2"/>
                <w:sz w:val="22"/>
                <w:szCs w:val="22"/>
              </w:rPr>
            </w:pPr>
            <w:r w:rsidRPr="00C90B12">
              <w:rPr>
                <w:color w:val="2D2D2D"/>
                <w:spacing w:val="-2"/>
                <w:w w:val="105"/>
                <w:sz w:val="22"/>
                <w:szCs w:val="22"/>
              </w:rPr>
              <w:t>0,385</w:t>
            </w:r>
          </w:p>
        </w:tc>
      </w:tr>
      <w:tr w:rsidR="004C0D35" w:rsidRPr="00C90B12" w14:paraId="0AEA73BD" w14:textId="77777777" w:rsidTr="00F85FBF">
        <w:trPr>
          <w:trHeight w:val="265"/>
        </w:trPr>
        <w:tc>
          <w:tcPr>
            <w:tcW w:w="592" w:type="dxa"/>
            <w:vAlign w:val="center"/>
          </w:tcPr>
          <w:p w14:paraId="2704A32B" w14:textId="77777777" w:rsidR="004C0D35" w:rsidRPr="00C90B12" w:rsidRDefault="004C0D35" w:rsidP="00F85FBF">
            <w:pPr>
              <w:pStyle w:val="TableParagraph0"/>
              <w:spacing w:line="246" w:lineRule="exact"/>
              <w:jc w:val="center"/>
              <w:rPr>
                <w:color w:val="262626"/>
                <w:spacing w:val="-4"/>
                <w:sz w:val="22"/>
                <w:szCs w:val="22"/>
              </w:rPr>
            </w:pPr>
            <w:r w:rsidRPr="00C90B12">
              <w:rPr>
                <w:color w:val="2D2D2D"/>
                <w:w w:val="104"/>
                <w:sz w:val="22"/>
                <w:szCs w:val="22"/>
              </w:rPr>
              <w:t>5</w:t>
            </w:r>
          </w:p>
        </w:tc>
        <w:tc>
          <w:tcPr>
            <w:tcW w:w="4516" w:type="dxa"/>
            <w:vAlign w:val="center"/>
          </w:tcPr>
          <w:p w14:paraId="77F4654F" w14:textId="77777777" w:rsidR="004C0D35" w:rsidRPr="00C90B12" w:rsidRDefault="004C0D35" w:rsidP="00F85FBF">
            <w:pPr>
              <w:pStyle w:val="TableParagraph0"/>
              <w:spacing w:line="210" w:lineRule="exact"/>
              <w:rPr>
                <w:color w:val="151515"/>
                <w:sz w:val="22"/>
                <w:szCs w:val="22"/>
                <w:lang w:val="ru-RU"/>
              </w:rPr>
            </w:pPr>
            <w:r w:rsidRPr="00C90B12">
              <w:rPr>
                <w:color w:val="444244"/>
                <w:w w:val="105"/>
                <w:sz w:val="22"/>
                <w:szCs w:val="22"/>
                <w:lang w:val="ru-RU"/>
              </w:rPr>
              <w:t>Удельный</w:t>
            </w:r>
            <w:r w:rsidRPr="00C90B12">
              <w:rPr>
                <w:color w:val="444244"/>
                <w:spacing w:val="8"/>
                <w:w w:val="105"/>
                <w:sz w:val="22"/>
                <w:szCs w:val="22"/>
                <w:lang w:val="ru-RU"/>
              </w:rPr>
              <w:t xml:space="preserve"> </w:t>
            </w:r>
            <w:r w:rsidRPr="00C90B12">
              <w:rPr>
                <w:color w:val="2D2D2D"/>
                <w:w w:val="105"/>
                <w:sz w:val="22"/>
                <w:szCs w:val="22"/>
                <w:lang w:val="ru-RU"/>
              </w:rPr>
              <w:t>расход</w:t>
            </w:r>
            <w:r w:rsidRPr="00C90B12">
              <w:rPr>
                <w:color w:val="2D2D2D"/>
                <w:spacing w:val="-6"/>
                <w:w w:val="105"/>
                <w:sz w:val="22"/>
                <w:szCs w:val="22"/>
                <w:lang w:val="ru-RU"/>
              </w:rPr>
              <w:t xml:space="preserve"> </w:t>
            </w:r>
            <w:r w:rsidRPr="00C90B12">
              <w:rPr>
                <w:color w:val="444244"/>
                <w:spacing w:val="-2"/>
                <w:w w:val="105"/>
                <w:sz w:val="22"/>
                <w:szCs w:val="22"/>
                <w:lang w:val="ru-RU"/>
              </w:rPr>
              <w:t>эл/энергии,</w:t>
            </w:r>
            <w:r w:rsidRPr="00C90B12">
              <w:rPr>
                <w:color w:val="444244"/>
                <w:spacing w:val="-2"/>
                <w:w w:val="105"/>
                <w:szCs w:val="22"/>
                <w:lang w:val="ru-RU"/>
              </w:rPr>
              <w:t xml:space="preserve"> </w:t>
            </w:r>
            <w:r w:rsidRPr="00C90B12">
              <w:rPr>
                <w:color w:val="2D2D2D"/>
                <w:w w:val="105"/>
                <w:sz w:val="22"/>
                <w:szCs w:val="22"/>
                <w:lang w:val="ru-RU"/>
              </w:rPr>
              <w:t xml:space="preserve">используемой </w:t>
            </w:r>
            <w:r w:rsidRPr="00C90B12">
              <w:rPr>
                <w:color w:val="444244"/>
                <w:w w:val="105"/>
                <w:sz w:val="22"/>
                <w:szCs w:val="22"/>
                <w:lang w:val="ru-RU"/>
              </w:rPr>
              <w:t xml:space="preserve">для технологического </w:t>
            </w:r>
            <w:r w:rsidRPr="00C90B12">
              <w:rPr>
                <w:color w:val="2D2D2D"/>
                <w:w w:val="105"/>
                <w:sz w:val="22"/>
                <w:szCs w:val="22"/>
                <w:lang w:val="ru-RU"/>
              </w:rPr>
              <w:t>процесса</w:t>
            </w:r>
            <w:r w:rsidRPr="00C90B12">
              <w:rPr>
                <w:color w:val="2D2D2D"/>
                <w:spacing w:val="-16"/>
                <w:w w:val="105"/>
                <w:sz w:val="22"/>
                <w:szCs w:val="22"/>
                <w:lang w:val="ru-RU"/>
              </w:rPr>
              <w:t xml:space="preserve"> </w:t>
            </w:r>
            <w:r w:rsidRPr="00C90B12">
              <w:rPr>
                <w:color w:val="2D2D2D"/>
                <w:w w:val="105"/>
                <w:sz w:val="22"/>
                <w:szCs w:val="22"/>
                <w:lang w:val="ru-RU"/>
              </w:rPr>
              <w:t>очистки</w:t>
            </w:r>
            <w:r w:rsidRPr="00C90B12">
              <w:rPr>
                <w:color w:val="2D2D2D"/>
                <w:spacing w:val="-15"/>
                <w:w w:val="105"/>
                <w:sz w:val="22"/>
                <w:szCs w:val="22"/>
                <w:lang w:val="ru-RU"/>
              </w:rPr>
              <w:t xml:space="preserve"> </w:t>
            </w:r>
            <w:r w:rsidRPr="00C90B12">
              <w:rPr>
                <w:color w:val="2D2D2D"/>
                <w:w w:val="105"/>
                <w:sz w:val="22"/>
                <w:szCs w:val="22"/>
                <w:lang w:val="ru-RU"/>
              </w:rPr>
              <w:t>сточных</w:t>
            </w:r>
            <w:r w:rsidRPr="00C90B12">
              <w:rPr>
                <w:color w:val="2D2D2D"/>
                <w:spacing w:val="-2"/>
                <w:w w:val="105"/>
                <w:sz w:val="22"/>
                <w:szCs w:val="22"/>
                <w:lang w:val="ru-RU"/>
              </w:rPr>
              <w:t xml:space="preserve"> </w:t>
            </w:r>
            <w:r w:rsidRPr="00C90B12">
              <w:rPr>
                <w:color w:val="2D2D2D"/>
                <w:w w:val="105"/>
                <w:sz w:val="22"/>
                <w:szCs w:val="22"/>
                <w:lang w:val="ru-RU"/>
              </w:rPr>
              <w:t>вод</w:t>
            </w:r>
            <w:r w:rsidRPr="00C90B12">
              <w:rPr>
                <w:color w:val="2D2D2D"/>
                <w:spacing w:val="-16"/>
                <w:w w:val="105"/>
                <w:sz w:val="22"/>
                <w:szCs w:val="22"/>
                <w:lang w:val="ru-RU"/>
              </w:rPr>
              <w:t xml:space="preserve"> </w:t>
            </w:r>
            <w:r w:rsidRPr="00C90B12">
              <w:rPr>
                <w:color w:val="2D2D2D"/>
                <w:w w:val="105"/>
                <w:sz w:val="22"/>
                <w:szCs w:val="22"/>
                <w:lang w:val="ru-RU"/>
              </w:rPr>
              <w:t>в</w:t>
            </w:r>
            <w:r w:rsidRPr="00C90B12">
              <w:rPr>
                <w:color w:val="2D2D2D"/>
                <w:spacing w:val="-9"/>
                <w:w w:val="105"/>
                <w:sz w:val="22"/>
                <w:szCs w:val="22"/>
                <w:lang w:val="ru-RU"/>
              </w:rPr>
              <w:t xml:space="preserve"> </w:t>
            </w:r>
            <w:r w:rsidRPr="00C90B12">
              <w:rPr>
                <w:color w:val="2D2D2D"/>
                <w:w w:val="105"/>
                <w:sz w:val="22"/>
                <w:szCs w:val="22"/>
                <w:lang w:val="ru-RU"/>
              </w:rPr>
              <w:t xml:space="preserve">системах </w:t>
            </w:r>
            <w:r w:rsidRPr="00C90B12">
              <w:rPr>
                <w:color w:val="2D2D2D"/>
                <w:spacing w:val="-2"/>
                <w:w w:val="105"/>
                <w:sz w:val="22"/>
                <w:szCs w:val="22"/>
                <w:lang w:val="ru-RU"/>
              </w:rPr>
              <w:t>водоотведения</w:t>
            </w:r>
          </w:p>
        </w:tc>
        <w:tc>
          <w:tcPr>
            <w:tcW w:w="1134" w:type="dxa"/>
            <w:vAlign w:val="center"/>
          </w:tcPr>
          <w:p w14:paraId="75DF8CD8" w14:textId="77777777" w:rsidR="004C0D35" w:rsidRPr="00C90B12" w:rsidRDefault="004C0D35" w:rsidP="00F85FBF">
            <w:pPr>
              <w:pStyle w:val="TableParagraph0"/>
              <w:spacing w:line="246" w:lineRule="exact"/>
              <w:jc w:val="center"/>
              <w:rPr>
                <w:color w:val="494949"/>
                <w:sz w:val="22"/>
                <w:szCs w:val="22"/>
              </w:rPr>
            </w:pPr>
            <w:r w:rsidRPr="00C90B12">
              <w:rPr>
                <w:color w:val="2D2D2D"/>
                <w:spacing w:val="-2"/>
                <w:w w:val="105"/>
                <w:sz w:val="22"/>
                <w:szCs w:val="22"/>
              </w:rPr>
              <w:t>кВт*ч/мЗ</w:t>
            </w:r>
          </w:p>
        </w:tc>
        <w:tc>
          <w:tcPr>
            <w:tcW w:w="1090" w:type="dxa"/>
            <w:vAlign w:val="center"/>
          </w:tcPr>
          <w:p w14:paraId="1C2B3222" w14:textId="77777777" w:rsidR="004C0D35" w:rsidRPr="00C90B12" w:rsidRDefault="004C0D35" w:rsidP="00F85FBF">
            <w:pPr>
              <w:pStyle w:val="TableParagraph0"/>
              <w:spacing w:line="246" w:lineRule="exact"/>
              <w:jc w:val="center"/>
              <w:rPr>
                <w:color w:val="262626"/>
                <w:spacing w:val="-2"/>
                <w:w w:val="105"/>
                <w:sz w:val="22"/>
                <w:szCs w:val="22"/>
              </w:rPr>
            </w:pPr>
            <w:r w:rsidRPr="00C90B12">
              <w:rPr>
                <w:color w:val="262626"/>
                <w:spacing w:val="-2"/>
                <w:w w:val="105"/>
                <w:szCs w:val="22"/>
                <w:lang w:val="ru-RU"/>
              </w:rPr>
              <w:t>0</w:t>
            </w:r>
          </w:p>
        </w:tc>
        <w:tc>
          <w:tcPr>
            <w:tcW w:w="1090" w:type="dxa"/>
            <w:vAlign w:val="center"/>
          </w:tcPr>
          <w:p w14:paraId="402EF8F9" w14:textId="77777777" w:rsidR="004C0D35" w:rsidRPr="00C90B12" w:rsidRDefault="004C0D35" w:rsidP="00F85FBF">
            <w:pPr>
              <w:pStyle w:val="TableParagraph0"/>
              <w:spacing w:line="246" w:lineRule="exact"/>
              <w:jc w:val="center"/>
              <w:rPr>
                <w:color w:val="343434"/>
                <w:spacing w:val="-2"/>
                <w:sz w:val="22"/>
                <w:szCs w:val="22"/>
              </w:rPr>
            </w:pPr>
            <w:r w:rsidRPr="00C90B12">
              <w:rPr>
                <w:color w:val="262626"/>
                <w:spacing w:val="-2"/>
                <w:w w:val="105"/>
                <w:szCs w:val="22"/>
                <w:lang w:val="ru-RU"/>
              </w:rPr>
              <w:t>0</w:t>
            </w:r>
          </w:p>
        </w:tc>
        <w:tc>
          <w:tcPr>
            <w:tcW w:w="1090" w:type="dxa"/>
            <w:vAlign w:val="center"/>
          </w:tcPr>
          <w:p w14:paraId="65125241" w14:textId="77777777" w:rsidR="004C0D35" w:rsidRPr="00C90B12" w:rsidRDefault="004C0D35" w:rsidP="00F85FBF">
            <w:pPr>
              <w:pStyle w:val="TableParagraph0"/>
              <w:spacing w:line="246" w:lineRule="exact"/>
              <w:jc w:val="center"/>
              <w:rPr>
                <w:color w:val="343434"/>
                <w:spacing w:val="-2"/>
                <w:sz w:val="22"/>
                <w:szCs w:val="22"/>
              </w:rPr>
            </w:pPr>
            <w:r w:rsidRPr="00C90B12">
              <w:rPr>
                <w:color w:val="262626"/>
                <w:spacing w:val="-2"/>
                <w:w w:val="105"/>
                <w:szCs w:val="22"/>
                <w:lang w:val="ru-RU"/>
              </w:rPr>
              <w:t>0</w:t>
            </w:r>
          </w:p>
        </w:tc>
      </w:tr>
    </w:tbl>
    <w:p w14:paraId="46057A7D" w14:textId="77777777" w:rsidR="00FB2D35" w:rsidRPr="00C90B12" w:rsidRDefault="00FB2D35" w:rsidP="00FB2D35">
      <w:pPr>
        <w:spacing w:after="40"/>
        <w:rPr>
          <w:rFonts w:cs="Times New Roman"/>
        </w:rPr>
      </w:pPr>
    </w:p>
    <w:p w14:paraId="5B38DC62" w14:textId="77777777" w:rsidR="00FB2D35" w:rsidRPr="00C90B12" w:rsidRDefault="00FB2D35" w:rsidP="00FB2D35">
      <w:pPr>
        <w:pStyle w:val="aa"/>
      </w:pPr>
      <w:r w:rsidRPr="00C90B12">
        <w:t>Балансы водоотведения по данным МУП «ДЕЗ» представлены в таблице ниже.</w:t>
      </w:r>
    </w:p>
    <w:p w14:paraId="2F6B86AD" w14:textId="77777777" w:rsidR="00FB2D35" w:rsidRPr="00C90B12" w:rsidRDefault="00FB2D35" w:rsidP="00FB2D35">
      <w:pPr>
        <w:pStyle w:val="aa"/>
      </w:pPr>
    </w:p>
    <w:p w14:paraId="4B1A63FA" w14:textId="2B0B9296" w:rsidR="00FB2D35" w:rsidRPr="00C90B12" w:rsidRDefault="00FB2D35" w:rsidP="00FB2D35">
      <w:pPr>
        <w:pStyle w:val="aa"/>
        <w:rPr>
          <w:b/>
          <w:bCs/>
        </w:rPr>
      </w:pPr>
      <w:r w:rsidRPr="00C90B12">
        <w:rPr>
          <w:b/>
          <w:bCs/>
        </w:rPr>
        <w:t xml:space="preserve">Таблица </w:t>
      </w:r>
      <w:r w:rsidR="006232F5" w:rsidRPr="00C90B12">
        <w:rPr>
          <w:b/>
          <w:bCs/>
        </w:rPr>
        <w:t>3.3.4</w:t>
      </w:r>
      <w:r w:rsidRPr="00C90B12">
        <w:rPr>
          <w:b/>
          <w:bCs/>
        </w:rPr>
        <w:t xml:space="preserve"> – Баланс водоотведения МУП «ДЕЗ»</w:t>
      </w:r>
    </w:p>
    <w:tbl>
      <w:tblPr>
        <w:tblStyle w:val="TableNormal"/>
        <w:tblW w:w="95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2"/>
        <w:gridCol w:w="4536"/>
        <w:gridCol w:w="1134"/>
        <w:gridCol w:w="1310"/>
        <w:gridCol w:w="1006"/>
        <w:gridCol w:w="996"/>
      </w:tblGrid>
      <w:tr w:rsidR="00FB2D35" w:rsidRPr="00C90B12" w14:paraId="52766DFE" w14:textId="77777777" w:rsidTr="00F85FBF">
        <w:trPr>
          <w:trHeight w:val="463"/>
          <w:tblHeader/>
        </w:trPr>
        <w:tc>
          <w:tcPr>
            <w:tcW w:w="572" w:type="dxa"/>
            <w:shd w:val="clear" w:color="auto" w:fill="F2F2F2" w:themeFill="background1" w:themeFillShade="F2"/>
            <w:vAlign w:val="center"/>
          </w:tcPr>
          <w:p w14:paraId="4E7A5273" w14:textId="77777777" w:rsidR="00FB2D35" w:rsidRPr="00C90B12" w:rsidRDefault="00FB2D35" w:rsidP="00F85FBF">
            <w:pPr>
              <w:pStyle w:val="TableParagraph0"/>
              <w:spacing w:line="240" w:lineRule="atLeast"/>
              <w:jc w:val="center"/>
              <w:rPr>
                <w:sz w:val="22"/>
                <w:szCs w:val="22"/>
              </w:rPr>
            </w:pPr>
            <w:r w:rsidRPr="00C90B12">
              <w:rPr>
                <w:color w:val="1C1821"/>
                <w:w w:val="106"/>
                <w:sz w:val="22"/>
                <w:szCs w:val="22"/>
              </w:rPr>
              <w:t>№</w:t>
            </w:r>
          </w:p>
        </w:tc>
        <w:tc>
          <w:tcPr>
            <w:tcW w:w="4536" w:type="dxa"/>
            <w:shd w:val="clear" w:color="auto" w:fill="F2F2F2" w:themeFill="background1" w:themeFillShade="F2"/>
            <w:vAlign w:val="center"/>
          </w:tcPr>
          <w:p w14:paraId="45B9DD72" w14:textId="77777777" w:rsidR="00FB2D35" w:rsidRPr="00C90B12" w:rsidRDefault="00FB2D35" w:rsidP="00F85FBF">
            <w:pPr>
              <w:pStyle w:val="TableParagraph0"/>
              <w:spacing w:line="240" w:lineRule="atLeast"/>
              <w:jc w:val="center"/>
              <w:rPr>
                <w:sz w:val="22"/>
                <w:szCs w:val="22"/>
              </w:rPr>
            </w:pPr>
            <w:r w:rsidRPr="00C90B12">
              <w:rPr>
                <w:color w:val="1C1821"/>
                <w:sz w:val="22"/>
                <w:szCs w:val="22"/>
              </w:rPr>
              <w:t>Наименование</w:t>
            </w:r>
            <w:r w:rsidRPr="00C90B12">
              <w:rPr>
                <w:color w:val="1C1821"/>
                <w:spacing w:val="51"/>
                <w:w w:val="105"/>
                <w:sz w:val="22"/>
                <w:szCs w:val="22"/>
              </w:rPr>
              <w:t xml:space="preserve"> </w:t>
            </w:r>
            <w:r w:rsidRPr="00C90B12">
              <w:rPr>
                <w:color w:val="1C1821"/>
                <w:spacing w:val="-2"/>
                <w:w w:val="105"/>
                <w:sz w:val="22"/>
                <w:szCs w:val="22"/>
              </w:rPr>
              <w:t>п</w:t>
            </w:r>
            <w:r w:rsidRPr="00C90B12">
              <w:rPr>
                <w:color w:val="010101"/>
                <w:spacing w:val="-2"/>
                <w:w w:val="105"/>
                <w:sz w:val="22"/>
                <w:szCs w:val="22"/>
              </w:rPr>
              <w:t>о</w:t>
            </w:r>
            <w:r w:rsidRPr="00C90B12">
              <w:rPr>
                <w:color w:val="1C1821"/>
                <w:spacing w:val="-2"/>
                <w:w w:val="105"/>
                <w:sz w:val="22"/>
                <w:szCs w:val="22"/>
              </w:rPr>
              <w:t>казателя</w:t>
            </w:r>
          </w:p>
        </w:tc>
        <w:tc>
          <w:tcPr>
            <w:tcW w:w="1134" w:type="dxa"/>
            <w:shd w:val="clear" w:color="auto" w:fill="F2F2F2" w:themeFill="background1" w:themeFillShade="F2"/>
            <w:vAlign w:val="center"/>
          </w:tcPr>
          <w:p w14:paraId="067125D3" w14:textId="77777777" w:rsidR="00FB2D35" w:rsidRPr="00C90B12" w:rsidRDefault="00FB2D35" w:rsidP="00F85FBF">
            <w:pPr>
              <w:pStyle w:val="TableParagraph0"/>
              <w:spacing w:line="240" w:lineRule="atLeast"/>
              <w:jc w:val="center"/>
              <w:rPr>
                <w:sz w:val="22"/>
                <w:szCs w:val="22"/>
              </w:rPr>
            </w:pPr>
            <w:r w:rsidRPr="00C90B12">
              <w:rPr>
                <w:color w:val="1C1821"/>
                <w:w w:val="105"/>
                <w:sz w:val="22"/>
                <w:szCs w:val="22"/>
              </w:rPr>
              <w:t xml:space="preserve">Ед. </w:t>
            </w:r>
            <w:r w:rsidRPr="00C90B12">
              <w:rPr>
                <w:color w:val="1C1821"/>
                <w:spacing w:val="-4"/>
                <w:w w:val="105"/>
                <w:sz w:val="22"/>
                <w:szCs w:val="22"/>
              </w:rPr>
              <w:t>изм.</w:t>
            </w:r>
          </w:p>
        </w:tc>
        <w:tc>
          <w:tcPr>
            <w:tcW w:w="1310" w:type="dxa"/>
            <w:shd w:val="clear" w:color="auto" w:fill="F2F2F2" w:themeFill="background1" w:themeFillShade="F2"/>
            <w:vAlign w:val="center"/>
          </w:tcPr>
          <w:p w14:paraId="3DC4C71A" w14:textId="77777777" w:rsidR="00FB2D35" w:rsidRPr="00C90B12" w:rsidRDefault="00FB2D35" w:rsidP="00F85FBF">
            <w:pPr>
              <w:pStyle w:val="TableParagraph0"/>
              <w:spacing w:line="240" w:lineRule="atLeast"/>
              <w:jc w:val="center"/>
              <w:rPr>
                <w:sz w:val="22"/>
                <w:szCs w:val="22"/>
              </w:rPr>
            </w:pPr>
            <w:r w:rsidRPr="00C90B12">
              <w:rPr>
                <w:color w:val="1C1821"/>
                <w:w w:val="105"/>
                <w:sz w:val="22"/>
                <w:szCs w:val="22"/>
              </w:rPr>
              <w:t>9</w:t>
            </w:r>
            <w:r w:rsidRPr="00C90B12">
              <w:rPr>
                <w:color w:val="1C1821"/>
                <w:spacing w:val="-10"/>
                <w:w w:val="105"/>
                <w:sz w:val="22"/>
                <w:szCs w:val="22"/>
              </w:rPr>
              <w:t xml:space="preserve"> </w:t>
            </w:r>
            <w:r w:rsidRPr="00C90B12">
              <w:rPr>
                <w:color w:val="1C1821"/>
                <w:spacing w:val="-5"/>
                <w:w w:val="105"/>
                <w:sz w:val="22"/>
                <w:szCs w:val="22"/>
              </w:rPr>
              <w:t>мес</w:t>
            </w:r>
            <w:r w:rsidRPr="00C90B12">
              <w:rPr>
                <w:color w:val="1C1821"/>
                <w:spacing w:val="-4"/>
                <w:w w:val="105"/>
                <w:sz w:val="22"/>
                <w:szCs w:val="22"/>
              </w:rPr>
              <w:t>2024</w:t>
            </w:r>
          </w:p>
        </w:tc>
        <w:tc>
          <w:tcPr>
            <w:tcW w:w="1006" w:type="dxa"/>
            <w:shd w:val="clear" w:color="auto" w:fill="F2F2F2" w:themeFill="background1" w:themeFillShade="F2"/>
            <w:vAlign w:val="center"/>
          </w:tcPr>
          <w:p w14:paraId="4116F3CE" w14:textId="77777777" w:rsidR="00FB2D35" w:rsidRPr="00C90B12" w:rsidRDefault="00FB2D35" w:rsidP="00F85FBF">
            <w:pPr>
              <w:pStyle w:val="TableParagraph0"/>
              <w:spacing w:line="240" w:lineRule="atLeast"/>
              <w:jc w:val="center"/>
              <w:rPr>
                <w:sz w:val="22"/>
                <w:szCs w:val="22"/>
              </w:rPr>
            </w:pPr>
            <w:r w:rsidRPr="00C90B12">
              <w:rPr>
                <w:color w:val="1C1821"/>
                <w:spacing w:val="-4"/>
                <w:w w:val="105"/>
                <w:sz w:val="22"/>
                <w:szCs w:val="22"/>
              </w:rPr>
              <w:t>2028</w:t>
            </w:r>
          </w:p>
        </w:tc>
        <w:tc>
          <w:tcPr>
            <w:tcW w:w="996" w:type="dxa"/>
            <w:shd w:val="clear" w:color="auto" w:fill="F2F2F2" w:themeFill="background1" w:themeFillShade="F2"/>
            <w:vAlign w:val="center"/>
          </w:tcPr>
          <w:p w14:paraId="28940AFE" w14:textId="77777777" w:rsidR="00FB2D35" w:rsidRPr="00C90B12" w:rsidRDefault="00FB2D35" w:rsidP="00F85FBF">
            <w:pPr>
              <w:pStyle w:val="TableParagraph0"/>
              <w:spacing w:line="240" w:lineRule="atLeast"/>
              <w:jc w:val="center"/>
              <w:rPr>
                <w:sz w:val="22"/>
                <w:szCs w:val="22"/>
              </w:rPr>
            </w:pPr>
            <w:r w:rsidRPr="00C90B12">
              <w:rPr>
                <w:color w:val="1C1821"/>
                <w:spacing w:val="-4"/>
                <w:w w:val="105"/>
                <w:sz w:val="22"/>
                <w:szCs w:val="22"/>
              </w:rPr>
              <w:t>2035</w:t>
            </w:r>
          </w:p>
        </w:tc>
      </w:tr>
      <w:tr w:rsidR="00FB2D35" w:rsidRPr="00C90B12" w14:paraId="07C913B3" w14:textId="77777777" w:rsidTr="00F85FBF">
        <w:trPr>
          <w:trHeight w:val="20"/>
        </w:trPr>
        <w:tc>
          <w:tcPr>
            <w:tcW w:w="572" w:type="dxa"/>
            <w:vAlign w:val="center"/>
          </w:tcPr>
          <w:p w14:paraId="24667A33" w14:textId="77777777" w:rsidR="00FB2D35" w:rsidRPr="00C90B12" w:rsidRDefault="00FB2D35" w:rsidP="00F85FBF">
            <w:pPr>
              <w:pStyle w:val="TableParagraph0"/>
              <w:spacing w:line="240" w:lineRule="atLeast"/>
              <w:jc w:val="center"/>
              <w:rPr>
                <w:sz w:val="22"/>
                <w:szCs w:val="22"/>
              </w:rPr>
            </w:pPr>
            <w:r w:rsidRPr="00C90B12">
              <w:rPr>
                <w:color w:val="010101"/>
                <w:w w:val="110"/>
                <w:sz w:val="22"/>
                <w:szCs w:val="22"/>
              </w:rPr>
              <w:t>1</w:t>
            </w:r>
          </w:p>
        </w:tc>
        <w:tc>
          <w:tcPr>
            <w:tcW w:w="4536" w:type="dxa"/>
            <w:vAlign w:val="center"/>
          </w:tcPr>
          <w:p w14:paraId="0A6AB09A" w14:textId="77777777" w:rsidR="00FB2D35" w:rsidRPr="00C90B12" w:rsidRDefault="00FB2D35" w:rsidP="00F85FBF">
            <w:pPr>
              <w:pStyle w:val="TableParagraph0"/>
              <w:spacing w:line="240" w:lineRule="atLeast"/>
              <w:rPr>
                <w:sz w:val="22"/>
                <w:szCs w:val="22"/>
                <w:lang w:val="ru-RU"/>
              </w:rPr>
            </w:pPr>
            <w:r w:rsidRPr="00C90B12">
              <w:rPr>
                <w:color w:val="1C1821"/>
                <w:w w:val="105"/>
                <w:sz w:val="22"/>
                <w:szCs w:val="22"/>
                <w:lang w:val="ru-RU"/>
              </w:rPr>
              <w:t>Объем</w:t>
            </w:r>
            <w:r w:rsidRPr="00C90B12">
              <w:rPr>
                <w:color w:val="1C1821"/>
                <w:spacing w:val="-16"/>
                <w:w w:val="105"/>
                <w:sz w:val="22"/>
                <w:szCs w:val="22"/>
                <w:lang w:val="ru-RU"/>
              </w:rPr>
              <w:t xml:space="preserve"> </w:t>
            </w:r>
            <w:r w:rsidRPr="00C90B12">
              <w:rPr>
                <w:color w:val="1C1821"/>
                <w:w w:val="105"/>
                <w:sz w:val="22"/>
                <w:szCs w:val="22"/>
                <w:lang w:val="ru-RU"/>
              </w:rPr>
              <w:t>принятой</w:t>
            </w:r>
            <w:r w:rsidRPr="00C90B12">
              <w:rPr>
                <w:color w:val="1C1821"/>
                <w:spacing w:val="-7"/>
                <w:w w:val="105"/>
                <w:sz w:val="22"/>
                <w:szCs w:val="22"/>
                <w:lang w:val="ru-RU"/>
              </w:rPr>
              <w:t xml:space="preserve"> </w:t>
            </w:r>
            <w:r w:rsidRPr="00C90B12">
              <w:rPr>
                <w:color w:val="1C1821"/>
                <w:w w:val="105"/>
                <w:sz w:val="22"/>
                <w:szCs w:val="22"/>
                <w:lang w:val="ru-RU"/>
              </w:rPr>
              <w:t>сточных</w:t>
            </w:r>
            <w:r w:rsidRPr="00C90B12">
              <w:rPr>
                <w:color w:val="1C1821"/>
                <w:spacing w:val="-4"/>
                <w:w w:val="105"/>
                <w:sz w:val="22"/>
                <w:szCs w:val="22"/>
                <w:lang w:val="ru-RU"/>
              </w:rPr>
              <w:t xml:space="preserve"> </w:t>
            </w:r>
            <w:r w:rsidRPr="00C90B12">
              <w:rPr>
                <w:color w:val="1C1821"/>
                <w:w w:val="105"/>
                <w:sz w:val="22"/>
                <w:szCs w:val="22"/>
                <w:lang w:val="ru-RU"/>
              </w:rPr>
              <w:t>вод</w:t>
            </w:r>
            <w:r w:rsidRPr="00C90B12">
              <w:rPr>
                <w:color w:val="1C1821"/>
                <w:spacing w:val="-15"/>
                <w:w w:val="105"/>
                <w:sz w:val="22"/>
                <w:szCs w:val="22"/>
                <w:lang w:val="ru-RU"/>
              </w:rPr>
              <w:t xml:space="preserve"> </w:t>
            </w:r>
            <w:r w:rsidRPr="00C90B12">
              <w:rPr>
                <w:color w:val="1C1821"/>
                <w:spacing w:val="-5"/>
                <w:w w:val="105"/>
                <w:sz w:val="22"/>
                <w:szCs w:val="22"/>
                <w:lang w:val="ru-RU"/>
              </w:rPr>
              <w:t>от</w:t>
            </w:r>
            <w:r w:rsidRPr="00C90B12">
              <w:rPr>
                <w:color w:val="34333A"/>
                <w:spacing w:val="-5"/>
                <w:w w:val="105"/>
                <w:sz w:val="22"/>
                <w:szCs w:val="22"/>
                <w:lang w:val="ru-RU"/>
              </w:rPr>
              <w:t>:</w:t>
            </w:r>
          </w:p>
        </w:tc>
        <w:tc>
          <w:tcPr>
            <w:tcW w:w="1134" w:type="dxa"/>
            <w:vAlign w:val="center"/>
          </w:tcPr>
          <w:p w14:paraId="3A05AEA8" w14:textId="77777777" w:rsidR="00FB2D35" w:rsidRPr="00C90B12" w:rsidRDefault="00FB2D35" w:rsidP="00F85FBF">
            <w:pPr>
              <w:pStyle w:val="TableParagraph0"/>
              <w:spacing w:line="240" w:lineRule="atLeast"/>
              <w:jc w:val="center"/>
              <w:rPr>
                <w:sz w:val="22"/>
                <w:szCs w:val="22"/>
              </w:rPr>
            </w:pPr>
            <w:r w:rsidRPr="00C90B12">
              <w:rPr>
                <w:color w:val="1C1821"/>
                <w:w w:val="105"/>
                <w:sz w:val="22"/>
                <w:szCs w:val="22"/>
              </w:rPr>
              <w:t>тыс.</w:t>
            </w:r>
            <w:r w:rsidRPr="00C90B12">
              <w:rPr>
                <w:color w:val="1C1821"/>
                <w:spacing w:val="-6"/>
                <w:w w:val="105"/>
                <w:sz w:val="22"/>
                <w:szCs w:val="22"/>
              </w:rPr>
              <w:t xml:space="preserve"> </w:t>
            </w:r>
            <w:r w:rsidRPr="00C90B12">
              <w:rPr>
                <w:color w:val="1C1821"/>
                <w:spacing w:val="-2"/>
                <w:w w:val="105"/>
                <w:sz w:val="22"/>
                <w:szCs w:val="22"/>
              </w:rPr>
              <w:t>м3</w:t>
            </w:r>
            <w:r w:rsidRPr="00C90B12">
              <w:rPr>
                <w:color w:val="49484D"/>
                <w:spacing w:val="-2"/>
                <w:w w:val="105"/>
                <w:sz w:val="22"/>
                <w:szCs w:val="22"/>
              </w:rPr>
              <w:t>\</w:t>
            </w:r>
            <w:r w:rsidRPr="00C90B12">
              <w:rPr>
                <w:color w:val="1C1821"/>
                <w:spacing w:val="-2"/>
                <w:w w:val="105"/>
                <w:sz w:val="22"/>
                <w:szCs w:val="22"/>
              </w:rPr>
              <w:t>год</w:t>
            </w:r>
          </w:p>
        </w:tc>
        <w:tc>
          <w:tcPr>
            <w:tcW w:w="1310" w:type="dxa"/>
            <w:vAlign w:val="center"/>
          </w:tcPr>
          <w:p w14:paraId="070A2B0B" w14:textId="77777777" w:rsidR="00FB2D35" w:rsidRPr="00C90B12" w:rsidRDefault="00FB2D35" w:rsidP="00F85FBF">
            <w:pPr>
              <w:pStyle w:val="TableParagraph0"/>
              <w:spacing w:line="240" w:lineRule="atLeast"/>
              <w:jc w:val="center"/>
              <w:rPr>
                <w:sz w:val="22"/>
                <w:szCs w:val="22"/>
              </w:rPr>
            </w:pPr>
            <w:r w:rsidRPr="00C90B12">
              <w:rPr>
                <w:color w:val="1C1821"/>
                <w:spacing w:val="-2"/>
                <w:w w:val="105"/>
                <w:sz w:val="22"/>
                <w:szCs w:val="22"/>
              </w:rPr>
              <w:t>4463</w:t>
            </w:r>
            <w:r w:rsidRPr="00C90B12">
              <w:rPr>
                <w:color w:val="34333A"/>
                <w:spacing w:val="-2"/>
                <w:w w:val="105"/>
                <w:sz w:val="22"/>
                <w:szCs w:val="22"/>
              </w:rPr>
              <w:t>,</w:t>
            </w:r>
            <w:r w:rsidRPr="00C90B12">
              <w:rPr>
                <w:color w:val="010101"/>
                <w:spacing w:val="-2"/>
                <w:w w:val="105"/>
                <w:sz w:val="22"/>
                <w:szCs w:val="22"/>
              </w:rPr>
              <w:t>7</w:t>
            </w:r>
          </w:p>
        </w:tc>
        <w:tc>
          <w:tcPr>
            <w:tcW w:w="1006" w:type="dxa"/>
            <w:vAlign w:val="center"/>
          </w:tcPr>
          <w:p w14:paraId="2C21E777" w14:textId="77777777" w:rsidR="00FB2D35" w:rsidRPr="00C90B12" w:rsidRDefault="00FB2D35" w:rsidP="00F85FBF">
            <w:pPr>
              <w:pStyle w:val="TableParagraph0"/>
              <w:spacing w:line="240" w:lineRule="atLeast"/>
              <w:jc w:val="center"/>
              <w:rPr>
                <w:sz w:val="22"/>
                <w:szCs w:val="22"/>
              </w:rPr>
            </w:pPr>
            <w:r w:rsidRPr="00C90B12">
              <w:rPr>
                <w:color w:val="1C1821"/>
                <w:spacing w:val="-2"/>
                <w:w w:val="105"/>
                <w:sz w:val="22"/>
                <w:szCs w:val="22"/>
              </w:rPr>
              <w:t>671</w:t>
            </w:r>
            <w:r w:rsidRPr="00C90B12">
              <w:rPr>
                <w:color w:val="010101"/>
                <w:spacing w:val="-2"/>
                <w:w w:val="105"/>
                <w:sz w:val="22"/>
                <w:szCs w:val="22"/>
              </w:rPr>
              <w:t>1</w:t>
            </w:r>
            <w:r w:rsidRPr="00C90B12">
              <w:rPr>
                <w:color w:val="34333A"/>
                <w:spacing w:val="-2"/>
                <w:w w:val="105"/>
                <w:sz w:val="22"/>
                <w:szCs w:val="22"/>
              </w:rPr>
              <w:t>,</w:t>
            </w:r>
            <w:r w:rsidRPr="00C90B12">
              <w:rPr>
                <w:color w:val="1C1821"/>
                <w:spacing w:val="-2"/>
                <w:w w:val="105"/>
                <w:sz w:val="22"/>
                <w:szCs w:val="22"/>
              </w:rPr>
              <w:t>88</w:t>
            </w:r>
          </w:p>
        </w:tc>
        <w:tc>
          <w:tcPr>
            <w:tcW w:w="996" w:type="dxa"/>
            <w:vAlign w:val="center"/>
          </w:tcPr>
          <w:p w14:paraId="2BB988FD" w14:textId="77777777" w:rsidR="00FB2D35" w:rsidRPr="00C90B12" w:rsidRDefault="00FB2D35" w:rsidP="00F85FBF">
            <w:pPr>
              <w:pStyle w:val="TableParagraph0"/>
              <w:spacing w:line="240" w:lineRule="atLeast"/>
              <w:jc w:val="center"/>
              <w:rPr>
                <w:sz w:val="22"/>
                <w:szCs w:val="22"/>
              </w:rPr>
            </w:pPr>
            <w:r w:rsidRPr="00C90B12">
              <w:rPr>
                <w:color w:val="1C1821"/>
                <w:spacing w:val="-2"/>
                <w:w w:val="105"/>
                <w:sz w:val="22"/>
                <w:szCs w:val="22"/>
              </w:rPr>
              <w:t>6</w:t>
            </w:r>
            <w:r w:rsidRPr="00C90B12">
              <w:rPr>
                <w:color w:val="010101"/>
                <w:spacing w:val="-2"/>
                <w:w w:val="105"/>
                <w:sz w:val="22"/>
                <w:szCs w:val="22"/>
              </w:rPr>
              <w:t>7</w:t>
            </w:r>
            <w:r w:rsidRPr="00C90B12">
              <w:rPr>
                <w:color w:val="1C1821"/>
                <w:spacing w:val="-2"/>
                <w:w w:val="105"/>
                <w:sz w:val="22"/>
                <w:szCs w:val="22"/>
              </w:rPr>
              <w:t>11</w:t>
            </w:r>
            <w:r w:rsidRPr="00C90B12">
              <w:rPr>
                <w:color w:val="34333A"/>
                <w:spacing w:val="-2"/>
                <w:w w:val="105"/>
                <w:sz w:val="22"/>
                <w:szCs w:val="22"/>
              </w:rPr>
              <w:t>,</w:t>
            </w:r>
            <w:r w:rsidRPr="00C90B12">
              <w:rPr>
                <w:color w:val="1C1821"/>
                <w:spacing w:val="-2"/>
                <w:w w:val="105"/>
                <w:sz w:val="22"/>
                <w:szCs w:val="22"/>
              </w:rPr>
              <w:t>88</w:t>
            </w:r>
          </w:p>
        </w:tc>
      </w:tr>
      <w:tr w:rsidR="00FB2D35" w:rsidRPr="00C90B12" w14:paraId="134C0FB7" w14:textId="77777777" w:rsidTr="00F85FBF">
        <w:trPr>
          <w:trHeight w:val="20"/>
        </w:trPr>
        <w:tc>
          <w:tcPr>
            <w:tcW w:w="572" w:type="dxa"/>
            <w:vAlign w:val="center"/>
          </w:tcPr>
          <w:p w14:paraId="48057FEF" w14:textId="77777777" w:rsidR="00FB2D35" w:rsidRPr="00C90B12" w:rsidRDefault="00FB2D35" w:rsidP="00F85FBF">
            <w:pPr>
              <w:pStyle w:val="TableParagraph0"/>
              <w:spacing w:line="240" w:lineRule="atLeast"/>
              <w:jc w:val="center"/>
              <w:rPr>
                <w:sz w:val="22"/>
                <w:szCs w:val="22"/>
              </w:rPr>
            </w:pPr>
            <w:r w:rsidRPr="00C90B12">
              <w:rPr>
                <w:color w:val="010101"/>
                <w:spacing w:val="-4"/>
                <w:w w:val="105"/>
                <w:sz w:val="22"/>
                <w:szCs w:val="22"/>
              </w:rPr>
              <w:t>1</w:t>
            </w:r>
            <w:r w:rsidRPr="00C90B12">
              <w:rPr>
                <w:color w:val="1C1821"/>
                <w:spacing w:val="-4"/>
                <w:w w:val="105"/>
                <w:sz w:val="22"/>
                <w:szCs w:val="22"/>
              </w:rPr>
              <w:t>.1</w:t>
            </w:r>
            <w:r w:rsidRPr="00C90B12">
              <w:rPr>
                <w:color w:val="010101"/>
                <w:spacing w:val="-4"/>
                <w:w w:val="105"/>
                <w:sz w:val="22"/>
                <w:szCs w:val="22"/>
              </w:rPr>
              <w:t>.</w:t>
            </w:r>
          </w:p>
        </w:tc>
        <w:tc>
          <w:tcPr>
            <w:tcW w:w="4536" w:type="dxa"/>
            <w:vAlign w:val="center"/>
          </w:tcPr>
          <w:p w14:paraId="1609DFB9" w14:textId="77777777" w:rsidR="00FB2D35" w:rsidRPr="00C90B12" w:rsidRDefault="00FB2D35" w:rsidP="00F85FBF">
            <w:pPr>
              <w:pStyle w:val="TableParagraph0"/>
              <w:spacing w:line="240" w:lineRule="atLeast"/>
              <w:jc w:val="right"/>
              <w:rPr>
                <w:sz w:val="22"/>
                <w:szCs w:val="22"/>
              </w:rPr>
            </w:pPr>
            <w:r w:rsidRPr="00C90B12">
              <w:rPr>
                <w:color w:val="010101"/>
                <w:w w:val="105"/>
                <w:sz w:val="22"/>
                <w:szCs w:val="22"/>
              </w:rPr>
              <w:t>-</w:t>
            </w:r>
            <w:r w:rsidRPr="00C90B12">
              <w:rPr>
                <w:color w:val="010101"/>
                <w:spacing w:val="-2"/>
                <w:w w:val="105"/>
                <w:sz w:val="22"/>
                <w:szCs w:val="22"/>
              </w:rPr>
              <w:t xml:space="preserve"> </w:t>
            </w:r>
            <w:r w:rsidRPr="00C90B12">
              <w:rPr>
                <w:color w:val="1C1821"/>
                <w:spacing w:val="-2"/>
                <w:w w:val="105"/>
                <w:sz w:val="22"/>
                <w:szCs w:val="22"/>
              </w:rPr>
              <w:t>бюджет</w:t>
            </w:r>
          </w:p>
        </w:tc>
        <w:tc>
          <w:tcPr>
            <w:tcW w:w="1134" w:type="dxa"/>
            <w:vAlign w:val="center"/>
          </w:tcPr>
          <w:p w14:paraId="13D88544" w14:textId="77777777" w:rsidR="00FB2D35" w:rsidRPr="00C90B12" w:rsidRDefault="00FB2D35" w:rsidP="00F85FBF">
            <w:pPr>
              <w:pStyle w:val="TableParagraph0"/>
              <w:spacing w:line="240" w:lineRule="atLeast"/>
              <w:jc w:val="center"/>
              <w:rPr>
                <w:sz w:val="22"/>
                <w:szCs w:val="22"/>
              </w:rPr>
            </w:pPr>
            <w:r w:rsidRPr="00C90B12">
              <w:rPr>
                <w:color w:val="1C1821"/>
                <w:w w:val="105"/>
                <w:sz w:val="22"/>
                <w:szCs w:val="22"/>
              </w:rPr>
              <w:t>тыс</w:t>
            </w:r>
            <w:r w:rsidRPr="00C90B12">
              <w:rPr>
                <w:color w:val="010101"/>
                <w:w w:val="105"/>
                <w:sz w:val="22"/>
                <w:szCs w:val="22"/>
              </w:rPr>
              <w:t>.</w:t>
            </w:r>
            <w:r w:rsidRPr="00C90B12">
              <w:rPr>
                <w:color w:val="010101"/>
                <w:spacing w:val="-12"/>
                <w:w w:val="105"/>
                <w:sz w:val="22"/>
                <w:szCs w:val="22"/>
              </w:rPr>
              <w:t xml:space="preserve"> </w:t>
            </w:r>
            <w:r w:rsidRPr="00C90B12">
              <w:rPr>
                <w:color w:val="1C1821"/>
                <w:spacing w:val="-2"/>
                <w:w w:val="105"/>
                <w:sz w:val="22"/>
                <w:szCs w:val="22"/>
              </w:rPr>
              <w:t>м3</w:t>
            </w:r>
            <w:r w:rsidRPr="00C90B12">
              <w:rPr>
                <w:color w:val="49484D"/>
                <w:spacing w:val="-2"/>
                <w:w w:val="105"/>
                <w:sz w:val="22"/>
                <w:szCs w:val="22"/>
              </w:rPr>
              <w:t>\</w:t>
            </w:r>
            <w:r w:rsidRPr="00C90B12">
              <w:rPr>
                <w:color w:val="1C1821"/>
                <w:spacing w:val="-2"/>
                <w:w w:val="105"/>
                <w:sz w:val="22"/>
                <w:szCs w:val="22"/>
              </w:rPr>
              <w:t>год</w:t>
            </w:r>
          </w:p>
        </w:tc>
        <w:tc>
          <w:tcPr>
            <w:tcW w:w="1310" w:type="dxa"/>
            <w:vAlign w:val="center"/>
          </w:tcPr>
          <w:p w14:paraId="747D38FF" w14:textId="77777777" w:rsidR="00FB2D35" w:rsidRPr="00C90B12" w:rsidRDefault="00FB2D35" w:rsidP="00F85FBF">
            <w:pPr>
              <w:pStyle w:val="TableParagraph0"/>
              <w:spacing w:line="240" w:lineRule="atLeast"/>
              <w:jc w:val="center"/>
              <w:rPr>
                <w:sz w:val="22"/>
                <w:szCs w:val="22"/>
              </w:rPr>
            </w:pPr>
            <w:r w:rsidRPr="00C90B12">
              <w:rPr>
                <w:color w:val="1C1821"/>
                <w:spacing w:val="-2"/>
                <w:w w:val="105"/>
                <w:sz w:val="22"/>
                <w:szCs w:val="22"/>
              </w:rPr>
              <w:t>132</w:t>
            </w:r>
            <w:r w:rsidRPr="00C90B12">
              <w:rPr>
                <w:color w:val="34333A"/>
                <w:spacing w:val="-2"/>
                <w:w w:val="105"/>
                <w:sz w:val="22"/>
                <w:szCs w:val="22"/>
              </w:rPr>
              <w:t>,</w:t>
            </w:r>
            <w:r w:rsidRPr="00C90B12">
              <w:rPr>
                <w:color w:val="1C1821"/>
                <w:spacing w:val="-2"/>
                <w:w w:val="105"/>
                <w:sz w:val="22"/>
                <w:szCs w:val="22"/>
              </w:rPr>
              <w:t>8</w:t>
            </w:r>
          </w:p>
        </w:tc>
        <w:tc>
          <w:tcPr>
            <w:tcW w:w="1006" w:type="dxa"/>
            <w:vAlign w:val="center"/>
          </w:tcPr>
          <w:p w14:paraId="030090CB" w14:textId="77777777" w:rsidR="00FB2D35" w:rsidRPr="00C90B12" w:rsidRDefault="00FB2D35" w:rsidP="00F85FBF">
            <w:pPr>
              <w:pStyle w:val="TableParagraph0"/>
              <w:spacing w:line="240" w:lineRule="atLeast"/>
              <w:jc w:val="center"/>
              <w:rPr>
                <w:sz w:val="22"/>
                <w:szCs w:val="22"/>
              </w:rPr>
            </w:pPr>
            <w:r w:rsidRPr="00C90B12">
              <w:rPr>
                <w:color w:val="1C1821"/>
                <w:spacing w:val="-2"/>
                <w:w w:val="105"/>
                <w:sz w:val="22"/>
                <w:szCs w:val="22"/>
              </w:rPr>
              <w:t>255</w:t>
            </w:r>
            <w:r w:rsidRPr="00C90B12">
              <w:rPr>
                <w:color w:val="34333A"/>
                <w:spacing w:val="-2"/>
                <w:w w:val="105"/>
                <w:sz w:val="22"/>
                <w:szCs w:val="22"/>
              </w:rPr>
              <w:t>,</w:t>
            </w:r>
            <w:r w:rsidRPr="00C90B12">
              <w:rPr>
                <w:color w:val="1C1821"/>
                <w:spacing w:val="-2"/>
                <w:w w:val="105"/>
                <w:sz w:val="22"/>
                <w:szCs w:val="22"/>
              </w:rPr>
              <w:t>5</w:t>
            </w:r>
          </w:p>
        </w:tc>
        <w:tc>
          <w:tcPr>
            <w:tcW w:w="996" w:type="dxa"/>
            <w:vAlign w:val="center"/>
          </w:tcPr>
          <w:p w14:paraId="47BF5C7D" w14:textId="77777777" w:rsidR="00FB2D35" w:rsidRPr="00C90B12" w:rsidRDefault="00FB2D35" w:rsidP="00F85FBF">
            <w:pPr>
              <w:pStyle w:val="TableParagraph0"/>
              <w:spacing w:line="240" w:lineRule="atLeast"/>
              <w:jc w:val="center"/>
              <w:rPr>
                <w:sz w:val="22"/>
                <w:szCs w:val="22"/>
              </w:rPr>
            </w:pPr>
            <w:r w:rsidRPr="00C90B12">
              <w:rPr>
                <w:color w:val="1C1821"/>
                <w:spacing w:val="-2"/>
                <w:w w:val="105"/>
                <w:sz w:val="22"/>
                <w:szCs w:val="22"/>
              </w:rPr>
              <w:t>255</w:t>
            </w:r>
            <w:r w:rsidRPr="00C90B12">
              <w:rPr>
                <w:color w:val="34333A"/>
                <w:spacing w:val="-2"/>
                <w:w w:val="105"/>
                <w:sz w:val="22"/>
                <w:szCs w:val="22"/>
              </w:rPr>
              <w:t>,</w:t>
            </w:r>
            <w:r w:rsidRPr="00C90B12">
              <w:rPr>
                <w:color w:val="1C1821"/>
                <w:spacing w:val="-2"/>
                <w:w w:val="105"/>
                <w:sz w:val="22"/>
                <w:szCs w:val="22"/>
              </w:rPr>
              <w:t>5</w:t>
            </w:r>
          </w:p>
        </w:tc>
      </w:tr>
      <w:tr w:rsidR="00FB2D35" w:rsidRPr="00C90B12" w14:paraId="7442D53B" w14:textId="77777777" w:rsidTr="00F85FBF">
        <w:trPr>
          <w:trHeight w:val="20"/>
        </w:trPr>
        <w:tc>
          <w:tcPr>
            <w:tcW w:w="572" w:type="dxa"/>
            <w:vAlign w:val="center"/>
          </w:tcPr>
          <w:p w14:paraId="6803A3F6" w14:textId="77777777" w:rsidR="00FB2D35" w:rsidRPr="00C90B12" w:rsidRDefault="00FB2D35" w:rsidP="00F85FBF">
            <w:pPr>
              <w:pStyle w:val="TableParagraph0"/>
              <w:spacing w:line="240" w:lineRule="atLeast"/>
              <w:jc w:val="center"/>
              <w:rPr>
                <w:sz w:val="22"/>
                <w:szCs w:val="22"/>
              </w:rPr>
            </w:pPr>
            <w:r w:rsidRPr="00C90B12">
              <w:rPr>
                <w:color w:val="010101"/>
                <w:spacing w:val="-4"/>
                <w:w w:val="110"/>
                <w:sz w:val="22"/>
                <w:szCs w:val="22"/>
              </w:rPr>
              <w:t>1.</w:t>
            </w:r>
            <w:r w:rsidRPr="00C90B12">
              <w:rPr>
                <w:color w:val="1C1821"/>
                <w:spacing w:val="-4"/>
                <w:w w:val="110"/>
                <w:sz w:val="22"/>
                <w:szCs w:val="22"/>
              </w:rPr>
              <w:t>2</w:t>
            </w:r>
            <w:r w:rsidRPr="00C90B12">
              <w:rPr>
                <w:color w:val="010101"/>
                <w:spacing w:val="-4"/>
                <w:w w:val="110"/>
                <w:sz w:val="22"/>
                <w:szCs w:val="22"/>
              </w:rPr>
              <w:t>.</w:t>
            </w:r>
          </w:p>
        </w:tc>
        <w:tc>
          <w:tcPr>
            <w:tcW w:w="4536" w:type="dxa"/>
            <w:vAlign w:val="center"/>
          </w:tcPr>
          <w:p w14:paraId="6EB61551" w14:textId="77777777" w:rsidR="00FB2D35" w:rsidRPr="00C90B12" w:rsidRDefault="00FB2D35" w:rsidP="00F85FBF">
            <w:pPr>
              <w:pStyle w:val="TableParagraph0"/>
              <w:spacing w:line="240" w:lineRule="atLeast"/>
              <w:jc w:val="right"/>
              <w:rPr>
                <w:sz w:val="22"/>
                <w:szCs w:val="22"/>
              </w:rPr>
            </w:pPr>
            <w:r w:rsidRPr="00C90B12">
              <w:rPr>
                <w:color w:val="010101"/>
                <w:w w:val="105"/>
                <w:sz w:val="22"/>
                <w:szCs w:val="22"/>
              </w:rPr>
              <w:t>-</w:t>
            </w:r>
            <w:r w:rsidRPr="00C90B12">
              <w:rPr>
                <w:color w:val="010101"/>
                <w:spacing w:val="-3"/>
                <w:w w:val="105"/>
                <w:sz w:val="22"/>
                <w:szCs w:val="22"/>
              </w:rPr>
              <w:t xml:space="preserve"> </w:t>
            </w:r>
            <w:r w:rsidRPr="00C90B12">
              <w:rPr>
                <w:color w:val="1C1821"/>
                <w:spacing w:val="-2"/>
                <w:w w:val="105"/>
                <w:sz w:val="22"/>
                <w:szCs w:val="22"/>
              </w:rPr>
              <w:t>население</w:t>
            </w:r>
          </w:p>
        </w:tc>
        <w:tc>
          <w:tcPr>
            <w:tcW w:w="1134" w:type="dxa"/>
            <w:vAlign w:val="center"/>
          </w:tcPr>
          <w:p w14:paraId="5A5CB56B" w14:textId="77777777" w:rsidR="00FB2D35" w:rsidRPr="00C90B12" w:rsidRDefault="00FB2D35" w:rsidP="00F85FBF">
            <w:pPr>
              <w:pStyle w:val="TableParagraph0"/>
              <w:spacing w:line="240" w:lineRule="atLeast"/>
              <w:jc w:val="center"/>
              <w:rPr>
                <w:sz w:val="22"/>
                <w:szCs w:val="22"/>
              </w:rPr>
            </w:pPr>
            <w:r w:rsidRPr="00C90B12">
              <w:rPr>
                <w:color w:val="1C1821"/>
                <w:w w:val="105"/>
                <w:sz w:val="22"/>
                <w:szCs w:val="22"/>
              </w:rPr>
              <w:t>тыс</w:t>
            </w:r>
            <w:r w:rsidRPr="00C90B12">
              <w:rPr>
                <w:color w:val="010101"/>
                <w:w w:val="105"/>
                <w:sz w:val="22"/>
                <w:szCs w:val="22"/>
              </w:rPr>
              <w:t>.</w:t>
            </w:r>
            <w:r w:rsidRPr="00C90B12">
              <w:rPr>
                <w:color w:val="010101"/>
                <w:spacing w:val="-7"/>
                <w:w w:val="105"/>
                <w:sz w:val="22"/>
                <w:szCs w:val="22"/>
              </w:rPr>
              <w:t xml:space="preserve"> </w:t>
            </w:r>
            <w:r w:rsidRPr="00C90B12">
              <w:rPr>
                <w:color w:val="1C1821"/>
                <w:spacing w:val="-2"/>
                <w:w w:val="105"/>
                <w:sz w:val="22"/>
                <w:szCs w:val="22"/>
              </w:rPr>
              <w:t>м3</w:t>
            </w:r>
            <w:r w:rsidRPr="00C90B12">
              <w:rPr>
                <w:color w:val="34333A"/>
                <w:spacing w:val="-2"/>
                <w:w w:val="105"/>
                <w:sz w:val="22"/>
                <w:szCs w:val="22"/>
              </w:rPr>
              <w:t>\</w:t>
            </w:r>
            <w:r w:rsidRPr="00C90B12">
              <w:rPr>
                <w:color w:val="1C1821"/>
                <w:spacing w:val="-2"/>
                <w:w w:val="105"/>
                <w:sz w:val="22"/>
                <w:szCs w:val="22"/>
              </w:rPr>
              <w:t>год</w:t>
            </w:r>
          </w:p>
        </w:tc>
        <w:tc>
          <w:tcPr>
            <w:tcW w:w="1310" w:type="dxa"/>
            <w:vAlign w:val="center"/>
          </w:tcPr>
          <w:p w14:paraId="31A8A06A" w14:textId="77777777" w:rsidR="00FB2D35" w:rsidRPr="00C90B12" w:rsidRDefault="00FB2D35" w:rsidP="00F85FBF">
            <w:pPr>
              <w:pStyle w:val="TableParagraph0"/>
              <w:spacing w:line="240" w:lineRule="atLeast"/>
              <w:jc w:val="center"/>
              <w:rPr>
                <w:sz w:val="22"/>
                <w:szCs w:val="22"/>
              </w:rPr>
            </w:pPr>
            <w:r w:rsidRPr="00C90B12">
              <w:rPr>
                <w:color w:val="010101"/>
                <w:spacing w:val="-2"/>
                <w:w w:val="105"/>
                <w:sz w:val="22"/>
                <w:szCs w:val="22"/>
              </w:rPr>
              <w:t>1</w:t>
            </w:r>
            <w:r w:rsidRPr="00C90B12">
              <w:rPr>
                <w:color w:val="1C1821"/>
                <w:spacing w:val="-2"/>
                <w:w w:val="105"/>
                <w:sz w:val="22"/>
                <w:szCs w:val="22"/>
              </w:rPr>
              <w:t>897</w:t>
            </w:r>
            <w:r w:rsidRPr="00C90B12">
              <w:rPr>
                <w:color w:val="34333A"/>
                <w:spacing w:val="-2"/>
                <w:w w:val="105"/>
                <w:sz w:val="22"/>
                <w:szCs w:val="22"/>
              </w:rPr>
              <w:t>,</w:t>
            </w:r>
            <w:r w:rsidRPr="00C90B12">
              <w:rPr>
                <w:color w:val="1C1821"/>
                <w:spacing w:val="-2"/>
                <w:w w:val="105"/>
                <w:sz w:val="22"/>
                <w:szCs w:val="22"/>
              </w:rPr>
              <w:t>2</w:t>
            </w:r>
          </w:p>
        </w:tc>
        <w:tc>
          <w:tcPr>
            <w:tcW w:w="1006" w:type="dxa"/>
            <w:vAlign w:val="center"/>
          </w:tcPr>
          <w:p w14:paraId="2D1ED47B" w14:textId="77777777" w:rsidR="00FB2D35" w:rsidRPr="00C90B12" w:rsidRDefault="00FB2D35" w:rsidP="00F85FBF">
            <w:pPr>
              <w:pStyle w:val="TableParagraph0"/>
              <w:spacing w:line="240" w:lineRule="atLeast"/>
              <w:jc w:val="center"/>
              <w:rPr>
                <w:sz w:val="22"/>
                <w:szCs w:val="22"/>
              </w:rPr>
            </w:pPr>
            <w:r w:rsidRPr="00C90B12">
              <w:rPr>
                <w:color w:val="1C1821"/>
                <w:spacing w:val="-2"/>
                <w:w w:val="105"/>
                <w:sz w:val="22"/>
                <w:szCs w:val="22"/>
              </w:rPr>
              <w:t>2590</w:t>
            </w:r>
            <w:r w:rsidRPr="00C90B12">
              <w:rPr>
                <w:color w:val="34333A"/>
                <w:spacing w:val="-2"/>
                <w:w w:val="105"/>
                <w:sz w:val="22"/>
                <w:szCs w:val="22"/>
              </w:rPr>
              <w:t>,</w:t>
            </w:r>
            <w:r w:rsidRPr="00C90B12">
              <w:rPr>
                <w:color w:val="1C1821"/>
                <w:spacing w:val="-2"/>
                <w:w w:val="105"/>
                <w:sz w:val="22"/>
                <w:szCs w:val="22"/>
              </w:rPr>
              <w:t>51</w:t>
            </w:r>
          </w:p>
        </w:tc>
        <w:tc>
          <w:tcPr>
            <w:tcW w:w="996" w:type="dxa"/>
            <w:vAlign w:val="center"/>
          </w:tcPr>
          <w:p w14:paraId="12CA4196" w14:textId="77777777" w:rsidR="00FB2D35" w:rsidRPr="00C90B12" w:rsidRDefault="00FB2D35" w:rsidP="00F85FBF">
            <w:pPr>
              <w:pStyle w:val="TableParagraph0"/>
              <w:spacing w:line="240" w:lineRule="atLeast"/>
              <w:jc w:val="center"/>
              <w:rPr>
                <w:sz w:val="22"/>
                <w:szCs w:val="22"/>
              </w:rPr>
            </w:pPr>
            <w:r w:rsidRPr="00C90B12">
              <w:rPr>
                <w:color w:val="1C1821"/>
                <w:spacing w:val="-2"/>
                <w:w w:val="105"/>
                <w:sz w:val="22"/>
                <w:szCs w:val="22"/>
              </w:rPr>
              <w:t>2590</w:t>
            </w:r>
            <w:r w:rsidRPr="00C90B12">
              <w:rPr>
                <w:color w:val="49484D"/>
                <w:spacing w:val="-2"/>
                <w:w w:val="105"/>
                <w:sz w:val="22"/>
                <w:szCs w:val="22"/>
              </w:rPr>
              <w:t>,</w:t>
            </w:r>
            <w:r w:rsidRPr="00C90B12">
              <w:rPr>
                <w:color w:val="1C1821"/>
                <w:spacing w:val="-2"/>
                <w:w w:val="105"/>
                <w:sz w:val="22"/>
                <w:szCs w:val="22"/>
              </w:rPr>
              <w:t>51</w:t>
            </w:r>
          </w:p>
        </w:tc>
      </w:tr>
      <w:tr w:rsidR="00FB2D35" w:rsidRPr="00C90B12" w14:paraId="162072E3" w14:textId="77777777" w:rsidTr="00F85FBF">
        <w:trPr>
          <w:trHeight w:val="20"/>
        </w:trPr>
        <w:tc>
          <w:tcPr>
            <w:tcW w:w="572" w:type="dxa"/>
            <w:vAlign w:val="center"/>
          </w:tcPr>
          <w:p w14:paraId="42FB2C0C" w14:textId="77777777" w:rsidR="00FB2D35" w:rsidRPr="00C90B12" w:rsidRDefault="00FB2D35" w:rsidP="00F85FBF">
            <w:pPr>
              <w:pStyle w:val="TableParagraph0"/>
              <w:spacing w:line="240" w:lineRule="atLeast"/>
              <w:jc w:val="center"/>
              <w:rPr>
                <w:sz w:val="22"/>
                <w:szCs w:val="22"/>
              </w:rPr>
            </w:pPr>
            <w:r w:rsidRPr="00C90B12">
              <w:rPr>
                <w:color w:val="1C1821"/>
                <w:spacing w:val="-4"/>
                <w:w w:val="110"/>
                <w:sz w:val="22"/>
                <w:szCs w:val="22"/>
              </w:rPr>
              <w:t>1</w:t>
            </w:r>
            <w:r w:rsidRPr="00C90B12">
              <w:rPr>
                <w:color w:val="010101"/>
                <w:spacing w:val="-4"/>
                <w:w w:val="110"/>
                <w:sz w:val="22"/>
                <w:szCs w:val="22"/>
              </w:rPr>
              <w:t>.</w:t>
            </w:r>
            <w:r w:rsidRPr="00C90B12">
              <w:rPr>
                <w:color w:val="1C1821"/>
                <w:spacing w:val="-4"/>
                <w:w w:val="110"/>
                <w:sz w:val="22"/>
                <w:szCs w:val="22"/>
              </w:rPr>
              <w:t>3</w:t>
            </w:r>
            <w:r w:rsidRPr="00C90B12">
              <w:rPr>
                <w:color w:val="010101"/>
                <w:spacing w:val="-4"/>
                <w:w w:val="110"/>
                <w:sz w:val="22"/>
                <w:szCs w:val="22"/>
              </w:rPr>
              <w:t>.</w:t>
            </w:r>
          </w:p>
        </w:tc>
        <w:tc>
          <w:tcPr>
            <w:tcW w:w="4536" w:type="dxa"/>
            <w:vAlign w:val="center"/>
          </w:tcPr>
          <w:p w14:paraId="38D5ACB0" w14:textId="77777777" w:rsidR="00FB2D35" w:rsidRPr="00C90B12" w:rsidRDefault="00FB2D35" w:rsidP="00F85FBF">
            <w:pPr>
              <w:pStyle w:val="TableParagraph0"/>
              <w:spacing w:line="240" w:lineRule="atLeast"/>
              <w:jc w:val="right"/>
              <w:rPr>
                <w:sz w:val="22"/>
                <w:szCs w:val="22"/>
              </w:rPr>
            </w:pPr>
            <w:r w:rsidRPr="00C90B12">
              <w:rPr>
                <w:color w:val="1C1821"/>
                <w:w w:val="105"/>
                <w:sz w:val="22"/>
                <w:szCs w:val="22"/>
              </w:rPr>
              <w:t>-</w:t>
            </w:r>
            <w:r w:rsidRPr="00C90B12">
              <w:rPr>
                <w:color w:val="1C1821"/>
                <w:spacing w:val="-13"/>
                <w:w w:val="105"/>
                <w:sz w:val="22"/>
                <w:szCs w:val="22"/>
              </w:rPr>
              <w:t xml:space="preserve"> </w:t>
            </w:r>
            <w:r w:rsidRPr="00C90B12">
              <w:rPr>
                <w:color w:val="1C1821"/>
                <w:w w:val="105"/>
                <w:sz w:val="22"/>
                <w:szCs w:val="22"/>
              </w:rPr>
              <w:t>прочие</w:t>
            </w:r>
            <w:r w:rsidRPr="00C90B12">
              <w:rPr>
                <w:color w:val="1C1821"/>
                <w:spacing w:val="3"/>
                <w:w w:val="105"/>
                <w:sz w:val="22"/>
                <w:szCs w:val="22"/>
              </w:rPr>
              <w:t xml:space="preserve"> </w:t>
            </w:r>
            <w:r w:rsidRPr="00C90B12">
              <w:rPr>
                <w:color w:val="1C1821"/>
                <w:spacing w:val="-2"/>
                <w:w w:val="105"/>
                <w:sz w:val="22"/>
                <w:szCs w:val="22"/>
              </w:rPr>
              <w:t>потребители</w:t>
            </w:r>
          </w:p>
        </w:tc>
        <w:tc>
          <w:tcPr>
            <w:tcW w:w="1134" w:type="dxa"/>
            <w:vAlign w:val="center"/>
          </w:tcPr>
          <w:p w14:paraId="784EBE17" w14:textId="77777777" w:rsidR="00FB2D35" w:rsidRPr="00C90B12" w:rsidRDefault="00FB2D35" w:rsidP="00F85FBF">
            <w:pPr>
              <w:pStyle w:val="TableParagraph0"/>
              <w:spacing w:line="240" w:lineRule="atLeast"/>
              <w:jc w:val="center"/>
              <w:rPr>
                <w:sz w:val="22"/>
                <w:szCs w:val="22"/>
              </w:rPr>
            </w:pPr>
            <w:r w:rsidRPr="00C90B12">
              <w:rPr>
                <w:color w:val="1C1821"/>
                <w:w w:val="105"/>
                <w:sz w:val="22"/>
                <w:szCs w:val="22"/>
              </w:rPr>
              <w:t>тыс.</w:t>
            </w:r>
            <w:r w:rsidRPr="00C90B12">
              <w:rPr>
                <w:color w:val="1C1821"/>
                <w:spacing w:val="-6"/>
                <w:w w:val="105"/>
                <w:sz w:val="22"/>
                <w:szCs w:val="22"/>
              </w:rPr>
              <w:t xml:space="preserve"> </w:t>
            </w:r>
            <w:r w:rsidRPr="00C90B12">
              <w:rPr>
                <w:color w:val="1C1821"/>
                <w:spacing w:val="-2"/>
                <w:w w:val="105"/>
                <w:sz w:val="22"/>
                <w:szCs w:val="22"/>
              </w:rPr>
              <w:t>м3</w:t>
            </w:r>
            <w:r w:rsidRPr="00C90B12">
              <w:rPr>
                <w:color w:val="49484D"/>
                <w:spacing w:val="-2"/>
                <w:w w:val="105"/>
                <w:sz w:val="22"/>
                <w:szCs w:val="22"/>
              </w:rPr>
              <w:t>\</w:t>
            </w:r>
            <w:r w:rsidRPr="00C90B12">
              <w:rPr>
                <w:color w:val="1C1821"/>
                <w:spacing w:val="-2"/>
                <w:w w:val="105"/>
                <w:sz w:val="22"/>
                <w:szCs w:val="22"/>
              </w:rPr>
              <w:t>год</w:t>
            </w:r>
          </w:p>
        </w:tc>
        <w:tc>
          <w:tcPr>
            <w:tcW w:w="1310" w:type="dxa"/>
            <w:vAlign w:val="center"/>
          </w:tcPr>
          <w:p w14:paraId="7FDF769B" w14:textId="77777777" w:rsidR="00FB2D35" w:rsidRPr="00C90B12" w:rsidRDefault="00FB2D35" w:rsidP="00F85FBF">
            <w:pPr>
              <w:pStyle w:val="TableParagraph0"/>
              <w:spacing w:line="240" w:lineRule="atLeast"/>
              <w:jc w:val="center"/>
              <w:rPr>
                <w:sz w:val="22"/>
                <w:szCs w:val="22"/>
              </w:rPr>
            </w:pPr>
            <w:r w:rsidRPr="00C90B12">
              <w:rPr>
                <w:color w:val="1C1821"/>
                <w:spacing w:val="-2"/>
                <w:w w:val="105"/>
                <w:sz w:val="22"/>
                <w:szCs w:val="22"/>
              </w:rPr>
              <w:t>2433</w:t>
            </w:r>
            <w:r w:rsidRPr="00C90B12">
              <w:rPr>
                <w:color w:val="49484D"/>
                <w:spacing w:val="-2"/>
                <w:w w:val="105"/>
                <w:sz w:val="22"/>
                <w:szCs w:val="22"/>
              </w:rPr>
              <w:t>,</w:t>
            </w:r>
            <w:r w:rsidRPr="00C90B12">
              <w:rPr>
                <w:color w:val="010101"/>
                <w:spacing w:val="-2"/>
                <w:w w:val="105"/>
                <w:sz w:val="22"/>
                <w:szCs w:val="22"/>
              </w:rPr>
              <w:t>7</w:t>
            </w:r>
          </w:p>
        </w:tc>
        <w:tc>
          <w:tcPr>
            <w:tcW w:w="1006" w:type="dxa"/>
            <w:vAlign w:val="center"/>
          </w:tcPr>
          <w:p w14:paraId="3AD61B0F" w14:textId="77777777" w:rsidR="00FB2D35" w:rsidRPr="00C90B12" w:rsidRDefault="00FB2D35" w:rsidP="00F85FBF">
            <w:pPr>
              <w:pStyle w:val="TableParagraph0"/>
              <w:spacing w:line="240" w:lineRule="atLeast"/>
              <w:jc w:val="center"/>
              <w:rPr>
                <w:sz w:val="22"/>
                <w:szCs w:val="22"/>
              </w:rPr>
            </w:pPr>
            <w:r w:rsidRPr="00C90B12">
              <w:rPr>
                <w:color w:val="1C1821"/>
                <w:spacing w:val="-2"/>
                <w:w w:val="105"/>
                <w:sz w:val="22"/>
                <w:szCs w:val="22"/>
              </w:rPr>
              <w:t>3865</w:t>
            </w:r>
            <w:r w:rsidRPr="00C90B12">
              <w:rPr>
                <w:color w:val="34333A"/>
                <w:spacing w:val="-2"/>
                <w:w w:val="105"/>
                <w:sz w:val="22"/>
                <w:szCs w:val="22"/>
              </w:rPr>
              <w:t>,</w:t>
            </w:r>
            <w:r w:rsidRPr="00C90B12">
              <w:rPr>
                <w:color w:val="1C1821"/>
                <w:spacing w:val="-2"/>
                <w:w w:val="105"/>
                <w:sz w:val="22"/>
                <w:szCs w:val="22"/>
              </w:rPr>
              <w:t>87</w:t>
            </w:r>
          </w:p>
        </w:tc>
        <w:tc>
          <w:tcPr>
            <w:tcW w:w="996" w:type="dxa"/>
            <w:vAlign w:val="center"/>
          </w:tcPr>
          <w:p w14:paraId="42D8E6F1" w14:textId="77777777" w:rsidR="00FB2D35" w:rsidRPr="00C90B12" w:rsidRDefault="00FB2D35" w:rsidP="00F85FBF">
            <w:pPr>
              <w:pStyle w:val="TableParagraph0"/>
              <w:spacing w:line="240" w:lineRule="atLeast"/>
              <w:jc w:val="center"/>
              <w:rPr>
                <w:sz w:val="22"/>
                <w:szCs w:val="22"/>
              </w:rPr>
            </w:pPr>
            <w:r w:rsidRPr="00C90B12">
              <w:rPr>
                <w:color w:val="1C1821"/>
                <w:spacing w:val="-2"/>
                <w:w w:val="105"/>
                <w:sz w:val="22"/>
                <w:szCs w:val="22"/>
              </w:rPr>
              <w:t>3865</w:t>
            </w:r>
            <w:r w:rsidRPr="00C90B12">
              <w:rPr>
                <w:color w:val="34333A"/>
                <w:spacing w:val="-2"/>
                <w:w w:val="105"/>
                <w:sz w:val="22"/>
                <w:szCs w:val="22"/>
              </w:rPr>
              <w:t>,</w:t>
            </w:r>
            <w:r w:rsidRPr="00C90B12">
              <w:rPr>
                <w:color w:val="1C1821"/>
                <w:spacing w:val="-2"/>
                <w:w w:val="105"/>
                <w:sz w:val="22"/>
                <w:szCs w:val="22"/>
              </w:rPr>
              <w:t>87</w:t>
            </w:r>
          </w:p>
        </w:tc>
      </w:tr>
      <w:tr w:rsidR="00FB2D35" w:rsidRPr="00C90B12" w14:paraId="0AE6D158" w14:textId="77777777" w:rsidTr="00F85FBF">
        <w:trPr>
          <w:trHeight w:val="20"/>
        </w:trPr>
        <w:tc>
          <w:tcPr>
            <w:tcW w:w="572" w:type="dxa"/>
            <w:vAlign w:val="center"/>
          </w:tcPr>
          <w:p w14:paraId="75E41EF1" w14:textId="77777777" w:rsidR="00FB2D35" w:rsidRPr="00C90B12" w:rsidRDefault="00FB2D35" w:rsidP="00F85FBF">
            <w:pPr>
              <w:pStyle w:val="TableParagraph0"/>
              <w:spacing w:line="240" w:lineRule="atLeast"/>
              <w:jc w:val="center"/>
              <w:rPr>
                <w:sz w:val="22"/>
                <w:szCs w:val="22"/>
              </w:rPr>
            </w:pPr>
            <w:r w:rsidRPr="00C90B12">
              <w:rPr>
                <w:color w:val="1C1821"/>
                <w:spacing w:val="-4"/>
                <w:w w:val="110"/>
                <w:sz w:val="22"/>
                <w:szCs w:val="22"/>
              </w:rPr>
              <w:t>1.4</w:t>
            </w:r>
            <w:r w:rsidRPr="00C90B12">
              <w:rPr>
                <w:color w:val="34333A"/>
                <w:spacing w:val="-4"/>
                <w:w w:val="110"/>
                <w:sz w:val="22"/>
                <w:szCs w:val="22"/>
              </w:rPr>
              <w:t>.</w:t>
            </w:r>
          </w:p>
        </w:tc>
        <w:tc>
          <w:tcPr>
            <w:tcW w:w="4536" w:type="dxa"/>
            <w:vAlign w:val="center"/>
          </w:tcPr>
          <w:p w14:paraId="4B83F165" w14:textId="77777777" w:rsidR="00FB2D35" w:rsidRPr="00C90B12" w:rsidRDefault="00FB2D35" w:rsidP="00F85FBF">
            <w:pPr>
              <w:pStyle w:val="TableParagraph0"/>
              <w:spacing w:line="240" w:lineRule="atLeast"/>
              <w:jc w:val="right"/>
              <w:rPr>
                <w:sz w:val="22"/>
                <w:szCs w:val="22"/>
              </w:rPr>
            </w:pPr>
            <w:r w:rsidRPr="00C90B12">
              <w:rPr>
                <w:color w:val="010101"/>
                <w:w w:val="105"/>
                <w:sz w:val="22"/>
                <w:szCs w:val="22"/>
              </w:rPr>
              <w:t>-</w:t>
            </w:r>
            <w:r w:rsidRPr="00C90B12">
              <w:rPr>
                <w:color w:val="010101"/>
                <w:spacing w:val="-13"/>
                <w:w w:val="105"/>
                <w:sz w:val="22"/>
                <w:szCs w:val="22"/>
              </w:rPr>
              <w:t xml:space="preserve"> </w:t>
            </w:r>
            <w:r w:rsidRPr="00C90B12">
              <w:rPr>
                <w:color w:val="1C1821"/>
                <w:w w:val="105"/>
                <w:sz w:val="22"/>
                <w:szCs w:val="22"/>
              </w:rPr>
              <w:t>неорганизованные</w:t>
            </w:r>
            <w:r w:rsidRPr="00C90B12">
              <w:rPr>
                <w:color w:val="1C1821"/>
                <w:spacing w:val="-18"/>
                <w:w w:val="105"/>
                <w:sz w:val="22"/>
                <w:szCs w:val="22"/>
              </w:rPr>
              <w:t xml:space="preserve"> </w:t>
            </w:r>
            <w:r w:rsidRPr="00C90B12">
              <w:rPr>
                <w:color w:val="1C1821"/>
                <w:spacing w:val="-2"/>
                <w:w w:val="105"/>
                <w:sz w:val="22"/>
                <w:szCs w:val="22"/>
              </w:rPr>
              <w:t>стоки</w:t>
            </w:r>
          </w:p>
        </w:tc>
        <w:tc>
          <w:tcPr>
            <w:tcW w:w="1134" w:type="dxa"/>
            <w:vAlign w:val="center"/>
          </w:tcPr>
          <w:p w14:paraId="1FD0949F" w14:textId="77777777" w:rsidR="00FB2D35" w:rsidRPr="00C90B12" w:rsidRDefault="00FB2D35" w:rsidP="00F85FBF">
            <w:pPr>
              <w:pStyle w:val="TableParagraph0"/>
              <w:spacing w:line="240" w:lineRule="atLeast"/>
              <w:jc w:val="center"/>
              <w:rPr>
                <w:sz w:val="22"/>
                <w:szCs w:val="22"/>
              </w:rPr>
            </w:pPr>
            <w:r w:rsidRPr="00C90B12">
              <w:rPr>
                <w:color w:val="1C1821"/>
                <w:w w:val="105"/>
                <w:sz w:val="22"/>
                <w:szCs w:val="22"/>
              </w:rPr>
              <w:t>тыс.</w:t>
            </w:r>
            <w:r w:rsidRPr="00C90B12">
              <w:rPr>
                <w:color w:val="1C1821"/>
                <w:spacing w:val="-6"/>
                <w:w w:val="105"/>
                <w:sz w:val="22"/>
                <w:szCs w:val="22"/>
              </w:rPr>
              <w:t xml:space="preserve"> </w:t>
            </w:r>
            <w:r w:rsidRPr="00C90B12">
              <w:rPr>
                <w:color w:val="1C1821"/>
                <w:spacing w:val="-2"/>
                <w:w w:val="105"/>
                <w:sz w:val="22"/>
                <w:szCs w:val="22"/>
              </w:rPr>
              <w:t>м3</w:t>
            </w:r>
            <w:r w:rsidRPr="00C90B12">
              <w:rPr>
                <w:color w:val="49484D"/>
                <w:spacing w:val="-2"/>
                <w:w w:val="105"/>
                <w:sz w:val="22"/>
                <w:szCs w:val="22"/>
              </w:rPr>
              <w:t>\</w:t>
            </w:r>
            <w:r w:rsidRPr="00C90B12">
              <w:rPr>
                <w:color w:val="1C1821"/>
                <w:spacing w:val="-2"/>
                <w:w w:val="105"/>
                <w:sz w:val="22"/>
                <w:szCs w:val="22"/>
              </w:rPr>
              <w:t>год</w:t>
            </w:r>
          </w:p>
        </w:tc>
        <w:tc>
          <w:tcPr>
            <w:tcW w:w="1310" w:type="dxa"/>
            <w:vAlign w:val="center"/>
          </w:tcPr>
          <w:p w14:paraId="1FE264F1" w14:textId="77777777" w:rsidR="00FB2D35" w:rsidRPr="00C90B12" w:rsidRDefault="00FB2D35" w:rsidP="00F85FBF">
            <w:pPr>
              <w:pStyle w:val="TableParagraph0"/>
              <w:spacing w:line="240" w:lineRule="atLeast"/>
              <w:jc w:val="center"/>
              <w:rPr>
                <w:sz w:val="22"/>
                <w:szCs w:val="22"/>
              </w:rPr>
            </w:pPr>
            <w:r w:rsidRPr="00C90B12">
              <w:rPr>
                <w:color w:val="010101"/>
                <w:w w:val="97"/>
                <w:sz w:val="22"/>
                <w:szCs w:val="22"/>
              </w:rPr>
              <w:t>-</w:t>
            </w:r>
          </w:p>
        </w:tc>
        <w:tc>
          <w:tcPr>
            <w:tcW w:w="1006" w:type="dxa"/>
            <w:vAlign w:val="center"/>
          </w:tcPr>
          <w:p w14:paraId="4B472879" w14:textId="77777777" w:rsidR="00FB2D35" w:rsidRPr="00C90B12" w:rsidRDefault="00FB2D35" w:rsidP="00F85FBF">
            <w:pPr>
              <w:pStyle w:val="TableParagraph0"/>
              <w:spacing w:line="240" w:lineRule="atLeast"/>
              <w:jc w:val="center"/>
              <w:rPr>
                <w:sz w:val="22"/>
                <w:szCs w:val="22"/>
              </w:rPr>
            </w:pPr>
            <w:r w:rsidRPr="00C90B12">
              <w:rPr>
                <w:color w:val="1C1821"/>
                <w:w w:val="109"/>
                <w:sz w:val="22"/>
                <w:szCs w:val="22"/>
              </w:rPr>
              <w:t>-</w:t>
            </w:r>
          </w:p>
        </w:tc>
        <w:tc>
          <w:tcPr>
            <w:tcW w:w="996" w:type="dxa"/>
            <w:vAlign w:val="center"/>
          </w:tcPr>
          <w:p w14:paraId="03E88945" w14:textId="77777777" w:rsidR="00FB2D35" w:rsidRPr="00C90B12" w:rsidRDefault="00FB2D35" w:rsidP="00F85FBF">
            <w:pPr>
              <w:pStyle w:val="TableParagraph0"/>
              <w:spacing w:line="240" w:lineRule="atLeast"/>
              <w:jc w:val="center"/>
              <w:rPr>
                <w:sz w:val="22"/>
                <w:szCs w:val="22"/>
              </w:rPr>
            </w:pPr>
            <w:r w:rsidRPr="00C90B12">
              <w:rPr>
                <w:color w:val="1C1821"/>
                <w:w w:val="109"/>
                <w:sz w:val="22"/>
                <w:szCs w:val="22"/>
              </w:rPr>
              <w:t>-</w:t>
            </w:r>
          </w:p>
        </w:tc>
      </w:tr>
      <w:tr w:rsidR="00FB2D35" w:rsidRPr="00C90B12" w14:paraId="0AE34EF7" w14:textId="77777777" w:rsidTr="00F85FBF">
        <w:trPr>
          <w:trHeight w:val="20"/>
        </w:trPr>
        <w:tc>
          <w:tcPr>
            <w:tcW w:w="572" w:type="dxa"/>
            <w:vAlign w:val="center"/>
          </w:tcPr>
          <w:p w14:paraId="53F9D610" w14:textId="77777777" w:rsidR="00FB2D35" w:rsidRPr="00C90B12" w:rsidRDefault="00FB2D35" w:rsidP="00F85FBF">
            <w:pPr>
              <w:pStyle w:val="TableParagraph0"/>
              <w:spacing w:line="240" w:lineRule="atLeast"/>
              <w:jc w:val="center"/>
              <w:rPr>
                <w:sz w:val="22"/>
                <w:szCs w:val="22"/>
              </w:rPr>
            </w:pPr>
            <w:r w:rsidRPr="00C90B12">
              <w:rPr>
                <w:color w:val="1C1821"/>
                <w:w w:val="103"/>
                <w:sz w:val="22"/>
                <w:szCs w:val="22"/>
              </w:rPr>
              <w:t>2</w:t>
            </w:r>
          </w:p>
        </w:tc>
        <w:tc>
          <w:tcPr>
            <w:tcW w:w="4536" w:type="dxa"/>
            <w:vAlign w:val="center"/>
          </w:tcPr>
          <w:p w14:paraId="32960D63" w14:textId="77777777" w:rsidR="00FB2D35" w:rsidRPr="00C90B12" w:rsidRDefault="00FB2D35" w:rsidP="00F85FBF">
            <w:pPr>
              <w:pStyle w:val="TableParagraph0"/>
              <w:spacing w:line="240" w:lineRule="atLeast"/>
              <w:rPr>
                <w:sz w:val="22"/>
                <w:szCs w:val="22"/>
                <w:lang w:val="ru-RU"/>
              </w:rPr>
            </w:pPr>
            <w:r w:rsidRPr="00C90B12">
              <w:rPr>
                <w:color w:val="1C1821"/>
                <w:w w:val="105"/>
                <w:sz w:val="22"/>
                <w:szCs w:val="22"/>
                <w:lang w:val="ru-RU"/>
              </w:rPr>
              <w:t>Потери</w:t>
            </w:r>
            <w:r w:rsidRPr="00C90B12">
              <w:rPr>
                <w:color w:val="1C1821"/>
                <w:spacing w:val="-3"/>
                <w:w w:val="105"/>
                <w:sz w:val="22"/>
                <w:szCs w:val="22"/>
                <w:lang w:val="ru-RU"/>
              </w:rPr>
              <w:t xml:space="preserve"> </w:t>
            </w:r>
            <w:r w:rsidRPr="00C90B12">
              <w:rPr>
                <w:color w:val="1C1821"/>
                <w:w w:val="105"/>
                <w:sz w:val="22"/>
                <w:szCs w:val="22"/>
                <w:lang w:val="ru-RU"/>
              </w:rPr>
              <w:t>в</w:t>
            </w:r>
            <w:r w:rsidRPr="00C90B12">
              <w:rPr>
                <w:color w:val="1C1821"/>
                <w:spacing w:val="-15"/>
                <w:w w:val="105"/>
                <w:sz w:val="22"/>
                <w:szCs w:val="22"/>
                <w:lang w:val="ru-RU"/>
              </w:rPr>
              <w:t xml:space="preserve"> </w:t>
            </w:r>
            <w:r w:rsidRPr="00C90B12">
              <w:rPr>
                <w:color w:val="1C1821"/>
                <w:w w:val="105"/>
                <w:sz w:val="22"/>
                <w:szCs w:val="22"/>
                <w:lang w:val="ru-RU"/>
              </w:rPr>
              <w:t>сетях</w:t>
            </w:r>
            <w:r w:rsidRPr="00C90B12">
              <w:rPr>
                <w:color w:val="1C1821"/>
                <w:spacing w:val="-1"/>
                <w:w w:val="105"/>
                <w:sz w:val="22"/>
                <w:szCs w:val="22"/>
                <w:lang w:val="ru-RU"/>
              </w:rPr>
              <w:t xml:space="preserve"> </w:t>
            </w:r>
            <w:r w:rsidRPr="00C90B12">
              <w:rPr>
                <w:color w:val="1C1821"/>
                <w:w w:val="105"/>
                <w:sz w:val="22"/>
                <w:szCs w:val="22"/>
                <w:lang w:val="ru-RU"/>
              </w:rPr>
              <w:t>при</w:t>
            </w:r>
            <w:r w:rsidRPr="00C90B12">
              <w:rPr>
                <w:color w:val="1C1821"/>
                <w:spacing w:val="-4"/>
                <w:w w:val="105"/>
                <w:sz w:val="22"/>
                <w:szCs w:val="22"/>
                <w:lang w:val="ru-RU"/>
              </w:rPr>
              <w:t xml:space="preserve"> </w:t>
            </w:r>
            <w:r w:rsidRPr="00C90B12">
              <w:rPr>
                <w:color w:val="1C1821"/>
                <w:spacing w:val="-2"/>
                <w:w w:val="105"/>
                <w:sz w:val="22"/>
                <w:szCs w:val="22"/>
                <w:lang w:val="ru-RU"/>
              </w:rPr>
              <w:t>транспортировке</w:t>
            </w:r>
          </w:p>
        </w:tc>
        <w:tc>
          <w:tcPr>
            <w:tcW w:w="1134" w:type="dxa"/>
            <w:vAlign w:val="center"/>
          </w:tcPr>
          <w:p w14:paraId="418C662E" w14:textId="77777777" w:rsidR="00FB2D35" w:rsidRPr="00C90B12" w:rsidRDefault="00FB2D35" w:rsidP="00F85FBF">
            <w:pPr>
              <w:pStyle w:val="TableParagraph0"/>
              <w:spacing w:line="240" w:lineRule="atLeast"/>
              <w:jc w:val="center"/>
              <w:rPr>
                <w:sz w:val="22"/>
                <w:szCs w:val="22"/>
              </w:rPr>
            </w:pPr>
            <w:r w:rsidRPr="00C90B12">
              <w:rPr>
                <w:color w:val="1C1821"/>
                <w:w w:val="105"/>
                <w:sz w:val="22"/>
                <w:szCs w:val="22"/>
              </w:rPr>
              <w:t>тыс</w:t>
            </w:r>
            <w:r w:rsidRPr="00C90B12">
              <w:rPr>
                <w:color w:val="010101"/>
                <w:w w:val="105"/>
                <w:sz w:val="22"/>
                <w:szCs w:val="22"/>
              </w:rPr>
              <w:t>.</w:t>
            </w:r>
            <w:r w:rsidRPr="00C90B12">
              <w:rPr>
                <w:color w:val="010101"/>
                <w:spacing w:val="-7"/>
                <w:w w:val="105"/>
                <w:sz w:val="22"/>
                <w:szCs w:val="22"/>
              </w:rPr>
              <w:t xml:space="preserve"> </w:t>
            </w:r>
            <w:r w:rsidRPr="00C90B12">
              <w:rPr>
                <w:color w:val="1C1821"/>
                <w:spacing w:val="-2"/>
                <w:w w:val="105"/>
                <w:sz w:val="22"/>
                <w:szCs w:val="22"/>
              </w:rPr>
              <w:t>м3</w:t>
            </w:r>
            <w:r w:rsidRPr="00C90B12">
              <w:rPr>
                <w:color w:val="34333A"/>
                <w:spacing w:val="-2"/>
                <w:w w:val="105"/>
                <w:sz w:val="22"/>
                <w:szCs w:val="22"/>
              </w:rPr>
              <w:t>\</w:t>
            </w:r>
            <w:r w:rsidRPr="00C90B12">
              <w:rPr>
                <w:color w:val="1C1821"/>
                <w:spacing w:val="-2"/>
                <w:w w:val="105"/>
                <w:sz w:val="22"/>
                <w:szCs w:val="22"/>
              </w:rPr>
              <w:t>год</w:t>
            </w:r>
          </w:p>
        </w:tc>
        <w:tc>
          <w:tcPr>
            <w:tcW w:w="1310" w:type="dxa"/>
            <w:vAlign w:val="center"/>
          </w:tcPr>
          <w:p w14:paraId="4238DD09" w14:textId="77777777" w:rsidR="00FB2D35" w:rsidRPr="00C90B12" w:rsidRDefault="00FB2D35" w:rsidP="00F85FBF">
            <w:pPr>
              <w:pStyle w:val="TableParagraph0"/>
              <w:spacing w:line="240" w:lineRule="atLeast"/>
              <w:jc w:val="center"/>
              <w:rPr>
                <w:sz w:val="22"/>
                <w:szCs w:val="22"/>
              </w:rPr>
            </w:pPr>
            <w:r w:rsidRPr="00C90B12">
              <w:rPr>
                <w:color w:val="010101"/>
                <w:w w:val="86"/>
                <w:sz w:val="22"/>
                <w:szCs w:val="22"/>
              </w:rPr>
              <w:t>-</w:t>
            </w:r>
          </w:p>
        </w:tc>
        <w:tc>
          <w:tcPr>
            <w:tcW w:w="1006" w:type="dxa"/>
            <w:vAlign w:val="center"/>
          </w:tcPr>
          <w:p w14:paraId="1A847272" w14:textId="77777777" w:rsidR="00FB2D35" w:rsidRPr="00C90B12" w:rsidRDefault="00FB2D35" w:rsidP="00F85FBF">
            <w:pPr>
              <w:pStyle w:val="TableParagraph0"/>
              <w:spacing w:line="240" w:lineRule="atLeast"/>
              <w:jc w:val="center"/>
              <w:rPr>
                <w:sz w:val="22"/>
                <w:szCs w:val="22"/>
              </w:rPr>
            </w:pPr>
            <w:r w:rsidRPr="00C90B12">
              <w:rPr>
                <w:color w:val="1C1821"/>
                <w:w w:val="93"/>
                <w:sz w:val="22"/>
                <w:szCs w:val="22"/>
              </w:rPr>
              <w:t>-</w:t>
            </w:r>
          </w:p>
        </w:tc>
        <w:tc>
          <w:tcPr>
            <w:tcW w:w="996" w:type="dxa"/>
            <w:vAlign w:val="center"/>
          </w:tcPr>
          <w:p w14:paraId="66274086" w14:textId="77777777" w:rsidR="00FB2D35" w:rsidRPr="00C90B12" w:rsidRDefault="00FB2D35" w:rsidP="00F85FBF">
            <w:pPr>
              <w:pStyle w:val="TableParagraph0"/>
              <w:spacing w:line="240" w:lineRule="atLeast"/>
              <w:jc w:val="center"/>
              <w:rPr>
                <w:sz w:val="22"/>
                <w:szCs w:val="22"/>
              </w:rPr>
            </w:pPr>
            <w:r w:rsidRPr="00C90B12">
              <w:rPr>
                <w:color w:val="010101"/>
                <w:w w:val="93"/>
                <w:sz w:val="22"/>
                <w:szCs w:val="22"/>
              </w:rPr>
              <w:t>-</w:t>
            </w:r>
          </w:p>
        </w:tc>
      </w:tr>
      <w:tr w:rsidR="00FB2D35" w:rsidRPr="00C90B12" w14:paraId="623DD539" w14:textId="77777777" w:rsidTr="00F85FBF">
        <w:trPr>
          <w:trHeight w:val="20"/>
        </w:trPr>
        <w:tc>
          <w:tcPr>
            <w:tcW w:w="572" w:type="dxa"/>
            <w:vAlign w:val="center"/>
          </w:tcPr>
          <w:p w14:paraId="4D591DFD" w14:textId="77777777" w:rsidR="00FB2D35" w:rsidRPr="00C90B12" w:rsidRDefault="00FB2D35" w:rsidP="00F85FBF">
            <w:pPr>
              <w:pStyle w:val="TableParagraph0"/>
              <w:spacing w:line="240" w:lineRule="atLeast"/>
              <w:jc w:val="center"/>
              <w:rPr>
                <w:sz w:val="22"/>
                <w:szCs w:val="22"/>
              </w:rPr>
            </w:pPr>
            <w:r w:rsidRPr="00C90B12">
              <w:rPr>
                <w:color w:val="1C1821"/>
                <w:w w:val="103"/>
                <w:sz w:val="22"/>
                <w:szCs w:val="22"/>
              </w:rPr>
              <w:t>3</w:t>
            </w:r>
          </w:p>
        </w:tc>
        <w:tc>
          <w:tcPr>
            <w:tcW w:w="4536" w:type="dxa"/>
            <w:vAlign w:val="center"/>
          </w:tcPr>
          <w:p w14:paraId="6EE05EF4" w14:textId="77777777" w:rsidR="00FB2D35" w:rsidRPr="00C90B12" w:rsidRDefault="00FB2D35" w:rsidP="00F85FBF">
            <w:pPr>
              <w:pStyle w:val="TableParagraph0"/>
              <w:spacing w:line="240" w:lineRule="atLeast"/>
              <w:rPr>
                <w:sz w:val="22"/>
                <w:szCs w:val="22"/>
                <w:lang w:val="ru-RU"/>
              </w:rPr>
            </w:pPr>
            <w:r w:rsidRPr="00C90B12">
              <w:rPr>
                <w:color w:val="1C1821"/>
                <w:w w:val="105"/>
                <w:sz w:val="22"/>
                <w:szCs w:val="22"/>
                <w:lang w:val="ru-RU"/>
              </w:rPr>
              <w:t>Объем</w:t>
            </w:r>
            <w:r w:rsidRPr="00C90B12">
              <w:rPr>
                <w:color w:val="1C1821"/>
                <w:spacing w:val="-15"/>
                <w:w w:val="105"/>
                <w:sz w:val="22"/>
                <w:szCs w:val="22"/>
                <w:lang w:val="ru-RU"/>
              </w:rPr>
              <w:t xml:space="preserve"> </w:t>
            </w:r>
            <w:r w:rsidRPr="00C90B12">
              <w:rPr>
                <w:color w:val="1C1821"/>
                <w:w w:val="105"/>
                <w:sz w:val="22"/>
                <w:szCs w:val="22"/>
                <w:lang w:val="ru-RU"/>
              </w:rPr>
              <w:t>переданных</w:t>
            </w:r>
            <w:r w:rsidRPr="00C90B12">
              <w:rPr>
                <w:color w:val="1C1821"/>
                <w:spacing w:val="-2"/>
                <w:w w:val="105"/>
                <w:sz w:val="22"/>
                <w:szCs w:val="22"/>
                <w:lang w:val="ru-RU"/>
              </w:rPr>
              <w:t xml:space="preserve"> </w:t>
            </w:r>
            <w:r w:rsidRPr="00C90B12">
              <w:rPr>
                <w:color w:val="1C1821"/>
                <w:w w:val="105"/>
                <w:sz w:val="22"/>
                <w:szCs w:val="22"/>
                <w:lang w:val="ru-RU"/>
              </w:rPr>
              <w:t>сточных вод</w:t>
            </w:r>
            <w:r w:rsidRPr="00C90B12">
              <w:rPr>
                <w:color w:val="1C1821"/>
                <w:spacing w:val="-15"/>
                <w:w w:val="105"/>
                <w:sz w:val="22"/>
                <w:szCs w:val="22"/>
                <w:lang w:val="ru-RU"/>
              </w:rPr>
              <w:t xml:space="preserve"> </w:t>
            </w:r>
            <w:r w:rsidRPr="00C90B12">
              <w:rPr>
                <w:color w:val="1C1821"/>
                <w:w w:val="105"/>
                <w:sz w:val="22"/>
                <w:szCs w:val="22"/>
                <w:lang w:val="ru-RU"/>
              </w:rPr>
              <w:t>на</w:t>
            </w:r>
            <w:r w:rsidRPr="00C90B12">
              <w:rPr>
                <w:color w:val="1C1821"/>
                <w:spacing w:val="-15"/>
                <w:w w:val="105"/>
                <w:sz w:val="22"/>
                <w:szCs w:val="22"/>
                <w:lang w:val="ru-RU"/>
              </w:rPr>
              <w:t xml:space="preserve"> </w:t>
            </w:r>
            <w:r w:rsidRPr="00C90B12">
              <w:rPr>
                <w:color w:val="1C1821"/>
                <w:spacing w:val="-2"/>
                <w:w w:val="105"/>
                <w:sz w:val="22"/>
                <w:szCs w:val="22"/>
                <w:lang w:val="ru-RU"/>
              </w:rPr>
              <w:t>КОСы:</w:t>
            </w:r>
          </w:p>
        </w:tc>
        <w:tc>
          <w:tcPr>
            <w:tcW w:w="1134" w:type="dxa"/>
            <w:vAlign w:val="center"/>
          </w:tcPr>
          <w:p w14:paraId="30A7B3FF" w14:textId="77777777" w:rsidR="00FB2D35" w:rsidRPr="00C90B12" w:rsidRDefault="00FB2D35" w:rsidP="00F85FBF">
            <w:pPr>
              <w:pStyle w:val="TableParagraph0"/>
              <w:spacing w:line="240" w:lineRule="atLeast"/>
              <w:jc w:val="center"/>
              <w:rPr>
                <w:sz w:val="22"/>
                <w:szCs w:val="22"/>
              </w:rPr>
            </w:pPr>
            <w:r w:rsidRPr="00C90B12">
              <w:rPr>
                <w:color w:val="1C1821"/>
                <w:w w:val="105"/>
                <w:sz w:val="22"/>
                <w:szCs w:val="22"/>
              </w:rPr>
              <w:t>тыс.</w:t>
            </w:r>
            <w:r w:rsidRPr="00C90B12">
              <w:rPr>
                <w:color w:val="1C1821"/>
                <w:spacing w:val="-6"/>
                <w:w w:val="105"/>
                <w:sz w:val="22"/>
                <w:szCs w:val="22"/>
              </w:rPr>
              <w:t xml:space="preserve"> </w:t>
            </w:r>
            <w:r w:rsidRPr="00C90B12">
              <w:rPr>
                <w:color w:val="1C1821"/>
                <w:spacing w:val="-2"/>
                <w:w w:val="105"/>
                <w:sz w:val="22"/>
                <w:szCs w:val="22"/>
              </w:rPr>
              <w:t>м3</w:t>
            </w:r>
            <w:r w:rsidRPr="00C90B12">
              <w:rPr>
                <w:color w:val="34333A"/>
                <w:spacing w:val="-2"/>
                <w:w w:val="105"/>
                <w:sz w:val="22"/>
                <w:szCs w:val="22"/>
              </w:rPr>
              <w:t>\</w:t>
            </w:r>
            <w:r w:rsidRPr="00C90B12">
              <w:rPr>
                <w:color w:val="1C1821"/>
                <w:spacing w:val="-2"/>
                <w:w w:val="105"/>
                <w:sz w:val="22"/>
                <w:szCs w:val="22"/>
              </w:rPr>
              <w:t>год</w:t>
            </w:r>
          </w:p>
        </w:tc>
        <w:tc>
          <w:tcPr>
            <w:tcW w:w="1310" w:type="dxa"/>
            <w:vAlign w:val="center"/>
          </w:tcPr>
          <w:p w14:paraId="2CB11322" w14:textId="77777777" w:rsidR="00FB2D35" w:rsidRPr="00C90B12" w:rsidRDefault="00FB2D35" w:rsidP="00F85FBF">
            <w:pPr>
              <w:pStyle w:val="TableParagraph0"/>
              <w:spacing w:line="240" w:lineRule="atLeast"/>
              <w:jc w:val="center"/>
              <w:rPr>
                <w:sz w:val="22"/>
                <w:szCs w:val="22"/>
              </w:rPr>
            </w:pPr>
            <w:r w:rsidRPr="00C90B12">
              <w:rPr>
                <w:color w:val="010101"/>
                <w:w w:val="97"/>
                <w:sz w:val="22"/>
                <w:szCs w:val="22"/>
              </w:rPr>
              <w:t>-</w:t>
            </w:r>
          </w:p>
        </w:tc>
        <w:tc>
          <w:tcPr>
            <w:tcW w:w="1006" w:type="dxa"/>
            <w:vAlign w:val="center"/>
          </w:tcPr>
          <w:p w14:paraId="2037BC7F" w14:textId="77777777" w:rsidR="00FB2D35" w:rsidRPr="00C90B12" w:rsidRDefault="00FB2D35" w:rsidP="00F85FBF">
            <w:pPr>
              <w:pStyle w:val="TableParagraph0"/>
              <w:spacing w:line="240" w:lineRule="atLeast"/>
              <w:jc w:val="center"/>
              <w:rPr>
                <w:sz w:val="22"/>
                <w:szCs w:val="22"/>
              </w:rPr>
            </w:pPr>
            <w:r w:rsidRPr="00C90B12">
              <w:rPr>
                <w:color w:val="010101"/>
                <w:w w:val="109"/>
                <w:sz w:val="22"/>
                <w:szCs w:val="22"/>
              </w:rPr>
              <w:t>-</w:t>
            </w:r>
          </w:p>
        </w:tc>
        <w:tc>
          <w:tcPr>
            <w:tcW w:w="996" w:type="dxa"/>
            <w:vAlign w:val="center"/>
          </w:tcPr>
          <w:p w14:paraId="15471002" w14:textId="77777777" w:rsidR="00FB2D35" w:rsidRPr="00C90B12" w:rsidRDefault="00FB2D35" w:rsidP="00F85FBF">
            <w:pPr>
              <w:pStyle w:val="TableParagraph0"/>
              <w:spacing w:line="240" w:lineRule="atLeast"/>
              <w:jc w:val="center"/>
              <w:rPr>
                <w:sz w:val="22"/>
                <w:szCs w:val="22"/>
              </w:rPr>
            </w:pPr>
            <w:r w:rsidRPr="00C90B12">
              <w:rPr>
                <w:color w:val="1C1821"/>
                <w:w w:val="109"/>
                <w:sz w:val="22"/>
                <w:szCs w:val="22"/>
              </w:rPr>
              <w:t>-</w:t>
            </w:r>
          </w:p>
        </w:tc>
      </w:tr>
      <w:tr w:rsidR="00FB2D35" w:rsidRPr="00C90B12" w14:paraId="6BEC432B" w14:textId="77777777" w:rsidTr="00F85FBF">
        <w:trPr>
          <w:trHeight w:val="20"/>
        </w:trPr>
        <w:tc>
          <w:tcPr>
            <w:tcW w:w="572" w:type="dxa"/>
            <w:vAlign w:val="center"/>
          </w:tcPr>
          <w:p w14:paraId="7929C3E5" w14:textId="77777777" w:rsidR="00FB2D35" w:rsidRPr="00C90B12" w:rsidRDefault="00FB2D35" w:rsidP="00F85FBF">
            <w:pPr>
              <w:pStyle w:val="TableParagraph0"/>
              <w:spacing w:line="240" w:lineRule="atLeast"/>
              <w:jc w:val="center"/>
              <w:rPr>
                <w:sz w:val="22"/>
                <w:szCs w:val="22"/>
              </w:rPr>
            </w:pPr>
            <w:r w:rsidRPr="00C90B12">
              <w:rPr>
                <w:color w:val="1C1821"/>
                <w:w w:val="105"/>
                <w:sz w:val="22"/>
                <w:szCs w:val="22"/>
              </w:rPr>
              <w:t>4</w:t>
            </w:r>
          </w:p>
        </w:tc>
        <w:tc>
          <w:tcPr>
            <w:tcW w:w="4536" w:type="dxa"/>
            <w:vAlign w:val="center"/>
          </w:tcPr>
          <w:p w14:paraId="524D2060" w14:textId="77777777" w:rsidR="00FB2D35" w:rsidRPr="00C90B12" w:rsidRDefault="00FB2D35" w:rsidP="00F85FBF">
            <w:pPr>
              <w:pStyle w:val="TableParagraph0"/>
              <w:spacing w:line="240" w:lineRule="atLeast"/>
              <w:rPr>
                <w:sz w:val="22"/>
                <w:szCs w:val="22"/>
                <w:lang w:val="ru-RU"/>
              </w:rPr>
            </w:pPr>
            <w:r w:rsidRPr="00C90B12">
              <w:rPr>
                <w:color w:val="1C1821"/>
                <w:w w:val="105"/>
                <w:sz w:val="22"/>
                <w:szCs w:val="22"/>
                <w:lang w:val="ru-RU"/>
              </w:rPr>
              <w:t>Удельный</w:t>
            </w:r>
            <w:r w:rsidRPr="00C90B12">
              <w:rPr>
                <w:color w:val="1C1821"/>
                <w:spacing w:val="3"/>
                <w:w w:val="105"/>
                <w:sz w:val="22"/>
                <w:szCs w:val="22"/>
                <w:lang w:val="ru-RU"/>
              </w:rPr>
              <w:t xml:space="preserve"> </w:t>
            </w:r>
            <w:r w:rsidRPr="00C90B12">
              <w:rPr>
                <w:color w:val="1C1821"/>
                <w:w w:val="105"/>
                <w:sz w:val="22"/>
                <w:szCs w:val="22"/>
                <w:lang w:val="ru-RU"/>
              </w:rPr>
              <w:t>расход</w:t>
            </w:r>
            <w:r w:rsidRPr="00C90B12">
              <w:rPr>
                <w:color w:val="1C1821"/>
                <w:spacing w:val="3"/>
                <w:w w:val="105"/>
                <w:sz w:val="22"/>
                <w:szCs w:val="22"/>
                <w:lang w:val="ru-RU"/>
              </w:rPr>
              <w:t xml:space="preserve"> </w:t>
            </w:r>
            <w:r w:rsidRPr="00C90B12">
              <w:rPr>
                <w:color w:val="1C1821"/>
                <w:w w:val="105"/>
                <w:sz w:val="22"/>
                <w:szCs w:val="22"/>
                <w:lang w:val="ru-RU"/>
              </w:rPr>
              <w:t>эл</w:t>
            </w:r>
            <w:r w:rsidRPr="00C90B12">
              <w:rPr>
                <w:color w:val="49484D"/>
                <w:w w:val="105"/>
                <w:sz w:val="22"/>
                <w:szCs w:val="22"/>
                <w:lang w:val="ru-RU"/>
              </w:rPr>
              <w:t>/</w:t>
            </w:r>
            <w:r w:rsidRPr="00C90B12">
              <w:rPr>
                <w:color w:val="1C1821"/>
                <w:w w:val="105"/>
                <w:sz w:val="22"/>
                <w:szCs w:val="22"/>
                <w:lang w:val="ru-RU"/>
              </w:rPr>
              <w:t>энергии</w:t>
            </w:r>
            <w:r w:rsidRPr="00C90B12">
              <w:rPr>
                <w:color w:val="34333A"/>
                <w:w w:val="105"/>
                <w:sz w:val="22"/>
                <w:szCs w:val="22"/>
                <w:lang w:val="ru-RU"/>
              </w:rPr>
              <w:t>,</w:t>
            </w:r>
            <w:r w:rsidRPr="00C90B12">
              <w:rPr>
                <w:color w:val="34333A"/>
                <w:spacing w:val="-14"/>
                <w:w w:val="105"/>
                <w:sz w:val="22"/>
                <w:szCs w:val="22"/>
                <w:lang w:val="ru-RU"/>
              </w:rPr>
              <w:t xml:space="preserve"> </w:t>
            </w:r>
            <w:r w:rsidRPr="00C90B12">
              <w:rPr>
                <w:color w:val="1C1821"/>
                <w:spacing w:val="-2"/>
                <w:w w:val="105"/>
                <w:sz w:val="22"/>
                <w:szCs w:val="22"/>
                <w:lang w:val="ru-RU"/>
              </w:rPr>
              <w:t>используемой</w:t>
            </w:r>
            <w:r w:rsidRPr="00C90B12">
              <w:rPr>
                <w:color w:val="34333A"/>
                <w:w w:val="105"/>
                <w:sz w:val="22"/>
                <w:szCs w:val="22"/>
                <w:lang w:val="ru-RU"/>
              </w:rPr>
              <w:t>д</w:t>
            </w:r>
            <w:r w:rsidRPr="00C90B12">
              <w:rPr>
                <w:color w:val="1C1821"/>
                <w:w w:val="105"/>
                <w:sz w:val="22"/>
                <w:szCs w:val="22"/>
                <w:lang w:val="ru-RU"/>
              </w:rPr>
              <w:t>ля</w:t>
            </w:r>
            <w:r w:rsidRPr="00C90B12">
              <w:rPr>
                <w:color w:val="1C1821"/>
                <w:spacing w:val="-16"/>
                <w:w w:val="105"/>
                <w:sz w:val="22"/>
                <w:szCs w:val="22"/>
                <w:lang w:val="ru-RU"/>
              </w:rPr>
              <w:t xml:space="preserve"> </w:t>
            </w:r>
            <w:r w:rsidRPr="00C90B12">
              <w:rPr>
                <w:color w:val="1C1821"/>
                <w:w w:val="105"/>
                <w:sz w:val="22"/>
                <w:szCs w:val="22"/>
                <w:lang w:val="ru-RU"/>
              </w:rPr>
              <w:t>транспортировки</w:t>
            </w:r>
            <w:r w:rsidRPr="00C90B12">
              <w:rPr>
                <w:color w:val="1C1821"/>
                <w:spacing w:val="-15"/>
                <w:w w:val="105"/>
                <w:sz w:val="22"/>
                <w:szCs w:val="22"/>
                <w:lang w:val="ru-RU"/>
              </w:rPr>
              <w:t xml:space="preserve"> </w:t>
            </w:r>
            <w:r w:rsidRPr="00C90B12">
              <w:rPr>
                <w:color w:val="1C1821"/>
                <w:w w:val="105"/>
                <w:sz w:val="22"/>
                <w:szCs w:val="22"/>
                <w:lang w:val="ru-RU"/>
              </w:rPr>
              <w:t>сточны</w:t>
            </w:r>
            <w:r w:rsidRPr="00C90B12">
              <w:rPr>
                <w:color w:val="34333A"/>
                <w:w w:val="105"/>
                <w:sz w:val="22"/>
                <w:szCs w:val="22"/>
                <w:lang w:val="ru-RU"/>
              </w:rPr>
              <w:t>х</w:t>
            </w:r>
            <w:r w:rsidRPr="00C90B12">
              <w:rPr>
                <w:color w:val="34333A"/>
                <w:spacing w:val="-4"/>
                <w:w w:val="105"/>
                <w:sz w:val="22"/>
                <w:szCs w:val="22"/>
                <w:lang w:val="ru-RU"/>
              </w:rPr>
              <w:t xml:space="preserve"> </w:t>
            </w:r>
            <w:r w:rsidRPr="00C90B12">
              <w:rPr>
                <w:color w:val="1C1821"/>
                <w:w w:val="105"/>
                <w:sz w:val="22"/>
                <w:szCs w:val="22"/>
                <w:lang w:val="ru-RU"/>
              </w:rPr>
              <w:t>вод</w:t>
            </w:r>
            <w:r w:rsidRPr="00C90B12">
              <w:rPr>
                <w:color w:val="1C1821"/>
                <w:spacing w:val="-14"/>
                <w:w w:val="105"/>
                <w:sz w:val="22"/>
                <w:szCs w:val="22"/>
                <w:lang w:val="ru-RU"/>
              </w:rPr>
              <w:t xml:space="preserve"> </w:t>
            </w:r>
            <w:r w:rsidRPr="00C90B12">
              <w:rPr>
                <w:color w:val="1C1821"/>
                <w:w w:val="105"/>
                <w:sz w:val="22"/>
                <w:szCs w:val="22"/>
                <w:lang w:val="ru-RU"/>
              </w:rPr>
              <w:t>в системах водоотведения</w:t>
            </w:r>
          </w:p>
        </w:tc>
        <w:tc>
          <w:tcPr>
            <w:tcW w:w="1134" w:type="dxa"/>
            <w:vAlign w:val="center"/>
          </w:tcPr>
          <w:p w14:paraId="73DFEA33" w14:textId="77777777" w:rsidR="00FB2D35" w:rsidRPr="00C90B12" w:rsidRDefault="00FB2D35" w:rsidP="00F85FBF">
            <w:pPr>
              <w:pStyle w:val="TableParagraph0"/>
              <w:spacing w:line="240" w:lineRule="atLeast"/>
              <w:jc w:val="center"/>
              <w:rPr>
                <w:sz w:val="22"/>
                <w:szCs w:val="22"/>
              </w:rPr>
            </w:pPr>
            <w:r w:rsidRPr="00C90B12">
              <w:rPr>
                <w:color w:val="1C1821"/>
                <w:spacing w:val="-2"/>
                <w:w w:val="105"/>
                <w:sz w:val="22"/>
                <w:szCs w:val="22"/>
              </w:rPr>
              <w:t>кВт</w:t>
            </w:r>
            <w:r w:rsidRPr="00C90B12">
              <w:rPr>
                <w:color w:val="34333A"/>
                <w:spacing w:val="-2"/>
                <w:w w:val="105"/>
                <w:sz w:val="22"/>
                <w:szCs w:val="22"/>
              </w:rPr>
              <w:t>*</w:t>
            </w:r>
            <w:r w:rsidRPr="00C90B12">
              <w:rPr>
                <w:color w:val="1C1821"/>
                <w:spacing w:val="-2"/>
                <w:w w:val="105"/>
                <w:sz w:val="22"/>
                <w:szCs w:val="22"/>
              </w:rPr>
              <w:t>ч/м3</w:t>
            </w:r>
          </w:p>
        </w:tc>
        <w:tc>
          <w:tcPr>
            <w:tcW w:w="1310" w:type="dxa"/>
            <w:vAlign w:val="center"/>
          </w:tcPr>
          <w:p w14:paraId="702892DF" w14:textId="77777777" w:rsidR="00FB2D35" w:rsidRPr="00C90B12" w:rsidRDefault="00FB2D35" w:rsidP="00F85FBF">
            <w:pPr>
              <w:pStyle w:val="TableParagraph0"/>
              <w:spacing w:line="240" w:lineRule="atLeast"/>
              <w:jc w:val="center"/>
              <w:rPr>
                <w:sz w:val="22"/>
                <w:szCs w:val="22"/>
              </w:rPr>
            </w:pPr>
            <w:r w:rsidRPr="00C90B12">
              <w:rPr>
                <w:color w:val="010101"/>
                <w:w w:val="97"/>
                <w:sz w:val="22"/>
                <w:szCs w:val="22"/>
              </w:rPr>
              <w:t>-</w:t>
            </w:r>
          </w:p>
        </w:tc>
        <w:tc>
          <w:tcPr>
            <w:tcW w:w="1006" w:type="dxa"/>
            <w:vAlign w:val="center"/>
          </w:tcPr>
          <w:p w14:paraId="5F976806" w14:textId="77777777" w:rsidR="00FB2D35" w:rsidRPr="00C90B12" w:rsidRDefault="00FB2D35" w:rsidP="00F85FBF">
            <w:pPr>
              <w:pStyle w:val="TableParagraph0"/>
              <w:spacing w:line="240" w:lineRule="atLeast"/>
              <w:jc w:val="center"/>
              <w:rPr>
                <w:sz w:val="22"/>
                <w:szCs w:val="22"/>
              </w:rPr>
            </w:pPr>
            <w:r w:rsidRPr="00C90B12">
              <w:rPr>
                <w:color w:val="1C1821"/>
                <w:w w:val="109"/>
                <w:sz w:val="22"/>
                <w:szCs w:val="22"/>
              </w:rPr>
              <w:t>-</w:t>
            </w:r>
          </w:p>
        </w:tc>
        <w:tc>
          <w:tcPr>
            <w:tcW w:w="996" w:type="dxa"/>
            <w:vAlign w:val="center"/>
          </w:tcPr>
          <w:p w14:paraId="4E7EA77D" w14:textId="77777777" w:rsidR="00FB2D35" w:rsidRPr="00C90B12" w:rsidRDefault="00FB2D35" w:rsidP="00F85FBF">
            <w:pPr>
              <w:pStyle w:val="TableParagraph0"/>
              <w:spacing w:line="240" w:lineRule="atLeast"/>
              <w:jc w:val="center"/>
              <w:rPr>
                <w:sz w:val="22"/>
                <w:szCs w:val="22"/>
              </w:rPr>
            </w:pPr>
            <w:r w:rsidRPr="00C90B12">
              <w:rPr>
                <w:color w:val="1C1821"/>
                <w:w w:val="109"/>
                <w:sz w:val="22"/>
                <w:szCs w:val="22"/>
              </w:rPr>
              <w:t>-</w:t>
            </w:r>
          </w:p>
        </w:tc>
      </w:tr>
      <w:tr w:rsidR="00FB2D35" w:rsidRPr="00C90B12" w14:paraId="22353775" w14:textId="77777777" w:rsidTr="00F85FBF">
        <w:trPr>
          <w:trHeight w:val="20"/>
        </w:trPr>
        <w:tc>
          <w:tcPr>
            <w:tcW w:w="572" w:type="dxa"/>
            <w:vAlign w:val="center"/>
          </w:tcPr>
          <w:p w14:paraId="61D9C3E0" w14:textId="77777777" w:rsidR="00FB2D35" w:rsidRPr="00C90B12" w:rsidRDefault="00FB2D35" w:rsidP="00F85FBF">
            <w:pPr>
              <w:pStyle w:val="TableParagraph0"/>
              <w:spacing w:line="240" w:lineRule="atLeast"/>
              <w:jc w:val="center"/>
              <w:rPr>
                <w:sz w:val="22"/>
                <w:szCs w:val="22"/>
              </w:rPr>
            </w:pPr>
            <w:r w:rsidRPr="00C90B12">
              <w:rPr>
                <w:color w:val="1C1821"/>
                <w:w w:val="101"/>
                <w:sz w:val="22"/>
                <w:szCs w:val="22"/>
              </w:rPr>
              <w:t>5</w:t>
            </w:r>
          </w:p>
        </w:tc>
        <w:tc>
          <w:tcPr>
            <w:tcW w:w="4536" w:type="dxa"/>
            <w:vAlign w:val="center"/>
          </w:tcPr>
          <w:p w14:paraId="7A3C60EE" w14:textId="77777777" w:rsidR="00FB2D35" w:rsidRPr="00C90B12" w:rsidRDefault="00FB2D35" w:rsidP="00F85FBF">
            <w:pPr>
              <w:pStyle w:val="TableParagraph0"/>
              <w:spacing w:line="240" w:lineRule="atLeast"/>
              <w:rPr>
                <w:sz w:val="22"/>
                <w:szCs w:val="22"/>
                <w:lang w:val="ru-RU"/>
              </w:rPr>
            </w:pPr>
            <w:r w:rsidRPr="00C90B12">
              <w:rPr>
                <w:color w:val="1C1821"/>
                <w:w w:val="105"/>
                <w:sz w:val="22"/>
                <w:szCs w:val="22"/>
                <w:lang w:val="ru-RU"/>
              </w:rPr>
              <w:t>Удельный</w:t>
            </w:r>
            <w:r w:rsidRPr="00C90B12">
              <w:rPr>
                <w:color w:val="1C1821"/>
                <w:spacing w:val="-7"/>
                <w:w w:val="105"/>
                <w:sz w:val="22"/>
                <w:szCs w:val="22"/>
                <w:lang w:val="ru-RU"/>
              </w:rPr>
              <w:t xml:space="preserve"> </w:t>
            </w:r>
            <w:r w:rsidRPr="00C90B12">
              <w:rPr>
                <w:color w:val="1C1821"/>
                <w:w w:val="105"/>
                <w:sz w:val="22"/>
                <w:szCs w:val="22"/>
                <w:lang w:val="ru-RU"/>
              </w:rPr>
              <w:t>расход</w:t>
            </w:r>
            <w:r w:rsidRPr="00C90B12">
              <w:rPr>
                <w:color w:val="1C1821"/>
                <w:spacing w:val="-5"/>
                <w:w w:val="105"/>
                <w:sz w:val="22"/>
                <w:szCs w:val="22"/>
                <w:lang w:val="ru-RU"/>
              </w:rPr>
              <w:t xml:space="preserve"> </w:t>
            </w:r>
            <w:r w:rsidRPr="00C90B12">
              <w:rPr>
                <w:color w:val="34333A"/>
                <w:w w:val="105"/>
                <w:sz w:val="22"/>
                <w:szCs w:val="22"/>
                <w:lang w:val="ru-RU"/>
              </w:rPr>
              <w:t>э</w:t>
            </w:r>
            <w:r w:rsidRPr="00C90B12">
              <w:rPr>
                <w:color w:val="1C1821"/>
                <w:w w:val="105"/>
                <w:sz w:val="22"/>
                <w:szCs w:val="22"/>
                <w:lang w:val="ru-RU"/>
              </w:rPr>
              <w:t>л</w:t>
            </w:r>
            <w:r w:rsidRPr="00C90B12">
              <w:rPr>
                <w:color w:val="49484D"/>
                <w:w w:val="105"/>
                <w:sz w:val="22"/>
                <w:szCs w:val="22"/>
                <w:lang w:val="ru-RU"/>
              </w:rPr>
              <w:t>/</w:t>
            </w:r>
            <w:r w:rsidRPr="00C90B12">
              <w:rPr>
                <w:color w:val="1C1821"/>
                <w:w w:val="105"/>
                <w:sz w:val="22"/>
                <w:szCs w:val="22"/>
                <w:lang w:val="ru-RU"/>
              </w:rPr>
              <w:t>энергии</w:t>
            </w:r>
            <w:r w:rsidRPr="00C90B12">
              <w:rPr>
                <w:color w:val="34333A"/>
                <w:w w:val="105"/>
                <w:sz w:val="22"/>
                <w:szCs w:val="22"/>
                <w:lang w:val="ru-RU"/>
              </w:rPr>
              <w:t>,</w:t>
            </w:r>
            <w:r w:rsidRPr="00C90B12">
              <w:rPr>
                <w:color w:val="34333A"/>
                <w:spacing w:val="-15"/>
                <w:w w:val="105"/>
                <w:sz w:val="22"/>
                <w:szCs w:val="22"/>
                <w:lang w:val="ru-RU"/>
              </w:rPr>
              <w:t xml:space="preserve"> </w:t>
            </w:r>
            <w:r w:rsidRPr="00C90B12">
              <w:rPr>
                <w:color w:val="1C1821"/>
                <w:spacing w:val="-2"/>
                <w:w w:val="105"/>
                <w:sz w:val="22"/>
                <w:szCs w:val="22"/>
                <w:lang w:val="ru-RU"/>
              </w:rPr>
              <w:t>используемой</w:t>
            </w:r>
            <w:r w:rsidRPr="00C90B12">
              <w:rPr>
                <w:color w:val="1C1821"/>
                <w:w w:val="105"/>
                <w:sz w:val="22"/>
                <w:szCs w:val="22"/>
                <w:lang w:val="ru-RU"/>
              </w:rPr>
              <w:t>для</w:t>
            </w:r>
            <w:r w:rsidRPr="00C90B12">
              <w:rPr>
                <w:color w:val="1C1821"/>
                <w:spacing w:val="-16"/>
                <w:w w:val="105"/>
                <w:sz w:val="22"/>
                <w:szCs w:val="22"/>
                <w:lang w:val="ru-RU"/>
              </w:rPr>
              <w:t xml:space="preserve"> </w:t>
            </w:r>
            <w:r w:rsidRPr="00C90B12">
              <w:rPr>
                <w:color w:val="1C1821"/>
                <w:w w:val="105"/>
                <w:sz w:val="22"/>
                <w:szCs w:val="22"/>
                <w:lang w:val="ru-RU"/>
              </w:rPr>
              <w:t>технологического</w:t>
            </w:r>
            <w:r w:rsidRPr="00C90B12">
              <w:rPr>
                <w:color w:val="1C1821"/>
                <w:spacing w:val="-15"/>
                <w:w w:val="105"/>
                <w:sz w:val="22"/>
                <w:szCs w:val="22"/>
                <w:lang w:val="ru-RU"/>
              </w:rPr>
              <w:t xml:space="preserve"> </w:t>
            </w:r>
            <w:r w:rsidRPr="00C90B12">
              <w:rPr>
                <w:color w:val="1C1821"/>
                <w:w w:val="105"/>
                <w:sz w:val="22"/>
                <w:szCs w:val="22"/>
                <w:lang w:val="ru-RU"/>
              </w:rPr>
              <w:t>процесса</w:t>
            </w:r>
            <w:r w:rsidRPr="00C90B12">
              <w:rPr>
                <w:color w:val="1C1821"/>
                <w:spacing w:val="-15"/>
                <w:w w:val="105"/>
                <w:sz w:val="22"/>
                <w:szCs w:val="22"/>
                <w:lang w:val="ru-RU"/>
              </w:rPr>
              <w:t xml:space="preserve"> </w:t>
            </w:r>
            <w:r w:rsidRPr="00C90B12">
              <w:rPr>
                <w:color w:val="1C1821"/>
                <w:w w:val="105"/>
                <w:sz w:val="22"/>
                <w:szCs w:val="22"/>
                <w:lang w:val="ru-RU"/>
              </w:rPr>
              <w:t>очистки сточны</w:t>
            </w:r>
            <w:r w:rsidRPr="00C90B12">
              <w:rPr>
                <w:color w:val="34333A"/>
                <w:w w:val="105"/>
                <w:sz w:val="22"/>
                <w:szCs w:val="22"/>
                <w:lang w:val="ru-RU"/>
              </w:rPr>
              <w:t xml:space="preserve">х </w:t>
            </w:r>
            <w:r w:rsidRPr="00C90B12">
              <w:rPr>
                <w:color w:val="1C1821"/>
                <w:w w:val="105"/>
                <w:sz w:val="22"/>
                <w:szCs w:val="22"/>
                <w:lang w:val="ru-RU"/>
              </w:rPr>
              <w:t>вод</w:t>
            </w:r>
            <w:r w:rsidRPr="00C90B12">
              <w:rPr>
                <w:color w:val="1C1821"/>
                <w:spacing w:val="-3"/>
                <w:w w:val="105"/>
                <w:sz w:val="22"/>
                <w:szCs w:val="22"/>
                <w:lang w:val="ru-RU"/>
              </w:rPr>
              <w:t xml:space="preserve"> </w:t>
            </w:r>
            <w:r w:rsidRPr="00C90B12">
              <w:rPr>
                <w:color w:val="1C1821"/>
                <w:w w:val="105"/>
                <w:sz w:val="22"/>
                <w:szCs w:val="22"/>
                <w:lang w:val="ru-RU"/>
              </w:rPr>
              <w:t>в</w:t>
            </w:r>
            <w:r w:rsidRPr="00C90B12">
              <w:rPr>
                <w:color w:val="1C1821"/>
                <w:spacing w:val="-5"/>
                <w:w w:val="105"/>
                <w:sz w:val="22"/>
                <w:szCs w:val="22"/>
                <w:lang w:val="ru-RU"/>
              </w:rPr>
              <w:t xml:space="preserve"> </w:t>
            </w:r>
            <w:r w:rsidRPr="00C90B12">
              <w:rPr>
                <w:color w:val="1C1821"/>
                <w:w w:val="105"/>
                <w:sz w:val="22"/>
                <w:szCs w:val="22"/>
                <w:lang w:val="ru-RU"/>
              </w:rPr>
              <w:t>системах водоотведения</w:t>
            </w:r>
          </w:p>
        </w:tc>
        <w:tc>
          <w:tcPr>
            <w:tcW w:w="1134" w:type="dxa"/>
            <w:vAlign w:val="center"/>
          </w:tcPr>
          <w:p w14:paraId="795F94A0" w14:textId="77777777" w:rsidR="00FB2D35" w:rsidRPr="00C90B12" w:rsidRDefault="00FB2D35" w:rsidP="00F85FBF">
            <w:pPr>
              <w:pStyle w:val="TableParagraph0"/>
              <w:spacing w:line="240" w:lineRule="atLeast"/>
              <w:jc w:val="center"/>
              <w:rPr>
                <w:sz w:val="22"/>
                <w:szCs w:val="22"/>
              </w:rPr>
            </w:pPr>
            <w:r w:rsidRPr="00C90B12">
              <w:rPr>
                <w:color w:val="1C1821"/>
                <w:spacing w:val="-2"/>
                <w:w w:val="105"/>
                <w:sz w:val="22"/>
                <w:szCs w:val="22"/>
              </w:rPr>
              <w:t>кВт</w:t>
            </w:r>
            <w:r w:rsidRPr="00C90B12">
              <w:rPr>
                <w:color w:val="34333A"/>
                <w:spacing w:val="-2"/>
                <w:w w:val="105"/>
                <w:sz w:val="22"/>
                <w:szCs w:val="22"/>
              </w:rPr>
              <w:t>*</w:t>
            </w:r>
            <w:r w:rsidRPr="00C90B12">
              <w:rPr>
                <w:color w:val="1C1821"/>
                <w:spacing w:val="-2"/>
                <w:w w:val="105"/>
                <w:sz w:val="22"/>
                <w:szCs w:val="22"/>
              </w:rPr>
              <w:t>ч/м3</w:t>
            </w:r>
          </w:p>
        </w:tc>
        <w:tc>
          <w:tcPr>
            <w:tcW w:w="1310" w:type="dxa"/>
            <w:vAlign w:val="center"/>
          </w:tcPr>
          <w:p w14:paraId="62D5BC3A" w14:textId="77777777" w:rsidR="00FB2D35" w:rsidRPr="00C90B12" w:rsidRDefault="00FB2D35" w:rsidP="00F85FBF">
            <w:pPr>
              <w:pStyle w:val="TableParagraph0"/>
              <w:spacing w:line="240" w:lineRule="atLeast"/>
              <w:jc w:val="center"/>
              <w:rPr>
                <w:sz w:val="22"/>
                <w:szCs w:val="22"/>
              </w:rPr>
            </w:pPr>
            <w:r w:rsidRPr="00C90B12">
              <w:rPr>
                <w:color w:val="1C1821"/>
                <w:spacing w:val="-4"/>
                <w:w w:val="105"/>
                <w:sz w:val="22"/>
                <w:szCs w:val="22"/>
              </w:rPr>
              <w:t>0</w:t>
            </w:r>
            <w:r w:rsidRPr="00C90B12">
              <w:rPr>
                <w:color w:val="49484D"/>
                <w:spacing w:val="-4"/>
                <w:w w:val="105"/>
                <w:sz w:val="22"/>
                <w:szCs w:val="22"/>
              </w:rPr>
              <w:t>,</w:t>
            </w:r>
            <w:r w:rsidRPr="00C90B12">
              <w:rPr>
                <w:color w:val="1C1821"/>
                <w:spacing w:val="-4"/>
                <w:w w:val="105"/>
                <w:sz w:val="22"/>
                <w:szCs w:val="22"/>
              </w:rPr>
              <w:t>89</w:t>
            </w:r>
          </w:p>
        </w:tc>
        <w:tc>
          <w:tcPr>
            <w:tcW w:w="1006" w:type="dxa"/>
            <w:vAlign w:val="center"/>
          </w:tcPr>
          <w:p w14:paraId="3CA2F1E2" w14:textId="77777777" w:rsidR="00FB2D35" w:rsidRPr="00C90B12" w:rsidRDefault="00FB2D35" w:rsidP="00F85FBF">
            <w:pPr>
              <w:pStyle w:val="TableParagraph0"/>
              <w:spacing w:line="240" w:lineRule="atLeast"/>
              <w:jc w:val="center"/>
              <w:rPr>
                <w:sz w:val="22"/>
                <w:szCs w:val="22"/>
              </w:rPr>
            </w:pPr>
            <w:r w:rsidRPr="00C90B12">
              <w:rPr>
                <w:color w:val="1C1821"/>
                <w:spacing w:val="-4"/>
                <w:w w:val="105"/>
                <w:sz w:val="22"/>
                <w:szCs w:val="22"/>
              </w:rPr>
              <w:t>0</w:t>
            </w:r>
            <w:r w:rsidRPr="00C90B12">
              <w:rPr>
                <w:color w:val="34333A"/>
                <w:spacing w:val="-4"/>
                <w:w w:val="105"/>
                <w:sz w:val="22"/>
                <w:szCs w:val="22"/>
              </w:rPr>
              <w:t>,</w:t>
            </w:r>
            <w:r w:rsidRPr="00C90B12">
              <w:rPr>
                <w:color w:val="1C1821"/>
                <w:spacing w:val="-4"/>
                <w:w w:val="105"/>
                <w:sz w:val="22"/>
                <w:szCs w:val="22"/>
              </w:rPr>
              <w:t>89</w:t>
            </w:r>
          </w:p>
        </w:tc>
        <w:tc>
          <w:tcPr>
            <w:tcW w:w="996" w:type="dxa"/>
            <w:vAlign w:val="center"/>
          </w:tcPr>
          <w:p w14:paraId="52264BC2" w14:textId="77777777" w:rsidR="00FB2D35" w:rsidRPr="00C90B12" w:rsidRDefault="00FB2D35" w:rsidP="00F85FBF">
            <w:pPr>
              <w:pStyle w:val="TableParagraph0"/>
              <w:spacing w:line="240" w:lineRule="atLeast"/>
              <w:jc w:val="center"/>
              <w:rPr>
                <w:sz w:val="22"/>
                <w:szCs w:val="22"/>
              </w:rPr>
            </w:pPr>
            <w:r w:rsidRPr="00C90B12">
              <w:rPr>
                <w:color w:val="1C1821"/>
                <w:spacing w:val="-4"/>
                <w:w w:val="105"/>
                <w:sz w:val="22"/>
                <w:szCs w:val="22"/>
              </w:rPr>
              <w:t>0</w:t>
            </w:r>
            <w:r w:rsidRPr="00C90B12">
              <w:rPr>
                <w:color w:val="49484D"/>
                <w:spacing w:val="-4"/>
                <w:w w:val="105"/>
                <w:sz w:val="22"/>
                <w:szCs w:val="22"/>
              </w:rPr>
              <w:t>,</w:t>
            </w:r>
            <w:r w:rsidRPr="00C90B12">
              <w:rPr>
                <w:color w:val="1C1821"/>
                <w:spacing w:val="-4"/>
                <w:w w:val="105"/>
                <w:sz w:val="22"/>
                <w:szCs w:val="22"/>
              </w:rPr>
              <w:t>89</w:t>
            </w:r>
          </w:p>
        </w:tc>
      </w:tr>
      <w:tr w:rsidR="00FB2D35" w:rsidRPr="00C90B12" w14:paraId="38B6FEF6" w14:textId="77777777" w:rsidTr="00F85FBF">
        <w:trPr>
          <w:trHeight w:val="20"/>
        </w:trPr>
        <w:tc>
          <w:tcPr>
            <w:tcW w:w="572" w:type="dxa"/>
            <w:vAlign w:val="center"/>
          </w:tcPr>
          <w:p w14:paraId="6E9D3F25" w14:textId="77777777" w:rsidR="00FB2D35" w:rsidRPr="00C90B12" w:rsidRDefault="00FB2D35" w:rsidP="00F85FBF">
            <w:pPr>
              <w:pStyle w:val="TableParagraph0"/>
              <w:spacing w:line="240" w:lineRule="atLeast"/>
              <w:jc w:val="center"/>
              <w:rPr>
                <w:sz w:val="22"/>
                <w:szCs w:val="22"/>
              </w:rPr>
            </w:pPr>
            <w:r w:rsidRPr="00C90B12">
              <w:rPr>
                <w:color w:val="1C1821"/>
                <w:w w:val="108"/>
                <w:sz w:val="22"/>
                <w:szCs w:val="22"/>
              </w:rPr>
              <w:t>6</w:t>
            </w:r>
          </w:p>
        </w:tc>
        <w:tc>
          <w:tcPr>
            <w:tcW w:w="4536" w:type="dxa"/>
            <w:vAlign w:val="center"/>
          </w:tcPr>
          <w:p w14:paraId="218C5EC3" w14:textId="77777777" w:rsidR="00FB2D35" w:rsidRPr="00C90B12" w:rsidRDefault="00FB2D35" w:rsidP="00F85FBF">
            <w:pPr>
              <w:pStyle w:val="TableParagraph0"/>
              <w:spacing w:line="240" w:lineRule="atLeast"/>
              <w:rPr>
                <w:sz w:val="22"/>
                <w:szCs w:val="22"/>
              </w:rPr>
            </w:pPr>
            <w:r w:rsidRPr="00C90B12">
              <w:rPr>
                <w:color w:val="1C1821"/>
                <w:sz w:val="22"/>
                <w:szCs w:val="22"/>
              </w:rPr>
              <w:t xml:space="preserve">Пропускная способность очистных </w:t>
            </w:r>
            <w:r w:rsidRPr="00C90B12">
              <w:rPr>
                <w:color w:val="1C1821"/>
                <w:spacing w:val="-2"/>
                <w:w w:val="105"/>
                <w:sz w:val="22"/>
                <w:szCs w:val="22"/>
              </w:rPr>
              <w:t>сооружений</w:t>
            </w:r>
          </w:p>
        </w:tc>
        <w:tc>
          <w:tcPr>
            <w:tcW w:w="1134" w:type="dxa"/>
            <w:vAlign w:val="center"/>
          </w:tcPr>
          <w:p w14:paraId="211C1D1C" w14:textId="77777777" w:rsidR="00FB2D35" w:rsidRPr="00C90B12" w:rsidRDefault="00FB2D35" w:rsidP="00F85FBF">
            <w:pPr>
              <w:pStyle w:val="TableParagraph0"/>
              <w:spacing w:line="240" w:lineRule="atLeast"/>
              <w:jc w:val="center"/>
              <w:rPr>
                <w:sz w:val="22"/>
                <w:szCs w:val="22"/>
              </w:rPr>
            </w:pPr>
            <w:r w:rsidRPr="00C90B12">
              <w:rPr>
                <w:color w:val="1C1821"/>
                <w:spacing w:val="-2"/>
                <w:sz w:val="22"/>
                <w:szCs w:val="22"/>
              </w:rPr>
              <w:t>м3</w:t>
            </w:r>
            <w:r w:rsidRPr="00C90B12">
              <w:rPr>
                <w:color w:val="49484D"/>
                <w:spacing w:val="-2"/>
                <w:sz w:val="22"/>
                <w:szCs w:val="22"/>
              </w:rPr>
              <w:t>/</w:t>
            </w:r>
            <w:r w:rsidRPr="00C90B12">
              <w:rPr>
                <w:color w:val="1C1821"/>
                <w:spacing w:val="-2"/>
                <w:sz w:val="22"/>
                <w:szCs w:val="22"/>
              </w:rPr>
              <w:t>сут</w:t>
            </w:r>
          </w:p>
        </w:tc>
        <w:tc>
          <w:tcPr>
            <w:tcW w:w="1310" w:type="dxa"/>
            <w:vAlign w:val="center"/>
          </w:tcPr>
          <w:p w14:paraId="4E956C79" w14:textId="77777777" w:rsidR="00FB2D35" w:rsidRPr="00C90B12" w:rsidRDefault="00FB2D35" w:rsidP="00F85FBF">
            <w:pPr>
              <w:pStyle w:val="TableParagraph0"/>
              <w:spacing w:line="240" w:lineRule="atLeast"/>
              <w:jc w:val="center"/>
              <w:rPr>
                <w:sz w:val="22"/>
                <w:szCs w:val="22"/>
              </w:rPr>
            </w:pPr>
            <w:r w:rsidRPr="00C90B12">
              <w:rPr>
                <w:color w:val="1C1821"/>
                <w:spacing w:val="-2"/>
                <w:w w:val="105"/>
                <w:sz w:val="22"/>
                <w:szCs w:val="22"/>
              </w:rPr>
              <w:t>50000</w:t>
            </w:r>
          </w:p>
        </w:tc>
        <w:tc>
          <w:tcPr>
            <w:tcW w:w="1006" w:type="dxa"/>
            <w:vAlign w:val="center"/>
          </w:tcPr>
          <w:p w14:paraId="556F4BBA" w14:textId="77777777" w:rsidR="00FB2D35" w:rsidRPr="00C90B12" w:rsidRDefault="00FB2D35" w:rsidP="00F85FBF">
            <w:pPr>
              <w:pStyle w:val="TableParagraph0"/>
              <w:spacing w:line="240" w:lineRule="atLeast"/>
              <w:jc w:val="center"/>
              <w:rPr>
                <w:sz w:val="22"/>
                <w:szCs w:val="22"/>
              </w:rPr>
            </w:pPr>
            <w:r w:rsidRPr="00C90B12">
              <w:rPr>
                <w:color w:val="1C1821"/>
                <w:spacing w:val="-2"/>
                <w:w w:val="105"/>
                <w:sz w:val="22"/>
                <w:szCs w:val="22"/>
              </w:rPr>
              <w:t>50000</w:t>
            </w:r>
          </w:p>
        </w:tc>
        <w:tc>
          <w:tcPr>
            <w:tcW w:w="996" w:type="dxa"/>
            <w:vAlign w:val="center"/>
          </w:tcPr>
          <w:p w14:paraId="29B8FC62" w14:textId="77777777" w:rsidR="00FB2D35" w:rsidRPr="00C90B12" w:rsidRDefault="00FB2D35" w:rsidP="00F85FBF">
            <w:pPr>
              <w:pStyle w:val="TableParagraph0"/>
              <w:spacing w:line="240" w:lineRule="atLeast"/>
              <w:jc w:val="center"/>
              <w:rPr>
                <w:sz w:val="22"/>
                <w:szCs w:val="22"/>
              </w:rPr>
            </w:pPr>
            <w:r w:rsidRPr="00C90B12">
              <w:rPr>
                <w:color w:val="1C1821"/>
                <w:spacing w:val="-2"/>
                <w:w w:val="105"/>
                <w:sz w:val="22"/>
                <w:szCs w:val="22"/>
              </w:rPr>
              <w:t>50000</w:t>
            </w:r>
          </w:p>
        </w:tc>
      </w:tr>
    </w:tbl>
    <w:p w14:paraId="5F600885" w14:textId="77777777" w:rsidR="00FB2D35" w:rsidRPr="00C90B12" w:rsidRDefault="00FB2D35" w:rsidP="00FB2D35">
      <w:pPr>
        <w:pStyle w:val="aa"/>
      </w:pPr>
    </w:p>
    <w:p w14:paraId="0233B867" w14:textId="2A6307E6" w:rsidR="00FB2D35" w:rsidRPr="00C90B12" w:rsidRDefault="00FB2D35" w:rsidP="00FB2D35">
      <w:pPr>
        <w:pStyle w:val="aa"/>
        <w:ind w:firstLine="709"/>
      </w:pPr>
      <w:r w:rsidRPr="00C90B12">
        <w:t xml:space="preserve">Балансы водоотведения по данным АО «НЗИВ» представлены в таблице </w:t>
      </w:r>
      <w:r w:rsidR="006232F5" w:rsidRPr="00C90B12">
        <w:t>3.3.5</w:t>
      </w:r>
      <w:r w:rsidRPr="00C90B12">
        <w:t>.</w:t>
      </w:r>
    </w:p>
    <w:p w14:paraId="1535F1FB" w14:textId="77777777" w:rsidR="00FB2D35" w:rsidRPr="00C90B12" w:rsidRDefault="00FB2D35" w:rsidP="00FB2D35">
      <w:pPr>
        <w:pStyle w:val="aa"/>
      </w:pPr>
    </w:p>
    <w:p w14:paraId="5190E441" w14:textId="4529D85E" w:rsidR="00FB2D35" w:rsidRPr="00C90B12" w:rsidRDefault="00FB2D35" w:rsidP="00FB2D35">
      <w:pPr>
        <w:pStyle w:val="aa"/>
        <w:rPr>
          <w:b/>
          <w:bCs/>
        </w:rPr>
      </w:pPr>
      <w:r w:rsidRPr="00C90B12">
        <w:rPr>
          <w:b/>
          <w:bCs/>
        </w:rPr>
        <w:t xml:space="preserve">Таблица </w:t>
      </w:r>
      <w:r w:rsidR="006232F5" w:rsidRPr="00C90B12">
        <w:rPr>
          <w:b/>
          <w:bCs/>
        </w:rPr>
        <w:t>3.3.5</w:t>
      </w:r>
      <w:r w:rsidRPr="00C90B12">
        <w:rPr>
          <w:b/>
          <w:bCs/>
        </w:rPr>
        <w:t xml:space="preserve"> – Балансы водоотведения АО «НЗИВ»</w:t>
      </w:r>
    </w:p>
    <w:tbl>
      <w:tblPr>
        <w:tblStyle w:val="TableNormal"/>
        <w:tblW w:w="93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4"/>
        <w:gridCol w:w="5954"/>
        <w:gridCol w:w="1558"/>
        <w:gridCol w:w="1106"/>
      </w:tblGrid>
      <w:tr w:rsidR="00FB2D35" w:rsidRPr="00C90B12" w14:paraId="2B2B6C62" w14:textId="77777777" w:rsidTr="00F85FBF">
        <w:trPr>
          <w:trHeight w:val="396"/>
        </w:trPr>
        <w:tc>
          <w:tcPr>
            <w:tcW w:w="714" w:type="dxa"/>
            <w:shd w:val="clear" w:color="auto" w:fill="F2F2F2" w:themeFill="background1" w:themeFillShade="F2"/>
            <w:vAlign w:val="center"/>
          </w:tcPr>
          <w:p w14:paraId="3E9179B0" w14:textId="77777777" w:rsidR="00FB2D35" w:rsidRPr="00C90B12" w:rsidRDefault="00FB2D35" w:rsidP="00F85FBF">
            <w:pPr>
              <w:pStyle w:val="TableParagraph0"/>
              <w:jc w:val="center"/>
              <w:rPr>
                <w:sz w:val="22"/>
                <w:szCs w:val="22"/>
              </w:rPr>
            </w:pPr>
            <w:r w:rsidRPr="00C90B12">
              <w:rPr>
                <w:color w:val="232323"/>
                <w:w w:val="103"/>
                <w:sz w:val="22"/>
                <w:szCs w:val="22"/>
              </w:rPr>
              <w:t>№</w:t>
            </w:r>
          </w:p>
        </w:tc>
        <w:tc>
          <w:tcPr>
            <w:tcW w:w="5954" w:type="dxa"/>
            <w:shd w:val="clear" w:color="auto" w:fill="F2F2F2" w:themeFill="background1" w:themeFillShade="F2"/>
            <w:vAlign w:val="center"/>
          </w:tcPr>
          <w:p w14:paraId="6DF63A3D" w14:textId="77777777" w:rsidR="00FB2D35" w:rsidRPr="00C90B12" w:rsidRDefault="00FB2D35" w:rsidP="00F85FBF">
            <w:pPr>
              <w:pStyle w:val="TableParagraph0"/>
              <w:jc w:val="center"/>
              <w:rPr>
                <w:sz w:val="22"/>
                <w:szCs w:val="22"/>
              </w:rPr>
            </w:pPr>
            <w:r w:rsidRPr="00C90B12">
              <w:rPr>
                <w:color w:val="232323"/>
                <w:sz w:val="22"/>
                <w:szCs w:val="22"/>
              </w:rPr>
              <w:t>Наименование</w:t>
            </w:r>
            <w:r w:rsidRPr="00C90B12">
              <w:rPr>
                <w:color w:val="232323"/>
                <w:spacing w:val="51"/>
                <w:w w:val="105"/>
                <w:sz w:val="22"/>
                <w:szCs w:val="22"/>
              </w:rPr>
              <w:t xml:space="preserve"> </w:t>
            </w:r>
            <w:r w:rsidRPr="00C90B12">
              <w:rPr>
                <w:color w:val="232323"/>
                <w:spacing w:val="-2"/>
                <w:w w:val="105"/>
                <w:sz w:val="22"/>
                <w:szCs w:val="22"/>
              </w:rPr>
              <w:t>показателя</w:t>
            </w:r>
          </w:p>
        </w:tc>
        <w:tc>
          <w:tcPr>
            <w:tcW w:w="1558" w:type="dxa"/>
            <w:shd w:val="clear" w:color="auto" w:fill="F2F2F2" w:themeFill="background1" w:themeFillShade="F2"/>
            <w:vAlign w:val="center"/>
          </w:tcPr>
          <w:p w14:paraId="1A25262E" w14:textId="77777777" w:rsidR="00FB2D35" w:rsidRPr="00C90B12" w:rsidRDefault="00FB2D35" w:rsidP="00F85FBF">
            <w:pPr>
              <w:pStyle w:val="TableParagraph0"/>
              <w:jc w:val="center"/>
              <w:rPr>
                <w:sz w:val="22"/>
                <w:szCs w:val="22"/>
              </w:rPr>
            </w:pPr>
            <w:r w:rsidRPr="00C90B12">
              <w:rPr>
                <w:color w:val="232323"/>
                <w:w w:val="105"/>
                <w:sz w:val="22"/>
                <w:szCs w:val="22"/>
              </w:rPr>
              <w:t>Ед.</w:t>
            </w:r>
            <w:r w:rsidRPr="00C90B12">
              <w:rPr>
                <w:color w:val="232323"/>
                <w:spacing w:val="-6"/>
                <w:w w:val="105"/>
                <w:sz w:val="22"/>
                <w:szCs w:val="22"/>
              </w:rPr>
              <w:t xml:space="preserve"> </w:t>
            </w:r>
            <w:r w:rsidRPr="00C90B12">
              <w:rPr>
                <w:color w:val="232323"/>
                <w:spacing w:val="-4"/>
                <w:w w:val="105"/>
                <w:sz w:val="22"/>
                <w:szCs w:val="22"/>
              </w:rPr>
              <w:t>изм.</w:t>
            </w:r>
          </w:p>
        </w:tc>
        <w:tc>
          <w:tcPr>
            <w:tcW w:w="1106" w:type="dxa"/>
            <w:shd w:val="clear" w:color="auto" w:fill="F2F2F2" w:themeFill="background1" w:themeFillShade="F2"/>
            <w:vAlign w:val="center"/>
          </w:tcPr>
          <w:p w14:paraId="1E367B78" w14:textId="77777777" w:rsidR="00FB2D35" w:rsidRPr="00C90B12" w:rsidRDefault="00FB2D35" w:rsidP="00F85FBF">
            <w:pPr>
              <w:pStyle w:val="TableParagraph0"/>
              <w:jc w:val="center"/>
              <w:rPr>
                <w:sz w:val="22"/>
                <w:szCs w:val="22"/>
              </w:rPr>
            </w:pPr>
            <w:r w:rsidRPr="00C90B12">
              <w:rPr>
                <w:color w:val="232323"/>
                <w:spacing w:val="-4"/>
                <w:w w:val="105"/>
                <w:sz w:val="22"/>
                <w:szCs w:val="22"/>
              </w:rPr>
              <w:t>2023</w:t>
            </w:r>
          </w:p>
        </w:tc>
      </w:tr>
      <w:tr w:rsidR="00FB2D35" w:rsidRPr="00C90B12" w14:paraId="341F2ECD" w14:textId="77777777" w:rsidTr="00F85FBF">
        <w:trPr>
          <w:trHeight w:val="20"/>
        </w:trPr>
        <w:tc>
          <w:tcPr>
            <w:tcW w:w="714" w:type="dxa"/>
            <w:vAlign w:val="center"/>
          </w:tcPr>
          <w:p w14:paraId="3BE9B183" w14:textId="77777777" w:rsidR="00FB2D35" w:rsidRPr="00C90B12" w:rsidRDefault="00FB2D35" w:rsidP="00F85FBF">
            <w:pPr>
              <w:pStyle w:val="TableParagraph0"/>
              <w:spacing w:line="243" w:lineRule="exact"/>
              <w:jc w:val="center"/>
              <w:rPr>
                <w:sz w:val="22"/>
                <w:szCs w:val="22"/>
              </w:rPr>
            </w:pPr>
            <w:r w:rsidRPr="00C90B12">
              <w:rPr>
                <w:color w:val="232323"/>
                <w:w w:val="103"/>
                <w:sz w:val="22"/>
                <w:szCs w:val="22"/>
              </w:rPr>
              <w:t>1</w:t>
            </w:r>
          </w:p>
        </w:tc>
        <w:tc>
          <w:tcPr>
            <w:tcW w:w="5954" w:type="dxa"/>
            <w:vAlign w:val="center"/>
          </w:tcPr>
          <w:p w14:paraId="0F4BB420" w14:textId="77777777" w:rsidR="00FB2D35" w:rsidRPr="00C90B12" w:rsidRDefault="00FB2D35" w:rsidP="00F85FBF">
            <w:pPr>
              <w:pStyle w:val="TableParagraph0"/>
              <w:spacing w:line="243" w:lineRule="exact"/>
              <w:rPr>
                <w:sz w:val="22"/>
                <w:szCs w:val="22"/>
                <w:lang w:val="ru-RU"/>
              </w:rPr>
            </w:pPr>
            <w:r w:rsidRPr="00C90B12">
              <w:rPr>
                <w:color w:val="232323"/>
                <w:w w:val="105"/>
                <w:sz w:val="22"/>
                <w:szCs w:val="22"/>
                <w:lang w:val="ru-RU"/>
              </w:rPr>
              <w:t>Объем</w:t>
            </w:r>
            <w:r w:rsidRPr="00C90B12">
              <w:rPr>
                <w:color w:val="232323"/>
                <w:spacing w:val="-11"/>
                <w:w w:val="105"/>
                <w:sz w:val="22"/>
                <w:szCs w:val="22"/>
                <w:lang w:val="ru-RU"/>
              </w:rPr>
              <w:t xml:space="preserve"> </w:t>
            </w:r>
            <w:r w:rsidRPr="00C90B12">
              <w:rPr>
                <w:color w:val="232323"/>
                <w:w w:val="105"/>
                <w:sz w:val="22"/>
                <w:szCs w:val="22"/>
                <w:lang w:val="ru-RU"/>
              </w:rPr>
              <w:t>принятой</w:t>
            </w:r>
            <w:r w:rsidRPr="00C90B12">
              <w:rPr>
                <w:color w:val="232323"/>
                <w:spacing w:val="-4"/>
                <w:w w:val="105"/>
                <w:sz w:val="22"/>
                <w:szCs w:val="22"/>
                <w:lang w:val="ru-RU"/>
              </w:rPr>
              <w:t xml:space="preserve"> </w:t>
            </w:r>
            <w:r w:rsidRPr="00C90B12">
              <w:rPr>
                <w:color w:val="232323"/>
                <w:w w:val="105"/>
                <w:sz w:val="22"/>
                <w:szCs w:val="22"/>
                <w:lang w:val="ru-RU"/>
              </w:rPr>
              <w:t>сточных</w:t>
            </w:r>
            <w:r w:rsidRPr="00C90B12">
              <w:rPr>
                <w:color w:val="232323"/>
                <w:spacing w:val="-12"/>
                <w:w w:val="105"/>
                <w:sz w:val="22"/>
                <w:szCs w:val="22"/>
                <w:lang w:val="ru-RU"/>
              </w:rPr>
              <w:t xml:space="preserve"> </w:t>
            </w:r>
            <w:r w:rsidRPr="00C90B12">
              <w:rPr>
                <w:color w:val="232323"/>
                <w:w w:val="105"/>
                <w:sz w:val="22"/>
                <w:szCs w:val="22"/>
                <w:lang w:val="ru-RU"/>
              </w:rPr>
              <w:t>вод</w:t>
            </w:r>
            <w:r w:rsidRPr="00C90B12">
              <w:rPr>
                <w:color w:val="232323"/>
                <w:spacing w:val="-15"/>
                <w:w w:val="105"/>
                <w:sz w:val="22"/>
                <w:szCs w:val="22"/>
                <w:lang w:val="ru-RU"/>
              </w:rPr>
              <w:t xml:space="preserve"> </w:t>
            </w:r>
            <w:r w:rsidRPr="00C90B12">
              <w:rPr>
                <w:color w:val="232323"/>
                <w:spacing w:val="-5"/>
                <w:w w:val="105"/>
                <w:sz w:val="22"/>
                <w:szCs w:val="22"/>
                <w:lang w:val="ru-RU"/>
              </w:rPr>
              <w:t>от:</w:t>
            </w:r>
          </w:p>
        </w:tc>
        <w:tc>
          <w:tcPr>
            <w:tcW w:w="1558" w:type="dxa"/>
            <w:vAlign w:val="center"/>
          </w:tcPr>
          <w:p w14:paraId="6649F8AE" w14:textId="77777777" w:rsidR="00FB2D35" w:rsidRPr="00C90B12" w:rsidRDefault="00FB2D35" w:rsidP="00F85FBF">
            <w:pPr>
              <w:pStyle w:val="TableParagraph0"/>
              <w:spacing w:line="247" w:lineRule="exact"/>
              <w:jc w:val="center"/>
              <w:rPr>
                <w:sz w:val="22"/>
                <w:szCs w:val="22"/>
              </w:rPr>
            </w:pPr>
            <w:r w:rsidRPr="00C90B12">
              <w:rPr>
                <w:color w:val="232323"/>
                <w:w w:val="105"/>
                <w:sz w:val="22"/>
                <w:szCs w:val="22"/>
              </w:rPr>
              <w:t>тыс.</w:t>
            </w:r>
            <w:r w:rsidRPr="00C90B12">
              <w:rPr>
                <w:color w:val="232323"/>
                <w:spacing w:val="-6"/>
                <w:w w:val="105"/>
                <w:sz w:val="22"/>
                <w:szCs w:val="22"/>
              </w:rPr>
              <w:t xml:space="preserve"> </w:t>
            </w:r>
            <w:r w:rsidRPr="00C90B12">
              <w:rPr>
                <w:color w:val="232323"/>
                <w:spacing w:val="-2"/>
                <w:w w:val="105"/>
                <w:sz w:val="22"/>
                <w:szCs w:val="22"/>
              </w:rPr>
              <w:t>м3\год</w:t>
            </w:r>
          </w:p>
        </w:tc>
        <w:tc>
          <w:tcPr>
            <w:tcW w:w="1106" w:type="dxa"/>
            <w:vAlign w:val="center"/>
          </w:tcPr>
          <w:p w14:paraId="3ED608DF" w14:textId="77777777" w:rsidR="00FB2D35" w:rsidRPr="00C90B12" w:rsidRDefault="00FB2D35" w:rsidP="00F85FBF">
            <w:pPr>
              <w:pStyle w:val="TableParagraph0"/>
              <w:spacing w:line="247" w:lineRule="exact"/>
              <w:jc w:val="center"/>
              <w:rPr>
                <w:sz w:val="22"/>
                <w:szCs w:val="22"/>
              </w:rPr>
            </w:pPr>
            <w:r w:rsidRPr="00C90B12">
              <w:rPr>
                <w:color w:val="232323"/>
                <w:w w:val="105"/>
                <w:sz w:val="22"/>
                <w:szCs w:val="22"/>
              </w:rPr>
              <w:t>6</w:t>
            </w:r>
            <w:r w:rsidRPr="00C90B12">
              <w:rPr>
                <w:color w:val="232323"/>
                <w:spacing w:val="-5"/>
                <w:w w:val="105"/>
                <w:sz w:val="22"/>
                <w:szCs w:val="22"/>
              </w:rPr>
              <w:t xml:space="preserve"> </w:t>
            </w:r>
            <w:r w:rsidRPr="00C90B12">
              <w:rPr>
                <w:color w:val="232323"/>
                <w:spacing w:val="-2"/>
                <w:w w:val="105"/>
                <w:sz w:val="22"/>
                <w:szCs w:val="22"/>
              </w:rPr>
              <w:t>633,83</w:t>
            </w:r>
          </w:p>
        </w:tc>
      </w:tr>
      <w:tr w:rsidR="00FB2D35" w:rsidRPr="00C90B12" w14:paraId="33B75E65" w14:textId="77777777" w:rsidTr="00F85FBF">
        <w:trPr>
          <w:trHeight w:val="20"/>
        </w:trPr>
        <w:tc>
          <w:tcPr>
            <w:tcW w:w="714" w:type="dxa"/>
            <w:vAlign w:val="center"/>
          </w:tcPr>
          <w:p w14:paraId="2B533582" w14:textId="77777777" w:rsidR="00FB2D35" w:rsidRPr="00C90B12" w:rsidRDefault="00FB2D35" w:rsidP="00F85FBF">
            <w:pPr>
              <w:pStyle w:val="TableParagraph0"/>
              <w:spacing w:line="238" w:lineRule="exact"/>
              <w:jc w:val="center"/>
              <w:rPr>
                <w:sz w:val="22"/>
                <w:szCs w:val="22"/>
              </w:rPr>
            </w:pPr>
            <w:r w:rsidRPr="00C90B12">
              <w:rPr>
                <w:color w:val="232323"/>
                <w:spacing w:val="-4"/>
                <w:w w:val="105"/>
                <w:sz w:val="22"/>
                <w:szCs w:val="22"/>
              </w:rPr>
              <w:t>1.1.</w:t>
            </w:r>
          </w:p>
        </w:tc>
        <w:tc>
          <w:tcPr>
            <w:tcW w:w="5954" w:type="dxa"/>
            <w:vAlign w:val="center"/>
          </w:tcPr>
          <w:p w14:paraId="32387732" w14:textId="77777777" w:rsidR="00FB2D35" w:rsidRPr="00C90B12" w:rsidRDefault="00FB2D35" w:rsidP="00F85FBF">
            <w:pPr>
              <w:pStyle w:val="TableParagraph0"/>
              <w:spacing w:line="238" w:lineRule="exact"/>
              <w:jc w:val="right"/>
              <w:rPr>
                <w:sz w:val="22"/>
                <w:szCs w:val="22"/>
              </w:rPr>
            </w:pPr>
            <w:r w:rsidRPr="00C90B12">
              <w:rPr>
                <w:color w:val="0F0F0F"/>
                <w:w w:val="105"/>
                <w:sz w:val="22"/>
                <w:szCs w:val="22"/>
              </w:rPr>
              <w:t>-</w:t>
            </w:r>
            <w:r w:rsidRPr="00C90B12">
              <w:rPr>
                <w:color w:val="0F0F0F"/>
                <w:spacing w:val="-2"/>
                <w:w w:val="105"/>
                <w:sz w:val="22"/>
                <w:szCs w:val="22"/>
              </w:rPr>
              <w:t xml:space="preserve"> </w:t>
            </w:r>
            <w:r w:rsidRPr="00C90B12">
              <w:rPr>
                <w:color w:val="232323"/>
                <w:spacing w:val="-2"/>
                <w:w w:val="105"/>
                <w:sz w:val="22"/>
                <w:szCs w:val="22"/>
              </w:rPr>
              <w:t>бюджет</w:t>
            </w:r>
          </w:p>
        </w:tc>
        <w:tc>
          <w:tcPr>
            <w:tcW w:w="1558" w:type="dxa"/>
            <w:vAlign w:val="center"/>
          </w:tcPr>
          <w:p w14:paraId="3B419121" w14:textId="77777777" w:rsidR="00FB2D35" w:rsidRPr="00C90B12" w:rsidRDefault="00FB2D35" w:rsidP="00F85FBF">
            <w:pPr>
              <w:pStyle w:val="TableParagraph0"/>
              <w:spacing w:line="243" w:lineRule="exact"/>
              <w:jc w:val="center"/>
              <w:rPr>
                <w:sz w:val="22"/>
                <w:szCs w:val="22"/>
              </w:rPr>
            </w:pPr>
            <w:r w:rsidRPr="00C90B12">
              <w:rPr>
                <w:color w:val="232323"/>
                <w:w w:val="105"/>
                <w:sz w:val="22"/>
                <w:szCs w:val="22"/>
              </w:rPr>
              <w:t>тыс.</w:t>
            </w:r>
            <w:r w:rsidRPr="00C90B12">
              <w:rPr>
                <w:color w:val="232323"/>
                <w:spacing w:val="-10"/>
                <w:w w:val="105"/>
                <w:sz w:val="22"/>
                <w:szCs w:val="22"/>
              </w:rPr>
              <w:t xml:space="preserve"> </w:t>
            </w:r>
            <w:r w:rsidRPr="00C90B12">
              <w:rPr>
                <w:color w:val="232323"/>
                <w:spacing w:val="-2"/>
                <w:w w:val="105"/>
                <w:sz w:val="22"/>
                <w:szCs w:val="22"/>
              </w:rPr>
              <w:t>м3\год</w:t>
            </w:r>
          </w:p>
        </w:tc>
        <w:tc>
          <w:tcPr>
            <w:tcW w:w="1106" w:type="dxa"/>
            <w:vAlign w:val="center"/>
          </w:tcPr>
          <w:p w14:paraId="5D698244" w14:textId="77777777" w:rsidR="00FB2D35" w:rsidRPr="00C90B12" w:rsidRDefault="00FB2D35" w:rsidP="00F85FBF">
            <w:pPr>
              <w:pStyle w:val="TableParagraph0"/>
              <w:spacing w:line="243" w:lineRule="exact"/>
              <w:jc w:val="center"/>
              <w:rPr>
                <w:sz w:val="22"/>
                <w:szCs w:val="22"/>
              </w:rPr>
            </w:pPr>
            <w:r w:rsidRPr="00C90B12">
              <w:rPr>
                <w:color w:val="232323"/>
                <w:spacing w:val="-2"/>
                <w:w w:val="105"/>
                <w:sz w:val="22"/>
                <w:szCs w:val="22"/>
              </w:rPr>
              <w:t>303,98</w:t>
            </w:r>
          </w:p>
        </w:tc>
      </w:tr>
      <w:tr w:rsidR="00FB2D35" w:rsidRPr="00C90B12" w14:paraId="47A6A869" w14:textId="77777777" w:rsidTr="00F85FBF">
        <w:trPr>
          <w:trHeight w:val="20"/>
        </w:trPr>
        <w:tc>
          <w:tcPr>
            <w:tcW w:w="714" w:type="dxa"/>
            <w:vAlign w:val="center"/>
          </w:tcPr>
          <w:p w14:paraId="1CAD0D8E" w14:textId="77777777" w:rsidR="00FB2D35" w:rsidRPr="00C90B12" w:rsidRDefault="00FB2D35" w:rsidP="00F85FBF">
            <w:pPr>
              <w:pStyle w:val="TableParagraph0"/>
              <w:spacing w:line="238" w:lineRule="exact"/>
              <w:jc w:val="center"/>
              <w:rPr>
                <w:sz w:val="22"/>
                <w:szCs w:val="22"/>
              </w:rPr>
            </w:pPr>
            <w:r w:rsidRPr="00C90B12">
              <w:rPr>
                <w:color w:val="232323"/>
                <w:spacing w:val="-4"/>
                <w:w w:val="105"/>
                <w:sz w:val="22"/>
                <w:szCs w:val="22"/>
              </w:rPr>
              <w:t>1.2.</w:t>
            </w:r>
          </w:p>
        </w:tc>
        <w:tc>
          <w:tcPr>
            <w:tcW w:w="5954" w:type="dxa"/>
            <w:vAlign w:val="center"/>
          </w:tcPr>
          <w:p w14:paraId="35EDB14A" w14:textId="77777777" w:rsidR="00FB2D35" w:rsidRPr="00C90B12" w:rsidRDefault="00FB2D35" w:rsidP="00F85FBF">
            <w:pPr>
              <w:pStyle w:val="TableParagraph0"/>
              <w:spacing w:line="243" w:lineRule="exact"/>
              <w:jc w:val="right"/>
              <w:rPr>
                <w:sz w:val="22"/>
                <w:szCs w:val="22"/>
              </w:rPr>
            </w:pPr>
            <w:r w:rsidRPr="00C90B12">
              <w:rPr>
                <w:color w:val="0F0F0F"/>
                <w:w w:val="105"/>
                <w:sz w:val="22"/>
                <w:szCs w:val="22"/>
              </w:rPr>
              <w:t>-</w:t>
            </w:r>
            <w:r w:rsidRPr="00C90B12">
              <w:rPr>
                <w:color w:val="0F0F0F"/>
                <w:spacing w:val="2"/>
                <w:w w:val="105"/>
                <w:sz w:val="22"/>
                <w:szCs w:val="22"/>
              </w:rPr>
              <w:t xml:space="preserve"> </w:t>
            </w:r>
            <w:r w:rsidRPr="00C90B12">
              <w:rPr>
                <w:color w:val="232323"/>
                <w:spacing w:val="-2"/>
                <w:w w:val="105"/>
                <w:sz w:val="22"/>
                <w:szCs w:val="22"/>
              </w:rPr>
              <w:t>население</w:t>
            </w:r>
          </w:p>
        </w:tc>
        <w:tc>
          <w:tcPr>
            <w:tcW w:w="1558" w:type="dxa"/>
            <w:vAlign w:val="center"/>
          </w:tcPr>
          <w:p w14:paraId="7AB74044" w14:textId="77777777" w:rsidR="00FB2D35" w:rsidRPr="00C90B12" w:rsidRDefault="00FB2D35" w:rsidP="00F85FBF">
            <w:pPr>
              <w:pStyle w:val="TableParagraph0"/>
              <w:spacing w:line="243" w:lineRule="exact"/>
              <w:jc w:val="center"/>
              <w:rPr>
                <w:sz w:val="22"/>
                <w:szCs w:val="22"/>
              </w:rPr>
            </w:pPr>
            <w:r w:rsidRPr="00C90B12">
              <w:rPr>
                <w:color w:val="232323"/>
                <w:w w:val="105"/>
                <w:sz w:val="22"/>
                <w:szCs w:val="22"/>
              </w:rPr>
              <w:t>тыс.</w:t>
            </w:r>
            <w:r w:rsidRPr="00C90B12">
              <w:rPr>
                <w:color w:val="232323"/>
                <w:spacing w:val="-11"/>
                <w:w w:val="105"/>
                <w:sz w:val="22"/>
                <w:szCs w:val="22"/>
              </w:rPr>
              <w:t xml:space="preserve"> </w:t>
            </w:r>
            <w:r w:rsidRPr="00C90B12">
              <w:rPr>
                <w:color w:val="232323"/>
                <w:spacing w:val="-2"/>
                <w:w w:val="105"/>
                <w:sz w:val="22"/>
                <w:szCs w:val="22"/>
              </w:rPr>
              <w:t>м3\год</w:t>
            </w:r>
          </w:p>
        </w:tc>
        <w:tc>
          <w:tcPr>
            <w:tcW w:w="1106" w:type="dxa"/>
            <w:vAlign w:val="center"/>
          </w:tcPr>
          <w:p w14:paraId="63296F7B" w14:textId="77777777" w:rsidR="00FB2D35" w:rsidRPr="00C90B12" w:rsidRDefault="00FB2D35" w:rsidP="00F85FBF">
            <w:pPr>
              <w:pStyle w:val="TableParagraph0"/>
              <w:spacing w:line="238" w:lineRule="exact"/>
              <w:jc w:val="center"/>
              <w:rPr>
                <w:sz w:val="22"/>
                <w:szCs w:val="22"/>
              </w:rPr>
            </w:pPr>
            <w:r w:rsidRPr="00C90B12">
              <w:rPr>
                <w:color w:val="232323"/>
                <w:w w:val="105"/>
                <w:sz w:val="22"/>
                <w:szCs w:val="22"/>
              </w:rPr>
              <w:t>3</w:t>
            </w:r>
            <w:r w:rsidRPr="00C90B12">
              <w:rPr>
                <w:color w:val="232323"/>
                <w:spacing w:val="1"/>
                <w:w w:val="105"/>
                <w:sz w:val="22"/>
                <w:szCs w:val="22"/>
              </w:rPr>
              <w:t xml:space="preserve"> </w:t>
            </w:r>
            <w:r w:rsidRPr="00C90B12">
              <w:rPr>
                <w:color w:val="0F0F0F"/>
                <w:spacing w:val="-2"/>
                <w:w w:val="105"/>
                <w:sz w:val="22"/>
                <w:szCs w:val="22"/>
              </w:rPr>
              <w:t>715,71</w:t>
            </w:r>
          </w:p>
        </w:tc>
      </w:tr>
      <w:tr w:rsidR="00FB2D35" w:rsidRPr="00C90B12" w14:paraId="6C994BF7" w14:textId="77777777" w:rsidTr="00F85FBF">
        <w:trPr>
          <w:trHeight w:val="20"/>
        </w:trPr>
        <w:tc>
          <w:tcPr>
            <w:tcW w:w="714" w:type="dxa"/>
            <w:vAlign w:val="center"/>
          </w:tcPr>
          <w:p w14:paraId="5F979F1B" w14:textId="77777777" w:rsidR="00FB2D35" w:rsidRPr="00C90B12" w:rsidRDefault="00FB2D35" w:rsidP="00F85FBF">
            <w:pPr>
              <w:pStyle w:val="TableParagraph0"/>
              <w:spacing w:line="243" w:lineRule="exact"/>
              <w:jc w:val="center"/>
              <w:rPr>
                <w:sz w:val="22"/>
                <w:szCs w:val="22"/>
              </w:rPr>
            </w:pPr>
            <w:r w:rsidRPr="00C90B12">
              <w:rPr>
                <w:color w:val="232323"/>
                <w:spacing w:val="-4"/>
                <w:w w:val="105"/>
                <w:sz w:val="22"/>
                <w:szCs w:val="22"/>
              </w:rPr>
              <w:t>1.3.</w:t>
            </w:r>
          </w:p>
        </w:tc>
        <w:tc>
          <w:tcPr>
            <w:tcW w:w="5954" w:type="dxa"/>
            <w:vAlign w:val="center"/>
          </w:tcPr>
          <w:p w14:paraId="56BFBC47" w14:textId="77777777" w:rsidR="00FB2D35" w:rsidRPr="00C90B12" w:rsidRDefault="00FB2D35" w:rsidP="00F85FBF">
            <w:pPr>
              <w:pStyle w:val="TableParagraph0"/>
              <w:spacing w:line="247" w:lineRule="exact"/>
              <w:jc w:val="right"/>
              <w:rPr>
                <w:sz w:val="22"/>
                <w:szCs w:val="22"/>
              </w:rPr>
            </w:pPr>
            <w:r w:rsidRPr="00C90B12">
              <w:rPr>
                <w:color w:val="0F0F0F"/>
                <w:w w:val="105"/>
                <w:sz w:val="22"/>
                <w:szCs w:val="22"/>
              </w:rPr>
              <w:t>-</w:t>
            </w:r>
            <w:r w:rsidRPr="00C90B12">
              <w:rPr>
                <w:color w:val="0F0F0F"/>
                <w:spacing w:val="-8"/>
                <w:w w:val="105"/>
                <w:sz w:val="22"/>
                <w:szCs w:val="22"/>
              </w:rPr>
              <w:t xml:space="preserve"> </w:t>
            </w:r>
            <w:r w:rsidRPr="00C90B12">
              <w:rPr>
                <w:color w:val="232323"/>
                <w:w w:val="105"/>
                <w:sz w:val="22"/>
                <w:szCs w:val="22"/>
              </w:rPr>
              <w:t>прочие</w:t>
            </w:r>
            <w:r w:rsidRPr="00C90B12">
              <w:rPr>
                <w:color w:val="232323"/>
                <w:spacing w:val="-2"/>
                <w:w w:val="105"/>
                <w:sz w:val="22"/>
                <w:szCs w:val="22"/>
              </w:rPr>
              <w:t xml:space="preserve"> потребители</w:t>
            </w:r>
          </w:p>
        </w:tc>
        <w:tc>
          <w:tcPr>
            <w:tcW w:w="1558" w:type="dxa"/>
            <w:vAlign w:val="center"/>
          </w:tcPr>
          <w:p w14:paraId="14A6D819" w14:textId="77777777" w:rsidR="00FB2D35" w:rsidRPr="00C90B12" w:rsidRDefault="00FB2D35" w:rsidP="00F85FBF">
            <w:pPr>
              <w:pStyle w:val="TableParagraph0"/>
              <w:spacing w:line="247" w:lineRule="exact"/>
              <w:jc w:val="center"/>
              <w:rPr>
                <w:sz w:val="22"/>
                <w:szCs w:val="22"/>
              </w:rPr>
            </w:pPr>
            <w:r w:rsidRPr="00C90B12">
              <w:rPr>
                <w:color w:val="232323"/>
                <w:w w:val="105"/>
                <w:sz w:val="22"/>
                <w:szCs w:val="22"/>
              </w:rPr>
              <w:t>тыс.</w:t>
            </w:r>
            <w:r w:rsidRPr="00C90B12">
              <w:rPr>
                <w:color w:val="232323"/>
                <w:spacing w:val="-11"/>
                <w:w w:val="105"/>
                <w:sz w:val="22"/>
                <w:szCs w:val="22"/>
              </w:rPr>
              <w:t xml:space="preserve"> </w:t>
            </w:r>
            <w:r w:rsidRPr="00C90B12">
              <w:rPr>
                <w:color w:val="232323"/>
                <w:spacing w:val="-2"/>
                <w:w w:val="105"/>
                <w:sz w:val="22"/>
                <w:szCs w:val="22"/>
              </w:rPr>
              <w:t>м3\год</w:t>
            </w:r>
          </w:p>
        </w:tc>
        <w:tc>
          <w:tcPr>
            <w:tcW w:w="1106" w:type="dxa"/>
            <w:vAlign w:val="center"/>
          </w:tcPr>
          <w:p w14:paraId="5FBCE490" w14:textId="77777777" w:rsidR="00FB2D35" w:rsidRPr="00C90B12" w:rsidRDefault="00FB2D35" w:rsidP="00F85FBF">
            <w:pPr>
              <w:pStyle w:val="TableParagraph0"/>
              <w:spacing w:line="247" w:lineRule="exact"/>
              <w:jc w:val="center"/>
              <w:rPr>
                <w:sz w:val="22"/>
                <w:szCs w:val="22"/>
              </w:rPr>
            </w:pPr>
            <w:r w:rsidRPr="00C90B12">
              <w:rPr>
                <w:color w:val="232323"/>
                <w:w w:val="105"/>
                <w:sz w:val="22"/>
                <w:szCs w:val="22"/>
              </w:rPr>
              <w:t>1</w:t>
            </w:r>
            <w:r w:rsidRPr="00C90B12">
              <w:rPr>
                <w:color w:val="232323"/>
                <w:spacing w:val="-7"/>
                <w:w w:val="105"/>
                <w:sz w:val="22"/>
                <w:szCs w:val="22"/>
              </w:rPr>
              <w:t xml:space="preserve"> </w:t>
            </w:r>
            <w:r w:rsidRPr="00C90B12">
              <w:rPr>
                <w:color w:val="232323"/>
                <w:spacing w:val="-2"/>
                <w:w w:val="105"/>
                <w:sz w:val="22"/>
                <w:szCs w:val="22"/>
              </w:rPr>
              <w:t>687,05</w:t>
            </w:r>
          </w:p>
        </w:tc>
      </w:tr>
      <w:tr w:rsidR="00FB2D35" w:rsidRPr="00C90B12" w14:paraId="60F5640E" w14:textId="77777777" w:rsidTr="00F85FBF">
        <w:trPr>
          <w:trHeight w:val="20"/>
        </w:trPr>
        <w:tc>
          <w:tcPr>
            <w:tcW w:w="714" w:type="dxa"/>
            <w:vAlign w:val="center"/>
          </w:tcPr>
          <w:p w14:paraId="500432E6" w14:textId="77777777" w:rsidR="00FB2D35" w:rsidRPr="00C90B12" w:rsidRDefault="00FB2D35" w:rsidP="00F85FBF">
            <w:pPr>
              <w:pStyle w:val="TableParagraph0"/>
              <w:spacing w:line="238" w:lineRule="exact"/>
              <w:jc w:val="center"/>
              <w:rPr>
                <w:sz w:val="22"/>
                <w:szCs w:val="22"/>
              </w:rPr>
            </w:pPr>
            <w:r w:rsidRPr="00C90B12">
              <w:rPr>
                <w:color w:val="232323"/>
                <w:spacing w:val="-4"/>
                <w:w w:val="105"/>
                <w:sz w:val="22"/>
                <w:szCs w:val="22"/>
              </w:rPr>
              <w:t>1.4.</w:t>
            </w:r>
          </w:p>
        </w:tc>
        <w:tc>
          <w:tcPr>
            <w:tcW w:w="5954" w:type="dxa"/>
            <w:vAlign w:val="center"/>
          </w:tcPr>
          <w:p w14:paraId="4C21783F" w14:textId="77777777" w:rsidR="00FB2D35" w:rsidRPr="00C90B12" w:rsidRDefault="00FB2D35" w:rsidP="00F85FBF">
            <w:pPr>
              <w:pStyle w:val="TableParagraph0"/>
              <w:spacing w:line="243" w:lineRule="exact"/>
              <w:jc w:val="right"/>
              <w:rPr>
                <w:sz w:val="22"/>
                <w:szCs w:val="22"/>
              </w:rPr>
            </w:pPr>
            <w:r w:rsidRPr="00C90B12">
              <w:rPr>
                <w:w w:val="105"/>
                <w:sz w:val="22"/>
                <w:szCs w:val="22"/>
              </w:rPr>
              <w:t>-</w:t>
            </w:r>
            <w:r w:rsidRPr="00C90B12">
              <w:rPr>
                <w:spacing w:val="-15"/>
                <w:w w:val="105"/>
                <w:sz w:val="22"/>
                <w:szCs w:val="22"/>
              </w:rPr>
              <w:t xml:space="preserve"> </w:t>
            </w:r>
            <w:r w:rsidRPr="00C90B12">
              <w:rPr>
                <w:color w:val="232323"/>
                <w:w w:val="105"/>
                <w:sz w:val="22"/>
                <w:szCs w:val="22"/>
              </w:rPr>
              <w:t>неорганизованные</w:t>
            </w:r>
            <w:r w:rsidRPr="00C90B12">
              <w:rPr>
                <w:color w:val="232323"/>
                <w:spacing w:val="-15"/>
                <w:w w:val="105"/>
                <w:sz w:val="22"/>
                <w:szCs w:val="22"/>
              </w:rPr>
              <w:t xml:space="preserve"> </w:t>
            </w:r>
            <w:r w:rsidRPr="00C90B12">
              <w:rPr>
                <w:color w:val="232323"/>
                <w:spacing w:val="-4"/>
                <w:w w:val="105"/>
                <w:sz w:val="22"/>
                <w:szCs w:val="22"/>
              </w:rPr>
              <w:t>стоки</w:t>
            </w:r>
          </w:p>
        </w:tc>
        <w:tc>
          <w:tcPr>
            <w:tcW w:w="1558" w:type="dxa"/>
            <w:vAlign w:val="center"/>
          </w:tcPr>
          <w:p w14:paraId="3B0EE8CC" w14:textId="77777777" w:rsidR="00FB2D35" w:rsidRPr="00C90B12" w:rsidRDefault="00FB2D35" w:rsidP="00F85FBF">
            <w:pPr>
              <w:pStyle w:val="TableParagraph0"/>
              <w:spacing w:line="243" w:lineRule="exact"/>
              <w:jc w:val="center"/>
              <w:rPr>
                <w:sz w:val="22"/>
                <w:szCs w:val="22"/>
              </w:rPr>
            </w:pPr>
            <w:r w:rsidRPr="00C90B12">
              <w:rPr>
                <w:color w:val="232323"/>
                <w:w w:val="105"/>
                <w:sz w:val="22"/>
                <w:szCs w:val="22"/>
              </w:rPr>
              <w:t>тыс.</w:t>
            </w:r>
            <w:r w:rsidRPr="00C90B12">
              <w:rPr>
                <w:color w:val="232323"/>
                <w:spacing w:val="-6"/>
                <w:w w:val="105"/>
                <w:sz w:val="22"/>
                <w:szCs w:val="22"/>
              </w:rPr>
              <w:t xml:space="preserve"> </w:t>
            </w:r>
            <w:r w:rsidRPr="00C90B12">
              <w:rPr>
                <w:color w:val="232323"/>
                <w:spacing w:val="-2"/>
                <w:w w:val="105"/>
                <w:sz w:val="22"/>
                <w:szCs w:val="22"/>
              </w:rPr>
              <w:t>м3\год</w:t>
            </w:r>
          </w:p>
        </w:tc>
        <w:tc>
          <w:tcPr>
            <w:tcW w:w="1106" w:type="dxa"/>
            <w:vAlign w:val="center"/>
          </w:tcPr>
          <w:p w14:paraId="4605A0C4" w14:textId="77777777" w:rsidR="00FB2D35" w:rsidRPr="00C90B12" w:rsidRDefault="00FB2D35" w:rsidP="00F85FBF">
            <w:pPr>
              <w:pStyle w:val="TableParagraph0"/>
              <w:spacing w:line="243" w:lineRule="exact"/>
              <w:jc w:val="center"/>
              <w:rPr>
                <w:sz w:val="22"/>
                <w:szCs w:val="22"/>
              </w:rPr>
            </w:pPr>
            <w:r w:rsidRPr="00C90B12">
              <w:rPr>
                <w:color w:val="232323"/>
                <w:spacing w:val="-2"/>
                <w:w w:val="105"/>
                <w:sz w:val="22"/>
                <w:szCs w:val="22"/>
              </w:rPr>
              <w:t>927,09</w:t>
            </w:r>
          </w:p>
        </w:tc>
      </w:tr>
      <w:tr w:rsidR="00FB2D35" w:rsidRPr="00C90B12" w14:paraId="3115E370" w14:textId="77777777" w:rsidTr="00F85FBF">
        <w:trPr>
          <w:trHeight w:val="20"/>
        </w:trPr>
        <w:tc>
          <w:tcPr>
            <w:tcW w:w="714" w:type="dxa"/>
            <w:vAlign w:val="center"/>
          </w:tcPr>
          <w:p w14:paraId="410C59A8" w14:textId="77777777" w:rsidR="00FB2D35" w:rsidRPr="00C90B12" w:rsidRDefault="00FB2D35" w:rsidP="00F85FBF">
            <w:pPr>
              <w:pStyle w:val="TableParagraph0"/>
              <w:jc w:val="center"/>
              <w:rPr>
                <w:sz w:val="22"/>
                <w:szCs w:val="22"/>
              </w:rPr>
            </w:pPr>
            <w:r w:rsidRPr="00C90B12">
              <w:rPr>
                <w:color w:val="232323"/>
                <w:w w:val="108"/>
                <w:sz w:val="22"/>
                <w:szCs w:val="22"/>
              </w:rPr>
              <w:t>2</w:t>
            </w:r>
          </w:p>
        </w:tc>
        <w:tc>
          <w:tcPr>
            <w:tcW w:w="5954" w:type="dxa"/>
            <w:vAlign w:val="center"/>
          </w:tcPr>
          <w:p w14:paraId="11D86371" w14:textId="77777777" w:rsidR="00FB2D35" w:rsidRPr="00C90B12" w:rsidRDefault="00FB2D35" w:rsidP="00F85FBF">
            <w:pPr>
              <w:pStyle w:val="TableParagraph0"/>
              <w:rPr>
                <w:sz w:val="22"/>
                <w:szCs w:val="22"/>
                <w:lang w:val="ru-RU"/>
              </w:rPr>
            </w:pPr>
            <w:r w:rsidRPr="00C90B12">
              <w:rPr>
                <w:color w:val="232323"/>
                <w:w w:val="105"/>
                <w:sz w:val="22"/>
                <w:szCs w:val="22"/>
                <w:lang w:val="ru-RU"/>
              </w:rPr>
              <w:t>Потери</w:t>
            </w:r>
            <w:r w:rsidRPr="00C90B12">
              <w:rPr>
                <w:color w:val="232323"/>
                <w:spacing w:val="3"/>
                <w:w w:val="105"/>
                <w:sz w:val="22"/>
                <w:szCs w:val="22"/>
                <w:lang w:val="ru-RU"/>
              </w:rPr>
              <w:t xml:space="preserve"> </w:t>
            </w:r>
            <w:r w:rsidRPr="00C90B12">
              <w:rPr>
                <w:color w:val="232323"/>
                <w:w w:val="105"/>
                <w:sz w:val="22"/>
                <w:szCs w:val="22"/>
                <w:lang w:val="ru-RU"/>
              </w:rPr>
              <w:t>в</w:t>
            </w:r>
            <w:r w:rsidRPr="00C90B12">
              <w:rPr>
                <w:color w:val="232323"/>
                <w:spacing w:val="-14"/>
                <w:w w:val="105"/>
                <w:sz w:val="22"/>
                <w:szCs w:val="22"/>
                <w:lang w:val="ru-RU"/>
              </w:rPr>
              <w:t xml:space="preserve"> </w:t>
            </w:r>
            <w:r w:rsidRPr="00C90B12">
              <w:rPr>
                <w:color w:val="232323"/>
                <w:w w:val="105"/>
                <w:sz w:val="22"/>
                <w:szCs w:val="22"/>
                <w:lang w:val="ru-RU"/>
              </w:rPr>
              <w:t>сетях</w:t>
            </w:r>
            <w:r w:rsidRPr="00C90B12">
              <w:rPr>
                <w:color w:val="232323"/>
                <w:spacing w:val="-6"/>
                <w:w w:val="105"/>
                <w:sz w:val="22"/>
                <w:szCs w:val="22"/>
                <w:lang w:val="ru-RU"/>
              </w:rPr>
              <w:t xml:space="preserve"> </w:t>
            </w:r>
            <w:r w:rsidRPr="00C90B12">
              <w:rPr>
                <w:color w:val="232323"/>
                <w:w w:val="105"/>
                <w:szCs w:val="22"/>
                <w:lang w:val="ru-RU"/>
              </w:rPr>
              <w:t>при</w:t>
            </w:r>
            <w:r w:rsidRPr="00C90B12">
              <w:rPr>
                <w:color w:val="232323"/>
                <w:spacing w:val="-6"/>
                <w:w w:val="105"/>
                <w:szCs w:val="22"/>
                <w:lang w:val="ru-RU"/>
              </w:rPr>
              <w:t xml:space="preserve"> </w:t>
            </w:r>
            <w:r w:rsidRPr="00C90B12">
              <w:rPr>
                <w:color w:val="232323"/>
                <w:spacing w:val="-2"/>
                <w:w w:val="105"/>
                <w:szCs w:val="22"/>
                <w:lang w:val="ru-RU"/>
              </w:rPr>
              <w:t>транспортировке</w:t>
            </w:r>
          </w:p>
        </w:tc>
        <w:tc>
          <w:tcPr>
            <w:tcW w:w="1558" w:type="dxa"/>
            <w:vAlign w:val="center"/>
          </w:tcPr>
          <w:p w14:paraId="356B9E9F" w14:textId="77777777" w:rsidR="00FB2D35" w:rsidRPr="00C90B12" w:rsidRDefault="00FB2D35" w:rsidP="00F85FBF">
            <w:pPr>
              <w:pStyle w:val="TableParagraph0"/>
              <w:jc w:val="center"/>
              <w:rPr>
                <w:sz w:val="22"/>
                <w:szCs w:val="22"/>
              </w:rPr>
            </w:pPr>
            <w:r w:rsidRPr="00C90B12">
              <w:rPr>
                <w:color w:val="232323"/>
                <w:w w:val="105"/>
                <w:sz w:val="22"/>
                <w:szCs w:val="22"/>
              </w:rPr>
              <w:t>тыс.</w:t>
            </w:r>
            <w:r w:rsidRPr="00C90B12">
              <w:rPr>
                <w:color w:val="232323"/>
                <w:spacing w:val="-6"/>
                <w:w w:val="105"/>
                <w:sz w:val="22"/>
                <w:szCs w:val="22"/>
              </w:rPr>
              <w:t xml:space="preserve"> </w:t>
            </w:r>
            <w:r w:rsidRPr="00C90B12">
              <w:rPr>
                <w:color w:val="232323"/>
                <w:spacing w:val="-2"/>
                <w:w w:val="105"/>
                <w:sz w:val="22"/>
                <w:szCs w:val="22"/>
              </w:rPr>
              <w:t>м3\год</w:t>
            </w:r>
          </w:p>
        </w:tc>
        <w:tc>
          <w:tcPr>
            <w:tcW w:w="1106" w:type="dxa"/>
            <w:vAlign w:val="center"/>
          </w:tcPr>
          <w:p w14:paraId="7CB118EB" w14:textId="77777777" w:rsidR="00FB2D35" w:rsidRPr="00C90B12" w:rsidRDefault="00FB2D35" w:rsidP="00F85FBF">
            <w:pPr>
              <w:pStyle w:val="TableParagraph0"/>
              <w:jc w:val="center"/>
              <w:rPr>
                <w:sz w:val="22"/>
                <w:szCs w:val="22"/>
              </w:rPr>
            </w:pPr>
          </w:p>
        </w:tc>
      </w:tr>
      <w:tr w:rsidR="00FB2D35" w:rsidRPr="00C90B12" w14:paraId="496F349F" w14:textId="77777777" w:rsidTr="00F85FBF">
        <w:trPr>
          <w:trHeight w:val="20"/>
        </w:trPr>
        <w:tc>
          <w:tcPr>
            <w:tcW w:w="714" w:type="dxa"/>
            <w:vAlign w:val="center"/>
          </w:tcPr>
          <w:p w14:paraId="2FC3011A" w14:textId="77777777" w:rsidR="00FB2D35" w:rsidRPr="00C90B12" w:rsidRDefault="00FB2D35" w:rsidP="00F85FBF">
            <w:pPr>
              <w:pStyle w:val="TableParagraph0"/>
              <w:jc w:val="center"/>
              <w:rPr>
                <w:sz w:val="22"/>
                <w:szCs w:val="22"/>
              </w:rPr>
            </w:pPr>
            <w:r w:rsidRPr="00C90B12">
              <w:rPr>
                <w:color w:val="232323"/>
                <w:w w:val="109"/>
                <w:sz w:val="22"/>
                <w:szCs w:val="22"/>
              </w:rPr>
              <w:t>3</w:t>
            </w:r>
          </w:p>
        </w:tc>
        <w:tc>
          <w:tcPr>
            <w:tcW w:w="5954" w:type="dxa"/>
            <w:vAlign w:val="center"/>
          </w:tcPr>
          <w:p w14:paraId="670E0BDF" w14:textId="77777777" w:rsidR="00FB2D35" w:rsidRPr="00C90B12" w:rsidRDefault="00FB2D35" w:rsidP="00F85FBF">
            <w:pPr>
              <w:pStyle w:val="TableParagraph0"/>
              <w:spacing w:line="247" w:lineRule="exact"/>
              <w:rPr>
                <w:sz w:val="22"/>
                <w:szCs w:val="22"/>
                <w:lang w:val="ru-RU"/>
              </w:rPr>
            </w:pPr>
            <w:r w:rsidRPr="00C90B12">
              <w:rPr>
                <w:color w:val="232323"/>
                <w:w w:val="105"/>
                <w:sz w:val="22"/>
                <w:szCs w:val="22"/>
                <w:lang w:val="ru-RU"/>
              </w:rPr>
              <w:t>Объем</w:t>
            </w:r>
            <w:r w:rsidRPr="00C90B12">
              <w:rPr>
                <w:color w:val="232323"/>
                <w:spacing w:val="-15"/>
                <w:w w:val="105"/>
                <w:sz w:val="22"/>
                <w:szCs w:val="22"/>
                <w:lang w:val="ru-RU"/>
              </w:rPr>
              <w:t xml:space="preserve"> </w:t>
            </w:r>
            <w:r w:rsidRPr="00C90B12">
              <w:rPr>
                <w:color w:val="232323"/>
                <w:w w:val="105"/>
                <w:sz w:val="22"/>
                <w:szCs w:val="22"/>
                <w:lang w:val="ru-RU"/>
              </w:rPr>
              <w:t>переданных</w:t>
            </w:r>
            <w:r w:rsidRPr="00C90B12">
              <w:rPr>
                <w:color w:val="232323"/>
                <w:spacing w:val="-3"/>
                <w:w w:val="105"/>
                <w:sz w:val="22"/>
                <w:szCs w:val="22"/>
                <w:lang w:val="ru-RU"/>
              </w:rPr>
              <w:t xml:space="preserve"> </w:t>
            </w:r>
            <w:r w:rsidRPr="00C90B12">
              <w:rPr>
                <w:color w:val="232323"/>
                <w:w w:val="105"/>
                <w:sz w:val="22"/>
                <w:szCs w:val="22"/>
                <w:lang w:val="ru-RU"/>
              </w:rPr>
              <w:t>сточных</w:t>
            </w:r>
            <w:r w:rsidRPr="00C90B12">
              <w:rPr>
                <w:color w:val="232323"/>
                <w:spacing w:val="-14"/>
                <w:w w:val="105"/>
                <w:sz w:val="22"/>
                <w:szCs w:val="22"/>
                <w:lang w:val="ru-RU"/>
              </w:rPr>
              <w:t xml:space="preserve"> </w:t>
            </w:r>
            <w:r w:rsidRPr="00C90B12">
              <w:rPr>
                <w:color w:val="232323"/>
                <w:w w:val="105"/>
                <w:sz w:val="22"/>
                <w:szCs w:val="22"/>
                <w:lang w:val="ru-RU"/>
              </w:rPr>
              <w:t>вод</w:t>
            </w:r>
            <w:r w:rsidRPr="00C90B12">
              <w:rPr>
                <w:color w:val="232323"/>
                <w:spacing w:val="-15"/>
                <w:w w:val="105"/>
                <w:sz w:val="22"/>
                <w:szCs w:val="22"/>
                <w:lang w:val="ru-RU"/>
              </w:rPr>
              <w:t xml:space="preserve"> </w:t>
            </w:r>
            <w:r w:rsidRPr="00C90B12">
              <w:rPr>
                <w:color w:val="232323"/>
                <w:spacing w:val="-5"/>
                <w:w w:val="105"/>
                <w:sz w:val="22"/>
                <w:szCs w:val="22"/>
                <w:lang w:val="ru-RU"/>
              </w:rPr>
              <w:t>на</w:t>
            </w:r>
            <w:r w:rsidRPr="00C90B12">
              <w:rPr>
                <w:color w:val="232323"/>
                <w:spacing w:val="-5"/>
                <w:w w:val="105"/>
                <w:szCs w:val="22"/>
                <w:lang w:val="ru-RU"/>
              </w:rPr>
              <w:t xml:space="preserve"> </w:t>
            </w:r>
            <w:r w:rsidRPr="00C90B12">
              <w:rPr>
                <w:color w:val="232323"/>
                <w:spacing w:val="-2"/>
                <w:w w:val="135"/>
                <w:sz w:val="22"/>
                <w:szCs w:val="22"/>
                <w:lang w:val="ru-RU"/>
              </w:rPr>
              <w:t>косы:</w:t>
            </w:r>
          </w:p>
        </w:tc>
        <w:tc>
          <w:tcPr>
            <w:tcW w:w="1558" w:type="dxa"/>
            <w:vAlign w:val="center"/>
          </w:tcPr>
          <w:p w14:paraId="20EA6A84" w14:textId="77777777" w:rsidR="00FB2D35" w:rsidRPr="00C90B12" w:rsidRDefault="00FB2D35" w:rsidP="00F85FBF">
            <w:pPr>
              <w:pStyle w:val="TableParagraph0"/>
              <w:jc w:val="center"/>
              <w:rPr>
                <w:sz w:val="22"/>
                <w:szCs w:val="22"/>
              </w:rPr>
            </w:pPr>
            <w:r w:rsidRPr="00C90B12">
              <w:rPr>
                <w:color w:val="232323"/>
                <w:w w:val="105"/>
                <w:sz w:val="22"/>
                <w:szCs w:val="22"/>
              </w:rPr>
              <w:t>тыс.</w:t>
            </w:r>
            <w:r w:rsidRPr="00C90B12">
              <w:rPr>
                <w:color w:val="232323"/>
                <w:spacing w:val="-11"/>
                <w:w w:val="105"/>
                <w:sz w:val="22"/>
                <w:szCs w:val="22"/>
              </w:rPr>
              <w:t xml:space="preserve"> </w:t>
            </w:r>
            <w:r w:rsidRPr="00C90B12">
              <w:rPr>
                <w:color w:val="232323"/>
                <w:spacing w:val="-2"/>
                <w:w w:val="105"/>
                <w:sz w:val="22"/>
                <w:szCs w:val="22"/>
              </w:rPr>
              <w:t>м3\год</w:t>
            </w:r>
          </w:p>
        </w:tc>
        <w:tc>
          <w:tcPr>
            <w:tcW w:w="1106" w:type="dxa"/>
            <w:vAlign w:val="center"/>
          </w:tcPr>
          <w:p w14:paraId="5C051122" w14:textId="77777777" w:rsidR="00FB2D35" w:rsidRPr="00C90B12" w:rsidRDefault="00FB2D35" w:rsidP="00F85FBF">
            <w:pPr>
              <w:pStyle w:val="TableParagraph0"/>
              <w:jc w:val="center"/>
              <w:rPr>
                <w:sz w:val="22"/>
                <w:szCs w:val="22"/>
              </w:rPr>
            </w:pPr>
          </w:p>
        </w:tc>
      </w:tr>
      <w:tr w:rsidR="00FB2D35" w:rsidRPr="00C90B12" w14:paraId="7AB65059" w14:textId="77777777" w:rsidTr="00F85FBF">
        <w:trPr>
          <w:trHeight w:val="20"/>
        </w:trPr>
        <w:tc>
          <w:tcPr>
            <w:tcW w:w="714" w:type="dxa"/>
            <w:vAlign w:val="center"/>
          </w:tcPr>
          <w:p w14:paraId="4A42877C" w14:textId="77777777" w:rsidR="00FB2D35" w:rsidRPr="00C90B12" w:rsidRDefault="00FB2D35" w:rsidP="00F85FBF">
            <w:pPr>
              <w:pStyle w:val="TableParagraph0"/>
              <w:jc w:val="center"/>
              <w:rPr>
                <w:sz w:val="22"/>
                <w:szCs w:val="22"/>
              </w:rPr>
            </w:pPr>
            <w:r w:rsidRPr="00C90B12">
              <w:rPr>
                <w:color w:val="232323"/>
                <w:w w:val="105"/>
                <w:sz w:val="22"/>
                <w:szCs w:val="22"/>
              </w:rPr>
              <w:t>4</w:t>
            </w:r>
          </w:p>
        </w:tc>
        <w:tc>
          <w:tcPr>
            <w:tcW w:w="5954" w:type="dxa"/>
            <w:vAlign w:val="center"/>
          </w:tcPr>
          <w:p w14:paraId="75548413" w14:textId="77777777" w:rsidR="00FB2D35" w:rsidRPr="00C90B12" w:rsidRDefault="00FB2D35" w:rsidP="00F85FBF">
            <w:pPr>
              <w:pStyle w:val="TableParagraph0"/>
              <w:spacing w:line="270" w:lineRule="atLeast"/>
              <w:rPr>
                <w:sz w:val="22"/>
                <w:szCs w:val="22"/>
                <w:lang w:val="ru-RU"/>
              </w:rPr>
            </w:pPr>
            <w:r w:rsidRPr="00C90B12">
              <w:rPr>
                <w:color w:val="232323"/>
                <w:w w:val="105"/>
                <w:sz w:val="22"/>
                <w:szCs w:val="22"/>
                <w:lang w:val="ru-RU"/>
              </w:rPr>
              <w:t>Удельный расход эл/энергии, используемой для транспортировки сточных</w:t>
            </w:r>
            <w:r w:rsidRPr="00C90B12">
              <w:rPr>
                <w:color w:val="232323"/>
                <w:spacing w:val="-16"/>
                <w:w w:val="105"/>
                <w:sz w:val="22"/>
                <w:szCs w:val="22"/>
                <w:lang w:val="ru-RU"/>
              </w:rPr>
              <w:t xml:space="preserve"> </w:t>
            </w:r>
            <w:r w:rsidRPr="00C90B12">
              <w:rPr>
                <w:color w:val="232323"/>
                <w:w w:val="105"/>
                <w:sz w:val="22"/>
                <w:szCs w:val="22"/>
                <w:lang w:val="ru-RU"/>
              </w:rPr>
              <w:t>вод</w:t>
            </w:r>
            <w:r w:rsidRPr="00C90B12">
              <w:rPr>
                <w:color w:val="232323"/>
                <w:spacing w:val="-15"/>
                <w:w w:val="105"/>
                <w:sz w:val="22"/>
                <w:szCs w:val="22"/>
                <w:lang w:val="ru-RU"/>
              </w:rPr>
              <w:t xml:space="preserve"> </w:t>
            </w:r>
            <w:r w:rsidRPr="00C90B12">
              <w:rPr>
                <w:color w:val="0F0F0F"/>
                <w:w w:val="105"/>
                <w:sz w:val="22"/>
                <w:szCs w:val="22"/>
                <w:lang w:val="ru-RU"/>
              </w:rPr>
              <w:t>в</w:t>
            </w:r>
            <w:r w:rsidRPr="00C90B12">
              <w:rPr>
                <w:color w:val="0F0F0F"/>
                <w:spacing w:val="-15"/>
                <w:w w:val="105"/>
                <w:sz w:val="22"/>
                <w:szCs w:val="22"/>
                <w:lang w:val="ru-RU"/>
              </w:rPr>
              <w:t xml:space="preserve"> </w:t>
            </w:r>
            <w:r w:rsidRPr="00C90B12">
              <w:rPr>
                <w:color w:val="0F0F0F"/>
                <w:w w:val="105"/>
                <w:sz w:val="22"/>
                <w:szCs w:val="22"/>
                <w:lang w:val="ru-RU"/>
              </w:rPr>
              <w:t>системах</w:t>
            </w:r>
            <w:r w:rsidRPr="00C90B12">
              <w:rPr>
                <w:color w:val="0F0F0F"/>
                <w:spacing w:val="-12"/>
                <w:w w:val="105"/>
                <w:sz w:val="22"/>
                <w:szCs w:val="22"/>
                <w:lang w:val="ru-RU"/>
              </w:rPr>
              <w:t xml:space="preserve"> </w:t>
            </w:r>
            <w:r w:rsidRPr="00C90B12">
              <w:rPr>
                <w:color w:val="232323"/>
                <w:w w:val="105"/>
                <w:sz w:val="22"/>
                <w:szCs w:val="22"/>
                <w:lang w:val="ru-RU"/>
              </w:rPr>
              <w:t>водоотведения</w:t>
            </w:r>
          </w:p>
        </w:tc>
        <w:tc>
          <w:tcPr>
            <w:tcW w:w="1558" w:type="dxa"/>
            <w:vAlign w:val="center"/>
          </w:tcPr>
          <w:p w14:paraId="465BB98C" w14:textId="77777777" w:rsidR="00FB2D35" w:rsidRPr="00C90B12" w:rsidRDefault="00FB2D35" w:rsidP="00F85FBF">
            <w:pPr>
              <w:pStyle w:val="TableParagraph0"/>
              <w:jc w:val="center"/>
              <w:rPr>
                <w:sz w:val="22"/>
                <w:szCs w:val="22"/>
              </w:rPr>
            </w:pPr>
            <w:r w:rsidRPr="00C90B12">
              <w:rPr>
                <w:color w:val="232323"/>
                <w:spacing w:val="-2"/>
                <w:w w:val="105"/>
                <w:sz w:val="22"/>
                <w:szCs w:val="22"/>
              </w:rPr>
              <w:t>кВт*ч/м3</w:t>
            </w:r>
          </w:p>
        </w:tc>
        <w:tc>
          <w:tcPr>
            <w:tcW w:w="1106" w:type="dxa"/>
            <w:vAlign w:val="center"/>
          </w:tcPr>
          <w:p w14:paraId="47EA1862" w14:textId="77777777" w:rsidR="00FB2D35" w:rsidRPr="00C90B12" w:rsidRDefault="00FB2D35" w:rsidP="00F85FBF">
            <w:pPr>
              <w:pStyle w:val="TableParagraph0"/>
              <w:jc w:val="center"/>
              <w:rPr>
                <w:sz w:val="22"/>
                <w:szCs w:val="22"/>
              </w:rPr>
            </w:pPr>
          </w:p>
        </w:tc>
      </w:tr>
      <w:tr w:rsidR="00FB2D35" w:rsidRPr="00C90B12" w14:paraId="46BDD947" w14:textId="77777777" w:rsidTr="00F85FBF">
        <w:trPr>
          <w:trHeight w:val="20"/>
        </w:trPr>
        <w:tc>
          <w:tcPr>
            <w:tcW w:w="714" w:type="dxa"/>
            <w:vAlign w:val="center"/>
          </w:tcPr>
          <w:p w14:paraId="3F3563FD" w14:textId="77777777" w:rsidR="00FB2D35" w:rsidRPr="00C90B12" w:rsidRDefault="00FB2D35" w:rsidP="00F85FBF">
            <w:pPr>
              <w:pStyle w:val="TableParagraph0"/>
              <w:jc w:val="center"/>
              <w:rPr>
                <w:sz w:val="22"/>
                <w:szCs w:val="22"/>
              </w:rPr>
            </w:pPr>
            <w:r w:rsidRPr="00C90B12">
              <w:rPr>
                <w:color w:val="232323"/>
                <w:w w:val="106"/>
                <w:sz w:val="22"/>
                <w:szCs w:val="22"/>
              </w:rPr>
              <w:t>5</w:t>
            </w:r>
          </w:p>
        </w:tc>
        <w:tc>
          <w:tcPr>
            <w:tcW w:w="5954" w:type="dxa"/>
            <w:vAlign w:val="center"/>
          </w:tcPr>
          <w:p w14:paraId="7E49ABE9" w14:textId="77777777" w:rsidR="00FB2D35" w:rsidRPr="00C90B12" w:rsidRDefault="00FB2D35" w:rsidP="00F85FBF">
            <w:pPr>
              <w:pStyle w:val="TableParagraph0"/>
              <w:spacing w:line="249" w:lineRule="auto"/>
              <w:rPr>
                <w:sz w:val="22"/>
                <w:szCs w:val="22"/>
                <w:lang w:val="ru-RU"/>
              </w:rPr>
            </w:pPr>
            <w:r w:rsidRPr="00C90B12">
              <w:rPr>
                <w:color w:val="232323"/>
                <w:w w:val="105"/>
                <w:sz w:val="22"/>
                <w:szCs w:val="22"/>
                <w:lang w:val="ru-RU"/>
              </w:rPr>
              <w:t xml:space="preserve">Удельный расход эл/энергии, </w:t>
            </w:r>
            <w:r w:rsidRPr="00C90B12">
              <w:rPr>
                <w:color w:val="232323"/>
                <w:spacing w:val="-2"/>
                <w:w w:val="105"/>
                <w:sz w:val="22"/>
                <w:szCs w:val="22"/>
                <w:lang w:val="ru-RU"/>
              </w:rPr>
              <w:t>используемой для</w:t>
            </w:r>
            <w:r w:rsidRPr="00C90B12">
              <w:rPr>
                <w:color w:val="232323"/>
                <w:spacing w:val="-6"/>
                <w:w w:val="105"/>
                <w:sz w:val="22"/>
                <w:szCs w:val="22"/>
                <w:lang w:val="ru-RU"/>
              </w:rPr>
              <w:t xml:space="preserve"> </w:t>
            </w:r>
            <w:r w:rsidRPr="00C90B12">
              <w:rPr>
                <w:color w:val="232323"/>
                <w:spacing w:val="-2"/>
                <w:w w:val="105"/>
                <w:sz w:val="22"/>
                <w:szCs w:val="22"/>
                <w:lang w:val="ru-RU"/>
              </w:rPr>
              <w:t>технологического</w:t>
            </w:r>
            <w:r w:rsidRPr="00C90B12">
              <w:rPr>
                <w:color w:val="232323"/>
                <w:spacing w:val="-2"/>
                <w:w w:val="105"/>
                <w:szCs w:val="22"/>
                <w:lang w:val="ru-RU"/>
              </w:rPr>
              <w:t xml:space="preserve"> </w:t>
            </w:r>
            <w:r w:rsidRPr="00C90B12">
              <w:rPr>
                <w:color w:val="232323"/>
                <w:w w:val="105"/>
                <w:sz w:val="22"/>
                <w:szCs w:val="22"/>
                <w:lang w:val="ru-RU"/>
              </w:rPr>
              <w:t>процесса</w:t>
            </w:r>
            <w:r w:rsidRPr="00C90B12">
              <w:rPr>
                <w:color w:val="232323"/>
                <w:spacing w:val="-16"/>
                <w:w w:val="105"/>
                <w:sz w:val="22"/>
                <w:szCs w:val="22"/>
                <w:lang w:val="ru-RU"/>
              </w:rPr>
              <w:t xml:space="preserve"> </w:t>
            </w:r>
            <w:r w:rsidRPr="00C90B12">
              <w:rPr>
                <w:color w:val="232323"/>
                <w:w w:val="105"/>
                <w:sz w:val="22"/>
                <w:szCs w:val="22"/>
                <w:lang w:val="ru-RU"/>
              </w:rPr>
              <w:t>очистки</w:t>
            </w:r>
            <w:r w:rsidRPr="00C90B12">
              <w:rPr>
                <w:color w:val="232323"/>
                <w:spacing w:val="-15"/>
                <w:w w:val="105"/>
                <w:sz w:val="22"/>
                <w:szCs w:val="22"/>
                <w:lang w:val="ru-RU"/>
              </w:rPr>
              <w:t xml:space="preserve"> </w:t>
            </w:r>
            <w:r w:rsidRPr="00C90B12">
              <w:rPr>
                <w:color w:val="0F0F0F"/>
                <w:w w:val="105"/>
                <w:sz w:val="22"/>
                <w:szCs w:val="22"/>
                <w:lang w:val="ru-RU"/>
              </w:rPr>
              <w:t>сточных</w:t>
            </w:r>
            <w:r w:rsidRPr="00C90B12">
              <w:rPr>
                <w:color w:val="0F0F0F"/>
                <w:spacing w:val="-9"/>
                <w:w w:val="105"/>
                <w:sz w:val="22"/>
                <w:szCs w:val="22"/>
                <w:lang w:val="ru-RU"/>
              </w:rPr>
              <w:t xml:space="preserve"> </w:t>
            </w:r>
            <w:r w:rsidRPr="00C90B12">
              <w:rPr>
                <w:color w:val="232323"/>
                <w:w w:val="105"/>
                <w:sz w:val="22"/>
                <w:szCs w:val="22"/>
                <w:lang w:val="ru-RU"/>
              </w:rPr>
              <w:t>вод</w:t>
            </w:r>
            <w:r w:rsidRPr="00C90B12">
              <w:rPr>
                <w:color w:val="232323"/>
                <w:spacing w:val="-16"/>
                <w:w w:val="105"/>
                <w:sz w:val="22"/>
                <w:szCs w:val="22"/>
                <w:lang w:val="ru-RU"/>
              </w:rPr>
              <w:t xml:space="preserve"> </w:t>
            </w:r>
            <w:r w:rsidRPr="00C90B12">
              <w:rPr>
                <w:color w:val="232323"/>
                <w:w w:val="105"/>
                <w:sz w:val="22"/>
                <w:szCs w:val="22"/>
                <w:lang w:val="ru-RU"/>
              </w:rPr>
              <w:t>в системах водоотведения</w:t>
            </w:r>
          </w:p>
        </w:tc>
        <w:tc>
          <w:tcPr>
            <w:tcW w:w="1558" w:type="dxa"/>
            <w:vAlign w:val="center"/>
          </w:tcPr>
          <w:p w14:paraId="6B550307" w14:textId="77777777" w:rsidR="00FB2D35" w:rsidRPr="00C90B12" w:rsidRDefault="00FB2D35" w:rsidP="00F85FBF">
            <w:pPr>
              <w:pStyle w:val="TableParagraph0"/>
              <w:jc w:val="center"/>
              <w:rPr>
                <w:sz w:val="22"/>
                <w:szCs w:val="22"/>
              </w:rPr>
            </w:pPr>
            <w:r w:rsidRPr="00C90B12">
              <w:rPr>
                <w:color w:val="232323"/>
                <w:spacing w:val="-2"/>
                <w:w w:val="105"/>
                <w:sz w:val="22"/>
                <w:szCs w:val="22"/>
              </w:rPr>
              <w:t>кВт*ч/м3</w:t>
            </w:r>
          </w:p>
        </w:tc>
        <w:tc>
          <w:tcPr>
            <w:tcW w:w="1106" w:type="dxa"/>
            <w:vAlign w:val="center"/>
          </w:tcPr>
          <w:p w14:paraId="37620746" w14:textId="77777777" w:rsidR="00FB2D35" w:rsidRPr="00C90B12" w:rsidRDefault="00FB2D35" w:rsidP="00F85FBF">
            <w:pPr>
              <w:pStyle w:val="TableParagraph0"/>
              <w:jc w:val="center"/>
              <w:rPr>
                <w:sz w:val="22"/>
                <w:szCs w:val="22"/>
              </w:rPr>
            </w:pPr>
          </w:p>
        </w:tc>
      </w:tr>
      <w:tr w:rsidR="00FB2D35" w:rsidRPr="00C90B12" w14:paraId="1B8E2801" w14:textId="77777777" w:rsidTr="00F85FBF">
        <w:trPr>
          <w:trHeight w:val="20"/>
        </w:trPr>
        <w:tc>
          <w:tcPr>
            <w:tcW w:w="714" w:type="dxa"/>
            <w:vAlign w:val="center"/>
          </w:tcPr>
          <w:p w14:paraId="7C455241" w14:textId="77777777" w:rsidR="00FB2D35" w:rsidRPr="00C90B12" w:rsidRDefault="00FB2D35" w:rsidP="00F85FBF">
            <w:pPr>
              <w:pStyle w:val="TableParagraph0"/>
              <w:jc w:val="center"/>
              <w:rPr>
                <w:sz w:val="22"/>
                <w:szCs w:val="22"/>
              </w:rPr>
            </w:pPr>
            <w:r w:rsidRPr="00C90B12">
              <w:rPr>
                <w:color w:val="232323"/>
                <w:w w:val="99"/>
                <w:sz w:val="22"/>
                <w:szCs w:val="22"/>
              </w:rPr>
              <w:t>6</w:t>
            </w:r>
          </w:p>
        </w:tc>
        <w:tc>
          <w:tcPr>
            <w:tcW w:w="5954" w:type="dxa"/>
            <w:vAlign w:val="center"/>
          </w:tcPr>
          <w:p w14:paraId="0A71832C" w14:textId="77777777" w:rsidR="00FB2D35" w:rsidRPr="00C90B12" w:rsidRDefault="00FB2D35" w:rsidP="00F85FBF">
            <w:pPr>
              <w:pStyle w:val="TableParagraph0"/>
              <w:spacing w:line="270" w:lineRule="atLeast"/>
              <w:rPr>
                <w:sz w:val="22"/>
                <w:szCs w:val="22"/>
              </w:rPr>
            </w:pPr>
            <w:r w:rsidRPr="00C90B12">
              <w:rPr>
                <w:color w:val="232323"/>
                <w:spacing w:val="-2"/>
                <w:w w:val="105"/>
                <w:sz w:val="22"/>
                <w:szCs w:val="22"/>
              </w:rPr>
              <w:t>Пропускная</w:t>
            </w:r>
            <w:r w:rsidRPr="00C90B12">
              <w:rPr>
                <w:color w:val="232323"/>
                <w:spacing w:val="-8"/>
                <w:w w:val="105"/>
                <w:sz w:val="22"/>
                <w:szCs w:val="22"/>
              </w:rPr>
              <w:t xml:space="preserve"> </w:t>
            </w:r>
            <w:r w:rsidRPr="00C90B12">
              <w:rPr>
                <w:color w:val="232323"/>
                <w:spacing w:val="-2"/>
                <w:w w:val="105"/>
                <w:sz w:val="22"/>
                <w:szCs w:val="22"/>
              </w:rPr>
              <w:t>способность очистных сооружений</w:t>
            </w:r>
          </w:p>
        </w:tc>
        <w:tc>
          <w:tcPr>
            <w:tcW w:w="1558" w:type="dxa"/>
            <w:vAlign w:val="center"/>
          </w:tcPr>
          <w:p w14:paraId="3FC1F6B1" w14:textId="77777777" w:rsidR="00FB2D35" w:rsidRPr="00C90B12" w:rsidRDefault="00FB2D35" w:rsidP="00F85FBF">
            <w:pPr>
              <w:pStyle w:val="TableParagraph0"/>
              <w:jc w:val="center"/>
              <w:rPr>
                <w:sz w:val="22"/>
                <w:szCs w:val="22"/>
              </w:rPr>
            </w:pPr>
            <w:r w:rsidRPr="00C90B12">
              <w:rPr>
                <w:color w:val="232323"/>
                <w:spacing w:val="-2"/>
                <w:w w:val="105"/>
                <w:sz w:val="22"/>
                <w:szCs w:val="22"/>
              </w:rPr>
              <w:t>м3/сут</w:t>
            </w:r>
          </w:p>
        </w:tc>
        <w:tc>
          <w:tcPr>
            <w:tcW w:w="1106" w:type="dxa"/>
            <w:vAlign w:val="center"/>
          </w:tcPr>
          <w:p w14:paraId="0F21B7A0" w14:textId="77777777" w:rsidR="00FB2D35" w:rsidRPr="00C90B12" w:rsidRDefault="00FB2D35" w:rsidP="00F85FBF">
            <w:pPr>
              <w:pStyle w:val="TableParagraph0"/>
              <w:jc w:val="center"/>
              <w:rPr>
                <w:sz w:val="22"/>
                <w:szCs w:val="22"/>
                <w:lang w:val="ru-RU"/>
              </w:rPr>
            </w:pPr>
            <w:r w:rsidRPr="00C90B12">
              <w:rPr>
                <w:szCs w:val="22"/>
                <w:lang w:val="ru-RU"/>
              </w:rPr>
              <w:t>5000</w:t>
            </w:r>
          </w:p>
        </w:tc>
      </w:tr>
    </w:tbl>
    <w:p w14:paraId="37A16EA7" w14:textId="77777777" w:rsidR="00FB2D35" w:rsidRPr="00C90B12" w:rsidRDefault="00FB2D35" w:rsidP="00FB2D35">
      <w:pPr>
        <w:pStyle w:val="aa"/>
      </w:pPr>
    </w:p>
    <w:p w14:paraId="6CF2AF78" w14:textId="77777777" w:rsidR="00FB2D35" w:rsidRPr="00C90B12" w:rsidRDefault="00FB2D35" w:rsidP="00FB2D35">
      <w:pPr>
        <w:pStyle w:val="aa"/>
        <w:ind w:firstLine="709"/>
        <w:jc w:val="both"/>
      </w:pPr>
      <w:r w:rsidRPr="00C90B12">
        <w:t>Коммерческий учет принимаемых сточных вод осуществляется в соответствии с действующим законодательством, количество принятых сточных вод рассчитывается косвенным методом на основе учета потребления воды.</w:t>
      </w:r>
    </w:p>
    <w:p w14:paraId="35428C53" w14:textId="77777777" w:rsidR="00FB2D35" w:rsidRPr="00C90B12" w:rsidRDefault="00FB2D35" w:rsidP="00FB2D35">
      <w:pPr>
        <w:pStyle w:val="aa"/>
        <w:ind w:firstLine="709"/>
        <w:jc w:val="both"/>
      </w:pPr>
      <w:r w:rsidRPr="00C90B12">
        <w:t>Договорной (расчётный) объём сточных вод для потребителей устанавливается по нормативам потребления холодной воды. При наличии узлов учёта холодной воды объём стоков за расчётный период принимается равным фактическим объёмам потребления холодной воды.</w:t>
      </w:r>
    </w:p>
    <w:p w14:paraId="550E1E33" w14:textId="77777777" w:rsidR="00FB2D35" w:rsidRPr="00C90B12" w:rsidRDefault="00FB2D35" w:rsidP="00FB2D35">
      <w:pPr>
        <w:pStyle w:val="aa"/>
        <w:ind w:firstLine="709"/>
        <w:jc w:val="both"/>
      </w:pPr>
    </w:p>
    <w:p w14:paraId="19A96066" w14:textId="77777777" w:rsidR="00FB2D35" w:rsidRPr="00C90B12" w:rsidRDefault="00FB2D35" w:rsidP="00FB2D35">
      <w:pPr>
        <w:pStyle w:val="aa"/>
        <w:ind w:firstLine="709"/>
        <w:jc w:val="both"/>
      </w:pPr>
      <w:r w:rsidRPr="00C90B12">
        <w:t>Обеспеченность приборами учета потребителей по данным МУП «ДЕЗ» представлена ниже.</w:t>
      </w:r>
    </w:p>
    <w:p w14:paraId="11E3E2AD" w14:textId="77777777" w:rsidR="00FB2D35" w:rsidRPr="00C90B12" w:rsidRDefault="00FB2D35" w:rsidP="00FB2D35">
      <w:pPr>
        <w:pStyle w:val="aa"/>
        <w:ind w:firstLine="709"/>
        <w:jc w:val="both"/>
      </w:pPr>
    </w:p>
    <w:p w14:paraId="6E7BD479" w14:textId="685F2229" w:rsidR="00FB2D35" w:rsidRPr="00C90B12" w:rsidRDefault="00FB2D35" w:rsidP="006232F5">
      <w:pPr>
        <w:pStyle w:val="aa"/>
        <w:jc w:val="both"/>
        <w:rPr>
          <w:b/>
          <w:bCs/>
        </w:rPr>
      </w:pPr>
      <w:r w:rsidRPr="00C90B12">
        <w:rPr>
          <w:b/>
          <w:bCs/>
        </w:rPr>
        <w:t xml:space="preserve">Таблица </w:t>
      </w:r>
      <w:r w:rsidR="006232F5" w:rsidRPr="00C90B12">
        <w:rPr>
          <w:b/>
          <w:bCs/>
        </w:rPr>
        <w:t>3.3.6</w:t>
      </w:r>
      <w:r w:rsidRPr="00C90B12">
        <w:rPr>
          <w:b/>
          <w:bCs/>
        </w:rPr>
        <w:t xml:space="preserve"> – </w:t>
      </w:r>
      <w:r w:rsidR="006232F5" w:rsidRPr="00C90B12">
        <w:rPr>
          <w:b/>
          <w:bCs/>
        </w:rPr>
        <w:t>Обеспеченность</w:t>
      </w:r>
      <w:r w:rsidRPr="00C90B12">
        <w:rPr>
          <w:b/>
          <w:bCs/>
        </w:rPr>
        <w:t xml:space="preserve"> приборами учета</w:t>
      </w:r>
    </w:p>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4"/>
        <w:gridCol w:w="4253"/>
        <w:gridCol w:w="1559"/>
        <w:gridCol w:w="2126"/>
      </w:tblGrid>
      <w:tr w:rsidR="00FB2D35" w:rsidRPr="00C90B12" w14:paraId="70DBEE64" w14:textId="77777777" w:rsidTr="006232F5">
        <w:trPr>
          <w:trHeight w:val="20"/>
        </w:trPr>
        <w:tc>
          <w:tcPr>
            <w:tcW w:w="814" w:type="dxa"/>
            <w:shd w:val="clear" w:color="auto" w:fill="F2F2F2" w:themeFill="background1" w:themeFillShade="F2"/>
            <w:vAlign w:val="center"/>
          </w:tcPr>
          <w:p w14:paraId="1F9306B1" w14:textId="77777777" w:rsidR="00FB2D35" w:rsidRPr="00C90B12" w:rsidRDefault="00FB2D35" w:rsidP="00F85FBF">
            <w:pPr>
              <w:pStyle w:val="TableParagraph0"/>
              <w:jc w:val="center"/>
              <w:rPr>
                <w:sz w:val="22"/>
                <w:szCs w:val="20"/>
              </w:rPr>
            </w:pPr>
            <w:r w:rsidRPr="00C90B12">
              <w:rPr>
                <w:color w:val="1C1821"/>
                <w:w w:val="104"/>
                <w:sz w:val="22"/>
                <w:szCs w:val="20"/>
              </w:rPr>
              <w:t>№</w:t>
            </w:r>
          </w:p>
        </w:tc>
        <w:tc>
          <w:tcPr>
            <w:tcW w:w="4253" w:type="dxa"/>
            <w:shd w:val="clear" w:color="auto" w:fill="F2F2F2" w:themeFill="background1" w:themeFillShade="F2"/>
            <w:vAlign w:val="center"/>
          </w:tcPr>
          <w:p w14:paraId="66747AF5" w14:textId="77777777" w:rsidR="00FB2D35" w:rsidRPr="00C90B12" w:rsidRDefault="00FB2D35" w:rsidP="00F85FBF">
            <w:pPr>
              <w:pStyle w:val="TableParagraph0"/>
              <w:spacing w:line="270" w:lineRule="atLeast"/>
              <w:jc w:val="center"/>
              <w:rPr>
                <w:sz w:val="22"/>
                <w:szCs w:val="20"/>
              </w:rPr>
            </w:pPr>
            <w:r w:rsidRPr="00C90B12">
              <w:rPr>
                <w:color w:val="1C1821"/>
                <w:spacing w:val="-2"/>
                <w:w w:val="105"/>
                <w:sz w:val="22"/>
                <w:szCs w:val="20"/>
              </w:rPr>
              <w:t>Обеспеченность</w:t>
            </w:r>
            <w:r w:rsidRPr="00C90B12">
              <w:rPr>
                <w:color w:val="1C1821"/>
                <w:spacing w:val="-14"/>
                <w:w w:val="105"/>
                <w:sz w:val="22"/>
                <w:szCs w:val="20"/>
              </w:rPr>
              <w:t xml:space="preserve"> </w:t>
            </w:r>
            <w:r w:rsidRPr="00C90B12">
              <w:rPr>
                <w:color w:val="1C1821"/>
                <w:spacing w:val="-2"/>
                <w:w w:val="105"/>
                <w:sz w:val="22"/>
                <w:szCs w:val="20"/>
              </w:rPr>
              <w:t>прибором учета</w:t>
            </w:r>
          </w:p>
        </w:tc>
        <w:tc>
          <w:tcPr>
            <w:tcW w:w="1559" w:type="dxa"/>
            <w:shd w:val="clear" w:color="auto" w:fill="F2F2F2" w:themeFill="background1" w:themeFillShade="F2"/>
            <w:vAlign w:val="center"/>
          </w:tcPr>
          <w:p w14:paraId="1D9DEDDC" w14:textId="77777777" w:rsidR="00FB2D35" w:rsidRPr="00C90B12" w:rsidRDefault="00FB2D35" w:rsidP="00F85FBF">
            <w:pPr>
              <w:pStyle w:val="TableParagraph0"/>
              <w:jc w:val="center"/>
              <w:rPr>
                <w:sz w:val="22"/>
                <w:szCs w:val="20"/>
              </w:rPr>
            </w:pPr>
            <w:r w:rsidRPr="00C90B12">
              <w:rPr>
                <w:color w:val="1C1821"/>
                <w:w w:val="105"/>
                <w:sz w:val="22"/>
                <w:szCs w:val="20"/>
              </w:rPr>
              <w:t>Ед.</w:t>
            </w:r>
            <w:r w:rsidRPr="00C90B12">
              <w:rPr>
                <w:color w:val="1C1821"/>
                <w:spacing w:val="-6"/>
                <w:w w:val="105"/>
                <w:sz w:val="22"/>
                <w:szCs w:val="20"/>
              </w:rPr>
              <w:t xml:space="preserve"> </w:t>
            </w:r>
            <w:r w:rsidRPr="00C90B12">
              <w:rPr>
                <w:color w:val="1C1821"/>
                <w:spacing w:val="-4"/>
                <w:w w:val="105"/>
                <w:sz w:val="22"/>
                <w:szCs w:val="20"/>
              </w:rPr>
              <w:t>изм.</w:t>
            </w:r>
          </w:p>
        </w:tc>
        <w:tc>
          <w:tcPr>
            <w:tcW w:w="2126" w:type="dxa"/>
            <w:shd w:val="clear" w:color="auto" w:fill="F2F2F2" w:themeFill="background1" w:themeFillShade="F2"/>
            <w:vAlign w:val="center"/>
          </w:tcPr>
          <w:p w14:paraId="4EBAD721" w14:textId="77777777" w:rsidR="00FB2D35" w:rsidRPr="00C90B12" w:rsidRDefault="00FB2D35" w:rsidP="00F85FBF">
            <w:pPr>
              <w:pStyle w:val="TableParagraph0"/>
              <w:jc w:val="center"/>
              <w:rPr>
                <w:sz w:val="22"/>
                <w:szCs w:val="20"/>
              </w:rPr>
            </w:pPr>
            <w:r w:rsidRPr="00C90B12">
              <w:rPr>
                <w:color w:val="1C1821"/>
                <w:spacing w:val="-2"/>
                <w:w w:val="105"/>
                <w:sz w:val="22"/>
                <w:szCs w:val="20"/>
              </w:rPr>
              <w:t>Показатель</w:t>
            </w:r>
          </w:p>
        </w:tc>
      </w:tr>
      <w:tr w:rsidR="00FB2D35" w:rsidRPr="00C90B12" w14:paraId="22310D07" w14:textId="77777777" w:rsidTr="006232F5">
        <w:trPr>
          <w:trHeight w:val="20"/>
        </w:trPr>
        <w:tc>
          <w:tcPr>
            <w:tcW w:w="814" w:type="dxa"/>
            <w:vAlign w:val="center"/>
          </w:tcPr>
          <w:p w14:paraId="405577A0" w14:textId="77777777" w:rsidR="00FB2D35" w:rsidRPr="00C90B12" w:rsidRDefault="00FB2D35" w:rsidP="00F85FBF">
            <w:pPr>
              <w:pStyle w:val="TableParagraph0"/>
              <w:jc w:val="center"/>
              <w:rPr>
                <w:sz w:val="22"/>
                <w:szCs w:val="20"/>
              </w:rPr>
            </w:pPr>
            <w:r w:rsidRPr="00C90B12">
              <w:rPr>
                <w:color w:val="1C1821"/>
                <w:w w:val="84"/>
                <w:sz w:val="22"/>
                <w:szCs w:val="20"/>
              </w:rPr>
              <w:t>1</w:t>
            </w:r>
          </w:p>
        </w:tc>
        <w:tc>
          <w:tcPr>
            <w:tcW w:w="4253" w:type="dxa"/>
            <w:vAlign w:val="center"/>
          </w:tcPr>
          <w:p w14:paraId="29DB145C" w14:textId="77777777" w:rsidR="00FB2D35" w:rsidRPr="00C90B12" w:rsidRDefault="00FB2D35" w:rsidP="00F85FBF">
            <w:pPr>
              <w:pStyle w:val="TableParagraph0"/>
              <w:jc w:val="center"/>
              <w:rPr>
                <w:sz w:val="22"/>
                <w:szCs w:val="20"/>
              </w:rPr>
            </w:pPr>
            <w:r w:rsidRPr="00C90B12">
              <w:rPr>
                <w:color w:val="1C1821"/>
                <w:spacing w:val="-2"/>
                <w:w w:val="105"/>
                <w:sz w:val="22"/>
                <w:szCs w:val="20"/>
              </w:rPr>
              <w:t>население</w:t>
            </w:r>
          </w:p>
        </w:tc>
        <w:tc>
          <w:tcPr>
            <w:tcW w:w="1559" w:type="dxa"/>
            <w:vAlign w:val="center"/>
          </w:tcPr>
          <w:p w14:paraId="54A8E217" w14:textId="77777777" w:rsidR="00FB2D35" w:rsidRPr="00C90B12" w:rsidRDefault="00FB2D35" w:rsidP="00F85FBF">
            <w:pPr>
              <w:pStyle w:val="TableParagraph0"/>
              <w:spacing w:line="262" w:lineRule="exact"/>
              <w:jc w:val="center"/>
              <w:rPr>
                <w:sz w:val="22"/>
                <w:szCs w:val="20"/>
              </w:rPr>
            </w:pPr>
            <w:r w:rsidRPr="00C90B12">
              <w:rPr>
                <w:color w:val="1C1821"/>
                <w:w w:val="107"/>
                <w:sz w:val="22"/>
                <w:szCs w:val="20"/>
              </w:rPr>
              <w:t>%</w:t>
            </w:r>
          </w:p>
        </w:tc>
        <w:tc>
          <w:tcPr>
            <w:tcW w:w="2126" w:type="dxa"/>
            <w:vAlign w:val="center"/>
          </w:tcPr>
          <w:p w14:paraId="6DF66FEF" w14:textId="77777777" w:rsidR="00FB2D35" w:rsidRPr="00C90B12" w:rsidRDefault="00FB2D35" w:rsidP="00F85FBF">
            <w:pPr>
              <w:pStyle w:val="TableParagraph0"/>
              <w:spacing w:line="321" w:lineRule="exact"/>
              <w:jc w:val="center"/>
              <w:rPr>
                <w:sz w:val="22"/>
                <w:szCs w:val="20"/>
                <w:lang w:val="ru-RU"/>
              </w:rPr>
            </w:pPr>
            <w:r w:rsidRPr="00C90B12">
              <w:rPr>
                <w:sz w:val="22"/>
                <w:szCs w:val="20"/>
                <w:lang w:val="ru-RU"/>
              </w:rPr>
              <w:t>0</w:t>
            </w:r>
          </w:p>
        </w:tc>
      </w:tr>
      <w:tr w:rsidR="00FB2D35" w:rsidRPr="00C90B12" w14:paraId="0C6F3736" w14:textId="77777777" w:rsidTr="006232F5">
        <w:trPr>
          <w:trHeight w:val="20"/>
        </w:trPr>
        <w:tc>
          <w:tcPr>
            <w:tcW w:w="814" w:type="dxa"/>
            <w:vAlign w:val="center"/>
          </w:tcPr>
          <w:p w14:paraId="4ECD79EB" w14:textId="77777777" w:rsidR="00FB2D35" w:rsidRPr="00C90B12" w:rsidRDefault="00FB2D35" w:rsidP="00F85FBF">
            <w:pPr>
              <w:pStyle w:val="TableParagraph0"/>
              <w:jc w:val="center"/>
              <w:rPr>
                <w:sz w:val="22"/>
                <w:szCs w:val="20"/>
              </w:rPr>
            </w:pPr>
            <w:r w:rsidRPr="00C90B12">
              <w:rPr>
                <w:color w:val="34333A"/>
                <w:w w:val="97"/>
                <w:sz w:val="22"/>
                <w:szCs w:val="20"/>
              </w:rPr>
              <w:t>2</w:t>
            </w:r>
          </w:p>
        </w:tc>
        <w:tc>
          <w:tcPr>
            <w:tcW w:w="4253" w:type="dxa"/>
            <w:vAlign w:val="center"/>
          </w:tcPr>
          <w:p w14:paraId="3BCB04F0" w14:textId="77777777" w:rsidR="00FB2D35" w:rsidRPr="00C90B12" w:rsidRDefault="00FB2D35" w:rsidP="00F85FBF">
            <w:pPr>
              <w:pStyle w:val="TableParagraph0"/>
              <w:jc w:val="center"/>
              <w:rPr>
                <w:sz w:val="22"/>
                <w:szCs w:val="20"/>
              </w:rPr>
            </w:pPr>
            <w:r w:rsidRPr="00C90B12">
              <w:rPr>
                <w:color w:val="1C1821"/>
                <w:spacing w:val="-2"/>
                <w:w w:val="105"/>
                <w:sz w:val="22"/>
                <w:szCs w:val="20"/>
              </w:rPr>
              <w:t>бюджет</w:t>
            </w:r>
          </w:p>
        </w:tc>
        <w:tc>
          <w:tcPr>
            <w:tcW w:w="1559" w:type="dxa"/>
            <w:vAlign w:val="center"/>
          </w:tcPr>
          <w:p w14:paraId="7689397C" w14:textId="77777777" w:rsidR="00FB2D35" w:rsidRPr="00C90B12" w:rsidRDefault="00FB2D35" w:rsidP="00F85FBF">
            <w:pPr>
              <w:pStyle w:val="TableParagraph0"/>
              <w:jc w:val="center"/>
              <w:rPr>
                <w:sz w:val="22"/>
                <w:szCs w:val="20"/>
              </w:rPr>
            </w:pPr>
            <w:r w:rsidRPr="00C90B12">
              <w:rPr>
                <w:color w:val="1C1821"/>
                <w:w w:val="105"/>
                <w:sz w:val="22"/>
                <w:szCs w:val="20"/>
              </w:rPr>
              <w:t>%</w:t>
            </w:r>
          </w:p>
        </w:tc>
        <w:tc>
          <w:tcPr>
            <w:tcW w:w="2126" w:type="dxa"/>
            <w:vAlign w:val="center"/>
          </w:tcPr>
          <w:p w14:paraId="096F4322" w14:textId="77777777" w:rsidR="00FB2D35" w:rsidRPr="00C90B12" w:rsidRDefault="00FB2D35" w:rsidP="00F85FBF">
            <w:pPr>
              <w:pStyle w:val="TableParagraph0"/>
              <w:spacing w:line="321" w:lineRule="exact"/>
              <w:jc w:val="center"/>
              <w:rPr>
                <w:sz w:val="22"/>
                <w:szCs w:val="20"/>
                <w:lang w:val="ru-RU"/>
              </w:rPr>
            </w:pPr>
            <w:r w:rsidRPr="00C90B12">
              <w:rPr>
                <w:sz w:val="22"/>
                <w:szCs w:val="20"/>
                <w:lang w:val="ru-RU"/>
              </w:rPr>
              <w:t>0</w:t>
            </w:r>
          </w:p>
        </w:tc>
      </w:tr>
      <w:tr w:rsidR="00FB2D35" w:rsidRPr="00C90B12" w14:paraId="6A91F9D2" w14:textId="77777777" w:rsidTr="006232F5">
        <w:trPr>
          <w:trHeight w:val="20"/>
        </w:trPr>
        <w:tc>
          <w:tcPr>
            <w:tcW w:w="814" w:type="dxa"/>
            <w:vAlign w:val="center"/>
          </w:tcPr>
          <w:p w14:paraId="21A5CD83" w14:textId="77777777" w:rsidR="00FB2D35" w:rsidRPr="00C90B12" w:rsidRDefault="00FB2D35" w:rsidP="00F85FBF">
            <w:pPr>
              <w:pStyle w:val="TableParagraph0"/>
              <w:jc w:val="center"/>
              <w:rPr>
                <w:sz w:val="22"/>
                <w:szCs w:val="20"/>
              </w:rPr>
            </w:pPr>
            <w:r w:rsidRPr="00C90B12">
              <w:rPr>
                <w:color w:val="1C1821"/>
                <w:w w:val="103"/>
                <w:sz w:val="22"/>
                <w:szCs w:val="20"/>
              </w:rPr>
              <w:t>3</w:t>
            </w:r>
          </w:p>
        </w:tc>
        <w:tc>
          <w:tcPr>
            <w:tcW w:w="4253" w:type="dxa"/>
            <w:vAlign w:val="center"/>
          </w:tcPr>
          <w:p w14:paraId="70C9EB96" w14:textId="77777777" w:rsidR="00FB2D35" w:rsidRPr="00C90B12" w:rsidRDefault="00FB2D35" w:rsidP="00F85FBF">
            <w:pPr>
              <w:pStyle w:val="TableParagraph0"/>
              <w:jc w:val="center"/>
              <w:rPr>
                <w:sz w:val="22"/>
                <w:szCs w:val="20"/>
              </w:rPr>
            </w:pPr>
            <w:r w:rsidRPr="00C90B12">
              <w:rPr>
                <w:color w:val="1C1821"/>
                <w:spacing w:val="-2"/>
                <w:w w:val="105"/>
                <w:sz w:val="22"/>
                <w:szCs w:val="20"/>
              </w:rPr>
              <w:t>прочие</w:t>
            </w:r>
          </w:p>
        </w:tc>
        <w:tc>
          <w:tcPr>
            <w:tcW w:w="1559" w:type="dxa"/>
            <w:vAlign w:val="center"/>
          </w:tcPr>
          <w:p w14:paraId="0D5FC0E6" w14:textId="77777777" w:rsidR="00FB2D35" w:rsidRPr="00C90B12" w:rsidRDefault="00FB2D35" w:rsidP="00F85FBF">
            <w:pPr>
              <w:pStyle w:val="TableParagraph0"/>
              <w:jc w:val="center"/>
              <w:rPr>
                <w:sz w:val="22"/>
                <w:szCs w:val="20"/>
              </w:rPr>
            </w:pPr>
            <w:r w:rsidRPr="00C90B12">
              <w:rPr>
                <w:color w:val="1C1821"/>
                <w:w w:val="107"/>
                <w:sz w:val="22"/>
                <w:szCs w:val="20"/>
              </w:rPr>
              <w:t>%</w:t>
            </w:r>
          </w:p>
        </w:tc>
        <w:tc>
          <w:tcPr>
            <w:tcW w:w="2126" w:type="dxa"/>
            <w:vAlign w:val="center"/>
          </w:tcPr>
          <w:p w14:paraId="2D77DE25" w14:textId="77777777" w:rsidR="00FB2D35" w:rsidRPr="00C90B12" w:rsidRDefault="00FB2D35" w:rsidP="00F85FBF">
            <w:pPr>
              <w:pStyle w:val="TableParagraph0"/>
              <w:jc w:val="center"/>
              <w:rPr>
                <w:sz w:val="22"/>
                <w:szCs w:val="20"/>
              </w:rPr>
            </w:pPr>
            <w:r w:rsidRPr="00C90B12">
              <w:rPr>
                <w:color w:val="1C1821"/>
                <w:spacing w:val="-4"/>
                <w:w w:val="105"/>
                <w:sz w:val="22"/>
                <w:szCs w:val="20"/>
              </w:rPr>
              <w:t>1</w:t>
            </w:r>
            <w:r w:rsidRPr="00C90B12">
              <w:rPr>
                <w:color w:val="49484D"/>
                <w:spacing w:val="-4"/>
                <w:w w:val="105"/>
                <w:sz w:val="22"/>
                <w:szCs w:val="20"/>
              </w:rPr>
              <w:t>,</w:t>
            </w:r>
            <w:r w:rsidRPr="00C90B12">
              <w:rPr>
                <w:color w:val="1C1821"/>
                <w:spacing w:val="-4"/>
                <w:w w:val="105"/>
                <w:sz w:val="22"/>
                <w:szCs w:val="20"/>
              </w:rPr>
              <w:t>08</w:t>
            </w:r>
          </w:p>
        </w:tc>
      </w:tr>
    </w:tbl>
    <w:p w14:paraId="2FBAB4C3" w14:textId="77777777" w:rsidR="00FB2D35" w:rsidRPr="00C90B12" w:rsidRDefault="00FB2D35" w:rsidP="00FB2D35">
      <w:pPr>
        <w:pStyle w:val="aa"/>
        <w:ind w:firstLine="709"/>
        <w:jc w:val="both"/>
      </w:pPr>
    </w:p>
    <w:p w14:paraId="28B57781" w14:textId="77777777" w:rsidR="00FB2D35" w:rsidRPr="00C90B12" w:rsidRDefault="00FB2D35" w:rsidP="00FB2D35">
      <w:pPr>
        <w:pStyle w:val="aa"/>
        <w:ind w:firstLine="709"/>
        <w:jc w:val="both"/>
      </w:pPr>
      <w:r w:rsidRPr="00C90B12">
        <w:t>Система централизованного водоотведения г. Искитима включает в себя девять технологических зон.</w:t>
      </w:r>
    </w:p>
    <w:p w14:paraId="54B66176" w14:textId="77777777" w:rsidR="00FB2D35" w:rsidRPr="00C90B12" w:rsidRDefault="00FB2D35" w:rsidP="00FB2D35">
      <w:pPr>
        <w:pStyle w:val="aa"/>
        <w:ind w:firstLine="709"/>
        <w:jc w:val="both"/>
      </w:pPr>
      <w:r w:rsidRPr="00C90B12">
        <w:t>Основная технологическая зона водоотведения ОСК ОАО «НЗИВ» осуществляет сбор, отведение и очистку всех хозяйственно-бытовых и части ливневых сточных вод и включает в себя:</w:t>
      </w:r>
    </w:p>
    <w:p w14:paraId="73C5BE49" w14:textId="77777777" w:rsidR="00FB2D35" w:rsidRPr="00C90B12" w:rsidRDefault="00FB2D35" w:rsidP="00FB2D35">
      <w:pPr>
        <w:pStyle w:val="aa"/>
        <w:ind w:firstLine="709"/>
        <w:jc w:val="both"/>
      </w:pPr>
      <w:r w:rsidRPr="00C90B12">
        <w:t>‒ сети хозяйственно-бытовой и общесплавной канализации;</w:t>
      </w:r>
    </w:p>
    <w:p w14:paraId="0421EF3C" w14:textId="77777777" w:rsidR="00FB2D35" w:rsidRPr="00C90B12" w:rsidRDefault="00FB2D35" w:rsidP="00FB2D35">
      <w:pPr>
        <w:pStyle w:val="aa"/>
        <w:ind w:firstLine="709"/>
        <w:jc w:val="both"/>
      </w:pPr>
      <w:r w:rsidRPr="00C90B12">
        <w:t>‒ 19 канализационных насосных станций;</w:t>
      </w:r>
    </w:p>
    <w:p w14:paraId="24E375E3" w14:textId="77777777" w:rsidR="00FB2D35" w:rsidRPr="00C90B12" w:rsidRDefault="00FB2D35" w:rsidP="00FB2D35">
      <w:pPr>
        <w:pStyle w:val="aa"/>
        <w:ind w:firstLine="709"/>
        <w:jc w:val="both"/>
      </w:pPr>
      <w:r w:rsidRPr="00C90B12">
        <w:t>‒ напорные коллектора от насосных станций;</w:t>
      </w:r>
    </w:p>
    <w:p w14:paraId="452E5BEF" w14:textId="77777777" w:rsidR="00FB2D35" w:rsidRPr="00C90B12" w:rsidRDefault="00FB2D35" w:rsidP="00FB2D35">
      <w:pPr>
        <w:pStyle w:val="aa"/>
        <w:ind w:firstLine="709"/>
        <w:jc w:val="both"/>
      </w:pPr>
      <w:r w:rsidRPr="00C90B12">
        <w:t>‒ очистные сооружения канализации.</w:t>
      </w:r>
    </w:p>
    <w:p w14:paraId="1E89AAD4" w14:textId="77777777" w:rsidR="00FB2D35" w:rsidRPr="00C90B12" w:rsidRDefault="00FB2D35" w:rsidP="00FB2D35">
      <w:pPr>
        <w:pStyle w:val="aa"/>
        <w:ind w:firstLine="709"/>
        <w:jc w:val="both"/>
      </w:pPr>
      <w:r w:rsidRPr="00C90B12">
        <w:t>Остальные технологические зоны водоотведения включают в себя отдельные участки сетей ливневой канализации с прямыми выпусками неочищенных ливневых сточных вод в реки, протекающие по территории г. Искитима:</w:t>
      </w:r>
    </w:p>
    <w:p w14:paraId="226B5A0A" w14:textId="77777777" w:rsidR="00FB2D35" w:rsidRPr="00C90B12" w:rsidRDefault="00FB2D35" w:rsidP="00FB2D35">
      <w:pPr>
        <w:pStyle w:val="aa"/>
        <w:ind w:firstLine="709"/>
        <w:jc w:val="both"/>
      </w:pPr>
      <w:r w:rsidRPr="00C90B12">
        <w:t>‒ на севере, в конце улицы Киевская, от железной дороги в р. Бердь;</w:t>
      </w:r>
    </w:p>
    <w:p w14:paraId="0B69EF01" w14:textId="77777777" w:rsidR="00FB2D35" w:rsidRPr="00C90B12" w:rsidRDefault="00FB2D35" w:rsidP="00FB2D35">
      <w:pPr>
        <w:pStyle w:val="aa"/>
        <w:ind w:firstLine="709"/>
        <w:jc w:val="both"/>
      </w:pPr>
      <w:r w:rsidRPr="00C90B12">
        <w:t>‒ от магазина «Танк» по пер. Школьному в р. Бердь;</w:t>
      </w:r>
    </w:p>
    <w:p w14:paraId="7A02A3C5" w14:textId="77777777" w:rsidR="00FB2D35" w:rsidRPr="00C90B12" w:rsidRDefault="00FB2D35" w:rsidP="00FB2D35">
      <w:pPr>
        <w:pStyle w:val="aa"/>
        <w:ind w:firstLine="709"/>
        <w:jc w:val="both"/>
      </w:pPr>
      <w:r w:rsidRPr="00C90B12">
        <w:t>‒ от ЗАО «ХПП Искитимское» по ул. Станционная в р. Черная;</w:t>
      </w:r>
    </w:p>
    <w:p w14:paraId="5251B56D" w14:textId="77777777" w:rsidR="00FB2D35" w:rsidRPr="00C90B12" w:rsidRDefault="00FB2D35" w:rsidP="00FB2D35">
      <w:pPr>
        <w:pStyle w:val="aa"/>
        <w:ind w:firstLine="709"/>
        <w:jc w:val="both"/>
      </w:pPr>
      <w:r w:rsidRPr="00C90B12">
        <w:t>‒ от ул. Заречая через ул. Канатная в р. Бердь;</w:t>
      </w:r>
    </w:p>
    <w:p w14:paraId="23A9EFFD" w14:textId="77777777" w:rsidR="00FB2D35" w:rsidRPr="00C90B12" w:rsidRDefault="00FB2D35" w:rsidP="00FB2D35">
      <w:pPr>
        <w:pStyle w:val="aa"/>
        <w:ind w:firstLine="709"/>
        <w:jc w:val="both"/>
      </w:pPr>
      <w:r w:rsidRPr="00C90B12">
        <w:t>‒ ул. Комсомольская, от кольца в р. Бердь;</w:t>
      </w:r>
    </w:p>
    <w:p w14:paraId="49688B23" w14:textId="77777777" w:rsidR="00FB2D35" w:rsidRPr="00C90B12" w:rsidRDefault="00FB2D35" w:rsidP="00FB2D35">
      <w:pPr>
        <w:pStyle w:val="aa"/>
        <w:ind w:firstLine="709"/>
        <w:jc w:val="both"/>
      </w:pPr>
      <w:r w:rsidRPr="00C90B12">
        <w:t>‒ от ул. Революции по ул. Коротеева в р. Бердь;</w:t>
      </w:r>
    </w:p>
    <w:p w14:paraId="4AAE8978" w14:textId="77777777" w:rsidR="00FB2D35" w:rsidRPr="00C90B12" w:rsidRDefault="00FB2D35" w:rsidP="00FB2D35">
      <w:pPr>
        <w:pStyle w:val="aa"/>
        <w:ind w:firstLine="709"/>
        <w:jc w:val="both"/>
      </w:pPr>
      <w:r w:rsidRPr="00C90B12">
        <w:t>‒ по ул. Искитимская в р. Бердь;</w:t>
      </w:r>
    </w:p>
    <w:p w14:paraId="24DC8C93" w14:textId="77777777" w:rsidR="00FB2D35" w:rsidRPr="00C90B12" w:rsidRDefault="00FB2D35" w:rsidP="00FB2D35">
      <w:pPr>
        <w:pStyle w:val="aa"/>
        <w:ind w:firstLine="709"/>
        <w:jc w:val="both"/>
      </w:pPr>
      <w:r w:rsidRPr="00C90B12">
        <w:t>‒ по ул. Южный микрорайон, далее до остановки «Газовая», мимо складов «Сибирьгаз- сервис» в р.Койниха.</w:t>
      </w:r>
    </w:p>
    <w:p w14:paraId="3C099DEC" w14:textId="77777777" w:rsidR="00FB2D35" w:rsidRPr="00C90B12" w:rsidRDefault="00FB2D35" w:rsidP="00FB2D35">
      <w:pPr>
        <w:pStyle w:val="aa"/>
        <w:ind w:firstLine="709"/>
        <w:jc w:val="both"/>
      </w:pPr>
      <w:r w:rsidRPr="00C90B12">
        <w:t>В районах, не охваченных сетями централизованной системы водоотведения, сброс сточных вод производится в выгребные ямы. Уровень обеспеченности населения города услугами централизованного водоотведения составляет порядка 71% от общей численности населения г. Искитима.</w:t>
      </w:r>
    </w:p>
    <w:p w14:paraId="57FC3B41" w14:textId="77777777" w:rsidR="00FB2D35" w:rsidRPr="00C90B12" w:rsidRDefault="00FB2D35" w:rsidP="00FB2D35">
      <w:pPr>
        <w:pStyle w:val="aa"/>
        <w:ind w:firstLine="709"/>
        <w:jc w:val="both"/>
      </w:pPr>
    </w:p>
    <w:p w14:paraId="538C1814" w14:textId="77777777" w:rsidR="00FB2D35" w:rsidRPr="00C90B12" w:rsidRDefault="00FB2D35" w:rsidP="00FB2D35">
      <w:pPr>
        <w:pStyle w:val="aa"/>
        <w:ind w:firstLine="709"/>
        <w:jc w:val="both"/>
      </w:pPr>
      <w:r w:rsidRPr="00C90B12">
        <w:t>− Расчет резервов и дефицитов мощности очистных сооружений канализации показал наличие резерва пропускной способности в размере 25% от их проектной производительности.</w:t>
      </w:r>
    </w:p>
    <w:p w14:paraId="40848784" w14:textId="77777777" w:rsidR="00FB2D35" w:rsidRPr="00C90B12" w:rsidRDefault="00FB2D35" w:rsidP="00FB2D35">
      <w:pPr>
        <w:pStyle w:val="aa"/>
        <w:ind w:firstLine="709"/>
        <w:jc w:val="both"/>
      </w:pPr>
      <w:r w:rsidRPr="00C90B12">
        <w:t>− Этот резерв может быть использован для расширения системы централизованного водоотведения г. Искитима за счет подключения к ней абонентов в районах, неохваченных централизованным водоотведением.</w:t>
      </w:r>
    </w:p>
    <w:p w14:paraId="374F9B09" w14:textId="77777777" w:rsidR="00FB2D35" w:rsidRPr="00C90B12" w:rsidRDefault="00FB2D35" w:rsidP="00FB2D35">
      <w:pPr>
        <w:pStyle w:val="aa"/>
        <w:ind w:firstLine="709"/>
        <w:jc w:val="both"/>
      </w:pPr>
    </w:p>
    <w:p w14:paraId="0B64F383" w14:textId="77777777" w:rsidR="00FB2D35" w:rsidRPr="00C90B12" w:rsidRDefault="00FB2D35" w:rsidP="00FB2D35">
      <w:pPr>
        <w:pStyle w:val="aa"/>
        <w:ind w:firstLine="709"/>
        <w:jc w:val="both"/>
      </w:pPr>
      <w:r w:rsidRPr="00C90B12">
        <w:t>Остро стоит проблема износа канализационных сетей. 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 Поэтому особое внимание должно уделяться их модернизации. Для канализационных трубопроводов наиболее надежным 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w:t>
      </w:r>
    </w:p>
    <w:p w14:paraId="3ADEAAFA" w14:textId="77777777" w:rsidR="00FB2D35" w:rsidRPr="00C90B12" w:rsidRDefault="00FB2D35" w:rsidP="00FB2D35">
      <w:pPr>
        <w:pStyle w:val="aa"/>
        <w:ind w:firstLine="709"/>
        <w:jc w:val="both"/>
      </w:pPr>
      <w:r w:rsidRPr="00C90B12">
        <w:t>Приоритетными направлениями развития системы водоотведения в г. Искитиме являются обеспечение надёжной транспортировки и очистки сточных вод до нормативных значений.</w:t>
      </w:r>
    </w:p>
    <w:p w14:paraId="0B52101E" w14:textId="77777777" w:rsidR="00FB2D35" w:rsidRPr="00C90B12" w:rsidRDefault="00FB2D35" w:rsidP="00FB2D35">
      <w:pPr>
        <w:pStyle w:val="aa"/>
        <w:ind w:firstLine="709"/>
        <w:jc w:val="both"/>
      </w:pPr>
      <w:r w:rsidRPr="00C90B12">
        <w:t>Ниже рассмотрим последствия при полной остановке объектов ЦСВО в г. Искитиме.</w:t>
      </w:r>
    </w:p>
    <w:p w14:paraId="6640F376" w14:textId="77777777" w:rsidR="00FB2D35" w:rsidRPr="00C90B12" w:rsidRDefault="00FB2D35" w:rsidP="00FB2D35">
      <w:pPr>
        <w:pStyle w:val="aa"/>
        <w:ind w:firstLine="709"/>
        <w:jc w:val="both"/>
      </w:pPr>
      <w:r w:rsidRPr="00C90B12">
        <w:t>Причинами остановки объектов ЦСВО могут быть:</w:t>
      </w:r>
    </w:p>
    <w:p w14:paraId="64C8E848" w14:textId="77777777" w:rsidR="00FB2D35" w:rsidRPr="00C90B12" w:rsidRDefault="00FB2D35" w:rsidP="00FB2D35">
      <w:pPr>
        <w:pStyle w:val="aa"/>
        <w:ind w:firstLine="709"/>
        <w:jc w:val="both"/>
      </w:pPr>
      <w:r w:rsidRPr="00C90B12">
        <w:t>− прекращение электроснабжения;</w:t>
      </w:r>
    </w:p>
    <w:p w14:paraId="0A83FA03" w14:textId="77777777" w:rsidR="00FB2D35" w:rsidRPr="00C90B12" w:rsidRDefault="00FB2D35" w:rsidP="00FB2D35">
      <w:pPr>
        <w:pStyle w:val="aa"/>
        <w:ind w:firstLine="709"/>
        <w:jc w:val="both"/>
      </w:pPr>
      <w:r w:rsidRPr="00C90B12">
        <w:t>− выход из строя основного технологического оборудования;</w:t>
      </w:r>
    </w:p>
    <w:p w14:paraId="041AEF21" w14:textId="77777777" w:rsidR="00FB2D35" w:rsidRPr="00C90B12" w:rsidRDefault="00FB2D35" w:rsidP="00FB2D35">
      <w:pPr>
        <w:pStyle w:val="aa"/>
        <w:ind w:firstLine="709"/>
        <w:jc w:val="both"/>
      </w:pPr>
      <w:r w:rsidRPr="00C90B12">
        <w:t>− засор магистральных самотечных и напорных коллекторов.</w:t>
      </w:r>
    </w:p>
    <w:p w14:paraId="185474A5" w14:textId="0BF7FD52" w:rsidR="00FB2D35" w:rsidRPr="00C90B12" w:rsidRDefault="00FB2D35" w:rsidP="00FB2D35">
      <w:pPr>
        <w:pStyle w:val="aa"/>
        <w:ind w:firstLine="709"/>
        <w:jc w:val="both"/>
      </w:pPr>
    </w:p>
    <w:p w14:paraId="43BDDE9F" w14:textId="6F92B7FD" w:rsidR="006232F5" w:rsidRPr="00C90B12" w:rsidRDefault="006232F5" w:rsidP="006232F5">
      <w:pPr>
        <w:pStyle w:val="aa"/>
        <w:jc w:val="both"/>
        <w:rPr>
          <w:b/>
          <w:bCs/>
        </w:rPr>
      </w:pPr>
      <w:r w:rsidRPr="00C90B12">
        <w:rPr>
          <w:b/>
          <w:bCs/>
        </w:rPr>
        <w:t>Таблица 3.3.7 – Последствия остановки объектов ЦСВО</w:t>
      </w: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96"/>
        <w:gridCol w:w="3675"/>
        <w:gridCol w:w="3980"/>
      </w:tblGrid>
      <w:tr w:rsidR="00FB2D35" w:rsidRPr="00C90B12" w14:paraId="1A1D60C6" w14:textId="77777777" w:rsidTr="00F85FBF">
        <w:trPr>
          <w:trHeight w:val="20"/>
        </w:trPr>
        <w:tc>
          <w:tcPr>
            <w:tcW w:w="1696" w:type="dxa"/>
            <w:shd w:val="clear" w:color="auto" w:fill="F2F2F2" w:themeFill="background1" w:themeFillShade="F2"/>
            <w:vAlign w:val="center"/>
          </w:tcPr>
          <w:p w14:paraId="7B0BA57F" w14:textId="77777777" w:rsidR="00FB2D35" w:rsidRPr="00C90B12" w:rsidRDefault="00FB2D35" w:rsidP="00F85FBF">
            <w:pPr>
              <w:pStyle w:val="aa"/>
              <w:jc w:val="center"/>
              <w:rPr>
                <w:bCs/>
                <w:sz w:val="22"/>
                <w:szCs w:val="20"/>
                <w:lang w:val="en-US"/>
              </w:rPr>
            </w:pPr>
            <w:r w:rsidRPr="00C90B12">
              <w:rPr>
                <w:bCs/>
                <w:sz w:val="22"/>
                <w:szCs w:val="20"/>
                <w:lang w:val="en-US"/>
              </w:rPr>
              <w:t>Объект</w:t>
            </w:r>
          </w:p>
        </w:tc>
        <w:tc>
          <w:tcPr>
            <w:tcW w:w="3675" w:type="dxa"/>
            <w:shd w:val="clear" w:color="auto" w:fill="F2F2F2" w:themeFill="background1" w:themeFillShade="F2"/>
            <w:vAlign w:val="center"/>
          </w:tcPr>
          <w:p w14:paraId="08D8E4E3" w14:textId="77777777" w:rsidR="00FB2D35" w:rsidRPr="00C90B12" w:rsidRDefault="00FB2D35" w:rsidP="00F85FBF">
            <w:pPr>
              <w:pStyle w:val="aa"/>
              <w:jc w:val="center"/>
              <w:rPr>
                <w:bCs/>
                <w:sz w:val="22"/>
                <w:szCs w:val="20"/>
                <w:lang w:val="en-US"/>
              </w:rPr>
            </w:pPr>
            <w:r w:rsidRPr="00C90B12">
              <w:rPr>
                <w:bCs/>
                <w:sz w:val="22"/>
                <w:szCs w:val="20"/>
                <w:lang w:val="en-US"/>
              </w:rPr>
              <w:t>Последствия при остановке объекта.</w:t>
            </w:r>
          </w:p>
        </w:tc>
        <w:tc>
          <w:tcPr>
            <w:tcW w:w="3980" w:type="dxa"/>
            <w:shd w:val="clear" w:color="auto" w:fill="F2F2F2" w:themeFill="background1" w:themeFillShade="F2"/>
            <w:vAlign w:val="center"/>
          </w:tcPr>
          <w:p w14:paraId="03D193BD" w14:textId="77777777" w:rsidR="00FB2D35" w:rsidRPr="00C90B12" w:rsidRDefault="00FB2D35" w:rsidP="00F85FBF">
            <w:pPr>
              <w:pStyle w:val="aa"/>
              <w:jc w:val="center"/>
              <w:rPr>
                <w:bCs/>
                <w:sz w:val="22"/>
                <w:szCs w:val="20"/>
                <w:lang w:val="en-US"/>
              </w:rPr>
            </w:pPr>
            <w:r w:rsidRPr="00C90B12">
              <w:rPr>
                <w:bCs/>
                <w:sz w:val="22"/>
                <w:szCs w:val="20"/>
                <w:lang w:val="en-US"/>
              </w:rPr>
              <w:t>Экологические последствия.</w:t>
            </w:r>
          </w:p>
        </w:tc>
      </w:tr>
      <w:tr w:rsidR="00FB2D35" w:rsidRPr="00C90B12" w14:paraId="0178AD64" w14:textId="77777777" w:rsidTr="00F85FBF">
        <w:trPr>
          <w:trHeight w:val="20"/>
        </w:trPr>
        <w:tc>
          <w:tcPr>
            <w:tcW w:w="1696" w:type="dxa"/>
            <w:vAlign w:val="center"/>
          </w:tcPr>
          <w:p w14:paraId="74165EB9" w14:textId="77777777" w:rsidR="00FB2D35" w:rsidRPr="00C90B12" w:rsidRDefault="00FB2D35" w:rsidP="00F85FBF">
            <w:pPr>
              <w:pStyle w:val="aa"/>
              <w:jc w:val="center"/>
              <w:rPr>
                <w:bCs/>
                <w:sz w:val="22"/>
                <w:szCs w:val="20"/>
                <w:lang w:val="en-US"/>
              </w:rPr>
            </w:pPr>
            <w:r w:rsidRPr="00C90B12">
              <w:rPr>
                <w:bCs/>
                <w:sz w:val="22"/>
                <w:szCs w:val="20"/>
                <w:lang w:val="en-US"/>
              </w:rPr>
              <w:t>КНС</w:t>
            </w:r>
          </w:p>
        </w:tc>
        <w:tc>
          <w:tcPr>
            <w:tcW w:w="3675" w:type="dxa"/>
            <w:vAlign w:val="center"/>
          </w:tcPr>
          <w:p w14:paraId="193CD466" w14:textId="77777777" w:rsidR="00FB2D35" w:rsidRPr="00C90B12" w:rsidRDefault="00FB2D35" w:rsidP="00F85FBF">
            <w:pPr>
              <w:pStyle w:val="aa"/>
              <w:jc w:val="center"/>
              <w:rPr>
                <w:bCs/>
                <w:sz w:val="22"/>
                <w:szCs w:val="20"/>
              </w:rPr>
            </w:pPr>
            <w:r w:rsidRPr="00C90B12">
              <w:rPr>
                <w:bCs/>
                <w:sz w:val="22"/>
                <w:szCs w:val="20"/>
              </w:rPr>
              <w:t>Частичное прекращение водоотведения, излив стоков через КНС и колодцы на рельеф местности.</w:t>
            </w:r>
          </w:p>
        </w:tc>
        <w:tc>
          <w:tcPr>
            <w:tcW w:w="3980" w:type="dxa"/>
            <w:vAlign w:val="center"/>
          </w:tcPr>
          <w:p w14:paraId="4DAD03D4" w14:textId="77777777" w:rsidR="00FB2D35" w:rsidRPr="00C90B12" w:rsidRDefault="00FB2D35" w:rsidP="00F85FBF">
            <w:pPr>
              <w:pStyle w:val="aa"/>
              <w:jc w:val="center"/>
              <w:rPr>
                <w:bCs/>
                <w:sz w:val="22"/>
                <w:szCs w:val="20"/>
              </w:rPr>
            </w:pPr>
            <w:r w:rsidRPr="00C90B12">
              <w:rPr>
                <w:bCs/>
                <w:sz w:val="22"/>
                <w:szCs w:val="20"/>
              </w:rPr>
              <w:t>Значительное ухудшение санитарно-эпидемиологической обстановки в населённом пункте. Загрязнение водного объекта.</w:t>
            </w:r>
          </w:p>
        </w:tc>
      </w:tr>
      <w:tr w:rsidR="00FB2D35" w:rsidRPr="00C90B12" w14:paraId="2AA60EFB" w14:textId="77777777" w:rsidTr="00F85FBF">
        <w:trPr>
          <w:trHeight w:val="20"/>
        </w:trPr>
        <w:tc>
          <w:tcPr>
            <w:tcW w:w="1696" w:type="dxa"/>
            <w:vAlign w:val="center"/>
          </w:tcPr>
          <w:p w14:paraId="0DA092D9" w14:textId="77777777" w:rsidR="00FB2D35" w:rsidRPr="00C90B12" w:rsidRDefault="00FB2D35" w:rsidP="00F85FBF">
            <w:pPr>
              <w:pStyle w:val="aa"/>
              <w:jc w:val="center"/>
              <w:rPr>
                <w:bCs/>
                <w:sz w:val="22"/>
                <w:szCs w:val="20"/>
                <w:lang w:val="en-US"/>
              </w:rPr>
            </w:pPr>
            <w:r w:rsidRPr="00C90B12">
              <w:rPr>
                <w:bCs/>
                <w:sz w:val="22"/>
                <w:szCs w:val="20"/>
                <w:lang w:val="en-US"/>
              </w:rPr>
              <w:t>КОС</w:t>
            </w:r>
          </w:p>
        </w:tc>
        <w:tc>
          <w:tcPr>
            <w:tcW w:w="3675" w:type="dxa"/>
            <w:vAlign w:val="center"/>
          </w:tcPr>
          <w:p w14:paraId="642E472D" w14:textId="77777777" w:rsidR="00FB2D35" w:rsidRPr="00C90B12" w:rsidRDefault="00FB2D35" w:rsidP="00F85FBF">
            <w:pPr>
              <w:pStyle w:val="aa"/>
              <w:jc w:val="center"/>
              <w:rPr>
                <w:bCs/>
                <w:sz w:val="22"/>
                <w:szCs w:val="20"/>
                <w:lang w:val="en-US"/>
              </w:rPr>
            </w:pPr>
            <w:r w:rsidRPr="00C90B12">
              <w:rPr>
                <w:bCs/>
                <w:sz w:val="22"/>
                <w:szCs w:val="20"/>
                <w:lang w:val="en-US"/>
              </w:rPr>
              <w:t>Снижение качества очистки стоков.</w:t>
            </w:r>
          </w:p>
        </w:tc>
        <w:tc>
          <w:tcPr>
            <w:tcW w:w="3980" w:type="dxa"/>
            <w:vAlign w:val="center"/>
          </w:tcPr>
          <w:p w14:paraId="5E6D8577" w14:textId="77777777" w:rsidR="00FB2D35" w:rsidRPr="00C90B12" w:rsidRDefault="00FB2D35" w:rsidP="00F85FBF">
            <w:pPr>
              <w:pStyle w:val="aa"/>
              <w:jc w:val="center"/>
              <w:rPr>
                <w:bCs/>
                <w:sz w:val="22"/>
                <w:szCs w:val="20"/>
                <w:lang w:val="en-US"/>
              </w:rPr>
            </w:pPr>
            <w:r w:rsidRPr="00C90B12">
              <w:rPr>
                <w:bCs/>
                <w:sz w:val="22"/>
                <w:szCs w:val="20"/>
                <w:lang w:val="en-US"/>
              </w:rPr>
              <w:t>Загрязнение водного объекта.</w:t>
            </w:r>
          </w:p>
        </w:tc>
      </w:tr>
      <w:tr w:rsidR="00FB2D35" w:rsidRPr="00C90B12" w14:paraId="1E2905D4" w14:textId="77777777" w:rsidTr="00F85FBF">
        <w:trPr>
          <w:trHeight w:val="20"/>
        </w:trPr>
        <w:tc>
          <w:tcPr>
            <w:tcW w:w="1696" w:type="dxa"/>
            <w:vAlign w:val="center"/>
          </w:tcPr>
          <w:p w14:paraId="3F998A7A" w14:textId="77777777" w:rsidR="00FB2D35" w:rsidRPr="00C90B12" w:rsidRDefault="00FB2D35" w:rsidP="00F85FBF">
            <w:pPr>
              <w:pStyle w:val="aa"/>
              <w:jc w:val="center"/>
              <w:rPr>
                <w:bCs/>
                <w:sz w:val="22"/>
                <w:szCs w:val="20"/>
                <w:lang w:val="en-US"/>
              </w:rPr>
            </w:pPr>
            <w:r w:rsidRPr="00C90B12">
              <w:rPr>
                <w:bCs/>
                <w:sz w:val="22"/>
                <w:szCs w:val="20"/>
                <w:lang w:val="en-US"/>
              </w:rPr>
              <w:t>Сети водоотведения</w:t>
            </w:r>
          </w:p>
        </w:tc>
        <w:tc>
          <w:tcPr>
            <w:tcW w:w="3675" w:type="dxa"/>
            <w:vAlign w:val="center"/>
          </w:tcPr>
          <w:p w14:paraId="00623541" w14:textId="77777777" w:rsidR="00FB2D35" w:rsidRPr="00C90B12" w:rsidRDefault="00FB2D35" w:rsidP="00F85FBF">
            <w:pPr>
              <w:pStyle w:val="aa"/>
              <w:jc w:val="center"/>
              <w:rPr>
                <w:bCs/>
                <w:sz w:val="22"/>
                <w:szCs w:val="20"/>
              </w:rPr>
            </w:pPr>
            <w:r w:rsidRPr="00C90B12">
              <w:rPr>
                <w:bCs/>
                <w:sz w:val="22"/>
                <w:szCs w:val="20"/>
              </w:rPr>
              <w:t>Частичное прекращение водоотведения, излив стоков через канализационные колодцы.</w:t>
            </w:r>
          </w:p>
        </w:tc>
        <w:tc>
          <w:tcPr>
            <w:tcW w:w="3980" w:type="dxa"/>
            <w:vAlign w:val="center"/>
          </w:tcPr>
          <w:p w14:paraId="52A1A44D" w14:textId="77777777" w:rsidR="00FB2D35" w:rsidRPr="00C90B12" w:rsidRDefault="00FB2D35" w:rsidP="00F85FBF">
            <w:pPr>
              <w:pStyle w:val="aa"/>
              <w:jc w:val="center"/>
              <w:rPr>
                <w:bCs/>
                <w:sz w:val="22"/>
                <w:szCs w:val="20"/>
              </w:rPr>
            </w:pPr>
            <w:r w:rsidRPr="00C90B12">
              <w:rPr>
                <w:bCs/>
                <w:sz w:val="22"/>
                <w:szCs w:val="20"/>
              </w:rPr>
              <w:t>Значительное ухудшение санитарно-эпидемиологической обстановки в населённом пункте.</w:t>
            </w:r>
          </w:p>
        </w:tc>
      </w:tr>
    </w:tbl>
    <w:p w14:paraId="26D14E70" w14:textId="77777777" w:rsidR="00FB2D35" w:rsidRPr="00C90B12" w:rsidRDefault="00FB2D35" w:rsidP="00FB2D35">
      <w:pPr>
        <w:pStyle w:val="aa"/>
      </w:pPr>
    </w:p>
    <w:p w14:paraId="46BAEFE9" w14:textId="4233D168" w:rsidR="00FB2D35" w:rsidRPr="00C90B12" w:rsidRDefault="00FB2D35" w:rsidP="00FB2D35">
      <w:pPr>
        <w:pStyle w:val="aa"/>
        <w:ind w:firstLine="709"/>
        <w:jc w:val="both"/>
      </w:pPr>
      <w:r w:rsidRPr="00C90B12">
        <w:t>На большинстве КНС отсутствуют вторые нитки напорных коллекторов, а существующие имеют высокую степень износа, что также снижает надежность работы системы водоотведения. В частности, единственный напорный коллектор КНС-1, перекачивающей весь объем сточных вод с восточной части г. Искитима, имеет практически 100% износ. Кроме того, этот коллектор проходит в черте жилой застройки, что в случае аварии затруднит его ремонт. При аварийном прекращении работы КНС-1 возникнет необходимость ограничения водоснабжения в этой части города, что в свою очередь может привести к ухудшению санитарно-эпидемиологической обстановки в г. Искитиме.</w:t>
      </w:r>
    </w:p>
    <w:p w14:paraId="0C929397" w14:textId="77777777" w:rsidR="00FB2D35" w:rsidRPr="00C90B12" w:rsidRDefault="00FB2D35" w:rsidP="00FB2D35">
      <w:pPr>
        <w:pStyle w:val="aa"/>
        <w:ind w:firstLine="709"/>
        <w:jc w:val="both"/>
      </w:pPr>
      <w:r w:rsidRPr="00C90B12">
        <w:t>В аналогичном состоянии находятся напорные коллектора ГНС, подающей на очистные сооружения весь объем сточных вод с западной части г. Искитима, а также от потребителей в Искитимском и Черепановском районах. Следовательно, проблема ограничения водоснабжения может возникнуть и в этой части города.</w:t>
      </w:r>
    </w:p>
    <w:p w14:paraId="6E34C871" w14:textId="7A49793B" w:rsidR="00FB2D35" w:rsidRPr="00C90B12" w:rsidRDefault="00FB2D35" w:rsidP="00FB2D35">
      <w:pPr>
        <w:pStyle w:val="aa"/>
        <w:ind w:firstLine="709"/>
        <w:jc w:val="both"/>
      </w:pPr>
      <w:r w:rsidRPr="00C90B12">
        <w:t>Одним из основных показателей надежности работы очистных сооружений является непрерывный технологический контроль качества поступающих на очистку сточных вод. Несвоевременное обнаружение факта поступления на ОСК токсичных для микроорганизмов сточных вод может привести к их гибели и к прекращению работы сооружений биологической очистки. Поскольку наращивание биомассы в аэротенках занимает длительный срок, в это время сточные воды будут проходить только сооружения механической очистки и сбрасываться в р. Бердь с концентрацией загрязнений значительно превышающей ПДК. В то же время своевременное обнаружение токсичных сточных вод на входе в ОСК позволит сбросить его в течение нескольких часов без очистки в р. Бердь, что в конечном итоге приведет к меньшему экологическому ущербу.</w:t>
      </w:r>
    </w:p>
    <w:p w14:paraId="79FA86EA" w14:textId="357FA384" w:rsidR="00FB2D35" w:rsidRPr="00C90B12" w:rsidRDefault="00FB2D35" w:rsidP="00FB2D35">
      <w:pPr>
        <w:pStyle w:val="aa"/>
        <w:ind w:firstLine="709"/>
        <w:jc w:val="both"/>
      </w:pPr>
      <w:r w:rsidRPr="00C90B12">
        <w:t>К попаданию на очистные сооружения токсичных сточных вод может быть вызвано отсутствием на промышленных предприятиях локальных очистных сооружений производственных сточных вод.</w:t>
      </w:r>
    </w:p>
    <w:p w14:paraId="1B16C68E" w14:textId="77777777" w:rsidR="00FB2D35" w:rsidRPr="00C90B12" w:rsidRDefault="00FB2D35" w:rsidP="00FB2D35">
      <w:pPr>
        <w:pStyle w:val="aa"/>
        <w:ind w:firstLine="709"/>
        <w:jc w:val="both"/>
      </w:pPr>
      <w:r w:rsidRPr="00C90B12">
        <w:t>С точки зрения безопасности, действующие очистные сооружения не удовлетворяют современным экологическим нормам. В частности, сооружения не обеспечивают очистку сточных вод до нормативов предельно допустимого сброса в р. Бердь.</w:t>
      </w:r>
    </w:p>
    <w:p w14:paraId="53CBFFB0" w14:textId="77777777" w:rsidR="00FB2D35" w:rsidRPr="00C90B12" w:rsidRDefault="00FB2D35" w:rsidP="00FB2D35">
      <w:pPr>
        <w:pStyle w:val="aa"/>
        <w:ind w:firstLine="709"/>
        <w:jc w:val="both"/>
      </w:pPr>
      <w:r w:rsidRPr="00C90B12">
        <w:t>Также на ОСК в качестве обеззараживающего реагента используется гипохлорит натрия, что приводит к поступлению в речную воду активного хлора, который может образовывать хлорорганические соединения, токсичные как для водной флоры и фауны, так и для человека (ниже по течению р. Бердь находится водозабор г. Бердска, а также водозабор г. Новосибирска на р. Обь).</w:t>
      </w:r>
    </w:p>
    <w:p w14:paraId="541CF56D" w14:textId="275736F9" w:rsidR="00FB2D35" w:rsidRPr="00C90B12" w:rsidRDefault="00FB2D35" w:rsidP="00FB2D35">
      <w:pPr>
        <w:pStyle w:val="aa"/>
        <w:ind w:firstLine="709"/>
        <w:jc w:val="both"/>
      </w:pPr>
      <w:r w:rsidRPr="00C90B12">
        <w:t>Отсутствие на очистных сооружениях сооружений по обеззараживанию и обезвреживанию осадков сточных вод и принятого способа утилизации этих осадков также негативным образом сказывается на их безопасности.</w:t>
      </w:r>
    </w:p>
    <w:p w14:paraId="7600456A" w14:textId="7AC30CDF" w:rsidR="00FB2D35" w:rsidRPr="00C90B12" w:rsidRDefault="00FB2D35" w:rsidP="00FB2D35">
      <w:pPr>
        <w:pStyle w:val="aa"/>
        <w:ind w:firstLine="709"/>
        <w:jc w:val="both"/>
      </w:pPr>
      <w:r w:rsidRPr="00C90B12">
        <w:t>Дополнительное негативное влияние на надежность и безопасность очистных сооружений оказывает поступление на очистку ливневых и талых сточных вод, что приводит к гидравлической перегрузке сооружений и соответствующему снижению эффективности очистки сточных вод. Этот же фактор влияет и на надежность канализационных сетей и насосных станций, приводя к увеличению нагрузки на них.</w:t>
      </w:r>
    </w:p>
    <w:p w14:paraId="0373E627" w14:textId="77777777" w:rsidR="00FB2D35" w:rsidRPr="00C90B12" w:rsidRDefault="00FB2D35" w:rsidP="00FB2D35">
      <w:pPr>
        <w:pStyle w:val="aa"/>
        <w:ind w:firstLine="709"/>
        <w:jc w:val="both"/>
      </w:pPr>
      <w:r w:rsidRPr="00C90B12">
        <w:t>Устойчивая работа системы канализации города обеспечивается реализацией комплекса мероприятий, направленных на повышение надежности системы водоотведения.</w:t>
      </w:r>
    </w:p>
    <w:p w14:paraId="4FBC92B6" w14:textId="77777777" w:rsidR="00FB2D35" w:rsidRPr="00C90B12" w:rsidRDefault="00FB2D35" w:rsidP="00FB2D35">
      <w:pPr>
        <w:pStyle w:val="aa"/>
        <w:ind w:firstLine="709"/>
        <w:jc w:val="both"/>
      </w:pPr>
      <w:bookmarkStart w:id="86" w:name="_Toc26472108"/>
      <w:bookmarkStart w:id="87" w:name="_Toc26472482"/>
    </w:p>
    <w:bookmarkEnd w:id="86"/>
    <w:bookmarkEnd w:id="87"/>
    <w:p w14:paraId="10553A12" w14:textId="77777777" w:rsidR="00FB2D35" w:rsidRPr="00C90B12" w:rsidRDefault="00FB2D35" w:rsidP="00FB2D35">
      <w:pPr>
        <w:pStyle w:val="aa"/>
        <w:ind w:firstLine="709"/>
        <w:jc w:val="both"/>
      </w:pPr>
      <w:r w:rsidRPr="00C90B12">
        <w:t>По состоянию на 2023 г. до значений близких к нормативным подвергается очистке порядка 66% от всего объёма транспортируемых ХБС.</w:t>
      </w:r>
    </w:p>
    <w:p w14:paraId="30A171DF" w14:textId="77777777" w:rsidR="00FB2D35" w:rsidRPr="00C90B12" w:rsidRDefault="00FB2D35" w:rsidP="00FB2D35">
      <w:pPr>
        <w:pStyle w:val="aa"/>
        <w:ind w:firstLine="709"/>
        <w:jc w:val="both"/>
      </w:pPr>
      <w:r w:rsidRPr="00C90B12">
        <w:t>В соответствии с требованиями статьи 65 Водного кодекса РФ от 03.06.2006 № 74-ФЗ и п. 4.2, 4.7 в сброс не очищенных сточных вод на рельеф запрещен и является недопустимым.</w:t>
      </w:r>
    </w:p>
    <w:p w14:paraId="3C9A4DBB" w14:textId="77777777" w:rsidR="00FB2D35" w:rsidRPr="00C90B12" w:rsidRDefault="00FB2D35" w:rsidP="00FB2D35">
      <w:pPr>
        <w:pStyle w:val="aa"/>
        <w:ind w:firstLine="709"/>
        <w:jc w:val="both"/>
      </w:pPr>
      <w:r w:rsidRPr="00C90B12">
        <w:t>К качеству очищенных сточных вод предъявляются высокие требования в связи с рядом факторов:</w:t>
      </w:r>
    </w:p>
    <w:p w14:paraId="06A4D0FC" w14:textId="77777777" w:rsidR="00FB2D35" w:rsidRPr="00C90B12" w:rsidRDefault="00FB2D35" w:rsidP="00FB2D35">
      <w:pPr>
        <w:pStyle w:val="aa"/>
        <w:ind w:firstLine="709"/>
        <w:jc w:val="both"/>
      </w:pPr>
      <w:r w:rsidRPr="00C90B12">
        <w:t>‒ сброс очищенных стоков от объекта осуществляется в р. Бердь, впадающую в Новосибирское водохранилище, которое относится к рыбохозяйственному водоему первой категорией и является местом нерестилища ценных пород рыбы;</w:t>
      </w:r>
    </w:p>
    <w:p w14:paraId="7BF2030C" w14:textId="77777777" w:rsidR="00FB2D35" w:rsidRPr="00C90B12" w:rsidRDefault="00FB2D35" w:rsidP="00FB2D35">
      <w:pPr>
        <w:pStyle w:val="aa"/>
        <w:ind w:firstLine="709"/>
        <w:jc w:val="both"/>
      </w:pPr>
      <w:r w:rsidRPr="00C90B12">
        <w:t>‒ ниже по течению р. Бердь от места сброса стоков находятся водозаборы г. Бердска и г. Новосибирска.</w:t>
      </w:r>
    </w:p>
    <w:p w14:paraId="0E6BE9B6" w14:textId="77777777" w:rsidR="00FB2D35" w:rsidRPr="00C90B12" w:rsidRDefault="00FB2D35" w:rsidP="00FB2D35">
      <w:pPr>
        <w:pStyle w:val="aa"/>
        <w:ind w:firstLine="709"/>
        <w:jc w:val="both"/>
      </w:pPr>
      <w:r w:rsidRPr="00C90B12">
        <w:t>С экологической точки зрения наибольшую опасность представляет превышение ПДК по БПКполн и содержанию биогенных элементов (азот и фосфор).</w:t>
      </w:r>
    </w:p>
    <w:p w14:paraId="5CF19274" w14:textId="4755AC4A" w:rsidR="00FB2D35" w:rsidRPr="00C90B12" w:rsidRDefault="00FB2D35" w:rsidP="00FB2D35">
      <w:pPr>
        <w:pStyle w:val="aa"/>
        <w:ind w:firstLine="709"/>
        <w:jc w:val="both"/>
      </w:pPr>
      <w:r w:rsidRPr="00C90B12">
        <w:t>Повышенное значение БПКполн приводит к снижению концентрации растворенного кислорода в воде р. Бердь. Снижение концентрации кислорода часто приводит к массовой гибели рыбы, особенно в холодный период года при наличии ледового покрова, исключающего насыщение воды водоема кислородом за счет реаэрации.</w:t>
      </w:r>
    </w:p>
    <w:p w14:paraId="3A8C53D8" w14:textId="1783FDD4" w:rsidR="00FB2D35" w:rsidRPr="00C90B12" w:rsidRDefault="00FB2D35" w:rsidP="00FB2D35">
      <w:pPr>
        <w:pStyle w:val="aa"/>
        <w:ind w:firstLine="709"/>
        <w:jc w:val="both"/>
      </w:pPr>
      <w:r w:rsidRPr="00C90B12">
        <w:t>Повышенное содержание в воде биогенных элементов провоцирует массовое развитие водорослей не только в р. Бердь, но и в Новосибирском водохранилище. Водоросли не только снижают эстетическую ценность водоема, но и нарушают его кислородный баланс. Некоторые виды водорослей в процессе своей жизнедеятельности вырабатывают канцерогенные вещества, обогащая ими природную воду. Водоросли также осложняют работу водозаборных сооружений, к концу вегетационного периода они осаждаются на дно водоема, загнивают и ухудшают качество природной воды.</w:t>
      </w:r>
    </w:p>
    <w:p w14:paraId="347947EE" w14:textId="77777777" w:rsidR="00FB2D35" w:rsidRPr="00C90B12" w:rsidRDefault="00FB2D35" w:rsidP="00FB2D35">
      <w:pPr>
        <w:pStyle w:val="aa"/>
        <w:ind w:firstLine="709"/>
        <w:jc w:val="both"/>
      </w:pPr>
      <w:r w:rsidRPr="00C90B12">
        <w:t>Узел обработки и обезвоживания осадка законсервирован, обезвоживание осадка, образующегося при очистке сточной жидкости, происходит в естественных условиях. Длительное нахождение нестабилизированного осадка на иловых площадках приводит к его загниванию и загрязнению воздушного пространства дурно пахнущими и токсичными тазами (индолом, меркаптаном, аммиаком и сероводородом). Поскольку в 200 метрах от площадки ОСК проходит железнодорожная магистраль Новосибирск – Ташкент, а в 100 метрах от иловых площадок начинается индивидуальная застройка п. Лебедевка Искитимского района, на неприятный запах с площадки ОСК поступают постоянные жалобы от населения.</w:t>
      </w:r>
    </w:p>
    <w:p w14:paraId="2BC953B9" w14:textId="77777777" w:rsidR="00FB2D35" w:rsidRPr="00C90B12" w:rsidRDefault="00FB2D35" w:rsidP="00FB2D35">
      <w:pPr>
        <w:pStyle w:val="aa"/>
        <w:ind w:firstLine="709"/>
        <w:jc w:val="both"/>
      </w:pPr>
      <w:r w:rsidRPr="00C90B12">
        <w:t>В связи с тем, что иловые площадки выполнены на естественном основании и не имеют дренажа, в процессе обезвоживания осадков сточных вод происходит также загрязнение почвенного покрова.</w:t>
      </w:r>
    </w:p>
    <w:p w14:paraId="659DA703" w14:textId="77777777" w:rsidR="00FB2D35" w:rsidRPr="00C90B12" w:rsidRDefault="00FB2D35" w:rsidP="00FB2D35">
      <w:pPr>
        <w:pStyle w:val="aa"/>
        <w:ind w:firstLine="709"/>
        <w:jc w:val="both"/>
      </w:pPr>
      <w:r w:rsidRPr="00C90B12">
        <w:t>Наличие в г. Искитиме районов, не охваченных централизованным водоотведением, в которых канализование осуществляется в выгребные ямы, также негативным образом сказывается на экологической обстановке. Это связано с тем, что выгребные ямы чаще всего устраиваются самовольно без согласования с органами санитарно-эпидемиологического надзора, а их конструкция не препятствует проникновению сточных вод в почву и далее в грунтовые воды.</w:t>
      </w:r>
    </w:p>
    <w:p w14:paraId="6C1D10E1" w14:textId="77777777" w:rsidR="00FB2D35" w:rsidRPr="00C90B12" w:rsidRDefault="00FB2D35" w:rsidP="00FB2D35">
      <w:pPr>
        <w:pStyle w:val="aa"/>
        <w:ind w:firstLine="709"/>
        <w:jc w:val="both"/>
      </w:pPr>
    </w:p>
    <w:p w14:paraId="5FE136A4" w14:textId="77777777" w:rsidR="00FB2D35" w:rsidRPr="00C90B12" w:rsidRDefault="00FB2D35" w:rsidP="00FB2D35">
      <w:pPr>
        <w:spacing w:after="40"/>
        <w:ind w:firstLine="700"/>
        <w:jc w:val="both"/>
        <w:rPr>
          <w:rFonts w:cs="Times New Roman"/>
        </w:rPr>
      </w:pPr>
      <w:bookmarkStart w:id="88" w:name="_Hlk150328995"/>
      <w:r w:rsidRPr="00C90B12">
        <w:rPr>
          <w:rFonts w:cs="Times New Roman"/>
        </w:rPr>
        <w:t>Тариф на транспортировку сточных вод доя ООО «Водоканал» города Искитима Новосибирской области, утвержденный прикаом Департамента по тарифам Новосибирской области от 20 декабря 2023 года №730-В/НПА «Об установлении долгосрочных параметров регулирования и тарифов на транспортировку сточных вод для Общества с ограниченной ответственностью «Водоканал» города Искитима Новосибирской области, осуществляющего деятельность по приему и транспортировке сточных вод на территории города Искитима Новосибирской области, на период регулирования 2024-2028 года», представлен ниже.</w:t>
      </w:r>
    </w:p>
    <w:p w14:paraId="5DFA09C4" w14:textId="77777777" w:rsidR="00FB2D35" w:rsidRPr="00C90B12" w:rsidRDefault="00FB2D35" w:rsidP="00FB2D35">
      <w:pPr>
        <w:pStyle w:val="aa"/>
      </w:pPr>
    </w:p>
    <w:p w14:paraId="5C559C63" w14:textId="77777777" w:rsidR="00FB2D35" w:rsidRPr="00C90B12" w:rsidRDefault="00FB2D35" w:rsidP="00FB2D35">
      <w:pPr>
        <w:pStyle w:val="aa"/>
      </w:pPr>
      <w:r w:rsidRPr="00C90B12">
        <w:rPr>
          <w:noProof/>
          <w:lang w:eastAsia="ru-RU"/>
        </w:rPr>
        <w:drawing>
          <wp:inline distT="0" distB="0" distL="0" distR="0" wp14:anchorId="3E6B0DCC" wp14:editId="2BFD1630">
            <wp:extent cx="5921552" cy="432414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11706" t="6082" r="2146" b="49435"/>
                    <a:stretch/>
                  </pic:blipFill>
                  <pic:spPr bwMode="auto">
                    <a:xfrm>
                      <a:off x="0" y="0"/>
                      <a:ext cx="5937175" cy="4335553"/>
                    </a:xfrm>
                    <a:prstGeom prst="rect">
                      <a:avLst/>
                    </a:prstGeom>
                    <a:noFill/>
                    <a:ln>
                      <a:noFill/>
                    </a:ln>
                    <a:extLst>
                      <a:ext uri="{53640926-AAD7-44D8-BBD7-CCE9431645EC}">
                        <a14:shadowObscured xmlns:a14="http://schemas.microsoft.com/office/drawing/2010/main"/>
                      </a:ext>
                    </a:extLst>
                  </pic:spPr>
                </pic:pic>
              </a:graphicData>
            </a:graphic>
          </wp:inline>
        </w:drawing>
      </w:r>
    </w:p>
    <w:p w14:paraId="5B5D694A" w14:textId="77777777" w:rsidR="00FB2D35" w:rsidRPr="00C90B12" w:rsidRDefault="00FB2D35" w:rsidP="00FB2D35">
      <w:pPr>
        <w:pStyle w:val="aa"/>
      </w:pPr>
    </w:p>
    <w:p w14:paraId="299D283B" w14:textId="77777777" w:rsidR="00FB2D35" w:rsidRPr="00C90B12" w:rsidRDefault="00FB2D35" w:rsidP="00FB2D35">
      <w:pPr>
        <w:pStyle w:val="aa"/>
        <w:ind w:firstLine="709"/>
        <w:jc w:val="both"/>
      </w:pPr>
      <w:r w:rsidRPr="00C90B12">
        <w:t>Тариф на водоотведение, утвержденный приказом департамента по тарифам Новосибирской области от 02.04.2024 года « Об установлении тарифов на водоотведение для муниципального унитарного предприятия «Дирекция единого заказчика» города Искитима Новосибирской области, осуществляющего деятельность по водоотведению на территориях города Искитима, рабочего поселка Линево, Евсинского, Промышленного и Чернореченского сельсоветов Искитимского района Новосибирской области, на 2024 год, о внесении изменений в приказ департамента по тарифам Новосибирской области от 20.12.2023 № 728-В/НПА и о признании утратившими силу приказов департамента по тарифам Новосибирской области от 18.11.2022 № 535-В, от 20.12.2023 № 723-В/НПА, представлен ниже.</w:t>
      </w:r>
    </w:p>
    <w:p w14:paraId="0D1D2BF0" w14:textId="77777777" w:rsidR="00FB2D35" w:rsidRPr="00C90B12" w:rsidRDefault="00FB2D35" w:rsidP="00FB2D35">
      <w:pPr>
        <w:pStyle w:val="aa"/>
        <w:ind w:firstLine="709"/>
        <w:jc w:val="both"/>
      </w:pPr>
      <w:r w:rsidRPr="00C90B12">
        <w:rPr>
          <w:noProof/>
          <w:lang w:eastAsia="ru-RU"/>
        </w:rPr>
        <w:drawing>
          <wp:inline distT="0" distB="0" distL="0" distR="0" wp14:anchorId="2749096E" wp14:editId="37FB7A35">
            <wp:extent cx="5104765" cy="45720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1049" t="6065" r="2908" b="39446"/>
                    <a:stretch/>
                  </pic:blipFill>
                  <pic:spPr bwMode="auto">
                    <a:xfrm>
                      <a:off x="0" y="0"/>
                      <a:ext cx="5106446" cy="4573506"/>
                    </a:xfrm>
                    <a:prstGeom prst="rect">
                      <a:avLst/>
                    </a:prstGeom>
                    <a:noFill/>
                    <a:ln>
                      <a:noFill/>
                    </a:ln>
                    <a:extLst>
                      <a:ext uri="{53640926-AAD7-44D8-BBD7-CCE9431645EC}">
                        <a14:shadowObscured xmlns:a14="http://schemas.microsoft.com/office/drawing/2010/main"/>
                      </a:ext>
                    </a:extLst>
                  </pic:spPr>
                </pic:pic>
              </a:graphicData>
            </a:graphic>
          </wp:inline>
        </w:drawing>
      </w:r>
    </w:p>
    <w:bookmarkEnd w:id="88"/>
    <w:p w14:paraId="1E2045E1" w14:textId="77777777" w:rsidR="00FB2D35" w:rsidRPr="00C90B12" w:rsidRDefault="00FB2D35" w:rsidP="00FB2D35">
      <w:pPr>
        <w:autoSpaceDE w:val="0"/>
        <w:autoSpaceDN w:val="0"/>
        <w:adjustRightInd w:val="0"/>
        <w:ind w:firstLine="709"/>
        <w:jc w:val="both"/>
        <w:rPr>
          <w:rFonts w:cs="Times New Roman"/>
          <w:szCs w:val="24"/>
        </w:rPr>
      </w:pPr>
    </w:p>
    <w:p w14:paraId="57257B2A" w14:textId="77777777" w:rsidR="00FB2D35" w:rsidRPr="00C90B12" w:rsidRDefault="00FB2D35" w:rsidP="00FB2D35">
      <w:pPr>
        <w:pStyle w:val="aa"/>
        <w:ind w:firstLine="709"/>
        <w:jc w:val="both"/>
        <w:rPr>
          <w:rFonts w:cs="Times New Roman"/>
          <w:szCs w:val="28"/>
        </w:rPr>
      </w:pPr>
      <w:r w:rsidRPr="00C90B12">
        <w:rPr>
          <w:rFonts w:cs="Times New Roman"/>
          <w:szCs w:val="28"/>
        </w:rPr>
        <w:t>Существующие технические и технологические проблемы в водоотведении:</w:t>
      </w:r>
    </w:p>
    <w:p w14:paraId="53F2DD76" w14:textId="77777777" w:rsidR="00FB2D35" w:rsidRPr="00C90B12" w:rsidRDefault="00FB2D35" w:rsidP="00FB2D35">
      <w:pPr>
        <w:pStyle w:val="aa"/>
        <w:ind w:firstLine="709"/>
        <w:jc w:val="both"/>
        <w:rPr>
          <w:rFonts w:cs="Times New Roman"/>
          <w:szCs w:val="28"/>
        </w:rPr>
      </w:pPr>
      <w:r w:rsidRPr="00C90B12">
        <w:rPr>
          <w:rFonts w:cs="Times New Roman"/>
          <w:szCs w:val="28"/>
        </w:rPr>
        <w:t>− Качество очистки сточных вод на ОС в г. Искитим не соответствует требованиям СанПиН 2.1.5.980-00 «Водоотведение населенных мест, санитарная охрана водных объектов. Гигиенические требования к охране поверхностных вод. Санитарные правила и нормы».</w:t>
      </w:r>
    </w:p>
    <w:p w14:paraId="2726E497" w14:textId="77777777" w:rsidR="00FB2D35" w:rsidRPr="00C90B12" w:rsidRDefault="00FB2D35" w:rsidP="00FB2D35">
      <w:pPr>
        <w:pStyle w:val="aa"/>
        <w:ind w:firstLine="709"/>
        <w:jc w:val="both"/>
        <w:rPr>
          <w:rFonts w:cs="Times New Roman"/>
          <w:szCs w:val="28"/>
        </w:rPr>
      </w:pPr>
      <w:r w:rsidRPr="00C90B12">
        <w:rPr>
          <w:rFonts w:cs="Times New Roman"/>
          <w:szCs w:val="28"/>
        </w:rPr>
        <w:t>− Ветхо-аварийное состояние КОС.</w:t>
      </w:r>
    </w:p>
    <w:p w14:paraId="1A1C3DD7" w14:textId="77777777" w:rsidR="00FB2D35" w:rsidRPr="00C90B12" w:rsidRDefault="00FB2D35" w:rsidP="00FB2D35">
      <w:pPr>
        <w:pStyle w:val="aa"/>
        <w:ind w:firstLine="709"/>
        <w:jc w:val="both"/>
        <w:rPr>
          <w:rFonts w:cs="Times New Roman"/>
          <w:szCs w:val="28"/>
        </w:rPr>
      </w:pPr>
      <w:r w:rsidRPr="00C90B12">
        <w:rPr>
          <w:rFonts w:cs="Times New Roman"/>
          <w:szCs w:val="28"/>
        </w:rPr>
        <w:t>− Отсутствие обработки осадков сточных вод на ОСК.</w:t>
      </w:r>
    </w:p>
    <w:p w14:paraId="487D116F" w14:textId="77777777" w:rsidR="00FB2D35" w:rsidRPr="00C90B12" w:rsidRDefault="00FB2D35" w:rsidP="00FB2D35">
      <w:pPr>
        <w:pStyle w:val="aa"/>
        <w:ind w:firstLine="709"/>
        <w:jc w:val="both"/>
        <w:rPr>
          <w:rFonts w:cs="Times New Roman"/>
          <w:szCs w:val="28"/>
        </w:rPr>
      </w:pPr>
      <w:r w:rsidRPr="00C90B12">
        <w:rPr>
          <w:rFonts w:cs="Times New Roman"/>
          <w:szCs w:val="28"/>
        </w:rPr>
        <w:t>− Около 80% самотечных сетей от их общей протяжённости находятся за пределами их нормативного срока службы, что негативно влияет на санитарно-эпидемиологическую обстановку в городе.</w:t>
      </w:r>
    </w:p>
    <w:p w14:paraId="0112AF3D" w14:textId="77777777" w:rsidR="00FB2D35" w:rsidRPr="00C90B12" w:rsidRDefault="00FB2D35" w:rsidP="00FB2D35">
      <w:pPr>
        <w:pStyle w:val="aa"/>
        <w:ind w:firstLine="709"/>
        <w:jc w:val="both"/>
        <w:rPr>
          <w:rFonts w:cs="Times New Roman"/>
          <w:szCs w:val="28"/>
        </w:rPr>
      </w:pPr>
      <w:r w:rsidRPr="00C90B12">
        <w:rPr>
          <w:rFonts w:cs="Times New Roman"/>
          <w:szCs w:val="28"/>
        </w:rPr>
        <w:t>− Износ насосного оборудования канализационных насосных станций.</w:t>
      </w:r>
    </w:p>
    <w:p w14:paraId="44D95774" w14:textId="77777777" w:rsidR="00FB2D35" w:rsidRPr="00C90B12" w:rsidRDefault="00FB2D35" w:rsidP="00FB2D35">
      <w:pPr>
        <w:pStyle w:val="aa"/>
        <w:ind w:firstLine="709"/>
        <w:jc w:val="both"/>
        <w:rPr>
          <w:rFonts w:cs="Times New Roman"/>
          <w:szCs w:val="28"/>
        </w:rPr>
      </w:pPr>
      <w:r w:rsidRPr="00C90B12">
        <w:rPr>
          <w:rFonts w:cs="Times New Roman"/>
          <w:szCs w:val="28"/>
        </w:rPr>
        <w:t>− Износ самотечных сетей канализации, что приводит к частым засорам, загрязнению грунтовых вод и ухудшению санитарно-эпидемиологической обстановки.</w:t>
      </w:r>
    </w:p>
    <w:p w14:paraId="60FCE1FE" w14:textId="77777777" w:rsidR="00FB2D35" w:rsidRPr="00C90B12" w:rsidRDefault="00FB2D35" w:rsidP="00FB2D35">
      <w:pPr>
        <w:pStyle w:val="aa"/>
        <w:ind w:firstLine="709"/>
        <w:jc w:val="both"/>
        <w:rPr>
          <w:rFonts w:cs="Times New Roman"/>
          <w:szCs w:val="28"/>
        </w:rPr>
      </w:pPr>
      <w:r w:rsidRPr="00C90B12">
        <w:rPr>
          <w:rFonts w:cs="Times New Roman"/>
          <w:szCs w:val="28"/>
        </w:rPr>
        <w:t>− Большая часть построек г. Искитима не охвачена централизованной системой водоотведения, что приводит к загрязнению грунтовых вод через стихийно возводимые септики, не соответствующие нормативным требованиям.</w:t>
      </w:r>
    </w:p>
    <w:p w14:paraId="6076C54F" w14:textId="77777777" w:rsidR="00FB2D35" w:rsidRPr="00C90B12" w:rsidRDefault="00FB2D35" w:rsidP="00FB2D35">
      <w:pPr>
        <w:pStyle w:val="aa"/>
        <w:ind w:firstLine="709"/>
        <w:jc w:val="both"/>
        <w:rPr>
          <w:rFonts w:cs="Times New Roman"/>
          <w:szCs w:val="28"/>
        </w:rPr>
      </w:pPr>
      <w:r w:rsidRPr="00C90B12">
        <w:rPr>
          <w:rFonts w:cs="Times New Roman"/>
          <w:szCs w:val="28"/>
        </w:rPr>
        <w:t>− Отсутствие на ряде КНС второй нитки напорного коллектора.</w:t>
      </w:r>
    </w:p>
    <w:p w14:paraId="477C4117" w14:textId="77777777" w:rsidR="00FB2D35" w:rsidRPr="00C90B12" w:rsidRDefault="00FB2D35" w:rsidP="00FB2D35">
      <w:pPr>
        <w:pStyle w:val="aa"/>
        <w:ind w:firstLine="709"/>
        <w:jc w:val="both"/>
        <w:rPr>
          <w:rFonts w:cs="Times New Roman"/>
          <w:szCs w:val="28"/>
        </w:rPr>
      </w:pPr>
    </w:p>
    <w:p w14:paraId="04D9DD96" w14:textId="12E4491D" w:rsidR="00FB2D35" w:rsidRPr="00C90B12" w:rsidRDefault="00FB2D35" w:rsidP="00FB2D35">
      <w:pPr>
        <w:pStyle w:val="aa"/>
        <w:ind w:firstLine="709"/>
        <w:jc w:val="both"/>
        <w:rPr>
          <w:rFonts w:cs="Times New Roman"/>
          <w:szCs w:val="28"/>
        </w:rPr>
      </w:pPr>
      <w:bookmarkStart w:id="89" w:name="_Hlk183442114"/>
      <w:r w:rsidRPr="00C90B12">
        <w:rPr>
          <w:rFonts w:cs="Times New Roman"/>
          <w:szCs w:val="28"/>
        </w:rPr>
        <w:t xml:space="preserve">Существующие проблемы в системе </w:t>
      </w:r>
      <w:r w:rsidR="006E0857" w:rsidRPr="00C90B12">
        <w:rPr>
          <w:rFonts w:cs="Times New Roman"/>
          <w:szCs w:val="28"/>
        </w:rPr>
        <w:t>водоотведения</w:t>
      </w:r>
      <w:r w:rsidRPr="00C90B12">
        <w:rPr>
          <w:rFonts w:cs="Times New Roman"/>
          <w:szCs w:val="28"/>
        </w:rPr>
        <w:t xml:space="preserve"> по данным МУП «ДЕЗ», следующие:</w:t>
      </w:r>
    </w:p>
    <w:p w14:paraId="351668E2" w14:textId="77777777" w:rsidR="00FB2D35" w:rsidRPr="00C90B12" w:rsidRDefault="00FB2D35" w:rsidP="00FB2D35">
      <w:pPr>
        <w:pStyle w:val="aa"/>
        <w:ind w:firstLine="709"/>
        <w:jc w:val="both"/>
        <w:rPr>
          <w:rFonts w:cs="Times New Roman"/>
          <w:szCs w:val="28"/>
        </w:rPr>
      </w:pPr>
      <w:r w:rsidRPr="00C90B12">
        <w:rPr>
          <w:rFonts w:cs="Times New Roman"/>
          <w:szCs w:val="28"/>
        </w:rPr>
        <w:t>1 - Изношенность объектов, входящих в составе централизованных систем водоотведения;</w:t>
      </w:r>
    </w:p>
    <w:p w14:paraId="37C27214" w14:textId="2EB059D4" w:rsidR="00FB2D35" w:rsidRPr="00C90B12" w:rsidRDefault="00FB2D35" w:rsidP="00FB2D35">
      <w:pPr>
        <w:pStyle w:val="aa"/>
        <w:ind w:firstLine="709"/>
        <w:jc w:val="both"/>
        <w:rPr>
          <w:rFonts w:cs="Times New Roman"/>
          <w:szCs w:val="28"/>
        </w:rPr>
      </w:pPr>
      <w:r w:rsidRPr="00C90B12">
        <w:rPr>
          <w:rFonts w:cs="Times New Roman"/>
          <w:szCs w:val="28"/>
        </w:rPr>
        <w:t xml:space="preserve">2 – Недостаток </w:t>
      </w:r>
      <w:r w:rsidR="006E0857" w:rsidRPr="00C90B12">
        <w:rPr>
          <w:rFonts w:cs="Times New Roman"/>
          <w:szCs w:val="28"/>
        </w:rPr>
        <w:t>финансирования</w:t>
      </w:r>
      <w:r w:rsidRPr="00C90B12">
        <w:rPr>
          <w:rFonts w:cs="Times New Roman"/>
          <w:szCs w:val="28"/>
        </w:rPr>
        <w:t>;</w:t>
      </w:r>
    </w:p>
    <w:p w14:paraId="399F4A26" w14:textId="77777777" w:rsidR="00FB2D35" w:rsidRPr="00C90B12" w:rsidRDefault="00FB2D35" w:rsidP="00FB2D35">
      <w:pPr>
        <w:pStyle w:val="aa"/>
        <w:ind w:firstLine="709"/>
        <w:jc w:val="both"/>
        <w:rPr>
          <w:rFonts w:cs="Times New Roman"/>
          <w:szCs w:val="28"/>
        </w:rPr>
      </w:pPr>
      <w:r w:rsidRPr="00C90B12">
        <w:rPr>
          <w:rFonts w:cs="Times New Roman"/>
          <w:szCs w:val="28"/>
        </w:rPr>
        <w:t>3 – Устаревшие водоочистные сооружения, не удовлетворяющие современным требованиям;</w:t>
      </w:r>
    </w:p>
    <w:p w14:paraId="2EEC6853" w14:textId="77777777" w:rsidR="00FB2D35" w:rsidRPr="00C90B12" w:rsidRDefault="00FB2D35" w:rsidP="00FB2D35">
      <w:pPr>
        <w:pStyle w:val="aa"/>
        <w:ind w:firstLine="709"/>
        <w:jc w:val="both"/>
        <w:rPr>
          <w:rFonts w:cs="Times New Roman"/>
          <w:szCs w:val="28"/>
        </w:rPr>
      </w:pPr>
      <w:r w:rsidRPr="00C90B12">
        <w:rPr>
          <w:rFonts w:cs="Times New Roman"/>
          <w:szCs w:val="28"/>
        </w:rPr>
        <w:t>4 – Высокие затраты производственного процесса.</w:t>
      </w:r>
    </w:p>
    <w:bookmarkEnd w:id="89"/>
    <w:p w14:paraId="6BCD204D" w14:textId="77777777" w:rsidR="007533D5" w:rsidRPr="00C90B12" w:rsidRDefault="007533D5" w:rsidP="00837280">
      <w:pPr>
        <w:pStyle w:val="aa"/>
        <w:ind w:firstLine="709"/>
        <w:jc w:val="both"/>
        <w:rPr>
          <w:rFonts w:cs="Times New Roman"/>
        </w:rPr>
      </w:pPr>
    </w:p>
    <w:p w14:paraId="37CD51C2" w14:textId="6ACD3281" w:rsidR="00455641" w:rsidRPr="00C90B12" w:rsidRDefault="00455641" w:rsidP="00455641">
      <w:pPr>
        <w:pStyle w:val="214"/>
        <w:spacing w:line="276" w:lineRule="auto"/>
        <w:ind w:left="0"/>
        <w:contextualSpacing/>
        <w:rPr>
          <w:rFonts w:cs="Times New Roman"/>
          <w:kern w:val="24"/>
          <w:sz w:val="24"/>
          <w:szCs w:val="24"/>
          <w:lang w:val="ru-RU"/>
        </w:rPr>
      </w:pPr>
      <w:bookmarkStart w:id="90" w:name="_Toc111471004"/>
      <w:bookmarkStart w:id="91" w:name="_Toc111478636"/>
      <w:bookmarkStart w:id="92" w:name="_Toc183674948"/>
      <w:r w:rsidRPr="00C90B12">
        <w:rPr>
          <w:rFonts w:cs="Times New Roman"/>
          <w:kern w:val="24"/>
          <w:sz w:val="24"/>
          <w:szCs w:val="24"/>
          <w:lang w:val="ru-RU"/>
        </w:rPr>
        <w:t>3.4. Характеристика состояния и проблем в системе электроснабжения</w:t>
      </w:r>
      <w:bookmarkEnd w:id="90"/>
      <w:bookmarkEnd w:id="91"/>
      <w:bookmarkEnd w:id="92"/>
    </w:p>
    <w:p w14:paraId="5AC63F77" w14:textId="77777777" w:rsidR="00455641" w:rsidRPr="00C90B12" w:rsidRDefault="00455641" w:rsidP="008F24DC">
      <w:pPr>
        <w:pStyle w:val="aa"/>
        <w:ind w:firstLine="709"/>
        <w:jc w:val="both"/>
        <w:rPr>
          <w:rFonts w:cs="Times New Roman"/>
        </w:rPr>
      </w:pPr>
    </w:p>
    <w:p w14:paraId="0EF2C18F" w14:textId="77777777" w:rsidR="00DB3623" w:rsidRPr="00C90B12" w:rsidRDefault="00DB3623" w:rsidP="00DB3623">
      <w:pPr>
        <w:spacing w:after="40"/>
        <w:ind w:firstLine="700"/>
        <w:jc w:val="both"/>
        <w:rPr>
          <w:rFonts w:eastAsia="Calibri" w:cs="Times New Roman"/>
          <w:lang w:eastAsia="ru-RU"/>
        </w:rPr>
      </w:pPr>
      <w:bookmarkStart w:id="93" w:name="_Toc111471005"/>
      <w:bookmarkStart w:id="94" w:name="_Toc111478637"/>
      <w:r w:rsidRPr="00C90B12">
        <w:rPr>
          <w:rFonts w:eastAsia="Calibri" w:cs="Times New Roman"/>
          <w:lang w:eastAsia="ru-RU"/>
        </w:rPr>
        <w:t>На территории г. Искитима услуги электроснабжения оказывают следующие организации:</w:t>
      </w:r>
    </w:p>
    <w:p w14:paraId="11F83F1A" w14:textId="77777777" w:rsidR="00DB3623" w:rsidRPr="00C90B12" w:rsidRDefault="00DB3623" w:rsidP="00DB3623">
      <w:pPr>
        <w:pStyle w:val="aa"/>
        <w:rPr>
          <w:lang w:eastAsia="ru-RU"/>
        </w:rPr>
      </w:pPr>
    </w:p>
    <w:p w14:paraId="7B998C1A" w14:textId="1D59CCD6" w:rsidR="00DB3623" w:rsidRPr="00C90B12" w:rsidRDefault="00DB3623" w:rsidP="00DB3623">
      <w:pPr>
        <w:pStyle w:val="aa"/>
        <w:rPr>
          <w:rFonts w:cs="Times New Roman"/>
          <w:b/>
          <w:bCs/>
          <w:szCs w:val="24"/>
        </w:rPr>
      </w:pPr>
      <w:r w:rsidRPr="00C90B12">
        <w:rPr>
          <w:b/>
          <w:bCs/>
          <w:lang w:eastAsia="ru-RU"/>
        </w:rPr>
        <w:t xml:space="preserve">Таблица 3.4.1 - </w:t>
      </w:r>
      <w:r w:rsidRPr="00C90B12">
        <w:rPr>
          <w:rFonts w:cs="Times New Roman"/>
          <w:b/>
          <w:bCs/>
          <w:szCs w:val="24"/>
        </w:rPr>
        <w:t>Организации, оказывающие услуги в системе электроснабжения</w:t>
      </w:r>
    </w:p>
    <w:tbl>
      <w:tblPr>
        <w:tblStyle w:val="af2"/>
        <w:tblW w:w="4854" w:type="pct"/>
        <w:tblLook w:val="04A0" w:firstRow="1" w:lastRow="0" w:firstColumn="1" w:lastColumn="0" w:noHBand="0" w:noVBand="1"/>
      </w:tblPr>
      <w:tblGrid>
        <w:gridCol w:w="2852"/>
        <w:gridCol w:w="4132"/>
        <w:gridCol w:w="2137"/>
      </w:tblGrid>
      <w:tr w:rsidR="00DB3623" w:rsidRPr="00C90B12" w14:paraId="5140F9DA" w14:textId="77777777" w:rsidTr="00F85FBF">
        <w:trPr>
          <w:trHeight w:val="473"/>
          <w:tblHeader/>
        </w:trPr>
        <w:tc>
          <w:tcPr>
            <w:tcW w:w="2836" w:type="dxa"/>
            <w:shd w:val="clear" w:color="auto" w:fill="F2F2F2"/>
            <w:tcMar>
              <w:top w:w="120" w:type="dxa"/>
              <w:left w:w="20" w:type="dxa"/>
              <w:bottom w:w="120" w:type="dxa"/>
              <w:right w:w="20" w:type="dxa"/>
            </w:tcMar>
            <w:vAlign w:val="center"/>
          </w:tcPr>
          <w:p w14:paraId="4CA0C279" w14:textId="77777777" w:rsidR="00DB3623" w:rsidRPr="00C90B12" w:rsidRDefault="00DB3623" w:rsidP="00F85FBF">
            <w:pPr>
              <w:jc w:val="center"/>
              <w:rPr>
                <w:rFonts w:cs="Times New Roman"/>
                <w:color w:val="000000" w:themeColor="text1"/>
                <w:sz w:val="20"/>
                <w:szCs w:val="20"/>
              </w:rPr>
            </w:pPr>
            <w:r w:rsidRPr="00C90B12">
              <w:rPr>
                <w:rFonts w:eastAsia="Calibri" w:cs="Times New Roman"/>
                <w:color w:val="000000" w:themeColor="text1"/>
                <w:sz w:val="20"/>
                <w:szCs w:val="20"/>
              </w:rPr>
              <w:t>Вид деятельности</w:t>
            </w:r>
          </w:p>
        </w:tc>
        <w:tc>
          <w:tcPr>
            <w:tcW w:w="4110" w:type="dxa"/>
            <w:shd w:val="clear" w:color="auto" w:fill="F2F2F2"/>
            <w:tcMar>
              <w:top w:w="120" w:type="dxa"/>
              <w:left w:w="20" w:type="dxa"/>
              <w:bottom w:w="120" w:type="dxa"/>
              <w:right w:w="20" w:type="dxa"/>
            </w:tcMar>
            <w:vAlign w:val="center"/>
          </w:tcPr>
          <w:p w14:paraId="4E516DB4" w14:textId="77777777" w:rsidR="00DB3623" w:rsidRPr="00C90B12" w:rsidRDefault="00DB3623" w:rsidP="00F85FBF">
            <w:pPr>
              <w:jc w:val="center"/>
              <w:rPr>
                <w:rFonts w:cs="Times New Roman"/>
                <w:color w:val="000000" w:themeColor="text1"/>
                <w:sz w:val="20"/>
                <w:szCs w:val="20"/>
              </w:rPr>
            </w:pPr>
            <w:r w:rsidRPr="00C90B12">
              <w:rPr>
                <w:rFonts w:eastAsia="Calibri" w:cs="Times New Roman"/>
                <w:color w:val="000000" w:themeColor="text1"/>
                <w:sz w:val="20"/>
                <w:szCs w:val="20"/>
              </w:rPr>
              <w:t>Наименование РСО</w:t>
            </w:r>
          </w:p>
        </w:tc>
        <w:tc>
          <w:tcPr>
            <w:tcW w:w="2126" w:type="dxa"/>
            <w:shd w:val="clear" w:color="auto" w:fill="F2F2F2"/>
            <w:tcMar>
              <w:top w:w="120" w:type="dxa"/>
              <w:left w:w="20" w:type="dxa"/>
              <w:bottom w:w="120" w:type="dxa"/>
              <w:right w:w="20" w:type="dxa"/>
            </w:tcMar>
            <w:vAlign w:val="center"/>
          </w:tcPr>
          <w:p w14:paraId="24EA72C0" w14:textId="77777777" w:rsidR="00DB3623" w:rsidRPr="00C90B12" w:rsidRDefault="00DB3623" w:rsidP="00F85FBF">
            <w:pPr>
              <w:jc w:val="center"/>
              <w:rPr>
                <w:rFonts w:cs="Times New Roman"/>
                <w:color w:val="000000" w:themeColor="text1"/>
                <w:sz w:val="20"/>
                <w:szCs w:val="20"/>
              </w:rPr>
            </w:pPr>
            <w:r w:rsidRPr="00C90B12">
              <w:rPr>
                <w:rFonts w:eastAsia="Calibri" w:cs="Times New Roman"/>
                <w:color w:val="000000" w:themeColor="text1"/>
                <w:sz w:val="20"/>
                <w:szCs w:val="20"/>
              </w:rPr>
              <w:t>Обслуживает населенный пункт</w:t>
            </w:r>
          </w:p>
        </w:tc>
      </w:tr>
      <w:tr w:rsidR="00DB3623" w:rsidRPr="00C90B12" w14:paraId="4ADFB265" w14:textId="77777777" w:rsidTr="00F85FBF">
        <w:trPr>
          <w:trHeight w:val="340"/>
        </w:trPr>
        <w:tc>
          <w:tcPr>
            <w:tcW w:w="9072" w:type="dxa"/>
            <w:gridSpan w:val="3"/>
            <w:shd w:val="clear" w:color="auto" w:fill="D9D9D9" w:themeFill="background1" w:themeFillShade="D9"/>
            <w:tcMar>
              <w:top w:w="20" w:type="dxa"/>
              <w:left w:w="20" w:type="dxa"/>
              <w:bottom w:w="20" w:type="dxa"/>
              <w:right w:w="20" w:type="dxa"/>
            </w:tcMar>
            <w:vAlign w:val="center"/>
          </w:tcPr>
          <w:p w14:paraId="44BE12B0" w14:textId="77777777" w:rsidR="00DB3623" w:rsidRPr="00C90B12" w:rsidRDefault="00DB3623" w:rsidP="00F85FBF">
            <w:pPr>
              <w:ind w:firstLine="147"/>
              <w:jc w:val="center"/>
              <w:rPr>
                <w:rFonts w:eastAsia="Calibri" w:cs="Times New Roman"/>
                <w:b/>
                <w:sz w:val="20"/>
                <w:szCs w:val="20"/>
              </w:rPr>
            </w:pPr>
            <w:r w:rsidRPr="00C90B12">
              <w:rPr>
                <w:rFonts w:eastAsia="Calibri" w:cs="Times New Roman"/>
                <w:b/>
                <w:sz w:val="20"/>
                <w:szCs w:val="20"/>
              </w:rPr>
              <w:t>Гарантирующий поставщик электроэнергии</w:t>
            </w:r>
          </w:p>
        </w:tc>
      </w:tr>
      <w:tr w:rsidR="00DB3623" w:rsidRPr="00C90B12" w14:paraId="4B651E8F" w14:textId="77777777" w:rsidTr="00F85FBF">
        <w:trPr>
          <w:trHeight w:val="340"/>
        </w:trPr>
        <w:tc>
          <w:tcPr>
            <w:tcW w:w="2836" w:type="dxa"/>
            <w:shd w:val="clear" w:color="auto" w:fill="auto"/>
            <w:tcMar>
              <w:top w:w="20" w:type="dxa"/>
              <w:left w:w="20" w:type="dxa"/>
              <w:bottom w:w="20" w:type="dxa"/>
              <w:right w:w="20" w:type="dxa"/>
            </w:tcMar>
            <w:vAlign w:val="center"/>
          </w:tcPr>
          <w:p w14:paraId="02CB98F9" w14:textId="77777777" w:rsidR="00DB3623" w:rsidRPr="00C90B12" w:rsidRDefault="00DB3623" w:rsidP="00F85FBF">
            <w:pPr>
              <w:jc w:val="center"/>
              <w:rPr>
                <w:rFonts w:eastAsia="Calibri" w:cs="Times New Roman"/>
                <w:color w:val="000000" w:themeColor="text1"/>
                <w:sz w:val="20"/>
                <w:szCs w:val="20"/>
              </w:rPr>
            </w:pPr>
            <w:r w:rsidRPr="00C90B12">
              <w:rPr>
                <w:rFonts w:eastAsia="Calibri" w:cs="Times New Roman"/>
                <w:bCs/>
                <w:sz w:val="20"/>
                <w:szCs w:val="20"/>
              </w:rPr>
              <w:t>Поставщик электроэнергии</w:t>
            </w:r>
          </w:p>
        </w:tc>
        <w:tc>
          <w:tcPr>
            <w:tcW w:w="4110" w:type="dxa"/>
            <w:shd w:val="clear" w:color="auto" w:fill="auto"/>
            <w:tcMar>
              <w:top w:w="20" w:type="dxa"/>
              <w:left w:w="20" w:type="dxa"/>
              <w:bottom w:w="20" w:type="dxa"/>
              <w:right w:w="20" w:type="dxa"/>
            </w:tcMar>
            <w:vAlign w:val="center"/>
          </w:tcPr>
          <w:p w14:paraId="57B8387C" w14:textId="77777777" w:rsidR="00DB3623" w:rsidRPr="00C90B12" w:rsidRDefault="00DB3623" w:rsidP="00F85FBF">
            <w:pPr>
              <w:jc w:val="center"/>
              <w:rPr>
                <w:rFonts w:eastAsia="Calibri" w:cs="Times New Roman"/>
                <w:bCs/>
                <w:color w:val="000000" w:themeColor="text1"/>
                <w:sz w:val="20"/>
                <w:szCs w:val="20"/>
              </w:rPr>
            </w:pPr>
            <w:r w:rsidRPr="00C90B12">
              <w:rPr>
                <w:rFonts w:eastAsia="Calibri" w:cs="Times New Roman"/>
                <w:color w:val="000000" w:themeColor="text1"/>
                <w:sz w:val="20"/>
                <w:szCs w:val="20"/>
              </w:rPr>
              <w:t>АО «Новосибирскэнергосбыт» Искитимское отделение</w:t>
            </w:r>
          </w:p>
        </w:tc>
        <w:tc>
          <w:tcPr>
            <w:tcW w:w="2126" w:type="dxa"/>
            <w:shd w:val="clear" w:color="auto" w:fill="auto"/>
            <w:tcMar>
              <w:top w:w="20" w:type="dxa"/>
              <w:left w:w="20" w:type="dxa"/>
              <w:bottom w:w="20" w:type="dxa"/>
              <w:right w:w="20" w:type="dxa"/>
            </w:tcMar>
            <w:vAlign w:val="center"/>
          </w:tcPr>
          <w:p w14:paraId="515BD772" w14:textId="77777777" w:rsidR="00DB3623" w:rsidRPr="00C90B12" w:rsidRDefault="00DB3623"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г. Искитим</w:t>
            </w:r>
          </w:p>
        </w:tc>
      </w:tr>
      <w:tr w:rsidR="00DB3623" w:rsidRPr="00C90B12" w14:paraId="48C4AF47" w14:textId="77777777" w:rsidTr="00F85FBF">
        <w:trPr>
          <w:trHeight w:val="340"/>
        </w:trPr>
        <w:tc>
          <w:tcPr>
            <w:tcW w:w="9072" w:type="dxa"/>
            <w:gridSpan w:val="3"/>
            <w:shd w:val="clear" w:color="auto" w:fill="D9D9D9" w:themeFill="background1" w:themeFillShade="D9"/>
            <w:tcMar>
              <w:top w:w="20" w:type="dxa"/>
              <w:left w:w="20" w:type="dxa"/>
              <w:bottom w:w="20" w:type="dxa"/>
              <w:right w:w="20" w:type="dxa"/>
            </w:tcMar>
            <w:vAlign w:val="center"/>
          </w:tcPr>
          <w:p w14:paraId="01522E3E" w14:textId="77777777" w:rsidR="00DB3623" w:rsidRPr="00C90B12" w:rsidRDefault="00DB3623" w:rsidP="00F85FBF">
            <w:pPr>
              <w:jc w:val="center"/>
              <w:rPr>
                <w:rFonts w:eastAsia="Calibri" w:cs="Times New Roman"/>
                <w:b/>
                <w:bCs/>
                <w:color w:val="000000" w:themeColor="text1"/>
                <w:sz w:val="20"/>
                <w:szCs w:val="20"/>
              </w:rPr>
            </w:pPr>
            <w:r w:rsidRPr="00C90B12">
              <w:rPr>
                <w:rFonts w:eastAsia="Calibri" w:cs="Times New Roman"/>
                <w:b/>
                <w:bCs/>
                <w:color w:val="000000" w:themeColor="text1"/>
                <w:sz w:val="20"/>
                <w:szCs w:val="20"/>
              </w:rPr>
              <w:t>Электросетевая организация</w:t>
            </w:r>
          </w:p>
        </w:tc>
      </w:tr>
      <w:tr w:rsidR="00DB3623" w:rsidRPr="00C90B12" w14:paraId="73D78BB8" w14:textId="77777777" w:rsidTr="00F85FBF">
        <w:trPr>
          <w:trHeight w:val="340"/>
        </w:trPr>
        <w:tc>
          <w:tcPr>
            <w:tcW w:w="2836" w:type="dxa"/>
            <w:shd w:val="clear" w:color="auto" w:fill="auto"/>
            <w:tcMar>
              <w:top w:w="20" w:type="dxa"/>
              <w:left w:w="20" w:type="dxa"/>
              <w:bottom w:w="20" w:type="dxa"/>
              <w:right w:w="20" w:type="dxa"/>
            </w:tcMar>
            <w:vAlign w:val="center"/>
          </w:tcPr>
          <w:p w14:paraId="3C851DD2" w14:textId="77777777" w:rsidR="00DB3623" w:rsidRPr="00C90B12" w:rsidRDefault="00DB3623" w:rsidP="00F85FBF">
            <w:pPr>
              <w:jc w:val="center"/>
              <w:rPr>
                <w:rFonts w:eastAsia="Calibri" w:cs="Times New Roman"/>
                <w:color w:val="000000" w:themeColor="text1"/>
                <w:sz w:val="20"/>
                <w:szCs w:val="20"/>
              </w:rPr>
            </w:pPr>
            <w:r w:rsidRPr="00C90B12">
              <w:rPr>
                <w:rFonts w:eastAsia="TimesNewRoman" w:cs="Times New Roman"/>
                <w:sz w:val="20"/>
                <w:szCs w:val="20"/>
              </w:rPr>
              <w:t>Техническое обслуживание</w:t>
            </w:r>
          </w:p>
        </w:tc>
        <w:tc>
          <w:tcPr>
            <w:tcW w:w="4110" w:type="dxa"/>
            <w:shd w:val="clear" w:color="auto" w:fill="auto"/>
            <w:tcMar>
              <w:top w:w="20" w:type="dxa"/>
              <w:left w:w="20" w:type="dxa"/>
              <w:bottom w:w="20" w:type="dxa"/>
              <w:right w:w="20" w:type="dxa"/>
            </w:tcMar>
            <w:vAlign w:val="center"/>
          </w:tcPr>
          <w:p w14:paraId="7F6913D4" w14:textId="77777777" w:rsidR="00DB3623" w:rsidRPr="00C90B12" w:rsidRDefault="009E5870"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Искитимский городской район электрических сетей</w:t>
            </w:r>
          </w:p>
          <w:p w14:paraId="59D5DD3A" w14:textId="29C7DC8C" w:rsidR="009E5870" w:rsidRPr="00C90B12" w:rsidRDefault="009E5870" w:rsidP="009E5870">
            <w:pPr>
              <w:jc w:val="center"/>
            </w:pPr>
            <w:r w:rsidRPr="00C90B12">
              <w:rPr>
                <w:rFonts w:eastAsia="Calibri" w:cs="Times New Roman"/>
                <w:color w:val="000000" w:themeColor="text1"/>
                <w:sz w:val="20"/>
                <w:szCs w:val="20"/>
              </w:rPr>
              <w:t>филиал АО «РЭС» «Черепановские электрические сети»</w:t>
            </w:r>
            <w:r w:rsidRPr="00C90B12">
              <w:t xml:space="preserve"> </w:t>
            </w:r>
          </w:p>
        </w:tc>
        <w:tc>
          <w:tcPr>
            <w:tcW w:w="2126" w:type="dxa"/>
            <w:shd w:val="clear" w:color="auto" w:fill="auto"/>
            <w:tcMar>
              <w:top w:w="20" w:type="dxa"/>
              <w:left w:w="20" w:type="dxa"/>
              <w:bottom w:w="20" w:type="dxa"/>
              <w:right w:w="20" w:type="dxa"/>
            </w:tcMar>
            <w:vAlign w:val="center"/>
          </w:tcPr>
          <w:p w14:paraId="7C94CF09" w14:textId="77777777" w:rsidR="00DB3623" w:rsidRPr="00C90B12" w:rsidRDefault="00DB3623"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г. Искитим</w:t>
            </w:r>
          </w:p>
        </w:tc>
      </w:tr>
      <w:tr w:rsidR="00DB3623" w:rsidRPr="00C90B12" w14:paraId="4950E9EB" w14:textId="77777777" w:rsidTr="00F85FBF">
        <w:trPr>
          <w:trHeight w:val="340"/>
        </w:trPr>
        <w:tc>
          <w:tcPr>
            <w:tcW w:w="9072" w:type="dxa"/>
            <w:gridSpan w:val="3"/>
            <w:shd w:val="clear" w:color="auto" w:fill="D9D9D9" w:themeFill="background1" w:themeFillShade="D9"/>
            <w:tcMar>
              <w:top w:w="20" w:type="dxa"/>
              <w:left w:w="20" w:type="dxa"/>
              <w:bottom w:w="20" w:type="dxa"/>
              <w:right w:w="20" w:type="dxa"/>
            </w:tcMar>
            <w:vAlign w:val="center"/>
          </w:tcPr>
          <w:p w14:paraId="2F181100" w14:textId="77777777" w:rsidR="00DB3623" w:rsidRPr="00C90B12" w:rsidRDefault="00DB3623" w:rsidP="00F85FBF">
            <w:pPr>
              <w:jc w:val="center"/>
              <w:rPr>
                <w:rFonts w:eastAsia="Calibri" w:cs="Times New Roman"/>
                <w:b/>
                <w:bCs/>
                <w:color w:val="000000" w:themeColor="text1"/>
                <w:sz w:val="20"/>
                <w:szCs w:val="20"/>
              </w:rPr>
            </w:pPr>
            <w:r w:rsidRPr="00C90B12">
              <w:rPr>
                <w:rFonts w:eastAsia="Calibri" w:cs="Times New Roman"/>
                <w:b/>
                <w:bCs/>
                <w:color w:val="000000" w:themeColor="text1"/>
                <w:sz w:val="20"/>
                <w:szCs w:val="20"/>
              </w:rPr>
              <w:t>Сбытовая компания</w:t>
            </w:r>
          </w:p>
        </w:tc>
      </w:tr>
      <w:tr w:rsidR="00DB3623" w:rsidRPr="00C90B12" w14:paraId="0516A8CC" w14:textId="77777777" w:rsidTr="00F85FBF">
        <w:trPr>
          <w:trHeight w:val="340"/>
        </w:trPr>
        <w:tc>
          <w:tcPr>
            <w:tcW w:w="2836" w:type="dxa"/>
            <w:shd w:val="clear" w:color="auto" w:fill="auto"/>
            <w:tcMar>
              <w:top w:w="20" w:type="dxa"/>
              <w:left w:w="20" w:type="dxa"/>
              <w:bottom w:w="20" w:type="dxa"/>
              <w:right w:w="20" w:type="dxa"/>
            </w:tcMar>
            <w:vAlign w:val="center"/>
          </w:tcPr>
          <w:p w14:paraId="402AA9B3" w14:textId="77777777" w:rsidR="00DB3623" w:rsidRPr="00C90B12" w:rsidRDefault="00DB3623" w:rsidP="00F85FBF">
            <w:pPr>
              <w:jc w:val="center"/>
              <w:rPr>
                <w:rFonts w:eastAsia="Calibri" w:cs="Times New Roman"/>
                <w:color w:val="000000" w:themeColor="text1"/>
                <w:sz w:val="20"/>
                <w:szCs w:val="20"/>
              </w:rPr>
            </w:pPr>
            <w:r w:rsidRPr="00C90B12">
              <w:rPr>
                <w:rFonts w:eastAsia="TimesNewRoman" w:cs="Times New Roman"/>
                <w:sz w:val="20"/>
                <w:szCs w:val="20"/>
              </w:rPr>
              <w:t>Компания по сбыту электрической энергии</w:t>
            </w:r>
          </w:p>
        </w:tc>
        <w:tc>
          <w:tcPr>
            <w:tcW w:w="4110" w:type="dxa"/>
            <w:shd w:val="clear" w:color="auto" w:fill="auto"/>
            <w:tcMar>
              <w:top w:w="20" w:type="dxa"/>
              <w:left w:w="20" w:type="dxa"/>
              <w:bottom w:w="20" w:type="dxa"/>
              <w:right w:w="20" w:type="dxa"/>
            </w:tcMar>
            <w:vAlign w:val="center"/>
          </w:tcPr>
          <w:p w14:paraId="3FBCFCE3" w14:textId="77777777" w:rsidR="00DB3623" w:rsidRPr="00C90B12" w:rsidRDefault="00DB3623" w:rsidP="00F85FBF">
            <w:pPr>
              <w:jc w:val="center"/>
              <w:rPr>
                <w:rFonts w:eastAsia="TimesNewRoman" w:cs="Times New Roman"/>
                <w:sz w:val="20"/>
                <w:szCs w:val="20"/>
              </w:rPr>
            </w:pPr>
            <w:r w:rsidRPr="00C90B12">
              <w:rPr>
                <w:rFonts w:eastAsia="Calibri" w:cs="Times New Roman"/>
                <w:color w:val="000000" w:themeColor="text1"/>
                <w:sz w:val="20"/>
                <w:szCs w:val="20"/>
              </w:rPr>
              <w:t>АО «Новосибирскэнергосбыт» Искитимское отделение</w:t>
            </w:r>
          </w:p>
        </w:tc>
        <w:tc>
          <w:tcPr>
            <w:tcW w:w="2126" w:type="dxa"/>
            <w:shd w:val="clear" w:color="auto" w:fill="auto"/>
            <w:tcMar>
              <w:top w:w="20" w:type="dxa"/>
              <w:left w:w="20" w:type="dxa"/>
              <w:bottom w:w="20" w:type="dxa"/>
              <w:right w:w="20" w:type="dxa"/>
            </w:tcMar>
            <w:vAlign w:val="center"/>
          </w:tcPr>
          <w:p w14:paraId="503E6788" w14:textId="77777777" w:rsidR="00DB3623" w:rsidRPr="00C90B12" w:rsidRDefault="00DB3623"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г. Искитим</w:t>
            </w:r>
          </w:p>
        </w:tc>
      </w:tr>
    </w:tbl>
    <w:p w14:paraId="51564C29" w14:textId="77777777" w:rsidR="00DB3623" w:rsidRPr="00C90B12" w:rsidRDefault="00DB3623" w:rsidP="00DB3623">
      <w:pPr>
        <w:spacing w:after="40"/>
        <w:ind w:firstLine="700"/>
        <w:rPr>
          <w:rFonts w:cs="Times New Roman"/>
        </w:rPr>
      </w:pPr>
    </w:p>
    <w:p w14:paraId="1571FBD4" w14:textId="77777777" w:rsidR="00DB3623" w:rsidRPr="00C90B12" w:rsidRDefault="00DB3623" w:rsidP="00DB3623">
      <w:pPr>
        <w:pStyle w:val="aa"/>
        <w:ind w:firstLine="709"/>
        <w:jc w:val="both"/>
        <w:rPr>
          <w:rFonts w:cs="Times New Roman"/>
          <w:szCs w:val="28"/>
        </w:rPr>
      </w:pPr>
      <w:r w:rsidRPr="00C90B12">
        <w:rPr>
          <w:rFonts w:cs="Times New Roman"/>
          <w:szCs w:val="28"/>
        </w:rPr>
        <w:t>Генеральным планом предусматривается освоение новых территорий под размещение жилой и общественной застройки и дальнейшее развитие сложившихся жилых микрорайонов.</w:t>
      </w:r>
    </w:p>
    <w:p w14:paraId="50D6C3E3" w14:textId="77777777" w:rsidR="00DB3623" w:rsidRPr="00C90B12" w:rsidRDefault="00DB3623" w:rsidP="00DB3623">
      <w:pPr>
        <w:pStyle w:val="aa"/>
        <w:ind w:firstLine="709"/>
        <w:jc w:val="both"/>
        <w:rPr>
          <w:rFonts w:cs="Times New Roman"/>
          <w:szCs w:val="28"/>
        </w:rPr>
      </w:pPr>
      <w:r w:rsidRPr="00C90B12">
        <w:rPr>
          <w:rFonts w:cs="Times New Roman"/>
          <w:szCs w:val="28"/>
        </w:rPr>
        <w:t xml:space="preserve">Для покрытия прироста электрической нагрузки новой планируемой территории предлагается построить и оборудовать распределительную трансформаторную подстанцию (далее – РП) и необходимое количество трансформаторных подстанций (далее – ТП) с РКЛ-10 кВ. </w:t>
      </w:r>
    </w:p>
    <w:p w14:paraId="5A25CD6E" w14:textId="77777777" w:rsidR="00DB3623" w:rsidRPr="00C90B12" w:rsidRDefault="00DB3623" w:rsidP="00DB3623">
      <w:pPr>
        <w:pStyle w:val="aa"/>
        <w:ind w:firstLine="709"/>
        <w:jc w:val="both"/>
        <w:rPr>
          <w:rFonts w:cs="Times New Roman"/>
          <w:szCs w:val="28"/>
        </w:rPr>
      </w:pPr>
      <w:r w:rsidRPr="00C90B12">
        <w:rPr>
          <w:rFonts w:cs="Times New Roman"/>
          <w:szCs w:val="28"/>
        </w:rPr>
        <w:t>Сценарием перспективного развития системы электроснабжения г. Искитима предусмотрена:</w:t>
      </w:r>
    </w:p>
    <w:p w14:paraId="7746D95D" w14:textId="77777777" w:rsidR="00DB3623" w:rsidRPr="00C90B12" w:rsidRDefault="00DB3623" w:rsidP="00DB3623">
      <w:pPr>
        <w:pStyle w:val="aa"/>
        <w:ind w:firstLine="709"/>
        <w:jc w:val="both"/>
        <w:rPr>
          <w:rFonts w:cs="Times New Roman"/>
          <w:szCs w:val="28"/>
        </w:rPr>
      </w:pPr>
      <w:r w:rsidRPr="00C90B12">
        <w:rPr>
          <w:rFonts w:cs="Times New Roman"/>
          <w:szCs w:val="28"/>
        </w:rPr>
        <w:t>реконструкция ПС-110 кВ Искитимская (необходима замена трансформаторов на 2х40 МВА;</w:t>
      </w:r>
    </w:p>
    <w:p w14:paraId="740DADE8" w14:textId="77777777" w:rsidR="00DB3623" w:rsidRPr="00C90B12" w:rsidRDefault="00DB3623" w:rsidP="00DB3623">
      <w:pPr>
        <w:pStyle w:val="aa"/>
        <w:ind w:firstLine="709"/>
        <w:jc w:val="both"/>
        <w:rPr>
          <w:rFonts w:cs="Times New Roman"/>
          <w:szCs w:val="28"/>
        </w:rPr>
      </w:pPr>
      <w:r w:rsidRPr="00C90B12">
        <w:rPr>
          <w:rFonts w:cs="Times New Roman"/>
          <w:szCs w:val="28"/>
        </w:rPr>
        <w:t>реконструкция ВЛ 110 кВ Искитимская-Инская;</w:t>
      </w:r>
    </w:p>
    <w:p w14:paraId="4BD5977D" w14:textId="77777777" w:rsidR="00DB3623" w:rsidRPr="00C90B12" w:rsidRDefault="00DB3623" w:rsidP="00DB3623">
      <w:pPr>
        <w:pStyle w:val="aa"/>
        <w:ind w:firstLine="709"/>
        <w:jc w:val="both"/>
        <w:rPr>
          <w:rFonts w:cs="Times New Roman"/>
          <w:szCs w:val="28"/>
        </w:rPr>
      </w:pPr>
      <w:r w:rsidRPr="00C90B12">
        <w:rPr>
          <w:rFonts w:cs="Times New Roman"/>
          <w:szCs w:val="28"/>
        </w:rPr>
        <w:t>строительство кабельной линии и РП для нового микрорайона.</w:t>
      </w:r>
    </w:p>
    <w:p w14:paraId="5C217A23" w14:textId="77777777" w:rsidR="00DB3623" w:rsidRPr="00C90B12" w:rsidRDefault="00DB3623" w:rsidP="00DB3623">
      <w:pPr>
        <w:pStyle w:val="aa"/>
        <w:ind w:firstLine="709"/>
        <w:jc w:val="both"/>
        <w:rPr>
          <w:rFonts w:cs="Times New Roman"/>
          <w:szCs w:val="28"/>
        </w:rPr>
      </w:pPr>
      <w:r w:rsidRPr="00C90B12">
        <w:rPr>
          <w:rFonts w:cs="Times New Roman"/>
          <w:szCs w:val="28"/>
        </w:rPr>
        <w:t>Подсчет электрических нагрузок</w:t>
      </w:r>
    </w:p>
    <w:p w14:paraId="0B5787DB" w14:textId="1CD8B248" w:rsidR="00DB3623" w:rsidRPr="00C90B12" w:rsidRDefault="00DB3623" w:rsidP="00DB3623">
      <w:pPr>
        <w:pStyle w:val="aa"/>
        <w:ind w:firstLine="709"/>
        <w:jc w:val="both"/>
        <w:rPr>
          <w:rFonts w:cs="Times New Roman"/>
          <w:szCs w:val="28"/>
        </w:rPr>
      </w:pPr>
      <w:r w:rsidRPr="00C90B12">
        <w:rPr>
          <w:rFonts w:cs="Times New Roman"/>
          <w:szCs w:val="28"/>
        </w:rPr>
        <w:t xml:space="preserve">Расчетные электрические нагрузки определены в соответствии со СП 42.13330.2011 «СНиП 2.07.01-89. Градостроительство. Планировка и застройка городских и сельских поселений», по укрупненным показателям энергопотребления в год на одного жителя: </w:t>
      </w:r>
      <w:r w:rsidR="009E5870" w:rsidRPr="00C90B12">
        <w:rPr>
          <w:rFonts w:cs="Times New Roman"/>
          <w:szCs w:val="28"/>
        </w:rPr>
        <w:t>городов,</w:t>
      </w:r>
      <w:r w:rsidRPr="00C90B12">
        <w:rPr>
          <w:rFonts w:cs="Times New Roman"/>
          <w:szCs w:val="28"/>
        </w:rPr>
        <w:t xml:space="preserve"> оборудованных стационарными электроплитами без кондиционеров данный показатель принят в размере 2100 кВт*ч/год на 1 человека. Приведённые укрупненные нормативы включают в себя энергопотребление жилых и общественных зданий, предприятий культурно-бытового обслуживания, наружным освещением, системами водоснабжения, водоотведения и теплоснабжения.</w:t>
      </w:r>
    </w:p>
    <w:p w14:paraId="380388B1" w14:textId="77777777" w:rsidR="00DB3623" w:rsidRPr="00C90B12" w:rsidRDefault="00DB3623" w:rsidP="00DB3623">
      <w:pPr>
        <w:pStyle w:val="aa"/>
        <w:ind w:firstLine="709"/>
        <w:jc w:val="both"/>
        <w:rPr>
          <w:rFonts w:cs="Times New Roman"/>
          <w:szCs w:val="28"/>
        </w:rPr>
      </w:pPr>
      <w:r w:rsidRPr="00C90B12">
        <w:rPr>
          <w:rFonts w:cs="Times New Roman"/>
          <w:szCs w:val="28"/>
        </w:rPr>
        <w:t>Итоги подсчета приведены в таблице ниже.</w:t>
      </w:r>
    </w:p>
    <w:p w14:paraId="7A9FC79D" w14:textId="77777777" w:rsidR="00DB3623" w:rsidRPr="00C90B12" w:rsidRDefault="00DB3623" w:rsidP="00DB3623">
      <w:pPr>
        <w:pStyle w:val="aa"/>
        <w:ind w:firstLine="709"/>
        <w:jc w:val="both"/>
        <w:rPr>
          <w:rFonts w:cs="Times New Roman"/>
          <w:szCs w:val="28"/>
        </w:rPr>
      </w:pPr>
    </w:p>
    <w:p w14:paraId="5EB9BFA7" w14:textId="7ED2ECD8" w:rsidR="00DB3623" w:rsidRPr="00C90B12" w:rsidRDefault="00DB3623" w:rsidP="00DB3623">
      <w:pPr>
        <w:pStyle w:val="aa"/>
        <w:ind w:firstLine="709"/>
        <w:jc w:val="both"/>
        <w:rPr>
          <w:rFonts w:cs="Times New Roman"/>
          <w:b/>
          <w:bCs/>
          <w:szCs w:val="28"/>
        </w:rPr>
      </w:pPr>
      <w:r w:rsidRPr="00C90B12">
        <w:rPr>
          <w:rFonts w:cs="Times New Roman"/>
          <w:szCs w:val="28"/>
        </w:rPr>
        <w:t xml:space="preserve"> </w:t>
      </w:r>
      <w:r w:rsidRPr="00C90B12">
        <w:rPr>
          <w:rFonts w:cs="Times New Roman"/>
          <w:b/>
          <w:bCs/>
          <w:szCs w:val="28"/>
        </w:rPr>
        <w:t xml:space="preserve">Таблица </w:t>
      </w:r>
      <w:r w:rsidR="002127EB" w:rsidRPr="00C90B12">
        <w:rPr>
          <w:rFonts w:cs="Times New Roman"/>
          <w:b/>
          <w:bCs/>
          <w:szCs w:val="28"/>
        </w:rPr>
        <w:t>3.4.2</w:t>
      </w:r>
      <w:r w:rsidRPr="00C90B12">
        <w:rPr>
          <w:rFonts w:cs="Times New Roman"/>
          <w:b/>
          <w:bCs/>
          <w:szCs w:val="28"/>
        </w:rPr>
        <w:t xml:space="preserve"> - Электропотребление г. Искитима</w:t>
      </w:r>
    </w:p>
    <w:tbl>
      <w:tblPr>
        <w:tblW w:w="9574" w:type="dxa"/>
        <w:jc w:val="center"/>
        <w:tblLayout w:type="fixed"/>
        <w:tblLook w:val="00A0" w:firstRow="1" w:lastRow="0" w:firstColumn="1" w:lastColumn="0" w:noHBand="0" w:noVBand="0"/>
      </w:tblPr>
      <w:tblGrid>
        <w:gridCol w:w="1870"/>
        <w:gridCol w:w="1134"/>
        <w:gridCol w:w="1467"/>
        <w:gridCol w:w="1451"/>
        <w:gridCol w:w="1843"/>
        <w:gridCol w:w="1809"/>
      </w:tblGrid>
      <w:tr w:rsidR="00DB3623" w:rsidRPr="00C90B12" w14:paraId="3CADB666" w14:textId="77777777" w:rsidTr="00F85FBF">
        <w:trPr>
          <w:trHeight w:val="255"/>
          <w:jc w:val="center"/>
        </w:trPr>
        <w:tc>
          <w:tcPr>
            <w:tcW w:w="4471" w:type="dxa"/>
            <w:gridSpan w:val="3"/>
            <w:tcBorders>
              <w:top w:val="single" w:sz="8" w:space="0" w:color="auto"/>
              <w:left w:val="single" w:sz="8" w:space="0" w:color="auto"/>
              <w:bottom w:val="single" w:sz="4" w:space="0" w:color="auto"/>
              <w:right w:val="single" w:sz="8" w:space="0" w:color="000000"/>
            </w:tcBorders>
            <w:shd w:val="clear" w:color="auto" w:fill="F2F2F2" w:themeFill="background1" w:themeFillShade="F2"/>
            <w:vAlign w:val="center"/>
          </w:tcPr>
          <w:p w14:paraId="16FA5FFC" w14:textId="77777777" w:rsidR="00DB3623" w:rsidRPr="00C90B12" w:rsidRDefault="00DB3623" w:rsidP="00F85FBF">
            <w:pPr>
              <w:pStyle w:val="aa"/>
              <w:jc w:val="center"/>
              <w:rPr>
                <w:bCs/>
                <w:sz w:val="22"/>
                <w:szCs w:val="20"/>
              </w:rPr>
            </w:pPr>
            <w:r w:rsidRPr="00C90B12">
              <w:rPr>
                <w:bCs/>
                <w:sz w:val="22"/>
                <w:szCs w:val="20"/>
              </w:rPr>
              <w:t>Численность населения, чел.</w:t>
            </w:r>
          </w:p>
        </w:tc>
        <w:tc>
          <w:tcPr>
            <w:tcW w:w="5103" w:type="dxa"/>
            <w:gridSpan w:val="3"/>
            <w:tcBorders>
              <w:top w:val="single" w:sz="8" w:space="0" w:color="auto"/>
              <w:left w:val="single" w:sz="8" w:space="0" w:color="auto"/>
              <w:bottom w:val="single" w:sz="4" w:space="0" w:color="auto"/>
              <w:right w:val="single" w:sz="8" w:space="0" w:color="000000"/>
            </w:tcBorders>
            <w:shd w:val="clear" w:color="auto" w:fill="F2F2F2" w:themeFill="background1" w:themeFillShade="F2"/>
            <w:noWrap/>
            <w:vAlign w:val="center"/>
          </w:tcPr>
          <w:p w14:paraId="1E40F2C2" w14:textId="77777777" w:rsidR="00DB3623" w:rsidRPr="00C90B12" w:rsidRDefault="00DB3623" w:rsidP="00F85FBF">
            <w:pPr>
              <w:pStyle w:val="aa"/>
              <w:jc w:val="center"/>
              <w:rPr>
                <w:bCs/>
                <w:sz w:val="22"/>
                <w:szCs w:val="20"/>
              </w:rPr>
            </w:pPr>
            <w:r w:rsidRPr="00C90B12">
              <w:rPr>
                <w:bCs/>
                <w:sz w:val="22"/>
                <w:szCs w:val="20"/>
              </w:rPr>
              <w:t>Электропотребление, тыс. кВт*ч/год</w:t>
            </w:r>
          </w:p>
        </w:tc>
      </w:tr>
      <w:tr w:rsidR="00DB3623" w:rsidRPr="00C90B12" w14:paraId="3960D72E" w14:textId="77777777" w:rsidTr="00F85FBF">
        <w:trPr>
          <w:trHeight w:val="780"/>
          <w:jc w:val="center"/>
        </w:trPr>
        <w:tc>
          <w:tcPr>
            <w:tcW w:w="1870" w:type="dxa"/>
            <w:tcBorders>
              <w:top w:val="nil"/>
              <w:left w:val="single" w:sz="8" w:space="0" w:color="auto"/>
              <w:bottom w:val="nil"/>
              <w:right w:val="single" w:sz="4" w:space="0" w:color="auto"/>
            </w:tcBorders>
            <w:shd w:val="clear" w:color="auto" w:fill="F2F2F2" w:themeFill="background1" w:themeFillShade="F2"/>
            <w:vAlign w:val="center"/>
          </w:tcPr>
          <w:p w14:paraId="6F3B2A30" w14:textId="77777777" w:rsidR="00DB3623" w:rsidRPr="00C90B12" w:rsidRDefault="00DB3623" w:rsidP="00F85FBF">
            <w:pPr>
              <w:pStyle w:val="aa"/>
              <w:jc w:val="center"/>
              <w:rPr>
                <w:bCs/>
                <w:sz w:val="22"/>
                <w:szCs w:val="20"/>
              </w:rPr>
            </w:pPr>
            <w:r w:rsidRPr="00C90B12">
              <w:rPr>
                <w:bCs/>
                <w:sz w:val="22"/>
                <w:szCs w:val="20"/>
              </w:rPr>
              <w:t>Сущ. положение</w:t>
            </w:r>
          </w:p>
        </w:tc>
        <w:tc>
          <w:tcPr>
            <w:tcW w:w="1134" w:type="dxa"/>
            <w:tcBorders>
              <w:top w:val="nil"/>
              <w:left w:val="single" w:sz="4" w:space="0" w:color="auto"/>
              <w:bottom w:val="nil"/>
              <w:right w:val="single" w:sz="4" w:space="0" w:color="auto"/>
            </w:tcBorders>
            <w:shd w:val="clear" w:color="auto" w:fill="F2F2F2" w:themeFill="background1" w:themeFillShade="F2"/>
            <w:vAlign w:val="center"/>
          </w:tcPr>
          <w:p w14:paraId="4BCE6A0C" w14:textId="77777777" w:rsidR="00DB3623" w:rsidRPr="00C90B12" w:rsidRDefault="00DB3623" w:rsidP="00F85FBF">
            <w:pPr>
              <w:pStyle w:val="aa"/>
              <w:jc w:val="center"/>
              <w:rPr>
                <w:bCs/>
                <w:sz w:val="22"/>
                <w:szCs w:val="20"/>
              </w:rPr>
            </w:pPr>
            <w:r w:rsidRPr="00C90B12">
              <w:rPr>
                <w:bCs/>
                <w:sz w:val="22"/>
                <w:szCs w:val="20"/>
              </w:rPr>
              <w:t>2027</w:t>
            </w:r>
          </w:p>
        </w:tc>
        <w:tc>
          <w:tcPr>
            <w:tcW w:w="1467" w:type="dxa"/>
            <w:tcBorders>
              <w:top w:val="nil"/>
              <w:left w:val="single" w:sz="4" w:space="0" w:color="auto"/>
              <w:bottom w:val="nil"/>
              <w:right w:val="single" w:sz="4" w:space="0" w:color="auto"/>
            </w:tcBorders>
            <w:shd w:val="clear" w:color="auto" w:fill="F2F2F2" w:themeFill="background1" w:themeFillShade="F2"/>
            <w:vAlign w:val="center"/>
          </w:tcPr>
          <w:p w14:paraId="48C73CE1" w14:textId="77777777" w:rsidR="00DB3623" w:rsidRPr="00C90B12" w:rsidRDefault="00DB3623" w:rsidP="00F85FBF">
            <w:pPr>
              <w:pStyle w:val="aa"/>
              <w:jc w:val="center"/>
              <w:rPr>
                <w:bCs/>
                <w:sz w:val="22"/>
                <w:szCs w:val="20"/>
              </w:rPr>
            </w:pPr>
            <w:r w:rsidRPr="00C90B12">
              <w:rPr>
                <w:bCs/>
                <w:sz w:val="22"/>
                <w:szCs w:val="20"/>
              </w:rPr>
              <w:t>2037</w:t>
            </w:r>
          </w:p>
        </w:tc>
        <w:tc>
          <w:tcPr>
            <w:tcW w:w="1451" w:type="dxa"/>
            <w:tcBorders>
              <w:top w:val="nil"/>
              <w:left w:val="single" w:sz="8" w:space="0" w:color="auto"/>
              <w:bottom w:val="nil"/>
              <w:right w:val="single" w:sz="4" w:space="0" w:color="auto"/>
            </w:tcBorders>
            <w:shd w:val="clear" w:color="auto" w:fill="F2F2F2" w:themeFill="background1" w:themeFillShade="F2"/>
            <w:vAlign w:val="center"/>
          </w:tcPr>
          <w:p w14:paraId="1E775A82" w14:textId="77777777" w:rsidR="00DB3623" w:rsidRPr="00C90B12" w:rsidRDefault="00DB3623" w:rsidP="00F85FBF">
            <w:pPr>
              <w:pStyle w:val="aa"/>
              <w:jc w:val="center"/>
              <w:rPr>
                <w:bCs/>
                <w:sz w:val="22"/>
                <w:szCs w:val="20"/>
              </w:rPr>
            </w:pPr>
            <w:r w:rsidRPr="00C90B12">
              <w:rPr>
                <w:bCs/>
                <w:sz w:val="22"/>
                <w:szCs w:val="20"/>
              </w:rPr>
              <w:t>Сущ. положение</w:t>
            </w:r>
          </w:p>
        </w:tc>
        <w:tc>
          <w:tcPr>
            <w:tcW w:w="1843" w:type="dxa"/>
            <w:tcBorders>
              <w:top w:val="nil"/>
              <w:left w:val="nil"/>
              <w:bottom w:val="nil"/>
              <w:right w:val="single" w:sz="4" w:space="0" w:color="auto"/>
            </w:tcBorders>
            <w:shd w:val="clear" w:color="auto" w:fill="F2F2F2" w:themeFill="background1" w:themeFillShade="F2"/>
            <w:vAlign w:val="center"/>
          </w:tcPr>
          <w:p w14:paraId="63D7EDBD" w14:textId="77777777" w:rsidR="00DB3623" w:rsidRPr="00C90B12" w:rsidRDefault="00DB3623" w:rsidP="00F85FBF">
            <w:pPr>
              <w:pStyle w:val="aa"/>
              <w:jc w:val="center"/>
              <w:rPr>
                <w:bCs/>
                <w:sz w:val="22"/>
                <w:szCs w:val="20"/>
              </w:rPr>
            </w:pPr>
            <w:r w:rsidRPr="00C90B12">
              <w:rPr>
                <w:bCs/>
                <w:sz w:val="22"/>
                <w:szCs w:val="20"/>
              </w:rPr>
              <w:t>2027</w:t>
            </w:r>
          </w:p>
        </w:tc>
        <w:tc>
          <w:tcPr>
            <w:tcW w:w="1809" w:type="dxa"/>
            <w:tcBorders>
              <w:top w:val="nil"/>
              <w:left w:val="nil"/>
              <w:bottom w:val="nil"/>
              <w:right w:val="single" w:sz="8" w:space="0" w:color="auto"/>
            </w:tcBorders>
            <w:shd w:val="clear" w:color="auto" w:fill="F2F2F2" w:themeFill="background1" w:themeFillShade="F2"/>
            <w:vAlign w:val="center"/>
          </w:tcPr>
          <w:p w14:paraId="6DC8548F" w14:textId="77777777" w:rsidR="00DB3623" w:rsidRPr="00C90B12" w:rsidRDefault="00DB3623" w:rsidP="00F85FBF">
            <w:pPr>
              <w:pStyle w:val="aa"/>
              <w:jc w:val="center"/>
              <w:rPr>
                <w:bCs/>
                <w:sz w:val="22"/>
                <w:szCs w:val="20"/>
              </w:rPr>
            </w:pPr>
            <w:r w:rsidRPr="00C90B12">
              <w:rPr>
                <w:bCs/>
                <w:sz w:val="22"/>
                <w:szCs w:val="20"/>
              </w:rPr>
              <w:t>2037</w:t>
            </w:r>
          </w:p>
        </w:tc>
      </w:tr>
      <w:tr w:rsidR="00DB3623" w:rsidRPr="00C90B12" w14:paraId="3927A771" w14:textId="77777777" w:rsidTr="00F85FBF">
        <w:trPr>
          <w:trHeight w:val="315"/>
          <w:jc w:val="center"/>
        </w:trPr>
        <w:tc>
          <w:tcPr>
            <w:tcW w:w="1870" w:type="dxa"/>
            <w:tcBorders>
              <w:top w:val="single" w:sz="8" w:space="0" w:color="auto"/>
              <w:left w:val="single" w:sz="8" w:space="0" w:color="auto"/>
              <w:bottom w:val="single" w:sz="4" w:space="0" w:color="auto"/>
              <w:right w:val="single" w:sz="4" w:space="0" w:color="auto"/>
            </w:tcBorders>
            <w:vAlign w:val="center"/>
          </w:tcPr>
          <w:p w14:paraId="532BC279" w14:textId="77777777" w:rsidR="00DB3623" w:rsidRPr="00C90B12" w:rsidRDefault="00DB3623" w:rsidP="00F85FBF">
            <w:pPr>
              <w:pStyle w:val="aa"/>
              <w:jc w:val="center"/>
              <w:rPr>
                <w:bCs/>
                <w:sz w:val="22"/>
                <w:szCs w:val="20"/>
              </w:rPr>
            </w:pPr>
            <w:r w:rsidRPr="00C90B12">
              <w:rPr>
                <w:bCs/>
                <w:sz w:val="22"/>
                <w:szCs w:val="20"/>
              </w:rPr>
              <w:t>60 078</w:t>
            </w:r>
          </w:p>
        </w:tc>
        <w:tc>
          <w:tcPr>
            <w:tcW w:w="1134" w:type="dxa"/>
            <w:tcBorders>
              <w:top w:val="single" w:sz="8" w:space="0" w:color="auto"/>
              <w:left w:val="single" w:sz="4" w:space="0" w:color="auto"/>
              <w:bottom w:val="single" w:sz="4" w:space="0" w:color="auto"/>
              <w:right w:val="single" w:sz="4" w:space="0" w:color="auto"/>
            </w:tcBorders>
            <w:vAlign w:val="center"/>
          </w:tcPr>
          <w:p w14:paraId="50D06FBA" w14:textId="77777777" w:rsidR="00DB3623" w:rsidRPr="00C90B12" w:rsidRDefault="00DB3623" w:rsidP="00F85FBF">
            <w:pPr>
              <w:pStyle w:val="aa"/>
              <w:jc w:val="center"/>
              <w:rPr>
                <w:bCs/>
                <w:sz w:val="22"/>
                <w:szCs w:val="20"/>
              </w:rPr>
            </w:pPr>
            <w:r w:rsidRPr="00C90B12">
              <w:rPr>
                <w:bCs/>
                <w:sz w:val="22"/>
                <w:szCs w:val="20"/>
              </w:rPr>
              <w:t>63 500</w:t>
            </w:r>
          </w:p>
        </w:tc>
        <w:tc>
          <w:tcPr>
            <w:tcW w:w="1467" w:type="dxa"/>
            <w:tcBorders>
              <w:top w:val="single" w:sz="8" w:space="0" w:color="auto"/>
              <w:left w:val="single" w:sz="4" w:space="0" w:color="auto"/>
              <w:bottom w:val="single" w:sz="4" w:space="0" w:color="auto"/>
              <w:right w:val="single" w:sz="4" w:space="0" w:color="auto"/>
            </w:tcBorders>
            <w:vAlign w:val="center"/>
          </w:tcPr>
          <w:p w14:paraId="675B0F41" w14:textId="77777777" w:rsidR="00DB3623" w:rsidRPr="00C90B12" w:rsidRDefault="00DB3623" w:rsidP="00F85FBF">
            <w:pPr>
              <w:pStyle w:val="aa"/>
              <w:jc w:val="center"/>
              <w:rPr>
                <w:bCs/>
                <w:sz w:val="22"/>
                <w:szCs w:val="20"/>
              </w:rPr>
            </w:pPr>
            <w:r w:rsidRPr="00C90B12">
              <w:rPr>
                <w:bCs/>
                <w:sz w:val="22"/>
                <w:szCs w:val="20"/>
              </w:rPr>
              <w:t>67 000</w:t>
            </w:r>
          </w:p>
        </w:tc>
        <w:tc>
          <w:tcPr>
            <w:tcW w:w="1451" w:type="dxa"/>
            <w:tcBorders>
              <w:top w:val="single" w:sz="8" w:space="0" w:color="auto"/>
              <w:left w:val="single" w:sz="8" w:space="0" w:color="auto"/>
              <w:bottom w:val="single" w:sz="4" w:space="0" w:color="auto"/>
              <w:right w:val="single" w:sz="4" w:space="0" w:color="auto"/>
            </w:tcBorders>
            <w:noWrap/>
            <w:vAlign w:val="center"/>
          </w:tcPr>
          <w:p w14:paraId="2B6524E7" w14:textId="77777777" w:rsidR="00DB3623" w:rsidRPr="00C90B12" w:rsidRDefault="00DB3623" w:rsidP="00F85FBF">
            <w:pPr>
              <w:pStyle w:val="aa"/>
              <w:jc w:val="center"/>
              <w:rPr>
                <w:bCs/>
                <w:sz w:val="22"/>
                <w:szCs w:val="20"/>
              </w:rPr>
            </w:pPr>
            <w:r w:rsidRPr="00C90B12">
              <w:rPr>
                <w:bCs/>
                <w:sz w:val="22"/>
                <w:szCs w:val="20"/>
              </w:rPr>
              <w:t>24 031</w:t>
            </w:r>
          </w:p>
        </w:tc>
        <w:tc>
          <w:tcPr>
            <w:tcW w:w="1843" w:type="dxa"/>
            <w:tcBorders>
              <w:top w:val="single" w:sz="8" w:space="0" w:color="auto"/>
              <w:left w:val="nil"/>
              <w:bottom w:val="single" w:sz="4" w:space="0" w:color="auto"/>
              <w:right w:val="single" w:sz="4" w:space="0" w:color="auto"/>
            </w:tcBorders>
            <w:noWrap/>
            <w:vAlign w:val="center"/>
          </w:tcPr>
          <w:p w14:paraId="62458829" w14:textId="77777777" w:rsidR="00DB3623" w:rsidRPr="00C90B12" w:rsidRDefault="00DB3623" w:rsidP="00F85FBF">
            <w:pPr>
              <w:pStyle w:val="aa"/>
              <w:jc w:val="center"/>
              <w:rPr>
                <w:bCs/>
                <w:sz w:val="22"/>
                <w:szCs w:val="20"/>
              </w:rPr>
            </w:pPr>
            <w:r w:rsidRPr="00C90B12">
              <w:rPr>
                <w:bCs/>
                <w:sz w:val="22"/>
                <w:szCs w:val="20"/>
              </w:rPr>
              <w:t>25 400</w:t>
            </w:r>
          </w:p>
        </w:tc>
        <w:tc>
          <w:tcPr>
            <w:tcW w:w="1809" w:type="dxa"/>
            <w:tcBorders>
              <w:top w:val="single" w:sz="8" w:space="0" w:color="auto"/>
              <w:left w:val="nil"/>
              <w:bottom w:val="single" w:sz="4" w:space="0" w:color="auto"/>
              <w:right w:val="single" w:sz="8" w:space="0" w:color="auto"/>
            </w:tcBorders>
            <w:noWrap/>
            <w:vAlign w:val="center"/>
          </w:tcPr>
          <w:p w14:paraId="2085695C" w14:textId="77777777" w:rsidR="00DB3623" w:rsidRPr="00C90B12" w:rsidRDefault="00DB3623" w:rsidP="00F85FBF">
            <w:pPr>
              <w:pStyle w:val="aa"/>
              <w:jc w:val="center"/>
              <w:rPr>
                <w:bCs/>
                <w:sz w:val="22"/>
                <w:szCs w:val="20"/>
              </w:rPr>
            </w:pPr>
            <w:r w:rsidRPr="00C90B12">
              <w:rPr>
                <w:bCs/>
                <w:sz w:val="22"/>
                <w:szCs w:val="20"/>
              </w:rPr>
              <w:t>26 800</w:t>
            </w:r>
          </w:p>
        </w:tc>
      </w:tr>
    </w:tbl>
    <w:p w14:paraId="414F7CA8" w14:textId="77777777" w:rsidR="00DB3623" w:rsidRPr="00C90B12" w:rsidRDefault="00DB3623" w:rsidP="00DB3623">
      <w:pPr>
        <w:pStyle w:val="aa"/>
        <w:ind w:firstLine="709"/>
        <w:jc w:val="both"/>
        <w:rPr>
          <w:rFonts w:cs="Times New Roman"/>
          <w:szCs w:val="28"/>
        </w:rPr>
      </w:pPr>
    </w:p>
    <w:p w14:paraId="216E145F" w14:textId="77777777" w:rsidR="00DB3623" w:rsidRPr="00C90B12" w:rsidRDefault="00DB3623" w:rsidP="00DB3623">
      <w:pPr>
        <w:pStyle w:val="aa"/>
        <w:ind w:firstLine="709"/>
        <w:jc w:val="both"/>
        <w:rPr>
          <w:rFonts w:cs="Times New Roman"/>
          <w:szCs w:val="28"/>
        </w:rPr>
      </w:pPr>
      <w:r w:rsidRPr="00C90B12">
        <w:rPr>
          <w:rFonts w:cs="Times New Roman"/>
          <w:szCs w:val="28"/>
        </w:rPr>
        <w:t>Для перспективного строительства нового микрорайона предусматривается подвод кабельной линии до планируемого ЦП. Расчетное электропотребление новой планируемой территорией составит 2743 тыс. кВт*ч/год.</w:t>
      </w:r>
    </w:p>
    <w:p w14:paraId="1710441A" w14:textId="77777777" w:rsidR="00DB3623" w:rsidRPr="00C90B12" w:rsidRDefault="00DB3623" w:rsidP="00DB3623">
      <w:pPr>
        <w:pStyle w:val="aa"/>
        <w:ind w:firstLine="709"/>
        <w:jc w:val="both"/>
        <w:rPr>
          <w:rFonts w:cs="Times New Roman"/>
          <w:szCs w:val="28"/>
        </w:rPr>
      </w:pPr>
      <w:r w:rsidRPr="00C90B12">
        <w:rPr>
          <w:rFonts w:cs="Times New Roman"/>
          <w:szCs w:val="28"/>
        </w:rPr>
        <w:t xml:space="preserve"> Построение схемы распределительных сетей 10 кВ выходит за рамки настоящего проекта и будет решаться на последующих этапах проектирования с учётом архитектурно – планировочных решений.</w:t>
      </w:r>
    </w:p>
    <w:p w14:paraId="661146C6" w14:textId="77777777" w:rsidR="00DB3623" w:rsidRPr="00C90B12" w:rsidRDefault="00DB3623" w:rsidP="00DB3623">
      <w:pPr>
        <w:pStyle w:val="aa"/>
        <w:ind w:firstLine="709"/>
        <w:jc w:val="both"/>
        <w:rPr>
          <w:rFonts w:cs="Times New Roman"/>
          <w:szCs w:val="28"/>
        </w:rPr>
      </w:pPr>
    </w:p>
    <w:p w14:paraId="3FD51603" w14:textId="343041DD" w:rsidR="00DB3623" w:rsidRPr="00C90B12" w:rsidRDefault="00DB3623" w:rsidP="00DB3623">
      <w:pPr>
        <w:pStyle w:val="aa"/>
        <w:ind w:firstLine="709"/>
        <w:jc w:val="both"/>
        <w:rPr>
          <w:rFonts w:cs="Times New Roman"/>
          <w:szCs w:val="28"/>
        </w:rPr>
      </w:pPr>
      <w:r w:rsidRPr="00C90B12">
        <w:rPr>
          <w:rFonts w:cs="Times New Roman"/>
          <w:szCs w:val="28"/>
        </w:rPr>
        <w:t xml:space="preserve">По данным </w:t>
      </w:r>
      <w:r w:rsidR="009E5870" w:rsidRPr="00C90B12">
        <w:rPr>
          <w:rFonts w:cs="Times New Roman"/>
          <w:szCs w:val="28"/>
        </w:rPr>
        <w:t>Искитимского городского РЭС</w:t>
      </w:r>
      <w:r w:rsidR="003B1CDD" w:rsidRPr="00C90B12">
        <w:rPr>
          <w:rFonts w:cs="Times New Roman"/>
          <w:szCs w:val="28"/>
        </w:rPr>
        <w:t xml:space="preserve"> </w:t>
      </w:r>
      <w:r w:rsidRPr="00C90B12">
        <w:rPr>
          <w:rFonts w:cs="Times New Roman"/>
          <w:szCs w:val="28"/>
        </w:rPr>
        <w:t xml:space="preserve">характеристика сетей электроснабжения представлена в таблице </w:t>
      </w:r>
      <w:r w:rsidR="002127EB" w:rsidRPr="00C90B12">
        <w:rPr>
          <w:rFonts w:cs="Times New Roman"/>
          <w:szCs w:val="28"/>
        </w:rPr>
        <w:t>3.4.3</w:t>
      </w:r>
      <w:r w:rsidRPr="00C90B12">
        <w:rPr>
          <w:rFonts w:cs="Times New Roman"/>
          <w:szCs w:val="28"/>
        </w:rPr>
        <w:t>.</w:t>
      </w:r>
    </w:p>
    <w:p w14:paraId="6CBA4322" w14:textId="77777777" w:rsidR="00DB3623" w:rsidRPr="00C90B12" w:rsidRDefault="00DB3623" w:rsidP="00DB3623">
      <w:pPr>
        <w:pStyle w:val="aa"/>
        <w:ind w:firstLine="709"/>
        <w:jc w:val="both"/>
        <w:rPr>
          <w:rFonts w:cs="Times New Roman"/>
          <w:szCs w:val="28"/>
        </w:rPr>
      </w:pPr>
    </w:p>
    <w:p w14:paraId="40AE6B95" w14:textId="727EA9C7" w:rsidR="00DB3623" w:rsidRPr="00C90B12" w:rsidRDefault="00DB3623" w:rsidP="00DB3623">
      <w:pPr>
        <w:pStyle w:val="aa"/>
        <w:jc w:val="both"/>
        <w:rPr>
          <w:rFonts w:cs="Times New Roman"/>
          <w:b/>
          <w:bCs/>
          <w:szCs w:val="28"/>
        </w:rPr>
      </w:pPr>
      <w:r w:rsidRPr="00C90B12">
        <w:rPr>
          <w:rFonts w:cs="Times New Roman"/>
          <w:b/>
          <w:bCs/>
          <w:szCs w:val="28"/>
        </w:rPr>
        <w:t xml:space="preserve">Таблица </w:t>
      </w:r>
      <w:r w:rsidR="002127EB" w:rsidRPr="00C90B12">
        <w:rPr>
          <w:rFonts w:cs="Times New Roman"/>
          <w:b/>
          <w:bCs/>
          <w:szCs w:val="28"/>
        </w:rPr>
        <w:t>3.4.3</w:t>
      </w:r>
      <w:r w:rsidRPr="00C90B12">
        <w:rPr>
          <w:rFonts w:cs="Times New Roman"/>
          <w:b/>
          <w:bCs/>
          <w:szCs w:val="28"/>
        </w:rPr>
        <w:t xml:space="preserve"> – Характеристика сетей электроснабжения</w:t>
      </w:r>
    </w:p>
    <w:tbl>
      <w:tblPr>
        <w:tblW w:w="9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5070"/>
        <w:gridCol w:w="1559"/>
        <w:gridCol w:w="1949"/>
      </w:tblGrid>
      <w:tr w:rsidR="00DB3623" w:rsidRPr="00C90B12" w14:paraId="25EC2BF2" w14:textId="77777777" w:rsidTr="00F85FBF">
        <w:trPr>
          <w:trHeight w:val="20"/>
        </w:trPr>
        <w:tc>
          <w:tcPr>
            <w:tcW w:w="567" w:type="dxa"/>
            <w:shd w:val="clear" w:color="auto" w:fill="F2F2F2" w:themeFill="background1" w:themeFillShade="F2"/>
            <w:vAlign w:val="center"/>
          </w:tcPr>
          <w:p w14:paraId="7E621342"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w:t>
            </w:r>
          </w:p>
        </w:tc>
        <w:tc>
          <w:tcPr>
            <w:tcW w:w="5070" w:type="dxa"/>
            <w:shd w:val="clear" w:color="auto" w:fill="F2F2F2" w:themeFill="background1" w:themeFillShade="F2"/>
            <w:noWrap/>
            <w:vAlign w:val="center"/>
            <w:hideMark/>
          </w:tcPr>
          <w:p w14:paraId="1389CCE8"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Наименование показателя</w:t>
            </w:r>
          </w:p>
        </w:tc>
        <w:tc>
          <w:tcPr>
            <w:tcW w:w="1559" w:type="dxa"/>
            <w:shd w:val="clear" w:color="auto" w:fill="F2F2F2" w:themeFill="background1" w:themeFillShade="F2"/>
            <w:noWrap/>
            <w:vAlign w:val="center"/>
            <w:hideMark/>
          </w:tcPr>
          <w:p w14:paraId="2886928F"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Ед. изм.</w:t>
            </w:r>
          </w:p>
        </w:tc>
        <w:tc>
          <w:tcPr>
            <w:tcW w:w="1949" w:type="dxa"/>
            <w:shd w:val="clear" w:color="auto" w:fill="F2F2F2" w:themeFill="background1" w:themeFillShade="F2"/>
            <w:noWrap/>
            <w:vAlign w:val="center"/>
            <w:hideMark/>
          </w:tcPr>
          <w:p w14:paraId="4DB14D38"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Протяженность</w:t>
            </w:r>
          </w:p>
        </w:tc>
      </w:tr>
      <w:tr w:rsidR="00DB3623" w:rsidRPr="00C90B12" w14:paraId="64E1A54F" w14:textId="77777777" w:rsidTr="00F85FBF">
        <w:trPr>
          <w:trHeight w:val="20"/>
        </w:trPr>
        <w:tc>
          <w:tcPr>
            <w:tcW w:w="567" w:type="dxa"/>
            <w:vAlign w:val="center"/>
          </w:tcPr>
          <w:p w14:paraId="705EAB24"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1</w:t>
            </w:r>
          </w:p>
        </w:tc>
        <w:tc>
          <w:tcPr>
            <w:tcW w:w="5070" w:type="dxa"/>
            <w:shd w:val="clear" w:color="auto" w:fill="auto"/>
            <w:noWrap/>
            <w:vAlign w:val="center"/>
            <w:hideMark/>
          </w:tcPr>
          <w:p w14:paraId="7AD8882C" w14:textId="77777777" w:rsidR="00DB3623" w:rsidRPr="00C90B12" w:rsidRDefault="00DB3623" w:rsidP="00F85FBF">
            <w:pPr>
              <w:rPr>
                <w:rFonts w:eastAsia="Times New Roman" w:cs="Times New Roman"/>
                <w:sz w:val="22"/>
                <w:lang w:eastAsia="ru-RU"/>
              </w:rPr>
            </w:pPr>
            <w:r w:rsidRPr="00C90B12">
              <w:rPr>
                <w:rFonts w:eastAsia="Times New Roman" w:cs="Times New Roman"/>
                <w:sz w:val="22"/>
                <w:lang w:eastAsia="ru-RU"/>
              </w:rPr>
              <w:t>Протяженность сетей электроснабжения МО</w:t>
            </w:r>
          </w:p>
        </w:tc>
        <w:tc>
          <w:tcPr>
            <w:tcW w:w="1559" w:type="dxa"/>
            <w:shd w:val="clear" w:color="auto" w:fill="auto"/>
            <w:noWrap/>
            <w:vAlign w:val="center"/>
            <w:hideMark/>
          </w:tcPr>
          <w:p w14:paraId="5FED092D"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м</w:t>
            </w:r>
          </w:p>
        </w:tc>
        <w:tc>
          <w:tcPr>
            <w:tcW w:w="1949" w:type="dxa"/>
            <w:shd w:val="clear" w:color="auto" w:fill="auto"/>
            <w:noWrap/>
            <w:vAlign w:val="center"/>
            <w:hideMark/>
          </w:tcPr>
          <w:p w14:paraId="2385F3AB"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482 708</w:t>
            </w:r>
          </w:p>
        </w:tc>
      </w:tr>
      <w:tr w:rsidR="00DB3623" w:rsidRPr="00C90B12" w14:paraId="4DDDD06B" w14:textId="77777777" w:rsidTr="00F85FBF">
        <w:trPr>
          <w:trHeight w:val="20"/>
        </w:trPr>
        <w:tc>
          <w:tcPr>
            <w:tcW w:w="567" w:type="dxa"/>
            <w:vAlign w:val="center"/>
          </w:tcPr>
          <w:p w14:paraId="3F8FBEC3"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2</w:t>
            </w:r>
          </w:p>
        </w:tc>
        <w:tc>
          <w:tcPr>
            <w:tcW w:w="5070" w:type="dxa"/>
            <w:shd w:val="clear" w:color="auto" w:fill="auto"/>
            <w:noWrap/>
            <w:vAlign w:val="center"/>
            <w:hideMark/>
          </w:tcPr>
          <w:p w14:paraId="08960A5F" w14:textId="77777777" w:rsidR="00DB3623" w:rsidRPr="00C90B12" w:rsidRDefault="00DB3623" w:rsidP="00F85FBF">
            <w:pPr>
              <w:rPr>
                <w:rFonts w:eastAsia="Times New Roman" w:cs="Times New Roman"/>
                <w:sz w:val="22"/>
                <w:lang w:eastAsia="ru-RU"/>
              </w:rPr>
            </w:pPr>
            <w:r w:rsidRPr="00C90B12">
              <w:rPr>
                <w:rFonts w:eastAsia="Times New Roman" w:cs="Times New Roman"/>
                <w:sz w:val="22"/>
                <w:lang w:eastAsia="ru-RU"/>
              </w:rPr>
              <w:t>Кол-во ветких сетей электроснабжения МО</w:t>
            </w:r>
          </w:p>
        </w:tc>
        <w:tc>
          <w:tcPr>
            <w:tcW w:w="1559" w:type="dxa"/>
            <w:shd w:val="clear" w:color="auto" w:fill="auto"/>
            <w:noWrap/>
            <w:vAlign w:val="center"/>
            <w:hideMark/>
          </w:tcPr>
          <w:p w14:paraId="7F189595"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м</w:t>
            </w:r>
          </w:p>
        </w:tc>
        <w:tc>
          <w:tcPr>
            <w:tcW w:w="1949" w:type="dxa"/>
            <w:shd w:val="clear" w:color="auto" w:fill="auto"/>
            <w:noWrap/>
            <w:vAlign w:val="center"/>
            <w:hideMark/>
          </w:tcPr>
          <w:p w14:paraId="6D2F625F"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95 559 </w:t>
            </w:r>
          </w:p>
        </w:tc>
      </w:tr>
    </w:tbl>
    <w:p w14:paraId="51918717" w14:textId="77777777" w:rsidR="00DB3623" w:rsidRPr="00C90B12" w:rsidRDefault="00DB3623" w:rsidP="00DB3623">
      <w:pPr>
        <w:pStyle w:val="aa"/>
        <w:ind w:firstLine="709"/>
        <w:jc w:val="both"/>
      </w:pPr>
    </w:p>
    <w:p w14:paraId="56F85E9C" w14:textId="741FEE60" w:rsidR="00DB3623" w:rsidRPr="00C90B12" w:rsidRDefault="00DB3623" w:rsidP="00DB3623">
      <w:pPr>
        <w:pStyle w:val="aa"/>
        <w:ind w:firstLine="709"/>
        <w:jc w:val="both"/>
      </w:pPr>
      <w:r w:rsidRPr="00C90B12">
        <w:t xml:space="preserve">Перечень трансформаторных подстанций на территории города Искитима представлен в таблице </w:t>
      </w:r>
      <w:r w:rsidR="002127EB" w:rsidRPr="00C90B12">
        <w:t>3.4.4</w:t>
      </w:r>
    </w:p>
    <w:p w14:paraId="11527E09" w14:textId="77777777" w:rsidR="00DB3623" w:rsidRPr="00C90B12" w:rsidRDefault="00DB3623" w:rsidP="00DB3623">
      <w:pPr>
        <w:pStyle w:val="aa"/>
        <w:ind w:firstLine="709"/>
        <w:jc w:val="both"/>
        <w:sectPr w:rsidR="00DB3623" w:rsidRPr="00C90B12" w:rsidSect="004072C5">
          <w:footerReference w:type="default" r:id="rId38"/>
          <w:pgSz w:w="11906" w:h="16838"/>
          <w:pgMar w:top="1134" w:right="850" w:bottom="1134" w:left="1701" w:header="708" w:footer="708" w:gutter="0"/>
          <w:cols w:space="708"/>
          <w:docGrid w:linePitch="360"/>
        </w:sectPr>
      </w:pPr>
    </w:p>
    <w:p w14:paraId="24B9E04F" w14:textId="12CE9BF4" w:rsidR="00DB3623" w:rsidRPr="00C90B12" w:rsidRDefault="00DB3623" w:rsidP="00DB3623">
      <w:pPr>
        <w:pStyle w:val="aa"/>
        <w:jc w:val="both"/>
        <w:rPr>
          <w:b/>
          <w:bCs/>
        </w:rPr>
      </w:pPr>
      <w:r w:rsidRPr="00C90B12">
        <w:rPr>
          <w:b/>
          <w:bCs/>
        </w:rPr>
        <w:t xml:space="preserve">Таблица </w:t>
      </w:r>
      <w:r w:rsidR="002127EB" w:rsidRPr="00C90B12">
        <w:rPr>
          <w:b/>
          <w:bCs/>
        </w:rPr>
        <w:t>3.4.4</w:t>
      </w:r>
      <w:r w:rsidRPr="00C90B12">
        <w:rPr>
          <w:b/>
          <w:bCs/>
        </w:rPr>
        <w:t xml:space="preserve"> – Перечень транс</w:t>
      </w:r>
      <w:r w:rsidR="002127EB" w:rsidRPr="00C90B12">
        <w:rPr>
          <w:b/>
          <w:bCs/>
        </w:rPr>
        <w:t>ф</w:t>
      </w:r>
      <w:r w:rsidRPr="00C90B12">
        <w:rPr>
          <w:b/>
          <w:bCs/>
        </w:rPr>
        <w:t>орматорных подстанций</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1888"/>
        <w:gridCol w:w="4443"/>
        <w:gridCol w:w="1551"/>
        <w:gridCol w:w="1565"/>
        <w:gridCol w:w="1278"/>
        <w:gridCol w:w="1211"/>
        <w:gridCol w:w="1483"/>
      </w:tblGrid>
      <w:tr w:rsidR="00DB3623" w:rsidRPr="00C90B12" w14:paraId="6FCEF006" w14:textId="77777777" w:rsidTr="00F85FBF">
        <w:trPr>
          <w:trHeight w:val="20"/>
          <w:tblHeader/>
        </w:trPr>
        <w:tc>
          <w:tcPr>
            <w:tcW w:w="1715" w:type="dxa"/>
            <w:vMerge w:val="restart"/>
            <w:shd w:val="clear" w:color="000000" w:fill="F2F2F2"/>
            <w:vAlign w:val="center"/>
            <w:hideMark/>
          </w:tcPr>
          <w:p w14:paraId="09DF03A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Наименование ПС</w:t>
            </w:r>
          </w:p>
        </w:tc>
        <w:tc>
          <w:tcPr>
            <w:tcW w:w="1888" w:type="dxa"/>
            <w:vMerge w:val="restart"/>
            <w:shd w:val="clear" w:color="000000" w:fill="F2F2F2"/>
            <w:vAlign w:val="center"/>
            <w:hideMark/>
          </w:tcPr>
          <w:p w14:paraId="4B9BE60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Тип трансформатора</w:t>
            </w:r>
          </w:p>
        </w:tc>
        <w:tc>
          <w:tcPr>
            <w:tcW w:w="4443" w:type="dxa"/>
            <w:vMerge w:val="restart"/>
            <w:shd w:val="clear" w:color="000000" w:fill="F2F2F2"/>
            <w:vAlign w:val="center"/>
            <w:hideMark/>
          </w:tcPr>
          <w:p w14:paraId="36D5460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Месторасположение</w:t>
            </w:r>
          </w:p>
        </w:tc>
        <w:tc>
          <w:tcPr>
            <w:tcW w:w="1551" w:type="dxa"/>
            <w:vMerge w:val="restart"/>
            <w:shd w:val="clear" w:color="000000" w:fill="F2F2F2"/>
            <w:vAlign w:val="center"/>
            <w:hideMark/>
          </w:tcPr>
          <w:p w14:paraId="2EEC7B6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Напряжение, кВ</w:t>
            </w:r>
          </w:p>
        </w:tc>
        <w:tc>
          <w:tcPr>
            <w:tcW w:w="1565" w:type="dxa"/>
            <w:vMerge w:val="restart"/>
            <w:shd w:val="clear" w:color="000000" w:fill="F2F2F2"/>
            <w:vAlign w:val="center"/>
            <w:hideMark/>
          </w:tcPr>
          <w:p w14:paraId="4147A1E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Мощность, МВА</w:t>
            </w:r>
          </w:p>
        </w:tc>
        <w:tc>
          <w:tcPr>
            <w:tcW w:w="2489" w:type="dxa"/>
            <w:gridSpan w:val="2"/>
            <w:shd w:val="clear" w:color="000000" w:fill="F2F2F2"/>
            <w:vAlign w:val="center"/>
            <w:hideMark/>
          </w:tcPr>
          <w:p w14:paraId="741AA8D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Срок эксплуатации</w:t>
            </w:r>
          </w:p>
        </w:tc>
        <w:tc>
          <w:tcPr>
            <w:tcW w:w="1483" w:type="dxa"/>
            <w:shd w:val="clear" w:color="000000" w:fill="F2F2F2"/>
            <w:vAlign w:val="center"/>
            <w:hideMark/>
          </w:tcPr>
          <w:p w14:paraId="3DCCAB2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Возможность расширения</w:t>
            </w:r>
          </w:p>
        </w:tc>
      </w:tr>
      <w:tr w:rsidR="00DB3623" w:rsidRPr="00C90B12" w14:paraId="3952FFA1" w14:textId="77777777" w:rsidTr="00F85FBF">
        <w:trPr>
          <w:trHeight w:val="20"/>
        </w:trPr>
        <w:tc>
          <w:tcPr>
            <w:tcW w:w="1715" w:type="dxa"/>
            <w:vMerge/>
            <w:vAlign w:val="center"/>
            <w:hideMark/>
          </w:tcPr>
          <w:p w14:paraId="70DB15DB" w14:textId="77777777" w:rsidR="00DB3623" w:rsidRPr="00C90B12" w:rsidRDefault="00DB3623" w:rsidP="00F85FBF">
            <w:pPr>
              <w:jc w:val="center"/>
              <w:rPr>
                <w:rFonts w:eastAsia="Times New Roman" w:cs="Times New Roman"/>
                <w:color w:val="000000"/>
                <w:sz w:val="22"/>
                <w:lang w:eastAsia="ru-RU"/>
              </w:rPr>
            </w:pPr>
          </w:p>
        </w:tc>
        <w:tc>
          <w:tcPr>
            <w:tcW w:w="1888" w:type="dxa"/>
            <w:vMerge/>
            <w:vAlign w:val="center"/>
            <w:hideMark/>
          </w:tcPr>
          <w:p w14:paraId="1FE2602E" w14:textId="77777777" w:rsidR="00DB3623" w:rsidRPr="00C90B12" w:rsidRDefault="00DB3623" w:rsidP="00F85FBF">
            <w:pPr>
              <w:jc w:val="center"/>
              <w:rPr>
                <w:rFonts w:eastAsia="Times New Roman" w:cs="Times New Roman"/>
                <w:color w:val="000000"/>
                <w:sz w:val="22"/>
                <w:lang w:eastAsia="ru-RU"/>
              </w:rPr>
            </w:pPr>
          </w:p>
        </w:tc>
        <w:tc>
          <w:tcPr>
            <w:tcW w:w="4443" w:type="dxa"/>
            <w:vMerge/>
            <w:vAlign w:val="center"/>
            <w:hideMark/>
          </w:tcPr>
          <w:p w14:paraId="4A9094A9" w14:textId="77777777" w:rsidR="00DB3623" w:rsidRPr="00C90B12" w:rsidRDefault="00DB3623" w:rsidP="00F85FBF">
            <w:pPr>
              <w:jc w:val="center"/>
              <w:rPr>
                <w:rFonts w:eastAsia="Times New Roman" w:cs="Times New Roman"/>
                <w:color w:val="000000"/>
                <w:sz w:val="22"/>
                <w:lang w:eastAsia="ru-RU"/>
              </w:rPr>
            </w:pPr>
          </w:p>
        </w:tc>
        <w:tc>
          <w:tcPr>
            <w:tcW w:w="1551" w:type="dxa"/>
            <w:vMerge/>
            <w:vAlign w:val="center"/>
            <w:hideMark/>
          </w:tcPr>
          <w:p w14:paraId="27A3E9F8" w14:textId="77777777" w:rsidR="00DB3623" w:rsidRPr="00C90B12" w:rsidRDefault="00DB3623" w:rsidP="00F85FBF">
            <w:pPr>
              <w:jc w:val="center"/>
              <w:rPr>
                <w:rFonts w:eastAsia="Times New Roman" w:cs="Times New Roman"/>
                <w:color w:val="000000"/>
                <w:sz w:val="22"/>
                <w:lang w:eastAsia="ru-RU"/>
              </w:rPr>
            </w:pPr>
          </w:p>
        </w:tc>
        <w:tc>
          <w:tcPr>
            <w:tcW w:w="1565" w:type="dxa"/>
            <w:vMerge/>
            <w:vAlign w:val="center"/>
            <w:hideMark/>
          </w:tcPr>
          <w:p w14:paraId="56538903" w14:textId="77777777" w:rsidR="00DB3623" w:rsidRPr="00C90B12" w:rsidRDefault="00DB3623" w:rsidP="00F85FBF">
            <w:pPr>
              <w:jc w:val="center"/>
              <w:rPr>
                <w:rFonts w:eastAsia="Times New Roman" w:cs="Times New Roman"/>
                <w:color w:val="000000"/>
                <w:sz w:val="22"/>
                <w:lang w:eastAsia="ru-RU"/>
              </w:rPr>
            </w:pPr>
          </w:p>
        </w:tc>
        <w:tc>
          <w:tcPr>
            <w:tcW w:w="1278" w:type="dxa"/>
            <w:shd w:val="clear" w:color="000000" w:fill="F2F2F2"/>
            <w:vAlign w:val="center"/>
            <w:hideMark/>
          </w:tcPr>
          <w:p w14:paraId="5DBC219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кол-во лет с даты ввода</w:t>
            </w:r>
          </w:p>
        </w:tc>
        <w:tc>
          <w:tcPr>
            <w:tcW w:w="1211" w:type="dxa"/>
            <w:shd w:val="clear" w:color="000000" w:fill="F2F2F2"/>
            <w:vAlign w:val="center"/>
            <w:hideMark/>
          </w:tcPr>
          <w:p w14:paraId="15616E1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процент загрузки</w:t>
            </w:r>
          </w:p>
        </w:tc>
        <w:tc>
          <w:tcPr>
            <w:tcW w:w="1483" w:type="dxa"/>
            <w:shd w:val="clear" w:color="000000" w:fill="F2F2F2"/>
            <w:vAlign w:val="center"/>
            <w:hideMark/>
          </w:tcPr>
          <w:p w14:paraId="55C9C9E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Да/Нет</w:t>
            </w:r>
          </w:p>
        </w:tc>
      </w:tr>
      <w:tr w:rsidR="00DB3623" w:rsidRPr="00C90B12" w14:paraId="0CCE0BDB" w14:textId="77777777" w:rsidTr="00F85FBF">
        <w:trPr>
          <w:trHeight w:val="20"/>
        </w:trPr>
        <w:tc>
          <w:tcPr>
            <w:tcW w:w="1715" w:type="dxa"/>
            <w:shd w:val="clear" w:color="auto" w:fill="auto"/>
            <w:vAlign w:val="center"/>
            <w:hideMark/>
          </w:tcPr>
          <w:p w14:paraId="4025881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101и</w:t>
            </w:r>
          </w:p>
        </w:tc>
        <w:tc>
          <w:tcPr>
            <w:tcW w:w="1888" w:type="dxa"/>
            <w:shd w:val="clear" w:color="auto" w:fill="auto"/>
            <w:vAlign w:val="center"/>
            <w:hideMark/>
          </w:tcPr>
          <w:p w14:paraId="7AE3F5C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165908C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Семипалатинская</w:t>
            </w:r>
          </w:p>
        </w:tc>
        <w:tc>
          <w:tcPr>
            <w:tcW w:w="1551" w:type="dxa"/>
            <w:shd w:val="clear" w:color="auto" w:fill="auto"/>
            <w:vAlign w:val="center"/>
            <w:hideMark/>
          </w:tcPr>
          <w:p w14:paraId="70B2450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vAlign w:val="center"/>
            <w:hideMark/>
          </w:tcPr>
          <w:p w14:paraId="020E369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315</w:t>
            </w:r>
          </w:p>
        </w:tc>
        <w:tc>
          <w:tcPr>
            <w:tcW w:w="1278" w:type="dxa"/>
            <w:shd w:val="clear" w:color="auto" w:fill="auto"/>
            <w:vAlign w:val="center"/>
            <w:hideMark/>
          </w:tcPr>
          <w:p w14:paraId="7651292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66</w:t>
            </w:r>
          </w:p>
        </w:tc>
        <w:tc>
          <w:tcPr>
            <w:tcW w:w="1211" w:type="dxa"/>
            <w:shd w:val="clear" w:color="auto" w:fill="auto"/>
            <w:vAlign w:val="center"/>
            <w:hideMark/>
          </w:tcPr>
          <w:p w14:paraId="22A599E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54</w:t>
            </w:r>
          </w:p>
        </w:tc>
        <w:tc>
          <w:tcPr>
            <w:tcW w:w="1483" w:type="dxa"/>
            <w:shd w:val="clear" w:color="auto" w:fill="auto"/>
            <w:vAlign w:val="center"/>
            <w:hideMark/>
          </w:tcPr>
          <w:p w14:paraId="460D71A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1310AD59" w14:textId="77777777" w:rsidTr="00F85FBF">
        <w:trPr>
          <w:trHeight w:val="20"/>
        </w:trPr>
        <w:tc>
          <w:tcPr>
            <w:tcW w:w="1715" w:type="dxa"/>
            <w:shd w:val="clear" w:color="auto" w:fill="auto"/>
            <w:vAlign w:val="center"/>
            <w:hideMark/>
          </w:tcPr>
          <w:p w14:paraId="57A9918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102и</w:t>
            </w:r>
          </w:p>
        </w:tc>
        <w:tc>
          <w:tcPr>
            <w:tcW w:w="1888" w:type="dxa"/>
            <w:shd w:val="clear" w:color="auto" w:fill="auto"/>
            <w:vAlign w:val="center"/>
            <w:hideMark/>
          </w:tcPr>
          <w:p w14:paraId="1F4087A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09A1514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ул.Комсомольская</w:t>
            </w:r>
          </w:p>
        </w:tc>
        <w:tc>
          <w:tcPr>
            <w:tcW w:w="1551" w:type="dxa"/>
            <w:shd w:val="clear" w:color="auto" w:fill="auto"/>
            <w:vAlign w:val="center"/>
            <w:hideMark/>
          </w:tcPr>
          <w:p w14:paraId="0CB73C4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vAlign w:val="center"/>
            <w:hideMark/>
          </w:tcPr>
          <w:p w14:paraId="6C90277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1х230 1х320</w:t>
            </w:r>
          </w:p>
        </w:tc>
        <w:tc>
          <w:tcPr>
            <w:tcW w:w="1278" w:type="dxa"/>
            <w:shd w:val="clear" w:color="auto" w:fill="auto"/>
            <w:vAlign w:val="center"/>
            <w:hideMark/>
          </w:tcPr>
          <w:p w14:paraId="7146D87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56</w:t>
            </w:r>
          </w:p>
        </w:tc>
        <w:tc>
          <w:tcPr>
            <w:tcW w:w="1211" w:type="dxa"/>
            <w:shd w:val="clear" w:color="auto" w:fill="auto"/>
            <w:vAlign w:val="center"/>
            <w:hideMark/>
          </w:tcPr>
          <w:p w14:paraId="45EC591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54/16</w:t>
            </w:r>
          </w:p>
        </w:tc>
        <w:tc>
          <w:tcPr>
            <w:tcW w:w="1483" w:type="dxa"/>
            <w:shd w:val="clear" w:color="auto" w:fill="auto"/>
            <w:vAlign w:val="center"/>
            <w:hideMark/>
          </w:tcPr>
          <w:p w14:paraId="17221F1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2407AA6" w14:textId="77777777" w:rsidTr="00F85FBF">
        <w:trPr>
          <w:trHeight w:val="20"/>
        </w:trPr>
        <w:tc>
          <w:tcPr>
            <w:tcW w:w="1715" w:type="dxa"/>
            <w:shd w:val="clear" w:color="auto" w:fill="auto"/>
            <w:vAlign w:val="center"/>
            <w:hideMark/>
          </w:tcPr>
          <w:p w14:paraId="01D6F4F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103и</w:t>
            </w:r>
          </w:p>
        </w:tc>
        <w:tc>
          <w:tcPr>
            <w:tcW w:w="1888" w:type="dxa"/>
            <w:shd w:val="clear" w:color="auto" w:fill="auto"/>
            <w:vAlign w:val="center"/>
            <w:hideMark/>
          </w:tcPr>
          <w:p w14:paraId="2E7F919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6F008DF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Пушкина</w:t>
            </w:r>
          </w:p>
        </w:tc>
        <w:tc>
          <w:tcPr>
            <w:tcW w:w="1551" w:type="dxa"/>
            <w:shd w:val="clear" w:color="auto" w:fill="auto"/>
            <w:vAlign w:val="center"/>
            <w:hideMark/>
          </w:tcPr>
          <w:p w14:paraId="035249B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vAlign w:val="center"/>
            <w:hideMark/>
          </w:tcPr>
          <w:p w14:paraId="06E2D25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1х560 1х630</w:t>
            </w:r>
          </w:p>
        </w:tc>
        <w:tc>
          <w:tcPr>
            <w:tcW w:w="1278" w:type="dxa"/>
            <w:shd w:val="clear" w:color="auto" w:fill="auto"/>
            <w:vAlign w:val="center"/>
            <w:hideMark/>
          </w:tcPr>
          <w:p w14:paraId="46AD0E4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51</w:t>
            </w:r>
          </w:p>
        </w:tc>
        <w:tc>
          <w:tcPr>
            <w:tcW w:w="1211" w:type="dxa"/>
            <w:shd w:val="clear" w:color="auto" w:fill="auto"/>
            <w:vAlign w:val="center"/>
            <w:hideMark/>
          </w:tcPr>
          <w:p w14:paraId="780AB2F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18/14</w:t>
            </w:r>
          </w:p>
        </w:tc>
        <w:tc>
          <w:tcPr>
            <w:tcW w:w="1483" w:type="dxa"/>
            <w:shd w:val="clear" w:color="auto" w:fill="auto"/>
            <w:vAlign w:val="center"/>
            <w:hideMark/>
          </w:tcPr>
          <w:p w14:paraId="4D80D38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CF8D46C" w14:textId="77777777" w:rsidTr="00F85FBF">
        <w:trPr>
          <w:trHeight w:val="20"/>
        </w:trPr>
        <w:tc>
          <w:tcPr>
            <w:tcW w:w="1715" w:type="dxa"/>
            <w:shd w:val="clear" w:color="auto" w:fill="auto"/>
            <w:vAlign w:val="center"/>
            <w:hideMark/>
          </w:tcPr>
          <w:p w14:paraId="5EAE158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104и</w:t>
            </w:r>
          </w:p>
        </w:tc>
        <w:tc>
          <w:tcPr>
            <w:tcW w:w="1888" w:type="dxa"/>
            <w:shd w:val="clear" w:color="auto" w:fill="auto"/>
            <w:vAlign w:val="center"/>
            <w:hideMark/>
          </w:tcPr>
          <w:p w14:paraId="577C08F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4C701B4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Пушкина (больница)</w:t>
            </w:r>
          </w:p>
        </w:tc>
        <w:tc>
          <w:tcPr>
            <w:tcW w:w="1551" w:type="dxa"/>
            <w:shd w:val="clear" w:color="auto" w:fill="auto"/>
            <w:vAlign w:val="center"/>
            <w:hideMark/>
          </w:tcPr>
          <w:p w14:paraId="03D289A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3EF8450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1х400 1х630</w:t>
            </w:r>
          </w:p>
        </w:tc>
        <w:tc>
          <w:tcPr>
            <w:tcW w:w="1278" w:type="dxa"/>
            <w:shd w:val="clear" w:color="auto" w:fill="auto"/>
            <w:vAlign w:val="center"/>
            <w:hideMark/>
          </w:tcPr>
          <w:p w14:paraId="557D0A9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66</w:t>
            </w:r>
          </w:p>
        </w:tc>
        <w:tc>
          <w:tcPr>
            <w:tcW w:w="1211" w:type="dxa"/>
            <w:shd w:val="clear" w:color="auto" w:fill="auto"/>
            <w:vAlign w:val="center"/>
            <w:hideMark/>
          </w:tcPr>
          <w:p w14:paraId="390B1B2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12/8</w:t>
            </w:r>
            <w:r w:rsidRPr="00C90B12">
              <w:rPr>
                <w:rFonts w:eastAsia="Times New Roman" w:cs="Times New Roman"/>
                <w:color w:val="FFFFFF"/>
                <w:sz w:val="22"/>
                <w:lang w:eastAsia="ru-RU"/>
              </w:rPr>
              <w:t>.</w:t>
            </w:r>
          </w:p>
        </w:tc>
        <w:tc>
          <w:tcPr>
            <w:tcW w:w="1483" w:type="dxa"/>
            <w:shd w:val="clear" w:color="auto" w:fill="auto"/>
            <w:vAlign w:val="center"/>
            <w:hideMark/>
          </w:tcPr>
          <w:p w14:paraId="7A1E06D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42B27C5E" w14:textId="77777777" w:rsidTr="00F85FBF">
        <w:trPr>
          <w:trHeight w:val="20"/>
        </w:trPr>
        <w:tc>
          <w:tcPr>
            <w:tcW w:w="1715" w:type="dxa"/>
            <w:shd w:val="clear" w:color="auto" w:fill="auto"/>
            <w:vAlign w:val="center"/>
            <w:hideMark/>
          </w:tcPr>
          <w:p w14:paraId="20FA122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105и</w:t>
            </w:r>
          </w:p>
        </w:tc>
        <w:tc>
          <w:tcPr>
            <w:tcW w:w="1888" w:type="dxa"/>
            <w:shd w:val="clear" w:color="auto" w:fill="auto"/>
            <w:vAlign w:val="center"/>
            <w:hideMark/>
          </w:tcPr>
          <w:p w14:paraId="3497DAD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40B3D83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территория рынка</w:t>
            </w:r>
          </w:p>
        </w:tc>
        <w:tc>
          <w:tcPr>
            <w:tcW w:w="1551" w:type="dxa"/>
            <w:shd w:val="clear" w:color="auto" w:fill="auto"/>
            <w:vAlign w:val="center"/>
            <w:hideMark/>
          </w:tcPr>
          <w:p w14:paraId="4E7B0CA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61A1258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1х400 1х630</w:t>
            </w:r>
          </w:p>
        </w:tc>
        <w:tc>
          <w:tcPr>
            <w:tcW w:w="1278" w:type="dxa"/>
            <w:shd w:val="clear" w:color="auto" w:fill="auto"/>
            <w:vAlign w:val="center"/>
            <w:hideMark/>
          </w:tcPr>
          <w:p w14:paraId="7E28A09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w:t>
            </w:r>
          </w:p>
        </w:tc>
        <w:tc>
          <w:tcPr>
            <w:tcW w:w="1211" w:type="dxa"/>
            <w:shd w:val="clear" w:color="auto" w:fill="auto"/>
            <w:vAlign w:val="center"/>
            <w:hideMark/>
          </w:tcPr>
          <w:p w14:paraId="77A60C8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6/18</w:t>
            </w:r>
            <w:r w:rsidRPr="00C90B12">
              <w:rPr>
                <w:rFonts w:eastAsia="Times New Roman" w:cs="Times New Roman"/>
                <w:color w:val="FFFFFF"/>
                <w:sz w:val="22"/>
                <w:lang w:eastAsia="ru-RU"/>
              </w:rPr>
              <w:t>.</w:t>
            </w:r>
          </w:p>
        </w:tc>
        <w:tc>
          <w:tcPr>
            <w:tcW w:w="1483" w:type="dxa"/>
            <w:shd w:val="clear" w:color="auto" w:fill="auto"/>
            <w:vAlign w:val="center"/>
            <w:hideMark/>
          </w:tcPr>
          <w:p w14:paraId="383ACC0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2FF20492" w14:textId="77777777" w:rsidTr="00F85FBF">
        <w:trPr>
          <w:trHeight w:val="20"/>
        </w:trPr>
        <w:tc>
          <w:tcPr>
            <w:tcW w:w="1715" w:type="dxa"/>
            <w:shd w:val="clear" w:color="auto" w:fill="auto"/>
            <w:vAlign w:val="center"/>
            <w:hideMark/>
          </w:tcPr>
          <w:p w14:paraId="5459E8B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106и</w:t>
            </w:r>
          </w:p>
        </w:tc>
        <w:tc>
          <w:tcPr>
            <w:tcW w:w="1888" w:type="dxa"/>
            <w:shd w:val="clear" w:color="auto" w:fill="auto"/>
            <w:vAlign w:val="center"/>
            <w:hideMark/>
          </w:tcPr>
          <w:p w14:paraId="18422BD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3D97E19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06B74B6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0D59D6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2х250</w:t>
            </w:r>
          </w:p>
        </w:tc>
        <w:tc>
          <w:tcPr>
            <w:tcW w:w="1278" w:type="dxa"/>
            <w:shd w:val="clear" w:color="auto" w:fill="auto"/>
            <w:vAlign w:val="center"/>
            <w:hideMark/>
          </w:tcPr>
          <w:p w14:paraId="5E04DF4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67</w:t>
            </w:r>
          </w:p>
        </w:tc>
        <w:tc>
          <w:tcPr>
            <w:tcW w:w="1211" w:type="dxa"/>
            <w:shd w:val="clear" w:color="auto" w:fill="auto"/>
            <w:vAlign w:val="center"/>
            <w:hideMark/>
          </w:tcPr>
          <w:p w14:paraId="7BF64C4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2/22</w:t>
            </w:r>
            <w:r w:rsidRPr="00C90B12">
              <w:rPr>
                <w:rFonts w:eastAsia="Times New Roman" w:cs="Times New Roman"/>
                <w:color w:val="FFFFFF"/>
                <w:sz w:val="22"/>
                <w:lang w:eastAsia="ru-RU"/>
              </w:rPr>
              <w:t>.</w:t>
            </w:r>
          </w:p>
        </w:tc>
        <w:tc>
          <w:tcPr>
            <w:tcW w:w="1483" w:type="dxa"/>
            <w:shd w:val="clear" w:color="auto" w:fill="auto"/>
            <w:vAlign w:val="center"/>
            <w:hideMark/>
          </w:tcPr>
          <w:p w14:paraId="32D852E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209C5788" w14:textId="77777777" w:rsidTr="00F85FBF">
        <w:trPr>
          <w:trHeight w:val="20"/>
        </w:trPr>
        <w:tc>
          <w:tcPr>
            <w:tcW w:w="1715" w:type="dxa"/>
            <w:shd w:val="clear" w:color="auto" w:fill="auto"/>
            <w:vAlign w:val="center"/>
            <w:hideMark/>
          </w:tcPr>
          <w:p w14:paraId="72A630E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107и</w:t>
            </w:r>
          </w:p>
        </w:tc>
        <w:tc>
          <w:tcPr>
            <w:tcW w:w="1888" w:type="dxa"/>
            <w:shd w:val="clear" w:color="auto" w:fill="auto"/>
            <w:vAlign w:val="center"/>
            <w:hideMark/>
          </w:tcPr>
          <w:p w14:paraId="6CAEDBE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0B37A3A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Комсомольская</w:t>
            </w:r>
          </w:p>
        </w:tc>
        <w:tc>
          <w:tcPr>
            <w:tcW w:w="1551" w:type="dxa"/>
            <w:shd w:val="clear" w:color="auto" w:fill="auto"/>
            <w:vAlign w:val="center"/>
            <w:hideMark/>
          </w:tcPr>
          <w:p w14:paraId="708E436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1CBD1C1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2х250</w:t>
            </w:r>
          </w:p>
        </w:tc>
        <w:tc>
          <w:tcPr>
            <w:tcW w:w="1278" w:type="dxa"/>
            <w:shd w:val="clear" w:color="auto" w:fill="auto"/>
            <w:vAlign w:val="center"/>
            <w:hideMark/>
          </w:tcPr>
          <w:p w14:paraId="1DEC5FE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48</w:t>
            </w:r>
          </w:p>
        </w:tc>
        <w:tc>
          <w:tcPr>
            <w:tcW w:w="1211" w:type="dxa"/>
            <w:shd w:val="clear" w:color="auto" w:fill="auto"/>
            <w:vAlign w:val="center"/>
            <w:hideMark/>
          </w:tcPr>
          <w:p w14:paraId="1026D7F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25/1</w:t>
            </w:r>
            <w:r w:rsidRPr="00C90B12">
              <w:rPr>
                <w:rFonts w:eastAsia="Times New Roman" w:cs="Times New Roman"/>
                <w:color w:val="FFFFFF"/>
                <w:sz w:val="22"/>
                <w:lang w:eastAsia="ru-RU"/>
              </w:rPr>
              <w:t>.</w:t>
            </w:r>
          </w:p>
        </w:tc>
        <w:tc>
          <w:tcPr>
            <w:tcW w:w="1483" w:type="dxa"/>
            <w:shd w:val="clear" w:color="auto" w:fill="auto"/>
            <w:vAlign w:val="center"/>
            <w:hideMark/>
          </w:tcPr>
          <w:p w14:paraId="3D37CC1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19164F13" w14:textId="77777777" w:rsidTr="00F85FBF">
        <w:trPr>
          <w:trHeight w:val="20"/>
        </w:trPr>
        <w:tc>
          <w:tcPr>
            <w:tcW w:w="1715" w:type="dxa"/>
            <w:shd w:val="clear" w:color="auto" w:fill="auto"/>
            <w:vAlign w:val="center"/>
            <w:hideMark/>
          </w:tcPr>
          <w:p w14:paraId="28D6CE7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108и</w:t>
            </w:r>
          </w:p>
        </w:tc>
        <w:tc>
          <w:tcPr>
            <w:tcW w:w="1888" w:type="dxa"/>
            <w:shd w:val="clear" w:color="auto" w:fill="auto"/>
            <w:vAlign w:val="center"/>
            <w:hideMark/>
          </w:tcPr>
          <w:p w14:paraId="53BB0E0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4A1542B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К.Маркса</w:t>
            </w:r>
          </w:p>
        </w:tc>
        <w:tc>
          <w:tcPr>
            <w:tcW w:w="1551" w:type="dxa"/>
            <w:shd w:val="clear" w:color="auto" w:fill="auto"/>
            <w:vAlign w:val="center"/>
            <w:hideMark/>
          </w:tcPr>
          <w:p w14:paraId="2CAD0DB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05F512C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1х630 1х400</w:t>
            </w:r>
          </w:p>
        </w:tc>
        <w:tc>
          <w:tcPr>
            <w:tcW w:w="1278" w:type="dxa"/>
            <w:shd w:val="clear" w:color="auto" w:fill="auto"/>
            <w:vAlign w:val="center"/>
            <w:hideMark/>
          </w:tcPr>
          <w:p w14:paraId="25DD631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24</w:t>
            </w:r>
          </w:p>
        </w:tc>
        <w:tc>
          <w:tcPr>
            <w:tcW w:w="1211" w:type="dxa"/>
            <w:shd w:val="clear" w:color="auto" w:fill="auto"/>
            <w:vAlign w:val="center"/>
            <w:hideMark/>
          </w:tcPr>
          <w:p w14:paraId="392E145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39/42</w:t>
            </w:r>
            <w:r w:rsidRPr="00C90B12">
              <w:rPr>
                <w:rFonts w:eastAsia="Times New Roman" w:cs="Times New Roman"/>
                <w:color w:val="FFFFFF"/>
                <w:sz w:val="22"/>
                <w:lang w:eastAsia="ru-RU"/>
              </w:rPr>
              <w:t>.</w:t>
            </w:r>
          </w:p>
        </w:tc>
        <w:tc>
          <w:tcPr>
            <w:tcW w:w="1483" w:type="dxa"/>
            <w:shd w:val="clear" w:color="auto" w:fill="auto"/>
            <w:vAlign w:val="center"/>
            <w:hideMark/>
          </w:tcPr>
          <w:p w14:paraId="37CEF19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3384B32E" w14:textId="77777777" w:rsidTr="00F85FBF">
        <w:trPr>
          <w:trHeight w:val="20"/>
        </w:trPr>
        <w:tc>
          <w:tcPr>
            <w:tcW w:w="1715" w:type="dxa"/>
            <w:shd w:val="clear" w:color="auto" w:fill="auto"/>
            <w:vAlign w:val="center"/>
            <w:hideMark/>
          </w:tcPr>
          <w:p w14:paraId="07E4480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109и</w:t>
            </w:r>
          </w:p>
        </w:tc>
        <w:tc>
          <w:tcPr>
            <w:tcW w:w="1888" w:type="dxa"/>
            <w:shd w:val="clear" w:color="auto" w:fill="auto"/>
            <w:vAlign w:val="center"/>
            <w:hideMark/>
          </w:tcPr>
          <w:p w14:paraId="5BAACF0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42D57E7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ул.Пушкина</w:t>
            </w:r>
          </w:p>
        </w:tc>
        <w:tc>
          <w:tcPr>
            <w:tcW w:w="1551" w:type="dxa"/>
            <w:shd w:val="clear" w:color="auto" w:fill="auto"/>
            <w:vAlign w:val="center"/>
            <w:hideMark/>
          </w:tcPr>
          <w:p w14:paraId="136147D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160CD35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0513EC0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23</w:t>
            </w:r>
          </w:p>
        </w:tc>
        <w:tc>
          <w:tcPr>
            <w:tcW w:w="1211" w:type="dxa"/>
            <w:shd w:val="clear" w:color="auto" w:fill="auto"/>
            <w:vAlign w:val="center"/>
            <w:hideMark/>
          </w:tcPr>
          <w:p w14:paraId="68535A7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23/25</w:t>
            </w:r>
            <w:r w:rsidRPr="00C90B12">
              <w:rPr>
                <w:rFonts w:eastAsia="Times New Roman" w:cs="Times New Roman"/>
                <w:color w:val="FFFFFF"/>
                <w:sz w:val="22"/>
                <w:lang w:eastAsia="ru-RU"/>
              </w:rPr>
              <w:t>.</w:t>
            </w:r>
          </w:p>
        </w:tc>
        <w:tc>
          <w:tcPr>
            <w:tcW w:w="1483" w:type="dxa"/>
            <w:shd w:val="clear" w:color="auto" w:fill="auto"/>
            <w:vAlign w:val="center"/>
            <w:hideMark/>
          </w:tcPr>
          <w:p w14:paraId="60C2FD8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49FF2631" w14:textId="77777777" w:rsidTr="00F85FBF">
        <w:trPr>
          <w:trHeight w:val="20"/>
        </w:trPr>
        <w:tc>
          <w:tcPr>
            <w:tcW w:w="1715" w:type="dxa"/>
            <w:shd w:val="clear" w:color="auto" w:fill="auto"/>
            <w:vAlign w:val="center"/>
            <w:hideMark/>
          </w:tcPr>
          <w:p w14:paraId="04DAB9B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110и</w:t>
            </w:r>
          </w:p>
        </w:tc>
        <w:tc>
          <w:tcPr>
            <w:tcW w:w="1888" w:type="dxa"/>
            <w:shd w:val="clear" w:color="auto" w:fill="auto"/>
            <w:vAlign w:val="center"/>
            <w:hideMark/>
          </w:tcPr>
          <w:p w14:paraId="5613585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3F3066D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Барнаульская</w:t>
            </w:r>
          </w:p>
        </w:tc>
        <w:tc>
          <w:tcPr>
            <w:tcW w:w="1551" w:type="dxa"/>
            <w:shd w:val="clear" w:color="auto" w:fill="auto"/>
            <w:vAlign w:val="center"/>
            <w:hideMark/>
          </w:tcPr>
          <w:p w14:paraId="3EE6BF5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3546658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400</w:t>
            </w:r>
          </w:p>
        </w:tc>
        <w:tc>
          <w:tcPr>
            <w:tcW w:w="1278" w:type="dxa"/>
            <w:shd w:val="clear" w:color="auto" w:fill="auto"/>
            <w:vAlign w:val="center"/>
            <w:hideMark/>
          </w:tcPr>
          <w:p w14:paraId="68B1195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47</w:t>
            </w:r>
          </w:p>
        </w:tc>
        <w:tc>
          <w:tcPr>
            <w:tcW w:w="1211" w:type="dxa"/>
            <w:shd w:val="clear" w:color="auto" w:fill="auto"/>
            <w:noWrap/>
            <w:vAlign w:val="center"/>
            <w:hideMark/>
          </w:tcPr>
          <w:p w14:paraId="6D254A9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32</w:t>
            </w:r>
          </w:p>
        </w:tc>
        <w:tc>
          <w:tcPr>
            <w:tcW w:w="1483" w:type="dxa"/>
            <w:shd w:val="clear" w:color="auto" w:fill="auto"/>
            <w:vAlign w:val="center"/>
            <w:hideMark/>
          </w:tcPr>
          <w:p w14:paraId="4AAC2B1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76EC8D7" w14:textId="77777777" w:rsidTr="00F85FBF">
        <w:trPr>
          <w:trHeight w:val="20"/>
        </w:trPr>
        <w:tc>
          <w:tcPr>
            <w:tcW w:w="1715" w:type="dxa"/>
            <w:shd w:val="clear" w:color="auto" w:fill="auto"/>
            <w:vAlign w:val="center"/>
            <w:hideMark/>
          </w:tcPr>
          <w:p w14:paraId="5C690F2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111и</w:t>
            </w:r>
          </w:p>
        </w:tc>
        <w:tc>
          <w:tcPr>
            <w:tcW w:w="1888" w:type="dxa"/>
            <w:shd w:val="clear" w:color="auto" w:fill="auto"/>
            <w:vAlign w:val="center"/>
            <w:hideMark/>
          </w:tcPr>
          <w:p w14:paraId="45770D7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034CF80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пр. Юбилейный</w:t>
            </w:r>
          </w:p>
        </w:tc>
        <w:tc>
          <w:tcPr>
            <w:tcW w:w="1551" w:type="dxa"/>
            <w:shd w:val="clear" w:color="auto" w:fill="auto"/>
            <w:vAlign w:val="center"/>
            <w:hideMark/>
          </w:tcPr>
          <w:p w14:paraId="3AD333C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537624F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2х630</w:t>
            </w:r>
          </w:p>
        </w:tc>
        <w:tc>
          <w:tcPr>
            <w:tcW w:w="1278" w:type="dxa"/>
            <w:shd w:val="clear" w:color="auto" w:fill="auto"/>
            <w:vAlign w:val="center"/>
            <w:hideMark/>
          </w:tcPr>
          <w:p w14:paraId="7675407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45</w:t>
            </w:r>
          </w:p>
        </w:tc>
        <w:tc>
          <w:tcPr>
            <w:tcW w:w="1211" w:type="dxa"/>
            <w:shd w:val="clear" w:color="auto" w:fill="auto"/>
            <w:vAlign w:val="center"/>
            <w:hideMark/>
          </w:tcPr>
          <w:p w14:paraId="0B37178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16/6</w:t>
            </w:r>
            <w:r w:rsidRPr="00C90B12">
              <w:rPr>
                <w:rFonts w:eastAsia="Times New Roman" w:cs="Times New Roman"/>
                <w:color w:val="FFFFFF"/>
                <w:sz w:val="22"/>
                <w:lang w:eastAsia="ru-RU"/>
              </w:rPr>
              <w:t>.</w:t>
            </w:r>
          </w:p>
        </w:tc>
        <w:tc>
          <w:tcPr>
            <w:tcW w:w="1483" w:type="dxa"/>
            <w:shd w:val="clear" w:color="auto" w:fill="auto"/>
            <w:vAlign w:val="center"/>
            <w:hideMark/>
          </w:tcPr>
          <w:p w14:paraId="5B8E917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AFB2414" w14:textId="77777777" w:rsidTr="00F85FBF">
        <w:trPr>
          <w:trHeight w:val="20"/>
        </w:trPr>
        <w:tc>
          <w:tcPr>
            <w:tcW w:w="1715" w:type="dxa"/>
            <w:shd w:val="clear" w:color="auto" w:fill="auto"/>
            <w:vAlign w:val="center"/>
            <w:hideMark/>
          </w:tcPr>
          <w:p w14:paraId="401B8E5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112и</w:t>
            </w:r>
          </w:p>
        </w:tc>
        <w:tc>
          <w:tcPr>
            <w:tcW w:w="1888" w:type="dxa"/>
            <w:shd w:val="clear" w:color="auto" w:fill="auto"/>
            <w:vAlign w:val="center"/>
            <w:hideMark/>
          </w:tcPr>
          <w:p w14:paraId="7C3055D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655A798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5AF4976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7460BA6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2х1000</w:t>
            </w:r>
          </w:p>
        </w:tc>
        <w:tc>
          <w:tcPr>
            <w:tcW w:w="1278" w:type="dxa"/>
            <w:shd w:val="clear" w:color="auto" w:fill="auto"/>
            <w:vAlign w:val="center"/>
            <w:hideMark/>
          </w:tcPr>
          <w:p w14:paraId="3DDB206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61</w:t>
            </w:r>
          </w:p>
        </w:tc>
        <w:tc>
          <w:tcPr>
            <w:tcW w:w="1211" w:type="dxa"/>
            <w:shd w:val="clear" w:color="auto" w:fill="auto"/>
            <w:vAlign w:val="center"/>
            <w:hideMark/>
          </w:tcPr>
          <w:p w14:paraId="1A76474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5/32</w:t>
            </w:r>
            <w:r w:rsidRPr="00C90B12">
              <w:rPr>
                <w:rFonts w:eastAsia="Times New Roman" w:cs="Times New Roman"/>
                <w:color w:val="FFFFFF"/>
                <w:sz w:val="22"/>
                <w:lang w:eastAsia="ru-RU"/>
              </w:rPr>
              <w:t>.</w:t>
            </w:r>
          </w:p>
        </w:tc>
        <w:tc>
          <w:tcPr>
            <w:tcW w:w="1483" w:type="dxa"/>
            <w:shd w:val="clear" w:color="auto" w:fill="auto"/>
            <w:vAlign w:val="center"/>
            <w:hideMark/>
          </w:tcPr>
          <w:p w14:paraId="4698B24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23469CE" w14:textId="77777777" w:rsidTr="00F85FBF">
        <w:trPr>
          <w:trHeight w:val="20"/>
        </w:trPr>
        <w:tc>
          <w:tcPr>
            <w:tcW w:w="1715" w:type="dxa"/>
            <w:shd w:val="clear" w:color="auto" w:fill="auto"/>
            <w:vAlign w:val="center"/>
            <w:hideMark/>
          </w:tcPr>
          <w:p w14:paraId="3FA4038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113и</w:t>
            </w:r>
          </w:p>
        </w:tc>
        <w:tc>
          <w:tcPr>
            <w:tcW w:w="1888" w:type="dxa"/>
            <w:shd w:val="clear" w:color="auto" w:fill="auto"/>
            <w:vAlign w:val="center"/>
            <w:hideMark/>
          </w:tcPr>
          <w:p w14:paraId="12276FF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0DFF132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0D8D758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06E2EA7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1х400 1х630</w:t>
            </w:r>
          </w:p>
        </w:tc>
        <w:tc>
          <w:tcPr>
            <w:tcW w:w="1278" w:type="dxa"/>
            <w:shd w:val="clear" w:color="auto" w:fill="auto"/>
            <w:vAlign w:val="center"/>
            <w:hideMark/>
          </w:tcPr>
          <w:p w14:paraId="4A4A1EC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60</w:t>
            </w:r>
          </w:p>
        </w:tc>
        <w:tc>
          <w:tcPr>
            <w:tcW w:w="1211" w:type="dxa"/>
            <w:shd w:val="clear" w:color="auto" w:fill="auto"/>
            <w:vAlign w:val="center"/>
            <w:hideMark/>
          </w:tcPr>
          <w:p w14:paraId="188B13E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22/42</w:t>
            </w:r>
            <w:r w:rsidRPr="00C90B12">
              <w:rPr>
                <w:rFonts w:eastAsia="Times New Roman" w:cs="Times New Roman"/>
                <w:color w:val="FFFFFF"/>
                <w:sz w:val="22"/>
                <w:lang w:eastAsia="ru-RU"/>
              </w:rPr>
              <w:t>.</w:t>
            </w:r>
          </w:p>
        </w:tc>
        <w:tc>
          <w:tcPr>
            <w:tcW w:w="1483" w:type="dxa"/>
            <w:shd w:val="clear" w:color="auto" w:fill="auto"/>
            <w:vAlign w:val="center"/>
            <w:hideMark/>
          </w:tcPr>
          <w:p w14:paraId="2A866DF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260A7A7D" w14:textId="77777777" w:rsidTr="00F85FBF">
        <w:trPr>
          <w:trHeight w:val="20"/>
        </w:trPr>
        <w:tc>
          <w:tcPr>
            <w:tcW w:w="1715" w:type="dxa"/>
            <w:shd w:val="clear" w:color="auto" w:fill="auto"/>
            <w:vAlign w:val="center"/>
            <w:hideMark/>
          </w:tcPr>
          <w:p w14:paraId="2FCBC09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114и</w:t>
            </w:r>
          </w:p>
        </w:tc>
        <w:tc>
          <w:tcPr>
            <w:tcW w:w="1888" w:type="dxa"/>
            <w:shd w:val="clear" w:color="auto" w:fill="auto"/>
            <w:vAlign w:val="center"/>
            <w:hideMark/>
          </w:tcPr>
          <w:p w14:paraId="36A8B9B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01E8EC2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Трудовая</w:t>
            </w:r>
          </w:p>
        </w:tc>
        <w:tc>
          <w:tcPr>
            <w:tcW w:w="1551" w:type="dxa"/>
            <w:shd w:val="clear" w:color="auto" w:fill="auto"/>
            <w:vAlign w:val="center"/>
            <w:hideMark/>
          </w:tcPr>
          <w:p w14:paraId="5FB7A19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22BF753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260017B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66</w:t>
            </w:r>
          </w:p>
        </w:tc>
        <w:tc>
          <w:tcPr>
            <w:tcW w:w="1211" w:type="dxa"/>
            <w:shd w:val="clear" w:color="auto" w:fill="auto"/>
            <w:vAlign w:val="center"/>
            <w:hideMark/>
          </w:tcPr>
          <w:p w14:paraId="6C9AC0C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15/5</w:t>
            </w:r>
            <w:r w:rsidRPr="00C90B12">
              <w:rPr>
                <w:rFonts w:eastAsia="Times New Roman" w:cs="Times New Roman"/>
                <w:color w:val="FFFFFF"/>
                <w:sz w:val="22"/>
                <w:lang w:eastAsia="ru-RU"/>
              </w:rPr>
              <w:t>.</w:t>
            </w:r>
          </w:p>
        </w:tc>
        <w:tc>
          <w:tcPr>
            <w:tcW w:w="1483" w:type="dxa"/>
            <w:shd w:val="clear" w:color="auto" w:fill="auto"/>
            <w:vAlign w:val="center"/>
            <w:hideMark/>
          </w:tcPr>
          <w:p w14:paraId="07E2E22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770ADC8F" w14:textId="77777777" w:rsidTr="00F85FBF">
        <w:trPr>
          <w:trHeight w:val="20"/>
        </w:trPr>
        <w:tc>
          <w:tcPr>
            <w:tcW w:w="1715" w:type="dxa"/>
            <w:shd w:val="clear" w:color="auto" w:fill="auto"/>
            <w:vAlign w:val="center"/>
            <w:hideMark/>
          </w:tcPr>
          <w:p w14:paraId="7B09C71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115и</w:t>
            </w:r>
          </w:p>
        </w:tc>
        <w:tc>
          <w:tcPr>
            <w:tcW w:w="1888" w:type="dxa"/>
            <w:shd w:val="clear" w:color="auto" w:fill="auto"/>
            <w:vAlign w:val="center"/>
            <w:hideMark/>
          </w:tcPr>
          <w:p w14:paraId="41282B6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3D15EB1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ул.Кошевого</w:t>
            </w:r>
          </w:p>
        </w:tc>
        <w:tc>
          <w:tcPr>
            <w:tcW w:w="1551" w:type="dxa"/>
            <w:shd w:val="clear" w:color="auto" w:fill="auto"/>
            <w:vAlign w:val="center"/>
            <w:hideMark/>
          </w:tcPr>
          <w:p w14:paraId="0CE938B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6A325A8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250</w:t>
            </w:r>
          </w:p>
        </w:tc>
        <w:tc>
          <w:tcPr>
            <w:tcW w:w="1278" w:type="dxa"/>
            <w:shd w:val="clear" w:color="auto" w:fill="auto"/>
            <w:vAlign w:val="center"/>
            <w:hideMark/>
          </w:tcPr>
          <w:p w14:paraId="28C83C9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46</w:t>
            </w:r>
          </w:p>
        </w:tc>
        <w:tc>
          <w:tcPr>
            <w:tcW w:w="1211" w:type="dxa"/>
            <w:shd w:val="clear" w:color="auto" w:fill="auto"/>
            <w:noWrap/>
            <w:vAlign w:val="center"/>
            <w:hideMark/>
          </w:tcPr>
          <w:p w14:paraId="24C9729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93</w:t>
            </w:r>
          </w:p>
        </w:tc>
        <w:tc>
          <w:tcPr>
            <w:tcW w:w="1483" w:type="dxa"/>
            <w:shd w:val="clear" w:color="auto" w:fill="auto"/>
            <w:noWrap/>
            <w:vAlign w:val="center"/>
            <w:hideMark/>
          </w:tcPr>
          <w:p w14:paraId="5F3E608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Нет</w:t>
            </w:r>
          </w:p>
        </w:tc>
      </w:tr>
      <w:tr w:rsidR="00DB3623" w:rsidRPr="00C90B12" w14:paraId="67D92F33" w14:textId="77777777" w:rsidTr="00F85FBF">
        <w:trPr>
          <w:trHeight w:val="20"/>
        </w:trPr>
        <w:tc>
          <w:tcPr>
            <w:tcW w:w="1715" w:type="dxa"/>
            <w:shd w:val="clear" w:color="auto" w:fill="auto"/>
            <w:vAlign w:val="center"/>
            <w:hideMark/>
          </w:tcPr>
          <w:p w14:paraId="76BC43E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116и</w:t>
            </w:r>
          </w:p>
        </w:tc>
        <w:tc>
          <w:tcPr>
            <w:tcW w:w="1888" w:type="dxa"/>
            <w:shd w:val="clear" w:color="auto" w:fill="auto"/>
            <w:vAlign w:val="center"/>
            <w:hideMark/>
          </w:tcPr>
          <w:p w14:paraId="2F85A26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34B406C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напротив ул.Речная 4</w:t>
            </w:r>
          </w:p>
        </w:tc>
        <w:tc>
          <w:tcPr>
            <w:tcW w:w="1551" w:type="dxa"/>
            <w:shd w:val="clear" w:color="auto" w:fill="auto"/>
            <w:vAlign w:val="center"/>
            <w:hideMark/>
          </w:tcPr>
          <w:p w14:paraId="79751DC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1D04C73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630</w:t>
            </w:r>
          </w:p>
        </w:tc>
        <w:tc>
          <w:tcPr>
            <w:tcW w:w="1278" w:type="dxa"/>
            <w:shd w:val="clear" w:color="auto" w:fill="auto"/>
            <w:vAlign w:val="center"/>
            <w:hideMark/>
          </w:tcPr>
          <w:p w14:paraId="5B5C6EE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62</w:t>
            </w:r>
          </w:p>
        </w:tc>
        <w:tc>
          <w:tcPr>
            <w:tcW w:w="1211" w:type="dxa"/>
            <w:shd w:val="clear" w:color="auto" w:fill="auto"/>
            <w:noWrap/>
            <w:vAlign w:val="center"/>
            <w:hideMark/>
          </w:tcPr>
          <w:p w14:paraId="0417D53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27</w:t>
            </w:r>
          </w:p>
        </w:tc>
        <w:tc>
          <w:tcPr>
            <w:tcW w:w="1483" w:type="dxa"/>
            <w:shd w:val="clear" w:color="auto" w:fill="auto"/>
            <w:vAlign w:val="center"/>
            <w:hideMark/>
          </w:tcPr>
          <w:p w14:paraId="215C2A8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39B22472" w14:textId="77777777" w:rsidTr="00F85FBF">
        <w:trPr>
          <w:trHeight w:val="20"/>
        </w:trPr>
        <w:tc>
          <w:tcPr>
            <w:tcW w:w="1715" w:type="dxa"/>
            <w:shd w:val="clear" w:color="auto" w:fill="auto"/>
            <w:vAlign w:val="center"/>
            <w:hideMark/>
          </w:tcPr>
          <w:p w14:paraId="11F4986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117и</w:t>
            </w:r>
          </w:p>
        </w:tc>
        <w:tc>
          <w:tcPr>
            <w:tcW w:w="1888" w:type="dxa"/>
            <w:shd w:val="clear" w:color="auto" w:fill="auto"/>
            <w:vAlign w:val="center"/>
            <w:hideMark/>
          </w:tcPr>
          <w:p w14:paraId="6F87C8A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4729F76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Шмидта 27</w:t>
            </w:r>
          </w:p>
        </w:tc>
        <w:tc>
          <w:tcPr>
            <w:tcW w:w="1551" w:type="dxa"/>
            <w:shd w:val="clear" w:color="auto" w:fill="auto"/>
            <w:vAlign w:val="center"/>
            <w:hideMark/>
          </w:tcPr>
          <w:p w14:paraId="3004F59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94DC2F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400</w:t>
            </w:r>
          </w:p>
        </w:tc>
        <w:tc>
          <w:tcPr>
            <w:tcW w:w="1278" w:type="dxa"/>
            <w:shd w:val="clear" w:color="auto" w:fill="auto"/>
            <w:vAlign w:val="center"/>
            <w:hideMark/>
          </w:tcPr>
          <w:p w14:paraId="473E8C2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62</w:t>
            </w:r>
          </w:p>
        </w:tc>
        <w:tc>
          <w:tcPr>
            <w:tcW w:w="1211" w:type="dxa"/>
            <w:shd w:val="clear" w:color="auto" w:fill="auto"/>
            <w:noWrap/>
            <w:vAlign w:val="center"/>
            <w:hideMark/>
          </w:tcPr>
          <w:p w14:paraId="4592792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92</w:t>
            </w:r>
          </w:p>
        </w:tc>
        <w:tc>
          <w:tcPr>
            <w:tcW w:w="1483" w:type="dxa"/>
            <w:shd w:val="clear" w:color="auto" w:fill="auto"/>
            <w:noWrap/>
            <w:vAlign w:val="center"/>
            <w:hideMark/>
          </w:tcPr>
          <w:p w14:paraId="1F3E724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Нет</w:t>
            </w:r>
          </w:p>
        </w:tc>
      </w:tr>
      <w:tr w:rsidR="00DB3623" w:rsidRPr="00C90B12" w14:paraId="427A289C" w14:textId="77777777" w:rsidTr="00F85FBF">
        <w:trPr>
          <w:trHeight w:val="20"/>
        </w:trPr>
        <w:tc>
          <w:tcPr>
            <w:tcW w:w="1715" w:type="dxa"/>
            <w:shd w:val="clear" w:color="auto" w:fill="auto"/>
            <w:vAlign w:val="center"/>
            <w:hideMark/>
          </w:tcPr>
          <w:p w14:paraId="022CF46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118и</w:t>
            </w:r>
          </w:p>
        </w:tc>
        <w:tc>
          <w:tcPr>
            <w:tcW w:w="1888" w:type="dxa"/>
            <w:shd w:val="clear" w:color="auto" w:fill="auto"/>
            <w:vAlign w:val="center"/>
            <w:hideMark/>
          </w:tcPr>
          <w:p w14:paraId="11A97FE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2E9C319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ул.Цементная</w:t>
            </w:r>
          </w:p>
        </w:tc>
        <w:tc>
          <w:tcPr>
            <w:tcW w:w="1551" w:type="dxa"/>
            <w:shd w:val="clear" w:color="auto" w:fill="auto"/>
            <w:vAlign w:val="center"/>
            <w:hideMark/>
          </w:tcPr>
          <w:p w14:paraId="392622B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070F030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400</w:t>
            </w:r>
          </w:p>
        </w:tc>
        <w:tc>
          <w:tcPr>
            <w:tcW w:w="1278" w:type="dxa"/>
            <w:shd w:val="clear" w:color="auto" w:fill="auto"/>
            <w:vAlign w:val="center"/>
            <w:hideMark/>
          </w:tcPr>
          <w:p w14:paraId="65F2F12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61</w:t>
            </w:r>
          </w:p>
        </w:tc>
        <w:tc>
          <w:tcPr>
            <w:tcW w:w="1211" w:type="dxa"/>
            <w:shd w:val="clear" w:color="auto" w:fill="auto"/>
            <w:noWrap/>
            <w:vAlign w:val="center"/>
            <w:hideMark/>
          </w:tcPr>
          <w:p w14:paraId="3419B94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43</w:t>
            </w:r>
          </w:p>
        </w:tc>
        <w:tc>
          <w:tcPr>
            <w:tcW w:w="1483" w:type="dxa"/>
            <w:shd w:val="clear" w:color="auto" w:fill="auto"/>
            <w:vAlign w:val="center"/>
            <w:hideMark/>
          </w:tcPr>
          <w:p w14:paraId="59E5083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C7CB550" w14:textId="77777777" w:rsidTr="00F85FBF">
        <w:trPr>
          <w:trHeight w:val="20"/>
        </w:trPr>
        <w:tc>
          <w:tcPr>
            <w:tcW w:w="1715" w:type="dxa"/>
            <w:shd w:val="clear" w:color="auto" w:fill="auto"/>
            <w:vAlign w:val="center"/>
            <w:hideMark/>
          </w:tcPr>
          <w:p w14:paraId="6374CCB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119и</w:t>
            </w:r>
          </w:p>
        </w:tc>
        <w:tc>
          <w:tcPr>
            <w:tcW w:w="1888" w:type="dxa"/>
            <w:shd w:val="clear" w:color="auto" w:fill="auto"/>
            <w:vAlign w:val="center"/>
            <w:hideMark/>
          </w:tcPr>
          <w:p w14:paraId="12DDDBA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64413DD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Радиаторная</w:t>
            </w:r>
          </w:p>
        </w:tc>
        <w:tc>
          <w:tcPr>
            <w:tcW w:w="1551" w:type="dxa"/>
            <w:shd w:val="clear" w:color="auto" w:fill="auto"/>
            <w:vAlign w:val="center"/>
            <w:hideMark/>
          </w:tcPr>
          <w:p w14:paraId="35EEFBB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2C3C3AD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1х400 1х630</w:t>
            </w:r>
          </w:p>
        </w:tc>
        <w:tc>
          <w:tcPr>
            <w:tcW w:w="1278" w:type="dxa"/>
            <w:shd w:val="clear" w:color="auto" w:fill="auto"/>
            <w:vAlign w:val="center"/>
            <w:hideMark/>
          </w:tcPr>
          <w:p w14:paraId="1DA9C78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40</w:t>
            </w:r>
          </w:p>
        </w:tc>
        <w:tc>
          <w:tcPr>
            <w:tcW w:w="1211" w:type="dxa"/>
            <w:shd w:val="clear" w:color="auto" w:fill="auto"/>
            <w:vAlign w:val="center"/>
            <w:hideMark/>
          </w:tcPr>
          <w:p w14:paraId="15598C0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14/29</w:t>
            </w:r>
            <w:r w:rsidRPr="00C90B12">
              <w:rPr>
                <w:rFonts w:eastAsia="Times New Roman" w:cs="Times New Roman"/>
                <w:color w:val="FFFFFF"/>
                <w:sz w:val="22"/>
                <w:lang w:eastAsia="ru-RU"/>
              </w:rPr>
              <w:t>.</w:t>
            </w:r>
          </w:p>
        </w:tc>
        <w:tc>
          <w:tcPr>
            <w:tcW w:w="1483" w:type="dxa"/>
            <w:shd w:val="clear" w:color="auto" w:fill="auto"/>
            <w:vAlign w:val="center"/>
            <w:hideMark/>
          </w:tcPr>
          <w:p w14:paraId="275E6CB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2FA031A7" w14:textId="77777777" w:rsidTr="00F85FBF">
        <w:trPr>
          <w:trHeight w:val="20"/>
        </w:trPr>
        <w:tc>
          <w:tcPr>
            <w:tcW w:w="1715" w:type="dxa"/>
            <w:shd w:val="clear" w:color="auto" w:fill="auto"/>
            <w:vAlign w:val="center"/>
            <w:hideMark/>
          </w:tcPr>
          <w:p w14:paraId="0744B74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120и</w:t>
            </w:r>
          </w:p>
        </w:tc>
        <w:tc>
          <w:tcPr>
            <w:tcW w:w="1888" w:type="dxa"/>
            <w:shd w:val="clear" w:color="auto" w:fill="auto"/>
            <w:vAlign w:val="center"/>
            <w:hideMark/>
          </w:tcPr>
          <w:p w14:paraId="7238B48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04736C2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Л.Чайкиной</w:t>
            </w:r>
          </w:p>
        </w:tc>
        <w:tc>
          <w:tcPr>
            <w:tcW w:w="1551" w:type="dxa"/>
            <w:shd w:val="clear" w:color="auto" w:fill="auto"/>
            <w:vAlign w:val="center"/>
            <w:hideMark/>
          </w:tcPr>
          <w:p w14:paraId="5B09C40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20B1230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630</w:t>
            </w:r>
          </w:p>
        </w:tc>
        <w:tc>
          <w:tcPr>
            <w:tcW w:w="1278" w:type="dxa"/>
            <w:shd w:val="clear" w:color="auto" w:fill="auto"/>
            <w:vAlign w:val="center"/>
            <w:hideMark/>
          </w:tcPr>
          <w:p w14:paraId="469A3E2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40</w:t>
            </w:r>
          </w:p>
        </w:tc>
        <w:tc>
          <w:tcPr>
            <w:tcW w:w="1211" w:type="dxa"/>
            <w:shd w:val="clear" w:color="auto" w:fill="auto"/>
            <w:noWrap/>
            <w:vAlign w:val="center"/>
            <w:hideMark/>
          </w:tcPr>
          <w:p w14:paraId="265034B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14</w:t>
            </w:r>
          </w:p>
        </w:tc>
        <w:tc>
          <w:tcPr>
            <w:tcW w:w="1483" w:type="dxa"/>
            <w:shd w:val="clear" w:color="auto" w:fill="auto"/>
            <w:vAlign w:val="center"/>
            <w:hideMark/>
          </w:tcPr>
          <w:p w14:paraId="6E04222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78076861" w14:textId="77777777" w:rsidTr="00F85FBF">
        <w:trPr>
          <w:trHeight w:val="20"/>
        </w:trPr>
        <w:tc>
          <w:tcPr>
            <w:tcW w:w="1715" w:type="dxa"/>
            <w:shd w:val="clear" w:color="auto" w:fill="auto"/>
            <w:vAlign w:val="center"/>
            <w:hideMark/>
          </w:tcPr>
          <w:p w14:paraId="2F9D9FB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121и</w:t>
            </w:r>
          </w:p>
        </w:tc>
        <w:tc>
          <w:tcPr>
            <w:tcW w:w="1888" w:type="dxa"/>
            <w:shd w:val="clear" w:color="auto" w:fill="auto"/>
            <w:vAlign w:val="center"/>
            <w:hideMark/>
          </w:tcPr>
          <w:p w14:paraId="4D053DB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5D1CA61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ул.Черепановская</w:t>
            </w:r>
          </w:p>
        </w:tc>
        <w:tc>
          <w:tcPr>
            <w:tcW w:w="1551" w:type="dxa"/>
            <w:shd w:val="clear" w:color="auto" w:fill="auto"/>
            <w:vAlign w:val="center"/>
            <w:hideMark/>
          </w:tcPr>
          <w:p w14:paraId="2F1B89D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E8377E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1х400 1х630</w:t>
            </w:r>
          </w:p>
        </w:tc>
        <w:tc>
          <w:tcPr>
            <w:tcW w:w="1278" w:type="dxa"/>
            <w:shd w:val="clear" w:color="auto" w:fill="auto"/>
            <w:vAlign w:val="center"/>
            <w:hideMark/>
          </w:tcPr>
          <w:p w14:paraId="249CF79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35</w:t>
            </w:r>
          </w:p>
        </w:tc>
        <w:tc>
          <w:tcPr>
            <w:tcW w:w="1211" w:type="dxa"/>
            <w:shd w:val="clear" w:color="auto" w:fill="auto"/>
            <w:vAlign w:val="center"/>
            <w:hideMark/>
          </w:tcPr>
          <w:p w14:paraId="34D27D8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23/49</w:t>
            </w:r>
            <w:r w:rsidRPr="00C90B12">
              <w:rPr>
                <w:rFonts w:eastAsia="Times New Roman" w:cs="Times New Roman"/>
                <w:color w:val="FFFFFF"/>
                <w:sz w:val="22"/>
                <w:lang w:eastAsia="ru-RU"/>
              </w:rPr>
              <w:t>.</w:t>
            </w:r>
          </w:p>
        </w:tc>
        <w:tc>
          <w:tcPr>
            <w:tcW w:w="1483" w:type="dxa"/>
            <w:shd w:val="clear" w:color="auto" w:fill="auto"/>
            <w:vAlign w:val="center"/>
            <w:hideMark/>
          </w:tcPr>
          <w:p w14:paraId="0A263D3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52C19772" w14:textId="77777777" w:rsidTr="00F85FBF">
        <w:trPr>
          <w:trHeight w:val="20"/>
        </w:trPr>
        <w:tc>
          <w:tcPr>
            <w:tcW w:w="1715" w:type="dxa"/>
            <w:shd w:val="clear" w:color="auto" w:fill="auto"/>
            <w:vAlign w:val="center"/>
            <w:hideMark/>
          </w:tcPr>
          <w:p w14:paraId="4F3C45A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122и</w:t>
            </w:r>
          </w:p>
        </w:tc>
        <w:tc>
          <w:tcPr>
            <w:tcW w:w="1888" w:type="dxa"/>
            <w:shd w:val="clear" w:color="auto" w:fill="auto"/>
            <w:vAlign w:val="center"/>
            <w:hideMark/>
          </w:tcPr>
          <w:p w14:paraId="5649E22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6B76BA8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Комсомольская</w:t>
            </w:r>
          </w:p>
        </w:tc>
        <w:tc>
          <w:tcPr>
            <w:tcW w:w="1551" w:type="dxa"/>
            <w:shd w:val="clear" w:color="auto" w:fill="auto"/>
            <w:vAlign w:val="center"/>
            <w:hideMark/>
          </w:tcPr>
          <w:p w14:paraId="44DDBEC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09EBCE8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2х630</w:t>
            </w:r>
          </w:p>
        </w:tc>
        <w:tc>
          <w:tcPr>
            <w:tcW w:w="1278" w:type="dxa"/>
            <w:shd w:val="clear" w:color="auto" w:fill="auto"/>
            <w:vAlign w:val="center"/>
            <w:hideMark/>
          </w:tcPr>
          <w:p w14:paraId="365DDCE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37</w:t>
            </w:r>
          </w:p>
        </w:tc>
        <w:tc>
          <w:tcPr>
            <w:tcW w:w="1211" w:type="dxa"/>
            <w:shd w:val="clear" w:color="auto" w:fill="auto"/>
            <w:vAlign w:val="center"/>
            <w:hideMark/>
          </w:tcPr>
          <w:p w14:paraId="49F0E3B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4/29</w:t>
            </w:r>
            <w:r w:rsidRPr="00C90B12">
              <w:rPr>
                <w:rFonts w:eastAsia="Times New Roman" w:cs="Times New Roman"/>
                <w:color w:val="FFFFFF"/>
                <w:sz w:val="22"/>
                <w:lang w:eastAsia="ru-RU"/>
              </w:rPr>
              <w:t>.</w:t>
            </w:r>
          </w:p>
        </w:tc>
        <w:tc>
          <w:tcPr>
            <w:tcW w:w="1483" w:type="dxa"/>
            <w:shd w:val="clear" w:color="auto" w:fill="auto"/>
            <w:vAlign w:val="center"/>
            <w:hideMark/>
          </w:tcPr>
          <w:p w14:paraId="395D7E4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56FB6B77" w14:textId="77777777" w:rsidTr="00F85FBF">
        <w:trPr>
          <w:trHeight w:val="20"/>
        </w:trPr>
        <w:tc>
          <w:tcPr>
            <w:tcW w:w="1715" w:type="dxa"/>
            <w:shd w:val="clear" w:color="auto" w:fill="auto"/>
            <w:vAlign w:val="center"/>
            <w:hideMark/>
          </w:tcPr>
          <w:p w14:paraId="67DBD8B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123и</w:t>
            </w:r>
          </w:p>
        </w:tc>
        <w:tc>
          <w:tcPr>
            <w:tcW w:w="1888" w:type="dxa"/>
            <w:shd w:val="clear" w:color="auto" w:fill="auto"/>
            <w:vAlign w:val="center"/>
            <w:hideMark/>
          </w:tcPr>
          <w:p w14:paraId="7815B85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744D2BC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Канатная</w:t>
            </w:r>
          </w:p>
        </w:tc>
        <w:tc>
          <w:tcPr>
            <w:tcW w:w="1551" w:type="dxa"/>
            <w:shd w:val="clear" w:color="auto" w:fill="auto"/>
            <w:vAlign w:val="center"/>
            <w:hideMark/>
          </w:tcPr>
          <w:p w14:paraId="4F966E2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590CB2C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1х160 1х250</w:t>
            </w:r>
          </w:p>
        </w:tc>
        <w:tc>
          <w:tcPr>
            <w:tcW w:w="1278" w:type="dxa"/>
            <w:shd w:val="clear" w:color="auto" w:fill="auto"/>
            <w:vAlign w:val="center"/>
            <w:hideMark/>
          </w:tcPr>
          <w:p w14:paraId="573413C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66</w:t>
            </w:r>
          </w:p>
        </w:tc>
        <w:tc>
          <w:tcPr>
            <w:tcW w:w="1211" w:type="dxa"/>
            <w:shd w:val="clear" w:color="auto" w:fill="auto"/>
            <w:vAlign w:val="center"/>
            <w:hideMark/>
          </w:tcPr>
          <w:p w14:paraId="03E780B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35/18</w:t>
            </w:r>
            <w:r w:rsidRPr="00C90B12">
              <w:rPr>
                <w:rFonts w:eastAsia="Times New Roman" w:cs="Times New Roman"/>
                <w:color w:val="FFFFFF"/>
                <w:sz w:val="22"/>
                <w:lang w:eastAsia="ru-RU"/>
              </w:rPr>
              <w:t>.</w:t>
            </w:r>
          </w:p>
        </w:tc>
        <w:tc>
          <w:tcPr>
            <w:tcW w:w="1483" w:type="dxa"/>
            <w:shd w:val="clear" w:color="auto" w:fill="auto"/>
            <w:vAlign w:val="center"/>
            <w:hideMark/>
          </w:tcPr>
          <w:p w14:paraId="634130D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9FF799F" w14:textId="77777777" w:rsidTr="00F85FBF">
        <w:trPr>
          <w:trHeight w:val="20"/>
        </w:trPr>
        <w:tc>
          <w:tcPr>
            <w:tcW w:w="1715" w:type="dxa"/>
            <w:shd w:val="clear" w:color="auto" w:fill="auto"/>
            <w:vAlign w:val="center"/>
            <w:hideMark/>
          </w:tcPr>
          <w:p w14:paraId="0656996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124и</w:t>
            </w:r>
          </w:p>
        </w:tc>
        <w:tc>
          <w:tcPr>
            <w:tcW w:w="1888" w:type="dxa"/>
            <w:shd w:val="clear" w:color="auto" w:fill="auto"/>
            <w:vAlign w:val="center"/>
            <w:hideMark/>
          </w:tcPr>
          <w:p w14:paraId="434726A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000000" w:fill="FFFFFF"/>
            <w:vAlign w:val="center"/>
            <w:hideMark/>
          </w:tcPr>
          <w:p w14:paraId="1BA3D88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Энгельса</w:t>
            </w:r>
          </w:p>
        </w:tc>
        <w:tc>
          <w:tcPr>
            <w:tcW w:w="1551" w:type="dxa"/>
            <w:shd w:val="clear" w:color="auto" w:fill="auto"/>
            <w:vAlign w:val="center"/>
            <w:hideMark/>
          </w:tcPr>
          <w:p w14:paraId="77B5609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0446921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22602AB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60</w:t>
            </w:r>
          </w:p>
        </w:tc>
        <w:tc>
          <w:tcPr>
            <w:tcW w:w="1211" w:type="dxa"/>
            <w:shd w:val="clear" w:color="auto" w:fill="auto"/>
            <w:vAlign w:val="center"/>
            <w:hideMark/>
          </w:tcPr>
          <w:p w14:paraId="5E529F1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15/4</w:t>
            </w:r>
            <w:r w:rsidRPr="00C90B12">
              <w:rPr>
                <w:rFonts w:eastAsia="Times New Roman" w:cs="Times New Roman"/>
                <w:color w:val="FFFFFF"/>
                <w:sz w:val="22"/>
                <w:lang w:eastAsia="ru-RU"/>
              </w:rPr>
              <w:t>.</w:t>
            </w:r>
          </w:p>
        </w:tc>
        <w:tc>
          <w:tcPr>
            <w:tcW w:w="1483" w:type="dxa"/>
            <w:shd w:val="clear" w:color="auto" w:fill="auto"/>
            <w:vAlign w:val="center"/>
            <w:hideMark/>
          </w:tcPr>
          <w:p w14:paraId="22AD360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4EDE688C" w14:textId="77777777" w:rsidTr="00F85FBF">
        <w:trPr>
          <w:trHeight w:val="20"/>
        </w:trPr>
        <w:tc>
          <w:tcPr>
            <w:tcW w:w="1715" w:type="dxa"/>
            <w:shd w:val="clear" w:color="auto" w:fill="auto"/>
            <w:vAlign w:val="center"/>
            <w:hideMark/>
          </w:tcPr>
          <w:p w14:paraId="08E9ADF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125и</w:t>
            </w:r>
          </w:p>
        </w:tc>
        <w:tc>
          <w:tcPr>
            <w:tcW w:w="1888" w:type="dxa"/>
            <w:shd w:val="clear" w:color="auto" w:fill="auto"/>
            <w:vAlign w:val="center"/>
            <w:hideMark/>
          </w:tcPr>
          <w:p w14:paraId="07C4ABF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000000" w:fill="FFFFFF"/>
            <w:vAlign w:val="center"/>
            <w:hideMark/>
          </w:tcPr>
          <w:p w14:paraId="1F05C92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ул.Коммунистическая</w:t>
            </w:r>
          </w:p>
        </w:tc>
        <w:tc>
          <w:tcPr>
            <w:tcW w:w="1551" w:type="dxa"/>
            <w:shd w:val="clear" w:color="auto" w:fill="auto"/>
            <w:vAlign w:val="center"/>
            <w:hideMark/>
          </w:tcPr>
          <w:p w14:paraId="3C03576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673DE48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400</w:t>
            </w:r>
          </w:p>
        </w:tc>
        <w:tc>
          <w:tcPr>
            <w:tcW w:w="1278" w:type="dxa"/>
            <w:shd w:val="clear" w:color="auto" w:fill="auto"/>
            <w:vAlign w:val="center"/>
            <w:hideMark/>
          </w:tcPr>
          <w:p w14:paraId="4C744F5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61</w:t>
            </w:r>
          </w:p>
        </w:tc>
        <w:tc>
          <w:tcPr>
            <w:tcW w:w="1211" w:type="dxa"/>
            <w:shd w:val="clear" w:color="auto" w:fill="auto"/>
            <w:noWrap/>
            <w:vAlign w:val="center"/>
            <w:hideMark/>
          </w:tcPr>
          <w:p w14:paraId="251520C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30</w:t>
            </w:r>
          </w:p>
        </w:tc>
        <w:tc>
          <w:tcPr>
            <w:tcW w:w="1483" w:type="dxa"/>
            <w:shd w:val="clear" w:color="auto" w:fill="auto"/>
            <w:vAlign w:val="center"/>
            <w:hideMark/>
          </w:tcPr>
          <w:p w14:paraId="3696B65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34783165" w14:textId="77777777" w:rsidTr="00F85FBF">
        <w:trPr>
          <w:trHeight w:val="20"/>
        </w:trPr>
        <w:tc>
          <w:tcPr>
            <w:tcW w:w="1715" w:type="dxa"/>
            <w:shd w:val="clear" w:color="auto" w:fill="auto"/>
            <w:vAlign w:val="center"/>
            <w:hideMark/>
          </w:tcPr>
          <w:p w14:paraId="455D922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126и</w:t>
            </w:r>
          </w:p>
        </w:tc>
        <w:tc>
          <w:tcPr>
            <w:tcW w:w="1888" w:type="dxa"/>
            <w:shd w:val="clear" w:color="auto" w:fill="auto"/>
            <w:vAlign w:val="center"/>
            <w:hideMark/>
          </w:tcPr>
          <w:p w14:paraId="31BC02E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14C969D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Маркса</w:t>
            </w:r>
          </w:p>
        </w:tc>
        <w:tc>
          <w:tcPr>
            <w:tcW w:w="1551" w:type="dxa"/>
            <w:shd w:val="clear" w:color="auto" w:fill="auto"/>
            <w:vAlign w:val="center"/>
            <w:hideMark/>
          </w:tcPr>
          <w:p w14:paraId="0DEDF68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7D16A2C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2х250</w:t>
            </w:r>
          </w:p>
        </w:tc>
        <w:tc>
          <w:tcPr>
            <w:tcW w:w="1278" w:type="dxa"/>
            <w:shd w:val="clear" w:color="auto" w:fill="auto"/>
            <w:vAlign w:val="center"/>
            <w:hideMark/>
          </w:tcPr>
          <w:p w14:paraId="6870A0E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35</w:t>
            </w:r>
          </w:p>
        </w:tc>
        <w:tc>
          <w:tcPr>
            <w:tcW w:w="1211" w:type="dxa"/>
            <w:shd w:val="clear" w:color="auto" w:fill="auto"/>
            <w:vAlign w:val="center"/>
            <w:hideMark/>
          </w:tcPr>
          <w:p w14:paraId="43D9F00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23/7</w:t>
            </w:r>
            <w:r w:rsidRPr="00C90B12">
              <w:rPr>
                <w:rFonts w:eastAsia="Times New Roman" w:cs="Times New Roman"/>
                <w:color w:val="FFFFFF"/>
                <w:sz w:val="22"/>
                <w:lang w:eastAsia="ru-RU"/>
              </w:rPr>
              <w:t>.</w:t>
            </w:r>
          </w:p>
        </w:tc>
        <w:tc>
          <w:tcPr>
            <w:tcW w:w="1483" w:type="dxa"/>
            <w:shd w:val="clear" w:color="auto" w:fill="auto"/>
            <w:vAlign w:val="center"/>
            <w:hideMark/>
          </w:tcPr>
          <w:p w14:paraId="1AD9E6C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51C9F469" w14:textId="77777777" w:rsidTr="00F85FBF">
        <w:trPr>
          <w:trHeight w:val="20"/>
        </w:trPr>
        <w:tc>
          <w:tcPr>
            <w:tcW w:w="1715" w:type="dxa"/>
            <w:shd w:val="clear" w:color="auto" w:fill="auto"/>
            <w:vAlign w:val="center"/>
            <w:hideMark/>
          </w:tcPr>
          <w:p w14:paraId="020BD14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127и</w:t>
            </w:r>
          </w:p>
        </w:tc>
        <w:tc>
          <w:tcPr>
            <w:tcW w:w="1888" w:type="dxa"/>
            <w:shd w:val="clear" w:color="auto" w:fill="auto"/>
            <w:vAlign w:val="center"/>
            <w:hideMark/>
          </w:tcPr>
          <w:p w14:paraId="1A674AC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07ABCB6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64A6C72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6D32AE0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4C4B4FB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35</w:t>
            </w:r>
          </w:p>
        </w:tc>
        <w:tc>
          <w:tcPr>
            <w:tcW w:w="1211" w:type="dxa"/>
            <w:shd w:val="clear" w:color="auto" w:fill="auto"/>
            <w:vAlign w:val="center"/>
            <w:hideMark/>
          </w:tcPr>
          <w:p w14:paraId="003DB4B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27/54</w:t>
            </w:r>
            <w:r w:rsidRPr="00C90B12">
              <w:rPr>
                <w:rFonts w:eastAsia="Times New Roman" w:cs="Times New Roman"/>
                <w:color w:val="FFFFFF"/>
                <w:sz w:val="22"/>
                <w:lang w:eastAsia="ru-RU"/>
              </w:rPr>
              <w:t>.</w:t>
            </w:r>
          </w:p>
        </w:tc>
        <w:tc>
          <w:tcPr>
            <w:tcW w:w="1483" w:type="dxa"/>
            <w:shd w:val="clear" w:color="auto" w:fill="auto"/>
            <w:vAlign w:val="center"/>
            <w:hideMark/>
          </w:tcPr>
          <w:p w14:paraId="5A4986E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464034C4" w14:textId="77777777" w:rsidTr="00F85FBF">
        <w:trPr>
          <w:trHeight w:val="20"/>
        </w:trPr>
        <w:tc>
          <w:tcPr>
            <w:tcW w:w="1715" w:type="dxa"/>
            <w:shd w:val="clear" w:color="auto" w:fill="auto"/>
            <w:vAlign w:val="center"/>
            <w:hideMark/>
          </w:tcPr>
          <w:p w14:paraId="4BB23ED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128и</w:t>
            </w:r>
          </w:p>
        </w:tc>
        <w:tc>
          <w:tcPr>
            <w:tcW w:w="1888" w:type="dxa"/>
            <w:shd w:val="clear" w:color="auto" w:fill="auto"/>
            <w:vAlign w:val="center"/>
            <w:hideMark/>
          </w:tcPr>
          <w:p w14:paraId="102221D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087802A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Прорабская</w:t>
            </w:r>
          </w:p>
        </w:tc>
        <w:tc>
          <w:tcPr>
            <w:tcW w:w="1551" w:type="dxa"/>
            <w:shd w:val="clear" w:color="auto" w:fill="auto"/>
            <w:vAlign w:val="center"/>
            <w:hideMark/>
          </w:tcPr>
          <w:p w14:paraId="7F099AB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2E80B86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1B2FB03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35</w:t>
            </w:r>
          </w:p>
        </w:tc>
        <w:tc>
          <w:tcPr>
            <w:tcW w:w="1211" w:type="dxa"/>
            <w:shd w:val="clear" w:color="auto" w:fill="auto"/>
            <w:vAlign w:val="center"/>
            <w:hideMark/>
          </w:tcPr>
          <w:p w14:paraId="0F883BE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10/15</w:t>
            </w:r>
            <w:r w:rsidRPr="00C90B12">
              <w:rPr>
                <w:rFonts w:eastAsia="Times New Roman" w:cs="Times New Roman"/>
                <w:color w:val="FFFFFF"/>
                <w:sz w:val="22"/>
                <w:lang w:eastAsia="ru-RU"/>
              </w:rPr>
              <w:t>.</w:t>
            </w:r>
          </w:p>
        </w:tc>
        <w:tc>
          <w:tcPr>
            <w:tcW w:w="1483" w:type="dxa"/>
            <w:shd w:val="clear" w:color="auto" w:fill="auto"/>
            <w:vAlign w:val="center"/>
            <w:hideMark/>
          </w:tcPr>
          <w:p w14:paraId="786E9B1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C51C1FC" w14:textId="77777777" w:rsidTr="00F85FBF">
        <w:trPr>
          <w:trHeight w:val="20"/>
        </w:trPr>
        <w:tc>
          <w:tcPr>
            <w:tcW w:w="1715" w:type="dxa"/>
            <w:shd w:val="clear" w:color="auto" w:fill="auto"/>
            <w:vAlign w:val="center"/>
            <w:hideMark/>
          </w:tcPr>
          <w:p w14:paraId="28352FA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129и</w:t>
            </w:r>
          </w:p>
        </w:tc>
        <w:tc>
          <w:tcPr>
            <w:tcW w:w="1888" w:type="dxa"/>
            <w:shd w:val="clear" w:color="auto" w:fill="auto"/>
            <w:vAlign w:val="center"/>
            <w:hideMark/>
          </w:tcPr>
          <w:p w14:paraId="1B70E09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54650E6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ул.Береговая</w:t>
            </w:r>
          </w:p>
        </w:tc>
        <w:tc>
          <w:tcPr>
            <w:tcW w:w="1551" w:type="dxa"/>
            <w:shd w:val="clear" w:color="auto" w:fill="auto"/>
            <w:vAlign w:val="center"/>
            <w:hideMark/>
          </w:tcPr>
          <w:p w14:paraId="43E6171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6D11153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1х250 1х400</w:t>
            </w:r>
          </w:p>
        </w:tc>
        <w:tc>
          <w:tcPr>
            <w:tcW w:w="1278" w:type="dxa"/>
            <w:shd w:val="clear" w:color="auto" w:fill="auto"/>
            <w:vAlign w:val="center"/>
            <w:hideMark/>
          </w:tcPr>
          <w:p w14:paraId="4366BCF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59</w:t>
            </w:r>
          </w:p>
        </w:tc>
        <w:tc>
          <w:tcPr>
            <w:tcW w:w="1211" w:type="dxa"/>
            <w:shd w:val="clear" w:color="auto" w:fill="auto"/>
            <w:vAlign w:val="center"/>
            <w:hideMark/>
          </w:tcPr>
          <w:p w14:paraId="576CF4C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27/33</w:t>
            </w:r>
            <w:r w:rsidRPr="00C90B12">
              <w:rPr>
                <w:rFonts w:eastAsia="Times New Roman" w:cs="Times New Roman"/>
                <w:color w:val="FFFFFF"/>
                <w:sz w:val="22"/>
                <w:lang w:eastAsia="ru-RU"/>
              </w:rPr>
              <w:t>.</w:t>
            </w:r>
          </w:p>
        </w:tc>
        <w:tc>
          <w:tcPr>
            <w:tcW w:w="1483" w:type="dxa"/>
            <w:shd w:val="clear" w:color="auto" w:fill="auto"/>
            <w:vAlign w:val="center"/>
            <w:hideMark/>
          </w:tcPr>
          <w:p w14:paraId="09F738F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4558FFF6" w14:textId="77777777" w:rsidTr="00F85FBF">
        <w:trPr>
          <w:trHeight w:val="20"/>
        </w:trPr>
        <w:tc>
          <w:tcPr>
            <w:tcW w:w="1715" w:type="dxa"/>
            <w:shd w:val="clear" w:color="auto" w:fill="auto"/>
            <w:vAlign w:val="center"/>
            <w:hideMark/>
          </w:tcPr>
          <w:p w14:paraId="178BC15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130и</w:t>
            </w:r>
          </w:p>
        </w:tc>
        <w:tc>
          <w:tcPr>
            <w:tcW w:w="1888" w:type="dxa"/>
            <w:shd w:val="clear" w:color="auto" w:fill="auto"/>
            <w:vAlign w:val="center"/>
            <w:hideMark/>
          </w:tcPr>
          <w:p w14:paraId="67858D9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0996737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Маркса</w:t>
            </w:r>
          </w:p>
        </w:tc>
        <w:tc>
          <w:tcPr>
            <w:tcW w:w="1551" w:type="dxa"/>
            <w:shd w:val="clear" w:color="auto" w:fill="auto"/>
            <w:vAlign w:val="center"/>
            <w:hideMark/>
          </w:tcPr>
          <w:p w14:paraId="6BD75A6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3FB38BD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660884F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41</w:t>
            </w:r>
          </w:p>
        </w:tc>
        <w:tc>
          <w:tcPr>
            <w:tcW w:w="1211" w:type="dxa"/>
            <w:shd w:val="clear" w:color="auto" w:fill="auto"/>
            <w:vAlign w:val="center"/>
            <w:hideMark/>
          </w:tcPr>
          <w:p w14:paraId="6FE17A4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12/46</w:t>
            </w:r>
            <w:r w:rsidRPr="00C90B12">
              <w:rPr>
                <w:rFonts w:eastAsia="Times New Roman" w:cs="Times New Roman"/>
                <w:color w:val="FFFFFF"/>
                <w:sz w:val="22"/>
                <w:lang w:eastAsia="ru-RU"/>
              </w:rPr>
              <w:t>.</w:t>
            </w:r>
          </w:p>
        </w:tc>
        <w:tc>
          <w:tcPr>
            <w:tcW w:w="1483" w:type="dxa"/>
            <w:shd w:val="clear" w:color="auto" w:fill="auto"/>
            <w:vAlign w:val="center"/>
            <w:hideMark/>
          </w:tcPr>
          <w:p w14:paraId="381CD66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E468D97" w14:textId="77777777" w:rsidTr="00F85FBF">
        <w:trPr>
          <w:trHeight w:val="20"/>
        </w:trPr>
        <w:tc>
          <w:tcPr>
            <w:tcW w:w="1715" w:type="dxa"/>
            <w:shd w:val="clear" w:color="auto" w:fill="auto"/>
            <w:vAlign w:val="center"/>
            <w:hideMark/>
          </w:tcPr>
          <w:p w14:paraId="0260471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131и</w:t>
            </w:r>
          </w:p>
        </w:tc>
        <w:tc>
          <w:tcPr>
            <w:tcW w:w="1888" w:type="dxa"/>
            <w:shd w:val="clear" w:color="auto" w:fill="auto"/>
            <w:vAlign w:val="center"/>
            <w:hideMark/>
          </w:tcPr>
          <w:p w14:paraId="429475E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547C075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ул.Тургенева</w:t>
            </w:r>
          </w:p>
        </w:tc>
        <w:tc>
          <w:tcPr>
            <w:tcW w:w="1551" w:type="dxa"/>
            <w:shd w:val="clear" w:color="auto" w:fill="auto"/>
            <w:vAlign w:val="center"/>
            <w:hideMark/>
          </w:tcPr>
          <w:p w14:paraId="353399E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17A5382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400</w:t>
            </w:r>
          </w:p>
        </w:tc>
        <w:tc>
          <w:tcPr>
            <w:tcW w:w="1278" w:type="dxa"/>
            <w:shd w:val="clear" w:color="auto" w:fill="auto"/>
            <w:vAlign w:val="center"/>
            <w:hideMark/>
          </w:tcPr>
          <w:p w14:paraId="3868BB5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37</w:t>
            </w:r>
          </w:p>
        </w:tc>
        <w:tc>
          <w:tcPr>
            <w:tcW w:w="1211" w:type="dxa"/>
            <w:shd w:val="clear" w:color="auto" w:fill="auto"/>
            <w:noWrap/>
            <w:vAlign w:val="center"/>
            <w:hideMark/>
          </w:tcPr>
          <w:p w14:paraId="24E8AE4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w:t>
            </w:r>
          </w:p>
        </w:tc>
        <w:tc>
          <w:tcPr>
            <w:tcW w:w="1483" w:type="dxa"/>
            <w:shd w:val="clear" w:color="auto" w:fill="auto"/>
            <w:vAlign w:val="center"/>
            <w:hideMark/>
          </w:tcPr>
          <w:p w14:paraId="0D72F5A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25B56CD7" w14:textId="77777777" w:rsidTr="00F85FBF">
        <w:trPr>
          <w:trHeight w:val="20"/>
        </w:trPr>
        <w:tc>
          <w:tcPr>
            <w:tcW w:w="1715" w:type="dxa"/>
            <w:shd w:val="clear" w:color="auto" w:fill="auto"/>
            <w:vAlign w:val="center"/>
            <w:hideMark/>
          </w:tcPr>
          <w:p w14:paraId="43B29AB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132и</w:t>
            </w:r>
          </w:p>
        </w:tc>
        <w:tc>
          <w:tcPr>
            <w:tcW w:w="1888" w:type="dxa"/>
            <w:shd w:val="clear" w:color="auto" w:fill="auto"/>
            <w:vAlign w:val="center"/>
            <w:hideMark/>
          </w:tcPr>
          <w:p w14:paraId="35E7506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0604500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Южный</w:t>
            </w:r>
          </w:p>
        </w:tc>
        <w:tc>
          <w:tcPr>
            <w:tcW w:w="1551" w:type="dxa"/>
            <w:shd w:val="clear" w:color="auto" w:fill="auto"/>
            <w:vAlign w:val="center"/>
            <w:hideMark/>
          </w:tcPr>
          <w:p w14:paraId="6E7F7A8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2B8D7B2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250</w:t>
            </w:r>
          </w:p>
        </w:tc>
        <w:tc>
          <w:tcPr>
            <w:tcW w:w="1278" w:type="dxa"/>
            <w:shd w:val="clear" w:color="auto" w:fill="auto"/>
            <w:vAlign w:val="center"/>
            <w:hideMark/>
          </w:tcPr>
          <w:p w14:paraId="6DBA011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35</w:t>
            </w:r>
          </w:p>
        </w:tc>
        <w:tc>
          <w:tcPr>
            <w:tcW w:w="1211" w:type="dxa"/>
            <w:shd w:val="clear" w:color="auto" w:fill="auto"/>
            <w:noWrap/>
            <w:vAlign w:val="center"/>
            <w:hideMark/>
          </w:tcPr>
          <w:p w14:paraId="13C900F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53</w:t>
            </w:r>
          </w:p>
        </w:tc>
        <w:tc>
          <w:tcPr>
            <w:tcW w:w="1483" w:type="dxa"/>
            <w:shd w:val="clear" w:color="auto" w:fill="auto"/>
            <w:vAlign w:val="center"/>
            <w:hideMark/>
          </w:tcPr>
          <w:p w14:paraId="2135BD8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EAF450D" w14:textId="77777777" w:rsidTr="00F85FBF">
        <w:trPr>
          <w:trHeight w:val="20"/>
        </w:trPr>
        <w:tc>
          <w:tcPr>
            <w:tcW w:w="1715" w:type="dxa"/>
            <w:shd w:val="clear" w:color="auto" w:fill="auto"/>
            <w:vAlign w:val="center"/>
            <w:hideMark/>
          </w:tcPr>
          <w:p w14:paraId="3C1D4AC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133и</w:t>
            </w:r>
          </w:p>
        </w:tc>
        <w:tc>
          <w:tcPr>
            <w:tcW w:w="1888" w:type="dxa"/>
            <w:shd w:val="clear" w:color="auto" w:fill="auto"/>
            <w:vAlign w:val="center"/>
            <w:hideMark/>
          </w:tcPr>
          <w:p w14:paraId="4ACB540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75630A7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Прорабская</w:t>
            </w:r>
          </w:p>
        </w:tc>
        <w:tc>
          <w:tcPr>
            <w:tcW w:w="1551" w:type="dxa"/>
            <w:shd w:val="clear" w:color="auto" w:fill="auto"/>
            <w:vAlign w:val="center"/>
            <w:hideMark/>
          </w:tcPr>
          <w:p w14:paraId="7395A8C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F79F9E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2х250</w:t>
            </w:r>
          </w:p>
        </w:tc>
        <w:tc>
          <w:tcPr>
            <w:tcW w:w="1278" w:type="dxa"/>
            <w:shd w:val="clear" w:color="auto" w:fill="auto"/>
            <w:vAlign w:val="center"/>
            <w:hideMark/>
          </w:tcPr>
          <w:p w14:paraId="15759BC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36</w:t>
            </w:r>
          </w:p>
        </w:tc>
        <w:tc>
          <w:tcPr>
            <w:tcW w:w="1211" w:type="dxa"/>
            <w:shd w:val="clear" w:color="auto" w:fill="auto"/>
            <w:vAlign w:val="center"/>
            <w:hideMark/>
          </w:tcPr>
          <w:p w14:paraId="5BE6720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10/8</w:t>
            </w:r>
            <w:r w:rsidRPr="00C90B12">
              <w:rPr>
                <w:rFonts w:eastAsia="Times New Roman" w:cs="Times New Roman"/>
                <w:color w:val="FFFFFF"/>
                <w:sz w:val="22"/>
                <w:lang w:eastAsia="ru-RU"/>
              </w:rPr>
              <w:t>.</w:t>
            </w:r>
          </w:p>
        </w:tc>
        <w:tc>
          <w:tcPr>
            <w:tcW w:w="1483" w:type="dxa"/>
            <w:shd w:val="clear" w:color="auto" w:fill="auto"/>
            <w:vAlign w:val="center"/>
            <w:hideMark/>
          </w:tcPr>
          <w:p w14:paraId="32B1EBC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75C7664E" w14:textId="77777777" w:rsidTr="00F85FBF">
        <w:trPr>
          <w:trHeight w:val="20"/>
        </w:trPr>
        <w:tc>
          <w:tcPr>
            <w:tcW w:w="1715" w:type="dxa"/>
            <w:shd w:val="clear" w:color="auto" w:fill="auto"/>
            <w:vAlign w:val="center"/>
            <w:hideMark/>
          </w:tcPr>
          <w:p w14:paraId="54F8E50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134и</w:t>
            </w:r>
          </w:p>
        </w:tc>
        <w:tc>
          <w:tcPr>
            <w:tcW w:w="1888" w:type="dxa"/>
            <w:shd w:val="clear" w:color="auto" w:fill="auto"/>
            <w:vAlign w:val="center"/>
            <w:hideMark/>
          </w:tcPr>
          <w:p w14:paraId="6B78222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7AC20FD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Шипуновский</w:t>
            </w:r>
          </w:p>
        </w:tc>
        <w:tc>
          <w:tcPr>
            <w:tcW w:w="1551" w:type="dxa"/>
            <w:shd w:val="clear" w:color="auto" w:fill="auto"/>
            <w:vAlign w:val="center"/>
            <w:hideMark/>
          </w:tcPr>
          <w:p w14:paraId="01E7CDB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34CC522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250</w:t>
            </w:r>
          </w:p>
        </w:tc>
        <w:tc>
          <w:tcPr>
            <w:tcW w:w="1278" w:type="dxa"/>
            <w:shd w:val="clear" w:color="auto" w:fill="auto"/>
            <w:vAlign w:val="center"/>
            <w:hideMark/>
          </w:tcPr>
          <w:p w14:paraId="1D7980F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56</w:t>
            </w:r>
          </w:p>
        </w:tc>
        <w:tc>
          <w:tcPr>
            <w:tcW w:w="1211" w:type="dxa"/>
            <w:shd w:val="clear" w:color="auto" w:fill="auto"/>
            <w:noWrap/>
            <w:vAlign w:val="center"/>
            <w:hideMark/>
          </w:tcPr>
          <w:p w14:paraId="59561EF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15</w:t>
            </w:r>
          </w:p>
        </w:tc>
        <w:tc>
          <w:tcPr>
            <w:tcW w:w="1483" w:type="dxa"/>
            <w:shd w:val="clear" w:color="auto" w:fill="auto"/>
            <w:vAlign w:val="center"/>
            <w:hideMark/>
          </w:tcPr>
          <w:p w14:paraId="57EE8DE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306C9467" w14:textId="77777777" w:rsidTr="00F85FBF">
        <w:trPr>
          <w:trHeight w:val="20"/>
        </w:trPr>
        <w:tc>
          <w:tcPr>
            <w:tcW w:w="1715" w:type="dxa"/>
            <w:shd w:val="clear" w:color="auto" w:fill="auto"/>
            <w:vAlign w:val="center"/>
            <w:hideMark/>
          </w:tcPr>
          <w:p w14:paraId="7DACBAC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135и</w:t>
            </w:r>
          </w:p>
        </w:tc>
        <w:tc>
          <w:tcPr>
            <w:tcW w:w="1888" w:type="dxa"/>
            <w:shd w:val="clear" w:color="auto" w:fill="auto"/>
            <w:vAlign w:val="center"/>
            <w:hideMark/>
          </w:tcPr>
          <w:p w14:paraId="6686CC5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5C5A3AA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Станционная</w:t>
            </w:r>
          </w:p>
        </w:tc>
        <w:tc>
          <w:tcPr>
            <w:tcW w:w="1551" w:type="dxa"/>
            <w:shd w:val="clear" w:color="auto" w:fill="auto"/>
            <w:vAlign w:val="center"/>
            <w:hideMark/>
          </w:tcPr>
          <w:p w14:paraId="0C8863E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676E0D0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1х400 1х630</w:t>
            </w:r>
          </w:p>
        </w:tc>
        <w:tc>
          <w:tcPr>
            <w:tcW w:w="1278" w:type="dxa"/>
            <w:shd w:val="clear" w:color="auto" w:fill="auto"/>
            <w:vAlign w:val="center"/>
            <w:hideMark/>
          </w:tcPr>
          <w:p w14:paraId="03F5C90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62</w:t>
            </w:r>
          </w:p>
        </w:tc>
        <w:tc>
          <w:tcPr>
            <w:tcW w:w="1211" w:type="dxa"/>
            <w:shd w:val="clear" w:color="auto" w:fill="auto"/>
            <w:vAlign w:val="center"/>
            <w:hideMark/>
          </w:tcPr>
          <w:p w14:paraId="072D564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14/44</w:t>
            </w:r>
            <w:r w:rsidRPr="00C90B12">
              <w:rPr>
                <w:rFonts w:eastAsia="Times New Roman" w:cs="Times New Roman"/>
                <w:color w:val="FFFFFF"/>
                <w:sz w:val="22"/>
                <w:lang w:eastAsia="ru-RU"/>
              </w:rPr>
              <w:t>.</w:t>
            </w:r>
          </w:p>
        </w:tc>
        <w:tc>
          <w:tcPr>
            <w:tcW w:w="1483" w:type="dxa"/>
            <w:shd w:val="clear" w:color="auto" w:fill="auto"/>
            <w:vAlign w:val="center"/>
            <w:hideMark/>
          </w:tcPr>
          <w:p w14:paraId="7153A1A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7F0946F2" w14:textId="77777777" w:rsidTr="00F85FBF">
        <w:trPr>
          <w:trHeight w:val="20"/>
        </w:trPr>
        <w:tc>
          <w:tcPr>
            <w:tcW w:w="1715" w:type="dxa"/>
            <w:shd w:val="clear" w:color="auto" w:fill="auto"/>
            <w:vAlign w:val="center"/>
            <w:hideMark/>
          </w:tcPr>
          <w:p w14:paraId="5085F11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136и</w:t>
            </w:r>
          </w:p>
        </w:tc>
        <w:tc>
          <w:tcPr>
            <w:tcW w:w="1888" w:type="dxa"/>
            <w:shd w:val="clear" w:color="auto" w:fill="auto"/>
            <w:vAlign w:val="center"/>
            <w:hideMark/>
          </w:tcPr>
          <w:p w14:paraId="3D7E9F4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3DB128C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Партизанская</w:t>
            </w:r>
          </w:p>
        </w:tc>
        <w:tc>
          <w:tcPr>
            <w:tcW w:w="1551" w:type="dxa"/>
            <w:shd w:val="clear" w:color="auto" w:fill="auto"/>
            <w:vAlign w:val="center"/>
            <w:hideMark/>
          </w:tcPr>
          <w:p w14:paraId="507741A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0A1E5CD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250</w:t>
            </w:r>
          </w:p>
        </w:tc>
        <w:tc>
          <w:tcPr>
            <w:tcW w:w="1278" w:type="dxa"/>
            <w:shd w:val="clear" w:color="auto" w:fill="auto"/>
            <w:vAlign w:val="center"/>
            <w:hideMark/>
          </w:tcPr>
          <w:p w14:paraId="49DC6E4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51</w:t>
            </w:r>
          </w:p>
        </w:tc>
        <w:tc>
          <w:tcPr>
            <w:tcW w:w="1211" w:type="dxa"/>
            <w:shd w:val="clear" w:color="auto" w:fill="auto"/>
            <w:noWrap/>
            <w:vAlign w:val="center"/>
            <w:hideMark/>
          </w:tcPr>
          <w:p w14:paraId="287FB99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125</w:t>
            </w:r>
          </w:p>
        </w:tc>
        <w:tc>
          <w:tcPr>
            <w:tcW w:w="1483" w:type="dxa"/>
            <w:shd w:val="clear" w:color="auto" w:fill="auto"/>
            <w:noWrap/>
            <w:vAlign w:val="center"/>
            <w:hideMark/>
          </w:tcPr>
          <w:p w14:paraId="4700A6B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Нет</w:t>
            </w:r>
          </w:p>
        </w:tc>
      </w:tr>
      <w:tr w:rsidR="00DB3623" w:rsidRPr="00C90B12" w14:paraId="3164F7F1" w14:textId="77777777" w:rsidTr="00F85FBF">
        <w:trPr>
          <w:trHeight w:val="20"/>
        </w:trPr>
        <w:tc>
          <w:tcPr>
            <w:tcW w:w="1715" w:type="dxa"/>
            <w:shd w:val="clear" w:color="auto" w:fill="auto"/>
            <w:vAlign w:val="center"/>
            <w:hideMark/>
          </w:tcPr>
          <w:p w14:paraId="21F3AB2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137и</w:t>
            </w:r>
          </w:p>
        </w:tc>
        <w:tc>
          <w:tcPr>
            <w:tcW w:w="1888" w:type="dxa"/>
            <w:shd w:val="clear" w:color="auto" w:fill="auto"/>
            <w:vAlign w:val="center"/>
            <w:hideMark/>
          </w:tcPr>
          <w:p w14:paraId="1BF9A6C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537ED45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пер. Южный</w:t>
            </w:r>
          </w:p>
        </w:tc>
        <w:tc>
          <w:tcPr>
            <w:tcW w:w="1551" w:type="dxa"/>
            <w:shd w:val="clear" w:color="auto" w:fill="auto"/>
            <w:vAlign w:val="center"/>
            <w:hideMark/>
          </w:tcPr>
          <w:p w14:paraId="43A4D71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25DD2E4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400</w:t>
            </w:r>
          </w:p>
        </w:tc>
        <w:tc>
          <w:tcPr>
            <w:tcW w:w="1278" w:type="dxa"/>
            <w:shd w:val="clear" w:color="auto" w:fill="auto"/>
            <w:vAlign w:val="center"/>
            <w:hideMark/>
          </w:tcPr>
          <w:p w14:paraId="3145433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59</w:t>
            </w:r>
          </w:p>
        </w:tc>
        <w:tc>
          <w:tcPr>
            <w:tcW w:w="1211" w:type="dxa"/>
            <w:shd w:val="clear" w:color="auto" w:fill="auto"/>
            <w:noWrap/>
            <w:vAlign w:val="center"/>
            <w:hideMark/>
          </w:tcPr>
          <w:p w14:paraId="493084A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12</w:t>
            </w:r>
          </w:p>
        </w:tc>
        <w:tc>
          <w:tcPr>
            <w:tcW w:w="1483" w:type="dxa"/>
            <w:shd w:val="clear" w:color="auto" w:fill="auto"/>
            <w:vAlign w:val="center"/>
            <w:hideMark/>
          </w:tcPr>
          <w:p w14:paraId="655CBA5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71F98CF8" w14:textId="77777777" w:rsidTr="00F85FBF">
        <w:trPr>
          <w:trHeight w:val="20"/>
        </w:trPr>
        <w:tc>
          <w:tcPr>
            <w:tcW w:w="1715" w:type="dxa"/>
            <w:shd w:val="clear" w:color="auto" w:fill="auto"/>
            <w:vAlign w:val="center"/>
            <w:hideMark/>
          </w:tcPr>
          <w:p w14:paraId="0988A0B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138и</w:t>
            </w:r>
          </w:p>
        </w:tc>
        <w:tc>
          <w:tcPr>
            <w:tcW w:w="1888" w:type="dxa"/>
            <w:shd w:val="clear" w:color="auto" w:fill="auto"/>
            <w:vAlign w:val="center"/>
            <w:hideMark/>
          </w:tcPr>
          <w:p w14:paraId="598A168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218ED33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ул.Комсомольская</w:t>
            </w:r>
          </w:p>
        </w:tc>
        <w:tc>
          <w:tcPr>
            <w:tcW w:w="1551" w:type="dxa"/>
            <w:shd w:val="clear" w:color="auto" w:fill="auto"/>
            <w:vAlign w:val="center"/>
            <w:hideMark/>
          </w:tcPr>
          <w:p w14:paraId="7F48E7B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2AEDA34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250</w:t>
            </w:r>
          </w:p>
        </w:tc>
        <w:tc>
          <w:tcPr>
            <w:tcW w:w="1278" w:type="dxa"/>
            <w:shd w:val="clear" w:color="auto" w:fill="auto"/>
            <w:vAlign w:val="center"/>
            <w:hideMark/>
          </w:tcPr>
          <w:p w14:paraId="799CDDB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59</w:t>
            </w:r>
          </w:p>
        </w:tc>
        <w:tc>
          <w:tcPr>
            <w:tcW w:w="1211" w:type="dxa"/>
            <w:shd w:val="clear" w:color="auto" w:fill="auto"/>
            <w:noWrap/>
            <w:vAlign w:val="center"/>
            <w:hideMark/>
          </w:tcPr>
          <w:p w14:paraId="11F36F6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14</w:t>
            </w:r>
          </w:p>
        </w:tc>
        <w:tc>
          <w:tcPr>
            <w:tcW w:w="1483" w:type="dxa"/>
            <w:shd w:val="clear" w:color="auto" w:fill="auto"/>
            <w:vAlign w:val="center"/>
            <w:hideMark/>
          </w:tcPr>
          <w:p w14:paraId="4306ABC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4AAD1CFA" w14:textId="77777777" w:rsidTr="00F85FBF">
        <w:trPr>
          <w:trHeight w:val="20"/>
        </w:trPr>
        <w:tc>
          <w:tcPr>
            <w:tcW w:w="1715" w:type="dxa"/>
            <w:shd w:val="clear" w:color="auto" w:fill="auto"/>
            <w:vAlign w:val="center"/>
            <w:hideMark/>
          </w:tcPr>
          <w:p w14:paraId="0DA1FA7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139и</w:t>
            </w:r>
          </w:p>
        </w:tc>
        <w:tc>
          <w:tcPr>
            <w:tcW w:w="1888" w:type="dxa"/>
            <w:shd w:val="clear" w:color="auto" w:fill="auto"/>
            <w:vAlign w:val="center"/>
            <w:hideMark/>
          </w:tcPr>
          <w:p w14:paraId="1A1237C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47F31FB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Маркса</w:t>
            </w:r>
          </w:p>
        </w:tc>
        <w:tc>
          <w:tcPr>
            <w:tcW w:w="1551" w:type="dxa"/>
            <w:shd w:val="clear" w:color="auto" w:fill="auto"/>
            <w:vAlign w:val="center"/>
            <w:hideMark/>
          </w:tcPr>
          <w:p w14:paraId="5513A4F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6DAB6AA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1х400 1х630</w:t>
            </w:r>
          </w:p>
        </w:tc>
        <w:tc>
          <w:tcPr>
            <w:tcW w:w="1278" w:type="dxa"/>
            <w:shd w:val="clear" w:color="auto" w:fill="auto"/>
            <w:vAlign w:val="center"/>
            <w:hideMark/>
          </w:tcPr>
          <w:p w14:paraId="6427258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37</w:t>
            </w:r>
          </w:p>
        </w:tc>
        <w:tc>
          <w:tcPr>
            <w:tcW w:w="1211" w:type="dxa"/>
            <w:shd w:val="clear" w:color="auto" w:fill="auto"/>
            <w:vAlign w:val="center"/>
            <w:hideMark/>
          </w:tcPr>
          <w:p w14:paraId="4CD7103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24/41</w:t>
            </w:r>
            <w:r w:rsidRPr="00C90B12">
              <w:rPr>
                <w:rFonts w:eastAsia="Times New Roman" w:cs="Times New Roman"/>
                <w:color w:val="FFFFFF"/>
                <w:sz w:val="22"/>
                <w:lang w:eastAsia="ru-RU"/>
              </w:rPr>
              <w:t>.</w:t>
            </w:r>
          </w:p>
        </w:tc>
        <w:tc>
          <w:tcPr>
            <w:tcW w:w="1483" w:type="dxa"/>
            <w:shd w:val="clear" w:color="auto" w:fill="auto"/>
            <w:vAlign w:val="center"/>
            <w:hideMark/>
          </w:tcPr>
          <w:p w14:paraId="71970BD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4C080502" w14:textId="77777777" w:rsidTr="00F85FBF">
        <w:trPr>
          <w:trHeight w:val="20"/>
        </w:trPr>
        <w:tc>
          <w:tcPr>
            <w:tcW w:w="1715" w:type="dxa"/>
            <w:shd w:val="clear" w:color="auto" w:fill="auto"/>
            <w:vAlign w:val="center"/>
            <w:hideMark/>
          </w:tcPr>
          <w:p w14:paraId="6E3D8AB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140и</w:t>
            </w:r>
          </w:p>
        </w:tc>
        <w:tc>
          <w:tcPr>
            <w:tcW w:w="1888" w:type="dxa"/>
            <w:shd w:val="clear" w:color="auto" w:fill="auto"/>
            <w:vAlign w:val="center"/>
            <w:hideMark/>
          </w:tcPr>
          <w:p w14:paraId="4A0098C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13F0F62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ул.Комсомольская</w:t>
            </w:r>
          </w:p>
        </w:tc>
        <w:tc>
          <w:tcPr>
            <w:tcW w:w="1551" w:type="dxa"/>
            <w:shd w:val="clear" w:color="auto" w:fill="auto"/>
            <w:vAlign w:val="center"/>
            <w:hideMark/>
          </w:tcPr>
          <w:p w14:paraId="1E2058C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59FA10D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400</w:t>
            </w:r>
          </w:p>
        </w:tc>
        <w:tc>
          <w:tcPr>
            <w:tcW w:w="1278" w:type="dxa"/>
            <w:shd w:val="clear" w:color="auto" w:fill="auto"/>
            <w:vAlign w:val="center"/>
            <w:hideMark/>
          </w:tcPr>
          <w:p w14:paraId="69643C4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56</w:t>
            </w:r>
          </w:p>
        </w:tc>
        <w:tc>
          <w:tcPr>
            <w:tcW w:w="1211" w:type="dxa"/>
            <w:shd w:val="clear" w:color="auto" w:fill="auto"/>
            <w:noWrap/>
            <w:vAlign w:val="center"/>
            <w:hideMark/>
          </w:tcPr>
          <w:p w14:paraId="4569508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18</w:t>
            </w:r>
          </w:p>
        </w:tc>
        <w:tc>
          <w:tcPr>
            <w:tcW w:w="1483" w:type="dxa"/>
            <w:shd w:val="clear" w:color="auto" w:fill="auto"/>
            <w:vAlign w:val="center"/>
            <w:hideMark/>
          </w:tcPr>
          <w:p w14:paraId="7443119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7A307CBF" w14:textId="77777777" w:rsidTr="00F85FBF">
        <w:trPr>
          <w:trHeight w:val="20"/>
        </w:trPr>
        <w:tc>
          <w:tcPr>
            <w:tcW w:w="1715" w:type="dxa"/>
            <w:shd w:val="clear" w:color="auto" w:fill="auto"/>
            <w:vAlign w:val="center"/>
            <w:hideMark/>
          </w:tcPr>
          <w:p w14:paraId="6AB50E7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141и</w:t>
            </w:r>
          </w:p>
        </w:tc>
        <w:tc>
          <w:tcPr>
            <w:tcW w:w="1888" w:type="dxa"/>
            <w:shd w:val="clear" w:color="auto" w:fill="auto"/>
            <w:vAlign w:val="center"/>
            <w:hideMark/>
          </w:tcPr>
          <w:p w14:paraId="3EF9DFC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130A8D4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Центральный</w:t>
            </w:r>
          </w:p>
        </w:tc>
        <w:tc>
          <w:tcPr>
            <w:tcW w:w="1551" w:type="dxa"/>
            <w:shd w:val="clear" w:color="auto" w:fill="auto"/>
            <w:vAlign w:val="center"/>
            <w:hideMark/>
          </w:tcPr>
          <w:p w14:paraId="16DA377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C8F31F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1х400 1х630</w:t>
            </w:r>
          </w:p>
        </w:tc>
        <w:tc>
          <w:tcPr>
            <w:tcW w:w="1278" w:type="dxa"/>
            <w:shd w:val="clear" w:color="auto" w:fill="auto"/>
            <w:vAlign w:val="center"/>
            <w:hideMark/>
          </w:tcPr>
          <w:p w14:paraId="2C7D9B9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61</w:t>
            </w:r>
          </w:p>
        </w:tc>
        <w:tc>
          <w:tcPr>
            <w:tcW w:w="1211" w:type="dxa"/>
            <w:shd w:val="clear" w:color="auto" w:fill="auto"/>
            <w:vAlign w:val="center"/>
            <w:hideMark/>
          </w:tcPr>
          <w:p w14:paraId="69C7B4A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19/25</w:t>
            </w:r>
            <w:r w:rsidRPr="00C90B12">
              <w:rPr>
                <w:rFonts w:eastAsia="Times New Roman" w:cs="Times New Roman"/>
                <w:color w:val="FFFFFF"/>
                <w:sz w:val="22"/>
                <w:lang w:eastAsia="ru-RU"/>
              </w:rPr>
              <w:t>.</w:t>
            </w:r>
          </w:p>
        </w:tc>
        <w:tc>
          <w:tcPr>
            <w:tcW w:w="1483" w:type="dxa"/>
            <w:shd w:val="clear" w:color="auto" w:fill="auto"/>
            <w:vAlign w:val="center"/>
            <w:hideMark/>
          </w:tcPr>
          <w:p w14:paraId="2D6AEDC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82C0A66" w14:textId="77777777" w:rsidTr="00F85FBF">
        <w:trPr>
          <w:trHeight w:val="20"/>
        </w:trPr>
        <w:tc>
          <w:tcPr>
            <w:tcW w:w="1715" w:type="dxa"/>
            <w:shd w:val="clear" w:color="auto" w:fill="auto"/>
            <w:vAlign w:val="center"/>
            <w:hideMark/>
          </w:tcPr>
          <w:p w14:paraId="312EB7F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142и</w:t>
            </w:r>
          </w:p>
        </w:tc>
        <w:tc>
          <w:tcPr>
            <w:tcW w:w="1888" w:type="dxa"/>
            <w:shd w:val="clear" w:color="auto" w:fill="auto"/>
            <w:vAlign w:val="center"/>
            <w:hideMark/>
          </w:tcPr>
          <w:p w14:paraId="6853DC3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7433016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63C93F0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3A82F5E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1х400 1х315</w:t>
            </w:r>
          </w:p>
        </w:tc>
        <w:tc>
          <w:tcPr>
            <w:tcW w:w="1278" w:type="dxa"/>
            <w:shd w:val="clear" w:color="auto" w:fill="auto"/>
            <w:vAlign w:val="center"/>
            <w:hideMark/>
          </w:tcPr>
          <w:p w14:paraId="4D21B33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54</w:t>
            </w:r>
          </w:p>
        </w:tc>
        <w:tc>
          <w:tcPr>
            <w:tcW w:w="1211" w:type="dxa"/>
            <w:shd w:val="clear" w:color="auto" w:fill="auto"/>
            <w:vAlign w:val="center"/>
            <w:hideMark/>
          </w:tcPr>
          <w:p w14:paraId="20E5BD5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9/18</w:t>
            </w:r>
            <w:r w:rsidRPr="00C90B12">
              <w:rPr>
                <w:rFonts w:eastAsia="Times New Roman" w:cs="Times New Roman"/>
                <w:color w:val="FFFFFF"/>
                <w:sz w:val="22"/>
                <w:lang w:eastAsia="ru-RU"/>
              </w:rPr>
              <w:t>.</w:t>
            </w:r>
          </w:p>
        </w:tc>
        <w:tc>
          <w:tcPr>
            <w:tcW w:w="1483" w:type="dxa"/>
            <w:shd w:val="clear" w:color="auto" w:fill="auto"/>
            <w:vAlign w:val="center"/>
            <w:hideMark/>
          </w:tcPr>
          <w:p w14:paraId="289E9E4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1C758112" w14:textId="77777777" w:rsidTr="00F85FBF">
        <w:trPr>
          <w:trHeight w:val="20"/>
        </w:trPr>
        <w:tc>
          <w:tcPr>
            <w:tcW w:w="1715" w:type="dxa"/>
            <w:shd w:val="clear" w:color="auto" w:fill="auto"/>
            <w:vAlign w:val="center"/>
            <w:hideMark/>
          </w:tcPr>
          <w:p w14:paraId="7C97D2C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143и</w:t>
            </w:r>
          </w:p>
        </w:tc>
        <w:tc>
          <w:tcPr>
            <w:tcW w:w="1888" w:type="dxa"/>
            <w:shd w:val="clear" w:color="auto" w:fill="auto"/>
            <w:vAlign w:val="center"/>
            <w:hideMark/>
          </w:tcPr>
          <w:p w14:paraId="677D1EF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4618BB8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Советская</w:t>
            </w:r>
          </w:p>
        </w:tc>
        <w:tc>
          <w:tcPr>
            <w:tcW w:w="1551" w:type="dxa"/>
            <w:shd w:val="clear" w:color="auto" w:fill="auto"/>
            <w:vAlign w:val="center"/>
            <w:hideMark/>
          </w:tcPr>
          <w:p w14:paraId="3DDED17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28163DD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320</w:t>
            </w:r>
          </w:p>
        </w:tc>
        <w:tc>
          <w:tcPr>
            <w:tcW w:w="1278" w:type="dxa"/>
            <w:shd w:val="clear" w:color="auto" w:fill="auto"/>
            <w:vAlign w:val="center"/>
            <w:hideMark/>
          </w:tcPr>
          <w:p w14:paraId="784E12E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56</w:t>
            </w:r>
          </w:p>
        </w:tc>
        <w:tc>
          <w:tcPr>
            <w:tcW w:w="1211" w:type="dxa"/>
            <w:shd w:val="clear" w:color="auto" w:fill="auto"/>
            <w:noWrap/>
            <w:vAlign w:val="center"/>
            <w:hideMark/>
          </w:tcPr>
          <w:p w14:paraId="6638068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48</w:t>
            </w:r>
          </w:p>
        </w:tc>
        <w:tc>
          <w:tcPr>
            <w:tcW w:w="1483" w:type="dxa"/>
            <w:shd w:val="clear" w:color="auto" w:fill="auto"/>
            <w:vAlign w:val="center"/>
            <w:hideMark/>
          </w:tcPr>
          <w:p w14:paraId="0E6038F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5116E7A5" w14:textId="77777777" w:rsidTr="00F85FBF">
        <w:trPr>
          <w:trHeight w:val="20"/>
        </w:trPr>
        <w:tc>
          <w:tcPr>
            <w:tcW w:w="1715" w:type="dxa"/>
            <w:shd w:val="clear" w:color="auto" w:fill="auto"/>
            <w:vAlign w:val="center"/>
            <w:hideMark/>
          </w:tcPr>
          <w:p w14:paraId="62E54B4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144и</w:t>
            </w:r>
          </w:p>
        </w:tc>
        <w:tc>
          <w:tcPr>
            <w:tcW w:w="1888" w:type="dxa"/>
            <w:shd w:val="clear" w:color="auto" w:fill="auto"/>
            <w:vAlign w:val="center"/>
            <w:hideMark/>
          </w:tcPr>
          <w:p w14:paraId="1184F3E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348D9EF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Северный (школа №2)</w:t>
            </w:r>
          </w:p>
        </w:tc>
        <w:tc>
          <w:tcPr>
            <w:tcW w:w="1551" w:type="dxa"/>
            <w:shd w:val="clear" w:color="auto" w:fill="auto"/>
            <w:vAlign w:val="center"/>
            <w:hideMark/>
          </w:tcPr>
          <w:p w14:paraId="381920F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37132B8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2х1000</w:t>
            </w:r>
          </w:p>
        </w:tc>
        <w:tc>
          <w:tcPr>
            <w:tcW w:w="1278" w:type="dxa"/>
            <w:shd w:val="clear" w:color="auto" w:fill="auto"/>
            <w:vAlign w:val="center"/>
            <w:hideMark/>
          </w:tcPr>
          <w:p w14:paraId="757AAF6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40</w:t>
            </w:r>
          </w:p>
        </w:tc>
        <w:tc>
          <w:tcPr>
            <w:tcW w:w="1211" w:type="dxa"/>
            <w:shd w:val="clear" w:color="auto" w:fill="auto"/>
            <w:vAlign w:val="center"/>
            <w:hideMark/>
          </w:tcPr>
          <w:p w14:paraId="7EA8649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12/27</w:t>
            </w:r>
            <w:r w:rsidRPr="00C90B12">
              <w:rPr>
                <w:rFonts w:eastAsia="Times New Roman" w:cs="Times New Roman"/>
                <w:color w:val="FFFFFF"/>
                <w:sz w:val="22"/>
                <w:lang w:eastAsia="ru-RU"/>
              </w:rPr>
              <w:t>.</w:t>
            </w:r>
          </w:p>
        </w:tc>
        <w:tc>
          <w:tcPr>
            <w:tcW w:w="1483" w:type="dxa"/>
            <w:shd w:val="clear" w:color="auto" w:fill="auto"/>
            <w:vAlign w:val="center"/>
            <w:hideMark/>
          </w:tcPr>
          <w:p w14:paraId="1D29365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7CF5B4DB" w14:textId="77777777" w:rsidTr="00F85FBF">
        <w:trPr>
          <w:trHeight w:val="20"/>
        </w:trPr>
        <w:tc>
          <w:tcPr>
            <w:tcW w:w="1715" w:type="dxa"/>
            <w:shd w:val="clear" w:color="auto" w:fill="auto"/>
            <w:vAlign w:val="center"/>
            <w:hideMark/>
          </w:tcPr>
          <w:p w14:paraId="76C193A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145и</w:t>
            </w:r>
          </w:p>
        </w:tc>
        <w:tc>
          <w:tcPr>
            <w:tcW w:w="1888" w:type="dxa"/>
            <w:shd w:val="clear" w:color="auto" w:fill="auto"/>
            <w:vAlign w:val="center"/>
            <w:hideMark/>
          </w:tcPr>
          <w:p w14:paraId="7B4B8C3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1C50277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Известковая</w:t>
            </w:r>
          </w:p>
        </w:tc>
        <w:tc>
          <w:tcPr>
            <w:tcW w:w="1551" w:type="dxa"/>
            <w:shd w:val="clear" w:color="auto" w:fill="auto"/>
            <w:vAlign w:val="center"/>
            <w:hideMark/>
          </w:tcPr>
          <w:p w14:paraId="4A073E0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12E349B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250</w:t>
            </w:r>
          </w:p>
        </w:tc>
        <w:tc>
          <w:tcPr>
            <w:tcW w:w="1278" w:type="dxa"/>
            <w:shd w:val="clear" w:color="auto" w:fill="auto"/>
            <w:vAlign w:val="center"/>
            <w:hideMark/>
          </w:tcPr>
          <w:p w14:paraId="348ED92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30</w:t>
            </w:r>
          </w:p>
        </w:tc>
        <w:tc>
          <w:tcPr>
            <w:tcW w:w="1211" w:type="dxa"/>
            <w:shd w:val="clear" w:color="auto" w:fill="auto"/>
            <w:noWrap/>
            <w:vAlign w:val="center"/>
            <w:hideMark/>
          </w:tcPr>
          <w:p w14:paraId="672D7C7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64</w:t>
            </w:r>
          </w:p>
        </w:tc>
        <w:tc>
          <w:tcPr>
            <w:tcW w:w="1483" w:type="dxa"/>
            <w:shd w:val="clear" w:color="auto" w:fill="auto"/>
            <w:noWrap/>
            <w:vAlign w:val="center"/>
            <w:hideMark/>
          </w:tcPr>
          <w:p w14:paraId="570BDBA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Нет</w:t>
            </w:r>
          </w:p>
        </w:tc>
      </w:tr>
      <w:tr w:rsidR="00DB3623" w:rsidRPr="00C90B12" w14:paraId="3D23BFFC" w14:textId="77777777" w:rsidTr="00F85FBF">
        <w:trPr>
          <w:trHeight w:val="20"/>
        </w:trPr>
        <w:tc>
          <w:tcPr>
            <w:tcW w:w="1715" w:type="dxa"/>
            <w:shd w:val="clear" w:color="auto" w:fill="auto"/>
            <w:vAlign w:val="center"/>
            <w:hideMark/>
          </w:tcPr>
          <w:p w14:paraId="7928420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146и</w:t>
            </w:r>
          </w:p>
        </w:tc>
        <w:tc>
          <w:tcPr>
            <w:tcW w:w="1888" w:type="dxa"/>
            <w:shd w:val="clear" w:color="auto" w:fill="auto"/>
            <w:vAlign w:val="center"/>
            <w:hideMark/>
          </w:tcPr>
          <w:p w14:paraId="187AB66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36B36FF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1CDC4B6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A465A8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080AF2C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47</w:t>
            </w:r>
          </w:p>
        </w:tc>
        <w:tc>
          <w:tcPr>
            <w:tcW w:w="1211" w:type="dxa"/>
            <w:shd w:val="clear" w:color="auto" w:fill="auto"/>
            <w:vAlign w:val="center"/>
            <w:hideMark/>
          </w:tcPr>
          <w:p w14:paraId="270FEBE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20/36</w:t>
            </w:r>
            <w:r w:rsidRPr="00C90B12">
              <w:rPr>
                <w:rFonts w:eastAsia="Times New Roman" w:cs="Times New Roman"/>
                <w:color w:val="FFFFFF"/>
                <w:sz w:val="22"/>
                <w:lang w:eastAsia="ru-RU"/>
              </w:rPr>
              <w:t>.</w:t>
            </w:r>
          </w:p>
        </w:tc>
        <w:tc>
          <w:tcPr>
            <w:tcW w:w="1483" w:type="dxa"/>
            <w:shd w:val="clear" w:color="auto" w:fill="auto"/>
            <w:vAlign w:val="center"/>
            <w:hideMark/>
          </w:tcPr>
          <w:p w14:paraId="28D98DD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17DD3B82" w14:textId="77777777" w:rsidTr="00F85FBF">
        <w:trPr>
          <w:trHeight w:val="20"/>
        </w:trPr>
        <w:tc>
          <w:tcPr>
            <w:tcW w:w="1715" w:type="dxa"/>
            <w:shd w:val="clear" w:color="auto" w:fill="auto"/>
            <w:vAlign w:val="center"/>
            <w:hideMark/>
          </w:tcPr>
          <w:p w14:paraId="1F88ED9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147и</w:t>
            </w:r>
          </w:p>
        </w:tc>
        <w:tc>
          <w:tcPr>
            <w:tcW w:w="1888" w:type="dxa"/>
            <w:shd w:val="clear" w:color="auto" w:fill="auto"/>
            <w:vAlign w:val="center"/>
            <w:hideMark/>
          </w:tcPr>
          <w:p w14:paraId="630F281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57821F0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Парк Коротеева со стороны ул.Пушкина</w:t>
            </w:r>
          </w:p>
        </w:tc>
        <w:tc>
          <w:tcPr>
            <w:tcW w:w="1551" w:type="dxa"/>
            <w:shd w:val="clear" w:color="auto" w:fill="auto"/>
            <w:vAlign w:val="center"/>
            <w:hideMark/>
          </w:tcPr>
          <w:p w14:paraId="35EDF2A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04824AE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15806B2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34</w:t>
            </w:r>
          </w:p>
        </w:tc>
        <w:tc>
          <w:tcPr>
            <w:tcW w:w="1211" w:type="dxa"/>
            <w:shd w:val="clear" w:color="auto" w:fill="auto"/>
            <w:vAlign w:val="center"/>
            <w:hideMark/>
          </w:tcPr>
          <w:p w14:paraId="7A9B1B2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27/13</w:t>
            </w:r>
            <w:r w:rsidRPr="00C90B12">
              <w:rPr>
                <w:rFonts w:eastAsia="Times New Roman" w:cs="Times New Roman"/>
                <w:color w:val="FFFFFF"/>
                <w:sz w:val="22"/>
                <w:lang w:eastAsia="ru-RU"/>
              </w:rPr>
              <w:t>.</w:t>
            </w:r>
          </w:p>
        </w:tc>
        <w:tc>
          <w:tcPr>
            <w:tcW w:w="1483" w:type="dxa"/>
            <w:shd w:val="clear" w:color="auto" w:fill="auto"/>
            <w:vAlign w:val="center"/>
            <w:hideMark/>
          </w:tcPr>
          <w:p w14:paraId="2B6D36D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307BB30E" w14:textId="77777777" w:rsidTr="00F85FBF">
        <w:trPr>
          <w:trHeight w:val="20"/>
        </w:trPr>
        <w:tc>
          <w:tcPr>
            <w:tcW w:w="1715" w:type="dxa"/>
            <w:shd w:val="clear" w:color="auto" w:fill="auto"/>
            <w:vAlign w:val="center"/>
            <w:hideMark/>
          </w:tcPr>
          <w:p w14:paraId="1D40B19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148и</w:t>
            </w:r>
          </w:p>
        </w:tc>
        <w:tc>
          <w:tcPr>
            <w:tcW w:w="1888" w:type="dxa"/>
            <w:shd w:val="clear" w:color="auto" w:fill="auto"/>
            <w:vAlign w:val="center"/>
            <w:hideMark/>
          </w:tcPr>
          <w:p w14:paraId="55E891C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562DE03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ул.Советская</w:t>
            </w:r>
          </w:p>
        </w:tc>
        <w:tc>
          <w:tcPr>
            <w:tcW w:w="1551" w:type="dxa"/>
            <w:shd w:val="clear" w:color="auto" w:fill="auto"/>
            <w:vAlign w:val="center"/>
            <w:hideMark/>
          </w:tcPr>
          <w:p w14:paraId="38FFF5D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E876B6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1х160 1х200</w:t>
            </w:r>
          </w:p>
        </w:tc>
        <w:tc>
          <w:tcPr>
            <w:tcW w:w="1278" w:type="dxa"/>
            <w:shd w:val="clear" w:color="auto" w:fill="auto"/>
            <w:vAlign w:val="center"/>
            <w:hideMark/>
          </w:tcPr>
          <w:p w14:paraId="3C3166D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51</w:t>
            </w:r>
          </w:p>
        </w:tc>
        <w:tc>
          <w:tcPr>
            <w:tcW w:w="1211" w:type="dxa"/>
            <w:shd w:val="clear" w:color="auto" w:fill="auto"/>
            <w:vAlign w:val="center"/>
            <w:hideMark/>
          </w:tcPr>
          <w:p w14:paraId="4E4397C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52/3</w:t>
            </w:r>
            <w:r w:rsidRPr="00C90B12">
              <w:rPr>
                <w:rFonts w:eastAsia="Times New Roman" w:cs="Times New Roman"/>
                <w:color w:val="FFFFFF"/>
                <w:sz w:val="22"/>
                <w:lang w:eastAsia="ru-RU"/>
              </w:rPr>
              <w:t>.</w:t>
            </w:r>
          </w:p>
        </w:tc>
        <w:tc>
          <w:tcPr>
            <w:tcW w:w="1483" w:type="dxa"/>
            <w:shd w:val="clear" w:color="auto" w:fill="auto"/>
            <w:vAlign w:val="center"/>
            <w:hideMark/>
          </w:tcPr>
          <w:p w14:paraId="1221A9C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46C0F1A4" w14:textId="77777777" w:rsidTr="00F85FBF">
        <w:trPr>
          <w:trHeight w:val="20"/>
        </w:trPr>
        <w:tc>
          <w:tcPr>
            <w:tcW w:w="1715" w:type="dxa"/>
            <w:shd w:val="clear" w:color="auto" w:fill="auto"/>
            <w:vAlign w:val="center"/>
            <w:hideMark/>
          </w:tcPr>
          <w:p w14:paraId="1490DF8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149и</w:t>
            </w:r>
          </w:p>
        </w:tc>
        <w:tc>
          <w:tcPr>
            <w:tcW w:w="1888" w:type="dxa"/>
            <w:shd w:val="clear" w:color="auto" w:fill="auto"/>
            <w:vAlign w:val="center"/>
            <w:hideMark/>
          </w:tcPr>
          <w:p w14:paraId="14DCF84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7C2E277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Пушкина</w:t>
            </w:r>
          </w:p>
        </w:tc>
        <w:tc>
          <w:tcPr>
            <w:tcW w:w="1551" w:type="dxa"/>
            <w:shd w:val="clear" w:color="auto" w:fill="auto"/>
            <w:vAlign w:val="center"/>
            <w:hideMark/>
          </w:tcPr>
          <w:p w14:paraId="11ABFDD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0E36924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400</w:t>
            </w:r>
          </w:p>
        </w:tc>
        <w:tc>
          <w:tcPr>
            <w:tcW w:w="1278" w:type="dxa"/>
            <w:shd w:val="clear" w:color="auto" w:fill="auto"/>
            <w:vAlign w:val="center"/>
            <w:hideMark/>
          </w:tcPr>
          <w:p w14:paraId="5E97625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52</w:t>
            </w:r>
          </w:p>
        </w:tc>
        <w:tc>
          <w:tcPr>
            <w:tcW w:w="1211" w:type="dxa"/>
            <w:shd w:val="clear" w:color="auto" w:fill="auto"/>
            <w:noWrap/>
            <w:vAlign w:val="center"/>
            <w:hideMark/>
          </w:tcPr>
          <w:p w14:paraId="70A4CA0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36</w:t>
            </w:r>
          </w:p>
        </w:tc>
        <w:tc>
          <w:tcPr>
            <w:tcW w:w="1483" w:type="dxa"/>
            <w:shd w:val="clear" w:color="auto" w:fill="auto"/>
            <w:vAlign w:val="center"/>
            <w:hideMark/>
          </w:tcPr>
          <w:p w14:paraId="7CE70BE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250DD32F" w14:textId="77777777" w:rsidTr="00F85FBF">
        <w:trPr>
          <w:trHeight w:val="20"/>
        </w:trPr>
        <w:tc>
          <w:tcPr>
            <w:tcW w:w="1715" w:type="dxa"/>
            <w:shd w:val="clear" w:color="auto" w:fill="auto"/>
            <w:vAlign w:val="center"/>
            <w:hideMark/>
          </w:tcPr>
          <w:p w14:paraId="7302EE2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150и</w:t>
            </w:r>
          </w:p>
        </w:tc>
        <w:tc>
          <w:tcPr>
            <w:tcW w:w="1888" w:type="dxa"/>
            <w:shd w:val="clear" w:color="auto" w:fill="auto"/>
            <w:vAlign w:val="center"/>
            <w:hideMark/>
          </w:tcPr>
          <w:p w14:paraId="527641C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1DC553F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Центральный</w:t>
            </w:r>
          </w:p>
        </w:tc>
        <w:tc>
          <w:tcPr>
            <w:tcW w:w="1551" w:type="dxa"/>
            <w:shd w:val="clear" w:color="auto" w:fill="auto"/>
            <w:vAlign w:val="center"/>
            <w:hideMark/>
          </w:tcPr>
          <w:p w14:paraId="3633162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60E6A85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560</w:t>
            </w:r>
          </w:p>
        </w:tc>
        <w:tc>
          <w:tcPr>
            <w:tcW w:w="1278" w:type="dxa"/>
            <w:shd w:val="clear" w:color="auto" w:fill="auto"/>
            <w:vAlign w:val="center"/>
            <w:hideMark/>
          </w:tcPr>
          <w:p w14:paraId="0BD421D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55</w:t>
            </w:r>
          </w:p>
        </w:tc>
        <w:tc>
          <w:tcPr>
            <w:tcW w:w="1211" w:type="dxa"/>
            <w:shd w:val="clear" w:color="auto" w:fill="auto"/>
            <w:noWrap/>
            <w:vAlign w:val="center"/>
            <w:hideMark/>
          </w:tcPr>
          <w:p w14:paraId="6422021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24</w:t>
            </w:r>
          </w:p>
        </w:tc>
        <w:tc>
          <w:tcPr>
            <w:tcW w:w="1483" w:type="dxa"/>
            <w:shd w:val="clear" w:color="auto" w:fill="auto"/>
            <w:vAlign w:val="center"/>
            <w:hideMark/>
          </w:tcPr>
          <w:p w14:paraId="07B77B9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20941BF8" w14:textId="77777777" w:rsidTr="00F85FBF">
        <w:trPr>
          <w:trHeight w:val="20"/>
        </w:trPr>
        <w:tc>
          <w:tcPr>
            <w:tcW w:w="1715" w:type="dxa"/>
            <w:shd w:val="clear" w:color="auto" w:fill="auto"/>
            <w:vAlign w:val="center"/>
            <w:hideMark/>
          </w:tcPr>
          <w:p w14:paraId="1E6B7EC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151и</w:t>
            </w:r>
          </w:p>
        </w:tc>
        <w:tc>
          <w:tcPr>
            <w:tcW w:w="1888" w:type="dxa"/>
            <w:shd w:val="clear" w:color="auto" w:fill="auto"/>
            <w:vAlign w:val="center"/>
            <w:hideMark/>
          </w:tcPr>
          <w:p w14:paraId="1CEC585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3204C6B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7C48F3A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15B9752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400</w:t>
            </w:r>
          </w:p>
        </w:tc>
        <w:tc>
          <w:tcPr>
            <w:tcW w:w="1278" w:type="dxa"/>
            <w:shd w:val="clear" w:color="auto" w:fill="auto"/>
            <w:vAlign w:val="center"/>
            <w:hideMark/>
          </w:tcPr>
          <w:p w14:paraId="06D0980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55</w:t>
            </w:r>
          </w:p>
        </w:tc>
        <w:tc>
          <w:tcPr>
            <w:tcW w:w="1211" w:type="dxa"/>
            <w:shd w:val="clear" w:color="auto" w:fill="auto"/>
            <w:noWrap/>
            <w:vAlign w:val="center"/>
            <w:hideMark/>
          </w:tcPr>
          <w:p w14:paraId="0B64771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26</w:t>
            </w:r>
          </w:p>
        </w:tc>
        <w:tc>
          <w:tcPr>
            <w:tcW w:w="1483" w:type="dxa"/>
            <w:shd w:val="clear" w:color="auto" w:fill="auto"/>
            <w:vAlign w:val="center"/>
            <w:hideMark/>
          </w:tcPr>
          <w:p w14:paraId="2838A80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38365F7C" w14:textId="77777777" w:rsidTr="00F85FBF">
        <w:trPr>
          <w:trHeight w:val="20"/>
        </w:trPr>
        <w:tc>
          <w:tcPr>
            <w:tcW w:w="1715" w:type="dxa"/>
            <w:shd w:val="clear" w:color="auto" w:fill="auto"/>
            <w:vAlign w:val="center"/>
            <w:hideMark/>
          </w:tcPr>
          <w:p w14:paraId="6D01CEB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152и</w:t>
            </w:r>
          </w:p>
        </w:tc>
        <w:tc>
          <w:tcPr>
            <w:tcW w:w="1888" w:type="dxa"/>
            <w:shd w:val="clear" w:color="auto" w:fill="auto"/>
            <w:vAlign w:val="center"/>
            <w:hideMark/>
          </w:tcPr>
          <w:p w14:paraId="7964F3B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30E773C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Центральный</w:t>
            </w:r>
          </w:p>
        </w:tc>
        <w:tc>
          <w:tcPr>
            <w:tcW w:w="1551" w:type="dxa"/>
            <w:shd w:val="clear" w:color="auto" w:fill="auto"/>
            <w:vAlign w:val="center"/>
            <w:hideMark/>
          </w:tcPr>
          <w:p w14:paraId="3A5246B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017043D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400</w:t>
            </w:r>
          </w:p>
        </w:tc>
        <w:tc>
          <w:tcPr>
            <w:tcW w:w="1278" w:type="dxa"/>
            <w:shd w:val="clear" w:color="auto" w:fill="auto"/>
            <w:vAlign w:val="center"/>
            <w:hideMark/>
          </w:tcPr>
          <w:p w14:paraId="4AE627C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48</w:t>
            </w:r>
          </w:p>
        </w:tc>
        <w:tc>
          <w:tcPr>
            <w:tcW w:w="1211" w:type="dxa"/>
            <w:shd w:val="clear" w:color="auto" w:fill="auto"/>
            <w:noWrap/>
            <w:vAlign w:val="center"/>
            <w:hideMark/>
          </w:tcPr>
          <w:p w14:paraId="7A91C7E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w:t>
            </w:r>
          </w:p>
        </w:tc>
        <w:tc>
          <w:tcPr>
            <w:tcW w:w="1483" w:type="dxa"/>
            <w:shd w:val="clear" w:color="auto" w:fill="auto"/>
            <w:vAlign w:val="center"/>
            <w:hideMark/>
          </w:tcPr>
          <w:p w14:paraId="45ADD0F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11C5B98" w14:textId="77777777" w:rsidTr="00F85FBF">
        <w:trPr>
          <w:trHeight w:val="20"/>
        </w:trPr>
        <w:tc>
          <w:tcPr>
            <w:tcW w:w="1715" w:type="dxa"/>
            <w:shd w:val="clear" w:color="auto" w:fill="auto"/>
            <w:vAlign w:val="center"/>
            <w:hideMark/>
          </w:tcPr>
          <w:p w14:paraId="18F9E40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153и</w:t>
            </w:r>
          </w:p>
        </w:tc>
        <w:tc>
          <w:tcPr>
            <w:tcW w:w="1888" w:type="dxa"/>
            <w:shd w:val="clear" w:color="auto" w:fill="auto"/>
            <w:vAlign w:val="center"/>
            <w:hideMark/>
          </w:tcPr>
          <w:p w14:paraId="45AD9B1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3022895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п-кт Юбилейный</w:t>
            </w:r>
          </w:p>
        </w:tc>
        <w:tc>
          <w:tcPr>
            <w:tcW w:w="1551" w:type="dxa"/>
            <w:shd w:val="clear" w:color="auto" w:fill="auto"/>
            <w:vAlign w:val="center"/>
            <w:hideMark/>
          </w:tcPr>
          <w:p w14:paraId="37FB578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0597AC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1х315 1х400</w:t>
            </w:r>
          </w:p>
        </w:tc>
        <w:tc>
          <w:tcPr>
            <w:tcW w:w="1278" w:type="dxa"/>
            <w:shd w:val="clear" w:color="auto" w:fill="auto"/>
            <w:vAlign w:val="center"/>
            <w:hideMark/>
          </w:tcPr>
          <w:p w14:paraId="43C73E7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51</w:t>
            </w:r>
          </w:p>
        </w:tc>
        <w:tc>
          <w:tcPr>
            <w:tcW w:w="1211" w:type="dxa"/>
            <w:shd w:val="clear" w:color="auto" w:fill="auto"/>
            <w:vAlign w:val="center"/>
            <w:hideMark/>
          </w:tcPr>
          <w:p w14:paraId="4DB43AD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11/11</w:t>
            </w:r>
            <w:r w:rsidRPr="00C90B12">
              <w:rPr>
                <w:rFonts w:eastAsia="Times New Roman" w:cs="Times New Roman"/>
                <w:color w:val="FFFFFF"/>
                <w:sz w:val="22"/>
                <w:lang w:eastAsia="ru-RU"/>
              </w:rPr>
              <w:t>.</w:t>
            </w:r>
          </w:p>
        </w:tc>
        <w:tc>
          <w:tcPr>
            <w:tcW w:w="1483" w:type="dxa"/>
            <w:shd w:val="clear" w:color="auto" w:fill="auto"/>
            <w:vAlign w:val="center"/>
            <w:hideMark/>
          </w:tcPr>
          <w:p w14:paraId="16421B4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7B54216" w14:textId="77777777" w:rsidTr="00F85FBF">
        <w:trPr>
          <w:trHeight w:val="20"/>
        </w:trPr>
        <w:tc>
          <w:tcPr>
            <w:tcW w:w="1715" w:type="dxa"/>
            <w:shd w:val="clear" w:color="auto" w:fill="auto"/>
            <w:vAlign w:val="center"/>
            <w:hideMark/>
          </w:tcPr>
          <w:p w14:paraId="37F2749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154и</w:t>
            </w:r>
          </w:p>
        </w:tc>
        <w:tc>
          <w:tcPr>
            <w:tcW w:w="1888" w:type="dxa"/>
            <w:shd w:val="clear" w:color="auto" w:fill="auto"/>
            <w:vAlign w:val="center"/>
            <w:hideMark/>
          </w:tcPr>
          <w:p w14:paraId="6B6EA7C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0F2879E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п-кт Юбилейный</w:t>
            </w:r>
          </w:p>
        </w:tc>
        <w:tc>
          <w:tcPr>
            <w:tcW w:w="1551" w:type="dxa"/>
            <w:shd w:val="clear" w:color="auto" w:fill="auto"/>
            <w:vAlign w:val="center"/>
            <w:hideMark/>
          </w:tcPr>
          <w:p w14:paraId="1EDA6F1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3CE5623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400</w:t>
            </w:r>
          </w:p>
        </w:tc>
        <w:tc>
          <w:tcPr>
            <w:tcW w:w="1278" w:type="dxa"/>
            <w:shd w:val="clear" w:color="auto" w:fill="auto"/>
            <w:vAlign w:val="center"/>
            <w:hideMark/>
          </w:tcPr>
          <w:p w14:paraId="46F6623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50</w:t>
            </w:r>
          </w:p>
        </w:tc>
        <w:tc>
          <w:tcPr>
            <w:tcW w:w="1211" w:type="dxa"/>
            <w:shd w:val="clear" w:color="auto" w:fill="auto"/>
            <w:noWrap/>
            <w:vAlign w:val="center"/>
            <w:hideMark/>
          </w:tcPr>
          <w:p w14:paraId="7522268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35</w:t>
            </w:r>
          </w:p>
        </w:tc>
        <w:tc>
          <w:tcPr>
            <w:tcW w:w="1483" w:type="dxa"/>
            <w:shd w:val="clear" w:color="auto" w:fill="auto"/>
            <w:vAlign w:val="center"/>
            <w:hideMark/>
          </w:tcPr>
          <w:p w14:paraId="3A2CE76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5AC3F244" w14:textId="77777777" w:rsidTr="00F85FBF">
        <w:trPr>
          <w:trHeight w:val="20"/>
        </w:trPr>
        <w:tc>
          <w:tcPr>
            <w:tcW w:w="1715" w:type="dxa"/>
            <w:shd w:val="clear" w:color="auto" w:fill="auto"/>
            <w:vAlign w:val="center"/>
            <w:hideMark/>
          </w:tcPr>
          <w:p w14:paraId="2FB53BA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155и</w:t>
            </w:r>
          </w:p>
        </w:tc>
        <w:tc>
          <w:tcPr>
            <w:tcW w:w="1888" w:type="dxa"/>
            <w:shd w:val="clear" w:color="auto" w:fill="auto"/>
            <w:vAlign w:val="center"/>
            <w:hideMark/>
          </w:tcPr>
          <w:p w14:paraId="56BD701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3C81418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ул.Литейная</w:t>
            </w:r>
          </w:p>
        </w:tc>
        <w:tc>
          <w:tcPr>
            <w:tcW w:w="1551" w:type="dxa"/>
            <w:shd w:val="clear" w:color="auto" w:fill="auto"/>
            <w:vAlign w:val="center"/>
            <w:hideMark/>
          </w:tcPr>
          <w:p w14:paraId="45BC7DF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6B3A1C7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1х400 1х320</w:t>
            </w:r>
          </w:p>
        </w:tc>
        <w:tc>
          <w:tcPr>
            <w:tcW w:w="1278" w:type="dxa"/>
            <w:shd w:val="clear" w:color="auto" w:fill="auto"/>
            <w:vAlign w:val="center"/>
            <w:hideMark/>
          </w:tcPr>
          <w:p w14:paraId="2F63CF7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51</w:t>
            </w:r>
          </w:p>
        </w:tc>
        <w:tc>
          <w:tcPr>
            <w:tcW w:w="1211" w:type="dxa"/>
            <w:shd w:val="clear" w:color="auto" w:fill="auto"/>
            <w:vAlign w:val="center"/>
            <w:hideMark/>
          </w:tcPr>
          <w:p w14:paraId="231BAD6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6/7</w:t>
            </w:r>
            <w:r w:rsidRPr="00C90B12">
              <w:rPr>
                <w:rFonts w:eastAsia="Times New Roman" w:cs="Times New Roman"/>
                <w:color w:val="FFFFFF"/>
                <w:sz w:val="22"/>
                <w:lang w:eastAsia="ru-RU"/>
              </w:rPr>
              <w:t>.</w:t>
            </w:r>
          </w:p>
        </w:tc>
        <w:tc>
          <w:tcPr>
            <w:tcW w:w="1483" w:type="dxa"/>
            <w:shd w:val="clear" w:color="auto" w:fill="auto"/>
            <w:vAlign w:val="center"/>
            <w:hideMark/>
          </w:tcPr>
          <w:p w14:paraId="77D8FF3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5CDB32D1" w14:textId="77777777" w:rsidTr="00F85FBF">
        <w:trPr>
          <w:trHeight w:val="20"/>
        </w:trPr>
        <w:tc>
          <w:tcPr>
            <w:tcW w:w="1715" w:type="dxa"/>
            <w:shd w:val="clear" w:color="auto" w:fill="auto"/>
            <w:vAlign w:val="center"/>
            <w:hideMark/>
          </w:tcPr>
          <w:p w14:paraId="2A31FC5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156и</w:t>
            </w:r>
          </w:p>
        </w:tc>
        <w:tc>
          <w:tcPr>
            <w:tcW w:w="1888" w:type="dxa"/>
            <w:shd w:val="clear" w:color="auto" w:fill="auto"/>
            <w:vAlign w:val="center"/>
            <w:hideMark/>
          </w:tcPr>
          <w:p w14:paraId="5AAA3CB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4FE831A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ул.Сведлова</w:t>
            </w:r>
          </w:p>
        </w:tc>
        <w:tc>
          <w:tcPr>
            <w:tcW w:w="1551" w:type="dxa"/>
            <w:shd w:val="clear" w:color="auto" w:fill="auto"/>
            <w:vAlign w:val="center"/>
            <w:hideMark/>
          </w:tcPr>
          <w:p w14:paraId="19C52F6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3CB85F8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08369BF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42</w:t>
            </w:r>
          </w:p>
        </w:tc>
        <w:tc>
          <w:tcPr>
            <w:tcW w:w="1211" w:type="dxa"/>
            <w:shd w:val="clear" w:color="auto" w:fill="auto"/>
            <w:vAlign w:val="center"/>
            <w:hideMark/>
          </w:tcPr>
          <w:p w14:paraId="3209E9E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7/12</w:t>
            </w:r>
            <w:r w:rsidRPr="00C90B12">
              <w:rPr>
                <w:rFonts w:eastAsia="Times New Roman" w:cs="Times New Roman"/>
                <w:color w:val="FFFFFF"/>
                <w:sz w:val="22"/>
                <w:lang w:eastAsia="ru-RU"/>
              </w:rPr>
              <w:t>.</w:t>
            </w:r>
          </w:p>
        </w:tc>
        <w:tc>
          <w:tcPr>
            <w:tcW w:w="1483" w:type="dxa"/>
            <w:shd w:val="clear" w:color="auto" w:fill="auto"/>
            <w:vAlign w:val="center"/>
            <w:hideMark/>
          </w:tcPr>
          <w:p w14:paraId="415E61D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2F50263B" w14:textId="77777777" w:rsidTr="00F85FBF">
        <w:trPr>
          <w:trHeight w:val="20"/>
        </w:trPr>
        <w:tc>
          <w:tcPr>
            <w:tcW w:w="1715" w:type="dxa"/>
            <w:shd w:val="clear" w:color="auto" w:fill="auto"/>
            <w:vAlign w:val="center"/>
            <w:hideMark/>
          </w:tcPr>
          <w:p w14:paraId="603955F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157и</w:t>
            </w:r>
          </w:p>
        </w:tc>
        <w:tc>
          <w:tcPr>
            <w:tcW w:w="1888" w:type="dxa"/>
            <w:shd w:val="clear" w:color="auto" w:fill="auto"/>
            <w:vAlign w:val="center"/>
            <w:hideMark/>
          </w:tcPr>
          <w:p w14:paraId="12A4B17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5339D57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ул.Мичурина</w:t>
            </w:r>
          </w:p>
        </w:tc>
        <w:tc>
          <w:tcPr>
            <w:tcW w:w="1551" w:type="dxa"/>
            <w:shd w:val="clear" w:color="auto" w:fill="auto"/>
            <w:vAlign w:val="center"/>
            <w:hideMark/>
          </w:tcPr>
          <w:p w14:paraId="6CBDF90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F07B5D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250</w:t>
            </w:r>
          </w:p>
        </w:tc>
        <w:tc>
          <w:tcPr>
            <w:tcW w:w="1278" w:type="dxa"/>
            <w:shd w:val="clear" w:color="auto" w:fill="auto"/>
            <w:vAlign w:val="center"/>
            <w:hideMark/>
          </w:tcPr>
          <w:p w14:paraId="75D7145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36</w:t>
            </w:r>
          </w:p>
        </w:tc>
        <w:tc>
          <w:tcPr>
            <w:tcW w:w="1211" w:type="dxa"/>
            <w:shd w:val="clear" w:color="auto" w:fill="auto"/>
            <w:noWrap/>
            <w:vAlign w:val="center"/>
            <w:hideMark/>
          </w:tcPr>
          <w:p w14:paraId="5733A89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53</w:t>
            </w:r>
          </w:p>
        </w:tc>
        <w:tc>
          <w:tcPr>
            <w:tcW w:w="1483" w:type="dxa"/>
            <w:shd w:val="clear" w:color="auto" w:fill="auto"/>
            <w:vAlign w:val="center"/>
            <w:hideMark/>
          </w:tcPr>
          <w:p w14:paraId="73D78D2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995544C" w14:textId="77777777" w:rsidTr="00F85FBF">
        <w:trPr>
          <w:trHeight w:val="20"/>
        </w:trPr>
        <w:tc>
          <w:tcPr>
            <w:tcW w:w="1715" w:type="dxa"/>
            <w:shd w:val="clear" w:color="auto" w:fill="auto"/>
            <w:vAlign w:val="center"/>
            <w:hideMark/>
          </w:tcPr>
          <w:p w14:paraId="30D77D7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158и</w:t>
            </w:r>
          </w:p>
        </w:tc>
        <w:tc>
          <w:tcPr>
            <w:tcW w:w="1888" w:type="dxa"/>
            <w:shd w:val="clear" w:color="auto" w:fill="auto"/>
            <w:vAlign w:val="center"/>
            <w:hideMark/>
          </w:tcPr>
          <w:p w14:paraId="55F5753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449E3B7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ул.Кооперативная</w:t>
            </w:r>
          </w:p>
        </w:tc>
        <w:tc>
          <w:tcPr>
            <w:tcW w:w="1551" w:type="dxa"/>
            <w:shd w:val="clear" w:color="auto" w:fill="auto"/>
            <w:vAlign w:val="center"/>
            <w:hideMark/>
          </w:tcPr>
          <w:p w14:paraId="055BE31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31242FF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250</w:t>
            </w:r>
          </w:p>
        </w:tc>
        <w:tc>
          <w:tcPr>
            <w:tcW w:w="1278" w:type="dxa"/>
            <w:shd w:val="clear" w:color="auto" w:fill="auto"/>
            <w:vAlign w:val="center"/>
            <w:hideMark/>
          </w:tcPr>
          <w:p w14:paraId="5451EB0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36</w:t>
            </w:r>
          </w:p>
        </w:tc>
        <w:tc>
          <w:tcPr>
            <w:tcW w:w="1211" w:type="dxa"/>
            <w:shd w:val="clear" w:color="auto" w:fill="auto"/>
            <w:noWrap/>
            <w:vAlign w:val="center"/>
            <w:hideMark/>
          </w:tcPr>
          <w:p w14:paraId="65B3525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59</w:t>
            </w:r>
          </w:p>
        </w:tc>
        <w:tc>
          <w:tcPr>
            <w:tcW w:w="1483" w:type="dxa"/>
            <w:shd w:val="clear" w:color="auto" w:fill="auto"/>
            <w:vAlign w:val="center"/>
            <w:hideMark/>
          </w:tcPr>
          <w:p w14:paraId="2B6C01F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5E56D982" w14:textId="77777777" w:rsidTr="00F85FBF">
        <w:trPr>
          <w:trHeight w:val="20"/>
        </w:trPr>
        <w:tc>
          <w:tcPr>
            <w:tcW w:w="1715" w:type="dxa"/>
            <w:shd w:val="clear" w:color="auto" w:fill="auto"/>
            <w:vAlign w:val="center"/>
            <w:hideMark/>
          </w:tcPr>
          <w:p w14:paraId="20CFDE7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159и</w:t>
            </w:r>
          </w:p>
        </w:tc>
        <w:tc>
          <w:tcPr>
            <w:tcW w:w="1888" w:type="dxa"/>
            <w:shd w:val="clear" w:color="auto" w:fill="auto"/>
            <w:vAlign w:val="center"/>
            <w:hideMark/>
          </w:tcPr>
          <w:p w14:paraId="6195986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43046AD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Шевченко</w:t>
            </w:r>
          </w:p>
        </w:tc>
        <w:tc>
          <w:tcPr>
            <w:tcW w:w="1551" w:type="dxa"/>
            <w:shd w:val="clear" w:color="auto" w:fill="auto"/>
            <w:vAlign w:val="center"/>
            <w:hideMark/>
          </w:tcPr>
          <w:p w14:paraId="1B84195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35CC166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250</w:t>
            </w:r>
          </w:p>
        </w:tc>
        <w:tc>
          <w:tcPr>
            <w:tcW w:w="1278" w:type="dxa"/>
            <w:shd w:val="clear" w:color="auto" w:fill="auto"/>
            <w:vAlign w:val="center"/>
            <w:hideMark/>
          </w:tcPr>
          <w:p w14:paraId="7183A54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30</w:t>
            </w:r>
          </w:p>
        </w:tc>
        <w:tc>
          <w:tcPr>
            <w:tcW w:w="1211" w:type="dxa"/>
            <w:shd w:val="clear" w:color="auto" w:fill="auto"/>
            <w:noWrap/>
            <w:vAlign w:val="center"/>
            <w:hideMark/>
          </w:tcPr>
          <w:p w14:paraId="6267D84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59</w:t>
            </w:r>
          </w:p>
        </w:tc>
        <w:tc>
          <w:tcPr>
            <w:tcW w:w="1483" w:type="dxa"/>
            <w:shd w:val="clear" w:color="auto" w:fill="auto"/>
            <w:vAlign w:val="center"/>
            <w:hideMark/>
          </w:tcPr>
          <w:p w14:paraId="44DFF21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5D748A02" w14:textId="77777777" w:rsidTr="00F85FBF">
        <w:trPr>
          <w:trHeight w:val="20"/>
        </w:trPr>
        <w:tc>
          <w:tcPr>
            <w:tcW w:w="1715" w:type="dxa"/>
            <w:shd w:val="clear" w:color="auto" w:fill="auto"/>
            <w:vAlign w:val="center"/>
            <w:hideMark/>
          </w:tcPr>
          <w:p w14:paraId="44E32DD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160и</w:t>
            </w:r>
          </w:p>
        </w:tc>
        <w:tc>
          <w:tcPr>
            <w:tcW w:w="1888" w:type="dxa"/>
            <w:shd w:val="clear" w:color="auto" w:fill="auto"/>
            <w:vAlign w:val="center"/>
            <w:hideMark/>
          </w:tcPr>
          <w:p w14:paraId="5A61596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63AECFC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4465001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71C08E0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0315741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30</w:t>
            </w:r>
          </w:p>
        </w:tc>
        <w:tc>
          <w:tcPr>
            <w:tcW w:w="1211" w:type="dxa"/>
            <w:shd w:val="clear" w:color="auto" w:fill="auto"/>
            <w:vAlign w:val="center"/>
            <w:hideMark/>
          </w:tcPr>
          <w:p w14:paraId="69127BA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31/30</w:t>
            </w:r>
            <w:r w:rsidRPr="00C90B12">
              <w:rPr>
                <w:rFonts w:eastAsia="Times New Roman" w:cs="Times New Roman"/>
                <w:color w:val="FFFFFF"/>
                <w:sz w:val="22"/>
                <w:lang w:eastAsia="ru-RU"/>
              </w:rPr>
              <w:t>.</w:t>
            </w:r>
          </w:p>
        </w:tc>
        <w:tc>
          <w:tcPr>
            <w:tcW w:w="1483" w:type="dxa"/>
            <w:shd w:val="clear" w:color="auto" w:fill="auto"/>
            <w:vAlign w:val="center"/>
            <w:hideMark/>
          </w:tcPr>
          <w:p w14:paraId="051DA5F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4FFAEAE9" w14:textId="77777777" w:rsidTr="00F85FBF">
        <w:trPr>
          <w:trHeight w:val="20"/>
        </w:trPr>
        <w:tc>
          <w:tcPr>
            <w:tcW w:w="1715" w:type="dxa"/>
            <w:shd w:val="clear" w:color="auto" w:fill="auto"/>
            <w:vAlign w:val="center"/>
            <w:hideMark/>
          </w:tcPr>
          <w:p w14:paraId="5ADF5F0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161и</w:t>
            </w:r>
          </w:p>
        </w:tc>
        <w:tc>
          <w:tcPr>
            <w:tcW w:w="1888" w:type="dxa"/>
            <w:shd w:val="clear" w:color="auto" w:fill="auto"/>
            <w:vAlign w:val="center"/>
            <w:hideMark/>
          </w:tcPr>
          <w:p w14:paraId="464E0D8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3B6AAAE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Правобережная</w:t>
            </w:r>
          </w:p>
        </w:tc>
        <w:tc>
          <w:tcPr>
            <w:tcW w:w="1551" w:type="dxa"/>
            <w:shd w:val="clear" w:color="auto" w:fill="auto"/>
            <w:vAlign w:val="center"/>
            <w:hideMark/>
          </w:tcPr>
          <w:p w14:paraId="062BEB4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5DED46C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250</w:t>
            </w:r>
          </w:p>
        </w:tc>
        <w:tc>
          <w:tcPr>
            <w:tcW w:w="1278" w:type="dxa"/>
            <w:shd w:val="clear" w:color="auto" w:fill="auto"/>
            <w:vAlign w:val="center"/>
            <w:hideMark/>
          </w:tcPr>
          <w:p w14:paraId="72C1072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30</w:t>
            </w:r>
          </w:p>
        </w:tc>
        <w:tc>
          <w:tcPr>
            <w:tcW w:w="1211" w:type="dxa"/>
            <w:shd w:val="clear" w:color="auto" w:fill="auto"/>
            <w:noWrap/>
            <w:vAlign w:val="center"/>
            <w:hideMark/>
          </w:tcPr>
          <w:p w14:paraId="723D1CB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31</w:t>
            </w:r>
          </w:p>
        </w:tc>
        <w:tc>
          <w:tcPr>
            <w:tcW w:w="1483" w:type="dxa"/>
            <w:shd w:val="clear" w:color="auto" w:fill="auto"/>
            <w:vAlign w:val="center"/>
            <w:hideMark/>
          </w:tcPr>
          <w:p w14:paraId="2D84854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5804173F" w14:textId="77777777" w:rsidTr="00F85FBF">
        <w:trPr>
          <w:trHeight w:val="20"/>
        </w:trPr>
        <w:tc>
          <w:tcPr>
            <w:tcW w:w="1715" w:type="dxa"/>
            <w:shd w:val="clear" w:color="auto" w:fill="auto"/>
            <w:vAlign w:val="center"/>
            <w:hideMark/>
          </w:tcPr>
          <w:p w14:paraId="6812C3D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162и</w:t>
            </w:r>
          </w:p>
        </w:tc>
        <w:tc>
          <w:tcPr>
            <w:tcW w:w="1888" w:type="dxa"/>
            <w:shd w:val="clear" w:color="auto" w:fill="auto"/>
            <w:vAlign w:val="center"/>
            <w:hideMark/>
          </w:tcPr>
          <w:p w14:paraId="32F0B93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57FF760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ул.Коротеева</w:t>
            </w:r>
          </w:p>
        </w:tc>
        <w:tc>
          <w:tcPr>
            <w:tcW w:w="1551" w:type="dxa"/>
            <w:shd w:val="clear" w:color="auto" w:fill="auto"/>
            <w:vAlign w:val="center"/>
            <w:hideMark/>
          </w:tcPr>
          <w:p w14:paraId="7E6104E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6B06CC0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7ECDA01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47</w:t>
            </w:r>
          </w:p>
        </w:tc>
        <w:tc>
          <w:tcPr>
            <w:tcW w:w="1211" w:type="dxa"/>
            <w:shd w:val="clear" w:color="auto" w:fill="auto"/>
            <w:vAlign w:val="center"/>
            <w:hideMark/>
          </w:tcPr>
          <w:p w14:paraId="3182E50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23/5</w:t>
            </w:r>
            <w:r w:rsidRPr="00C90B12">
              <w:rPr>
                <w:rFonts w:eastAsia="Times New Roman" w:cs="Times New Roman"/>
                <w:color w:val="FFFFFF"/>
                <w:sz w:val="22"/>
                <w:lang w:eastAsia="ru-RU"/>
              </w:rPr>
              <w:t>.</w:t>
            </w:r>
          </w:p>
        </w:tc>
        <w:tc>
          <w:tcPr>
            <w:tcW w:w="1483" w:type="dxa"/>
            <w:shd w:val="clear" w:color="auto" w:fill="auto"/>
            <w:vAlign w:val="center"/>
            <w:hideMark/>
          </w:tcPr>
          <w:p w14:paraId="0598F53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16595D3C" w14:textId="77777777" w:rsidTr="00F85FBF">
        <w:trPr>
          <w:trHeight w:val="20"/>
        </w:trPr>
        <w:tc>
          <w:tcPr>
            <w:tcW w:w="1715" w:type="dxa"/>
            <w:shd w:val="clear" w:color="auto" w:fill="auto"/>
            <w:vAlign w:val="center"/>
            <w:hideMark/>
          </w:tcPr>
          <w:p w14:paraId="2FFCA4A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163и</w:t>
            </w:r>
          </w:p>
        </w:tc>
        <w:tc>
          <w:tcPr>
            <w:tcW w:w="1888" w:type="dxa"/>
            <w:shd w:val="clear" w:color="auto" w:fill="auto"/>
            <w:vAlign w:val="center"/>
            <w:hideMark/>
          </w:tcPr>
          <w:p w14:paraId="0A46640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4979337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пер.Ермака</w:t>
            </w:r>
          </w:p>
        </w:tc>
        <w:tc>
          <w:tcPr>
            <w:tcW w:w="1551" w:type="dxa"/>
            <w:shd w:val="clear" w:color="auto" w:fill="auto"/>
            <w:vAlign w:val="center"/>
            <w:hideMark/>
          </w:tcPr>
          <w:p w14:paraId="49B7656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1BB9AA6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250</w:t>
            </w:r>
          </w:p>
        </w:tc>
        <w:tc>
          <w:tcPr>
            <w:tcW w:w="1278" w:type="dxa"/>
            <w:shd w:val="clear" w:color="auto" w:fill="auto"/>
            <w:vAlign w:val="center"/>
            <w:hideMark/>
          </w:tcPr>
          <w:p w14:paraId="3CCA518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37</w:t>
            </w:r>
          </w:p>
        </w:tc>
        <w:tc>
          <w:tcPr>
            <w:tcW w:w="1211" w:type="dxa"/>
            <w:shd w:val="clear" w:color="auto" w:fill="auto"/>
            <w:noWrap/>
            <w:vAlign w:val="center"/>
            <w:hideMark/>
          </w:tcPr>
          <w:p w14:paraId="38A5D53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76</w:t>
            </w:r>
          </w:p>
        </w:tc>
        <w:tc>
          <w:tcPr>
            <w:tcW w:w="1483" w:type="dxa"/>
            <w:shd w:val="clear" w:color="auto" w:fill="auto"/>
            <w:noWrap/>
            <w:vAlign w:val="center"/>
            <w:hideMark/>
          </w:tcPr>
          <w:p w14:paraId="4CF2B6B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Нет</w:t>
            </w:r>
          </w:p>
        </w:tc>
      </w:tr>
      <w:tr w:rsidR="00DB3623" w:rsidRPr="00C90B12" w14:paraId="2F2E242F" w14:textId="77777777" w:rsidTr="00F85FBF">
        <w:trPr>
          <w:trHeight w:val="20"/>
        </w:trPr>
        <w:tc>
          <w:tcPr>
            <w:tcW w:w="1715" w:type="dxa"/>
            <w:shd w:val="clear" w:color="auto" w:fill="auto"/>
            <w:vAlign w:val="center"/>
            <w:hideMark/>
          </w:tcPr>
          <w:p w14:paraId="7D5A81D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164и</w:t>
            </w:r>
          </w:p>
        </w:tc>
        <w:tc>
          <w:tcPr>
            <w:tcW w:w="1888" w:type="dxa"/>
            <w:shd w:val="clear" w:color="auto" w:fill="auto"/>
            <w:vAlign w:val="center"/>
            <w:hideMark/>
          </w:tcPr>
          <w:p w14:paraId="1433F40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282602D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ул.Больничная</w:t>
            </w:r>
          </w:p>
        </w:tc>
        <w:tc>
          <w:tcPr>
            <w:tcW w:w="1551" w:type="dxa"/>
            <w:shd w:val="clear" w:color="auto" w:fill="auto"/>
            <w:vAlign w:val="center"/>
            <w:hideMark/>
          </w:tcPr>
          <w:p w14:paraId="5548D35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65DFAE0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1х400 1х630</w:t>
            </w:r>
          </w:p>
        </w:tc>
        <w:tc>
          <w:tcPr>
            <w:tcW w:w="1278" w:type="dxa"/>
            <w:shd w:val="clear" w:color="auto" w:fill="auto"/>
            <w:vAlign w:val="center"/>
            <w:hideMark/>
          </w:tcPr>
          <w:p w14:paraId="5123459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28</w:t>
            </w:r>
          </w:p>
        </w:tc>
        <w:tc>
          <w:tcPr>
            <w:tcW w:w="1211" w:type="dxa"/>
            <w:shd w:val="clear" w:color="auto" w:fill="auto"/>
            <w:vAlign w:val="center"/>
            <w:hideMark/>
          </w:tcPr>
          <w:p w14:paraId="5130800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3/8</w:t>
            </w:r>
            <w:r w:rsidRPr="00C90B12">
              <w:rPr>
                <w:rFonts w:eastAsia="Times New Roman" w:cs="Times New Roman"/>
                <w:color w:val="FFFFFF"/>
                <w:sz w:val="22"/>
                <w:lang w:eastAsia="ru-RU"/>
              </w:rPr>
              <w:t>.</w:t>
            </w:r>
          </w:p>
        </w:tc>
        <w:tc>
          <w:tcPr>
            <w:tcW w:w="1483" w:type="dxa"/>
            <w:shd w:val="clear" w:color="auto" w:fill="auto"/>
            <w:vAlign w:val="center"/>
            <w:hideMark/>
          </w:tcPr>
          <w:p w14:paraId="4CAD4B4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1A81388A" w14:textId="77777777" w:rsidTr="00F85FBF">
        <w:trPr>
          <w:trHeight w:val="20"/>
        </w:trPr>
        <w:tc>
          <w:tcPr>
            <w:tcW w:w="1715" w:type="dxa"/>
            <w:shd w:val="clear" w:color="auto" w:fill="auto"/>
            <w:vAlign w:val="center"/>
            <w:hideMark/>
          </w:tcPr>
          <w:p w14:paraId="182EF1C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165и</w:t>
            </w:r>
          </w:p>
        </w:tc>
        <w:tc>
          <w:tcPr>
            <w:tcW w:w="1888" w:type="dxa"/>
            <w:shd w:val="clear" w:color="auto" w:fill="auto"/>
            <w:vAlign w:val="center"/>
            <w:hideMark/>
          </w:tcPr>
          <w:p w14:paraId="5BFEE6F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5CEF72F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Советская</w:t>
            </w:r>
          </w:p>
        </w:tc>
        <w:tc>
          <w:tcPr>
            <w:tcW w:w="1551" w:type="dxa"/>
            <w:shd w:val="clear" w:color="auto" w:fill="auto"/>
            <w:vAlign w:val="center"/>
            <w:hideMark/>
          </w:tcPr>
          <w:p w14:paraId="691B24E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5163BFA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7ABD698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28</w:t>
            </w:r>
          </w:p>
        </w:tc>
        <w:tc>
          <w:tcPr>
            <w:tcW w:w="1211" w:type="dxa"/>
            <w:shd w:val="clear" w:color="auto" w:fill="auto"/>
            <w:vAlign w:val="center"/>
            <w:hideMark/>
          </w:tcPr>
          <w:p w14:paraId="4F86286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42/32</w:t>
            </w:r>
            <w:r w:rsidRPr="00C90B12">
              <w:rPr>
                <w:rFonts w:eastAsia="Times New Roman" w:cs="Times New Roman"/>
                <w:color w:val="FFFFFF"/>
                <w:sz w:val="22"/>
                <w:lang w:eastAsia="ru-RU"/>
              </w:rPr>
              <w:t>.</w:t>
            </w:r>
          </w:p>
        </w:tc>
        <w:tc>
          <w:tcPr>
            <w:tcW w:w="1483" w:type="dxa"/>
            <w:shd w:val="clear" w:color="auto" w:fill="auto"/>
            <w:vAlign w:val="center"/>
            <w:hideMark/>
          </w:tcPr>
          <w:p w14:paraId="68C9A30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31B1F4D8" w14:textId="77777777" w:rsidTr="00F85FBF">
        <w:trPr>
          <w:trHeight w:val="20"/>
        </w:trPr>
        <w:tc>
          <w:tcPr>
            <w:tcW w:w="1715" w:type="dxa"/>
            <w:shd w:val="clear" w:color="auto" w:fill="auto"/>
            <w:vAlign w:val="center"/>
            <w:hideMark/>
          </w:tcPr>
          <w:p w14:paraId="6A62C18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166и</w:t>
            </w:r>
          </w:p>
        </w:tc>
        <w:tc>
          <w:tcPr>
            <w:tcW w:w="1888" w:type="dxa"/>
            <w:shd w:val="clear" w:color="auto" w:fill="auto"/>
            <w:vAlign w:val="center"/>
            <w:hideMark/>
          </w:tcPr>
          <w:p w14:paraId="69A819A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70EC4CC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ул.Вокзальная</w:t>
            </w:r>
          </w:p>
        </w:tc>
        <w:tc>
          <w:tcPr>
            <w:tcW w:w="1551" w:type="dxa"/>
            <w:shd w:val="clear" w:color="auto" w:fill="auto"/>
            <w:vAlign w:val="center"/>
            <w:hideMark/>
          </w:tcPr>
          <w:p w14:paraId="3449F12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13B4C85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1975CE4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48</w:t>
            </w:r>
          </w:p>
        </w:tc>
        <w:tc>
          <w:tcPr>
            <w:tcW w:w="1211" w:type="dxa"/>
            <w:shd w:val="clear" w:color="auto" w:fill="auto"/>
            <w:vAlign w:val="center"/>
            <w:hideMark/>
          </w:tcPr>
          <w:p w14:paraId="57764CA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3/7</w:t>
            </w:r>
            <w:r w:rsidRPr="00C90B12">
              <w:rPr>
                <w:rFonts w:eastAsia="Times New Roman" w:cs="Times New Roman"/>
                <w:color w:val="FFFFFF"/>
                <w:sz w:val="22"/>
                <w:lang w:eastAsia="ru-RU"/>
              </w:rPr>
              <w:t>.</w:t>
            </w:r>
          </w:p>
        </w:tc>
        <w:tc>
          <w:tcPr>
            <w:tcW w:w="1483" w:type="dxa"/>
            <w:shd w:val="clear" w:color="auto" w:fill="auto"/>
            <w:vAlign w:val="center"/>
            <w:hideMark/>
          </w:tcPr>
          <w:p w14:paraId="7066C57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B5C19E1" w14:textId="77777777" w:rsidTr="00F85FBF">
        <w:trPr>
          <w:trHeight w:val="20"/>
        </w:trPr>
        <w:tc>
          <w:tcPr>
            <w:tcW w:w="1715" w:type="dxa"/>
            <w:shd w:val="clear" w:color="auto" w:fill="auto"/>
            <w:vAlign w:val="center"/>
            <w:hideMark/>
          </w:tcPr>
          <w:p w14:paraId="130AC62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167и</w:t>
            </w:r>
          </w:p>
        </w:tc>
        <w:tc>
          <w:tcPr>
            <w:tcW w:w="1888" w:type="dxa"/>
            <w:shd w:val="clear" w:color="auto" w:fill="auto"/>
            <w:vAlign w:val="center"/>
            <w:hideMark/>
          </w:tcPr>
          <w:p w14:paraId="1F5FBAA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36886A4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кв-л Березняки</w:t>
            </w:r>
          </w:p>
        </w:tc>
        <w:tc>
          <w:tcPr>
            <w:tcW w:w="1551" w:type="dxa"/>
            <w:shd w:val="clear" w:color="auto" w:fill="auto"/>
            <w:vAlign w:val="center"/>
            <w:hideMark/>
          </w:tcPr>
          <w:p w14:paraId="2A61852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7A3CEEF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400</w:t>
            </w:r>
          </w:p>
        </w:tc>
        <w:tc>
          <w:tcPr>
            <w:tcW w:w="1278" w:type="dxa"/>
            <w:shd w:val="clear" w:color="auto" w:fill="auto"/>
            <w:vAlign w:val="center"/>
            <w:hideMark/>
          </w:tcPr>
          <w:p w14:paraId="0EA891D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68</w:t>
            </w:r>
          </w:p>
        </w:tc>
        <w:tc>
          <w:tcPr>
            <w:tcW w:w="1211" w:type="dxa"/>
            <w:shd w:val="clear" w:color="auto" w:fill="auto"/>
            <w:noWrap/>
            <w:vAlign w:val="center"/>
            <w:hideMark/>
          </w:tcPr>
          <w:p w14:paraId="73EF8E6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19</w:t>
            </w:r>
          </w:p>
        </w:tc>
        <w:tc>
          <w:tcPr>
            <w:tcW w:w="1483" w:type="dxa"/>
            <w:shd w:val="clear" w:color="auto" w:fill="auto"/>
            <w:vAlign w:val="center"/>
            <w:hideMark/>
          </w:tcPr>
          <w:p w14:paraId="48366F6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DA15F8A" w14:textId="77777777" w:rsidTr="00F85FBF">
        <w:trPr>
          <w:trHeight w:val="20"/>
        </w:trPr>
        <w:tc>
          <w:tcPr>
            <w:tcW w:w="1715" w:type="dxa"/>
            <w:shd w:val="clear" w:color="auto" w:fill="auto"/>
            <w:vAlign w:val="center"/>
            <w:hideMark/>
          </w:tcPr>
          <w:p w14:paraId="4759C2A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168и</w:t>
            </w:r>
          </w:p>
        </w:tc>
        <w:tc>
          <w:tcPr>
            <w:tcW w:w="1888" w:type="dxa"/>
            <w:shd w:val="clear" w:color="auto" w:fill="auto"/>
            <w:vAlign w:val="center"/>
            <w:hideMark/>
          </w:tcPr>
          <w:p w14:paraId="598E3D1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40CA77D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Шипуновский квартал</w:t>
            </w:r>
          </w:p>
        </w:tc>
        <w:tc>
          <w:tcPr>
            <w:tcW w:w="1551" w:type="dxa"/>
            <w:shd w:val="clear" w:color="auto" w:fill="auto"/>
            <w:vAlign w:val="center"/>
            <w:hideMark/>
          </w:tcPr>
          <w:p w14:paraId="32636C5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2B3EF54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1х160 1х250</w:t>
            </w:r>
          </w:p>
        </w:tc>
        <w:tc>
          <w:tcPr>
            <w:tcW w:w="1278" w:type="dxa"/>
            <w:shd w:val="clear" w:color="auto" w:fill="auto"/>
            <w:vAlign w:val="center"/>
            <w:hideMark/>
          </w:tcPr>
          <w:p w14:paraId="29558CA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27</w:t>
            </w:r>
          </w:p>
        </w:tc>
        <w:tc>
          <w:tcPr>
            <w:tcW w:w="1211" w:type="dxa"/>
            <w:shd w:val="clear" w:color="auto" w:fill="auto"/>
            <w:vAlign w:val="center"/>
            <w:hideMark/>
          </w:tcPr>
          <w:p w14:paraId="52028C6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37/1</w:t>
            </w:r>
            <w:r w:rsidRPr="00C90B12">
              <w:rPr>
                <w:rFonts w:eastAsia="Times New Roman" w:cs="Times New Roman"/>
                <w:color w:val="FFFFFF"/>
                <w:sz w:val="22"/>
                <w:lang w:eastAsia="ru-RU"/>
              </w:rPr>
              <w:t>.</w:t>
            </w:r>
          </w:p>
        </w:tc>
        <w:tc>
          <w:tcPr>
            <w:tcW w:w="1483" w:type="dxa"/>
            <w:shd w:val="clear" w:color="auto" w:fill="auto"/>
            <w:vAlign w:val="center"/>
            <w:hideMark/>
          </w:tcPr>
          <w:p w14:paraId="46D2520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3C59E335" w14:textId="77777777" w:rsidTr="00F85FBF">
        <w:trPr>
          <w:trHeight w:val="20"/>
        </w:trPr>
        <w:tc>
          <w:tcPr>
            <w:tcW w:w="1715" w:type="dxa"/>
            <w:shd w:val="clear" w:color="auto" w:fill="auto"/>
            <w:vAlign w:val="center"/>
            <w:hideMark/>
          </w:tcPr>
          <w:p w14:paraId="02DADCD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169и</w:t>
            </w:r>
          </w:p>
        </w:tc>
        <w:tc>
          <w:tcPr>
            <w:tcW w:w="1888" w:type="dxa"/>
            <w:shd w:val="clear" w:color="auto" w:fill="auto"/>
            <w:vAlign w:val="center"/>
            <w:hideMark/>
          </w:tcPr>
          <w:p w14:paraId="215613C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7E4232B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ул.Заречная</w:t>
            </w:r>
          </w:p>
        </w:tc>
        <w:tc>
          <w:tcPr>
            <w:tcW w:w="1551" w:type="dxa"/>
            <w:shd w:val="clear" w:color="auto" w:fill="auto"/>
            <w:vAlign w:val="center"/>
            <w:hideMark/>
          </w:tcPr>
          <w:p w14:paraId="4CA1149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5A9EB00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1х160 1х250</w:t>
            </w:r>
          </w:p>
        </w:tc>
        <w:tc>
          <w:tcPr>
            <w:tcW w:w="1278" w:type="dxa"/>
            <w:shd w:val="clear" w:color="auto" w:fill="auto"/>
            <w:vAlign w:val="center"/>
            <w:hideMark/>
          </w:tcPr>
          <w:p w14:paraId="14D4D77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46</w:t>
            </w:r>
          </w:p>
        </w:tc>
        <w:tc>
          <w:tcPr>
            <w:tcW w:w="1211" w:type="dxa"/>
            <w:shd w:val="clear" w:color="auto" w:fill="auto"/>
            <w:vAlign w:val="center"/>
            <w:hideMark/>
          </w:tcPr>
          <w:p w14:paraId="445AA38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5/30</w:t>
            </w:r>
            <w:r w:rsidRPr="00C90B12">
              <w:rPr>
                <w:rFonts w:eastAsia="Times New Roman" w:cs="Times New Roman"/>
                <w:color w:val="FFFFFF"/>
                <w:sz w:val="22"/>
                <w:lang w:eastAsia="ru-RU"/>
              </w:rPr>
              <w:t>.</w:t>
            </w:r>
          </w:p>
        </w:tc>
        <w:tc>
          <w:tcPr>
            <w:tcW w:w="1483" w:type="dxa"/>
            <w:shd w:val="clear" w:color="auto" w:fill="auto"/>
            <w:vAlign w:val="center"/>
            <w:hideMark/>
          </w:tcPr>
          <w:p w14:paraId="644168A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289E78E1" w14:textId="77777777" w:rsidTr="00F85FBF">
        <w:trPr>
          <w:trHeight w:val="20"/>
        </w:trPr>
        <w:tc>
          <w:tcPr>
            <w:tcW w:w="1715" w:type="dxa"/>
            <w:shd w:val="clear" w:color="auto" w:fill="auto"/>
            <w:vAlign w:val="center"/>
            <w:hideMark/>
          </w:tcPr>
          <w:p w14:paraId="5F6E35B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170и</w:t>
            </w:r>
          </w:p>
        </w:tc>
        <w:tc>
          <w:tcPr>
            <w:tcW w:w="1888" w:type="dxa"/>
            <w:shd w:val="clear" w:color="auto" w:fill="auto"/>
            <w:vAlign w:val="center"/>
            <w:hideMark/>
          </w:tcPr>
          <w:p w14:paraId="221019B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5EB7E9C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ул.Заречная</w:t>
            </w:r>
          </w:p>
        </w:tc>
        <w:tc>
          <w:tcPr>
            <w:tcW w:w="1551" w:type="dxa"/>
            <w:shd w:val="clear" w:color="auto" w:fill="auto"/>
            <w:vAlign w:val="center"/>
            <w:hideMark/>
          </w:tcPr>
          <w:p w14:paraId="508F949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2F451C6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160</w:t>
            </w:r>
          </w:p>
        </w:tc>
        <w:tc>
          <w:tcPr>
            <w:tcW w:w="1278" w:type="dxa"/>
            <w:shd w:val="clear" w:color="auto" w:fill="auto"/>
            <w:vAlign w:val="center"/>
            <w:hideMark/>
          </w:tcPr>
          <w:p w14:paraId="095FA5A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47</w:t>
            </w:r>
          </w:p>
        </w:tc>
        <w:tc>
          <w:tcPr>
            <w:tcW w:w="1211" w:type="dxa"/>
            <w:shd w:val="clear" w:color="auto" w:fill="auto"/>
            <w:noWrap/>
            <w:vAlign w:val="center"/>
            <w:hideMark/>
          </w:tcPr>
          <w:p w14:paraId="3563231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26</w:t>
            </w:r>
          </w:p>
        </w:tc>
        <w:tc>
          <w:tcPr>
            <w:tcW w:w="1483" w:type="dxa"/>
            <w:shd w:val="clear" w:color="auto" w:fill="auto"/>
            <w:vAlign w:val="center"/>
            <w:hideMark/>
          </w:tcPr>
          <w:p w14:paraId="37468D1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222CBA5" w14:textId="77777777" w:rsidTr="00F85FBF">
        <w:trPr>
          <w:trHeight w:val="20"/>
        </w:trPr>
        <w:tc>
          <w:tcPr>
            <w:tcW w:w="1715" w:type="dxa"/>
            <w:shd w:val="clear" w:color="auto" w:fill="auto"/>
            <w:vAlign w:val="center"/>
            <w:hideMark/>
          </w:tcPr>
          <w:p w14:paraId="62900FF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171и</w:t>
            </w:r>
          </w:p>
        </w:tc>
        <w:tc>
          <w:tcPr>
            <w:tcW w:w="1888" w:type="dxa"/>
            <w:shd w:val="clear" w:color="auto" w:fill="auto"/>
            <w:vAlign w:val="center"/>
            <w:hideMark/>
          </w:tcPr>
          <w:p w14:paraId="4BC0D0A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3F11FF7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ул.Школьная</w:t>
            </w:r>
          </w:p>
        </w:tc>
        <w:tc>
          <w:tcPr>
            <w:tcW w:w="1551" w:type="dxa"/>
            <w:shd w:val="clear" w:color="auto" w:fill="auto"/>
            <w:vAlign w:val="center"/>
            <w:hideMark/>
          </w:tcPr>
          <w:p w14:paraId="3082862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1A61145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630</w:t>
            </w:r>
          </w:p>
        </w:tc>
        <w:tc>
          <w:tcPr>
            <w:tcW w:w="1278" w:type="dxa"/>
            <w:shd w:val="clear" w:color="auto" w:fill="auto"/>
            <w:vAlign w:val="center"/>
            <w:hideMark/>
          </w:tcPr>
          <w:p w14:paraId="1955C10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42</w:t>
            </w:r>
          </w:p>
        </w:tc>
        <w:tc>
          <w:tcPr>
            <w:tcW w:w="1211" w:type="dxa"/>
            <w:shd w:val="clear" w:color="auto" w:fill="auto"/>
            <w:noWrap/>
            <w:vAlign w:val="center"/>
            <w:hideMark/>
          </w:tcPr>
          <w:p w14:paraId="09DAA2E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72</w:t>
            </w:r>
          </w:p>
        </w:tc>
        <w:tc>
          <w:tcPr>
            <w:tcW w:w="1483" w:type="dxa"/>
            <w:shd w:val="clear" w:color="auto" w:fill="auto"/>
            <w:noWrap/>
            <w:vAlign w:val="center"/>
            <w:hideMark/>
          </w:tcPr>
          <w:p w14:paraId="23A73ED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Нет</w:t>
            </w:r>
          </w:p>
        </w:tc>
      </w:tr>
      <w:tr w:rsidR="00DB3623" w:rsidRPr="00C90B12" w14:paraId="23A21608" w14:textId="77777777" w:rsidTr="00F85FBF">
        <w:trPr>
          <w:trHeight w:val="20"/>
        </w:trPr>
        <w:tc>
          <w:tcPr>
            <w:tcW w:w="1715" w:type="dxa"/>
            <w:shd w:val="clear" w:color="auto" w:fill="auto"/>
            <w:vAlign w:val="center"/>
            <w:hideMark/>
          </w:tcPr>
          <w:p w14:paraId="6BEB575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172и</w:t>
            </w:r>
          </w:p>
        </w:tc>
        <w:tc>
          <w:tcPr>
            <w:tcW w:w="1888" w:type="dxa"/>
            <w:shd w:val="clear" w:color="auto" w:fill="auto"/>
            <w:vAlign w:val="center"/>
            <w:hideMark/>
          </w:tcPr>
          <w:p w14:paraId="3E82EC7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3FB56F5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ул.Спортивная</w:t>
            </w:r>
          </w:p>
        </w:tc>
        <w:tc>
          <w:tcPr>
            <w:tcW w:w="1551" w:type="dxa"/>
            <w:shd w:val="clear" w:color="auto" w:fill="auto"/>
            <w:vAlign w:val="center"/>
            <w:hideMark/>
          </w:tcPr>
          <w:p w14:paraId="2E7C15B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695B176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250</w:t>
            </w:r>
          </w:p>
        </w:tc>
        <w:tc>
          <w:tcPr>
            <w:tcW w:w="1278" w:type="dxa"/>
            <w:shd w:val="clear" w:color="auto" w:fill="auto"/>
            <w:vAlign w:val="center"/>
            <w:hideMark/>
          </w:tcPr>
          <w:p w14:paraId="669CB9A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28</w:t>
            </w:r>
          </w:p>
        </w:tc>
        <w:tc>
          <w:tcPr>
            <w:tcW w:w="1211" w:type="dxa"/>
            <w:shd w:val="clear" w:color="auto" w:fill="auto"/>
            <w:noWrap/>
            <w:vAlign w:val="center"/>
            <w:hideMark/>
          </w:tcPr>
          <w:p w14:paraId="258B3E9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69</w:t>
            </w:r>
          </w:p>
        </w:tc>
        <w:tc>
          <w:tcPr>
            <w:tcW w:w="1483" w:type="dxa"/>
            <w:shd w:val="clear" w:color="auto" w:fill="auto"/>
            <w:noWrap/>
            <w:vAlign w:val="center"/>
            <w:hideMark/>
          </w:tcPr>
          <w:p w14:paraId="69EC270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Нет</w:t>
            </w:r>
          </w:p>
        </w:tc>
      </w:tr>
      <w:tr w:rsidR="00DB3623" w:rsidRPr="00C90B12" w14:paraId="18848701" w14:textId="77777777" w:rsidTr="00F85FBF">
        <w:trPr>
          <w:trHeight w:val="20"/>
        </w:trPr>
        <w:tc>
          <w:tcPr>
            <w:tcW w:w="1715" w:type="dxa"/>
            <w:shd w:val="clear" w:color="auto" w:fill="auto"/>
            <w:vAlign w:val="center"/>
            <w:hideMark/>
          </w:tcPr>
          <w:p w14:paraId="1C33E64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173и</w:t>
            </w:r>
          </w:p>
        </w:tc>
        <w:tc>
          <w:tcPr>
            <w:tcW w:w="1888" w:type="dxa"/>
            <w:shd w:val="clear" w:color="auto" w:fill="auto"/>
            <w:vAlign w:val="center"/>
            <w:hideMark/>
          </w:tcPr>
          <w:p w14:paraId="0E15320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5E2D8F1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пер.Киевский</w:t>
            </w:r>
          </w:p>
        </w:tc>
        <w:tc>
          <w:tcPr>
            <w:tcW w:w="1551" w:type="dxa"/>
            <w:shd w:val="clear" w:color="auto" w:fill="auto"/>
            <w:vAlign w:val="center"/>
            <w:hideMark/>
          </w:tcPr>
          <w:p w14:paraId="14D7169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1A8A38E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400</w:t>
            </w:r>
          </w:p>
        </w:tc>
        <w:tc>
          <w:tcPr>
            <w:tcW w:w="1278" w:type="dxa"/>
            <w:shd w:val="clear" w:color="auto" w:fill="auto"/>
            <w:vAlign w:val="center"/>
            <w:hideMark/>
          </w:tcPr>
          <w:p w14:paraId="43B6E46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28</w:t>
            </w:r>
          </w:p>
        </w:tc>
        <w:tc>
          <w:tcPr>
            <w:tcW w:w="1211" w:type="dxa"/>
            <w:shd w:val="clear" w:color="auto" w:fill="auto"/>
            <w:noWrap/>
            <w:vAlign w:val="center"/>
            <w:hideMark/>
          </w:tcPr>
          <w:p w14:paraId="5A64B9A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56</w:t>
            </w:r>
          </w:p>
        </w:tc>
        <w:tc>
          <w:tcPr>
            <w:tcW w:w="1483" w:type="dxa"/>
            <w:shd w:val="clear" w:color="auto" w:fill="auto"/>
            <w:vAlign w:val="center"/>
            <w:hideMark/>
          </w:tcPr>
          <w:p w14:paraId="65340A8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3AA72756" w14:textId="77777777" w:rsidTr="00F85FBF">
        <w:trPr>
          <w:trHeight w:val="20"/>
        </w:trPr>
        <w:tc>
          <w:tcPr>
            <w:tcW w:w="1715" w:type="dxa"/>
            <w:shd w:val="clear" w:color="auto" w:fill="auto"/>
            <w:vAlign w:val="center"/>
            <w:hideMark/>
          </w:tcPr>
          <w:p w14:paraId="2F3C006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174и</w:t>
            </w:r>
          </w:p>
        </w:tc>
        <w:tc>
          <w:tcPr>
            <w:tcW w:w="1888" w:type="dxa"/>
            <w:shd w:val="clear" w:color="auto" w:fill="auto"/>
            <w:vAlign w:val="center"/>
            <w:hideMark/>
          </w:tcPr>
          <w:p w14:paraId="2BE8AE3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186F2C7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7C08F66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7EE23B0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1х400 1х560</w:t>
            </w:r>
          </w:p>
        </w:tc>
        <w:tc>
          <w:tcPr>
            <w:tcW w:w="1278" w:type="dxa"/>
            <w:shd w:val="clear" w:color="auto" w:fill="auto"/>
            <w:vAlign w:val="center"/>
            <w:hideMark/>
          </w:tcPr>
          <w:p w14:paraId="47FEE1B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34</w:t>
            </w:r>
          </w:p>
        </w:tc>
        <w:tc>
          <w:tcPr>
            <w:tcW w:w="1211" w:type="dxa"/>
            <w:shd w:val="clear" w:color="auto" w:fill="auto"/>
            <w:vAlign w:val="center"/>
            <w:hideMark/>
          </w:tcPr>
          <w:p w14:paraId="18252A0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27/23</w:t>
            </w:r>
            <w:r w:rsidRPr="00C90B12">
              <w:rPr>
                <w:rFonts w:eastAsia="Times New Roman" w:cs="Times New Roman"/>
                <w:color w:val="FFFFFF"/>
                <w:sz w:val="22"/>
                <w:lang w:eastAsia="ru-RU"/>
              </w:rPr>
              <w:t>.</w:t>
            </w:r>
          </w:p>
        </w:tc>
        <w:tc>
          <w:tcPr>
            <w:tcW w:w="1483" w:type="dxa"/>
            <w:shd w:val="clear" w:color="auto" w:fill="auto"/>
            <w:vAlign w:val="center"/>
            <w:hideMark/>
          </w:tcPr>
          <w:p w14:paraId="64CA298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C15181F" w14:textId="77777777" w:rsidTr="00F85FBF">
        <w:trPr>
          <w:trHeight w:val="20"/>
        </w:trPr>
        <w:tc>
          <w:tcPr>
            <w:tcW w:w="1715" w:type="dxa"/>
            <w:shd w:val="clear" w:color="auto" w:fill="auto"/>
            <w:vAlign w:val="center"/>
            <w:hideMark/>
          </w:tcPr>
          <w:p w14:paraId="399CD02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175и</w:t>
            </w:r>
          </w:p>
        </w:tc>
        <w:tc>
          <w:tcPr>
            <w:tcW w:w="1888" w:type="dxa"/>
            <w:shd w:val="clear" w:color="auto" w:fill="auto"/>
            <w:vAlign w:val="center"/>
            <w:hideMark/>
          </w:tcPr>
          <w:p w14:paraId="4FEB488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104B533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Солнечный ж/м</w:t>
            </w:r>
          </w:p>
        </w:tc>
        <w:tc>
          <w:tcPr>
            <w:tcW w:w="1551" w:type="dxa"/>
            <w:shd w:val="clear" w:color="auto" w:fill="auto"/>
            <w:vAlign w:val="center"/>
            <w:hideMark/>
          </w:tcPr>
          <w:p w14:paraId="34C53B5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0D81DC2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49E6DD4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23</w:t>
            </w:r>
          </w:p>
        </w:tc>
        <w:tc>
          <w:tcPr>
            <w:tcW w:w="1211" w:type="dxa"/>
            <w:shd w:val="clear" w:color="auto" w:fill="auto"/>
            <w:vAlign w:val="center"/>
            <w:hideMark/>
          </w:tcPr>
          <w:p w14:paraId="38C4510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53/59</w:t>
            </w:r>
            <w:r w:rsidRPr="00C90B12">
              <w:rPr>
                <w:rFonts w:eastAsia="Times New Roman" w:cs="Times New Roman"/>
                <w:color w:val="FFFFFF"/>
                <w:sz w:val="22"/>
                <w:lang w:eastAsia="ru-RU"/>
              </w:rPr>
              <w:t>.</w:t>
            </w:r>
          </w:p>
        </w:tc>
        <w:tc>
          <w:tcPr>
            <w:tcW w:w="1483" w:type="dxa"/>
            <w:shd w:val="clear" w:color="auto" w:fill="auto"/>
            <w:vAlign w:val="center"/>
            <w:hideMark/>
          </w:tcPr>
          <w:p w14:paraId="5E6537A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42197A76" w14:textId="77777777" w:rsidTr="00F85FBF">
        <w:trPr>
          <w:trHeight w:val="20"/>
        </w:trPr>
        <w:tc>
          <w:tcPr>
            <w:tcW w:w="1715" w:type="dxa"/>
            <w:shd w:val="clear" w:color="auto" w:fill="auto"/>
            <w:vAlign w:val="center"/>
            <w:hideMark/>
          </w:tcPr>
          <w:p w14:paraId="004B534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176и</w:t>
            </w:r>
          </w:p>
        </w:tc>
        <w:tc>
          <w:tcPr>
            <w:tcW w:w="1888" w:type="dxa"/>
            <w:shd w:val="clear" w:color="auto" w:fill="auto"/>
            <w:vAlign w:val="center"/>
            <w:hideMark/>
          </w:tcPr>
          <w:p w14:paraId="64C6819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2E65690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ул.Целинная</w:t>
            </w:r>
          </w:p>
        </w:tc>
        <w:tc>
          <w:tcPr>
            <w:tcW w:w="1551" w:type="dxa"/>
            <w:shd w:val="clear" w:color="auto" w:fill="auto"/>
            <w:vAlign w:val="center"/>
            <w:hideMark/>
          </w:tcPr>
          <w:p w14:paraId="037BE3A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2D84B0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1х400 1х320</w:t>
            </w:r>
          </w:p>
        </w:tc>
        <w:tc>
          <w:tcPr>
            <w:tcW w:w="1278" w:type="dxa"/>
            <w:shd w:val="clear" w:color="auto" w:fill="auto"/>
            <w:vAlign w:val="center"/>
            <w:hideMark/>
          </w:tcPr>
          <w:p w14:paraId="7EC3974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41</w:t>
            </w:r>
          </w:p>
        </w:tc>
        <w:tc>
          <w:tcPr>
            <w:tcW w:w="1211" w:type="dxa"/>
            <w:shd w:val="clear" w:color="auto" w:fill="auto"/>
            <w:vAlign w:val="center"/>
            <w:hideMark/>
          </w:tcPr>
          <w:p w14:paraId="308F2DB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12/30</w:t>
            </w:r>
            <w:r w:rsidRPr="00C90B12">
              <w:rPr>
                <w:rFonts w:eastAsia="Times New Roman" w:cs="Times New Roman"/>
                <w:color w:val="FFFFFF"/>
                <w:sz w:val="22"/>
                <w:lang w:eastAsia="ru-RU"/>
              </w:rPr>
              <w:t>.</w:t>
            </w:r>
          </w:p>
        </w:tc>
        <w:tc>
          <w:tcPr>
            <w:tcW w:w="1483" w:type="dxa"/>
            <w:shd w:val="clear" w:color="auto" w:fill="auto"/>
            <w:vAlign w:val="center"/>
            <w:hideMark/>
          </w:tcPr>
          <w:p w14:paraId="7FD8FAC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215A374" w14:textId="77777777" w:rsidTr="00F85FBF">
        <w:trPr>
          <w:trHeight w:val="20"/>
        </w:trPr>
        <w:tc>
          <w:tcPr>
            <w:tcW w:w="1715" w:type="dxa"/>
            <w:shd w:val="clear" w:color="auto" w:fill="auto"/>
            <w:vAlign w:val="center"/>
            <w:hideMark/>
          </w:tcPr>
          <w:p w14:paraId="667BD68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177и</w:t>
            </w:r>
          </w:p>
        </w:tc>
        <w:tc>
          <w:tcPr>
            <w:tcW w:w="1888" w:type="dxa"/>
            <w:shd w:val="clear" w:color="auto" w:fill="auto"/>
            <w:vAlign w:val="center"/>
            <w:hideMark/>
          </w:tcPr>
          <w:p w14:paraId="37E12AA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542EBC1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пер.Казахский</w:t>
            </w:r>
          </w:p>
        </w:tc>
        <w:tc>
          <w:tcPr>
            <w:tcW w:w="1551" w:type="dxa"/>
            <w:shd w:val="clear" w:color="auto" w:fill="auto"/>
            <w:vAlign w:val="center"/>
            <w:hideMark/>
          </w:tcPr>
          <w:p w14:paraId="1FF35DC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566192C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630</w:t>
            </w:r>
          </w:p>
        </w:tc>
        <w:tc>
          <w:tcPr>
            <w:tcW w:w="1278" w:type="dxa"/>
            <w:shd w:val="clear" w:color="auto" w:fill="auto"/>
            <w:vAlign w:val="center"/>
            <w:hideMark/>
          </w:tcPr>
          <w:p w14:paraId="7849B7C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39</w:t>
            </w:r>
          </w:p>
        </w:tc>
        <w:tc>
          <w:tcPr>
            <w:tcW w:w="1211" w:type="dxa"/>
            <w:shd w:val="clear" w:color="auto" w:fill="auto"/>
            <w:noWrap/>
            <w:vAlign w:val="center"/>
            <w:hideMark/>
          </w:tcPr>
          <w:p w14:paraId="3F1D6B4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28</w:t>
            </w:r>
          </w:p>
        </w:tc>
        <w:tc>
          <w:tcPr>
            <w:tcW w:w="1483" w:type="dxa"/>
            <w:shd w:val="clear" w:color="auto" w:fill="auto"/>
            <w:vAlign w:val="center"/>
            <w:hideMark/>
          </w:tcPr>
          <w:p w14:paraId="66A925A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3DE14C31" w14:textId="77777777" w:rsidTr="00F85FBF">
        <w:trPr>
          <w:trHeight w:val="20"/>
        </w:trPr>
        <w:tc>
          <w:tcPr>
            <w:tcW w:w="1715" w:type="dxa"/>
            <w:shd w:val="clear" w:color="auto" w:fill="auto"/>
            <w:vAlign w:val="center"/>
            <w:hideMark/>
          </w:tcPr>
          <w:p w14:paraId="132C465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178и</w:t>
            </w:r>
          </w:p>
        </w:tc>
        <w:tc>
          <w:tcPr>
            <w:tcW w:w="1888" w:type="dxa"/>
            <w:shd w:val="clear" w:color="auto" w:fill="auto"/>
            <w:vAlign w:val="center"/>
            <w:hideMark/>
          </w:tcPr>
          <w:p w14:paraId="2492A5F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28F4B31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Котовского</w:t>
            </w:r>
          </w:p>
        </w:tc>
        <w:tc>
          <w:tcPr>
            <w:tcW w:w="1551" w:type="dxa"/>
            <w:shd w:val="clear" w:color="auto" w:fill="auto"/>
            <w:vAlign w:val="center"/>
            <w:hideMark/>
          </w:tcPr>
          <w:p w14:paraId="4E8851F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5EBCBF2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09FD256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37</w:t>
            </w:r>
          </w:p>
        </w:tc>
        <w:tc>
          <w:tcPr>
            <w:tcW w:w="1211" w:type="dxa"/>
            <w:shd w:val="clear" w:color="auto" w:fill="auto"/>
            <w:vAlign w:val="center"/>
            <w:hideMark/>
          </w:tcPr>
          <w:p w14:paraId="4F901CF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16/14</w:t>
            </w:r>
            <w:r w:rsidRPr="00C90B12">
              <w:rPr>
                <w:rFonts w:eastAsia="Times New Roman" w:cs="Times New Roman"/>
                <w:color w:val="FFFFFF"/>
                <w:sz w:val="22"/>
                <w:lang w:eastAsia="ru-RU"/>
              </w:rPr>
              <w:t>.</w:t>
            </w:r>
          </w:p>
        </w:tc>
        <w:tc>
          <w:tcPr>
            <w:tcW w:w="1483" w:type="dxa"/>
            <w:shd w:val="clear" w:color="auto" w:fill="auto"/>
            <w:vAlign w:val="center"/>
            <w:hideMark/>
          </w:tcPr>
          <w:p w14:paraId="66B4B71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12CA07F2" w14:textId="77777777" w:rsidTr="00F85FBF">
        <w:trPr>
          <w:trHeight w:val="20"/>
        </w:trPr>
        <w:tc>
          <w:tcPr>
            <w:tcW w:w="1715" w:type="dxa"/>
            <w:shd w:val="clear" w:color="auto" w:fill="auto"/>
            <w:vAlign w:val="center"/>
            <w:hideMark/>
          </w:tcPr>
          <w:p w14:paraId="0734D54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179и</w:t>
            </w:r>
          </w:p>
        </w:tc>
        <w:tc>
          <w:tcPr>
            <w:tcW w:w="1888" w:type="dxa"/>
            <w:shd w:val="clear" w:color="auto" w:fill="auto"/>
            <w:vAlign w:val="center"/>
            <w:hideMark/>
          </w:tcPr>
          <w:p w14:paraId="10E7111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0B86477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Советская</w:t>
            </w:r>
          </w:p>
        </w:tc>
        <w:tc>
          <w:tcPr>
            <w:tcW w:w="1551" w:type="dxa"/>
            <w:shd w:val="clear" w:color="auto" w:fill="auto"/>
            <w:vAlign w:val="center"/>
            <w:hideMark/>
          </w:tcPr>
          <w:p w14:paraId="3971547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BC2FD3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1х400 1х250</w:t>
            </w:r>
          </w:p>
        </w:tc>
        <w:tc>
          <w:tcPr>
            <w:tcW w:w="1278" w:type="dxa"/>
            <w:shd w:val="clear" w:color="auto" w:fill="auto"/>
            <w:vAlign w:val="center"/>
            <w:hideMark/>
          </w:tcPr>
          <w:p w14:paraId="12796E4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41</w:t>
            </w:r>
          </w:p>
        </w:tc>
        <w:tc>
          <w:tcPr>
            <w:tcW w:w="1211" w:type="dxa"/>
            <w:shd w:val="clear" w:color="auto" w:fill="auto"/>
            <w:vAlign w:val="center"/>
            <w:hideMark/>
          </w:tcPr>
          <w:p w14:paraId="5788ED0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11/34</w:t>
            </w:r>
            <w:r w:rsidRPr="00C90B12">
              <w:rPr>
                <w:rFonts w:eastAsia="Times New Roman" w:cs="Times New Roman"/>
                <w:color w:val="FFFFFF"/>
                <w:sz w:val="22"/>
                <w:lang w:eastAsia="ru-RU"/>
              </w:rPr>
              <w:t>.</w:t>
            </w:r>
          </w:p>
        </w:tc>
        <w:tc>
          <w:tcPr>
            <w:tcW w:w="1483" w:type="dxa"/>
            <w:shd w:val="clear" w:color="auto" w:fill="auto"/>
            <w:vAlign w:val="center"/>
            <w:hideMark/>
          </w:tcPr>
          <w:p w14:paraId="3AF98E0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4A474A2" w14:textId="77777777" w:rsidTr="00F85FBF">
        <w:trPr>
          <w:trHeight w:val="20"/>
        </w:trPr>
        <w:tc>
          <w:tcPr>
            <w:tcW w:w="1715" w:type="dxa"/>
            <w:shd w:val="clear" w:color="auto" w:fill="auto"/>
            <w:vAlign w:val="center"/>
            <w:hideMark/>
          </w:tcPr>
          <w:p w14:paraId="6B9F963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180и</w:t>
            </w:r>
          </w:p>
        </w:tc>
        <w:tc>
          <w:tcPr>
            <w:tcW w:w="1888" w:type="dxa"/>
            <w:shd w:val="clear" w:color="auto" w:fill="auto"/>
            <w:vAlign w:val="center"/>
            <w:hideMark/>
          </w:tcPr>
          <w:p w14:paraId="6453C5B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7CD55E7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ул.Лесосплава</w:t>
            </w:r>
          </w:p>
        </w:tc>
        <w:tc>
          <w:tcPr>
            <w:tcW w:w="1551" w:type="dxa"/>
            <w:shd w:val="clear" w:color="auto" w:fill="auto"/>
            <w:vAlign w:val="center"/>
            <w:hideMark/>
          </w:tcPr>
          <w:p w14:paraId="2096CD2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5449592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1х160 1х250</w:t>
            </w:r>
          </w:p>
        </w:tc>
        <w:tc>
          <w:tcPr>
            <w:tcW w:w="1278" w:type="dxa"/>
            <w:shd w:val="clear" w:color="auto" w:fill="auto"/>
            <w:vAlign w:val="center"/>
            <w:hideMark/>
          </w:tcPr>
          <w:p w14:paraId="1CEE6DB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28</w:t>
            </w:r>
          </w:p>
        </w:tc>
        <w:tc>
          <w:tcPr>
            <w:tcW w:w="1211" w:type="dxa"/>
            <w:shd w:val="clear" w:color="auto" w:fill="auto"/>
            <w:vAlign w:val="center"/>
            <w:hideMark/>
          </w:tcPr>
          <w:p w14:paraId="01F4981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18/13</w:t>
            </w:r>
            <w:r w:rsidRPr="00C90B12">
              <w:rPr>
                <w:rFonts w:eastAsia="Times New Roman" w:cs="Times New Roman"/>
                <w:color w:val="FFFFFF"/>
                <w:sz w:val="22"/>
                <w:lang w:eastAsia="ru-RU"/>
              </w:rPr>
              <w:t>.</w:t>
            </w:r>
          </w:p>
        </w:tc>
        <w:tc>
          <w:tcPr>
            <w:tcW w:w="1483" w:type="dxa"/>
            <w:shd w:val="clear" w:color="auto" w:fill="auto"/>
            <w:vAlign w:val="center"/>
            <w:hideMark/>
          </w:tcPr>
          <w:p w14:paraId="1F7B9F8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2B1A1793" w14:textId="77777777" w:rsidTr="00F85FBF">
        <w:trPr>
          <w:trHeight w:val="20"/>
        </w:trPr>
        <w:tc>
          <w:tcPr>
            <w:tcW w:w="1715" w:type="dxa"/>
            <w:shd w:val="clear" w:color="auto" w:fill="auto"/>
            <w:vAlign w:val="center"/>
            <w:hideMark/>
          </w:tcPr>
          <w:p w14:paraId="141B533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181и</w:t>
            </w:r>
          </w:p>
        </w:tc>
        <w:tc>
          <w:tcPr>
            <w:tcW w:w="1888" w:type="dxa"/>
            <w:shd w:val="clear" w:color="auto" w:fill="auto"/>
            <w:vAlign w:val="center"/>
            <w:hideMark/>
          </w:tcPr>
          <w:p w14:paraId="7754B2E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075F67A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7217A27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0FC0AFA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2х630</w:t>
            </w:r>
          </w:p>
        </w:tc>
        <w:tc>
          <w:tcPr>
            <w:tcW w:w="1278" w:type="dxa"/>
            <w:shd w:val="clear" w:color="auto" w:fill="auto"/>
            <w:vAlign w:val="center"/>
            <w:hideMark/>
          </w:tcPr>
          <w:p w14:paraId="6E1FA6C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36</w:t>
            </w:r>
          </w:p>
        </w:tc>
        <w:tc>
          <w:tcPr>
            <w:tcW w:w="1211" w:type="dxa"/>
            <w:shd w:val="clear" w:color="auto" w:fill="auto"/>
            <w:vAlign w:val="center"/>
            <w:hideMark/>
          </w:tcPr>
          <w:p w14:paraId="4F4D3B7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21/24</w:t>
            </w:r>
            <w:r w:rsidRPr="00C90B12">
              <w:rPr>
                <w:rFonts w:eastAsia="Times New Roman" w:cs="Times New Roman"/>
                <w:color w:val="FFFFFF"/>
                <w:sz w:val="22"/>
                <w:lang w:eastAsia="ru-RU"/>
              </w:rPr>
              <w:t>.</w:t>
            </w:r>
          </w:p>
        </w:tc>
        <w:tc>
          <w:tcPr>
            <w:tcW w:w="1483" w:type="dxa"/>
            <w:shd w:val="clear" w:color="auto" w:fill="auto"/>
            <w:vAlign w:val="center"/>
            <w:hideMark/>
          </w:tcPr>
          <w:p w14:paraId="60EE254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7C491890" w14:textId="77777777" w:rsidTr="00F85FBF">
        <w:trPr>
          <w:trHeight w:val="20"/>
        </w:trPr>
        <w:tc>
          <w:tcPr>
            <w:tcW w:w="1715" w:type="dxa"/>
            <w:shd w:val="clear" w:color="auto" w:fill="auto"/>
            <w:vAlign w:val="center"/>
            <w:hideMark/>
          </w:tcPr>
          <w:p w14:paraId="23072E0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182и</w:t>
            </w:r>
          </w:p>
        </w:tc>
        <w:tc>
          <w:tcPr>
            <w:tcW w:w="1888" w:type="dxa"/>
            <w:shd w:val="clear" w:color="auto" w:fill="auto"/>
            <w:vAlign w:val="center"/>
            <w:hideMark/>
          </w:tcPr>
          <w:p w14:paraId="657CC0C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7DFC085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48D8524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2DD9975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0F9059E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51</w:t>
            </w:r>
          </w:p>
        </w:tc>
        <w:tc>
          <w:tcPr>
            <w:tcW w:w="1211" w:type="dxa"/>
            <w:shd w:val="clear" w:color="auto" w:fill="auto"/>
            <w:vAlign w:val="center"/>
            <w:hideMark/>
          </w:tcPr>
          <w:p w14:paraId="2FD680B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34/2</w:t>
            </w:r>
            <w:r w:rsidRPr="00C90B12">
              <w:rPr>
                <w:rFonts w:eastAsia="Times New Roman" w:cs="Times New Roman"/>
                <w:color w:val="FFFFFF"/>
                <w:sz w:val="22"/>
                <w:lang w:eastAsia="ru-RU"/>
              </w:rPr>
              <w:t>.</w:t>
            </w:r>
          </w:p>
        </w:tc>
        <w:tc>
          <w:tcPr>
            <w:tcW w:w="1483" w:type="dxa"/>
            <w:shd w:val="clear" w:color="auto" w:fill="auto"/>
            <w:vAlign w:val="center"/>
            <w:hideMark/>
          </w:tcPr>
          <w:p w14:paraId="5315898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2B88752" w14:textId="77777777" w:rsidTr="00F85FBF">
        <w:trPr>
          <w:trHeight w:val="20"/>
        </w:trPr>
        <w:tc>
          <w:tcPr>
            <w:tcW w:w="1715" w:type="dxa"/>
            <w:shd w:val="clear" w:color="auto" w:fill="auto"/>
            <w:vAlign w:val="center"/>
            <w:hideMark/>
          </w:tcPr>
          <w:p w14:paraId="1B40527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183и</w:t>
            </w:r>
          </w:p>
        </w:tc>
        <w:tc>
          <w:tcPr>
            <w:tcW w:w="1888" w:type="dxa"/>
            <w:shd w:val="clear" w:color="auto" w:fill="auto"/>
            <w:vAlign w:val="center"/>
            <w:hideMark/>
          </w:tcPr>
          <w:p w14:paraId="0DA74B9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660A819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3C1B6DF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0356F90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250</w:t>
            </w:r>
          </w:p>
        </w:tc>
        <w:tc>
          <w:tcPr>
            <w:tcW w:w="1278" w:type="dxa"/>
            <w:shd w:val="clear" w:color="auto" w:fill="auto"/>
            <w:vAlign w:val="center"/>
            <w:hideMark/>
          </w:tcPr>
          <w:p w14:paraId="3A9C0F8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59</w:t>
            </w:r>
          </w:p>
        </w:tc>
        <w:tc>
          <w:tcPr>
            <w:tcW w:w="1211" w:type="dxa"/>
            <w:shd w:val="clear" w:color="auto" w:fill="auto"/>
            <w:noWrap/>
            <w:vAlign w:val="center"/>
            <w:hideMark/>
          </w:tcPr>
          <w:p w14:paraId="100D932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30</w:t>
            </w:r>
          </w:p>
        </w:tc>
        <w:tc>
          <w:tcPr>
            <w:tcW w:w="1483" w:type="dxa"/>
            <w:shd w:val="clear" w:color="auto" w:fill="auto"/>
            <w:vAlign w:val="center"/>
            <w:hideMark/>
          </w:tcPr>
          <w:p w14:paraId="73D30D7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639174A" w14:textId="77777777" w:rsidTr="00F85FBF">
        <w:trPr>
          <w:trHeight w:val="20"/>
        </w:trPr>
        <w:tc>
          <w:tcPr>
            <w:tcW w:w="1715" w:type="dxa"/>
            <w:shd w:val="clear" w:color="auto" w:fill="auto"/>
            <w:vAlign w:val="center"/>
            <w:hideMark/>
          </w:tcPr>
          <w:p w14:paraId="7C2BF64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184и</w:t>
            </w:r>
          </w:p>
        </w:tc>
        <w:tc>
          <w:tcPr>
            <w:tcW w:w="1888" w:type="dxa"/>
            <w:shd w:val="clear" w:color="auto" w:fill="auto"/>
            <w:vAlign w:val="center"/>
            <w:hideMark/>
          </w:tcPr>
          <w:p w14:paraId="3D94096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733A0F9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1574AC6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3807E7F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225B50D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60</w:t>
            </w:r>
          </w:p>
        </w:tc>
        <w:tc>
          <w:tcPr>
            <w:tcW w:w="1211" w:type="dxa"/>
            <w:shd w:val="clear" w:color="auto" w:fill="auto"/>
            <w:vAlign w:val="center"/>
            <w:hideMark/>
          </w:tcPr>
          <w:p w14:paraId="243A0F7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26/27</w:t>
            </w:r>
            <w:r w:rsidRPr="00C90B12">
              <w:rPr>
                <w:rFonts w:eastAsia="Times New Roman" w:cs="Times New Roman"/>
                <w:color w:val="FFFFFF"/>
                <w:sz w:val="22"/>
                <w:lang w:eastAsia="ru-RU"/>
              </w:rPr>
              <w:t>.</w:t>
            </w:r>
          </w:p>
        </w:tc>
        <w:tc>
          <w:tcPr>
            <w:tcW w:w="1483" w:type="dxa"/>
            <w:shd w:val="clear" w:color="auto" w:fill="auto"/>
            <w:vAlign w:val="center"/>
            <w:hideMark/>
          </w:tcPr>
          <w:p w14:paraId="6270389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5D080111" w14:textId="77777777" w:rsidTr="00F85FBF">
        <w:trPr>
          <w:trHeight w:val="20"/>
        </w:trPr>
        <w:tc>
          <w:tcPr>
            <w:tcW w:w="1715" w:type="dxa"/>
            <w:shd w:val="clear" w:color="auto" w:fill="auto"/>
            <w:vAlign w:val="center"/>
            <w:hideMark/>
          </w:tcPr>
          <w:p w14:paraId="573F181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185и</w:t>
            </w:r>
          </w:p>
        </w:tc>
        <w:tc>
          <w:tcPr>
            <w:tcW w:w="1888" w:type="dxa"/>
            <w:shd w:val="clear" w:color="auto" w:fill="auto"/>
            <w:vAlign w:val="center"/>
            <w:hideMark/>
          </w:tcPr>
          <w:p w14:paraId="2A8C42F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61F2977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32A9628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2734EA7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2х630</w:t>
            </w:r>
          </w:p>
        </w:tc>
        <w:tc>
          <w:tcPr>
            <w:tcW w:w="1278" w:type="dxa"/>
            <w:shd w:val="clear" w:color="auto" w:fill="auto"/>
            <w:vAlign w:val="center"/>
            <w:hideMark/>
          </w:tcPr>
          <w:p w14:paraId="3414D8B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43</w:t>
            </w:r>
          </w:p>
        </w:tc>
        <w:tc>
          <w:tcPr>
            <w:tcW w:w="1211" w:type="dxa"/>
            <w:shd w:val="clear" w:color="auto" w:fill="auto"/>
            <w:vAlign w:val="center"/>
            <w:hideMark/>
          </w:tcPr>
          <w:p w14:paraId="1ECB92E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15/30</w:t>
            </w:r>
            <w:r w:rsidRPr="00C90B12">
              <w:rPr>
                <w:rFonts w:eastAsia="Times New Roman" w:cs="Times New Roman"/>
                <w:color w:val="FFFFFF"/>
                <w:sz w:val="22"/>
                <w:lang w:eastAsia="ru-RU"/>
              </w:rPr>
              <w:t>.</w:t>
            </w:r>
          </w:p>
        </w:tc>
        <w:tc>
          <w:tcPr>
            <w:tcW w:w="1483" w:type="dxa"/>
            <w:shd w:val="clear" w:color="auto" w:fill="auto"/>
            <w:vAlign w:val="center"/>
            <w:hideMark/>
          </w:tcPr>
          <w:p w14:paraId="02CF129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C0B9981" w14:textId="77777777" w:rsidTr="00F85FBF">
        <w:trPr>
          <w:trHeight w:val="20"/>
        </w:trPr>
        <w:tc>
          <w:tcPr>
            <w:tcW w:w="1715" w:type="dxa"/>
            <w:shd w:val="clear" w:color="auto" w:fill="auto"/>
            <w:vAlign w:val="center"/>
            <w:hideMark/>
          </w:tcPr>
          <w:p w14:paraId="171DD27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186и</w:t>
            </w:r>
          </w:p>
        </w:tc>
        <w:tc>
          <w:tcPr>
            <w:tcW w:w="1888" w:type="dxa"/>
            <w:shd w:val="clear" w:color="auto" w:fill="auto"/>
            <w:vAlign w:val="center"/>
            <w:hideMark/>
          </w:tcPr>
          <w:p w14:paraId="6E1F7E7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49444CC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ул.Ломоносова</w:t>
            </w:r>
          </w:p>
        </w:tc>
        <w:tc>
          <w:tcPr>
            <w:tcW w:w="1551" w:type="dxa"/>
            <w:shd w:val="clear" w:color="auto" w:fill="auto"/>
            <w:vAlign w:val="center"/>
            <w:hideMark/>
          </w:tcPr>
          <w:p w14:paraId="5C42B10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058E5CF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2х1000</w:t>
            </w:r>
          </w:p>
        </w:tc>
        <w:tc>
          <w:tcPr>
            <w:tcW w:w="1278" w:type="dxa"/>
            <w:shd w:val="clear" w:color="auto" w:fill="auto"/>
            <w:vAlign w:val="center"/>
            <w:hideMark/>
          </w:tcPr>
          <w:p w14:paraId="4191607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45</w:t>
            </w:r>
          </w:p>
        </w:tc>
        <w:tc>
          <w:tcPr>
            <w:tcW w:w="1211" w:type="dxa"/>
            <w:shd w:val="clear" w:color="auto" w:fill="auto"/>
            <w:vAlign w:val="center"/>
            <w:hideMark/>
          </w:tcPr>
          <w:p w14:paraId="012FD02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16/11</w:t>
            </w:r>
            <w:r w:rsidRPr="00C90B12">
              <w:rPr>
                <w:rFonts w:eastAsia="Times New Roman" w:cs="Times New Roman"/>
                <w:color w:val="FFFFFF"/>
                <w:sz w:val="22"/>
                <w:lang w:eastAsia="ru-RU"/>
              </w:rPr>
              <w:t>.</w:t>
            </w:r>
          </w:p>
        </w:tc>
        <w:tc>
          <w:tcPr>
            <w:tcW w:w="1483" w:type="dxa"/>
            <w:shd w:val="clear" w:color="auto" w:fill="auto"/>
            <w:vAlign w:val="center"/>
            <w:hideMark/>
          </w:tcPr>
          <w:p w14:paraId="2250AD0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1338AD9C" w14:textId="77777777" w:rsidTr="00F85FBF">
        <w:trPr>
          <w:trHeight w:val="20"/>
        </w:trPr>
        <w:tc>
          <w:tcPr>
            <w:tcW w:w="1715" w:type="dxa"/>
            <w:shd w:val="clear" w:color="auto" w:fill="auto"/>
            <w:vAlign w:val="center"/>
            <w:hideMark/>
          </w:tcPr>
          <w:p w14:paraId="340C974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187и</w:t>
            </w:r>
          </w:p>
        </w:tc>
        <w:tc>
          <w:tcPr>
            <w:tcW w:w="1888" w:type="dxa"/>
            <w:shd w:val="clear" w:color="auto" w:fill="auto"/>
            <w:vAlign w:val="center"/>
            <w:hideMark/>
          </w:tcPr>
          <w:p w14:paraId="62157EB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6DAA04F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ул.Коммунистическая</w:t>
            </w:r>
          </w:p>
        </w:tc>
        <w:tc>
          <w:tcPr>
            <w:tcW w:w="1551" w:type="dxa"/>
            <w:shd w:val="clear" w:color="auto" w:fill="auto"/>
            <w:vAlign w:val="center"/>
            <w:hideMark/>
          </w:tcPr>
          <w:p w14:paraId="2E8E0E0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1ABC7A9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1х400 1х320</w:t>
            </w:r>
          </w:p>
        </w:tc>
        <w:tc>
          <w:tcPr>
            <w:tcW w:w="1278" w:type="dxa"/>
            <w:shd w:val="clear" w:color="auto" w:fill="auto"/>
            <w:vAlign w:val="center"/>
            <w:hideMark/>
          </w:tcPr>
          <w:p w14:paraId="4BB86D4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36</w:t>
            </w:r>
          </w:p>
        </w:tc>
        <w:tc>
          <w:tcPr>
            <w:tcW w:w="1211" w:type="dxa"/>
            <w:shd w:val="clear" w:color="auto" w:fill="auto"/>
            <w:vAlign w:val="center"/>
            <w:hideMark/>
          </w:tcPr>
          <w:p w14:paraId="7D44A53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3/16</w:t>
            </w:r>
            <w:r w:rsidRPr="00C90B12">
              <w:rPr>
                <w:rFonts w:eastAsia="Times New Roman" w:cs="Times New Roman"/>
                <w:color w:val="FFFFFF"/>
                <w:sz w:val="22"/>
                <w:lang w:eastAsia="ru-RU"/>
              </w:rPr>
              <w:t>.</w:t>
            </w:r>
          </w:p>
        </w:tc>
        <w:tc>
          <w:tcPr>
            <w:tcW w:w="1483" w:type="dxa"/>
            <w:shd w:val="clear" w:color="auto" w:fill="auto"/>
            <w:vAlign w:val="center"/>
            <w:hideMark/>
          </w:tcPr>
          <w:p w14:paraId="4D821A5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4F4C62DD" w14:textId="77777777" w:rsidTr="00F85FBF">
        <w:trPr>
          <w:trHeight w:val="20"/>
        </w:trPr>
        <w:tc>
          <w:tcPr>
            <w:tcW w:w="1715" w:type="dxa"/>
            <w:shd w:val="clear" w:color="auto" w:fill="auto"/>
            <w:vAlign w:val="center"/>
            <w:hideMark/>
          </w:tcPr>
          <w:p w14:paraId="0068E9C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188и</w:t>
            </w:r>
          </w:p>
        </w:tc>
        <w:tc>
          <w:tcPr>
            <w:tcW w:w="1888" w:type="dxa"/>
            <w:shd w:val="clear" w:color="auto" w:fill="auto"/>
            <w:vAlign w:val="center"/>
            <w:hideMark/>
          </w:tcPr>
          <w:p w14:paraId="53DD424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6A4530A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7B67829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D0A404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2х160</w:t>
            </w:r>
          </w:p>
        </w:tc>
        <w:tc>
          <w:tcPr>
            <w:tcW w:w="1278" w:type="dxa"/>
            <w:shd w:val="clear" w:color="auto" w:fill="auto"/>
            <w:vAlign w:val="center"/>
            <w:hideMark/>
          </w:tcPr>
          <w:p w14:paraId="1D51118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34</w:t>
            </w:r>
          </w:p>
        </w:tc>
        <w:tc>
          <w:tcPr>
            <w:tcW w:w="1211" w:type="dxa"/>
            <w:shd w:val="clear" w:color="auto" w:fill="auto"/>
            <w:vAlign w:val="center"/>
            <w:hideMark/>
          </w:tcPr>
          <w:p w14:paraId="4A1B30A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2/19</w:t>
            </w:r>
            <w:r w:rsidRPr="00C90B12">
              <w:rPr>
                <w:rFonts w:eastAsia="Times New Roman" w:cs="Times New Roman"/>
                <w:color w:val="FFFFFF"/>
                <w:sz w:val="22"/>
                <w:lang w:eastAsia="ru-RU"/>
              </w:rPr>
              <w:t>.</w:t>
            </w:r>
          </w:p>
        </w:tc>
        <w:tc>
          <w:tcPr>
            <w:tcW w:w="1483" w:type="dxa"/>
            <w:shd w:val="clear" w:color="auto" w:fill="auto"/>
            <w:vAlign w:val="center"/>
            <w:hideMark/>
          </w:tcPr>
          <w:p w14:paraId="1027509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79881525" w14:textId="77777777" w:rsidTr="00F85FBF">
        <w:trPr>
          <w:trHeight w:val="20"/>
        </w:trPr>
        <w:tc>
          <w:tcPr>
            <w:tcW w:w="1715" w:type="dxa"/>
            <w:shd w:val="clear" w:color="auto" w:fill="auto"/>
            <w:vAlign w:val="center"/>
            <w:hideMark/>
          </w:tcPr>
          <w:p w14:paraId="40798B3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189и</w:t>
            </w:r>
          </w:p>
        </w:tc>
        <w:tc>
          <w:tcPr>
            <w:tcW w:w="1888" w:type="dxa"/>
            <w:shd w:val="clear" w:color="auto" w:fill="auto"/>
            <w:vAlign w:val="center"/>
            <w:hideMark/>
          </w:tcPr>
          <w:p w14:paraId="11DF333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3ABBDA0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ул.Базарная</w:t>
            </w:r>
          </w:p>
        </w:tc>
        <w:tc>
          <w:tcPr>
            <w:tcW w:w="1551" w:type="dxa"/>
            <w:shd w:val="clear" w:color="auto" w:fill="auto"/>
            <w:vAlign w:val="center"/>
            <w:hideMark/>
          </w:tcPr>
          <w:p w14:paraId="53A9439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1F9214E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4237B13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35</w:t>
            </w:r>
          </w:p>
        </w:tc>
        <w:tc>
          <w:tcPr>
            <w:tcW w:w="1211" w:type="dxa"/>
            <w:shd w:val="clear" w:color="auto" w:fill="auto"/>
            <w:vAlign w:val="center"/>
            <w:hideMark/>
          </w:tcPr>
          <w:p w14:paraId="6D973F2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12/8</w:t>
            </w:r>
            <w:r w:rsidRPr="00C90B12">
              <w:rPr>
                <w:rFonts w:eastAsia="Times New Roman" w:cs="Times New Roman"/>
                <w:color w:val="FFFFFF"/>
                <w:sz w:val="22"/>
                <w:lang w:eastAsia="ru-RU"/>
              </w:rPr>
              <w:t>.</w:t>
            </w:r>
          </w:p>
        </w:tc>
        <w:tc>
          <w:tcPr>
            <w:tcW w:w="1483" w:type="dxa"/>
            <w:shd w:val="clear" w:color="auto" w:fill="auto"/>
            <w:vAlign w:val="center"/>
            <w:hideMark/>
          </w:tcPr>
          <w:p w14:paraId="5E5EE51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2AE1460" w14:textId="77777777" w:rsidTr="00F85FBF">
        <w:trPr>
          <w:trHeight w:val="20"/>
        </w:trPr>
        <w:tc>
          <w:tcPr>
            <w:tcW w:w="1715" w:type="dxa"/>
            <w:shd w:val="clear" w:color="auto" w:fill="auto"/>
            <w:vAlign w:val="center"/>
            <w:hideMark/>
          </w:tcPr>
          <w:p w14:paraId="74A0328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190и</w:t>
            </w:r>
          </w:p>
        </w:tc>
        <w:tc>
          <w:tcPr>
            <w:tcW w:w="1888" w:type="dxa"/>
            <w:shd w:val="clear" w:color="auto" w:fill="auto"/>
            <w:vAlign w:val="center"/>
            <w:hideMark/>
          </w:tcPr>
          <w:p w14:paraId="40C09D8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3868D89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ул.Набережная</w:t>
            </w:r>
          </w:p>
        </w:tc>
        <w:tc>
          <w:tcPr>
            <w:tcW w:w="1551" w:type="dxa"/>
            <w:shd w:val="clear" w:color="auto" w:fill="auto"/>
            <w:vAlign w:val="center"/>
            <w:hideMark/>
          </w:tcPr>
          <w:p w14:paraId="294A767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28B0A4D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1BB11A5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27</w:t>
            </w:r>
          </w:p>
        </w:tc>
        <w:tc>
          <w:tcPr>
            <w:tcW w:w="1211" w:type="dxa"/>
            <w:shd w:val="clear" w:color="auto" w:fill="auto"/>
            <w:vAlign w:val="center"/>
            <w:hideMark/>
          </w:tcPr>
          <w:p w14:paraId="744B1DB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w:t>
            </w:r>
            <w:r w:rsidRPr="00C90B12">
              <w:rPr>
                <w:rFonts w:eastAsia="Times New Roman" w:cs="Times New Roman"/>
                <w:color w:val="FFFFFF"/>
                <w:sz w:val="22"/>
                <w:lang w:eastAsia="ru-RU"/>
              </w:rPr>
              <w:t>.</w:t>
            </w:r>
          </w:p>
        </w:tc>
        <w:tc>
          <w:tcPr>
            <w:tcW w:w="1483" w:type="dxa"/>
            <w:shd w:val="clear" w:color="auto" w:fill="auto"/>
            <w:vAlign w:val="center"/>
            <w:hideMark/>
          </w:tcPr>
          <w:p w14:paraId="00C0E21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220A815" w14:textId="77777777" w:rsidTr="00F85FBF">
        <w:trPr>
          <w:trHeight w:val="20"/>
        </w:trPr>
        <w:tc>
          <w:tcPr>
            <w:tcW w:w="1715" w:type="dxa"/>
            <w:shd w:val="clear" w:color="auto" w:fill="auto"/>
            <w:vAlign w:val="center"/>
            <w:hideMark/>
          </w:tcPr>
          <w:p w14:paraId="6B506B0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191и</w:t>
            </w:r>
          </w:p>
        </w:tc>
        <w:tc>
          <w:tcPr>
            <w:tcW w:w="1888" w:type="dxa"/>
            <w:shd w:val="clear" w:color="auto" w:fill="auto"/>
            <w:vAlign w:val="center"/>
            <w:hideMark/>
          </w:tcPr>
          <w:p w14:paraId="07280F0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26D5525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п-кт Юбилейный</w:t>
            </w:r>
          </w:p>
        </w:tc>
        <w:tc>
          <w:tcPr>
            <w:tcW w:w="1551" w:type="dxa"/>
            <w:shd w:val="clear" w:color="auto" w:fill="auto"/>
            <w:vAlign w:val="center"/>
            <w:hideMark/>
          </w:tcPr>
          <w:p w14:paraId="60C4A26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7298331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1х400 1х250</w:t>
            </w:r>
          </w:p>
        </w:tc>
        <w:tc>
          <w:tcPr>
            <w:tcW w:w="1278" w:type="dxa"/>
            <w:shd w:val="clear" w:color="auto" w:fill="auto"/>
            <w:vAlign w:val="center"/>
            <w:hideMark/>
          </w:tcPr>
          <w:p w14:paraId="53ED177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33</w:t>
            </w:r>
          </w:p>
        </w:tc>
        <w:tc>
          <w:tcPr>
            <w:tcW w:w="1211" w:type="dxa"/>
            <w:shd w:val="clear" w:color="auto" w:fill="auto"/>
            <w:vAlign w:val="center"/>
            <w:hideMark/>
          </w:tcPr>
          <w:p w14:paraId="49A9A12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17/13</w:t>
            </w:r>
            <w:r w:rsidRPr="00C90B12">
              <w:rPr>
                <w:rFonts w:eastAsia="Times New Roman" w:cs="Times New Roman"/>
                <w:color w:val="FFFFFF"/>
                <w:sz w:val="22"/>
                <w:lang w:eastAsia="ru-RU"/>
              </w:rPr>
              <w:t>.</w:t>
            </w:r>
          </w:p>
        </w:tc>
        <w:tc>
          <w:tcPr>
            <w:tcW w:w="1483" w:type="dxa"/>
            <w:shd w:val="clear" w:color="auto" w:fill="auto"/>
            <w:vAlign w:val="center"/>
            <w:hideMark/>
          </w:tcPr>
          <w:p w14:paraId="0B98DB4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3E88C46A" w14:textId="77777777" w:rsidTr="00F85FBF">
        <w:trPr>
          <w:trHeight w:val="20"/>
        </w:trPr>
        <w:tc>
          <w:tcPr>
            <w:tcW w:w="1715" w:type="dxa"/>
            <w:shd w:val="clear" w:color="auto" w:fill="auto"/>
            <w:vAlign w:val="center"/>
            <w:hideMark/>
          </w:tcPr>
          <w:p w14:paraId="39DCE21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192и</w:t>
            </w:r>
          </w:p>
        </w:tc>
        <w:tc>
          <w:tcPr>
            <w:tcW w:w="1888" w:type="dxa"/>
            <w:shd w:val="clear" w:color="auto" w:fill="auto"/>
            <w:vAlign w:val="center"/>
            <w:hideMark/>
          </w:tcPr>
          <w:p w14:paraId="69D9F8C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6A2AB1A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п-кт Юбилейный</w:t>
            </w:r>
          </w:p>
        </w:tc>
        <w:tc>
          <w:tcPr>
            <w:tcW w:w="1551" w:type="dxa"/>
            <w:shd w:val="clear" w:color="auto" w:fill="auto"/>
            <w:vAlign w:val="center"/>
            <w:hideMark/>
          </w:tcPr>
          <w:p w14:paraId="02EE441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09B5DEF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2137C30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35</w:t>
            </w:r>
          </w:p>
        </w:tc>
        <w:tc>
          <w:tcPr>
            <w:tcW w:w="1211" w:type="dxa"/>
            <w:shd w:val="clear" w:color="auto" w:fill="auto"/>
            <w:vAlign w:val="center"/>
            <w:hideMark/>
          </w:tcPr>
          <w:p w14:paraId="7342132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21/50</w:t>
            </w:r>
            <w:r w:rsidRPr="00C90B12">
              <w:rPr>
                <w:rFonts w:eastAsia="Times New Roman" w:cs="Times New Roman"/>
                <w:color w:val="FFFFFF"/>
                <w:sz w:val="22"/>
                <w:lang w:eastAsia="ru-RU"/>
              </w:rPr>
              <w:t>.</w:t>
            </w:r>
          </w:p>
        </w:tc>
        <w:tc>
          <w:tcPr>
            <w:tcW w:w="1483" w:type="dxa"/>
            <w:shd w:val="clear" w:color="auto" w:fill="auto"/>
            <w:vAlign w:val="center"/>
            <w:hideMark/>
          </w:tcPr>
          <w:p w14:paraId="48E61A3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5D8EEC0F" w14:textId="77777777" w:rsidTr="00F85FBF">
        <w:trPr>
          <w:trHeight w:val="20"/>
        </w:trPr>
        <w:tc>
          <w:tcPr>
            <w:tcW w:w="1715" w:type="dxa"/>
            <w:shd w:val="clear" w:color="auto" w:fill="auto"/>
            <w:vAlign w:val="center"/>
            <w:hideMark/>
          </w:tcPr>
          <w:p w14:paraId="1FE3E9D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193и</w:t>
            </w:r>
          </w:p>
        </w:tc>
        <w:tc>
          <w:tcPr>
            <w:tcW w:w="1888" w:type="dxa"/>
            <w:shd w:val="clear" w:color="auto" w:fill="auto"/>
            <w:vAlign w:val="center"/>
            <w:hideMark/>
          </w:tcPr>
          <w:p w14:paraId="058E434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3DB6FB4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2FD233B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2E16254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2х630</w:t>
            </w:r>
          </w:p>
        </w:tc>
        <w:tc>
          <w:tcPr>
            <w:tcW w:w="1278" w:type="dxa"/>
            <w:shd w:val="clear" w:color="auto" w:fill="auto"/>
            <w:vAlign w:val="center"/>
            <w:hideMark/>
          </w:tcPr>
          <w:p w14:paraId="22A0168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68</w:t>
            </w:r>
          </w:p>
        </w:tc>
        <w:tc>
          <w:tcPr>
            <w:tcW w:w="1211" w:type="dxa"/>
            <w:shd w:val="clear" w:color="auto" w:fill="auto"/>
            <w:vAlign w:val="center"/>
            <w:hideMark/>
          </w:tcPr>
          <w:p w14:paraId="728D837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5/2</w:t>
            </w:r>
            <w:r w:rsidRPr="00C90B12">
              <w:rPr>
                <w:rFonts w:eastAsia="Times New Roman" w:cs="Times New Roman"/>
                <w:color w:val="FFFFFF"/>
                <w:sz w:val="22"/>
                <w:lang w:eastAsia="ru-RU"/>
              </w:rPr>
              <w:t>.</w:t>
            </w:r>
          </w:p>
        </w:tc>
        <w:tc>
          <w:tcPr>
            <w:tcW w:w="1483" w:type="dxa"/>
            <w:shd w:val="clear" w:color="auto" w:fill="auto"/>
            <w:vAlign w:val="center"/>
            <w:hideMark/>
          </w:tcPr>
          <w:p w14:paraId="39FA976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3EF4EC29" w14:textId="77777777" w:rsidTr="00F85FBF">
        <w:trPr>
          <w:trHeight w:val="20"/>
        </w:trPr>
        <w:tc>
          <w:tcPr>
            <w:tcW w:w="1715" w:type="dxa"/>
            <w:shd w:val="clear" w:color="auto" w:fill="auto"/>
            <w:vAlign w:val="center"/>
            <w:hideMark/>
          </w:tcPr>
          <w:p w14:paraId="4F02EAA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194и</w:t>
            </w:r>
          </w:p>
        </w:tc>
        <w:tc>
          <w:tcPr>
            <w:tcW w:w="1888" w:type="dxa"/>
            <w:shd w:val="clear" w:color="auto" w:fill="auto"/>
            <w:vAlign w:val="center"/>
            <w:hideMark/>
          </w:tcPr>
          <w:p w14:paraId="3DF084B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4F1F88D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Южный</w:t>
            </w:r>
          </w:p>
        </w:tc>
        <w:tc>
          <w:tcPr>
            <w:tcW w:w="1551" w:type="dxa"/>
            <w:shd w:val="clear" w:color="auto" w:fill="auto"/>
            <w:vAlign w:val="center"/>
            <w:hideMark/>
          </w:tcPr>
          <w:p w14:paraId="07D07FD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64C4FA4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73C23ED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31</w:t>
            </w:r>
          </w:p>
        </w:tc>
        <w:tc>
          <w:tcPr>
            <w:tcW w:w="1211" w:type="dxa"/>
            <w:shd w:val="clear" w:color="auto" w:fill="auto"/>
            <w:vAlign w:val="center"/>
            <w:hideMark/>
          </w:tcPr>
          <w:p w14:paraId="7DF1E87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25/22</w:t>
            </w:r>
            <w:r w:rsidRPr="00C90B12">
              <w:rPr>
                <w:rFonts w:eastAsia="Times New Roman" w:cs="Times New Roman"/>
                <w:color w:val="FFFFFF"/>
                <w:sz w:val="22"/>
                <w:lang w:eastAsia="ru-RU"/>
              </w:rPr>
              <w:t>.</w:t>
            </w:r>
          </w:p>
        </w:tc>
        <w:tc>
          <w:tcPr>
            <w:tcW w:w="1483" w:type="dxa"/>
            <w:shd w:val="clear" w:color="auto" w:fill="auto"/>
            <w:vAlign w:val="center"/>
            <w:hideMark/>
          </w:tcPr>
          <w:p w14:paraId="447105B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9BBB607" w14:textId="77777777" w:rsidTr="00F85FBF">
        <w:trPr>
          <w:trHeight w:val="20"/>
        </w:trPr>
        <w:tc>
          <w:tcPr>
            <w:tcW w:w="1715" w:type="dxa"/>
            <w:shd w:val="clear" w:color="auto" w:fill="auto"/>
            <w:vAlign w:val="center"/>
            <w:hideMark/>
          </w:tcPr>
          <w:p w14:paraId="5514C0F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195и</w:t>
            </w:r>
          </w:p>
        </w:tc>
        <w:tc>
          <w:tcPr>
            <w:tcW w:w="1888" w:type="dxa"/>
            <w:shd w:val="clear" w:color="auto" w:fill="auto"/>
            <w:vAlign w:val="center"/>
            <w:hideMark/>
          </w:tcPr>
          <w:p w14:paraId="183B253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30104B6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Солнечный ж/м</w:t>
            </w:r>
          </w:p>
        </w:tc>
        <w:tc>
          <w:tcPr>
            <w:tcW w:w="1551" w:type="dxa"/>
            <w:shd w:val="clear" w:color="auto" w:fill="auto"/>
            <w:vAlign w:val="center"/>
            <w:hideMark/>
          </w:tcPr>
          <w:p w14:paraId="7C29C21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690839C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2х320</w:t>
            </w:r>
          </w:p>
        </w:tc>
        <w:tc>
          <w:tcPr>
            <w:tcW w:w="1278" w:type="dxa"/>
            <w:shd w:val="clear" w:color="auto" w:fill="auto"/>
            <w:vAlign w:val="center"/>
            <w:hideMark/>
          </w:tcPr>
          <w:p w14:paraId="7B9E966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27</w:t>
            </w:r>
          </w:p>
        </w:tc>
        <w:tc>
          <w:tcPr>
            <w:tcW w:w="1211" w:type="dxa"/>
            <w:shd w:val="clear" w:color="auto" w:fill="auto"/>
            <w:vAlign w:val="center"/>
            <w:hideMark/>
          </w:tcPr>
          <w:p w14:paraId="0DFE112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3/10</w:t>
            </w:r>
            <w:r w:rsidRPr="00C90B12">
              <w:rPr>
                <w:rFonts w:eastAsia="Times New Roman" w:cs="Times New Roman"/>
                <w:color w:val="FFFFFF"/>
                <w:sz w:val="22"/>
                <w:lang w:eastAsia="ru-RU"/>
              </w:rPr>
              <w:t>.</w:t>
            </w:r>
          </w:p>
        </w:tc>
        <w:tc>
          <w:tcPr>
            <w:tcW w:w="1483" w:type="dxa"/>
            <w:shd w:val="clear" w:color="auto" w:fill="auto"/>
            <w:vAlign w:val="center"/>
            <w:hideMark/>
          </w:tcPr>
          <w:p w14:paraId="66E5676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1263A1EF" w14:textId="77777777" w:rsidTr="00F85FBF">
        <w:trPr>
          <w:trHeight w:val="20"/>
        </w:trPr>
        <w:tc>
          <w:tcPr>
            <w:tcW w:w="1715" w:type="dxa"/>
            <w:shd w:val="clear" w:color="auto" w:fill="auto"/>
            <w:vAlign w:val="center"/>
            <w:hideMark/>
          </w:tcPr>
          <w:p w14:paraId="0142F07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196и</w:t>
            </w:r>
          </w:p>
        </w:tc>
        <w:tc>
          <w:tcPr>
            <w:tcW w:w="1888" w:type="dxa"/>
            <w:shd w:val="clear" w:color="auto" w:fill="auto"/>
            <w:vAlign w:val="center"/>
            <w:hideMark/>
          </w:tcPr>
          <w:p w14:paraId="000F57A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67A350E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7F63971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2AA7AFD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7E11690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30</w:t>
            </w:r>
          </w:p>
        </w:tc>
        <w:tc>
          <w:tcPr>
            <w:tcW w:w="1211" w:type="dxa"/>
            <w:shd w:val="clear" w:color="auto" w:fill="auto"/>
            <w:vAlign w:val="center"/>
            <w:hideMark/>
          </w:tcPr>
          <w:p w14:paraId="7CF6110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58/32</w:t>
            </w:r>
            <w:r w:rsidRPr="00C90B12">
              <w:rPr>
                <w:rFonts w:eastAsia="Times New Roman" w:cs="Times New Roman"/>
                <w:color w:val="FFFFFF"/>
                <w:sz w:val="22"/>
                <w:lang w:eastAsia="ru-RU"/>
              </w:rPr>
              <w:t>.</w:t>
            </w:r>
          </w:p>
        </w:tc>
        <w:tc>
          <w:tcPr>
            <w:tcW w:w="1483" w:type="dxa"/>
            <w:shd w:val="clear" w:color="auto" w:fill="auto"/>
            <w:vAlign w:val="center"/>
            <w:hideMark/>
          </w:tcPr>
          <w:p w14:paraId="06F8D08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5169C02" w14:textId="77777777" w:rsidTr="00F85FBF">
        <w:trPr>
          <w:trHeight w:val="20"/>
        </w:trPr>
        <w:tc>
          <w:tcPr>
            <w:tcW w:w="1715" w:type="dxa"/>
            <w:shd w:val="clear" w:color="auto" w:fill="auto"/>
            <w:vAlign w:val="center"/>
            <w:hideMark/>
          </w:tcPr>
          <w:p w14:paraId="134802B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197и</w:t>
            </w:r>
          </w:p>
        </w:tc>
        <w:tc>
          <w:tcPr>
            <w:tcW w:w="1888" w:type="dxa"/>
            <w:shd w:val="clear" w:color="auto" w:fill="auto"/>
            <w:vAlign w:val="center"/>
            <w:hideMark/>
          </w:tcPr>
          <w:p w14:paraId="4C9D563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4B00474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ул.Шипуновская</w:t>
            </w:r>
          </w:p>
        </w:tc>
        <w:tc>
          <w:tcPr>
            <w:tcW w:w="1551" w:type="dxa"/>
            <w:shd w:val="clear" w:color="auto" w:fill="auto"/>
            <w:vAlign w:val="center"/>
            <w:hideMark/>
          </w:tcPr>
          <w:p w14:paraId="64BA5DF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5CB3559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160</w:t>
            </w:r>
          </w:p>
        </w:tc>
        <w:tc>
          <w:tcPr>
            <w:tcW w:w="1278" w:type="dxa"/>
            <w:shd w:val="clear" w:color="auto" w:fill="auto"/>
            <w:vAlign w:val="center"/>
            <w:hideMark/>
          </w:tcPr>
          <w:p w14:paraId="66E6AC8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49</w:t>
            </w:r>
          </w:p>
        </w:tc>
        <w:tc>
          <w:tcPr>
            <w:tcW w:w="1211" w:type="dxa"/>
            <w:shd w:val="clear" w:color="auto" w:fill="auto"/>
            <w:noWrap/>
            <w:vAlign w:val="center"/>
            <w:hideMark/>
          </w:tcPr>
          <w:p w14:paraId="3A74FBB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17</w:t>
            </w:r>
          </w:p>
        </w:tc>
        <w:tc>
          <w:tcPr>
            <w:tcW w:w="1483" w:type="dxa"/>
            <w:shd w:val="clear" w:color="auto" w:fill="auto"/>
            <w:vAlign w:val="center"/>
            <w:hideMark/>
          </w:tcPr>
          <w:p w14:paraId="34E8E14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5D1A3B55" w14:textId="77777777" w:rsidTr="00F85FBF">
        <w:trPr>
          <w:trHeight w:val="20"/>
        </w:trPr>
        <w:tc>
          <w:tcPr>
            <w:tcW w:w="1715" w:type="dxa"/>
            <w:shd w:val="clear" w:color="auto" w:fill="auto"/>
            <w:vAlign w:val="center"/>
            <w:hideMark/>
          </w:tcPr>
          <w:p w14:paraId="2F6BDC4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198и</w:t>
            </w:r>
          </w:p>
        </w:tc>
        <w:tc>
          <w:tcPr>
            <w:tcW w:w="1888" w:type="dxa"/>
            <w:shd w:val="clear" w:color="auto" w:fill="auto"/>
            <w:vAlign w:val="center"/>
            <w:hideMark/>
          </w:tcPr>
          <w:p w14:paraId="57EF858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1AE2B38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060D5AC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960EC0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2х630</w:t>
            </w:r>
          </w:p>
        </w:tc>
        <w:tc>
          <w:tcPr>
            <w:tcW w:w="1278" w:type="dxa"/>
            <w:shd w:val="clear" w:color="auto" w:fill="auto"/>
            <w:vAlign w:val="center"/>
            <w:hideMark/>
          </w:tcPr>
          <w:p w14:paraId="264C5B1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w:t>
            </w:r>
          </w:p>
        </w:tc>
        <w:tc>
          <w:tcPr>
            <w:tcW w:w="1211" w:type="dxa"/>
            <w:shd w:val="clear" w:color="auto" w:fill="auto"/>
            <w:vAlign w:val="center"/>
            <w:hideMark/>
          </w:tcPr>
          <w:p w14:paraId="5A4EFC7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2/13</w:t>
            </w:r>
            <w:r w:rsidRPr="00C90B12">
              <w:rPr>
                <w:rFonts w:eastAsia="Times New Roman" w:cs="Times New Roman"/>
                <w:color w:val="FFFFFF"/>
                <w:sz w:val="22"/>
                <w:lang w:eastAsia="ru-RU"/>
              </w:rPr>
              <w:t>.</w:t>
            </w:r>
          </w:p>
        </w:tc>
        <w:tc>
          <w:tcPr>
            <w:tcW w:w="1483" w:type="dxa"/>
            <w:shd w:val="clear" w:color="auto" w:fill="auto"/>
            <w:vAlign w:val="center"/>
            <w:hideMark/>
          </w:tcPr>
          <w:p w14:paraId="2339024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53B83E1F" w14:textId="77777777" w:rsidTr="00F85FBF">
        <w:trPr>
          <w:trHeight w:val="20"/>
        </w:trPr>
        <w:tc>
          <w:tcPr>
            <w:tcW w:w="1715" w:type="dxa"/>
            <w:shd w:val="clear" w:color="auto" w:fill="auto"/>
            <w:vAlign w:val="center"/>
            <w:hideMark/>
          </w:tcPr>
          <w:p w14:paraId="5263134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199и</w:t>
            </w:r>
          </w:p>
        </w:tc>
        <w:tc>
          <w:tcPr>
            <w:tcW w:w="1888" w:type="dxa"/>
            <w:shd w:val="clear" w:color="auto" w:fill="auto"/>
            <w:vAlign w:val="center"/>
            <w:hideMark/>
          </w:tcPr>
          <w:p w14:paraId="3DE77E1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74DDC08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2-я Бакинская</w:t>
            </w:r>
          </w:p>
        </w:tc>
        <w:tc>
          <w:tcPr>
            <w:tcW w:w="1551" w:type="dxa"/>
            <w:shd w:val="clear" w:color="auto" w:fill="auto"/>
            <w:vAlign w:val="center"/>
            <w:hideMark/>
          </w:tcPr>
          <w:p w14:paraId="7A30CCE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3D3147C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w:t>
            </w:r>
          </w:p>
        </w:tc>
        <w:tc>
          <w:tcPr>
            <w:tcW w:w="1278" w:type="dxa"/>
            <w:shd w:val="clear" w:color="auto" w:fill="auto"/>
            <w:vAlign w:val="center"/>
            <w:hideMark/>
          </w:tcPr>
          <w:p w14:paraId="269B8E5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21</w:t>
            </w:r>
          </w:p>
        </w:tc>
        <w:tc>
          <w:tcPr>
            <w:tcW w:w="1211" w:type="dxa"/>
            <w:shd w:val="clear" w:color="auto" w:fill="auto"/>
            <w:noWrap/>
            <w:vAlign w:val="center"/>
            <w:hideMark/>
          </w:tcPr>
          <w:p w14:paraId="38B13CE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29</w:t>
            </w:r>
          </w:p>
        </w:tc>
        <w:tc>
          <w:tcPr>
            <w:tcW w:w="1483" w:type="dxa"/>
            <w:shd w:val="clear" w:color="auto" w:fill="auto"/>
            <w:vAlign w:val="center"/>
            <w:hideMark/>
          </w:tcPr>
          <w:p w14:paraId="027B6AA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118F12FA" w14:textId="77777777" w:rsidTr="00F85FBF">
        <w:trPr>
          <w:trHeight w:val="20"/>
        </w:trPr>
        <w:tc>
          <w:tcPr>
            <w:tcW w:w="1715" w:type="dxa"/>
            <w:shd w:val="clear" w:color="auto" w:fill="auto"/>
            <w:vAlign w:val="center"/>
            <w:hideMark/>
          </w:tcPr>
          <w:p w14:paraId="5E340BD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200и</w:t>
            </w:r>
          </w:p>
        </w:tc>
        <w:tc>
          <w:tcPr>
            <w:tcW w:w="1888" w:type="dxa"/>
            <w:shd w:val="clear" w:color="auto" w:fill="auto"/>
            <w:vAlign w:val="center"/>
            <w:hideMark/>
          </w:tcPr>
          <w:p w14:paraId="0DB7537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4D0A72B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Радищева</w:t>
            </w:r>
          </w:p>
        </w:tc>
        <w:tc>
          <w:tcPr>
            <w:tcW w:w="1551" w:type="dxa"/>
            <w:shd w:val="clear" w:color="auto" w:fill="auto"/>
            <w:vAlign w:val="center"/>
            <w:hideMark/>
          </w:tcPr>
          <w:p w14:paraId="24E0D3C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6029D46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250</w:t>
            </w:r>
          </w:p>
        </w:tc>
        <w:tc>
          <w:tcPr>
            <w:tcW w:w="1278" w:type="dxa"/>
            <w:shd w:val="clear" w:color="auto" w:fill="auto"/>
            <w:vAlign w:val="center"/>
            <w:hideMark/>
          </w:tcPr>
          <w:p w14:paraId="3FC591F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w:t>
            </w:r>
          </w:p>
        </w:tc>
        <w:tc>
          <w:tcPr>
            <w:tcW w:w="1211" w:type="dxa"/>
            <w:shd w:val="clear" w:color="auto" w:fill="auto"/>
            <w:noWrap/>
            <w:vAlign w:val="center"/>
            <w:hideMark/>
          </w:tcPr>
          <w:p w14:paraId="197C71F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33</w:t>
            </w:r>
          </w:p>
        </w:tc>
        <w:tc>
          <w:tcPr>
            <w:tcW w:w="1483" w:type="dxa"/>
            <w:shd w:val="clear" w:color="auto" w:fill="auto"/>
            <w:vAlign w:val="center"/>
            <w:hideMark/>
          </w:tcPr>
          <w:p w14:paraId="562CD90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2AC50B90" w14:textId="77777777" w:rsidTr="00F85FBF">
        <w:trPr>
          <w:trHeight w:val="20"/>
        </w:trPr>
        <w:tc>
          <w:tcPr>
            <w:tcW w:w="1715" w:type="dxa"/>
            <w:shd w:val="clear" w:color="auto" w:fill="auto"/>
            <w:vAlign w:val="center"/>
            <w:hideMark/>
          </w:tcPr>
          <w:p w14:paraId="38D7B91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201и</w:t>
            </w:r>
          </w:p>
        </w:tc>
        <w:tc>
          <w:tcPr>
            <w:tcW w:w="1888" w:type="dxa"/>
            <w:shd w:val="clear" w:color="auto" w:fill="auto"/>
            <w:vAlign w:val="center"/>
            <w:hideMark/>
          </w:tcPr>
          <w:p w14:paraId="46E4910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499BB18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Элеваторная</w:t>
            </w:r>
          </w:p>
        </w:tc>
        <w:tc>
          <w:tcPr>
            <w:tcW w:w="1551" w:type="dxa"/>
            <w:shd w:val="clear" w:color="auto" w:fill="auto"/>
            <w:vAlign w:val="center"/>
            <w:hideMark/>
          </w:tcPr>
          <w:p w14:paraId="74F72E0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9AEEC5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160</w:t>
            </w:r>
          </w:p>
        </w:tc>
        <w:tc>
          <w:tcPr>
            <w:tcW w:w="1278" w:type="dxa"/>
            <w:shd w:val="clear" w:color="auto" w:fill="auto"/>
            <w:vAlign w:val="center"/>
            <w:hideMark/>
          </w:tcPr>
          <w:p w14:paraId="56AE697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26</w:t>
            </w:r>
          </w:p>
        </w:tc>
        <w:tc>
          <w:tcPr>
            <w:tcW w:w="1211" w:type="dxa"/>
            <w:shd w:val="clear" w:color="auto" w:fill="auto"/>
            <w:noWrap/>
            <w:vAlign w:val="center"/>
            <w:hideMark/>
          </w:tcPr>
          <w:p w14:paraId="7C104D6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34</w:t>
            </w:r>
          </w:p>
        </w:tc>
        <w:tc>
          <w:tcPr>
            <w:tcW w:w="1483" w:type="dxa"/>
            <w:shd w:val="clear" w:color="auto" w:fill="auto"/>
            <w:vAlign w:val="center"/>
            <w:hideMark/>
          </w:tcPr>
          <w:p w14:paraId="1877109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5786D4D" w14:textId="77777777" w:rsidTr="00F85FBF">
        <w:trPr>
          <w:trHeight w:val="20"/>
        </w:trPr>
        <w:tc>
          <w:tcPr>
            <w:tcW w:w="1715" w:type="dxa"/>
            <w:shd w:val="clear" w:color="auto" w:fill="auto"/>
            <w:vAlign w:val="center"/>
            <w:hideMark/>
          </w:tcPr>
          <w:p w14:paraId="6459537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202и</w:t>
            </w:r>
          </w:p>
        </w:tc>
        <w:tc>
          <w:tcPr>
            <w:tcW w:w="1888" w:type="dxa"/>
            <w:shd w:val="clear" w:color="auto" w:fill="auto"/>
            <w:vAlign w:val="center"/>
            <w:hideMark/>
          </w:tcPr>
          <w:p w14:paraId="51E34F3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18622B0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Советская</w:t>
            </w:r>
          </w:p>
        </w:tc>
        <w:tc>
          <w:tcPr>
            <w:tcW w:w="1551" w:type="dxa"/>
            <w:shd w:val="clear" w:color="auto" w:fill="auto"/>
            <w:vAlign w:val="center"/>
            <w:hideMark/>
          </w:tcPr>
          <w:p w14:paraId="09185FD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07208CF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1х400 1х630</w:t>
            </w:r>
          </w:p>
        </w:tc>
        <w:tc>
          <w:tcPr>
            <w:tcW w:w="1278" w:type="dxa"/>
            <w:shd w:val="clear" w:color="auto" w:fill="auto"/>
            <w:vAlign w:val="center"/>
            <w:hideMark/>
          </w:tcPr>
          <w:p w14:paraId="06CD013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w:t>
            </w:r>
          </w:p>
        </w:tc>
        <w:tc>
          <w:tcPr>
            <w:tcW w:w="1211" w:type="dxa"/>
            <w:shd w:val="clear" w:color="auto" w:fill="auto"/>
            <w:vAlign w:val="center"/>
            <w:hideMark/>
          </w:tcPr>
          <w:p w14:paraId="01B3EC1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2/20</w:t>
            </w:r>
            <w:r w:rsidRPr="00C90B12">
              <w:rPr>
                <w:rFonts w:eastAsia="Times New Roman" w:cs="Times New Roman"/>
                <w:color w:val="FFFFFF"/>
                <w:sz w:val="22"/>
                <w:lang w:eastAsia="ru-RU"/>
              </w:rPr>
              <w:t>.</w:t>
            </w:r>
          </w:p>
        </w:tc>
        <w:tc>
          <w:tcPr>
            <w:tcW w:w="1483" w:type="dxa"/>
            <w:shd w:val="clear" w:color="auto" w:fill="auto"/>
            <w:vAlign w:val="center"/>
            <w:hideMark/>
          </w:tcPr>
          <w:p w14:paraId="6E7479F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05731BB" w14:textId="77777777" w:rsidTr="00F85FBF">
        <w:trPr>
          <w:trHeight w:val="20"/>
        </w:trPr>
        <w:tc>
          <w:tcPr>
            <w:tcW w:w="1715" w:type="dxa"/>
            <w:shd w:val="clear" w:color="auto" w:fill="auto"/>
            <w:vAlign w:val="center"/>
            <w:hideMark/>
          </w:tcPr>
          <w:p w14:paraId="7805E8B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203и</w:t>
            </w:r>
          </w:p>
        </w:tc>
        <w:tc>
          <w:tcPr>
            <w:tcW w:w="1888" w:type="dxa"/>
            <w:shd w:val="clear" w:color="auto" w:fill="auto"/>
            <w:vAlign w:val="center"/>
            <w:hideMark/>
          </w:tcPr>
          <w:p w14:paraId="15BE2BE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3BA6C1A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Молдавская</w:t>
            </w:r>
          </w:p>
        </w:tc>
        <w:tc>
          <w:tcPr>
            <w:tcW w:w="1551" w:type="dxa"/>
            <w:shd w:val="clear" w:color="auto" w:fill="auto"/>
            <w:vAlign w:val="center"/>
            <w:hideMark/>
          </w:tcPr>
          <w:p w14:paraId="075F751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741AC16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417A570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w:t>
            </w:r>
          </w:p>
        </w:tc>
        <w:tc>
          <w:tcPr>
            <w:tcW w:w="1211" w:type="dxa"/>
            <w:shd w:val="clear" w:color="auto" w:fill="auto"/>
            <w:vAlign w:val="center"/>
            <w:hideMark/>
          </w:tcPr>
          <w:p w14:paraId="0D6A3DE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38/28</w:t>
            </w:r>
            <w:r w:rsidRPr="00C90B12">
              <w:rPr>
                <w:rFonts w:eastAsia="Times New Roman" w:cs="Times New Roman"/>
                <w:color w:val="FFFFFF"/>
                <w:sz w:val="22"/>
                <w:lang w:eastAsia="ru-RU"/>
              </w:rPr>
              <w:t>.</w:t>
            </w:r>
          </w:p>
        </w:tc>
        <w:tc>
          <w:tcPr>
            <w:tcW w:w="1483" w:type="dxa"/>
            <w:shd w:val="clear" w:color="auto" w:fill="auto"/>
            <w:vAlign w:val="center"/>
            <w:hideMark/>
          </w:tcPr>
          <w:p w14:paraId="3FD598E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2F8AFC6B" w14:textId="77777777" w:rsidTr="00F85FBF">
        <w:trPr>
          <w:trHeight w:val="20"/>
        </w:trPr>
        <w:tc>
          <w:tcPr>
            <w:tcW w:w="1715" w:type="dxa"/>
            <w:shd w:val="clear" w:color="auto" w:fill="auto"/>
            <w:vAlign w:val="center"/>
            <w:hideMark/>
          </w:tcPr>
          <w:p w14:paraId="2C1B90A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204и</w:t>
            </w:r>
          </w:p>
        </w:tc>
        <w:tc>
          <w:tcPr>
            <w:tcW w:w="1888" w:type="dxa"/>
            <w:shd w:val="clear" w:color="auto" w:fill="auto"/>
            <w:vAlign w:val="center"/>
            <w:hideMark/>
          </w:tcPr>
          <w:p w14:paraId="388A0A1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22B253B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Революции</w:t>
            </w:r>
          </w:p>
        </w:tc>
        <w:tc>
          <w:tcPr>
            <w:tcW w:w="1551" w:type="dxa"/>
            <w:shd w:val="clear" w:color="auto" w:fill="auto"/>
            <w:vAlign w:val="center"/>
            <w:hideMark/>
          </w:tcPr>
          <w:p w14:paraId="2E42B69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5063F5F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400</w:t>
            </w:r>
          </w:p>
        </w:tc>
        <w:tc>
          <w:tcPr>
            <w:tcW w:w="1278" w:type="dxa"/>
            <w:shd w:val="clear" w:color="auto" w:fill="auto"/>
            <w:vAlign w:val="center"/>
            <w:hideMark/>
          </w:tcPr>
          <w:p w14:paraId="25E0755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51</w:t>
            </w:r>
          </w:p>
        </w:tc>
        <w:tc>
          <w:tcPr>
            <w:tcW w:w="1211" w:type="dxa"/>
            <w:shd w:val="clear" w:color="auto" w:fill="auto"/>
            <w:noWrap/>
            <w:vAlign w:val="center"/>
            <w:hideMark/>
          </w:tcPr>
          <w:p w14:paraId="2F01D48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18</w:t>
            </w:r>
          </w:p>
        </w:tc>
        <w:tc>
          <w:tcPr>
            <w:tcW w:w="1483" w:type="dxa"/>
            <w:shd w:val="clear" w:color="auto" w:fill="auto"/>
            <w:vAlign w:val="center"/>
            <w:hideMark/>
          </w:tcPr>
          <w:p w14:paraId="7442538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D4777B6" w14:textId="77777777" w:rsidTr="00F85FBF">
        <w:trPr>
          <w:trHeight w:val="20"/>
        </w:trPr>
        <w:tc>
          <w:tcPr>
            <w:tcW w:w="1715" w:type="dxa"/>
            <w:shd w:val="clear" w:color="auto" w:fill="auto"/>
            <w:vAlign w:val="center"/>
            <w:hideMark/>
          </w:tcPr>
          <w:p w14:paraId="02026C5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205и</w:t>
            </w:r>
          </w:p>
        </w:tc>
        <w:tc>
          <w:tcPr>
            <w:tcW w:w="1888" w:type="dxa"/>
            <w:shd w:val="clear" w:color="auto" w:fill="auto"/>
            <w:vAlign w:val="center"/>
            <w:hideMark/>
          </w:tcPr>
          <w:p w14:paraId="320211E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14769B4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ул.Целинная</w:t>
            </w:r>
          </w:p>
        </w:tc>
        <w:tc>
          <w:tcPr>
            <w:tcW w:w="1551" w:type="dxa"/>
            <w:shd w:val="clear" w:color="auto" w:fill="auto"/>
            <w:vAlign w:val="center"/>
            <w:hideMark/>
          </w:tcPr>
          <w:p w14:paraId="252FA5A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2FF377C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2A46BAE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65</w:t>
            </w:r>
          </w:p>
        </w:tc>
        <w:tc>
          <w:tcPr>
            <w:tcW w:w="1211" w:type="dxa"/>
            <w:shd w:val="clear" w:color="auto" w:fill="auto"/>
            <w:noWrap/>
            <w:vAlign w:val="center"/>
            <w:hideMark/>
          </w:tcPr>
          <w:p w14:paraId="767DE15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12</w:t>
            </w:r>
          </w:p>
        </w:tc>
        <w:tc>
          <w:tcPr>
            <w:tcW w:w="1483" w:type="dxa"/>
            <w:shd w:val="clear" w:color="auto" w:fill="auto"/>
            <w:vAlign w:val="center"/>
            <w:hideMark/>
          </w:tcPr>
          <w:p w14:paraId="563A151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58A217F2" w14:textId="77777777" w:rsidTr="00F85FBF">
        <w:trPr>
          <w:trHeight w:val="20"/>
        </w:trPr>
        <w:tc>
          <w:tcPr>
            <w:tcW w:w="1715" w:type="dxa"/>
            <w:shd w:val="clear" w:color="auto" w:fill="auto"/>
            <w:vAlign w:val="center"/>
            <w:hideMark/>
          </w:tcPr>
          <w:p w14:paraId="09C8339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206и</w:t>
            </w:r>
          </w:p>
        </w:tc>
        <w:tc>
          <w:tcPr>
            <w:tcW w:w="1888" w:type="dxa"/>
            <w:shd w:val="clear" w:color="auto" w:fill="auto"/>
            <w:vAlign w:val="center"/>
            <w:hideMark/>
          </w:tcPr>
          <w:p w14:paraId="60711E9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6EAEAFA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3E94EFE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72C5771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1C75BFD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24</w:t>
            </w:r>
          </w:p>
        </w:tc>
        <w:tc>
          <w:tcPr>
            <w:tcW w:w="1211" w:type="dxa"/>
            <w:shd w:val="clear" w:color="auto" w:fill="auto"/>
            <w:vAlign w:val="center"/>
            <w:hideMark/>
          </w:tcPr>
          <w:p w14:paraId="6C4C531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10/64</w:t>
            </w:r>
            <w:r w:rsidRPr="00C90B12">
              <w:rPr>
                <w:rFonts w:eastAsia="Times New Roman" w:cs="Times New Roman"/>
                <w:color w:val="FFFFFF"/>
                <w:sz w:val="22"/>
                <w:lang w:eastAsia="ru-RU"/>
              </w:rPr>
              <w:t>.</w:t>
            </w:r>
          </w:p>
        </w:tc>
        <w:tc>
          <w:tcPr>
            <w:tcW w:w="1483" w:type="dxa"/>
            <w:shd w:val="clear" w:color="auto" w:fill="auto"/>
            <w:vAlign w:val="center"/>
            <w:hideMark/>
          </w:tcPr>
          <w:p w14:paraId="471DADD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F478228" w14:textId="77777777" w:rsidTr="00F85FBF">
        <w:trPr>
          <w:trHeight w:val="20"/>
        </w:trPr>
        <w:tc>
          <w:tcPr>
            <w:tcW w:w="1715" w:type="dxa"/>
            <w:shd w:val="clear" w:color="auto" w:fill="auto"/>
            <w:vAlign w:val="center"/>
            <w:hideMark/>
          </w:tcPr>
          <w:p w14:paraId="5D7D83C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207и</w:t>
            </w:r>
          </w:p>
        </w:tc>
        <w:tc>
          <w:tcPr>
            <w:tcW w:w="1888" w:type="dxa"/>
            <w:shd w:val="clear" w:color="auto" w:fill="auto"/>
            <w:vAlign w:val="center"/>
            <w:hideMark/>
          </w:tcPr>
          <w:p w14:paraId="3334E2C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0EECA75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Искитим, Матросово</w:t>
            </w:r>
          </w:p>
        </w:tc>
        <w:tc>
          <w:tcPr>
            <w:tcW w:w="1551" w:type="dxa"/>
            <w:shd w:val="clear" w:color="auto" w:fill="auto"/>
            <w:vAlign w:val="center"/>
            <w:hideMark/>
          </w:tcPr>
          <w:p w14:paraId="27DC6D2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E55368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2х250</w:t>
            </w:r>
          </w:p>
        </w:tc>
        <w:tc>
          <w:tcPr>
            <w:tcW w:w="1278" w:type="dxa"/>
            <w:shd w:val="clear" w:color="auto" w:fill="auto"/>
            <w:vAlign w:val="center"/>
            <w:hideMark/>
          </w:tcPr>
          <w:p w14:paraId="3618E6E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24</w:t>
            </w:r>
          </w:p>
        </w:tc>
        <w:tc>
          <w:tcPr>
            <w:tcW w:w="1211" w:type="dxa"/>
            <w:shd w:val="clear" w:color="auto" w:fill="auto"/>
            <w:vAlign w:val="center"/>
            <w:hideMark/>
          </w:tcPr>
          <w:p w14:paraId="745FF9C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12/25</w:t>
            </w:r>
            <w:r w:rsidRPr="00C90B12">
              <w:rPr>
                <w:rFonts w:eastAsia="Times New Roman" w:cs="Times New Roman"/>
                <w:color w:val="FFFFFF"/>
                <w:sz w:val="22"/>
                <w:lang w:eastAsia="ru-RU"/>
              </w:rPr>
              <w:t>.</w:t>
            </w:r>
          </w:p>
        </w:tc>
        <w:tc>
          <w:tcPr>
            <w:tcW w:w="1483" w:type="dxa"/>
            <w:shd w:val="clear" w:color="auto" w:fill="auto"/>
            <w:vAlign w:val="center"/>
            <w:hideMark/>
          </w:tcPr>
          <w:p w14:paraId="20FEEFF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25B50F1" w14:textId="77777777" w:rsidTr="00F85FBF">
        <w:trPr>
          <w:trHeight w:val="20"/>
        </w:trPr>
        <w:tc>
          <w:tcPr>
            <w:tcW w:w="1715" w:type="dxa"/>
            <w:shd w:val="clear" w:color="auto" w:fill="auto"/>
            <w:vAlign w:val="center"/>
            <w:hideMark/>
          </w:tcPr>
          <w:p w14:paraId="25592CA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208и</w:t>
            </w:r>
          </w:p>
        </w:tc>
        <w:tc>
          <w:tcPr>
            <w:tcW w:w="1888" w:type="dxa"/>
            <w:shd w:val="clear" w:color="auto" w:fill="auto"/>
            <w:vAlign w:val="center"/>
            <w:hideMark/>
          </w:tcPr>
          <w:p w14:paraId="69138AF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2DC60BD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ж/м Западный</w:t>
            </w:r>
          </w:p>
        </w:tc>
        <w:tc>
          <w:tcPr>
            <w:tcW w:w="1551" w:type="dxa"/>
            <w:shd w:val="clear" w:color="auto" w:fill="auto"/>
            <w:vAlign w:val="center"/>
            <w:hideMark/>
          </w:tcPr>
          <w:p w14:paraId="21C09A6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74F0722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160</w:t>
            </w:r>
          </w:p>
        </w:tc>
        <w:tc>
          <w:tcPr>
            <w:tcW w:w="1278" w:type="dxa"/>
            <w:shd w:val="clear" w:color="auto" w:fill="auto"/>
            <w:vAlign w:val="center"/>
            <w:hideMark/>
          </w:tcPr>
          <w:p w14:paraId="475925D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24</w:t>
            </w:r>
          </w:p>
        </w:tc>
        <w:tc>
          <w:tcPr>
            <w:tcW w:w="1211" w:type="dxa"/>
            <w:shd w:val="clear" w:color="auto" w:fill="auto"/>
            <w:noWrap/>
            <w:vAlign w:val="center"/>
            <w:hideMark/>
          </w:tcPr>
          <w:p w14:paraId="420DFFA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21</w:t>
            </w:r>
          </w:p>
        </w:tc>
        <w:tc>
          <w:tcPr>
            <w:tcW w:w="1483" w:type="dxa"/>
            <w:shd w:val="clear" w:color="auto" w:fill="auto"/>
            <w:vAlign w:val="center"/>
            <w:hideMark/>
          </w:tcPr>
          <w:p w14:paraId="2E14786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C4ACE2F" w14:textId="77777777" w:rsidTr="00F85FBF">
        <w:trPr>
          <w:trHeight w:val="20"/>
        </w:trPr>
        <w:tc>
          <w:tcPr>
            <w:tcW w:w="1715" w:type="dxa"/>
            <w:shd w:val="clear" w:color="auto" w:fill="auto"/>
            <w:vAlign w:val="center"/>
            <w:hideMark/>
          </w:tcPr>
          <w:p w14:paraId="643D2BB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209и</w:t>
            </w:r>
          </w:p>
        </w:tc>
        <w:tc>
          <w:tcPr>
            <w:tcW w:w="1888" w:type="dxa"/>
            <w:shd w:val="clear" w:color="auto" w:fill="auto"/>
            <w:vAlign w:val="center"/>
            <w:hideMark/>
          </w:tcPr>
          <w:p w14:paraId="19C37A4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7B36CB5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002472E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1158996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0F00DE1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24</w:t>
            </w:r>
          </w:p>
        </w:tc>
        <w:tc>
          <w:tcPr>
            <w:tcW w:w="1211" w:type="dxa"/>
            <w:shd w:val="clear" w:color="auto" w:fill="auto"/>
            <w:vAlign w:val="center"/>
            <w:hideMark/>
          </w:tcPr>
          <w:p w14:paraId="2F54842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12/6</w:t>
            </w:r>
            <w:r w:rsidRPr="00C90B12">
              <w:rPr>
                <w:rFonts w:eastAsia="Times New Roman" w:cs="Times New Roman"/>
                <w:color w:val="FFFFFF"/>
                <w:sz w:val="22"/>
                <w:lang w:eastAsia="ru-RU"/>
              </w:rPr>
              <w:t>.</w:t>
            </w:r>
          </w:p>
        </w:tc>
        <w:tc>
          <w:tcPr>
            <w:tcW w:w="1483" w:type="dxa"/>
            <w:shd w:val="clear" w:color="auto" w:fill="auto"/>
            <w:vAlign w:val="center"/>
            <w:hideMark/>
          </w:tcPr>
          <w:p w14:paraId="585FBFB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9AE0576" w14:textId="77777777" w:rsidTr="00F85FBF">
        <w:trPr>
          <w:trHeight w:val="20"/>
        </w:trPr>
        <w:tc>
          <w:tcPr>
            <w:tcW w:w="1715" w:type="dxa"/>
            <w:shd w:val="clear" w:color="auto" w:fill="auto"/>
            <w:vAlign w:val="center"/>
            <w:hideMark/>
          </w:tcPr>
          <w:p w14:paraId="0CD4C0D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210и</w:t>
            </w:r>
          </w:p>
        </w:tc>
        <w:tc>
          <w:tcPr>
            <w:tcW w:w="1888" w:type="dxa"/>
            <w:shd w:val="clear" w:color="auto" w:fill="auto"/>
            <w:vAlign w:val="center"/>
            <w:hideMark/>
          </w:tcPr>
          <w:p w14:paraId="58F68A9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05307DB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ул.Набережная</w:t>
            </w:r>
          </w:p>
        </w:tc>
        <w:tc>
          <w:tcPr>
            <w:tcW w:w="1551" w:type="dxa"/>
            <w:shd w:val="clear" w:color="auto" w:fill="auto"/>
            <w:vAlign w:val="center"/>
            <w:hideMark/>
          </w:tcPr>
          <w:p w14:paraId="305345F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05B0244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1х400 1х250</w:t>
            </w:r>
          </w:p>
        </w:tc>
        <w:tc>
          <w:tcPr>
            <w:tcW w:w="1278" w:type="dxa"/>
            <w:shd w:val="clear" w:color="auto" w:fill="auto"/>
            <w:vAlign w:val="center"/>
            <w:hideMark/>
          </w:tcPr>
          <w:p w14:paraId="516D2BF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59</w:t>
            </w:r>
          </w:p>
        </w:tc>
        <w:tc>
          <w:tcPr>
            <w:tcW w:w="1211" w:type="dxa"/>
            <w:shd w:val="clear" w:color="auto" w:fill="auto"/>
            <w:noWrap/>
            <w:vAlign w:val="center"/>
            <w:hideMark/>
          </w:tcPr>
          <w:p w14:paraId="643D3B1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29</w:t>
            </w:r>
          </w:p>
        </w:tc>
        <w:tc>
          <w:tcPr>
            <w:tcW w:w="1483" w:type="dxa"/>
            <w:shd w:val="clear" w:color="auto" w:fill="auto"/>
            <w:vAlign w:val="center"/>
            <w:hideMark/>
          </w:tcPr>
          <w:p w14:paraId="1C1195D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CAD4A04" w14:textId="77777777" w:rsidTr="00F85FBF">
        <w:trPr>
          <w:trHeight w:val="20"/>
        </w:trPr>
        <w:tc>
          <w:tcPr>
            <w:tcW w:w="1715" w:type="dxa"/>
            <w:shd w:val="clear" w:color="auto" w:fill="auto"/>
            <w:vAlign w:val="center"/>
            <w:hideMark/>
          </w:tcPr>
          <w:p w14:paraId="54146E1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211и</w:t>
            </w:r>
          </w:p>
        </w:tc>
        <w:tc>
          <w:tcPr>
            <w:tcW w:w="1888" w:type="dxa"/>
            <w:shd w:val="clear" w:color="auto" w:fill="auto"/>
            <w:vAlign w:val="center"/>
            <w:hideMark/>
          </w:tcPr>
          <w:p w14:paraId="2ED0234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01E51F4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ул.Береговая</w:t>
            </w:r>
          </w:p>
        </w:tc>
        <w:tc>
          <w:tcPr>
            <w:tcW w:w="1551" w:type="dxa"/>
            <w:shd w:val="clear" w:color="auto" w:fill="auto"/>
            <w:vAlign w:val="center"/>
            <w:hideMark/>
          </w:tcPr>
          <w:p w14:paraId="4DEC9B4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090E32D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160</w:t>
            </w:r>
          </w:p>
        </w:tc>
        <w:tc>
          <w:tcPr>
            <w:tcW w:w="1278" w:type="dxa"/>
            <w:shd w:val="clear" w:color="auto" w:fill="auto"/>
            <w:vAlign w:val="center"/>
            <w:hideMark/>
          </w:tcPr>
          <w:p w14:paraId="00C11B2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35</w:t>
            </w:r>
          </w:p>
        </w:tc>
        <w:tc>
          <w:tcPr>
            <w:tcW w:w="1211" w:type="dxa"/>
            <w:shd w:val="clear" w:color="auto" w:fill="auto"/>
            <w:noWrap/>
            <w:vAlign w:val="center"/>
            <w:hideMark/>
          </w:tcPr>
          <w:p w14:paraId="0B3A7D3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80</w:t>
            </w:r>
          </w:p>
        </w:tc>
        <w:tc>
          <w:tcPr>
            <w:tcW w:w="1483" w:type="dxa"/>
            <w:shd w:val="clear" w:color="auto" w:fill="auto"/>
            <w:noWrap/>
            <w:vAlign w:val="center"/>
            <w:hideMark/>
          </w:tcPr>
          <w:p w14:paraId="5DE31BC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Нет</w:t>
            </w:r>
          </w:p>
        </w:tc>
      </w:tr>
      <w:tr w:rsidR="00DB3623" w:rsidRPr="00C90B12" w14:paraId="58692B3F" w14:textId="77777777" w:rsidTr="00F85FBF">
        <w:trPr>
          <w:trHeight w:val="20"/>
        </w:trPr>
        <w:tc>
          <w:tcPr>
            <w:tcW w:w="1715" w:type="dxa"/>
            <w:shd w:val="clear" w:color="auto" w:fill="auto"/>
            <w:vAlign w:val="center"/>
            <w:hideMark/>
          </w:tcPr>
          <w:p w14:paraId="4EFD5DC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212и</w:t>
            </w:r>
          </w:p>
        </w:tc>
        <w:tc>
          <w:tcPr>
            <w:tcW w:w="1888" w:type="dxa"/>
            <w:shd w:val="clear" w:color="auto" w:fill="auto"/>
            <w:vAlign w:val="center"/>
            <w:hideMark/>
          </w:tcPr>
          <w:p w14:paraId="6902C14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29BEA16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Нагорная</w:t>
            </w:r>
          </w:p>
        </w:tc>
        <w:tc>
          <w:tcPr>
            <w:tcW w:w="1551" w:type="dxa"/>
            <w:shd w:val="clear" w:color="auto" w:fill="auto"/>
            <w:vAlign w:val="center"/>
            <w:hideMark/>
          </w:tcPr>
          <w:p w14:paraId="1142E4F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E572EA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01A487D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w:t>
            </w:r>
          </w:p>
        </w:tc>
        <w:tc>
          <w:tcPr>
            <w:tcW w:w="1211" w:type="dxa"/>
            <w:shd w:val="clear" w:color="auto" w:fill="auto"/>
            <w:vAlign w:val="center"/>
            <w:hideMark/>
          </w:tcPr>
          <w:p w14:paraId="1FFD1E0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42/36</w:t>
            </w:r>
            <w:r w:rsidRPr="00C90B12">
              <w:rPr>
                <w:rFonts w:eastAsia="Times New Roman" w:cs="Times New Roman"/>
                <w:color w:val="FFFFFF"/>
                <w:sz w:val="22"/>
                <w:lang w:eastAsia="ru-RU"/>
              </w:rPr>
              <w:t>.</w:t>
            </w:r>
          </w:p>
        </w:tc>
        <w:tc>
          <w:tcPr>
            <w:tcW w:w="1483" w:type="dxa"/>
            <w:shd w:val="clear" w:color="auto" w:fill="auto"/>
            <w:vAlign w:val="center"/>
            <w:hideMark/>
          </w:tcPr>
          <w:p w14:paraId="4C75A5D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71291806" w14:textId="77777777" w:rsidTr="00F85FBF">
        <w:trPr>
          <w:trHeight w:val="20"/>
        </w:trPr>
        <w:tc>
          <w:tcPr>
            <w:tcW w:w="1715" w:type="dxa"/>
            <w:shd w:val="clear" w:color="auto" w:fill="auto"/>
            <w:vAlign w:val="center"/>
            <w:hideMark/>
          </w:tcPr>
          <w:p w14:paraId="55AD002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213и</w:t>
            </w:r>
          </w:p>
        </w:tc>
        <w:tc>
          <w:tcPr>
            <w:tcW w:w="1888" w:type="dxa"/>
            <w:shd w:val="clear" w:color="auto" w:fill="auto"/>
            <w:vAlign w:val="center"/>
            <w:hideMark/>
          </w:tcPr>
          <w:p w14:paraId="68EACF9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132A0F3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Гагарина</w:t>
            </w:r>
          </w:p>
        </w:tc>
        <w:tc>
          <w:tcPr>
            <w:tcW w:w="1551" w:type="dxa"/>
            <w:shd w:val="clear" w:color="auto" w:fill="auto"/>
            <w:vAlign w:val="center"/>
            <w:hideMark/>
          </w:tcPr>
          <w:p w14:paraId="4F96C8D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66A480E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1х250 1х320</w:t>
            </w:r>
          </w:p>
        </w:tc>
        <w:tc>
          <w:tcPr>
            <w:tcW w:w="1278" w:type="dxa"/>
            <w:shd w:val="clear" w:color="auto" w:fill="auto"/>
            <w:vAlign w:val="center"/>
            <w:hideMark/>
          </w:tcPr>
          <w:p w14:paraId="4FF1133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w:t>
            </w:r>
          </w:p>
        </w:tc>
        <w:tc>
          <w:tcPr>
            <w:tcW w:w="1211" w:type="dxa"/>
            <w:shd w:val="clear" w:color="auto" w:fill="auto"/>
            <w:vAlign w:val="center"/>
            <w:hideMark/>
          </w:tcPr>
          <w:p w14:paraId="6E7B699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5/14</w:t>
            </w:r>
            <w:r w:rsidRPr="00C90B12">
              <w:rPr>
                <w:rFonts w:eastAsia="Times New Roman" w:cs="Times New Roman"/>
                <w:color w:val="FFFFFF"/>
                <w:sz w:val="22"/>
                <w:lang w:eastAsia="ru-RU"/>
              </w:rPr>
              <w:t>.</w:t>
            </w:r>
          </w:p>
        </w:tc>
        <w:tc>
          <w:tcPr>
            <w:tcW w:w="1483" w:type="dxa"/>
            <w:shd w:val="clear" w:color="auto" w:fill="auto"/>
            <w:vAlign w:val="center"/>
            <w:hideMark/>
          </w:tcPr>
          <w:p w14:paraId="0F8EB7A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23D3D079" w14:textId="77777777" w:rsidTr="00F85FBF">
        <w:trPr>
          <w:trHeight w:val="20"/>
        </w:trPr>
        <w:tc>
          <w:tcPr>
            <w:tcW w:w="1715" w:type="dxa"/>
            <w:shd w:val="clear" w:color="auto" w:fill="auto"/>
            <w:vAlign w:val="center"/>
            <w:hideMark/>
          </w:tcPr>
          <w:p w14:paraId="508B968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214и</w:t>
            </w:r>
          </w:p>
        </w:tc>
        <w:tc>
          <w:tcPr>
            <w:tcW w:w="1888" w:type="dxa"/>
            <w:shd w:val="clear" w:color="auto" w:fill="auto"/>
            <w:vAlign w:val="center"/>
            <w:hideMark/>
          </w:tcPr>
          <w:p w14:paraId="161A150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01A4930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Центральная</w:t>
            </w:r>
          </w:p>
        </w:tc>
        <w:tc>
          <w:tcPr>
            <w:tcW w:w="1551" w:type="dxa"/>
            <w:shd w:val="clear" w:color="auto" w:fill="auto"/>
            <w:vAlign w:val="center"/>
            <w:hideMark/>
          </w:tcPr>
          <w:p w14:paraId="21A9D20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0AEA555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5AD9D6C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w:t>
            </w:r>
          </w:p>
        </w:tc>
        <w:tc>
          <w:tcPr>
            <w:tcW w:w="1211" w:type="dxa"/>
            <w:shd w:val="clear" w:color="auto" w:fill="auto"/>
            <w:noWrap/>
            <w:vAlign w:val="center"/>
            <w:hideMark/>
          </w:tcPr>
          <w:p w14:paraId="7212118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27</w:t>
            </w:r>
          </w:p>
        </w:tc>
        <w:tc>
          <w:tcPr>
            <w:tcW w:w="1483" w:type="dxa"/>
            <w:shd w:val="clear" w:color="auto" w:fill="auto"/>
            <w:vAlign w:val="center"/>
            <w:hideMark/>
          </w:tcPr>
          <w:p w14:paraId="3A387B0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19E18BB9" w14:textId="77777777" w:rsidTr="00F85FBF">
        <w:trPr>
          <w:trHeight w:val="20"/>
        </w:trPr>
        <w:tc>
          <w:tcPr>
            <w:tcW w:w="1715" w:type="dxa"/>
            <w:shd w:val="clear" w:color="auto" w:fill="auto"/>
            <w:vAlign w:val="center"/>
            <w:hideMark/>
          </w:tcPr>
          <w:p w14:paraId="0FF1762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215и</w:t>
            </w:r>
          </w:p>
        </w:tc>
        <w:tc>
          <w:tcPr>
            <w:tcW w:w="1888" w:type="dxa"/>
            <w:shd w:val="clear" w:color="auto" w:fill="auto"/>
            <w:vAlign w:val="center"/>
            <w:hideMark/>
          </w:tcPr>
          <w:p w14:paraId="3D4E282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7A6761A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Нагорная</w:t>
            </w:r>
          </w:p>
        </w:tc>
        <w:tc>
          <w:tcPr>
            <w:tcW w:w="1551" w:type="dxa"/>
            <w:shd w:val="clear" w:color="auto" w:fill="auto"/>
            <w:vAlign w:val="center"/>
            <w:hideMark/>
          </w:tcPr>
          <w:p w14:paraId="6B19CBF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57B362A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400</w:t>
            </w:r>
          </w:p>
        </w:tc>
        <w:tc>
          <w:tcPr>
            <w:tcW w:w="1278" w:type="dxa"/>
            <w:shd w:val="clear" w:color="auto" w:fill="auto"/>
            <w:vAlign w:val="center"/>
            <w:hideMark/>
          </w:tcPr>
          <w:p w14:paraId="17DD88D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w:t>
            </w:r>
          </w:p>
        </w:tc>
        <w:tc>
          <w:tcPr>
            <w:tcW w:w="1211" w:type="dxa"/>
            <w:shd w:val="clear" w:color="auto" w:fill="auto"/>
            <w:noWrap/>
            <w:vAlign w:val="center"/>
            <w:hideMark/>
          </w:tcPr>
          <w:p w14:paraId="28D7CC4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w:t>
            </w:r>
          </w:p>
        </w:tc>
        <w:tc>
          <w:tcPr>
            <w:tcW w:w="1483" w:type="dxa"/>
            <w:shd w:val="clear" w:color="auto" w:fill="auto"/>
            <w:vAlign w:val="center"/>
            <w:hideMark/>
          </w:tcPr>
          <w:p w14:paraId="79C51C7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44A9A150" w14:textId="77777777" w:rsidTr="00F85FBF">
        <w:trPr>
          <w:trHeight w:val="20"/>
        </w:trPr>
        <w:tc>
          <w:tcPr>
            <w:tcW w:w="1715" w:type="dxa"/>
            <w:shd w:val="clear" w:color="auto" w:fill="auto"/>
            <w:vAlign w:val="center"/>
            <w:hideMark/>
          </w:tcPr>
          <w:p w14:paraId="7CB9FC2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216и</w:t>
            </w:r>
          </w:p>
        </w:tc>
        <w:tc>
          <w:tcPr>
            <w:tcW w:w="1888" w:type="dxa"/>
            <w:shd w:val="clear" w:color="auto" w:fill="auto"/>
            <w:vAlign w:val="center"/>
            <w:hideMark/>
          </w:tcPr>
          <w:p w14:paraId="060BCDC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0DE2CC6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Центральная</w:t>
            </w:r>
          </w:p>
        </w:tc>
        <w:tc>
          <w:tcPr>
            <w:tcW w:w="1551" w:type="dxa"/>
            <w:shd w:val="clear" w:color="auto" w:fill="auto"/>
            <w:vAlign w:val="center"/>
            <w:hideMark/>
          </w:tcPr>
          <w:p w14:paraId="50C73A5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06170A8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1х400 1х250</w:t>
            </w:r>
          </w:p>
        </w:tc>
        <w:tc>
          <w:tcPr>
            <w:tcW w:w="1278" w:type="dxa"/>
            <w:shd w:val="clear" w:color="auto" w:fill="auto"/>
            <w:vAlign w:val="center"/>
            <w:hideMark/>
          </w:tcPr>
          <w:p w14:paraId="3CFBC9D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w:t>
            </w:r>
          </w:p>
        </w:tc>
        <w:tc>
          <w:tcPr>
            <w:tcW w:w="1211" w:type="dxa"/>
            <w:shd w:val="clear" w:color="auto" w:fill="auto"/>
            <w:vAlign w:val="center"/>
            <w:hideMark/>
          </w:tcPr>
          <w:p w14:paraId="227B0D0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12/7</w:t>
            </w:r>
            <w:r w:rsidRPr="00C90B12">
              <w:rPr>
                <w:rFonts w:eastAsia="Times New Roman" w:cs="Times New Roman"/>
                <w:color w:val="FFFFFF"/>
                <w:sz w:val="22"/>
                <w:lang w:eastAsia="ru-RU"/>
              </w:rPr>
              <w:t>.</w:t>
            </w:r>
          </w:p>
        </w:tc>
        <w:tc>
          <w:tcPr>
            <w:tcW w:w="1483" w:type="dxa"/>
            <w:shd w:val="clear" w:color="auto" w:fill="auto"/>
            <w:vAlign w:val="center"/>
            <w:hideMark/>
          </w:tcPr>
          <w:p w14:paraId="65B0A4A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A8F0C72" w14:textId="77777777" w:rsidTr="00F85FBF">
        <w:trPr>
          <w:trHeight w:val="20"/>
        </w:trPr>
        <w:tc>
          <w:tcPr>
            <w:tcW w:w="1715" w:type="dxa"/>
            <w:shd w:val="clear" w:color="auto" w:fill="auto"/>
            <w:vAlign w:val="center"/>
            <w:hideMark/>
          </w:tcPr>
          <w:p w14:paraId="3A9E639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217и</w:t>
            </w:r>
          </w:p>
        </w:tc>
        <w:tc>
          <w:tcPr>
            <w:tcW w:w="1888" w:type="dxa"/>
            <w:shd w:val="clear" w:color="auto" w:fill="auto"/>
            <w:vAlign w:val="center"/>
            <w:hideMark/>
          </w:tcPr>
          <w:p w14:paraId="695E5B8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63EB6B6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Центральная</w:t>
            </w:r>
          </w:p>
        </w:tc>
        <w:tc>
          <w:tcPr>
            <w:tcW w:w="1551" w:type="dxa"/>
            <w:shd w:val="clear" w:color="auto" w:fill="auto"/>
            <w:vAlign w:val="center"/>
            <w:hideMark/>
          </w:tcPr>
          <w:p w14:paraId="5983D17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3108936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1х400 1х250</w:t>
            </w:r>
          </w:p>
        </w:tc>
        <w:tc>
          <w:tcPr>
            <w:tcW w:w="1278" w:type="dxa"/>
            <w:shd w:val="clear" w:color="auto" w:fill="auto"/>
            <w:vAlign w:val="center"/>
            <w:hideMark/>
          </w:tcPr>
          <w:p w14:paraId="310BE54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w:t>
            </w:r>
          </w:p>
        </w:tc>
        <w:tc>
          <w:tcPr>
            <w:tcW w:w="1211" w:type="dxa"/>
            <w:shd w:val="clear" w:color="auto" w:fill="auto"/>
            <w:vAlign w:val="center"/>
            <w:hideMark/>
          </w:tcPr>
          <w:p w14:paraId="3068CA1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7/29</w:t>
            </w:r>
            <w:r w:rsidRPr="00C90B12">
              <w:rPr>
                <w:rFonts w:eastAsia="Times New Roman" w:cs="Times New Roman"/>
                <w:color w:val="FFFFFF"/>
                <w:sz w:val="22"/>
                <w:lang w:eastAsia="ru-RU"/>
              </w:rPr>
              <w:t>.</w:t>
            </w:r>
          </w:p>
        </w:tc>
        <w:tc>
          <w:tcPr>
            <w:tcW w:w="1483" w:type="dxa"/>
            <w:shd w:val="clear" w:color="auto" w:fill="auto"/>
            <w:vAlign w:val="center"/>
            <w:hideMark/>
          </w:tcPr>
          <w:p w14:paraId="3F1D854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7C555DFD" w14:textId="77777777" w:rsidTr="00F85FBF">
        <w:trPr>
          <w:trHeight w:val="20"/>
        </w:trPr>
        <w:tc>
          <w:tcPr>
            <w:tcW w:w="1715" w:type="dxa"/>
            <w:shd w:val="clear" w:color="auto" w:fill="auto"/>
            <w:vAlign w:val="center"/>
            <w:hideMark/>
          </w:tcPr>
          <w:p w14:paraId="0CDD63D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218и</w:t>
            </w:r>
          </w:p>
        </w:tc>
        <w:tc>
          <w:tcPr>
            <w:tcW w:w="1888" w:type="dxa"/>
            <w:shd w:val="clear" w:color="auto" w:fill="auto"/>
            <w:vAlign w:val="center"/>
            <w:hideMark/>
          </w:tcPr>
          <w:p w14:paraId="244BA3D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04DA4C0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Нагорная</w:t>
            </w:r>
          </w:p>
        </w:tc>
        <w:tc>
          <w:tcPr>
            <w:tcW w:w="1551" w:type="dxa"/>
            <w:shd w:val="clear" w:color="auto" w:fill="auto"/>
            <w:vAlign w:val="center"/>
            <w:hideMark/>
          </w:tcPr>
          <w:p w14:paraId="45A43E6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8F9D6C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2х630</w:t>
            </w:r>
          </w:p>
        </w:tc>
        <w:tc>
          <w:tcPr>
            <w:tcW w:w="1278" w:type="dxa"/>
            <w:shd w:val="clear" w:color="auto" w:fill="auto"/>
            <w:vAlign w:val="center"/>
            <w:hideMark/>
          </w:tcPr>
          <w:p w14:paraId="33B2157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w:t>
            </w:r>
          </w:p>
        </w:tc>
        <w:tc>
          <w:tcPr>
            <w:tcW w:w="1211" w:type="dxa"/>
            <w:shd w:val="clear" w:color="auto" w:fill="auto"/>
            <w:vAlign w:val="center"/>
            <w:hideMark/>
          </w:tcPr>
          <w:p w14:paraId="51EF644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1/18</w:t>
            </w:r>
            <w:r w:rsidRPr="00C90B12">
              <w:rPr>
                <w:rFonts w:eastAsia="Times New Roman" w:cs="Times New Roman"/>
                <w:color w:val="FFFFFF"/>
                <w:sz w:val="22"/>
                <w:lang w:eastAsia="ru-RU"/>
              </w:rPr>
              <w:t>.</w:t>
            </w:r>
          </w:p>
        </w:tc>
        <w:tc>
          <w:tcPr>
            <w:tcW w:w="1483" w:type="dxa"/>
            <w:shd w:val="clear" w:color="auto" w:fill="auto"/>
            <w:vAlign w:val="center"/>
            <w:hideMark/>
          </w:tcPr>
          <w:p w14:paraId="67E5F78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29CF0D68" w14:textId="77777777" w:rsidTr="00F85FBF">
        <w:trPr>
          <w:trHeight w:val="20"/>
        </w:trPr>
        <w:tc>
          <w:tcPr>
            <w:tcW w:w="1715" w:type="dxa"/>
            <w:shd w:val="clear" w:color="auto" w:fill="auto"/>
            <w:vAlign w:val="center"/>
            <w:hideMark/>
          </w:tcPr>
          <w:p w14:paraId="7203A75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219и</w:t>
            </w:r>
          </w:p>
        </w:tc>
        <w:tc>
          <w:tcPr>
            <w:tcW w:w="1888" w:type="dxa"/>
            <w:shd w:val="clear" w:color="auto" w:fill="auto"/>
            <w:vAlign w:val="center"/>
            <w:hideMark/>
          </w:tcPr>
          <w:p w14:paraId="1137E5A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287266A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Центральная</w:t>
            </w:r>
          </w:p>
        </w:tc>
        <w:tc>
          <w:tcPr>
            <w:tcW w:w="1551" w:type="dxa"/>
            <w:shd w:val="clear" w:color="auto" w:fill="auto"/>
            <w:vAlign w:val="center"/>
            <w:hideMark/>
          </w:tcPr>
          <w:p w14:paraId="47D7E6F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0C529B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2х1000</w:t>
            </w:r>
          </w:p>
        </w:tc>
        <w:tc>
          <w:tcPr>
            <w:tcW w:w="1278" w:type="dxa"/>
            <w:shd w:val="clear" w:color="auto" w:fill="auto"/>
            <w:vAlign w:val="center"/>
            <w:hideMark/>
          </w:tcPr>
          <w:p w14:paraId="66DF097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w:t>
            </w:r>
          </w:p>
        </w:tc>
        <w:tc>
          <w:tcPr>
            <w:tcW w:w="1211" w:type="dxa"/>
            <w:shd w:val="clear" w:color="auto" w:fill="auto"/>
            <w:vAlign w:val="center"/>
            <w:hideMark/>
          </w:tcPr>
          <w:p w14:paraId="157B9B0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1/2</w:t>
            </w:r>
            <w:r w:rsidRPr="00C90B12">
              <w:rPr>
                <w:rFonts w:eastAsia="Times New Roman" w:cs="Times New Roman"/>
                <w:color w:val="FFFFFF"/>
                <w:sz w:val="22"/>
                <w:lang w:eastAsia="ru-RU"/>
              </w:rPr>
              <w:t>.</w:t>
            </w:r>
          </w:p>
        </w:tc>
        <w:tc>
          <w:tcPr>
            <w:tcW w:w="1483" w:type="dxa"/>
            <w:shd w:val="clear" w:color="auto" w:fill="auto"/>
            <w:vAlign w:val="center"/>
            <w:hideMark/>
          </w:tcPr>
          <w:p w14:paraId="41F6881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C0A501A" w14:textId="77777777" w:rsidTr="00F85FBF">
        <w:trPr>
          <w:trHeight w:val="20"/>
        </w:trPr>
        <w:tc>
          <w:tcPr>
            <w:tcW w:w="1715" w:type="dxa"/>
            <w:shd w:val="clear" w:color="auto" w:fill="auto"/>
            <w:vAlign w:val="center"/>
            <w:hideMark/>
          </w:tcPr>
          <w:p w14:paraId="074213B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220и</w:t>
            </w:r>
          </w:p>
        </w:tc>
        <w:tc>
          <w:tcPr>
            <w:tcW w:w="1888" w:type="dxa"/>
            <w:shd w:val="clear" w:color="auto" w:fill="auto"/>
            <w:vAlign w:val="center"/>
            <w:hideMark/>
          </w:tcPr>
          <w:p w14:paraId="0CFB318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1BA76D3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ул.Барнаульская</w:t>
            </w:r>
          </w:p>
        </w:tc>
        <w:tc>
          <w:tcPr>
            <w:tcW w:w="1551" w:type="dxa"/>
            <w:shd w:val="clear" w:color="auto" w:fill="auto"/>
            <w:vAlign w:val="center"/>
            <w:hideMark/>
          </w:tcPr>
          <w:p w14:paraId="0115D62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3DC4B98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250</w:t>
            </w:r>
          </w:p>
        </w:tc>
        <w:tc>
          <w:tcPr>
            <w:tcW w:w="1278" w:type="dxa"/>
            <w:shd w:val="clear" w:color="auto" w:fill="auto"/>
            <w:vAlign w:val="center"/>
            <w:hideMark/>
          </w:tcPr>
          <w:p w14:paraId="3F0F694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21</w:t>
            </w:r>
          </w:p>
        </w:tc>
        <w:tc>
          <w:tcPr>
            <w:tcW w:w="1211" w:type="dxa"/>
            <w:shd w:val="clear" w:color="auto" w:fill="auto"/>
            <w:noWrap/>
            <w:vAlign w:val="center"/>
            <w:hideMark/>
          </w:tcPr>
          <w:p w14:paraId="4D47D02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20</w:t>
            </w:r>
          </w:p>
        </w:tc>
        <w:tc>
          <w:tcPr>
            <w:tcW w:w="1483" w:type="dxa"/>
            <w:shd w:val="clear" w:color="auto" w:fill="auto"/>
            <w:vAlign w:val="center"/>
            <w:hideMark/>
          </w:tcPr>
          <w:p w14:paraId="5708EA1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2CA58BAD" w14:textId="77777777" w:rsidTr="00F85FBF">
        <w:trPr>
          <w:trHeight w:val="20"/>
        </w:trPr>
        <w:tc>
          <w:tcPr>
            <w:tcW w:w="1715" w:type="dxa"/>
            <w:shd w:val="clear" w:color="auto" w:fill="auto"/>
            <w:vAlign w:val="center"/>
            <w:hideMark/>
          </w:tcPr>
          <w:p w14:paraId="02AFA8B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221и</w:t>
            </w:r>
          </w:p>
        </w:tc>
        <w:tc>
          <w:tcPr>
            <w:tcW w:w="1888" w:type="dxa"/>
            <w:shd w:val="clear" w:color="auto" w:fill="auto"/>
            <w:vAlign w:val="center"/>
            <w:hideMark/>
          </w:tcPr>
          <w:p w14:paraId="27E797C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7AB72C7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ул.Карьер Цемзавода</w:t>
            </w:r>
          </w:p>
        </w:tc>
        <w:tc>
          <w:tcPr>
            <w:tcW w:w="1551" w:type="dxa"/>
            <w:shd w:val="clear" w:color="auto" w:fill="auto"/>
            <w:vAlign w:val="center"/>
            <w:hideMark/>
          </w:tcPr>
          <w:p w14:paraId="60330E9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21C41D9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250</w:t>
            </w:r>
          </w:p>
        </w:tc>
        <w:tc>
          <w:tcPr>
            <w:tcW w:w="1278" w:type="dxa"/>
            <w:shd w:val="clear" w:color="auto" w:fill="auto"/>
            <w:vAlign w:val="center"/>
            <w:hideMark/>
          </w:tcPr>
          <w:p w14:paraId="7BAEDB3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20</w:t>
            </w:r>
          </w:p>
        </w:tc>
        <w:tc>
          <w:tcPr>
            <w:tcW w:w="1211" w:type="dxa"/>
            <w:shd w:val="clear" w:color="auto" w:fill="auto"/>
            <w:noWrap/>
            <w:vAlign w:val="center"/>
            <w:hideMark/>
          </w:tcPr>
          <w:p w14:paraId="7E1C351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21</w:t>
            </w:r>
          </w:p>
        </w:tc>
        <w:tc>
          <w:tcPr>
            <w:tcW w:w="1483" w:type="dxa"/>
            <w:shd w:val="clear" w:color="auto" w:fill="auto"/>
            <w:vAlign w:val="center"/>
            <w:hideMark/>
          </w:tcPr>
          <w:p w14:paraId="1B2D1C5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5AD2DB92" w14:textId="77777777" w:rsidTr="00F85FBF">
        <w:trPr>
          <w:trHeight w:val="20"/>
        </w:trPr>
        <w:tc>
          <w:tcPr>
            <w:tcW w:w="1715" w:type="dxa"/>
            <w:shd w:val="clear" w:color="auto" w:fill="auto"/>
            <w:vAlign w:val="center"/>
            <w:hideMark/>
          </w:tcPr>
          <w:p w14:paraId="65EC43A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222и</w:t>
            </w:r>
          </w:p>
        </w:tc>
        <w:tc>
          <w:tcPr>
            <w:tcW w:w="1888" w:type="dxa"/>
            <w:shd w:val="clear" w:color="auto" w:fill="auto"/>
            <w:vAlign w:val="center"/>
            <w:hideMark/>
          </w:tcPr>
          <w:p w14:paraId="33ECA61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18AD090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Южный</w:t>
            </w:r>
          </w:p>
        </w:tc>
        <w:tc>
          <w:tcPr>
            <w:tcW w:w="1551" w:type="dxa"/>
            <w:shd w:val="clear" w:color="auto" w:fill="auto"/>
            <w:vAlign w:val="center"/>
            <w:hideMark/>
          </w:tcPr>
          <w:p w14:paraId="413FA29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14C4C6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1х400 1х250</w:t>
            </w:r>
          </w:p>
        </w:tc>
        <w:tc>
          <w:tcPr>
            <w:tcW w:w="1278" w:type="dxa"/>
            <w:shd w:val="clear" w:color="auto" w:fill="auto"/>
            <w:vAlign w:val="center"/>
            <w:hideMark/>
          </w:tcPr>
          <w:p w14:paraId="271CAA7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63</w:t>
            </w:r>
          </w:p>
        </w:tc>
        <w:tc>
          <w:tcPr>
            <w:tcW w:w="1211" w:type="dxa"/>
            <w:shd w:val="clear" w:color="auto" w:fill="auto"/>
            <w:vAlign w:val="center"/>
            <w:hideMark/>
          </w:tcPr>
          <w:p w14:paraId="11C4924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52/35</w:t>
            </w:r>
            <w:r w:rsidRPr="00C90B12">
              <w:rPr>
                <w:rFonts w:eastAsia="Times New Roman" w:cs="Times New Roman"/>
                <w:color w:val="FFFFFF"/>
                <w:sz w:val="22"/>
                <w:lang w:eastAsia="ru-RU"/>
              </w:rPr>
              <w:t>.</w:t>
            </w:r>
          </w:p>
        </w:tc>
        <w:tc>
          <w:tcPr>
            <w:tcW w:w="1483" w:type="dxa"/>
            <w:shd w:val="clear" w:color="auto" w:fill="auto"/>
            <w:vAlign w:val="center"/>
            <w:hideMark/>
          </w:tcPr>
          <w:p w14:paraId="3D2BF7E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248CDB27" w14:textId="77777777" w:rsidTr="00F85FBF">
        <w:trPr>
          <w:trHeight w:val="20"/>
        </w:trPr>
        <w:tc>
          <w:tcPr>
            <w:tcW w:w="1715" w:type="dxa"/>
            <w:shd w:val="clear" w:color="auto" w:fill="auto"/>
            <w:vAlign w:val="center"/>
            <w:hideMark/>
          </w:tcPr>
          <w:p w14:paraId="663E4AC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223и</w:t>
            </w:r>
          </w:p>
        </w:tc>
        <w:tc>
          <w:tcPr>
            <w:tcW w:w="1888" w:type="dxa"/>
            <w:shd w:val="clear" w:color="auto" w:fill="auto"/>
            <w:vAlign w:val="center"/>
            <w:hideMark/>
          </w:tcPr>
          <w:p w14:paraId="7EC78CD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4873A23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Южный</w:t>
            </w:r>
          </w:p>
        </w:tc>
        <w:tc>
          <w:tcPr>
            <w:tcW w:w="1551" w:type="dxa"/>
            <w:shd w:val="clear" w:color="auto" w:fill="auto"/>
            <w:vAlign w:val="center"/>
            <w:hideMark/>
          </w:tcPr>
          <w:p w14:paraId="1723378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3D151EB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2х400</w:t>
            </w:r>
          </w:p>
        </w:tc>
        <w:tc>
          <w:tcPr>
            <w:tcW w:w="1278" w:type="dxa"/>
            <w:shd w:val="clear" w:color="auto" w:fill="auto"/>
            <w:vAlign w:val="center"/>
            <w:hideMark/>
          </w:tcPr>
          <w:p w14:paraId="6E47231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54</w:t>
            </w:r>
          </w:p>
        </w:tc>
        <w:tc>
          <w:tcPr>
            <w:tcW w:w="1211" w:type="dxa"/>
            <w:shd w:val="clear" w:color="auto" w:fill="auto"/>
            <w:vAlign w:val="center"/>
            <w:hideMark/>
          </w:tcPr>
          <w:p w14:paraId="3A19614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19/35</w:t>
            </w:r>
            <w:r w:rsidRPr="00C90B12">
              <w:rPr>
                <w:rFonts w:eastAsia="Times New Roman" w:cs="Times New Roman"/>
                <w:color w:val="FFFFFF"/>
                <w:sz w:val="22"/>
                <w:lang w:eastAsia="ru-RU"/>
              </w:rPr>
              <w:t>.</w:t>
            </w:r>
          </w:p>
        </w:tc>
        <w:tc>
          <w:tcPr>
            <w:tcW w:w="1483" w:type="dxa"/>
            <w:shd w:val="clear" w:color="auto" w:fill="auto"/>
            <w:vAlign w:val="center"/>
            <w:hideMark/>
          </w:tcPr>
          <w:p w14:paraId="7AB59E7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CD3AE91" w14:textId="77777777" w:rsidTr="00F85FBF">
        <w:trPr>
          <w:trHeight w:val="20"/>
        </w:trPr>
        <w:tc>
          <w:tcPr>
            <w:tcW w:w="1715" w:type="dxa"/>
            <w:shd w:val="clear" w:color="auto" w:fill="auto"/>
            <w:vAlign w:val="center"/>
            <w:hideMark/>
          </w:tcPr>
          <w:p w14:paraId="4AC0295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224и</w:t>
            </w:r>
          </w:p>
        </w:tc>
        <w:tc>
          <w:tcPr>
            <w:tcW w:w="1888" w:type="dxa"/>
            <w:shd w:val="clear" w:color="auto" w:fill="auto"/>
            <w:vAlign w:val="center"/>
            <w:hideMark/>
          </w:tcPr>
          <w:p w14:paraId="48FE644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62595BF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Южный</w:t>
            </w:r>
          </w:p>
        </w:tc>
        <w:tc>
          <w:tcPr>
            <w:tcW w:w="1551" w:type="dxa"/>
            <w:shd w:val="clear" w:color="auto" w:fill="auto"/>
            <w:vAlign w:val="center"/>
            <w:hideMark/>
          </w:tcPr>
          <w:p w14:paraId="192B109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242756B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2х630</w:t>
            </w:r>
          </w:p>
        </w:tc>
        <w:tc>
          <w:tcPr>
            <w:tcW w:w="1278" w:type="dxa"/>
            <w:shd w:val="clear" w:color="auto" w:fill="auto"/>
            <w:vAlign w:val="center"/>
            <w:hideMark/>
          </w:tcPr>
          <w:p w14:paraId="1437056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47</w:t>
            </w:r>
          </w:p>
        </w:tc>
        <w:tc>
          <w:tcPr>
            <w:tcW w:w="1211" w:type="dxa"/>
            <w:shd w:val="clear" w:color="auto" w:fill="auto"/>
            <w:vAlign w:val="center"/>
            <w:hideMark/>
          </w:tcPr>
          <w:p w14:paraId="1DD7D0A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10/30</w:t>
            </w:r>
            <w:r w:rsidRPr="00C90B12">
              <w:rPr>
                <w:rFonts w:eastAsia="Times New Roman" w:cs="Times New Roman"/>
                <w:color w:val="FFFFFF"/>
                <w:sz w:val="22"/>
                <w:lang w:eastAsia="ru-RU"/>
              </w:rPr>
              <w:t>.</w:t>
            </w:r>
          </w:p>
        </w:tc>
        <w:tc>
          <w:tcPr>
            <w:tcW w:w="1483" w:type="dxa"/>
            <w:shd w:val="clear" w:color="auto" w:fill="auto"/>
            <w:vAlign w:val="center"/>
            <w:hideMark/>
          </w:tcPr>
          <w:p w14:paraId="7B6BACD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38D09DD8" w14:textId="77777777" w:rsidTr="00F85FBF">
        <w:trPr>
          <w:trHeight w:val="20"/>
        </w:trPr>
        <w:tc>
          <w:tcPr>
            <w:tcW w:w="1715" w:type="dxa"/>
            <w:shd w:val="clear" w:color="auto" w:fill="auto"/>
            <w:vAlign w:val="center"/>
            <w:hideMark/>
          </w:tcPr>
          <w:p w14:paraId="0FDCDC8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225и</w:t>
            </w:r>
          </w:p>
        </w:tc>
        <w:tc>
          <w:tcPr>
            <w:tcW w:w="1888" w:type="dxa"/>
            <w:shd w:val="clear" w:color="auto" w:fill="auto"/>
            <w:vAlign w:val="center"/>
            <w:hideMark/>
          </w:tcPr>
          <w:p w14:paraId="2703DCA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5A35282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Южный</w:t>
            </w:r>
          </w:p>
        </w:tc>
        <w:tc>
          <w:tcPr>
            <w:tcW w:w="1551" w:type="dxa"/>
            <w:shd w:val="clear" w:color="auto" w:fill="auto"/>
            <w:vAlign w:val="center"/>
            <w:hideMark/>
          </w:tcPr>
          <w:p w14:paraId="4451EAB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15A6F93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1х560 1х630</w:t>
            </w:r>
          </w:p>
        </w:tc>
        <w:tc>
          <w:tcPr>
            <w:tcW w:w="1278" w:type="dxa"/>
            <w:shd w:val="clear" w:color="auto" w:fill="auto"/>
            <w:vAlign w:val="center"/>
            <w:hideMark/>
          </w:tcPr>
          <w:p w14:paraId="41B3F21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44</w:t>
            </w:r>
          </w:p>
        </w:tc>
        <w:tc>
          <w:tcPr>
            <w:tcW w:w="1211" w:type="dxa"/>
            <w:shd w:val="clear" w:color="auto" w:fill="auto"/>
            <w:vAlign w:val="center"/>
            <w:hideMark/>
          </w:tcPr>
          <w:p w14:paraId="2F5C771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13/15</w:t>
            </w:r>
            <w:r w:rsidRPr="00C90B12">
              <w:rPr>
                <w:rFonts w:eastAsia="Times New Roman" w:cs="Times New Roman"/>
                <w:color w:val="FFFFFF"/>
                <w:sz w:val="22"/>
                <w:lang w:eastAsia="ru-RU"/>
              </w:rPr>
              <w:t>.</w:t>
            </w:r>
          </w:p>
        </w:tc>
        <w:tc>
          <w:tcPr>
            <w:tcW w:w="1483" w:type="dxa"/>
            <w:shd w:val="clear" w:color="auto" w:fill="auto"/>
            <w:vAlign w:val="center"/>
            <w:hideMark/>
          </w:tcPr>
          <w:p w14:paraId="095263F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20592DE" w14:textId="77777777" w:rsidTr="00F85FBF">
        <w:trPr>
          <w:trHeight w:val="20"/>
        </w:trPr>
        <w:tc>
          <w:tcPr>
            <w:tcW w:w="1715" w:type="dxa"/>
            <w:shd w:val="clear" w:color="auto" w:fill="auto"/>
            <w:vAlign w:val="center"/>
            <w:hideMark/>
          </w:tcPr>
          <w:p w14:paraId="36442F0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226и</w:t>
            </w:r>
          </w:p>
        </w:tc>
        <w:tc>
          <w:tcPr>
            <w:tcW w:w="1888" w:type="dxa"/>
            <w:shd w:val="clear" w:color="auto" w:fill="auto"/>
            <w:vAlign w:val="center"/>
            <w:hideMark/>
          </w:tcPr>
          <w:p w14:paraId="70CCE4E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7F77399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Южный</w:t>
            </w:r>
          </w:p>
        </w:tc>
        <w:tc>
          <w:tcPr>
            <w:tcW w:w="1551" w:type="dxa"/>
            <w:shd w:val="clear" w:color="auto" w:fill="auto"/>
            <w:vAlign w:val="center"/>
            <w:hideMark/>
          </w:tcPr>
          <w:p w14:paraId="1BE8C8B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C6A031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2х630</w:t>
            </w:r>
          </w:p>
        </w:tc>
        <w:tc>
          <w:tcPr>
            <w:tcW w:w="1278" w:type="dxa"/>
            <w:shd w:val="clear" w:color="auto" w:fill="auto"/>
            <w:vAlign w:val="center"/>
            <w:hideMark/>
          </w:tcPr>
          <w:p w14:paraId="1A05F3B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43</w:t>
            </w:r>
          </w:p>
        </w:tc>
        <w:tc>
          <w:tcPr>
            <w:tcW w:w="1211" w:type="dxa"/>
            <w:shd w:val="clear" w:color="auto" w:fill="auto"/>
            <w:vAlign w:val="center"/>
            <w:hideMark/>
          </w:tcPr>
          <w:p w14:paraId="71642D5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12/29</w:t>
            </w:r>
            <w:r w:rsidRPr="00C90B12">
              <w:rPr>
                <w:rFonts w:eastAsia="Times New Roman" w:cs="Times New Roman"/>
                <w:color w:val="FFFFFF"/>
                <w:sz w:val="22"/>
                <w:lang w:eastAsia="ru-RU"/>
              </w:rPr>
              <w:t>.</w:t>
            </w:r>
          </w:p>
        </w:tc>
        <w:tc>
          <w:tcPr>
            <w:tcW w:w="1483" w:type="dxa"/>
            <w:shd w:val="clear" w:color="auto" w:fill="auto"/>
            <w:vAlign w:val="center"/>
            <w:hideMark/>
          </w:tcPr>
          <w:p w14:paraId="2B2D403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931E67B" w14:textId="77777777" w:rsidTr="00F85FBF">
        <w:trPr>
          <w:trHeight w:val="20"/>
        </w:trPr>
        <w:tc>
          <w:tcPr>
            <w:tcW w:w="1715" w:type="dxa"/>
            <w:shd w:val="clear" w:color="auto" w:fill="auto"/>
            <w:vAlign w:val="center"/>
            <w:hideMark/>
          </w:tcPr>
          <w:p w14:paraId="2ADFFF0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227и</w:t>
            </w:r>
          </w:p>
        </w:tc>
        <w:tc>
          <w:tcPr>
            <w:tcW w:w="1888" w:type="dxa"/>
            <w:shd w:val="clear" w:color="auto" w:fill="auto"/>
            <w:vAlign w:val="center"/>
            <w:hideMark/>
          </w:tcPr>
          <w:p w14:paraId="6E487C9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6DE0F97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Южный</w:t>
            </w:r>
          </w:p>
        </w:tc>
        <w:tc>
          <w:tcPr>
            <w:tcW w:w="1551" w:type="dxa"/>
            <w:shd w:val="clear" w:color="auto" w:fill="auto"/>
            <w:vAlign w:val="center"/>
            <w:hideMark/>
          </w:tcPr>
          <w:p w14:paraId="6ACFE64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4C2491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1х560 1х630</w:t>
            </w:r>
          </w:p>
        </w:tc>
        <w:tc>
          <w:tcPr>
            <w:tcW w:w="1278" w:type="dxa"/>
            <w:shd w:val="clear" w:color="auto" w:fill="auto"/>
            <w:vAlign w:val="center"/>
            <w:hideMark/>
          </w:tcPr>
          <w:p w14:paraId="6C7A2D8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43</w:t>
            </w:r>
          </w:p>
        </w:tc>
        <w:tc>
          <w:tcPr>
            <w:tcW w:w="1211" w:type="dxa"/>
            <w:shd w:val="clear" w:color="auto" w:fill="auto"/>
            <w:vAlign w:val="center"/>
            <w:hideMark/>
          </w:tcPr>
          <w:p w14:paraId="2632574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8/2</w:t>
            </w:r>
            <w:r w:rsidRPr="00C90B12">
              <w:rPr>
                <w:rFonts w:eastAsia="Times New Roman" w:cs="Times New Roman"/>
                <w:color w:val="FFFFFF"/>
                <w:sz w:val="22"/>
                <w:lang w:eastAsia="ru-RU"/>
              </w:rPr>
              <w:t>.</w:t>
            </w:r>
          </w:p>
        </w:tc>
        <w:tc>
          <w:tcPr>
            <w:tcW w:w="1483" w:type="dxa"/>
            <w:shd w:val="clear" w:color="auto" w:fill="auto"/>
            <w:vAlign w:val="center"/>
            <w:hideMark/>
          </w:tcPr>
          <w:p w14:paraId="744B561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A81601F" w14:textId="77777777" w:rsidTr="00F85FBF">
        <w:trPr>
          <w:trHeight w:val="20"/>
        </w:trPr>
        <w:tc>
          <w:tcPr>
            <w:tcW w:w="1715" w:type="dxa"/>
            <w:shd w:val="clear" w:color="auto" w:fill="auto"/>
            <w:vAlign w:val="center"/>
            <w:hideMark/>
          </w:tcPr>
          <w:p w14:paraId="5A63AC9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228и</w:t>
            </w:r>
          </w:p>
        </w:tc>
        <w:tc>
          <w:tcPr>
            <w:tcW w:w="1888" w:type="dxa"/>
            <w:shd w:val="clear" w:color="auto" w:fill="auto"/>
            <w:vAlign w:val="center"/>
            <w:hideMark/>
          </w:tcPr>
          <w:p w14:paraId="3CDFECC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758B474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Южный</w:t>
            </w:r>
          </w:p>
        </w:tc>
        <w:tc>
          <w:tcPr>
            <w:tcW w:w="1551" w:type="dxa"/>
            <w:shd w:val="clear" w:color="auto" w:fill="auto"/>
            <w:vAlign w:val="center"/>
            <w:hideMark/>
          </w:tcPr>
          <w:p w14:paraId="7B3BAAA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3B0F3D7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2х630</w:t>
            </w:r>
          </w:p>
        </w:tc>
        <w:tc>
          <w:tcPr>
            <w:tcW w:w="1278" w:type="dxa"/>
            <w:shd w:val="clear" w:color="auto" w:fill="auto"/>
            <w:vAlign w:val="center"/>
            <w:hideMark/>
          </w:tcPr>
          <w:p w14:paraId="52B59B8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47</w:t>
            </w:r>
          </w:p>
        </w:tc>
        <w:tc>
          <w:tcPr>
            <w:tcW w:w="1211" w:type="dxa"/>
            <w:shd w:val="clear" w:color="auto" w:fill="auto"/>
            <w:vAlign w:val="center"/>
            <w:hideMark/>
          </w:tcPr>
          <w:p w14:paraId="1C1C64B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21/33</w:t>
            </w:r>
            <w:r w:rsidRPr="00C90B12">
              <w:rPr>
                <w:rFonts w:eastAsia="Times New Roman" w:cs="Times New Roman"/>
                <w:color w:val="FFFFFF"/>
                <w:sz w:val="22"/>
                <w:lang w:eastAsia="ru-RU"/>
              </w:rPr>
              <w:t>.</w:t>
            </w:r>
          </w:p>
        </w:tc>
        <w:tc>
          <w:tcPr>
            <w:tcW w:w="1483" w:type="dxa"/>
            <w:shd w:val="clear" w:color="auto" w:fill="auto"/>
            <w:vAlign w:val="center"/>
            <w:hideMark/>
          </w:tcPr>
          <w:p w14:paraId="0850455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16A2781" w14:textId="77777777" w:rsidTr="00F85FBF">
        <w:trPr>
          <w:trHeight w:val="20"/>
        </w:trPr>
        <w:tc>
          <w:tcPr>
            <w:tcW w:w="1715" w:type="dxa"/>
            <w:shd w:val="clear" w:color="auto" w:fill="auto"/>
            <w:vAlign w:val="center"/>
            <w:hideMark/>
          </w:tcPr>
          <w:p w14:paraId="2051313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229и</w:t>
            </w:r>
          </w:p>
        </w:tc>
        <w:tc>
          <w:tcPr>
            <w:tcW w:w="1888" w:type="dxa"/>
            <w:shd w:val="clear" w:color="auto" w:fill="auto"/>
            <w:vAlign w:val="center"/>
            <w:hideMark/>
          </w:tcPr>
          <w:p w14:paraId="65DB094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1EFF453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Южный</w:t>
            </w:r>
          </w:p>
        </w:tc>
        <w:tc>
          <w:tcPr>
            <w:tcW w:w="1551" w:type="dxa"/>
            <w:shd w:val="clear" w:color="auto" w:fill="auto"/>
            <w:vAlign w:val="center"/>
            <w:hideMark/>
          </w:tcPr>
          <w:p w14:paraId="420EAB0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7C38B1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1х400 1х630</w:t>
            </w:r>
          </w:p>
        </w:tc>
        <w:tc>
          <w:tcPr>
            <w:tcW w:w="1278" w:type="dxa"/>
            <w:shd w:val="clear" w:color="auto" w:fill="auto"/>
            <w:vAlign w:val="center"/>
            <w:hideMark/>
          </w:tcPr>
          <w:p w14:paraId="33BC255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42</w:t>
            </w:r>
          </w:p>
        </w:tc>
        <w:tc>
          <w:tcPr>
            <w:tcW w:w="1211" w:type="dxa"/>
            <w:shd w:val="clear" w:color="auto" w:fill="auto"/>
            <w:vAlign w:val="center"/>
            <w:hideMark/>
          </w:tcPr>
          <w:p w14:paraId="53F1134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28/27</w:t>
            </w:r>
            <w:r w:rsidRPr="00C90B12">
              <w:rPr>
                <w:rFonts w:eastAsia="Times New Roman" w:cs="Times New Roman"/>
                <w:color w:val="FFFFFF"/>
                <w:sz w:val="22"/>
                <w:lang w:eastAsia="ru-RU"/>
              </w:rPr>
              <w:t>.</w:t>
            </w:r>
          </w:p>
        </w:tc>
        <w:tc>
          <w:tcPr>
            <w:tcW w:w="1483" w:type="dxa"/>
            <w:shd w:val="clear" w:color="auto" w:fill="auto"/>
            <w:vAlign w:val="center"/>
            <w:hideMark/>
          </w:tcPr>
          <w:p w14:paraId="627C9B9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7FA183E0" w14:textId="77777777" w:rsidTr="00F85FBF">
        <w:trPr>
          <w:trHeight w:val="20"/>
        </w:trPr>
        <w:tc>
          <w:tcPr>
            <w:tcW w:w="1715" w:type="dxa"/>
            <w:shd w:val="clear" w:color="auto" w:fill="auto"/>
            <w:vAlign w:val="center"/>
            <w:hideMark/>
          </w:tcPr>
          <w:p w14:paraId="407A616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230и</w:t>
            </w:r>
          </w:p>
        </w:tc>
        <w:tc>
          <w:tcPr>
            <w:tcW w:w="1888" w:type="dxa"/>
            <w:shd w:val="clear" w:color="auto" w:fill="auto"/>
            <w:vAlign w:val="center"/>
            <w:hideMark/>
          </w:tcPr>
          <w:p w14:paraId="31F832B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19BF79F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Южный</w:t>
            </w:r>
          </w:p>
        </w:tc>
        <w:tc>
          <w:tcPr>
            <w:tcW w:w="1551" w:type="dxa"/>
            <w:shd w:val="clear" w:color="auto" w:fill="auto"/>
            <w:vAlign w:val="center"/>
            <w:hideMark/>
          </w:tcPr>
          <w:p w14:paraId="61B5E10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19859DA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2х630</w:t>
            </w:r>
          </w:p>
        </w:tc>
        <w:tc>
          <w:tcPr>
            <w:tcW w:w="1278" w:type="dxa"/>
            <w:shd w:val="clear" w:color="auto" w:fill="auto"/>
            <w:vAlign w:val="center"/>
            <w:hideMark/>
          </w:tcPr>
          <w:p w14:paraId="35FE1C0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51</w:t>
            </w:r>
          </w:p>
        </w:tc>
        <w:tc>
          <w:tcPr>
            <w:tcW w:w="1211" w:type="dxa"/>
            <w:shd w:val="clear" w:color="auto" w:fill="auto"/>
            <w:vAlign w:val="center"/>
            <w:hideMark/>
          </w:tcPr>
          <w:p w14:paraId="70855AB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24/9</w:t>
            </w:r>
            <w:r w:rsidRPr="00C90B12">
              <w:rPr>
                <w:rFonts w:eastAsia="Times New Roman" w:cs="Times New Roman"/>
                <w:color w:val="FFFFFF"/>
                <w:sz w:val="22"/>
                <w:lang w:eastAsia="ru-RU"/>
              </w:rPr>
              <w:t>.</w:t>
            </w:r>
          </w:p>
        </w:tc>
        <w:tc>
          <w:tcPr>
            <w:tcW w:w="1483" w:type="dxa"/>
            <w:shd w:val="clear" w:color="auto" w:fill="auto"/>
            <w:vAlign w:val="center"/>
            <w:hideMark/>
          </w:tcPr>
          <w:p w14:paraId="46F6A84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40F03B5E" w14:textId="77777777" w:rsidTr="00F85FBF">
        <w:trPr>
          <w:trHeight w:val="20"/>
        </w:trPr>
        <w:tc>
          <w:tcPr>
            <w:tcW w:w="1715" w:type="dxa"/>
            <w:shd w:val="clear" w:color="auto" w:fill="auto"/>
            <w:vAlign w:val="center"/>
            <w:hideMark/>
          </w:tcPr>
          <w:p w14:paraId="724D266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231и</w:t>
            </w:r>
          </w:p>
        </w:tc>
        <w:tc>
          <w:tcPr>
            <w:tcW w:w="1888" w:type="dxa"/>
            <w:shd w:val="clear" w:color="auto" w:fill="auto"/>
            <w:vAlign w:val="center"/>
            <w:hideMark/>
          </w:tcPr>
          <w:p w14:paraId="14C72B5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37D66E1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Южный</w:t>
            </w:r>
          </w:p>
        </w:tc>
        <w:tc>
          <w:tcPr>
            <w:tcW w:w="1551" w:type="dxa"/>
            <w:shd w:val="clear" w:color="auto" w:fill="auto"/>
            <w:vAlign w:val="center"/>
            <w:hideMark/>
          </w:tcPr>
          <w:p w14:paraId="3849444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6DCCA01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1х400 1х250</w:t>
            </w:r>
          </w:p>
        </w:tc>
        <w:tc>
          <w:tcPr>
            <w:tcW w:w="1278" w:type="dxa"/>
            <w:shd w:val="clear" w:color="auto" w:fill="auto"/>
            <w:vAlign w:val="center"/>
            <w:hideMark/>
          </w:tcPr>
          <w:p w14:paraId="5E27A0A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53</w:t>
            </w:r>
          </w:p>
        </w:tc>
        <w:tc>
          <w:tcPr>
            <w:tcW w:w="1211" w:type="dxa"/>
            <w:shd w:val="clear" w:color="auto" w:fill="auto"/>
            <w:vAlign w:val="center"/>
            <w:hideMark/>
          </w:tcPr>
          <w:p w14:paraId="314BD76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78/43</w:t>
            </w:r>
            <w:r w:rsidRPr="00C90B12">
              <w:rPr>
                <w:rFonts w:eastAsia="Times New Roman" w:cs="Times New Roman"/>
                <w:color w:val="FFFFFF"/>
                <w:sz w:val="22"/>
                <w:lang w:eastAsia="ru-RU"/>
              </w:rPr>
              <w:t>.</w:t>
            </w:r>
          </w:p>
        </w:tc>
        <w:tc>
          <w:tcPr>
            <w:tcW w:w="1483" w:type="dxa"/>
            <w:shd w:val="clear" w:color="auto" w:fill="auto"/>
            <w:vAlign w:val="center"/>
            <w:hideMark/>
          </w:tcPr>
          <w:p w14:paraId="459359F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8F76E12" w14:textId="77777777" w:rsidTr="00F85FBF">
        <w:trPr>
          <w:trHeight w:val="20"/>
        </w:trPr>
        <w:tc>
          <w:tcPr>
            <w:tcW w:w="1715" w:type="dxa"/>
            <w:shd w:val="clear" w:color="auto" w:fill="auto"/>
            <w:vAlign w:val="center"/>
            <w:hideMark/>
          </w:tcPr>
          <w:p w14:paraId="5B2253A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232и</w:t>
            </w:r>
          </w:p>
        </w:tc>
        <w:tc>
          <w:tcPr>
            <w:tcW w:w="1888" w:type="dxa"/>
            <w:shd w:val="clear" w:color="auto" w:fill="auto"/>
            <w:vAlign w:val="center"/>
            <w:hideMark/>
          </w:tcPr>
          <w:p w14:paraId="4EF0D51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082C750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Обская</w:t>
            </w:r>
          </w:p>
        </w:tc>
        <w:tc>
          <w:tcPr>
            <w:tcW w:w="1551" w:type="dxa"/>
            <w:shd w:val="clear" w:color="auto" w:fill="auto"/>
            <w:vAlign w:val="center"/>
            <w:hideMark/>
          </w:tcPr>
          <w:p w14:paraId="2C926FE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08DC9D8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160</w:t>
            </w:r>
          </w:p>
        </w:tc>
        <w:tc>
          <w:tcPr>
            <w:tcW w:w="1278" w:type="dxa"/>
            <w:shd w:val="clear" w:color="auto" w:fill="auto"/>
            <w:vAlign w:val="center"/>
            <w:hideMark/>
          </w:tcPr>
          <w:p w14:paraId="12943A5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46</w:t>
            </w:r>
          </w:p>
        </w:tc>
        <w:tc>
          <w:tcPr>
            <w:tcW w:w="1211" w:type="dxa"/>
            <w:shd w:val="clear" w:color="auto" w:fill="auto"/>
            <w:noWrap/>
            <w:vAlign w:val="center"/>
            <w:hideMark/>
          </w:tcPr>
          <w:p w14:paraId="5B8F87A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34</w:t>
            </w:r>
          </w:p>
        </w:tc>
        <w:tc>
          <w:tcPr>
            <w:tcW w:w="1483" w:type="dxa"/>
            <w:shd w:val="clear" w:color="auto" w:fill="auto"/>
            <w:vAlign w:val="center"/>
            <w:hideMark/>
          </w:tcPr>
          <w:p w14:paraId="2C530BC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5B7D806" w14:textId="77777777" w:rsidTr="00F85FBF">
        <w:trPr>
          <w:trHeight w:val="20"/>
        </w:trPr>
        <w:tc>
          <w:tcPr>
            <w:tcW w:w="1715" w:type="dxa"/>
            <w:shd w:val="clear" w:color="auto" w:fill="auto"/>
            <w:vAlign w:val="center"/>
            <w:hideMark/>
          </w:tcPr>
          <w:p w14:paraId="1746526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233и</w:t>
            </w:r>
          </w:p>
        </w:tc>
        <w:tc>
          <w:tcPr>
            <w:tcW w:w="1888" w:type="dxa"/>
            <w:shd w:val="clear" w:color="auto" w:fill="auto"/>
            <w:vAlign w:val="center"/>
            <w:hideMark/>
          </w:tcPr>
          <w:p w14:paraId="7FD4E7A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25C8CE0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ж/м Западный</w:t>
            </w:r>
          </w:p>
        </w:tc>
        <w:tc>
          <w:tcPr>
            <w:tcW w:w="1551" w:type="dxa"/>
            <w:shd w:val="clear" w:color="auto" w:fill="auto"/>
            <w:vAlign w:val="center"/>
            <w:hideMark/>
          </w:tcPr>
          <w:p w14:paraId="23940DC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01E23A9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250</w:t>
            </w:r>
          </w:p>
        </w:tc>
        <w:tc>
          <w:tcPr>
            <w:tcW w:w="1278" w:type="dxa"/>
            <w:shd w:val="clear" w:color="auto" w:fill="auto"/>
            <w:vAlign w:val="center"/>
            <w:hideMark/>
          </w:tcPr>
          <w:p w14:paraId="5EEF0A9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17</w:t>
            </w:r>
          </w:p>
        </w:tc>
        <w:tc>
          <w:tcPr>
            <w:tcW w:w="1211" w:type="dxa"/>
            <w:shd w:val="clear" w:color="auto" w:fill="auto"/>
            <w:noWrap/>
            <w:vAlign w:val="center"/>
            <w:hideMark/>
          </w:tcPr>
          <w:p w14:paraId="1375811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w:t>
            </w:r>
          </w:p>
        </w:tc>
        <w:tc>
          <w:tcPr>
            <w:tcW w:w="1483" w:type="dxa"/>
            <w:shd w:val="clear" w:color="auto" w:fill="auto"/>
            <w:vAlign w:val="center"/>
            <w:hideMark/>
          </w:tcPr>
          <w:p w14:paraId="1DE56DF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1DAB8C28" w14:textId="77777777" w:rsidTr="00F85FBF">
        <w:trPr>
          <w:trHeight w:val="20"/>
        </w:trPr>
        <w:tc>
          <w:tcPr>
            <w:tcW w:w="1715" w:type="dxa"/>
            <w:shd w:val="clear" w:color="auto" w:fill="auto"/>
            <w:vAlign w:val="center"/>
            <w:hideMark/>
          </w:tcPr>
          <w:p w14:paraId="78E7225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234и</w:t>
            </w:r>
          </w:p>
        </w:tc>
        <w:tc>
          <w:tcPr>
            <w:tcW w:w="1888" w:type="dxa"/>
            <w:shd w:val="clear" w:color="auto" w:fill="auto"/>
            <w:vAlign w:val="center"/>
            <w:hideMark/>
          </w:tcPr>
          <w:p w14:paraId="561E2ED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5EF8AF7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территория поликлиники №1</w:t>
            </w:r>
          </w:p>
        </w:tc>
        <w:tc>
          <w:tcPr>
            <w:tcW w:w="1551" w:type="dxa"/>
            <w:shd w:val="clear" w:color="auto" w:fill="auto"/>
            <w:vAlign w:val="center"/>
            <w:hideMark/>
          </w:tcPr>
          <w:p w14:paraId="057090F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A76560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2х630</w:t>
            </w:r>
          </w:p>
        </w:tc>
        <w:tc>
          <w:tcPr>
            <w:tcW w:w="1278" w:type="dxa"/>
            <w:shd w:val="clear" w:color="auto" w:fill="auto"/>
            <w:vAlign w:val="center"/>
            <w:hideMark/>
          </w:tcPr>
          <w:p w14:paraId="38CF45E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w:t>
            </w:r>
          </w:p>
        </w:tc>
        <w:tc>
          <w:tcPr>
            <w:tcW w:w="1211" w:type="dxa"/>
            <w:shd w:val="clear" w:color="auto" w:fill="auto"/>
            <w:vAlign w:val="center"/>
            <w:hideMark/>
          </w:tcPr>
          <w:p w14:paraId="02B87B7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16/6</w:t>
            </w:r>
            <w:r w:rsidRPr="00C90B12">
              <w:rPr>
                <w:rFonts w:eastAsia="Times New Roman" w:cs="Times New Roman"/>
                <w:color w:val="FFFFFF"/>
                <w:sz w:val="22"/>
                <w:lang w:eastAsia="ru-RU"/>
              </w:rPr>
              <w:t>.</w:t>
            </w:r>
          </w:p>
        </w:tc>
        <w:tc>
          <w:tcPr>
            <w:tcW w:w="1483" w:type="dxa"/>
            <w:shd w:val="clear" w:color="auto" w:fill="auto"/>
            <w:vAlign w:val="center"/>
            <w:hideMark/>
          </w:tcPr>
          <w:p w14:paraId="7A655CF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C975335" w14:textId="77777777" w:rsidTr="00F85FBF">
        <w:trPr>
          <w:trHeight w:val="20"/>
        </w:trPr>
        <w:tc>
          <w:tcPr>
            <w:tcW w:w="1715" w:type="dxa"/>
            <w:shd w:val="clear" w:color="auto" w:fill="auto"/>
            <w:vAlign w:val="center"/>
            <w:hideMark/>
          </w:tcPr>
          <w:p w14:paraId="592C95A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235и</w:t>
            </w:r>
          </w:p>
        </w:tc>
        <w:tc>
          <w:tcPr>
            <w:tcW w:w="1888" w:type="dxa"/>
            <w:shd w:val="clear" w:color="auto" w:fill="auto"/>
            <w:vAlign w:val="center"/>
            <w:hideMark/>
          </w:tcPr>
          <w:p w14:paraId="1E75E73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2C33B74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ж/м Западный</w:t>
            </w:r>
          </w:p>
        </w:tc>
        <w:tc>
          <w:tcPr>
            <w:tcW w:w="1551" w:type="dxa"/>
            <w:shd w:val="clear" w:color="auto" w:fill="auto"/>
            <w:vAlign w:val="center"/>
            <w:hideMark/>
          </w:tcPr>
          <w:p w14:paraId="570B865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702CDBF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250</w:t>
            </w:r>
          </w:p>
        </w:tc>
        <w:tc>
          <w:tcPr>
            <w:tcW w:w="1278" w:type="dxa"/>
            <w:shd w:val="clear" w:color="auto" w:fill="auto"/>
            <w:vAlign w:val="center"/>
            <w:hideMark/>
          </w:tcPr>
          <w:p w14:paraId="03FF8D5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17</w:t>
            </w:r>
          </w:p>
        </w:tc>
        <w:tc>
          <w:tcPr>
            <w:tcW w:w="1211" w:type="dxa"/>
            <w:shd w:val="clear" w:color="auto" w:fill="auto"/>
            <w:noWrap/>
            <w:vAlign w:val="center"/>
            <w:hideMark/>
          </w:tcPr>
          <w:p w14:paraId="7DDD163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w:t>
            </w:r>
          </w:p>
        </w:tc>
        <w:tc>
          <w:tcPr>
            <w:tcW w:w="1483" w:type="dxa"/>
            <w:shd w:val="clear" w:color="auto" w:fill="auto"/>
            <w:vAlign w:val="center"/>
            <w:hideMark/>
          </w:tcPr>
          <w:p w14:paraId="25A957B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4E36B33D" w14:textId="77777777" w:rsidTr="00F85FBF">
        <w:trPr>
          <w:trHeight w:val="20"/>
        </w:trPr>
        <w:tc>
          <w:tcPr>
            <w:tcW w:w="1715" w:type="dxa"/>
            <w:shd w:val="clear" w:color="auto" w:fill="auto"/>
            <w:vAlign w:val="center"/>
            <w:hideMark/>
          </w:tcPr>
          <w:p w14:paraId="046013E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55иа</w:t>
            </w:r>
          </w:p>
        </w:tc>
        <w:tc>
          <w:tcPr>
            <w:tcW w:w="1888" w:type="dxa"/>
            <w:shd w:val="clear" w:color="auto" w:fill="auto"/>
            <w:vAlign w:val="center"/>
            <w:hideMark/>
          </w:tcPr>
          <w:p w14:paraId="74E7BA3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78DFA62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 Киевская</w:t>
            </w:r>
          </w:p>
        </w:tc>
        <w:tc>
          <w:tcPr>
            <w:tcW w:w="1551" w:type="dxa"/>
            <w:shd w:val="clear" w:color="auto" w:fill="auto"/>
            <w:vAlign w:val="center"/>
            <w:hideMark/>
          </w:tcPr>
          <w:p w14:paraId="36F5D57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100A67E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160</w:t>
            </w:r>
          </w:p>
        </w:tc>
        <w:tc>
          <w:tcPr>
            <w:tcW w:w="1278" w:type="dxa"/>
            <w:shd w:val="clear" w:color="auto" w:fill="auto"/>
            <w:vAlign w:val="center"/>
            <w:hideMark/>
          </w:tcPr>
          <w:p w14:paraId="7A41F66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38</w:t>
            </w:r>
          </w:p>
        </w:tc>
        <w:tc>
          <w:tcPr>
            <w:tcW w:w="1211" w:type="dxa"/>
            <w:shd w:val="clear" w:color="auto" w:fill="auto"/>
            <w:noWrap/>
            <w:vAlign w:val="center"/>
            <w:hideMark/>
          </w:tcPr>
          <w:p w14:paraId="4F97425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w:t>
            </w:r>
          </w:p>
        </w:tc>
        <w:tc>
          <w:tcPr>
            <w:tcW w:w="1483" w:type="dxa"/>
            <w:shd w:val="clear" w:color="auto" w:fill="auto"/>
            <w:vAlign w:val="center"/>
            <w:hideMark/>
          </w:tcPr>
          <w:p w14:paraId="78D9950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476FF96C" w14:textId="77777777" w:rsidTr="00F85FBF">
        <w:trPr>
          <w:trHeight w:val="20"/>
        </w:trPr>
        <w:tc>
          <w:tcPr>
            <w:tcW w:w="1715" w:type="dxa"/>
            <w:shd w:val="clear" w:color="auto" w:fill="auto"/>
            <w:vAlign w:val="center"/>
            <w:hideMark/>
          </w:tcPr>
          <w:p w14:paraId="2386FD8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20и</w:t>
            </w:r>
          </w:p>
        </w:tc>
        <w:tc>
          <w:tcPr>
            <w:tcW w:w="1888" w:type="dxa"/>
            <w:shd w:val="clear" w:color="auto" w:fill="auto"/>
            <w:vAlign w:val="center"/>
            <w:hideMark/>
          </w:tcPr>
          <w:p w14:paraId="0CB82F9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11071CD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в районе НЗИВ</w:t>
            </w:r>
          </w:p>
        </w:tc>
        <w:tc>
          <w:tcPr>
            <w:tcW w:w="1551" w:type="dxa"/>
            <w:shd w:val="clear" w:color="auto" w:fill="auto"/>
            <w:vAlign w:val="center"/>
            <w:hideMark/>
          </w:tcPr>
          <w:p w14:paraId="58E9005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7DBE42C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320</w:t>
            </w:r>
          </w:p>
        </w:tc>
        <w:tc>
          <w:tcPr>
            <w:tcW w:w="1278" w:type="dxa"/>
            <w:shd w:val="clear" w:color="auto" w:fill="auto"/>
            <w:vAlign w:val="center"/>
            <w:hideMark/>
          </w:tcPr>
          <w:p w14:paraId="0715735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43</w:t>
            </w:r>
          </w:p>
        </w:tc>
        <w:tc>
          <w:tcPr>
            <w:tcW w:w="1211" w:type="dxa"/>
            <w:shd w:val="clear" w:color="auto" w:fill="auto"/>
            <w:noWrap/>
            <w:vAlign w:val="center"/>
            <w:hideMark/>
          </w:tcPr>
          <w:p w14:paraId="5CF775F3" w14:textId="77777777" w:rsidR="00DB3623" w:rsidRPr="00C90B12" w:rsidRDefault="00DB3623" w:rsidP="00F85FBF">
            <w:pPr>
              <w:jc w:val="center"/>
              <w:rPr>
                <w:rFonts w:eastAsia="Times New Roman" w:cs="Times New Roman"/>
                <w:color w:val="000000"/>
                <w:sz w:val="22"/>
                <w:lang w:eastAsia="ru-RU"/>
              </w:rPr>
            </w:pPr>
          </w:p>
        </w:tc>
        <w:tc>
          <w:tcPr>
            <w:tcW w:w="1483" w:type="dxa"/>
            <w:shd w:val="clear" w:color="auto" w:fill="auto"/>
            <w:noWrap/>
            <w:vAlign w:val="center"/>
            <w:hideMark/>
          </w:tcPr>
          <w:p w14:paraId="1C74C9D7" w14:textId="77777777" w:rsidR="00DB3623" w:rsidRPr="00C90B12" w:rsidRDefault="00DB3623" w:rsidP="00F85FBF">
            <w:pPr>
              <w:jc w:val="center"/>
              <w:rPr>
                <w:rFonts w:eastAsia="Times New Roman" w:cs="Times New Roman"/>
                <w:color w:val="000000"/>
                <w:sz w:val="22"/>
                <w:lang w:eastAsia="ru-RU"/>
              </w:rPr>
            </w:pPr>
          </w:p>
        </w:tc>
      </w:tr>
      <w:tr w:rsidR="00DB3623" w:rsidRPr="00C90B12" w14:paraId="07B75D0D" w14:textId="77777777" w:rsidTr="00F85FBF">
        <w:trPr>
          <w:trHeight w:val="20"/>
        </w:trPr>
        <w:tc>
          <w:tcPr>
            <w:tcW w:w="1715" w:type="dxa"/>
            <w:shd w:val="clear" w:color="auto" w:fill="auto"/>
            <w:vAlign w:val="center"/>
            <w:hideMark/>
          </w:tcPr>
          <w:p w14:paraId="2DC0868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236и</w:t>
            </w:r>
          </w:p>
        </w:tc>
        <w:tc>
          <w:tcPr>
            <w:tcW w:w="1888" w:type="dxa"/>
            <w:shd w:val="clear" w:color="auto" w:fill="auto"/>
            <w:vAlign w:val="center"/>
            <w:hideMark/>
          </w:tcPr>
          <w:p w14:paraId="4DF641F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7B4D4E6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п.Синтез</w:t>
            </w:r>
          </w:p>
        </w:tc>
        <w:tc>
          <w:tcPr>
            <w:tcW w:w="1551" w:type="dxa"/>
            <w:shd w:val="clear" w:color="auto" w:fill="auto"/>
            <w:vAlign w:val="center"/>
            <w:hideMark/>
          </w:tcPr>
          <w:p w14:paraId="5FC6F0E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6E13F1F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63</w:t>
            </w:r>
          </w:p>
        </w:tc>
        <w:tc>
          <w:tcPr>
            <w:tcW w:w="1278" w:type="dxa"/>
            <w:shd w:val="clear" w:color="auto" w:fill="auto"/>
            <w:vAlign w:val="center"/>
            <w:hideMark/>
          </w:tcPr>
          <w:p w14:paraId="0E3708E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w:t>
            </w:r>
          </w:p>
        </w:tc>
        <w:tc>
          <w:tcPr>
            <w:tcW w:w="1211" w:type="dxa"/>
            <w:shd w:val="clear" w:color="auto" w:fill="auto"/>
            <w:noWrap/>
            <w:vAlign w:val="center"/>
            <w:hideMark/>
          </w:tcPr>
          <w:p w14:paraId="705D037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w:t>
            </w:r>
          </w:p>
        </w:tc>
        <w:tc>
          <w:tcPr>
            <w:tcW w:w="1483" w:type="dxa"/>
            <w:shd w:val="clear" w:color="auto" w:fill="auto"/>
            <w:vAlign w:val="center"/>
            <w:hideMark/>
          </w:tcPr>
          <w:p w14:paraId="3B5A067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13693278" w14:textId="77777777" w:rsidTr="00F85FBF">
        <w:trPr>
          <w:trHeight w:val="20"/>
        </w:trPr>
        <w:tc>
          <w:tcPr>
            <w:tcW w:w="1715" w:type="dxa"/>
            <w:shd w:val="clear" w:color="auto" w:fill="auto"/>
            <w:vAlign w:val="center"/>
            <w:hideMark/>
          </w:tcPr>
          <w:p w14:paraId="2079705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238и</w:t>
            </w:r>
          </w:p>
        </w:tc>
        <w:tc>
          <w:tcPr>
            <w:tcW w:w="1888" w:type="dxa"/>
            <w:shd w:val="clear" w:color="auto" w:fill="auto"/>
            <w:vAlign w:val="center"/>
            <w:hideMark/>
          </w:tcPr>
          <w:p w14:paraId="6DD6E74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6872B74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13EDF2A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2A823AD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160</w:t>
            </w:r>
          </w:p>
        </w:tc>
        <w:tc>
          <w:tcPr>
            <w:tcW w:w="1278" w:type="dxa"/>
            <w:shd w:val="clear" w:color="auto" w:fill="auto"/>
            <w:vAlign w:val="center"/>
            <w:hideMark/>
          </w:tcPr>
          <w:p w14:paraId="611946D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w:t>
            </w:r>
          </w:p>
        </w:tc>
        <w:tc>
          <w:tcPr>
            <w:tcW w:w="1211" w:type="dxa"/>
            <w:shd w:val="clear" w:color="auto" w:fill="auto"/>
            <w:noWrap/>
            <w:vAlign w:val="center"/>
            <w:hideMark/>
          </w:tcPr>
          <w:p w14:paraId="21BE968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w:t>
            </w:r>
          </w:p>
        </w:tc>
        <w:tc>
          <w:tcPr>
            <w:tcW w:w="1483" w:type="dxa"/>
            <w:shd w:val="clear" w:color="auto" w:fill="auto"/>
            <w:vAlign w:val="center"/>
            <w:hideMark/>
          </w:tcPr>
          <w:p w14:paraId="27A22B7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4E4F00A" w14:textId="77777777" w:rsidTr="00F85FBF">
        <w:trPr>
          <w:trHeight w:val="20"/>
        </w:trPr>
        <w:tc>
          <w:tcPr>
            <w:tcW w:w="1715" w:type="dxa"/>
            <w:shd w:val="clear" w:color="auto" w:fill="auto"/>
            <w:vAlign w:val="center"/>
            <w:hideMark/>
          </w:tcPr>
          <w:p w14:paraId="45C1E3B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237и</w:t>
            </w:r>
          </w:p>
        </w:tc>
        <w:tc>
          <w:tcPr>
            <w:tcW w:w="1888" w:type="dxa"/>
            <w:shd w:val="clear" w:color="auto" w:fill="auto"/>
            <w:vAlign w:val="center"/>
            <w:hideMark/>
          </w:tcPr>
          <w:p w14:paraId="3A4986D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31C7027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Трудовая</w:t>
            </w:r>
          </w:p>
        </w:tc>
        <w:tc>
          <w:tcPr>
            <w:tcW w:w="1551" w:type="dxa"/>
            <w:shd w:val="clear" w:color="auto" w:fill="auto"/>
            <w:vAlign w:val="center"/>
            <w:hideMark/>
          </w:tcPr>
          <w:p w14:paraId="3AB705B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1A643AC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2х160</w:t>
            </w:r>
          </w:p>
        </w:tc>
        <w:tc>
          <w:tcPr>
            <w:tcW w:w="1278" w:type="dxa"/>
            <w:shd w:val="clear" w:color="auto" w:fill="auto"/>
            <w:vAlign w:val="center"/>
            <w:hideMark/>
          </w:tcPr>
          <w:p w14:paraId="12303F6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w:t>
            </w:r>
          </w:p>
        </w:tc>
        <w:tc>
          <w:tcPr>
            <w:tcW w:w="1211" w:type="dxa"/>
            <w:shd w:val="clear" w:color="auto" w:fill="auto"/>
            <w:vAlign w:val="center"/>
            <w:hideMark/>
          </w:tcPr>
          <w:p w14:paraId="5FFC70E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13/9</w:t>
            </w:r>
            <w:r w:rsidRPr="00C90B12">
              <w:rPr>
                <w:rFonts w:eastAsia="Times New Roman" w:cs="Times New Roman"/>
                <w:color w:val="FFFFFF"/>
                <w:sz w:val="22"/>
                <w:lang w:eastAsia="ru-RU"/>
              </w:rPr>
              <w:t>.</w:t>
            </w:r>
          </w:p>
        </w:tc>
        <w:tc>
          <w:tcPr>
            <w:tcW w:w="1483" w:type="dxa"/>
            <w:shd w:val="clear" w:color="auto" w:fill="auto"/>
            <w:vAlign w:val="center"/>
            <w:hideMark/>
          </w:tcPr>
          <w:p w14:paraId="728574F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657F0A7F" w14:textId="77777777" w:rsidTr="00F85FBF">
        <w:trPr>
          <w:trHeight w:val="20"/>
        </w:trPr>
        <w:tc>
          <w:tcPr>
            <w:tcW w:w="1715" w:type="dxa"/>
            <w:shd w:val="clear" w:color="auto" w:fill="auto"/>
            <w:vAlign w:val="center"/>
            <w:hideMark/>
          </w:tcPr>
          <w:p w14:paraId="5DD96E0C"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239и</w:t>
            </w:r>
          </w:p>
        </w:tc>
        <w:tc>
          <w:tcPr>
            <w:tcW w:w="1888" w:type="dxa"/>
            <w:shd w:val="clear" w:color="auto" w:fill="auto"/>
            <w:vAlign w:val="center"/>
            <w:hideMark/>
          </w:tcPr>
          <w:p w14:paraId="795FA7F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65BB6DE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6273C8D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0EEC304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2х250</w:t>
            </w:r>
          </w:p>
        </w:tc>
        <w:tc>
          <w:tcPr>
            <w:tcW w:w="1278" w:type="dxa"/>
            <w:shd w:val="clear" w:color="auto" w:fill="auto"/>
            <w:vAlign w:val="center"/>
            <w:hideMark/>
          </w:tcPr>
          <w:p w14:paraId="1605D82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w:t>
            </w:r>
          </w:p>
        </w:tc>
        <w:tc>
          <w:tcPr>
            <w:tcW w:w="1211" w:type="dxa"/>
            <w:shd w:val="clear" w:color="auto" w:fill="auto"/>
            <w:vAlign w:val="center"/>
            <w:hideMark/>
          </w:tcPr>
          <w:p w14:paraId="79425CB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16/11</w:t>
            </w:r>
            <w:r w:rsidRPr="00C90B12">
              <w:rPr>
                <w:rFonts w:eastAsia="Times New Roman" w:cs="Times New Roman"/>
                <w:color w:val="FFFFFF"/>
                <w:sz w:val="22"/>
                <w:lang w:eastAsia="ru-RU"/>
              </w:rPr>
              <w:t>.</w:t>
            </w:r>
          </w:p>
        </w:tc>
        <w:tc>
          <w:tcPr>
            <w:tcW w:w="1483" w:type="dxa"/>
            <w:shd w:val="clear" w:color="auto" w:fill="auto"/>
            <w:vAlign w:val="center"/>
            <w:hideMark/>
          </w:tcPr>
          <w:p w14:paraId="01EC68D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ED2B381" w14:textId="77777777" w:rsidTr="00F85FBF">
        <w:trPr>
          <w:trHeight w:val="20"/>
        </w:trPr>
        <w:tc>
          <w:tcPr>
            <w:tcW w:w="1715" w:type="dxa"/>
            <w:shd w:val="clear" w:color="auto" w:fill="auto"/>
            <w:vAlign w:val="center"/>
            <w:hideMark/>
          </w:tcPr>
          <w:p w14:paraId="55C296C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240и</w:t>
            </w:r>
          </w:p>
        </w:tc>
        <w:tc>
          <w:tcPr>
            <w:tcW w:w="1888" w:type="dxa"/>
            <w:shd w:val="clear" w:color="auto" w:fill="auto"/>
            <w:vAlign w:val="center"/>
            <w:hideMark/>
          </w:tcPr>
          <w:p w14:paraId="251F760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43000904"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ул.Молдавская</w:t>
            </w:r>
          </w:p>
        </w:tc>
        <w:tc>
          <w:tcPr>
            <w:tcW w:w="1551" w:type="dxa"/>
            <w:shd w:val="clear" w:color="auto" w:fill="auto"/>
            <w:vAlign w:val="center"/>
            <w:hideMark/>
          </w:tcPr>
          <w:p w14:paraId="7366BEC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7B2FBA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160</w:t>
            </w:r>
          </w:p>
        </w:tc>
        <w:tc>
          <w:tcPr>
            <w:tcW w:w="1278" w:type="dxa"/>
            <w:shd w:val="clear" w:color="auto" w:fill="auto"/>
            <w:vAlign w:val="center"/>
            <w:hideMark/>
          </w:tcPr>
          <w:p w14:paraId="386D9B5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w:t>
            </w:r>
          </w:p>
        </w:tc>
        <w:tc>
          <w:tcPr>
            <w:tcW w:w="1211" w:type="dxa"/>
            <w:shd w:val="clear" w:color="auto" w:fill="auto"/>
            <w:noWrap/>
            <w:vAlign w:val="center"/>
            <w:hideMark/>
          </w:tcPr>
          <w:p w14:paraId="5FEC8E9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15</w:t>
            </w:r>
          </w:p>
        </w:tc>
        <w:tc>
          <w:tcPr>
            <w:tcW w:w="1483" w:type="dxa"/>
            <w:shd w:val="clear" w:color="auto" w:fill="auto"/>
            <w:vAlign w:val="center"/>
            <w:hideMark/>
          </w:tcPr>
          <w:p w14:paraId="11268BED"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132C45DF" w14:textId="77777777" w:rsidTr="00F85FBF">
        <w:trPr>
          <w:trHeight w:val="20"/>
        </w:trPr>
        <w:tc>
          <w:tcPr>
            <w:tcW w:w="1715" w:type="dxa"/>
            <w:shd w:val="clear" w:color="auto" w:fill="auto"/>
            <w:vAlign w:val="center"/>
            <w:hideMark/>
          </w:tcPr>
          <w:p w14:paraId="443D1C6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241и</w:t>
            </w:r>
          </w:p>
        </w:tc>
        <w:tc>
          <w:tcPr>
            <w:tcW w:w="1888" w:type="dxa"/>
            <w:shd w:val="clear" w:color="auto" w:fill="auto"/>
            <w:vAlign w:val="center"/>
            <w:hideMark/>
          </w:tcPr>
          <w:p w14:paraId="777677C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16DDCC29"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ул.Озерная</w:t>
            </w:r>
          </w:p>
        </w:tc>
        <w:tc>
          <w:tcPr>
            <w:tcW w:w="1551" w:type="dxa"/>
            <w:shd w:val="clear" w:color="auto" w:fill="auto"/>
            <w:vAlign w:val="center"/>
            <w:hideMark/>
          </w:tcPr>
          <w:p w14:paraId="55EE03A8"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270F17CE"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160</w:t>
            </w:r>
          </w:p>
        </w:tc>
        <w:tc>
          <w:tcPr>
            <w:tcW w:w="1278" w:type="dxa"/>
            <w:shd w:val="clear" w:color="auto" w:fill="auto"/>
            <w:vAlign w:val="center"/>
            <w:hideMark/>
          </w:tcPr>
          <w:p w14:paraId="0910F02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w:t>
            </w:r>
          </w:p>
        </w:tc>
        <w:tc>
          <w:tcPr>
            <w:tcW w:w="1211" w:type="dxa"/>
            <w:shd w:val="clear" w:color="auto" w:fill="auto"/>
            <w:noWrap/>
            <w:vAlign w:val="center"/>
            <w:hideMark/>
          </w:tcPr>
          <w:p w14:paraId="69DA22D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20</w:t>
            </w:r>
          </w:p>
        </w:tc>
        <w:tc>
          <w:tcPr>
            <w:tcW w:w="1483" w:type="dxa"/>
            <w:shd w:val="clear" w:color="auto" w:fill="auto"/>
            <w:vAlign w:val="center"/>
            <w:hideMark/>
          </w:tcPr>
          <w:p w14:paraId="7076A88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47B0A2E0" w14:textId="77777777" w:rsidTr="00F85FBF">
        <w:trPr>
          <w:trHeight w:val="20"/>
        </w:trPr>
        <w:tc>
          <w:tcPr>
            <w:tcW w:w="1715" w:type="dxa"/>
            <w:shd w:val="clear" w:color="auto" w:fill="auto"/>
            <w:vAlign w:val="center"/>
            <w:hideMark/>
          </w:tcPr>
          <w:p w14:paraId="2481352F"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ТП 10/0,4 кВ № 73-7 г. Искитим</w:t>
            </w:r>
          </w:p>
        </w:tc>
        <w:tc>
          <w:tcPr>
            <w:tcW w:w="1888" w:type="dxa"/>
            <w:shd w:val="clear" w:color="auto" w:fill="auto"/>
            <w:vAlign w:val="center"/>
            <w:hideMark/>
          </w:tcPr>
          <w:p w14:paraId="0BE2164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7B7C8EB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ул.Линейная</w:t>
            </w:r>
          </w:p>
        </w:tc>
        <w:tc>
          <w:tcPr>
            <w:tcW w:w="1551" w:type="dxa"/>
            <w:shd w:val="clear" w:color="auto" w:fill="auto"/>
            <w:vAlign w:val="center"/>
            <w:hideMark/>
          </w:tcPr>
          <w:p w14:paraId="747BA073"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45C74EC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2х250</w:t>
            </w:r>
          </w:p>
        </w:tc>
        <w:tc>
          <w:tcPr>
            <w:tcW w:w="1278" w:type="dxa"/>
            <w:shd w:val="clear" w:color="auto" w:fill="auto"/>
            <w:vAlign w:val="center"/>
            <w:hideMark/>
          </w:tcPr>
          <w:p w14:paraId="0A2694B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w:t>
            </w:r>
          </w:p>
        </w:tc>
        <w:tc>
          <w:tcPr>
            <w:tcW w:w="1211" w:type="dxa"/>
            <w:shd w:val="clear" w:color="auto" w:fill="auto"/>
            <w:noWrap/>
            <w:vAlign w:val="center"/>
            <w:hideMark/>
          </w:tcPr>
          <w:p w14:paraId="05232711"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40/50</w:t>
            </w:r>
          </w:p>
        </w:tc>
        <w:tc>
          <w:tcPr>
            <w:tcW w:w="1483" w:type="dxa"/>
            <w:shd w:val="clear" w:color="auto" w:fill="auto"/>
            <w:vAlign w:val="center"/>
            <w:hideMark/>
          </w:tcPr>
          <w:p w14:paraId="309E65B5"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r w:rsidR="00DB3623" w:rsidRPr="00C90B12" w14:paraId="0E2ADED6" w14:textId="77777777" w:rsidTr="00F85FBF">
        <w:trPr>
          <w:trHeight w:val="20"/>
        </w:trPr>
        <w:tc>
          <w:tcPr>
            <w:tcW w:w="1715" w:type="dxa"/>
            <w:shd w:val="clear" w:color="auto" w:fill="auto"/>
            <w:vAlign w:val="center"/>
            <w:hideMark/>
          </w:tcPr>
          <w:p w14:paraId="5E654836"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ТП 10 кВ 73-5</w:t>
            </w:r>
          </w:p>
        </w:tc>
        <w:tc>
          <w:tcPr>
            <w:tcW w:w="1888" w:type="dxa"/>
            <w:shd w:val="clear" w:color="auto" w:fill="auto"/>
            <w:vAlign w:val="center"/>
            <w:hideMark/>
          </w:tcPr>
          <w:p w14:paraId="6E901B7A"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ТМ</w:t>
            </w:r>
          </w:p>
        </w:tc>
        <w:tc>
          <w:tcPr>
            <w:tcW w:w="4443" w:type="dxa"/>
            <w:shd w:val="clear" w:color="auto" w:fill="auto"/>
            <w:vAlign w:val="center"/>
            <w:hideMark/>
          </w:tcPr>
          <w:p w14:paraId="297B0BB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г. Искитим, ж/м Западный</w:t>
            </w:r>
          </w:p>
        </w:tc>
        <w:tc>
          <w:tcPr>
            <w:tcW w:w="1551" w:type="dxa"/>
            <w:shd w:val="clear" w:color="auto" w:fill="auto"/>
            <w:vAlign w:val="center"/>
            <w:hideMark/>
          </w:tcPr>
          <w:p w14:paraId="707C15D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10/0,4</w:t>
            </w:r>
          </w:p>
        </w:tc>
        <w:tc>
          <w:tcPr>
            <w:tcW w:w="1565" w:type="dxa"/>
            <w:shd w:val="clear" w:color="auto" w:fill="auto"/>
            <w:noWrap/>
            <w:vAlign w:val="center"/>
            <w:hideMark/>
          </w:tcPr>
          <w:p w14:paraId="635F783B"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2х160</w:t>
            </w:r>
          </w:p>
        </w:tc>
        <w:tc>
          <w:tcPr>
            <w:tcW w:w="1278" w:type="dxa"/>
            <w:shd w:val="clear" w:color="auto" w:fill="auto"/>
            <w:vAlign w:val="center"/>
            <w:hideMark/>
          </w:tcPr>
          <w:p w14:paraId="60944B12"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w:t>
            </w:r>
          </w:p>
        </w:tc>
        <w:tc>
          <w:tcPr>
            <w:tcW w:w="1211" w:type="dxa"/>
            <w:shd w:val="clear" w:color="auto" w:fill="auto"/>
            <w:vAlign w:val="center"/>
            <w:hideMark/>
          </w:tcPr>
          <w:p w14:paraId="3410D100"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8/4</w:t>
            </w:r>
            <w:r w:rsidRPr="00C90B12">
              <w:rPr>
                <w:rFonts w:eastAsia="Times New Roman" w:cs="Times New Roman"/>
                <w:color w:val="FFFFFF"/>
                <w:sz w:val="22"/>
                <w:lang w:eastAsia="ru-RU"/>
              </w:rPr>
              <w:t>.</w:t>
            </w:r>
          </w:p>
        </w:tc>
        <w:tc>
          <w:tcPr>
            <w:tcW w:w="1483" w:type="dxa"/>
            <w:shd w:val="clear" w:color="auto" w:fill="auto"/>
            <w:vAlign w:val="center"/>
            <w:hideMark/>
          </w:tcPr>
          <w:p w14:paraId="042EB037" w14:textId="77777777" w:rsidR="00DB3623" w:rsidRPr="00C90B12" w:rsidRDefault="00DB3623"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Да</w:t>
            </w:r>
          </w:p>
        </w:tc>
      </w:tr>
    </w:tbl>
    <w:p w14:paraId="1DB37BB4" w14:textId="77777777" w:rsidR="00DB3623" w:rsidRPr="00C90B12" w:rsidRDefault="00DB3623" w:rsidP="00DB3623">
      <w:pPr>
        <w:pStyle w:val="aa"/>
        <w:ind w:firstLine="709"/>
        <w:jc w:val="both"/>
      </w:pPr>
    </w:p>
    <w:p w14:paraId="099D7891" w14:textId="77777777" w:rsidR="00DB3623" w:rsidRPr="00C90B12" w:rsidRDefault="00DB3623" w:rsidP="00DB3623">
      <w:pPr>
        <w:pStyle w:val="aa"/>
        <w:ind w:firstLine="709"/>
        <w:jc w:val="both"/>
        <w:sectPr w:rsidR="00DB3623" w:rsidRPr="00C90B12" w:rsidSect="0060568B">
          <w:pgSz w:w="16838" w:h="11906" w:orient="landscape"/>
          <w:pgMar w:top="1701" w:right="1134" w:bottom="850" w:left="1134" w:header="708" w:footer="708" w:gutter="0"/>
          <w:cols w:space="708"/>
          <w:docGrid w:linePitch="360"/>
        </w:sectPr>
      </w:pPr>
    </w:p>
    <w:p w14:paraId="052B7499" w14:textId="274F0E16" w:rsidR="00DB3623" w:rsidRPr="00C90B12" w:rsidRDefault="00DB3623" w:rsidP="00DB3623">
      <w:pPr>
        <w:pStyle w:val="S"/>
      </w:pPr>
      <w:bookmarkStart w:id="95" w:name="_Toc122941073"/>
      <w:r w:rsidRPr="00C90B12">
        <w:t xml:space="preserve">По данным </w:t>
      </w:r>
      <w:r w:rsidR="003B1CDD" w:rsidRPr="00C90B12">
        <w:t>филиал</w:t>
      </w:r>
      <w:r w:rsidR="003B1CDD" w:rsidRPr="00C90B12">
        <w:rPr>
          <w:lang w:val="ru-RU"/>
        </w:rPr>
        <w:t>а</w:t>
      </w:r>
      <w:r w:rsidR="003B1CDD" w:rsidRPr="00C90B12">
        <w:t xml:space="preserve"> АО «РЭС» «Черепановские электрические сети»</w:t>
      </w:r>
      <w:r w:rsidRPr="00C90B12">
        <w:t xml:space="preserve"> </w:t>
      </w:r>
      <w:r w:rsidR="003B1CDD" w:rsidRPr="00C90B12">
        <w:rPr>
          <w:lang w:val="ru-RU"/>
        </w:rPr>
        <w:t>п</w:t>
      </w:r>
      <w:r w:rsidR="003B1CDD" w:rsidRPr="00C90B12">
        <w:t>олезный</w:t>
      </w:r>
      <w:r w:rsidRPr="00C90B12">
        <w:t xml:space="preserve"> отпуск за 9 месяцев 2024 – 305957085 кВт*ч, в том числе по индивидуальным жилым домам 19239500 кВт*ч.</w:t>
      </w:r>
    </w:p>
    <w:p w14:paraId="6F24D756" w14:textId="77777777" w:rsidR="00DB3623" w:rsidRPr="00C90B12" w:rsidRDefault="00DB3623" w:rsidP="00DB3623">
      <w:pPr>
        <w:pStyle w:val="S"/>
      </w:pPr>
    </w:p>
    <w:p w14:paraId="73660290" w14:textId="32C17017" w:rsidR="00DB3623" w:rsidRPr="00C90B12" w:rsidRDefault="00DB3623" w:rsidP="00DB3623">
      <w:pPr>
        <w:pStyle w:val="S"/>
        <w:ind w:firstLine="0"/>
        <w:rPr>
          <w:b/>
          <w:bCs/>
          <w:lang w:val="ru-RU"/>
        </w:rPr>
      </w:pPr>
      <w:r w:rsidRPr="00C90B12">
        <w:rPr>
          <w:b/>
          <w:bCs/>
          <w:lang w:val="ru-RU"/>
        </w:rPr>
        <w:t xml:space="preserve">Таблица </w:t>
      </w:r>
      <w:r w:rsidR="002127EB" w:rsidRPr="00C90B12">
        <w:rPr>
          <w:b/>
          <w:bCs/>
          <w:lang w:val="ru-RU"/>
        </w:rPr>
        <w:t>3.4.5</w:t>
      </w:r>
      <w:r w:rsidRPr="00C90B12">
        <w:rPr>
          <w:b/>
          <w:bCs/>
          <w:lang w:val="ru-RU"/>
        </w:rPr>
        <w:t xml:space="preserve"> – Отпуск электроэнергии в сеть и из сети</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899"/>
        <w:gridCol w:w="1899"/>
        <w:gridCol w:w="1899"/>
        <w:gridCol w:w="1900"/>
      </w:tblGrid>
      <w:tr w:rsidR="00DB3623" w:rsidRPr="00C90B12" w14:paraId="7FF7FE2E" w14:textId="77777777" w:rsidTr="00F85FBF">
        <w:trPr>
          <w:trHeight w:val="365"/>
          <w:tblHeader/>
          <w:jc w:val="center"/>
        </w:trPr>
        <w:tc>
          <w:tcPr>
            <w:tcW w:w="9496" w:type="dxa"/>
            <w:gridSpan w:val="5"/>
            <w:shd w:val="clear" w:color="auto" w:fill="F2F2F2" w:themeFill="background1" w:themeFillShade="F2"/>
            <w:vAlign w:val="center"/>
          </w:tcPr>
          <w:p w14:paraId="2B7D4620" w14:textId="77777777" w:rsidR="00DB3623" w:rsidRPr="00C90B12" w:rsidRDefault="00DB3623" w:rsidP="00F85FBF">
            <w:pPr>
              <w:spacing w:line="240" w:lineRule="exact"/>
              <w:jc w:val="center"/>
              <w:rPr>
                <w:rFonts w:cs="Times New Roman"/>
                <w:color w:val="000000"/>
                <w:sz w:val="22"/>
                <w:szCs w:val="20"/>
              </w:rPr>
            </w:pPr>
            <w:r w:rsidRPr="00C90B12">
              <w:rPr>
                <w:rFonts w:cs="Times New Roman"/>
                <w:sz w:val="22"/>
                <w:szCs w:val="20"/>
              </w:rPr>
              <w:t>Отпуск в сеть</w:t>
            </w:r>
          </w:p>
        </w:tc>
      </w:tr>
      <w:tr w:rsidR="00DB3623" w:rsidRPr="00C90B12" w14:paraId="0A79F586" w14:textId="77777777" w:rsidTr="00F85FBF">
        <w:trPr>
          <w:trHeight w:val="20"/>
          <w:tblHeader/>
          <w:jc w:val="center"/>
        </w:trPr>
        <w:tc>
          <w:tcPr>
            <w:tcW w:w="1899" w:type="dxa"/>
            <w:shd w:val="clear" w:color="auto" w:fill="F2F2F2" w:themeFill="background1" w:themeFillShade="F2"/>
            <w:vAlign w:val="center"/>
            <w:hideMark/>
          </w:tcPr>
          <w:p w14:paraId="67DF32A1" w14:textId="77777777" w:rsidR="00DB3623" w:rsidRPr="00C90B12" w:rsidRDefault="00DB3623" w:rsidP="00F85FBF">
            <w:pPr>
              <w:spacing w:line="240" w:lineRule="exact"/>
              <w:jc w:val="center"/>
              <w:rPr>
                <w:rFonts w:cs="Times New Roman"/>
                <w:color w:val="000000"/>
                <w:sz w:val="22"/>
                <w:szCs w:val="20"/>
              </w:rPr>
            </w:pPr>
            <w:r w:rsidRPr="00C90B12">
              <w:rPr>
                <w:rFonts w:cs="Times New Roman"/>
                <w:sz w:val="22"/>
                <w:szCs w:val="20"/>
              </w:rPr>
              <w:t>Итого</w:t>
            </w:r>
          </w:p>
        </w:tc>
        <w:tc>
          <w:tcPr>
            <w:tcW w:w="1899" w:type="dxa"/>
            <w:shd w:val="clear" w:color="auto" w:fill="F2F2F2" w:themeFill="background1" w:themeFillShade="F2"/>
            <w:vAlign w:val="center"/>
          </w:tcPr>
          <w:p w14:paraId="78A63781" w14:textId="77777777" w:rsidR="00DB3623" w:rsidRPr="00C90B12" w:rsidRDefault="00DB3623" w:rsidP="00F85FBF">
            <w:pPr>
              <w:spacing w:line="240" w:lineRule="exact"/>
              <w:jc w:val="center"/>
              <w:rPr>
                <w:rFonts w:cs="Times New Roman"/>
                <w:color w:val="000000"/>
                <w:sz w:val="22"/>
                <w:szCs w:val="20"/>
              </w:rPr>
            </w:pPr>
            <w:r w:rsidRPr="00C90B12">
              <w:rPr>
                <w:rFonts w:cs="Times New Roman"/>
                <w:color w:val="000000"/>
                <w:sz w:val="22"/>
                <w:szCs w:val="20"/>
              </w:rPr>
              <w:t>ВН</w:t>
            </w:r>
          </w:p>
        </w:tc>
        <w:tc>
          <w:tcPr>
            <w:tcW w:w="1899" w:type="dxa"/>
            <w:shd w:val="clear" w:color="auto" w:fill="F2F2F2" w:themeFill="background1" w:themeFillShade="F2"/>
            <w:vAlign w:val="center"/>
          </w:tcPr>
          <w:p w14:paraId="1BAC5B15" w14:textId="77777777" w:rsidR="00DB3623" w:rsidRPr="00C90B12" w:rsidRDefault="00DB3623" w:rsidP="00F85FBF">
            <w:pPr>
              <w:spacing w:line="240" w:lineRule="exact"/>
              <w:jc w:val="center"/>
              <w:rPr>
                <w:rFonts w:cs="Times New Roman"/>
                <w:color w:val="000000"/>
                <w:sz w:val="22"/>
                <w:szCs w:val="20"/>
              </w:rPr>
            </w:pPr>
            <w:r w:rsidRPr="00C90B12">
              <w:rPr>
                <w:rFonts w:cs="Times New Roman"/>
                <w:color w:val="000000"/>
                <w:sz w:val="22"/>
                <w:szCs w:val="20"/>
              </w:rPr>
              <w:t>СН1</w:t>
            </w:r>
          </w:p>
        </w:tc>
        <w:tc>
          <w:tcPr>
            <w:tcW w:w="1899" w:type="dxa"/>
            <w:shd w:val="clear" w:color="auto" w:fill="F2F2F2" w:themeFill="background1" w:themeFillShade="F2"/>
            <w:vAlign w:val="center"/>
          </w:tcPr>
          <w:p w14:paraId="3E2EFAFD" w14:textId="77777777" w:rsidR="00DB3623" w:rsidRPr="00C90B12" w:rsidRDefault="00DB3623" w:rsidP="00F85FBF">
            <w:pPr>
              <w:spacing w:line="240" w:lineRule="exact"/>
              <w:jc w:val="center"/>
              <w:rPr>
                <w:rFonts w:cs="Times New Roman"/>
                <w:color w:val="000000"/>
                <w:sz w:val="22"/>
                <w:szCs w:val="20"/>
              </w:rPr>
            </w:pPr>
            <w:r w:rsidRPr="00C90B12">
              <w:rPr>
                <w:rFonts w:cs="Times New Roman"/>
                <w:color w:val="000000"/>
                <w:sz w:val="22"/>
                <w:szCs w:val="20"/>
              </w:rPr>
              <w:t>СН2</w:t>
            </w:r>
          </w:p>
        </w:tc>
        <w:tc>
          <w:tcPr>
            <w:tcW w:w="1900" w:type="dxa"/>
            <w:shd w:val="clear" w:color="auto" w:fill="F2F2F2" w:themeFill="background1" w:themeFillShade="F2"/>
            <w:vAlign w:val="center"/>
          </w:tcPr>
          <w:p w14:paraId="2B5F84E4" w14:textId="77777777" w:rsidR="00DB3623" w:rsidRPr="00C90B12" w:rsidRDefault="00DB3623" w:rsidP="00F85FBF">
            <w:pPr>
              <w:spacing w:line="240" w:lineRule="exact"/>
              <w:jc w:val="center"/>
              <w:rPr>
                <w:rFonts w:cs="Times New Roman"/>
                <w:color w:val="000000"/>
                <w:sz w:val="22"/>
                <w:szCs w:val="20"/>
              </w:rPr>
            </w:pPr>
            <w:r w:rsidRPr="00C90B12">
              <w:rPr>
                <w:rFonts w:cs="Times New Roman"/>
                <w:color w:val="000000"/>
                <w:sz w:val="22"/>
                <w:szCs w:val="20"/>
              </w:rPr>
              <w:t>НН</w:t>
            </w:r>
          </w:p>
        </w:tc>
      </w:tr>
      <w:tr w:rsidR="00DB3623" w:rsidRPr="00C90B12" w14:paraId="0F36BA76" w14:textId="77777777" w:rsidTr="00F85FBF">
        <w:trPr>
          <w:trHeight w:val="20"/>
          <w:tblHeader/>
          <w:jc w:val="center"/>
        </w:trPr>
        <w:tc>
          <w:tcPr>
            <w:tcW w:w="1899" w:type="dxa"/>
            <w:shd w:val="clear" w:color="auto" w:fill="FFFFFF" w:themeFill="background1"/>
            <w:vAlign w:val="center"/>
          </w:tcPr>
          <w:p w14:paraId="03CCCF3B" w14:textId="77777777" w:rsidR="00DB3623" w:rsidRPr="00C90B12" w:rsidRDefault="00DB3623" w:rsidP="00F85FBF">
            <w:pPr>
              <w:spacing w:line="240" w:lineRule="exact"/>
              <w:jc w:val="center"/>
              <w:rPr>
                <w:rFonts w:cs="Times New Roman"/>
                <w:sz w:val="22"/>
                <w:szCs w:val="20"/>
              </w:rPr>
            </w:pPr>
            <w:r w:rsidRPr="00C90B12">
              <w:rPr>
                <w:rFonts w:cs="Times New Roman"/>
                <w:sz w:val="22"/>
                <w:szCs w:val="20"/>
              </w:rPr>
              <w:t>236,538</w:t>
            </w:r>
          </w:p>
        </w:tc>
        <w:tc>
          <w:tcPr>
            <w:tcW w:w="1899" w:type="dxa"/>
            <w:shd w:val="clear" w:color="auto" w:fill="FFFFFF" w:themeFill="background1"/>
            <w:vAlign w:val="center"/>
          </w:tcPr>
          <w:p w14:paraId="6336AABA" w14:textId="77777777" w:rsidR="00DB3623" w:rsidRPr="00C90B12" w:rsidRDefault="00DB3623" w:rsidP="00F85FBF">
            <w:pPr>
              <w:spacing w:line="240" w:lineRule="exact"/>
              <w:jc w:val="center"/>
              <w:rPr>
                <w:rFonts w:cs="Times New Roman"/>
                <w:color w:val="000000"/>
                <w:sz w:val="22"/>
                <w:szCs w:val="20"/>
              </w:rPr>
            </w:pPr>
            <w:r w:rsidRPr="00C90B12">
              <w:rPr>
                <w:rFonts w:cs="Times New Roman"/>
                <w:color w:val="000000"/>
                <w:sz w:val="22"/>
                <w:szCs w:val="20"/>
              </w:rPr>
              <w:t>-</w:t>
            </w:r>
          </w:p>
        </w:tc>
        <w:tc>
          <w:tcPr>
            <w:tcW w:w="1899" w:type="dxa"/>
            <w:shd w:val="clear" w:color="auto" w:fill="FFFFFF" w:themeFill="background1"/>
            <w:vAlign w:val="center"/>
          </w:tcPr>
          <w:p w14:paraId="4340866D" w14:textId="77777777" w:rsidR="00DB3623" w:rsidRPr="00C90B12" w:rsidRDefault="00DB3623" w:rsidP="00F85FBF">
            <w:pPr>
              <w:spacing w:line="240" w:lineRule="exact"/>
              <w:jc w:val="center"/>
              <w:rPr>
                <w:rFonts w:cs="Times New Roman"/>
                <w:color w:val="000000"/>
                <w:sz w:val="22"/>
                <w:szCs w:val="20"/>
              </w:rPr>
            </w:pPr>
            <w:r w:rsidRPr="00C90B12">
              <w:rPr>
                <w:rFonts w:cs="Times New Roman"/>
                <w:color w:val="000000"/>
                <w:sz w:val="22"/>
                <w:szCs w:val="20"/>
              </w:rPr>
              <w:t>-</w:t>
            </w:r>
          </w:p>
        </w:tc>
        <w:tc>
          <w:tcPr>
            <w:tcW w:w="1899" w:type="dxa"/>
            <w:shd w:val="clear" w:color="auto" w:fill="FFFFFF" w:themeFill="background1"/>
            <w:vAlign w:val="center"/>
          </w:tcPr>
          <w:p w14:paraId="1D71C9CF" w14:textId="77777777" w:rsidR="00DB3623" w:rsidRPr="00C90B12" w:rsidRDefault="00DB3623" w:rsidP="00F85FBF">
            <w:pPr>
              <w:spacing w:line="240" w:lineRule="exact"/>
              <w:jc w:val="center"/>
              <w:rPr>
                <w:rFonts w:cs="Times New Roman"/>
                <w:color w:val="000000"/>
                <w:sz w:val="22"/>
                <w:szCs w:val="20"/>
              </w:rPr>
            </w:pPr>
            <w:r w:rsidRPr="00C90B12">
              <w:rPr>
                <w:rFonts w:cs="Times New Roman"/>
                <w:color w:val="000000"/>
                <w:sz w:val="22"/>
                <w:szCs w:val="20"/>
              </w:rPr>
              <w:t>236,538</w:t>
            </w:r>
          </w:p>
        </w:tc>
        <w:tc>
          <w:tcPr>
            <w:tcW w:w="1900" w:type="dxa"/>
            <w:shd w:val="clear" w:color="auto" w:fill="FFFFFF" w:themeFill="background1"/>
            <w:vAlign w:val="center"/>
          </w:tcPr>
          <w:p w14:paraId="3157C53E" w14:textId="77777777" w:rsidR="00DB3623" w:rsidRPr="00C90B12" w:rsidRDefault="00DB3623" w:rsidP="00F85FBF">
            <w:pPr>
              <w:spacing w:line="240" w:lineRule="exact"/>
              <w:jc w:val="center"/>
              <w:rPr>
                <w:rFonts w:cs="Times New Roman"/>
                <w:color w:val="000000"/>
                <w:sz w:val="22"/>
                <w:szCs w:val="20"/>
              </w:rPr>
            </w:pPr>
            <w:r w:rsidRPr="00C90B12">
              <w:rPr>
                <w:rFonts w:cs="Times New Roman"/>
                <w:color w:val="000000"/>
                <w:sz w:val="22"/>
                <w:szCs w:val="20"/>
              </w:rPr>
              <w:t>-</w:t>
            </w:r>
          </w:p>
        </w:tc>
      </w:tr>
      <w:tr w:rsidR="00DB3623" w:rsidRPr="00C90B12" w14:paraId="17C5BC76" w14:textId="77777777" w:rsidTr="00F85FBF">
        <w:trPr>
          <w:trHeight w:val="332"/>
          <w:tblHeader/>
          <w:jc w:val="center"/>
        </w:trPr>
        <w:tc>
          <w:tcPr>
            <w:tcW w:w="9496" w:type="dxa"/>
            <w:gridSpan w:val="5"/>
            <w:shd w:val="clear" w:color="auto" w:fill="F2F2F2" w:themeFill="background1" w:themeFillShade="F2"/>
            <w:vAlign w:val="center"/>
          </w:tcPr>
          <w:p w14:paraId="419BF9AA" w14:textId="77777777" w:rsidR="00DB3623" w:rsidRPr="00C90B12" w:rsidRDefault="00DB3623" w:rsidP="00F85FBF">
            <w:pPr>
              <w:spacing w:line="240" w:lineRule="exact"/>
              <w:jc w:val="center"/>
              <w:rPr>
                <w:rFonts w:cs="Times New Roman"/>
                <w:color w:val="000000"/>
                <w:sz w:val="22"/>
                <w:szCs w:val="20"/>
              </w:rPr>
            </w:pPr>
            <w:r w:rsidRPr="00C90B12">
              <w:rPr>
                <w:rFonts w:cs="Times New Roman"/>
                <w:sz w:val="22"/>
                <w:szCs w:val="20"/>
              </w:rPr>
              <w:t>Отпуск из сети</w:t>
            </w:r>
          </w:p>
        </w:tc>
      </w:tr>
      <w:tr w:rsidR="00DB3623" w:rsidRPr="00C90B12" w14:paraId="717B562A" w14:textId="77777777" w:rsidTr="00F85FBF">
        <w:trPr>
          <w:trHeight w:val="20"/>
          <w:tblHeader/>
          <w:jc w:val="center"/>
        </w:trPr>
        <w:tc>
          <w:tcPr>
            <w:tcW w:w="1899" w:type="dxa"/>
            <w:shd w:val="clear" w:color="auto" w:fill="F2F2F2" w:themeFill="background1" w:themeFillShade="F2"/>
            <w:vAlign w:val="center"/>
          </w:tcPr>
          <w:p w14:paraId="17DBBC35" w14:textId="77777777" w:rsidR="00DB3623" w:rsidRPr="00C90B12" w:rsidRDefault="00DB3623" w:rsidP="00F85FBF">
            <w:pPr>
              <w:spacing w:line="240" w:lineRule="exact"/>
              <w:jc w:val="center"/>
              <w:rPr>
                <w:rFonts w:cs="Times New Roman"/>
                <w:sz w:val="22"/>
                <w:szCs w:val="20"/>
              </w:rPr>
            </w:pPr>
            <w:r w:rsidRPr="00C90B12">
              <w:rPr>
                <w:rFonts w:cs="Times New Roman"/>
                <w:sz w:val="22"/>
                <w:szCs w:val="20"/>
              </w:rPr>
              <w:t>Итого</w:t>
            </w:r>
          </w:p>
        </w:tc>
        <w:tc>
          <w:tcPr>
            <w:tcW w:w="1899" w:type="dxa"/>
            <w:shd w:val="clear" w:color="auto" w:fill="F2F2F2" w:themeFill="background1" w:themeFillShade="F2"/>
            <w:vAlign w:val="center"/>
          </w:tcPr>
          <w:p w14:paraId="63CFFFB7" w14:textId="77777777" w:rsidR="00DB3623" w:rsidRPr="00C90B12" w:rsidRDefault="00DB3623" w:rsidP="00F85FBF">
            <w:pPr>
              <w:spacing w:line="240" w:lineRule="exact"/>
              <w:jc w:val="center"/>
              <w:rPr>
                <w:rFonts w:cs="Times New Roman"/>
                <w:color w:val="000000"/>
                <w:sz w:val="22"/>
                <w:szCs w:val="20"/>
              </w:rPr>
            </w:pPr>
            <w:r w:rsidRPr="00C90B12">
              <w:rPr>
                <w:rFonts w:cs="Times New Roman"/>
                <w:color w:val="000000"/>
                <w:sz w:val="22"/>
                <w:szCs w:val="20"/>
              </w:rPr>
              <w:t>ВН</w:t>
            </w:r>
          </w:p>
        </w:tc>
        <w:tc>
          <w:tcPr>
            <w:tcW w:w="1899" w:type="dxa"/>
            <w:shd w:val="clear" w:color="auto" w:fill="F2F2F2" w:themeFill="background1" w:themeFillShade="F2"/>
            <w:vAlign w:val="center"/>
          </w:tcPr>
          <w:p w14:paraId="3D91EDBE" w14:textId="77777777" w:rsidR="00DB3623" w:rsidRPr="00C90B12" w:rsidRDefault="00DB3623" w:rsidP="00F85FBF">
            <w:pPr>
              <w:spacing w:line="240" w:lineRule="exact"/>
              <w:jc w:val="center"/>
              <w:rPr>
                <w:rFonts w:cs="Times New Roman"/>
                <w:color w:val="000000"/>
                <w:sz w:val="22"/>
                <w:szCs w:val="20"/>
              </w:rPr>
            </w:pPr>
            <w:r w:rsidRPr="00C90B12">
              <w:rPr>
                <w:rFonts w:cs="Times New Roman"/>
                <w:color w:val="000000"/>
                <w:sz w:val="22"/>
                <w:szCs w:val="20"/>
              </w:rPr>
              <w:t>СН1</w:t>
            </w:r>
          </w:p>
        </w:tc>
        <w:tc>
          <w:tcPr>
            <w:tcW w:w="1899" w:type="dxa"/>
            <w:shd w:val="clear" w:color="auto" w:fill="F2F2F2" w:themeFill="background1" w:themeFillShade="F2"/>
            <w:vAlign w:val="center"/>
          </w:tcPr>
          <w:p w14:paraId="225A58D5" w14:textId="77777777" w:rsidR="00DB3623" w:rsidRPr="00C90B12" w:rsidRDefault="00DB3623" w:rsidP="00F85FBF">
            <w:pPr>
              <w:spacing w:line="240" w:lineRule="exact"/>
              <w:jc w:val="center"/>
              <w:rPr>
                <w:rFonts w:cs="Times New Roman"/>
                <w:color w:val="000000"/>
                <w:sz w:val="22"/>
                <w:szCs w:val="20"/>
              </w:rPr>
            </w:pPr>
            <w:r w:rsidRPr="00C90B12">
              <w:rPr>
                <w:rFonts w:cs="Times New Roman"/>
                <w:color w:val="000000"/>
                <w:sz w:val="22"/>
                <w:szCs w:val="20"/>
              </w:rPr>
              <w:t>СН2</w:t>
            </w:r>
          </w:p>
        </w:tc>
        <w:tc>
          <w:tcPr>
            <w:tcW w:w="1900" w:type="dxa"/>
            <w:shd w:val="clear" w:color="auto" w:fill="F2F2F2" w:themeFill="background1" w:themeFillShade="F2"/>
            <w:vAlign w:val="center"/>
          </w:tcPr>
          <w:p w14:paraId="7F0EAFCD" w14:textId="77777777" w:rsidR="00DB3623" w:rsidRPr="00C90B12" w:rsidRDefault="00DB3623" w:rsidP="00F85FBF">
            <w:pPr>
              <w:spacing w:line="240" w:lineRule="exact"/>
              <w:jc w:val="center"/>
              <w:rPr>
                <w:rFonts w:cs="Times New Roman"/>
                <w:color w:val="000000"/>
                <w:sz w:val="22"/>
                <w:szCs w:val="20"/>
              </w:rPr>
            </w:pPr>
            <w:r w:rsidRPr="00C90B12">
              <w:rPr>
                <w:rFonts w:cs="Times New Roman"/>
                <w:color w:val="000000"/>
                <w:sz w:val="22"/>
                <w:szCs w:val="20"/>
              </w:rPr>
              <w:t>НН</w:t>
            </w:r>
          </w:p>
        </w:tc>
      </w:tr>
      <w:tr w:rsidR="00DB3623" w:rsidRPr="00C90B12" w14:paraId="399B2C0A" w14:textId="77777777" w:rsidTr="00F85FBF">
        <w:trPr>
          <w:trHeight w:val="20"/>
          <w:tblHeader/>
          <w:jc w:val="center"/>
        </w:trPr>
        <w:tc>
          <w:tcPr>
            <w:tcW w:w="1899" w:type="dxa"/>
            <w:shd w:val="clear" w:color="auto" w:fill="FFFFFF" w:themeFill="background1"/>
            <w:vAlign w:val="center"/>
          </w:tcPr>
          <w:p w14:paraId="23A56B7E" w14:textId="77777777" w:rsidR="00DB3623" w:rsidRPr="00C90B12" w:rsidRDefault="00DB3623" w:rsidP="00F85FBF">
            <w:pPr>
              <w:spacing w:line="240" w:lineRule="exact"/>
              <w:jc w:val="center"/>
              <w:rPr>
                <w:rFonts w:cs="Times New Roman"/>
                <w:sz w:val="22"/>
                <w:szCs w:val="20"/>
              </w:rPr>
            </w:pPr>
            <w:r w:rsidRPr="00C90B12">
              <w:rPr>
                <w:rFonts w:cs="Times New Roman"/>
                <w:sz w:val="22"/>
                <w:szCs w:val="20"/>
              </w:rPr>
              <w:t>210,630</w:t>
            </w:r>
          </w:p>
        </w:tc>
        <w:tc>
          <w:tcPr>
            <w:tcW w:w="1899" w:type="dxa"/>
            <w:shd w:val="clear" w:color="auto" w:fill="FFFFFF" w:themeFill="background1"/>
            <w:vAlign w:val="center"/>
          </w:tcPr>
          <w:p w14:paraId="1C197959" w14:textId="77777777" w:rsidR="00DB3623" w:rsidRPr="00C90B12" w:rsidRDefault="00DB3623" w:rsidP="00F85FBF">
            <w:pPr>
              <w:spacing w:line="240" w:lineRule="exact"/>
              <w:jc w:val="center"/>
              <w:rPr>
                <w:rFonts w:cs="Times New Roman"/>
                <w:color w:val="000000"/>
                <w:sz w:val="22"/>
                <w:szCs w:val="20"/>
              </w:rPr>
            </w:pPr>
            <w:r w:rsidRPr="00C90B12">
              <w:rPr>
                <w:rFonts w:cs="Times New Roman"/>
                <w:color w:val="000000"/>
                <w:sz w:val="22"/>
                <w:szCs w:val="20"/>
              </w:rPr>
              <w:t>-</w:t>
            </w:r>
          </w:p>
        </w:tc>
        <w:tc>
          <w:tcPr>
            <w:tcW w:w="1899" w:type="dxa"/>
            <w:shd w:val="clear" w:color="auto" w:fill="FFFFFF" w:themeFill="background1"/>
            <w:vAlign w:val="center"/>
          </w:tcPr>
          <w:p w14:paraId="18510421" w14:textId="77777777" w:rsidR="00DB3623" w:rsidRPr="00C90B12" w:rsidRDefault="00DB3623" w:rsidP="00F85FBF">
            <w:pPr>
              <w:spacing w:line="240" w:lineRule="exact"/>
              <w:jc w:val="center"/>
              <w:rPr>
                <w:rFonts w:cs="Times New Roman"/>
                <w:color w:val="000000"/>
                <w:sz w:val="22"/>
                <w:szCs w:val="20"/>
              </w:rPr>
            </w:pPr>
            <w:r w:rsidRPr="00C90B12">
              <w:rPr>
                <w:rFonts w:cs="Times New Roman"/>
                <w:color w:val="000000"/>
                <w:sz w:val="22"/>
                <w:szCs w:val="20"/>
              </w:rPr>
              <w:t>-</w:t>
            </w:r>
          </w:p>
        </w:tc>
        <w:tc>
          <w:tcPr>
            <w:tcW w:w="1899" w:type="dxa"/>
            <w:shd w:val="clear" w:color="auto" w:fill="FFFFFF" w:themeFill="background1"/>
            <w:vAlign w:val="center"/>
          </w:tcPr>
          <w:p w14:paraId="771833B0" w14:textId="77777777" w:rsidR="00DB3623" w:rsidRPr="00C90B12" w:rsidRDefault="00DB3623" w:rsidP="00F85FBF">
            <w:pPr>
              <w:spacing w:line="240" w:lineRule="exact"/>
              <w:jc w:val="center"/>
              <w:rPr>
                <w:rFonts w:cs="Times New Roman"/>
                <w:color w:val="000000"/>
                <w:sz w:val="22"/>
                <w:szCs w:val="20"/>
              </w:rPr>
            </w:pPr>
            <w:r w:rsidRPr="00C90B12">
              <w:rPr>
                <w:rFonts w:cs="Times New Roman"/>
                <w:color w:val="000000"/>
                <w:sz w:val="22"/>
                <w:szCs w:val="20"/>
              </w:rPr>
              <w:t>210,630</w:t>
            </w:r>
          </w:p>
        </w:tc>
        <w:tc>
          <w:tcPr>
            <w:tcW w:w="1900" w:type="dxa"/>
            <w:shd w:val="clear" w:color="auto" w:fill="FFFFFF" w:themeFill="background1"/>
            <w:vAlign w:val="center"/>
          </w:tcPr>
          <w:p w14:paraId="7683CEA3" w14:textId="77777777" w:rsidR="00DB3623" w:rsidRPr="00C90B12" w:rsidRDefault="00DB3623" w:rsidP="00F85FBF">
            <w:pPr>
              <w:spacing w:line="240" w:lineRule="exact"/>
              <w:jc w:val="center"/>
              <w:rPr>
                <w:rFonts w:cs="Times New Roman"/>
                <w:color w:val="000000"/>
                <w:sz w:val="22"/>
                <w:szCs w:val="20"/>
              </w:rPr>
            </w:pPr>
            <w:r w:rsidRPr="00C90B12">
              <w:rPr>
                <w:rFonts w:cs="Times New Roman"/>
                <w:color w:val="000000"/>
                <w:sz w:val="22"/>
                <w:szCs w:val="20"/>
              </w:rPr>
              <w:t>-</w:t>
            </w:r>
          </w:p>
        </w:tc>
      </w:tr>
    </w:tbl>
    <w:p w14:paraId="10F559F9" w14:textId="77777777" w:rsidR="00DB3623" w:rsidRPr="00C90B12" w:rsidRDefault="00DB3623" w:rsidP="00DB3623">
      <w:pPr>
        <w:pStyle w:val="S"/>
      </w:pPr>
    </w:p>
    <w:p w14:paraId="2F894CDF" w14:textId="49043F3F" w:rsidR="00DB3623" w:rsidRPr="00C90B12" w:rsidRDefault="00DB3623" w:rsidP="00DB3623">
      <w:pPr>
        <w:pStyle w:val="S"/>
        <w:ind w:firstLine="0"/>
        <w:rPr>
          <w:b/>
          <w:bCs/>
          <w:lang w:val="ru-RU"/>
        </w:rPr>
      </w:pPr>
      <w:r w:rsidRPr="00C90B12">
        <w:rPr>
          <w:b/>
          <w:bCs/>
          <w:lang w:val="ru-RU"/>
        </w:rPr>
        <w:t xml:space="preserve">Таблица </w:t>
      </w:r>
      <w:r w:rsidR="002127EB" w:rsidRPr="00C90B12">
        <w:rPr>
          <w:b/>
          <w:bCs/>
          <w:lang w:val="ru-RU"/>
        </w:rPr>
        <w:t>3.4.6</w:t>
      </w:r>
      <w:r w:rsidRPr="00C90B12">
        <w:rPr>
          <w:b/>
          <w:bCs/>
          <w:lang w:val="ru-RU"/>
        </w:rPr>
        <w:t xml:space="preserve"> – результаты производственной деятельности</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84"/>
        <w:gridCol w:w="2692"/>
        <w:gridCol w:w="1559"/>
        <w:gridCol w:w="1281"/>
      </w:tblGrid>
      <w:tr w:rsidR="00DB3623" w:rsidRPr="00C90B12" w14:paraId="55F4BA7A" w14:textId="77777777" w:rsidTr="002127EB">
        <w:trPr>
          <w:trHeight w:val="20"/>
          <w:tblHeader/>
          <w:jc w:val="center"/>
        </w:trPr>
        <w:tc>
          <w:tcPr>
            <w:tcW w:w="1982" w:type="dxa"/>
            <w:vMerge w:val="restart"/>
            <w:shd w:val="clear" w:color="auto" w:fill="F2F2F2" w:themeFill="background1" w:themeFillShade="F2"/>
            <w:vAlign w:val="center"/>
          </w:tcPr>
          <w:p w14:paraId="4156CF51" w14:textId="77777777" w:rsidR="00DB3623" w:rsidRPr="00C90B12" w:rsidRDefault="00DB3623" w:rsidP="00F85FBF">
            <w:pPr>
              <w:spacing w:line="240" w:lineRule="exact"/>
              <w:jc w:val="center"/>
              <w:rPr>
                <w:rFonts w:cs="Times New Roman"/>
                <w:sz w:val="22"/>
                <w:szCs w:val="20"/>
              </w:rPr>
            </w:pPr>
            <w:r w:rsidRPr="00C90B12">
              <w:rPr>
                <w:rFonts w:cs="Times New Roman"/>
                <w:sz w:val="22"/>
                <w:szCs w:val="20"/>
              </w:rPr>
              <w:t>Наименование филиала</w:t>
            </w:r>
          </w:p>
        </w:tc>
        <w:tc>
          <w:tcPr>
            <w:tcW w:w="1984" w:type="dxa"/>
            <w:vMerge w:val="restart"/>
            <w:shd w:val="clear" w:color="auto" w:fill="F2F2F2" w:themeFill="background1" w:themeFillShade="F2"/>
            <w:vAlign w:val="center"/>
          </w:tcPr>
          <w:p w14:paraId="3A5C3B21" w14:textId="77777777" w:rsidR="00DB3623" w:rsidRPr="00C90B12" w:rsidRDefault="00DB3623" w:rsidP="00F85FBF">
            <w:pPr>
              <w:spacing w:line="240" w:lineRule="exact"/>
              <w:jc w:val="center"/>
              <w:rPr>
                <w:rFonts w:cs="Times New Roman"/>
                <w:color w:val="000000"/>
                <w:sz w:val="22"/>
                <w:szCs w:val="20"/>
              </w:rPr>
            </w:pPr>
            <w:r w:rsidRPr="00C90B12">
              <w:rPr>
                <w:rFonts w:cs="Times New Roman"/>
                <w:sz w:val="22"/>
                <w:szCs w:val="20"/>
              </w:rPr>
              <w:t>Отпуск в сеть, млн кВт*ч</w:t>
            </w:r>
          </w:p>
        </w:tc>
        <w:tc>
          <w:tcPr>
            <w:tcW w:w="2692" w:type="dxa"/>
            <w:vMerge w:val="restart"/>
            <w:shd w:val="clear" w:color="auto" w:fill="F2F2F2" w:themeFill="background1" w:themeFillShade="F2"/>
            <w:vAlign w:val="center"/>
          </w:tcPr>
          <w:p w14:paraId="7F553F9F" w14:textId="77777777" w:rsidR="00DB3623" w:rsidRPr="00C90B12" w:rsidRDefault="00DB3623" w:rsidP="00F85FBF">
            <w:pPr>
              <w:spacing w:line="240" w:lineRule="exact"/>
              <w:jc w:val="center"/>
              <w:rPr>
                <w:rFonts w:cs="Times New Roman"/>
                <w:color w:val="000000"/>
                <w:sz w:val="22"/>
                <w:szCs w:val="20"/>
              </w:rPr>
            </w:pPr>
            <w:r w:rsidRPr="00C90B12">
              <w:rPr>
                <w:rFonts w:cs="Times New Roman"/>
                <w:sz w:val="22"/>
                <w:szCs w:val="20"/>
              </w:rPr>
              <w:t>Отпуск из сети потребителям и смежным ТСО, млн кВт*ч</w:t>
            </w:r>
          </w:p>
        </w:tc>
        <w:tc>
          <w:tcPr>
            <w:tcW w:w="2840" w:type="dxa"/>
            <w:gridSpan w:val="2"/>
            <w:shd w:val="clear" w:color="auto" w:fill="F2F2F2" w:themeFill="background1" w:themeFillShade="F2"/>
            <w:vAlign w:val="center"/>
          </w:tcPr>
          <w:p w14:paraId="0476A06A" w14:textId="77777777" w:rsidR="00DB3623" w:rsidRPr="00C90B12" w:rsidRDefault="00DB3623" w:rsidP="00F85FBF">
            <w:pPr>
              <w:spacing w:line="240" w:lineRule="exact"/>
              <w:jc w:val="center"/>
              <w:rPr>
                <w:rFonts w:cs="Times New Roman"/>
                <w:color w:val="000000"/>
                <w:sz w:val="22"/>
                <w:szCs w:val="20"/>
              </w:rPr>
            </w:pPr>
            <w:r w:rsidRPr="00C90B12">
              <w:rPr>
                <w:rFonts w:cs="Times New Roman"/>
                <w:sz w:val="22"/>
                <w:szCs w:val="20"/>
              </w:rPr>
              <w:t>Потери</w:t>
            </w:r>
          </w:p>
        </w:tc>
      </w:tr>
      <w:tr w:rsidR="00DB3623" w:rsidRPr="00C90B12" w14:paraId="195E9720" w14:textId="77777777" w:rsidTr="002127EB">
        <w:trPr>
          <w:trHeight w:val="20"/>
          <w:tblHeader/>
          <w:jc w:val="center"/>
        </w:trPr>
        <w:tc>
          <w:tcPr>
            <w:tcW w:w="1982" w:type="dxa"/>
            <w:vMerge/>
            <w:shd w:val="clear" w:color="auto" w:fill="FFFFFF" w:themeFill="background1"/>
            <w:vAlign w:val="center"/>
          </w:tcPr>
          <w:p w14:paraId="28A2CE76" w14:textId="77777777" w:rsidR="00DB3623" w:rsidRPr="00C90B12" w:rsidRDefault="00DB3623" w:rsidP="00F85FBF">
            <w:pPr>
              <w:spacing w:line="240" w:lineRule="exact"/>
              <w:jc w:val="center"/>
              <w:rPr>
                <w:rFonts w:cs="Times New Roman"/>
                <w:sz w:val="22"/>
                <w:szCs w:val="20"/>
              </w:rPr>
            </w:pPr>
          </w:p>
        </w:tc>
        <w:tc>
          <w:tcPr>
            <w:tcW w:w="1984" w:type="dxa"/>
            <w:vMerge/>
            <w:shd w:val="clear" w:color="auto" w:fill="FFFFFF" w:themeFill="background1"/>
            <w:vAlign w:val="center"/>
          </w:tcPr>
          <w:p w14:paraId="08D74D2D" w14:textId="77777777" w:rsidR="00DB3623" w:rsidRPr="00C90B12" w:rsidRDefault="00DB3623" w:rsidP="00F85FBF">
            <w:pPr>
              <w:spacing w:line="240" w:lineRule="exact"/>
              <w:jc w:val="center"/>
              <w:rPr>
                <w:rFonts w:cs="Times New Roman"/>
                <w:color w:val="000000"/>
                <w:sz w:val="22"/>
                <w:szCs w:val="20"/>
              </w:rPr>
            </w:pPr>
          </w:p>
        </w:tc>
        <w:tc>
          <w:tcPr>
            <w:tcW w:w="2692" w:type="dxa"/>
            <w:vMerge/>
            <w:shd w:val="clear" w:color="auto" w:fill="FFFFFF" w:themeFill="background1"/>
            <w:vAlign w:val="center"/>
          </w:tcPr>
          <w:p w14:paraId="46B875B0" w14:textId="77777777" w:rsidR="00DB3623" w:rsidRPr="00C90B12" w:rsidRDefault="00DB3623" w:rsidP="00F85FBF">
            <w:pPr>
              <w:spacing w:line="240" w:lineRule="exact"/>
              <w:jc w:val="center"/>
              <w:rPr>
                <w:rFonts w:cs="Times New Roman"/>
                <w:color w:val="000000"/>
                <w:sz w:val="22"/>
                <w:szCs w:val="20"/>
              </w:rPr>
            </w:pPr>
          </w:p>
        </w:tc>
        <w:tc>
          <w:tcPr>
            <w:tcW w:w="1559" w:type="dxa"/>
            <w:shd w:val="clear" w:color="auto" w:fill="F2F2F2" w:themeFill="background1" w:themeFillShade="F2"/>
            <w:vAlign w:val="center"/>
          </w:tcPr>
          <w:p w14:paraId="2D87BF93" w14:textId="77777777" w:rsidR="00DB3623" w:rsidRPr="00C90B12" w:rsidRDefault="00DB3623" w:rsidP="00F85FBF">
            <w:pPr>
              <w:spacing w:line="240" w:lineRule="exact"/>
              <w:jc w:val="center"/>
              <w:rPr>
                <w:rFonts w:cs="Times New Roman"/>
                <w:color w:val="000000"/>
                <w:sz w:val="22"/>
                <w:szCs w:val="20"/>
              </w:rPr>
            </w:pPr>
            <w:r w:rsidRPr="00C90B12">
              <w:rPr>
                <w:rFonts w:cs="Times New Roman"/>
                <w:sz w:val="22"/>
                <w:szCs w:val="20"/>
              </w:rPr>
              <w:t>млн кВт*ч</w:t>
            </w:r>
          </w:p>
        </w:tc>
        <w:tc>
          <w:tcPr>
            <w:tcW w:w="1281" w:type="dxa"/>
            <w:shd w:val="clear" w:color="auto" w:fill="F2F2F2" w:themeFill="background1" w:themeFillShade="F2"/>
            <w:vAlign w:val="center"/>
          </w:tcPr>
          <w:p w14:paraId="4BCD2DB0" w14:textId="77777777" w:rsidR="00DB3623" w:rsidRPr="00C90B12" w:rsidRDefault="00DB3623" w:rsidP="00F85FBF">
            <w:pPr>
              <w:spacing w:line="240" w:lineRule="exact"/>
              <w:jc w:val="center"/>
              <w:rPr>
                <w:rFonts w:cs="Times New Roman"/>
                <w:color w:val="000000"/>
                <w:sz w:val="22"/>
                <w:szCs w:val="20"/>
              </w:rPr>
            </w:pPr>
            <w:r w:rsidRPr="00C90B12">
              <w:rPr>
                <w:rFonts w:cs="Times New Roman"/>
                <w:color w:val="000000"/>
                <w:sz w:val="22"/>
                <w:szCs w:val="20"/>
              </w:rPr>
              <w:t>%</w:t>
            </w:r>
          </w:p>
        </w:tc>
      </w:tr>
      <w:tr w:rsidR="00DB3623" w:rsidRPr="00C90B12" w14:paraId="11F46A6C" w14:textId="77777777" w:rsidTr="002127EB">
        <w:trPr>
          <w:trHeight w:val="20"/>
          <w:tblHeader/>
          <w:jc w:val="center"/>
        </w:trPr>
        <w:tc>
          <w:tcPr>
            <w:tcW w:w="1982" w:type="dxa"/>
            <w:shd w:val="clear" w:color="auto" w:fill="FFFFFF" w:themeFill="background1"/>
            <w:vAlign w:val="center"/>
          </w:tcPr>
          <w:p w14:paraId="5CD86676" w14:textId="6CE884BD" w:rsidR="00DB3623" w:rsidRPr="00C90B12" w:rsidRDefault="0082629C" w:rsidP="00F85FBF">
            <w:pPr>
              <w:spacing w:line="240" w:lineRule="exact"/>
              <w:jc w:val="center"/>
              <w:rPr>
                <w:rFonts w:cs="Times New Roman"/>
                <w:sz w:val="22"/>
                <w:szCs w:val="20"/>
              </w:rPr>
            </w:pPr>
            <w:r w:rsidRPr="00C90B12">
              <w:rPr>
                <w:rFonts w:cs="Times New Roman"/>
                <w:sz w:val="22"/>
                <w:szCs w:val="20"/>
              </w:rPr>
              <w:t>филиал ЧерЭС</w:t>
            </w:r>
          </w:p>
        </w:tc>
        <w:tc>
          <w:tcPr>
            <w:tcW w:w="1984" w:type="dxa"/>
            <w:shd w:val="clear" w:color="auto" w:fill="FFFFFF" w:themeFill="background1"/>
            <w:vAlign w:val="center"/>
          </w:tcPr>
          <w:p w14:paraId="74DFB3C7" w14:textId="77777777" w:rsidR="00DB3623" w:rsidRPr="00C90B12" w:rsidRDefault="00DB3623" w:rsidP="00F85FBF">
            <w:pPr>
              <w:spacing w:line="240" w:lineRule="exact"/>
              <w:jc w:val="center"/>
              <w:rPr>
                <w:rFonts w:cs="Times New Roman"/>
                <w:color w:val="000000"/>
                <w:sz w:val="22"/>
                <w:szCs w:val="20"/>
              </w:rPr>
            </w:pPr>
            <w:r w:rsidRPr="00C90B12">
              <w:rPr>
                <w:rFonts w:cs="Times New Roman"/>
                <w:color w:val="000000"/>
                <w:sz w:val="22"/>
                <w:szCs w:val="20"/>
              </w:rPr>
              <w:t>236,538</w:t>
            </w:r>
          </w:p>
        </w:tc>
        <w:tc>
          <w:tcPr>
            <w:tcW w:w="2692" w:type="dxa"/>
            <w:shd w:val="clear" w:color="auto" w:fill="FFFFFF" w:themeFill="background1"/>
            <w:vAlign w:val="center"/>
          </w:tcPr>
          <w:p w14:paraId="4500BD3F" w14:textId="77777777" w:rsidR="00DB3623" w:rsidRPr="00C90B12" w:rsidRDefault="00DB3623" w:rsidP="00F85FBF">
            <w:pPr>
              <w:spacing w:line="240" w:lineRule="exact"/>
              <w:jc w:val="center"/>
              <w:rPr>
                <w:rFonts w:cs="Times New Roman"/>
                <w:color w:val="000000"/>
                <w:sz w:val="22"/>
                <w:szCs w:val="20"/>
              </w:rPr>
            </w:pPr>
            <w:r w:rsidRPr="00C90B12">
              <w:rPr>
                <w:rFonts w:cs="Times New Roman"/>
                <w:color w:val="000000"/>
                <w:sz w:val="22"/>
                <w:szCs w:val="20"/>
              </w:rPr>
              <w:t>210,630</w:t>
            </w:r>
          </w:p>
        </w:tc>
        <w:tc>
          <w:tcPr>
            <w:tcW w:w="1559" w:type="dxa"/>
            <w:shd w:val="clear" w:color="auto" w:fill="FFFFFF" w:themeFill="background1"/>
            <w:vAlign w:val="center"/>
          </w:tcPr>
          <w:p w14:paraId="4868FFB7" w14:textId="77777777" w:rsidR="00DB3623" w:rsidRPr="00C90B12" w:rsidRDefault="00DB3623" w:rsidP="00F85FBF">
            <w:pPr>
              <w:spacing w:line="240" w:lineRule="exact"/>
              <w:jc w:val="center"/>
              <w:rPr>
                <w:rFonts w:cs="Times New Roman"/>
                <w:color w:val="000000"/>
                <w:sz w:val="22"/>
                <w:szCs w:val="20"/>
              </w:rPr>
            </w:pPr>
            <w:r w:rsidRPr="00C90B12">
              <w:rPr>
                <w:rFonts w:cs="Times New Roman"/>
                <w:color w:val="000000"/>
                <w:sz w:val="22"/>
                <w:szCs w:val="20"/>
              </w:rPr>
              <w:t>25,909</w:t>
            </w:r>
          </w:p>
        </w:tc>
        <w:tc>
          <w:tcPr>
            <w:tcW w:w="1281" w:type="dxa"/>
            <w:shd w:val="clear" w:color="auto" w:fill="FFFFFF" w:themeFill="background1"/>
            <w:vAlign w:val="center"/>
          </w:tcPr>
          <w:p w14:paraId="7F26E38C" w14:textId="77777777" w:rsidR="00DB3623" w:rsidRPr="00C90B12" w:rsidRDefault="00DB3623" w:rsidP="00F85FBF">
            <w:pPr>
              <w:spacing w:line="240" w:lineRule="exact"/>
              <w:jc w:val="center"/>
              <w:rPr>
                <w:rFonts w:cs="Times New Roman"/>
                <w:color w:val="000000"/>
                <w:sz w:val="22"/>
                <w:szCs w:val="20"/>
              </w:rPr>
            </w:pPr>
            <w:r w:rsidRPr="00C90B12">
              <w:rPr>
                <w:rFonts w:cs="Times New Roman"/>
                <w:color w:val="000000"/>
                <w:sz w:val="22"/>
                <w:szCs w:val="20"/>
              </w:rPr>
              <w:t>10,95</w:t>
            </w:r>
          </w:p>
        </w:tc>
      </w:tr>
    </w:tbl>
    <w:p w14:paraId="68A36EC0" w14:textId="77777777" w:rsidR="00DB3623" w:rsidRPr="00C90B12" w:rsidRDefault="00DB3623" w:rsidP="00DB3623">
      <w:pPr>
        <w:pStyle w:val="S"/>
      </w:pPr>
    </w:p>
    <w:p w14:paraId="60DC9A75" w14:textId="63415026" w:rsidR="00DB3623" w:rsidRPr="00C90B12" w:rsidRDefault="00DB3623" w:rsidP="00DB3623">
      <w:pPr>
        <w:pStyle w:val="S"/>
        <w:ind w:firstLine="0"/>
        <w:rPr>
          <w:b/>
          <w:bCs/>
          <w:lang w:val="ru-RU"/>
        </w:rPr>
      </w:pPr>
      <w:r w:rsidRPr="00C90B12">
        <w:rPr>
          <w:b/>
          <w:bCs/>
          <w:lang w:val="ru-RU"/>
        </w:rPr>
        <w:t xml:space="preserve">Таблица </w:t>
      </w:r>
      <w:r w:rsidR="002127EB" w:rsidRPr="00C90B12">
        <w:rPr>
          <w:b/>
          <w:bCs/>
          <w:lang w:val="ru-RU"/>
        </w:rPr>
        <w:t>3.4.7</w:t>
      </w:r>
      <w:r w:rsidRPr="00C90B12">
        <w:rPr>
          <w:b/>
          <w:bCs/>
          <w:lang w:val="ru-RU"/>
        </w:rPr>
        <w:t xml:space="preserve"> – Сведения по загрузке трансформаторов на ПС 35-110 кВ, МВА</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383"/>
        <w:gridCol w:w="1983"/>
        <w:gridCol w:w="1275"/>
        <w:gridCol w:w="1276"/>
        <w:gridCol w:w="1843"/>
      </w:tblGrid>
      <w:tr w:rsidR="00DB3623" w:rsidRPr="00C90B12" w14:paraId="26A01E09" w14:textId="77777777" w:rsidTr="00F85FBF">
        <w:trPr>
          <w:trHeight w:val="20"/>
          <w:tblHeader/>
        </w:trPr>
        <w:tc>
          <w:tcPr>
            <w:tcW w:w="704" w:type="dxa"/>
            <w:vMerge w:val="restart"/>
            <w:shd w:val="clear" w:color="auto" w:fill="F2F2F2" w:themeFill="background1" w:themeFillShade="F2"/>
            <w:vAlign w:val="center"/>
          </w:tcPr>
          <w:p w14:paraId="0A1E6B20" w14:textId="77777777" w:rsidR="00DB3623" w:rsidRPr="00C90B12" w:rsidRDefault="00DB3623" w:rsidP="00F85FBF">
            <w:pPr>
              <w:spacing w:line="240" w:lineRule="exact"/>
              <w:jc w:val="center"/>
              <w:rPr>
                <w:rFonts w:cs="Times New Roman"/>
                <w:sz w:val="22"/>
              </w:rPr>
            </w:pPr>
            <w:r w:rsidRPr="00C90B12">
              <w:rPr>
                <w:rFonts w:cs="Times New Roman"/>
                <w:sz w:val="22"/>
              </w:rPr>
              <w:t>№ п/п</w:t>
            </w:r>
          </w:p>
        </w:tc>
        <w:tc>
          <w:tcPr>
            <w:tcW w:w="2383" w:type="dxa"/>
            <w:vMerge w:val="restart"/>
            <w:shd w:val="clear" w:color="auto" w:fill="F2F2F2" w:themeFill="background1" w:themeFillShade="F2"/>
            <w:vAlign w:val="center"/>
          </w:tcPr>
          <w:p w14:paraId="4C005E53" w14:textId="77777777" w:rsidR="00DB3623" w:rsidRPr="00C90B12" w:rsidRDefault="00DB3623" w:rsidP="00F85FBF">
            <w:pPr>
              <w:spacing w:line="240" w:lineRule="exact"/>
              <w:jc w:val="center"/>
              <w:rPr>
                <w:rFonts w:cs="Times New Roman"/>
                <w:color w:val="000000"/>
                <w:sz w:val="22"/>
              </w:rPr>
            </w:pPr>
            <w:r w:rsidRPr="00C90B12">
              <w:rPr>
                <w:rFonts w:cs="Times New Roman"/>
                <w:sz w:val="22"/>
              </w:rPr>
              <w:t>Наименование ЦП</w:t>
            </w:r>
          </w:p>
        </w:tc>
        <w:tc>
          <w:tcPr>
            <w:tcW w:w="1983" w:type="dxa"/>
            <w:vMerge w:val="restart"/>
            <w:shd w:val="clear" w:color="auto" w:fill="F2F2F2" w:themeFill="background1" w:themeFillShade="F2"/>
            <w:vAlign w:val="center"/>
          </w:tcPr>
          <w:p w14:paraId="452F7CBB" w14:textId="77777777" w:rsidR="00DB3623" w:rsidRPr="00C90B12" w:rsidRDefault="00DB3623" w:rsidP="00F85FBF">
            <w:pPr>
              <w:spacing w:line="240" w:lineRule="exact"/>
              <w:jc w:val="center"/>
              <w:rPr>
                <w:rFonts w:cs="Times New Roman"/>
                <w:color w:val="000000"/>
                <w:sz w:val="22"/>
              </w:rPr>
            </w:pPr>
            <w:r w:rsidRPr="00C90B12">
              <w:rPr>
                <w:rFonts w:cs="Times New Roman"/>
                <w:sz w:val="22"/>
              </w:rPr>
              <w:t>Мощность, МВА</w:t>
            </w:r>
          </w:p>
        </w:tc>
        <w:tc>
          <w:tcPr>
            <w:tcW w:w="2551" w:type="dxa"/>
            <w:gridSpan w:val="2"/>
            <w:shd w:val="clear" w:color="auto" w:fill="F2F2F2" w:themeFill="background1" w:themeFillShade="F2"/>
            <w:vAlign w:val="center"/>
          </w:tcPr>
          <w:p w14:paraId="49D0DEF6" w14:textId="77777777" w:rsidR="00DB3623" w:rsidRPr="00C90B12" w:rsidRDefault="00DB3623" w:rsidP="00F85FBF">
            <w:pPr>
              <w:spacing w:line="240" w:lineRule="exact"/>
              <w:jc w:val="center"/>
              <w:rPr>
                <w:rFonts w:cs="Times New Roman"/>
                <w:sz w:val="22"/>
              </w:rPr>
            </w:pPr>
            <w:r w:rsidRPr="00C90B12">
              <w:rPr>
                <w:rFonts w:cs="Times New Roman"/>
                <w:sz w:val="22"/>
              </w:rPr>
              <w:t>Резерв/дефицит, МВА</w:t>
            </w:r>
          </w:p>
        </w:tc>
        <w:tc>
          <w:tcPr>
            <w:tcW w:w="1843" w:type="dxa"/>
            <w:vMerge w:val="restart"/>
            <w:shd w:val="clear" w:color="auto" w:fill="F2F2F2" w:themeFill="background1" w:themeFillShade="F2"/>
            <w:vAlign w:val="center"/>
          </w:tcPr>
          <w:p w14:paraId="6D0652B7" w14:textId="77777777" w:rsidR="00DB3623" w:rsidRPr="00C90B12" w:rsidRDefault="00DB3623" w:rsidP="00F85FBF">
            <w:pPr>
              <w:spacing w:line="240" w:lineRule="exact"/>
              <w:jc w:val="center"/>
              <w:rPr>
                <w:rFonts w:cs="Times New Roman"/>
                <w:color w:val="000000"/>
                <w:sz w:val="22"/>
              </w:rPr>
            </w:pPr>
            <w:r w:rsidRPr="00C90B12">
              <w:rPr>
                <w:rFonts w:cs="Times New Roman"/>
                <w:sz w:val="22"/>
              </w:rPr>
              <w:t>Статус ЦП</w:t>
            </w:r>
          </w:p>
        </w:tc>
      </w:tr>
      <w:tr w:rsidR="00DB3623" w:rsidRPr="00C90B12" w14:paraId="56C53F92" w14:textId="77777777" w:rsidTr="00F85FBF">
        <w:trPr>
          <w:trHeight w:val="20"/>
          <w:tblHeader/>
        </w:trPr>
        <w:tc>
          <w:tcPr>
            <w:tcW w:w="704" w:type="dxa"/>
            <w:vMerge/>
            <w:shd w:val="clear" w:color="auto" w:fill="F2F2F2" w:themeFill="background1" w:themeFillShade="F2"/>
            <w:vAlign w:val="center"/>
          </w:tcPr>
          <w:p w14:paraId="67ACF3F1" w14:textId="77777777" w:rsidR="00DB3623" w:rsidRPr="00C90B12" w:rsidRDefault="00DB3623" w:rsidP="00F85FBF">
            <w:pPr>
              <w:spacing w:line="240" w:lineRule="exact"/>
              <w:jc w:val="center"/>
              <w:rPr>
                <w:rFonts w:cs="Times New Roman"/>
                <w:sz w:val="22"/>
              </w:rPr>
            </w:pPr>
          </w:p>
        </w:tc>
        <w:tc>
          <w:tcPr>
            <w:tcW w:w="2383" w:type="dxa"/>
            <w:vMerge/>
            <w:shd w:val="clear" w:color="auto" w:fill="F2F2F2" w:themeFill="background1" w:themeFillShade="F2"/>
            <w:vAlign w:val="center"/>
          </w:tcPr>
          <w:p w14:paraId="711758FD" w14:textId="77777777" w:rsidR="00DB3623" w:rsidRPr="00C90B12" w:rsidRDefault="00DB3623" w:rsidP="00F85FBF">
            <w:pPr>
              <w:spacing w:line="240" w:lineRule="exact"/>
              <w:jc w:val="center"/>
              <w:rPr>
                <w:rFonts w:cs="Times New Roman"/>
                <w:sz w:val="22"/>
              </w:rPr>
            </w:pPr>
          </w:p>
        </w:tc>
        <w:tc>
          <w:tcPr>
            <w:tcW w:w="1983" w:type="dxa"/>
            <w:vMerge/>
            <w:shd w:val="clear" w:color="auto" w:fill="F2F2F2" w:themeFill="background1" w:themeFillShade="F2"/>
            <w:vAlign w:val="center"/>
          </w:tcPr>
          <w:p w14:paraId="27BDC617" w14:textId="77777777" w:rsidR="00DB3623" w:rsidRPr="00C90B12" w:rsidRDefault="00DB3623" w:rsidP="00F85FBF">
            <w:pPr>
              <w:spacing w:line="240" w:lineRule="exact"/>
              <w:jc w:val="center"/>
              <w:rPr>
                <w:rFonts w:cs="Times New Roman"/>
                <w:sz w:val="22"/>
              </w:rPr>
            </w:pPr>
          </w:p>
        </w:tc>
        <w:tc>
          <w:tcPr>
            <w:tcW w:w="1275" w:type="dxa"/>
            <w:shd w:val="clear" w:color="auto" w:fill="F2F2F2" w:themeFill="background1" w:themeFillShade="F2"/>
            <w:vAlign w:val="center"/>
          </w:tcPr>
          <w:p w14:paraId="366534A7" w14:textId="77777777" w:rsidR="00DB3623" w:rsidRPr="00C90B12" w:rsidRDefault="00DB3623" w:rsidP="00F85FBF">
            <w:pPr>
              <w:spacing w:line="240" w:lineRule="exact"/>
              <w:jc w:val="center"/>
              <w:rPr>
                <w:rFonts w:cs="Times New Roman"/>
                <w:sz w:val="22"/>
              </w:rPr>
            </w:pPr>
            <w:r w:rsidRPr="00C90B12">
              <w:rPr>
                <w:rFonts w:cs="Times New Roman"/>
                <w:sz w:val="22"/>
              </w:rPr>
              <w:t>Факт</w:t>
            </w:r>
          </w:p>
        </w:tc>
        <w:tc>
          <w:tcPr>
            <w:tcW w:w="1276" w:type="dxa"/>
            <w:shd w:val="clear" w:color="auto" w:fill="F2F2F2" w:themeFill="background1" w:themeFillShade="F2"/>
            <w:vAlign w:val="center"/>
          </w:tcPr>
          <w:p w14:paraId="63A1AB67" w14:textId="77777777" w:rsidR="00DB3623" w:rsidRPr="00C90B12" w:rsidRDefault="00DB3623" w:rsidP="00F85FBF">
            <w:pPr>
              <w:spacing w:line="240" w:lineRule="exact"/>
              <w:jc w:val="center"/>
              <w:rPr>
                <w:rFonts w:cs="Times New Roman"/>
                <w:sz w:val="22"/>
              </w:rPr>
            </w:pPr>
            <w:r w:rsidRPr="00C90B12">
              <w:rPr>
                <w:rFonts w:cs="Times New Roman"/>
                <w:sz w:val="22"/>
              </w:rPr>
              <w:t>Факт+ТУ</w:t>
            </w:r>
          </w:p>
        </w:tc>
        <w:tc>
          <w:tcPr>
            <w:tcW w:w="1843" w:type="dxa"/>
            <w:vMerge/>
            <w:shd w:val="clear" w:color="auto" w:fill="F2F2F2" w:themeFill="background1" w:themeFillShade="F2"/>
            <w:vAlign w:val="center"/>
          </w:tcPr>
          <w:p w14:paraId="4C398C39" w14:textId="77777777" w:rsidR="00DB3623" w:rsidRPr="00C90B12" w:rsidRDefault="00DB3623" w:rsidP="00F85FBF">
            <w:pPr>
              <w:spacing w:line="240" w:lineRule="exact"/>
              <w:jc w:val="center"/>
              <w:rPr>
                <w:rFonts w:cs="Times New Roman"/>
                <w:sz w:val="22"/>
              </w:rPr>
            </w:pPr>
          </w:p>
        </w:tc>
      </w:tr>
      <w:tr w:rsidR="00DB3623" w:rsidRPr="00C90B12" w14:paraId="3940C4C3" w14:textId="77777777" w:rsidTr="00F85FBF">
        <w:trPr>
          <w:trHeight w:val="20"/>
          <w:tblHeader/>
        </w:trPr>
        <w:tc>
          <w:tcPr>
            <w:tcW w:w="704" w:type="dxa"/>
            <w:shd w:val="clear" w:color="auto" w:fill="FFFFFF" w:themeFill="background1"/>
            <w:vAlign w:val="center"/>
          </w:tcPr>
          <w:p w14:paraId="6824AE36" w14:textId="77777777" w:rsidR="00DB3623" w:rsidRPr="00C90B12" w:rsidRDefault="00DB3623" w:rsidP="00F85FBF">
            <w:pPr>
              <w:spacing w:line="240" w:lineRule="exact"/>
              <w:jc w:val="center"/>
              <w:rPr>
                <w:rFonts w:cs="Times New Roman"/>
                <w:sz w:val="22"/>
              </w:rPr>
            </w:pPr>
            <w:r w:rsidRPr="00C90B12">
              <w:rPr>
                <w:rFonts w:cs="Times New Roman"/>
                <w:sz w:val="22"/>
              </w:rPr>
              <w:t>1</w:t>
            </w:r>
          </w:p>
        </w:tc>
        <w:tc>
          <w:tcPr>
            <w:tcW w:w="2383" w:type="dxa"/>
            <w:shd w:val="clear" w:color="auto" w:fill="FFFFFF" w:themeFill="background1"/>
            <w:vAlign w:val="center"/>
          </w:tcPr>
          <w:p w14:paraId="623C3637" w14:textId="77777777" w:rsidR="00DB3623" w:rsidRPr="00C90B12" w:rsidRDefault="00DB3623" w:rsidP="00F85FBF">
            <w:pPr>
              <w:spacing w:line="240" w:lineRule="exact"/>
              <w:jc w:val="center"/>
              <w:rPr>
                <w:rFonts w:cs="Times New Roman"/>
                <w:color w:val="000000"/>
                <w:sz w:val="22"/>
              </w:rPr>
            </w:pPr>
            <w:r w:rsidRPr="00C90B12">
              <w:rPr>
                <w:rFonts w:cs="Times New Roman"/>
                <w:sz w:val="22"/>
              </w:rPr>
              <w:t>Искитимская</w:t>
            </w:r>
          </w:p>
        </w:tc>
        <w:tc>
          <w:tcPr>
            <w:tcW w:w="1983" w:type="dxa"/>
            <w:shd w:val="clear" w:color="auto" w:fill="FFFFFF" w:themeFill="background1"/>
            <w:vAlign w:val="center"/>
          </w:tcPr>
          <w:p w14:paraId="3AF8CBB3" w14:textId="77777777" w:rsidR="00DB3623" w:rsidRPr="00C90B12" w:rsidRDefault="00DB3623" w:rsidP="00F85FBF">
            <w:pPr>
              <w:spacing w:line="240" w:lineRule="exact"/>
              <w:jc w:val="center"/>
              <w:rPr>
                <w:rFonts w:cs="Times New Roman"/>
                <w:color w:val="000000"/>
                <w:sz w:val="22"/>
              </w:rPr>
            </w:pPr>
            <w:r w:rsidRPr="00C90B12">
              <w:rPr>
                <w:rFonts w:cs="Times New Roman"/>
                <w:sz w:val="22"/>
              </w:rPr>
              <w:t>2х40</w:t>
            </w:r>
          </w:p>
        </w:tc>
        <w:tc>
          <w:tcPr>
            <w:tcW w:w="1275" w:type="dxa"/>
            <w:shd w:val="clear" w:color="auto" w:fill="FFFFFF" w:themeFill="background1"/>
            <w:vAlign w:val="center"/>
          </w:tcPr>
          <w:p w14:paraId="75AB6532" w14:textId="77777777" w:rsidR="00DB3623" w:rsidRPr="00C90B12" w:rsidRDefault="00DB3623" w:rsidP="00F85FBF">
            <w:pPr>
              <w:spacing w:line="240" w:lineRule="exact"/>
              <w:jc w:val="center"/>
              <w:rPr>
                <w:rFonts w:cs="Times New Roman"/>
                <w:color w:val="000000"/>
                <w:sz w:val="22"/>
              </w:rPr>
            </w:pPr>
            <w:r w:rsidRPr="00C90B12">
              <w:rPr>
                <w:rFonts w:cs="Times New Roman"/>
                <w:sz w:val="22"/>
              </w:rPr>
              <w:t>2,53</w:t>
            </w:r>
          </w:p>
        </w:tc>
        <w:tc>
          <w:tcPr>
            <w:tcW w:w="1276" w:type="dxa"/>
            <w:shd w:val="clear" w:color="auto" w:fill="FFFFFF" w:themeFill="background1"/>
            <w:vAlign w:val="center"/>
          </w:tcPr>
          <w:p w14:paraId="4B5620D4" w14:textId="77777777" w:rsidR="00DB3623" w:rsidRPr="00C90B12" w:rsidRDefault="00DB3623" w:rsidP="00F85FBF">
            <w:pPr>
              <w:spacing w:line="240" w:lineRule="exact"/>
              <w:jc w:val="center"/>
              <w:rPr>
                <w:rFonts w:cs="Times New Roman"/>
                <w:color w:val="000000"/>
                <w:sz w:val="22"/>
              </w:rPr>
            </w:pPr>
            <w:r w:rsidRPr="00C90B12">
              <w:rPr>
                <w:rFonts w:cs="Times New Roman"/>
                <w:sz w:val="22"/>
              </w:rPr>
              <w:t>2,53</w:t>
            </w:r>
          </w:p>
        </w:tc>
        <w:tc>
          <w:tcPr>
            <w:tcW w:w="1843" w:type="dxa"/>
            <w:shd w:val="clear" w:color="auto" w:fill="FFFFFF" w:themeFill="background1"/>
            <w:vAlign w:val="center"/>
          </w:tcPr>
          <w:p w14:paraId="423653FC" w14:textId="77777777" w:rsidR="00DB3623" w:rsidRPr="00C90B12" w:rsidRDefault="00DB3623" w:rsidP="00F85FBF">
            <w:pPr>
              <w:spacing w:line="240" w:lineRule="exact"/>
              <w:jc w:val="center"/>
              <w:rPr>
                <w:rFonts w:cs="Times New Roman"/>
                <w:color w:val="000000"/>
                <w:sz w:val="22"/>
              </w:rPr>
            </w:pPr>
            <w:r w:rsidRPr="00C90B12">
              <w:rPr>
                <w:rFonts w:cs="Times New Roman"/>
                <w:color w:val="000000"/>
                <w:sz w:val="22"/>
              </w:rPr>
              <w:t>открыт</w:t>
            </w:r>
          </w:p>
        </w:tc>
      </w:tr>
      <w:tr w:rsidR="00DB3623" w:rsidRPr="00C90B12" w14:paraId="0CA9374C" w14:textId="77777777" w:rsidTr="00F85FBF">
        <w:trPr>
          <w:trHeight w:val="20"/>
          <w:tblHeader/>
        </w:trPr>
        <w:tc>
          <w:tcPr>
            <w:tcW w:w="704" w:type="dxa"/>
            <w:shd w:val="clear" w:color="auto" w:fill="FFFFFF" w:themeFill="background1"/>
            <w:vAlign w:val="center"/>
          </w:tcPr>
          <w:p w14:paraId="04C93AFE" w14:textId="77777777" w:rsidR="00DB3623" w:rsidRPr="00C90B12" w:rsidRDefault="00DB3623" w:rsidP="00F85FBF">
            <w:pPr>
              <w:spacing w:line="240" w:lineRule="exact"/>
              <w:jc w:val="center"/>
              <w:rPr>
                <w:rFonts w:cs="Times New Roman"/>
                <w:sz w:val="22"/>
              </w:rPr>
            </w:pPr>
            <w:r w:rsidRPr="00C90B12">
              <w:rPr>
                <w:rFonts w:cs="Times New Roman"/>
                <w:sz w:val="22"/>
              </w:rPr>
              <w:t>2</w:t>
            </w:r>
          </w:p>
        </w:tc>
        <w:tc>
          <w:tcPr>
            <w:tcW w:w="2383" w:type="dxa"/>
            <w:shd w:val="clear" w:color="auto" w:fill="FFFFFF" w:themeFill="background1"/>
            <w:vAlign w:val="center"/>
          </w:tcPr>
          <w:p w14:paraId="36E8E70F" w14:textId="77777777" w:rsidR="00DB3623" w:rsidRPr="00C90B12" w:rsidRDefault="00DB3623" w:rsidP="00F85FBF">
            <w:pPr>
              <w:spacing w:line="240" w:lineRule="exact"/>
              <w:jc w:val="center"/>
              <w:rPr>
                <w:rFonts w:cs="Times New Roman"/>
                <w:color w:val="000000"/>
                <w:sz w:val="22"/>
              </w:rPr>
            </w:pPr>
            <w:r w:rsidRPr="00C90B12">
              <w:rPr>
                <w:rFonts w:cs="Times New Roman"/>
                <w:sz w:val="22"/>
              </w:rPr>
              <w:t>Новая</w:t>
            </w:r>
          </w:p>
        </w:tc>
        <w:tc>
          <w:tcPr>
            <w:tcW w:w="1983" w:type="dxa"/>
            <w:shd w:val="clear" w:color="auto" w:fill="FFFFFF" w:themeFill="background1"/>
            <w:vAlign w:val="center"/>
          </w:tcPr>
          <w:p w14:paraId="1FF4FA8D" w14:textId="77777777" w:rsidR="00DB3623" w:rsidRPr="00C90B12" w:rsidRDefault="00DB3623" w:rsidP="00F85FBF">
            <w:pPr>
              <w:spacing w:line="240" w:lineRule="exact"/>
              <w:jc w:val="center"/>
              <w:rPr>
                <w:rFonts w:cs="Times New Roman"/>
                <w:color w:val="000000"/>
                <w:sz w:val="22"/>
              </w:rPr>
            </w:pPr>
            <w:r w:rsidRPr="00C90B12">
              <w:rPr>
                <w:rFonts w:cs="Times New Roman"/>
                <w:sz w:val="22"/>
              </w:rPr>
              <w:t>2х25</w:t>
            </w:r>
          </w:p>
        </w:tc>
        <w:tc>
          <w:tcPr>
            <w:tcW w:w="1275" w:type="dxa"/>
            <w:shd w:val="clear" w:color="auto" w:fill="FFFFFF" w:themeFill="background1"/>
            <w:vAlign w:val="center"/>
          </w:tcPr>
          <w:p w14:paraId="143CAD5F" w14:textId="77777777" w:rsidR="00DB3623" w:rsidRPr="00C90B12" w:rsidRDefault="00DB3623" w:rsidP="00F85FBF">
            <w:pPr>
              <w:spacing w:line="240" w:lineRule="exact"/>
              <w:jc w:val="center"/>
              <w:rPr>
                <w:rFonts w:cs="Times New Roman"/>
                <w:color w:val="000000"/>
                <w:sz w:val="22"/>
              </w:rPr>
            </w:pPr>
            <w:r w:rsidRPr="00C90B12">
              <w:rPr>
                <w:rFonts w:cs="Times New Roman"/>
                <w:sz w:val="22"/>
              </w:rPr>
              <w:t>11,54</w:t>
            </w:r>
          </w:p>
        </w:tc>
        <w:tc>
          <w:tcPr>
            <w:tcW w:w="1276" w:type="dxa"/>
            <w:shd w:val="clear" w:color="auto" w:fill="FFFFFF" w:themeFill="background1"/>
            <w:vAlign w:val="center"/>
          </w:tcPr>
          <w:p w14:paraId="76D3C730" w14:textId="77777777" w:rsidR="00DB3623" w:rsidRPr="00C90B12" w:rsidRDefault="00DB3623" w:rsidP="00F85FBF">
            <w:pPr>
              <w:spacing w:line="240" w:lineRule="exact"/>
              <w:jc w:val="center"/>
              <w:rPr>
                <w:rFonts w:cs="Times New Roman"/>
                <w:color w:val="000000"/>
                <w:sz w:val="22"/>
              </w:rPr>
            </w:pPr>
            <w:r w:rsidRPr="00C90B12">
              <w:rPr>
                <w:rFonts w:cs="Times New Roman"/>
                <w:sz w:val="22"/>
              </w:rPr>
              <w:t>11,54</w:t>
            </w:r>
          </w:p>
        </w:tc>
        <w:tc>
          <w:tcPr>
            <w:tcW w:w="1843" w:type="dxa"/>
            <w:shd w:val="clear" w:color="auto" w:fill="FFFFFF" w:themeFill="background1"/>
            <w:vAlign w:val="center"/>
          </w:tcPr>
          <w:p w14:paraId="358D66B0" w14:textId="77777777" w:rsidR="00DB3623" w:rsidRPr="00C90B12" w:rsidRDefault="00DB3623" w:rsidP="00F85FBF">
            <w:pPr>
              <w:spacing w:line="240" w:lineRule="exact"/>
              <w:jc w:val="center"/>
              <w:rPr>
                <w:rFonts w:cs="Times New Roman"/>
                <w:color w:val="000000"/>
                <w:sz w:val="22"/>
              </w:rPr>
            </w:pPr>
            <w:r w:rsidRPr="00C90B12">
              <w:rPr>
                <w:rFonts w:cs="Times New Roman"/>
                <w:color w:val="000000"/>
                <w:sz w:val="22"/>
              </w:rPr>
              <w:t>открыт</w:t>
            </w:r>
          </w:p>
        </w:tc>
      </w:tr>
    </w:tbl>
    <w:p w14:paraId="52BB0B6A" w14:textId="77777777" w:rsidR="00DB3623" w:rsidRPr="00C90B12" w:rsidRDefault="00DB3623" w:rsidP="00DB3623">
      <w:pPr>
        <w:pStyle w:val="S"/>
      </w:pPr>
    </w:p>
    <w:bookmarkEnd w:id="95"/>
    <w:p w14:paraId="648FE3FB" w14:textId="77777777" w:rsidR="00DB3623" w:rsidRPr="00C90B12" w:rsidRDefault="00DB3623" w:rsidP="00DB3623">
      <w:pPr>
        <w:spacing w:after="40"/>
        <w:ind w:firstLine="700"/>
        <w:jc w:val="both"/>
        <w:rPr>
          <w:rFonts w:cs="Times New Roman"/>
        </w:rPr>
      </w:pPr>
      <w:r w:rsidRPr="00C90B12">
        <w:rPr>
          <w:rFonts w:cs="Times New Roman"/>
        </w:rPr>
        <w:t>Объем электрической энергии, расчеты за которую осуществляются с использованием приборов учета, составляет 100%.</w:t>
      </w:r>
    </w:p>
    <w:p w14:paraId="7F2A0CE4" w14:textId="1A89DBAD" w:rsidR="00DB3623" w:rsidRPr="00C90B12" w:rsidRDefault="00DB3623" w:rsidP="00DB3623">
      <w:pPr>
        <w:pStyle w:val="aa"/>
        <w:jc w:val="both"/>
      </w:pPr>
      <w:r w:rsidRPr="00C90B12">
        <w:t xml:space="preserve">По данным </w:t>
      </w:r>
      <w:r w:rsidR="003B1CDD" w:rsidRPr="00C90B12">
        <w:t xml:space="preserve">филиала АО «РЭС» «Черепановские электрические сети» </w:t>
      </w:r>
      <w:r w:rsidRPr="00C90B12">
        <w:t>и по индивидуальным жилым домам установлено: 7202 прибора учета, прочие -1686 приборов учета</w:t>
      </w:r>
    </w:p>
    <w:p w14:paraId="7ECDC3E1" w14:textId="77777777" w:rsidR="00DB3623" w:rsidRPr="00C90B12" w:rsidRDefault="00DB3623" w:rsidP="00DB3623">
      <w:pPr>
        <w:spacing w:after="40"/>
        <w:ind w:firstLine="700"/>
        <w:rPr>
          <w:rFonts w:cs="Times New Roman"/>
        </w:rPr>
      </w:pPr>
    </w:p>
    <w:p w14:paraId="36E0934A" w14:textId="77777777" w:rsidR="00DB3623" w:rsidRPr="00C90B12" w:rsidRDefault="00DB3623" w:rsidP="00DB3623">
      <w:pPr>
        <w:spacing w:after="40"/>
        <w:ind w:firstLine="700"/>
        <w:jc w:val="both"/>
        <w:rPr>
          <w:rFonts w:cs="Times New Roman"/>
        </w:rPr>
      </w:pPr>
      <w:r w:rsidRPr="00C90B12">
        <w:rPr>
          <w:rFonts w:cs="Times New Roman"/>
        </w:rPr>
        <w:t>Основным условием бесперебойного функционирования систем жизнеобеспечения является их надежное и бесперебойное электроснабжение.</w:t>
      </w:r>
    </w:p>
    <w:p w14:paraId="607F3DCC" w14:textId="77777777" w:rsidR="00DB3623" w:rsidRPr="00C90B12" w:rsidRDefault="00DB3623" w:rsidP="00DB3623">
      <w:pPr>
        <w:spacing w:after="40"/>
        <w:ind w:firstLine="700"/>
        <w:jc w:val="both"/>
        <w:rPr>
          <w:rFonts w:cs="Times New Roman"/>
        </w:rPr>
      </w:pPr>
      <w:r w:rsidRPr="00C90B12">
        <w:rPr>
          <w:rFonts w:cs="Times New Roman"/>
        </w:rPr>
        <w:t>В соответствии с требованиями ПУЭ, утвержденными приказом Министерства энергетики Российской Федерации</w:t>
      </w:r>
      <w:r w:rsidRPr="00C90B12">
        <w:rPr>
          <w:rFonts w:cs="Times New Roman"/>
          <w:lang w:val="en-US"/>
        </w:rPr>
        <w:t> </w:t>
      </w:r>
    </w:p>
    <w:p w14:paraId="0C7292A1" w14:textId="77777777" w:rsidR="00DB3623" w:rsidRPr="00C90B12" w:rsidRDefault="00DB3623" w:rsidP="00DB3623">
      <w:pPr>
        <w:spacing w:after="40"/>
        <w:ind w:firstLine="700"/>
        <w:jc w:val="both"/>
        <w:rPr>
          <w:rFonts w:cs="Times New Roman"/>
        </w:rPr>
      </w:pPr>
      <w:r w:rsidRPr="00C90B12">
        <w:rPr>
          <w:rFonts w:cs="Times New Roman"/>
        </w:rPr>
        <w:t>- в отношении обеспечения надежности электроснабжения электроприемники разделяются на следующие три категории (категории электроприемников по надежности электроснабжения определяются в процессе проектирования системы электроснабжения на основании нормативной документации, а также технологической части проекта):</w:t>
      </w:r>
    </w:p>
    <w:p w14:paraId="226FE3F6" w14:textId="77777777" w:rsidR="00DB3623" w:rsidRPr="00C90B12" w:rsidRDefault="00DB3623" w:rsidP="00DB3623">
      <w:pPr>
        <w:spacing w:after="40"/>
        <w:ind w:firstLine="700"/>
        <w:jc w:val="both"/>
        <w:rPr>
          <w:rFonts w:cs="Times New Roman"/>
        </w:rPr>
      </w:pPr>
      <w:r w:rsidRPr="00C90B12">
        <w:rPr>
          <w:rFonts w:cs="Times New Roman"/>
          <w:b/>
        </w:rPr>
        <w:t>Электро-приемники первой категории</w:t>
      </w:r>
      <w:r w:rsidRPr="00C90B12">
        <w:rPr>
          <w:rFonts w:cs="Times New Roman"/>
        </w:rPr>
        <w:t>– электро-приемники, перерыв электроснабжения которых может повлечь за собой опасность для жизни людей, угрозу для безопасности государства, значительный материальный ущерб, расстройство сложного технологического процесса, нарушение функционирования особо важных элементов коммунального хозяйства, объектов связи и телевидения.</w:t>
      </w:r>
    </w:p>
    <w:p w14:paraId="3989140F" w14:textId="77777777" w:rsidR="00DB3623" w:rsidRPr="00C90B12" w:rsidRDefault="00DB3623" w:rsidP="00DB3623">
      <w:pPr>
        <w:spacing w:after="40"/>
        <w:ind w:firstLine="700"/>
        <w:jc w:val="both"/>
        <w:rPr>
          <w:rFonts w:cs="Times New Roman"/>
        </w:rPr>
      </w:pPr>
      <w:r w:rsidRPr="00C90B12">
        <w:rPr>
          <w:rFonts w:cs="Times New Roman"/>
        </w:rPr>
        <w:t>Из состава электроприемников первой категории выделяется особая группа электроприемников, бесперебойная работа которых необходима для безаварийного останова производства с целью предотвращения угрозы жизни людей, взрывов и пожаров.</w:t>
      </w:r>
    </w:p>
    <w:p w14:paraId="5AD3460F" w14:textId="77777777" w:rsidR="00DB3623" w:rsidRPr="00C90B12" w:rsidRDefault="00DB3623" w:rsidP="00DB3623">
      <w:pPr>
        <w:spacing w:after="40"/>
        <w:ind w:firstLine="700"/>
        <w:jc w:val="both"/>
        <w:rPr>
          <w:rFonts w:cs="Times New Roman"/>
        </w:rPr>
      </w:pPr>
      <w:r w:rsidRPr="00C90B12">
        <w:rPr>
          <w:rFonts w:cs="Times New Roman"/>
          <w:b/>
        </w:rPr>
        <w:t>Электроприемники второй категории</w:t>
      </w:r>
      <w:r w:rsidRPr="00C90B12">
        <w:rPr>
          <w:rFonts w:cs="Times New Roman"/>
        </w:rPr>
        <w:t>– электроприемники, перерыв электроснабжения которых приводит к массовому недоотпуску продукции, массовым простоям рабочих, механизмов и промышленного транспорта, нарушению нормальной деятельности значительного количества городских и сельских жителей.</w:t>
      </w:r>
    </w:p>
    <w:p w14:paraId="763399A5" w14:textId="77777777" w:rsidR="00DB3623" w:rsidRPr="00C90B12" w:rsidRDefault="00DB3623" w:rsidP="00DB3623">
      <w:pPr>
        <w:spacing w:after="40"/>
        <w:ind w:firstLine="700"/>
        <w:jc w:val="both"/>
        <w:rPr>
          <w:rFonts w:cs="Times New Roman"/>
        </w:rPr>
      </w:pPr>
      <w:r w:rsidRPr="00C90B12">
        <w:rPr>
          <w:rFonts w:cs="Times New Roman"/>
          <w:b/>
        </w:rPr>
        <w:t xml:space="preserve">Электроприемники третьей категории </w:t>
      </w:r>
      <w:r w:rsidRPr="00C90B12">
        <w:rPr>
          <w:rFonts w:cs="Times New Roman"/>
        </w:rPr>
        <w:t>- все остальные электроприемники, не подпадающие под определения первой и второй категорий.</w:t>
      </w:r>
    </w:p>
    <w:p w14:paraId="349A33DF" w14:textId="77777777" w:rsidR="00DB3623" w:rsidRPr="00C90B12" w:rsidRDefault="00DB3623" w:rsidP="00DB3623">
      <w:pPr>
        <w:spacing w:after="40"/>
        <w:ind w:firstLine="700"/>
        <w:jc w:val="both"/>
        <w:rPr>
          <w:rFonts w:cs="Times New Roman"/>
        </w:rPr>
      </w:pPr>
      <w:r w:rsidRPr="00C90B12">
        <w:rPr>
          <w:rFonts w:cs="Times New Roman"/>
        </w:rPr>
        <w:t>Электроприемники первой категории в нормальных режимах должны обеспечиваться электроэнергией от двух независимых взаимно резервирующих источников питания, и перерыв их электроснабжения при нарушении электроснабжения от одного из источников питания может быть допущен лишь на время автоматического восстановления питания.</w:t>
      </w:r>
    </w:p>
    <w:p w14:paraId="1AC4BF44" w14:textId="77777777" w:rsidR="00DB3623" w:rsidRPr="00C90B12" w:rsidRDefault="00DB3623" w:rsidP="00DB3623">
      <w:pPr>
        <w:spacing w:after="40"/>
        <w:ind w:firstLine="700"/>
        <w:jc w:val="both"/>
        <w:rPr>
          <w:rFonts w:cs="Times New Roman"/>
        </w:rPr>
      </w:pPr>
      <w:r w:rsidRPr="00C90B12">
        <w:rPr>
          <w:rFonts w:cs="Times New Roman"/>
        </w:rPr>
        <w:t>Для электроснабжения особой группы электроприемников первой категории должно предусматриваться дополнительное питание от третьего независимого взаимно резервирующего источника питания.</w:t>
      </w:r>
    </w:p>
    <w:p w14:paraId="08EA5199" w14:textId="77777777" w:rsidR="00DB3623" w:rsidRPr="00C90B12" w:rsidRDefault="00DB3623" w:rsidP="00DB3623">
      <w:pPr>
        <w:spacing w:after="40"/>
        <w:ind w:firstLine="700"/>
        <w:jc w:val="both"/>
        <w:rPr>
          <w:rFonts w:cs="Times New Roman"/>
        </w:rPr>
      </w:pPr>
      <w:r w:rsidRPr="00C90B12">
        <w:rPr>
          <w:rFonts w:cs="Times New Roman"/>
        </w:rPr>
        <w:t>В качестве третьего независимого источника питания для особой группы электроприемников и в качестве второго независимого источника питания для остальных электроприемников первой категории могут быть использованы местные электростанции, электростанции энергосистем (в частности шины генераторного напряжения), предназначенные для этих целей агрегаты бесперебойного питания, аккумуляторные батареи и т.п.</w:t>
      </w:r>
    </w:p>
    <w:p w14:paraId="20490F69" w14:textId="77777777" w:rsidR="00DB3623" w:rsidRPr="00C90B12" w:rsidRDefault="00DB3623" w:rsidP="00DB3623">
      <w:pPr>
        <w:spacing w:after="40"/>
        <w:ind w:firstLine="700"/>
        <w:jc w:val="both"/>
        <w:rPr>
          <w:rFonts w:cs="Times New Roman"/>
        </w:rPr>
      </w:pPr>
      <w:r w:rsidRPr="00C90B12">
        <w:rPr>
          <w:rFonts w:cs="Times New Roman"/>
        </w:rPr>
        <w:t>Если резервированием электроснабжения нельзя обеспечить непрерывность технологического процесса или если резервирование электроснабжения экономически нецелесообразно, должно быть осуществлено технологическое резервирование, например, путем установки взаимно резервирующих технологических агрегатов, специальных устройств безаварийного останова технологического процесса, действующих при нарушении электроснабжения.</w:t>
      </w:r>
    </w:p>
    <w:p w14:paraId="2DE0E4CB" w14:textId="77777777" w:rsidR="00DB3623" w:rsidRPr="00C90B12" w:rsidRDefault="00DB3623" w:rsidP="00DB3623">
      <w:pPr>
        <w:spacing w:after="40"/>
        <w:ind w:firstLine="700"/>
        <w:jc w:val="both"/>
        <w:rPr>
          <w:rFonts w:cs="Times New Roman"/>
        </w:rPr>
      </w:pPr>
      <w:r w:rsidRPr="00C90B12">
        <w:rPr>
          <w:rFonts w:cs="Times New Roman"/>
        </w:rPr>
        <w:t>Электроснабжение электроприемников первой категории с особо сложным непрерывным технологическим процессом, требующим длительного времени на восстановление нормального режима, при наличии технико-экономических обоснований рекомендуется осуществлять от двух независимых взаимно резервирующих источников питания, к которым предъявляются дополнительные требования, определяемые особенностями технологического процесса.</w:t>
      </w:r>
    </w:p>
    <w:p w14:paraId="27B61BAF" w14:textId="77777777" w:rsidR="00DB3623" w:rsidRPr="00C90B12" w:rsidRDefault="00DB3623" w:rsidP="00DB3623">
      <w:pPr>
        <w:spacing w:after="40"/>
        <w:ind w:firstLine="700"/>
        <w:jc w:val="both"/>
        <w:rPr>
          <w:rFonts w:cs="Times New Roman"/>
        </w:rPr>
      </w:pPr>
      <w:r w:rsidRPr="00C90B12">
        <w:rPr>
          <w:rFonts w:cs="Times New Roman"/>
        </w:rPr>
        <w:t>Электроприемники второй категории в нормальных режимах должны обеспечиваться электроэнергией от двух независимых взаимно резервирующих источников питания.</w:t>
      </w:r>
    </w:p>
    <w:p w14:paraId="1050DD8C" w14:textId="77777777" w:rsidR="00DB3623" w:rsidRPr="00C90B12" w:rsidRDefault="00DB3623" w:rsidP="00DB3623">
      <w:pPr>
        <w:spacing w:after="40"/>
        <w:ind w:firstLine="700"/>
        <w:jc w:val="both"/>
        <w:rPr>
          <w:rFonts w:cs="Times New Roman"/>
        </w:rPr>
      </w:pPr>
      <w:r w:rsidRPr="00C90B12">
        <w:rPr>
          <w:rFonts w:cs="Times New Roman"/>
        </w:rPr>
        <w:t>Для электроприемников второй категории при нарушении электроснабжения от одного из источников питания допустимы перерывы электроснабжения на время, необходимое для включения резервного питания действиями дежурного персонала или выездной оперативной бригады.</w:t>
      </w:r>
    </w:p>
    <w:p w14:paraId="094FF697" w14:textId="77777777" w:rsidR="00DB3623" w:rsidRPr="00C90B12" w:rsidRDefault="00DB3623" w:rsidP="00DB3623">
      <w:pPr>
        <w:spacing w:after="40"/>
        <w:ind w:firstLine="700"/>
        <w:jc w:val="both"/>
        <w:rPr>
          <w:rFonts w:cs="Times New Roman"/>
        </w:rPr>
      </w:pPr>
      <w:r w:rsidRPr="00C90B12">
        <w:rPr>
          <w:rFonts w:cs="Times New Roman"/>
        </w:rPr>
        <w:t>Для электроприемников третьей категории электроснабжение может выполняться от одного источника питания при условии, что перерывы электроснабжения, необходимые для ремонта или замены поврежденного элемента системы электроснабжения, не превышают 1 суток.</w:t>
      </w:r>
    </w:p>
    <w:p w14:paraId="5BB3B135" w14:textId="77777777" w:rsidR="00DB3623" w:rsidRPr="00C90B12" w:rsidRDefault="00DB3623" w:rsidP="00DB3623">
      <w:pPr>
        <w:spacing w:after="40"/>
        <w:ind w:firstLine="700"/>
        <w:jc w:val="both"/>
        <w:rPr>
          <w:rFonts w:cs="Times New Roman"/>
        </w:rPr>
      </w:pPr>
      <w:r w:rsidRPr="00C90B12">
        <w:rPr>
          <w:rFonts w:cs="Times New Roman"/>
        </w:rPr>
        <w:t>Приоритетом при определении социально значимых объектов и объектов жизнеобеспечения сельского поселения, в отношении которых разработаны мероприятия по повышению надежности электроснабжения, пользуются объекты первой категории (перерыв электроснабжения которых может повлечь за собой опасность для жизни людей) и первой особой категории надежности электроснабжения (бесперебойная работа которых необходима для предотвращения угрозы жизни людей), к которым относится большинство объектов здравоохранения сельского поселения.</w:t>
      </w:r>
    </w:p>
    <w:p w14:paraId="17A21A7E" w14:textId="77777777" w:rsidR="00DB3623" w:rsidRPr="00C90B12" w:rsidRDefault="00DB3623" w:rsidP="00DB3623">
      <w:pPr>
        <w:spacing w:after="40"/>
        <w:ind w:firstLine="700"/>
        <w:jc w:val="both"/>
        <w:rPr>
          <w:rFonts w:cs="Times New Roman"/>
        </w:rPr>
      </w:pPr>
      <w:r w:rsidRPr="00C90B12">
        <w:rPr>
          <w:rFonts w:cs="Times New Roman"/>
        </w:rPr>
        <w:t>Надежность работы систем электроснабжения социально значимых объектов и объектов жизнеобеспечения зависит от надежности работы ее отдельных элементов. При этом отказ в работе одного элемента не должен приводить к прекращению работоспособности всей системы, что может повлечь за собой опасность для жизни людей, значительный материальный ущерб, дисбаланс сложного технологического процесса, нарушение функционирования особо важных элементов коммунального хозяйства.</w:t>
      </w:r>
    </w:p>
    <w:p w14:paraId="40DF1E41" w14:textId="77777777" w:rsidR="00DB3623" w:rsidRPr="00C90B12" w:rsidRDefault="00DB3623" w:rsidP="00DB3623">
      <w:pPr>
        <w:spacing w:after="40"/>
        <w:ind w:firstLine="700"/>
        <w:jc w:val="both"/>
        <w:rPr>
          <w:rFonts w:cs="Times New Roman"/>
        </w:rPr>
      </w:pPr>
      <w:r w:rsidRPr="00C90B12">
        <w:rPr>
          <w:rFonts w:cs="Times New Roman"/>
        </w:rPr>
        <w:t>Важным фактором в обеспечении бесперебойного электроснабжения указанных выше объектов является наличие технической возможности перевода электрических нагрузок на резервный источник питания в случае повреждения на основном вводе.</w:t>
      </w:r>
    </w:p>
    <w:p w14:paraId="4A986C38" w14:textId="77777777" w:rsidR="00DB3623" w:rsidRPr="00C90B12" w:rsidRDefault="00DB3623" w:rsidP="00DB3623">
      <w:pPr>
        <w:spacing w:after="40"/>
        <w:ind w:firstLine="700"/>
        <w:jc w:val="both"/>
        <w:rPr>
          <w:rFonts w:cs="Times New Roman"/>
        </w:rPr>
      </w:pPr>
      <w:r w:rsidRPr="00C90B12">
        <w:rPr>
          <w:rFonts w:cs="Times New Roman"/>
        </w:rPr>
        <w:t>Резервирование осуществляется обеспечением электроэнергией от двух и более независимых взаимно резервирующих источников электроснабжения в соответствии с требованиями ПУЭ и установкой устройств автоматического ввода резерва.</w:t>
      </w:r>
    </w:p>
    <w:p w14:paraId="547C7A8E" w14:textId="77777777" w:rsidR="00DB3623" w:rsidRPr="00C90B12" w:rsidRDefault="00DB3623" w:rsidP="00DB3623">
      <w:pPr>
        <w:spacing w:after="40"/>
        <w:ind w:firstLine="700"/>
        <w:jc w:val="both"/>
        <w:rPr>
          <w:rFonts w:cs="Times New Roman"/>
        </w:rPr>
      </w:pPr>
      <w:r w:rsidRPr="00C90B12">
        <w:rPr>
          <w:rFonts w:cs="Times New Roman"/>
        </w:rPr>
        <w:t>Достижение поставленной цели Программы возможно путем реализации следующих задач:</w:t>
      </w:r>
    </w:p>
    <w:p w14:paraId="46768E19" w14:textId="77777777" w:rsidR="00DB3623" w:rsidRPr="00C90B12" w:rsidRDefault="00DB3623" w:rsidP="00DB3623">
      <w:pPr>
        <w:spacing w:after="40"/>
        <w:ind w:firstLine="700"/>
        <w:jc w:val="both"/>
        <w:rPr>
          <w:rFonts w:cs="Times New Roman"/>
        </w:rPr>
      </w:pPr>
      <w:r w:rsidRPr="00C90B12">
        <w:rPr>
          <w:rFonts w:cs="Times New Roman"/>
        </w:rPr>
        <w:t>- повышения категории надежности электроснабжения потребителей электроэнергии, в целях обеспечения резервирования и исключения влияния технологических нарушений в сетях 220, 110, 10 (6) и 0,4 кВ на работу объектов;</w:t>
      </w:r>
    </w:p>
    <w:p w14:paraId="4D36403B" w14:textId="77777777" w:rsidR="00DB3623" w:rsidRPr="00C90B12" w:rsidRDefault="00DB3623" w:rsidP="00DB3623">
      <w:pPr>
        <w:spacing w:after="40"/>
        <w:ind w:firstLine="700"/>
        <w:jc w:val="both"/>
        <w:rPr>
          <w:rFonts w:cs="Times New Roman"/>
        </w:rPr>
      </w:pPr>
      <w:r w:rsidRPr="00C90B12">
        <w:rPr>
          <w:rFonts w:cs="Times New Roman"/>
        </w:rPr>
        <w:t>- усиления схем распределительных сетей 10 и 0,4 кВ посредством замены существующих и прокладки дополнительных кабельных линий для увеличения их пропускной способности;</w:t>
      </w:r>
    </w:p>
    <w:p w14:paraId="354AE788" w14:textId="77777777" w:rsidR="00DB3623" w:rsidRPr="00C90B12" w:rsidRDefault="00DB3623" w:rsidP="00DB3623">
      <w:pPr>
        <w:spacing w:after="40"/>
        <w:ind w:firstLine="700"/>
        <w:jc w:val="both"/>
        <w:rPr>
          <w:rFonts w:cs="Times New Roman"/>
        </w:rPr>
      </w:pPr>
      <w:r w:rsidRPr="00C90B12">
        <w:rPr>
          <w:rFonts w:cs="Times New Roman"/>
        </w:rPr>
        <w:t>- реконструкции распределительных и трансформаторных подстанций с установкой современного микропроцессорного оборудования;</w:t>
      </w:r>
    </w:p>
    <w:p w14:paraId="15A12CEB" w14:textId="77777777" w:rsidR="00DB3623" w:rsidRPr="00C90B12" w:rsidRDefault="00DB3623" w:rsidP="00DB3623">
      <w:pPr>
        <w:spacing w:after="40"/>
        <w:ind w:firstLine="700"/>
        <w:jc w:val="both"/>
        <w:rPr>
          <w:rFonts w:cs="Times New Roman"/>
          <w:b/>
        </w:rPr>
      </w:pPr>
      <w:r w:rsidRPr="00C90B12">
        <w:rPr>
          <w:rFonts w:cs="Times New Roman"/>
        </w:rPr>
        <w:t xml:space="preserve"> установки устройств автоматического ввода резерва, быстродействующих АВР для автоматического перевода на резервные источники электроснабжения с сокращением времени переключений.</w:t>
      </w:r>
    </w:p>
    <w:p w14:paraId="6344E50C" w14:textId="77777777" w:rsidR="00DB3623" w:rsidRPr="00C90B12" w:rsidRDefault="00DB3623" w:rsidP="00DB3623">
      <w:pPr>
        <w:spacing w:after="40"/>
        <w:ind w:firstLine="700"/>
        <w:jc w:val="both"/>
        <w:rPr>
          <w:rFonts w:cs="Times New Roman"/>
        </w:rPr>
      </w:pPr>
      <w:r w:rsidRPr="00C90B12">
        <w:rPr>
          <w:rFonts w:cs="Times New Roman"/>
        </w:rPr>
        <w:t>Надежность работы объектов коммунальной инфраструктуры целесообразно оценивать обратной величиной:</w:t>
      </w:r>
    </w:p>
    <w:p w14:paraId="6513E79B" w14:textId="77777777" w:rsidR="00DB3623" w:rsidRPr="00C90B12" w:rsidRDefault="00DB3623" w:rsidP="00DB3623">
      <w:pPr>
        <w:spacing w:after="40"/>
        <w:ind w:firstLine="700"/>
        <w:jc w:val="both"/>
        <w:rPr>
          <w:rFonts w:cs="Times New Roman"/>
        </w:rPr>
      </w:pPr>
      <w:r w:rsidRPr="00C90B12">
        <w:rPr>
          <w:rFonts w:cs="Times New Roman"/>
        </w:rPr>
        <w:t xml:space="preserve"> - интенсивностью отказов (количеством аварий и повреждений на единицу масштаба объекта, например, на 1 км инженерных сетей, на 1 млн руб. стоимости основных фондов); </w:t>
      </w:r>
    </w:p>
    <w:p w14:paraId="47A914E0" w14:textId="77777777" w:rsidR="00DB3623" w:rsidRPr="00C90B12" w:rsidRDefault="00DB3623" w:rsidP="00DB3623">
      <w:pPr>
        <w:spacing w:after="40"/>
        <w:ind w:firstLine="700"/>
        <w:jc w:val="both"/>
        <w:rPr>
          <w:rFonts w:cs="Times New Roman"/>
        </w:rPr>
      </w:pPr>
      <w:r w:rsidRPr="00C90B12">
        <w:rPr>
          <w:rFonts w:cs="Times New Roman"/>
        </w:rPr>
        <w:t xml:space="preserve">- износом коммунальных сетей, протяженностью сетей, нуждающихся в замене; </w:t>
      </w:r>
    </w:p>
    <w:p w14:paraId="3C92C0F9" w14:textId="77777777" w:rsidR="00DB3623" w:rsidRPr="00C90B12" w:rsidRDefault="00DB3623" w:rsidP="00DB3623">
      <w:pPr>
        <w:spacing w:after="40"/>
        <w:ind w:firstLine="700"/>
        <w:jc w:val="both"/>
        <w:rPr>
          <w:rFonts w:cs="Times New Roman"/>
        </w:rPr>
      </w:pPr>
      <w:r w:rsidRPr="00C90B12">
        <w:rPr>
          <w:rFonts w:cs="Times New Roman"/>
        </w:rPr>
        <w:t>- долей ежегодно заменяемых сетей; уровнем потерь и неучтенных расходов; - последствиям (включая возможную гибель людей).</w:t>
      </w:r>
    </w:p>
    <w:p w14:paraId="6501E400" w14:textId="1B0A995F" w:rsidR="00DB3623" w:rsidRPr="00C90B12" w:rsidRDefault="00DB3623" w:rsidP="00DB3623">
      <w:pPr>
        <w:spacing w:after="40"/>
        <w:ind w:firstLine="700"/>
        <w:jc w:val="both"/>
        <w:rPr>
          <w:rFonts w:cs="Times New Roman"/>
        </w:rPr>
      </w:pPr>
      <w:r w:rsidRPr="00C90B12">
        <w:rPr>
          <w:rFonts w:cs="Times New Roman"/>
        </w:rPr>
        <w:t xml:space="preserve">По данным </w:t>
      </w:r>
      <w:r w:rsidR="003B1CDD" w:rsidRPr="00C90B12">
        <w:rPr>
          <w:rFonts w:cs="Times New Roman"/>
        </w:rPr>
        <w:t xml:space="preserve">Искитимского городского РЭС </w:t>
      </w:r>
      <w:r w:rsidRPr="00C90B12">
        <w:rPr>
          <w:rFonts w:cs="Times New Roman"/>
        </w:rPr>
        <w:t>показатели надежности за 2023 год представлены в таблице ниже.</w:t>
      </w:r>
    </w:p>
    <w:p w14:paraId="1494C226" w14:textId="77777777" w:rsidR="00DB3623" w:rsidRPr="00C90B12" w:rsidRDefault="00DB3623" w:rsidP="00DB3623">
      <w:pPr>
        <w:pStyle w:val="aa"/>
      </w:pPr>
    </w:p>
    <w:p w14:paraId="29E8DFBB" w14:textId="3C6AAC75" w:rsidR="00DB3623" w:rsidRPr="00C90B12" w:rsidRDefault="00DB3623" w:rsidP="002127EB">
      <w:pPr>
        <w:pStyle w:val="S"/>
        <w:ind w:firstLine="0"/>
        <w:rPr>
          <w:b/>
          <w:bCs/>
          <w:lang w:val="ru-RU"/>
        </w:rPr>
      </w:pPr>
      <w:r w:rsidRPr="00C90B12">
        <w:rPr>
          <w:b/>
          <w:bCs/>
          <w:lang w:val="ru-RU"/>
        </w:rPr>
        <w:t xml:space="preserve">Таблица </w:t>
      </w:r>
      <w:r w:rsidR="002127EB" w:rsidRPr="00C90B12">
        <w:rPr>
          <w:b/>
          <w:bCs/>
          <w:lang w:val="ru-RU"/>
        </w:rPr>
        <w:t>3.4.8</w:t>
      </w:r>
      <w:r w:rsidRPr="00C90B12">
        <w:rPr>
          <w:b/>
          <w:bCs/>
          <w:lang w:val="ru-RU"/>
        </w:rPr>
        <w:t xml:space="preserve"> – Показатели надежности поставляемого ресурса по данным </w:t>
      </w:r>
      <w:r w:rsidR="003B1CDD" w:rsidRPr="00C90B12">
        <w:rPr>
          <w:b/>
          <w:bCs/>
        </w:rPr>
        <w:t>Искитимского городского РЭС</w:t>
      </w:r>
    </w:p>
    <w:tbl>
      <w:tblPr>
        <w:tblW w:w="9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5806"/>
        <w:gridCol w:w="1423"/>
        <w:gridCol w:w="1416"/>
      </w:tblGrid>
      <w:tr w:rsidR="00DB3623" w:rsidRPr="00C90B12" w14:paraId="6B411C19" w14:textId="77777777" w:rsidTr="00F85FBF">
        <w:trPr>
          <w:trHeight w:val="60"/>
          <w:jc w:val="center"/>
        </w:trPr>
        <w:tc>
          <w:tcPr>
            <w:tcW w:w="426" w:type="dxa"/>
            <w:shd w:val="clear" w:color="auto" w:fill="F2F2F2" w:themeFill="background1" w:themeFillShade="F2"/>
            <w:vAlign w:val="center"/>
          </w:tcPr>
          <w:p w14:paraId="65DBDE0D"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w:t>
            </w:r>
          </w:p>
        </w:tc>
        <w:tc>
          <w:tcPr>
            <w:tcW w:w="5806" w:type="dxa"/>
            <w:shd w:val="clear" w:color="auto" w:fill="F2F2F2" w:themeFill="background1" w:themeFillShade="F2"/>
            <w:noWrap/>
            <w:vAlign w:val="center"/>
            <w:hideMark/>
          </w:tcPr>
          <w:p w14:paraId="3EE27FC0"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Наименование показателя</w:t>
            </w:r>
          </w:p>
        </w:tc>
        <w:tc>
          <w:tcPr>
            <w:tcW w:w="1423" w:type="dxa"/>
            <w:shd w:val="clear" w:color="auto" w:fill="F2F2F2" w:themeFill="background1" w:themeFillShade="F2"/>
            <w:vAlign w:val="center"/>
          </w:tcPr>
          <w:p w14:paraId="124BB93A"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Ед. изм.</w:t>
            </w:r>
          </w:p>
        </w:tc>
        <w:tc>
          <w:tcPr>
            <w:tcW w:w="1416" w:type="dxa"/>
            <w:shd w:val="clear" w:color="auto" w:fill="F2F2F2" w:themeFill="background1" w:themeFillShade="F2"/>
            <w:noWrap/>
            <w:vAlign w:val="center"/>
            <w:hideMark/>
          </w:tcPr>
          <w:p w14:paraId="7E0D9CB1" w14:textId="77777777" w:rsidR="00DB3623" w:rsidRPr="00C90B12" w:rsidRDefault="00DB3623" w:rsidP="00F85FBF">
            <w:pPr>
              <w:jc w:val="center"/>
              <w:rPr>
                <w:rFonts w:eastAsia="Times New Roman" w:cs="Times New Roman"/>
                <w:sz w:val="22"/>
                <w:lang w:val="en-US" w:eastAsia="ru-RU"/>
              </w:rPr>
            </w:pPr>
            <w:r w:rsidRPr="00C90B12">
              <w:rPr>
                <w:rFonts w:eastAsia="Times New Roman" w:cs="Times New Roman"/>
                <w:sz w:val="22"/>
                <w:lang w:val="en-US" w:eastAsia="ru-RU"/>
              </w:rPr>
              <w:t>2023</w:t>
            </w:r>
          </w:p>
        </w:tc>
      </w:tr>
      <w:tr w:rsidR="00DB3623" w:rsidRPr="00C90B12" w14:paraId="12589D9C" w14:textId="77777777" w:rsidTr="00F85FBF">
        <w:trPr>
          <w:trHeight w:val="60"/>
          <w:jc w:val="center"/>
        </w:trPr>
        <w:tc>
          <w:tcPr>
            <w:tcW w:w="426" w:type="dxa"/>
            <w:vAlign w:val="center"/>
          </w:tcPr>
          <w:p w14:paraId="3BDFD734"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1</w:t>
            </w:r>
          </w:p>
        </w:tc>
        <w:tc>
          <w:tcPr>
            <w:tcW w:w="5806" w:type="dxa"/>
            <w:shd w:val="clear" w:color="auto" w:fill="auto"/>
            <w:noWrap/>
            <w:vAlign w:val="center"/>
            <w:hideMark/>
          </w:tcPr>
          <w:p w14:paraId="154FC3EE" w14:textId="77777777" w:rsidR="00DB3623" w:rsidRPr="00C90B12" w:rsidRDefault="00DB3623" w:rsidP="00F85FBF">
            <w:pPr>
              <w:rPr>
                <w:rFonts w:eastAsia="Times New Roman" w:cs="Times New Roman"/>
                <w:sz w:val="22"/>
                <w:lang w:eastAsia="ru-RU"/>
              </w:rPr>
            </w:pPr>
            <w:r w:rsidRPr="00C90B12">
              <w:rPr>
                <w:rFonts w:eastAsia="Times New Roman" w:cs="Times New Roman"/>
                <w:sz w:val="22"/>
                <w:lang w:eastAsia="ru-RU"/>
              </w:rPr>
              <w:t>Кол-во повреждений на сетях</w:t>
            </w:r>
          </w:p>
        </w:tc>
        <w:tc>
          <w:tcPr>
            <w:tcW w:w="1423" w:type="dxa"/>
            <w:vAlign w:val="center"/>
          </w:tcPr>
          <w:p w14:paraId="301C335D"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ед.</w:t>
            </w:r>
          </w:p>
        </w:tc>
        <w:tc>
          <w:tcPr>
            <w:tcW w:w="1416" w:type="dxa"/>
            <w:shd w:val="clear" w:color="auto" w:fill="auto"/>
            <w:noWrap/>
            <w:vAlign w:val="center"/>
          </w:tcPr>
          <w:p w14:paraId="44EB4F93"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44 </w:t>
            </w:r>
          </w:p>
        </w:tc>
      </w:tr>
      <w:tr w:rsidR="00DB3623" w:rsidRPr="00C90B12" w14:paraId="1CDA397E" w14:textId="77777777" w:rsidTr="00F85FBF">
        <w:trPr>
          <w:trHeight w:val="261"/>
          <w:jc w:val="center"/>
        </w:trPr>
        <w:tc>
          <w:tcPr>
            <w:tcW w:w="426" w:type="dxa"/>
            <w:vAlign w:val="center"/>
          </w:tcPr>
          <w:p w14:paraId="6CA33007"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2</w:t>
            </w:r>
          </w:p>
        </w:tc>
        <w:tc>
          <w:tcPr>
            <w:tcW w:w="5806" w:type="dxa"/>
            <w:shd w:val="clear" w:color="auto" w:fill="auto"/>
            <w:noWrap/>
            <w:vAlign w:val="center"/>
            <w:hideMark/>
          </w:tcPr>
          <w:p w14:paraId="4B766BE3" w14:textId="77777777" w:rsidR="00DB3623" w:rsidRPr="00C90B12" w:rsidRDefault="00DB3623" w:rsidP="00F85FBF">
            <w:pPr>
              <w:rPr>
                <w:rFonts w:eastAsia="Times New Roman" w:cs="Times New Roman"/>
                <w:sz w:val="22"/>
                <w:lang w:eastAsia="ru-RU"/>
              </w:rPr>
            </w:pPr>
            <w:r w:rsidRPr="00C90B12">
              <w:rPr>
                <w:rFonts w:eastAsia="Times New Roman" w:cs="Times New Roman"/>
                <w:sz w:val="22"/>
                <w:lang w:eastAsia="ru-RU"/>
              </w:rPr>
              <w:t>Средняя продолжительность устранения повреждений на электросетях</w:t>
            </w:r>
          </w:p>
        </w:tc>
        <w:tc>
          <w:tcPr>
            <w:tcW w:w="1423" w:type="dxa"/>
            <w:vAlign w:val="center"/>
          </w:tcPr>
          <w:p w14:paraId="1915BA4F"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ч. мин</w:t>
            </w:r>
          </w:p>
        </w:tc>
        <w:tc>
          <w:tcPr>
            <w:tcW w:w="1416" w:type="dxa"/>
            <w:shd w:val="clear" w:color="auto" w:fill="auto"/>
            <w:noWrap/>
            <w:vAlign w:val="center"/>
          </w:tcPr>
          <w:p w14:paraId="7199302E"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1 ч 54 мин </w:t>
            </w:r>
          </w:p>
        </w:tc>
      </w:tr>
      <w:tr w:rsidR="00DB3623" w:rsidRPr="00C90B12" w14:paraId="0F547920" w14:textId="77777777" w:rsidTr="00F85FBF">
        <w:trPr>
          <w:trHeight w:val="60"/>
          <w:jc w:val="center"/>
        </w:trPr>
        <w:tc>
          <w:tcPr>
            <w:tcW w:w="426" w:type="dxa"/>
            <w:vAlign w:val="center"/>
          </w:tcPr>
          <w:p w14:paraId="7ADC5616"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3</w:t>
            </w:r>
          </w:p>
        </w:tc>
        <w:tc>
          <w:tcPr>
            <w:tcW w:w="5806" w:type="dxa"/>
            <w:shd w:val="clear" w:color="auto" w:fill="auto"/>
            <w:noWrap/>
            <w:vAlign w:val="center"/>
            <w:hideMark/>
          </w:tcPr>
          <w:p w14:paraId="71DF767C" w14:textId="77777777" w:rsidR="00DB3623" w:rsidRPr="00C90B12" w:rsidRDefault="00DB3623" w:rsidP="00F85FBF">
            <w:pPr>
              <w:rPr>
                <w:rFonts w:eastAsia="Times New Roman" w:cs="Times New Roman"/>
                <w:sz w:val="22"/>
                <w:lang w:eastAsia="ru-RU"/>
              </w:rPr>
            </w:pPr>
            <w:r w:rsidRPr="00C90B12">
              <w:rPr>
                <w:rFonts w:eastAsia="Times New Roman" w:cs="Times New Roman"/>
                <w:sz w:val="22"/>
                <w:lang w:eastAsia="ru-RU"/>
              </w:rPr>
              <w:t>кол-во повреждений на источнике</w:t>
            </w:r>
          </w:p>
        </w:tc>
        <w:tc>
          <w:tcPr>
            <w:tcW w:w="1423" w:type="dxa"/>
            <w:vAlign w:val="center"/>
          </w:tcPr>
          <w:p w14:paraId="24D173DA"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ед.</w:t>
            </w:r>
          </w:p>
        </w:tc>
        <w:tc>
          <w:tcPr>
            <w:tcW w:w="1416" w:type="dxa"/>
            <w:shd w:val="clear" w:color="auto" w:fill="auto"/>
            <w:noWrap/>
            <w:vAlign w:val="center"/>
          </w:tcPr>
          <w:p w14:paraId="12562EF7"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 20</w:t>
            </w:r>
          </w:p>
        </w:tc>
      </w:tr>
      <w:tr w:rsidR="00DB3623" w:rsidRPr="00C90B12" w14:paraId="35418932" w14:textId="77777777" w:rsidTr="00F85FBF">
        <w:trPr>
          <w:trHeight w:val="260"/>
          <w:jc w:val="center"/>
        </w:trPr>
        <w:tc>
          <w:tcPr>
            <w:tcW w:w="426" w:type="dxa"/>
            <w:vAlign w:val="center"/>
          </w:tcPr>
          <w:p w14:paraId="36B7675D"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4</w:t>
            </w:r>
          </w:p>
        </w:tc>
        <w:tc>
          <w:tcPr>
            <w:tcW w:w="5806" w:type="dxa"/>
            <w:shd w:val="clear" w:color="auto" w:fill="auto"/>
            <w:noWrap/>
            <w:vAlign w:val="center"/>
            <w:hideMark/>
          </w:tcPr>
          <w:p w14:paraId="3505311B" w14:textId="77777777" w:rsidR="00DB3623" w:rsidRPr="00C90B12" w:rsidRDefault="00DB3623" w:rsidP="00F85FBF">
            <w:pPr>
              <w:rPr>
                <w:rFonts w:eastAsia="Times New Roman" w:cs="Times New Roman"/>
                <w:sz w:val="22"/>
                <w:lang w:eastAsia="ru-RU"/>
              </w:rPr>
            </w:pPr>
            <w:r w:rsidRPr="00C90B12">
              <w:rPr>
                <w:rFonts w:eastAsia="Times New Roman" w:cs="Times New Roman"/>
                <w:sz w:val="22"/>
                <w:lang w:eastAsia="ru-RU"/>
              </w:rPr>
              <w:t>Средняя продолжительность устранения аварий на источнике электроэнергии</w:t>
            </w:r>
          </w:p>
        </w:tc>
        <w:tc>
          <w:tcPr>
            <w:tcW w:w="1423" w:type="dxa"/>
            <w:vAlign w:val="center"/>
          </w:tcPr>
          <w:p w14:paraId="233995E1"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ч. мин</w:t>
            </w:r>
          </w:p>
        </w:tc>
        <w:tc>
          <w:tcPr>
            <w:tcW w:w="1416" w:type="dxa"/>
            <w:shd w:val="clear" w:color="auto" w:fill="auto"/>
            <w:noWrap/>
            <w:vAlign w:val="center"/>
          </w:tcPr>
          <w:p w14:paraId="73378DA3" w14:textId="77777777" w:rsidR="00DB3623" w:rsidRPr="00C90B12" w:rsidRDefault="00DB3623" w:rsidP="00F85FBF">
            <w:pPr>
              <w:jc w:val="center"/>
              <w:rPr>
                <w:rFonts w:eastAsia="Times New Roman" w:cs="Times New Roman"/>
                <w:sz w:val="22"/>
                <w:lang w:eastAsia="ru-RU"/>
              </w:rPr>
            </w:pPr>
            <w:r w:rsidRPr="00C90B12">
              <w:rPr>
                <w:rFonts w:eastAsia="Times New Roman" w:cs="Times New Roman"/>
                <w:sz w:val="22"/>
                <w:lang w:eastAsia="ru-RU"/>
              </w:rPr>
              <w:t> 1 ч 56 мин</w:t>
            </w:r>
          </w:p>
        </w:tc>
      </w:tr>
    </w:tbl>
    <w:p w14:paraId="2E391B0E" w14:textId="77777777" w:rsidR="00DB3623" w:rsidRPr="00C90B12" w:rsidRDefault="00DB3623" w:rsidP="00DB3623">
      <w:pPr>
        <w:pStyle w:val="aa"/>
      </w:pPr>
    </w:p>
    <w:p w14:paraId="7A066F58" w14:textId="77777777" w:rsidR="00DB3623" w:rsidRPr="00C90B12" w:rsidRDefault="00DB3623" w:rsidP="00DB3623">
      <w:pPr>
        <w:spacing w:after="40"/>
        <w:ind w:firstLine="700"/>
        <w:jc w:val="both"/>
        <w:rPr>
          <w:rFonts w:cs="Times New Roman"/>
        </w:rPr>
      </w:pPr>
      <w:r w:rsidRPr="00C90B12">
        <w:rPr>
          <w:rFonts w:cs="Times New Roman"/>
        </w:rPr>
        <w:t>Качество электрической энергии определяется совокупностью ее характеристик, при которых электроприемники могут нормально работать и выполнять заложенные в них функции.</w:t>
      </w:r>
    </w:p>
    <w:p w14:paraId="63EA83EB" w14:textId="77777777" w:rsidR="00DB3623" w:rsidRPr="00C90B12" w:rsidRDefault="00DB3623" w:rsidP="00DB3623">
      <w:pPr>
        <w:spacing w:after="40"/>
        <w:ind w:firstLine="700"/>
        <w:jc w:val="both"/>
        <w:rPr>
          <w:rFonts w:cs="Times New Roman"/>
        </w:rPr>
      </w:pPr>
      <w:r w:rsidRPr="00C90B12">
        <w:rPr>
          <w:rFonts w:cs="Times New Roman"/>
        </w:rPr>
        <w:t>Показателями качества электроэнергии являются:</w:t>
      </w:r>
    </w:p>
    <w:p w14:paraId="36D3BF70" w14:textId="77777777" w:rsidR="00DB3623" w:rsidRPr="00C90B12" w:rsidRDefault="00DB3623" w:rsidP="00DB3623">
      <w:pPr>
        <w:spacing w:after="40"/>
        <w:ind w:firstLine="700"/>
        <w:jc w:val="both"/>
        <w:rPr>
          <w:rFonts w:cs="Times New Roman"/>
        </w:rPr>
      </w:pPr>
      <w:r w:rsidRPr="00C90B12">
        <w:rPr>
          <w:rFonts w:cs="Times New Roman"/>
        </w:rPr>
        <w:t>• отклонение напряжения от своего номинального значения;</w:t>
      </w:r>
    </w:p>
    <w:p w14:paraId="74640932" w14:textId="77777777" w:rsidR="00DB3623" w:rsidRPr="00C90B12" w:rsidRDefault="00DB3623" w:rsidP="00DB3623">
      <w:pPr>
        <w:spacing w:after="40"/>
        <w:ind w:firstLine="700"/>
        <w:jc w:val="both"/>
        <w:rPr>
          <w:rFonts w:cs="Times New Roman"/>
        </w:rPr>
      </w:pPr>
      <w:r w:rsidRPr="00C90B12">
        <w:rPr>
          <w:rFonts w:cs="Times New Roman"/>
        </w:rPr>
        <w:t>• колебания напряжения от номинала;</w:t>
      </w:r>
    </w:p>
    <w:p w14:paraId="3CC1B761" w14:textId="77777777" w:rsidR="00DB3623" w:rsidRPr="00C90B12" w:rsidRDefault="00DB3623" w:rsidP="00DB3623">
      <w:pPr>
        <w:spacing w:after="40"/>
        <w:ind w:firstLine="700"/>
        <w:jc w:val="both"/>
        <w:rPr>
          <w:rFonts w:cs="Times New Roman"/>
        </w:rPr>
      </w:pPr>
      <w:r w:rsidRPr="00C90B12">
        <w:rPr>
          <w:rFonts w:cs="Times New Roman"/>
        </w:rPr>
        <w:t>• не синусоидальность напряжения;</w:t>
      </w:r>
    </w:p>
    <w:p w14:paraId="6EA4D396" w14:textId="77777777" w:rsidR="00DB3623" w:rsidRPr="00C90B12" w:rsidRDefault="00DB3623" w:rsidP="00DB3623">
      <w:pPr>
        <w:spacing w:after="40"/>
        <w:ind w:firstLine="700"/>
        <w:jc w:val="both"/>
        <w:rPr>
          <w:rFonts w:cs="Times New Roman"/>
        </w:rPr>
      </w:pPr>
      <w:r w:rsidRPr="00C90B12">
        <w:rPr>
          <w:rFonts w:cs="Times New Roman"/>
        </w:rPr>
        <w:t>• не симметрия напряжений;</w:t>
      </w:r>
    </w:p>
    <w:p w14:paraId="4456090B" w14:textId="77777777" w:rsidR="00DB3623" w:rsidRPr="00C90B12" w:rsidRDefault="00DB3623" w:rsidP="00DB3623">
      <w:pPr>
        <w:spacing w:after="40"/>
        <w:ind w:firstLine="700"/>
        <w:jc w:val="both"/>
        <w:rPr>
          <w:rFonts w:cs="Times New Roman"/>
        </w:rPr>
      </w:pPr>
      <w:r w:rsidRPr="00C90B12">
        <w:rPr>
          <w:rFonts w:cs="Times New Roman"/>
        </w:rPr>
        <w:t>• отклонение частоты от своего номинального значения;</w:t>
      </w:r>
    </w:p>
    <w:p w14:paraId="33A5C609" w14:textId="77777777" w:rsidR="00DB3623" w:rsidRPr="00C90B12" w:rsidRDefault="00DB3623" w:rsidP="00DB3623">
      <w:pPr>
        <w:spacing w:after="40"/>
        <w:ind w:firstLine="700"/>
        <w:jc w:val="both"/>
        <w:rPr>
          <w:rFonts w:cs="Times New Roman"/>
        </w:rPr>
      </w:pPr>
      <w:r w:rsidRPr="00C90B12">
        <w:rPr>
          <w:rFonts w:cs="Times New Roman"/>
        </w:rPr>
        <w:t>• длительность провала напряжения;</w:t>
      </w:r>
    </w:p>
    <w:p w14:paraId="79AB1557" w14:textId="77777777" w:rsidR="00DB3623" w:rsidRPr="00C90B12" w:rsidRDefault="00DB3623" w:rsidP="00DB3623">
      <w:pPr>
        <w:spacing w:after="40"/>
        <w:ind w:firstLine="700"/>
        <w:jc w:val="both"/>
        <w:rPr>
          <w:rFonts w:cs="Times New Roman"/>
        </w:rPr>
      </w:pPr>
      <w:r w:rsidRPr="00C90B12">
        <w:rPr>
          <w:rFonts w:cs="Times New Roman"/>
        </w:rPr>
        <w:t>• импульс напряжения;</w:t>
      </w:r>
    </w:p>
    <w:p w14:paraId="335EB526" w14:textId="77777777" w:rsidR="00DB3623" w:rsidRPr="00C90B12" w:rsidRDefault="00DB3623" w:rsidP="00DB3623">
      <w:pPr>
        <w:spacing w:after="40"/>
        <w:ind w:firstLine="700"/>
        <w:jc w:val="both"/>
        <w:rPr>
          <w:rFonts w:cs="Times New Roman"/>
        </w:rPr>
      </w:pPr>
      <w:r w:rsidRPr="00C90B12">
        <w:rPr>
          <w:rFonts w:cs="Times New Roman"/>
        </w:rPr>
        <w:t>• временное перенапряжение.</w:t>
      </w:r>
    </w:p>
    <w:p w14:paraId="53584719" w14:textId="77777777" w:rsidR="00DB3623" w:rsidRPr="00C90B12" w:rsidRDefault="00DB3623" w:rsidP="00DB3623">
      <w:pPr>
        <w:spacing w:after="40"/>
        <w:ind w:firstLine="700"/>
        <w:jc w:val="both"/>
        <w:rPr>
          <w:rFonts w:cs="Times New Roman"/>
        </w:rPr>
      </w:pPr>
      <w:r w:rsidRPr="00C90B12">
        <w:rPr>
          <w:rFonts w:cs="Times New Roman"/>
        </w:rPr>
        <w:t>В договорах оказания услуг по передаче электрической энергии и энергоснабжения определяется категория надежности снабжения потребителя электрической энергией (далее - категория надежности), обуславливающая содержание обязательств по обеспечению надежности снабжения электрической энергией соответствующего потребителя, в том числе:</w:t>
      </w:r>
    </w:p>
    <w:p w14:paraId="7CAC712E" w14:textId="77777777" w:rsidR="00DB3623" w:rsidRPr="00C90B12" w:rsidRDefault="00DB3623" w:rsidP="00DB3623">
      <w:pPr>
        <w:spacing w:after="40"/>
        <w:ind w:firstLine="700"/>
        <w:jc w:val="both"/>
        <w:rPr>
          <w:rFonts w:cs="Times New Roman"/>
        </w:rPr>
      </w:pPr>
      <w:r w:rsidRPr="00C90B12">
        <w:rPr>
          <w:rFonts w:cs="Times New Roman"/>
        </w:rPr>
        <w:t>• допустимое число часов отключения в год, не связанного с неисполнением потребителем обязательств по соответствующим договорам и их расторжением, а также с обстоятельствами непреодолимой силы и иными основаниями, исключающими ответственность гарантирующих поставщиков, энерго-снабжающих, энерго-бытовых и сетевых организаций и иных субъектов электроэнергетики перед потребителем в соответствии с законодательством Российской Федерации и условиями договоров;</w:t>
      </w:r>
    </w:p>
    <w:p w14:paraId="7E7EEF83" w14:textId="77777777" w:rsidR="00DB3623" w:rsidRPr="00C90B12" w:rsidRDefault="00DB3623" w:rsidP="00DB3623">
      <w:pPr>
        <w:spacing w:after="40"/>
        <w:ind w:firstLine="700"/>
        <w:jc w:val="both"/>
        <w:rPr>
          <w:rFonts w:cs="Times New Roman"/>
        </w:rPr>
      </w:pPr>
      <w:r w:rsidRPr="00C90B12">
        <w:rPr>
          <w:rFonts w:cs="Times New Roman"/>
        </w:rPr>
        <w:t xml:space="preserve">• срок восстановления энергоснабжения. </w:t>
      </w:r>
    </w:p>
    <w:p w14:paraId="66B773E4" w14:textId="77777777" w:rsidR="00DB3623" w:rsidRPr="00C90B12" w:rsidRDefault="00DB3623" w:rsidP="00DB3623">
      <w:pPr>
        <w:spacing w:after="40"/>
        <w:ind w:firstLine="700"/>
        <w:jc w:val="both"/>
        <w:rPr>
          <w:rFonts w:cs="Times New Roman"/>
        </w:rPr>
      </w:pPr>
      <w:r w:rsidRPr="00C90B12">
        <w:rPr>
          <w:rFonts w:cs="Times New Roman"/>
        </w:rPr>
        <w:t>В случаях ограничения режима потребления электрической энергии сверх сроков, определенных категорией надежности снабжения, установленной в соответствующих договорах, нарушения установленного порядка полного и (или) частичного ограничения режима потребления электрической энергии, а также отклонений показателей качества электрической энергии сверх величин, установленных техническими регламентами и иными обязательными требованиями, лица, не исполнившие обязательства, несут предусмотренную законодательством Российской Федерации и договорами ответственность. Ответственность за нарушение таких обязательств перед гражданами-потребителями определяется в том числе в соответствии с жилищным законодательством Российской Федерации.</w:t>
      </w:r>
    </w:p>
    <w:p w14:paraId="06BA8D35" w14:textId="77777777" w:rsidR="00DB3623" w:rsidRPr="00C90B12" w:rsidRDefault="00DB3623" w:rsidP="00DB3623">
      <w:pPr>
        <w:spacing w:after="40"/>
        <w:ind w:firstLine="700"/>
        <w:jc w:val="both"/>
        <w:rPr>
          <w:rFonts w:cs="Times New Roman"/>
        </w:rPr>
      </w:pPr>
      <w:r w:rsidRPr="00C90B12">
        <w:rPr>
          <w:rFonts w:cs="Times New Roman"/>
        </w:rPr>
        <w:t>К негативному физическому воздействию на окружающую среду системы эл. снабжения относится вредное воздействие шума, тепловое воздействие, вибрации, ионизирующего излучения, электрических, электромагнитных, магнитных полей и других физических факторов, изменяющих температурные, энергетические, волновые, радиационные и другие физические свойства компонентов окружающей среды, влияющие на здоровье человека и окружающую среду.</w:t>
      </w:r>
    </w:p>
    <w:p w14:paraId="3DC7DD6E" w14:textId="77777777" w:rsidR="00DB3623" w:rsidRPr="00C90B12" w:rsidRDefault="00DB3623" w:rsidP="00DB3623">
      <w:pPr>
        <w:spacing w:after="40"/>
        <w:ind w:firstLine="700"/>
        <w:jc w:val="both"/>
        <w:rPr>
          <w:rFonts w:cs="Times New Roman"/>
        </w:rPr>
      </w:pPr>
      <w:r w:rsidRPr="00C90B12">
        <w:rPr>
          <w:rFonts w:cs="Times New Roman"/>
        </w:rPr>
        <w:t>Помимо факторов непосредственного влияния электричества на окружающую среду, можно отметить также нанесение вреда экологии в результате возникновения аварийных ситуаций, которые сопровождаются загрязнением окружающей среды вредными веществами, применяемыми в электроустановках. Одним из наиболее характерных примеров можно привести повреждение силового масляного трансформатора на открытом распределительном устройстве подстанции, которое сопровождается попаданием трансформаторного масла на почву.</w:t>
      </w:r>
    </w:p>
    <w:p w14:paraId="283E6771" w14:textId="77777777" w:rsidR="00DB3623" w:rsidRPr="00C90B12" w:rsidRDefault="00DB3623" w:rsidP="00DB3623">
      <w:pPr>
        <w:pStyle w:val="S"/>
      </w:pPr>
    </w:p>
    <w:p w14:paraId="7D1333E3" w14:textId="77777777" w:rsidR="00DB3623" w:rsidRPr="00C90B12" w:rsidRDefault="00DB3623" w:rsidP="00DB3623">
      <w:pPr>
        <w:pStyle w:val="S"/>
        <w:rPr>
          <w:bCs/>
          <w:iCs/>
          <w:lang w:val="ru-RU"/>
        </w:rPr>
      </w:pPr>
      <w:r w:rsidRPr="00C90B12">
        <w:t xml:space="preserve">Согласно </w:t>
      </w:r>
      <w:r w:rsidRPr="00C90B12">
        <w:rPr>
          <w:lang w:val="ru-RU"/>
        </w:rPr>
        <w:t>приказу Департамента по тарифам Новосибирской области от 16 апреля 2024 года №78-ЭЭ/НПА «Об установлении цен (тарифов) на электрическую энергию для населения и приравненных к нему категорий потребителей по Новосибирской области на 2024 год» тарифы на электрическую энергию</w:t>
      </w:r>
      <w:r w:rsidRPr="00C90B12">
        <w:rPr>
          <w:bCs/>
          <w:iCs/>
        </w:rPr>
        <w:t xml:space="preserve"> представлены в таблице</w:t>
      </w:r>
      <w:r w:rsidRPr="00C90B12">
        <w:rPr>
          <w:bCs/>
          <w:iCs/>
          <w:lang w:val="ru-RU"/>
        </w:rPr>
        <w:t xml:space="preserve"> ниже.</w:t>
      </w:r>
    </w:p>
    <w:p w14:paraId="64BA8380" w14:textId="77777777" w:rsidR="00DB3623" w:rsidRPr="00C90B12" w:rsidRDefault="00DB3623" w:rsidP="00DB3623">
      <w:pPr>
        <w:pStyle w:val="S"/>
        <w:ind w:firstLine="0"/>
        <w:rPr>
          <w:b/>
          <w:lang w:val="ru-RU"/>
        </w:rPr>
        <w:sectPr w:rsidR="00DB3623" w:rsidRPr="00C90B12" w:rsidSect="0060568B">
          <w:pgSz w:w="11906" w:h="16838"/>
          <w:pgMar w:top="1134" w:right="850" w:bottom="1134" w:left="1701" w:header="708" w:footer="708" w:gutter="0"/>
          <w:cols w:space="708"/>
          <w:docGrid w:linePitch="360"/>
        </w:sectPr>
      </w:pPr>
    </w:p>
    <w:p w14:paraId="62539F0A" w14:textId="77777777" w:rsidR="00DB3623" w:rsidRPr="00C90B12" w:rsidRDefault="00DB3623" w:rsidP="008D73AB">
      <w:pPr>
        <w:pStyle w:val="aa"/>
        <w:spacing w:line="240" w:lineRule="atLeast"/>
        <w:jc w:val="center"/>
      </w:pPr>
      <w:r w:rsidRPr="00C90B12">
        <w:rPr>
          <w:noProof/>
          <w:lang w:eastAsia="ru-RU"/>
        </w:rPr>
        <w:drawing>
          <wp:inline distT="0" distB="0" distL="0" distR="0" wp14:anchorId="473939A3" wp14:editId="3B0695D4">
            <wp:extent cx="5072087" cy="7893662"/>
            <wp:effectExtent l="0" t="952"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0209" t="1708" r="8644" b="8980"/>
                    <a:stretch/>
                  </pic:blipFill>
                  <pic:spPr bwMode="auto">
                    <a:xfrm rot="5400000">
                      <a:off x="0" y="0"/>
                      <a:ext cx="5072087" cy="7893662"/>
                    </a:xfrm>
                    <a:prstGeom prst="rect">
                      <a:avLst/>
                    </a:prstGeom>
                    <a:noFill/>
                    <a:ln>
                      <a:noFill/>
                    </a:ln>
                    <a:extLst>
                      <a:ext uri="{53640926-AAD7-44D8-BBD7-CCE9431645EC}">
                        <a14:shadowObscured xmlns:a14="http://schemas.microsoft.com/office/drawing/2010/main"/>
                      </a:ext>
                    </a:extLst>
                  </pic:spPr>
                </pic:pic>
              </a:graphicData>
            </a:graphic>
          </wp:inline>
        </w:drawing>
      </w:r>
    </w:p>
    <w:p w14:paraId="3D091ECC" w14:textId="77777777" w:rsidR="00DB3623" w:rsidRPr="00C90B12" w:rsidRDefault="00DB3623" w:rsidP="008D73AB">
      <w:pPr>
        <w:pStyle w:val="aa"/>
        <w:spacing w:line="240" w:lineRule="atLeast"/>
        <w:jc w:val="center"/>
      </w:pPr>
      <w:r w:rsidRPr="00C90B12">
        <w:rPr>
          <w:noProof/>
          <w:lang w:eastAsia="ru-RU"/>
        </w:rPr>
        <w:drawing>
          <wp:inline distT="0" distB="0" distL="0" distR="0" wp14:anchorId="325D1FC4" wp14:editId="0D134267">
            <wp:extent cx="5299864" cy="8428546"/>
            <wp:effectExtent l="0" t="2223"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8722" t="1150" r="10603" b="8159"/>
                    <a:stretch/>
                  </pic:blipFill>
                  <pic:spPr bwMode="auto">
                    <a:xfrm rot="5400000">
                      <a:off x="0" y="0"/>
                      <a:ext cx="5320319" cy="8461076"/>
                    </a:xfrm>
                    <a:prstGeom prst="rect">
                      <a:avLst/>
                    </a:prstGeom>
                    <a:noFill/>
                    <a:ln>
                      <a:noFill/>
                    </a:ln>
                    <a:extLst>
                      <a:ext uri="{53640926-AAD7-44D8-BBD7-CCE9431645EC}">
                        <a14:shadowObscured xmlns:a14="http://schemas.microsoft.com/office/drawing/2010/main"/>
                      </a:ext>
                    </a:extLst>
                  </pic:spPr>
                </pic:pic>
              </a:graphicData>
            </a:graphic>
          </wp:inline>
        </w:drawing>
      </w:r>
    </w:p>
    <w:p w14:paraId="21EF3B9F" w14:textId="77777777" w:rsidR="00DB3623" w:rsidRPr="00C90B12" w:rsidRDefault="00DB3623" w:rsidP="008D73AB">
      <w:pPr>
        <w:pStyle w:val="aa"/>
        <w:spacing w:line="240" w:lineRule="atLeast"/>
        <w:jc w:val="center"/>
      </w:pPr>
      <w:r w:rsidRPr="00C90B12">
        <w:rPr>
          <w:noProof/>
          <w:lang w:eastAsia="ru-RU"/>
        </w:rPr>
        <w:drawing>
          <wp:inline distT="0" distB="0" distL="0" distR="0" wp14:anchorId="286014BE" wp14:editId="255F9D63">
            <wp:extent cx="4479570" cy="7888738"/>
            <wp:effectExtent l="0" t="9208" r="7303" b="7302"/>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8969" t="1206" r="18546" b="8561"/>
                    <a:stretch/>
                  </pic:blipFill>
                  <pic:spPr bwMode="auto">
                    <a:xfrm rot="5400000">
                      <a:off x="0" y="0"/>
                      <a:ext cx="4479570" cy="7888738"/>
                    </a:xfrm>
                    <a:prstGeom prst="rect">
                      <a:avLst/>
                    </a:prstGeom>
                    <a:noFill/>
                    <a:ln>
                      <a:noFill/>
                    </a:ln>
                    <a:extLst>
                      <a:ext uri="{53640926-AAD7-44D8-BBD7-CCE9431645EC}">
                        <a14:shadowObscured xmlns:a14="http://schemas.microsoft.com/office/drawing/2010/main"/>
                      </a:ext>
                    </a:extLst>
                  </pic:spPr>
                </pic:pic>
              </a:graphicData>
            </a:graphic>
          </wp:inline>
        </w:drawing>
      </w:r>
      <w:r w:rsidRPr="00C90B12">
        <w:br w:type="textWrapping" w:clear="all"/>
      </w:r>
      <w:r w:rsidRPr="00C90B12">
        <w:rPr>
          <w:noProof/>
          <w:lang w:eastAsia="ru-RU"/>
        </w:rPr>
        <w:drawing>
          <wp:inline distT="0" distB="0" distL="0" distR="0" wp14:anchorId="24C7E50D" wp14:editId="2C7F7359">
            <wp:extent cx="5302027" cy="8161350"/>
            <wp:effectExtent l="0" t="952"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9462" t="1272" r="8210" b="9148"/>
                    <a:stretch/>
                  </pic:blipFill>
                  <pic:spPr bwMode="auto">
                    <a:xfrm rot="5400000">
                      <a:off x="0" y="0"/>
                      <a:ext cx="5319447" cy="8188165"/>
                    </a:xfrm>
                    <a:prstGeom prst="rect">
                      <a:avLst/>
                    </a:prstGeom>
                    <a:noFill/>
                    <a:ln>
                      <a:noFill/>
                    </a:ln>
                    <a:extLst>
                      <a:ext uri="{53640926-AAD7-44D8-BBD7-CCE9431645EC}">
                        <a14:shadowObscured xmlns:a14="http://schemas.microsoft.com/office/drawing/2010/main"/>
                      </a:ext>
                    </a:extLst>
                  </pic:spPr>
                </pic:pic>
              </a:graphicData>
            </a:graphic>
          </wp:inline>
        </w:drawing>
      </w:r>
    </w:p>
    <w:p w14:paraId="71CF0F7C" w14:textId="77777777" w:rsidR="00DB3623" w:rsidRPr="00C90B12" w:rsidRDefault="00DB3623" w:rsidP="00DB3623">
      <w:pPr>
        <w:pStyle w:val="aa"/>
        <w:spacing w:line="240" w:lineRule="atLeast"/>
        <w:jc w:val="center"/>
      </w:pPr>
      <w:r w:rsidRPr="00C90B12">
        <w:rPr>
          <w:noProof/>
          <w:lang w:eastAsia="ru-RU"/>
        </w:rPr>
        <w:drawing>
          <wp:inline distT="0" distB="0" distL="0" distR="0" wp14:anchorId="705E5F89" wp14:editId="38E55708">
            <wp:extent cx="5314111" cy="8283304"/>
            <wp:effectExtent l="1270" t="0" r="2540" b="254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9524" t="982" r="8280" b="8452"/>
                    <a:stretch/>
                  </pic:blipFill>
                  <pic:spPr bwMode="auto">
                    <a:xfrm rot="5400000">
                      <a:off x="0" y="0"/>
                      <a:ext cx="5314111" cy="8283304"/>
                    </a:xfrm>
                    <a:prstGeom prst="rect">
                      <a:avLst/>
                    </a:prstGeom>
                    <a:noFill/>
                    <a:ln>
                      <a:noFill/>
                    </a:ln>
                    <a:extLst>
                      <a:ext uri="{53640926-AAD7-44D8-BBD7-CCE9431645EC}">
                        <a14:shadowObscured xmlns:a14="http://schemas.microsoft.com/office/drawing/2010/main"/>
                      </a:ext>
                    </a:extLst>
                  </pic:spPr>
                </pic:pic>
              </a:graphicData>
            </a:graphic>
          </wp:inline>
        </w:drawing>
      </w:r>
    </w:p>
    <w:p w14:paraId="2F920840" w14:textId="77777777" w:rsidR="00DB3623" w:rsidRPr="00C90B12" w:rsidRDefault="00DB3623" w:rsidP="00DB3623">
      <w:pPr>
        <w:pStyle w:val="aa"/>
        <w:spacing w:line="240" w:lineRule="atLeast"/>
        <w:jc w:val="center"/>
      </w:pPr>
      <w:r w:rsidRPr="00C90B12">
        <w:rPr>
          <w:noProof/>
          <w:lang w:eastAsia="ru-RU"/>
        </w:rPr>
        <w:drawing>
          <wp:inline distT="0" distB="0" distL="0" distR="0" wp14:anchorId="36249589" wp14:editId="5BCA76E9">
            <wp:extent cx="5358585" cy="8171525"/>
            <wp:effectExtent l="3175"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9180" t="1505" r="7289" b="8453"/>
                    <a:stretch/>
                  </pic:blipFill>
                  <pic:spPr bwMode="auto">
                    <a:xfrm rot="5400000">
                      <a:off x="0" y="0"/>
                      <a:ext cx="5382612" cy="8208165"/>
                    </a:xfrm>
                    <a:prstGeom prst="rect">
                      <a:avLst/>
                    </a:prstGeom>
                    <a:noFill/>
                    <a:ln>
                      <a:noFill/>
                    </a:ln>
                    <a:extLst>
                      <a:ext uri="{53640926-AAD7-44D8-BBD7-CCE9431645EC}">
                        <a14:shadowObscured xmlns:a14="http://schemas.microsoft.com/office/drawing/2010/main"/>
                      </a:ext>
                    </a:extLst>
                  </pic:spPr>
                </pic:pic>
              </a:graphicData>
            </a:graphic>
          </wp:inline>
        </w:drawing>
      </w:r>
      <w:r w:rsidRPr="00C90B12">
        <w:rPr>
          <w:noProof/>
          <w:lang w:eastAsia="ru-RU"/>
        </w:rPr>
        <w:drawing>
          <wp:inline distT="0" distB="0" distL="0" distR="0" wp14:anchorId="17E6490F" wp14:editId="68E91995">
            <wp:extent cx="5431970" cy="8362294"/>
            <wp:effectExtent l="1905"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9577" t="1505" r="8085" b="8895"/>
                    <a:stretch/>
                  </pic:blipFill>
                  <pic:spPr bwMode="auto">
                    <a:xfrm rot="5400000">
                      <a:off x="0" y="0"/>
                      <a:ext cx="5451795" cy="8392814"/>
                    </a:xfrm>
                    <a:prstGeom prst="rect">
                      <a:avLst/>
                    </a:prstGeom>
                    <a:noFill/>
                    <a:ln>
                      <a:noFill/>
                    </a:ln>
                    <a:extLst>
                      <a:ext uri="{53640926-AAD7-44D8-BBD7-CCE9431645EC}">
                        <a14:shadowObscured xmlns:a14="http://schemas.microsoft.com/office/drawing/2010/main"/>
                      </a:ext>
                    </a:extLst>
                  </pic:spPr>
                </pic:pic>
              </a:graphicData>
            </a:graphic>
          </wp:inline>
        </w:drawing>
      </w:r>
    </w:p>
    <w:p w14:paraId="10535100" w14:textId="77777777" w:rsidR="00DB3623" w:rsidRPr="00C90B12" w:rsidRDefault="00DB3623" w:rsidP="00DB3623">
      <w:pPr>
        <w:pStyle w:val="aa"/>
        <w:spacing w:line="240" w:lineRule="atLeast"/>
        <w:jc w:val="center"/>
      </w:pPr>
      <w:r w:rsidRPr="00C90B12">
        <w:rPr>
          <w:noProof/>
          <w:lang w:eastAsia="ru-RU"/>
        </w:rPr>
        <w:drawing>
          <wp:inline distT="0" distB="0" distL="0" distR="0" wp14:anchorId="654D1BA2" wp14:editId="41BD7827">
            <wp:extent cx="4159102" cy="8457364"/>
            <wp:effectExtent l="3493"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9018" t="1457" r="27812" b="7744"/>
                    <a:stretch/>
                  </pic:blipFill>
                  <pic:spPr bwMode="auto">
                    <a:xfrm rot="5400000">
                      <a:off x="0" y="0"/>
                      <a:ext cx="4159102" cy="8457364"/>
                    </a:xfrm>
                    <a:prstGeom prst="rect">
                      <a:avLst/>
                    </a:prstGeom>
                    <a:noFill/>
                    <a:ln>
                      <a:noFill/>
                    </a:ln>
                    <a:extLst>
                      <a:ext uri="{53640926-AAD7-44D8-BBD7-CCE9431645EC}">
                        <a14:shadowObscured xmlns:a14="http://schemas.microsoft.com/office/drawing/2010/main"/>
                      </a:ext>
                    </a:extLst>
                  </pic:spPr>
                </pic:pic>
              </a:graphicData>
            </a:graphic>
          </wp:inline>
        </w:drawing>
      </w:r>
    </w:p>
    <w:p w14:paraId="675726FE" w14:textId="77777777" w:rsidR="00DB3623" w:rsidRPr="00C90B12" w:rsidRDefault="00DB3623" w:rsidP="00DB3623">
      <w:pPr>
        <w:pStyle w:val="aa"/>
        <w:sectPr w:rsidR="00DB3623" w:rsidRPr="00C90B12" w:rsidSect="00DB3623">
          <w:headerReference w:type="default" r:id="rId47"/>
          <w:pgSz w:w="16840" w:h="11900" w:orient="landscape"/>
          <w:pgMar w:top="1418" w:right="567" w:bottom="567" w:left="567" w:header="0" w:footer="699" w:gutter="0"/>
          <w:cols w:space="720"/>
          <w:docGrid w:linePitch="326"/>
        </w:sectPr>
      </w:pPr>
    </w:p>
    <w:p w14:paraId="157FCEBE" w14:textId="77777777" w:rsidR="00DB3623" w:rsidRPr="00C90B12" w:rsidRDefault="00DB3623" w:rsidP="00DB3623">
      <w:pPr>
        <w:spacing w:after="40"/>
        <w:ind w:firstLine="709"/>
        <w:jc w:val="both"/>
        <w:rPr>
          <w:rFonts w:cs="Times New Roman"/>
          <w:kern w:val="24"/>
          <w:szCs w:val="24"/>
        </w:rPr>
      </w:pPr>
      <w:bookmarkStart w:id="96" w:name="_Toc122941080"/>
      <w:bookmarkStart w:id="97" w:name="_Toc181868397"/>
      <w:r w:rsidRPr="00C90B12">
        <w:rPr>
          <w:rFonts w:cs="Times New Roman"/>
          <w:kern w:val="24"/>
          <w:szCs w:val="24"/>
        </w:rPr>
        <w:t>Стандартизированные тарифные ставки, определяющие величину платы за технологическое присоединение к электрическим сетям сетевых организаций на территории Новосибирской области утверждены приказом департамента по тарифам Новосибирской области от 29 ноября 2023 года «413-ЭЭ/НПА «Об установлении стандартизированных тарифных ставок, определяющих величину платы за технологическое присоединение к электрическим сетям сетевых организаций на территории Новосибирской области, и формулы платы за технологическое присоединение к электрическим сетям сетевых организаций на территории Новосибирской области на 2024 год».</w:t>
      </w:r>
    </w:p>
    <w:bookmarkEnd w:id="96"/>
    <w:bookmarkEnd w:id="97"/>
    <w:p w14:paraId="09701968" w14:textId="77777777" w:rsidR="00DB3623" w:rsidRPr="00C90B12" w:rsidRDefault="00DB3623" w:rsidP="00DB3623">
      <w:pPr>
        <w:spacing w:after="40"/>
        <w:ind w:firstLine="709"/>
        <w:jc w:val="both"/>
        <w:rPr>
          <w:rFonts w:cs="Times New Roman"/>
        </w:rPr>
      </w:pPr>
    </w:p>
    <w:p w14:paraId="72AF632C" w14:textId="293800E9" w:rsidR="00455641" w:rsidRPr="00C90B12" w:rsidRDefault="00455641" w:rsidP="00455641">
      <w:pPr>
        <w:pStyle w:val="214"/>
        <w:spacing w:line="276" w:lineRule="auto"/>
        <w:ind w:left="0"/>
        <w:contextualSpacing/>
        <w:rPr>
          <w:rFonts w:cs="Times New Roman"/>
          <w:kern w:val="24"/>
          <w:sz w:val="24"/>
          <w:szCs w:val="24"/>
          <w:lang w:val="ru-RU"/>
        </w:rPr>
      </w:pPr>
      <w:bookmarkStart w:id="98" w:name="_Toc183674949"/>
      <w:r w:rsidRPr="00C90B12">
        <w:rPr>
          <w:rFonts w:cs="Times New Roman"/>
          <w:kern w:val="24"/>
          <w:sz w:val="24"/>
          <w:szCs w:val="24"/>
          <w:lang w:val="ru-RU"/>
        </w:rPr>
        <w:t>3.5. Характеристика состояния и проблем в системе газоснабжения</w:t>
      </w:r>
      <w:bookmarkEnd w:id="93"/>
      <w:bookmarkEnd w:id="94"/>
      <w:bookmarkEnd w:id="98"/>
    </w:p>
    <w:p w14:paraId="27226026" w14:textId="77777777" w:rsidR="00112905" w:rsidRPr="00C90B12" w:rsidRDefault="00112905" w:rsidP="008F24DC">
      <w:pPr>
        <w:pStyle w:val="aa"/>
        <w:ind w:firstLine="709"/>
        <w:jc w:val="both"/>
        <w:rPr>
          <w:rFonts w:cs="Times New Roman"/>
        </w:rPr>
      </w:pPr>
    </w:p>
    <w:p w14:paraId="56A06422" w14:textId="77777777" w:rsidR="00240134" w:rsidRPr="00C90B12" w:rsidRDefault="00240134" w:rsidP="00240134">
      <w:pPr>
        <w:ind w:firstLine="709"/>
        <w:jc w:val="both"/>
        <w:rPr>
          <w:sz w:val="22"/>
        </w:rPr>
      </w:pPr>
      <w:r w:rsidRPr="00C90B12">
        <w:rPr>
          <w:sz w:val="22"/>
        </w:rPr>
        <w:t xml:space="preserve">Источником газоснабжения г. Искитим является ГРС Черепановского цементного завода, расположенная в северо – восточной части города. Подача природного газа на ГРС осуществляется по магистральному газопроводу – отводу Ду </w:t>
      </w:r>
      <w:smartTag w:uri="urn:schemas-microsoft-com:office:smarttags" w:element="metricconverter">
        <w:smartTagPr>
          <w:attr w:name="ProductID" w:val="300 мм"/>
        </w:smartTagPr>
        <w:r w:rsidRPr="00C90B12">
          <w:rPr>
            <w:sz w:val="22"/>
          </w:rPr>
          <w:t>300 мм</w:t>
        </w:r>
      </w:smartTag>
      <w:r w:rsidRPr="00C90B12">
        <w:rPr>
          <w:sz w:val="22"/>
        </w:rPr>
        <w:t>. Максимальная производительность ГРС 101000 тыс. куб. м/час, перспективная – 156993 тыс. куб. м/час. Давление на выходе Р≤0,6 МПа.</w:t>
      </w:r>
    </w:p>
    <w:p w14:paraId="622E5792" w14:textId="77777777" w:rsidR="00240134" w:rsidRPr="00C90B12" w:rsidRDefault="00240134" w:rsidP="00240134">
      <w:pPr>
        <w:ind w:firstLine="709"/>
        <w:jc w:val="both"/>
        <w:rPr>
          <w:sz w:val="22"/>
        </w:rPr>
      </w:pPr>
      <w:r w:rsidRPr="00C90B12">
        <w:rPr>
          <w:sz w:val="22"/>
        </w:rPr>
        <w:t>В настоящее время в г. Искитим природный газ используется на промышленных предприятиях для технологических нужд и на отопление. Часть населения использует природный газ в жилых домах индивидуальной застройки для приготовления пищи, горячей воды и нужд отопления. В газифицированных домах установлены индивидуальные газовые водонагреватели различной производительности (в зависимости от площади отапливаемого помещения).</w:t>
      </w:r>
    </w:p>
    <w:p w14:paraId="26E27979" w14:textId="77777777" w:rsidR="00240134" w:rsidRPr="00C90B12" w:rsidRDefault="00240134" w:rsidP="00240134">
      <w:pPr>
        <w:ind w:firstLine="709"/>
        <w:jc w:val="both"/>
        <w:rPr>
          <w:szCs w:val="24"/>
        </w:rPr>
      </w:pPr>
      <w:r w:rsidRPr="00C90B12">
        <w:rPr>
          <w:szCs w:val="24"/>
        </w:rPr>
        <w:t>Низшая теплотворная способность природного газа составляет 7990 ккал/куб. м.</w:t>
      </w:r>
    </w:p>
    <w:p w14:paraId="595ACCFB" w14:textId="77777777" w:rsidR="00240134" w:rsidRPr="00C90B12" w:rsidRDefault="00240134" w:rsidP="00240134">
      <w:pPr>
        <w:ind w:firstLine="709"/>
        <w:jc w:val="both"/>
        <w:rPr>
          <w:szCs w:val="24"/>
        </w:rPr>
      </w:pPr>
      <w:r w:rsidRPr="00C90B12">
        <w:rPr>
          <w:szCs w:val="24"/>
        </w:rPr>
        <w:t>Распределение газа по городу производится от ГРС до газорегуляторных пунктов и промышленных и коммунально – бытовых потребителей.</w:t>
      </w:r>
    </w:p>
    <w:p w14:paraId="0B76919A" w14:textId="77777777" w:rsidR="00240134" w:rsidRPr="00C90B12" w:rsidRDefault="00240134" w:rsidP="00240134">
      <w:pPr>
        <w:pStyle w:val="aa"/>
      </w:pPr>
      <w:r w:rsidRPr="00C90B12">
        <w:t>Согласно генеральному плану г. Искитима перечень существующих ГРП представлен в таблице ниже.</w:t>
      </w:r>
    </w:p>
    <w:p w14:paraId="5EBC814F" w14:textId="77777777" w:rsidR="00240134" w:rsidRPr="00C90B12" w:rsidRDefault="00240134" w:rsidP="00240134">
      <w:pPr>
        <w:pStyle w:val="aa"/>
      </w:pPr>
    </w:p>
    <w:p w14:paraId="00B98EAB" w14:textId="014AC374" w:rsidR="00240134" w:rsidRPr="00C90B12" w:rsidRDefault="00240134" w:rsidP="00240134">
      <w:pPr>
        <w:rPr>
          <w:b/>
          <w:bCs/>
          <w:iCs/>
          <w:szCs w:val="24"/>
        </w:rPr>
      </w:pPr>
      <w:r w:rsidRPr="00C90B12">
        <w:rPr>
          <w:rStyle w:val="affff5"/>
          <w:b/>
          <w:bCs/>
          <w:iCs/>
          <w:sz w:val="24"/>
          <w:szCs w:val="24"/>
        </w:rPr>
        <w:t xml:space="preserve">Таблица </w:t>
      </w:r>
      <w:r w:rsidR="0054259B" w:rsidRPr="00C90B12">
        <w:rPr>
          <w:rStyle w:val="affff5"/>
          <w:b/>
          <w:bCs/>
          <w:iCs/>
          <w:sz w:val="24"/>
          <w:szCs w:val="24"/>
        </w:rPr>
        <w:t>3.5.1</w:t>
      </w:r>
      <w:r w:rsidRPr="00C90B12">
        <w:rPr>
          <w:rStyle w:val="affff5"/>
          <w:b/>
          <w:bCs/>
          <w:iCs/>
          <w:sz w:val="24"/>
          <w:szCs w:val="24"/>
        </w:rPr>
        <w:t xml:space="preserve"> - Существующие ГРП на территории г. Искитима</w:t>
      </w:r>
    </w:p>
    <w:tbl>
      <w:tblPr>
        <w:tblW w:w="9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434"/>
        <w:gridCol w:w="3094"/>
        <w:gridCol w:w="2850"/>
      </w:tblGrid>
      <w:tr w:rsidR="00240134" w:rsidRPr="00C90B12" w14:paraId="30F48AA2" w14:textId="77777777" w:rsidTr="00F85FBF">
        <w:trPr>
          <w:trHeight w:val="20"/>
          <w:tblHeader/>
          <w:jc w:val="center"/>
        </w:trPr>
        <w:tc>
          <w:tcPr>
            <w:tcW w:w="1696" w:type="dxa"/>
            <w:shd w:val="clear" w:color="auto" w:fill="F2F2F2" w:themeFill="background1" w:themeFillShade="F2"/>
            <w:vAlign w:val="center"/>
          </w:tcPr>
          <w:p w14:paraId="69A2D6DD"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Наименование</w:t>
            </w:r>
          </w:p>
        </w:tc>
        <w:tc>
          <w:tcPr>
            <w:tcW w:w="1434" w:type="dxa"/>
            <w:shd w:val="clear" w:color="auto" w:fill="F2F2F2" w:themeFill="background1" w:themeFillShade="F2"/>
            <w:vAlign w:val="center"/>
          </w:tcPr>
          <w:p w14:paraId="2719C497"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Часовой расход</w:t>
            </w:r>
          </w:p>
        </w:tc>
        <w:tc>
          <w:tcPr>
            <w:tcW w:w="3094" w:type="dxa"/>
            <w:shd w:val="clear" w:color="auto" w:fill="F2F2F2" w:themeFill="background1" w:themeFillShade="F2"/>
            <w:vAlign w:val="center"/>
          </w:tcPr>
          <w:p w14:paraId="22978DCE"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Фактический адрес</w:t>
            </w:r>
          </w:p>
        </w:tc>
        <w:tc>
          <w:tcPr>
            <w:tcW w:w="2850" w:type="dxa"/>
            <w:shd w:val="clear" w:color="auto" w:fill="F2F2F2" w:themeFill="background1" w:themeFillShade="F2"/>
            <w:vAlign w:val="center"/>
          </w:tcPr>
          <w:p w14:paraId="2B27CD1D"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Примечание</w:t>
            </w:r>
          </w:p>
        </w:tc>
      </w:tr>
      <w:tr w:rsidR="00240134" w:rsidRPr="00C90B12" w14:paraId="66E23907" w14:textId="77777777" w:rsidTr="00F85FBF">
        <w:trPr>
          <w:trHeight w:val="20"/>
          <w:jc w:val="center"/>
        </w:trPr>
        <w:tc>
          <w:tcPr>
            <w:tcW w:w="9074" w:type="dxa"/>
            <w:gridSpan w:val="4"/>
            <w:shd w:val="clear" w:color="auto" w:fill="auto"/>
            <w:noWrap/>
            <w:vAlign w:val="center"/>
          </w:tcPr>
          <w:p w14:paraId="30772C10"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Существующие ГРП</w:t>
            </w:r>
          </w:p>
        </w:tc>
      </w:tr>
      <w:tr w:rsidR="00240134" w:rsidRPr="00C90B12" w14:paraId="4D22ACE2" w14:textId="77777777" w:rsidTr="00F85FBF">
        <w:trPr>
          <w:trHeight w:val="20"/>
          <w:jc w:val="center"/>
        </w:trPr>
        <w:tc>
          <w:tcPr>
            <w:tcW w:w="1696" w:type="dxa"/>
            <w:shd w:val="clear" w:color="auto" w:fill="auto"/>
            <w:noWrap/>
            <w:vAlign w:val="center"/>
          </w:tcPr>
          <w:p w14:paraId="0FB2ABDF"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ГРП-1</w:t>
            </w:r>
          </w:p>
        </w:tc>
        <w:tc>
          <w:tcPr>
            <w:tcW w:w="1434" w:type="dxa"/>
            <w:shd w:val="clear" w:color="auto" w:fill="auto"/>
            <w:noWrap/>
            <w:vAlign w:val="center"/>
          </w:tcPr>
          <w:p w14:paraId="547833D2"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1300</w:t>
            </w:r>
          </w:p>
        </w:tc>
        <w:tc>
          <w:tcPr>
            <w:tcW w:w="3094" w:type="dxa"/>
            <w:shd w:val="clear" w:color="auto" w:fill="auto"/>
            <w:noWrap/>
            <w:vAlign w:val="center"/>
          </w:tcPr>
          <w:p w14:paraId="2268E6C4"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Подгорная, Джамбула</w:t>
            </w:r>
          </w:p>
        </w:tc>
        <w:tc>
          <w:tcPr>
            <w:tcW w:w="2850" w:type="dxa"/>
            <w:shd w:val="clear" w:color="auto" w:fill="auto"/>
            <w:noWrap/>
            <w:vAlign w:val="center"/>
          </w:tcPr>
          <w:p w14:paraId="2D69C120"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3E301C1E" w14:textId="77777777" w:rsidTr="00F85FBF">
        <w:trPr>
          <w:trHeight w:val="20"/>
          <w:jc w:val="center"/>
        </w:trPr>
        <w:tc>
          <w:tcPr>
            <w:tcW w:w="1696" w:type="dxa"/>
            <w:shd w:val="clear" w:color="auto" w:fill="auto"/>
            <w:noWrap/>
            <w:vAlign w:val="center"/>
          </w:tcPr>
          <w:p w14:paraId="464F4626"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ГРП-2</w:t>
            </w:r>
          </w:p>
        </w:tc>
        <w:tc>
          <w:tcPr>
            <w:tcW w:w="1434" w:type="dxa"/>
            <w:shd w:val="clear" w:color="auto" w:fill="auto"/>
            <w:noWrap/>
            <w:vAlign w:val="center"/>
          </w:tcPr>
          <w:p w14:paraId="6A42F6CB"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155</w:t>
            </w:r>
          </w:p>
        </w:tc>
        <w:tc>
          <w:tcPr>
            <w:tcW w:w="3094" w:type="dxa"/>
            <w:shd w:val="clear" w:color="auto" w:fill="auto"/>
            <w:noWrap/>
            <w:vAlign w:val="center"/>
          </w:tcPr>
          <w:p w14:paraId="2602C588"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Канатная</w:t>
            </w:r>
          </w:p>
        </w:tc>
        <w:tc>
          <w:tcPr>
            <w:tcW w:w="2850" w:type="dxa"/>
            <w:shd w:val="clear" w:color="auto" w:fill="auto"/>
            <w:noWrap/>
            <w:vAlign w:val="center"/>
          </w:tcPr>
          <w:p w14:paraId="5360A894"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6C5FE0E0" w14:textId="77777777" w:rsidTr="00F85FBF">
        <w:trPr>
          <w:trHeight w:val="20"/>
          <w:jc w:val="center"/>
        </w:trPr>
        <w:tc>
          <w:tcPr>
            <w:tcW w:w="1696" w:type="dxa"/>
            <w:shd w:val="clear" w:color="auto" w:fill="auto"/>
            <w:noWrap/>
            <w:vAlign w:val="center"/>
          </w:tcPr>
          <w:p w14:paraId="56B38962"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ГРП-3</w:t>
            </w:r>
          </w:p>
        </w:tc>
        <w:tc>
          <w:tcPr>
            <w:tcW w:w="1434" w:type="dxa"/>
            <w:shd w:val="clear" w:color="auto" w:fill="auto"/>
            <w:noWrap/>
            <w:vAlign w:val="center"/>
          </w:tcPr>
          <w:p w14:paraId="40AA5050"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400</w:t>
            </w:r>
          </w:p>
        </w:tc>
        <w:tc>
          <w:tcPr>
            <w:tcW w:w="3094" w:type="dxa"/>
            <w:shd w:val="clear" w:color="auto" w:fill="auto"/>
            <w:noWrap/>
            <w:vAlign w:val="center"/>
          </w:tcPr>
          <w:p w14:paraId="60D7F37D"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xml:space="preserve">пер. Казачий </w:t>
            </w:r>
          </w:p>
        </w:tc>
        <w:tc>
          <w:tcPr>
            <w:tcW w:w="2850" w:type="dxa"/>
            <w:shd w:val="clear" w:color="auto" w:fill="auto"/>
            <w:noWrap/>
            <w:vAlign w:val="center"/>
          </w:tcPr>
          <w:p w14:paraId="57A4E7DD"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20B0E270" w14:textId="77777777" w:rsidTr="00F85FBF">
        <w:trPr>
          <w:trHeight w:val="20"/>
          <w:jc w:val="center"/>
        </w:trPr>
        <w:tc>
          <w:tcPr>
            <w:tcW w:w="1696" w:type="dxa"/>
            <w:shd w:val="clear" w:color="auto" w:fill="auto"/>
            <w:noWrap/>
            <w:vAlign w:val="center"/>
          </w:tcPr>
          <w:p w14:paraId="3542D82D"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ГРП-4</w:t>
            </w:r>
          </w:p>
        </w:tc>
        <w:tc>
          <w:tcPr>
            <w:tcW w:w="1434" w:type="dxa"/>
            <w:shd w:val="clear" w:color="auto" w:fill="auto"/>
            <w:noWrap/>
            <w:vAlign w:val="center"/>
          </w:tcPr>
          <w:p w14:paraId="606C1847"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309</w:t>
            </w:r>
          </w:p>
        </w:tc>
        <w:tc>
          <w:tcPr>
            <w:tcW w:w="3094" w:type="dxa"/>
            <w:shd w:val="clear" w:color="auto" w:fill="auto"/>
            <w:noWrap/>
            <w:vAlign w:val="center"/>
          </w:tcPr>
          <w:p w14:paraId="2DEC4525" w14:textId="77777777" w:rsidR="00240134" w:rsidRPr="00C90B12" w:rsidRDefault="00240134" w:rsidP="00F85FBF">
            <w:pPr>
              <w:jc w:val="center"/>
              <w:rPr>
                <w:rFonts w:eastAsia="Times New Roman" w:cs="Times New Roman"/>
                <w:bCs/>
                <w:lang w:eastAsia="ru-RU"/>
              </w:rPr>
            </w:pPr>
          </w:p>
        </w:tc>
        <w:tc>
          <w:tcPr>
            <w:tcW w:w="2850" w:type="dxa"/>
            <w:shd w:val="clear" w:color="auto" w:fill="auto"/>
            <w:noWrap/>
            <w:vAlign w:val="center"/>
          </w:tcPr>
          <w:p w14:paraId="5C255EC0"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нас№45№75№44№ 110,№117,№113,№111</w:t>
            </w:r>
          </w:p>
        </w:tc>
      </w:tr>
      <w:tr w:rsidR="00240134" w:rsidRPr="00C90B12" w14:paraId="778A64C6" w14:textId="77777777" w:rsidTr="00F85FBF">
        <w:trPr>
          <w:trHeight w:val="20"/>
          <w:jc w:val="center"/>
        </w:trPr>
        <w:tc>
          <w:tcPr>
            <w:tcW w:w="1696" w:type="dxa"/>
            <w:shd w:val="clear" w:color="auto" w:fill="auto"/>
            <w:noWrap/>
            <w:vAlign w:val="center"/>
          </w:tcPr>
          <w:p w14:paraId="3CEBB1BD"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ГРП-5</w:t>
            </w:r>
          </w:p>
        </w:tc>
        <w:tc>
          <w:tcPr>
            <w:tcW w:w="1434" w:type="dxa"/>
            <w:shd w:val="clear" w:color="auto" w:fill="auto"/>
            <w:noWrap/>
            <w:vAlign w:val="center"/>
          </w:tcPr>
          <w:p w14:paraId="390E6B57"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1300</w:t>
            </w:r>
          </w:p>
        </w:tc>
        <w:tc>
          <w:tcPr>
            <w:tcW w:w="3094" w:type="dxa"/>
            <w:shd w:val="clear" w:color="auto" w:fill="auto"/>
            <w:noWrap/>
            <w:vAlign w:val="center"/>
          </w:tcPr>
          <w:p w14:paraId="7938AD9C"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Боровая</w:t>
            </w:r>
          </w:p>
        </w:tc>
        <w:tc>
          <w:tcPr>
            <w:tcW w:w="2850" w:type="dxa"/>
            <w:shd w:val="clear" w:color="auto" w:fill="auto"/>
            <w:noWrap/>
            <w:vAlign w:val="center"/>
          </w:tcPr>
          <w:p w14:paraId="0E69450B"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4E31E648" w14:textId="77777777" w:rsidTr="00F85FBF">
        <w:trPr>
          <w:trHeight w:val="20"/>
          <w:jc w:val="center"/>
        </w:trPr>
        <w:tc>
          <w:tcPr>
            <w:tcW w:w="1696" w:type="dxa"/>
            <w:shd w:val="clear" w:color="auto" w:fill="auto"/>
            <w:noWrap/>
            <w:vAlign w:val="center"/>
          </w:tcPr>
          <w:p w14:paraId="1348FF76"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ГРП-6</w:t>
            </w:r>
          </w:p>
        </w:tc>
        <w:tc>
          <w:tcPr>
            <w:tcW w:w="1434" w:type="dxa"/>
            <w:shd w:val="clear" w:color="auto" w:fill="auto"/>
            <w:noWrap/>
            <w:vAlign w:val="center"/>
          </w:tcPr>
          <w:p w14:paraId="727D0B56"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155</w:t>
            </w:r>
          </w:p>
        </w:tc>
        <w:tc>
          <w:tcPr>
            <w:tcW w:w="3094" w:type="dxa"/>
            <w:shd w:val="clear" w:color="auto" w:fill="auto"/>
            <w:noWrap/>
            <w:vAlign w:val="center"/>
          </w:tcPr>
          <w:p w14:paraId="4228C84B"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Береговая "зареч.2 оч"</w:t>
            </w:r>
          </w:p>
        </w:tc>
        <w:tc>
          <w:tcPr>
            <w:tcW w:w="2850" w:type="dxa"/>
            <w:shd w:val="clear" w:color="auto" w:fill="auto"/>
            <w:noWrap/>
            <w:vAlign w:val="center"/>
          </w:tcPr>
          <w:p w14:paraId="3198CE5F"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01F6B0E8" w14:textId="77777777" w:rsidTr="00F85FBF">
        <w:trPr>
          <w:trHeight w:val="20"/>
          <w:jc w:val="center"/>
        </w:trPr>
        <w:tc>
          <w:tcPr>
            <w:tcW w:w="1696" w:type="dxa"/>
            <w:shd w:val="clear" w:color="auto" w:fill="auto"/>
            <w:noWrap/>
            <w:vAlign w:val="center"/>
          </w:tcPr>
          <w:p w14:paraId="6B5C34D7"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ГРП-7</w:t>
            </w:r>
          </w:p>
        </w:tc>
        <w:tc>
          <w:tcPr>
            <w:tcW w:w="1434" w:type="dxa"/>
            <w:shd w:val="clear" w:color="auto" w:fill="auto"/>
            <w:noWrap/>
            <w:vAlign w:val="center"/>
          </w:tcPr>
          <w:p w14:paraId="4B641065"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250</w:t>
            </w:r>
          </w:p>
        </w:tc>
        <w:tc>
          <w:tcPr>
            <w:tcW w:w="3094" w:type="dxa"/>
            <w:shd w:val="clear" w:color="auto" w:fill="auto"/>
            <w:noWrap/>
            <w:vAlign w:val="center"/>
          </w:tcPr>
          <w:p w14:paraId="58D5C8EF"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Ул.Береговая (Солнечный)</w:t>
            </w:r>
          </w:p>
        </w:tc>
        <w:tc>
          <w:tcPr>
            <w:tcW w:w="2850" w:type="dxa"/>
            <w:shd w:val="clear" w:color="auto" w:fill="auto"/>
            <w:noWrap/>
            <w:vAlign w:val="center"/>
          </w:tcPr>
          <w:p w14:paraId="1C8A554A"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551893B0" w14:textId="77777777" w:rsidTr="00F85FBF">
        <w:trPr>
          <w:trHeight w:val="20"/>
          <w:jc w:val="center"/>
        </w:trPr>
        <w:tc>
          <w:tcPr>
            <w:tcW w:w="1696" w:type="dxa"/>
            <w:shd w:val="clear" w:color="auto" w:fill="auto"/>
            <w:noWrap/>
            <w:vAlign w:val="center"/>
          </w:tcPr>
          <w:p w14:paraId="6FED7085"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ГРП-8</w:t>
            </w:r>
          </w:p>
        </w:tc>
        <w:tc>
          <w:tcPr>
            <w:tcW w:w="1434" w:type="dxa"/>
            <w:shd w:val="clear" w:color="auto" w:fill="auto"/>
            <w:noWrap/>
            <w:vAlign w:val="center"/>
          </w:tcPr>
          <w:p w14:paraId="0302A006"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400</w:t>
            </w:r>
          </w:p>
        </w:tc>
        <w:tc>
          <w:tcPr>
            <w:tcW w:w="3094" w:type="dxa"/>
            <w:shd w:val="clear" w:color="auto" w:fill="auto"/>
            <w:noWrap/>
            <w:vAlign w:val="center"/>
          </w:tcPr>
          <w:p w14:paraId="16C1BA68"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Береговая (нас.)</w:t>
            </w:r>
          </w:p>
        </w:tc>
        <w:tc>
          <w:tcPr>
            <w:tcW w:w="2850" w:type="dxa"/>
            <w:shd w:val="clear" w:color="auto" w:fill="auto"/>
            <w:noWrap/>
            <w:vAlign w:val="center"/>
          </w:tcPr>
          <w:p w14:paraId="2118F26A"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7D611D90" w14:textId="77777777" w:rsidTr="00F85FBF">
        <w:trPr>
          <w:trHeight w:val="20"/>
          <w:jc w:val="center"/>
        </w:trPr>
        <w:tc>
          <w:tcPr>
            <w:tcW w:w="1696" w:type="dxa"/>
            <w:shd w:val="clear" w:color="auto" w:fill="auto"/>
            <w:noWrap/>
            <w:vAlign w:val="center"/>
          </w:tcPr>
          <w:p w14:paraId="2AE6B635"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ГРП-9</w:t>
            </w:r>
          </w:p>
        </w:tc>
        <w:tc>
          <w:tcPr>
            <w:tcW w:w="1434" w:type="dxa"/>
            <w:shd w:val="clear" w:color="auto" w:fill="auto"/>
            <w:noWrap/>
            <w:vAlign w:val="center"/>
          </w:tcPr>
          <w:p w14:paraId="6FE8DEFA"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500</w:t>
            </w:r>
          </w:p>
        </w:tc>
        <w:tc>
          <w:tcPr>
            <w:tcW w:w="3094" w:type="dxa"/>
            <w:shd w:val="clear" w:color="auto" w:fill="auto"/>
            <w:noWrap/>
            <w:vAlign w:val="center"/>
          </w:tcPr>
          <w:p w14:paraId="53BF00D9" w14:textId="77777777" w:rsidR="00240134" w:rsidRPr="00C90B12" w:rsidRDefault="00240134" w:rsidP="00F85FBF">
            <w:pPr>
              <w:jc w:val="center"/>
              <w:rPr>
                <w:rFonts w:eastAsia="Times New Roman" w:cs="Times New Roman"/>
                <w:bCs/>
                <w:lang w:eastAsia="ru-RU"/>
              </w:rPr>
            </w:pPr>
          </w:p>
        </w:tc>
        <w:tc>
          <w:tcPr>
            <w:tcW w:w="2850" w:type="dxa"/>
            <w:shd w:val="clear" w:color="auto" w:fill="auto"/>
            <w:noWrap/>
            <w:vAlign w:val="center"/>
          </w:tcPr>
          <w:p w14:paraId="6190718D"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xml:space="preserve"> №107,№101</w:t>
            </w:r>
          </w:p>
        </w:tc>
      </w:tr>
      <w:tr w:rsidR="00240134" w:rsidRPr="00C90B12" w14:paraId="6AED7E2B" w14:textId="77777777" w:rsidTr="00F85FBF">
        <w:trPr>
          <w:trHeight w:val="20"/>
          <w:jc w:val="center"/>
        </w:trPr>
        <w:tc>
          <w:tcPr>
            <w:tcW w:w="1696" w:type="dxa"/>
            <w:shd w:val="clear" w:color="auto" w:fill="auto"/>
            <w:noWrap/>
            <w:vAlign w:val="center"/>
          </w:tcPr>
          <w:p w14:paraId="11B81A5F"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ГРП-10</w:t>
            </w:r>
          </w:p>
        </w:tc>
        <w:tc>
          <w:tcPr>
            <w:tcW w:w="1434" w:type="dxa"/>
            <w:shd w:val="clear" w:color="auto" w:fill="auto"/>
            <w:noWrap/>
            <w:vAlign w:val="center"/>
          </w:tcPr>
          <w:p w14:paraId="5ED86821"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156</w:t>
            </w:r>
          </w:p>
        </w:tc>
        <w:tc>
          <w:tcPr>
            <w:tcW w:w="3094" w:type="dxa"/>
            <w:shd w:val="clear" w:color="auto" w:fill="auto"/>
            <w:noWrap/>
            <w:vAlign w:val="center"/>
          </w:tcPr>
          <w:p w14:paraId="2F1FADFB"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ж/м. Набережный</w:t>
            </w:r>
          </w:p>
        </w:tc>
        <w:tc>
          <w:tcPr>
            <w:tcW w:w="2850" w:type="dxa"/>
            <w:shd w:val="clear" w:color="auto" w:fill="auto"/>
            <w:noWrap/>
            <w:vAlign w:val="center"/>
          </w:tcPr>
          <w:p w14:paraId="6D62308D"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391276E7" w14:textId="77777777" w:rsidTr="00F85FBF">
        <w:trPr>
          <w:trHeight w:val="20"/>
          <w:jc w:val="center"/>
        </w:trPr>
        <w:tc>
          <w:tcPr>
            <w:tcW w:w="1696" w:type="dxa"/>
            <w:shd w:val="clear" w:color="auto" w:fill="auto"/>
            <w:noWrap/>
            <w:vAlign w:val="center"/>
          </w:tcPr>
          <w:p w14:paraId="340E15A8"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ГРП-11</w:t>
            </w:r>
          </w:p>
        </w:tc>
        <w:tc>
          <w:tcPr>
            <w:tcW w:w="1434" w:type="dxa"/>
            <w:shd w:val="clear" w:color="auto" w:fill="auto"/>
            <w:noWrap/>
            <w:vAlign w:val="center"/>
          </w:tcPr>
          <w:p w14:paraId="1B61A660"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260</w:t>
            </w:r>
          </w:p>
        </w:tc>
        <w:tc>
          <w:tcPr>
            <w:tcW w:w="3094" w:type="dxa"/>
            <w:shd w:val="clear" w:color="auto" w:fill="auto"/>
            <w:noWrap/>
            <w:vAlign w:val="center"/>
          </w:tcPr>
          <w:p w14:paraId="0C386A46"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c>
          <w:tcPr>
            <w:tcW w:w="2850" w:type="dxa"/>
            <w:shd w:val="clear" w:color="auto" w:fill="auto"/>
            <w:noWrap/>
            <w:vAlign w:val="center"/>
          </w:tcPr>
          <w:p w14:paraId="6B51B826"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02616BAA" w14:textId="77777777" w:rsidTr="00F85FBF">
        <w:trPr>
          <w:trHeight w:val="20"/>
          <w:jc w:val="center"/>
        </w:trPr>
        <w:tc>
          <w:tcPr>
            <w:tcW w:w="1696" w:type="dxa"/>
            <w:shd w:val="clear" w:color="auto" w:fill="auto"/>
            <w:noWrap/>
            <w:vAlign w:val="center"/>
          </w:tcPr>
          <w:p w14:paraId="14684161"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ГРП-12</w:t>
            </w:r>
          </w:p>
        </w:tc>
        <w:tc>
          <w:tcPr>
            <w:tcW w:w="1434" w:type="dxa"/>
            <w:shd w:val="clear" w:color="auto" w:fill="auto"/>
            <w:noWrap/>
            <w:vAlign w:val="center"/>
          </w:tcPr>
          <w:p w14:paraId="7EA0E852"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325</w:t>
            </w:r>
          </w:p>
        </w:tc>
        <w:tc>
          <w:tcPr>
            <w:tcW w:w="3094" w:type="dxa"/>
            <w:shd w:val="clear" w:color="auto" w:fill="auto"/>
            <w:noWrap/>
            <w:vAlign w:val="center"/>
          </w:tcPr>
          <w:p w14:paraId="7DFD99EE"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c>
          <w:tcPr>
            <w:tcW w:w="2850" w:type="dxa"/>
            <w:shd w:val="clear" w:color="auto" w:fill="auto"/>
            <w:noWrap/>
            <w:vAlign w:val="center"/>
          </w:tcPr>
          <w:p w14:paraId="05074151"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33342296" w14:textId="77777777" w:rsidTr="00F85FBF">
        <w:trPr>
          <w:trHeight w:val="20"/>
          <w:jc w:val="center"/>
        </w:trPr>
        <w:tc>
          <w:tcPr>
            <w:tcW w:w="1696" w:type="dxa"/>
            <w:shd w:val="clear" w:color="auto" w:fill="auto"/>
            <w:noWrap/>
            <w:vAlign w:val="center"/>
          </w:tcPr>
          <w:p w14:paraId="6E6C04D0"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ГРП-13</w:t>
            </w:r>
          </w:p>
        </w:tc>
        <w:tc>
          <w:tcPr>
            <w:tcW w:w="1434" w:type="dxa"/>
            <w:shd w:val="clear" w:color="auto" w:fill="auto"/>
            <w:noWrap/>
            <w:vAlign w:val="center"/>
          </w:tcPr>
          <w:p w14:paraId="41019846"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325</w:t>
            </w:r>
          </w:p>
        </w:tc>
        <w:tc>
          <w:tcPr>
            <w:tcW w:w="3094" w:type="dxa"/>
            <w:shd w:val="clear" w:color="auto" w:fill="auto"/>
            <w:noWrap/>
            <w:vAlign w:val="center"/>
          </w:tcPr>
          <w:p w14:paraId="753B97CF"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c>
          <w:tcPr>
            <w:tcW w:w="2850" w:type="dxa"/>
            <w:shd w:val="clear" w:color="auto" w:fill="auto"/>
            <w:noWrap/>
            <w:vAlign w:val="center"/>
          </w:tcPr>
          <w:p w14:paraId="0A3BCD00"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63CAA430" w14:textId="77777777" w:rsidTr="00F85FBF">
        <w:trPr>
          <w:trHeight w:val="20"/>
          <w:jc w:val="center"/>
        </w:trPr>
        <w:tc>
          <w:tcPr>
            <w:tcW w:w="1696" w:type="dxa"/>
            <w:shd w:val="clear" w:color="auto" w:fill="auto"/>
            <w:noWrap/>
            <w:vAlign w:val="center"/>
          </w:tcPr>
          <w:p w14:paraId="721FA70F"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ГРП-14</w:t>
            </w:r>
          </w:p>
        </w:tc>
        <w:tc>
          <w:tcPr>
            <w:tcW w:w="1434" w:type="dxa"/>
            <w:shd w:val="clear" w:color="auto" w:fill="auto"/>
            <w:noWrap/>
            <w:vAlign w:val="center"/>
          </w:tcPr>
          <w:p w14:paraId="4358F118"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250</w:t>
            </w:r>
          </w:p>
        </w:tc>
        <w:tc>
          <w:tcPr>
            <w:tcW w:w="3094" w:type="dxa"/>
            <w:shd w:val="clear" w:color="auto" w:fill="auto"/>
            <w:noWrap/>
            <w:vAlign w:val="center"/>
          </w:tcPr>
          <w:p w14:paraId="46260F4B"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Набережная</w:t>
            </w:r>
          </w:p>
        </w:tc>
        <w:tc>
          <w:tcPr>
            <w:tcW w:w="2850" w:type="dxa"/>
            <w:shd w:val="clear" w:color="auto" w:fill="auto"/>
            <w:noWrap/>
            <w:vAlign w:val="center"/>
          </w:tcPr>
          <w:p w14:paraId="3D258777"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048D88E2" w14:textId="77777777" w:rsidTr="00F85FBF">
        <w:trPr>
          <w:trHeight w:val="20"/>
          <w:jc w:val="center"/>
        </w:trPr>
        <w:tc>
          <w:tcPr>
            <w:tcW w:w="1696" w:type="dxa"/>
            <w:shd w:val="clear" w:color="auto" w:fill="auto"/>
            <w:noWrap/>
            <w:vAlign w:val="center"/>
          </w:tcPr>
          <w:p w14:paraId="7009BBF9"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ГРП-15</w:t>
            </w:r>
          </w:p>
        </w:tc>
        <w:tc>
          <w:tcPr>
            <w:tcW w:w="1434" w:type="dxa"/>
            <w:shd w:val="clear" w:color="auto" w:fill="auto"/>
            <w:noWrap/>
            <w:vAlign w:val="center"/>
          </w:tcPr>
          <w:p w14:paraId="407D26EF"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400</w:t>
            </w:r>
          </w:p>
        </w:tc>
        <w:tc>
          <w:tcPr>
            <w:tcW w:w="3094" w:type="dxa"/>
            <w:shd w:val="clear" w:color="auto" w:fill="auto"/>
            <w:noWrap/>
            <w:vAlign w:val="center"/>
          </w:tcPr>
          <w:p w14:paraId="1C4B72D2"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Набережная, Декабристов</w:t>
            </w:r>
          </w:p>
        </w:tc>
        <w:tc>
          <w:tcPr>
            <w:tcW w:w="2850" w:type="dxa"/>
            <w:shd w:val="clear" w:color="auto" w:fill="auto"/>
            <w:noWrap/>
            <w:vAlign w:val="center"/>
          </w:tcPr>
          <w:p w14:paraId="1580AD85"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2696D95A" w14:textId="77777777" w:rsidTr="00F85FBF">
        <w:trPr>
          <w:trHeight w:val="20"/>
          <w:jc w:val="center"/>
        </w:trPr>
        <w:tc>
          <w:tcPr>
            <w:tcW w:w="1696" w:type="dxa"/>
            <w:shd w:val="clear" w:color="auto" w:fill="auto"/>
            <w:noWrap/>
            <w:vAlign w:val="center"/>
          </w:tcPr>
          <w:p w14:paraId="44C8F71B"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ГРП-16</w:t>
            </w:r>
          </w:p>
        </w:tc>
        <w:tc>
          <w:tcPr>
            <w:tcW w:w="1434" w:type="dxa"/>
            <w:shd w:val="clear" w:color="auto" w:fill="auto"/>
            <w:noWrap/>
            <w:vAlign w:val="center"/>
          </w:tcPr>
          <w:p w14:paraId="6CBC98B4"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80</w:t>
            </w:r>
          </w:p>
        </w:tc>
        <w:tc>
          <w:tcPr>
            <w:tcW w:w="3094" w:type="dxa"/>
            <w:shd w:val="clear" w:color="auto" w:fill="auto"/>
            <w:noWrap/>
            <w:vAlign w:val="center"/>
          </w:tcPr>
          <w:p w14:paraId="1A3B1FB0"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инд.</w:t>
            </w:r>
          </w:p>
        </w:tc>
        <w:tc>
          <w:tcPr>
            <w:tcW w:w="2850" w:type="dxa"/>
            <w:shd w:val="clear" w:color="auto" w:fill="auto"/>
            <w:noWrap/>
            <w:vAlign w:val="center"/>
          </w:tcPr>
          <w:p w14:paraId="693B64CC"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5576B640" w14:textId="77777777" w:rsidTr="00F85FBF">
        <w:trPr>
          <w:trHeight w:val="20"/>
          <w:jc w:val="center"/>
        </w:trPr>
        <w:tc>
          <w:tcPr>
            <w:tcW w:w="1696" w:type="dxa"/>
            <w:shd w:val="clear" w:color="auto" w:fill="auto"/>
            <w:noWrap/>
            <w:vAlign w:val="center"/>
          </w:tcPr>
          <w:p w14:paraId="041D131D"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ГРП-17</w:t>
            </w:r>
          </w:p>
        </w:tc>
        <w:tc>
          <w:tcPr>
            <w:tcW w:w="1434" w:type="dxa"/>
            <w:shd w:val="clear" w:color="auto" w:fill="auto"/>
            <w:noWrap/>
            <w:vAlign w:val="center"/>
          </w:tcPr>
          <w:p w14:paraId="6A72E299"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562</w:t>
            </w:r>
          </w:p>
        </w:tc>
        <w:tc>
          <w:tcPr>
            <w:tcW w:w="3094" w:type="dxa"/>
            <w:shd w:val="clear" w:color="auto" w:fill="auto"/>
            <w:noWrap/>
            <w:vAlign w:val="center"/>
          </w:tcPr>
          <w:p w14:paraId="546C0815"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Лермонтова</w:t>
            </w:r>
          </w:p>
        </w:tc>
        <w:tc>
          <w:tcPr>
            <w:tcW w:w="2850" w:type="dxa"/>
            <w:shd w:val="clear" w:color="auto" w:fill="auto"/>
            <w:noWrap/>
            <w:vAlign w:val="center"/>
          </w:tcPr>
          <w:p w14:paraId="4F7EFB2C"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5EF28B96" w14:textId="77777777" w:rsidTr="00F85FBF">
        <w:trPr>
          <w:trHeight w:val="20"/>
          <w:jc w:val="center"/>
        </w:trPr>
        <w:tc>
          <w:tcPr>
            <w:tcW w:w="1696" w:type="dxa"/>
            <w:shd w:val="clear" w:color="auto" w:fill="auto"/>
            <w:noWrap/>
            <w:vAlign w:val="center"/>
          </w:tcPr>
          <w:p w14:paraId="463AAB56"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ГРП-18</w:t>
            </w:r>
          </w:p>
        </w:tc>
        <w:tc>
          <w:tcPr>
            <w:tcW w:w="1434" w:type="dxa"/>
            <w:shd w:val="clear" w:color="auto" w:fill="auto"/>
            <w:noWrap/>
            <w:vAlign w:val="center"/>
          </w:tcPr>
          <w:p w14:paraId="53CBE645"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339</w:t>
            </w:r>
          </w:p>
        </w:tc>
        <w:tc>
          <w:tcPr>
            <w:tcW w:w="3094" w:type="dxa"/>
            <w:shd w:val="clear" w:color="auto" w:fill="auto"/>
            <w:noWrap/>
            <w:vAlign w:val="center"/>
          </w:tcPr>
          <w:p w14:paraId="504DD1B6"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Совхозная</w:t>
            </w:r>
          </w:p>
        </w:tc>
        <w:tc>
          <w:tcPr>
            <w:tcW w:w="2850" w:type="dxa"/>
            <w:shd w:val="clear" w:color="auto" w:fill="auto"/>
            <w:noWrap/>
            <w:vAlign w:val="center"/>
          </w:tcPr>
          <w:p w14:paraId="54731B7E"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2298FA23" w14:textId="77777777" w:rsidTr="00F85FBF">
        <w:trPr>
          <w:trHeight w:val="20"/>
          <w:jc w:val="center"/>
        </w:trPr>
        <w:tc>
          <w:tcPr>
            <w:tcW w:w="1696" w:type="dxa"/>
            <w:shd w:val="clear" w:color="auto" w:fill="auto"/>
            <w:noWrap/>
            <w:vAlign w:val="center"/>
          </w:tcPr>
          <w:p w14:paraId="19E1D907"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ГРП-19</w:t>
            </w:r>
          </w:p>
        </w:tc>
        <w:tc>
          <w:tcPr>
            <w:tcW w:w="1434" w:type="dxa"/>
            <w:shd w:val="clear" w:color="auto" w:fill="auto"/>
            <w:noWrap/>
            <w:vAlign w:val="center"/>
          </w:tcPr>
          <w:p w14:paraId="084FABBA"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1095</w:t>
            </w:r>
          </w:p>
        </w:tc>
        <w:tc>
          <w:tcPr>
            <w:tcW w:w="3094" w:type="dxa"/>
            <w:shd w:val="clear" w:color="auto" w:fill="auto"/>
            <w:noWrap/>
            <w:vAlign w:val="center"/>
          </w:tcPr>
          <w:p w14:paraId="737BAB4D"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Молодежная</w:t>
            </w:r>
          </w:p>
        </w:tc>
        <w:tc>
          <w:tcPr>
            <w:tcW w:w="2850" w:type="dxa"/>
            <w:shd w:val="clear" w:color="auto" w:fill="auto"/>
            <w:noWrap/>
            <w:vAlign w:val="center"/>
          </w:tcPr>
          <w:p w14:paraId="6A6793AB"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0D84B150" w14:textId="77777777" w:rsidTr="00F85FBF">
        <w:trPr>
          <w:trHeight w:val="20"/>
          <w:jc w:val="center"/>
        </w:trPr>
        <w:tc>
          <w:tcPr>
            <w:tcW w:w="1696" w:type="dxa"/>
            <w:shd w:val="clear" w:color="auto" w:fill="auto"/>
            <w:noWrap/>
            <w:vAlign w:val="center"/>
          </w:tcPr>
          <w:p w14:paraId="61C0E395"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ГРП-20</w:t>
            </w:r>
          </w:p>
        </w:tc>
        <w:tc>
          <w:tcPr>
            <w:tcW w:w="1434" w:type="dxa"/>
            <w:shd w:val="clear" w:color="auto" w:fill="auto"/>
            <w:noWrap/>
            <w:vAlign w:val="center"/>
          </w:tcPr>
          <w:p w14:paraId="3FE7C749"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97</w:t>
            </w:r>
          </w:p>
        </w:tc>
        <w:tc>
          <w:tcPr>
            <w:tcW w:w="3094" w:type="dxa"/>
            <w:shd w:val="clear" w:color="auto" w:fill="auto"/>
            <w:noWrap/>
            <w:vAlign w:val="center"/>
          </w:tcPr>
          <w:p w14:paraId="39D51489"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c>
          <w:tcPr>
            <w:tcW w:w="2850" w:type="dxa"/>
            <w:shd w:val="clear" w:color="auto" w:fill="auto"/>
            <w:noWrap/>
            <w:vAlign w:val="center"/>
          </w:tcPr>
          <w:p w14:paraId="3E819D84"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ГРУ1+№21 (97+30=127)</w:t>
            </w:r>
          </w:p>
        </w:tc>
      </w:tr>
      <w:tr w:rsidR="00240134" w:rsidRPr="00C90B12" w14:paraId="0A55E3CD" w14:textId="77777777" w:rsidTr="00F85FBF">
        <w:trPr>
          <w:trHeight w:val="20"/>
          <w:jc w:val="center"/>
        </w:trPr>
        <w:tc>
          <w:tcPr>
            <w:tcW w:w="1696" w:type="dxa"/>
            <w:shd w:val="clear" w:color="auto" w:fill="auto"/>
            <w:noWrap/>
            <w:vAlign w:val="center"/>
          </w:tcPr>
          <w:p w14:paraId="3693142B"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ГРП-21</w:t>
            </w:r>
          </w:p>
        </w:tc>
        <w:tc>
          <w:tcPr>
            <w:tcW w:w="1434" w:type="dxa"/>
            <w:shd w:val="clear" w:color="auto" w:fill="auto"/>
            <w:noWrap/>
            <w:vAlign w:val="center"/>
          </w:tcPr>
          <w:p w14:paraId="437981C0"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266</w:t>
            </w:r>
          </w:p>
        </w:tc>
        <w:tc>
          <w:tcPr>
            <w:tcW w:w="3094" w:type="dxa"/>
            <w:shd w:val="clear" w:color="auto" w:fill="auto"/>
            <w:noWrap/>
            <w:vAlign w:val="center"/>
          </w:tcPr>
          <w:p w14:paraId="27736B35"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Болотная</w:t>
            </w:r>
          </w:p>
        </w:tc>
        <w:tc>
          <w:tcPr>
            <w:tcW w:w="2850" w:type="dxa"/>
            <w:shd w:val="clear" w:color="auto" w:fill="auto"/>
            <w:noWrap/>
            <w:vAlign w:val="center"/>
          </w:tcPr>
          <w:p w14:paraId="11E49C89"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2E2748A2" w14:textId="77777777" w:rsidTr="00F85FBF">
        <w:trPr>
          <w:trHeight w:val="20"/>
          <w:jc w:val="center"/>
        </w:trPr>
        <w:tc>
          <w:tcPr>
            <w:tcW w:w="1696" w:type="dxa"/>
            <w:shd w:val="clear" w:color="auto" w:fill="auto"/>
            <w:noWrap/>
            <w:vAlign w:val="center"/>
          </w:tcPr>
          <w:p w14:paraId="1C10F383"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ГРП-22</w:t>
            </w:r>
          </w:p>
        </w:tc>
        <w:tc>
          <w:tcPr>
            <w:tcW w:w="1434" w:type="dxa"/>
            <w:shd w:val="clear" w:color="auto" w:fill="auto"/>
            <w:noWrap/>
            <w:vAlign w:val="center"/>
          </w:tcPr>
          <w:p w14:paraId="515A995E"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400</w:t>
            </w:r>
          </w:p>
        </w:tc>
        <w:tc>
          <w:tcPr>
            <w:tcW w:w="3094" w:type="dxa"/>
            <w:shd w:val="clear" w:color="auto" w:fill="auto"/>
            <w:noWrap/>
            <w:vAlign w:val="center"/>
          </w:tcPr>
          <w:p w14:paraId="1BBA8E82"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Щедрина</w:t>
            </w:r>
          </w:p>
        </w:tc>
        <w:tc>
          <w:tcPr>
            <w:tcW w:w="2850" w:type="dxa"/>
            <w:shd w:val="clear" w:color="auto" w:fill="auto"/>
            <w:noWrap/>
            <w:vAlign w:val="center"/>
          </w:tcPr>
          <w:p w14:paraId="5EF9BF28"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6F90D243" w14:textId="77777777" w:rsidTr="00F85FBF">
        <w:trPr>
          <w:trHeight w:val="20"/>
          <w:jc w:val="center"/>
        </w:trPr>
        <w:tc>
          <w:tcPr>
            <w:tcW w:w="1696" w:type="dxa"/>
            <w:shd w:val="clear" w:color="auto" w:fill="auto"/>
            <w:noWrap/>
            <w:vAlign w:val="center"/>
          </w:tcPr>
          <w:p w14:paraId="341A464B"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ГРП-23</w:t>
            </w:r>
          </w:p>
        </w:tc>
        <w:tc>
          <w:tcPr>
            <w:tcW w:w="1434" w:type="dxa"/>
            <w:shd w:val="clear" w:color="auto" w:fill="auto"/>
            <w:noWrap/>
            <w:vAlign w:val="center"/>
          </w:tcPr>
          <w:p w14:paraId="6F07841C"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400</w:t>
            </w:r>
          </w:p>
        </w:tc>
        <w:tc>
          <w:tcPr>
            <w:tcW w:w="3094" w:type="dxa"/>
            <w:shd w:val="clear" w:color="auto" w:fill="auto"/>
            <w:noWrap/>
            <w:vAlign w:val="center"/>
          </w:tcPr>
          <w:p w14:paraId="0E641059"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Чайковского</w:t>
            </w:r>
          </w:p>
        </w:tc>
        <w:tc>
          <w:tcPr>
            <w:tcW w:w="2850" w:type="dxa"/>
            <w:shd w:val="clear" w:color="auto" w:fill="auto"/>
            <w:noWrap/>
            <w:vAlign w:val="center"/>
          </w:tcPr>
          <w:p w14:paraId="2FD3E8A5"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4A5F6C3F" w14:textId="77777777" w:rsidTr="00F85FBF">
        <w:trPr>
          <w:trHeight w:val="20"/>
          <w:jc w:val="center"/>
        </w:trPr>
        <w:tc>
          <w:tcPr>
            <w:tcW w:w="1696" w:type="dxa"/>
            <w:shd w:val="clear" w:color="auto" w:fill="auto"/>
            <w:noWrap/>
            <w:vAlign w:val="center"/>
          </w:tcPr>
          <w:p w14:paraId="21DF49C1"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ГРП-24</w:t>
            </w:r>
          </w:p>
        </w:tc>
        <w:tc>
          <w:tcPr>
            <w:tcW w:w="1434" w:type="dxa"/>
            <w:shd w:val="clear" w:color="auto" w:fill="auto"/>
            <w:noWrap/>
            <w:vAlign w:val="center"/>
          </w:tcPr>
          <w:p w14:paraId="0E1D3CDF"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400</w:t>
            </w:r>
          </w:p>
        </w:tc>
        <w:tc>
          <w:tcPr>
            <w:tcW w:w="3094" w:type="dxa"/>
            <w:shd w:val="clear" w:color="auto" w:fill="auto"/>
            <w:noWrap/>
            <w:vAlign w:val="center"/>
          </w:tcPr>
          <w:p w14:paraId="12B4DCA1"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Белинского</w:t>
            </w:r>
          </w:p>
        </w:tc>
        <w:tc>
          <w:tcPr>
            <w:tcW w:w="2850" w:type="dxa"/>
            <w:shd w:val="clear" w:color="auto" w:fill="auto"/>
            <w:noWrap/>
            <w:vAlign w:val="center"/>
          </w:tcPr>
          <w:p w14:paraId="3F80C702"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3C5005E3" w14:textId="77777777" w:rsidTr="00F85FBF">
        <w:trPr>
          <w:trHeight w:val="20"/>
          <w:jc w:val="center"/>
        </w:trPr>
        <w:tc>
          <w:tcPr>
            <w:tcW w:w="1696" w:type="dxa"/>
            <w:shd w:val="clear" w:color="auto" w:fill="auto"/>
            <w:noWrap/>
            <w:vAlign w:val="center"/>
          </w:tcPr>
          <w:p w14:paraId="49C88288"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ГРП-25</w:t>
            </w:r>
          </w:p>
        </w:tc>
        <w:tc>
          <w:tcPr>
            <w:tcW w:w="1434" w:type="dxa"/>
            <w:shd w:val="clear" w:color="auto" w:fill="auto"/>
            <w:noWrap/>
            <w:vAlign w:val="center"/>
          </w:tcPr>
          <w:p w14:paraId="2C44667C"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400</w:t>
            </w:r>
          </w:p>
        </w:tc>
        <w:tc>
          <w:tcPr>
            <w:tcW w:w="3094" w:type="dxa"/>
            <w:shd w:val="clear" w:color="auto" w:fill="auto"/>
            <w:noWrap/>
            <w:vAlign w:val="center"/>
          </w:tcPr>
          <w:p w14:paraId="571C7D09"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Украинская</w:t>
            </w:r>
          </w:p>
        </w:tc>
        <w:tc>
          <w:tcPr>
            <w:tcW w:w="2850" w:type="dxa"/>
            <w:shd w:val="clear" w:color="auto" w:fill="auto"/>
            <w:noWrap/>
            <w:vAlign w:val="center"/>
          </w:tcPr>
          <w:p w14:paraId="7AF5A1E0"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3310AA3E" w14:textId="77777777" w:rsidTr="00F85FBF">
        <w:trPr>
          <w:trHeight w:val="20"/>
          <w:jc w:val="center"/>
        </w:trPr>
        <w:tc>
          <w:tcPr>
            <w:tcW w:w="1696" w:type="dxa"/>
            <w:shd w:val="clear" w:color="auto" w:fill="auto"/>
            <w:noWrap/>
            <w:vAlign w:val="center"/>
          </w:tcPr>
          <w:p w14:paraId="64FEA483"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ГРП-26</w:t>
            </w:r>
          </w:p>
        </w:tc>
        <w:tc>
          <w:tcPr>
            <w:tcW w:w="1434" w:type="dxa"/>
            <w:shd w:val="clear" w:color="auto" w:fill="auto"/>
            <w:noWrap/>
            <w:vAlign w:val="center"/>
          </w:tcPr>
          <w:p w14:paraId="17FA27A2"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400</w:t>
            </w:r>
          </w:p>
        </w:tc>
        <w:tc>
          <w:tcPr>
            <w:tcW w:w="3094" w:type="dxa"/>
            <w:shd w:val="clear" w:color="auto" w:fill="auto"/>
            <w:noWrap/>
            <w:vAlign w:val="center"/>
          </w:tcPr>
          <w:p w14:paraId="72CF36DC"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Украинская</w:t>
            </w:r>
          </w:p>
        </w:tc>
        <w:tc>
          <w:tcPr>
            <w:tcW w:w="2850" w:type="dxa"/>
            <w:shd w:val="clear" w:color="auto" w:fill="auto"/>
            <w:noWrap/>
            <w:vAlign w:val="center"/>
          </w:tcPr>
          <w:p w14:paraId="12787AEE"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6BC7394D" w14:textId="77777777" w:rsidTr="00F85FBF">
        <w:trPr>
          <w:trHeight w:val="20"/>
          <w:jc w:val="center"/>
        </w:trPr>
        <w:tc>
          <w:tcPr>
            <w:tcW w:w="1696" w:type="dxa"/>
            <w:shd w:val="clear" w:color="auto" w:fill="auto"/>
            <w:noWrap/>
            <w:vAlign w:val="center"/>
          </w:tcPr>
          <w:p w14:paraId="215FE5B1"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ГРП-27</w:t>
            </w:r>
          </w:p>
        </w:tc>
        <w:tc>
          <w:tcPr>
            <w:tcW w:w="1434" w:type="dxa"/>
            <w:shd w:val="clear" w:color="auto" w:fill="auto"/>
            <w:noWrap/>
            <w:vAlign w:val="center"/>
          </w:tcPr>
          <w:p w14:paraId="76FB709E"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250</w:t>
            </w:r>
          </w:p>
        </w:tc>
        <w:tc>
          <w:tcPr>
            <w:tcW w:w="3094" w:type="dxa"/>
            <w:shd w:val="clear" w:color="auto" w:fill="auto"/>
            <w:noWrap/>
            <w:vAlign w:val="center"/>
          </w:tcPr>
          <w:p w14:paraId="271C5BE1"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ул.К. Маркса 43</w:t>
            </w:r>
          </w:p>
        </w:tc>
        <w:tc>
          <w:tcPr>
            <w:tcW w:w="2850" w:type="dxa"/>
            <w:shd w:val="clear" w:color="auto" w:fill="auto"/>
            <w:noWrap/>
            <w:vAlign w:val="center"/>
          </w:tcPr>
          <w:p w14:paraId="05FD9198"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0C0A2803" w14:textId="77777777" w:rsidTr="00F85FBF">
        <w:trPr>
          <w:trHeight w:val="20"/>
          <w:jc w:val="center"/>
        </w:trPr>
        <w:tc>
          <w:tcPr>
            <w:tcW w:w="1696" w:type="dxa"/>
            <w:shd w:val="clear" w:color="auto" w:fill="auto"/>
            <w:noWrap/>
            <w:vAlign w:val="center"/>
          </w:tcPr>
          <w:p w14:paraId="54EE2AF2"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ГРП-28</w:t>
            </w:r>
          </w:p>
        </w:tc>
        <w:tc>
          <w:tcPr>
            <w:tcW w:w="1434" w:type="dxa"/>
            <w:shd w:val="clear" w:color="auto" w:fill="auto"/>
            <w:noWrap/>
            <w:vAlign w:val="center"/>
          </w:tcPr>
          <w:p w14:paraId="4FF25603"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250</w:t>
            </w:r>
          </w:p>
        </w:tc>
        <w:tc>
          <w:tcPr>
            <w:tcW w:w="3094" w:type="dxa"/>
            <w:shd w:val="clear" w:color="auto" w:fill="auto"/>
            <w:noWrap/>
            <w:vAlign w:val="center"/>
          </w:tcPr>
          <w:p w14:paraId="1EDA919A"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ул.К. Маркса 51</w:t>
            </w:r>
          </w:p>
        </w:tc>
        <w:tc>
          <w:tcPr>
            <w:tcW w:w="2850" w:type="dxa"/>
            <w:shd w:val="clear" w:color="auto" w:fill="auto"/>
            <w:noWrap/>
            <w:vAlign w:val="center"/>
          </w:tcPr>
          <w:p w14:paraId="4210729F"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0030233D" w14:textId="77777777" w:rsidTr="00F85FBF">
        <w:trPr>
          <w:trHeight w:val="20"/>
          <w:jc w:val="center"/>
        </w:trPr>
        <w:tc>
          <w:tcPr>
            <w:tcW w:w="1696" w:type="dxa"/>
            <w:shd w:val="clear" w:color="auto" w:fill="auto"/>
            <w:noWrap/>
            <w:vAlign w:val="center"/>
          </w:tcPr>
          <w:p w14:paraId="7CADC44B"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ГРП-29</w:t>
            </w:r>
          </w:p>
        </w:tc>
        <w:tc>
          <w:tcPr>
            <w:tcW w:w="1434" w:type="dxa"/>
            <w:shd w:val="clear" w:color="auto" w:fill="auto"/>
            <w:noWrap/>
            <w:vAlign w:val="center"/>
          </w:tcPr>
          <w:p w14:paraId="31505CD8"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250</w:t>
            </w:r>
          </w:p>
        </w:tc>
        <w:tc>
          <w:tcPr>
            <w:tcW w:w="3094" w:type="dxa"/>
            <w:shd w:val="clear" w:color="auto" w:fill="auto"/>
            <w:noWrap/>
            <w:vAlign w:val="center"/>
          </w:tcPr>
          <w:p w14:paraId="73069E03"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Радищева</w:t>
            </w:r>
          </w:p>
        </w:tc>
        <w:tc>
          <w:tcPr>
            <w:tcW w:w="2850" w:type="dxa"/>
            <w:shd w:val="clear" w:color="auto" w:fill="auto"/>
            <w:noWrap/>
            <w:vAlign w:val="center"/>
          </w:tcPr>
          <w:p w14:paraId="5FE8C73C"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49273C2A" w14:textId="77777777" w:rsidTr="00F85FBF">
        <w:trPr>
          <w:trHeight w:val="20"/>
          <w:jc w:val="center"/>
        </w:trPr>
        <w:tc>
          <w:tcPr>
            <w:tcW w:w="1696" w:type="dxa"/>
            <w:shd w:val="clear" w:color="auto" w:fill="auto"/>
            <w:noWrap/>
            <w:vAlign w:val="center"/>
          </w:tcPr>
          <w:p w14:paraId="51C497DA"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ГРП-30</w:t>
            </w:r>
          </w:p>
        </w:tc>
        <w:tc>
          <w:tcPr>
            <w:tcW w:w="1434" w:type="dxa"/>
            <w:shd w:val="clear" w:color="auto" w:fill="auto"/>
            <w:noWrap/>
            <w:vAlign w:val="center"/>
          </w:tcPr>
          <w:p w14:paraId="7E0264FA"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700</w:t>
            </w:r>
          </w:p>
        </w:tc>
        <w:tc>
          <w:tcPr>
            <w:tcW w:w="3094" w:type="dxa"/>
            <w:shd w:val="clear" w:color="auto" w:fill="auto"/>
            <w:noWrap/>
            <w:vAlign w:val="center"/>
          </w:tcPr>
          <w:p w14:paraId="3CE8D0CB"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Нов. м/р-н</w:t>
            </w:r>
          </w:p>
        </w:tc>
        <w:tc>
          <w:tcPr>
            <w:tcW w:w="2850" w:type="dxa"/>
            <w:shd w:val="clear" w:color="auto" w:fill="auto"/>
            <w:noWrap/>
            <w:vAlign w:val="center"/>
          </w:tcPr>
          <w:p w14:paraId="4A9ECCE5"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3E243DEF" w14:textId="77777777" w:rsidTr="00F85FBF">
        <w:trPr>
          <w:trHeight w:val="20"/>
          <w:jc w:val="center"/>
        </w:trPr>
        <w:tc>
          <w:tcPr>
            <w:tcW w:w="1696" w:type="dxa"/>
            <w:shd w:val="clear" w:color="auto" w:fill="auto"/>
            <w:noWrap/>
            <w:vAlign w:val="center"/>
          </w:tcPr>
          <w:p w14:paraId="013C0256"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ГРП-31</w:t>
            </w:r>
          </w:p>
        </w:tc>
        <w:tc>
          <w:tcPr>
            <w:tcW w:w="1434" w:type="dxa"/>
            <w:shd w:val="clear" w:color="auto" w:fill="auto"/>
            <w:noWrap/>
            <w:vAlign w:val="center"/>
          </w:tcPr>
          <w:p w14:paraId="76324002"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700</w:t>
            </w:r>
          </w:p>
        </w:tc>
        <w:tc>
          <w:tcPr>
            <w:tcW w:w="3094" w:type="dxa"/>
            <w:shd w:val="clear" w:color="auto" w:fill="auto"/>
            <w:noWrap/>
            <w:vAlign w:val="center"/>
          </w:tcPr>
          <w:p w14:paraId="00CE715C"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Нов. м/р-н</w:t>
            </w:r>
          </w:p>
        </w:tc>
        <w:tc>
          <w:tcPr>
            <w:tcW w:w="2850" w:type="dxa"/>
            <w:shd w:val="clear" w:color="auto" w:fill="auto"/>
            <w:noWrap/>
            <w:vAlign w:val="center"/>
          </w:tcPr>
          <w:p w14:paraId="0ADF9358"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177E3E6A" w14:textId="77777777" w:rsidTr="00F85FBF">
        <w:trPr>
          <w:trHeight w:val="20"/>
          <w:jc w:val="center"/>
        </w:trPr>
        <w:tc>
          <w:tcPr>
            <w:tcW w:w="1696" w:type="dxa"/>
            <w:shd w:val="clear" w:color="auto" w:fill="auto"/>
            <w:noWrap/>
            <w:vAlign w:val="center"/>
          </w:tcPr>
          <w:p w14:paraId="0F68CA30"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ГРП-32</w:t>
            </w:r>
          </w:p>
        </w:tc>
        <w:tc>
          <w:tcPr>
            <w:tcW w:w="1434" w:type="dxa"/>
            <w:shd w:val="clear" w:color="auto" w:fill="auto"/>
            <w:noWrap/>
            <w:vAlign w:val="center"/>
          </w:tcPr>
          <w:p w14:paraId="422152D4"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230</w:t>
            </w:r>
          </w:p>
        </w:tc>
        <w:tc>
          <w:tcPr>
            <w:tcW w:w="3094" w:type="dxa"/>
            <w:shd w:val="clear" w:color="auto" w:fill="auto"/>
            <w:noWrap/>
            <w:vAlign w:val="center"/>
          </w:tcPr>
          <w:p w14:paraId="13735C1F"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xml:space="preserve">р-н Спорткомплекса </w:t>
            </w:r>
          </w:p>
        </w:tc>
        <w:tc>
          <w:tcPr>
            <w:tcW w:w="2850" w:type="dxa"/>
            <w:shd w:val="clear" w:color="auto" w:fill="auto"/>
            <w:noWrap/>
            <w:vAlign w:val="center"/>
          </w:tcPr>
          <w:p w14:paraId="4BA1C137"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№21</w:t>
            </w:r>
          </w:p>
        </w:tc>
      </w:tr>
      <w:tr w:rsidR="00240134" w:rsidRPr="00C90B12" w14:paraId="37DA8785" w14:textId="77777777" w:rsidTr="00F85FBF">
        <w:trPr>
          <w:trHeight w:val="20"/>
          <w:jc w:val="center"/>
        </w:trPr>
        <w:tc>
          <w:tcPr>
            <w:tcW w:w="1696" w:type="dxa"/>
            <w:shd w:val="clear" w:color="auto" w:fill="auto"/>
            <w:noWrap/>
            <w:vAlign w:val="center"/>
          </w:tcPr>
          <w:p w14:paraId="612D1D68"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ГРП-33</w:t>
            </w:r>
          </w:p>
        </w:tc>
        <w:tc>
          <w:tcPr>
            <w:tcW w:w="1434" w:type="dxa"/>
            <w:shd w:val="clear" w:color="auto" w:fill="auto"/>
            <w:noWrap/>
            <w:vAlign w:val="center"/>
          </w:tcPr>
          <w:p w14:paraId="1ACE01C4"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155</w:t>
            </w:r>
          </w:p>
        </w:tc>
        <w:tc>
          <w:tcPr>
            <w:tcW w:w="3094" w:type="dxa"/>
            <w:shd w:val="clear" w:color="auto" w:fill="auto"/>
            <w:noWrap/>
            <w:vAlign w:val="center"/>
          </w:tcPr>
          <w:p w14:paraId="6C266DA7"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м/р Южный 9</w:t>
            </w:r>
          </w:p>
        </w:tc>
        <w:tc>
          <w:tcPr>
            <w:tcW w:w="2850" w:type="dxa"/>
            <w:shd w:val="clear" w:color="auto" w:fill="auto"/>
            <w:noWrap/>
            <w:vAlign w:val="center"/>
          </w:tcPr>
          <w:p w14:paraId="19499B61"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ГРУ-33</w:t>
            </w:r>
          </w:p>
        </w:tc>
      </w:tr>
      <w:tr w:rsidR="00240134" w:rsidRPr="00C90B12" w14:paraId="284D0EAA" w14:textId="77777777" w:rsidTr="00F85FBF">
        <w:trPr>
          <w:trHeight w:val="20"/>
          <w:jc w:val="center"/>
        </w:trPr>
        <w:tc>
          <w:tcPr>
            <w:tcW w:w="1696" w:type="dxa"/>
            <w:shd w:val="clear" w:color="auto" w:fill="auto"/>
            <w:noWrap/>
            <w:vAlign w:val="center"/>
          </w:tcPr>
          <w:p w14:paraId="558DC465"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ГРП-34</w:t>
            </w:r>
          </w:p>
        </w:tc>
        <w:tc>
          <w:tcPr>
            <w:tcW w:w="1434" w:type="dxa"/>
            <w:shd w:val="clear" w:color="auto" w:fill="auto"/>
            <w:noWrap/>
            <w:vAlign w:val="center"/>
          </w:tcPr>
          <w:p w14:paraId="3AB430AE"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450</w:t>
            </w:r>
          </w:p>
        </w:tc>
        <w:tc>
          <w:tcPr>
            <w:tcW w:w="3094" w:type="dxa"/>
            <w:shd w:val="clear" w:color="auto" w:fill="auto"/>
            <w:noWrap/>
            <w:vAlign w:val="center"/>
          </w:tcPr>
          <w:p w14:paraId="2DBC62D2"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м/р Южный 37</w:t>
            </w:r>
          </w:p>
        </w:tc>
        <w:tc>
          <w:tcPr>
            <w:tcW w:w="2850" w:type="dxa"/>
            <w:shd w:val="clear" w:color="auto" w:fill="auto"/>
            <w:noWrap/>
            <w:vAlign w:val="center"/>
          </w:tcPr>
          <w:p w14:paraId="2F27E370"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xml:space="preserve">ГРУ-33/1 </w:t>
            </w:r>
          </w:p>
        </w:tc>
      </w:tr>
      <w:tr w:rsidR="00240134" w:rsidRPr="00C90B12" w14:paraId="6A51D58D" w14:textId="77777777" w:rsidTr="00F85FBF">
        <w:trPr>
          <w:trHeight w:val="20"/>
          <w:jc w:val="center"/>
        </w:trPr>
        <w:tc>
          <w:tcPr>
            <w:tcW w:w="1696" w:type="dxa"/>
            <w:shd w:val="clear" w:color="auto" w:fill="auto"/>
            <w:noWrap/>
            <w:vAlign w:val="center"/>
          </w:tcPr>
          <w:p w14:paraId="2F385478"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ГРП-35</w:t>
            </w:r>
          </w:p>
        </w:tc>
        <w:tc>
          <w:tcPr>
            <w:tcW w:w="1434" w:type="dxa"/>
            <w:shd w:val="clear" w:color="auto" w:fill="auto"/>
            <w:noWrap/>
            <w:vAlign w:val="center"/>
          </w:tcPr>
          <w:p w14:paraId="1F0D48BA"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230</w:t>
            </w:r>
          </w:p>
        </w:tc>
        <w:tc>
          <w:tcPr>
            <w:tcW w:w="3094" w:type="dxa"/>
            <w:shd w:val="clear" w:color="auto" w:fill="auto"/>
            <w:noWrap/>
            <w:vAlign w:val="center"/>
          </w:tcPr>
          <w:p w14:paraId="5BABC5D6"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c>
          <w:tcPr>
            <w:tcW w:w="2850" w:type="dxa"/>
            <w:shd w:val="clear" w:color="auto" w:fill="auto"/>
            <w:noWrap/>
            <w:vAlign w:val="center"/>
          </w:tcPr>
          <w:p w14:paraId="67D17A68"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08907E52" w14:textId="77777777" w:rsidTr="00F85FBF">
        <w:trPr>
          <w:trHeight w:val="20"/>
          <w:jc w:val="center"/>
        </w:trPr>
        <w:tc>
          <w:tcPr>
            <w:tcW w:w="1696" w:type="dxa"/>
            <w:shd w:val="clear" w:color="auto" w:fill="auto"/>
            <w:noWrap/>
            <w:vAlign w:val="center"/>
          </w:tcPr>
          <w:p w14:paraId="607A6008"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ГРП-36</w:t>
            </w:r>
          </w:p>
        </w:tc>
        <w:tc>
          <w:tcPr>
            <w:tcW w:w="1434" w:type="dxa"/>
            <w:shd w:val="clear" w:color="auto" w:fill="auto"/>
            <w:noWrap/>
            <w:vAlign w:val="center"/>
          </w:tcPr>
          <w:p w14:paraId="51C2FCA1"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230</w:t>
            </w:r>
          </w:p>
        </w:tc>
        <w:tc>
          <w:tcPr>
            <w:tcW w:w="3094" w:type="dxa"/>
            <w:shd w:val="clear" w:color="auto" w:fill="auto"/>
            <w:noWrap/>
            <w:vAlign w:val="center"/>
          </w:tcPr>
          <w:p w14:paraId="406291A4"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c>
          <w:tcPr>
            <w:tcW w:w="2850" w:type="dxa"/>
            <w:shd w:val="clear" w:color="auto" w:fill="auto"/>
            <w:noWrap/>
            <w:vAlign w:val="center"/>
          </w:tcPr>
          <w:p w14:paraId="207A22A9"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6DB81DAF" w14:textId="77777777" w:rsidTr="00F85FBF">
        <w:trPr>
          <w:trHeight w:val="20"/>
          <w:jc w:val="center"/>
        </w:trPr>
        <w:tc>
          <w:tcPr>
            <w:tcW w:w="1696" w:type="dxa"/>
            <w:shd w:val="clear" w:color="auto" w:fill="auto"/>
            <w:noWrap/>
            <w:vAlign w:val="center"/>
          </w:tcPr>
          <w:p w14:paraId="2A4AC9DC"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ГРП-37</w:t>
            </w:r>
          </w:p>
        </w:tc>
        <w:tc>
          <w:tcPr>
            <w:tcW w:w="1434" w:type="dxa"/>
            <w:shd w:val="clear" w:color="auto" w:fill="auto"/>
            <w:noWrap/>
            <w:vAlign w:val="center"/>
          </w:tcPr>
          <w:p w14:paraId="122ECDFF"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180</w:t>
            </w:r>
          </w:p>
        </w:tc>
        <w:tc>
          <w:tcPr>
            <w:tcW w:w="3094" w:type="dxa"/>
            <w:shd w:val="clear" w:color="auto" w:fill="auto"/>
            <w:noWrap/>
            <w:vAlign w:val="center"/>
          </w:tcPr>
          <w:p w14:paraId="28A177A5" w14:textId="77777777" w:rsidR="00240134" w:rsidRPr="00C90B12" w:rsidRDefault="00240134" w:rsidP="00F85FBF">
            <w:pPr>
              <w:jc w:val="center"/>
              <w:rPr>
                <w:rFonts w:eastAsia="Times New Roman" w:cs="Times New Roman"/>
                <w:bCs/>
                <w:lang w:eastAsia="ru-RU"/>
              </w:rPr>
            </w:pPr>
          </w:p>
        </w:tc>
        <w:tc>
          <w:tcPr>
            <w:tcW w:w="2850" w:type="dxa"/>
            <w:shd w:val="clear" w:color="auto" w:fill="auto"/>
            <w:noWrap/>
            <w:vAlign w:val="center"/>
          </w:tcPr>
          <w:p w14:paraId="5577BDC5"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№27</w:t>
            </w:r>
          </w:p>
        </w:tc>
      </w:tr>
      <w:tr w:rsidR="00240134" w:rsidRPr="00C90B12" w14:paraId="0DA8B6DE" w14:textId="77777777" w:rsidTr="00F85FBF">
        <w:trPr>
          <w:trHeight w:val="20"/>
          <w:jc w:val="center"/>
        </w:trPr>
        <w:tc>
          <w:tcPr>
            <w:tcW w:w="1696" w:type="dxa"/>
            <w:shd w:val="clear" w:color="auto" w:fill="auto"/>
            <w:noWrap/>
            <w:vAlign w:val="center"/>
          </w:tcPr>
          <w:p w14:paraId="4B57AAB9"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ГРП-38</w:t>
            </w:r>
          </w:p>
        </w:tc>
        <w:tc>
          <w:tcPr>
            <w:tcW w:w="1434" w:type="dxa"/>
            <w:shd w:val="clear" w:color="auto" w:fill="auto"/>
            <w:noWrap/>
            <w:vAlign w:val="center"/>
          </w:tcPr>
          <w:p w14:paraId="7D3D67A0"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365</w:t>
            </w:r>
          </w:p>
        </w:tc>
        <w:tc>
          <w:tcPr>
            <w:tcW w:w="3094" w:type="dxa"/>
            <w:shd w:val="clear" w:color="auto" w:fill="auto"/>
            <w:noWrap/>
            <w:vAlign w:val="center"/>
          </w:tcPr>
          <w:p w14:paraId="37BD5EF6"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c>
          <w:tcPr>
            <w:tcW w:w="2850" w:type="dxa"/>
            <w:shd w:val="clear" w:color="auto" w:fill="auto"/>
            <w:noWrap/>
            <w:vAlign w:val="center"/>
          </w:tcPr>
          <w:p w14:paraId="76F0C454"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№91+№182 (365+53=418)</w:t>
            </w:r>
          </w:p>
        </w:tc>
      </w:tr>
      <w:tr w:rsidR="00240134" w:rsidRPr="00C90B12" w14:paraId="13F52DE2" w14:textId="77777777" w:rsidTr="00F85FBF">
        <w:trPr>
          <w:trHeight w:val="20"/>
          <w:jc w:val="center"/>
        </w:trPr>
        <w:tc>
          <w:tcPr>
            <w:tcW w:w="1696" w:type="dxa"/>
            <w:shd w:val="clear" w:color="auto" w:fill="auto"/>
            <w:noWrap/>
            <w:vAlign w:val="center"/>
          </w:tcPr>
          <w:p w14:paraId="1C7C08F0" w14:textId="29BF1A26"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ГРП-39</w:t>
            </w:r>
            <w:r w:rsidR="003B049E" w:rsidRPr="00C90B12">
              <w:rPr>
                <w:rFonts w:eastAsia="Times New Roman" w:cs="Times New Roman"/>
                <w:bCs/>
                <w:sz w:val="22"/>
                <w:lang w:eastAsia="ru-RU"/>
              </w:rPr>
              <w:t xml:space="preserve"> </w:t>
            </w:r>
          </w:p>
        </w:tc>
        <w:tc>
          <w:tcPr>
            <w:tcW w:w="1434" w:type="dxa"/>
            <w:shd w:val="clear" w:color="auto" w:fill="auto"/>
            <w:noWrap/>
            <w:vAlign w:val="center"/>
          </w:tcPr>
          <w:p w14:paraId="5D6FB20F"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949</w:t>
            </w:r>
          </w:p>
        </w:tc>
        <w:tc>
          <w:tcPr>
            <w:tcW w:w="3094" w:type="dxa"/>
            <w:shd w:val="clear" w:color="auto" w:fill="auto"/>
            <w:noWrap/>
            <w:vAlign w:val="center"/>
          </w:tcPr>
          <w:p w14:paraId="210EBF3F"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Коммунистическая</w:t>
            </w:r>
          </w:p>
        </w:tc>
        <w:tc>
          <w:tcPr>
            <w:tcW w:w="2850" w:type="dxa"/>
            <w:shd w:val="clear" w:color="auto" w:fill="auto"/>
            <w:noWrap/>
            <w:vAlign w:val="center"/>
          </w:tcPr>
          <w:p w14:paraId="4DCB868A"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481B8EA1" w14:textId="77777777" w:rsidTr="00F85FBF">
        <w:trPr>
          <w:trHeight w:val="20"/>
          <w:jc w:val="center"/>
        </w:trPr>
        <w:tc>
          <w:tcPr>
            <w:tcW w:w="1696" w:type="dxa"/>
            <w:shd w:val="clear" w:color="auto" w:fill="auto"/>
            <w:noWrap/>
            <w:vAlign w:val="center"/>
          </w:tcPr>
          <w:p w14:paraId="3FEDF119"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xml:space="preserve">ГРП-40 </w:t>
            </w:r>
          </w:p>
        </w:tc>
        <w:tc>
          <w:tcPr>
            <w:tcW w:w="1434" w:type="dxa"/>
            <w:shd w:val="clear" w:color="auto" w:fill="auto"/>
            <w:noWrap/>
            <w:vAlign w:val="center"/>
          </w:tcPr>
          <w:p w14:paraId="26471630"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1460</w:t>
            </w:r>
          </w:p>
        </w:tc>
        <w:tc>
          <w:tcPr>
            <w:tcW w:w="3094" w:type="dxa"/>
            <w:shd w:val="clear" w:color="auto" w:fill="auto"/>
            <w:noWrap/>
            <w:vAlign w:val="center"/>
          </w:tcPr>
          <w:p w14:paraId="102AFB91"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Крупской</w:t>
            </w:r>
          </w:p>
        </w:tc>
        <w:tc>
          <w:tcPr>
            <w:tcW w:w="2850" w:type="dxa"/>
            <w:shd w:val="clear" w:color="auto" w:fill="auto"/>
            <w:noWrap/>
            <w:vAlign w:val="center"/>
          </w:tcPr>
          <w:p w14:paraId="5C01B221"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4FA03C4D" w14:textId="77777777" w:rsidTr="00F85FBF">
        <w:trPr>
          <w:trHeight w:val="20"/>
          <w:jc w:val="center"/>
        </w:trPr>
        <w:tc>
          <w:tcPr>
            <w:tcW w:w="1696" w:type="dxa"/>
            <w:shd w:val="clear" w:color="auto" w:fill="auto"/>
            <w:noWrap/>
            <w:vAlign w:val="center"/>
          </w:tcPr>
          <w:p w14:paraId="643B8CE1" w14:textId="70D9219E"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ГРП-41</w:t>
            </w:r>
            <w:r w:rsidR="003B049E" w:rsidRPr="00C90B12">
              <w:rPr>
                <w:rFonts w:eastAsia="Times New Roman" w:cs="Times New Roman"/>
                <w:bCs/>
                <w:sz w:val="22"/>
                <w:lang w:eastAsia="ru-RU"/>
              </w:rPr>
              <w:t xml:space="preserve"> </w:t>
            </w:r>
          </w:p>
        </w:tc>
        <w:tc>
          <w:tcPr>
            <w:tcW w:w="1434" w:type="dxa"/>
            <w:shd w:val="clear" w:color="auto" w:fill="auto"/>
            <w:noWrap/>
            <w:vAlign w:val="center"/>
          </w:tcPr>
          <w:p w14:paraId="5B987E23"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1314</w:t>
            </w:r>
          </w:p>
        </w:tc>
        <w:tc>
          <w:tcPr>
            <w:tcW w:w="3094" w:type="dxa"/>
            <w:shd w:val="clear" w:color="auto" w:fill="auto"/>
            <w:noWrap/>
            <w:vAlign w:val="center"/>
          </w:tcPr>
          <w:p w14:paraId="042BDBDC"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Заводская</w:t>
            </w:r>
          </w:p>
        </w:tc>
        <w:tc>
          <w:tcPr>
            <w:tcW w:w="2850" w:type="dxa"/>
            <w:shd w:val="clear" w:color="auto" w:fill="auto"/>
            <w:noWrap/>
            <w:vAlign w:val="center"/>
          </w:tcPr>
          <w:p w14:paraId="219E43EA"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3202EFD3" w14:textId="77777777" w:rsidTr="00F85FBF">
        <w:trPr>
          <w:trHeight w:val="20"/>
          <w:jc w:val="center"/>
        </w:trPr>
        <w:tc>
          <w:tcPr>
            <w:tcW w:w="1696" w:type="dxa"/>
            <w:shd w:val="clear" w:color="auto" w:fill="auto"/>
            <w:noWrap/>
            <w:vAlign w:val="center"/>
          </w:tcPr>
          <w:p w14:paraId="51363D13" w14:textId="1AE2DC79"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ГРП-42</w:t>
            </w:r>
            <w:r w:rsidR="00BE6550" w:rsidRPr="00C90B12">
              <w:rPr>
                <w:rFonts w:eastAsia="Times New Roman" w:cs="Times New Roman"/>
                <w:bCs/>
                <w:sz w:val="22"/>
                <w:lang w:eastAsia="ru-RU"/>
              </w:rPr>
              <w:t xml:space="preserve"> </w:t>
            </w:r>
          </w:p>
        </w:tc>
        <w:tc>
          <w:tcPr>
            <w:tcW w:w="1434" w:type="dxa"/>
            <w:shd w:val="clear" w:color="auto" w:fill="auto"/>
            <w:noWrap/>
            <w:vAlign w:val="center"/>
          </w:tcPr>
          <w:p w14:paraId="28D1D958"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438</w:t>
            </w:r>
          </w:p>
        </w:tc>
        <w:tc>
          <w:tcPr>
            <w:tcW w:w="3094" w:type="dxa"/>
            <w:shd w:val="clear" w:color="auto" w:fill="auto"/>
            <w:noWrap/>
            <w:vAlign w:val="center"/>
          </w:tcPr>
          <w:p w14:paraId="158BDDD6"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Советская 25</w:t>
            </w:r>
          </w:p>
        </w:tc>
        <w:tc>
          <w:tcPr>
            <w:tcW w:w="2850" w:type="dxa"/>
            <w:shd w:val="clear" w:color="auto" w:fill="auto"/>
            <w:noWrap/>
            <w:vAlign w:val="center"/>
          </w:tcPr>
          <w:p w14:paraId="31CA1E8E"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№108, №109, №115 (438+23=461)</w:t>
            </w:r>
          </w:p>
        </w:tc>
      </w:tr>
      <w:tr w:rsidR="00240134" w:rsidRPr="00C90B12" w14:paraId="06DF8D64" w14:textId="77777777" w:rsidTr="00F85FBF">
        <w:trPr>
          <w:trHeight w:val="20"/>
          <w:jc w:val="center"/>
        </w:trPr>
        <w:tc>
          <w:tcPr>
            <w:tcW w:w="1696" w:type="dxa"/>
            <w:shd w:val="clear" w:color="auto" w:fill="auto"/>
            <w:noWrap/>
            <w:vAlign w:val="center"/>
          </w:tcPr>
          <w:p w14:paraId="35B73B02"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xml:space="preserve">ГРП-43 </w:t>
            </w:r>
          </w:p>
        </w:tc>
        <w:tc>
          <w:tcPr>
            <w:tcW w:w="1434" w:type="dxa"/>
            <w:shd w:val="clear" w:color="auto" w:fill="auto"/>
            <w:noWrap/>
            <w:vAlign w:val="center"/>
          </w:tcPr>
          <w:p w14:paraId="515F8EE5"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1405</w:t>
            </w:r>
          </w:p>
        </w:tc>
        <w:tc>
          <w:tcPr>
            <w:tcW w:w="3094" w:type="dxa"/>
            <w:shd w:val="clear" w:color="auto" w:fill="auto"/>
            <w:noWrap/>
            <w:vAlign w:val="center"/>
          </w:tcPr>
          <w:p w14:paraId="59F9D8DB"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Светлая</w:t>
            </w:r>
          </w:p>
        </w:tc>
        <w:tc>
          <w:tcPr>
            <w:tcW w:w="2850" w:type="dxa"/>
            <w:shd w:val="clear" w:color="auto" w:fill="auto"/>
            <w:noWrap/>
            <w:vAlign w:val="center"/>
          </w:tcPr>
          <w:p w14:paraId="61013873"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5777489C" w14:textId="77777777" w:rsidTr="00F85FBF">
        <w:trPr>
          <w:trHeight w:val="20"/>
          <w:jc w:val="center"/>
        </w:trPr>
        <w:tc>
          <w:tcPr>
            <w:tcW w:w="1696" w:type="dxa"/>
            <w:shd w:val="clear" w:color="auto" w:fill="auto"/>
            <w:noWrap/>
            <w:vAlign w:val="center"/>
          </w:tcPr>
          <w:p w14:paraId="493FE13C"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ГРП-44</w:t>
            </w:r>
          </w:p>
        </w:tc>
        <w:tc>
          <w:tcPr>
            <w:tcW w:w="1434" w:type="dxa"/>
            <w:shd w:val="clear" w:color="auto" w:fill="auto"/>
            <w:noWrap/>
            <w:vAlign w:val="center"/>
          </w:tcPr>
          <w:p w14:paraId="32B0A592"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80</w:t>
            </w:r>
          </w:p>
        </w:tc>
        <w:tc>
          <w:tcPr>
            <w:tcW w:w="3094" w:type="dxa"/>
            <w:shd w:val="clear" w:color="auto" w:fill="auto"/>
            <w:noWrap/>
            <w:vAlign w:val="center"/>
          </w:tcPr>
          <w:p w14:paraId="3DCCA5A9"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Больничная</w:t>
            </w:r>
          </w:p>
        </w:tc>
        <w:tc>
          <w:tcPr>
            <w:tcW w:w="2850" w:type="dxa"/>
            <w:shd w:val="clear" w:color="auto" w:fill="auto"/>
            <w:noWrap/>
            <w:vAlign w:val="center"/>
          </w:tcPr>
          <w:p w14:paraId="6EFC1324"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№112 (80+20=100)</w:t>
            </w:r>
          </w:p>
        </w:tc>
      </w:tr>
      <w:tr w:rsidR="00240134" w:rsidRPr="00C90B12" w14:paraId="457153FC" w14:textId="77777777" w:rsidTr="00F85FBF">
        <w:trPr>
          <w:trHeight w:val="20"/>
          <w:jc w:val="center"/>
        </w:trPr>
        <w:tc>
          <w:tcPr>
            <w:tcW w:w="1696" w:type="dxa"/>
            <w:shd w:val="clear" w:color="auto" w:fill="auto"/>
            <w:noWrap/>
            <w:vAlign w:val="center"/>
          </w:tcPr>
          <w:p w14:paraId="16295E51"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ГРП-45</w:t>
            </w:r>
          </w:p>
        </w:tc>
        <w:tc>
          <w:tcPr>
            <w:tcW w:w="1434" w:type="dxa"/>
            <w:shd w:val="clear" w:color="auto" w:fill="auto"/>
            <w:noWrap/>
            <w:vAlign w:val="center"/>
          </w:tcPr>
          <w:p w14:paraId="4C141481"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194</w:t>
            </w:r>
          </w:p>
        </w:tc>
        <w:tc>
          <w:tcPr>
            <w:tcW w:w="3094" w:type="dxa"/>
            <w:shd w:val="clear" w:color="auto" w:fill="auto"/>
            <w:noWrap/>
            <w:vAlign w:val="center"/>
          </w:tcPr>
          <w:p w14:paraId="396372DA"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ГРУ Центральный р-н</w:t>
            </w:r>
          </w:p>
        </w:tc>
        <w:tc>
          <w:tcPr>
            <w:tcW w:w="2850" w:type="dxa"/>
            <w:shd w:val="clear" w:color="auto" w:fill="auto"/>
            <w:noWrap/>
            <w:vAlign w:val="center"/>
          </w:tcPr>
          <w:p w14:paraId="3739F4CE"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039D7C06" w14:textId="77777777" w:rsidTr="00F85FBF">
        <w:trPr>
          <w:trHeight w:val="20"/>
          <w:jc w:val="center"/>
        </w:trPr>
        <w:tc>
          <w:tcPr>
            <w:tcW w:w="1696" w:type="dxa"/>
            <w:shd w:val="clear" w:color="auto" w:fill="auto"/>
            <w:noWrap/>
            <w:vAlign w:val="center"/>
          </w:tcPr>
          <w:p w14:paraId="27AFB986"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ГРП-46</w:t>
            </w:r>
          </w:p>
        </w:tc>
        <w:tc>
          <w:tcPr>
            <w:tcW w:w="1434" w:type="dxa"/>
            <w:shd w:val="clear" w:color="auto" w:fill="auto"/>
            <w:noWrap/>
            <w:vAlign w:val="center"/>
          </w:tcPr>
          <w:p w14:paraId="1B6D0E64"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46</w:t>
            </w:r>
          </w:p>
        </w:tc>
        <w:tc>
          <w:tcPr>
            <w:tcW w:w="3094" w:type="dxa"/>
            <w:shd w:val="clear" w:color="auto" w:fill="auto"/>
            <w:noWrap/>
            <w:vAlign w:val="center"/>
          </w:tcPr>
          <w:p w14:paraId="41CDDB75" w14:textId="39476935"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ГРУ</w:t>
            </w:r>
            <w:r w:rsidR="003B049E" w:rsidRPr="00C90B12">
              <w:rPr>
                <w:rFonts w:eastAsia="Times New Roman" w:cs="Times New Roman"/>
                <w:bCs/>
                <w:sz w:val="22"/>
                <w:lang w:eastAsia="ru-RU"/>
              </w:rPr>
              <w:t xml:space="preserve"> </w:t>
            </w:r>
            <w:r w:rsidRPr="00C90B12">
              <w:rPr>
                <w:rFonts w:eastAsia="Times New Roman" w:cs="Times New Roman"/>
                <w:bCs/>
                <w:sz w:val="22"/>
                <w:lang w:eastAsia="ru-RU"/>
              </w:rPr>
              <w:t>Центральный р-н</w:t>
            </w:r>
          </w:p>
        </w:tc>
        <w:tc>
          <w:tcPr>
            <w:tcW w:w="2850" w:type="dxa"/>
            <w:shd w:val="clear" w:color="auto" w:fill="auto"/>
            <w:noWrap/>
            <w:vAlign w:val="center"/>
          </w:tcPr>
          <w:p w14:paraId="1168FC23"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618E3014" w14:textId="77777777" w:rsidTr="00F85FBF">
        <w:trPr>
          <w:trHeight w:val="20"/>
          <w:jc w:val="center"/>
        </w:trPr>
        <w:tc>
          <w:tcPr>
            <w:tcW w:w="1696" w:type="dxa"/>
            <w:shd w:val="clear" w:color="auto" w:fill="auto"/>
            <w:noWrap/>
            <w:vAlign w:val="center"/>
          </w:tcPr>
          <w:p w14:paraId="4BAB9339"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ГРП-47</w:t>
            </w:r>
          </w:p>
        </w:tc>
        <w:tc>
          <w:tcPr>
            <w:tcW w:w="1434" w:type="dxa"/>
            <w:shd w:val="clear" w:color="auto" w:fill="auto"/>
            <w:noWrap/>
            <w:vAlign w:val="center"/>
          </w:tcPr>
          <w:p w14:paraId="103BCF85"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51</w:t>
            </w:r>
          </w:p>
        </w:tc>
        <w:tc>
          <w:tcPr>
            <w:tcW w:w="3094" w:type="dxa"/>
            <w:shd w:val="clear" w:color="auto" w:fill="auto"/>
            <w:noWrap/>
            <w:vAlign w:val="center"/>
          </w:tcPr>
          <w:p w14:paraId="6194E4AD" w14:textId="117EAD13"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ГРУ</w:t>
            </w:r>
            <w:r w:rsidR="003B049E" w:rsidRPr="00C90B12">
              <w:rPr>
                <w:rFonts w:eastAsia="Times New Roman" w:cs="Times New Roman"/>
                <w:bCs/>
                <w:sz w:val="22"/>
                <w:lang w:eastAsia="ru-RU"/>
              </w:rPr>
              <w:t xml:space="preserve"> </w:t>
            </w:r>
            <w:r w:rsidRPr="00C90B12">
              <w:rPr>
                <w:rFonts w:eastAsia="Times New Roman" w:cs="Times New Roman"/>
                <w:bCs/>
                <w:sz w:val="22"/>
                <w:lang w:eastAsia="ru-RU"/>
              </w:rPr>
              <w:t>Центральный р-н</w:t>
            </w:r>
          </w:p>
        </w:tc>
        <w:tc>
          <w:tcPr>
            <w:tcW w:w="2850" w:type="dxa"/>
            <w:shd w:val="clear" w:color="auto" w:fill="auto"/>
            <w:noWrap/>
            <w:vAlign w:val="center"/>
          </w:tcPr>
          <w:p w14:paraId="2815A601"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5A4B7AC1" w14:textId="77777777" w:rsidTr="00F85FBF">
        <w:trPr>
          <w:trHeight w:val="20"/>
          <w:jc w:val="center"/>
        </w:trPr>
        <w:tc>
          <w:tcPr>
            <w:tcW w:w="1696" w:type="dxa"/>
            <w:shd w:val="clear" w:color="auto" w:fill="auto"/>
            <w:noWrap/>
            <w:vAlign w:val="center"/>
          </w:tcPr>
          <w:p w14:paraId="26D7668E"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ГРП-48</w:t>
            </w:r>
          </w:p>
        </w:tc>
        <w:tc>
          <w:tcPr>
            <w:tcW w:w="1434" w:type="dxa"/>
            <w:shd w:val="clear" w:color="auto" w:fill="auto"/>
            <w:noWrap/>
            <w:vAlign w:val="center"/>
          </w:tcPr>
          <w:p w14:paraId="30860FA8"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61</w:t>
            </w:r>
          </w:p>
        </w:tc>
        <w:tc>
          <w:tcPr>
            <w:tcW w:w="3094" w:type="dxa"/>
            <w:shd w:val="clear" w:color="auto" w:fill="auto"/>
            <w:noWrap/>
            <w:vAlign w:val="center"/>
          </w:tcPr>
          <w:p w14:paraId="2213711B" w14:textId="1347F0F5"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ГРУ</w:t>
            </w:r>
            <w:r w:rsidR="003B049E" w:rsidRPr="00C90B12">
              <w:rPr>
                <w:rFonts w:eastAsia="Times New Roman" w:cs="Times New Roman"/>
                <w:bCs/>
                <w:sz w:val="22"/>
                <w:lang w:eastAsia="ru-RU"/>
              </w:rPr>
              <w:t xml:space="preserve"> </w:t>
            </w:r>
            <w:r w:rsidRPr="00C90B12">
              <w:rPr>
                <w:rFonts w:eastAsia="Times New Roman" w:cs="Times New Roman"/>
                <w:bCs/>
                <w:sz w:val="22"/>
                <w:lang w:eastAsia="ru-RU"/>
              </w:rPr>
              <w:t>Центральный р-н</w:t>
            </w:r>
          </w:p>
        </w:tc>
        <w:tc>
          <w:tcPr>
            <w:tcW w:w="2850" w:type="dxa"/>
            <w:shd w:val="clear" w:color="auto" w:fill="auto"/>
            <w:noWrap/>
            <w:vAlign w:val="center"/>
          </w:tcPr>
          <w:p w14:paraId="5EE6E0D0"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№92 (51+10=61)</w:t>
            </w:r>
          </w:p>
        </w:tc>
      </w:tr>
      <w:tr w:rsidR="00240134" w:rsidRPr="00C90B12" w14:paraId="007AF5B3" w14:textId="77777777" w:rsidTr="00F85FBF">
        <w:trPr>
          <w:trHeight w:val="20"/>
          <w:jc w:val="center"/>
        </w:trPr>
        <w:tc>
          <w:tcPr>
            <w:tcW w:w="1696" w:type="dxa"/>
            <w:shd w:val="clear" w:color="auto" w:fill="auto"/>
            <w:noWrap/>
            <w:vAlign w:val="center"/>
          </w:tcPr>
          <w:p w14:paraId="1CB12D3C"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ГРП-49</w:t>
            </w:r>
          </w:p>
        </w:tc>
        <w:tc>
          <w:tcPr>
            <w:tcW w:w="1434" w:type="dxa"/>
            <w:shd w:val="clear" w:color="auto" w:fill="auto"/>
            <w:noWrap/>
            <w:vAlign w:val="center"/>
          </w:tcPr>
          <w:p w14:paraId="54211895"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180</w:t>
            </w:r>
          </w:p>
        </w:tc>
        <w:tc>
          <w:tcPr>
            <w:tcW w:w="3094" w:type="dxa"/>
            <w:shd w:val="clear" w:color="auto" w:fill="auto"/>
            <w:noWrap/>
            <w:vAlign w:val="center"/>
          </w:tcPr>
          <w:p w14:paraId="14B8F867" w14:textId="227FC69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ГРУ</w:t>
            </w:r>
            <w:r w:rsidR="003B049E" w:rsidRPr="00C90B12">
              <w:rPr>
                <w:rFonts w:eastAsia="Times New Roman" w:cs="Times New Roman"/>
                <w:bCs/>
                <w:sz w:val="22"/>
                <w:lang w:eastAsia="ru-RU"/>
              </w:rPr>
              <w:t xml:space="preserve"> </w:t>
            </w:r>
            <w:r w:rsidRPr="00C90B12">
              <w:rPr>
                <w:rFonts w:eastAsia="Times New Roman" w:cs="Times New Roman"/>
                <w:bCs/>
                <w:sz w:val="22"/>
                <w:lang w:eastAsia="ru-RU"/>
              </w:rPr>
              <w:t>Центральный р-н</w:t>
            </w:r>
          </w:p>
        </w:tc>
        <w:tc>
          <w:tcPr>
            <w:tcW w:w="2850" w:type="dxa"/>
            <w:shd w:val="clear" w:color="auto" w:fill="auto"/>
            <w:noWrap/>
            <w:vAlign w:val="center"/>
          </w:tcPr>
          <w:p w14:paraId="171E4CF4"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1059CC1E" w14:textId="77777777" w:rsidTr="00F85FBF">
        <w:trPr>
          <w:trHeight w:val="20"/>
          <w:jc w:val="center"/>
        </w:trPr>
        <w:tc>
          <w:tcPr>
            <w:tcW w:w="1696" w:type="dxa"/>
            <w:shd w:val="clear" w:color="auto" w:fill="auto"/>
            <w:noWrap/>
            <w:vAlign w:val="center"/>
          </w:tcPr>
          <w:p w14:paraId="08308B54"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ГРП-50</w:t>
            </w:r>
          </w:p>
        </w:tc>
        <w:tc>
          <w:tcPr>
            <w:tcW w:w="1434" w:type="dxa"/>
            <w:shd w:val="clear" w:color="auto" w:fill="auto"/>
            <w:noWrap/>
            <w:vAlign w:val="center"/>
          </w:tcPr>
          <w:p w14:paraId="495DCAF1"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250</w:t>
            </w:r>
          </w:p>
        </w:tc>
        <w:tc>
          <w:tcPr>
            <w:tcW w:w="3094" w:type="dxa"/>
            <w:shd w:val="clear" w:color="auto" w:fill="auto"/>
            <w:noWrap/>
            <w:vAlign w:val="center"/>
          </w:tcPr>
          <w:p w14:paraId="2E3F5216" w14:textId="77777777" w:rsidR="00240134" w:rsidRPr="00C90B12" w:rsidRDefault="00240134" w:rsidP="00F85FBF">
            <w:pPr>
              <w:jc w:val="center"/>
              <w:rPr>
                <w:rFonts w:eastAsia="Times New Roman" w:cs="Times New Roman"/>
                <w:bCs/>
                <w:lang w:eastAsia="ru-RU"/>
              </w:rPr>
            </w:pPr>
          </w:p>
        </w:tc>
        <w:tc>
          <w:tcPr>
            <w:tcW w:w="2850" w:type="dxa"/>
            <w:shd w:val="clear" w:color="auto" w:fill="auto"/>
            <w:noWrap/>
            <w:vAlign w:val="center"/>
          </w:tcPr>
          <w:p w14:paraId="4E3CDF92"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xml:space="preserve">1дом, №64, №90 (250+40=290) </w:t>
            </w:r>
          </w:p>
        </w:tc>
      </w:tr>
      <w:tr w:rsidR="00240134" w:rsidRPr="00C90B12" w14:paraId="53B5A287" w14:textId="77777777" w:rsidTr="00F85FBF">
        <w:trPr>
          <w:trHeight w:val="20"/>
          <w:jc w:val="center"/>
        </w:trPr>
        <w:tc>
          <w:tcPr>
            <w:tcW w:w="1696" w:type="dxa"/>
            <w:shd w:val="clear" w:color="auto" w:fill="auto"/>
            <w:noWrap/>
            <w:vAlign w:val="center"/>
          </w:tcPr>
          <w:p w14:paraId="5FF859D6"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ГРП-51</w:t>
            </w:r>
          </w:p>
        </w:tc>
        <w:tc>
          <w:tcPr>
            <w:tcW w:w="1434" w:type="dxa"/>
            <w:shd w:val="clear" w:color="auto" w:fill="auto"/>
            <w:noWrap/>
            <w:vAlign w:val="center"/>
          </w:tcPr>
          <w:p w14:paraId="559B56C2"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367</w:t>
            </w:r>
          </w:p>
        </w:tc>
        <w:tc>
          <w:tcPr>
            <w:tcW w:w="3094" w:type="dxa"/>
            <w:shd w:val="clear" w:color="auto" w:fill="auto"/>
            <w:noWrap/>
            <w:vAlign w:val="center"/>
          </w:tcPr>
          <w:p w14:paraId="435C3F85"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ул.Садовая</w:t>
            </w:r>
          </w:p>
        </w:tc>
        <w:tc>
          <w:tcPr>
            <w:tcW w:w="2850" w:type="dxa"/>
            <w:shd w:val="clear" w:color="auto" w:fill="auto"/>
            <w:noWrap/>
            <w:vAlign w:val="center"/>
          </w:tcPr>
          <w:p w14:paraId="44FDB280"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xml:space="preserve"> №40</w:t>
            </w:r>
          </w:p>
        </w:tc>
      </w:tr>
      <w:tr w:rsidR="00240134" w:rsidRPr="00C90B12" w14:paraId="49EFA212" w14:textId="77777777" w:rsidTr="00F85FBF">
        <w:trPr>
          <w:trHeight w:val="20"/>
          <w:jc w:val="center"/>
        </w:trPr>
        <w:tc>
          <w:tcPr>
            <w:tcW w:w="1696" w:type="dxa"/>
            <w:shd w:val="clear" w:color="auto" w:fill="auto"/>
            <w:noWrap/>
            <w:vAlign w:val="center"/>
          </w:tcPr>
          <w:p w14:paraId="7A290090"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ГРП-52</w:t>
            </w:r>
          </w:p>
        </w:tc>
        <w:tc>
          <w:tcPr>
            <w:tcW w:w="1434" w:type="dxa"/>
            <w:shd w:val="clear" w:color="auto" w:fill="auto"/>
            <w:noWrap/>
            <w:vAlign w:val="center"/>
          </w:tcPr>
          <w:p w14:paraId="12078741"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420</w:t>
            </w:r>
          </w:p>
        </w:tc>
        <w:tc>
          <w:tcPr>
            <w:tcW w:w="3094" w:type="dxa"/>
            <w:shd w:val="clear" w:color="auto" w:fill="auto"/>
            <w:noWrap/>
            <w:vAlign w:val="center"/>
          </w:tcPr>
          <w:p w14:paraId="45DC94AA"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xml:space="preserve">ул. Терешковой </w:t>
            </w:r>
          </w:p>
        </w:tc>
        <w:tc>
          <w:tcPr>
            <w:tcW w:w="2850" w:type="dxa"/>
            <w:shd w:val="clear" w:color="auto" w:fill="auto"/>
            <w:noWrap/>
            <w:vAlign w:val="center"/>
          </w:tcPr>
          <w:p w14:paraId="3A40259C"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№38</w:t>
            </w:r>
          </w:p>
        </w:tc>
      </w:tr>
      <w:tr w:rsidR="00240134" w:rsidRPr="00C90B12" w14:paraId="05E70313" w14:textId="77777777" w:rsidTr="00F85FBF">
        <w:trPr>
          <w:trHeight w:val="20"/>
          <w:jc w:val="center"/>
        </w:trPr>
        <w:tc>
          <w:tcPr>
            <w:tcW w:w="1696" w:type="dxa"/>
            <w:shd w:val="clear" w:color="auto" w:fill="auto"/>
            <w:noWrap/>
            <w:vAlign w:val="center"/>
          </w:tcPr>
          <w:p w14:paraId="0929628F"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ГРП-53</w:t>
            </w:r>
          </w:p>
        </w:tc>
        <w:tc>
          <w:tcPr>
            <w:tcW w:w="1434" w:type="dxa"/>
            <w:shd w:val="clear" w:color="auto" w:fill="auto"/>
            <w:noWrap/>
            <w:vAlign w:val="center"/>
          </w:tcPr>
          <w:p w14:paraId="13B6CF82"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500</w:t>
            </w:r>
          </w:p>
        </w:tc>
        <w:tc>
          <w:tcPr>
            <w:tcW w:w="3094" w:type="dxa"/>
            <w:shd w:val="clear" w:color="auto" w:fill="auto"/>
            <w:noWrap/>
            <w:vAlign w:val="center"/>
          </w:tcPr>
          <w:p w14:paraId="6743739C"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Октябьская</w:t>
            </w:r>
          </w:p>
        </w:tc>
        <w:tc>
          <w:tcPr>
            <w:tcW w:w="2850" w:type="dxa"/>
            <w:shd w:val="clear" w:color="auto" w:fill="auto"/>
            <w:noWrap/>
            <w:vAlign w:val="center"/>
          </w:tcPr>
          <w:p w14:paraId="21B70928"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5F402DCB" w14:textId="77777777" w:rsidTr="00F85FBF">
        <w:trPr>
          <w:trHeight w:val="20"/>
          <w:jc w:val="center"/>
        </w:trPr>
        <w:tc>
          <w:tcPr>
            <w:tcW w:w="1696" w:type="dxa"/>
            <w:shd w:val="clear" w:color="auto" w:fill="auto"/>
            <w:noWrap/>
            <w:vAlign w:val="center"/>
          </w:tcPr>
          <w:p w14:paraId="0A6DA495"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ГРП-54</w:t>
            </w:r>
          </w:p>
        </w:tc>
        <w:tc>
          <w:tcPr>
            <w:tcW w:w="1434" w:type="dxa"/>
            <w:shd w:val="clear" w:color="auto" w:fill="auto"/>
            <w:noWrap/>
            <w:vAlign w:val="center"/>
          </w:tcPr>
          <w:p w14:paraId="2B4F8FD8"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650</w:t>
            </w:r>
          </w:p>
        </w:tc>
        <w:tc>
          <w:tcPr>
            <w:tcW w:w="3094" w:type="dxa"/>
            <w:shd w:val="clear" w:color="auto" w:fill="auto"/>
            <w:noWrap/>
            <w:vAlign w:val="center"/>
          </w:tcPr>
          <w:p w14:paraId="264E0F49"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xml:space="preserve">пер. Рабочий </w:t>
            </w:r>
          </w:p>
        </w:tc>
        <w:tc>
          <w:tcPr>
            <w:tcW w:w="2850" w:type="dxa"/>
            <w:shd w:val="clear" w:color="auto" w:fill="auto"/>
            <w:noWrap/>
            <w:vAlign w:val="center"/>
          </w:tcPr>
          <w:p w14:paraId="1BAD37BE"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№78 (447)</w:t>
            </w:r>
          </w:p>
        </w:tc>
      </w:tr>
      <w:tr w:rsidR="00240134" w:rsidRPr="00C90B12" w14:paraId="43507AB9" w14:textId="77777777" w:rsidTr="00F85FBF">
        <w:trPr>
          <w:trHeight w:val="20"/>
          <w:jc w:val="center"/>
        </w:trPr>
        <w:tc>
          <w:tcPr>
            <w:tcW w:w="1696" w:type="dxa"/>
            <w:shd w:val="clear" w:color="auto" w:fill="auto"/>
            <w:noWrap/>
            <w:vAlign w:val="center"/>
          </w:tcPr>
          <w:p w14:paraId="3C29A04F"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ГРП-55</w:t>
            </w:r>
          </w:p>
        </w:tc>
        <w:tc>
          <w:tcPr>
            <w:tcW w:w="1434" w:type="dxa"/>
            <w:shd w:val="clear" w:color="auto" w:fill="auto"/>
            <w:noWrap/>
            <w:vAlign w:val="center"/>
          </w:tcPr>
          <w:p w14:paraId="23F7CF31"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805</w:t>
            </w:r>
          </w:p>
        </w:tc>
        <w:tc>
          <w:tcPr>
            <w:tcW w:w="3094" w:type="dxa"/>
            <w:shd w:val="clear" w:color="auto" w:fill="auto"/>
            <w:noWrap/>
            <w:vAlign w:val="center"/>
          </w:tcPr>
          <w:p w14:paraId="74D45221"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ул. Известковая</w:t>
            </w:r>
          </w:p>
        </w:tc>
        <w:tc>
          <w:tcPr>
            <w:tcW w:w="2850" w:type="dxa"/>
            <w:shd w:val="clear" w:color="auto" w:fill="auto"/>
            <w:noWrap/>
            <w:vAlign w:val="center"/>
          </w:tcPr>
          <w:p w14:paraId="105FB932"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6E6941F8" w14:textId="77777777" w:rsidTr="00F85FBF">
        <w:trPr>
          <w:trHeight w:val="20"/>
          <w:jc w:val="center"/>
        </w:trPr>
        <w:tc>
          <w:tcPr>
            <w:tcW w:w="1696" w:type="dxa"/>
            <w:shd w:val="clear" w:color="auto" w:fill="auto"/>
            <w:noWrap/>
            <w:vAlign w:val="center"/>
          </w:tcPr>
          <w:p w14:paraId="0180D098"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ГРП-56</w:t>
            </w:r>
          </w:p>
        </w:tc>
        <w:tc>
          <w:tcPr>
            <w:tcW w:w="1434" w:type="dxa"/>
            <w:shd w:val="clear" w:color="auto" w:fill="auto"/>
            <w:noWrap/>
            <w:vAlign w:val="center"/>
          </w:tcPr>
          <w:p w14:paraId="45CF1256"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80</w:t>
            </w:r>
          </w:p>
        </w:tc>
        <w:tc>
          <w:tcPr>
            <w:tcW w:w="3094" w:type="dxa"/>
            <w:shd w:val="clear" w:color="auto" w:fill="auto"/>
            <w:noWrap/>
            <w:vAlign w:val="center"/>
          </w:tcPr>
          <w:p w14:paraId="33FF5326"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Шипуновский м-он</w:t>
            </w:r>
          </w:p>
        </w:tc>
        <w:tc>
          <w:tcPr>
            <w:tcW w:w="2850" w:type="dxa"/>
            <w:shd w:val="clear" w:color="auto" w:fill="auto"/>
            <w:noWrap/>
            <w:vAlign w:val="center"/>
          </w:tcPr>
          <w:p w14:paraId="652598F1"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172BB5CA" w14:textId="77777777" w:rsidTr="00F85FBF">
        <w:trPr>
          <w:trHeight w:val="20"/>
          <w:jc w:val="center"/>
        </w:trPr>
        <w:tc>
          <w:tcPr>
            <w:tcW w:w="1696" w:type="dxa"/>
            <w:shd w:val="clear" w:color="auto" w:fill="auto"/>
            <w:noWrap/>
            <w:vAlign w:val="center"/>
          </w:tcPr>
          <w:p w14:paraId="5714C0ED"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ГРП-57</w:t>
            </w:r>
          </w:p>
        </w:tc>
        <w:tc>
          <w:tcPr>
            <w:tcW w:w="1434" w:type="dxa"/>
            <w:shd w:val="clear" w:color="auto" w:fill="auto"/>
            <w:noWrap/>
            <w:vAlign w:val="center"/>
          </w:tcPr>
          <w:p w14:paraId="523A2B6C"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90</w:t>
            </w:r>
          </w:p>
        </w:tc>
        <w:tc>
          <w:tcPr>
            <w:tcW w:w="3094" w:type="dxa"/>
            <w:shd w:val="clear" w:color="auto" w:fill="auto"/>
            <w:noWrap/>
            <w:vAlign w:val="center"/>
          </w:tcPr>
          <w:p w14:paraId="1CA0BA95"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Шипуновский м-он</w:t>
            </w:r>
          </w:p>
        </w:tc>
        <w:tc>
          <w:tcPr>
            <w:tcW w:w="2850" w:type="dxa"/>
            <w:shd w:val="clear" w:color="auto" w:fill="auto"/>
            <w:noWrap/>
            <w:vAlign w:val="center"/>
          </w:tcPr>
          <w:p w14:paraId="5D22B2A1"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4B0E2444" w14:textId="77777777" w:rsidTr="00F85FBF">
        <w:trPr>
          <w:trHeight w:val="20"/>
          <w:jc w:val="center"/>
        </w:trPr>
        <w:tc>
          <w:tcPr>
            <w:tcW w:w="1696" w:type="dxa"/>
            <w:shd w:val="clear" w:color="auto" w:fill="auto"/>
            <w:noWrap/>
            <w:vAlign w:val="center"/>
          </w:tcPr>
          <w:p w14:paraId="02E9BE0F"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ГРП-58</w:t>
            </w:r>
          </w:p>
        </w:tc>
        <w:tc>
          <w:tcPr>
            <w:tcW w:w="1434" w:type="dxa"/>
            <w:shd w:val="clear" w:color="auto" w:fill="auto"/>
            <w:noWrap/>
            <w:vAlign w:val="center"/>
          </w:tcPr>
          <w:p w14:paraId="5C2CF75A"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250</w:t>
            </w:r>
          </w:p>
        </w:tc>
        <w:tc>
          <w:tcPr>
            <w:tcW w:w="3094" w:type="dxa"/>
            <w:shd w:val="clear" w:color="auto" w:fill="auto"/>
            <w:noWrap/>
            <w:vAlign w:val="center"/>
          </w:tcPr>
          <w:p w14:paraId="441A107D"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c>
          <w:tcPr>
            <w:tcW w:w="2850" w:type="dxa"/>
            <w:shd w:val="clear" w:color="auto" w:fill="auto"/>
            <w:noWrap/>
            <w:vAlign w:val="center"/>
          </w:tcPr>
          <w:p w14:paraId="36F75F41"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3003DF24" w14:textId="77777777" w:rsidTr="00F85FBF">
        <w:trPr>
          <w:trHeight w:val="20"/>
          <w:jc w:val="center"/>
        </w:trPr>
        <w:tc>
          <w:tcPr>
            <w:tcW w:w="1696" w:type="dxa"/>
            <w:shd w:val="clear" w:color="auto" w:fill="auto"/>
            <w:noWrap/>
            <w:vAlign w:val="center"/>
          </w:tcPr>
          <w:p w14:paraId="789234DE"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ГРП-59</w:t>
            </w:r>
          </w:p>
        </w:tc>
        <w:tc>
          <w:tcPr>
            <w:tcW w:w="1434" w:type="dxa"/>
            <w:shd w:val="clear" w:color="auto" w:fill="auto"/>
            <w:noWrap/>
            <w:vAlign w:val="center"/>
          </w:tcPr>
          <w:p w14:paraId="1C0325A2"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254</w:t>
            </w:r>
          </w:p>
        </w:tc>
        <w:tc>
          <w:tcPr>
            <w:tcW w:w="3094" w:type="dxa"/>
            <w:shd w:val="clear" w:color="auto" w:fill="auto"/>
            <w:noWrap/>
            <w:vAlign w:val="center"/>
          </w:tcPr>
          <w:p w14:paraId="3FC76A6E"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c>
          <w:tcPr>
            <w:tcW w:w="2850" w:type="dxa"/>
            <w:shd w:val="clear" w:color="auto" w:fill="auto"/>
            <w:noWrap/>
            <w:vAlign w:val="center"/>
          </w:tcPr>
          <w:p w14:paraId="604AC8BD"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№42, №41 (194+60=254)</w:t>
            </w:r>
          </w:p>
        </w:tc>
      </w:tr>
      <w:tr w:rsidR="00240134" w:rsidRPr="00C90B12" w14:paraId="38AECC38" w14:textId="77777777" w:rsidTr="00F85FBF">
        <w:trPr>
          <w:trHeight w:val="20"/>
          <w:jc w:val="center"/>
        </w:trPr>
        <w:tc>
          <w:tcPr>
            <w:tcW w:w="1696" w:type="dxa"/>
            <w:shd w:val="clear" w:color="auto" w:fill="auto"/>
            <w:noWrap/>
            <w:vAlign w:val="center"/>
          </w:tcPr>
          <w:p w14:paraId="1F9431CF"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ГРП-60</w:t>
            </w:r>
          </w:p>
        </w:tc>
        <w:tc>
          <w:tcPr>
            <w:tcW w:w="1434" w:type="dxa"/>
            <w:shd w:val="clear" w:color="auto" w:fill="auto"/>
            <w:noWrap/>
            <w:vAlign w:val="center"/>
          </w:tcPr>
          <w:p w14:paraId="1347A1DA"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100</w:t>
            </w:r>
          </w:p>
        </w:tc>
        <w:tc>
          <w:tcPr>
            <w:tcW w:w="3094" w:type="dxa"/>
            <w:shd w:val="clear" w:color="auto" w:fill="auto"/>
            <w:noWrap/>
            <w:vAlign w:val="center"/>
          </w:tcPr>
          <w:p w14:paraId="3E18DEE5"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c>
          <w:tcPr>
            <w:tcW w:w="2850" w:type="dxa"/>
            <w:shd w:val="clear" w:color="auto" w:fill="auto"/>
            <w:noWrap/>
            <w:vAlign w:val="center"/>
          </w:tcPr>
          <w:p w14:paraId="5B2BC198"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1B665236" w14:textId="77777777" w:rsidTr="00F85FBF">
        <w:trPr>
          <w:trHeight w:val="20"/>
          <w:jc w:val="center"/>
        </w:trPr>
        <w:tc>
          <w:tcPr>
            <w:tcW w:w="1696" w:type="dxa"/>
            <w:shd w:val="clear" w:color="auto" w:fill="auto"/>
            <w:noWrap/>
            <w:vAlign w:val="center"/>
          </w:tcPr>
          <w:p w14:paraId="24DD5EAE"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ГРП-61</w:t>
            </w:r>
          </w:p>
        </w:tc>
        <w:tc>
          <w:tcPr>
            <w:tcW w:w="1434" w:type="dxa"/>
            <w:shd w:val="clear" w:color="auto" w:fill="auto"/>
            <w:noWrap/>
            <w:vAlign w:val="center"/>
          </w:tcPr>
          <w:p w14:paraId="5B8606FC"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100</w:t>
            </w:r>
          </w:p>
        </w:tc>
        <w:tc>
          <w:tcPr>
            <w:tcW w:w="3094" w:type="dxa"/>
            <w:shd w:val="clear" w:color="auto" w:fill="auto"/>
            <w:noWrap/>
            <w:vAlign w:val="center"/>
          </w:tcPr>
          <w:p w14:paraId="3FC6E037"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c>
          <w:tcPr>
            <w:tcW w:w="2850" w:type="dxa"/>
            <w:shd w:val="clear" w:color="auto" w:fill="auto"/>
            <w:noWrap/>
            <w:vAlign w:val="center"/>
          </w:tcPr>
          <w:p w14:paraId="4B9482AF"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7D883225" w14:textId="77777777" w:rsidTr="00F85FBF">
        <w:trPr>
          <w:trHeight w:val="20"/>
          <w:jc w:val="center"/>
        </w:trPr>
        <w:tc>
          <w:tcPr>
            <w:tcW w:w="1696" w:type="dxa"/>
            <w:shd w:val="clear" w:color="auto" w:fill="auto"/>
            <w:noWrap/>
            <w:vAlign w:val="center"/>
          </w:tcPr>
          <w:p w14:paraId="3F6CA4E7"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ГРП-62</w:t>
            </w:r>
          </w:p>
        </w:tc>
        <w:tc>
          <w:tcPr>
            <w:tcW w:w="1434" w:type="dxa"/>
            <w:shd w:val="clear" w:color="auto" w:fill="auto"/>
            <w:noWrap/>
            <w:vAlign w:val="center"/>
          </w:tcPr>
          <w:p w14:paraId="45FF101A"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17</w:t>
            </w:r>
          </w:p>
        </w:tc>
        <w:tc>
          <w:tcPr>
            <w:tcW w:w="3094" w:type="dxa"/>
            <w:shd w:val="clear" w:color="auto" w:fill="auto"/>
            <w:noWrap/>
            <w:vAlign w:val="center"/>
          </w:tcPr>
          <w:p w14:paraId="65199BA5"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c>
          <w:tcPr>
            <w:tcW w:w="2850" w:type="dxa"/>
            <w:shd w:val="clear" w:color="auto" w:fill="auto"/>
            <w:noWrap/>
            <w:vAlign w:val="center"/>
          </w:tcPr>
          <w:p w14:paraId="2274FFDB"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r w:rsidR="00240134" w:rsidRPr="00C90B12" w14:paraId="306DA3CD" w14:textId="77777777" w:rsidTr="00F85FBF">
        <w:trPr>
          <w:trHeight w:val="20"/>
          <w:jc w:val="center"/>
        </w:trPr>
        <w:tc>
          <w:tcPr>
            <w:tcW w:w="1696" w:type="dxa"/>
            <w:shd w:val="clear" w:color="auto" w:fill="auto"/>
            <w:noWrap/>
            <w:vAlign w:val="center"/>
          </w:tcPr>
          <w:p w14:paraId="6CF8C17B"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ГРП-63</w:t>
            </w:r>
          </w:p>
        </w:tc>
        <w:tc>
          <w:tcPr>
            <w:tcW w:w="1434" w:type="dxa"/>
            <w:shd w:val="clear" w:color="auto" w:fill="auto"/>
            <w:noWrap/>
            <w:vAlign w:val="center"/>
          </w:tcPr>
          <w:p w14:paraId="1E237842"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12</w:t>
            </w:r>
          </w:p>
        </w:tc>
        <w:tc>
          <w:tcPr>
            <w:tcW w:w="3094" w:type="dxa"/>
            <w:shd w:val="clear" w:color="auto" w:fill="auto"/>
            <w:noWrap/>
            <w:vAlign w:val="center"/>
          </w:tcPr>
          <w:p w14:paraId="51C93718"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c>
          <w:tcPr>
            <w:tcW w:w="2850" w:type="dxa"/>
            <w:shd w:val="clear" w:color="auto" w:fill="auto"/>
            <w:noWrap/>
            <w:vAlign w:val="center"/>
          </w:tcPr>
          <w:p w14:paraId="2F53799F" w14:textId="77777777" w:rsidR="00240134" w:rsidRPr="00C90B12" w:rsidRDefault="00240134" w:rsidP="00F85FBF">
            <w:pPr>
              <w:jc w:val="center"/>
              <w:rPr>
                <w:rFonts w:eastAsia="Times New Roman" w:cs="Times New Roman"/>
                <w:bCs/>
                <w:lang w:eastAsia="ru-RU"/>
              </w:rPr>
            </w:pPr>
            <w:r w:rsidRPr="00C90B12">
              <w:rPr>
                <w:rFonts w:eastAsia="Times New Roman" w:cs="Times New Roman"/>
                <w:bCs/>
                <w:sz w:val="22"/>
                <w:lang w:eastAsia="ru-RU"/>
              </w:rPr>
              <w:t> </w:t>
            </w:r>
          </w:p>
        </w:tc>
      </w:tr>
    </w:tbl>
    <w:p w14:paraId="7931BD8B" w14:textId="77777777" w:rsidR="00240134" w:rsidRPr="00C90B12" w:rsidRDefault="00240134" w:rsidP="00240134">
      <w:pPr>
        <w:pStyle w:val="aa"/>
      </w:pPr>
    </w:p>
    <w:p w14:paraId="0441880B" w14:textId="77777777" w:rsidR="00240134" w:rsidRPr="00C90B12" w:rsidRDefault="00240134" w:rsidP="00240134">
      <w:pPr>
        <w:ind w:firstLine="709"/>
        <w:jc w:val="both"/>
      </w:pPr>
      <w:r w:rsidRPr="00C90B12">
        <w:t xml:space="preserve">Согласно утвержденному проекту </w:t>
      </w:r>
      <w:r w:rsidRPr="00C90B12">
        <w:rPr>
          <w:rFonts w:cs="Times New Roman"/>
          <w:szCs w:val="24"/>
        </w:rPr>
        <w:t>«Об актуализации схемы газоснабжения города Искитима Новосибирской области на 2022 год с перспективой до 2030 года» н</w:t>
      </w:r>
      <w:r w:rsidRPr="00C90B12">
        <w:t>а балансе и обслуживании газораспределительных организаций на рассматриваемой территории находятся газовые сети (244,07км), газорегуляторные пункты (ГРП) 59 шт., газорегуляторные пункты шкафного типа (ШРП) 16 шт.</w:t>
      </w:r>
    </w:p>
    <w:p w14:paraId="610CBBED" w14:textId="77777777" w:rsidR="00240134" w:rsidRPr="00C90B12" w:rsidRDefault="00240134" w:rsidP="00240134">
      <w:pPr>
        <w:ind w:firstLine="709"/>
        <w:jc w:val="both"/>
      </w:pPr>
      <w:r w:rsidRPr="00C90B12">
        <w:t>Схема распределения газа по г. Искитим трехступенчатая и состоит из газопроводов высокого давления от ГРС до газораспределительных пунктов (ГРП/ШРП), газопроводов среднего давления от ГРП до ШРП по территории населенных пунктов и газопроводов низкого давления от ШРП до потребителей.</w:t>
      </w:r>
    </w:p>
    <w:p w14:paraId="40925A33" w14:textId="77777777" w:rsidR="00240134" w:rsidRPr="00C90B12" w:rsidRDefault="00240134" w:rsidP="00240134">
      <w:pPr>
        <w:ind w:firstLine="709"/>
        <w:jc w:val="both"/>
      </w:pPr>
      <w:r w:rsidRPr="00C90B12">
        <w:t>В настоящее время газоснабжение г. Искитима природным газом осуществляется от существующей газораспределительной станции Чернореченский цементный завод с рабочим давлением на выходе 0,6 МПа.</w:t>
      </w:r>
    </w:p>
    <w:p w14:paraId="499B2DF8" w14:textId="77777777" w:rsidR="00240134" w:rsidRPr="00C90B12" w:rsidRDefault="00240134" w:rsidP="00240134">
      <w:pPr>
        <w:pStyle w:val="aa"/>
      </w:pPr>
    </w:p>
    <w:p w14:paraId="613F5BF5" w14:textId="4FB1D147" w:rsidR="00240134" w:rsidRPr="00C90B12" w:rsidRDefault="00240134" w:rsidP="00240134">
      <w:pPr>
        <w:rPr>
          <w:rFonts w:cs="Times New Roman"/>
          <w:b/>
          <w:bCs/>
          <w:szCs w:val="24"/>
        </w:rPr>
      </w:pPr>
      <w:r w:rsidRPr="00C90B12">
        <w:rPr>
          <w:rFonts w:cs="Times New Roman"/>
          <w:b/>
          <w:bCs/>
          <w:szCs w:val="24"/>
        </w:rPr>
        <w:t xml:space="preserve">Таблица </w:t>
      </w:r>
      <w:r w:rsidR="0054259B" w:rsidRPr="00C90B12">
        <w:rPr>
          <w:rFonts w:cs="Times New Roman"/>
          <w:b/>
          <w:bCs/>
          <w:szCs w:val="24"/>
        </w:rPr>
        <w:t>3.5.2</w:t>
      </w:r>
      <w:r w:rsidRPr="00C90B12">
        <w:rPr>
          <w:rFonts w:cs="Times New Roman"/>
          <w:b/>
          <w:bCs/>
          <w:szCs w:val="24"/>
        </w:rPr>
        <w:t xml:space="preserve"> - Характеристики проектируемых пунктов редуцирования газа</w:t>
      </w:r>
    </w:p>
    <w:tbl>
      <w:tblPr>
        <w:tblW w:w="9839" w:type="dxa"/>
        <w:jc w:val="center"/>
        <w:tblLook w:val="04A0" w:firstRow="1" w:lastRow="0" w:firstColumn="1" w:lastColumn="0" w:noHBand="0" w:noVBand="1"/>
      </w:tblPr>
      <w:tblGrid>
        <w:gridCol w:w="2547"/>
        <w:gridCol w:w="4251"/>
        <w:gridCol w:w="1219"/>
        <w:gridCol w:w="821"/>
        <w:gridCol w:w="1001"/>
      </w:tblGrid>
      <w:tr w:rsidR="00240134" w:rsidRPr="00C90B12" w14:paraId="19851C7C" w14:textId="77777777" w:rsidTr="00F85FBF">
        <w:trPr>
          <w:trHeight w:val="20"/>
          <w:tblHeader/>
          <w:jc w:val="center"/>
        </w:trPr>
        <w:tc>
          <w:tcPr>
            <w:tcW w:w="2547"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6B7B02D"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Номер</w:t>
            </w:r>
          </w:p>
        </w:tc>
        <w:tc>
          <w:tcPr>
            <w:tcW w:w="4251"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FEE96F2"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Адрес</w:t>
            </w:r>
          </w:p>
        </w:tc>
        <w:tc>
          <w:tcPr>
            <w:tcW w:w="1219"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F21B1A1"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Расчетная производи-тельность, м</w:t>
            </w:r>
            <w:r w:rsidRPr="00C90B12">
              <w:rPr>
                <w:rFonts w:eastAsia="Times New Roman" w:cs="Times New Roman"/>
                <w:color w:val="000000"/>
                <w:sz w:val="22"/>
                <w:vertAlign w:val="superscript"/>
                <w:lang w:eastAsia="ru-RU"/>
              </w:rPr>
              <w:t>3</w:t>
            </w:r>
            <w:r w:rsidRPr="00C90B12">
              <w:rPr>
                <w:rFonts w:eastAsia="Times New Roman" w:cs="Times New Roman"/>
                <w:color w:val="000000"/>
                <w:sz w:val="22"/>
                <w:lang w:eastAsia="ru-RU"/>
              </w:rPr>
              <w:t>/ч</w:t>
            </w:r>
          </w:p>
        </w:tc>
        <w:tc>
          <w:tcPr>
            <w:tcW w:w="1822" w:type="dxa"/>
            <w:gridSpan w:val="2"/>
            <w:tcBorders>
              <w:top w:val="single" w:sz="4" w:space="0" w:color="auto"/>
              <w:left w:val="nil"/>
              <w:bottom w:val="single" w:sz="4" w:space="0" w:color="auto"/>
              <w:right w:val="single" w:sz="4" w:space="0" w:color="auto"/>
            </w:tcBorders>
            <w:shd w:val="clear" w:color="000000" w:fill="F2F2F2"/>
            <w:vAlign w:val="center"/>
            <w:hideMark/>
          </w:tcPr>
          <w:p w14:paraId="2AA86706"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Давление газа, МПа</w:t>
            </w:r>
          </w:p>
        </w:tc>
      </w:tr>
      <w:tr w:rsidR="00240134" w:rsidRPr="00C90B12" w14:paraId="6CA7ADC4" w14:textId="77777777" w:rsidTr="00F85FBF">
        <w:trPr>
          <w:trHeight w:val="20"/>
          <w:tblHeader/>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22A28994" w14:textId="77777777" w:rsidR="00240134" w:rsidRPr="00C90B12" w:rsidRDefault="00240134" w:rsidP="00F85FBF">
            <w:pPr>
              <w:ind w:left="-57" w:right="-57"/>
              <w:jc w:val="center"/>
              <w:rPr>
                <w:rFonts w:eastAsia="Times New Roman" w:cs="Times New Roman"/>
                <w:color w:val="000000"/>
                <w:lang w:eastAsia="ru-RU"/>
              </w:rPr>
            </w:pPr>
          </w:p>
        </w:tc>
        <w:tc>
          <w:tcPr>
            <w:tcW w:w="4251" w:type="dxa"/>
            <w:vMerge/>
            <w:tcBorders>
              <w:top w:val="single" w:sz="4" w:space="0" w:color="auto"/>
              <w:left w:val="single" w:sz="4" w:space="0" w:color="auto"/>
              <w:bottom w:val="single" w:sz="4" w:space="0" w:color="auto"/>
              <w:right w:val="single" w:sz="4" w:space="0" w:color="auto"/>
            </w:tcBorders>
            <w:vAlign w:val="center"/>
            <w:hideMark/>
          </w:tcPr>
          <w:p w14:paraId="5084C603" w14:textId="77777777" w:rsidR="00240134" w:rsidRPr="00C90B12" w:rsidRDefault="00240134" w:rsidP="00F85FBF">
            <w:pPr>
              <w:ind w:left="-57" w:right="-57"/>
              <w:jc w:val="center"/>
              <w:rPr>
                <w:rFonts w:eastAsia="Times New Roman" w:cs="Times New Roman"/>
                <w:color w:val="000000"/>
                <w:lang w:eastAsia="ru-RU"/>
              </w:rPr>
            </w:pPr>
          </w:p>
        </w:tc>
        <w:tc>
          <w:tcPr>
            <w:tcW w:w="1219" w:type="dxa"/>
            <w:vMerge/>
            <w:tcBorders>
              <w:top w:val="single" w:sz="4" w:space="0" w:color="auto"/>
              <w:left w:val="single" w:sz="4" w:space="0" w:color="auto"/>
              <w:bottom w:val="single" w:sz="4" w:space="0" w:color="auto"/>
              <w:right w:val="single" w:sz="4" w:space="0" w:color="auto"/>
            </w:tcBorders>
            <w:vAlign w:val="center"/>
            <w:hideMark/>
          </w:tcPr>
          <w:p w14:paraId="10AD335D" w14:textId="77777777" w:rsidR="00240134" w:rsidRPr="00C90B12" w:rsidRDefault="00240134" w:rsidP="00F85FBF">
            <w:pPr>
              <w:ind w:left="-57" w:right="-57"/>
              <w:jc w:val="center"/>
              <w:rPr>
                <w:rFonts w:eastAsia="Times New Roman" w:cs="Times New Roman"/>
                <w:color w:val="000000"/>
                <w:lang w:eastAsia="ru-RU"/>
              </w:rPr>
            </w:pPr>
          </w:p>
        </w:tc>
        <w:tc>
          <w:tcPr>
            <w:tcW w:w="821" w:type="dxa"/>
            <w:tcBorders>
              <w:top w:val="nil"/>
              <w:left w:val="nil"/>
              <w:bottom w:val="single" w:sz="4" w:space="0" w:color="auto"/>
              <w:right w:val="single" w:sz="4" w:space="0" w:color="auto"/>
            </w:tcBorders>
            <w:shd w:val="clear" w:color="000000" w:fill="F2F2F2"/>
            <w:vAlign w:val="center"/>
            <w:hideMark/>
          </w:tcPr>
          <w:p w14:paraId="5F983B31"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на входе</w:t>
            </w:r>
          </w:p>
        </w:tc>
        <w:tc>
          <w:tcPr>
            <w:tcW w:w="1001" w:type="dxa"/>
            <w:tcBorders>
              <w:top w:val="nil"/>
              <w:left w:val="nil"/>
              <w:bottom w:val="single" w:sz="4" w:space="0" w:color="auto"/>
              <w:right w:val="single" w:sz="4" w:space="0" w:color="auto"/>
            </w:tcBorders>
            <w:shd w:val="clear" w:color="000000" w:fill="F2F2F2"/>
            <w:vAlign w:val="center"/>
            <w:hideMark/>
          </w:tcPr>
          <w:p w14:paraId="6E23C0C8"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на выходе</w:t>
            </w:r>
          </w:p>
        </w:tc>
      </w:tr>
      <w:tr w:rsidR="00240134" w:rsidRPr="00C90B12" w14:paraId="014D933E"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77C234CE"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ГРП мкр. Молодежный</w:t>
            </w:r>
          </w:p>
        </w:tc>
        <w:tc>
          <w:tcPr>
            <w:tcW w:w="4251" w:type="dxa"/>
            <w:tcBorders>
              <w:top w:val="nil"/>
              <w:left w:val="nil"/>
              <w:bottom w:val="single" w:sz="4" w:space="0" w:color="000000"/>
              <w:right w:val="single" w:sz="4" w:space="0" w:color="000000"/>
            </w:tcBorders>
            <w:shd w:val="clear" w:color="000000" w:fill="FFFFFF"/>
            <w:vAlign w:val="center"/>
            <w:hideMark/>
          </w:tcPr>
          <w:p w14:paraId="7070C5BC"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 мкр. Молодежный</w:t>
            </w:r>
          </w:p>
        </w:tc>
        <w:tc>
          <w:tcPr>
            <w:tcW w:w="1219" w:type="dxa"/>
            <w:tcBorders>
              <w:top w:val="nil"/>
              <w:left w:val="nil"/>
              <w:bottom w:val="single" w:sz="4" w:space="0" w:color="000000"/>
              <w:right w:val="single" w:sz="4" w:space="0" w:color="000000"/>
            </w:tcBorders>
            <w:shd w:val="clear" w:color="000000" w:fill="FFFFFF"/>
            <w:vAlign w:val="center"/>
            <w:hideMark/>
          </w:tcPr>
          <w:p w14:paraId="315EA3BA"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36,79</w:t>
            </w:r>
          </w:p>
        </w:tc>
        <w:tc>
          <w:tcPr>
            <w:tcW w:w="821" w:type="dxa"/>
            <w:tcBorders>
              <w:top w:val="nil"/>
              <w:left w:val="nil"/>
              <w:bottom w:val="single" w:sz="4" w:space="0" w:color="000000"/>
              <w:right w:val="single" w:sz="4" w:space="0" w:color="000000"/>
            </w:tcBorders>
            <w:shd w:val="clear" w:color="000000" w:fill="FFFFFF"/>
            <w:vAlign w:val="center"/>
            <w:hideMark/>
          </w:tcPr>
          <w:p w14:paraId="16BBD5BD"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362,98</w:t>
            </w:r>
          </w:p>
        </w:tc>
        <w:tc>
          <w:tcPr>
            <w:tcW w:w="1001" w:type="dxa"/>
            <w:tcBorders>
              <w:top w:val="nil"/>
              <w:left w:val="nil"/>
              <w:bottom w:val="single" w:sz="4" w:space="0" w:color="000000"/>
              <w:right w:val="single" w:sz="4" w:space="0" w:color="000000"/>
            </w:tcBorders>
            <w:shd w:val="clear" w:color="000000" w:fill="FFFFFF"/>
            <w:vAlign w:val="center"/>
            <w:hideMark/>
          </w:tcPr>
          <w:p w14:paraId="3F036BDB"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71AA857E"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8166D78"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ГРП пр.7</w:t>
            </w:r>
          </w:p>
        </w:tc>
        <w:tc>
          <w:tcPr>
            <w:tcW w:w="4251" w:type="dxa"/>
            <w:tcBorders>
              <w:top w:val="nil"/>
              <w:left w:val="nil"/>
              <w:bottom w:val="single" w:sz="4" w:space="0" w:color="000000"/>
              <w:right w:val="single" w:sz="4" w:space="0" w:color="000000"/>
            </w:tcBorders>
            <w:shd w:val="clear" w:color="000000" w:fill="FFFFFF"/>
            <w:vAlign w:val="center"/>
            <w:hideMark/>
          </w:tcPr>
          <w:p w14:paraId="2F72540F"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 ул. Молодежная</w:t>
            </w:r>
          </w:p>
        </w:tc>
        <w:tc>
          <w:tcPr>
            <w:tcW w:w="1219" w:type="dxa"/>
            <w:tcBorders>
              <w:top w:val="nil"/>
              <w:left w:val="nil"/>
              <w:bottom w:val="single" w:sz="4" w:space="0" w:color="000000"/>
              <w:right w:val="single" w:sz="4" w:space="0" w:color="000000"/>
            </w:tcBorders>
            <w:shd w:val="clear" w:color="000000" w:fill="FFFFFF"/>
            <w:vAlign w:val="center"/>
            <w:hideMark/>
          </w:tcPr>
          <w:p w14:paraId="500FA305"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665,87</w:t>
            </w:r>
          </w:p>
        </w:tc>
        <w:tc>
          <w:tcPr>
            <w:tcW w:w="821" w:type="dxa"/>
            <w:tcBorders>
              <w:top w:val="nil"/>
              <w:left w:val="nil"/>
              <w:bottom w:val="single" w:sz="4" w:space="0" w:color="000000"/>
              <w:right w:val="single" w:sz="4" w:space="0" w:color="000000"/>
            </w:tcBorders>
            <w:shd w:val="clear" w:color="000000" w:fill="FFFFFF"/>
            <w:vAlign w:val="center"/>
            <w:hideMark/>
          </w:tcPr>
          <w:p w14:paraId="02EDD7AA"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405,94</w:t>
            </w:r>
          </w:p>
        </w:tc>
        <w:tc>
          <w:tcPr>
            <w:tcW w:w="1001" w:type="dxa"/>
            <w:tcBorders>
              <w:top w:val="nil"/>
              <w:left w:val="nil"/>
              <w:bottom w:val="single" w:sz="4" w:space="0" w:color="000000"/>
              <w:right w:val="single" w:sz="4" w:space="0" w:color="000000"/>
            </w:tcBorders>
            <w:shd w:val="clear" w:color="000000" w:fill="FFFFFF"/>
            <w:vAlign w:val="center"/>
            <w:hideMark/>
          </w:tcPr>
          <w:p w14:paraId="797752A5"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74C99648"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35D025CA"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ГРП пр.8</w:t>
            </w:r>
          </w:p>
        </w:tc>
        <w:tc>
          <w:tcPr>
            <w:tcW w:w="4251" w:type="dxa"/>
            <w:tcBorders>
              <w:top w:val="nil"/>
              <w:left w:val="nil"/>
              <w:bottom w:val="single" w:sz="4" w:space="0" w:color="000000"/>
              <w:right w:val="single" w:sz="4" w:space="0" w:color="000000"/>
            </w:tcBorders>
            <w:shd w:val="clear" w:color="000000" w:fill="FFFFFF"/>
            <w:vAlign w:val="center"/>
            <w:hideMark/>
          </w:tcPr>
          <w:p w14:paraId="0D468955"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 ул. Озерная</w:t>
            </w:r>
          </w:p>
        </w:tc>
        <w:tc>
          <w:tcPr>
            <w:tcW w:w="1219" w:type="dxa"/>
            <w:tcBorders>
              <w:top w:val="nil"/>
              <w:left w:val="nil"/>
              <w:bottom w:val="single" w:sz="4" w:space="0" w:color="000000"/>
              <w:right w:val="single" w:sz="4" w:space="0" w:color="000000"/>
            </w:tcBorders>
            <w:shd w:val="clear" w:color="000000" w:fill="FFFFFF"/>
            <w:vAlign w:val="center"/>
            <w:hideMark/>
          </w:tcPr>
          <w:p w14:paraId="660F3846"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487,79</w:t>
            </w:r>
          </w:p>
        </w:tc>
        <w:tc>
          <w:tcPr>
            <w:tcW w:w="821" w:type="dxa"/>
            <w:tcBorders>
              <w:top w:val="nil"/>
              <w:left w:val="nil"/>
              <w:bottom w:val="single" w:sz="4" w:space="0" w:color="000000"/>
              <w:right w:val="single" w:sz="4" w:space="0" w:color="000000"/>
            </w:tcBorders>
            <w:shd w:val="clear" w:color="000000" w:fill="FFFFFF"/>
            <w:vAlign w:val="center"/>
            <w:hideMark/>
          </w:tcPr>
          <w:p w14:paraId="70EED0AF"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408,84</w:t>
            </w:r>
          </w:p>
        </w:tc>
        <w:tc>
          <w:tcPr>
            <w:tcW w:w="1001" w:type="dxa"/>
            <w:tcBorders>
              <w:top w:val="nil"/>
              <w:left w:val="nil"/>
              <w:bottom w:val="single" w:sz="4" w:space="0" w:color="000000"/>
              <w:right w:val="single" w:sz="4" w:space="0" w:color="000000"/>
            </w:tcBorders>
            <w:shd w:val="clear" w:color="000000" w:fill="FFFFFF"/>
            <w:vAlign w:val="center"/>
            <w:hideMark/>
          </w:tcPr>
          <w:p w14:paraId="14C8C210"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12B5D96E"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74974A61"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ГРПШпр.111</w:t>
            </w:r>
          </w:p>
        </w:tc>
        <w:tc>
          <w:tcPr>
            <w:tcW w:w="4251" w:type="dxa"/>
            <w:tcBorders>
              <w:top w:val="nil"/>
              <w:left w:val="nil"/>
              <w:bottom w:val="single" w:sz="4" w:space="0" w:color="000000"/>
              <w:right w:val="single" w:sz="4" w:space="0" w:color="000000"/>
            </w:tcBorders>
            <w:shd w:val="clear" w:color="000000" w:fill="FFFFFF"/>
            <w:vAlign w:val="center"/>
            <w:hideMark/>
          </w:tcPr>
          <w:p w14:paraId="6B0D5FC0"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7B1F33F8"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106,02</w:t>
            </w:r>
          </w:p>
        </w:tc>
        <w:tc>
          <w:tcPr>
            <w:tcW w:w="821" w:type="dxa"/>
            <w:tcBorders>
              <w:top w:val="nil"/>
              <w:left w:val="nil"/>
              <w:bottom w:val="single" w:sz="4" w:space="0" w:color="000000"/>
              <w:right w:val="single" w:sz="4" w:space="0" w:color="000000"/>
            </w:tcBorders>
            <w:shd w:val="clear" w:color="000000" w:fill="FFFFFF"/>
            <w:vAlign w:val="center"/>
            <w:hideMark/>
          </w:tcPr>
          <w:p w14:paraId="7719AE98"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319,82</w:t>
            </w:r>
          </w:p>
        </w:tc>
        <w:tc>
          <w:tcPr>
            <w:tcW w:w="1001" w:type="dxa"/>
            <w:tcBorders>
              <w:top w:val="nil"/>
              <w:left w:val="nil"/>
              <w:bottom w:val="single" w:sz="4" w:space="0" w:color="000000"/>
              <w:right w:val="single" w:sz="4" w:space="0" w:color="000000"/>
            </w:tcBorders>
            <w:shd w:val="clear" w:color="000000" w:fill="FFFFFF"/>
            <w:vAlign w:val="center"/>
            <w:hideMark/>
          </w:tcPr>
          <w:p w14:paraId="2F4C0703"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334B8194"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6563148B"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ГРПШпр.284</w:t>
            </w:r>
          </w:p>
        </w:tc>
        <w:tc>
          <w:tcPr>
            <w:tcW w:w="4251" w:type="dxa"/>
            <w:tcBorders>
              <w:top w:val="nil"/>
              <w:left w:val="nil"/>
              <w:bottom w:val="single" w:sz="4" w:space="0" w:color="000000"/>
              <w:right w:val="single" w:sz="4" w:space="0" w:color="000000"/>
            </w:tcBorders>
            <w:shd w:val="clear" w:color="000000" w:fill="FFFFFF"/>
            <w:vAlign w:val="center"/>
            <w:hideMark/>
          </w:tcPr>
          <w:p w14:paraId="2518128E"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 ул. Заводская справа от д.46</w:t>
            </w:r>
          </w:p>
        </w:tc>
        <w:tc>
          <w:tcPr>
            <w:tcW w:w="1219" w:type="dxa"/>
            <w:tcBorders>
              <w:top w:val="nil"/>
              <w:left w:val="nil"/>
              <w:bottom w:val="single" w:sz="4" w:space="0" w:color="000000"/>
              <w:right w:val="single" w:sz="4" w:space="0" w:color="000000"/>
            </w:tcBorders>
            <w:shd w:val="clear" w:color="000000" w:fill="FFFFFF"/>
            <w:vAlign w:val="center"/>
            <w:hideMark/>
          </w:tcPr>
          <w:p w14:paraId="278CA74E"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673,37</w:t>
            </w:r>
          </w:p>
        </w:tc>
        <w:tc>
          <w:tcPr>
            <w:tcW w:w="821" w:type="dxa"/>
            <w:tcBorders>
              <w:top w:val="nil"/>
              <w:left w:val="nil"/>
              <w:bottom w:val="single" w:sz="4" w:space="0" w:color="000000"/>
              <w:right w:val="single" w:sz="4" w:space="0" w:color="000000"/>
            </w:tcBorders>
            <w:shd w:val="clear" w:color="000000" w:fill="FFFFFF"/>
            <w:vAlign w:val="center"/>
            <w:hideMark/>
          </w:tcPr>
          <w:p w14:paraId="59FB2D62"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228,83</w:t>
            </w:r>
          </w:p>
        </w:tc>
        <w:tc>
          <w:tcPr>
            <w:tcW w:w="1001" w:type="dxa"/>
            <w:tcBorders>
              <w:top w:val="nil"/>
              <w:left w:val="nil"/>
              <w:bottom w:val="single" w:sz="4" w:space="0" w:color="000000"/>
              <w:right w:val="single" w:sz="4" w:space="0" w:color="000000"/>
            </w:tcBorders>
            <w:shd w:val="clear" w:color="000000" w:fill="FFFFFF"/>
            <w:vAlign w:val="center"/>
            <w:hideMark/>
          </w:tcPr>
          <w:p w14:paraId="1408DE79"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755F8CD7"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72B6D863"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ГРПШпр.285</w:t>
            </w:r>
          </w:p>
        </w:tc>
        <w:tc>
          <w:tcPr>
            <w:tcW w:w="4251" w:type="dxa"/>
            <w:tcBorders>
              <w:top w:val="nil"/>
              <w:left w:val="nil"/>
              <w:bottom w:val="single" w:sz="4" w:space="0" w:color="000000"/>
              <w:right w:val="single" w:sz="4" w:space="0" w:color="000000"/>
            </w:tcBorders>
            <w:shd w:val="clear" w:color="000000" w:fill="FFFFFF"/>
            <w:vAlign w:val="center"/>
            <w:hideMark/>
          </w:tcPr>
          <w:p w14:paraId="6B98550F"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 ул. Советская рядом с д.361</w:t>
            </w:r>
          </w:p>
        </w:tc>
        <w:tc>
          <w:tcPr>
            <w:tcW w:w="1219" w:type="dxa"/>
            <w:tcBorders>
              <w:top w:val="nil"/>
              <w:left w:val="nil"/>
              <w:bottom w:val="single" w:sz="4" w:space="0" w:color="000000"/>
              <w:right w:val="single" w:sz="4" w:space="0" w:color="000000"/>
            </w:tcBorders>
            <w:shd w:val="clear" w:color="000000" w:fill="FFFFFF"/>
            <w:vAlign w:val="center"/>
            <w:hideMark/>
          </w:tcPr>
          <w:p w14:paraId="4E040D78"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297,07</w:t>
            </w:r>
          </w:p>
        </w:tc>
        <w:tc>
          <w:tcPr>
            <w:tcW w:w="821" w:type="dxa"/>
            <w:tcBorders>
              <w:top w:val="nil"/>
              <w:left w:val="nil"/>
              <w:bottom w:val="single" w:sz="4" w:space="0" w:color="000000"/>
              <w:right w:val="single" w:sz="4" w:space="0" w:color="000000"/>
            </w:tcBorders>
            <w:shd w:val="clear" w:color="000000" w:fill="FFFFFF"/>
            <w:vAlign w:val="center"/>
            <w:hideMark/>
          </w:tcPr>
          <w:p w14:paraId="0C859987"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444,75</w:t>
            </w:r>
          </w:p>
        </w:tc>
        <w:tc>
          <w:tcPr>
            <w:tcW w:w="1001" w:type="dxa"/>
            <w:tcBorders>
              <w:top w:val="nil"/>
              <w:left w:val="nil"/>
              <w:bottom w:val="single" w:sz="4" w:space="0" w:color="000000"/>
              <w:right w:val="single" w:sz="4" w:space="0" w:color="000000"/>
            </w:tcBorders>
            <w:shd w:val="clear" w:color="000000" w:fill="FFFFFF"/>
            <w:vAlign w:val="center"/>
            <w:hideMark/>
          </w:tcPr>
          <w:p w14:paraId="7C5F76DA"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5BD644DD"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6DAB19DA"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ГРПШпр.286</w:t>
            </w:r>
          </w:p>
        </w:tc>
        <w:tc>
          <w:tcPr>
            <w:tcW w:w="4251" w:type="dxa"/>
            <w:tcBorders>
              <w:top w:val="nil"/>
              <w:left w:val="nil"/>
              <w:bottom w:val="single" w:sz="4" w:space="0" w:color="000000"/>
              <w:right w:val="single" w:sz="4" w:space="0" w:color="000000"/>
            </w:tcBorders>
            <w:shd w:val="clear" w:color="000000" w:fill="FFFFFF"/>
            <w:vAlign w:val="center"/>
            <w:hideMark/>
          </w:tcPr>
          <w:p w14:paraId="580BA2E0"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 ул. Казарма 60 км</w:t>
            </w:r>
          </w:p>
        </w:tc>
        <w:tc>
          <w:tcPr>
            <w:tcW w:w="1219" w:type="dxa"/>
            <w:tcBorders>
              <w:top w:val="nil"/>
              <w:left w:val="nil"/>
              <w:bottom w:val="single" w:sz="4" w:space="0" w:color="000000"/>
              <w:right w:val="single" w:sz="4" w:space="0" w:color="000000"/>
            </w:tcBorders>
            <w:shd w:val="clear" w:color="000000" w:fill="FFFFFF"/>
            <w:vAlign w:val="center"/>
            <w:hideMark/>
          </w:tcPr>
          <w:p w14:paraId="51744DC1"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44,18</w:t>
            </w:r>
          </w:p>
        </w:tc>
        <w:tc>
          <w:tcPr>
            <w:tcW w:w="821" w:type="dxa"/>
            <w:tcBorders>
              <w:top w:val="nil"/>
              <w:left w:val="nil"/>
              <w:bottom w:val="single" w:sz="4" w:space="0" w:color="000000"/>
              <w:right w:val="single" w:sz="4" w:space="0" w:color="000000"/>
            </w:tcBorders>
            <w:shd w:val="clear" w:color="000000" w:fill="FFFFFF"/>
            <w:vAlign w:val="center"/>
            <w:hideMark/>
          </w:tcPr>
          <w:p w14:paraId="75D7D1E8"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322,15</w:t>
            </w:r>
          </w:p>
        </w:tc>
        <w:tc>
          <w:tcPr>
            <w:tcW w:w="1001" w:type="dxa"/>
            <w:tcBorders>
              <w:top w:val="nil"/>
              <w:left w:val="nil"/>
              <w:bottom w:val="single" w:sz="4" w:space="0" w:color="000000"/>
              <w:right w:val="single" w:sz="4" w:space="0" w:color="000000"/>
            </w:tcBorders>
            <w:shd w:val="clear" w:color="000000" w:fill="FFFFFF"/>
            <w:vAlign w:val="center"/>
            <w:hideMark/>
          </w:tcPr>
          <w:p w14:paraId="739CA797"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59F5D9CA"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461CB99C"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ГРПШпр.287</w:t>
            </w:r>
          </w:p>
        </w:tc>
        <w:tc>
          <w:tcPr>
            <w:tcW w:w="4251" w:type="dxa"/>
            <w:tcBorders>
              <w:top w:val="nil"/>
              <w:left w:val="nil"/>
              <w:bottom w:val="single" w:sz="4" w:space="0" w:color="000000"/>
              <w:right w:val="single" w:sz="4" w:space="0" w:color="000000"/>
            </w:tcBorders>
            <w:shd w:val="clear" w:color="000000" w:fill="FFFFFF"/>
            <w:vAlign w:val="center"/>
            <w:hideMark/>
          </w:tcPr>
          <w:p w14:paraId="57098204"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 ул. Радиаторная напротив д.27</w:t>
            </w:r>
          </w:p>
        </w:tc>
        <w:tc>
          <w:tcPr>
            <w:tcW w:w="1219" w:type="dxa"/>
            <w:tcBorders>
              <w:top w:val="nil"/>
              <w:left w:val="nil"/>
              <w:bottom w:val="single" w:sz="4" w:space="0" w:color="000000"/>
              <w:right w:val="single" w:sz="4" w:space="0" w:color="000000"/>
            </w:tcBorders>
            <w:shd w:val="clear" w:color="000000" w:fill="FFFFFF"/>
            <w:vAlign w:val="center"/>
            <w:hideMark/>
          </w:tcPr>
          <w:p w14:paraId="22CDC652"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172,92</w:t>
            </w:r>
          </w:p>
        </w:tc>
        <w:tc>
          <w:tcPr>
            <w:tcW w:w="821" w:type="dxa"/>
            <w:tcBorders>
              <w:top w:val="nil"/>
              <w:left w:val="nil"/>
              <w:bottom w:val="single" w:sz="4" w:space="0" w:color="000000"/>
              <w:right w:val="single" w:sz="4" w:space="0" w:color="000000"/>
            </w:tcBorders>
            <w:shd w:val="clear" w:color="000000" w:fill="FFFFFF"/>
            <w:vAlign w:val="center"/>
            <w:hideMark/>
          </w:tcPr>
          <w:p w14:paraId="4B3DFCB9"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391,69</w:t>
            </w:r>
          </w:p>
        </w:tc>
        <w:tc>
          <w:tcPr>
            <w:tcW w:w="1001" w:type="dxa"/>
            <w:tcBorders>
              <w:top w:val="nil"/>
              <w:left w:val="nil"/>
              <w:bottom w:val="single" w:sz="4" w:space="0" w:color="000000"/>
              <w:right w:val="single" w:sz="4" w:space="0" w:color="000000"/>
            </w:tcBorders>
            <w:shd w:val="clear" w:color="000000" w:fill="FFFFFF"/>
            <w:vAlign w:val="center"/>
            <w:hideMark/>
          </w:tcPr>
          <w:p w14:paraId="2415233E"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31AE4116"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47B0F32C"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ПРГ</w:t>
            </w:r>
          </w:p>
        </w:tc>
        <w:tc>
          <w:tcPr>
            <w:tcW w:w="4251" w:type="dxa"/>
            <w:tcBorders>
              <w:top w:val="nil"/>
              <w:left w:val="nil"/>
              <w:bottom w:val="single" w:sz="4" w:space="0" w:color="000000"/>
              <w:right w:val="single" w:sz="4" w:space="0" w:color="000000"/>
            </w:tcBorders>
            <w:shd w:val="clear" w:color="000000" w:fill="FFFFFF"/>
            <w:vAlign w:val="center"/>
            <w:hideMark/>
          </w:tcPr>
          <w:p w14:paraId="6A6DC230"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 ул.Саратовская</w:t>
            </w:r>
          </w:p>
        </w:tc>
        <w:tc>
          <w:tcPr>
            <w:tcW w:w="1219" w:type="dxa"/>
            <w:tcBorders>
              <w:top w:val="nil"/>
              <w:left w:val="nil"/>
              <w:bottom w:val="single" w:sz="4" w:space="0" w:color="000000"/>
              <w:right w:val="single" w:sz="4" w:space="0" w:color="000000"/>
            </w:tcBorders>
            <w:shd w:val="clear" w:color="000000" w:fill="FFFFFF"/>
            <w:vAlign w:val="center"/>
            <w:hideMark/>
          </w:tcPr>
          <w:p w14:paraId="0FBF9829"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184,22</w:t>
            </w:r>
          </w:p>
        </w:tc>
        <w:tc>
          <w:tcPr>
            <w:tcW w:w="821" w:type="dxa"/>
            <w:tcBorders>
              <w:top w:val="nil"/>
              <w:left w:val="nil"/>
              <w:bottom w:val="single" w:sz="4" w:space="0" w:color="000000"/>
              <w:right w:val="single" w:sz="4" w:space="0" w:color="000000"/>
            </w:tcBorders>
            <w:shd w:val="clear" w:color="000000" w:fill="FFFFFF"/>
            <w:vAlign w:val="center"/>
            <w:hideMark/>
          </w:tcPr>
          <w:p w14:paraId="443D25E0"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314,38</w:t>
            </w:r>
          </w:p>
        </w:tc>
        <w:tc>
          <w:tcPr>
            <w:tcW w:w="1001" w:type="dxa"/>
            <w:tcBorders>
              <w:top w:val="nil"/>
              <w:left w:val="nil"/>
              <w:bottom w:val="single" w:sz="4" w:space="0" w:color="000000"/>
              <w:right w:val="single" w:sz="4" w:space="0" w:color="000000"/>
            </w:tcBorders>
            <w:shd w:val="clear" w:color="000000" w:fill="FFFFFF"/>
            <w:vAlign w:val="center"/>
            <w:hideMark/>
          </w:tcPr>
          <w:p w14:paraId="78E2D910"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4EB5420A"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503AFA7"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ПРГ</w:t>
            </w:r>
          </w:p>
        </w:tc>
        <w:tc>
          <w:tcPr>
            <w:tcW w:w="4251" w:type="dxa"/>
            <w:tcBorders>
              <w:top w:val="nil"/>
              <w:left w:val="nil"/>
              <w:bottom w:val="single" w:sz="4" w:space="0" w:color="000000"/>
              <w:right w:val="single" w:sz="4" w:space="0" w:color="000000"/>
            </w:tcBorders>
            <w:shd w:val="clear" w:color="000000" w:fill="FFFFFF"/>
            <w:vAlign w:val="center"/>
            <w:hideMark/>
          </w:tcPr>
          <w:p w14:paraId="79765828"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 ул. Большевистская</w:t>
            </w:r>
          </w:p>
        </w:tc>
        <w:tc>
          <w:tcPr>
            <w:tcW w:w="1219" w:type="dxa"/>
            <w:tcBorders>
              <w:top w:val="nil"/>
              <w:left w:val="nil"/>
              <w:bottom w:val="single" w:sz="4" w:space="0" w:color="000000"/>
              <w:right w:val="single" w:sz="4" w:space="0" w:color="000000"/>
            </w:tcBorders>
            <w:shd w:val="clear" w:color="000000" w:fill="FFFFFF"/>
            <w:vAlign w:val="center"/>
            <w:hideMark/>
          </w:tcPr>
          <w:p w14:paraId="4C20E31A"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826,96</w:t>
            </w:r>
          </w:p>
        </w:tc>
        <w:tc>
          <w:tcPr>
            <w:tcW w:w="821" w:type="dxa"/>
            <w:tcBorders>
              <w:top w:val="nil"/>
              <w:left w:val="nil"/>
              <w:bottom w:val="single" w:sz="4" w:space="0" w:color="000000"/>
              <w:right w:val="single" w:sz="4" w:space="0" w:color="000000"/>
            </w:tcBorders>
            <w:shd w:val="clear" w:color="000000" w:fill="FFFFFF"/>
            <w:vAlign w:val="center"/>
            <w:hideMark/>
          </w:tcPr>
          <w:p w14:paraId="24B53DEE"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297,98</w:t>
            </w:r>
          </w:p>
        </w:tc>
        <w:tc>
          <w:tcPr>
            <w:tcW w:w="1001" w:type="dxa"/>
            <w:tcBorders>
              <w:top w:val="nil"/>
              <w:left w:val="nil"/>
              <w:bottom w:val="single" w:sz="4" w:space="0" w:color="000000"/>
              <w:right w:val="single" w:sz="4" w:space="0" w:color="000000"/>
            </w:tcBorders>
            <w:shd w:val="clear" w:color="000000" w:fill="FFFFFF"/>
            <w:vAlign w:val="center"/>
            <w:hideMark/>
          </w:tcPr>
          <w:p w14:paraId="58159300"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55340FB6"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AB347B6"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ПРГ</w:t>
            </w:r>
          </w:p>
        </w:tc>
        <w:tc>
          <w:tcPr>
            <w:tcW w:w="4251" w:type="dxa"/>
            <w:tcBorders>
              <w:top w:val="nil"/>
              <w:left w:val="nil"/>
              <w:bottom w:val="single" w:sz="4" w:space="0" w:color="000000"/>
              <w:right w:val="single" w:sz="4" w:space="0" w:color="000000"/>
            </w:tcBorders>
            <w:shd w:val="clear" w:color="000000" w:fill="FFFFFF"/>
            <w:vAlign w:val="center"/>
            <w:hideMark/>
          </w:tcPr>
          <w:p w14:paraId="6AD2CEEE"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 ул Нагорная</w:t>
            </w:r>
          </w:p>
        </w:tc>
        <w:tc>
          <w:tcPr>
            <w:tcW w:w="1219" w:type="dxa"/>
            <w:tcBorders>
              <w:top w:val="nil"/>
              <w:left w:val="nil"/>
              <w:bottom w:val="single" w:sz="4" w:space="0" w:color="000000"/>
              <w:right w:val="single" w:sz="4" w:space="0" w:color="000000"/>
            </w:tcBorders>
            <w:shd w:val="clear" w:color="000000" w:fill="FFFFFF"/>
            <w:vAlign w:val="center"/>
            <w:hideMark/>
          </w:tcPr>
          <w:p w14:paraId="34597B0B"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30,04</w:t>
            </w:r>
          </w:p>
        </w:tc>
        <w:tc>
          <w:tcPr>
            <w:tcW w:w="821" w:type="dxa"/>
            <w:tcBorders>
              <w:top w:val="nil"/>
              <w:left w:val="nil"/>
              <w:bottom w:val="single" w:sz="4" w:space="0" w:color="000000"/>
              <w:right w:val="single" w:sz="4" w:space="0" w:color="000000"/>
            </w:tcBorders>
            <w:shd w:val="clear" w:color="000000" w:fill="FFFFFF"/>
            <w:vAlign w:val="center"/>
            <w:hideMark/>
          </w:tcPr>
          <w:p w14:paraId="67D23521"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325,41</w:t>
            </w:r>
          </w:p>
        </w:tc>
        <w:tc>
          <w:tcPr>
            <w:tcW w:w="1001" w:type="dxa"/>
            <w:tcBorders>
              <w:top w:val="nil"/>
              <w:left w:val="nil"/>
              <w:bottom w:val="single" w:sz="4" w:space="0" w:color="000000"/>
              <w:right w:val="single" w:sz="4" w:space="0" w:color="000000"/>
            </w:tcBorders>
            <w:shd w:val="clear" w:color="000000" w:fill="FFFFFF"/>
            <w:vAlign w:val="center"/>
            <w:hideMark/>
          </w:tcPr>
          <w:p w14:paraId="064D0E8E"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1E2D03D0"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494BA6D0"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ГРПШпр.303</w:t>
            </w:r>
          </w:p>
        </w:tc>
        <w:tc>
          <w:tcPr>
            <w:tcW w:w="4251" w:type="dxa"/>
            <w:tcBorders>
              <w:top w:val="nil"/>
              <w:left w:val="nil"/>
              <w:bottom w:val="single" w:sz="4" w:space="0" w:color="000000"/>
              <w:right w:val="single" w:sz="4" w:space="0" w:color="000000"/>
            </w:tcBorders>
            <w:shd w:val="clear" w:color="000000" w:fill="FFFFFF"/>
            <w:vAlign w:val="center"/>
            <w:hideMark/>
          </w:tcPr>
          <w:p w14:paraId="764B5067"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 ул. Казарма 65 км напротив д.4</w:t>
            </w:r>
          </w:p>
        </w:tc>
        <w:tc>
          <w:tcPr>
            <w:tcW w:w="1219" w:type="dxa"/>
            <w:tcBorders>
              <w:top w:val="nil"/>
              <w:left w:val="nil"/>
              <w:bottom w:val="single" w:sz="4" w:space="0" w:color="000000"/>
              <w:right w:val="single" w:sz="4" w:space="0" w:color="000000"/>
            </w:tcBorders>
            <w:shd w:val="clear" w:color="000000" w:fill="FFFFFF"/>
            <w:vAlign w:val="center"/>
            <w:hideMark/>
          </w:tcPr>
          <w:p w14:paraId="42586D43"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41,74</w:t>
            </w:r>
          </w:p>
        </w:tc>
        <w:tc>
          <w:tcPr>
            <w:tcW w:w="821" w:type="dxa"/>
            <w:tcBorders>
              <w:top w:val="nil"/>
              <w:left w:val="nil"/>
              <w:bottom w:val="single" w:sz="4" w:space="0" w:color="000000"/>
              <w:right w:val="single" w:sz="4" w:space="0" w:color="000000"/>
            </w:tcBorders>
            <w:shd w:val="clear" w:color="000000" w:fill="FFFFFF"/>
            <w:vAlign w:val="center"/>
            <w:hideMark/>
          </w:tcPr>
          <w:p w14:paraId="55648844"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319,91</w:t>
            </w:r>
          </w:p>
        </w:tc>
        <w:tc>
          <w:tcPr>
            <w:tcW w:w="1001" w:type="dxa"/>
            <w:tcBorders>
              <w:top w:val="nil"/>
              <w:left w:val="nil"/>
              <w:bottom w:val="single" w:sz="4" w:space="0" w:color="000000"/>
              <w:right w:val="single" w:sz="4" w:space="0" w:color="000000"/>
            </w:tcBorders>
            <w:shd w:val="clear" w:color="000000" w:fill="FFFFFF"/>
            <w:vAlign w:val="center"/>
            <w:hideMark/>
          </w:tcPr>
          <w:p w14:paraId="0CCC8C3F"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188F2870"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3FF7FB82"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ГРПШпр.302</w:t>
            </w:r>
          </w:p>
        </w:tc>
        <w:tc>
          <w:tcPr>
            <w:tcW w:w="4251" w:type="dxa"/>
            <w:tcBorders>
              <w:top w:val="nil"/>
              <w:left w:val="nil"/>
              <w:bottom w:val="single" w:sz="4" w:space="0" w:color="000000"/>
              <w:right w:val="single" w:sz="4" w:space="0" w:color="000000"/>
            </w:tcBorders>
            <w:shd w:val="clear" w:color="000000" w:fill="FFFFFF"/>
            <w:vAlign w:val="center"/>
            <w:hideMark/>
          </w:tcPr>
          <w:p w14:paraId="277885DE"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 ряд 32 напротив д.74</w:t>
            </w:r>
          </w:p>
        </w:tc>
        <w:tc>
          <w:tcPr>
            <w:tcW w:w="1219" w:type="dxa"/>
            <w:tcBorders>
              <w:top w:val="nil"/>
              <w:left w:val="nil"/>
              <w:bottom w:val="single" w:sz="4" w:space="0" w:color="000000"/>
              <w:right w:val="single" w:sz="4" w:space="0" w:color="000000"/>
            </w:tcBorders>
            <w:shd w:val="clear" w:color="000000" w:fill="FFFFFF"/>
            <w:vAlign w:val="center"/>
            <w:hideMark/>
          </w:tcPr>
          <w:p w14:paraId="55B44EBE"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46,62</w:t>
            </w:r>
          </w:p>
        </w:tc>
        <w:tc>
          <w:tcPr>
            <w:tcW w:w="821" w:type="dxa"/>
            <w:tcBorders>
              <w:top w:val="nil"/>
              <w:left w:val="nil"/>
              <w:bottom w:val="single" w:sz="4" w:space="0" w:color="000000"/>
              <w:right w:val="single" w:sz="4" w:space="0" w:color="000000"/>
            </w:tcBorders>
            <w:shd w:val="clear" w:color="000000" w:fill="FFFFFF"/>
            <w:vAlign w:val="center"/>
            <w:hideMark/>
          </w:tcPr>
          <w:p w14:paraId="013DB89A"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335,55</w:t>
            </w:r>
          </w:p>
        </w:tc>
        <w:tc>
          <w:tcPr>
            <w:tcW w:w="1001" w:type="dxa"/>
            <w:tcBorders>
              <w:top w:val="nil"/>
              <w:left w:val="nil"/>
              <w:bottom w:val="single" w:sz="4" w:space="0" w:color="000000"/>
              <w:right w:val="single" w:sz="4" w:space="0" w:color="000000"/>
            </w:tcBorders>
            <w:shd w:val="clear" w:color="000000" w:fill="FFFFFF"/>
            <w:vAlign w:val="center"/>
            <w:hideMark/>
          </w:tcPr>
          <w:p w14:paraId="37DF9CCD"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7573EDA4"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470F05F6"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ГРПШпр.288</w:t>
            </w:r>
          </w:p>
        </w:tc>
        <w:tc>
          <w:tcPr>
            <w:tcW w:w="4251" w:type="dxa"/>
            <w:tcBorders>
              <w:top w:val="nil"/>
              <w:left w:val="nil"/>
              <w:bottom w:val="single" w:sz="4" w:space="0" w:color="000000"/>
              <w:right w:val="single" w:sz="4" w:space="0" w:color="000000"/>
            </w:tcBorders>
            <w:shd w:val="clear" w:color="000000" w:fill="FFFFFF"/>
            <w:vAlign w:val="center"/>
            <w:hideMark/>
          </w:tcPr>
          <w:p w14:paraId="26648DD4"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 ул. Лизы Чайкиной рядом с д.19</w:t>
            </w:r>
          </w:p>
        </w:tc>
        <w:tc>
          <w:tcPr>
            <w:tcW w:w="1219" w:type="dxa"/>
            <w:tcBorders>
              <w:top w:val="nil"/>
              <w:left w:val="nil"/>
              <w:bottom w:val="single" w:sz="4" w:space="0" w:color="000000"/>
              <w:right w:val="single" w:sz="4" w:space="0" w:color="000000"/>
            </w:tcBorders>
            <w:shd w:val="clear" w:color="000000" w:fill="FFFFFF"/>
            <w:vAlign w:val="center"/>
            <w:hideMark/>
          </w:tcPr>
          <w:p w14:paraId="7AA1C139"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373,21</w:t>
            </w:r>
          </w:p>
        </w:tc>
        <w:tc>
          <w:tcPr>
            <w:tcW w:w="821" w:type="dxa"/>
            <w:tcBorders>
              <w:top w:val="nil"/>
              <w:left w:val="nil"/>
              <w:bottom w:val="single" w:sz="4" w:space="0" w:color="000000"/>
              <w:right w:val="single" w:sz="4" w:space="0" w:color="000000"/>
            </w:tcBorders>
            <w:shd w:val="clear" w:color="000000" w:fill="FFFFFF"/>
            <w:vAlign w:val="center"/>
            <w:hideMark/>
          </w:tcPr>
          <w:p w14:paraId="2A7EA54A"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399,91</w:t>
            </w:r>
          </w:p>
        </w:tc>
        <w:tc>
          <w:tcPr>
            <w:tcW w:w="1001" w:type="dxa"/>
            <w:tcBorders>
              <w:top w:val="nil"/>
              <w:left w:val="nil"/>
              <w:bottom w:val="single" w:sz="4" w:space="0" w:color="000000"/>
              <w:right w:val="single" w:sz="4" w:space="0" w:color="000000"/>
            </w:tcBorders>
            <w:shd w:val="clear" w:color="000000" w:fill="FFFFFF"/>
            <w:vAlign w:val="center"/>
            <w:hideMark/>
          </w:tcPr>
          <w:p w14:paraId="5797CBD7"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5199B29B"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7B70940D"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ПРГ СНТ "Березка"</w:t>
            </w:r>
          </w:p>
        </w:tc>
        <w:tc>
          <w:tcPr>
            <w:tcW w:w="4251" w:type="dxa"/>
            <w:tcBorders>
              <w:top w:val="nil"/>
              <w:left w:val="nil"/>
              <w:bottom w:val="single" w:sz="4" w:space="0" w:color="000000"/>
              <w:right w:val="single" w:sz="4" w:space="0" w:color="000000"/>
            </w:tcBorders>
            <w:shd w:val="clear" w:color="000000" w:fill="FFFFFF"/>
            <w:vAlign w:val="center"/>
            <w:hideMark/>
          </w:tcPr>
          <w:p w14:paraId="28ECB115"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1B523DEF"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280,00</w:t>
            </w:r>
          </w:p>
        </w:tc>
        <w:tc>
          <w:tcPr>
            <w:tcW w:w="821" w:type="dxa"/>
            <w:tcBorders>
              <w:top w:val="nil"/>
              <w:left w:val="nil"/>
              <w:bottom w:val="single" w:sz="4" w:space="0" w:color="000000"/>
              <w:right w:val="single" w:sz="4" w:space="0" w:color="000000"/>
            </w:tcBorders>
            <w:shd w:val="clear" w:color="000000" w:fill="FFFFFF"/>
            <w:vAlign w:val="center"/>
            <w:hideMark/>
          </w:tcPr>
          <w:p w14:paraId="3D1EC25B"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304,37</w:t>
            </w:r>
          </w:p>
        </w:tc>
        <w:tc>
          <w:tcPr>
            <w:tcW w:w="1001" w:type="dxa"/>
            <w:tcBorders>
              <w:top w:val="nil"/>
              <w:left w:val="nil"/>
              <w:bottom w:val="single" w:sz="4" w:space="0" w:color="000000"/>
              <w:right w:val="single" w:sz="4" w:space="0" w:color="000000"/>
            </w:tcBorders>
            <w:shd w:val="clear" w:color="000000" w:fill="FFFFFF"/>
            <w:vAlign w:val="center"/>
            <w:hideMark/>
          </w:tcPr>
          <w:p w14:paraId="6012F04D"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114BF70B"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065CF16"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ПРГ СНТ "Зеленый луг"</w:t>
            </w:r>
          </w:p>
        </w:tc>
        <w:tc>
          <w:tcPr>
            <w:tcW w:w="4251" w:type="dxa"/>
            <w:tcBorders>
              <w:top w:val="nil"/>
              <w:left w:val="nil"/>
              <w:bottom w:val="single" w:sz="4" w:space="0" w:color="000000"/>
              <w:right w:val="single" w:sz="4" w:space="0" w:color="000000"/>
            </w:tcBorders>
            <w:shd w:val="clear" w:color="000000" w:fill="FFFFFF"/>
            <w:vAlign w:val="center"/>
            <w:hideMark/>
          </w:tcPr>
          <w:p w14:paraId="2CC62C40"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499C6200"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190,00</w:t>
            </w:r>
          </w:p>
        </w:tc>
        <w:tc>
          <w:tcPr>
            <w:tcW w:w="821" w:type="dxa"/>
            <w:tcBorders>
              <w:top w:val="nil"/>
              <w:left w:val="nil"/>
              <w:bottom w:val="single" w:sz="4" w:space="0" w:color="000000"/>
              <w:right w:val="single" w:sz="4" w:space="0" w:color="000000"/>
            </w:tcBorders>
            <w:shd w:val="clear" w:color="000000" w:fill="FFFFFF"/>
            <w:vAlign w:val="center"/>
            <w:hideMark/>
          </w:tcPr>
          <w:p w14:paraId="0F68702C"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306,03</w:t>
            </w:r>
          </w:p>
        </w:tc>
        <w:tc>
          <w:tcPr>
            <w:tcW w:w="1001" w:type="dxa"/>
            <w:tcBorders>
              <w:top w:val="nil"/>
              <w:left w:val="nil"/>
              <w:bottom w:val="single" w:sz="4" w:space="0" w:color="000000"/>
              <w:right w:val="single" w:sz="4" w:space="0" w:color="000000"/>
            </w:tcBorders>
            <w:shd w:val="clear" w:color="000000" w:fill="FFFFFF"/>
            <w:vAlign w:val="center"/>
            <w:hideMark/>
          </w:tcPr>
          <w:p w14:paraId="34A3F71E"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65700A9E"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2A511CDE"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ПРГ СНТ "Связист"</w:t>
            </w:r>
          </w:p>
        </w:tc>
        <w:tc>
          <w:tcPr>
            <w:tcW w:w="4251" w:type="dxa"/>
            <w:tcBorders>
              <w:top w:val="nil"/>
              <w:left w:val="nil"/>
              <w:bottom w:val="single" w:sz="4" w:space="0" w:color="000000"/>
              <w:right w:val="single" w:sz="4" w:space="0" w:color="000000"/>
            </w:tcBorders>
            <w:shd w:val="clear" w:color="000000" w:fill="FFFFFF"/>
            <w:vAlign w:val="center"/>
            <w:hideMark/>
          </w:tcPr>
          <w:p w14:paraId="04CD2926"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4DB048A2"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176,00</w:t>
            </w:r>
          </w:p>
        </w:tc>
        <w:tc>
          <w:tcPr>
            <w:tcW w:w="821" w:type="dxa"/>
            <w:tcBorders>
              <w:top w:val="nil"/>
              <w:left w:val="nil"/>
              <w:bottom w:val="single" w:sz="4" w:space="0" w:color="000000"/>
              <w:right w:val="single" w:sz="4" w:space="0" w:color="000000"/>
            </w:tcBorders>
            <w:shd w:val="clear" w:color="000000" w:fill="FFFFFF"/>
            <w:vAlign w:val="center"/>
            <w:hideMark/>
          </w:tcPr>
          <w:p w14:paraId="7EDF40AB"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402,19</w:t>
            </w:r>
          </w:p>
        </w:tc>
        <w:tc>
          <w:tcPr>
            <w:tcW w:w="1001" w:type="dxa"/>
            <w:tcBorders>
              <w:top w:val="nil"/>
              <w:left w:val="nil"/>
              <w:bottom w:val="single" w:sz="4" w:space="0" w:color="000000"/>
              <w:right w:val="single" w:sz="4" w:space="0" w:color="000000"/>
            </w:tcBorders>
            <w:shd w:val="clear" w:color="000000" w:fill="FFFFFF"/>
            <w:vAlign w:val="center"/>
            <w:hideMark/>
          </w:tcPr>
          <w:p w14:paraId="55C0EDCF"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1E968788"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654493C"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ПРГ СНТ "Цементник"</w:t>
            </w:r>
          </w:p>
        </w:tc>
        <w:tc>
          <w:tcPr>
            <w:tcW w:w="4251" w:type="dxa"/>
            <w:tcBorders>
              <w:top w:val="nil"/>
              <w:left w:val="nil"/>
              <w:bottom w:val="single" w:sz="4" w:space="0" w:color="000000"/>
              <w:right w:val="single" w:sz="4" w:space="0" w:color="000000"/>
            </w:tcBorders>
            <w:shd w:val="clear" w:color="000000" w:fill="FFFFFF"/>
            <w:vAlign w:val="center"/>
            <w:hideMark/>
          </w:tcPr>
          <w:p w14:paraId="3A8A439C"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65509614"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286,00</w:t>
            </w:r>
          </w:p>
        </w:tc>
        <w:tc>
          <w:tcPr>
            <w:tcW w:w="821" w:type="dxa"/>
            <w:tcBorders>
              <w:top w:val="nil"/>
              <w:left w:val="nil"/>
              <w:bottom w:val="single" w:sz="4" w:space="0" w:color="000000"/>
              <w:right w:val="single" w:sz="4" w:space="0" w:color="000000"/>
            </w:tcBorders>
            <w:shd w:val="clear" w:color="000000" w:fill="FFFFFF"/>
            <w:vAlign w:val="center"/>
            <w:hideMark/>
          </w:tcPr>
          <w:p w14:paraId="5F9A785F"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359,55</w:t>
            </w:r>
          </w:p>
        </w:tc>
        <w:tc>
          <w:tcPr>
            <w:tcW w:w="1001" w:type="dxa"/>
            <w:tcBorders>
              <w:top w:val="nil"/>
              <w:left w:val="nil"/>
              <w:bottom w:val="single" w:sz="4" w:space="0" w:color="000000"/>
              <w:right w:val="single" w:sz="4" w:space="0" w:color="000000"/>
            </w:tcBorders>
            <w:shd w:val="clear" w:color="000000" w:fill="FFFFFF"/>
            <w:vAlign w:val="center"/>
            <w:hideMark/>
          </w:tcPr>
          <w:p w14:paraId="4408BF0F"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161BE2A5"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FDA2129"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ПРГ СНТ "Дружба"</w:t>
            </w:r>
          </w:p>
        </w:tc>
        <w:tc>
          <w:tcPr>
            <w:tcW w:w="4251" w:type="dxa"/>
            <w:tcBorders>
              <w:top w:val="nil"/>
              <w:left w:val="nil"/>
              <w:bottom w:val="single" w:sz="4" w:space="0" w:color="000000"/>
              <w:right w:val="single" w:sz="4" w:space="0" w:color="000000"/>
            </w:tcBorders>
            <w:shd w:val="clear" w:color="000000" w:fill="FFFFFF"/>
            <w:vAlign w:val="center"/>
            <w:hideMark/>
          </w:tcPr>
          <w:p w14:paraId="3E36D093"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57EC7776"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83,00</w:t>
            </w:r>
          </w:p>
        </w:tc>
        <w:tc>
          <w:tcPr>
            <w:tcW w:w="821" w:type="dxa"/>
            <w:tcBorders>
              <w:top w:val="nil"/>
              <w:left w:val="nil"/>
              <w:bottom w:val="single" w:sz="4" w:space="0" w:color="000000"/>
              <w:right w:val="single" w:sz="4" w:space="0" w:color="000000"/>
            </w:tcBorders>
            <w:shd w:val="clear" w:color="000000" w:fill="FFFFFF"/>
            <w:vAlign w:val="center"/>
            <w:hideMark/>
          </w:tcPr>
          <w:p w14:paraId="25AFBE77"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361,10</w:t>
            </w:r>
          </w:p>
        </w:tc>
        <w:tc>
          <w:tcPr>
            <w:tcW w:w="1001" w:type="dxa"/>
            <w:tcBorders>
              <w:top w:val="nil"/>
              <w:left w:val="nil"/>
              <w:bottom w:val="single" w:sz="4" w:space="0" w:color="000000"/>
              <w:right w:val="single" w:sz="4" w:space="0" w:color="000000"/>
            </w:tcBorders>
            <w:shd w:val="clear" w:color="000000" w:fill="FFFFFF"/>
            <w:vAlign w:val="center"/>
            <w:hideMark/>
          </w:tcPr>
          <w:p w14:paraId="622A917A"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3A3BD269"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46D287F1"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ПРГ СНТ "Строитель"</w:t>
            </w:r>
          </w:p>
        </w:tc>
        <w:tc>
          <w:tcPr>
            <w:tcW w:w="4251" w:type="dxa"/>
            <w:tcBorders>
              <w:top w:val="nil"/>
              <w:left w:val="nil"/>
              <w:bottom w:val="single" w:sz="4" w:space="0" w:color="000000"/>
              <w:right w:val="single" w:sz="4" w:space="0" w:color="000000"/>
            </w:tcBorders>
            <w:shd w:val="clear" w:color="000000" w:fill="FFFFFF"/>
            <w:vAlign w:val="center"/>
            <w:hideMark/>
          </w:tcPr>
          <w:p w14:paraId="15B604A4"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02DCC420"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239,00</w:t>
            </w:r>
          </w:p>
        </w:tc>
        <w:tc>
          <w:tcPr>
            <w:tcW w:w="821" w:type="dxa"/>
            <w:tcBorders>
              <w:top w:val="nil"/>
              <w:left w:val="nil"/>
              <w:bottom w:val="single" w:sz="4" w:space="0" w:color="000000"/>
              <w:right w:val="single" w:sz="4" w:space="0" w:color="000000"/>
            </w:tcBorders>
            <w:shd w:val="clear" w:color="000000" w:fill="FFFFFF"/>
            <w:vAlign w:val="center"/>
            <w:hideMark/>
          </w:tcPr>
          <w:p w14:paraId="6A5CAA1B"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352,83</w:t>
            </w:r>
          </w:p>
        </w:tc>
        <w:tc>
          <w:tcPr>
            <w:tcW w:w="1001" w:type="dxa"/>
            <w:tcBorders>
              <w:top w:val="nil"/>
              <w:left w:val="nil"/>
              <w:bottom w:val="single" w:sz="4" w:space="0" w:color="000000"/>
              <w:right w:val="single" w:sz="4" w:space="0" w:color="000000"/>
            </w:tcBorders>
            <w:shd w:val="clear" w:color="000000" w:fill="FFFFFF"/>
            <w:vAlign w:val="center"/>
            <w:hideMark/>
          </w:tcPr>
          <w:p w14:paraId="7FF6CDA3"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21D60F75"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2403EB13"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ПРГ СНТ "Мебельщик"</w:t>
            </w:r>
          </w:p>
        </w:tc>
        <w:tc>
          <w:tcPr>
            <w:tcW w:w="4251" w:type="dxa"/>
            <w:tcBorders>
              <w:top w:val="nil"/>
              <w:left w:val="nil"/>
              <w:bottom w:val="single" w:sz="4" w:space="0" w:color="000000"/>
              <w:right w:val="single" w:sz="4" w:space="0" w:color="000000"/>
            </w:tcBorders>
            <w:shd w:val="clear" w:color="000000" w:fill="FFFFFF"/>
            <w:vAlign w:val="center"/>
            <w:hideMark/>
          </w:tcPr>
          <w:p w14:paraId="455E0514"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42F5AD8D"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107,00</w:t>
            </w:r>
          </w:p>
        </w:tc>
        <w:tc>
          <w:tcPr>
            <w:tcW w:w="821" w:type="dxa"/>
            <w:tcBorders>
              <w:top w:val="nil"/>
              <w:left w:val="nil"/>
              <w:bottom w:val="single" w:sz="4" w:space="0" w:color="000000"/>
              <w:right w:val="single" w:sz="4" w:space="0" w:color="000000"/>
            </w:tcBorders>
            <w:shd w:val="clear" w:color="000000" w:fill="FFFFFF"/>
            <w:vAlign w:val="center"/>
            <w:hideMark/>
          </w:tcPr>
          <w:p w14:paraId="660FD988"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313,54</w:t>
            </w:r>
          </w:p>
        </w:tc>
        <w:tc>
          <w:tcPr>
            <w:tcW w:w="1001" w:type="dxa"/>
            <w:tcBorders>
              <w:top w:val="nil"/>
              <w:left w:val="nil"/>
              <w:bottom w:val="single" w:sz="4" w:space="0" w:color="000000"/>
              <w:right w:val="single" w:sz="4" w:space="0" w:color="000000"/>
            </w:tcBorders>
            <w:shd w:val="clear" w:color="000000" w:fill="FFFFFF"/>
            <w:vAlign w:val="center"/>
            <w:hideMark/>
          </w:tcPr>
          <w:p w14:paraId="0919120C"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14FA29BB"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2C1BBEB7"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ПРГ СНТ "Садовод"</w:t>
            </w:r>
          </w:p>
        </w:tc>
        <w:tc>
          <w:tcPr>
            <w:tcW w:w="4251" w:type="dxa"/>
            <w:tcBorders>
              <w:top w:val="nil"/>
              <w:left w:val="nil"/>
              <w:bottom w:val="single" w:sz="4" w:space="0" w:color="000000"/>
              <w:right w:val="single" w:sz="4" w:space="0" w:color="000000"/>
            </w:tcBorders>
            <w:shd w:val="clear" w:color="000000" w:fill="FFFFFF"/>
            <w:vAlign w:val="center"/>
            <w:hideMark/>
          </w:tcPr>
          <w:p w14:paraId="3F7049B3"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51C81BFD"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146,00</w:t>
            </w:r>
          </w:p>
        </w:tc>
        <w:tc>
          <w:tcPr>
            <w:tcW w:w="821" w:type="dxa"/>
            <w:tcBorders>
              <w:top w:val="nil"/>
              <w:left w:val="nil"/>
              <w:bottom w:val="single" w:sz="4" w:space="0" w:color="000000"/>
              <w:right w:val="single" w:sz="4" w:space="0" w:color="000000"/>
            </w:tcBorders>
            <w:shd w:val="clear" w:color="000000" w:fill="FFFFFF"/>
            <w:vAlign w:val="center"/>
            <w:hideMark/>
          </w:tcPr>
          <w:p w14:paraId="04E68916"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362,67</w:t>
            </w:r>
          </w:p>
        </w:tc>
        <w:tc>
          <w:tcPr>
            <w:tcW w:w="1001" w:type="dxa"/>
            <w:tcBorders>
              <w:top w:val="nil"/>
              <w:left w:val="nil"/>
              <w:bottom w:val="single" w:sz="4" w:space="0" w:color="000000"/>
              <w:right w:val="single" w:sz="4" w:space="0" w:color="000000"/>
            </w:tcBorders>
            <w:shd w:val="clear" w:color="000000" w:fill="FFFFFF"/>
            <w:vAlign w:val="center"/>
            <w:hideMark/>
          </w:tcPr>
          <w:p w14:paraId="1B25D21C"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0CCF4342"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5C1FAF31"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ПРГ СНТ "Зеленый бор"</w:t>
            </w:r>
          </w:p>
        </w:tc>
        <w:tc>
          <w:tcPr>
            <w:tcW w:w="4251" w:type="dxa"/>
            <w:tcBorders>
              <w:top w:val="nil"/>
              <w:left w:val="nil"/>
              <w:bottom w:val="single" w:sz="4" w:space="0" w:color="000000"/>
              <w:right w:val="single" w:sz="4" w:space="0" w:color="000000"/>
            </w:tcBorders>
            <w:shd w:val="clear" w:color="000000" w:fill="FFFFFF"/>
            <w:vAlign w:val="center"/>
            <w:hideMark/>
          </w:tcPr>
          <w:p w14:paraId="4690D6D9"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3D8F19D3"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849,00</w:t>
            </w:r>
          </w:p>
        </w:tc>
        <w:tc>
          <w:tcPr>
            <w:tcW w:w="821" w:type="dxa"/>
            <w:tcBorders>
              <w:top w:val="nil"/>
              <w:left w:val="nil"/>
              <w:bottom w:val="single" w:sz="4" w:space="0" w:color="000000"/>
              <w:right w:val="single" w:sz="4" w:space="0" w:color="000000"/>
            </w:tcBorders>
            <w:shd w:val="clear" w:color="000000" w:fill="FFFFFF"/>
            <w:vAlign w:val="center"/>
            <w:hideMark/>
          </w:tcPr>
          <w:p w14:paraId="35DE8912"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422,58</w:t>
            </w:r>
          </w:p>
        </w:tc>
        <w:tc>
          <w:tcPr>
            <w:tcW w:w="1001" w:type="dxa"/>
            <w:tcBorders>
              <w:top w:val="nil"/>
              <w:left w:val="nil"/>
              <w:bottom w:val="single" w:sz="4" w:space="0" w:color="000000"/>
              <w:right w:val="single" w:sz="4" w:space="0" w:color="000000"/>
            </w:tcBorders>
            <w:shd w:val="clear" w:color="000000" w:fill="FFFFFF"/>
            <w:vAlign w:val="center"/>
            <w:hideMark/>
          </w:tcPr>
          <w:p w14:paraId="353D5414"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6BC91A98"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653F31A"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ПРГ СНТ "Культура"</w:t>
            </w:r>
          </w:p>
        </w:tc>
        <w:tc>
          <w:tcPr>
            <w:tcW w:w="4251" w:type="dxa"/>
            <w:tcBorders>
              <w:top w:val="nil"/>
              <w:left w:val="nil"/>
              <w:bottom w:val="single" w:sz="4" w:space="0" w:color="000000"/>
              <w:right w:val="single" w:sz="4" w:space="0" w:color="000000"/>
            </w:tcBorders>
            <w:shd w:val="clear" w:color="000000" w:fill="FFFFFF"/>
            <w:vAlign w:val="center"/>
            <w:hideMark/>
          </w:tcPr>
          <w:p w14:paraId="5DA1E1CB"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26600F2D"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320,00</w:t>
            </w:r>
          </w:p>
        </w:tc>
        <w:tc>
          <w:tcPr>
            <w:tcW w:w="821" w:type="dxa"/>
            <w:tcBorders>
              <w:top w:val="nil"/>
              <w:left w:val="nil"/>
              <w:bottom w:val="single" w:sz="4" w:space="0" w:color="000000"/>
              <w:right w:val="single" w:sz="4" w:space="0" w:color="000000"/>
            </w:tcBorders>
            <w:shd w:val="clear" w:color="000000" w:fill="FFFFFF"/>
            <w:vAlign w:val="center"/>
            <w:hideMark/>
          </w:tcPr>
          <w:p w14:paraId="4E32F070"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397,95</w:t>
            </w:r>
          </w:p>
        </w:tc>
        <w:tc>
          <w:tcPr>
            <w:tcW w:w="1001" w:type="dxa"/>
            <w:tcBorders>
              <w:top w:val="nil"/>
              <w:left w:val="nil"/>
              <w:bottom w:val="single" w:sz="4" w:space="0" w:color="000000"/>
              <w:right w:val="single" w:sz="4" w:space="0" w:color="000000"/>
            </w:tcBorders>
            <w:shd w:val="clear" w:color="000000" w:fill="FFFFFF"/>
            <w:vAlign w:val="center"/>
            <w:hideMark/>
          </w:tcPr>
          <w:p w14:paraId="133ED048"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6E59AF27"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D0E1B27"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ПРГ СНТ "Рябинка"</w:t>
            </w:r>
          </w:p>
        </w:tc>
        <w:tc>
          <w:tcPr>
            <w:tcW w:w="4251" w:type="dxa"/>
            <w:tcBorders>
              <w:top w:val="nil"/>
              <w:left w:val="nil"/>
              <w:bottom w:val="single" w:sz="4" w:space="0" w:color="000000"/>
              <w:right w:val="single" w:sz="4" w:space="0" w:color="000000"/>
            </w:tcBorders>
            <w:shd w:val="clear" w:color="000000" w:fill="FFFFFF"/>
            <w:vAlign w:val="center"/>
            <w:hideMark/>
          </w:tcPr>
          <w:p w14:paraId="41346A3B"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12DC22B7"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190,00</w:t>
            </w:r>
          </w:p>
        </w:tc>
        <w:tc>
          <w:tcPr>
            <w:tcW w:w="821" w:type="dxa"/>
            <w:tcBorders>
              <w:top w:val="nil"/>
              <w:left w:val="nil"/>
              <w:bottom w:val="single" w:sz="4" w:space="0" w:color="000000"/>
              <w:right w:val="single" w:sz="4" w:space="0" w:color="000000"/>
            </w:tcBorders>
            <w:shd w:val="clear" w:color="000000" w:fill="FFFFFF"/>
            <w:vAlign w:val="center"/>
            <w:hideMark/>
          </w:tcPr>
          <w:p w14:paraId="222C92AF"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387,53</w:t>
            </w:r>
          </w:p>
        </w:tc>
        <w:tc>
          <w:tcPr>
            <w:tcW w:w="1001" w:type="dxa"/>
            <w:tcBorders>
              <w:top w:val="nil"/>
              <w:left w:val="nil"/>
              <w:bottom w:val="single" w:sz="4" w:space="0" w:color="000000"/>
              <w:right w:val="single" w:sz="4" w:space="0" w:color="000000"/>
            </w:tcBorders>
            <w:shd w:val="clear" w:color="000000" w:fill="FFFFFF"/>
            <w:vAlign w:val="center"/>
            <w:hideMark/>
          </w:tcPr>
          <w:p w14:paraId="23041300"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185195B6"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1A1684D"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ПРГ СНТ (ПСК переименован в 2024г.) "Березка"</w:t>
            </w:r>
          </w:p>
        </w:tc>
        <w:tc>
          <w:tcPr>
            <w:tcW w:w="4251" w:type="dxa"/>
            <w:tcBorders>
              <w:top w:val="nil"/>
              <w:left w:val="nil"/>
              <w:bottom w:val="single" w:sz="4" w:space="0" w:color="000000"/>
              <w:right w:val="single" w:sz="4" w:space="0" w:color="000000"/>
            </w:tcBorders>
            <w:shd w:val="clear" w:color="000000" w:fill="FFFFFF"/>
            <w:vAlign w:val="center"/>
            <w:hideMark/>
          </w:tcPr>
          <w:p w14:paraId="282B12A3"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1776C7B1"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111,00</w:t>
            </w:r>
          </w:p>
        </w:tc>
        <w:tc>
          <w:tcPr>
            <w:tcW w:w="821" w:type="dxa"/>
            <w:tcBorders>
              <w:top w:val="nil"/>
              <w:left w:val="nil"/>
              <w:bottom w:val="single" w:sz="4" w:space="0" w:color="000000"/>
              <w:right w:val="single" w:sz="4" w:space="0" w:color="000000"/>
            </w:tcBorders>
            <w:shd w:val="clear" w:color="000000" w:fill="FFFFFF"/>
            <w:vAlign w:val="center"/>
            <w:hideMark/>
          </w:tcPr>
          <w:p w14:paraId="42D7936D"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348,58</w:t>
            </w:r>
          </w:p>
        </w:tc>
        <w:tc>
          <w:tcPr>
            <w:tcW w:w="1001" w:type="dxa"/>
            <w:tcBorders>
              <w:top w:val="nil"/>
              <w:left w:val="nil"/>
              <w:bottom w:val="single" w:sz="4" w:space="0" w:color="000000"/>
              <w:right w:val="single" w:sz="4" w:space="0" w:color="000000"/>
            </w:tcBorders>
            <w:shd w:val="clear" w:color="000000" w:fill="FFFFFF"/>
            <w:vAlign w:val="center"/>
            <w:hideMark/>
          </w:tcPr>
          <w:p w14:paraId="633F8EAE"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6F334AF9"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CE91B32"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ПРГ СНТ "Садовое общество-2"</w:t>
            </w:r>
          </w:p>
        </w:tc>
        <w:tc>
          <w:tcPr>
            <w:tcW w:w="4251" w:type="dxa"/>
            <w:tcBorders>
              <w:top w:val="nil"/>
              <w:left w:val="nil"/>
              <w:bottom w:val="single" w:sz="4" w:space="0" w:color="000000"/>
              <w:right w:val="single" w:sz="4" w:space="0" w:color="000000"/>
            </w:tcBorders>
            <w:shd w:val="clear" w:color="000000" w:fill="FFFFFF"/>
            <w:vAlign w:val="center"/>
            <w:hideMark/>
          </w:tcPr>
          <w:p w14:paraId="65C509DB"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5317F558"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173,20</w:t>
            </w:r>
          </w:p>
        </w:tc>
        <w:tc>
          <w:tcPr>
            <w:tcW w:w="821" w:type="dxa"/>
            <w:tcBorders>
              <w:top w:val="nil"/>
              <w:left w:val="nil"/>
              <w:bottom w:val="single" w:sz="4" w:space="0" w:color="000000"/>
              <w:right w:val="single" w:sz="4" w:space="0" w:color="000000"/>
            </w:tcBorders>
            <w:shd w:val="clear" w:color="000000" w:fill="FFFFFF"/>
            <w:vAlign w:val="center"/>
            <w:hideMark/>
          </w:tcPr>
          <w:p w14:paraId="592C0231"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311,62</w:t>
            </w:r>
          </w:p>
        </w:tc>
        <w:tc>
          <w:tcPr>
            <w:tcW w:w="1001" w:type="dxa"/>
            <w:tcBorders>
              <w:top w:val="nil"/>
              <w:left w:val="nil"/>
              <w:bottom w:val="single" w:sz="4" w:space="0" w:color="000000"/>
              <w:right w:val="single" w:sz="4" w:space="0" w:color="000000"/>
            </w:tcBorders>
            <w:shd w:val="clear" w:color="000000" w:fill="FFFFFF"/>
            <w:vAlign w:val="center"/>
            <w:hideMark/>
          </w:tcPr>
          <w:p w14:paraId="085CE7BF"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13B8D53B"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DD02254"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ПРГ СНТ Железобетон</w:t>
            </w:r>
          </w:p>
        </w:tc>
        <w:tc>
          <w:tcPr>
            <w:tcW w:w="4251" w:type="dxa"/>
            <w:tcBorders>
              <w:top w:val="nil"/>
              <w:left w:val="nil"/>
              <w:bottom w:val="single" w:sz="4" w:space="0" w:color="000000"/>
              <w:right w:val="single" w:sz="4" w:space="0" w:color="000000"/>
            </w:tcBorders>
            <w:shd w:val="clear" w:color="000000" w:fill="FFFFFF"/>
            <w:vAlign w:val="center"/>
            <w:hideMark/>
          </w:tcPr>
          <w:p w14:paraId="54C1AB55"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24D6CC46"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37,00</w:t>
            </w:r>
          </w:p>
        </w:tc>
        <w:tc>
          <w:tcPr>
            <w:tcW w:w="821" w:type="dxa"/>
            <w:tcBorders>
              <w:top w:val="nil"/>
              <w:left w:val="nil"/>
              <w:bottom w:val="single" w:sz="4" w:space="0" w:color="000000"/>
              <w:right w:val="single" w:sz="4" w:space="0" w:color="000000"/>
            </w:tcBorders>
            <w:shd w:val="clear" w:color="000000" w:fill="FFFFFF"/>
            <w:vAlign w:val="center"/>
            <w:hideMark/>
          </w:tcPr>
          <w:p w14:paraId="5F675E96"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312,91</w:t>
            </w:r>
          </w:p>
        </w:tc>
        <w:tc>
          <w:tcPr>
            <w:tcW w:w="1001" w:type="dxa"/>
            <w:tcBorders>
              <w:top w:val="nil"/>
              <w:left w:val="nil"/>
              <w:bottom w:val="single" w:sz="4" w:space="0" w:color="000000"/>
              <w:right w:val="single" w:sz="4" w:space="0" w:color="000000"/>
            </w:tcBorders>
            <w:shd w:val="clear" w:color="000000" w:fill="FFFFFF"/>
            <w:vAlign w:val="center"/>
            <w:hideMark/>
          </w:tcPr>
          <w:p w14:paraId="1BA4936F"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62EF4692"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34D8EBFC"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ПРГ СНТ "Шиферник"</w:t>
            </w:r>
          </w:p>
        </w:tc>
        <w:tc>
          <w:tcPr>
            <w:tcW w:w="4251" w:type="dxa"/>
            <w:tcBorders>
              <w:top w:val="nil"/>
              <w:left w:val="nil"/>
              <w:bottom w:val="single" w:sz="4" w:space="0" w:color="000000"/>
              <w:right w:val="single" w:sz="4" w:space="0" w:color="000000"/>
            </w:tcBorders>
            <w:shd w:val="clear" w:color="000000" w:fill="FFFFFF"/>
            <w:vAlign w:val="center"/>
            <w:hideMark/>
          </w:tcPr>
          <w:p w14:paraId="00E1FB31"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786E35B4"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86,00</w:t>
            </w:r>
          </w:p>
        </w:tc>
        <w:tc>
          <w:tcPr>
            <w:tcW w:w="821" w:type="dxa"/>
            <w:tcBorders>
              <w:top w:val="nil"/>
              <w:left w:val="nil"/>
              <w:bottom w:val="single" w:sz="4" w:space="0" w:color="000000"/>
              <w:right w:val="single" w:sz="4" w:space="0" w:color="000000"/>
            </w:tcBorders>
            <w:shd w:val="clear" w:color="000000" w:fill="FFFFFF"/>
            <w:vAlign w:val="center"/>
            <w:hideMark/>
          </w:tcPr>
          <w:p w14:paraId="370F2F5B"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313,97</w:t>
            </w:r>
          </w:p>
        </w:tc>
        <w:tc>
          <w:tcPr>
            <w:tcW w:w="1001" w:type="dxa"/>
            <w:tcBorders>
              <w:top w:val="nil"/>
              <w:left w:val="nil"/>
              <w:bottom w:val="single" w:sz="4" w:space="0" w:color="000000"/>
              <w:right w:val="single" w:sz="4" w:space="0" w:color="000000"/>
            </w:tcBorders>
            <w:shd w:val="clear" w:color="000000" w:fill="FFFFFF"/>
            <w:vAlign w:val="center"/>
            <w:hideMark/>
          </w:tcPr>
          <w:p w14:paraId="5C9889E7"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5AF5EB6C"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0733F36"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ПРГ СНТ "Металлист–1"</w:t>
            </w:r>
          </w:p>
        </w:tc>
        <w:tc>
          <w:tcPr>
            <w:tcW w:w="4251" w:type="dxa"/>
            <w:tcBorders>
              <w:top w:val="nil"/>
              <w:left w:val="nil"/>
              <w:bottom w:val="single" w:sz="4" w:space="0" w:color="000000"/>
              <w:right w:val="single" w:sz="4" w:space="0" w:color="000000"/>
            </w:tcBorders>
            <w:shd w:val="clear" w:color="000000" w:fill="FFFFFF"/>
            <w:vAlign w:val="center"/>
            <w:hideMark/>
          </w:tcPr>
          <w:p w14:paraId="304CAADF"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084405F5"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86,00</w:t>
            </w:r>
          </w:p>
        </w:tc>
        <w:tc>
          <w:tcPr>
            <w:tcW w:w="821" w:type="dxa"/>
            <w:tcBorders>
              <w:top w:val="nil"/>
              <w:left w:val="nil"/>
              <w:bottom w:val="single" w:sz="4" w:space="0" w:color="000000"/>
              <w:right w:val="single" w:sz="4" w:space="0" w:color="000000"/>
            </w:tcBorders>
            <w:shd w:val="clear" w:color="000000" w:fill="FFFFFF"/>
            <w:vAlign w:val="center"/>
            <w:hideMark/>
          </w:tcPr>
          <w:p w14:paraId="34A52C6C"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315,67</w:t>
            </w:r>
          </w:p>
        </w:tc>
        <w:tc>
          <w:tcPr>
            <w:tcW w:w="1001" w:type="dxa"/>
            <w:tcBorders>
              <w:top w:val="nil"/>
              <w:left w:val="nil"/>
              <w:bottom w:val="single" w:sz="4" w:space="0" w:color="000000"/>
              <w:right w:val="single" w:sz="4" w:space="0" w:color="000000"/>
            </w:tcBorders>
            <w:shd w:val="clear" w:color="000000" w:fill="FFFFFF"/>
            <w:vAlign w:val="center"/>
            <w:hideMark/>
          </w:tcPr>
          <w:p w14:paraId="3FA5E95A"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65F7876A"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27558440"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ПРГ СНТ "Виктория"</w:t>
            </w:r>
          </w:p>
        </w:tc>
        <w:tc>
          <w:tcPr>
            <w:tcW w:w="4251" w:type="dxa"/>
            <w:tcBorders>
              <w:top w:val="nil"/>
              <w:left w:val="nil"/>
              <w:bottom w:val="single" w:sz="4" w:space="0" w:color="000000"/>
              <w:right w:val="single" w:sz="4" w:space="0" w:color="000000"/>
            </w:tcBorders>
            <w:shd w:val="clear" w:color="000000" w:fill="FFFFFF"/>
            <w:vAlign w:val="center"/>
            <w:hideMark/>
          </w:tcPr>
          <w:p w14:paraId="16BF41F3"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4251D1AE"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232,00</w:t>
            </w:r>
          </w:p>
        </w:tc>
        <w:tc>
          <w:tcPr>
            <w:tcW w:w="821" w:type="dxa"/>
            <w:tcBorders>
              <w:top w:val="nil"/>
              <w:left w:val="nil"/>
              <w:bottom w:val="single" w:sz="4" w:space="0" w:color="000000"/>
              <w:right w:val="single" w:sz="4" w:space="0" w:color="000000"/>
            </w:tcBorders>
            <w:shd w:val="clear" w:color="000000" w:fill="FFFFFF"/>
            <w:vAlign w:val="center"/>
            <w:hideMark/>
          </w:tcPr>
          <w:p w14:paraId="57E5E836"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320,26</w:t>
            </w:r>
          </w:p>
        </w:tc>
        <w:tc>
          <w:tcPr>
            <w:tcW w:w="1001" w:type="dxa"/>
            <w:tcBorders>
              <w:top w:val="nil"/>
              <w:left w:val="nil"/>
              <w:bottom w:val="single" w:sz="4" w:space="0" w:color="000000"/>
              <w:right w:val="single" w:sz="4" w:space="0" w:color="000000"/>
            </w:tcBorders>
            <w:shd w:val="clear" w:color="000000" w:fill="FFFFFF"/>
            <w:vAlign w:val="center"/>
            <w:hideMark/>
          </w:tcPr>
          <w:p w14:paraId="2A0A3DF4"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r w:rsidR="00240134" w:rsidRPr="00C90B12" w14:paraId="03B44623"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6412DC2D"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ПРГ ТСН "Березка-2"</w:t>
            </w:r>
          </w:p>
        </w:tc>
        <w:tc>
          <w:tcPr>
            <w:tcW w:w="4251" w:type="dxa"/>
            <w:tcBorders>
              <w:top w:val="nil"/>
              <w:left w:val="nil"/>
              <w:bottom w:val="single" w:sz="4" w:space="0" w:color="000000"/>
              <w:right w:val="single" w:sz="4" w:space="0" w:color="000000"/>
            </w:tcBorders>
            <w:shd w:val="clear" w:color="000000" w:fill="FFFFFF"/>
            <w:vAlign w:val="center"/>
            <w:hideMark/>
          </w:tcPr>
          <w:p w14:paraId="42958F0D"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7E9DC45B"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194,00</w:t>
            </w:r>
          </w:p>
        </w:tc>
        <w:tc>
          <w:tcPr>
            <w:tcW w:w="821" w:type="dxa"/>
            <w:tcBorders>
              <w:top w:val="nil"/>
              <w:left w:val="nil"/>
              <w:bottom w:val="single" w:sz="4" w:space="0" w:color="000000"/>
              <w:right w:val="single" w:sz="4" w:space="0" w:color="000000"/>
            </w:tcBorders>
            <w:shd w:val="clear" w:color="000000" w:fill="FFFFFF"/>
            <w:vAlign w:val="center"/>
            <w:hideMark/>
          </w:tcPr>
          <w:p w14:paraId="0582C0B6"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326,57</w:t>
            </w:r>
          </w:p>
        </w:tc>
        <w:tc>
          <w:tcPr>
            <w:tcW w:w="1001" w:type="dxa"/>
            <w:tcBorders>
              <w:top w:val="nil"/>
              <w:left w:val="nil"/>
              <w:bottom w:val="single" w:sz="4" w:space="0" w:color="000000"/>
              <w:right w:val="single" w:sz="4" w:space="0" w:color="000000"/>
            </w:tcBorders>
            <w:shd w:val="clear" w:color="000000" w:fill="FFFFFF"/>
            <w:vAlign w:val="center"/>
            <w:hideMark/>
          </w:tcPr>
          <w:p w14:paraId="0427BE18" w14:textId="77777777" w:rsidR="00240134" w:rsidRPr="00C90B12" w:rsidRDefault="00240134" w:rsidP="00F85FBF">
            <w:pPr>
              <w:ind w:left="-57" w:right="-57"/>
              <w:jc w:val="center"/>
              <w:rPr>
                <w:rFonts w:eastAsia="Times New Roman" w:cs="Times New Roman"/>
                <w:color w:val="000000"/>
                <w:lang w:eastAsia="ru-RU"/>
              </w:rPr>
            </w:pPr>
            <w:r w:rsidRPr="00C90B12">
              <w:rPr>
                <w:rFonts w:eastAsia="Times New Roman" w:cs="Times New Roman"/>
                <w:color w:val="000000"/>
                <w:sz w:val="22"/>
                <w:lang w:eastAsia="ru-RU"/>
              </w:rPr>
              <w:t>2,80</w:t>
            </w:r>
          </w:p>
        </w:tc>
      </w:tr>
    </w:tbl>
    <w:p w14:paraId="35F34EA9" w14:textId="77777777" w:rsidR="00240134" w:rsidRPr="00C90B12" w:rsidRDefault="00240134" w:rsidP="00240134">
      <w:pPr>
        <w:pStyle w:val="aa"/>
      </w:pPr>
    </w:p>
    <w:p w14:paraId="521D67BC" w14:textId="029B8FA3" w:rsidR="00240134" w:rsidRPr="00C90B12" w:rsidRDefault="00240134" w:rsidP="00240134">
      <w:pPr>
        <w:pStyle w:val="aa"/>
        <w:jc w:val="both"/>
        <w:rPr>
          <w:b/>
          <w:bCs/>
        </w:rPr>
      </w:pPr>
      <w:r w:rsidRPr="00C90B12">
        <w:rPr>
          <w:b/>
          <w:bCs/>
        </w:rPr>
        <w:t xml:space="preserve">Таблица </w:t>
      </w:r>
      <w:r w:rsidR="0054259B" w:rsidRPr="00C90B12">
        <w:rPr>
          <w:b/>
          <w:bCs/>
        </w:rPr>
        <w:t>3.5.3</w:t>
      </w:r>
      <w:r w:rsidRPr="00C90B12">
        <w:rPr>
          <w:b/>
          <w:bCs/>
        </w:rPr>
        <w:t xml:space="preserve"> - Сводные характеристики предусматриваемых к строительству новых и реконструкции существующих газопроводов на территории МО</w:t>
      </w:r>
    </w:p>
    <w:tbl>
      <w:tblPr>
        <w:tblW w:w="9638" w:type="dxa"/>
        <w:jc w:val="center"/>
        <w:tblLook w:val="04A0" w:firstRow="1" w:lastRow="0" w:firstColumn="1" w:lastColumn="0" w:noHBand="0" w:noVBand="1"/>
      </w:tblPr>
      <w:tblGrid>
        <w:gridCol w:w="544"/>
        <w:gridCol w:w="2046"/>
        <w:gridCol w:w="1065"/>
        <w:gridCol w:w="1018"/>
        <w:gridCol w:w="1980"/>
        <w:gridCol w:w="1985"/>
        <w:gridCol w:w="992"/>
        <w:gridCol w:w="8"/>
      </w:tblGrid>
      <w:tr w:rsidR="00240134" w:rsidRPr="00C90B12" w14:paraId="2F24D643" w14:textId="77777777" w:rsidTr="00240134">
        <w:trPr>
          <w:trHeight w:val="20"/>
          <w:tblHeader/>
          <w:jc w:val="center"/>
        </w:trPr>
        <w:tc>
          <w:tcPr>
            <w:tcW w:w="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2175EE"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 п.п.</w:t>
            </w:r>
          </w:p>
        </w:tc>
        <w:tc>
          <w:tcPr>
            <w:tcW w:w="20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7B6151D"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Мероприятие</w:t>
            </w:r>
          </w:p>
        </w:tc>
        <w:tc>
          <w:tcPr>
            <w:tcW w:w="7048" w:type="dxa"/>
            <w:gridSpan w:val="6"/>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F54B15B"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Протяженность газопроводов, м</w:t>
            </w:r>
          </w:p>
        </w:tc>
      </w:tr>
      <w:tr w:rsidR="00240134" w:rsidRPr="00C90B12" w14:paraId="4BA4549B" w14:textId="77777777" w:rsidTr="00240134">
        <w:trPr>
          <w:gridAfter w:val="1"/>
          <w:wAfter w:w="8" w:type="dxa"/>
          <w:trHeight w:val="20"/>
          <w:tblHeader/>
          <w:jc w:val="center"/>
        </w:trPr>
        <w:tc>
          <w:tcPr>
            <w:tcW w:w="54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33C98E4" w14:textId="77777777" w:rsidR="00240134" w:rsidRPr="00C90B12" w:rsidRDefault="00240134" w:rsidP="00F85FBF">
            <w:pPr>
              <w:rPr>
                <w:rFonts w:eastAsia="Times New Roman" w:cs="Times New Roman"/>
                <w:color w:val="000000"/>
                <w:sz w:val="20"/>
                <w:szCs w:val="20"/>
                <w:lang w:eastAsia="ru-RU"/>
              </w:rPr>
            </w:pPr>
          </w:p>
        </w:tc>
        <w:tc>
          <w:tcPr>
            <w:tcW w:w="204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C2206C" w14:textId="77777777" w:rsidR="00240134" w:rsidRPr="00C90B12" w:rsidRDefault="00240134" w:rsidP="00F85FBF">
            <w:pPr>
              <w:rPr>
                <w:rFonts w:eastAsia="Times New Roman" w:cs="Times New Roman"/>
                <w:color w:val="000000"/>
                <w:sz w:val="20"/>
                <w:szCs w:val="20"/>
                <w:lang w:eastAsia="ru-RU"/>
              </w:rPr>
            </w:pPr>
          </w:p>
        </w:tc>
        <w:tc>
          <w:tcPr>
            <w:tcW w:w="1065" w:type="dxa"/>
            <w:tcBorders>
              <w:top w:val="nil"/>
              <w:left w:val="nil"/>
              <w:bottom w:val="single" w:sz="4" w:space="0" w:color="auto"/>
              <w:right w:val="single" w:sz="4" w:space="0" w:color="auto"/>
            </w:tcBorders>
            <w:shd w:val="clear" w:color="auto" w:fill="F2F2F2" w:themeFill="background1" w:themeFillShade="F2"/>
            <w:vAlign w:val="center"/>
            <w:hideMark/>
          </w:tcPr>
          <w:p w14:paraId="50628E8C"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Низкого давления</w:t>
            </w:r>
          </w:p>
        </w:tc>
        <w:tc>
          <w:tcPr>
            <w:tcW w:w="1018" w:type="dxa"/>
            <w:tcBorders>
              <w:top w:val="nil"/>
              <w:left w:val="nil"/>
              <w:bottom w:val="single" w:sz="4" w:space="0" w:color="auto"/>
              <w:right w:val="single" w:sz="4" w:space="0" w:color="auto"/>
            </w:tcBorders>
            <w:shd w:val="clear" w:color="auto" w:fill="F2F2F2" w:themeFill="background1" w:themeFillShade="F2"/>
            <w:vAlign w:val="center"/>
            <w:hideMark/>
          </w:tcPr>
          <w:p w14:paraId="70037D5A"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Среднего давления</w:t>
            </w:r>
          </w:p>
        </w:tc>
        <w:tc>
          <w:tcPr>
            <w:tcW w:w="1980" w:type="dxa"/>
            <w:tcBorders>
              <w:top w:val="nil"/>
              <w:left w:val="nil"/>
              <w:bottom w:val="single" w:sz="4" w:space="0" w:color="auto"/>
              <w:right w:val="single" w:sz="4" w:space="0" w:color="auto"/>
            </w:tcBorders>
            <w:shd w:val="clear" w:color="auto" w:fill="F2F2F2" w:themeFill="background1" w:themeFillShade="F2"/>
            <w:vAlign w:val="center"/>
            <w:hideMark/>
          </w:tcPr>
          <w:p w14:paraId="50ECE67F"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Высокого давления 2 категории</w:t>
            </w:r>
          </w:p>
        </w:tc>
        <w:tc>
          <w:tcPr>
            <w:tcW w:w="1985" w:type="dxa"/>
            <w:tcBorders>
              <w:top w:val="nil"/>
              <w:left w:val="nil"/>
              <w:bottom w:val="single" w:sz="4" w:space="0" w:color="auto"/>
              <w:right w:val="single" w:sz="4" w:space="0" w:color="auto"/>
            </w:tcBorders>
            <w:shd w:val="clear" w:color="auto" w:fill="F2F2F2" w:themeFill="background1" w:themeFillShade="F2"/>
            <w:vAlign w:val="center"/>
            <w:hideMark/>
          </w:tcPr>
          <w:p w14:paraId="2B537945"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Высокого давления 1 категории</w:t>
            </w:r>
          </w:p>
        </w:tc>
        <w:tc>
          <w:tcPr>
            <w:tcW w:w="992" w:type="dxa"/>
            <w:tcBorders>
              <w:top w:val="nil"/>
              <w:left w:val="nil"/>
              <w:bottom w:val="single" w:sz="4" w:space="0" w:color="auto"/>
              <w:right w:val="single" w:sz="4" w:space="0" w:color="auto"/>
            </w:tcBorders>
            <w:shd w:val="clear" w:color="auto" w:fill="F2F2F2" w:themeFill="background1" w:themeFillShade="F2"/>
            <w:vAlign w:val="center"/>
            <w:hideMark/>
          </w:tcPr>
          <w:p w14:paraId="3C600B75"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Всего</w:t>
            </w:r>
          </w:p>
        </w:tc>
      </w:tr>
      <w:tr w:rsidR="00240134" w:rsidRPr="00C90B12" w14:paraId="4CDBE60B" w14:textId="77777777" w:rsidTr="00F85FBF">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7A4E949F"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1</w:t>
            </w:r>
          </w:p>
        </w:tc>
        <w:tc>
          <w:tcPr>
            <w:tcW w:w="2046" w:type="dxa"/>
            <w:tcBorders>
              <w:top w:val="nil"/>
              <w:left w:val="nil"/>
              <w:bottom w:val="single" w:sz="4" w:space="0" w:color="auto"/>
              <w:right w:val="single" w:sz="4" w:space="0" w:color="auto"/>
            </w:tcBorders>
            <w:shd w:val="clear" w:color="auto" w:fill="auto"/>
            <w:vAlign w:val="center"/>
            <w:hideMark/>
          </w:tcPr>
          <w:p w14:paraId="33A8A18E" w14:textId="77777777" w:rsidR="00240134" w:rsidRPr="00C90B12" w:rsidRDefault="00240134" w:rsidP="00F85FBF">
            <w:pPr>
              <w:rPr>
                <w:rFonts w:eastAsia="Times New Roman" w:cs="Times New Roman"/>
                <w:color w:val="000000"/>
                <w:sz w:val="20"/>
                <w:szCs w:val="20"/>
                <w:lang w:eastAsia="ru-RU"/>
              </w:rPr>
            </w:pPr>
            <w:r w:rsidRPr="00C90B12">
              <w:rPr>
                <w:rFonts w:eastAsia="Times New Roman" w:cs="Times New Roman"/>
                <w:color w:val="000000"/>
                <w:sz w:val="20"/>
                <w:szCs w:val="20"/>
                <w:lang w:eastAsia="ru-RU"/>
              </w:rPr>
              <w:t>Строительство, в т.ч.:</w:t>
            </w:r>
          </w:p>
        </w:tc>
        <w:tc>
          <w:tcPr>
            <w:tcW w:w="1065" w:type="dxa"/>
            <w:tcBorders>
              <w:top w:val="nil"/>
              <w:left w:val="nil"/>
              <w:bottom w:val="single" w:sz="4" w:space="0" w:color="auto"/>
              <w:right w:val="single" w:sz="4" w:space="0" w:color="auto"/>
            </w:tcBorders>
            <w:shd w:val="clear" w:color="auto" w:fill="auto"/>
            <w:noWrap/>
            <w:vAlign w:val="center"/>
            <w:hideMark/>
          </w:tcPr>
          <w:p w14:paraId="674A9FEC"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30 341</w:t>
            </w:r>
          </w:p>
        </w:tc>
        <w:tc>
          <w:tcPr>
            <w:tcW w:w="1018" w:type="dxa"/>
            <w:tcBorders>
              <w:top w:val="nil"/>
              <w:left w:val="nil"/>
              <w:bottom w:val="single" w:sz="4" w:space="0" w:color="auto"/>
              <w:right w:val="single" w:sz="4" w:space="0" w:color="auto"/>
            </w:tcBorders>
            <w:shd w:val="clear" w:color="auto" w:fill="auto"/>
            <w:noWrap/>
            <w:vAlign w:val="center"/>
            <w:hideMark/>
          </w:tcPr>
          <w:p w14:paraId="34E60AAF"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146</w:t>
            </w:r>
          </w:p>
        </w:tc>
        <w:tc>
          <w:tcPr>
            <w:tcW w:w="1980" w:type="dxa"/>
            <w:tcBorders>
              <w:top w:val="nil"/>
              <w:left w:val="nil"/>
              <w:bottom w:val="single" w:sz="4" w:space="0" w:color="auto"/>
              <w:right w:val="single" w:sz="4" w:space="0" w:color="auto"/>
            </w:tcBorders>
            <w:shd w:val="clear" w:color="auto" w:fill="auto"/>
            <w:noWrap/>
            <w:vAlign w:val="center"/>
            <w:hideMark/>
          </w:tcPr>
          <w:p w14:paraId="7834AF44"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24 282</w:t>
            </w:r>
          </w:p>
        </w:tc>
        <w:tc>
          <w:tcPr>
            <w:tcW w:w="1985" w:type="dxa"/>
            <w:tcBorders>
              <w:top w:val="nil"/>
              <w:left w:val="nil"/>
              <w:bottom w:val="single" w:sz="4" w:space="0" w:color="auto"/>
              <w:right w:val="single" w:sz="4" w:space="0" w:color="auto"/>
            </w:tcBorders>
            <w:shd w:val="clear" w:color="auto" w:fill="auto"/>
            <w:noWrap/>
            <w:vAlign w:val="center"/>
            <w:hideMark/>
          </w:tcPr>
          <w:p w14:paraId="1834BFCA"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3AAE5411"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54 769</w:t>
            </w:r>
          </w:p>
        </w:tc>
      </w:tr>
      <w:tr w:rsidR="00240134" w:rsidRPr="00C90B12" w14:paraId="1DF4BDA8" w14:textId="77777777" w:rsidTr="00F85FBF">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2B1513FB"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1.1</w:t>
            </w:r>
          </w:p>
        </w:tc>
        <w:tc>
          <w:tcPr>
            <w:tcW w:w="2046" w:type="dxa"/>
            <w:tcBorders>
              <w:top w:val="nil"/>
              <w:left w:val="nil"/>
              <w:bottom w:val="single" w:sz="4" w:space="0" w:color="auto"/>
              <w:right w:val="single" w:sz="4" w:space="0" w:color="auto"/>
            </w:tcBorders>
            <w:shd w:val="clear" w:color="auto" w:fill="auto"/>
            <w:vAlign w:val="center"/>
            <w:hideMark/>
          </w:tcPr>
          <w:p w14:paraId="62AC51CF" w14:textId="77777777" w:rsidR="00240134" w:rsidRPr="00C90B12" w:rsidRDefault="00240134" w:rsidP="00F85FBF">
            <w:pPr>
              <w:rPr>
                <w:rFonts w:eastAsia="Times New Roman" w:cs="Times New Roman"/>
                <w:color w:val="000000"/>
                <w:sz w:val="20"/>
                <w:szCs w:val="20"/>
                <w:lang w:eastAsia="ru-RU"/>
              </w:rPr>
            </w:pPr>
            <w:r w:rsidRPr="00C90B12">
              <w:rPr>
                <w:rFonts w:eastAsia="Times New Roman" w:cs="Times New Roman"/>
                <w:color w:val="000000"/>
                <w:sz w:val="20"/>
                <w:szCs w:val="20"/>
                <w:lang w:eastAsia="ru-RU"/>
              </w:rPr>
              <w:t>подземные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07CB52EF"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12 810</w:t>
            </w:r>
          </w:p>
        </w:tc>
        <w:tc>
          <w:tcPr>
            <w:tcW w:w="1018" w:type="dxa"/>
            <w:tcBorders>
              <w:top w:val="nil"/>
              <w:left w:val="nil"/>
              <w:bottom w:val="single" w:sz="4" w:space="0" w:color="auto"/>
              <w:right w:val="single" w:sz="4" w:space="0" w:color="auto"/>
            </w:tcBorders>
            <w:shd w:val="clear" w:color="auto" w:fill="auto"/>
            <w:noWrap/>
            <w:vAlign w:val="center"/>
            <w:hideMark/>
          </w:tcPr>
          <w:p w14:paraId="1E396169"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146</w:t>
            </w:r>
          </w:p>
        </w:tc>
        <w:tc>
          <w:tcPr>
            <w:tcW w:w="1980" w:type="dxa"/>
            <w:tcBorders>
              <w:top w:val="nil"/>
              <w:left w:val="nil"/>
              <w:bottom w:val="single" w:sz="4" w:space="0" w:color="auto"/>
              <w:right w:val="single" w:sz="4" w:space="0" w:color="auto"/>
            </w:tcBorders>
            <w:shd w:val="clear" w:color="auto" w:fill="auto"/>
            <w:noWrap/>
            <w:vAlign w:val="center"/>
            <w:hideMark/>
          </w:tcPr>
          <w:p w14:paraId="1A5AB0AB"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24 282</w:t>
            </w:r>
          </w:p>
        </w:tc>
        <w:tc>
          <w:tcPr>
            <w:tcW w:w="1985" w:type="dxa"/>
            <w:tcBorders>
              <w:top w:val="nil"/>
              <w:left w:val="nil"/>
              <w:bottom w:val="single" w:sz="4" w:space="0" w:color="auto"/>
              <w:right w:val="single" w:sz="4" w:space="0" w:color="auto"/>
            </w:tcBorders>
            <w:shd w:val="clear" w:color="auto" w:fill="auto"/>
            <w:noWrap/>
            <w:vAlign w:val="center"/>
            <w:hideMark/>
          </w:tcPr>
          <w:p w14:paraId="24385A74"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20F2CED0"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37 238</w:t>
            </w:r>
          </w:p>
        </w:tc>
      </w:tr>
      <w:tr w:rsidR="00240134" w:rsidRPr="00C90B12" w14:paraId="55E64A76" w14:textId="77777777" w:rsidTr="00F85FBF">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511CA36E"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1.2</w:t>
            </w:r>
          </w:p>
        </w:tc>
        <w:tc>
          <w:tcPr>
            <w:tcW w:w="2046" w:type="dxa"/>
            <w:tcBorders>
              <w:top w:val="nil"/>
              <w:left w:val="nil"/>
              <w:bottom w:val="single" w:sz="4" w:space="0" w:color="auto"/>
              <w:right w:val="single" w:sz="4" w:space="0" w:color="auto"/>
            </w:tcBorders>
            <w:shd w:val="clear" w:color="auto" w:fill="auto"/>
            <w:vAlign w:val="center"/>
            <w:hideMark/>
          </w:tcPr>
          <w:p w14:paraId="52B6A527" w14:textId="77777777" w:rsidR="00240134" w:rsidRPr="00C90B12" w:rsidRDefault="00240134" w:rsidP="00F85FBF">
            <w:pPr>
              <w:rPr>
                <w:rFonts w:eastAsia="Times New Roman" w:cs="Times New Roman"/>
                <w:color w:val="000000"/>
                <w:sz w:val="20"/>
                <w:szCs w:val="20"/>
                <w:lang w:eastAsia="ru-RU"/>
              </w:rPr>
            </w:pPr>
            <w:r w:rsidRPr="00C90B12">
              <w:rPr>
                <w:rFonts w:eastAsia="Times New Roman" w:cs="Times New Roman"/>
                <w:color w:val="000000"/>
                <w:sz w:val="20"/>
                <w:szCs w:val="20"/>
                <w:lang w:eastAsia="ru-RU"/>
              </w:rPr>
              <w:t>надземные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43EA9C1D"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17 531</w:t>
            </w:r>
          </w:p>
        </w:tc>
        <w:tc>
          <w:tcPr>
            <w:tcW w:w="1018" w:type="dxa"/>
            <w:tcBorders>
              <w:top w:val="nil"/>
              <w:left w:val="nil"/>
              <w:bottom w:val="single" w:sz="4" w:space="0" w:color="auto"/>
              <w:right w:val="single" w:sz="4" w:space="0" w:color="auto"/>
            </w:tcBorders>
            <w:shd w:val="clear" w:color="auto" w:fill="auto"/>
            <w:noWrap/>
            <w:vAlign w:val="center"/>
            <w:hideMark/>
          </w:tcPr>
          <w:p w14:paraId="1A73E14D"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w:t>
            </w:r>
          </w:p>
        </w:tc>
        <w:tc>
          <w:tcPr>
            <w:tcW w:w="1980" w:type="dxa"/>
            <w:tcBorders>
              <w:top w:val="nil"/>
              <w:left w:val="nil"/>
              <w:bottom w:val="single" w:sz="4" w:space="0" w:color="auto"/>
              <w:right w:val="single" w:sz="4" w:space="0" w:color="auto"/>
            </w:tcBorders>
            <w:shd w:val="clear" w:color="auto" w:fill="auto"/>
            <w:noWrap/>
            <w:vAlign w:val="center"/>
            <w:hideMark/>
          </w:tcPr>
          <w:p w14:paraId="6A96F580"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3C5527FC"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29EBCB62"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17 531</w:t>
            </w:r>
          </w:p>
        </w:tc>
      </w:tr>
      <w:tr w:rsidR="00240134" w:rsidRPr="00C90B12" w14:paraId="1F5951ED" w14:textId="77777777" w:rsidTr="00F85FBF">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7EC3853A"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2</w:t>
            </w:r>
          </w:p>
        </w:tc>
        <w:tc>
          <w:tcPr>
            <w:tcW w:w="2046" w:type="dxa"/>
            <w:tcBorders>
              <w:top w:val="nil"/>
              <w:left w:val="nil"/>
              <w:bottom w:val="single" w:sz="4" w:space="0" w:color="auto"/>
              <w:right w:val="single" w:sz="4" w:space="0" w:color="auto"/>
            </w:tcBorders>
            <w:shd w:val="clear" w:color="auto" w:fill="auto"/>
            <w:vAlign w:val="center"/>
            <w:hideMark/>
          </w:tcPr>
          <w:p w14:paraId="2DDB05A5" w14:textId="77777777" w:rsidR="00240134" w:rsidRPr="00C90B12" w:rsidRDefault="00240134" w:rsidP="00F85FBF">
            <w:pPr>
              <w:rPr>
                <w:rFonts w:eastAsia="Times New Roman" w:cs="Times New Roman"/>
                <w:color w:val="000000"/>
                <w:sz w:val="20"/>
                <w:szCs w:val="20"/>
                <w:lang w:eastAsia="ru-RU"/>
              </w:rPr>
            </w:pPr>
            <w:r w:rsidRPr="00C90B12">
              <w:rPr>
                <w:rFonts w:eastAsia="Times New Roman" w:cs="Times New Roman"/>
                <w:color w:val="000000"/>
                <w:sz w:val="20"/>
                <w:szCs w:val="20"/>
                <w:lang w:eastAsia="ru-RU"/>
              </w:rPr>
              <w:t>Реконструкция, в т.ч.:</w:t>
            </w:r>
          </w:p>
        </w:tc>
        <w:tc>
          <w:tcPr>
            <w:tcW w:w="1065" w:type="dxa"/>
            <w:tcBorders>
              <w:top w:val="nil"/>
              <w:left w:val="nil"/>
              <w:bottom w:val="single" w:sz="4" w:space="0" w:color="auto"/>
              <w:right w:val="single" w:sz="4" w:space="0" w:color="auto"/>
            </w:tcBorders>
            <w:shd w:val="clear" w:color="auto" w:fill="auto"/>
            <w:noWrap/>
            <w:vAlign w:val="center"/>
            <w:hideMark/>
          </w:tcPr>
          <w:p w14:paraId="46746348"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22 750</w:t>
            </w:r>
          </w:p>
        </w:tc>
        <w:tc>
          <w:tcPr>
            <w:tcW w:w="1018" w:type="dxa"/>
            <w:tcBorders>
              <w:top w:val="nil"/>
              <w:left w:val="nil"/>
              <w:bottom w:val="single" w:sz="4" w:space="0" w:color="auto"/>
              <w:right w:val="single" w:sz="4" w:space="0" w:color="auto"/>
            </w:tcBorders>
            <w:shd w:val="clear" w:color="auto" w:fill="auto"/>
            <w:noWrap/>
            <w:vAlign w:val="center"/>
            <w:hideMark/>
          </w:tcPr>
          <w:p w14:paraId="7A11A0E9"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w:t>
            </w:r>
          </w:p>
        </w:tc>
        <w:tc>
          <w:tcPr>
            <w:tcW w:w="1980" w:type="dxa"/>
            <w:tcBorders>
              <w:top w:val="nil"/>
              <w:left w:val="nil"/>
              <w:bottom w:val="single" w:sz="4" w:space="0" w:color="auto"/>
              <w:right w:val="single" w:sz="4" w:space="0" w:color="auto"/>
            </w:tcBorders>
            <w:shd w:val="clear" w:color="auto" w:fill="auto"/>
            <w:noWrap/>
            <w:vAlign w:val="center"/>
            <w:hideMark/>
          </w:tcPr>
          <w:p w14:paraId="11571018"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4 172</w:t>
            </w:r>
          </w:p>
        </w:tc>
        <w:tc>
          <w:tcPr>
            <w:tcW w:w="1985" w:type="dxa"/>
            <w:tcBorders>
              <w:top w:val="nil"/>
              <w:left w:val="nil"/>
              <w:bottom w:val="single" w:sz="4" w:space="0" w:color="auto"/>
              <w:right w:val="single" w:sz="4" w:space="0" w:color="auto"/>
            </w:tcBorders>
            <w:shd w:val="clear" w:color="auto" w:fill="auto"/>
            <w:noWrap/>
            <w:vAlign w:val="center"/>
            <w:hideMark/>
          </w:tcPr>
          <w:p w14:paraId="54112F86"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32591A79"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26 922</w:t>
            </w:r>
          </w:p>
        </w:tc>
      </w:tr>
      <w:tr w:rsidR="00240134" w:rsidRPr="00C90B12" w14:paraId="12DB04EF" w14:textId="77777777" w:rsidTr="00F85FBF">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40A8ACE4"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2.1</w:t>
            </w:r>
          </w:p>
        </w:tc>
        <w:tc>
          <w:tcPr>
            <w:tcW w:w="2046" w:type="dxa"/>
            <w:tcBorders>
              <w:top w:val="nil"/>
              <w:left w:val="nil"/>
              <w:bottom w:val="single" w:sz="4" w:space="0" w:color="auto"/>
              <w:right w:val="single" w:sz="4" w:space="0" w:color="auto"/>
            </w:tcBorders>
            <w:shd w:val="clear" w:color="auto" w:fill="auto"/>
            <w:vAlign w:val="center"/>
            <w:hideMark/>
          </w:tcPr>
          <w:p w14:paraId="21FD7EB9" w14:textId="77777777" w:rsidR="00240134" w:rsidRPr="00C90B12" w:rsidRDefault="00240134" w:rsidP="00F85FBF">
            <w:pPr>
              <w:rPr>
                <w:rFonts w:eastAsia="Times New Roman" w:cs="Times New Roman"/>
                <w:color w:val="000000"/>
                <w:sz w:val="20"/>
                <w:szCs w:val="20"/>
                <w:lang w:eastAsia="ru-RU"/>
              </w:rPr>
            </w:pPr>
            <w:r w:rsidRPr="00C90B12">
              <w:rPr>
                <w:rFonts w:eastAsia="Times New Roman" w:cs="Times New Roman"/>
                <w:color w:val="000000"/>
                <w:sz w:val="20"/>
                <w:szCs w:val="20"/>
                <w:lang w:eastAsia="ru-RU"/>
              </w:rPr>
              <w:t>подземные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14F33529"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7 636</w:t>
            </w:r>
          </w:p>
        </w:tc>
        <w:tc>
          <w:tcPr>
            <w:tcW w:w="1018" w:type="dxa"/>
            <w:tcBorders>
              <w:top w:val="nil"/>
              <w:left w:val="nil"/>
              <w:bottom w:val="single" w:sz="4" w:space="0" w:color="auto"/>
              <w:right w:val="single" w:sz="4" w:space="0" w:color="auto"/>
            </w:tcBorders>
            <w:shd w:val="clear" w:color="auto" w:fill="auto"/>
            <w:noWrap/>
            <w:vAlign w:val="center"/>
            <w:hideMark/>
          </w:tcPr>
          <w:p w14:paraId="514B10FA"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w:t>
            </w:r>
          </w:p>
        </w:tc>
        <w:tc>
          <w:tcPr>
            <w:tcW w:w="1980" w:type="dxa"/>
            <w:tcBorders>
              <w:top w:val="nil"/>
              <w:left w:val="nil"/>
              <w:bottom w:val="single" w:sz="4" w:space="0" w:color="auto"/>
              <w:right w:val="single" w:sz="4" w:space="0" w:color="auto"/>
            </w:tcBorders>
            <w:shd w:val="clear" w:color="auto" w:fill="auto"/>
            <w:noWrap/>
            <w:vAlign w:val="center"/>
            <w:hideMark/>
          </w:tcPr>
          <w:p w14:paraId="47D731AB"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4 172</w:t>
            </w:r>
          </w:p>
        </w:tc>
        <w:tc>
          <w:tcPr>
            <w:tcW w:w="1985" w:type="dxa"/>
            <w:tcBorders>
              <w:top w:val="nil"/>
              <w:left w:val="nil"/>
              <w:bottom w:val="single" w:sz="4" w:space="0" w:color="auto"/>
              <w:right w:val="single" w:sz="4" w:space="0" w:color="auto"/>
            </w:tcBorders>
            <w:shd w:val="clear" w:color="auto" w:fill="auto"/>
            <w:noWrap/>
            <w:vAlign w:val="center"/>
            <w:hideMark/>
          </w:tcPr>
          <w:p w14:paraId="259947B6"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0460DBC0"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11 808</w:t>
            </w:r>
          </w:p>
        </w:tc>
      </w:tr>
      <w:tr w:rsidR="00240134" w:rsidRPr="00C90B12" w14:paraId="135A6472" w14:textId="77777777" w:rsidTr="00F85FBF">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7758F06E"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2.2</w:t>
            </w:r>
          </w:p>
        </w:tc>
        <w:tc>
          <w:tcPr>
            <w:tcW w:w="2046" w:type="dxa"/>
            <w:tcBorders>
              <w:top w:val="nil"/>
              <w:left w:val="nil"/>
              <w:bottom w:val="single" w:sz="4" w:space="0" w:color="auto"/>
              <w:right w:val="single" w:sz="4" w:space="0" w:color="auto"/>
            </w:tcBorders>
            <w:shd w:val="clear" w:color="auto" w:fill="auto"/>
            <w:vAlign w:val="center"/>
            <w:hideMark/>
          </w:tcPr>
          <w:p w14:paraId="2A0CA13A" w14:textId="77777777" w:rsidR="00240134" w:rsidRPr="00C90B12" w:rsidRDefault="00240134" w:rsidP="00F85FBF">
            <w:pPr>
              <w:rPr>
                <w:rFonts w:eastAsia="Times New Roman" w:cs="Times New Roman"/>
                <w:color w:val="000000"/>
                <w:sz w:val="20"/>
                <w:szCs w:val="20"/>
                <w:lang w:eastAsia="ru-RU"/>
              </w:rPr>
            </w:pPr>
            <w:r w:rsidRPr="00C90B12">
              <w:rPr>
                <w:rFonts w:eastAsia="Times New Roman" w:cs="Times New Roman"/>
                <w:color w:val="000000"/>
                <w:sz w:val="20"/>
                <w:szCs w:val="20"/>
                <w:lang w:eastAsia="ru-RU"/>
              </w:rPr>
              <w:t>надземные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4191EBE3"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15 114</w:t>
            </w:r>
          </w:p>
        </w:tc>
        <w:tc>
          <w:tcPr>
            <w:tcW w:w="1018" w:type="dxa"/>
            <w:tcBorders>
              <w:top w:val="nil"/>
              <w:left w:val="nil"/>
              <w:bottom w:val="single" w:sz="4" w:space="0" w:color="auto"/>
              <w:right w:val="single" w:sz="4" w:space="0" w:color="auto"/>
            </w:tcBorders>
            <w:shd w:val="clear" w:color="auto" w:fill="auto"/>
            <w:noWrap/>
            <w:vAlign w:val="center"/>
            <w:hideMark/>
          </w:tcPr>
          <w:p w14:paraId="161337B0"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w:t>
            </w:r>
          </w:p>
        </w:tc>
        <w:tc>
          <w:tcPr>
            <w:tcW w:w="1980" w:type="dxa"/>
            <w:tcBorders>
              <w:top w:val="nil"/>
              <w:left w:val="nil"/>
              <w:bottom w:val="single" w:sz="4" w:space="0" w:color="auto"/>
              <w:right w:val="single" w:sz="4" w:space="0" w:color="auto"/>
            </w:tcBorders>
            <w:shd w:val="clear" w:color="auto" w:fill="auto"/>
            <w:noWrap/>
            <w:vAlign w:val="center"/>
            <w:hideMark/>
          </w:tcPr>
          <w:p w14:paraId="7A4C14B4"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53C33F51"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0460DF12"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15 114</w:t>
            </w:r>
          </w:p>
        </w:tc>
      </w:tr>
      <w:tr w:rsidR="00240134" w:rsidRPr="00C90B12" w14:paraId="196445A5" w14:textId="77777777" w:rsidTr="00F85FBF">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0DCC3804"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3</w:t>
            </w:r>
          </w:p>
        </w:tc>
        <w:tc>
          <w:tcPr>
            <w:tcW w:w="2046" w:type="dxa"/>
            <w:tcBorders>
              <w:top w:val="nil"/>
              <w:left w:val="nil"/>
              <w:bottom w:val="single" w:sz="4" w:space="0" w:color="auto"/>
              <w:right w:val="single" w:sz="4" w:space="0" w:color="auto"/>
            </w:tcBorders>
            <w:shd w:val="clear" w:color="auto" w:fill="auto"/>
            <w:vAlign w:val="center"/>
            <w:hideMark/>
          </w:tcPr>
          <w:p w14:paraId="6E8DB9AE" w14:textId="77777777" w:rsidR="00240134" w:rsidRPr="00C90B12" w:rsidRDefault="00240134" w:rsidP="00F85FBF">
            <w:pPr>
              <w:rPr>
                <w:rFonts w:eastAsia="Times New Roman" w:cs="Times New Roman"/>
                <w:color w:val="000000"/>
                <w:sz w:val="20"/>
                <w:szCs w:val="20"/>
                <w:lang w:eastAsia="ru-RU"/>
              </w:rPr>
            </w:pPr>
            <w:r w:rsidRPr="00C90B12">
              <w:rPr>
                <w:rFonts w:eastAsia="Times New Roman" w:cs="Times New Roman"/>
                <w:color w:val="000000"/>
                <w:sz w:val="20"/>
                <w:szCs w:val="20"/>
                <w:lang w:eastAsia="ru-RU"/>
              </w:rPr>
              <w:t>Всего, в т.ч.:</w:t>
            </w:r>
          </w:p>
        </w:tc>
        <w:tc>
          <w:tcPr>
            <w:tcW w:w="1065" w:type="dxa"/>
            <w:tcBorders>
              <w:top w:val="nil"/>
              <w:left w:val="nil"/>
              <w:bottom w:val="single" w:sz="4" w:space="0" w:color="auto"/>
              <w:right w:val="single" w:sz="4" w:space="0" w:color="auto"/>
            </w:tcBorders>
            <w:shd w:val="clear" w:color="auto" w:fill="auto"/>
            <w:noWrap/>
            <w:vAlign w:val="center"/>
            <w:hideMark/>
          </w:tcPr>
          <w:p w14:paraId="4E194C4F"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53091</w:t>
            </w:r>
          </w:p>
        </w:tc>
        <w:tc>
          <w:tcPr>
            <w:tcW w:w="1018" w:type="dxa"/>
            <w:tcBorders>
              <w:top w:val="nil"/>
              <w:left w:val="nil"/>
              <w:bottom w:val="single" w:sz="4" w:space="0" w:color="auto"/>
              <w:right w:val="single" w:sz="4" w:space="0" w:color="auto"/>
            </w:tcBorders>
            <w:shd w:val="clear" w:color="auto" w:fill="auto"/>
            <w:noWrap/>
            <w:vAlign w:val="center"/>
            <w:hideMark/>
          </w:tcPr>
          <w:p w14:paraId="3B915588"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146</w:t>
            </w:r>
          </w:p>
        </w:tc>
        <w:tc>
          <w:tcPr>
            <w:tcW w:w="1980" w:type="dxa"/>
            <w:tcBorders>
              <w:top w:val="nil"/>
              <w:left w:val="nil"/>
              <w:bottom w:val="single" w:sz="4" w:space="0" w:color="auto"/>
              <w:right w:val="single" w:sz="4" w:space="0" w:color="auto"/>
            </w:tcBorders>
            <w:shd w:val="clear" w:color="auto" w:fill="auto"/>
            <w:noWrap/>
            <w:vAlign w:val="center"/>
            <w:hideMark/>
          </w:tcPr>
          <w:p w14:paraId="518B0C49"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28 454</w:t>
            </w:r>
          </w:p>
        </w:tc>
        <w:tc>
          <w:tcPr>
            <w:tcW w:w="1985" w:type="dxa"/>
            <w:tcBorders>
              <w:top w:val="nil"/>
              <w:left w:val="nil"/>
              <w:bottom w:val="single" w:sz="4" w:space="0" w:color="auto"/>
              <w:right w:val="single" w:sz="4" w:space="0" w:color="auto"/>
            </w:tcBorders>
            <w:shd w:val="clear" w:color="auto" w:fill="auto"/>
            <w:noWrap/>
            <w:vAlign w:val="center"/>
            <w:hideMark/>
          </w:tcPr>
          <w:p w14:paraId="5E632A1A"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1D5322A1"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81 691</w:t>
            </w:r>
          </w:p>
        </w:tc>
      </w:tr>
      <w:tr w:rsidR="00240134" w:rsidRPr="00C90B12" w14:paraId="635EBCE0" w14:textId="77777777" w:rsidTr="00F85FBF">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36D08589"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3.1</w:t>
            </w:r>
          </w:p>
        </w:tc>
        <w:tc>
          <w:tcPr>
            <w:tcW w:w="2046" w:type="dxa"/>
            <w:tcBorders>
              <w:top w:val="nil"/>
              <w:left w:val="nil"/>
              <w:bottom w:val="single" w:sz="4" w:space="0" w:color="auto"/>
              <w:right w:val="single" w:sz="4" w:space="0" w:color="auto"/>
            </w:tcBorders>
            <w:shd w:val="clear" w:color="auto" w:fill="auto"/>
            <w:vAlign w:val="center"/>
            <w:hideMark/>
          </w:tcPr>
          <w:p w14:paraId="789FB441" w14:textId="77777777" w:rsidR="00240134" w:rsidRPr="00C90B12" w:rsidRDefault="00240134" w:rsidP="00F85FBF">
            <w:pPr>
              <w:rPr>
                <w:rFonts w:eastAsia="Times New Roman" w:cs="Times New Roman"/>
                <w:color w:val="000000"/>
                <w:sz w:val="20"/>
                <w:szCs w:val="20"/>
                <w:lang w:eastAsia="ru-RU"/>
              </w:rPr>
            </w:pPr>
            <w:r w:rsidRPr="00C90B12">
              <w:rPr>
                <w:rFonts w:eastAsia="Times New Roman" w:cs="Times New Roman"/>
                <w:color w:val="000000"/>
                <w:sz w:val="20"/>
                <w:szCs w:val="20"/>
                <w:lang w:eastAsia="ru-RU"/>
              </w:rPr>
              <w:t>подземные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21D31980"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20 446</w:t>
            </w:r>
          </w:p>
        </w:tc>
        <w:tc>
          <w:tcPr>
            <w:tcW w:w="1018" w:type="dxa"/>
            <w:tcBorders>
              <w:top w:val="nil"/>
              <w:left w:val="nil"/>
              <w:bottom w:val="single" w:sz="4" w:space="0" w:color="auto"/>
              <w:right w:val="single" w:sz="4" w:space="0" w:color="auto"/>
            </w:tcBorders>
            <w:shd w:val="clear" w:color="auto" w:fill="auto"/>
            <w:noWrap/>
            <w:vAlign w:val="center"/>
            <w:hideMark/>
          </w:tcPr>
          <w:p w14:paraId="3A860EF4"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146</w:t>
            </w:r>
          </w:p>
        </w:tc>
        <w:tc>
          <w:tcPr>
            <w:tcW w:w="1980" w:type="dxa"/>
            <w:tcBorders>
              <w:top w:val="nil"/>
              <w:left w:val="nil"/>
              <w:bottom w:val="single" w:sz="4" w:space="0" w:color="auto"/>
              <w:right w:val="single" w:sz="4" w:space="0" w:color="auto"/>
            </w:tcBorders>
            <w:shd w:val="clear" w:color="auto" w:fill="auto"/>
            <w:noWrap/>
            <w:vAlign w:val="center"/>
            <w:hideMark/>
          </w:tcPr>
          <w:p w14:paraId="43F87D1C"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28 454</w:t>
            </w:r>
          </w:p>
        </w:tc>
        <w:tc>
          <w:tcPr>
            <w:tcW w:w="1985" w:type="dxa"/>
            <w:tcBorders>
              <w:top w:val="nil"/>
              <w:left w:val="nil"/>
              <w:bottom w:val="single" w:sz="4" w:space="0" w:color="auto"/>
              <w:right w:val="single" w:sz="4" w:space="0" w:color="auto"/>
            </w:tcBorders>
            <w:shd w:val="clear" w:color="auto" w:fill="auto"/>
            <w:noWrap/>
            <w:vAlign w:val="center"/>
            <w:hideMark/>
          </w:tcPr>
          <w:p w14:paraId="2EE4662D"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0B309F5F"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49 046</w:t>
            </w:r>
          </w:p>
        </w:tc>
      </w:tr>
      <w:tr w:rsidR="00240134" w:rsidRPr="00C90B12" w14:paraId="407A4ADA" w14:textId="77777777" w:rsidTr="00F85FBF">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4480D483"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3.2</w:t>
            </w:r>
          </w:p>
        </w:tc>
        <w:tc>
          <w:tcPr>
            <w:tcW w:w="2046" w:type="dxa"/>
            <w:tcBorders>
              <w:top w:val="nil"/>
              <w:left w:val="nil"/>
              <w:bottom w:val="single" w:sz="4" w:space="0" w:color="auto"/>
              <w:right w:val="single" w:sz="4" w:space="0" w:color="auto"/>
            </w:tcBorders>
            <w:shd w:val="clear" w:color="auto" w:fill="auto"/>
            <w:vAlign w:val="center"/>
            <w:hideMark/>
          </w:tcPr>
          <w:p w14:paraId="1D657817" w14:textId="77777777" w:rsidR="00240134" w:rsidRPr="00C90B12" w:rsidRDefault="00240134" w:rsidP="00F85FBF">
            <w:pPr>
              <w:rPr>
                <w:rFonts w:eastAsia="Times New Roman" w:cs="Times New Roman"/>
                <w:color w:val="000000"/>
                <w:sz w:val="20"/>
                <w:szCs w:val="20"/>
                <w:lang w:eastAsia="ru-RU"/>
              </w:rPr>
            </w:pPr>
            <w:r w:rsidRPr="00C90B12">
              <w:rPr>
                <w:rFonts w:eastAsia="Times New Roman" w:cs="Times New Roman"/>
                <w:color w:val="000000"/>
                <w:sz w:val="20"/>
                <w:szCs w:val="20"/>
                <w:lang w:eastAsia="ru-RU"/>
              </w:rPr>
              <w:t>надземные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58BCBD4E"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32 645</w:t>
            </w:r>
          </w:p>
        </w:tc>
        <w:tc>
          <w:tcPr>
            <w:tcW w:w="1018" w:type="dxa"/>
            <w:tcBorders>
              <w:top w:val="nil"/>
              <w:left w:val="nil"/>
              <w:bottom w:val="single" w:sz="4" w:space="0" w:color="auto"/>
              <w:right w:val="single" w:sz="4" w:space="0" w:color="auto"/>
            </w:tcBorders>
            <w:shd w:val="clear" w:color="auto" w:fill="auto"/>
            <w:noWrap/>
            <w:vAlign w:val="center"/>
            <w:hideMark/>
          </w:tcPr>
          <w:p w14:paraId="5BB746F4"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w:t>
            </w:r>
          </w:p>
        </w:tc>
        <w:tc>
          <w:tcPr>
            <w:tcW w:w="1980" w:type="dxa"/>
            <w:tcBorders>
              <w:top w:val="nil"/>
              <w:left w:val="nil"/>
              <w:bottom w:val="single" w:sz="4" w:space="0" w:color="auto"/>
              <w:right w:val="single" w:sz="4" w:space="0" w:color="auto"/>
            </w:tcBorders>
            <w:shd w:val="clear" w:color="auto" w:fill="auto"/>
            <w:noWrap/>
            <w:vAlign w:val="center"/>
            <w:hideMark/>
          </w:tcPr>
          <w:p w14:paraId="2129F4E1"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61A42757"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71861902" w14:textId="77777777" w:rsidR="00240134" w:rsidRPr="00C90B12" w:rsidRDefault="00240134" w:rsidP="00F85FBF">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32 645</w:t>
            </w:r>
          </w:p>
        </w:tc>
      </w:tr>
    </w:tbl>
    <w:p w14:paraId="2E96610B" w14:textId="77777777" w:rsidR="00240134" w:rsidRPr="00C90B12" w:rsidRDefault="00240134" w:rsidP="00240134">
      <w:pPr>
        <w:pStyle w:val="aa"/>
      </w:pPr>
    </w:p>
    <w:p w14:paraId="102E368F" w14:textId="01B1C873" w:rsidR="00240134" w:rsidRPr="00C90B12" w:rsidRDefault="00240134" w:rsidP="00240134">
      <w:pPr>
        <w:pStyle w:val="aa"/>
        <w:ind w:firstLine="709"/>
        <w:jc w:val="both"/>
      </w:pPr>
      <w:r w:rsidRPr="00C90B12">
        <w:t xml:space="preserve">Годовые и максимальные часовые расходы газа существующих и перспективных потребителей города Искитима по данным проекта </w:t>
      </w:r>
      <w:r w:rsidRPr="00C90B12">
        <w:rPr>
          <w:rFonts w:cs="Times New Roman"/>
          <w:szCs w:val="24"/>
        </w:rPr>
        <w:t xml:space="preserve">«Об актуализации схемы газоснабжения города Искитима Новосибирской области на 2022 год с перспективой до 2030 года» </w:t>
      </w:r>
      <w:r w:rsidRPr="00C90B12">
        <w:t xml:space="preserve">представлены в таблице </w:t>
      </w:r>
      <w:r w:rsidR="0054259B" w:rsidRPr="00C90B12">
        <w:t>3.5.4</w:t>
      </w:r>
    </w:p>
    <w:p w14:paraId="57EFBE86" w14:textId="77777777" w:rsidR="00240134" w:rsidRPr="00C90B12" w:rsidRDefault="00240134" w:rsidP="00240134">
      <w:pPr>
        <w:pStyle w:val="aa"/>
      </w:pPr>
    </w:p>
    <w:p w14:paraId="236D0BD3" w14:textId="2DF0D201" w:rsidR="00240134" w:rsidRPr="00C90B12" w:rsidRDefault="00240134" w:rsidP="00240134">
      <w:pPr>
        <w:pStyle w:val="aa"/>
        <w:rPr>
          <w:b/>
          <w:bCs/>
        </w:rPr>
      </w:pPr>
      <w:r w:rsidRPr="00C90B12">
        <w:rPr>
          <w:b/>
          <w:bCs/>
        </w:rPr>
        <w:t xml:space="preserve">Таблица </w:t>
      </w:r>
      <w:r w:rsidR="0054259B" w:rsidRPr="00C90B12">
        <w:rPr>
          <w:b/>
          <w:bCs/>
        </w:rPr>
        <w:t>3.5.4</w:t>
      </w:r>
      <w:r w:rsidRPr="00C90B12">
        <w:rPr>
          <w:b/>
          <w:bCs/>
        </w:rPr>
        <w:t xml:space="preserve"> - Годовые и максимальные часовые расходы газа существующих и перспективных потребителей города Искитима</w:t>
      </w:r>
    </w:p>
    <w:tbl>
      <w:tblPr>
        <w:tblW w:w="9835" w:type="dxa"/>
        <w:jc w:val="center"/>
        <w:tblLayout w:type="fixed"/>
        <w:tblLook w:val="04A0" w:firstRow="1" w:lastRow="0" w:firstColumn="1" w:lastColumn="0" w:noHBand="0" w:noVBand="1"/>
      </w:tblPr>
      <w:tblGrid>
        <w:gridCol w:w="562"/>
        <w:gridCol w:w="2410"/>
        <w:gridCol w:w="3544"/>
        <w:gridCol w:w="1276"/>
        <w:gridCol w:w="759"/>
        <w:gridCol w:w="1274"/>
        <w:gridCol w:w="10"/>
      </w:tblGrid>
      <w:tr w:rsidR="00240134" w:rsidRPr="00C90B12" w14:paraId="33772903" w14:textId="77777777" w:rsidTr="00F85FBF">
        <w:trPr>
          <w:trHeight w:val="20"/>
          <w:tblHeader/>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96B5BC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 п.п.</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6AC5E4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Наименование потребителя</w:t>
            </w:r>
          </w:p>
        </w:tc>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AA594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Адрес потребителя</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2F160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Тип потребителя</w:t>
            </w:r>
          </w:p>
        </w:tc>
        <w:tc>
          <w:tcPr>
            <w:tcW w:w="2043" w:type="dxa"/>
            <w:gridSpan w:val="3"/>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86D483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Потребление</w:t>
            </w:r>
          </w:p>
        </w:tc>
      </w:tr>
      <w:tr w:rsidR="00240134" w:rsidRPr="00C90B12" w14:paraId="32A6C0C4" w14:textId="77777777" w:rsidTr="00F85FBF">
        <w:trPr>
          <w:gridAfter w:val="1"/>
          <w:wAfter w:w="10" w:type="dxa"/>
          <w:trHeight w:val="458"/>
          <w:tblHeader/>
          <w:jc w:val="center"/>
        </w:trPr>
        <w:tc>
          <w:tcPr>
            <w:tcW w:w="56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D6D2E2E" w14:textId="77777777" w:rsidR="00240134" w:rsidRPr="00C90B12" w:rsidRDefault="00240134" w:rsidP="00F85FBF">
            <w:pPr>
              <w:jc w:val="center"/>
              <w:rPr>
                <w:rFonts w:eastAsia="Times New Roman" w:cs="Times New Roman"/>
                <w:color w:val="000000"/>
                <w:lang w:eastAsia="ru-RU"/>
              </w:rPr>
            </w:pPr>
          </w:p>
        </w:tc>
        <w:tc>
          <w:tcPr>
            <w:tcW w:w="241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0918F99" w14:textId="77777777" w:rsidR="00240134" w:rsidRPr="00C90B12" w:rsidRDefault="00240134" w:rsidP="00F85FBF">
            <w:pPr>
              <w:jc w:val="center"/>
              <w:rPr>
                <w:rFonts w:eastAsia="Times New Roman" w:cs="Times New Roman"/>
                <w:color w:val="000000"/>
                <w:lang w:eastAsia="ru-RU"/>
              </w:rPr>
            </w:pPr>
          </w:p>
        </w:tc>
        <w:tc>
          <w:tcPr>
            <w:tcW w:w="354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B3EC835" w14:textId="77777777" w:rsidR="00240134" w:rsidRPr="00C90B12" w:rsidRDefault="00240134" w:rsidP="00F85FBF">
            <w:pPr>
              <w:jc w:val="center"/>
              <w:rPr>
                <w:rFonts w:eastAsia="Times New Roman" w:cs="Times New Roman"/>
                <w:color w:val="000000"/>
                <w:lang w:eastAsia="ru-RU"/>
              </w:rPr>
            </w:pPr>
          </w:p>
        </w:tc>
        <w:tc>
          <w:tcPr>
            <w:tcW w:w="127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937B1C" w14:textId="77777777" w:rsidR="00240134" w:rsidRPr="00C90B12" w:rsidRDefault="00240134" w:rsidP="00F85FBF">
            <w:pPr>
              <w:jc w:val="center"/>
              <w:rPr>
                <w:rFonts w:eastAsia="Times New Roman" w:cs="Times New Roman"/>
                <w:color w:val="000000"/>
                <w:lang w:eastAsia="ru-RU"/>
              </w:rPr>
            </w:pPr>
          </w:p>
        </w:tc>
        <w:tc>
          <w:tcPr>
            <w:tcW w:w="759" w:type="dxa"/>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2EE6C38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Годовое, тыс. м³</w:t>
            </w:r>
          </w:p>
        </w:tc>
        <w:tc>
          <w:tcPr>
            <w:tcW w:w="1274" w:type="dxa"/>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65E8E50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Максимальное часовое, м³/ч</w:t>
            </w:r>
          </w:p>
        </w:tc>
      </w:tr>
      <w:tr w:rsidR="00240134" w:rsidRPr="00C90B12" w14:paraId="02137B57" w14:textId="77777777" w:rsidTr="00F85FBF">
        <w:trPr>
          <w:gridAfter w:val="1"/>
          <w:wAfter w:w="10" w:type="dxa"/>
          <w:trHeight w:val="458"/>
          <w:tblHeader/>
          <w:jc w:val="center"/>
        </w:trPr>
        <w:tc>
          <w:tcPr>
            <w:tcW w:w="56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3DF1C6" w14:textId="77777777" w:rsidR="00240134" w:rsidRPr="00C90B12" w:rsidRDefault="00240134" w:rsidP="00F85FBF">
            <w:pPr>
              <w:jc w:val="center"/>
              <w:rPr>
                <w:rFonts w:eastAsia="Times New Roman" w:cs="Times New Roman"/>
                <w:color w:val="000000"/>
                <w:lang w:eastAsia="ru-RU"/>
              </w:rPr>
            </w:pPr>
          </w:p>
        </w:tc>
        <w:tc>
          <w:tcPr>
            <w:tcW w:w="241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D711936" w14:textId="77777777" w:rsidR="00240134" w:rsidRPr="00C90B12" w:rsidRDefault="00240134" w:rsidP="00F85FBF">
            <w:pPr>
              <w:jc w:val="center"/>
              <w:rPr>
                <w:rFonts w:eastAsia="Times New Roman" w:cs="Times New Roman"/>
                <w:color w:val="000000"/>
                <w:lang w:eastAsia="ru-RU"/>
              </w:rPr>
            </w:pPr>
          </w:p>
        </w:tc>
        <w:tc>
          <w:tcPr>
            <w:tcW w:w="354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E1161D" w14:textId="77777777" w:rsidR="00240134" w:rsidRPr="00C90B12" w:rsidRDefault="00240134" w:rsidP="00F85FBF">
            <w:pPr>
              <w:jc w:val="center"/>
              <w:rPr>
                <w:rFonts w:eastAsia="Times New Roman" w:cs="Times New Roman"/>
                <w:color w:val="000000"/>
                <w:lang w:eastAsia="ru-RU"/>
              </w:rPr>
            </w:pPr>
          </w:p>
        </w:tc>
        <w:tc>
          <w:tcPr>
            <w:tcW w:w="127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1A4D26" w14:textId="77777777" w:rsidR="00240134" w:rsidRPr="00C90B12" w:rsidRDefault="00240134" w:rsidP="00F85FBF">
            <w:pPr>
              <w:jc w:val="center"/>
              <w:rPr>
                <w:rFonts w:eastAsia="Times New Roman" w:cs="Times New Roman"/>
                <w:color w:val="000000"/>
                <w:lang w:eastAsia="ru-RU"/>
              </w:rPr>
            </w:pPr>
          </w:p>
        </w:tc>
        <w:tc>
          <w:tcPr>
            <w:tcW w:w="759"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500E72E3" w14:textId="77777777" w:rsidR="00240134" w:rsidRPr="00C90B12" w:rsidRDefault="00240134" w:rsidP="00F85FBF">
            <w:pPr>
              <w:jc w:val="center"/>
              <w:rPr>
                <w:rFonts w:eastAsia="Times New Roman" w:cs="Times New Roman"/>
                <w:color w:val="000000"/>
                <w:lang w:eastAsia="ru-RU"/>
              </w:rPr>
            </w:pPr>
          </w:p>
        </w:tc>
        <w:tc>
          <w:tcPr>
            <w:tcW w:w="1274"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555A3E43" w14:textId="77777777" w:rsidR="00240134" w:rsidRPr="00C90B12" w:rsidRDefault="00240134" w:rsidP="00F85FBF">
            <w:pPr>
              <w:jc w:val="center"/>
              <w:rPr>
                <w:rFonts w:eastAsia="Times New Roman" w:cs="Times New Roman"/>
                <w:color w:val="000000"/>
                <w:lang w:eastAsia="ru-RU"/>
              </w:rPr>
            </w:pPr>
          </w:p>
        </w:tc>
      </w:tr>
      <w:tr w:rsidR="00240134" w:rsidRPr="00C90B12" w14:paraId="10340AD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06F7AC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w:t>
            </w:r>
          </w:p>
        </w:tc>
        <w:tc>
          <w:tcPr>
            <w:tcW w:w="2410" w:type="dxa"/>
            <w:tcBorders>
              <w:top w:val="nil"/>
              <w:left w:val="nil"/>
              <w:bottom w:val="single" w:sz="4" w:space="0" w:color="000000"/>
              <w:right w:val="single" w:sz="4" w:space="0" w:color="000000"/>
            </w:tcBorders>
            <w:shd w:val="clear" w:color="000000" w:fill="FFFFFF"/>
            <w:vAlign w:val="center"/>
            <w:hideMark/>
          </w:tcPr>
          <w:p w14:paraId="0FC599F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"Кедр"</w:t>
            </w:r>
          </w:p>
        </w:tc>
        <w:tc>
          <w:tcPr>
            <w:tcW w:w="3544" w:type="dxa"/>
            <w:tcBorders>
              <w:top w:val="nil"/>
              <w:left w:val="nil"/>
              <w:bottom w:val="single" w:sz="4" w:space="0" w:color="000000"/>
              <w:right w:val="single" w:sz="4" w:space="0" w:color="000000"/>
            </w:tcBorders>
            <w:shd w:val="clear" w:color="000000" w:fill="FFFFFF"/>
            <w:vAlign w:val="center"/>
            <w:hideMark/>
          </w:tcPr>
          <w:p w14:paraId="2AB013F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Прорабская 14б</w:t>
            </w:r>
          </w:p>
        </w:tc>
        <w:tc>
          <w:tcPr>
            <w:tcW w:w="1276" w:type="dxa"/>
            <w:tcBorders>
              <w:top w:val="nil"/>
              <w:left w:val="nil"/>
              <w:bottom w:val="single" w:sz="4" w:space="0" w:color="000000"/>
              <w:right w:val="single" w:sz="4" w:space="0" w:color="000000"/>
            </w:tcBorders>
            <w:shd w:val="clear" w:color="000000" w:fill="FFFFFF"/>
            <w:vAlign w:val="center"/>
            <w:hideMark/>
          </w:tcPr>
          <w:p w14:paraId="3FF9A00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67DDF99"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5F7D85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30,00</w:t>
            </w:r>
          </w:p>
        </w:tc>
      </w:tr>
      <w:tr w:rsidR="00240134" w:rsidRPr="00C90B12" w14:paraId="68BA089C"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791275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w:t>
            </w:r>
          </w:p>
        </w:tc>
        <w:tc>
          <w:tcPr>
            <w:tcW w:w="2410" w:type="dxa"/>
            <w:tcBorders>
              <w:top w:val="nil"/>
              <w:left w:val="nil"/>
              <w:bottom w:val="single" w:sz="4" w:space="0" w:color="000000"/>
              <w:right w:val="single" w:sz="4" w:space="0" w:color="000000"/>
            </w:tcBorders>
            <w:shd w:val="clear" w:color="000000" w:fill="FFFFFF"/>
            <w:vAlign w:val="center"/>
            <w:hideMark/>
          </w:tcPr>
          <w:p w14:paraId="569ED56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"Термолэнд"</w:t>
            </w:r>
          </w:p>
        </w:tc>
        <w:tc>
          <w:tcPr>
            <w:tcW w:w="3544" w:type="dxa"/>
            <w:tcBorders>
              <w:top w:val="nil"/>
              <w:left w:val="nil"/>
              <w:bottom w:val="single" w:sz="4" w:space="0" w:color="000000"/>
              <w:right w:val="single" w:sz="4" w:space="0" w:color="000000"/>
            </w:tcBorders>
            <w:shd w:val="clear" w:color="000000" w:fill="FFFFFF"/>
            <w:vAlign w:val="center"/>
            <w:hideMark/>
          </w:tcPr>
          <w:p w14:paraId="266E7F8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п. Ложок, ул. Центральная 24/13</w:t>
            </w:r>
          </w:p>
        </w:tc>
        <w:tc>
          <w:tcPr>
            <w:tcW w:w="1276" w:type="dxa"/>
            <w:tcBorders>
              <w:top w:val="nil"/>
              <w:left w:val="nil"/>
              <w:bottom w:val="single" w:sz="4" w:space="0" w:color="000000"/>
              <w:right w:val="single" w:sz="4" w:space="0" w:color="000000"/>
            </w:tcBorders>
            <w:shd w:val="clear" w:color="000000" w:fill="FFFFFF"/>
            <w:vAlign w:val="center"/>
            <w:hideMark/>
          </w:tcPr>
          <w:p w14:paraId="781E479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CAD2986"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A1EC00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600,00</w:t>
            </w:r>
          </w:p>
        </w:tc>
      </w:tr>
      <w:tr w:rsidR="00240134" w:rsidRPr="00C90B12" w14:paraId="03CC7F8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3E945B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w:t>
            </w:r>
          </w:p>
        </w:tc>
        <w:tc>
          <w:tcPr>
            <w:tcW w:w="2410" w:type="dxa"/>
            <w:tcBorders>
              <w:top w:val="nil"/>
              <w:left w:val="nil"/>
              <w:bottom w:val="single" w:sz="4" w:space="0" w:color="000000"/>
              <w:right w:val="single" w:sz="4" w:space="0" w:color="000000"/>
            </w:tcBorders>
            <w:shd w:val="clear" w:color="000000" w:fill="FFFFFF"/>
            <w:vAlign w:val="center"/>
            <w:hideMark/>
          </w:tcPr>
          <w:p w14:paraId="6724D07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ОАО "НКУ" ПЛК</w:t>
            </w:r>
          </w:p>
        </w:tc>
        <w:tc>
          <w:tcPr>
            <w:tcW w:w="3544" w:type="dxa"/>
            <w:tcBorders>
              <w:top w:val="nil"/>
              <w:left w:val="nil"/>
              <w:bottom w:val="single" w:sz="4" w:space="0" w:color="000000"/>
              <w:right w:val="single" w:sz="4" w:space="0" w:color="000000"/>
            </w:tcBorders>
            <w:shd w:val="clear" w:color="000000" w:fill="FFFFFF"/>
            <w:vAlign w:val="center"/>
            <w:hideMark/>
          </w:tcPr>
          <w:p w14:paraId="0A5EC55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п. Ложок, ул. Центральная 24.</w:t>
            </w:r>
          </w:p>
        </w:tc>
        <w:tc>
          <w:tcPr>
            <w:tcW w:w="1276" w:type="dxa"/>
            <w:tcBorders>
              <w:top w:val="nil"/>
              <w:left w:val="nil"/>
              <w:bottom w:val="single" w:sz="4" w:space="0" w:color="000000"/>
              <w:right w:val="single" w:sz="4" w:space="0" w:color="000000"/>
            </w:tcBorders>
            <w:shd w:val="clear" w:color="000000" w:fill="FFFFFF"/>
            <w:vAlign w:val="center"/>
            <w:hideMark/>
          </w:tcPr>
          <w:p w14:paraId="70C57F7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3B79813"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551F26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1 200,00</w:t>
            </w:r>
          </w:p>
        </w:tc>
      </w:tr>
      <w:tr w:rsidR="00240134" w:rsidRPr="00C90B12" w14:paraId="4AFD957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74452E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w:t>
            </w:r>
          </w:p>
        </w:tc>
        <w:tc>
          <w:tcPr>
            <w:tcW w:w="2410" w:type="dxa"/>
            <w:tcBorders>
              <w:top w:val="nil"/>
              <w:left w:val="nil"/>
              <w:bottom w:val="single" w:sz="4" w:space="0" w:color="000000"/>
              <w:right w:val="single" w:sz="4" w:space="0" w:color="000000"/>
            </w:tcBorders>
            <w:shd w:val="clear" w:color="000000" w:fill="FFFFFF"/>
            <w:vAlign w:val="center"/>
            <w:hideMark/>
          </w:tcPr>
          <w:p w14:paraId="732D35F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Тепличный комплекс ИПТПО</w:t>
            </w:r>
          </w:p>
        </w:tc>
        <w:tc>
          <w:tcPr>
            <w:tcW w:w="3544" w:type="dxa"/>
            <w:tcBorders>
              <w:top w:val="nil"/>
              <w:left w:val="nil"/>
              <w:bottom w:val="single" w:sz="4" w:space="0" w:color="000000"/>
              <w:right w:val="single" w:sz="4" w:space="0" w:color="000000"/>
            </w:tcBorders>
            <w:shd w:val="clear" w:color="000000" w:fill="FFFFFF"/>
            <w:vAlign w:val="center"/>
            <w:hideMark/>
          </w:tcPr>
          <w:p w14:paraId="287D357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п. Ложок, ул. Центральная 15</w:t>
            </w:r>
          </w:p>
        </w:tc>
        <w:tc>
          <w:tcPr>
            <w:tcW w:w="1276" w:type="dxa"/>
            <w:tcBorders>
              <w:top w:val="nil"/>
              <w:left w:val="nil"/>
              <w:bottom w:val="single" w:sz="4" w:space="0" w:color="000000"/>
              <w:right w:val="single" w:sz="4" w:space="0" w:color="000000"/>
            </w:tcBorders>
            <w:shd w:val="clear" w:color="000000" w:fill="FFFFFF"/>
            <w:vAlign w:val="center"/>
            <w:hideMark/>
          </w:tcPr>
          <w:p w14:paraId="6678776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68AC46D"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49E610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180,00</w:t>
            </w:r>
          </w:p>
        </w:tc>
      </w:tr>
      <w:tr w:rsidR="00240134" w:rsidRPr="00C90B12" w14:paraId="0176AE4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D5D134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w:t>
            </w:r>
          </w:p>
        </w:tc>
        <w:tc>
          <w:tcPr>
            <w:tcW w:w="2410" w:type="dxa"/>
            <w:tcBorders>
              <w:top w:val="nil"/>
              <w:left w:val="nil"/>
              <w:bottom w:val="single" w:sz="4" w:space="0" w:color="000000"/>
              <w:right w:val="single" w:sz="4" w:space="0" w:color="000000"/>
            </w:tcBorders>
            <w:shd w:val="clear" w:color="000000" w:fill="FFFFFF"/>
            <w:vAlign w:val="center"/>
            <w:hideMark/>
          </w:tcPr>
          <w:p w14:paraId="76BAA64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"Прогресс" ООО (м.р-н Ложок)</w:t>
            </w:r>
          </w:p>
        </w:tc>
        <w:tc>
          <w:tcPr>
            <w:tcW w:w="3544" w:type="dxa"/>
            <w:tcBorders>
              <w:top w:val="nil"/>
              <w:left w:val="nil"/>
              <w:bottom w:val="single" w:sz="4" w:space="0" w:color="000000"/>
              <w:right w:val="single" w:sz="4" w:space="0" w:color="000000"/>
            </w:tcBorders>
            <w:shd w:val="clear" w:color="000000" w:fill="FFFFFF"/>
            <w:vAlign w:val="center"/>
            <w:hideMark/>
          </w:tcPr>
          <w:p w14:paraId="718AA15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п. Ложок, ул. Саратовская,1г/9</w:t>
            </w:r>
          </w:p>
        </w:tc>
        <w:tc>
          <w:tcPr>
            <w:tcW w:w="1276" w:type="dxa"/>
            <w:tcBorders>
              <w:top w:val="nil"/>
              <w:left w:val="nil"/>
              <w:bottom w:val="single" w:sz="4" w:space="0" w:color="000000"/>
              <w:right w:val="single" w:sz="4" w:space="0" w:color="000000"/>
            </w:tcBorders>
            <w:shd w:val="clear" w:color="000000" w:fill="FFFFFF"/>
            <w:vAlign w:val="center"/>
            <w:hideMark/>
          </w:tcPr>
          <w:p w14:paraId="6E5BE6C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6B0992F"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FF191E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6 255,00</w:t>
            </w:r>
          </w:p>
        </w:tc>
      </w:tr>
      <w:tr w:rsidR="00240134" w:rsidRPr="00C90B12" w14:paraId="04A9211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109649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w:t>
            </w:r>
          </w:p>
        </w:tc>
        <w:tc>
          <w:tcPr>
            <w:tcW w:w="2410" w:type="dxa"/>
            <w:tcBorders>
              <w:top w:val="nil"/>
              <w:left w:val="nil"/>
              <w:bottom w:val="single" w:sz="4" w:space="0" w:color="000000"/>
              <w:right w:val="single" w:sz="4" w:space="0" w:color="000000"/>
            </w:tcBorders>
            <w:shd w:val="clear" w:color="000000" w:fill="FFFFFF"/>
            <w:vAlign w:val="center"/>
            <w:hideMark/>
          </w:tcPr>
          <w:p w14:paraId="2065AE0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Новосибирское карьероуправление</w:t>
            </w:r>
          </w:p>
        </w:tc>
        <w:tc>
          <w:tcPr>
            <w:tcW w:w="3544" w:type="dxa"/>
            <w:tcBorders>
              <w:top w:val="nil"/>
              <w:left w:val="nil"/>
              <w:bottom w:val="single" w:sz="4" w:space="0" w:color="000000"/>
              <w:right w:val="single" w:sz="4" w:space="0" w:color="000000"/>
            </w:tcBorders>
            <w:shd w:val="clear" w:color="000000" w:fill="FFFFFF"/>
            <w:vAlign w:val="center"/>
            <w:hideMark/>
          </w:tcPr>
          <w:p w14:paraId="77D33E4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Театральная</w:t>
            </w:r>
          </w:p>
        </w:tc>
        <w:tc>
          <w:tcPr>
            <w:tcW w:w="1276" w:type="dxa"/>
            <w:tcBorders>
              <w:top w:val="nil"/>
              <w:left w:val="nil"/>
              <w:bottom w:val="single" w:sz="4" w:space="0" w:color="000000"/>
              <w:right w:val="single" w:sz="4" w:space="0" w:color="000000"/>
            </w:tcBorders>
            <w:shd w:val="clear" w:color="000000" w:fill="FFFFFF"/>
            <w:vAlign w:val="center"/>
            <w:hideMark/>
          </w:tcPr>
          <w:p w14:paraId="7E0918E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E0D8ADF"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89559F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1 200,00</w:t>
            </w:r>
          </w:p>
        </w:tc>
      </w:tr>
      <w:tr w:rsidR="00240134" w:rsidRPr="00C90B12" w14:paraId="4C27FE4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7681AD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7</w:t>
            </w:r>
          </w:p>
        </w:tc>
        <w:tc>
          <w:tcPr>
            <w:tcW w:w="2410" w:type="dxa"/>
            <w:tcBorders>
              <w:top w:val="nil"/>
              <w:left w:val="nil"/>
              <w:bottom w:val="single" w:sz="4" w:space="0" w:color="000000"/>
              <w:right w:val="single" w:sz="4" w:space="0" w:color="000000"/>
            </w:tcBorders>
            <w:shd w:val="clear" w:color="000000" w:fill="FFFFFF"/>
            <w:vAlign w:val="center"/>
            <w:hideMark/>
          </w:tcPr>
          <w:p w14:paraId="1FDAAAF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ЮМПЗ ООО (865)</w:t>
            </w:r>
          </w:p>
        </w:tc>
        <w:tc>
          <w:tcPr>
            <w:tcW w:w="3544" w:type="dxa"/>
            <w:tcBorders>
              <w:top w:val="nil"/>
              <w:left w:val="nil"/>
              <w:bottom w:val="single" w:sz="4" w:space="0" w:color="000000"/>
              <w:right w:val="single" w:sz="4" w:space="0" w:color="000000"/>
            </w:tcBorders>
            <w:shd w:val="clear" w:color="000000" w:fill="FFFFFF"/>
            <w:vAlign w:val="center"/>
            <w:hideMark/>
          </w:tcPr>
          <w:p w14:paraId="22DE493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44AB50E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B4C18F7"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166B48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3 017,00</w:t>
            </w:r>
          </w:p>
        </w:tc>
      </w:tr>
      <w:tr w:rsidR="00240134" w:rsidRPr="00C90B12" w14:paraId="09687F9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5539B5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8</w:t>
            </w:r>
          </w:p>
        </w:tc>
        <w:tc>
          <w:tcPr>
            <w:tcW w:w="2410" w:type="dxa"/>
            <w:tcBorders>
              <w:top w:val="nil"/>
              <w:left w:val="nil"/>
              <w:bottom w:val="single" w:sz="4" w:space="0" w:color="000000"/>
              <w:right w:val="single" w:sz="4" w:space="0" w:color="000000"/>
            </w:tcBorders>
            <w:shd w:val="clear" w:color="000000" w:fill="FFFFFF"/>
            <w:vAlign w:val="center"/>
            <w:hideMark/>
          </w:tcPr>
          <w:p w14:paraId="637B9B3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Сибрегионгаз ЗАО (853)</w:t>
            </w:r>
          </w:p>
        </w:tc>
        <w:tc>
          <w:tcPr>
            <w:tcW w:w="3544" w:type="dxa"/>
            <w:tcBorders>
              <w:top w:val="nil"/>
              <w:left w:val="nil"/>
              <w:bottom w:val="single" w:sz="4" w:space="0" w:color="000000"/>
              <w:right w:val="single" w:sz="4" w:space="0" w:color="000000"/>
            </w:tcBorders>
            <w:shd w:val="clear" w:color="000000" w:fill="FFFFFF"/>
            <w:vAlign w:val="center"/>
            <w:hideMark/>
          </w:tcPr>
          <w:p w14:paraId="17FD9C4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761958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5B2434B"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2CC79C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12,00</w:t>
            </w:r>
          </w:p>
        </w:tc>
      </w:tr>
      <w:tr w:rsidR="00240134" w:rsidRPr="00C90B12" w14:paraId="10D045A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8F2A0F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9</w:t>
            </w:r>
          </w:p>
        </w:tc>
        <w:tc>
          <w:tcPr>
            <w:tcW w:w="2410" w:type="dxa"/>
            <w:tcBorders>
              <w:top w:val="nil"/>
              <w:left w:val="nil"/>
              <w:bottom w:val="single" w:sz="4" w:space="0" w:color="000000"/>
              <w:right w:val="single" w:sz="4" w:space="0" w:color="000000"/>
            </w:tcBorders>
            <w:shd w:val="clear" w:color="000000" w:fill="FFFFFF"/>
            <w:vAlign w:val="center"/>
            <w:hideMark/>
          </w:tcPr>
          <w:p w14:paraId="5F15DB8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Котельная металлопрокатного завода</w:t>
            </w:r>
          </w:p>
        </w:tc>
        <w:tc>
          <w:tcPr>
            <w:tcW w:w="3544" w:type="dxa"/>
            <w:tcBorders>
              <w:top w:val="nil"/>
              <w:left w:val="nil"/>
              <w:bottom w:val="single" w:sz="4" w:space="0" w:color="000000"/>
              <w:right w:val="single" w:sz="4" w:space="0" w:color="000000"/>
            </w:tcBorders>
            <w:shd w:val="clear" w:color="000000" w:fill="FFFFFF"/>
            <w:vAlign w:val="center"/>
            <w:hideMark/>
          </w:tcPr>
          <w:p w14:paraId="6494966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Заводская</w:t>
            </w:r>
          </w:p>
        </w:tc>
        <w:tc>
          <w:tcPr>
            <w:tcW w:w="1276" w:type="dxa"/>
            <w:tcBorders>
              <w:top w:val="nil"/>
              <w:left w:val="nil"/>
              <w:bottom w:val="single" w:sz="4" w:space="0" w:color="000000"/>
              <w:right w:val="single" w:sz="4" w:space="0" w:color="000000"/>
            </w:tcBorders>
            <w:shd w:val="clear" w:color="000000" w:fill="FFFFFF"/>
            <w:vAlign w:val="center"/>
            <w:hideMark/>
          </w:tcPr>
          <w:p w14:paraId="335BA42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DB50365"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4501F6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250,00</w:t>
            </w:r>
          </w:p>
        </w:tc>
      </w:tr>
      <w:tr w:rsidR="00240134" w:rsidRPr="00C90B12" w14:paraId="03CBF13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10CA56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w:t>
            </w:r>
          </w:p>
        </w:tc>
        <w:tc>
          <w:tcPr>
            <w:tcW w:w="2410" w:type="dxa"/>
            <w:tcBorders>
              <w:top w:val="nil"/>
              <w:left w:val="nil"/>
              <w:bottom w:val="single" w:sz="4" w:space="0" w:color="000000"/>
              <w:right w:val="single" w:sz="4" w:space="0" w:color="000000"/>
            </w:tcBorders>
            <w:shd w:val="clear" w:color="000000" w:fill="FFFFFF"/>
            <w:vAlign w:val="center"/>
            <w:hideMark/>
          </w:tcPr>
          <w:p w14:paraId="7D315D4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Астафьев В.Г.</w:t>
            </w:r>
          </w:p>
        </w:tc>
        <w:tc>
          <w:tcPr>
            <w:tcW w:w="3544" w:type="dxa"/>
            <w:tcBorders>
              <w:top w:val="nil"/>
              <w:left w:val="nil"/>
              <w:bottom w:val="single" w:sz="4" w:space="0" w:color="000000"/>
              <w:right w:val="single" w:sz="4" w:space="0" w:color="000000"/>
            </w:tcBorders>
            <w:shd w:val="clear" w:color="000000" w:fill="FFFFFF"/>
            <w:vAlign w:val="center"/>
            <w:hideMark/>
          </w:tcPr>
          <w:p w14:paraId="69D4E50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763353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3FCE8CE"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87BE34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3,00</w:t>
            </w:r>
          </w:p>
        </w:tc>
      </w:tr>
      <w:tr w:rsidR="00240134" w:rsidRPr="00C90B12" w14:paraId="78CA98A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1F1A89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11</w:t>
            </w:r>
          </w:p>
        </w:tc>
        <w:tc>
          <w:tcPr>
            <w:tcW w:w="2410" w:type="dxa"/>
            <w:tcBorders>
              <w:top w:val="nil"/>
              <w:left w:val="nil"/>
              <w:bottom w:val="single" w:sz="4" w:space="0" w:color="000000"/>
              <w:right w:val="single" w:sz="4" w:space="0" w:color="000000"/>
            </w:tcBorders>
            <w:shd w:val="clear" w:color="000000" w:fill="FFFFFF"/>
            <w:vAlign w:val="center"/>
            <w:hideMark/>
          </w:tcPr>
          <w:p w14:paraId="6EDC977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ОАО "Вторчермет"</w:t>
            </w:r>
          </w:p>
        </w:tc>
        <w:tc>
          <w:tcPr>
            <w:tcW w:w="3544" w:type="dxa"/>
            <w:tcBorders>
              <w:top w:val="nil"/>
              <w:left w:val="nil"/>
              <w:bottom w:val="single" w:sz="4" w:space="0" w:color="000000"/>
              <w:right w:val="single" w:sz="4" w:space="0" w:color="000000"/>
            </w:tcBorders>
            <w:shd w:val="clear" w:color="000000" w:fill="FFFFFF"/>
            <w:vAlign w:val="center"/>
            <w:hideMark/>
          </w:tcPr>
          <w:p w14:paraId="1FACAE4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3EA72DE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E994C77"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A173EA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12,00</w:t>
            </w:r>
          </w:p>
        </w:tc>
      </w:tr>
      <w:tr w:rsidR="00240134" w:rsidRPr="00C90B12" w14:paraId="71736B3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F501E2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w:t>
            </w:r>
          </w:p>
        </w:tc>
        <w:tc>
          <w:tcPr>
            <w:tcW w:w="2410" w:type="dxa"/>
            <w:tcBorders>
              <w:top w:val="nil"/>
              <w:left w:val="nil"/>
              <w:bottom w:val="single" w:sz="4" w:space="0" w:color="000000"/>
              <w:right w:val="single" w:sz="4" w:space="0" w:color="000000"/>
            </w:tcBorders>
            <w:shd w:val="clear" w:color="000000" w:fill="FFFFFF"/>
            <w:vAlign w:val="center"/>
            <w:hideMark/>
          </w:tcPr>
          <w:p w14:paraId="0FA1C15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ЗАО "УСПХ"</w:t>
            </w:r>
          </w:p>
        </w:tc>
        <w:tc>
          <w:tcPr>
            <w:tcW w:w="3544" w:type="dxa"/>
            <w:tcBorders>
              <w:top w:val="nil"/>
              <w:left w:val="nil"/>
              <w:bottom w:val="single" w:sz="4" w:space="0" w:color="000000"/>
              <w:right w:val="single" w:sz="4" w:space="0" w:color="000000"/>
            </w:tcBorders>
            <w:shd w:val="clear" w:color="000000" w:fill="FFFFFF"/>
            <w:vAlign w:val="center"/>
            <w:hideMark/>
          </w:tcPr>
          <w:p w14:paraId="4B840F0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440B41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149B391"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37A9A0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95,00</w:t>
            </w:r>
          </w:p>
        </w:tc>
      </w:tr>
      <w:tr w:rsidR="00240134" w:rsidRPr="00C90B12" w14:paraId="6609F8A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3E4D5B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13</w:t>
            </w:r>
          </w:p>
        </w:tc>
        <w:tc>
          <w:tcPr>
            <w:tcW w:w="2410" w:type="dxa"/>
            <w:tcBorders>
              <w:top w:val="nil"/>
              <w:left w:val="nil"/>
              <w:bottom w:val="single" w:sz="4" w:space="0" w:color="000000"/>
              <w:right w:val="single" w:sz="4" w:space="0" w:color="000000"/>
            </w:tcBorders>
            <w:shd w:val="clear" w:color="000000" w:fill="FFFFFF"/>
            <w:vAlign w:val="center"/>
            <w:hideMark/>
          </w:tcPr>
          <w:p w14:paraId="2CE7213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ОАО "Искитимизвесть" (2-ая площадка)</w:t>
            </w:r>
          </w:p>
        </w:tc>
        <w:tc>
          <w:tcPr>
            <w:tcW w:w="3544" w:type="dxa"/>
            <w:tcBorders>
              <w:top w:val="nil"/>
              <w:left w:val="nil"/>
              <w:bottom w:val="single" w:sz="4" w:space="0" w:color="000000"/>
              <w:right w:val="single" w:sz="4" w:space="0" w:color="000000"/>
            </w:tcBorders>
            <w:shd w:val="clear" w:color="000000" w:fill="FFFFFF"/>
            <w:vAlign w:val="center"/>
            <w:hideMark/>
          </w:tcPr>
          <w:p w14:paraId="39F16E0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E16EDD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0AF2F24"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BB0506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3 000,00</w:t>
            </w:r>
          </w:p>
        </w:tc>
      </w:tr>
      <w:tr w:rsidR="00240134" w:rsidRPr="00C90B12" w14:paraId="6EF36DC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79417B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14</w:t>
            </w:r>
          </w:p>
        </w:tc>
        <w:tc>
          <w:tcPr>
            <w:tcW w:w="2410" w:type="dxa"/>
            <w:tcBorders>
              <w:top w:val="nil"/>
              <w:left w:val="nil"/>
              <w:bottom w:val="single" w:sz="4" w:space="0" w:color="000000"/>
              <w:right w:val="single" w:sz="4" w:space="0" w:color="000000"/>
            </w:tcBorders>
            <w:shd w:val="clear" w:color="000000" w:fill="FFFFFF"/>
            <w:vAlign w:val="center"/>
            <w:hideMark/>
          </w:tcPr>
          <w:p w14:paraId="775EE8D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Административное здание Факел</w:t>
            </w:r>
          </w:p>
        </w:tc>
        <w:tc>
          <w:tcPr>
            <w:tcW w:w="3544" w:type="dxa"/>
            <w:tcBorders>
              <w:top w:val="nil"/>
              <w:left w:val="nil"/>
              <w:bottom w:val="single" w:sz="4" w:space="0" w:color="000000"/>
              <w:right w:val="single" w:sz="4" w:space="0" w:color="000000"/>
            </w:tcBorders>
            <w:shd w:val="clear" w:color="000000" w:fill="FFFFFF"/>
            <w:vAlign w:val="center"/>
            <w:hideMark/>
          </w:tcPr>
          <w:p w14:paraId="0F18BCF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4315C5E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55683B7"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307D7E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12,00</w:t>
            </w:r>
          </w:p>
        </w:tc>
      </w:tr>
      <w:tr w:rsidR="00240134" w:rsidRPr="00C90B12" w14:paraId="1681C67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BC7142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15</w:t>
            </w:r>
          </w:p>
        </w:tc>
        <w:tc>
          <w:tcPr>
            <w:tcW w:w="2410" w:type="dxa"/>
            <w:tcBorders>
              <w:top w:val="nil"/>
              <w:left w:val="nil"/>
              <w:bottom w:val="single" w:sz="4" w:space="0" w:color="000000"/>
              <w:right w:val="single" w:sz="4" w:space="0" w:color="000000"/>
            </w:tcBorders>
            <w:shd w:val="clear" w:color="000000" w:fill="FFFFFF"/>
            <w:vAlign w:val="center"/>
            <w:hideMark/>
          </w:tcPr>
          <w:p w14:paraId="6F5C0FA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Блочно-модульная котельная</w:t>
            </w:r>
          </w:p>
        </w:tc>
        <w:tc>
          <w:tcPr>
            <w:tcW w:w="3544" w:type="dxa"/>
            <w:tcBorders>
              <w:top w:val="nil"/>
              <w:left w:val="nil"/>
              <w:bottom w:val="single" w:sz="4" w:space="0" w:color="000000"/>
              <w:right w:val="single" w:sz="4" w:space="0" w:color="000000"/>
            </w:tcBorders>
            <w:shd w:val="clear" w:color="000000" w:fill="FFFFFF"/>
            <w:vAlign w:val="center"/>
            <w:hideMark/>
          </w:tcPr>
          <w:p w14:paraId="39D249F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36BAA8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47A8A55"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C19D80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36,00</w:t>
            </w:r>
          </w:p>
        </w:tc>
      </w:tr>
      <w:tr w:rsidR="00240134" w:rsidRPr="00C90B12" w14:paraId="45BA67A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BA753A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16</w:t>
            </w:r>
          </w:p>
        </w:tc>
        <w:tc>
          <w:tcPr>
            <w:tcW w:w="2410" w:type="dxa"/>
            <w:tcBorders>
              <w:top w:val="nil"/>
              <w:left w:val="nil"/>
              <w:bottom w:val="single" w:sz="4" w:space="0" w:color="000000"/>
              <w:right w:val="single" w:sz="4" w:space="0" w:color="000000"/>
            </w:tcBorders>
            <w:shd w:val="clear" w:color="000000" w:fill="FFFFFF"/>
            <w:vAlign w:val="center"/>
            <w:hideMark/>
          </w:tcPr>
          <w:p w14:paraId="2D408BF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Воскресная школа</w:t>
            </w:r>
          </w:p>
        </w:tc>
        <w:tc>
          <w:tcPr>
            <w:tcW w:w="3544" w:type="dxa"/>
            <w:tcBorders>
              <w:top w:val="nil"/>
              <w:left w:val="nil"/>
              <w:bottom w:val="single" w:sz="4" w:space="0" w:color="000000"/>
              <w:right w:val="single" w:sz="4" w:space="0" w:color="000000"/>
            </w:tcBorders>
            <w:shd w:val="clear" w:color="000000" w:fill="FFFFFF"/>
            <w:vAlign w:val="center"/>
            <w:hideMark/>
          </w:tcPr>
          <w:p w14:paraId="2045CD2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30DC563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FE552C8"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BA5765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10,00</w:t>
            </w:r>
          </w:p>
        </w:tc>
      </w:tr>
      <w:tr w:rsidR="00240134" w:rsidRPr="00C90B12" w14:paraId="30C4315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B26A55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17</w:t>
            </w:r>
          </w:p>
        </w:tc>
        <w:tc>
          <w:tcPr>
            <w:tcW w:w="2410" w:type="dxa"/>
            <w:tcBorders>
              <w:top w:val="nil"/>
              <w:left w:val="nil"/>
              <w:bottom w:val="single" w:sz="4" w:space="0" w:color="000000"/>
              <w:right w:val="single" w:sz="4" w:space="0" w:color="000000"/>
            </w:tcBorders>
            <w:shd w:val="clear" w:color="000000" w:fill="FFFFFF"/>
            <w:vAlign w:val="center"/>
            <w:hideMark/>
          </w:tcPr>
          <w:p w14:paraId="34A0EAB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"Монолит"</w:t>
            </w:r>
          </w:p>
        </w:tc>
        <w:tc>
          <w:tcPr>
            <w:tcW w:w="3544" w:type="dxa"/>
            <w:tcBorders>
              <w:top w:val="nil"/>
              <w:left w:val="nil"/>
              <w:bottom w:val="single" w:sz="4" w:space="0" w:color="000000"/>
              <w:right w:val="single" w:sz="4" w:space="0" w:color="000000"/>
            </w:tcBorders>
            <w:shd w:val="clear" w:color="000000" w:fill="FFFFFF"/>
            <w:vAlign w:val="center"/>
            <w:hideMark/>
          </w:tcPr>
          <w:p w14:paraId="1C5A5E7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1E6636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E804967"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A8CA5D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4,00</w:t>
            </w:r>
          </w:p>
        </w:tc>
      </w:tr>
      <w:tr w:rsidR="00240134" w:rsidRPr="00C90B12" w14:paraId="2C9E0E2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1A645A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18</w:t>
            </w:r>
          </w:p>
        </w:tc>
        <w:tc>
          <w:tcPr>
            <w:tcW w:w="2410" w:type="dxa"/>
            <w:tcBorders>
              <w:top w:val="nil"/>
              <w:left w:val="nil"/>
              <w:bottom w:val="single" w:sz="4" w:space="0" w:color="000000"/>
              <w:right w:val="single" w:sz="4" w:space="0" w:color="000000"/>
            </w:tcBorders>
            <w:shd w:val="clear" w:color="000000" w:fill="FFFFFF"/>
            <w:vAlign w:val="center"/>
            <w:hideMark/>
          </w:tcPr>
          <w:p w14:paraId="12C9F59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Швенк А.А.</w:t>
            </w:r>
          </w:p>
        </w:tc>
        <w:tc>
          <w:tcPr>
            <w:tcW w:w="3544" w:type="dxa"/>
            <w:tcBorders>
              <w:top w:val="nil"/>
              <w:left w:val="nil"/>
              <w:bottom w:val="single" w:sz="4" w:space="0" w:color="000000"/>
              <w:right w:val="single" w:sz="4" w:space="0" w:color="000000"/>
            </w:tcBorders>
            <w:shd w:val="clear" w:color="000000" w:fill="FFFFFF"/>
            <w:vAlign w:val="center"/>
            <w:hideMark/>
          </w:tcPr>
          <w:p w14:paraId="68DFCCC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6CBF616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508A355"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76EB18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8,00</w:t>
            </w:r>
          </w:p>
        </w:tc>
      </w:tr>
      <w:tr w:rsidR="00240134" w:rsidRPr="00C90B12" w14:paraId="4CD3E12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691637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19</w:t>
            </w:r>
          </w:p>
        </w:tc>
        <w:tc>
          <w:tcPr>
            <w:tcW w:w="2410" w:type="dxa"/>
            <w:tcBorders>
              <w:top w:val="nil"/>
              <w:left w:val="nil"/>
              <w:bottom w:val="single" w:sz="4" w:space="0" w:color="000000"/>
              <w:right w:val="single" w:sz="4" w:space="0" w:color="000000"/>
            </w:tcBorders>
            <w:shd w:val="clear" w:color="000000" w:fill="FFFFFF"/>
            <w:vAlign w:val="center"/>
            <w:hideMark/>
          </w:tcPr>
          <w:p w14:paraId="52A133F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Калячкина Е.И.</w:t>
            </w:r>
          </w:p>
        </w:tc>
        <w:tc>
          <w:tcPr>
            <w:tcW w:w="3544" w:type="dxa"/>
            <w:tcBorders>
              <w:top w:val="nil"/>
              <w:left w:val="nil"/>
              <w:bottom w:val="single" w:sz="4" w:space="0" w:color="000000"/>
              <w:right w:val="single" w:sz="4" w:space="0" w:color="000000"/>
            </w:tcBorders>
            <w:shd w:val="clear" w:color="000000" w:fill="FFFFFF"/>
            <w:vAlign w:val="center"/>
            <w:hideMark/>
          </w:tcPr>
          <w:p w14:paraId="0D52F72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42E1438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6E86523"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C7CDA6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12,00</w:t>
            </w:r>
          </w:p>
        </w:tc>
      </w:tr>
      <w:tr w:rsidR="00240134" w:rsidRPr="00C90B12" w14:paraId="673A269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771B4C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w:t>
            </w:r>
          </w:p>
        </w:tc>
        <w:tc>
          <w:tcPr>
            <w:tcW w:w="2410" w:type="dxa"/>
            <w:tcBorders>
              <w:top w:val="nil"/>
              <w:left w:val="nil"/>
              <w:bottom w:val="single" w:sz="4" w:space="0" w:color="000000"/>
              <w:right w:val="single" w:sz="4" w:space="0" w:color="000000"/>
            </w:tcBorders>
            <w:shd w:val="clear" w:color="000000" w:fill="FFFFFF"/>
            <w:vAlign w:val="center"/>
            <w:hideMark/>
          </w:tcPr>
          <w:p w14:paraId="603098F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Очистные сооружения</w:t>
            </w:r>
          </w:p>
        </w:tc>
        <w:tc>
          <w:tcPr>
            <w:tcW w:w="3544" w:type="dxa"/>
            <w:tcBorders>
              <w:top w:val="nil"/>
              <w:left w:val="nil"/>
              <w:bottom w:val="single" w:sz="4" w:space="0" w:color="000000"/>
              <w:right w:val="single" w:sz="4" w:space="0" w:color="000000"/>
            </w:tcBorders>
            <w:shd w:val="clear" w:color="000000" w:fill="FFFFFF"/>
            <w:vAlign w:val="center"/>
            <w:hideMark/>
          </w:tcPr>
          <w:p w14:paraId="436A47B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F4E834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20F63C1"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372D3F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300,00</w:t>
            </w:r>
          </w:p>
        </w:tc>
      </w:tr>
      <w:tr w:rsidR="00240134" w:rsidRPr="00C90B12" w14:paraId="5CDD0DE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CE808E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21</w:t>
            </w:r>
          </w:p>
        </w:tc>
        <w:tc>
          <w:tcPr>
            <w:tcW w:w="2410" w:type="dxa"/>
            <w:tcBorders>
              <w:top w:val="nil"/>
              <w:left w:val="nil"/>
              <w:bottom w:val="single" w:sz="4" w:space="0" w:color="000000"/>
              <w:right w:val="single" w:sz="4" w:space="0" w:color="000000"/>
            </w:tcBorders>
            <w:shd w:val="clear" w:color="000000" w:fill="FFFFFF"/>
            <w:vAlign w:val="center"/>
            <w:hideMark/>
          </w:tcPr>
          <w:p w14:paraId="2CA9BA9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"Возрождение"</w:t>
            </w:r>
          </w:p>
        </w:tc>
        <w:tc>
          <w:tcPr>
            <w:tcW w:w="3544" w:type="dxa"/>
            <w:tcBorders>
              <w:top w:val="nil"/>
              <w:left w:val="nil"/>
              <w:bottom w:val="single" w:sz="4" w:space="0" w:color="000000"/>
              <w:right w:val="single" w:sz="4" w:space="0" w:color="000000"/>
            </w:tcBorders>
            <w:shd w:val="clear" w:color="000000" w:fill="FFFFFF"/>
            <w:vAlign w:val="center"/>
            <w:hideMark/>
          </w:tcPr>
          <w:p w14:paraId="0669043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5D24F2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0342B7D"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C7558D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936,00</w:t>
            </w:r>
          </w:p>
        </w:tc>
      </w:tr>
      <w:tr w:rsidR="00240134" w:rsidRPr="00C90B12" w14:paraId="5E3C5AF0"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76A8DA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22</w:t>
            </w:r>
          </w:p>
        </w:tc>
        <w:tc>
          <w:tcPr>
            <w:tcW w:w="2410" w:type="dxa"/>
            <w:tcBorders>
              <w:top w:val="nil"/>
              <w:left w:val="nil"/>
              <w:bottom w:val="single" w:sz="4" w:space="0" w:color="000000"/>
              <w:right w:val="single" w:sz="4" w:space="0" w:color="000000"/>
            </w:tcBorders>
            <w:shd w:val="clear" w:color="000000" w:fill="FFFFFF"/>
            <w:vAlign w:val="center"/>
            <w:hideMark/>
          </w:tcPr>
          <w:p w14:paraId="3DC88DB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Профилакторий АО «НЗИВ»</w:t>
            </w:r>
          </w:p>
        </w:tc>
        <w:tc>
          <w:tcPr>
            <w:tcW w:w="3544" w:type="dxa"/>
            <w:tcBorders>
              <w:top w:val="nil"/>
              <w:left w:val="nil"/>
              <w:bottom w:val="single" w:sz="4" w:space="0" w:color="000000"/>
              <w:right w:val="single" w:sz="4" w:space="0" w:color="000000"/>
            </w:tcBorders>
            <w:shd w:val="clear" w:color="000000" w:fill="FFFFFF"/>
            <w:vAlign w:val="center"/>
            <w:hideMark/>
          </w:tcPr>
          <w:p w14:paraId="51F0933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54CB5F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AEDB0C7"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BA3994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100,00</w:t>
            </w:r>
          </w:p>
        </w:tc>
      </w:tr>
      <w:tr w:rsidR="00240134" w:rsidRPr="00C90B12" w14:paraId="4547439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C7985B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23</w:t>
            </w:r>
          </w:p>
        </w:tc>
        <w:tc>
          <w:tcPr>
            <w:tcW w:w="2410" w:type="dxa"/>
            <w:tcBorders>
              <w:top w:val="nil"/>
              <w:left w:val="nil"/>
              <w:bottom w:val="single" w:sz="4" w:space="0" w:color="000000"/>
              <w:right w:val="single" w:sz="4" w:space="0" w:color="000000"/>
            </w:tcBorders>
            <w:shd w:val="clear" w:color="000000" w:fill="FFFFFF"/>
            <w:vAlign w:val="center"/>
            <w:hideMark/>
          </w:tcPr>
          <w:p w14:paraId="6D0BF08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Котельная (КН 54:33:040802:284)</w:t>
            </w:r>
          </w:p>
        </w:tc>
        <w:tc>
          <w:tcPr>
            <w:tcW w:w="3544" w:type="dxa"/>
            <w:tcBorders>
              <w:top w:val="nil"/>
              <w:left w:val="nil"/>
              <w:bottom w:val="single" w:sz="4" w:space="0" w:color="000000"/>
              <w:right w:val="single" w:sz="4" w:space="0" w:color="000000"/>
            </w:tcBorders>
            <w:shd w:val="clear" w:color="000000" w:fill="FFFFFF"/>
            <w:vAlign w:val="center"/>
            <w:hideMark/>
          </w:tcPr>
          <w:p w14:paraId="7E187C6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C6A8A1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E4141A4"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88018E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5 988,00</w:t>
            </w:r>
          </w:p>
        </w:tc>
      </w:tr>
      <w:tr w:rsidR="00240134" w:rsidRPr="00C90B12" w14:paraId="7FDE429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9F88EC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c>
          <w:tcPr>
            <w:tcW w:w="2410" w:type="dxa"/>
            <w:tcBorders>
              <w:top w:val="nil"/>
              <w:left w:val="nil"/>
              <w:bottom w:val="single" w:sz="4" w:space="0" w:color="000000"/>
              <w:right w:val="single" w:sz="4" w:space="0" w:color="000000"/>
            </w:tcBorders>
            <w:shd w:val="clear" w:color="000000" w:fill="FFFFFF"/>
            <w:vAlign w:val="center"/>
            <w:hideMark/>
          </w:tcPr>
          <w:p w14:paraId="2F8A7ED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Скобликов Н.И.</w:t>
            </w:r>
          </w:p>
        </w:tc>
        <w:tc>
          <w:tcPr>
            <w:tcW w:w="3544" w:type="dxa"/>
            <w:tcBorders>
              <w:top w:val="nil"/>
              <w:left w:val="nil"/>
              <w:bottom w:val="single" w:sz="4" w:space="0" w:color="000000"/>
              <w:right w:val="single" w:sz="4" w:space="0" w:color="000000"/>
            </w:tcBorders>
            <w:shd w:val="clear" w:color="000000" w:fill="FFFFFF"/>
            <w:vAlign w:val="center"/>
            <w:hideMark/>
          </w:tcPr>
          <w:p w14:paraId="6F303B4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85E9F0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106DA94"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EFC4B3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10,00</w:t>
            </w:r>
          </w:p>
        </w:tc>
      </w:tr>
      <w:tr w:rsidR="00240134" w:rsidRPr="00C90B12" w14:paraId="4951A3A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CAD6AE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25</w:t>
            </w:r>
          </w:p>
        </w:tc>
        <w:tc>
          <w:tcPr>
            <w:tcW w:w="2410" w:type="dxa"/>
            <w:tcBorders>
              <w:top w:val="nil"/>
              <w:left w:val="nil"/>
              <w:bottom w:val="single" w:sz="4" w:space="0" w:color="000000"/>
              <w:right w:val="single" w:sz="4" w:space="0" w:color="000000"/>
            </w:tcBorders>
            <w:shd w:val="clear" w:color="000000" w:fill="FFFFFF"/>
            <w:vAlign w:val="center"/>
            <w:hideMark/>
          </w:tcPr>
          <w:p w14:paraId="73EA134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Бельков Ю.Л.</w:t>
            </w:r>
          </w:p>
        </w:tc>
        <w:tc>
          <w:tcPr>
            <w:tcW w:w="3544" w:type="dxa"/>
            <w:tcBorders>
              <w:top w:val="nil"/>
              <w:left w:val="nil"/>
              <w:bottom w:val="single" w:sz="4" w:space="0" w:color="000000"/>
              <w:right w:val="single" w:sz="4" w:space="0" w:color="000000"/>
            </w:tcBorders>
            <w:shd w:val="clear" w:color="000000" w:fill="FFFFFF"/>
            <w:vAlign w:val="center"/>
            <w:hideMark/>
          </w:tcPr>
          <w:p w14:paraId="75F266F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6F6488A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EDBBC7E"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EDB2CC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20,00</w:t>
            </w:r>
          </w:p>
        </w:tc>
      </w:tr>
      <w:tr w:rsidR="00240134" w:rsidRPr="00C90B12" w14:paraId="6A1F58B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BFF79C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26</w:t>
            </w:r>
          </w:p>
        </w:tc>
        <w:tc>
          <w:tcPr>
            <w:tcW w:w="2410" w:type="dxa"/>
            <w:tcBorders>
              <w:top w:val="nil"/>
              <w:left w:val="nil"/>
              <w:bottom w:val="single" w:sz="4" w:space="0" w:color="000000"/>
              <w:right w:val="single" w:sz="4" w:space="0" w:color="000000"/>
            </w:tcBorders>
            <w:shd w:val="clear" w:color="000000" w:fill="FFFFFF"/>
            <w:vAlign w:val="center"/>
            <w:hideMark/>
          </w:tcPr>
          <w:p w14:paraId="72EFD82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"Сибин" Административное здание</w:t>
            </w:r>
          </w:p>
        </w:tc>
        <w:tc>
          <w:tcPr>
            <w:tcW w:w="3544" w:type="dxa"/>
            <w:tcBorders>
              <w:top w:val="nil"/>
              <w:left w:val="nil"/>
              <w:bottom w:val="single" w:sz="4" w:space="0" w:color="000000"/>
              <w:right w:val="single" w:sz="4" w:space="0" w:color="000000"/>
            </w:tcBorders>
            <w:shd w:val="clear" w:color="000000" w:fill="FFFFFF"/>
            <w:vAlign w:val="center"/>
            <w:hideMark/>
          </w:tcPr>
          <w:p w14:paraId="7643481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E31C65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691E62C"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637EA2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12,00</w:t>
            </w:r>
          </w:p>
        </w:tc>
      </w:tr>
      <w:tr w:rsidR="00240134" w:rsidRPr="00C90B12" w14:paraId="5A30E4F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F9AA62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27</w:t>
            </w:r>
          </w:p>
        </w:tc>
        <w:tc>
          <w:tcPr>
            <w:tcW w:w="2410" w:type="dxa"/>
            <w:tcBorders>
              <w:top w:val="nil"/>
              <w:left w:val="nil"/>
              <w:bottom w:val="single" w:sz="4" w:space="0" w:color="000000"/>
              <w:right w:val="single" w:sz="4" w:space="0" w:color="000000"/>
            </w:tcBorders>
            <w:shd w:val="clear" w:color="000000" w:fill="FFFFFF"/>
            <w:vAlign w:val="center"/>
            <w:hideMark/>
          </w:tcPr>
          <w:p w14:paraId="7AE4881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"Проект-Строй"</w:t>
            </w:r>
          </w:p>
        </w:tc>
        <w:tc>
          <w:tcPr>
            <w:tcW w:w="3544" w:type="dxa"/>
            <w:tcBorders>
              <w:top w:val="nil"/>
              <w:left w:val="nil"/>
              <w:bottom w:val="single" w:sz="4" w:space="0" w:color="000000"/>
              <w:right w:val="single" w:sz="4" w:space="0" w:color="000000"/>
            </w:tcBorders>
            <w:shd w:val="clear" w:color="000000" w:fill="FFFFFF"/>
            <w:vAlign w:val="center"/>
            <w:hideMark/>
          </w:tcPr>
          <w:p w14:paraId="2C46ED5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380B378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15E46F5"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8D4E3B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398,00</w:t>
            </w:r>
          </w:p>
        </w:tc>
      </w:tr>
      <w:tr w:rsidR="00240134" w:rsidRPr="00C90B12" w14:paraId="30C0577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0CC600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28</w:t>
            </w:r>
          </w:p>
        </w:tc>
        <w:tc>
          <w:tcPr>
            <w:tcW w:w="2410" w:type="dxa"/>
            <w:tcBorders>
              <w:top w:val="nil"/>
              <w:left w:val="nil"/>
              <w:bottom w:val="single" w:sz="4" w:space="0" w:color="000000"/>
              <w:right w:val="single" w:sz="4" w:space="0" w:color="000000"/>
            </w:tcBorders>
            <w:shd w:val="clear" w:color="000000" w:fill="FFFFFF"/>
            <w:vAlign w:val="center"/>
            <w:hideMark/>
          </w:tcPr>
          <w:p w14:paraId="5B8D8C6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"Курс"</w:t>
            </w:r>
          </w:p>
        </w:tc>
        <w:tc>
          <w:tcPr>
            <w:tcW w:w="3544" w:type="dxa"/>
            <w:tcBorders>
              <w:top w:val="nil"/>
              <w:left w:val="nil"/>
              <w:bottom w:val="single" w:sz="4" w:space="0" w:color="000000"/>
              <w:right w:val="single" w:sz="4" w:space="0" w:color="000000"/>
            </w:tcBorders>
            <w:shd w:val="clear" w:color="000000" w:fill="FFFFFF"/>
            <w:vAlign w:val="center"/>
            <w:hideMark/>
          </w:tcPr>
          <w:p w14:paraId="6050B97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3E7E6D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28FB36D"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DE336F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51,00</w:t>
            </w:r>
          </w:p>
        </w:tc>
      </w:tr>
      <w:tr w:rsidR="00240134" w:rsidRPr="00C90B12" w14:paraId="1758C97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DE7E00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29</w:t>
            </w:r>
          </w:p>
        </w:tc>
        <w:tc>
          <w:tcPr>
            <w:tcW w:w="2410" w:type="dxa"/>
            <w:tcBorders>
              <w:top w:val="nil"/>
              <w:left w:val="nil"/>
              <w:bottom w:val="single" w:sz="4" w:space="0" w:color="000000"/>
              <w:right w:val="single" w:sz="4" w:space="0" w:color="000000"/>
            </w:tcBorders>
            <w:shd w:val="clear" w:color="000000" w:fill="FFFFFF"/>
            <w:vAlign w:val="center"/>
            <w:hideMark/>
          </w:tcPr>
          <w:p w14:paraId="238AFD3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Лисенков</w:t>
            </w:r>
          </w:p>
        </w:tc>
        <w:tc>
          <w:tcPr>
            <w:tcW w:w="3544" w:type="dxa"/>
            <w:tcBorders>
              <w:top w:val="nil"/>
              <w:left w:val="nil"/>
              <w:bottom w:val="single" w:sz="4" w:space="0" w:color="000000"/>
              <w:right w:val="single" w:sz="4" w:space="0" w:color="000000"/>
            </w:tcBorders>
            <w:shd w:val="clear" w:color="000000" w:fill="FFFFFF"/>
            <w:vAlign w:val="center"/>
            <w:hideMark/>
          </w:tcPr>
          <w:p w14:paraId="2620B3B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4F9B6F0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8FF9A44"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0CDEF0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10,00</w:t>
            </w:r>
          </w:p>
        </w:tc>
      </w:tr>
      <w:tr w:rsidR="00240134" w:rsidRPr="00C90B12" w14:paraId="393A200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43500B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30</w:t>
            </w:r>
          </w:p>
        </w:tc>
        <w:tc>
          <w:tcPr>
            <w:tcW w:w="2410" w:type="dxa"/>
            <w:tcBorders>
              <w:top w:val="nil"/>
              <w:left w:val="nil"/>
              <w:bottom w:val="single" w:sz="4" w:space="0" w:color="000000"/>
              <w:right w:val="single" w:sz="4" w:space="0" w:color="000000"/>
            </w:tcBorders>
            <w:shd w:val="clear" w:color="000000" w:fill="FFFFFF"/>
            <w:vAlign w:val="center"/>
            <w:hideMark/>
          </w:tcPr>
          <w:p w14:paraId="40685DD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ЗАО "Сибин"</w:t>
            </w:r>
          </w:p>
        </w:tc>
        <w:tc>
          <w:tcPr>
            <w:tcW w:w="3544" w:type="dxa"/>
            <w:tcBorders>
              <w:top w:val="nil"/>
              <w:left w:val="nil"/>
              <w:bottom w:val="single" w:sz="4" w:space="0" w:color="000000"/>
              <w:right w:val="single" w:sz="4" w:space="0" w:color="000000"/>
            </w:tcBorders>
            <w:shd w:val="clear" w:color="000000" w:fill="FFFFFF"/>
            <w:vAlign w:val="center"/>
            <w:hideMark/>
          </w:tcPr>
          <w:p w14:paraId="7EE3FAC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B17CA8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AC1862B"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D44F36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16,00</w:t>
            </w:r>
          </w:p>
        </w:tc>
      </w:tr>
      <w:tr w:rsidR="00240134" w:rsidRPr="00C90B12" w14:paraId="1788820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5EB076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31</w:t>
            </w:r>
          </w:p>
        </w:tc>
        <w:tc>
          <w:tcPr>
            <w:tcW w:w="2410" w:type="dxa"/>
            <w:tcBorders>
              <w:top w:val="nil"/>
              <w:left w:val="nil"/>
              <w:bottom w:val="single" w:sz="4" w:space="0" w:color="000000"/>
              <w:right w:val="single" w:sz="4" w:space="0" w:color="000000"/>
            </w:tcBorders>
            <w:shd w:val="clear" w:color="000000" w:fill="FFFFFF"/>
            <w:vAlign w:val="center"/>
            <w:hideMark/>
          </w:tcPr>
          <w:p w14:paraId="2486EA7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Яковлев А.Г.</w:t>
            </w:r>
          </w:p>
        </w:tc>
        <w:tc>
          <w:tcPr>
            <w:tcW w:w="3544" w:type="dxa"/>
            <w:tcBorders>
              <w:top w:val="nil"/>
              <w:left w:val="nil"/>
              <w:bottom w:val="single" w:sz="4" w:space="0" w:color="000000"/>
              <w:right w:val="single" w:sz="4" w:space="0" w:color="000000"/>
            </w:tcBorders>
            <w:shd w:val="clear" w:color="000000" w:fill="FFFFFF"/>
            <w:vAlign w:val="center"/>
            <w:hideMark/>
          </w:tcPr>
          <w:p w14:paraId="66DE4D2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94263D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2FC7843"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A9E575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28,00</w:t>
            </w:r>
          </w:p>
        </w:tc>
      </w:tr>
      <w:tr w:rsidR="00240134" w:rsidRPr="00C90B12" w14:paraId="00754F9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AF097C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32</w:t>
            </w:r>
          </w:p>
        </w:tc>
        <w:tc>
          <w:tcPr>
            <w:tcW w:w="2410" w:type="dxa"/>
            <w:tcBorders>
              <w:top w:val="nil"/>
              <w:left w:val="nil"/>
              <w:bottom w:val="single" w:sz="4" w:space="0" w:color="000000"/>
              <w:right w:val="single" w:sz="4" w:space="0" w:color="000000"/>
            </w:tcBorders>
            <w:shd w:val="clear" w:color="000000" w:fill="FFFFFF"/>
            <w:vAlign w:val="center"/>
            <w:hideMark/>
          </w:tcPr>
          <w:p w14:paraId="2AFBED0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Копылов В.Н. ПетьковД.Д.Липина Ю.Г. КондратенкоВ.И.</w:t>
            </w:r>
          </w:p>
        </w:tc>
        <w:tc>
          <w:tcPr>
            <w:tcW w:w="3544" w:type="dxa"/>
            <w:tcBorders>
              <w:top w:val="nil"/>
              <w:left w:val="nil"/>
              <w:bottom w:val="single" w:sz="4" w:space="0" w:color="000000"/>
              <w:right w:val="single" w:sz="4" w:space="0" w:color="000000"/>
            </w:tcBorders>
            <w:shd w:val="clear" w:color="000000" w:fill="FFFFFF"/>
            <w:vAlign w:val="center"/>
            <w:hideMark/>
          </w:tcPr>
          <w:p w14:paraId="1DC1453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A892BB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B5FECEB"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A10C57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22,00</w:t>
            </w:r>
          </w:p>
        </w:tc>
      </w:tr>
      <w:tr w:rsidR="00240134" w:rsidRPr="00C90B12" w14:paraId="7DA9B57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F7BEF8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33</w:t>
            </w:r>
          </w:p>
        </w:tc>
        <w:tc>
          <w:tcPr>
            <w:tcW w:w="2410" w:type="dxa"/>
            <w:tcBorders>
              <w:top w:val="nil"/>
              <w:left w:val="nil"/>
              <w:bottom w:val="single" w:sz="4" w:space="0" w:color="000000"/>
              <w:right w:val="single" w:sz="4" w:space="0" w:color="000000"/>
            </w:tcBorders>
            <w:shd w:val="clear" w:color="000000" w:fill="FFFFFF"/>
            <w:vAlign w:val="center"/>
            <w:hideMark/>
          </w:tcPr>
          <w:p w14:paraId="40A128C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"ИТ Синтез"</w:t>
            </w:r>
          </w:p>
        </w:tc>
        <w:tc>
          <w:tcPr>
            <w:tcW w:w="3544" w:type="dxa"/>
            <w:tcBorders>
              <w:top w:val="nil"/>
              <w:left w:val="nil"/>
              <w:bottom w:val="single" w:sz="4" w:space="0" w:color="000000"/>
              <w:right w:val="single" w:sz="4" w:space="0" w:color="000000"/>
            </w:tcBorders>
            <w:shd w:val="clear" w:color="000000" w:fill="FFFFFF"/>
            <w:vAlign w:val="center"/>
            <w:hideMark/>
          </w:tcPr>
          <w:p w14:paraId="01A5F64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6E5E8B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D1EB0E4"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D75076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37,00</w:t>
            </w:r>
          </w:p>
        </w:tc>
      </w:tr>
      <w:tr w:rsidR="00240134" w:rsidRPr="00C90B12" w14:paraId="1487BFE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2A34EC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34</w:t>
            </w:r>
          </w:p>
        </w:tc>
        <w:tc>
          <w:tcPr>
            <w:tcW w:w="2410" w:type="dxa"/>
            <w:tcBorders>
              <w:top w:val="nil"/>
              <w:left w:val="nil"/>
              <w:bottom w:val="single" w:sz="4" w:space="0" w:color="000000"/>
              <w:right w:val="single" w:sz="4" w:space="0" w:color="000000"/>
            </w:tcBorders>
            <w:shd w:val="clear" w:color="000000" w:fill="FFFFFF"/>
            <w:vAlign w:val="center"/>
            <w:hideMark/>
          </w:tcPr>
          <w:p w14:paraId="7E12EDB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Хориков С.Н.</w:t>
            </w:r>
          </w:p>
        </w:tc>
        <w:tc>
          <w:tcPr>
            <w:tcW w:w="3544" w:type="dxa"/>
            <w:tcBorders>
              <w:top w:val="nil"/>
              <w:left w:val="nil"/>
              <w:bottom w:val="single" w:sz="4" w:space="0" w:color="000000"/>
              <w:right w:val="single" w:sz="4" w:space="0" w:color="000000"/>
            </w:tcBorders>
            <w:shd w:val="clear" w:color="000000" w:fill="FFFFFF"/>
            <w:vAlign w:val="center"/>
            <w:hideMark/>
          </w:tcPr>
          <w:p w14:paraId="37360D8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FB0ABC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7BA1D86"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A0B74A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50,00</w:t>
            </w:r>
          </w:p>
        </w:tc>
      </w:tr>
      <w:tr w:rsidR="00240134" w:rsidRPr="00C90B12" w14:paraId="168EEAA0"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6D9DD7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35</w:t>
            </w:r>
          </w:p>
        </w:tc>
        <w:tc>
          <w:tcPr>
            <w:tcW w:w="2410" w:type="dxa"/>
            <w:tcBorders>
              <w:top w:val="nil"/>
              <w:left w:val="nil"/>
              <w:bottom w:val="single" w:sz="4" w:space="0" w:color="000000"/>
              <w:right w:val="single" w:sz="4" w:space="0" w:color="000000"/>
            </w:tcBorders>
            <w:shd w:val="clear" w:color="000000" w:fill="FFFFFF"/>
            <w:vAlign w:val="center"/>
            <w:hideMark/>
          </w:tcPr>
          <w:p w14:paraId="5F11917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Ильин Д.Н.</w:t>
            </w:r>
          </w:p>
        </w:tc>
        <w:tc>
          <w:tcPr>
            <w:tcW w:w="3544" w:type="dxa"/>
            <w:tcBorders>
              <w:top w:val="nil"/>
              <w:left w:val="nil"/>
              <w:bottom w:val="single" w:sz="4" w:space="0" w:color="000000"/>
              <w:right w:val="single" w:sz="4" w:space="0" w:color="000000"/>
            </w:tcBorders>
            <w:shd w:val="clear" w:color="000000" w:fill="FFFFFF"/>
            <w:vAlign w:val="center"/>
            <w:hideMark/>
          </w:tcPr>
          <w:p w14:paraId="40076D4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7F758B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7123E5D"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1EF5B5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12,00</w:t>
            </w:r>
          </w:p>
        </w:tc>
      </w:tr>
      <w:tr w:rsidR="00240134" w:rsidRPr="00C90B12" w14:paraId="37F6E08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3CBB87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36</w:t>
            </w:r>
          </w:p>
        </w:tc>
        <w:tc>
          <w:tcPr>
            <w:tcW w:w="2410" w:type="dxa"/>
            <w:tcBorders>
              <w:top w:val="nil"/>
              <w:left w:val="nil"/>
              <w:bottom w:val="single" w:sz="4" w:space="0" w:color="000000"/>
              <w:right w:val="single" w:sz="4" w:space="0" w:color="000000"/>
            </w:tcBorders>
            <w:shd w:val="clear" w:color="000000" w:fill="FFFFFF"/>
            <w:vAlign w:val="center"/>
            <w:hideMark/>
          </w:tcPr>
          <w:p w14:paraId="396FA95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Сычев В.Д.</w:t>
            </w:r>
          </w:p>
        </w:tc>
        <w:tc>
          <w:tcPr>
            <w:tcW w:w="3544" w:type="dxa"/>
            <w:tcBorders>
              <w:top w:val="nil"/>
              <w:left w:val="nil"/>
              <w:bottom w:val="single" w:sz="4" w:space="0" w:color="000000"/>
              <w:right w:val="single" w:sz="4" w:space="0" w:color="000000"/>
            </w:tcBorders>
            <w:shd w:val="clear" w:color="000000" w:fill="FFFFFF"/>
            <w:vAlign w:val="center"/>
            <w:hideMark/>
          </w:tcPr>
          <w:p w14:paraId="0BC0EDE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372F18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BA8E6F7"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9B1758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15,00</w:t>
            </w:r>
          </w:p>
        </w:tc>
      </w:tr>
      <w:tr w:rsidR="00240134" w:rsidRPr="00C90B12" w14:paraId="3567FE5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50FCFF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37</w:t>
            </w:r>
          </w:p>
        </w:tc>
        <w:tc>
          <w:tcPr>
            <w:tcW w:w="2410" w:type="dxa"/>
            <w:tcBorders>
              <w:top w:val="nil"/>
              <w:left w:val="nil"/>
              <w:bottom w:val="single" w:sz="4" w:space="0" w:color="000000"/>
              <w:right w:val="single" w:sz="4" w:space="0" w:color="000000"/>
            </w:tcBorders>
            <w:shd w:val="clear" w:color="000000" w:fill="FFFFFF"/>
            <w:vAlign w:val="center"/>
            <w:hideMark/>
          </w:tcPr>
          <w:p w14:paraId="1AAA106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"ФСП ОХЗ"</w:t>
            </w:r>
          </w:p>
        </w:tc>
        <w:tc>
          <w:tcPr>
            <w:tcW w:w="3544" w:type="dxa"/>
            <w:tcBorders>
              <w:top w:val="nil"/>
              <w:left w:val="nil"/>
              <w:bottom w:val="single" w:sz="4" w:space="0" w:color="000000"/>
              <w:right w:val="single" w:sz="4" w:space="0" w:color="000000"/>
            </w:tcBorders>
            <w:shd w:val="clear" w:color="000000" w:fill="FFFFFF"/>
            <w:vAlign w:val="center"/>
            <w:hideMark/>
          </w:tcPr>
          <w:p w14:paraId="0944C2F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DF885B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22EFE0C"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FD4E52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171,00</w:t>
            </w:r>
          </w:p>
        </w:tc>
      </w:tr>
      <w:tr w:rsidR="00240134" w:rsidRPr="00C90B12" w14:paraId="0CAB7A2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195C63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38</w:t>
            </w:r>
          </w:p>
        </w:tc>
        <w:tc>
          <w:tcPr>
            <w:tcW w:w="2410" w:type="dxa"/>
            <w:tcBorders>
              <w:top w:val="nil"/>
              <w:left w:val="nil"/>
              <w:bottom w:val="single" w:sz="4" w:space="0" w:color="000000"/>
              <w:right w:val="single" w:sz="4" w:space="0" w:color="000000"/>
            </w:tcBorders>
            <w:shd w:val="clear" w:color="000000" w:fill="FFFFFF"/>
            <w:vAlign w:val="center"/>
            <w:hideMark/>
          </w:tcPr>
          <w:p w14:paraId="19E13D8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Щеглов</w:t>
            </w:r>
          </w:p>
        </w:tc>
        <w:tc>
          <w:tcPr>
            <w:tcW w:w="3544" w:type="dxa"/>
            <w:tcBorders>
              <w:top w:val="nil"/>
              <w:left w:val="nil"/>
              <w:bottom w:val="single" w:sz="4" w:space="0" w:color="000000"/>
              <w:right w:val="single" w:sz="4" w:space="0" w:color="000000"/>
            </w:tcBorders>
            <w:shd w:val="clear" w:color="000000" w:fill="FFFFFF"/>
            <w:vAlign w:val="center"/>
            <w:hideMark/>
          </w:tcPr>
          <w:p w14:paraId="710294C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B1342C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CF4CEA3"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6A82BF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20,00</w:t>
            </w:r>
          </w:p>
        </w:tc>
      </w:tr>
      <w:tr w:rsidR="00240134" w:rsidRPr="00C90B12" w14:paraId="187CD5D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97AC2D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39</w:t>
            </w:r>
          </w:p>
        </w:tc>
        <w:tc>
          <w:tcPr>
            <w:tcW w:w="2410" w:type="dxa"/>
            <w:tcBorders>
              <w:top w:val="nil"/>
              <w:left w:val="nil"/>
              <w:bottom w:val="single" w:sz="4" w:space="0" w:color="000000"/>
              <w:right w:val="single" w:sz="4" w:space="0" w:color="000000"/>
            </w:tcBorders>
            <w:shd w:val="clear" w:color="000000" w:fill="FFFFFF"/>
            <w:vAlign w:val="center"/>
            <w:hideMark/>
          </w:tcPr>
          <w:p w14:paraId="6591E90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Таранов Е.В.</w:t>
            </w:r>
          </w:p>
        </w:tc>
        <w:tc>
          <w:tcPr>
            <w:tcW w:w="3544" w:type="dxa"/>
            <w:tcBorders>
              <w:top w:val="nil"/>
              <w:left w:val="nil"/>
              <w:bottom w:val="single" w:sz="4" w:space="0" w:color="000000"/>
              <w:right w:val="single" w:sz="4" w:space="0" w:color="000000"/>
            </w:tcBorders>
            <w:shd w:val="clear" w:color="000000" w:fill="FFFFFF"/>
            <w:vAlign w:val="center"/>
            <w:hideMark/>
          </w:tcPr>
          <w:p w14:paraId="29A4B3F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E98D41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80D232A"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B0ACD8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15,80</w:t>
            </w:r>
          </w:p>
        </w:tc>
      </w:tr>
      <w:tr w:rsidR="00240134" w:rsidRPr="00C90B12" w14:paraId="022B73A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82492B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40</w:t>
            </w:r>
          </w:p>
        </w:tc>
        <w:tc>
          <w:tcPr>
            <w:tcW w:w="2410" w:type="dxa"/>
            <w:tcBorders>
              <w:top w:val="nil"/>
              <w:left w:val="nil"/>
              <w:bottom w:val="single" w:sz="4" w:space="0" w:color="000000"/>
              <w:right w:val="single" w:sz="4" w:space="0" w:color="000000"/>
            </w:tcBorders>
            <w:shd w:val="clear" w:color="000000" w:fill="FFFFFF"/>
            <w:vAlign w:val="center"/>
            <w:hideMark/>
          </w:tcPr>
          <w:p w14:paraId="7E1D48C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Спортивно оздоровительный комплекс</w:t>
            </w:r>
          </w:p>
        </w:tc>
        <w:tc>
          <w:tcPr>
            <w:tcW w:w="3544" w:type="dxa"/>
            <w:tcBorders>
              <w:top w:val="nil"/>
              <w:left w:val="nil"/>
              <w:bottom w:val="single" w:sz="4" w:space="0" w:color="000000"/>
              <w:right w:val="single" w:sz="4" w:space="0" w:color="000000"/>
            </w:tcBorders>
            <w:shd w:val="clear" w:color="000000" w:fill="FFFFFF"/>
            <w:vAlign w:val="center"/>
            <w:hideMark/>
          </w:tcPr>
          <w:p w14:paraId="447CD88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48B606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1FD1897"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5A5514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684,00</w:t>
            </w:r>
          </w:p>
        </w:tc>
      </w:tr>
      <w:tr w:rsidR="00240134" w:rsidRPr="00C90B12" w14:paraId="2D98071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80067E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41</w:t>
            </w:r>
          </w:p>
        </w:tc>
        <w:tc>
          <w:tcPr>
            <w:tcW w:w="2410" w:type="dxa"/>
            <w:tcBorders>
              <w:top w:val="nil"/>
              <w:left w:val="nil"/>
              <w:bottom w:val="single" w:sz="4" w:space="0" w:color="000000"/>
              <w:right w:val="single" w:sz="4" w:space="0" w:color="000000"/>
            </w:tcBorders>
            <w:shd w:val="clear" w:color="000000" w:fill="FFFFFF"/>
            <w:vAlign w:val="center"/>
            <w:hideMark/>
          </w:tcPr>
          <w:p w14:paraId="229E85B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"Развитие"</w:t>
            </w:r>
          </w:p>
        </w:tc>
        <w:tc>
          <w:tcPr>
            <w:tcW w:w="3544" w:type="dxa"/>
            <w:tcBorders>
              <w:top w:val="nil"/>
              <w:left w:val="nil"/>
              <w:bottom w:val="single" w:sz="4" w:space="0" w:color="000000"/>
              <w:right w:val="single" w:sz="4" w:space="0" w:color="000000"/>
            </w:tcBorders>
            <w:shd w:val="clear" w:color="000000" w:fill="FFFFFF"/>
            <w:vAlign w:val="center"/>
            <w:hideMark/>
          </w:tcPr>
          <w:p w14:paraId="367BF5C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4C908D4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08919FC"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6B6CB0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242,00</w:t>
            </w:r>
          </w:p>
        </w:tc>
      </w:tr>
      <w:tr w:rsidR="00240134" w:rsidRPr="00C90B12" w14:paraId="1E42D02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C54C9A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42</w:t>
            </w:r>
          </w:p>
        </w:tc>
        <w:tc>
          <w:tcPr>
            <w:tcW w:w="2410" w:type="dxa"/>
            <w:tcBorders>
              <w:top w:val="nil"/>
              <w:left w:val="nil"/>
              <w:bottom w:val="single" w:sz="4" w:space="0" w:color="000000"/>
              <w:right w:val="single" w:sz="4" w:space="0" w:color="000000"/>
            </w:tcBorders>
            <w:shd w:val="clear" w:color="000000" w:fill="FFFFFF"/>
            <w:vAlign w:val="center"/>
            <w:hideMark/>
          </w:tcPr>
          <w:p w14:paraId="1BC8223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2-ая площадка АО «НЗИВ»</w:t>
            </w:r>
          </w:p>
        </w:tc>
        <w:tc>
          <w:tcPr>
            <w:tcW w:w="3544" w:type="dxa"/>
            <w:tcBorders>
              <w:top w:val="nil"/>
              <w:left w:val="nil"/>
              <w:bottom w:val="single" w:sz="4" w:space="0" w:color="000000"/>
              <w:right w:val="single" w:sz="4" w:space="0" w:color="000000"/>
            </w:tcBorders>
            <w:shd w:val="clear" w:color="000000" w:fill="FFFFFF"/>
            <w:vAlign w:val="center"/>
            <w:hideMark/>
          </w:tcPr>
          <w:p w14:paraId="67D68EE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Промзона АО «НЗИВ»</w:t>
            </w:r>
          </w:p>
        </w:tc>
        <w:tc>
          <w:tcPr>
            <w:tcW w:w="1276" w:type="dxa"/>
            <w:tcBorders>
              <w:top w:val="nil"/>
              <w:left w:val="nil"/>
              <w:bottom w:val="single" w:sz="4" w:space="0" w:color="000000"/>
              <w:right w:val="single" w:sz="4" w:space="0" w:color="000000"/>
            </w:tcBorders>
            <w:shd w:val="clear" w:color="000000" w:fill="FFFFFF"/>
            <w:vAlign w:val="center"/>
            <w:hideMark/>
          </w:tcPr>
          <w:p w14:paraId="2D35CAE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3B4D6BC"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B9E983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1 500,00</w:t>
            </w:r>
          </w:p>
        </w:tc>
      </w:tr>
      <w:tr w:rsidR="00240134" w:rsidRPr="00C90B12" w14:paraId="1AE980C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438FF6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43</w:t>
            </w:r>
          </w:p>
        </w:tc>
        <w:tc>
          <w:tcPr>
            <w:tcW w:w="2410" w:type="dxa"/>
            <w:tcBorders>
              <w:top w:val="nil"/>
              <w:left w:val="nil"/>
              <w:bottom w:val="single" w:sz="4" w:space="0" w:color="000000"/>
              <w:right w:val="single" w:sz="4" w:space="0" w:color="000000"/>
            </w:tcBorders>
            <w:shd w:val="clear" w:color="000000" w:fill="FFFFFF"/>
            <w:vAlign w:val="center"/>
            <w:hideMark/>
          </w:tcPr>
          <w:p w14:paraId="19ABD17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Центр торгово-бытового обслуживания</w:t>
            </w:r>
          </w:p>
        </w:tc>
        <w:tc>
          <w:tcPr>
            <w:tcW w:w="3544" w:type="dxa"/>
            <w:tcBorders>
              <w:top w:val="nil"/>
              <w:left w:val="nil"/>
              <w:bottom w:val="single" w:sz="4" w:space="0" w:color="000000"/>
              <w:right w:val="single" w:sz="4" w:space="0" w:color="000000"/>
            </w:tcBorders>
            <w:shd w:val="clear" w:color="000000" w:fill="FFFFFF"/>
            <w:vAlign w:val="center"/>
            <w:hideMark/>
          </w:tcPr>
          <w:p w14:paraId="6F8F860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016163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A5FC528"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71B3C6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16,00</w:t>
            </w:r>
          </w:p>
        </w:tc>
      </w:tr>
      <w:tr w:rsidR="00240134" w:rsidRPr="00C90B12" w14:paraId="707CA60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AFE3D1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44</w:t>
            </w:r>
          </w:p>
        </w:tc>
        <w:tc>
          <w:tcPr>
            <w:tcW w:w="2410" w:type="dxa"/>
            <w:tcBorders>
              <w:top w:val="nil"/>
              <w:left w:val="nil"/>
              <w:bottom w:val="single" w:sz="4" w:space="0" w:color="000000"/>
              <w:right w:val="single" w:sz="4" w:space="0" w:color="000000"/>
            </w:tcBorders>
            <w:shd w:val="clear" w:color="000000" w:fill="FFFFFF"/>
            <w:vAlign w:val="center"/>
            <w:hideMark/>
          </w:tcPr>
          <w:p w14:paraId="567988C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площадь Базарная д.1</w:t>
            </w:r>
          </w:p>
        </w:tc>
        <w:tc>
          <w:tcPr>
            <w:tcW w:w="3544" w:type="dxa"/>
            <w:tcBorders>
              <w:top w:val="nil"/>
              <w:left w:val="nil"/>
              <w:bottom w:val="single" w:sz="4" w:space="0" w:color="000000"/>
              <w:right w:val="single" w:sz="4" w:space="0" w:color="000000"/>
            </w:tcBorders>
            <w:shd w:val="clear" w:color="000000" w:fill="FFFFFF"/>
            <w:vAlign w:val="center"/>
            <w:hideMark/>
          </w:tcPr>
          <w:p w14:paraId="0F81C8D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103761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CD625D8"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E76D95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22,20</w:t>
            </w:r>
          </w:p>
        </w:tc>
      </w:tr>
      <w:tr w:rsidR="00240134" w:rsidRPr="00C90B12" w14:paraId="71A7290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8F99EE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45</w:t>
            </w:r>
          </w:p>
        </w:tc>
        <w:tc>
          <w:tcPr>
            <w:tcW w:w="2410" w:type="dxa"/>
            <w:tcBorders>
              <w:top w:val="nil"/>
              <w:left w:val="nil"/>
              <w:bottom w:val="single" w:sz="4" w:space="0" w:color="000000"/>
              <w:right w:val="single" w:sz="4" w:space="0" w:color="000000"/>
            </w:tcBorders>
            <w:shd w:val="clear" w:color="000000" w:fill="FFFFFF"/>
            <w:vAlign w:val="center"/>
            <w:hideMark/>
          </w:tcPr>
          <w:p w14:paraId="1B51C74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МУП "ЦПАТАП"</w:t>
            </w:r>
          </w:p>
        </w:tc>
        <w:tc>
          <w:tcPr>
            <w:tcW w:w="3544" w:type="dxa"/>
            <w:tcBorders>
              <w:top w:val="nil"/>
              <w:left w:val="nil"/>
              <w:bottom w:val="single" w:sz="4" w:space="0" w:color="000000"/>
              <w:right w:val="single" w:sz="4" w:space="0" w:color="000000"/>
            </w:tcBorders>
            <w:shd w:val="clear" w:color="000000" w:fill="FFFFFF"/>
            <w:vAlign w:val="center"/>
            <w:hideMark/>
          </w:tcPr>
          <w:p w14:paraId="2B56D40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3D10ACD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3C48D73"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673559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327,00</w:t>
            </w:r>
          </w:p>
        </w:tc>
      </w:tr>
      <w:tr w:rsidR="00240134" w:rsidRPr="00C90B12" w14:paraId="085E86CE"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4DE64C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46</w:t>
            </w:r>
          </w:p>
        </w:tc>
        <w:tc>
          <w:tcPr>
            <w:tcW w:w="2410" w:type="dxa"/>
            <w:tcBorders>
              <w:top w:val="nil"/>
              <w:left w:val="nil"/>
              <w:bottom w:val="single" w:sz="4" w:space="0" w:color="000000"/>
              <w:right w:val="single" w:sz="4" w:space="0" w:color="000000"/>
            </w:tcBorders>
            <w:shd w:val="clear" w:color="000000" w:fill="FFFFFF"/>
            <w:vAlign w:val="center"/>
            <w:hideMark/>
          </w:tcPr>
          <w:p w14:paraId="52CC57B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Крытый рынок Искитимского райпо</w:t>
            </w:r>
          </w:p>
        </w:tc>
        <w:tc>
          <w:tcPr>
            <w:tcW w:w="3544" w:type="dxa"/>
            <w:tcBorders>
              <w:top w:val="nil"/>
              <w:left w:val="nil"/>
              <w:bottom w:val="single" w:sz="4" w:space="0" w:color="000000"/>
              <w:right w:val="single" w:sz="4" w:space="0" w:color="000000"/>
            </w:tcBorders>
            <w:shd w:val="clear" w:color="000000" w:fill="FFFFFF"/>
            <w:vAlign w:val="center"/>
            <w:hideMark/>
          </w:tcPr>
          <w:p w14:paraId="044D0CC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AEEE75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A2E8472"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59BE2F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19,00</w:t>
            </w:r>
          </w:p>
        </w:tc>
      </w:tr>
      <w:tr w:rsidR="00240134" w:rsidRPr="00C90B12" w14:paraId="3BF8F11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D66505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47</w:t>
            </w:r>
          </w:p>
        </w:tc>
        <w:tc>
          <w:tcPr>
            <w:tcW w:w="2410" w:type="dxa"/>
            <w:tcBorders>
              <w:top w:val="nil"/>
              <w:left w:val="nil"/>
              <w:bottom w:val="single" w:sz="4" w:space="0" w:color="000000"/>
              <w:right w:val="single" w:sz="4" w:space="0" w:color="000000"/>
            </w:tcBorders>
            <w:shd w:val="clear" w:color="000000" w:fill="FFFFFF"/>
            <w:vAlign w:val="center"/>
            <w:hideMark/>
          </w:tcPr>
          <w:p w14:paraId="4925330F" w14:textId="5C20DA74"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"Сибцемремонт"</w:t>
            </w:r>
            <w:r w:rsidR="003B049E" w:rsidRPr="00C90B12">
              <w:rPr>
                <w:rFonts w:eastAsia="Times New Roman" w:cs="Times New Roman"/>
                <w:color w:val="000000"/>
                <w:sz w:val="22"/>
                <w:lang w:eastAsia="ru-RU"/>
              </w:rPr>
              <w:t xml:space="preserve"> </w:t>
            </w:r>
            <w:r w:rsidRPr="00C90B12">
              <w:rPr>
                <w:rFonts w:eastAsia="Times New Roman" w:cs="Times New Roman"/>
                <w:color w:val="000000"/>
                <w:sz w:val="22"/>
                <w:lang w:eastAsia="ru-RU"/>
              </w:rPr>
              <w:t>Административное здание</w:t>
            </w:r>
          </w:p>
        </w:tc>
        <w:tc>
          <w:tcPr>
            <w:tcW w:w="3544" w:type="dxa"/>
            <w:tcBorders>
              <w:top w:val="nil"/>
              <w:left w:val="nil"/>
              <w:bottom w:val="single" w:sz="4" w:space="0" w:color="000000"/>
              <w:right w:val="single" w:sz="4" w:space="0" w:color="000000"/>
            </w:tcBorders>
            <w:shd w:val="clear" w:color="000000" w:fill="FFFFFF"/>
            <w:vAlign w:val="center"/>
            <w:hideMark/>
          </w:tcPr>
          <w:p w14:paraId="3324A04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F26088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12308FB"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81C2D0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71,00</w:t>
            </w:r>
          </w:p>
        </w:tc>
      </w:tr>
      <w:tr w:rsidR="00240134" w:rsidRPr="00C90B12" w14:paraId="411ADC1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846B18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48</w:t>
            </w:r>
          </w:p>
        </w:tc>
        <w:tc>
          <w:tcPr>
            <w:tcW w:w="2410" w:type="dxa"/>
            <w:tcBorders>
              <w:top w:val="nil"/>
              <w:left w:val="nil"/>
              <w:bottom w:val="single" w:sz="4" w:space="0" w:color="000000"/>
              <w:right w:val="single" w:sz="4" w:space="0" w:color="000000"/>
            </w:tcBorders>
            <w:shd w:val="clear" w:color="000000" w:fill="FFFFFF"/>
            <w:vAlign w:val="center"/>
            <w:hideMark/>
          </w:tcPr>
          <w:p w14:paraId="2B14CF7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Вечный огонь</w:t>
            </w:r>
          </w:p>
        </w:tc>
        <w:tc>
          <w:tcPr>
            <w:tcW w:w="3544" w:type="dxa"/>
            <w:tcBorders>
              <w:top w:val="nil"/>
              <w:left w:val="nil"/>
              <w:bottom w:val="single" w:sz="4" w:space="0" w:color="000000"/>
              <w:right w:val="single" w:sz="4" w:space="0" w:color="000000"/>
            </w:tcBorders>
            <w:shd w:val="clear" w:color="000000" w:fill="FFFFFF"/>
            <w:vAlign w:val="center"/>
            <w:hideMark/>
          </w:tcPr>
          <w:p w14:paraId="5868297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F0C02F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ADA88CE"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CBF473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10,00</w:t>
            </w:r>
          </w:p>
        </w:tc>
      </w:tr>
      <w:tr w:rsidR="00240134" w:rsidRPr="00C90B12" w14:paraId="5A8A5A3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E7B696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49</w:t>
            </w:r>
          </w:p>
        </w:tc>
        <w:tc>
          <w:tcPr>
            <w:tcW w:w="2410" w:type="dxa"/>
            <w:tcBorders>
              <w:top w:val="nil"/>
              <w:left w:val="nil"/>
              <w:bottom w:val="single" w:sz="4" w:space="0" w:color="000000"/>
              <w:right w:val="single" w:sz="4" w:space="0" w:color="000000"/>
            </w:tcBorders>
            <w:shd w:val="clear" w:color="000000" w:fill="FFFFFF"/>
            <w:vAlign w:val="center"/>
            <w:hideMark/>
          </w:tcPr>
          <w:p w14:paraId="1F86791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Костюков М.Ю.</w:t>
            </w:r>
          </w:p>
        </w:tc>
        <w:tc>
          <w:tcPr>
            <w:tcW w:w="3544" w:type="dxa"/>
            <w:tcBorders>
              <w:top w:val="nil"/>
              <w:left w:val="nil"/>
              <w:bottom w:val="single" w:sz="4" w:space="0" w:color="000000"/>
              <w:right w:val="single" w:sz="4" w:space="0" w:color="000000"/>
            </w:tcBorders>
            <w:shd w:val="clear" w:color="000000" w:fill="FFFFFF"/>
            <w:vAlign w:val="center"/>
            <w:hideMark/>
          </w:tcPr>
          <w:p w14:paraId="04E052C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CD56E7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2FADB71"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CC1313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3,00</w:t>
            </w:r>
          </w:p>
        </w:tc>
      </w:tr>
      <w:tr w:rsidR="00240134" w:rsidRPr="00C90B12" w14:paraId="315D0F1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8B4735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50</w:t>
            </w:r>
          </w:p>
        </w:tc>
        <w:tc>
          <w:tcPr>
            <w:tcW w:w="2410" w:type="dxa"/>
            <w:tcBorders>
              <w:top w:val="nil"/>
              <w:left w:val="nil"/>
              <w:bottom w:val="single" w:sz="4" w:space="0" w:color="000000"/>
              <w:right w:val="single" w:sz="4" w:space="0" w:color="000000"/>
            </w:tcBorders>
            <w:shd w:val="clear" w:color="000000" w:fill="FFFFFF"/>
            <w:vAlign w:val="center"/>
            <w:hideMark/>
          </w:tcPr>
          <w:p w14:paraId="0DB86A6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Столярова Д.А.</w:t>
            </w:r>
          </w:p>
        </w:tc>
        <w:tc>
          <w:tcPr>
            <w:tcW w:w="3544" w:type="dxa"/>
            <w:tcBorders>
              <w:top w:val="nil"/>
              <w:left w:val="nil"/>
              <w:bottom w:val="single" w:sz="4" w:space="0" w:color="000000"/>
              <w:right w:val="single" w:sz="4" w:space="0" w:color="000000"/>
            </w:tcBorders>
            <w:shd w:val="clear" w:color="000000" w:fill="FFFFFF"/>
            <w:vAlign w:val="center"/>
            <w:hideMark/>
          </w:tcPr>
          <w:p w14:paraId="76D7B16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4BBEE75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5BE8DF5"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A58F28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19,00</w:t>
            </w:r>
          </w:p>
        </w:tc>
      </w:tr>
      <w:tr w:rsidR="00240134" w:rsidRPr="00C90B12" w14:paraId="11787B1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A17D9D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51</w:t>
            </w:r>
          </w:p>
        </w:tc>
        <w:tc>
          <w:tcPr>
            <w:tcW w:w="2410" w:type="dxa"/>
            <w:tcBorders>
              <w:top w:val="nil"/>
              <w:left w:val="nil"/>
              <w:bottom w:val="single" w:sz="4" w:space="0" w:color="000000"/>
              <w:right w:val="single" w:sz="4" w:space="0" w:color="000000"/>
            </w:tcBorders>
            <w:shd w:val="clear" w:color="000000" w:fill="FFFFFF"/>
            <w:vAlign w:val="center"/>
            <w:hideMark/>
          </w:tcPr>
          <w:p w14:paraId="600CDEB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Кирзавод</w:t>
            </w:r>
          </w:p>
        </w:tc>
        <w:tc>
          <w:tcPr>
            <w:tcW w:w="3544" w:type="dxa"/>
            <w:tcBorders>
              <w:top w:val="nil"/>
              <w:left w:val="nil"/>
              <w:bottom w:val="single" w:sz="4" w:space="0" w:color="000000"/>
              <w:right w:val="single" w:sz="4" w:space="0" w:color="000000"/>
            </w:tcBorders>
            <w:shd w:val="clear" w:color="000000" w:fill="FFFFFF"/>
            <w:vAlign w:val="center"/>
            <w:hideMark/>
          </w:tcPr>
          <w:p w14:paraId="68C871C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6CC30AE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1865807"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9EBADD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80,00</w:t>
            </w:r>
          </w:p>
        </w:tc>
      </w:tr>
      <w:tr w:rsidR="00240134" w:rsidRPr="00C90B12" w14:paraId="11F0A31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61678A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52</w:t>
            </w:r>
          </w:p>
        </w:tc>
        <w:tc>
          <w:tcPr>
            <w:tcW w:w="2410" w:type="dxa"/>
            <w:tcBorders>
              <w:top w:val="nil"/>
              <w:left w:val="nil"/>
              <w:bottom w:val="single" w:sz="4" w:space="0" w:color="000000"/>
              <w:right w:val="single" w:sz="4" w:space="0" w:color="000000"/>
            </w:tcBorders>
            <w:shd w:val="clear" w:color="000000" w:fill="FFFFFF"/>
            <w:vAlign w:val="center"/>
            <w:hideMark/>
          </w:tcPr>
          <w:p w14:paraId="3720201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База Отдыха</w:t>
            </w:r>
          </w:p>
        </w:tc>
        <w:tc>
          <w:tcPr>
            <w:tcW w:w="3544" w:type="dxa"/>
            <w:tcBorders>
              <w:top w:val="nil"/>
              <w:left w:val="nil"/>
              <w:bottom w:val="single" w:sz="4" w:space="0" w:color="000000"/>
              <w:right w:val="single" w:sz="4" w:space="0" w:color="000000"/>
            </w:tcBorders>
            <w:shd w:val="clear" w:color="000000" w:fill="FFFFFF"/>
            <w:vAlign w:val="center"/>
            <w:hideMark/>
          </w:tcPr>
          <w:p w14:paraId="667D239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69CB725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CEEFBBA"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73BF34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80,00</w:t>
            </w:r>
          </w:p>
        </w:tc>
      </w:tr>
      <w:tr w:rsidR="00240134" w:rsidRPr="00C90B12" w14:paraId="06EFAF2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7AC867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53</w:t>
            </w:r>
          </w:p>
        </w:tc>
        <w:tc>
          <w:tcPr>
            <w:tcW w:w="2410" w:type="dxa"/>
            <w:tcBorders>
              <w:top w:val="nil"/>
              <w:left w:val="nil"/>
              <w:bottom w:val="single" w:sz="4" w:space="0" w:color="000000"/>
              <w:right w:val="single" w:sz="4" w:space="0" w:color="000000"/>
            </w:tcBorders>
            <w:shd w:val="clear" w:color="000000" w:fill="FFFFFF"/>
            <w:vAlign w:val="center"/>
            <w:hideMark/>
          </w:tcPr>
          <w:p w14:paraId="10AF3B0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"Континент"</w:t>
            </w:r>
          </w:p>
        </w:tc>
        <w:tc>
          <w:tcPr>
            <w:tcW w:w="3544" w:type="dxa"/>
            <w:tcBorders>
              <w:top w:val="nil"/>
              <w:left w:val="nil"/>
              <w:bottom w:val="single" w:sz="4" w:space="0" w:color="000000"/>
              <w:right w:val="single" w:sz="4" w:space="0" w:color="000000"/>
            </w:tcBorders>
            <w:shd w:val="clear" w:color="000000" w:fill="FFFFFF"/>
            <w:vAlign w:val="center"/>
            <w:hideMark/>
          </w:tcPr>
          <w:p w14:paraId="2D7947E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Прорабская 3а (кад. Номер 54:33:070204:06801; 54:33:07204:0011:06801)</w:t>
            </w:r>
          </w:p>
        </w:tc>
        <w:tc>
          <w:tcPr>
            <w:tcW w:w="1276" w:type="dxa"/>
            <w:tcBorders>
              <w:top w:val="nil"/>
              <w:left w:val="nil"/>
              <w:bottom w:val="single" w:sz="4" w:space="0" w:color="000000"/>
              <w:right w:val="single" w:sz="4" w:space="0" w:color="000000"/>
            </w:tcBorders>
            <w:shd w:val="clear" w:color="000000" w:fill="FFFFFF"/>
            <w:vAlign w:val="center"/>
            <w:hideMark/>
          </w:tcPr>
          <w:p w14:paraId="20C91FA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ECFE0E5"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7F396D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22,00</w:t>
            </w:r>
          </w:p>
        </w:tc>
      </w:tr>
      <w:tr w:rsidR="00240134" w:rsidRPr="00C90B12" w14:paraId="22A1C88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41EF8E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54</w:t>
            </w:r>
          </w:p>
        </w:tc>
        <w:tc>
          <w:tcPr>
            <w:tcW w:w="2410" w:type="dxa"/>
            <w:tcBorders>
              <w:top w:val="nil"/>
              <w:left w:val="nil"/>
              <w:bottom w:val="single" w:sz="4" w:space="0" w:color="000000"/>
              <w:right w:val="single" w:sz="4" w:space="0" w:color="000000"/>
            </w:tcBorders>
            <w:shd w:val="clear" w:color="000000" w:fill="FFFFFF"/>
            <w:vAlign w:val="center"/>
            <w:hideMark/>
          </w:tcPr>
          <w:p w14:paraId="233EB2C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Производственные здания (ИП Крючков Н.П.)</w:t>
            </w:r>
          </w:p>
        </w:tc>
        <w:tc>
          <w:tcPr>
            <w:tcW w:w="3544" w:type="dxa"/>
            <w:tcBorders>
              <w:top w:val="nil"/>
              <w:left w:val="nil"/>
              <w:bottom w:val="single" w:sz="4" w:space="0" w:color="000000"/>
              <w:right w:val="single" w:sz="4" w:space="0" w:color="000000"/>
            </w:tcBorders>
            <w:shd w:val="clear" w:color="000000" w:fill="FFFFFF"/>
            <w:vAlign w:val="center"/>
            <w:hideMark/>
          </w:tcPr>
          <w:p w14:paraId="375DF48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A7AD6A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588B46E"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87EC6E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60,00</w:t>
            </w:r>
          </w:p>
        </w:tc>
      </w:tr>
      <w:tr w:rsidR="00240134" w:rsidRPr="00C90B12" w14:paraId="6548ACF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3962AB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55</w:t>
            </w:r>
          </w:p>
        </w:tc>
        <w:tc>
          <w:tcPr>
            <w:tcW w:w="2410" w:type="dxa"/>
            <w:tcBorders>
              <w:top w:val="nil"/>
              <w:left w:val="nil"/>
              <w:bottom w:val="single" w:sz="4" w:space="0" w:color="000000"/>
              <w:right w:val="single" w:sz="4" w:space="0" w:color="000000"/>
            </w:tcBorders>
            <w:shd w:val="clear" w:color="000000" w:fill="FFFFFF"/>
            <w:vAlign w:val="center"/>
            <w:hideMark/>
          </w:tcPr>
          <w:p w14:paraId="22F0D81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 Трансинерт"</w:t>
            </w:r>
          </w:p>
        </w:tc>
        <w:tc>
          <w:tcPr>
            <w:tcW w:w="3544" w:type="dxa"/>
            <w:tcBorders>
              <w:top w:val="nil"/>
              <w:left w:val="nil"/>
              <w:bottom w:val="single" w:sz="4" w:space="0" w:color="000000"/>
              <w:right w:val="single" w:sz="4" w:space="0" w:color="000000"/>
            </w:tcBorders>
            <w:shd w:val="clear" w:color="000000" w:fill="FFFFFF"/>
            <w:vAlign w:val="center"/>
            <w:hideMark/>
          </w:tcPr>
          <w:p w14:paraId="0C9EB3A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Прорабская</w:t>
            </w:r>
          </w:p>
        </w:tc>
        <w:tc>
          <w:tcPr>
            <w:tcW w:w="1276" w:type="dxa"/>
            <w:tcBorders>
              <w:top w:val="nil"/>
              <w:left w:val="nil"/>
              <w:bottom w:val="single" w:sz="4" w:space="0" w:color="000000"/>
              <w:right w:val="single" w:sz="4" w:space="0" w:color="000000"/>
            </w:tcBorders>
            <w:shd w:val="clear" w:color="000000" w:fill="FFFFFF"/>
            <w:vAlign w:val="center"/>
            <w:hideMark/>
          </w:tcPr>
          <w:p w14:paraId="3F5E406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DDA184C"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2E2E3C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20,00</w:t>
            </w:r>
          </w:p>
        </w:tc>
      </w:tr>
      <w:tr w:rsidR="00240134" w:rsidRPr="00C90B12" w14:paraId="5D83A1A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0208CF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56</w:t>
            </w:r>
          </w:p>
        </w:tc>
        <w:tc>
          <w:tcPr>
            <w:tcW w:w="2410" w:type="dxa"/>
            <w:tcBorders>
              <w:top w:val="nil"/>
              <w:left w:val="nil"/>
              <w:bottom w:val="single" w:sz="4" w:space="0" w:color="000000"/>
              <w:right w:val="single" w:sz="4" w:space="0" w:color="000000"/>
            </w:tcBorders>
            <w:shd w:val="clear" w:color="000000" w:fill="FFFFFF"/>
            <w:vAlign w:val="center"/>
            <w:hideMark/>
          </w:tcPr>
          <w:p w14:paraId="6BCCEEF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Черепановское ДРСУ</w:t>
            </w:r>
          </w:p>
        </w:tc>
        <w:tc>
          <w:tcPr>
            <w:tcW w:w="3544" w:type="dxa"/>
            <w:tcBorders>
              <w:top w:val="nil"/>
              <w:left w:val="nil"/>
              <w:bottom w:val="single" w:sz="4" w:space="0" w:color="000000"/>
              <w:right w:val="single" w:sz="4" w:space="0" w:color="000000"/>
            </w:tcBorders>
            <w:shd w:val="clear" w:color="000000" w:fill="FFFFFF"/>
            <w:vAlign w:val="center"/>
            <w:hideMark/>
          </w:tcPr>
          <w:p w14:paraId="2FF96B8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E9DF6A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D0B2BE5"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09FCCE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70,00</w:t>
            </w:r>
          </w:p>
        </w:tc>
      </w:tr>
      <w:tr w:rsidR="00240134" w:rsidRPr="00C90B12" w14:paraId="0791AFC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DDDCD0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57</w:t>
            </w:r>
          </w:p>
        </w:tc>
        <w:tc>
          <w:tcPr>
            <w:tcW w:w="2410" w:type="dxa"/>
            <w:tcBorders>
              <w:top w:val="nil"/>
              <w:left w:val="nil"/>
              <w:bottom w:val="single" w:sz="4" w:space="0" w:color="000000"/>
              <w:right w:val="single" w:sz="4" w:space="0" w:color="000000"/>
            </w:tcBorders>
            <w:shd w:val="clear" w:color="000000" w:fill="FFFFFF"/>
            <w:vAlign w:val="center"/>
            <w:hideMark/>
          </w:tcPr>
          <w:p w14:paraId="610E5576" w14:textId="77777777" w:rsidR="00240134" w:rsidRPr="00C90B12" w:rsidRDefault="00240134" w:rsidP="00F85FBF">
            <w:pPr>
              <w:jc w:val="center"/>
              <w:rPr>
                <w:rFonts w:eastAsia="Times New Roman" w:cs="Times New Roman"/>
                <w:color w:val="000000"/>
                <w:lang w:eastAsia="ru-RU"/>
              </w:rPr>
            </w:pPr>
          </w:p>
        </w:tc>
        <w:tc>
          <w:tcPr>
            <w:tcW w:w="3544" w:type="dxa"/>
            <w:tcBorders>
              <w:top w:val="nil"/>
              <w:left w:val="nil"/>
              <w:bottom w:val="single" w:sz="4" w:space="0" w:color="000000"/>
              <w:right w:val="single" w:sz="4" w:space="0" w:color="000000"/>
            </w:tcBorders>
            <w:shd w:val="clear" w:color="000000" w:fill="FFFFFF"/>
            <w:vAlign w:val="center"/>
            <w:hideMark/>
          </w:tcPr>
          <w:p w14:paraId="7DF16F3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Рабочая улица 15</w:t>
            </w:r>
          </w:p>
        </w:tc>
        <w:tc>
          <w:tcPr>
            <w:tcW w:w="1276" w:type="dxa"/>
            <w:tcBorders>
              <w:top w:val="nil"/>
              <w:left w:val="nil"/>
              <w:bottom w:val="single" w:sz="4" w:space="0" w:color="000000"/>
              <w:right w:val="single" w:sz="4" w:space="0" w:color="000000"/>
            </w:tcBorders>
            <w:shd w:val="clear" w:color="000000" w:fill="FFFFFF"/>
            <w:vAlign w:val="center"/>
            <w:hideMark/>
          </w:tcPr>
          <w:p w14:paraId="3245CCD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AD0C8E6"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6B7E32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2,00</w:t>
            </w:r>
          </w:p>
        </w:tc>
      </w:tr>
      <w:tr w:rsidR="00240134" w:rsidRPr="00C90B12" w14:paraId="7896FB2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B1114B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58</w:t>
            </w:r>
          </w:p>
        </w:tc>
        <w:tc>
          <w:tcPr>
            <w:tcW w:w="2410" w:type="dxa"/>
            <w:tcBorders>
              <w:top w:val="nil"/>
              <w:left w:val="nil"/>
              <w:bottom w:val="single" w:sz="4" w:space="0" w:color="000000"/>
              <w:right w:val="single" w:sz="4" w:space="0" w:color="000000"/>
            </w:tcBorders>
            <w:shd w:val="clear" w:color="000000" w:fill="FFFFFF"/>
            <w:vAlign w:val="center"/>
            <w:hideMark/>
          </w:tcPr>
          <w:p w14:paraId="5954D638" w14:textId="3048155D"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"Сибцемремонт"</w:t>
            </w:r>
            <w:r w:rsidR="003B049E" w:rsidRPr="00C90B12">
              <w:rPr>
                <w:rFonts w:eastAsia="Times New Roman" w:cs="Times New Roman"/>
                <w:color w:val="000000"/>
                <w:sz w:val="22"/>
                <w:lang w:eastAsia="ru-RU"/>
              </w:rPr>
              <w:t xml:space="preserve"> </w:t>
            </w:r>
            <w:r w:rsidRPr="00C90B12">
              <w:rPr>
                <w:rFonts w:eastAsia="Times New Roman" w:cs="Times New Roman"/>
                <w:color w:val="000000"/>
                <w:sz w:val="22"/>
                <w:lang w:eastAsia="ru-RU"/>
              </w:rPr>
              <w:t>РСУ</w:t>
            </w:r>
          </w:p>
        </w:tc>
        <w:tc>
          <w:tcPr>
            <w:tcW w:w="3544" w:type="dxa"/>
            <w:tcBorders>
              <w:top w:val="nil"/>
              <w:left w:val="nil"/>
              <w:bottom w:val="single" w:sz="4" w:space="0" w:color="000000"/>
              <w:right w:val="single" w:sz="4" w:space="0" w:color="000000"/>
            </w:tcBorders>
            <w:shd w:val="clear" w:color="000000" w:fill="FFFFFF"/>
            <w:vAlign w:val="center"/>
            <w:hideMark/>
          </w:tcPr>
          <w:p w14:paraId="26AB1A7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Коммунистическая 44а</w:t>
            </w:r>
          </w:p>
        </w:tc>
        <w:tc>
          <w:tcPr>
            <w:tcW w:w="1276" w:type="dxa"/>
            <w:tcBorders>
              <w:top w:val="nil"/>
              <w:left w:val="nil"/>
              <w:bottom w:val="single" w:sz="4" w:space="0" w:color="000000"/>
              <w:right w:val="single" w:sz="4" w:space="0" w:color="000000"/>
            </w:tcBorders>
            <w:shd w:val="clear" w:color="000000" w:fill="FFFFFF"/>
            <w:vAlign w:val="center"/>
            <w:hideMark/>
          </w:tcPr>
          <w:p w14:paraId="0D22B48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7735C9C"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FB4726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30,00</w:t>
            </w:r>
          </w:p>
        </w:tc>
      </w:tr>
      <w:tr w:rsidR="00240134" w:rsidRPr="00C90B12" w14:paraId="7AF82A6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32D86C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59</w:t>
            </w:r>
          </w:p>
        </w:tc>
        <w:tc>
          <w:tcPr>
            <w:tcW w:w="2410" w:type="dxa"/>
            <w:tcBorders>
              <w:top w:val="nil"/>
              <w:left w:val="nil"/>
              <w:bottom w:val="single" w:sz="4" w:space="0" w:color="000000"/>
              <w:right w:val="single" w:sz="4" w:space="0" w:color="000000"/>
            </w:tcBorders>
            <w:shd w:val="clear" w:color="000000" w:fill="FFFFFF"/>
            <w:vAlign w:val="center"/>
            <w:hideMark/>
          </w:tcPr>
          <w:p w14:paraId="1498F72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КРОКМАРТ-МСК ООО</w:t>
            </w:r>
          </w:p>
        </w:tc>
        <w:tc>
          <w:tcPr>
            <w:tcW w:w="3544" w:type="dxa"/>
            <w:tcBorders>
              <w:top w:val="nil"/>
              <w:left w:val="nil"/>
              <w:bottom w:val="single" w:sz="4" w:space="0" w:color="000000"/>
              <w:right w:val="single" w:sz="4" w:space="0" w:color="000000"/>
            </w:tcBorders>
            <w:shd w:val="clear" w:color="000000" w:fill="FFFFFF"/>
            <w:vAlign w:val="center"/>
            <w:hideMark/>
          </w:tcPr>
          <w:p w14:paraId="4B4F8CF5" w14:textId="36AD265F"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r w:rsidR="003B049E" w:rsidRPr="00C90B12">
              <w:rPr>
                <w:rFonts w:eastAsia="Times New Roman" w:cs="Times New Roman"/>
                <w:color w:val="000000"/>
                <w:sz w:val="22"/>
                <w:lang w:eastAsia="ru-RU"/>
              </w:rPr>
              <w:t xml:space="preserve"> </w:t>
            </w:r>
            <w:r w:rsidRPr="00C90B12">
              <w:rPr>
                <w:rFonts w:eastAsia="Times New Roman" w:cs="Times New Roman"/>
                <w:color w:val="000000"/>
                <w:sz w:val="22"/>
                <w:lang w:eastAsia="ru-RU"/>
              </w:rPr>
              <w:t>ул. Мостовая, д. 1</w:t>
            </w:r>
          </w:p>
        </w:tc>
        <w:tc>
          <w:tcPr>
            <w:tcW w:w="1276" w:type="dxa"/>
            <w:tcBorders>
              <w:top w:val="nil"/>
              <w:left w:val="nil"/>
              <w:bottom w:val="single" w:sz="4" w:space="0" w:color="000000"/>
              <w:right w:val="single" w:sz="4" w:space="0" w:color="000000"/>
            </w:tcBorders>
            <w:shd w:val="clear" w:color="000000" w:fill="FFFFFF"/>
            <w:vAlign w:val="center"/>
            <w:hideMark/>
          </w:tcPr>
          <w:p w14:paraId="45DF666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6683744"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71CE7E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168,00</w:t>
            </w:r>
          </w:p>
        </w:tc>
      </w:tr>
      <w:tr w:rsidR="00240134" w:rsidRPr="00C90B12" w14:paraId="3EFE53C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D7EB94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60</w:t>
            </w:r>
          </w:p>
        </w:tc>
        <w:tc>
          <w:tcPr>
            <w:tcW w:w="2410" w:type="dxa"/>
            <w:tcBorders>
              <w:top w:val="nil"/>
              <w:left w:val="nil"/>
              <w:bottom w:val="single" w:sz="4" w:space="0" w:color="000000"/>
              <w:right w:val="single" w:sz="4" w:space="0" w:color="000000"/>
            </w:tcBorders>
            <w:shd w:val="clear" w:color="000000" w:fill="FFFFFF"/>
            <w:vAlign w:val="center"/>
            <w:hideMark/>
          </w:tcPr>
          <w:p w14:paraId="2197DF19" w14:textId="12C0CA34"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w:t>
            </w:r>
            <w:r w:rsidR="003B049E" w:rsidRPr="00C90B12">
              <w:rPr>
                <w:rFonts w:eastAsia="Times New Roman" w:cs="Times New Roman"/>
                <w:color w:val="000000"/>
                <w:sz w:val="22"/>
                <w:lang w:eastAsia="ru-RU"/>
              </w:rPr>
              <w:t xml:space="preserve"> </w:t>
            </w:r>
            <w:r w:rsidRPr="00C90B12">
              <w:rPr>
                <w:rFonts w:eastAsia="Times New Roman" w:cs="Times New Roman"/>
                <w:color w:val="000000"/>
                <w:sz w:val="22"/>
                <w:lang w:eastAsia="ru-RU"/>
              </w:rPr>
              <w:t>"УКАД" (Мебельная ф-ка)</w:t>
            </w:r>
          </w:p>
        </w:tc>
        <w:tc>
          <w:tcPr>
            <w:tcW w:w="3544" w:type="dxa"/>
            <w:tcBorders>
              <w:top w:val="nil"/>
              <w:left w:val="nil"/>
              <w:bottom w:val="single" w:sz="4" w:space="0" w:color="000000"/>
              <w:right w:val="single" w:sz="4" w:space="0" w:color="000000"/>
            </w:tcBorders>
            <w:shd w:val="clear" w:color="000000" w:fill="FFFFFF"/>
            <w:vAlign w:val="center"/>
            <w:hideMark/>
          </w:tcPr>
          <w:p w14:paraId="5A567BE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Чкалова 3</w:t>
            </w:r>
          </w:p>
        </w:tc>
        <w:tc>
          <w:tcPr>
            <w:tcW w:w="1276" w:type="dxa"/>
            <w:tcBorders>
              <w:top w:val="nil"/>
              <w:left w:val="nil"/>
              <w:bottom w:val="single" w:sz="4" w:space="0" w:color="000000"/>
              <w:right w:val="single" w:sz="4" w:space="0" w:color="000000"/>
            </w:tcBorders>
            <w:shd w:val="clear" w:color="000000" w:fill="FFFFFF"/>
            <w:vAlign w:val="center"/>
            <w:hideMark/>
          </w:tcPr>
          <w:p w14:paraId="42DD15A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69395DC"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6E8E0A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120,00</w:t>
            </w:r>
          </w:p>
        </w:tc>
      </w:tr>
      <w:tr w:rsidR="00240134" w:rsidRPr="00C90B12" w14:paraId="1E5C9DDC"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DE2057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61</w:t>
            </w:r>
          </w:p>
        </w:tc>
        <w:tc>
          <w:tcPr>
            <w:tcW w:w="2410" w:type="dxa"/>
            <w:tcBorders>
              <w:top w:val="nil"/>
              <w:left w:val="nil"/>
              <w:bottom w:val="single" w:sz="4" w:space="0" w:color="000000"/>
              <w:right w:val="single" w:sz="4" w:space="0" w:color="000000"/>
            </w:tcBorders>
            <w:shd w:val="clear" w:color="000000" w:fill="FFFFFF"/>
            <w:vAlign w:val="center"/>
            <w:hideMark/>
          </w:tcPr>
          <w:p w14:paraId="22F7805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Магазин</w:t>
            </w:r>
          </w:p>
        </w:tc>
        <w:tc>
          <w:tcPr>
            <w:tcW w:w="3544" w:type="dxa"/>
            <w:tcBorders>
              <w:top w:val="nil"/>
              <w:left w:val="nil"/>
              <w:bottom w:val="single" w:sz="4" w:space="0" w:color="000000"/>
              <w:right w:val="single" w:sz="4" w:space="0" w:color="000000"/>
            </w:tcBorders>
            <w:shd w:val="clear" w:color="000000" w:fill="FFFFFF"/>
            <w:vAlign w:val="center"/>
            <w:hideMark/>
          </w:tcPr>
          <w:p w14:paraId="0C035D9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Садовая</w:t>
            </w:r>
          </w:p>
        </w:tc>
        <w:tc>
          <w:tcPr>
            <w:tcW w:w="1276" w:type="dxa"/>
            <w:tcBorders>
              <w:top w:val="nil"/>
              <w:left w:val="nil"/>
              <w:bottom w:val="single" w:sz="4" w:space="0" w:color="000000"/>
              <w:right w:val="single" w:sz="4" w:space="0" w:color="000000"/>
            </w:tcBorders>
            <w:shd w:val="clear" w:color="000000" w:fill="FFFFFF"/>
            <w:vAlign w:val="center"/>
            <w:hideMark/>
          </w:tcPr>
          <w:p w14:paraId="782AA82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78287EA"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5A4CD1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50,00</w:t>
            </w:r>
          </w:p>
        </w:tc>
      </w:tr>
      <w:tr w:rsidR="00240134" w:rsidRPr="00C90B12" w14:paraId="244127E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220C4B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62</w:t>
            </w:r>
          </w:p>
        </w:tc>
        <w:tc>
          <w:tcPr>
            <w:tcW w:w="2410" w:type="dxa"/>
            <w:tcBorders>
              <w:top w:val="nil"/>
              <w:left w:val="nil"/>
              <w:bottom w:val="single" w:sz="4" w:space="0" w:color="000000"/>
              <w:right w:val="single" w:sz="4" w:space="0" w:color="000000"/>
            </w:tcBorders>
            <w:shd w:val="clear" w:color="000000" w:fill="FFFFFF"/>
            <w:vAlign w:val="center"/>
            <w:hideMark/>
          </w:tcPr>
          <w:p w14:paraId="1E28228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Дериглазов Сергей Леонтьевич</w:t>
            </w:r>
          </w:p>
        </w:tc>
        <w:tc>
          <w:tcPr>
            <w:tcW w:w="3544" w:type="dxa"/>
            <w:tcBorders>
              <w:top w:val="nil"/>
              <w:left w:val="nil"/>
              <w:bottom w:val="single" w:sz="4" w:space="0" w:color="000000"/>
              <w:right w:val="single" w:sz="4" w:space="0" w:color="000000"/>
            </w:tcBorders>
            <w:shd w:val="clear" w:color="000000" w:fill="FFFFFF"/>
            <w:vAlign w:val="center"/>
            <w:hideMark/>
          </w:tcPr>
          <w:p w14:paraId="04C1AB2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Вокзальная, д. 4</w:t>
            </w:r>
          </w:p>
        </w:tc>
        <w:tc>
          <w:tcPr>
            <w:tcW w:w="1276" w:type="dxa"/>
            <w:tcBorders>
              <w:top w:val="nil"/>
              <w:left w:val="nil"/>
              <w:bottom w:val="single" w:sz="4" w:space="0" w:color="000000"/>
              <w:right w:val="single" w:sz="4" w:space="0" w:color="000000"/>
            </w:tcBorders>
            <w:shd w:val="clear" w:color="000000" w:fill="FFFFFF"/>
            <w:vAlign w:val="center"/>
            <w:hideMark/>
          </w:tcPr>
          <w:p w14:paraId="14CEBDC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A540669"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486D90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56,00</w:t>
            </w:r>
          </w:p>
        </w:tc>
      </w:tr>
      <w:tr w:rsidR="00240134" w:rsidRPr="00C90B12" w14:paraId="475DBA7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2A3B50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63</w:t>
            </w:r>
          </w:p>
        </w:tc>
        <w:tc>
          <w:tcPr>
            <w:tcW w:w="2410" w:type="dxa"/>
            <w:tcBorders>
              <w:top w:val="nil"/>
              <w:left w:val="nil"/>
              <w:bottom w:val="single" w:sz="4" w:space="0" w:color="000000"/>
              <w:right w:val="single" w:sz="4" w:space="0" w:color="000000"/>
            </w:tcBorders>
            <w:shd w:val="clear" w:color="000000" w:fill="FFFFFF"/>
            <w:vAlign w:val="center"/>
            <w:hideMark/>
          </w:tcPr>
          <w:p w14:paraId="0D63F88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ЗАО Региональные электрические сети</w:t>
            </w:r>
          </w:p>
        </w:tc>
        <w:tc>
          <w:tcPr>
            <w:tcW w:w="3544" w:type="dxa"/>
            <w:tcBorders>
              <w:top w:val="nil"/>
              <w:left w:val="nil"/>
              <w:bottom w:val="single" w:sz="4" w:space="0" w:color="000000"/>
              <w:right w:val="single" w:sz="4" w:space="0" w:color="000000"/>
            </w:tcBorders>
            <w:shd w:val="clear" w:color="000000" w:fill="FFFFFF"/>
            <w:vAlign w:val="center"/>
            <w:hideMark/>
          </w:tcPr>
          <w:p w14:paraId="4F411A3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Свердлова,33</w:t>
            </w:r>
          </w:p>
        </w:tc>
        <w:tc>
          <w:tcPr>
            <w:tcW w:w="1276" w:type="dxa"/>
            <w:tcBorders>
              <w:top w:val="nil"/>
              <w:left w:val="nil"/>
              <w:bottom w:val="single" w:sz="4" w:space="0" w:color="000000"/>
              <w:right w:val="single" w:sz="4" w:space="0" w:color="000000"/>
            </w:tcBorders>
            <w:shd w:val="clear" w:color="000000" w:fill="FFFFFF"/>
            <w:vAlign w:val="center"/>
            <w:hideMark/>
          </w:tcPr>
          <w:p w14:paraId="0F96C5E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6324126"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0FA24A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38,00</w:t>
            </w:r>
          </w:p>
        </w:tc>
      </w:tr>
      <w:tr w:rsidR="00240134" w:rsidRPr="00C90B12" w14:paraId="766C8CD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1C75B4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64</w:t>
            </w:r>
          </w:p>
        </w:tc>
        <w:tc>
          <w:tcPr>
            <w:tcW w:w="2410" w:type="dxa"/>
            <w:tcBorders>
              <w:top w:val="nil"/>
              <w:left w:val="nil"/>
              <w:bottom w:val="single" w:sz="4" w:space="0" w:color="000000"/>
              <w:right w:val="single" w:sz="4" w:space="0" w:color="000000"/>
            </w:tcBorders>
            <w:shd w:val="clear" w:color="000000" w:fill="FFFFFF"/>
            <w:vAlign w:val="center"/>
            <w:hideMark/>
          </w:tcPr>
          <w:p w14:paraId="080633F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Обрезанов А.С.</w:t>
            </w:r>
          </w:p>
        </w:tc>
        <w:tc>
          <w:tcPr>
            <w:tcW w:w="3544" w:type="dxa"/>
            <w:tcBorders>
              <w:top w:val="nil"/>
              <w:left w:val="nil"/>
              <w:bottom w:val="single" w:sz="4" w:space="0" w:color="000000"/>
              <w:right w:val="single" w:sz="4" w:space="0" w:color="000000"/>
            </w:tcBorders>
            <w:shd w:val="clear" w:color="000000" w:fill="FFFFFF"/>
            <w:vAlign w:val="center"/>
            <w:hideMark/>
          </w:tcPr>
          <w:p w14:paraId="7103B3B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Канатная</w:t>
            </w:r>
          </w:p>
        </w:tc>
        <w:tc>
          <w:tcPr>
            <w:tcW w:w="1276" w:type="dxa"/>
            <w:tcBorders>
              <w:top w:val="nil"/>
              <w:left w:val="nil"/>
              <w:bottom w:val="single" w:sz="4" w:space="0" w:color="000000"/>
              <w:right w:val="single" w:sz="4" w:space="0" w:color="000000"/>
            </w:tcBorders>
            <w:shd w:val="clear" w:color="000000" w:fill="FFFFFF"/>
            <w:vAlign w:val="center"/>
            <w:hideMark/>
          </w:tcPr>
          <w:p w14:paraId="361337E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A551FB2"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EADA3A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12,00</w:t>
            </w:r>
          </w:p>
        </w:tc>
      </w:tr>
      <w:tr w:rsidR="00240134" w:rsidRPr="00C90B12" w14:paraId="28F306A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D641D6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65</w:t>
            </w:r>
          </w:p>
        </w:tc>
        <w:tc>
          <w:tcPr>
            <w:tcW w:w="2410" w:type="dxa"/>
            <w:tcBorders>
              <w:top w:val="nil"/>
              <w:left w:val="nil"/>
              <w:bottom w:val="single" w:sz="4" w:space="0" w:color="000000"/>
              <w:right w:val="single" w:sz="4" w:space="0" w:color="000000"/>
            </w:tcBorders>
            <w:shd w:val="clear" w:color="000000" w:fill="FFFFFF"/>
            <w:vAlign w:val="center"/>
            <w:hideMark/>
          </w:tcPr>
          <w:p w14:paraId="44C7BCB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Вендерский А.А.</w:t>
            </w:r>
          </w:p>
        </w:tc>
        <w:tc>
          <w:tcPr>
            <w:tcW w:w="3544" w:type="dxa"/>
            <w:tcBorders>
              <w:top w:val="nil"/>
              <w:left w:val="nil"/>
              <w:bottom w:val="single" w:sz="4" w:space="0" w:color="000000"/>
              <w:right w:val="single" w:sz="4" w:space="0" w:color="000000"/>
            </w:tcBorders>
            <w:shd w:val="clear" w:color="000000" w:fill="FFFFFF"/>
            <w:vAlign w:val="center"/>
            <w:hideMark/>
          </w:tcPr>
          <w:p w14:paraId="3D9FDEA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Канатная</w:t>
            </w:r>
          </w:p>
        </w:tc>
        <w:tc>
          <w:tcPr>
            <w:tcW w:w="1276" w:type="dxa"/>
            <w:tcBorders>
              <w:top w:val="nil"/>
              <w:left w:val="nil"/>
              <w:bottom w:val="single" w:sz="4" w:space="0" w:color="000000"/>
              <w:right w:val="single" w:sz="4" w:space="0" w:color="000000"/>
            </w:tcBorders>
            <w:shd w:val="clear" w:color="000000" w:fill="FFFFFF"/>
            <w:vAlign w:val="center"/>
            <w:hideMark/>
          </w:tcPr>
          <w:p w14:paraId="392E41A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E9A77D8"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6F465D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6,00</w:t>
            </w:r>
          </w:p>
        </w:tc>
      </w:tr>
      <w:tr w:rsidR="00240134" w:rsidRPr="00C90B12" w14:paraId="55375D7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E52F49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66</w:t>
            </w:r>
          </w:p>
        </w:tc>
        <w:tc>
          <w:tcPr>
            <w:tcW w:w="2410" w:type="dxa"/>
            <w:tcBorders>
              <w:top w:val="nil"/>
              <w:left w:val="nil"/>
              <w:bottom w:val="single" w:sz="4" w:space="0" w:color="000000"/>
              <w:right w:val="single" w:sz="4" w:space="0" w:color="000000"/>
            </w:tcBorders>
            <w:shd w:val="clear" w:color="000000" w:fill="FFFFFF"/>
            <w:vAlign w:val="center"/>
            <w:hideMark/>
          </w:tcPr>
          <w:p w14:paraId="1F7DCFA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Ставский С.Г.</w:t>
            </w:r>
          </w:p>
        </w:tc>
        <w:tc>
          <w:tcPr>
            <w:tcW w:w="3544" w:type="dxa"/>
            <w:tcBorders>
              <w:top w:val="nil"/>
              <w:left w:val="nil"/>
              <w:bottom w:val="single" w:sz="4" w:space="0" w:color="000000"/>
              <w:right w:val="single" w:sz="4" w:space="0" w:color="000000"/>
            </w:tcBorders>
            <w:shd w:val="clear" w:color="000000" w:fill="FFFFFF"/>
            <w:vAlign w:val="center"/>
            <w:hideMark/>
          </w:tcPr>
          <w:p w14:paraId="3893CCC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Канатная 2а</w:t>
            </w:r>
          </w:p>
        </w:tc>
        <w:tc>
          <w:tcPr>
            <w:tcW w:w="1276" w:type="dxa"/>
            <w:tcBorders>
              <w:top w:val="nil"/>
              <w:left w:val="nil"/>
              <w:bottom w:val="single" w:sz="4" w:space="0" w:color="000000"/>
              <w:right w:val="single" w:sz="4" w:space="0" w:color="000000"/>
            </w:tcBorders>
            <w:shd w:val="clear" w:color="000000" w:fill="FFFFFF"/>
            <w:vAlign w:val="center"/>
            <w:hideMark/>
          </w:tcPr>
          <w:p w14:paraId="1923ADF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8D65F29"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30D6DB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16,00</w:t>
            </w:r>
          </w:p>
        </w:tc>
      </w:tr>
      <w:tr w:rsidR="00240134" w:rsidRPr="00C90B12" w14:paraId="42BEB98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80AC4A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67</w:t>
            </w:r>
          </w:p>
        </w:tc>
        <w:tc>
          <w:tcPr>
            <w:tcW w:w="2410" w:type="dxa"/>
            <w:tcBorders>
              <w:top w:val="nil"/>
              <w:left w:val="nil"/>
              <w:bottom w:val="single" w:sz="4" w:space="0" w:color="000000"/>
              <w:right w:val="single" w:sz="4" w:space="0" w:color="000000"/>
            </w:tcBorders>
            <w:shd w:val="clear" w:color="000000" w:fill="FFFFFF"/>
            <w:vAlign w:val="center"/>
            <w:hideMark/>
          </w:tcPr>
          <w:p w14:paraId="6027FE2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"ССК Пирамида"</w:t>
            </w:r>
          </w:p>
        </w:tc>
        <w:tc>
          <w:tcPr>
            <w:tcW w:w="3544" w:type="dxa"/>
            <w:tcBorders>
              <w:top w:val="nil"/>
              <w:left w:val="nil"/>
              <w:bottom w:val="single" w:sz="4" w:space="0" w:color="000000"/>
              <w:right w:val="single" w:sz="4" w:space="0" w:color="000000"/>
            </w:tcBorders>
            <w:shd w:val="clear" w:color="000000" w:fill="FFFFFF"/>
            <w:vAlign w:val="center"/>
            <w:hideMark/>
          </w:tcPr>
          <w:p w14:paraId="794D3DA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Канатная, 22а</w:t>
            </w:r>
          </w:p>
        </w:tc>
        <w:tc>
          <w:tcPr>
            <w:tcW w:w="1276" w:type="dxa"/>
            <w:tcBorders>
              <w:top w:val="nil"/>
              <w:left w:val="nil"/>
              <w:bottom w:val="single" w:sz="4" w:space="0" w:color="000000"/>
              <w:right w:val="single" w:sz="4" w:space="0" w:color="000000"/>
            </w:tcBorders>
            <w:shd w:val="clear" w:color="000000" w:fill="FFFFFF"/>
            <w:vAlign w:val="center"/>
            <w:hideMark/>
          </w:tcPr>
          <w:p w14:paraId="2343580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9950A70"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5BE5B3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77,00</w:t>
            </w:r>
          </w:p>
        </w:tc>
      </w:tr>
      <w:tr w:rsidR="00240134" w:rsidRPr="00C90B12" w14:paraId="2668C21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9E05AB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68</w:t>
            </w:r>
          </w:p>
        </w:tc>
        <w:tc>
          <w:tcPr>
            <w:tcW w:w="2410" w:type="dxa"/>
            <w:tcBorders>
              <w:top w:val="nil"/>
              <w:left w:val="nil"/>
              <w:bottom w:val="single" w:sz="4" w:space="0" w:color="000000"/>
              <w:right w:val="single" w:sz="4" w:space="0" w:color="000000"/>
            </w:tcBorders>
            <w:shd w:val="clear" w:color="000000" w:fill="FFFFFF"/>
            <w:vAlign w:val="center"/>
            <w:hideMark/>
          </w:tcPr>
          <w:p w14:paraId="1F05F7A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"ДЛ+"</w:t>
            </w:r>
          </w:p>
        </w:tc>
        <w:tc>
          <w:tcPr>
            <w:tcW w:w="3544" w:type="dxa"/>
            <w:tcBorders>
              <w:top w:val="nil"/>
              <w:left w:val="nil"/>
              <w:bottom w:val="single" w:sz="4" w:space="0" w:color="000000"/>
              <w:right w:val="single" w:sz="4" w:space="0" w:color="000000"/>
            </w:tcBorders>
            <w:shd w:val="clear" w:color="000000" w:fill="FFFFFF"/>
            <w:vAlign w:val="center"/>
            <w:hideMark/>
          </w:tcPr>
          <w:p w14:paraId="42FB7AB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Пушкина 81</w:t>
            </w:r>
          </w:p>
        </w:tc>
        <w:tc>
          <w:tcPr>
            <w:tcW w:w="1276" w:type="dxa"/>
            <w:tcBorders>
              <w:top w:val="nil"/>
              <w:left w:val="nil"/>
              <w:bottom w:val="single" w:sz="4" w:space="0" w:color="000000"/>
              <w:right w:val="single" w:sz="4" w:space="0" w:color="000000"/>
            </w:tcBorders>
            <w:shd w:val="clear" w:color="000000" w:fill="FFFFFF"/>
            <w:vAlign w:val="center"/>
            <w:hideMark/>
          </w:tcPr>
          <w:p w14:paraId="449FBAA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EC7D83B"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3BF212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20,00</w:t>
            </w:r>
          </w:p>
        </w:tc>
      </w:tr>
      <w:tr w:rsidR="00240134" w:rsidRPr="00C90B12" w14:paraId="3388277C"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BE9F6A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69</w:t>
            </w:r>
          </w:p>
        </w:tc>
        <w:tc>
          <w:tcPr>
            <w:tcW w:w="2410" w:type="dxa"/>
            <w:tcBorders>
              <w:top w:val="nil"/>
              <w:left w:val="nil"/>
              <w:bottom w:val="single" w:sz="4" w:space="0" w:color="000000"/>
              <w:right w:val="single" w:sz="4" w:space="0" w:color="000000"/>
            </w:tcBorders>
            <w:shd w:val="clear" w:color="000000" w:fill="FFFFFF"/>
            <w:vAlign w:val="center"/>
            <w:hideMark/>
          </w:tcPr>
          <w:p w14:paraId="79A7E41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"Лесстройторг"</w:t>
            </w:r>
          </w:p>
        </w:tc>
        <w:tc>
          <w:tcPr>
            <w:tcW w:w="3544" w:type="dxa"/>
            <w:tcBorders>
              <w:top w:val="nil"/>
              <w:left w:val="nil"/>
              <w:bottom w:val="single" w:sz="4" w:space="0" w:color="000000"/>
              <w:right w:val="single" w:sz="4" w:space="0" w:color="000000"/>
            </w:tcBorders>
            <w:shd w:val="clear" w:color="000000" w:fill="FFFFFF"/>
            <w:vAlign w:val="center"/>
            <w:hideMark/>
          </w:tcPr>
          <w:p w14:paraId="38E54EF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Калинина 11 к1</w:t>
            </w:r>
          </w:p>
        </w:tc>
        <w:tc>
          <w:tcPr>
            <w:tcW w:w="1276" w:type="dxa"/>
            <w:tcBorders>
              <w:top w:val="nil"/>
              <w:left w:val="nil"/>
              <w:bottom w:val="single" w:sz="4" w:space="0" w:color="000000"/>
              <w:right w:val="single" w:sz="4" w:space="0" w:color="000000"/>
            </w:tcBorders>
            <w:shd w:val="clear" w:color="000000" w:fill="FFFFFF"/>
            <w:vAlign w:val="center"/>
            <w:hideMark/>
          </w:tcPr>
          <w:p w14:paraId="501458F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7A6BF46"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304A05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20,00</w:t>
            </w:r>
          </w:p>
        </w:tc>
      </w:tr>
      <w:tr w:rsidR="00240134" w:rsidRPr="00C90B12" w14:paraId="109C8BC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95F9FE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70</w:t>
            </w:r>
          </w:p>
        </w:tc>
        <w:tc>
          <w:tcPr>
            <w:tcW w:w="2410" w:type="dxa"/>
            <w:tcBorders>
              <w:top w:val="nil"/>
              <w:left w:val="nil"/>
              <w:bottom w:val="single" w:sz="4" w:space="0" w:color="000000"/>
              <w:right w:val="single" w:sz="4" w:space="0" w:color="000000"/>
            </w:tcBorders>
            <w:shd w:val="clear" w:color="000000" w:fill="FFFFFF"/>
            <w:vAlign w:val="center"/>
            <w:hideMark/>
          </w:tcPr>
          <w:p w14:paraId="348560C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"Скорпион"</w:t>
            </w:r>
          </w:p>
        </w:tc>
        <w:tc>
          <w:tcPr>
            <w:tcW w:w="3544" w:type="dxa"/>
            <w:tcBorders>
              <w:top w:val="nil"/>
              <w:left w:val="nil"/>
              <w:bottom w:val="single" w:sz="4" w:space="0" w:color="000000"/>
              <w:right w:val="single" w:sz="4" w:space="0" w:color="000000"/>
            </w:tcBorders>
            <w:shd w:val="clear" w:color="000000" w:fill="FFFFFF"/>
            <w:vAlign w:val="center"/>
            <w:hideMark/>
          </w:tcPr>
          <w:p w14:paraId="7BDF0E5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Калинина</w:t>
            </w:r>
          </w:p>
        </w:tc>
        <w:tc>
          <w:tcPr>
            <w:tcW w:w="1276" w:type="dxa"/>
            <w:tcBorders>
              <w:top w:val="nil"/>
              <w:left w:val="nil"/>
              <w:bottom w:val="single" w:sz="4" w:space="0" w:color="000000"/>
              <w:right w:val="single" w:sz="4" w:space="0" w:color="000000"/>
            </w:tcBorders>
            <w:shd w:val="clear" w:color="000000" w:fill="FFFFFF"/>
            <w:vAlign w:val="center"/>
            <w:hideMark/>
          </w:tcPr>
          <w:p w14:paraId="3736A54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66E938B"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B1F08A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20,00</w:t>
            </w:r>
          </w:p>
        </w:tc>
      </w:tr>
      <w:tr w:rsidR="00240134" w:rsidRPr="00C90B12" w14:paraId="762A0BC0"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0AAE3E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71</w:t>
            </w:r>
          </w:p>
        </w:tc>
        <w:tc>
          <w:tcPr>
            <w:tcW w:w="2410" w:type="dxa"/>
            <w:tcBorders>
              <w:top w:val="nil"/>
              <w:left w:val="nil"/>
              <w:bottom w:val="single" w:sz="4" w:space="0" w:color="000000"/>
              <w:right w:val="single" w:sz="4" w:space="0" w:color="000000"/>
            </w:tcBorders>
            <w:shd w:val="clear" w:color="000000" w:fill="FFFFFF"/>
            <w:vAlign w:val="center"/>
            <w:hideMark/>
          </w:tcPr>
          <w:p w14:paraId="16F4E40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РОСТО "ДОСААФ"</w:t>
            </w:r>
          </w:p>
        </w:tc>
        <w:tc>
          <w:tcPr>
            <w:tcW w:w="3544" w:type="dxa"/>
            <w:tcBorders>
              <w:top w:val="nil"/>
              <w:left w:val="nil"/>
              <w:bottom w:val="single" w:sz="4" w:space="0" w:color="000000"/>
              <w:right w:val="single" w:sz="4" w:space="0" w:color="000000"/>
            </w:tcBorders>
            <w:shd w:val="clear" w:color="000000" w:fill="FFFFFF"/>
            <w:vAlign w:val="center"/>
            <w:hideMark/>
          </w:tcPr>
          <w:p w14:paraId="4BDC268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Лесосплава,1а</w:t>
            </w:r>
          </w:p>
        </w:tc>
        <w:tc>
          <w:tcPr>
            <w:tcW w:w="1276" w:type="dxa"/>
            <w:tcBorders>
              <w:top w:val="nil"/>
              <w:left w:val="nil"/>
              <w:bottom w:val="single" w:sz="4" w:space="0" w:color="000000"/>
              <w:right w:val="single" w:sz="4" w:space="0" w:color="000000"/>
            </w:tcBorders>
            <w:shd w:val="clear" w:color="000000" w:fill="FFFFFF"/>
            <w:vAlign w:val="center"/>
            <w:hideMark/>
          </w:tcPr>
          <w:p w14:paraId="57BFB26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02D238A"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EB94F7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84,00</w:t>
            </w:r>
          </w:p>
        </w:tc>
      </w:tr>
      <w:tr w:rsidR="00240134" w:rsidRPr="00C90B12" w14:paraId="54F0254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611B33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72</w:t>
            </w:r>
          </w:p>
        </w:tc>
        <w:tc>
          <w:tcPr>
            <w:tcW w:w="2410" w:type="dxa"/>
            <w:tcBorders>
              <w:top w:val="nil"/>
              <w:left w:val="nil"/>
              <w:bottom w:val="single" w:sz="4" w:space="0" w:color="000000"/>
              <w:right w:val="single" w:sz="4" w:space="0" w:color="000000"/>
            </w:tcBorders>
            <w:shd w:val="clear" w:color="000000" w:fill="FFFFFF"/>
            <w:vAlign w:val="center"/>
            <w:hideMark/>
          </w:tcPr>
          <w:p w14:paraId="3014551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"ХИВАЛГРИ"</w:t>
            </w:r>
          </w:p>
        </w:tc>
        <w:tc>
          <w:tcPr>
            <w:tcW w:w="3544" w:type="dxa"/>
            <w:tcBorders>
              <w:top w:val="nil"/>
              <w:left w:val="nil"/>
              <w:bottom w:val="single" w:sz="4" w:space="0" w:color="000000"/>
              <w:right w:val="single" w:sz="4" w:space="0" w:color="000000"/>
            </w:tcBorders>
            <w:shd w:val="clear" w:color="000000" w:fill="FFFFFF"/>
            <w:vAlign w:val="center"/>
            <w:hideMark/>
          </w:tcPr>
          <w:p w14:paraId="17120C1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Прорабская 14а</w:t>
            </w:r>
          </w:p>
        </w:tc>
        <w:tc>
          <w:tcPr>
            <w:tcW w:w="1276" w:type="dxa"/>
            <w:tcBorders>
              <w:top w:val="nil"/>
              <w:left w:val="nil"/>
              <w:bottom w:val="single" w:sz="4" w:space="0" w:color="000000"/>
              <w:right w:val="single" w:sz="4" w:space="0" w:color="000000"/>
            </w:tcBorders>
            <w:shd w:val="clear" w:color="000000" w:fill="FFFFFF"/>
            <w:vAlign w:val="center"/>
            <w:hideMark/>
          </w:tcPr>
          <w:p w14:paraId="2A67481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74583DA"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0E038C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41,00</w:t>
            </w:r>
          </w:p>
        </w:tc>
      </w:tr>
      <w:tr w:rsidR="00240134" w:rsidRPr="00C90B12" w14:paraId="70AA843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BD30AF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73</w:t>
            </w:r>
          </w:p>
        </w:tc>
        <w:tc>
          <w:tcPr>
            <w:tcW w:w="2410" w:type="dxa"/>
            <w:tcBorders>
              <w:top w:val="nil"/>
              <w:left w:val="nil"/>
              <w:bottom w:val="single" w:sz="4" w:space="0" w:color="000000"/>
              <w:right w:val="single" w:sz="4" w:space="0" w:color="000000"/>
            </w:tcBorders>
            <w:shd w:val="clear" w:color="000000" w:fill="FFFFFF"/>
            <w:vAlign w:val="center"/>
            <w:hideMark/>
          </w:tcPr>
          <w:p w14:paraId="0A581DA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Завод искусственного волокна (НЗИВ) Новосибирский ФГУП</w:t>
            </w:r>
          </w:p>
        </w:tc>
        <w:tc>
          <w:tcPr>
            <w:tcW w:w="3544" w:type="dxa"/>
            <w:tcBorders>
              <w:top w:val="nil"/>
              <w:left w:val="nil"/>
              <w:bottom w:val="single" w:sz="4" w:space="0" w:color="000000"/>
              <w:right w:val="single" w:sz="4" w:space="0" w:color="000000"/>
            </w:tcBorders>
            <w:shd w:val="clear" w:color="000000" w:fill="FFFFFF"/>
            <w:vAlign w:val="center"/>
            <w:hideMark/>
          </w:tcPr>
          <w:p w14:paraId="7175DEB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ст. Ложок Зап-Сиб ж/дмкрн. Южный д.101</w:t>
            </w:r>
          </w:p>
        </w:tc>
        <w:tc>
          <w:tcPr>
            <w:tcW w:w="1276" w:type="dxa"/>
            <w:tcBorders>
              <w:top w:val="nil"/>
              <w:left w:val="nil"/>
              <w:bottom w:val="single" w:sz="4" w:space="0" w:color="000000"/>
              <w:right w:val="single" w:sz="4" w:space="0" w:color="000000"/>
            </w:tcBorders>
            <w:shd w:val="clear" w:color="000000" w:fill="FFFFFF"/>
            <w:vAlign w:val="center"/>
            <w:hideMark/>
          </w:tcPr>
          <w:p w14:paraId="51EEE16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44A5096"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202635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9 300,00</w:t>
            </w:r>
          </w:p>
        </w:tc>
      </w:tr>
      <w:tr w:rsidR="00240134" w:rsidRPr="00C90B12" w14:paraId="2479E6F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89FB40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74</w:t>
            </w:r>
          </w:p>
        </w:tc>
        <w:tc>
          <w:tcPr>
            <w:tcW w:w="2410" w:type="dxa"/>
            <w:tcBorders>
              <w:top w:val="nil"/>
              <w:left w:val="nil"/>
              <w:bottom w:val="single" w:sz="4" w:space="0" w:color="000000"/>
              <w:right w:val="single" w:sz="4" w:space="0" w:color="000000"/>
            </w:tcBorders>
            <w:shd w:val="clear" w:color="000000" w:fill="FFFFFF"/>
            <w:vAlign w:val="center"/>
            <w:hideMark/>
          </w:tcPr>
          <w:p w14:paraId="01CA86A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Кочнева Н.Н.</w:t>
            </w:r>
          </w:p>
        </w:tc>
        <w:tc>
          <w:tcPr>
            <w:tcW w:w="3544" w:type="dxa"/>
            <w:tcBorders>
              <w:top w:val="nil"/>
              <w:left w:val="nil"/>
              <w:bottom w:val="single" w:sz="4" w:space="0" w:color="000000"/>
              <w:right w:val="single" w:sz="4" w:space="0" w:color="000000"/>
            </w:tcBorders>
            <w:shd w:val="clear" w:color="000000" w:fill="FFFFFF"/>
            <w:vAlign w:val="center"/>
            <w:hideMark/>
          </w:tcPr>
          <w:p w14:paraId="519B7B4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5</w:t>
            </w:r>
          </w:p>
        </w:tc>
        <w:tc>
          <w:tcPr>
            <w:tcW w:w="1276" w:type="dxa"/>
            <w:tcBorders>
              <w:top w:val="nil"/>
              <w:left w:val="nil"/>
              <w:bottom w:val="single" w:sz="4" w:space="0" w:color="000000"/>
              <w:right w:val="single" w:sz="4" w:space="0" w:color="000000"/>
            </w:tcBorders>
            <w:shd w:val="clear" w:color="000000" w:fill="FFFFFF"/>
            <w:vAlign w:val="center"/>
            <w:hideMark/>
          </w:tcPr>
          <w:p w14:paraId="54D5DDE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BAF398B"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C3F53A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8,80</w:t>
            </w:r>
          </w:p>
        </w:tc>
      </w:tr>
      <w:tr w:rsidR="00240134" w:rsidRPr="00C90B12" w14:paraId="1B28423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39D965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75</w:t>
            </w:r>
          </w:p>
        </w:tc>
        <w:tc>
          <w:tcPr>
            <w:tcW w:w="2410" w:type="dxa"/>
            <w:tcBorders>
              <w:top w:val="nil"/>
              <w:left w:val="nil"/>
              <w:bottom w:val="single" w:sz="4" w:space="0" w:color="000000"/>
              <w:right w:val="single" w:sz="4" w:space="0" w:color="000000"/>
            </w:tcBorders>
            <w:shd w:val="clear" w:color="000000" w:fill="FFFFFF"/>
            <w:vAlign w:val="center"/>
            <w:hideMark/>
          </w:tcPr>
          <w:p w14:paraId="7F9CC1C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Кочнева</w:t>
            </w:r>
          </w:p>
        </w:tc>
        <w:tc>
          <w:tcPr>
            <w:tcW w:w="3544" w:type="dxa"/>
            <w:tcBorders>
              <w:top w:val="nil"/>
              <w:left w:val="nil"/>
              <w:bottom w:val="single" w:sz="4" w:space="0" w:color="000000"/>
              <w:right w:val="single" w:sz="4" w:space="0" w:color="000000"/>
            </w:tcBorders>
            <w:shd w:val="clear" w:color="000000" w:fill="FFFFFF"/>
            <w:vAlign w:val="center"/>
            <w:hideMark/>
          </w:tcPr>
          <w:p w14:paraId="3BC297A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633204, Российская Федерация, Новосибирская область, г. Искитим, ул. Молдавская, д. 5</w:t>
            </w:r>
          </w:p>
        </w:tc>
        <w:tc>
          <w:tcPr>
            <w:tcW w:w="1276" w:type="dxa"/>
            <w:tcBorders>
              <w:top w:val="nil"/>
              <w:left w:val="nil"/>
              <w:bottom w:val="single" w:sz="4" w:space="0" w:color="000000"/>
              <w:right w:val="single" w:sz="4" w:space="0" w:color="000000"/>
            </w:tcBorders>
            <w:shd w:val="clear" w:color="000000" w:fill="FFFFFF"/>
            <w:vAlign w:val="center"/>
            <w:hideMark/>
          </w:tcPr>
          <w:p w14:paraId="3341C47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D1A7299"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AAB5D5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10,00</w:t>
            </w:r>
          </w:p>
        </w:tc>
      </w:tr>
      <w:tr w:rsidR="00240134" w:rsidRPr="00C90B12" w14:paraId="52C14BD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2805A8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76</w:t>
            </w:r>
          </w:p>
        </w:tc>
        <w:tc>
          <w:tcPr>
            <w:tcW w:w="2410" w:type="dxa"/>
            <w:tcBorders>
              <w:top w:val="nil"/>
              <w:left w:val="nil"/>
              <w:bottom w:val="single" w:sz="4" w:space="0" w:color="000000"/>
              <w:right w:val="single" w:sz="4" w:space="0" w:color="000000"/>
            </w:tcBorders>
            <w:shd w:val="clear" w:color="000000" w:fill="FFFFFF"/>
            <w:vAlign w:val="center"/>
            <w:hideMark/>
          </w:tcPr>
          <w:p w14:paraId="411E734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Школа №6</w:t>
            </w:r>
          </w:p>
        </w:tc>
        <w:tc>
          <w:tcPr>
            <w:tcW w:w="3544" w:type="dxa"/>
            <w:tcBorders>
              <w:top w:val="nil"/>
              <w:left w:val="nil"/>
              <w:bottom w:val="single" w:sz="4" w:space="0" w:color="000000"/>
              <w:right w:val="single" w:sz="4" w:space="0" w:color="000000"/>
            </w:tcBorders>
            <w:shd w:val="clear" w:color="000000" w:fill="FFFFFF"/>
            <w:vAlign w:val="center"/>
            <w:hideMark/>
          </w:tcPr>
          <w:p w14:paraId="4839D43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Гоголя 24</w:t>
            </w:r>
          </w:p>
        </w:tc>
        <w:tc>
          <w:tcPr>
            <w:tcW w:w="1276" w:type="dxa"/>
            <w:tcBorders>
              <w:top w:val="nil"/>
              <w:left w:val="nil"/>
              <w:bottom w:val="single" w:sz="4" w:space="0" w:color="000000"/>
              <w:right w:val="single" w:sz="4" w:space="0" w:color="000000"/>
            </w:tcBorders>
            <w:shd w:val="clear" w:color="000000" w:fill="FFFFFF"/>
            <w:vAlign w:val="center"/>
            <w:hideMark/>
          </w:tcPr>
          <w:p w14:paraId="6D8E54B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08559095"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598675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12,00</w:t>
            </w:r>
          </w:p>
        </w:tc>
      </w:tr>
      <w:tr w:rsidR="00240134" w:rsidRPr="00C90B12" w14:paraId="02DC267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C86A19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77</w:t>
            </w:r>
          </w:p>
        </w:tc>
        <w:tc>
          <w:tcPr>
            <w:tcW w:w="2410" w:type="dxa"/>
            <w:tcBorders>
              <w:top w:val="nil"/>
              <w:left w:val="nil"/>
              <w:bottom w:val="single" w:sz="4" w:space="0" w:color="000000"/>
              <w:right w:val="single" w:sz="4" w:space="0" w:color="000000"/>
            </w:tcBorders>
            <w:shd w:val="clear" w:color="000000" w:fill="FFFFFF"/>
            <w:vAlign w:val="center"/>
            <w:hideMark/>
          </w:tcPr>
          <w:p w14:paraId="33F2D43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Магазин (Полтавцев Д.Н.)</w:t>
            </w:r>
          </w:p>
        </w:tc>
        <w:tc>
          <w:tcPr>
            <w:tcW w:w="3544" w:type="dxa"/>
            <w:tcBorders>
              <w:top w:val="nil"/>
              <w:left w:val="nil"/>
              <w:bottom w:val="single" w:sz="4" w:space="0" w:color="000000"/>
              <w:right w:val="single" w:sz="4" w:space="0" w:color="000000"/>
            </w:tcBorders>
            <w:shd w:val="clear" w:color="000000" w:fill="FFFFFF"/>
            <w:vAlign w:val="center"/>
            <w:hideMark/>
          </w:tcPr>
          <w:p w14:paraId="05C3DCB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Индустриальный м-он 52б</w:t>
            </w:r>
          </w:p>
        </w:tc>
        <w:tc>
          <w:tcPr>
            <w:tcW w:w="1276" w:type="dxa"/>
            <w:tcBorders>
              <w:top w:val="nil"/>
              <w:left w:val="nil"/>
              <w:bottom w:val="single" w:sz="4" w:space="0" w:color="000000"/>
              <w:right w:val="single" w:sz="4" w:space="0" w:color="000000"/>
            </w:tcBorders>
            <w:shd w:val="clear" w:color="000000" w:fill="FFFFFF"/>
            <w:vAlign w:val="center"/>
            <w:hideMark/>
          </w:tcPr>
          <w:p w14:paraId="45F7C5D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D6E26D1"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5D40BF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19,60</w:t>
            </w:r>
          </w:p>
        </w:tc>
      </w:tr>
      <w:tr w:rsidR="00240134" w:rsidRPr="00C90B12" w14:paraId="2905C4FE"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2BBDF3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78</w:t>
            </w:r>
          </w:p>
        </w:tc>
        <w:tc>
          <w:tcPr>
            <w:tcW w:w="2410" w:type="dxa"/>
            <w:tcBorders>
              <w:top w:val="nil"/>
              <w:left w:val="nil"/>
              <w:bottom w:val="single" w:sz="4" w:space="0" w:color="000000"/>
              <w:right w:val="single" w:sz="4" w:space="0" w:color="000000"/>
            </w:tcBorders>
            <w:shd w:val="clear" w:color="000000" w:fill="FFFFFF"/>
            <w:vAlign w:val="center"/>
            <w:hideMark/>
          </w:tcPr>
          <w:p w14:paraId="0C6E5DB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"Возрождение"</w:t>
            </w:r>
          </w:p>
        </w:tc>
        <w:tc>
          <w:tcPr>
            <w:tcW w:w="3544" w:type="dxa"/>
            <w:tcBorders>
              <w:top w:val="nil"/>
              <w:left w:val="nil"/>
              <w:bottom w:val="single" w:sz="4" w:space="0" w:color="000000"/>
              <w:right w:val="single" w:sz="4" w:space="0" w:color="000000"/>
            </w:tcBorders>
            <w:shd w:val="clear" w:color="000000" w:fill="FFFFFF"/>
            <w:vAlign w:val="center"/>
            <w:hideMark/>
          </w:tcPr>
          <w:p w14:paraId="010D996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45а/8</w:t>
            </w:r>
          </w:p>
        </w:tc>
        <w:tc>
          <w:tcPr>
            <w:tcW w:w="1276" w:type="dxa"/>
            <w:tcBorders>
              <w:top w:val="nil"/>
              <w:left w:val="nil"/>
              <w:bottom w:val="single" w:sz="4" w:space="0" w:color="000000"/>
              <w:right w:val="single" w:sz="4" w:space="0" w:color="000000"/>
            </w:tcBorders>
            <w:shd w:val="clear" w:color="000000" w:fill="FFFFFF"/>
            <w:vAlign w:val="center"/>
            <w:hideMark/>
          </w:tcPr>
          <w:p w14:paraId="01C21A0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0E6D0E5B"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8CC848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150,00</w:t>
            </w:r>
          </w:p>
        </w:tc>
      </w:tr>
      <w:tr w:rsidR="00240134" w:rsidRPr="00C90B12" w14:paraId="3E0085B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D63031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79</w:t>
            </w:r>
          </w:p>
        </w:tc>
        <w:tc>
          <w:tcPr>
            <w:tcW w:w="2410" w:type="dxa"/>
            <w:tcBorders>
              <w:top w:val="nil"/>
              <w:left w:val="nil"/>
              <w:bottom w:val="single" w:sz="4" w:space="0" w:color="000000"/>
              <w:right w:val="single" w:sz="4" w:space="0" w:color="000000"/>
            </w:tcBorders>
            <w:shd w:val="clear" w:color="000000" w:fill="FFFFFF"/>
            <w:vAlign w:val="center"/>
            <w:hideMark/>
          </w:tcPr>
          <w:p w14:paraId="3A7ACED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"Православный приход Кафедрального Собора во имя святителя Николая г. Искитима"</w:t>
            </w:r>
          </w:p>
        </w:tc>
        <w:tc>
          <w:tcPr>
            <w:tcW w:w="3544" w:type="dxa"/>
            <w:tcBorders>
              <w:top w:val="nil"/>
              <w:left w:val="nil"/>
              <w:bottom w:val="single" w:sz="4" w:space="0" w:color="000000"/>
              <w:right w:val="single" w:sz="4" w:space="0" w:color="000000"/>
            </w:tcBorders>
            <w:shd w:val="clear" w:color="000000" w:fill="FFFFFF"/>
            <w:vAlign w:val="center"/>
            <w:hideMark/>
          </w:tcPr>
          <w:p w14:paraId="145D7D0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Коллективная 1</w:t>
            </w:r>
          </w:p>
        </w:tc>
        <w:tc>
          <w:tcPr>
            <w:tcW w:w="1276" w:type="dxa"/>
            <w:tcBorders>
              <w:top w:val="nil"/>
              <w:left w:val="nil"/>
              <w:bottom w:val="single" w:sz="4" w:space="0" w:color="000000"/>
              <w:right w:val="single" w:sz="4" w:space="0" w:color="000000"/>
            </w:tcBorders>
            <w:shd w:val="clear" w:color="000000" w:fill="FFFFFF"/>
            <w:vAlign w:val="center"/>
            <w:hideMark/>
          </w:tcPr>
          <w:p w14:paraId="6192192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CDB11E8"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B4AC1F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6,00</w:t>
            </w:r>
          </w:p>
        </w:tc>
      </w:tr>
      <w:tr w:rsidR="00240134" w:rsidRPr="00C90B12" w14:paraId="15F8279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516748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80</w:t>
            </w:r>
          </w:p>
        </w:tc>
        <w:tc>
          <w:tcPr>
            <w:tcW w:w="2410" w:type="dxa"/>
            <w:tcBorders>
              <w:top w:val="nil"/>
              <w:left w:val="nil"/>
              <w:bottom w:val="single" w:sz="4" w:space="0" w:color="000000"/>
              <w:right w:val="single" w:sz="4" w:space="0" w:color="000000"/>
            </w:tcBorders>
            <w:shd w:val="clear" w:color="000000" w:fill="FFFFFF"/>
            <w:vAlign w:val="center"/>
            <w:hideMark/>
          </w:tcPr>
          <w:p w14:paraId="3982327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Хомутов</w:t>
            </w:r>
          </w:p>
        </w:tc>
        <w:tc>
          <w:tcPr>
            <w:tcW w:w="3544" w:type="dxa"/>
            <w:tcBorders>
              <w:top w:val="nil"/>
              <w:left w:val="nil"/>
              <w:bottom w:val="single" w:sz="4" w:space="0" w:color="000000"/>
              <w:right w:val="single" w:sz="4" w:space="0" w:color="000000"/>
            </w:tcBorders>
            <w:shd w:val="clear" w:color="000000" w:fill="FFFFFF"/>
            <w:vAlign w:val="center"/>
            <w:hideMark/>
          </w:tcPr>
          <w:p w14:paraId="52D6F8F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Новосибирская область, г. Искитим, ул. Юбилейная, д. 40</w:t>
            </w:r>
          </w:p>
        </w:tc>
        <w:tc>
          <w:tcPr>
            <w:tcW w:w="1276" w:type="dxa"/>
            <w:tcBorders>
              <w:top w:val="nil"/>
              <w:left w:val="nil"/>
              <w:bottom w:val="single" w:sz="4" w:space="0" w:color="000000"/>
              <w:right w:val="single" w:sz="4" w:space="0" w:color="000000"/>
            </w:tcBorders>
            <w:shd w:val="clear" w:color="000000" w:fill="FFFFFF"/>
            <w:vAlign w:val="center"/>
            <w:hideMark/>
          </w:tcPr>
          <w:p w14:paraId="1C1AE21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E617B6E"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CC8FF5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13,44</w:t>
            </w:r>
          </w:p>
        </w:tc>
      </w:tr>
      <w:tr w:rsidR="00240134" w:rsidRPr="00C90B12" w14:paraId="26EEF16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C1378C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81</w:t>
            </w:r>
          </w:p>
        </w:tc>
        <w:tc>
          <w:tcPr>
            <w:tcW w:w="2410" w:type="dxa"/>
            <w:tcBorders>
              <w:top w:val="nil"/>
              <w:left w:val="nil"/>
              <w:bottom w:val="single" w:sz="4" w:space="0" w:color="000000"/>
              <w:right w:val="single" w:sz="4" w:space="0" w:color="000000"/>
            </w:tcBorders>
            <w:shd w:val="clear" w:color="000000" w:fill="FFFFFF"/>
            <w:vAlign w:val="center"/>
            <w:hideMark/>
          </w:tcPr>
          <w:p w14:paraId="420E9CC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ЗАО "Клиника Санитас"</w:t>
            </w:r>
          </w:p>
        </w:tc>
        <w:tc>
          <w:tcPr>
            <w:tcW w:w="3544" w:type="dxa"/>
            <w:tcBorders>
              <w:top w:val="nil"/>
              <w:left w:val="nil"/>
              <w:bottom w:val="single" w:sz="4" w:space="0" w:color="000000"/>
              <w:right w:val="single" w:sz="4" w:space="0" w:color="000000"/>
            </w:tcBorders>
            <w:shd w:val="clear" w:color="000000" w:fill="FFFFFF"/>
            <w:vAlign w:val="center"/>
            <w:hideMark/>
          </w:tcPr>
          <w:p w14:paraId="45A24B3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50</w:t>
            </w:r>
          </w:p>
        </w:tc>
        <w:tc>
          <w:tcPr>
            <w:tcW w:w="1276" w:type="dxa"/>
            <w:tcBorders>
              <w:top w:val="nil"/>
              <w:left w:val="nil"/>
              <w:bottom w:val="single" w:sz="4" w:space="0" w:color="000000"/>
              <w:right w:val="single" w:sz="4" w:space="0" w:color="000000"/>
            </w:tcBorders>
            <w:shd w:val="clear" w:color="000000" w:fill="FFFFFF"/>
            <w:vAlign w:val="center"/>
            <w:hideMark/>
          </w:tcPr>
          <w:p w14:paraId="7E2BBE7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F37AEE1"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63CD61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20,00</w:t>
            </w:r>
          </w:p>
        </w:tc>
      </w:tr>
      <w:tr w:rsidR="00240134" w:rsidRPr="00C90B12" w14:paraId="7292FA3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7B0A2B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82</w:t>
            </w:r>
          </w:p>
        </w:tc>
        <w:tc>
          <w:tcPr>
            <w:tcW w:w="2410" w:type="dxa"/>
            <w:tcBorders>
              <w:top w:val="nil"/>
              <w:left w:val="nil"/>
              <w:bottom w:val="single" w:sz="4" w:space="0" w:color="000000"/>
              <w:right w:val="single" w:sz="4" w:space="0" w:color="000000"/>
            </w:tcBorders>
            <w:shd w:val="clear" w:color="000000" w:fill="FFFFFF"/>
            <w:vAlign w:val="center"/>
            <w:hideMark/>
          </w:tcPr>
          <w:p w14:paraId="0E5FF2B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Ростов А.С.</w:t>
            </w:r>
          </w:p>
        </w:tc>
        <w:tc>
          <w:tcPr>
            <w:tcW w:w="3544" w:type="dxa"/>
            <w:tcBorders>
              <w:top w:val="nil"/>
              <w:left w:val="nil"/>
              <w:bottom w:val="single" w:sz="4" w:space="0" w:color="000000"/>
              <w:right w:val="single" w:sz="4" w:space="0" w:color="000000"/>
            </w:tcBorders>
            <w:shd w:val="clear" w:color="000000" w:fill="FFFFFF"/>
            <w:vAlign w:val="center"/>
            <w:hideMark/>
          </w:tcPr>
          <w:p w14:paraId="11EF505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Мостовая 1Б</w:t>
            </w:r>
          </w:p>
        </w:tc>
        <w:tc>
          <w:tcPr>
            <w:tcW w:w="1276" w:type="dxa"/>
            <w:tcBorders>
              <w:top w:val="nil"/>
              <w:left w:val="nil"/>
              <w:bottom w:val="single" w:sz="4" w:space="0" w:color="000000"/>
              <w:right w:val="single" w:sz="4" w:space="0" w:color="000000"/>
            </w:tcBorders>
            <w:shd w:val="clear" w:color="000000" w:fill="FFFFFF"/>
            <w:vAlign w:val="center"/>
            <w:hideMark/>
          </w:tcPr>
          <w:p w14:paraId="24E8F43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7EEA693"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97903C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14,00</w:t>
            </w:r>
          </w:p>
        </w:tc>
      </w:tr>
      <w:tr w:rsidR="00240134" w:rsidRPr="00C90B12" w14:paraId="76D078DC"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B9581F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83</w:t>
            </w:r>
          </w:p>
        </w:tc>
        <w:tc>
          <w:tcPr>
            <w:tcW w:w="2410" w:type="dxa"/>
            <w:tcBorders>
              <w:top w:val="nil"/>
              <w:left w:val="nil"/>
              <w:bottom w:val="single" w:sz="4" w:space="0" w:color="000000"/>
              <w:right w:val="single" w:sz="4" w:space="0" w:color="000000"/>
            </w:tcBorders>
            <w:shd w:val="clear" w:color="000000" w:fill="FFFFFF"/>
            <w:vAlign w:val="center"/>
            <w:hideMark/>
          </w:tcPr>
          <w:p w14:paraId="01A7E24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Спортивно-оздоровительный комплекс</w:t>
            </w:r>
          </w:p>
        </w:tc>
        <w:tc>
          <w:tcPr>
            <w:tcW w:w="3544" w:type="dxa"/>
            <w:tcBorders>
              <w:top w:val="nil"/>
              <w:left w:val="nil"/>
              <w:bottom w:val="single" w:sz="4" w:space="0" w:color="000000"/>
              <w:right w:val="single" w:sz="4" w:space="0" w:color="000000"/>
            </w:tcBorders>
            <w:shd w:val="clear" w:color="000000" w:fill="FFFFFF"/>
            <w:vAlign w:val="center"/>
            <w:hideMark/>
          </w:tcPr>
          <w:p w14:paraId="20A0C02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Новосибирская область, г. Искитим, ул. Больничная, д. 42</w:t>
            </w:r>
          </w:p>
        </w:tc>
        <w:tc>
          <w:tcPr>
            <w:tcW w:w="1276" w:type="dxa"/>
            <w:tcBorders>
              <w:top w:val="nil"/>
              <w:left w:val="nil"/>
              <w:bottom w:val="single" w:sz="4" w:space="0" w:color="000000"/>
              <w:right w:val="single" w:sz="4" w:space="0" w:color="000000"/>
            </w:tcBorders>
            <w:shd w:val="clear" w:color="000000" w:fill="FFFFFF"/>
            <w:vAlign w:val="center"/>
            <w:hideMark/>
          </w:tcPr>
          <w:p w14:paraId="51F90D8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A8A076B"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C4B7B9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15,00</w:t>
            </w:r>
          </w:p>
        </w:tc>
      </w:tr>
      <w:tr w:rsidR="00240134" w:rsidRPr="00C90B12" w14:paraId="4AEF678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6B9949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84</w:t>
            </w:r>
          </w:p>
        </w:tc>
        <w:tc>
          <w:tcPr>
            <w:tcW w:w="2410" w:type="dxa"/>
            <w:tcBorders>
              <w:top w:val="nil"/>
              <w:left w:val="nil"/>
              <w:bottom w:val="single" w:sz="4" w:space="0" w:color="000000"/>
              <w:right w:val="single" w:sz="4" w:space="0" w:color="000000"/>
            </w:tcBorders>
            <w:shd w:val="clear" w:color="000000" w:fill="FFFFFF"/>
            <w:vAlign w:val="center"/>
            <w:hideMark/>
          </w:tcPr>
          <w:p w14:paraId="0887659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Отроков А.В.</w:t>
            </w:r>
          </w:p>
        </w:tc>
        <w:tc>
          <w:tcPr>
            <w:tcW w:w="3544" w:type="dxa"/>
            <w:tcBorders>
              <w:top w:val="nil"/>
              <w:left w:val="nil"/>
              <w:bottom w:val="single" w:sz="4" w:space="0" w:color="000000"/>
              <w:right w:val="single" w:sz="4" w:space="0" w:color="000000"/>
            </w:tcBorders>
            <w:shd w:val="clear" w:color="000000" w:fill="FFFFFF"/>
            <w:vAlign w:val="center"/>
            <w:hideMark/>
          </w:tcPr>
          <w:p w14:paraId="4D52074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пр-кт Юбилейный, д. 1б/2</w:t>
            </w:r>
          </w:p>
        </w:tc>
        <w:tc>
          <w:tcPr>
            <w:tcW w:w="1276" w:type="dxa"/>
            <w:tcBorders>
              <w:top w:val="nil"/>
              <w:left w:val="nil"/>
              <w:bottom w:val="single" w:sz="4" w:space="0" w:color="000000"/>
              <w:right w:val="single" w:sz="4" w:space="0" w:color="000000"/>
            </w:tcBorders>
            <w:shd w:val="clear" w:color="000000" w:fill="FFFFFF"/>
            <w:vAlign w:val="center"/>
            <w:hideMark/>
          </w:tcPr>
          <w:p w14:paraId="5EEF424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BCEA32B"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156686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10,75</w:t>
            </w:r>
          </w:p>
        </w:tc>
      </w:tr>
      <w:tr w:rsidR="00240134" w:rsidRPr="00C90B12" w14:paraId="06D0D2E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D64279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85</w:t>
            </w:r>
          </w:p>
        </w:tc>
        <w:tc>
          <w:tcPr>
            <w:tcW w:w="2410" w:type="dxa"/>
            <w:tcBorders>
              <w:top w:val="nil"/>
              <w:left w:val="nil"/>
              <w:bottom w:val="single" w:sz="4" w:space="0" w:color="000000"/>
              <w:right w:val="single" w:sz="4" w:space="0" w:color="000000"/>
            </w:tcBorders>
            <w:shd w:val="clear" w:color="000000" w:fill="FFFFFF"/>
            <w:vAlign w:val="center"/>
            <w:hideMark/>
          </w:tcPr>
          <w:p w14:paraId="664EF15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Савельев И.В</w:t>
            </w:r>
          </w:p>
        </w:tc>
        <w:tc>
          <w:tcPr>
            <w:tcW w:w="3544" w:type="dxa"/>
            <w:tcBorders>
              <w:top w:val="nil"/>
              <w:left w:val="nil"/>
              <w:bottom w:val="single" w:sz="4" w:space="0" w:color="000000"/>
              <w:right w:val="single" w:sz="4" w:space="0" w:color="000000"/>
            </w:tcBorders>
            <w:shd w:val="clear" w:color="000000" w:fill="FFFFFF"/>
            <w:vAlign w:val="center"/>
            <w:hideMark/>
          </w:tcPr>
          <w:p w14:paraId="7D8D869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48</w:t>
            </w:r>
          </w:p>
        </w:tc>
        <w:tc>
          <w:tcPr>
            <w:tcW w:w="1276" w:type="dxa"/>
            <w:tcBorders>
              <w:top w:val="nil"/>
              <w:left w:val="nil"/>
              <w:bottom w:val="single" w:sz="4" w:space="0" w:color="000000"/>
              <w:right w:val="single" w:sz="4" w:space="0" w:color="000000"/>
            </w:tcBorders>
            <w:shd w:val="clear" w:color="000000" w:fill="FFFFFF"/>
            <w:vAlign w:val="center"/>
            <w:hideMark/>
          </w:tcPr>
          <w:p w14:paraId="397270C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65E702A"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001F99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10,75</w:t>
            </w:r>
          </w:p>
        </w:tc>
      </w:tr>
      <w:tr w:rsidR="00240134" w:rsidRPr="00C90B12" w14:paraId="2688628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438830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86</w:t>
            </w:r>
          </w:p>
        </w:tc>
        <w:tc>
          <w:tcPr>
            <w:tcW w:w="2410" w:type="dxa"/>
            <w:tcBorders>
              <w:top w:val="nil"/>
              <w:left w:val="nil"/>
              <w:bottom w:val="single" w:sz="4" w:space="0" w:color="000000"/>
              <w:right w:val="single" w:sz="4" w:space="0" w:color="000000"/>
            </w:tcBorders>
            <w:shd w:val="clear" w:color="000000" w:fill="FFFFFF"/>
            <w:vAlign w:val="center"/>
            <w:hideMark/>
          </w:tcPr>
          <w:p w14:paraId="5706539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"Стандарт"</w:t>
            </w:r>
          </w:p>
        </w:tc>
        <w:tc>
          <w:tcPr>
            <w:tcW w:w="3544" w:type="dxa"/>
            <w:tcBorders>
              <w:top w:val="nil"/>
              <w:left w:val="nil"/>
              <w:bottom w:val="single" w:sz="4" w:space="0" w:color="000000"/>
              <w:right w:val="single" w:sz="4" w:space="0" w:color="000000"/>
            </w:tcBorders>
            <w:shd w:val="clear" w:color="000000" w:fill="FFFFFF"/>
            <w:vAlign w:val="center"/>
            <w:hideMark/>
          </w:tcPr>
          <w:p w14:paraId="28C2AC3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д. 52</w:t>
            </w:r>
          </w:p>
        </w:tc>
        <w:tc>
          <w:tcPr>
            <w:tcW w:w="1276" w:type="dxa"/>
            <w:tcBorders>
              <w:top w:val="nil"/>
              <w:left w:val="nil"/>
              <w:bottom w:val="single" w:sz="4" w:space="0" w:color="000000"/>
              <w:right w:val="single" w:sz="4" w:space="0" w:color="000000"/>
            </w:tcBorders>
            <w:shd w:val="clear" w:color="000000" w:fill="FFFFFF"/>
            <w:vAlign w:val="center"/>
            <w:hideMark/>
          </w:tcPr>
          <w:p w14:paraId="4F558F5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06838B9"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954D55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34,00</w:t>
            </w:r>
          </w:p>
        </w:tc>
      </w:tr>
      <w:tr w:rsidR="00240134" w:rsidRPr="00C90B12" w14:paraId="5800B5C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939010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87</w:t>
            </w:r>
          </w:p>
        </w:tc>
        <w:tc>
          <w:tcPr>
            <w:tcW w:w="2410" w:type="dxa"/>
            <w:tcBorders>
              <w:top w:val="nil"/>
              <w:left w:val="nil"/>
              <w:bottom w:val="single" w:sz="4" w:space="0" w:color="000000"/>
              <w:right w:val="single" w:sz="4" w:space="0" w:color="000000"/>
            </w:tcBorders>
            <w:shd w:val="clear" w:color="000000" w:fill="FFFFFF"/>
            <w:vAlign w:val="center"/>
            <w:hideMark/>
          </w:tcPr>
          <w:p w14:paraId="7AE8580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Управление ветеринарии Искитимского р-на НСО ГБУ НСО</w:t>
            </w:r>
          </w:p>
        </w:tc>
        <w:tc>
          <w:tcPr>
            <w:tcW w:w="3544" w:type="dxa"/>
            <w:tcBorders>
              <w:top w:val="nil"/>
              <w:left w:val="nil"/>
              <w:bottom w:val="single" w:sz="4" w:space="0" w:color="000000"/>
              <w:right w:val="single" w:sz="4" w:space="0" w:color="000000"/>
            </w:tcBorders>
            <w:shd w:val="clear" w:color="000000" w:fill="FFFFFF"/>
            <w:vAlign w:val="center"/>
            <w:hideMark/>
          </w:tcPr>
          <w:p w14:paraId="3E860E7D" w14:textId="412E82E8"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r w:rsidR="003B049E" w:rsidRPr="00C90B12">
              <w:rPr>
                <w:rFonts w:eastAsia="Times New Roman" w:cs="Times New Roman"/>
                <w:color w:val="000000"/>
                <w:sz w:val="22"/>
                <w:lang w:eastAsia="ru-RU"/>
              </w:rPr>
              <w:t xml:space="preserve"> </w:t>
            </w:r>
            <w:r w:rsidRPr="00C90B12">
              <w:rPr>
                <w:rFonts w:eastAsia="Times New Roman" w:cs="Times New Roman"/>
                <w:color w:val="000000"/>
                <w:sz w:val="22"/>
                <w:lang w:eastAsia="ru-RU"/>
              </w:rPr>
              <w:t>ул. Заречная, д. 2</w:t>
            </w:r>
          </w:p>
        </w:tc>
        <w:tc>
          <w:tcPr>
            <w:tcW w:w="1276" w:type="dxa"/>
            <w:tcBorders>
              <w:top w:val="nil"/>
              <w:left w:val="nil"/>
              <w:bottom w:val="single" w:sz="4" w:space="0" w:color="000000"/>
              <w:right w:val="single" w:sz="4" w:space="0" w:color="000000"/>
            </w:tcBorders>
            <w:shd w:val="clear" w:color="000000" w:fill="FFFFFF"/>
            <w:vAlign w:val="center"/>
            <w:hideMark/>
          </w:tcPr>
          <w:p w14:paraId="37E6945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3D4EF7F"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AF4AF9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9,00</w:t>
            </w:r>
          </w:p>
        </w:tc>
      </w:tr>
      <w:tr w:rsidR="00240134" w:rsidRPr="00C90B12" w14:paraId="516CE43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E4B6F0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88</w:t>
            </w:r>
          </w:p>
        </w:tc>
        <w:tc>
          <w:tcPr>
            <w:tcW w:w="2410" w:type="dxa"/>
            <w:tcBorders>
              <w:top w:val="nil"/>
              <w:left w:val="nil"/>
              <w:bottom w:val="single" w:sz="4" w:space="0" w:color="000000"/>
              <w:right w:val="single" w:sz="4" w:space="0" w:color="000000"/>
            </w:tcBorders>
            <w:shd w:val="clear" w:color="000000" w:fill="FFFFFF"/>
            <w:vAlign w:val="center"/>
            <w:hideMark/>
          </w:tcPr>
          <w:p w14:paraId="1EEF85E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ИП Мордвин Вячеслав Геннадьевич (магазин)</w:t>
            </w:r>
          </w:p>
        </w:tc>
        <w:tc>
          <w:tcPr>
            <w:tcW w:w="3544" w:type="dxa"/>
            <w:tcBorders>
              <w:top w:val="nil"/>
              <w:left w:val="nil"/>
              <w:bottom w:val="single" w:sz="4" w:space="0" w:color="000000"/>
              <w:right w:val="single" w:sz="4" w:space="0" w:color="000000"/>
            </w:tcBorders>
            <w:shd w:val="clear" w:color="000000" w:fill="FFFFFF"/>
            <w:vAlign w:val="center"/>
            <w:hideMark/>
          </w:tcPr>
          <w:p w14:paraId="65F0123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Советская 239 ( кад. номер 54:33:0504:2)</w:t>
            </w:r>
          </w:p>
        </w:tc>
        <w:tc>
          <w:tcPr>
            <w:tcW w:w="1276" w:type="dxa"/>
            <w:tcBorders>
              <w:top w:val="nil"/>
              <w:left w:val="nil"/>
              <w:bottom w:val="single" w:sz="4" w:space="0" w:color="000000"/>
              <w:right w:val="single" w:sz="4" w:space="0" w:color="000000"/>
            </w:tcBorders>
            <w:shd w:val="clear" w:color="000000" w:fill="FFFFFF"/>
            <w:vAlign w:val="center"/>
            <w:hideMark/>
          </w:tcPr>
          <w:p w14:paraId="45F8473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0CFC989"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E73897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14,00</w:t>
            </w:r>
          </w:p>
        </w:tc>
      </w:tr>
      <w:tr w:rsidR="00240134" w:rsidRPr="00C90B12" w14:paraId="442B548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97BA08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89</w:t>
            </w:r>
          </w:p>
        </w:tc>
        <w:tc>
          <w:tcPr>
            <w:tcW w:w="2410" w:type="dxa"/>
            <w:tcBorders>
              <w:top w:val="nil"/>
              <w:left w:val="nil"/>
              <w:bottom w:val="single" w:sz="4" w:space="0" w:color="000000"/>
              <w:right w:val="single" w:sz="4" w:space="0" w:color="000000"/>
            </w:tcBorders>
            <w:shd w:val="clear" w:color="000000" w:fill="FFFFFF"/>
            <w:vAlign w:val="center"/>
            <w:hideMark/>
          </w:tcPr>
          <w:p w14:paraId="76C9CAE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Егоров О.М.</w:t>
            </w:r>
          </w:p>
        </w:tc>
        <w:tc>
          <w:tcPr>
            <w:tcW w:w="3544" w:type="dxa"/>
            <w:tcBorders>
              <w:top w:val="nil"/>
              <w:left w:val="nil"/>
              <w:bottom w:val="single" w:sz="4" w:space="0" w:color="000000"/>
              <w:right w:val="single" w:sz="4" w:space="0" w:color="000000"/>
            </w:tcBorders>
            <w:shd w:val="clear" w:color="000000" w:fill="FFFFFF"/>
            <w:vAlign w:val="center"/>
            <w:hideMark/>
          </w:tcPr>
          <w:p w14:paraId="367B0AA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Полевая 15а</w:t>
            </w:r>
          </w:p>
        </w:tc>
        <w:tc>
          <w:tcPr>
            <w:tcW w:w="1276" w:type="dxa"/>
            <w:tcBorders>
              <w:top w:val="nil"/>
              <w:left w:val="nil"/>
              <w:bottom w:val="single" w:sz="4" w:space="0" w:color="000000"/>
              <w:right w:val="single" w:sz="4" w:space="0" w:color="000000"/>
            </w:tcBorders>
            <w:shd w:val="clear" w:color="000000" w:fill="FFFFFF"/>
            <w:vAlign w:val="center"/>
            <w:hideMark/>
          </w:tcPr>
          <w:p w14:paraId="29540AE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833D54E"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78AD57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7,00</w:t>
            </w:r>
          </w:p>
        </w:tc>
      </w:tr>
      <w:tr w:rsidR="00240134" w:rsidRPr="00C90B12" w14:paraId="0F42324E"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D5677E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90</w:t>
            </w:r>
          </w:p>
        </w:tc>
        <w:tc>
          <w:tcPr>
            <w:tcW w:w="2410" w:type="dxa"/>
            <w:tcBorders>
              <w:top w:val="nil"/>
              <w:left w:val="nil"/>
              <w:bottom w:val="single" w:sz="4" w:space="0" w:color="000000"/>
              <w:right w:val="single" w:sz="4" w:space="0" w:color="000000"/>
            </w:tcBorders>
            <w:shd w:val="clear" w:color="000000" w:fill="FFFFFF"/>
            <w:vAlign w:val="center"/>
            <w:hideMark/>
          </w:tcPr>
          <w:p w14:paraId="094320A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"Поиск"</w:t>
            </w:r>
          </w:p>
        </w:tc>
        <w:tc>
          <w:tcPr>
            <w:tcW w:w="3544" w:type="dxa"/>
            <w:tcBorders>
              <w:top w:val="nil"/>
              <w:left w:val="nil"/>
              <w:bottom w:val="single" w:sz="4" w:space="0" w:color="000000"/>
              <w:right w:val="single" w:sz="4" w:space="0" w:color="000000"/>
            </w:tcBorders>
            <w:shd w:val="clear" w:color="000000" w:fill="FFFFFF"/>
            <w:vAlign w:val="center"/>
            <w:hideMark/>
          </w:tcPr>
          <w:p w14:paraId="6F49706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Обская 7</w:t>
            </w:r>
          </w:p>
        </w:tc>
        <w:tc>
          <w:tcPr>
            <w:tcW w:w="1276" w:type="dxa"/>
            <w:tcBorders>
              <w:top w:val="nil"/>
              <w:left w:val="nil"/>
              <w:bottom w:val="single" w:sz="4" w:space="0" w:color="000000"/>
              <w:right w:val="single" w:sz="4" w:space="0" w:color="000000"/>
            </w:tcBorders>
            <w:shd w:val="clear" w:color="000000" w:fill="FFFFFF"/>
            <w:vAlign w:val="center"/>
            <w:hideMark/>
          </w:tcPr>
          <w:p w14:paraId="6F6AEEC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7457E2D8"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AA6777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350,00</w:t>
            </w:r>
          </w:p>
        </w:tc>
      </w:tr>
      <w:tr w:rsidR="00240134" w:rsidRPr="00C90B12" w14:paraId="0A3BF020"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990898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91</w:t>
            </w:r>
          </w:p>
        </w:tc>
        <w:tc>
          <w:tcPr>
            <w:tcW w:w="2410" w:type="dxa"/>
            <w:tcBorders>
              <w:top w:val="nil"/>
              <w:left w:val="nil"/>
              <w:bottom w:val="single" w:sz="4" w:space="0" w:color="000000"/>
              <w:right w:val="single" w:sz="4" w:space="0" w:color="000000"/>
            </w:tcBorders>
            <w:shd w:val="clear" w:color="000000" w:fill="FFFFFF"/>
            <w:vAlign w:val="center"/>
            <w:hideMark/>
          </w:tcPr>
          <w:p w14:paraId="38F95D9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ПКФ "КУПЕЧЕСКОЕ ПОДВОРЬЕ" Калиниченко С.Н.</w:t>
            </w:r>
          </w:p>
        </w:tc>
        <w:tc>
          <w:tcPr>
            <w:tcW w:w="3544" w:type="dxa"/>
            <w:tcBorders>
              <w:top w:val="nil"/>
              <w:left w:val="nil"/>
              <w:bottom w:val="single" w:sz="4" w:space="0" w:color="000000"/>
              <w:right w:val="single" w:sz="4" w:space="0" w:color="000000"/>
            </w:tcBorders>
            <w:shd w:val="clear" w:color="000000" w:fill="FFFFFF"/>
            <w:vAlign w:val="center"/>
            <w:hideMark/>
          </w:tcPr>
          <w:p w14:paraId="5188E17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Новосибирская область, г. Искитим, ул. Советская, д. 397А</w:t>
            </w:r>
          </w:p>
        </w:tc>
        <w:tc>
          <w:tcPr>
            <w:tcW w:w="1276" w:type="dxa"/>
            <w:tcBorders>
              <w:top w:val="nil"/>
              <w:left w:val="nil"/>
              <w:bottom w:val="single" w:sz="4" w:space="0" w:color="000000"/>
              <w:right w:val="single" w:sz="4" w:space="0" w:color="000000"/>
            </w:tcBorders>
            <w:shd w:val="clear" w:color="000000" w:fill="FFFFFF"/>
            <w:vAlign w:val="center"/>
            <w:hideMark/>
          </w:tcPr>
          <w:p w14:paraId="0B3F84F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EDD3B5F"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83B691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50,00</w:t>
            </w:r>
          </w:p>
        </w:tc>
      </w:tr>
      <w:tr w:rsidR="00240134" w:rsidRPr="00C90B12" w14:paraId="43BF922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877C1C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92</w:t>
            </w:r>
          </w:p>
        </w:tc>
        <w:tc>
          <w:tcPr>
            <w:tcW w:w="2410" w:type="dxa"/>
            <w:tcBorders>
              <w:top w:val="nil"/>
              <w:left w:val="nil"/>
              <w:bottom w:val="single" w:sz="4" w:space="0" w:color="000000"/>
              <w:right w:val="single" w:sz="4" w:space="0" w:color="000000"/>
            </w:tcBorders>
            <w:shd w:val="clear" w:color="000000" w:fill="FFFFFF"/>
            <w:vAlign w:val="center"/>
            <w:hideMark/>
          </w:tcPr>
          <w:p w14:paraId="655109E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Купеческое Подворье ПКФ ООО</w:t>
            </w:r>
          </w:p>
        </w:tc>
        <w:tc>
          <w:tcPr>
            <w:tcW w:w="3544" w:type="dxa"/>
            <w:tcBorders>
              <w:top w:val="nil"/>
              <w:left w:val="nil"/>
              <w:bottom w:val="single" w:sz="4" w:space="0" w:color="000000"/>
              <w:right w:val="single" w:sz="4" w:space="0" w:color="000000"/>
            </w:tcBorders>
            <w:shd w:val="clear" w:color="000000" w:fill="FFFFFF"/>
            <w:vAlign w:val="center"/>
            <w:hideMark/>
          </w:tcPr>
          <w:p w14:paraId="70F6390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30F7F99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42F33E1"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1E61BA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9,41</w:t>
            </w:r>
          </w:p>
        </w:tc>
      </w:tr>
      <w:tr w:rsidR="00240134" w:rsidRPr="00C90B12" w14:paraId="32D1E73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756129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93</w:t>
            </w:r>
          </w:p>
        </w:tc>
        <w:tc>
          <w:tcPr>
            <w:tcW w:w="2410" w:type="dxa"/>
            <w:tcBorders>
              <w:top w:val="nil"/>
              <w:left w:val="nil"/>
              <w:bottom w:val="single" w:sz="4" w:space="0" w:color="000000"/>
              <w:right w:val="single" w:sz="4" w:space="0" w:color="000000"/>
            </w:tcBorders>
            <w:shd w:val="clear" w:color="000000" w:fill="FFFFFF"/>
            <w:vAlign w:val="center"/>
            <w:hideMark/>
          </w:tcPr>
          <w:p w14:paraId="2C142EC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"ПМК-72"</w:t>
            </w:r>
          </w:p>
        </w:tc>
        <w:tc>
          <w:tcPr>
            <w:tcW w:w="3544" w:type="dxa"/>
            <w:tcBorders>
              <w:top w:val="nil"/>
              <w:left w:val="nil"/>
              <w:bottom w:val="single" w:sz="4" w:space="0" w:color="000000"/>
              <w:right w:val="single" w:sz="4" w:space="0" w:color="000000"/>
            </w:tcBorders>
            <w:shd w:val="clear" w:color="000000" w:fill="FFFFFF"/>
            <w:vAlign w:val="center"/>
            <w:hideMark/>
          </w:tcPr>
          <w:p w14:paraId="1D5469A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54</w:t>
            </w:r>
          </w:p>
        </w:tc>
        <w:tc>
          <w:tcPr>
            <w:tcW w:w="1276" w:type="dxa"/>
            <w:tcBorders>
              <w:top w:val="nil"/>
              <w:left w:val="nil"/>
              <w:bottom w:val="single" w:sz="4" w:space="0" w:color="000000"/>
              <w:right w:val="single" w:sz="4" w:space="0" w:color="000000"/>
            </w:tcBorders>
            <w:shd w:val="clear" w:color="000000" w:fill="FFFFFF"/>
            <w:vAlign w:val="center"/>
            <w:hideMark/>
          </w:tcPr>
          <w:p w14:paraId="4A661D2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4A7A7508"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6E88F6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44,00</w:t>
            </w:r>
          </w:p>
        </w:tc>
      </w:tr>
      <w:tr w:rsidR="00240134" w:rsidRPr="00C90B12" w14:paraId="4E47D11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99FF46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94</w:t>
            </w:r>
          </w:p>
        </w:tc>
        <w:tc>
          <w:tcPr>
            <w:tcW w:w="2410" w:type="dxa"/>
            <w:tcBorders>
              <w:top w:val="nil"/>
              <w:left w:val="nil"/>
              <w:bottom w:val="single" w:sz="4" w:space="0" w:color="000000"/>
              <w:right w:val="single" w:sz="4" w:space="0" w:color="000000"/>
            </w:tcBorders>
            <w:shd w:val="clear" w:color="000000" w:fill="FFFFFF"/>
            <w:vAlign w:val="center"/>
            <w:hideMark/>
          </w:tcPr>
          <w:p w14:paraId="48711CC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"Искитимская городская котельная"</w:t>
            </w:r>
          </w:p>
        </w:tc>
        <w:tc>
          <w:tcPr>
            <w:tcW w:w="3544" w:type="dxa"/>
            <w:tcBorders>
              <w:top w:val="nil"/>
              <w:left w:val="nil"/>
              <w:bottom w:val="single" w:sz="4" w:space="0" w:color="000000"/>
              <w:right w:val="single" w:sz="4" w:space="0" w:color="000000"/>
            </w:tcBorders>
            <w:shd w:val="clear" w:color="000000" w:fill="FFFFFF"/>
            <w:vAlign w:val="center"/>
            <w:hideMark/>
          </w:tcPr>
          <w:p w14:paraId="366A62C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Заводская</w:t>
            </w:r>
          </w:p>
        </w:tc>
        <w:tc>
          <w:tcPr>
            <w:tcW w:w="1276" w:type="dxa"/>
            <w:tcBorders>
              <w:top w:val="nil"/>
              <w:left w:val="nil"/>
              <w:bottom w:val="single" w:sz="4" w:space="0" w:color="000000"/>
              <w:right w:val="single" w:sz="4" w:space="0" w:color="000000"/>
            </w:tcBorders>
            <w:shd w:val="clear" w:color="000000" w:fill="FFFFFF"/>
            <w:vAlign w:val="center"/>
            <w:hideMark/>
          </w:tcPr>
          <w:p w14:paraId="2A5B32C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07B7934D"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89A9B6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5 000,00</w:t>
            </w:r>
          </w:p>
        </w:tc>
      </w:tr>
      <w:tr w:rsidR="00240134" w:rsidRPr="00C90B12" w14:paraId="7566051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42D856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95</w:t>
            </w:r>
          </w:p>
        </w:tc>
        <w:tc>
          <w:tcPr>
            <w:tcW w:w="2410" w:type="dxa"/>
            <w:tcBorders>
              <w:top w:val="nil"/>
              <w:left w:val="nil"/>
              <w:bottom w:val="single" w:sz="4" w:space="0" w:color="000000"/>
              <w:right w:val="single" w:sz="4" w:space="0" w:color="000000"/>
            </w:tcBorders>
            <w:shd w:val="clear" w:color="000000" w:fill="FFFFFF"/>
            <w:vAlign w:val="center"/>
            <w:hideMark/>
          </w:tcPr>
          <w:p w14:paraId="5163615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ПП "Мебельная мануфактура"</w:t>
            </w:r>
          </w:p>
        </w:tc>
        <w:tc>
          <w:tcPr>
            <w:tcW w:w="3544" w:type="dxa"/>
            <w:tcBorders>
              <w:top w:val="nil"/>
              <w:left w:val="nil"/>
              <w:bottom w:val="single" w:sz="4" w:space="0" w:color="000000"/>
              <w:right w:val="single" w:sz="4" w:space="0" w:color="000000"/>
            </w:tcBorders>
            <w:shd w:val="clear" w:color="000000" w:fill="FFFFFF"/>
            <w:vAlign w:val="center"/>
            <w:hideMark/>
          </w:tcPr>
          <w:p w14:paraId="6C9909E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Украинская, д. 2а</w:t>
            </w:r>
          </w:p>
        </w:tc>
        <w:tc>
          <w:tcPr>
            <w:tcW w:w="1276" w:type="dxa"/>
            <w:tcBorders>
              <w:top w:val="nil"/>
              <w:left w:val="nil"/>
              <w:bottom w:val="single" w:sz="4" w:space="0" w:color="000000"/>
              <w:right w:val="single" w:sz="4" w:space="0" w:color="000000"/>
            </w:tcBorders>
            <w:shd w:val="clear" w:color="000000" w:fill="FFFFFF"/>
            <w:vAlign w:val="center"/>
            <w:hideMark/>
          </w:tcPr>
          <w:p w14:paraId="461F07C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F7AB4DD"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1794C0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8,00</w:t>
            </w:r>
          </w:p>
        </w:tc>
      </w:tr>
      <w:tr w:rsidR="00240134" w:rsidRPr="00C90B12" w14:paraId="53003BD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5DE938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96</w:t>
            </w:r>
          </w:p>
        </w:tc>
        <w:tc>
          <w:tcPr>
            <w:tcW w:w="2410" w:type="dxa"/>
            <w:tcBorders>
              <w:top w:val="nil"/>
              <w:left w:val="nil"/>
              <w:bottom w:val="single" w:sz="4" w:space="0" w:color="000000"/>
              <w:right w:val="single" w:sz="4" w:space="0" w:color="000000"/>
            </w:tcBorders>
            <w:shd w:val="clear" w:color="000000" w:fill="FFFFFF"/>
            <w:vAlign w:val="center"/>
            <w:hideMark/>
          </w:tcPr>
          <w:p w14:paraId="26CDACC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Стандарт ООО</w:t>
            </w:r>
          </w:p>
        </w:tc>
        <w:tc>
          <w:tcPr>
            <w:tcW w:w="3544" w:type="dxa"/>
            <w:tcBorders>
              <w:top w:val="nil"/>
              <w:left w:val="nil"/>
              <w:bottom w:val="single" w:sz="4" w:space="0" w:color="000000"/>
              <w:right w:val="single" w:sz="4" w:space="0" w:color="000000"/>
            </w:tcBorders>
            <w:shd w:val="clear" w:color="000000" w:fill="FFFFFF"/>
            <w:vAlign w:val="center"/>
            <w:hideMark/>
          </w:tcPr>
          <w:p w14:paraId="3B6A443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д. 52</w:t>
            </w:r>
          </w:p>
        </w:tc>
        <w:tc>
          <w:tcPr>
            <w:tcW w:w="1276" w:type="dxa"/>
            <w:tcBorders>
              <w:top w:val="nil"/>
              <w:left w:val="nil"/>
              <w:bottom w:val="single" w:sz="4" w:space="0" w:color="000000"/>
              <w:right w:val="single" w:sz="4" w:space="0" w:color="000000"/>
            </w:tcBorders>
            <w:shd w:val="clear" w:color="000000" w:fill="FFFFFF"/>
            <w:vAlign w:val="center"/>
            <w:hideMark/>
          </w:tcPr>
          <w:p w14:paraId="76C8618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0524692"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F6A104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8,07</w:t>
            </w:r>
          </w:p>
        </w:tc>
      </w:tr>
      <w:tr w:rsidR="00240134" w:rsidRPr="00C90B12" w14:paraId="235B521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B0424C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97</w:t>
            </w:r>
          </w:p>
        </w:tc>
        <w:tc>
          <w:tcPr>
            <w:tcW w:w="2410" w:type="dxa"/>
            <w:tcBorders>
              <w:top w:val="nil"/>
              <w:left w:val="nil"/>
              <w:bottom w:val="single" w:sz="4" w:space="0" w:color="000000"/>
              <w:right w:val="single" w:sz="4" w:space="0" w:color="000000"/>
            </w:tcBorders>
            <w:shd w:val="clear" w:color="000000" w:fill="FFFFFF"/>
            <w:vAlign w:val="center"/>
            <w:hideMark/>
          </w:tcPr>
          <w:p w14:paraId="7903F4A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"ФИРТИТА"</w:t>
            </w:r>
          </w:p>
        </w:tc>
        <w:tc>
          <w:tcPr>
            <w:tcW w:w="3544" w:type="dxa"/>
            <w:tcBorders>
              <w:top w:val="nil"/>
              <w:left w:val="nil"/>
              <w:bottom w:val="single" w:sz="4" w:space="0" w:color="000000"/>
              <w:right w:val="single" w:sz="4" w:space="0" w:color="000000"/>
            </w:tcBorders>
            <w:shd w:val="clear" w:color="000000" w:fill="FFFFFF"/>
            <w:vAlign w:val="center"/>
            <w:hideMark/>
          </w:tcPr>
          <w:p w14:paraId="27CDAF5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Юбилейная, 2а</w:t>
            </w:r>
          </w:p>
        </w:tc>
        <w:tc>
          <w:tcPr>
            <w:tcW w:w="1276" w:type="dxa"/>
            <w:tcBorders>
              <w:top w:val="nil"/>
              <w:left w:val="nil"/>
              <w:bottom w:val="single" w:sz="4" w:space="0" w:color="000000"/>
              <w:right w:val="single" w:sz="4" w:space="0" w:color="000000"/>
            </w:tcBorders>
            <w:shd w:val="clear" w:color="000000" w:fill="FFFFFF"/>
            <w:vAlign w:val="center"/>
            <w:hideMark/>
          </w:tcPr>
          <w:p w14:paraId="18CD770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D5B0A47"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8A6000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14,80</w:t>
            </w:r>
          </w:p>
        </w:tc>
      </w:tr>
      <w:tr w:rsidR="00240134" w:rsidRPr="00C90B12" w14:paraId="360079A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1696F3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98</w:t>
            </w:r>
          </w:p>
        </w:tc>
        <w:tc>
          <w:tcPr>
            <w:tcW w:w="2410" w:type="dxa"/>
            <w:tcBorders>
              <w:top w:val="nil"/>
              <w:left w:val="nil"/>
              <w:bottom w:val="single" w:sz="4" w:space="0" w:color="000000"/>
              <w:right w:val="single" w:sz="4" w:space="0" w:color="000000"/>
            </w:tcBorders>
            <w:shd w:val="clear" w:color="000000" w:fill="FFFFFF"/>
            <w:vAlign w:val="center"/>
            <w:hideMark/>
          </w:tcPr>
          <w:p w14:paraId="44DC343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Зема Е.А.</w:t>
            </w:r>
          </w:p>
        </w:tc>
        <w:tc>
          <w:tcPr>
            <w:tcW w:w="3544" w:type="dxa"/>
            <w:tcBorders>
              <w:top w:val="nil"/>
              <w:left w:val="nil"/>
              <w:bottom w:val="single" w:sz="4" w:space="0" w:color="000000"/>
              <w:right w:val="single" w:sz="4" w:space="0" w:color="000000"/>
            </w:tcBorders>
            <w:shd w:val="clear" w:color="000000" w:fill="FFFFFF"/>
            <w:vAlign w:val="center"/>
            <w:hideMark/>
          </w:tcPr>
          <w:p w14:paraId="4ECB4A3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Пушкина 106А</w:t>
            </w:r>
          </w:p>
        </w:tc>
        <w:tc>
          <w:tcPr>
            <w:tcW w:w="1276" w:type="dxa"/>
            <w:tcBorders>
              <w:top w:val="nil"/>
              <w:left w:val="nil"/>
              <w:bottom w:val="single" w:sz="4" w:space="0" w:color="000000"/>
              <w:right w:val="single" w:sz="4" w:space="0" w:color="000000"/>
            </w:tcBorders>
            <w:shd w:val="clear" w:color="000000" w:fill="FFFFFF"/>
            <w:vAlign w:val="center"/>
            <w:hideMark/>
          </w:tcPr>
          <w:p w14:paraId="67EBF6E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26CCA19"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291FF6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2,00</w:t>
            </w:r>
          </w:p>
        </w:tc>
      </w:tr>
      <w:tr w:rsidR="00240134" w:rsidRPr="00C90B12" w14:paraId="7E4B34E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B479D9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99</w:t>
            </w:r>
          </w:p>
        </w:tc>
        <w:tc>
          <w:tcPr>
            <w:tcW w:w="2410" w:type="dxa"/>
            <w:tcBorders>
              <w:top w:val="nil"/>
              <w:left w:val="nil"/>
              <w:bottom w:val="single" w:sz="4" w:space="0" w:color="000000"/>
              <w:right w:val="single" w:sz="4" w:space="0" w:color="000000"/>
            </w:tcBorders>
            <w:shd w:val="clear" w:color="000000" w:fill="FFFFFF"/>
            <w:vAlign w:val="center"/>
            <w:hideMark/>
          </w:tcPr>
          <w:p w14:paraId="1576656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Попов И.А.</w:t>
            </w:r>
          </w:p>
        </w:tc>
        <w:tc>
          <w:tcPr>
            <w:tcW w:w="3544" w:type="dxa"/>
            <w:tcBorders>
              <w:top w:val="nil"/>
              <w:left w:val="nil"/>
              <w:bottom w:val="single" w:sz="4" w:space="0" w:color="000000"/>
              <w:right w:val="single" w:sz="4" w:space="0" w:color="000000"/>
            </w:tcBorders>
            <w:shd w:val="clear" w:color="000000" w:fill="FFFFFF"/>
            <w:vAlign w:val="center"/>
            <w:hideMark/>
          </w:tcPr>
          <w:p w14:paraId="7A1C0FC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Калинина 12</w:t>
            </w:r>
          </w:p>
        </w:tc>
        <w:tc>
          <w:tcPr>
            <w:tcW w:w="1276" w:type="dxa"/>
            <w:tcBorders>
              <w:top w:val="nil"/>
              <w:left w:val="nil"/>
              <w:bottom w:val="single" w:sz="4" w:space="0" w:color="000000"/>
              <w:right w:val="single" w:sz="4" w:space="0" w:color="000000"/>
            </w:tcBorders>
            <w:shd w:val="clear" w:color="000000" w:fill="FFFFFF"/>
            <w:vAlign w:val="center"/>
            <w:hideMark/>
          </w:tcPr>
          <w:p w14:paraId="21973C5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1F180E2"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8EA444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4,00</w:t>
            </w:r>
          </w:p>
        </w:tc>
      </w:tr>
      <w:tr w:rsidR="00240134" w:rsidRPr="00C90B12" w14:paraId="6F00ED7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638A60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2410" w:type="dxa"/>
            <w:tcBorders>
              <w:top w:val="nil"/>
              <w:left w:val="nil"/>
              <w:bottom w:val="single" w:sz="4" w:space="0" w:color="000000"/>
              <w:right w:val="single" w:sz="4" w:space="0" w:color="000000"/>
            </w:tcBorders>
            <w:shd w:val="clear" w:color="000000" w:fill="FFFFFF"/>
            <w:vAlign w:val="center"/>
            <w:hideMark/>
          </w:tcPr>
          <w:p w14:paraId="66474CE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Савельев И.В</w:t>
            </w:r>
          </w:p>
        </w:tc>
        <w:tc>
          <w:tcPr>
            <w:tcW w:w="3544" w:type="dxa"/>
            <w:tcBorders>
              <w:top w:val="nil"/>
              <w:left w:val="nil"/>
              <w:bottom w:val="single" w:sz="4" w:space="0" w:color="000000"/>
              <w:right w:val="single" w:sz="4" w:space="0" w:color="000000"/>
            </w:tcBorders>
            <w:shd w:val="clear" w:color="000000" w:fill="FFFFFF"/>
            <w:vAlign w:val="center"/>
            <w:hideMark/>
          </w:tcPr>
          <w:p w14:paraId="585E811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кв. 48</w:t>
            </w:r>
          </w:p>
        </w:tc>
        <w:tc>
          <w:tcPr>
            <w:tcW w:w="1276" w:type="dxa"/>
            <w:tcBorders>
              <w:top w:val="nil"/>
              <w:left w:val="nil"/>
              <w:bottom w:val="single" w:sz="4" w:space="0" w:color="000000"/>
              <w:right w:val="single" w:sz="4" w:space="0" w:color="000000"/>
            </w:tcBorders>
            <w:shd w:val="clear" w:color="000000" w:fill="FFFFFF"/>
            <w:vAlign w:val="center"/>
            <w:hideMark/>
          </w:tcPr>
          <w:p w14:paraId="3C8AAE7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F53C8AC"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C46463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6,72</w:t>
            </w:r>
          </w:p>
        </w:tc>
      </w:tr>
      <w:tr w:rsidR="00240134" w:rsidRPr="00C90B12" w14:paraId="735C694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1A2081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101</w:t>
            </w:r>
          </w:p>
        </w:tc>
        <w:tc>
          <w:tcPr>
            <w:tcW w:w="2410" w:type="dxa"/>
            <w:tcBorders>
              <w:top w:val="nil"/>
              <w:left w:val="nil"/>
              <w:bottom w:val="single" w:sz="4" w:space="0" w:color="000000"/>
              <w:right w:val="single" w:sz="4" w:space="0" w:color="000000"/>
            </w:tcBorders>
            <w:shd w:val="clear" w:color="000000" w:fill="FFFFFF"/>
            <w:vAlign w:val="center"/>
            <w:hideMark/>
          </w:tcPr>
          <w:p w14:paraId="101DB79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ИП Корбатова Л.А. (магазин "Техника")</w:t>
            </w:r>
          </w:p>
        </w:tc>
        <w:tc>
          <w:tcPr>
            <w:tcW w:w="3544" w:type="dxa"/>
            <w:tcBorders>
              <w:top w:val="nil"/>
              <w:left w:val="nil"/>
              <w:bottom w:val="single" w:sz="4" w:space="0" w:color="000000"/>
              <w:right w:val="single" w:sz="4" w:space="0" w:color="000000"/>
            </w:tcBorders>
            <w:shd w:val="clear" w:color="000000" w:fill="FFFFFF"/>
            <w:vAlign w:val="center"/>
            <w:hideMark/>
          </w:tcPr>
          <w:p w14:paraId="5F1A10F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Станционная, д. 24</w:t>
            </w:r>
          </w:p>
        </w:tc>
        <w:tc>
          <w:tcPr>
            <w:tcW w:w="1276" w:type="dxa"/>
            <w:tcBorders>
              <w:top w:val="nil"/>
              <w:left w:val="nil"/>
              <w:bottom w:val="single" w:sz="4" w:space="0" w:color="000000"/>
              <w:right w:val="single" w:sz="4" w:space="0" w:color="000000"/>
            </w:tcBorders>
            <w:shd w:val="clear" w:color="000000" w:fill="FFFFFF"/>
            <w:vAlign w:val="center"/>
            <w:hideMark/>
          </w:tcPr>
          <w:p w14:paraId="060AF65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D99D43A"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16FA6B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6,04</w:t>
            </w:r>
          </w:p>
        </w:tc>
      </w:tr>
      <w:tr w:rsidR="00240134" w:rsidRPr="00C90B12" w14:paraId="68AF5A0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B3F2FE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102</w:t>
            </w:r>
          </w:p>
        </w:tc>
        <w:tc>
          <w:tcPr>
            <w:tcW w:w="2410" w:type="dxa"/>
            <w:tcBorders>
              <w:top w:val="nil"/>
              <w:left w:val="nil"/>
              <w:bottom w:val="single" w:sz="4" w:space="0" w:color="000000"/>
              <w:right w:val="single" w:sz="4" w:space="0" w:color="000000"/>
            </w:tcBorders>
            <w:shd w:val="clear" w:color="000000" w:fill="FFFFFF"/>
            <w:vAlign w:val="center"/>
            <w:hideMark/>
          </w:tcPr>
          <w:p w14:paraId="021E188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ЦЕМЕНТ НМК ООО</w:t>
            </w:r>
          </w:p>
        </w:tc>
        <w:tc>
          <w:tcPr>
            <w:tcW w:w="3544" w:type="dxa"/>
            <w:tcBorders>
              <w:top w:val="nil"/>
              <w:left w:val="nil"/>
              <w:bottom w:val="single" w:sz="4" w:space="0" w:color="000000"/>
              <w:right w:val="single" w:sz="4" w:space="0" w:color="000000"/>
            </w:tcBorders>
            <w:shd w:val="clear" w:color="000000" w:fill="FFFFFF"/>
            <w:vAlign w:val="center"/>
            <w:hideMark/>
          </w:tcPr>
          <w:p w14:paraId="579F917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пр-кт Юбилейный, д. 1б</w:t>
            </w:r>
          </w:p>
        </w:tc>
        <w:tc>
          <w:tcPr>
            <w:tcW w:w="1276" w:type="dxa"/>
            <w:tcBorders>
              <w:top w:val="nil"/>
              <w:left w:val="nil"/>
              <w:bottom w:val="single" w:sz="4" w:space="0" w:color="000000"/>
              <w:right w:val="single" w:sz="4" w:space="0" w:color="000000"/>
            </w:tcBorders>
            <w:shd w:val="clear" w:color="000000" w:fill="FFFFFF"/>
            <w:vAlign w:val="center"/>
            <w:hideMark/>
          </w:tcPr>
          <w:p w14:paraId="1F9C525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B0F5807"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6B0D38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5,79</w:t>
            </w:r>
          </w:p>
        </w:tc>
      </w:tr>
      <w:tr w:rsidR="00240134" w:rsidRPr="00C90B12" w14:paraId="605D275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A1D87A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103</w:t>
            </w:r>
          </w:p>
        </w:tc>
        <w:tc>
          <w:tcPr>
            <w:tcW w:w="2410" w:type="dxa"/>
            <w:tcBorders>
              <w:top w:val="nil"/>
              <w:left w:val="nil"/>
              <w:bottom w:val="single" w:sz="4" w:space="0" w:color="000000"/>
              <w:right w:val="single" w:sz="4" w:space="0" w:color="000000"/>
            </w:tcBorders>
            <w:shd w:val="clear" w:color="000000" w:fill="FFFFFF"/>
            <w:vAlign w:val="center"/>
            <w:hideMark/>
          </w:tcPr>
          <w:p w14:paraId="49EAB61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Местная религиозная организация "Православный Приход Кафедрального Собора во имя Святителя Николая г. Искитим</w:t>
            </w:r>
          </w:p>
        </w:tc>
        <w:tc>
          <w:tcPr>
            <w:tcW w:w="3544" w:type="dxa"/>
            <w:tcBorders>
              <w:top w:val="nil"/>
              <w:left w:val="nil"/>
              <w:bottom w:val="single" w:sz="4" w:space="0" w:color="000000"/>
              <w:right w:val="single" w:sz="4" w:space="0" w:color="000000"/>
            </w:tcBorders>
            <w:shd w:val="clear" w:color="000000" w:fill="FFFFFF"/>
            <w:vAlign w:val="center"/>
            <w:hideMark/>
          </w:tcPr>
          <w:p w14:paraId="4C594E3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 г. Искитим, ул. Элеваторная, д. 2а</w:t>
            </w:r>
          </w:p>
        </w:tc>
        <w:tc>
          <w:tcPr>
            <w:tcW w:w="1276" w:type="dxa"/>
            <w:tcBorders>
              <w:top w:val="nil"/>
              <w:left w:val="nil"/>
              <w:bottom w:val="single" w:sz="4" w:space="0" w:color="000000"/>
              <w:right w:val="single" w:sz="4" w:space="0" w:color="000000"/>
            </w:tcBorders>
            <w:shd w:val="clear" w:color="000000" w:fill="FFFFFF"/>
            <w:vAlign w:val="center"/>
            <w:hideMark/>
          </w:tcPr>
          <w:p w14:paraId="1919E84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1F1896C"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A31B79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5,78</w:t>
            </w:r>
          </w:p>
        </w:tc>
      </w:tr>
      <w:tr w:rsidR="00240134" w:rsidRPr="00C90B12" w14:paraId="73D7469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0BC49B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104</w:t>
            </w:r>
          </w:p>
        </w:tc>
        <w:tc>
          <w:tcPr>
            <w:tcW w:w="2410" w:type="dxa"/>
            <w:tcBorders>
              <w:top w:val="nil"/>
              <w:left w:val="nil"/>
              <w:bottom w:val="single" w:sz="4" w:space="0" w:color="000000"/>
              <w:right w:val="single" w:sz="4" w:space="0" w:color="000000"/>
            </w:tcBorders>
            <w:shd w:val="clear" w:color="000000" w:fill="FFFFFF"/>
            <w:vAlign w:val="center"/>
            <w:hideMark/>
          </w:tcPr>
          <w:p w14:paraId="0265DCE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Автомагазин ул.Озерная, д.48</w:t>
            </w:r>
          </w:p>
        </w:tc>
        <w:tc>
          <w:tcPr>
            <w:tcW w:w="3544" w:type="dxa"/>
            <w:tcBorders>
              <w:top w:val="nil"/>
              <w:left w:val="nil"/>
              <w:bottom w:val="single" w:sz="4" w:space="0" w:color="000000"/>
              <w:right w:val="single" w:sz="4" w:space="0" w:color="000000"/>
            </w:tcBorders>
            <w:shd w:val="clear" w:color="000000" w:fill="FFFFFF"/>
            <w:vAlign w:val="center"/>
            <w:hideMark/>
          </w:tcPr>
          <w:p w14:paraId="18D7A27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Озерная, д.48</w:t>
            </w:r>
          </w:p>
        </w:tc>
        <w:tc>
          <w:tcPr>
            <w:tcW w:w="1276" w:type="dxa"/>
            <w:tcBorders>
              <w:top w:val="nil"/>
              <w:left w:val="nil"/>
              <w:bottom w:val="single" w:sz="4" w:space="0" w:color="000000"/>
              <w:right w:val="single" w:sz="4" w:space="0" w:color="000000"/>
            </w:tcBorders>
            <w:shd w:val="clear" w:color="000000" w:fill="FFFFFF"/>
            <w:vAlign w:val="center"/>
            <w:hideMark/>
          </w:tcPr>
          <w:p w14:paraId="237FA8D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37C0349"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796EB8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11,30</w:t>
            </w:r>
          </w:p>
        </w:tc>
      </w:tr>
      <w:tr w:rsidR="00240134" w:rsidRPr="00C90B12" w14:paraId="6EF4E3C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4BB8B3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105</w:t>
            </w:r>
          </w:p>
        </w:tc>
        <w:tc>
          <w:tcPr>
            <w:tcW w:w="2410" w:type="dxa"/>
            <w:tcBorders>
              <w:top w:val="nil"/>
              <w:left w:val="nil"/>
              <w:bottom w:val="single" w:sz="4" w:space="0" w:color="000000"/>
              <w:right w:val="single" w:sz="4" w:space="0" w:color="000000"/>
            </w:tcBorders>
            <w:shd w:val="clear" w:color="000000" w:fill="FFFFFF"/>
            <w:vAlign w:val="center"/>
            <w:hideMark/>
          </w:tcPr>
          <w:p w14:paraId="49D767C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Артемьев В.П. ул. Рабочая 15</w:t>
            </w:r>
          </w:p>
        </w:tc>
        <w:tc>
          <w:tcPr>
            <w:tcW w:w="3544" w:type="dxa"/>
            <w:tcBorders>
              <w:top w:val="nil"/>
              <w:left w:val="nil"/>
              <w:bottom w:val="single" w:sz="4" w:space="0" w:color="000000"/>
              <w:right w:val="single" w:sz="4" w:space="0" w:color="000000"/>
            </w:tcBorders>
            <w:shd w:val="clear" w:color="000000" w:fill="FFFFFF"/>
            <w:vAlign w:val="center"/>
            <w:hideMark/>
          </w:tcPr>
          <w:p w14:paraId="67B652F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Рабочая 15</w:t>
            </w:r>
          </w:p>
        </w:tc>
        <w:tc>
          <w:tcPr>
            <w:tcW w:w="1276" w:type="dxa"/>
            <w:tcBorders>
              <w:top w:val="nil"/>
              <w:left w:val="nil"/>
              <w:bottom w:val="single" w:sz="4" w:space="0" w:color="000000"/>
              <w:right w:val="single" w:sz="4" w:space="0" w:color="000000"/>
            </w:tcBorders>
            <w:shd w:val="clear" w:color="000000" w:fill="FFFFFF"/>
            <w:vAlign w:val="center"/>
            <w:hideMark/>
          </w:tcPr>
          <w:p w14:paraId="589943E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ACF49B8"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D4BC5E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5,30</w:t>
            </w:r>
          </w:p>
        </w:tc>
      </w:tr>
      <w:tr w:rsidR="00240134" w:rsidRPr="00C90B12" w14:paraId="0A0A747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3D2F22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106</w:t>
            </w:r>
          </w:p>
        </w:tc>
        <w:tc>
          <w:tcPr>
            <w:tcW w:w="2410" w:type="dxa"/>
            <w:tcBorders>
              <w:top w:val="nil"/>
              <w:left w:val="nil"/>
              <w:bottom w:val="single" w:sz="4" w:space="0" w:color="000000"/>
              <w:right w:val="single" w:sz="4" w:space="0" w:color="000000"/>
            </w:tcBorders>
            <w:shd w:val="clear" w:color="000000" w:fill="FFFFFF"/>
            <w:vAlign w:val="center"/>
            <w:hideMark/>
          </w:tcPr>
          <w:p w14:paraId="0E9FB5A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ИП Добринский</w:t>
            </w:r>
          </w:p>
        </w:tc>
        <w:tc>
          <w:tcPr>
            <w:tcW w:w="3544" w:type="dxa"/>
            <w:tcBorders>
              <w:top w:val="nil"/>
              <w:left w:val="nil"/>
              <w:bottom w:val="single" w:sz="4" w:space="0" w:color="000000"/>
              <w:right w:val="single" w:sz="4" w:space="0" w:color="000000"/>
            </w:tcBorders>
            <w:shd w:val="clear" w:color="000000" w:fill="FFFFFF"/>
            <w:vAlign w:val="center"/>
            <w:hideMark/>
          </w:tcPr>
          <w:p w14:paraId="200997F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г.Искитим, пр-кт Юбилейный, д.1б</w:t>
            </w:r>
          </w:p>
        </w:tc>
        <w:tc>
          <w:tcPr>
            <w:tcW w:w="1276" w:type="dxa"/>
            <w:tcBorders>
              <w:top w:val="nil"/>
              <w:left w:val="nil"/>
              <w:bottom w:val="single" w:sz="4" w:space="0" w:color="000000"/>
              <w:right w:val="single" w:sz="4" w:space="0" w:color="000000"/>
            </w:tcBorders>
            <w:shd w:val="clear" w:color="000000" w:fill="FFFFFF"/>
            <w:vAlign w:val="center"/>
            <w:hideMark/>
          </w:tcPr>
          <w:p w14:paraId="2B17008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C7CC856"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A1E5E0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5,38</w:t>
            </w:r>
          </w:p>
        </w:tc>
      </w:tr>
      <w:tr w:rsidR="00240134" w:rsidRPr="00C90B12" w14:paraId="6DA2ADA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E2289A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107</w:t>
            </w:r>
          </w:p>
        </w:tc>
        <w:tc>
          <w:tcPr>
            <w:tcW w:w="2410" w:type="dxa"/>
            <w:tcBorders>
              <w:top w:val="nil"/>
              <w:left w:val="nil"/>
              <w:bottom w:val="single" w:sz="4" w:space="0" w:color="000000"/>
              <w:right w:val="single" w:sz="4" w:space="0" w:color="000000"/>
            </w:tcBorders>
            <w:shd w:val="clear" w:color="000000" w:fill="FFFFFF"/>
            <w:vAlign w:val="center"/>
            <w:hideMark/>
          </w:tcPr>
          <w:p w14:paraId="1E0729F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Кулешов Максим Валерьевич</w:t>
            </w:r>
          </w:p>
        </w:tc>
        <w:tc>
          <w:tcPr>
            <w:tcW w:w="3544" w:type="dxa"/>
            <w:tcBorders>
              <w:top w:val="nil"/>
              <w:left w:val="nil"/>
              <w:bottom w:val="single" w:sz="4" w:space="0" w:color="000000"/>
              <w:right w:val="single" w:sz="4" w:space="0" w:color="000000"/>
            </w:tcBorders>
            <w:shd w:val="clear" w:color="000000" w:fill="FFFFFF"/>
            <w:vAlign w:val="center"/>
            <w:hideMark/>
          </w:tcPr>
          <w:p w14:paraId="13E1332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56</w:t>
            </w:r>
          </w:p>
        </w:tc>
        <w:tc>
          <w:tcPr>
            <w:tcW w:w="1276" w:type="dxa"/>
            <w:tcBorders>
              <w:top w:val="nil"/>
              <w:left w:val="nil"/>
              <w:bottom w:val="single" w:sz="4" w:space="0" w:color="000000"/>
              <w:right w:val="single" w:sz="4" w:space="0" w:color="000000"/>
            </w:tcBorders>
            <w:shd w:val="clear" w:color="000000" w:fill="FFFFFF"/>
            <w:vAlign w:val="center"/>
            <w:hideMark/>
          </w:tcPr>
          <w:p w14:paraId="4174643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293668C7"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75E745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10,00</w:t>
            </w:r>
          </w:p>
        </w:tc>
      </w:tr>
      <w:tr w:rsidR="00240134" w:rsidRPr="00C90B12" w14:paraId="29572F3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4EC133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108</w:t>
            </w:r>
          </w:p>
        </w:tc>
        <w:tc>
          <w:tcPr>
            <w:tcW w:w="2410" w:type="dxa"/>
            <w:tcBorders>
              <w:top w:val="nil"/>
              <w:left w:val="nil"/>
              <w:bottom w:val="single" w:sz="4" w:space="0" w:color="000000"/>
              <w:right w:val="single" w:sz="4" w:space="0" w:color="000000"/>
            </w:tcBorders>
            <w:shd w:val="clear" w:color="000000" w:fill="FFFFFF"/>
            <w:vAlign w:val="center"/>
            <w:hideMark/>
          </w:tcPr>
          <w:p w14:paraId="3FAB00D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РОСАГРОКОРМ ООО</w:t>
            </w:r>
          </w:p>
        </w:tc>
        <w:tc>
          <w:tcPr>
            <w:tcW w:w="3544" w:type="dxa"/>
            <w:tcBorders>
              <w:top w:val="nil"/>
              <w:left w:val="nil"/>
              <w:bottom w:val="single" w:sz="4" w:space="0" w:color="000000"/>
              <w:right w:val="single" w:sz="4" w:space="0" w:color="000000"/>
            </w:tcBorders>
            <w:shd w:val="clear" w:color="000000" w:fill="FFFFFF"/>
            <w:vAlign w:val="center"/>
            <w:hideMark/>
          </w:tcPr>
          <w:p w14:paraId="1E4D529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Украинская, 55/20</w:t>
            </w:r>
          </w:p>
        </w:tc>
        <w:tc>
          <w:tcPr>
            <w:tcW w:w="1276" w:type="dxa"/>
            <w:tcBorders>
              <w:top w:val="nil"/>
              <w:left w:val="nil"/>
              <w:bottom w:val="single" w:sz="4" w:space="0" w:color="000000"/>
              <w:right w:val="single" w:sz="4" w:space="0" w:color="000000"/>
            </w:tcBorders>
            <w:shd w:val="clear" w:color="000000" w:fill="FFFFFF"/>
            <w:vAlign w:val="center"/>
            <w:hideMark/>
          </w:tcPr>
          <w:p w14:paraId="1765393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1504008"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EB538F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5,38</w:t>
            </w:r>
          </w:p>
        </w:tc>
      </w:tr>
      <w:tr w:rsidR="00240134" w:rsidRPr="00C90B12" w14:paraId="666E15C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0BA9EB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109</w:t>
            </w:r>
          </w:p>
        </w:tc>
        <w:tc>
          <w:tcPr>
            <w:tcW w:w="2410" w:type="dxa"/>
            <w:tcBorders>
              <w:top w:val="nil"/>
              <w:left w:val="nil"/>
              <w:bottom w:val="single" w:sz="4" w:space="0" w:color="000000"/>
              <w:right w:val="single" w:sz="4" w:space="0" w:color="000000"/>
            </w:tcBorders>
            <w:shd w:val="clear" w:color="000000" w:fill="FFFFFF"/>
            <w:vAlign w:val="center"/>
            <w:hideMark/>
          </w:tcPr>
          <w:p w14:paraId="62673DC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РОСАГРОКОРМ ООО</w:t>
            </w:r>
          </w:p>
        </w:tc>
        <w:tc>
          <w:tcPr>
            <w:tcW w:w="3544" w:type="dxa"/>
            <w:tcBorders>
              <w:top w:val="nil"/>
              <w:left w:val="nil"/>
              <w:bottom w:val="single" w:sz="4" w:space="0" w:color="000000"/>
              <w:right w:val="single" w:sz="4" w:space="0" w:color="000000"/>
            </w:tcBorders>
            <w:shd w:val="clear" w:color="000000" w:fill="FFFFFF"/>
            <w:vAlign w:val="center"/>
            <w:hideMark/>
          </w:tcPr>
          <w:p w14:paraId="2DBAB63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Украинская, 55/20</w:t>
            </w:r>
          </w:p>
        </w:tc>
        <w:tc>
          <w:tcPr>
            <w:tcW w:w="1276" w:type="dxa"/>
            <w:tcBorders>
              <w:top w:val="nil"/>
              <w:left w:val="nil"/>
              <w:bottom w:val="single" w:sz="4" w:space="0" w:color="000000"/>
              <w:right w:val="single" w:sz="4" w:space="0" w:color="000000"/>
            </w:tcBorders>
            <w:shd w:val="clear" w:color="000000" w:fill="FFFFFF"/>
            <w:vAlign w:val="center"/>
            <w:hideMark/>
          </w:tcPr>
          <w:p w14:paraId="6EED468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FB78E20"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FD4167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5,38</w:t>
            </w:r>
          </w:p>
        </w:tc>
      </w:tr>
      <w:tr w:rsidR="00240134" w:rsidRPr="00C90B12" w14:paraId="56CC222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846C25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110</w:t>
            </w:r>
          </w:p>
        </w:tc>
        <w:tc>
          <w:tcPr>
            <w:tcW w:w="2410" w:type="dxa"/>
            <w:tcBorders>
              <w:top w:val="nil"/>
              <w:left w:val="nil"/>
              <w:bottom w:val="single" w:sz="4" w:space="0" w:color="000000"/>
              <w:right w:val="single" w:sz="4" w:space="0" w:color="000000"/>
            </w:tcBorders>
            <w:shd w:val="clear" w:color="000000" w:fill="FFFFFF"/>
            <w:vAlign w:val="center"/>
            <w:hideMark/>
          </w:tcPr>
          <w:p w14:paraId="3D9998C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Райц</w:t>
            </w:r>
          </w:p>
        </w:tc>
        <w:tc>
          <w:tcPr>
            <w:tcW w:w="3544" w:type="dxa"/>
            <w:tcBorders>
              <w:top w:val="nil"/>
              <w:left w:val="nil"/>
              <w:bottom w:val="single" w:sz="4" w:space="0" w:color="000000"/>
              <w:right w:val="single" w:sz="4" w:space="0" w:color="000000"/>
            </w:tcBorders>
            <w:shd w:val="clear" w:color="000000" w:fill="FFFFFF"/>
            <w:vAlign w:val="center"/>
            <w:hideMark/>
          </w:tcPr>
          <w:p w14:paraId="4886239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Школьная, д. 20</w:t>
            </w:r>
          </w:p>
        </w:tc>
        <w:tc>
          <w:tcPr>
            <w:tcW w:w="1276" w:type="dxa"/>
            <w:tcBorders>
              <w:top w:val="nil"/>
              <w:left w:val="nil"/>
              <w:bottom w:val="single" w:sz="4" w:space="0" w:color="000000"/>
              <w:right w:val="single" w:sz="4" w:space="0" w:color="000000"/>
            </w:tcBorders>
            <w:shd w:val="clear" w:color="000000" w:fill="FFFFFF"/>
            <w:vAlign w:val="center"/>
            <w:hideMark/>
          </w:tcPr>
          <w:p w14:paraId="5D0F4A6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EA5BA91"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6F3172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5,24</w:t>
            </w:r>
          </w:p>
        </w:tc>
      </w:tr>
      <w:tr w:rsidR="00240134" w:rsidRPr="00C90B12" w14:paraId="79963040"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04672E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111</w:t>
            </w:r>
          </w:p>
        </w:tc>
        <w:tc>
          <w:tcPr>
            <w:tcW w:w="2410" w:type="dxa"/>
            <w:tcBorders>
              <w:top w:val="nil"/>
              <w:left w:val="nil"/>
              <w:bottom w:val="single" w:sz="4" w:space="0" w:color="000000"/>
              <w:right w:val="single" w:sz="4" w:space="0" w:color="000000"/>
            </w:tcBorders>
            <w:shd w:val="clear" w:color="000000" w:fill="FFFFFF"/>
            <w:vAlign w:val="center"/>
            <w:hideMark/>
          </w:tcPr>
          <w:p w14:paraId="59B3E29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Сибцемремонт ООО</w:t>
            </w:r>
          </w:p>
        </w:tc>
        <w:tc>
          <w:tcPr>
            <w:tcW w:w="3544" w:type="dxa"/>
            <w:tcBorders>
              <w:top w:val="nil"/>
              <w:left w:val="nil"/>
              <w:bottom w:val="single" w:sz="4" w:space="0" w:color="000000"/>
              <w:right w:val="single" w:sz="4" w:space="0" w:color="000000"/>
            </w:tcBorders>
            <w:shd w:val="clear" w:color="000000" w:fill="FFFFFF"/>
            <w:vAlign w:val="center"/>
            <w:hideMark/>
          </w:tcPr>
          <w:p w14:paraId="650965E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д. 9</w:t>
            </w:r>
          </w:p>
        </w:tc>
        <w:tc>
          <w:tcPr>
            <w:tcW w:w="1276" w:type="dxa"/>
            <w:tcBorders>
              <w:top w:val="nil"/>
              <w:left w:val="nil"/>
              <w:bottom w:val="single" w:sz="4" w:space="0" w:color="000000"/>
              <w:right w:val="single" w:sz="4" w:space="0" w:color="000000"/>
            </w:tcBorders>
            <w:shd w:val="clear" w:color="000000" w:fill="FFFFFF"/>
            <w:vAlign w:val="center"/>
            <w:hideMark/>
          </w:tcPr>
          <w:p w14:paraId="3496D94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A19955E"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283E93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4,86</w:t>
            </w:r>
          </w:p>
        </w:tc>
      </w:tr>
      <w:tr w:rsidR="00240134" w:rsidRPr="00C90B12" w14:paraId="6B186B1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1C6089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112</w:t>
            </w:r>
          </w:p>
        </w:tc>
        <w:tc>
          <w:tcPr>
            <w:tcW w:w="2410" w:type="dxa"/>
            <w:tcBorders>
              <w:top w:val="nil"/>
              <w:left w:val="nil"/>
              <w:bottom w:val="single" w:sz="4" w:space="0" w:color="000000"/>
              <w:right w:val="single" w:sz="4" w:space="0" w:color="000000"/>
            </w:tcBorders>
            <w:shd w:val="clear" w:color="000000" w:fill="FFFFFF"/>
            <w:vAlign w:val="center"/>
            <w:hideMark/>
          </w:tcPr>
          <w:p w14:paraId="7543DD0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Пекарня ИП Грошин К.И.</w:t>
            </w:r>
          </w:p>
        </w:tc>
        <w:tc>
          <w:tcPr>
            <w:tcW w:w="3544" w:type="dxa"/>
            <w:tcBorders>
              <w:top w:val="nil"/>
              <w:left w:val="nil"/>
              <w:bottom w:val="single" w:sz="4" w:space="0" w:color="000000"/>
              <w:right w:val="single" w:sz="4" w:space="0" w:color="000000"/>
            </w:tcBorders>
            <w:shd w:val="clear" w:color="000000" w:fill="FFFFFF"/>
            <w:vAlign w:val="center"/>
            <w:hideMark/>
          </w:tcPr>
          <w:p w14:paraId="4782FF0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Канатная 22а</w:t>
            </w:r>
          </w:p>
        </w:tc>
        <w:tc>
          <w:tcPr>
            <w:tcW w:w="1276" w:type="dxa"/>
            <w:tcBorders>
              <w:top w:val="nil"/>
              <w:left w:val="nil"/>
              <w:bottom w:val="single" w:sz="4" w:space="0" w:color="000000"/>
              <w:right w:val="single" w:sz="4" w:space="0" w:color="000000"/>
            </w:tcBorders>
            <w:shd w:val="clear" w:color="000000" w:fill="FFFFFF"/>
            <w:vAlign w:val="center"/>
            <w:hideMark/>
          </w:tcPr>
          <w:p w14:paraId="077F87D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28B0F15"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BCE798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6,98</w:t>
            </w:r>
          </w:p>
        </w:tc>
      </w:tr>
      <w:tr w:rsidR="00240134" w:rsidRPr="00C90B12" w14:paraId="67F70FA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2D1E6D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113</w:t>
            </w:r>
          </w:p>
        </w:tc>
        <w:tc>
          <w:tcPr>
            <w:tcW w:w="2410" w:type="dxa"/>
            <w:tcBorders>
              <w:top w:val="nil"/>
              <w:left w:val="nil"/>
              <w:bottom w:val="single" w:sz="4" w:space="0" w:color="000000"/>
              <w:right w:val="single" w:sz="4" w:space="0" w:color="000000"/>
            </w:tcBorders>
            <w:shd w:val="clear" w:color="000000" w:fill="FFFFFF"/>
            <w:vAlign w:val="center"/>
            <w:hideMark/>
          </w:tcPr>
          <w:p w14:paraId="6990AB1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СИБИН ООО</w:t>
            </w:r>
          </w:p>
        </w:tc>
        <w:tc>
          <w:tcPr>
            <w:tcW w:w="3544" w:type="dxa"/>
            <w:tcBorders>
              <w:top w:val="nil"/>
              <w:left w:val="nil"/>
              <w:bottom w:val="single" w:sz="4" w:space="0" w:color="000000"/>
              <w:right w:val="single" w:sz="4" w:space="0" w:color="000000"/>
            </w:tcBorders>
            <w:shd w:val="clear" w:color="000000" w:fill="FFFFFF"/>
            <w:vAlign w:val="center"/>
            <w:hideMark/>
          </w:tcPr>
          <w:p w14:paraId="6DFFFF3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пр-кт Юбилейный, д. 2Б/4</w:t>
            </w:r>
          </w:p>
        </w:tc>
        <w:tc>
          <w:tcPr>
            <w:tcW w:w="1276" w:type="dxa"/>
            <w:tcBorders>
              <w:top w:val="nil"/>
              <w:left w:val="nil"/>
              <w:bottom w:val="single" w:sz="4" w:space="0" w:color="000000"/>
              <w:right w:val="single" w:sz="4" w:space="0" w:color="000000"/>
            </w:tcBorders>
            <w:shd w:val="clear" w:color="000000" w:fill="FFFFFF"/>
            <w:vAlign w:val="center"/>
            <w:hideMark/>
          </w:tcPr>
          <w:p w14:paraId="10EF093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D4094C3"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197CF4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4,84</w:t>
            </w:r>
          </w:p>
        </w:tc>
      </w:tr>
      <w:tr w:rsidR="00240134" w:rsidRPr="00C90B12" w14:paraId="2766C34C"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C219E6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114</w:t>
            </w:r>
          </w:p>
        </w:tc>
        <w:tc>
          <w:tcPr>
            <w:tcW w:w="2410" w:type="dxa"/>
            <w:tcBorders>
              <w:top w:val="nil"/>
              <w:left w:val="nil"/>
              <w:bottom w:val="single" w:sz="4" w:space="0" w:color="000000"/>
              <w:right w:val="single" w:sz="4" w:space="0" w:color="000000"/>
            </w:tcBorders>
            <w:shd w:val="clear" w:color="000000" w:fill="FFFFFF"/>
            <w:vAlign w:val="center"/>
            <w:hideMark/>
          </w:tcPr>
          <w:p w14:paraId="00C638C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Бордюжа В.М.</w:t>
            </w:r>
          </w:p>
        </w:tc>
        <w:tc>
          <w:tcPr>
            <w:tcW w:w="3544" w:type="dxa"/>
            <w:tcBorders>
              <w:top w:val="nil"/>
              <w:left w:val="nil"/>
              <w:bottom w:val="single" w:sz="4" w:space="0" w:color="000000"/>
              <w:right w:val="single" w:sz="4" w:space="0" w:color="000000"/>
            </w:tcBorders>
            <w:shd w:val="clear" w:color="000000" w:fill="FFFFFF"/>
            <w:vAlign w:val="center"/>
            <w:hideMark/>
          </w:tcPr>
          <w:p w14:paraId="4F7DB51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45а/10</w:t>
            </w:r>
          </w:p>
        </w:tc>
        <w:tc>
          <w:tcPr>
            <w:tcW w:w="1276" w:type="dxa"/>
            <w:tcBorders>
              <w:top w:val="nil"/>
              <w:left w:val="nil"/>
              <w:bottom w:val="single" w:sz="4" w:space="0" w:color="000000"/>
              <w:right w:val="single" w:sz="4" w:space="0" w:color="000000"/>
            </w:tcBorders>
            <w:shd w:val="clear" w:color="000000" w:fill="FFFFFF"/>
            <w:vAlign w:val="center"/>
            <w:hideMark/>
          </w:tcPr>
          <w:p w14:paraId="2499EC8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014F2C8"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EB2AB6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6,00</w:t>
            </w:r>
          </w:p>
        </w:tc>
      </w:tr>
      <w:tr w:rsidR="00240134" w:rsidRPr="00C90B12" w14:paraId="18124EB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C5F00A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115</w:t>
            </w:r>
          </w:p>
        </w:tc>
        <w:tc>
          <w:tcPr>
            <w:tcW w:w="2410" w:type="dxa"/>
            <w:tcBorders>
              <w:top w:val="nil"/>
              <w:left w:val="nil"/>
              <w:bottom w:val="single" w:sz="4" w:space="0" w:color="000000"/>
              <w:right w:val="single" w:sz="4" w:space="0" w:color="000000"/>
            </w:tcBorders>
            <w:shd w:val="clear" w:color="000000" w:fill="FFFFFF"/>
            <w:vAlign w:val="center"/>
            <w:hideMark/>
          </w:tcPr>
          <w:p w14:paraId="53A9739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"Росагрокорм"</w:t>
            </w:r>
          </w:p>
        </w:tc>
        <w:tc>
          <w:tcPr>
            <w:tcW w:w="3544" w:type="dxa"/>
            <w:tcBorders>
              <w:top w:val="nil"/>
              <w:left w:val="nil"/>
              <w:bottom w:val="single" w:sz="4" w:space="0" w:color="000000"/>
              <w:right w:val="single" w:sz="4" w:space="0" w:color="000000"/>
            </w:tcBorders>
            <w:shd w:val="clear" w:color="000000" w:fill="FFFFFF"/>
            <w:vAlign w:val="center"/>
            <w:hideMark/>
          </w:tcPr>
          <w:p w14:paraId="26C44F0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Украинская 55/20, 55/10</w:t>
            </w:r>
          </w:p>
        </w:tc>
        <w:tc>
          <w:tcPr>
            <w:tcW w:w="1276" w:type="dxa"/>
            <w:tcBorders>
              <w:top w:val="nil"/>
              <w:left w:val="nil"/>
              <w:bottom w:val="single" w:sz="4" w:space="0" w:color="000000"/>
              <w:right w:val="single" w:sz="4" w:space="0" w:color="000000"/>
            </w:tcBorders>
            <w:shd w:val="clear" w:color="000000" w:fill="FFFFFF"/>
            <w:vAlign w:val="center"/>
            <w:hideMark/>
          </w:tcPr>
          <w:p w14:paraId="5418C45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5302C2B"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41B582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13,00</w:t>
            </w:r>
          </w:p>
        </w:tc>
      </w:tr>
      <w:tr w:rsidR="00240134" w:rsidRPr="00C90B12" w14:paraId="190912F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162042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116</w:t>
            </w:r>
          </w:p>
        </w:tc>
        <w:tc>
          <w:tcPr>
            <w:tcW w:w="2410" w:type="dxa"/>
            <w:tcBorders>
              <w:top w:val="nil"/>
              <w:left w:val="nil"/>
              <w:bottom w:val="single" w:sz="4" w:space="0" w:color="000000"/>
              <w:right w:val="single" w:sz="4" w:space="0" w:color="000000"/>
            </w:tcBorders>
            <w:shd w:val="clear" w:color="000000" w:fill="FFFFFF"/>
            <w:vAlign w:val="center"/>
            <w:hideMark/>
          </w:tcPr>
          <w:p w14:paraId="7845AE1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Сивирин А.А</w:t>
            </w:r>
          </w:p>
        </w:tc>
        <w:tc>
          <w:tcPr>
            <w:tcW w:w="3544" w:type="dxa"/>
            <w:tcBorders>
              <w:top w:val="nil"/>
              <w:left w:val="nil"/>
              <w:bottom w:val="single" w:sz="4" w:space="0" w:color="000000"/>
              <w:right w:val="single" w:sz="4" w:space="0" w:color="000000"/>
            </w:tcBorders>
            <w:shd w:val="clear" w:color="000000" w:fill="FFFFFF"/>
            <w:vAlign w:val="center"/>
            <w:hideMark/>
          </w:tcPr>
          <w:p w14:paraId="2435BB5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д. 48/1</w:t>
            </w:r>
          </w:p>
        </w:tc>
        <w:tc>
          <w:tcPr>
            <w:tcW w:w="1276" w:type="dxa"/>
            <w:tcBorders>
              <w:top w:val="nil"/>
              <w:left w:val="nil"/>
              <w:bottom w:val="single" w:sz="4" w:space="0" w:color="000000"/>
              <w:right w:val="single" w:sz="4" w:space="0" w:color="000000"/>
            </w:tcBorders>
            <w:shd w:val="clear" w:color="000000" w:fill="FFFFFF"/>
            <w:vAlign w:val="center"/>
            <w:hideMark/>
          </w:tcPr>
          <w:p w14:paraId="3C600D8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BF404F4"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B6EE9B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4,70</w:t>
            </w:r>
          </w:p>
        </w:tc>
      </w:tr>
      <w:tr w:rsidR="00240134" w:rsidRPr="00C90B12" w14:paraId="0EAE1D9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C29160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117</w:t>
            </w:r>
          </w:p>
        </w:tc>
        <w:tc>
          <w:tcPr>
            <w:tcW w:w="2410" w:type="dxa"/>
            <w:tcBorders>
              <w:top w:val="nil"/>
              <w:left w:val="nil"/>
              <w:bottom w:val="single" w:sz="4" w:space="0" w:color="000000"/>
              <w:right w:val="single" w:sz="4" w:space="0" w:color="000000"/>
            </w:tcBorders>
            <w:shd w:val="clear" w:color="000000" w:fill="FFFFFF"/>
            <w:vAlign w:val="center"/>
            <w:hideMark/>
          </w:tcPr>
          <w:p w14:paraId="1F3FAA6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Храм</w:t>
            </w:r>
          </w:p>
        </w:tc>
        <w:tc>
          <w:tcPr>
            <w:tcW w:w="3544" w:type="dxa"/>
            <w:tcBorders>
              <w:top w:val="nil"/>
              <w:left w:val="nil"/>
              <w:bottom w:val="single" w:sz="4" w:space="0" w:color="000000"/>
              <w:right w:val="single" w:sz="4" w:space="0" w:color="000000"/>
            </w:tcBorders>
            <w:shd w:val="clear" w:color="000000" w:fill="FFFFFF"/>
            <w:vAlign w:val="center"/>
            <w:hideMark/>
          </w:tcPr>
          <w:p w14:paraId="68799F7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Набережный жилмассив 24</w:t>
            </w:r>
          </w:p>
        </w:tc>
        <w:tc>
          <w:tcPr>
            <w:tcW w:w="1276" w:type="dxa"/>
            <w:tcBorders>
              <w:top w:val="nil"/>
              <w:left w:val="nil"/>
              <w:bottom w:val="single" w:sz="4" w:space="0" w:color="000000"/>
              <w:right w:val="single" w:sz="4" w:space="0" w:color="000000"/>
            </w:tcBorders>
            <w:shd w:val="clear" w:color="000000" w:fill="FFFFFF"/>
            <w:vAlign w:val="center"/>
            <w:hideMark/>
          </w:tcPr>
          <w:p w14:paraId="1CE774D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67A496C"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C5FB4F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7,02</w:t>
            </w:r>
          </w:p>
        </w:tc>
      </w:tr>
      <w:tr w:rsidR="00240134" w:rsidRPr="00C90B12" w14:paraId="305CAB0E"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8B28DC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118</w:t>
            </w:r>
          </w:p>
        </w:tc>
        <w:tc>
          <w:tcPr>
            <w:tcW w:w="2410" w:type="dxa"/>
            <w:tcBorders>
              <w:top w:val="nil"/>
              <w:left w:val="nil"/>
              <w:bottom w:val="single" w:sz="4" w:space="0" w:color="000000"/>
              <w:right w:val="single" w:sz="4" w:space="0" w:color="000000"/>
            </w:tcBorders>
            <w:shd w:val="clear" w:color="000000" w:fill="FFFFFF"/>
            <w:vAlign w:val="center"/>
            <w:hideMark/>
          </w:tcPr>
          <w:p w14:paraId="04F646F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"ЖБИ-5"</w:t>
            </w:r>
          </w:p>
        </w:tc>
        <w:tc>
          <w:tcPr>
            <w:tcW w:w="3544" w:type="dxa"/>
            <w:tcBorders>
              <w:top w:val="nil"/>
              <w:left w:val="nil"/>
              <w:bottom w:val="single" w:sz="4" w:space="0" w:color="000000"/>
              <w:right w:val="single" w:sz="4" w:space="0" w:color="000000"/>
            </w:tcBorders>
            <w:shd w:val="clear" w:color="000000" w:fill="FFFFFF"/>
            <w:vAlign w:val="center"/>
            <w:hideMark/>
          </w:tcPr>
          <w:p w14:paraId="770E321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Индустриальный микрорайон 24а к8</w:t>
            </w:r>
          </w:p>
        </w:tc>
        <w:tc>
          <w:tcPr>
            <w:tcW w:w="1276" w:type="dxa"/>
            <w:tcBorders>
              <w:top w:val="nil"/>
              <w:left w:val="nil"/>
              <w:bottom w:val="single" w:sz="4" w:space="0" w:color="000000"/>
              <w:right w:val="single" w:sz="4" w:space="0" w:color="000000"/>
            </w:tcBorders>
            <w:shd w:val="clear" w:color="000000" w:fill="FFFFFF"/>
            <w:vAlign w:val="center"/>
            <w:hideMark/>
          </w:tcPr>
          <w:p w14:paraId="76A5C3C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50546E27"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212A54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7 500,00</w:t>
            </w:r>
          </w:p>
        </w:tc>
      </w:tr>
      <w:tr w:rsidR="00240134" w:rsidRPr="00C90B12" w14:paraId="0329CCF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E1B0C6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119</w:t>
            </w:r>
          </w:p>
        </w:tc>
        <w:tc>
          <w:tcPr>
            <w:tcW w:w="2410" w:type="dxa"/>
            <w:tcBorders>
              <w:top w:val="nil"/>
              <w:left w:val="nil"/>
              <w:bottom w:val="single" w:sz="4" w:space="0" w:color="000000"/>
              <w:right w:val="single" w:sz="4" w:space="0" w:color="000000"/>
            </w:tcBorders>
            <w:shd w:val="clear" w:color="000000" w:fill="FFFFFF"/>
            <w:vAlign w:val="center"/>
            <w:hideMark/>
          </w:tcPr>
          <w:p w14:paraId="1EB6CC5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Факел ООО</w:t>
            </w:r>
          </w:p>
        </w:tc>
        <w:tc>
          <w:tcPr>
            <w:tcW w:w="3544" w:type="dxa"/>
            <w:tcBorders>
              <w:top w:val="nil"/>
              <w:left w:val="nil"/>
              <w:bottom w:val="single" w:sz="4" w:space="0" w:color="000000"/>
              <w:right w:val="single" w:sz="4" w:space="0" w:color="000000"/>
            </w:tcBorders>
            <w:shd w:val="clear" w:color="000000" w:fill="FFFFFF"/>
            <w:vAlign w:val="center"/>
            <w:hideMark/>
          </w:tcPr>
          <w:p w14:paraId="65C9FD0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Обская, д. 7А</w:t>
            </w:r>
          </w:p>
        </w:tc>
        <w:tc>
          <w:tcPr>
            <w:tcW w:w="1276" w:type="dxa"/>
            <w:tcBorders>
              <w:top w:val="nil"/>
              <w:left w:val="nil"/>
              <w:bottom w:val="single" w:sz="4" w:space="0" w:color="000000"/>
              <w:right w:val="single" w:sz="4" w:space="0" w:color="000000"/>
            </w:tcBorders>
            <w:shd w:val="clear" w:color="000000" w:fill="FFFFFF"/>
            <w:vAlign w:val="center"/>
            <w:hideMark/>
          </w:tcPr>
          <w:p w14:paraId="10FD8E3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A460AE1"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C1C425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405,28</w:t>
            </w:r>
          </w:p>
        </w:tc>
      </w:tr>
      <w:tr w:rsidR="00240134" w:rsidRPr="00C90B12" w14:paraId="742210D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5A8CC8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120</w:t>
            </w:r>
          </w:p>
        </w:tc>
        <w:tc>
          <w:tcPr>
            <w:tcW w:w="2410" w:type="dxa"/>
            <w:tcBorders>
              <w:top w:val="nil"/>
              <w:left w:val="nil"/>
              <w:bottom w:val="single" w:sz="4" w:space="0" w:color="000000"/>
              <w:right w:val="single" w:sz="4" w:space="0" w:color="000000"/>
            </w:tcBorders>
            <w:shd w:val="clear" w:color="000000" w:fill="FFFFFF"/>
            <w:vAlign w:val="center"/>
            <w:hideMark/>
          </w:tcPr>
          <w:p w14:paraId="67BB957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ИП Отроков А.В.</w:t>
            </w:r>
          </w:p>
        </w:tc>
        <w:tc>
          <w:tcPr>
            <w:tcW w:w="3544" w:type="dxa"/>
            <w:tcBorders>
              <w:top w:val="nil"/>
              <w:left w:val="nil"/>
              <w:bottom w:val="single" w:sz="4" w:space="0" w:color="000000"/>
              <w:right w:val="single" w:sz="4" w:space="0" w:color="000000"/>
            </w:tcBorders>
            <w:shd w:val="clear" w:color="000000" w:fill="FFFFFF"/>
            <w:vAlign w:val="center"/>
            <w:hideMark/>
          </w:tcPr>
          <w:p w14:paraId="2260C93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г. Искитим, пр-кт Юбилейный, д. 14</w:t>
            </w:r>
          </w:p>
        </w:tc>
        <w:tc>
          <w:tcPr>
            <w:tcW w:w="1276" w:type="dxa"/>
            <w:tcBorders>
              <w:top w:val="nil"/>
              <w:left w:val="nil"/>
              <w:bottom w:val="single" w:sz="4" w:space="0" w:color="000000"/>
              <w:right w:val="single" w:sz="4" w:space="0" w:color="000000"/>
            </w:tcBorders>
            <w:shd w:val="clear" w:color="000000" w:fill="FFFFFF"/>
            <w:vAlign w:val="center"/>
            <w:hideMark/>
          </w:tcPr>
          <w:p w14:paraId="761459E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5C92C90"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1BF54B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15,00</w:t>
            </w:r>
          </w:p>
        </w:tc>
      </w:tr>
      <w:tr w:rsidR="00240134" w:rsidRPr="00C90B12" w14:paraId="4A29F7AE"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9EC63C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121</w:t>
            </w:r>
          </w:p>
        </w:tc>
        <w:tc>
          <w:tcPr>
            <w:tcW w:w="2410" w:type="dxa"/>
            <w:tcBorders>
              <w:top w:val="nil"/>
              <w:left w:val="nil"/>
              <w:bottom w:val="single" w:sz="4" w:space="0" w:color="000000"/>
              <w:right w:val="single" w:sz="4" w:space="0" w:color="000000"/>
            </w:tcBorders>
            <w:shd w:val="clear" w:color="000000" w:fill="FFFFFF"/>
            <w:vAlign w:val="center"/>
            <w:hideMark/>
          </w:tcPr>
          <w:p w14:paraId="5CBC2C7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Губайдулин Т.М.</w:t>
            </w:r>
          </w:p>
        </w:tc>
        <w:tc>
          <w:tcPr>
            <w:tcW w:w="3544" w:type="dxa"/>
            <w:tcBorders>
              <w:top w:val="nil"/>
              <w:left w:val="nil"/>
              <w:bottom w:val="single" w:sz="4" w:space="0" w:color="000000"/>
              <w:right w:val="single" w:sz="4" w:space="0" w:color="000000"/>
            </w:tcBorders>
            <w:shd w:val="clear" w:color="000000" w:fill="FFFFFF"/>
            <w:vAlign w:val="center"/>
            <w:hideMark/>
          </w:tcPr>
          <w:p w14:paraId="3A01EDE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Партизанская 88</w:t>
            </w:r>
          </w:p>
        </w:tc>
        <w:tc>
          <w:tcPr>
            <w:tcW w:w="1276" w:type="dxa"/>
            <w:tcBorders>
              <w:top w:val="nil"/>
              <w:left w:val="nil"/>
              <w:bottom w:val="single" w:sz="4" w:space="0" w:color="000000"/>
              <w:right w:val="single" w:sz="4" w:space="0" w:color="000000"/>
            </w:tcBorders>
            <w:shd w:val="clear" w:color="000000" w:fill="FFFFFF"/>
            <w:vAlign w:val="center"/>
            <w:hideMark/>
          </w:tcPr>
          <w:p w14:paraId="770F89C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A24BA15"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E0392F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3,00</w:t>
            </w:r>
          </w:p>
        </w:tc>
      </w:tr>
      <w:tr w:rsidR="00240134" w:rsidRPr="00C90B12" w14:paraId="1527D20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70FA1E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122</w:t>
            </w:r>
          </w:p>
        </w:tc>
        <w:tc>
          <w:tcPr>
            <w:tcW w:w="2410" w:type="dxa"/>
            <w:tcBorders>
              <w:top w:val="nil"/>
              <w:left w:val="nil"/>
              <w:bottom w:val="single" w:sz="4" w:space="0" w:color="000000"/>
              <w:right w:val="single" w:sz="4" w:space="0" w:color="000000"/>
            </w:tcBorders>
            <w:shd w:val="clear" w:color="000000" w:fill="FFFFFF"/>
            <w:vAlign w:val="center"/>
            <w:hideMark/>
          </w:tcPr>
          <w:p w14:paraId="3DC3170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"Зернопродукт НПК"</w:t>
            </w:r>
          </w:p>
        </w:tc>
        <w:tc>
          <w:tcPr>
            <w:tcW w:w="3544" w:type="dxa"/>
            <w:tcBorders>
              <w:top w:val="nil"/>
              <w:left w:val="nil"/>
              <w:bottom w:val="single" w:sz="4" w:space="0" w:color="000000"/>
              <w:right w:val="single" w:sz="4" w:space="0" w:color="000000"/>
            </w:tcBorders>
            <w:shd w:val="clear" w:color="000000" w:fill="FFFFFF"/>
            <w:vAlign w:val="center"/>
            <w:hideMark/>
          </w:tcPr>
          <w:p w14:paraId="00562D0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Элеваторная 5</w:t>
            </w:r>
          </w:p>
        </w:tc>
        <w:tc>
          <w:tcPr>
            <w:tcW w:w="1276" w:type="dxa"/>
            <w:tcBorders>
              <w:top w:val="nil"/>
              <w:left w:val="nil"/>
              <w:bottom w:val="single" w:sz="4" w:space="0" w:color="000000"/>
              <w:right w:val="single" w:sz="4" w:space="0" w:color="000000"/>
            </w:tcBorders>
            <w:shd w:val="clear" w:color="000000" w:fill="FFFFFF"/>
            <w:vAlign w:val="center"/>
            <w:hideMark/>
          </w:tcPr>
          <w:p w14:paraId="050AFB3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154C00F"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B58B51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902,00</w:t>
            </w:r>
          </w:p>
        </w:tc>
      </w:tr>
      <w:tr w:rsidR="00240134" w:rsidRPr="00C90B12" w14:paraId="0DFE45CC"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3B19EF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123</w:t>
            </w:r>
          </w:p>
        </w:tc>
        <w:tc>
          <w:tcPr>
            <w:tcW w:w="2410" w:type="dxa"/>
            <w:tcBorders>
              <w:top w:val="nil"/>
              <w:left w:val="nil"/>
              <w:bottom w:val="single" w:sz="4" w:space="0" w:color="000000"/>
              <w:right w:val="single" w:sz="4" w:space="0" w:color="000000"/>
            </w:tcBorders>
            <w:shd w:val="clear" w:color="000000" w:fill="FFFFFF"/>
            <w:vAlign w:val="center"/>
            <w:hideMark/>
          </w:tcPr>
          <w:p w14:paraId="402CB26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Степанцова Ирина Александровна</w:t>
            </w:r>
          </w:p>
        </w:tc>
        <w:tc>
          <w:tcPr>
            <w:tcW w:w="3544" w:type="dxa"/>
            <w:tcBorders>
              <w:top w:val="nil"/>
              <w:left w:val="nil"/>
              <w:bottom w:val="single" w:sz="4" w:space="0" w:color="000000"/>
              <w:right w:val="single" w:sz="4" w:space="0" w:color="000000"/>
            </w:tcBorders>
            <w:shd w:val="clear" w:color="000000" w:fill="FFFFFF"/>
            <w:vAlign w:val="center"/>
            <w:hideMark/>
          </w:tcPr>
          <w:p w14:paraId="0DC46A7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Мостовая 1а/1</w:t>
            </w:r>
          </w:p>
        </w:tc>
        <w:tc>
          <w:tcPr>
            <w:tcW w:w="1276" w:type="dxa"/>
            <w:tcBorders>
              <w:top w:val="nil"/>
              <w:left w:val="nil"/>
              <w:bottom w:val="single" w:sz="4" w:space="0" w:color="000000"/>
              <w:right w:val="single" w:sz="4" w:space="0" w:color="000000"/>
            </w:tcBorders>
            <w:shd w:val="clear" w:color="000000" w:fill="FFFFFF"/>
            <w:vAlign w:val="center"/>
            <w:hideMark/>
          </w:tcPr>
          <w:p w14:paraId="433428C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30DF958"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A2379A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3,00</w:t>
            </w:r>
          </w:p>
        </w:tc>
      </w:tr>
      <w:tr w:rsidR="00240134" w:rsidRPr="00C90B12" w14:paraId="5DEA13E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EC865F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124</w:t>
            </w:r>
          </w:p>
        </w:tc>
        <w:tc>
          <w:tcPr>
            <w:tcW w:w="2410" w:type="dxa"/>
            <w:tcBorders>
              <w:top w:val="nil"/>
              <w:left w:val="nil"/>
              <w:bottom w:val="single" w:sz="4" w:space="0" w:color="000000"/>
              <w:right w:val="single" w:sz="4" w:space="0" w:color="000000"/>
            </w:tcBorders>
            <w:shd w:val="clear" w:color="000000" w:fill="FFFFFF"/>
            <w:vAlign w:val="center"/>
            <w:hideMark/>
          </w:tcPr>
          <w:p w14:paraId="18FBCFA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Манонов Равшан Абдурахмонович</w:t>
            </w:r>
          </w:p>
        </w:tc>
        <w:tc>
          <w:tcPr>
            <w:tcW w:w="3544" w:type="dxa"/>
            <w:tcBorders>
              <w:top w:val="nil"/>
              <w:left w:val="nil"/>
              <w:bottom w:val="single" w:sz="4" w:space="0" w:color="000000"/>
              <w:right w:val="single" w:sz="4" w:space="0" w:color="000000"/>
            </w:tcBorders>
            <w:shd w:val="clear" w:color="000000" w:fill="FFFFFF"/>
            <w:vAlign w:val="center"/>
            <w:hideMark/>
          </w:tcPr>
          <w:p w14:paraId="0F5A125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Элеваторная 1</w:t>
            </w:r>
          </w:p>
        </w:tc>
        <w:tc>
          <w:tcPr>
            <w:tcW w:w="1276" w:type="dxa"/>
            <w:tcBorders>
              <w:top w:val="nil"/>
              <w:left w:val="nil"/>
              <w:bottom w:val="single" w:sz="4" w:space="0" w:color="000000"/>
              <w:right w:val="single" w:sz="4" w:space="0" w:color="000000"/>
            </w:tcBorders>
            <w:shd w:val="clear" w:color="000000" w:fill="FFFFFF"/>
            <w:vAlign w:val="center"/>
            <w:hideMark/>
          </w:tcPr>
          <w:p w14:paraId="0D7D35F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78C39B2"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98E29E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2,00</w:t>
            </w:r>
          </w:p>
        </w:tc>
      </w:tr>
      <w:tr w:rsidR="00240134" w:rsidRPr="00C90B12" w14:paraId="5C9B84F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80B4DE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125</w:t>
            </w:r>
          </w:p>
        </w:tc>
        <w:tc>
          <w:tcPr>
            <w:tcW w:w="2410" w:type="dxa"/>
            <w:tcBorders>
              <w:top w:val="nil"/>
              <w:left w:val="nil"/>
              <w:bottom w:val="single" w:sz="4" w:space="0" w:color="000000"/>
              <w:right w:val="single" w:sz="4" w:space="0" w:color="000000"/>
            </w:tcBorders>
            <w:shd w:val="clear" w:color="000000" w:fill="FFFFFF"/>
            <w:vAlign w:val="center"/>
            <w:hideMark/>
          </w:tcPr>
          <w:p w14:paraId="64B96D5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Мамонова Махфират Абдуганиевна</w:t>
            </w:r>
          </w:p>
        </w:tc>
        <w:tc>
          <w:tcPr>
            <w:tcW w:w="3544" w:type="dxa"/>
            <w:tcBorders>
              <w:top w:val="nil"/>
              <w:left w:val="nil"/>
              <w:bottom w:val="single" w:sz="4" w:space="0" w:color="000000"/>
              <w:right w:val="single" w:sz="4" w:space="0" w:color="000000"/>
            </w:tcBorders>
            <w:shd w:val="clear" w:color="000000" w:fill="FFFFFF"/>
            <w:vAlign w:val="center"/>
            <w:hideMark/>
          </w:tcPr>
          <w:p w14:paraId="38A4805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Элеваторная 1</w:t>
            </w:r>
          </w:p>
        </w:tc>
        <w:tc>
          <w:tcPr>
            <w:tcW w:w="1276" w:type="dxa"/>
            <w:tcBorders>
              <w:top w:val="nil"/>
              <w:left w:val="nil"/>
              <w:bottom w:val="single" w:sz="4" w:space="0" w:color="000000"/>
              <w:right w:val="single" w:sz="4" w:space="0" w:color="000000"/>
            </w:tcBorders>
            <w:shd w:val="clear" w:color="000000" w:fill="FFFFFF"/>
            <w:vAlign w:val="center"/>
            <w:hideMark/>
          </w:tcPr>
          <w:p w14:paraId="19DC6C5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835EEB2"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813046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4,00</w:t>
            </w:r>
          </w:p>
        </w:tc>
      </w:tr>
      <w:tr w:rsidR="00240134" w:rsidRPr="00C90B12" w14:paraId="5B42143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54879A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126</w:t>
            </w:r>
          </w:p>
        </w:tc>
        <w:tc>
          <w:tcPr>
            <w:tcW w:w="2410" w:type="dxa"/>
            <w:tcBorders>
              <w:top w:val="nil"/>
              <w:left w:val="nil"/>
              <w:bottom w:val="single" w:sz="4" w:space="0" w:color="000000"/>
              <w:right w:val="single" w:sz="4" w:space="0" w:color="000000"/>
            </w:tcBorders>
            <w:shd w:val="clear" w:color="000000" w:fill="FFFFFF"/>
            <w:vAlign w:val="center"/>
            <w:hideMark/>
          </w:tcPr>
          <w:p w14:paraId="5870D76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ИП Голубев (м-р Ясный)</w:t>
            </w:r>
          </w:p>
        </w:tc>
        <w:tc>
          <w:tcPr>
            <w:tcW w:w="3544" w:type="dxa"/>
            <w:tcBorders>
              <w:top w:val="nil"/>
              <w:left w:val="nil"/>
              <w:bottom w:val="single" w:sz="4" w:space="0" w:color="000000"/>
              <w:right w:val="single" w:sz="4" w:space="0" w:color="000000"/>
            </w:tcBorders>
            <w:shd w:val="clear" w:color="000000" w:fill="FFFFFF"/>
            <w:vAlign w:val="center"/>
            <w:hideMark/>
          </w:tcPr>
          <w:p w14:paraId="7C04B0C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 ж/м Ясный, д. 8А</w:t>
            </w:r>
          </w:p>
        </w:tc>
        <w:tc>
          <w:tcPr>
            <w:tcW w:w="1276" w:type="dxa"/>
            <w:tcBorders>
              <w:top w:val="nil"/>
              <w:left w:val="nil"/>
              <w:bottom w:val="single" w:sz="4" w:space="0" w:color="000000"/>
              <w:right w:val="single" w:sz="4" w:space="0" w:color="000000"/>
            </w:tcBorders>
            <w:shd w:val="clear" w:color="000000" w:fill="FFFFFF"/>
            <w:vAlign w:val="center"/>
            <w:hideMark/>
          </w:tcPr>
          <w:p w14:paraId="5AFDE59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595E5123"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25B7FC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573,00</w:t>
            </w:r>
          </w:p>
        </w:tc>
      </w:tr>
      <w:tr w:rsidR="00240134" w:rsidRPr="00C90B12" w14:paraId="054F14B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10E65C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127</w:t>
            </w:r>
          </w:p>
        </w:tc>
        <w:tc>
          <w:tcPr>
            <w:tcW w:w="2410" w:type="dxa"/>
            <w:tcBorders>
              <w:top w:val="nil"/>
              <w:left w:val="nil"/>
              <w:bottom w:val="single" w:sz="4" w:space="0" w:color="000000"/>
              <w:right w:val="single" w:sz="4" w:space="0" w:color="000000"/>
            </w:tcBorders>
            <w:shd w:val="clear" w:color="000000" w:fill="FFFFFF"/>
            <w:vAlign w:val="center"/>
            <w:hideMark/>
          </w:tcPr>
          <w:p w14:paraId="7063A7C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Местная религиозная организация Церковь Евангельских христиан-баптистов г. Искитима</w:t>
            </w:r>
          </w:p>
        </w:tc>
        <w:tc>
          <w:tcPr>
            <w:tcW w:w="3544" w:type="dxa"/>
            <w:tcBorders>
              <w:top w:val="nil"/>
              <w:left w:val="nil"/>
              <w:bottom w:val="single" w:sz="4" w:space="0" w:color="000000"/>
              <w:right w:val="single" w:sz="4" w:space="0" w:color="000000"/>
            </w:tcBorders>
            <w:shd w:val="clear" w:color="000000" w:fill="FFFFFF"/>
            <w:vAlign w:val="center"/>
            <w:hideMark/>
          </w:tcPr>
          <w:p w14:paraId="3A27B23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Коротеева 38</w:t>
            </w:r>
          </w:p>
        </w:tc>
        <w:tc>
          <w:tcPr>
            <w:tcW w:w="1276" w:type="dxa"/>
            <w:tcBorders>
              <w:top w:val="nil"/>
              <w:left w:val="nil"/>
              <w:bottom w:val="single" w:sz="4" w:space="0" w:color="000000"/>
              <w:right w:val="single" w:sz="4" w:space="0" w:color="000000"/>
            </w:tcBorders>
            <w:shd w:val="clear" w:color="000000" w:fill="FFFFFF"/>
            <w:vAlign w:val="center"/>
            <w:hideMark/>
          </w:tcPr>
          <w:p w14:paraId="1FECC1D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8D466F6"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77EC4C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4,00</w:t>
            </w:r>
          </w:p>
        </w:tc>
      </w:tr>
      <w:tr w:rsidR="00240134" w:rsidRPr="00C90B12" w14:paraId="63691FF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5DA092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128</w:t>
            </w:r>
          </w:p>
        </w:tc>
        <w:tc>
          <w:tcPr>
            <w:tcW w:w="2410" w:type="dxa"/>
            <w:tcBorders>
              <w:top w:val="nil"/>
              <w:left w:val="nil"/>
              <w:bottom w:val="single" w:sz="4" w:space="0" w:color="000000"/>
              <w:right w:val="single" w:sz="4" w:space="0" w:color="000000"/>
            </w:tcBorders>
            <w:shd w:val="clear" w:color="000000" w:fill="FFFFFF"/>
            <w:vAlign w:val="center"/>
            <w:hideMark/>
          </w:tcPr>
          <w:p w14:paraId="589D9C6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Горшков</w:t>
            </w:r>
          </w:p>
        </w:tc>
        <w:tc>
          <w:tcPr>
            <w:tcW w:w="3544" w:type="dxa"/>
            <w:tcBorders>
              <w:top w:val="nil"/>
              <w:left w:val="nil"/>
              <w:bottom w:val="single" w:sz="4" w:space="0" w:color="000000"/>
              <w:right w:val="single" w:sz="4" w:space="0" w:color="000000"/>
            </w:tcBorders>
            <w:shd w:val="clear" w:color="000000" w:fill="FFFFFF"/>
            <w:vAlign w:val="center"/>
            <w:hideMark/>
          </w:tcPr>
          <w:p w14:paraId="318695C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Юбилейная, д. 2</w:t>
            </w:r>
          </w:p>
        </w:tc>
        <w:tc>
          <w:tcPr>
            <w:tcW w:w="1276" w:type="dxa"/>
            <w:tcBorders>
              <w:top w:val="nil"/>
              <w:left w:val="nil"/>
              <w:bottom w:val="single" w:sz="4" w:space="0" w:color="000000"/>
              <w:right w:val="single" w:sz="4" w:space="0" w:color="000000"/>
            </w:tcBorders>
            <w:shd w:val="clear" w:color="000000" w:fill="FFFFFF"/>
            <w:vAlign w:val="center"/>
            <w:hideMark/>
          </w:tcPr>
          <w:p w14:paraId="132BE1A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57BD97F"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B53A83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3,21</w:t>
            </w:r>
          </w:p>
        </w:tc>
      </w:tr>
      <w:tr w:rsidR="00240134" w:rsidRPr="00C90B12" w14:paraId="1538BDB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2FC4CB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129</w:t>
            </w:r>
          </w:p>
        </w:tc>
        <w:tc>
          <w:tcPr>
            <w:tcW w:w="2410" w:type="dxa"/>
            <w:tcBorders>
              <w:top w:val="nil"/>
              <w:left w:val="nil"/>
              <w:bottom w:val="single" w:sz="4" w:space="0" w:color="000000"/>
              <w:right w:val="single" w:sz="4" w:space="0" w:color="000000"/>
            </w:tcBorders>
            <w:shd w:val="clear" w:color="000000" w:fill="FFFFFF"/>
            <w:vAlign w:val="center"/>
            <w:hideMark/>
          </w:tcPr>
          <w:p w14:paraId="3417668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Котельная МУЗ ИЦГБ ООО "Прогресс "</w:t>
            </w:r>
          </w:p>
        </w:tc>
        <w:tc>
          <w:tcPr>
            <w:tcW w:w="3544" w:type="dxa"/>
            <w:tcBorders>
              <w:top w:val="nil"/>
              <w:left w:val="nil"/>
              <w:bottom w:val="single" w:sz="4" w:space="0" w:color="000000"/>
              <w:right w:val="single" w:sz="4" w:space="0" w:color="000000"/>
            </w:tcBorders>
            <w:shd w:val="clear" w:color="000000" w:fill="FFFFFF"/>
            <w:vAlign w:val="center"/>
            <w:hideMark/>
          </w:tcPr>
          <w:p w14:paraId="00C58B1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г. Искитим, ул. Пушкина, д. 52</w:t>
            </w:r>
          </w:p>
        </w:tc>
        <w:tc>
          <w:tcPr>
            <w:tcW w:w="1276" w:type="dxa"/>
            <w:tcBorders>
              <w:top w:val="nil"/>
              <w:left w:val="nil"/>
              <w:bottom w:val="single" w:sz="4" w:space="0" w:color="000000"/>
              <w:right w:val="single" w:sz="4" w:space="0" w:color="000000"/>
            </w:tcBorders>
            <w:shd w:val="clear" w:color="000000" w:fill="FFFFFF"/>
            <w:vAlign w:val="center"/>
            <w:hideMark/>
          </w:tcPr>
          <w:p w14:paraId="357675E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1C95283C"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1354F8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320,00</w:t>
            </w:r>
          </w:p>
        </w:tc>
      </w:tr>
      <w:tr w:rsidR="00240134" w:rsidRPr="00C90B12" w14:paraId="5FF3737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CD20C5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130</w:t>
            </w:r>
          </w:p>
        </w:tc>
        <w:tc>
          <w:tcPr>
            <w:tcW w:w="2410" w:type="dxa"/>
            <w:tcBorders>
              <w:top w:val="nil"/>
              <w:left w:val="nil"/>
              <w:bottom w:val="single" w:sz="4" w:space="0" w:color="000000"/>
              <w:right w:val="single" w:sz="4" w:space="0" w:color="000000"/>
            </w:tcBorders>
            <w:shd w:val="clear" w:color="000000" w:fill="FFFFFF"/>
            <w:vAlign w:val="center"/>
            <w:hideMark/>
          </w:tcPr>
          <w:p w14:paraId="6131163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Бесков</w:t>
            </w:r>
          </w:p>
        </w:tc>
        <w:tc>
          <w:tcPr>
            <w:tcW w:w="3544" w:type="dxa"/>
            <w:tcBorders>
              <w:top w:val="nil"/>
              <w:left w:val="nil"/>
              <w:bottom w:val="single" w:sz="4" w:space="0" w:color="000000"/>
              <w:right w:val="single" w:sz="4" w:space="0" w:color="000000"/>
            </w:tcBorders>
            <w:shd w:val="clear" w:color="000000" w:fill="FFFFFF"/>
            <w:vAlign w:val="center"/>
            <w:hideMark/>
          </w:tcPr>
          <w:p w14:paraId="332D177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Пушкина, д. 20/3б</w:t>
            </w:r>
          </w:p>
        </w:tc>
        <w:tc>
          <w:tcPr>
            <w:tcW w:w="1276" w:type="dxa"/>
            <w:tcBorders>
              <w:top w:val="nil"/>
              <w:left w:val="nil"/>
              <w:bottom w:val="single" w:sz="4" w:space="0" w:color="000000"/>
              <w:right w:val="single" w:sz="4" w:space="0" w:color="000000"/>
            </w:tcBorders>
            <w:shd w:val="clear" w:color="000000" w:fill="FFFFFF"/>
            <w:vAlign w:val="center"/>
            <w:hideMark/>
          </w:tcPr>
          <w:p w14:paraId="63E9020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CFF6DF4"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E2A184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2,96</w:t>
            </w:r>
          </w:p>
        </w:tc>
      </w:tr>
      <w:tr w:rsidR="00240134" w:rsidRPr="00C90B12" w14:paraId="0281C59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9A1F50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131</w:t>
            </w:r>
          </w:p>
        </w:tc>
        <w:tc>
          <w:tcPr>
            <w:tcW w:w="2410" w:type="dxa"/>
            <w:tcBorders>
              <w:top w:val="nil"/>
              <w:left w:val="nil"/>
              <w:bottom w:val="single" w:sz="4" w:space="0" w:color="000000"/>
              <w:right w:val="single" w:sz="4" w:space="0" w:color="000000"/>
            </w:tcBorders>
            <w:shd w:val="clear" w:color="000000" w:fill="FFFFFF"/>
            <w:vAlign w:val="center"/>
            <w:hideMark/>
          </w:tcPr>
          <w:p w14:paraId="7540C72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Бородин</w:t>
            </w:r>
          </w:p>
        </w:tc>
        <w:tc>
          <w:tcPr>
            <w:tcW w:w="3544" w:type="dxa"/>
            <w:tcBorders>
              <w:top w:val="nil"/>
              <w:left w:val="nil"/>
              <w:bottom w:val="single" w:sz="4" w:space="0" w:color="000000"/>
              <w:right w:val="single" w:sz="4" w:space="0" w:color="000000"/>
            </w:tcBorders>
            <w:shd w:val="clear" w:color="000000" w:fill="FFFFFF"/>
            <w:vAlign w:val="center"/>
            <w:hideMark/>
          </w:tcPr>
          <w:p w14:paraId="51243DC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Пушкина КН 54:33:060207:16</w:t>
            </w:r>
          </w:p>
        </w:tc>
        <w:tc>
          <w:tcPr>
            <w:tcW w:w="1276" w:type="dxa"/>
            <w:tcBorders>
              <w:top w:val="nil"/>
              <w:left w:val="nil"/>
              <w:bottom w:val="single" w:sz="4" w:space="0" w:color="000000"/>
              <w:right w:val="single" w:sz="4" w:space="0" w:color="000000"/>
            </w:tcBorders>
            <w:shd w:val="clear" w:color="000000" w:fill="FFFFFF"/>
            <w:vAlign w:val="center"/>
            <w:hideMark/>
          </w:tcPr>
          <w:p w14:paraId="7663518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B3AF457"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FBCA13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2,96</w:t>
            </w:r>
          </w:p>
        </w:tc>
      </w:tr>
      <w:tr w:rsidR="00240134" w:rsidRPr="00C90B12" w14:paraId="6066B42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78659E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132</w:t>
            </w:r>
          </w:p>
        </w:tc>
        <w:tc>
          <w:tcPr>
            <w:tcW w:w="2410" w:type="dxa"/>
            <w:tcBorders>
              <w:top w:val="nil"/>
              <w:left w:val="nil"/>
              <w:bottom w:val="single" w:sz="4" w:space="0" w:color="000000"/>
              <w:right w:val="single" w:sz="4" w:space="0" w:color="000000"/>
            </w:tcBorders>
            <w:shd w:val="clear" w:color="000000" w:fill="FFFFFF"/>
            <w:vAlign w:val="center"/>
            <w:hideMark/>
          </w:tcPr>
          <w:p w14:paraId="0834765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Гребенщиков В.Н.</w:t>
            </w:r>
          </w:p>
        </w:tc>
        <w:tc>
          <w:tcPr>
            <w:tcW w:w="3544" w:type="dxa"/>
            <w:tcBorders>
              <w:top w:val="nil"/>
              <w:left w:val="nil"/>
              <w:bottom w:val="single" w:sz="4" w:space="0" w:color="000000"/>
              <w:right w:val="single" w:sz="4" w:space="0" w:color="000000"/>
            </w:tcBorders>
            <w:shd w:val="clear" w:color="000000" w:fill="FFFFFF"/>
            <w:vAlign w:val="center"/>
            <w:hideMark/>
          </w:tcPr>
          <w:p w14:paraId="5FAC127C" w14:textId="0DC5F525"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r w:rsidR="003B049E" w:rsidRPr="00C90B12">
              <w:rPr>
                <w:rFonts w:eastAsia="Times New Roman" w:cs="Times New Roman"/>
                <w:color w:val="000000"/>
                <w:sz w:val="22"/>
                <w:lang w:eastAsia="ru-RU"/>
              </w:rPr>
              <w:t xml:space="preserve"> </w:t>
            </w:r>
            <w:r w:rsidRPr="00C90B12">
              <w:rPr>
                <w:rFonts w:eastAsia="Times New Roman" w:cs="Times New Roman"/>
                <w:color w:val="000000"/>
                <w:sz w:val="22"/>
                <w:lang w:eastAsia="ru-RU"/>
              </w:rPr>
              <w:t>ул. Заречная, 1</w:t>
            </w:r>
          </w:p>
        </w:tc>
        <w:tc>
          <w:tcPr>
            <w:tcW w:w="1276" w:type="dxa"/>
            <w:tcBorders>
              <w:top w:val="nil"/>
              <w:left w:val="nil"/>
              <w:bottom w:val="single" w:sz="4" w:space="0" w:color="000000"/>
              <w:right w:val="single" w:sz="4" w:space="0" w:color="000000"/>
            </w:tcBorders>
            <w:shd w:val="clear" w:color="000000" w:fill="FFFFFF"/>
            <w:vAlign w:val="center"/>
            <w:hideMark/>
          </w:tcPr>
          <w:p w14:paraId="674E120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917C2AF"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F94895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4,00</w:t>
            </w:r>
          </w:p>
        </w:tc>
      </w:tr>
      <w:tr w:rsidR="00240134" w:rsidRPr="00C90B12" w14:paraId="3E0AAB0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F1A810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133</w:t>
            </w:r>
          </w:p>
        </w:tc>
        <w:tc>
          <w:tcPr>
            <w:tcW w:w="2410" w:type="dxa"/>
            <w:tcBorders>
              <w:top w:val="nil"/>
              <w:left w:val="nil"/>
              <w:bottom w:val="single" w:sz="4" w:space="0" w:color="000000"/>
              <w:right w:val="single" w:sz="4" w:space="0" w:color="000000"/>
            </w:tcBorders>
            <w:shd w:val="clear" w:color="000000" w:fill="FFFFFF"/>
            <w:vAlign w:val="center"/>
            <w:hideMark/>
          </w:tcPr>
          <w:p w14:paraId="16D3E3B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ИП Беккер Вадим Александрович</w:t>
            </w:r>
          </w:p>
        </w:tc>
        <w:tc>
          <w:tcPr>
            <w:tcW w:w="3544" w:type="dxa"/>
            <w:tcBorders>
              <w:top w:val="nil"/>
              <w:left w:val="nil"/>
              <w:bottom w:val="single" w:sz="4" w:space="0" w:color="000000"/>
              <w:right w:val="single" w:sz="4" w:space="0" w:color="000000"/>
            </w:tcBorders>
            <w:shd w:val="clear" w:color="000000" w:fill="FFFFFF"/>
            <w:vAlign w:val="center"/>
            <w:hideMark/>
          </w:tcPr>
          <w:p w14:paraId="59D3FA4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34369B3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DEC6F42"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275034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4,30</w:t>
            </w:r>
          </w:p>
        </w:tc>
      </w:tr>
      <w:tr w:rsidR="00240134" w:rsidRPr="00C90B12" w14:paraId="0DD5367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A4F2FC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134</w:t>
            </w:r>
          </w:p>
        </w:tc>
        <w:tc>
          <w:tcPr>
            <w:tcW w:w="2410" w:type="dxa"/>
            <w:tcBorders>
              <w:top w:val="nil"/>
              <w:left w:val="nil"/>
              <w:bottom w:val="single" w:sz="4" w:space="0" w:color="000000"/>
              <w:right w:val="single" w:sz="4" w:space="0" w:color="000000"/>
            </w:tcBorders>
            <w:shd w:val="clear" w:color="000000" w:fill="FFFFFF"/>
            <w:vAlign w:val="center"/>
            <w:hideMark/>
          </w:tcPr>
          <w:p w14:paraId="0AE822F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Ушаков</w:t>
            </w:r>
          </w:p>
        </w:tc>
        <w:tc>
          <w:tcPr>
            <w:tcW w:w="3544" w:type="dxa"/>
            <w:tcBorders>
              <w:top w:val="nil"/>
              <w:left w:val="nil"/>
              <w:bottom w:val="single" w:sz="4" w:space="0" w:color="000000"/>
              <w:right w:val="single" w:sz="4" w:space="0" w:color="000000"/>
            </w:tcBorders>
            <w:shd w:val="clear" w:color="000000" w:fill="FFFFFF"/>
            <w:vAlign w:val="center"/>
            <w:hideMark/>
          </w:tcPr>
          <w:p w14:paraId="0692DA8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4 Известковая, д. 1а</w:t>
            </w:r>
          </w:p>
        </w:tc>
        <w:tc>
          <w:tcPr>
            <w:tcW w:w="1276" w:type="dxa"/>
            <w:tcBorders>
              <w:top w:val="nil"/>
              <w:left w:val="nil"/>
              <w:bottom w:val="single" w:sz="4" w:space="0" w:color="000000"/>
              <w:right w:val="single" w:sz="4" w:space="0" w:color="000000"/>
            </w:tcBorders>
            <w:shd w:val="clear" w:color="000000" w:fill="FFFFFF"/>
            <w:vAlign w:val="center"/>
            <w:hideMark/>
          </w:tcPr>
          <w:p w14:paraId="4AD6B46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9D4A0B3"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D25CA7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3,00</w:t>
            </w:r>
          </w:p>
        </w:tc>
      </w:tr>
      <w:tr w:rsidR="00240134" w:rsidRPr="00C90B12" w14:paraId="7740127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79710A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135</w:t>
            </w:r>
          </w:p>
        </w:tc>
        <w:tc>
          <w:tcPr>
            <w:tcW w:w="2410" w:type="dxa"/>
            <w:tcBorders>
              <w:top w:val="nil"/>
              <w:left w:val="nil"/>
              <w:bottom w:val="single" w:sz="4" w:space="0" w:color="000000"/>
              <w:right w:val="single" w:sz="4" w:space="0" w:color="000000"/>
            </w:tcBorders>
            <w:shd w:val="clear" w:color="000000" w:fill="FFFFFF"/>
            <w:vAlign w:val="center"/>
            <w:hideMark/>
          </w:tcPr>
          <w:p w14:paraId="0967A57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ИП Хохлов С.Б.</w:t>
            </w:r>
          </w:p>
        </w:tc>
        <w:tc>
          <w:tcPr>
            <w:tcW w:w="3544" w:type="dxa"/>
            <w:tcBorders>
              <w:top w:val="nil"/>
              <w:left w:val="nil"/>
              <w:bottom w:val="single" w:sz="4" w:space="0" w:color="000000"/>
              <w:right w:val="single" w:sz="4" w:space="0" w:color="000000"/>
            </w:tcBorders>
            <w:shd w:val="clear" w:color="000000" w:fill="FFFFFF"/>
            <w:vAlign w:val="center"/>
            <w:hideMark/>
          </w:tcPr>
          <w:p w14:paraId="6842F621" w14:textId="6827A278"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r w:rsidR="003B049E" w:rsidRPr="00C90B12">
              <w:rPr>
                <w:rFonts w:eastAsia="Times New Roman" w:cs="Times New Roman"/>
                <w:color w:val="000000"/>
                <w:sz w:val="22"/>
                <w:lang w:eastAsia="ru-RU"/>
              </w:rPr>
              <w:t xml:space="preserve"> </w:t>
            </w:r>
            <w:r w:rsidRPr="00C90B12">
              <w:rPr>
                <w:rFonts w:eastAsia="Times New Roman" w:cs="Times New Roman"/>
                <w:color w:val="000000"/>
                <w:sz w:val="22"/>
                <w:lang w:eastAsia="ru-RU"/>
              </w:rPr>
              <w:t>ул. Барнаульская 7</w:t>
            </w:r>
          </w:p>
        </w:tc>
        <w:tc>
          <w:tcPr>
            <w:tcW w:w="1276" w:type="dxa"/>
            <w:tcBorders>
              <w:top w:val="nil"/>
              <w:left w:val="nil"/>
              <w:bottom w:val="single" w:sz="4" w:space="0" w:color="000000"/>
              <w:right w:val="single" w:sz="4" w:space="0" w:color="000000"/>
            </w:tcBorders>
            <w:shd w:val="clear" w:color="000000" w:fill="FFFFFF"/>
            <w:vAlign w:val="center"/>
            <w:hideMark/>
          </w:tcPr>
          <w:p w14:paraId="6BE9498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FB664FB"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34CE02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4,00</w:t>
            </w:r>
          </w:p>
        </w:tc>
      </w:tr>
      <w:tr w:rsidR="00240134" w:rsidRPr="00C90B12" w14:paraId="03BF2A7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010E79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136</w:t>
            </w:r>
          </w:p>
        </w:tc>
        <w:tc>
          <w:tcPr>
            <w:tcW w:w="2410" w:type="dxa"/>
            <w:tcBorders>
              <w:top w:val="nil"/>
              <w:left w:val="nil"/>
              <w:bottom w:val="single" w:sz="4" w:space="0" w:color="000000"/>
              <w:right w:val="single" w:sz="4" w:space="0" w:color="000000"/>
            </w:tcBorders>
            <w:shd w:val="clear" w:color="000000" w:fill="FFFFFF"/>
            <w:vAlign w:val="center"/>
            <w:hideMark/>
          </w:tcPr>
          <w:p w14:paraId="5392A5C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Котельная м/р-на Шипуновский ООО "Прогресс "</w:t>
            </w:r>
          </w:p>
        </w:tc>
        <w:tc>
          <w:tcPr>
            <w:tcW w:w="3544" w:type="dxa"/>
            <w:tcBorders>
              <w:top w:val="nil"/>
              <w:left w:val="nil"/>
              <w:bottom w:val="single" w:sz="4" w:space="0" w:color="000000"/>
              <w:right w:val="single" w:sz="4" w:space="0" w:color="000000"/>
            </w:tcBorders>
            <w:shd w:val="clear" w:color="000000" w:fill="FFFFFF"/>
            <w:vAlign w:val="center"/>
            <w:hideMark/>
          </w:tcPr>
          <w:p w14:paraId="3BEF06E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Целинная 1</w:t>
            </w:r>
          </w:p>
        </w:tc>
        <w:tc>
          <w:tcPr>
            <w:tcW w:w="1276" w:type="dxa"/>
            <w:tcBorders>
              <w:top w:val="nil"/>
              <w:left w:val="nil"/>
              <w:bottom w:val="single" w:sz="4" w:space="0" w:color="000000"/>
              <w:right w:val="single" w:sz="4" w:space="0" w:color="000000"/>
            </w:tcBorders>
            <w:shd w:val="clear" w:color="000000" w:fill="FFFFFF"/>
            <w:vAlign w:val="center"/>
            <w:hideMark/>
          </w:tcPr>
          <w:p w14:paraId="5BE9BC6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30EE1430"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8893B9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373,00</w:t>
            </w:r>
          </w:p>
        </w:tc>
      </w:tr>
      <w:tr w:rsidR="00240134" w:rsidRPr="00C90B12" w14:paraId="66CEDD2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7CD6D6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137</w:t>
            </w:r>
          </w:p>
        </w:tc>
        <w:tc>
          <w:tcPr>
            <w:tcW w:w="2410" w:type="dxa"/>
            <w:tcBorders>
              <w:top w:val="nil"/>
              <w:left w:val="nil"/>
              <w:bottom w:val="single" w:sz="4" w:space="0" w:color="000000"/>
              <w:right w:val="single" w:sz="4" w:space="0" w:color="000000"/>
            </w:tcBorders>
            <w:shd w:val="clear" w:color="000000" w:fill="FFFFFF"/>
            <w:vAlign w:val="center"/>
            <w:hideMark/>
          </w:tcPr>
          <w:p w14:paraId="7EE9DAA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Михайлов</w:t>
            </w:r>
          </w:p>
        </w:tc>
        <w:tc>
          <w:tcPr>
            <w:tcW w:w="3544" w:type="dxa"/>
            <w:tcBorders>
              <w:top w:val="nil"/>
              <w:left w:val="nil"/>
              <w:bottom w:val="single" w:sz="4" w:space="0" w:color="000000"/>
              <w:right w:val="single" w:sz="4" w:space="0" w:color="000000"/>
            </w:tcBorders>
            <w:shd w:val="clear" w:color="000000" w:fill="FFFFFF"/>
            <w:vAlign w:val="center"/>
            <w:hideMark/>
          </w:tcPr>
          <w:p w14:paraId="6C76569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проспект Юбилейный, 1б</w:t>
            </w:r>
          </w:p>
        </w:tc>
        <w:tc>
          <w:tcPr>
            <w:tcW w:w="1276" w:type="dxa"/>
            <w:tcBorders>
              <w:top w:val="nil"/>
              <w:left w:val="nil"/>
              <w:bottom w:val="single" w:sz="4" w:space="0" w:color="000000"/>
              <w:right w:val="single" w:sz="4" w:space="0" w:color="000000"/>
            </w:tcBorders>
            <w:shd w:val="clear" w:color="000000" w:fill="FFFFFF"/>
            <w:vAlign w:val="center"/>
            <w:hideMark/>
          </w:tcPr>
          <w:p w14:paraId="12E5C15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3370DA3"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212D05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2,78</w:t>
            </w:r>
          </w:p>
        </w:tc>
      </w:tr>
      <w:tr w:rsidR="00240134" w:rsidRPr="00C90B12" w14:paraId="225E303C"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906718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138</w:t>
            </w:r>
          </w:p>
        </w:tc>
        <w:tc>
          <w:tcPr>
            <w:tcW w:w="2410" w:type="dxa"/>
            <w:tcBorders>
              <w:top w:val="nil"/>
              <w:left w:val="nil"/>
              <w:bottom w:val="single" w:sz="4" w:space="0" w:color="000000"/>
              <w:right w:val="single" w:sz="4" w:space="0" w:color="000000"/>
            </w:tcBorders>
            <w:shd w:val="clear" w:color="000000" w:fill="FFFFFF"/>
            <w:vAlign w:val="center"/>
            <w:hideMark/>
          </w:tcPr>
          <w:p w14:paraId="773D9AB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ИП Дейнеко А.В.</w:t>
            </w:r>
          </w:p>
        </w:tc>
        <w:tc>
          <w:tcPr>
            <w:tcW w:w="3544" w:type="dxa"/>
            <w:tcBorders>
              <w:top w:val="nil"/>
              <w:left w:val="nil"/>
              <w:bottom w:val="single" w:sz="4" w:space="0" w:color="000000"/>
              <w:right w:val="single" w:sz="4" w:space="0" w:color="000000"/>
            </w:tcBorders>
            <w:shd w:val="clear" w:color="000000" w:fill="FFFFFF"/>
            <w:vAlign w:val="center"/>
            <w:hideMark/>
          </w:tcPr>
          <w:p w14:paraId="1165161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Литейная 1а/2</w:t>
            </w:r>
          </w:p>
        </w:tc>
        <w:tc>
          <w:tcPr>
            <w:tcW w:w="1276" w:type="dxa"/>
            <w:tcBorders>
              <w:top w:val="nil"/>
              <w:left w:val="nil"/>
              <w:bottom w:val="single" w:sz="4" w:space="0" w:color="000000"/>
              <w:right w:val="single" w:sz="4" w:space="0" w:color="000000"/>
            </w:tcBorders>
            <w:shd w:val="clear" w:color="000000" w:fill="FFFFFF"/>
            <w:vAlign w:val="center"/>
            <w:hideMark/>
          </w:tcPr>
          <w:p w14:paraId="6E0CCEB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C6306F6"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E0F0C7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4,00</w:t>
            </w:r>
          </w:p>
        </w:tc>
      </w:tr>
      <w:tr w:rsidR="00240134" w:rsidRPr="00C90B12" w14:paraId="05884DC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26D432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139</w:t>
            </w:r>
          </w:p>
        </w:tc>
        <w:tc>
          <w:tcPr>
            <w:tcW w:w="2410" w:type="dxa"/>
            <w:tcBorders>
              <w:top w:val="nil"/>
              <w:left w:val="nil"/>
              <w:bottom w:val="single" w:sz="4" w:space="0" w:color="000000"/>
              <w:right w:val="single" w:sz="4" w:space="0" w:color="000000"/>
            </w:tcBorders>
            <w:shd w:val="clear" w:color="000000" w:fill="FFFFFF"/>
            <w:vAlign w:val="center"/>
            <w:hideMark/>
          </w:tcPr>
          <w:p w14:paraId="04B591A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ПАО Сбербанк</w:t>
            </w:r>
          </w:p>
        </w:tc>
        <w:tc>
          <w:tcPr>
            <w:tcW w:w="3544" w:type="dxa"/>
            <w:tcBorders>
              <w:top w:val="nil"/>
              <w:left w:val="nil"/>
              <w:bottom w:val="single" w:sz="4" w:space="0" w:color="000000"/>
              <w:right w:val="single" w:sz="4" w:space="0" w:color="000000"/>
            </w:tcBorders>
            <w:shd w:val="clear" w:color="000000" w:fill="FFFFFF"/>
            <w:vAlign w:val="center"/>
            <w:hideMark/>
          </w:tcPr>
          <w:p w14:paraId="44A1516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Подгорный микрорайон 4</w:t>
            </w:r>
          </w:p>
        </w:tc>
        <w:tc>
          <w:tcPr>
            <w:tcW w:w="1276" w:type="dxa"/>
            <w:tcBorders>
              <w:top w:val="nil"/>
              <w:left w:val="nil"/>
              <w:bottom w:val="single" w:sz="4" w:space="0" w:color="000000"/>
              <w:right w:val="single" w:sz="4" w:space="0" w:color="000000"/>
            </w:tcBorders>
            <w:shd w:val="clear" w:color="000000" w:fill="FFFFFF"/>
            <w:vAlign w:val="center"/>
            <w:hideMark/>
          </w:tcPr>
          <w:p w14:paraId="7BBD2D9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38BE5A2"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8F54C9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62,00</w:t>
            </w:r>
          </w:p>
        </w:tc>
      </w:tr>
      <w:tr w:rsidR="00240134" w:rsidRPr="00C90B12" w14:paraId="2A1C727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91C3D4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140</w:t>
            </w:r>
          </w:p>
        </w:tc>
        <w:tc>
          <w:tcPr>
            <w:tcW w:w="2410" w:type="dxa"/>
            <w:tcBorders>
              <w:top w:val="nil"/>
              <w:left w:val="nil"/>
              <w:bottom w:val="single" w:sz="4" w:space="0" w:color="000000"/>
              <w:right w:val="single" w:sz="4" w:space="0" w:color="000000"/>
            </w:tcBorders>
            <w:shd w:val="clear" w:color="000000" w:fill="FFFFFF"/>
            <w:vAlign w:val="center"/>
            <w:hideMark/>
          </w:tcPr>
          <w:p w14:paraId="2B67CE4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Тишкина</w:t>
            </w:r>
          </w:p>
        </w:tc>
        <w:tc>
          <w:tcPr>
            <w:tcW w:w="3544" w:type="dxa"/>
            <w:tcBorders>
              <w:top w:val="nil"/>
              <w:left w:val="nil"/>
              <w:bottom w:val="single" w:sz="4" w:space="0" w:color="000000"/>
              <w:right w:val="single" w:sz="4" w:space="0" w:color="000000"/>
            </w:tcBorders>
            <w:shd w:val="clear" w:color="000000" w:fill="FFFFFF"/>
            <w:vAlign w:val="center"/>
            <w:hideMark/>
          </w:tcPr>
          <w:p w14:paraId="4861021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Совхозная, 7а</w:t>
            </w:r>
          </w:p>
        </w:tc>
        <w:tc>
          <w:tcPr>
            <w:tcW w:w="1276" w:type="dxa"/>
            <w:tcBorders>
              <w:top w:val="nil"/>
              <w:left w:val="nil"/>
              <w:bottom w:val="single" w:sz="4" w:space="0" w:color="000000"/>
              <w:right w:val="single" w:sz="4" w:space="0" w:color="000000"/>
            </w:tcBorders>
            <w:shd w:val="clear" w:color="000000" w:fill="FFFFFF"/>
            <w:vAlign w:val="center"/>
            <w:hideMark/>
          </w:tcPr>
          <w:p w14:paraId="4C9ACC3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999C807"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B9B912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2,69</w:t>
            </w:r>
          </w:p>
        </w:tc>
      </w:tr>
      <w:tr w:rsidR="00240134" w:rsidRPr="00C90B12" w14:paraId="1E81369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060FFC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141</w:t>
            </w:r>
          </w:p>
        </w:tc>
        <w:tc>
          <w:tcPr>
            <w:tcW w:w="2410" w:type="dxa"/>
            <w:tcBorders>
              <w:top w:val="nil"/>
              <w:left w:val="nil"/>
              <w:bottom w:val="single" w:sz="4" w:space="0" w:color="000000"/>
              <w:right w:val="single" w:sz="4" w:space="0" w:color="000000"/>
            </w:tcBorders>
            <w:shd w:val="clear" w:color="000000" w:fill="FFFFFF"/>
            <w:vAlign w:val="center"/>
            <w:hideMark/>
          </w:tcPr>
          <w:p w14:paraId="44412B0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Хохлов С.Б.</w:t>
            </w:r>
          </w:p>
        </w:tc>
        <w:tc>
          <w:tcPr>
            <w:tcW w:w="3544" w:type="dxa"/>
            <w:tcBorders>
              <w:top w:val="nil"/>
              <w:left w:val="nil"/>
              <w:bottom w:val="single" w:sz="4" w:space="0" w:color="000000"/>
              <w:right w:val="single" w:sz="4" w:space="0" w:color="000000"/>
            </w:tcBorders>
            <w:shd w:val="clear" w:color="000000" w:fill="FFFFFF"/>
            <w:vAlign w:val="center"/>
            <w:hideMark/>
          </w:tcPr>
          <w:p w14:paraId="131C1B5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Подгорная 5</w:t>
            </w:r>
          </w:p>
        </w:tc>
        <w:tc>
          <w:tcPr>
            <w:tcW w:w="1276" w:type="dxa"/>
            <w:tcBorders>
              <w:top w:val="nil"/>
              <w:left w:val="nil"/>
              <w:bottom w:val="single" w:sz="4" w:space="0" w:color="000000"/>
              <w:right w:val="single" w:sz="4" w:space="0" w:color="000000"/>
            </w:tcBorders>
            <w:shd w:val="clear" w:color="000000" w:fill="FFFFFF"/>
            <w:vAlign w:val="center"/>
            <w:hideMark/>
          </w:tcPr>
          <w:p w14:paraId="3852694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C9D5588"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AE7179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3,00</w:t>
            </w:r>
          </w:p>
        </w:tc>
      </w:tr>
      <w:tr w:rsidR="00240134" w:rsidRPr="00C90B12" w14:paraId="15A0089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E17981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142</w:t>
            </w:r>
          </w:p>
        </w:tc>
        <w:tc>
          <w:tcPr>
            <w:tcW w:w="2410" w:type="dxa"/>
            <w:tcBorders>
              <w:top w:val="nil"/>
              <w:left w:val="nil"/>
              <w:bottom w:val="single" w:sz="4" w:space="0" w:color="000000"/>
              <w:right w:val="single" w:sz="4" w:space="0" w:color="000000"/>
            </w:tcBorders>
            <w:shd w:val="clear" w:color="000000" w:fill="FFFFFF"/>
            <w:vAlign w:val="center"/>
            <w:hideMark/>
          </w:tcPr>
          <w:p w14:paraId="4A33944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ЦППК Новосибирский ФГАОУ ДПО</w:t>
            </w:r>
          </w:p>
        </w:tc>
        <w:tc>
          <w:tcPr>
            <w:tcW w:w="3544" w:type="dxa"/>
            <w:tcBorders>
              <w:top w:val="nil"/>
              <w:left w:val="nil"/>
              <w:bottom w:val="single" w:sz="4" w:space="0" w:color="000000"/>
              <w:right w:val="single" w:sz="4" w:space="0" w:color="000000"/>
            </w:tcBorders>
            <w:shd w:val="clear" w:color="000000" w:fill="FFFFFF"/>
            <w:vAlign w:val="center"/>
            <w:hideMark/>
          </w:tcPr>
          <w:p w14:paraId="37CB8E4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Партизанская, 92а</w:t>
            </w:r>
          </w:p>
        </w:tc>
        <w:tc>
          <w:tcPr>
            <w:tcW w:w="1276" w:type="dxa"/>
            <w:tcBorders>
              <w:top w:val="nil"/>
              <w:left w:val="nil"/>
              <w:bottom w:val="single" w:sz="4" w:space="0" w:color="000000"/>
              <w:right w:val="single" w:sz="4" w:space="0" w:color="000000"/>
            </w:tcBorders>
            <w:shd w:val="clear" w:color="000000" w:fill="FFFFFF"/>
            <w:vAlign w:val="center"/>
            <w:hideMark/>
          </w:tcPr>
          <w:p w14:paraId="171D2B2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50C70D2"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9510E5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2,69</w:t>
            </w:r>
          </w:p>
        </w:tc>
      </w:tr>
      <w:tr w:rsidR="00240134" w:rsidRPr="00C90B12" w14:paraId="3368444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77601F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143</w:t>
            </w:r>
          </w:p>
        </w:tc>
        <w:tc>
          <w:tcPr>
            <w:tcW w:w="2410" w:type="dxa"/>
            <w:tcBorders>
              <w:top w:val="nil"/>
              <w:left w:val="nil"/>
              <w:bottom w:val="single" w:sz="4" w:space="0" w:color="000000"/>
              <w:right w:val="single" w:sz="4" w:space="0" w:color="000000"/>
            </w:tcBorders>
            <w:shd w:val="clear" w:color="000000" w:fill="FFFFFF"/>
            <w:vAlign w:val="center"/>
            <w:hideMark/>
          </w:tcPr>
          <w:p w14:paraId="45361F4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Буничева О.В.</w:t>
            </w:r>
          </w:p>
        </w:tc>
        <w:tc>
          <w:tcPr>
            <w:tcW w:w="3544" w:type="dxa"/>
            <w:tcBorders>
              <w:top w:val="nil"/>
              <w:left w:val="nil"/>
              <w:bottom w:val="single" w:sz="4" w:space="0" w:color="000000"/>
              <w:right w:val="single" w:sz="4" w:space="0" w:color="000000"/>
            </w:tcBorders>
            <w:shd w:val="clear" w:color="000000" w:fill="FFFFFF"/>
            <w:vAlign w:val="center"/>
            <w:hideMark/>
          </w:tcPr>
          <w:p w14:paraId="485B73C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Новосибирская область, г. Искитим, Южный мкр., д. 1в</w:t>
            </w:r>
          </w:p>
        </w:tc>
        <w:tc>
          <w:tcPr>
            <w:tcW w:w="1276" w:type="dxa"/>
            <w:tcBorders>
              <w:top w:val="nil"/>
              <w:left w:val="nil"/>
              <w:bottom w:val="single" w:sz="4" w:space="0" w:color="000000"/>
              <w:right w:val="single" w:sz="4" w:space="0" w:color="000000"/>
            </w:tcBorders>
            <w:shd w:val="clear" w:color="000000" w:fill="FFFFFF"/>
            <w:vAlign w:val="center"/>
            <w:hideMark/>
          </w:tcPr>
          <w:p w14:paraId="7775C34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BD266A4"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1B8A39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2,55</w:t>
            </w:r>
          </w:p>
        </w:tc>
      </w:tr>
      <w:tr w:rsidR="00240134" w:rsidRPr="00C90B12" w14:paraId="25F67B4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211082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144</w:t>
            </w:r>
          </w:p>
        </w:tc>
        <w:tc>
          <w:tcPr>
            <w:tcW w:w="2410" w:type="dxa"/>
            <w:tcBorders>
              <w:top w:val="nil"/>
              <w:left w:val="nil"/>
              <w:bottom w:val="single" w:sz="4" w:space="0" w:color="000000"/>
              <w:right w:val="single" w:sz="4" w:space="0" w:color="000000"/>
            </w:tcBorders>
            <w:shd w:val="clear" w:color="000000" w:fill="FFFFFF"/>
            <w:vAlign w:val="center"/>
            <w:hideMark/>
          </w:tcPr>
          <w:p w14:paraId="2272934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Барабанов Р.Ю.</w:t>
            </w:r>
          </w:p>
        </w:tc>
        <w:tc>
          <w:tcPr>
            <w:tcW w:w="3544" w:type="dxa"/>
            <w:tcBorders>
              <w:top w:val="nil"/>
              <w:left w:val="nil"/>
              <w:bottom w:val="single" w:sz="4" w:space="0" w:color="000000"/>
              <w:right w:val="single" w:sz="4" w:space="0" w:color="000000"/>
            </w:tcBorders>
            <w:shd w:val="clear" w:color="000000" w:fill="FFFFFF"/>
            <w:vAlign w:val="center"/>
            <w:hideMark/>
          </w:tcPr>
          <w:p w14:paraId="20885C0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д. 48/1</w:t>
            </w:r>
          </w:p>
        </w:tc>
        <w:tc>
          <w:tcPr>
            <w:tcW w:w="1276" w:type="dxa"/>
            <w:tcBorders>
              <w:top w:val="nil"/>
              <w:left w:val="nil"/>
              <w:bottom w:val="single" w:sz="4" w:space="0" w:color="000000"/>
              <w:right w:val="single" w:sz="4" w:space="0" w:color="000000"/>
            </w:tcBorders>
            <w:shd w:val="clear" w:color="000000" w:fill="FFFFFF"/>
            <w:vAlign w:val="center"/>
            <w:hideMark/>
          </w:tcPr>
          <w:p w14:paraId="2A3FB84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98D9B63"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88F211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2,42</w:t>
            </w:r>
          </w:p>
        </w:tc>
      </w:tr>
      <w:tr w:rsidR="00240134" w:rsidRPr="00C90B12" w14:paraId="18C83C9E"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BE4248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145</w:t>
            </w:r>
          </w:p>
        </w:tc>
        <w:tc>
          <w:tcPr>
            <w:tcW w:w="2410" w:type="dxa"/>
            <w:tcBorders>
              <w:top w:val="nil"/>
              <w:left w:val="nil"/>
              <w:bottom w:val="single" w:sz="4" w:space="0" w:color="000000"/>
              <w:right w:val="single" w:sz="4" w:space="0" w:color="000000"/>
            </w:tcBorders>
            <w:shd w:val="clear" w:color="000000" w:fill="FFFFFF"/>
            <w:vAlign w:val="center"/>
            <w:hideMark/>
          </w:tcPr>
          <w:p w14:paraId="7A5AA27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Березняки, 5а Магазин</w:t>
            </w:r>
          </w:p>
        </w:tc>
        <w:tc>
          <w:tcPr>
            <w:tcW w:w="3544" w:type="dxa"/>
            <w:tcBorders>
              <w:top w:val="nil"/>
              <w:left w:val="nil"/>
              <w:bottom w:val="single" w:sz="4" w:space="0" w:color="000000"/>
              <w:right w:val="single" w:sz="4" w:space="0" w:color="000000"/>
            </w:tcBorders>
            <w:shd w:val="clear" w:color="000000" w:fill="FFFFFF"/>
            <w:vAlign w:val="center"/>
            <w:hideMark/>
          </w:tcPr>
          <w:p w14:paraId="0218860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Березняки, 5а</w:t>
            </w:r>
          </w:p>
        </w:tc>
        <w:tc>
          <w:tcPr>
            <w:tcW w:w="1276" w:type="dxa"/>
            <w:tcBorders>
              <w:top w:val="nil"/>
              <w:left w:val="nil"/>
              <w:bottom w:val="single" w:sz="4" w:space="0" w:color="000000"/>
              <w:right w:val="single" w:sz="4" w:space="0" w:color="000000"/>
            </w:tcBorders>
            <w:shd w:val="clear" w:color="000000" w:fill="FFFFFF"/>
            <w:vAlign w:val="center"/>
            <w:hideMark/>
          </w:tcPr>
          <w:p w14:paraId="01DA94B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986C4C2"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237266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3,50</w:t>
            </w:r>
          </w:p>
        </w:tc>
      </w:tr>
      <w:tr w:rsidR="00240134" w:rsidRPr="00C90B12" w14:paraId="64DDF2A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4CA4A0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146</w:t>
            </w:r>
          </w:p>
        </w:tc>
        <w:tc>
          <w:tcPr>
            <w:tcW w:w="2410" w:type="dxa"/>
            <w:tcBorders>
              <w:top w:val="nil"/>
              <w:left w:val="nil"/>
              <w:bottom w:val="single" w:sz="4" w:space="0" w:color="000000"/>
              <w:right w:val="single" w:sz="4" w:space="0" w:color="000000"/>
            </w:tcBorders>
            <w:shd w:val="clear" w:color="000000" w:fill="FFFFFF"/>
            <w:vAlign w:val="center"/>
            <w:hideMark/>
          </w:tcPr>
          <w:p w14:paraId="6F86A3B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ИП Высоцкий П.В.</w:t>
            </w:r>
          </w:p>
        </w:tc>
        <w:tc>
          <w:tcPr>
            <w:tcW w:w="3544" w:type="dxa"/>
            <w:tcBorders>
              <w:top w:val="nil"/>
              <w:left w:val="nil"/>
              <w:bottom w:val="single" w:sz="4" w:space="0" w:color="000000"/>
              <w:right w:val="single" w:sz="4" w:space="0" w:color="000000"/>
            </w:tcBorders>
            <w:shd w:val="clear" w:color="000000" w:fill="FFFFFF"/>
            <w:vAlign w:val="center"/>
            <w:hideMark/>
          </w:tcPr>
          <w:p w14:paraId="1B44888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пр. Юбилейный 2</w:t>
            </w:r>
          </w:p>
        </w:tc>
        <w:tc>
          <w:tcPr>
            <w:tcW w:w="1276" w:type="dxa"/>
            <w:tcBorders>
              <w:top w:val="nil"/>
              <w:left w:val="nil"/>
              <w:bottom w:val="single" w:sz="4" w:space="0" w:color="000000"/>
              <w:right w:val="single" w:sz="4" w:space="0" w:color="000000"/>
            </w:tcBorders>
            <w:shd w:val="clear" w:color="000000" w:fill="FFFFFF"/>
            <w:vAlign w:val="center"/>
            <w:hideMark/>
          </w:tcPr>
          <w:p w14:paraId="2F35F75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45F623B"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A485B2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19,00</w:t>
            </w:r>
          </w:p>
        </w:tc>
      </w:tr>
      <w:tr w:rsidR="00240134" w:rsidRPr="00C90B12" w14:paraId="4749789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1B405A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147</w:t>
            </w:r>
          </w:p>
        </w:tc>
        <w:tc>
          <w:tcPr>
            <w:tcW w:w="2410" w:type="dxa"/>
            <w:tcBorders>
              <w:top w:val="nil"/>
              <w:left w:val="nil"/>
              <w:bottom w:val="single" w:sz="4" w:space="0" w:color="000000"/>
              <w:right w:val="single" w:sz="4" w:space="0" w:color="000000"/>
            </w:tcBorders>
            <w:shd w:val="clear" w:color="000000" w:fill="FFFFFF"/>
            <w:vAlign w:val="center"/>
            <w:hideMark/>
          </w:tcPr>
          <w:p w14:paraId="6249CEF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Потин</w:t>
            </w:r>
          </w:p>
        </w:tc>
        <w:tc>
          <w:tcPr>
            <w:tcW w:w="3544" w:type="dxa"/>
            <w:tcBorders>
              <w:top w:val="nil"/>
              <w:left w:val="nil"/>
              <w:bottom w:val="single" w:sz="4" w:space="0" w:color="000000"/>
              <w:right w:val="single" w:sz="4" w:space="0" w:color="000000"/>
            </w:tcBorders>
            <w:shd w:val="clear" w:color="000000" w:fill="FFFFFF"/>
            <w:vAlign w:val="center"/>
            <w:hideMark/>
          </w:tcPr>
          <w:p w14:paraId="4495471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Совхозная, д. 7а</w:t>
            </w:r>
          </w:p>
        </w:tc>
        <w:tc>
          <w:tcPr>
            <w:tcW w:w="1276" w:type="dxa"/>
            <w:tcBorders>
              <w:top w:val="nil"/>
              <w:left w:val="nil"/>
              <w:bottom w:val="single" w:sz="4" w:space="0" w:color="000000"/>
              <w:right w:val="single" w:sz="4" w:space="0" w:color="000000"/>
            </w:tcBorders>
            <w:shd w:val="clear" w:color="000000" w:fill="FFFFFF"/>
            <w:vAlign w:val="center"/>
            <w:hideMark/>
          </w:tcPr>
          <w:p w14:paraId="2DD474F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A9862D3"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31427D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2,42</w:t>
            </w:r>
          </w:p>
        </w:tc>
      </w:tr>
      <w:tr w:rsidR="00240134" w:rsidRPr="00C90B12" w14:paraId="6C7E8A0C"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8A3FAA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148</w:t>
            </w:r>
          </w:p>
        </w:tc>
        <w:tc>
          <w:tcPr>
            <w:tcW w:w="2410" w:type="dxa"/>
            <w:tcBorders>
              <w:top w:val="nil"/>
              <w:left w:val="nil"/>
              <w:bottom w:val="single" w:sz="4" w:space="0" w:color="000000"/>
              <w:right w:val="single" w:sz="4" w:space="0" w:color="000000"/>
            </w:tcBorders>
            <w:shd w:val="clear" w:color="000000" w:fill="FFFFFF"/>
            <w:vAlign w:val="center"/>
            <w:hideMark/>
          </w:tcPr>
          <w:p w14:paraId="75D351D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"Спецводоканал"</w:t>
            </w:r>
          </w:p>
        </w:tc>
        <w:tc>
          <w:tcPr>
            <w:tcW w:w="3544" w:type="dxa"/>
            <w:tcBorders>
              <w:top w:val="nil"/>
              <w:left w:val="nil"/>
              <w:bottom w:val="single" w:sz="4" w:space="0" w:color="000000"/>
              <w:right w:val="single" w:sz="4" w:space="0" w:color="000000"/>
            </w:tcBorders>
            <w:shd w:val="clear" w:color="000000" w:fill="FFFFFF"/>
            <w:vAlign w:val="center"/>
            <w:hideMark/>
          </w:tcPr>
          <w:p w14:paraId="46F7DDB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Юбилейный, д. 4</w:t>
            </w:r>
          </w:p>
        </w:tc>
        <w:tc>
          <w:tcPr>
            <w:tcW w:w="1276" w:type="dxa"/>
            <w:tcBorders>
              <w:top w:val="nil"/>
              <w:left w:val="nil"/>
              <w:bottom w:val="single" w:sz="4" w:space="0" w:color="000000"/>
              <w:right w:val="single" w:sz="4" w:space="0" w:color="000000"/>
            </w:tcBorders>
            <w:shd w:val="clear" w:color="000000" w:fill="FFFFFF"/>
            <w:vAlign w:val="center"/>
            <w:hideMark/>
          </w:tcPr>
          <w:p w14:paraId="2E0217F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15F2293"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9BE16D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2,29</w:t>
            </w:r>
          </w:p>
        </w:tc>
      </w:tr>
      <w:tr w:rsidR="00240134" w:rsidRPr="00C90B12" w14:paraId="0342579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D82CFB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149</w:t>
            </w:r>
          </w:p>
        </w:tc>
        <w:tc>
          <w:tcPr>
            <w:tcW w:w="2410" w:type="dxa"/>
            <w:tcBorders>
              <w:top w:val="nil"/>
              <w:left w:val="nil"/>
              <w:bottom w:val="single" w:sz="4" w:space="0" w:color="000000"/>
              <w:right w:val="single" w:sz="4" w:space="0" w:color="000000"/>
            </w:tcBorders>
            <w:shd w:val="clear" w:color="000000" w:fill="FFFFFF"/>
            <w:vAlign w:val="center"/>
            <w:hideMark/>
          </w:tcPr>
          <w:p w14:paraId="2E66915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Старых Н.А.</w:t>
            </w:r>
          </w:p>
        </w:tc>
        <w:tc>
          <w:tcPr>
            <w:tcW w:w="3544" w:type="dxa"/>
            <w:tcBorders>
              <w:top w:val="nil"/>
              <w:left w:val="nil"/>
              <w:bottom w:val="single" w:sz="4" w:space="0" w:color="000000"/>
              <w:right w:val="single" w:sz="4" w:space="0" w:color="000000"/>
            </w:tcBorders>
            <w:shd w:val="clear" w:color="000000" w:fill="FFFFFF"/>
            <w:vAlign w:val="center"/>
            <w:hideMark/>
          </w:tcPr>
          <w:p w14:paraId="2FE2A0D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д. 48</w:t>
            </w:r>
          </w:p>
        </w:tc>
        <w:tc>
          <w:tcPr>
            <w:tcW w:w="1276" w:type="dxa"/>
            <w:tcBorders>
              <w:top w:val="nil"/>
              <w:left w:val="nil"/>
              <w:bottom w:val="single" w:sz="4" w:space="0" w:color="000000"/>
              <w:right w:val="single" w:sz="4" w:space="0" w:color="000000"/>
            </w:tcBorders>
            <w:shd w:val="clear" w:color="000000" w:fill="FFFFFF"/>
            <w:vAlign w:val="center"/>
            <w:hideMark/>
          </w:tcPr>
          <w:p w14:paraId="2441BAC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8A6B671"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EB1BA3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2,29</w:t>
            </w:r>
          </w:p>
        </w:tc>
      </w:tr>
      <w:tr w:rsidR="00240134" w:rsidRPr="00C90B12" w14:paraId="48C620F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326A33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150</w:t>
            </w:r>
          </w:p>
        </w:tc>
        <w:tc>
          <w:tcPr>
            <w:tcW w:w="2410" w:type="dxa"/>
            <w:tcBorders>
              <w:top w:val="nil"/>
              <w:left w:val="nil"/>
              <w:bottom w:val="single" w:sz="4" w:space="0" w:color="000000"/>
              <w:right w:val="single" w:sz="4" w:space="0" w:color="000000"/>
            </w:tcBorders>
            <w:shd w:val="clear" w:color="000000" w:fill="FFFFFF"/>
            <w:vAlign w:val="center"/>
            <w:hideMark/>
          </w:tcPr>
          <w:p w14:paraId="1C4FE4F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МАОУ ДО ДЮСШ (Детско-юношеская спортивная школа)</w:t>
            </w:r>
          </w:p>
        </w:tc>
        <w:tc>
          <w:tcPr>
            <w:tcW w:w="3544" w:type="dxa"/>
            <w:tcBorders>
              <w:top w:val="nil"/>
              <w:left w:val="nil"/>
              <w:bottom w:val="single" w:sz="4" w:space="0" w:color="000000"/>
              <w:right w:val="single" w:sz="4" w:space="0" w:color="000000"/>
            </w:tcBorders>
            <w:shd w:val="clear" w:color="000000" w:fill="FFFFFF"/>
            <w:vAlign w:val="center"/>
            <w:hideMark/>
          </w:tcPr>
          <w:p w14:paraId="400F0DB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Дачная, д. 1</w:t>
            </w:r>
          </w:p>
        </w:tc>
        <w:tc>
          <w:tcPr>
            <w:tcW w:w="1276" w:type="dxa"/>
            <w:tcBorders>
              <w:top w:val="nil"/>
              <w:left w:val="nil"/>
              <w:bottom w:val="single" w:sz="4" w:space="0" w:color="000000"/>
              <w:right w:val="single" w:sz="4" w:space="0" w:color="000000"/>
            </w:tcBorders>
            <w:shd w:val="clear" w:color="000000" w:fill="FFFFFF"/>
            <w:vAlign w:val="center"/>
            <w:hideMark/>
          </w:tcPr>
          <w:p w14:paraId="1C8D7A8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AA323A0"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F9A980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3,00</w:t>
            </w:r>
          </w:p>
        </w:tc>
      </w:tr>
      <w:tr w:rsidR="00240134" w:rsidRPr="00C90B12" w14:paraId="0D3046E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3EBDCA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151</w:t>
            </w:r>
          </w:p>
        </w:tc>
        <w:tc>
          <w:tcPr>
            <w:tcW w:w="2410" w:type="dxa"/>
            <w:tcBorders>
              <w:top w:val="nil"/>
              <w:left w:val="nil"/>
              <w:bottom w:val="single" w:sz="4" w:space="0" w:color="000000"/>
              <w:right w:val="single" w:sz="4" w:space="0" w:color="000000"/>
            </w:tcBorders>
            <w:shd w:val="clear" w:color="000000" w:fill="FFFFFF"/>
            <w:vAlign w:val="center"/>
            <w:hideMark/>
          </w:tcPr>
          <w:p w14:paraId="3A7CD79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АИТ СТО (Поляков А.А.)</w:t>
            </w:r>
          </w:p>
        </w:tc>
        <w:tc>
          <w:tcPr>
            <w:tcW w:w="3544" w:type="dxa"/>
            <w:tcBorders>
              <w:top w:val="nil"/>
              <w:left w:val="nil"/>
              <w:bottom w:val="single" w:sz="4" w:space="0" w:color="000000"/>
              <w:right w:val="single" w:sz="4" w:space="0" w:color="000000"/>
            </w:tcBorders>
            <w:shd w:val="clear" w:color="000000" w:fill="FFFFFF"/>
            <w:vAlign w:val="center"/>
            <w:hideMark/>
          </w:tcPr>
          <w:p w14:paraId="6267D5D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пр-кт Юбилейный, д. 6Б</w:t>
            </w:r>
          </w:p>
        </w:tc>
        <w:tc>
          <w:tcPr>
            <w:tcW w:w="1276" w:type="dxa"/>
            <w:tcBorders>
              <w:top w:val="nil"/>
              <w:left w:val="nil"/>
              <w:bottom w:val="single" w:sz="4" w:space="0" w:color="000000"/>
              <w:right w:val="single" w:sz="4" w:space="0" w:color="000000"/>
            </w:tcBorders>
            <w:shd w:val="clear" w:color="000000" w:fill="FFFFFF"/>
            <w:vAlign w:val="center"/>
            <w:hideMark/>
          </w:tcPr>
          <w:p w14:paraId="448330A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7ED9209"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00865A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32,00</w:t>
            </w:r>
          </w:p>
        </w:tc>
      </w:tr>
      <w:tr w:rsidR="00240134" w:rsidRPr="00C90B12" w14:paraId="70EB33F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01BFAC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152</w:t>
            </w:r>
          </w:p>
        </w:tc>
        <w:tc>
          <w:tcPr>
            <w:tcW w:w="2410" w:type="dxa"/>
            <w:tcBorders>
              <w:top w:val="nil"/>
              <w:left w:val="nil"/>
              <w:bottom w:val="single" w:sz="4" w:space="0" w:color="000000"/>
              <w:right w:val="single" w:sz="4" w:space="0" w:color="000000"/>
            </w:tcBorders>
            <w:shd w:val="clear" w:color="000000" w:fill="FFFFFF"/>
            <w:vAlign w:val="center"/>
            <w:hideMark/>
          </w:tcPr>
          <w:p w14:paraId="1C70AAB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Крокмарт-МСК ООО</w:t>
            </w:r>
          </w:p>
        </w:tc>
        <w:tc>
          <w:tcPr>
            <w:tcW w:w="3544" w:type="dxa"/>
            <w:tcBorders>
              <w:top w:val="nil"/>
              <w:left w:val="nil"/>
              <w:bottom w:val="single" w:sz="4" w:space="0" w:color="000000"/>
              <w:right w:val="single" w:sz="4" w:space="0" w:color="000000"/>
            </w:tcBorders>
            <w:shd w:val="clear" w:color="000000" w:fill="FFFFFF"/>
            <w:vAlign w:val="center"/>
            <w:hideMark/>
          </w:tcPr>
          <w:p w14:paraId="2952031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Новосибирская область, г. Искитим, ул. Мостовая, д. 1</w:t>
            </w:r>
          </w:p>
        </w:tc>
        <w:tc>
          <w:tcPr>
            <w:tcW w:w="1276" w:type="dxa"/>
            <w:tcBorders>
              <w:top w:val="nil"/>
              <w:left w:val="nil"/>
              <w:bottom w:val="single" w:sz="4" w:space="0" w:color="000000"/>
              <w:right w:val="single" w:sz="4" w:space="0" w:color="000000"/>
            </w:tcBorders>
            <w:shd w:val="clear" w:color="000000" w:fill="FFFFFF"/>
            <w:vAlign w:val="center"/>
            <w:hideMark/>
          </w:tcPr>
          <w:p w14:paraId="4A4CCC8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F4EAAE8"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7FF870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2,15</w:t>
            </w:r>
          </w:p>
        </w:tc>
      </w:tr>
      <w:tr w:rsidR="00240134" w:rsidRPr="00C90B12" w14:paraId="25C920A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A35553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153</w:t>
            </w:r>
          </w:p>
        </w:tc>
        <w:tc>
          <w:tcPr>
            <w:tcW w:w="2410" w:type="dxa"/>
            <w:tcBorders>
              <w:top w:val="nil"/>
              <w:left w:val="nil"/>
              <w:bottom w:val="single" w:sz="4" w:space="0" w:color="000000"/>
              <w:right w:val="single" w:sz="4" w:space="0" w:color="000000"/>
            </w:tcBorders>
            <w:shd w:val="clear" w:color="000000" w:fill="FFFFFF"/>
            <w:vAlign w:val="center"/>
            <w:hideMark/>
          </w:tcPr>
          <w:p w14:paraId="3B12C16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Религиозная организация "Искитимская Епархия Русской Православной Церкви (Московский Патриархат)"</w:t>
            </w:r>
          </w:p>
        </w:tc>
        <w:tc>
          <w:tcPr>
            <w:tcW w:w="3544" w:type="dxa"/>
            <w:tcBorders>
              <w:top w:val="nil"/>
              <w:left w:val="nil"/>
              <w:bottom w:val="single" w:sz="4" w:space="0" w:color="000000"/>
              <w:right w:val="single" w:sz="4" w:space="0" w:color="000000"/>
            </w:tcBorders>
            <w:shd w:val="clear" w:color="000000" w:fill="FFFFFF"/>
            <w:vAlign w:val="center"/>
            <w:hideMark/>
          </w:tcPr>
          <w:p w14:paraId="599141A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Коллективная, д. 5</w:t>
            </w:r>
          </w:p>
        </w:tc>
        <w:tc>
          <w:tcPr>
            <w:tcW w:w="1276" w:type="dxa"/>
            <w:tcBorders>
              <w:top w:val="nil"/>
              <w:left w:val="nil"/>
              <w:bottom w:val="single" w:sz="4" w:space="0" w:color="000000"/>
              <w:right w:val="single" w:sz="4" w:space="0" w:color="000000"/>
            </w:tcBorders>
            <w:shd w:val="clear" w:color="000000" w:fill="FFFFFF"/>
            <w:vAlign w:val="center"/>
            <w:hideMark/>
          </w:tcPr>
          <w:p w14:paraId="3490DCA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46E51A8"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73F631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2,02</w:t>
            </w:r>
          </w:p>
        </w:tc>
      </w:tr>
      <w:tr w:rsidR="00240134" w:rsidRPr="00C90B12" w14:paraId="7EF4B8F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FF6827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154</w:t>
            </w:r>
          </w:p>
        </w:tc>
        <w:tc>
          <w:tcPr>
            <w:tcW w:w="2410" w:type="dxa"/>
            <w:tcBorders>
              <w:top w:val="nil"/>
              <w:left w:val="nil"/>
              <w:bottom w:val="single" w:sz="4" w:space="0" w:color="000000"/>
              <w:right w:val="single" w:sz="4" w:space="0" w:color="000000"/>
            </w:tcBorders>
            <w:shd w:val="clear" w:color="000000" w:fill="FFFFFF"/>
            <w:vAlign w:val="center"/>
            <w:hideMark/>
          </w:tcPr>
          <w:p w14:paraId="1EF7898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ул. Пушкина 81а</w:t>
            </w:r>
          </w:p>
        </w:tc>
        <w:tc>
          <w:tcPr>
            <w:tcW w:w="3544" w:type="dxa"/>
            <w:tcBorders>
              <w:top w:val="nil"/>
              <w:left w:val="nil"/>
              <w:bottom w:val="single" w:sz="4" w:space="0" w:color="000000"/>
              <w:right w:val="single" w:sz="4" w:space="0" w:color="000000"/>
            </w:tcBorders>
            <w:shd w:val="clear" w:color="000000" w:fill="FFFFFF"/>
            <w:vAlign w:val="center"/>
            <w:hideMark/>
          </w:tcPr>
          <w:p w14:paraId="19642E1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Пушкина 81а</w:t>
            </w:r>
          </w:p>
        </w:tc>
        <w:tc>
          <w:tcPr>
            <w:tcW w:w="1276" w:type="dxa"/>
            <w:tcBorders>
              <w:top w:val="nil"/>
              <w:left w:val="nil"/>
              <w:bottom w:val="single" w:sz="4" w:space="0" w:color="000000"/>
              <w:right w:val="single" w:sz="4" w:space="0" w:color="000000"/>
            </w:tcBorders>
            <w:shd w:val="clear" w:color="000000" w:fill="FFFFFF"/>
            <w:vAlign w:val="center"/>
            <w:hideMark/>
          </w:tcPr>
          <w:p w14:paraId="3349736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3DD666D"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FAF30E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2,70</w:t>
            </w:r>
          </w:p>
        </w:tc>
      </w:tr>
      <w:tr w:rsidR="00240134" w:rsidRPr="00C90B12" w14:paraId="6880A32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D68662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155</w:t>
            </w:r>
          </w:p>
        </w:tc>
        <w:tc>
          <w:tcPr>
            <w:tcW w:w="2410" w:type="dxa"/>
            <w:tcBorders>
              <w:top w:val="nil"/>
              <w:left w:val="nil"/>
              <w:bottom w:val="single" w:sz="4" w:space="0" w:color="000000"/>
              <w:right w:val="single" w:sz="4" w:space="0" w:color="000000"/>
            </w:tcBorders>
            <w:shd w:val="clear" w:color="000000" w:fill="FFFFFF"/>
            <w:vAlign w:val="center"/>
            <w:hideMark/>
          </w:tcPr>
          <w:p w14:paraId="79237CD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Кудрявцева М.А.</w:t>
            </w:r>
          </w:p>
        </w:tc>
        <w:tc>
          <w:tcPr>
            <w:tcW w:w="3544" w:type="dxa"/>
            <w:tcBorders>
              <w:top w:val="nil"/>
              <w:left w:val="nil"/>
              <w:bottom w:val="single" w:sz="4" w:space="0" w:color="000000"/>
              <w:right w:val="single" w:sz="4" w:space="0" w:color="000000"/>
            </w:tcBorders>
            <w:shd w:val="clear" w:color="000000" w:fill="FFFFFF"/>
            <w:vAlign w:val="center"/>
            <w:hideMark/>
          </w:tcPr>
          <w:p w14:paraId="617A524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Партизанская 88</w:t>
            </w:r>
          </w:p>
        </w:tc>
        <w:tc>
          <w:tcPr>
            <w:tcW w:w="1276" w:type="dxa"/>
            <w:tcBorders>
              <w:top w:val="nil"/>
              <w:left w:val="nil"/>
              <w:bottom w:val="single" w:sz="4" w:space="0" w:color="000000"/>
              <w:right w:val="single" w:sz="4" w:space="0" w:color="000000"/>
            </w:tcBorders>
            <w:shd w:val="clear" w:color="000000" w:fill="FFFFFF"/>
            <w:vAlign w:val="center"/>
            <w:hideMark/>
          </w:tcPr>
          <w:p w14:paraId="2CB32A9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07495B3"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39FE77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2,00</w:t>
            </w:r>
          </w:p>
        </w:tc>
      </w:tr>
      <w:tr w:rsidR="00240134" w:rsidRPr="00C90B12" w14:paraId="0B76431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A006CA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156</w:t>
            </w:r>
          </w:p>
        </w:tc>
        <w:tc>
          <w:tcPr>
            <w:tcW w:w="2410" w:type="dxa"/>
            <w:tcBorders>
              <w:top w:val="nil"/>
              <w:left w:val="nil"/>
              <w:bottom w:val="single" w:sz="4" w:space="0" w:color="000000"/>
              <w:right w:val="single" w:sz="4" w:space="0" w:color="000000"/>
            </w:tcBorders>
            <w:shd w:val="clear" w:color="000000" w:fill="FFFFFF"/>
            <w:vAlign w:val="center"/>
            <w:hideMark/>
          </w:tcPr>
          <w:p w14:paraId="6D55402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Котельная м/р-на Индустриальный ООО "Прогресс "</w:t>
            </w:r>
          </w:p>
        </w:tc>
        <w:tc>
          <w:tcPr>
            <w:tcW w:w="3544" w:type="dxa"/>
            <w:tcBorders>
              <w:top w:val="nil"/>
              <w:left w:val="nil"/>
              <w:bottom w:val="single" w:sz="4" w:space="0" w:color="000000"/>
              <w:right w:val="single" w:sz="4" w:space="0" w:color="000000"/>
            </w:tcBorders>
            <w:shd w:val="clear" w:color="000000" w:fill="FFFFFF"/>
            <w:vAlign w:val="center"/>
            <w:hideMark/>
          </w:tcPr>
          <w:p w14:paraId="7A8BBB5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ул.Литейная 1а</w:t>
            </w:r>
          </w:p>
        </w:tc>
        <w:tc>
          <w:tcPr>
            <w:tcW w:w="1276" w:type="dxa"/>
            <w:tcBorders>
              <w:top w:val="nil"/>
              <w:left w:val="nil"/>
              <w:bottom w:val="single" w:sz="4" w:space="0" w:color="000000"/>
              <w:right w:val="single" w:sz="4" w:space="0" w:color="000000"/>
            </w:tcBorders>
            <w:shd w:val="clear" w:color="000000" w:fill="FFFFFF"/>
            <w:vAlign w:val="center"/>
            <w:hideMark/>
          </w:tcPr>
          <w:p w14:paraId="5D9ECD0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302D3A79"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2290A2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3 600,00</w:t>
            </w:r>
          </w:p>
        </w:tc>
      </w:tr>
      <w:tr w:rsidR="00240134" w:rsidRPr="00C90B12" w14:paraId="13A495A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2F9B96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157</w:t>
            </w:r>
          </w:p>
        </w:tc>
        <w:tc>
          <w:tcPr>
            <w:tcW w:w="2410" w:type="dxa"/>
            <w:tcBorders>
              <w:top w:val="nil"/>
              <w:left w:val="nil"/>
              <w:bottom w:val="single" w:sz="4" w:space="0" w:color="000000"/>
              <w:right w:val="single" w:sz="4" w:space="0" w:color="000000"/>
            </w:tcBorders>
            <w:shd w:val="clear" w:color="000000" w:fill="FFFFFF"/>
            <w:vAlign w:val="center"/>
            <w:hideMark/>
          </w:tcPr>
          <w:p w14:paraId="514A86A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"Алесик"</w:t>
            </w:r>
          </w:p>
        </w:tc>
        <w:tc>
          <w:tcPr>
            <w:tcW w:w="3544" w:type="dxa"/>
            <w:tcBorders>
              <w:top w:val="nil"/>
              <w:left w:val="nil"/>
              <w:bottom w:val="single" w:sz="4" w:space="0" w:color="000000"/>
              <w:right w:val="single" w:sz="4" w:space="0" w:color="000000"/>
            </w:tcBorders>
            <w:shd w:val="clear" w:color="000000" w:fill="FFFFFF"/>
            <w:vAlign w:val="center"/>
            <w:hideMark/>
          </w:tcPr>
          <w:p w14:paraId="331C6D2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48 к1</w:t>
            </w:r>
          </w:p>
        </w:tc>
        <w:tc>
          <w:tcPr>
            <w:tcW w:w="1276" w:type="dxa"/>
            <w:tcBorders>
              <w:top w:val="nil"/>
              <w:left w:val="nil"/>
              <w:bottom w:val="single" w:sz="4" w:space="0" w:color="000000"/>
              <w:right w:val="single" w:sz="4" w:space="0" w:color="000000"/>
            </w:tcBorders>
            <w:shd w:val="clear" w:color="000000" w:fill="FFFFFF"/>
            <w:vAlign w:val="center"/>
            <w:hideMark/>
          </w:tcPr>
          <w:p w14:paraId="6494BC7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90E599A"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69029E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4,00</w:t>
            </w:r>
          </w:p>
        </w:tc>
      </w:tr>
      <w:tr w:rsidR="00240134" w:rsidRPr="00C90B12" w14:paraId="23AED84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C0D0E2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158</w:t>
            </w:r>
          </w:p>
        </w:tc>
        <w:tc>
          <w:tcPr>
            <w:tcW w:w="2410" w:type="dxa"/>
            <w:tcBorders>
              <w:top w:val="nil"/>
              <w:left w:val="nil"/>
              <w:bottom w:val="single" w:sz="4" w:space="0" w:color="000000"/>
              <w:right w:val="single" w:sz="4" w:space="0" w:color="000000"/>
            </w:tcBorders>
            <w:shd w:val="clear" w:color="000000" w:fill="FFFFFF"/>
            <w:vAlign w:val="center"/>
            <w:hideMark/>
          </w:tcPr>
          <w:p w14:paraId="0BE44DF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Буничева О.В.</w:t>
            </w:r>
          </w:p>
        </w:tc>
        <w:tc>
          <w:tcPr>
            <w:tcW w:w="3544" w:type="dxa"/>
            <w:tcBorders>
              <w:top w:val="nil"/>
              <w:left w:val="nil"/>
              <w:bottom w:val="single" w:sz="4" w:space="0" w:color="000000"/>
              <w:right w:val="single" w:sz="4" w:space="0" w:color="000000"/>
            </w:tcBorders>
            <w:shd w:val="clear" w:color="000000" w:fill="FFFFFF"/>
            <w:vAlign w:val="center"/>
            <w:hideMark/>
          </w:tcPr>
          <w:p w14:paraId="508F391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Строительная, д. 1а</w:t>
            </w:r>
          </w:p>
        </w:tc>
        <w:tc>
          <w:tcPr>
            <w:tcW w:w="1276" w:type="dxa"/>
            <w:tcBorders>
              <w:top w:val="nil"/>
              <w:left w:val="nil"/>
              <w:bottom w:val="single" w:sz="4" w:space="0" w:color="000000"/>
              <w:right w:val="single" w:sz="4" w:space="0" w:color="000000"/>
            </w:tcBorders>
            <w:shd w:val="clear" w:color="000000" w:fill="FFFFFF"/>
            <w:vAlign w:val="center"/>
            <w:hideMark/>
          </w:tcPr>
          <w:p w14:paraId="218D408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2F25955"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659F23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1,34</w:t>
            </w:r>
          </w:p>
        </w:tc>
      </w:tr>
      <w:tr w:rsidR="00240134" w:rsidRPr="00C90B12" w14:paraId="2E055B8E"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5AB74D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159</w:t>
            </w:r>
          </w:p>
        </w:tc>
        <w:tc>
          <w:tcPr>
            <w:tcW w:w="2410" w:type="dxa"/>
            <w:tcBorders>
              <w:top w:val="nil"/>
              <w:left w:val="nil"/>
              <w:bottom w:val="single" w:sz="4" w:space="0" w:color="000000"/>
              <w:right w:val="single" w:sz="4" w:space="0" w:color="000000"/>
            </w:tcBorders>
            <w:shd w:val="clear" w:color="000000" w:fill="FFFFFF"/>
            <w:vAlign w:val="center"/>
            <w:hideMark/>
          </w:tcPr>
          <w:p w14:paraId="1DADD7D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Дорофеев С.П.</w:t>
            </w:r>
          </w:p>
        </w:tc>
        <w:tc>
          <w:tcPr>
            <w:tcW w:w="3544" w:type="dxa"/>
            <w:tcBorders>
              <w:top w:val="nil"/>
              <w:left w:val="nil"/>
              <w:bottom w:val="single" w:sz="4" w:space="0" w:color="000000"/>
              <w:right w:val="single" w:sz="4" w:space="0" w:color="000000"/>
            </w:tcBorders>
            <w:shd w:val="clear" w:color="000000" w:fill="FFFFFF"/>
            <w:vAlign w:val="center"/>
            <w:hideMark/>
          </w:tcPr>
          <w:p w14:paraId="313DF90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Потребительский гаражный кооператив "Контакт-Плюс", блок №2, гараж №3</w:t>
            </w:r>
          </w:p>
        </w:tc>
        <w:tc>
          <w:tcPr>
            <w:tcW w:w="1276" w:type="dxa"/>
            <w:tcBorders>
              <w:top w:val="nil"/>
              <w:left w:val="nil"/>
              <w:bottom w:val="single" w:sz="4" w:space="0" w:color="000000"/>
              <w:right w:val="single" w:sz="4" w:space="0" w:color="000000"/>
            </w:tcBorders>
            <w:shd w:val="clear" w:color="000000" w:fill="FFFFFF"/>
            <w:vAlign w:val="center"/>
            <w:hideMark/>
          </w:tcPr>
          <w:p w14:paraId="31870B3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4C5DAA7"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5620FC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1,34</w:t>
            </w:r>
          </w:p>
        </w:tc>
      </w:tr>
      <w:tr w:rsidR="00240134" w:rsidRPr="00C90B12" w14:paraId="5EE8C3E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E962AE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160</w:t>
            </w:r>
          </w:p>
        </w:tc>
        <w:tc>
          <w:tcPr>
            <w:tcW w:w="2410" w:type="dxa"/>
            <w:tcBorders>
              <w:top w:val="nil"/>
              <w:left w:val="nil"/>
              <w:bottom w:val="single" w:sz="4" w:space="0" w:color="000000"/>
              <w:right w:val="single" w:sz="4" w:space="0" w:color="000000"/>
            </w:tcBorders>
            <w:shd w:val="clear" w:color="000000" w:fill="FFFFFF"/>
            <w:vAlign w:val="center"/>
            <w:hideMark/>
          </w:tcPr>
          <w:p w14:paraId="01F7E0D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Магазин ИП Карташов О.В.</w:t>
            </w:r>
          </w:p>
        </w:tc>
        <w:tc>
          <w:tcPr>
            <w:tcW w:w="3544" w:type="dxa"/>
            <w:tcBorders>
              <w:top w:val="nil"/>
              <w:left w:val="nil"/>
              <w:bottom w:val="single" w:sz="4" w:space="0" w:color="000000"/>
              <w:right w:val="single" w:sz="4" w:space="0" w:color="000000"/>
            </w:tcBorders>
            <w:shd w:val="clear" w:color="000000" w:fill="FFFFFF"/>
            <w:vAlign w:val="center"/>
            <w:hideMark/>
          </w:tcPr>
          <w:p w14:paraId="1D796F8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Советская напротив магазина "Танк"</w:t>
            </w:r>
          </w:p>
        </w:tc>
        <w:tc>
          <w:tcPr>
            <w:tcW w:w="1276" w:type="dxa"/>
            <w:tcBorders>
              <w:top w:val="nil"/>
              <w:left w:val="nil"/>
              <w:bottom w:val="single" w:sz="4" w:space="0" w:color="000000"/>
              <w:right w:val="single" w:sz="4" w:space="0" w:color="000000"/>
            </w:tcBorders>
            <w:shd w:val="clear" w:color="000000" w:fill="FFFFFF"/>
            <w:vAlign w:val="center"/>
            <w:hideMark/>
          </w:tcPr>
          <w:p w14:paraId="56B926B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80F8863"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6EFF72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1,32</w:t>
            </w:r>
          </w:p>
        </w:tc>
      </w:tr>
      <w:tr w:rsidR="00240134" w:rsidRPr="00C90B12" w14:paraId="39862D20"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2AFFB4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161</w:t>
            </w:r>
          </w:p>
        </w:tc>
        <w:tc>
          <w:tcPr>
            <w:tcW w:w="2410" w:type="dxa"/>
            <w:tcBorders>
              <w:top w:val="nil"/>
              <w:left w:val="nil"/>
              <w:bottom w:val="single" w:sz="4" w:space="0" w:color="000000"/>
              <w:right w:val="single" w:sz="4" w:space="0" w:color="000000"/>
            </w:tcBorders>
            <w:shd w:val="clear" w:color="000000" w:fill="FFFFFF"/>
            <w:vAlign w:val="center"/>
            <w:hideMark/>
          </w:tcPr>
          <w:p w14:paraId="54480A3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Горшков А.В. (потребительский гаражный кооператив "Партизанский", гараж 19)</w:t>
            </w:r>
          </w:p>
        </w:tc>
        <w:tc>
          <w:tcPr>
            <w:tcW w:w="3544" w:type="dxa"/>
            <w:tcBorders>
              <w:top w:val="nil"/>
              <w:left w:val="nil"/>
              <w:bottom w:val="single" w:sz="4" w:space="0" w:color="000000"/>
              <w:right w:val="single" w:sz="4" w:space="0" w:color="000000"/>
            </w:tcBorders>
            <w:shd w:val="clear" w:color="000000" w:fill="FFFFFF"/>
            <w:vAlign w:val="center"/>
            <w:hideMark/>
          </w:tcPr>
          <w:p w14:paraId="6ABCD2F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Партизанская</w:t>
            </w:r>
          </w:p>
        </w:tc>
        <w:tc>
          <w:tcPr>
            <w:tcW w:w="1276" w:type="dxa"/>
            <w:tcBorders>
              <w:top w:val="nil"/>
              <w:left w:val="nil"/>
              <w:bottom w:val="single" w:sz="4" w:space="0" w:color="000000"/>
              <w:right w:val="single" w:sz="4" w:space="0" w:color="000000"/>
            </w:tcBorders>
            <w:shd w:val="clear" w:color="000000" w:fill="FFFFFF"/>
            <w:vAlign w:val="center"/>
            <w:hideMark/>
          </w:tcPr>
          <w:p w14:paraId="68F7538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34B7804"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14830D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4,00</w:t>
            </w:r>
          </w:p>
        </w:tc>
      </w:tr>
      <w:tr w:rsidR="00240134" w:rsidRPr="00C90B12" w14:paraId="6C62B6D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B7E04F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162</w:t>
            </w:r>
          </w:p>
        </w:tc>
        <w:tc>
          <w:tcPr>
            <w:tcW w:w="2410" w:type="dxa"/>
            <w:tcBorders>
              <w:top w:val="nil"/>
              <w:left w:val="nil"/>
              <w:bottom w:val="single" w:sz="4" w:space="0" w:color="000000"/>
              <w:right w:val="single" w:sz="4" w:space="0" w:color="000000"/>
            </w:tcBorders>
            <w:shd w:val="clear" w:color="000000" w:fill="FFFFFF"/>
            <w:vAlign w:val="center"/>
            <w:hideMark/>
          </w:tcPr>
          <w:p w14:paraId="5C9201A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Гроспирон Фирма ООО</w:t>
            </w:r>
          </w:p>
        </w:tc>
        <w:tc>
          <w:tcPr>
            <w:tcW w:w="3544" w:type="dxa"/>
            <w:tcBorders>
              <w:top w:val="nil"/>
              <w:left w:val="nil"/>
              <w:bottom w:val="single" w:sz="4" w:space="0" w:color="000000"/>
              <w:right w:val="single" w:sz="4" w:space="0" w:color="000000"/>
            </w:tcBorders>
            <w:shd w:val="clear" w:color="000000" w:fill="FFFFFF"/>
            <w:vAlign w:val="center"/>
            <w:hideMark/>
          </w:tcPr>
          <w:p w14:paraId="68562FD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Украинская 55</w:t>
            </w:r>
          </w:p>
        </w:tc>
        <w:tc>
          <w:tcPr>
            <w:tcW w:w="1276" w:type="dxa"/>
            <w:tcBorders>
              <w:top w:val="nil"/>
              <w:left w:val="nil"/>
              <w:bottom w:val="single" w:sz="4" w:space="0" w:color="000000"/>
              <w:right w:val="single" w:sz="4" w:space="0" w:color="000000"/>
            </w:tcBorders>
            <w:shd w:val="clear" w:color="000000" w:fill="FFFFFF"/>
            <w:vAlign w:val="center"/>
            <w:hideMark/>
          </w:tcPr>
          <w:p w14:paraId="4D774D6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агропромышленный комплекс</w:t>
            </w:r>
          </w:p>
        </w:tc>
        <w:tc>
          <w:tcPr>
            <w:tcW w:w="759" w:type="dxa"/>
            <w:tcBorders>
              <w:top w:val="nil"/>
              <w:left w:val="nil"/>
              <w:bottom w:val="single" w:sz="4" w:space="0" w:color="000000"/>
              <w:right w:val="single" w:sz="4" w:space="0" w:color="000000"/>
            </w:tcBorders>
            <w:shd w:val="clear" w:color="000000" w:fill="FFFFFF"/>
            <w:vAlign w:val="center"/>
            <w:hideMark/>
          </w:tcPr>
          <w:p w14:paraId="74E289D7"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1CEFA3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101,00</w:t>
            </w:r>
          </w:p>
        </w:tc>
      </w:tr>
      <w:tr w:rsidR="00240134" w:rsidRPr="00C90B12" w14:paraId="4874CD0E"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20C8D2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163</w:t>
            </w:r>
          </w:p>
        </w:tc>
        <w:tc>
          <w:tcPr>
            <w:tcW w:w="2410" w:type="dxa"/>
            <w:tcBorders>
              <w:top w:val="nil"/>
              <w:left w:val="nil"/>
              <w:bottom w:val="single" w:sz="4" w:space="0" w:color="000000"/>
              <w:right w:val="single" w:sz="4" w:space="0" w:color="000000"/>
            </w:tcBorders>
            <w:shd w:val="clear" w:color="000000" w:fill="FFFFFF"/>
            <w:vAlign w:val="center"/>
            <w:hideMark/>
          </w:tcPr>
          <w:p w14:paraId="568EE1C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"Фирма Гроспирон "</w:t>
            </w:r>
          </w:p>
        </w:tc>
        <w:tc>
          <w:tcPr>
            <w:tcW w:w="3544" w:type="dxa"/>
            <w:tcBorders>
              <w:top w:val="nil"/>
              <w:left w:val="nil"/>
              <w:bottom w:val="single" w:sz="4" w:space="0" w:color="000000"/>
              <w:right w:val="single" w:sz="4" w:space="0" w:color="000000"/>
            </w:tcBorders>
            <w:shd w:val="clear" w:color="000000" w:fill="FFFFFF"/>
            <w:vAlign w:val="center"/>
            <w:hideMark/>
          </w:tcPr>
          <w:p w14:paraId="4277C73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Украинская, д. 55</w:t>
            </w:r>
          </w:p>
        </w:tc>
        <w:tc>
          <w:tcPr>
            <w:tcW w:w="1276" w:type="dxa"/>
            <w:tcBorders>
              <w:top w:val="nil"/>
              <w:left w:val="nil"/>
              <w:bottom w:val="single" w:sz="4" w:space="0" w:color="000000"/>
              <w:right w:val="single" w:sz="4" w:space="0" w:color="000000"/>
            </w:tcBorders>
            <w:shd w:val="clear" w:color="000000" w:fill="FFFFFF"/>
            <w:vAlign w:val="center"/>
            <w:hideMark/>
          </w:tcPr>
          <w:p w14:paraId="0822468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агропромышленный комплекс</w:t>
            </w:r>
          </w:p>
        </w:tc>
        <w:tc>
          <w:tcPr>
            <w:tcW w:w="759" w:type="dxa"/>
            <w:tcBorders>
              <w:top w:val="nil"/>
              <w:left w:val="nil"/>
              <w:bottom w:val="single" w:sz="4" w:space="0" w:color="000000"/>
              <w:right w:val="single" w:sz="4" w:space="0" w:color="000000"/>
            </w:tcBorders>
            <w:shd w:val="clear" w:color="000000" w:fill="FFFFFF"/>
            <w:vAlign w:val="center"/>
            <w:hideMark/>
          </w:tcPr>
          <w:p w14:paraId="25F754D9"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C7ED31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101,00</w:t>
            </w:r>
          </w:p>
        </w:tc>
      </w:tr>
      <w:tr w:rsidR="00240134" w:rsidRPr="00C90B12" w14:paraId="3F69BCA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3EB78A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164</w:t>
            </w:r>
          </w:p>
        </w:tc>
        <w:tc>
          <w:tcPr>
            <w:tcW w:w="2410" w:type="dxa"/>
            <w:tcBorders>
              <w:top w:val="nil"/>
              <w:left w:val="nil"/>
              <w:bottom w:val="single" w:sz="4" w:space="0" w:color="000000"/>
              <w:right w:val="single" w:sz="4" w:space="0" w:color="000000"/>
            </w:tcBorders>
            <w:shd w:val="clear" w:color="000000" w:fill="FFFFFF"/>
            <w:vAlign w:val="center"/>
            <w:hideMark/>
          </w:tcPr>
          <w:p w14:paraId="3B80DEC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Магазин ООО "Сандис"</w:t>
            </w:r>
          </w:p>
        </w:tc>
        <w:tc>
          <w:tcPr>
            <w:tcW w:w="3544" w:type="dxa"/>
            <w:tcBorders>
              <w:top w:val="nil"/>
              <w:left w:val="nil"/>
              <w:bottom w:val="single" w:sz="4" w:space="0" w:color="000000"/>
              <w:right w:val="single" w:sz="4" w:space="0" w:color="000000"/>
            </w:tcBorders>
            <w:shd w:val="clear" w:color="000000" w:fill="FFFFFF"/>
            <w:vAlign w:val="center"/>
            <w:hideMark/>
          </w:tcPr>
          <w:p w14:paraId="59EF945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Строительная 1 (ост. Зеленая Горка)</w:t>
            </w:r>
          </w:p>
        </w:tc>
        <w:tc>
          <w:tcPr>
            <w:tcW w:w="1276" w:type="dxa"/>
            <w:tcBorders>
              <w:top w:val="nil"/>
              <w:left w:val="nil"/>
              <w:bottom w:val="single" w:sz="4" w:space="0" w:color="000000"/>
              <w:right w:val="single" w:sz="4" w:space="0" w:color="000000"/>
            </w:tcBorders>
            <w:shd w:val="clear" w:color="000000" w:fill="FFFFFF"/>
            <w:vAlign w:val="center"/>
            <w:hideMark/>
          </w:tcPr>
          <w:p w14:paraId="571BC1B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EE2CAEA"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D8F598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3,00</w:t>
            </w:r>
          </w:p>
        </w:tc>
      </w:tr>
      <w:tr w:rsidR="00240134" w:rsidRPr="00C90B12" w14:paraId="21C5E4B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676FFC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165</w:t>
            </w:r>
          </w:p>
        </w:tc>
        <w:tc>
          <w:tcPr>
            <w:tcW w:w="2410" w:type="dxa"/>
            <w:tcBorders>
              <w:top w:val="nil"/>
              <w:left w:val="nil"/>
              <w:bottom w:val="single" w:sz="4" w:space="0" w:color="000000"/>
              <w:right w:val="single" w:sz="4" w:space="0" w:color="000000"/>
            </w:tcBorders>
            <w:shd w:val="clear" w:color="000000" w:fill="FFFFFF"/>
            <w:vAlign w:val="center"/>
            <w:hideMark/>
          </w:tcPr>
          <w:p w14:paraId="2E3F361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"СБ ЧОП Рубеж"</w:t>
            </w:r>
          </w:p>
        </w:tc>
        <w:tc>
          <w:tcPr>
            <w:tcW w:w="3544" w:type="dxa"/>
            <w:tcBorders>
              <w:top w:val="nil"/>
              <w:left w:val="nil"/>
              <w:bottom w:val="single" w:sz="4" w:space="0" w:color="000000"/>
              <w:right w:val="single" w:sz="4" w:space="0" w:color="000000"/>
            </w:tcBorders>
            <w:shd w:val="clear" w:color="000000" w:fill="FFFFFF"/>
            <w:vAlign w:val="center"/>
            <w:hideMark/>
          </w:tcPr>
          <w:p w14:paraId="4A0B883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48</w:t>
            </w:r>
          </w:p>
        </w:tc>
        <w:tc>
          <w:tcPr>
            <w:tcW w:w="1276" w:type="dxa"/>
            <w:tcBorders>
              <w:top w:val="nil"/>
              <w:left w:val="nil"/>
              <w:bottom w:val="single" w:sz="4" w:space="0" w:color="000000"/>
              <w:right w:val="single" w:sz="4" w:space="0" w:color="000000"/>
            </w:tcBorders>
            <w:shd w:val="clear" w:color="000000" w:fill="FFFFFF"/>
            <w:vAlign w:val="center"/>
            <w:hideMark/>
          </w:tcPr>
          <w:p w14:paraId="3775A11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6B1B38B"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A419A3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4,00</w:t>
            </w:r>
          </w:p>
        </w:tc>
      </w:tr>
      <w:tr w:rsidR="00240134" w:rsidRPr="00C90B12" w14:paraId="23E76CB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FE4AEF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166</w:t>
            </w:r>
          </w:p>
        </w:tc>
        <w:tc>
          <w:tcPr>
            <w:tcW w:w="2410" w:type="dxa"/>
            <w:tcBorders>
              <w:top w:val="nil"/>
              <w:left w:val="nil"/>
              <w:bottom w:val="single" w:sz="4" w:space="0" w:color="000000"/>
              <w:right w:val="single" w:sz="4" w:space="0" w:color="000000"/>
            </w:tcBorders>
            <w:shd w:val="clear" w:color="000000" w:fill="FFFFFF"/>
            <w:vAlign w:val="center"/>
            <w:hideMark/>
          </w:tcPr>
          <w:p w14:paraId="43198CE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​Береговая, 135 Прод.магазин</w:t>
            </w:r>
          </w:p>
        </w:tc>
        <w:tc>
          <w:tcPr>
            <w:tcW w:w="3544" w:type="dxa"/>
            <w:tcBorders>
              <w:top w:val="nil"/>
              <w:left w:val="nil"/>
              <w:bottom w:val="single" w:sz="4" w:space="0" w:color="000000"/>
              <w:right w:val="single" w:sz="4" w:space="0" w:color="000000"/>
            </w:tcBorders>
            <w:shd w:val="clear" w:color="000000" w:fill="FFFFFF"/>
            <w:vAlign w:val="center"/>
            <w:hideMark/>
          </w:tcPr>
          <w:p w14:paraId="463E685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​Береговая, 135</w:t>
            </w:r>
          </w:p>
        </w:tc>
        <w:tc>
          <w:tcPr>
            <w:tcW w:w="1276" w:type="dxa"/>
            <w:tcBorders>
              <w:top w:val="nil"/>
              <w:left w:val="nil"/>
              <w:bottom w:val="single" w:sz="4" w:space="0" w:color="000000"/>
              <w:right w:val="single" w:sz="4" w:space="0" w:color="000000"/>
            </w:tcBorders>
            <w:shd w:val="clear" w:color="000000" w:fill="FFFFFF"/>
            <w:vAlign w:val="center"/>
            <w:hideMark/>
          </w:tcPr>
          <w:p w14:paraId="6335617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1E9E5BC"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51F114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1,50</w:t>
            </w:r>
          </w:p>
        </w:tc>
      </w:tr>
      <w:tr w:rsidR="00240134" w:rsidRPr="00C90B12" w14:paraId="1F57D07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041CB9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167</w:t>
            </w:r>
          </w:p>
        </w:tc>
        <w:tc>
          <w:tcPr>
            <w:tcW w:w="2410" w:type="dxa"/>
            <w:tcBorders>
              <w:top w:val="nil"/>
              <w:left w:val="nil"/>
              <w:bottom w:val="single" w:sz="4" w:space="0" w:color="000000"/>
              <w:right w:val="single" w:sz="4" w:space="0" w:color="000000"/>
            </w:tcBorders>
            <w:shd w:val="clear" w:color="000000" w:fill="FFFFFF"/>
            <w:vAlign w:val="center"/>
            <w:hideMark/>
          </w:tcPr>
          <w:p w14:paraId="772B70E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Заводоуправление ООО "Кровля"</w:t>
            </w:r>
          </w:p>
        </w:tc>
        <w:tc>
          <w:tcPr>
            <w:tcW w:w="3544" w:type="dxa"/>
            <w:tcBorders>
              <w:top w:val="nil"/>
              <w:left w:val="nil"/>
              <w:bottom w:val="single" w:sz="4" w:space="0" w:color="000000"/>
              <w:right w:val="single" w:sz="4" w:space="0" w:color="000000"/>
            </w:tcBorders>
            <w:shd w:val="clear" w:color="000000" w:fill="FFFFFF"/>
            <w:vAlign w:val="center"/>
            <w:hideMark/>
          </w:tcPr>
          <w:p w14:paraId="58968DEE" w14:textId="76A04231"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r w:rsidR="003B049E" w:rsidRPr="00C90B12">
              <w:rPr>
                <w:rFonts w:eastAsia="Times New Roman" w:cs="Times New Roman"/>
                <w:color w:val="000000"/>
                <w:sz w:val="22"/>
                <w:lang w:eastAsia="ru-RU"/>
              </w:rPr>
              <w:t xml:space="preserve"> </w:t>
            </w:r>
            <w:r w:rsidRPr="00C90B12">
              <w:rPr>
                <w:rFonts w:eastAsia="Times New Roman" w:cs="Times New Roman"/>
                <w:color w:val="000000"/>
                <w:sz w:val="22"/>
                <w:lang w:eastAsia="ru-RU"/>
              </w:rPr>
              <w:t>ул. Заводская, д. 1Б</w:t>
            </w:r>
          </w:p>
        </w:tc>
        <w:tc>
          <w:tcPr>
            <w:tcW w:w="1276" w:type="dxa"/>
            <w:tcBorders>
              <w:top w:val="nil"/>
              <w:left w:val="nil"/>
              <w:bottom w:val="single" w:sz="4" w:space="0" w:color="000000"/>
              <w:right w:val="single" w:sz="4" w:space="0" w:color="000000"/>
            </w:tcBorders>
            <w:shd w:val="clear" w:color="000000" w:fill="FFFFFF"/>
            <w:vAlign w:val="center"/>
            <w:hideMark/>
          </w:tcPr>
          <w:p w14:paraId="22CFC70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металлургическая промышленность</w:t>
            </w:r>
          </w:p>
        </w:tc>
        <w:tc>
          <w:tcPr>
            <w:tcW w:w="759" w:type="dxa"/>
            <w:tcBorders>
              <w:top w:val="nil"/>
              <w:left w:val="nil"/>
              <w:bottom w:val="single" w:sz="4" w:space="0" w:color="000000"/>
              <w:right w:val="single" w:sz="4" w:space="0" w:color="000000"/>
            </w:tcBorders>
            <w:shd w:val="clear" w:color="000000" w:fill="FFFFFF"/>
            <w:vAlign w:val="center"/>
            <w:hideMark/>
          </w:tcPr>
          <w:p w14:paraId="1813B3D6"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6E6CD1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11,00</w:t>
            </w:r>
          </w:p>
        </w:tc>
      </w:tr>
      <w:tr w:rsidR="00240134" w:rsidRPr="00C90B12" w14:paraId="2D53393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6E5338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168</w:t>
            </w:r>
          </w:p>
        </w:tc>
        <w:tc>
          <w:tcPr>
            <w:tcW w:w="2410" w:type="dxa"/>
            <w:tcBorders>
              <w:top w:val="nil"/>
              <w:left w:val="nil"/>
              <w:bottom w:val="single" w:sz="4" w:space="0" w:color="000000"/>
              <w:right w:val="single" w:sz="4" w:space="0" w:color="000000"/>
            </w:tcBorders>
            <w:shd w:val="clear" w:color="000000" w:fill="FFFFFF"/>
            <w:vAlign w:val="center"/>
            <w:hideMark/>
          </w:tcPr>
          <w:p w14:paraId="21F6BB2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ИП Отроков А.В.</w:t>
            </w:r>
          </w:p>
        </w:tc>
        <w:tc>
          <w:tcPr>
            <w:tcW w:w="3544" w:type="dxa"/>
            <w:tcBorders>
              <w:top w:val="nil"/>
              <w:left w:val="nil"/>
              <w:bottom w:val="single" w:sz="4" w:space="0" w:color="000000"/>
              <w:right w:val="single" w:sz="4" w:space="0" w:color="000000"/>
            </w:tcBorders>
            <w:shd w:val="clear" w:color="000000" w:fill="FFFFFF"/>
            <w:vAlign w:val="center"/>
            <w:hideMark/>
          </w:tcPr>
          <w:p w14:paraId="1175A8D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Партизанская, д. 82</w:t>
            </w:r>
          </w:p>
        </w:tc>
        <w:tc>
          <w:tcPr>
            <w:tcW w:w="1276" w:type="dxa"/>
            <w:tcBorders>
              <w:top w:val="nil"/>
              <w:left w:val="nil"/>
              <w:bottom w:val="single" w:sz="4" w:space="0" w:color="000000"/>
              <w:right w:val="single" w:sz="4" w:space="0" w:color="000000"/>
            </w:tcBorders>
            <w:shd w:val="clear" w:color="000000" w:fill="FFFFFF"/>
            <w:vAlign w:val="center"/>
            <w:hideMark/>
          </w:tcPr>
          <w:p w14:paraId="69DB47B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C5B7B92"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CA0511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0,67</w:t>
            </w:r>
          </w:p>
        </w:tc>
      </w:tr>
      <w:tr w:rsidR="00240134" w:rsidRPr="00C90B12" w14:paraId="3EB582B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CC6E1C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169</w:t>
            </w:r>
          </w:p>
        </w:tc>
        <w:tc>
          <w:tcPr>
            <w:tcW w:w="2410" w:type="dxa"/>
            <w:tcBorders>
              <w:top w:val="nil"/>
              <w:left w:val="nil"/>
              <w:bottom w:val="single" w:sz="4" w:space="0" w:color="000000"/>
              <w:right w:val="single" w:sz="4" w:space="0" w:color="000000"/>
            </w:tcBorders>
            <w:shd w:val="clear" w:color="000000" w:fill="FFFFFF"/>
            <w:vAlign w:val="center"/>
            <w:hideMark/>
          </w:tcPr>
          <w:p w14:paraId="24D141C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"Искитимский ЗСМ 13" (Голубев)</w:t>
            </w:r>
          </w:p>
        </w:tc>
        <w:tc>
          <w:tcPr>
            <w:tcW w:w="3544" w:type="dxa"/>
            <w:tcBorders>
              <w:top w:val="nil"/>
              <w:left w:val="nil"/>
              <w:bottom w:val="single" w:sz="4" w:space="0" w:color="000000"/>
              <w:right w:val="single" w:sz="4" w:space="0" w:color="000000"/>
            </w:tcBorders>
            <w:shd w:val="clear" w:color="000000" w:fill="FFFFFF"/>
            <w:vAlign w:val="center"/>
            <w:hideMark/>
          </w:tcPr>
          <w:p w14:paraId="0AD4394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Мостовая 1а</w:t>
            </w:r>
          </w:p>
        </w:tc>
        <w:tc>
          <w:tcPr>
            <w:tcW w:w="1276" w:type="dxa"/>
            <w:tcBorders>
              <w:top w:val="nil"/>
              <w:left w:val="nil"/>
              <w:bottom w:val="single" w:sz="4" w:space="0" w:color="000000"/>
              <w:right w:val="single" w:sz="4" w:space="0" w:color="000000"/>
            </w:tcBorders>
            <w:shd w:val="clear" w:color="000000" w:fill="FFFFFF"/>
            <w:vAlign w:val="center"/>
            <w:hideMark/>
          </w:tcPr>
          <w:p w14:paraId="0AA6C43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3AC2673E"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EFF99A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438,00</w:t>
            </w:r>
          </w:p>
        </w:tc>
      </w:tr>
      <w:tr w:rsidR="00240134" w:rsidRPr="00C90B12" w14:paraId="61CC200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46570E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170</w:t>
            </w:r>
          </w:p>
        </w:tc>
        <w:tc>
          <w:tcPr>
            <w:tcW w:w="2410" w:type="dxa"/>
            <w:tcBorders>
              <w:top w:val="nil"/>
              <w:left w:val="nil"/>
              <w:bottom w:val="single" w:sz="4" w:space="0" w:color="000000"/>
              <w:right w:val="single" w:sz="4" w:space="0" w:color="000000"/>
            </w:tcBorders>
            <w:shd w:val="clear" w:color="000000" w:fill="FFFFFF"/>
            <w:vAlign w:val="center"/>
            <w:hideMark/>
          </w:tcPr>
          <w:p w14:paraId="52A99C3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Административные здания</w:t>
            </w:r>
          </w:p>
        </w:tc>
        <w:tc>
          <w:tcPr>
            <w:tcW w:w="3544" w:type="dxa"/>
            <w:tcBorders>
              <w:top w:val="nil"/>
              <w:left w:val="nil"/>
              <w:bottom w:val="single" w:sz="4" w:space="0" w:color="000000"/>
              <w:right w:val="single" w:sz="4" w:space="0" w:color="000000"/>
            </w:tcBorders>
            <w:shd w:val="clear" w:color="000000" w:fill="FFFFFF"/>
            <w:vAlign w:val="center"/>
            <w:hideMark/>
          </w:tcPr>
          <w:p w14:paraId="4FDA062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Лермонтова 45</w:t>
            </w:r>
          </w:p>
        </w:tc>
        <w:tc>
          <w:tcPr>
            <w:tcW w:w="1276" w:type="dxa"/>
            <w:tcBorders>
              <w:top w:val="nil"/>
              <w:left w:val="nil"/>
              <w:bottom w:val="single" w:sz="4" w:space="0" w:color="000000"/>
              <w:right w:val="single" w:sz="4" w:space="0" w:color="000000"/>
            </w:tcBorders>
            <w:shd w:val="clear" w:color="000000" w:fill="FFFFFF"/>
            <w:vAlign w:val="center"/>
            <w:hideMark/>
          </w:tcPr>
          <w:p w14:paraId="7A2BC84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CAF6D7C"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1082DA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5,00</w:t>
            </w:r>
          </w:p>
        </w:tc>
      </w:tr>
      <w:tr w:rsidR="00240134" w:rsidRPr="00C90B12" w14:paraId="4FF7A7F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EF5ADF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171</w:t>
            </w:r>
          </w:p>
        </w:tc>
        <w:tc>
          <w:tcPr>
            <w:tcW w:w="2410" w:type="dxa"/>
            <w:tcBorders>
              <w:top w:val="nil"/>
              <w:left w:val="nil"/>
              <w:bottom w:val="single" w:sz="4" w:space="0" w:color="000000"/>
              <w:right w:val="single" w:sz="4" w:space="0" w:color="000000"/>
            </w:tcBorders>
            <w:shd w:val="clear" w:color="000000" w:fill="FFFFFF"/>
            <w:vAlign w:val="center"/>
            <w:hideMark/>
          </w:tcPr>
          <w:p w14:paraId="621EEAF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"Синтез- Строй"</w:t>
            </w:r>
          </w:p>
        </w:tc>
        <w:tc>
          <w:tcPr>
            <w:tcW w:w="3544" w:type="dxa"/>
            <w:tcBorders>
              <w:top w:val="nil"/>
              <w:left w:val="nil"/>
              <w:bottom w:val="single" w:sz="4" w:space="0" w:color="000000"/>
              <w:right w:val="single" w:sz="4" w:space="0" w:color="000000"/>
            </w:tcBorders>
            <w:shd w:val="clear" w:color="000000" w:fill="FFFFFF"/>
            <w:vAlign w:val="center"/>
            <w:hideMark/>
          </w:tcPr>
          <w:p w14:paraId="5729D03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Калинина</w:t>
            </w:r>
          </w:p>
        </w:tc>
        <w:tc>
          <w:tcPr>
            <w:tcW w:w="1276" w:type="dxa"/>
            <w:tcBorders>
              <w:top w:val="nil"/>
              <w:left w:val="nil"/>
              <w:bottom w:val="single" w:sz="4" w:space="0" w:color="000000"/>
              <w:right w:val="single" w:sz="4" w:space="0" w:color="000000"/>
            </w:tcBorders>
            <w:shd w:val="clear" w:color="000000" w:fill="FFFFFF"/>
            <w:vAlign w:val="center"/>
            <w:hideMark/>
          </w:tcPr>
          <w:p w14:paraId="7A26965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5617951"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777F4C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47,00</w:t>
            </w:r>
          </w:p>
        </w:tc>
      </w:tr>
      <w:tr w:rsidR="00240134" w:rsidRPr="00C90B12" w14:paraId="041FB50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AF4088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172</w:t>
            </w:r>
          </w:p>
        </w:tc>
        <w:tc>
          <w:tcPr>
            <w:tcW w:w="2410" w:type="dxa"/>
            <w:tcBorders>
              <w:top w:val="nil"/>
              <w:left w:val="nil"/>
              <w:bottom w:val="single" w:sz="4" w:space="0" w:color="000000"/>
              <w:right w:val="single" w:sz="4" w:space="0" w:color="000000"/>
            </w:tcBorders>
            <w:shd w:val="clear" w:color="000000" w:fill="FFFFFF"/>
            <w:vAlign w:val="center"/>
            <w:hideMark/>
          </w:tcPr>
          <w:p w14:paraId="2EF8BDD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Грошин К.И.</w:t>
            </w:r>
          </w:p>
        </w:tc>
        <w:tc>
          <w:tcPr>
            <w:tcW w:w="3544" w:type="dxa"/>
            <w:tcBorders>
              <w:top w:val="nil"/>
              <w:left w:val="nil"/>
              <w:bottom w:val="single" w:sz="4" w:space="0" w:color="000000"/>
              <w:right w:val="single" w:sz="4" w:space="0" w:color="000000"/>
            </w:tcBorders>
            <w:shd w:val="clear" w:color="000000" w:fill="FFFFFF"/>
            <w:vAlign w:val="center"/>
            <w:hideMark/>
          </w:tcPr>
          <w:p w14:paraId="17970EE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Канатная, 22ак1</w:t>
            </w:r>
          </w:p>
        </w:tc>
        <w:tc>
          <w:tcPr>
            <w:tcW w:w="1276" w:type="dxa"/>
            <w:tcBorders>
              <w:top w:val="nil"/>
              <w:left w:val="nil"/>
              <w:bottom w:val="single" w:sz="4" w:space="0" w:color="000000"/>
              <w:right w:val="single" w:sz="4" w:space="0" w:color="000000"/>
            </w:tcBorders>
            <w:shd w:val="clear" w:color="000000" w:fill="FFFFFF"/>
            <w:vAlign w:val="center"/>
            <w:hideMark/>
          </w:tcPr>
          <w:p w14:paraId="1923D08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E0349EC"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F37A0C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4,00</w:t>
            </w:r>
          </w:p>
        </w:tc>
      </w:tr>
      <w:tr w:rsidR="00240134" w:rsidRPr="00C90B12" w14:paraId="34AE5DE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F71ADD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173</w:t>
            </w:r>
          </w:p>
        </w:tc>
        <w:tc>
          <w:tcPr>
            <w:tcW w:w="2410" w:type="dxa"/>
            <w:tcBorders>
              <w:top w:val="nil"/>
              <w:left w:val="nil"/>
              <w:bottom w:val="single" w:sz="4" w:space="0" w:color="000000"/>
              <w:right w:val="single" w:sz="4" w:space="0" w:color="000000"/>
            </w:tcBorders>
            <w:shd w:val="clear" w:color="000000" w:fill="FFFFFF"/>
            <w:vAlign w:val="center"/>
            <w:hideMark/>
          </w:tcPr>
          <w:p w14:paraId="5727873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Сибирское УГАДН Федеральной службы по на</w:t>
            </w:r>
          </w:p>
        </w:tc>
        <w:tc>
          <w:tcPr>
            <w:tcW w:w="3544" w:type="dxa"/>
            <w:tcBorders>
              <w:top w:val="nil"/>
              <w:left w:val="nil"/>
              <w:bottom w:val="single" w:sz="4" w:space="0" w:color="000000"/>
              <w:right w:val="single" w:sz="4" w:space="0" w:color="000000"/>
            </w:tcBorders>
            <w:shd w:val="clear" w:color="000000" w:fill="FFFFFF"/>
            <w:vAlign w:val="center"/>
            <w:hideMark/>
          </w:tcPr>
          <w:p w14:paraId="227C49D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Канатная 22</w:t>
            </w:r>
          </w:p>
        </w:tc>
        <w:tc>
          <w:tcPr>
            <w:tcW w:w="1276" w:type="dxa"/>
            <w:tcBorders>
              <w:top w:val="nil"/>
              <w:left w:val="nil"/>
              <w:bottom w:val="single" w:sz="4" w:space="0" w:color="000000"/>
              <w:right w:val="single" w:sz="4" w:space="0" w:color="000000"/>
            </w:tcBorders>
            <w:shd w:val="clear" w:color="000000" w:fill="FFFFFF"/>
            <w:vAlign w:val="center"/>
            <w:hideMark/>
          </w:tcPr>
          <w:p w14:paraId="152886C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EC8694C"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97C67F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6,00</w:t>
            </w:r>
          </w:p>
        </w:tc>
      </w:tr>
      <w:tr w:rsidR="00240134" w:rsidRPr="00C90B12" w14:paraId="7A2B23E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0545C1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174</w:t>
            </w:r>
          </w:p>
        </w:tc>
        <w:tc>
          <w:tcPr>
            <w:tcW w:w="2410" w:type="dxa"/>
            <w:tcBorders>
              <w:top w:val="nil"/>
              <w:left w:val="nil"/>
              <w:bottom w:val="single" w:sz="4" w:space="0" w:color="000000"/>
              <w:right w:val="single" w:sz="4" w:space="0" w:color="000000"/>
            </w:tcBorders>
            <w:shd w:val="clear" w:color="000000" w:fill="FFFFFF"/>
            <w:vAlign w:val="center"/>
            <w:hideMark/>
          </w:tcPr>
          <w:p w14:paraId="5F5D2ED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"ИГК" Городская котельная №2</w:t>
            </w:r>
          </w:p>
        </w:tc>
        <w:tc>
          <w:tcPr>
            <w:tcW w:w="3544" w:type="dxa"/>
            <w:tcBorders>
              <w:top w:val="nil"/>
              <w:left w:val="nil"/>
              <w:bottom w:val="single" w:sz="4" w:space="0" w:color="000000"/>
              <w:right w:val="single" w:sz="4" w:space="0" w:color="000000"/>
            </w:tcBorders>
            <w:shd w:val="clear" w:color="000000" w:fill="FFFFFF"/>
            <w:vAlign w:val="center"/>
            <w:hideMark/>
          </w:tcPr>
          <w:p w14:paraId="14DB34E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Цемзавода Карьер</w:t>
            </w:r>
          </w:p>
        </w:tc>
        <w:tc>
          <w:tcPr>
            <w:tcW w:w="1276" w:type="dxa"/>
            <w:tcBorders>
              <w:top w:val="nil"/>
              <w:left w:val="nil"/>
              <w:bottom w:val="single" w:sz="4" w:space="0" w:color="000000"/>
              <w:right w:val="single" w:sz="4" w:space="0" w:color="000000"/>
            </w:tcBorders>
            <w:shd w:val="clear" w:color="000000" w:fill="FFFFFF"/>
            <w:vAlign w:val="center"/>
            <w:hideMark/>
          </w:tcPr>
          <w:p w14:paraId="3888E48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6B4A0E7"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A8DBA2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320,00</w:t>
            </w:r>
          </w:p>
        </w:tc>
      </w:tr>
      <w:tr w:rsidR="00240134" w:rsidRPr="00C90B12" w14:paraId="1F10CA5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40E89B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175</w:t>
            </w:r>
          </w:p>
        </w:tc>
        <w:tc>
          <w:tcPr>
            <w:tcW w:w="2410" w:type="dxa"/>
            <w:tcBorders>
              <w:top w:val="nil"/>
              <w:left w:val="nil"/>
              <w:bottom w:val="single" w:sz="4" w:space="0" w:color="000000"/>
              <w:right w:val="single" w:sz="4" w:space="0" w:color="000000"/>
            </w:tcBorders>
            <w:shd w:val="clear" w:color="000000" w:fill="FFFFFF"/>
            <w:vAlign w:val="center"/>
            <w:hideMark/>
          </w:tcPr>
          <w:p w14:paraId="1CC7636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"Трансформер"</w:t>
            </w:r>
          </w:p>
        </w:tc>
        <w:tc>
          <w:tcPr>
            <w:tcW w:w="3544" w:type="dxa"/>
            <w:tcBorders>
              <w:top w:val="nil"/>
              <w:left w:val="nil"/>
              <w:bottom w:val="single" w:sz="4" w:space="0" w:color="000000"/>
              <w:right w:val="single" w:sz="4" w:space="0" w:color="000000"/>
            </w:tcBorders>
            <w:shd w:val="clear" w:color="000000" w:fill="FFFFFF"/>
            <w:vAlign w:val="center"/>
            <w:hideMark/>
          </w:tcPr>
          <w:p w14:paraId="283CC899" w14:textId="28230CB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r w:rsidR="003B049E" w:rsidRPr="00C90B12">
              <w:rPr>
                <w:rFonts w:eastAsia="Times New Roman" w:cs="Times New Roman"/>
                <w:color w:val="000000"/>
                <w:sz w:val="22"/>
                <w:lang w:eastAsia="ru-RU"/>
              </w:rPr>
              <w:t xml:space="preserve"> </w:t>
            </w:r>
            <w:r w:rsidRPr="00C90B12">
              <w:rPr>
                <w:rFonts w:eastAsia="Times New Roman" w:cs="Times New Roman"/>
                <w:color w:val="000000"/>
                <w:sz w:val="22"/>
                <w:lang w:eastAsia="ru-RU"/>
              </w:rPr>
              <w:t>ул. Мостовая, д. 1</w:t>
            </w:r>
          </w:p>
        </w:tc>
        <w:tc>
          <w:tcPr>
            <w:tcW w:w="1276" w:type="dxa"/>
            <w:tcBorders>
              <w:top w:val="nil"/>
              <w:left w:val="nil"/>
              <w:bottom w:val="single" w:sz="4" w:space="0" w:color="000000"/>
              <w:right w:val="single" w:sz="4" w:space="0" w:color="000000"/>
            </w:tcBorders>
            <w:shd w:val="clear" w:color="000000" w:fill="FFFFFF"/>
            <w:vAlign w:val="center"/>
            <w:hideMark/>
          </w:tcPr>
          <w:p w14:paraId="3EE8642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458274D"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4E8B91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20,00</w:t>
            </w:r>
          </w:p>
        </w:tc>
      </w:tr>
      <w:tr w:rsidR="00240134" w:rsidRPr="00C90B12" w14:paraId="677D826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230687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176</w:t>
            </w:r>
          </w:p>
        </w:tc>
        <w:tc>
          <w:tcPr>
            <w:tcW w:w="2410" w:type="dxa"/>
            <w:tcBorders>
              <w:top w:val="nil"/>
              <w:left w:val="nil"/>
              <w:bottom w:val="single" w:sz="4" w:space="0" w:color="000000"/>
              <w:right w:val="single" w:sz="4" w:space="0" w:color="000000"/>
            </w:tcBorders>
            <w:shd w:val="clear" w:color="000000" w:fill="FFFFFF"/>
            <w:vAlign w:val="center"/>
            <w:hideMark/>
          </w:tcPr>
          <w:p w14:paraId="762481C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"Транс Союз"</w:t>
            </w:r>
          </w:p>
        </w:tc>
        <w:tc>
          <w:tcPr>
            <w:tcW w:w="3544" w:type="dxa"/>
            <w:tcBorders>
              <w:top w:val="nil"/>
              <w:left w:val="nil"/>
              <w:bottom w:val="single" w:sz="4" w:space="0" w:color="000000"/>
              <w:right w:val="single" w:sz="4" w:space="0" w:color="000000"/>
            </w:tcBorders>
            <w:shd w:val="clear" w:color="000000" w:fill="FFFFFF"/>
            <w:vAlign w:val="center"/>
            <w:hideMark/>
          </w:tcPr>
          <w:p w14:paraId="7193CCB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ул.Мостовая ,1</w:t>
            </w:r>
          </w:p>
        </w:tc>
        <w:tc>
          <w:tcPr>
            <w:tcW w:w="1276" w:type="dxa"/>
            <w:tcBorders>
              <w:top w:val="nil"/>
              <w:left w:val="nil"/>
              <w:bottom w:val="single" w:sz="4" w:space="0" w:color="000000"/>
              <w:right w:val="single" w:sz="4" w:space="0" w:color="000000"/>
            </w:tcBorders>
            <w:shd w:val="clear" w:color="000000" w:fill="FFFFFF"/>
            <w:vAlign w:val="center"/>
            <w:hideMark/>
          </w:tcPr>
          <w:p w14:paraId="4E217A7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5634BE4"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D6359E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164,00</w:t>
            </w:r>
          </w:p>
        </w:tc>
      </w:tr>
      <w:tr w:rsidR="00240134" w:rsidRPr="00C90B12" w14:paraId="082B454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4FFC6B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177</w:t>
            </w:r>
          </w:p>
        </w:tc>
        <w:tc>
          <w:tcPr>
            <w:tcW w:w="2410" w:type="dxa"/>
            <w:tcBorders>
              <w:top w:val="nil"/>
              <w:left w:val="nil"/>
              <w:bottom w:val="single" w:sz="4" w:space="0" w:color="000000"/>
              <w:right w:val="single" w:sz="4" w:space="0" w:color="000000"/>
            </w:tcBorders>
            <w:shd w:val="clear" w:color="000000" w:fill="FFFFFF"/>
            <w:vAlign w:val="center"/>
            <w:hideMark/>
          </w:tcPr>
          <w:p w14:paraId="7378120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Корсаков Алексей Александрович</w:t>
            </w:r>
          </w:p>
        </w:tc>
        <w:tc>
          <w:tcPr>
            <w:tcW w:w="3544" w:type="dxa"/>
            <w:tcBorders>
              <w:top w:val="nil"/>
              <w:left w:val="nil"/>
              <w:bottom w:val="single" w:sz="4" w:space="0" w:color="000000"/>
              <w:right w:val="single" w:sz="4" w:space="0" w:color="000000"/>
            </w:tcBorders>
            <w:shd w:val="clear" w:color="000000" w:fill="FFFFFF"/>
            <w:vAlign w:val="center"/>
            <w:hideMark/>
          </w:tcPr>
          <w:p w14:paraId="6058A0C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Мостовая, д. 1 (помещения на поэтажном плане: 1-9)</w:t>
            </w:r>
          </w:p>
        </w:tc>
        <w:tc>
          <w:tcPr>
            <w:tcW w:w="1276" w:type="dxa"/>
            <w:tcBorders>
              <w:top w:val="nil"/>
              <w:left w:val="nil"/>
              <w:bottom w:val="single" w:sz="4" w:space="0" w:color="000000"/>
              <w:right w:val="single" w:sz="4" w:space="0" w:color="000000"/>
            </w:tcBorders>
            <w:shd w:val="clear" w:color="000000" w:fill="FFFFFF"/>
            <w:vAlign w:val="center"/>
            <w:hideMark/>
          </w:tcPr>
          <w:p w14:paraId="431D1DC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F0D390F"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952CA6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4,00</w:t>
            </w:r>
          </w:p>
        </w:tc>
      </w:tr>
      <w:tr w:rsidR="00240134" w:rsidRPr="00C90B12" w14:paraId="2408437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F0DA4A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178</w:t>
            </w:r>
          </w:p>
        </w:tc>
        <w:tc>
          <w:tcPr>
            <w:tcW w:w="2410" w:type="dxa"/>
            <w:tcBorders>
              <w:top w:val="nil"/>
              <w:left w:val="nil"/>
              <w:bottom w:val="single" w:sz="4" w:space="0" w:color="000000"/>
              <w:right w:val="single" w:sz="4" w:space="0" w:color="000000"/>
            </w:tcBorders>
            <w:shd w:val="clear" w:color="000000" w:fill="FFFFFF"/>
            <w:vAlign w:val="center"/>
            <w:hideMark/>
          </w:tcPr>
          <w:p w14:paraId="4972C88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"Кровля"</w:t>
            </w:r>
          </w:p>
        </w:tc>
        <w:tc>
          <w:tcPr>
            <w:tcW w:w="3544" w:type="dxa"/>
            <w:tcBorders>
              <w:top w:val="nil"/>
              <w:left w:val="nil"/>
              <w:bottom w:val="single" w:sz="4" w:space="0" w:color="000000"/>
              <w:right w:val="single" w:sz="4" w:space="0" w:color="000000"/>
            </w:tcBorders>
            <w:shd w:val="clear" w:color="000000" w:fill="FFFFFF"/>
            <w:vAlign w:val="center"/>
            <w:hideMark/>
          </w:tcPr>
          <w:p w14:paraId="5382BFE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Заводская 1Б</w:t>
            </w:r>
          </w:p>
        </w:tc>
        <w:tc>
          <w:tcPr>
            <w:tcW w:w="1276" w:type="dxa"/>
            <w:tcBorders>
              <w:top w:val="nil"/>
              <w:left w:val="nil"/>
              <w:bottom w:val="single" w:sz="4" w:space="0" w:color="000000"/>
              <w:right w:val="single" w:sz="4" w:space="0" w:color="000000"/>
            </w:tcBorders>
            <w:shd w:val="clear" w:color="000000" w:fill="FFFFFF"/>
            <w:vAlign w:val="center"/>
            <w:hideMark/>
          </w:tcPr>
          <w:p w14:paraId="5A09B06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0C04571"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B34CF7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864,00</w:t>
            </w:r>
          </w:p>
        </w:tc>
      </w:tr>
      <w:tr w:rsidR="00240134" w:rsidRPr="00C90B12" w14:paraId="5DE08E7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C11761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179</w:t>
            </w:r>
          </w:p>
        </w:tc>
        <w:tc>
          <w:tcPr>
            <w:tcW w:w="2410" w:type="dxa"/>
            <w:tcBorders>
              <w:top w:val="nil"/>
              <w:left w:val="nil"/>
              <w:bottom w:val="single" w:sz="4" w:space="0" w:color="000000"/>
              <w:right w:val="single" w:sz="4" w:space="0" w:color="000000"/>
            </w:tcBorders>
            <w:shd w:val="clear" w:color="000000" w:fill="FFFFFF"/>
            <w:vAlign w:val="center"/>
            <w:hideMark/>
          </w:tcPr>
          <w:p w14:paraId="74EC10D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АТП-5</w:t>
            </w:r>
          </w:p>
        </w:tc>
        <w:tc>
          <w:tcPr>
            <w:tcW w:w="3544" w:type="dxa"/>
            <w:tcBorders>
              <w:top w:val="nil"/>
              <w:left w:val="nil"/>
              <w:bottom w:val="single" w:sz="4" w:space="0" w:color="000000"/>
              <w:right w:val="single" w:sz="4" w:space="0" w:color="000000"/>
            </w:tcBorders>
            <w:shd w:val="clear" w:color="000000" w:fill="FFFFFF"/>
            <w:vAlign w:val="center"/>
            <w:hideMark/>
          </w:tcPr>
          <w:p w14:paraId="1F4FFDA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ул.Прорабская 18</w:t>
            </w:r>
          </w:p>
        </w:tc>
        <w:tc>
          <w:tcPr>
            <w:tcW w:w="1276" w:type="dxa"/>
            <w:tcBorders>
              <w:top w:val="nil"/>
              <w:left w:val="nil"/>
              <w:bottom w:val="single" w:sz="4" w:space="0" w:color="000000"/>
              <w:right w:val="single" w:sz="4" w:space="0" w:color="000000"/>
            </w:tcBorders>
            <w:shd w:val="clear" w:color="000000" w:fill="FFFFFF"/>
            <w:vAlign w:val="center"/>
            <w:hideMark/>
          </w:tcPr>
          <w:p w14:paraId="5AC1A90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27E83CD"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A933EE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85,00</w:t>
            </w:r>
          </w:p>
        </w:tc>
      </w:tr>
      <w:tr w:rsidR="00240134" w:rsidRPr="00C90B12" w14:paraId="04C5C58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AC72D3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180</w:t>
            </w:r>
          </w:p>
        </w:tc>
        <w:tc>
          <w:tcPr>
            <w:tcW w:w="2410" w:type="dxa"/>
            <w:tcBorders>
              <w:top w:val="nil"/>
              <w:left w:val="nil"/>
              <w:bottom w:val="single" w:sz="4" w:space="0" w:color="000000"/>
              <w:right w:val="single" w:sz="4" w:space="0" w:color="000000"/>
            </w:tcBorders>
            <w:shd w:val="clear" w:color="000000" w:fill="FFFFFF"/>
            <w:vAlign w:val="center"/>
            <w:hideMark/>
          </w:tcPr>
          <w:p w14:paraId="161DC49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Гараж ООО "Сандис"</w:t>
            </w:r>
          </w:p>
        </w:tc>
        <w:tc>
          <w:tcPr>
            <w:tcW w:w="3544" w:type="dxa"/>
            <w:tcBorders>
              <w:top w:val="nil"/>
              <w:left w:val="nil"/>
              <w:bottom w:val="single" w:sz="4" w:space="0" w:color="000000"/>
              <w:right w:val="single" w:sz="4" w:space="0" w:color="000000"/>
            </w:tcBorders>
            <w:shd w:val="clear" w:color="000000" w:fill="FFFFFF"/>
            <w:vAlign w:val="center"/>
            <w:hideMark/>
          </w:tcPr>
          <w:p w14:paraId="0F0A834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пер. Школьный 20 (ул. Строительная 1)</w:t>
            </w:r>
          </w:p>
        </w:tc>
        <w:tc>
          <w:tcPr>
            <w:tcW w:w="1276" w:type="dxa"/>
            <w:tcBorders>
              <w:top w:val="nil"/>
              <w:left w:val="nil"/>
              <w:bottom w:val="single" w:sz="4" w:space="0" w:color="000000"/>
              <w:right w:val="single" w:sz="4" w:space="0" w:color="000000"/>
            </w:tcBorders>
            <w:shd w:val="clear" w:color="000000" w:fill="FFFFFF"/>
            <w:vAlign w:val="center"/>
            <w:hideMark/>
          </w:tcPr>
          <w:p w14:paraId="215B392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3AB3D8B"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B64CAD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11,93</w:t>
            </w:r>
          </w:p>
        </w:tc>
      </w:tr>
      <w:tr w:rsidR="00240134" w:rsidRPr="00C90B12" w14:paraId="2072D94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23709A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181</w:t>
            </w:r>
          </w:p>
        </w:tc>
        <w:tc>
          <w:tcPr>
            <w:tcW w:w="2410" w:type="dxa"/>
            <w:tcBorders>
              <w:top w:val="nil"/>
              <w:left w:val="nil"/>
              <w:bottom w:val="single" w:sz="4" w:space="0" w:color="000000"/>
              <w:right w:val="single" w:sz="4" w:space="0" w:color="000000"/>
            </w:tcBorders>
            <w:shd w:val="clear" w:color="000000" w:fill="FFFFFF"/>
            <w:vAlign w:val="center"/>
            <w:hideMark/>
          </w:tcPr>
          <w:p w14:paraId="047A4E6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Строение</w:t>
            </w:r>
          </w:p>
        </w:tc>
        <w:tc>
          <w:tcPr>
            <w:tcW w:w="3544" w:type="dxa"/>
            <w:tcBorders>
              <w:top w:val="nil"/>
              <w:left w:val="nil"/>
              <w:bottom w:val="single" w:sz="4" w:space="0" w:color="000000"/>
              <w:right w:val="single" w:sz="4" w:space="0" w:color="000000"/>
            </w:tcBorders>
            <w:shd w:val="clear" w:color="000000" w:fill="FFFFFF"/>
            <w:vAlign w:val="center"/>
            <w:hideMark/>
          </w:tcPr>
          <w:p w14:paraId="631F374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Советская 52</w:t>
            </w:r>
          </w:p>
        </w:tc>
        <w:tc>
          <w:tcPr>
            <w:tcW w:w="1276" w:type="dxa"/>
            <w:tcBorders>
              <w:top w:val="nil"/>
              <w:left w:val="nil"/>
              <w:bottom w:val="single" w:sz="4" w:space="0" w:color="000000"/>
              <w:right w:val="single" w:sz="4" w:space="0" w:color="000000"/>
            </w:tcBorders>
            <w:shd w:val="clear" w:color="000000" w:fill="FFFFFF"/>
            <w:vAlign w:val="center"/>
            <w:hideMark/>
          </w:tcPr>
          <w:p w14:paraId="3F98D23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4C695D9"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16F934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11,00</w:t>
            </w:r>
          </w:p>
        </w:tc>
      </w:tr>
      <w:tr w:rsidR="00240134" w:rsidRPr="00C90B12" w14:paraId="4C040D5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106264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182</w:t>
            </w:r>
          </w:p>
        </w:tc>
        <w:tc>
          <w:tcPr>
            <w:tcW w:w="2410" w:type="dxa"/>
            <w:tcBorders>
              <w:top w:val="nil"/>
              <w:left w:val="nil"/>
              <w:bottom w:val="single" w:sz="4" w:space="0" w:color="000000"/>
              <w:right w:val="single" w:sz="4" w:space="0" w:color="000000"/>
            </w:tcBorders>
            <w:shd w:val="clear" w:color="000000" w:fill="FFFFFF"/>
            <w:vAlign w:val="center"/>
            <w:hideMark/>
          </w:tcPr>
          <w:p w14:paraId="13F72F1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УМ-1</w:t>
            </w:r>
          </w:p>
        </w:tc>
        <w:tc>
          <w:tcPr>
            <w:tcW w:w="3544" w:type="dxa"/>
            <w:tcBorders>
              <w:top w:val="nil"/>
              <w:left w:val="nil"/>
              <w:bottom w:val="single" w:sz="4" w:space="0" w:color="000000"/>
              <w:right w:val="single" w:sz="4" w:space="0" w:color="000000"/>
            </w:tcBorders>
            <w:shd w:val="clear" w:color="000000" w:fill="FFFFFF"/>
            <w:vAlign w:val="center"/>
            <w:hideMark/>
          </w:tcPr>
          <w:p w14:paraId="0CD628F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54</w:t>
            </w:r>
          </w:p>
        </w:tc>
        <w:tc>
          <w:tcPr>
            <w:tcW w:w="1276" w:type="dxa"/>
            <w:tcBorders>
              <w:top w:val="nil"/>
              <w:left w:val="nil"/>
              <w:bottom w:val="single" w:sz="4" w:space="0" w:color="000000"/>
              <w:right w:val="single" w:sz="4" w:space="0" w:color="000000"/>
            </w:tcBorders>
            <w:shd w:val="clear" w:color="000000" w:fill="FFFFFF"/>
            <w:vAlign w:val="center"/>
            <w:hideMark/>
          </w:tcPr>
          <w:p w14:paraId="0EEDB07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F97BC4A"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B1F54C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10,00</w:t>
            </w:r>
          </w:p>
        </w:tc>
      </w:tr>
      <w:tr w:rsidR="00240134" w:rsidRPr="00C90B12" w14:paraId="57B931F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281960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183</w:t>
            </w:r>
          </w:p>
        </w:tc>
        <w:tc>
          <w:tcPr>
            <w:tcW w:w="2410" w:type="dxa"/>
            <w:tcBorders>
              <w:top w:val="nil"/>
              <w:left w:val="nil"/>
              <w:bottom w:val="single" w:sz="4" w:space="0" w:color="000000"/>
              <w:right w:val="single" w:sz="4" w:space="0" w:color="000000"/>
            </w:tcBorders>
            <w:shd w:val="clear" w:color="000000" w:fill="FFFFFF"/>
            <w:vAlign w:val="center"/>
            <w:hideMark/>
          </w:tcPr>
          <w:p w14:paraId="5065844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Денисов Г.С. (ООО "Ароса")</w:t>
            </w:r>
          </w:p>
        </w:tc>
        <w:tc>
          <w:tcPr>
            <w:tcW w:w="3544" w:type="dxa"/>
            <w:tcBorders>
              <w:top w:val="nil"/>
              <w:left w:val="nil"/>
              <w:bottom w:val="single" w:sz="4" w:space="0" w:color="000000"/>
              <w:right w:val="single" w:sz="4" w:space="0" w:color="000000"/>
            </w:tcBorders>
            <w:shd w:val="clear" w:color="000000" w:fill="FFFFFF"/>
            <w:vAlign w:val="center"/>
            <w:hideMark/>
          </w:tcPr>
          <w:p w14:paraId="61915E2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пр.Молдавская 52а</w:t>
            </w:r>
          </w:p>
        </w:tc>
        <w:tc>
          <w:tcPr>
            <w:tcW w:w="1276" w:type="dxa"/>
            <w:tcBorders>
              <w:top w:val="nil"/>
              <w:left w:val="nil"/>
              <w:bottom w:val="single" w:sz="4" w:space="0" w:color="000000"/>
              <w:right w:val="single" w:sz="4" w:space="0" w:color="000000"/>
            </w:tcBorders>
            <w:shd w:val="clear" w:color="000000" w:fill="FFFFFF"/>
            <w:vAlign w:val="center"/>
            <w:hideMark/>
          </w:tcPr>
          <w:p w14:paraId="20D6ED3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05837E4"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36513E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15,00</w:t>
            </w:r>
          </w:p>
        </w:tc>
      </w:tr>
      <w:tr w:rsidR="00240134" w:rsidRPr="00C90B12" w14:paraId="66B208E0"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6BE177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184</w:t>
            </w:r>
          </w:p>
        </w:tc>
        <w:tc>
          <w:tcPr>
            <w:tcW w:w="2410" w:type="dxa"/>
            <w:tcBorders>
              <w:top w:val="nil"/>
              <w:left w:val="nil"/>
              <w:bottom w:val="single" w:sz="4" w:space="0" w:color="000000"/>
              <w:right w:val="single" w:sz="4" w:space="0" w:color="000000"/>
            </w:tcBorders>
            <w:shd w:val="clear" w:color="000000" w:fill="FFFFFF"/>
            <w:vAlign w:val="center"/>
            <w:hideMark/>
          </w:tcPr>
          <w:p w14:paraId="7597D29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"Элик"</w:t>
            </w:r>
          </w:p>
        </w:tc>
        <w:tc>
          <w:tcPr>
            <w:tcW w:w="3544" w:type="dxa"/>
            <w:tcBorders>
              <w:top w:val="nil"/>
              <w:left w:val="nil"/>
              <w:bottom w:val="single" w:sz="4" w:space="0" w:color="000000"/>
              <w:right w:val="single" w:sz="4" w:space="0" w:color="000000"/>
            </w:tcBorders>
            <w:shd w:val="clear" w:color="000000" w:fill="FFFFFF"/>
            <w:vAlign w:val="center"/>
            <w:hideMark/>
          </w:tcPr>
          <w:p w14:paraId="5C764C3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Литейная, 1а/2</w:t>
            </w:r>
          </w:p>
        </w:tc>
        <w:tc>
          <w:tcPr>
            <w:tcW w:w="1276" w:type="dxa"/>
            <w:tcBorders>
              <w:top w:val="nil"/>
              <w:left w:val="nil"/>
              <w:bottom w:val="single" w:sz="4" w:space="0" w:color="000000"/>
              <w:right w:val="single" w:sz="4" w:space="0" w:color="000000"/>
            </w:tcBorders>
            <w:shd w:val="clear" w:color="000000" w:fill="FFFFFF"/>
            <w:vAlign w:val="center"/>
            <w:hideMark/>
          </w:tcPr>
          <w:p w14:paraId="4156825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ED42651"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BCEC6E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4,00</w:t>
            </w:r>
          </w:p>
        </w:tc>
      </w:tr>
      <w:tr w:rsidR="00240134" w:rsidRPr="00C90B12" w14:paraId="4834C9C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70B5B9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185</w:t>
            </w:r>
          </w:p>
        </w:tc>
        <w:tc>
          <w:tcPr>
            <w:tcW w:w="2410" w:type="dxa"/>
            <w:tcBorders>
              <w:top w:val="nil"/>
              <w:left w:val="nil"/>
              <w:bottom w:val="single" w:sz="4" w:space="0" w:color="000000"/>
              <w:right w:val="single" w:sz="4" w:space="0" w:color="000000"/>
            </w:tcBorders>
            <w:shd w:val="clear" w:color="000000" w:fill="FFFFFF"/>
            <w:vAlign w:val="center"/>
            <w:hideMark/>
          </w:tcPr>
          <w:p w14:paraId="69C6282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Шаюнусов Ш.А</w:t>
            </w:r>
          </w:p>
        </w:tc>
        <w:tc>
          <w:tcPr>
            <w:tcW w:w="3544" w:type="dxa"/>
            <w:tcBorders>
              <w:top w:val="nil"/>
              <w:left w:val="nil"/>
              <w:bottom w:val="single" w:sz="4" w:space="0" w:color="000000"/>
              <w:right w:val="single" w:sz="4" w:space="0" w:color="000000"/>
            </w:tcBorders>
            <w:shd w:val="clear" w:color="000000" w:fill="FFFFFF"/>
            <w:vAlign w:val="center"/>
            <w:hideMark/>
          </w:tcPr>
          <w:p w14:paraId="71FFD1C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Украинская 55/20</w:t>
            </w:r>
          </w:p>
        </w:tc>
        <w:tc>
          <w:tcPr>
            <w:tcW w:w="1276" w:type="dxa"/>
            <w:tcBorders>
              <w:top w:val="nil"/>
              <w:left w:val="nil"/>
              <w:bottom w:val="single" w:sz="4" w:space="0" w:color="000000"/>
              <w:right w:val="single" w:sz="4" w:space="0" w:color="000000"/>
            </w:tcBorders>
            <w:shd w:val="clear" w:color="000000" w:fill="FFFFFF"/>
            <w:vAlign w:val="center"/>
            <w:hideMark/>
          </w:tcPr>
          <w:p w14:paraId="7E20EA6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FCC98ED"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713A88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57,00</w:t>
            </w:r>
          </w:p>
        </w:tc>
      </w:tr>
      <w:tr w:rsidR="00240134" w:rsidRPr="00C90B12" w14:paraId="1BC2FEB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C2E0B5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186</w:t>
            </w:r>
          </w:p>
        </w:tc>
        <w:tc>
          <w:tcPr>
            <w:tcW w:w="2410" w:type="dxa"/>
            <w:tcBorders>
              <w:top w:val="nil"/>
              <w:left w:val="nil"/>
              <w:bottom w:val="single" w:sz="4" w:space="0" w:color="000000"/>
              <w:right w:val="single" w:sz="4" w:space="0" w:color="000000"/>
            </w:tcBorders>
            <w:shd w:val="clear" w:color="000000" w:fill="FFFFFF"/>
            <w:vAlign w:val="center"/>
            <w:hideMark/>
          </w:tcPr>
          <w:p w14:paraId="7D761B5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Гринькова Г.В.</w:t>
            </w:r>
          </w:p>
        </w:tc>
        <w:tc>
          <w:tcPr>
            <w:tcW w:w="3544" w:type="dxa"/>
            <w:tcBorders>
              <w:top w:val="nil"/>
              <w:left w:val="nil"/>
              <w:bottom w:val="single" w:sz="4" w:space="0" w:color="000000"/>
              <w:right w:val="single" w:sz="4" w:space="0" w:color="000000"/>
            </w:tcBorders>
            <w:shd w:val="clear" w:color="000000" w:fill="FFFFFF"/>
            <w:vAlign w:val="center"/>
            <w:hideMark/>
          </w:tcPr>
          <w:p w14:paraId="3702BEE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Украинская 55/20</w:t>
            </w:r>
          </w:p>
        </w:tc>
        <w:tc>
          <w:tcPr>
            <w:tcW w:w="1276" w:type="dxa"/>
            <w:tcBorders>
              <w:top w:val="nil"/>
              <w:left w:val="nil"/>
              <w:bottom w:val="single" w:sz="4" w:space="0" w:color="000000"/>
              <w:right w:val="single" w:sz="4" w:space="0" w:color="000000"/>
            </w:tcBorders>
            <w:shd w:val="clear" w:color="000000" w:fill="FFFFFF"/>
            <w:vAlign w:val="center"/>
            <w:hideMark/>
          </w:tcPr>
          <w:p w14:paraId="7F63757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59E6199"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812FEB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59,00</w:t>
            </w:r>
          </w:p>
        </w:tc>
      </w:tr>
      <w:tr w:rsidR="00240134" w:rsidRPr="00C90B12" w14:paraId="2FB653A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2B351F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187</w:t>
            </w:r>
          </w:p>
        </w:tc>
        <w:tc>
          <w:tcPr>
            <w:tcW w:w="2410" w:type="dxa"/>
            <w:tcBorders>
              <w:top w:val="nil"/>
              <w:left w:val="nil"/>
              <w:bottom w:val="single" w:sz="4" w:space="0" w:color="000000"/>
              <w:right w:val="single" w:sz="4" w:space="0" w:color="000000"/>
            </w:tcBorders>
            <w:shd w:val="clear" w:color="000000" w:fill="FFFFFF"/>
            <w:vAlign w:val="center"/>
            <w:hideMark/>
          </w:tcPr>
          <w:p w14:paraId="545CE24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Сауна Абсолют</w:t>
            </w:r>
          </w:p>
        </w:tc>
        <w:tc>
          <w:tcPr>
            <w:tcW w:w="3544" w:type="dxa"/>
            <w:tcBorders>
              <w:top w:val="nil"/>
              <w:left w:val="nil"/>
              <w:bottom w:val="single" w:sz="4" w:space="0" w:color="000000"/>
              <w:right w:val="single" w:sz="4" w:space="0" w:color="000000"/>
            </w:tcBorders>
            <w:shd w:val="clear" w:color="000000" w:fill="FFFFFF"/>
            <w:vAlign w:val="center"/>
            <w:hideMark/>
          </w:tcPr>
          <w:p w14:paraId="0A626ED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48, к.1</w:t>
            </w:r>
          </w:p>
        </w:tc>
        <w:tc>
          <w:tcPr>
            <w:tcW w:w="1276" w:type="dxa"/>
            <w:tcBorders>
              <w:top w:val="nil"/>
              <w:left w:val="nil"/>
              <w:bottom w:val="single" w:sz="4" w:space="0" w:color="000000"/>
              <w:right w:val="single" w:sz="4" w:space="0" w:color="000000"/>
            </w:tcBorders>
            <w:shd w:val="clear" w:color="000000" w:fill="FFFFFF"/>
            <w:vAlign w:val="center"/>
            <w:hideMark/>
          </w:tcPr>
          <w:p w14:paraId="7D42801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B392B0D"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B35882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20,00</w:t>
            </w:r>
          </w:p>
        </w:tc>
      </w:tr>
      <w:tr w:rsidR="00240134" w:rsidRPr="00C90B12" w14:paraId="4988C9C0"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0B4330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188</w:t>
            </w:r>
          </w:p>
        </w:tc>
        <w:tc>
          <w:tcPr>
            <w:tcW w:w="2410" w:type="dxa"/>
            <w:tcBorders>
              <w:top w:val="nil"/>
              <w:left w:val="nil"/>
              <w:bottom w:val="single" w:sz="4" w:space="0" w:color="000000"/>
              <w:right w:val="single" w:sz="4" w:space="0" w:color="000000"/>
            </w:tcBorders>
            <w:shd w:val="clear" w:color="000000" w:fill="FFFFFF"/>
            <w:vAlign w:val="center"/>
            <w:hideMark/>
          </w:tcPr>
          <w:p w14:paraId="1C16ECC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ПСК "Лидер"</w:t>
            </w:r>
          </w:p>
        </w:tc>
        <w:tc>
          <w:tcPr>
            <w:tcW w:w="3544" w:type="dxa"/>
            <w:tcBorders>
              <w:top w:val="nil"/>
              <w:left w:val="nil"/>
              <w:bottom w:val="single" w:sz="4" w:space="0" w:color="000000"/>
              <w:right w:val="single" w:sz="4" w:space="0" w:color="000000"/>
            </w:tcBorders>
            <w:shd w:val="clear" w:color="000000" w:fill="FFFFFF"/>
            <w:vAlign w:val="center"/>
            <w:hideMark/>
          </w:tcPr>
          <w:p w14:paraId="3685BE6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45а/7</w:t>
            </w:r>
          </w:p>
        </w:tc>
        <w:tc>
          <w:tcPr>
            <w:tcW w:w="1276" w:type="dxa"/>
            <w:tcBorders>
              <w:top w:val="nil"/>
              <w:left w:val="nil"/>
              <w:bottom w:val="single" w:sz="4" w:space="0" w:color="000000"/>
              <w:right w:val="single" w:sz="4" w:space="0" w:color="000000"/>
            </w:tcBorders>
            <w:shd w:val="clear" w:color="000000" w:fill="FFFFFF"/>
            <w:vAlign w:val="center"/>
            <w:hideMark/>
          </w:tcPr>
          <w:p w14:paraId="43E7027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055C368"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536272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150,00</w:t>
            </w:r>
          </w:p>
        </w:tc>
      </w:tr>
      <w:tr w:rsidR="00240134" w:rsidRPr="00C90B12" w14:paraId="16A1535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FB0A8A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189</w:t>
            </w:r>
          </w:p>
        </w:tc>
        <w:tc>
          <w:tcPr>
            <w:tcW w:w="2410" w:type="dxa"/>
            <w:tcBorders>
              <w:top w:val="nil"/>
              <w:left w:val="nil"/>
              <w:bottom w:val="single" w:sz="4" w:space="0" w:color="000000"/>
              <w:right w:val="single" w:sz="4" w:space="0" w:color="000000"/>
            </w:tcBorders>
            <w:shd w:val="clear" w:color="000000" w:fill="FFFFFF"/>
            <w:vAlign w:val="center"/>
            <w:hideMark/>
          </w:tcPr>
          <w:p w14:paraId="57423F8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"Водный мир"</w:t>
            </w:r>
          </w:p>
        </w:tc>
        <w:tc>
          <w:tcPr>
            <w:tcW w:w="3544" w:type="dxa"/>
            <w:tcBorders>
              <w:top w:val="nil"/>
              <w:left w:val="nil"/>
              <w:bottom w:val="single" w:sz="4" w:space="0" w:color="000000"/>
              <w:right w:val="single" w:sz="4" w:space="0" w:color="000000"/>
            </w:tcBorders>
            <w:shd w:val="clear" w:color="000000" w:fill="FFFFFF"/>
            <w:vAlign w:val="center"/>
            <w:hideMark/>
          </w:tcPr>
          <w:p w14:paraId="238C988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48а к1</w:t>
            </w:r>
          </w:p>
        </w:tc>
        <w:tc>
          <w:tcPr>
            <w:tcW w:w="1276" w:type="dxa"/>
            <w:tcBorders>
              <w:top w:val="nil"/>
              <w:left w:val="nil"/>
              <w:bottom w:val="single" w:sz="4" w:space="0" w:color="000000"/>
              <w:right w:val="single" w:sz="4" w:space="0" w:color="000000"/>
            </w:tcBorders>
            <w:shd w:val="clear" w:color="000000" w:fill="FFFFFF"/>
            <w:vAlign w:val="center"/>
            <w:hideMark/>
          </w:tcPr>
          <w:p w14:paraId="63C4557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E10DCE6"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7F755B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3,00</w:t>
            </w:r>
          </w:p>
        </w:tc>
      </w:tr>
      <w:tr w:rsidR="00240134" w:rsidRPr="00C90B12" w14:paraId="6D6814F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606C0A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190</w:t>
            </w:r>
          </w:p>
        </w:tc>
        <w:tc>
          <w:tcPr>
            <w:tcW w:w="2410" w:type="dxa"/>
            <w:tcBorders>
              <w:top w:val="nil"/>
              <w:left w:val="nil"/>
              <w:bottom w:val="single" w:sz="4" w:space="0" w:color="000000"/>
              <w:right w:val="single" w:sz="4" w:space="0" w:color="000000"/>
            </w:tcBorders>
            <w:shd w:val="clear" w:color="000000" w:fill="FFFFFF"/>
            <w:vAlign w:val="center"/>
            <w:hideMark/>
          </w:tcPr>
          <w:p w14:paraId="0C19287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Константинов</w:t>
            </w:r>
          </w:p>
        </w:tc>
        <w:tc>
          <w:tcPr>
            <w:tcW w:w="3544" w:type="dxa"/>
            <w:tcBorders>
              <w:top w:val="nil"/>
              <w:left w:val="nil"/>
              <w:bottom w:val="single" w:sz="4" w:space="0" w:color="000000"/>
              <w:right w:val="single" w:sz="4" w:space="0" w:color="000000"/>
            </w:tcBorders>
            <w:shd w:val="clear" w:color="000000" w:fill="FFFFFF"/>
            <w:vAlign w:val="center"/>
            <w:hideMark/>
          </w:tcPr>
          <w:p w14:paraId="3C327C1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48/1</w:t>
            </w:r>
          </w:p>
        </w:tc>
        <w:tc>
          <w:tcPr>
            <w:tcW w:w="1276" w:type="dxa"/>
            <w:tcBorders>
              <w:top w:val="nil"/>
              <w:left w:val="nil"/>
              <w:bottom w:val="single" w:sz="4" w:space="0" w:color="000000"/>
              <w:right w:val="single" w:sz="4" w:space="0" w:color="000000"/>
            </w:tcBorders>
            <w:shd w:val="clear" w:color="000000" w:fill="FFFFFF"/>
            <w:vAlign w:val="center"/>
            <w:hideMark/>
          </w:tcPr>
          <w:p w14:paraId="77CEE81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7AB094E"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790E9D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10,00</w:t>
            </w:r>
          </w:p>
        </w:tc>
      </w:tr>
      <w:tr w:rsidR="00240134" w:rsidRPr="00C90B12" w14:paraId="5225DAA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CF9B14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191</w:t>
            </w:r>
          </w:p>
        </w:tc>
        <w:tc>
          <w:tcPr>
            <w:tcW w:w="2410" w:type="dxa"/>
            <w:tcBorders>
              <w:top w:val="nil"/>
              <w:left w:val="nil"/>
              <w:bottom w:val="single" w:sz="4" w:space="0" w:color="000000"/>
              <w:right w:val="single" w:sz="4" w:space="0" w:color="000000"/>
            </w:tcBorders>
            <w:shd w:val="clear" w:color="000000" w:fill="FFFFFF"/>
            <w:vAlign w:val="center"/>
            <w:hideMark/>
          </w:tcPr>
          <w:p w14:paraId="2212F7B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Шотт А.К.</w:t>
            </w:r>
          </w:p>
        </w:tc>
        <w:tc>
          <w:tcPr>
            <w:tcW w:w="3544" w:type="dxa"/>
            <w:tcBorders>
              <w:top w:val="nil"/>
              <w:left w:val="nil"/>
              <w:bottom w:val="single" w:sz="4" w:space="0" w:color="000000"/>
              <w:right w:val="single" w:sz="4" w:space="0" w:color="000000"/>
            </w:tcBorders>
            <w:shd w:val="clear" w:color="000000" w:fill="FFFFFF"/>
            <w:vAlign w:val="center"/>
            <w:hideMark/>
          </w:tcPr>
          <w:p w14:paraId="4CB6ECA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Юбилейный проспект 4а, к1</w:t>
            </w:r>
          </w:p>
        </w:tc>
        <w:tc>
          <w:tcPr>
            <w:tcW w:w="1276" w:type="dxa"/>
            <w:tcBorders>
              <w:top w:val="nil"/>
              <w:left w:val="nil"/>
              <w:bottom w:val="single" w:sz="4" w:space="0" w:color="000000"/>
              <w:right w:val="single" w:sz="4" w:space="0" w:color="000000"/>
            </w:tcBorders>
            <w:shd w:val="clear" w:color="000000" w:fill="FFFFFF"/>
            <w:vAlign w:val="center"/>
            <w:hideMark/>
          </w:tcPr>
          <w:p w14:paraId="20A2424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BD45AD5"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CAD5F1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20,00</w:t>
            </w:r>
          </w:p>
        </w:tc>
      </w:tr>
      <w:tr w:rsidR="00240134" w:rsidRPr="00C90B12" w14:paraId="3958F3E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1424F0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192</w:t>
            </w:r>
          </w:p>
        </w:tc>
        <w:tc>
          <w:tcPr>
            <w:tcW w:w="2410" w:type="dxa"/>
            <w:tcBorders>
              <w:top w:val="nil"/>
              <w:left w:val="nil"/>
              <w:bottom w:val="single" w:sz="4" w:space="0" w:color="000000"/>
              <w:right w:val="single" w:sz="4" w:space="0" w:color="000000"/>
            </w:tcBorders>
            <w:shd w:val="clear" w:color="000000" w:fill="FFFFFF"/>
            <w:vAlign w:val="center"/>
            <w:hideMark/>
          </w:tcPr>
          <w:p w14:paraId="37DF6E6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"Теплотехника"</w:t>
            </w:r>
          </w:p>
        </w:tc>
        <w:tc>
          <w:tcPr>
            <w:tcW w:w="3544" w:type="dxa"/>
            <w:tcBorders>
              <w:top w:val="nil"/>
              <w:left w:val="nil"/>
              <w:bottom w:val="single" w:sz="4" w:space="0" w:color="000000"/>
              <w:right w:val="single" w:sz="4" w:space="0" w:color="000000"/>
            </w:tcBorders>
            <w:shd w:val="clear" w:color="000000" w:fill="FFFFFF"/>
            <w:vAlign w:val="center"/>
            <w:hideMark/>
          </w:tcPr>
          <w:p w14:paraId="119B469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пр-кт Юбилейный 2</w:t>
            </w:r>
          </w:p>
        </w:tc>
        <w:tc>
          <w:tcPr>
            <w:tcW w:w="1276" w:type="dxa"/>
            <w:tcBorders>
              <w:top w:val="nil"/>
              <w:left w:val="nil"/>
              <w:bottom w:val="single" w:sz="4" w:space="0" w:color="000000"/>
              <w:right w:val="single" w:sz="4" w:space="0" w:color="000000"/>
            </w:tcBorders>
            <w:shd w:val="clear" w:color="000000" w:fill="FFFFFF"/>
            <w:vAlign w:val="center"/>
            <w:hideMark/>
          </w:tcPr>
          <w:p w14:paraId="0CF04BF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99F7AFA"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63DBBC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20,00</w:t>
            </w:r>
          </w:p>
        </w:tc>
      </w:tr>
      <w:tr w:rsidR="00240134" w:rsidRPr="00C90B12" w14:paraId="45DEC92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49159C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193</w:t>
            </w:r>
          </w:p>
        </w:tc>
        <w:tc>
          <w:tcPr>
            <w:tcW w:w="2410" w:type="dxa"/>
            <w:tcBorders>
              <w:top w:val="nil"/>
              <w:left w:val="nil"/>
              <w:bottom w:val="single" w:sz="4" w:space="0" w:color="000000"/>
              <w:right w:val="single" w:sz="4" w:space="0" w:color="000000"/>
            </w:tcBorders>
            <w:shd w:val="clear" w:color="000000" w:fill="FFFFFF"/>
            <w:vAlign w:val="center"/>
            <w:hideMark/>
          </w:tcPr>
          <w:p w14:paraId="772D187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Новосибирскоблгаз</w:t>
            </w:r>
          </w:p>
        </w:tc>
        <w:tc>
          <w:tcPr>
            <w:tcW w:w="3544" w:type="dxa"/>
            <w:tcBorders>
              <w:top w:val="nil"/>
              <w:left w:val="nil"/>
              <w:bottom w:val="single" w:sz="4" w:space="0" w:color="000000"/>
              <w:right w:val="single" w:sz="4" w:space="0" w:color="000000"/>
            </w:tcBorders>
            <w:shd w:val="clear" w:color="000000" w:fill="FFFFFF"/>
            <w:vAlign w:val="center"/>
            <w:hideMark/>
          </w:tcPr>
          <w:p w14:paraId="1810F89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Юбилейный проспект 2</w:t>
            </w:r>
          </w:p>
        </w:tc>
        <w:tc>
          <w:tcPr>
            <w:tcW w:w="1276" w:type="dxa"/>
            <w:tcBorders>
              <w:top w:val="nil"/>
              <w:left w:val="nil"/>
              <w:bottom w:val="single" w:sz="4" w:space="0" w:color="000000"/>
              <w:right w:val="single" w:sz="4" w:space="0" w:color="000000"/>
            </w:tcBorders>
            <w:shd w:val="clear" w:color="000000" w:fill="FFFFFF"/>
            <w:vAlign w:val="center"/>
            <w:hideMark/>
          </w:tcPr>
          <w:p w14:paraId="5E1D342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165EB8C"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E0A229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287,00</w:t>
            </w:r>
          </w:p>
        </w:tc>
      </w:tr>
      <w:tr w:rsidR="00240134" w:rsidRPr="00C90B12" w14:paraId="2192A61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ED8FC5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194</w:t>
            </w:r>
          </w:p>
        </w:tc>
        <w:tc>
          <w:tcPr>
            <w:tcW w:w="2410" w:type="dxa"/>
            <w:tcBorders>
              <w:top w:val="nil"/>
              <w:left w:val="nil"/>
              <w:bottom w:val="single" w:sz="4" w:space="0" w:color="000000"/>
              <w:right w:val="single" w:sz="4" w:space="0" w:color="000000"/>
            </w:tcBorders>
            <w:shd w:val="clear" w:color="000000" w:fill="FFFFFF"/>
            <w:vAlign w:val="center"/>
            <w:hideMark/>
          </w:tcPr>
          <w:p w14:paraId="3555A7D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ЗАО Сибпродпереработка</w:t>
            </w:r>
          </w:p>
        </w:tc>
        <w:tc>
          <w:tcPr>
            <w:tcW w:w="3544" w:type="dxa"/>
            <w:tcBorders>
              <w:top w:val="nil"/>
              <w:left w:val="nil"/>
              <w:bottom w:val="single" w:sz="4" w:space="0" w:color="000000"/>
              <w:right w:val="single" w:sz="4" w:space="0" w:color="000000"/>
            </w:tcBorders>
            <w:shd w:val="clear" w:color="000000" w:fill="FFFFFF"/>
            <w:vAlign w:val="center"/>
            <w:hideMark/>
          </w:tcPr>
          <w:p w14:paraId="3215B8B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Украинская 55 к1</w:t>
            </w:r>
          </w:p>
        </w:tc>
        <w:tc>
          <w:tcPr>
            <w:tcW w:w="1276" w:type="dxa"/>
            <w:tcBorders>
              <w:top w:val="nil"/>
              <w:left w:val="nil"/>
              <w:bottom w:val="single" w:sz="4" w:space="0" w:color="000000"/>
              <w:right w:val="single" w:sz="4" w:space="0" w:color="000000"/>
            </w:tcBorders>
            <w:shd w:val="clear" w:color="000000" w:fill="FFFFFF"/>
            <w:vAlign w:val="center"/>
            <w:hideMark/>
          </w:tcPr>
          <w:p w14:paraId="065BAF0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6576183"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144A59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20,00</w:t>
            </w:r>
          </w:p>
        </w:tc>
      </w:tr>
      <w:tr w:rsidR="00240134" w:rsidRPr="00C90B12" w14:paraId="2308425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1FABEB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195</w:t>
            </w:r>
          </w:p>
        </w:tc>
        <w:tc>
          <w:tcPr>
            <w:tcW w:w="2410" w:type="dxa"/>
            <w:tcBorders>
              <w:top w:val="nil"/>
              <w:left w:val="nil"/>
              <w:bottom w:val="single" w:sz="4" w:space="0" w:color="000000"/>
              <w:right w:val="single" w:sz="4" w:space="0" w:color="000000"/>
            </w:tcBorders>
            <w:shd w:val="clear" w:color="000000" w:fill="FFFFFF"/>
            <w:vAlign w:val="center"/>
            <w:hideMark/>
          </w:tcPr>
          <w:p w14:paraId="5B7222D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Опытно-механический завод</w:t>
            </w:r>
          </w:p>
        </w:tc>
        <w:tc>
          <w:tcPr>
            <w:tcW w:w="3544" w:type="dxa"/>
            <w:tcBorders>
              <w:top w:val="nil"/>
              <w:left w:val="nil"/>
              <w:bottom w:val="single" w:sz="4" w:space="0" w:color="000000"/>
              <w:right w:val="single" w:sz="4" w:space="0" w:color="000000"/>
            </w:tcBorders>
            <w:shd w:val="clear" w:color="000000" w:fill="FFFFFF"/>
            <w:vAlign w:val="center"/>
            <w:hideMark/>
          </w:tcPr>
          <w:p w14:paraId="44AFF8E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Кооперативная 28</w:t>
            </w:r>
          </w:p>
        </w:tc>
        <w:tc>
          <w:tcPr>
            <w:tcW w:w="1276" w:type="dxa"/>
            <w:tcBorders>
              <w:top w:val="nil"/>
              <w:left w:val="nil"/>
              <w:bottom w:val="single" w:sz="4" w:space="0" w:color="000000"/>
              <w:right w:val="single" w:sz="4" w:space="0" w:color="000000"/>
            </w:tcBorders>
            <w:shd w:val="clear" w:color="000000" w:fill="FFFFFF"/>
            <w:vAlign w:val="center"/>
            <w:hideMark/>
          </w:tcPr>
          <w:p w14:paraId="2DEBE15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D300438"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61EB4B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138,00</w:t>
            </w:r>
          </w:p>
        </w:tc>
      </w:tr>
      <w:tr w:rsidR="00240134" w:rsidRPr="00C90B12" w14:paraId="4D60E0F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EE6371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196</w:t>
            </w:r>
          </w:p>
        </w:tc>
        <w:tc>
          <w:tcPr>
            <w:tcW w:w="2410" w:type="dxa"/>
            <w:tcBorders>
              <w:top w:val="nil"/>
              <w:left w:val="nil"/>
              <w:bottom w:val="single" w:sz="4" w:space="0" w:color="000000"/>
              <w:right w:val="single" w:sz="4" w:space="0" w:color="000000"/>
            </w:tcBorders>
            <w:shd w:val="clear" w:color="000000" w:fill="FFFFFF"/>
            <w:vAlign w:val="center"/>
            <w:hideMark/>
          </w:tcPr>
          <w:p w14:paraId="30DB156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ЦППК Новосибирский ФГАОУ ДПО</w:t>
            </w:r>
          </w:p>
        </w:tc>
        <w:tc>
          <w:tcPr>
            <w:tcW w:w="3544" w:type="dxa"/>
            <w:tcBorders>
              <w:top w:val="nil"/>
              <w:left w:val="nil"/>
              <w:bottom w:val="single" w:sz="4" w:space="0" w:color="000000"/>
              <w:right w:val="single" w:sz="4" w:space="0" w:color="000000"/>
            </w:tcBorders>
            <w:shd w:val="clear" w:color="000000" w:fill="FFFFFF"/>
            <w:vAlign w:val="center"/>
            <w:hideMark/>
          </w:tcPr>
          <w:p w14:paraId="5FD14A9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Партизанская 92а</w:t>
            </w:r>
          </w:p>
        </w:tc>
        <w:tc>
          <w:tcPr>
            <w:tcW w:w="1276" w:type="dxa"/>
            <w:tcBorders>
              <w:top w:val="nil"/>
              <w:left w:val="nil"/>
              <w:bottom w:val="single" w:sz="4" w:space="0" w:color="000000"/>
              <w:right w:val="single" w:sz="4" w:space="0" w:color="000000"/>
            </w:tcBorders>
            <w:shd w:val="clear" w:color="000000" w:fill="FFFFFF"/>
            <w:vAlign w:val="center"/>
            <w:hideMark/>
          </w:tcPr>
          <w:p w14:paraId="7B28515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4C52416"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A0643B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3,00</w:t>
            </w:r>
          </w:p>
        </w:tc>
      </w:tr>
      <w:tr w:rsidR="00240134" w:rsidRPr="00C90B12" w14:paraId="6F412C7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8A3CFA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197</w:t>
            </w:r>
          </w:p>
        </w:tc>
        <w:tc>
          <w:tcPr>
            <w:tcW w:w="2410" w:type="dxa"/>
            <w:tcBorders>
              <w:top w:val="nil"/>
              <w:left w:val="nil"/>
              <w:bottom w:val="single" w:sz="4" w:space="0" w:color="000000"/>
              <w:right w:val="single" w:sz="4" w:space="0" w:color="000000"/>
            </w:tcBorders>
            <w:shd w:val="clear" w:color="000000" w:fill="FFFFFF"/>
            <w:vAlign w:val="center"/>
            <w:hideMark/>
          </w:tcPr>
          <w:p w14:paraId="5F631F8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Коркин О.В., Михайлов В.В., Отроков В.В., ООО "Сибтраст", Тишкина Е.Н.</w:t>
            </w:r>
          </w:p>
        </w:tc>
        <w:tc>
          <w:tcPr>
            <w:tcW w:w="3544" w:type="dxa"/>
            <w:tcBorders>
              <w:top w:val="nil"/>
              <w:left w:val="nil"/>
              <w:bottom w:val="single" w:sz="4" w:space="0" w:color="000000"/>
              <w:right w:val="single" w:sz="4" w:space="0" w:color="000000"/>
            </w:tcBorders>
            <w:shd w:val="clear" w:color="000000" w:fill="FFFFFF"/>
            <w:vAlign w:val="center"/>
            <w:hideMark/>
          </w:tcPr>
          <w:p w14:paraId="78BD454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Украинская 2а</w:t>
            </w:r>
          </w:p>
        </w:tc>
        <w:tc>
          <w:tcPr>
            <w:tcW w:w="1276" w:type="dxa"/>
            <w:tcBorders>
              <w:top w:val="nil"/>
              <w:left w:val="nil"/>
              <w:bottom w:val="single" w:sz="4" w:space="0" w:color="000000"/>
              <w:right w:val="single" w:sz="4" w:space="0" w:color="000000"/>
            </w:tcBorders>
            <w:shd w:val="clear" w:color="000000" w:fill="FFFFFF"/>
            <w:vAlign w:val="center"/>
            <w:hideMark/>
          </w:tcPr>
          <w:p w14:paraId="10186AD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3C7D296"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3E6907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50,00</w:t>
            </w:r>
          </w:p>
        </w:tc>
      </w:tr>
      <w:tr w:rsidR="00240134" w:rsidRPr="00C90B12" w14:paraId="6692026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25418E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198</w:t>
            </w:r>
          </w:p>
        </w:tc>
        <w:tc>
          <w:tcPr>
            <w:tcW w:w="2410" w:type="dxa"/>
            <w:tcBorders>
              <w:top w:val="nil"/>
              <w:left w:val="nil"/>
              <w:bottom w:val="single" w:sz="4" w:space="0" w:color="000000"/>
              <w:right w:val="single" w:sz="4" w:space="0" w:color="000000"/>
            </w:tcBorders>
            <w:shd w:val="clear" w:color="000000" w:fill="FFFFFF"/>
            <w:vAlign w:val="center"/>
            <w:hideMark/>
          </w:tcPr>
          <w:p w14:paraId="5F4CA5B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Административное здание</w:t>
            </w:r>
          </w:p>
        </w:tc>
        <w:tc>
          <w:tcPr>
            <w:tcW w:w="3544" w:type="dxa"/>
            <w:tcBorders>
              <w:top w:val="nil"/>
              <w:left w:val="nil"/>
              <w:bottom w:val="single" w:sz="4" w:space="0" w:color="000000"/>
              <w:right w:val="single" w:sz="4" w:space="0" w:color="000000"/>
            </w:tcBorders>
            <w:shd w:val="clear" w:color="000000" w:fill="FFFFFF"/>
            <w:vAlign w:val="center"/>
            <w:hideMark/>
          </w:tcPr>
          <w:p w14:paraId="1A7D6B9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Юбилейный проспект</w:t>
            </w:r>
          </w:p>
        </w:tc>
        <w:tc>
          <w:tcPr>
            <w:tcW w:w="1276" w:type="dxa"/>
            <w:tcBorders>
              <w:top w:val="nil"/>
              <w:left w:val="nil"/>
              <w:bottom w:val="single" w:sz="4" w:space="0" w:color="000000"/>
              <w:right w:val="single" w:sz="4" w:space="0" w:color="000000"/>
            </w:tcBorders>
            <w:shd w:val="clear" w:color="000000" w:fill="FFFFFF"/>
            <w:vAlign w:val="center"/>
            <w:hideMark/>
          </w:tcPr>
          <w:p w14:paraId="5895561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414D98A"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EEA88E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3,00</w:t>
            </w:r>
          </w:p>
        </w:tc>
      </w:tr>
      <w:tr w:rsidR="00240134" w:rsidRPr="00C90B12" w14:paraId="6728077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A73A52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199</w:t>
            </w:r>
          </w:p>
        </w:tc>
        <w:tc>
          <w:tcPr>
            <w:tcW w:w="2410" w:type="dxa"/>
            <w:tcBorders>
              <w:top w:val="nil"/>
              <w:left w:val="nil"/>
              <w:bottom w:val="single" w:sz="4" w:space="0" w:color="000000"/>
              <w:right w:val="single" w:sz="4" w:space="0" w:color="000000"/>
            </w:tcBorders>
            <w:shd w:val="clear" w:color="000000" w:fill="FFFFFF"/>
            <w:vAlign w:val="center"/>
            <w:hideMark/>
          </w:tcPr>
          <w:p w14:paraId="1194952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Искитимское райпо</w:t>
            </w:r>
          </w:p>
        </w:tc>
        <w:tc>
          <w:tcPr>
            <w:tcW w:w="3544" w:type="dxa"/>
            <w:tcBorders>
              <w:top w:val="nil"/>
              <w:left w:val="nil"/>
              <w:bottom w:val="single" w:sz="4" w:space="0" w:color="000000"/>
              <w:right w:val="single" w:sz="4" w:space="0" w:color="000000"/>
            </w:tcBorders>
            <w:shd w:val="clear" w:color="000000" w:fill="FFFFFF"/>
            <w:vAlign w:val="center"/>
            <w:hideMark/>
          </w:tcPr>
          <w:p w14:paraId="0C2BB36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Коротеева 20</w:t>
            </w:r>
          </w:p>
        </w:tc>
        <w:tc>
          <w:tcPr>
            <w:tcW w:w="1276" w:type="dxa"/>
            <w:tcBorders>
              <w:top w:val="nil"/>
              <w:left w:val="nil"/>
              <w:bottom w:val="single" w:sz="4" w:space="0" w:color="000000"/>
              <w:right w:val="single" w:sz="4" w:space="0" w:color="000000"/>
            </w:tcBorders>
            <w:shd w:val="clear" w:color="000000" w:fill="FFFFFF"/>
            <w:vAlign w:val="center"/>
            <w:hideMark/>
          </w:tcPr>
          <w:p w14:paraId="038EE21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B8389FC"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05139E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14,00</w:t>
            </w:r>
          </w:p>
        </w:tc>
      </w:tr>
      <w:tr w:rsidR="00240134" w:rsidRPr="00C90B12" w14:paraId="39B371DC"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5B386A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200</w:t>
            </w:r>
          </w:p>
        </w:tc>
        <w:tc>
          <w:tcPr>
            <w:tcW w:w="2410" w:type="dxa"/>
            <w:tcBorders>
              <w:top w:val="nil"/>
              <w:left w:val="nil"/>
              <w:bottom w:val="single" w:sz="4" w:space="0" w:color="000000"/>
              <w:right w:val="single" w:sz="4" w:space="0" w:color="000000"/>
            </w:tcBorders>
            <w:shd w:val="clear" w:color="000000" w:fill="FFFFFF"/>
            <w:vAlign w:val="center"/>
            <w:hideMark/>
          </w:tcPr>
          <w:p w14:paraId="5341520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Газовая заправка</w:t>
            </w:r>
          </w:p>
        </w:tc>
        <w:tc>
          <w:tcPr>
            <w:tcW w:w="3544" w:type="dxa"/>
            <w:tcBorders>
              <w:top w:val="nil"/>
              <w:left w:val="nil"/>
              <w:bottom w:val="single" w:sz="4" w:space="0" w:color="000000"/>
              <w:right w:val="single" w:sz="4" w:space="0" w:color="000000"/>
            </w:tcBorders>
            <w:shd w:val="clear" w:color="000000" w:fill="FFFFFF"/>
            <w:vAlign w:val="center"/>
            <w:hideMark/>
          </w:tcPr>
          <w:p w14:paraId="0BF52B4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7899D2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55FC081"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5690A0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1 200,00</w:t>
            </w:r>
          </w:p>
        </w:tc>
      </w:tr>
      <w:tr w:rsidR="00240134" w:rsidRPr="00C90B12" w14:paraId="337867D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423D64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201</w:t>
            </w:r>
          </w:p>
        </w:tc>
        <w:tc>
          <w:tcPr>
            <w:tcW w:w="2410" w:type="dxa"/>
            <w:tcBorders>
              <w:top w:val="nil"/>
              <w:left w:val="nil"/>
              <w:bottom w:val="single" w:sz="4" w:space="0" w:color="000000"/>
              <w:right w:val="single" w:sz="4" w:space="0" w:color="000000"/>
            </w:tcBorders>
            <w:shd w:val="clear" w:color="000000" w:fill="FFFFFF"/>
            <w:vAlign w:val="center"/>
            <w:hideMark/>
          </w:tcPr>
          <w:p w14:paraId="5DE0DF2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Котельная</w:t>
            </w:r>
          </w:p>
        </w:tc>
        <w:tc>
          <w:tcPr>
            <w:tcW w:w="3544" w:type="dxa"/>
            <w:tcBorders>
              <w:top w:val="nil"/>
              <w:left w:val="nil"/>
              <w:bottom w:val="single" w:sz="4" w:space="0" w:color="000000"/>
              <w:right w:val="single" w:sz="4" w:space="0" w:color="000000"/>
            </w:tcBorders>
            <w:shd w:val="clear" w:color="000000" w:fill="FFFFFF"/>
            <w:vAlign w:val="center"/>
            <w:hideMark/>
          </w:tcPr>
          <w:p w14:paraId="16DCAD5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AF2867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51E9034"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08EDB1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200,00</w:t>
            </w:r>
          </w:p>
        </w:tc>
      </w:tr>
      <w:tr w:rsidR="00240134" w:rsidRPr="00C90B12" w14:paraId="0458772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D344C1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202</w:t>
            </w:r>
          </w:p>
        </w:tc>
        <w:tc>
          <w:tcPr>
            <w:tcW w:w="2410" w:type="dxa"/>
            <w:tcBorders>
              <w:top w:val="nil"/>
              <w:left w:val="nil"/>
              <w:bottom w:val="single" w:sz="4" w:space="0" w:color="000000"/>
              <w:right w:val="single" w:sz="4" w:space="0" w:color="000000"/>
            </w:tcBorders>
            <w:shd w:val="clear" w:color="000000" w:fill="FFFFFF"/>
            <w:vAlign w:val="center"/>
            <w:hideMark/>
          </w:tcPr>
          <w:p w14:paraId="4A57F5E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Котельная 3шкд</w:t>
            </w:r>
          </w:p>
        </w:tc>
        <w:tc>
          <w:tcPr>
            <w:tcW w:w="3544" w:type="dxa"/>
            <w:tcBorders>
              <w:top w:val="nil"/>
              <w:left w:val="nil"/>
              <w:bottom w:val="single" w:sz="4" w:space="0" w:color="000000"/>
              <w:right w:val="single" w:sz="4" w:space="0" w:color="000000"/>
            </w:tcBorders>
            <w:shd w:val="clear" w:color="000000" w:fill="FFFFFF"/>
            <w:vAlign w:val="center"/>
            <w:hideMark/>
          </w:tcPr>
          <w:p w14:paraId="2B81A02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6EA782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C0F29B0"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CBEF20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20,00</w:t>
            </w:r>
          </w:p>
        </w:tc>
      </w:tr>
      <w:tr w:rsidR="00240134" w:rsidRPr="00C90B12" w14:paraId="5FC0225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0E0B16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203</w:t>
            </w:r>
          </w:p>
        </w:tc>
        <w:tc>
          <w:tcPr>
            <w:tcW w:w="2410" w:type="dxa"/>
            <w:tcBorders>
              <w:top w:val="nil"/>
              <w:left w:val="nil"/>
              <w:bottom w:val="single" w:sz="4" w:space="0" w:color="000000"/>
              <w:right w:val="single" w:sz="4" w:space="0" w:color="000000"/>
            </w:tcBorders>
            <w:shd w:val="clear" w:color="000000" w:fill="FFFFFF"/>
            <w:vAlign w:val="center"/>
            <w:hideMark/>
          </w:tcPr>
          <w:p w14:paraId="5702446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ОАО "НКУ" АБК, Гараж</w:t>
            </w:r>
          </w:p>
        </w:tc>
        <w:tc>
          <w:tcPr>
            <w:tcW w:w="3544" w:type="dxa"/>
            <w:tcBorders>
              <w:top w:val="nil"/>
              <w:left w:val="nil"/>
              <w:bottom w:val="single" w:sz="4" w:space="0" w:color="000000"/>
              <w:right w:val="single" w:sz="4" w:space="0" w:color="000000"/>
            </w:tcBorders>
            <w:shd w:val="clear" w:color="000000" w:fill="FFFFFF"/>
            <w:vAlign w:val="center"/>
            <w:hideMark/>
          </w:tcPr>
          <w:p w14:paraId="0D0840E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Шипуновский квартал,10</w:t>
            </w:r>
          </w:p>
        </w:tc>
        <w:tc>
          <w:tcPr>
            <w:tcW w:w="1276" w:type="dxa"/>
            <w:tcBorders>
              <w:top w:val="nil"/>
              <w:left w:val="nil"/>
              <w:bottom w:val="single" w:sz="4" w:space="0" w:color="000000"/>
              <w:right w:val="single" w:sz="4" w:space="0" w:color="000000"/>
            </w:tcBorders>
            <w:shd w:val="clear" w:color="000000" w:fill="FFFFFF"/>
            <w:vAlign w:val="center"/>
            <w:hideMark/>
          </w:tcPr>
          <w:p w14:paraId="10AD901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D7D9D77"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70ED9A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55,00</w:t>
            </w:r>
          </w:p>
        </w:tc>
      </w:tr>
      <w:tr w:rsidR="00240134" w:rsidRPr="00C90B12" w14:paraId="637F8A2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8F28BE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204</w:t>
            </w:r>
          </w:p>
        </w:tc>
        <w:tc>
          <w:tcPr>
            <w:tcW w:w="2410" w:type="dxa"/>
            <w:tcBorders>
              <w:top w:val="nil"/>
              <w:left w:val="nil"/>
              <w:bottom w:val="single" w:sz="4" w:space="0" w:color="000000"/>
              <w:right w:val="single" w:sz="4" w:space="0" w:color="000000"/>
            </w:tcBorders>
            <w:shd w:val="clear" w:color="000000" w:fill="FFFFFF"/>
            <w:vAlign w:val="center"/>
            <w:hideMark/>
          </w:tcPr>
          <w:p w14:paraId="3BEDA8A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Отроков</w:t>
            </w:r>
          </w:p>
        </w:tc>
        <w:tc>
          <w:tcPr>
            <w:tcW w:w="3544" w:type="dxa"/>
            <w:tcBorders>
              <w:top w:val="nil"/>
              <w:left w:val="nil"/>
              <w:bottom w:val="single" w:sz="4" w:space="0" w:color="000000"/>
              <w:right w:val="single" w:sz="4" w:space="0" w:color="000000"/>
            </w:tcBorders>
            <w:shd w:val="clear" w:color="000000" w:fill="FFFFFF"/>
            <w:vAlign w:val="center"/>
            <w:hideMark/>
          </w:tcPr>
          <w:p w14:paraId="276D08E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Новосибирская область, г. Искитим, ул. Молдавская, д. 57</w:t>
            </w:r>
          </w:p>
        </w:tc>
        <w:tc>
          <w:tcPr>
            <w:tcW w:w="1276" w:type="dxa"/>
            <w:tcBorders>
              <w:top w:val="nil"/>
              <w:left w:val="nil"/>
              <w:bottom w:val="single" w:sz="4" w:space="0" w:color="000000"/>
              <w:right w:val="single" w:sz="4" w:space="0" w:color="000000"/>
            </w:tcBorders>
            <w:shd w:val="clear" w:color="000000" w:fill="FFFFFF"/>
            <w:vAlign w:val="center"/>
            <w:hideMark/>
          </w:tcPr>
          <w:p w14:paraId="1CFB832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7E22A1A"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A76329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12,00</w:t>
            </w:r>
          </w:p>
        </w:tc>
      </w:tr>
      <w:tr w:rsidR="00240134" w:rsidRPr="00C90B12" w14:paraId="768E7F3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EE4801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205</w:t>
            </w:r>
          </w:p>
        </w:tc>
        <w:tc>
          <w:tcPr>
            <w:tcW w:w="2410" w:type="dxa"/>
            <w:tcBorders>
              <w:top w:val="nil"/>
              <w:left w:val="nil"/>
              <w:bottom w:val="single" w:sz="4" w:space="0" w:color="000000"/>
              <w:right w:val="single" w:sz="4" w:space="0" w:color="000000"/>
            </w:tcBorders>
            <w:shd w:val="clear" w:color="000000" w:fill="FFFFFF"/>
            <w:vAlign w:val="center"/>
            <w:hideMark/>
          </w:tcPr>
          <w:p w14:paraId="0F13D95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АО "Искитимцемент"</w:t>
            </w:r>
          </w:p>
        </w:tc>
        <w:tc>
          <w:tcPr>
            <w:tcW w:w="3544" w:type="dxa"/>
            <w:tcBorders>
              <w:top w:val="nil"/>
              <w:left w:val="nil"/>
              <w:bottom w:val="single" w:sz="4" w:space="0" w:color="000000"/>
              <w:right w:val="single" w:sz="4" w:space="0" w:color="000000"/>
            </w:tcBorders>
            <w:shd w:val="clear" w:color="000000" w:fill="FFFFFF"/>
            <w:vAlign w:val="center"/>
            <w:hideMark/>
          </w:tcPr>
          <w:p w14:paraId="07859B4D" w14:textId="4A6236C1"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r w:rsidR="003B049E" w:rsidRPr="00C90B12">
              <w:rPr>
                <w:rFonts w:eastAsia="Times New Roman" w:cs="Times New Roman"/>
                <w:color w:val="000000"/>
                <w:sz w:val="22"/>
                <w:lang w:eastAsia="ru-RU"/>
              </w:rPr>
              <w:t xml:space="preserve"> </w:t>
            </w:r>
            <w:r w:rsidRPr="00C90B12">
              <w:rPr>
                <w:rFonts w:eastAsia="Times New Roman" w:cs="Times New Roman"/>
                <w:color w:val="000000"/>
                <w:sz w:val="22"/>
                <w:lang w:eastAsia="ru-RU"/>
              </w:rPr>
              <w:t>ул. Заводская, д. 1а</w:t>
            </w:r>
          </w:p>
        </w:tc>
        <w:tc>
          <w:tcPr>
            <w:tcW w:w="1276" w:type="dxa"/>
            <w:tcBorders>
              <w:top w:val="nil"/>
              <w:left w:val="nil"/>
              <w:bottom w:val="single" w:sz="4" w:space="0" w:color="000000"/>
              <w:right w:val="single" w:sz="4" w:space="0" w:color="000000"/>
            </w:tcBorders>
            <w:shd w:val="clear" w:color="000000" w:fill="FFFFFF"/>
            <w:vAlign w:val="center"/>
            <w:hideMark/>
          </w:tcPr>
          <w:p w14:paraId="2BA3916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цементная промышленность</w:t>
            </w:r>
          </w:p>
        </w:tc>
        <w:tc>
          <w:tcPr>
            <w:tcW w:w="759" w:type="dxa"/>
            <w:tcBorders>
              <w:top w:val="nil"/>
              <w:left w:val="nil"/>
              <w:bottom w:val="single" w:sz="4" w:space="0" w:color="000000"/>
              <w:right w:val="single" w:sz="4" w:space="0" w:color="000000"/>
            </w:tcBorders>
            <w:shd w:val="clear" w:color="000000" w:fill="FFFFFF"/>
            <w:vAlign w:val="center"/>
            <w:hideMark/>
          </w:tcPr>
          <w:p w14:paraId="3D0DA0EA"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EE306F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60 000,00</w:t>
            </w:r>
          </w:p>
        </w:tc>
      </w:tr>
      <w:tr w:rsidR="00240134" w:rsidRPr="00C90B12" w14:paraId="7DF44450"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3B3C3F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206</w:t>
            </w:r>
          </w:p>
        </w:tc>
        <w:tc>
          <w:tcPr>
            <w:tcW w:w="2410" w:type="dxa"/>
            <w:tcBorders>
              <w:top w:val="nil"/>
              <w:left w:val="nil"/>
              <w:bottom w:val="single" w:sz="4" w:space="0" w:color="000000"/>
              <w:right w:val="single" w:sz="4" w:space="0" w:color="000000"/>
            </w:tcBorders>
            <w:shd w:val="clear" w:color="000000" w:fill="FFFFFF"/>
            <w:vAlign w:val="center"/>
            <w:hideMark/>
          </w:tcPr>
          <w:p w14:paraId="3270AF5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АО «Искитимцемент», цех Помол</w:t>
            </w:r>
          </w:p>
        </w:tc>
        <w:tc>
          <w:tcPr>
            <w:tcW w:w="3544" w:type="dxa"/>
            <w:tcBorders>
              <w:top w:val="nil"/>
              <w:left w:val="nil"/>
              <w:bottom w:val="single" w:sz="4" w:space="0" w:color="000000"/>
              <w:right w:val="single" w:sz="4" w:space="0" w:color="000000"/>
            </w:tcBorders>
            <w:shd w:val="clear" w:color="000000" w:fill="FFFFFF"/>
            <w:vAlign w:val="center"/>
            <w:hideMark/>
          </w:tcPr>
          <w:p w14:paraId="2804998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Заводская</w:t>
            </w:r>
          </w:p>
        </w:tc>
        <w:tc>
          <w:tcPr>
            <w:tcW w:w="1276" w:type="dxa"/>
            <w:tcBorders>
              <w:top w:val="nil"/>
              <w:left w:val="nil"/>
              <w:bottom w:val="single" w:sz="4" w:space="0" w:color="000000"/>
              <w:right w:val="single" w:sz="4" w:space="0" w:color="000000"/>
            </w:tcBorders>
            <w:shd w:val="clear" w:color="000000" w:fill="FFFFFF"/>
            <w:vAlign w:val="center"/>
            <w:hideMark/>
          </w:tcPr>
          <w:p w14:paraId="53832EA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цементная промышленность</w:t>
            </w:r>
          </w:p>
        </w:tc>
        <w:tc>
          <w:tcPr>
            <w:tcW w:w="759" w:type="dxa"/>
            <w:tcBorders>
              <w:top w:val="nil"/>
              <w:left w:val="nil"/>
              <w:bottom w:val="single" w:sz="4" w:space="0" w:color="000000"/>
              <w:right w:val="single" w:sz="4" w:space="0" w:color="000000"/>
            </w:tcBorders>
            <w:shd w:val="clear" w:color="000000" w:fill="FFFFFF"/>
            <w:vAlign w:val="center"/>
            <w:hideMark/>
          </w:tcPr>
          <w:p w14:paraId="6AA1AF9B"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7DABF9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48,00</w:t>
            </w:r>
          </w:p>
        </w:tc>
      </w:tr>
      <w:tr w:rsidR="00240134" w:rsidRPr="00C90B12" w14:paraId="307ED85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EEDB01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207</w:t>
            </w:r>
          </w:p>
        </w:tc>
        <w:tc>
          <w:tcPr>
            <w:tcW w:w="2410" w:type="dxa"/>
            <w:tcBorders>
              <w:top w:val="nil"/>
              <w:left w:val="nil"/>
              <w:bottom w:val="single" w:sz="4" w:space="0" w:color="000000"/>
              <w:right w:val="single" w:sz="4" w:space="0" w:color="000000"/>
            </w:tcBorders>
            <w:shd w:val="clear" w:color="000000" w:fill="FFFFFF"/>
            <w:vAlign w:val="center"/>
            <w:hideMark/>
          </w:tcPr>
          <w:p w14:paraId="1F88518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ЗАО «ТЕХНОСЕРВИС»</w:t>
            </w:r>
          </w:p>
        </w:tc>
        <w:tc>
          <w:tcPr>
            <w:tcW w:w="3544" w:type="dxa"/>
            <w:tcBorders>
              <w:top w:val="nil"/>
              <w:left w:val="nil"/>
              <w:bottom w:val="single" w:sz="4" w:space="0" w:color="000000"/>
              <w:right w:val="single" w:sz="4" w:space="0" w:color="000000"/>
            </w:tcBorders>
            <w:shd w:val="clear" w:color="000000" w:fill="FFFFFF"/>
            <w:vAlign w:val="center"/>
            <w:hideMark/>
          </w:tcPr>
          <w:p w14:paraId="4BAC30E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Советская 239</w:t>
            </w:r>
          </w:p>
        </w:tc>
        <w:tc>
          <w:tcPr>
            <w:tcW w:w="1276" w:type="dxa"/>
            <w:tcBorders>
              <w:top w:val="nil"/>
              <w:left w:val="nil"/>
              <w:bottom w:val="single" w:sz="4" w:space="0" w:color="000000"/>
              <w:right w:val="single" w:sz="4" w:space="0" w:color="000000"/>
            </w:tcBorders>
            <w:shd w:val="clear" w:color="000000" w:fill="FFFFFF"/>
            <w:vAlign w:val="center"/>
            <w:hideMark/>
          </w:tcPr>
          <w:p w14:paraId="27DC389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6733D83"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E0BA9D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4,00</w:t>
            </w:r>
          </w:p>
        </w:tc>
      </w:tr>
      <w:tr w:rsidR="00240134" w:rsidRPr="00C90B12" w14:paraId="090572FC"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D3DA55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208</w:t>
            </w:r>
          </w:p>
        </w:tc>
        <w:tc>
          <w:tcPr>
            <w:tcW w:w="2410" w:type="dxa"/>
            <w:tcBorders>
              <w:top w:val="nil"/>
              <w:left w:val="nil"/>
              <w:bottom w:val="single" w:sz="4" w:space="0" w:color="000000"/>
              <w:right w:val="single" w:sz="4" w:space="0" w:color="000000"/>
            </w:tcBorders>
            <w:shd w:val="clear" w:color="000000" w:fill="FFFFFF"/>
            <w:vAlign w:val="center"/>
            <w:hideMark/>
          </w:tcPr>
          <w:p w14:paraId="10FDF05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АЗС</w:t>
            </w:r>
          </w:p>
        </w:tc>
        <w:tc>
          <w:tcPr>
            <w:tcW w:w="3544" w:type="dxa"/>
            <w:tcBorders>
              <w:top w:val="nil"/>
              <w:left w:val="nil"/>
              <w:bottom w:val="single" w:sz="4" w:space="0" w:color="000000"/>
              <w:right w:val="single" w:sz="4" w:space="0" w:color="000000"/>
            </w:tcBorders>
            <w:shd w:val="clear" w:color="000000" w:fill="FFFFFF"/>
            <w:vAlign w:val="center"/>
            <w:hideMark/>
          </w:tcPr>
          <w:p w14:paraId="78FA611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54:33:040901:15</w:t>
            </w:r>
          </w:p>
        </w:tc>
        <w:tc>
          <w:tcPr>
            <w:tcW w:w="1276" w:type="dxa"/>
            <w:tcBorders>
              <w:top w:val="nil"/>
              <w:left w:val="nil"/>
              <w:bottom w:val="single" w:sz="4" w:space="0" w:color="000000"/>
              <w:right w:val="single" w:sz="4" w:space="0" w:color="000000"/>
            </w:tcBorders>
            <w:shd w:val="clear" w:color="000000" w:fill="FFFFFF"/>
            <w:vAlign w:val="center"/>
            <w:hideMark/>
          </w:tcPr>
          <w:p w14:paraId="386AC81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38B8241"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A10FEA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1 200,00</w:t>
            </w:r>
          </w:p>
        </w:tc>
      </w:tr>
      <w:tr w:rsidR="00240134" w:rsidRPr="00C90B12" w14:paraId="099D005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118D0C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209</w:t>
            </w:r>
          </w:p>
        </w:tc>
        <w:tc>
          <w:tcPr>
            <w:tcW w:w="2410" w:type="dxa"/>
            <w:tcBorders>
              <w:top w:val="nil"/>
              <w:left w:val="nil"/>
              <w:bottom w:val="single" w:sz="4" w:space="0" w:color="000000"/>
              <w:right w:val="single" w:sz="4" w:space="0" w:color="000000"/>
            </w:tcBorders>
            <w:shd w:val="clear" w:color="000000" w:fill="FFFFFF"/>
            <w:vAlign w:val="center"/>
            <w:hideMark/>
          </w:tcPr>
          <w:p w14:paraId="200DB0E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Никитина С.А.</w:t>
            </w:r>
          </w:p>
        </w:tc>
        <w:tc>
          <w:tcPr>
            <w:tcW w:w="3544" w:type="dxa"/>
            <w:tcBorders>
              <w:top w:val="nil"/>
              <w:left w:val="nil"/>
              <w:bottom w:val="single" w:sz="4" w:space="0" w:color="000000"/>
              <w:right w:val="single" w:sz="4" w:space="0" w:color="000000"/>
            </w:tcBorders>
            <w:shd w:val="clear" w:color="000000" w:fill="FFFFFF"/>
            <w:vAlign w:val="center"/>
            <w:hideMark/>
          </w:tcPr>
          <w:p w14:paraId="4848E65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Прорабская, д. 12</w:t>
            </w:r>
          </w:p>
        </w:tc>
        <w:tc>
          <w:tcPr>
            <w:tcW w:w="1276" w:type="dxa"/>
            <w:tcBorders>
              <w:top w:val="nil"/>
              <w:left w:val="nil"/>
              <w:bottom w:val="single" w:sz="4" w:space="0" w:color="000000"/>
              <w:right w:val="single" w:sz="4" w:space="0" w:color="000000"/>
            </w:tcBorders>
            <w:shd w:val="clear" w:color="000000" w:fill="FFFFFF"/>
            <w:vAlign w:val="center"/>
            <w:hideMark/>
          </w:tcPr>
          <w:p w14:paraId="2FB854B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D96DF86"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009F8D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4,00</w:t>
            </w:r>
          </w:p>
        </w:tc>
      </w:tr>
      <w:tr w:rsidR="00240134" w:rsidRPr="00C90B12" w14:paraId="6DE0D94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721E89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210</w:t>
            </w:r>
          </w:p>
        </w:tc>
        <w:tc>
          <w:tcPr>
            <w:tcW w:w="2410" w:type="dxa"/>
            <w:tcBorders>
              <w:top w:val="nil"/>
              <w:left w:val="nil"/>
              <w:bottom w:val="single" w:sz="4" w:space="0" w:color="000000"/>
              <w:right w:val="single" w:sz="4" w:space="0" w:color="000000"/>
            </w:tcBorders>
            <w:shd w:val="clear" w:color="000000" w:fill="FFFFFF"/>
            <w:vAlign w:val="center"/>
            <w:hideMark/>
          </w:tcPr>
          <w:p w14:paraId="1AE48F1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Нагорнов Д.И.</w:t>
            </w:r>
          </w:p>
        </w:tc>
        <w:tc>
          <w:tcPr>
            <w:tcW w:w="3544" w:type="dxa"/>
            <w:tcBorders>
              <w:top w:val="nil"/>
              <w:left w:val="nil"/>
              <w:bottom w:val="single" w:sz="4" w:space="0" w:color="000000"/>
              <w:right w:val="single" w:sz="4" w:space="0" w:color="000000"/>
            </w:tcBorders>
            <w:shd w:val="clear" w:color="000000" w:fill="FFFFFF"/>
            <w:vAlign w:val="center"/>
            <w:hideMark/>
          </w:tcPr>
          <w:p w14:paraId="4D51717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д. 45а/11</w:t>
            </w:r>
          </w:p>
        </w:tc>
        <w:tc>
          <w:tcPr>
            <w:tcW w:w="1276" w:type="dxa"/>
            <w:tcBorders>
              <w:top w:val="nil"/>
              <w:left w:val="nil"/>
              <w:bottom w:val="single" w:sz="4" w:space="0" w:color="000000"/>
              <w:right w:val="single" w:sz="4" w:space="0" w:color="000000"/>
            </w:tcBorders>
            <w:shd w:val="clear" w:color="000000" w:fill="FFFFFF"/>
            <w:vAlign w:val="center"/>
            <w:hideMark/>
          </w:tcPr>
          <w:p w14:paraId="4879D5F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5123D60"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7C93AC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9,00</w:t>
            </w:r>
          </w:p>
        </w:tc>
      </w:tr>
      <w:tr w:rsidR="00240134" w:rsidRPr="00C90B12" w14:paraId="65CF6AC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5FB813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211</w:t>
            </w:r>
          </w:p>
        </w:tc>
        <w:tc>
          <w:tcPr>
            <w:tcW w:w="2410" w:type="dxa"/>
            <w:tcBorders>
              <w:top w:val="nil"/>
              <w:left w:val="nil"/>
              <w:bottom w:val="single" w:sz="4" w:space="0" w:color="000000"/>
              <w:right w:val="single" w:sz="4" w:space="0" w:color="000000"/>
            </w:tcBorders>
            <w:shd w:val="clear" w:color="000000" w:fill="FFFFFF"/>
            <w:vAlign w:val="center"/>
            <w:hideMark/>
          </w:tcPr>
          <w:p w14:paraId="7C98ABF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Завод искусственного волокна Новосибирский АО</w:t>
            </w:r>
          </w:p>
        </w:tc>
        <w:tc>
          <w:tcPr>
            <w:tcW w:w="3544" w:type="dxa"/>
            <w:tcBorders>
              <w:top w:val="nil"/>
              <w:left w:val="nil"/>
              <w:bottom w:val="single" w:sz="4" w:space="0" w:color="000000"/>
              <w:right w:val="single" w:sz="4" w:space="0" w:color="000000"/>
            </w:tcBorders>
            <w:shd w:val="clear" w:color="000000" w:fill="FFFFFF"/>
            <w:vAlign w:val="center"/>
            <w:hideMark/>
          </w:tcPr>
          <w:p w14:paraId="080AEBA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к.н.з.у. 54:33:070202:176</w:t>
            </w:r>
          </w:p>
        </w:tc>
        <w:tc>
          <w:tcPr>
            <w:tcW w:w="1276" w:type="dxa"/>
            <w:tcBorders>
              <w:top w:val="nil"/>
              <w:left w:val="nil"/>
              <w:bottom w:val="single" w:sz="4" w:space="0" w:color="000000"/>
              <w:right w:val="single" w:sz="4" w:space="0" w:color="000000"/>
            </w:tcBorders>
            <w:shd w:val="clear" w:color="000000" w:fill="FFFFFF"/>
            <w:vAlign w:val="center"/>
            <w:hideMark/>
          </w:tcPr>
          <w:p w14:paraId="25FFC22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FC94E5A"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8CFC54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5 743,00</w:t>
            </w:r>
          </w:p>
        </w:tc>
      </w:tr>
      <w:tr w:rsidR="00240134" w:rsidRPr="00C90B12" w14:paraId="6C9B180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13FA95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212</w:t>
            </w:r>
          </w:p>
        </w:tc>
        <w:tc>
          <w:tcPr>
            <w:tcW w:w="2410" w:type="dxa"/>
            <w:tcBorders>
              <w:top w:val="nil"/>
              <w:left w:val="nil"/>
              <w:bottom w:val="single" w:sz="4" w:space="0" w:color="000000"/>
              <w:right w:val="single" w:sz="4" w:space="0" w:color="000000"/>
            </w:tcBorders>
            <w:shd w:val="clear" w:color="000000" w:fill="FFFFFF"/>
            <w:vAlign w:val="center"/>
            <w:hideMark/>
          </w:tcPr>
          <w:p w14:paraId="6251053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Бессонова Л.В.</w:t>
            </w:r>
          </w:p>
        </w:tc>
        <w:tc>
          <w:tcPr>
            <w:tcW w:w="3544" w:type="dxa"/>
            <w:tcBorders>
              <w:top w:val="nil"/>
              <w:left w:val="nil"/>
              <w:bottom w:val="single" w:sz="4" w:space="0" w:color="000000"/>
              <w:right w:val="single" w:sz="4" w:space="0" w:color="000000"/>
            </w:tcBorders>
            <w:shd w:val="clear" w:color="000000" w:fill="FFFFFF"/>
            <w:vAlign w:val="center"/>
            <w:hideMark/>
          </w:tcPr>
          <w:p w14:paraId="5940E95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д. 45а/11, к.н.п. 54:33:040805:514</w:t>
            </w:r>
          </w:p>
        </w:tc>
        <w:tc>
          <w:tcPr>
            <w:tcW w:w="1276" w:type="dxa"/>
            <w:tcBorders>
              <w:top w:val="nil"/>
              <w:left w:val="nil"/>
              <w:bottom w:val="single" w:sz="4" w:space="0" w:color="000000"/>
              <w:right w:val="single" w:sz="4" w:space="0" w:color="000000"/>
            </w:tcBorders>
            <w:shd w:val="clear" w:color="000000" w:fill="FFFFFF"/>
            <w:vAlign w:val="center"/>
            <w:hideMark/>
          </w:tcPr>
          <w:p w14:paraId="2A438AF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C36E498"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0EC844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6,00</w:t>
            </w:r>
          </w:p>
        </w:tc>
      </w:tr>
      <w:tr w:rsidR="00240134" w:rsidRPr="00C90B12" w14:paraId="6152237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4F5403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213</w:t>
            </w:r>
          </w:p>
        </w:tc>
        <w:tc>
          <w:tcPr>
            <w:tcW w:w="2410" w:type="dxa"/>
            <w:tcBorders>
              <w:top w:val="nil"/>
              <w:left w:val="nil"/>
              <w:bottom w:val="single" w:sz="4" w:space="0" w:color="000000"/>
              <w:right w:val="single" w:sz="4" w:space="0" w:color="000000"/>
            </w:tcBorders>
            <w:shd w:val="clear" w:color="000000" w:fill="FFFFFF"/>
            <w:vAlign w:val="center"/>
            <w:hideMark/>
          </w:tcPr>
          <w:p w14:paraId="1FACA9F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"Сибирский строитель"</w:t>
            </w:r>
          </w:p>
        </w:tc>
        <w:tc>
          <w:tcPr>
            <w:tcW w:w="3544" w:type="dxa"/>
            <w:tcBorders>
              <w:top w:val="nil"/>
              <w:left w:val="nil"/>
              <w:bottom w:val="single" w:sz="4" w:space="0" w:color="000000"/>
              <w:right w:val="single" w:sz="4" w:space="0" w:color="000000"/>
            </w:tcBorders>
            <w:shd w:val="clear" w:color="000000" w:fill="FFFFFF"/>
            <w:vAlign w:val="center"/>
            <w:hideMark/>
          </w:tcPr>
          <w:p w14:paraId="3E0210F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Южный микрорайон 100</w:t>
            </w:r>
          </w:p>
        </w:tc>
        <w:tc>
          <w:tcPr>
            <w:tcW w:w="1276" w:type="dxa"/>
            <w:tcBorders>
              <w:top w:val="nil"/>
              <w:left w:val="nil"/>
              <w:bottom w:val="single" w:sz="4" w:space="0" w:color="000000"/>
              <w:right w:val="single" w:sz="4" w:space="0" w:color="000000"/>
            </w:tcBorders>
            <w:shd w:val="clear" w:color="000000" w:fill="FFFFFF"/>
            <w:vAlign w:val="center"/>
            <w:hideMark/>
          </w:tcPr>
          <w:p w14:paraId="7052E86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37AB2C49"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CCEB71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3 579,00</w:t>
            </w:r>
          </w:p>
        </w:tc>
      </w:tr>
      <w:tr w:rsidR="00240134" w:rsidRPr="00C90B12" w14:paraId="536AE56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727D56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214</w:t>
            </w:r>
          </w:p>
        </w:tc>
        <w:tc>
          <w:tcPr>
            <w:tcW w:w="2410" w:type="dxa"/>
            <w:tcBorders>
              <w:top w:val="nil"/>
              <w:left w:val="nil"/>
              <w:bottom w:val="single" w:sz="4" w:space="0" w:color="000000"/>
              <w:right w:val="single" w:sz="4" w:space="0" w:color="000000"/>
            </w:tcBorders>
            <w:shd w:val="clear" w:color="000000" w:fill="FFFFFF"/>
            <w:vAlign w:val="center"/>
            <w:hideMark/>
          </w:tcPr>
          <w:p w14:paraId="3E33120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АО Агрофирма "Лебедевская"</w:t>
            </w:r>
          </w:p>
        </w:tc>
        <w:tc>
          <w:tcPr>
            <w:tcW w:w="3544" w:type="dxa"/>
            <w:tcBorders>
              <w:top w:val="nil"/>
              <w:left w:val="nil"/>
              <w:bottom w:val="single" w:sz="4" w:space="0" w:color="000000"/>
              <w:right w:val="single" w:sz="4" w:space="0" w:color="000000"/>
            </w:tcBorders>
            <w:shd w:val="clear" w:color="000000" w:fill="FFFFFF"/>
            <w:vAlign w:val="center"/>
            <w:hideMark/>
          </w:tcPr>
          <w:p w14:paraId="4847A48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Украинская 55</w:t>
            </w:r>
          </w:p>
        </w:tc>
        <w:tc>
          <w:tcPr>
            <w:tcW w:w="1276" w:type="dxa"/>
            <w:tcBorders>
              <w:top w:val="nil"/>
              <w:left w:val="nil"/>
              <w:bottom w:val="single" w:sz="4" w:space="0" w:color="000000"/>
              <w:right w:val="single" w:sz="4" w:space="0" w:color="000000"/>
            </w:tcBorders>
            <w:shd w:val="clear" w:color="000000" w:fill="FFFFFF"/>
            <w:vAlign w:val="center"/>
            <w:hideMark/>
          </w:tcPr>
          <w:p w14:paraId="7F7FD74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агропромышленный комплекс</w:t>
            </w:r>
          </w:p>
        </w:tc>
        <w:tc>
          <w:tcPr>
            <w:tcW w:w="759" w:type="dxa"/>
            <w:tcBorders>
              <w:top w:val="nil"/>
              <w:left w:val="nil"/>
              <w:bottom w:val="single" w:sz="4" w:space="0" w:color="000000"/>
              <w:right w:val="single" w:sz="4" w:space="0" w:color="000000"/>
            </w:tcBorders>
            <w:shd w:val="clear" w:color="000000" w:fill="FFFFFF"/>
            <w:vAlign w:val="center"/>
            <w:hideMark/>
          </w:tcPr>
          <w:p w14:paraId="667207B8"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F9F0AB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700,00</w:t>
            </w:r>
          </w:p>
        </w:tc>
      </w:tr>
      <w:tr w:rsidR="00240134" w:rsidRPr="00C90B12" w14:paraId="0B03322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6EF488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215</w:t>
            </w:r>
          </w:p>
        </w:tc>
        <w:tc>
          <w:tcPr>
            <w:tcW w:w="2410" w:type="dxa"/>
            <w:tcBorders>
              <w:top w:val="nil"/>
              <w:left w:val="nil"/>
              <w:bottom w:val="single" w:sz="4" w:space="0" w:color="000000"/>
              <w:right w:val="single" w:sz="4" w:space="0" w:color="000000"/>
            </w:tcBorders>
            <w:shd w:val="clear" w:color="000000" w:fill="FFFFFF"/>
            <w:vAlign w:val="center"/>
            <w:hideMark/>
          </w:tcPr>
          <w:p w14:paraId="64BD5D8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"СПИКА-СИБИРЬ" Тельнов Алексей Валерьевич</w:t>
            </w:r>
          </w:p>
        </w:tc>
        <w:tc>
          <w:tcPr>
            <w:tcW w:w="3544" w:type="dxa"/>
            <w:tcBorders>
              <w:top w:val="nil"/>
              <w:left w:val="nil"/>
              <w:bottom w:val="single" w:sz="4" w:space="0" w:color="000000"/>
              <w:right w:val="single" w:sz="4" w:space="0" w:color="000000"/>
            </w:tcBorders>
            <w:shd w:val="clear" w:color="000000" w:fill="FFFFFF"/>
            <w:vAlign w:val="center"/>
            <w:hideMark/>
          </w:tcPr>
          <w:p w14:paraId="4FB99D4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Береговая, 1Б,</w:t>
            </w:r>
          </w:p>
        </w:tc>
        <w:tc>
          <w:tcPr>
            <w:tcW w:w="1276" w:type="dxa"/>
            <w:tcBorders>
              <w:top w:val="nil"/>
              <w:left w:val="nil"/>
              <w:bottom w:val="single" w:sz="4" w:space="0" w:color="000000"/>
              <w:right w:val="single" w:sz="4" w:space="0" w:color="000000"/>
            </w:tcBorders>
            <w:shd w:val="clear" w:color="000000" w:fill="FFFFFF"/>
            <w:vAlign w:val="center"/>
            <w:hideMark/>
          </w:tcPr>
          <w:p w14:paraId="1ED4284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C190F91"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877123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123,00</w:t>
            </w:r>
          </w:p>
        </w:tc>
      </w:tr>
      <w:tr w:rsidR="00240134" w:rsidRPr="00C90B12" w14:paraId="4F1AFBA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4A70DF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216</w:t>
            </w:r>
          </w:p>
        </w:tc>
        <w:tc>
          <w:tcPr>
            <w:tcW w:w="2410" w:type="dxa"/>
            <w:tcBorders>
              <w:top w:val="nil"/>
              <w:left w:val="nil"/>
              <w:bottom w:val="single" w:sz="4" w:space="0" w:color="000000"/>
              <w:right w:val="single" w:sz="4" w:space="0" w:color="000000"/>
            </w:tcBorders>
            <w:shd w:val="clear" w:color="000000" w:fill="FFFFFF"/>
            <w:vAlign w:val="center"/>
            <w:hideMark/>
          </w:tcPr>
          <w:p w14:paraId="67CF2E0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СГК"Корал" ИП Голубев</w:t>
            </w:r>
          </w:p>
        </w:tc>
        <w:tc>
          <w:tcPr>
            <w:tcW w:w="3544" w:type="dxa"/>
            <w:tcBorders>
              <w:top w:val="nil"/>
              <w:left w:val="nil"/>
              <w:bottom w:val="single" w:sz="4" w:space="0" w:color="000000"/>
              <w:right w:val="single" w:sz="4" w:space="0" w:color="000000"/>
            </w:tcBorders>
            <w:shd w:val="clear" w:color="000000" w:fill="FFFFFF"/>
            <w:vAlign w:val="center"/>
            <w:hideMark/>
          </w:tcPr>
          <w:p w14:paraId="1226452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Южный микрорайон 55а</w:t>
            </w:r>
          </w:p>
        </w:tc>
        <w:tc>
          <w:tcPr>
            <w:tcW w:w="1276" w:type="dxa"/>
            <w:tcBorders>
              <w:top w:val="nil"/>
              <w:left w:val="nil"/>
              <w:bottom w:val="single" w:sz="4" w:space="0" w:color="000000"/>
              <w:right w:val="single" w:sz="4" w:space="0" w:color="000000"/>
            </w:tcBorders>
            <w:shd w:val="clear" w:color="000000" w:fill="FFFFFF"/>
            <w:vAlign w:val="center"/>
            <w:hideMark/>
          </w:tcPr>
          <w:p w14:paraId="61368A0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045A3199"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32D622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171,00</w:t>
            </w:r>
          </w:p>
        </w:tc>
      </w:tr>
      <w:tr w:rsidR="00240134" w:rsidRPr="00C90B12" w14:paraId="44FDEA0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936450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217</w:t>
            </w:r>
          </w:p>
        </w:tc>
        <w:tc>
          <w:tcPr>
            <w:tcW w:w="2410" w:type="dxa"/>
            <w:tcBorders>
              <w:top w:val="nil"/>
              <w:left w:val="nil"/>
              <w:bottom w:val="single" w:sz="4" w:space="0" w:color="000000"/>
              <w:right w:val="single" w:sz="4" w:space="0" w:color="000000"/>
            </w:tcBorders>
            <w:shd w:val="clear" w:color="000000" w:fill="FFFFFF"/>
            <w:vAlign w:val="center"/>
            <w:hideMark/>
          </w:tcPr>
          <w:p w14:paraId="120349A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"Сибцемремонт" Котельная</w:t>
            </w:r>
          </w:p>
        </w:tc>
        <w:tc>
          <w:tcPr>
            <w:tcW w:w="3544" w:type="dxa"/>
            <w:tcBorders>
              <w:top w:val="nil"/>
              <w:left w:val="nil"/>
              <w:bottom w:val="single" w:sz="4" w:space="0" w:color="000000"/>
              <w:right w:val="single" w:sz="4" w:space="0" w:color="000000"/>
            </w:tcBorders>
            <w:shd w:val="clear" w:color="000000" w:fill="FFFFFF"/>
            <w:vAlign w:val="center"/>
            <w:hideMark/>
          </w:tcPr>
          <w:p w14:paraId="232D6E4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9/1</w:t>
            </w:r>
          </w:p>
        </w:tc>
        <w:tc>
          <w:tcPr>
            <w:tcW w:w="1276" w:type="dxa"/>
            <w:tcBorders>
              <w:top w:val="nil"/>
              <w:left w:val="nil"/>
              <w:bottom w:val="single" w:sz="4" w:space="0" w:color="000000"/>
              <w:right w:val="single" w:sz="4" w:space="0" w:color="000000"/>
            </w:tcBorders>
            <w:shd w:val="clear" w:color="000000" w:fill="FFFFFF"/>
            <w:vAlign w:val="center"/>
            <w:hideMark/>
          </w:tcPr>
          <w:p w14:paraId="20EC4EC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4969F27"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1646ED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74,25</w:t>
            </w:r>
          </w:p>
        </w:tc>
      </w:tr>
      <w:tr w:rsidR="00240134" w:rsidRPr="00C90B12" w14:paraId="6EE26F4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C06FA6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218</w:t>
            </w:r>
          </w:p>
        </w:tc>
        <w:tc>
          <w:tcPr>
            <w:tcW w:w="2410" w:type="dxa"/>
            <w:tcBorders>
              <w:top w:val="nil"/>
              <w:left w:val="nil"/>
              <w:bottom w:val="single" w:sz="4" w:space="0" w:color="000000"/>
              <w:right w:val="single" w:sz="4" w:space="0" w:color="000000"/>
            </w:tcBorders>
            <w:shd w:val="clear" w:color="000000" w:fill="FFFFFF"/>
            <w:vAlign w:val="center"/>
            <w:hideMark/>
          </w:tcPr>
          <w:p w14:paraId="12C1640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"Солод"</w:t>
            </w:r>
          </w:p>
        </w:tc>
        <w:tc>
          <w:tcPr>
            <w:tcW w:w="3544" w:type="dxa"/>
            <w:tcBorders>
              <w:top w:val="nil"/>
              <w:left w:val="nil"/>
              <w:bottom w:val="single" w:sz="4" w:space="0" w:color="000000"/>
              <w:right w:val="single" w:sz="4" w:space="0" w:color="000000"/>
            </w:tcBorders>
            <w:shd w:val="clear" w:color="000000" w:fill="FFFFFF"/>
            <w:vAlign w:val="center"/>
            <w:hideMark/>
          </w:tcPr>
          <w:p w14:paraId="2026A71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Заводская 89</w:t>
            </w:r>
          </w:p>
        </w:tc>
        <w:tc>
          <w:tcPr>
            <w:tcW w:w="1276" w:type="dxa"/>
            <w:tcBorders>
              <w:top w:val="nil"/>
              <w:left w:val="nil"/>
              <w:bottom w:val="single" w:sz="4" w:space="0" w:color="000000"/>
              <w:right w:val="single" w:sz="4" w:space="0" w:color="000000"/>
            </w:tcBorders>
            <w:shd w:val="clear" w:color="000000" w:fill="FFFFFF"/>
            <w:vAlign w:val="center"/>
            <w:hideMark/>
          </w:tcPr>
          <w:p w14:paraId="05E4518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агропромышленный комплекс</w:t>
            </w:r>
          </w:p>
        </w:tc>
        <w:tc>
          <w:tcPr>
            <w:tcW w:w="759" w:type="dxa"/>
            <w:tcBorders>
              <w:top w:val="nil"/>
              <w:left w:val="nil"/>
              <w:bottom w:val="single" w:sz="4" w:space="0" w:color="000000"/>
              <w:right w:val="single" w:sz="4" w:space="0" w:color="000000"/>
            </w:tcBorders>
            <w:shd w:val="clear" w:color="000000" w:fill="FFFFFF"/>
            <w:vAlign w:val="center"/>
            <w:hideMark/>
          </w:tcPr>
          <w:p w14:paraId="231888C7"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F4400D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68,00</w:t>
            </w:r>
          </w:p>
        </w:tc>
      </w:tr>
      <w:tr w:rsidR="00240134" w:rsidRPr="00C90B12" w14:paraId="5B83463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FD327B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219</w:t>
            </w:r>
          </w:p>
        </w:tc>
        <w:tc>
          <w:tcPr>
            <w:tcW w:w="2410" w:type="dxa"/>
            <w:tcBorders>
              <w:top w:val="nil"/>
              <w:left w:val="nil"/>
              <w:bottom w:val="single" w:sz="4" w:space="0" w:color="000000"/>
              <w:right w:val="single" w:sz="4" w:space="0" w:color="000000"/>
            </w:tcBorders>
            <w:shd w:val="clear" w:color="000000" w:fill="FFFFFF"/>
            <w:vAlign w:val="center"/>
            <w:hideMark/>
          </w:tcPr>
          <w:p w14:paraId="62A88C1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"Дали+"</w:t>
            </w:r>
          </w:p>
        </w:tc>
        <w:tc>
          <w:tcPr>
            <w:tcW w:w="3544" w:type="dxa"/>
            <w:tcBorders>
              <w:top w:val="nil"/>
              <w:left w:val="nil"/>
              <w:bottom w:val="single" w:sz="4" w:space="0" w:color="000000"/>
              <w:right w:val="single" w:sz="4" w:space="0" w:color="000000"/>
            </w:tcBorders>
            <w:shd w:val="clear" w:color="000000" w:fill="FFFFFF"/>
            <w:vAlign w:val="center"/>
            <w:hideMark/>
          </w:tcPr>
          <w:p w14:paraId="7713807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48</w:t>
            </w:r>
          </w:p>
        </w:tc>
        <w:tc>
          <w:tcPr>
            <w:tcW w:w="1276" w:type="dxa"/>
            <w:tcBorders>
              <w:top w:val="nil"/>
              <w:left w:val="nil"/>
              <w:bottom w:val="single" w:sz="4" w:space="0" w:color="000000"/>
              <w:right w:val="single" w:sz="4" w:space="0" w:color="000000"/>
            </w:tcBorders>
            <w:shd w:val="clear" w:color="000000" w:fill="FFFFFF"/>
            <w:vAlign w:val="center"/>
            <w:hideMark/>
          </w:tcPr>
          <w:p w14:paraId="4233FF7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FDD4955"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753236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40,00</w:t>
            </w:r>
          </w:p>
        </w:tc>
      </w:tr>
      <w:tr w:rsidR="00240134" w:rsidRPr="00C90B12" w14:paraId="27A388B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628C31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220</w:t>
            </w:r>
          </w:p>
        </w:tc>
        <w:tc>
          <w:tcPr>
            <w:tcW w:w="2410" w:type="dxa"/>
            <w:tcBorders>
              <w:top w:val="nil"/>
              <w:left w:val="nil"/>
              <w:bottom w:val="single" w:sz="4" w:space="0" w:color="000000"/>
              <w:right w:val="single" w:sz="4" w:space="0" w:color="000000"/>
            </w:tcBorders>
            <w:shd w:val="clear" w:color="000000" w:fill="FFFFFF"/>
            <w:vAlign w:val="center"/>
            <w:hideMark/>
          </w:tcPr>
          <w:p w14:paraId="74D0CB1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"Дали+"</w:t>
            </w:r>
          </w:p>
        </w:tc>
        <w:tc>
          <w:tcPr>
            <w:tcW w:w="3544" w:type="dxa"/>
            <w:tcBorders>
              <w:top w:val="nil"/>
              <w:left w:val="nil"/>
              <w:bottom w:val="single" w:sz="4" w:space="0" w:color="000000"/>
              <w:right w:val="single" w:sz="4" w:space="0" w:color="000000"/>
            </w:tcBorders>
            <w:shd w:val="clear" w:color="000000" w:fill="FFFFFF"/>
            <w:vAlign w:val="center"/>
            <w:hideMark/>
          </w:tcPr>
          <w:p w14:paraId="090B9EE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Молдавская 46</w:t>
            </w:r>
          </w:p>
        </w:tc>
        <w:tc>
          <w:tcPr>
            <w:tcW w:w="1276" w:type="dxa"/>
            <w:tcBorders>
              <w:top w:val="nil"/>
              <w:left w:val="nil"/>
              <w:bottom w:val="single" w:sz="4" w:space="0" w:color="000000"/>
              <w:right w:val="single" w:sz="4" w:space="0" w:color="000000"/>
            </w:tcBorders>
            <w:shd w:val="clear" w:color="000000" w:fill="FFFFFF"/>
            <w:vAlign w:val="center"/>
            <w:hideMark/>
          </w:tcPr>
          <w:p w14:paraId="1DDCA9D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56D4CDE"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D2AA25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76,00</w:t>
            </w:r>
          </w:p>
        </w:tc>
      </w:tr>
      <w:tr w:rsidR="00240134" w:rsidRPr="00C90B12" w14:paraId="46DF7A2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7C1113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221</w:t>
            </w:r>
          </w:p>
        </w:tc>
        <w:tc>
          <w:tcPr>
            <w:tcW w:w="2410" w:type="dxa"/>
            <w:tcBorders>
              <w:top w:val="nil"/>
              <w:left w:val="nil"/>
              <w:bottom w:val="single" w:sz="4" w:space="0" w:color="000000"/>
              <w:right w:val="single" w:sz="4" w:space="0" w:color="000000"/>
            </w:tcBorders>
            <w:shd w:val="clear" w:color="000000" w:fill="FFFFFF"/>
            <w:vAlign w:val="center"/>
            <w:hideMark/>
          </w:tcPr>
          <w:p w14:paraId="54BEA6C0" w14:textId="5FF2552C"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"Искитимский ЗСМ "</w:t>
            </w:r>
            <w:r w:rsidR="003B049E" w:rsidRPr="00C90B12">
              <w:rPr>
                <w:rFonts w:eastAsia="Times New Roman" w:cs="Times New Roman"/>
                <w:color w:val="000000"/>
                <w:sz w:val="22"/>
                <w:lang w:eastAsia="ru-RU"/>
              </w:rPr>
              <w:t xml:space="preserve"> </w:t>
            </w:r>
            <w:r w:rsidRPr="00C90B12">
              <w:rPr>
                <w:rFonts w:eastAsia="Times New Roman" w:cs="Times New Roman"/>
                <w:color w:val="000000"/>
                <w:sz w:val="22"/>
                <w:lang w:eastAsia="ru-RU"/>
              </w:rPr>
              <w:t>Корпус "А" (ИП Голубев)</w:t>
            </w:r>
          </w:p>
        </w:tc>
        <w:tc>
          <w:tcPr>
            <w:tcW w:w="3544" w:type="dxa"/>
            <w:tcBorders>
              <w:top w:val="nil"/>
              <w:left w:val="nil"/>
              <w:bottom w:val="single" w:sz="4" w:space="0" w:color="000000"/>
              <w:right w:val="single" w:sz="4" w:space="0" w:color="000000"/>
            </w:tcBorders>
            <w:shd w:val="clear" w:color="000000" w:fill="FFFFFF"/>
            <w:vAlign w:val="center"/>
            <w:hideMark/>
          </w:tcPr>
          <w:p w14:paraId="310FF4E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Целинная 1</w:t>
            </w:r>
          </w:p>
        </w:tc>
        <w:tc>
          <w:tcPr>
            <w:tcW w:w="1276" w:type="dxa"/>
            <w:tcBorders>
              <w:top w:val="nil"/>
              <w:left w:val="nil"/>
              <w:bottom w:val="single" w:sz="4" w:space="0" w:color="000000"/>
              <w:right w:val="single" w:sz="4" w:space="0" w:color="000000"/>
            </w:tcBorders>
            <w:shd w:val="clear" w:color="000000" w:fill="FFFFFF"/>
            <w:vAlign w:val="center"/>
            <w:hideMark/>
          </w:tcPr>
          <w:p w14:paraId="4C343ED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B5C1CB9"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7C68B6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181,00</w:t>
            </w:r>
          </w:p>
        </w:tc>
      </w:tr>
      <w:tr w:rsidR="00240134" w:rsidRPr="00C90B12" w14:paraId="321B3C5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65D6AA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222</w:t>
            </w:r>
          </w:p>
        </w:tc>
        <w:tc>
          <w:tcPr>
            <w:tcW w:w="2410" w:type="dxa"/>
            <w:tcBorders>
              <w:top w:val="nil"/>
              <w:left w:val="nil"/>
              <w:bottom w:val="single" w:sz="4" w:space="0" w:color="000000"/>
              <w:right w:val="single" w:sz="4" w:space="0" w:color="000000"/>
            </w:tcBorders>
            <w:shd w:val="clear" w:color="000000" w:fill="FFFFFF"/>
            <w:vAlign w:val="center"/>
            <w:hideMark/>
          </w:tcPr>
          <w:p w14:paraId="48D07B2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"Водоканал"</w:t>
            </w:r>
          </w:p>
        </w:tc>
        <w:tc>
          <w:tcPr>
            <w:tcW w:w="3544" w:type="dxa"/>
            <w:tcBorders>
              <w:top w:val="nil"/>
              <w:left w:val="nil"/>
              <w:bottom w:val="single" w:sz="4" w:space="0" w:color="000000"/>
              <w:right w:val="single" w:sz="4" w:space="0" w:color="000000"/>
            </w:tcBorders>
            <w:shd w:val="clear" w:color="000000" w:fill="FFFFFF"/>
            <w:vAlign w:val="center"/>
            <w:hideMark/>
          </w:tcPr>
          <w:p w14:paraId="01107643" w14:textId="0032D5DC"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r w:rsidR="003B049E" w:rsidRPr="00C90B12">
              <w:rPr>
                <w:rFonts w:eastAsia="Times New Roman" w:cs="Times New Roman"/>
                <w:color w:val="000000"/>
                <w:sz w:val="22"/>
                <w:lang w:eastAsia="ru-RU"/>
              </w:rPr>
              <w:t xml:space="preserve"> </w:t>
            </w:r>
            <w:r w:rsidRPr="00C90B12">
              <w:rPr>
                <w:rFonts w:eastAsia="Times New Roman" w:cs="Times New Roman"/>
                <w:color w:val="000000"/>
                <w:sz w:val="22"/>
                <w:lang w:eastAsia="ru-RU"/>
              </w:rPr>
              <w:t>ул. Прорабская, 2г</w:t>
            </w:r>
          </w:p>
        </w:tc>
        <w:tc>
          <w:tcPr>
            <w:tcW w:w="1276" w:type="dxa"/>
            <w:tcBorders>
              <w:top w:val="nil"/>
              <w:left w:val="nil"/>
              <w:bottom w:val="single" w:sz="4" w:space="0" w:color="000000"/>
              <w:right w:val="single" w:sz="4" w:space="0" w:color="000000"/>
            </w:tcBorders>
            <w:shd w:val="clear" w:color="000000" w:fill="FFFFFF"/>
            <w:vAlign w:val="center"/>
            <w:hideMark/>
          </w:tcPr>
          <w:p w14:paraId="6F95909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57D845FF"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F0230E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124,00</w:t>
            </w:r>
          </w:p>
        </w:tc>
      </w:tr>
      <w:tr w:rsidR="00240134" w:rsidRPr="00C90B12" w14:paraId="3ECBAC8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9E71D2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223</w:t>
            </w:r>
          </w:p>
        </w:tc>
        <w:tc>
          <w:tcPr>
            <w:tcW w:w="2410" w:type="dxa"/>
            <w:tcBorders>
              <w:top w:val="nil"/>
              <w:left w:val="nil"/>
              <w:bottom w:val="single" w:sz="4" w:space="0" w:color="000000"/>
              <w:right w:val="single" w:sz="4" w:space="0" w:color="000000"/>
            </w:tcBorders>
            <w:shd w:val="clear" w:color="000000" w:fill="FFFFFF"/>
            <w:vAlign w:val="center"/>
            <w:hideMark/>
          </w:tcPr>
          <w:p w14:paraId="1255BCC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"Водоканал"</w:t>
            </w:r>
          </w:p>
        </w:tc>
        <w:tc>
          <w:tcPr>
            <w:tcW w:w="3544" w:type="dxa"/>
            <w:tcBorders>
              <w:top w:val="nil"/>
              <w:left w:val="nil"/>
              <w:bottom w:val="single" w:sz="4" w:space="0" w:color="000000"/>
              <w:right w:val="single" w:sz="4" w:space="0" w:color="000000"/>
            </w:tcBorders>
            <w:shd w:val="clear" w:color="000000" w:fill="FFFFFF"/>
            <w:vAlign w:val="center"/>
            <w:hideMark/>
          </w:tcPr>
          <w:p w14:paraId="7E37074F" w14:textId="5A7F0AE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r w:rsidR="003B049E" w:rsidRPr="00C90B12">
              <w:rPr>
                <w:rFonts w:eastAsia="Times New Roman" w:cs="Times New Roman"/>
                <w:color w:val="000000"/>
                <w:sz w:val="22"/>
                <w:lang w:eastAsia="ru-RU"/>
              </w:rPr>
              <w:t xml:space="preserve"> </w:t>
            </w:r>
            <w:r w:rsidRPr="00C90B12">
              <w:rPr>
                <w:rFonts w:eastAsia="Times New Roman" w:cs="Times New Roman"/>
                <w:color w:val="000000"/>
                <w:sz w:val="22"/>
                <w:lang w:eastAsia="ru-RU"/>
              </w:rPr>
              <w:t>г. Искитим, пр. Юбилейный, д. 4</w:t>
            </w:r>
          </w:p>
        </w:tc>
        <w:tc>
          <w:tcPr>
            <w:tcW w:w="1276" w:type="dxa"/>
            <w:tcBorders>
              <w:top w:val="nil"/>
              <w:left w:val="nil"/>
              <w:bottom w:val="single" w:sz="4" w:space="0" w:color="000000"/>
              <w:right w:val="single" w:sz="4" w:space="0" w:color="000000"/>
            </w:tcBorders>
            <w:shd w:val="clear" w:color="000000" w:fill="FFFFFF"/>
            <w:vAlign w:val="center"/>
            <w:hideMark/>
          </w:tcPr>
          <w:p w14:paraId="202061A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15500CFB"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B0EB89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124,00</w:t>
            </w:r>
          </w:p>
        </w:tc>
      </w:tr>
      <w:tr w:rsidR="00240134" w:rsidRPr="00C90B12" w14:paraId="1367AC9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6A5A72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224</w:t>
            </w:r>
          </w:p>
        </w:tc>
        <w:tc>
          <w:tcPr>
            <w:tcW w:w="2410" w:type="dxa"/>
            <w:tcBorders>
              <w:top w:val="nil"/>
              <w:left w:val="nil"/>
              <w:bottom w:val="single" w:sz="4" w:space="0" w:color="000000"/>
              <w:right w:val="single" w:sz="4" w:space="0" w:color="000000"/>
            </w:tcBorders>
            <w:shd w:val="clear" w:color="000000" w:fill="FFFFFF"/>
            <w:vAlign w:val="center"/>
            <w:hideMark/>
          </w:tcPr>
          <w:p w14:paraId="3C0B732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СМФ ООО "Вымпел"</w:t>
            </w:r>
          </w:p>
        </w:tc>
        <w:tc>
          <w:tcPr>
            <w:tcW w:w="3544" w:type="dxa"/>
            <w:tcBorders>
              <w:top w:val="nil"/>
              <w:left w:val="nil"/>
              <w:bottom w:val="single" w:sz="4" w:space="0" w:color="000000"/>
              <w:right w:val="single" w:sz="4" w:space="0" w:color="000000"/>
            </w:tcBorders>
            <w:shd w:val="clear" w:color="000000" w:fill="FFFFFF"/>
            <w:vAlign w:val="center"/>
            <w:hideMark/>
          </w:tcPr>
          <w:p w14:paraId="1E4D075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Кооперативная, д.86</w:t>
            </w:r>
          </w:p>
        </w:tc>
        <w:tc>
          <w:tcPr>
            <w:tcW w:w="1276" w:type="dxa"/>
            <w:tcBorders>
              <w:top w:val="nil"/>
              <w:left w:val="nil"/>
              <w:bottom w:val="single" w:sz="4" w:space="0" w:color="000000"/>
              <w:right w:val="single" w:sz="4" w:space="0" w:color="000000"/>
            </w:tcBorders>
            <w:shd w:val="clear" w:color="000000" w:fill="FFFFFF"/>
            <w:vAlign w:val="center"/>
            <w:hideMark/>
          </w:tcPr>
          <w:p w14:paraId="0C1F779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E3B8D4F"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DA8E50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31,00</w:t>
            </w:r>
          </w:p>
        </w:tc>
      </w:tr>
      <w:tr w:rsidR="00240134" w:rsidRPr="00C90B12" w14:paraId="6B86385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B53FAC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225</w:t>
            </w:r>
          </w:p>
        </w:tc>
        <w:tc>
          <w:tcPr>
            <w:tcW w:w="2410" w:type="dxa"/>
            <w:tcBorders>
              <w:top w:val="nil"/>
              <w:left w:val="nil"/>
              <w:bottom w:val="single" w:sz="4" w:space="0" w:color="000000"/>
              <w:right w:val="single" w:sz="4" w:space="0" w:color="000000"/>
            </w:tcBorders>
            <w:shd w:val="clear" w:color="000000" w:fill="FFFFFF"/>
            <w:vAlign w:val="center"/>
            <w:hideMark/>
          </w:tcPr>
          <w:p w14:paraId="2FC8CF2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"СибТракСкан"</w:t>
            </w:r>
          </w:p>
        </w:tc>
        <w:tc>
          <w:tcPr>
            <w:tcW w:w="3544" w:type="dxa"/>
            <w:tcBorders>
              <w:top w:val="nil"/>
              <w:left w:val="nil"/>
              <w:bottom w:val="single" w:sz="4" w:space="0" w:color="000000"/>
              <w:right w:val="single" w:sz="4" w:space="0" w:color="000000"/>
            </w:tcBorders>
            <w:shd w:val="clear" w:color="000000" w:fill="FFFFFF"/>
            <w:vAlign w:val="center"/>
            <w:hideMark/>
          </w:tcPr>
          <w:p w14:paraId="45BF043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пр-кт Юбилейный 1в</w:t>
            </w:r>
          </w:p>
        </w:tc>
        <w:tc>
          <w:tcPr>
            <w:tcW w:w="1276" w:type="dxa"/>
            <w:tcBorders>
              <w:top w:val="nil"/>
              <w:left w:val="nil"/>
              <w:bottom w:val="single" w:sz="4" w:space="0" w:color="000000"/>
              <w:right w:val="single" w:sz="4" w:space="0" w:color="000000"/>
            </w:tcBorders>
            <w:shd w:val="clear" w:color="000000" w:fill="FFFFFF"/>
            <w:vAlign w:val="center"/>
            <w:hideMark/>
          </w:tcPr>
          <w:p w14:paraId="4C11D36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2E6ED74"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030645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16,00</w:t>
            </w:r>
          </w:p>
        </w:tc>
      </w:tr>
      <w:tr w:rsidR="00240134" w:rsidRPr="00C90B12" w14:paraId="15E0D26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72C608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226</w:t>
            </w:r>
          </w:p>
        </w:tc>
        <w:tc>
          <w:tcPr>
            <w:tcW w:w="2410" w:type="dxa"/>
            <w:tcBorders>
              <w:top w:val="nil"/>
              <w:left w:val="nil"/>
              <w:bottom w:val="single" w:sz="4" w:space="0" w:color="000000"/>
              <w:right w:val="single" w:sz="4" w:space="0" w:color="000000"/>
            </w:tcBorders>
            <w:shd w:val="clear" w:color="000000" w:fill="FFFFFF"/>
            <w:vAlign w:val="center"/>
            <w:hideMark/>
          </w:tcPr>
          <w:p w14:paraId="1C80363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"Сибцемремонт"</w:t>
            </w:r>
          </w:p>
        </w:tc>
        <w:tc>
          <w:tcPr>
            <w:tcW w:w="3544" w:type="dxa"/>
            <w:tcBorders>
              <w:top w:val="nil"/>
              <w:left w:val="nil"/>
              <w:bottom w:val="single" w:sz="4" w:space="0" w:color="000000"/>
              <w:right w:val="single" w:sz="4" w:space="0" w:color="000000"/>
            </w:tcBorders>
            <w:shd w:val="clear" w:color="000000" w:fill="FFFFFF"/>
            <w:vAlign w:val="center"/>
            <w:hideMark/>
          </w:tcPr>
          <w:p w14:paraId="7DACE2FF" w14:textId="55E53121"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r w:rsidR="003B049E" w:rsidRPr="00C90B12">
              <w:rPr>
                <w:rFonts w:eastAsia="Times New Roman" w:cs="Times New Roman"/>
                <w:color w:val="000000"/>
                <w:sz w:val="22"/>
                <w:lang w:eastAsia="ru-RU"/>
              </w:rPr>
              <w:t xml:space="preserve"> </w:t>
            </w:r>
            <w:r w:rsidRPr="00C90B12">
              <w:rPr>
                <w:rFonts w:eastAsia="Times New Roman" w:cs="Times New Roman"/>
                <w:color w:val="000000"/>
                <w:sz w:val="22"/>
                <w:lang w:eastAsia="ru-RU"/>
              </w:rPr>
              <w:t>г. Искитим, ул. Ленинградская, д. 19</w:t>
            </w:r>
          </w:p>
        </w:tc>
        <w:tc>
          <w:tcPr>
            <w:tcW w:w="1276" w:type="dxa"/>
            <w:tcBorders>
              <w:top w:val="nil"/>
              <w:left w:val="nil"/>
              <w:bottom w:val="single" w:sz="4" w:space="0" w:color="000000"/>
              <w:right w:val="single" w:sz="4" w:space="0" w:color="000000"/>
            </w:tcBorders>
            <w:shd w:val="clear" w:color="000000" w:fill="FFFFFF"/>
            <w:vAlign w:val="center"/>
            <w:hideMark/>
          </w:tcPr>
          <w:p w14:paraId="6C8D5CF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634C4E8"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172A2E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47,00</w:t>
            </w:r>
          </w:p>
        </w:tc>
      </w:tr>
      <w:tr w:rsidR="00240134" w:rsidRPr="00C90B12" w14:paraId="4EF91BE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CF4D31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227</w:t>
            </w:r>
          </w:p>
        </w:tc>
        <w:tc>
          <w:tcPr>
            <w:tcW w:w="2410" w:type="dxa"/>
            <w:tcBorders>
              <w:top w:val="nil"/>
              <w:left w:val="nil"/>
              <w:bottom w:val="single" w:sz="4" w:space="0" w:color="000000"/>
              <w:right w:val="single" w:sz="4" w:space="0" w:color="000000"/>
            </w:tcBorders>
            <w:shd w:val="clear" w:color="000000" w:fill="FFFFFF"/>
            <w:vAlign w:val="center"/>
            <w:hideMark/>
          </w:tcPr>
          <w:p w14:paraId="07532E7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"Теплоэнерго"</w:t>
            </w:r>
          </w:p>
        </w:tc>
        <w:tc>
          <w:tcPr>
            <w:tcW w:w="3544" w:type="dxa"/>
            <w:tcBorders>
              <w:top w:val="nil"/>
              <w:left w:val="nil"/>
              <w:bottom w:val="single" w:sz="4" w:space="0" w:color="000000"/>
              <w:right w:val="single" w:sz="4" w:space="0" w:color="000000"/>
            </w:tcBorders>
            <w:shd w:val="clear" w:color="000000" w:fill="FFFFFF"/>
            <w:vAlign w:val="center"/>
            <w:hideMark/>
          </w:tcPr>
          <w:p w14:paraId="1D2A50B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Советская 397</w:t>
            </w:r>
          </w:p>
        </w:tc>
        <w:tc>
          <w:tcPr>
            <w:tcW w:w="1276" w:type="dxa"/>
            <w:tcBorders>
              <w:top w:val="nil"/>
              <w:left w:val="nil"/>
              <w:bottom w:val="single" w:sz="4" w:space="0" w:color="000000"/>
              <w:right w:val="single" w:sz="4" w:space="0" w:color="000000"/>
            </w:tcBorders>
            <w:shd w:val="clear" w:color="000000" w:fill="FFFFFF"/>
            <w:vAlign w:val="center"/>
            <w:hideMark/>
          </w:tcPr>
          <w:p w14:paraId="7B66586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059AFC0"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BB80DE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13,00</w:t>
            </w:r>
          </w:p>
        </w:tc>
      </w:tr>
      <w:tr w:rsidR="00240134" w:rsidRPr="00C90B12" w14:paraId="1541247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5B0120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228</w:t>
            </w:r>
          </w:p>
        </w:tc>
        <w:tc>
          <w:tcPr>
            <w:tcW w:w="2410" w:type="dxa"/>
            <w:tcBorders>
              <w:top w:val="nil"/>
              <w:left w:val="nil"/>
              <w:bottom w:val="single" w:sz="4" w:space="0" w:color="000000"/>
              <w:right w:val="single" w:sz="4" w:space="0" w:color="000000"/>
            </w:tcBorders>
            <w:shd w:val="clear" w:color="000000" w:fill="FFFFFF"/>
            <w:vAlign w:val="center"/>
            <w:hideMark/>
          </w:tcPr>
          <w:p w14:paraId="0EAFAD3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ИП Матвеев А.В.</w:t>
            </w:r>
          </w:p>
        </w:tc>
        <w:tc>
          <w:tcPr>
            <w:tcW w:w="3544" w:type="dxa"/>
            <w:tcBorders>
              <w:top w:val="nil"/>
              <w:left w:val="nil"/>
              <w:bottom w:val="single" w:sz="4" w:space="0" w:color="000000"/>
              <w:right w:val="single" w:sz="4" w:space="0" w:color="000000"/>
            </w:tcBorders>
            <w:shd w:val="clear" w:color="000000" w:fill="FFFFFF"/>
            <w:vAlign w:val="center"/>
            <w:hideMark/>
          </w:tcPr>
          <w:p w14:paraId="0494222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Подгорный мкр., д. 4</w:t>
            </w:r>
          </w:p>
        </w:tc>
        <w:tc>
          <w:tcPr>
            <w:tcW w:w="1276" w:type="dxa"/>
            <w:tcBorders>
              <w:top w:val="nil"/>
              <w:left w:val="nil"/>
              <w:bottom w:val="single" w:sz="4" w:space="0" w:color="000000"/>
              <w:right w:val="single" w:sz="4" w:space="0" w:color="000000"/>
            </w:tcBorders>
            <w:shd w:val="clear" w:color="000000" w:fill="FFFFFF"/>
            <w:vAlign w:val="center"/>
            <w:hideMark/>
          </w:tcPr>
          <w:p w14:paraId="41EF9EA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0A5DD4F"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627F07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30,58</w:t>
            </w:r>
          </w:p>
        </w:tc>
      </w:tr>
      <w:tr w:rsidR="00240134" w:rsidRPr="00C90B12" w14:paraId="116D5E0C"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F204F7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229</w:t>
            </w:r>
          </w:p>
        </w:tc>
        <w:tc>
          <w:tcPr>
            <w:tcW w:w="2410" w:type="dxa"/>
            <w:tcBorders>
              <w:top w:val="nil"/>
              <w:left w:val="nil"/>
              <w:bottom w:val="single" w:sz="4" w:space="0" w:color="000000"/>
              <w:right w:val="single" w:sz="4" w:space="0" w:color="000000"/>
            </w:tcBorders>
            <w:shd w:val="clear" w:color="000000" w:fill="FFFFFF"/>
            <w:vAlign w:val="center"/>
            <w:hideMark/>
          </w:tcPr>
          <w:p w14:paraId="159502C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ЗАО "Борнео-ТМ"</w:t>
            </w:r>
          </w:p>
        </w:tc>
        <w:tc>
          <w:tcPr>
            <w:tcW w:w="3544" w:type="dxa"/>
            <w:tcBorders>
              <w:top w:val="nil"/>
              <w:left w:val="nil"/>
              <w:bottom w:val="single" w:sz="4" w:space="0" w:color="000000"/>
              <w:right w:val="single" w:sz="4" w:space="0" w:color="000000"/>
            </w:tcBorders>
            <w:shd w:val="clear" w:color="000000" w:fill="FFFFFF"/>
            <w:vAlign w:val="center"/>
            <w:hideMark/>
          </w:tcPr>
          <w:p w14:paraId="1097C2C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Литейная, д. 1а/2</w:t>
            </w:r>
          </w:p>
        </w:tc>
        <w:tc>
          <w:tcPr>
            <w:tcW w:w="1276" w:type="dxa"/>
            <w:tcBorders>
              <w:top w:val="nil"/>
              <w:left w:val="nil"/>
              <w:bottom w:val="single" w:sz="4" w:space="0" w:color="000000"/>
              <w:right w:val="single" w:sz="4" w:space="0" w:color="000000"/>
            </w:tcBorders>
            <w:shd w:val="clear" w:color="000000" w:fill="FFFFFF"/>
            <w:vAlign w:val="center"/>
            <w:hideMark/>
          </w:tcPr>
          <w:p w14:paraId="291891F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EA41DED"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91CD03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24,00</w:t>
            </w:r>
          </w:p>
        </w:tc>
      </w:tr>
      <w:tr w:rsidR="00240134" w:rsidRPr="00C90B12" w14:paraId="6F8E84B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BBDBA7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230</w:t>
            </w:r>
          </w:p>
        </w:tc>
        <w:tc>
          <w:tcPr>
            <w:tcW w:w="2410" w:type="dxa"/>
            <w:tcBorders>
              <w:top w:val="nil"/>
              <w:left w:val="nil"/>
              <w:bottom w:val="single" w:sz="4" w:space="0" w:color="000000"/>
              <w:right w:val="single" w:sz="4" w:space="0" w:color="000000"/>
            </w:tcBorders>
            <w:shd w:val="clear" w:color="000000" w:fill="FFFFFF"/>
            <w:vAlign w:val="center"/>
            <w:hideMark/>
          </w:tcPr>
          <w:p w14:paraId="28A650D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Завод искусственного волокна Новосибирский АО</w:t>
            </w:r>
          </w:p>
        </w:tc>
        <w:tc>
          <w:tcPr>
            <w:tcW w:w="3544" w:type="dxa"/>
            <w:tcBorders>
              <w:top w:val="nil"/>
              <w:left w:val="nil"/>
              <w:bottom w:val="single" w:sz="4" w:space="0" w:color="000000"/>
              <w:right w:val="single" w:sz="4" w:space="0" w:color="000000"/>
            </w:tcBorders>
            <w:shd w:val="clear" w:color="000000" w:fill="FFFFFF"/>
            <w:vAlign w:val="center"/>
            <w:hideMark/>
          </w:tcPr>
          <w:p w14:paraId="0F787FD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ст. Ложок Зап-Сиб ж/д</w:t>
            </w:r>
          </w:p>
        </w:tc>
        <w:tc>
          <w:tcPr>
            <w:tcW w:w="1276" w:type="dxa"/>
            <w:tcBorders>
              <w:top w:val="nil"/>
              <w:left w:val="nil"/>
              <w:bottom w:val="single" w:sz="4" w:space="0" w:color="000000"/>
              <w:right w:val="single" w:sz="4" w:space="0" w:color="000000"/>
            </w:tcBorders>
            <w:shd w:val="clear" w:color="000000" w:fill="FFFFFF"/>
            <w:vAlign w:val="center"/>
            <w:hideMark/>
          </w:tcPr>
          <w:p w14:paraId="1CCCD08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86926E1"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505836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29,17</w:t>
            </w:r>
          </w:p>
        </w:tc>
      </w:tr>
      <w:tr w:rsidR="00240134" w:rsidRPr="00C90B12" w14:paraId="418483D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98573C2"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231</w:t>
            </w:r>
          </w:p>
        </w:tc>
        <w:tc>
          <w:tcPr>
            <w:tcW w:w="2410" w:type="dxa"/>
            <w:tcBorders>
              <w:top w:val="nil"/>
              <w:left w:val="nil"/>
              <w:bottom w:val="single" w:sz="4" w:space="0" w:color="000000"/>
              <w:right w:val="single" w:sz="4" w:space="0" w:color="000000"/>
            </w:tcBorders>
            <w:shd w:val="clear" w:color="000000" w:fill="FFFFFF"/>
            <w:vAlign w:val="center"/>
            <w:hideMark/>
          </w:tcPr>
          <w:p w14:paraId="1FB6C44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"Стройпласт"</w:t>
            </w:r>
          </w:p>
        </w:tc>
        <w:tc>
          <w:tcPr>
            <w:tcW w:w="3544" w:type="dxa"/>
            <w:tcBorders>
              <w:top w:val="nil"/>
              <w:left w:val="nil"/>
              <w:bottom w:val="single" w:sz="4" w:space="0" w:color="000000"/>
              <w:right w:val="single" w:sz="4" w:space="0" w:color="000000"/>
            </w:tcBorders>
            <w:shd w:val="clear" w:color="000000" w:fill="FFFFFF"/>
            <w:vAlign w:val="center"/>
            <w:hideMark/>
          </w:tcPr>
          <w:p w14:paraId="41939EDF" w14:textId="4BC8B8F6"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r w:rsidR="003B049E" w:rsidRPr="00C90B12">
              <w:rPr>
                <w:rFonts w:eastAsia="Times New Roman" w:cs="Times New Roman"/>
                <w:color w:val="000000"/>
                <w:sz w:val="22"/>
                <w:lang w:eastAsia="ru-RU"/>
              </w:rPr>
              <w:t xml:space="preserve"> </w:t>
            </w:r>
            <w:r w:rsidRPr="00C90B12">
              <w:rPr>
                <w:rFonts w:eastAsia="Times New Roman" w:cs="Times New Roman"/>
                <w:color w:val="000000"/>
                <w:sz w:val="22"/>
                <w:lang w:eastAsia="ru-RU"/>
              </w:rPr>
              <w:t>г. Искитим, ул. Молдавская, д. 45а/1</w:t>
            </w:r>
          </w:p>
        </w:tc>
        <w:tc>
          <w:tcPr>
            <w:tcW w:w="1276" w:type="dxa"/>
            <w:tcBorders>
              <w:top w:val="nil"/>
              <w:left w:val="nil"/>
              <w:bottom w:val="single" w:sz="4" w:space="0" w:color="000000"/>
              <w:right w:val="single" w:sz="4" w:space="0" w:color="000000"/>
            </w:tcBorders>
            <w:shd w:val="clear" w:color="000000" w:fill="FFFFFF"/>
            <w:vAlign w:val="center"/>
            <w:hideMark/>
          </w:tcPr>
          <w:p w14:paraId="57429FC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1F7D202"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B406C3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1 347,00</w:t>
            </w:r>
          </w:p>
        </w:tc>
      </w:tr>
      <w:tr w:rsidR="00240134" w:rsidRPr="00C90B12" w14:paraId="0CE8D75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3C2FE1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232</w:t>
            </w:r>
          </w:p>
        </w:tc>
        <w:tc>
          <w:tcPr>
            <w:tcW w:w="2410" w:type="dxa"/>
            <w:tcBorders>
              <w:top w:val="nil"/>
              <w:left w:val="nil"/>
              <w:bottom w:val="single" w:sz="4" w:space="0" w:color="000000"/>
              <w:right w:val="single" w:sz="4" w:space="0" w:color="000000"/>
            </w:tcBorders>
            <w:shd w:val="clear" w:color="000000" w:fill="FFFFFF"/>
            <w:vAlign w:val="center"/>
            <w:hideMark/>
          </w:tcPr>
          <w:p w14:paraId="3A998AA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Искитимский рыбозавод ООО</w:t>
            </w:r>
          </w:p>
        </w:tc>
        <w:tc>
          <w:tcPr>
            <w:tcW w:w="3544" w:type="dxa"/>
            <w:tcBorders>
              <w:top w:val="nil"/>
              <w:left w:val="nil"/>
              <w:bottom w:val="single" w:sz="4" w:space="0" w:color="000000"/>
              <w:right w:val="single" w:sz="4" w:space="0" w:color="000000"/>
            </w:tcBorders>
            <w:shd w:val="clear" w:color="000000" w:fill="FFFFFF"/>
            <w:vAlign w:val="center"/>
            <w:hideMark/>
          </w:tcPr>
          <w:p w14:paraId="2F69C0A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пр. Юбилейный, 2</w:t>
            </w:r>
          </w:p>
        </w:tc>
        <w:tc>
          <w:tcPr>
            <w:tcW w:w="1276" w:type="dxa"/>
            <w:tcBorders>
              <w:top w:val="nil"/>
              <w:left w:val="nil"/>
              <w:bottom w:val="single" w:sz="4" w:space="0" w:color="000000"/>
              <w:right w:val="single" w:sz="4" w:space="0" w:color="000000"/>
            </w:tcBorders>
            <w:shd w:val="clear" w:color="000000" w:fill="FFFFFF"/>
            <w:vAlign w:val="center"/>
            <w:hideMark/>
          </w:tcPr>
          <w:p w14:paraId="07117EA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агропромышленный комплекс</w:t>
            </w:r>
          </w:p>
        </w:tc>
        <w:tc>
          <w:tcPr>
            <w:tcW w:w="759" w:type="dxa"/>
            <w:tcBorders>
              <w:top w:val="nil"/>
              <w:left w:val="nil"/>
              <w:bottom w:val="single" w:sz="4" w:space="0" w:color="000000"/>
              <w:right w:val="single" w:sz="4" w:space="0" w:color="000000"/>
            </w:tcBorders>
            <w:shd w:val="clear" w:color="000000" w:fill="FFFFFF"/>
            <w:vAlign w:val="center"/>
            <w:hideMark/>
          </w:tcPr>
          <w:p w14:paraId="45354D72"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8E8FAC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26,50</w:t>
            </w:r>
          </w:p>
        </w:tc>
      </w:tr>
      <w:tr w:rsidR="00240134" w:rsidRPr="00C90B12" w14:paraId="4BB6655E"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B9A0FE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233</w:t>
            </w:r>
          </w:p>
        </w:tc>
        <w:tc>
          <w:tcPr>
            <w:tcW w:w="2410" w:type="dxa"/>
            <w:tcBorders>
              <w:top w:val="nil"/>
              <w:left w:val="nil"/>
              <w:bottom w:val="single" w:sz="4" w:space="0" w:color="000000"/>
              <w:right w:val="single" w:sz="4" w:space="0" w:color="000000"/>
            </w:tcBorders>
            <w:shd w:val="clear" w:color="000000" w:fill="FFFFFF"/>
            <w:vAlign w:val="center"/>
            <w:hideMark/>
          </w:tcPr>
          <w:p w14:paraId="4060EEF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Иванчин А.А.</w:t>
            </w:r>
          </w:p>
        </w:tc>
        <w:tc>
          <w:tcPr>
            <w:tcW w:w="3544" w:type="dxa"/>
            <w:tcBorders>
              <w:top w:val="nil"/>
              <w:left w:val="nil"/>
              <w:bottom w:val="single" w:sz="4" w:space="0" w:color="000000"/>
              <w:right w:val="single" w:sz="4" w:space="0" w:color="000000"/>
            </w:tcBorders>
            <w:shd w:val="clear" w:color="000000" w:fill="FFFFFF"/>
            <w:vAlign w:val="center"/>
            <w:hideMark/>
          </w:tcPr>
          <w:p w14:paraId="61BBDEE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Индустриальный микрорайон 52б</w:t>
            </w:r>
          </w:p>
        </w:tc>
        <w:tc>
          <w:tcPr>
            <w:tcW w:w="1276" w:type="dxa"/>
            <w:tcBorders>
              <w:top w:val="nil"/>
              <w:left w:val="nil"/>
              <w:bottom w:val="single" w:sz="4" w:space="0" w:color="000000"/>
              <w:right w:val="single" w:sz="4" w:space="0" w:color="000000"/>
            </w:tcBorders>
            <w:shd w:val="clear" w:color="000000" w:fill="FFFFFF"/>
            <w:vAlign w:val="center"/>
            <w:hideMark/>
          </w:tcPr>
          <w:p w14:paraId="7F63431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E10ECBF"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A5721B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31,00</w:t>
            </w:r>
          </w:p>
        </w:tc>
      </w:tr>
      <w:tr w:rsidR="00240134" w:rsidRPr="00C90B12" w14:paraId="4C9CCA7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F5B9DD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234</w:t>
            </w:r>
          </w:p>
        </w:tc>
        <w:tc>
          <w:tcPr>
            <w:tcW w:w="2410" w:type="dxa"/>
            <w:tcBorders>
              <w:top w:val="nil"/>
              <w:left w:val="nil"/>
              <w:bottom w:val="single" w:sz="4" w:space="0" w:color="000000"/>
              <w:right w:val="single" w:sz="4" w:space="0" w:color="000000"/>
            </w:tcBorders>
            <w:shd w:val="clear" w:color="000000" w:fill="FFFFFF"/>
            <w:vAlign w:val="center"/>
            <w:hideMark/>
          </w:tcPr>
          <w:p w14:paraId="68C3210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ООО Прогресс</w:t>
            </w:r>
          </w:p>
        </w:tc>
        <w:tc>
          <w:tcPr>
            <w:tcW w:w="3544" w:type="dxa"/>
            <w:tcBorders>
              <w:top w:val="nil"/>
              <w:left w:val="nil"/>
              <w:bottom w:val="single" w:sz="4" w:space="0" w:color="000000"/>
              <w:right w:val="single" w:sz="4" w:space="0" w:color="000000"/>
            </w:tcBorders>
            <w:shd w:val="clear" w:color="000000" w:fill="FFFFFF"/>
            <w:vAlign w:val="center"/>
            <w:hideMark/>
          </w:tcPr>
          <w:p w14:paraId="20D65D1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Вокзальная, д. 4</w:t>
            </w:r>
          </w:p>
        </w:tc>
        <w:tc>
          <w:tcPr>
            <w:tcW w:w="1276" w:type="dxa"/>
            <w:tcBorders>
              <w:top w:val="nil"/>
              <w:left w:val="nil"/>
              <w:bottom w:val="single" w:sz="4" w:space="0" w:color="000000"/>
              <w:right w:val="single" w:sz="4" w:space="0" w:color="000000"/>
            </w:tcBorders>
            <w:shd w:val="clear" w:color="000000" w:fill="FFFFFF"/>
            <w:vAlign w:val="center"/>
            <w:hideMark/>
          </w:tcPr>
          <w:p w14:paraId="5ABEE00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67A532C0"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798D12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25,28</w:t>
            </w:r>
          </w:p>
        </w:tc>
      </w:tr>
      <w:tr w:rsidR="00240134" w:rsidRPr="00C90B12" w14:paraId="5A5E9E0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6101664"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235</w:t>
            </w:r>
          </w:p>
        </w:tc>
        <w:tc>
          <w:tcPr>
            <w:tcW w:w="2410" w:type="dxa"/>
            <w:tcBorders>
              <w:top w:val="nil"/>
              <w:left w:val="nil"/>
              <w:bottom w:val="single" w:sz="4" w:space="0" w:color="000000"/>
              <w:right w:val="single" w:sz="4" w:space="0" w:color="000000"/>
            </w:tcBorders>
            <w:shd w:val="clear" w:color="000000" w:fill="FFFFFF"/>
            <w:vAlign w:val="center"/>
            <w:hideMark/>
          </w:tcPr>
          <w:p w14:paraId="2237C808"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Певнев Вячеслав Александрович (Трофимов Дмитрий Павлович)</w:t>
            </w:r>
          </w:p>
        </w:tc>
        <w:tc>
          <w:tcPr>
            <w:tcW w:w="3544" w:type="dxa"/>
            <w:tcBorders>
              <w:top w:val="nil"/>
              <w:left w:val="nil"/>
              <w:bottom w:val="single" w:sz="4" w:space="0" w:color="000000"/>
              <w:right w:val="single" w:sz="4" w:space="0" w:color="000000"/>
            </w:tcBorders>
            <w:shd w:val="clear" w:color="000000" w:fill="FFFFFF"/>
            <w:vAlign w:val="center"/>
            <w:hideMark/>
          </w:tcPr>
          <w:p w14:paraId="51019C3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Пушкина, д. 18а</w:t>
            </w:r>
          </w:p>
        </w:tc>
        <w:tc>
          <w:tcPr>
            <w:tcW w:w="1276" w:type="dxa"/>
            <w:tcBorders>
              <w:top w:val="nil"/>
              <w:left w:val="nil"/>
              <w:bottom w:val="single" w:sz="4" w:space="0" w:color="000000"/>
              <w:right w:val="single" w:sz="4" w:space="0" w:color="000000"/>
            </w:tcBorders>
            <w:shd w:val="clear" w:color="000000" w:fill="FFFFFF"/>
            <w:vAlign w:val="center"/>
            <w:hideMark/>
          </w:tcPr>
          <w:p w14:paraId="45D3DF5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C2C3797"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75D890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61,50</w:t>
            </w:r>
          </w:p>
        </w:tc>
      </w:tr>
      <w:tr w:rsidR="00240134" w:rsidRPr="00C90B12" w14:paraId="27C5FE4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AE1F75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236</w:t>
            </w:r>
          </w:p>
        </w:tc>
        <w:tc>
          <w:tcPr>
            <w:tcW w:w="2410" w:type="dxa"/>
            <w:tcBorders>
              <w:top w:val="nil"/>
              <w:left w:val="nil"/>
              <w:bottom w:val="single" w:sz="4" w:space="0" w:color="000000"/>
              <w:right w:val="single" w:sz="4" w:space="0" w:color="000000"/>
            </w:tcBorders>
            <w:shd w:val="clear" w:color="000000" w:fill="FFFFFF"/>
            <w:vAlign w:val="center"/>
            <w:hideMark/>
          </w:tcPr>
          <w:p w14:paraId="49DBB62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Административно-складские поемщения Гринькова Г.В.</w:t>
            </w:r>
          </w:p>
        </w:tc>
        <w:tc>
          <w:tcPr>
            <w:tcW w:w="3544" w:type="dxa"/>
            <w:tcBorders>
              <w:top w:val="nil"/>
              <w:left w:val="nil"/>
              <w:bottom w:val="single" w:sz="4" w:space="0" w:color="000000"/>
              <w:right w:val="single" w:sz="4" w:space="0" w:color="000000"/>
            </w:tcBorders>
            <w:shd w:val="clear" w:color="000000" w:fill="FFFFFF"/>
            <w:vAlign w:val="center"/>
            <w:hideMark/>
          </w:tcPr>
          <w:p w14:paraId="0CE7CA5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Пушкина, 20</w:t>
            </w:r>
          </w:p>
        </w:tc>
        <w:tc>
          <w:tcPr>
            <w:tcW w:w="1276" w:type="dxa"/>
            <w:tcBorders>
              <w:top w:val="nil"/>
              <w:left w:val="nil"/>
              <w:bottom w:val="single" w:sz="4" w:space="0" w:color="000000"/>
              <w:right w:val="single" w:sz="4" w:space="0" w:color="000000"/>
            </w:tcBorders>
            <w:shd w:val="clear" w:color="000000" w:fill="FFFFFF"/>
            <w:vAlign w:val="center"/>
            <w:hideMark/>
          </w:tcPr>
          <w:p w14:paraId="3349383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AFEE8C2"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0340C3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630,00</w:t>
            </w:r>
          </w:p>
        </w:tc>
      </w:tr>
      <w:tr w:rsidR="00240134" w:rsidRPr="00C90B12" w14:paraId="76AC7CC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1B921F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237</w:t>
            </w:r>
          </w:p>
        </w:tc>
        <w:tc>
          <w:tcPr>
            <w:tcW w:w="2410" w:type="dxa"/>
            <w:tcBorders>
              <w:top w:val="nil"/>
              <w:left w:val="nil"/>
              <w:bottom w:val="single" w:sz="4" w:space="0" w:color="000000"/>
              <w:right w:val="single" w:sz="4" w:space="0" w:color="000000"/>
            </w:tcBorders>
            <w:shd w:val="clear" w:color="000000" w:fill="FFFFFF"/>
            <w:vAlign w:val="center"/>
            <w:hideMark/>
          </w:tcPr>
          <w:p w14:paraId="6658ECB3"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Унчиков А.В. (блок гаражей)</w:t>
            </w:r>
          </w:p>
        </w:tc>
        <w:tc>
          <w:tcPr>
            <w:tcW w:w="3544" w:type="dxa"/>
            <w:tcBorders>
              <w:top w:val="nil"/>
              <w:left w:val="nil"/>
              <w:bottom w:val="single" w:sz="4" w:space="0" w:color="000000"/>
              <w:right w:val="single" w:sz="4" w:space="0" w:color="000000"/>
            </w:tcBorders>
            <w:shd w:val="clear" w:color="000000" w:fill="FFFFFF"/>
            <w:vAlign w:val="center"/>
            <w:hideMark/>
          </w:tcPr>
          <w:p w14:paraId="7C7D857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 ул. Прорабская, д. 12</w:t>
            </w:r>
          </w:p>
        </w:tc>
        <w:tc>
          <w:tcPr>
            <w:tcW w:w="1276" w:type="dxa"/>
            <w:tcBorders>
              <w:top w:val="nil"/>
              <w:left w:val="nil"/>
              <w:bottom w:val="single" w:sz="4" w:space="0" w:color="000000"/>
              <w:right w:val="single" w:sz="4" w:space="0" w:color="000000"/>
            </w:tcBorders>
            <w:shd w:val="clear" w:color="000000" w:fill="FFFFFF"/>
            <w:vAlign w:val="center"/>
            <w:hideMark/>
          </w:tcPr>
          <w:p w14:paraId="7676ECEA"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B6BCB69" w14:textId="77777777" w:rsidR="00240134" w:rsidRPr="00C90B12"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1676579"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60,00</w:t>
            </w:r>
          </w:p>
        </w:tc>
      </w:tr>
      <w:tr w:rsidR="00240134" w:rsidRPr="00C90B12" w14:paraId="5517D50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23B52A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w:t>
            </w:r>
          </w:p>
        </w:tc>
        <w:tc>
          <w:tcPr>
            <w:tcW w:w="2410" w:type="dxa"/>
            <w:tcBorders>
              <w:top w:val="nil"/>
              <w:left w:val="nil"/>
              <w:bottom w:val="single" w:sz="4" w:space="0" w:color="000000"/>
              <w:right w:val="single" w:sz="4" w:space="0" w:color="000000"/>
            </w:tcBorders>
            <w:shd w:val="clear" w:color="000000" w:fill="FFFFFF"/>
            <w:vAlign w:val="center"/>
            <w:hideMark/>
          </w:tcPr>
          <w:p w14:paraId="48DFBCB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w:t>
            </w:r>
          </w:p>
        </w:tc>
        <w:tc>
          <w:tcPr>
            <w:tcW w:w="3544" w:type="dxa"/>
            <w:tcBorders>
              <w:top w:val="nil"/>
              <w:left w:val="nil"/>
              <w:bottom w:val="single" w:sz="4" w:space="0" w:color="000000"/>
              <w:right w:val="single" w:sz="4" w:space="0" w:color="000000"/>
            </w:tcBorders>
            <w:shd w:val="clear" w:color="000000" w:fill="FFFFFF"/>
            <w:vAlign w:val="center"/>
            <w:hideMark/>
          </w:tcPr>
          <w:p w14:paraId="4A58B59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w:t>
            </w:r>
          </w:p>
        </w:tc>
        <w:tc>
          <w:tcPr>
            <w:tcW w:w="1276" w:type="dxa"/>
            <w:tcBorders>
              <w:top w:val="nil"/>
              <w:left w:val="nil"/>
              <w:bottom w:val="single" w:sz="4" w:space="0" w:color="000000"/>
              <w:right w:val="single" w:sz="4" w:space="0" w:color="000000"/>
            </w:tcBorders>
            <w:shd w:val="clear" w:color="000000" w:fill="FFFFFF"/>
            <w:vAlign w:val="center"/>
            <w:hideMark/>
          </w:tcPr>
          <w:p w14:paraId="483A4EC5" w14:textId="77777777" w:rsidR="00240134" w:rsidRPr="00C90B12" w:rsidRDefault="00240134" w:rsidP="00F85FBF">
            <w:pPr>
              <w:jc w:val="center"/>
              <w:rPr>
                <w:rFonts w:eastAsia="Times New Roman" w:cs="Times New Roman"/>
                <w:b/>
                <w:bCs/>
                <w:color w:val="000000"/>
                <w:lang w:eastAsia="ru-RU"/>
              </w:rPr>
            </w:pPr>
            <w:r w:rsidRPr="00C90B12">
              <w:rPr>
                <w:rFonts w:eastAsia="Times New Roman" w:cs="Times New Roman"/>
                <w:b/>
                <w:bCs/>
                <w:color w:val="000000"/>
                <w:sz w:val="22"/>
                <w:lang w:eastAsia="ru-RU"/>
              </w:rPr>
              <w:t>ИТОГО:</w:t>
            </w:r>
          </w:p>
        </w:tc>
        <w:tc>
          <w:tcPr>
            <w:tcW w:w="759" w:type="dxa"/>
            <w:tcBorders>
              <w:top w:val="nil"/>
              <w:left w:val="nil"/>
              <w:bottom w:val="single" w:sz="4" w:space="0" w:color="000000"/>
              <w:right w:val="single" w:sz="4" w:space="0" w:color="000000"/>
            </w:tcBorders>
            <w:shd w:val="clear" w:color="000000" w:fill="FFFFFF"/>
            <w:vAlign w:val="center"/>
            <w:hideMark/>
          </w:tcPr>
          <w:p w14:paraId="7FECC643" w14:textId="77777777" w:rsidR="00240134" w:rsidRPr="00C90B12" w:rsidRDefault="00240134" w:rsidP="00F85FBF">
            <w:pPr>
              <w:jc w:val="center"/>
              <w:rPr>
                <w:rFonts w:eastAsia="Times New Roman" w:cs="Times New Roman"/>
                <w:b/>
                <w:bCs/>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97EEB5B" w14:textId="77777777" w:rsidR="00240134" w:rsidRPr="00C90B12" w:rsidRDefault="00240134" w:rsidP="00F85FBF">
            <w:pPr>
              <w:jc w:val="center"/>
              <w:rPr>
                <w:rFonts w:eastAsia="Times New Roman" w:cs="Times New Roman"/>
                <w:b/>
                <w:bCs/>
                <w:color w:val="000000"/>
                <w:lang w:eastAsia="ru-RU"/>
              </w:rPr>
            </w:pPr>
            <w:r w:rsidRPr="00C90B12">
              <w:rPr>
                <w:rFonts w:eastAsia="Times New Roman" w:cs="Times New Roman"/>
                <w:b/>
                <w:bCs/>
                <w:color w:val="000000"/>
                <w:sz w:val="22"/>
                <w:lang w:eastAsia="ru-RU"/>
              </w:rPr>
              <w:t>136531,9</w:t>
            </w:r>
          </w:p>
        </w:tc>
      </w:tr>
    </w:tbl>
    <w:p w14:paraId="0E536421" w14:textId="77777777" w:rsidR="00240134" w:rsidRPr="00C90B12" w:rsidRDefault="00240134" w:rsidP="00240134">
      <w:pPr>
        <w:pStyle w:val="aa"/>
        <w:ind w:firstLine="709"/>
      </w:pPr>
    </w:p>
    <w:p w14:paraId="3034F485" w14:textId="77777777" w:rsidR="00240134" w:rsidRPr="00C90B12" w:rsidRDefault="00240134" w:rsidP="00240134">
      <w:pPr>
        <w:pStyle w:val="aa"/>
        <w:ind w:firstLine="709"/>
        <w:jc w:val="both"/>
        <w:rPr>
          <w:rFonts w:cs="Times New Roman"/>
        </w:rPr>
      </w:pPr>
      <w:r w:rsidRPr="00C90B12">
        <w:rPr>
          <w:rFonts w:cs="Times New Roman"/>
        </w:rPr>
        <w:t xml:space="preserve">Сводные годовые максимальные часовые расходы до 2030 согласно проекту </w:t>
      </w:r>
      <w:r w:rsidRPr="00C90B12">
        <w:rPr>
          <w:rFonts w:cs="Times New Roman"/>
          <w:szCs w:val="24"/>
        </w:rPr>
        <w:t>«Об актуализации схемы газоснабжения города Искитима Новосибирской области на 2022 год с перспективой до 2030 года» представлены в таблице ниже.</w:t>
      </w:r>
    </w:p>
    <w:p w14:paraId="7A95646F" w14:textId="77777777" w:rsidR="00240134" w:rsidRPr="00C90B12" w:rsidRDefault="00240134" w:rsidP="00240134">
      <w:pPr>
        <w:pStyle w:val="aa"/>
      </w:pPr>
    </w:p>
    <w:p w14:paraId="503AF986" w14:textId="10085B32" w:rsidR="00240134" w:rsidRPr="00C90B12" w:rsidRDefault="00240134" w:rsidP="00240134">
      <w:pPr>
        <w:pStyle w:val="aa"/>
        <w:rPr>
          <w:b/>
          <w:bCs/>
        </w:rPr>
      </w:pPr>
      <w:r w:rsidRPr="00C90B12">
        <w:rPr>
          <w:b/>
          <w:bCs/>
        </w:rPr>
        <w:t xml:space="preserve">Таблица </w:t>
      </w:r>
      <w:r w:rsidR="0054259B" w:rsidRPr="00C90B12">
        <w:rPr>
          <w:b/>
          <w:bCs/>
        </w:rPr>
        <w:t>3.5.5</w:t>
      </w:r>
      <w:r w:rsidRPr="00C90B12">
        <w:rPr>
          <w:b/>
          <w:bCs/>
        </w:rPr>
        <w:t xml:space="preserve"> – Сводные годовые максимальные часовые расходы до 2030 </w:t>
      </w:r>
    </w:p>
    <w:tbl>
      <w:tblPr>
        <w:tblW w:w="49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6"/>
        <w:gridCol w:w="5663"/>
        <w:gridCol w:w="2613"/>
      </w:tblGrid>
      <w:tr w:rsidR="00240134" w:rsidRPr="00C90B12" w14:paraId="2275E661" w14:textId="77777777" w:rsidTr="00F85FBF">
        <w:trPr>
          <w:cantSplit/>
          <w:trHeight w:val="20"/>
          <w:tblHeader/>
        </w:trPr>
        <w:tc>
          <w:tcPr>
            <w:tcW w:w="1129" w:type="dxa"/>
            <w:vMerge w:val="restart"/>
            <w:shd w:val="clear" w:color="auto" w:fill="F2F2F2" w:themeFill="background1" w:themeFillShade="F2"/>
            <w:vAlign w:val="center"/>
            <w:hideMark/>
          </w:tcPr>
          <w:p w14:paraId="0183659F"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 п.п.</w:t>
            </w:r>
          </w:p>
        </w:tc>
        <w:tc>
          <w:tcPr>
            <w:tcW w:w="5529" w:type="dxa"/>
            <w:vMerge w:val="restart"/>
            <w:shd w:val="clear" w:color="auto" w:fill="F2F2F2" w:themeFill="background1" w:themeFillShade="F2"/>
            <w:vAlign w:val="center"/>
            <w:hideMark/>
          </w:tcPr>
          <w:p w14:paraId="28DE335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Наименование показателя</w:t>
            </w:r>
          </w:p>
        </w:tc>
        <w:tc>
          <w:tcPr>
            <w:tcW w:w="2551" w:type="dxa"/>
            <w:shd w:val="clear" w:color="auto" w:fill="F2F2F2" w:themeFill="background1" w:themeFillShade="F2"/>
            <w:noWrap/>
            <w:vAlign w:val="center"/>
            <w:hideMark/>
          </w:tcPr>
          <w:p w14:paraId="6F65763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Значение показателя</w:t>
            </w:r>
          </w:p>
        </w:tc>
      </w:tr>
      <w:tr w:rsidR="00240134" w:rsidRPr="00C90B12" w14:paraId="05BB9769" w14:textId="77777777" w:rsidTr="00F85FBF">
        <w:trPr>
          <w:cantSplit/>
          <w:trHeight w:val="20"/>
          <w:tblHeader/>
        </w:trPr>
        <w:tc>
          <w:tcPr>
            <w:tcW w:w="1129" w:type="dxa"/>
            <w:vMerge/>
            <w:shd w:val="clear" w:color="auto" w:fill="F2F2F2" w:themeFill="background1" w:themeFillShade="F2"/>
            <w:vAlign w:val="center"/>
            <w:hideMark/>
          </w:tcPr>
          <w:p w14:paraId="2013DBCD" w14:textId="77777777" w:rsidR="00240134" w:rsidRPr="00C90B12" w:rsidRDefault="00240134" w:rsidP="00F85FBF">
            <w:pPr>
              <w:rPr>
                <w:rFonts w:eastAsia="Times New Roman" w:cs="Times New Roman"/>
                <w:color w:val="000000"/>
                <w:lang w:eastAsia="ru-RU"/>
              </w:rPr>
            </w:pPr>
          </w:p>
        </w:tc>
        <w:tc>
          <w:tcPr>
            <w:tcW w:w="5529" w:type="dxa"/>
            <w:vMerge/>
            <w:shd w:val="clear" w:color="auto" w:fill="F2F2F2" w:themeFill="background1" w:themeFillShade="F2"/>
            <w:vAlign w:val="center"/>
            <w:hideMark/>
          </w:tcPr>
          <w:p w14:paraId="34E402AB" w14:textId="77777777" w:rsidR="00240134" w:rsidRPr="00C90B12" w:rsidRDefault="00240134" w:rsidP="00F85FBF">
            <w:pPr>
              <w:rPr>
                <w:rFonts w:eastAsia="Times New Roman" w:cs="Times New Roman"/>
                <w:color w:val="000000"/>
                <w:lang w:eastAsia="ru-RU"/>
              </w:rPr>
            </w:pPr>
          </w:p>
        </w:tc>
        <w:tc>
          <w:tcPr>
            <w:tcW w:w="2551" w:type="dxa"/>
            <w:shd w:val="clear" w:color="auto" w:fill="F2F2F2" w:themeFill="background1" w:themeFillShade="F2"/>
            <w:noWrap/>
            <w:vAlign w:val="center"/>
            <w:hideMark/>
          </w:tcPr>
          <w:p w14:paraId="2A4720A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2030 г.</w:t>
            </w:r>
          </w:p>
        </w:tc>
      </w:tr>
      <w:tr w:rsidR="00240134" w:rsidRPr="00C90B12" w14:paraId="53029B17" w14:textId="77777777" w:rsidTr="00F85FBF">
        <w:trPr>
          <w:cantSplit/>
          <w:trHeight w:val="20"/>
        </w:trPr>
        <w:tc>
          <w:tcPr>
            <w:tcW w:w="9209" w:type="dxa"/>
            <w:gridSpan w:val="3"/>
            <w:shd w:val="clear" w:color="auto" w:fill="auto"/>
            <w:noWrap/>
            <w:vAlign w:val="bottom"/>
            <w:hideMark/>
          </w:tcPr>
          <w:p w14:paraId="08AC3F3C"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г. Искитим</w:t>
            </w:r>
          </w:p>
        </w:tc>
      </w:tr>
      <w:tr w:rsidR="00240134" w:rsidRPr="00C90B12" w14:paraId="0604146E" w14:textId="77777777" w:rsidTr="00F85FBF">
        <w:trPr>
          <w:cantSplit/>
          <w:trHeight w:val="20"/>
        </w:trPr>
        <w:tc>
          <w:tcPr>
            <w:tcW w:w="1129" w:type="dxa"/>
            <w:shd w:val="clear" w:color="auto" w:fill="auto"/>
            <w:vAlign w:val="center"/>
            <w:hideMark/>
          </w:tcPr>
          <w:p w14:paraId="2604A75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w:t>
            </w:r>
          </w:p>
        </w:tc>
        <w:tc>
          <w:tcPr>
            <w:tcW w:w="5529" w:type="dxa"/>
            <w:shd w:val="clear" w:color="auto" w:fill="auto"/>
            <w:vAlign w:val="center"/>
            <w:hideMark/>
          </w:tcPr>
          <w:p w14:paraId="1B9449E3" w14:textId="77777777" w:rsidR="00240134" w:rsidRPr="00C90B12" w:rsidRDefault="00240134" w:rsidP="00F85FBF">
            <w:pPr>
              <w:rPr>
                <w:rFonts w:eastAsia="Times New Roman" w:cs="Times New Roman"/>
                <w:color w:val="000000"/>
                <w:lang w:eastAsia="ru-RU"/>
              </w:rPr>
            </w:pPr>
            <w:r w:rsidRPr="00C90B12">
              <w:rPr>
                <w:rFonts w:eastAsia="Times New Roman" w:cs="Times New Roman"/>
                <w:color w:val="000000"/>
                <w:sz w:val="22"/>
                <w:lang w:eastAsia="ru-RU"/>
              </w:rPr>
              <w:t>Годовой расход газа, тыс. м</w:t>
            </w:r>
            <w:r w:rsidRPr="00C90B12">
              <w:rPr>
                <w:rFonts w:eastAsia="Times New Roman" w:cs="Times New Roman"/>
                <w:color w:val="000000"/>
                <w:sz w:val="22"/>
                <w:vertAlign w:val="superscript"/>
                <w:lang w:eastAsia="ru-RU"/>
              </w:rPr>
              <w:t>3</w:t>
            </w:r>
            <w:r w:rsidRPr="00C90B12">
              <w:rPr>
                <w:rFonts w:eastAsia="Times New Roman" w:cs="Times New Roman"/>
                <w:color w:val="000000"/>
                <w:sz w:val="22"/>
                <w:lang w:eastAsia="ru-RU"/>
              </w:rPr>
              <w:t>, в т.ч.:</w:t>
            </w:r>
          </w:p>
        </w:tc>
        <w:tc>
          <w:tcPr>
            <w:tcW w:w="2551" w:type="dxa"/>
            <w:shd w:val="clear" w:color="auto" w:fill="auto"/>
            <w:noWrap/>
            <w:vAlign w:val="center"/>
          </w:tcPr>
          <w:p w14:paraId="22E3536C" w14:textId="77777777" w:rsidR="00240134" w:rsidRPr="00C90B12" w:rsidRDefault="00240134" w:rsidP="00F85FBF">
            <w:pPr>
              <w:jc w:val="center"/>
              <w:rPr>
                <w:rFonts w:eastAsia="Times New Roman" w:cs="Times New Roman"/>
                <w:color w:val="000000"/>
                <w:lang w:eastAsia="ru-RU"/>
              </w:rPr>
            </w:pPr>
          </w:p>
        </w:tc>
      </w:tr>
      <w:tr w:rsidR="00240134" w:rsidRPr="00C90B12" w14:paraId="7F20C41F" w14:textId="77777777" w:rsidTr="00F85FBF">
        <w:trPr>
          <w:cantSplit/>
          <w:trHeight w:val="20"/>
        </w:trPr>
        <w:tc>
          <w:tcPr>
            <w:tcW w:w="1129" w:type="dxa"/>
            <w:shd w:val="clear" w:color="auto" w:fill="auto"/>
            <w:vAlign w:val="center"/>
            <w:hideMark/>
          </w:tcPr>
          <w:p w14:paraId="65906A4B"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1.1</w:t>
            </w:r>
          </w:p>
        </w:tc>
        <w:tc>
          <w:tcPr>
            <w:tcW w:w="5529" w:type="dxa"/>
            <w:shd w:val="clear" w:color="auto" w:fill="auto"/>
            <w:vAlign w:val="center"/>
            <w:hideMark/>
          </w:tcPr>
          <w:p w14:paraId="704AB122" w14:textId="77777777" w:rsidR="00240134" w:rsidRPr="00C90B12" w:rsidRDefault="00240134" w:rsidP="00F85FBF">
            <w:pPr>
              <w:rPr>
                <w:rFonts w:eastAsia="Times New Roman" w:cs="Times New Roman"/>
                <w:color w:val="000000"/>
                <w:lang w:eastAsia="ru-RU"/>
              </w:rPr>
            </w:pPr>
            <w:r w:rsidRPr="00C90B12">
              <w:rPr>
                <w:rFonts w:eastAsia="Times New Roman" w:cs="Times New Roman"/>
                <w:color w:val="000000"/>
                <w:sz w:val="22"/>
                <w:lang w:eastAsia="ru-RU"/>
              </w:rPr>
              <w:t>Нужды населения, в т.ч.:</w:t>
            </w:r>
          </w:p>
        </w:tc>
        <w:tc>
          <w:tcPr>
            <w:tcW w:w="2551" w:type="dxa"/>
            <w:shd w:val="clear" w:color="auto" w:fill="auto"/>
            <w:noWrap/>
            <w:vAlign w:val="center"/>
          </w:tcPr>
          <w:p w14:paraId="7C7A692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92746,6</w:t>
            </w:r>
          </w:p>
        </w:tc>
      </w:tr>
      <w:tr w:rsidR="00240134" w:rsidRPr="00C90B12" w14:paraId="1D245E71" w14:textId="77777777" w:rsidTr="00F85FBF">
        <w:trPr>
          <w:cantSplit/>
          <w:trHeight w:val="20"/>
        </w:trPr>
        <w:tc>
          <w:tcPr>
            <w:tcW w:w="1129" w:type="dxa"/>
            <w:shd w:val="clear" w:color="auto" w:fill="auto"/>
            <w:vAlign w:val="center"/>
            <w:hideMark/>
          </w:tcPr>
          <w:p w14:paraId="2710DA1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1.1.1</w:t>
            </w:r>
          </w:p>
        </w:tc>
        <w:tc>
          <w:tcPr>
            <w:tcW w:w="5529" w:type="dxa"/>
            <w:shd w:val="clear" w:color="auto" w:fill="auto"/>
            <w:vAlign w:val="center"/>
            <w:hideMark/>
          </w:tcPr>
          <w:p w14:paraId="4C8A7AF1" w14:textId="77777777" w:rsidR="00240134" w:rsidRPr="00C90B12" w:rsidRDefault="00240134" w:rsidP="00F85FBF">
            <w:pPr>
              <w:jc w:val="right"/>
              <w:rPr>
                <w:rFonts w:eastAsia="Times New Roman" w:cs="Times New Roman"/>
                <w:color w:val="000000"/>
                <w:lang w:eastAsia="ru-RU"/>
              </w:rPr>
            </w:pPr>
            <w:r w:rsidRPr="00C90B12">
              <w:rPr>
                <w:rFonts w:eastAsia="Times New Roman" w:cs="Times New Roman"/>
                <w:color w:val="000000"/>
                <w:sz w:val="22"/>
                <w:lang w:eastAsia="ru-RU"/>
              </w:rPr>
              <w:t>Коммунально-бытовые нужды населения</w:t>
            </w:r>
          </w:p>
        </w:tc>
        <w:tc>
          <w:tcPr>
            <w:tcW w:w="2551" w:type="dxa"/>
            <w:shd w:val="clear" w:color="auto" w:fill="auto"/>
            <w:noWrap/>
            <w:vAlign w:val="center"/>
          </w:tcPr>
          <w:p w14:paraId="779B554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16749,7</w:t>
            </w:r>
          </w:p>
        </w:tc>
      </w:tr>
      <w:tr w:rsidR="00240134" w:rsidRPr="00C90B12" w14:paraId="62CC34E8" w14:textId="77777777" w:rsidTr="00F85FBF">
        <w:trPr>
          <w:cantSplit/>
          <w:trHeight w:val="20"/>
        </w:trPr>
        <w:tc>
          <w:tcPr>
            <w:tcW w:w="1129" w:type="dxa"/>
            <w:shd w:val="clear" w:color="auto" w:fill="auto"/>
            <w:vAlign w:val="center"/>
            <w:hideMark/>
          </w:tcPr>
          <w:p w14:paraId="1747C515"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1.1.2</w:t>
            </w:r>
          </w:p>
        </w:tc>
        <w:tc>
          <w:tcPr>
            <w:tcW w:w="5529" w:type="dxa"/>
            <w:shd w:val="clear" w:color="auto" w:fill="auto"/>
            <w:vAlign w:val="center"/>
            <w:hideMark/>
          </w:tcPr>
          <w:p w14:paraId="37607AAA" w14:textId="77777777" w:rsidR="00240134" w:rsidRPr="00C90B12" w:rsidRDefault="00240134" w:rsidP="00F85FBF">
            <w:pPr>
              <w:jc w:val="right"/>
              <w:rPr>
                <w:rFonts w:eastAsia="Times New Roman" w:cs="Times New Roman"/>
                <w:color w:val="000000"/>
                <w:lang w:eastAsia="ru-RU"/>
              </w:rPr>
            </w:pPr>
            <w:r w:rsidRPr="00C90B12">
              <w:rPr>
                <w:rFonts w:eastAsia="Times New Roman" w:cs="Times New Roman"/>
                <w:color w:val="000000"/>
                <w:sz w:val="22"/>
                <w:lang w:eastAsia="ru-RU"/>
              </w:rPr>
              <w:t>Отопление жилых домов</w:t>
            </w:r>
          </w:p>
        </w:tc>
        <w:tc>
          <w:tcPr>
            <w:tcW w:w="2551" w:type="dxa"/>
            <w:shd w:val="clear" w:color="auto" w:fill="auto"/>
            <w:noWrap/>
            <w:vAlign w:val="center"/>
          </w:tcPr>
          <w:p w14:paraId="0B4EA2E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80352,9</w:t>
            </w:r>
          </w:p>
        </w:tc>
      </w:tr>
      <w:tr w:rsidR="00240134" w:rsidRPr="00C90B12" w14:paraId="4F643704" w14:textId="77777777" w:rsidTr="00F85FBF">
        <w:trPr>
          <w:cantSplit/>
          <w:trHeight w:val="20"/>
        </w:trPr>
        <w:tc>
          <w:tcPr>
            <w:tcW w:w="1129" w:type="dxa"/>
            <w:shd w:val="clear" w:color="auto" w:fill="auto"/>
            <w:vAlign w:val="center"/>
            <w:hideMark/>
          </w:tcPr>
          <w:p w14:paraId="4F16A2F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1.2</w:t>
            </w:r>
          </w:p>
        </w:tc>
        <w:tc>
          <w:tcPr>
            <w:tcW w:w="5529" w:type="dxa"/>
            <w:shd w:val="clear" w:color="auto" w:fill="auto"/>
            <w:vAlign w:val="center"/>
            <w:hideMark/>
          </w:tcPr>
          <w:p w14:paraId="3275B84A" w14:textId="77777777" w:rsidR="00240134" w:rsidRPr="00C90B12" w:rsidRDefault="00240134" w:rsidP="00F85FBF">
            <w:pPr>
              <w:rPr>
                <w:rFonts w:eastAsia="Times New Roman" w:cs="Times New Roman"/>
                <w:color w:val="000000"/>
                <w:lang w:eastAsia="ru-RU"/>
              </w:rPr>
            </w:pPr>
            <w:r w:rsidRPr="00C90B12">
              <w:rPr>
                <w:rFonts w:eastAsia="Times New Roman" w:cs="Times New Roman"/>
                <w:color w:val="000000"/>
                <w:sz w:val="22"/>
                <w:lang w:eastAsia="ru-RU"/>
              </w:rPr>
              <w:t>Нужды потребителей кроме населения</w:t>
            </w:r>
          </w:p>
        </w:tc>
        <w:tc>
          <w:tcPr>
            <w:tcW w:w="2551" w:type="dxa"/>
            <w:shd w:val="clear" w:color="auto" w:fill="auto"/>
            <w:noWrap/>
            <w:vAlign w:val="center"/>
          </w:tcPr>
          <w:p w14:paraId="692BC652" w14:textId="77777777" w:rsidR="00240134" w:rsidRPr="00C90B12" w:rsidRDefault="00240134" w:rsidP="00F85FBF">
            <w:pPr>
              <w:jc w:val="center"/>
              <w:rPr>
                <w:rFonts w:eastAsia="Times New Roman" w:cs="Times New Roman"/>
                <w:color w:val="000000"/>
                <w:lang w:eastAsia="ru-RU"/>
              </w:rPr>
            </w:pPr>
          </w:p>
        </w:tc>
      </w:tr>
      <w:tr w:rsidR="00240134" w:rsidRPr="00C90B12" w14:paraId="3C424745" w14:textId="77777777" w:rsidTr="00F85FBF">
        <w:trPr>
          <w:cantSplit/>
          <w:trHeight w:val="20"/>
        </w:trPr>
        <w:tc>
          <w:tcPr>
            <w:tcW w:w="1129" w:type="dxa"/>
            <w:shd w:val="clear" w:color="auto" w:fill="auto"/>
            <w:vAlign w:val="center"/>
            <w:hideMark/>
          </w:tcPr>
          <w:p w14:paraId="529F7EA0"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w:t>
            </w:r>
          </w:p>
        </w:tc>
        <w:tc>
          <w:tcPr>
            <w:tcW w:w="5529" w:type="dxa"/>
            <w:shd w:val="clear" w:color="auto" w:fill="auto"/>
            <w:vAlign w:val="center"/>
            <w:hideMark/>
          </w:tcPr>
          <w:p w14:paraId="4BC9A8B9" w14:textId="77777777" w:rsidR="00240134" w:rsidRPr="00C90B12" w:rsidRDefault="00240134" w:rsidP="00F85FBF">
            <w:pPr>
              <w:rPr>
                <w:rFonts w:eastAsia="Times New Roman" w:cs="Times New Roman"/>
                <w:color w:val="000000"/>
                <w:lang w:eastAsia="ru-RU"/>
              </w:rPr>
            </w:pPr>
            <w:r w:rsidRPr="00C90B12">
              <w:rPr>
                <w:rFonts w:eastAsia="Times New Roman" w:cs="Times New Roman"/>
                <w:color w:val="000000"/>
                <w:sz w:val="22"/>
                <w:lang w:eastAsia="ru-RU"/>
              </w:rPr>
              <w:t>Максимально-часовой расход газа, м</w:t>
            </w:r>
            <w:r w:rsidRPr="00C90B12">
              <w:rPr>
                <w:rFonts w:eastAsia="Times New Roman" w:cs="Times New Roman"/>
                <w:color w:val="000000"/>
                <w:sz w:val="22"/>
                <w:vertAlign w:val="superscript"/>
                <w:lang w:eastAsia="ru-RU"/>
              </w:rPr>
              <w:t>3</w:t>
            </w:r>
            <w:r w:rsidRPr="00C90B12">
              <w:rPr>
                <w:rFonts w:eastAsia="Times New Roman" w:cs="Times New Roman"/>
                <w:color w:val="000000"/>
                <w:sz w:val="22"/>
                <w:lang w:eastAsia="ru-RU"/>
              </w:rPr>
              <w:t>/ч, в т.ч.:</w:t>
            </w:r>
          </w:p>
        </w:tc>
        <w:tc>
          <w:tcPr>
            <w:tcW w:w="2551" w:type="dxa"/>
            <w:shd w:val="clear" w:color="auto" w:fill="auto"/>
            <w:noWrap/>
            <w:vAlign w:val="center"/>
          </w:tcPr>
          <w:p w14:paraId="125AB0EE" w14:textId="77777777" w:rsidR="00240134" w:rsidRPr="00C90B12" w:rsidRDefault="00240134" w:rsidP="00F85FBF">
            <w:pPr>
              <w:jc w:val="center"/>
              <w:rPr>
                <w:rFonts w:eastAsia="Times New Roman" w:cs="Times New Roman"/>
                <w:color w:val="000000"/>
                <w:lang w:eastAsia="ru-RU"/>
              </w:rPr>
            </w:pPr>
          </w:p>
        </w:tc>
      </w:tr>
      <w:tr w:rsidR="00240134" w:rsidRPr="00C90B12" w14:paraId="67E69FCB" w14:textId="77777777" w:rsidTr="00F85FBF">
        <w:trPr>
          <w:cantSplit/>
          <w:trHeight w:val="20"/>
        </w:trPr>
        <w:tc>
          <w:tcPr>
            <w:tcW w:w="1129" w:type="dxa"/>
            <w:shd w:val="clear" w:color="auto" w:fill="auto"/>
            <w:vAlign w:val="center"/>
            <w:hideMark/>
          </w:tcPr>
          <w:p w14:paraId="55B4ED5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2.1</w:t>
            </w:r>
          </w:p>
        </w:tc>
        <w:tc>
          <w:tcPr>
            <w:tcW w:w="5529" w:type="dxa"/>
            <w:shd w:val="clear" w:color="auto" w:fill="auto"/>
            <w:vAlign w:val="center"/>
            <w:hideMark/>
          </w:tcPr>
          <w:p w14:paraId="19031E0C" w14:textId="77777777" w:rsidR="00240134" w:rsidRPr="00C90B12" w:rsidRDefault="00240134" w:rsidP="00F85FBF">
            <w:pPr>
              <w:rPr>
                <w:rFonts w:eastAsia="Times New Roman" w:cs="Times New Roman"/>
                <w:color w:val="000000"/>
                <w:lang w:eastAsia="ru-RU"/>
              </w:rPr>
            </w:pPr>
            <w:r w:rsidRPr="00C90B12">
              <w:rPr>
                <w:rFonts w:eastAsia="Times New Roman" w:cs="Times New Roman"/>
                <w:color w:val="000000"/>
                <w:sz w:val="22"/>
                <w:lang w:eastAsia="ru-RU"/>
              </w:rPr>
              <w:t>Нужды населения, в т.ч.:</w:t>
            </w:r>
          </w:p>
        </w:tc>
        <w:tc>
          <w:tcPr>
            <w:tcW w:w="2551" w:type="dxa"/>
            <w:shd w:val="clear" w:color="auto" w:fill="auto"/>
            <w:noWrap/>
            <w:vAlign w:val="center"/>
          </w:tcPr>
          <w:p w14:paraId="27A45F3E"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36645</w:t>
            </w:r>
          </w:p>
        </w:tc>
      </w:tr>
      <w:tr w:rsidR="00240134" w:rsidRPr="00C90B12" w14:paraId="75A4645A" w14:textId="77777777" w:rsidTr="00F85FBF">
        <w:trPr>
          <w:cantSplit/>
          <w:trHeight w:val="20"/>
        </w:trPr>
        <w:tc>
          <w:tcPr>
            <w:tcW w:w="1129" w:type="dxa"/>
            <w:shd w:val="clear" w:color="auto" w:fill="auto"/>
            <w:vAlign w:val="center"/>
            <w:hideMark/>
          </w:tcPr>
          <w:p w14:paraId="158D198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2.1.1</w:t>
            </w:r>
          </w:p>
        </w:tc>
        <w:tc>
          <w:tcPr>
            <w:tcW w:w="5529" w:type="dxa"/>
            <w:shd w:val="clear" w:color="auto" w:fill="auto"/>
            <w:vAlign w:val="center"/>
            <w:hideMark/>
          </w:tcPr>
          <w:p w14:paraId="6118D6EF" w14:textId="77777777" w:rsidR="00240134" w:rsidRPr="00C90B12" w:rsidRDefault="00240134" w:rsidP="00F85FBF">
            <w:pPr>
              <w:jc w:val="right"/>
              <w:rPr>
                <w:rFonts w:eastAsia="Times New Roman" w:cs="Times New Roman"/>
                <w:color w:val="000000"/>
                <w:lang w:eastAsia="ru-RU"/>
              </w:rPr>
            </w:pPr>
            <w:r w:rsidRPr="00C90B12">
              <w:rPr>
                <w:rFonts w:eastAsia="Times New Roman" w:cs="Times New Roman"/>
                <w:color w:val="000000"/>
                <w:sz w:val="22"/>
                <w:lang w:eastAsia="ru-RU"/>
              </w:rPr>
              <w:t>Коммунально-бытовые нужды населения</w:t>
            </w:r>
          </w:p>
        </w:tc>
        <w:tc>
          <w:tcPr>
            <w:tcW w:w="2551" w:type="dxa"/>
            <w:shd w:val="clear" w:color="auto" w:fill="auto"/>
            <w:noWrap/>
            <w:vAlign w:val="center"/>
          </w:tcPr>
          <w:p w14:paraId="10FA83F1"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9306</w:t>
            </w:r>
          </w:p>
        </w:tc>
      </w:tr>
      <w:tr w:rsidR="00240134" w:rsidRPr="00C90B12" w14:paraId="27453E39" w14:textId="77777777" w:rsidTr="00F85FBF">
        <w:trPr>
          <w:cantSplit/>
          <w:trHeight w:val="20"/>
        </w:trPr>
        <w:tc>
          <w:tcPr>
            <w:tcW w:w="1129" w:type="dxa"/>
            <w:shd w:val="clear" w:color="auto" w:fill="auto"/>
            <w:vAlign w:val="center"/>
            <w:hideMark/>
          </w:tcPr>
          <w:p w14:paraId="3EAACC8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2.1.2</w:t>
            </w:r>
          </w:p>
        </w:tc>
        <w:tc>
          <w:tcPr>
            <w:tcW w:w="5529" w:type="dxa"/>
            <w:shd w:val="clear" w:color="auto" w:fill="auto"/>
            <w:vAlign w:val="center"/>
            <w:hideMark/>
          </w:tcPr>
          <w:p w14:paraId="397620CE" w14:textId="77777777" w:rsidR="00240134" w:rsidRPr="00C90B12" w:rsidRDefault="00240134" w:rsidP="00F85FBF">
            <w:pPr>
              <w:jc w:val="right"/>
              <w:rPr>
                <w:rFonts w:eastAsia="Times New Roman" w:cs="Times New Roman"/>
                <w:color w:val="000000"/>
                <w:lang w:eastAsia="ru-RU"/>
              </w:rPr>
            </w:pPr>
            <w:r w:rsidRPr="00C90B12">
              <w:rPr>
                <w:rFonts w:eastAsia="Times New Roman" w:cs="Times New Roman"/>
                <w:color w:val="000000"/>
                <w:sz w:val="22"/>
                <w:lang w:eastAsia="ru-RU"/>
              </w:rPr>
              <w:t>Отопление жилых домов</w:t>
            </w:r>
          </w:p>
        </w:tc>
        <w:tc>
          <w:tcPr>
            <w:tcW w:w="2551" w:type="dxa"/>
            <w:shd w:val="clear" w:color="auto" w:fill="auto"/>
            <w:noWrap/>
            <w:vAlign w:val="center"/>
          </w:tcPr>
          <w:p w14:paraId="03D541AD"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29759</w:t>
            </w:r>
          </w:p>
        </w:tc>
      </w:tr>
      <w:tr w:rsidR="00240134" w:rsidRPr="00C90B12" w14:paraId="76F1DCE2" w14:textId="77777777" w:rsidTr="00F85FBF">
        <w:trPr>
          <w:cantSplit/>
          <w:trHeight w:val="20"/>
        </w:trPr>
        <w:tc>
          <w:tcPr>
            <w:tcW w:w="1129" w:type="dxa"/>
            <w:shd w:val="clear" w:color="auto" w:fill="auto"/>
            <w:vAlign w:val="center"/>
            <w:hideMark/>
          </w:tcPr>
          <w:p w14:paraId="2670E946"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2.2</w:t>
            </w:r>
          </w:p>
        </w:tc>
        <w:tc>
          <w:tcPr>
            <w:tcW w:w="5529" w:type="dxa"/>
            <w:shd w:val="clear" w:color="auto" w:fill="auto"/>
            <w:vAlign w:val="center"/>
            <w:hideMark/>
          </w:tcPr>
          <w:p w14:paraId="54B1F0BB" w14:textId="77777777" w:rsidR="00240134" w:rsidRPr="00C90B12" w:rsidRDefault="00240134" w:rsidP="00F85FBF">
            <w:pPr>
              <w:rPr>
                <w:rFonts w:eastAsia="Times New Roman" w:cs="Times New Roman"/>
                <w:color w:val="000000"/>
                <w:lang w:eastAsia="ru-RU"/>
              </w:rPr>
            </w:pPr>
            <w:r w:rsidRPr="00C90B12">
              <w:rPr>
                <w:rFonts w:eastAsia="Times New Roman" w:cs="Times New Roman"/>
                <w:color w:val="000000"/>
                <w:sz w:val="22"/>
                <w:lang w:eastAsia="ru-RU"/>
              </w:rPr>
              <w:t>Нужды потребителей кроме населения</w:t>
            </w:r>
          </w:p>
        </w:tc>
        <w:tc>
          <w:tcPr>
            <w:tcW w:w="2551" w:type="dxa"/>
            <w:shd w:val="clear" w:color="auto" w:fill="auto"/>
            <w:noWrap/>
            <w:vAlign w:val="center"/>
          </w:tcPr>
          <w:p w14:paraId="496D08A7" w14:textId="77777777" w:rsidR="00240134" w:rsidRPr="00C90B12" w:rsidRDefault="00240134" w:rsidP="00F85FBF">
            <w:pPr>
              <w:jc w:val="center"/>
              <w:rPr>
                <w:rFonts w:eastAsia="Times New Roman" w:cs="Times New Roman"/>
                <w:color w:val="000000"/>
                <w:lang w:eastAsia="ru-RU"/>
              </w:rPr>
            </w:pPr>
            <w:r w:rsidRPr="00C90B12">
              <w:rPr>
                <w:rFonts w:eastAsia="Times New Roman" w:cs="Times New Roman"/>
                <w:color w:val="000000"/>
                <w:sz w:val="22"/>
                <w:lang w:eastAsia="ru-RU"/>
              </w:rPr>
              <w:t>136531,9</w:t>
            </w:r>
          </w:p>
        </w:tc>
      </w:tr>
      <w:tr w:rsidR="00240134" w:rsidRPr="00C90B12" w14:paraId="6C16F6FA" w14:textId="77777777" w:rsidTr="00F85FBF">
        <w:trPr>
          <w:cantSplit/>
          <w:trHeight w:val="20"/>
        </w:trPr>
        <w:tc>
          <w:tcPr>
            <w:tcW w:w="1129" w:type="dxa"/>
            <w:shd w:val="clear" w:color="auto" w:fill="auto"/>
            <w:vAlign w:val="center"/>
            <w:hideMark/>
          </w:tcPr>
          <w:p w14:paraId="37B3D1B9" w14:textId="77777777" w:rsidR="00240134" w:rsidRPr="00C90B12" w:rsidRDefault="00240134" w:rsidP="00F85FBF">
            <w:pPr>
              <w:jc w:val="center"/>
              <w:rPr>
                <w:rFonts w:eastAsia="Times New Roman" w:cs="Times New Roman"/>
                <w:b/>
                <w:bCs/>
                <w:color w:val="000000"/>
                <w:lang w:eastAsia="ru-RU"/>
              </w:rPr>
            </w:pPr>
            <w:r w:rsidRPr="00C90B12">
              <w:rPr>
                <w:rFonts w:eastAsia="Times New Roman" w:cs="Times New Roman"/>
                <w:b/>
                <w:bCs/>
                <w:color w:val="000000"/>
                <w:sz w:val="22"/>
                <w:lang w:eastAsia="ru-RU"/>
              </w:rPr>
              <w:t>1</w:t>
            </w:r>
          </w:p>
        </w:tc>
        <w:tc>
          <w:tcPr>
            <w:tcW w:w="5529" w:type="dxa"/>
            <w:shd w:val="clear" w:color="auto" w:fill="auto"/>
            <w:vAlign w:val="center"/>
            <w:hideMark/>
          </w:tcPr>
          <w:p w14:paraId="0881775C" w14:textId="77777777" w:rsidR="00240134" w:rsidRPr="00C90B12" w:rsidRDefault="00240134" w:rsidP="00F85FBF">
            <w:pPr>
              <w:rPr>
                <w:rFonts w:eastAsia="Times New Roman" w:cs="Times New Roman"/>
                <w:b/>
                <w:bCs/>
                <w:color w:val="000000"/>
                <w:lang w:eastAsia="ru-RU"/>
              </w:rPr>
            </w:pPr>
            <w:r w:rsidRPr="00C90B12">
              <w:rPr>
                <w:rFonts w:eastAsia="Times New Roman" w:cs="Times New Roman"/>
                <w:b/>
                <w:bCs/>
                <w:color w:val="000000"/>
                <w:sz w:val="22"/>
                <w:lang w:eastAsia="ru-RU"/>
              </w:rPr>
              <w:t>Итого годовой расход газа по муниципальному району, м</w:t>
            </w:r>
            <w:r w:rsidRPr="00C90B12">
              <w:rPr>
                <w:rFonts w:eastAsia="Times New Roman" w:cs="Times New Roman"/>
                <w:b/>
                <w:bCs/>
                <w:color w:val="000000"/>
                <w:sz w:val="22"/>
                <w:vertAlign w:val="superscript"/>
                <w:lang w:eastAsia="ru-RU"/>
              </w:rPr>
              <w:t>3</w:t>
            </w:r>
          </w:p>
        </w:tc>
        <w:tc>
          <w:tcPr>
            <w:tcW w:w="2551" w:type="dxa"/>
            <w:shd w:val="clear" w:color="auto" w:fill="auto"/>
            <w:noWrap/>
            <w:vAlign w:val="bottom"/>
          </w:tcPr>
          <w:p w14:paraId="69CCAD08" w14:textId="77777777" w:rsidR="00240134" w:rsidRPr="00C90B12" w:rsidRDefault="00240134" w:rsidP="00F85FBF">
            <w:pPr>
              <w:jc w:val="center"/>
              <w:rPr>
                <w:rFonts w:eastAsia="Times New Roman" w:cs="Times New Roman"/>
                <w:b/>
                <w:color w:val="000000"/>
                <w:lang w:eastAsia="ru-RU"/>
              </w:rPr>
            </w:pPr>
          </w:p>
        </w:tc>
      </w:tr>
      <w:tr w:rsidR="00240134" w:rsidRPr="00C90B12" w14:paraId="09573781" w14:textId="77777777" w:rsidTr="00F85FBF">
        <w:trPr>
          <w:cantSplit/>
          <w:trHeight w:val="20"/>
        </w:trPr>
        <w:tc>
          <w:tcPr>
            <w:tcW w:w="1129" w:type="dxa"/>
            <w:shd w:val="clear" w:color="auto" w:fill="auto"/>
            <w:vAlign w:val="center"/>
            <w:hideMark/>
          </w:tcPr>
          <w:p w14:paraId="480DC450" w14:textId="77777777" w:rsidR="00240134" w:rsidRPr="00C90B12" w:rsidRDefault="00240134" w:rsidP="00F85FBF">
            <w:pPr>
              <w:jc w:val="center"/>
              <w:rPr>
                <w:rFonts w:eastAsia="Times New Roman" w:cs="Times New Roman"/>
                <w:b/>
                <w:bCs/>
                <w:color w:val="000000"/>
                <w:lang w:eastAsia="ru-RU"/>
              </w:rPr>
            </w:pPr>
            <w:r w:rsidRPr="00C90B12">
              <w:rPr>
                <w:rFonts w:eastAsia="Times New Roman" w:cs="Times New Roman"/>
                <w:b/>
                <w:bCs/>
                <w:color w:val="000000"/>
                <w:sz w:val="22"/>
                <w:lang w:eastAsia="ru-RU"/>
              </w:rPr>
              <w:t>1.1</w:t>
            </w:r>
          </w:p>
        </w:tc>
        <w:tc>
          <w:tcPr>
            <w:tcW w:w="5529" w:type="dxa"/>
            <w:shd w:val="clear" w:color="auto" w:fill="auto"/>
            <w:vAlign w:val="center"/>
            <w:hideMark/>
          </w:tcPr>
          <w:p w14:paraId="533115B1" w14:textId="77777777" w:rsidR="00240134" w:rsidRPr="00C90B12" w:rsidRDefault="00240134" w:rsidP="00F85FBF">
            <w:pPr>
              <w:rPr>
                <w:rFonts w:eastAsia="Times New Roman" w:cs="Times New Roman"/>
                <w:b/>
                <w:bCs/>
                <w:color w:val="000000"/>
                <w:lang w:eastAsia="ru-RU"/>
              </w:rPr>
            </w:pPr>
            <w:r w:rsidRPr="00C90B12">
              <w:rPr>
                <w:rFonts w:eastAsia="Times New Roman" w:cs="Times New Roman"/>
                <w:b/>
                <w:bCs/>
                <w:color w:val="000000"/>
                <w:sz w:val="22"/>
                <w:lang w:eastAsia="ru-RU"/>
              </w:rPr>
              <w:t>Итого нужды населения, в т.ч.:</w:t>
            </w:r>
          </w:p>
        </w:tc>
        <w:tc>
          <w:tcPr>
            <w:tcW w:w="2551" w:type="dxa"/>
            <w:shd w:val="clear" w:color="auto" w:fill="auto"/>
            <w:noWrap/>
            <w:vAlign w:val="center"/>
          </w:tcPr>
          <w:p w14:paraId="1D19FEF8" w14:textId="77777777" w:rsidR="00240134" w:rsidRPr="00C90B12" w:rsidRDefault="00240134" w:rsidP="00F85FBF">
            <w:pPr>
              <w:jc w:val="center"/>
              <w:rPr>
                <w:rFonts w:eastAsia="Times New Roman" w:cs="Times New Roman"/>
                <w:b/>
                <w:color w:val="000000"/>
                <w:lang w:eastAsia="ru-RU"/>
              </w:rPr>
            </w:pPr>
            <w:r w:rsidRPr="00C90B12">
              <w:rPr>
                <w:rFonts w:eastAsia="Times New Roman" w:cs="Times New Roman"/>
                <w:b/>
                <w:color w:val="000000"/>
                <w:sz w:val="22"/>
                <w:lang w:eastAsia="ru-RU"/>
              </w:rPr>
              <w:t>92746,6</w:t>
            </w:r>
          </w:p>
        </w:tc>
      </w:tr>
      <w:tr w:rsidR="00240134" w:rsidRPr="00C90B12" w14:paraId="1E2ABEFE" w14:textId="77777777" w:rsidTr="00F85FBF">
        <w:trPr>
          <w:cantSplit/>
          <w:trHeight w:val="20"/>
        </w:trPr>
        <w:tc>
          <w:tcPr>
            <w:tcW w:w="1129" w:type="dxa"/>
            <w:shd w:val="clear" w:color="auto" w:fill="auto"/>
            <w:vAlign w:val="center"/>
            <w:hideMark/>
          </w:tcPr>
          <w:p w14:paraId="71F9074F" w14:textId="77777777" w:rsidR="00240134" w:rsidRPr="00C90B12" w:rsidRDefault="00240134" w:rsidP="00F85FBF">
            <w:pPr>
              <w:jc w:val="center"/>
              <w:rPr>
                <w:rFonts w:eastAsia="Times New Roman" w:cs="Times New Roman"/>
                <w:b/>
                <w:bCs/>
                <w:color w:val="000000"/>
                <w:lang w:eastAsia="ru-RU"/>
              </w:rPr>
            </w:pPr>
            <w:r w:rsidRPr="00C90B12">
              <w:rPr>
                <w:rFonts w:eastAsia="Times New Roman" w:cs="Times New Roman"/>
                <w:b/>
                <w:bCs/>
                <w:color w:val="000000"/>
                <w:sz w:val="22"/>
                <w:lang w:eastAsia="ru-RU"/>
              </w:rPr>
              <w:t>1.1.1</w:t>
            </w:r>
          </w:p>
        </w:tc>
        <w:tc>
          <w:tcPr>
            <w:tcW w:w="5529" w:type="dxa"/>
            <w:shd w:val="clear" w:color="auto" w:fill="auto"/>
            <w:vAlign w:val="center"/>
            <w:hideMark/>
          </w:tcPr>
          <w:p w14:paraId="799A4B6B" w14:textId="77777777" w:rsidR="00240134" w:rsidRPr="00C90B12" w:rsidRDefault="00240134" w:rsidP="00F85FBF">
            <w:pPr>
              <w:jc w:val="right"/>
              <w:rPr>
                <w:rFonts w:eastAsia="Times New Roman" w:cs="Times New Roman"/>
                <w:b/>
                <w:bCs/>
                <w:color w:val="000000"/>
                <w:lang w:eastAsia="ru-RU"/>
              </w:rPr>
            </w:pPr>
            <w:r w:rsidRPr="00C90B12">
              <w:rPr>
                <w:rFonts w:eastAsia="Times New Roman" w:cs="Times New Roman"/>
                <w:b/>
                <w:bCs/>
                <w:color w:val="000000"/>
                <w:sz w:val="22"/>
                <w:lang w:eastAsia="ru-RU"/>
              </w:rPr>
              <w:t>Коммунально-бытовые нужды населения</w:t>
            </w:r>
          </w:p>
        </w:tc>
        <w:tc>
          <w:tcPr>
            <w:tcW w:w="2551" w:type="dxa"/>
            <w:shd w:val="clear" w:color="auto" w:fill="auto"/>
            <w:noWrap/>
            <w:vAlign w:val="center"/>
          </w:tcPr>
          <w:p w14:paraId="2F4C5377" w14:textId="77777777" w:rsidR="00240134" w:rsidRPr="00C90B12" w:rsidRDefault="00240134" w:rsidP="00F85FBF">
            <w:pPr>
              <w:jc w:val="center"/>
              <w:rPr>
                <w:rFonts w:eastAsia="Times New Roman" w:cs="Times New Roman"/>
                <w:b/>
                <w:color w:val="000000"/>
                <w:lang w:eastAsia="ru-RU"/>
              </w:rPr>
            </w:pPr>
            <w:r w:rsidRPr="00C90B12">
              <w:rPr>
                <w:rFonts w:eastAsia="Times New Roman" w:cs="Times New Roman"/>
                <w:b/>
                <w:color w:val="000000"/>
                <w:sz w:val="22"/>
                <w:lang w:eastAsia="ru-RU"/>
              </w:rPr>
              <w:t>16749,7</w:t>
            </w:r>
          </w:p>
        </w:tc>
      </w:tr>
      <w:tr w:rsidR="00240134" w:rsidRPr="00C90B12" w14:paraId="7F2B33BD" w14:textId="77777777" w:rsidTr="00F85FBF">
        <w:trPr>
          <w:cantSplit/>
          <w:trHeight w:val="20"/>
        </w:trPr>
        <w:tc>
          <w:tcPr>
            <w:tcW w:w="1129" w:type="dxa"/>
            <w:shd w:val="clear" w:color="auto" w:fill="auto"/>
            <w:vAlign w:val="center"/>
            <w:hideMark/>
          </w:tcPr>
          <w:p w14:paraId="68EDEA0B" w14:textId="77777777" w:rsidR="00240134" w:rsidRPr="00C90B12" w:rsidRDefault="00240134" w:rsidP="00F85FBF">
            <w:pPr>
              <w:jc w:val="center"/>
              <w:rPr>
                <w:rFonts w:eastAsia="Times New Roman" w:cs="Times New Roman"/>
                <w:b/>
                <w:bCs/>
                <w:color w:val="000000"/>
                <w:lang w:eastAsia="ru-RU"/>
              </w:rPr>
            </w:pPr>
            <w:r w:rsidRPr="00C90B12">
              <w:rPr>
                <w:rFonts w:eastAsia="Times New Roman" w:cs="Times New Roman"/>
                <w:b/>
                <w:bCs/>
                <w:color w:val="000000"/>
                <w:sz w:val="22"/>
                <w:lang w:eastAsia="ru-RU"/>
              </w:rPr>
              <w:t>1.1.2</w:t>
            </w:r>
          </w:p>
        </w:tc>
        <w:tc>
          <w:tcPr>
            <w:tcW w:w="5529" w:type="dxa"/>
            <w:shd w:val="clear" w:color="auto" w:fill="auto"/>
            <w:vAlign w:val="center"/>
            <w:hideMark/>
          </w:tcPr>
          <w:p w14:paraId="0A3884B0" w14:textId="77777777" w:rsidR="00240134" w:rsidRPr="00C90B12" w:rsidRDefault="00240134" w:rsidP="00F85FBF">
            <w:pPr>
              <w:jc w:val="right"/>
              <w:rPr>
                <w:rFonts w:eastAsia="Times New Roman" w:cs="Times New Roman"/>
                <w:b/>
                <w:bCs/>
                <w:color w:val="000000"/>
                <w:lang w:eastAsia="ru-RU"/>
              </w:rPr>
            </w:pPr>
            <w:r w:rsidRPr="00C90B12">
              <w:rPr>
                <w:rFonts w:eastAsia="Times New Roman" w:cs="Times New Roman"/>
                <w:b/>
                <w:bCs/>
                <w:color w:val="000000"/>
                <w:sz w:val="22"/>
                <w:lang w:eastAsia="ru-RU"/>
              </w:rPr>
              <w:t>Отопление жилых домов</w:t>
            </w:r>
          </w:p>
        </w:tc>
        <w:tc>
          <w:tcPr>
            <w:tcW w:w="2551" w:type="dxa"/>
            <w:shd w:val="clear" w:color="auto" w:fill="auto"/>
            <w:noWrap/>
            <w:vAlign w:val="center"/>
          </w:tcPr>
          <w:p w14:paraId="3546FB80" w14:textId="77777777" w:rsidR="00240134" w:rsidRPr="00C90B12" w:rsidRDefault="00240134" w:rsidP="00F85FBF">
            <w:pPr>
              <w:jc w:val="center"/>
              <w:rPr>
                <w:rFonts w:eastAsia="Times New Roman" w:cs="Times New Roman"/>
                <w:b/>
                <w:color w:val="000000"/>
                <w:lang w:eastAsia="ru-RU"/>
              </w:rPr>
            </w:pPr>
            <w:r w:rsidRPr="00C90B12">
              <w:rPr>
                <w:rFonts w:eastAsia="Times New Roman" w:cs="Times New Roman"/>
                <w:b/>
                <w:color w:val="000000"/>
                <w:sz w:val="22"/>
                <w:lang w:eastAsia="ru-RU"/>
              </w:rPr>
              <w:t>80352,9</w:t>
            </w:r>
          </w:p>
        </w:tc>
      </w:tr>
      <w:tr w:rsidR="00240134" w:rsidRPr="00C90B12" w14:paraId="32A4EFCC" w14:textId="77777777" w:rsidTr="00F85FBF">
        <w:trPr>
          <w:cantSplit/>
          <w:trHeight w:val="20"/>
        </w:trPr>
        <w:tc>
          <w:tcPr>
            <w:tcW w:w="1129" w:type="dxa"/>
            <w:shd w:val="clear" w:color="auto" w:fill="auto"/>
            <w:vAlign w:val="center"/>
            <w:hideMark/>
          </w:tcPr>
          <w:p w14:paraId="376CDC7C" w14:textId="77777777" w:rsidR="00240134" w:rsidRPr="00C90B12" w:rsidRDefault="00240134" w:rsidP="00F85FBF">
            <w:pPr>
              <w:jc w:val="center"/>
              <w:rPr>
                <w:rFonts w:eastAsia="Times New Roman" w:cs="Times New Roman"/>
                <w:b/>
                <w:bCs/>
                <w:color w:val="000000"/>
                <w:lang w:eastAsia="ru-RU"/>
              </w:rPr>
            </w:pPr>
            <w:r w:rsidRPr="00C90B12">
              <w:rPr>
                <w:rFonts w:eastAsia="Times New Roman" w:cs="Times New Roman"/>
                <w:b/>
                <w:bCs/>
                <w:color w:val="000000"/>
                <w:sz w:val="22"/>
                <w:lang w:eastAsia="ru-RU"/>
              </w:rPr>
              <w:t>1.2</w:t>
            </w:r>
          </w:p>
        </w:tc>
        <w:tc>
          <w:tcPr>
            <w:tcW w:w="5529" w:type="dxa"/>
            <w:shd w:val="clear" w:color="auto" w:fill="auto"/>
            <w:vAlign w:val="center"/>
            <w:hideMark/>
          </w:tcPr>
          <w:p w14:paraId="66536094" w14:textId="77777777" w:rsidR="00240134" w:rsidRPr="00C90B12" w:rsidRDefault="00240134" w:rsidP="00F85FBF">
            <w:pPr>
              <w:rPr>
                <w:rFonts w:eastAsia="Times New Roman" w:cs="Times New Roman"/>
                <w:b/>
                <w:bCs/>
                <w:color w:val="000000"/>
                <w:lang w:eastAsia="ru-RU"/>
              </w:rPr>
            </w:pPr>
            <w:r w:rsidRPr="00C90B12">
              <w:rPr>
                <w:rFonts w:eastAsia="Times New Roman" w:cs="Times New Roman"/>
                <w:b/>
                <w:bCs/>
                <w:color w:val="000000"/>
                <w:sz w:val="22"/>
                <w:lang w:eastAsia="ru-RU"/>
              </w:rPr>
              <w:t>Итого нужды потребителей кроме населения</w:t>
            </w:r>
          </w:p>
        </w:tc>
        <w:tc>
          <w:tcPr>
            <w:tcW w:w="2551" w:type="dxa"/>
            <w:shd w:val="clear" w:color="auto" w:fill="auto"/>
            <w:noWrap/>
            <w:vAlign w:val="center"/>
          </w:tcPr>
          <w:p w14:paraId="27ACFE4F" w14:textId="77777777" w:rsidR="00240134" w:rsidRPr="00C90B12" w:rsidRDefault="00240134" w:rsidP="00F85FBF">
            <w:pPr>
              <w:jc w:val="center"/>
              <w:rPr>
                <w:rFonts w:eastAsia="Times New Roman" w:cs="Times New Roman"/>
                <w:b/>
                <w:color w:val="000000"/>
                <w:lang w:eastAsia="ru-RU"/>
              </w:rPr>
            </w:pPr>
          </w:p>
        </w:tc>
      </w:tr>
      <w:tr w:rsidR="00240134" w:rsidRPr="00C90B12" w14:paraId="09EA4407" w14:textId="77777777" w:rsidTr="00F85FBF">
        <w:trPr>
          <w:cantSplit/>
          <w:trHeight w:val="20"/>
        </w:trPr>
        <w:tc>
          <w:tcPr>
            <w:tcW w:w="1129" w:type="dxa"/>
            <w:shd w:val="clear" w:color="auto" w:fill="auto"/>
            <w:vAlign w:val="center"/>
            <w:hideMark/>
          </w:tcPr>
          <w:p w14:paraId="7C902971" w14:textId="77777777" w:rsidR="00240134" w:rsidRPr="00C90B12" w:rsidRDefault="00240134" w:rsidP="00F85FBF">
            <w:pPr>
              <w:jc w:val="center"/>
              <w:rPr>
                <w:rFonts w:eastAsia="Times New Roman" w:cs="Times New Roman"/>
                <w:b/>
                <w:bCs/>
                <w:color w:val="000000"/>
                <w:lang w:eastAsia="ru-RU"/>
              </w:rPr>
            </w:pPr>
            <w:r w:rsidRPr="00C90B12">
              <w:rPr>
                <w:rFonts w:eastAsia="Times New Roman" w:cs="Times New Roman"/>
                <w:b/>
                <w:bCs/>
                <w:color w:val="000000"/>
                <w:sz w:val="22"/>
                <w:lang w:eastAsia="ru-RU"/>
              </w:rPr>
              <w:t>2</w:t>
            </w:r>
          </w:p>
        </w:tc>
        <w:tc>
          <w:tcPr>
            <w:tcW w:w="5529" w:type="dxa"/>
            <w:shd w:val="clear" w:color="auto" w:fill="auto"/>
            <w:vAlign w:val="center"/>
            <w:hideMark/>
          </w:tcPr>
          <w:p w14:paraId="4192C711" w14:textId="77777777" w:rsidR="00240134" w:rsidRPr="00C90B12" w:rsidRDefault="00240134" w:rsidP="00F85FBF">
            <w:pPr>
              <w:rPr>
                <w:rFonts w:eastAsia="Times New Roman" w:cs="Times New Roman"/>
                <w:b/>
                <w:bCs/>
                <w:color w:val="000000"/>
                <w:lang w:eastAsia="ru-RU"/>
              </w:rPr>
            </w:pPr>
            <w:r w:rsidRPr="00C90B12">
              <w:rPr>
                <w:rFonts w:eastAsia="Times New Roman" w:cs="Times New Roman"/>
                <w:b/>
                <w:bCs/>
                <w:color w:val="000000"/>
                <w:sz w:val="22"/>
                <w:lang w:eastAsia="ru-RU"/>
              </w:rPr>
              <w:t>Итого максимально-часовой расход газа по муниципальному району, м</w:t>
            </w:r>
            <w:r w:rsidRPr="00C90B12">
              <w:rPr>
                <w:rFonts w:eastAsia="Times New Roman" w:cs="Times New Roman"/>
                <w:b/>
                <w:bCs/>
                <w:color w:val="000000"/>
                <w:sz w:val="22"/>
                <w:vertAlign w:val="superscript"/>
                <w:lang w:eastAsia="ru-RU"/>
              </w:rPr>
              <w:t>3</w:t>
            </w:r>
            <w:r w:rsidRPr="00C90B12">
              <w:rPr>
                <w:rFonts w:eastAsia="Times New Roman" w:cs="Times New Roman"/>
                <w:b/>
                <w:bCs/>
                <w:color w:val="000000"/>
                <w:sz w:val="22"/>
                <w:lang w:eastAsia="ru-RU"/>
              </w:rPr>
              <w:t>/ч</w:t>
            </w:r>
          </w:p>
        </w:tc>
        <w:tc>
          <w:tcPr>
            <w:tcW w:w="2551" w:type="dxa"/>
            <w:shd w:val="clear" w:color="auto" w:fill="auto"/>
            <w:noWrap/>
            <w:vAlign w:val="center"/>
          </w:tcPr>
          <w:p w14:paraId="36EBAA1F" w14:textId="77777777" w:rsidR="00240134" w:rsidRPr="00C90B12" w:rsidRDefault="00240134" w:rsidP="00F85FBF">
            <w:pPr>
              <w:jc w:val="center"/>
              <w:rPr>
                <w:rFonts w:eastAsia="Times New Roman" w:cs="Times New Roman"/>
                <w:b/>
                <w:color w:val="000000"/>
                <w:lang w:eastAsia="ru-RU"/>
              </w:rPr>
            </w:pPr>
          </w:p>
        </w:tc>
      </w:tr>
      <w:tr w:rsidR="00240134" w:rsidRPr="00C90B12" w14:paraId="1B85BA65" w14:textId="77777777" w:rsidTr="00F85FBF">
        <w:trPr>
          <w:cantSplit/>
          <w:trHeight w:val="20"/>
        </w:trPr>
        <w:tc>
          <w:tcPr>
            <w:tcW w:w="1129" w:type="dxa"/>
            <w:shd w:val="clear" w:color="auto" w:fill="auto"/>
            <w:vAlign w:val="center"/>
            <w:hideMark/>
          </w:tcPr>
          <w:p w14:paraId="7B406F12" w14:textId="77777777" w:rsidR="00240134" w:rsidRPr="00C90B12" w:rsidRDefault="00240134" w:rsidP="00F85FBF">
            <w:pPr>
              <w:jc w:val="center"/>
              <w:rPr>
                <w:rFonts w:eastAsia="Times New Roman" w:cs="Times New Roman"/>
                <w:b/>
                <w:bCs/>
                <w:color w:val="000000"/>
                <w:lang w:eastAsia="ru-RU"/>
              </w:rPr>
            </w:pPr>
            <w:r w:rsidRPr="00C90B12">
              <w:rPr>
                <w:rFonts w:eastAsia="Times New Roman" w:cs="Times New Roman"/>
                <w:b/>
                <w:bCs/>
                <w:color w:val="000000"/>
                <w:sz w:val="22"/>
                <w:lang w:eastAsia="ru-RU"/>
              </w:rPr>
              <w:t>2.1</w:t>
            </w:r>
          </w:p>
        </w:tc>
        <w:tc>
          <w:tcPr>
            <w:tcW w:w="5529" w:type="dxa"/>
            <w:shd w:val="clear" w:color="auto" w:fill="auto"/>
            <w:vAlign w:val="center"/>
            <w:hideMark/>
          </w:tcPr>
          <w:p w14:paraId="71F1FE05" w14:textId="77777777" w:rsidR="00240134" w:rsidRPr="00C90B12" w:rsidRDefault="00240134" w:rsidP="00F85FBF">
            <w:pPr>
              <w:rPr>
                <w:rFonts w:eastAsia="Times New Roman" w:cs="Times New Roman"/>
                <w:b/>
                <w:bCs/>
                <w:color w:val="000000"/>
                <w:lang w:eastAsia="ru-RU"/>
              </w:rPr>
            </w:pPr>
            <w:r w:rsidRPr="00C90B12">
              <w:rPr>
                <w:rFonts w:eastAsia="Times New Roman" w:cs="Times New Roman"/>
                <w:b/>
                <w:bCs/>
                <w:color w:val="000000"/>
                <w:sz w:val="22"/>
                <w:lang w:eastAsia="ru-RU"/>
              </w:rPr>
              <w:t>Итого нужды населения, в т.ч.:</w:t>
            </w:r>
          </w:p>
        </w:tc>
        <w:tc>
          <w:tcPr>
            <w:tcW w:w="2551" w:type="dxa"/>
            <w:shd w:val="clear" w:color="auto" w:fill="auto"/>
            <w:noWrap/>
            <w:vAlign w:val="center"/>
          </w:tcPr>
          <w:p w14:paraId="6BAB0903" w14:textId="77777777" w:rsidR="00240134" w:rsidRPr="00C90B12" w:rsidRDefault="00240134" w:rsidP="00F85FBF">
            <w:pPr>
              <w:jc w:val="center"/>
              <w:rPr>
                <w:rFonts w:eastAsia="Times New Roman" w:cs="Times New Roman"/>
                <w:b/>
                <w:color w:val="000000"/>
                <w:lang w:eastAsia="ru-RU"/>
              </w:rPr>
            </w:pPr>
            <w:r w:rsidRPr="00C90B12">
              <w:rPr>
                <w:rFonts w:eastAsia="Times New Roman" w:cs="Times New Roman"/>
                <w:b/>
                <w:color w:val="000000"/>
                <w:sz w:val="22"/>
                <w:lang w:eastAsia="ru-RU"/>
              </w:rPr>
              <w:t>36645</w:t>
            </w:r>
          </w:p>
        </w:tc>
      </w:tr>
      <w:tr w:rsidR="00240134" w:rsidRPr="00C90B12" w14:paraId="596F8F34" w14:textId="77777777" w:rsidTr="00F85FBF">
        <w:trPr>
          <w:cantSplit/>
          <w:trHeight w:val="20"/>
        </w:trPr>
        <w:tc>
          <w:tcPr>
            <w:tcW w:w="1129" w:type="dxa"/>
            <w:shd w:val="clear" w:color="auto" w:fill="auto"/>
            <w:vAlign w:val="center"/>
            <w:hideMark/>
          </w:tcPr>
          <w:p w14:paraId="744C635E" w14:textId="77777777" w:rsidR="00240134" w:rsidRPr="00C90B12" w:rsidRDefault="00240134" w:rsidP="00F85FBF">
            <w:pPr>
              <w:jc w:val="center"/>
              <w:rPr>
                <w:rFonts w:eastAsia="Times New Roman" w:cs="Times New Roman"/>
                <w:b/>
                <w:bCs/>
                <w:color w:val="000000"/>
                <w:lang w:eastAsia="ru-RU"/>
              </w:rPr>
            </w:pPr>
            <w:r w:rsidRPr="00C90B12">
              <w:rPr>
                <w:rFonts w:eastAsia="Times New Roman" w:cs="Times New Roman"/>
                <w:b/>
                <w:bCs/>
                <w:color w:val="000000"/>
                <w:sz w:val="22"/>
                <w:lang w:eastAsia="ru-RU"/>
              </w:rPr>
              <w:t>2.1.1</w:t>
            </w:r>
          </w:p>
        </w:tc>
        <w:tc>
          <w:tcPr>
            <w:tcW w:w="5529" w:type="dxa"/>
            <w:shd w:val="clear" w:color="auto" w:fill="auto"/>
            <w:vAlign w:val="center"/>
            <w:hideMark/>
          </w:tcPr>
          <w:p w14:paraId="318D1392" w14:textId="77777777" w:rsidR="00240134" w:rsidRPr="00C90B12" w:rsidRDefault="00240134" w:rsidP="00F85FBF">
            <w:pPr>
              <w:jc w:val="right"/>
              <w:rPr>
                <w:rFonts w:eastAsia="Times New Roman" w:cs="Times New Roman"/>
                <w:b/>
                <w:bCs/>
                <w:color w:val="000000"/>
                <w:lang w:eastAsia="ru-RU"/>
              </w:rPr>
            </w:pPr>
            <w:r w:rsidRPr="00C90B12">
              <w:rPr>
                <w:rFonts w:eastAsia="Times New Roman" w:cs="Times New Roman"/>
                <w:b/>
                <w:bCs/>
                <w:color w:val="000000"/>
                <w:sz w:val="22"/>
                <w:lang w:eastAsia="ru-RU"/>
              </w:rPr>
              <w:t>Коммунально-бытовые нужды населения</w:t>
            </w:r>
          </w:p>
        </w:tc>
        <w:tc>
          <w:tcPr>
            <w:tcW w:w="2551" w:type="dxa"/>
            <w:shd w:val="clear" w:color="auto" w:fill="auto"/>
            <w:noWrap/>
            <w:vAlign w:val="center"/>
          </w:tcPr>
          <w:p w14:paraId="0C349CC9" w14:textId="77777777" w:rsidR="00240134" w:rsidRPr="00C90B12" w:rsidRDefault="00240134" w:rsidP="00F85FBF">
            <w:pPr>
              <w:jc w:val="center"/>
              <w:rPr>
                <w:rFonts w:eastAsia="Times New Roman" w:cs="Times New Roman"/>
                <w:b/>
                <w:color w:val="000000"/>
                <w:lang w:eastAsia="ru-RU"/>
              </w:rPr>
            </w:pPr>
            <w:r w:rsidRPr="00C90B12">
              <w:rPr>
                <w:rFonts w:eastAsia="Times New Roman" w:cs="Times New Roman"/>
                <w:b/>
                <w:color w:val="000000"/>
                <w:sz w:val="22"/>
                <w:lang w:eastAsia="ru-RU"/>
              </w:rPr>
              <w:t>9306</w:t>
            </w:r>
          </w:p>
        </w:tc>
      </w:tr>
      <w:tr w:rsidR="00240134" w:rsidRPr="00C90B12" w14:paraId="3DBB48AB" w14:textId="77777777" w:rsidTr="00F85FBF">
        <w:trPr>
          <w:cantSplit/>
          <w:trHeight w:val="20"/>
        </w:trPr>
        <w:tc>
          <w:tcPr>
            <w:tcW w:w="1129" w:type="dxa"/>
            <w:shd w:val="clear" w:color="auto" w:fill="auto"/>
            <w:vAlign w:val="center"/>
            <w:hideMark/>
          </w:tcPr>
          <w:p w14:paraId="27D5A2F8" w14:textId="77777777" w:rsidR="00240134" w:rsidRPr="00C90B12" w:rsidRDefault="00240134" w:rsidP="00F85FBF">
            <w:pPr>
              <w:jc w:val="center"/>
              <w:rPr>
                <w:rFonts w:eastAsia="Times New Roman" w:cs="Times New Roman"/>
                <w:b/>
                <w:bCs/>
                <w:color w:val="000000"/>
                <w:lang w:eastAsia="ru-RU"/>
              </w:rPr>
            </w:pPr>
            <w:r w:rsidRPr="00C90B12">
              <w:rPr>
                <w:rFonts w:eastAsia="Times New Roman" w:cs="Times New Roman"/>
                <w:b/>
                <w:bCs/>
                <w:color w:val="000000"/>
                <w:sz w:val="22"/>
                <w:lang w:eastAsia="ru-RU"/>
              </w:rPr>
              <w:t>2.1.2</w:t>
            </w:r>
          </w:p>
        </w:tc>
        <w:tc>
          <w:tcPr>
            <w:tcW w:w="5529" w:type="dxa"/>
            <w:shd w:val="clear" w:color="auto" w:fill="auto"/>
            <w:vAlign w:val="center"/>
            <w:hideMark/>
          </w:tcPr>
          <w:p w14:paraId="49D9DF35" w14:textId="77777777" w:rsidR="00240134" w:rsidRPr="00C90B12" w:rsidRDefault="00240134" w:rsidP="00F85FBF">
            <w:pPr>
              <w:jc w:val="right"/>
              <w:rPr>
                <w:rFonts w:eastAsia="Times New Roman" w:cs="Times New Roman"/>
                <w:b/>
                <w:bCs/>
                <w:color w:val="000000"/>
                <w:lang w:eastAsia="ru-RU"/>
              </w:rPr>
            </w:pPr>
            <w:r w:rsidRPr="00C90B12">
              <w:rPr>
                <w:rFonts w:eastAsia="Times New Roman" w:cs="Times New Roman"/>
                <w:b/>
                <w:bCs/>
                <w:color w:val="000000"/>
                <w:sz w:val="22"/>
                <w:lang w:eastAsia="ru-RU"/>
              </w:rPr>
              <w:t>Отопление жилых домов</w:t>
            </w:r>
          </w:p>
        </w:tc>
        <w:tc>
          <w:tcPr>
            <w:tcW w:w="2551" w:type="dxa"/>
            <w:shd w:val="clear" w:color="auto" w:fill="auto"/>
            <w:noWrap/>
            <w:vAlign w:val="center"/>
          </w:tcPr>
          <w:p w14:paraId="4654C94C" w14:textId="77777777" w:rsidR="00240134" w:rsidRPr="00C90B12" w:rsidRDefault="00240134" w:rsidP="00F85FBF">
            <w:pPr>
              <w:jc w:val="center"/>
              <w:rPr>
                <w:rFonts w:eastAsia="Times New Roman" w:cs="Times New Roman"/>
                <w:b/>
                <w:color w:val="000000"/>
                <w:lang w:eastAsia="ru-RU"/>
              </w:rPr>
            </w:pPr>
            <w:r w:rsidRPr="00C90B12">
              <w:rPr>
                <w:rFonts w:eastAsia="Times New Roman" w:cs="Times New Roman"/>
                <w:b/>
                <w:color w:val="000000"/>
                <w:sz w:val="22"/>
                <w:lang w:eastAsia="ru-RU"/>
              </w:rPr>
              <w:t>29759</w:t>
            </w:r>
          </w:p>
        </w:tc>
      </w:tr>
      <w:tr w:rsidR="00240134" w:rsidRPr="00C90B12" w14:paraId="53F7A736" w14:textId="77777777" w:rsidTr="00F85FBF">
        <w:trPr>
          <w:cantSplit/>
          <w:trHeight w:val="20"/>
        </w:trPr>
        <w:tc>
          <w:tcPr>
            <w:tcW w:w="1129" w:type="dxa"/>
            <w:shd w:val="clear" w:color="auto" w:fill="auto"/>
            <w:vAlign w:val="center"/>
            <w:hideMark/>
          </w:tcPr>
          <w:p w14:paraId="54DF9CB7" w14:textId="77777777" w:rsidR="00240134" w:rsidRPr="00C90B12" w:rsidRDefault="00240134" w:rsidP="00F85FBF">
            <w:pPr>
              <w:jc w:val="center"/>
              <w:rPr>
                <w:rFonts w:eastAsia="Times New Roman" w:cs="Times New Roman"/>
                <w:b/>
                <w:bCs/>
                <w:color w:val="000000"/>
                <w:lang w:eastAsia="ru-RU"/>
              </w:rPr>
            </w:pPr>
            <w:r w:rsidRPr="00C90B12">
              <w:rPr>
                <w:rFonts w:eastAsia="Times New Roman" w:cs="Times New Roman"/>
                <w:b/>
                <w:bCs/>
                <w:color w:val="000000"/>
                <w:sz w:val="22"/>
                <w:lang w:eastAsia="ru-RU"/>
              </w:rPr>
              <w:t>2.2</w:t>
            </w:r>
          </w:p>
        </w:tc>
        <w:tc>
          <w:tcPr>
            <w:tcW w:w="5529" w:type="dxa"/>
            <w:shd w:val="clear" w:color="auto" w:fill="auto"/>
            <w:vAlign w:val="center"/>
            <w:hideMark/>
          </w:tcPr>
          <w:p w14:paraId="218BF518" w14:textId="77777777" w:rsidR="00240134" w:rsidRPr="00C90B12" w:rsidRDefault="00240134" w:rsidP="00F85FBF">
            <w:pPr>
              <w:rPr>
                <w:rFonts w:eastAsia="Times New Roman" w:cs="Times New Roman"/>
                <w:b/>
                <w:bCs/>
                <w:color w:val="000000"/>
                <w:lang w:eastAsia="ru-RU"/>
              </w:rPr>
            </w:pPr>
            <w:r w:rsidRPr="00C90B12">
              <w:rPr>
                <w:rFonts w:eastAsia="Times New Roman" w:cs="Times New Roman"/>
                <w:b/>
                <w:bCs/>
                <w:color w:val="000000"/>
                <w:sz w:val="22"/>
                <w:lang w:eastAsia="ru-RU"/>
              </w:rPr>
              <w:t>Итого нужды потребителей кроме населения</w:t>
            </w:r>
          </w:p>
        </w:tc>
        <w:tc>
          <w:tcPr>
            <w:tcW w:w="2551" w:type="dxa"/>
            <w:shd w:val="clear" w:color="auto" w:fill="auto"/>
            <w:noWrap/>
            <w:vAlign w:val="center"/>
          </w:tcPr>
          <w:p w14:paraId="114660AE" w14:textId="77777777" w:rsidR="00240134" w:rsidRPr="00C90B12" w:rsidRDefault="00240134" w:rsidP="00F85FBF">
            <w:pPr>
              <w:jc w:val="center"/>
              <w:rPr>
                <w:rFonts w:eastAsia="Times New Roman" w:cs="Times New Roman"/>
                <w:b/>
                <w:color w:val="000000"/>
                <w:lang w:eastAsia="ru-RU"/>
              </w:rPr>
            </w:pPr>
            <w:r w:rsidRPr="00C90B12">
              <w:rPr>
                <w:rFonts w:eastAsia="Times New Roman" w:cs="Times New Roman"/>
                <w:b/>
                <w:color w:val="000000"/>
                <w:sz w:val="22"/>
                <w:lang w:eastAsia="ru-RU"/>
              </w:rPr>
              <w:t>136531,9</w:t>
            </w:r>
          </w:p>
        </w:tc>
      </w:tr>
    </w:tbl>
    <w:p w14:paraId="5ED69EB4" w14:textId="77777777" w:rsidR="00240134" w:rsidRPr="00C90B12" w:rsidRDefault="00240134" w:rsidP="00240134">
      <w:pPr>
        <w:pStyle w:val="aa"/>
        <w:rPr>
          <w:rFonts w:cs="Times New Roman"/>
        </w:rPr>
      </w:pPr>
    </w:p>
    <w:p w14:paraId="255ADC44" w14:textId="77777777" w:rsidR="00240134" w:rsidRPr="00C90B12" w:rsidRDefault="00240134" w:rsidP="00240134">
      <w:pPr>
        <w:spacing w:after="40"/>
        <w:ind w:firstLine="700"/>
        <w:jc w:val="both"/>
        <w:rPr>
          <w:rFonts w:cs="Times New Roman"/>
        </w:rPr>
      </w:pPr>
      <w:r w:rsidRPr="00C90B12">
        <w:rPr>
          <w:rFonts w:cs="Times New Roman"/>
        </w:rPr>
        <w:t xml:space="preserve">Основной задачей распределительной системы газоснабжения является обеспечение подачи потребителям расчетного расхода газа. Данный показатель принимают за характеристику качества функционирования. Надежность элементов характеризуется параметром потока отказов. </w:t>
      </w:r>
    </w:p>
    <w:p w14:paraId="29C0E89B" w14:textId="77777777" w:rsidR="00240134" w:rsidRPr="00C90B12" w:rsidRDefault="00240134" w:rsidP="00240134">
      <w:pPr>
        <w:spacing w:after="40"/>
        <w:ind w:firstLine="700"/>
        <w:jc w:val="both"/>
        <w:rPr>
          <w:rFonts w:cs="Times New Roman"/>
        </w:rPr>
      </w:pPr>
      <w:r w:rsidRPr="00C90B12">
        <w:rPr>
          <w:rFonts w:cs="Times New Roman"/>
        </w:rPr>
        <w:t xml:space="preserve">Последовательность отказов элементов и составляет поток отказов, который определяют экспериментально или из статистических данных повреждений, фиксируемых службами эксплуатации. </w:t>
      </w:r>
    </w:p>
    <w:p w14:paraId="68A85C38" w14:textId="77777777" w:rsidR="00240134" w:rsidRPr="00C90B12" w:rsidRDefault="00240134" w:rsidP="00240134">
      <w:pPr>
        <w:spacing w:after="40"/>
        <w:ind w:firstLine="700"/>
        <w:jc w:val="both"/>
        <w:rPr>
          <w:rFonts w:cs="Times New Roman"/>
        </w:rPr>
      </w:pPr>
      <w:r w:rsidRPr="00C90B12">
        <w:rPr>
          <w:rFonts w:cs="Times New Roman"/>
        </w:rPr>
        <w:t xml:space="preserve">Основными видами повреждений распределительных газопроводов - механические и коррозионные, также разрывы сварных швов. В качестве показателя надежности системы принимается готовность системы к эффективной и безотказной работе, которая оценивается по результатам испытаний. Для расчета показателей надежности системы, помимо характеристик интенсивности отказов элементов, необходимо также задавать характеристики, описывающие затраты времени на восстановление их работоспособности –ремонт или замену. </w:t>
      </w:r>
    </w:p>
    <w:p w14:paraId="1DE6CF59" w14:textId="77777777" w:rsidR="00240134" w:rsidRPr="00C90B12" w:rsidRDefault="00240134" w:rsidP="00240134">
      <w:pPr>
        <w:spacing w:after="40"/>
        <w:ind w:firstLine="700"/>
        <w:jc w:val="both"/>
        <w:rPr>
          <w:rFonts w:cs="Times New Roman"/>
        </w:rPr>
      </w:pPr>
      <w:r w:rsidRPr="00C90B12">
        <w:rPr>
          <w:rFonts w:cs="Times New Roman"/>
        </w:rPr>
        <w:t xml:space="preserve">Прямое улучшение показателей надежности систем контроля и управления связано с определенными техническими трудностями, поэтому часто повышают надежность путем резервирования малонадежных приборов и устройств. При этом приобретает большое значение другая качественная характеристика приборов, называемая ремонтопригодностью. </w:t>
      </w:r>
    </w:p>
    <w:p w14:paraId="3AAD5E9A" w14:textId="77777777" w:rsidR="00240134" w:rsidRPr="00C90B12" w:rsidRDefault="00240134" w:rsidP="00240134">
      <w:pPr>
        <w:spacing w:after="40"/>
        <w:ind w:firstLine="700"/>
        <w:jc w:val="both"/>
        <w:rPr>
          <w:rFonts w:cs="Times New Roman"/>
        </w:rPr>
      </w:pPr>
      <w:r w:rsidRPr="00C90B12">
        <w:rPr>
          <w:rFonts w:cs="Times New Roman"/>
        </w:rPr>
        <w:t xml:space="preserve">При оценке показателей надежности системы телемеханики целесообразно считать отказом только события, при которых система телемеханики не выполняет заданную функцию в течение времени, большего некоторой заданной величины, принятой за критерий оценки наличия отказа. Таким образом, перерыв и отказ системы отличаются только продолжительностью. Ежегодно планируются и выполняются в полном объеме работы по подготовке объектов газоснабжения. </w:t>
      </w:r>
    </w:p>
    <w:p w14:paraId="2813088C" w14:textId="77777777" w:rsidR="00240134" w:rsidRPr="00C90B12" w:rsidRDefault="00240134" w:rsidP="00240134">
      <w:pPr>
        <w:pStyle w:val="aa"/>
      </w:pPr>
    </w:p>
    <w:p w14:paraId="5B772EC5" w14:textId="77777777" w:rsidR="00240134" w:rsidRPr="00C90B12" w:rsidRDefault="00240134" w:rsidP="00240134">
      <w:pPr>
        <w:spacing w:after="40"/>
        <w:ind w:firstLine="700"/>
        <w:jc w:val="both"/>
      </w:pPr>
      <w:bookmarkStart w:id="99" w:name="_Toc122941092"/>
      <w:r w:rsidRPr="00C90B12">
        <w:t xml:space="preserve">Согласно приказу Департамента по тарифам Новосибирской области от 19 декабря 2023 года «Об установлении розничных цен на газ, реализуемый ООО «Газпром межрегионгаз Новосибирск» населению на территории Новосибирской области, на 2024 год» розничные цены на газ, реализуемый населению представлены ниже. </w:t>
      </w:r>
    </w:p>
    <w:p w14:paraId="064A2BBD" w14:textId="77777777" w:rsidR="00240134" w:rsidRPr="00C90B12" w:rsidRDefault="00240134" w:rsidP="00240134">
      <w:pPr>
        <w:pStyle w:val="aa"/>
      </w:pPr>
    </w:p>
    <w:p w14:paraId="667CA1E9" w14:textId="2309EDD6" w:rsidR="00240134" w:rsidRPr="00C90B12" w:rsidRDefault="00240134" w:rsidP="00240134">
      <w:pPr>
        <w:shd w:val="clear" w:color="auto" w:fill="FFFFFF"/>
        <w:jc w:val="both"/>
        <w:rPr>
          <w:rFonts w:cs="Times New Roman"/>
          <w:b/>
        </w:rPr>
      </w:pPr>
      <w:r w:rsidRPr="00C90B12">
        <w:rPr>
          <w:rFonts w:eastAsia="Times New Roman" w:cs="Times New Roman"/>
          <w:b/>
          <w:szCs w:val="18"/>
          <w:lang w:eastAsia="ru-RU"/>
        </w:rPr>
        <w:t xml:space="preserve">Таблица </w:t>
      </w:r>
      <w:r w:rsidR="0054259B" w:rsidRPr="00C90B12">
        <w:rPr>
          <w:rFonts w:eastAsia="Times New Roman" w:cs="Times New Roman"/>
          <w:b/>
          <w:szCs w:val="18"/>
          <w:lang w:eastAsia="ru-RU"/>
        </w:rPr>
        <w:t>3.5.6</w:t>
      </w:r>
      <w:r w:rsidRPr="00C90B12">
        <w:rPr>
          <w:rFonts w:eastAsia="Times New Roman" w:cs="Times New Roman"/>
          <w:b/>
          <w:szCs w:val="18"/>
          <w:lang w:eastAsia="ru-RU"/>
        </w:rPr>
        <w:t xml:space="preserve"> - </w:t>
      </w:r>
      <w:r w:rsidRPr="00C90B12">
        <w:rPr>
          <w:rFonts w:cs="Times New Roman"/>
          <w:b/>
        </w:rPr>
        <w:t>Розничные цены на газ&lt;*&gt;, реализуемый Обществом с ограниченной ответственностью «Газпром межреrионrаз Новосибирск» (ОГРН 1025403200195, ИНН 5407208153) населению&lt;**&gt; на территории Новосибирской области</w:t>
      </w:r>
    </w:p>
    <w:tbl>
      <w:tblPr>
        <w:tblStyle w:val="TableNormal"/>
        <w:tblW w:w="935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946"/>
        <w:gridCol w:w="1701"/>
        <w:gridCol w:w="1701"/>
        <w:gridCol w:w="6"/>
      </w:tblGrid>
      <w:tr w:rsidR="00240134" w:rsidRPr="00C90B12" w14:paraId="69A75490" w14:textId="77777777" w:rsidTr="00F85FBF">
        <w:trPr>
          <w:trHeight w:val="20"/>
          <w:jc w:val="center"/>
        </w:trPr>
        <w:tc>
          <w:tcPr>
            <w:tcW w:w="5946" w:type="dxa"/>
            <w:vMerge w:val="restart"/>
            <w:shd w:val="clear" w:color="auto" w:fill="F2F2F2" w:themeFill="background1" w:themeFillShade="F2"/>
            <w:vAlign w:val="center"/>
          </w:tcPr>
          <w:p w14:paraId="565C66F2" w14:textId="77777777" w:rsidR="00240134" w:rsidRPr="00C90B12" w:rsidRDefault="00240134" w:rsidP="00005D94">
            <w:pPr>
              <w:pStyle w:val="TableParagraph0"/>
              <w:jc w:val="center"/>
              <w:rPr>
                <w:sz w:val="22"/>
                <w:szCs w:val="20"/>
                <w:lang w:val="ru-RU"/>
              </w:rPr>
            </w:pPr>
            <w:r w:rsidRPr="00C90B12">
              <w:rPr>
                <w:color w:val="4B4D4F"/>
                <w:spacing w:val="-2"/>
                <w:w w:val="105"/>
                <w:sz w:val="22"/>
                <w:szCs w:val="20"/>
                <w:lang w:val="ru-RU"/>
              </w:rPr>
              <w:t>Направление</w:t>
            </w:r>
            <w:r w:rsidRPr="00C90B12">
              <w:rPr>
                <w:color w:val="4B4D4F"/>
                <w:spacing w:val="6"/>
                <w:w w:val="105"/>
                <w:sz w:val="22"/>
                <w:szCs w:val="20"/>
                <w:lang w:val="ru-RU"/>
              </w:rPr>
              <w:t xml:space="preserve"> </w:t>
            </w:r>
            <w:r w:rsidRPr="00C90B12">
              <w:rPr>
                <w:color w:val="4B4D4F"/>
                <w:spacing w:val="-2"/>
                <w:w w:val="105"/>
                <w:sz w:val="22"/>
                <w:szCs w:val="20"/>
                <w:lang w:val="ru-RU"/>
              </w:rPr>
              <w:t>(набор</w:t>
            </w:r>
            <w:r w:rsidRPr="00C90B12">
              <w:rPr>
                <w:color w:val="4B4D4F"/>
                <w:spacing w:val="-5"/>
                <w:w w:val="105"/>
                <w:sz w:val="22"/>
                <w:szCs w:val="20"/>
                <w:lang w:val="ru-RU"/>
              </w:rPr>
              <w:t xml:space="preserve"> </w:t>
            </w:r>
            <w:r w:rsidRPr="00C90B12">
              <w:rPr>
                <w:color w:val="4B4D4F"/>
                <w:spacing w:val="-2"/>
                <w:w w:val="105"/>
                <w:sz w:val="22"/>
                <w:szCs w:val="20"/>
                <w:lang w:val="ru-RU"/>
              </w:rPr>
              <w:t>направлений)</w:t>
            </w:r>
            <w:r w:rsidRPr="00C90B12">
              <w:rPr>
                <w:color w:val="4B4D4F"/>
                <w:spacing w:val="14"/>
                <w:w w:val="105"/>
                <w:sz w:val="22"/>
                <w:szCs w:val="20"/>
                <w:lang w:val="ru-RU"/>
              </w:rPr>
              <w:t xml:space="preserve"> </w:t>
            </w:r>
            <w:r w:rsidRPr="00C90B12">
              <w:rPr>
                <w:color w:val="4B4D4F"/>
                <w:spacing w:val="-2"/>
                <w:w w:val="105"/>
                <w:sz w:val="22"/>
                <w:szCs w:val="20"/>
                <w:lang w:val="ru-RU"/>
              </w:rPr>
              <w:t>использования</w:t>
            </w:r>
            <w:r w:rsidRPr="00C90B12">
              <w:rPr>
                <w:color w:val="4B4D4F"/>
                <w:spacing w:val="12"/>
                <w:w w:val="105"/>
                <w:sz w:val="22"/>
                <w:szCs w:val="20"/>
                <w:lang w:val="ru-RU"/>
              </w:rPr>
              <w:t xml:space="preserve"> </w:t>
            </w:r>
            <w:r w:rsidRPr="00C90B12">
              <w:rPr>
                <w:color w:val="4B4D4F"/>
                <w:spacing w:val="-4"/>
                <w:w w:val="105"/>
                <w:sz w:val="22"/>
                <w:szCs w:val="20"/>
                <w:lang w:val="ru-RU"/>
              </w:rPr>
              <w:t>газа</w:t>
            </w:r>
          </w:p>
        </w:tc>
        <w:tc>
          <w:tcPr>
            <w:tcW w:w="3408" w:type="dxa"/>
            <w:gridSpan w:val="3"/>
            <w:shd w:val="clear" w:color="auto" w:fill="F2F2F2" w:themeFill="background1" w:themeFillShade="F2"/>
            <w:vAlign w:val="center"/>
          </w:tcPr>
          <w:p w14:paraId="31E6430F" w14:textId="77777777" w:rsidR="00240134" w:rsidRPr="00C90B12" w:rsidRDefault="00240134" w:rsidP="00005D94">
            <w:pPr>
              <w:pStyle w:val="TableParagraph0"/>
              <w:spacing w:line="254" w:lineRule="auto"/>
              <w:jc w:val="center"/>
              <w:rPr>
                <w:sz w:val="22"/>
                <w:szCs w:val="20"/>
                <w:lang w:val="ru-RU"/>
              </w:rPr>
            </w:pPr>
            <w:r w:rsidRPr="00C90B12">
              <w:rPr>
                <w:color w:val="4B4D4F"/>
                <w:w w:val="105"/>
                <w:sz w:val="22"/>
                <w:szCs w:val="20"/>
                <w:lang w:val="ru-RU"/>
              </w:rPr>
              <w:t xml:space="preserve">Розничные цены на </w:t>
            </w:r>
            <w:r w:rsidRPr="00C90B12">
              <w:rPr>
                <w:color w:val="5D6060"/>
                <w:w w:val="105"/>
                <w:sz w:val="22"/>
                <w:szCs w:val="20"/>
                <w:lang w:val="ru-RU"/>
              </w:rPr>
              <w:t xml:space="preserve">газ, </w:t>
            </w:r>
            <w:r w:rsidRPr="00C90B12">
              <w:rPr>
                <w:color w:val="4B4D4F"/>
                <w:w w:val="105"/>
                <w:sz w:val="22"/>
                <w:szCs w:val="20"/>
                <w:lang w:val="ru-RU"/>
              </w:rPr>
              <w:t>руб./1000</w:t>
            </w:r>
            <w:r w:rsidRPr="00C90B12">
              <w:rPr>
                <w:color w:val="4B4D4F"/>
                <w:spacing w:val="-16"/>
                <w:w w:val="105"/>
                <w:sz w:val="22"/>
                <w:szCs w:val="20"/>
                <w:lang w:val="ru-RU"/>
              </w:rPr>
              <w:t xml:space="preserve"> </w:t>
            </w:r>
            <w:r w:rsidRPr="00C90B12">
              <w:rPr>
                <w:color w:val="4B4D4F"/>
                <w:w w:val="105"/>
                <w:sz w:val="22"/>
                <w:szCs w:val="20"/>
                <w:lang w:val="ru-RU"/>
              </w:rPr>
              <w:t>м</w:t>
            </w:r>
            <w:r w:rsidRPr="00C90B12">
              <w:rPr>
                <w:color w:val="4B4D4F"/>
                <w:w w:val="105"/>
                <w:sz w:val="22"/>
                <w:szCs w:val="20"/>
                <w:vertAlign w:val="superscript"/>
                <w:lang w:val="ru-RU"/>
              </w:rPr>
              <w:t>3</w:t>
            </w:r>
            <w:r w:rsidRPr="00C90B12">
              <w:rPr>
                <w:color w:val="4B4D4F"/>
                <w:spacing w:val="-22"/>
                <w:w w:val="105"/>
                <w:sz w:val="22"/>
                <w:szCs w:val="20"/>
                <w:lang w:val="ru-RU"/>
              </w:rPr>
              <w:t xml:space="preserve"> </w:t>
            </w:r>
            <w:r w:rsidRPr="00C90B12">
              <w:rPr>
                <w:color w:val="5D6060"/>
                <w:w w:val="105"/>
                <w:sz w:val="22"/>
                <w:szCs w:val="20"/>
                <w:lang w:val="ru-RU"/>
              </w:rPr>
              <w:t>(с</w:t>
            </w:r>
            <w:r w:rsidRPr="00C90B12">
              <w:rPr>
                <w:color w:val="5D6060"/>
                <w:spacing w:val="-16"/>
                <w:w w:val="105"/>
                <w:sz w:val="22"/>
                <w:szCs w:val="20"/>
                <w:lang w:val="ru-RU"/>
              </w:rPr>
              <w:t xml:space="preserve"> </w:t>
            </w:r>
            <w:r w:rsidRPr="00C90B12">
              <w:rPr>
                <w:color w:val="5D6060"/>
                <w:w w:val="105"/>
                <w:sz w:val="22"/>
                <w:szCs w:val="20"/>
                <w:lang w:val="ru-RU"/>
              </w:rPr>
              <w:t>учётом</w:t>
            </w:r>
            <w:r w:rsidRPr="00C90B12">
              <w:rPr>
                <w:color w:val="5D6060"/>
                <w:spacing w:val="-12"/>
                <w:w w:val="105"/>
                <w:sz w:val="22"/>
                <w:szCs w:val="20"/>
                <w:lang w:val="ru-RU"/>
              </w:rPr>
              <w:t xml:space="preserve"> </w:t>
            </w:r>
            <w:r w:rsidRPr="00C90B12">
              <w:rPr>
                <w:color w:val="4B4D4F"/>
                <w:w w:val="105"/>
                <w:sz w:val="22"/>
                <w:szCs w:val="20"/>
                <w:lang w:val="ru-RU"/>
              </w:rPr>
              <w:t>НДС)</w:t>
            </w:r>
          </w:p>
        </w:tc>
      </w:tr>
      <w:tr w:rsidR="00240134" w:rsidRPr="00C90B12" w14:paraId="49FD7A95" w14:textId="77777777" w:rsidTr="00F85FBF">
        <w:trPr>
          <w:gridAfter w:val="1"/>
          <w:wAfter w:w="6" w:type="dxa"/>
          <w:trHeight w:val="20"/>
          <w:jc w:val="center"/>
        </w:trPr>
        <w:tc>
          <w:tcPr>
            <w:tcW w:w="5946" w:type="dxa"/>
            <w:vMerge/>
            <w:tcBorders>
              <w:top w:val="nil"/>
            </w:tcBorders>
            <w:shd w:val="clear" w:color="auto" w:fill="F2F2F2" w:themeFill="background1" w:themeFillShade="F2"/>
            <w:vAlign w:val="center"/>
          </w:tcPr>
          <w:p w14:paraId="53640868" w14:textId="77777777" w:rsidR="00240134" w:rsidRPr="00C90B12" w:rsidRDefault="00240134" w:rsidP="00005D94">
            <w:pPr>
              <w:jc w:val="center"/>
              <w:rPr>
                <w:rFonts w:cs="Times New Roman"/>
                <w:sz w:val="22"/>
                <w:szCs w:val="20"/>
                <w:lang w:val="ru-RU"/>
              </w:rPr>
            </w:pPr>
          </w:p>
        </w:tc>
        <w:tc>
          <w:tcPr>
            <w:tcW w:w="1701" w:type="dxa"/>
            <w:shd w:val="clear" w:color="auto" w:fill="F2F2F2" w:themeFill="background1" w:themeFillShade="F2"/>
            <w:vAlign w:val="center"/>
          </w:tcPr>
          <w:p w14:paraId="3FA34D6E" w14:textId="77777777" w:rsidR="00240134" w:rsidRPr="00C90B12" w:rsidRDefault="00240134" w:rsidP="00005D94">
            <w:pPr>
              <w:pStyle w:val="TableParagraph0"/>
              <w:spacing w:line="231" w:lineRule="exact"/>
              <w:jc w:val="center"/>
              <w:rPr>
                <w:sz w:val="22"/>
                <w:szCs w:val="20"/>
              </w:rPr>
            </w:pPr>
            <w:r w:rsidRPr="00C90B12">
              <w:rPr>
                <w:color w:val="4B4D4F"/>
                <w:w w:val="105"/>
                <w:sz w:val="22"/>
                <w:szCs w:val="20"/>
              </w:rPr>
              <w:t>с</w:t>
            </w:r>
            <w:r w:rsidRPr="00C90B12">
              <w:rPr>
                <w:color w:val="4B4D4F"/>
                <w:spacing w:val="5"/>
                <w:w w:val="105"/>
                <w:sz w:val="22"/>
                <w:szCs w:val="20"/>
              </w:rPr>
              <w:t xml:space="preserve"> </w:t>
            </w:r>
            <w:r w:rsidRPr="00C90B12">
              <w:rPr>
                <w:color w:val="4B4D4F"/>
                <w:spacing w:val="-2"/>
                <w:w w:val="105"/>
                <w:sz w:val="22"/>
                <w:szCs w:val="20"/>
              </w:rPr>
              <w:t>01.01.2024</w:t>
            </w:r>
            <w:r w:rsidRPr="00C90B12">
              <w:rPr>
                <w:color w:val="4B4D4F"/>
                <w:w w:val="105"/>
                <w:sz w:val="22"/>
                <w:szCs w:val="20"/>
              </w:rPr>
              <w:t xml:space="preserve">по </w:t>
            </w:r>
            <w:r w:rsidRPr="00C90B12">
              <w:rPr>
                <w:color w:val="4B4D4F"/>
                <w:spacing w:val="-2"/>
                <w:w w:val="105"/>
                <w:sz w:val="22"/>
                <w:szCs w:val="20"/>
              </w:rPr>
              <w:t>30.06.2024</w:t>
            </w:r>
          </w:p>
        </w:tc>
        <w:tc>
          <w:tcPr>
            <w:tcW w:w="1701" w:type="dxa"/>
            <w:shd w:val="clear" w:color="auto" w:fill="F2F2F2" w:themeFill="background1" w:themeFillShade="F2"/>
            <w:vAlign w:val="center"/>
          </w:tcPr>
          <w:p w14:paraId="76DE5205" w14:textId="77777777" w:rsidR="00240134" w:rsidRPr="00C90B12" w:rsidRDefault="00240134" w:rsidP="00005D94">
            <w:pPr>
              <w:pStyle w:val="TableParagraph0"/>
              <w:spacing w:line="231" w:lineRule="exact"/>
              <w:jc w:val="center"/>
              <w:rPr>
                <w:sz w:val="22"/>
                <w:szCs w:val="20"/>
              </w:rPr>
            </w:pPr>
            <w:r w:rsidRPr="00C90B12">
              <w:rPr>
                <w:color w:val="4B4D4F"/>
                <w:w w:val="105"/>
                <w:sz w:val="22"/>
                <w:szCs w:val="20"/>
              </w:rPr>
              <w:t>с</w:t>
            </w:r>
            <w:r w:rsidRPr="00C90B12">
              <w:rPr>
                <w:color w:val="4B4D4F"/>
                <w:spacing w:val="-3"/>
                <w:w w:val="105"/>
                <w:sz w:val="22"/>
                <w:szCs w:val="20"/>
              </w:rPr>
              <w:t xml:space="preserve"> </w:t>
            </w:r>
            <w:r w:rsidRPr="00C90B12">
              <w:rPr>
                <w:color w:val="4B4D4F"/>
                <w:spacing w:val="-2"/>
                <w:w w:val="105"/>
                <w:sz w:val="22"/>
                <w:szCs w:val="20"/>
              </w:rPr>
              <w:t>01</w:t>
            </w:r>
            <w:r w:rsidRPr="00C90B12">
              <w:rPr>
                <w:color w:val="151515"/>
                <w:spacing w:val="-2"/>
                <w:w w:val="105"/>
                <w:sz w:val="22"/>
                <w:szCs w:val="20"/>
              </w:rPr>
              <w:t>.</w:t>
            </w:r>
            <w:r w:rsidRPr="00C90B12">
              <w:rPr>
                <w:color w:val="4B4D4F"/>
                <w:spacing w:val="-2"/>
                <w:w w:val="105"/>
                <w:sz w:val="22"/>
                <w:szCs w:val="20"/>
              </w:rPr>
              <w:t>07.2024</w:t>
            </w:r>
            <w:r w:rsidRPr="00C90B12">
              <w:rPr>
                <w:color w:val="4B4D4F"/>
                <w:w w:val="105"/>
                <w:sz w:val="22"/>
                <w:szCs w:val="20"/>
              </w:rPr>
              <w:t>по</w:t>
            </w:r>
            <w:r w:rsidRPr="00C90B12">
              <w:rPr>
                <w:color w:val="4B4D4F"/>
                <w:spacing w:val="1"/>
                <w:w w:val="105"/>
                <w:sz w:val="22"/>
                <w:szCs w:val="20"/>
              </w:rPr>
              <w:t xml:space="preserve"> </w:t>
            </w:r>
            <w:r w:rsidRPr="00C90B12">
              <w:rPr>
                <w:color w:val="5D6060"/>
                <w:spacing w:val="-2"/>
                <w:w w:val="105"/>
                <w:sz w:val="22"/>
                <w:szCs w:val="20"/>
              </w:rPr>
              <w:t>31</w:t>
            </w:r>
            <w:r w:rsidRPr="00C90B12">
              <w:rPr>
                <w:color w:val="36383B"/>
                <w:spacing w:val="-2"/>
                <w:w w:val="105"/>
                <w:sz w:val="22"/>
                <w:szCs w:val="20"/>
              </w:rPr>
              <w:t>.1</w:t>
            </w:r>
            <w:r w:rsidRPr="00C90B12">
              <w:rPr>
                <w:color w:val="5D6060"/>
                <w:spacing w:val="-2"/>
                <w:w w:val="105"/>
                <w:sz w:val="22"/>
                <w:szCs w:val="20"/>
              </w:rPr>
              <w:t>2.2024</w:t>
            </w:r>
          </w:p>
        </w:tc>
      </w:tr>
      <w:tr w:rsidR="00240134" w:rsidRPr="00C90B12" w14:paraId="73D9020B" w14:textId="77777777" w:rsidTr="00F85FBF">
        <w:trPr>
          <w:gridAfter w:val="1"/>
          <w:wAfter w:w="6" w:type="dxa"/>
          <w:trHeight w:val="20"/>
          <w:jc w:val="center"/>
        </w:trPr>
        <w:tc>
          <w:tcPr>
            <w:tcW w:w="5946" w:type="dxa"/>
            <w:vAlign w:val="center"/>
          </w:tcPr>
          <w:p w14:paraId="1C548E35" w14:textId="6FEB098D" w:rsidR="00240134" w:rsidRPr="00C90B12" w:rsidRDefault="00240134" w:rsidP="00005D94">
            <w:pPr>
              <w:jc w:val="both"/>
              <w:rPr>
                <w:sz w:val="22"/>
                <w:szCs w:val="20"/>
                <w:lang w:val="ru-RU"/>
              </w:rPr>
            </w:pPr>
            <w:r w:rsidRPr="00C90B12">
              <w:rPr>
                <w:sz w:val="22"/>
                <w:szCs w:val="20"/>
                <w:lang w:val="ru-RU"/>
              </w:rPr>
              <w:t>На приготовление пищи и нагрев воды с использованием газовой плиты (в отсутствие других направлений использования газа);на нагрев воды с использованием газового водонагревателя при отсутствии центрального горячего водоснабжения (в отсутствие других направлений использования газа);на приготовление</w:t>
            </w:r>
            <w:r w:rsidR="003B049E" w:rsidRPr="00C90B12">
              <w:rPr>
                <w:sz w:val="22"/>
                <w:szCs w:val="20"/>
                <w:lang w:val="ru-RU"/>
              </w:rPr>
              <w:t xml:space="preserve"> </w:t>
            </w:r>
            <w:r w:rsidRPr="00C90B12">
              <w:rPr>
                <w:sz w:val="22"/>
                <w:szCs w:val="20"/>
                <w:lang w:val="ru-RU"/>
              </w:rPr>
              <w:t>пищи</w:t>
            </w:r>
            <w:r w:rsidR="003B049E" w:rsidRPr="00C90B12">
              <w:rPr>
                <w:sz w:val="22"/>
                <w:szCs w:val="20"/>
                <w:lang w:val="ru-RU"/>
              </w:rPr>
              <w:t xml:space="preserve"> </w:t>
            </w:r>
            <w:r w:rsidRPr="00C90B12">
              <w:rPr>
                <w:sz w:val="22"/>
                <w:szCs w:val="20"/>
                <w:lang w:val="ru-RU"/>
              </w:rPr>
              <w:t>и нагрев водыс использованием газовой плиты и нагрев воды с использованием газового водонагревателя при отсутствии центрального горячего водоснабжения (в отсутствие других направлений использования газа)</w:t>
            </w:r>
          </w:p>
        </w:tc>
        <w:tc>
          <w:tcPr>
            <w:tcW w:w="1701" w:type="dxa"/>
            <w:vAlign w:val="center"/>
          </w:tcPr>
          <w:p w14:paraId="72E04631" w14:textId="77777777" w:rsidR="00240134" w:rsidRPr="00C90B12" w:rsidRDefault="00240134" w:rsidP="00005D94">
            <w:pPr>
              <w:pStyle w:val="TableParagraph0"/>
              <w:jc w:val="center"/>
              <w:rPr>
                <w:sz w:val="22"/>
                <w:szCs w:val="20"/>
              </w:rPr>
            </w:pPr>
            <w:r w:rsidRPr="00C90B12">
              <w:rPr>
                <w:color w:val="5D6060"/>
                <w:spacing w:val="-2"/>
                <w:w w:val="105"/>
                <w:sz w:val="22"/>
                <w:szCs w:val="20"/>
              </w:rPr>
              <w:t>7433,0</w:t>
            </w:r>
          </w:p>
        </w:tc>
        <w:tc>
          <w:tcPr>
            <w:tcW w:w="1701" w:type="dxa"/>
            <w:vAlign w:val="center"/>
          </w:tcPr>
          <w:p w14:paraId="20F1B5D2" w14:textId="77777777" w:rsidR="00240134" w:rsidRPr="00C90B12" w:rsidRDefault="00240134" w:rsidP="00005D94">
            <w:pPr>
              <w:pStyle w:val="TableParagraph0"/>
              <w:jc w:val="center"/>
              <w:rPr>
                <w:sz w:val="22"/>
                <w:szCs w:val="20"/>
              </w:rPr>
            </w:pPr>
            <w:r w:rsidRPr="00C90B12">
              <w:rPr>
                <w:color w:val="4B4D4F"/>
                <w:spacing w:val="-2"/>
                <w:w w:val="105"/>
                <w:sz w:val="22"/>
                <w:szCs w:val="20"/>
              </w:rPr>
              <w:t>8139</w:t>
            </w:r>
            <w:r w:rsidRPr="00C90B12">
              <w:rPr>
                <w:color w:val="8E8E90"/>
                <w:spacing w:val="-2"/>
                <w:w w:val="105"/>
                <w:sz w:val="22"/>
                <w:szCs w:val="20"/>
              </w:rPr>
              <w:t>,</w:t>
            </w:r>
            <w:r w:rsidRPr="00C90B12">
              <w:rPr>
                <w:color w:val="5D6060"/>
                <w:spacing w:val="-2"/>
                <w:w w:val="105"/>
                <w:sz w:val="22"/>
                <w:szCs w:val="20"/>
              </w:rPr>
              <w:t>0</w:t>
            </w:r>
          </w:p>
        </w:tc>
      </w:tr>
      <w:tr w:rsidR="00240134" w:rsidRPr="00C90B12" w14:paraId="0D2C374B" w14:textId="77777777" w:rsidTr="00F85FBF">
        <w:trPr>
          <w:gridAfter w:val="1"/>
          <w:wAfter w:w="6" w:type="dxa"/>
          <w:trHeight w:val="20"/>
          <w:jc w:val="center"/>
        </w:trPr>
        <w:tc>
          <w:tcPr>
            <w:tcW w:w="5946" w:type="dxa"/>
            <w:vAlign w:val="center"/>
          </w:tcPr>
          <w:p w14:paraId="67304825" w14:textId="346101F3" w:rsidR="00240134" w:rsidRPr="00C90B12" w:rsidRDefault="00240134" w:rsidP="00005D94">
            <w:pPr>
              <w:jc w:val="both"/>
              <w:rPr>
                <w:sz w:val="22"/>
                <w:szCs w:val="20"/>
                <w:lang w:val="ru-RU"/>
              </w:rPr>
            </w:pPr>
            <w:r w:rsidRPr="00C90B12">
              <w:rPr>
                <w:sz w:val="22"/>
                <w:szCs w:val="20"/>
                <w:lang w:val="ru-RU"/>
              </w:rPr>
              <w:t>На отопление или отопление с одновременным использованием газа на другие цели (кроме отопления и</w:t>
            </w:r>
            <w:r w:rsidR="003B049E" w:rsidRPr="00C90B12">
              <w:rPr>
                <w:sz w:val="22"/>
                <w:szCs w:val="20"/>
                <w:lang w:val="ru-RU"/>
              </w:rPr>
              <w:t xml:space="preserve"> </w:t>
            </w:r>
            <w:r w:rsidRPr="00C90B12">
              <w:rPr>
                <w:sz w:val="22"/>
                <w:szCs w:val="20"/>
                <w:lang w:val="ru-RU"/>
              </w:rPr>
              <w:t>(или)</w:t>
            </w:r>
            <w:r w:rsidR="003B049E" w:rsidRPr="00C90B12">
              <w:rPr>
                <w:sz w:val="22"/>
                <w:szCs w:val="20"/>
                <w:lang w:val="ru-RU"/>
              </w:rPr>
              <w:t xml:space="preserve"> </w:t>
            </w:r>
            <w:r w:rsidRPr="00C90B12">
              <w:rPr>
                <w:sz w:val="22"/>
                <w:szCs w:val="20"/>
                <w:lang w:val="ru-RU"/>
              </w:rPr>
              <w:t>выработки</w:t>
            </w:r>
            <w:r w:rsidR="003B049E" w:rsidRPr="00C90B12">
              <w:rPr>
                <w:sz w:val="22"/>
                <w:szCs w:val="20"/>
                <w:lang w:val="ru-RU"/>
              </w:rPr>
              <w:t xml:space="preserve"> </w:t>
            </w:r>
            <w:r w:rsidRPr="00C90B12">
              <w:rPr>
                <w:sz w:val="22"/>
                <w:szCs w:val="20"/>
                <w:lang w:val="ru-RU"/>
              </w:rPr>
              <w:t>электрической</w:t>
            </w:r>
            <w:r w:rsidR="003B049E" w:rsidRPr="00C90B12">
              <w:rPr>
                <w:sz w:val="22"/>
                <w:szCs w:val="20"/>
                <w:lang w:val="ru-RU"/>
              </w:rPr>
              <w:t xml:space="preserve"> </w:t>
            </w:r>
            <w:r w:rsidRPr="00C90B12">
              <w:rPr>
                <w:sz w:val="22"/>
                <w:szCs w:val="20"/>
                <w:lang w:val="ru-RU"/>
              </w:rPr>
              <w:t>энергии с использованием котельных всех типов и (или) иного оборудования, находящихся в общей долевой собственности собственников помещений в многоквартирных домах);на отопление и (или) выработку электрической энергии с использованием котельных всех типов и (или) иного оборудования, находящихся в общей долевой собственности</w:t>
            </w:r>
            <w:r w:rsidR="003B049E" w:rsidRPr="00C90B12">
              <w:rPr>
                <w:sz w:val="22"/>
                <w:szCs w:val="20"/>
                <w:lang w:val="ru-RU"/>
              </w:rPr>
              <w:t xml:space="preserve"> </w:t>
            </w:r>
            <w:r w:rsidRPr="00C90B12">
              <w:rPr>
                <w:sz w:val="22"/>
                <w:szCs w:val="20"/>
                <w:lang w:val="ru-RU"/>
              </w:rPr>
              <w:t>собственников</w:t>
            </w:r>
            <w:r w:rsidR="003B049E" w:rsidRPr="00C90B12">
              <w:rPr>
                <w:sz w:val="22"/>
                <w:szCs w:val="20"/>
                <w:lang w:val="ru-RU"/>
              </w:rPr>
              <w:t xml:space="preserve"> </w:t>
            </w:r>
            <w:r w:rsidRPr="00C90B12">
              <w:rPr>
                <w:sz w:val="22"/>
                <w:szCs w:val="20"/>
                <w:lang w:val="ru-RU"/>
              </w:rPr>
              <w:t>помещений</w:t>
            </w:r>
            <w:r w:rsidR="003B049E" w:rsidRPr="00C90B12">
              <w:rPr>
                <w:sz w:val="22"/>
                <w:szCs w:val="20"/>
                <w:lang w:val="ru-RU"/>
              </w:rPr>
              <w:t xml:space="preserve"> </w:t>
            </w:r>
            <w:r w:rsidRPr="00C90B12">
              <w:rPr>
                <w:sz w:val="22"/>
                <w:szCs w:val="20"/>
                <w:lang w:val="ru-RU"/>
              </w:rPr>
              <w:t>вмногоквартирных домах</w:t>
            </w:r>
          </w:p>
        </w:tc>
        <w:tc>
          <w:tcPr>
            <w:tcW w:w="1701" w:type="dxa"/>
            <w:vAlign w:val="center"/>
          </w:tcPr>
          <w:p w14:paraId="424C9FDD" w14:textId="77777777" w:rsidR="00240134" w:rsidRPr="00C90B12" w:rsidRDefault="00240134" w:rsidP="00005D94">
            <w:pPr>
              <w:pStyle w:val="TableParagraph0"/>
              <w:jc w:val="center"/>
              <w:rPr>
                <w:sz w:val="22"/>
                <w:szCs w:val="20"/>
              </w:rPr>
            </w:pPr>
            <w:r w:rsidRPr="00C90B12">
              <w:rPr>
                <w:color w:val="4B4D4F"/>
                <w:spacing w:val="-2"/>
                <w:w w:val="105"/>
                <w:sz w:val="22"/>
                <w:szCs w:val="20"/>
              </w:rPr>
              <w:t>6402,0</w:t>
            </w:r>
          </w:p>
        </w:tc>
        <w:tc>
          <w:tcPr>
            <w:tcW w:w="1701" w:type="dxa"/>
            <w:vAlign w:val="center"/>
          </w:tcPr>
          <w:p w14:paraId="109DB4C2" w14:textId="77777777" w:rsidR="00240134" w:rsidRPr="00C90B12" w:rsidRDefault="00240134" w:rsidP="00005D94">
            <w:pPr>
              <w:pStyle w:val="TableParagraph0"/>
              <w:jc w:val="center"/>
              <w:rPr>
                <w:sz w:val="22"/>
                <w:szCs w:val="20"/>
              </w:rPr>
            </w:pPr>
            <w:r w:rsidRPr="00C90B12">
              <w:rPr>
                <w:color w:val="4B4D4F"/>
                <w:spacing w:val="-2"/>
                <w:w w:val="105"/>
                <w:sz w:val="22"/>
                <w:szCs w:val="20"/>
              </w:rPr>
              <w:t>7010,0</w:t>
            </w:r>
          </w:p>
        </w:tc>
      </w:tr>
    </w:tbl>
    <w:p w14:paraId="7451F04A" w14:textId="77777777" w:rsidR="00240134" w:rsidRPr="00C90B12" w:rsidRDefault="00240134" w:rsidP="00240134">
      <w:pPr>
        <w:pStyle w:val="S"/>
        <w:rPr>
          <w:lang w:val="ru-RU"/>
        </w:rPr>
      </w:pPr>
      <w:r w:rsidRPr="00C90B12">
        <w:rPr>
          <w:lang w:val="ru-RU"/>
        </w:rPr>
        <w:t>Примечания.</w:t>
      </w:r>
    </w:p>
    <w:p w14:paraId="067C41FE" w14:textId="77777777" w:rsidR="00240134" w:rsidRPr="00C90B12" w:rsidRDefault="00240134" w:rsidP="00240134">
      <w:pPr>
        <w:pStyle w:val="S"/>
        <w:rPr>
          <w:lang w:val="ru-RU"/>
        </w:rPr>
      </w:pPr>
      <w:r w:rsidRPr="00C90B12">
        <w:rPr>
          <w:lang w:val="ru-RU"/>
        </w:rPr>
        <w:t>&lt;*&gt; При расчёте розничных цен на газ, реализуемый населению, не предусмотрены расходы на содержание и ремонт внутриквартирного и внутридомового газового оборудования.</w:t>
      </w:r>
    </w:p>
    <w:p w14:paraId="67FC7188" w14:textId="77777777" w:rsidR="00240134" w:rsidRPr="00C90B12" w:rsidRDefault="00240134" w:rsidP="00240134">
      <w:pPr>
        <w:pStyle w:val="S"/>
        <w:rPr>
          <w:lang w:val="ru-RU"/>
        </w:rPr>
      </w:pPr>
      <w:r w:rsidRPr="00C90B12">
        <w:rPr>
          <w:lang w:val="ru-RU"/>
        </w:rPr>
        <w:t>&lt;**&gt; К категории «население» согласно Основным положениям формирования и государственного регулирования цен на газ, тарифов на услуги по его транспортировке, платы за технологическое присоединение газоиспользующего оборудования к газораспределительным сетям на территории Российской Федерации и платы за технологическое присоединение к магистральным газопроводам строящихся и реконструируемых газопроводов, предназначенных для транспортировки газа от магистральных газопроводов до объектов капитального строительства, и газопроводов, предназначенных для транспортировки газа от месторождений природного газа до магистрального газопровода, утвержденным постановлением Правительства Российской Федерации от 29.12.2000 № 1021, относятся:</w:t>
      </w:r>
    </w:p>
    <w:p w14:paraId="5A9C5A74" w14:textId="77777777" w:rsidR="00240134" w:rsidRPr="00C90B12" w:rsidRDefault="00240134" w:rsidP="00240134">
      <w:pPr>
        <w:pStyle w:val="S"/>
        <w:rPr>
          <w:lang w:val="ru-RU"/>
        </w:rPr>
      </w:pPr>
      <w:r w:rsidRPr="00C90B12">
        <w:rPr>
          <w:lang w:val="ru-RU"/>
        </w:rPr>
        <w:t>1) физические лица (граждане) - собственники (наниматели) жилого помещения;</w:t>
      </w:r>
    </w:p>
    <w:p w14:paraId="3B46EB22" w14:textId="77777777" w:rsidR="00240134" w:rsidRPr="00C90B12" w:rsidRDefault="00240134" w:rsidP="00240134">
      <w:pPr>
        <w:pStyle w:val="S"/>
        <w:rPr>
          <w:lang w:val="ru-RU"/>
        </w:rPr>
      </w:pPr>
      <w:r w:rsidRPr="00C90B12">
        <w:rPr>
          <w:lang w:val="ru-RU"/>
        </w:rPr>
        <w:t>2) лица, приобретающие газ, в том числе иснолнители коммунальных услуг, для его использования в котельных всех типов и (или) ином оборудовании для производства электрической и (или) тепловой энергии в целях удовлетворения бытовых нужд жильцов многоквартирных домов, находящихся в общей долевой собственности собственников помещений в указанных многоквартирных домах;</w:t>
      </w:r>
    </w:p>
    <w:p w14:paraId="2AB74CC5" w14:textId="77777777" w:rsidR="00240134" w:rsidRPr="00C90B12" w:rsidRDefault="00240134" w:rsidP="00240134">
      <w:pPr>
        <w:pStyle w:val="S"/>
        <w:rPr>
          <w:lang w:val="ru-RU"/>
        </w:rPr>
      </w:pPr>
      <w:r w:rsidRPr="00C90B12">
        <w:rPr>
          <w:lang w:val="ru-RU"/>
        </w:rPr>
        <w:t>3) иные лица, приобретающие газ, потребляемый физическими лицами (гражданами), а именно:</w:t>
      </w:r>
    </w:p>
    <w:p w14:paraId="5508FE1A" w14:textId="77777777" w:rsidR="00240134" w:rsidRPr="00C90B12" w:rsidRDefault="00240134" w:rsidP="00240134">
      <w:pPr>
        <w:pStyle w:val="S"/>
        <w:rPr>
          <w:lang w:val="ru-RU"/>
        </w:rPr>
      </w:pPr>
      <w:r w:rsidRPr="00C90B12">
        <w:rPr>
          <w:lang w:val="ru-RU"/>
        </w:rPr>
        <w:t>исполнители коммунальных услуг (управляющие организации, товарищества собственников жилья, жилищно-строительные, жилищные или иные специализированные потребительские кооперативы);</w:t>
      </w:r>
    </w:p>
    <w:p w14:paraId="550911CC" w14:textId="77777777" w:rsidR="00240134" w:rsidRPr="00C90B12" w:rsidRDefault="00240134" w:rsidP="00240134">
      <w:pPr>
        <w:pStyle w:val="S"/>
        <w:rPr>
          <w:lang w:val="ru-RU"/>
        </w:rPr>
      </w:pPr>
      <w:r w:rsidRPr="00C90B12">
        <w:rPr>
          <w:lang w:val="ru-RU"/>
        </w:rPr>
        <w:t>наймодатели (или уполномоченные ими лица), предоставляющие гражданам жилые помещения специализированного жилищного фонда, - служебные жилые помещения,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псрссслстщев и време111ю1·0 1юсслсния лиц. признанных бсже,щами, жилые помещения для социальной защиты отдельных категорий граждан;</w:t>
      </w:r>
    </w:p>
    <w:p w14:paraId="57FC9D98" w14:textId="77777777" w:rsidR="00240134" w:rsidRPr="00C90B12" w:rsidRDefault="00240134" w:rsidP="00240134">
      <w:pPr>
        <w:pStyle w:val="S"/>
        <w:rPr>
          <w:lang w:val="ru-RU"/>
        </w:rPr>
      </w:pPr>
      <w:r w:rsidRPr="00C90B12">
        <w:rPr>
          <w:lang w:val="ru-RU"/>
        </w:rPr>
        <w:t>садоводческие или огороднические некоммерческие товарищества;</w:t>
      </w:r>
    </w:p>
    <w:p w14:paraId="1136ABEF" w14:textId="77777777" w:rsidR="00240134" w:rsidRPr="00C90B12" w:rsidRDefault="00240134" w:rsidP="00240134">
      <w:pPr>
        <w:pStyle w:val="S"/>
        <w:rPr>
          <w:lang w:val="ru-RU"/>
        </w:rPr>
      </w:pPr>
      <w:r w:rsidRPr="00C90B12">
        <w:rPr>
          <w:lang w:val="ru-RU"/>
        </w:rPr>
        <w:t>религиозные организации, приобретающие газ для его использования в котельных всех типов и (или) оборудовании, находящихся у них на праве собственности или ином законном основании, для производства электро- и (или) тепловой энергии в целях удовлетворения бытовых нужд на объектах, специально предназначенных для богослужения, молитвенных и религиозных собраний, а также для всего монастырского или храмового комплекса, в том числе трапезных, помещений, используемых религиозными организациями для обучения религии, монашеской жизнедеятельности, временного проживания паломников, помещений, не имеющих религиозного назначения и предназначенных для обслуживания имущества религиозного назначения.</w:t>
      </w:r>
    </w:p>
    <w:bookmarkEnd w:id="99"/>
    <w:p w14:paraId="6FE0403F" w14:textId="77777777" w:rsidR="00102C64" w:rsidRPr="00C90B12" w:rsidRDefault="00102C64" w:rsidP="008F24DC">
      <w:pPr>
        <w:pStyle w:val="aa"/>
        <w:ind w:firstLine="709"/>
        <w:jc w:val="both"/>
        <w:rPr>
          <w:rFonts w:cs="Times New Roman"/>
        </w:rPr>
      </w:pPr>
    </w:p>
    <w:p w14:paraId="5D9CAC0E" w14:textId="77777777" w:rsidR="00455641" w:rsidRPr="00C90B12" w:rsidRDefault="00455641" w:rsidP="00455641">
      <w:pPr>
        <w:pStyle w:val="214"/>
        <w:spacing w:line="276" w:lineRule="auto"/>
        <w:ind w:left="0"/>
        <w:contextualSpacing/>
        <w:rPr>
          <w:rFonts w:cs="Times New Roman"/>
          <w:kern w:val="24"/>
          <w:sz w:val="24"/>
          <w:szCs w:val="24"/>
          <w:lang w:val="ru-RU"/>
        </w:rPr>
      </w:pPr>
      <w:bookmarkStart w:id="100" w:name="_Toc111471006"/>
      <w:bookmarkStart w:id="101" w:name="_Toc111478638"/>
      <w:bookmarkStart w:id="102" w:name="_Toc183674950"/>
      <w:r w:rsidRPr="00C90B12">
        <w:rPr>
          <w:rFonts w:cs="Times New Roman"/>
          <w:kern w:val="24"/>
          <w:sz w:val="24"/>
          <w:szCs w:val="24"/>
          <w:lang w:val="ru-RU"/>
        </w:rPr>
        <w:t>3.6. Характеристика состояния и проблем в системе сбора и утилизации ТБО</w:t>
      </w:r>
      <w:bookmarkEnd w:id="100"/>
      <w:bookmarkEnd w:id="101"/>
      <w:bookmarkEnd w:id="102"/>
    </w:p>
    <w:p w14:paraId="5E81852D" w14:textId="77777777" w:rsidR="009B18CA" w:rsidRPr="00C90B12" w:rsidRDefault="009B18CA" w:rsidP="006A3D93">
      <w:pPr>
        <w:pStyle w:val="S"/>
        <w:rPr>
          <w:lang w:val="ru-RU"/>
        </w:rPr>
      </w:pPr>
    </w:p>
    <w:p w14:paraId="4E43A24F" w14:textId="77777777" w:rsidR="00A41E3D" w:rsidRPr="00C90B12" w:rsidRDefault="00A41E3D" w:rsidP="00A41E3D">
      <w:pPr>
        <w:spacing w:after="40"/>
        <w:ind w:firstLine="700"/>
        <w:jc w:val="both"/>
        <w:rPr>
          <w:rFonts w:eastAsia="Calibri" w:cs="Times New Roman"/>
          <w:lang w:eastAsia="ru-RU"/>
        </w:rPr>
      </w:pPr>
      <w:r w:rsidRPr="00C90B12">
        <w:rPr>
          <w:rFonts w:eastAsia="Calibri" w:cs="Times New Roman"/>
          <w:lang w:eastAsia="ru-RU"/>
        </w:rPr>
        <w:t>На территории г. Искитима услуги в системе сбора и утилизации ТКО оказывают следующие организации:</w:t>
      </w:r>
    </w:p>
    <w:p w14:paraId="13B686CC" w14:textId="77777777" w:rsidR="00A41E3D" w:rsidRPr="00C90B12" w:rsidRDefault="00A41E3D" w:rsidP="00A41E3D">
      <w:pPr>
        <w:pStyle w:val="aa"/>
        <w:rPr>
          <w:lang w:eastAsia="ru-RU"/>
        </w:rPr>
      </w:pPr>
    </w:p>
    <w:p w14:paraId="5C5DFF46" w14:textId="0A422A33" w:rsidR="00A41E3D" w:rsidRPr="00C90B12" w:rsidRDefault="00A41E3D" w:rsidP="00A41E3D">
      <w:pPr>
        <w:pStyle w:val="aa"/>
        <w:rPr>
          <w:rFonts w:cs="Times New Roman"/>
          <w:b/>
          <w:bCs/>
          <w:szCs w:val="24"/>
        </w:rPr>
      </w:pPr>
      <w:r w:rsidRPr="00C90B12">
        <w:rPr>
          <w:b/>
          <w:bCs/>
          <w:lang w:eastAsia="ru-RU"/>
        </w:rPr>
        <w:t xml:space="preserve">Таблица 3.6.1 - </w:t>
      </w:r>
      <w:r w:rsidRPr="00C90B12">
        <w:rPr>
          <w:rFonts w:cs="Times New Roman"/>
          <w:b/>
          <w:bCs/>
          <w:szCs w:val="24"/>
        </w:rPr>
        <w:t>Организации, оказывающие услуги в системе сбора и утилизации ТКО</w:t>
      </w:r>
    </w:p>
    <w:tbl>
      <w:tblPr>
        <w:tblStyle w:val="af2"/>
        <w:tblW w:w="4689" w:type="pct"/>
        <w:tblInd w:w="279" w:type="dxa"/>
        <w:tblLook w:val="04A0" w:firstRow="1" w:lastRow="0" w:firstColumn="1" w:lastColumn="0" w:noHBand="0" w:noVBand="1"/>
      </w:tblPr>
      <w:tblGrid>
        <w:gridCol w:w="569"/>
        <w:gridCol w:w="2419"/>
        <w:gridCol w:w="3772"/>
        <w:gridCol w:w="2038"/>
      </w:tblGrid>
      <w:tr w:rsidR="00A41E3D" w:rsidRPr="00C90B12" w14:paraId="237D6447" w14:textId="77777777" w:rsidTr="00F85FBF">
        <w:trPr>
          <w:trHeight w:val="20"/>
          <w:tblHeader/>
        </w:trPr>
        <w:tc>
          <w:tcPr>
            <w:tcW w:w="567" w:type="dxa"/>
            <w:shd w:val="clear" w:color="auto" w:fill="F2F2F2"/>
            <w:tcMar>
              <w:top w:w="120" w:type="dxa"/>
              <w:left w:w="20" w:type="dxa"/>
              <w:bottom w:w="120" w:type="dxa"/>
              <w:right w:w="20" w:type="dxa"/>
            </w:tcMar>
            <w:vAlign w:val="center"/>
          </w:tcPr>
          <w:p w14:paraId="1D16FEFE" w14:textId="77777777" w:rsidR="00A41E3D" w:rsidRPr="00C90B12" w:rsidRDefault="00A41E3D" w:rsidP="00F85FBF">
            <w:pPr>
              <w:jc w:val="center"/>
              <w:rPr>
                <w:rFonts w:cs="Times New Roman"/>
                <w:color w:val="000000" w:themeColor="text1"/>
                <w:sz w:val="20"/>
                <w:szCs w:val="20"/>
              </w:rPr>
            </w:pPr>
            <w:r w:rsidRPr="00C90B12">
              <w:rPr>
                <w:rFonts w:eastAsia="Calibri" w:cs="Times New Roman"/>
                <w:color w:val="000000" w:themeColor="text1"/>
                <w:sz w:val="20"/>
                <w:szCs w:val="20"/>
              </w:rPr>
              <w:t>№</w:t>
            </w:r>
          </w:p>
        </w:tc>
        <w:tc>
          <w:tcPr>
            <w:tcW w:w="2410" w:type="dxa"/>
            <w:shd w:val="clear" w:color="auto" w:fill="F2F2F2"/>
            <w:tcMar>
              <w:top w:w="120" w:type="dxa"/>
              <w:left w:w="20" w:type="dxa"/>
              <w:bottom w:w="120" w:type="dxa"/>
              <w:right w:w="20" w:type="dxa"/>
            </w:tcMar>
            <w:vAlign w:val="center"/>
          </w:tcPr>
          <w:p w14:paraId="16411298" w14:textId="77777777" w:rsidR="00A41E3D" w:rsidRPr="00C90B12" w:rsidRDefault="00A41E3D" w:rsidP="00F85FBF">
            <w:pPr>
              <w:jc w:val="center"/>
              <w:rPr>
                <w:rFonts w:cs="Times New Roman"/>
                <w:color w:val="000000" w:themeColor="text1"/>
                <w:sz w:val="20"/>
                <w:szCs w:val="20"/>
              </w:rPr>
            </w:pPr>
            <w:r w:rsidRPr="00C90B12">
              <w:rPr>
                <w:rFonts w:eastAsia="Calibri" w:cs="Times New Roman"/>
                <w:color w:val="000000" w:themeColor="text1"/>
                <w:sz w:val="20"/>
                <w:szCs w:val="20"/>
              </w:rPr>
              <w:t>Вид деятельности</w:t>
            </w:r>
          </w:p>
        </w:tc>
        <w:tc>
          <w:tcPr>
            <w:tcW w:w="3757" w:type="dxa"/>
            <w:shd w:val="clear" w:color="auto" w:fill="F2F2F2"/>
            <w:tcMar>
              <w:top w:w="120" w:type="dxa"/>
              <w:left w:w="20" w:type="dxa"/>
              <w:bottom w:w="120" w:type="dxa"/>
              <w:right w:w="20" w:type="dxa"/>
            </w:tcMar>
            <w:vAlign w:val="center"/>
          </w:tcPr>
          <w:p w14:paraId="59730D29" w14:textId="77777777" w:rsidR="00A41E3D" w:rsidRPr="00C90B12" w:rsidRDefault="00A41E3D" w:rsidP="00F85FBF">
            <w:pPr>
              <w:jc w:val="center"/>
              <w:rPr>
                <w:rFonts w:cs="Times New Roman"/>
                <w:color w:val="000000" w:themeColor="text1"/>
                <w:sz w:val="20"/>
                <w:szCs w:val="20"/>
              </w:rPr>
            </w:pPr>
            <w:r w:rsidRPr="00C90B12">
              <w:rPr>
                <w:rFonts w:eastAsia="Calibri" w:cs="Times New Roman"/>
                <w:color w:val="000000" w:themeColor="text1"/>
                <w:sz w:val="20"/>
                <w:szCs w:val="20"/>
              </w:rPr>
              <w:t>Наименование РСО</w:t>
            </w:r>
          </w:p>
        </w:tc>
        <w:tc>
          <w:tcPr>
            <w:tcW w:w="2030" w:type="dxa"/>
            <w:shd w:val="clear" w:color="auto" w:fill="F2F2F2"/>
            <w:vAlign w:val="center"/>
          </w:tcPr>
          <w:p w14:paraId="2DCCC3B9"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Обслуживает населенный пункт</w:t>
            </w:r>
          </w:p>
        </w:tc>
      </w:tr>
      <w:tr w:rsidR="00A41E3D" w:rsidRPr="00C90B12" w14:paraId="7A5DD2B6" w14:textId="77777777" w:rsidTr="00F85FBF">
        <w:trPr>
          <w:trHeight w:val="20"/>
        </w:trPr>
        <w:tc>
          <w:tcPr>
            <w:tcW w:w="8764" w:type="dxa"/>
            <w:gridSpan w:val="4"/>
            <w:shd w:val="clear" w:color="auto" w:fill="DEEAF6" w:themeFill="accent1" w:themeFillTint="33"/>
            <w:tcMar>
              <w:top w:w="20" w:type="dxa"/>
              <w:left w:w="20" w:type="dxa"/>
              <w:bottom w:w="20" w:type="dxa"/>
              <w:right w:w="20" w:type="dxa"/>
            </w:tcMar>
            <w:vAlign w:val="center"/>
          </w:tcPr>
          <w:p w14:paraId="1C7CC9FE" w14:textId="77777777" w:rsidR="00A41E3D" w:rsidRPr="00C90B12" w:rsidRDefault="00A41E3D" w:rsidP="00F85FBF">
            <w:pPr>
              <w:ind w:firstLine="147"/>
              <w:jc w:val="center"/>
              <w:rPr>
                <w:rFonts w:eastAsia="Calibri" w:cs="Times New Roman"/>
                <w:b/>
                <w:sz w:val="20"/>
                <w:szCs w:val="20"/>
              </w:rPr>
            </w:pPr>
            <w:r w:rsidRPr="00C90B12">
              <w:rPr>
                <w:rFonts w:eastAsia="Calibri" w:cs="Times New Roman"/>
                <w:b/>
                <w:sz w:val="20"/>
                <w:szCs w:val="20"/>
              </w:rPr>
              <w:t>Обращение с твердыми бытовыми отходами</w:t>
            </w:r>
          </w:p>
        </w:tc>
      </w:tr>
      <w:tr w:rsidR="00A41E3D" w:rsidRPr="00C90B12" w14:paraId="46D22B46" w14:textId="77777777" w:rsidTr="00F85FBF">
        <w:trPr>
          <w:trHeight w:val="20"/>
        </w:trPr>
        <w:tc>
          <w:tcPr>
            <w:tcW w:w="567" w:type="dxa"/>
            <w:shd w:val="clear" w:color="auto" w:fill="auto"/>
            <w:tcMar>
              <w:top w:w="20" w:type="dxa"/>
              <w:left w:w="20" w:type="dxa"/>
              <w:bottom w:w="20" w:type="dxa"/>
              <w:right w:w="20" w:type="dxa"/>
            </w:tcMar>
            <w:vAlign w:val="center"/>
          </w:tcPr>
          <w:p w14:paraId="7C698E38" w14:textId="77777777" w:rsidR="00A41E3D" w:rsidRPr="00C90B12" w:rsidRDefault="00A41E3D" w:rsidP="00F85FBF">
            <w:pPr>
              <w:jc w:val="center"/>
              <w:rPr>
                <w:rFonts w:eastAsia="Calibri" w:cs="Times New Roman"/>
                <w:color w:val="000000" w:themeColor="text1"/>
                <w:sz w:val="20"/>
                <w:szCs w:val="20"/>
              </w:rPr>
            </w:pPr>
          </w:p>
        </w:tc>
        <w:tc>
          <w:tcPr>
            <w:tcW w:w="2410" w:type="dxa"/>
            <w:shd w:val="clear" w:color="auto" w:fill="auto"/>
            <w:tcMar>
              <w:top w:w="20" w:type="dxa"/>
              <w:left w:w="20" w:type="dxa"/>
              <w:bottom w:w="20" w:type="dxa"/>
              <w:right w:w="20" w:type="dxa"/>
            </w:tcMar>
            <w:vAlign w:val="center"/>
          </w:tcPr>
          <w:p w14:paraId="7881EF27" w14:textId="77777777" w:rsidR="00A41E3D" w:rsidRPr="00C90B12" w:rsidRDefault="00A41E3D" w:rsidP="00F85FBF">
            <w:pPr>
              <w:ind w:right="220"/>
              <w:jc w:val="center"/>
              <w:rPr>
                <w:rFonts w:eastAsia="Calibri" w:cs="Times New Roman"/>
                <w:color w:val="000000" w:themeColor="text1"/>
                <w:sz w:val="20"/>
                <w:szCs w:val="20"/>
              </w:rPr>
            </w:pPr>
            <w:r w:rsidRPr="00C90B12">
              <w:rPr>
                <w:rFonts w:eastAsia="Calibri" w:cs="Times New Roman"/>
                <w:color w:val="000000" w:themeColor="text1"/>
                <w:sz w:val="20"/>
                <w:szCs w:val="20"/>
              </w:rPr>
              <w:t>Региональный оператор</w:t>
            </w:r>
          </w:p>
        </w:tc>
        <w:tc>
          <w:tcPr>
            <w:tcW w:w="3757" w:type="dxa"/>
            <w:shd w:val="clear" w:color="auto" w:fill="auto"/>
            <w:tcMar>
              <w:top w:w="20" w:type="dxa"/>
              <w:left w:w="20" w:type="dxa"/>
              <w:bottom w:w="20" w:type="dxa"/>
              <w:right w:w="20" w:type="dxa"/>
            </w:tcMar>
            <w:vAlign w:val="center"/>
          </w:tcPr>
          <w:p w14:paraId="2BC0B244"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МУП «САХ»</w:t>
            </w:r>
          </w:p>
        </w:tc>
        <w:tc>
          <w:tcPr>
            <w:tcW w:w="2030" w:type="dxa"/>
            <w:vAlign w:val="center"/>
          </w:tcPr>
          <w:p w14:paraId="1A83A15D"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г. Искитим</w:t>
            </w:r>
          </w:p>
        </w:tc>
      </w:tr>
      <w:tr w:rsidR="00A41E3D" w:rsidRPr="00C90B12" w14:paraId="40D77248" w14:textId="77777777" w:rsidTr="00F85FBF">
        <w:trPr>
          <w:trHeight w:val="20"/>
        </w:trPr>
        <w:tc>
          <w:tcPr>
            <w:tcW w:w="567" w:type="dxa"/>
            <w:shd w:val="clear" w:color="auto" w:fill="auto"/>
            <w:tcMar>
              <w:top w:w="20" w:type="dxa"/>
              <w:left w:w="20" w:type="dxa"/>
              <w:bottom w:w="20" w:type="dxa"/>
              <w:right w:w="20" w:type="dxa"/>
            </w:tcMar>
            <w:vAlign w:val="center"/>
          </w:tcPr>
          <w:p w14:paraId="07D30901"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1</w:t>
            </w:r>
          </w:p>
        </w:tc>
        <w:tc>
          <w:tcPr>
            <w:tcW w:w="2410" w:type="dxa"/>
            <w:shd w:val="clear" w:color="auto" w:fill="auto"/>
            <w:tcMar>
              <w:top w:w="20" w:type="dxa"/>
              <w:left w:w="20" w:type="dxa"/>
              <w:bottom w:w="20" w:type="dxa"/>
              <w:right w:w="20" w:type="dxa"/>
            </w:tcMar>
            <w:vAlign w:val="center"/>
          </w:tcPr>
          <w:p w14:paraId="460D2668" w14:textId="77777777" w:rsidR="00A41E3D" w:rsidRPr="00C90B12" w:rsidRDefault="00A41E3D" w:rsidP="00F85FBF">
            <w:pPr>
              <w:ind w:right="220"/>
              <w:jc w:val="center"/>
              <w:rPr>
                <w:rFonts w:eastAsia="Calibri" w:cs="Times New Roman"/>
                <w:color w:val="000000" w:themeColor="text1"/>
                <w:sz w:val="20"/>
                <w:szCs w:val="20"/>
              </w:rPr>
            </w:pPr>
            <w:r w:rsidRPr="00C90B12">
              <w:rPr>
                <w:rFonts w:eastAsia="Calibri" w:cs="Times New Roman"/>
                <w:color w:val="000000" w:themeColor="text1"/>
                <w:sz w:val="20"/>
                <w:szCs w:val="20"/>
              </w:rPr>
              <w:t>ТКО</w:t>
            </w:r>
          </w:p>
        </w:tc>
        <w:tc>
          <w:tcPr>
            <w:tcW w:w="3757" w:type="dxa"/>
            <w:shd w:val="clear" w:color="auto" w:fill="auto"/>
            <w:tcMar>
              <w:top w:w="20" w:type="dxa"/>
              <w:left w:w="20" w:type="dxa"/>
              <w:bottom w:w="20" w:type="dxa"/>
              <w:right w:w="20" w:type="dxa"/>
            </w:tcMar>
            <w:vAlign w:val="center"/>
          </w:tcPr>
          <w:p w14:paraId="018742B8"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МУП «САХ»</w:t>
            </w:r>
          </w:p>
        </w:tc>
        <w:tc>
          <w:tcPr>
            <w:tcW w:w="2030" w:type="dxa"/>
            <w:vAlign w:val="center"/>
          </w:tcPr>
          <w:p w14:paraId="3D1745A4"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г. Искитим</w:t>
            </w:r>
          </w:p>
        </w:tc>
      </w:tr>
      <w:tr w:rsidR="00A41E3D" w:rsidRPr="00C90B12" w14:paraId="62D9D29F" w14:textId="77777777" w:rsidTr="00F85FBF">
        <w:trPr>
          <w:trHeight w:val="20"/>
        </w:trPr>
        <w:tc>
          <w:tcPr>
            <w:tcW w:w="567" w:type="dxa"/>
            <w:shd w:val="clear" w:color="auto" w:fill="auto"/>
            <w:tcMar>
              <w:top w:w="20" w:type="dxa"/>
              <w:left w:w="20" w:type="dxa"/>
              <w:bottom w:w="20" w:type="dxa"/>
              <w:right w:w="20" w:type="dxa"/>
            </w:tcMar>
            <w:vAlign w:val="center"/>
          </w:tcPr>
          <w:p w14:paraId="244800F6"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2</w:t>
            </w:r>
          </w:p>
        </w:tc>
        <w:tc>
          <w:tcPr>
            <w:tcW w:w="2410" w:type="dxa"/>
            <w:shd w:val="clear" w:color="auto" w:fill="auto"/>
            <w:tcMar>
              <w:top w:w="20" w:type="dxa"/>
              <w:left w:w="20" w:type="dxa"/>
              <w:bottom w:w="20" w:type="dxa"/>
              <w:right w:w="20" w:type="dxa"/>
            </w:tcMar>
            <w:vAlign w:val="center"/>
          </w:tcPr>
          <w:p w14:paraId="795997CF" w14:textId="77777777" w:rsidR="00A41E3D" w:rsidRPr="00C90B12" w:rsidRDefault="00A41E3D" w:rsidP="00F85FBF">
            <w:pPr>
              <w:ind w:right="220"/>
              <w:jc w:val="center"/>
              <w:rPr>
                <w:rFonts w:eastAsia="Calibri" w:cs="Times New Roman"/>
                <w:color w:val="000000" w:themeColor="text1"/>
                <w:sz w:val="20"/>
                <w:szCs w:val="20"/>
              </w:rPr>
            </w:pPr>
            <w:r w:rsidRPr="00C90B12">
              <w:rPr>
                <w:rFonts w:eastAsia="Calibri" w:cs="Times New Roman"/>
                <w:color w:val="000000" w:themeColor="text1"/>
                <w:sz w:val="20"/>
                <w:szCs w:val="20"/>
              </w:rPr>
              <w:t>ЖБО</w:t>
            </w:r>
          </w:p>
        </w:tc>
        <w:tc>
          <w:tcPr>
            <w:tcW w:w="3757" w:type="dxa"/>
            <w:shd w:val="clear" w:color="auto" w:fill="auto"/>
            <w:tcMar>
              <w:top w:w="20" w:type="dxa"/>
              <w:left w:w="20" w:type="dxa"/>
              <w:bottom w:w="20" w:type="dxa"/>
              <w:right w:w="20" w:type="dxa"/>
            </w:tcMar>
            <w:vAlign w:val="center"/>
          </w:tcPr>
          <w:p w14:paraId="7D21D41C"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МУП «ДЕЗ»</w:t>
            </w:r>
          </w:p>
        </w:tc>
        <w:tc>
          <w:tcPr>
            <w:tcW w:w="2030" w:type="dxa"/>
            <w:vAlign w:val="center"/>
          </w:tcPr>
          <w:p w14:paraId="15D33661"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г. Искитим</w:t>
            </w:r>
          </w:p>
        </w:tc>
      </w:tr>
      <w:tr w:rsidR="00A41E3D" w:rsidRPr="00C90B12" w14:paraId="71E79A99" w14:textId="77777777" w:rsidTr="00F85FBF">
        <w:trPr>
          <w:trHeight w:val="20"/>
        </w:trPr>
        <w:tc>
          <w:tcPr>
            <w:tcW w:w="567" w:type="dxa"/>
            <w:shd w:val="clear" w:color="auto" w:fill="auto"/>
            <w:tcMar>
              <w:top w:w="20" w:type="dxa"/>
              <w:left w:w="20" w:type="dxa"/>
              <w:bottom w:w="20" w:type="dxa"/>
              <w:right w:w="20" w:type="dxa"/>
            </w:tcMar>
            <w:vAlign w:val="center"/>
          </w:tcPr>
          <w:p w14:paraId="5971FE1E"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3</w:t>
            </w:r>
          </w:p>
        </w:tc>
        <w:tc>
          <w:tcPr>
            <w:tcW w:w="2410" w:type="dxa"/>
            <w:shd w:val="clear" w:color="auto" w:fill="auto"/>
            <w:tcMar>
              <w:top w:w="20" w:type="dxa"/>
              <w:left w:w="20" w:type="dxa"/>
              <w:bottom w:w="20" w:type="dxa"/>
              <w:right w:w="20" w:type="dxa"/>
            </w:tcMar>
            <w:vAlign w:val="center"/>
          </w:tcPr>
          <w:p w14:paraId="052EB55F" w14:textId="77777777" w:rsidR="00A41E3D" w:rsidRPr="00C90B12" w:rsidRDefault="00A41E3D" w:rsidP="00F85FBF">
            <w:pPr>
              <w:ind w:right="220"/>
              <w:jc w:val="center"/>
              <w:rPr>
                <w:rFonts w:eastAsia="Calibri" w:cs="Times New Roman"/>
                <w:color w:val="000000" w:themeColor="text1"/>
                <w:sz w:val="20"/>
                <w:szCs w:val="20"/>
              </w:rPr>
            </w:pPr>
            <w:r w:rsidRPr="00C90B12">
              <w:rPr>
                <w:rFonts w:eastAsia="Calibri" w:cs="Times New Roman"/>
                <w:color w:val="000000" w:themeColor="text1"/>
                <w:sz w:val="20"/>
                <w:szCs w:val="20"/>
              </w:rPr>
              <w:t>Опасные отходы</w:t>
            </w:r>
          </w:p>
        </w:tc>
        <w:tc>
          <w:tcPr>
            <w:tcW w:w="3757" w:type="dxa"/>
            <w:shd w:val="clear" w:color="auto" w:fill="auto"/>
            <w:tcMar>
              <w:top w:w="20" w:type="dxa"/>
              <w:left w:w="20" w:type="dxa"/>
              <w:bottom w:w="20" w:type="dxa"/>
              <w:right w:w="20" w:type="dxa"/>
            </w:tcMar>
            <w:vAlign w:val="center"/>
          </w:tcPr>
          <w:p w14:paraId="6BF0A346"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МКУ «Центр технического обслуживания и материального обеспечения администрации г. Искитима»</w:t>
            </w:r>
          </w:p>
        </w:tc>
        <w:tc>
          <w:tcPr>
            <w:tcW w:w="2030" w:type="dxa"/>
            <w:vAlign w:val="center"/>
          </w:tcPr>
          <w:p w14:paraId="09B4A341"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г. Искитим</w:t>
            </w:r>
          </w:p>
        </w:tc>
      </w:tr>
      <w:tr w:rsidR="00A41E3D" w:rsidRPr="00C90B12" w14:paraId="25970B8C" w14:textId="77777777" w:rsidTr="00F85FBF">
        <w:trPr>
          <w:trHeight w:val="20"/>
        </w:trPr>
        <w:tc>
          <w:tcPr>
            <w:tcW w:w="567" w:type="dxa"/>
            <w:shd w:val="clear" w:color="auto" w:fill="auto"/>
            <w:tcMar>
              <w:top w:w="20" w:type="dxa"/>
              <w:left w:w="20" w:type="dxa"/>
              <w:bottom w:w="20" w:type="dxa"/>
              <w:right w:w="20" w:type="dxa"/>
            </w:tcMar>
            <w:vAlign w:val="center"/>
          </w:tcPr>
          <w:p w14:paraId="5D22E34E"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4</w:t>
            </w:r>
          </w:p>
        </w:tc>
        <w:tc>
          <w:tcPr>
            <w:tcW w:w="2410" w:type="dxa"/>
            <w:shd w:val="clear" w:color="auto" w:fill="auto"/>
            <w:tcMar>
              <w:top w:w="20" w:type="dxa"/>
              <w:left w:w="20" w:type="dxa"/>
              <w:bottom w:w="20" w:type="dxa"/>
              <w:right w:w="20" w:type="dxa"/>
            </w:tcMar>
            <w:vAlign w:val="center"/>
          </w:tcPr>
          <w:p w14:paraId="1E770DC4" w14:textId="77777777" w:rsidR="00A41E3D" w:rsidRPr="00C90B12" w:rsidRDefault="00A41E3D" w:rsidP="00F85FBF">
            <w:pPr>
              <w:ind w:right="220"/>
              <w:jc w:val="center"/>
              <w:rPr>
                <w:rFonts w:eastAsia="Calibri" w:cs="Times New Roman"/>
                <w:color w:val="000000" w:themeColor="text1"/>
                <w:sz w:val="20"/>
                <w:szCs w:val="20"/>
              </w:rPr>
            </w:pPr>
            <w:r w:rsidRPr="00C90B12">
              <w:rPr>
                <w:rFonts w:eastAsia="Calibri" w:cs="Times New Roman"/>
                <w:color w:val="000000" w:themeColor="text1"/>
                <w:sz w:val="20"/>
                <w:szCs w:val="20"/>
              </w:rPr>
              <w:t>Медицинские отходы</w:t>
            </w:r>
          </w:p>
        </w:tc>
        <w:tc>
          <w:tcPr>
            <w:tcW w:w="3757" w:type="dxa"/>
            <w:shd w:val="clear" w:color="auto" w:fill="auto"/>
            <w:tcMar>
              <w:top w:w="20" w:type="dxa"/>
              <w:left w:w="20" w:type="dxa"/>
              <w:bottom w:w="20" w:type="dxa"/>
              <w:right w:w="20" w:type="dxa"/>
            </w:tcMar>
            <w:vAlign w:val="center"/>
          </w:tcPr>
          <w:p w14:paraId="5857D74B"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ГБУ «ЦРБ»</w:t>
            </w:r>
          </w:p>
        </w:tc>
        <w:tc>
          <w:tcPr>
            <w:tcW w:w="2030" w:type="dxa"/>
            <w:vAlign w:val="center"/>
          </w:tcPr>
          <w:p w14:paraId="3CEB2FD6"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г. Искитим</w:t>
            </w:r>
          </w:p>
        </w:tc>
      </w:tr>
      <w:tr w:rsidR="00A41E3D" w:rsidRPr="00C90B12" w14:paraId="587C47C2" w14:textId="77777777" w:rsidTr="00F85FBF">
        <w:trPr>
          <w:trHeight w:val="20"/>
        </w:trPr>
        <w:tc>
          <w:tcPr>
            <w:tcW w:w="567" w:type="dxa"/>
            <w:shd w:val="clear" w:color="auto" w:fill="auto"/>
            <w:tcMar>
              <w:top w:w="20" w:type="dxa"/>
              <w:left w:w="20" w:type="dxa"/>
              <w:bottom w:w="20" w:type="dxa"/>
              <w:right w:w="20" w:type="dxa"/>
            </w:tcMar>
            <w:vAlign w:val="center"/>
          </w:tcPr>
          <w:p w14:paraId="2EA2B56E"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5</w:t>
            </w:r>
          </w:p>
        </w:tc>
        <w:tc>
          <w:tcPr>
            <w:tcW w:w="2410" w:type="dxa"/>
            <w:shd w:val="clear" w:color="auto" w:fill="auto"/>
            <w:tcMar>
              <w:top w:w="20" w:type="dxa"/>
              <w:left w:w="20" w:type="dxa"/>
              <w:bottom w:w="20" w:type="dxa"/>
              <w:right w:w="20" w:type="dxa"/>
            </w:tcMar>
            <w:vAlign w:val="center"/>
          </w:tcPr>
          <w:p w14:paraId="3316FFF3" w14:textId="77777777" w:rsidR="00A41E3D" w:rsidRPr="00C90B12" w:rsidRDefault="00A41E3D" w:rsidP="00F85FBF">
            <w:pPr>
              <w:ind w:right="220"/>
              <w:jc w:val="center"/>
              <w:rPr>
                <w:rFonts w:eastAsia="Calibri" w:cs="Times New Roman"/>
                <w:color w:val="000000" w:themeColor="text1"/>
                <w:sz w:val="20"/>
                <w:szCs w:val="20"/>
              </w:rPr>
            </w:pPr>
            <w:r w:rsidRPr="00C90B12">
              <w:rPr>
                <w:rFonts w:eastAsia="Calibri" w:cs="Times New Roman"/>
                <w:color w:val="000000" w:themeColor="text1"/>
                <w:sz w:val="20"/>
                <w:szCs w:val="20"/>
              </w:rPr>
              <w:t>Хранение</w:t>
            </w:r>
          </w:p>
        </w:tc>
        <w:tc>
          <w:tcPr>
            <w:tcW w:w="3757" w:type="dxa"/>
            <w:shd w:val="clear" w:color="auto" w:fill="auto"/>
            <w:tcMar>
              <w:top w:w="20" w:type="dxa"/>
              <w:left w:w="20" w:type="dxa"/>
              <w:bottom w:w="20" w:type="dxa"/>
              <w:right w:w="20" w:type="dxa"/>
            </w:tcMar>
            <w:vAlign w:val="center"/>
          </w:tcPr>
          <w:p w14:paraId="1465CF98"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ООО «Прогресс»</w:t>
            </w:r>
          </w:p>
        </w:tc>
        <w:tc>
          <w:tcPr>
            <w:tcW w:w="2030" w:type="dxa"/>
            <w:vAlign w:val="center"/>
          </w:tcPr>
          <w:p w14:paraId="20D9A42E"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г. Искитим</w:t>
            </w:r>
          </w:p>
        </w:tc>
      </w:tr>
      <w:tr w:rsidR="00A41E3D" w:rsidRPr="00C90B12" w14:paraId="44644B16" w14:textId="77777777" w:rsidTr="00F85FBF">
        <w:trPr>
          <w:trHeight w:val="20"/>
        </w:trPr>
        <w:tc>
          <w:tcPr>
            <w:tcW w:w="567" w:type="dxa"/>
            <w:shd w:val="clear" w:color="auto" w:fill="auto"/>
            <w:tcMar>
              <w:top w:w="20" w:type="dxa"/>
              <w:left w:w="20" w:type="dxa"/>
              <w:bottom w:w="20" w:type="dxa"/>
              <w:right w:w="20" w:type="dxa"/>
            </w:tcMar>
            <w:vAlign w:val="center"/>
          </w:tcPr>
          <w:p w14:paraId="32D9CF85"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6</w:t>
            </w:r>
          </w:p>
        </w:tc>
        <w:tc>
          <w:tcPr>
            <w:tcW w:w="2410" w:type="dxa"/>
            <w:shd w:val="clear" w:color="auto" w:fill="auto"/>
            <w:tcMar>
              <w:top w:w="20" w:type="dxa"/>
              <w:left w:w="20" w:type="dxa"/>
              <w:bottom w:w="20" w:type="dxa"/>
              <w:right w:w="20" w:type="dxa"/>
            </w:tcMar>
            <w:vAlign w:val="center"/>
          </w:tcPr>
          <w:p w14:paraId="68FAE653" w14:textId="77777777" w:rsidR="00A41E3D" w:rsidRPr="00C90B12" w:rsidRDefault="00A41E3D" w:rsidP="00F85FBF">
            <w:pPr>
              <w:ind w:right="220"/>
              <w:jc w:val="center"/>
              <w:rPr>
                <w:rFonts w:eastAsia="Calibri" w:cs="Times New Roman"/>
                <w:color w:val="000000" w:themeColor="text1"/>
                <w:sz w:val="20"/>
                <w:szCs w:val="20"/>
              </w:rPr>
            </w:pPr>
            <w:r w:rsidRPr="00C90B12">
              <w:rPr>
                <w:rFonts w:eastAsia="Calibri" w:cs="Times New Roman"/>
                <w:color w:val="000000" w:themeColor="text1"/>
                <w:sz w:val="20"/>
                <w:szCs w:val="20"/>
              </w:rPr>
              <w:t>Утилизация</w:t>
            </w:r>
          </w:p>
        </w:tc>
        <w:tc>
          <w:tcPr>
            <w:tcW w:w="3757" w:type="dxa"/>
            <w:shd w:val="clear" w:color="auto" w:fill="auto"/>
            <w:tcMar>
              <w:top w:w="20" w:type="dxa"/>
              <w:left w:w="20" w:type="dxa"/>
              <w:bottom w:w="20" w:type="dxa"/>
              <w:right w:w="20" w:type="dxa"/>
            </w:tcMar>
            <w:vAlign w:val="center"/>
          </w:tcPr>
          <w:p w14:paraId="7C62E327"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ООО «Прогресс»</w:t>
            </w:r>
          </w:p>
        </w:tc>
        <w:tc>
          <w:tcPr>
            <w:tcW w:w="2030" w:type="dxa"/>
            <w:vAlign w:val="center"/>
          </w:tcPr>
          <w:p w14:paraId="78B149AC"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г. Искитим</w:t>
            </w:r>
          </w:p>
        </w:tc>
      </w:tr>
      <w:tr w:rsidR="00A41E3D" w:rsidRPr="00C90B12" w14:paraId="3ADA070F" w14:textId="77777777" w:rsidTr="00F85FBF">
        <w:trPr>
          <w:trHeight w:val="20"/>
        </w:trPr>
        <w:tc>
          <w:tcPr>
            <w:tcW w:w="567" w:type="dxa"/>
            <w:shd w:val="clear" w:color="auto" w:fill="auto"/>
            <w:tcMar>
              <w:top w:w="20" w:type="dxa"/>
              <w:left w:w="20" w:type="dxa"/>
              <w:bottom w:w="20" w:type="dxa"/>
              <w:right w:w="20" w:type="dxa"/>
            </w:tcMar>
            <w:vAlign w:val="center"/>
          </w:tcPr>
          <w:p w14:paraId="56A171B8"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7</w:t>
            </w:r>
          </w:p>
        </w:tc>
        <w:tc>
          <w:tcPr>
            <w:tcW w:w="2410" w:type="dxa"/>
            <w:shd w:val="clear" w:color="auto" w:fill="auto"/>
            <w:tcMar>
              <w:top w:w="20" w:type="dxa"/>
              <w:left w:w="20" w:type="dxa"/>
              <w:bottom w:w="20" w:type="dxa"/>
              <w:right w:w="20" w:type="dxa"/>
            </w:tcMar>
            <w:vAlign w:val="center"/>
          </w:tcPr>
          <w:p w14:paraId="0A947ACF" w14:textId="77777777" w:rsidR="00A41E3D" w:rsidRPr="00C90B12" w:rsidRDefault="00A41E3D" w:rsidP="00F85FBF">
            <w:pPr>
              <w:ind w:right="220"/>
              <w:jc w:val="center"/>
              <w:rPr>
                <w:rFonts w:eastAsia="Calibri" w:cs="Times New Roman"/>
                <w:color w:val="000000" w:themeColor="text1"/>
                <w:sz w:val="20"/>
                <w:szCs w:val="20"/>
              </w:rPr>
            </w:pPr>
            <w:r w:rsidRPr="00C90B12">
              <w:rPr>
                <w:rFonts w:eastAsia="Calibri" w:cs="Times New Roman"/>
                <w:color w:val="000000" w:themeColor="text1"/>
                <w:sz w:val="20"/>
                <w:szCs w:val="20"/>
              </w:rPr>
              <w:t>Обезвреживание</w:t>
            </w:r>
          </w:p>
        </w:tc>
        <w:tc>
          <w:tcPr>
            <w:tcW w:w="3757" w:type="dxa"/>
            <w:shd w:val="clear" w:color="auto" w:fill="auto"/>
            <w:tcMar>
              <w:top w:w="20" w:type="dxa"/>
              <w:left w:w="20" w:type="dxa"/>
              <w:bottom w:w="20" w:type="dxa"/>
              <w:right w:w="20" w:type="dxa"/>
            </w:tcMar>
            <w:vAlign w:val="center"/>
          </w:tcPr>
          <w:p w14:paraId="7D381E4E"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ООО «Прогресс»</w:t>
            </w:r>
          </w:p>
        </w:tc>
        <w:tc>
          <w:tcPr>
            <w:tcW w:w="2030" w:type="dxa"/>
            <w:vAlign w:val="center"/>
          </w:tcPr>
          <w:p w14:paraId="6CEF7EA2" w14:textId="77777777" w:rsidR="00A41E3D" w:rsidRPr="00C90B12" w:rsidRDefault="00A41E3D" w:rsidP="00F85FBF">
            <w:pPr>
              <w:jc w:val="center"/>
              <w:rPr>
                <w:rFonts w:eastAsia="Calibri" w:cs="Times New Roman"/>
                <w:color w:val="000000" w:themeColor="text1"/>
                <w:sz w:val="20"/>
                <w:szCs w:val="20"/>
              </w:rPr>
            </w:pPr>
            <w:r w:rsidRPr="00C90B12">
              <w:rPr>
                <w:rFonts w:eastAsia="Calibri" w:cs="Times New Roman"/>
                <w:color w:val="000000" w:themeColor="text1"/>
                <w:sz w:val="20"/>
                <w:szCs w:val="20"/>
              </w:rPr>
              <w:t>г. Искитим</w:t>
            </w:r>
          </w:p>
        </w:tc>
      </w:tr>
    </w:tbl>
    <w:p w14:paraId="2799C68B" w14:textId="77777777" w:rsidR="00A41E3D" w:rsidRPr="00C90B12" w:rsidRDefault="00A41E3D" w:rsidP="00A41E3D">
      <w:pPr>
        <w:spacing w:after="40"/>
        <w:ind w:firstLine="700"/>
        <w:rPr>
          <w:rFonts w:cs="Times New Roman"/>
        </w:rPr>
      </w:pPr>
    </w:p>
    <w:p w14:paraId="51629BCF" w14:textId="5F41B03A" w:rsidR="00A41E3D" w:rsidRPr="00C90B12" w:rsidRDefault="00A41E3D" w:rsidP="00A41E3D">
      <w:pPr>
        <w:pStyle w:val="aa"/>
        <w:ind w:firstLine="709"/>
        <w:jc w:val="both"/>
      </w:pPr>
      <w:r w:rsidRPr="00C90B12">
        <w:t>В г.Искитиме приняты системы мусороудаления посредством: мусоропровода и через контейнерную площадку; непосредственно через контейнерную площадку; мусоровоза по кольцевым маршрутам; иными способами в соответствии с законодательством.</w:t>
      </w:r>
      <w:r w:rsidR="003B049E" w:rsidRPr="00C90B12">
        <w:t xml:space="preserve"> </w:t>
      </w:r>
      <w:r w:rsidRPr="00C90B12">
        <w:t>Для вывоза ТКО, механизированной уборки тротуаров и дорог предусмотрен парк автотранспорта: мусоровозы, уборочные, снегоочистители, снегопогрузчики, тракторы.</w:t>
      </w:r>
    </w:p>
    <w:p w14:paraId="430947DC" w14:textId="77777777" w:rsidR="00A41E3D" w:rsidRPr="00C90B12" w:rsidRDefault="00A41E3D" w:rsidP="00A41E3D">
      <w:pPr>
        <w:pStyle w:val="aa"/>
        <w:ind w:firstLine="709"/>
        <w:jc w:val="both"/>
      </w:pPr>
      <w:bookmarkStart w:id="103" w:name="_Toc122941096"/>
      <w:r w:rsidRPr="00C90B12">
        <w:t>Искитимский район входит в состав Новосибирского кластера. На территории Искитимского района располагаются комплексные полигоны вблизи г. Искитима и с. Завьялово, п. Маяк. Также на территории Искитимского района находится ПВН, расположенная вблизи д. Бородавкино.</w:t>
      </w:r>
    </w:p>
    <w:p w14:paraId="5616A753" w14:textId="77777777" w:rsidR="00A41E3D" w:rsidRPr="00C90B12" w:rsidRDefault="00A41E3D" w:rsidP="00A41E3D">
      <w:pPr>
        <w:pStyle w:val="aa"/>
        <w:ind w:firstLine="709"/>
        <w:jc w:val="both"/>
      </w:pPr>
      <w:r w:rsidRPr="00C90B12">
        <w:t>На комплексном полигоне вблизи с. Завьялово происходит обработка и последующее размещение ТКО, образованных на территории Бурмистровского и Быстровского сельских советов Искитимского района, а также отходов, образованных на территории правобережья Ордынского района.</w:t>
      </w:r>
    </w:p>
    <w:p w14:paraId="3E1E0447" w14:textId="77777777" w:rsidR="00A41E3D" w:rsidRPr="00C90B12" w:rsidRDefault="00A41E3D" w:rsidP="00A41E3D">
      <w:pPr>
        <w:pStyle w:val="aa"/>
        <w:ind w:firstLine="709"/>
        <w:jc w:val="both"/>
      </w:pPr>
      <w:r w:rsidRPr="00C90B12">
        <w:t>На комплексном полигоне вблизи г. Бердска происходит обработка и последующее размещение ТКО, образованных на территории отдельных населенных пунктов Мичуринского и Совхозного сельских советов Искитимского района (до ввода в действие объекта вблизи п. Маяк).</w:t>
      </w:r>
    </w:p>
    <w:p w14:paraId="2096EB91" w14:textId="77777777" w:rsidR="00A41E3D" w:rsidRPr="00C90B12" w:rsidRDefault="00A41E3D" w:rsidP="00A41E3D">
      <w:pPr>
        <w:pStyle w:val="aa"/>
        <w:ind w:firstLine="709"/>
        <w:jc w:val="both"/>
      </w:pPr>
      <w:r w:rsidRPr="00C90B12">
        <w:t>На комплексном полигоне вблизи г. Искитима происходит обработка и последующее размещение ТКО, образованных на территории всех остальных муниципальных образований Искитимского района, включая г. Искитим (до ввода в действие объекта вблизи п. Маяк).</w:t>
      </w:r>
    </w:p>
    <w:p w14:paraId="58D7CFFF" w14:textId="77777777" w:rsidR="00A41E3D" w:rsidRPr="00C90B12" w:rsidRDefault="00A41E3D" w:rsidP="00A41E3D">
      <w:pPr>
        <w:pStyle w:val="aa"/>
        <w:ind w:firstLine="709"/>
        <w:jc w:val="both"/>
      </w:pPr>
      <w:r w:rsidRPr="00C90B12">
        <w:t>На комплексном полигоне вблизи п. Маяк происходит обработка и последующее размещение ТКО, образованных на территории всех муниципальных образований Искитимского района (кроме Бурмистровского и Быстровского сельских советов Искитимского района) после закрытия полигона вблизи г. Бердска и вблизи г. Искитима.</w:t>
      </w:r>
    </w:p>
    <w:p w14:paraId="6A535DEC" w14:textId="3FCDF9A0" w:rsidR="00A41E3D" w:rsidRPr="00C90B12" w:rsidRDefault="00A41E3D" w:rsidP="00A41E3D">
      <w:pPr>
        <w:pStyle w:val="aa"/>
        <w:ind w:firstLine="709"/>
        <w:jc w:val="both"/>
      </w:pPr>
      <w:r w:rsidRPr="00C90B12">
        <w:t>При многоэтапных маршрутах выгрузка отходов осуществляется на ПВН в д. Бородавкино. ТКО с ПВН транспортируются на комплексный полигон вблизи г. Искитима (до ввода в действие комплексного полигона вблизи п. Маяк Искитимского района). В последующем ТКО с ПВН транспортируются на комплексный полигон вблизи п. Маяк Искитимского района.</w:t>
      </w:r>
      <w:r w:rsidR="003B049E" w:rsidRPr="00C90B12">
        <w:t xml:space="preserve"> </w:t>
      </w:r>
    </w:p>
    <w:p w14:paraId="1B472358" w14:textId="77777777" w:rsidR="00A41E3D" w:rsidRPr="00C90B12" w:rsidRDefault="00A41E3D" w:rsidP="00A41E3D">
      <w:pPr>
        <w:pStyle w:val="aa"/>
        <w:ind w:firstLine="709"/>
        <w:jc w:val="both"/>
      </w:pPr>
      <w:r w:rsidRPr="00C90B12">
        <w:t>При невозможности транспортирования отходов на комплексный полигон вблизи п. Маяк отходы от Искитимского района и городского округа г. Искитима транспортируются на ПВН вблизи д. Бородавкино. В последующем отходы от Искитимского района, выгруженные на ПВН, транспортируются на комплексный полигон вблизи с. Завьялово Искитимского района, отходы от городского округа г. Искитима транспортируются на полигон вблизи г. Бердска.</w:t>
      </w:r>
    </w:p>
    <w:p w14:paraId="13239D12" w14:textId="5814AFE2" w:rsidR="00A41E3D" w:rsidRPr="00C90B12" w:rsidRDefault="00A41E3D" w:rsidP="00A41E3D">
      <w:pPr>
        <w:pStyle w:val="aa"/>
        <w:ind w:firstLine="709"/>
        <w:jc w:val="both"/>
      </w:pPr>
      <w:r w:rsidRPr="00C90B12">
        <w:t>Согласно территориальной схеме обращ</w:t>
      </w:r>
      <w:r w:rsidR="00FF2C1D" w:rsidRPr="00C90B12">
        <w:t>е</w:t>
      </w:r>
      <w:r w:rsidRPr="00C90B12">
        <w:t>ния с отходами перечень объектов размещения ТКО, подлежащих выведению из эксплуатации и рекультивации, и предварительные сроки реализации мероприятий представлен в таблице ниже.</w:t>
      </w:r>
    </w:p>
    <w:p w14:paraId="584D748F" w14:textId="77777777" w:rsidR="00A41E3D" w:rsidRPr="00C90B12" w:rsidRDefault="00A41E3D" w:rsidP="00A41E3D">
      <w:pPr>
        <w:pStyle w:val="aa"/>
        <w:ind w:firstLine="709"/>
        <w:jc w:val="both"/>
      </w:pPr>
    </w:p>
    <w:p w14:paraId="2E7D748E" w14:textId="1A72D24B" w:rsidR="00A41E3D" w:rsidRPr="00C90B12" w:rsidRDefault="00A41E3D" w:rsidP="00A41E3D">
      <w:pPr>
        <w:pStyle w:val="aa"/>
        <w:jc w:val="both"/>
        <w:rPr>
          <w:b/>
          <w:bCs/>
        </w:rPr>
      </w:pPr>
      <w:r w:rsidRPr="00C90B12">
        <w:rPr>
          <w:b/>
          <w:bCs/>
        </w:rPr>
        <w:t>Таблица 3.6.2. – Перечень объектов размещения ТКО, подлежащих выведению из эксплуатации и рекультивации, и сроки реализации мероприятий</w:t>
      </w:r>
    </w:p>
    <w:tbl>
      <w:tblPr>
        <w:tblpPr w:leftFromText="180" w:rightFromText="180" w:vertAnchor="text" w:tblpXSpec="center" w:tblpY="1"/>
        <w:tblOverlap w:val="neve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2"/>
        <w:gridCol w:w="2400"/>
        <w:gridCol w:w="1643"/>
        <w:gridCol w:w="1824"/>
        <w:gridCol w:w="1974"/>
      </w:tblGrid>
      <w:tr w:rsidR="00A41E3D" w:rsidRPr="00C90B12" w14:paraId="5614810B" w14:textId="77777777" w:rsidTr="00F85FBF">
        <w:trPr>
          <w:cantSplit/>
          <w:trHeight w:val="20"/>
          <w:tblHeader/>
        </w:trPr>
        <w:tc>
          <w:tcPr>
            <w:tcW w:w="968" w:type="pct"/>
            <w:shd w:val="clear" w:color="auto" w:fill="F2F2F2" w:themeFill="background1" w:themeFillShade="F2"/>
            <w:vAlign w:val="center"/>
          </w:tcPr>
          <w:p w14:paraId="1DED46ED" w14:textId="77777777" w:rsidR="00A41E3D" w:rsidRPr="00C90B12" w:rsidRDefault="00A41E3D" w:rsidP="00F85FBF">
            <w:pPr>
              <w:jc w:val="center"/>
            </w:pPr>
            <w:r w:rsidRPr="00C90B12">
              <w:rPr>
                <w:sz w:val="22"/>
              </w:rPr>
              <w:t>Наименование объекта</w:t>
            </w:r>
          </w:p>
        </w:tc>
        <w:tc>
          <w:tcPr>
            <w:tcW w:w="1234" w:type="pct"/>
            <w:shd w:val="clear" w:color="auto" w:fill="F2F2F2" w:themeFill="background1" w:themeFillShade="F2"/>
            <w:vAlign w:val="center"/>
          </w:tcPr>
          <w:p w14:paraId="32C6B5AF" w14:textId="77777777" w:rsidR="00A41E3D" w:rsidRPr="00C90B12" w:rsidRDefault="00A41E3D" w:rsidP="00F85FBF">
            <w:pPr>
              <w:jc w:val="center"/>
            </w:pPr>
            <w:r w:rsidRPr="00C90B12">
              <w:rPr>
                <w:sz w:val="22"/>
              </w:rPr>
              <w:t>Местоположение ОРО (ближайший населенный пункт)</w:t>
            </w:r>
          </w:p>
        </w:tc>
        <w:tc>
          <w:tcPr>
            <w:tcW w:w="845" w:type="pct"/>
            <w:shd w:val="clear" w:color="auto" w:fill="F2F2F2" w:themeFill="background1" w:themeFillShade="F2"/>
            <w:vAlign w:val="center"/>
          </w:tcPr>
          <w:p w14:paraId="0C34CE46" w14:textId="77777777" w:rsidR="00A41E3D" w:rsidRPr="00C90B12" w:rsidRDefault="00A41E3D" w:rsidP="00F85FBF">
            <w:pPr>
              <w:jc w:val="center"/>
            </w:pPr>
            <w:r w:rsidRPr="00C90B12">
              <w:rPr>
                <w:sz w:val="22"/>
              </w:rPr>
              <w:t>Мероприятие</w:t>
            </w:r>
          </w:p>
        </w:tc>
        <w:tc>
          <w:tcPr>
            <w:tcW w:w="938" w:type="pct"/>
            <w:shd w:val="clear" w:color="auto" w:fill="F2F2F2" w:themeFill="background1" w:themeFillShade="F2"/>
            <w:vAlign w:val="center"/>
          </w:tcPr>
          <w:p w14:paraId="60DA02C8" w14:textId="77777777" w:rsidR="00A41E3D" w:rsidRPr="00C90B12" w:rsidRDefault="00A41E3D" w:rsidP="00F85FBF">
            <w:pPr>
              <w:ind w:right="-16"/>
              <w:jc w:val="center"/>
            </w:pPr>
            <w:r w:rsidRPr="00C90B12">
              <w:rPr>
                <w:sz w:val="22"/>
              </w:rPr>
              <w:t>Планируемые сроки реализации мероприятий, год</w:t>
            </w:r>
          </w:p>
        </w:tc>
        <w:tc>
          <w:tcPr>
            <w:tcW w:w="1015" w:type="pct"/>
            <w:shd w:val="clear" w:color="auto" w:fill="F2F2F2" w:themeFill="background1" w:themeFillShade="F2"/>
            <w:vAlign w:val="center"/>
          </w:tcPr>
          <w:p w14:paraId="26A9AB11" w14:textId="77777777" w:rsidR="00A41E3D" w:rsidRPr="00C90B12" w:rsidRDefault="00A41E3D" w:rsidP="00F85FBF">
            <w:pPr>
              <w:ind w:right="-16"/>
              <w:jc w:val="center"/>
            </w:pPr>
            <w:r w:rsidRPr="00C90B12">
              <w:rPr>
                <w:bCs/>
                <w:sz w:val="22"/>
              </w:rPr>
              <w:t>Оценочный объем капитальных вложений, тыс. руб.***</w:t>
            </w:r>
          </w:p>
        </w:tc>
      </w:tr>
      <w:tr w:rsidR="00A41E3D" w:rsidRPr="00C90B12" w14:paraId="0FAF7D74" w14:textId="77777777" w:rsidTr="00F85FBF">
        <w:trPr>
          <w:cantSplit/>
          <w:trHeight w:val="20"/>
        </w:trPr>
        <w:tc>
          <w:tcPr>
            <w:tcW w:w="968" w:type="pct"/>
            <w:vMerge w:val="restart"/>
            <w:shd w:val="clear" w:color="auto" w:fill="auto"/>
            <w:vAlign w:val="center"/>
          </w:tcPr>
          <w:p w14:paraId="6BA762FA" w14:textId="77777777" w:rsidR="00A41E3D" w:rsidRPr="00C90B12" w:rsidRDefault="00A41E3D" w:rsidP="00F85FBF">
            <w:pPr>
              <w:jc w:val="center"/>
            </w:pPr>
            <w:r w:rsidRPr="00C90B12">
              <w:rPr>
                <w:sz w:val="22"/>
              </w:rPr>
              <w:t>Объект размещения отходов</w:t>
            </w:r>
          </w:p>
        </w:tc>
        <w:tc>
          <w:tcPr>
            <w:tcW w:w="1234" w:type="pct"/>
            <w:vMerge w:val="restart"/>
            <w:shd w:val="clear" w:color="auto" w:fill="auto"/>
            <w:vAlign w:val="center"/>
          </w:tcPr>
          <w:p w14:paraId="0F8D04D0" w14:textId="77777777" w:rsidR="00A41E3D" w:rsidRPr="00C90B12" w:rsidRDefault="00A41E3D" w:rsidP="00F85FBF">
            <w:pPr>
              <w:jc w:val="center"/>
            </w:pPr>
            <w:r w:rsidRPr="00C90B12">
              <w:rPr>
                <w:sz w:val="22"/>
              </w:rPr>
              <w:t>г. Искитим, мкрн. Ложок</w:t>
            </w:r>
          </w:p>
        </w:tc>
        <w:tc>
          <w:tcPr>
            <w:tcW w:w="845" w:type="pct"/>
            <w:shd w:val="clear" w:color="auto" w:fill="auto"/>
            <w:vAlign w:val="center"/>
          </w:tcPr>
          <w:p w14:paraId="2FFE59EF" w14:textId="77777777" w:rsidR="00A41E3D" w:rsidRPr="00C90B12" w:rsidRDefault="00A41E3D" w:rsidP="00F85FBF">
            <w:pPr>
              <w:jc w:val="center"/>
            </w:pPr>
            <w:r w:rsidRPr="00C90B12">
              <w:rPr>
                <w:sz w:val="22"/>
              </w:rPr>
              <w:t>выведение из эксплуатации</w:t>
            </w:r>
          </w:p>
        </w:tc>
        <w:tc>
          <w:tcPr>
            <w:tcW w:w="938" w:type="pct"/>
            <w:shd w:val="clear" w:color="auto" w:fill="auto"/>
            <w:vAlign w:val="center"/>
          </w:tcPr>
          <w:p w14:paraId="4BCCEC68" w14:textId="77777777" w:rsidR="00A41E3D" w:rsidRPr="00C90B12" w:rsidRDefault="00A41E3D" w:rsidP="00F85FBF">
            <w:pPr>
              <w:jc w:val="center"/>
            </w:pPr>
            <w:r w:rsidRPr="00C90B12">
              <w:rPr>
                <w:sz w:val="22"/>
              </w:rPr>
              <w:t>2019</w:t>
            </w:r>
          </w:p>
        </w:tc>
        <w:tc>
          <w:tcPr>
            <w:tcW w:w="1015" w:type="pct"/>
            <w:vAlign w:val="center"/>
          </w:tcPr>
          <w:p w14:paraId="0F962FAB" w14:textId="77777777" w:rsidR="00A41E3D" w:rsidRPr="00C90B12" w:rsidRDefault="00A41E3D" w:rsidP="00F85FBF">
            <w:pPr>
              <w:jc w:val="center"/>
            </w:pPr>
            <w:r w:rsidRPr="00C90B12">
              <w:rPr>
                <w:sz w:val="22"/>
              </w:rPr>
              <w:t>-</w:t>
            </w:r>
          </w:p>
        </w:tc>
      </w:tr>
      <w:tr w:rsidR="00A41E3D" w:rsidRPr="00C90B12" w14:paraId="14864C4D" w14:textId="77777777" w:rsidTr="00F85FBF">
        <w:trPr>
          <w:cantSplit/>
          <w:trHeight w:val="20"/>
        </w:trPr>
        <w:tc>
          <w:tcPr>
            <w:tcW w:w="968" w:type="pct"/>
            <w:vMerge/>
            <w:shd w:val="clear" w:color="auto" w:fill="auto"/>
            <w:vAlign w:val="center"/>
          </w:tcPr>
          <w:p w14:paraId="5A6C85CF" w14:textId="77777777" w:rsidR="00A41E3D" w:rsidRPr="00C90B12" w:rsidRDefault="00A41E3D" w:rsidP="00F85FBF">
            <w:pPr>
              <w:jc w:val="center"/>
            </w:pPr>
          </w:p>
        </w:tc>
        <w:tc>
          <w:tcPr>
            <w:tcW w:w="1234" w:type="pct"/>
            <w:vMerge/>
            <w:shd w:val="clear" w:color="auto" w:fill="auto"/>
            <w:vAlign w:val="center"/>
          </w:tcPr>
          <w:p w14:paraId="105638A9" w14:textId="77777777" w:rsidR="00A41E3D" w:rsidRPr="00C90B12" w:rsidRDefault="00A41E3D" w:rsidP="00F85FBF">
            <w:pPr>
              <w:jc w:val="center"/>
            </w:pPr>
          </w:p>
        </w:tc>
        <w:tc>
          <w:tcPr>
            <w:tcW w:w="845" w:type="pct"/>
            <w:shd w:val="clear" w:color="auto" w:fill="auto"/>
            <w:vAlign w:val="center"/>
          </w:tcPr>
          <w:p w14:paraId="56C8526E" w14:textId="77777777" w:rsidR="00A41E3D" w:rsidRPr="00C90B12" w:rsidRDefault="00A41E3D" w:rsidP="00F85FBF">
            <w:pPr>
              <w:jc w:val="center"/>
            </w:pPr>
            <w:r w:rsidRPr="00C90B12">
              <w:rPr>
                <w:sz w:val="22"/>
              </w:rPr>
              <w:t>рекультивация</w:t>
            </w:r>
          </w:p>
        </w:tc>
        <w:tc>
          <w:tcPr>
            <w:tcW w:w="938" w:type="pct"/>
            <w:shd w:val="clear" w:color="auto" w:fill="auto"/>
            <w:vAlign w:val="center"/>
          </w:tcPr>
          <w:p w14:paraId="5E0F3826" w14:textId="77777777" w:rsidR="00A41E3D" w:rsidRPr="00C90B12" w:rsidRDefault="00A41E3D" w:rsidP="00F85FBF">
            <w:pPr>
              <w:jc w:val="center"/>
            </w:pPr>
            <w:r w:rsidRPr="00C90B12">
              <w:rPr>
                <w:sz w:val="22"/>
              </w:rPr>
              <w:t>2025–2026**</w:t>
            </w:r>
          </w:p>
        </w:tc>
        <w:tc>
          <w:tcPr>
            <w:tcW w:w="1015" w:type="pct"/>
            <w:vAlign w:val="center"/>
          </w:tcPr>
          <w:p w14:paraId="08EA031E" w14:textId="77777777" w:rsidR="00A41E3D" w:rsidRPr="00C90B12" w:rsidRDefault="00A41E3D" w:rsidP="00F85FBF">
            <w:pPr>
              <w:jc w:val="center"/>
            </w:pPr>
            <w:r w:rsidRPr="00C90B12">
              <w:rPr>
                <w:sz w:val="22"/>
              </w:rPr>
              <w:t>106 720,00</w:t>
            </w:r>
          </w:p>
        </w:tc>
      </w:tr>
      <w:tr w:rsidR="00A41E3D" w:rsidRPr="00C90B12" w14:paraId="2B09F0F1" w14:textId="77777777" w:rsidTr="00F85FBF">
        <w:trPr>
          <w:cantSplit/>
          <w:trHeight w:val="20"/>
        </w:trPr>
        <w:tc>
          <w:tcPr>
            <w:tcW w:w="968" w:type="pct"/>
            <w:vMerge w:val="restart"/>
            <w:tcBorders>
              <w:bottom w:val="single" w:sz="4" w:space="0" w:color="auto"/>
            </w:tcBorders>
            <w:shd w:val="clear" w:color="auto" w:fill="auto"/>
            <w:vAlign w:val="center"/>
          </w:tcPr>
          <w:p w14:paraId="7F29D480" w14:textId="77777777" w:rsidR="00A41E3D" w:rsidRPr="00C90B12" w:rsidRDefault="00A41E3D" w:rsidP="00F85FBF">
            <w:pPr>
              <w:jc w:val="center"/>
            </w:pPr>
            <w:r w:rsidRPr="00C90B12">
              <w:rPr>
                <w:sz w:val="22"/>
              </w:rPr>
              <w:t>Полигон ТКО г. Искитим</w:t>
            </w:r>
          </w:p>
        </w:tc>
        <w:tc>
          <w:tcPr>
            <w:tcW w:w="1234" w:type="pct"/>
            <w:vMerge w:val="restart"/>
            <w:tcBorders>
              <w:bottom w:val="single" w:sz="4" w:space="0" w:color="auto"/>
            </w:tcBorders>
            <w:shd w:val="clear" w:color="auto" w:fill="auto"/>
            <w:vAlign w:val="center"/>
          </w:tcPr>
          <w:p w14:paraId="02CA2AFD" w14:textId="77777777" w:rsidR="00A41E3D" w:rsidRPr="00C90B12" w:rsidRDefault="00A41E3D" w:rsidP="00F85FBF">
            <w:pPr>
              <w:jc w:val="center"/>
            </w:pPr>
            <w:r w:rsidRPr="00C90B12">
              <w:rPr>
                <w:sz w:val="22"/>
              </w:rPr>
              <w:t>Новосибирская область, г. Искитим</w:t>
            </w:r>
          </w:p>
        </w:tc>
        <w:tc>
          <w:tcPr>
            <w:tcW w:w="845" w:type="pct"/>
            <w:tcBorders>
              <w:bottom w:val="single" w:sz="4" w:space="0" w:color="auto"/>
            </w:tcBorders>
            <w:shd w:val="clear" w:color="auto" w:fill="auto"/>
            <w:vAlign w:val="center"/>
          </w:tcPr>
          <w:p w14:paraId="20DFE263" w14:textId="77777777" w:rsidR="00A41E3D" w:rsidRPr="00C90B12" w:rsidRDefault="00A41E3D" w:rsidP="00F85FBF">
            <w:pPr>
              <w:jc w:val="center"/>
            </w:pPr>
            <w:r w:rsidRPr="00C90B12">
              <w:rPr>
                <w:sz w:val="22"/>
              </w:rPr>
              <w:t>выведение из эксплуатации</w:t>
            </w:r>
          </w:p>
        </w:tc>
        <w:tc>
          <w:tcPr>
            <w:tcW w:w="938" w:type="pct"/>
            <w:tcBorders>
              <w:bottom w:val="single" w:sz="4" w:space="0" w:color="auto"/>
            </w:tcBorders>
            <w:shd w:val="clear" w:color="auto" w:fill="auto"/>
            <w:vAlign w:val="center"/>
          </w:tcPr>
          <w:p w14:paraId="47FCA577" w14:textId="77777777" w:rsidR="00A41E3D" w:rsidRPr="00C90B12" w:rsidRDefault="00A41E3D" w:rsidP="00F85FBF">
            <w:pPr>
              <w:jc w:val="center"/>
            </w:pPr>
            <w:r w:rsidRPr="00C90B12">
              <w:rPr>
                <w:sz w:val="22"/>
              </w:rPr>
              <w:t>2026</w:t>
            </w:r>
          </w:p>
        </w:tc>
        <w:tc>
          <w:tcPr>
            <w:tcW w:w="1015" w:type="pct"/>
            <w:tcBorders>
              <w:bottom w:val="single" w:sz="4" w:space="0" w:color="auto"/>
            </w:tcBorders>
            <w:vAlign w:val="center"/>
          </w:tcPr>
          <w:p w14:paraId="4264AB3C" w14:textId="77777777" w:rsidR="00A41E3D" w:rsidRPr="00C90B12" w:rsidRDefault="00A41E3D" w:rsidP="00F85FBF">
            <w:pPr>
              <w:jc w:val="center"/>
            </w:pPr>
            <w:r w:rsidRPr="00C90B12">
              <w:rPr>
                <w:sz w:val="22"/>
              </w:rPr>
              <w:t>-</w:t>
            </w:r>
          </w:p>
        </w:tc>
      </w:tr>
      <w:tr w:rsidR="00A41E3D" w:rsidRPr="00C90B12" w14:paraId="74B6826C" w14:textId="77777777" w:rsidTr="00F85FBF">
        <w:trPr>
          <w:cantSplit/>
          <w:trHeight w:val="20"/>
        </w:trPr>
        <w:tc>
          <w:tcPr>
            <w:tcW w:w="968" w:type="pct"/>
            <w:vMerge/>
            <w:shd w:val="clear" w:color="auto" w:fill="auto"/>
            <w:vAlign w:val="center"/>
          </w:tcPr>
          <w:p w14:paraId="376D26B7" w14:textId="77777777" w:rsidR="00A41E3D" w:rsidRPr="00C90B12" w:rsidRDefault="00A41E3D" w:rsidP="00F85FBF">
            <w:pPr>
              <w:jc w:val="center"/>
            </w:pPr>
          </w:p>
        </w:tc>
        <w:tc>
          <w:tcPr>
            <w:tcW w:w="1234" w:type="pct"/>
            <w:vMerge/>
            <w:shd w:val="clear" w:color="auto" w:fill="auto"/>
            <w:vAlign w:val="center"/>
          </w:tcPr>
          <w:p w14:paraId="71731A29" w14:textId="77777777" w:rsidR="00A41E3D" w:rsidRPr="00C90B12" w:rsidRDefault="00A41E3D" w:rsidP="00F85FBF">
            <w:pPr>
              <w:jc w:val="center"/>
            </w:pPr>
          </w:p>
        </w:tc>
        <w:tc>
          <w:tcPr>
            <w:tcW w:w="845" w:type="pct"/>
            <w:shd w:val="clear" w:color="auto" w:fill="auto"/>
            <w:vAlign w:val="center"/>
          </w:tcPr>
          <w:p w14:paraId="67BF955F" w14:textId="77777777" w:rsidR="00A41E3D" w:rsidRPr="00C90B12" w:rsidRDefault="00A41E3D" w:rsidP="00F85FBF">
            <w:pPr>
              <w:jc w:val="center"/>
            </w:pPr>
            <w:r w:rsidRPr="00C90B12">
              <w:rPr>
                <w:sz w:val="22"/>
              </w:rPr>
              <w:t>рекультивация</w:t>
            </w:r>
          </w:p>
        </w:tc>
        <w:tc>
          <w:tcPr>
            <w:tcW w:w="938" w:type="pct"/>
            <w:shd w:val="clear" w:color="auto" w:fill="auto"/>
            <w:vAlign w:val="center"/>
          </w:tcPr>
          <w:p w14:paraId="3BD24EBB" w14:textId="77777777" w:rsidR="00A41E3D" w:rsidRPr="00C90B12" w:rsidRDefault="00A41E3D" w:rsidP="00F85FBF">
            <w:pPr>
              <w:jc w:val="center"/>
            </w:pPr>
            <w:r w:rsidRPr="00C90B12">
              <w:rPr>
                <w:sz w:val="22"/>
              </w:rPr>
              <w:t>2029–2030**</w:t>
            </w:r>
          </w:p>
        </w:tc>
        <w:tc>
          <w:tcPr>
            <w:tcW w:w="1015" w:type="pct"/>
            <w:vAlign w:val="center"/>
          </w:tcPr>
          <w:p w14:paraId="0E232105" w14:textId="77777777" w:rsidR="00A41E3D" w:rsidRPr="00C90B12" w:rsidRDefault="00A41E3D" w:rsidP="00F85FBF">
            <w:pPr>
              <w:jc w:val="center"/>
            </w:pPr>
            <w:r w:rsidRPr="00C90B12">
              <w:rPr>
                <w:sz w:val="22"/>
              </w:rPr>
              <w:t>253 280,71</w:t>
            </w:r>
          </w:p>
        </w:tc>
      </w:tr>
      <w:tr w:rsidR="00A41E3D" w:rsidRPr="00C90B12" w14:paraId="417594F3" w14:textId="77777777" w:rsidTr="00F85FBF">
        <w:trPr>
          <w:cantSplit/>
          <w:trHeight w:val="20"/>
        </w:trPr>
        <w:tc>
          <w:tcPr>
            <w:tcW w:w="968" w:type="pct"/>
            <w:vMerge w:val="restart"/>
            <w:shd w:val="clear" w:color="auto" w:fill="auto"/>
            <w:vAlign w:val="center"/>
          </w:tcPr>
          <w:p w14:paraId="18B65FA0" w14:textId="77777777" w:rsidR="00A41E3D" w:rsidRPr="00C90B12" w:rsidRDefault="00A41E3D" w:rsidP="00F85FBF">
            <w:pPr>
              <w:jc w:val="center"/>
            </w:pPr>
            <w:r w:rsidRPr="00C90B12">
              <w:rPr>
                <w:sz w:val="22"/>
              </w:rPr>
              <w:t>Полигон захоронения ТКО в Искитимском районе (р.п. Линево)</w:t>
            </w:r>
          </w:p>
        </w:tc>
        <w:tc>
          <w:tcPr>
            <w:tcW w:w="1234" w:type="pct"/>
            <w:vMerge w:val="restart"/>
            <w:shd w:val="clear" w:color="auto" w:fill="auto"/>
            <w:vAlign w:val="center"/>
          </w:tcPr>
          <w:p w14:paraId="277F304E" w14:textId="77777777" w:rsidR="00A41E3D" w:rsidRPr="00C90B12" w:rsidRDefault="00A41E3D" w:rsidP="00F85FBF">
            <w:pPr>
              <w:jc w:val="center"/>
            </w:pPr>
            <w:r w:rsidRPr="00C90B12">
              <w:rPr>
                <w:sz w:val="22"/>
              </w:rPr>
              <w:t>Новосибирская область, Искитимский район, с/с Евсинский, д. Шадрино, р.п. Линево</w:t>
            </w:r>
          </w:p>
        </w:tc>
        <w:tc>
          <w:tcPr>
            <w:tcW w:w="845" w:type="pct"/>
            <w:shd w:val="clear" w:color="auto" w:fill="auto"/>
            <w:vAlign w:val="center"/>
          </w:tcPr>
          <w:p w14:paraId="556CD622" w14:textId="77777777" w:rsidR="00A41E3D" w:rsidRPr="00C90B12" w:rsidRDefault="00A41E3D" w:rsidP="00F85FBF">
            <w:pPr>
              <w:jc w:val="center"/>
            </w:pPr>
            <w:r w:rsidRPr="00C90B12">
              <w:rPr>
                <w:sz w:val="22"/>
              </w:rPr>
              <w:t>выведение из эксплуатации</w:t>
            </w:r>
          </w:p>
        </w:tc>
        <w:tc>
          <w:tcPr>
            <w:tcW w:w="938" w:type="pct"/>
            <w:shd w:val="clear" w:color="auto" w:fill="auto"/>
            <w:vAlign w:val="center"/>
          </w:tcPr>
          <w:p w14:paraId="4B5FC03A" w14:textId="77777777" w:rsidR="00A41E3D" w:rsidRPr="00C90B12" w:rsidRDefault="00A41E3D" w:rsidP="00F85FBF">
            <w:pPr>
              <w:jc w:val="center"/>
            </w:pPr>
            <w:r w:rsidRPr="00C90B12">
              <w:rPr>
                <w:sz w:val="22"/>
              </w:rPr>
              <w:t>2026</w:t>
            </w:r>
          </w:p>
        </w:tc>
        <w:tc>
          <w:tcPr>
            <w:tcW w:w="1015" w:type="pct"/>
            <w:vAlign w:val="center"/>
          </w:tcPr>
          <w:p w14:paraId="335E3DCC" w14:textId="77777777" w:rsidR="00A41E3D" w:rsidRPr="00C90B12" w:rsidRDefault="00A41E3D" w:rsidP="00F85FBF">
            <w:pPr>
              <w:jc w:val="center"/>
            </w:pPr>
            <w:r w:rsidRPr="00C90B12">
              <w:rPr>
                <w:sz w:val="22"/>
              </w:rPr>
              <w:t>-</w:t>
            </w:r>
          </w:p>
        </w:tc>
      </w:tr>
      <w:tr w:rsidR="00A41E3D" w:rsidRPr="00C90B12" w14:paraId="1F9303FA" w14:textId="77777777" w:rsidTr="00F85FBF">
        <w:trPr>
          <w:cantSplit/>
          <w:trHeight w:val="20"/>
        </w:trPr>
        <w:tc>
          <w:tcPr>
            <w:tcW w:w="968" w:type="pct"/>
            <w:vMerge/>
            <w:shd w:val="clear" w:color="auto" w:fill="auto"/>
            <w:vAlign w:val="center"/>
          </w:tcPr>
          <w:p w14:paraId="56DFFFF3" w14:textId="77777777" w:rsidR="00A41E3D" w:rsidRPr="00C90B12" w:rsidRDefault="00A41E3D" w:rsidP="00F85FBF">
            <w:pPr>
              <w:jc w:val="center"/>
            </w:pPr>
          </w:p>
        </w:tc>
        <w:tc>
          <w:tcPr>
            <w:tcW w:w="1234" w:type="pct"/>
            <w:vMerge/>
            <w:shd w:val="clear" w:color="auto" w:fill="auto"/>
            <w:vAlign w:val="center"/>
          </w:tcPr>
          <w:p w14:paraId="6A6AE6AA" w14:textId="77777777" w:rsidR="00A41E3D" w:rsidRPr="00C90B12" w:rsidRDefault="00A41E3D" w:rsidP="00F85FBF">
            <w:pPr>
              <w:jc w:val="center"/>
            </w:pPr>
          </w:p>
        </w:tc>
        <w:tc>
          <w:tcPr>
            <w:tcW w:w="845" w:type="pct"/>
            <w:shd w:val="clear" w:color="auto" w:fill="auto"/>
            <w:vAlign w:val="center"/>
          </w:tcPr>
          <w:p w14:paraId="221FFC59" w14:textId="77777777" w:rsidR="00A41E3D" w:rsidRPr="00C90B12" w:rsidRDefault="00A41E3D" w:rsidP="00F85FBF">
            <w:pPr>
              <w:jc w:val="center"/>
            </w:pPr>
            <w:r w:rsidRPr="00C90B12">
              <w:rPr>
                <w:sz w:val="22"/>
              </w:rPr>
              <w:t>рекультивация</w:t>
            </w:r>
          </w:p>
        </w:tc>
        <w:tc>
          <w:tcPr>
            <w:tcW w:w="938" w:type="pct"/>
            <w:shd w:val="clear" w:color="auto" w:fill="auto"/>
            <w:vAlign w:val="center"/>
          </w:tcPr>
          <w:p w14:paraId="4020AE16" w14:textId="77777777" w:rsidR="00A41E3D" w:rsidRPr="00C90B12" w:rsidRDefault="00A41E3D" w:rsidP="00F85FBF">
            <w:pPr>
              <w:jc w:val="center"/>
            </w:pPr>
            <w:r w:rsidRPr="00C90B12">
              <w:rPr>
                <w:sz w:val="22"/>
              </w:rPr>
              <w:t>2029–2030**</w:t>
            </w:r>
          </w:p>
        </w:tc>
        <w:tc>
          <w:tcPr>
            <w:tcW w:w="1015" w:type="pct"/>
            <w:vAlign w:val="center"/>
          </w:tcPr>
          <w:p w14:paraId="40C34DF8" w14:textId="77777777" w:rsidR="00A41E3D" w:rsidRPr="00C90B12" w:rsidRDefault="00A41E3D" w:rsidP="00F85FBF">
            <w:pPr>
              <w:jc w:val="center"/>
            </w:pPr>
            <w:r w:rsidRPr="00C90B12">
              <w:rPr>
                <w:sz w:val="22"/>
              </w:rPr>
              <w:t>85 589,44</w:t>
            </w:r>
          </w:p>
        </w:tc>
      </w:tr>
    </w:tbl>
    <w:p w14:paraId="660C6256" w14:textId="77777777" w:rsidR="00A41E3D" w:rsidRPr="00C90B12" w:rsidRDefault="00A41E3D" w:rsidP="00A41E3D">
      <w:pPr>
        <w:pStyle w:val="aa"/>
        <w:ind w:firstLine="709"/>
        <w:rPr>
          <w:sz w:val="20"/>
          <w:szCs w:val="18"/>
        </w:rPr>
      </w:pPr>
      <w:r w:rsidRPr="00C90B12">
        <w:rPr>
          <w:sz w:val="20"/>
          <w:szCs w:val="18"/>
        </w:rPr>
        <w:t>**Рекультивация планируется при условии обеспечения финансирования</w:t>
      </w:r>
    </w:p>
    <w:p w14:paraId="04257941" w14:textId="77777777" w:rsidR="00A41E3D" w:rsidRPr="00C90B12" w:rsidRDefault="00A41E3D" w:rsidP="00A41E3D">
      <w:pPr>
        <w:pStyle w:val="aa"/>
        <w:ind w:firstLine="709"/>
        <w:jc w:val="both"/>
        <w:rPr>
          <w:sz w:val="20"/>
          <w:szCs w:val="18"/>
        </w:rPr>
      </w:pPr>
      <w:r w:rsidRPr="00C90B12">
        <w:rPr>
          <w:sz w:val="20"/>
          <w:szCs w:val="18"/>
        </w:rPr>
        <w:t>***Оценочный объем капитальных вложений на рекультивацию объектов размещения отходов принят прогнозно.</w:t>
      </w:r>
    </w:p>
    <w:p w14:paraId="2CA95754" w14:textId="77777777" w:rsidR="00A41E3D" w:rsidRPr="00C90B12" w:rsidRDefault="00A41E3D" w:rsidP="00A41E3D">
      <w:pPr>
        <w:pStyle w:val="aa"/>
        <w:ind w:firstLine="709"/>
      </w:pPr>
    </w:p>
    <w:bookmarkEnd w:id="103"/>
    <w:p w14:paraId="3C797A1B" w14:textId="6D001270" w:rsidR="00A41E3D" w:rsidRPr="00C90B12" w:rsidRDefault="00A41E3D" w:rsidP="00A41E3D">
      <w:pPr>
        <w:pStyle w:val="aa"/>
        <w:ind w:firstLine="709"/>
        <w:jc w:val="both"/>
      </w:pPr>
      <w:r w:rsidRPr="00C90B12">
        <w:t>В таблице 3.6.3 представлены данные об объеме ТКО в Искитимском районе и г. Искитим Новосибирской области согласно данным территориальной схемы обращения с отходами производства и потребления, в том числе с твердыми коммунальными отходами, Новосибирской области, утвержденной постановлением Правительства Новосибирской области от 26.09.2016 № 292-п.</w:t>
      </w:r>
    </w:p>
    <w:p w14:paraId="1B4E2CC9" w14:textId="77777777" w:rsidR="00A41E3D" w:rsidRPr="00C90B12" w:rsidRDefault="00A41E3D" w:rsidP="00A41E3D">
      <w:pPr>
        <w:pStyle w:val="aa"/>
        <w:ind w:firstLine="709"/>
        <w:jc w:val="both"/>
      </w:pPr>
    </w:p>
    <w:p w14:paraId="2118DFBB" w14:textId="257DED71" w:rsidR="00A41E3D" w:rsidRPr="00C90B12" w:rsidRDefault="00A41E3D" w:rsidP="00A41E3D">
      <w:pPr>
        <w:pStyle w:val="aa"/>
        <w:jc w:val="both"/>
        <w:rPr>
          <w:b/>
          <w:bCs/>
        </w:rPr>
      </w:pPr>
      <w:r w:rsidRPr="00C90B12">
        <w:rPr>
          <w:b/>
          <w:bCs/>
        </w:rPr>
        <w:t>Таблица 3.6.3 – Объем ТКО в Искитимском районе и г. Искитиме</w:t>
      </w:r>
    </w:p>
    <w:tbl>
      <w:tblPr>
        <w:tblW w:w="5000" w:type="pct"/>
        <w:tblLook w:val="04A0" w:firstRow="1" w:lastRow="0" w:firstColumn="1" w:lastColumn="0" w:noHBand="0" w:noVBand="1"/>
      </w:tblPr>
      <w:tblGrid>
        <w:gridCol w:w="4061"/>
        <w:gridCol w:w="2870"/>
        <w:gridCol w:w="2641"/>
      </w:tblGrid>
      <w:tr w:rsidR="00D46015" w:rsidRPr="00C90B12" w14:paraId="073CCBDD" w14:textId="77777777" w:rsidTr="009F7589">
        <w:trPr>
          <w:trHeight w:val="923"/>
        </w:trPr>
        <w:tc>
          <w:tcPr>
            <w:tcW w:w="406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FBC7E9B" w14:textId="77777777" w:rsidR="00D46015" w:rsidRPr="00C90B12" w:rsidRDefault="00D46015" w:rsidP="009F7589">
            <w:pPr>
              <w:jc w:val="center"/>
              <w:rPr>
                <w:sz w:val="22"/>
              </w:rPr>
            </w:pPr>
            <w:r w:rsidRPr="00C90B12">
              <w:rPr>
                <w:sz w:val="22"/>
              </w:rPr>
              <w:t>Наименование муниципального района/округа или городского округа</w:t>
            </w:r>
          </w:p>
        </w:tc>
        <w:tc>
          <w:tcPr>
            <w:tcW w:w="2870" w:type="dxa"/>
            <w:tcBorders>
              <w:top w:val="single" w:sz="4" w:space="0" w:color="000000"/>
              <w:left w:val="none" w:sz="4" w:space="0" w:color="000000"/>
              <w:bottom w:val="single" w:sz="4" w:space="0" w:color="000000"/>
              <w:right w:val="single" w:sz="4" w:space="0" w:color="000000"/>
            </w:tcBorders>
            <w:shd w:val="clear" w:color="auto" w:fill="F2F2F2" w:themeFill="background1" w:themeFillShade="F2"/>
            <w:vAlign w:val="center"/>
          </w:tcPr>
          <w:p w14:paraId="7D51FA37" w14:textId="77777777" w:rsidR="00D46015" w:rsidRPr="00C90B12" w:rsidRDefault="00D46015" w:rsidP="009F7589">
            <w:pPr>
              <w:jc w:val="center"/>
              <w:rPr>
                <w:sz w:val="22"/>
              </w:rPr>
            </w:pPr>
            <w:r w:rsidRPr="00C90B12">
              <w:rPr>
                <w:sz w:val="22"/>
              </w:rPr>
              <w:t>Суммарный объем ТКО, м3</w:t>
            </w:r>
          </w:p>
        </w:tc>
        <w:tc>
          <w:tcPr>
            <w:tcW w:w="2641" w:type="dxa"/>
            <w:tcBorders>
              <w:top w:val="single" w:sz="4" w:space="0" w:color="000000"/>
              <w:left w:val="none" w:sz="4" w:space="0" w:color="000000"/>
              <w:bottom w:val="single" w:sz="4" w:space="0" w:color="000000"/>
              <w:right w:val="single" w:sz="4" w:space="0" w:color="000000"/>
            </w:tcBorders>
            <w:shd w:val="clear" w:color="auto" w:fill="F2F2F2" w:themeFill="background1" w:themeFillShade="F2"/>
            <w:vAlign w:val="center"/>
          </w:tcPr>
          <w:p w14:paraId="4CF8FE33" w14:textId="77777777" w:rsidR="00D46015" w:rsidRPr="00C90B12" w:rsidRDefault="00D46015" w:rsidP="009F7589">
            <w:pPr>
              <w:jc w:val="center"/>
              <w:rPr>
                <w:sz w:val="22"/>
              </w:rPr>
            </w:pPr>
            <w:r w:rsidRPr="00C90B12">
              <w:rPr>
                <w:sz w:val="22"/>
              </w:rPr>
              <w:t>Среднегодовая масса ТКО, т</w:t>
            </w:r>
          </w:p>
        </w:tc>
      </w:tr>
      <w:tr w:rsidR="00D46015" w:rsidRPr="00C90B12" w14:paraId="1D869258" w14:textId="77777777" w:rsidTr="009F7589">
        <w:trPr>
          <w:trHeight w:val="308"/>
        </w:trPr>
        <w:tc>
          <w:tcPr>
            <w:tcW w:w="4060" w:type="dxa"/>
            <w:tcBorders>
              <w:top w:val="none" w:sz="4" w:space="0" w:color="000000"/>
              <w:left w:val="single" w:sz="4" w:space="0" w:color="000000"/>
              <w:bottom w:val="single" w:sz="4" w:space="0" w:color="000000"/>
              <w:right w:val="single" w:sz="4" w:space="0" w:color="000000"/>
            </w:tcBorders>
            <w:shd w:val="clear" w:color="FFFFFF" w:fill="FFFFFF"/>
            <w:vAlign w:val="center"/>
          </w:tcPr>
          <w:p w14:paraId="42658EE3" w14:textId="77777777" w:rsidR="00D46015" w:rsidRPr="00C90B12" w:rsidRDefault="00D46015" w:rsidP="009F7589">
            <w:pPr>
              <w:jc w:val="center"/>
              <w:rPr>
                <w:sz w:val="22"/>
              </w:rPr>
            </w:pPr>
            <w:r w:rsidRPr="00C90B12">
              <w:rPr>
                <w:sz w:val="22"/>
              </w:rPr>
              <w:t>Новосибирская область</w:t>
            </w:r>
          </w:p>
        </w:tc>
        <w:tc>
          <w:tcPr>
            <w:tcW w:w="287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4D277DBF" w14:textId="77777777" w:rsidR="00D46015" w:rsidRPr="00C90B12" w:rsidRDefault="00D46015" w:rsidP="009F7589">
            <w:pPr>
              <w:jc w:val="center"/>
              <w:rPr>
                <w:sz w:val="22"/>
              </w:rPr>
            </w:pPr>
            <w:r w:rsidRPr="00C90B12">
              <w:rPr>
                <w:sz w:val="22"/>
              </w:rPr>
              <w:t>9 777 067,30</w:t>
            </w:r>
          </w:p>
        </w:tc>
        <w:tc>
          <w:tcPr>
            <w:tcW w:w="2641"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7F0FD5B6" w14:textId="77777777" w:rsidR="00D46015" w:rsidRPr="00C90B12" w:rsidRDefault="00D46015" w:rsidP="009F7589">
            <w:pPr>
              <w:jc w:val="center"/>
              <w:rPr>
                <w:sz w:val="22"/>
              </w:rPr>
            </w:pPr>
            <w:r w:rsidRPr="00C90B12">
              <w:rPr>
                <w:sz w:val="22"/>
              </w:rPr>
              <w:t>994 319,03</w:t>
            </w:r>
          </w:p>
        </w:tc>
      </w:tr>
      <w:tr w:rsidR="00D46015" w:rsidRPr="00C90B12" w14:paraId="6F35A786" w14:textId="77777777" w:rsidTr="009F7589">
        <w:trPr>
          <w:trHeight w:val="308"/>
        </w:trPr>
        <w:tc>
          <w:tcPr>
            <w:tcW w:w="4060"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14:paraId="4EA8EABF" w14:textId="77777777" w:rsidR="00D46015" w:rsidRPr="00C90B12" w:rsidRDefault="00D46015" w:rsidP="009F7589">
            <w:pPr>
              <w:jc w:val="center"/>
              <w:rPr>
                <w:sz w:val="22"/>
              </w:rPr>
            </w:pPr>
            <w:r w:rsidRPr="00C90B12">
              <w:rPr>
                <w:sz w:val="22"/>
              </w:rPr>
              <w:t>ГО г. Искитим</w:t>
            </w:r>
          </w:p>
        </w:tc>
        <w:tc>
          <w:tcPr>
            <w:tcW w:w="287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414284BE" w14:textId="77777777" w:rsidR="00D46015" w:rsidRPr="00C90B12" w:rsidRDefault="00D46015" w:rsidP="009F7589">
            <w:pPr>
              <w:jc w:val="center"/>
              <w:rPr>
                <w:sz w:val="22"/>
              </w:rPr>
            </w:pPr>
            <w:r w:rsidRPr="00C90B12">
              <w:rPr>
                <w:sz w:val="22"/>
              </w:rPr>
              <w:t>198 733,50</w:t>
            </w:r>
          </w:p>
        </w:tc>
        <w:tc>
          <w:tcPr>
            <w:tcW w:w="2641"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2FEB4152" w14:textId="77777777" w:rsidR="00D46015" w:rsidRPr="00C90B12" w:rsidRDefault="00D46015" w:rsidP="009F7589">
            <w:pPr>
              <w:jc w:val="center"/>
              <w:rPr>
                <w:sz w:val="22"/>
              </w:rPr>
            </w:pPr>
            <w:r w:rsidRPr="00C90B12">
              <w:rPr>
                <w:sz w:val="22"/>
              </w:rPr>
              <w:t>20 211,02</w:t>
            </w:r>
          </w:p>
        </w:tc>
      </w:tr>
      <w:tr w:rsidR="00D46015" w:rsidRPr="00C90B12" w14:paraId="4A26CE49" w14:textId="77777777" w:rsidTr="009F7589">
        <w:trPr>
          <w:trHeight w:val="308"/>
        </w:trPr>
        <w:tc>
          <w:tcPr>
            <w:tcW w:w="4060"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14:paraId="7868BD7B" w14:textId="77777777" w:rsidR="00D46015" w:rsidRPr="00C90B12" w:rsidRDefault="00D46015" w:rsidP="009F7589">
            <w:pPr>
              <w:jc w:val="center"/>
              <w:rPr>
                <w:sz w:val="22"/>
              </w:rPr>
            </w:pPr>
            <w:r w:rsidRPr="00C90B12">
              <w:rPr>
                <w:sz w:val="22"/>
              </w:rPr>
              <w:t>Искитимский район</w:t>
            </w:r>
          </w:p>
        </w:tc>
        <w:tc>
          <w:tcPr>
            <w:tcW w:w="287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653A16FC" w14:textId="77777777" w:rsidR="00D46015" w:rsidRPr="00C90B12" w:rsidRDefault="00D46015" w:rsidP="009F7589">
            <w:pPr>
              <w:jc w:val="center"/>
              <w:rPr>
                <w:sz w:val="22"/>
              </w:rPr>
            </w:pPr>
            <w:r w:rsidRPr="00C90B12">
              <w:rPr>
                <w:sz w:val="22"/>
              </w:rPr>
              <w:t>164 561,60</w:t>
            </w:r>
          </w:p>
        </w:tc>
        <w:tc>
          <w:tcPr>
            <w:tcW w:w="2641"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0090B2C5" w14:textId="77777777" w:rsidR="00D46015" w:rsidRPr="00C90B12" w:rsidRDefault="00D46015" w:rsidP="009F7589">
            <w:pPr>
              <w:jc w:val="center"/>
              <w:rPr>
                <w:sz w:val="22"/>
              </w:rPr>
            </w:pPr>
            <w:r w:rsidRPr="00C90B12">
              <w:rPr>
                <w:sz w:val="22"/>
              </w:rPr>
              <w:t>16 735,77</w:t>
            </w:r>
          </w:p>
        </w:tc>
      </w:tr>
    </w:tbl>
    <w:p w14:paraId="54DDD200" w14:textId="77777777" w:rsidR="00A41E3D" w:rsidRPr="00C90B12" w:rsidRDefault="00A41E3D" w:rsidP="00A41E3D">
      <w:pPr>
        <w:spacing w:after="40"/>
        <w:rPr>
          <w:rFonts w:cs="Times New Roman"/>
        </w:rPr>
      </w:pPr>
    </w:p>
    <w:p w14:paraId="4A8E82EF" w14:textId="60293400" w:rsidR="00A41E3D" w:rsidRPr="00C90B12" w:rsidRDefault="00A41E3D" w:rsidP="00A41E3D">
      <w:pPr>
        <w:pStyle w:val="aa"/>
        <w:ind w:firstLine="709"/>
        <w:jc w:val="both"/>
      </w:pPr>
      <w:r w:rsidRPr="00C90B12">
        <w:t>В черте городского округа имеет место несанкционированное размещение бытовых отходов. Большая проблема возникает из-за замусоривания и захламления территорий вдоль дорог, а также территорий гаражно-садоводческих кооперативов. Ежегодно проводится обследование территории на предмет выявления и ликвидации несанкционированных свалок.</w:t>
      </w:r>
    </w:p>
    <w:p w14:paraId="0F5E4C2F" w14:textId="601932F4" w:rsidR="00CF1BC9" w:rsidRPr="00C90B12" w:rsidRDefault="00CF1BC9" w:rsidP="00CF1BC9">
      <w:pPr>
        <w:pStyle w:val="aa"/>
        <w:ind w:firstLine="709"/>
        <w:jc w:val="both"/>
      </w:pPr>
      <w:r w:rsidRPr="00C90B12">
        <w:t>Для обеспечения надежности работы коммунальной системы обращения с ТКО необходимо предусмотреть строительство и обустройство мест (площадок) накопления ТКО в г. Искитиме, в том числе на территории индивидуальной жилой застройки в количестве, рассчитанном с учетом отходообразователей и норматива накопления.</w:t>
      </w:r>
    </w:p>
    <w:p w14:paraId="2D41C734" w14:textId="77777777" w:rsidR="006A71A5" w:rsidRPr="00C90B12" w:rsidRDefault="006A71A5" w:rsidP="006A71A5">
      <w:pPr>
        <w:pStyle w:val="aa"/>
        <w:ind w:firstLine="709"/>
        <w:jc w:val="both"/>
      </w:pPr>
      <w:r w:rsidRPr="00C90B12">
        <w:t>Предусмотреть установку накопителей для ТКО на вновь обустроенных для населения контейнерных площадках и замену пришедших в негодность емкостей для накопления ТКО в необходимом количестве, в соответствии с нормативом накопления ТКО, утвержденным в регионе.</w:t>
      </w:r>
    </w:p>
    <w:p w14:paraId="258E94E1" w14:textId="77777777" w:rsidR="00A41E3D" w:rsidRPr="00C90B12" w:rsidRDefault="00A41E3D" w:rsidP="00A41E3D">
      <w:pPr>
        <w:ind w:firstLine="567"/>
        <w:jc w:val="both"/>
        <w:rPr>
          <w:rFonts w:cs="Times New Roman"/>
          <w:lang w:eastAsia="ru-RU"/>
        </w:rPr>
      </w:pPr>
      <w:r w:rsidRPr="00C90B12">
        <w:rPr>
          <w:rFonts w:cs="Times New Roman"/>
          <w:lang w:eastAsia="ru-RU"/>
        </w:rPr>
        <w:t>Полигоны твердых бытовых отходов сами по себе относятся к природоохранным сооружениям. В то же время для выполнения ими водоохранных функций в проекте предусмотрены мероприятия по охране окружающей среды.</w:t>
      </w:r>
    </w:p>
    <w:p w14:paraId="69F23821" w14:textId="77777777" w:rsidR="00A41E3D" w:rsidRPr="00C90B12" w:rsidRDefault="00A41E3D" w:rsidP="00A41E3D">
      <w:pPr>
        <w:ind w:firstLine="567"/>
        <w:jc w:val="both"/>
        <w:rPr>
          <w:rFonts w:cs="Times New Roman"/>
          <w:lang w:eastAsia="ru-RU"/>
        </w:rPr>
      </w:pPr>
      <w:r w:rsidRPr="00C90B12">
        <w:rPr>
          <w:rFonts w:cs="Times New Roman"/>
          <w:lang w:eastAsia="ru-RU"/>
        </w:rPr>
        <w:t>К числу таких мероприятий относятся:</w:t>
      </w:r>
    </w:p>
    <w:p w14:paraId="0C603344" w14:textId="77777777" w:rsidR="00A41E3D" w:rsidRPr="00C90B12" w:rsidRDefault="00A41E3D" w:rsidP="00B76660">
      <w:pPr>
        <w:pStyle w:val="ae"/>
        <w:numPr>
          <w:ilvl w:val="0"/>
          <w:numId w:val="48"/>
        </w:numPr>
        <w:jc w:val="both"/>
        <w:rPr>
          <w:rFonts w:cs="Times New Roman"/>
          <w:lang w:eastAsia="ru-RU"/>
        </w:rPr>
      </w:pPr>
      <w:r w:rsidRPr="00C90B12">
        <w:rPr>
          <w:rFonts w:cs="Times New Roman"/>
          <w:lang w:eastAsia="ru-RU"/>
        </w:rPr>
        <w:t>Устройство надежной гидроизоляции основания полигона исключает попадание фильтрата в грунтовые воды.</w:t>
      </w:r>
    </w:p>
    <w:p w14:paraId="619B730B" w14:textId="77777777" w:rsidR="00A41E3D" w:rsidRPr="00C90B12" w:rsidRDefault="00A41E3D" w:rsidP="00B76660">
      <w:pPr>
        <w:pStyle w:val="ae"/>
        <w:numPr>
          <w:ilvl w:val="0"/>
          <w:numId w:val="48"/>
        </w:numPr>
        <w:jc w:val="both"/>
        <w:rPr>
          <w:rFonts w:cs="Times New Roman"/>
          <w:lang w:eastAsia="ru-RU"/>
        </w:rPr>
      </w:pPr>
      <w:r w:rsidRPr="00C90B12">
        <w:rPr>
          <w:rFonts w:cs="Times New Roman"/>
          <w:lang w:eastAsia="ru-RU"/>
        </w:rPr>
        <w:t>На выезде с территории полигона оборудован дезбарьер для обеззараживания колес транспорта.</w:t>
      </w:r>
    </w:p>
    <w:p w14:paraId="239967CE" w14:textId="77777777" w:rsidR="00A41E3D" w:rsidRPr="00C90B12" w:rsidRDefault="00A41E3D" w:rsidP="00B76660">
      <w:pPr>
        <w:pStyle w:val="ae"/>
        <w:numPr>
          <w:ilvl w:val="0"/>
          <w:numId w:val="48"/>
        </w:numPr>
        <w:jc w:val="both"/>
        <w:rPr>
          <w:rFonts w:cs="Times New Roman"/>
          <w:lang w:eastAsia="ru-RU"/>
        </w:rPr>
      </w:pPr>
      <w:r w:rsidRPr="00C90B12">
        <w:rPr>
          <w:rFonts w:cs="Times New Roman"/>
          <w:lang w:eastAsia="ru-RU"/>
        </w:rPr>
        <w:t>Ограждение полигона.</w:t>
      </w:r>
    </w:p>
    <w:p w14:paraId="4F301883" w14:textId="77777777" w:rsidR="00A41E3D" w:rsidRPr="00C90B12" w:rsidRDefault="00A41E3D" w:rsidP="00B76660">
      <w:pPr>
        <w:pStyle w:val="ae"/>
        <w:numPr>
          <w:ilvl w:val="0"/>
          <w:numId w:val="48"/>
        </w:numPr>
        <w:jc w:val="both"/>
        <w:rPr>
          <w:rFonts w:cs="Times New Roman"/>
          <w:lang w:eastAsia="ru-RU"/>
        </w:rPr>
      </w:pPr>
      <w:r w:rsidRPr="00C90B12">
        <w:rPr>
          <w:rFonts w:cs="Times New Roman"/>
          <w:lang w:eastAsia="ru-RU"/>
        </w:rPr>
        <w:t>Кольцевое обвалование.</w:t>
      </w:r>
    </w:p>
    <w:p w14:paraId="032928CB" w14:textId="77777777" w:rsidR="00A41E3D" w:rsidRPr="00C90B12" w:rsidRDefault="00A41E3D" w:rsidP="00B76660">
      <w:pPr>
        <w:pStyle w:val="ae"/>
        <w:numPr>
          <w:ilvl w:val="0"/>
          <w:numId w:val="48"/>
        </w:numPr>
        <w:jc w:val="both"/>
        <w:rPr>
          <w:rFonts w:cs="Times New Roman"/>
          <w:lang w:eastAsia="ru-RU"/>
        </w:rPr>
      </w:pPr>
      <w:r w:rsidRPr="00C90B12">
        <w:rPr>
          <w:rFonts w:cs="Times New Roman"/>
          <w:lang w:eastAsia="ru-RU"/>
        </w:rPr>
        <w:t>По периметру площадки складирования предусмотрена зеленая зона. Для обеспечения контроля высота стояния грунтовых вод, их физико-химического и бактериологического состава в зеленой зоне устроены наблюдательные скважины.</w:t>
      </w:r>
    </w:p>
    <w:p w14:paraId="5D0EA6FF" w14:textId="77777777" w:rsidR="00A41E3D" w:rsidRPr="00C90B12" w:rsidRDefault="00A41E3D" w:rsidP="00A41E3D">
      <w:pPr>
        <w:ind w:firstLine="709"/>
        <w:jc w:val="both"/>
      </w:pPr>
      <w:r w:rsidRPr="00C90B12">
        <w:t>Также на окружающую среду негативно влияют несанкционированные свалки. Необходимо учитывать, что причиной возникновения несанкционированных свалок является неполный охват организованной системой сбора и вывоза всех потоков образующихся отходов. При устойчивой системе управления отходами число стихийно возникающих свалок сокращается до полного их исчезновения.</w:t>
      </w:r>
    </w:p>
    <w:p w14:paraId="162967C6" w14:textId="77777777" w:rsidR="00A41E3D" w:rsidRPr="00C90B12" w:rsidRDefault="00A41E3D" w:rsidP="00A41E3D">
      <w:pPr>
        <w:ind w:firstLine="709"/>
        <w:jc w:val="both"/>
      </w:pPr>
      <w:r w:rsidRPr="00C90B12">
        <w:t>Наличие возобновляемой несанкционированной свалки отходов является сигналом о необходимости создания мусоросборной площадки.</w:t>
      </w:r>
    </w:p>
    <w:p w14:paraId="04C13990" w14:textId="77777777" w:rsidR="00A41E3D" w:rsidRPr="00C90B12" w:rsidRDefault="00A41E3D" w:rsidP="00A41E3D">
      <w:pPr>
        <w:pStyle w:val="S"/>
      </w:pPr>
      <w:bookmarkStart w:id="104" w:name="_Hlk123048947"/>
    </w:p>
    <w:p w14:paraId="03CA064F" w14:textId="77777777" w:rsidR="00A41E3D" w:rsidRPr="00C90B12" w:rsidRDefault="00A41E3D" w:rsidP="00A41E3D">
      <w:pPr>
        <w:pStyle w:val="S"/>
        <w:rPr>
          <w:lang w:val="ru-RU"/>
        </w:rPr>
      </w:pPr>
      <w:r w:rsidRPr="00C90B12">
        <w:rPr>
          <w:lang w:val="ru-RU"/>
        </w:rPr>
        <w:t>Тариф на услугу регионального оператора по обращению с твердыми коммунальными отходами на территории Новосибирской области для МУП «САХ», утвержденные приказом Департамента по тарифам Новосибирской области от 23 июля 2024 года №163-ЖКХ/НПА, представлен ниже.</w:t>
      </w:r>
    </w:p>
    <w:p w14:paraId="7860B2A1" w14:textId="77777777" w:rsidR="00A41E3D" w:rsidRPr="00C90B12" w:rsidRDefault="00A41E3D" w:rsidP="00A41E3D">
      <w:pPr>
        <w:pStyle w:val="S"/>
        <w:ind w:firstLine="0"/>
        <w:rPr>
          <w:lang w:val="ru-RU"/>
        </w:rPr>
      </w:pPr>
      <w:r w:rsidRPr="00C90B12">
        <w:rPr>
          <w:noProof/>
          <w:lang w:val="ru-RU" w:eastAsia="ru-RU"/>
        </w:rPr>
        <w:drawing>
          <wp:inline distT="0" distB="0" distL="0" distR="0" wp14:anchorId="2BF6C54C" wp14:editId="34FBCD7A">
            <wp:extent cx="6134986" cy="4867128"/>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11470" t="6084" r="2686" b="45752"/>
                    <a:stretch/>
                  </pic:blipFill>
                  <pic:spPr bwMode="auto">
                    <a:xfrm>
                      <a:off x="0" y="0"/>
                      <a:ext cx="6144420" cy="4874613"/>
                    </a:xfrm>
                    <a:prstGeom prst="rect">
                      <a:avLst/>
                    </a:prstGeom>
                    <a:noFill/>
                    <a:ln>
                      <a:noFill/>
                    </a:ln>
                    <a:extLst>
                      <a:ext uri="{53640926-AAD7-44D8-BBD7-CCE9431645EC}">
                        <a14:shadowObscured xmlns:a14="http://schemas.microsoft.com/office/drawing/2010/main"/>
                      </a:ext>
                    </a:extLst>
                  </pic:spPr>
                </pic:pic>
              </a:graphicData>
            </a:graphic>
          </wp:inline>
        </w:drawing>
      </w:r>
    </w:p>
    <w:bookmarkEnd w:id="104"/>
    <w:p w14:paraId="5BD38EE6" w14:textId="77777777" w:rsidR="00BE62F9" w:rsidRPr="00C90B12" w:rsidRDefault="00BE62F9" w:rsidP="00BE62F9">
      <w:pPr>
        <w:pStyle w:val="aa"/>
        <w:rPr>
          <w:rFonts w:cs="Times New Roman"/>
        </w:rPr>
      </w:pPr>
    </w:p>
    <w:p w14:paraId="5DA613AB" w14:textId="3177EAF8" w:rsidR="00455641" w:rsidRPr="00C90B12" w:rsidRDefault="00455641" w:rsidP="00455641">
      <w:pPr>
        <w:pStyle w:val="214"/>
        <w:spacing w:line="276" w:lineRule="auto"/>
        <w:ind w:left="0"/>
        <w:contextualSpacing/>
        <w:rPr>
          <w:rFonts w:cs="Times New Roman"/>
          <w:kern w:val="24"/>
          <w:sz w:val="24"/>
          <w:szCs w:val="24"/>
          <w:lang w:val="ru-RU"/>
        </w:rPr>
      </w:pPr>
      <w:bookmarkStart w:id="105" w:name="_Toc111471007"/>
      <w:bookmarkStart w:id="106" w:name="_Toc111478639"/>
      <w:bookmarkStart w:id="107" w:name="_Toc183674951"/>
      <w:r w:rsidRPr="00C90B12">
        <w:rPr>
          <w:rFonts w:cs="Times New Roman"/>
          <w:kern w:val="24"/>
          <w:sz w:val="24"/>
          <w:szCs w:val="24"/>
          <w:lang w:val="ru-RU"/>
        </w:rPr>
        <w:t>РАЗДЕЛ 4. ХАРАКТЕРИСТИКА ПРОБЛЕМ И ИХ РЕШЕНИЯ В СФЕРЕ ЭНЕ</w:t>
      </w:r>
      <w:r w:rsidR="008C1C52" w:rsidRPr="00C90B12">
        <w:rPr>
          <w:rFonts w:cs="Times New Roman"/>
          <w:kern w:val="24"/>
          <w:sz w:val="24"/>
          <w:szCs w:val="24"/>
          <w:lang w:val="ru-RU"/>
        </w:rPr>
        <w:t>РГО</w:t>
      </w:r>
      <w:r w:rsidRPr="00C90B12">
        <w:rPr>
          <w:rFonts w:cs="Times New Roman"/>
          <w:kern w:val="24"/>
          <w:sz w:val="24"/>
          <w:szCs w:val="24"/>
          <w:lang w:val="ru-RU"/>
        </w:rPr>
        <w:t>- И РЕСУРСОСБЕРЕЖЕНИЯ И УЧЕТА КОММУНАЛЬНЫХ РЕСУРСОВ</w:t>
      </w:r>
      <w:bookmarkEnd w:id="105"/>
      <w:bookmarkEnd w:id="106"/>
      <w:bookmarkEnd w:id="107"/>
      <w:r w:rsidRPr="00C90B12">
        <w:rPr>
          <w:rFonts w:cs="Times New Roman"/>
          <w:kern w:val="24"/>
          <w:sz w:val="24"/>
          <w:szCs w:val="24"/>
          <w:lang w:val="ru-RU"/>
        </w:rPr>
        <w:t xml:space="preserve"> </w:t>
      </w:r>
    </w:p>
    <w:p w14:paraId="474D6A67" w14:textId="77777777" w:rsidR="009B18CA" w:rsidRPr="00C90B12" w:rsidRDefault="009B18CA" w:rsidP="009B18CA">
      <w:pPr>
        <w:spacing w:line="276" w:lineRule="auto"/>
        <w:rPr>
          <w:rFonts w:cs="Times New Roman"/>
          <w:b/>
        </w:rPr>
      </w:pPr>
    </w:p>
    <w:p w14:paraId="7FF7BEBE" w14:textId="77777777" w:rsidR="00455641" w:rsidRPr="00C90B12" w:rsidRDefault="00455641" w:rsidP="003C34D8">
      <w:pPr>
        <w:spacing w:before="120" w:after="120" w:line="276" w:lineRule="auto"/>
        <w:rPr>
          <w:rFonts w:cs="Times New Roman"/>
          <w:b/>
        </w:rPr>
      </w:pPr>
      <w:r w:rsidRPr="00C90B12">
        <w:rPr>
          <w:rFonts w:cs="Times New Roman"/>
          <w:b/>
        </w:rPr>
        <w:t xml:space="preserve">4.1. </w:t>
      </w:r>
      <w:r w:rsidR="003C34D8" w:rsidRPr="00C90B12">
        <w:rPr>
          <w:rFonts w:cs="Times New Roman"/>
          <w:b/>
        </w:rPr>
        <w:t>Т</w:t>
      </w:r>
      <w:r w:rsidRPr="00C90B12">
        <w:rPr>
          <w:rFonts w:cs="Times New Roman"/>
          <w:b/>
        </w:rPr>
        <w:t xml:space="preserve">опливно-энергетический баланс и баланс воды муниципального образования; </w:t>
      </w:r>
    </w:p>
    <w:p w14:paraId="40E1F9BC" w14:textId="3BFD1BB8" w:rsidR="003C34D8" w:rsidRPr="00C90B12" w:rsidRDefault="003C34D8" w:rsidP="00837280">
      <w:pPr>
        <w:pStyle w:val="aa"/>
        <w:ind w:firstLine="709"/>
        <w:jc w:val="both"/>
        <w:rPr>
          <w:rFonts w:cs="Times New Roman"/>
        </w:rPr>
      </w:pPr>
    </w:p>
    <w:p w14:paraId="111AC1B2" w14:textId="77777777" w:rsidR="00393452" w:rsidRPr="00C90B12" w:rsidRDefault="00393452" w:rsidP="003F421B">
      <w:pPr>
        <w:pStyle w:val="af9"/>
        <w:kinsoku w:val="0"/>
        <w:overflowPunct w:val="0"/>
        <w:ind w:left="0" w:right="108" w:firstLine="709"/>
        <w:jc w:val="both"/>
        <w:rPr>
          <w:rFonts w:cs="Times New Roman"/>
          <w:spacing w:val="-1"/>
          <w:lang w:val="ru-RU"/>
        </w:rPr>
      </w:pPr>
      <w:r w:rsidRPr="00C90B12">
        <w:rPr>
          <w:rFonts w:cs="Times New Roman"/>
          <w:spacing w:val="-1"/>
          <w:lang w:val="ru-RU"/>
        </w:rPr>
        <w:t>Топливно-энергетический</w:t>
      </w:r>
      <w:r w:rsidRPr="00C90B12">
        <w:rPr>
          <w:rFonts w:cs="Times New Roman"/>
          <w:spacing w:val="48"/>
          <w:lang w:val="ru-RU"/>
        </w:rPr>
        <w:t xml:space="preserve"> </w:t>
      </w:r>
      <w:r w:rsidRPr="00C90B12">
        <w:rPr>
          <w:rFonts w:cs="Times New Roman"/>
          <w:spacing w:val="-1"/>
          <w:lang w:val="ru-RU"/>
        </w:rPr>
        <w:t>баланс</w:t>
      </w:r>
      <w:r w:rsidRPr="00C90B12">
        <w:rPr>
          <w:rFonts w:cs="Times New Roman"/>
          <w:spacing w:val="46"/>
          <w:lang w:val="ru-RU"/>
        </w:rPr>
        <w:t xml:space="preserve"> </w:t>
      </w:r>
      <w:r w:rsidRPr="00C90B12">
        <w:rPr>
          <w:rFonts w:cs="Times New Roman"/>
          <w:spacing w:val="-1"/>
          <w:lang w:val="ru-RU"/>
        </w:rPr>
        <w:t>содержит</w:t>
      </w:r>
      <w:r w:rsidRPr="00C90B12">
        <w:rPr>
          <w:rFonts w:cs="Times New Roman"/>
          <w:spacing w:val="48"/>
          <w:lang w:val="ru-RU"/>
        </w:rPr>
        <w:t xml:space="preserve"> </w:t>
      </w:r>
      <w:r w:rsidRPr="00C90B12">
        <w:rPr>
          <w:rFonts w:cs="Times New Roman"/>
          <w:spacing w:val="-1"/>
          <w:lang w:val="ru-RU"/>
        </w:rPr>
        <w:t>взаимосвязанные</w:t>
      </w:r>
      <w:r w:rsidRPr="00C90B12">
        <w:rPr>
          <w:rFonts w:cs="Times New Roman"/>
          <w:spacing w:val="46"/>
          <w:lang w:val="ru-RU"/>
        </w:rPr>
        <w:t xml:space="preserve"> </w:t>
      </w:r>
      <w:r w:rsidRPr="00C90B12">
        <w:rPr>
          <w:rFonts w:cs="Times New Roman"/>
          <w:spacing w:val="-1"/>
          <w:lang w:val="ru-RU"/>
        </w:rPr>
        <w:t>показатели</w:t>
      </w:r>
      <w:r w:rsidRPr="00C90B12">
        <w:rPr>
          <w:rFonts w:cs="Times New Roman"/>
          <w:spacing w:val="93"/>
          <w:lang w:val="ru-RU"/>
        </w:rPr>
        <w:t xml:space="preserve"> </w:t>
      </w:r>
      <w:r w:rsidRPr="00C90B12">
        <w:rPr>
          <w:rFonts w:cs="Times New Roman"/>
          <w:spacing w:val="-1"/>
          <w:lang w:val="ru-RU"/>
        </w:rPr>
        <w:t>количественного</w:t>
      </w:r>
      <w:r w:rsidRPr="00C90B12">
        <w:rPr>
          <w:rFonts w:cs="Times New Roman"/>
          <w:spacing w:val="40"/>
          <w:lang w:val="ru-RU"/>
        </w:rPr>
        <w:t xml:space="preserve"> </w:t>
      </w:r>
      <w:r w:rsidRPr="00C90B12">
        <w:rPr>
          <w:rFonts w:cs="Times New Roman"/>
          <w:spacing w:val="-1"/>
          <w:lang w:val="ru-RU"/>
        </w:rPr>
        <w:t>соответствия</w:t>
      </w:r>
      <w:r w:rsidRPr="00C90B12">
        <w:rPr>
          <w:rFonts w:cs="Times New Roman"/>
          <w:spacing w:val="40"/>
          <w:lang w:val="ru-RU"/>
        </w:rPr>
        <w:t xml:space="preserve"> </w:t>
      </w:r>
      <w:r w:rsidRPr="00C90B12">
        <w:rPr>
          <w:rFonts w:cs="Times New Roman"/>
          <w:spacing w:val="-1"/>
          <w:lang w:val="ru-RU"/>
        </w:rPr>
        <w:t>поставок</w:t>
      </w:r>
      <w:r w:rsidRPr="00C90B12">
        <w:rPr>
          <w:rFonts w:cs="Times New Roman"/>
          <w:spacing w:val="41"/>
          <w:lang w:val="ru-RU"/>
        </w:rPr>
        <w:t xml:space="preserve"> </w:t>
      </w:r>
      <w:r w:rsidRPr="00C90B12">
        <w:rPr>
          <w:rFonts w:cs="Times New Roman"/>
          <w:spacing w:val="-1"/>
          <w:lang w:val="ru-RU"/>
        </w:rPr>
        <w:t>энергетических</w:t>
      </w:r>
      <w:r w:rsidRPr="00C90B12">
        <w:rPr>
          <w:rFonts w:cs="Times New Roman"/>
          <w:spacing w:val="40"/>
          <w:lang w:val="ru-RU"/>
        </w:rPr>
        <w:t xml:space="preserve"> </w:t>
      </w:r>
      <w:r w:rsidRPr="00C90B12">
        <w:rPr>
          <w:rFonts w:cs="Times New Roman"/>
          <w:spacing w:val="-1"/>
          <w:lang w:val="ru-RU"/>
        </w:rPr>
        <w:t>ресурсов</w:t>
      </w:r>
      <w:r w:rsidRPr="00C90B12">
        <w:rPr>
          <w:rFonts w:cs="Times New Roman"/>
          <w:spacing w:val="42"/>
          <w:lang w:val="ru-RU"/>
        </w:rPr>
        <w:t xml:space="preserve"> </w:t>
      </w:r>
      <w:r w:rsidRPr="00C90B12">
        <w:rPr>
          <w:rFonts w:cs="Times New Roman"/>
          <w:lang w:val="ru-RU"/>
        </w:rPr>
        <w:t>и</w:t>
      </w:r>
      <w:r w:rsidRPr="00C90B12">
        <w:rPr>
          <w:rFonts w:cs="Times New Roman"/>
          <w:spacing w:val="39"/>
          <w:lang w:val="ru-RU"/>
        </w:rPr>
        <w:t xml:space="preserve"> </w:t>
      </w:r>
      <w:r w:rsidRPr="00C90B12">
        <w:rPr>
          <w:rFonts w:cs="Times New Roman"/>
          <w:lang w:val="ru-RU"/>
        </w:rPr>
        <w:t>их</w:t>
      </w:r>
      <w:r w:rsidRPr="00C90B12">
        <w:rPr>
          <w:rFonts w:cs="Times New Roman"/>
          <w:spacing w:val="40"/>
          <w:lang w:val="ru-RU"/>
        </w:rPr>
        <w:t xml:space="preserve"> </w:t>
      </w:r>
      <w:r w:rsidRPr="00C90B12">
        <w:rPr>
          <w:rFonts w:cs="Times New Roman"/>
          <w:spacing w:val="-1"/>
          <w:lang w:val="ru-RU"/>
        </w:rPr>
        <w:t>потребления,</w:t>
      </w:r>
      <w:r w:rsidRPr="00C90B12">
        <w:rPr>
          <w:rFonts w:cs="Times New Roman"/>
          <w:spacing w:val="97"/>
          <w:lang w:val="ru-RU"/>
        </w:rPr>
        <w:t xml:space="preserve"> </w:t>
      </w:r>
      <w:r w:rsidRPr="00C90B12">
        <w:rPr>
          <w:rFonts w:cs="Times New Roman"/>
          <w:spacing w:val="-1"/>
          <w:lang w:val="ru-RU"/>
        </w:rPr>
        <w:t>устанавливает</w:t>
      </w:r>
      <w:r w:rsidRPr="00C90B12">
        <w:rPr>
          <w:rFonts w:cs="Times New Roman"/>
          <w:spacing w:val="2"/>
          <w:lang w:val="ru-RU"/>
        </w:rPr>
        <w:t xml:space="preserve"> </w:t>
      </w:r>
      <w:r w:rsidRPr="00C90B12">
        <w:rPr>
          <w:rFonts w:cs="Times New Roman"/>
          <w:spacing w:val="-1"/>
          <w:lang w:val="ru-RU"/>
        </w:rPr>
        <w:t>распределение</w:t>
      </w:r>
      <w:r w:rsidRPr="00C90B12">
        <w:rPr>
          <w:rFonts w:cs="Times New Roman"/>
          <w:spacing w:val="1"/>
          <w:lang w:val="ru-RU"/>
        </w:rPr>
        <w:t xml:space="preserve"> </w:t>
      </w:r>
      <w:r w:rsidRPr="00C90B12">
        <w:rPr>
          <w:rFonts w:cs="Times New Roman"/>
          <w:spacing w:val="-1"/>
          <w:lang w:val="ru-RU"/>
        </w:rPr>
        <w:t>энергетических</w:t>
      </w:r>
      <w:r w:rsidRPr="00C90B12">
        <w:rPr>
          <w:rFonts w:cs="Times New Roman"/>
          <w:spacing w:val="2"/>
          <w:lang w:val="ru-RU"/>
        </w:rPr>
        <w:t xml:space="preserve"> </w:t>
      </w:r>
      <w:r w:rsidRPr="00C90B12">
        <w:rPr>
          <w:rFonts w:cs="Times New Roman"/>
          <w:spacing w:val="-1"/>
          <w:lang w:val="ru-RU"/>
        </w:rPr>
        <w:t>ресурсов</w:t>
      </w:r>
      <w:r w:rsidRPr="00C90B12">
        <w:rPr>
          <w:rFonts w:cs="Times New Roman"/>
          <w:spacing w:val="4"/>
          <w:lang w:val="ru-RU"/>
        </w:rPr>
        <w:t xml:space="preserve"> </w:t>
      </w:r>
      <w:r w:rsidRPr="00C90B12">
        <w:rPr>
          <w:rFonts w:cs="Times New Roman"/>
          <w:spacing w:val="-1"/>
          <w:lang w:val="ru-RU"/>
        </w:rPr>
        <w:t>между</w:t>
      </w:r>
      <w:r w:rsidRPr="00C90B12">
        <w:rPr>
          <w:rFonts w:cs="Times New Roman"/>
          <w:spacing w:val="2"/>
          <w:lang w:val="ru-RU"/>
        </w:rPr>
        <w:t xml:space="preserve"> </w:t>
      </w:r>
      <w:r w:rsidRPr="00C90B12">
        <w:rPr>
          <w:rFonts w:cs="Times New Roman"/>
          <w:spacing w:val="-1"/>
          <w:lang w:val="ru-RU"/>
        </w:rPr>
        <w:t>системами</w:t>
      </w:r>
      <w:r w:rsidRPr="00C90B12">
        <w:rPr>
          <w:rFonts w:cs="Times New Roman"/>
          <w:spacing w:val="3"/>
          <w:lang w:val="ru-RU"/>
        </w:rPr>
        <w:t xml:space="preserve"> </w:t>
      </w:r>
      <w:r w:rsidRPr="00C90B12">
        <w:rPr>
          <w:rFonts w:cs="Times New Roman"/>
          <w:spacing w:val="-1"/>
          <w:lang w:val="ru-RU"/>
        </w:rPr>
        <w:t>теплоснабжения,</w:t>
      </w:r>
      <w:r w:rsidRPr="00C90B12">
        <w:rPr>
          <w:rFonts w:cs="Times New Roman"/>
          <w:spacing w:val="111"/>
          <w:lang w:val="ru-RU"/>
        </w:rPr>
        <w:t xml:space="preserve"> </w:t>
      </w:r>
      <w:r w:rsidRPr="00C90B12">
        <w:rPr>
          <w:rFonts w:cs="Times New Roman"/>
          <w:spacing w:val="-1"/>
          <w:lang w:val="ru-RU"/>
        </w:rPr>
        <w:t>потребителями,</w:t>
      </w:r>
      <w:r w:rsidRPr="00C90B12">
        <w:rPr>
          <w:rFonts w:cs="Times New Roman"/>
          <w:spacing w:val="50"/>
          <w:lang w:val="ru-RU"/>
        </w:rPr>
        <w:t xml:space="preserve"> </w:t>
      </w:r>
      <w:r w:rsidRPr="00C90B12">
        <w:rPr>
          <w:rFonts w:cs="Times New Roman"/>
          <w:spacing w:val="-1"/>
          <w:lang w:val="ru-RU"/>
        </w:rPr>
        <w:t>группами</w:t>
      </w:r>
      <w:r w:rsidRPr="00C90B12">
        <w:rPr>
          <w:rFonts w:cs="Times New Roman"/>
          <w:spacing w:val="51"/>
          <w:lang w:val="ru-RU"/>
        </w:rPr>
        <w:t xml:space="preserve"> </w:t>
      </w:r>
      <w:r w:rsidRPr="00C90B12">
        <w:rPr>
          <w:rFonts w:cs="Times New Roman"/>
          <w:spacing w:val="-1"/>
          <w:lang w:val="ru-RU"/>
        </w:rPr>
        <w:t>потребителей</w:t>
      </w:r>
      <w:r w:rsidRPr="00C90B12">
        <w:rPr>
          <w:rFonts w:cs="Times New Roman"/>
          <w:spacing w:val="51"/>
          <w:lang w:val="ru-RU"/>
        </w:rPr>
        <w:t xml:space="preserve"> </w:t>
      </w:r>
      <w:r w:rsidRPr="00C90B12">
        <w:rPr>
          <w:rFonts w:cs="Times New Roman"/>
          <w:lang w:val="ru-RU"/>
        </w:rPr>
        <w:t>и</w:t>
      </w:r>
      <w:r w:rsidRPr="00C90B12">
        <w:rPr>
          <w:rFonts w:cs="Times New Roman"/>
          <w:spacing w:val="48"/>
          <w:lang w:val="ru-RU"/>
        </w:rPr>
        <w:t xml:space="preserve"> </w:t>
      </w:r>
      <w:r w:rsidRPr="00C90B12">
        <w:rPr>
          <w:rFonts w:cs="Times New Roman"/>
          <w:spacing w:val="-1"/>
          <w:lang w:val="ru-RU"/>
        </w:rPr>
        <w:t>определяет</w:t>
      </w:r>
      <w:r w:rsidRPr="00C90B12">
        <w:rPr>
          <w:rFonts w:cs="Times New Roman"/>
          <w:spacing w:val="50"/>
          <w:lang w:val="ru-RU"/>
        </w:rPr>
        <w:t xml:space="preserve"> </w:t>
      </w:r>
      <w:r w:rsidRPr="00C90B12">
        <w:rPr>
          <w:rFonts w:cs="Times New Roman"/>
          <w:spacing w:val="-1"/>
          <w:lang w:val="ru-RU"/>
        </w:rPr>
        <w:t>эффективность</w:t>
      </w:r>
      <w:r w:rsidRPr="00C90B12">
        <w:rPr>
          <w:rFonts w:cs="Times New Roman"/>
          <w:spacing w:val="51"/>
          <w:lang w:val="ru-RU"/>
        </w:rPr>
        <w:t xml:space="preserve"> </w:t>
      </w:r>
      <w:r w:rsidRPr="00C90B12">
        <w:rPr>
          <w:rFonts w:cs="Times New Roman"/>
          <w:spacing w:val="-1"/>
          <w:lang w:val="ru-RU"/>
        </w:rPr>
        <w:t>использования</w:t>
      </w:r>
      <w:r w:rsidRPr="00C90B12">
        <w:rPr>
          <w:rFonts w:cs="Times New Roman"/>
          <w:spacing w:val="97"/>
          <w:lang w:val="ru-RU"/>
        </w:rPr>
        <w:t xml:space="preserve"> </w:t>
      </w:r>
      <w:r w:rsidRPr="00C90B12">
        <w:rPr>
          <w:rFonts w:cs="Times New Roman"/>
          <w:spacing w:val="-1"/>
          <w:lang w:val="ru-RU"/>
        </w:rPr>
        <w:t>энергетических</w:t>
      </w:r>
      <w:r w:rsidRPr="00C90B12">
        <w:rPr>
          <w:rFonts w:cs="Times New Roman"/>
          <w:lang w:val="ru-RU"/>
        </w:rPr>
        <w:t xml:space="preserve"> </w:t>
      </w:r>
      <w:r w:rsidRPr="00C90B12">
        <w:rPr>
          <w:rFonts w:cs="Times New Roman"/>
          <w:spacing w:val="-1"/>
          <w:lang w:val="ru-RU"/>
        </w:rPr>
        <w:t>ресурсов.</w:t>
      </w:r>
    </w:p>
    <w:p w14:paraId="4A8573B3" w14:textId="77777777" w:rsidR="00393452" w:rsidRPr="00C90B12" w:rsidRDefault="00393452" w:rsidP="003F421B">
      <w:pPr>
        <w:pStyle w:val="af9"/>
        <w:kinsoku w:val="0"/>
        <w:overflowPunct w:val="0"/>
        <w:spacing w:before="6"/>
        <w:ind w:left="0" w:right="102" w:firstLine="709"/>
        <w:jc w:val="both"/>
        <w:rPr>
          <w:rFonts w:cs="Times New Roman"/>
          <w:spacing w:val="-1"/>
          <w:lang w:val="ru-RU"/>
        </w:rPr>
      </w:pPr>
      <w:r w:rsidRPr="00C90B12">
        <w:rPr>
          <w:rFonts w:cs="Times New Roman"/>
          <w:spacing w:val="-1"/>
          <w:lang w:val="ru-RU"/>
        </w:rPr>
        <w:t>Топливно-энергетический</w:t>
      </w:r>
      <w:r w:rsidRPr="00C90B12">
        <w:rPr>
          <w:rFonts w:cs="Times New Roman"/>
          <w:lang w:val="ru-RU"/>
        </w:rPr>
        <w:t xml:space="preserve"> </w:t>
      </w:r>
      <w:r w:rsidRPr="00C90B12">
        <w:rPr>
          <w:rFonts w:cs="Times New Roman"/>
          <w:spacing w:val="-1"/>
          <w:lang w:val="ru-RU"/>
        </w:rPr>
        <w:t>баланс</w:t>
      </w:r>
      <w:r w:rsidRPr="00C90B12">
        <w:rPr>
          <w:rFonts w:cs="Times New Roman"/>
          <w:spacing w:val="58"/>
          <w:lang w:val="ru-RU"/>
        </w:rPr>
        <w:t xml:space="preserve"> </w:t>
      </w:r>
      <w:r w:rsidRPr="00C90B12">
        <w:rPr>
          <w:rFonts w:cs="Times New Roman"/>
          <w:spacing w:val="-1"/>
          <w:lang w:val="ru-RU"/>
        </w:rPr>
        <w:t>представляет</w:t>
      </w:r>
      <w:r w:rsidRPr="00C90B12">
        <w:rPr>
          <w:rFonts w:cs="Times New Roman"/>
          <w:lang w:val="ru-RU"/>
        </w:rPr>
        <w:t xml:space="preserve"> </w:t>
      </w:r>
      <w:r w:rsidRPr="00C90B12">
        <w:rPr>
          <w:rFonts w:cs="Times New Roman"/>
          <w:spacing w:val="-1"/>
          <w:lang w:val="ru-RU"/>
        </w:rPr>
        <w:t>собой</w:t>
      </w:r>
      <w:r w:rsidRPr="00C90B12">
        <w:rPr>
          <w:rFonts w:cs="Times New Roman"/>
          <w:lang w:val="ru-RU"/>
        </w:rPr>
        <w:t xml:space="preserve"> </w:t>
      </w:r>
      <w:r w:rsidRPr="00C90B12">
        <w:rPr>
          <w:rFonts w:cs="Times New Roman"/>
          <w:spacing w:val="-1"/>
          <w:lang w:val="ru-RU"/>
        </w:rPr>
        <w:t>систему</w:t>
      </w:r>
      <w:r w:rsidRPr="00C90B12">
        <w:rPr>
          <w:rFonts w:cs="Times New Roman"/>
          <w:spacing w:val="59"/>
          <w:lang w:val="ru-RU"/>
        </w:rPr>
        <w:t xml:space="preserve"> </w:t>
      </w:r>
      <w:r w:rsidRPr="00C90B12">
        <w:rPr>
          <w:rFonts w:cs="Times New Roman"/>
          <w:spacing w:val="-1"/>
          <w:lang w:val="ru-RU"/>
        </w:rPr>
        <w:t>показателей,</w:t>
      </w:r>
      <w:r w:rsidRPr="00C90B12">
        <w:rPr>
          <w:rFonts w:cs="Times New Roman"/>
          <w:spacing w:val="89"/>
          <w:lang w:val="ru-RU"/>
        </w:rPr>
        <w:t xml:space="preserve"> </w:t>
      </w:r>
      <w:r w:rsidRPr="00C90B12">
        <w:rPr>
          <w:rFonts w:cs="Times New Roman"/>
          <w:spacing w:val="-1"/>
          <w:lang w:val="ru-RU"/>
        </w:rPr>
        <w:t>отражающих</w:t>
      </w:r>
      <w:r w:rsidRPr="00C90B12">
        <w:rPr>
          <w:rFonts w:cs="Times New Roman"/>
          <w:spacing w:val="4"/>
          <w:lang w:val="ru-RU"/>
        </w:rPr>
        <w:t xml:space="preserve"> </w:t>
      </w:r>
      <w:r w:rsidRPr="00C90B12">
        <w:rPr>
          <w:rFonts w:cs="Times New Roman"/>
          <w:lang w:val="ru-RU"/>
        </w:rPr>
        <w:t>полное</w:t>
      </w:r>
      <w:r w:rsidRPr="00C90B12">
        <w:rPr>
          <w:rFonts w:cs="Times New Roman"/>
          <w:spacing w:val="3"/>
          <w:lang w:val="ru-RU"/>
        </w:rPr>
        <w:t xml:space="preserve"> </w:t>
      </w:r>
      <w:r w:rsidRPr="00C90B12">
        <w:rPr>
          <w:rFonts w:cs="Times New Roman"/>
          <w:spacing w:val="-1"/>
          <w:lang w:val="ru-RU"/>
        </w:rPr>
        <w:t>количественное</w:t>
      </w:r>
      <w:r w:rsidRPr="00C90B12">
        <w:rPr>
          <w:rFonts w:cs="Times New Roman"/>
          <w:spacing w:val="3"/>
          <w:lang w:val="ru-RU"/>
        </w:rPr>
        <w:t xml:space="preserve"> </w:t>
      </w:r>
      <w:r w:rsidRPr="00C90B12">
        <w:rPr>
          <w:rFonts w:cs="Times New Roman"/>
          <w:lang w:val="ru-RU"/>
        </w:rPr>
        <w:t>соответствие</w:t>
      </w:r>
      <w:r w:rsidRPr="00C90B12">
        <w:rPr>
          <w:rFonts w:cs="Times New Roman"/>
          <w:spacing w:val="3"/>
          <w:lang w:val="ru-RU"/>
        </w:rPr>
        <w:t xml:space="preserve"> </w:t>
      </w:r>
      <w:r w:rsidRPr="00C90B12">
        <w:rPr>
          <w:rFonts w:cs="Times New Roman"/>
          <w:spacing w:val="-1"/>
          <w:lang w:val="ru-RU"/>
        </w:rPr>
        <w:t>между</w:t>
      </w:r>
      <w:r w:rsidRPr="00C90B12">
        <w:rPr>
          <w:rFonts w:cs="Times New Roman"/>
          <w:spacing w:val="4"/>
          <w:lang w:val="ru-RU"/>
        </w:rPr>
        <w:t xml:space="preserve"> </w:t>
      </w:r>
      <w:r w:rsidRPr="00C90B12">
        <w:rPr>
          <w:rFonts w:cs="Times New Roman"/>
          <w:lang w:val="ru-RU"/>
        </w:rPr>
        <w:t>приходом</w:t>
      </w:r>
      <w:r w:rsidRPr="00C90B12">
        <w:rPr>
          <w:rFonts w:cs="Times New Roman"/>
          <w:spacing w:val="4"/>
          <w:lang w:val="ru-RU"/>
        </w:rPr>
        <w:t xml:space="preserve"> </w:t>
      </w:r>
      <w:r w:rsidRPr="00C90B12">
        <w:rPr>
          <w:rFonts w:cs="Times New Roman"/>
          <w:lang w:val="ru-RU"/>
        </w:rPr>
        <w:t>и</w:t>
      </w:r>
      <w:r w:rsidRPr="00C90B12">
        <w:rPr>
          <w:rFonts w:cs="Times New Roman"/>
          <w:spacing w:val="3"/>
          <w:lang w:val="ru-RU"/>
        </w:rPr>
        <w:t xml:space="preserve"> </w:t>
      </w:r>
      <w:r w:rsidRPr="00C90B12">
        <w:rPr>
          <w:rFonts w:cs="Times New Roman"/>
          <w:spacing w:val="-1"/>
          <w:lang w:val="ru-RU"/>
        </w:rPr>
        <w:t>расходом</w:t>
      </w:r>
      <w:r w:rsidRPr="00C90B12">
        <w:rPr>
          <w:rFonts w:cs="Times New Roman"/>
          <w:spacing w:val="4"/>
          <w:lang w:val="ru-RU"/>
        </w:rPr>
        <w:t xml:space="preserve"> </w:t>
      </w:r>
      <w:r w:rsidRPr="00C90B12">
        <w:rPr>
          <w:rFonts w:cs="Times New Roman"/>
          <w:spacing w:val="1"/>
          <w:lang w:val="ru-RU"/>
        </w:rPr>
        <w:t>топливно-</w:t>
      </w:r>
      <w:r w:rsidRPr="00C90B12">
        <w:rPr>
          <w:rFonts w:cs="Times New Roman"/>
          <w:spacing w:val="53"/>
          <w:lang w:val="ru-RU"/>
        </w:rPr>
        <w:t xml:space="preserve"> </w:t>
      </w:r>
      <w:r w:rsidRPr="00C90B12">
        <w:rPr>
          <w:rFonts w:cs="Times New Roman"/>
          <w:spacing w:val="-1"/>
          <w:lang w:val="ru-RU"/>
        </w:rPr>
        <w:t>энергетических</w:t>
      </w:r>
      <w:r w:rsidRPr="00C90B12">
        <w:rPr>
          <w:rFonts w:cs="Times New Roman"/>
          <w:spacing w:val="-3"/>
          <w:lang w:val="ru-RU"/>
        </w:rPr>
        <w:t xml:space="preserve"> </w:t>
      </w:r>
      <w:r w:rsidRPr="00C90B12">
        <w:rPr>
          <w:rFonts w:cs="Times New Roman"/>
          <w:spacing w:val="-1"/>
          <w:lang w:val="ru-RU"/>
        </w:rPr>
        <w:t>ресурсов</w:t>
      </w:r>
      <w:r w:rsidRPr="00C90B12">
        <w:rPr>
          <w:rFonts w:cs="Times New Roman"/>
          <w:spacing w:val="-3"/>
          <w:lang w:val="ru-RU"/>
        </w:rPr>
        <w:t xml:space="preserve"> </w:t>
      </w:r>
      <w:r w:rsidRPr="00C90B12">
        <w:rPr>
          <w:rFonts w:cs="Times New Roman"/>
          <w:lang w:val="ru-RU"/>
        </w:rPr>
        <w:t>в</w:t>
      </w:r>
      <w:r w:rsidRPr="00C90B12">
        <w:rPr>
          <w:rFonts w:cs="Times New Roman"/>
          <w:spacing w:val="-3"/>
          <w:lang w:val="ru-RU"/>
        </w:rPr>
        <w:t xml:space="preserve"> </w:t>
      </w:r>
      <w:r w:rsidRPr="00C90B12">
        <w:rPr>
          <w:rFonts w:cs="Times New Roman"/>
          <w:spacing w:val="-1"/>
          <w:lang w:val="ru-RU"/>
        </w:rPr>
        <w:t>хозяйстве</w:t>
      </w:r>
      <w:r w:rsidRPr="00C90B12">
        <w:rPr>
          <w:rFonts w:cs="Times New Roman"/>
          <w:spacing w:val="-4"/>
          <w:lang w:val="ru-RU"/>
        </w:rPr>
        <w:t xml:space="preserve"> </w:t>
      </w:r>
      <w:r w:rsidRPr="00C90B12">
        <w:rPr>
          <w:rFonts w:cs="Times New Roman"/>
          <w:lang w:val="ru-RU"/>
        </w:rPr>
        <w:t>в</w:t>
      </w:r>
      <w:r w:rsidRPr="00C90B12">
        <w:rPr>
          <w:rFonts w:cs="Times New Roman"/>
          <w:spacing w:val="-3"/>
          <w:lang w:val="ru-RU"/>
        </w:rPr>
        <w:t xml:space="preserve"> </w:t>
      </w:r>
      <w:r w:rsidRPr="00C90B12">
        <w:rPr>
          <w:rFonts w:cs="Times New Roman"/>
          <w:spacing w:val="-1"/>
          <w:lang w:val="ru-RU"/>
        </w:rPr>
        <w:t>целом</w:t>
      </w:r>
      <w:r w:rsidRPr="00C90B12">
        <w:rPr>
          <w:rFonts w:cs="Times New Roman"/>
          <w:spacing w:val="-3"/>
          <w:lang w:val="ru-RU"/>
        </w:rPr>
        <w:t xml:space="preserve"> </w:t>
      </w:r>
      <w:r w:rsidRPr="00C90B12">
        <w:rPr>
          <w:rFonts w:cs="Times New Roman"/>
          <w:spacing w:val="-1"/>
          <w:lang w:val="ru-RU"/>
        </w:rPr>
        <w:t>или</w:t>
      </w:r>
      <w:r w:rsidRPr="00C90B12">
        <w:rPr>
          <w:rFonts w:cs="Times New Roman"/>
          <w:spacing w:val="-2"/>
          <w:lang w:val="ru-RU"/>
        </w:rPr>
        <w:t xml:space="preserve"> </w:t>
      </w:r>
      <w:r w:rsidRPr="00C90B12">
        <w:rPr>
          <w:rFonts w:cs="Times New Roman"/>
          <w:lang w:val="ru-RU"/>
        </w:rPr>
        <w:t>на</w:t>
      </w:r>
      <w:r w:rsidRPr="00C90B12">
        <w:rPr>
          <w:rFonts w:cs="Times New Roman"/>
          <w:spacing w:val="-4"/>
          <w:lang w:val="ru-RU"/>
        </w:rPr>
        <w:t xml:space="preserve"> </w:t>
      </w:r>
      <w:r w:rsidRPr="00C90B12">
        <w:rPr>
          <w:rFonts w:cs="Times New Roman"/>
          <w:spacing w:val="-1"/>
          <w:lang w:val="ru-RU"/>
        </w:rPr>
        <w:t>отдельных</w:t>
      </w:r>
      <w:r w:rsidRPr="00C90B12">
        <w:rPr>
          <w:rFonts w:cs="Times New Roman"/>
          <w:spacing w:val="-3"/>
          <w:lang w:val="ru-RU"/>
        </w:rPr>
        <w:t xml:space="preserve"> </w:t>
      </w:r>
      <w:r w:rsidRPr="00C90B12">
        <w:rPr>
          <w:rFonts w:cs="Times New Roman"/>
          <w:spacing w:val="-1"/>
          <w:lang w:val="ru-RU"/>
        </w:rPr>
        <w:t>его</w:t>
      </w:r>
      <w:r w:rsidRPr="00C90B12">
        <w:rPr>
          <w:rFonts w:cs="Times New Roman"/>
          <w:spacing w:val="-3"/>
          <w:lang w:val="ru-RU"/>
        </w:rPr>
        <w:t xml:space="preserve"> </w:t>
      </w:r>
      <w:r w:rsidRPr="00C90B12">
        <w:rPr>
          <w:rFonts w:cs="Times New Roman"/>
          <w:spacing w:val="-1"/>
          <w:lang w:val="ru-RU"/>
        </w:rPr>
        <w:t>участках</w:t>
      </w:r>
      <w:r w:rsidRPr="00C90B12">
        <w:rPr>
          <w:rFonts w:cs="Times New Roman"/>
          <w:spacing w:val="-3"/>
          <w:lang w:val="ru-RU"/>
        </w:rPr>
        <w:t xml:space="preserve"> </w:t>
      </w:r>
      <w:r w:rsidRPr="00C90B12">
        <w:rPr>
          <w:rFonts w:cs="Times New Roman"/>
          <w:lang w:val="ru-RU"/>
        </w:rPr>
        <w:t>за</w:t>
      </w:r>
      <w:r w:rsidRPr="00C90B12">
        <w:rPr>
          <w:rFonts w:cs="Times New Roman"/>
          <w:spacing w:val="-4"/>
          <w:lang w:val="ru-RU"/>
        </w:rPr>
        <w:t xml:space="preserve"> </w:t>
      </w:r>
      <w:r w:rsidRPr="00C90B12">
        <w:rPr>
          <w:rFonts w:cs="Times New Roman"/>
          <w:spacing w:val="-1"/>
          <w:lang w:val="ru-RU"/>
        </w:rPr>
        <w:t>выбранный</w:t>
      </w:r>
      <w:r w:rsidRPr="00C90B12">
        <w:rPr>
          <w:rFonts w:cs="Times New Roman"/>
          <w:spacing w:val="103"/>
          <w:lang w:val="ru-RU"/>
        </w:rPr>
        <w:t xml:space="preserve"> </w:t>
      </w:r>
      <w:r w:rsidRPr="00C90B12">
        <w:rPr>
          <w:rFonts w:cs="Times New Roman"/>
          <w:spacing w:val="-1"/>
          <w:lang w:val="ru-RU"/>
        </w:rPr>
        <w:t>интервал</w:t>
      </w:r>
      <w:r w:rsidRPr="00C90B12">
        <w:rPr>
          <w:rFonts w:cs="Times New Roman"/>
          <w:lang w:val="ru-RU"/>
        </w:rPr>
        <w:t xml:space="preserve"> </w:t>
      </w:r>
      <w:r w:rsidRPr="00C90B12">
        <w:rPr>
          <w:rFonts w:cs="Times New Roman"/>
          <w:spacing w:val="-1"/>
          <w:lang w:val="ru-RU"/>
        </w:rPr>
        <w:t>времени.</w:t>
      </w:r>
    </w:p>
    <w:p w14:paraId="7CB4700B" w14:textId="19DDF6EB" w:rsidR="00393452" w:rsidRPr="00C90B12" w:rsidRDefault="00393452" w:rsidP="003F421B">
      <w:pPr>
        <w:pStyle w:val="af9"/>
        <w:kinsoku w:val="0"/>
        <w:overflowPunct w:val="0"/>
        <w:spacing w:before="6"/>
        <w:ind w:left="0" w:right="102" w:firstLine="709"/>
        <w:jc w:val="both"/>
        <w:rPr>
          <w:rFonts w:cs="Times New Roman"/>
          <w:spacing w:val="-1"/>
          <w:lang w:val="ru-RU"/>
        </w:rPr>
      </w:pPr>
      <w:r w:rsidRPr="00C90B12">
        <w:rPr>
          <w:rFonts w:cs="Times New Roman"/>
          <w:lang w:val="ru-RU"/>
        </w:rPr>
        <w:t>В</w:t>
      </w:r>
      <w:r w:rsidRPr="00C90B12">
        <w:rPr>
          <w:rFonts w:cs="Times New Roman"/>
          <w:spacing w:val="57"/>
          <w:lang w:val="ru-RU"/>
        </w:rPr>
        <w:t xml:space="preserve"> </w:t>
      </w:r>
      <w:r w:rsidRPr="00C90B12">
        <w:rPr>
          <w:rFonts w:cs="Times New Roman"/>
          <w:lang w:val="ru-RU"/>
        </w:rPr>
        <w:t>структуре</w:t>
      </w:r>
      <w:r w:rsidRPr="00C90B12">
        <w:rPr>
          <w:rFonts w:cs="Times New Roman"/>
          <w:spacing w:val="58"/>
          <w:lang w:val="ru-RU"/>
        </w:rPr>
        <w:t xml:space="preserve"> </w:t>
      </w:r>
      <w:r w:rsidR="003F421B" w:rsidRPr="00C90B12">
        <w:rPr>
          <w:rFonts w:cs="Times New Roman"/>
          <w:spacing w:val="-1"/>
          <w:lang w:val="ru-RU"/>
        </w:rPr>
        <w:t>т</w:t>
      </w:r>
      <w:r w:rsidRPr="00C90B12">
        <w:rPr>
          <w:rFonts w:cs="Times New Roman"/>
          <w:spacing w:val="-1"/>
          <w:lang w:val="ru-RU"/>
        </w:rPr>
        <w:t>опливно-энергетического</w:t>
      </w:r>
      <w:r w:rsidRPr="00C90B12">
        <w:rPr>
          <w:rFonts w:cs="Times New Roman"/>
          <w:spacing w:val="57"/>
          <w:lang w:val="ru-RU"/>
        </w:rPr>
        <w:t xml:space="preserve"> </w:t>
      </w:r>
      <w:r w:rsidRPr="00C90B12">
        <w:rPr>
          <w:rFonts w:cs="Times New Roman"/>
          <w:spacing w:val="-1"/>
          <w:lang w:val="ru-RU"/>
        </w:rPr>
        <w:t>баланса</w:t>
      </w:r>
      <w:r w:rsidRPr="00C90B12">
        <w:rPr>
          <w:rFonts w:cs="Times New Roman"/>
          <w:spacing w:val="59"/>
          <w:lang w:val="ru-RU"/>
        </w:rPr>
        <w:t xml:space="preserve"> </w:t>
      </w:r>
      <w:r w:rsidRPr="00C90B12">
        <w:rPr>
          <w:rFonts w:cs="Times New Roman"/>
          <w:lang w:val="ru-RU"/>
        </w:rPr>
        <w:t>приводятся</w:t>
      </w:r>
      <w:r w:rsidRPr="00C90B12">
        <w:rPr>
          <w:rFonts w:cs="Times New Roman"/>
          <w:spacing w:val="56"/>
          <w:lang w:val="ru-RU"/>
        </w:rPr>
        <w:t xml:space="preserve"> </w:t>
      </w:r>
      <w:r w:rsidRPr="00C90B12">
        <w:rPr>
          <w:rFonts w:cs="Times New Roman"/>
          <w:spacing w:val="-1"/>
          <w:lang w:val="ru-RU"/>
        </w:rPr>
        <w:t>все</w:t>
      </w:r>
      <w:r w:rsidRPr="00C90B12">
        <w:rPr>
          <w:rFonts w:cs="Times New Roman"/>
          <w:spacing w:val="56"/>
          <w:lang w:val="ru-RU"/>
        </w:rPr>
        <w:t xml:space="preserve"> </w:t>
      </w:r>
      <w:r w:rsidRPr="00C90B12">
        <w:rPr>
          <w:rFonts w:cs="Times New Roman"/>
          <w:spacing w:val="-1"/>
          <w:lang w:val="ru-RU"/>
        </w:rPr>
        <w:t>виды</w:t>
      </w:r>
      <w:r w:rsidRPr="00C90B12">
        <w:rPr>
          <w:rFonts w:cs="Times New Roman"/>
          <w:spacing w:val="57"/>
          <w:lang w:val="ru-RU"/>
        </w:rPr>
        <w:t xml:space="preserve"> </w:t>
      </w:r>
      <w:r w:rsidRPr="00C90B12">
        <w:rPr>
          <w:rFonts w:cs="Times New Roman"/>
          <w:spacing w:val="-1"/>
          <w:lang w:val="ru-RU"/>
        </w:rPr>
        <w:t>топлива</w:t>
      </w:r>
      <w:r w:rsidRPr="00C90B12">
        <w:rPr>
          <w:rFonts w:cs="Times New Roman"/>
          <w:spacing w:val="55"/>
          <w:lang w:val="ru-RU"/>
        </w:rPr>
        <w:t xml:space="preserve"> </w:t>
      </w:r>
      <w:r w:rsidRPr="00C90B12">
        <w:rPr>
          <w:rFonts w:cs="Times New Roman"/>
          <w:lang w:val="ru-RU"/>
        </w:rPr>
        <w:t>и</w:t>
      </w:r>
      <w:r w:rsidRPr="00C90B12">
        <w:rPr>
          <w:rFonts w:cs="Times New Roman"/>
          <w:spacing w:val="61"/>
          <w:lang w:val="ru-RU"/>
        </w:rPr>
        <w:t xml:space="preserve"> </w:t>
      </w:r>
      <w:r w:rsidRPr="00C90B12">
        <w:rPr>
          <w:rFonts w:cs="Times New Roman"/>
          <w:lang w:val="ru-RU"/>
        </w:rPr>
        <w:t>энергии,</w:t>
      </w:r>
      <w:r w:rsidRPr="00C90B12">
        <w:rPr>
          <w:rFonts w:cs="Times New Roman"/>
          <w:spacing w:val="-12"/>
          <w:lang w:val="ru-RU"/>
        </w:rPr>
        <w:t xml:space="preserve"> </w:t>
      </w:r>
      <w:r w:rsidRPr="00C90B12">
        <w:rPr>
          <w:rFonts w:cs="Times New Roman"/>
          <w:lang w:val="ru-RU"/>
        </w:rPr>
        <w:t>которые</w:t>
      </w:r>
      <w:r w:rsidRPr="00C90B12">
        <w:rPr>
          <w:rFonts w:cs="Times New Roman"/>
          <w:spacing w:val="-11"/>
          <w:lang w:val="ru-RU"/>
        </w:rPr>
        <w:t xml:space="preserve"> </w:t>
      </w:r>
      <w:r w:rsidRPr="00C90B12">
        <w:rPr>
          <w:rFonts w:cs="Times New Roman"/>
          <w:spacing w:val="-1"/>
          <w:lang w:val="ru-RU"/>
        </w:rPr>
        <w:t>добываются,</w:t>
      </w:r>
      <w:r w:rsidRPr="00C90B12">
        <w:rPr>
          <w:rFonts w:cs="Times New Roman"/>
          <w:spacing w:val="-10"/>
          <w:lang w:val="ru-RU"/>
        </w:rPr>
        <w:t xml:space="preserve"> </w:t>
      </w:r>
      <w:r w:rsidRPr="00C90B12">
        <w:rPr>
          <w:rFonts w:cs="Times New Roman"/>
          <w:lang w:val="ru-RU"/>
        </w:rPr>
        <w:t>производятся</w:t>
      </w:r>
      <w:r w:rsidRPr="00C90B12">
        <w:rPr>
          <w:rFonts w:cs="Times New Roman"/>
          <w:spacing w:val="-11"/>
          <w:lang w:val="ru-RU"/>
        </w:rPr>
        <w:t xml:space="preserve"> </w:t>
      </w:r>
      <w:r w:rsidRPr="00C90B12">
        <w:rPr>
          <w:rFonts w:cs="Times New Roman"/>
          <w:spacing w:val="-1"/>
          <w:lang w:val="ru-RU"/>
        </w:rPr>
        <w:t>или</w:t>
      </w:r>
      <w:r w:rsidRPr="00C90B12">
        <w:rPr>
          <w:rFonts w:cs="Times New Roman"/>
          <w:spacing w:val="-9"/>
          <w:lang w:val="ru-RU"/>
        </w:rPr>
        <w:t xml:space="preserve"> </w:t>
      </w:r>
      <w:r w:rsidRPr="00C90B12">
        <w:rPr>
          <w:rFonts w:cs="Times New Roman"/>
          <w:spacing w:val="-1"/>
          <w:lang w:val="ru-RU"/>
        </w:rPr>
        <w:t>используются</w:t>
      </w:r>
      <w:r w:rsidRPr="00C90B12">
        <w:rPr>
          <w:rFonts w:cs="Times New Roman"/>
          <w:spacing w:val="-10"/>
          <w:lang w:val="ru-RU"/>
        </w:rPr>
        <w:t xml:space="preserve"> </w:t>
      </w:r>
      <w:r w:rsidRPr="00C90B12">
        <w:rPr>
          <w:rFonts w:cs="Times New Roman"/>
          <w:lang w:val="ru-RU"/>
        </w:rPr>
        <w:t>в</w:t>
      </w:r>
      <w:r w:rsidRPr="00C90B12">
        <w:rPr>
          <w:rFonts w:cs="Times New Roman"/>
          <w:spacing w:val="-6"/>
          <w:lang w:val="ru-RU"/>
        </w:rPr>
        <w:t xml:space="preserve"> </w:t>
      </w:r>
      <w:r w:rsidRPr="00C90B12">
        <w:rPr>
          <w:rFonts w:cs="Times New Roman"/>
          <w:lang w:val="ru-RU"/>
        </w:rPr>
        <w:t>городском</w:t>
      </w:r>
      <w:r w:rsidRPr="00C90B12">
        <w:rPr>
          <w:rFonts w:cs="Times New Roman"/>
          <w:spacing w:val="-11"/>
          <w:lang w:val="ru-RU"/>
        </w:rPr>
        <w:t xml:space="preserve"> </w:t>
      </w:r>
      <w:r w:rsidRPr="00C90B12">
        <w:rPr>
          <w:rFonts w:cs="Times New Roman"/>
          <w:spacing w:val="-1"/>
          <w:lang w:val="ru-RU"/>
        </w:rPr>
        <w:t>поселении:</w:t>
      </w:r>
      <w:r w:rsidRPr="00C90B12">
        <w:rPr>
          <w:rFonts w:cs="Times New Roman"/>
          <w:spacing w:val="-10"/>
          <w:lang w:val="ru-RU"/>
        </w:rPr>
        <w:t xml:space="preserve"> </w:t>
      </w:r>
      <w:r w:rsidRPr="00C90B12">
        <w:rPr>
          <w:rFonts w:cs="Times New Roman"/>
          <w:spacing w:val="-1"/>
          <w:lang w:val="ru-RU"/>
        </w:rPr>
        <w:t>газ,</w:t>
      </w:r>
      <w:r w:rsidRPr="00C90B12">
        <w:rPr>
          <w:rFonts w:cs="Times New Roman"/>
          <w:spacing w:val="53"/>
          <w:lang w:val="ru-RU"/>
        </w:rPr>
        <w:t xml:space="preserve"> </w:t>
      </w:r>
      <w:r w:rsidRPr="00C90B12">
        <w:rPr>
          <w:rFonts w:cs="Times New Roman"/>
          <w:lang w:val="ru-RU"/>
        </w:rPr>
        <w:t xml:space="preserve">электроэнергия, </w:t>
      </w:r>
      <w:r w:rsidRPr="00C90B12">
        <w:rPr>
          <w:rFonts w:cs="Times New Roman"/>
          <w:spacing w:val="-1"/>
          <w:lang w:val="ru-RU"/>
        </w:rPr>
        <w:t>теплоэнергия,</w:t>
      </w:r>
      <w:r w:rsidRPr="00C90B12">
        <w:rPr>
          <w:rFonts w:cs="Times New Roman"/>
          <w:lang w:val="ru-RU"/>
        </w:rPr>
        <w:t xml:space="preserve"> </w:t>
      </w:r>
      <w:r w:rsidRPr="00C90B12">
        <w:rPr>
          <w:rFonts w:cs="Times New Roman"/>
          <w:spacing w:val="-1"/>
          <w:lang w:val="ru-RU"/>
        </w:rPr>
        <w:t>водоснабжение.</w:t>
      </w:r>
    </w:p>
    <w:p w14:paraId="313B43EB" w14:textId="77777777" w:rsidR="00393452" w:rsidRPr="00C90B12" w:rsidRDefault="00393452" w:rsidP="003F421B">
      <w:pPr>
        <w:pStyle w:val="af9"/>
        <w:kinsoku w:val="0"/>
        <w:overflowPunct w:val="0"/>
        <w:spacing w:before="3"/>
        <w:ind w:left="0" w:right="107" w:firstLine="709"/>
        <w:jc w:val="both"/>
        <w:rPr>
          <w:rFonts w:cs="Times New Roman"/>
          <w:spacing w:val="-1"/>
          <w:lang w:val="ru-RU"/>
        </w:rPr>
      </w:pPr>
      <w:r w:rsidRPr="00C90B12">
        <w:rPr>
          <w:rFonts w:cs="Times New Roman"/>
          <w:spacing w:val="-1"/>
          <w:lang w:val="ru-RU"/>
        </w:rPr>
        <w:t>Отчетный</w:t>
      </w:r>
      <w:r w:rsidRPr="00C90B12">
        <w:rPr>
          <w:rFonts w:cs="Times New Roman"/>
          <w:spacing w:val="29"/>
          <w:lang w:val="ru-RU"/>
        </w:rPr>
        <w:t xml:space="preserve"> </w:t>
      </w:r>
      <w:r w:rsidRPr="00C90B12">
        <w:rPr>
          <w:rFonts w:cs="Times New Roman"/>
          <w:spacing w:val="-1"/>
          <w:lang w:val="ru-RU"/>
        </w:rPr>
        <w:t>региональный</w:t>
      </w:r>
      <w:r w:rsidRPr="00C90B12">
        <w:rPr>
          <w:rFonts w:cs="Times New Roman"/>
          <w:spacing w:val="31"/>
          <w:lang w:val="ru-RU"/>
        </w:rPr>
        <w:t xml:space="preserve"> </w:t>
      </w:r>
      <w:r w:rsidRPr="00C90B12">
        <w:rPr>
          <w:rFonts w:cs="Times New Roman"/>
          <w:spacing w:val="-1"/>
          <w:lang w:val="ru-RU"/>
        </w:rPr>
        <w:t>топливно-энергетический</w:t>
      </w:r>
      <w:r w:rsidRPr="00C90B12">
        <w:rPr>
          <w:rFonts w:cs="Times New Roman"/>
          <w:spacing w:val="29"/>
          <w:lang w:val="ru-RU"/>
        </w:rPr>
        <w:t xml:space="preserve"> </w:t>
      </w:r>
      <w:r w:rsidRPr="00C90B12">
        <w:rPr>
          <w:rFonts w:cs="Times New Roman"/>
          <w:spacing w:val="-1"/>
          <w:lang w:val="ru-RU"/>
        </w:rPr>
        <w:t>баланс</w:t>
      </w:r>
      <w:r w:rsidRPr="00C90B12">
        <w:rPr>
          <w:rFonts w:cs="Times New Roman"/>
          <w:spacing w:val="27"/>
          <w:lang w:val="ru-RU"/>
        </w:rPr>
        <w:t xml:space="preserve"> </w:t>
      </w:r>
      <w:r w:rsidRPr="00C90B12">
        <w:rPr>
          <w:rFonts w:cs="Times New Roman"/>
          <w:spacing w:val="-1"/>
          <w:lang w:val="ru-RU"/>
        </w:rPr>
        <w:t>позволяет</w:t>
      </w:r>
      <w:r w:rsidRPr="00C90B12">
        <w:rPr>
          <w:rFonts w:cs="Times New Roman"/>
          <w:spacing w:val="29"/>
          <w:lang w:val="ru-RU"/>
        </w:rPr>
        <w:t xml:space="preserve"> </w:t>
      </w:r>
      <w:r w:rsidRPr="00C90B12">
        <w:rPr>
          <w:rFonts w:cs="Times New Roman"/>
          <w:spacing w:val="-1"/>
          <w:lang w:val="ru-RU"/>
        </w:rPr>
        <w:t>проводить</w:t>
      </w:r>
      <w:r w:rsidRPr="00C90B12">
        <w:rPr>
          <w:rFonts w:cs="Times New Roman"/>
          <w:spacing w:val="91"/>
          <w:lang w:val="ru-RU"/>
        </w:rPr>
        <w:t xml:space="preserve"> </w:t>
      </w:r>
      <w:r w:rsidRPr="00C90B12">
        <w:rPr>
          <w:rFonts w:cs="Times New Roman"/>
          <w:spacing w:val="-1"/>
          <w:lang w:val="ru-RU"/>
        </w:rPr>
        <w:t>анализ</w:t>
      </w:r>
      <w:r w:rsidRPr="00C90B12">
        <w:rPr>
          <w:rFonts w:cs="Times New Roman"/>
          <w:lang w:val="ru-RU"/>
        </w:rPr>
        <w:t xml:space="preserve"> и </w:t>
      </w:r>
      <w:r w:rsidRPr="00C90B12">
        <w:rPr>
          <w:rFonts w:cs="Times New Roman"/>
          <w:spacing w:val="-1"/>
          <w:lang w:val="ru-RU"/>
        </w:rPr>
        <w:t xml:space="preserve">делать заключение </w:t>
      </w:r>
      <w:r w:rsidRPr="00C90B12">
        <w:rPr>
          <w:rFonts w:cs="Times New Roman"/>
          <w:lang w:val="ru-RU"/>
        </w:rPr>
        <w:t xml:space="preserve">по </w:t>
      </w:r>
      <w:r w:rsidRPr="00C90B12">
        <w:rPr>
          <w:rFonts w:cs="Times New Roman"/>
          <w:spacing w:val="-1"/>
          <w:lang w:val="ru-RU"/>
        </w:rPr>
        <w:t>следующим направлениям:</w:t>
      </w:r>
    </w:p>
    <w:p w14:paraId="49A953D4" w14:textId="77777777" w:rsidR="00393452" w:rsidRPr="00C90B12" w:rsidRDefault="00393452" w:rsidP="0075707B">
      <w:pPr>
        <w:pStyle w:val="af9"/>
        <w:numPr>
          <w:ilvl w:val="0"/>
          <w:numId w:val="45"/>
        </w:numPr>
        <w:tabs>
          <w:tab w:val="left" w:pos="1094"/>
        </w:tabs>
        <w:kinsoku w:val="0"/>
        <w:overflowPunct w:val="0"/>
        <w:autoSpaceDE w:val="0"/>
        <w:autoSpaceDN w:val="0"/>
        <w:adjustRightInd w:val="0"/>
        <w:spacing w:before="3"/>
        <w:ind w:left="0" w:right="108" w:firstLine="709"/>
        <w:jc w:val="both"/>
        <w:rPr>
          <w:rFonts w:cs="Times New Roman"/>
          <w:spacing w:val="-1"/>
          <w:lang w:val="ru-RU"/>
        </w:rPr>
      </w:pPr>
      <w:r w:rsidRPr="00C90B12">
        <w:rPr>
          <w:rFonts w:cs="Times New Roman"/>
          <w:spacing w:val="-1"/>
          <w:lang w:val="ru-RU"/>
        </w:rPr>
        <w:t>формирование</w:t>
      </w:r>
      <w:r w:rsidRPr="00C90B12">
        <w:rPr>
          <w:rFonts w:cs="Times New Roman"/>
          <w:spacing w:val="22"/>
          <w:lang w:val="ru-RU"/>
        </w:rPr>
        <w:t xml:space="preserve"> </w:t>
      </w:r>
      <w:r w:rsidRPr="00C90B12">
        <w:rPr>
          <w:rFonts w:cs="Times New Roman"/>
          <w:spacing w:val="-1"/>
          <w:lang w:val="ru-RU"/>
        </w:rPr>
        <w:t>рациональной</w:t>
      </w:r>
      <w:r w:rsidRPr="00C90B12">
        <w:rPr>
          <w:rFonts w:cs="Times New Roman"/>
          <w:spacing w:val="24"/>
          <w:lang w:val="ru-RU"/>
        </w:rPr>
        <w:t xml:space="preserve"> </w:t>
      </w:r>
      <w:r w:rsidRPr="00C90B12">
        <w:rPr>
          <w:rFonts w:cs="Times New Roman"/>
          <w:lang w:val="ru-RU"/>
        </w:rPr>
        <w:t>структуры</w:t>
      </w:r>
      <w:r w:rsidRPr="00C90B12">
        <w:rPr>
          <w:rFonts w:cs="Times New Roman"/>
          <w:spacing w:val="21"/>
          <w:lang w:val="ru-RU"/>
        </w:rPr>
        <w:t xml:space="preserve"> </w:t>
      </w:r>
      <w:r w:rsidRPr="00C90B12">
        <w:rPr>
          <w:rFonts w:cs="Times New Roman"/>
          <w:spacing w:val="-1"/>
          <w:lang w:val="ru-RU"/>
        </w:rPr>
        <w:t>топливно-энергетического</w:t>
      </w:r>
      <w:r w:rsidRPr="00C90B12">
        <w:rPr>
          <w:rFonts w:cs="Times New Roman"/>
          <w:spacing w:val="23"/>
          <w:lang w:val="ru-RU"/>
        </w:rPr>
        <w:t xml:space="preserve"> </w:t>
      </w:r>
      <w:r w:rsidRPr="00C90B12">
        <w:rPr>
          <w:rFonts w:cs="Times New Roman"/>
          <w:spacing w:val="-1"/>
          <w:lang w:val="ru-RU"/>
        </w:rPr>
        <w:t>баланса</w:t>
      </w:r>
      <w:r w:rsidRPr="00C90B12">
        <w:rPr>
          <w:rFonts w:cs="Times New Roman"/>
          <w:spacing w:val="97"/>
          <w:lang w:val="ru-RU"/>
        </w:rPr>
        <w:t xml:space="preserve"> </w:t>
      </w:r>
      <w:r w:rsidRPr="00C90B12">
        <w:rPr>
          <w:rFonts w:cs="Times New Roman"/>
          <w:spacing w:val="-1"/>
          <w:lang w:val="ru-RU"/>
        </w:rPr>
        <w:t>региона;</w:t>
      </w:r>
    </w:p>
    <w:p w14:paraId="0001D478" w14:textId="153606B5" w:rsidR="00393452" w:rsidRPr="00C90B12" w:rsidRDefault="00393452" w:rsidP="0075707B">
      <w:pPr>
        <w:pStyle w:val="af9"/>
        <w:numPr>
          <w:ilvl w:val="0"/>
          <w:numId w:val="45"/>
        </w:numPr>
        <w:tabs>
          <w:tab w:val="left" w:pos="1053"/>
        </w:tabs>
        <w:kinsoku w:val="0"/>
        <w:overflowPunct w:val="0"/>
        <w:autoSpaceDE w:val="0"/>
        <w:autoSpaceDN w:val="0"/>
        <w:adjustRightInd w:val="0"/>
        <w:spacing w:before="3"/>
        <w:ind w:left="0" w:right="103" w:firstLine="709"/>
        <w:jc w:val="both"/>
        <w:rPr>
          <w:rFonts w:cs="Times New Roman"/>
          <w:spacing w:val="-1"/>
          <w:lang w:val="ru-RU"/>
        </w:rPr>
      </w:pPr>
      <w:r w:rsidRPr="00C90B12">
        <w:rPr>
          <w:rFonts w:cs="Times New Roman"/>
          <w:spacing w:val="-1"/>
          <w:lang w:val="ru-RU"/>
        </w:rPr>
        <w:t>объемы</w:t>
      </w:r>
      <w:r w:rsidRPr="00C90B12">
        <w:rPr>
          <w:rFonts w:cs="Times New Roman"/>
          <w:spacing w:val="42"/>
          <w:lang w:val="ru-RU"/>
        </w:rPr>
        <w:t xml:space="preserve"> </w:t>
      </w:r>
      <w:r w:rsidRPr="00C90B12">
        <w:rPr>
          <w:rFonts w:cs="Times New Roman"/>
          <w:spacing w:val="-1"/>
          <w:lang w:val="ru-RU"/>
        </w:rPr>
        <w:t>(энергетические</w:t>
      </w:r>
      <w:r w:rsidRPr="00C90B12">
        <w:rPr>
          <w:rFonts w:cs="Times New Roman"/>
          <w:spacing w:val="42"/>
          <w:lang w:val="ru-RU"/>
        </w:rPr>
        <w:t xml:space="preserve"> </w:t>
      </w:r>
      <w:r w:rsidRPr="00C90B12">
        <w:rPr>
          <w:rFonts w:cs="Times New Roman"/>
          <w:spacing w:val="-1"/>
          <w:lang w:val="ru-RU"/>
        </w:rPr>
        <w:t>потоки)</w:t>
      </w:r>
      <w:r w:rsidRPr="00C90B12">
        <w:rPr>
          <w:rFonts w:cs="Times New Roman"/>
          <w:spacing w:val="42"/>
          <w:lang w:val="ru-RU"/>
        </w:rPr>
        <w:t xml:space="preserve"> </w:t>
      </w:r>
      <w:r w:rsidRPr="00C90B12">
        <w:rPr>
          <w:rFonts w:cs="Times New Roman"/>
          <w:spacing w:val="-1"/>
          <w:lang w:val="ru-RU"/>
        </w:rPr>
        <w:t>поступления,</w:t>
      </w:r>
      <w:r w:rsidRPr="00C90B12">
        <w:rPr>
          <w:rFonts w:cs="Times New Roman"/>
          <w:spacing w:val="42"/>
          <w:lang w:val="ru-RU"/>
        </w:rPr>
        <w:t xml:space="preserve"> </w:t>
      </w:r>
      <w:r w:rsidRPr="00C90B12">
        <w:rPr>
          <w:rFonts w:cs="Times New Roman"/>
          <w:spacing w:val="-1"/>
          <w:lang w:val="ru-RU"/>
        </w:rPr>
        <w:t>преобразования,</w:t>
      </w:r>
      <w:r w:rsidRPr="00C90B12">
        <w:rPr>
          <w:rFonts w:cs="Times New Roman"/>
          <w:spacing w:val="40"/>
          <w:lang w:val="ru-RU"/>
        </w:rPr>
        <w:t xml:space="preserve"> </w:t>
      </w:r>
      <w:r w:rsidRPr="00C90B12">
        <w:rPr>
          <w:rFonts w:cs="Times New Roman"/>
          <w:lang w:val="ru-RU"/>
        </w:rPr>
        <w:t>направления</w:t>
      </w:r>
      <w:r w:rsidRPr="00C90B12">
        <w:rPr>
          <w:rFonts w:cs="Times New Roman"/>
          <w:spacing w:val="87"/>
          <w:lang w:val="ru-RU"/>
        </w:rPr>
        <w:t xml:space="preserve"> </w:t>
      </w:r>
      <w:r w:rsidRPr="00C90B12">
        <w:rPr>
          <w:rFonts w:cs="Times New Roman"/>
          <w:spacing w:val="-1"/>
          <w:lang w:val="ru-RU"/>
        </w:rPr>
        <w:t>движения</w:t>
      </w:r>
      <w:r w:rsidRPr="00C90B12">
        <w:rPr>
          <w:rFonts w:cs="Times New Roman"/>
          <w:lang w:val="ru-RU"/>
        </w:rPr>
        <w:t xml:space="preserve"> и </w:t>
      </w:r>
      <w:r w:rsidRPr="00C90B12">
        <w:rPr>
          <w:rFonts w:cs="Times New Roman"/>
          <w:spacing w:val="-1"/>
          <w:lang w:val="ru-RU"/>
        </w:rPr>
        <w:t>распределения</w:t>
      </w:r>
      <w:r w:rsidRPr="00C90B12">
        <w:rPr>
          <w:rFonts w:cs="Times New Roman"/>
          <w:lang w:val="ru-RU"/>
        </w:rPr>
        <w:t xml:space="preserve"> по </w:t>
      </w:r>
      <w:r w:rsidRPr="00C90B12">
        <w:rPr>
          <w:rFonts w:cs="Times New Roman"/>
          <w:spacing w:val="-1"/>
          <w:lang w:val="ru-RU"/>
        </w:rPr>
        <w:t xml:space="preserve">видам </w:t>
      </w:r>
      <w:r w:rsidRPr="00C90B12">
        <w:rPr>
          <w:rFonts w:cs="Times New Roman"/>
          <w:lang w:val="ru-RU"/>
        </w:rPr>
        <w:t>топлива</w:t>
      </w:r>
      <w:r w:rsidRPr="00C90B12">
        <w:rPr>
          <w:rFonts w:cs="Times New Roman"/>
          <w:spacing w:val="-2"/>
          <w:lang w:val="ru-RU"/>
        </w:rPr>
        <w:t xml:space="preserve"> </w:t>
      </w:r>
      <w:r w:rsidRPr="00C90B12">
        <w:rPr>
          <w:rFonts w:cs="Times New Roman"/>
          <w:lang w:val="ru-RU"/>
        </w:rPr>
        <w:t>и</w:t>
      </w:r>
      <w:r w:rsidRPr="00C90B12">
        <w:rPr>
          <w:rFonts w:cs="Times New Roman"/>
          <w:spacing w:val="-2"/>
          <w:lang w:val="ru-RU"/>
        </w:rPr>
        <w:t xml:space="preserve"> </w:t>
      </w:r>
      <w:r w:rsidRPr="00C90B12">
        <w:rPr>
          <w:rFonts w:cs="Times New Roman"/>
          <w:spacing w:val="-1"/>
          <w:lang w:val="ru-RU"/>
        </w:rPr>
        <w:t>преобразованным</w:t>
      </w:r>
      <w:r w:rsidRPr="00C90B12">
        <w:rPr>
          <w:rFonts w:cs="Times New Roman"/>
          <w:spacing w:val="-2"/>
          <w:lang w:val="ru-RU"/>
        </w:rPr>
        <w:t xml:space="preserve"> </w:t>
      </w:r>
      <w:r w:rsidRPr="00C90B12">
        <w:rPr>
          <w:rFonts w:cs="Times New Roman"/>
          <w:spacing w:val="-1"/>
          <w:lang w:val="ru-RU"/>
        </w:rPr>
        <w:t>эне</w:t>
      </w:r>
      <w:r w:rsidR="008C1C52" w:rsidRPr="00C90B12">
        <w:rPr>
          <w:rFonts w:cs="Times New Roman"/>
          <w:spacing w:val="-1"/>
          <w:lang w:val="ru-RU"/>
        </w:rPr>
        <w:t>рго</w:t>
      </w:r>
      <w:r w:rsidRPr="00C90B12">
        <w:rPr>
          <w:rFonts w:cs="Times New Roman"/>
          <w:spacing w:val="-1"/>
          <w:lang w:val="ru-RU"/>
        </w:rPr>
        <w:t>ресурсам;</w:t>
      </w:r>
    </w:p>
    <w:p w14:paraId="6140BB03" w14:textId="7D95EE15" w:rsidR="00393452" w:rsidRPr="00C90B12" w:rsidRDefault="00393452" w:rsidP="0075707B">
      <w:pPr>
        <w:pStyle w:val="af9"/>
        <w:numPr>
          <w:ilvl w:val="0"/>
          <w:numId w:val="45"/>
        </w:numPr>
        <w:tabs>
          <w:tab w:val="left" w:pos="1029"/>
        </w:tabs>
        <w:kinsoku w:val="0"/>
        <w:overflowPunct w:val="0"/>
        <w:autoSpaceDE w:val="0"/>
        <w:autoSpaceDN w:val="0"/>
        <w:adjustRightInd w:val="0"/>
        <w:spacing w:before="3"/>
        <w:ind w:left="0" w:right="110" w:firstLine="709"/>
        <w:jc w:val="both"/>
        <w:rPr>
          <w:rFonts w:cs="Times New Roman"/>
          <w:lang w:val="ru-RU"/>
        </w:rPr>
      </w:pPr>
      <w:r w:rsidRPr="00C90B12">
        <w:rPr>
          <w:rFonts w:cs="Times New Roman"/>
          <w:spacing w:val="-1"/>
          <w:lang w:val="ru-RU"/>
        </w:rPr>
        <w:t>объемы</w:t>
      </w:r>
      <w:r w:rsidRPr="00C90B12">
        <w:rPr>
          <w:rFonts w:cs="Times New Roman"/>
          <w:spacing w:val="18"/>
          <w:lang w:val="ru-RU"/>
        </w:rPr>
        <w:t xml:space="preserve"> </w:t>
      </w:r>
      <w:r w:rsidRPr="00C90B12">
        <w:rPr>
          <w:rFonts w:cs="Times New Roman"/>
          <w:spacing w:val="-1"/>
          <w:lang w:val="ru-RU"/>
        </w:rPr>
        <w:t>потребления</w:t>
      </w:r>
      <w:r w:rsidRPr="00C90B12">
        <w:rPr>
          <w:rFonts w:cs="Times New Roman"/>
          <w:spacing w:val="18"/>
          <w:lang w:val="ru-RU"/>
        </w:rPr>
        <w:t xml:space="preserve"> </w:t>
      </w:r>
      <w:r w:rsidRPr="00C90B12">
        <w:rPr>
          <w:rFonts w:cs="Times New Roman"/>
          <w:spacing w:val="-1"/>
          <w:lang w:val="ru-RU"/>
        </w:rPr>
        <w:t>как</w:t>
      </w:r>
      <w:r w:rsidRPr="00C90B12">
        <w:rPr>
          <w:rFonts w:cs="Times New Roman"/>
          <w:spacing w:val="19"/>
          <w:lang w:val="ru-RU"/>
        </w:rPr>
        <w:t xml:space="preserve"> </w:t>
      </w:r>
      <w:r w:rsidRPr="00C90B12">
        <w:rPr>
          <w:rFonts w:cs="Times New Roman"/>
          <w:spacing w:val="-1"/>
          <w:lang w:val="ru-RU"/>
        </w:rPr>
        <w:t>первичных,</w:t>
      </w:r>
      <w:r w:rsidRPr="00C90B12">
        <w:rPr>
          <w:rFonts w:cs="Times New Roman"/>
          <w:spacing w:val="18"/>
          <w:lang w:val="ru-RU"/>
        </w:rPr>
        <w:t xml:space="preserve"> </w:t>
      </w:r>
      <w:r w:rsidRPr="00C90B12">
        <w:rPr>
          <w:rFonts w:cs="Times New Roman"/>
          <w:lang w:val="ru-RU"/>
        </w:rPr>
        <w:t>так</w:t>
      </w:r>
      <w:r w:rsidRPr="00C90B12">
        <w:rPr>
          <w:rFonts w:cs="Times New Roman"/>
          <w:spacing w:val="17"/>
          <w:lang w:val="ru-RU"/>
        </w:rPr>
        <w:t xml:space="preserve"> </w:t>
      </w:r>
      <w:r w:rsidRPr="00C90B12">
        <w:rPr>
          <w:rFonts w:cs="Times New Roman"/>
          <w:lang w:val="ru-RU"/>
        </w:rPr>
        <w:t>и</w:t>
      </w:r>
      <w:r w:rsidRPr="00C90B12">
        <w:rPr>
          <w:rFonts w:cs="Times New Roman"/>
          <w:spacing w:val="19"/>
          <w:lang w:val="ru-RU"/>
        </w:rPr>
        <w:t xml:space="preserve"> </w:t>
      </w:r>
      <w:r w:rsidRPr="00C90B12">
        <w:rPr>
          <w:rFonts w:cs="Times New Roman"/>
          <w:spacing w:val="-1"/>
          <w:lang w:val="ru-RU"/>
        </w:rPr>
        <w:t>преобразованных</w:t>
      </w:r>
      <w:r w:rsidRPr="00C90B12">
        <w:rPr>
          <w:rFonts w:cs="Times New Roman"/>
          <w:spacing w:val="18"/>
          <w:lang w:val="ru-RU"/>
        </w:rPr>
        <w:t xml:space="preserve"> </w:t>
      </w:r>
      <w:r w:rsidRPr="00C90B12">
        <w:rPr>
          <w:rFonts w:cs="Times New Roman"/>
          <w:spacing w:val="-1"/>
          <w:lang w:val="ru-RU"/>
        </w:rPr>
        <w:t>эне</w:t>
      </w:r>
      <w:r w:rsidR="008C1C52" w:rsidRPr="00C90B12">
        <w:rPr>
          <w:rFonts w:cs="Times New Roman"/>
          <w:spacing w:val="-1"/>
          <w:lang w:val="ru-RU"/>
        </w:rPr>
        <w:t>рго</w:t>
      </w:r>
      <w:r w:rsidRPr="00C90B12">
        <w:rPr>
          <w:rFonts w:cs="Times New Roman"/>
          <w:spacing w:val="-1"/>
          <w:lang w:val="ru-RU"/>
        </w:rPr>
        <w:t>ресурсов</w:t>
      </w:r>
      <w:r w:rsidRPr="00C90B12">
        <w:rPr>
          <w:rFonts w:cs="Times New Roman"/>
          <w:spacing w:val="93"/>
          <w:lang w:val="ru-RU"/>
        </w:rPr>
        <w:t xml:space="preserve"> </w:t>
      </w:r>
      <w:r w:rsidRPr="00C90B12">
        <w:rPr>
          <w:rFonts w:cs="Times New Roman"/>
          <w:spacing w:val="-1"/>
          <w:lang w:val="ru-RU"/>
        </w:rPr>
        <w:t>различными</w:t>
      </w:r>
      <w:r w:rsidRPr="00C90B12">
        <w:rPr>
          <w:rFonts w:cs="Times New Roman"/>
          <w:spacing w:val="53"/>
          <w:lang w:val="ru-RU"/>
        </w:rPr>
        <w:t xml:space="preserve"> </w:t>
      </w:r>
      <w:r w:rsidRPr="00C90B12">
        <w:rPr>
          <w:rFonts w:cs="Times New Roman"/>
          <w:spacing w:val="-1"/>
          <w:lang w:val="ru-RU"/>
        </w:rPr>
        <w:t>группами</w:t>
      </w:r>
      <w:r w:rsidRPr="00C90B12">
        <w:rPr>
          <w:rFonts w:cs="Times New Roman"/>
          <w:spacing w:val="53"/>
          <w:lang w:val="ru-RU"/>
        </w:rPr>
        <w:t xml:space="preserve"> </w:t>
      </w:r>
      <w:r w:rsidRPr="00C90B12">
        <w:rPr>
          <w:rFonts w:cs="Times New Roman"/>
          <w:spacing w:val="-1"/>
          <w:lang w:val="ru-RU"/>
        </w:rPr>
        <w:t>потребителей</w:t>
      </w:r>
      <w:r w:rsidRPr="00C90B12">
        <w:rPr>
          <w:rFonts w:cs="Times New Roman"/>
          <w:spacing w:val="53"/>
          <w:lang w:val="ru-RU"/>
        </w:rPr>
        <w:t xml:space="preserve"> </w:t>
      </w:r>
      <w:r w:rsidRPr="00C90B12">
        <w:rPr>
          <w:rFonts w:cs="Times New Roman"/>
          <w:spacing w:val="-1"/>
          <w:lang w:val="ru-RU"/>
        </w:rPr>
        <w:t>(энергетическими</w:t>
      </w:r>
      <w:r w:rsidRPr="00C90B12">
        <w:rPr>
          <w:rFonts w:cs="Times New Roman"/>
          <w:spacing w:val="53"/>
          <w:lang w:val="ru-RU"/>
        </w:rPr>
        <w:t xml:space="preserve"> </w:t>
      </w:r>
      <w:r w:rsidRPr="00C90B12">
        <w:rPr>
          <w:rFonts w:cs="Times New Roman"/>
          <w:spacing w:val="-1"/>
          <w:lang w:val="ru-RU"/>
        </w:rPr>
        <w:t>предприятиями,</w:t>
      </w:r>
      <w:r w:rsidRPr="00C90B12">
        <w:rPr>
          <w:rFonts w:cs="Times New Roman"/>
          <w:spacing w:val="52"/>
          <w:lang w:val="ru-RU"/>
        </w:rPr>
        <w:t xml:space="preserve"> </w:t>
      </w:r>
      <w:r w:rsidRPr="00C90B12">
        <w:rPr>
          <w:rFonts w:cs="Times New Roman"/>
          <w:spacing w:val="-1"/>
          <w:lang w:val="ru-RU"/>
        </w:rPr>
        <w:t>отраслями</w:t>
      </w:r>
      <w:r w:rsidRPr="00C90B12">
        <w:rPr>
          <w:rFonts w:cs="Times New Roman"/>
          <w:spacing w:val="93"/>
          <w:lang w:val="ru-RU"/>
        </w:rPr>
        <w:t xml:space="preserve"> </w:t>
      </w:r>
      <w:r w:rsidRPr="00C90B12">
        <w:rPr>
          <w:rFonts w:cs="Times New Roman"/>
          <w:spacing w:val="-1"/>
          <w:lang w:val="ru-RU"/>
        </w:rPr>
        <w:t>экономики,</w:t>
      </w:r>
      <w:r w:rsidRPr="00C90B12">
        <w:rPr>
          <w:rFonts w:cs="Times New Roman"/>
          <w:spacing w:val="-3"/>
          <w:lang w:val="ru-RU"/>
        </w:rPr>
        <w:t xml:space="preserve"> </w:t>
      </w:r>
      <w:r w:rsidRPr="00C90B12">
        <w:rPr>
          <w:rFonts w:cs="Times New Roman"/>
          <w:spacing w:val="-1"/>
          <w:lang w:val="ru-RU"/>
        </w:rPr>
        <w:t>населением</w:t>
      </w:r>
      <w:r w:rsidRPr="00C90B12">
        <w:rPr>
          <w:rFonts w:cs="Times New Roman"/>
          <w:spacing w:val="1"/>
          <w:lang w:val="ru-RU"/>
        </w:rPr>
        <w:t xml:space="preserve"> </w:t>
      </w:r>
      <w:r w:rsidRPr="00C90B12">
        <w:rPr>
          <w:rFonts w:cs="Times New Roman"/>
          <w:lang w:val="ru-RU"/>
        </w:rPr>
        <w:t>и др.);</w:t>
      </w:r>
    </w:p>
    <w:p w14:paraId="0B533D82" w14:textId="4092FF34" w:rsidR="00393452" w:rsidRPr="00C90B12" w:rsidRDefault="00393452" w:rsidP="0075707B">
      <w:pPr>
        <w:pStyle w:val="af9"/>
        <w:numPr>
          <w:ilvl w:val="0"/>
          <w:numId w:val="45"/>
        </w:numPr>
        <w:tabs>
          <w:tab w:val="left" w:pos="974"/>
        </w:tabs>
        <w:kinsoku w:val="0"/>
        <w:overflowPunct w:val="0"/>
        <w:autoSpaceDE w:val="0"/>
        <w:autoSpaceDN w:val="0"/>
        <w:adjustRightInd w:val="0"/>
        <w:spacing w:before="6"/>
        <w:ind w:left="0" w:right="110" w:firstLine="709"/>
        <w:jc w:val="both"/>
        <w:rPr>
          <w:rFonts w:cs="Times New Roman"/>
          <w:spacing w:val="-1"/>
          <w:lang w:val="ru-RU"/>
        </w:rPr>
      </w:pPr>
      <w:r w:rsidRPr="00C90B12">
        <w:rPr>
          <w:rFonts w:cs="Times New Roman"/>
          <w:lang w:val="ru-RU"/>
        </w:rPr>
        <w:t>потери</w:t>
      </w:r>
      <w:r w:rsidRPr="00C90B12">
        <w:rPr>
          <w:rFonts w:cs="Times New Roman"/>
          <w:spacing w:val="24"/>
          <w:lang w:val="ru-RU"/>
        </w:rPr>
        <w:t xml:space="preserve"> </w:t>
      </w:r>
      <w:r w:rsidRPr="00C90B12">
        <w:rPr>
          <w:rFonts w:cs="Times New Roman"/>
          <w:lang w:val="ru-RU"/>
        </w:rPr>
        <w:t>в</w:t>
      </w:r>
      <w:r w:rsidRPr="00C90B12">
        <w:rPr>
          <w:rFonts w:cs="Times New Roman"/>
          <w:spacing w:val="23"/>
          <w:lang w:val="ru-RU"/>
        </w:rPr>
        <w:t xml:space="preserve"> </w:t>
      </w:r>
      <w:r w:rsidRPr="00C90B12">
        <w:rPr>
          <w:rFonts w:cs="Times New Roman"/>
          <w:spacing w:val="-1"/>
          <w:lang w:val="ru-RU"/>
        </w:rPr>
        <w:t>энергетическом</w:t>
      </w:r>
      <w:r w:rsidRPr="00C90B12">
        <w:rPr>
          <w:rFonts w:cs="Times New Roman"/>
          <w:spacing w:val="23"/>
          <w:lang w:val="ru-RU"/>
        </w:rPr>
        <w:t xml:space="preserve"> </w:t>
      </w:r>
      <w:r w:rsidRPr="00C90B12">
        <w:rPr>
          <w:rFonts w:cs="Times New Roman"/>
          <w:spacing w:val="-1"/>
          <w:lang w:val="ru-RU"/>
        </w:rPr>
        <w:t>секторе</w:t>
      </w:r>
      <w:r w:rsidRPr="00C90B12">
        <w:rPr>
          <w:rFonts w:cs="Times New Roman"/>
          <w:spacing w:val="23"/>
          <w:lang w:val="ru-RU"/>
        </w:rPr>
        <w:t xml:space="preserve"> </w:t>
      </w:r>
      <w:r w:rsidRPr="00C90B12">
        <w:rPr>
          <w:rFonts w:cs="Times New Roman"/>
          <w:lang w:val="ru-RU"/>
        </w:rPr>
        <w:t>и</w:t>
      </w:r>
      <w:r w:rsidRPr="00C90B12">
        <w:rPr>
          <w:rFonts w:cs="Times New Roman"/>
          <w:spacing w:val="22"/>
          <w:lang w:val="ru-RU"/>
        </w:rPr>
        <w:t xml:space="preserve"> </w:t>
      </w:r>
      <w:r w:rsidRPr="00C90B12">
        <w:rPr>
          <w:rFonts w:cs="Times New Roman"/>
          <w:lang w:val="ru-RU"/>
        </w:rPr>
        <w:t>при</w:t>
      </w:r>
      <w:r w:rsidRPr="00C90B12">
        <w:rPr>
          <w:rFonts w:cs="Times New Roman"/>
          <w:spacing w:val="22"/>
          <w:lang w:val="ru-RU"/>
        </w:rPr>
        <w:t xml:space="preserve"> </w:t>
      </w:r>
      <w:r w:rsidRPr="00C90B12">
        <w:rPr>
          <w:rFonts w:cs="Times New Roman"/>
          <w:spacing w:val="-1"/>
          <w:lang w:val="ru-RU"/>
        </w:rPr>
        <w:t>конечном</w:t>
      </w:r>
      <w:r w:rsidRPr="00C90B12">
        <w:rPr>
          <w:rFonts w:cs="Times New Roman"/>
          <w:spacing w:val="23"/>
          <w:lang w:val="ru-RU"/>
        </w:rPr>
        <w:t xml:space="preserve"> </w:t>
      </w:r>
      <w:r w:rsidRPr="00C90B12">
        <w:rPr>
          <w:rFonts w:cs="Times New Roman"/>
          <w:spacing w:val="-1"/>
          <w:lang w:val="ru-RU"/>
        </w:rPr>
        <w:t>потреблении</w:t>
      </w:r>
      <w:r w:rsidRPr="00C90B12">
        <w:rPr>
          <w:rFonts w:cs="Times New Roman"/>
          <w:spacing w:val="24"/>
          <w:lang w:val="ru-RU"/>
        </w:rPr>
        <w:t xml:space="preserve"> </w:t>
      </w:r>
      <w:r w:rsidRPr="00C90B12">
        <w:rPr>
          <w:rFonts w:cs="Times New Roman"/>
          <w:spacing w:val="-1"/>
          <w:lang w:val="ru-RU"/>
        </w:rPr>
        <w:t>того</w:t>
      </w:r>
      <w:r w:rsidRPr="00C90B12">
        <w:rPr>
          <w:rFonts w:cs="Times New Roman"/>
          <w:spacing w:val="23"/>
          <w:lang w:val="ru-RU"/>
        </w:rPr>
        <w:t xml:space="preserve"> </w:t>
      </w:r>
      <w:r w:rsidRPr="00C90B12">
        <w:rPr>
          <w:rFonts w:cs="Times New Roman"/>
          <w:lang w:val="ru-RU"/>
        </w:rPr>
        <w:t>или</w:t>
      </w:r>
      <w:r w:rsidRPr="00C90B12">
        <w:rPr>
          <w:rFonts w:cs="Times New Roman"/>
          <w:spacing w:val="22"/>
          <w:lang w:val="ru-RU"/>
        </w:rPr>
        <w:t xml:space="preserve"> </w:t>
      </w:r>
      <w:r w:rsidRPr="00C90B12">
        <w:rPr>
          <w:rFonts w:cs="Times New Roman"/>
          <w:lang w:val="ru-RU"/>
        </w:rPr>
        <w:t>другого</w:t>
      </w:r>
      <w:r w:rsidRPr="00C90B12">
        <w:rPr>
          <w:rFonts w:cs="Times New Roman"/>
          <w:spacing w:val="53"/>
          <w:lang w:val="ru-RU"/>
        </w:rPr>
        <w:t xml:space="preserve"> </w:t>
      </w:r>
      <w:r w:rsidRPr="00C90B12">
        <w:rPr>
          <w:rFonts w:cs="Times New Roman"/>
          <w:spacing w:val="-1"/>
          <w:lang w:val="ru-RU"/>
        </w:rPr>
        <w:t>эне</w:t>
      </w:r>
      <w:r w:rsidR="008C1C52" w:rsidRPr="00C90B12">
        <w:rPr>
          <w:rFonts w:cs="Times New Roman"/>
          <w:spacing w:val="-1"/>
          <w:lang w:val="ru-RU"/>
        </w:rPr>
        <w:t>рго</w:t>
      </w:r>
      <w:r w:rsidRPr="00C90B12">
        <w:rPr>
          <w:rFonts w:cs="Times New Roman"/>
          <w:spacing w:val="-1"/>
          <w:lang w:val="ru-RU"/>
        </w:rPr>
        <w:t>ресурса;</w:t>
      </w:r>
    </w:p>
    <w:p w14:paraId="136B5648" w14:textId="257340C8" w:rsidR="00393452" w:rsidRPr="00C90B12" w:rsidRDefault="00393452" w:rsidP="0075707B">
      <w:pPr>
        <w:pStyle w:val="af9"/>
        <w:numPr>
          <w:ilvl w:val="0"/>
          <w:numId w:val="45"/>
        </w:numPr>
        <w:tabs>
          <w:tab w:val="left" w:pos="950"/>
        </w:tabs>
        <w:kinsoku w:val="0"/>
        <w:overflowPunct w:val="0"/>
        <w:autoSpaceDE w:val="0"/>
        <w:autoSpaceDN w:val="0"/>
        <w:adjustRightInd w:val="0"/>
        <w:spacing w:before="7"/>
        <w:ind w:left="0" w:firstLine="709"/>
        <w:jc w:val="both"/>
        <w:rPr>
          <w:rFonts w:cs="Times New Roman"/>
          <w:spacing w:val="-1"/>
        </w:rPr>
      </w:pPr>
      <w:r w:rsidRPr="00C90B12">
        <w:rPr>
          <w:rFonts w:cs="Times New Roman"/>
          <w:spacing w:val="-1"/>
        </w:rPr>
        <w:t>энергетическая</w:t>
      </w:r>
      <w:r w:rsidRPr="00C90B12">
        <w:rPr>
          <w:rFonts w:cs="Times New Roman"/>
        </w:rPr>
        <w:t xml:space="preserve"> </w:t>
      </w:r>
      <w:r w:rsidRPr="00C90B12">
        <w:rPr>
          <w:rFonts w:cs="Times New Roman"/>
          <w:spacing w:val="-1"/>
        </w:rPr>
        <w:t>эффективность использования</w:t>
      </w:r>
      <w:r w:rsidRPr="00C90B12">
        <w:rPr>
          <w:rFonts w:cs="Times New Roman"/>
        </w:rPr>
        <w:t xml:space="preserve"> </w:t>
      </w:r>
      <w:r w:rsidRPr="00C90B12">
        <w:rPr>
          <w:rFonts w:cs="Times New Roman"/>
          <w:spacing w:val="-1"/>
        </w:rPr>
        <w:t>эне</w:t>
      </w:r>
      <w:r w:rsidR="008C1C52" w:rsidRPr="00C90B12">
        <w:rPr>
          <w:rFonts w:cs="Times New Roman"/>
          <w:spacing w:val="-1"/>
          <w:lang w:val="ru-RU"/>
        </w:rPr>
        <w:t>рго</w:t>
      </w:r>
      <w:r w:rsidRPr="00C90B12">
        <w:rPr>
          <w:rFonts w:cs="Times New Roman"/>
          <w:spacing w:val="-1"/>
        </w:rPr>
        <w:t>ресурсов.</w:t>
      </w:r>
    </w:p>
    <w:p w14:paraId="781D24D4" w14:textId="4BF660A4" w:rsidR="00393452" w:rsidRPr="00C90B12" w:rsidRDefault="00393452" w:rsidP="003F421B">
      <w:pPr>
        <w:pStyle w:val="aa"/>
        <w:ind w:firstLine="709"/>
        <w:jc w:val="both"/>
        <w:rPr>
          <w:rFonts w:cs="Times New Roman"/>
          <w:spacing w:val="-1"/>
        </w:rPr>
      </w:pPr>
      <w:r w:rsidRPr="00C90B12">
        <w:rPr>
          <w:rFonts w:cs="Times New Roman"/>
          <w:spacing w:val="-1"/>
        </w:rPr>
        <w:t>Топливно-энергетического</w:t>
      </w:r>
      <w:r w:rsidRPr="00C90B12">
        <w:rPr>
          <w:rFonts w:cs="Times New Roman"/>
          <w:spacing w:val="16"/>
        </w:rPr>
        <w:t xml:space="preserve"> </w:t>
      </w:r>
      <w:r w:rsidRPr="00C90B12">
        <w:rPr>
          <w:rFonts w:cs="Times New Roman"/>
          <w:spacing w:val="-1"/>
        </w:rPr>
        <w:t>баланс</w:t>
      </w:r>
      <w:r w:rsidRPr="00C90B12">
        <w:rPr>
          <w:rFonts w:cs="Times New Roman"/>
          <w:spacing w:val="15"/>
        </w:rPr>
        <w:t xml:space="preserve"> </w:t>
      </w:r>
      <w:r w:rsidRPr="00C90B12">
        <w:rPr>
          <w:rFonts w:cs="Times New Roman"/>
        </w:rPr>
        <w:t>формируется</w:t>
      </w:r>
      <w:r w:rsidRPr="00C90B12">
        <w:rPr>
          <w:rFonts w:cs="Times New Roman"/>
          <w:spacing w:val="16"/>
        </w:rPr>
        <w:t xml:space="preserve"> </w:t>
      </w:r>
      <w:r w:rsidRPr="00C90B12">
        <w:rPr>
          <w:rFonts w:cs="Times New Roman"/>
        </w:rPr>
        <w:t>в</w:t>
      </w:r>
      <w:r w:rsidRPr="00C90B12">
        <w:rPr>
          <w:rFonts w:cs="Times New Roman"/>
          <w:spacing w:val="16"/>
        </w:rPr>
        <w:t xml:space="preserve"> </w:t>
      </w:r>
      <w:r w:rsidRPr="00C90B12">
        <w:rPr>
          <w:rFonts w:cs="Times New Roman"/>
        </w:rPr>
        <w:t>соответствии</w:t>
      </w:r>
      <w:r w:rsidRPr="00C90B12">
        <w:rPr>
          <w:rFonts w:cs="Times New Roman"/>
          <w:spacing w:val="17"/>
        </w:rPr>
        <w:t xml:space="preserve"> </w:t>
      </w:r>
      <w:r w:rsidRPr="00C90B12">
        <w:rPr>
          <w:rFonts w:cs="Times New Roman"/>
        </w:rPr>
        <w:t>с</w:t>
      </w:r>
      <w:r w:rsidRPr="00C90B12">
        <w:rPr>
          <w:rFonts w:cs="Times New Roman"/>
          <w:spacing w:val="15"/>
        </w:rPr>
        <w:t xml:space="preserve"> </w:t>
      </w:r>
      <w:r w:rsidRPr="00C90B12">
        <w:rPr>
          <w:rFonts w:cs="Times New Roman"/>
          <w:spacing w:val="-1"/>
        </w:rPr>
        <w:t>требованиями</w:t>
      </w:r>
      <w:r w:rsidRPr="00C90B12">
        <w:rPr>
          <w:rFonts w:cs="Times New Roman"/>
          <w:spacing w:val="67"/>
        </w:rPr>
        <w:t xml:space="preserve"> </w:t>
      </w:r>
      <w:r w:rsidRPr="00C90B12">
        <w:rPr>
          <w:rFonts w:cs="Times New Roman"/>
          <w:spacing w:val="-1"/>
        </w:rPr>
        <w:t>приказа</w:t>
      </w:r>
      <w:r w:rsidRPr="00C90B12">
        <w:rPr>
          <w:rFonts w:cs="Times New Roman"/>
          <w:spacing w:val="51"/>
        </w:rPr>
        <w:t xml:space="preserve"> </w:t>
      </w:r>
      <w:r w:rsidRPr="00C90B12">
        <w:rPr>
          <w:rFonts w:cs="Times New Roman"/>
          <w:spacing w:val="-1"/>
        </w:rPr>
        <w:t>Министерства</w:t>
      </w:r>
      <w:r w:rsidRPr="00C90B12">
        <w:rPr>
          <w:rFonts w:cs="Times New Roman"/>
          <w:spacing w:val="51"/>
        </w:rPr>
        <w:t xml:space="preserve"> </w:t>
      </w:r>
      <w:r w:rsidRPr="00C90B12">
        <w:rPr>
          <w:rFonts w:cs="Times New Roman"/>
        </w:rPr>
        <w:t>энергетики</w:t>
      </w:r>
      <w:r w:rsidRPr="00C90B12">
        <w:rPr>
          <w:rFonts w:cs="Times New Roman"/>
          <w:spacing w:val="53"/>
        </w:rPr>
        <w:t xml:space="preserve"> </w:t>
      </w:r>
      <w:r w:rsidRPr="00C90B12">
        <w:rPr>
          <w:rFonts w:cs="Times New Roman"/>
        </w:rPr>
        <w:t>РФ</w:t>
      </w:r>
      <w:r w:rsidRPr="00C90B12">
        <w:rPr>
          <w:rFonts w:cs="Times New Roman"/>
          <w:spacing w:val="50"/>
        </w:rPr>
        <w:t xml:space="preserve"> </w:t>
      </w:r>
      <w:r w:rsidRPr="00C90B12">
        <w:rPr>
          <w:rFonts w:cs="Times New Roman"/>
        </w:rPr>
        <w:t>от</w:t>
      </w:r>
      <w:r w:rsidRPr="00C90B12">
        <w:rPr>
          <w:rFonts w:cs="Times New Roman"/>
          <w:spacing w:val="53"/>
        </w:rPr>
        <w:t xml:space="preserve"> </w:t>
      </w:r>
      <w:r w:rsidRPr="00C90B12">
        <w:rPr>
          <w:rFonts w:cs="Times New Roman"/>
          <w:spacing w:val="-1"/>
        </w:rPr>
        <w:t>14.12.2011</w:t>
      </w:r>
      <w:r w:rsidRPr="00C90B12">
        <w:rPr>
          <w:rFonts w:cs="Times New Roman"/>
          <w:spacing w:val="52"/>
        </w:rPr>
        <w:t xml:space="preserve"> </w:t>
      </w:r>
      <w:r w:rsidRPr="00C90B12">
        <w:rPr>
          <w:rFonts w:cs="Times New Roman"/>
        </w:rPr>
        <w:t>№</w:t>
      </w:r>
      <w:r w:rsidRPr="00C90B12">
        <w:rPr>
          <w:rFonts w:cs="Times New Roman"/>
          <w:spacing w:val="51"/>
        </w:rPr>
        <w:t xml:space="preserve"> </w:t>
      </w:r>
      <w:r w:rsidRPr="00C90B12">
        <w:rPr>
          <w:rFonts w:cs="Times New Roman"/>
        </w:rPr>
        <w:t>600</w:t>
      </w:r>
      <w:r w:rsidRPr="00C90B12">
        <w:rPr>
          <w:rFonts w:cs="Times New Roman"/>
          <w:spacing w:val="52"/>
        </w:rPr>
        <w:t xml:space="preserve"> </w:t>
      </w:r>
      <w:r w:rsidRPr="00C90B12">
        <w:rPr>
          <w:rFonts w:cs="Times New Roman"/>
        </w:rPr>
        <w:t>"Об</w:t>
      </w:r>
      <w:r w:rsidRPr="00C90B12">
        <w:rPr>
          <w:rFonts w:cs="Times New Roman"/>
          <w:spacing w:val="52"/>
        </w:rPr>
        <w:t xml:space="preserve"> </w:t>
      </w:r>
      <w:r w:rsidRPr="00C90B12">
        <w:rPr>
          <w:rFonts w:cs="Times New Roman"/>
          <w:spacing w:val="-1"/>
        </w:rPr>
        <w:t>утверждении</w:t>
      </w:r>
      <w:r w:rsidRPr="00C90B12">
        <w:rPr>
          <w:rFonts w:cs="Times New Roman"/>
          <w:spacing w:val="53"/>
        </w:rPr>
        <w:t xml:space="preserve"> </w:t>
      </w:r>
      <w:r w:rsidRPr="00C90B12">
        <w:rPr>
          <w:rFonts w:cs="Times New Roman"/>
        </w:rPr>
        <w:t>Порядка</w:t>
      </w:r>
      <w:r w:rsidRPr="00C90B12">
        <w:rPr>
          <w:rFonts w:cs="Times New Roman"/>
          <w:spacing w:val="47"/>
        </w:rPr>
        <w:t xml:space="preserve"> </w:t>
      </w:r>
      <w:r w:rsidRPr="00C90B12">
        <w:rPr>
          <w:rFonts w:cs="Times New Roman"/>
          <w:spacing w:val="-1"/>
        </w:rPr>
        <w:t>составления</w:t>
      </w:r>
      <w:r w:rsidRPr="00C90B12">
        <w:rPr>
          <w:rFonts w:cs="Times New Roman"/>
          <w:spacing w:val="42"/>
        </w:rPr>
        <w:t xml:space="preserve"> </w:t>
      </w:r>
      <w:r w:rsidRPr="00C90B12">
        <w:rPr>
          <w:rFonts w:cs="Times New Roman"/>
          <w:spacing w:val="-1"/>
        </w:rPr>
        <w:t>топливно-энергетических</w:t>
      </w:r>
      <w:r w:rsidRPr="00C90B12">
        <w:rPr>
          <w:rFonts w:cs="Times New Roman"/>
          <w:spacing w:val="42"/>
        </w:rPr>
        <w:t xml:space="preserve"> </w:t>
      </w:r>
      <w:r w:rsidRPr="00C90B12">
        <w:rPr>
          <w:rFonts w:cs="Times New Roman"/>
          <w:spacing w:val="-1"/>
        </w:rPr>
        <w:t>балансов</w:t>
      </w:r>
      <w:r w:rsidRPr="00C90B12">
        <w:rPr>
          <w:rFonts w:cs="Times New Roman"/>
          <w:spacing w:val="42"/>
        </w:rPr>
        <w:t xml:space="preserve"> </w:t>
      </w:r>
      <w:r w:rsidRPr="00C90B12">
        <w:rPr>
          <w:rFonts w:cs="Times New Roman"/>
          <w:spacing w:val="-1"/>
        </w:rPr>
        <w:t>субъектов</w:t>
      </w:r>
      <w:r w:rsidRPr="00C90B12">
        <w:rPr>
          <w:rFonts w:cs="Times New Roman"/>
          <w:spacing w:val="43"/>
        </w:rPr>
        <w:t xml:space="preserve"> </w:t>
      </w:r>
      <w:r w:rsidRPr="00C90B12">
        <w:rPr>
          <w:rFonts w:cs="Times New Roman"/>
          <w:spacing w:val="-1"/>
        </w:rPr>
        <w:t>Российской</w:t>
      </w:r>
      <w:r w:rsidRPr="00C90B12">
        <w:rPr>
          <w:rFonts w:cs="Times New Roman"/>
          <w:spacing w:val="43"/>
        </w:rPr>
        <w:t xml:space="preserve"> </w:t>
      </w:r>
      <w:r w:rsidRPr="00C90B12">
        <w:rPr>
          <w:rFonts w:cs="Times New Roman"/>
          <w:spacing w:val="-1"/>
        </w:rPr>
        <w:t>Федерации,</w:t>
      </w:r>
      <w:r w:rsidRPr="00C90B12">
        <w:rPr>
          <w:rFonts w:cs="Times New Roman"/>
          <w:spacing w:val="107"/>
        </w:rPr>
        <w:t xml:space="preserve"> </w:t>
      </w:r>
      <w:r w:rsidRPr="00C90B12">
        <w:rPr>
          <w:rFonts w:cs="Times New Roman"/>
          <w:spacing w:val="-1"/>
        </w:rPr>
        <w:t>муниципальных</w:t>
      </w:r>
      <w:r w:rsidRPr="00C90B12">
        <w:rPr>
          <w:rFonts w:cs="Times New Roman"/>
        </w:rPr>
        <w:t xml:space="preserve"> </w:t>
      </w:r>
      <w:r w:rsidRPr="00C90B12">
        <w:rPr>
          <w:rFonts w:cs="Times New Roman"/>
          <w:spacing w:val="-1"/>
        </w:rPr>
        <w:t>образований"</w:t>
      </w:r>
      <w:r w:rsidRPr="00C90B12">
        <w:rPr>
          <w:rFonts w:cs="Times New Roman"/>
        </w:rPr>
        <w:t xml:space="preserve"> (с</w:t>
      </w:r>
      <w:r w:rsidRPr="00C90B12">
        <w:rPr>
          <w:rFonts w:cs="Times New Roman"/>
          <w:spacing w:val="-2"/>
        </w:rPr>
        <w:t xml:space="preserve"> </w:t>
      </w:r>
      <w:r w:rsidRPr="00C90B12">
        <w:rPr>
          <w:rFonts w:cs="Times New Roman"/>
          <w:spacing w:val="-1"/>
        </w:rPr>
        <w:t>изменениями</w:t>
      </w:r>
      <w:r w:rsidRPr="00C90B12">
        <w:rPr>
          <w:rFonts w:cs="Times New Roman"/>
          <w:spacing w:val="-2"/>
        </w:rPr>
        <w:t xml:space="preserve"> </w:t>
      </w:r>
      <w:r w:rsidRPr="00C90B12">
        <w:rPr>
          <w:rFonts w:cs="Times New Roman"/>
        </w:rPr>
        <w:t xml:space="preserve">и </w:t>
      </w:r>
      <w:r w:rsidRPr="00C90B12">
        <w:rPr>
          <w:rFonts w:cs="Times New Roman"/>
          <w:spacing w:val="-1"/>
        </w:rPr>
        <w:t>дополнениями)</w:t>
      </w:r>
      <w:r w:rsidRPr="00C90B12">
        <w:rPr>
          <w:rFonts w:cs="Times New Roman"/>
          <w:spacing w:val="-4"/>
        </w:rPr>
        <w:t xml:space="preserve"> </w:t>
      </w:r>
      <w:r w:rsidRPr="00C90B12">
        <w:rPr>
          <w:rFonts w:cs="Times New Roman"/>
        </w:rPr>
        <w:t xml:space="preserve">и </w:t>
      </w:r>
      <w:r w:rsidRPr="00C90B12">
        <w:rPr>
          <w:rFonts w:cs="Times New Roman"/>
          <w:spacing w:val="-1"/>
        </w:rPr>
        <w:t>утверждается</w:t>
      </w:r>
      <w:r w:rsidRPr="00C90B12">
        <w:rPr>
          <w:rFonts w:cs="Times New Roman"/>
        </w:rPr>
        <w:t xml:space="preserve"> </w:t>
      </w:r>
      <w:r w:rsidRPr="00C90B12">
        <w:rPr>
          <w:rFonts w:cs="Times New Roman"/>
          <w:spacing w:val="-1"/>
        </w:rPr>
        <w:t>ежегодно</w:t>
      </w:r>
      <w:r w:rsidR="003F421B" w:rsidRPr="00C90B12">
        <w:rPr>
          <w:rFonts w:cs="Times New Roman"/>
          <w:spacing w:val="-1"/>
        </w:rPr>
        <w:t>.</w:t>
      </w:r>
    </w:p>
    <w:p w14:paraId="45E66385" w14:textId="255A9D71" w:rsidR="003F421B" w:rsidRPr="00C90B12" w:rsidRDefault="003F421B" w:rsidP="003F421B">
      <w:pPr>
        <w:pStyle w:val="aa"/>
        <w:ind w:firstLine="709"/>
        <w:jc w:val="both"/>
        <w:rPr>
          <w:rFonts w:cs="Times New Roman"/>
        </w:rPr>
      </w:pPr>
      <w:r w:rsidRPr="00C90B12">
        <w:rPr>
          <w:rFonts w:cs="Times New Roman"/>
          <w:spacing w:val="-1"/>
        </w:rPr>
        <w:t>Разработка</w:t>
      </w:r>
      <w:r w:rsidRPr="00C90B12">
        <w:rPr>
          <w:rFonts w:cs="Times New Roman"/>
          <w:spacing w:val="58"/>
        </w:rPr>
        <w:t xml:space="preserve"> </w:t>
      </w:r>
      <w:r w:rsidRPr="00C90B12">
        <w:rPr>
          <w:rFonts w:cs="Times New Roman"/>
        </w:rPr>
        <w:t>и</w:t>
      </w:r>
      <w:r w:rsidRPr="00C90B12">
        <w:rPr>
          <w:rFonts w:cs="Times New Roman"/>
          <w:spacing w:val="60"/>
        </w:rPr>
        <w:t xml:space="preserve"> </w:t>
      </w:r>
      <w:r w:rsidRPr="00C90B12">
        <w:rPr>
          <w:rFonts w:cs="Times New Roman"/>
          <w:spacing w:val="-1"/>
        </w:rPr>
        <w:t>утверждение</w:t>
      </w:r>
      <w:r w:rsidRPr="00C90B12">
        <w:rPr>
          <w:rFonts w:cs="Times New Roman"/>
          <w:spacing w:val="58"/>
        </w:rPr>
        <w:t xml:space="preserve"> </w:t>
      </w:r>
      <w:r w:rsidRPr="00C90B12">
        <w:rPr>
          <w:rFonts w:cs="Times New Roman"/>
          <w:spacing w:val="-1"/>
        </w:rPr>
        <w:t>Топливно-энергетического</w:t>
      </w:r>
      <w:r w:rsidRPr="00C90B12">
        <w:rPr>
          <w:rFonts w:cs="Times New Roman"/>
          <w:spacing w:val="59"/>
        </w:rPr>
        <w:t xml:space="preserve"> </w:t>
      </w:r>
      <w:r w:rsidRPr="00C90B12">
        <w:rPr>
          <w:rFonts w:cs="Times New Roman"/>
          <w:spacing w:val="-1"/>
        </w:rPr>
        <w:t>баланса</w:t>
      </w:r>
      <w:r w:rsidRPr="00C90B12">
        <w:rPr>
          <w:rFonts w:cs="Times New Roman"/>
          <w:spacing w:val="58"/>
        </w:rPr>
        <w:t xml:space="preserve"> </w:t>
      </w:r>
      <w:r w:rsidRPr="00C90B12">
        <w:rPr>
          <w:rFonts w:cs="Times New Roman"/>
          <w:spacing w:val="1"/>
        </w:rPr>
        <w:t>на</w:t>
      </w:r>
      <w:r w:rsidRPr="00C90B12">
        <w:rPr>
          <w:rFonts w:cs="Times New Roman"/>
          <w:spacing w:val="58"/>
        </w:rPr>
        <w:t xml:space="preserve"> </w:t>
      </w:r>
      <w:r w:rsidRPr="00C90B12">
        <w:rPr>
          <w:rFonts w:cs="Times New Roman"/>
        </w:rPr>
        <w:t>территории</w:t>
      </w:r>
      <w:r w:rsidRPr="00C90B12">
        <w:rPr>
          <w:rFonts w:cs="Times New Roman"/>
          <w:spacing w:val="89"/>
        </w:rPr>
        <w:t xml:space="preserve"> </w:t>
      </w:r>
      <w:r w:rsidR="00716845" w:rsidRPr="00C90B12">
        <w:rPr>
          <w:rFonts w:cs="Times New Roman"/>
          <w:spacing w:val="-1"/>
        </w:rPr>
        <w:t>Города Искитима</w:t>
      </w:r>
      <w:r w:rsidRPr="00C90B12">
        <w:rPr>
          <w:rFonts w:cs="Times New Roman"/>
          <w:spacing w:val="20"/>
        </w:rPr>
        <w:t xml:space="preserve"> </w:t>
      </w:r>
      <w:r w:rsidRPr="00C90B12">
        <w:rPr>
          <w:rFonts w:cs="Times New Roman"/>
        </w:rPr>
        <w:t>не</w:t>
      </w:r>
      <w:r w:rsidRPr="00C90B12">
        <w:rPr>
          <w:rFonts w:cs="Times New Roman"/>
          <w:spacing w:val="18"/>
        </w:rPr>
        <w:t xml:space="preserve"> </w:t>
      </w:r>
      <w:r w:rsidRPr="00C90B12">
        <w:rPr>
          <w:rFonts w:cs="Times New Roman"/>
          <w:spacing w:val="-1"/>
        </w:rPr>
        <w:t>осуществляется,</w:t>
      </w:r>
      <w:r w:rsidRPr="00C90B12">
        <w:rPr>
          <w:rFonts w:cs="Times New Roman"/>
          <w:spacing w:val="18"/>
        </w:rPr>
        <w:t xml:space="preserve"> </w:t>
      </w:r>
      <w:r w:rsidRPr="00C90B12">
        <w:rPr>
          <w:rFonts w:cs="Times New Roman"/>
        </w:rPr>
        <w:t>так</w:t>
      </w:r>
      <w:r w:rsidRPr="00C90B12">
        <w:rPr>
          <w:rFonts w:cs="Times New Roman"/>
          <w:spacing w:val="19"/>
        </w:rPr>
        <w:t xml:space="preserve"> </w:t>
      </w:r>
      <w:r w:rsidRPr="00C90B12">
        <w:rPr>
          <w:rFonts w:cs="Times New Roman"/>
          <w:spacing w:val="-1"/>
        </w:rPr>
        <w:t>как</w:t>
      </w:r>
      <w:r w:rsidRPr="00C90B12">
        <w:rPr>
          <w:rFonts w:cs="Times New Roman"/>
          <w:spacing w:val="19"/>
        </w:rPr>
        <w:t xml:space="preserve"> </w:t>
      </w:r>
      <w:r w:rsidRPr="00C90B12">
        <w:rPr>
          <w:rFonts w:cs="Times New Roman"/>
        </w:rPr>
        <w:t>Топливно-энергетический</w:t>
      </w:r>
      <w:r w:rsidRPr="00C90B12">
        <w:rPr>
          <w:rFonts w:cs="Times New Roman"/>
          <w:spacing w:val="51"/>
        </w:rPr>
        <w:t xml:space="preserve"> </w:t>
      </w:r>
      <w:r w:rsidRPr="00C90B12">
        <w:rPr>
          <w:rFonts w:cs="Times New Roman"/>
          <w:spacing w:val="-1"/>
        </w:rPr>
        <w:t>баланс</w:t>
      </w:r>
      <w:r w:rsidRPr="00C90B12">
        <w:rPr>
          <w:rFonts w:cs="Times New Roman"/>
          <w:spacing w:val="6"/>
        </w:rPr>
        <w:t xml:space="preserve"> </w:t>
      </w:r>
      <w:r w:rsidRPr="00C90B12">
        <w:rPr>
          <w:rFonts w:cs="Times New Roman"/>
          <w:spacing w:val="-1"/>
        </w:rPr>
        <w:t>формируется</w:t>
      </w:r>
      <w:r w:rsidRPr="00C90B12">
        <w:rPr>
          <w:rFonts w:cs="Times New Roman"/>
          <w:spacing w:val="6"/>
        </w:rPr>
        <w:t xml:space="preserve"> </w:t>
      </w:r>
      <w:r w:rsidRPr="00C90B12">
        <w:rPr>
          <w:rFonts w:cs="Times New Roman"/>
        </w:rPr>
        <w:t>в</w:t>
      </w:r>
      <w:r w:rsidRPr="00C90B12">
        <w:rPr>
          <w:rFonts w:cs="Times New Roman"/>
          <w:spacing w:val="11"/>
        </w:rPr>
        <w:t xml:space="preserve"> </w:t>
      </w:r>
      <w:r w:rsidRPr="00C90B12">
        <w:rPr>
          <w:rFonts w:cs="Times New Roman"/>
          <w:spacing w:val="-1"/>
        </w:rPr>
        <w:t>целом</w:t>
      </w:r>
      <w:r w:rsidRPr="00C90B12">
        <w:rPr>
          <w:rFonts w:cs="Times New Roman"/>
          <w:spacing w:val="6"/>
        </w:rPr>
        <w:t xml:space="preserve"> </w:t>
      </w:r>
      <w:r w:rsidRPr="00C90B12">
        <w:rPr>
          <w:rFonts w:cs="Times New Roman"/>
        </w:rPr>
        <w:t>по</w:t>
      </w:r>
      <w:r w:rsidRPr="00C90B12">
        <w:rPr>
          <w:rFonts w:cs="Times New Roman"/>
          <w:spacing w:val="9"/>
        </w:rPr>
        <w:t xml:space="preserve"> </w:t>
      </w:r>
      <w:r w:rsidR="009A2E8D" w:rsidRPr="00C90B12">
        <w:rPr>
          <w:rFonts w:cs="Times New Roman"/>
          <w:spacing w:val="-1"/>
        </w:rPr>
        <w:t>Новосибирской области</w:t>
      </w:r>
      <w:r w:rsidRPr="00C90B12">
        <w:rPr>
          <w:rFonts w:cs="Times New Roman"/>
          <w:spacing w:val="-1"/>
        </w:rPr>
        <w:t>.</w:t>
      </w:r>
    </w:p>
    <w:p w14:paraId="6BFD4E76" w14:textId="77777777" w:rsidR="003F421B" w:rsidRPr="00C90B12" w:rsidRDefault="003F421B" w:rsidP="00393452">
      <w:pPr>
        <w:pStyle w:val="aa"/>
        <w:ind w:firstLine="709"/>
        <w:jc w:val="both"/>
        <w:rPr>
          <w:rFonts w:cs="Times New Roman"/>
        </w:rPr>
      </w:pPr>
    </w:p>
    <w:p w14:paraId="383668C7" w14:textId="74D001CE" w:rsidR="00455641" w:rsidRPr="00C90B12" w:rsidRDefault="00557701" w:rsidP="00557701">
      <w:pPr>
        <w:spacing w:before="120" w:after="120" w:line="276" w:lineRule="auto"/>
        <w:rPr>
          <w:rFonts w:cs="Times New Roman"/>
          <w:b/>
        </w:rPr>
      </w:pPr>
      <w:r w:rsidRPr="00C90B12">
        <w:rPr>
          <w:rFonts w:cs="Times New Roman"/>
          <w:b/>
        </w:rPr>
        <w:t xml:space="preserve">4.2. </w:t>
      </w:r>
      <w:r w:rsidR="00837280" w:rsidRPr="00C90B12">
        <w:rPr>
          <w:rFonts w:cs="Times New Roman"/>
          <w:b/>
        </w:rPr>
        <w:t>Анализ энергетической эффективности отдельных секторов (население, бюджетные потребители, промышленный сектор, генерация тепловой и/или электрической энергии, другое);</w:t>
      </w:r>
    </w:p>
    <w:p w14:paraId="62CC77C8" w14:textId="3F548BFC" w:rsidR="00557701" w:rsidRPr="00C90B12" w:rsidRDefault="00557701" w:rsidP="00837280">
      <w:pPr>
        <w:pStyle w:val="aa"/>
        <w:ind w:firstLine="709"/>
        <w:jc w:val="both"/>
        <w:rPr>
          <w:rFonts w:cs="Times New Roman"/>
        </w:rPr>
      </w:pPr>
    </w:p>
    <w:p w14:paraId="470FFABC" w14:textId="6FD299BD" w:rsidR="00E4600C" w:rsidRPr="00C90B12" w:rsidRDefault="00E4600C" w:rsidP="00E4600C">
      <w:pPr>
        <w:pStyle w:val="aa"/>
        <w:ind w:firstLine="709"/>
        <w:jc w:val="both"/>
        <w:rPr>
          <w:rFonts w:cs="Times New Roman"/>
        </w:rPr>
      </w:pPr>
      <w:r w:rsidRPr="00C90B12">
        <w:rPr>
          <w:rFonts w:cs="Times New Roman"/>
          <w:szCs w:val="24"/>
        </w:rPr>
        <w:t>Из-за того, чт</w:t>
      </w:r>
      <w:r w:rsidR="00F53003" w:rsidRPr="00C90B12">
        <w:rPr>
          <w:rFonts w:cs="Times New Roman"/>
          <w:szCs w:val="24"/>
        </w:rPr>
        <w:t>о</w:t>
      </w:r>
      <w:r w:rsidRPr="00C90B12">
        <w:rPr>
          <w:rFonts w:cs="Times New Roman"/>
          <w:szCs w:val="24"/>
        </w:rPr>
        <w:t xml:space="preserve"> не все потребители оснащены узлами учёта тепловой энергии и воды, показатели энергетической эффективности систем централизованного теплоснабжения и водоснабжения носят весьма условный характер.</w:t>
      </w:r>
    </w:p>
    <w:p w14:paraId="0788630D" w14:textId="77777777" w:rsidR="00E614A5" w:rsidRPr="00C90B12" w:rsidRDefault="00E614A5" w:rsidP="00E4600C">
      <w:pPr>
        <w:pStyle w:val="aa"/>
        <w:rPr>
          <w:rFonts w:cs="Times New Roman"/>
        </w:rPr>
      </w:pPr>
    </w:p>
    <w:p w14:paraId="2A936410" w14:textId="7010FB94" w:rsidR="00E4600C" w:rsidRPr="00C90B12" w:rsidRDefault="00E4600C" w:rsidP="00E4600C">
      <w:pPr>
        <w:pStyle w:val="aa"/>
        <w:rPr>
          <w:rFonts w:cs="Times New Roman"/>
          <w:b/>
        </w:rPr>
      </w:pPr>
      <w:r w:rsidRPr="00C90B12">
        <w:rPr>
          <w:rFonts w:cs="Times New Roman"/>
          <w:b/>
        </w:rPr>
        <w:t>Таблица 4.2.1 - Показатели энергетической эффективности систем централизованного теплоснабжен</w:t>
      </w:r>
      <w:r w:rsidR="00E614A5" w:rsidRPr="00C90B12">
        <w:rPr>
          <w:rFonts w:cs="Times New Roman"/>
          <w:b/>
        </w:rPr>
        <w:t>ия</w:t>
      </w:r>
      <w:r w:rsidR="00DB5FCA" w:rsidRPr="00C90B12">
        <w:rPr>
          <w:rFonts w:cs="Times New Roman"/>
          <w:b/>
        </w:rPr>
        <w:t xml:space="preserve"> ООО «ИГК»</w:t>
      </w:r>
    </w:p>
    <w:tbl>
      <w:tblPr>
        <w:tblW w:w="9470" w:type="dxa"/>
        <w:tblLayout w:type="fixed"/>
        <w:tblLook w:val="04A0" w:firstRow="1" w:lastRow="0" w:firstColumn="1" w:lastColumn="0" w:noHBand="0" w:noVBand="1"/>
      </w:tblPr>
      <w:tblGrid>
        <w:gridCol w:w="456"/>
        <w:gridCol w:w="3060"/>
        <w:gridCol w:w="993"/>
        <w:gridCol w:w="1653"/>
        <w:gridCol w:w="1654"/>
        <w:gridCol w:w="1654"/>
      </w:tblGrid>
      <w:tr w:rsidR="00DB5FCA" w:rsidRPr="00C90B12" w14:paraId="541366CA" w14:textId="77777777" w:rsidTr="00F85FBF">
        <w:trPr>
          <w:trHeight w:val="529"/>
          <w:tblHeader/>
        </w:trPr>
        <w:tc>
          <w:tcPr>
            <w:tcW w:w="4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0FAC39"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w:t>
            </w:r>
          </w:p>
        </w:tc>
        <w:tc>
          <w:tcPr>
            <w:tcW w:w="3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04EDB9A"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Наименование показателя</w:t>
            </w:r>
          </w:p>
        </w:tc>
        <w:tc>
          <w:tcPr>
            <w:tcW w:w="99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C4B7511"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Ед. изм.</w:t>
            </w:r>
          </w:p>
        </w:tc>
        <w:tc>
          <w:tcPr>
            <w:tcW w:w="165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5D6EA03" w14:textId="77777777" w:rsidR="00DB5FCA" w:rsidRPr="00C90B12" w:rsidRDefault="00DB5FCA" w:rsidP="00F85FBF">
            <w:pPr>
              <w:jc w:val="center"/>
              <w:rPr>
                <w:rFonts w:eastAsia="Times New Roman" w:cs="Times New Roman"/>
                <w:lang w:val="en-US" w:eastAsia="ru-RU"/>
              </w:rPr>
            </w:pPr>
            <w:r w:rsidRPr="00C90B12">
              <w:rPr>
                <w:rFonts w:eastAsia="Times New Roman" w:cs="Times New Roman"/>
                <w:bCs/>
                <w:sz w:val="22"/>
                <w:lang w:eastAsia="ru-RU"/>
              </w:rPr>
              <w:t>Котельная №1</w:t>
            </w:r>
          </w:p>
        </w:tc>
        <w:tc>
          <w:tcPr>
            <w:tcW w:w="1654"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00DC50F5" w14:textId="77777777" w:rsidR="00DB5FCA" w:rsidRPr="00C90B12" w:rsidRDefault="00DB5FCA" w:rsidP="00F85FBF">
            <w:pPr>
              <w:jc w:val="center"/>
              <w:rPr>
                <w:rFonts w:eastAsia="Times New Roman" w:cs="Times New Roman"/>
                <w:lang w:eastAsia="ru-RU"/>
              </w:rPr>
            </w:pPr>
            <w:r w:rsidRPr="00C90B12">
              <w:rPr>
                <w:rFonts w:eastAsia="Times New Roman" w:cs="Times New Roman"/>
                <w:bCs/>
                <w:sz w:val="22"/>
                <w:lang w:eastAsia="ru-RU"/>
              </w:rPr>
              <w:t>Котельная №2</w:t>
            </w:r>
          </w:p>
        </w:tc>
        <w:tc>
          <w:tcPr>
            <w:tcW w:w="1654"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1F1A6EA5" w14:textId="77777777" w:rsidR="00DB5FCA" w:rsidRPr="00C90B12" w:rsidRDefault="00DB5FCA" w:rsidP="00F85FBF">
            <w:pPr>
              <w:jc w:val="center"/>
              <w:rPr>
                <w:rFonts w:eastAsia="Times New Roman" w:cs="Times New Roman"/>
                <w:bCs/>
                <w:lang w:eastAsia="ru-RU"/>
              </w:rPr>
            </w:pPr>
            <w:r w:rsidRPr="00C90B12">
              <w:rPr>
                <w:rFonts w:eastAsia="Times New Roman" w:cs="Times New Roman"/>
                <w:bCs/>
                <w:sz w:val="22"/>
                <w:lang w:eastAsia="ru-RU"/>
              </w:rPr>
              <w:t>Котельная №3</w:t>
            </w:r>
          </w:p>
        </w:tc>
      </w:tr>
      <w:tr w:rsidR="00DB5FCA" w:rsidRPr="00C90B12" w14:paraId="49495766" w14:textId="77777777" w:rsidTr="00F85FBF">
        <w:trPr>
          <w:trHeight w:val="284"/>
        </w:trPr>
        <w:tc>
          <w:tcPr>
            <w:tcW w:w="456" w:type="dxa"/>
            <w:tcBorders>
              <w:top w:val="nil"/>
              <w:left w:val="single" w:sz="4" w:space="0" w:color="auto"/>
              <w:bottom w:val="single" w:sz="4" w:space="0" w:color="auto"/>
              <w:right w:val="single" w:sz="4" w:space="0" w:color="auto"/>
            </w:tcBorders>
            <w:vAlign w:val="center"/>
          </w:tcPr>
          <w:p w14:paraId="115F08CF" w14:textId="52C71DF7" w:rsidR="00DB5FCA" w:rsidRPr="00C90B12" w:rsidRDefault="00DB5FCA" w:rsidP="00F85FBF">
            <w:pPr>
              <w:jc w:val="center"/>
              <w:rPr>
                <w:rFonts w:eastAsia="Times New Roman" w:cs="Times New Roman"/>
                <w:lang w:eastAsia="ru-RU"/>
              </w:rPr>
            </w:pP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05E1B6B5" w14:textId="77777777" w:rsidR="00DB5FCA" w:rsidRPr="00C90B12" w:rsidRDefault="00DB5FCA" w:rsidP="00F85FBF">
            <w:pPr>
              <w:rPr>
                <w:rFonts w:eastAsia="Times New Roman" w:cs="Times New Roman"/>
                <w:lang w:eastAsia="ru-RU"/>
              </w:rPr>
            </w:pPr>
            <w:r w:rsidRPr="00C90B12">
              <w:rPr>
                <w:rFonts w:eastAsia="Times New Roman" w:cs="Times New Roman"/>
                <w:sz w:val="22"/>
                <w:lang w:eastAsia="ru-RU"/>
              </w:rPr>
              <w:t>Выработка тепловой энергии</w:t>
            </w:r>
          </w:p>
        </w:tc>
        <w:tc>
          <w:tcPr>
            <w:tcW w:w="993" w:type="dxa"/>
            <w:tcBorders>
              <w:top w:val="nil"/>
              <w:left w:val="nil"/>
              <w:bottom w:val="single" w:sz="4" w:space="0" w:color="auto"/>
              <w:right w:val="single" w:sz="4" w:space="0" w:color="auto"/>
            </w:tcBorders>
            <w:shd w:val="clear" w:color="auto" w:fill="auto"/>
            <w:noWrap/>
            <w:vAlign w:val="center"/>
            <w:hideMark/>
          </w:tcPr>
          <w:p w14:paraId="3F2AF880"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6E8C098F"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 175 434,488</w:t>
            </w:r>
          </w:p>
        </w:tc>
        <w:tc>
          <w:tcPr>
            <w:tcW w:w="1654" w:type="dxa"/>
            <w:tcBorders>
              <w:top w:val="nil"/>
              <w:left w:val="nil"/>
              <w:bottom w:val="single" w:sz="4" w:space="0" w:color="auto"/>
              <w:right w:val="single" w:sz="4" w:space="0" w:color="auto"/>
            </w:tcBorders>
            <w:vAlign w:val="center"/>
          </w:tcPr>
          <w:p w14:paraId="0D57A299"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 3 534,212</w:t>
            </w:r>
          </w:p>
        </w:tc>
        <w:tc>
          <w:tcPr>
            <w:tcW w:w="1654" w:type="dxa"/>
            <w:tcBorders>
              <w:top w:val="nil"/>
              <w:left w:val="nil"/>
              <w:bottom w:val="single" w:sz="4" w:space="0" w:color="auto"/>
              <w:right w:val="single" w:sz="4" w:space="0" w:color="auto"/>
            </w:tcBorders>
            <w:vAlign w:val="center"/>
          </w:tcPr>
          <w:p w14:paraId="76056D91"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2 086,761</w:t>
            </w:r>
          </w:p>
        </w:tc>
      </w:tr>
      <w:tr w:rsidR="00DB5FCA" w:rsidRPr="00C90B12" w14:paraId="3560BD8F" w14:textId="77777777" w:rsidTr="00F85FBF">
        <w:trPr>
          <w:trHeight w:val="284"/>
        </w:trPr>
        <w:tc>
          <w:tcPr>
            <w:tcW w:w="456" w:type="dxa"/>
            <w:tcBorders>
              <w:top w:val="nil"/>
              <w:left w:val="single" w:sz="4" w:space="0" w:color="auto"/>
              <w:bottom w:val="single" w:sz="4" w:space="0" w:color="auto"/>
              <w:right w:val="single" w:sz="4" w:space="0" w:color="auto"/>
            </w:tcBorders>
            <w:vAlign w:val="center"/>
          </w:tcPr>
          <w:p w14:paraId="1DAACA7C" w14:textId="3BD56FB6" w:rsidR="00DB5FCA" w:rsidRPr="00C90B12" w:rsidRDefault="00DB5FCA" w:rsidP="00F85FBF">
            <w:pPr>
              <w:jc w:val="center"/>
              <w:rPr>
                <w:rFonts w:eastAsia="Times New Roman" w:cs="Times New Roman"/>
                <w:lang w:eastAsia="ru-RU"/>
              </w:rPr>
            </w:pP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3C26B623" w14:textId="77777777" w:rsidR="00DB5FCA" w:rsidRPr="00C90B12" w:rsidRDefault="00DB5FCA" w:rsidP="00F85FBF">
            <w:pPr>
              <w:rPr>
                <w:rFonts w:eastAsia="Times New Roman" w:cs="Times New Roman"/>
                <w:lang w:eastAsia="ru-RU"/>
              </w:rPr>
            </w:pPr>
            <w:r w:rsidRPr="00C90B12">
              <w:rPr>
                <w:rFonts w:eastAsia="Times New Roman" w:cs="Times New Roman"/>
                <w:sz w:val="22"/>
                <w:lang w:eastAsia="ru-RU"/>
              </w:rPr>
              <w:t>Расход на собственные нужды</w:t>
            </w:r>
          </w:p>
        </w:tc>
        <w:tc>
          <w:tcPr>
            <w:tcW w:w="993" w:type="dxa"/>
            <w:tcBorders>
              <w:top w:val="nil"/>
              <w:left w:val="nil"/>
              <w:bottom w:val="single" w:sz="4" w:space="0" w:color="auto"/>
              <w:right w:val="single" w:sz="4" w:space="0" w:color="auto"/>
            </w:tcBorders>
            <w:shd w:val="clear" w:color="auto" w:fill="auto"/>
            <w:noWrap/>
            <w:vAlign w:val="center"/>
            <w:hideMark/>
          </w:tcPr>
          <w:p w14:paraId="3426344F"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38B17B23"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 6 236,57</w:t>
            </w:r>
          </w:p>
        </w:tc>
        <w:tc>
          <w:tcPr>
            <w:tcW w:w="1654" w:type="dxa"/>
            <w:tcBorders>
              <w:top w:val="nil"/>
              <w:left w:val="nil"/>
              <w:bottom w:val="single" w:sz="4" w:space="0" w:color="auto"/>
              <w:right w:val="single" w:sz="4" w:space="0" w:color="auto"/>
            </w:tcBorders>
            <w:vAlign w:val="center"/>
          </w:tcPr>
          <w:p w14:paraId="0BCDCFA6"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 50,012</w:t>
            </w:r>
          </w:p>
        </w:tc>
        <w:tc>
          <w:tcPr>
            <w:tcW w:w="1654" w:type="dxa"/>
            <w:tcBorders>
              <w:top w:val="nil"/>
              <w:left w:val="nil"/>
              <w:bottom w:val="single" w:sz="4" w:space="0" w:color="auto"/>
              <w:right w:val="single" w:sz="4" w:space="0" w:color="auto"/>
            </w:tcBorders>
            <w:vAlign w:val="center"/>
          </w:tcPr>
          <w:p w14:paraId="71A3D64A"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62,006</w:t>
            </w:r>
          </w:p>
        </w:tc>
      </w:tr>
      <w:tr w:rsidR="00DB5FCA" w:rsidRPr="00C90B12" w14:paraId="177E1883" w14:textId="77777777" w:rsidTr="00F85FBF">
        <w:trPr>
          <w:trHeight w:val="284"/>
        </w:trPr>
        <w:tc>
          <w:tcPr>
            <w:tcW w:w="456" w:type="dxa"/>
            <w:tcBorders>
              <w:top w:val="nil"/>
              <w:left w:val="single" w:sz="4" w:space="0" w:color="auto"/>
              <w:bottom w:val="single" w:sz="4" w:space="0" w:color="auto"/>
              <w:right w:val="single" w:sz="4" w:space="0" w:color="auto"/>
            </w:tcBorders>
            <w:vAlign w:val="center"/>
          </w:tcPr>
          <w:p w14:paraId="5B54E759" w14:textId="062B70F0" w:rsidR="00DB5FCA" w:rsidRPr="00C90B12" w:rsidRDefault="00DB5FCA" w:rsidP="00F85FBF">
            <w:pPr>
              <w:jc w:val="center"/>
              <w:rPr>
                <w:rFonts w:eastAsia="Times New Roman" w:cs="Times New Roman"/>
                <w:lang w:eastAsia="ru-RU"/>
              </w:rPr>
            </w:pP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633C1759" w14:textId="77777777" w:rsidR="00DB5FCA" w:rsidRPr="00C90B12" w:rsidRDefault="00DB5FCA" w:rsidP="00F85FBF">
            <w:pPr>
              <w:rPr>
                <w:rFonts w:eastAsia="Times New Roman" w:cs="Times New Roman"/>
                <w:lang w:eastAsia="ru-RU"/>
              </w:rPr>
            </w:pPr>
            <w:r w:rsidRPr="00C90B12">
              <w:rPr>
                <w:rFonts w:eastAsia="Times New Roman" w:cs="Times New Roman"/>
                <w:sz w:val="22"/>
                <w:lang w:eastAsia="ru-RU"/>
              </w:rPr>
              <w:t>Отпуск в сеть</w:t>
            </w:r>
          </w:p>
        </w:tc>
        <w:tc>
          <w:tcPr>
            <w:tcW w:w="993" w:type="dxa"/>
            <w:tcBorders>
              <w:top w:val="nil"/>
              <w:left w:val="nil"/>
              <w:bottom w:val="single" w:sz="4" w:space="0" w:color="auto"/>
              <w:right w:val="single" w:sz="4" w:space="0" w:color="auto"/>
            </w:tcBorders>
            <w:shd w:val="clear" w:color="auto" w:fill="auto"/>
            <w:noWrap/>
            <w:vAlign w:val="center"/>
            <w:hideMark/>
          </w:tcPr>
          <w:p w14:paraId="13589F41"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49E245FF"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 169 197,918</w:t>
            </w:r>
          </w:p>
        </w:tc>
        <w:tc>
          <w:tcPr>
            <w:tcW w:w="1654" w:type="dxa"/>
            <w:tcBorders>
              <w:top w:val="nil"/>
              <w:left w:val="nil"/>
              <w:bottom w:val="single" w:sz="4" w:space="0" w:color="auto"/>
              <w:right w:val="single" w:sz="4" w:space="0" w:color="auto"/>
            </w:tcBorders>
            <w:vAlign w:val="center"/>
          </w:tcPr>
          <w:p w14:paraId="08A4291F"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 3 484,2</w:t>
            </w:r>
          </w:p>
        </w:tc>
        <w:tc>
          <w:tcPr>
            <w:tcW w:w="1654" w:type="dxa"/>
            <w:tcBorders>
              <w:top w:val="nil"/>
              <w:left w:val="nil"/>
              <w:bottom w:val="single" w:sz="4" w:space="0" w:color="auto"/>
              <w:right w:val="single" w:sz="4" w:space="0" w:color="auto"/>
            </w:tcBorders>
            <w:vAlign w:val="center"/>
          </w:tcPr>
          <w:p w14:paraId="1CCA49CE"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2 024,755</w:t>
            </w:r>
          </w:p>
        </w:tc>
      </w:tr>
      <w:tr w:rsidR="00DB5FCA" w:rsidRPr="00C90B12" w14:paraId="47BAFFA1" w14:textId="77777777" w:rsidTr="00F85FBF">
        <w:trPr>
          <w:trHeight w:val="284"/>
        </w:trPr>
        <w:tc>
          <w:tcPr>
            <w:tcW w:w="456" w:type="dxa"/>
            <w:tcBorders>
              <w:top w:val="nil"/>
              <w:left w:val="single" w:sz="4" w:space="0" w:color="auto"/>
              <w:bottom w:val="single" w:sz="4" w:space="0" w:color="auto"/>
              <w:right w:val="single" w:sz="4" w:space="0" w:color="auto"/>
            </w:tcBorders>
            <w:vAlign w:val="center"/>
          </w:tcPr>
          <w:p w14:paraId="5B7F27AA" w14:textId="4B98562B" w:rsidR="00DB5FCA" w:rsidRPr="00C90B12" w:rsidRDefault="00DB5FCA" w:rsidP="00F85FBF">
            <w:pPr>
              <w:jc w:val="center"/>
              <w:rPr>
                <w:rFonts w:eastAsia="Times New Roman" w:cs="Times New Roman"/>
                <w:lang w:eastAsia="ru-RU"/>
              </w:rPr>
            </w:pP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382188F0" w14:textId="77777777" w:rsidR="00DB5FCA" w:rsidRPr="00C90B12" w:rsidRDefault="00DB5FCA" w:rsidP="00F85FBF">
            <w:pPr>
              <w:rPr>
                <w:rFonts w:eastAsia="Times New Roman" w:cs="Times New Roman"/>
                <w:lang w:eastAsia="ru-RU"/>
              </w:rPr>
            </w:pPr>
            <w:r w:rsidRPr="00C90B12">
              <w:rPr>
                <w:rFonts w:eastAsia="Times New Roman" w:cs="Times New Roman"/>
                <w:sz w:val="22"/>
                <w:lang w:eastAsia="ru-RU"/>
              </w:rPr>
              <w:t>Потери в сети</w:t>
            </w:r>
          </w:p>
        </w:tc>
        <w:tc>
          <w:tcPr>
            <w:tcW w:w="993" w:type="dxa"/>
            <w:tcBorders>
              <w:top w:val="nil"/>
              <w:left w:val="nil"/>
              <w:bottom w:val="single" w:sz="4" w:space="0" w:color="auto"/>
              <w:right w:val="single" w:sz="4" w:space="0" w:color="auto"/>
            </w:tcBorders>
            <w:shd w:val="clear" w:color="auto" w:fill="auto"/>
            <w:noWrap/>
            <w:vAlign w:val="center"/>
            <w:hideMark/>
          </w:tcPr>
          <w:p w14:paraId="798F3367"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05B3FCEB"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43 769,486</w:t>
            </w:r>
          </w:p>
        </w:tc>
        <w:tc>
          <w:tcPr>
            <w:tcW w:w="1654" w:type="dxa"/>
            <w:tcBorders>
              <w:top w:val="nil"/>
              <w:left w:val="nil"/>
              <w:bottom w:val="single" w:sz="4" w:space="0" w:color="auto"/>
              <w:right w:val="single" w:sz="4" w:space="0" w:color="auto"/>
            </w:tcBorders>
            <w:vAlign w:val="center"/>
          </w:tcPr>
          <w:p w14:paraId="64FA78A5"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454,142 </w:t>
            </w:r>
          </w:p>
        </w:tc>
        <w:tc>
          <w:tcPr>
            <w:tcW w:w="1654" w:type="dxa"/>
            <w:tcBorders>
              <w:top w:val="nil"/>
              <w:left w:val="nil"/>
              <w:bottom w:val="single" w:sz="4" w:space="0" w:color="auto"/>
              <w:right w:val="single" w:sz="4" w:space="0" w:color="auto"/>
            </w:tcBorders>
            <w:vAlign w:val="center"/>
          </w:tcPr>
          <w:p w14:paraId="77F33166"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w:t>
            </w:r>
          </w:p>
        </w:tc>
      </w:tr>
      <w:tr w:rsidR="00DB5FCA" w:rsidRPr="00C90B12" w14:paraId="19BE2033" w14:textId="77777777" w:rsidTr="00F85FBF">
        <w:trPr>
          <w:trHeight w:val="284"/>
        </w:trPr>
        <w:tc>
          <w:tcPr>
            <w:tcW w:w="456" w:type="dxa"/>
            <w:tcBorders>
              <w:top w:val="nil"/>
              <w:left w:val="single" w:sz="4" w:space="0" w:color="auto"/>
              <w:bottom w:val="single" w:sz="4" w:space="0" w:color="auto"/>
              <w:right w:val="single" w:sz="4" w:space="0" w:color="auto"/>
            </w:tcBorders>
            <w:vAlign w:val="center"/>
          </w:tcPr>
          <w:p w14:paraId="6BED9AC7" w14:textId="2E2E8531" w:rsidR="00DB5FCA" w:rsidRPr="00C90B12" w:rsidRDefault="00DB5FCA" w:rsidP="00F85FBF">
            <w:pPr>
              <w:jc w:val="center"/>
              <w:rPr>
                <w:rFonts w:eastAsia="Times New Roman" w:cs="Times New Roman"/>
                <w:lang w:eastAsia="ru-RU"/>
              </w:rPr>
            </w:pP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1557B596" w14:textId="77777777" w:rsidR="00DB5FCA" w:rsidRPr="00C90B12" w:rsidRDefault="00DB5FCA" w:rsidP="00F85FBF">
            <w:pPr>
              <w:rPr>
                <w:rFonts w:eastAsia="Times New Roman" w:cs="Times New Roman"/>
                <w:lang w:eastAsia="ru-RU"/>
              </w:rPr>
            </w:pPr>
            <w:r w:rsidRPr="00C90B12">
              <w:rPr>
                <w:rFonts w:eastAsia="Times New Roman" w:cs="Times New Roman"/>
                <w:sz w:val="22"/>
                <w:lang w:eastAsia="ru-RU"/>
              </w:rPr>
              <w:t>Полезный отпуск, всего в т.ч.:</w:t>
            </w:r>
          </w:p>
        </w:tc>
        <w:tc>
          <w:tcPr>
            <w:tcW w:w="993" w:type="dxa"/>
            <w:tcBorders>
              <w:top w:val="nil"/>
              <w:left w:val="nil"/>
              <w:bottom w:val="single" w:sz="4" w:space="0" w:color="auto"/>
              <w:right w:val="single" w:sz="4" w:space="0" w:color="auto"/>
            </w:tcBorders>
            <w:shd w:val="clear" w:color="auto" w:fill="auto"/>
            <w:noWrap/>
            <w:vAlign w:val="center"/>
            <w:hideMark/>
          </w:tcPr>
          <w:p w14:paraId="60DE078B"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40D44759"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125 428,432</w:t>
            </w:r>
          </w:p>
        </w:tc>
        <w:tc>
          <w:tcPr>
            <w:tcW w:w="1654" w:type="dxa"/>
            <w:tcBorders>
              <w:top w:val="nil"/>
              <w:left w:val="nil"/>
              <w:bottom w:val="single" w:sz="4" w:space="0" w:color="auto"/>
              <w:right w:val="single" w:sz="4" w:space="0" w:color="auto"/>
            </w:tcBorders>
            <w:vAlign w:val="center"/>
          </w:tcPr>
          <w:p w14:paraId="2AC1F1BB"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3 030,058</w:t>
            </w:r>
          </w:p>
        </w:tc>
        <w:tc>
          <w:tcPr>
            <w:tcW w:w="1654" w:type="dxa"/>
            <w:tcBorders>
              <w:top w:val="nil"/>
              <w:left w:val="nil"/>
              <w:bottom w:val="single" w:sz="4" w:space="0" w:color="auto"/>
              <w:right w:val="single" w:sz="4" w:space="0" w:color="auto"/>
            </w:tcBorders>
            <w:vAlign w:val="center"/>
          </w:tcPr>
          <w:p w14:paraId="6D6368F3"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2 024,755</w:t>
            </w:r>
          </w:p>
        </w:tc>
      </w:tr>
      <w:tr w:rsidR="00DB5FCA" w:rsidRPr="00C90B12" w14:paraId="0C0E85B2" w14:textId="77777777" w:rsidTr="00F85FBF">
        <w:trPr>
          <w:trHeight w:val="284"/>
        </w:trPr>
        <w:tc>
          <w:tcPr>
            <w:tcW w:w="456" w:type="dxa"/>
            <w:tcBorders>
              <w:top w:val="nil"/>
              <w:left w:val="single" w:sz="4" w:space="0" w:color="auto"/>
              <w:bottom w:val="single" w:sz="4" w:space="0" w:color="auto"/>
              <w:right w:val="single" w:sz="4" w:space="0" w:color="auto"/>
            </w:tcBorders>
            <w:vAlign w:val="center"/>
          </w:tcPr>
          <w:p w14:paraId="2DE609FD" w14:textId="49B86CE9" w:rsidR="00DB5FCA" w:rsidRPr="00C90B12" w:rsidRDefault="00DB5FCA" w:rsidP="00F85FBF">
            <w:pPr>
              <w:jc w:val="center"/>
              <w:rPr>
                <w:rFonts w:eastAsia="Times New Roman" w:cs="Times New Roman"/>
                <w:lang w:eastAsia="ru-RU"/>
              </w:rPr>
            </w:pP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6D19F0FF" w14:textId="77777777" w:rsidR="00DB5FCA" w:rsidRPr="00C90B12" w:rsidRDefault="00DB5FCA" w:rsidP="00F85FBF">
            <w:pPr>
              <w:jc w:val="right"/>
              <w:rPr>
                <w:rFonts w:eastAsia="Times New Roman" w:cs="Times New Roman"/>
                <w:lang w:eastAsia="ru-RU"/>
              </w:rPr>
            </w:pPr>
            <w:r w:rsidRPr="00C90B12">
              <w:rPr>
                <w:rFonts w:eastAsia="Times New Roman" w:cs="Times New Roman"/>
                <w:sz w:val="22"/>
                <w:lang w:eastAsia="ru-RU"/>
              </w:rPr>
              <w:t xml:space="preserve">население </w:t>
            </w:r>
          </w:p>
        </w:tc>
        <w:tc>
          <w:tcPr>
            <w:tcW w:w="993" w:type="dxa"/>
            <w:tcBorders>
              <w:top w:val="nil"/>
              <w:left w:val="nil"/>
              <w:bottom w:val="single" w:sz="4" w:space="0" w:color="auto"/>
              <w:right w:val="single" w:sz="4" w:space="0" w:color="auto"/>
            </w:tcBorders>
            <w:shd w:val="clear" w:color="auto" w:fill="auto"/>
            <w:noWrap/>
            <w:vAlign w:val="center"/>
            <w:hideMark/>
          </w:tcPr>
          <w:p w14:paraId="173F486C"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tcPr>
          <w:p w14:paraId="71CA0C5B"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47 235,17</w:t>
            </w:r>
          </w:p>
        </w:tc>
        <w:tc>
          <w:tcPr>
            <w:tcW w:w="1654" w:type="dxa"/>
            <w:tcBorders>
              <w:top w:val="nil"/>
              <w:left w:val="nil"/>
              <w:bottom w:val="single" w:sz="4" w:space="0" w:color="auto"/>
              <w:right w:val="single" w:sz="4" w:space="0" w:color="auto"/>
            </w:tcBorders>
            <w:vAlign w:val="center"/>
          </w:tcPr>
          <w:p w14:paraId="6F48F6F1"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 215,836</w:t>
            </w:r>
          </w:p>
        </w:tc>
        <w:tc>
          <w:tcPr>
            <w:tcW w:w="1654" w:type="dxa"/>
            <w:tcBorders>
              <w:top w:val="nil"/>
              <w:left w:val="nil"/>
              <w:bottom w:val="single" w:sz="4" w:space="0" w:color="auto"/>
              <w:right w:val="single" w:sz="4" w:space="0" w:color="auto"/>
            </w:tcBorders>
            <w:vAlign w:val="center"/>
          </w:tcPr>
          <w:p w14:paraId="5D366D5E"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w:t>
            </w:r>
          </w:p>
        </w:tc>
      </w:tr>
      <w:tr w:rsidR="00DB5FCA" w:rsidRPr="00C90B12" w14:paraId="7035C48A" w14:textId="77777777" w:rsidTr="0019450C">
        <w:trPr>
          <w:trHeight w:val="284"/>
        </w:trPr>
        <w:tc>
          <w:tcPr>
            <w:tcW w:w="456" w:type="dxa"/>
            <w:tcBorders>
              <w:top w:val="nil"/>
              <w:left w:val="single" w:sz="4" w:space="0" w:color="auto"/>
              <w:bottom w:val="single" w:sz="4" w:space="0" w:color="auto"/>
              <w:right w:val="single" w:sz="4" w:space="0" w:color="auto"/>
            </w:tcBorders>
            <w:vAlign w:val="center"/>
          </w:tcPr>
          <w:p w14:paraId="242BA946" w14:textId="433704C1" w:rsidR="00DB5FCA" w:rsidRPr="00C90B12" w:rsidRDefault="00DB5FCA" w:rsidP="00F85FBF">
            <w:pPr>
              <w:jc w:val="center"/>
              <w:rPr>
                <w:rFonts w:eastAsia="Times New Roman" w:cs="Times New Roman"/>
                <w:lang w:eastAsia="ru-RU"/>
              </w:rPr>
            </w:pP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3A09B154" w14:textId="77777777" w:rsidR="00DB5FCA" w:rsidRPr="00C90B12" w:rsidRDefault="00DB5FCA" w:rsidP="00F85FBF">
            <w:pPr>
              <w:jc w:val="right"/>
              <w:rPr>
                <w:rFonts w:eastAsia="Times New Roman" w:cs="Times New Roman"/>
                <w:lang w:eastAsia="ru-RU"/>
              </w:rPr>
            </w:pPr>
            <w:r w:rsidRPr="00C90B12">
              <w:rPr>
                <w:rFonts w:eastAsia="Times New Roman" w:cs="Times New Roman"/>
                <w:sz w:val="22"/>
                <w:lang w:eastAsia="ru-RU"/>
              </w:rPr>
              <w:t>бюджет</w:t>
            </w:r>
          </w:p>
        </w:tc>
        <w:tc>
          <w:tcPr>
            <w:tcW w:w="993" w:type="dxa"/>
            <w:tcBorders>
              <w:top w:val="nil"/>
              <w:left w:val="nil"/>
              <w:bottom w:val="single" w:sz="4" w:space="0" w:color="auto"/>
              <w:right w:val="single" w:sz="4" w:space="0" w:color="auto"/>
            </w:tcBorders>
            <w:shd w:val="clear" w:color="auto" w:fill="auto"/>
            <w:noWrap/>
            <w:vAlign w:val="center"/>
            <w:hideMark/>
          </w:tcPr>
          <w:p w14:paraId="20E4C79F"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tcPr>
          <w:p w14:paraId="03CAEC04"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16 164,403</w:t>
            </w:r>
          </w:p>
        </w:tc>
        <w:tc>
          <w:tcPr>
            <w:tcW w:w="1654" w:type="dxa"/>
            <w:tcBorders>
              <w:top w:val="nil"/>
              <w:left w:val="nil"/>
              <w:bottom w:val="single" w:sz="4" w:space="0" w:color="auto"/>
              <w:right w:val="single" w:sz="4" w:space="0" w:color="auto"/>
            </w:tcBorders>
            <w:vAlign w:val="center"/>
          </w:tcPr>
          <w:p w14:paraId="1ACD1359"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 85,922</w:t>
            </w:r>
          </w:p>
        </w:tc>
        <w:tc>
          <w:tcPr>
            <w:tcW w:w="1654" w:type="dxa"/>
            <w:tcBorders>
              <w:top w:val="nil"/>
              <w:left w:val="nil"/>
              <w:bottom w:val="single" w:sz="4" w:space="0" w:color="auto"/>
              <w:right w:val="single" w:sz="4" w:space="0" w:color="auto"/>
            </w:tcBorders>
            <w:vAlign w:val="center"/>
          </w:tcPr>
          <w:p w14:paraId="486BF228"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w:t>
            </w:r>
          </w:p>
        </w:tc>
      </w:tr>
      <w:tr w:rsidR="00DB5FCA" w:rsidRPr="00C90B12" w14:paraId="5B9FAA05" w14:textId="77777777" w:rsidTr="0019450C">
        <w:trPr>
          <w:trHeight w:val="284"/>
        </w:trPr>
        <w:tc>
          <w:tcPr>
            <w:tcW w:w="456" w:type="dxa"/>
            <w:tcBorders>
              <w:top w:val="single" w:sz="4" w:space="0" w:color="auto"/>
              <w:left w:val="single" w:sz="4" w:space="0" w:color="auto"/>
              <w:bottom w:val="single" w:sz="4" w:space="0" w:color="auto"/>
              <w:right w:val="single" w:sz="4" w:space="0" w:color="auto"/>
            </w:tcBorders>
            <w:vAlign w:val="center"/>
          </w:tcPr>
          <w:p w14:paraId="59C1E46F" w14:textId="30BE3F59" w:rsidR="00DB5FCA" w:rsidRPr="00C90B12" w:rsidRDefault="00DB5FCA" w:rsidP="00F85FBF">
            <w:pPr>
              <w:jc w:val="center"/>
              <w:rPr>
                <w:rFonts w:eastAsia="Times New Roman" w:cs="Times New Roman"/>
                <w:lang w:eastAsia="ru-RU"/>
              </w:rPr>
            </w:pPr>
          </w:p>
        </w:tc>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654B5D" w14:textId="77777777" w:rsidR="00DB5FCA" w:rsidRPr="00C90B12" w:rsidRDefault="00DB5FCA" w:rsidP="00F85FBF">
            <w:pPr>
              <w:jc w:val="right"/>
              <w:rPr>
                <w:rFonts w:eastAsia="Times New Roman" w:cs="Times New Roman"/>
                <w:lang w:eastAsia="ru-RU"/>
              </w:rPr>
            </w:pPr>
            <w:r w:rsidRPr="00C90B12">
              <w:rPr>
                <w:rFonts w:eastAsia="Times New Roman" w:cs="Times New Roman"/>
                <w:sz w:val="22"/>
                <w:lang w:eastAsia="ru-RU"/>
              </w:rPr>
              <w:t>прочие</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0F093536"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Гкал</w:t>
            </w:r>
          </w:p>
        </w:tc>
        <w:tc>
          <w:tcPr>
            <w:tcW w:w="1653" w:type="dxa"/>
            <w:tcBorders>
              <w:top w:val="single" w:sz="4" w:space="0" w:color="auto"/>
              <w:left w:val="nil"/>
              <w:bottom w:val="single" w:sz="4" w:space="0" w:color="auto"/>
              <w:right w:val="single" w:sz="4" w:space="0" w:color="auto"/>
            </w:tcBorders>
            <w:shd w:val="clear" w:color="auto" w:fill="auto"/>
            <w:noWrap/>
            <w:vAlign w:val="center"/>
          </w:tcPr>
          <w:p w14:paraId="6F4B06FF"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62 028,859</w:t>
            </w:r>
          </w:p>
        </w:tc>
        <w:tc>
          <w:tcPr>
            <w:tcW w:w="1654" w:type="dxa"/>
            <w:tcBorders>
              <w:top w:val="single" w:sz="4" w:space="0" w:color="auto"/>
              <w:left w:val="nil"/>
              <w:bottom w:val="single" w:sz="4" w:space="0" w:color="auto"/>
              <w:right w:val="single" w:sz="4" w:space="0" w:color="auto"/>
            </w:tcBorders>
            <w:vAlign w:val="center"/>
          </w:tcPr>
          <w:p w14:paraId="2C584F30"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 2 728,3</w:t>
            </w:r>
          </w:p>
        </w:tc>
        <w:tc>
          <w:tcPr>
            <w:tcW w:w="1654" w:type="dxa"/>
            <w:tcBorders>
              <w:top w:val="single" w:sz="4" w:space="0" w:color="auto"/>
              <w:left w:val="nil"/>
              <w:bottom w:val="single" w:sz="4" w:space="0" w:color="auto"/>
              <w:right w:val="single" w:sz="4" w:space="0" w:color="auto"/>
            </w:tcBorders>
            <w:vAlign w:val="center"/>
          </w:tcPr>
          <w:p w14:paraId="52E2A34D" w14:textId="77777777" w:rsidR="00DB5FCA" w:rsidRPr="00C90B12" w:rsidRDefault="00DB5FCA" w:rsidP="00F85FBF">
            <w:pPr>
              <w:jc w:val="center"/>
              <w:rPr>
                <w:rFonts w:eastAsia="Times New Roman" w:cs="Times New Roman"/>
                <w:lang w:eastAsia="ru-RU"/>
              </w:rPr>
            </w:pPr>
            <w:r w:rsidRPr="00C90B12">
              <w:rPr>
                <w:rFonts w:eastAsia="Times New Roman" w:cs="Times New Roman"/>
                <w:sz w:val="22"/>
                <w:lang w:eastAsia="ru-RU"/>
              </w:rPr>
              <w:t>2 024,755</w:t>
            </w:r>
          </w:p>
        </w:tc>
      </w:tr>
      <w:tr w:rsidR="00FF2C1D" w:rsidRPr="00C90B12" w14:paraId="15708483" w14:textId="77777777" w:rsidTr="00747E3B">
        <w:trPr>
          <w:trHeight w:val="284"/>
        </w:trPr>
        <w:tc>
          <w:tcPr>
            <w:tcW w:w="456" w:type="dxa"/>
            <w:tcBorders>
              <w:top w:val="single" w:sz="4" w:space="0" w:color="auto"/>
              <w:left w:val="single" w:sz="4" w:space="0" w:color="auto"/>
              <w:bottom w:val="single" w:sz="4" w:space="0" w:color="auto"/>
              <w:right w:val="single" w:sz="4" w:space="0" w:color="auto"/>
            </w:tcBorders>
            <w:vAlign w:val="center"/>
          </w:tcPr>
          <w:p w14:paraId="4FD3C1A0" w14:textId="77777777" w:rsidR="00FF2C1D" w:rsidRPr="00C90B12" w:rsidRDefault="00FF2C1D" w:rsidP="0019450C">
            <w:pPr>
              <w:jc w:val="center"/>
              <w:rPr>
                <w:rFonts w:eastAsia="Times New Roman" w:cs="Times New Roman"/>
                <w:sz w:val="22"/>
                <w:lang w:eastAsia="ru-RU"/>
              </w:rPr>
            </w:pPr>
          </w:p>
        </w:tc>
        <w:tc>
          <w:tcPr>
            <w:tcW w:w="901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A7A0076" w14:textId="04828B21" w:rsidR="00FF2C1D" w:rsidRPr="00C90B12" w:rsidRDefault="00FF2C1D" w:rsidP="0019450C">
            <w:pPr>
              <w:jc w:val="center"/>
              <w:rPr>
                <w:rFonts w:eastAsia="Times New Roman" w:cs="Times New Roman"/>
                <w:sz w:val="22"/>
                <w:lang w:eastAsia="ru-RU"/>
              </w:rPr>
            </w:pPr>
            <w:r w:rsidRPr="00C90B12">
              <w:rPr>
                <w:rFonts w:eastAsia="Times New Roman" w:cs="Times New Roman"/>
                <w:color w:val="000000"/>
                <w:sz w:val="22"/>
                <w:lang w:eastAsia="ru-RU"/>
              </w:rPr>
              <w:t>Обеспеченность прибором учёта</w:t>
            </w:r>
          </w:p>
        </w:tc>
      </w:tr>
      <w:tr w:rsidR="00FF2C1D" w:rsidRPr="00C90B12" w14:paraId="1C9CF071" w14:textId="77777777" w:rsidTr="0004039F">
        <w:trPr>
          <w:trHeight w:val="284"/>
        </w:trPr>
        <w:tc>
          <w:tcPr>
            <w:tcW w:w="456" w:type="dxa"/>
            <w:tcBorders>
              <w:top w:val="single" w:sz="4" w:space="0" w:color="auto"/>
              <w:left w:val="single" w:sz="4" w:space="0" w:color="auto"/>
              <w:bottom w:val="single" w:sz="4" w:space="0" w:color="auto"/>
              <w:right w:val="single" w:sz="4" w:space="0" w:color="auto"/>
            </w:tcBorders>
            <w:vAlign w:val="center"/>
          </w:tcPr>
          <w:p w14:paraId="7AA29B62" w14:textId="77777777" w:rsidR="00FF2C1D" w:rsidRPr="00C90B12" w:rsidRDefault="00FF2C1D" w:rsidP="0019450C">
            <w:pPr>
              <w:jc w:val="center"/>
              <w:rPr>
                <w:rFonts w:eastAsia="Times New Roman" w:cs="Times New Roman"/>
                <w:sz w:val="22"/>
                <w:lang w:eastAsia="ru-RU"/>
              </w:rPr>
            </w:pPr>
          </w:p>
        </w:tc>
        <w:tc>
          <w:tcPr>
            <w:tcW w:w="901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3D139A2" w14:textId="0CF096E2" w:rsidR="00FF2C1D" w:rsidRPr="00C90B12" w:rsidRDefault="00FF2C1D" w:rsidP="0019450C">
            <w:pPr>
              <w:jc w:val="center"/>
              <w:rPr>
                <w:rFonts w:eastAsia="Times New Roman" w:cs="Times New Roman"/>
                <w:sz w:val="22"/>
                <w:lang w:eastAsia="ru-RU"/>
              </w:rPr>
            </w:pPr>
            <w:r w:rsidRPr="00C90B12">
              <w:rPr>
                <w:rFonts w:eastAsia="Times New Roman" w:cs="Times New Roman"/>
                <w:color w:val="000000"/>
                <w:sz w:val="22"/>
                <w:lang w:eastAsia="ru-RU"/>
              </w:rPr>
              <w:t>отопление</w:t>
            </w:r>
          </w:p>
        </w:tc>
      </w:tr>
      <w:tr w:rsidR="002A3862" w:rsidRPr="00C90B12" w14:paraId="7BCE8319" w14:textId="77777777" w:rsidTr="009872CC">
        <w:trPr>
          <w:trHeight w:val="284"/>
        </w:trPr>
        <w:tc>
          <w:tcPr>
            <w:tcW w:w="456" w:type="dxa"/>
            <w:tcBorders>
              <w:top w:val="single" w:sz="4" w:space="0" w:color="auto"/>
              <w:left w:val="single" w:sz="4" w:space="0" w:color="auto"/>
              <w:bottom w:val="single" w:sz="4" w:space="0" w:color="auto"/>
              <w:right w:val="single" w:sz="4" w:space="0" w:color="auto"/>
            </w:tcBorders>
            <w:vAlign w:val="center"/>
          </w:tcPr>
          <w:p w14:paraId="52E54B5A" w14:textId="77777777" w:rsidR="002A3862" w:rsidRPr="00C90B12" w:rsidRDefault="002A3862" w:rsidP="002A3862">
            <w:pPr>
              <w:jc w:val="center"/>
              <w:rPr>
                <w:rFonts w:eastAsia="Times New Roman" w:cs="Times New Roman"/>
                <w:sz w:val="22"/>
                <w:lang w:eastAsia="ru-RU"/>
              </w:rPr>
            </w:pPr>
          </w:p>
        </w:tc>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88A7BE" w14:textId="385C4325" w:rsidR="002A3862" w:rsidRPr="00C90B12" w:rsidRDefault="002A3862" w:rsidP="002A3862">
            <w:pPr>
              <w:jc w:val="right"/>
              <w:rPr>
                <w:rFonts w:eastAsia="Times New Roman" w:cs="Times New Roman"/>
                <w:sz w:val="22"/>
                <w:lang w:eastAsia="ru-RU"/>
              </w:rPr>
            </w:pPr>
            <w:r w:rsidRPr="00C90B12">
              <w:rPr>
                <w:rFonts w:eastAsia="Times New Roman" w:cs="Times New Roman"/>
                <w:color w:val="000000"/>
                <w:sz w:val="22"/>
                <w:lang w:eastAsia="ru-RU"/>
              </w:rPr>
              <w:t>население</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3297FB04" w14:textId="4688B8D5" w:rsidR="002A3862" w:rsidRPr="00C90B12" w:rsidRDefault="002A3862" w:rsidP="002A3862">
            <w:pPr>
              <w:jc w:val="center"/>
              <w:rPr>
                <w:rFonts w:eastAsia="Times New Roman" w:cs="Times New Roman"/>
                <w:sz w:val="22"/>
                <w:lang w:eastAsia="ru-RU"/>
              </w:rPr>
            </w:pPr>
            <w:r w:rsidRPr="00C90B12">
              <w:rPr>
                <w:rFonts w:eastAsia="Times New Roman" w:cs="Times New Roman"/>
                <w:color w:val="000000"/>
                <w:szCs w:val="24"/>
                <w:lang w:eastAsia="ru-RU"/>
              </w:rPr>
              <w:t>%</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tcPr>
          <w:p w14:paraId="2D4CF136" w14:textId="6155E2F7" w:rsidR="002A3862" w:rsidRPr="00C90B12" w:rsidRDefault="002A3862" w:rsidP="002A3862">
            <w:pPr>
              <w:jc w:val="center"/>
              <w:rPr>
                <w:rFonts w:eastAsia="Times New Roman" w:cs="Times New Roman"/>
                <w:sz w:val="22"/>
                <w:lang w:eastAsia="ru-RU"/>
              </w:rPr>
            </w:pPr>
            <w:r w:rsidRPr="00C90B12">
              <w:rPr>
                <w:rFonts w:eastAsia="Times New Roman" w:cs="Times New Roman"/>
                <w:sz w:val="22"/>
                <w:lang w:eastAsia="ru-RU"/>
              </w:rPr>
              <w:t>24,0 </w:t>
            </w:r>
          </w:p>
        </w:tc>
      </w:tr>
      <w:tr w:rsidR="002A3862" w:rsidRPr="00C90B12" w14:paraId="37740D3A" w14:textId="77777777" w:rsidTr="00246405">
        <w:trPr>
          <w:trHeight w:val="284"/>
        </w:trPr>
        <w:tc>
          <w:tcPr>
            <w:tcW w:w="456" w:type="dxa"/>
            <w:tcBorders>
              <w:top w:val="single" w:sz="4" w:space="0" w:color="auto"/>
              <w:left w:val="single" w:sz="4" w:space="0" w:color="auto"/>
              <w:bottom w:val="single" w:sz="4" w:space="0" w:color="auto"/>
              <w:right w:val="single" w:sz="4" w:space="0" w:color="auto"/>
            </w:tcBorders>
            <w:vAlign w:val="center"/>
          </w:tcPr>
          <w:p w14:paraId="3AE1A580" w14:textId="77777777" w:rsidR="002A3862" w:rsidRPr="00C90B12" w:rsidRDefault="002A3862" w:rsidP="002A3862">
            <w:pPr>
              <w:jc w:val="center"/>
              <w:rPr>
                <w:rFonts w:eastAsia="Times New Roman" w:cs="Times New Roman"/>
                <w:sz w:val="22"/>
                <w:lang w:eastAsia="ru-RU"/>
              </w:rPr>
            </w:pPr>
          </w:p>
        </w:tc>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96FB5C" w14:textId="0627ADC8" w:rsidR="002A3862" w:rsidRPr="00C90B12" w:rsidRDefault="002A3862" w:rsidP="002A3862">
            <w:pPr>
              <w:jc w:val="right"/>
              <w:rPr>
                <w:rFonts w:eastAsia="Times New Roman" w:cs="Times New Roman"/>
                <w:sz w:val="22"/>
                <w:lang w:eastAsia="ru-RU"/>
              </w:rPr>
            </w:pPr>
            <w:r w:rsidRPr="00C90B12">
              <w:rPr>
                <w:rFonts w:eastAsia="Times New Roman" w:cs="Times New Roman"/>
                <w:color w:val="000000"/>
                <w:sz w:val="22"/>
                <w:lang w:eastAsia="ru-RU"/>
              </w:rPr>
              <w:t>бюджет</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2435ECCA" w14:textId="3B42826F" w:rsidR="002A3862" w:rsidRPr="00C90B12" w:rsidRDefault="002A3862" w:rsidP="002A3862">
            <w:pPr>
              <w:jc w:val="center"/>
              <w:rPr>
                <w:rFonts w:eastAsia="Times New Roman" w:cs="Times New Roman"/>
                <w:sz w:val="22"/>
                <w:lang w:eastAsia="ru-RU"/>
              </w:rPr>
            </w:pPr>
            <w:r w:rsidRPr="00C90B12">
              <w:rPr>
                <w:rFonts w:eastAsia="Times New Roman" w:cs="Times New Roman"/>
                <w:color w:val="000000"/>
                <w:szCs w:val="24"/>
                <w:lang w:eastAsia="ru-RU"/>
              </w:rPr>
              <w:t>%</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tcPr>
          <w:p w14:paraId="06850095" w14:textId="36F10C2D" w:rsidR="002A3862" w:rsidRPr="00C90B12" w:rsidRDefault="002A3862" w:rsidP="002A3862">
            <w:pPr>
              <w:jc w:val="center"/>
              <w:rPr>
                <w:rFonts w:eastAsia="Times New Roman" w:cs="Times New Roman"/>
                <w:sz w:val="22"/>
                <w:lang w:eastAsia="ru-RU"/>
              </w:rPr>
            </w:pPr>
            <w:r w:rsidRPr="00C90B12">
              <w:rPr>
                <w:rFonts w:eastAsia="Times New Roman" w:cs="Times New Roman"/>
                <w:sz w:val="22"/>
                <w:lang w:eastAsia="ru-RU"/>
              </w:rPr>
              <w:t> 68,5</w:t>
            </w:r>
          </w:p>
        </w:tc>
      </w:tr>
      <w:tr w:rsidR="002A3862" w:rsidRPr="00C90B12" w14:paraId="78E038AF" w14:textId="77777777" w:rsidTr="00F5353E">
        <w:trPr>
          <w:trHeight w:val="284"/>
        </w:trPr>
        <w:tc>
          <w:tcPr>
            <w:tcW w:w="456" w:type="dxa"/>
            <w:tcBorders>
              <w:top w:val="single" w:sz="4" w:space="0" w:color="auto"/>
              <w:left w:val="single" w:sz="4" w:space="0" w:color="auto"/>
              <w:bottom w:val="single" w:sz="4" w:space="0" w:color="auto"/>
              <w:right w:val="single" w:sz="4" w:space="0" w:color="auto"/>
            </w:tcBorders>
            <w:vAlign w:val="center"/>
          </w:tcPr>
          <w:p w14:paraId="426D6B8F" w14:textId="77777777" w:rsidR="002A3862" w:rsidRPr="00C90B12" w:rsidRDefault="002A3862" w:rsidP="002A3862">
            <w:pPr>
              <w:jc w:val="center"/>
              <w:rPr>
                <w:rFonts w:eastAsia="Times New Roman" w:cs="Times New Roman"/>
                <w:sz w:val="22"/>
                <w:lang w:eastAsia="ru-RU"/>
              </w:rPr>
            </w:pPr>
          </w:p>
        </w:tc>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43193" w14:textId="0192BFAF" w:rsidR="002A3862" w:rsidRPr="00C90B12" w:rsidRDefault="002A3862" w:rsidP="002A3862">
            <w:pPr>
              <w:jc w:val="right"/>
              <w:rPr>
                <w:rFonts w:eastAsia="Times New Roman" w:cs="Times New Roman"/>
                <w:sz w:val="22"/>
                <w:lang w:eastAsia="ru-RU"/>
              </w:rPr>
            </w:pPr>
            <w:r w:rsidRPr="00C90B12">
              <w:rPr>
                <w:rFonts w:eastAsia="Times New Roman" w:cs="Times New Roman"/>
                <w:color w:val="000000"/>
                <w:sz w:val="22"/>
                <w:lang w:eastAsia="ru-RU"/>
              </w:rPr>
              <w:t>прочие</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53AED26E" w14:textId="75D04A81" w:rsidR="002A3862" w:rsidRPr="00C90B12" w:rsidRDefault="002A3862" w:rsidP="002A3862">
            <w:pPr>
              <w:jc w:val="center"/>
              <w:rPr>
                <w:rFonts w:eastAsia="Times New Roman" w:cs="Times New Roman"/>
                <w:sz w:val="22"/>
                <w:lang w:eastAsia="ru-RU"/>
              </w:rPr>
            </w:pPr>
            <w:r w:rsidRPr="00C90B12">
              <w:rPr>
                <w:rFonts w:eastAsia="Times New Roman" w:cs="Times New Roman"/>
                <w:color w:val="000000"/>
                <w:szCs w:val="24"/>
                <w:lang w:eastAsia="ru-RU"/>
              </w:rPr>
              <w:t>%</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tcPr>
          <w:p w14:paraId="0B5938AF" w14:textId="586CEA25" w:rsidR="002A3862" w:rsidRPr="00C90B12" w:rsidRDefault="002A3862" w:rsidP="002A3862">
            <w:pPr>
              <w:jc w:val="center"/>
              <w:rPr>
                <w:rFonts w:eastAsia="Times New Roman" w:cs="Times New Roman"/>
                <w:sz w:val="22"/>
                <w:lang w:eastAsia="ru-RU"/>
              </w:rPr>
            </w:pPr>
            <w:r w:rsidRPr="00C90B12">
              <w:rPr>
                <w:rFonts w:eastAsia="Times New Roman" w:cs="Times New Roman"/>
                <w:sz w:val="22"/>
                <w:lang w:eastAsia="ru-RU"/>
              </w:rPr>
              <w:t> 49,1</w:t>
            </w:r>
          </w:p>
        </w:tc>
      </w:tr>
    </w:tbl>
    <w:p w14:paraId="56904CC8" w14:textId="78DE83C6" w:rsidR="00DB5FCA" w:rsidRPr="00C90B12" w:rsidRDefault="00DB5FCA" w:rsidP="00E4600C">
      <w:pPr>
        <w:pStyle w:val="aa"/>
        <w:rPr>
          <w:rFonts w:cs="Times New Roman"/>
          <w:b/>
        </w:rPr>
      </w:pPr>
    </w:p>
    <w:p w14:paraId="5A6B1BA9" w14:textId="36395E58" w:rsidR="00B94B33" w:rsidRPr="00C90B12" w:rsidRDefault="00B94B33" w:rsidP="00B94B33">
      <w:pPr>
        <w:pStyle w:val="aa"/>
        <w:rPr>
          <w:rFonts w:cs="Times New Roman"/>
          <w:b/>
        </w:rPr>
      </w:pPr>
      <w:r w:rsidRPr="00C90B12">
        <w:rPr>
          <w:rFonts w:cs="Times New Roman"/>
          <w:b/>
        </w:rPr>
        <w:t>Таблица 4.2.</w:t>
      </w:r>
      <w:r w:rsidR="00B2788D" w:rsidRPr="00C90B12">
        <w:rPr>
          <w:rFonts w:cs="Times New Roman"/>
          <w:b/>
        </w:rPr>
        <w:t>2</w:t>
      </w:r>
      <w:r w:rsidRPr="00C90B12">
        <w:rPr>
          <w:rFonts w:cs="Times New Roman"/>
          <w:b/>
        </w:rPr>
        <w:t xml:space="preserve"> - Показатели энергетической эффективности систем централизованного теплоснабжения ООО «Прогресс»</w:t>
      </w:r>
    </w:p>
    <w:tbl>
      <w:tblPr>
        <w:tblW w:w="989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3204"/>
        <w:gridCol w:w="850"/>
        <w:gridCol w:w="1761"/>
        <w:gridCol w:w="1226"/>
        <w:gridCol w:w="1194"/>
        <w:gridCol w:w="1207"/>
      </w:tblGrid>
      <w:tr w:rsidR="00B94B33" w:rsidRPr="00C90B12" w14:paraId="0F8E2A31" w14:textId="77777777" w:rsidTr="00F85FBF">
        <w:trPr>
          <w:trHeight w:val="529"/>
          <w:tblHeader/>
        </w:trPr>
        <w:tc>
          <w:tcPr>
            <w:tcW w:w="454" w:type="dxa"/>
            <w:shd w:val="clear" w:color="auto" w:fill="F2F2F2" w:themeFill="background1" w:themeFillShade="F2"/>
            <w:vAlign w:val="center"/>
          </w:tcPr>
          <w:p w14:paraId="49D41FE6" w14:textId="77777777" w:rsidR="00B94B33" w:rsidRPr="00C90B12" w:rsidRDefault="00B94B33" w:rsidP="00F85FBF">
            <w:pPr>
              <w:jc w:val="center"/>
              <w:rPr>
                <w:rFonts w:eastAsia="Times New Roman" w:cs="Times New Roman"/>
                <w:sz w:val="22"/>
                <w:lang w:eastAsia="ru-RU"/>
              </w:rPr>
            </w:pPr>
            <w:r w:rsidRPr="00C90B12">
              <w:rPr>
                <w:rFonts w:eastAsia="Times New Roman" w:cs="Times New Roman"/>
                <w:sz w:val="22"/>
                <w:lang w:eastAsia="ru-RU"/>
              </w:rPr>
              <w:t>№</w:t>
            </w:r>
          </w:p>
        </w:tc>
        <w:tc>
          <w:tcPr>
            <w:tcW w:w="3204" w:type="dxa"/>
            <w:shd w:val="clear" w:color="auto" w:fill="F2F2F2" w:themeFill="background1" w:themeFillShade="F2"/>
            <w:noWrap/>
            <w:vAlign w:val="center"/>
            <w:hideMark/>
          </w:tcPr>
          <w:p w14:paraId="69D89E22" w14:textId="77777777" w:rsidR="00B94B33" w:rsidRPr="00C90B12" w:rsidRDefault="00B94B33" w:rsidP="00F85FBF">
            <w:pPr>
              <w:jc w:val="center"/>
              <w:rPr>
                <w:rFonts w:eastAsia="Times New Roman" w:cs="Times New Roman"/>
                <w:sz w:val="22"/>
                <w:lang w:eastAsia="ru-RU"/>
              </w:rPr>
            </w:pPr>
            <w:r w:rsidRPr="00C90B12">
              <w:rPr>
                <w:rFonts w:eastAsia="Times New Roman" w:cs="Times New Roman"/>
                <w:sz w:val="22"/>
                <w:lang w:eastAsia="ru-RU"/>
              </w:rPr>
              <w:t>Наименование показателя</w:t>
            </w:r>
          </w:p>
        </w:tc>
        <w:tc>
          <w:tcPr>
            <w:tcW w:w="850" w:type="dxa"/>
            <w:shd w:val="clear" w:color="auto" w:fill="F2F2F2" w:themeFill="background1" w:themeFillShade="F2"/>
            <w:noWrap/>
            <w:vAlign w:val="center"/>
            <w:hideMark/>
          </w:tcPr>
          <w:p w14:paraId="3637678D" w14:textId="77777777" w:rsidR="00B94B33" w:rsidRPr="00C90B12" w:rsidRDefault="00B94B33" w:rsidP="00F85FBF">
            <w:pPr>
              <w:jc w:val="center"/>
              <w:rPr>
                <w:rFonts w:eastAsia="Times New Roman" w:cs="Times New Roman"/>
                <w:sz w:val="22"/>
                <w:lang w:eastAsia="ru-RU"/>
              </w:rPr>
            </w:pPr>
            <w:r w:rsidRPr="00C90B12">
              <w:rPr>
                <w:rFonts w:eastAsia="Times New Roman" w:cs="Times New Roman"/>
                <w:sz w:val="22"/>
                <w:lang w:eastAsia="ru-RU"/>
              </w:rPr>
              <w:t>Ед. изм.</w:t>
            </w:r>
          </w:p>
        </w:tc>
        <w:tc>
          <w:tcPr>
            <w:tcW w:w="1761" w:type="dxa"/>
            <w:shd w:val="clear" w:color="auto" w:fill="F2F2F2" w:themeFill="background1" w:themeFillShade="F2"/>
            <w:vAlign w:val="center"/>
          </w:tcPr>
          <w:p w14:paraId="068C66F7" w14:textId="77777777" w:rsidR="00B94B33" w:rsidRPr="00C90B12" w:rsidRDefault="00B94B33" w:rsidP="00F85FBF">
            <w:pPr>
              <w:jc w:val="center"/>
              <w:rPr>
                <w:rFonts w:eastAsia="Times New Roman" w:cs="Times New Roman"/>
                <w:sz w:val="22"/>
                <w:lang w:eastAsia="ru-RU"/>
              </w:rPr>
            </w:pPr>
            <w:r w:rsidRPr="00C90B12">
              <w:rPr>
                <w:rFonts w:eastAsia="Times New Roman" w:cs="Times New Roman"/>
                <w:sz w:val="22"/>
                <w:lang w:eastAsia="ru-RU"/>
              </w:rPr>
              <w:t>Котельная Индустриальная</w:t>
            </w:r>
          </w:p>
        </w:tc>
        <w:tc>
          <w:tcPr>
            <w:tcW w:w="1226" w:type="dxa"/>
            <w:shd w:val="clear" w:color="auto" w:fill="F2F2F2" w:themeFill="background1" w:themeFillShade="F2"/>
            <w:vAlign w:val="center"/>
          </w:tcPr>
          <w:p w14:paraId="5356C3EE" w14:textId="77777777" w:rsidR="00B94B33" w:rsidRPr="00C90B12" w:rsidRDefault="00B94B33" w:rsidP="00F85FBF">
            <w:pPr>
              <w:jc w:val="center"/>
              <w:rPr>
                <w:rFonts w:eastAsia="Times New Roman" w:cs="Times New Roman"/>
                <w:sz w:val="22"/>
                <w:lang w:eastAsia="ru-RU"/>
              </w:rPr>
            </w:pPr>
            <w:r w:rsidRPr="00C90B12">
              <w:rPr>
                <w:rFonts w:eastAsia="Times New Roman" w:cs="Times New Roman"/>
                <w:sz w:val="22"/>
                <w:lang w:eastAsia="ru-RU"/>
              </w:rPr>
              <w:t>Котельная Шипуново</w:t>
            </w:r>
          </w:p>
        </w:tc>
        <w:tc>
          <w:tcPr>
            <w:tcW w:w="1194" w:type="dxa"/>
            <w:shd w:val="clear" w:color="auto" w:fill="F2F2F2" w:themeFill="background1" w:themeFillShade="F2"/>
            <w:vAlign w:val="center"/>
          </w:tcPr>
          <w:p w14:paraId="42A77620" w14:textId="77777777" w:rsidR="00B94B33" w:rsidRPr="00C90B12" w:rsidRDefault="00B94B33" w:rsidP="00F85FBF">
            <w:pPr>
              <w:jc w:val="center"/>
              <w:rPr>
                <w:rFonts w:eastAsia="Times New Roman" w:cs="Times New Roman"/>
                <w:sz w:val="22"/>
                <w:lang w:eastAsia="ru-RU"/>
              </w:rPr>
            </w:pPr>
            <w:r w:rsidRPr="00C90B12">
              <w:rPr>
                <w:rFonts w:eastAsia="Times New Roman" w:cs="Times New Roman"/>
                <w:sz w:val="22"/>
                <w:lang w:eastAsia="ru-RU"/>
              </w:rPr>
              <w:t>Котельная «ИЦГБ»</w:t>
            </w:r>
          </w:p>
        </w:tc>
        <w:tc>
          <w:tcPr>
            <w:tcW w:w="1207" w:type="dxa"/>
            <w:shd w:val="clear" w:color="auto" w:fill="F2F2F2" w:themeFill="background1" w:themeFillShade="F2"/>
            <w:vAlign w:val="center"/>
          </w:tcPr>
          <w:p w14:paraId="2D6B7C59" w14:textId="77777777" w:rsidR="00B94B33" w:rsidRPr="00C90B12" w:rsidRDefault="00B94B33" w:rsidP="00F85FBF">
            <w:pPr>
              <w:jc w:val="center"/>
              <w:rPr>
                <w:rFonts w:eastAsia="Times New Roman" w:cs="Times New Roman"/>
                <w:bCs/>
                <w:sz w:val="22"/>
                <w:lang w:eastAsia="ru-RU"/>
              </w:rPr>
            </w:pPr>
            <w:r w:rsidRPr="00C90B12">
              <w:rPr>
                <w:rFonts w:eastAsia="Times New Roman" w:cs="Times New Roman"/>
                <w:bCs/>
                <w:sz w:val="22"/>
                <w:lang w:eastAsia="ru-RU"/>
              </w:rPr>
              <w:t>Котельная «Ложок»</w:t>
            </w:r>
          </w:p>
        </w:tc>
      </w:tr>
      <w:tr w:rsidR="00B94B33" w:rsidRPr="00C90B12" w14:paraId="3D582A89" w14:textId="77777777" w:rsidTr="00F85FBF">
        <w:trPr>
          <w:trHeight w:val="284"/>
        </w:trPr>
        <w:tc>
          <w:tcPr>
            <w:tcW w:w="454" w:type="dxa"/>
            <w:vAlign w:val="center"/>
          </w:tcPr>
          <w:p w14:paraId="7F459F34" w14:textId="722EF49F" w:rsidR="00B94B33" w:rsidRPr="00C90B12" w:rsidRDefault="00B94B33" w:rsidP="00F85FBF">
            <w:pPr>
              <w:jc w:val="center"/>
              <w:rPr>
                <w:rFonts w:eastAsia="Times New Roman" w:cs="Times New Roman"/>
                <w:sz w:val="22"/>
                <w:lang w:eastAsia="ru-RU"/>
              </w:rPr>
            </w:pPr>
          </w:p>
        </w:tc>
        <w:tc>
          <w:tcPr>
            <w:tcW w:w="3204" w:type="dxa"/>
            <w:shd w:val="clear" w:color="auto" w:fill="auto"/>
            <w:noWrap/>
            <w:vAlign w:val="center"/>
            <w:hideMark/>
          </w:tcPr>
          <w:p w14:paraId="2CF99D15" w14:textId="77777777" w:rsidR="00B94B33" w:rsidRPr="00C90B12" w:rsidRDefault="00B94B33" w:rsidP="00F85FBF">
            <w:pPr>
              <w:rPr>
                <w:rFonts w:eastAsia="Times New Roman" w:cs="Times New Roman"/>
                <w:sz w:val="22"/>
                <w:lang w:eastAsia="ru-RU"/>
              </w:rPr>
            </w:pPr>
            <w:r w:rsidRPr="00C90B12">
              <w:rPr>
                <w:rFonts w:eastAsia="Times New Roman" w:cs="Times New Roman"/>
                <w:sz w:val="22"/>
                <w:lang w:eastAsia="ru-RU"/>
              </w:rPr>
              <w:t>Выработка тепловой энергии</w:t>
            </w:r>
          </w:p>
        </w:tc>
        <w:tc>
          <w:tcPr>
            <w:tcW w:w="850" w:type="dxa"/>
            <w:shd w:val="clear" w:color="auto" w:fill="auto"/>
            <w:noWrap/>
            <w:vAlign w:val="center"/>
            <w:hideMark/>
          </w:tcPr>
          <w:p w14:paraId="7F0BE699" w14:textId="77777777" w:rsidR="00B94B33" w:rsidRPr="00C90B12" w:rsidRDefault="00B94B33" w:rsidP="00F85FBF">
            <w:pPr>
              <w:jc w:val="center"/>
              <w:rPr>
                <w:rFonts w:eastAsia="Times New Roman" w:cs="Times New Roman"/>
                <w:sz w:val="22"/>
                <w:lang w:eastAsia="ru-RU"/>
              </w:rPr>
            </w:pPr>
            <w:r w:rsidRPr="00C90B12">
              <w:rPr>
                <w:rFonts w:eastAsia="Times New Roman" w:cs="Times New Roman"/>
                <w:sz w:val="22"/>
                <w:lang w:eastAsia="ru-RU"/>
              </w:rPr>
              <w:t>Гкал</w:t>
            </w:r>
          </w:p>
        </w:tc>
        <w:tc>
          <w:tcPr>
            <w:tcW w:w="1761" w:type="dxa"/>
            <w:vAlign w:val="center"/>
          </w:tcPr>
          <w:p w14:paraId="069A6FBA" w14:textId="77777777" w:rsidR="00B94B33" w:rsidRPr="00C90B12" w:rsidRDefault="00B94B33" w:rsidP="00F85FBF">
            <w:pPr>
              <w:jc w:val="center"/>
              <w:rPr>
                <w:rFonts w:eastAsia="Times New Roman" w:cs="Times New Roman"/>
                <w:sz w:val="22"/>
                <w:lang w:eastAsia="ru-RU"/>
              </w:rPr>
            </w:pPr>
            <w:r w:rsidRPr="00C90B12">
              <w:rPr>
                <w:rFonts w:cs="Times New Roman"/>
                <w:sz w:val="22"/>
              </w:rPr>
              <w:t>84 184,69</w:t>
            </w:r>
          </w:p>
        </w:tc>
        <w:tc>
          <w:tcPr>
            <w:tcW w:w="1226" w:type="dxa"/>
            <w:vAlign w:val="center"/>
          </w:tcPr>
          <w:p w14:paraId="6DBCD4A9" w14:textId="77777777" w:rsidR="00B94B33" w:rsidRPr="00C90B12" w:rsidRDefault="00B94B33" w:rsidP="00F85FBF">
            <w:pPr>
              <w:jc w:val="center"/>
              <w:rPr>
                <w:rFonts w:eastAsia="Times New Roman" w:cs="Times New Roman"/>
                <w:sz w:val="22"/>
                <w:lang w:eastAsia="ru-RU"/>
              </w:rPr>
            </w:pPr>
            <w:r w:rsidRPr="00C90B12">
              <w:rPr>
                <w:rFonts w:cs="Times New Roman"/>
                <w:sz w:val="22"/>
              </w:rPr>
              <w:t>7 011,41</w:t>
            </w:r>
          </w:p>
        </w:tc>
        <w:tc>
          <w:tcPr>
            <w:tcW w:w="1194" w:type="dxa"/>
            <w:vAlign w:val="center"/>
          </w:tcPr>
          <w:p w14:paraId="00374A0A" w14:textId="77777777" w:rsidR="00B94B33" w:rsidRPr="00C90B12" w:rsidRDefault="00B94B33" w:rsidP="00F85FBF">
            <w:pPr>
              <w:jc w:val="center"/>
              <w:rPr>
                <w:rFonts w:eastAsia="Times New Roman" w:cs="Times New Roman"/>
                <w:sz w:val="22"/>
                <w:lang w:eastAsia="ru-RU"/>
              </w:rPr>
            </w:pPr>
            <w:r w:rsidRPr="00C90B12">
              <w:rPr>
                <w:rFonts w:cs="Times New Roman"/>
                <w:sz w:val="22"/>
              </w:rPr>
              <w:t>7 996,62</w:t>
            </w:r>
          </w:p>
        </w:tc>
        <w:tc>
          <w:tcPr>
            <w:tcW w:w="1207" w:type="dxa"/>
            <w:vAlign w:val="center"/>
          </w:tcPr>
          <w:p w14:paraId="642011CF" w14:textId="77777777" w:rsidR="00B94B33" w:rsidRPr="00C90B12" w:rsidRDefault="00B94B33" w:rsidP="00F85FBF">
            <w:pPr>
              <w:jc w:val="center"/>
              <w:rPr>
                <w:rFonts w:eastAsia="Times New Roman" w:cs="Times New Roman"/>
                <w:sz w:val="22"/>
                <w:lang w:eastAsia="ru-RU"/>
              </w:rPr>
            </w:pPr>
            <w:r w:rsidRPr="00C90B12">
              <w:rPr>
                <w:rFonts w:cs="Times New Roman"/>
                <w:sz w:val="22"/>
              </w:rPr>
              <w:t>49 081,24</w:t>
            </w:r>
          </w:p>
        </w:tc>
      </w:tr>
      <w:tr w:rsidR="00B94B33" w:rsidRPr="00C90B12" w14:paraId="2E03FDEB" w14:textId="77777777" w:rsidTr="00F85FBF">
        <w:trPr>
          <w:trHeight w:val="284"/>
        </w:trPr>
        <w:tc>
          <w:tcPr>
            <w:tcW w:w="454" w:type="dxa"/>
            <w:vAlign w:val="center"/>
          </w:tcPr>
          <w:p w14:paraId="7A64A70D" w14:textId="0E6B7199" w:rsidR="00B94B33" w:rsidRPr="00C90B12" w:rsidRDefault="00B94B33" w:rsidP="00F85FBF">
            <w:pPr>
              <w:jc w:val="center"/>
              <w:rPr>
                <w:rFonts w:eastAsia="Times New Roman" w:cs="Times New Roman"/>
                <w:sz w:val="22"/>
                <w:lang w:eastAsia="ru-RU"/>
              </w:rPr>
            </w:pPr>
          </w:p>
        </w:tc>
        <w:tc>
          <w:tcPr>
            <w:tcW w:w="3204" w:type="dxa"/>
            <w:shd w:val="clear" w:color="auto" w:fill="auto"/>
            <w:noWrap/>
            <w:vAlign w:val="center"/>
            <w:hideMark/>
          </w:tcPr>
          <w:p w14:paraId="0269A366" w14:textId="77777777" w:rsidR="00B94B33" w:rsidRPr="00C90B12" w:rsidRDefault="00B94B33" w:rsidP="00F85FBF">
            <w:pPr>
              <w:rPr>
                <w:rFonts w:eastAsia="Times New Roman" w:cs="Times New Roman"/>
                <w:sz w:val="22"/>
                <w:lang w:eastAsia="ru-RU"/>
              </w:rPr>
            </w:pPr>
            <w:r w:rsidRPr="00C90B12">
              <w:rPr>
                <w:rFonts w:eastAsia="Times New Roman" w:cs="Times New Roman"/>
                <w:sz w:val="22"/>
                <w:lang w:eastAsia="ru-RU"/>
              </w:rPr>
              <w:t>Расход на собственные нужды</w:t>
            </w:r>
          </w:p>
        </w:tc>
        <w:tc>
          <w:tcPr>
            <w:tcW w:w="850" w:type="dxa"/>
            <w:shd w:val="clear" w:color="auto" w:fill="auto"/>
            <w:noWrap/>
            <w:vAlign w:val="center"/>
            <w:hideMark/>
          </w:tcPr>
          <w:p w14:paraId="29AE3555" w14:textId="77777777" w:rsidR="00B94B33" w:rsidRPr="00C90B12" w:rsidRDefault="00B94B33" w:rsidP="00F85FBF">
            <w:pPr>
              <w:jc w:val="center"/>
              <w:rPr>
                <w:rFonts w:eastAsia="Times New Roman" w:cs="Times New Roman"/>
                <w:sz w:val="22"/>
                <w:lang w:eastAsia="ru-RU"/>
              </w:rPr>
            </w:pPr>
            <w:r w:rsidRPr="00C90B12">
              <w:rPr>
                <w:rFonts w:eastAsia="Times New Roman" w:cs="Times New Roman"/>
                <w:sz w:val="22"/>
                <w:lang w:eastAsia="ru-RU"/>
              </w:rPr>
              <w:t>Гкал</w:t>
            </w:r>
          </w:p>
        </w:tc>
        <w:tc>
          <w:tcPr>
            <w:tcW w:w="1761" w:type="dxa"/>
            <w:vAlign w:val="center"/>
          </w:tcPr>
          <w:p w14:paraId="1B40B6FB" w14:textId="77777777" w:rsidR="00B94B33" w:rsidRPr="00C90B12" w:rsidRDefault="00B94B33" w:rsidP="00F85FBF">
            <w:pPr>
              <w:jc w:val="center"/>
              <w:rPr>
                <w:rFonts w:eastAsia="Times New Roman" w:cs="Times New Roman"/>
                <w:sz w:val="22"/>
                <w:lang w:eastAsia="ru-RU"/>
              </w:rPr>
            </w:pPr>
            <w:r w:rsidRPr="00C90B12">
              <w:rPr>
                <w:rFonts w:cs="Times New Roman"/>
                <w:sz w:val="22"/>
              </w:rPr>
              <w:t>4 002,64</w:t>
            </w:r>
          </w:p>
        </w:tc>
        <w:tc>
          <w:tcPr>
            <w:tcW w:w="1226" w:type="dxa"/>
            <w:vAlign w:val="center"/>
          </w:tcPr>
          <w:p w14:paraId="1CB86F09" w14:textId="77777777" w:rsidR="00B94B33" w:rsidRPr="00C90B12" w:rsidRDefault="00B94B33" w:rsidP="00F85FBF">
            <w:pPr>
              <w:jc w:val="center"/>
              <w:rPr>
                <w:rFonts w:eastAsia="Times New Roman" w:cs="Times New Roman"/>
                <w:sz w:val="22"/>
                <w:lang w:eastAsia="ru-RU"/>
              </w:rPr>
            </w:pPr>
            <w:r w:rsidRPr="00C90B12">
              <w:rPr>
                <w:rFonts w:cs="Times New Roman"/>
                <w:sz w:val="22"/>
              </w:rPr>
              <w:t>471,35</w:t>
            </w:r>
          </w:p>
        </w:tc>
        <w:tc>
          <w:tcPr>
            <w:tcW w:w="1194" w:type="dxa"/>
            <w:vAlign w:val="center"/>
          </w:tcPr>
          <w:p w14:paraId="6A887A6B" w14:textId="77777777" w:rsidR="00B94B33" w:rsidRPr="00C90B12" w:rsidRDefault="00B94B33" w:rsidP="00F85FBF">
            <w:pPr>
              <w:jc w:val="center"/>
              <w:rPr>
                <w:rFonts w:eastAsia="Times New Roman" w:cs="Times New Roman"/>
                <w:sz w:val="22"/>
                <w:lang w:eastAsia="ru-RU"/>
              </w:rPr>
            </w:pPr>
            <w:r w:rsidRPr="00C90B12">
              <w:rPr>
                <w:rFonts w:cs="Times New Roman"/>
                <w:sz w:val="22"/>
              </w:rPr>
              <w:t>431,7</w:t>
            </w:r>
          </w:p>
        </w:tc>
        <w:tc>
          <w:tcPr>
            <w:tcW w:w="1207" w:type="dxa"/>
            <w:vAlign w:val="center"/>
          </w:tcPr>
          <w:p w14:paraId="10CD4606" w14:textId="77777777" w:rsidR="00B94B33" w:rsidRPr="00C90B12" w:rsidRDefault="00B94B33" w:rsidP="00F85FBF">
            <w:pPr>
              <w:jc w:val="center"/>
              <w:rPr>
                <w:rFonts w:eastAsia="Times New Roman" w:cs="Times New Roman"/>
                <w:sz w:val="22"/>
                <w:lang w:eastAsia="ru-RU"/>
              </w:rPr>
            </w:pPr>
            <w:r w:rsidRPr="00C90B12">
              <w:rPr>
                <w:rFonts w:cs="Times New Roman"/>
                <w:sz w:val="22"/>
              </w:rPr>
              <w:t>3 575,2</w:t>
            </w:r>
          </w:p>
        </w:tc>
      </w:tr>
      <w:tr w:rsidR="00B94B33" w:rsidRPr="00C90B12" w14:paraId="511325E2" w14:textId="77777777" w:rsidTr="00F85FBF">
        <w:trPr>
          <w:trHeight w:val="284"/>
        </w:trPr>
        <w:tc>
          <w:tcPr>
            <w:tcW w:w="454" w:type="dxa"/>
            <w:vAlign w:val="center"/>
          </w:tcPr>
          <w:p w14:paraId="6A30DA83" w14:textId="4AF1BB8B" w:rsidR="00B94B33" w:rsidRPr="00C90B12" w:rsidRDefault="00B94B33" w:rsidP="00F85FBF">
            <w:pPr>
              <w:jc w:val="center"/>
              <w:rPr>
                <w:rFonts w:eastAsia="Times New Roman" w:cs="Times New Roman"/>
                <w:sz w:val="22"/>
                <w:lang w:eastAsia="ru-RU"/>
              </w:rPr>
            </w:pPr>
          </w:p>
        </w:tc>
        <w:tc>
          <w:tcPr>
            <w:tcW w:w="3204" w:type="dxa"/>
            <w:shd w:val="clear" w:color="auto" w:fill="auto"/>
            <w:noWrap/>
            <w:vAlign w:val="center"/>
            <w:hideMark/>
          </w:tcPr>
          <w:p w14:paraId="6F3BD1FE" w14:textId="77777777" w:rsidR="00B94B33" w:rsidRPr="00C90B12" w:rsidRDefault="00B94B33" w:rsidP="00F85FBF">
            <w:pPr>
              <w:rPr>
                <w:rFonts w:eastAsia="Times New Roman" w:cs="Times New Roman"/>
                <w:sz w:val="22"/>
                <w:lang w:eastAsia="ru-RU"/>
              </w:rPr>
            </w:pPr>
            <w:r w:rsidRPr="00C90B12">
              <w:rPr>
                <w:rFonts w:eastAsia="Times New Roman" w:cs="Times New Roman"/>
                <w:sz w:val="22"/>
                <w:lang w:eastAsia="ru-RU"/>
              </w:rPr>
              <w:t>Отпуск в сеть</w:t>
            </w:r>
          </w:p>
        </w:tc>
        <w:tc>
          <w:tcPr>
            <w:tcW w:w="850" w:type="dxa"/>
            <w:shd w:val="clear" w:color="auto" w:fill="auto"/>
            <w:noWrap/>
            <w:vAlign w:val="center"/>
            <w:hideMark/>
          </w:tcPr>
          <w:p w14:paraId="64F3E785" w14:textId="77777777" w:rsidR="00B94B33" w:rsidRPr="00C90B12" w:rsidRDefault="00B94B33" w:rsidP="00F85FBF">
            <w:pPr>
              <w:jc w:val="center"/>
              <w:rPr>
                <w:rFonts w:eastAsia="Times New Roman" w:cs="Times New Roman"/>
                <w:sz w:val="22"/>
                <w:lang w:eastAsia="ru-RU"/>
              </w:rPr>
            </w:pPr>
            <w:r w:rsidRPr="00C90B12">
              <w:rPr>
                <w:rFonts w:eastAsia="Times New Roman" w:cs="Times New Roman"/>
                <w:sz w:val="22"/>
                <w:lang w:eastAsia="ru-RU"/>
              </w:rPr>
              <w:t>Гкал</w:t>
            </w:r>
          </w:p>
        </w:tc>
        <w:tc>
          <w:tcPr>
            <w:tcW w:w="1761" w:type="dxa"/>
            <w:vAlign w:val="center"/>
          </w:tcPr>
          <w:p w14:paraId="7C05C908" w14:textId="77777777" w:rsidR="00B94B33" w:rsidRPr="00C90B12" w:rsidRDefault="00B94B33" w:rsidP="00F85FBF">
            <w:pPr>
              <w:jc w:val="center"/>
              <w:rPr>
                <w:rFonts w:eastAsia="Times New Roman" w:cs="Times New Roman"/>
                <w:sz w:val="22"/>
                <w:lang w:eastAsia="ru-RU"/>
              </w:rPr>
            </w:pPr>
            <w:r w:rsidRPr="00C90B12">
              <w:rPr>
                <w:rFonts w:eastAsia="Times New Roman" w:cs="Times New Roman"/>
                <w:sz w:val="22"/>
                <w:lang w:eastAsia="ru-RU"/>
              </w:rPr>
              <w:t>80 182,05</w:t>
            </w:r>
          </w:p>
        </w:tc>
        <w:tc>
          <w:tcPr>
            <w:tcW w:w="1226" w:type="dxa"/>
            <w:vAlign w:val="center"/>
          </w:tcPr>
          <w:p w14:paraId="04FE3172" w14:textId="77777777" w:rsidR="00B94B33" w:rsidRPr="00C90B12" w:rsidRDefault="00B94B33" w:rsidP="00F85FBF">
            <w:pPr>
              <w:jc w:val="center"/>
              <w:rPr>
                <w:rFonts w:eastAsia="Times New Roman" w:cs="Times New Roman"/>
                <w:sz w:val="22"/>
                <w:lang w:eastAsia="ru-RU"/>
              </w:rPr>
            </w:pPr>
            <w:r w:rsidRPr="00C90B12">
              <w:rPr>
                <w:rFonts w:cs="Times New Roman"/>
                <w:sz w:val="22"/>
              </w:rPr>
              <w:t>б 540,06</w:t>
            </w:r>
          </w:p>
        </w:tc>
        <w:tc>
          <w:tcPr>
            <w:tcW w:w="1194" w:type="dxa"/>
            <w:vAlign w:val="center"/>
          </w:tcPr>
          <w:p w14:paraId="26BB8781" w14:textId="77777777" w:rsidR="00B94B33" w:rsidRPr="00C90B12" w:rsidRDefault="00B94B33" w:rsidP="00F85FBF">
            <w:pPr>
              <w:jc w:val="center"/>
              <w:rPr>
                <w:rFonts w:eastAsia="Times New Roman" w:cs="Times New Roman"/>
                <w:sz w:val="22"/>
                <w:lang w:eastAsia="ru-RU"/>
              </w:rPr>
            </w:pPr>
            <w:r w:rsidRPr="00C90B12">
              <w:rPr>
                <w:rFonts w:cs="Times New Roman"/>
                <w:sz w:val="22"/>
              </w:rPr>
              <w:t>7 561,92</w:t>
            </w:r>
          </w:p>
        </w:tc>
        <w:tc>
          <w:tcPr>
            <w:tcW w:w="1207" w:type="dxa"/>
            <w:vAlign w:val="center"/>
          </w:tcPr>
          <w:p w14:paraId="034A3656" w14:textId="77777777" w:rsidR="00B94B33" w:rsidRPr="00C90B12" w:rsidRDefault="00B94B33" w:rsidP="00F85FBF">
            <w:pPr>
              <w:jc w:val="center"/>
              <w:rPr>
                <w:rFonts w:eastAsia="Times New Roman" w:cs="Times New Roman"/>
                <w:sz w:val="22"/>
                <w:lang w:eastAsia="ru-RU"/>
              </w:rPr>
            </w:pPr>
            <w:r w:rsidRPr="00C90B12">
              <w:rPr>
                <w:rFonts w:cs="Times New Roman"/>
                <w:sz w:val="22"/>
              </w:rPr>
              <w:t>4S 506,04</w:t>
            </w:r>
          </w:p>
        </w:tc>
      </w:tr>
      <w:tr w:rsidR="00B94B33" w:rsidRPr="00C90B12" w14:paraId="7D9ADFAA" w14:textId="77777777" w:rsidTr="00F85FBF">
        <w:trPr>
          <w:trHeight w:val="284"/>
        </w:trPr>
        <w:tc>
          <w:tcPr>
            <w:tcW w:w="454" w:type="dxa"/>
            <w:vAlign w:val="center"/>
          </w:tcPr>
          <w:p w14:paraId="66A1221F" w14:textId="36B4AFD8" w:rsidR="00B94B33" w:rsidRPr="00C90B12" w:rsidRDefault="00B94B33" w:rsidP="00F85FBF">
            <w:pPr>
              <w:jc w:val="center"/>
              <w:rPr>
                <w:rFonts w:eastAsia="Times New Roman" w:cs="Times New Roman"/>
                <w:sz w:val="22"/>
                <w:lang w:eastAsia="ru-RU"/>
              </w:rPr>
            </w:pPr>
          </w:p>
        </w:tc>
        <w:tc>
          <w:tcPr>
            <w:tcW w:w="3204" w:type="dxa"/>
            <w:shd w:val="clear" w:color="auto" w:fill="auto"/>
            <w:noWrap/>
            <w:vAlign w:val="center"/>
            <w:hideMark/>
          </w:tcPr>
          <w:p w14:paraId="4EA6F9FE" w14:textId="77777777" w:rsidR="00B94B33" w:rsidRPr="00C90B12" w:rsidRDefault="00B94B33" w:rsidP="00F85FBF">
            <w:pPr>
              <w:rPr>
                <w:rFonts w:eastAsia="Times New Roman" w:cs="Times New Roman"/>
                <w:sz w:val="22"/>
                <w:lang w:eastAsia="ru-RU"/>
              </w:rPr>
            </w:pPr>
            <w:r w:rsidRPr="00C90B12">
              <w:rPr>
                <w:rFonts w:eastAsia="Times New Roman" w:cs="Times New Roman"/>
                <w:sz w:val="22"/>
                <w:lang w:eastAsia="ru-RU"/>
              </w:rPr>
              <w:t>Потери в сети</w:t>
            </w:r>
          </w:p>
        </w:tc>
        <w:tc>
          <w:tcPr>
            <w:tcW w:w="850" w:type="dxa"/>
            <w:shd w:val="clear" w:color="auto" w:fill="auto"/>
            <w:noWrap/>
            <w:vAlign w:val="center"/>
            <w:hideMark/>
          </w:tcPr>
          <w:p w14:paraId="76D17357" w14:textId="77777777" w:rsidR="00B94B33" w:rsidRPr="00C90B12" w:rsidRDefault="00B94B33" w:rsidP="00F85FBF">
            <w:pPr>
              <w:jc w:val="center"/>
              <w:rPr>
                <w:rFonts w:eastAsia="Times New Roman" w:cs="Times New Roman"/>
                <w:sz w:val="22"/>
                <w:lang w:eastAsia="ru-RU"/>
              </w:rPr>
            </w:pPr>
            <w:r w:rsidRPr="00C90B12">
              <w:rPr>
                <w:rFonts w:eastAsia="Times New Roman" w:cs="Times New Roman"/>
                <w:sz w:val="22"/>
                <w:lang w:eastAsia="ru-RU"/>
              </w:rPr>
              <w:t>Гкал</w:t>
            </w:r>
          </w:p>
        </w:tc>
        <w:tc>
          <w:tcPr>
            <w:tcW w:w="1761" w:type="dxa"/>
            <w:vAlign w:val="center"/>
          </w:tcPr>
          <w:p w14:paraId="5C42CA4A" w14:textId="77777777" w:rsidR="00B94B33" w:rsidRPr="00C90B12" w:rsidRDefault="00B94B33" w:rsidP="00F85FBF">
            <w:pPr>
              <w:jc w:val="center"/>
              <w:rPr>
                <w:rFonts w:eastAsia="Times New Roman" w:cs="Times New Roman"/>
                <w:sz w:val="22"/>
                <w:lang w:eastAsia="ru-RU"/>
              </w:rPr>
            </w:pPr>
            <w:r w:rsidRPr="00C90B12">
              <w:rPr>
                <w:rFonts w:eastAsia="Times New Roman" w:cs="Times New Roman"/>
                <w:sz w:val="22"/>
                <w:lang w:eastAsia="ru-RU"/>
              </w:rPr>
              <w:t>8 038,94</w:t>
            </w:r>
          </w:p>
        </w:tc>
        <w:tc>
          <w:tcPr>
            <w:tcW w:w="1226" w:type="dxa"/>
            <w:vAlign w:val="center"/>
          </w:tcPr>
          <w:p w14:paraId="09575220" w14:textId="77777777" w:rsidR="00B94B33" w:rsidRPr="00C90B12" w:rsidRDefault="00B94B33" w:rsidP="00F85FBF">
            <w:pPr>
              <w:jc w:val="center"/>
              <w:rPr>
                <w:rFonts w:eastAsia="Times New Roman" w:cs="Times New Roman"/>
                <w:sz w:val="22"/>
                <w:lang w:eastAsia="ru-RU"/>
              </w:rPr>
            </w:pPr>
            <w:r w:rsidRPr="00C90B12">
              <w:rPr>
                <w:rFonts w:cs="Times New Roman"/>
                <w:sz w:val="22"/>
              </w:rPr>
              <w:t>2 187,97</w:t>
            </w:r>
          </w:p>
        </w:tc>
        <w:tc>
          <w:tcPr>
            <w:tcW w:w="1194" w:type="dxa"/>
            <w:vAlign w:val="center"/>
          </w:tcPr>
          <w:p w14:paraId="75F655E9" w14:textId="77777777" w:rsidR="00B94B33" w:rsidRPr="00C90B12" w:rsidRDefault="00B94B33" w:rsidP="00F85FBF">
            <w:pPr>
              <w:jc w:val="center"/>
              <w:rPr>
                <w:rFonts w:eastAsia="Times New Roman" w:cs="Times New Roman"/>
                <w:sz w:val="22"/>
                <w:lang w:eastAsia="ru-RU"/>
              </w:rPr>
            </w:pPr>
            <w:r w:rsidRPr="00C90B12">
              <w:rPr>
                <w:rFonts w:cs="Times New Roman"/>
                <w:sz w:val="22"/>
              </w:rPr>
              <w:t>1 066,59</w:t>
            </w:r>
          </w:p>
        </w:tc>
        <w:tc>
          <w:tcPr>
            <w:tcW w:w="1207" w:type="dxa"/>
            <w:vAlign w:val="center"/>
          </w:tcPr>
          <w:p w14:paraId="064AC602" w14:textId="77777777" w:rsidR="00B94B33" w:rsidRPr="00C90B12" w:rsidRDefault="00B94B33" w:rsidP="00F85FBF">
            <w:pPr>
              <w:jc w:val="center"/>
              <w:rPr>
                <w:rFonts w:eastAsia="Times New Roman" w:cs="Times New Roman"/>
                <w:sz w:val="22"/>
                <w:lang w:eastAsia="ru-RU"/>
              </w:rPr>
            </w:pPr>
            <w:r w:rsidRPr="00C90B12">
              <w:rPr>
                <w:rFonts w:cs="Times New Roman"/>
                <w:sz w:val="22"/>
              </w:rPr>
              <w:t>6772,59</w:t>
            </w:r>
          </w:p>
        </w:tc>
      </w:tr>
      <w:tr w:rsidR="00B94B33" w:rsidRPr="00C90B12" w14:paraId="3FA87C99" w14:textId="77777777" w:rsidTr="00F85FBF">
        <w:trPr>
          <w:trHeight w:val="284"/>
        </w:trPr>
        <w:tc>
          <w:tcPr>
            <w:tcW w:w="454" w:type="dxa"/>
            <w:vAlign w:val="center"/>
          </w:tcPr>
          <w:p w14:paraId="39836BA7" w14:textId="4CCABDF8" w:rsidR="00B94B33" w:rsidRPr="00C90B12" w:rsidRDefault="00B94B33" w:rsidP="00F85FBF">
            <w:pPr>
              <w:jc w:val="center"/>
              <w:rPr>
                <w:rFonts w:eastAsia="Times New Roman" w:cs="Times New Roman"/>
                <w:sz w:val="22"/>
                <w:lang w:eastAsia="ru-RU"/>
              </w:rPr>
            </w:pPr>
          </w:p>
        </w:tc>
        <w:tc>
          <w:tcPr>
            <w:tcW w:w="3204" w:type="dxa"/>
            <w:shd w:val="clear" w:color="auto" w:fill="auto"/>
            <w:noWrap/>
            <w:vAlign w:val="center"/>
            <w:hideMark/>
          </w:tcPr>
          <w:p w14:paraId="01C5B8EB" w14:textId="77777777" w:rsidR="00B94B33" w:rsidRPr="00C90B12" w:rsidRDefault="00B94B33" w:rsidP="00F85FBF">
            <w:pPr>
              <w:rPr>
                <w:rFonts w:eastAsia="Times New Roman" w:cs="Times New Roman"/>
                <w:sz w:val="22"/>
                <w:lang w:eastAsia="ru-RU"/>
              </w:rPr>
            </w:pPr>
            <w:r w:rsidRPr="00C90B12">
              <w:rPr>
                <w:rFonts w:eastAsia="Times New Roman" w:cs="Times New Roman"/>
                <w:sz w:val="22"/>
                <w:lang w:eastAsia="ru-RU"/>
              </w:rPr>
              <w:t>Полезный отпуск, всего в т.ч.:</w:t>
            </w:r>
          </w:p>
        </w:tc>
        <w:tc>
          <w:tcPr>
            <w:tcW w:w="850" w:type="dxa"/>
            <w:shd w:val="clear" w:color="auto" w:fill="auto"/>
            <w:noWrap/>
            <w:vAlign w:val="center"/>
            <w:hideMark/>
          </w:tcPr>
          <w:p w14:paraId="1953BB48" w14:textId="77777777" w:rsidR="00B94B33" w:rsidRPr="00C90B12" w:rsidRDefault="00B94B33" w:rsidP="00F85FBF">
            <w:pPr>
              <w:jc w:val="center"/>
              <w:rPr>
                <w:rFonts w:eastAsia="Times New Roman" w:cs="Times New Roman"/>
                <w:sz w:val="22"/>
                <w:lang w:eastAsia="ru-RU"/>
              </w:rPr>
            </w:pPr>
            <w:r w:rsidRPr="00C90B12">
              <w:rPr>
                <w:rFonts w:eastAsia="Times New Roman" w:cs="Times New Roman"/>
                <w:sz w:val="22"/>
                <w:lang w:eastAsia="ru-RU"/>
              </w:rPr>
              <w:t>Гкал</w:t>
            </w:r>
          </w:p>
        </w:tc>
        <w:tc>
          <w:tcPr>
            <w:tcW w:w="1761" w:type="dxa"/>
            <w:vAlign w:val="center"/>
          </w:tcPr>
          <w:p w14:paraId="3C447D92" w14:textId="77777777" w:rsidR="00B94B33" w:rsidRPr="00C90B12" w:rsidRDefault="00B94B33" w:rsidP="00F85FBF">
            <w:pPr>
              <w:jc w:val="center"/>
              <w:rPr>
                <w:rFonts w:eastAsia="Times New Roman" w:cs="Times New Roman"/>
                <w:sz w:val="22"/>
                <w:lang w:eastAsia="ru-RU"/>
              </w:rPr>
            </w:pPr>
            <w:r w:rsidRPr="00C90B12">
              <w:rPr>
                <w:rFonts w:cs="Times New Roman"/>
                <w:sz w:val="22"/>
              </w:rPr>
              <w:t>72 143,11</w:t>
            </w:r>
          </w:p>
        </w:tc>
        <w:tc>
          <w:tcPr>
            <w:tcW w:w="1226" w:type="dxa"/>
            <w:vAlign w:val="center"/>
          </w:tcPr>
          <w:p w14:paraId="2A920E4D" w14:textId="77777777" w:rsidR="00B94B33" w:rsidRPr="00C90B12" w:rsidRDefault="00B94B33" w:rsidP="00F85FBF">
            <w:pPr>
              <w:jc w:val="center"/>
              <w:rPr>
                <w:rFonts w:eastAsia="Times New Roman" w:cs="Times New Roman"/>
                <w:sz w:val="22"/>
                <w:lang w:eastAsia="ru-RU"/>
              </w:rPr>
            </w:pPr>
            <w:r w:rsidRPr="00C90B12">
              <w:rPr>
                <w:rFonts w:cs="Times New Roman"/>
                <w:sz w:val="22"/>
              </w:rPr>
              <w:t>4 352,03</w:t>
            </w:r>
          </w:p>
        </w:tc>
        <w:tc>
          <w:tcPr>
            <w:tcW w:w="1194" w:type="dxa"/>
            <w:vAlign w:val="center"/>
          </w:tcPr>
          <w:p w14:paraId="403B65A8" w14:textId="77777777" w:rsidR="00B94B33" w:rsidRPr="00C90B12" w:rsidRDefault="00B94B33" w:rsidP="00F85FBF">
            <w:pPr>
              <w:jc w:val="center"/>
              <w:rPr>
                <w:rFonts w:eastAsia="Times New Roman" w:cs="Times New Roman"/>
                <w:sz w:val="22"/>
                <w:lang w:eastAsia="ru-RU"/>
              </w:rPr>
            </w:pPr>
            <w:r w:rsidRPr="00C90B12">
              <w:rPr>
                <w:rFonts w:cs="Times New Roman"/>
                <w:sz w:val="22"/>
              </w:rPr>
              <w:t>6 495,33</w:t>
            </w:r>
          </w:p>
        </w:tc>
        <w:tc>
          <w:tcPr>
            <w:tcW w:w="1207" w:type="dxa"/>
            <w:vAlign w:val="center"/>
          </w:tcPr>
          <w:p w14:paraId="41B7B506" w14:textId="77777777" w:rsidR="00B94B33" w:rsidRPr="00C90B12" w:rsidRDefault="00B94B33" w:rsidP="00F85FBF">
            <w:pPr>
              <w:jc w:val="center"/>
              <w:rPr>
                <w:rFonts w:eastAsia="Times New Roman" w:cs="Times New Roman"/>
                <w:sz w:val="22"/>
                <w:lang w:eastAsia="ru-RU"/>
              </w:rPr>
            </w:pPr>
            <w:r w:rsidRPr="00C90B12">
              <w:rPr>
                <w:rFonts w:cs="Times New Roman"/>
                <w:sz w:val="22"/>
              </w:rPr>
              <w:t>38 733,45</w:t>
            </w:r>
          </w:p>
        </w:tc>
      </w:tr>
      <w:tr w:rsidR="00B94B33" w:rsidRPr="00C90B12" w14:paraId="6A7A9489" w14:textId="77777777" w:rsidTr="00F85FBF">
        <w:trPr>
          <w:trHeight w:val="284"/>
        </w:trPr>
        <w:tc>
          <w:tcPr>
            <w:tcW w:w="454" w:type="dxa"/>
            <w:vAlign w:val="center"/>
          </w:tcPr>
          <w:p w14:paraId="3DC0D61E" w14:textId="18E6BE65" w:rsidR="00B94B33" w:rsidRPr="00C90B12" w:rsidRDefault="00B94B33" w:rsidP="00F85FBF">
            <w:pPr>
              <w:jc w:val="center"/>
              <w:rPr>
                <w:rFonts w:eastAsia="Times New Roman" w:cs="Times New Roman"/>
                <w:sz w:val="22"/>
                <w:lang w:eastAsia="ru-RU"/>
              </w:rPr>
            </w:pPr>
          </w:p>
        </w:tc>
        <w:tc>
          <w:tcPr>
            <w:tcW w:w="3204" w:type="dxa"/>
            <w:shd w:val="clear" w:color="auto" w:fill="auto"/>
            <w:noWrap/>
            <w:vAlign w:val="center"/>
            <w:hideMark/>
          </w:tcPr>
          <w:p w14:paraId="29E32341" w14:textId="77777777" w:rsidR="00B94B33" w:rsidRPr="00C90B12" w:rsidRDefault="00B94B33" w:rsidP="00F85FBF">
            <w:pPr>
              <w:jc w:val="right"/>
              <w:rPr>
                <w:rFonts w:eastAsia="Times New Roman" w:cs="Times New Roman"/>
                <w:sz w:val="22"/>
                <w:lang w:eastAsia="ru-RU"/>
              </w:rPr>
            </w:pPr>
            <w:r w:rsidRPr="00C90B12">
              <w:rPr>
                <w:rFonts w:eastAsia="Times New Roman" w:cs="Times New Roman"/>
                <w:sz w:val="22"/>
                <w:lang w:eastAsia="ru-RU"/>
              </w:rPr>
              <w:t xml:space="preserve">население </w:t>
            </w:r>
          </w:p>
        </w:tc>
        <w:tc>
          <w:tcPr>
            <w:tcW w:w="850" w:type="dxa"/>
            <w:shd w:val="clear" w:color="auto" w:fill="auto"/>
            <w:noWrap/>
            <w:vAlign w:val="center"/>
            <w:hideMark/>
          </w:tcPr>
          <w:p w14:paraId="09CC2CBD" w14:textId="77777777" w:rsidR="00B94B33" w:rsidRPr="00C90B12" w:rsidRDefault="00B94B33" w:rsidP="00F85FBF">
            <w:pPr>
              <w:jc w:val="center"/>
              <w:rPr>
                <w:rFonts w:eastAsia="Times New Roman" w:cs="Times New Roman"/>
                <w:sz w:val="22"/>
                <w:lang w:eastAsia="ru-RU"/>
              </w:rPr>
            </w:pPr>
            <w:r w:rsidRPr="00C90B12">
              <w:rPr>
                <w:rFonts w:eastAsia="Times New Roman" w:cs="Times New Roman"/>
                <w:sz w:val="22"/>
                <w:lang w:eastAsia="ru-RU"/>
              </w:rPr>
              <w:t>Гкал</w:t>
            </w:r>
          </w:p>
        </w:tc>
        <w:tc>
          <w:tcPr>
            <w:tcW w:w="1761" w:type="dxa"/>
            <w:vAlign w:val="center"/>
          </w:tcPr>
          <w:p w14:paraId="78DD0402" w14:textId="77777777" w:rsidR="00B94B33" w:rsidRPr="00C90B12" w:rsidRDefault="00B94B33" w:rsidP="00F85FBF">
            <w:pPr>
              <w:jc w:val="center"/>
              <w:rPr>
                <w:rFonts w:eastAsia="Times New Roman" w:cs="Times New Roman"/>
                <w:sz w:val="22"/>
                <w:lang w:eastAsia="ru-RU"/>
              </w:rPr>
            </w:pPr>
            <w:r w:rsidRPr="00C90B12">
              <w:rPr>
                <w:rFonts w:cs="Times New Roman"/>
                <w:sz w:val="22"/>
              </w:rPr>
              <w:t>50 580,14</w:t>
            </w:r>
          </w:p>
        </w:tc>
        <w:tc>
          <w:tcPr>
            <w:tcW w:w="1226" w:type="dxa"/>
            <w:vAlign w:val="center"/>
          </w:tcPr>
          <w:p w14:paraId="51EFA727" w14:textId="77777777" w:rsidR="00B94B33" w:rsidRPr="00C90B12" w:rsidRDefault="00B94B33" w:rsidP="00F85FBF">
            <w:pPr>
              <w:jc w:val="center"/>
              <w:rPr>
                <w:rFonts w:eastAsia="Times New Roman" w:cs="Times New Roman"/>
                <w:sz w:val="22"/>
                <w:lang w:eastAsia="ru-RU"/>
              </w:rPr>
            </w:pPr>
            <w:r w:rsidRPr="00C90B12">
              <w:rPr>
                <w:rFonts w:cs="Times New Roman"/>
                <w:sz w:val="22"/>
              </w:rPr>
              <w:t>3096,42</w:t>
            </w:r>
          </w:p>
        </w:tc>
        <w:tc>
          <w:tcPr>
            <w:tcW w:w="1194" w:type="dxa"/>
            <w:vAlign w:val="center"/>
          </w:tcPr>
          <w:p w14:paraId="71EC68B1" w14:textId="77777777" w:rsidR="00B94B33" w:rsidRPr="00C90B12" w:rsidRDefault="00B94B33" w:rsidP="00F85FBF">
            <w:pPr>
              <w:jc w:val="center"/>
              <w:rPr>
                <w:rFonts w:eastAsia="Times New Roman" w:cs="Times New Roman"/>
                <w:sz w:val="22"/>
                <w:lang w:eastAsia="ru-RU"/>
              </w:rPr>
            </w:pPr>
          </w:p>
        </w:tc>
        <w:tc>
          <w:tcPr>
            <w:tcW w:w="1207" w:type="dxa"/>
            <w:vAlign w:val="center"/>
          </w:tcPr>
          <w:p w14:paraId="1579533A" w14:textId="77777777" w:rsidR="00B94B33" w:rsidRPr="00C90B12" w:rsidRDefault="00B94B33" w:rsidP="00F85FBF">
            <w:pPr>
              <w:jc w:val="center"/>
              <w:rPr>
                <w:rFonts w:eastAsia="Times New Roman" w:cs="Times New Roman"/>
                <w:sz w:val="22"/>
                <w:lang w:eastAsia="ru-RU"/>
              </w:rPr>
            </w:pPr>
            <w:r w:rsidRPr="00C90B12">
              <w:rPr>
                <w:rFonts w:cs="Times New Roman"/>
                <w:sz w:val="22"/>
              </w:rPr>
              <w:t>22 067,82</w:t>
            </w:r>
          </w:p>
        </w:tc>
      </w:tr>
      <w:tr w:rsidR="00B94B33" w:rsidRPr="00C90B12" w14:paraId="7D19797C" w14:textId="77777777" w:rsidTr="00F85FBF">
        <w:trPr>
          <w:trHeight w:val="284"/>
        </w:trPr>
        <w:tc>
          <w:tcPr>
            <w:tcW w:w="454" w:type="dxa"/>
            <w:vAlign w:val="center"/>
          </w:tcPr>
          <w:p w14:paraId="7BA13C02" w14:textId="6722E05C" w:rsidR="00B94B33" w:rsidRPr="00C90B12" w:rsidRDefault="00B94B33" w:rsidP="00F85FBF">
            <w:pPr>
              <w:jc w:val="center"/>
              <w:rPr>
                <w:rFonts w:eastAsia="Times New Roman" w:cs="Times New Roman"/>
                <w:sz w:val="22"/>
                <w:lang w:eastAsia="ru-RU"/>
              </w:rPr>
            </w:pPr>
          </w:p>
        </w:tc>
        <w:tc>
          <w:tcPr>
            <w:tcW w:w="3204" w:type="dxa"/>
            <w:shd w:val="clear" w:color="auto" w:fill="auto"/>
            <w:noWrap/>
            <w:vAlign w:val="center"/>
            <w:hideMark/>
          </w:tcPr>
          <w:p w14:paraId="73881CAC" w14:textId="77777777" w:rsidR="00B94B33" w:rsidRPr="00C90B12" w:rsidRDefault="00B94B33" w:rsidP="00F85FBF">
            <w:pPr>
              <w:jc w:val="right"/>
              <w:rPr>
                <w:rFonts w:eastAsia="Times New Roman" w:cs="Times New Roman"/>
                <w:sz w:val="22"/>
                <w:lang w:eastAsia="ru-RU"/>
              </w:rPr>
            </w:pPr>
            <w:r w:rsidRPr="00C90B12">
              <w:rPr>
                <w:rFonts w:eastAsia="Times New Roman" w:cs="Times New Roman"/>
                <w:sz w:val="22"/>
                <w:lang w:eastAsia="ru-RU"/>
              </w:rPr>
              <w:t>бюджет</w:t>
            </w:r>
          </w:p>
        </w:tc>
        <w:tc>
          <w:tcPr>
            <w:tcW w:w="850" w:type="dxa"/>
            <w:shd w:val="clear" w:color="auto" w:fill="auto"/>
            <w:noWrap/>
            <w:vAlign w:val="center"/>
            <w:hideMark/>
          </w:tcPr>
          <w:p w14:paraId="47C0EDBE" w14:textId="77777777" w:rsidR="00B94B33" w:rsidRPr="00C90B12" w:rsidRDefault="00B94B33" w:rsidP="00F85FBF">
            <w:pPr>
              <w:jc w:val="center"/>
              <w:rPr>
                <w:rFonts w:eastAsia="Times New Roman" w:cs="Times New Roman"/>
                <w:sz w:val="22"/>
                <w:lang w:eastAsia="ru-RU"/>
              </w:rPr>
            </w:pPr>
            <w:r w:rsidRPr="00C90B12">
              <w:rPr>
                <w:rFonts w:eastAsia="Times New Roman" w:cs="Times New Roman"/>
                <w:sz w:val="22"/>
                <w:lang w:eastAsia="ru-RU"/>
              </w:rPr>
              <w:t>Гкал</w:t>
            </w:r>
          </w:p>
        </w:tc>
        <w:tc>
          <w:tcPr>
            <w:tcW w:w="1761" w:type="dxa"/>
            <w:vAlign w:val="center"/>
          </w:tcPr>
          <w:p w14:paraId="4F6D6438" w14:textId="77777777" w:rsidR="00B94B33" w:rsidRPr="00C90B12" w:rsidRDefault="00B94B33" w:rsidP="00F85FBF">
            <w:pPr>
              <w:jc w:val="center"/>
              <w:rPr>
                <w:rFonts w:eastAsia="Times New Roman" w:cs="Times New Roman"/>
                <w:sz w:val="22"/>
                <w:lang w:eastAsia="ru-RU"/>
              </w:rPr>
            </w:pPr>
            <w:r w:rsidRPr="00C90B12">
              <w:rPr>
                <w:rFonts w:cs="Times New Roman"/>
                <w:sz w:val="22"/>
              </w:rPr>
              <w:t>9 338,35</w:t>
            </w:r>
          </w:p>
        </w:tc>
        <w:tc>
          <w:tcPr>
            <w:tcW w:w="1226" w:type="dxa"/>
            <w:vAlign w:val="center"/>
          </w:tcPr>
          <w:p w14:paraId="32AA9C26" w14:textId="77777777" w:rsidR="00B94B33" w:rsidRPr="00C90B12" w:rsidRDefault="00B94B33" w:rsidP="00F85FBF">
            <w:pPr>
              <w:jc w:val="center"/>
              <w:rPr>
                <w:rFonts w:eastAsia="Times New Roman" w:cs="Times New Roman"/>
                <w:sz w:val="22"/>
                <w:lang w:eastAsia="ru-RU"/>
              </w:rPr>
            </w:pPr>
            <w:r w:rsidRPr="00C90B12">
              <w:rPr>
                <w:rFonts w:cs="Times New Roman"/>
                <w:sz w:val="22"/>
              </w:rPr>
              <w:t>364,90</w:t>
            </w:r>
          </w:p>
        </w:tc>
        <w:tc>
          <w:tcPr>
            <w:tcW w:w="1194" w:type="dxa"/>
            <w:vAlign w:val="center"/>
          </w:tcPr>
          <w:p w14:paraId="5635358B" w14:textId="77777777" w:rsidR="00B94B33" w:rsidRPr="00C90B12" w:rsidRDefault="00B94B33" w:rsidP="00F85FBF">
            <w:pPr>
              <w:jc w:val="center"/>
              <w:rPr>
                <w:rFonts w:eastAsia="Times New Roman" w:cs="Times New Roman"/>
                <w:sz w:val="22"/>
                <w:lang w:eastAsia="ru-RU"/>
              </w:rPr>
            </w:pPr>
            <w:r w:rsidRPr="00C90B12">
              <w:rPr>
                <w:rFonts w:cs="Times New Roman"/>
                <w:sz w:val="22"/>
              </w:rPr>
              <w:t>6 280,75</w:t>
            </w:r>
          </w:p>
        </w:tc>
        <w:tc>
          <w:tcPr>
            <w:tcW w:w="1207" w:type="dxa"/>
            <w:vAlign w:val="center"/>
          </w:tcPr>
          <w:p w14:paraId="52540A3C" w14:textId="77777777" w:rsidR="00B94B33" w:rsidRPr="00C90B12" w:rsidRDefault="00B94B33" w:rsidP="00F85FBF">
            <w:pPr>
              <w:jc w:val="center"/>
              <w:rPr>
                <w:rFonts w:eastAsia="Times New Roman" w:cs="Times New Roman"/>
                <w:sz w:val="22"/>
                <w:lang w:eastAsia="ru-RU"/>
              </w:rPr>
            </w:pPr>
            <w:r w:rsidRPr="00C90B12">
              <w:rPr>
                <w:rFonts w:cs="Times New Roman"/>
                <w:sz w:val="22"/>
              </w:rPr>
              <w:t>3 309,11</w:t>
            </w:r>
          </w:p>
        </w:tc>
      </w:tr>
      <w:tr w:rsidR="00B94B33" w:rsidRPr="00C90B12" w14:paraId="7CE4AF13" w14:textId="77777777" w:rsidTr="00F85FBF">
        <w:trPr>
          <w:trHeight w:val="284"/>
        </w:trPr>
        <w:tc>
          <w:tcPr>
            <w:tcW w:w="454" w:type="dxa"/>
            <w:vAlign w:val="center"/>
          </w:tcPr>
          <w:p w14:paraId="55567425" w14:textId="4006280D" w:rsidR="00B94B33" w:rsidRPr="00C90B12" w:rsidRDefault="00B94B33" w:rsidP="00F85FBF">
            <w:pPr>
              <w:jc w:val="center"/>
              <w:rPr>
                <w:rFonts w:eastAsia="Times New Roman" w:cs="Times New Roman"/>
                <w:sz w:val="22"/>
                <w:lang w:eastAsia="ru-RU"/>
              </w:rPr>
            </w:pPr>
          </w:p>
        </w:tc>
        <w:tc>
          <w:tcPr>
            <w:tcW w:w="3204" w:type="dxa"/>
            <w:shd w:val="clear" w:color="auto" w:fill="auto"/>
            <w:noWrap/>
            <w:vAlign w:val="center"/>
            <w:hideMark/>
          </w:tcPr>
          <w:p w14:paraId="70B29112" w14:textId="77777777" w:rsidR="00B94B33" w:rsidRPr="00C90B12" w:rsidRDefault="00B94B33" w:rsidP="00F85FBF">
            <w:pPr>
              <w:jc w:val="right"/>
              <w:rPr>
                <w:rFonts w:eastAsia="Times New Roman" w:cs="Times New Roman"/>
                <w:sz w:val="22"/>
                <w:lang w:eastAsia="ru-RU"/>
              </w:rPr>
            </w:pPr>
            <w:r w:rsidRPr="00C90B12">
              <w:rPr>
                <w:rFonts w:eastAsia="Times New Roman" w:cs="Times New Roman"/>
                <w:sz w:val="22"/>
                <w:lang w:eastAsia="ru-RU"/>
              </w:rPr>
              <w:t>прочие</w:t>
            </w:r>
          </w:p>
        </w:tc>
        <w:tc>
          <w:tcPr>
            <w:tcW w:w="850" w:type="dxa"/>
            <w:shd w:val="clear" w:color="auto" w:fill="auto"/>
            <w:noWrap/>
            <w:vAlign w:val="center"/>
            <w:hideMark/>
          </w:tcPr>
          <w:p w14:paraId="0D745362" w14:textId="77777777" w:rsidR="00B94B33" w:rsidRPr="00C90B12" w:rsidRDefault="00B94B33" w:rsidP="00F85FBF">
            <w:pPr>
              <w:jc w:val="center"/>
              <w:rPr>
                <w:rFonts w:eastAsia="Times New Roman" w:cs="Times New Roman"/>
                <w:sz w:val="22"/>
                <w:lang w:eastAsia="ru-RU"/>
              </w:rPr>
            </w:pPr>
            <w:r w:rsidRPr="00C90B12">
              <w:rPr>
                <w:rFonts w:eastAsia="Times New Roman" w:cs="Times New Roman"/>
                <w:sz w:val="22"/>
                <w:lang w:eastAsia="ru-RU"/>
              </w:rPr>
              <w:t>Гкал</w:t>
            </w:r>
          </w:p>
        </w:tc>
        <w:tc>
          <w:tcPr>
            <w:tcW w:w="1761" w:type="dxa"/>
            <w:vAlign w:val="center"/>
          </w:tcPr>
          <w:p w14:paraId="42AF832F" w14:textId="77777777" w:rsidR="00B94B33" w:rsidRPr="00C90B12" w:rsidRDefault="00B94B33" w:rsidP="00F85FBF">
            <w:pPr>
              <w:jc w:val="center"/>
              <w:rPr>
                <w:rFonts w:eastAsia="Times New Roman" w:cs="Times New Roman"/>
                <w:sz w:val="22"/>
                <w:lang w:eastAsia="ru-RU"/>
              </w:rPr>
            </w:pPr>
            <w:r w:rsidRPr="00C90B12">
              <w:rPr>
                <w:rFonts w:cs="Times New Roman"/>
                <w:sz w:val="22"/>
              </w:rPr>
              <w:t>12 224,62</w:t>
            </w:r>
          </w:p>
        </w:tc>
        <w:tc>
          <w:tcPr>
            <w:tcW w:w="1226" w:type="dxa"/>
            <w:vAlign w:val="center"/>
          </w:tcPr>
          <w:p w14:paraId="62487ED5" w14:textId="77777777" w:rsidR="00B94B33" w:rsidRPr="00C90B12" w:rsidRDefault="00B94B33" w:rsidP="00F85FBF">
            <w:pPr>
              <w:jc w:val="center"/>
              <w:rPr>
                <w:rFonts w:eastAsia="Times New Roman" w:cs="Times New Roman"/>
                <w:sz w:val="22"/>
                <w:lang w:eastAsia="ru-RU"/>
              </w:rPr>
            </w:pPr>
            <w:r w:rsidRPr="00C90B12">
              <w:rPr>
                <w:rFonts w:cs="Times New Roman"/>
                <w:sz w:val="22"/>
              </w:rPr>
              <w:t>890,77</w:t>
            </w:r>
          </w:p>
        </w:tc>
        <w:tc>
          <w:tcPr>
            <w:tcW w:w="1194" w:type="dxa"/>
            <w:vAlign w:val="center"/>
          </w:tcPr>
          <w:p w14:paraId="1236ACA4" w14:textId="77777777" w:rsidR="00B94B33" w:rsidRPr="00C90B12" w:rsidRDefault="00B94B33" w:rsidP="00F85FBF">
            <w:pPr>
              <w:jc w:val="center"/>
              <w:rPr>
                <w:rFonts w:eastAsia="Times New Roman" w:cs="Times New Roman"/>
                <w:sz w:val="22"/>
                <w:lang w:eastAsia="ru-RU"/>
              </w:rPr>
            </w:pPr>
            <w:r w:rsidRPr="00C90B12">
              <w:rPr>
                <w:rFonts w:cs="Times New Roman"/>
                <w:sz w:val="22"/>
              </w:rPr>
              <w:t>214,58</w:t>
            </w:r>
          </w:p>
        </w:tc>
        <w:tc>
          <w:tcPr>
            <w:tcW w:w="1207" w:type="dxa"/>
            <w:vAlign w:val="center"/>
          </w:tcPr>
          <w:p w14:paraId="5689BB56" w14:textId="77777777" w:rsidR="00B94B33" w:rsidRPr="00C90B12" w:rsidRDefault="00B94B33" w:rsidP="00F85FBF">
            <w:pPr>
              <w:jc w:val="center"/>
              <w:rPr>
                <w:rFonts w:eastAsia="Times New Roman" w:cs="Times New Roman"/>
                <w:sz w:val="22"/>
                <w:lang w:eastAsia="ru-RU"/>
              </w:rPr>
            </w:pPr>
            <w:r w:rsidRPr="00C90B12">
              <w:rPr>
                <w:rFonts w:cs="Times New Roman"/>
                <w:sz w:val="22"/>
              </w:rPr>
              <w:t>13 356,52</w:t>
            </w:r>
          </w:p>
        </w:tc>
      </w:tr>
      <w:tr w:rsidR="00FF2C1D" w:rsidRPr="00C90B12" w14:paraId="1C2376CC" w14:textId="77777777" w:rsidTr="005D5737">
        <w:trPr>
          <w:trHeight w:val="284"/>
        </w:trPr>
        <w:tc>
          <w:tcPr>
            <w:tcW w:w="454" w:type="dxa"/>
            <w:vAlign w:val="center"/>
          </w:tcPr>
          <w:p w14:paraId="53CD2124" w14:textId="77777777" w:rsidR="00FF2C1D" w:rsidRPr="00C90B12" w:rsidRDefault="00FF2C1D" w:rsidP="00B94B33">
            <w:pPr>
              <w:jc w:val="center"/>
              <w:rPr>
                <w:rFonts w:eastAsia="Times New Roman" w:cs="Times New Roman"/>
                <w:sz w:val="22"/>
                <w:lang w:eastAsia="ru-RU"/>
              </w:rPr>
            </w:pPr>
          </w:p>
        </w:tc>
        <w:tc>
          <w:tcPr>
            <w:tcW w:w="9442" w:type="dxa"/>
            <w:gridSpan w:val="6"/>
            <w:shd w:val="clear" w:color="auto" w:fill="auto"/>
            <w:noWrap/>
            <w:vAlign w:val="center"/>
          </w:tcPr>
          <w:p w14:paraId="37CF05EF" w14:textId="2A35F50E" w:rsidR="00FF2C1D" w:rsidRPr="00C90B12" w:rsidRDefault="00FF2C1D" w:rsidP="00B94B33">
            <w:pPr>
              <w:jc w:val="center"/>
              <w:rPr>
                <w:rFonts w:cs="Times New Roman"/>
                <w:sz w:val="22"/>
              </w:rPr>
            </w:pPr>
            <w:r w:rsidRPr="00C90B12">
              <w:rPr>
                <w:rFonts w:eastAsia="Times New Roman" w:cs="Times New Roman"/>
                <w:color w:val="000000"/>
                <w:sz w:val="22"/>
                <w:lang w:eastAsia="ru-RU"/>
              </w:rPr>
              <w:t>Обеспеченность прибором учёта</w:t>
            </w:r>
          </w:p>
        </w:tc>
      </w:tr>
      <w:tr w:rsidR="00FF2C1D" w:rsidRPr="00C90B12" w14:paraId="0CC5F206" w14:textId="77777777" w:rsidTr="005C0ACA">
        <w:trPr>
          <w:trHeight w:val="284"/>
        </w:trPr>
        <w:tc>
          <w:tcPr>
            <w:tcW w:w="454" w:type="dxa"/>
            <w:vAlign w:val="center"/>
          </w:tcPr>
          <w:p w14:paraId="2D4479B0" w14:textId="77777777" w:rsidR="00FF2C1D" w:rsidRPr="00C90B12" w:rsidRDefault="00FF2C1D" w:rsidP="00B94B33">
            <w:pPr>
              <w:jc w:val="center"/>
              <w:rPr>
                <w:rFonts w:eastAsia="Times New Roman" w:cs="Times New Roman"/>
                <w:sz w:val="22"/>
                <w:lang w:eastAsia="ru-RU"/>
              </w:rPr>
            </w:pPr>
          </w:p>
        </w:tc>
        <w:tc>
          <w:tcPr>
            <w:tcW w:w="9442" w:type="dxa"/>
            <w:gridSpan w:val="6"/>
            <w:shd w:val="clear" w:color="auto" w:fill="auto"/>
            <w:noWrap/>
            <w:vAlign w:val="center"/>
          </w:tcPr>
          <w:p w14:paraId="368E50FE" w14:textId="24DFC96A" w:rsidR="00FF2C1D" w:rsidRPr="00C90B12" w:rsidRDefault="00FF2C1D" w:rsidP="00B94B33">
            <w:pPr>
              <w:jc w:val="center"/>
              <w:rPr>
                <w:rFonts w:cs="Times New Roman"/>
                <w:sz w:val="22"/>
              </w:rPr>
            </w:pPr>
            <w:r w:rsidRPr="00C90B12">
              <w:rPr>
                <w:rFonts w:eastAsia="Times New Roman" w:cs="Times New Roman"/>
                <w:color w:val="000000"/>
                <w:sz w:val="22"/>
                <w:lang w:eastAsia="ru-RU"/>
              </w:rPr>
              <w:t>отопление</w:t>
            </w:r>
          </w:p>
        </w:tc>
      </w:tr>
      <w:tr w:rsidR="00073270" w:rsidRPr="00C90B12" w14:paraId="415D8302" w14:textId="77777777" w:rsidTr="00684E70">
        <w:trPr>
          <w:trHeight w:val="284"/>
        </w:trPr>
        <w:tc>
          <w:tcPr>
            <w:tcW w:w="454" w:type="dxa"/>
            <w:vAlign w:val="center"/>
          </w:tcPr>
          <w:p w14:paraId="3BFDCA0D" w14:textId="77777777" w:rsidR="00073270" w:rsidRPr="00C90B12" w:rsidRDefault="00073270" w:rsidP="00073270">
            <w:pPr>
              <w:jc w:val="center"/>
              <w:rPr>
                <w:rFonts w:eastAsia="Times New Roman" w:cs="Times New Roman"/>
                <w:sz w:val="22"/>
                <w:lang w:eastAsia="ru-RU"/>
              </w:rPr>
            </w:pPr>
          </w:p>
        </w:tc>
        <w:tc>
          <w:tcPr>
            <w:tcW w:w="3204" w:type="dxa"/>
            <w:shd w:val="clear" w:color="auto" w:fill="auto"/>
            <w:noWrap/>
            <w:vAlign w:val="center"/>
          </w:tcPr>
          <w:p w14:paraId="123D262C" w14:textId="3B77C7D5" w:rsidR="00073270" w:rsidRPr="00C90B12" w:rsidRDefault="00073270" w:rsidP="00073270">
            <w:pPr>
              <w:jc w:val="right"/>
              <w:rPr>
                <w:rFonts w:eastAsia="Times New Roman" w:cs="Times New Roman"/>
                <w:color w:val="000000"/>
                <w:sz w:val="22"/>
                <w:lang w:eastAsia="ru-RU"/>
              </w:rPr>
            </w:pPr>
            <w:r w:rsidRPr="00C90B12">
              <w:rPr>
                <w:rFonts w:eastAsia="Times New Roman" w:cs="Times New Roman"/>
                <w:color w:val="000000"/>
                <w:sz w:val="22"/>
                <w:lang w:eastAsia="ru-RU"/>
              </w:rPr>
              <w:t>население</w:t>
            </w:r>
          </w:p>
        </w:tc>
        <w:tc>
          <w:tcPr>
            <w:tcW w:w="850" w:type="dxa"/>
            <w:shd w:val="clear" w:color="auto" w:fill="auto"/>
            <w:noWrap/>
            <w:vAlign w:val="center"/>
          </w:tcPr>
          <w:p w14:paraId="4EEE2A78" w14:textId="7D3A03A0" w:rsidR="00073270" w:rsidRPr="00C90B12" w:rsidRDefault="00073270" w:rsidP="00073270">
            <w:pPr>
              <w:jc w:val="center"/>
              <w:rPr>
                <w:rFonts w:eastAsia="Times New Roman" w:cs="Times New Roman"/>
                <w:sz w:val="22"/>
                <w:lang w:eastAsia="ru-RU"/>
              </w:rPr>
            </w:pPr>
            <w:r w:rsidRPr="00C90B12">
              <w:rPr>
                <w:rFonts w:eastAsia="Times New Roman" w:cs="Times New Roman"/>
                <w:color w:val="000000"/>
                <w:sz w:val="22"/>
                <w:lang w:eastAsia="ru-RU"/>
              </w:rPr>
              <w:t>%</w:t>
            </w:r>
          </w:p>
        </w:tc>
        <w:tc>
          <w:tcPr>
            <w:tcW w:w="1761" w:type="dxa"/>
          </w:tcPr>
          <w:p w14:paraId="21E0182F" w14:textId="0129B9BB" w:rsidR="00073270" w:rsidRPr="00C90B12" w:rsidRDefault="00073270" w:rsidP="00073270">
            <w:pPr>
              <w:jc w:val="center"/>
              <w:rPr>
                <w:rFonts w:cs="Times New Roman"/>
                <w:sz w:val="22"/>
              </w:rPr>
            </w:pPr>
            <w:r w:rsidRPr="00C90B12">
              <w:rPr>
                <w:rFonts w:eastAsia="Times New Roman" w:cs="Times New Roman"/>
                <w:sz w:val="22"/>
                <w:lang w:eastAsia="ru-RU"/>
              </w:rPr>
              <w:t>95</w:t>
            </w:r>
          </w:p>
        </w:tc>
        <w:tc>
          <w:tcPr>
            <w:tcW w:w="1226" w:type="dxa"/>
          </w:tcPr>
          <w:p w14:paraId="2D0C8DB4" w14:textId="19DE806F" w:rsidR="00073270" w:rsidRPr="00C90B12" w:rsidRDefault="00073270" w:rsidP="00073270">
            <w:pPr>
              <w:jc w:val="center"/>
              <w:rPr>
                <w:rFonts w:cs="Times New Roman"/>
                <w:sz w:val="22"/>
              </w:rPr>
            </w:pPr>
            <w:r w:rsidRPr="00C90B12">
              <w:rPr>
                <w:rFonts w:eastAsia="Times New Roman" w:cs="Times New Roman"/>
                <w:sz w:val="22"/>
                <w:lang w:eastAsia="ru-RU"/>
              </w:rPr>
              <w:t>35</w:t>
            </w:r>
          </w:p>
        </w:tc>
        <w:tc>
          <w:tcPr>
            <w:tcW w:w="1194" w:type="dxa"/>
          </w:tcPr>
          <w:p w14:paraId="55A508EF" w14:textId="6BF469D2" w:rsidR="00073270" w:rsidRPr="00C90B12" w:rsidRDefault="00073270" w:rsidP="00073270">
            <w:pPr>
              <w:jc w:val="center"/>
              <w:rPr>
                <w:rFonts w:cs="Times New Roman"/>
                <w:sz w:val="22"/>
              </w:rPr>
            </w:pPr>
            <w:r w:rsidRPr="00C90B12">
              <w:rPr>
                <w:rFonts w:eastAsia="Times New Roman" w:cs="Times New Roman"/>
                <w:sz w:val="22"/>
                <w:lang w:eastAsia="ru-RU"/>
              </w:rPr>
              <w:t>-</w:t>
            </w:r>
          </w:p>
        </w:tc>
        <w:tc>
          <w:tcPr>
            <w:tcW w:w="1207" w:type="dxa"/>
          </w:tcPr>
          <w:p w14:paraId="37548ACC" w14:textId="67093B7F" w:rsidR="00073270" w:rsidRPr="00C90B12" w:rsidRDefault="00073270" w:rsidP="00073270">
            <w:pPr>
              <w:jc w:val="center"/>
              <w:rPr>
                <w:rFonts w:cs="Times New Roman"/>
                <w:sz w:val="22"/>
              </w:rPr>
            </w:pPr>
            <w:r w:rsidRPr="00C90B12">
              <w:rPr>
                <w:rFonts w:eastAsia="Times New Roman" w:cs="Times New Roman"/>
                <w:sz w:val="22"/>
                <w:lang w:eastAsia="ru-RU"/>
              </w:rPr>
              <w:t>75</w:t>
            </w:r>
          </w:p>
        </w:tc>
      </w:tr>
      <w:tr w:rsidR="00073270" w:rsidRPr="00C90B12" w14:paraId="7B8DB358" w14:textId="77777777" w:rsidTr="00684E70">
        <w:trPr>
          <w:trHeight w:val="284"/>
        </w:trPr>
        <w:tc>
          <w:tcPr>
            <w:tcW w:w="454" w:type="dxa"/>
            <w:vAlign w:val="center"/>
          </w:tcPr>
          <w:p w14:paraId="15353A1F" w14:textId="77777777" w:rsidR="00073270" w:rsidRPr="00C90B12" w:rsidRDefault="00073270" w:rsidP="00073270">
            <w:pPr>
              <w:jc w:val="center"/>
              <w:rPr>
                <w:rFonts w:eastAsia="Times New Roman" w:cs="Times New Roman"/>
                <w:sz w:val="22"/>
                <w:lang w:eastAsia="ru-RU"/>
              </w:rPr>
            </w:pPr>
          </w:p>
        </w:tc>
        <w:tc>
          <w:tcPr>
            <w:tcW w:w="3204" w:type="dxa"/>
            <w:shd w:val="clear" w:color="auto" w:fill="auto"/>
            <w:noWrap/>
            <w:vAlign w:val="center"/>
          </w:tcPr>
          <w:p w14:paraId="3603815E" w14:textId="062640B1" w:rsidR="00073270" w:rsidRPr="00C90B12" w:rsidRDefault="00073270" w:rsidP="00073270">
            <w:pPr>
              <w:jc w:val="right"/>
              <w:rPr>
                <w:rFonts w:eastAsia="Times New Roman" w:cs="Times New Roman"/>
                <w:color w:val="000000"/>
                <w:sz w:val="22"/>
                <w:lang w:eastAsia="ru-RU"/>
              </w:rPr>
            </w:pPr>
            <w:r w:rsidRPr="00C90B12">
              <w:rPr>
                <w:rFonts w:eastAsia="Times New Roman" w:cs="Times New Roman"/>
                <w:color w:val="000000"/>
                <w:sz w:val="22"/>
                <w:lang w:eastAsia="ru-RU"/>
              </w:rPr>
              <w:t>бюджет</w:t>
            </w:r>
          </w:p>
        </w:tc>
        <w:tc>
          <w:tcPr>
            <w:tcW w:w="850" w:type="dxa"/>
            <w:shd w:val="clear" w:color="auto" w:fill="auto"/>
            <w:noWrap/>
            <w:vAlign w:val="center"/>
          </w:tcPr>
          <w:p w14:paraId="3F86BF47" w14:textId="048C7463" w:rsidR="00073270" w:rsidRPr="00C90B12" w:rsidRDefault="00073270" w:rsidP="00073270">
            <w:pPr>
              <w:jc w:val="center"/>
              <w:rPr>
                <w:rFonts w:eastAsia="Times New Roman" w:cs="Times New Roman"/>
                <w:color w:val="000000"/>
                <w:sz w:val="22"/>
                <w:lang w:eastAsia="ru-RU"/>
              </w:rPr>
            </w:pPr>
            <w:r w:rsidRPr="00C90B12">
              <w:rPr>
                <w:rFonts w:eastAsia="Times New Roman" w:cs="Times New Roman"/>
                <w:color w:val="000000"/>
                <w:sz w:val="22"/>
                <w:lang w:eastAsia="ru-RU"/>
              </w:rPr>
              <w:t>%</w:t>
            </w:r>
          </w:p>
        </w:tc>
        <w:tc>
          <w:tcPr>
            <w:tcW w:w="1761" w:type="dxa"/>
          </w:tcPr>
          <w:p w14:paraId="2F64CF40" w14:textId="38C6DA67" w:rsidR="00073270" w:rsidRPr="00C90B12" w:rsidRDefault="00073270" w:rsidP="00073270">
            <w:pPr>
              <w:jc w:val="center"/>
              <w:rPr>
                <w:rFonts w:cs="Times New Roman"/>
                <w:sz w:val="22"/>
              </w:rPr>
            </w:pPr>
            <w:r w:rsidRPr="00C90B12">
              <w:rPr>
                <w:rFonts w:eastAsia="Times New Roman" w:cs="Times New Roman"/>
                <w:sz w:val="22"/>
                <w:lang w:eastAsia="ru-RU"/>
              </w:rPr>
              <w:t>97</w:t>
            </w:r>
          </w:p>
        </w:tc>
        <w:tc>
          <w:tcPr>
            <w:tcW w:w="1226" w:type="dxa"/>
          </w:tcPr>
          <w:p w14:paraId="496F9687" w14:textId="07F1EAA2" w:rsidR="00073270" w:rsidRPr="00C90B12" w:rsidRDefault="00073270" w:rsidP="00073270">
            <w:pPr>
              <w:jc w:val="center"/>
              <w:rPr>
                <w:rFonts w:cs="Times New Roman"/>
                <w:sz w:val="22"/>
              </w:rPr>
            </w:pPr>
            <w:r w:rsidRPr="00C90B12">
              <w:rPr>
                <w:rFonts w:eastAsia="Times New Roman" w:cs="Times New Roman"/>
                <w:sz w:val="22"/>
                <w:lang w:eastAsia="ru-RU"/>
              </w:rPr>
              <w:t>95</w:t>
            </w:r>
          </w:p>
        </w:tc>
        <w:tc>
          <w:tcPr>
            <w:tcW w:w="1194" w:type="dxa"/>
          </w:tcPr>
          <w:p w14:paraId="58EE8F6F" w14:textId="1A8C9FF7" w:rsidR="00073270" w:rsidRPr="00C90B12" w:rsidRDefault="00073270" w:rsidP="00073270">
            <w:pPr>
              <w:jc w:val="center"/>
              <w:rPr>
                <w:rFonts w:cs="Times New Roman"/>
                <w:sz w:val="22"/>
              </w:rPr>
            </w:pPr>
            <w:r w:rsidRPr="00C90B12">
              <w:rPr>
                <w:rFonts w:eastAsia="Times New Roman" w:cs="Times New Roman"/>
                <w:sz w:val="22"/>
                <w:lang w:eastAsia="ru-RU"/>
              </w:rPr>
              <w:t>87</w:t>
            </w:r>
          </w:p>
        </w:tc>
        <w:tc>
          <w:tcPr>
            <w:tcW w:w="1207" w:type="dxa"/>
          </w:tcPr>
          <w:p w14:paraId="53017FB9" w14:textId="683C71F1" w:rsidR="00073270" w:rsidRPr="00C90B12" w:rsidRDefault="00073270" w:rsidP="00073270">
            <w:pPr>
              <w:jc w:val="center"/>
              <w:rPr>
                <w:rFonts w:cs="Times New Roman"/>
                <w:sz w:val="22"/>
              </w:rPr>
            </w:pPr>
            <w:r w:rsidRPr="00C90B12">
              <w:rPr>
                <w:rFonts w:eastAsia="Times New Roman" w:cs="Times New Roman"/>
                <w:sz w:val="22"/>
                <w:lang w:eastAsia="ru-RU"/>
              </w:rPr>
              <w:t>95</w:t>
            </w:r>
          </w:p>
        </w:tc>
      </w:tr>
      <w:tr w:rsidR="00073270" w:rsidRPr="00C90B12" w14:paraId="0C5EFCE6" w14:textId="77777777" w:rsidTr="00684E70">
        <w:trPr>
          <w:trHeight w:val="284"/>
        </w:trPr>
        <w:tc>
          <w:tcPr>
            <w:tcW w:w="454" w:type="dxa"/>
            <w:vAlign w:val="center"/>
          </w:tcPr>
          <w:p w14:paraId="697DF169" w14:textId="77777777" w:rsidR="00073270" w:rsidRPr="00C90B12" w:rsidRDefault="00073270" w:rsidP="00073270">
            <w:pPr>
              <w:jc w:val="center"/>
              <w:rPr>
                <w:rFonts w:eastAsia="Times New Roman" w:cs="Times New Roman"/>
                <w:sz w:val="22"/>
                <w:lang w:eastAsia="ru-RU"/>
              </w:rPr>
            </w:pPr>
          </w:p>
        </w:tc>
        <w:tc>
          <w:tcPr>
            <w:tcW w:w="3204" w:type="dxa"/>
            <w:shd w:val="clear" w:color="auto" w:fill="auto"/>
            <w:noWrap/>
            <w:vAlign w:val="center"/>
          </w:tcPr>
          <w:p w14:paraId="1FA327DB" w14:textId="3318B815" w:rsidR="00073270" w:rsidRPr="00C90B12" w:rsidRDefault="00073270" w:rsidP="00073270">
            <w:pPr>
              <w:jc w:val="right"/>
              <w:rPr>
                <w:rFonts w:eastAsia="Times New Roman" w:cs="Times New Roman"/>
                <w:color w:val="000000"/>
                <w:sz w:val="22"/>
                <w:lang w:eastAsia="ru-RU"/>
              </w:rPr>
            </w:pPr>
            <w:r w:rsidRPr="00C90B12">
              <w:rPr>
                <w:rFonts w:eastAsia="Times New Roman" w:cs="Times New Roman"/>
                <w:color w:val="000000"/>
                <w:sz w:val="22"/>
                <w:lang w:eastAsia="ru-RU"/>
              </w:rPr>
              <w:t>прочие</w:t>
            </w:r>
          </w:p>
        </w:tc>
        <w:tc>
          <w:tcPr>
            <w:tcW w:w="850" w:type="dxa"/>
            <w:shd w:val="clear" w:color="auto" w:fill="auto"/>
            <w:noWrap/>
            <w:vAlign w:val="center"/>
          </w:tcPr>
          <w:p w14:paraId="513CC6D0" w14:textId="565ABDC4" w:rsidR="00073270" w:rsidRPr="00C90B12" w:rsidRDefault="00073270" w:rsidP="00073270">
            <w:pPr>
              <w:jc w:val="center"/>
              <w:rPr>
                <w:rFonts w:eastAsia="Times New Roman" w:cs="Times New Roman"/>
                <w:color w:val="000000"/>
                <w:sz w:val="22"/>
                <w:lang w:eastAsia="ru-RU"/>
              </w:rPr>
            </w:pPr>
            <w:r w:rsidRPr="00C90B12">
              <w:rPr>
                <w:rFonts w:eastAsia="Times New Roman" w:cs="Times New Roman"/>
                <w:color w:val="000000"/>
                <w:sz w:val="22"/>
                <w:lang w:eastAsia="ru-RU"/>
              </w:rPr>
              <w:t>%</w:t>
            </w:r>
          </w:p>
        </w:tc>
        <w:tc>
          <w:tcPr>
            <w:tcW w:w="1761" w:type="dxa"/>
          </w:tcPr>
          <w:p w14:paraId="23A3F3A1" w14:textId="3FB58659" w:rsidR="00073270" w:rsidRPr="00C90B12" w:rsidRDefault="00073270" w:rsidP="00073270">
            <w:pPr>
              <w:jc w:val="center"/>
              <w:rPr>
                <w:rFonts w:cs="Times New Roman"/>
                <w:sz w:val="22"/>
              </w:rPr>
            </w:pPr>
            <w:r w:rsidRPr="00C90B12">
              <w:rPr>
                <w:rFonts w:eastAsia="Times New Roman" w:cs="Times New Roman"/>
                <w:sz w:val="22"/>
                <w:lang w:eastAsia="ru-RU"/>
              </w:rPr>
              <w:t>99</w:t>
            </w:r>
          </w:p>
        </w:tc>
        <w:tc>
          <w:tcPr>
            <w:tcW w:w="1226" w:type="dxa"/>
          </w:tcPr>
          <w:p w14:paraId="63C627B3" w14:textId="66C30731" w:rsidR="00073270" w:rsidRPr="00C90B12" w:rsidRDefault="00073270" w:rsidP="00073270">
            <w:pPr>
              <w:jc w:val="center"/>
              <w:rPr>
                <w:rFonts w:cs="Times New Roman"/>
                <w:sz w:val="22"/>
              </w:rPr>
            </w:pPr>
            <w:r w:rsidRPr="00C90B12">
              <w:rPr>
                <w:rFonts w:eastAsia="Times New Roman" w:cs="Times New Roman"/>
                <w:sz w:val="22"/>
                <w:lang w:eastAsia="ru-RU"/>
              </w:rPr>
              <w:t>99</w:t>
            </w:r>
          </w:p>
        </w:tc>
        <w:tc>
          <w:tcPr>
            <w:tcW w:w="1194" w:type="dxa"/>
          </w:tcPr>
          <w:p w14:paraId="43EDF16B" w14:textId="1FE1982E" w:rsidR="00073270" w:rsidRPr="00C90B12" w:rsidRDefault="00073270" w:rsidP="00073270">
            <w:pPr>
              <w:jc w:val="center"/>
              <w:rPr>
                <w:rFonts w:cs="Times New Roman"/>
                <w:sz w:val="22"/>
              </w:rPr>
            </w:pPr>
            <w:r w:rsidRPr="00C90B12">
              <w:rPr>
                <w:rFonts w:eastAsia="Times New Roman" w:cs="Times New Roman"/>
                <w:sz w:val="22"/>
                <w:lang w:eastAsia="ru-RU"/>
              </w:rPr>
              <w:t>100</w:t>
            </w:r>
          </w:p>
        </w:tc>
        <w:tc>
          <w:tcPr>
            <w:tcW w:w="1207" w:type="dxa"/>
          </w:tcPr>
          <w:p w14:paraId="1A536539" w14:textId="71EC1F96" w:rsidR="00073270" w:rsidRPr="00C90B12" w:rsidRDefault="00073270" w:rsidP="00073270">
            <w:pPr>
              <w:jc w:val="center"/>
              <w:rPr>
                <w:rFonts w:cs="Times New Roman"/>
                <w:sz w:val="22"/>
              </w:rPr>
            </w:pPr>
            <w:r w:rsidRPr="00C90B12">
              <w:rPr>
                <w:rFonts w:eastAsia="Times New Roman" w:cs="Times New Roman"/>
                <w:sz w:val="22"/>
                <w:lang w:eastAsia="ru-RU"/>
              </w:rPr>
              <w:t>99</w:t>
            </w:r>
          </w:p>
        </w:tc>
      </w:tr>
      <w:tr w:rsidR="00FF2C1D" w:rsidRPr="00C90B12" w14:paraId="248325F7" w14:textId="77777777" w:rsidTr="00CC7E84">
        <w:trPr>
          <w:trHeight w:val="284"/>
        </w:trPr>
        <w:tc>
          <w:tcPr>
            <w:tcW w:w="454" w:type="dxa"/>
            <w:tcBorders>
              <w:top w:val="single" w:sz="4" w:space="0" w:color="auto"/>
              <w:left w:val="single" w:sz="4" w:space="0" w:color="auto"/>
              <w:bottom w:val="single" w:sz="4" w:space="0" w:color="auto"/>
              <w:right w:val="single" w:sz="4" w:space="0" w:color="auto"/>
            </w:tcBorders>
            <w:vAlign w:val="center"/>
          </w:tcPr>
          <w:p w14:paraId="38F4ABE4" w14:textId="77777777" w:rsidR="00FF2C1D" w:rsidRPr="00C90B12" w:rsidRDefault="00FF2C1D" w:rsidP="00073270">
            <w:pPr>
              <w:jc w:val="center"/>
              <w:rPr>
                <w:rFonts w:eastAsia="Times New Roman" w:cs="Times New Roman"/>
                <w:sz w:val="22"/>
                <w:lang w:eastAsia="ru-RU"/>
              </w:rPr>
            </w:pPr>
          </w:p>
        </w:tc>
        <w:tc>
          <w:tcPr>
            <w:tcW w:w="9442"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C05C5D4" w14:textId="6CB3BCCB" w:rsidR="00FF2C1D" w:rsidRPr="00C90B12" w:rsidRDefault="00FF2C1D" w:rsidP="00073270">
            <w:pPr>
              <w:jc w:val="center"/>
              <w:rPr>
                <w:rFonts w:cs="Times New Roman"/>
                <w:sz w:val="22"/>
              </w:rPr>
            </w:pPr>
            <w:r w:rsidRPr="00C90B12">
              <w:rPr>
                <w:rFonts w:eastAsia="Times New Roman" w:cs="Times New Roman"/>
                <w:color w:val="000000"/>
                <w:sz w:val="22"/>
                <w:lang w:eastAsia="ru-RU"/>
              </w:rPr>
              <w:t>ГВС</w:t>
            </w:r>
          </w:p>
        </w:tc>
      </w:tr>
      <w:tr w:rsidR="00073270" w:rsidRPr="00C90B12" w14:paraId="2D2927D8" w14:textId="77777777" w:rsidTr="00032EC1">
        <w:trPr>
          <w:trHeight w:val="284"/>
        </w:trPr>
        <w:tc>
          <w:tcPr>
            <w:tcW w:w="454" w:type="dxa"/>
            <w:tcBorders>
              <w:top w:val="single" w:sz="4" w:space="0" w:color="auto"/>
              <w:left w:val="single" w:sz="4" w:space="0" w:color="auto"/>
              <w:bottom w:val="single" w:sz="4" w:space="0" w:color="auto"/>
              <w:right w:val="single" w:sz="4" w:space="0" w:color="auto"/>
            </w:tcBorders>
            <w:vAlign w:val="center"/>
          </w:tcPr>
          <w:p w14:paraId="5654474D" w14:textId="77777777" w:rsidR="00073270" w:rsidRPr="00C90B12" w:rsidRDefault="00073270" w:rsidP="00073270">
            <w:pPr>
              <w:jc w:val="center"/>
              <w:rPr>
                <w:rFonts w:eastAsia="Times New Roman" w:cs="Times New Roman"/>
                <w:sz w:val="22"/>
                <w:lang w:eastAsia="ru-RU"/>
              </w:rPr>
            </w:pPr>
          </w:p>
        </w:tc>
        <w:tc>
          <w:tcPr>
            <w:tcW w:w="32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403541" w14:textId="77777777" w:rsidR="00073270" w:rsidRPr="00C90B12" w:rsidRDefault="00073270" w:rsidP="00073270">
            <w:pPr>
              <w:jc w:val="right"/>
              <w:rPr>
                <w:rFonts w:eastAsia="Times New Roman" w:cs="Times New Roman"/>
                <w:color w:val="000000"/>
                <w:sz w:val="22"/>
                <w:lang w:eastAsia="ru-RU"/>
              </w:rPr>
            </w:pPr>
            <w:r w:rsidRPr="00C90B12">
              <w:rPr>
                <w:rFonts w:eastAsia="Times New Roman" w:cs="Times New Roman"/>
                <w:color w:val="000000"/>
                <w:sz w:val="22"/>
                <w:lang w:eastAsia="ru-RU"/>
              </w:rPr>
              <w:t>население</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7E81E" w14:textId="77777777" w:rsidR="00073270" w:rsidRPr="00C90B12" w:rsidRDefault="00073270" w:rsidP="00073270">
            <w:pPr>
              <w:jc w:val="center"/>
              <w:rPr>
                <w:rFonts w:eastAsia="Times New Roman" w:cs="Times New Roman"/>
                <w:color w:val="000000"/>
                <w:sz w:val="22"/>
                <w:lang w:eastAsia="ru-RU"/>
              </w:rPr>
            </w:pPr>
            <w:r w:rsidRPr="00C90B12">
              <w:rPr>
                <w:rFonts w:eastAsia="Times New Roman" w:cs="Times New Roman"/>
                <w:color w:val="000000"/>
                <w:sz w:val="22"/>
                <w:lang w:eastAsia="ru-RU"/>
              </w:rPr>
              <w:t>%</w:t>
            </w:r>
          </w:p>
        </w:tc>
        <w:tc>
          <w:tcPr>
            <w:tcW w:w="1761" w:type="dxa"/>
            <w:tcBorders>
              <w:top w:val="single" w:sz="4" w:space="0" w:color="auto"/>
              <w:left w:val="single" w:sz="4" w:space="0" w:color="auto"/>
              <w:bottom w:val="single" w:sz="4" w:space="0" w:color="auto"/>
              <w:right w:val="single" w:sz="4" w:space="0" w:color="auto"/>
            </w:tcBorders>
          </w:tcPr>
          <w:p w14:paraId="3DA070C9" w14:textId="734E9D6B" w:rsidR="00073270" w:rsidRPr="00C90B12" w:rsidRDefault="00073270" w:rsidP="00073270">
            <w:pPr>
              <w:jc w:val="center"/>
              <w:rPr>
                <w:rFonts w:cs="Times New Roman"/>
                <w:sz w:val="22"/>
              </w:rPr>
            </w:pPr>
            <w:r w:rsidRPr="00C90B12">
              <w:rPr>
                <w:rFonts w:eastAsia="Times New Roman" w:cs="Times New Roman"/>
                <w:sz w:val="22"/>
                <w:lang w:eastAsia="ru-RU"/>
              </w:rPr>
              <w:t>90</w:t>
            </w:r>
          </w:p>
        </w:tc>
        <w:tc>
          <w:tcPr>
            <w:tcW w:w="1226" w:type="dxa"/>
            <w:tcBorders>
              <w:top w:val="single" w:sz="4" w:space="0" w:color="auto"/>
              <w:left w:val="single" w:sz="4" w:space="0" w:color="auto"/>
              <w:bottom w:val="single" w:sz="4" w:space="0" w:color="auto"/>
              <w:right w:val="single" w:sz="4" w:space="0" w:color="auto"/>
            </w:tcBorders>
          </w:tcPr>
          <w:p w14:paraId="4F13971A" w14:textId="5D62E8CF" w:rsidR="00073270" w:rsidRPr="00C90B12" w:rsidRDefault="00073270" w:rsidP="00073270">
            <w:pPr>
              <w:jc w:val="center"/>
              <w:rPr>
                <w:rFonts w:cs="Times New Roman"/>
                <w:sz w:val="22"/>
              </w:rPr>
            </w:pPr>
            <w:r w:rsidRPr="00C90B12">
              <w:rPr>
                <w:rFonts w:eastAsia="Times New Roman" w:cs="Times New Roman"/>
                <w:sz w:val="22"/>
                <w:lang w:eastAsia="ru-RU"/>
              </w:rPr>
              <w:t>45</w:t>
            </w:r>
          </w:p>
        </w:tc>
        <w:tc>
          <w:tcPr>
            <w:tcW w:w="1194" w:type="dxa"/>
            <w:tcBorders>
              <w:top w:val="single" w:sz="4" w:space="0" w:color="auto"/>
              <w:left w:val="single" w:sz="4" w:space="0" w:color="auto"/>
              <w:bottom w:val="single" w:sz="4" w:space="0" w:color="auto"/>
              <w:right w:val="single" w:sz="4" w:space="0" w:color="auto"/>
            </w:tcBorders>
          </w:tcPr>
          <w:p w14:paraId="3D98903F" w14:textId="4BFB6B72" w:rsidR="00073270" w:rsidRPr="00C90B12" w:rsidRDefault="00073270" w:rsidP="00073270">
            <w:pPr>
              <w:jc w:val="center"/>
              <w:rPr>
                <w:rFonts w:cs="Times New Roman"/>
                <w:sz w:val="22"/>
              </w:rPr>
            </w:pPr>
            <w:r w:rsidRPr="00C90B12">
              <w:rPr>
                <w:rFonts w:eastAsia="Times New Roman" w:cs="Times New Roman"/>
                <w:sz w:val="22"/>
                <w:lang w:eastAsia="ru-RU"/>
              </w:rPr>
              <w:t>-</w:t>
            </w:r>
          </w:p>
        </w:tc>
        <w:tc>
          <w:tcPr>
            <w:tcW w:w="1207" w:type="dxa"/>
            <w:tcBorders>
              <w:top w:val="single" w:sz="4" w:space="0" w:color="auto"/>
              <w:left w:val="single" w:sz="4" w:space="0" w:color="auto"/>
              <w:bottom w:val="single" w:sz="4" w:space="0" w:color="auto"/>
              <w:right w:val="single" w:sz="4" w:space="0" w:color="auto"/>
            </w:tcBorders>
          </w:tcPr>
          <w:p w14:paraId="20E28586" w14:textId="4FDC5B25" w:rsidR="00073270" w:rsidRPr="00C90B12" w:rsidRDefault="00073270" w:rsidP="00073270">
            <w:pPr>
              <w:jc w:val="center"/>
              <w:rPr>
                <w:rFonts w:cs="Times New Roman"/>
                <w:sz w:val="22"/>
              </w:rPr>
            </w:pPr>
            <w:r w:rsidRPr="00C90B12">
              <w:rPr>
                <w:rFonts w:eastAsia="Times New Roman" w:cs="Times New Roman"/>
                <w:sz w:val="22"/>
                <w:lang w:eastAsia="ru-RU"/>
              </w:rPr>
              <w:t>55</w:t>
            </w:r>
          </w:p>
        </w:tc>
      </w:tr>
      <w:tr w:rsidR="00073270" w:rsidRPr="00C90B12" w14:paraId="43719728" w14:textId="77777777" w:rsidTr="00032EC1">
        <w:trPr>
          <w:trHeight w:val="284"/>
        </w:trPr>
        <w:tc>
          <w:tcPr>
            <w:tcW w:w="454" w:type="dxa"/>
            <w:tcBorders>
              <w:top w:val="single" w:sz="4" w:space="0" w:color="auto"/>
              <w:left w:val="single" w:sz="4" w:space="0" w:color="auto"/>
              <w:bottom w:val="single" w:sz="4" w:space="0" w:color="auto"/>
              <w:right w:val="single" w:sz="4" w:space="0" w:color="auto"/>
            </w:tcBorders>
            <w:vAlign w:val="center"/>
          </w:tcPr>
          <w:p w14:paraId="1EEA4BDC" w14:textId="77777777" w:rsidR="00073270" w:rsidRPr="00C90B12" w:rsidRDefault="00073270" w:rsidP="00073270">
            <w:pPr>
              <w:jc w:val="center"/>
              <w:rPr>
                <w:rFonts w:eastAsia="Times New Roman" w:cs="Times New Roman"/>
                <w:sz w:val="22"/>
                <w:lang w:eastAsia="ru-RU"/>
              </w:rPr>
            </w:pPr>
          </w:p>
        </w:tc>
        <w:tc>
          <w:tcPr>
            <w:tcW w:w="32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6CE7DA" w14:textId="77777777" w:rsidR="00073270" w:rsidRPr="00C90B12" w:rsidRDefault="00073270" w:rsidP="00073270">
            <w:pPr>
              <w:jc w:val="right"/>
              <w:rPr>
                <w:rFonts w:eastAsia="Times New Roman" w:cs="Times New Roman"/>
                <w:color w:val="000000"/>
                <w:sz w:val="22"/>
                <w:lang w:eastAsia="ru-RU"/>
              </w:rPr>
            </w:pPr>
            <w:r w:rsidRPr="00C90B12">
              <w:rPr>
                <w:rFonts w:eastAsia="Times New Roman" w:cs="Times New Roman"/>
                <w:color w:val="000000"/>
                <w:sz w:val="22"/>
                <w:lang w:eastAsia="ru-RU"/>
              </w:rPr>
              <w:t>бюджет</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07611F" w14:textId="77777777" w:rsidR="00073270" w:rsidRPr="00C90B12" w:rsidRDefault="00073270" w:rsidP="00073270">
            <w:pPr>
              <w:jc w:val="center"/>
              <w:rPr>
                <w:rFonts w:eastAsia="Times New Roman" w:cs="Times New Roman"/>
                <w:color w:val="000000"/>
                <w:sz w:val="22"/>
                <w:lang w:eastAsia="ru-RU"/>
              </w:rPr>
            </w:pPr>
            <w:r w:rsidRPr="00C90B12">
              <w:rPr>
                <w:rFonts w:eastAsia="Times New Roman" w:cs="Times New Roman"/>
                <w:color w:val="000000"/>
                <w:sz w:val="22"/>
                <w:lang w:eastAsia="ru-RU"/>
              </w:rPr>
              <w:t>%</w:t>
            </w:r>
          </w:p>
        </w:tc>
        <w:tc>
          <w:tcPr>
            <w:tcW w:w="1761" w:type="dxa"/>
            <w:tcBorders>
              <w:top w:val="single" w:sz="4" w:space="0" w:color="auto"/>
              <w:left w:val="single" w:sz="4" w:space="0" w:color="auto"/>
              <w:bottom w:val="single" w:sz="4" w:space="0" w:color="auto"/>
              <w:right w:val="single" w:sz="4" w:space="0" w:color="auto"/>
            </w:tcBorders>
          </w:tcPr>
          <w:p w14:paraId="1425D4AE" w14:textId="29F9F959" w:rsidR="00073270" w:rsidRPr="00C90B12" w:rsidRDefault="00073270" w:rsidP="00073270">
            <w:pPr>
              <w:jc w:val="center"/>
              <w:rPr>
                <w:rFonts w:cs="Times New Roman"/>
                <w:sz w:val="22"/>
              </w:rPr>
            </w:pPr>
            <w:r w:rsidRPr="00C90B12">
              <w:rPr>
                <w:rFonts w:eastAsia="Times New Roman" w:cs="Times New Roman"/>
                <w:sz w:val="22"/>
                <w:lang w:eastAsia="ru-RU"/>
              </w:rPr>
              <w:t>99</w:t>
            </w:r>
          </w:p>
        </w:tc>
        <w:tc>
          <w:tcPr>
            <w:tcW w:w="1226" w:type="dxa"/>
            <w:tcBorders>
              <w:top w:val="single" w:sz="4" w:space="0" w:color="auto"/>
              <w:left w:val="single" w:sz="4" w:space="0" w:color="auto"/>
              <w:bottom w:val="single" w:sz="4" w:space="0" w:color="auto"/>
              <w:right w:val="single" w:sz="4" w:space="0" w:color="auto"/>
            </w:tcBorders>
          </w:tcPr>
          <w:p w14:paraId="0A5CD8C7" w14:textId="368A441C" w:rsidR="00073270" w:rsidRPr="00C90B12" w:rsidRDefault="00073270" w:rsidP="00073270">
            <w:pPr>
              <w:jc w:val="center"/>
              <w:rPr>
                <w:rFonts w:cs="Times New Roman"/>
                <w:sz w:val="22"/>
              </w:rPr>
            </w:pPr>
            <w:r w:rsidRPr="00C90B12">
              <w:rPr>
                <w:rFonts w:eastAsia="Times New Roman" w:cs="Times New Roman"/>
                <w:sz w:val="22"/>
                <w:lang w:eastAsia="ru-RU"/>
              </w:rPr>
              <w:t>-</w:t>
            </w:r>
          </w:p>
        </w:tc>
        <w:tc>
          <w:tcPr>
            <w:tcW w:w="1194" w:type="dxa"/>
            <w:tcBorders>
              <w:top w:val="single" w:sz="4" w:space="0" w:color="auto"/>
              <w:left w:val="single" w:sz="4" w:space="0" w:color="auto"/>
              <w:bottom w:val="single" w:sz="4" w:space="0" w:color="auto"/>
              <w:right w:val="single" w:sz="4" w:space="0" w:color="auto"/>
            </w:tcBorders>
          </w:tcPr>
          <w:p w14:paraId="26F4FB4C" w14:textId="0755E470" w:rsidR="00073270" w:rsidRPr="00C90B12" w:rsidRDefault="00073270" w:rsidP="00073270">
            <w:pPr>
              <w:jc w:val="center"/>
              <w:rPr>
                <w:rFonts w:cs="Times New Roman"/>
                <w:sz w:val="22"/>
              </w:rPr>
            </w:pPr>
            <w:r w:rsidRPr="00C90B12">
              <w:rPr>
                <w:rFonts w:eastAsia="Times New Roman" w:cs="Times New Roman"/>
                <w:sz w:val="22"/>
                <w:lang w:eastAsia="ru-RU"/>
              </w:rPr>
              <w:t>100</w:t>
            </w:r>
          </w:p>
        </w:tc>
        <w:tc>
          <w:tcPr>
            <w:tcW w:w="1207" w:type="dxa"/>
            <w:tcBorders>
              <w:top w:val="single" w:sz="4" w:space="0" w:color="auto"/>
              <w:left w:val="single" w:sz="4" w:space="0" w:color="auto"/>
              <w:bottom w:val="single" w:sz="4" w:space="0" w:color="auto"/>
              <w:right w:val="single" w:sz="4" w:space="0" w:color="auto"/>
            </w:tcBorders>
          </w:tcPr>
          <w:p w14:paraId="1F596482" w14:textId="53A18284" w:rsidR="00073270" w:rsidRPr="00C90B12" w:rsidRDefault="00073270" w:rsidP="00073270">
            <w:pPr>
              <w:jc w:val="center"/>
              <w:rPr>
                <w:rFonts w:cs="Times New Roman"/>
                <w:sz w:val="22"/>
              </w:rPr>
            </w:pPr>
            <w:r w:rsidRPr="00C90B12">
              <w:rPr>
                <w:rFonts w:eastAsia="Times New Roman" w:cs="Times New Roman"/>
                <w:sz w:val="22"/>
                <w:lang w:eastAsia="ru-RU"/>
              </w:rPr>
              <w:t>-</w:t>
            </w:r>
          </w:p>
        </w:tc>
      </w:tr>
      <w:tr w:rsidR="00073270" w:rsidRPr="00C90B12" w14:paraId="556DD623" w14:textId="77777777" w:rsidTr="00032EC1">
        <w:trPr>
          <w:trHeight w:val="284"/>
        </w:trPr>
        <w:tc>
          <w:tcPr>
            <w:tcW w:w="454" w:type="dxa"/>
            <w:tcBorders>
              <w:top w:val="single" w:sz="4" w:space="0" w:color="auto"/>
              <w:left w:val="single" w:sz="4" w:space="0" w:color="auto"/>
              <w:bottom w:val="single" w:sz="4" w:space="0" w:color="auto"/>
              <w:right w:val="single" w:sz="4" w:space="0" w:color="auto"/>
            </w:tcBorders>
            <w:vAlign w:val="center"/>
          </w:tcPr>
          <w:p w14:paraId="77C0C1C1" w14:textId="77777777" w:rsidR="00073270" w:rsidRPr="00C90B12" w:rsidRDefault="00073270" w:rsidP="00073270">
            <w:pPr>
              <w:jc w:val="center"/>
              <w:rPr>
                <w:rFonts w:eastAsia="Times New Roman" w:cs="Times New Roman"/>
                <w:sz w:val="22"/>
                <w:lang w:eastAsia="ru-RU"/>
              </w:rPr>
            </w:pPr>
          </w:p>
        </w:tc>
        <w:tc>
          <w:tcPr>
            <w:tcW w:w="32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D5FC5B" w14:textId="77777777" w:rsidR="00073270" w:rsidRPr="00C90B12" w:rsidRDefault="00073270" w:rsidP="00073270">
            <w:pPr>
              <w:jc w:val="right"/>
              <w:rPr>
                <w:rFonts w:eastAsia="Times New Roman" w:cs="Times New Roman"/>
                <w:color w:val="000000"/>
                <w:sz w:val="22"/>
                <w:lang w:eastAsia="ru-RU"/>
              </w:rPr>
            </w:pPr>
            <w:r w:rsidRPr="00C90B12">
              <w:rPr>
                <w:rFonts w:eastAsia="Times New Roman" w:cs="Times New Roman"/>
                <w:color w:val="000000"/>
                <w:sz w:val="22"/>
                <w:lang w:eastAsia="ru-RU"/>
              </w:rPr>
              <w:t>прочие</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3EF0A0" w14:textId="77777777" w:rsidR="00073270" w:rsidRPr="00C90B12" w:rsidRDefault="00073270" w:rsidP="00073270">
            <w:pPr>
              <w:jc w:val="center"/>
              <w:rPr>
                <w:rFonts w:eastAsia="Times New Roman" w:cs="Times New Roman"/>
                <w:color w:val="000000"/>
                <w:sz w:val="22"/>
                <w:lang w:eastAsia="ru-RU"/>
              </w:rPr>
            </w:pPr>
            <w:r w:rsidRPr="00C90B12">
              <w:rPr>
                <w:rFonts w:eastAsia="Times New Roman" w:cs="Times New Roman"/>
                <w:color w:val="000000"/>
                <w:sz w:val="22"/>
                <w:lang w:eastAsia="ru-RU"/>
              </w:rPr>
              <w:t>%</w:t>
            </w:r>
          </w:p>
        </w:tc>
        <w:tc>
          <w:tcPr>
            <w:tcW w:w="1761" w:type="dxa"/>
            <w:tcBorders>
              <w:top w:val="single" w:sz="4" w:space="0" w:color="auto"/>
              <w:left w:val="single" w:sz="4" w:space="0" w:color="auto"/>
              <w:bottom w:val="single" w:sz="4" w:space="0" w:color="auto"/>
              <w:right w:val="single" w:sz="4" w:space="0" w:color="auto"/>
            </w:tcBorders>
          </w:tcPr>
          <w:p w14:paraId="7DA1DB20" w14:textId="75DF9F53" w:rsidR="00073270" w:rsidRPr="00C90B12" w:rsidRDefault="00073270" w:rsidP="00073270">
            <w:pPr>
              <w:jc w:val="center"/>
              <w:rPr>
                <w:rFonts w:cs="Times New Roman"/>
                <w:sz w:val="22"/>
              </w:rPr>
            </w:pPr>
            <w:r w:rsidRPr="00C90B12">
              <w:rPr>
                <w:rFonts w:eastAsia="Times New Roman" w:cs="Times New Roman"/>
                <w:sz w:val="22"/>
                <w:lang w:eastAsia="ru-RU"/>
              </w:rPr>
              <w:t>93</w:t>
            </w:r>
          </w:p>
        </w:tc>
        <w:tc>
          <w:tcPr>
            <w:tcW w:w="1226" w:type="dxa"/>
            <w:tcBorders>
              <w:top w:val="single" w:sz="4" w:space="0" w:color="auto"/>
              <w:left w:val="single" w:sz="4" w:space="0" w:color="auto"/>
              <w:bottom w:val="single" w:sz="4" w:space="0" w:color="auto"/>
              <w:right w:val="single" w:sz="4" w:space="0" w:color="auto"/>
            </w:tcBorders>
          </w:tcPr>
          <w:p w14:paraId="456052E3" w14:textId="7163CA20" w:rsidR="00073270" w:rsidRPr="00C90B12" w:rsidRDefault="00073270" w:rsidP="00073270">
            <w:pPr>
              <w:jc w:val="center"/>
              <w:rPr>
                <w:rFonts w:cs="Times New Roman"/>
                <w:sz w:val="22"/>
              </w:rPr>
            </w:pPr>
            <w:r w:rsidRPr="00C90B12">
              <w:rPr>
                <w:rFonts w:eastAsia="Times New Roman" w:cs="Times New Roman"/>
                <w:sz w:val="22"/>
                <w:lang w:eastAsia="ru-RU"/>
              </w:rPr>
              <w:t>-</w:t>
            </w:r>
          </w:p>
        </w:tc>
        <w:tc>
          <w:tcPr>
            <w:tcW w:w="1194" w:type="dxa"/>
            <w:tcBorders>
              <w:top w:val="single" w:sz="4" w:space="0" w:color="auto"/>
              <w:left w:val="single" w:sz="4" w:space="0" w:color="auto"/>
              <w:bottom w:val="single" w:sz="4" w:space="0" w:color="auto"/>
              <w:right w:val="single" w:sz="4" w:space="0" w:color="auto"/>
            </w:tcBorders>
          </w:tcPr>
          <w:p w14:paraId="1B589679" w14:textId="05293F02" w:rsidR="00073270" w:rsidRPr="00C90B12" w:rsidRDefault="00073270" w:rsidP="00073270">
            <w:pPr>
              <w:jc w:val="center"/>
              <w:rPr>
                <w:rFonts w:cs="Times New Roman"/>
                <w:sz w:val="22"/>
              </w:rPr>
            </w:pPr>
            <w:r w:rsidRPr="00C90B12">
              <w:rPr>
                <w:rFonts w:eastAsia="Times New Roman" w:cs="Times New Roman"/>
                <w:sz w:val="22"/>
                <w:lang w:eastAsia="ru-RU"/>
              </w:rPr>
              <w:t>100</w:t>
            </w:r>
          </w:p>
        </w:tc>
        <w:tc>
          <w:tcPr>
            <w:tcW w:w="1207" w:type="dxa"/>
            <w:tcBorders>
              <w:top w:val="single" w:sz="4" w:space="0" w:color="auto"/>
              <w:left w:val="single" w:sz="4" w:space="0" w:color="auto"/>
              <w:bottom w:val="single" w:sz="4" w:space="0" w:color="auto"/>
              <w:right w:val="single" w:sz="4" w:space="0" w:color="auto"/>
            </w:tcBorders>
          </w:tcPr>
          <w:p w14:paraId="309168CA" w14:textId="7618E741" w:rsidR="00073270" w:rsidRPr="00C90B12" w:rsidRDefault="00073270" w:rsidP="00073270">
            <w:pPr>
              <w:jc w:val="center"/>
              <w:rPr>
                <w:rFonts w:cs="Times New Roman"/>
                <w:sz w:val="22"/>
              </w:rPr>
            </w:pPr>
            <w:r w:rsidRPr="00C90B12">
              <w:rPr>
                <w:rFonts w:eastAsia="Times New Roman" w:cs="Times New Roman"/>
                <w:sz w:val="22"/>
                <w:lang w:eastAsia="ru-RU"/>
              </w:rPr>
              <w:t>-</w:t>
            </w:r>
          </w:p>
        </w:tc>
      </w:tr>
    </w:tbl>
    <w:p w14:paraId="0B722B15" w14:textId="35EB8AB0" w:rsidR="00DB5FCA" w:rsidRPr="00C90B12" w:rsidRDefault="00DB5FCA" w:rsidP="00E4600C">
      <w:pPr>
        <w:pStyle w:val="aa"/>
        <w:rPr>
          <w:rFonts w:cs="Times New Roman"/>
          <w:b/>
        </w:rPr>
      </w:pPr>
    </w:p>
    <w:p w14:paraId="49FFABCB" w14:textId="0D788239" w:rsidR="00B94B33" w:rsidRPr="00C90B12" w:rsidRDefault="00B94B33" w:rsidP="00B94B33">
      <w:pPr>
        <w:pStyle w:val="aa"/>
        <w:rPr>
          <w:rFonts w:cs="Times New Roman"/>
          <w:b/>
        </w:rPr>
      </w:pPr>
      <w:r w:rsidRPr="00C90B12">
        <w:rPr>
          <w:rFonts w:cs="Times New Roman"/>
          <w:b/>
        </w:rPr>
        <w:t>Таблица 4.2.</w:t>
      </w:r>
      <w:r w:rsidR="00B2788D" w:rsidRPr="00C90B12">
        <w:rPr>
          <w:rFonts w:cs="Times New Roman"/>
          <w:b/>
        </w:rPr>
        <w:t>3</w:t>
      </w:r>
      <w:r w:rsidRPr="00C90B12">
        <w:rPr>
          <w:rFonts w:cs="Times New Roman"/>
          <w:b/>
        </w:rPr>
        <w:t xml:space="preserve">- Показатели энергетической эффективности систем централизованного теплоснабжения </w:t>
      </w:r>
      <w:r w:rsidRPr="00C90B12">
        <w:rPr>
          <w:rFonts w:cs="Times New Roman"/>
          <w:b/>
          <w:bCs/>
          <w:lang w:eastAsia="ru-RU"/>
        </w:rPr>
        <w:t>ИП Голубев В.А.</w:t>
      </w:r>
    </w:p>
    <w:tbl>
      <w:tblPr>
        <w:tblW w:w="9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0"/>
        <w:gridCol w:w="4661"/>
        <w:gridCol w:w="1843"/>
        <w:gridCol w:w="1979"/>
      </w:tblGrid>
      <w:tr w:rsidR="00B94B33" w:rsidRPr="00C90B12" w14:paraId="2DD33AB1" w14:textId="77777777" w:rsidTr="00B94B33">
        <w:trPr>
          <w:trHeight w:val="20"/>
          <w:tblHeader/>
        </w:trPr>
        <w:tc>
          <w:tcPr>
            <w:tcW w:w="550" w:type="dxa"/>
            <w:shd w:val="clear" w:color="auto" w:fill="F2F2F2" w:themeFill="background1" w:themeFillShade="F2"/>
            <w:vAlign w:val="center"/>
          </w:tcPr>
          <w:p w14:paraId="2FEDA349"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w:t>
            </w:r>
          </w:p>
        </w:tc>
        <w:tc>
          <w:tcPr>
            <w:tcW w:w="4661" w:type="dxa"/>
            <w:shd w:val="clear" w:color="auto" w:fill="F2F2F2" w:themeFill="background1" w:themeFillShade="F2"/>
            <w:noWrap/>
            <w:vAlign w:val="center"/>
            <w:hideMark/>
          </w:tcPr>
          <w:p w14:paraId="4A9DFE83"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Наименование показателя</w:t>
            </w:r>
          </w:p>
        </w:tc>
        <w:tc>
          <w:tcPr>
            <w:tcW w:w="1843" w:type="dxa"/>
            <w:shd w:val="clear" w:color="auto" w:fill="F2F2F2" w:themeFill="background1" w:themeFillShade="F2"/>
            <w:noWrap/>
            <w:vAlign w:val="center"/>
            <w:hideMark/>
          </w:tcPr>
          <w:p w14:paraId="2A39BD02"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Ед. изм.</w:t>
            </w:r>
          </w:p>
        </w:tc>
        <w:tc>
          <w:tcPr>
            <w:tcW w:w="1979" w:type="dxa"/>
            <w:shd w:val="clear" w:color="auto" w:fill="F2F2F2" w:themeFill="background1" w:themeFillShade="F2"/>
            <w:noWrap/>
            <w:vAlign w:val="center"/>
            <w:hideMark/>
          </w:tcPr>
          <w:p w14:paraId="0414D244" w14:textId="77777777" w:rsidR="00B94B33" w:rsidRPr="00C90B12" w:rsidRDefault="00B94B33" w:rsidP="00F85FBF">
            <w:pPr>
              <w:jc w:val="center"/>
              <w:rPr>
                <w:rFonts w:eastAsia="Times New Roman" w:cs="Times New Roman"/>
                <w:lang w:val="en-US" w:eastAsia="ru-RU"/>
              </w:rPr>
            </w:pPr>
            <w:r w:rsidRPr="00C90B12">
              <w:rPr>
                <w:rFonts w:eastAsia="Times New Roman" w:cs="Times New Roman"/>
                <w:sz w:val="22"/>
                <w:lang w:val="en-US" w:eastAsia="ru-RU"/>
              </w:rPr>
              <w:t>2023</w:t>
            </w:r>
          </w:p>
        </w:tc>
      </w:tr>
      <w:tr w:rsidR="00B94B33" w:rsidRPr="00C90B12" w14:paraId="16774DF3" w14:textId="77777777" w:rsidTr="00B94B33">
        <w:trPr>
          <w:trHeight w:val="20"/>
        </w:trPr>
        <w:tc>
          <w:tcPr>
            <w:tcW w:w="550" w:type="dxa"/>
            <w:vAlign w:val="center"/>
          </w:tcPr>
          <w:p w14:paraId="24DFDDAC"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6</w:t>
            </w:r>
          </w:p>
        </w:tc>
        <w:tc>
          <w:tcPr>
            <w:tcW w:w="4661" w:type="dxa"/>
            <w:shd w:val="clear" w:color="auto" w:fill="auto"/>
            <w:noWrap/>
            <w:vAlign w:val="center"/>
            <w:hideMark/>
          </w:tcPr>
          <w:p w14:paraId="3B47E1D5" w14:textId="77777777" w:rsidR="00B94B33" w:rsidRPr="00C90B12" w:rsidRDefault="00B94B33" w:rsidP="00F85FBF">
            <w:pPr>
              <w:rPr>
                <w:rFonts w:eastAsia="Times New Roman" w:cs="Times New Roman"/>
                <w:lang w:eastAsia="ru-RU"/>
              </w:rPr>
            </w:pPr>
            <w:r w:rsidRPr="00C90B12">
              <w:rPr>
                <w:rFonts w:eastAsia="Times New Roman" w:cs="Times New Roman"/>
                <w:sz w:val="22"/>
                <w:lang w:eastAsia="ru-RU"/>
              </w:rPr>
              <w:t>Выработка тепловой энергии</w:t>
            </w:r>
          </w:p>
        </w:tc>
        <w:tc>
          <w:tcPr>
            <w:tcW w:w="1843" w:type="dxa"/>
            <w:shd w:val="clear" w:color="auto" w:fill="auto"/>
            <w:noWrap/>
            <w:vAlign w:val="center"/>
            <w:hideMark/>
          </w:tcPr>
          <w:p w14:paraId="4FAF73C2"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Гкал</w:t>
            </w:r>
          </w:p>
        </w:tc>
        <w:tc>
          <w:tcPr>
            <w:tcW w:w="1979" w:type="dxa"/>
            <w:shd w:val="clear" w:color="auto" w:fill="auto"/>
            <w:noWrap/>
            <w:vAlign w:val="center"/>
            <w:hideMark/>
          </w:tcPr>
          <w:p w14:paraId="18F8A8FA"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12853</w:t>
            </w:r>
          </w:p>
        </w:tc>
      </w:tr>
      <w:tr w:rsidR="00B94B33" w:rsidRPr="00C90B12" w14:paraId="6643797E" w14:textId="77777777" w:rsidTr="00B94B33">
        <w:trPr>
          <w:trHeight w:val="20"/>
        </w:trPr>
        <w:tc>
          <w:tcPr>
            <w:tcW w:w="550" w:type="dxa"/>
            <w:vAlign w:val="center"/>
          </w:tcPr>
          <w:p w14:paraId="79F60F8F"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7</w:t>
            </w:r>
          </w:p>
        </w:tc>
        <w:tc>
          <w:tcPr>
            <w:tcW w:w="4661" w:type="dxa"/>
            <w:shd w:val="clear" w:color="auto" w:fill="auto"/>
            <w:noWrap/>
            <w:vAlign w:val="center"/>
            <w:hideMark/>
          </w:tcPr>
          <w:p w14:paraId="6FBFC833" w14:textId="77777777" w:rsidR="00B94B33" w:rsidRPr="00C90B12" w:rsidRDefault="00B94B33" w:rsidP="00F85FBF">
            <w:pPr>
              <w:rPr>
                <w:rFonts w:eastAsia="Times New Roman" w:cs="Times New Roman"/>
                <w:lang w:eastAsia="ru-RU"/>
              </w:rPr>
            </w:pPr>
            <w:r w:rsidRPr="00C90B12">
              <w:rPr>
                <w:rFonts w:eastAsia="Times New Roman" w:cs="Times New Roman"/>
                <w:sz w:val="22"/>
                <w:lang w:eastAsia="ru-RU"/>
              </w:rPr>
              <w:t>Расход на собственные нужды</w:t>
            </w:r>
          </w:p>
        </w:tc>
        <w:tc>
          <w:tcPr>
            <w:tcW w:w="1843" w:type="dxa"/>
            <w:shd w:val="clear" w:color="auto" w:fill="auto"/>
            <w:noWrap/>
            <w:vAlign w:val="center"/>
            <w:hideMark/>
          </w:tcPr>
          <w:p w14:paraId="2B70320F"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Гкал</w:t>
            </w:r>
          </w:p>
        </w:tc>
        <w:tc>
          <w:tcPr>
            <w:tcW w:w="1979" w:type="dxa"/>
            <w:shd w:val="clear" w:color="auto" w:fill="auto"/>
            <w:noWrap/>
            <w:vAlign w:val="center"/>
            <w:hideMark/>
          </w:tcPr>
          <w:p w14:paraId="0A3D21B9"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322</w:t>
            </w:r>
          </w:p>
        </w:tc>
      </w:tr>
      <w:tr w:rsidR="00B94B33" w:rsidRPr="00C90B12" w14:paraId="7B9C7546" w14:textId="77777777" w:rsidTr="00B94B33">
        <w:trPr>
          <w:trHeight w:val="20"/>
        </w:trPr>
        <w:tc>
          <w:tcPr>
            <w:tcW w:w="550" w:type="dxa"/>
            <w:vAlign w:val="center"/>
          </w:tcPr>
          <w:p w14:paraId="4598B4F5"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8</w:t>
            </w:r>
          </w:p>
        </w:tc>
        <w:tc>
          <w:tcPr>
            <w:tcW w:w="4661" w:type="dxa"/>
            <w:shd w:val="clear" w:color="auto" w:fill="auto"/>
            <w:noWrap/>
            <w:vAlign w:val="center"/>
            <w:hideMark/>
          </w:tcPr>
          <w:p w14:paraId="0E630136" w14:textId="77777777" w:rsidR="00B94B33" w:rsidRPr="00C90B12" w:rsidRDefault="00B94B33" w:rsidP="00F85FBF">
            <w:pPr>
              <w:rPr>
                <w:rFonts w:eastAsia="Times New Roman" w:cs="Times New Roman"/>
                <w:lang w:eastAsia="ru-RU"/>
              </w:rPr>
            </w:pPr>
            <w:r w:rsidRPr="00C90B12">
              <w:rPr>
                <w:rFonts w:eastAsia="Times New Roman" w:cs="Times New Roman"/>
                <w:sz w:val="22"/>
                <w:lang w:eastAsia="ru-RU"/>
              </w:rPr>
              <w:t>Отпуск в сеть</w:t>
            </w:r>
          </w:p>
        </w:tc>
        <w:tc>
          <w:tcPr>
            <w:tcW w:w="1843" w:type="dxa"/>
            <w:shd w:val="clear" w:color="auto" w:fill="auto"/>
            <w:noWrap/>
            <w:vAlign w:val="center"/>
            <w:hideMark/>
          </w:tcPr>
          <w:p w14:paraId="07321ECE"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Гкал</w:t>
            </w:r>
          </w:p>
        </w:tc>
        <w:tc>
          <w:tcPr>
            <w:tcW w:w="1979" w:type="dxa"/>
            <w:shd w:val="clear" w:color="auto" w:fill="auto"/>
            <w:noWrap/>
            <w:vAlign w:val="center"/>
            <w:hideMark/>
          </w:tcPr>
          <w:p w14:paraId="28D4826E"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12530</w:t>
            </w:r>
          </w:p>
        </w:tc>
      </w:tr>
      <w:tr w:rsidR="00B94B33" w:rsidRPr="00C90B12" w14:paraId="73D51CE8" w14:textId="77777777" w:rsidTr="00B94B33">
        <w:trPr>
          <w:trHeight w:val="20"/>
        </w:trPr>
        <w:tc>
          <w:tcPr>
            <w:tcW w:w="550" w:type="dxa"/>
            <w:vAlign w:val="center"/>
          </w:tcPr>
          <w:p w14:paraId="3C4BEAED"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9</w:t>
            </w:r>
          </w:p>
        </w:tc>
        <w:tc>
          <w:tcPr>
            <w:tcW w:w="4661" w:type="dxa"/>
            <w:shd w:val="clear" w:color="auto" w:fill="auto"/>
            <w:noWrap/>
            <w:vAlign w:val="center"/>
            <w:hideMark/>
          </w:tcPr>
          <w:p w14:paraId="47806089" w14:textId="77777777" w:rsidR="00B94B33" w:rsidRPr="00C90B12" w:rsidRDefault="00B94B33" w:rsidP="00F85FBF">
            <w:pPr>
              <w:rPr>
                <w:rFonts w:eastAsia="Times New Roman" w:cs="Times New Roman"/>
                <w:lang w:eastAsia="ru-RU"/>
              </w:rPr>
            </w:pPr>
            <w:r w:rsidRPr="00C90B12">
              <w:rPr>
                <w:rFonts w:eastAsia="Times New Roman" w:cs="Times New Roman"/>
                <w:sz w:val="22"/>
                <w:lang w:eastAsia="ru-RU"/>
              </w:rPr>
              <w:t>Потери в сети</w:t>
            </w:r>
          </w:p>
        </w:tc>
        <w:tc>
          <w:tcPr>
            <w:tcW w:w="1843" w:type="dxa"/>
            <w:shd w:val="clear" w:color="auto" w:fill="auto"/>
            <w:noWrap/>
            <w:vAlign w:val="center"/>
            <w:hideMark/>
          </w:tcPr>
          <w:p w14:paraId="23044AD4"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Гкал</w:t>
            </w:r>
          </w:p>
        </w:tc>
        <w:tc>
          <w:tcPr>
            <w:tcW w:w="1979" w:type="dxa"/>
            <w:shd w:val="clear" w:color="auto" w:fill="auto"/>
            <w:noWrap/>
            <w:vAlign w:val="center"/>
            <w:hideMark/>
          </w:tcPr>
          <w:p w14:paraId="76B75F6F"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430</w:t>
            </w:r>
          </w:p>
        </w:tc>
      </w:tr>
      <w:tr w:rsidR="00B94B33" w:rsidRPr="00C90B12" w14:paraId="675D18F2" w14:textId="77777777" w:rsidTr="00B94B33">
        <w:trPr>
          <w:trHeight w:val="20"/>
        </w:trPr>
        <w:tc>
          <w:tcPr>
            <w:tcW w:w="550" w:type="dxa"/>
            <w:vAlign w:val="center"/>
          </w:tcPr>
          <w:p w14:paraId="51C2EC96"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10</w:t>
            </w:r>
          </w:p>
        </w:tc>
        <w:tc>
          <w:tcPr>
            <w:tcW w:w="4661" w:type="dxa"/>
            <w:shd w:val="clear" w:color="auto" w:fill="auto"/>
            <w:noWrap/>
            <w:vAlign w:val="center"/>
            <w:hideMark/>
          </w:tcPr>
          <w:p w14:paraId="3DFB1D85" w14:textId="77777777" w:rsidR="00B94B33" w:rsidRPr="00C90B12" w:rsidRDefault="00B94B33" w:rsidP="00F85FBF">
            <w:pPr>
              <w:rPr>
                <w:rFonts w:eastAsia="Times New Roman" w:cs="Times New Roman"/>
                <w:lang w:eastAsia="ru-RU"/>
              </w:rPr>
            </w:pPr>
            <w:r w:rsidRPr="00C90B12">
              <w:rPr>
                <w:rFonts w:eastAsia="Times New Roman" w:cs="Times New Roman"/>
                <w:sz w:val="22"/>
                <w:lang w:eastAsia="ru-RU"/>
              </w:rPr>
              <w:t>Полезный отпуск, всего в т.ч.:</w:t>
            </w:r>
          </w:p>
        </w:tc>
        <w:tc>
          <w:tcPr>
            <w:tcW w:w="1843" w:type="dxa"/>
            <w:shd w:val="clear" w:color="auto" w:fill="auto"/>
            <w:noWrap/>
            <w:vAlign w:val="center"/>
            <w:hideMark/>
          </w:tcPr>
          <w:p w14:paraId="65A847CA"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Гкал</w:t>
            </w:r>
          </w:p>
        </w:tc>
        <w:tc>
          <w:tcPr>
            <w:tcW w:w="1979" w:type="dxa"/>
            <w:shd w:val="clear" w:color="auto" w:fill="auto"/>
            <w:noWrap/>
            <w:vAlign w:val="center"/>
            <w:hideMark/>
          </w:tcPr>
          <w:p w14:paraId="03D6ED5F"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12100</w:t>
            </w:r>
          </w:p>
        </w:tc>
      </w:tr>
      <w:tr w:rsidR="00B94B33" w:rsidRPr="00C90B12" w14:paraId="53AF9214" w14:textId="77777777" w:rsidTr="00B94B33">
        <w:trPr>
          <w:trHeight w:val="20"/>
        </w:trPr>
        <w:tc>
          <w:tcPr>
            <w:tcW w:w="550" w:type="dxa"/>
            <w:vAlign w:val="center"/>
          </w:tcPr>
          <w:p w14:paraId="7992E808"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11</w:t>
            </w:r>
          </w:p>
        </w:tc>
        <w:tc>
          <w:tcPr>
            <w:tcW w:w="4661" w:type="dxa"/>
            <w:shd w:val="clear" w:color="auto" w:fill="auto"/>
            <w:noWrap/>
            <w:vAlign w:val="center"/>
            <w:hideMark/>
          </w:tcPr>
          <w:p w14:paraId="13DC7F3C" w14:textId="77777777" w:rsidR="00B94B33" w:rsidRPr="00C90B12" w:rsidRDefault="00B94B33" w:rsidP="00F85FBF">
            <w:pPr>
              <w:jc w:val="right"/>
              <w:rPr>
                <w:rFonts w:eastAsia="Times New Roman" w:cs="Times New Roman"/>
                <w:lang w:eastAsia="ru-RU"/>
              </w:rPr>
            </w:pPr>
            <w:r w:rsidRPr="00C90B12">
              <w:rPr>
                <w:rFonts w:eastAsia="Times New Roman" w:cs="Times New Roman"/>
                <w:sz w:val="22"/>
                <w:lang w:eastAsia="ru-RU"/>
              </w:rPr>
              <w:t xml:space="preserve">население </w:t>
            </w:r>
          </w:p>
        </w:tc>
        <w:tc>
          <w:tcPr>
            <w:tcW w:w="1843" w:type="dxa"/>
            <w:shd w:val="clear" w:color="auto" w:fill="auto"/>
            <w:noWrap/>
            <w:vAlign w:val="center"/>
            <w:hideMark/>
          </w:tcPr>
          <w:p w14:paraId="0D09CBE2"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Гкал</w:t>
            </w:r>
          </w:p>
        </w:tc>
        <w:tc>
          <w:tcPr>
            <w:tcW w:w="1979" w:type="dxa"/>
            <w:shd w:val="clear" w:color="auto" w:fill="auto"/>
            <w:noWrap/>
            <w:vAlign w:val="center"/>
            <w:hideMark/>
          </w:tcPr>
          <w:p w14:paraId="4BDF6196"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12100</w:t>
            </w:r>
          </w:p>
        </w:tc>
      </w:tr>
      <w:tr w:rsidR="00B94B33" w:rsidRPr="00C90B12" w14:paraId="766489C2" w14:textId="77777777" w:rsidTr="00B94B33">
        <w:trPr>
          <w:trHeight w:val="20"/>
        </w:trPr>
        <w:tc>
          <w:tcPr>
            <w:tcW w:w="550" w:type="dxa"/>
            <w:vAlign w:val="center"/>
          </w:tcPr>
          <w:p w14:paraId="1183FA43"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12</w:t>
            </w:r>
          </w:p>
        </w:tc>
        <w:tc>
          <w:tcPr>
            <w:tcW w:w="4661" w:type="dxa"/>
            <w:shd w:val="clear" w:color="auto" w:fill="auto"/>
            <w:noWrap/>
            <w:vAlign w:val="center"/>
            <w:hideMark/>
          </w:tcPr>
          <w:p w14:paraId="0F248C86" w14:textId="77777777" w:rsidR="00B94B33" w:rsidRPr="00C90B12" w:rsidRDefault="00B94B33" w:rsidP="00F85FBF">
            <w:pPr>
              <w:jc w:val="right"/>
              <w:rPr>
                <w:rFonts w:eastAsia="Times New Roman" w:cs="Times New Roman"/>
                <w:lang w:eastAsia="ru-RU"/>
              </w:rPr>
            </w:pPr>
            <w:r w:rsidRPr="00C90B12">
              <w:rPr>
                <w:rFonts w:eastAsia="Times New Roman" w:cs="Times New Roman"/>
                <w:sz w:val="22"/>
                <w:lang w:eastAsia="ru-RU"/>
              </w:rPr>
              <w:t>бюджет</w:t>
            </w:r>
          </w:p>
        </w:tc>
        <w:tc>
          <w:tcPr>
            <w:tcW w:w="1843" w:type="dxa"/>
            <w:shd w:val="clear" w:color="auto" w:fill="auto"/>
            <w:noWrap/>
            <w:vAlign w:val="center"/>
            <w:hideMark/>
          </w:tcPr>
          <w:p w14:paraId="082F9C4B"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Гкал</w:t>
            </w:r>
          </w:p>
        </w:tc>
        <w:tc>
          <w:tcPr>
            <w:tcW w:w="1979" w:type="dxa"/>
            <w:shd w:val="clear" w:color="auto" w:fill="auto"/>
            <w:noWrap/>
            <w:vAlign w:val="center"/>
            <w:hideMark/>
          </w:tcPr>
          <w:p w14:paraId="258B91C9"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w:t>
            </w:r>
          </w:p>
        </w:tc>
      </w:tr>
      <w:tr w:rsidR="00B94B33" w:rsidRPr="00C90B12" w14:paraId="6F5F6009" w14:textId="77777777" w:rsidTr="00B94B33">
        <w:trPr>
          <w:trHeight w:val="20"/>
        </w:trPr>
        <w:tc>
          <w:tcPr>
            <w:tcW w:w="550" w:type="dxa"/>
            <w:vAlign w:val="center"/>
          </w:tcPr>
          <w:p w14:paraId="0A05CB18"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13</w:t>
            </w:r>
          </w:p>
        </w:tc>
        <w:tc>
          <w:tcPr>
            <w:tcW w:w="4661" w:type="dxa"/>
            <w:shd w:val="clear" w:color="auto" w:fill="auto"/>
            <w:noWrap/>
            <w:vAlign w:val="center"/>
            <w:hideMark/>
          </w:tcPr>
          <w:p w14:paraId="1B4D15B0" w14:textId="77777777" w:rsidR="00B94B33" w:rsidRPr="00C90B12" w:rsidRDefault="00B94B33" w:rsidP="00F85FBF">
            <w:pPr>
              <w:jc w:val="right"/>
              <w:rPr>
                <w:rFonts w:eastAsia="Times New Roman" w:cs="Times New Roman"/>
                <w:lang w:eastAsia="ru-RU"/>
              </w:rPr>
            </w:pPr>
            <w:r w:rsidRPr="00C90B12">
              <w:rPr>
                <w:rFonts w:eastAsia="Times New Roman" w:cs="Times New Roman"/>
                <w:sz w:val="22"/>
                <w:lang w:eastAsia="ru-RU"/>
              </w:rPr>
              <w:t>прочие</w:t>
            </w:r>
          </w:p>
        </w:tc>
        <w:tc>
          <w:tcPr>
            <w:tcW w:w="1843" w:type="dxa"/>
            <w:shd w:val="clear" w:color="auto" w:fill="auto"/>
            <w:noWrap/>
            <w:vAlign w:val="center"/>
            <w:hideMark/>
          </w:tcPr>
          <w:p w14:paraId="7745BCBA"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Гкал</w:t>
            </w:r>
          </w:p>
        </w:tc>
        <w:tc>
          <w:tcPr>
            <w:tcW w:w="1979" w:type="dxa"/>
            <w:shd w:val="clear" w:color="auto" w:fill="auto"/>
            <w:noWrap/>
            <w:vAlign w:val="center"/>
            <w:hideMark/>
          </w:tcPr>
          <w:p w14:paraId="496629D3" w14:textId="77777777" w:rsidR="00B94B33" w:rsidRPr="00C90B12" w:rsidRDefault="00B94B33" w:rsidP="00F85FBF">
            <w:pPr>
              <w:jc w:val="center"/>
              <w:rPr>
                <w:rFonts w:eastAsia="Times New Roman" w:cs="Times New Roman"/>
                <w:lang w:eastAsia="ru-RU"/>
              </w:rPr>
            </w:pPr>
            <w:r w:rsidRPr="00C90B12">
              <w:rPr>
                <w:rFonts w:eastAsia="Times New Roman" w:cs="Times New Roman"/>
                <w:sz w:val="22"/>
                <w:lang w:eastAsia="ru-RU"/>
              </w:rPr>
              <w:t>-</w:t>
            </w:r>
          </w:p>
        </w:tc>
      </w:tr>
      <w:tr w:rsidR="00FF2C1D" w:rsidRPr="00C90B12" w14:paraId="6F8BBDB2" w14:textId="77777777" w:rsidTr="001D0AE9">
        <w:trPr>
          <w:trHeight w:val="20"/>
        </w:trPr>
        <w:tc>
          <w:tcPr>
            <w:tcW w:w="550" w:type="dxa"/>
            <w:vAlign w:val="center"/>
          </w:tcPr>
          <w:p w14:paraId="67FB0FFA" w14:textId="77777777" w:rsidR="00FF2C1D" w:rsidRPr="00C90B12" w:rsidRDefault="00FF2C1D" w:rsidP="00B94B33">
            <w:pPr>
              <w:jc w:val="center"/>
              <w:rPr>
                <w:rFonts w:eastAsia="Times New Roman" w:cs="Times New Roman"/>
                <w:sz w:val="22"/>
                <w:lang w:eastAsia="ru-RU"/>
              </w:rPr>
            </w:pPr>
          </w:p>
        </w:tc>
        <w:tc>
          <w:tcPr>
            <w:tcW w:w="8483" w:type="dxa"/>
            <w:gridSpan w:val="3"/>
            <w:shd w:val="clear" w:color="auto" w:fill="auto"/>
            <w:noWrap/>
            <w:vAlign w:val="center"/>
          </w:tcPr>
          <w:p w14:paraId="5EB20C39" w14:textId="3DD0D656" w:rsidR="00FF2C1D" w:rsidRPr="00C90B12" w:rsidRDefault="00FF2C1D" w:rsidP="00B94B33">
            <w:pPr>
              <w:jc w:val="center"/>
              <w:rPr>
                <w:rFonts w:eastAsia="Times New Roman" w:cs="Times New Roman"/>
                <w:sz w:val="22"/>
                <w:lang w:eastAsia="ru-RU"/>
              </w:rPr>
            </w:pPr>
            <w:r w:rsidRPr="00C90B12">
              <w:rPr>
                <w:rFonts w:eastAsia="Times New Roman" w:cs="Times New Roman"/>
                <w:color w:val="000000"/>
                <w:sz w:val="22"/>
                <w:lang w:eastAsia="ru-RU"/>
              </w:rPr>
              <w:t>Обеспеченность прибором учёта</w:t>
            </w:r>
          </w:p>
        </w:tc>
      </w:tr>
      <w:tr w:rsidR="00FF2C1D" w:rsidRPr="00C90B12" w14:paraId="70967D7C" w14:textId="77777777" w:rsidTr="008F0374">
        <w:trPr>
          <w:trHeight w:val="20"/>
        </w:trPr>
        <w:tc>
          <w:tcPr>
            <w:tcW w:w="550" w:type="dxa"/>
            <w:vAlign w:val="center"/>
          </w:tcPr>
          <w:p w14:paraId="56E04B74" w14:textId="77777777" w:rsidR="00FF2C1D" w:rsidRPr="00C90B12" w:rsidRDefault="00FF2C1D" w:rsidP="00B94B33">
            <w:pPr>
              <w:jc w:val="center"/>
              <w:rPr>
                <w:rFonts w:eastAsia="Times New Roman" w:cs="Times New Roman"/>
                <w:sz w:val="22"/>
                <w:lang w:eastAsia="ru-RU"/>
              </w:rPr>
            </w:pPr>
          </w:p>
        </w:tc>
        <w:tc>
          <w:tcPr>
            <w:tcW w:w="8483" w:type="dxa"/>
            <w:gridSpan w:val="3"/>
            <w:shd w:val="clear" w:color="auto" w:fill="auto"/>
            <w:noWrap/>
            <w:vAlign w:val="center"/>
          </w:tcPr>
          <w:p w14:paraId="3C7F0959" w14:textId="39C5F053" w:rsidR="00FF2C1D" w:rsidRPr="00C90B12" w:rsidRDefault="00FF2C1D" w:rsidP="00B94B33">
            <w:pPr>
              <w:jc w:val="center"/>
              <w:rPr>
                <w:rFonts w:eastAsia="Times New Roman" w:cs="Times New Roman"/>
                <w:sz w:val="22"/>
                <w:lang w:eastAsia="ru-RU"/>
              </w:rPr>
            </w:pPr>
            <w:r w:rsidRPr="00C90B12">
              <w:rPr>
                <w:rFonts w:eastAsia="Times New Roman" w:cs="Times New Roman"/>
                <w:color w:val="000000"/>
                <w:sz w:val="22"/>
                <w:lang w:eastAsia="ru-RU"/>
              </w:rPr>
              <w:t>отопление</w:t>
            </w:r>
          </w:p>
        </w:tc>
      </w:tr>
      <w:tr w:rsidR="00073270" w:rsidRPr="00C90B12" w14:paraId="2C00626E" w14:textId="77777777" w:rsidTr="00B94B33">
        <w:trPr>
          <w:trHeight w:val="20"/>
        </w:trPr>
        <w:tc>
          <w:tcPr>
            <w:tcW w:w="550" w:type="dxa"/>
            <w:vAlign w:val="center"/>
          </w:tcPr>
          <w:p w14:paraId="32D14503" w14:textId="77777777" w:rsidR="00073270" w:rsidRPr="00C90B12" w:rsidRDefault="00073270" w:rsidP="00073270">
            <w:pPr>
              <w:jc w:val="center"/>
              <w:rPr>
                <w:rFonts w:eastAsia="Times New Roman" w:cs="Times New Roman"/>
                <w:sz w:val="22"/>
                <w:lang w:eastAsia="ru-RU"/>
              </w:rPr>
            </w:pPr>
          </w:p>
        </w:tc>
        <w:tc>
          <w:tcPr>
            <w:tcW w:w="4661" w:type="dxa"/>
            <w:shd w:val="clear" w:color="auto" w:fill="auto"/>
            <w:noWrap/>
            <w:vAlign w:val="center"/>
          </w:tcPr>
          <w:p w14:paraId="2151528B" w14:textId="25CCDFEB" w:rsidR="00073270" w:rsidRPr="00C90B12" w:rsidRDefault="00073270" w:rsidP="00073270">
            <w:pPr>
              <w:jc w:val="right"/>
              <w:rPr>
                <w:rFonts w:eastAsia="Times New Roman" w:cs="Times New Roman"/>
                <w:color w:val="000000"/>
                <w:sz w:val="22"/>
                <w:lang w:eastAsia="ru-RU"/>
              </w:rPr>
            </w:pPr>
            <w:r w:rsidRPr="00C90B12">
              <w:rPr>
                <w:rFonts w:eastAsia="Times New Roman" w:cs="Times New Roman"/>
                <w:color w:val="000000"/>
                <w:sz w:val="22"/>
                <w:lang w:eastAsia="ru-RU"/>
              </w:rPr>
              <w:t>население</w:t>
            </w:r>
          </w:p>
        </w:tc>
        <w:tc>
          <w:tcPr>
            <w:tcW w:w="1843" w:type="dxa"/>
            <w:shd w:val="clear" w:color="auto" w:fill="auto"/>
            <w:noWrap/>
            <w:vAlign w:val="center"/>
          </w:tcPr>
          <w:p w14:paraId="47D858CA" w14:textId="3FB6F890" w:rsidR="00073270" w:rsidRPr="00C90B12" w:rsidRDefault="00073270" w:rsidP="00073270">
            <w:pPr>
              <w:jc w:val="center"/>
              <w:rPr>
                <w:rFonts w:eastAsia="Times New Roman" w:cs="Times New Roman"/>
                <w:sz w:val="22"/>
                <w:lang w:eastAsia="ru-RU"/>
              </w:rPr>
            </w:pPr>
            <w:r w:rsidRPr="00C90B12">
              <w:rPr>
                <w:rFonts w:eastAsia="Times New Roman" w:cs="Times New Roman"/>
                <w:color w:val="000000"/>
                <w:szCs w:val="24"/>
                <w:lang w:eastAsia="ru-RU"/>
              </w:rPr>
              <w:t>%</w:t>
            </w:r>
          </w:p>
        </w:tc>
        <w:tc>
          <w:tcPr>
            <w:tcW w:w="1979" w:type="dxa"/>
            <w:shd w:val="clear" w:color="auto" w:fill="auto"/>
            <w:noWrap/>
            <w:vAlign w:val="center"/>
          </w:tcPr>
          <w:p w14:paraId="51D3235C" w14:textId="21E5FE11" w:rsidR="00073270" w:rsidRPr="00C90B12" w:rsidRDefault="00073270" w:rsidP="00073270">
            <w:pPr>
              <w:jc w:val="center"/>
              <w:rPr>
                <w:rFonts w:eastAsia="Times New Roman" w:cs="Times New Roman"/>
                <w:sz w:val="22"/>
                <w:lang w:eastAsia="ru-RU"/>
              </w:rPr>
            </w:pPr>
            <w:r w:rsidRPr="00C90B12">
              <w:rPr>
                <w:rFonts w:eastAsia="Times New Roman" w:cs="Times New Roman"/>
                <w:sz w:val="22"/>
                <w:lang w:eastAsia="ru-RU"/>
              </w:rPr>
              <w:t> 100</w:t>
            </w:r>
          </w:p>
        </w:tc>
      </w:tr>
      <w:tr w:rsidR="00073270" w:rsidRPr="00C90B12" w14:paraId="5ECFD7D1" w14:textId="77777777" w:rsidTr="00B94B33">
        <w:trPr>
          <w:trHeight w:val="20"/>
        </w:trPr>
        <w:tc>
          <w:tcPr>
            <w:tcW w:w="550" w:type="dxa"/>
            <w:vAlign w:val="center"/>
          </w:tcPr>
          <w:p w14:paraId="63FEE285" w14:textId="77777777" w:rsidR="00073270" w:rsidRPr="00C90B12" w:rsidRDefault="00073270" w:rsidP="00073270">
            <w:pPr>
              <w:jc w:val="center"/>
              <w:rPr>
                <w:rFonts w:eastAsia="Times New Roman" w:cs="Times New Roman"/>
                <w:sz w:val="22"/>
                <w:lang w:eastAsia="ru-RU"/>
              </w:rPr>
            </w:pPr>
          </w:p>
        </w:tc>
        <w:tc>
          <w:tcPr>
            <w:tcW w:w="4661" w:type="dxa"/>
            <w:shd w:val="clear" w:color="auto" w:fill="auto"/>
            <w:noWrap/>
            <w:vAlign w:val="center"/>
          </w:tcPr>
          <w:p w14:paraId="4444E899" w14:textId="66976316" w:rsidR="00073270" w:rsidRPr="00C90B12" w:rsidRDefault="00073270" w:rsidP="00073270">
            <w:pPr>
              <w:jc w:val="right"/>
              <w:rPr>
                <w:rFonts w:eastAsia="Times New Roman" w:cs="Times New Roman"/>
                <w:color w:val="000000"/>
                <w:sz w:val="22"/>
                <w:lang w:eastAsia="ru-RU"/>
              </w:rPr>
            </w:pPr>
            <w:r w:rsidRPr="00C90B12">
              <w:rPr>
                <w:rFonts w:eastAsia="Times New Roman" w:cs="Times New Roman"/>
                <w:color w:val="000000"/>
                <w:sz w:val="22"/>
                <w:lang w:eastAsia="ru-RU"/>
              </w:rPr>
              <w:t>бюджет</w:t>
            </w:r>
          </w:p>
        </w:tc>
        <w:tc>
          <w:tcPr>
            <w:tcW w:w="1843" w:type="dxa"/>
            <w:shd w:val="clear" w:color="auto" w:fill="auto"/>
            <w:noWrap/>
            <w:vAlign w:val="center"/>
          </w:tcPr>
          <w:p w14:paraId="229C1F15" w14:textId="58C12DFD" w:rsidR="00073270" w:rsidRPr="00C90B12" w:rsidRDefault="00073270" w:rsidP="00073270">
            <w:pPr>
              <w:jc w:val="center"/>
              <w:rPr>
                <w:rFonts w:eastAsia="Times New Roman" w:cs="Times New Roman"/>
                <w:color w:val="000000"/>
                <w:szCs w:val="24"/>
                <w:lang w:eastAsia="ru-RU"/>
              </w:rPr>
            </w:pPr>
            <w:r w:rsidRPr="00C90B12">
              <w:rPr>
                <w:rFonts w:eastAsia="Times New Roman" w:cs="Times New Roman"/>
                <w:color w:val="000000"/>
                <w:szCs w:val="24"/>
                <w:lang w:eastAsia="ru-RU"/>
              </w:rPr>
              <w:t>%</w:t>
            </w:r>
          </w:p>
        </w:tc>
        <w:tc>
          <w:tcPr>
            <w:tcW w:w="1979" w:type="dxa"/>
            <w:shd w:val="clear" w:color="auto" w:fill="auto"/>
            <w:noWrap/>
            <w:vAlign w:val="center"/>
          </w:tcPr>
          <w:p w14:paraId="5A6138E0" w14:textId="0F508F9F" w:rsidR="00073270" w:rsidRPr="00C90B12" w:rsidRDefault="00073270" w:rsidP="00073270">
            <w:pPr>
              <w:jc w:val="center"/>
              <w:rPr>
                <w:rFonts w:eastAsia="Times New Roman" w:cs="Times New Roman"/>
                <w:sz w:val="22"/>
                <w:lang w:eastAsia="ru-RU"/>
              </w:rPr>
            </w:pPr>
            <w:r w:rsidRPr="00C90B12">
              <w:rPr>
                <w:rFonts w:eastAsia="Times New Roman" w:cs="Times New Roman"/>
                <w:sz w:val="22"/>
                <w:lang w:eastAsia="ru-RU"/>
              </w:rPr>
              <w:t>-</w:t>
            </w:r>
          </w:p>
        </w:tc>
      </w:tr>
      <w:tr w:rsidR="00073270" w:rsidRPr="00C90B12" w14:paraId="0B0CC98D" w14:textId="77777777" w:rsidTr="00B94B33">
        <w:trPr>
          <w:trHeight w:val="20"/>
        </w:trPr>
        <w:tc>
          <w:tcPr>
            <w:tcW w:w="550" w:type="dxa"/>
            <w:vAlign w:val="center"/>
          </w:tcPr>
          <w:p w14:paraId="4A8FEBC5" w14:textId="77777777" w:rsidR="00073270" w:rsidRPr="00C90B12" w:rsidRDefault="00073270" w:rsidP="00073270">
            <w:pPr>
              <w:jc w:val="center"/>
              <w:rPr>
                <w:rFonts w:eastAsia="Times New Roman" w:cs="Times New Roman"/>
                <w:sz w:val="22"/>
                <w:lang w:eastAsia="ru-RU"/>
              </w:rPr>
            </w:pPr>
          </w:p>
        </w:tc>
        <w:tc>
          <w:tcPr>
            <w:tcW w:w="4661" w:type="dxa"/>
            <w:shd w:val="clear" w:color="auto" w:fill="auto"/>
            <w:noWrap/>
            <w:vAlign w:val="center"/>
          </w:tcPr>
          <w:p w14:paraId="0E54CC6C" w14:textId="049CEB9C" w:rsidR="00073270" w:rsidRPr="00C90B12" w:rsidRDefault="00073270" w:rsidP="00073270">
            <w:pPr>
              <w:jc w:val="right"/>
              <w:rPr>
                <w:rFonts w:eastAsia="Times New Roman" w:cs="Times New Roman"/>
                <w:color w:val="000000"/>
                <w:sz w:val="22"/>
                <w:lang w:eastAsia="ru-RU"/>
              </w:rPr>
            </w:pPr>
            <w:r w:rsidRPr="00C90B12">
              <w:rPr>
                <w:rFonts w:eastAsia="Times New Roman" w:cs="Times New Roman"/>
                <w:color w:val="000000"/>
                <w:sz w:val="22"/>
                <w:lang w:eastAsia="ru-RU"/>
              </w:rPr>
              <w:t>прочие</w:t>
            </w:r>
          </w:p>
        </w:tc>
        <w:tc>
          <w:tcPr>
            <w:tcW w:w="1843" w:type="dxa"/>
            <w:shd w:val="clear" w:color="auto" w:fill="auto"/>
            <w:noWrap/>
            <w:vAlign w:val="center"/>
          </w:tcPr>
          <w:p w14:paraId="6632F544" w14:textId="13077ACB" w:rsidR="00073270" w:rsidRPr="00C90B12" w:rsidRDefault="00073270" w:rsidP="00073270">
            <w:pPr>
              <w:jc w:val="center"/>
              <w:rPr>
                <w:rFonts w:eastAsia="Times New Roman" w:cs="Times New Roman"/>
                <w:color w:val="000000"/>
                <w:szCs w:val="24"/>
                <w:lang w:eastAsia="ru-RU"/>
              </w:rPr>
            </w:pPr>
            <w:r w:rsidRPr="00C90B12">
              <w:rPr>
                <w:rFonts w:eastAsia="Times New Roman" w:cs="Times New Roman"/>
                <w:color w:val="000000"/>
                <w:szCs w:val="24"/>
                <w:lang w:eastAsia="ru-RU"/>
              </w:rPr>
              <w:t>%</w:t>
            </w:r>
          </w:p>
        </w:tc>
        <w:tc>
          <w:tcPr>
            <w:tcW w:w="1979" w:type="dxa"/>
            <w:shd w:val="clear" w:color="auto" w:fill="auto"/>
            <w:noWrap/>
            <w:vAlign w:val="center"/>
          </w:tcPr>
          <w:p w14:paraId="4BF82E15" w14:textId="20A27824" w:rsidR="00073270" w:rsidRPr="00C90B12" w:rsidRDefault="00073270" w:rsidP="00073270">
            <w:pPr>
              <w:jc w:val="center"/>
              <w:rPr>
                <w:rFonts w:eastAsia="Times New Roman" w:cs="Times New Roman"/>
                <w:sz w:val="22"/>
                <w:lang w:eastAsia="ru-RU"/>
              </w:rPr>
            </w:pPr>
            <w:r w:rsidRPr="00C90B12">
              <w:rPr>
                <w:rFonts w:eastAsia="Times New Roman" w:cs="Times New Roman"/>
                <w:sz w:val="22"/>
                <w:lang w:eastAsia="ru-RU"/>
              </w:rPr>
              <w:t>-</w:t>
            </w:r>
          </w:p>
        </w:tc>
      </w:tr>
      <w:tr w:rsidR="00FF2C1D" w:rsidRPr="00C90B12" w14:paraId="49C5F812" w14:textId="77777777" w:rsidTr="00E53B14">
        <w:trPr>
          <w:trHeight w:val="20"/>
        </w:trPr>
        <w:tc>
          <w:tcPr>
            <w:tcW w:w="550" w:type="dxa"/>
            <w:tcBorders>
              <w:top w:val="single" w:sz="4" w:space="0" w:color="auto"/>
              <w:left w:val="single" w:sz="4" w:space="0" w:color="auto"/>
              <w:bottom w:val="single" w:sz="4" w:space="0" w:color="auto"/>
              <w:right w:val="single" w:sz="4" w:space="0" w:color="auto"/>
            </w:tcBorders>
            <w:vAlign w:val="center"/>
          </w:tcPr>
          <w:p w14:paraId="781241CB" w14:textId="77777777" w:rsidR="00FF2C1D" w:rsidRPr="00C90B12" w:rsidRDefault="00FF2C1D" w:rsidP="00073270">
            <w:pPr>
              <w:jc w:val="center"/>
              <w:rPr>
                <w:rFonts w:eastAsia="Times New Roman" w:cs="Times New Roman"/>
                <w:sz w:val="22"/>
                <w:lang w:eastAsia="ru-RU"/>
              </w:rPr>
            </w:pPr>
          </w:p>
        </w:tc>
        <w:tc>
          <w:tcPr>
            <w:tcW w:w="848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64FADA8" w14:textId="2DFB69CA" w:rsidR="00FF2C1D" w:rsidRPr="00C90B12" w:rsidRDefault="00FF2C1D" w:rsidP="00073270">
            <w:pPr>
              <w:jc w:val="center"/>
              <w:rPr>
                <w:rFonts w:eastAsia="Times New Roman" w:cs="Times New Roman"/>
                <w:sz w:val="22"/>
                <w:lang w:eastAsia="ru-RU"/>
              </w:rPr>
            </w:pPr>
            <w:r w:rsidRPr="00C90B12">
              <w:rPr>
                <w:rFonts w:eastAsia="Times New Roman" w:cs="Times New Roman"/>
                <w:color w:val="000000"/>
                <w:sz w:val="22"/>
                <w:lang w:eastAsia="ru-RU"/>
              </w:rPr>
              <w:t>ГВС</w:t>
            </w:r>
          </w:p>
        </w:tc>
      </w:tr>
      <w:tr w:rsidR="00073270" w:rsidRPr="00C90B12" w14:paraId="1B8C653D" w14:textId="77777777" w:rsidTr="00073270">
        <w:trPr>
          <w:trHeight w:val="20"/>
        </w:trPr>
        <w:tc>
          <w:tcPr>
            <w:tcW w:w="550" w:type="dxa"/>
            <w:tcBorders>
              <w:top w:val="single" w:sz="4" w:space="0" w:color="auto"/>
              <w:left w:val="single" w:sz="4" w:space="0" w:color="auto"/>
              <w:bottom w:val="single" w:sz="4" w:space="0" w:color="auto"/>
              <w:right w:val="single" w:sz="4" w:space="0" w:color="auto"/>
            </w:tcBorders>
            <w:vAlign w:val="center"/>
          </w:tcPr>
          <w:p w14:paraId="4ACAB5E9" w14:textId="77777777" w:rsidR="00073270" w:rsidRPr="00C90B12" w:rsidRDefault="00073270" w:rsidP="00073270">
            <w:pPr>
              <w:jc w:val="center"/>
              <w:rPr>
                <w:rFonts w:eastAsia="Times New Roman" w:cs="Times New Roman"/>
                <w:sz w:val="22"/>
                <w:lang w:eastAsia="ru-RU"/>
              </w:rPr>
            </w:pPr>
          </w:p>
        </w:tc>
        <w:tc>
          <w:tcPr>
            <w:tcW w:w="46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B190A5" w14:textId="77777777" w:rsidR="00073270" w:rsidRPr="00C90B12" w:rsidRDefault="00073270" w:rsidP="00073270">
            <w:pPr>
              <w:jc w:val="right"/>
              <w:rPr>
                <w:rFonts w:eastAsia="Times New Roman" w:cs="Times New Roman"/>
                <w:color w:val="000000"/>
                <w:sz w:val="22"/>
                <w:lang w:eastAsia="ru-RU"/>
              </w:rPr>
            </w:pPr>
            <w:r w:rsidRPr="00C90B12">
              <w:rPr>
                <w:rFonts w:eastAsia="Times New Roman" w:cs="Times New Roman"/>
                <w:color w:val="000000"/>
                <w:sz w:val="22"/>
                <w:lang w:eastAsia="ru-RU"/>
              </w:rPr>
              <w:t>население</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070474" w14:textId="77777777" w:rsidR="00073270" w:rsidRPr="00C90B12" w:rsidRDefault="00073270" w:rsidP="00073270">
            <w:pPr>
              <w:jc w:val="center"/>
              <w:rPr>
                <w:rFonts w:eastAsia="Times New Roman" w:cs="Times New Roman"/>
                <w:color w:val="000000"/>
                <w:szCs w:val="24"/>
                <w:lang w:eastAsia="ru-RU"/>
              </w:rPr>
            </w:pPr>
            <w:r w:rsidRPr="00C90B12">
              <w:rPr>
                <w:rFonts w:eastAsia="Times New Roman" w:cs="Times New Roman"/>
                <w:color w:val="000000"/>
                <w:szCs w:val="24"/>
                <w:lang w:eastAsia="ru-RU"/>
              </w:rPr>
              <w:t>%</w:t>
            </w:r>
          </w:p>
        </w:tc>
        <w:tc>
          <w:tcPr>
            <w:tcW w:w="197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288F2" w14:textId="3FD24FB6" w:rsidR="00073270" w:rsidRPr="00C90B12" w:rsidRDefault="00073270" w:rsidP="00073270">
            <w:pPr>
              <w:jc w:val="center"/>
              <w:rPr>
                <w:rFonts w:eastAsia="Times New Roman" w:cs="Times New Roman"/>
                <w:sz w:val="22"/>
                <w:lang w:eastAsia="ru-RU"/>
              </w:rPr>
            </w:pPr>
            <w:r w:rsidRPr="00C90B12">
              <w:rPr>
                <w:rFonts w:eastAsia="Times New Roman" w:cs="Times New Roman"/>
                <w:sz w:val="22"/>
                <w:lang w:eastAsia="ru-RU"/>
              </w:rPr>
              <w:t>16</w:t>
            </w:r>
          </w:p>
        </w:tc>
      </w:tr>
      <w:tr w:rsidR="00073270" w:rsidRPr="00C90B12" w14:paraId="621D9E55" w14:textId="77777777" w:rsidTr="00073270">
        <w:trPr>
          <w:trHeight w:val="20"/>
        </w:trPr>
        <w:tc>
          <w:tcPr>
            <w:tcW w:w="550" w:type="dxa"/>
            <w:tcBorders>
              <w:top w:val="single" w:sz="4" w:space="0" w:color="auto"/>
              <w:left w:val="single" w:sz="4" w:space="0" w:color="auto"/>
              <w:bottom w:val="single" w:sz="4" w:space="0" w:color="auto"/>
              <w:right w:val="single" w:sz="4" w:space="0" w:color="auto"/>
            </w:tcBorders>
            <w:vAlign w:val="center"/>
          </w:tcPr>
          <w:p w14:paraId="7414948C" w14:textId="77777777" w:rsidR="00073270" w:rsidRPr="00C90B12" w:rsidRDefault="00073270" w:rsidP="00073270">
            <w:pPr>
              <w:jc w:val="center"/>
              <w:rPr>
                <w:rFonts w:eastAsia="Times New Roman" w:cs="Times New Roman"/>
                <w:sz w:val="22"/>
                <w:lang w:eastAsia="ru-RU"/>
              </w:rPr>
            </w:pPr>
          </w:p>
        </w:tc>
        <w:tc>
          <w:tcPr>
            <w:tcW w:w="46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93B253" w14:textId="77777777" w:rsidR="00073270" w:rsidRPr="00C90B12" w:rsidRDefault="00073270" w:rsidP="00073270">
            <w:pPr>
              <w:jc w:val="right"/>
              <w:rPr>
                <w:rFonts w:eastAsia="Times New Roman" w:cs="Times New Roman"/>
                <w:color w:val="000000"/>
                <w:sz w:val="22"/>
                <w:lang w:eastAsia="ru-RU"/>
              </w:rPr>
            </w:pPr>
            <w:r w:rsidRPr="00C90B12">
              <w:rPr>
                <w:rFonts w:eastAsia="Times New Roman" w:cs="Times New Roman"/>
                <w:color w:val="000000"/>
                <w:sz w:val="22"/>
                <w:lang w:eastAsia="ru-RU"/>
              </w:rPr>
              <w:t>бюджет</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2CF08B" w14:textId="77777777" w:rsidR="00073270" w:rsidRPr="00C90B12" w:rsidRDefault="00073270" w:rsidP="00073270">
            <w:pPr>
              <w:jc w:val="center"/>
              <w:rPr>
                <w:rFonts w:eastAsia="Times New Roman" w:cs="Times New Roman"/>
                <w:color w:val="000000"/>
                <w:szCs w:val="24"/>
                <w:lang w:eastAsia="ru-RU"/>
              </w:rPr>
            </w:pPr>
            <w:r w:rsidRPr="00C90B12">
              <w:rPr>
                <w:rFonts w:eastAsia="Times New Roman" w:cs="Times New Roman"/>
                <w:color w:val="000000"/>
                <w:szCs w:val="24"/>
                <w:lang w:eastAsia="ru-RU"/>
              </w:rPr>
              <w:t>%</w:t>
            </w:r>
          </w:p>
        </w:tc>
        <w:tc>
          <w:tcPr>
            <w:tcW w:w="197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4EEE4" w14:textId="7F033538" w:rsidR="00073270" w:rsidRPr="00C90B12" w:rsidRDefault="00073270" w:rsidP="00073270">
            <w:pPr>
              <w:jc w:val="center"/>
              <w:rPr>
                <w:rFonts w:eastAsia="Times New Roman" w:cs="Times New Roman"/>
                <w:sz w:val="22"/>
                <w:lang w:eastAsia="ru-RU"/>
              </w:rPr>
            </w:pPr>
            <w:r w:rsidRPr="00C90B12">
              <w:rPr>
                <w:rFonts w:eastAsia="Times New Roman" w:cs="Times New Roman"/>
                <w:sz w:val="22"/>
                <w:lang w:eastAsia="ru-RU"/>
              </w:rPr>
              <w:t>-</w:t>
            </w:r>
          </w:p>
        </w:tc>
      </w:tr>
      <w:tr w:rsidR="00073270" w:rsidRPr="00C90B12" w14:paraId="48BB5826" w14:textId="77777777" w:rsidTr="00073270">
        <w:trPr>
          <w:trHeight w:val="20"/>
        </w:trPr>
        <w:tc>
          <w:tcPr>
            <w:tcW w:w="550" w:type="dxa"/>
            <w:tcBorders>
              <w:top w:val="single" w:sz="4" w:space="0" w:color="auto"/>
              <w:left w:val="single" w:sz="4" w:space="0" w:color="auto"/>
              <w:bottom w:val="single" w:sz="4" w:space="0" w:color="auto"/>
              <w:right w:val="single" w:sz="4" w:space="0" w:color="auto"/>
            </w:tcBorders>
            <w:vAlign w:val="center"/>
          </w:tcPr>
          <w:p w14:paraId="25500650" w14:textId="77777777" w:rsidR="00073270" w:rsidRPr="00C90B12" w:rsidRDefault="00073270" w:rsidP="00073270">
            <w:pPr>
              <w:jc w:val="center"/>
              <w:rPr>
                <w:rFonts w:eastAsia="Times New Roman" w:cs="Times New Roman"/>
                <w:sz w:val="22"/>
                <w:lang w:eastAsia="ru-RU"/>
              </w:rPr>
            </w:pPr>
          </w:p>
        </w:tc>
        <w:tc>
          <w:tcPr>
            <w:tcW w:w="46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EDFF7" w14:textId="77777777" w:rsidR="00073270" w:rsidRPr="00C90B12" w:rsidRDefault="00073270" w:rsidP="00073270">
            <w:pPr>
              <w:jc w:val="right"/>
              <w:rPr>
                <w:rFonts w:eastAsia="Times New Roman" w:cs="Times New Roman"/>
                <w:color w:val="000000"/>
                <w:sz w:val="22"/>
                <w:lang w:eastAsia="ru-RU"/>
              </w:rPr>
            </w:pPr>
            <w:r w:rsidRPr="00C90B12">
              <w:rPr>
                <w:rFonts w:eastAsia="Times New Roman" w:cs="Times New Roman"/>
                <w:color w:val="000000"/>
                <w:sz w:val="22"/>
                <w:lang w:eastAsia="ru-RU"/>
              </w:rPr>
              <w:t>прочие</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B2C358" w14:textId="77777777" w:rsidR="00073270" w:rsidRPr="00C90B12" w:rsidRDefault="00073270" w:rsidP="00073270">
            <w:pPr>
              <w:jc w:val="center"/>
              <w:rPr>
                <w:rFonts w:eastAsia="Times New Roman" w:cs="Times New Roman"/>
                <w:color w:val="000000"/>
                <w:szCs w:val="24"/>
                <w:lang w:eastAsia="ru-RU"/>
              </w:rPr>
            </w:pPr>
            <w:r w:rsidRPr="00C90B12">
              <w:rPr>
                <w:rFonts w:eastAsia="Times New Roman" w:cs="Times New Roman"/>
                <w:color w:val="000000"/>
                <w:szCs w:val="24"/>
                <w:lang w:eastAsia="ru-RU"/>
              </w:rPr>
              <w:t>%</w:t>
            </w:r>
          </w:p>
        </w:tc>
        <w:tc>
          <w:tcPr>
            <w:tcW w:w="197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FD0526" w14:textId="391D9B0F" w:rsidR="00073270" w:rsidRPr="00C90B12" w:rsidRDefault="00073270" w:rsidP="00073270">
            <w:pPr>
              <w:jc w:val="center"/>
              <w:rPr>
                <w:rFonts w:eastAsia="Times New Roman" w:cs="Times New Roman"/>
                <w:sz w:val="22"/>
                <w:lang w:eastAsia="ru-RU"/>
              </w:rPr>
            </w:pPr>
            <w:r w:rsidRPr="00C90B12">
              <w:rPr>
                <w:rFonts w:eastAsia="Times New Roman" w:cs="Times New Roman"/>
                <w:sz w:val="22"/>
                <w:lang w:eastAsia="ru-RU"/>
              </w:rPr>
              <w:t>-</w:t>
            </w:r>
          </w:p>
        </w:tc>
      </w:tr>
    </w:tbl>
    <w:p w14:paraId="28345569" w14:textId="77777777" w:rsidR="00DB5FCA" w:rsidRPr="00C90B12" w:rsidRDefault="00DB5FCA" w:rsidP="00E4600C">
      <w:pPr>
        <w:pStyle w:val="aa"/>
        <w:rPr>
          <w:rFonts w:cs="Times New Roman"/>
          <w:b/>
        </w:rPr>
      </w:pPr>
    </w:p>
    <w:p w14:paraId="55DA329F" w14:textId="22FC1039" w:rsidR="00E614A5" w:rsidRPr="00C90B12" w:rsidRDefault="00D426B1" w:rsidP="00E4600C">
      <w:pPr>
        <w:pStyle w:val="aa"/>
        <w:rPr>
          <w:rFonts w:cs="Times New Roman"/>
          <w:b/>
        </w:rPr>
      </w:pPr>
      <w:r w:rsidRPr="00C90B12">
        <w:rPr>
          <w:rFonts w:cs="Times New Roman"/>
          <w:b/>
        </w:rPr>
        <w:t>Таблица 4.2.</w:t>
      </w:r>
      <w:r w:rsidR="00B2788D" w:rsidRPr="00C90B12">
        <w:rPr>
          <w:rFonts w:cs="Times New Roman"/>
          <w:b/>
        </w:rPr>
        <w:t>4</w:t>
      </w:r>
      <w:r w:rsidRPr="00C90B12">
        <w:rPr>
          <w:rFonts w:cs="Times New Roman"/>
          <w:b/>
        </w:rPr>
        <w:t xml:space="preserve"> - Показатели энергетической эффективности систем централизованного теплоснабжения </w:t>
      </w:r>
      <w:r w:rsidRPr="00C90B12">
        <w:rPr>
          <w:rFonts w:cs="Times New Roman"/>
          <w:b/>
          <w:bCs/>
          <w:kern w:val="24"/>
        </w:rPr>
        <w:t>АО «НИЗВ»</w:t>
      </w:r>
    </w:p>
    <w:tbl>
      <w:tblPr>
        <w:tblStyle w:val="TableNormal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3"/>
        <w:gridCol w:w="4565"/>
        <w:gridCol w:w="1842"/>
        <w:gridCol w:w="1843"/>
      </w:tblGrid>
      <w:tr w:rsidR="00D426B1" w:rsidRPr="00C90B12" w14:paraId="47CE35AA" w14:textId="77777777" w:rsidTr="00F85FBF">
        <w:trPr>
          <w:trHeight w:val="20"/>
        </w:trPr>
        <w:tc>
          <w:tcPr>
            <w:tcW w:w="543" w:type="dxa"/>
            <w:shd w:val="clear" w:color="auto" w:fill="F2F2F2" w:themeFill="background1" w:themeFillShade="F2"/>
            <w:vAlign w:val="center"/>
          </w:tcPr>
          <w:p w14:paraId="382D2860" w14:textId="77777777" w:rsidR="00D426B1" w:rsidRPr="00C90B12" w:rsidRDefault="00D426B1" w:rsidP="00F85FBF">
            <w:pPr>
              <w:pStyle w:val="TableParagraph"/>
              <w:jc w:val="center"/>
              <w:rPr>
                <w:sz w:val="22"/>
                <w:szCs w:val="22"/>
                <w:lang w:val="ru-RU"/>
              </w:rPr>
            </w:pPr>
            <w:r w:rsidRPr="00C90B12">
              <w:rPr>
                <w:color w:val="080808"/>
                <w:spacing w:val="-5"/>
                <w:szCs w:val="22"/>
                <w:lang w:val="ru-RU"/>
              </w:rPr>
              <w:t>№</w:t>
            </w:r>
          </w:p>
        </w:tc>
        <w:tc>
          <w:tcPr>
            <w:tcW w:w="4565" w:type="dxa"/>
            <w:shd w:val="clear" w:color="auto" w:fill="F2F2F2" w:themeFill="background1" w:themeFillShade="F2"/>
            <w:vAlign w:val="center"/>
          </w:tcPr>
          <w:p w14:paraId="3772C52A" w14:textId="77777777" w:rsidR="00D426B1" w:rsidRPr="00C90B12" w:rsidRDefault="00D426B1" w:rsidP="00F85FBF">
            <w:pPr>
              <w:pStyle w:val="TableParagraph"/>
              <w:jc w:val="center"/>
              <w:rPr>
                <w:sz w:val="22"/>
                <w:szCs w:val="22"/>
              </w:rPr>
            </w:pPr>
            <w:r w:rsidRPr="00C90B12">
              <w:rPr>
                <w:color w:val="1D1F1D"/>
                <w:sz w:val="22"/>
                <w:szCs w:val="22"/>
              </w:rPr>
              <w:t>Наименование</w:t>
            </w:r>
            <w:r w:rsidRPr="00C90B12">
              <w:rPr>
                <w:color w:val="1D1F1D"/>
                <w:spacing w:val="51"/>
                <w:w w:val="105"/>
                <w:sz w:val="22"/>
                <w:szCs w:val="22"/>
              </w:rPr>
              <w:t xml:space="preserve"> </w:t>
            </w:r>
            <w:r w:rsidRPr="00C90B12">
              <w:rPr>
                <w:color w:val="1D1F1D"/>
                <w:spacing w:val="-2"/>
                <w:w w:val="105"/>
                <w:sz w:val="22"/>
                <w:szCs w:val="22"/>
              </w:rPr>
              <w:t>показателя</w:t>
            </w:r>
          </w:p>
        </w:tc>
        <w:tc>
          <w:tcPr>
            <w:tcW w:w="1842" w:type="dxa"/>
            <w:shd w:val="clear" w:color="auto" w:fill="F2F2F2" w:themeFill="background1" w:themeFillShade="F2"/>
            <w:vAlign w:val="center"/>
          </w:tcPr>
          <w:p w14:paraId="4902BCD7" w14:textId="77777777" w:rsidR="00D426B1" w:rsidRPr="00C90B12" w:rsidRDefault="00D426B1" w:rsidP="00F85FBF">
            <w:pPr>
              <w:pStyle w:val="TableParagraph"/>
              <w:jc w:val="center"/>
              <w:rPr>
                <w:sz w:val="22"/>
                <w:szCs w:val="22"/>
              </w:rPr>
            </w:pPr>
            <w:r w:rsidRPr="00C90B12">
              <w:rPr>
                <w:color w:val="1D1F1D"/>
                <w:w w:val="105"/>
                <w:sz w:val="22"/>
                <w:szCs w:val="22"/>
              </w:rPr>
              <w:t>Ед.</w:t>
            </w:r>
            <w:r w:rsidRPr="00C90B12">
              <w:rPr>
                <w:color w:val="1D1F1D"/>
                <w:spacing w:val="-5"/>
                <w:w w:val="105"/>
                <w:sz w:val="22"/>
                <w:szCs w:val="22"/>
              </w:rPr>
              <w:t xml:space="preserve"> </w:t>
            </w:r>
            <w:r w:rsidRPr="00C90B12">
              <w:rPr>
                <w:color w:val="1D1F1D"/>
                <w:spacing w:val="-4"/>
                <w:w w:val="105"/>
                <w:sz w:val="22"/>
                <w:szCs w:val="22"/>
              </w:rPr>
              <w:t>изм.</w:t>
            </w:r>
          </w:p>
        </w:tc>
        <w:tc>
          <w:tcPr>
            <w:tcW w:w="1843" w:type="dxa"/>
            <w:shd w:val="clear" w:color="auto" w:fill="F2F2F2" w:themeFill="background1" w:themeFillShade="F2"/>
            <w:vAlign w:val="center"/>
          </w:tcPr>
          <w:p w14:paraId="0913631E" w14:textId="77777777" w:rsidR="00D426B1" w:rsidRPr="00C90B12" w:rsidRDefault="00D426B1" w:rsidP="00F85FBF">
            <w:pPr>
              <w:pStyle w:val="TableParagraph"/>
              <w:jc w:val="center"/>
              <w:rPr>
                <w:sz w:val="22"/>
                <w:szCs w:val="22"/>
              </w:rPr>
            </w:pPr>
            <w:r w:rsidRPr="00C90B12">
              <w:rPr>
                <w:color w:val="1D1F1D"/>
                <w:spacing w:val="-4"/>
                <w:w w:val="105"/>
                <w:sz w:val="22"/>
                <w:szCs w:val="22"/>
              </w:rPr>
              <w:t>2023</w:t>
            </w:r>
          </w:p>
        </w:tc>
      </w:tr>
      <w:tr w:rsidR="00D426B1" w:rsidRPr="00C90B12" w14:paraId="752DC0FF" w14:textId="77777777" w:rsidTr="00F85FBF">
        <w:trPr>
          <w:trHeight w:val="20"/>
        </w:trPr>
        <w:tc>
          <w:tcPr>
            <w:tcW w:w="543" w:type="dxa"/>
            <w:vAlign w:val="center"/>
          </w:tcPr>
          <w:p w14:paraId="56646892" w14:textId="77777777" w:rsidR="00D426B1" w:rsidRPr="00C90B12" w:rsidRDefault="00D426B1" w:rsidP="00F85FBF">
            <w:pPr>
              <w:pStyle w:val="TableParagraph"/>
              <w:jc w:val="center"/>
              <w:rPr>
                <w:sz w:val="22"/>
                <w:szCs w:val="22"/>
              </w:rPr>
            </w:pPr>
            <w:r w:rsidRPr="00C90B12">
              <w:rPr>
                <w:color w:val="1D1F1D"/>
                <w:w w:val="108"/>
                <w:sz w:val="22"/>
                <w:szCs w:val="22"/>
              </w:rPr>
              <w:t>6</w:t>
            </w:r>
          </w:p>
        </w:tc>
        <w:tc>
          <w:tcPr>
            <w:tcW w:w="4565" w:type="dxa"/>
            <w:vAlign w:val="center"/>
          </w:tcPr>
          <w:p w14:paraId="650C886C" w14:textId="77777777" w:rsidR="00D426B1" w:rsidRPr="00C90B12" w:rsidRDefault="00D426B1" w:rsidP="00F85FBF">
            <w:pPr>
              <w:pStyle w:val="TableParagraph"/>
              <w:rPr>
                <w:sz w:val="22"/>
                <w:szCs w:val="22"/>
              </w:rPr>
            </w:pPr>
            <w:r w:rsidRPr="00C90B12">
              <w:rPr>
                <w:color w:val="1D1F1D"/>
                <w:w w:val="105"/>
                <w:sz w:val="22"/>
                <w:szCs w:val="22"/>
              </w:rPr>
              <w:t>Выработка</w:t>
            </w:r>
            <w:r w:rsidRPr="00C90B12">
              <w:rPr>
                <w:color w:val="1D1F1D"/>
                <w:spacing w:val="-4"/>
                <w:w w:val="105"/>
                <w:sz w:val="22"/>
                <w:szCs w:val="22"/>
              </w:rPr>
              <w:t xml:space="preserve"> </w:t>
            </w:r>
            <w:r w:rsidRPr="00C90B12">
              <w:rPr>
                <w:color w:val="1D1F1D"/>
                <w:w w:val="105"/>
                <w:sz w:val="22"/>
                <w:szCs w:val="22"/>
              </w:rPr>
              <w:t>тепловой</w:t>
            </w:r>
            <w:r w:rsidRPr="00C90B12">
              <w:rPr>
                <w:color w:val="1D1F1D"/>
                <w:spacing w:val="-11"/>
                <w:w w:val="105"/>
                <w:sz w:val="22"/>
                <w:szCs w:val="22"/>
              </w:rPr>
              <w:t xml:space="preserve"> </w:t>
            </w:r>
            <w:r w:rsidRPr="00C90B12">
              <w:rPr>
                <w:color w:val="1D1F1D"/>
                <w:spacing w:val="-2"/>
                <w:w w:val="105"/>
                <w:sz w:val="22"/>
                <w:szCs w:val="22"/>
              </w:rPr>
              <w:t>энергии</w:t>
            </w:r>
          </w:p>
        </w:tc>
        <w:tc>
          <w:tcPr>
            <w:tcW w:w="1842" w:type="dxa"/>
            <w:vAlign w:val="center"/>
          </w:tcPr>
          <w:p w14:paraId="2CDA79D7" w14:textId="77777777" w:rsidR="00D426B1" w:rsidRPr="00C90B12" w:rsidRDefault="00D426B1" w:rsidP="00F85FBF">
            <w:pPr>
              <w:pStyle w:val="TableParagraph"/>
              <w:jc w:val="center"/>
              <w:rPr>
                <w:sz w:val="22"/>
                <w:szCs w:val="22"/>
              </w:rPr>
            </w:pPr>
            <w:r w:rsidRPr="00C90B12">
              <w:rPr>
                <w:color w:val="1D1F1D"/>
                <w:spacing w:val="-4"/>
                <w:w w:val="105"/>
                <w:sz w:val="22"/>
                <w:szCs w:val="22"/>
              </w:rPr>
              <w:t>Гкал</w:t>
            </w:r>
          </w:p>
        </w:tc>
        <w:tc>
          <w:tcPr>
            <w:tcW w:w="1843" w:type="dxa"/>
            <w:vAlign w:val="center"/>
          </w:tcPr>
          <w:p w14:paraId="54810871" w14:textId="77777777" w:rsidR="00D426B1" w:rsidRPr="00C90B12" w:rsidRDefault="00D426B1" w:rsidP="00F85FBF">
            <w:pPr>
              <w:pStyle w:val="TableParagraph"/>
              <w:jc w:val="center"/>
              <w:rPr>
                <w:sz w:val="22"/>
                <w:szCs w:val="22"/>
              </w:rPr>
            </w:pPr>
            <w:r w:rsidRPr="00C90B12">
              <w:rPr>
                <w:color w:val="1D1F1D"/>
                <w:w w:val="105"/>
                <w:sz w:val="22"/>
                <w:szCs w:val="22"/>
              </w:rPr>
              <w:t>222</w:t>
            </w:r>
            <w:r w:rsidRPr="00C90B12">
              <w:rPr>
                <w:color w:val="1D1F1D"/>
                <w:spacing w:val="-6"/>
                <w:w w:val="105"/>
                <w:sz w:val="22"/>
                <w:szCs w:val="22"/>
              </w:rPr>
              <w:t xml:space="preserve"> </w:t>
            </w:r>
            <w:r w:rsidRPr="00C90B12">
              <w:rPr>
                <w:color w:val="1D1F1D"/>
                <w:spacing w:val="-4"/>
                <w:w w:val="105"/>
                <w:sz w:val="22"/>
                <w:szCs w:val="22"/>
              </w:rPr>
              <w:t>385,5</w:t>
            </w:r>
          </w:p>
        </w:tc>
      </w:tr>
      <w:tr w:rsidR="00D426B1" w:rsidRPr="00C90B12" w14:paraId="44FD1310" w14:textId="77777777" w:rsidTr="00F85FBF">
        <w:trPr>
          <w:trHeight w:val="20"/>
        </w:trPr>
        <w:tc>
          <w:tcPr>
            <w:tcW w:w="543" w:type="dxa"/>
            <w:vAlign w:val="center"/>
          </w:tcPr>
          <w:p w14:paraId="7751F0B1" w14:textId="77777777" w:rsidR="00D426B1" w:rsidRPr="00C90B12" w:rsidRDefault="00D426B1" w:rsidP="00F85FBF">
            <w:pPr>
              <w:pStyle w:val="TableParagraph"/>
              <w:spacing w:line="256" w:lineRule="exact"/>
              <w:jc w:val="center"/>
              <w:rPr>
                <w:sz w:val="22"/>
                <w:szCs w:val="22"/>
              </w:rPr>
            </w:pPr>
            <w:r w:rsidRPr="00C90B12">
              <w:rPr>
                <w:color w:val="080808"/>
                <w:w w:val="104"/>
                <w:sz w:val="22"/>
                <w:szCs w:val="22"/>
              </w:rPr>
              <w:t>7</w:t>
            </w:r>
          </w:p>
        </w:tc>
        <w:tc>
          <w:tcPr>
            <w:tcW w:w="4565" w:type="dxa"/>
            <w:vAlign w:val="center"/>
          </w:tcPr>
          <w:p w14:paraId="1D8BB276" w14:textId="77777777" w:rsidR="00D426B1" w:rsidRPr="00C90B12" w:rsidRDefault="00D426B1" w:rsidP="00F85FBF">
            <w:pPr>
              <w:pStyle w:val="TableParagraph"/>
              <w:spacing w:line="256" w:lineRule="exact"/>
              <w:rPr>
                <w:sz w:val="22"/>
                <w:szCs w:val="22"/>
              </w:rPr>
            </w:pPr>
            <w:r w:rsidRPr="00C90B12">
              <w:rPr>
                <w:color w:val="1D1F1D"/>
                <w:w w:val="105"/>
                <w:sz w:val="22"/>
                <w:szCs w:val="22"/>
              </w:rPr>
              <w:t>Расход</w:t>
            </w:r>
            <w:r w:rsidRPr="00C90B12">
              <w:rPr>
                <w:color w:val="1D1F1D"/>
                <w:spacing w:val="-16"/>
                <w:w w:val="105"/>
                <w:sz w:val="22"/>
                <w:szCs w:val="22"/>
              </w:rPr>
              <w:t xml:space="preserve"> </w:t>
            </w:r>
            <w:r w:rsidRPr="00C90B12">
              <w:rPr>
                <w:color w:val="1D1F1D"/>
                <w:w w:val="105"/>
                <w:sz w:val="22"/>
                <w:szCs w:val="22"/>
              </w:rPr>
              <w:t>на</w:t>
            </w:r>
            <w:r w:rsidRPr="00C90B12">
              <w:rPr>
                <w:color w:val="1D1F1D"/>
                <w:spacing w:val="-15"/>
                <w:w w:val="105"/>
                <w:sz w:val="22"/>
                <w:szCs w:val="22"/>
              </w:rPr>
              <w:t xml:space="preserve"> </w:t>
            </w:r>
            <w:r w:rsidRPr="00C90B12">
              <w:rPr>
                <w:color w:val="1D1F1D"/>
                <w:w w:val="105"/>
                <w:sz w:val="22"/>
                <w:szCs w:val="22"/>
              </w:rPr>
              <w:t xml:space="preserve">собственные </w:t>
            </w:r>
            <w:r w:rsidRPr="00C90B12">
              <w:rPr>
                <w:color w:val="1D1F1D"/>
                <w:spacing w:val="-2"/>
                <w:w w:val="105"/>
                <w:sz w:val="22"/>
                <w:szCs w:val="22"/>
              </w:rPr>
              <w:t>нvжды</w:t>
            </w:r>
          </w:p>
        </w:tc>
        <w:tc>
          <w:tcPr>
            <w:tcW w:w="1842" w:type="dxa"/>
            <w:vAlign w:val="center"/>
          </w:tcPr>
          <w:p w14:paraId="134A0B99" w14:textId="77777777" w:rsidR="00D426B1" w:rsidRPr="00C90B12" w:rsidRDefault="00D426B1" w:rsidP="00F85FBF">
            <w:pPr>
              <w:pStyle w:val="TableParagraph"/>
              <w:spacing w:line="261" w:lineRule="exact"/>
              <w:jc w:val="center"/>
              <w:rPr>
                <w:sz w:val="22"/>
                <w:szCs w:val="22"/>
              </w:rPr>
            </w:pPr>
            <w:r w:rsidRPr="00C90B12">
              <w:rPr>
                <w:color w:val="1D1F1D"/>
                <w:spacing w:val="-4"/>
                <w:w w:val="105"/>
                <w:sz w:val="22"/>
                <w:szCs w:val="22"/>
              </w:rPr>
              <w:t>Гкал</w:t>
            </w:r>
          </w:p>
        </w:tc>
        <w:tc>
          <w:tcPr>
            <w:tcW w:w="1843" w:type="dxa"/>
            <w:vAlign w:val="center"/>
          </w:tcPr>
          <w:p w14:paraId="1AAB9EF0" w14:textId="77777777" w:rsidR="00D426B1" w:rsidRPr="00C90B12" w:rsidRDefault="00D426B1" w:rsidP="00F85FBF">
            <w:pPr>
              <w:pStyle w:val="TableParagraph"/>
              <w:spacing w:line="261" w:lineRule="exact"/>
              <w:jc w:val="center"/>
              <w:rPr>
                <w:sz w:val="22"/>
                <w:szCs w:val="22"/>
              </w:rPr>
            </w:pPr>
            <w:r w:rsidRPr="00C90B12">
              <w:rPr>
                <w:color w:val="1D1F1D"/>
                <w:w w:val="105"/>
                <w:sz w:val="22"/>
                <w:szCs w:val="22"/>
              </w:rPr>
              <w:t>11</w:t>
            </w:r>
            <w:r w:rsidRPr="00C90B12">
              <w:rPr>
                <w:color w:val="1D1F1D"/>
                <w:spacing w:val="-1"/>
                <w:w w:val="105"/>
                <w:sz w:val="22"/>
                <w:szCs w:val="22"/>
              </w:rPr>
              <w:t xml:space="preserve"> </w:t>
            </w:r>
            <w:r w:rsidRPr="00C90B12">
              <w:rPr>
                <w:color w:val="080808"/>
                <w:spacing w:val="-2"/>
                <w:w w:val="105"/>
                <w:sz w:val="22"/>
                <w:szCs w:val="22"/>
              </w:rPr>
              <w:t>768,0</w:t>
            </w:r>
          </w:p>
        </w:tc>
      </w:tr>
      <w:tr w:rsidR="00D426B1" w:rsidRPr="00C90B12" w14:paraId="1E359766" w14:textId="77777777" w:rsidTr="00F85FBF">
        <w:trPr>
          <w:trHeight w:val="20"/>
        </w:trPr>
        <w:tc>
          <w:tcPr>
            <w:tcW w:w="543" w:type="dxa"/>
            <w:vAlign w:val="center"/>
          </w:tcPr>
          <w:p w14:paraId="3BD1174B" w14:textId="77777777" w:rsidR="00D426B1" w:rsidRPr="00C90B12" w:rsidRDefault="00D426B1" w:rsidP="00F85FBF">
            <w:pPr>
              <w:pStyle w:val="TableParagraph"/>
              <w:spacing w:line="251" w:lineRule="exact"/>
              <w:jc w:val="center"/>
              <w:rPr>
                <w:sz w:val="22"/>
                <w:szCs w:val="22"/>
              </w:rPr>
            </w:pPr>
            <w:r w:rsidRPr="00C90B12">
              <w:rPr>
                <w:color w:val="1D1F1D"/>
                <w:w w:val="107"/>
                <w:sz w:val="22"/>
                <w:szCs w:val="22"/>
              </w:rPr>
              <w:t>8</w:t>
            </w:r>
          </w:p>
        </w:tc>
        <w:tc>
          <w:tcPr>
            <w:tcW w:w="4565" w:type="dxa"/>
            <w:vAlign w:val="center"/>
          </w:tcPr>
          <w:p w14:paraId="5F7760DA" w14:textId="77777777" w:rsidR="00D426B1" w:rsidRPr="00C90B12" w:rsidRDefault="00D426B1" w:rsidP="00F85FBF">
            <w:pPr>
              <w:pStyle w:val="TableParagraph"/>
              <w:spacing w:line="251" w:lineRule="exact"/>
              <w:rPr>
                <w:sz w:val="22"/>
                <w:szCs w:val="22"/>
              </w:rPr>
            </w:pPr>
            <w:r w:rsidRPr="00C90B12">
              <w:rPr>
                <w:color w:val="1D1F1D"/>
                <w:w w:val="105"/>
                <w:sz w:val="22"/>
                <w:szCs w:val="22"/>
              </w:rPr>
              <w:t>Отпуск</w:t>
            </w:r>
            <w:r w:rsidRPr="00C90B12">
              <w:rPr>
                <w:color w:val="1D1F1D"/>
                <w:spacing w:val="-1"/>
                <w:w w:val="105"/>
                <w:sz w:val="22"/>
                <w:szCs w:val="22"/>
              </w:rPr>
              <w:t xml:space="preserve"> </w:t>
            </w:r>
            <w:r w:rsidRPr="00C90B12">
              <w:rPr>
                <w:color w:val="1D1F1D"/>
                <w:w w:val="105"/>
                <w:sz w:val="22"/>
                <w:szCs w:val="22"/>
              </w:rPr>
              <w:t>в</w:t>
            </w:r>
            <w:r w:rsidRPr="00C90B12">
              <w:rPr>
                <w:color w:val="1D1F1D"/>
                <w:spacing w:val="-10"/>
                <w:w w:val="105"/>
                <w:sz w:val="22"/>
                <w:szCs w:val="22"/>
              </w:rPr>
              <w:t xml:space="preserve"> </w:t>
            </w:r>
            <w:r w:rsidRPr="00C90B12">
              <w:rPr>
                <w:color w:val="1D1F1D"/>
                <w:spacing w:val="-4"/>
                <w:w w:val="105"/>
                <w:sz w:val="22"/>
                <w:szCs w:val="22"/>
              </w:rPr>
              <w:t>сеть</w:t>
            </w:r>
          </w:p>
        </w:tc>
        <w:tc>
          <w:tcPr>
            <w:tcW w:w="1842" w:type="dxa"/>
            <w:vAlign w:val="center"/>
          </w:tcPr>
          <w:p w14:paraId="01CB656A" w14:textId="77777777" w:rsidR="00D426B1" w:rsidRPr="00C90B12" w:rsidRDefault="00D426B1" w:rsidP="00F85FBF">
            <w:pPr>
              <w:pStyle w:val="TableParagraph"/>
              <w:spacing w:line="256" w:lineRule="exact"/>
              <w:jc w:val="center"/>
              <w:rPr>
                <w:sz w:val="22"/>
                <w:szCs w:val="22"/>
              </w:rPr>
            </w:pPr>
            <w:r w:rsidRPr="00C90B12">
              <w:rPr>
                <w:color w:val="1D1F1D"/>
                <w:spacing w:val="-4"/>
                <w:w w:val="105"/>
                <w:sz w:val="22"/>
                <w:szCs w:val="22"/>
              </w:rPr>
              <w:t>Гкал</w:t>
            </w:r>
          </w:p>
        </w:tc>
        <w:tc>
          <w:tcPr>
            <w:tcW w:w="1843" w:type="dxa"/>
            <w:vAlign w:val="center"/>
          </w:tcPr>
          <w:p w14:paraId="72FE3B4B" w14:textId="77777777" w:rsidR="00D426B1" w:rsidRPr="00C90B12" w:rsidRDefault="00D426B1" w:rsidP="00F85FBF">
            <w:pPr>
              <w:pStyle w:val="TableParagraph"/>
              <w:spacing w:line="261" w:lineRule="exact"/>
              <w:jc w:val="center"/>
              <w:rPr>
                <w:sz w:val="22"/>
                <w:szCs w:val="22"/>
              </w:rPr>
            </w:pPr>
            <w:r w:rsidRPr="00C90B12">
              <w:rPr>
                <w:color w:val="1D1F1D"/>
                <w:w w:val="105"/>
                <w:sz w:val="22"/>
                <w:szCs w:val="22"/>
              </w:rPr>
              <w:t>210</w:t>
            </w:r>
            <w:r w:rsidRPr="00C90B12">
              <w:rPr>
                <w:color w:val="1D1F1D"/>
                <w:spacing w:val="-6"/>
                <w:w w:val="105"/>
                <w:sz w:val="22"/>
                <w:szCs w:val="22"/>
              </w:rPr>
              <w:t xml:space="preserve"> </w:t>
            </w:r>
            <w:r w:rsidRPr="00C90B12">
              <w:rPr>
                <w:color w:val="1D1F1D"/>
                <w:spacing w:val="-4"/>
                <w:w w:val="105"/>
                <w:sz w:val="22"/>
                <w:szCs w:val="22"/>
              </w:rPr>
              <w:t>617,5</w:t>
            </w:r>
          </w:p>
        </w:tc>
      </w:tr>
      <w:tr w:rsidR="00D426B1" w:rsidRPr="00C90B12" w14:paraId="2A1EBC90" w14:textId="77777777" w:rsidTr="00F85FBF">
        <w:trPr>
          <w:trHeight w:val="20"/>
        </w:trPr>
        <w:tc>
          <w:tcPr>
            <w:tcW w:w="543" w:type="dxa"/>
            <w:vAlign w:val="center"/>
          </w:tcPr>
          <w:p w14:paraId="08FDE4DF" w14:textId="77777777" w:rsidR="00D426B1" w:rsidRPr="00C90B12" w:rsidRDefault="00D426B1" w:rsidP="00F85FBF">
            <w:pPr>
              <w:pStyle w:val="TableParagraph"/>
              <w:spacing w:line="229" w:lineRule="exact"/>
              <w:jc w:val="center"/>
              <w:rPr>
                <w:sz w:val="22"/>
                <w:szCs w:val="22"/>
              </w:rPr>
            </w:pPr>
            <w:r w:rsidRPr="00C90B12">
              <w:rPr>
                <w:color w:val="1D1F1D"/>
                <w:w w:val="108"/>
                <w:sz w:val="22"/>
                <w:szCs w:val="22"/>
              </w:rPr>
              <w:t>9</w:t>
            </w:r>
          </w:p>
        </w:tc>
        <w:tc>
          <w:tcPr>
            <w:tcW w:w="4565" w:type="dxa"/>
            <w:vAlign w:val="center"/>
          </w:tcPr>
          <w:p w14:paraId="0F41F710" w14:textId="77777777" w:rsidR="00D426B1" w:rsidRPr="00C90B12" w:rsidRDefault="00D426B1" w:rsidP="00F85FBF">
            <w:pPr>
              <w:pStyle w:val="TableParagraph"/>
              <w:spacing w:line="229" w:lineRule="exact"/>
              <w:rPr>
                <w:sz w:val="22"/>
                <w:szCs w:val="22"/>
              </w:rPr>
            </w:pPr>
            <w:r w:rsidRPr="00C90B12">
              <w:rPr>
                <w:color w:val="1D1F1D"/>
                <w:w w:val="105"/>
                <w:sz w:val="22"/>
                <w:szCs w:val="22"/>
              </w:rPr>
              <w:t>Потери</w:t>
            </w:r>
            <w:r w:rsidRPr="00C90B12">
              <w:rPr>
                <w:color w:val="1D1F1D"/>
                <w:spacing w:val="2"/>
                <w:w w:val="105"/>
                <w:sz w:val="22"/>
                <w:szCs w:val="22"/>
              </w:rPr>
              <w:t xml:space="preserve"> </w:t>
            </w:r>
            <w:r w:rsidRPr="00C90B12">
              <w:rPr>
                <w:color w:val="1D1F1D"/>
                <w:w w:val="105"/>
                <w:sz w:val="22"/>
                <w:szCs w:val="22"/>
              </w:rPr>
              <w:t>в</w:t>
            </w:r>
            <w:r w:rsidRPr="00C90B12">
              <w:rPr>
                <w:color w:val="1D1F1D"/>
                <w:spacing w:val="-15"/>
                <w:w w:val="105"/>
                <w:sz w:val="22"/>
                <w:szCs w:val="22"/>
              </w:rPr>
              <w:t xml:space="preserve"> </w:t>
            </w:r>
            <w:r w:rsidRPr="00C90B12">
              <w:rPr>
                <w:color w:val="1D1F1D"/>
                <w:spacing w:val="-4"/>
                <w:w w:val="105"/>
                <w:sz w:val="22"/>
                <w:szCs w:val="22"/>
              </w:rPr>
              <w:t>сети</w:t>
            </w:r>
          </w:p>
        </w:tc>
        <w:tc>
          <w:tcPr>
            <w:tcW w:w="1842" w:type="dxa"/>
            <w:vAlign w:val="center"/>
          </w:tcPr>
          <w:p w14:paraId="70AFCF31" w14:textId="77777777" w:rsidR="00D426B1" w:rsidRPr="00C90B12" w:rsidRDefault="00D426B1" w:rsidP="00F85FBF">
            <w:pPr>
              <w:pStyle w:val="TableParagraph"/>
              <w:spacing w:line="229" w:lineRule="exact"/>
              <w:jc w:val="center"/>
              <w:rPr>
                <w:sz w:val="22"/>
                <w:szCs w:val="22"/>
              </w:rPr>
            </w:pPr>
            <w:r w:rsidRPr="00C90B12">
              <w:rPr>
                <w:color w:val="1D1F1D"/>
                <w:spacing w:val="-4"/>
                <w:w w:val="105"/>
                <w:sz w:val="22"/>
                <w:szCs w:val="22"/>
              </w:rPr>
              <w:t>Гкал</w:t>
            </w:r>
          </w:p>
        </w:tc>
        <w:tc>
          <w:tcPr>
            <w:tcW w:w="1843" w:type="dxa"/>
            <w:vAlign w:val="center"/>
          </w:tcPr>
          <w:p w14:paraId="23AC755A" w14:textId="77777777" w:rsidR="00D426B1" w:rsidRPr="00C90B12" w:rsidRDefault="00D426B1" w:rsidP="00F85FBF">
            <w:pPr>
              <w:pStyle w:val="TableParagraph"/>
              <w:spacing w:line="229" w:lineRule="exact"/>
              <w:jc w:val="center"/>
              <w:rPr>
                <w:sz w:val="22"/>
                <w:szCs w:val="22"/>
              </w:rPr>
            </w:pPr>
            <w:r w:rsidRPr="00C90B12">
              <w:rPr>
                <w:color w:val="1D1F1D"/>
                <w:w w:val="105"/>
                <w:sz w:val="22"/>
                <w:szCs w:val="22"/>
              </w:rPr>
              <w:t>17</w:t>
            </w:r>
            <w:r w:rsidRPr="00C90B12">
              <w:rPr>
                <w:color w:val="1D1F1D"/>
                <w:spacing w:val="-6"/>
                <w:w w:val="105"/>
                <w:sz w:val="22"/>
                <w:szCs w:val="22"/>
              </w:rPr>
              <w:t xml:space="preserve"> </w:t>
            </w:r>
            <w:r w:rsidRPr="00C90B12">
              <w:rPr>
                <w:color w:val="1D1F1D"/>
                <w:spacing w:val="-2"/>
                <w:w w:val="105"/>
                <w:sz w:val="22"/>
                <w:szCs w:val="22"/>
              </w:rPr>
              <w:t>406,3</w:t>
            </w:r>
          </w:p>
        </w:tc>
      </w:tr>
      <w:tr w:rsidR="00D426B1" w:rsidRPr="00C90B12" w14:paraId="68C86E68" w14:textId="77777777" w:rsidTr="00F85FBF">
        <w:trPr>
          <w:trHeight w:val="20"/>
        </w:trPr>
        <w:tc>
          <w:tcPr>
            <w:tcW w:w="543" w:type="dxa"/>
            <w:vAlign w:val="center"/>
          </w:tcPr>
          <w:p w14:paraId="7834A2FF" w14:textId="77777777" w:rsidR="00D426B1" w:rsidRPr="00C90B12" w:rsidRDefault="00D426B1" w:rsidP="00F85FBF">
            <w:pPr>
              <w:pStyle w:val="TableParagraph"/>
              <w:jc w:val="center"/>
              <w:rPr>
                <w:sz w:val="22"/>
                <w:szCs w:val="22"/>
              </w:rPr>
            </w:pPr>
            <w:r w:rsidRPr="00C90B12">
              <w:rPr>
                <w:color w:val="1D1F1D"/>
                <w:spacing w:val="-5"/>
                <w:w w:val="105"/>
                <w:sz w:val="22"/>
                <w:szCs w:val="22"/>
              </w:rPr>
              <w:t>10</w:t>
            </w:r>
          </w:p>
        </w:tc>
        <w:tc>
          <w:tcPr>
            <w:tcW w:w="4565" w:type="dxa"/>
            <w:vAlign w:val="center"/>
          </w:tcPr>
          <w:p w14:paraId="165E03CE" w14:textId="77777777" w:rsidR="00D426B1" w:rsidRPr="00C90B12" w:rsidRDefault="00D426B1" w:rsidP="00F85FBF">
            <w:pPr>
              <w:pStyle w:val="TableParagraph"/>
              <w:rPr>
                <w:sz w:val="22"/>
                <w:szCs w:val="22"/>
                <w:lang w:val="ru-RU"/>
              </w:rPr>
            </w:pPr>
            <w:r w:rsidRPr="00C90B12">
              <w:rPr>
                <w:color w:val="1D1F1D"/>
                <w:w w:val="105"/>
                <w:sz w:val="22"/>
                <w:szCs w:val="22"/>
                <w:lang w:val="ru-RU"/>
              </w:rPr>
              <w:t>Полезный</w:t>
            </w:r>
            <w:r w:rsidRPr="00C90B12">
              <w:rPr>
                <w:color w:val="1D1F1D"/>
                <w:spacing w:val="-3"/>
                <w:w w:val="105"/>
                <w:sz w:val="22"/>
                <w:szCs w:val="22"/>
                <w:lang w:val="ru-RU"/>
              </w:rPr>
              <w:t xml:space="preserve"> </w:t>
            </w:r>
            <w:r w:rsidRPr="00C90B12">
              <w:rPr>
                <w:color w:val="1D1F1D"/>
                <w:w w:val="105"/>
                <w:sz w:val="22"/>
                <w:szCs w:val="22"/>
                <w:lang w:val="ru-RU"/>
              </w:rPr>
              <w:t>отпуск,</w:t>
            </w:r>
            <w:r w:rsidRPr="00C90B12">
              <w:rPr>
                <w:color w:val="1D1F1D"/>
                <w:spacing w:val="-7"/>
                <w:w w:val="105"/>
                <w:sz w:val="22"/>
                <w:szCs w:val="22"/>
                <w:lang w:val="ru-RU"/>
              </w:rPr>
              <w:t xml:space="preserve"> </w:t>
            </w:r>
            <w:r w:rsidRPr="00C90B12">
              <w:rPr>
                <w:color w:val="1D1F1D"/>
                <w:w w:val="105"/>
                <w:sz w:val="22"/>
                <w:szCs w:val="22"/>
                <w:lang w:val="ru-RU"/>
              </w:rPr>
              <w:t>всего</w:t>
            </w:r>
            <w:r w:rsidRPr="00C90B12">
              <w:rPr>
                <w:color w:val="1D1F1D"/>
                <w:spacing w:val="-9"/>
                <w:w w:val="105"/>
                <w:sz w:val="22"/>
                <w:szCs w:val="22"/>
                <w:lang w:val="ru-RU"/>
              </w:rPr>
              <w:t xml:space="preserve"> </w:t>
            </w:r>
            <w:r w:rsidRPr="00C90B12">
              <w:rPr>
                <w:color w:val="1D1F1D"/>
                <w:w w:val="105"/>
                <w:sz w:val="22"/>
                <w:szCs w:val="22"/>
                <w:lang w:val="ru-RU"/>
              </w:rPr>
              <w:t>в</w:t>
            </w:r>
            <w:r w:rsidRPr="00C90B12">
              <w:rPr>
                <w:color w:val="1D1F1D"/>
                <w:spacing w:val="-15"/>
                <w:w w:val="105"/>
                <w:sz w:val="22"/>
                <w:szCs w:val="22"/>
                <w:lang w:val="ru-RU"/>
              </w:rPr>
              <w:t xml:space="preserve"> </w:t>
            </w:r>
            <w:r w:rsidRPr="00C90B12">
              <w:rPr>
                <w:color w:val="1D1F1D"/>
                <w:spacing w:val="-2"/>
                <w:w w:val="105"/>
                <w:sz w:val="22"/>
                <w:szCs w:val="22"/>
                <w:lang w:val="ru-RU"/>
              </w:rPr>
              <w:t>т.ч.:</w:t>
            </w:r>
          </w:p>
        </w:tc>
        <w:tc>
          <w:tcPr>
            <w:tcW w:w="1842" w:type="dxa"/>
            <w:vAlign w:val="center"/>
          </w:tcPr>
          <w:p w14:paraId="2FC4B05B" w14:textId="77777777" w:rsidR="00D426B1" w:rsidRPr="00C90B12" w:rsidRDefault="00D426B1" w:rsidP="00F85FBF">
            <w:pPr>
              <w:pStyle w:val="TableParagraph"/>
              <w:jc w:val="center"/>
              <w:rPr>
                <w:sz w:val="22"/>
                <w:szCs w:val="22"/>
              </w:rPr>
            </w:pPr>
            <w:r w:rsidRPr="00C90B12">
              <w:rPr>
                <w:color w:val="1D1F1D"/>
                <w:spacing w:val="-4"/>
                <w:w w:val="105"/>
                <w:sz w:val="22"/>
                <w:szCs w:val="22"/>
              </w:rPr>
              <w:t>Гкал</w:t>
            </w:r>
          </w:p>
        </w:tc>
        <w:tc>
          <w:tcPr>
            <w:tcW w:w="1843" w:type="dxa"/>
            <w:vAlign w:val="center"/>
          </w:tcPr>
          <w:p w14:paraId="27AE6794" w14:textId="77777777" w:rsidR="00D426B1" w:rsidRPr="00C90B12" w:rsidRDefault="00D426B1" w:rsidP="00F85FBF">
            <w:pPr>
              <w:pStyle w:val="TableParagraph"/>
              <w:jc w:val="center"/>
              <w:rPr>
                <w:sz w:val="22"/>
                <w:szCs w:val="22"/>
              </w:rPr>
            </w:pPr>
            <w:r w:rsidRPr="00C90B12">
              <w:rPr>
                <w:color w:val="1D1F1D"/>
                <w:w w:val="105"/>
                <w:sz w:val="22"/>
                <w:szCs w:val="22"/>
              </w:rPr>
              <w:t>193</w:t>
            </w:r>
            <w:r w:rsidRPr="00C90B12">
              <w:rPr>
                <w:color w:val="1D1F1D"/>
                <w:spacing w:val="-3"/>
                <w:w w:val="105"/>
                <w:sz w:val="22"/>
                <w:szCs w:val="22"/>
              </w:rPr>
              <w:t xml:space="preserve"> </w:t>
            </w:r>
            <w:r w:rsidRPr="00C90B12">
              <w:rPr>
                <w:color w:val="1D1F1D"/>
                <w:spacing w:val="-2"/>
                <w:w w:val="105"/>
                <w:sz w:val="22"/>
                <w:szCs w:val="22"/>
              </w:rPr>
              <w:t>202,2</w:t>
            </w:r>
          </w:p>
        </w:tc>
      </w:tr>
      <w:tr w:rsidR="00D426B1" w:rsidRPr="00C90B12" w14:paraId="6B59B52B" w14:textId="77777777" w:rsidTr="00F85FBF">
        <w:trPr>
          <w:trHeight w:val="20"/>
        </w:trPr>
        <w:tc>
          <w:tcPr>
            <w:tcW w:w="543" w:type="dxa"/>
            <w:vAlign w:val="center"/>
          </w:tcPr>
          <w:p w14:paraId="6C407D38" w14:textId="77777777" w:rsidR="00D426B1" w:rsidRPr="00C90B12" w:rsidRDefault="00D426B1" w:rsidP="00F85FBF">
            <w:pPr>
              <w:pStyle w:val="TableParagraph"/>
              <w:spacing w:line="251" w:lineRule="exact"/>
              <w:jc w:val="center"/>
              <w:rPr>
                <w:sz w:val="22"/>
                <w:szCs w:val="22"/>
              </w:rPr>
            </w:pPr>
            <w:r w:rsidRPr="00C90B12">
              <w:rPr>
                <w:color w:val="1D1F1D"/>
                <w:spacing w:val="-5"/>
                <w:sz w:val="22"/>
                <w:szCs w:val="22"/>
              </w:rPr>
              <w:t>11</w:t>
            </w:r>
          </w:p>
        </w:tc>
        <w:tc>
          <w:tcPr>
            <w:tcW w:w="4565" w:type="dxa"/>
            <w:vAlign w:val="center"/>
          </w:tcPr>
          <w:p w14:paraId="0110CDB3" w14:textId="77777777" w:rsidR="00D426B1" w:rsidRPr="00C90B12" w:rsidRDefault="00D426B1" w:rsidP="00F85FBF">
            <w:pPr>
              <w:pStyle w:val="TableParagraph"/>
              <w:spacing w:line="256" w:lineRule="exact"/>
              <w:jc w:val="right"/>
              <w:rPr>
                <w:sz w:val="22"/>
                <w:szCs w:val="22"/>
              </w:rPr>
            </w:pPr>
            <w:r w:rsidRPr="00C90B12">
              <w:rPr>
                <w:color w:val="1D1F1D"/>
                <w:spacing w:val="-2"/>
                <w:w w:val="105"/>
                <w:sz w:val="22"/>
                <w:szCs w:val="22"/>
              </w:rPr>
              <w:t>население</w:t>
            </w:r>
          </w:p>
        </w:tc>
        <w:tc>
          <w:tcPr>
            <w:tcW w:w="1842" w:type="dxa"/>
            <w:vAlign w:val="center"/>
          </w:tcPr>
          <w:p w14:paraId="7CB00558" w14:textId="77777777" w:rsidR="00D426B1" w:rsidRPr="00C90B12" w:rsidRDefault="00D426B1" w:rsidP="00F85FBF">
            <w:pPr>
              <w:pStyle w:val="TableParagraph"/>
              <w:spacing w:line="256" w:lineRule="exact"/>
              <w:jc w:val="center"/>
              <w:rPr>
                <w:sz w:val="22"/>
                <w:szCs w:val="22"/>
              </w:rPr>
            </w:pPr>
            <w:r w:rsidRPr="00C90B12">
              <w:rPr>
                <w:color w:val="1D1F1D"/>
                <w:spacing w:val="-4"/>
                <w:w w:val="105"/>
                <w:sz w:val="22"/>
                <w:szCs w:val="22"/>
              </w:rPr>
              <w:t>Гкал</w:t>
            </w:r>
          </w:p>
        </w:tc>
        <w:tc>
          <w:tcPr>
            <w:tcW w:w="1843" w:type="dxa"/>
            <w:vAlign w:val="center"/>
          </w:tcPr>
          <w:p w14:paraId="07C9FF74" w14:textId="77777777" w:rsidR="00D426B1" w:rsidRPr="00C90B12" w:rsidRDefault="00D426B1" w:rsidP="00F85FBF">
            <w:pPr>
              <w:pStyle w:val="TableParagraph"/>
              <w:spacing w:line="256" w:lineRule="exact"/>
              <w:jc w:val="center"/>
              <w:rPr>
                <w:sz w:val="22"/>
                <w:szCs w:val="22"/>
              </w:rPr>
            </w:pPr>
            <w:r w:rsidRPr="00C90B12">
              <w:rPr>
                <w:color w:val="1D1F1D"/>
                <w:w w:val="105"/>
                <w:sz w:val="22"/>
                <w:szCs w:val="22"/>
              </w:rPr>
              <w:t>81</w:t>
            </w:r>
            <w:r w:rsidRPr="00C90B12">
              <w:rPr>
                <w:color w:val="1D1F1D"/>
                <w:spacing w:val="-6"/>
                <w:w w:val="105"/>
                <w:sz w:val="22"/>
                <w:szCs w:val="22"/>
              </w:rPr>
              <w:t xml:space="preserve"> </w:t>
            </w:r>
            <w:r w:rsidRPr="00C90B12">
              <w:rPr>
                <w:color w:val="1D1F1D"/>
                <w:spacing w:val="-2"/>
                <w:w w:val="105"/>
                <w:sz w:val="22"/>
                <w:szCs w:val="22"/>
              </w:rPr>
              <w:t>272,3</w:t>
            </w:r>
          </w:p>
        </w:tc>
      </w:tr>
      <w:tr w:rsidR="00D426B1" w:rsidRPr="00C90B12" w14:paraId="284A4B7A" w14:textId="77777777" w:rsidTr="00F85FBF">
        <w:trPr>
          <w:trHeight w:val="20"/>
        </w:trPr>
        <w:tc>
          <w:tcPr>
            <w:tcW w:w="543" w:type="dxa"/>
            <w:vAlign w:val="center"/>
          </w:tcPr>
          <w:p w14:paraId="6B881D04" w14:textId="77777777" w:rsidR="00D426B1" w:rsidRPr="00C90B12" w:rsidRDefault="00D426B1" w:rsidP="00F85FBF">
            <w:pPr>
              <w:pStyle w:val="TableParagraph"/>
              <w:spacing w:line="225" w:lineRule="exact"/>
              <w:jc w:val="center"/>
              <w:rPr>
                <w:sz w:val="22"/>
                <w:szCs w:val="22"/>
              </w:rPr>
            </w:pPr>
            <w:r w:rsidRPr="00C90B12">
              <w:rPr>
                <w:color w:val="1D1F1D"/>
                <w:spacing w:val="-5"/>
                <w:w w:val="105"/>
                <w:sz w:val="22"/>
                <w:szCs w:val="22"/>
              </w:rPr>
              <w:t>12</w:t>
            </w:r>
          </w:p>
        </w:tc>
        <w:tc>
          <w:tcPr>
            <w:tcW w:w="4565" w:type="dxa"/>
            <w:vAlign w:val="center"/>
          </w:tcPr>
          <w:p w14:paraId="5FCE1FF5" w14:textId="77777777" w:rsidR="00D426B1" w:rsidRPr="00C90B12" w:rsidRDefault="00D426B1" w:rsidP="00F85FBF">
            <w:pPr>
              <w:pStyle w:val="TableParagraph"/>
              <w:spacing w:line="225" w:lineRule="exact"/>
              <w:jc w:val="right"/>
              <w:rPr>
                <w:sz w:val="22"/>
                <w:szCs w:val="22"/>
              </w:rPr>
            </w:pPr>
            <w:r w:rsidRPr="00C90B12">
              <w:rPr>
                <w:color w:val="1D1F1D"/>
                <w:spacing w:val="-2"/>
                <w:w w:val="105"/>
                <w:sz w:val="22"/>
                <w:szCs w:val="22"/>
              </w:rPr>
              <w:t>бюджет</w:t>
            </w:r>
          </w:p>
        </w:tc>
        <w:tc>
          <w:tcPr>
            <w:tcW w:w="1842" w:type="dxa"/>
            <w:vAlign w:val="center"/>
          </w:tcPr>
          <w:p w14:paraId="01ACDD70" w14:textId="77777777" w:rsidR="00D426B1" w:rsidRPr="00C90B12" w:rsidRDefault="00D426B1" w:rsidP="00F85FBF">
            <w:pPr>
              <w:pStyle w:val="TableParagraph"/>
              <w:spacing w:line="225" w:lineRule="exact"/>
              <w:jc w:val="center"/>
              <w:rPr>
                <w:sz w:val="22"/>
                <w:szCs w:val="22"/>
              </w:rPr>
            </w:pPr>
            <w:r w:rsidRPr="00C90B12">
              <w:rPr>
                <w:color w:val="1D1F1D"/>
                <w:spacing w:val="-4"/>
                <w:w w:val="105"/>
                <w:sz w:val="22"/>
                <w:szCs w:val="22"/>
              </w:rPr>
              <w:t>Гкал</w:t>
            </w:r>
          </w:p>
        </w:tc>
        <w:tc>
          <w:tcPr>
            <w:tcW w:w="1843" w:type="dxa"/>
            <w:vAlign w:val="center"/>
          </w:tcPr>
          <w:p w14:paraId="5FB7C696" w14:textId="77777777" w:rsidR="00D426B1" w:rsidRPr="00C90B12" w:rsidRDefault="00D426B1" w:rsidP="00F85FBF">
            <w:pPr>
              <w:pStyle w:val="TableParagraph"/>
              <w:spacing w:line="225" w:lineRule="exact"/>
              <w:jc w:val="center"/>
              <w:rPr>
                <w:sz w:val="22"/>
                <w:szCs w:val="22"/>
              </w:rPr>
            </w:pPr>
            <w:r w:rsidRPr="00C90B12">
              <w:rPr>
                <w:color w:val="1D1F1D"/>
                <w:w w:val="105"/>
                <w:sz w:val="22"/>
                <w:szCs w:val="22"/>
              </w:rPr>
              <w:t>9</w:t>
            </w:r>
            <w:r w:rsidRPr="00C90B12">
              <w:rPr>
                <w:color w:val="1D1F1D"/>
                <w:spacing w:val="-4"/>
                <w:w w:val="105"/>
                <w:sz w:val="22"/>
                <w:szCs w:val="22"/>
              </w:rPr>
              <w:t xml:space="preserve"> </w:t>
            </w:r>
            <w:r w:rsidRPr="00C90B12">
              <w:rPr>
                <w:color w:val="1D1F1D"/>
                <w:spacing w:val="-2"/>
                <w:w w:val="105"/>
                <w:sz w:val="22"/>
                <w:szCs w:val="22"/>
              </w:rPr>
              <w:t>723,6</w:t>
            </w:r>
          </w:p>
        </w:tc>
      </w:tr>
      <w:tr w:rsidR="00D426B1" w:rsidRPr="00C90B12" w14:paraId="51360991" w14:textId="77777777" w:rsidTr="00F85FBF">
        <w:trPr>
          <w:trHeight w:val="20"/>
        </w:trPr>
        <w:tc>
          <w:tcPr>
            <w:tcW w:w="543" w:type="dxa"/>
            <w:vAlign w:val="center"/>
          </w:tcPr>
          <w:p w14:paraId="453E4FC7" w14:textId="77777777" w:rsidR="00D426B1" w:rsidRPr="00C90B12" w:rsidRDefault="00D426B1" w:rsidP="00F85FBF">
            <w:pPr>
              <w:pStyle w:val="TableParagraph"/>
              <w:spacing w:line="238" w:lineRule="exact"/>
              <w:jc w:val="center"/>
              <w:rPr>
                <w:sz w:val="22"/>
                <w:szCs w:val="22"/>
              </w:rPr>
            </w:pPr>
            <w:r w:rsidRPr="00C90B12">
              <w:rPr>
                <w:color w:val="1D1F1D"/>
                <w:spacing w:val="-5"/>
                <w:w w:val="105"/>
                <w:sz w:val="22"/>
                <w:szCs w:val="22"/>
              </w:rPr>
              <w:t>13</w:t>
            </w:r>
          </w:p>
        </w:tc>
        <w:tc>
          <w:tcPr>
            <w:tcW w:w="4565" w:type="dxa"/>
            <w:vAlign w:val="center"/>
          </w:tcPr>
          <w:p w14:paraId="02875193" w14:textId="77777777" w:rsidR="00D426B1" w:rsidRPr="00C90B12" w:rsidRDefault="00D426B1" w:rsidP="00F85FBF">
            <w:pPr>
              <w:pStyle w:val="TableParagraph"/>
              <w:spacing w:line="238" w:lineRule="exact"/>
              <w:jc w:val="right"/>
              <w:rPr>
                <w:sz w:val="22"/>
                <w:szCs w:val="22"/>
              </w:rPr>
            </w:pPr>
            <w:r w:rsidRPr="00C90B12">
              <w:rPr>
                <w:color w:val="1D1F1D"/>
                <w:spacing w:val="-2"/>
                <w:w w:val="105"/>
                <w:sz w:val="22"/>
                <w:szCs w:val="22"/>
              </w:rPr>
              <w:t>прочие</w:t>
            </w:r>
          </w:p>
        </w:tc>
        <w:tc>
          <w:tcPr>
            <w:tcW w:w="1842" w:type="dxa"/>
            <w:vAlign w:val="center"/>
          </w:tcPr>
          <w:p w14:paraId="1C51246F" w14:textId="77777777" w:rsidR="00D426B1" w:rsidRPr="00C90B12" w:rsidRDefault="00D426B1" w:rsidP="00F85FBF">
            <w:pPr>
              <w:pStyle w:val="TableParagraph"/>
              <w:spacing w:line="233" w:lineRule="exact"/>
              <w:jc w:val="center"/>
              <w:rPr>
                <w:sz w:val="22"/>
                <w:szCs w:val="22"/>
              </w:rPr>
            </w:pPr>
            <w:r w:rsidRPr="00C90B12">
              <w:rPr>
                <w:color w:val="1D1F1D"/>
                <w:spacing w:val="-4"/>
                <w:w w:val="105"/>
                <w:sz w:val="22"/>
                <w:szCs w:val="22"/>
              </w:rPr>
              <w:t>Гкал</w:t>
            </w:r>
          </w:p>
        </w:tc>
        <w:tc>
          <w:tcPr>
            <w:tcW w:w="1843" w:type="dxa"/>
            <w:vAlign w:val="center"/>
          </w:tcPr>
          <w:p w14:paraId="6FEF7A5C" w14:textId="77777777" w:rsidR="00D426B1" w:rsidRPr="00C90B12" w:rsidRDefault="00D426B1" w:rsidP="00F85FBF">
            <w:pPr>
              <w:pStyle w:val="TableParagraph"/>
              <w:spacing w:line="233" w:lineRule="exact"/>
              <w:jc w:val="center"/>
              <w:rPr>
                <w:sz w:val="22"/>
                <w:szCs w:val="22"/>
              </w:rPr>
            </w:pPr>
            <w:r w:rsidRPr="00C90B12">
              <w:rPr>
                <w:color w:val="1D1F1D"/>
                <w:w w:val="105"/>
                <w:sz w:val="22"/>
                <w:szCs w:val="22"/>
              </w:rPr>
              <w:t>102</w:t>
            </w:r>
            <w:r w:rsidRPr="00C90B12">
              <w:rPr>
                <w:color w:val="1D1F1D"/>
                <w:spacing w:val="-3"/>
                <w:w w:val="105"/>
                <w:sz w:val="22"/>
                <w:szCs w:val="22"/>
              </w:rPr>
              <w:t xml:space="preserve"> </w:t>
            </w:r>
            <w:r w:rsidRPr="00C90B12">
              <w:rPr>
                <w:color w:val="1D1F1D"/>
                <w:spacing w:val="-4"/>
                <w:w w:val="105"/>
                <w:sz w:val="22"/>
                <w:szCs w:val="22"/>
              </w:rPr>
              <w:t>206,3</w:t>
            </w:r>
          </w:p>
        </w:tc>
      </w:tr>
      <w:tr w:rsidR="005270EA" w:rsidRPr="00C90B12" w14:paraId="6DD2097B" w14:textId="77777777" w:rsidTr="006A23F4">
        <w:trPr>
          <w:trHeight w:val="20"/>
        </w:trPr>
        <w:tc>
          <w:tcPr>
            <w:tcW w:w="543" w:type="dxa"/>
            <w:vAlign w:val="center"/>
          </w:tcPr>
          <w:p w14:paraId="5F7627B7" w14:textId="77777777" w:rsidR="005270EA" w:rsidRPr="00C90B12" w:rsidRDefault="005270EA" w:rsidP="00D426B1">
            <w:pPr>
              <w:pStyle w:val="TableParagraph"/>
              <w:spacing w:line="238" w:lineRule="exact"/>
              <w:jc w:val="center"/>
              <w:rPr>
                <w:color w:val="1D1F1D"/>
                <w:spacing w:val="-5"/>
                <w:w w:val="105"/>
                <w:sz w:val="22"/>
                <w:szCs w:val="22"/>
              </w:rPr>
            </w:pPr>
          </w:p>
        </w:tc>
        <w:tc>
          <w:tcPr>
            <w:tcW w:w="8250" w:type="dxa"/>
            <w:gridSpan w:val="3"/>
            <w:vAlign w:val="center"/>
          </w:tcPr>
          <w:p w14:paraId="407F46F5" w14:textId="119594E5" w:rsidR="005270EA" w:rsidRPr="00C90B12" w:rsidRDefault="005270EA" w:rsidP="00D426B1">
            <w:pPr>
              <w:pStyle w:val="TableParagraph"/>
              <w:spacing w:line="233" w:lineRule="exact"/>
              <w:jc w:val="center"/>
              <w:rPr>
                <w:color w:val="1D1F1D"/>
                <w:w w:val="105"/>
                <w:sz w:val="22"/>
                <w:szCs w:val="22"/>
              </w:rPr>
            </w:pPr>
            <w:r w:rsidRPr="00C90B12">
              <w:rPr>
                <w:rFonts w:eastAsia="Times New Roman"/>
                <w:color w:val="000000"/>
                <w:sz w:val="22"/>
              </w:rPr>
              <w:t>Обеспеченность прибором учёта</w:t>
            </w:r>
          </w:p>
        </w:tc>
      </w:tr>
      <w:tr w:rsidR="005270EA" w:rsidRPr="00C90B12" w14:paraId="6A33D89D" w14:textId="77777777" w:rsidTr="009602AE">
        <w:trPr>
          <w:trHeight w:val="20"/>
        </w:trPr>
        <w:tc>
          <w:tcPr>
            <w:tcW w:w="543" w:type="dxa"/>
            <w:vAlign w:val="center"/>
          </w:tcPr>
          <w:p w14:paraId="565DF434" w14:textId="77777777" w:rsidR="005270EA" w:rsidRPr="00C90B12" w:rsidRDefault="005270EA" w:rsidP="00D426B1">
            <w:pPr>
              <w:pStyle w:val="TableParagraph"/>
              <w:spacing w:line="238" w:lineRule="exact"/>
              <w:jc w:val="center"/>
              <w:rPr>
                <w:color w:val="1D1F1D"/>
                <w:spacing w:val="-5"/>
                <w:w w:val="105"/>
                <w:sz w:val="22"/>
                <w:szCs w:val="22"/>
              </w:rPr>
            </w:pPr>
          </w:p>
        </w:tc>
        <w:tc>
          <w:tcPr>
            <w:tcW w:w="8250" w:type="dxa"/>
            <w:gridSpan w:val="3"/>
            <w:vAlign w:val="center"/>
          </w:tcPr>
          <w:p w14:paraId="471ACCE9" w14:textId="77886273" w:rsidR="005270EA" w:rsidRPr="00C90B12" w:rsidRDefault="005270EA" w:rsidP="00D426B1">
            <w:pPr>
              <w:pStyle w:val="TableParagraph"/>
              <w:spacing w:line="233" w:lineRule="exact"/>
              <w:jc w:val="center"/>
              <w:rPr>
                <w:color w:val="1D1F1D"/>
                <w:w w:val="105"/>
                <w:sz w:val="22"/>
                <w:szCs w:val="22"/>
              </w:rPr>
            </w:pPr>
            <w:r w:rsidRPr="00C90B12">
              <w:rPr>
                <w:rFonts w:eastAsia="Times New Roman"/>
                <w:color w:val="000000"/>
                <w:sz w:val="22"/>
                <w:lang w:val="ru-RU"/>
              </w:rPr>
              <w:t>отопление</w:t>
            </w:r>
          </w:p>
        </w:tc>
      </w:tr>
      <w:tr w:rsidR="00792B2F" w:rsidRPr="00C90B12" w14:paraId="783DC88F" w14:textId="77777777" w:rsidTr="00161CC3">
        <w:trPr>
          <w:trHeight w:val="20"/>
        </w:trPr>
        <w:tc>
          <w:tcPr>
            <w:tcW w:w="543" w:type="dxa"/>
            <w:vAlign w:val="center"/>
          </w:tcPr>
          <w:p w14:paraId="7A9A7C96" w14:textId="77777777" w:rsidR="00792B2F" w:rsidRPr="00C90B12" w:rsidRDefault="00792B2F" w:rsidP="00792B2F">
            <w:pPr>
              <w:pStyle w:val="TableParagraph"/>
              <w:spacing w:line="238" w:lineRule="exact"/>
              <w:jc w:val="center"/>
              <w:rPr>
                <w:color w:val="1D1F1D"/>
                <w:spacing w:val="-5"/>
                <w:w w:val="105"/>
                <w:sz w:val="22"/>
                <w:szCs w:val="22"/>
              </w:rPr>
            </w:pPr>
          </w:p>
        </w:tc>
        <w:tc>
          <w:tcPr>
            <w:tcW w:w="4565" w:type="dxa"/>
            <w:vAlign w:val="center"/>
          </w:tcPr>
          <w:p w14:paraId="13AA734B" w14:textId="7543FF72" w:rsidR="00792B2F" w:rsidRPr="00C90B12" w:rsidRDefault="00792B2F" w:rsidP="00792B2F">
            <w:pPr>
              <w:pStyle w:val="TableParagraph"/>
              <w:spacing w:line="238" w:lineRule="exact"/>
              <w:jc w:val="right"/>
              <w:rPr>
                <w:rFonts w:eastAsia="Times New Roman"/>
                <w:color w:val="000000"/>
                <w:sz w:val="22"/>
              </w:rPr>
            </w:pPr>
            <w:r w:rsidRPr="00C90B12">
              <w:rPr>
                <w:rFonts w:eastAsia="Times New Roman"/>
                <w:color w:val="000000"/>
                <w:sz w:val="22"/>
              </w:rPr>
              <w:t>население</w:t>
            </w:r>
          </w:p>
        </w:tc>
        <w:tc>
          <w:tcPr>
            <w:tcW w:w="1842" w:type="dxa"/>
            <w:vAlign w:val="center"/>
          </w:tcPr>
          <w:p w14:paraId="0D15ADD6" w14:textId="4CABAF06" w:rsidR="00792B2F" w:rsidRPr="00C90B12" w:rsidRDefault="00792B2F" w:rsidP="00792B2F">
            <w:pPr>
              <w:pStyle w:val="TableParagraph"/>
              <w:spacing w:line="233" w:lineRule="exact"/>
              <w:jc w:val="center"/>
              <w:rPr>
                <w:color w:val="1D1F1D"/>
                <w:spacing w:val="-4"/>
                <w:w w:val="105"/>
                <w:sz w:val="22"/>
                <w:szCs w:val="22"/>
              </w:rPr>
            </w:pPr>
            <w:r w:rsidRPr="00C90B12">
              <w:rPr>
                <w:rFonts w:eastAsia="Times New Roman"/>
                <w:color w:val="000000"/>
              </w:rPr>
              <w:t>%</w:t>
            </w:r>
          </w:p>
        </w:tc>
        <w:tc>
          <w:tcPr>
            <w:tcW w:w="1843" w:type="dxa"/>
          </w:tcPr>
          <w:p w14:paraId="13BA96F4" w14:textId="0C2EE9DB" w:rsidR="00792B2F" w:rsidRPr="00C90B12" w:rsidRDefault="00792B2F" w:rsidP="00792B2F">
            <w:pPr>
              <w:pStyle w:val="TableParagraph"/>
              <w:spacing w:line="233" w:lineRule="exact"/>
              <w:jc w:val="center"/>
              <w:rPr>
                <w:color w:val="1D1F1D"/>
                <w:w w:val="105"/>
                <w:sz w:val="22"/>
                <w:szCs w:val="22"/>
              </w:rPr>
            </w:pPr>
            <w:r w:rsidRPr="00C90B12">
              <w:rPr>
                <w:sz w:val="22"/>
                <w:szCs w:val="20"/>
              </w:rPr>
              <w:t>43,37</w:t>
            </w:r>
          </w:p>
        </w:tc>
      </w:tr>
      <w:tr w:rsidR="00792B2F" w:rsidRPr="00C90B12" w14:paraId="3DA02A89" w14:textId="77777777" w:rsidTr="00161CC3">
        <w:trPr>
          <w:trHeight w:val="20"/>
        </w:trPr>
        <w:tc>
          <w:tcPr>
            <w:tcW w:w="543" w:type="dxa"/>
            <w:vAlign w:val="center"/>
          </w:tcPr>
          <w:p w14:paraId="3D5A29DE" w14:textId="77777777" w:rsidR="00792B2F" w:rsidRPr="00C90B12" w:rsidRDefault="00792B2F" w:rsidP="00792B2F">
            <w:pPr>
              <w:pStyle w:val="TableParagraph"/>
              <w:spacing w:line="238" w:lineRule="exact"/>
              <w:jc w:val="center"/>
              <w:rPr>
                <w:color w:val="1D1F1D"/>
                <w:spacing w:val="-5"/>
                <w:w w:val="105"/>
                <w:sz w:val="22"/>
                <w:szCs w:val="22"/>
              </w:rPr>
            </w:pPr>
          </w:p>
        </w:tc>
        <w:tc>
          <w:tcPr>
            <w:tcW w:w="4565" w:type="dxa"/>
            <w:vAlign w:val="center"/>
          </w:tcPr>
          <w:p w14:paraId="47050B6E" w14:textId="448C9FDD" w:rsidR="00792B2F" w:rsidRPr="00C90B12" w:rsidRDefault="00792B2F" w:rsidP="00792B2F">
            <w:pPr>
              <w:pStyle w:val="TableParagraph"/>
              <w:spacing w:line="238" w:lineRule="exact"/>
              <w:jc w:val="right"/>
              <w:rPr>
                <w:rFonts w:eastAsia="Times New Roman"/>
                <w:color w:val="000000"/>
                <w:sz w:val="22"/>
              </w:rPr>
            </w:pPr>
            <w:r w:rsidRPr="00C90B12">
              <w:rPr>
                <w:rFonts w:eastAsia="Times New Roman"/>
                <w:color w:val="000000"/>
                <w:sz w:val="22"/>
              </w:rPr>
              <w:t>бюджет</w:t>
            </w:r>
          </w:p>
        </w:tc>
        <w:tc>
          <w:tcPr>
            <w:tcW w:w="1842" w:type="dxa"/>
            <w:vAlign w:val="center"/>
          </w:tcPr>
          <w:p w14:paraId="27945660" w14:textId="61DDBB46" w:rsidR="00792B2F" w:rsidRPr="00C90B12" w:rsidRDefault="00792B2F" w:rsidP="00792B2F">
            <w:pPr>
              <w:pStyle w:val="TableParagraph"/>
              <w:spacing w:line="233" w:lineRule="exact"/>
              <w:jc w:val="center"/>
              <w:rPr>
                <w:rFonts w:eastAsia="Times New Roman"/>
                <w:color w:val="000000"/>
              </w:rPr>
            </w:pPr>
            <w:r w:rsidRPr="00C90B12">
              <w:rPr>
                <w:rFonts w:eastAsia="Times New Roman"/>
                <w:color w:val="000000"/>
              </w:rPr>
              <w:t>%</w:t>
            </w:r>
          </w:p>
        </w:tc>
        <w:tc>
          <w:tcPr>
            <w:tcW w:w="1843" w:type="dxa"/>
          </w:tcPr>
          <w:p w14:paraId="00C26B6F" w14:textId="7ECE2E14" w:rsidR="00792B2F" w:rsidRPr="00C90B12" w:rsidRDefault="00792B2F" w:rsidP="00792B2F">
            <w:pPr>
              <w:pStyle w:val="TableParagraph"/>
              <w:spacing w:line="233" w:lineRule="exact"/>
              <w:jc w:val="center"/>
              <w:rPr>
                <w:color w:val="1D1F1D"/>
                <w:w w:val="105"/>
                <w:sz w:val="22"/>
                <w:szCs w:val="22"/>
              </w:rPr>
            </w:pPr>
            <w:r w:rsidRPr="00C90B12">
              <w:rPr>
                <w:sz w:val="22"/>
                <w:szCs w:val="20"/>
              </w:rPr>
              <w:t>66,6</w:t>
            </w:r>
          </w:p>
        </w:tc>
      </w:tr>
      <w:tr w:rsidR="00792B2F" w:rsidRPr="00C90B12" w14:paraId="7961D210" w14:textId="77777777" w:rsidTr="00161CC3">
        <w:trPr>
          <w:trHeight w:val="20"/>
        </w:trPr>
        <w:tc>
          <w:tcPr>
            <w:tcW w:w="543" w:type="dxa"/>
            <w:vAlign w:val="center"/>
          </w:tcPr>
          <w:p w14:paraId="2D9FF72F" w14:textId="77777777" w:rsidR="00792B2F" w:rsidRPr="00C90B12" w:rsidRDefault="00792B2F" w:rsidP="00792B2F">
            <w:pPr>
              <w:pStyle w:val="TableParagraph"/>
              <w:spacing w:line="238" w:lineRule="exact"/>
              <w:jc w:val="center"/>
              <w:rPr>
                <w:color w:val="1D1F1D"/>
                <w:spacing w:val="-5"/>
                <w:w w:val="105"/>
                <w:sz w:val="22"/>
                <w:szCs w:val="22"/>
              </w:rPr>
            </w:pPr>
          </w:p>
        </w:tc>
        <w:tc>
          <w:tcPr>
            <w:tcW w:w="4565" w:type="dxa"/>
            <w:vAlign w:val="center"/>
          </w:tcPr>
          <w:p w14:paraId="6CDAA275" w14:textId="38C49D49" w:rsidR="00792B2F" w:rsidRPr="00C90B12" w:rsidRDefault="00792B2F" w:rsidP="00792B2F">
            <w:pPr>
              <w:pStyle w:val="TableParagraph"/>
              <w:spacing w:line="238" w:lineRule="exact"/>
              <w:jc w:val="right"/>
              <w:rPr>
                <w:rFonts w:eastAsia="Times New Roman"/>
                <w:color w:val="000000"/>
                <w:sz w:val="22"/>
              </w:rPr>
            </w:pPr>
            <w:r w:rsidRPr="00C90B12">
              <w:rPr>
                <w:rFonts w:eastAsia="Times New Roman"/>
                <w:color w:val="000000"/>
                <w:sz w:val="22"/>
              </w:rPr>
              <w:t>прочие</w:t>
            </w:r>
          </w:p>
        </w:tc>
        <w:tc>
          <w:tcPr>
            <w:tcW w:w="1842" w:type="dxa"/>
            <w:vAlign w:val="center"/>
          </w:tcPr>
          <w:p w14:paraId="1A976149" w14:textId="69D2BB87" w:rsidR="00792B2F" w:rsidRPr="00C90B12" w:rsidRDefault="00792B2F" w:rsidP="00792B2F">
            <w:pPr>
              <w:pStyle w:val="TableParagraph"/>
              <w:spacing w:line="233" w:lineRule="exact"/>
              <w:jc w:val="center"/>
              <w:rPr>
                <w:rFonts w:eastAsia="Times New Roman"/>
                <w:color w:val="000000"/>
              </w:rPr>
            </w:pPr>
            <w:r w:rsidRPr="00C90B12">
              <w:rPr>
                <w:rFonts w:eastAsia="Times New Roman"/>
                <w:color w:val="000000"/>
              </w:rPr>
              <w:t>%</w:t>
            </w:r>
          </w:p>
        </w:tc>
        <w:tc>
          <w:tcPr>
            <w:tcW w:w="1843" w:type="dxa"/>
          </w:tcPr>
          <w:p w14:paraId="3C7BEDE2" w14:textId="46CAA5F5" w:rsidR="00792B2F" w:rsidRPr="00C90B12" w:rsidRDefault="00792B2F" w:rsidP="00792B2F">
            <w:pPr>
              <w:pStyle w:val="TableParagraph"/>
              <w:spacing w:line="233" w:lineRule="exact"/>
              <w:jc w:val="center"/>
              <w:rPr>
                <w:color w:val="1D1F1D"/>
                <w:w w:val="105"/>
                <w:sz w:val="22"/>
                <w:szCs w:val="22"/>
              </w:rPr>
            </w:pPr>
            <w:r w:rsidRPr="00C90B12">
              <w:rPr>
                <w:sz w:val="22"/>
                <w:szCs w:val="20"/>
              </w:rPr>
              <w:t>26,36</w:t>
            </w:r>
          </w:p>
        </w:tc>
      </w:tr>
    </w:tbl>
    <w:p w14:paraId="1635144A" w14:textId="2AE2FF62" w:rsidR="00D426B1" w:rsidRPr="00C90B12" w:rsidRDefault="00D426B1" w:rsidP="00E4600C">
      <w:pPr>
        <w:pStyle w:val="aa"/>
        <w:rPr>
          <w:rFonts w:cs="Times New Roman"/>
          <w:b/>
        </w:rPr>
      </w:pPr>
    </w:p>
    <w:p w14:paraId="6838159D" w14:textId="0C39BF97" w:rsidR="00837280" w:rsidRPr="00C90B12" w:rsidRDefault="00837280" w:rsidP="00837280">
      <w:pPr>
        <w:spacing w:before="120" w:after="120" w:line="276" w:lineRule="auto"/>
        <w:rPr>
          <w:rFonts w:cs="Times New Roman"/>
          <w:b/>
        </w:rPr>
      </w:pPr>
      <w:r w:rsidRPr="00C90B12">
        <w:rPr>
          <w:rFonts w:cs="Times New Roman"/>
          <w:b/>
        </w:rPr>
        <w:t>4.3. Анализ программы эне</w:t>
      </w:r>
      <w:r w:rsidR="006007B9" w:rsidRPr="00C90B12">
        <w:rPr>
          <w:rFonts w:cs="Times New Roman"/>
          <w:b/>
        </w:rPr>
        <w:t>рго</w:t>
      </w:r>
      <w:r w:rsidRPr="00C90B12">
        <w:rPr>
          <w:rFonts w:cs="Times New Roman"/>
          <w:b/>
        </w:rPr>
        <w:t>сбережения и повышения энергетической эффективности предприятий, бюджетных организаций и муниципального образования</w:t>
      </w:r>
    </w:p>
    <w:p w14:paraId="0BE7A50F" w14:textId="01E20FB9" w:rsidR="009C5998" w:rsidRPr="00C90B12" w:rsidRDefault="009C5998" w:rsidP="009C5998">
      <w:pPr>
        <w:ind w:firstLine="709"/>
        <w:jc w:val="both"/>
        <w:rPr>
          <w:rFonts w:cs="Times New Roman"/>
        </w:rPr>
      </w:pPr>
      <w:r w:rsidRPr="00C90B12">
        <w:rPr>
          <w:rFonts w:cs="Times New Roman"/>
        </w:rPr>
        <w:t>Эне</w:t>
      </w:r>
      <w:r w:rsidR="006007B9" w:rsidRPr="00C90B12">
        <w:rPr>
          <w:rFonts w:cs="Times New Roman"/>
        </w:rPr>
        <w:t>рго</w:t>
      </w:r>
      <w:r w:rsidRPr="00C90B12">
        <w:rPr>
          <w:rFonts w:cs="Times New Roman"/>
        </w:rPr>
        <w:t xml:space="preserve">сбережение и повышение энергетической эффективности следует рассматривать как основной энергетический ресурс экономического роста </w:t>
      </w:r>
      <w:r w:rsidR="00716845" w:rsidRPr="00C90B12">
        <w:rPr>
          <w:rFonts w:cs="Times New Roman"/>
        </w:rPr>
        <w:t>Города Искитима</w:t>
      </w:r>
      <w:r w:rsidRPr="00C90B12">
        <w:rPr>
          <w:rFonts w:cs="Times New Roman"/>
        </w:rPr>
        <w:t>.</w:t>
      </w:r>
    </w:p>
    <w:p w14:paraId="54DCE163" w14:textId="77777777" w:rsidR="009C5998" w:rsidRPr="00C90B12" w:rsidRDefault="009C5998" w:rsidP="009C5998">
      <w:pPr>
        <w:ind w:firstLine="709"/>
        <w:jc w:val="both"/>
        <w:rPr>
          <w:rFonts w:cs="Times New Roman"/>
        </w:rPr>
      </w:pPr>
      <w:r w:rsidRPr="00C90B12">
        <w:rPr>
          <w:rFonts w:cs="Times New Roman"/>
        </w:rPr>
        <w:t>В условиях экономии воды и ежегодного повышения объемов водопотребления и водоотведения приоритетными направлениями развития системы водоотведения являются повышение качества очистки воды, повышение резерва мощности городских очистных сооружений и надежности работы сетей и сооружений. Практика показывает, что трубопроводные сети являются не только наиболее функционально значимым элементом системы канализации, но и наиболее уязвимыми с точки зрения надежности. По-прежнему острой остается проблема износа канализационной сети. Поэтому последние годы особое внимание уделяется ее реконструкции и модернизации.</w:t>
      </w:r>
    </w:p>
    <w:p w14:paraId="38BF7C77" w14:textId="77777777" w:rsidR="009C5998" w:rsidRPr="00C90B12" w:rsidRDefault="009C5998" w:rsidP="009C5998">
      <w:pPr>
        <w:ind w:firstLine="709"/>
        <w:jc w:val="both"/>
        <w:rPr>
          <w:rFonts w:cs="Times New Roman"/>
        </w:rPr>
      </w:pPr>
      <w:r w:rsidRPr="00C90B12">
        <w:rPr>
          <w:rFonts w:cs="Times New Roman"/>
        </w:rPr>
        <w:t>Также следует отметить, что основными техническими проблемами сетей теплоснабжения, водоснабжения и водоотведения являются:</w:t>
      </w:r>
    </w:p>
    <w:p w14:paraId="2516B17B" w14:textId="75B4585D" w:rsidR="009C5998" w:rsidRPr="00C90B12" w:rsidRDefault="009C5998" w:rsidP="009C5998">
      <w:pPr>
        <w:ind w:firstLine="709"/>
        <w:jc w:val="both"/>
        <w:rPr>
          <w:rFonts w:cs="Times New Roman"/>
        </w:rPr>
      </w:pPr>
      <w:r w:rsidRPr="00C90B12">
        <w:rPr>
          <w:rFonts w:cs="Times New Roman"/>
        </w:rPr>
        <w:t>- физический износ сетей</w:t>
      </w:r>
      <w:r w:rsidR="005159AD" w:rsidRPr="00C90B12">
        <w:rPr>
          <w:rFonts w:cs="Times New Roman"/>
        </w:rPr>
        <w:t>;</w:t>
      </w:r>
    </w:p>
    <w:p w14:paraId="72A383C3" w14:textId="332D4E1F" w:rsidR="009C5998" w:rsidRPr="00C90B12" w:rsidRDefault="009C5998" w:rsidP="009C5998">
      <w:pPr>
        <w:ind w:firstLine="709"/>
        <w:jc w:val="both"/>
        <w:rPr>
          <w:rFonts w:cs="Times New Roman"/>
        </w:rPr>
      </w:pPr>
      <w:r w:rsidRPr="00C90B12">
        <w:rPr>
          <w:rFonts w:cs="Times New Roman"/>
        </w:rPr>
        <w:t>- рост аварий, связанных с износом сетей;</w:t>
      </w:r>
    </w:p>
    <w:p w14:paraId="0602C601" w14:textId="6C1AD759" w:rsidR="009C5998" w:rsidRPr="00C90B12" w:rsidRDefault="009C5998" w:rsidP="009C5998">
      <w:pPr>
        <w:ind w:firstLine="709"/>
        <w:jc w:val="both"/>
        <w:rPr>
          <w:rFonts w:cs="Times New Roman"/>
        </w:rPr>
      </w:pPr>
      <w:r w:rsidRPr="00C90B12">
        <w:rPr>
          <w:rFonts w:cs="Times New Roman"/>
        </w:rPr>
        <w:t>- значительное увеличение объемов работ по ремонту сетей;</w:t>
      </w:r>
    </w:p>
    <w:p w14:paraId="57FE7708" w14:textId="72E07901" w:rsidR="009C5998" w:rsidRPr="00C90B12" w:rsidRDefault="009C5998" w:rsidP="009C5998">
      <w:pPr>
        <w:ind w:firstLine="709"/>
        <w:jc w:val="both"/>
        <w:rPr>
          <w:rFonts w:cs="Times New Roman"/>
        </w:rPr>
      </w:pPr>
      <w:r w:rsidRPr="00C90B12">
        <w:rPr>
          <w:rFonts w:cs="Times New Roman"/>
        </w:rPr>
        <w:t>-сброс недостаточно очищенных сточных вод;</w:t>
      </w:r>
    </w:p>
    <w:p w14:paraId="58295289" w14:textId="3F145033" w:rsidR="009C5998" w:rsidRPr="00C90B12" w:rsidRDefault="009C5998" w:rsidP="009C5998">
      <w:pPr>
        <w:ind w:firstLine="709"/>
        <w:jc w:val="both"/>
        <w:rPr>
          <w:rFonts w:cs="Times New Roman"/>
        </w:rPr>
      </w:pPr>
      <w:r w:rsidRPr="00C90B12">
        <w:rPr>
          <w:rFonts w:cs="Times New Roman"/>
        </w:rPr>
        <w:t>- неорганизованное поступление ливневых, талых и дренажных вод в хозяйственно– бытовую систему водоотведения;</w:t>
      </w:r>
    </w:p>
    <w:p w14:paraId="4062F787" w14:textId="77777777" w:rsidR="009C5998" w:rsidRPr="00C90B12" w:rsidRDefault="009C5998" w:rsidP="009C5998">
      <w:pPr>
        <w:ind w:firstLine="709"/>
        <w:jc w:val="both"/>
        <w:rPr>
          <w:rFonts w:cs="Times New Roman"/>
        </w:rPr>
      </w:pPr>
      <w:r w:rsidRPr="00C90B12">
        <w:rPr>
          <w:rFonts w:cs="Times New Roman"/>
        </w:rPr>
        <w:t>Одним из факторов, оказывающих отрицательное влияние на поддержание и восстановление благоприятного санитарного и экологического состояния территорий населенных пунктов, является неудовлетворительная организация работы в сфере обращения с отходами производства и потребления.</w:t>
      </w:r>
    </w:p>
    <w:p w14:paraId="2FBEDFC5" w14:textId="0724A8A2" w:rsidR="009C5998" w:rsidRPr="00C90B12" w:rsidRDefault="009C5998" w:rsidP="009C5998">
      <w:pPr>
        <w:ind w:firstLine="709"/>
        <w:jc w:val="both"/>
        <w:rPr>
          <w:rFonts w:cs="Times New Roman"/>
        </w:rPr>
      </w:pPr>
      <w:r w:rsidRPr="00C90B12">
        <w:rPr>
          <w:rFonts w:cs="Times New Roman"/>
        </w:rPr>
        <w:t xml:space="preserve">Состояние сетей теплоснабжения, водоснабжения и водоотведения </w:t>
      </w:r>
      <w:r w:rsidR="00716845" w:rsidRPr="00C90B12">
        <w:rPr>
          <w:rFonts w:cs="Times New Roman"/>
        </w:rPr>
        <w:t>Города Искитима</w:t>
      </w:r>
      <w:r w:rsidRPr="00C90B12">
        <w:rPr>
          <w:rFonts w:cs="Times New Roman"/>
        </w:rPr>
        <w:t>, а также содержания объектов очистки хозяйственно-бытовых сточных вод, утилизации, обезвреживания и захоронения твердых бытовых отходов, создает серьезную опасность для здоровья населения, влечет за собой экономический ущерб за счет безвозвратных потерь потенциальных вторичных ресурсов и усугубляет негативное антропогенное влияние на общую экологическую ситуацию.</w:t>
      </w:r>
    </w:p>
    <w:p w14:paraId="25EAC4B7" w14:textId="225652F9" w:rsidR="0041560C" w:rsidRPr="00C90B12" w:rsidRDefault="0041560C" w:rsidP="00837280">
      <w:pPr>
        <w:pStyle w:val="aa"/>
        <w:ind w:firstLine="709"/>
        <w:jc w:val="both"/>
        <w:rPr>
          <w:rFonts w:cs="Times New Roman"/>
        </w:rPr>
      </w:pPr>
      <w:r w:rsidRPr="00C90B12">
        <w:rPr>
          <w:rFonts w:cs="Times New Roman"/>
        </w:rPr>
        <w:t>Часть проектов, реализуемых в разных системах коммунальной инфраструктуры связанные с заменой оборудования и сетей, обеспечивают повышение эне</w:t>
      </w:r>
      <w:r w:rsidR="006007B9" w:rsidRPr="00C90B12">
        <w:rPr>
          <w:rFonts w:cs="Times New Roman"/>
        </w:rPr>
        <w:t>рго</w:t>
      </w:r>
      <w:r w:rsidRPr="00C90B12">
        <w:rPr>
          <w:rFonts w:cs="Times New Roman"/>
        </w:rPr>
        <w:t>эффективности предприятий.</w:t>
      </w:r>
    </w:p>
    <w:p w14:paraId="74C617E9" w14:textId="77777777" w:rsidR="0041560C" w:rsidRPr="00C90B12" w:rsidRDefault="0041560C" w:rsidP="00837280">
      <w:pPr>
        <w:pStyle w:val="aa"/>
        <w:ind w:firstLine="709"/>
        <w:jc w:val="both"/>
        <w:rPr>
          <w:rFonts w:cs="Times New Roman"/>
        </w:rPr>
      </w:pPr>
    </w:p>
    <w:p w14:paraId="591C29F8" w14:textId="130561C9" w:rsidR="00455641" w:rsidRPr="00C90B12" w:rsidRDefault="003A07DD" w:rsidP="003A07DD">
      <w:pPr>
        <w:spacing w:before="120" w:after="120" w:line="276" w:lineRule="auto"/>
        <w:rPr>
          <w:rFonts w:cs="Times New Roman"/>
          <w:b/>
        </w:rPr>
      </w:pPr>
      <w:r w:rsidRPr="00C90B12">
        <w:rPr>
          <w:rFonts w:cs="Times New Roman"/>
          <w:b/>
        </w:rPr>
        <w:t>4.</w:t>
      </w:r>
      <w:r w:rsidR="00837280" w:rsidRPr="00C90B12">
        <w:rPr>
          <w:rFonts w:cs="Times New Roman"/>
          <w:b/>
        </w:rPr>
        <w:t>4</w:t>
      </w:r>
      <w:r w:rsidRPr="00C90B12">
        <w:rPr>
          <w:rFonts w:cs="Times New Roman"/>
          <w:b/>
        </w:rPr>
        <w:t>. А</w:t>
      </w:r>
      <w:r w:rsidR="00455641" w:rsidRPr="00C90B12">
        <w:rPr>
          <w:rFonts w:cs="Times New Roman"/>
          <w:b/>
        </w:rPr>
        <w:t>нализ практики учета потребления коммунальных ресурсов</w:t>
      </w:r>
    </w:p>
    <w:p w14:paraId="560F79D0" w14:textId="6EF3EC4C" w:rsidR="00F752AA" w:rsidRPr="00C90B12" w:rsidRDefault="00F752AA" w:rsidP="00F752AA">
      <w:pPr>
        <w:pStyle w:val="aa"/>
        <w:spacing w:line="276" w:lineRule="auto"/>
        <w:ind w:firstLine="709"/>
        <w:jc w:val="both"/>
        <w:rPr>
          <w:rFonts w:cs="Times New Roman"/>
          <w:lang w:eastAsia="ru-RU"/>
        </w:rPr>
      </w:pPr>
      <w:r w:rsidRPr="00C90B12">
        <w:rPr>
          <w:rFonts w:cs="Times New Roman"/>
          <w:lang w:eastAsia="ru-RU"/>
        </w:rPr>
        <w:t xml:space="preserve">Учет </w:t>
      </w:r>
      <w:r w:rsidR="002B5540" w:rsidRPr="00C90B12">
        <w:rPr>
          <w:rFonts w:cs="Times New Roman"/>
          <w:lang w:eastAsia="ru-RU"/>
        </w:rPr>
        <w:t>потребления коммунальных ресурсов</w:t>
      </w:r>
      <w:r w:rsidRPr="00C90B12">
        <w:rPr>
          <w:rFonts w:cs="Times New Roman"/>
          <w:lang w:eastAsia="ru-RU"/>
        </w:rPr>
        <w:t xml:space="preserve"> осуществляется одним из двух способов: </w:t>
      </w:r>
    </w:p>
    <w:p w14:paraId="2AC10F29" w14:textId="77777777" w:rsidR="00F752AA" w:rsidRPr="00C90B12" w:rsidRDefault="00F752AA" w:rsidP="00F752AA">
      <w:pPr>
        <w:pStyle w:val="aa"/>
        <w:spacing w:line="276" w:lineRule="auto"/>
        <w:ind w:firstLine="993"/>
        <w:jc w:val="both"/>
        <w:rPr>
          <w:rFonts w:cs="Times New Roman"/>
          <w:lang w:eastAsia="ru-RU"/>
        </w:rPr>
      </w:pPr>
      <w:r w:rsidRPr="00C90B12">
        <w:rPr>
          <w:rFonts w:cs="Times New Roman"/>
          <w:lang w:eastAsia="ru-RU"/>
        </w:rPr>
        <w:t xml:space="preserve">- приборный (на основании данных измерительных комплексов и приборов); </w:t>
      </w:r>
    </w:p>
    <w:p w14:paraId="4B6F4F44" w14:textId="77777777" w:rsidR="00F752AA" w:rsidRPr="00C90B12" w:rsidRDefault="00F752AA" w:rsidP="00F752AA">
      <w:pPr>
        <w:pStyle w:val="aa"/>
        <w:spacing w:line="276" w:lineRule="auto"/>
        <w:ind w:firstLine="993"/>
        <w:jc w:val="both"/>
        <w:rPr>
          <w:rFonts w:cs="Times New Roman"/>
          <w:lang w:eastAsia="ru-RU"/>
        </w:rPr>
      </w:pPr>
      <w:r w:rsidRPr="00C90B12">
        <w:rPr>
          <w:rFonts w:cs="Times New Roman"/>
          <w:lang w:eastAsia="ru-RU"/>
        </w:rPr>
        <w:t xml:space="preserve">- расчетный (на основании расчетных показателей). </w:t>
      </w:r>
    </w:p>
    <w:p w14:paraId="0840C676" w14:textId="77777777" w:rsidR="00F752AA" w:rsidRPr="00C90B12" w:rsidRDefault="00F752AA" w:rsidP="00F752AA">
      <w:pPr>
        <w:pStyle w:val="aa"/>
        <w:spacing w:line="276" w:lineRule="auto"/>
        <w:ind w:firstLine="993"/>
        <w:jc w:val="both"/>
        <w:rPr>
          <w:rFonts w:cs="Times New Roman"/>
          <w:lang w:eastAsia="ru-RU"/>
        </w:rPr>
      </w:pPr>
    </w:p>
    <w:p w14:paraId="2B80BE4A" w14:textId="1A5FFBF1" w:rsidR="00455641" w:rsidRPr="00C90B12" w:rsidRDefault="00046138" w:rsidP="00046138">
      <w:pPr>
        <w:spacing w:before="120" w:after="120" w:line="276" w:lineRule="auto"/>
        <w:rPr>
          <w:rFonts w:cs="Times New Roman"/>
          <w:b/>
        </w:rPr>
      </w:pPr>
      <w:r w:rsidRPr="00C90B12">
        <w:rPr>
          <w:rFonts w:cs="Times New Roman"/>
          <w:b/>
        </w:rPr>
        <w:t>4.</w:t>
      </w:r>
      <w:r w:rsidR="00837280" w:rsidRPr="00C90B12">
        <w:rPr>
          <w:rFonts w:cs="Times New Roman"/>
          <w:b/>
        </w:rPr>
        <w:t>5</w:t>
      </w:r>
      <w:r w:rsidRPr="00C90B12">
        <w:rPr>
          <w:rFonts w:cs="Times New Roman"/>
          <w:b/>
        </w:rPr>
        <w:t>. О</w:t>
      </w:r>
      <w:r w:rsidR="00455641" w:rsidRPr="00C90B12">
        <w:rPr>
          <w:rFonts w:cs="Times New Roman"/>
          <w:b/>
        </w:rPr>
        <w:t xml:space="preserve">писание основных проблем в сфере ресурсосбережения и учета коммунальных ресурсов и пути их решения </w:t>
      </w:r>
    </w:p>
    <w:p w14:paraId="2CB254E0" w14:textId="760FA048" w:rsidR="00EC536B" w:rsidRPr="00C90B12" w:rsidRDefault="00EC536B" w:rsidP="00837280">
      <w:pPr>
        <w:pStyle w:val="aa"/>
        <w:ind w:firstLine="709"/>
        <w:jc w:val="both"/>
        <w:rPr>
          <w:rFonts w:cs="Times New Roman"/>
        </w:rPr>
      </w:pPr>
    </w:p>
    <w:p w14:paraId="7B4CDE8F" w14:textId="77777777" w:rsidR="00E70021" w:rsidRPr="00C90B12" w:rsidRDefault="00E70021" w:rsidP="00C96D7B">
      <w:pPr>
        <w:ind w:firstLine="709"/>
        <w:rPr>
          <w:rFonts w:cs="Times New Roman"/>
          <w:i/>
        </w:rPr>
      </w:pPr>
      <w:r w:rsidRPr="00C90B12">
        <w:rPr>
          <w:rFonts w:cs="Times New Roman"/>
          <w:i/>
        </w:rPr>
        <w:t>Основные проблемы с сфере теплоснабжения:</w:t>
      </w:r>
    </w:p>
    <w:p w14:paraId="5D3FC21D" w14:textId="77777777" w:rsidR="00A208CE" w:rsidRPr="00C90B12" w:rsidRDefault="00A208CE" w:rsidP="00A208CE">
      <w:pPr>
        <w:pStyle w:val="aa"/>
        <w:ind w:firstLine="709"/>
        <w:jc w:val="both"/>
        <w:rPr>
          <w:lang w:eastAsia="ru-RU"/>
        </w:rPr>
      </w:pPr>
      <w:r w:rsidRPr="00C90B12">
        <w:rPr>
          <w:lang w:eastAsia="ru-RU"/>
        </w:rPr>
        <w:t>По данным ООО «ИГК» основная проблема в системе теплоснабжения следующая:</w:t>
      </w:r>
    </w:p>
    <w:p w14:paraId="7206B523" w14:textId="77777777" w:rsidR="00A208CE" w:rsidRPr="00C90B12" w:rsidRDefault="00A208CE" w:rsidP="00A208CE">
      <w:pPr>
        <w:pStyle w:val="aa"/>
        <w:ind w:firstLine="709"/>
        <w:jc w:val="both"/>
        <w:rPr>
          <w:lang w:eastAsia="ru-RU"/>
        </w:rPr>
      </w:pPr>
      <w:r w:rsidRPr="00C90B12">
        <w:rPr>
          <w:lang w:eastAsia="ru-RU"/>
        </w:rPr>
        <w:t>- утечка теплоносителя в городских тепловых сетях превышает нормативную в 3-4 раза.</w:t>
      </w:r>
    </w:p>
    <w:p w14:paraId="0660016B" w14:textId="77777777" w:rsidR="00A208CE" w:rsidRPr="00C90B12" w:rsidRDefault="00A208CE" w:rsidP="00A208CE">
      <w:pPr>
        <w:pStyle w:val="aa"/>
        <w:ind w:firstLine="709"/>
        <w:jc w:val="both"/>
        <w:rPr>
          <w:lang w:eastAsia="ru-RU"/>
        </w:rPr>
      </w:pPr>
      <w:r w:rsidRPr="00C90B12">
        <w:rPr>
          <w:lang w:eastAsia="ru-RU"/>
        </w:rPr>
        <w:t>По данным АО «НЗИВ» существующая проблема в системе теплоснабжения следующая:</w:t>
      </w:r>
    </w:p>
    <w:p w14:paraId="2C232988" w14:textId="77777777" w:rsidR="00A208CE" w:rsidRPr="00C90B12" w:rsidRDefault="00A208CE" w:rsidP="00A208CE">
      <w:pPr>
        <w:pStyle w:val="aa"/>
        <w:ind w:firstLine="709"/>
        <w:jc w:val="both"/>
        <w:rPr>
          <w:lang w:eastAsia="ru-RU"/>
        </w:rPr>
      </w:pPr>
      <w:r w:rsidRPr="00C90B12">
        <w:rPr>
          <w:lang w:eastAsia="ru-RU"/>
        </w:rPr>
        <w:t>- котельная находится вне радиуса эффективного теплоснабжения;</w:t>
      </w:r>
    </w:p>
    <w:p w14:paraId="2C12C0AC" w14:textId="77777777" w:rsidR="00743236" w:rsidRPr="00C90B12" w:rsidRDefault="00743236" w:rsidP="00743236">
      <w:pPr>
        <w:pStyle w:val="aa"/>
        <w:rPr>
          <w:lang w:eastAsia="ru-RU"/>
        </w:rPr>
      </w:pPr>
    </w:p>
    <w:p w14:paraId="184DA976" w14:textId="75B2A451" w:rsidR="00E70021" w:rsidRPr="00C90B12" w:rsidRDefault="00E70021" w:rsidP="00C96D7B">
      <w:pPr>
        <w:ind w:firstLine="709"/>
        <w:jc w:val="both"/>
        <w:rPr>
          <w:rFonts w:cs="Times New Roman"/>
          <w:i/>
        </w:rPr>
      </w:pPr>
      <w:r w:rsidRPr="00C90B12">
        <w:rPr>
          <w:rFonts w:cs="Times New Roman"/>
          <w:i/>
        </w:rPr>
        <w:t>Основные проблемы с сфере водоснабжения:</w:t>
      </w:r>
    </w:p>
    <w:p w14:paraId="2B3AC253" w14:textId="77777777" w:rsidR="009E5E21" w:rsidRPr="00C90B12" w:rsidRDefault="009E5E21" w:rsidP="009E5E21">
      <w:pPr>
        <w:pStyle w:val="aa"/>
        <w:ind w:firstLine="709"/>
        <w:jc w:val="both"/>
        <w:rPr>
          <w:rFonts w:cs="Times New Roman"/>
        </w:rPr>
      </w:pPr>
      <w:r w:rsidRPr="00C90B12">
        <w:rPr>
          <w:rFonts w:cs="Times New Roman"/>
        </w:rPr>
        <w:t>По данным ООО «Водоканала» в 2024г были выявлены участки водопроводных сетей, находящихся в аварийном состоянии. Ежегодно проводятся плановые ремонты и замены трубопроводов, однако при существующем износе сетей, а также нехватке специалистов вьшолняемая замена не достаточна. Финансовые возможности, заложенные в тарифе, не позволяют проводить мероприятия по ремонту и замене существующих систем в требуемом объеме.</w:t>
      </w:r>
    </w:p>
    <w:p w14:paraId="083DA799" w14:textId="77777777" w:rsidR="009E5E21" w:rsidRPr="00C90B12" w:rsidRDefault="009E5E21" w:rsidP="009E5E21">
      <w:pPr>
        <w:pStyle w:val="aa"/>
        <w:ind w:firstLine="709"/>
        <w:jc w:val="both"/>
        <w:rPr>
          <w:rFonts w:cs="Times New Roman"/>
        </w:rPr>
      </w:pPr>
      <w:r w:rsidRPr="00C90B12">
        <w:rPr>
          <w:rFonts w:cs="Times New Roman"/>
        </w:rPr>
        <w:t>Большой угрозой стабильному водоснабжению юго - западной части г. Искитима является отсутствие в работе левого магистрального водопровода. Трубопровод был аварийно выведен из работы в 2018г. Информацию о ходе реализации мероприятия возможно получить в МКУ «УКС» являющимся техническим заказчиком. В настоящее время водоснабжение юго - западной части города осуществляется только по южному магистральному водопроводу. В период весеннего паводка участок южного трубопровода затапливается, вследствие разлива р. Койниха, что не позволяет определить место порыва и произвести его ремонт. В таком случае в юго-западной части города водоснабжение будет полностью прекращено.</w:t>
      </w:r>
    </w:p>
    <w:p w14:paraId="405349F6" w14:textId="77777777" w:rsidR="009E5E21" w:rsidRPr="00C90B12" w:rsidRDefault="009E5E21" w:rsidP="009E5E21">
      <w:pPr>
        <w:pStyle w:val="aa"/>
        <w:ind w:firstLine="709"/>
        <w:jc w:val="both"/>
        <w:rPr>
          <w:rFonts w:cs="Times New Roman"/>
        </w:rPr>
      </w:pPr>
      <w:r w:rsidRPr="00C90B12">
        <w:rPr>
          <w:rFonts w:cs="Times New Roman"/>
        </w:rPr>
        <w:t>Не решенным остается вопрос прохождения водопроводных сетей по застроенным территориям, что приводит к затягиванию ликвидации аварийных ситуаций.</w:t>
      </w:r>
    </w:p>
    <w:p w14:paraId="564930BE" w14:textId="77777777" w:rsidR="009E5E21" w:rsidRPr="00C90B12" w:rsidRDefault="009E5E21" w:rsidP="009E5E21">
      <w:pPr>
        <w:pStyle w:val="aa"/>
        <w:ind w:firstLine="709"/>
        <w:jc w:val="both"/>
        <w:rPr>
          <w:rFonts w:cs="Times New Roman"/>
        </w:rPr>
      </w:pPr>
      <w:r w:rsidRPr="00C90B12">
        <w:rPr>
          <w:rFonts w:cs="Times New Roman"/>
        </w:rPr>
        <w:t>Отсутствует нестационарный резервный источник электроснабжения достаточной мощности, который бы позволял обеспечить стабильную работу объектов водоснабжения.</w:t>
      </w:r>
    </w:p>
    <w:p w14:paraId="50DFC2B6" w14:textId="77777777" w:rsidR="009E5E21" w:rsidRPr="00C90B12" w:rsidRDefault="009E5E21" w:rsidP="009E5E21">
      <w:pPr>
        <w:pStyle w:val="aa"/>
        <w:ind w:firstLine="709"/>
        <w:jc w:val="both"/>
        <w:rPr>
          <w:rFonts w:cs="Times New Roman"/>
        </w:rPr>
      </w:pPr>
      <w:r w:rsidRPr="00C90B12">
        <w:rPr>
          <w:rFonts w:cs="Times New Roman"/>
        </w:rPr>
        <w:t>В настоящее время отсутствует резервный источник водоснабжения в г. Искитиме на случай возникновения чрезвычайной ситуации.</w:t>
      </w:r>
    </w:p>
    <w:p w14:paraId="2D33B646" w14:textId="77777777" w:rsidR="00743236" w:rsidRPr="00C90B12" w:rsidRDefault="00743236" w:rsidP="000071E8">
      <w:pPr>
        <w:pStyle w:val="aa"/>
        <w:rPr>
          <w:lang w:eastAsia="ru-RU"/>
        </w:rPr>
      </w:pPr>
    </w:p>
    <w:p w14:paraId="098ED624" w14:textId="550F0169" w:rsidR="00145040" w:rsidRPr="00C90B12" w:rsidRDefault="00145040" w:rsidP="00145040">
      <w:pPr>
        <w:ind w:firstLine="709"/>
        <w:jc w:val="both"/>
        <w:rPr>
          <w:rFonts w:cs="Times New Roman"/>
          <w:i/>
        </w:rPr>
      </w:pPr>
      <w:r w:rsidRPr="00C90B12">
        <w:rPr>
          <w:rFonts w:cs="Times New Roman"/>
          <w:i/>
        </w:rPr>
        <w:t>Основные проблемы с сфере водоотведении:</w:t>
      </w:r>
    </w:p>
    <w:p w14:paraId="435154AD" w14:textId="77777777" w:rsidR="002A49C6" w:rsidRPr="00C90B12" w:rsidRDefault="002A49C6" w:rsidP="002A49C6">
      <w:pPr>
        <w:pStyle w:val="aa"/>
        <w:ind w:firstLine="709"/>
        <w:jc w:val="both"/>
        <w:rPr>
          <w:rFonts w:cs="Times New Roman"/>
          <w:szCs w:val="28"/>
        </w:rPr>
      </w:pPr>
      <w:r w:rsidRPr="00C90B12">
        <w:rPr>
          <w:rFonts w:cs="Times New Roman"/>
          <w:szCs w:val="28"/>
        </w:rPr>
        <w:t>Существующие технические и технологические проблемы в водоотведении по данным ООО «Водоканал»:</w:t>
      </w:r>
    </w:p>
    <w:p w14:paraId="222A53D4" w14:textId="77777777" w:rsidR="002A49C6" w:rsidRPr="00C90B12" w:rsidRDefault="002A49C6" w:rsidP="002A49C6">
      <w:pPr>
        <w:pStyle w:val="aa"/>
        <w:ind w:firstLine="709"/>
        <w:jc w:val="both"/>
        <w:rPr>
          <w:rFonts w:cs="Times New Roman"/>
          <w:szCs w:val="28"/>
        </w:rPr>
      </w:pPr>
      <w:r w:rsidRPr="00C90B12">
        <w:rPr>
          <w:rFonts w:cs="Times New Roman"/>
          <w:szCs w:val="28"/>
        </w:rPr>
        <w:t>В отношении объектов водоотведения не решенным остается вопрос отсутствия резервного напорного канализационного коллектора, транспортирующего стоки от КНС-1 до очистных сооружений. Существующий коллектор проходит по застроенным территориям, что дополнительно создает препятствия в его обслуживании. В случае выхода из строя существующего напорного коллектора около 60% населения города будут лишены централизованного водоснабжения и водоотведения.</w:t>
      </w:r>
      <w:r w:rsidRPr="00C90B12">
        <w:rPr>
          <w:rFonts w:cs="Times New Roman"/>
          <w:szCs w:val="28"/>
        </w:rPr>
        <w:tab/>
        <w:t>·</w:t>
      </w:r>
    </w:p>
    <w:p w14:paraId="4CDEC3D5" w14:textId="77777777" w:rsidR="002A49C6" w:rsidRPr="00C90B12" w:rsidRDefault="002A49C6" w:rsidP="002A49C6">
      <w:pPr>
        <w:pStyle w:val="aa"/>
        <w:ind w:firstLine="709"/>
        <w:jc w:val="both"/>
        <w:rPr>
          <w:rFonts w:cs="Times New Roman"/>
          <w:szCs w:val="28"/>
        </w:rPr>
      </w:pPr>
      <w:r w:rsidRPr="00C90B12">
        <w:rPr>
          <w:rFonts w:cs="Times New Roman"/>
          <w:szCs w:val="28"/>
        </w:rPr>
        <w:t>На предприятии отсутствует нестационарный резервный источник электроснабжения достаточной мощности, который бы позволял обеспечить стабильную работу объектов водоотведения в случае прекращения централизованного электроснабжения.</w:t>
      </w:r>
    </w:p>
    <w:p w14:paraId="2E4F646D" w14:textId="51B57CD4" w:rsidR="00A208CE" w:rsidRPr="00C90B12" w:rsidRDefault="00A208CE" w:rsidP="00A208CE">
      <w:pPr>
        <w:pStyle w:val="aa"/>
        <w:ind w:firstLine="709"/>
        <w:jc w:val="both"/>
        <w:rPr>
          <w:rFonts w:cs="Times New Roman"/>
          <w:szCs w:val="28"/>
        </w:rPr>
      </w:pPr>
      <w:r w:rsidRPr="00C90B12">
        <w:rPr>
          <w:rFonts w:cs="Times New Roman"/>
          <w:szCs w:val="28"/>
        </w:rPr>
        <w:t>Существующие проблемы в системе водоотведения по данным МУП «ДЕЗ», следующие:</w:t>
      </w:r>
    </w:p>
    <w:p w14:paraId="36CC7FD7" w14:textId="77777777" w:rsidR="00A208CE" w:rsidRPr="00C90B12" w:rsidRDefault="00A208CE" w:rsidP="00A208CE">
      <w:pPr>
        <w:pStyle w:val="aa"/>
        <w:ind w:firstLine="709"/>
        <w:jc w:val="both"/>
        <w:rPr>
          <w:rFonts w:cs="Times New Roman"/>
          <w:szCs w:val="28"/>
        </w:rPr>
      </w:pPr>
      <w:r w:rsidRPr="00C90B12">
        <w:rPr>
          <w:rFonts w:cs="Times New Roman"/>
          <w:szCs w:val="28"/>
        </w:rPr>
        <w:t>1 - Изношенность объектов, входящих в составе централизованных систем водоотведения;</w:t>
      </w:r>
    </w:p>
    <w:p w14:paraId="5E513791" w14:textId="77777777" w:rsidR="00A208CE" w:rsidRPr="00C90B12" w:rsidRDefault="00A208CE" w:rsidP="00A208CE">
      <w:pPr>
        <w:pStyle w:val="aa"/>
        <w:ind w:firstLine="709"/>
        <w:jc w:val="both"/>
        <w:rPr>
          <w:rFonts w:cs="Times New Roman"/>
          <w:szCs w:val="28"/>
        </w:rPr>
      </w:pPr>
      <w:r w:rsidRPr="00C90B12">
        <w:rPr>
          <w:rFonts w:cs="Times New Roman"/>
          <w:szCs w:val="28"/>
        </w:rPr>
        <w:t>2 – Недостаток финансирования;</w:t>
      </w:r>
    </w:p>
    <w:p w14:paraId="6CCD950F" w14:textId="77777777" w:rsidR="00A208CE" w:rsidRPr="00C90B12" w:rsidRDefault="00A208CE" w:rsidP="00A208CE">
      <w:pPr>
        <w:pStyle w:val="aa"/>
        <w:ind w:firstLine="709"/>
        <w:jc w:val="both"/>
        <w:rPr>
          <w:rFonts w:cs="Times New Roman"/>
          <w:szCs w:val="28"/>
        </w:rPr>
      </w:pPr>
      <w:r w:rsidRPr="00C90B12">
        <w:rPr>
          <w:rFonts w:cs="Times New Roman"/>
          <w:szCs w:val="28"/>
        </w:rPr>
        <w:t>3 – Устаревшие водоочистные сооружения, не удовлетворяющие современным требованиям;</w:t>
      </w:r>
    </w:p>
    <w:p w14:paraId="25DC430F" w14:textId="77777777" w:rsidR="00A208CE" w:rsidRPr="00C90B12" w:rsidRDefault="00A208CE" w:rsidP="00A208CE">
      <w:pPr>
        <w:pStyle w:val="aa"/>
        <w:ind w:firstLine="709"/>
        <w:jc w:val="both"/>
        <w:rPr>
          <w:rFonts w:cs="Times New Roman"/>
          <w:szCs w:val="28"/>
        </w:rPr>
      </w:pPr>
      <w:r w:rsidRPr="00C90B12">
        <w:rPr>
          <w:rFonts w:cs="Times New Roman"/>
          <w:szCs w:val="28"/>
        </w:rPr>
        <w:t>4 – Высокие затраты производственного процесса.</w:t>
      </w:r>
    </w:p>
    <w:p w14:paraId="5D893F2A" w14:textId="77777777" w:rsidR="00743236" w:rsidRPr="00C90B12" w:rsidRDefault="00743236" w:rsidP="00C96D7B">
      <w:pPr>
        <w:pStyle w:val="aa"/>
        <w:ind w:firstLine="709"/>
        <w:jc w:val="both"/>
        <w:rPr>
          <w:rFonts w:cs="Times New Roman"/>
        </w:rPr>
      </w:pPr>
    </w:p>
    <w:p w14:paraId="430D5927" w14:textId="507978B5" w:rsidR="005C688E" w:rsidRPr="00C90B12" w:rsidRDefault="005C688E" w:rsidP="00C96D7B">
      <w:pPr>
        <w:pStyle w:val="aa"/>
        <w:ind w:firstLine="709"/>
        <w:jc w:val="both"/>
        <w:rPr>
          <w:rFonts w:cs="Times New Roman"/>
          <w:i/>
        </w:rPr>
      </w:pPr>
      <w:r w:rsidRPr="00C90B12">
        <w:rPr>
          <w:rFonts w:cs="Times New Roman"/>
          <w:i/>
        </w:rPr>
        <w:t xml:space="preserve">Основные проблемы в области обращения с твердыми коммунальными отходами: </w:t>
      </w:r>
    </w:p>
    <w:p w14:paraId="53AD42CE" w14:textId="4066A84A" w:rsidR="00733448" w:rsidRPr="00C90B12" w:rsidRDefault="00733448" w:rsidP="00733448">
      <w:pPr>
        <w:pStyle w:val="aa"/>
        <w:ind w:firstLine="709"/>
        <w:jc w:val="both"/>
      </w:pPr>
      <w:bookmarkStart w:id="108" w:name="_Hlk183608867"/>
      <w:r w:rsidRPr="00C90B12">
        <w:t xml:space="preserve">В черте </w:t>
      </w:r>
      <w:r w:rsidR="00743236" w:rsidRPr="00C90B12">
        <w:t>города</w:t>
      </w:r>
      <w:r w:rsidRPr="00C90B12">
        <w:t xml:space="preserve"> имеет место несанкционированное размещение бытовых отходов. Большая проблема возникает из-за замусоривания и захламления территорий вдоль дорог, а также территорий гаражно-садоводческих кооперативов. Ежегодно проводится обследование территории на предмет выявления и ликвидации несанкционированных свалок.</w:t>
      </w:r>
    </w:p>
    <w:bookmarkEnd w:id="108"/>
    <w:p w14:paraId="530572AE" w14:textId="77777777" w:rsidR="000071E8" w:rsidRPr="00C90B12" w:rsidRDefault="000071E8" w:rsidP="005C688E">
      <w:pPr>
        <w:pStyle w:val="aa"/>
        <w:ind w:firstLine="567"/>
        <w:rPr>
          <w:rFonts w:cs="Times New Roman"/>
          <w:lang w:eastAsia="ru-RU"/>
        </w:rPr>
      </w:pPr>
    </w:p>
    <w:p w14:paraId="63D79586" w14:textId="77777777" w:rsidR="006808D0" w:rsidRPr="00C90B12" w:rsidRDefault="006808D0" w:rsidP="006808D0">
      <w:pPr>
        <w:pStyle w:val="214"/>
        <w:spacing w:line="276" w:lineRule="auto"/>
        <w:ind w:left="0"/>
        <w:contextualSpacing/>
        <w:rPr>
          <w:rFonts w:cs="Times New Roman"/>
          <w:kern w:val="24"/>
          <w:sz w:val="24"/>
          <w:szCs w:val="24"/>
          <w:lang w:val="ru-RU"/>
        </w:rPr>
      </w:pPr>
      <w:bookmarkStart w:id="109" w:name="_Toc183674952"/>
      <w:r w:rsidRPr="00C90B12">
        <w:rPr>
          <w:rFonts w:cs="Times New Roman"/>
          <w:kern w:val="24"/>
          <w:sz w:val="24"/>
          <w:szCs w:val="24"/>
          <w:lang w:val="ru-RU"/>
        </w:rPr>
        <w:t>РАЗДЕЛ 5. ЦЕЛЕВЫЕ ПОКАЗАТЕЛИ РАЗВИТИЯ СИСТЕМ КОММУНАЛЬНОЙ ИНФРАСТРУКТУРЫ</w:t>
      </w:r>
      <w:bookmarkEnd w:id="109"/>
    </w:p>
    <w:p w14:paraId="25FFDD40" w14:textId="6A3FC6D8" w:rsidR="006808D0" w:rsidRPr="00C90B12" w:rsidRDefault="006808D0" w:rsidP="005C688E">
      <w:pPr>
        <w:pStyle w:val="aa"/>
        <w:ind w:firstLine="567"/>
        <w:rPr>
          <w:rFonts w:cs="Times New Roman"/>
          <w:lang w:eastAsia="ru-RU"/>
        </w:rPr>
      </w:pPr>
    </w:p>
    <w:p w14:paraId="70AE2179" w14:textId="4BD7F932" w:rsidR="006808D0" w:rsidRPr="00C90B12" w:rsidRDefault="006808D0" w:rsidP="006808D0">
      <w:pPr>
        <w:autoSpaceDE w:val="0"/>
        <w:autoSpaceDN w:val="0"/>
        <w:adjustRightInd w:val="0"/>
        <w:ind w:firstLine="709"/>
        <w:jc w:val="both"/>
        <w:rPr>
          <w:rFonts w:cs="Times New Roman"/>
        </w:rPr>
      </w:pPr>
      <w:r w:rsidRPr="00C90B12">
        <w:rPr>
          <w:rFonts w:cs="Times New Roman"/>
        </w:rPr>
        <w:t xml:space="preserve">В соответствии с действующим законодательством администрация </w:t>
      </w:r>
      <w:r w:rsidR="005F4BA2" w:rsidRPr="00C90B12">
        <w:rPr>
          <w:rFonts w:cs="Times New Roman"/>
        </w:rPr>
        <w:t>г</w:t>
      </w:r>
      <w:r w:rsidR="00716845" w:rsidRPr="00C90B12">
        <w:rPr>
          <w:rFonts w:cs="Times New Roman"/>
        </w:rPr>
        <w:t>орода Искитима</w:t>
      </w:r>
      <w:r w:rsidRPr="00C90B12">
        <w:rPr>
          <w:rFonts w:cs="Times New Roman"/>
        </w:rPr>
        <w:t xml:space="preserve"> вправе устанавливать в пределах своих полномочий стандарты, на основании которых определяются основные требования к качеству коммунального обслуживания, оценивается эффективность работы предприятий коммунального комплекса, осуществляется распределение бюджетных средств. Реформирование и модернизация систем коммунальной инфраструктуры с применением комплекса целевых индикаторов оцениваются по следующим результирующим параметрам, отражающимся в надежности обслуживания потребителей, и по изменению финансово-экономических и организационно-правовых характеристик:</w:t>
      </w:r>
    </w:p>
    <w:p w14:paraId="6347212E" w14:textId="77777777" w:rsidR="006808D0" w:rsidRPr="00C90B12" w:rsidRDefault="006808D0" w:rsidP="006808D0">
      <w:pPr>
        <w:autoSpaceDE w:val="0"/>
        <w:autoSpaceDN w:val="0"/>
        <w:adjustRightInd w:val="0"/>
        <w:ind w:firstLine="709"/>
        <w:jc w:val="both"/>
        <w:rPr>
          <w:rFonts w:cs="Times New Roman"/>
        </w:rPr>
      </w:pPr>
      <w:r w:rsidRPr="00C90B12">
        <w:rPr>
          <w:rFonts w:cs="Times New Roman"/>
        </w:rPr>
        <w:t>- Техническое состояние объектов коммунальной инфраструктуры, в первую очередь - надежность их работы. Контроль и анализ этого параметра позволяет определить качество обслуживания, оценить достаточность усилий по реконструкции систем. С учетом этой оценки определяется необходимый и достаточный уровень модернизации основных фондов, замены изношенных сетей и оборудования. В результате может быть определена потребность и оценена фактическая обеспеченность средствами на ремонт и модернизацию основных фондов в коммунальном комплексе.</w:t>
      </w:r>
    </w:p>
    <w:p w14:paraId="3AD0D63A" w14:textId="77777777" w:rsidR="006808D0" w:rsidRPr="00C90B12" w:rsidRDefault="006808D0" w:rsidP="006808D0">
      <w:pPr>
        <w:autoSpaceDE w:val="0"/>
        <w:autoSpaceDN w:val="0"/>
        <w:adjustRightInd w:val="0"/>
        <w:ind w:firstLine="709"/>
        <w:jc w:val="both"/>
        <w:rPr>
          <w:rFonts w:cs="Times New Roman"/>
        </w:rPr>
      </w:pPr>
      <w:r w:rsidRPr="00C90B12">
        <w:rPr>
          <w:rFonts w:cs="Times New Roman"/>
        </w:rPr>
        <w:t>- Организационно-правовые характеристики деятельности коммунального комплекса, позволяющие оценить сложившуюся систему управления, уровень институциональных преобразований, развитие договорных отношений.</w:t>
      </w:r>
    </w:p>
    <w:p w14:paraId="78B733DA" w14:textId="77777777" w:rsidR="006808D0" w:rsidRPr="00C90B12" w:rsidRDefault="006808D0" w:rsidP="006808D0">
      <w:pPr>
        <w:autoSpaceDE w:val="0"/>
        <w:autoSpaceDN w:val="0"/>
        <w:adjustRightInd w:val="0"/>
        <w:ind w:firstLine="709"/>
        <w:jc w:val="both"/>
        <w:rPr>
          <w:rFonts w:cs="Times New Roman"/>
        </w:rPr>
      </w:pPr>
      <w:r w:rsidRPr="00C90B12">
        <w:rPr>
          <w:rFonts w:cs="Times New Roman"/>
        </w:rPr>
        <w:t>Целевые индикаторы анализируются по каждому виду коммунальных услуг и периодически пересматриваются, и актуализируются.</w:t>
      </w:r>
    </w:p>
    <w:p w14:paraId="274D28A9" w14:textId="77777777" w:rsidR="006808D0" w:rsidRPr="00C90B12" w:rsidRDefault="006808D0" w:rsidP="006808D0">
      <w:pPr>
        <w:autoSpaceDE w:val="0"/>
        <w:autoSpaceDN w:val="0"/>
        <w:adjustRightInd w:val="0"/>
        <w:ind w:firstLine="709"/>
        <w:jc w:val="both"/>
        <w:rPr>
          <w:rFonts w:cs="Times New Roman"/>
        </w:rPr>
      </w:pPr>
      <w:r w:rsidRPr="00C90B12">
        <w:rPr>
          <w:rFonts w:cs="Times New Roman"/>
        </w:rPr>
        <w:t>Значения целевых индикаторов группы:</w:t>
      </w:r>
    </w:p>
    <w:p w14:paraId="561D959D" w14:textId="77777777" w:rsidR="006808D0" w:rsidRPr="00C90B12" w:rsidRDefault="006808D0" w:rsidP="006808D0">
      <w:pPr>
        <w:autoSpaceDE w:val="0"/>
        <w:autoSpaceDN w:val="0"/>
        <w:adjustRightInd w:val="0"/>
        <w:ind w:firstLine="709"/>
        <w:jc w:val="both"/>
        <w:rPr>
          <w:rFonts w:cs="Times New Roman"/>
        </w:rPr>
      </w:pPr>
      <w:r w:rsidRPr="00C90B12">
        <w:rPr>
          <w:rFonts w:cs="Times New Roman"/>
        </w:rPr>
        <w:t>1. Технические индикаторы</w:t>
      </w:r>
    </w:p>
    <w:p w14:paraId="4801870B" w14:textId="77777777" w:rsidR="006808D0" w:rsidRPr="00C90B12" w:rsidRDefault="006808D0" w:rsidP="006808D0">
      <w:pPr>
        <w:autoSpaceDE w:val="0"/>
        <w:autoSpaceDN w:val="0"/>
        <w:adjustRightInd w:val="0"/>
        <w:ind w:firstLine="709"/>
        <w:jc w:val="both"/>
        <w:rPr>
          <w:rFonts w:cs="Times New Roman"/>
        </w:rPr>
      </w:pPr>
      <w:r w:rsidRPr="00C90B12">
        <w:rPr>
          <w:rFonts w:cs="Times New Roman"/>
        </w:rPr>
        <w:t>Надежность обслуживания систем жизнеобеспечения характеризует способность коммунальных объектов обеспечивать жизнедеятельность муниципального района без существенного снижения качества среды обитания при любых воздействиях извне, то есть оценкой возможности функционирования коммунальных систем практически без аварий, повреждений, других нарушений в работе.</w:t>
      </w:r>
    </w:p>
    <w:p w14:paraId="7DA6971F" w14:textId="77777777" w:rsidR="006808D0" w:rsidRPr="00C90B12" w:rsidRDefault="006808D0" w:rsidP="006808D0">
      <w:pPr>
        <w:autoSpaceDE w:val="0"/>
        <w:autoSpaceDN w:val="0"/>
        <w:adjustRightInd w:val="0"/>
        <w:ind w:firstLine="709"/>
        <w:jc w:val="both"/>
        <w:rPr>
          <w:rFonts w:cs="Times New Roman"/>
        </w:rPr>
      </w:pPr>
      <w:r w:rsidRPr="00C90B12">
        <w:rPr>
          <w:rFonts w:cs="Times New Roman"/>
        </w:rPr>
        <w:t>Надежность работы объектов коммунальной инфраструктуры целесообразно оценивать обратной величиной: интенсивностью отказов (количеством аварий и повреждений на единицу масштаба объекта, например, на 1 км инженерных сетей, на 1 млн. руб. стоимости основных фондов); износом коммунальных сетей, протяженностью сетей, нуждающихся в замене; долей ежегодно заменяемых сетей; уровнем потерь и неучтенных расходов.</w:t>
      </w:r>
    </w:p>
    <w:p w14:paraId="7B007034" w14:textId="77777777" w:rsidR="006808D0" w:rsidRPr="00C90B12" w:rsidRDefault="006808D0" w:rsidP="006808D0">
      <w:pPr>
        <w:autoSpaceDE w:val="0"/>
        <w:autoSpaceDN w:val="0"/>
        <w:adjustRightInd w:val="0"/>
        <w:ind w:firstLine="709"/>
        <w:jc w:val="both"/>
        <w:rPr>
          <w:rFonts w:cs="Times New Roman"/>
        </w:rPr>
      </w:pPr>
      <w:r w:rsidRPr="00C90B12">
        <w:rPr>
          <w:rFonts w:cs="Times New Roman"/>
        </w:rPr>
        <w:t>2. Сбалансированность системы характеризует эффективность использования коммунальных систем, определяется с помощью следующих показателей: уровень использования производственных мощностей; наличие дефицита мощности; обеспеченность приборами учета.</w:t>
      </w:r>
    </w:p>
    <w:p w14:paraId="5ADD631D" w14:textId="77777777" w:rsidR="006808D0" w:rsidRPr="00C90B12" w:rsidRDefault="006808D0" w:rsidP="006808D0">
      <w:pPr>
        <w:autoSpaceDE w:val="0"/>
        <w:autoSpaceDN w:val="0"/>
        <w:adjustRightInd w:val="0"/>
        <w:ind w:firstLine="709"/>
        <w:jc w:val="both"/>
        <w:rPr>
          <w:rFonts w:cs="Times New Roman"/>
        </w:rPr>
      </w:pPr>
      <w:r w:rsidRPr="00C90B12">
        <w:rPr>
          <w:rFonts w:cs="Times New Roman"/>
        </w:rPr>
        <w:t>Ресурсная эффективность определяет рациональность использования ресурсов, характеризуется следующими показателями: удельный расход электроэнергии, удельный расход топлива.</w:t>
      </w:r>
    </w:p>
    <w:p w14:paraId="7A3042D9" w14:textId="77777777" w:rsidR="006808D0" w:rsidRPr="00C90B12" w:rsidRDefault="006808D0" w:rsidP="006808D0">
      <w:pPr>
        <w:autoSpaceDE w:val="0"/>
        <w:autoSpaceDN w:val="0"/>
        <w:adjustRightInd w:val="0"/>
        <w:ind w:firstLine="709"/>
        <w:jc w:val="both"/>
        <w:rPr>
          <w:rFonts w:cs="Times New Roman"/>
        </w:rPr>
      </w:pPr>
      <w:r w:rsidRPr="00C90B12">
        <w:rPr>
          <w:rFonts w:cs="Times New Roman"/>
        </w:rPr>
        <w:t>Качество оказываемых услуг организациями коммунального комплекса характеризует соответствие качества оказываемых услуг установленным ГОСТам, эпидемиологическим нормам и правилам.</w:t>
      </w:r>
    </w:p>
    <w:p w14:paraId="28816D94" w14:textId="77777777" w:rsidR="006808D0" w:rsidRPr="00C90B12" w:rsidRDefault="006808D0" w:rsidP="006808D0">
      <w:pPr>
        <w:autoSpaceDE w:val="0"/>
        <w:autoSpaceDN w:val="0"/>
        <w:adjustRightInd w:val="0"/>
        <w:ind w:firstLine="709"/>
        <w:jc w:val="both"/>
        <w:rPr>
          <w:rFonts w:cs="Times New Roman"/>
        </w:rPr>
      </w:pPr>
      <w:r w:rsidRPr="00C90B12">
        <w:rPr>
          <w:rFonts w:cs="Times New Roman"/>
        </w:rPr>
        <w:t>Нормативы потребления коммунальных услуг отражают достаточный для поддержания жизнедеятельности объем потребления населением материального носителя коммунальных услуг.</w:t>
      </w:r>
    </w:p>
    <w:p w14:paraId="08558C3A" w14:textId="77777777" w:rsidR="006808D0" w:rsidRPr="00C90B12" w:rsidRDefault="006808D0" w:rsidP="006808D0">
      <w:pPr>
        <w:pStyle w:val="aa"/>
        <w:ind w:firstLine="709"/>
        <w:rPr>
          <w:rFonts w:cs="Times New Roman"/>
          <w:i/>
          <w:u w:val="single"/>
        </w:rPr>
      </w:pPr>
      <w:r w:rsidRPr="00C90B12">
        <w:rPr>
          <w:rFonts w:cs="Times New Roman"/>
          <w:i/>
          <w:u w:val="single"/>
        </w:rPr>
        <w:t>Критерии доступности для населения коммунальных услуг</w:t>
      </w:r>
    </w:p>
    <w:p w14:paraId="54F14F28" w14:textId="77CBA9CA" w:rsidR="006808D0" w:rsidRPr="00C90B12" w:rsidRDefault="006808D0" w:rsidP="006808D0">
      <w:pPr>
        <w:ind w:firstLine="709"/>
        <w:jc w:val="both"/>
        <w:rPr>
          <w:rFonts w:cs="Times New Roman"/>
        </w:rPr>
      </w:pPr>
      <w:r w:rsidRPr="00C90B12">
        <w:rPr>
          <w:rFonts w:cs="Times New Roman"/>
        </w:rPr>
        <w:t xml:space="preserve">В </w:t>
      </w:r>
      <w:r w:rsidR="005F4BA2" w:rsidRPr="00C90B12">
        <w:rPr>
          <w:rFonts w:cs="Times New Roman"/>
        </w:rPr>
        <w:t xml:space="preserve">Городе Искитиме </w:t>
      </w:r>
      <w:r w:rsidRPr="00C90B12">
        <w:rPr>
          <w:rFonts w:cs="Times New Roman"/>
        </w:rPr>
        <w:t>установлена система критериев доступности для населения платы за коммунальные услуги, в которую включены следующие критерии доступности:</w:t>
      </w:r>
    </w:p>
    <w:p w14:paraId="48769350" w14:textId="77777777" w:rsidR="006808D0" w:rsidRPr="00C90B12" w:rsidRDefault="006808D0" w:rsidP="006808D0">
      <w:pPr>
        <w:ind w:firstLine="709"/>
        <w:jc w:val="both"/>
        <w:rPr>
          <w:rFonts w:cs="Times New Roman"/>
        </w:rPr>
      </w:pPr>
      <w:r w:rsidRPr="00C90B12">
        <w:rPr>
          <w:rFonts w:cs="Times New Roman"/>
        </w:rPr>
        <w:t>а) доля расходов на коммунальные услуги в совокупном доходе семьи – 7,7-8,2%;</w:t>
      </w:r>
    </w:p>
    <w:p w14:paraId="07FE3F7B" w14:textId="77777777" w:rsidR="006808D0" w:rsidRPr="00C90B12" w:rsidRDefault="006808D0" w:rsidP="006808D0">
      <w:pPr>
        <w:ind w:firstLine="709"/>
        <w:jc w:val="both"/>
        <w:rPr>
          <w:rFonts w:cs="Times New Roman"/>
        </w:rPr>
      </w:pPr>
      <w:r w:rsidRPr="00C90B12">
        <w:rPr>
          <w:rFonts w:cs="Times New Roman"/>
        </w:rPr>
        <w:t>б) доля населения с доходами ниже прожиточного минимума – 9,3%;</w:t>
      </w:r>
    </w:p>
    <w:p w14:paraId="3FD5F5E0" w14:textId="77777777" w:rsidR="006808D0" w:rsidRPr="00C90B12" w:rsidRDefault="006808D0" w:rsidP="006808D0">
      <w:pPr>
        <w:ind w:firstLine="709"/>
        <w:jc w:val="both"/>
        <w:rPr>
          <w:rFonts w:cs="Times New Roman"/>
        </w:rPr>
      </w:pPr>
      <w:r w:rsidRPr="00C90B12">
        <w:rPr>
          <w:rFonts w:cs="Times New Roman"/>
        </w:rPr>
        <w:t>в) уровень собираемости платежей за коммунальные услуги – 90,1-91,9%;</w:t>
      </w:r>
    </w:p>
    <w:p w14:paraId="0E4661F4" w14:textId="77777777" w:rsidR="006808D0" w:rsidRPr="00C90B12" w:rsidRDefault="006808D0" w:rsidP="006808D0">
      <w:pPr>
        <w:ind w:firstLine="709"/>
        <w:jc w:val="both"/>
        <w:rPr>
          <w:rFonts w:cs="Times New Roman"/>
        </w:rPr>
      </w:pPr>
      <w:r w:rsidRPr="00C90B12">
        <w:rPr>
          <w:rFonts w:cs="Times New Roman"/>
        </w:rPr>
        <w:t>г) доля получателей субсидий на оплату коммунальных услуг в общей численности населения – 10-15%.</w:t>
      </w:r>
    </w:p>
    <w:p w14:paraId="3D287D5F" w14:textId="6DCFCB81" w:rsidR="006808D0" w:rsidRPr="00C90B12" w:rsidRDefault="006808D0" w:rsidP="006808D0">
      <w:pPr>
        <w:ind w:firstLine="709"/>
        <w:jc w:val="both"/>
        <w:rPr>
          <w:rFonts w:cs="Times New Roman"/>
        </w:rPr>
      </w:pPr>
      <w:r w:rsidRPr="00C90B12">
        <w:rPr>
          <w:rFonts w:cs="Times New Roman"/>
        </w:rPr>
        <w:t xml:space="preserve">Вышеуказанные данные представлены по всем видам коммунальных услуг. Значение критериев позволяет сказать, что уровень доступности коммунальных услуг на территории </w:t>
      </w:r>
      <w:r w:rsidR="00716845" w:rsidRPr="00C90B12">
        <w:rPr>
          <w:rFonts w:cs="Times New Roman"/>
        </w:rPr>
        <w:t>Города Искитима</w:t>
      </w:r>
      <w:r w:rsidRPr="00C90B12">
        <w:rPr>
          <w:rFonts w:cs="Times New Roman"/>
        </w:rPr>
        <w:t xml:space="preserve"> можно охарактеризовать как «доступный».</w:t>
      </w:r>
    </w:p>
    <w:p w14:paraId="555E7409" w14:textId="1A98B477" w:rsidR="006808D0" w:rsidRPr="00C90B12" w:rsidRDefault="006808D0" w:rsidP="006808D0">
      <w:pPr>
        <w:pStyle w:val="aa"/>
        <w:ind w:firstLine="709"/>
        <w:jc w:val="both"/>
        <w:rPr>
          <w:rFonts w:cs="Times New Roman"/>
        </w:rPr>
      </w:pPr>
      <w:r w:rsidRPr="00C90B12">
        <w:rPr>
          <w:rFonts w:cs="Times New Roman"/>
        </w:rPr>
        <w:t>Целевые показатели развития коммунальной инфраструктуры на период до 203</w:t>
      </w:r>
      <w:r w:rsidR="005F4BA2" w:rsidRPr="00C90B12">
        <w:rPr>
          <w:rFonts w:cs="Times New Roman"/>
        </w:rPr>
        <w:t>5</w:t>
      </w:r>
      <w:r w:rsidRPr="00C90B12">
        <w:rPr>
          <w:rFonts w:cs="Times New Roman"/>
        </w:rPr>
        <w:t xml:space="preserve"> г. представлены в таблиц</w:t>
      </w:r>
      <w:r w:rsidR="005A1BF1" w:rsidRPr="00C90B12">
        <w:rPr>
          <w:rFonts w:cs="Times New Roman"/>
        </w:rPr>
        <w:t>ах</w:t>
      </w:r>
      <w:r w:rsidRPr="00C90B12">
        <w:rPr>
          <w:rFonts w:cs="Times New Roman"/>
        </w:rPr>
        <w:t xml:space="preserve"> 5.1</w:t>
      </w:r>
      <w:r w:rsidR="005A1BF1" w:rsidRPr="00C90B12">
        <w:rPr>
          <w:rFonts w:cs="Times New Roman"/>
        </w:rPr>
        <w:t>-5.4</w:t>
      </w:r>
      <w:r w:rsidRPr="00C90B12">
        <w:rPr>
          <w:rFonts w:cs="Times New Roman"/>
        </w:rPr>
        <w:t>.</w:t>
      </w:r>
    </w:p>
    <w:p w14:paraId="517D6C1F" w14:textId="77777777" w:rsidR="006808D0" w:rsidRPr="00C90B12" w:rsidRDefault="006808D0" w:rsidP="005C688E">
      <w:pPr>
        <w:pStyle w:val="aa"/>
        <w:ind w:firstLine="567"/>
        <w:rPr>
          <w:rFonts w:cs="Times New Roman"/>
          <w:lang w:eastAsia="ru-RU"/>
        </w:rPr>
      </w:pPr>
    </w:p>
    <w:p w14:paraId="1298BB8E" w14:textId="77777777" w:rsidR="003E1762" w:rsidRPr="00C90B12" w:rsidRDefault="003E1762" w:rsidP="00E70021">
      <w:pPr>
        <w:pStyle w:val="aa"/>
        <w:jc w:val="both"/>
        <w:rPr>
          <w:rFonts w:cs="Times New Roman"/>
        </w:rPr>
        <w:sectPr w:rsidR="003E1762" w:rsidRPr="00C90B12" w:rsidSect="001278C6">
          <w:headerReference w:type="default" r:id="rId49"/>
          <w:pgSz w:w="11906" w:h="16838" w:code="9"/>
          <w:pgMar w:top="1134" w:right="849" w:bottom="1134" w:left="1701" w:header="708" w:footer="708" w:gutter="0"/>
          <w:cols w:space="708"/>
          <w:docGrid w:linePitch="360"/>
        </w:sectPr>
      </w:pPr>
    </w:p>
    <w:p w14:paraId="531D3D6A" w14:textId="46BA36A9" w:rsidR="009D58C2" w:rsidRPr="00C90B12" w:rsidRDefault="009D58C2" w:rsidP="009D58C2">
      <w:pPr>
        <w:pStyle w:val="aa"/>
        <w:rPr>
          <w:rFonts w:cs="Times New Roman"/>
          <w:b/>
        </w:rPr>
      </w:pPr>
      <w:r w:rsidRPr="00C90B12">
        <w:rPr>
          <w:rFonts w:cs="Times New Roman"/>
          <w:b/>
        </w:rPr>
        <w:t>Таблица 5.1 - Целевые показатели развития системы теплоснабжения</w:t>
      </w:r>
    </w:p>
    <w:tbl>
      <w:tblPr>
        <w:tblOverlap w:val="never"/>
        <w:tblW w:w="15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28"/>
        <w:gridCol w:w="3827"/>
        <w:gridCol w:w="1134"/>
        <w:gridCol w:w="992"/>
        <w:gridCol w:w="1118"/>
        <w:gridCol w:w="1083"/>
        <w:gridCol w:w="1242"/>
        <w:gridCol w:w="1177"/>
        <w:gridCol w:w="1146"/>
        <w:gridCol w:w="1271"/>
        <w:gridCol w:w="1244"/>
        <w:gridCol w:w="905"/>
      </w:tblGrid>
      <w:tr w:rsidR="009D58C2" w:rsidRPr="00C90B12" w14:paraId="44AC9261" w14:textId="77777777" w:rsidTr="00F85FBF">
        <w:trPr>
          <w:trHeight w:val="20"/>
          <w:jc w:val="center"/>
        </w:trPr>
        <w:tc>
          <w:tcPr>
            <w:tcW w:w="428" w:type="dxa"/>
            <w:vMerge w:val="restart"/>
            <w:shd w:val="clear" w:color="auto" w:fill="F2F2F2" w:themeFill="background1" w:themeFillShade="F2"/>
            <w:vAlign w:val="center"/>
            <w:hideMark/>
          </w:tcPr>
          <w:p w14:paraId="23C9F562"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w:t>
            </w:r>
            <w:r w:rsidRPr="00C90B12">
              <w:rPr>
                <w:iCs/>
                <w:spacing w:val="-2"/>
                <w:sz w:val="22"/>
                <w:szCs w:val="22"/>
              </w:rPr>
              <w:t xml:space="preserve"> </w:t>
            </w:r>
            <w:r w:rsidRPr="00C90B12">
              <w:rPr>
                <w:iCs/>
                <w:spacing w:val="-2"/>
                <w:sz w:val="22"/>
                <w:szCs w:val="22"/>
                <w:lang w:val="en-US"/>
              </w:rPr>
              <w:t>п/п</w:t>
            </w:r>
          </w:p>
        </w:tc>
        <w:tc>
          <w:tcPr>
            <w:tcW w:w="3827" w:type="dxa"/>
            <w:vMerge w:val="restart"/>
            <w:shd w:val="clear" w:color="auto" w:fill="F2F2F2" w:themeFill="background1" w:themeFillShade="F2"/>
            <w:vAlign w:val="center"/>
            <w:hideMark/>
          </w:tcPr>
          <w:p w14:paraId="15D77D55"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Наименование показателя</w:t>
            </w:r>
          </w:p>
        </w:tc>
        <w:tc>
          <w:tcPr>
            <w:tcW w:w="1134" w:type="dxa"/>
            <w:vMerge w:val="restart"/>
            <w:shd w:val="clear" w:color="auto" w:fill="F2F2F2" w:themeFill="background1" w:themeFillShade="F2"/>
            <w:vAlign w:val="center"/>
            <w:hideMark/>
          </w:tcPr>
          <w:p w14:paraId="06EFD95C"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Ед. изм.</w:t>
            </w:r>
          </w:p>
        </w:tc>
        <w:tc>
          <w:tcPr>
            <w:tcW w:w="992" w:type="dxa"/>
            <w:vMerge w:val="restart"/>
            <w:shd w:val="clear" w:color="auto" w:fill="F2F2F2" w:themeFill="background1" w:themeFillShade="F2"/>
            <w:vAlign w:val="center"/>
            <w:hideMark/>
          </w:tcPr>
          <w:p w14:paraId="3A7249BB"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Фактическиезначения</w:t>
            </w:r>
          </w:p>
        </w:tc>
        <w:tc>
          <w:tcPr>
            <w:tcW w:w="9186" w:type="dxa"/>
            <w:gridSpan w:val="8"/>
            <w:shd w:val="clear" w:color="auto" w:fill="F2F2F2" w:themeFill="background1" w:themeFillShade="F2"/>
            <w:vAlign w:val="center"/>
            <w:hideMark/>
          </w:tcPr>
          <w:p w14:paraId="4D836453"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Плановые значения</w:t>
            </w:r>
          </w:p>
        </w:tc>
      </w:tr>
      <w:tr w:rsidR="009D58C2" w:rsidRPr="00C90B12" w14:paraId="18727E1D" w14:textId="77777777" w:rsidTr="00F85FBF">
        <w:trPr>
          <w:trHeight w:val="20"/>
          <w:jc w:val="center"/>
        </w:trPr>
        <w:tc>
          <w:tcPr>
            <w:tcW w:w="428" w:type="dxa"/>
            <w:vMerge/>
            <w:shd w:val="clear" w:color="auto" w:fill="F2F2F2" w:themeFill="background1" w:themeFillShade="F2"/>
            <w:vAlign w:val="center"/>
            <w:hideMark/>
          </w:tcPr>
          <w:p w14:paraId="2B785EFE" w14:textId="77777777" w:rsidR="009D58C2" w:rsidRPr="00C90B12" w:rsidRDefault="009D58C2" w:rsidP="00F85FBF">
            <w:pPr>
              <w:pStyle w:val="TableParagraph0"/>
              <w:jc w:val="center"/>
              <w:rPr>
                <w:spacing w:val="-2"/>
                <w:sz w:val="22"/>
                <w:szCs w:val="22"/>
              </w:rPr>
            </w:pPr>
          </w:p>
        </w:tc>
        <w:tc>
          <w:tcPr>
            <w:tcW w:w="3827" w:type="dxa"/>
            <w:vMerge/>
            <w:shd w:val="clear" w:color="auto" w:fill="F2F2F2" w:themeFill="background1" w:themeFillShade="F2"/>
            <w:vAlign w:val="center"/>
            <w:hideMark/>
          </w:tcPr>
          <w:p w14:paraId="43E10240" w14:textId="77777777" w:rsidR="009D58C2" w:rsidRPr="00C90B12" w:rsidRDefault="009D58C2" w:rsidP="00F85FBF">
            <w:pPr>
              <w:pStyle w:val="TableParagraph0"/>
              <w:jc w:val="center"/>
              <w:rPr>
                <w:spacing w:val="-2"/>
                <w:sz w:val="22"/>
                <w:szCs w:val="22"/>
              </w:rPr>
            </w:pPr>
          </w:p>
        </w:tc>
        <w:tc>
          <w:tcPr>
            <w:tcW w:w="1134" w:type="dxa"/>
            <w:vMerge/>
            <w:shd w:val="clear" w:color="auto" w:fill="F2F2F2" w:themeFill="background1" w:themeFillShade="F2"/>
            <w:vAlign w:val="center"/>
            <w:hideMark/>
          </w:tcPr>
          <w:p w14:paraId="2A203222" w14:textId="77777777" w:rsidR="009D58C2" w:rsidRPr="00C90B12" w:rsidRDefault="009D58C2" w:rsidP="00F85FBF">
            <w:pPr>
              <w:pStyle w:val="TableParagraph0"/>
              <w:jc w:val="center"/>
              <w:rPr>
                <w:spacing w:val="-2"/>
                <w:sz w:val="22"/>
                <w:szCs w:val="22"/>
              </w:rPr>
            </w:pPr>
          </w:p>
        </w:tc>
        <w:tc>
          <w:tcPr>
            <w:tcW w:w="992" w:type="dxa"/>
            <w:vMerge/>
            <w:shd w:val="clear" w:color="auto" w:fill="F2F2F2" w:themeFill="background1" w:themeFillShade="F2"/>
            <w:vAlign w:val="center"/>
            <w:hideMark/>
          </w:tcPr>
          <w:p w14:paraId="303016DF" w14:textId="77777777" w:rsidR="009D58C2" w:rsidRPr="00C90B12" w:rsidRDefault="009D58C2" w:rsidP="00F85FBF">
            <w:pPr>
              <w:pStyle w:val="TableParagraph0"/>
              <w:jc w:val="center"/>
              <w:rPr>
                <w:spacing w:val="-2"/>
                <w:sz w:val="22"/>
                <w:szCs w:val="22"/>
              </w:rPr>
            </w:pPr>
          </w:p>
        </w:tc>
        <w:tc>
          <w:tcPr>
            <w:tcW w:w="9186" w:type="dxa"/>
            <w:gridSpan w:val="8"/>
            <w:shd w:val="clear" w:color="auto" w:fill="F2F2F2" w:themeFill="background1" w:themeFillShade="F2"/>
            <w:vAlign w:val="center"/>
            <w:hideMark/>
          </w:tcPr>
          <w:p w14:paraId="3FEA3EA8" w14:textId="77777777" w:rsidR="009D58C2" w:rsidRPr="00C90B12" w:rsidRDefault="009D58C2" w:rsidP="00F85FBF">
            <w:pPr>
              <w:pStyle w:val="TableParagraph0"/>
              <w:jc w:val="center"/>
              <w:rPr>
                <w:spacing w:val="-2"/>
                <w:sz w:val="22"/>
                <w:szCs w:val="22"/>
              </w:rPr>
            </w:pPr>
            <w:r w:rsidRPr="00C90B12">
              <w:rPr>
                <w:iCs/>
                <w:spacing w:val="-2"/>
                <w:sz w:val="22"/>
                <w:szCs w:val="22"/>
              </w:rPr>
              <w:t>в т.ч. по годам реализации</w:t>
            </w:r>
          </w:p>
        </w:tc>
      </w:tr>
      <w:tr w:rsidR="009D58C2" w:rsidRPr="00C90B12" w14:paraId="2C6F56F5" w14:textId="77777777" w:rsidTr="00F85FBF">
        <w:trPr>
          <w:trHeight w:val="20"/>
          <w:jc w:val="center"/>
        </w:trPr>
        <w:tc>
          <w:tcPr>
            <w:tcW w:w="428" w:type="dxa"/>
            <w:vMerge/>
            <w:shd w:val="clear" w:color="auto" w:fill="F2F2F2" w:themeFill="background1" w:themeFillShade="F2"/>
            <w:vAlign w:val="center"/>
            <w:hideMark/>
          </w:tcPr>
          <w:p w14:paraId="7B5CD228" w14:textId="77777777" w:rsidR="009D58C2" w:rsidRPr="00C90B12" w:rsidRDefault="009D58C2" w:rsidP="00F85FBF">
            <w:pPr>
              <w:pStyle w:val="TableParagraph0"/>
              <w:jc w:val="center"/>
              <w:rPr>
                <w:spacing w:val="-2"/>
                <w:sz w:val="22"/>
                <w:szCs w:val="22"/>
              </w:rPr>
            </w:pPr>
          </w:p>
        </w:tc>
        <w:tc>
          <w:tcPr>
            <w:tcW w:w="3827" w:type="dxa"/>
            <w:vMerge/>
            <w:shd w:val="clear" w:color="auto" w:fill="F2F2F2" w:themeFill="background1" w:themeFillShade="F2"/>
            <w:vAlign w:val="center"/>
            <w:hideMark/>
          </w:tcPr>
          <w:p w14:paraId="32F74E81" w14:textId="77777777" w:rsidR="009D58C2" w:rsidRPr="00C90B12" w:rsidRDefault="009D58C2" w:rsidP="00F85FBF">
            <w:pPr>
              <w:pStyle w:val="TableParagraph0"/>
              <w:jc w:val="center"/>
              <w:rPr>
                <w:spacing w:val="-2"/>
                <w:sz w:val="22"/>
                <w:szCs w:val="22"/>
              </w:rPr>
            </w:pPr>
          </w:p>
        </w:tc>
        <w:tc>
          <w:tcPr>
            <w:tcW w:w="1134" w:type="dxa"/>
            <w:vMerge/>
            <w:shd w:val="clear" w:color="auto" w:fill="F2F2F2" w:themeFill="background1" w:themeFillShade="F2"/>
            <w:vAlign w:val="center"/>
            <w:hideMark/>
          </w:tcPr>
          <w:p w14:paraId="548B7C02" w14:textId="77777777" w:rsidR="009D58C2" w:rsidRPr="00C90B12" w:rsidRDefault="009D58C2" w:rsidP="00F85FBF">
            <w:pPr>
              <w:pStyle w:val="TableParagraph0"/>
              <w:jc w:val="center"/>
              <w:rPr>
                <w:spacing w:val="-2"/>
                <w:sz w:val="22"/>
                <w:szCs w:val="22"/>
              </w:rPr>
            </w:pPr>
          </w:p>
        </w:tc>
        <w:tc>
          <w:tcPr>
            <w:tcW w:w="992" w:type="dxa"/>
            <w:vMerge/>
            <w:shd w:val="clear" w:color="auto" w:fill="F2F2F2" w:themeFill="background1" w:themeFillShade="F2"/>
            <w:vAlign w:val="center"/>
            <w:hideMark/>
          </w:tcPr>
          <w:p w14:paraId="06214E11" w14:textId="77777777" w:rsidR="009D58C2" w:rsidRPr="00C90B12" w:rsidRDefault="009D58C2" w:rsidP="00F85FBF">
            <w:pPr>
              <w:pStyle w:val="TableParagraph0"/>
              <w:jc w:val="center"/>
              <w:rPr>
                <w:spacing w:val="-2"/>
                <w:sz w:val="22"/>
                <w:szCs w:val="22"/>
              </w:rPr>
            </w:pPr>
          </w:p>
        </w:tc>
        <w:tc>
          <w:tcPr>
            <w:tcW w:w="1118" w:type="dxa"/>
            <w:shd w:val="clear" w:color="auto" w:fill="F2F2F2" w:themeFill="background1" w:themeFillShade="F2"/>
            <w:vAlign w:val="center"/>
            <w:hideMark/>
          </w:tcPr>
          <w:p w14:paraId="46BCA6E3"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2018</w:t>
            </w:r>
          </w:p>
        </w:tc>
        <w:tc>
          <w:tcPr>
            <w:tcW w:w="1083" w:type="dxa"/>
            <w:shd w:val="clear" w:color="auto" w:fill="F2F2F2" w:themeFill="background1" w:themeFillShade="F2"/>
            <w:vAlign w:val="center"/>
            <w:hideMark/>
          </w:tcPr>
          <w:p w14:paraId="4E5B1B98"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2019</w:t>
            </w:r>
          </w:p>
        </w:tc>
        <w:tc>
          <w:tcPr>
            <w:tcW w:w="1242" w:type="dxa"/>
            <w:shd w:val="clear" w:color="auto" w:fill="F2F2F2" w:themeFill="background1" w:themeFillShade="F2"/>
            <w:vAlign w:val="center"/>
            <w:hideMark/>
          </w:tcPr>
          <w:p w14:paraId="183E7ADA"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2020</w:t>
            </w:r>
          </w:p>
        </w:tc>
        <w:tc>
          <w:tcPr>
            <w:tcW w:w="1177" w:type="dxa"/>
            <w:shd w:val="clear" w:color="auto" w:fill="F2F2F2" w:themeFill="background1" w:themeFillShade="F2"/>
            <w:vAlign w:val="center"/>
            <w:hideMark/>
          </w:tcPr>
          <w:p w14:paraId="2FFBAE80"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2021</w:t>
            </w:r>
          </w:p>
        </w:tc>
        <w:tc>
          <w:tcPr>
            <w:tcW w:w="1146" w:type="dxa"/>
            <w:shd w:val="clear" w:color="auto" w:fill="F2F2F2" w:themeFill="background1" w:themeFillShade="F2"/>
            <w:vAlign w:val="center"/>
            <w:hideMark/>
          </w:tcPr>
          <w:p w14:paraId="65622BE8"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2022</w:t>
            </w:r>
          </w:p>
        </w:tc>
        <w:tc>
          <w:tcPr>
            <w:tcW w:w="1271" w:type="dxa"/>
            <w:shd w:val="clear" w:color="auto" w:fill="F2F2F2" w:themeFill="background1" w:themeFillShade="F2"/>
            <w:vAlign w:val="center"/>
            <w:hideMark/>
          </w:tcPr>
          <w:p w14:paraId="023B4118"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2023</w:t>
            </w:r>
          </w:p>
        </w:tc>
        <w:tc>
          <w:tcPr>
            <w:tcW w:w="1244" w:type="dxa"/>
            <w:shd w:val="clear" w:color="auto" w:fill="F2F2F2" w:themeFill="background1" w:themeFillShade="F2"/>
            <w:vAlign w:val="center"/>
            <w:hideMark/>
          </w:tcPr>
          <w:p w14:paraId="363CF915"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2024-2028</w:t>
            </w:r>
          </w:p>
        </w:tc>
        <w:tc>
          <w:tcPr>
            <w:tcW w:w="905" w:type="dxa"/>
            <w:shd w:val="clear" w:color="auto" w:fill="F2F2F2" w:themeFill="background1" w:themeFillShade="F2"/>
            <w:vAlign w:val="center"/>
            <w:hideMark/>
          </w:tcPr>
          <w:p w14:paraId="5C2C596B"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2029-2033</w:t>
            </w:r>
          </w:p>
        </w:tc>
      </w:tr>
      <w:tr w:rsidR="009D58C2" w:rsidRPr="00C90B12" w14:paraId="1C969BF2" w14:textId="77777777" w:rsidTr="00F85FBF">
        <w:trPr>
          <w:trHeight w:val="20"/>
          <w:jc w:val="center"/>
        </w:trPr>
        <w:tc>
          <w:tcPr>
            <w:tcW w:w="428" w:type="dxa"/>
            <w:shd w:val="clear" w:color="auto" w:fill="FFFFFF"/>
            <w:vAlign w:val="center"/>
            <w:hideMark/>
          </w:tcPr>
          <w:p w14:paraId="4667BCDC"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w:t>
            </w:r>
          </w:p>
        </w:tc>
        <w:tc>
          <w:tcPr>
            <w:tcW w:w="3827" w:type="dxa"/>
            <w:shd w:val="clear" w:color="auto" w:fill="FFFFFF"/>
            <w:vAlign w:val="center"/>
            <w:hideMark/>
          </w:tcPr>
          <w:p w14:paraId="14C5252F" w14:textId="77777777" w:rsidR="009D58C2" w:rsidRPr="00C90B12" w:rsidRDefault="009D58C2" w:rsidP="00F85FBF">
            <w:pPr>
              <w:pStyle w:val="TableParagraph0"/>
              <w:rPr>
                <w:spacing w:val="-2"/>
                <w:sz w:val="22"/>
                <w:szCs w:val="22"/>
              </w:rPr>
            </w:pPr>
            <w:r w:rsidRPr="00C90B12">
              <w:rPr>
                <w:iCs/>
                <w:spacing w:val="-2"/>
                <w:sz w:val="22"/>
                <w:szCs w:val="22"/>
              </w:rPr>
              <w:t>Количество прекращений подачи тепловой энергии, теплоносителя в результате технологических нарушений на тепловых сетях</w:t>
            </w:r>
          </w:p>
        </w:tc>
        <w:tc>
          <w:tcPr>
            <w:tcW w:w="1134" w:type="dxa"/>
            <w:shd w:val="clear" w:color="auto" w:fill="FFFFFF"/>
            <w:vAlign w:val="center"/>
            <w:hideMark/>
          </w:tcPr>
          <w:p w14:paraId="6A3026B5"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на 1 км</w:t>
            </w:r>
          </w:p>
        </w:tc>
        <w:tc>
          <w:tcPr>
            <w:tcW w:w="992" w:type="dxa"/>
            <w:shd w:val="clear" w:color="auto" w:fill="FFFFFF"/>
            <w:vAlign w:val="center"/>
            <w:hideMark/>
          </w:tcPr>
          <w:p w14:paraId="5449D527"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0,41</w:t>
            </w:r>
          </w:p>
        </w:tc>
        <w:tc>
          <w:tcPr>
            <w:tcW w:w="1118" w:type="dxa"/>
            <w:shd w:val="clear" w:color="auto" w:fill="FFFFFF"/>
            <w:vAlign w:val="center"/>
            <w:hideMark/>
          </w:tcPr>
          <w:p w14:paraId="2F832C7C"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0,4</w:t>
            </w:r>
          </w:p>
        </w:tc>
        <w:tc>
          <w:tcPr>
            <w:tcW w:w="1083" w:type="dxa"/>
            <w:shd w:val="clear" w:color="auto" w:fill="FFFFFF"/>
            <w:vAlign w:val="center"/>
            <w:hideMark/>
          </w:tcPr>
          <w:p w14:paraId="564E596D"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0,39</w:t>
            </w:r>
          </w:p>
        </w:tc>
        <w:tc>
          <w:tcPr>
            <w:tcW w:w="1242" w:type="dxa"/>
            <w:shd w:val="clear" w:color="auto" w:fill="FFFFFF"/>
            <w:vAlign w:val="center"/>
            <w:hideMark/>
          </w:tcPr>
          <w:p w14:paraId="16C99646"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0,38</w:t>
            </w:r>
          </w:p>
        </w:tc>
        <w:tc>
          <w:tcPr>
            <w:tcW w:w="1177" w:type="dxa"/>
            <w:shd w:val="clear" w:color="auto" w:fill="FFFFFF"/>
            <w:vAlign w:val="center"/>
            <w:hideMark/>
          </w:tcPr>
          <w:p w14:paraId="4E96AF94"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0,37</w:t>
            </w:r>
          </w:p>
        </w:tc>
        <w:tc>
          <w:tcPr>
            <w:tcW w:w="1146" w:type="dxa"/>
            <w:shd w:val="clear" w:color="auto" w:fill="FFFFFF"/>
            <w:vAlign w:val="center"/>
            <w:hideMark/>
          </w:tcPr>
          <w:p w14:paraId="05DAAACB"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0,36</w:t>
            </w:r>
          </w:p>
        </w:tc>
        <w:tc>
          <w:tcPr>
            <w:tcW w:w="1271" w:type="dxa"/>
            <w:shd w:val="clear" w:color="auto" w:fill="FFFFFF"/>
            <w:vAlign w:val="center"/>
            <w:hideMark/>
          </w:tcPr>
          <w:p w14:paraId="30D6E20C"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0,35</w:t>
            </w:r>
          </w:p>
        </w:tc>
        <w:tc>
          <w:tcPr>
            <w:tcW w:w="1244" w:type="dxa"/>
            <w:shd w:val="clear" w:color="auto" w:fill="FFFFFF"/>
            <w:vAlign w:val="center"/>
            <w:hideMark/>
          </w:tcPr>
          <w:p w14:paraId="3EAAB7F5"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0,34</w:t>
            </w:r>
          </w:p>
        </w:tc>
        <w:tc>
          <w:tcPr>
            <w:tcW w:w="905" w:type="dxa"/>
            <w:shd w:val="clear" w:color="auto" w:fill="FFFFFF"/>
            <w:vAlign w:val="center"/>
            <w:hideMark/>
          </w:tcPr>
          <w:p w14:paraId="3660046D"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0,32</w:t>
            </w:r>
          </w:p>
        </w:tc>
      </w:tr>
      <w:tr w:rsidR="009D58C2" w:rsidRPr="00C90B12" w14:paraId="5C9593BF" w14:textId="77777777" w:rsidTr="00F85FBF">
        <w:trPr>
          <w:trHeight w:val="20"/>
          <w:jc w:val="center"/>
        </w:trPr>
        <w:tc>
          <w:tcPr>
            <w:tcW w:w="428" w:type="dxa"/>
            <w:shd w:val="clear" w:color="auto" w:fill="FFFFFF"/>
            <w:vAlign w:val="center"/>
            <w:hideMark/>
          </w:tcPr>
          <w:p w14:paraId="58E95E4A"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2</w:t>
            </w:r>
          </w:p>
        </w:tc>
        <w:tc>
          <w:tcPr>
            <w:tcW w:w="3827" w:type="dxa"/>
            <w:shd w:val="clear" w:color="auto" w:fill="FFFFFF"/>
            <w:vAlign w:val="center"/>
            <w:hideMark/>
          </w:tcPr>
          <w:p w14:paraId="0BD332C0" w14:textId="77777777" w:rsidR="009D58C2" w:rsidRPr="00C90B12" w:rsidRDefault="009D58C2" w:rsidP="00F85FBF">
            <w:pPr>
              <w:pStyle w:val="TableParagraph0"/>
              <w:rPr>
                <w:spacing w:val="-2"/>
                <w:sz w:val="22"/>
                <w:szCs w:val="22"/>
              </w:rPr>
            </w:pPr>
            <w:r w:rsidRPr="00C90B12">
              <w:rPr>
                <w:iCs/>
                <w:spacing w:val="-2"/>
                <w:sz w:val="22"/>
                <w:szCs w:val="22"/>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134" w:type="dxa"/>
            <w:shd w:val="clear" w:color="auto" w:fill="FFFFFF"/>
            <w:vAlign w:val="center"/>
            <w:hideMark/>
          </w:tcPr>
          <w:p w14:paraId="404E9883"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на 1 Гкал/час</w:t>
            </w:r>
          </w:p>
        </w:tc>
        <w:tc>
          <w:tcPr>
            <w:tcW w:w="992" w:type="dxa"/>
            <w:shd w:val="clear" w:color="auto" w:fill="FFFFFF"/>
            <w:vAlign w:val="center"/>
            <w:hideMark/>
          </w:tcPr>
          <w:p w14:paraId="223DAC3D"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w:t>
            </w:r>
          </w:p>
        </w:tc>
        <w:tc>
          <w:tcPr>
            <w:tcW w:w="1118" w:type="dxa"/>
            <w:shd w:val="clear" w:color="auto" w:fill="FFFFFF"/>
            <w:vAlign w:val="center"/>
            <w:hideMark/>
          </w:tcPr>
          <w:p w14:paraId="3305610D"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w:t>
            </w:r>
          </w:p>
        </w:tc>
        <w:tc>
          <w:tcPr>
            <w:tcW w:w="1083" w:type="dxa"/>
            <w:shd w:val="clear" w:color="auto" w:fill="FFFFFF"/>
            <w:vAlign w:val="center"/>
            <w:hideMark/>
          </w:tcPr>
          <w:p w14:paraId="7068EEBC"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w:t>
            </w:r>
          </w:p>
        </w:tc>
        <w:tc>
          <w:tcPr>
            <w:tcW w:w="1242" w:type="dxa"/>
            <w:shd w:val="clear" w:color="auto" w:fill="FFFFFF"/>
            <w:vAlign w:val="center"/>
            <w:hideMark/>
          </w:tcPr>
          <w:p w14:paraId="049B9949"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w:t>
            </w:r>
          </w:p>
        </w:tc>
        <w:tc>
          <w:tcPr>
            <w:tcW w:w="1177" w:type="dxa"/>
            <w:shd w:val="clear" w:color="auto" w:fill="FFFFFF"/>
            <w:vAlign w:val="center"/>
            <w:hideMark/>
          </w:tcPr>
          <w:p w14:paraId="60544A14"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w:t>
            </w:r>
          </w:p>
        </w:tc>
        <w:tc>
          <w:tcPr>
            <w:tcW w:w="1146" w:type="dxa"/>
            <w:shd w:val="clear" w:color="auto" w:fill="FFFFFF"/>
            <w:vAlign w:val="center"/>
            <w:hideMark/>
          </w:tcPr>
          <w:p w14:paraId="1CAAC2D3"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w:t>
            </w:r>
          </w:p>
        </w:tc>
        <w:tc>
          <w:tcPr>
            <w:tcW w:w="1271" w:type="dxa"/>
            <w:shd w:val="clear" w:color="auto" w:fill="FFFFFF"/>
            <w:vAlign w:val="center"/>
            <w:hideMark/>
          </w:tcPr>
          <w:p w14:paraId="5E00DF29"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w:t>
            </w:r>
          </w:p>
        </w:tc>
        <w:tc>
          <w:tcPr>
            <w:tcW w:w="1244" w:type="dxa"/>
            <w:shd w:val="clear" w:color="auto" w:fill="FFFFFF"/>
            <w:vAlign w:val="center"/>
            <w:hideMark/>
          </w:tcPr>
          <w:p w14:paraId="627DFECF"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1,3</w:t>
            </w:r>
          </w:p>
        </w:tc>
        <w:tc>
          <w:tcPr>
            <w:tcW w:w="905" w:type="dxa"/>
            <w:shd w:val="clear" w:color="auto" w:fill="FFFFFF"/>
            <w:vAlign w:val="center"/>
            <w:hideMark/>
          </w:tcPr>
          <w:p w14:paraId="16A54004"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1,2</w:t>
            </w:r>
          </w:p>
        </w:tc>
      </w:tr>
      <w:tr w:rsidR="009D58C2" w:rsidRPr="00C90B12" w14:paraId="0394691E" w14:textId="77777777" w:rsidTr="00F85FBF">
        <w:trPr>
          <w:trHeight w:val="20"/>
          <w:jc w:val="center"/>
        </w:trPr>
        <w:tc>
          <w:tcPr>
            <w:tcW w:w="428" w:type="dxa"/>
            <w:vMerge w:val="restart"/>
            <w:shd w:val="clear" w:color="auto" w:fill="FFFFFF"/>
            <w:vAlign w:val="center"/>
            <w:hideMark/>
          </w:tcPr>
          <w:p w14:paraId="7151EC5D"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3</w:t>
            </w:r>
          </w:p>
        </w:tc>
        <w:tc>
          <w:tcPr>
            <w:tcW w:w="3827" w:type="dxa"/>
            <w:vMerge w:val="restart"/>
            <w:shd w:val="clear" w:color="auto" w:fill="FFFFFF"/>
            <w:vAlign w:val="center"/>
            <w:hideMark/>
          </w:tcPr>
          <w:p w14:paraId="6EE58DCA" w14:textId="77777777" w:rsidR="009D58C2" w:rsidRPr="00C90B12" w:rsidRDefault="009D58C2" w:rsidP="00F85FBF">
            <w:pPr>
              <w:pStyle w:val="TableParagraph0"/>
              <w:rPr>
                <w:spacing w:val="-2"/>
                <w:sz w:val="22"/>
                <w:szCs w:val="22"/>
              </w:rPr>
            </w:pPr>
            <w:r w:rsidRPr="00C90B12">
              <w:rPr>
                <w:iCs/>
                <w:spacing w:val="-2"/>
                <w:sz w:val="22"/>
                <w:szCs w:val="22"/>
              </w:rPr>
              <w:t>Удельный расход условного топлива на выработку единицы тепловой энергии и (или) теплоносителя</w:t>
            </w:r>
          </w:p>
        </w:tc>
        <w:tc>
          <w:tcPr>
            <w:tcW w:w="1134" w:type="dxa"/>
            <w:shd w:val="clear" w:color="auto" w:fill="FFFFFF"/>
            <w:vAlign w:val="center"/>
            <w:hideMark/>
          </w:tcPr>
          <w:p w14:paraId="777D6EB3"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т.у.т./Гкал</w:t>
            </w:r>
          </w:p>
        </w:tc>
        <w:tc>
          <w:tcPr>
            <w:tcW w:w="992" w:type="dxa"/>
            <w:shd w:val="clear" w:color="auto" w:fill="FFFFFF"/>
            <w:vAlign w:val="center"/>
            <w:hideMark/>
          </w:tcPr>
          <w:p w14:paraId="220CADA8"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164,4</w:t>
            </w:r>
          </w:p>
        </w:tc>
        <w:tc>
          <w:tcPr>
            <w:tcW w:w="1118" w:type="dxa"/>
            <w:shd w:val="clear" w:color="auto" w:fill="FFFFFF"/>
            <w:vAlign w:val="center"/>
            <w:hideMark/>
          </w:tcPr>
          <w:p w14:paraId="5B6EDDC5"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164,4</w:t>
            </w:r>
          </w:p>
        </w:tc>
        <w:tc>
          <w:tcPr>
            <w:tcW w:w="1083" w:type="dxa"/>
            <w:shd w:val="clear" w:color="auto" w:fill="FFFFFF"/>
            <w:vAlign w:val="center"/>
            <w:hideMark/>
          </w:tcPr>
          <w:p w14:paraId="473EC34E"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164,2</w:t>
            </w:r>
          </w:p>
        </w:tc>
        <w:tc>
          <w:tcPr>
            <w:tcW w:w="1242" w:type="dxa"/>
            <w:shd w:val="clear" w:color="auto" w:fill="FFFFFF"/>
            <w:vAlign w:val="center"/>
            <w:hideMark/>
          </w:tcPr>
          <w:p w14:paraId="4DD76106"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164</w:t>
            </w:r>
          </w:p>
        </w:tc>
        <w:tc>
          <w:tcPr>
            <w:tcW w:w="1177" w:type="dxa"/>
            <w:shd w:val="clear" w:color="auto" w:fill="FFFFFF"/>
            <w:vAlign w:val="center"/>
            <w:hideMark/>
          </w:tcPr>
          <w:p w14:paraId="5AB20D47"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163,8</w:t>
            </w:r>
          </w:p>
        </w:tc>
        <w:tc>
          <w:tcPr>
            <w:tcW w:w="1146" w:type="dxa"/>
            <w:shd w:val="clear" w:color="auto" w:fill="FFFFFF"/>
            <w:vAlign w:val="center"/>
            <w:hideMark/>
          </w:tcPr>
          <w:p w14:paraId="7BB43E6C"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163,6</w:t>
            </w:r>
          </w:p>
        </w:tc>
        <w:tc>
          <w:tcPr>
            <w:tcW w:w="1271" w:type="dxa"/>
            <w:shd w:val="clear" w:color="auto" w:fill="FFFFFF"/>
            <w:vAlign w:val="center"/>
            <w:hideMark/>
          </w:tcPr>
          <w:p w14:paraId="4CCBA913"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163,4</w:t>
            </w:r>
          </w:p>
        </w:tc>
        <w:tc>
          <w:tcPr>
            <w:tcW w:w="1244" w:type="dxa"/>
            <w:shd w:val="clear" w:color="auto" w:fill="FFFFFF"/>
            <w:vAlign w:val="center"/>
            <w:hideMark/>
          </w:tcPr>
          <w:p w14:paraId="3C2210D9"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163,1</w:t>
            </w:r>
          </w:p>
        </w:tc>
        <w:tc>
          <w:tcPr>
            <w:tcW w:w="905" w:type="dxa"/>
            <w:shd w:val="clear" w:color="auto" w:fill="FFFFFF"/>
            <w:vAlign w:val="center"/>
            <w:hideMark/>
          </w:tcPr>
          <w:p w14:paraId="01ED3199"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162,5</w:t>
            </w:r>
          </w:p>
        </w:tc>
      </w:tr>
      <w:tr w:rsidR="009D58C2" w:rsidRPr="00C90B12" w14:paraId="3556C056" w14:textId="77777777" w:rsidTr="00F85FBF">
        <w:trPr>
          <w:trHeight w:val="20"/>
          <w:jc w:val="center"/>
        </w:trPr>
        <w:tc>
          <w:tcPr>
            <w:tcW w:w="428" w:type="dxa"/>
            <w:vMerge/>
            <w:vAlign w:val="center"/>
            <w:hideMark/>
          </w:tcPr>
          <w:p w14:paraId="6F914FA8" w14:textId="77777777" w:rsidR="009D58C2" w:rsidRPr="00C90B12" w:rsidRDefault="009D58C2" w:rsidP="00F85FBF">
            <w:pPr>
              <w:pStyle w:val="TableParagraph0"/>
              <w:jc w:val="center"/>
              <w:rPr>
                <w:spacing w:val="-2"/>
                <w:sz w:val="22"/>
                <w:szCs w:val="22"/>
              </w:rPr>
            </w:pPr>
          </w:p>
        </w:tc>
        <w:tc>
          <w:tcPr>
            <w:tcW w:w="3827" w:type="dxa"/>
            <w:vMerge/>
            <w:vAlign w:val="center"/>
            <w:hideMark/>
          </w:tcPr>
          <w:p w14:paraId="34A9D3DD" w14:textId="77777777" w:rsidR="009D58C2" w:rsidRPr="00C90B12" w:rsidRDefault="009D58C2" w:rsidP="00F85FBF">
            <w:pPr>
              <w:pStyle w:val="TableParagraph0"/>
              <w:rPr>
                <w:spacing w:val="-2"/>
                <w:sz w:val="22"/>
                <w:szCs w:val="22"/>
              </w:rPr>
            </w:pPr>
          </w:p>
        </w:tc>
        <w:tc>
          <w:tcPr>
            <w:tcW w:w="1134" w:type="dxa"/>
            <w:shd w:val="clear" w:color="auto" w:fill="FFFFFF"/>
            <w:vAlign w:val="center"/>
            <w:hideMark/>
          </w:tcPr>
          <w:p w14:paraId="723188F1"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т.у.т./м3</w:t>
            </w:r>
          </w:p>
        </w:tc>
        <w:tc>
          <w:tcPr>
            <w:tcW w:w="992" w:type="dxa"/>
            <w:shd w:val="clear" w:color="auto" w:fill="FFFFFF"/>
            <w:vAlign w:val="center"/>
            <w:hideMark/>
          </w:tcPr>
          <w:p w14:paraId="715F8693"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143,0</w:t>
            </w:r>
          </w:p>
        </w:tc>
        <w:tc>
          <w:tcPr>
            <w:tcW w:w="1118" w:type="dxa"/>
            <w:shd w:val="clear" w:color="auto" w:fill="FFFFFF"/>
            <w:vAlign w:val="center"/>
            <w:hideMark/>
          </w:tcPr>
          <w:p w14:paraId="78BAAD82"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143,0</w:t>
            </w:r>
          </w:p>
        </w:tc>
        <w:tc>
          <w:tcPr>
            <w:tcW w:w="1083" w:type="dxa"/>
            <w:shd w:val="clear" w:color="auto" w:fill="FFFFFF"/>
            <w:vAlign w:val="center"/>
            <w:hideMark/>
          </w:tcPr>
          <w:p w14:paraId="2C9F5B06"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142,8</w:t>
            </w:r>
          </w:p>
        </w:tc>
        <w:tc>
          <w:tcPr>
            <w:tcW w:w="1242" w:type="dxa"/>
            <w:shd w:val="clear" w:color="auto" w:fill="FFFFFF"/>
            <w:vAlign w:val="center"/>
            <w:hideMark/>
          </w:tcPr>
          <w:p w14:paraId="7873C653"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142,6</w:t>
            </w:r>
          </w:p>
        </w:tc>
        <w:tc>
          <w:tcPr>
            <w:tcW w:w="1177" w:type="dxa"/>
            <w:shd w:val="clear" w:color="auto" w:fill="FFFFFF"/>
            <w:vAlign w:val="center"/>
            <w:hideMark/>
          </w:tcPr>
          <w:p w14:paraId="0C8C537E"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142,4</w:t>
            </w:r>
          </w:p>
        </w:tc>
        <w:tc>
          <w:tcPr>
            <w:tcW w:w="1146" w:type="dxa"/>
            <w:shd w:val="clear" w:color="auto" w:fill="FFFFFF"/>
            <w:vAlign w:val="center"/>
            <w:hideMark/>
          </w:tcPr>
          <w:p w14:paraId="7E6BCDA1"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142,3</w:t>
            </w:r>
          </w:p>
        </w:tc>
        <w:tc>
          <w:tcPr>
            <w:tcW w:w="1271" w:type="dxa"/>
            <w:shd w:val="clear" w:color="auto" w:fill="FFFFFF"/>
            <w:vAlign w:val="center"/>
            <w:hideMark/>
          </w:tcPr>
          <w:p w14:paraId="08BC96EC"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142,1</w:t>
            </w:r>
          </w:p>
        </w:tc>
        <w:tc>
          <w:tcPr>
            <w:tcW w:w="1244" w:type="dxa"/>
            <w:shd w:val="clear" w:color="auto" w:fill="FFFFFF"/>
            <w:vAlign w:val="center"/>
            <w:hideMark/>
          </w:tcPr>
          <w:p w14:paraId="45F691E8"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141,8</w:t>
            </w:r>
          </w:p>
        </w:tc>
        <w:tc>
          <w:tcPr>
            <w:tcW w:w="905" w:type="dxa"/>
            <w:shd w:val="clear" w:color="auto" w:fill="FFFFFF"/>
            <w:vAlign w:val="center"/>
            <w:hideMark/>
          </w:tcPr>
          <w:p w14:paraId="1F4857A3"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141,3</w:t>
            </w:r>
          </w:p>
        </w:tc>
      </w:tr>
      <w:tr w:rsidR="009D58C2" w:rsidRPr="00C90B12" w14:paraId="63CAA27C" w14:textId="77777777" w:rsidTr="00F85FBF">
        <w:trPr>
          <w:trHeight w:val="20"/>
          <w:jc w:val="center"/>
        </w:trPr>
        <w:tc>
          <w:tcPr>
            <w:tcW w:w="428" w:type="dxa"/>
            <w:shd w:val="clear" w:color="auto" w:fill="FFFFFF"/>
            <w:vAlign w:val="center"/>
          </w:tcPr>
          <w:p w14:paraId="5C1D7EF4" w14:textId="77777777" w:rsidR="009D58C2" w:rsidRPr="00C90B12" w:rsidRDefault="009D58C2" w:rsidP="00F85FBF">
            <w:pPr>
              <w:pStyle w:val="TableParagraph0"/>
              <w:jc w:val="center"/>
              <w:rPr>
                <w:spacing w:val="-2"/>
                <w:sz w:val="22"/>
                <w:szCs w:val="22"/>
              </w:rPr>
            </w:pPr>
          </w:p>
        </w:tc>
        <w:tc>
          <w:tcPr>
            <w:tcW w:w="3827" w:type="dxa"/>
            <w:shd w:val="clear" w:color="auto" w:fill="FFFFFF"/>
            <w:vAlign w:val="center"/>
            <w:hideMark/>
          </w:tcPr>
          <w:p w14:paraId="729C3D11" w14:textId="77777777" w:rsidR="009D58C2" w:rsidRPr="00C90B12" w:rsidRDefault="009D58C2" w:rsidP="00F85FBF">
            <w:pPr>
              <w:pStyle w:val="TableParagraph0"/>
              <w:rPr>
                <w:spacing w:val="-2"/>
                <w:sz w:val="22"/>
                <w:szCs w:val="22"/>
              </w:rPr>
            </w:pPr>
            <w:r w:rsidRPr="00C90B12">
              <w:rPr>
                <w:iCs/>
                <w:spacing w:val="-2"/>
                <w:sz w:val="22"/>
                <w:szCs w:val="22"/>
              </w:rPr>
              <w:t>Удельный расход электрической энергии на транспортировку теплоносителя</w:t>
            </w:r>
          </w:p>
        </w:tc>
        <w:tc>
          <w:tcPr>
            <w:tcW w:w="1134" w:type="dxa"/>
            <w:shd w:val="clear" w:color="auto" w:fill="FFFFFF"/>
            <w:vAlign w:val="center"/>
            <w:hideMark/>
          </w:tcPr>
          <w:p w14:paraId="6EDF9AA0"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кВтч/м2</w:t>
            </w:r>
          </w:p>
        </w:tc>
        <w:tc>
          <w:tcPr>
            <w:tcW w:w="992" w:type="dxa"/>
            <w:shd w:val="clear" w:color="auto" w:fill="FFFFFF"/>
            <w:vAlign w:val="center"/>
            <w:hideMark/>
          </w:tcPr>
          <w:p w14:paraId="133BEA3B"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0,40</w:t>
            </w:r>
          </w:p>
        </w:tc>
        <w:tc>
          <w:tcPr>
            <w:tcW w:w="1118" w:type="dxa"/>
            <w:shd w:val="clear" w:color="auto" w:fill="FFFFFF"/>
            <w:vAlign w:val="center"/>
            <w:hideMark/>
          </w:tcPr>
          <w:p w14:paraId="7C95A7E1"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0,40</w:t>
            </w:r>
          </w:p>
        </w:tc>
        <w:tc>
          <w:tcPr>
            <w:tcW w:w="1083" w:type="dxa"/>
            <w:shd w:val="clear" w:color="auto" w:fill="FFFFFF"/>
            <w:vAlign w:val="center"/>
            <w:hideMark/>
          </w:tcPr>
          <w:p w14:paraId="145669C3"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0,39</w:t>
            </w:r>
          </w:p>
        </w:tc>
        <w:tc>
          <w:tcPr>
            <w:tcW w:w="1242" w:type="dxa"/>
            <w:shd w:val="clear" w:color="auto" w:fill="FFFFFF"/>
            <w:vAlign w:val="center"/>
            <w:hideMark/>
          </w:tcPr>
          <w:p w14:paraId="52241D9A"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0,38</w:t>
            </w:r>
          </w:p>
        </w:tc>
        <w:tc>
          <w:tcPr>
            <w:tcW w:w="1177" w:type="dxa"/>
            <w:shd w:val="clear" w:color="auto" w:fill="FFFFFF"/>
            <w:vAlign w:val="center"/>
            <w:hideMark/>
          </w:tcPr>
          <w:p w14:paraId="4E908CE3"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0,37</w:t>
            </w:r>
          </w:p>
        </w:tc>
        <w:tc>
          <w:tcPr>
            <w:tcW w:w="1146" w:type="dxa"/>
            <w:shd w:val="clear" w:color="auto" w:fill="FFFFFF"/>
            <w:vAlign w:val="center"/>
            <w:hideMark/>
          </w:tcPr>
          <w:p w14:paraId="1A79C88B"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0,36</w:t>
            </w:r>
          </w:p>
        </w:tc>
        <w:tc>
          <w:tcPr>
            <w:tcW w:w="1271" w:type="dxa"/>
            <w:shd w:val="clear" w:color="auto" w:fill="FFFFFF"/>
            <w:vAlign w:val="center"/>
            <w:hideMark/>
          </w:tcPr>
          <w:p w14:paraId="4D0F3B6F"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0,35</w:t>
            </w:r>
          </w:p>
        </w:tc>
        <w:tc>
          <w:tcPr>
            <w:tcW w:w="1244" w:type="dxa"/>
            <w:shd w:val="clear" w:color="auto" w:fill="FFFFFF"/>
            <w:vAlign w:val="center"/>
            <w:hideMark/>
          </w:tcPr>
          <w:p w14:paraId="5C680157"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0,34</w:t>
            </w:r>
          </w:p>
        </w:tc>
        <w:tc>
          <w:tcPr>
            <w:tcW w:w="905" w:type="dxa"/>
            <w:shd w:val="clear" w:color="auto" w:fill="FFFFFF"/>
            <w:vAlign w:val="center"/>
            <w:hideMark/>
          </w:tcPr>
          <w:p w14:paraId="1D0855A7"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0,32</w:t>
            </w:r>
          </w:p>
        </w:tc>
      </w:tr>
      <w:tr w:rsidR="009D58C2" w:rsidRPr="00C90B12" w14:paraId="2D53AACD" w14:textId="77777777" w:rsidTr="00F85FBF">
        <w:trPr>
          <w:trHeight w:val="20"/>
          <w:jc w:val="center"/>
        </w:trPr>
        <w:tc>
          <w:tcPr>
            <w:tcW w:w="428" w:type="dxa"/>
            <w:shd w:val="clear" w:color="auto" w:fill="FFFFFF"/>
            <w:vAlign w:val="center"/>
            <w:hideMark/>
          </w:tcPr>
          <w:p w14:paraId="6FC85F70"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4</w:t>
            </w:r>
          </w:p>
        </w:tc>
        <w:tc>
          <w:tcPr>
            <w:tcW w:w="3827" w:type="dxa"/>
            <w:shd w:val="clear" w:color="auto" w:fill="FFFFFF"/>
            <w:vAlign w:val="center"/>
            <w:hideMark/>
          </w:tcPr>
          <w:p w14:paraId="75023735" w14:textId="77777777" w:rsidR="009D58C2" w:rsidRPr="00C90B12" w:rsidRDefault="009D58C2" w:rsidP="00F85FBF">
            <w:pPr>
              <w:pStyle w:val="TableParagraph0"/>
              <w:rPr>
                <w:spacing w:val="-2"/>
                <w:sz w:val="22"/>
                <w:szCs w:val="22"/>
              </w:rPr>
            </w:pPr>
            <w:r w:rsidRPr="00C90B12">
              <w:rPr>
                <w:iCs/>
                <w:spacing w:val="-2"/>
                <w:sz w:val="22"/>
                <w:szCs w:val="22"/>
              </w:rPr>
              <w:t>Удельный расход электрической энергии на выработку тепловой энергии</w:t>
            </w:r>
          </w:p>
        </w:tc>
        <w:tc>
          <w:tcPr>
            <w:tcW w:w="1134" w:type="dxa"/>
            <w:shd w:val="clear" w:color="auto" w:fill="FFFFFF"/>
            <w:vAlign w:val="center"/>
            <w:hideMark/>
          </w:tcPr>
          <w:p w14:paraId="710CDF44"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кВтч/Гкал</w:t>
            </w:r>
          </w:p>
        </w:tc>
        <w:tc>
          <w:tcPr>
            <w:tcW w:w="992" w:type="dxa"/>
            <w:shd w:val="clear" w:color="auto" w:fill="FFFFFF"/>
            <w:vAlign w:val="center"/>
            <w:hideMark/>
          </w:tcPr>
          <w:p w14:paraId="15DE2D04"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25,2</w:t>
            </w:r>
          </w:p>
        </w:tc>
        <w:tc>
          <w:tcPr>
            <w:tcW w:w="1118" w:type="dxa"/>
            <w:shd w:val="clear" w:color="auto" w:fill="FFFFFF"/>
            <w:vAlign w:val="center"/>
            <w:hideMark/>
          </w:tcPr>
          <w:p w14:paraId="0771A8EE"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25,2</w:t>
            </w:r>
          </w:p>
        </w:tc>
        <w:tc>
          <w:tcPr>
            <w:tcW w:w="1083" w:type="dxa"/>
            <w:shd w:val="clear" w:color="auto" w:fill="FFFFFF"/>
            <w:vAlign w:val="center"/>
            <w:hideMark/>
          </w:tcPr>
          <w:p w14:paraId="2E6A67F6"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24,9</w:t>
            </w:r>
          </w:p>
        </w:tc>
        <w:tc>
          <w:tcPr>
            <w:tcW w:w="1242" w:type="dxa"/>
            <w:shd w:val="clear" w:color="auto" w:fill="FFFFFF"/>
            <w:vAlign w:val="center"/>
            <w:hideMark/>
          </w:tcPr>
          <w:p w14:paraId="4323165E"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24,6</w:t>
            </w:r>
          </w:p>
        </w:tc>
        <w:tc>
          <w:tcPr>
            <w:tcW w:w="1177" w:type="dxa"/>
            <w:shd w:val="clear" w:color="auto" w:fill="FFFFFF"/>
            <w:vAlign w:val="center"/>
            <w:hideMark/>
          </w:tcPr>
          <w:p w14:paraId="341DF15C"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24,3</w:t>
            </w:r>
          </w:p>
        </w:tc>
        <w:tc>
          <w:tcPr>
            <w:tcW w:w="1146" w:type="dxa"/>
            <w:shd w:val="clear" w:color="auto" w:fill="FFFFFF"/>
            <w:vAlign w:val="center"/>
            <w:hideMark/>
          </w:tcPr>
          <w:p w14:paraId="7BC12EC2"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24</w:t>
            </w:r>
          </w:p>
        </w:tc>
        <w:tc>
          <w:tcPr>
            <w:tcW w:w="1271" w:type="dxa"/>
            <w:shd w:val="clear" w:color="auto" w:fill="FFFFFF"/>
            <w:vAlign w:val="center"/>
            <w:hideMark/>
          </w:tcPr>
          <w:p w14:paraId="3D2BCE99"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23,7</w:t>
            </w:r>
          </w:p>
        </w:tc>
        <w:tc>
          <w:tcPr>
            <w:tcW w:w="1244" w:type="dxa"/>
            <w:shd w:val="clear" w:color="auto" w:fill="FFFFFF"/>
            <w:vAlign w:val="center"/>
            <w:hideMark/>
          </w:tcPr>
          <w:p w14:paraId="54A1A2D1"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23</w:t>
            </w:r>
          </w:p>
        </w:tc>
        <w:tc>
          <w:tcPr>
            <w:tcW w:w="905" w:type="dxa"/>
            <w:shd w:val="clear" w:color="auto" w:fill="FFFFFF"/>
            <w:vAlign w:val="center"/>
            <w:hideMark/>
          </w:tcPr>
          <w:p w14:paraId="57F00098"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22</w:t>
            </w:r>
          </w:p>
        </w:tc>
      </w:tr>
      <w:tr w:rsidR="009D58C2" w:rsidRPr="00C90B12" w14:paraId="61F70A0C" w14:textId="77777777" w:rsidTr="00F85FBF">
        <w:trPr>
          <w:trHeight w:val="20"/>
          <w:jc w:val="center"/>
        </w:trPr>
        <w:tc>
          <w:tcPr>
            <w:tcW w:w="428" w:type="dxa"/>
            <w:shd w:val="clear" w:color="auto" w:fill="FFFFFF"/>
            <w:vAlign w:val="center"/>
            <w:hideMark/>
          </w:tcPr>
          <w:p w14:paraId="7DCC3D4E"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5</w:t>
            </w:r>
          </w:p>
        </w:tc>
        <w:tc>
          <w:tcPr>
            <w:tcW w:w="3827" w:type="dxa"/>
            <w:shd w:val="clear" w:color="auto" w:fill="FFFFFF"/>
            <w:vAlign w:val="center"/>
            <w:hideMark/>
          </w:tcPr>
          <w:p w14:paraId="1F58DA71" w14:textId="77777777" w:rsidR="009D58C2" w:rsidRPr="00C90B12" w:rsidRDefault="009D58C2" w:rsidP="00F85FBF">
            <w:pPr>
              <w:pStyle w:val="TableParagraph0"/>
              <w:rPr>
                <w:spacing w:val="-2"/>
                <w:sz w:val="22"/>
                <w:szCs w:val="22"/>
              </w:rPr>
            </w:pPr>
            <w:r w:rsidRPr="00C90B12">
              <w:rPr>
                <w:iCs/>
                <w:spacing w:val="-2"/>
                <w:sz w:val="22"/>
                <w:szCs w:val="22"/>
              </w:rPr>
              <w:t>Объем присоединяемой тепловой нагрузки новых потребителей</w:t>
            </w:r>
          </w:p>
        </w:tc>
        <w:tc>
          <w:tcPr>
            <w:tcW w:w="1134" w:type="dxa"/>
            <w:shd w:val="clear" w:color="auto" w:fill="FFFFFF"/>
            <w:vAlign w:val="center"/>
            <w:hideMark/>
          </w:tcPr>
          <w:p w14:paraId="2EC0D354"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Гкал/ч</w:t>
            </w:r>
          </w:p>
        </w:tc>
        <w:tc>
          <w:tcPr>
            <w:tcW w:w="992" w:type="dxa"/>
            <w:shd w:val="clear" w:color="auto" w:fill="FFFFFF"/>
            <w:vAlign w:val="center"/>
            <w:hideMark/>
          </w:tcPr>
          <w:p w14:paraId="367812C9"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w:t>
            </w:r>
          </w:p>
        </w:tc>
        <w:tc>
          <w:tcPr>
            <w:tcW w:w="1118" w:type="dxa"/>
            <w:shd w:val="clear" w:color="auto" w:fill="FFFFFF"/>
            <w:vAlign w:val="center"/>
            <w:hideMark/>
          </w:tcPr>
          <w:p w14:paraId="3775779F"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38,26</w:t>
            </w:r>
          </w:p>
        </w:tc>
        <w:tc>
          <w:tcPr>
            <w:tcW w:w="1083" w:type="dxa"/>
            <w:shd w:val="clear" w:color="auto" w:fill="FFFFFF"/>
            <w:vAlign w:val="center"/>
            <w:hideMark/>
          </w:tcPr>
          <w:p w14:paraId="307AD6FE"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62,45</w:t>
            </w:r>
          </w:p>
        </w:tc>
        <w:tc>
          <w:tcPr>
            <w:tcW w:w="1242" w:type="dxa"/>
            <w:shd w:val="clear" w:color="auto" w:fill="FFFFFF"/>
            <w:vAlign w:val="center"/>
            <w:hideMark/>
          </w:tcPr>
          <w:p w14:paraId="7396AC02"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83,28</w:t>
            </w:r>
          </w:p>
        </w:tc>
        <w:tc>
          <w:tcPr>
            <w:tcW w:w="1177" w:type="dxa"/>
            <w:shd w:val="clear" w:color="auto" w:fill="FFFFFF"/>
            <w:vAlign w:val="center"/>
            <w:hideMark/>
          </w:tcPr>
          <w:p w14:paraId="7651AB7B"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108,06</w:t>
            </w:r>
          </w:p>
        </w:tc>
        <w:tc>
          <w:tcPr>
            <w:tcW w:w="1146" w:type="dxa"/>
            <w:shd w:val="clear" w:color="auto" w:fill="FFFFFF"/>
            <w:vAlign w:val="center"/>
            <w:hideMark/>
          </w:tcPr>
          <w:p w14:paraId="362C771C"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121,7</w:t>
            </w:r>
          </w:p>
        </w:tc>
        <w:tc>
          <w:tcPr>
            <w:tcW w:w="1271" w:type="dxa"/>
            <w:shd w:val="clear" w:color="auto" w:fill="FFFFFF"/>
            <w:vAlign w:val="center"/>
            <w:hideMark/>
          </w:tcPr>
          <w:p w14:paraId="62E23686"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121,42</w:t>
            </w:r>
          </w:p>
        </w:tc>
        <w:tc>
          <w:tcPr>
            <w:tcW w:w="1244" w:type="dxa"/>
            <w:shd w:val="clear" w:color="auto" w:fill="FFFFFF"/>
            <w:vAlign w:val="center"/>
            <w:hideMark/>
          </w:tcPr>
          <w:p w14:paraId="1B52AC37"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289,16</w:t>
            </w:r>
          </w:p>
        </w:tc>
        <w:tc>
          <w:tcPr>
            <w:tcW w:w="905" w:type="dxa"/>
            <w:shd w:val="clear" w:color="auto" w:fill="FFFFFF"/>
            <w:vAlign w:val="center"/>
            <w:hideMark/>
          </w:tcPr>
          <w:p w14:paraId="4DA58548"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416,93</w:t>
            </w:r>
          </w:p>
        </w:tc>
      </w:tr>
      <w:tr w:rsidR="009D58C2" w:rsidRPr="00C90B12" w14:paraId="6D7F96D4" w14:textId="77777777" w:rsidTr="00F85FBF">
        <w:trPr>
          <w:trHeight w:val="20"/>
          <w:jc w:val="center"/>
        </w:trPr>
        <w:tc>
          <w:tcPr>
            <w:tcW w:w="428" w:type="dxa"/>
            <w:shd w:val="clear" w:color="auto" w:fill="FFFFFF"/>
            <w:vAlign w:val="center"/>
            <w:hideMark/>
          </w:tcPr>
          <w:p w14:paraId="5D4967F7"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6</w:t>
            </w:r>
          </w:p>
        </w:tc>
        <w:tc>
          <w:tcPr>
            <w:tcW w:w="3827" w:type="dxa"/>
            <w:shd w:val="clear" w:color="auto" w:fill="FFFFFF"/>
            <w:vAlign w:val="center"/>
            <w:hideMark/>
          </w:tcPr>
          <w:p w14:paraId="6426675D" w14:textId="77777777" w:rsidR="009D58C2" w:rsidRPr="00C90B12" w:rsidRDefault="009D58C2" w:rsidP="00F85FBF">
            <w:pPr>
              <w:pStyle w:val="TableParagraph0"/>
              <w:rPr>
                <w:spacing w:val="-2"/>
                <w:sz w:val="22"/>
                <w:szCs w:val="22"/>
              </w:rPr>
            </w:pPr>
            <w:r w:rsidRPr="00C90B12">
              <w:rPr>
                <w:iCs/>
                <w:spacing w:val="-2"/>
                <w:sz w:val="22"/>
                <w:szCs w:val="22"/>
              </w:rPr>
              <w:t>Износ объектов системы теплоснабжения с выделением процента износа объектов, существующих на начало реализации Инвестиционной программы</w:t>
            </w:r>
          </w:p>
        </w:tc>
        <w:tc>
          <w:tcPr>
            <w:tcW w:w="1134" w:type="dxa"/>
            <w:shd w:val="clear" w:color="auto" w:fill="FFFFFF"/>
            <w:vAlign w:val="center"/>
            <w:hideMark/>
          </w:tcPr>
          <w:p w14:paraId="3058458F"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w:t>
            </w:r>
          </w:p>
        </w:tc>
        <w:tc>
          <w:tcPr>
            <w:tcW w:w="992" w:type="dxa"/>
            <w:shd w:val="clear" w:color="auto" w:fill="FFFFFF"/>
            <w:vAlign w:val="center"/>
            <w:hideMark/>
          </w:tcPr>
          <w:p w14:paraId="45715292"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40,6%</w:t>
            </w:r>
          </w:p>
        </w:tc>
        <w:tc>
          <w:tcPr>
            <w:tcW w:w="1118" w:type="dxa"/>
            <w:shd w:val="clear" w:color="auto" w:fill="FFFFFF"/>
            <w:vAlign w:val="center"/>
            <w:hideMark/>
          </w:tcPr>
          <w:p w14:paraId="277979CA"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40,0%</w:t>
            </w:r>
          </w:p>
        </w:tc>
        <w:tc>
          <w:tcPr>
            <w:tcW w:w="1083" w:type="dxa"/>
            <w:shd w:val="clear" w:color="auto" w:fill="FFFFFF"/>
            <w:vAlign w:val="center"/>
            <w:hideMark/>
          </w:tcPr>
          <w:p w14:paraId="7A42108C"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36,0%</w:t>
            </w:r>
          </w:p>
        </w:tc>
        <w:tc>
          <w:tcPr>
            <w:tcW w:w="1242" w:type="dxa"/>
            <w:shd w:val="clear" w:color="auto" w:fill="FFFFFF"/>
            <w:vAlign w:val="center"/>
            <w:hideMark/>
          </w:tcPr>
          <w:p w14:paraId="5381C6B7"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32,0%</w:t>
            </w:r>
          </w:p>
        </w:tc>
        <w:tc>
          <w:tcPr>
            <w:tcW w:w="1177" w:type="dxa"/>
            <w:shd w:val="clear" w:color="auto" w:fill="FFFFFF"/>
            <w:vAlign w:val="center"/>
            <w:hideMark/>
          </w:tcPr>
          <w:p w14:paraId="34B13E10"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28,0%</w:t>
            </w:r>
          </w:p>
        </w:tc>
        <w:tc>
          <w:tcPr>
            <w:tcW w:w="1146" w:type="dxa"/>
            <w:shd w:val="clear" w:color="auto" w:fill="FFFFFF"/>
            <w:vAlign w:val="center"/>
            <w:hideMark/>
          </w:tcPr>
          <w:p w14:paraId="0EA6AEA7"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24,0%</w:t>
            </w:r>
          </w:p>
        </w:tc>
        <w:tc>
          <w:tcPr>
            <w:tcW w:w="1271" w:type="dxa"/>
            <w:shd w:val="clear" w:color="auto" w:fill="FFFFFF"/>
            <w:vAlign w:val="center"/>
            <w:hideMark/>
          </w:tcPr>
          <w:p w14:paraId="2B86F10B"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20,0%</w:t>
            </w:r>
          </w:p>
        </w:tc>
        <w:tc>
          <w:tcPr>
            <w:tcW w:w="1244" w:type="dxa"/>
            <w:shd w:val="clear" w:color="auto" w:fill="FFFFFF"/>
            <w:vAlign w:val="center"/>
            <w:hideMark/>
          </w:tcPr>
          <w:p w14:paraId="72DA0B8F"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14,0%</w:t>
            </w:r>
          </w:p>
        </w:tc>
        <w:tc>
          <w:tcPr>
            <w:tcW w:w="905" w:type="dxa"/>
            <w:shd w:val="clear" w:color="auto" w:fill="FFFFFF"/>
            <w:vAlign w:val="center"/>
            <w:hideMark/>
          </w:tcPr>
          <w:p w14:paraId="31FA619D"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9,0%</w:t>
            </w:r>
          </w:p>
        </w:tc>
      </w:tr>
      <w:tr w:rsidR="009D58C2" w:rsidRPr="00C90B12" w14:paraId="22D35CB5" w14:textId="77777777" w:rsidTr="00F85FBF">
        <w:trPr>
          <w:trHeight w:val="20"/>
          <w:jc w:val="center"/>
        </w:trPr>
        <w:tc>
          <w:tcPr>
            <w:tcW w:w="428" w:type="dxa"/>
            <w:vMerge w:val="restart"/>
            <w:shd w:val="clear" w:color="auto" w:fill="FFFFFF"/>
            <w:vAlign w:val="center"/>
            <w:hideMark/>
          </w:tcPr>
          <w:p w14:paraId="52CA3834"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7</w:t>
            </w:r>
          </w:p>
        </w:tc>
        <w:tc>
          <w:tcPr>
            <w:tcW w:w="3827" w:type="dxa"/>
            <w:vMerge w:val="restart"/>
            <w:shd w:val="clear" w:color="auto" w:fill="FFFFFF"/>
            <w:vAlign w:val="center"/>
            <w:hideMark/>
          </w:tcPr>
          <w:p w14:paraId="32DB0007" w14:textId="77777777" w:rsidR="009D58C2" w:rsidRPr="00C90B12" w:rsidRDefault="009D58C2" w:rsidP="00F85FBF">
            <w:pPr>
              <w:pStyle w:val="TableParagraph0"/>
              <w:rPr>
                <w:spacing w:val="-2"/>
                <w:sz w:val="22"/>
                <w:szCs w:val="22"/>
              </w:rPr>
            </w:pPr>
            <w:r w:rsidRPr="00C90B12">
              <w:rPr>
                <w:iCs/>
                <w:spacing w:val="-2"/>
                <w:sz w:val="22"/>
                <w:szCs w:val="22"/>
              </w:rPr>
              <w:t>Потери тепловой энергии при передаче тепловой энергии по тепловым сетям</w:t>
            </w:r>
          </w:p>
        </w:tc>
        <w:tc>
          <w:tcPr>
            <w:tcW w:w="1134" w:type="dxa"/>
            <w:shd w:val="clear" w:color="auto" w:fill="FFFFFF"/>
            <w:vAlign w:val="center"/>
            <w:hideMark/>
          </w:tcPr>
          <w:p w14:paraId="169CDDEB"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Гкал в год</w:t>
            </w:r>
          </w:p>
        </w:tc>
        <w:tc>
          <w:tcPr>
            <w:tcW w:w="992" w:type="dxa"/>
            <w:shd w:val="clear" w:color="auto" w:fill="FFFFFF"/>
            <w:vAlign w:val="center"/>
            <w:hideMark/>
          </w:tcPr>
          <w:p w14:paraId="1AFA3DE4"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47059</w:t>
            </w:r>
          </w:p>
        </w:tc>
        <w:tc>
          <w:tcPr>
            <w:tcW w:w="1118" w:type="dxa"/>
            <w:shd w:val="clear" w:color="auto" w:fill="FFFFFF"/>
            <w:vAlign w:val="center"/>
            <w:hideMark/>
          </w:tcPr>
          <w:p w14:paraId="0D250C2D"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57411</w:t>
            </w:r>
          </w:p>
        </w:tc>
        <w:tc>
          <w:tcPr>
            <w:tcW w:w="1083" w:type="dxa"/>
            <w:shd w:val="clear" w:color="auto" w:fill="FFFFFF"/>
            <w:vAlign w:val="center"/>
            <w:hideMark/>
          </w:tcPr>
          <w:p w14:paraId="6150E49A"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58906</w:t>
            </w:r>
          </w:p>
        </w:tc>
        <w:tc>
          <w:tcPr>
            <w:tcW w:w="1242" w:type="dxa"/>
            <w:shd w:val="clear" w:color="auto" w:fill="FFFFFF"/>
            <w:vAlign w:val="center"/>
            <w:hideMark/>
          </w:tcPr>
          <w:p w14:paraId="775EC202"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61043</w:t>
            </w:r>
          </w:p>
        </w:tc>
        <w:tc>
          <w:tcPr>
            <w:tcW w:w="1177" w:type="dxa"/>
            <w:shd w:val="clear" w:color="auto" w:fill="FFFFFF"/>
            <w:vAlign w:val="center"/>
            <w:hideMark/>
          </w:tcPr>
          <w:p w14:paraId="0945AD4F"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61717</w:t>
            </w:r>
          </w:p>
        </w:tc>
        <w:tc>
          <w:tcPr>
            <w:tcW w:w="1146" w:type="dxa"/>
            <w:shd w:val="clear" w:color="auto" w:fill="FFFFFF"/>
            <w:vAlign w:val="center"/>
            <w:hideMark/>
          </w:tcPr>
          <w:p w14:paraId="51165670"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62620</w:t>
            </w:r>
          </w:p>
        </w:tc>
        <w:tc>
          <w:tcPr>
            <w:tcW w:w="1271" w:type="dxa"/>
            <w:shd w:val="clear" w:color="auto" w:fill="FFFFFF"/>
            <w:vAlign w:val="center"/>
            <w:hideMark/>
          </w:tcPr>
          <w:p w14:paraId="60FEDD01"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63275</w:t>
            </w:r>
          </w:p>
        </w:tc>
        <w:tc>
          <w:tcPr>
            <w:tcW w:w="1244" w:type="dxa"/>
            <w:shd w:val="clear" w:color="auto" w:fill="FFFFFF"/>
            <w:vAlign w:val="center"/>
            <w:hideMark/>
          </w:tcPr>
          <w:p w14:paraId="2C7152CB"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83258</w:t>
            </w:r>
          </w:p>
        </w:tc>
        <w:tc>
          <w:tcPr>
            <w:tcW w:w="905" w:type="dxa"/>
            <w:shd w:val="clear" w:color="auto" w:fill="FFFFFF"/>
            <w:vAlign w:val="center"/>
            <w:hideMark/>
          </w:tcPr>
          <w:p w14:paraId="12821103"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89202</w:t>
            </w:r>
          </w:p>
        </w:tc>
      </w:tr>
      <w:tr w:rsidR="009D58C2" w:rsidRPr="00C90B12" w14:paraId="56D5B5C9" w14:textId="77777777" w:rsidTr="00F85FBF">
        <w:trPr>
          <w:trHeight w:val="20"/>
          <w:jc w:val="center"/>
        </w:trPr>
        <w:tc>
          <w:tcPr>
            <w:tcW w:w="428" w:type="dxa"/>
            <w:vMerge/>
            <w:vAlign w:val="center"/>
            <w:hideMark/>
          </w:tcPr>
          <w:p w14:paraId="21986392" w14:textId="77777777" w:rsidR="009D58C2" w:rsidRPr="00C90B12" w:rsidRDefault="009D58C2" w:rsidP="00F85FBF">
            <w:pPr>
              <w:pStyle w:val="TableParagraph0"/>
              <w:jc w:val="center"/>
              <w:rPr>
                <w:spacing w:val="-2"/>
                <w:sz w:val="22"/>
                <w:szCs w:val="22"/>
              </w:rPr>
            </w:pPr>
          </w:p>
        </w:tc>
        <w:tc>
          <w:tcPr>
            <w:tcW w:w="3827" w:type="dxa"/>
            <w:vMerge/>
            <w:vAlign w:val="center"/>
            <w:hideMark/>
          </w:tcPr>
          <w:p w14:paraId="6E30AD61" w14:textId="77777777" w:rsidR="009D58C2" w:rsidRPr="00C90B12" w:rsidRDefault="009D58C2" w:rsidP="00F85FBF">
            <w:pPr>
              <w:pStyle w:val="TableParagraph0"/>
              <w:rPr>
                <w:spacing w:val="-2"/>
                <w:sz w:val="22"/>
                <w:szCs w:val="22"/>
              </w:rPr>
            </w:pPr>
          </w:p>
        </w:tc>
        <w:tc>
          <w:tcPr>
            <w:tcW w:w="1134" w:type="dxa"/>
            <w:shd w:val="clear" w:color="auto" w:fill="FFFFFF"/>
            <w:vAlign w:val="center"/>
            <w:hideMark/>
          </w:tcPr>
          <w:p w14:paraId="5C785E2B"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 отполезногоотпуска</w:t>
            </w:r>
          </w:p>
        </w:tc>
        <w:tc>
          <w:tcPr>
            <w:tcW w:w="992" w:type="dxa"/>
            <w:shd w:val="clear" w:color="auto" w:fill="FFFFFF"/>
            <w:vAlign w:val="center"/>
            <w:hideMark/>
          </w:tcPr>
          <w:p w14:paraId="10C1823F"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8,1%</w:t>
            </w:r>
          </w:p>
        </w:tc>
        <w:tc>
          <w:tcPr>
            <w:tcW w:w="1118" w:type="dxa"/>
            <w:shd w:val="clear" w:color="auto" w:fill="FFFFFF"/>
            <w:vAlign w:val="center"/>
            <w:hideMark/>
          </w:tcPr>
          <w:p w14:paraId="6AAE7091"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9,5%</w:t>
            </w:r>
          </w:p>
        </w:tc>
        <w:tc>
          <w:tcPr>
            <w:tcW w:w="1083" w:type="dxa"/>
            <w:shd w:val="clear" w:color="auto" w:fill="FFFFFF"/>
            <w:vAlign w:val="center"/>
            <w:hideMark/>
          </w:tcPr>
          <w:p w14:paraId="41216808"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9,7%</w:t>
            </w:r>
          </w:p>
        </w:tc>
        <w:tc>
          <w:tcPr>
            <w:tcW w:w="1242" w:type="dxa"/>
            <w:shd w:val="clear" w:color="auto" w:fill="FFFFFF"/>
            <w:vAlign w:val="center"/>
            <w:hideMark/>
          </w:tcPr>
          <w:p w14:paraId="39A0D053"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9,8%</w:t>
            </w:r>
          </w:p>
        </w:tc>
        <w:tc>
          <w:tcPr>
            <w:tcW w:w="1177" w:type="dxa"/>
            <w:shd w:val="clear" w:color="auto" w:fill="FFFFFF"/>
            <w:vAlign w:val="center"/>
            <w:hideMark/>
          </w:tcPr>
          <w:p w14:paraId="6964DCB0"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9,8%</w:t>
            </w:r>
          </w:p>
        </w:tc>
        <w:tc>
          <w:tcPr>
            <w:tcW w:w="1146" w:type="dxa"/>
            <w:shd w:val="clear" w:color="auto" w:fill="FFFFFF"/>
            <w:vAlign w:val="center"/>
            <w:hideMark/>
          </w:tcPr>
          <w:p w14:paraId="5D73324A"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9,8%</w:t>
            </w:r>
          </w:p>
        </w:tc>
        <w:tc>
          <w:tcPr>
            <w:tcW w:w="1271" w:type="dxa"/>
            <w:shd w:val="clear" w:color="auto" w:fill="FFFFFF"/>
            <w:vAlign w:val="center"/>
            <w:hideMark/>
          </w:tcPr>
          <w:p w14:paraId="275D1F5F"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9,7%</w:t>
            </w:r>
          </w:p>
        </w:tc>
        <w:tc>
          <w:tcPr>
            <w:tcW w:w="1244" w:type="dxa"/>
            <w:shd w:val="clear" w:color="auto" w:fill="FFFFFF"/>
            <w:vAlign w:val="center"/>
            <w:hideMark/>
          </w:tcPr>
          <w:p w14:paraId="3A8934DC"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8,6%</w:t>
            </w:r>
          </w:p>
        </w:tc>
        <w:tc>
          <w:tcPr>
            <w:tcW w:w="905" w:type="dxa"/>
            <w:shd w:val="clear" w:color="auto" w:fill="FFFFFF"/>
            <w:vAlign w:val="center"/>
            <w:hideMark/>
          </w:tcPr>
          <w:p w14:paraId="3CBDC259"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8,8%</w:t>
            </w:r>
          </w:p>
        </w:tc>
      </w:tr>
      <w:tr w:rsidR="009D58C2" w:rsidRPr="00C90B12" w14:paraId="02CEA0AC" w14:textId="77777777" w:rsidTr="00F85FBF">
        <w:trPr>
          <w:trHeight w:val="20"/>
          <w:jc w:val="center"/>
        </w:trPr>
        <w:tc>
          <w:tcPr>
            <w:tcW w:w="428" w:type="dxa"/>
            <w:shd w:val="clear" w:color="auto" w:fill="FFFFFF"/>
            <w:vAlign w:val="center"/>
            <w:hideMark/>
          </w:tcPr>
          <w:p w14:paraId="5FABB79C"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8</w:t>
            </w:r>
          </w:p>
        </w:tc>
        <w:tc>
          <w:tcPr>
            <w:tcW w:w="3827" w:type="dxa"/>
            <w:shd w:val="clear" w:color="auto" w:fill="FFFFFF"/>
            <w:vAlign w:val="center"/>
            <w:hideMark/>
          </w:tcPr>
          <w:p w14:paraId="59AFC279" w14:textId="77777777" w:rsidR="009D58C2" w:rsidRPr="00C90B12" w:rsidRDefault="009D58C2" w:rsidP="00F85FBF">
            <w:pPr>
              <w:pStyle w:val="TableParagraph0"/>
              <w:rPr>
                <w:spacing w:val="-2"/>
                <w:sz w:val="22"/>
                <w:szCs w:val="22"/>
              </w:rPr>
            </w:pPr>
            <w:r w:rsidRPr="00C90B12">
              <w:rPr>
                <w:iCs/>
                <w:spacing w:val="-2"/>
                <w:sz w:val="22"/>
                <w:szCs w:val="22"/>
              </w:rPr>
              <w:t>Отношение величины технологических потерь тепловой энергии, теплоносителя к материальной характеристике тепловой сети</w:t>
            </w:r>
          </w:p>
        </w:tc>
        <w:tc>
          <w:tcPr>
            <w:tcW w:w="1134" w:type="dxa"/>
            <w:shd w:val="clear" w:color="auto" w:fill="FFFFFF"/>
            <w:vAlign w:val="center"/>
            <w:hideMark/>
          </w:tcPr>
          <w:p w14:paraId="46C47DE3"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м2/км</w:t>
            </w:r>
          </w:p>
        </w:tc>
        <w:tc>
          <w:tcPr>
            <w:tcW w:w="992" w:type="dxa"/>
            <w:shd w:val="clear" w:color="auto" w:fill="FFFFFF"/>
            <w:vAlign w:val="center"/>
            <w:hideMark/>
          </w:tcPr>
          <w:p w14:paraId="7B1E56D0"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1,47</w:t>
            </w:r>
          </w:p>
        </w:tc>
        <w:tc>
          <w:tcPr>
            <w:tcW w:w="1118" w:type="dxa"/>
            <w:shd w:val="clear" w:color="auto" w:fill="FFFFFF"/>
            <w:vAlign w:val="center"/>
            <w:hideMark/>
          </w:tcPr>
          <w:p w14:paraId="55F5523C"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1,47</w:t>
            </w:r>
          </w:p>
        </w:tc>
        <w:tc>
          <w:tcPr>
            <w:tcW w:w="1083" w:type="dxa"/>
            <w:shd w:val="clear" w:color="auto" w:fill="FFFFFF"/>
            <w:vAlign w:val="center"/>
            <w:hideMark/>
          </w:tcPr>
          <w:p w14:paraId="3F60BE8F"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1,47</w:t>
            </w:r>
          </w:p>
        </w:tc>
        <w:tc>
          <w:tcPr>
            <w:tcW w:w="1242" w:type="dxa"/>
            <w:shd w:val="clear" w:color="auto" w:fill="FFFFFF"/>
            <w:vAlign w:val="center"/>
            <w:hideMark/>
          </w:tcPr>
          <w:p w14:paraId="7D7B49F7"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1,47</w:t>
            </w:r>
          </w:p>
        </w:tc>
        <w:tc>
          <w:tcPr>
            <w:tcW w:w="1177" w:type="dxa"/>
            <w:shd w:val="clear" w:color="auto" w:fill="FFFFFF"/>
            <w:vAlign w:val="center"/>
            <w:hideMark/>
          </w:tcPr>
          <w:p w14:paraId="7DD176A6"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1,47</w:t>
            </w:r>
          </w:p>
        </w:tc>
        <w:tc>
          <w:tcPr>
            <w:tcW w:w="1146" w:type="dxa"/>
            <w:shd w:val="clear" w:color="auto" w:fill="FFFFFF"/>
            <w:vAlign w:val="center"/>
            <w:hideMark/>
          </w:tcPr>
          <w:p w14:paraId="67C1AA20"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1,47</w:t>
            </w:r>
          </w:p>
        </w:tc>
        <w:tc>
          <w:tcPr>
            <w:tcW w:w="1271" w:type="dxa"/>
            <w:shd w:val="clear" w:color="auto" w:fill="FFFFFF"/>
            <w:vAlign w:val="center"/>
            <w:hideMark/>
          </w:tcPr>
          <w:p w14:paraId="0BA87627"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1,47</w:t>
            </w:r>
          </w:p>
        </w:tc>
        <w:tc>
          <w:tcPr>
            <w:tcW w:w="1244" w:type="dxa"/>
            <w:shd w:val="clear" w:color="auto" w:fill="FFFFFF"/>
            <w:vAlign w:val="center"/>
            <w:hideMark/>
          </w:tcPr>
          <w:p w14:paraId="58C9788E"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1,47</w:t>
            </w:r>
          </w:p>
        </w:tc>
        <w:tc>
          <w:tcPr>
            <w:tcW w:w="905" w:type="dxa"/>
            <w:shd w:val="clear" w:color="auto" w:fill="FFFFFF"/>
            <w:vAlign w:val="center"/>
            <w:hideMark/>
          </w:tcPr>
          <w:p w14:paraId="4422B6E1" w14:textId="77777777" w:rsidR="009D58C2" w:rsidRPr="00C90B12" w:rsidRDefault="009D58C2" w:rsidP="00F85FBF">
            <w:pPr>
              <w:pStyle w:val="TableParagraph0"/>
              <w:jc w:val="center"/>
              <w:rPr>
                <w:spacing w:val="-2"/>
                <w:sz w:val="22"/>
                <w:szCs w:val="22"/>
              </w:rPr>
            </w:pPr>
            <w:r w:rsidRPr="00C90B12">
              <w:rPr>
                <w:iCs/>
                <w:spacing w:val="-2"/>
                <w:sz w:val="22"/>
                <w:szCs w:val="22"/>
                <w:lang w:val="en-US"/>
              </w:rPr>
              <w:t>1,47</w:t>
            </w:r>
          </w:p>
        </w:tc>
      </w:tr>
    </w:tbl>
    <w:p w14:paraId="4BF68C2C" w14:textId="77777777" w:rsidR="009D58C2" w:rsidRPr="00C90B12" w:rsidRDefault="009D58C2" w:rsidP="009D58C2">
      <w:pPr>
        <w:pStyle w:val="aa"/>
        <w:rPr>
          <w:rFonts w:cs="Times New Roman"/>
          <w:b/>
        </w:rPr>
      </w:pPr>
    </w:p>
    <w:p w14:paraId="4C6C5BD6" w14:textId="4EB782AF" w:rsidR="009D58C2" w:rsidRPr="00C90B12" w:rsidRDefault="009D58C2" w:rsidP="009D58C2">
      <w:pPr>
        <w:pStyle w:val="aa"/>
        <w:rPr>
          <w:rFonts w:cs="Times New Roman"/>
          <w:b/>
        </w:rPr>
      </w:pPr>
      <w:r w:rsidRPr="00C90B12">
        <w:rPr>
          <w:rFonts w:cs="Times New Roman"/>
          <w:b/>
        </w:rPr>
        <w:t>Таблица 5.2 - Целевые показатели развития системы водоснабжения</w:t>
      </w:r>
    </w:p>
    <w:tbl>
      <w:tblPr>
        <w:tblStyle w:val="TableNormal"/>
        <w:tblW w:w="153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8"/>
        <w:gridCol w:w="4509"/>
        <w:gridCol w:w="708"/>
        <w:gridCol w:w="502"/>
        <w:gridCol w:w="653"/>
        <w:gridCol w:w="653"/>
        <w:gridCol w:w="653"/>
        <w:gridCol w:w="653"/>
        <w:gridCol w:w="653"/>
        <w:gridCol w:w="653"/>
        <w:gridCol w:w="653"/>
        <w:gridCol w:w="653"/>
        <w:gridCol w:w="653"/>
        <w:gridCol w:w="653"/>
        <w:gridCol w:w="653"/>
        <w:gridCol w:w="653"/>
        <w:gridCol w:w="653"/>
        <w:gridCol w:w="648"/>
      </w:tblGrid>
      <w:tr w:rsidR="009D58C2" w:rsidRPr="00C90B12" w14:paraId="2F361C16" w14:textId="77777777" w:rsidTr="009D58C2">
        <w:trPr>
          <w:trHeight w:val="20"/>
          <w:tblHeader/>
          <w:jc w:val="center"/>
        </w:trPr>
        <w:tc>
          <w:tcPr>
            <w:tcW w:w="448" w:type="dxa"/>
            <w:shd w:val="clear" w:color="auto" w:fill="F2F2F2" w:themeFill="background1" w:themeFillShade="F2"/>
            <w:vAlign w:val="center"/>
          </w:tcPr>
          <w:p w14:paraId="740C0824"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lang w:val="ru-RU"/>
              </w:rPr>
              <w:t xml:space="preserve">№ </w:t>
            </w:r>
            <w:r w:rsidRPr="00C90B12">
              <w:rPr>
                <w:iCs/>
                <w:spacing w:val="-2"/>
                <w:sz w:val="22"/>
                <w:szCs w:val="22"/>
              </w:rPr>
              <w:t>п.п.</w:t>
            </w:r>
          </w:p>
        </w:tc>
        <w:tc>
          <w:tcPr>
            <w:tcW w:w="4509" w:type="dxa"/>
            <w:shd w:val="clear" w:color="auto" w:fill="F2F2F2" w:themeFill="background1" w:themeFillShade="F2"/>
            <w:vAlign w:val="center"/>
          </w:tcPr>
          <w:p w14:paraId="0CA14065"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Наименование показателя</w:t>
            </w:r>
          </w:p>
        </w:tc>
        <w:tc>
          <w:tcPr>
            <w:tcW w:w="1210" w:type="dxa"/>
            <w:gridSpan w:val="2"/>
            <w:shd w:val="clear" w:color="auto" w:fill="F2F2F2" w:themeFill="background1" w:themeFillShade="F2"/>
            <w:vAlign w:val="center"/>
          </w:tcPr>
          <w:p w14:paraId="21302B26"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Единица измерения</w:t>
            </w:r>
          </w:p>
        </w:tc>
        <w:tc>
          <w:tcPr>
            <w:tcW w:w="653" w:type="dxa"/>
            <w:shd w:val="clear" w:color="auto" w:fill="F2F2F2" w:themeFill="background1" w:themeFillShade="F2"/>
            <w:vAlign w:val="center"/>
          </w:tcPr>
          <w:p w14:paraId="4FF41D15"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2022</w:t>
            </w:r>
          </w:p>
        </w:tc>
        <w:tc>
          <w:tcPr>
            <w:tcW w:w="653" w:type="dxa"/>
            <w:shd w:val="clear" w:color="auto" w:fill="F2F2F2" w:themeFill="background1" w:themeFillShade="F2"/>
            <w:vAlign w:val="center"/>
          </w:tcPr>
          <w:p w14:paraId="630C8505"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2023</w:t>
            </w:r>
          </w:p>
        </w:tc>
        <w:tc>
          <w:tcPr>
            <w:tcW w:w="653" w:type="dxa"/>
            <w:shd w:val="clear" w:color="auto" w:fill="F2F2F2" w:themeFill="background1" w:themeFillShade="F2"/>
            <w:vAlign w:val="center"/>
          </w:tcPr>
          <w:p w14:paraId="7257FB36"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2024</w:t>
            </w:r>
          </w:p>
        </w:tc>
        <w:tc>
          <w:tcPr>
            <w:tcW w:w="653" w:type="dxa"/>
            <w:shd w:val="clear" w:color="auto" w:fill="F2F2F2" w:themeFill="background1" w:themeFillShade="F2"/>
            <w:vAlign w:val="center"/>
          </w:tcPr>
          <w:p w14:paraId="344D4420"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2025</w:t>
            </w:r>
          </w:p>
        </w:tc>
        <w:tc>
          <w:tcPr>
            <w:tcW w:w="653" w:type="dxa"/>
            <w:shd w:val="clear" w:color="auto" w:fill="F2F2F2" w:themeFill="background1" w:themeFillShade="F2"/>
            <w:vAlign w:val="center"/>
          </w:tcPr>
          <w:p w14:paraId="133B3CB2"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2026</w:t>
            </w:r>
          </w:p>
        </w:tc>
        <w:tc>
          <w:tcPr>
            <w:tcW w:w="653" w:type="dxa"/>
            <w:shd w:val="clear" w:color="auto" w:fill="F2F2F2" w:themeFill="background1" w:themeFillShade="F2"/>
            <w:vAlign w:val="center"/>
          </w:tcPr>
          <w:p w14:paraId="62942D90"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2027</w:t>
            </w:r>
          </w:p>
        </w:tc>
        <w:tc>
          <w:tcPr>
            <w:tcW w:w="653" w:type="dxa"/>
            <w:shd w:val="clear" w:color="auto" w:fill="F2F2F2" w:themeFill="background1" w:themeFillShade="F2"/>
            <w:vAlign w:val="center"/>
          </w:tcPr>
          <w:p w14:paraId="69A4D04A"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2028</w:t>
            </w:r>
          </w:p>
        </w:tc>
        <w:tc>
          <w:tcPr>
            <w:tcW w:w="653" w:type="dxa"/>
            <w:shd w:val="clear" w:color="auto" w:fill="F2F2F2" w:themeFill="background1" w:themeFillShade="F2"/>
            <w:vAlign w:val="center"/>
          </w:tcPr>
          <w:p w14:paraId="72D7A50F"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2029</w:t>
            </w:r>
          </w:p>
        </w:tc>
        <w:tc>
          <w:tcPr>
            <w:tcW w:w="653" w:type="dxa"/>
            <w:shd w:val="clear" w:color="auto" w:fill="F2F2F2" w:themeFill="background1" w:themeFillShade="F2"/>
            <w:vAlign w:val="center"/>
          </w:tcPr>
          <w:p w14:paraId="55E42C28"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2030</w:t>
            </w:r>
          </w:p>
        </w:tc>
        <w:tc>
          <w:tcPr>
            <w:tcW w:w="653" w:type="dxa"/>
            <w:shd w:val="clear" w:color="auto" w:fill="F2F2F2" w:themeFill="background1" w:themeFillShade="F2"/>
            <w:vAlign w:val="center"/>
          </w:tcPr>
          <w:p w14:paraId="2D7ED02D"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2031</w:t>
            </w:r>
          </w:p>
        </w:tc>
        <w:tc>
          <w:tcPr>
            <w:tcW w:w="653" w:type="dxa"/>
            <w:shd w:val="clear" w:color="auto" w:fill="F2F2F2" w:themeFill="background1" w:themeFillShade="F2"/>
            <w:vAlign w:val="center"/>
          </w:tcPr>
          <w:p w14:paraId="7505196C"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2032</w:t>
            </w:r>
          </w:p>
        </w:tc>
        <w:tc>
          <w:tcPr>
            <w:tcW w:w="653" w:type="dxa"/>
            <w:shd w:val="clear" w:color="auto" w:fill="F2F2F2" w:themeFill="background1" w:themeFillShade="F2"/>
            <w:vAlign w:val="center"/>
          </w:tcPr>
          <w:p w14:paraId="5FAD4496"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2033</w:t>
            </w:r>
          </w:p>
        </w:tc>
        <w:tc>
          <w:tcPr>
            <w:tcW w:w="653" w:type="dxa"/>
            <w:shd w:val="clear" w:color="auto" w:fill="F2F2F2" w:themeFill="background1" w:themeFillShade="F2"/>
            <w:vAlign w:val="center"/>
          </w:tcPr>
          <w:p w14:paraId="152D0E2E"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2034</w:t>
            </w:r>
          </w:p>
        </w:tc>
        <w:tc>
          <w:tcPr>
            <w:tcW w:w="648" w:type="dxa"/>
            <w:shd w:val="clear" w:color="auto" w:fill="F2F2F2" w:themeFill="background1" w:themeFillShade="F2"/>
            <w:vAlign w:val="center"/>
          </w:tcPr>
          <w:p w14:paraId="7C85AC76"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2035</w:t>
            </w:r>
          </w:p>
        </w:tc>
      </w:tr>
      <w:tr w:rsidR="009D58C2" w:rsidRPr="00C90B12" w14:paraId="3A96CDBF" w14:textId="77777777" w:rsidTr="009D58C2">
        <w:trPr>
          <w:trHeight w:val="20"/>
          <w:jc w:val="center"/>
        </w:trPr>
        <w:tc>
          <w:tcPr>
            <w:tcW w:w="15304" w:type="dxa"/>
            <w:gridSpan w:val="18"/>
            <w:vAlign w:val="center"/>
          </w:tcPr>
          <w:p w14:paraId="49E03D27" w14:textId="77777777" w:rsidR="009D58C2" w:rsidRPr="00C90B12" w:rsidRDefault="009D58C2" w:rsidP="00F85FBF">
            <w:pPr>
              <w:pStyle w:val="TableParagraph0"/>
              <w:spacing w:line="240" w:lineRule="atLeast"/>
              <w:jc w:val="center"/>
              <w:rPr>
                <w:iCs/>
                <w:spacing w:val="-2"/>
                <w:sz w:val="22"/>
                <w:szCs w:val="22"/>
                <w:lang w:val="ru-RU"/>
              </w:rPr>
            </w:pPr>
            <w:r w:rsidRPr="00C90B12">
              <w:rPr>
                <w:iCs/>
                <w:spacing w:val="-2"/>
                <w:sz w:val="22"/>
                <w:szCs w:val="22"/>
              </w:rPr>
              <w:t>A</w:t>
            </w:r>
            <w:r w:rsidRPr="00C90B12">
              <w:rPr>
                <w:iCs/>
                <w:spacing w:val="-2"/>
                <w:sz w:val="22"/>
                <w:szCs w:val="22"/>
                <w:lang w:val="ru-RU"/>
              </w:rPr>
              <w:t>. Показатели качества питьевой воды</w:t>
            </w:r>
          </w:p>
        </w:tc>
      </w:tr>
      <w:tr w:rsidR="009D58C2" w:rsidRPr="00C90B12" w14:paraId="24A4C169" w14:textId="77777777" w:rsidTr="009D58C2">
        <w:trPr>
          <w:trHeight w:val="20"/>
          <w:jc w:val="center"/>
        </w:trPr>
        <w:tc>
          <w:tcPr>
            <w:tcW w:w="448" w:type="dxa"/>
            <w:vMerge w:val="restart"/>
            <w:vAlign w:val="center"/>
          </w:tcPr>
          <w:p w14:paraId="465FE44A"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A1</w:t>
            </w:r>
          </w:p>
        </w:tc>
        <w:tc>
          <w:tcPr>
            <w:tcW w:w="4509" w:type="dxa"/>
            <w:vMerge w:val="restart"/>
            <w:vAlign w:val="center"/>
          </w:tcPr>
          <w:p w14:paraId="67C5C4CB" w14:textId="77777777" w:rsidR="009D58C2" w:rsidRPr="00C90B12" w:rsidRDefault="009D58C2" w:rsidP="00F85FBF">
            <w:pPr>
              <w:pStyle w:val="TableParagraph0"/>
              <w:spacing w:line="240" w:lineRule="atLeast"/>
              <w:rPr>
                <w:iCs/>
                <w:spacing w:val="-2"/>
                <w:sz w:val="22"/>
                <w:szCs w:val="22"/>
                <w:lang w:val="ru-RU"/>
              </w:rPr>
            </w:pPr>
            <w:r w:rsidRPr="00C90B12">
              <w:rPr>
                <w:iCs/>
                <w:spacing w:val="-2"/>
                <w:sz w:val="22"/>
                <w:szCs w:val="22"/>
                <w:lang w:val="ru-RU"/>
              </w:rPr>
              <w:t>Доля проб от общего количества проведённых проб выявивших несоответствие холодной воды санитарным нормам (предельно допустимой концентрации), по показателюмутность.</w:t>
            </w:r>
          </w:p>
        </w:tc>
        <w:tc>
          <w:tcPr>
            <w:tcW w:w="708" w:type="dxa"/>
            <w:vMerge w:val="restart"/>
            <w:vAlign w:val="center"/>
          </w:tcPr>
          <w:p w14:paraId="291B9EC0"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w:t>
            </w:r>
          </w:p>
        </w:tc>
        <w:tc>
          <w:tcPr>
            <w:tcW w:w="502" w:type="dxa"/>
            <w:vAlign w:val="center"/>
          </w:tcPr>
          <w:p w14:paraId="23A60105"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план</w:t>
            </w:r>
          </w:p>
        </w:tc>
        <w:tc>
          <w:tcPr>
            <w:tcW w:w="653" w:type="dxa"/>
            <w:vAlign w:val="center"/>
          </w:tcPr>
          <w:p w14:paraId="3281EB6B"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w:t>
            </w:r>
          </w:p>
        </w:tc>
        <w:tc>
          <w:tcPr>
            <w:tcW w:w="653" w:type="dxa"/>
            <w:vAlign w:val="center"/>
          </w:tcPr>
          <w:p w14:paraId="3D31301A"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230F332F"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192B4E78"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2D6E1482"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73157A91"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1A0C077C"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5A87EECC"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2BE0DE47"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6CBC1F49"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08091707"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5FC52369"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28EC5201"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48" w:type="dxa"/>
            <w:vAlign w:val="center"/>
          </w:tcPr>
          <w:p w14:paraId="0D12C88F"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r>
      <w:tr w:rsidR="009D58C2" w:rsidRPr="00C90B12" w14:paraId="73AB8A2C" w14:textId="77777777" w:rsidTr="009D58C2">
        <w:trPr>
          <w:trHeight w:val="20"/>
          <w:jc w:val="center"/>
        </w:trPr>
        <w:tc>
          <w:tcPr>
            <w:tcW w:w="448" w:type="dxa"/>
            <w:vMerge/>
            <w:tcBorders>
              <w:top w:val="nil"/>
            </w:tcBorders>
            <w:vAlign w:val="center"/>
          </w:tcPr>
          <w:p w14:paraId="5F9C9A1B" w14:textId="77777777" w:rsidR="009D58C2" w:rsidRPr="00C90B12"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15D0EA28" w14:textId="77777777" w:rsidR="009D58C2" w:rsidRPr="00C90B12" w:rsidRDefault="009D58C2" w:rsidP="00F85FBF">
            <w:pPr>
              <w:pStyle w:val="TableParagraph0"/>
              <w:spacing w:line="240" w:lineRule="atLeast"/>
              <w:rPr>
                <w:iCs/>
                <w:spacing w:val="-2"/>
                <w:sz w:val="22"/>
                <w:szCs w:val="22"/>
              </w:rPr>
            </w:pPr>
          </w:p>
        </w:tc>
        <w:tc>
          <w:tcPr>
            <w:tcW w:w="708" w:type="dxa"/>
            <w:vMerge/>
            <w:tcBorders>
              <w:top w:val="nil"/>
            </w:tcBorders>
            <w:vAlign w:val="center"/>
          </w:tcPr>
          <w:p w14:paraId="0AB3CD09" w14:textId="77777777" w:rsidR="009D58C2" w:rsidRPr="00C90B12" w:rsidRDefault="009D58C2" w:rsidP="00F85FBF">
            <w:pPr>
              <w:pStyle w:val="TableParagraph0"/>
              <w:spacing w:line="240" w:lineRule="atLeast"/>
              <w:jc w:val="center"/>
              <w:rPr>
                <w:iCs/>
                <w:spacing w:val="-2"/>
                <w:sz w:val="22"/>
                <w:szCs w:val="22"/>
              </w:rPr>
            </w:pPr>
          </w:p>
        </w:tc>
        <w:tc>
          <w:tcPr>
            <w:tcW w:w="502" w:type="dxa"/>
            <w:vAlign w:val="center"/>
          </w:tcPr>
          <w:p w14:paraId="2ECD9734"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факт</w:t>
            </w:r>
          </w:p>
        </w:tc>
        <w:tc>
          <w:tcPr>
            <w:tcW w:w="653" w:type="dxa"/>
            <w:vAlign w:val="center"/>
          </w:tcPr>
          <w:p w14:paraId="202E83EE"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20</w:t>
            </w:r>
          </w:p>
        </w:tc>
        <w:tc>
          <w:tcPr>
            <w:tcW w:w="653" w:type="dxa"/>
            <w:vAlign w:val="center"/>
          </w:tcPr>
          <w:p w14:paraId="3387F35D"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01900F94"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0EB25D9C"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6BBDF007"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70AE3763"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668FB657"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32531EAB"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39CC51A6"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6E652ABD"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3A2581E8"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4BF574D3"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228FB0CD" w14:textId="77777777" w:rsidR="009D58C2" w:rsidRPr="00C90B12" w:rsidRDefault="009D58C2" w:rsidP="00F85FBF">
            <w:pPr>
              <w:pStyle w:val="TableParagraph0"/>
              <w:spacing w:line="240" w:lineRule="atLeast"/>
              <w:jc w:val="center"/>
              <w:rPr>
                <w:iCs/>
                <w:spacing w:val="-2"/>
                <w:sz w:val="22"/>
                <w:szCs w:val="22"/>
              </w:rPr>
            </w:pPr>
          </w:p>
        </w:tc>
        <w:tc>
          <w:tcPr>
            <w:tcW w:w="648" w:type="dxa"/>
            <w:vAlign w:val="center"/>
          </w:tcPr>
          <w:p w14:paraId="7D7E5C65" w14:textId="77777777" w:rsidR="009D58C2" w:rsidRPr="00C90B12" w:rsidRDefault="009D58C2" w:rsidP="00F85FBF">
            <w:pPr>
              <w:pStyle w:val="TableParagraph0"/>
              <w:spacing w:line="240" w:lineRule="atLeast"/>
              <w:jc w:val="center"/>
              <w:rPr>
                <w:iCs/>
                <w:spacing w:val="-2"/>
                <w:sz w:val="22"/>
                <w:szCs w:val="22"/>
              </w:rPr>
            </w:pPr>
          </w:p>
        </w:tc>
      </w:tr>
      <w:tr w:rsidR="009D58C2" w:rsidRPr="00C90B12" w14:paraId="06AAACBF" w14:textId="77777777" w:rsidTr="009D58C2">
        <w:trPr>
          <w:trHeight w:val="20"/>
          <w:jc w:val="center"/>
        </w:trPr>
        <w:tc>
          <w:tcPr>
            <w:tcW w:w="448" w:type="dxa"/>
            <w:vMerge w:val="restart"/>
            <w:vAlign w:val="center"/>
          </w:tcPr>
          <w:p w14:paraId="16E0A103"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A2</w:t>
            </w:r>
          </w:p>
        </w:tc>
        <w:tc>
          <w:tcPr>
            <w:tcW w:w="4509" w:type="dxa"/>
            <w:vMerge w:val="restart"/>
            <w:vAlign w:val="center"/>
          </w:tcPr>
          <w:p w14:paraId="428DC0A3" w14:textId="77777777" w:rsidR="009D58C2" w:rsidRPr="00C90B12" w:rsidRDefault="009D58C2" w:rsidP="00F85FBF">
            <w:pPr>
              <w:pStyle w:val="TableParagraph0"/>
              <w:spacing w:line="240" w:lineRule="atLeast"/>
              <w:rPr>
                <w:iCs/>
                <w:spacing w:val="-2"/>
                <w:sz w:val="22"/>
                <w:szCs w:val="22"/>
                <w:lang w:val="ru-RU"/>
              </w:rPr>
            </w:pPr>
            <w:r w:rsidRPr="00C90B12">
              <w:rPr>
                <w:iCs/>
                <w:spacing w:val="-2"/>
                <w:sz w:val="22"/>
                <w:szCs w:val="22"/>
                <w:lang w:val="ru-RU"/>
              </w:rPr>
              <w:t>Доля проб от общего количества проведённых проб выявивших несоответствие холодной воды санитарным нормам (предельно допустимой концентрации), по показателюцветность.</w:t>
            </w:r>
          </w:p>
        </w:tc>
        <w:tc>
          <w:tcPr>
            <w:tcW w:w="708" w:type="dxa"/>
            <w:vMerge w:val="restart"/>
            <w:vAlign w:val="center"/>
          </w:tcPr>
          <w:p w14:paraId="5324112B"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w:t>
            </w:r>
          </w:p>
        </w:tc>
        <w:tc>
          <w:tcPr>
            <w:tcW w:w="502" w:type="dxa"/>
            <w:vAlign w:val="center"/>
          </w:tcPr>
          <w:p w14:paraId="29B3844D"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план</w:t>
            </w:r>
          </w:p>
        </w:tc>
        <w:tc>
          <w:tcPr>
            <w:tcW w:w="653" w:type="dxa"/>
            <w:vAlign w:val="center"/>
          </w:tcPr>
          <w:p w14:paraId="66E7441A"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w:t>
            </w:r>
          </w:p>
        </w:tc>
        <w:tc>
          <w:tcPr>
            <w:tcW w:w="653" w:type="dxa"/>
            <w:vAlign w:val="center"/>
          </w:tcPr>
          <w:p w14:paraId="512C9A3F"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372645F1"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52560D56"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4A4A6D77"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2456442D"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1C8232F0"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49E8EAB1"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07806969"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6458A434"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37A04E89"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1BF1A9F9"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211284E2"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48" w:type="dxa"/>
            <w:vAlign w:val="center"/>
          </w:tcPr>
          <w:p w14:paraId="5E809A42"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r>
      <w:tr w:rsidR="009D58C2" w:rsidRPr="00C90B12" w14:paraId="73FDE7C0" w14:textId="77777777" w:rsidTr="009D58C2">
        <w:trPr>
          <w:trHeight w:val="20"/>
          <w:jc w:val="center"/>
        </w:trPr>
        <w:tc>
          <w:tcPr>
            <w:tcW w:w="448" w:type="dxa"/>
            <w:vMerge/>
            <w:tcBorders>
              <w:top w:val="nil"/>
            </w:tcBorders>
            <w:vAlign w:val="center"/>
          </w:tcPr>
          <w:p w14:paraId="5CB1DBE6" w14:textId="77777777" w:rsidR="009D58C2" w:rsidRPr="00C90B12"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2E4DEF75" w14:textId="77777777" w:rsidR="009D58C2" w:rsidRPr="00C90B12" w:rsidRDefault="009D58C2" w:rsidP="00F85FBF">
            <w:pPr>
              <w:pStyle w:val="TableParagraph0"/>
              <w:spacing w:line="240" w:lineRule="atLeast"/>
              <w:rPr>
                <w:iCs/>
                <w:spacing w:val="-2"/>
                <w:sz w:val="22"/>
                <w:szCs w:val="22"/>
              </w:rPr>
            </w:pPr>
          </w:p>
        </w:tc>
        <w:tc>
          <w:tcPr>
            <w:tcW w:w="708" w:type="dxa"/>
            <w:vMerge/>
            <w:tcBorders>
              <w:top w:val="nil"/>
            </w:tcBorders>
            <w:vAlign w:val="center"/>
          </w:tcPr>
          <w:p w14:paraId="7EE81A5D" w14:textId="77777777" w:rsidR="009D58C2" w:rsidRPr="00C90B12" w:rsidRDefault="009D58C2" w:rsidP="00F85FBF">
            <w:pPr>
              <w:pStyle w:val="TableParagraph0"/>
              <w:spacing w:line="240" w:lineRule="atLeast"/>
              <w:jc w:val="center"/>
              <w:rPr>
                <w:iCs/>
                <w:spacing w:val="-2"/>
                <w:sz w:val="22"/>
                <w:szCs w:val="22"/>
              </w:rPr>
            </w:pPr>
          </w:p>
        </w:tc>
        <w:tc>
          <w:tcPr>
            <w:tcW w:w="502" w:type="dxa"/>
            <w:vAlign w:val="center"/>
          </w:tcPr>
          <w:p w14:paraId="29487133"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факт</w:t>
            </w:r>
          </w:p>
        </w:tc>
        <w:tc>
          <w:tcPr>
            <w:tcW w:w="653" w:type="dxa"/>
            <w:vAlign w:val="center"/>
          </w:tcPr>
          <w:p w14:paraId="5B2B7E7A"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20</w:t>
            </w:r>
          </w:p>
        </w:tc>
        <w:tc>
          <w:tcPr>
            <w:tcW w:w="653" w:type="dxa"/>
            <w:vAlign w:val="center"/>
          </w:tcPr>
          <w:p w14:paraId="2E9FFD11"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4ABC3A7C"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321C8190"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0AA334FA"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32340F1F"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1234E9DD"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12FC6F59"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79485550"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66FDCFCD"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3219E17C"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25EC2F1C"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70D80F93" w14:textId="77777777" w:rsidR="009D58C2" w:rsidRPr="00C90B12" w:rsidRDefault="009D58C2" w:rsidP="00F85FBF">
            <w:pPr>
              <w:pStyle w:val="TableParagraph0"/>
              <w:spacing w:line="240" w:lineRule="atLeast"/>
              <w:jc w:val="center"/>
              <w:rPr>
                <w:iCs/>
                <w:spacing w:val="-2"/>
                <w:sz w:val="22"/>
                <w:szCs w:val="22"/>
              </w:rPr>
            </w:pPr>
          </w:p>
        </w:tc>
        <w:tc>
          <w:tcPr>
            <w:tcW w:w="648" w:type="dxa"/>
            <w:vAlign w:val="center"/>
          </w:tcPr>
          <w:p w14:paraId="2BDA6268" w14:textId="77777777" w:rsidR="009D58C2" w:rsidRPr="00C90B12" w:rsidRDefault="009D58C2" w:rsidP="00F85FBF">
            <w:pPr>
              <w:pStyle w:val="TableParagraph0"/>
              <w:spacing w:line="240" w:lineRule="atLeast"/>
              <w:jc w:val="center"/>
              <w:rPr>
                <w:iCs/>
                <w:spacing w:val="-2"/>
                <w:sz w:val="22"/>
                <w:szCs w:val="22"/>
              </w:rPr>
            </w:pPr>
          </w:p>
        </w:tc>
      </w:tr>
      <w:tr w:rsidR="009D58C2" w:rsidRPr="00C90B12" w14:paraId="4E6C10C8" w14:textId="77777777" w:rsidTr="009D58C2">
        <w:trPr>
          <w:trHeight w:val="20"/>
          <w:jc w:val="center"/>
        </w:trPr>
        <w:tc>
          <w:tcPr>
            <w:tcW w:w="448" w:type="dxa"/>
            <w:vMerge w:val="restart"/>
            <w:vAlign w:val="center"/>
          </w:tcPr>
          <w:p w14:paraId="6EB0A4E3"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A3</w:t>
            </w:r>
          </w:p>
        </w:tc>
        <w:tc>
          <w:tcPr>
            <w:tcW w:w="4509" w:type="dxa"/>
            <w:vMerge w:val="restart"/>
            <w:vAlign w:val="center"/>
          </w:tcPr>
          <w:p w14:paraId="09B2874A" w14:textId="77777777" w:rsidR="009D58C2" w:rsidRPr="00C90B12" w:rsidRDefault="009D58C2" w:rsidP="00F85FBF">
            <w:pPr>
              <w:pStyle w:val="TableParagraph0"/>
              <w:spacing w:line="240" w:lineRule="atLeast"/>
              <w:rPr>
                <w:iCs/>
                <w:spacing w:val="-2"/>
                <w:sz w:val="22"/>
                <w:szCs w:val="22"/>
                <w:lang w:val="ru-RU"/>
              </w:rPr>
            </w:pPr>
            <w:r w:rsidRPr="00C90B12">
              <w:rPr>
                <w:iCs/>
                <w:spacing w:val="-2"/>
                <w:sz w:val="22"/>
                <w:szCs w:val="22"/>
                <w:lang w:val="ru-RU"/>
              </w:rPr>
              <w:t>Доля проб от общего количества проведённых проб выявивших несоответствие холодной воды санитарным нормам (предельно допустимой концентрации), по показателю общие и термотолерантные колиформныебактерии.</w:t>
            </w:r>
          </w:p>
        </w:tc>
        <w:tc>
          <w:tcPr>
            <w:tcW w:w="708" w:type="dxa"/>
            <w:vMerge w:val="restart"/>
            <w:vAlign w:val="center"/>
          </w:tcPr>
          <w:p w14:paraId="20FCC7E0"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w:t>
            </w:r>
          </w:p>
        </w:tc>
        <w:tc>
          <w:tcPr>
            <w:tcW w:w="502" w:type="dxa"/>
            <w:vAlign w:val="center"/>
          </w:tcPr>
          <w:p w14:paraId="1C8C9360"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план</w:t>
            </w:r>
          </w:p>
        </w:tc>
        <w:tc>
          <w:tcPr>
            <w:tcW w:w="653" w:type="dxa"/>
            <w:vAlign w:val="center"/>
          </w:tcPr>
          <w:p w14:paraId="57FE89CA"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w:t>
            </w:r>
          </w:p>
        </w:tc>
        <w:tc>
          <w:tcPr>
            <w:tcW w:w="653" w:type="dxa"/>
            <w:vAlign w:val="center"/>
          </w:tcPr>
          <w:p w14:paraId="5AF8E1E6"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18FF1464"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0CBE0005"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7013826D"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377F7BCC"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30BCFFAD"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5DA95D06"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45628C77"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70B39089"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33BCD9C5"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6EFB3A19"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36F0C1A0"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48" w:type="dxa"/>
            <w:vAlign w:val="center"/>
          </w:tcPr>
          <w:p w14:paraId="4D40EA5F"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r>
      <w:tr w:rsidR="009D58C2" w:rsidRPr="00C90B12" w14:paraId="0779090D" w14:textId="77777777" w:rsidTr="009D58C2">
        <w:trPr>
          <w:trHeight w:val="20"/>
          <w:jc w:val="center"/>
        </w:trPr>
        <w:tc>
          <w:tcPr>
            <w:tcW w:w="448" w:type="dxa"/>
            <w:vMerge/>
            <w:tcBorders>
              <w:top w:val="nil"/>
            </w:tcBorders>
            <w:vAlign w:val="center"/>
          </w:tcPr>
          <w:p w14:paraId="22CCB36E" w14:textId="77777777" w:rsidR="009D58C2" w:rsidRPr="00C90B12"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220C5695" w14:textId="77777777" w:rsidR="009D58C2" w:rsidRPr="00C90B12" w:rsidRDefault="009D58C2" w:rsidP="00F85FBF">
            <w:pPr>
              <w:pStyle w:val="TableParagraph0"/>
              <w:spacing w:line="240" w:lineRule="atLeast"/>
              <w:rPr>
                <w:iCs/>
                <w:spacing w:val="-2"/>
                <w:sz w:val="22"/>
                <w:szCs w:val="22"/>
              </w:rPr>
            </w:pPr>
          </w:p>
        </w:tc>
        <w:tc>
          <w:tcPr>
            <w:tcW w:w="708" w:type="dxa"/>
            <w:vMerge/>
            <w:tcBorders>
              <w:top w:val="nil"/>
            </w:tcBorders>
            <w:vAlign w:val="center"/>
          </w:tcPr>
          <w:p w14:paraId="4E6260E1" w14:textId="77777777" w:rsidR="009D58C2" w:rsidRPr="00C90B12" w:rsidRDefault="009D58C2" w:rsidP="00F85FBF">
            <w:pPr>
              <w:pStyle w:val="TableParagraph0"/>
              <w:spacing w:line="240" w:lineRule="atLeast"/>
              <w:jc w:val="center"/>
              <w:rPr>
                <w:iCs/>
                <w:spacing w:val="-2"/>
                <w:sz w:val="22"/>
                <w:szCs w:val="22"/>
              </w:rPr>
            </w:pPr>
          </w:p>
        </w:tc>
        <w:tc>
          <w:tcPr>
            <w:tcW w:w="502" w:type="dxa"/>
            <w:vAlign w:val="center"/>
          </w:tcPr>
          <w:p w14:paraId="2F2B6DE8"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факт</w:t>
            </w:r>
          </w:p>
        </w:tc>
        <w:tc>
          <w:tcPr>
            <w:tcW w:w="653" w:type="dxa"/>
            <w:vAlign w:val="center"/>
          </w:tcPr>
          <w:p w14:paraId="302432C7"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77BCB96E"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1E22B98F"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35355B85"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5B04DC79"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648B0205"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43D96184"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057EEDC8"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7174C98D"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28651365"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48A5D631"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1D17011A"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1691FA1F" w14:textId="77777777" w:rsidR="009D58C2" w:rsidRPr="00C90B12" w:rsidRDefault="009D58C2" w:rsidP="00F85FBF">
            <w:pPr>
              <w:pStyle w:val="TableParagraph0"/>
              <w:spacing w:line="240" w:lineRule="atLeast"/>
              <w:jc w:val="center"/>
              <w:rPr>
                <w:iCs/>
                <w:spacing w:val="-2"/>
                <w:sz w:val="22"/>
                <w:szCs w:val="22"/>
              </w:rPr>
            </w:pPr>
          </w:p>
        </w:tc>
        <w:tc>
          <w:tcPr>
            <w:tcW w:w="648" w:type="dxa"/>
            <w:vAlign w:val="center"/>
          </w:tcPr>
          <w:p w14:paraId="79352929" w14:textId="77777777" w:rsidR="009D58C2" w:rsidRPr="00C90B12" w:rsidRDefault="009D58C2" w:rsidP="00F85FBF">
            <w:pPr>
              <w:pStyle w:val="TableParagraph0"/>
              <w:spacing w:line="240" w:lineRule="atLeast"/>
              <w:jc w:val="center"/>
              <w:rPr>
                <w:iCs/>
                <w:spacing w:val="-2"/>
                <w:sz w:val="22"/>
                <w:szCs w:val="22"/>
              </w:rPr>
            </w:pPr>
          </w:p>
        </w:tc>
      </w:tr>
      <w:tr w:rsidR="009D58C2" w:rsidRPr="00C90B12" w14:paraId="45D6EA30" w14:textId="77777777" w:rsidTr="009D58C2">
        <w:trPr>
          <w:trHeight w:val="20"/>
          <w:jc w:val="center"/>
        </w:trPr>
        <w:tc>
          <w:tcPr>
            <w:tcW w:w="448" w:type="dxa"/>
            <w:vMerge w:val="restart"/>
            <w:vAlign w:val="center"/>
          </w:tcPr>
          <w:p w14:paraId="495CF4A4"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A4</w:t>
            </w:r>
          </w:p>
        </w:tc>
        <w:tc>
          <w:tcPr>
            <w:tcW w:w="4509" w:type="dxa"/>
            <w:vMerge w:val="restart"/>
            <w:vAlign w:val="center"/>
          </w:tcPr>
          <w:p w14:paraId="0E2204E8" w14:textId="77777777" w:rsidR="009D58C2" w:rsidRPr="00C90B12" w:rsidRDefault="009D58C2" w:rsidP="00F85FBF">
            <w:pPr>
              <w:pStyle w:val="TableParagraph0"/>
              <w:spacing w:line="240" w:lineRule="atLeast"/>
              <w:rPr>
                <w:iCs/>
                <w:spacing w:val="-2"/>
                <w:sz w:val="22"/>
                <w:szCs w:val="22"/>
                <w:lang w:val="ru-RU"/>
              </w:rPr>
            </w:pPr>
            <w:r w:rsidRPr="00C90B12">
              <w:rPr>
                <w:iCs/>
                <w:spacing w:val="-2"/>
                <w:sz w:val="22"/>
                <w:szCs w:val="22"/>
                <w:lang w:val="ru-RU"/>
              </w:rPr>
              <w:t>Доля проб от общего количества проведённых проб выявивших несоответствие холодной воды санитарным нормам (предельно допустимой концентрации), по неорганическимпоказателям.</w:t>
            </w:r>
          </w:p>
        </w:tc>
        <w:tc>
          <w:tcPr>
            <w:tcW w:w="708" w:type="dxa"/>
            <w:vMerge w:val="restart"/>
            <w:vAlign w:val="center"/>
          </w:tcPr>
          <w:p w14:paraId="4A22FD24"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w:t>
            </w:r>
          </w:p>
        </w:tc>
        <w:tc>
          <w:tcPr>
            <w:tcW w:w="502" w:type="dxa"/>
            <w:vAlign w:val="center"/>
          </w:tcPr>
          <w:p w14:paraId="3B562525"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план</w:t>
            </w:r>
          </w:p>
        </w:tc>
        <w:tc>
          <w:tcPr>
            <w:tcW w:w="653" w:type="dxa"/>
            <w:vAlign w:val="center"/>
          </w:tcPr>
          <w:p w14:paraId="72DBD8D3"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w:t>
            </w:r>
          </w:p>
        </w:tc>
        <w:tc>
          <w:tcPr>
            <w:tcW w:w="653" w:type="dxa"/>
            <w:vAlign w:val="center"/>
          </w:tcPr>
          <w:p w14:paraId="771A156E"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3EB503B0"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415B51FA"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6764B1E5"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1D09825F"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10DB4ABC"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47CEC811"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62DE0FBD"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7C0E9E26"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57D60580"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489DD657"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6A34B573"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48" w:type="dxa"/>
            <w:vAlign w:val="center"/>
          </w:tcPr>
          <w:p w14:paraId="0321E18F"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r>
      <w:tr w:rsidR="009D58C2" w:rsidRPr="00C90B12" w14:paraId="097334DA" w14:textId="77777777" w:rsidTr="009D58C2">
        <w:trPr>
          <w:trHeight w:val="20"/>
          <w:jc w:val="center"/>
        </w:trPr>
        <w:tc>
          <w:tcPr>
            <w:tcW w:w="448" w:type="dxa"/>
            <w:vMerge/>
            <w:tcBorders>
              <w:top w:val="nil"/>
            </w:tcBorders>
            <w:vAlign w:val="center"/>
          </w:tcPr>
          <w:p w14:paraId="60E318F7" w14:textId="77777777" w:rsidR="009D58C2" w:rsidRPr="00C90B12"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0341B14C" w14:textId="77777777" w:rsidR="009D58C2" w:rsidRPr="00C90B12" w:rsidRDefault="009D58C2" w:rsidP="00F85FBF">
            <w:pPr>
              <w:pStyle w:val="TableParagraph0"/>
              <w:spacing w:line="240" w:lineRule="atLeast"/>
              <w:rPr>
                <w:iCs/>
                <w:spacing w:val="-2"/>
                <w:sz w:val="22"/>
                <w:szCs w:val="22"/>
              </w:rPr>
            </w:pPr>
          </w:p>
        </w:tc>
        <w:tc>
          <w:tcPr>
            <w:tcW w:w="708" w:type="dxa"/>
            <w:vMerge/>
            <w:tcBorders>
              <w:top w:val="nil"/>
            </w:tcBorders>
            <w:vAlign w:val="center"/>
          </w:tcPr>
          <w:p w14:paraId="0A3B63DD" w14:textId="77777777" w:rsidR="009D58C2" w:rsidRPr="00C90B12" w:rsidRDefault="009D58C2" w:rsidP="00F85FBF">
            <w:pPr>
              <w:pStyle w:val="TableParagraph0"/>
              <w:spacing w:line="240" w:lineRule="atLeast"/>
              <w:jc w:val="center"/>
              <w:rPr>
                <w:iCs/>
                <w:spacing w:val="-2"/>
                <w:sz w:val="22"/>
                <w:szCs w:val="22"/>
              </w:rPr>
            </w:pPr>
          </w:p>
        </w:tc>
        <w:tc>
          <w:tcPr>
            <w:tcW w:w="502" w:type="dxa"/>
            <w:vAlign w:val="center"/>
          </w:tcPr>
          <w:p w14:paraId="2372D20E"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факт</w:t>
            </w:r>
          </w:p>
        </w:tc>
        <w:tc>
          <w:tcPr>
            <w:tcW w:w="653" w:type="dxa"/>
            <w:vAlign w:val="center"/>
          </w:tcPr>
          <w:p w14:paraId="06F13979"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20</w:t>
            </w:r>
          </w:p>
        </w:tc>
        <w:tc>
          <w:tcPr>
            <w:tcW w:w="653" w:type="dxa"/>
            <w:vAlign w:val="center"/>
          </w:tcPr>
          <w:p w14:paraId="6F368BBE"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1A9BE3BC"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697C6E26"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659A9340"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760FEA38"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5B995CBB"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25874B7A"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52673D1E"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5DA091C5"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740525A7"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048277E0"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1C3D77C3" w14:textId="77777777" w:rsidR="009D58C2" w:rsidRPr="00C90B12" w:rsidRDefault="009D58C2" w:rsidP="00F85FBF">
            <w:pPr>
              <w:pStyle w:val="TableParagraph0"/>
              <w:spacing w:line="240" w:lineRule="atLeast"/>
              <w:jc w:val="center"/>
              <w:rPr>
                <w:iCs/>
                <w:spacing w:val="-2"/>
                <w:sz w:val="22"/>
                <w:szCs w:val="22"/>
              </w:rPr>
            </w:pPr>
          </w:p>
        </w:tc>
        <w:tc>
          <w:tcPr>
            <w:tcW w:w="648" w:type="dxa"/>
            <w:vAlign w:val="center"/>
          </w:tcPr>
          <w:p w14:paraId="7D282DD5" w14:textId="77777777" w:rsidR="009D58C2" w:rsidRPr="00C90B12" w:rsidRDefault="009D58C2" w:rsidP="00F85FBF">
            <w:pPr>
              <w:pStyle w:val="TableParagraph0"/>
              <w:spacing w:line="240" w:lineRule="atLeast"/>
              <w:jc w:val="center"/>
              <w:rPr>
                <w:iCs/>
                <w:spacing w:val="-2"/>
                <w:sz w:val="22"/>
                <w:szCs w:val="22"/>
              </w:rPr>
            </w:pPr>
          </w:p>
        </w:tc>
      </w:tr>
      <w:tr w:rsidR="009D58C2" w:rsidRPr="00C90B12" w14:paraId="5DB183ED" w14:textId="77777777" w:rsidTr="009D58C2">
        <w:trPr>
          <w:trHeight w:val="20"/>
          <w:jc w:val="center"/>
        </w:trPr>
        <w:tc>
          <w:tcPr>
            <w:tcW w:w="448" w:type="dxa"/>
            <w:vMerge w:val="restart"/>
            <w:vAlign w:val="center"/>
          </w:tcPr>
          <w:p w14:paraId="23BF3509"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A5</w:t>
            </w:r>
          </w:p>
        </w:tc>
        <w:tc>
          <w:tcPr>
            <w:tcW w:w="4509" w:type="dxa"/>
            <w:vMerge w:val="restart"/>
            <w:vAlign w:val="center"/>
          </w:tcPr>
          <w:p w14:paraId="796269B1" w14:textId="77777777" w:rsidR="009D58C2" w:rsidRPr="00C90B12" w:rsidRDefault="009D58C2" w:rsidP="00F85FBF">
            <w:pPr>
              <w:pStyle w:val="TableParagraph0"/>
              <w:spacing w:line="240" w:lineRule="atLeast"/>
              <w:rPr>
                <w:iCs/>
                <w:spacing w:val="-2"/>
                <w:sz w:val="22"/>
                <w:szCs w:val="22"/>
                <w:lang w:val="ru-RU"/>
              </w:rPr>
            </w:pPr>
            <w:r w:rsidRPr="00C90B12">
              <w:rPr>
                <w:iCs/>
                <w:spacing w:val="-2"/>
                <w:sz w:val="22"/>
                <w:szCs w:val="22"/>
                <w:lang w:val="ru-RU"/>
              </w:rPr>
              <w:t>Доля проб питьевой воды, подаваемой в распределительную водопроводную</w:t>
            </w:r>
          </w:p>
        </w:tc>
        <w:tc>
          <w:tcPr>
            <w:tcW w:w="708" w:type="dxa"/>
            <w:vMerge w:val="restart"/>
            <w:vAlign w:val="center"/>
          </w:tcPr>
          <w:p w14:paraId="4F7D99D2"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w:t>
            </w:r>
          </w:p>
        </w:tc>
        <w:tc>
          <w:tcPr>
            <w:tcW w:w="502" w:type="dxa"/>
            <w:vAlign w:val="center"/>
          </w:tcPr>
          <w:p w14:paraId="2082E422"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план</w:t>
            </w:r>
          </w:p>
        </w:tc>
        <w:tc>
          <w:tcPr>
            <w:tcW w:w="653" w:type="dxa"/>
            <w:vAlign w:val="center"/>
          </w:tcPr>
          <w:p w14:paraId="5876B3D5"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w:t>
            </w:r>
          </w:p>
        </w:tc>
        <w:tc>
          <w:tcPr>
            <w:tcW w:w="653" w:type="dxa"/>
            <w:vAlign w:val="center"/>
          </w:tcPr>
          <w:p w14:paraId="5CDDD728"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4593FF22"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59AFA0E1"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41BBB64C"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594D644A"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090D4D31"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5E571043"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4D17D4C6"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264A8221"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136EE96F"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20FDF8B4"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4A3ADFC4"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48" w:type="dxa"/>
            <w:vAlign w:val="center"/>
          </w:tcPr>
          <w:p w14:paraId="4FA73BE4"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r>
      <w:tr w:rsidR="009D58C2" w:rsidRPr="00C90B12" w14:paraId="74BF80D3" w14:textId="77777777" w:rsidTr="009D58C2">
        <w:trPr>
          <w:trHeight w:val="20"/>
          <w:jc w:val="center"/>
        </w:trPr>
        <w:tc>
          <w:tcPr>
            <w:tcW w:w="448" w:type="dxa"/>
            <w:vMerge/>
            <w:tcBorders>
              <w:top w:val="nil"/>
            </w:tcBorders>
            <w:vAlign w:val="center"/>
          </w:tcPr>
          <w:p w14:paraId="7E1EFCBA" w14:textId="77777777" w:rsidR="009D58C2" w:rsidRPr="00C90B12"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05D25F6A" w14:textId="77777777" w:rsidR="009D58C2" w:rsidRPr="00C90B12" w:rsidRDefault="009D58C2" w:rsidP="00F85FBF">
            <w:pPr>
              <w:pStyle w:val="TableParagraph0"/>
              <w:spacing w:line="240" w:lineRule="atLeast"/>
              <w:rPr>
                <w:iCs/>
                <w:spacing w:val="-2"/>
                <w:sz w:val="22"/>
                <w:szCs w:val="22"/>
              </w:rPr>
            </w:pPr>
          </w:p>
        </w:tc>
        <w:tc>
          <w:tcPr>
            <w:tcW w:w="708" w:type="dxa"/>
            <w:vMerge/>
            <w:tcBorders>
              <w:top w:val="nil"/>
            </w:tcBorders>
            <w:vAlign w:val="center"/>
          </w:tcPr>
          <w:p w14:paraId="72A31216" w14:textId="77777777" w:rsidR="009D58C2" w:rsidRPr="00C90B12" w:rsidRDefault="009D58C2" w:rsidP="00F85FBF">
            <w:pPr>
              <w:pStyle w:val="TableParagraph0"/>
              <w:spacing w:line="240" w:lineRule="atLeast"/>
              <w:jc w:val="center"/>
              <w:rPr>
                <w:iCs/>
                <w:spacing w:val="-2"/>
                <w:sz w:val="22"/>
                <w:szCs w:val="22"/>
              </w:rPr>
            </w:pPr>
          </w:p>
        </w:tc>
        <w:tc>
          <w:tcPr>
            <w:tcW w:w="502" w:type="dxa"/>
            <w:vAlign w:val="center"/>
          </w:tcPr>
          <w:p w14:paraId="74F9D91D"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факт</w:t>
            </w:r>
          </w:p>
        </w:tc>
        <w:tc>
          <w:tcPr>
            <w:tcW w:w="653" w:type="dxa"/>
            <w:vAlign w:val="center"/>
          </w:tcPr>
          <w:p w14:paraId="300B28F1"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20</w:t>
            </w:r>
          </w:p>
        </w:tc>
        <w:tc>
          <w:tcPr>
            <w:tcW w:w="653" w:type="dxa"/>
            <w:vAlign w:val="center"/>
          </w:tcPr>
          <w:p w14:paraId="372E85AF"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0ECB6624"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2C1A2535"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02122997"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0DD23656"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547B48BA"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18A1DCFE"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14A7B273"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0075A5C5"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3C652EB0"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10BCF1A7"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3B8F5F32" w14:textId="77777777" w:rsidR="009D58C2" w:rsidRPr="00C90B12" w:rsidRDefault="009D58C2" w:rsidP="00F85FBF">
            <w:pPr>
              <w:pStyle w:val="TableParagraph0"/>
              <w:spacing w:line="240" w:lineRule="atLeast"/>
              <w:jc w:val="center"/>
              <w:rPr>
                <w:iCs/>
                <w:spacing w:val="-2"/>
                <w:sz w:val="22"/>
                <w:szCs w:val="22"/>
              </w:rPr>
            </w:pPr>
          </w:p>
        </w:tc>
        <w:tc>
          <w:tcPr>
            <w:tcW w:w="648" w:type="dxa"/>
            <w:vAlign w:val="center"/>
          </w:tcPr>
          <w:p w14:paraId="0643DE9A" w14:textId="77777777" w:rsidR="009D58C2" w:rsidRPr="00C90B12" w:rsidRDefault="009D58C2" w:rsidP="00F85FBF">
            <w:pPr>
              <w:pStyle w:val="TableParagraph0"/>
              <w:spacing w:line="240" w:lineRule="atLeast"/>
              <w:jc w:val="center"/>
              <w:rPr>
                <w:iCs/>
                <w:spacing w:val="-2"/>
                <w:sz w:val="22"/>
                <w:szCs w:val="22"/>
              </w:rPr>
            </w:pPr>
          </w:p>
        </w:tc>
      </w:tr>
      <w:tr w:rsidR="009D58C2" w:rsidRPr="00C90B12" w14:paraId="6F61F576" w14:textId="77777777" w:rsidTr="009D58C2">
        <w:trPr>
          <w:trHeight w:val="20"/>
          <w:jc w:val="center"/>
        </w:trPr>
        <w:tc>
          <w:tcPr>
            <w:tcW w:w="448" w:type="dxa"/>
            <w:vAlign w:val="center"/>
          </w:tcPr>
          <w:p w14:paraId="71BE1868" w14:textId="77777777" w:rsidR="009D58C2" w:rsidRPr="00C90B12" w:rsidRDefault="009D58C2" w:rsidP="00F85FBF">
            <w:pPr>
              <w:pStyle w:val="TableParagraph0"/>
              <w:spacing w:line="240" w:lineRule="atLeast"/>
              <w:jc w:val="center"/>
              <w:rPr>
                <w:iCs/>
                <w:spacing w:val="-2"/>
                <w:sz w:val="22"/>
                <w:szCs w:val="22"/>
              </w:rPr>
            </w:pPr>
            <w:bookmarkStart w:id="110" w:name="_Hlk181797587"/>
          </w:p>
        </w:tc>
        <w:tc>
          <w:tcPr>
            <w:tcW w:w="4509" w:type="dxa"/>
            <w:vAlign w:val="center"/>
          </w:tcPr>
          <w:p w14:paraId="24BB546E" w14:textId="77777777" w:rsidR="009D58C2" w:rsidRPr="00C90B12" w:rsidRDefault="009D58C2" w:rsidP="00F85FBF">
            <w:pPr>
              <w:pStyle w:val="TableParagraph0"/>
              <w:spacing w:line="240" w:lineRule="atLeast"/>
              <w:rPr>
                <w:iCs/>
                <w:spacing w:val="-2"/>
                <w:sz w:val="22"/>
                <w:szCs w:val="22"/>
                <w:lang w:val="ru-RU"/>
              </w:rPr>
            </w:pPr>
            <w:r w:rsidRPr="00C90B12">
              <w:rPr>
                <w:iCs/>
                <w:spacing w:val="-2"/>
                <w:sz w:val="22"/>
                <w:szCs w:val="22"/>
                <w:lang w:val="ru-RU"/>
              </w:rPr>
              <w:t>сеть, несоответствующих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708" w:type="dxa"/>
            <w:vAlign w:val="center"/>
          </w:tcPr>
          <w:p w14:paraId="41A2C32C" w14:textId="77777777" w:rsidR="009D58C2" w:rsidRPr="00C90B12" w:rsidRDefault="009D58C2" w:rsidP="00F85FBF">
            <w:pPr>
              <w:pStyle w:val="TableParagraph0"/>
              <w:spacing w:line="240" w:lineRule="atLeast"/>
              <w:jc w:val="center"/>
              <w:rPr>
                <w:iCs/>
                <w:spacing w:val="-2"/>
                <w:sz w:val="22"/>
                <w:szCs w:val="22"/>
                <w:lang w:val="ru-RU"/>
              </w:rPr>
            </w:pPr>
          </w:p>
        </w:tc>
        <w:tc>
          <w:tcPr>
            <w:tcW w:w="502" w:type="dxa"/>
            <w:vAlign w:val="center"/>
          </w:tcPr>
          <w:p w14:paraId="1C264634" w14:textId="77777777" w:rsidR="009D58C2" w:rsidRPr="00C90B12" w:rsidRDefault="009D58C2" w:rsidP="00F85FBF">
            <w:pPr>
              <w:pStyle w:val="TableParagraph0"/>
              <w:spacing w:line="240" w:lineRule="atLeast"/>
              <w:jc w:val="center"/>
              <w:rPr>
                <w:iCs/>
                <w:spacing w:val="-2"/>
                <w:sz w:val="22"/>
                <w:szCs w:val="22"/>
                <w:lang w:val="ru-RU"/>
              </w:rPr>
            </w:pPr>
          </w:p>
        </w:tc>
        <w:tc>
          <w:tcPr>
            <w:tcW w:w="653" w:type="dxa"/>
            <w:vAlign w:val="center"/>
          </w:tcPr>
          <w:p w14:paraId="035FFCDB" w14:textId="77777777" w:rsidR="009D58C2" w:rsidRPr="00C90B12" w:rsidRDefault="009D58C2" w:rsidP="00F85FBF">
            <w:pPr>
              <w:pStyle w:val="TableParagraph0"/>
              <w:spacing w:line="240" w:lineRule="atLeast"/>
              <w:jc w:val="center"/>
              <w:rPr>
                <w:iCs/>
                <w:spacing w:val="-2"/>
                <w:sz w:val="22"/>
                <w:szCs w:val="22"/>
                <w:lang w:val="ru-RU"/>
              </w:rPr>
            </w:pPr>
          </w:p>
        </w:tc>
        <w:tc>
          <w:tcPr>
            <w:tcW w:w="653" w:type="dxa"/>
            <w:vAlign w:val="center"/>
          </w:tcPr>
          <w:p w14:paraId="1474075F" w14:textId="77777777" w:rsidR="009D58C2" w:rsidRPr="00C90B12" w:rsidRDefault="009D58C2" w:rsidP="00F85FBF">
            <w:pPr>
              <w:pStyle w:val="TableParagraph0"/>
              <w:spacing w:line="240" w:lineRule="atLeast"/>
              <w:jc w:val="center"/>
              <w:rPr>
                <w:iCs/>
                <w:spacing w:val="-2"/>
                <w:sz w:val="22"/>
                <w:szCs w:val="22"/>
                <w:lang w:val="ru-RU"/>
              </w:rPr>
            </w:pPr>
          </w:p>
        </w:tc>
        <w:tc>
          <w:tcPr>
            <w:tcW w:w="653" w:type="dxa"/>
            <w:vAlign w:val="center"/>
          </w:tcPr>
          <w:p w14:paraId="424B88A0" w14:textId="77777777" w:rsidR="009D58C2" w:rsidRPr="00C90B12" w:rsidRDefault="009D58C2" w:rsidP="00F85FBF">
            <w:pPr>
              <w:pStyle w:val="TableParagraph0"/>
              <w:spacing w:line="240" w:lineRule="atLeast"/>
              <w:jc w:val="center"/>
              <w:rPr>
                <w:iCs/>
                <w:spacing w:val="-2"/>
                <w:sz w:val="22"/>
                <w:szCs w:val="22"/>
                <w:lang w:val="ru-RU"/>
              </w:rPr>
            </w:pPr>
          </w:p>
        </w:tc>
        <w:tc>
          <w:tcPr>
            <w:tcW w:w="653" w:type="dxa"/>
            <w:vAlign w:val="center"/>
          </w:tcPr>
          <w:p w14:paraId="66C5360B" w14:textId="77777777" w:rsidR="009D58C2" w:rsidRPr="00C90B12" w:rsidRDefault="009D58C2" w:rsidP="00F85FBF">
            <w:pPr>
              <w:pStyle w:val="TableParagraph0"/>
              <w:spacing w:line="240" w:lineRule="atLeast"/>
              <w:jc w:val="center"/>
              <w:rPr>
                <w:iCs/>
                <w:spacing w:val="-2"/>
                <w:sz w:val="22"/>
                <w:szCs w:val="22"/>
                <w:lang w:val="ru-RU"/>
              </w:rPr>
            </w:pPr>
          </w:p>
        </w:tc>
        <w:tc>
          <w:tcPr>
            <w:tcW w:w="653" w:type="dxa"/>
            <w:vAlign w:val="center"/>
          </w:tcPr>
          <w:p w14:paraId="36B72E9F" w14:textId="77777777" w:rsidR="009D58C2" w:rsidRPr="00C90B12" w:rsidRDefault="009D58C2" w:rsidP="00F85FBF">
            <w:pPr>
              <w:pStyle w:val="TableParagraph0"/>
              <w:spacing w:line="240" w:lineRule="atLeast"/>
              <w:jc w:val="center"/>
              <w:rPr>
                <w:iCs/>
                <w:spacing w:val="-2"/>
                <w:sz w:val="22"/>
                <w:szCs w:val="22"/>
                <w:lang w:val="ru-RU"/>
              </w:rPr>
            </w:pPr>
          </w:p>
        </w:tc>
        <w:tc>
          <w:tcPr>
            <w:tcW w:w="653" w:type="dxa"/>
            <w:vAlign w:val="center"/>
          </w:tcPr>
          <w:p w14:paraId="2C844F72" w14:textId="77777777" w:rsidR="009D58C2" w:rsidRPr="00C90B12" w:rsidRDefault="009D58C2" w:rsidP="00F85FBF">
            <w:pPr>
              <w:pStyle w:val="TableParagraph0"/>
              <w:spacing w:line="240" w:lineRule="atLeast"/>
              <w:jc w:val="center"/>
              <w:rPr>
                <w:iCs/>
                <w:spacing w:val="-2"/>
                <w:sz w:val="22"/>
                <w:szCs w:val="22"/>
                <w:lang w:val="ru-RU"/>
              </w:rPr>
            </w:pPr>
          </w:p>
        </w:tc>
        <w:tc>
          <w:tcPr>
            <w:tcW w:w="653" w:type="dxa"/>
            <w:vAlign w:val="center"/>
          </w:tcPr>
          <w:p w14:paraId="6AE89F67" w14:textId="77777777" w:rsidR="009D58C2" w:rsidRPr="00C90B12" w:rsidRDefault="009D58C2" w:rsidP="00F85FBF">
            <w:pPr>
              <w:pStyle w:val="TableParagraph0"/>
              <w:spacing w:line="240" w:lineRule="atLeast"/>
              <w:jc w:val="center"/>
              <w:rPr>
                <w:iCs/>
                <w:spacing w:val="-2"/>
                <w:sz w:val="22"/>
                <w:szCs w:val="22"/>
                <w:lang w:val="ru-RU"/>
              </w:rPr>
            </w:pPr>
          </w:p>
        </w:tc>
        <w:tc>
          <w:tcPr>
            <w:tcW w:w="653" w:type="dxa"/>
            <w:vAlign w:val="center"/>
          </w:tcPr>
          <w:p w14:paraId="79382E32" w14:textId="77777777" w:rsidR="009D58C2" w:rsidRPr="00C90B12" w:rsidRDefault="009D58C2" w:rsidP="00F85FBF">
            <w:pPr>
              <w:pStyle w:val="TableParagraph0"/>
              <w:spacing w:line="240" w:lineRule="atLeast"/>
              <w:jc w:val="center"/>
              <w:rPr>
                <w:iCs/>
                <w:spacing w:val="-2"/>
                <w:sz w:val="22"/>
                <w:szCs w:val="22"/>
                <w:lang w:val="ru-RU"/>
              </w:rPr>
            </w:pPr>
          </w:p>
        </w:tc>
        <w:tc>
          <w:tcPr>
            <w:tcW w:w="653" w:type="dxa"/>
            <w:vAlign w:val="center"/>
          </w:tcPr>
          <w:p w14:paraId="7B51370F" w14:textId="77777777" w:rsidR="009D58C2" w:rsidRPr="00C90B12" w:rsidRDefault="009D58C2" w:rsidP="00F85FBF">
            <w:pPr>
              <w:pStyle w:val="TableParagraph0"/>
              <w:spacing w:line="240" w:lineRule="atLeast"/>
              <w:jc w:val="center"/>
              <w:rPr>
                <w:iCs/>
                <w:spacing w:val="-2"/>
                <w:sz w:val="22"/>
                <w:szCs w:val="22"/>
                <w:lang w:val="ru-RU"/>
              </w:rPr>
            </w:pPr>
          </w:p>
        </w:tc>
        <w:tc>
          <w:tcPr>
            <w:tcW w:w="653" w:type="dxa"/>
            <w:vAlign w:val="center"/>
          </w:tcPr>
          <w:p w14:paraId="75BA473D" w14:textId="77777777" w:rsidR="009D58C2" w:rsidRPr="00C90B12" w:rsidRDefault="009D58C2" w:rsidP="00F85FBF">
            <w:pPr>
              <w:pStyle w:val="TableParagraph0"/>
              <w:spacing w:line="240" w:lineRule="atLeast"/>
              <w:jc w:val="center"/>
              <w:rPr>
                <w:iCs/>
                <w:spacing w:val="-2"/>
                <w:sz w:val="22"/>
                <w:szCs w:val="22"/>
                <w:lang w:val="ru-RU"/>
              </w:rPr>
            </w:pPr>
          </w:p>
        </w:tc>
        <w:tc>
          <w:tcPr>
            <w:tcW w:w="653" w:type="dxa"/>
            <w:vAlign w:val="center"/>
          </w:tcPr>
          <w:p w14:paraId="064BD4B1" w14:textId="77777777" w:rsidR="009D58C2" w:rsidRPr="00C90B12" w:rsidRDefault="009D58C2" w:rsidP="00F85FBF">
            <w:pPr>
              <w:pStyle w:val="TableParagraph0"/>
              <w:spacing w:line="240" w:lineRule="atLeast"/>
              <w:jc w:val="center"/>
              <w:rPr>
                <w:iCs/>
                <w:spacing w:val="-2"/>
                <w:sz w:val="22"/>
                <w:szCs w:val="22"/>
                <w:lang w:val="ru-RU"/>
              </w:rPr>
            </w:pPr>
          </w:p>
        </w:tc>
        <w:tc>
          <w:tcPr>
            <w:tcW w:w="653" w:type="dxa"/>
            <w:vAlign w:val="center"/>
          </w:tcPr>
          <w:p w14:paraId="262B4293" w14:textId="77777777" w:rsidR="009D58C2" w:rsidRPr="00C90B12" w:rsidRDefault="009D58C2" w:rsidP="00F85FBF">
            <w:pPr>
              <w:pStyle w:val="TableParagraph0"/>
              <w:spacing w:line="240" w:lineRule="atLeast"/>
              <w:jc w:val="center"/>
              <w:rPr>
                <w:iCs/>
                <w:spacing w:val="-2"/>
                <w:sz w:val="22"/>
                <w:szCs w:val="22"/>
                <w:lang w:val="ru-RU"/>
              </w:rPr>
            </w:pPr>
          </w:p>
        </w:tc>
        <w:tc>
          <w:tcPr>
            <w:tcW w:w="653" w:type="dxa"/>
            <w:vAlign w:val="center"/>
          </w:tcPr>
          <w:p w14:paraId="64A5C4B0" w14:textId="77777777" w:rsidR="009D58C2" w:rsidRPr="00C90B12" w:rsidRDefault="009D58C2" w:rsidP="00F85FBF">
            <w:pPr>
              <w:pStyle w:val="TableParagraph0"/>
              <w:spacing w:line="240" w:lineRule="atLeast"/>
              <w:jc w:val="center"/>
              <w:rPr>
                <w:iCs/>
                <w:spacing w:val="-2"/>
                <w:sz w:val="22"/>
                <w:szCs w:val="22"/>
                <w:lang w:val="ru-RU"/>
              </w:rPr>
            </w:pPr>
          </w:p>
        </w:tc>
        <w:tc>
          <w:tcPr>
            <w:tcW w:w="648" w:type="dxa"/>
            <w:vAlign w:val="center"/>
          </w:tcPr>
          <w:p w14:paraId="4677721F" w14:textId="77777777" w:rsidR="009D58C2" w:rsidRPr="00C90B12" w:rsidRDefault="009D58C2" w:rsidP="00F85FBF">
            <w:pPr>
              <w:pStyle w:val="TableParagraph0"/>
              <w:spacing w:line="240" w:lineRule="atLeast"/>
              <w:jc w:val="center"/>
              <w:rPr>
                <w:iCs/>
                <w:spacing w:val="-2"/>
                <w:sz w:val="22"/>
                <w:szCs w:val="22"/>
                <w:lang w:val="ru-RU"/>
              </w:rPr>
            </w:pPr>
          </w:p>
        </w:tc>
      </w:tr>
      <w:tr w:rsidR="009D58C2" w:rsidRPr="00C90B12" w14:paraId="12950453" w14:textId="77777777" w:rsidTr="009D58C2">
        <w:trPr>
          <w:trHeight w:val="20"/>
          <w:jc w:val="center"/>
        </w:trPr>
        <w:tc>
          <w:tcPr>
            <w:tcW w:w="15304" w:type="dxa"/>
            <w:gridSpan w:val="18"/>
            <w:vAlign w:val="center"/>
          </w:tcPr>
          <w:p w14:paraId="1C12A6C8" w14:textId="77777777" w:rsidR="009D58C2" w:rsidRPr="00C90B12" w:rsidRDefault="009D58C2" w:rsidP="00F85FBF">
            <w:pPr>
              <w:pStyle w:val="TableParagraph0"/>
              <w:spacing w:line="240" w:lineRule="atLeast"/>
              <w:jc w:val="center"/>
              <w:rPr>
                <w:iCs/>
                <w:spacing w:val="-2"/>
                <w:sz w:val="22"/>
                <w:szCs w:val="22"/>
                <w:lang w:val="ru-RU"/>
              </w:rPr>
            </w:pPr>
            <w:r w:rsidRPr="00C90B12">
              <w:rPr>
                <w:iCs/>
                <w:spacing w:val="-2"/>
                <w:sz w:val="22"/>
                <w:szCs w:val="22"/>
                <w:lang w:val="ru-RU"/>
              </w:rPr>
              <w:t>Б. Показатели надежности и бесперебойности водоснабжения</w:t>
            </w:r>
          </w:p>
        </w:tc>
      </w:tr>
      <w:tr w:rsidR="009D58C2" w:rsidRPr="00C90B12" w14:paraId="5C76C79D" w14:textId="77777777" w:rsidTr="009D58C2">
        <w:trPr>
          <w:trHeight w:val="20"/>
          <w:jc w:val="center"/>
        </w:trPr>
        <w:tc>
          <w:tcPr>
            <w:tcW w:w="448" w:type="dxa"/>
            <w:vMerge w:val="restart"/>
            <w:vAlign w:val="center"/>
          </w:tcPr>
          <w:p w14:paraId="79D3AA6F"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Б1</w:t>
            </w:r>
          </w:p>
        </w:tc>
        <w:tc>
          <w:tcPr>
            <w:tcW w:w="4509" w:type="dxa"/>
            <w:vMerge w:val="restart"/>
            <w:vAlign w:val="center"/>
          </w:tcPr>
          <w:p w14:paraId="483E4CB3" w14:textId="77777777" w:rsidR="009D58C2" w:rsidRPr="00C90B12" w:rsidRDefault="009D58C2" w:rsidP="00F85FBF">
            <w:pPr>
              <w:pStyle w:val="TableParagraph0"/>
              <w:spacing w:line="240" w:lineRule="atLeast"/>
              <w:rPr>
                <w:iCs/>
                <w:spacing w:val="-2"/>
                <w:sz w:val="22"/>
                <w:szCs w:val="22"/>
                <w:lang w:val="ru-RU"/>
              </w:rPr>
            </w:pPr>
            <w:r w:rsidRPr="00C90B12">
              <w:rPr>
                <w:iCs/>
                <w:spacing w:val="-2"/>
                <w:sz w:val="22"/>
                <w:szCs w:val="22"/>
                <w:lang w:val="ru-RU"/>
              </w:rPr>
              <w:t>Число повреждений на один километр наружной водопроводной сети для устранения которого потребовалось прекращение подачи воды черезповреждённый участок</w:t>
            </w:r>
          </w:p>
        </w:tc>
        <w:tc>
          <w:tcPr>
            <w:tcW w:w="708" w:type="dxa"/>
            <w:vMerge w:val="restart"/>
            <w:vAlign w:val="center"/>
          </w:tcPr>
          <w:p w14:paraId="191149EB"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ед./ км</w:t>
            </w:r>
          </w:p>
        </w:tc>
        <w:tc>
          <w:tcPr>
            <w:tcW w:w="502" w:type="dxa"/>
            <w:vAlign w:val="center"/>
          </w:tcPr>
          <w:p w14:paraId="474D7C82"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план</w:t>
            </w:r>
          </w:p>
        </w:tc>
        <w:tc>
          <w:tcPr>
            <w:tcW w:w="653" w:type="dxa"/>
            <w:vAlign w:val="center"/>
          </w:tcPr>
          <w:p w14:paraId="02AE73A7"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w:t>
            </w:r>
          </w:p>
        </w:tc>
        <w:tc>
          <w:tcPr>
            <w:tcW w:w="653" w:type="dxa"/>
            <w:vAlign w:val="center"/>
          </w:tcPr>
          <w:p w14:paraId="79977AC6"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0.26</w:t>
            </w:r>
          </w:p>
        </w:tc>
        <w:tc>
          <w:tcPr>
            <w:tcW w:w="653" w:type="dxa"/>
            <w:vAlign w:val="center"/>
          </w:tcPr>
          <w:p w14:paraId="434DE51C"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0.27</w:t>
            </w:r>
          </w:p>
        </w:tc>
        <w:tc>
          <w:tcPr>
            <w:tcW w:w="653" w:type="dxa"/>
            <w:vAlign w:val="center"/>
          </w:tcPr>
          <w:p w14:paraId="1E5B3239"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0.26</w:t>
            </w:r>
          </w:p>
        </w:tc>
        <w:tc>
          <w:tcPr>
            <w:tcW w:w="653" w:type="dxa"/>
            <w:vAlign w:val="center"/>
          </w:tcPr>
          <w:p w14:paraId="2BA28063"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0.25</w:t>
            </w:r>
          </w:p>
        </w:tc>
        <w:tc>
          <w:tcPr>
            <w:tcW w:w="653" w:type="dxa"/>
            <w:vAlign w:val="center"/>
          </w:tcPr>
          <w:p w14:paraId="14241AFA"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0.24</w:t>
            </w:r>
          </w:p>
        </w:tc>
        <w:tc>
          <w:tcPr>
            <w:tcW w:w="653" w:type="dxa"/>
            <w:vAlign w:val="center"/>
          </w:tcPr>
          <w:p w14:paraId="482BA776"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0.23</w:t>
            </w:r>
          </w:p>
        </w:tc>
        <w:tc>
          <w:tcPr>
            <w:tcW w:w="653" w:type="dxa"/>
            <w:vAlign w:val="center"/>
          </w:tcPr>
          <w:p w14:paraId="4DC42E03"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0.22</w:t>
            </w:r>
          </w:p>
        </w:tc>
        <w:tc>
          <w:tcPr>
            <w:tcW w:w="653" w:type="dxa"/>
            <w:vAlign w:val="center"/>
          </w:tcPr>
          <w:p w14:paraId="7A260240"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0.21</w:t>
            </w:r>
          </w:p>
        </w:tc>
        <w:tc>
          <w:tcPr>
            <w:tcW w:w="653" w:type="dxa"/>
            <w:vAlign w:val="center"/>
          </w:tcPr>
          <w:p w14:paraId="1F31574D"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0.2</w:t>
            </w:r>
          </w:p>
        </w:tc>
        <w:tc>
          <w:tcPr>
            <w:tcW w:w="653" w:type="dxa"/>
            <w:vAlign w:val="center"/>
          </w:tcPr>
          <w:p w14:paraId="42EED6CD"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0.19</w:t>
            </w:r>
          </w:p>
        </w:tc>
        <w:tc>
          <w:tcPr>
            <w:tcW w:w="653" w:type="dxa"/>
            <w:vAlign w:val="center"/>
          </w:tcPr>
          <w:p w14:paraId="5FB3484B"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0.18</w:t>
            </w:r>
          </w:p>
        </w:tc>
        <w:tc>
          <w:tcPr>
            <w:tcW w:w="653" w:type="dxa"/>
            <w:vAlign w:val="center"/>
          </w:tcPr>
          <w:p w14:paraId="7BE94C92"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0.17</w:t>
            </w:r>
          </w:p>
        </w:tc>
        <w:tc>
          <w:tcPr>
            <w:tcW w:w="648" w:type="dxa"/>
            <w:vAlign w:val="center"/>
          </w:tcPr>
          <w:p w14:paraId="402B6963"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0.16</w:t>
            </w:r>
          </w:p>
        </w:tc>
      </w:tr>
      <w:tr w:rsidR="009D58C2" w:rsidRPr="00C90B12" w14:paraId="207DF0C0" w14:textId="77777777" w:rsidTr="009D58C2">
        <w:trPr>
          <w:trHeight w:val="20"/>
          <w:jc w:val="center"/>
        </w:trPr>
        <w:tc>
          <w:tcPr>
            <w:tcW w:w="448" w:type="dxa"/>
            <w:vMerge/>
            <w:tcBorders>
              <w:top w:val="nil"/>
            </w:tcBorders>
            <w:vAlign w:val="center"/>
          </w:tcPr>
          <w:p w14:paraId="53D4CB45" w14:textId="77777777" w:rsidR="009D58C2" w:rsidRPr="00C90B12"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2586EBDC" w14:textId="77777777" w:rsidR="009D58C2" w:rsidRPr="00C90B12" w:rsidRDefault="009D58C2" w:rsidP="00F85FBF">
            <w:pPr>
              <w:pStyle w:val="TableParagraph0"/>
              <w:spacing w:line="240" w:lineRule="atLeast"/>
              <w:rPr>
                <w:iCs/>
                <w:spacing w:val="-2"/>
                <w:sz w:val="22"/>
                <w:szCs w:val="22"/>
              </w:rPr>
            </w:pPr>
          </w:p>
        </w:tc>
        <w:tc>
          <w:tcPr>
            <w:tcW w:w="708" w:type="dxa"/>
            <w:vMerge/>
            <w:tcBorders>
              <w:top w:val="nil"/>
            </w:tcBorders>
            <w:vAlign w:val="center"/>
          </w:tcPr>
          <w:p w14:paraId="44132FF0" w14:textId="77777777" w:rsidR="009D58C2" w:rsidRPr="00C90B12" w:rsidRDefault="009D58C2" w:rsidP="00F85FBF">
            <w:pPr>
              <w:pStyle w:val="TableParagraph0"/>
              <w:spacing w:line="240" w:lineRule="atLeast"/>
              <w:jc w:val="center"/>
              <w:rPr>
                <w:iCs/>
                <w:spacing w:val="-2"/>
                <w:sz w:val="22"/>
                <w:szCs w:val="22"/>
              </w:rPr>
            </w:pPr>
          </w:p>
        </w:tc>
        <w:tc>
          <w:tcPr>
            <w:tcW w:w="502" w:type="dxa"/>
            <w:vAlign w:val="center"/>
          </w:tcPr>
          <w:p w14:paraId="2F22DBF0"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факт</w:t>
            </w:r>
          </w:p>
        </w:tc>
        <w:tc>
          <w:tcPr>
            <w:tcW w:w="653" w:type="dxa"/>
            <w:vAlign w:val="center"/>
          </w:tcPr>
          <w:p w14:paraId="675C402E"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0,27</w:t>
            </w:r>
          </w:p>
        </w:tc>
        <w:tc>
          <w:tcPr>
            <w:tcW w:w="653" w:type="dxa"/>
            <w:vAlign w:val="center"/>
          </w:tcPr>
          <w:p w14:paraId="5917152D"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659451D6"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06146D91"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58BBF997"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3E62EC40"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740E1748"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5BA022A9"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295E90D3"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2BE6C9EB"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4FDCF8FD"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6B48D9B9"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64D589E9" w14:textId="77777777" w:rsidR="009D58C2" w:rsidRPr="00C90B12" w:rsidRDefault="009D58C2" w:rsidP="00F85FBF">
            <w:pPr>
              <w:pStyle w:val="TableParagraph0"/>
              <w:spacing w:line="240" w:lineRule="atLeast"/>
              <w:jc w:val="center"/>
              <w:rPr>
                <w:iCs/>
                <w:spacing w:val="-2"/>
                <w:sz w:val="22"/>
                <w:szCs w:val="22"/>
              </w:rPr>
            </w:pPr>
          </w:p>
        </w:tc>
        <w:tc>
          <w:tcPr>
            <w:tcW w:w="648" w:type="dxa"/>
            <w:vAlign w:val="center"/>
          </w:tcPr>
          <w:p w14:paraId="6F18ABA6" w14:textId="77777777" w:rsidR="009D58C2" w:rsidRPr="00C90B12" w:rsidRDefault="009D58C2" w:rsidP="00F85FBF">
            <w:pPr>
              <w:pStyle w:val="TableParagraph0"/>
              <w:spacing w:line="240" w:lineRule="atLeast"/>
              <w:jc w:val="center"/>
              <w:rPr>
                <w:iCs/>
                <w:spacing w:val="-2"/>
                <w:sz w:val="22"/>
                <w:szCs w:val="22"/>
              </w:rPr>
            </w:pPr>
          </w:p>
        </w:tc>
      </w:tr>
      <w:tr w:rsidR="009D58C2" w:rsidRPr="00C90B12" w14:paraId="78C8CFEC" w14:textId="77777777" w:rsidTr="009D58C2">
        <w:trPr>
          <w:trHeight w:val="20"/>
          <w:jc w:val="center"/>
        </w:trPr>
        <w:tc>
          <w:tcPr>
            <w:tcW w:w="448" w:type="dxa"/>
            <w:vMerge w:val="restart"/>
            <w:vAlign w:val="center"/>
          </w:tcPr>
          <w:p w14:paraId="1A89A987"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Б2</w:t>
            </w:r>
          </w:p>
        </w:tc>
        <w:tc>
          <w:tcPr>
            <w:tcW w:w="4509" w:type="dxa"/>
            <w:vMerge w:val="restart"/>
            <w:vAlign w:val="center"/>
          </w:tcPr>
          <w:p w14:paraId="2E39673A" w14:textId="77777777" w:rsidR="009D58C2" w:rsidRPr="00C90B12" w:rsidRDefault="009D58C2" w:rsidP="00F85FBF">
            <w:pPr>
              <w:pStyle w:val="TableParagraph0"/>
              <w:spacing w:line="240" w:lineRule="atLeast"/>
              <w:rPr>
                <w:iCs/>
                <w:spacing w:val="-2"/>
                <w:sz w:val="22"/>
                <w:szCs w:val="22"/>
                <w:lang w:val="ru-RU"/>
              </w:rPr>
            </w:pPr>
            <w:r w:rsidRPr="00C90B12">
              <w:rPr>
                <w:iCs/>
                <w:spacing w:val="-2"/>
                <w:sz w:val="22"/>
                <w:szCs w:val="22"/>
                <w:lang w:val="ru-RU"/>
              </w:rPr>
              <w:t>Продолжительность перерывов в водоснабжении связанных с неисправностями системы водоснабжения на один километр наружной водопроводной сети</w:t>
            </w:r>
          </w:p>
        </w:tc>
        <w:tc>
          <w:tcPr>
            <w:tcW w:w="708" w:type="dxa"/>
            <w:vMerge w:val="restart"/>
            <w:vAlign w:val="center"/>
          </w:tcPr>
          <w:p w14:paraId="6B39E4F9"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час/ км</w:t>
            </w:r>
          </w:p>
        </w:tc>
        <w:tc>
          <w:tcPr>
            <w:tcW w:w="502" w:type="dxa"/>
            <w:vAlign w:val="center"/>
          </w:tcPr>
          <w:p w14:paraId="27121A8C"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план</w:t>
            </w:r>
          </w:p>
        </w:tc>
        <w:tc>
          <w:tcPr>
            <w:tcW w:w="653" w:type="dxa"/>
            <w:vAlign w:val="center"/>
          </w:tcPr>
          <w:p w14:paraId="7C912A86"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w:t>
            </w:r>
          </w:p>
        </w:tc>
        <w:tc>
          <w:tcPr>
            <w:tcW w:w="653" w:type="dxa"/>
            <w:vAlign w:val="center"/>
          </w:tcPr>
          <w:p w14:paraId="68194353"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1,5</w:t>
            </w:r>
          </w:p>
        </w:tc>
        <w:tc>
          <w:tcPr>
            <w:tcW w:w="653" w:type="dxa"/>
            <w:vAlign w:val="center"/>
          </w:tcPr>
          <w:p w14:paraId="2C38AFAE"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1,5</w:t>
            </w:r>
          </w:p>
        </w:tc>
        <w:tc>
          <w:tcPr>
            <w:tcW w:w="653" w:type="dxa"/>
            <w:vAlign w:val="center"/>
          </w:tcPr>
          <w:p w14:paraId="15B8689A"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1,5</w:t>
            </w:r>
          </w:p>
        </w:tc>
        <w:tc>
          <w:tcPr>
            <w:tcW w:w="653" w:type="dxa"/>
            <w:vAlign w:val="center"/>
          </w:tcPr>
          <w:p w14:paraId="5E918CDF"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1,5</w:t>
            </w:r>
          </w:p>
        </w:tc>
        <w:tc>
          <w:tcPr>
            <w:tcW w:w="653" w:type="dxa"/>
            <w:vAlign w:val="center"/>
          </w:tcPr>
          <w:p w14:paraId="10D6384E"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1,5</w:t>
            </w:r>
          </w:p>
        </w:tc>
        <w:tc>
          <w:tcPr>
            <w:tcW w:w="653" w:type="dxa"/>
            <w:vAlign w:val="center"/>
          </w:tcPr>
          <w:p w14:paraId="053AD464"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1,5</w:t>
            </w:r>
          </w:p>
        </w:tc>
        <w:tc>
          <w:tcPr>
            <w:tcW w:w="653" w:type="dxa"/>
            <w:vAlign w:val="center"/>
          </w:tcPr>
          <w:p w14:paraId="3CF2C1D1"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1,5</w:t>
            </w:r>
          </w:p>
        </w:tc>
        <w:tc>
          <w:tcPr>
            <w:tcW w:w="653" w:type="dxa"/>
            <w:vAlign w:val="center"/>
          </w:tcPr>
          <w:p w14:paraId="48023F53"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1,5</w:t>
            </w:r>
          </w:p>
        </w:tc>
        <w:tc>
          <w:tcPr>
            <w:tcW w:w="653" w:type="dxa"/>
            <w:vAlign w:val="center"/>
          </w:tcPr>
          <w:p w14:paraId="1944292C"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1,5</w:t>
            </w:r>
          </w:p>
        </w:tc>
        <w:tc>
          <w:tcPr>
            <w:tcW w:w="653" w:type="dxa"/>
            <w:vAlign w:val="center"/>
          </w:tcPr>
          <w:p w14:paraId="66EC448A"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1,5</w:t>
            </w:r>
          </w:p>
        </w:tc>
        <w:tc>
          <w:tcPr>
            <w:tcW w:w="653" w:type="dxa"/>
            <w:vAlign w:val="center"/>
          </w:tcPr>
          <w:p w14:paraId="110E4DE2"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1,5</w:t>
            </w:r>
          </w:p>
        </w:tc>
        <w:tc>
          <w:tcPr>
            <w:tcW w:w="653" w:type="dxa"/>
            <w:vAlign w:val="center"/>
          </w:tcPr>
          <w:p w14:paraId="6CCE9238"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1,5</w:t>
            </w:r>
          </w:p>
        </w:tc>
        <w:tc>
          <w:tcPr>
            <w:tcW w:w="648" w:type="dxa"/>
            <w:vAlign w:val="center"/>
          </w:tcPr>
          <w:p w14:paraId="4BCC543F"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1,5</w:t>
            </w:r>
          </w:p>
        </w:tc>
      </w:tr>
      <w:tr w:rsidR="009D58C2" w:rsidRPr="00C90B12" w14:paraId="69469B51" w14:textId="77777777" w:rsidTr="009D58C2">
        <w:trPr>
          <w:trHeight w:val="20"/>
          <w:jc w:val="center"/>
        </w:trPr>
        <w:tc>
          <w:tcPr>
            <w:tcW w:w="448" w:type="dxa"/>
            <w:vMerge/>
            <w:tcBorders>
              <w:top w:val="nil"/>
            </w:tcBorders>
            <w:vAlign w:val="center"/>
          </w:tcPr>
          <w:p w14:paraId="4ADD852C" w14:textId="77777777" w:rsidR="009D58C2" w:rsidRPr="00C90B12"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2F4ACD51" w14:textId="77777777" w:rsidR="009D58C2" w:rsidRPr="00C90B12" w:rsidRDefault="009D58C2" w:rsidP="00F85FBF">
            <w:pPr>
              <w:pStyle w:val="TableParagraph0"/>
              <w:spacing w:line="240" w:lineRule="atLeast"/>
              <w:jc w:val="center"/>
              <w:rPr>
                <w:iCs/>
                <w:spacing w:val="-2"/>
                <w:sz w:val="22"/>
                <w:szCs w:val="22"/>
              </w:rPr>
            </w:pPr>
          </w:p>
        </w:tc>
        <w:tc>
          <w:tcPr>
            <w:tcW w:w="708" w:type="dxa"/>
            <w:vMerge/>
            <w:tcBorders>
              <w:top w:val="nil"/>
            </w:tcBorders>
            <w:vAlign w:val="center"/>
          </w:tcPr>
          <w:p w14:paraId="63B35837" w14:textId="77777777" w:rsidR="009D58C2" w:rsidRPr="00C90B12" w:rsidRDefault="009D58C2" w:rsidP="00F85FBF">
            <w:pPr>
              <w:pStyle w:val="TableParagraph0"/>
              <w:spacing w:line="240" w:lineRule="atLeast"/>
              <w:jc w:val="center"/>
              <w:rPr>
                <w:iCs/>
                <w:spacing w:val="-2"/>
                <w:sz w:val="22"/>
                <w:szCs w:val="22"/>
              </w:rPr>
            </w:pPr>
          </w:p>
        </w:tc>
        <w:tc>
          <w:tcPr>
            <w:tcW w:w="502" w:type="dxa"/>
            <w:vAlign w:val="center"/>
          </w:tcPr>
          <w:p w14:paraId="724C343B"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факт</w:t>
            </w:r>
          </w:p>
        </w:tc>
        <w:tc>
          <w:tcPr>
            <w:tcW w:w="653" w:type="dxa"/>
            <w:vAlign w:val="center"/>
          </w:tcPr>
          <w:p w14:paraId="707CBE1B"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1,5</w:t>
            </w:r>
          </w:p>
        </w:tc>
        <w:tc>
          <w:tcPr>
            <w:tcW w:w="653" w:type="dxa"/>
            <w:vAlign w:val="center"/>
          </w:tcPr>
          <w:p w14:paraId="7C96099E"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22FBDD53"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3366746C"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7C8D20B5"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4D2CB8EA"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47BEB7E8"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7AA22362"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39345A37"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2875D450"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4B5EBCDB"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0C7FF574"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23F81917" w14:textId="77777777" w:rsidR="009D58C2" w:rsidRPr="00C90B12" w:rsidRDefault="009D58C2" w:rsidP="00F85FBF">
            <w:pPr>
              <w:pStyle w:val="TableParagraph0"/>
              <w:spacing w:line="240" w:lineRule="atLeast"/>
              <w:jc w:val="center"/>
              <w:rPr>
                <w:iCs/>
                <w:spacing w:val="-2"/>
                <w:sz w:val="22"/>
                <w:szCs w:val="22"/>
              </w:rPr>
            </w:pPr>
          </w:p>
        </w:tc>
        <w:tc>
          <w:tcPr>
            <w:tcW w:w="648" w:type="dxa"/>
            <w:vAlign w:val="center"/>
          </w:tcPr>
          <w:p w14:paraId="7FE758CD" w14:textId="77777777" w:rsidR="009D58C2" w:rsidRPr="00C90B12" w:rsidRDefault="009D58C2" w:rsidP="00F85FBF">
            <w:pPr>
              <w:pStyle w:val="TableParagraph0"/>
              <w:spacing w:line="240" w:lineRule="atLeast"/>
              <w:jc w:val="center"/>
              <w:rPr>
                <w:iCs/>
                <w:spacing w:val="-2"/>
                <w:sz w:val="22"/>
                <w:szCs w:val="22"/>
              </w:rPr>
            </w:pPr>
          </w:p>
        </w:tc>
      </w:tr>
      <w:bookmarkEnd w:id="110"/>
      <w:tr w:rsidR="009D58C2" w:rsidRPr="00C90B12" w14:paraId="1C79DA9C" w14:textId="77777777" w:rsidTr="009D58C2">
        <w:trPr>
          <w:trHeight w:val="20"/>
          <w:jc w:val="center"/>
        </w:trPr>
        <w:tc>
          <w:tcPr>
            <w:tcW w:w="15304" w:type="dxa"/>
            <w:gridSpan w:val="18"/>
            <w:vAlign w:val="center"/>
          </w:tcPr>
          <w:p w14:paraId="54C17387" w14:textId="77777777" w:rsidR="009D58C2" w:rsidRPr="00C90B12" w:rsidRDefault="009D58C2" w:rsidP="00F85FBF">
            <w:pPr>
              <w:pStyle w:val="TableParagraph0"/>
              <w:spacing w:line="240" w:lineRule="atLeast"/>
              <w:jc w:val="center"/>
              <w:rPr>
                <w:iCs/>
                <w:spacing w:val="-2"/>
                <w:sz w:val="22"/>
                <w:szCs w:val="22"/>
                <w:lang w:val="ru-RU"/>
              </w:rPr>
            </w:pPr>
            <w:r w:rsidRPr="00C90B12">
              <w:rPr>
                <w:iCs/>
                <w:spacing w:val="-2"/>
                <w:sz w:val="22"/>
                <w:szCs w:val="22"/>
                <w:lang w:val="ru-RU"/>
              </w:rPr>
              <w:t>В. Показатели качества обслуживания абонентов</w:t>
            </w:r>
          </w:p>
        </w:tc>
      </w:tr>
      <w:tr w:rsidR="009D58C2" w:rsidRPr="00C90B12" w14:paraId="6F00EB34" w14:textId="77777777" w:rsidTr="009D58C2">
        <w:trPr>
          <w:trHeight w:val="20"/>
          <w:jc w:val="center"/>
        </w:trPr>
        <w:tc>
          <w:tcPr>
            <w:tcW w:w="448" w:type="dxa"/>
            <w:vMerge w:val="restart"/>
            <w:vAlign w:val="center"/>
          </w:tcPr>
          <w:p w14:paraId="09C460FA"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В1</w:t>
            </w:r>
          </w:p>
        </w:tc>
        <w:tc>
          <w:tcPr>
            <w:tcW w:w="4509" w:type="dxa"/>
            <w:vMerge w:val="restart"/>
            <w:vAlign w:val="center"/>
          </w:tcPr>
          <w:p w14:paraId="4DC9032D" w14:textId="77777777" w:rsidR="009D58C2" w:rsidRPr="00C90B12" w:rsidRDefault="009D58C2" w:rsidP="00F85FBF">
            <w:pPr>
              <w:pStyle w:val="TableParagraph0"/>
              <w:spacing w:line="240" w:lineRule="atLeast"/>
              <w:rPr>
                <w:iCs/>
                <w:spacing w:val="-2"/>
                <w:sz w:val="22"/>
                <w:szCs w:val="22"/>
                <w:lang w:val="ru-RU"/>
              </w:rPr>
            </w:pPr>
            <w:r w:rsidRPr="00C90B12">
              <w:rPr>
                <w:iCs/>
                <w:spacing w:val="-2"/>
                <w:sz w:val="22"/>
                <w:szCs w:val="22"/>
                <w:lang w:val="ru-RU"/>
              </w:rPr>
              <w:t>Число обращений абонентов в связи с подтверждённым низким качеством питьевой воды вызванным работой водоснабжающей организацией на 100 подключенныхабонентов.</w:t>
            </w:r>
          </w:p>
        </w:tc>
        <w:tc>
          <w:tcPr>
            <w:tcW w:w="708" w:type="dxa"/>
            <w:vMerge w:val="restart"/>
            <w:vAlign w:val="center"/>
          </w:tcPr>
          <w:p w14:paraId="338BC391"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ед. на 100 подключенных абонентов</w:t>
            </w:r>
          </w:p>
        </w:tc>
        <w:tc>
          <w:tcPr>
            <w:tcW w:w="502" w:type="dxa"/>
            <w:vAlign w:val="center"/>
          </w:tcPr>
          <w:p w14:paraId="13DA72F0"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план</w:t>
            </w:r>
          </w:p>
        </w:tc>
        <w:tc>
          <w:tcPr>
            <w:tcW w:w="653" w:type="dxa"/>
            <w:vAlign w:val="center"/>
          </w:tcPr>
          <w:p w14:paraId="3E780BD2"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w:t>
            </w:r>
          </w:p>
        </w:tc>
        <w:tc>
          <w:tcPr>
            <w:tcW w:w="653" w:type="dxa"/>
            <w:vAlign w:val="center"/>
          </w:tcPr>
          <w:p w14:paraId="1E6A5EB1"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71BF7940"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599B7AFE"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3CCA4E19"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3822D72B"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w:t>
            </w:r>
          </w:p>
        </w:tc>
        <w:tc>
          <w:tcPr>
            <w:tcW w:w="653" w:type="dxa"/>
            <w:vAlign w:val="center"/>
          </w:tcPr>
          <w:p w14:paraId="2BA56E67"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w:t>
            </w:r>
          </w:p>
        </w:tc>
        <w:tc>
          <w:tcPr>
            <w:tcW w:w="653" w:type="dxa"/>
            <w:vAlign w:val="center"/>
          </w:tcPr>
          <w:p w14:paraId="048940D6"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2</w:t>
            </w:r>
          </w:p>
        </w:tc>
        <w:tc>
          <w:tcPr>
            <w:tcW w:w="653" w:type="dxa"/>
            <w:vAlign w:val="center"/>
          </w:tcPr>
          <w:p w14:paraId="2088F5EF"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3</w:t>
            </w:r>
          </w:p>
        </w:tc>
        <w:tc>
          <w:tcPr>
            <w:tcW w:w="653" w:type="dxa"/>
            <w:vAlign w:val="center"/>
          </w:tcPr>
          <w:p w14:paraId="414FA166"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4</w:t>
            </w:r>
          </w:p>
        </w:tc>
        <w:tc>
          <w:tcPr>
            <w:tcW w:w="653" w:type="dxa"/>
            <w:vAlign w:val="center"/>
          </w:tcPr>
          <w:p w14:paraId="26EF9C26"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5</w:t>
            </w:r>
          </w:p>
        </w:tc>
        <w:tc>
          <w:tcPr>
            <w:tcW w:w="653" w:type="dxa"/>
            <w:vAlign w:val="center"/>
          </w:tcPr>
          <w:p w14:paraId="51462C54"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6</w:t>
            </w:r>
          </w:p>
        </w:tc>
        <w:tc>
          <w:tcPr>
            <w:tcW w:w="653" w:type="dxa"/>
            <w:vAlign w:val="center"/>
          </w:tcPr>
          <w:p w14:paraId="0C1F7A25"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7</w:t>
            </w:r>
          </w:p>
        </w:tc>
        <w:tc>
          <w:tcPr>
            <w:tcW w:w="648" w:type="dxa"/>
            <w:vAlign w:val="center"/>
          </w:tcPr>
          <w:p w14:paraId="2E9D98F0"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8</w:t>
            </w:r>
          </w:p>
        </w:tc>
      </w:tr>
      <w:tr w:rsidR="009D58C2" w:rsidRPr="00C90B12" w14:paraId="24B49A8E" w14:textId="77777777" w:rsidTr="009D58C2">
        <w:trPr>
          <w:trHeight w:val="20"/>
          <w:jc w:val="center"/>
        </w:trPr>
        <w:tc>
          <w:tcPr>
            <w:tcW w:w="448" w:type="dxa"/>
            <w:vMerge/>
            <w:tcBorders>
              <w:top w:val="nil"/>
            </w:tcBorders>
            <w:vAlign w:val="center"/>
          </w:tcPr>
          <w:p w14:paraId="114C16B1" w14:textId="77777777" w:rsidR="009D58C2" w:rsidRPr="00C90B12"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2F0F2DE3" w14:textId="77777777" w:rsidR="009D58C2" w:rsidRPr="00C90B12" w:rsidRDefault="009D58C2" w:rsidP="00F85FBF">
            <w:pPr>
              <w:pStyle w:val="TableParagraph0"/>
              <w:spacing w:line="240" w:lineRule="atLeast"/>
              <w:rPr>
                <w:iCs/>
                <w:spacing w:val="-2"/>
                <w:sz w:val="22"/>
                <w:szCs w:val="22"/>
              </w:rPr>
            </w:pPr>
          </w:p>
        </w:tc>
        <w:tc>
          <w:tcPr>
            <w:tcW w:w="708" w:type="dxa"/>
            <w:vMerge/>
            <w:tcBorders>
              <w:top w:val="nil"/>
            </w:tcBorders>
            <w:vAlign w:val="center"/>
          </w:tcPr>
          <w:p w14:paraId="74603008" w14:textId="77777777" w:rsidR="009D58C2" w:rsidRPr="00C90B12" w:rsidRDefault="009D58C2" w:rsidP="00F85FBF">
            <w:pPr>
              <w:pStyle w:val="TableParagraph0"/>
              <w:spacing w:line="240" w:lineRule="atLeast"/>
              <w:jc w:val="center"/>
              <w:rPr>
                <w:iCs/>
                <w:spacing w:val="-2"/>
                <w:sz w:val="22"/>
                <w:szCs w:val="22"/>
              </w:rPr>
            </w:pPr>
          </w:p>
        </w:tc>
        <w:tc>
          <w:tcPr>
            <w:tcW w:w="502" w:type="dxa"/>
            <w:vAlign w:val="center"/>
          </w:tcPr>
          <w:p w14:paraId="291FA98E"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факт</w:t>
            </w:r>
          </w:p>
        </w:tc>
        <w:tc>
          <w:tcPr>
            <w:tcW w:w="653" w:type="dxa"/>
            <w:vAlign w:val="center"/>
          </w:tcPr>
          <w:p w14:paraId="3EB86FCC"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нд</w:t>
            </w:r>
          </w:p>
        </w:tc>
        <w:tc>
          <w:tcPr>
            <w:tcW w:w="653" w:type="dxa"/>
            <w:vAlign w:val="center"/>
          </w:tcPr>
          <w:p w14:paraId="44A5BC53"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2536A67A"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3C9D667E"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7D71D73F"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135B862C"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39370A3F"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0F90D893"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42D13008"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6E2C7852"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3B10E4B0"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12221A5E"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415A473D" w14:textId="77777777" w:rsidR="009D58C2" w:rsidRPr="00C90B12" w:rsidRDefault="009D58C2" w:rsidP="00F85FBF">
            <w:pPr>
              <w:pStyle w:val="TableParagraph0"/>
              <w:spacing w:line="240" w:lineRule="atLeast"/>
              <w:jc w:val="center"/>
              <w:rPr>
                <w:iCs/>
                <w:spacing w:val="-2"/>
                <w:sz w:val="22"/>
                <w:szCs w:val="22"/>
              </w:rPr>
            </w:pPr>
          </w:p>
        </w:tc>
        <w:tc>
          <w:tcPr>
            <w:tcW w:w="648" w:type="dxa"/>
            <w:vAlign w:val="center"/>
          </w:tcPr>
          <w:p w14:paraId="3F6BC6C0" w14:textId="77777777" w:rsidR="009D58C2" w:rsidRPr="00C90B12" w:rsidRDefault="009D58C2" w:rsidP="00F85FBF">
            <w:pPr>
              <w:pStyle w:val="TableParagraph0"/>
              <w:spacing w:line="240" w:lineRule="atLeast"/>
              <w:jc w:val="center"/>
              <w:rPr>
                <w:iCs/>
                <w:spacing w:val="-2"/>
                <w:sz w:val="22"/>
                <w:szCs w:val="22"/>
              </w:rPr>
            </w:pPr>
          </w:p>
        </w:tc>
      </w:tr>
      <w:tr w:rsidR="009D58C2" w:rsidRPr="00C90B12" w14:paraId="62397D90" w14:textId="77777777" w:rsidTr="009D58C2">
        <w:trPr>
          <w:trHeight w:val="20"/>
          <w:jc w:val="center"/>
        </w:trPr>
        <w:tc>
          <w:tcPr>
            <w:tcW w:w="448" w:type="dxa"/>
            <w:vMerge w:val="restart"/>
            <w:vAlign w:val="center"/>
          </w:tcPr>
          <w:p w14:paraId="3F99F527"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В2</w:t>
            </w:r>
          </w:p>
        </w:tc>
        <w:tc>
          <w:tcPr>
            <w:tcW w:w="4509" w:type="dxa"/>
            <w:vMerge w:val="restart"/>
            <w:vAlign w:val="center"/>
          </w:tcPr>
          <w:p w14:paraId="105EC285" w14:textId="77777777" w:rsidR="009D58C2" w:rsidRPr="00C90B12" w:rsidRDefault="009D58C2" w:rsidP="00F85FBF">
            <w:pPr>
              <w:pStyle w:val="TableParagraph0"/>
              <w:spacing w:line="240" w:lineRule="atLeast"/>
              <w:rPr>
                <w:iCs/>
                <w:spacing w:val="-2"/>
                <w:sz w:val="22"/>
                <w:szCs w:val="22"/>
                <w:lang w:val="ru-RU"/>
              </w:rPr>
            </w:pPr>
            <w:r w:rsidRPr="00C90B12">
              <w:rPr>
                <w:iCs/>
                <w:spacing w:val="-2"/>
                <w:sz w:val="22"/>
                <w:szCs w:val="22"/>
                <w:lang w:val="ru-RU"/>
              </w:rPr>
              <w:t>Доля населения городского города обеспеченного качественной питьевой водой из систем централизованноговодоснабжения.</w:t>
            </w:r>
          </w:p>
        </w:tc>
        <w:tc>
          <w:tcPr>
            <w:tcW w:w="708" w:type="dxa"/>
            <w:vMerge w:val="restart"/>
            <w:vAlign w:val="center"/>
          </w:tcPr>
          <w:p w14:paraId="1E592AA1"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w:t>
            </w:r>
          </w:p>
        </w:tc>
        <w:tc>
          <w:tcPr>
            <w:tcW w:w="502" w:type="dxa"/>
            <w:vAlign w:val="center"/>
          </w:tcPr>
          <w:p w14:paraId="5DC532CF"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план</w:t>
            </w:r>
          </w:p>
        </w:tc>
        <w:tc>
          <w:tcPr>
            <w:tcW w:w="653" w:type="dxa"/>
            <w:vAlign w:val="center"/>
          </w:tcPr>
          <w:p w14:paraId="713B249C"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w:t>
            </w:r>
          </w:p>
        </w:tc>
        <w:tc>
          <w:tcPr>
            <w:tcW w:w="653" w:type="dxa"/>
            <w:vAlign w:val="center"/>
          </w:tcPr>
          <w:p w14:paraId="04F866B7"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60,0</w:t>
            </w:r>
          </w:p>
        </w:tc>
        <w:tc>
          <w:tcPr>
            <w:tcW w:w="653" w:type="dxa"/>
            <w:vAlign w:val="center"/>
          </w:tcPr>
          <w:p w14:paraId="48893FA4"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65,0</w:t>
            </w:r>
          </w:p>
        </w:tc>
        <w:tc>
          <w:tcPr>
            <w:tcW w:w="653" w:type="dxa"/>
            <w:vAlign w:val="center"/>
          </w:tcPr>
          <w:p w14:paraId="545B4327"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82,7</w:t>
            </w:r>
          </w:p>
        </w:tc>
        <w:tc>
          <w:tcPr>
            <w:tcW w:w="653" w:type="dxa"/>
            <w:vAlign w:val="center"/>
          </w:tcPr>
          <w:p w14:paraId="4C2C216F"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86,1</w:t>
            </w:r>
          </w:p>
        </w:tc>
        <w:tc>
          <w:tcPr>
            <w:tcW w:w="653" w:type="dxa"/>
            <w:vAlign w:val="center"/>
          </w:tcPr>
          <w:p w14:paraId="540B793D"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89,8</w:t>
            </w:r>
          </w:p>
        </w:tc>
        <w:tc>
          <w:tcPr>
            <w:tcW w:w="653" w:type="dxa"/>
            <w:vAlign w:val="center"/>
          </w:tcPr>
          <w:p w14:paraId="5736F1CD"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89,9</w:t>
            </w:r>
          </w:p>
        </w:tc>
        <w:tc>
          <w:tcPr>
            <w:tcW w:w="653" w:type="dxa"/>
            <w:vAlign w:val="center"/>
          </w:tcPr>
          <w:p w14:paraId="71E71ABD"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89,10</w:t>
            </w:r>
          </w:p>
        </w:tc>
        <w:tc>
          <w:tcPr>
            <w:tcW w:w="653" w:type="dxa"/>
            <w:vAlign w:val="center"/>
          </w:tcPr>
          <w:p w14:paraId="49F9B99F"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89,11</w:t>
            </w:r>
          </w:p>
        </w:tc>
        <w:tc>
          <w:tcPr>
            <w:tcW w:w="653" w:type="dxa"/>
            <w:vAlign w:val="center"/>
          </w:tcPr>
          <w:p w14:paraId="0C52F76F"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89,12</w:t>
            </w:r>
          </w:p>
        </w:tc>
        <w:tc>
          <w:tcPr>
            <w:tcW w:w="653" w:type="dxa"/>
            <w:vAlign w:val="center"/>
          </w:tcPr>
          <w:p w14:paraId="65EB1BAA"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89,13</w:t>
            </w:r>
          </w:p>
        </w:tc>
        <w:tc>
          <w:tcPr>
            <w:tcW w:w="653" w:type="dxa"/>
            <w:vAlign w:val="center"/>
          </w:tcPr>
          <w:p w14:paraId="07912765"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89,14</w:t>
            </w:r>
          </w:p>
        </w:tc>
        <w:tc>
          <w:tcPr>
            <w:tcW w:w="653" w:type="dxa"/>
            <w:vAlign w:val="center"/>
          </w:tcPr>
          <w:p w14:paraId="66A110FA"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89,15</w:t>
            </w:r>
          </w:p>
        </w:tc>
        <w:tc>
          <w:tcPr>
            <w:tcW w:w="648" w:type="dxa"/>
            <w:vAlign w:val="center"/>
          </w:tcPr>
          <w:p w14:paraId="4C152501"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89,16</w:t>
            </w:r>
          </w:p>
        </w:tc>
      </w:tr>
      <w:tr w:rsidR="009D58C2" w:rsidRPr="00C90B12" w14:paraId="66955A73" w14:textId="77777777" w:rsidTr="009D58C2">
        <w:trPr>
          <w:trHeight w:val="20"/>
          <w:jc w:val="center"/>
        </w:trPr>
        <w:tc>
          <w:tcPr>
            <w:tcW w:w="448" w:type="dxa"/>
            <w:vMerge/>
            <w:tcBorders>
              <w:top w:val="nil"/>
            </w:tcBorders>
            <w:vAlign w:val="center"/>
          </w:tcPr>
          <w:p w14:paraId="5292F439" w14:textId="77777777" w:rsidR="009D58C2" w:rsidRPr="00C90B12"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6AB012A9" w14:textId="77777777" w:rsidR="009D58C2" w:rsidRPr="00C90B12" w:rsidRDefault="009D58C2" w:rsidP="00F85FBF">
            <w:pPr>
              <w:pStyle w:val="TableParagraph0"/>
              <w:spacing w:line="240" w:lineRule="atLeast"/>
              <w:rPr>
                <w:iCs/>
                <w:spacing w:val="-2"/>
                <w:sz w:val="22"/>
                <w:szCs w:val="22"/>
              </w:rPr>
            </w:pPr>
          </w:p>
        </w:tc>
        <w:tc>
          <w:tcPr>
            <w:tcW w:w="708" w:type="dxa"/>
            <w:vMerge/>
            <w:tcBorders>
              <w:top w:val="nil"/>
            </w:tcBorders>
            <w:vAlign w:val="center"/>
          </w:tcPr>
          <w:p w14:paraId="7FC8C312" w14:textId="77777777" w:rsidR="009D58C2" w:rsidRPr="00C90B12" w:rsidRDefault="009D58C2" w:rsidP="00F85FBF">
            <w:pPr>
              <w:pStyle w:val="TableParagraph0"/>
              <w:spacing w:line="240" w:lineRule="atLeast"/>
              <w:jc w:val="center"/>
              <w:rPr>
                <w:iCs/>
                <w:spacing w:val="-2"/>
                <w:sz w:val="22"/>
                <w:szCs w:val="22"/>
              </w:rPr>
            </w:pPr>
          </w:p>
        </w:tc>
        <w:tc>
          <w:tcPr>
            <w:tcW w:w="502" w:type="dxa"/>
            <w:vAlign w:val="center"/>
          </w:tcPr>
          <w:p w14:paraId="53F07609"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факт</w:t>
            </w:r>
          </w:p>
        </w:tc>
        <w:tc>
          <w:tcPr>
            <w:tcW w:w="653" w:type="dxa"/>
            <w:vAlign w:val="center"/>
          </w:tcPr>
          <w:p w14:paraId="4AED11B5"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нд</w:t>
            </w:r>
          </w:p>
        </w:tc>
        <w:tc>
          <w:tcPr>
            <w:tcW w:w="653" w:type="dxa"/>
            <w:vAlign w:val="center"/>
          </w:tcPr>
          <w:p w14:paraId="03CD2FD0"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71AFF6FB"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06A2F2C6"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34484583"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539F732D"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27127538"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0A27A017"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2D35556B"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721AB326"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0557AB60"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0F562B04"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77BCE136" w14:textId="77777777" w:rsidR="009D58C2" w:rsidRPr="00C90B12" w:rsidRDefault="009D58C2" w:rsidP="00F85FBF">
            <w:pPr>
              <w:pStyle w:val="TableParagraph0"/>
              <w:spacing w:line="240" w:lineRule="atLeast"/>
              <w:jc w:val="center"/>
              <w:rPr>
                <w:iCs/>
                <w:spacing w:val="-2"/>
                <w:sz w:val="22"/>
                <w:szCs w:val="22"/>
              </w:rPr>
            </w:pPr>
          </w:p>
        </w:tc>
        <w:tc>
          <w:tcPr>
            <w:tcW w:w="648" w:type="dxa"/>
            <w:vAlign w:val="center"/>
          </w:tcPr>
          <w:p w14:paraId="2418CDA1" w14:textId="77777777" w:rsidR="009D58C2" w:rsidRPr="00C90B12" w:rsidRDefault="009D58C2" w:rsidP="00F85FBF">
            <w:pPr>
              <w:pStyle w:val="TableParagraph0"/>
              <w:spacing w:line="240" w:lineRule="atLeast"/>
              <w:jc w:val="center"/>
              <w:rPr>
                <w:iCs/>
                <w:spacing w:val="-2"/>
                <w:sz w:val="22"/>
                <w:szCs w:val="22"/>
              </w:rPr>
            </w:pPr>
          </w:p>
        </w:tc>
      </w:tr>
      <w:tr w:rsidR="009D58C2" w:rsidRPr="00C90B12" w14:paraId="742DB967" w14:textId="77777777" w:rsidTr="009D58C2">
        <w:trPr>
          <w:trHeight w:val="20"/>
          <w:jc w:val="center"/>
        </w:trPr>
        <w:tc>
          <w:tcPr>
            <w:tcW w:w="448" w:type="dxa"/>
            <w:vMerge w:val="restart"/>
            <w:vAlign w:val="center"/>
          </w:tcPr>
          <w:p w14:paraId="0ABBDA21"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В3</w:t>
            </w:r>
          </w:p>
        </w:tc>
        <w:tc>
          <w:tcPr>
            <w:tcW w:w="4509" w:type="dxa"/>
            <w:vMerge w:val="restart"/>
            <w:vAlign w:val="center"/>
          </w:tcPr>
          <w:p w14:paraId="63ABCA20" w14:textId="77777777" w:rsidR="009D58C2" w:rsidRPr="00C90B12" w:rsidRDefault="009D58C2" w:rsidP="00F85FBF">
            <w:pPr>
              <w:pStyle w:val="TableParagraph0"/>
              <w:spacing w:line="240" w:lineRule="atLeast"/>
              <w:rPr>
                <w:iCs/>
                <w:spacing w:val="-2"/>
                <w:sz w:val="22"/>
                <w:szCs w:val="22"/>
                <w:lang w:val="ru-RU"/>
              </w:rPr>
            </w:pPr>
            <w:r w:rsidRPr="00C90B12">
              <w:rPr>
                <w:iCs/>
                <w:spacing w:val="-2"/>
                <w:sz w:val="22"/>
                <w:szCs w:val="22"/>
                <w:lang w:val="ru-RU"/>
              </w:rPr>
              <w:t>Доля городского населения города, обеспеченного качественной питьевой водой из систем централизованноговодоснабжения.</w:t>
            </w:r>
          </w:p>
        </w:tc>
        <w:tc>
          <w:tcPr>
            <w:tcW w:w="708" w:type="dxa"/>
            <w:vMerge w:val="restart"/>
            <w:vAlign w:val="center"/>
          </w:tcPr>
          <w:p w14:paraId="507618EC"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w:t>
            </w:r>
          </w:p>
        </w:tc>
        <w:tc>
          <w:tcPr>
            <w:tcW w:w="502" w:type="dxa"/>
            <w:vAlign w:val="center"/>
          </w:tcPr>
          <w:p w14:paraId="5DA6F3C5"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план</w:t>
            </w:r>
          </w:p>
        </w:tc>
        <w:tc>
          <w:tcPr>
            <w:tcW w:w="653" w:type="dxa"/>
            <w:vAlign w:val="center"/>
          </w:tcPr>
          <w:p w14:paraId="68E2A4D4"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w:t>
            </w:r>
          </w:p>
        </w:tc>
        <w:tc>
          <w:tcPr>
            <w:tcW w:w="653" w:type="dxa"/>
            <w:vAlign w:val="center"/>
          </w:tcPr>
          <w:p w14:paraId="59DA582B"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86</w:t>
            </w:r>
          </w:p>
        </w:tc>
        <w:tc>
          <w:tcPr>
            <w:tcW w:w="653" w:type="dxa"/>
            <w:vAlign w:val="center"/>
          </w:tcPr>
          <w:p w14:paraId="28754CD4"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87</w:t>
            </w:r>
          </w:p>
        </w:tc>
        <w:tc>
          <w:tcPr>
            <w:tcW w:w="653" w:type="dxa"/>
            <w:vAlign w:val="center"/>
          </w:tcPr>
          <w:p w14:paraId="37112760"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88</w:t>
            </w:r>
          </w:p>
        </w:tc>
        <w:tc>
          <w:tcPr>
            <w:tcW w:w="653" w:type="dxa"/>
            <w:vAlign w:val="center"/>
          </w:tcPr>
          <w:p w14:paraId="282056DB"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89</w:t>
            </w:r>
          </w:p>
        </w:tc>
        <w:tc>
          <w:tcPr>
            <w:tcW w:w="653" w:type="dxa"/>
            <w:vAlign w:val="center"/>
          </w:tcPr>
          <w:p w14:paraId="7BB0E63F"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90</w:t>
            </w:r>
          </w:p>
        </w:tc>
        <w:tc>
          <w:tcPr>
            <w:tcW w:w="653" w:type="dxa"/>
            <w:vAlign w:val="center"/>
          </w:tcPr>
          <w:p w14:paraId="4C7E0528"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91</w:t>
            </w:r>
          </w:p>
        </w:tc>
        <w:tc>
          <w:tcPr>
            <w:tcW w:w="653" w:type="dxa"/>
            <w:vAlign w:val="center"/>
          </w:tcPr>
          <w:p w14:paraId="1998BC8E"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92</w:t>
            </w:r>
          </w:p>
        </w:tc>
        <w:tc>
          <w:tcPr>
            <w:tcW w:w="653" w:type="dxa"/>
            <w:vAlign w:val="center"/>
          </w:tcPr>
          <w:p w14:paraId="13865214"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93</w:t>
            </w:r>
          </w:p>
        </w:tc>
        <w:tc>
          <w:tcPr>
            <w:tcW w:w="653" w:type="dxa"/>
            <w:vAlign w:val="center"/>
          </w:tcPr>
          <w:p w14:paraId="23078F7A"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94</w:t>
            </w:r>
          </w:p>
        </w:tc>
        <w:tc>
          <w:tcPr>
            <w:tcW w:w="653" w:type="dxa"/>
            <w:vAlign w:val="center"/>
          </w:tcPr>
          <w:p w14:paraId="7417F65C"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95</w:t>
            </w:r>
          </w:p>
        </w:tc>
        <w:tc>
          <w:tcPr>
            <w:tcW w:w="653" w:type="dxa"/>
            <w:vAlign w:val="center"/>
          </w:tcPr>
          <w:p w14:paraId="56532CB8"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96</w:t>
            </w:r>
          </w:p>
        </w:tc>
        <w:tc>
          <w:tcPr>
            <w:tcW w:w="653" w:type="dxa"/>
            <w:vAlign w:val="center"/>
          </w:tcPr>
          <w:p w14:paraId="4FE76E14"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97</w:t>
            </w:r>
          </w:p>
        </w:tc>
        <w:tc>
          <w:tcPr>
            <w:tcW w:w="648" w:type="dxa"/>
            <w:vAlign w:val="center"/>
          </w:tcPr>
          <w:p w14:paraId="7C76C9EE"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98</w:t>
            </w:r>
          </w:p>
        </w:tc>
      </w:tr>
      <w:tr w:rsidR="009D58C2" w:rsidRPr="00C90B12" w14:paraId="6C7EA1DF" w14:textId="77777777" w:rsidTr="009D58C2">
        <w:trPr>
          <w:trHeight w:val="20"/>
          <w:jc w:val="center"/>
        </w:trPr>
        <w:tc>
          <w:tcPr>
            <w:tcW w:w="448" w:type="dxa"/>
            <w:vMerge/>
            <w:tcBorders>
              <w:top w:val="nil"/>
            </w:tcBorders>
            <w:vAlign w:val="center"/>
          </w:tcPr>
          <w:p w14:paraId="192E8DB2" w14:textId="77777777" w:rsidR="009D58C2" w:rsidRPr="00C90B12"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29FEA115" w14:textId="77777777" w:rsidR="009D58C2" w:rsidRPr="00C90B12" w:rsidRDefault="009D58C2" w:rsidP="00F85FBF">
            <w:pPr>
              <w:pStyle w:val="TableParagraph0"/>
              <w:spacing w:line="240" w:lineRule="atLeast"/>
              <w:jc w:val="center"/>
              <w:rPr>
                <w:iCs/>
                <w:spacing w:val="-2"/>
                <w:sz w:val="22"/>
                <w:szCs w:val="22"/>
              </w:rPr>
            </w:pPr>
          </w:p>
        </w:tc>
        <w:tc>
          <w:tcPr>
            <w:tcW w:w="708" w:type="dxa"/>
            <w:vMerge/>
            <w:tcBorders>
              <w:top w:val="nil"/>
            </w:tcBorders>
            <w:vAlign w:val="center"/>
          </w:tcPr>
          <w:p w14:paraId="28767E0B" w14:textId="77777777" w:rsidR="009D58C2" w:rsidRPr="00C90B12" w:rsidRDefault="009D58C2" w:rsidP="00F85FBF">
            <w:pPr>
              <w:pStyle w:val="TableParagraph0"/>
              <w:spacing w:line="240" w:lineRule="atLeast"/>
              <w:jc w:val="center"/>
              <w:rPr>
                <w:iCs/>
                <w:spacing w:val="-2"/>
                <w:sz w:val="22"/>
                <w:szCs w:val="22"/>
              </w:rPr>
            </w:pPr>
          </w:p>
        </w:tc>
        <w:tc>
          <w:tcPr>
            <w:tcW w:w="502" w:type="dxa"/>
            <w:vAlign w:val="center"/>
          </w:tcPr>
          <w:p w14:paraId="64CE368C"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факт</w:t>
            </w:r>
          </w:p>
        </w:tc>
        <w:tc>
          <w:tcPr>
            <w:tcW w:w="653" w:type="dxa"/>
            <w:vAlign w:val="center"/>
          </w:tcPr>
          <w:p w14:paraId="560F8ECC"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88</w:t>
            </w:r>
          </w:p>
        </w:tc>
        <w:tc>
          <w:tcPr>
            <w:tcW w:w="653" w:type="dxa"/>
            <w:vAlign w:val="center"/>
          </w:tcPr>
          <w:p w14:paraId="2DE5FE34"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6B55DF6A"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5868CD22"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47927348"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585D7A81"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15318F8B"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295C7175"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5A79648D"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7E136743"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496D60B6"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04240B33"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75CE5846" w14:textId="77777777" w:rsidR="009D58C2" w:rsidRPr="00C90B12" w:rsidRDefault="009D58C2" w:rsidP="00F85FBF">
            <w:pPr>
              <w:pStyle w:val="TableParagraph0"/>
              <w:spacing w:line="240" w:lineRule="atLeast"/>
              <w:jc w:val="center"/>
              <w:rPr>
                <w:iCs/>
                <w:spacing w:val="-2"/>
                <w:sz w:val="22"/>
                <w:szCs w:val="22"/>
              </w:rPr>
            </w:pPr>
          </w:p>
        </w:tc>
        <w:tc>
          <w:tcPr>
            <w:tcW w:w="648" w:type="dxa"/>
            <w:vAlign w:val="center"/>
          </w:tcPr>
          <w:p w14:paraId="081D70D7" w14:textId="77777777" w:rsidR="009D58C2" w:rsidRPr="00C90B12" w:rsidRDefault="009D58C2" w:rsidP="00F85FBF">
            <w:pPr>
              <w:pStyle w:val="TableParagraph0"/>
              <w:spacing w:line="240" w:lineRule="atLeast"/>
              <w:jc w:val="center"/>
              <w:rPr>
                <w:iCs/>
                <w:spacing w:val="-2"/>
                <w:sz w:val="22"/>
                <w:szCs w:val="22"/>
              </w:rPr>
            </w:pPr>
          </w:p>
        </w:tc>
      </w:tr>
      <w:tr w:rsidR="009D58C2" w:rsidRPr="00C90B12" w14:paraId="2A5F74D4" w14:textId="77777777" w:rsidTr="009D58C2">
        <w:trPr>
          <w:trHeight w:val="20"/>
          <w:jc w:val="center"/>
        </w:trPr>
        <w:tc>
          <w:tcPr>
            <w:tcW w:w="15304" w:type="dxa"/>
            <w:gridSpan w:val="18"/>
            <w:vAlign w:val="center"/>
          </w:tcPr>
          <w:p w14:paraId="5114E9F0" w14:textId="77777777" w:rsidR="009D58C2" w:rsidRPr="00C90B12" w:rsidRDefault="009D58C2" w:rsidP="00F85FBF">
            <w:pPr>
              <w:pStyle w:val="TableParagraph0"/>
              <w:spacing w:line="240" w:lineRule="atLeast"/>
              <w:jc w:val="center"/>
              <w:rPr>
                <w:iCs/>
                <w:spacing w:val="-2"/>
                <w:sz w:val="22"/>
                <w:szCs w:val="22"/>
                <w:lang w:val="ru-RU"/>
              </w:rPr>
            </w:pPr>
            <w:r w:rsidRPr="00C90B12">
              <w:rPr>
                <w:iCs/>
                <w:spacing w:val="-2"/>
                <w:sz w:val="22"/>
                <w:szCs w:val="22"/>
                <w:lang w:val="ru-RU"/>
              </w:rPr>
              <w:t>Г. Показатели эффективности использования ресурсов, в том числе сокращения потерь воды при транспортировке</w:t>
            </w:r>
          </w:p>
        </w:tc>
      </w:tr>
      <w:tr w:rsidR="009D58C2" w:rsidRPr="00C90B12" w14:paraId="0963A4FC" w14:textId="77777777" w:rsidTr="009D58C2">
        <w:trPr>
          <w:trHeight w:val="20"/>
          <w:jc w:val="center"/>
        </w:trPr>
        <w:tc>
          <w:tcPr>
            <w:tcW w:w="448" w:type="dxa"/>
            <w:vMerge w:val="restart"/>
            <w:vAlign w:val="center"/>
          </w:tcPr>
          <w:p w14:paraId="2B11BE49"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Г1</w:t>
            </w:r>
          </w:p>
        </w:tc>
        <w:tc>
          <w:tcPr>
            <w:tcW w:w="4509" w:type="dxa"/>
            <w:vMerge w:val="restart"/>
            <w:vAlign w:val="center"/>
          </w:tcPr>
          <w:p w14:paraId="62BDC51E" w14:textId="77777777" w:rsidR="009D58C2" w:rsidRPr="00C90B12" w:rsidRDefault="009D58C2" w:rsidP="00F85FBF">
            <w:pPr>
              <w:pStyle w:val="TableParagraph0"/>
              <w:spacing w:line="240" w:lineRule="atLeast"/>
              <w:rPr>
                <w:iCs/>
                <w:spacing w:val="-2"/>
                <w:sz w:val="22"/>
                <w:szCs w:val="22"/>
                <w:lang w:val="ru-RU"/>
              </w:rPr>
            </w:pPr>
            <w:r w:rsidRPr="00C90B12">
              <w:rPr>
                <w:iCs/>
                <w:spacing w:val="-2"/>
                <w:sz w:val="22"/>
                <w:szCs w:val="22"/>
                <w:lang w:val="ru-RU"/>
              </w:rPr>
              <w:t>Доля сетевых потерь от общего объёма водыподаваемой в сеть</w:t>
            </w:r>
          </w:p>
        </w:tc>
        <w:tc>
          <w:tcPr>
            <w:tcW w:w="708" w:type="dxa"/>
            <w:vMerge w:val="restart"/>
            <w:vAlign w:val="center"/>
          </w:tcPr>
          <w:p w14:paraId="253FFE7F"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w:t>
            </w:r>
          </w:p>
        </w:tc>
        <w:tc>
          <w:tcPr>
            <w:tcW w:w="502" w:type="dxa"/>
            <w:vAlign w:val="center"/>
          </w:tcPr>
          <w:p w14:paraId="23130583"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план</w:t>
            </w:r>
          </w:p>
        </w:tc>
        <w:tc>
          <w:tcPr>
            <w:tcW w:w="653" w:type="dxa"/>
            <w:vAlign w:val="center"/>
          </w:tcPr>
          <w:p w14:paraId="2BC72EFC"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w:t>
            </w:r>
          </w:p>
        </w:tc>
        <w:tc>
          <w:tcPr>
            <w:tcW w:w="653" w:type="dxa"/>
            <w:vAlign w:val="center"/>
          </w:tcPr>
          <w:p w14:paraId="13623C76"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17.01</w:t>
            </w:r>
          </w:p>
        </w:tc>
        <w:tc>
          <w:tcPr>
            <w:tcW w:w="653" w:type="dxa"/>
            <w:vAlign w:val="center"/>
          </w:tcPr>
          <w:p w14:paraId="3AB63636"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16.78</w:t>
            </w:r>
          </w:p>
        </w:tc>
        <w:tc>
          <w:tcPr>
            <w:tcW w:w="653" w:type="dxa"/>
            <w:vAlign w:val="center"/>
          </w:tcPr>
          <w:p w14:paraId="7B4A8A0F"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16.67</w:t>
            </w:r>
          </w:p>
        </w:tc>
        <w:tc>
          <w:tcPr>
            <w:tcW w:w="653" w:type="dxa"/>
            <w:vAlign w:val="center"/>
          </w:tcPr>
          <w:p w14:paraId="759F567C"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16.55</w:t>
            </w:r>
          </w:p>
        </w:tc>
        <w:tc>
          <w:tcPr>
            <w:tcW w:w="653" w:type="dxa"/>
            <w:vAlign w:val="center"/>
          </w:tcPr>
          <w:p w14:paraId="7CC5C8C1"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16.21</w:t>
            </w:r>
          </w:p>
        </w:tc>
        <w:tc>
          <w:tcPr>
            <w:tcW w:w="653" w:type="dxa"/>
            <w:vAlign w:val="center"/>
          </w:tcPr>
          <w:p w14:paraId="4AB3A21A"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15.87</w:t>
            </w:r>
          </w:p>
        </w:tc>
        <w:tc>
          <w:tcPr>
            <w:tcW w:w="653" w:type="dxa"/>
            <w:vAlign w:val="center"/>
          </w:tcPr>
          <w:p w14:paraId="685EA160"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15.53</w:t>
            </w:r>
          </w:p>
        </w:tc>
        <w:tc>
          <w:tcPr>
            <w:tcW w:w="653" w:type="dxa"/>
            <w:vAlign w:val="center"/>
          </w:tcPr>
          <w:p w14:paraId="1161C93A"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15.19</w:t>
            </w:r>
          </w:p>
        </w:tc>
        <w:tc>
          <w:tcPr>
            <w:tcW w:w="653" w:type="dxa"/>
            <w:vAlign w:val="center"/>
          </w:tcPr>
          <w:p w14:paraId="6F717861"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14.85</w:t>
            </w:r>
          </w:p>
        </w:tc>
        <w:tc>
          <w:tcPr>
            <w:tcW w:w="653" w:type="dxa"/>
            <w:vAlign w:val="center"/>
          </w:tcPr>
          <w:p w14:paraId="6F2417EC"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14.51</w:t>
            </w:r>
          </w:p>
        </w:tc>
        <w:tc>
          <w:tcPr>
            <w:tcW w:w="653" w:type="dxa"/>
            <w:vAlign w:val="center"/>
          </w:tcPr>
          <w:p w14:paraId="56B6AE25"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14.17</w:t>
            </w:r>
          </w:p>
        </w:tc>
        <w:tc>
          <w:tcPr>
            <w:tcW w:w="653" w:type="dxa"/>
            <w:vAlign w:val="center"/>
          </w:tcPr>
          <w:p w14:paraId="3943B38F"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13.83</w:t>
            </w:r>
          </w:p>
        </w:tc>
        <w:tc>
          <w:tcPr>
            <w:tcW w:w="648" w:type="dxa"/>
            <w:vAlign w:val="center"/>
          </w:tcPr>
          <w:p w14:paraId="754C40EC"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13.49</w:t>
            </w:r>
          </w:p>
        </w:tc>
      </w:tr>
      <w:tr w:rsidR="009D58C2" w:rsidRPr="00C90B12" w14:paraId="183ADED4" w14:textId="77777777" w:rsidTr="009D58C2">
        <w:trPr>
          <w:trHeight w:val="20"/>
          <w:jc w:val="center"/>
        </w:trPr>
        <w:tc>
          <w:tcPr>
            <w:tcW w:w="448" w:type="dxa"/>
            <w:vMerge/>
            <w:tcBorders>
              <w:top w:val="nil"/>
            </w:tcBorders>
            <w:vAlign w:val="center"/>
          </w:tcPr>
          <w:p w14:paraId="4EBD05C7" w14:textId="77777777" w:rsidR="009D58C2" w:rsidRPr="00C90B12"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44937FE8" w14:textId="77777777" w:rsidR="009D58C2" w:rsidRPr="00C90B12" w:rsidRDefault="009D58C2" w:rsidP="00F85FBF">
            <w:pPr>
              <w:pStyle w:val="TableParagraph0"/>
              <w:spacing w:line="240" w:lineRule="atLeast"/>
              <w:rPr>
                <w:iCs/>
                <w:spacing w:val="-2"/>
                <w:sz w:val="22"/>
                <w:szCs w:val="22"/>
              </w:rPr>
            </w:pPr>
          </w:p>
        </w:tc>
        <w:tc>
          <w:tcPr>
            <w:tcW w:w="708" w:type="dxa"/>
            <w:vMerge/>
            <w:tcBorders>
              <w:top w:val="nil"/>
            </w:tcBorders>
            <w:vAlign w:val="center"/>
          </w:tcPr>
          <w:p w14:paraId="699EAE3C" w14:textId="77777777" w:rsidR="009D58C2" w:rsidRPr="00C90B12" w:rsidRDefault="009D58C2" w:rsidP="00F85FBF">
            <w:pPr>
              <w:pStyle w:val="TableParagraph0"/>
              <w:spacing w:line="240" w:lineRule="atLeast"/>
              <w:jc w:val="center"/>
              <w:rPr>
                <w:iCs/>
                <w:spacing w:val="-2"/>
                <w:sz w:val="22"/>
                <w:szCs w:val="22"/>
              </w:rPr>
            </w:pPr>
          </w:p>
        </w:tc>
        <w:tc>
          <w:tcPr>
            <w:tcW w:w="502" w:type="dxa"/>
            <w:vAlign w:val="center"/>
          </w:tcPr>
          <w:p w14:paraId="078F3487"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факт</w:t>
            </w:r>
          </w:p>
        </w:tc>
        <w:tc>
          <w:tcPr>
            <w:tcW w:w="653" w:type="dxa"/>
            <w:vAlign w:val="center"/>
          </w:tcPr>
          <w:p w14:paraId="1BDED4C5"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13</w:t>
            </w:r>
          </w:p>
        </w:tc>
        <w:tc>
          <w:tcPr>
            <w:tcW w:w="653" w:type="dxa"/>
            <w:vAlign w:val="center"/>
          </w:tcPr>
          <w:p w14:paraId="4E95461C"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4FAF7105"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188FA649"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59EAED59"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24A05D54"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37292BDE"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4184C102"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1CED5002"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57230DE1"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76D85092"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6397D717"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5323767B" w14:textId="77777777" w:rsidR="009D58C2" w:rsidRPr="00C90B12" w:rsidRDefault="009D58C2" w:rsidP="00F85FBF">
            <w:pPr>
              <w:pStyle w:val="TableParagraph0"/>
              <w:spacing w:line="240" w:lineRule="atLeast"/>
              <w:jc w:val="center"/>
              <w:rPr>
                <w:iCs/>
                <w:spacing w:val="-2"/>
                <w:sz w:val="22"/>
                <w:szCs w:val="22"/>
              </w:rPr>
            </w:pPr>
          </w:p>
        </w:tc>
        <w:tc>
          <w:tcPr>
            <w:tcW w:w="648" w:type="dxa"/>
            <w:vAlign w:val="center"/>
          </w:tcPr>
          <w:p w14:paraId="12852075" w14:textId="77777777" w:rsidR="009D58C2" w:rsidRPr="00C90B12" w:rsidRDefault="009D58C2" w:rsidP="00F85FBF">
            <w:pPr>
              <w:pStyle w:val="TableParagraph0"/>
              <w:spacing w:line="240" w:lineRule="atLeast"/>
              <w:jc w:val="center"/>
              <w:rPr>
                <w:iCs/>
                <w:spacing w:val="-2"/>
                <w:sz w:val="22"/>
                <w:szCs w:val="22"/>
              </w:rPr>
            </w:pPr>
          </w:p>
        </w:tc>
      </w:tr>
      <w:tr w:rsidR="009D58C2" w:rsidRPr="00C90B12" w14:paraId="4B84C57E" w14:textId="77777777" w:rsidTr="009D58C2">
        <w:trPr>
          <w:trHeight w:val="20"/>
          <w:jc w:val="center"/>
        </w:trPr>
        <w:tc>
          <w:tcPr>
            <w:tcW w:w="448" w:type="dxa"/>
            <w:vMerge w:val="restart"/>
            <w:vAlign w:val="center"/>
          </w:tcPr>
          <w:p w14:paraId="258338F1"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Г2</w:t>
            </w:r>
          </w:p>
        </w:tc>
        <w:tc>
          <w:tcPr>
            <w:tcW w:w="4509" w:type="dxa"/>
            <w:vMerge w:val="restart"/>
            <w:vAlign w:val="center"/>
          </w:tcPr>
          <w:p w14:paraId="362C4BCB" w14:textId="77777777" w:rsidR="009D58C2" w:rsidRPr="00C90B12" w:rsidRDefault="009D58C2" w:rsidP="00F85FBF">
            <w:pPr>
              <w:pStyle w:val="TableParagraph0"/>
              <w:spacing w:line="240" w:lineRule="atLeast"/>
              <w:rPr>
                <w:iCs/>
                <w:spacing w:val="-2"/>
                <w:sz w:val="22"/>
                <w:szCs w:val="22"/>
                <w:lang w:val="ru-RU"/>
              </w:rPr>
            </w:pPr>
            <w:r w:rsidRPr="00C90B12">
              <w:rPr>
                <w:iCs/>
                <w:spacing w:val="-2"/>
                <w:sz w:val="22"/>
                <w:szCs w:val="22"/>
                <w:lang w:val="ru-RU"/>
              </w:rPr>
              <w:t>Удельный расход электрической энергии, необходимой для очистки и подачи воды установленного напорапотребителям.</w:t>
            </w:r>
          </w:p>
        </w:tc>
        <w:tc>
          <w:tcPr>
            <w:tcW w:w="708" w:type="dxa"/>
            <w:vMerge w:val="restart"/>
            <w:vAlign w:val="center"/>
          </w:tcPr>
          <w:p w14:paraId="5C648735"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кВтч/м3</w:t>
            </w:r>
          </w:p>
        </w:tc>
        <w:tc>
          <w:tcPr>
            <w:tcW w:w="502" w:type="dxa"/>
            <w:vAlign w:val="center"/>
          </w:tcPr>
          <w:p w14:paraId="17A3DBA4"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план</w:t>
            </w:r>
          </w:p>
        </w:tc>
        <w:tc>
          <w:tcPr>
            <w:tcW w:w="653" w:type="dxa"/>
            <w:vAlign w:val="center"/>
          </w:tcPr>
          <w:p w14:paraId="042DDED3"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w:t>
            </w:r>
          </w:p>
        </w:tc>
        <w:tc>
          <w:tcPr>
            <w:tcW w:w="653" w:type="dxa"/>
            <w:vAlign w:val="center"/>
          </w:tcPr>
          <w:p w14:paraId="6EC9F9A0"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0.621</w:t>
            </w:r>
          </w:p>
        </w:tc>
        <w:tc>
          <w:tcPr>
            <w:tcW w:w="653" w:type="dxa"/>
            <w:vAlign w:val="center"/>
          </w:tcPr>
          <w:p w14:paraId="557A5913"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0.621</w:t>
            </w:r>
          </w:p>
        </w:tc>
        <w:tc>
          <w:tcPr>
            <w:tcW w:w="653" w:type="dxa"/>
            <w:vAlign w:val="center"/>
          </w:tcPr>
          <w:p w14:paraId="51B801BF"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0.621</w:t>
            </w:r>
          </w:p>
        </w:tc>
        <w:tc>
          <w:tcPr>
            <w:tcW w:w="653" w:type="dxa"/>
            <w:vAlign w:val="center"/>
          </w:tcPr>
          <w:p w14:paraId="1B27E00B"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0.621</w:t>
            </w:r>
          </w:p>
        </w:tc>
        <w:tc>
          <w:tcPr>
            <w:tcW w:w="653" w:type="dxa"/>
            <w:vAlign w:val="center"/>
          </w:tcPr>
          <w:p w14:paraId="63CACFCC"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0.621</w:t>
            </w:r>
          </w:p>
        </w:tc>
        <w:tc>
          <w:tcPr>
            <w:tcW w:w="653" w:type="dxa"/>
            <w:vAlign w:val="center"/>
          </w:tcPr>
          <w:p w14:paraId="7692C216"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0.621</w:t>
            </w:r>
          </w:p>
        </w:tc>
        <w:tc>
          <w:tcPr>
            <w:tcW w:w="653" w:type="dxa"/>
            <w:vAlign w:val="center"/>
          </w:tcPr>
          <w:p w14:paraId="772CC54B"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0.621</w:t>
            </w:r>
          </w:p>
        </w:tc>
        <w:tc>
          <w:tcPr>
            <w:tcW w:w="653" w:type="dxa"/>
            <w:vAlign w:val="center"/>
          </w:tcPr>
          <w:p w14:paraId="0B99BF77"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0.621</w:t>
            </w:r>
          </w:p>
        </w:tc>
        <w:tc>
          <w:tcPr>
            <w:tcW w:w="653" w:type="dxa"/>
            <w:vAlign w:val="center"/>
          </w:tcPr>
          <w:p w14:paraId="2452FD64"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0.621</w:t>
            </w:r>
          </w:p>
        </w:tc>
        <w:tc>
          <w:tcPr>
            <w:tcW w:w="653" w:type="dxa"/>
            <w:vAlign w:val="center"/>
          </w:tcPr>
          <w:p w14:paraId="1ECFB1E8"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0.621</w:t>
            </w:r>
          </w:p>
        </w:tc>
        <w:tc>
          <w:tcPr>
            <w:tcW w:w="653" w:type="dxa"/>
            <w:vAlign w:val="center"/>
          </w:tcPr>
          <w:p w14:paraId="20E8DD30"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0.621</w:t>
            </w:r>
          </w:p>
        </w:tc>
        <w:tc>
          <w:tcPr>
            <w:tcW w:w="653" w:type="dxa"/>
            <w:vAlign w:val="center"/>
          </w:tcPr>
          <w:p w14:paraId="207A2DFE"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0.621</w:t>
            </w:r>
          </w:p>
        </w:tc>
        <w:tc>
          <w:tcPr>
            <w:tcW w:w="648" w:type="dxa"/>
            <w:vAlign w:val="center"/>
          </w:tcPr>
          <w:p w14:paraId="0A431B8E"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0.621</w:t>
            </w:r>
          </w:p>
        </w:tc>
      </w:tr>
      <w:tr w:rsidR="009D58C2" w:rsidRPr="00C90B12" w14:paraId="530A6E82" w14:textId="77777777" w:rsidTr="009D58C2">
        <w:trPr>
          <w:trHeight w:val="20"/>
          <w:jc w:val="center"/>
        </w:trPr>
        <w:tc>
          <w:tcPr>
            <w:tcW w:w="448" w:type="dxa"/>
            <w:vMerge/>
            <w:tcBorders>
              <w:top w:val="nil"/>
            </w:tcBorders>
            <w:vAlign w:val="center"/>
          </w:tcPr>
          <w:p w14:paraId="3F994160" w14:textId="77777777" w:rsidR="009D58C2" w:rsidRPr="00C90B12"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756DC81A" w14:textId="77777777" w:rsidR="009D58C2" w:rsidRPr="00C90B12" w:rsidRDefault="009D58C2" w:rsidP="00F85FBF">
            <w:pPr>
              <w:pStyle w:val="TableParagraph0"/>
              <w:spacing w:line="240" w:lineRule="atLeast"/>
              <w:rPr>
                <w:iCs/>
                <w:spacing w:val="-2"/>
                <w:sz w:val="22"/>
                <w:szCs w:val="22"/>
              </w:rPr>
            </w:pPr>
          </w:p>
        </w:tc>
        <w:tc>
          <w:tcPr>
            <w:tcW w:w="708" w:type="dxa"/>
            <w:vMerge/>
            <w:tcBorders>
              <w:top w:val="nil"/>
            </w:tcBorders>
            <w:vAlign w:val="center"/>
          </w:tcPr>
          <w:p w14:paraId="0FA2918C" w14:textId="77777777" w:rsidR="009D58C2" w:rsidRPr="00C90B12" w:rsidRDefault="009D58C2" w:rsidP="00F85FBF">
            <w:pPr>
              <w:pStyle w:val="TableParagraph0"/>
              <w:spacing w:line="240" w:lineRule="atLeast"/>
              <w:jc w:val="center"/>
              <w:rPr>
                <w:iCs/>
                <w:spacing w:val="-2"/>
                <w:sz w:val="22"/>
                <w:szCs w:val="22"/>
              </w:rPr>
            </w:pPr>
          </w:p>
        </w:tc>
        <w:tc>
          <w:tcPr>
            <w:tcW w:w="502" w:type="dxa"/>
            <w:vAlign w:val="center"/>
          </w:tcPr>
          <w:p w14:paraId="6AB66453"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факт</w:t>
            </w:r>
          </w:p>
        </w:tc>
        <w:tc>
          <w:tcPr>
            <w:tcW w:w="653" w:type="dxa"/>
            <w:vAlign w:val="center"/>
          </w:tcPr>
          <w:p w14:paraId="7233B464"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1,62</w:t>
            </w:r>
          </w:p>
        </w:tc>
        <w:tc>
          <w:tcPr>
            <w:tcW w:w="653" w:type="dxa"/>
            <w:vAlign w:val="center"/>
          </w:tcPr>
          <w:p w14:paraId="449C6447"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3EBFCCB0"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5F1C4E0F"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5BEB7249"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728C3661"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080F1B9B"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46A2C03B"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6CB576BD"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089932AA"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78395CED"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4BAEE0A4"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0EECC6D4" w14:textId="77777777" w:rsidR="009D58C2" w:rsidRPr="00C90B12" w:rsidRDefault="009D58C2" w:rsidP="00F85FBF">
            <w:pPr>
              <w:pStyle w:val="TableParagraph0"/>
              <w:spacing w:line="240" w:lineRule="atLeast"/>
              <w:jc w:val="center"/>
              <w:rPr>
                <w:iCs/>
                <w:spacing w:val="-2"/>
                <w:sz w:val="22"/>
                <w:szCs w:val="22"/>
              </w:rPr>
            </w:pPr>
          </w:p>
        </w:tc>
        <w:tc>
          <w:tcPr>
            <w:tcW w:w="648" w:type="dxa"/>
            <w:vAlign w:val="center"/>
          </w:tcPr>
          <w:p w14:paraId="2C945EED" w14:textId="77777777" w:rsidR="009D58C2" w:rsidRPr="00C90B12" w:rsidRDefault="009D58C2" w:rsidP="00F85FBF">
            <w:pPr>
              <w:pStyle w:val="TableParagraph0"/>
              <w:spacing w:line="240" w:lineRule="atLeast"/>
              <w:jc w:val="center"/>
              <w:rPr>
                <w:iCs/>
                <w:spacing w:val="-2"/>
                <w:sz w:val="22"/>
                <w:szCs w:val="22"/>
              </w:rPr>
            </w:pPr>
          </w:p>
        </w:tc>
      </w:tr>
      <w:tr w:rsidR="009D58C2" w:rsidRPr="00C90B12" w14:paraId="42B3DD2A" w14:textId="77777777" w:rsidTr="009D58C2">
        <w:trPr>
          <w:trHeight w:val="20"/>
          <w:jc w:val="center"/>
        </w:trPr>
        <w:tc>
          <w:tcPr>
            <w:tcW w:w="448" w:type="dxa"/>
            <w:vMerge w:val="restart"/>
            <w:vAlign w:val="center"/>
          </w:tcPr>
          <w:p w14:paraId="523E44D9"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Г3</w:t>
            </w:r>
          </w:p>
        </w:tc>
        <w:tc>
          <w:tcPr>
            <w:tcW w:w="4509" w:type="dxa"/>
            <w:vMerge w:val="restart"/>
            <w:vAlign w:val="center"/>
          </w:tcPr>
          <w:p w14:paraId="39E40795" w14:textId="77777777" w:rsidR="009D58C2" w:rsidRPr="00C90B12" w:rsidRDefault="009D58C2" w:rsidP="00F85FBF">
            <w:pPr>
              <w:pStyle w:val="TableParagraph0"/>
              <w:spacing w:line="240" w:lineRule="atLeast"/>
              <w:rPr>
                <w:iCs/>
                <w:spacing w:val="-2"/>
                <w:sz w:val="22"/>
                <w:szCs w:val="22"/>
                <w:lang w:val="ru-RU"/>
              </w:rPr>
            </w:pPr>
            <w:r w:rsidRPr="00C90B12">
              <w:rPr>
                <w:iCs/>
                <w:spacing w:val="-2"/>
                <w:sz w:val="22"/>
                <w:szCs w:val="22"/>
                <w:lang w:val="ru-RU"/>
              </w:rPr>
              <w:t>Доля объемов воды, расчеты за которую осуществляются с использованиемприборов учета</w:t>
            </w:r>
          </w:p>
        </w:tc>
        <w:tc>
          <w:tcPr>
            <w:tcW w:w="708" w:type="dxa"/>
            <w:vMerge w:val="restart"/>
            <w:vAlign w:val="center"/>
          </w:tcPr>
          <w:p w14:paraId="7C03B54B"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w:t>
            </w:r>
          </w:p>
        </w:tc>
        <w:tc>
          <w:tcPr>
            <w:tcW w:w="502" w:type="dxa"/>
            <w:vAlign w:val="center"/>
          </w:tcPr>
          <w:p w14:paraId="354EFA1B"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план</w:t>
            </w:r>
          </w:p>
        </w:tc>
        <w:tc>
          <w:tcPr>
            <w:tcW w:w="653" w:type="dxa"/>
            <w:vAlign w:val="center"/>
          </w:tcPr>
          <w:p w14:paraId="31DD9B07"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w:t>
            </w:r>
          </w:p>
        </w:tc>
        <w:tc>
          <w:tcPr>
            <w:tcW w:w="653" w:type="dxa"/>
            <w:vAlign w:val="center"/>
          </w:tcPr>
          <w:p w14:paraId="1D911E62"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75</w:t>
            </w:r>
          </w:p>
        </w:tc>
        <w:tc>
          <w:tcPr>
            <w:tcW w:w="653" w:type="dxa"/>
            <w:vAlign w:val="center"/>
          </w:tcPr>
          <w:p w14:paraId="634749FA"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80</w:t>
            </w:r>
          </w:p>
        </w:tc>
        <w:tc>
          <w:tcPr>
            <w:tcW w:w="653" w:type="dxa"/>
            <w:vAlign w:val="center"/>
          </w:tcPr>
          <w:p w14:paraId="40EDD463"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85</w:t>
            </w:r>
          </w:p>
        </w:tc>
        <w:tc>
          <w:tcPr>
            <w:tcW w:w="653" w:type="dxa"/>
            <w:vAlign w:val="center"/>
          </w:tcPr>
          <w:p w14:paraId="7EF9A843"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90</w:t>
            </w:r>
          </w:p>
        </w:tc>
        <w:tc>
          <w:tcPr>
            <w:tcW w:w="653" w:type="dxa"/>
            <w:vAlign w:val="center"/>
          </w:tcPr>
          <w:p w14:paraId="4AB90B6C"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95</w:t>
            </w:r>
          </w:p>
        </w:tc>
        <w:tc>
          <w:tcPr>
            <w:tcW w:w="653" w:type="dxa"/>
            <w:vAlign w:val="center"/>
          </w:tcPr>
          <w:p w14:paraId="37F81C74"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100</w:t>
            </w:r>
          </w:p>
        </w:tc>
        <w:tc>
          <w:tcPr>
            <w:tcW w:w="653" w:type="dxa"/>
            <w:vAlign w:val="center"/>
          </w:tcPr>
          <w:p w14:paraId="44686F66"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100</w:t>
            </w:r>
          </w:p>
        </w:tc>
        <w:tc>
          <w:tcPr>
            <w:tcW w:w="653" w:type="dxa"/>
            <w:vAlign w:val="center"/>
          </w:tcPr>
          <w:p w14:paraId="75866D0D"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100</w:t>
            </w:r>
          </w:p>
        </w:tc>
        <w:tc>
          <w:tcPr>
            <w:tcW w:w="653" w:type="dxa"/>
            <w:vAlign w:val="center"/>
          </w:tcPr>
          <w:p w14:paraId="41127320"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100</w:t>
            </w:r>
          </w:p>
        </w:tc>
        <w:tc>
          <w:tcPr>
            <w:tcW w:w="653" w:type="dxa"/>
            <w:vAlign w:val="center"/>
          </w:tcPr>
          <w:p w14:paraId="7BD75F93"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100</w:t>
            </w:r>
          </w:p>
        </w:tc>
        <w:tc>
          <w:tcPr>
            <w:tcW w:w="653" w:type="dxa"/>
            <w:vAlign w:val="center"/>
          </w:tcPr>
          <w:p w14:paraId="107A7926"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100</w:t>
            </w:r>
          </w:p>
        </w:tc>
        <w:tc>
          <w:tcPr>
            <w:tcW w:w="653" w:type="dxa"/>
            <w:vAlign w:val="center"/>
          </w:tcPr>
          <w:p w14:paraId="45866C43"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100</w:t>
            </w:r>
          </w:p>
        </w:tc>
        <w:tc>
          <w:tcPr>
            <w:tcW w:w="648" w:type="dxa"/>
            <w:vAlign w:val="center"/>
          </w:tcPr>
          <w:p w14:paraId="50F42ECA"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100</w:t>
            </w:r>
          </w:p>
        </w:tc>
      </w:tr>
      <w:tr w:rsidR="009D58C2" w:rsidRPr="00C90B12" w14:paraId="349BDBBC" w14:textId="77777777" w:rsidTr="009D58C2">
        <w:trPr>
          <w:trHeight w:val="20"/>
          <w:jc w:val="center"/>
        </w:trPr>
        <w:tc>
          <w:tcPr>
            <w:tcW w:w="448" w:type="dxa"/>
            <w:vMerge/>
            <w:tcBorders>
              <w:top w:val="nil"/>
            </w:tcBorders>
            <w:vAlign w:val="center"/>
          </w:tcPr>
          <w:p w14:paraId="09386FAD" w14:textId="77777777" w:rsidR="009D58C2" w:rsidRPr="00C90B12"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5520E409" w14:textId="77777777" w:rsidR="009D58C2" w:rsidRPr="00C90B12" w:rsidRDefault="009D58C2" w:rsidP="00F85FBF">
            <w:pPr>
              <w:pStyle w:val="TableParagraph0"/>
              <w:spacing w:line="240" w:lineRule="atLeast"/>
              <w:jc w:val="center"/>
              <w:rPr>
                <w:iCs/>
                <w:spacing w:val="-2"/>
                <w:sz w:val="22"/>
                <w:szCs w:val="22"/>
              </w:rPr>
            </w:pPr>
          </w:p>
        </w:tc>
        <w:tc>
          <w:tcPr>
            <w:tcW w:w="708" w:type="dxa"/>
            <w:vMerge/>
            <w:tcBorders>
              <w:top w:val="nil"/>
            </w:tcBorders>
            <w:vAlign w:val="center"/>
          </w:tcPr>
          <w:p w14:paraId="69D92334" w14:textId="77777777" w:rsidR="009D58C2" w:rsidRPr="00C90B12" w:rsidRDefault="009D58C2" w:rsidP="00F85FBF">
            <w:pPr>
              <w:pStyle w:val="TableParagraph0"/>
              <w:spacing w:line="240" w:lineRule="atLeast"/>
              <w:jc w:val="center"/>
              <w:rPr>
                <w:iCs/>
                <w:spacing w:val="-2"/>
                <w:sz w:val="22"/>
                <w:szCs w:val="22"/>
              </w:rPr>
            </w:pPr>
          </w:p>
        </w:tc>
        <w:tc>
          <w:tcPr>
            <w:tcW w:w="502" w:type="dxa"/>
            <w:vAlign w:val="center"/>
          </w:tcPr>
          <w:p w14:paraId="4A287E59"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факт</w:t>
            </w:r>
          </w:p>
        </w:tc>
        <w:tc>
          <w:tcPr>
            <w:tcW w:w="653" w:type="dxa"/>
            <w:vAlign w:val="center"/>
          </w:tcPr>
          <w:p w14:paraId="0E83EADC" w14:textId="77777777" w:rsidR="009D58C2" w:rsidRPr="00C90B12" w:rsidRDefault="009D58C2" w:rsidP="00F85FBF">
            <w:pPr>
              <w:pStyle w:val="TableParagraph0"/>
              <w:spacing w:line="240" w:lineRule="atLeast"/>
              <w:jc w:val="center"/>
              <w:rPr>
                <w:iCs/>
                <w:spacing w:val="-2"/>
                <w:sz w:val="22"/>
                <w:szCs w:val="22"/>
              </w:rPr>
            </w:pPr>
            <w:r w:rsidRPr="00C90B12">
              <w:rPr>
                <w:iCs/>
                <w:spacing w:val="-2"/>
                <w:sz w:val="22"/>
                <w:szCs w:val="22"/>
              </w:rPr>
              <w:t>70</w:t>
            </w:r>
          </w:p>
        </w:tc>
        <w:tc>
          <w:tcPr>
            <w:tcW w:w="653" w:type="dxa"/>
            <w:vAlign w:val="center"/>
          </w:tcPr>
          <w:p w14:paraId="75D5BB2E"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237ADBEF"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3B541BFE"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24C2B3A5"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5C7288A5"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30F11BA0"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2CBDA25E"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020AB071"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6F1F8CAE"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2864E0CE"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4111177A" w14:textId="77777777" w:rsidR="009D58C2" w:rsidRPr="00C90B12" w:rsidRDefault="009D58C2" w:rsidP="00F85FBF">
            <w:pPr>
              <w:pStyle w:val="TableParagraph0"/>
              <w:spacing w:line="240" w:lineRule="atLeast"/>
              <w:jc w:val="center"/>
              <w:rPr>
                <w:iCs/>
                <w:spacing w:val="-2"/>
                <w:sz w:val="22"/>
                <w:szCs w:val="22"/>
              </w:rPr>
            </w:pPr>
          </w:p>
        </w:tc>
        <w:tc>
          <w:tcPr>
            <w:tcW w:w="653" w:type="dxa"/>
            <w:vAlign w:val="center"/>
          </w:tcPr>
          <w:p w14:paraId="47BE7897" w14:textId="77777777" w:rsidR="009D58C2" w:rsidRPr="00C90B12" w:rsidRDefault="009D58C2" w:rsidP="00F85FBF">
            <w:pPr>
              <w:pStyle w:val="TableParagraph0"/>
              <w:spacing w:line="240" w:lineRule="atLeast"/>
              <w:jc w:val="center"/>
              <w:rPr>
                <w:iCs/>
                <w:spacing w:val="-2"/>
                <w:sz w:val="22"/>
                <w:szCs w:val="22"/>
              </w:rPr>
            </w:pPr>
          </w:p>
        </w:tc>
        <w:tc>
          <w:tcPr>
            <w:tcW w:w="648" w:type="dxa"/>
            <w:vAlign w:val="center"/>
          </w:tcPr>
          <w:p w14:paraId="71250774" w14:textId="77777777" w:rsidR="009D58C2" w:rsidRPr="00C90B12" w:rsidRDefault="009D58C2" w:rsidP="00F85FBF">
            <w:pPr>
              <w:pStyle w:val="TableParagraph0"/>
              <w:spacing w:line="240" w:lineRule="atLeast"/>
              <w:jc w:val="center"/>
              <w:rPr>
                <w:iCs/>
                <w:spacing w:val="-2"/>
                <w:sz w:val="22"/>
                <w:szCs w:val="22"/>
              </w:rPr>
            </w:pPr>
          </w:p>
        </w:tc>
      </w:tr>
    </w:tbl>
    <w:p w14:paraId="5A499908" w14:textId="77777777" w:rsidR="009D58C2" w:rsidRPr="00C90B12" w:rsidRDefault="009D58C2" w:rsidP="009D58C2">
      <w:pPr>
        <w:pStyle w:val="aa"/>
        <w:rPr>
          <w:rFonts w:cs="Times New Roman"/>
          <w:b/>
        </w:rPr>
      </w:pPr>
    </w:p>
    <w:p w14:paraId="5480AAA9" w14:textId="68C24F13" w:rsidR="009D58C2" w:rsidRPr="00C90B12" w:rsidRDefault="009D58C2" w:rsidP="009D58C2">
      <w:pPr>
        <w:pStyle w:val="aa"/>
        <w:rPr>
          <w:rFonts w:cs="Times New Roman"/>
          <w:b/>
        </w:rPr>
      </w:pPr>
      <w:r w:rsidRPr="00C90B12">
        <w:rPr>
          <w:rFonts w:cs="Times New Roman"/>
          <w:b/>
        </w:rPr>
        <w:t>Таблица 5.3 - Целевые показатели развития системы водоотведения</w:t>
      </w:r>
    </w:p>
    <w:tbl>
      <w:tblPr>
        <w:tblStyle w:val="TableNormal"/>
        <w:tblW w:w="159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4"/>
        <w:gridCol w:w="3303"/>
        <w:gridCol w:w="1067"/>
        <w:gridCol w:w="624"/>
        <w:gridCol w:w="563"/>
        <w:gridCol w:w="679"/>
        <w:gridCol w:w="714"/>
        <w:gridCol w:w="714"/>
        <w:gridCol w:w="714"/>
        <w:gridCol w:w="714"/>
        <w:gridCol w:w="715"/>
        <w:gridCol w:w="714"/>
        <w:gridCol w:w="714"/>
        <w:gridCol w:w="714"/>
        <w:gridCol w:w="715"/>
        <w:gridCol w:w="714"/>
        <w:gridCol w:w="714"/>
        <w:gridCol w:w="714"/>
        <w:gridCol w:w="718"/>
      </w:tblGrid>
      <w:tr w:rsidR="009D58C2" w:rsidRPr="00C90B12" w14:paraId="606F1106" w14:textId="77777777" w:rsidTr="00F85FBF">
        <w:trPr>
          <w:trHeight w:val="138"/>
          <w:tblHeader/>
          <w:jc w:val="center"/>
        </w:trPr>
        <w:tc>
          <w:tcPr>
            <w:tcW w:w="415" w:type="dxa"/>
            <w:vMerge w:val="restart"/>
            <w:shd w:val="clear" w:color="auto" w:fill="F2F2F2" w:themeFill="background1" w:themeFillShade="F2"/>
            <w:vAlign w:val="center"/>
          </w:tcPr>
          <w:p w14:paraId="671FFEAB" w14:textId="77777777" w:rsidR="009D58C2" w:rsidRPr="00C90B12" w:rsidRDefault="009D58C2" w:rsidP="00F85FBF">
            <w:pPr>
              <w:pStyle w:val="TableParagraph0"/>
              <w:spacing w:line="240" w:lineRule="atLeast"/>
              <w:jc w:val="center"/>
              <w:rPr>
                <w:sz w:val="22"/>
                <w:szCs w:val="22"/>
              </w:rPr>
            </w:pPr>
            <w:r w:rsidRPr="00C90B12">
              <w:rPr>
                <w:sz w:val="22"/>
                <w:szCs w:val="22"/>
              </w:rPr>
              <w:t>N</w:t>
            </w:r>
            <w:r w:rsidRPr="00C90B12">
              <w:rPr>
                <w:spacing w:val="-4"/>
                <w:sz w:val="22"/>
                <w:szCs w:val="22"/>
              </w:rPr>
              <w:t>п.п.</w:t>
            </w:r>
          </w:p>
        </w:tc>
        <w:tc>
          <w:tcPr>
            <w:tcW w:w="3305" w:type="dxa"/>
            <w:vMerge w:val="restart"/>
            <w:shd w:val="clear" w:color="auto" w:fill="F2F2F2" w:themeFill="background1" w:themeFillShade="F2"/>
            <w:vAlign w:val="center"/>
          </w:tcPr>
          <w:p w14:paraId="5179C7D4" w14:textId="77777777" w:rsidR="009D58C2" w:rsidRPr="00C90B12" w:rsidRDefault="009D58C2" w:rsidP="00F85FBF">
            <w:pPr>
              <w:pStyle w:val="TableParagraph0"/>
              <w:spacing w:line="240" w:lineRule="atLeast"/>
              <w:jc w:val="center"/>
              <w:rPr>
                <w:sz w:val="22"/>
                <w:szCs w:val="22"/>
              </w:rPr>
            </w:pPr>
            <w:r w:rsidRPr="00C90B12">
              <w:rPr>
                <w:spacing w:val="-2"/>
                <w:sz w:val="22"/>
                <w:szCs w:val="22"/>
              </w:rPr>
              <w:t>Наименование</w:t>
            </w:r>
            <w:r w:rsidRPr="00C90B12">
              <w:rPr>
                <w:spacing w:val="40"/>
                <w:sz w:val="22"/>
                <w:szCs w:val="22"/>
              </w:rPr>
              <w:t xml:space="preserve"> </w:t>
            </w:r>
            <w:r w:rsidRPr="00C90B12">
              <w:rPr>
                <w:spacing w:val="-2"/>
                <w:sz w:val="22"/>
                <w:szCs w:val="22"/>
              </w:rPr>
              <w:t>показателя</w:t>
            </w:r>
          </w:p>
        </w:tc>
        <w:tc>
          <w:tcPr>
            <w:tcW w:w="1691" w:type="dxa"/>
            <w:gridSpan w:val="2"/>
            <w:vMerge w:val="restart"/>
            <w:shd w:val="clear" w:color="auto" w:fill="F2F2F2" w:themeFill="background1" w:themeFillShade="F2"/>
            <w:vAlign w:val="center"/>
          </w:tcPr>
          <w:p w14:paraId="47F3E476" w14:textId="77777777" w:rsidR="009D58C2" w:rsidRPr="00C90B12" w:rsidRDefault="009D58C2" w:rsidP="00F85FBF">
            <w:pPr>
              <w:pStyle w:val="TableParagraph0"/>
              <w:spacing w:line="240" w:lineRule="atLeast"/>
              <w:jc w:val="center"/>
              <w:rPr>
                <w:sz w:val="22"/>
                <w:szCs w:val="22"/>
              </w:rPr>
            </w:pPr>
            <w:r w:rsidRPr="00C90B12">
              <w:rPr>
                <w:sz w:val="22"/>
                <w:szCs w:val="22"/>
              </w:rPr>
              <w:t>Единица</w:t>
            </w:r>
            <w:r w:rsidRPr="00C90B12">
              <w:rPr>
                <w:spacing w:val="-5"/>
                <w:sz w:val="22"/>
                <w:szCs w:val="22"/>
              </w:rPr>
              <w:t xml:space="preserve"> </w:t>
            </w:r>
            <w:r w:rsidRPr="00C90B12">
              <w:rPr>
                <w:spacing w:val="-2"/>
                <w:sz w:val="22"/>
                <w:szCs w:val="22"/>
              </w:rPr>
              <w:t>измерения</w:t>
            </w:r>
          </w:p>
        </w:tc>
        <w:tc>
          <w:tcPr>
            <w:tcW w:w="563" w:type="dxa"/>
            <w:shd w:val="clear" w:color="auto" w:fill="F2F2F2" w:themeFill="background1" w:themeFillShade="F2"/>
            <w:vAlign w:val="center"/>
          </w:tcPr>
          <w:p w14:paraId="7290518A"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2021</w:t>
            </w:r>
          </w:p>
        </w:tc>
        <w:tc>
          <w:tcPr>
            <w:tcW w:w="679" w:type="dxa"/>
            <w:shd w:val="clear" w:color="auto" w:fill="F2F2F2" w:themeFill="background1" w:themeFillShade="F2"/>
            <w:vAlign w:val="center"/>
          </w:tcPr>
          <w:p w14:paraId="259510B2"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2022</w:t>
            </w:r>
          </w:p>
        </w:tc>
        <w:tc>
          <w:tcPr>
            <w:tcW w:w="713" w:type="dxa"/>
            <w:vMerge w:val="restart"/>
            <w:shd w:val="clear" w:color="auto" w:fill="F2F2F2" w:themeFill="background1" w:themeFillShade="F2"/>
            <w:vAlign w:val="center"/>
          </w:tcPr>
          <w:p w14:paraId="62AE565A"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2023</w:t>
            </w:r>
          </w:p>
        </w:tc>
        <w:tc>
          <w:tcPr>
            <w:tcW w:w="714" w:type="dxa"/>
            <w:vMerge w:val="restart"/>
            <w:shd w:val="clear" w:color="auto" w:fill="F2F2F2" w:themeFill="background1" w:themeFillShade="F2"/>
            <w:vAlign w:val="center"/>
          </w:tcPr>
          <w:p w14:paraId="5533A4CB"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2024</w:t>
            </w:r>
          </w:p>
        </w:tc>
        <w:tc>
          <w:tcPr>
            <w:tcW w:w="714" w:type="dxa"/>
            <w:vMerge w:val="restart"/>
            <w:shd w:val="clear" w:color="auto" w:fill="F2F2F2" w:themeFill="background1" w:themeFillShade="F2"/>
            <w:vAlign w:val="center"/>
          </w:tcPr>
          <w:p w14:paraId="3945E161"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2025</w:t>
            </w:r>
          </w:p>
        </w:tc>
        <w:tc>
          <w:tcPr>
            <w:tcW w:w="714" w:type="dxa"/>
            <w:vMerge w:val="restart"/>
            <w:shd w:val="clear" w:color="auto" w:fill="F2F2F2" w:themeFill="background1" w:themeFillShade="F2"/>
            <w:vAlign w:val="center"/>
          </w:tcPr>
          <w:p w14:paraId="48E413B7"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2026</w:t>
            </w:r>
          </w:p>
        </w:tc>
        <w:tc>
          <w:tcPr>
            <w:tcW w:w="714" w:type="dxa"/>
            <w:vMerge w:val="restart"/>
            <w:shd w:val="clear" w:color="auto" w:fill="F2F2F2" w:themeFill="background1" w:themeFillShade="F2"/>
            <w:vAlign w:val="center"/>
          </w:tcPr>
          <w:p w14:paraId="70D52646"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2027</w:t>
            </w:r>
          </w:p>
        </w:tc>
        <w:tc>
          <w:tcPr>
            <w:tcW w:w="714" w:type="dxa"/>
            <w:vMerge w:val="restart"/>
            <w:shd w:val="clear" w:color="auto" w:fill="F2F2F2" w:themeFill="background1" w:themeFillShade="F2"/>
            <w:vAlign w:val="center"/>
          </w:tcPr>
          <w:p w14:paraId="3C2A409E"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2028</w:t>
            </w:r>
          </w:p>
        </w:tc>
        <w:tc>
          <w:tcPr>
            <w:tcW w:w="714" w:type="dxa"/>
            <w:vMerge w:val="restart"/>
            <w:shd w:val="clear" w:color="auto" w:fill="F2F2F2" w:themeFill="background1" w:themeFillShade="F2"/>
            <w:vAlign w:val="center"/>
          </w:tcPr>
          <w:p w14:paraId="3BFDCA89"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2029</w:t>
            </w:r>
          </w:p>
        </w:tc>
        <w:tc>
          <w:tcPr>
            <w:tcW w:w="714" w:type="dxa"/>
            <w:vMerge w:val="restart"/>
            <w:shd w:val="clear" w:color="auto" w:fill="F2F2F2" w:themeFill="background1" w:themeFillShade="F2"/>
            <w:vAlign w:val="center"/>
          </w:tcPr>
          <w:p w14:paraId="124FBB25"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2030</w:t>
            </w:r>
          </w:p>
        </w:tc>
        <w:tc>
          <w:tcPr>
            <w:tcW w:w="714" w:type="dxa"/>
            <w:vMerge w:val="restart"/>
            <w:shd w:val="clear" w:color="auto" w:fill="F2F2F2" w:themeFill="background1" w:themeFillShade="F2"/>
            <w:vAlign w:val="center"/>
          </w:tcPr>
          <w:p w14:paraId="17CB37F6"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2031</w:t>
            </w:r>
          </w:p>
        </w:tc>
        <w:tc>
          <w:tcPr>
            <w:tcW w:w="714" w:type="dxa"/>
            <w:vMerge w:val="restart"/>
            <w:shd w:val="clear" w:color="auto" w:fill="F2F2F2" w:themeFill="background1" w:themeFillShade="F2"/>
            <w:vAlign w:val="center"/>
          </w:tcPr>
          <w:p w14:paraId="6A2E90B6"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2032</w:t>
            </w:r>
          </w:p>
        </w:tc>
        <w:tc>
          <w:tcPr>
            <w:tcW w:w="714" w:type="dxa"/>
            <w:vMerge w:val="restart"/>
            <w:shd w:val="clear" w:color="auto" w:fill="F2F2F2" w:themeFill="background1" w:themeFillShade="F2"/>
            <w:vAlign w:val="center"/>
          </w:tcPr>
          <w:p w14:paraId="177286BD"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2033</w:t>
            </w:r>
          </w:p>
        </w:tc>
        <w:tc>
          <w:tcPr>
            <w:tcW w:w="714" w:type="dxa"/>
            <w:vMerge w:val="restart"/>
            <w:shd w:val="clear" w:color="auto" w:fill="F2F2F2" w:themeFill="background1" w:themeFillShade="F2"/>
            <w:vAlign w:val="center"/>
          </w:tcPr>
          <w:p w14:paraId="1FA7B45D"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2034</w:t>
            </w:r>
          </w:p>
        </w:tc>
        <w:tc>
          <w:tcPr>
            <w:tcW w:w="718" w:type="dxa"/>
            <w:vMerge w:val="restart"/>
            <w:shd w:val="clear" w:color="auto" w:fill="F2F2F2" w:themeFill="background1" w:themeFillShade="F2"/>
            <w:vAlign w:val="center"/>
          </w:tcPr>
          <w:p w14:paraId="7FBF13FF"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2035</w:t>
            </w:r>
          </w:p>
        </w:tc>
      </w:tr>
      <w:tr w:rsidR="009D58C2" w:rsidRPr="00C90B12" w14:paraId="470C1D13" w14:textId="77777777" w:rsidTr="00F85FBF">
        <w:trPr>
          <w:trHeight w:val="136"/>
          <w:jc w:val="center"/>
        </w:trPr>
        <w:tc>
          <w:tcPr>
            <w:tcW w:w="415" w:type="dxa"/>
            <w:vMerge/>
            <w:tcBorders>
              <w:top w:val="nil"/>
            </w:tcBorders>
            <w:vAlign w:val="center"/>
          </w:tcPr>
          <w:p w14:paraId="1FED08E5" w14:textId="77777777" w:rsidR="009D58C2" w:rsidRPr="00C90B12" w:rsidRDefault="009D58C2" w:rsidP="00F85FBF">
            <w:pPr>
              <w:spacing w:line="240" w:lineRule="atLeast"/>
              <w:jc w:val="center"/>
              <w:rPr>
                <w:rFonts w:cs="Times New Roman"/>
                <w:sz w:val="22"/>
              </w:rPr>
            </w:pPr>
          </w:p>
        </w:tc>
        <w:tc>
          <w:tcPr>
            <w:tcW w:w="3305" w:type="dxa"/>
            <w:vMerge/>
            <w:tcBorders>
              <w:top w:val="nil"/>
            </w:tcBorders>
            <w:vAlign w:val="center"/>
          </w:tcPr>
          <w:p w14:paraId="637AFA61" w14:textId="77777777" w:rsidR="009D58C2" w:rsidRPr="00C90B12" w:rsidRDefault="009D58C2" w:rsidP="00F85FBF">
            <w:pPr>
              <w:spacing w:line="240" w:lineRule="atLeast"/>
              <w:jc w:val="center"/>
              <w:rPr>
                <w:rFonts w:cs="Times New Roman"/>
                <w:sz w:val="22"/>
              </w:rPr>
            </w:pPr>
          </w:p>
        </w:tc>
        <w:tc>
          <w:tcPr>
            <w:tcW w:w="1691" w:type="dxa"/>
            <w:gridSpan w:val="2"/>
            <w:vMerge/>
            <w:tcBorders>
              <w:top w:val="nil"/>
            </w:tcBorders>
            <w:vAlign w:val="center"/>
          </w:tcPr>
          <w:p w14:paraId="7FE4361F" w14:textId="77777777" w:rsidR="009D58C2" w:rsidRPr="00C90B12" w:rsidRDefault="009D58C2" w:rsidP="00F85FBF">
            <w:pPr>
              <w:spacing w:line="240" w:lineRule="atLeast"/>
              <w:jc w:val="center"/>
              <w:rPr>
                <w:rFonts w:cs="Times New Roman"/>
                <w:sz w:val="22"/>
              </w:rPr>
            </w:pPr>
          </w:p>
        </w:tc>
        <w:tc>
          <w:tcPr>
            <w:tcW w:w="563" w:type="dxa"/>
            <w:shd w:val="clear" w:color="auto" w:fill="F2F2F2" w:themeFill="background1" w:themeFillShade="F2"/>
            <w:vAlign w:val="center"/>
          </w:tcPr>
          <w:p w14:paraId="70FD5020" w14:textId="77777777" w:rsidR="009D58C2" w:rsidRPr="00C90B12" w:rsidRDefault="009D58C2" w:rsidP="00F85FBF">
            <w:pPr>
              <w:pStyle w:val="TableParagraph0"/>
              <w:spacing w:line="240" w:lineRule="atLeast"/>
              <w:jc w:val="center"/>
              <w:rPr>
                <w:sz w:val="22"/>
                <w:szCs w:val="22"/>
              </w:rPr>
            </w:pPr>
            <w:r w:rsidRPr="00C90B12">
              <w:rPr>
                <w:spacing w:val="-2"/>
                <w:sz w:val="22"/>
                <w:szCs w:val="22"/>
              </w:rPr>
              <w:t>факт</w:t>
            </w:r>
          </w:p>
        </w:tc>
        <w:tc>
          <w:tcPr>
            <w:tcW w:w="679" w:type="dxa"/>
            <w:shd w:val="clear" w:color="auto" w:fill="F2F2F2" w:themeFill="background1" w:themeFillShade="F2"/>
            <w:vAlign w:val="center"/>
          </w:tcPr>
          <w:p w14:paraId="40F7C80C" w14:textId="77777777" w:rsidR="009D58C2" w:rsidRPr="00C90B12" w:rsidRDefault="009D58C2" w:rsidP="00F85FBF">
            <w:pPr>
              <w:pStyle w:val="TableParagraph0"/>
              <w:spacing w:line="240" w:lineRule="atLeast"/>
              <w:jc w:val="center"/>
              <w:rPr>
                <w:sz w:val="22"/>
                <w:szCs w:val="22"/>
              </w:rPr>
            </w:pPr>
            <w:r w:rsidRPr="00C90B12">
              <w:rPr>
                <w:spacing w:val="-2"/>
                <w:sz w:val="22"/>
                <w:szCs w:val="22"/>
              </w:rPr>
              <w:t>факт</w:t>
            </w:r>
          </w:p>
        </w:tc>
        <w:tc>
          <w:tcPr>
            <w:tcW w:w="713" w:type="dxa"/>
            <w:vMerge/>
            <w:tcBorders>
              <w:top w:val="nil"/>
            </w:tcBorders>
            <w:vAlign w:val="center"/>
          </w:tcPr>
          <w:p w14:paraId="7CC247E7" w14:textId="77777777" w:rsidR="009D58C2" w:rsidRPr="00C90B12" w:rsidRDefault="009D58C2" w:rsidP="00F85FBF">
            <w:pPr>
              <w:spacing w:line="240" w:lineRule="atLeast"/>
              <w:jc w:val="center"/>
              <w:rPr>
                <w:rFonts w:cs="Times New Roman"/>
                <w:sz w:val="22"/>
              </w:rPr>
            </w:pPr>
          </w:p>
        </w:tc>
        <w:tc>
          <w:tcPr>
            <w:tcW w:w="714" w:type="dxa"/>
            <w:vMerge/>
            <w:tcBorders>
              <w:top w:val="nil"/>
            </w:tcBorders>
            <w:vAlign w:val="center"/>
          </w:tcPr>
          <w:p w14:paraId="444D5710" w14:textId="77777777" w:rsidR="009D58C2" w:rsidRPr="00C90B12" w:rsidRDefault="009D58C2" w:rsidP="00F85FBF">
            <w:pPr>
              <w:spacing w:line="240" w:lineRule="atLeast"/>
              <w:jc w:val="center"/>
              <w:rPr>
                <w:rFonts w:cs="Times New Roman"/>
                <w:sz w:val="22"/>
              </w:rPr>
            </w:pPr>
          </w:p>
        </w:tc>
        <w:tc>
          <w:tcPr>
            <w:tcW w:w="714" w:type="dxa"/>
            <w:vMerge/>
            <w:tcBorders>
              <w:top w:val="nil"/>
            </w:tcBorders>
            <w:vAlign w:val="center"/>
          </w:tcPr>
          <w:p w14:paraId="6611DB40" w14:textId="77777777" w:rsidR="009D58C2" w:rsidRPr="00C90B12" w:rsidRDefault="009D58C2" w:rsidP="00F85FBF">
            <w:pPr>
              <w:spacing w:line="240" w:lineRule="atLeast"/>
              <w:jc w:val="center"/>
              <w:rPr>
                <w:rFonts w:cs="Times New Roman"/>
                <w:sz w:val="22"/>
              </w:rPr>
            </w:pPr>
          </w:p>
        </w:tc>
        <w:tc>
          <w:tcPr>
            <w:tcW w:w="714" w:type="dxa"/>
            <w:vMerge/>
            <w:tcBorders>
              <w:top w:val="nil"/>
            </w:tcBorders>
            <w:vAlign w:val="center"/>
          </w:tcPr>
          <w:p w14:paraId="5615094E" w14:textId="77777777" w:rsidR="009D58C2" w:rsidRPr="00C90B12" w:rsidRDefault="009D58C2" w:rsidP="00F85FBF">
            <w:pPr>
              <w:spacing w:line="240" w:lineRule="atLeast"/>
              <w:jc w:val="center"/>
              <w:rPr>
                <w:rFonts w:cs="Times New Roman"/>
                <w:sz w:val="22"/>
              </w:rPr>
            </w:pPr>
          </w:p>
        </w:tc>
        <w:tc>
          <w:tcPr>
            <w:tcW w:w="714" w:type="dxa"/>
            <w:vMerge/>
            <w:tcBorders>
              <w:top w:val="nil"/>
            </w:tcBorders>
            <w:vAlign w:val="center"/>
          </w:tcPr>
          <w:p w14:paraId="0012D420" w14:textId="77777777" w:rsidR="009D58C2" w:rsidRPr="00C90B12" w:rsidRDefault="009D58C2" w:rsidP="00F85FBF">
            <w:pPr>
              <w:spacing w:line="240" w:lineRule="atLeast"/>
              <w:jc w:val="center"/>
              <w:rPr>
                <w:rFonts w:cs="Times New Roman"/>
                <w:sz w:val="22"/>
              </w:rPr>
            </w:pPr>
          </w:p>
        </w:tc>
        <w:tc>
          <w:tcPr>
            <w:tcW w:w="714" w:type="dxa"/>
            <w:vMerge/>
            <w:tcBorders>
              <w:top w:val="nil"/>
            </w:tcBorders>
            <w:vAlign w:val="center"/>
          </w:tcPr>
          <w:p w14:paraId="6D607A7B" w14:textId="77777777" w:rsidR="009D58C2" w:rsidRPr="00C90B12" w:rsidRDefault="009D58C2" w:rsidP="00F85FBF">
            <w:pPr>
              <w:spacing w:line="240" w:lineRule="atLeast"/>
              <w:jc w:val="center"/>
              <w:rPr>
                <w:rFonts w:cs="Times New Roman"/>
                <w:sz w:val="22"/>
              </w:rPr>
            </w:pPr>
          </w:p>
        </w:tc>
        <w:tc>
          <w:tcPr>
            <w:tcW w:w="714" w:type="dxa"/>
            <w:vMerge/>
            <w:tcBorders>
              <w:top w:val="nil"/>
            </w:tcBorders>
            <w:vAlign w:val="center"/>
          </w:tcPr>
          <w:p w14:paraId="2947BCFE" w14:textId="77777777" w:rsidR="009D58C2" w:rsidRPr="00C90B12" w:rsidRDefault="009D58C2" w:rsidP="00F85FBF">
            <w:pPr>
              <w:spacing w:line="240" w:lineRule="atLeast"/>
              <w:jc w:val="center"/>
              <w:rPr>
                <w:rFonts w:cs="Times New Roman"/>
                <w:sz w:val="22"/>
              </w:rPr>
            </w:pPr>
          </w:p>
        </w:tc>
        <w:tc>
          <w:tcPr>
            <w:tcW w:w="714" w:type="dxa"/>
            <w:vMerge/>
            <w:tcBorders>
              <w:top w:val="nil"/>
            </w:tcBorders>
            <w:vAlign w:val="center"/>
          </w:tcPr>
          <w:p w14:paraId="402A2A93" w14:textId="77777777" w:rsidR="009D58C2" w:rsidRPr="00C90B12" w:rsidRDefault="009D58C2" w:rsidP="00F85FBF">
            <w:pPr>
              <w:spacing w:line="240" w:lineRule="atLeast"/>
              <w:jc w:val="center"/>
              <w:rPr>
                <w:rFonts w:cs="Times New Roman"/>
                <w:sz w:val="22"/>
              </w:rPr>
            </w:pPr>
          </w:p>
        </w:tc>
        <w:tc>
          <w:tcPr>
            <w:tcW w:w="714" w:type="dxa"/>
            <w:vMerge/>
            <w:tcBorders>
              <w:top w:val="nil"/>
            </w:tcBorders>
            <w:vAlign w:val="center"/>
          </w:tcPr>
          <w:p w14:paraId="2CB01C20" w14:textId="77777777" w:rsidR="009D58C2" w:rsidRPr="00C90B12" w:rsidRDefault="009D58C2" w:rsidP="00F85FBF">
            <w:pPr>
              <w:spacing w:line="240" w:lineRule="atLeast"/>
              <w:jc w:val="center"/>
              <w:rPr>
                <w:rFonts w:cs="Times New Roman"/>
                <w:sz w:val="22"/>
              </w:rPr>
            </w:pPr>
          </w:p>
        </w:tc>
        <w:tc>
          <w:tcPr>
            <w:tcW w:w="714" w:type="dxa"/>
            <w:vMerge/>
            <w:tcBorders>
              <w:top w:val="nil"/>
            </w:tcBorders>
            <w:vAlign w:val="center"/>
          </w:tcPr>
          <w:p w14:paraId="7B33BF7A" w14:textId="77777777" w:rsidR="009D58C2" w:rsidRPr="00C90B12" w:rsidRDefault="009D58C2" w:rsidP="00F85FBF">
            <w:pPr>
              <w:spacing w:line="240" w:lineRule="atLeast"/>
              <w:jc w:val="center"/>
              <w:rPr>
                <w:rFonts w:cs="Times New Roman"/>
                <w:sz w:val="22"/>
              </w:rPr>
            </w:pPr>
          </w:p>
        </w:tc>
        <w:tc>
          <w:tcPr>
            <w:tcW w:w="714" w:type="dxa"/>
            <w:vMerge/>
            <w:tcBorders>
              <w:top w:val="nil"/>
            </w:tcBorders>
            <w:vAlign w:val="center"/>
          </w:tcPr>
          <w:p w14:paraId="0B45B2F2" w14:textId="77777777" w:rsidR="009D58C2" w:rsidRPr="00C90B12" w:rsidRDefault="009D58C2" w:rsidP="00F85FBF">
            <w:pPr>
              <w:spacing w:line="240" w:lineRule="atLeast"/>
              <w:jc w:val="center"/>
              <w:rPr>
                <w:rFonts w:cs="Times New Roman"/>
                <w:sz w:val="22"/>
              </w:rPr>
            </w:pPr>
          </w:p>
        </w:tc>
        <w:tc>
          <w:tcPr>
            <w:tcW w:w="714" w:type="dxa"/>
            <w:vMerge/>
            <w:tcBorders>
              <w:top w:val="nil"/>
            </w:tcBorders>
            <w:vAlign w:val="center"/>
          </w:tcPr>
          <w:p w14:paraId="0BEE98B4" w14:textId="77777777" w:rsidR="009D58C2" w:rsidRPr="00C90B12" w:rsidRDefault="009D58C2" w:rsidP="00F85FBF">
            <w:pPr>
              <w:spacing w:line="240" w:lineRule="atLeast"/>
              <w:jc w:val="center"/>
              <w:rPr>
                <w:rFonts w:cs="Times New Roman"/>
                <w:sz w:val="22"/>
              </w:rPr>
            </w:pPr>
          </w:p>
        </w:tc>
        <w:tc>
          <w:tcPr>
            <w:tcW w:w="718" w:type="dxa"/>
            <w:vMerge/>
            <w:tcBorders>
              <w:top w:val="nil"/>
            </w:tcBorders>
            <w:vAlign w:val="center"/>
          </w:tcPr>
          <w:p w14:paraId="5B64DA00" w14:textId="77777777" w:rsidR="009D58C2" w:rsidRPr="00C90B12" w:rsidRDefault="009D58C2" w:rsidP="00F85FBF">
            <w:pPr>
              <w:spacing w:line="240" w:lineRule="atLeast"/>
              <w:jc w:val="center"/>
              <w:rPr>
                <w:rFonts w:cs="Times New Roman"/>
                <w:sz w:val="22"/>
              </w:rPr>
            </w:pPr>
          </w:p>
        </w:tc>
      </w:tr>
      <w:tr w:rsidR="009D58C2" w:rsidRPr="00C90B12" w14:paraId="1EB3B68A" w14:textId="77777777" w:rsidTr="00F85FBF">
        <w:trPr>
          <w:trHeight w:val="138"/>
          <w:jc w:val="center"/>
        </w:trPr>
        <w:tc>
          <w:tcPr>
            <w:tcW w:w="15938" w:type="dxa"/>
            <w:gridSpan w:val="19"/>
            <w:vAlign w:val="center"/>
          </w:tcPr>
          <w:p w14:paraId="36C42B09" w14:textId="77777777" w:rsidR="009D58C2" w:rsidRPr="00C90B12" w:rsidRDefault="009D58C2" w:rsidP="00F85FBF">
            <w:pPr>
              <w:pStyle w:val="TableParagraph0"/>
              <w:spacing w:line="240" w:lineRule="atLeast"/>
              <w:jc w:val="center"/>
              <w:rPr>
                <w:b/>
                <w:i/>
                <w:sz w:val="22"/>
                <w:szCs w:val="22"/>
                <w:lang w:val="ru-RU"/>
              </w:rPr>
            </w:pPr>
            <w:r w:rsidRPr="00C90B12">
              <w:rPr>
                <w:b/>
                <w:i/>
                <w:sz w:val="22"/>
                <w:szCs w:val="22"/>
              </w:rPr>
              <w:t>A</w:t>
            </w:r>
            <w:r w:rsidRPr="00C90B12">
              <w:rPr>
                <w:b/>
                <w:i/>
                <w:sz w:val="22"/>
                <w:szCs w:val="22"/>
                <w:lang w:val="ru-RU"/>
              </w:rPr>
              <w:t>.</w:t>
            </w:r>
            <w:r w:rsidRPr="00C90B12">
              <w:rPr>
                <w:b/>
                <w:i/>
                <w:spacing w:val="-1"/>
                <w:sz w:val="22"/>
                <w:szCs w:val="22"/>
                <w:lang w:val="ru-RU"/>
              </w:rPr>
              <w:t xml:space="preserve"> </w:t>
            </w:r>
            <w:r w:rsidRPr="00C90B12">
              <w:rPr>
                <w:b/>
                <w:i/>
                <w:sz w:val="22"/>
                <w:szCs w:val="22"/>
                <w:lang w:val="ru-RU"/>
              </w:rPr>
              <w:t>Показатели</w:t>
            </w:r>
            <w:r w:rsidRPr="00C90B12">
              <w:rPr>
                <w:b/>
                <w:i/>
                <w:spacing w:val="-4"/>
                <w:sz w:val="22"/>
                <w:szCs w:val="22"/>
                <w:lang w:val="ru-RU"/>
              </w:rPr>
              <w:t xml:space="preserve"> </w:t>
            </w:r>
            <w:r w:rsidRPr="00C90B12">
              <w:rPr>
                <w:b/>
                <w:i/>
                <w:sz w:val="22"/>
                <w:szCs w:val="22"/>
                <w:lang w:val="ru-RU"/>
              </w:rPr>
              <w:t>качества</w:t>
            </w:r>
            <w:r w:rsidRPr="00C90B12">
              <w:rPr>
                <w:b/>
                <w:i/>
                <w:spacing w:val="-1"/>
                <w:sz w:val="22"/>
                <w:szCs w:val="22"/>
                <w:lang w:val="ru-RU"/>
              </w:rPr>
              <w:t xml:space="preserve"> </w:t>
            </w:r>
            <w:r w:rsidRPr="00C90B12">
              <w:rPr>
                <w:b/>
                <w:i/>
                <w:sz w:val="22"/>
                <w:szCs w:val="22"/>
                <w:lang w:val="ru-RU"/>
              </w:rPr>
              <w:t>очистки</w:t>
            </w:r>
            <w:r w:rsidRPr="00C90B12">
              <w:rPr>
                <w:b/>
                <w:i/>
                <w:spacing w:val="-2"/>
                <w:sz w:val="22"/>
                <w:szCs w:val="22"/>
                <w:lang w:val="ru-RU"/>
              </w:rPr>
              <w:t xml:space="preserve"> </w:t>
            </w:r>
            <w:r w:rsidRPr="00C90B12">
              <w:rPr>
                <w:b/>
                <w:i/>
                <w:sz w:val="22"/>
                <w:szCs w:val="22"/>
                <w:lang w:val="ru-RU"/>
              </w:rPr>
              <w:t>сточных</w:t>
            </w:r>
            <w:r w:rsidRPr="00C90B12">
              <w:rPr>
                <w:b/>
                <w:i/>
                <w:spacing w:val="-1"/>
                <w:sz w:val="22"/>
                <w:szCs w:val="22"/>
                <w:lang w:val="ru-RU"/>
              </w:rPr>
              <w:t xml:space="preserve"> </w:t>
            </w:r>
            <w:r w:rsidRPr="00C90B12">
              <w:rPr>
                <w:b/>
                <w:i/>
                <w:spacing w:val="-5"/>
                <w:sz w:val="22"/>
                <w:szCs w:val="22"/>
                <w:lang w:val="ru-RU"/>
              </w:rPr>
              <w:t>вод</w:t>
            </w:r>
          </w:p>
        </w:tc>
      </w:tr>
      <w:tr w:rsidR="009D58C2" w:rsidRPr="00C90B12" w14:paraId="31C5E282" w14:textId="77777777" w:rsidTr="00F85FBF">
        <w:trPr>
          <w:trHeight w:val="138"/>
          <w:jc w:val="center"/>
        </w:trPr>
        <w:tc>
          <w:tcPr>
            <w:tcW w:w="415" w:type="dxa"/>
            <w:vMerge w:val="restart"/>
            <w:vAlign w:val="center"/>
          </w:tcPr>
          <w:p w14:paraId="6F6E7D6F"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А1</w:t>
            </w:r>
          </w:p>
        </w:tc>
        <w:tc>
          <w:tcPr>
            <w:tcW w:w="3305" w:type="dxa"/>
            <w:vMerge w:val="restart"/>
            <w:vAlign w:val="center"/>
          </w:tcPr>
          <w:p w14:paraId="7CCEF917" w14:textId="77777777" w:rsidR="009D58C2" w:rsidRPr="00C90B12" w:rsidRDefault="009D58C2" w:rsidP="00F85FBF">
            <w:pPr>
              <w:pStyle w:val="TableParagraph0"/>
              <w:spacing w:line="240" w:lineRule="atLeast"/>
              <w:rPr>
                <w:sz w:val="22"/>
                <w:szCs w:val="22"/>
                <w:lang w:val="ru-RU"/>
              </w:rPr>
            </w:pPr>
            <w:r w:rsidRPr="00C90B12">
              <w:rPr>
                <w:sz w:val="22"/>
                <w:szCs w:val="22"/>
                <w:lang w:val="ru-RU"/>
              </w:rPr>
              <w:t>Доля</w:t>
            </w:r>
            <w:r w:rsidRPr="00C90B12">
              <w:rPr>
                <w:spacing w:val="-8"/>
                <w:sz w:val="22"/>
                <w:szCs w:val="22"/>
                <w:lang w:val="ru-RU"/>
              </w:rPr>
              <w:t xml:space="preserve"> </w:t>
            </w:r>
            <w:r w:rsidRPr="00C90B12">
              <w:rPr>
                <w:sz w:val="22"/>
                <w:szCs w:val="22"/>
                <w:lang w:val="ru-RU"/>
              </w:rPr>
              <w:t>проб</w:t>
            </w:r>
            <w:r w:rsidRPr="00C90B12">
              <w:rPr>
                <w:spacing w:val="40"/>
                <w:sz w:val="22"/>
                <w:szCs w:val="22"/>
                <w:lang w:val="ru-RU"/>
              </w:rPr>
              <w:t xml:space="preserve"> </w:t>
            </w:r>
            <w:r w:rsidRPr="00C90B12">
              <w:rPr>
                <w:sz w:val="22"/>
                <w:szCs w:val="22"/>
                <w:lang w:val="ru-RU"/>
              </w:rPr>
              <w:t>очищенных</w:t>
            </w:r>
            <w:r w:rsidRPr="00C90B12">
              <w:rPr>
                <w:spacing w:val="-8"/>
                <w:sz w:val="22"/>
                <w:szCs w:val="22"/>
                <w:lang w:val="ru-RU"/>
              </w:rPr>
              <w:t xml:space="preserve"> </w:t>
            </w:r>
            <w:r w:rsidRPr="00C90B12">
              <w:rPr>
                <w:sz w:val="22"/>
                <w:szCs w:val="22"/>
                <w:lang w:val="ru-RU"/>
              </w:rPr>
              <w:t>стоков,</w:t>
            </w:r>
            <w:r w:rsidRPr="00C90B12">
              <w:rPr>
                <w:spacing w:val="40"/>
                <w:sz w:val="22"/>
                <w:szCs w:val="22"/>
                <w:lang w:val="ru-RU"/>
              </w:rPr>
              <w:t xml:space="preserve"> </w:t>
            </w:r>
            <w:r w:rsidRPr="00C90B12">
              <w:rPr>
                <w:sz w:val="22"/>
                <w:szCs w:val="22"/>
                <w:lang w:val="ru-RU"/>
              </w:rPr>
              <w:t>не</w:t>
            </w:r>
            <w:r w:rsidRPr="00C90B12">
              <w:rPr>
                <w:spacing w:val="-8"/>
                <w:sz w:val="22"/>
                <w:szCs w:val="22"/>
                <w:lang w:val="ru-RU"/>
              </w:rPr>
              <w:t xml:space="preserve"> </w:t>
            </w:r>
            <w:r w:rsidRPr="00C90B12">
              <w:rPr>
                <w:sz w:val="22"/>
                <w:szCs w:val="22"/>
                <w:lang w:val="ru-RU"/>
              </w:rPr>
              <w:t>соответствующих</w:t>
            </w:r>
            <w:r w:rsidRPr="00C90B12">
              <w:rPr>
                <w:spacing w:val="40"/>
                <w:sz w:val="22"/>
                <w:szCs w:val="22"/>
                <w:lang w:val="ru-RU"/>
              </w:rPr>
              <w:t xml:space="preserve"> </w:t>
            </w:r>
            <w:r w:rsidRPr="00C90B12">
              <w:rPr>
                <w:spacing w:val="-2"/>
                <w:sz w:val="22"/>
                <w:szCs w:val="22"/>
                <w:lang w:val="ru-RU"/>
              </w:rPr>
              <w:t>установленным</w:t>
            </w:r>
            <w:r w:rsidRPr="00C90B12">
              <w:rPr>
                <w:spacing w:val="40"/>
                <w:sz w:val="22"/>
                <w:szCs w:val="22"/>
                <w:lang w:val="ru-RU"/>
              </w:rPr>
              <w:t xml:space="preserve"> </w:t>
            </w:r>
            <w:r w:rsidRPr="00C90B12">
              <w:rPr>
                <w:sz w:val="22"/>
                <w:szCs w:val="22"/>
                <w:lang w:val="ru-RU"/>
              </w:rPr>
              <w:t>требованиям</w:t>
            </w:r>
            <w:r w:rsidRPr="00C90B12">
              <w:rPr>
                <w:spacing w:val="-8"/>
                <w:sz w:val="22"/>
                <w:szCs w:val="22"/>
                <w:lang w:val="ru-RU"/>
              </w:rPr>
              <w:t xml:space="preserve"> </w:t>
            </w:r>
            <w:r w:rsidRPr="00C90B12">
              <w:rPr>
                <w:sz w:val="22"/>
                <w:szCs w:val="22"/>
                <w:lang w:val="ru-RU"/>
              </w:rPr>
              <w:t>в</w:t>
            </w:r>
            <w:r w:rsidRPr="00C90B12">
              <w:rPr>
                <w:spacing w:val="-7"/>
                <w:sz w:val="22"/>
                <w:szCs w:val="22"/>
                <w:lang w:val="ru-RU"/>
              </w:rPr>
              <w:t xml:space="preserve"> </w:t>
            </w:r>
            <w:r w:rsidRPr="00C90B12">
              <w:rPr>
                <w:sz w:val="22"/>
                <w:szCs w:val="22"/>
                <w:lang w:val="ru-RU"/>
              </w:rPr>
              <w:t>общем</w:t>
            </w:r>
            <w:r w:rsidRPr="00C90B12">
              <w:rPr>
                <w:spacing w:val="40"/>
                <w:sz w:val="22"/>
                <w:szCs w:val="22"/>
                <w:lang w:val="ru-RU"/>
              </w:rPr>
              <w:t xml:space="preserve"> </w:t>
            </w:r>
            <w:r w:rsidRPr="00C90B12">
              <w:rPr>
                <w:sz w:val="22"/>
                <w:szCs w:val="22"/>
                <w:lang w:val="ru-RU"/>
              </w:rPr>
              <w:t>объеме</w:t>
            </w:r>
            <w:r w:rsidRPr="00C90B12">
              <w:rPr>
                <w:spacing w:val="-8"/>
                <w:sz w:val="22"/>
                <w:szCs w:val="22"/>
                <w:lang w:val="ru-RU"/>
              </w:rPr>
              <w:t xml:space="preserve"> </w:t>
            </w:r>
            <w:r w:rsidRPr="00C90B12">
              <w:rPr>
                <w:sz w:val="22"/>
                <w:szCs w:val="22"/>
                <w:lang w:val="ru-RU"/>
              </w:rPr>
              <w:t>проб,</w:t>
            </w:r>
            <w:r w:rsidRPr="00C90B12">
              <w:rPr>
                <w:spacing w:val="40"/>
                <w:sz w:val="22"/>
                <w:szCs w:val="22"/>
                <w:lang w:val="ru-RU"/>
              </w:rPr>
              <w:t xml:space="preserve"> </w:t>
            </w:r>
            <w:r w:rsidRPr="00C90B12">
              <w:rPr>
                <w:sz w:val="22"/>
                <w:szCs w:val="22"/>
                <w:lang w:val="ru-RU"/>
              </w:rPr>
              <w:t>отобранных</w:t>
            </w:r>
            <w:r w:rsidRPr="00C90B12">
              <w:rPr>
                <w:spacing w:val="-8"/>
                <w:sz w:val="22"/>
                <w:szCs w:val="22"/>
                <w:lang w:val="ru-RU"/>
              </w:rPr>
              <w:t xml:space="preserve"> </w:t>
            </w:r>
            <w:r w:rsidRPr="00C90B12">
              <w:rPr>
                <w:sz w:val="22"/>
                <w:szCs w:val="22"/>
                <w:lang w:val="ru-RU"/>
              </w:rPr>
              <w:t>по</w:t>
            </w:r>
            <w:r w:rsidRPr="00C90B12">
              <w:rPr>
                <w:spacing w:val="40"/>
                <w:sz w:val="22"/>
                <w:szCs w:val="22"/>
                <w:lang w:val="ru-RU"/>
              </w:rPr>
              <w:t xml:space="preserve"> </w:t>
            </w:r>
            <w:r w:rsidRPr="00C90B12">
              <w:rPr>
                <w:spacing w:val="-2"/>
                <w:sz w:val="22"/>
                <w:szCs w:val="22"/>
                <w:lang w:val="ru-RU"/>
              </w:rPr>
              <w:t>результатам</w:t>
            </w:r>
            <w:r w:rsidRPr="00C90B12">
              <w:rPr>
                <w:spacing w:val="40"/>
                <w:sz w:val="22"/>
                <w:szCs w:val="22"/>
                <w:lang w:val="ru-RU"/>
              </w:rPr>
              <w:t xml:space="preserve"> </w:t>
            </w:r>
            <w:r w:rsidRPr="00C90B12">
              <w:rPr>
                <w:spacing w:val="-2"/>
                <w:sz w:val="22"/>
                <w:szCs w:val="22"/>
                <w:lang w:val="ru-RU"/>
              </w:rPr>
              <w:t>производственного</w:t>
            </w:r>
            <w:r w:rsidRPr="00C90B12">
              <w:rPr>
                <w:sz w:val="22"/>
                <w:szCs w:val="22"/>
                <w:lang w:val="ru-RU"/>
              </w:rPr>
              <w:t>контроля</w:t>
            </w:r>
            <w:r w:rsidRPr="00C90B12">
              <w:rPr>
                <w:spacing w:val="-8"/>
                <w:sz w:val="22"/>
                <w:szCs w:val="22"/>
                <w:lang w:val="ru-RU"/>
              </w:rPr>
              <w:t xml:space="preserve"> </w:t>
            </w:r>
            <w:r w:rsidRPr="00C90B12">
              <w:rPr>
                <w:sz w:val="22"/>
                <w:szCs w:val="22"/>
                <w:lang w:val="ru-RU"/>
              </w:rPr>
              <w:t>качества</w:t>
            </w:r>
            <w:r w:rsidRPr="00C90B12">
              <w:rPr>
                <w:spacing w:val="40"/>
                <w:sz w:val="22"/>
                <w:szCs w:val="22"/>
                <w:lang w:val="ru-RU"/>
              </w:rPr>
              <w:t xml:space="preserve"> </w:t>
            </w:r>
            <w:r w:rsidRPr="00C90B12">
              <w:rPr>
                <w:sz w:val="22"/>
                <w:szCs w:val="22"/>
                <w:lang w:val="ru-RU"/>
              </w:rPr>
              <w:t>очистки</w:t>
            </w:r>
            <w:r w:rsidRPr="00C90B12">
              <w:rPr>
                <w:spacing w:val="-8"/>
                <w:sz w:val="22"/>
                <w:szCs w:val="22"/>
                <w:lang w:val="ru-RU"/>
              </w:rPr>
              <w:t xml:space="preserve"> </w:t>
            </w:r>
            <w:r w:rsidRPr="00C90B12">
              <w:rPr>
                <w:sz w:val="22"/>
                <w:szCs w:val="22"/>
                <w:lang w:val="ru-RU"/>
              </w:rPr>
              <w:t>сточных</w:t>
            </w:r>
            <w:r w:rsidRPr="00C90B12">
              <w:rPr>
                <w:spacing w:val="-7"/>
                <w:sz w:val="22"/>
                <w:szCs w:val="22"/>
                <w:lang w:val="ru-RU"/>
              </w:rPr>
              <w:t xml:space="preserve"> </w:t>
            </w:r>
            <w:r w:rsidRPr="00C90B12">
              <w:rPr>
                <w:sz w:val="22"/>
                <w:szCs w:val="22"/>
                <w:lang w:val="ru-RU"/>
              </w:rPr>
              <w:t>вод.</w:t>
            </w:r>
          </w:p>
        </w:tc>
        <w:tc>
          <w:tcPr>
            <w:tcW w:w="1067" w:type="dxa"/>
            <w:vMerge w:val="restart"/>
            <w:vAlign w:val="center"/>
          </w:tcPr>
          <w:p w14:paraId="2B36EB9B" w14:textId="77777777" w:rsidR="009D58C2" w:rsidRPr="00C90B12" w:rsidRDefault="009D58C2" w:rsidP="00F85FBF">
            <w:pPr>
              <w:pStyle w:val="TableParagraph0"/>
              <w:spacing w:line="240" w:lineRule="atLeast"/>
              <w:jc w:val="center"/>
              <w:rPr>
                <w:sz w:val="22"/>
                <w:szCs w:val="22"/>
              </w:rPr>
            </w:pPr>
            <w:r w:rsidRPr="00C90B12">
              <w:rPr>
                <w:sz w:val="22"/>
                <w:szCs w:val="22"/>
              </w:rPr>
              <w:t>%</w:t>
            </w:r>
          </w:p>
        </w:tc>
        <w:tc>
          <w:tcPr>
            <w:tcW w:w="624" w:type="dxa"/>
            <w:vAlign w:val="center"/>
          </w:tcPr>
          <w:p w14:paraId="74F963B6"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план</w:t>
            </w:r>
          </w:p>
        </w:tc>
        <w:tc>
          <w:tcPr>
            <w:tcW w:w="563" w:type="dxa"/>
            <w:vAlign w:val="center"/>
          </w:tcPr>
          <w:p w14:paraId="1E73251F" w14:textId="77777777" w:rsidR="009D58C2" w:rsidRPr="00C90B12" w:rsidRDefault="009D58C2" w:rsidP="00F85FBF">
            <w:pPr>
              <w:pStyle w:val="TableParagraph0"/>
              <w:spacing w:line="240" w:lineRule="atLeast"/>
              <w:jc w:val="center"/>
              <w:rPr>
                <w:sz w:val="22"/>
                <w:szCs w:val="22"/>
              </w:rPr>
            </w:pPr>
            <w:r w:rsidRPr="00C90B12">
              <w:rPr>
                <w:sz w:val="22"/>
                <w:szCs w:val="22"/>
              </w:rPr>
              <w:t>─</w:t>
            </w:r>
          </w:p>
        </w:tc>
        <w:tc>
          <w:tcPr>
            <w:tcW w:w="679" w:type="dxa"/>
            <w:vAlign w:val="center"/>
          </w:tcPr>
          <w:p w14:paraId="4263CE3C" w14:textId="77777777" w:rsidR="009D58C2" w:rsidRPr="00C90B12" w:rsidRDefault="009D58C2" w:rsidP="00F85FBF">
            <w:pPr>
              <w:pStyle w:val="TableParagraph0"/>
              <w:spacing w:line="240" w:lineRule="atLeast"/>
              <w:jc w:val="center"/>
              <w:rPr>
                <w:sz w:val="22"/>
                <w:szCs w:val="22"/>
              </w:rPr>
            </w:pPr>
            <w:r w:rsidRPr="00C90B12">
              <w:rPr>
                <w:sz w:val="22"/>
                <w:szCs w:val="22"/>
              </w:rPr>
              <w:t>─</w:t>
            </w:r>
          </w:p>
        </w:tc>
        <w:tc>
          <w:tcPr>
            <w:tcW w:w="713" w:type="dxa"/>
            <w:vAlign w:val="center"/>
          </w:tcPr>
          <w:p w14:paraId="09EBA193"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2FA24CB6"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0065A076"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55C98723"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2F52335E"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7F89635A"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54B57B77"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514E632A"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473F216B"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5BF1D392"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674E6FBD"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47218E7C"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8" w:type="dxa"/>
            <w:vAlign w:val="center"/>
          </w:tcPr>
          <w:p w14:paraId="6D64094E"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r>
      <w:tr w:rsidR="009D58C2" w:rsidRPr="00C90B12" w14:paraId="0564B3EC" w14:textId="77777777" w:rsidTr="00F85FBF">
        <w:trPr>
          <w:trHeight w:val="1369"/>
          <w:jc w:val="center"/>
        </w:trPr>
        <w:tc>
          <w:tcPr>
            <w:tcW w:w="415" w:type="dxa"/>
            <w:vMerge/>
            <w:tcBorders>
              <w:top w:val="nil"/>
            </w:tcBorders>
            <w:vAlign w:val="center"/>
          </w:tcPr>
          <w:p w14:paraId="0F8F61BB" w14:textId="77777777" w:rsidR="009D58C2" w:rsidRPr="00C90B12" w:rsidRDefault="009D58C2" w:rsidP="00F85FBF">
            <w:pPr>
              <w:spacing w:line="240" w:lineRule="atLeast"/>
              <w:jc w:val="center"/>
              <w:rPr>
                <w:rFonts w:cs="Times New Roman"/>
                <w:sz w:val="22"/>
              </w:rPr>
            </w:pPr>
          </w:p>
        </w:tc>
        <w:tc>
          <w:tcPr>
            <w:tcW w:w="3305" w:type="dxa"/>
            <w:vMerge/>
            <w:tcBorders>
              <w:top w:val="nil"/>
            </w:tcBorders>
            <w:vAlign w:val="center"/>
          </w:tcPr>
          <w:p w14:paraId="0AA507DF" w14:textId="77777777" w:rsidR="009D58C2" w:rsidRPr="00C90B12" w:rsidRDefault="009D58C2" w:rsidP="00F85FBF">
            <w:pPr>
              <w:spacing w:line="240" w:lineRule="atLeast"/>
              <w:jc w:val="center"/>
              <w:rPr>
                <w:rFonts w:cs="Times New Roman"/>
                <w:sz w:val="22"/>
              </w:rPr>
            </w:pPr>
          </w:p>
        </w:tc>
        <w:tc>
          <w:tcPr>
            <w:tcW w:w="1067" w:type="dxa"/>
            <w:vMerge/>
            <w:tcBorders>
              <w:top w:val="nil"/>
            </w:tcBorders>
            <w:vAlign w:val="center"/>
          </w:tcPr>
          <w:p w14:paraId="782BADAE" w14:textId="77777777" w:rsidR="009D58C2" w:rsidRPr="00C90B12" w:rsidRDefault="009D58C2" w:rsidP="00F85FBF">
            <w:pPr>
              <w:spacing w:line="240" w:lineRule="atLeast"/>
              <w:jc w:val="center"/>
              <w:rPr>
                <w:rFonts w:cs="Times New Roman"/>
                <w:sz w:val="22"/>
              </w:rPr>
            </w:pPr>
          </w:p>
        </w:tc>
        <w:tc>
          <w:tcPr>
            <w:tcW w:w="624" w:type="dxa"/>
            <w:vAlign w:val="center"/>
          </w:tcPr>
          <w:p w14:paraId="3EB2EAD7"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факт</w:t>
            </w:r>
          </w:p>
        </w:tc>
        <w:tc>
          <w:tcPr>
            <w:tcW w:w="563" w:type="dxa"/>
            <w:vAlign w:val="center"/>
          </w:tcPr>
          <w:p w14:paraId="70E8130B"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нд</w:t>
            </w:r>
          </w:p>
        </w:tc>
        <w:tc>
          <w:tcPr>
            <w:tcW w:w="679" w:type="dxa"/>
            <w:vAlign w:val="center"/>
          </w:tcPr>
          <w:p w14:paraId="122F7E24"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нд</w:t>
            </w:r>
          </w:p>
        </w:tc>
        <w:tc>
          <w:tcPr>
            <w:tcW w:w="713" w:type="dxa"/>
            <w:vAlign w:val="center"/>
          </w:tcPr>
          <w:p w14:paraId="4306E958"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7B32ACA2"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6215B09F"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7525A1A5"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3FB727A2"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707852E2"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53108A8E"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3CA05D80"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6F2FD143"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187BE869"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648FBB5D"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7913D9F7" w14:textId="77777777" w:rsidR="009D58C2" w:rsidRPr="00C90B12" w:rsidRDefault="009D58C2" w:rsidP="00F85FBF">
            <w:pPr>
              <w:pStyle w:val="TableParagraph0"/>
              <w:spacing w:line="240" w:lineRule="atLeast"/>
              <w:jc w:val="center"/>
              <w:rPr>
                <w:sz w:val="22"/>
                <w:szCs w:val="22"/>
              </w:rPr>
            </w:pPr>
          </w:p>
        </w:tc>
        <w:tc>
          <w:tcPr>
            <w:tcW w:w="718" w:type="dxa"/>
            <w:vAlign w:val="center"/>
          </w:tcPr>
          <w:p w14:paraId="099DCA40" w14:textId="77777777" w:rsidR="009D58C2" w:rsidRPr="00C90B12" w:rsidRDefault="009D58C2" w:rsidP="00F85FBF">
            <w:pPr>
              <w:pStyle w:val="TableParagraph0"/>
              <w:spacing w:line="240" w:lineRule="atLeast"/>
              <w:jc w:val="center"/>
              <w:rPr>
                <w:sz w:val="22"/>
                <w:szCs w:val="22"/>
              </w:rPr>
            </w:pPr>
          </w:p>
        </w:tc>
      </w:tr>
      <w:tr w:rsidR="009D58C2" w:rsidRPr="00C90B12" w14:paraId="4093326B" w14:textId="77777777" w:rsidTr="00F85FBF">
        <w:trPr>
          <w:trHeight w:val="136"/>
          <w:jc w:val="center"/>
        </w:trPr>
        <w:tc>
          <w:tcPr>
            <w:tcW w:w="15938" w:type="dxa"/>
            <w:gridSpan w:val="19"/>
            <w:vAlign w:val="center"/>
          </w:tcPr>
          <w:p w14:paraId="035720D5" w14:textId="77777777" w:rsidR="009D58C2" w:rsidRPr="00C90B12" w:rsidRDefault="009D58C2" w:rsidP="00F85FBF">
            <w:pPr>
              <w:pStyle w:val="TableParagraph0"/>
              <w:spacing w:line="240" w:lineRule="atLeast"/>
              <w:jc w:val="center"/>
              <w:rPr>
                <w:b/>
                <w:i/>
                <w:sz w:val="22"/>
                <w:szCs w:val="22"/>
                <w:lang w:val="ru-RU"/>
              </w:rPr>
            </w:pPr>
            <w:r w:rsidRPr="00C90B12">
              <w:rPr>
                <w:b/>
                <w:i/>
                <w:sz w:val="22"/>
                <w:szCs w:val="22"/>
                <w:lang w:val="ru-RU"/>
              </w:rPr>
              <w:t>Б. Показатели</w:t>
            </w:r>
            <w:r w:rsidRPr="00C90B12">
              <w:rPr>
                <w:b/>
                <w:i/>
                <w:spacing w:val="-3"/>
                <w:sz w:val="22"/>
                <w:szCs w:val="22"/>
                <w:lang w:val="ru-RU"/>
              </w:rPr>
              <w:t xml:space="preserve"> </w:t>
            </w:r>
            <w:r w:rsidRPr="00C90B12">
              <w:rPr>
                <w:b/>
                <w:i/>
                <w:sz w:val="22"/>
                <w:szCs w:val="22"/>
                <w:lang w:val="ru-RU"/>
              </w:rPr>
              <w:t>надежности</w:t>
            </w:r>
            <w:r w:rsidRPr="00C90B12">
              <w:rPr>
                <w:b/>
                <w:i/>
                <w:spacing w:val="-3"/>
                <w:sz w:val="22"/>
                <w:szCs w:val="22"/>
                <w:lang w:val="ru-RU"/>
              </w:rPr>
              <w:t xml:space="preserve"> </w:t>
            </w:r>
            <w:r w:rsidRPr="00C90B12">
              <w:rPr>
                <w:b/>
                <w:i/>
                <w:sz w:val="22"/>
                <w:szCs w:val="22"/>
                <w:lang w:val="ru-RU"/>
              </w:rPr>
              <w:t>и</w:t>
            </w:r>
            <w:r w:rsidRPr="00C90B12">
              <w:rPr>
                <w:b/>
                <w:i/>
                <w:spacing w:val="-3"/>
                <w:sz w:val="22"/>
                <w:szCs w:val="22"/>
                <w:lang w:val="ru-RU"/>
              </w:rPr>
              <w:t xml:space="preserve"> </w:t>
            </w:r>
            <w:r w:rsidRPr="00C90B12">
              <w:rPr>
                <w:b/>
                <w:i/>
                <w:sz w:val="22"/>
                <w:szCs w:val="22"/>
                <w:lang w:val="ru-RU"/>
              </w:rPr>
              <w:t>бесперебойности</w:t>
            </w:r>
            <w:r w:rsidRPr="00C90B12">
              <w:rPr>
                <w:b/>
                <w:i/>
                <w:spacing w:val="-2"/>
                <w:sz w:val="22"/>
                <w:szCs w:val="22"/>
                <w:lang w:val="ru-RU"/>
              </w:rPr>
              <w:t xml:space="preserve"> водоотведения</w:t>
            </w:r>
          </w:p>
        </w:tc>
      </w:tr>
      <w:tr w:rsidR="009D58C2" w:rsidRPr="00C90B12" w14:paraId="7DF2A671" w14:textId="77777777" w:rsidTr="00F85FBF">
        <w:trPr>
          <w:trHeight w:val="148"/>
          <w:jc w:val="center"/>
        </w:trPr>
        <w:tc>
          <w:tcPr>
            <w:tcW w:w="415" w:type="dxa"/>
            <w:vMerge w:val="restart"/>
            <w:vAlign w:val="center"/>
          </w:tcPr>
          <w:p w14:paraId="6A01FEB2"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Б1</w:t>
            </w:r>
          </w:p>
        </w:tc>
        <w:tc>
          <w:tcPr>
            <w:tcW w:w="3305" w:type="dxa"/>
            <w:vMerge w:val="restart"/>
            <w:vAlign w:val="center"/>
          </w:tcPr>
          <w:p w14:paraId="6994EBF9" w14:textId="77777777" w:rsidR="009D58C2" w:rsidRPr="00C90B12" w:rsidRDefault="009D58C2" w:rsidP="00F85FBF">
            <w:pPr>
              <w:pStyle w:val="TableParagraph0"/>
              <w:spacing w:line="240" w:lineRule="atLeast"/>
              <w:rPr>
                <w:sz w:val="22"/>
                <w:szCs w:val="22"/>
                <w:lang w:val="ru-RU"/>
              </w:rPr>
            </w:pPr>
            <w:r w:rsidRPr="00C90B12">
              <w:rPr>
                <w:sz w:val="22"/>
                <w:szCs w:val="22"/>
                <w:lang w:val="ru-RU"/>
              </w:rPr>
              <w:t>Число</w:t>
            </w:r>
            <w:r w:rsidRPr="00C90B12">
              <w:rPr>
                <w:spacing w:val="-5"/>
                <w:sz w:val="22"/>
                <w:szCs w:val="22"/>
                <w:lang w:val="ru-RU"/>
              </w:rPr>
              <w:t xml:space="preserve"> </w:t>
            </w:r>
            <w:r w:rsidRPr="00C90B12">
              <w:rPr>
                <w:sz w:val="22"/>
                <w:szCs w:val="22"/>
                <w:lang w:val="ru-RU"/>
              </w:rPr>
              <w:t>повреждений</w:t>
            </w:r>
            <w:r w:rsidRPr="00C90B12">
              <w:rPr>
                <w:spacing w:val="40"/>
                <w:sz w:val="22"/>
                <w:szCs w:val="22"/>
                <w:lang w:val="ru-RU"/>
              </w:rPr>
              <w:t xml:space="preserve"> </w:t>
            </w:r>
            <w:r w:rsidRPr="00C90B12">
              <w:rPr>
                <w:sz w:val="22"/>
                <w:szCs w:val="22"/>
                <w:lang w:val="ru-RU"/>
              </w:rPr>
              <w:t>на один километр</w:t>
            </w:r>
            <w:r w:rsidRPr="00C90B12">
              <w:rPr>
                <w:spacing w:val="40"/>
                <w:sz w:val="22"/>
                <w:szCs w:val="22"/>
                <w:lang w:val="ru-RU"/>
              </w:rPr>
              <w:t xml:space="preserve"> </w:t>
            </w:r>
            <w:r w:rsidRPr="00C90B12">
              <w:rPr>
                <w:spacing w:val="-2"/>
                <w:sz w:val="22"/>
                <w:szCs w:val="22"/>
                <w:lang w:val="ru-RU"/>
              </w:rPr>
              <w:t>наружной</w:t>
            </w:r>
            <w:r w:rsidRPr="00C90B12">
              <w:rPr>
                <w:spacing w:val="40"/>
                <w:sz w:val="22"/>
                <w:szCs w:val="22"/>
                <w:lang w:val="ru-RU"/>
              </w:rPr>
              <w:t xml:space="preserve"> </w:t>
            </w:r>
            <w:r w:rsidRPr="00C90B12">
              <w:rPr>
                <w:spacing w:val="-2"/>
                <w:sz w:val="22"/>
                <w:szCs w:val="22"/>
                <w:lang w:val="ru-RU"/>
              </w:rPr>
              <w:t>канализационной</w:t>
            </w:r>
            <w:r w:rsidRPr="00C90B12">
              <w:rPr>
                <w:spacing w:val="40"/>
                <w:sz w:val="22"/>
                <w:szCs w:val="22"/>
                <w:lang w:val="ru-RU"/>
              </w:rPr>
              <w:t xml:space="preserve"> </w:t>
            </w:r>
            <w:r w:rsidRPr="00C90B12">
              <w:rPr>
                <w:sz w:val="22"/>
                <w:szCs w:val="22"/>
                <w:lang w:val="ru-RU"/>
              </w:rPr>
              <w:t>сети,</w:t>
            </w:r>
            <w:r w:rsidRPr="00C90B12">
              <w:rPr>
                <w:spacing w:val="-8"/>
                <w:sz w:val="22"/>
                <w:szCs w:val="22"/>
                <w:lang w:val="ru-RU"/>
              </w:rPr>
              <w:t xml:space="preserve"> </w:t>
            </w:r>
            <w:r w:rsidRPr="00C90B12">
              <w:rPr>
                <w:sz w:val="22"/>
                <w:szCs w:val="22"/>
                <w:lang w:val="ru-RU"/>
              </w:rPr>
              <w:t>для</w:t>
            </w:r>
            <w:r w:rsidRPr="00C90B12">
              <w:rPr>
                <w:spacing w:val="-7"/>
                <w:sz w:val="22"/>
                <w:szCs w:val="22"/>
                <w:lang w:val="ru-RU"/>
              </w:rPr>
              <w:t xml:space="preserve"> </w:t>
            </w:r>
            <w:r w:rsidRPr="00C90B12">
              <w:rPr>
                <w:sz w:val="22"/>
                <w:szCs w:val="22"/>
                <w:lang w:val="ru-RU"/>
              </w:rPr>
              <w:t>устранения</w:t>
            </w:r>
            <w:r w:rsidRPr="00C90B12">
              <w:rPr>
                <w:spacing w:val="40"/>
                <w:sz w:val="22"/>
                <w:szCs w:val="22"/>
                <w:lang w:val="ru-RU"/>
              </w:rPr>
              <w:t xml:space="preserve"> </w:t>
            </w:r>
            <w:r w:rsidRPr="00C90B12">
              <w:rPr>
                <w:spacing w:val="-2"/>
                <w:sz w:val="22"/>
                <w:szCs w:val="22"/>
                <w:lang w:val="ru-RU"/>
              </w:rPr>
              <w:t>которых</w:t>
            </w:r>
            <w:r w:rsidRPr="00C90B12">
              <w:rPr>
                <w:spacing w:val="40"/>
                <w:sz w:val="22"/>
                <w:szCs w:val="22"/>
                <w:lang w:val="ru-RU"/>
              </w:rPr>
              <w:t xml:space="preserve"> </w:t>
            </w:r>
            <w:r w:rsidRPr="00C90B12">
              <w:rPr>
                <w:spacing w:val="-2"/>
                <w:sz w:val="22"/>
                <w:szCs w:val="22"/>
                <w:lang w:val="ru-RU"/>
              </w:rPr>
              <w:t>потребовалось</w:t>
            </w:r>
            <w:r w:rsidRPr="00C90B12">
              <w:rPr>
                <w:spacing w:val="40"/>
                <w:sz w:val="22"/>
                <w:szCs w:val="22"/>
                <w:lang w:val="ru-RU"/>
              </w:rPr>
              <w:t xml:space="preserve"> </w:t>
            </w:r>
            <w:r w:rsidRPr="00C90B12">
              <w:rPr>
                <w:spacing w:val="-2"/>
                <w:sz w:val="22"/>
                <w:szCs w:val="22"/>
                <w:lang w:val="ru-RU"/>
              </w:rPr>
              <w:t>прекращение</w:t>
            </w:r>
            <w:r w:rsidRPr="00C90B12">
              <w:rPr>
                <w:spacing w:val="40"/>
                <w:sz w:val="22"/>
                <w:szCs w:val="22"/>
                <w:lang w:val="ru-RU"/>
              </w:rPr>
              <w:t xml:space="preserve"> </w:t>
            </w:r>
            <w:r w:rsidRPr="00C90B12">
              <w:rPr>
                <w:sz w:val="22"/>
                <w:szCs w:val="22"/>
                <w:lang w:val="ru-RU"/>
              </w:rPr>
              <w:t>канализации</w:t>
            </w:r>
            <w:r w:rsidRPr="00C90B12">
              <w:rPr>
                <w:spacing w:val="-8"/>
                <w:sz w:val="22"/>
                <w:szCs w:val="22"/>
                <w:lang w:val="ru-RU"/>
              </w:rPr>
              <w:t xml:space="preserve"> </w:t>
            </w:r>
            <w:r w:rsidRPr="00C90B12">
              <w:rPr>
                <w:sz w:val="22"/>
                <w:szCs w:val="22"/>
                <w:lang w:val="ru-RU"/>
              </w:rPr>
              <w:t>через</w:t>
            </w:r>
            <w:r w:rsidRPr="00C90B12">
              <w:rPr>
                <w:spacing w:val="-2"/>
                <w:sz w:val="22"/>
                <w:szCs w:val="22"/>
                <w:lang w:val="ru-RU"/>
              </w:rPr>
              <w:t>повреждённый</w:t>
            </w:r>
            <w:r w:rsidRPr="00C90B12">
              <w:rPr>
                <w:spacing w:val="40"/>
                <w:sz w:val="22"/>
                <w:szCs w:val="22"/>
                <w:lang w:val="ru-RU"/>
              </w:rPr>
              <w:t xml:space="preserve"> </w:t>
            </w:r>
            <w:r w:rsidRPr="00C90B12">
              <w:rPr>
                <w:spacing w:val="-2"/>
                <w:sz w:val="22"/>
                <w:szCs w:val="22"/>
                <w:lang w:val="ru-RU"/>
              </w:rPr>
              <w:t>участок</w:t>
            </w:r>
          </w:p>
        </w:tc>
        <w:tc>
          <w:tcPr>
            <w:tcW w:w="1067" w:type="dxa"/>
            <w:vMerge w:val="restart"/>
            <w:vAlign w:val="center"/>
          </w:tcPr>
          <w:p w14:paraId="112D8C39" w14:textId="77777777" w:rsidR="009D58C2" w:rsidRPr="00C90B12" w:rsidRDefault="009D58C2" w:rsidP="00F85FBF">
            <w:pPr>
              <w:pStyle w:val="TableParagraph0"/>
              <w:spacing w:line="240" w:lineRule="atLeast"/>
              <w:jc w:val="center"/>
              <w:rPr>
                <w:sz w:val="22"/>
                <w:szCs w:val="22"/>
              </w:rPr>
            </w:pPr>
            <w:r w:rsidRPr="00C90B12">
              <w:rPr>
                <w:sz w:val="22"/>
                <w:szCs w:val="22"/>
              </w:rPr>
              <w:t>ед./</w:t>
            </w:r>
            <w:r w:rsidRPr="00C90B12">
              <w:rPr>
                <w:spacing w:val="-1"/>
                <w:sz w:val="22"/>
                <w:szCs w:val="22"/>
              </w:rPr>
              <w:t xml:space="preserve"> </w:t>
            </w:r>
            <w:r w:rsidRPr="00C90B12">
              <w:rPr>
                <w:spacing w:val="-5"/>
                <w:sz w:val="22"/>
                <w:szCs w:val="22"/>
              </w:rPr>
              <w:t>км</w:t>
            </w:r>
          </w:p>
        </w:tc>
        <w:tc>
          <w:tcPr>
            <w:tcW w:w="624" w:type="dxa"/>
            <w:vAlign w:val="center"/>
          </w:tcPr>
          <w:p w14:paraId="1B69153D"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план</w:t>
            </w:r>
          </w:p>
        </w:tc>
        <w:tc>
          <w:tcPr>
            <w:tcW w:w="563" w:type="dxa"/>
            <w:vAlign w:val="center"/>
          </w:tcPr>
          <w:p w14:paraId="29609749" w14:textId="77777777" w:rsidR="009D58C2" w:rsidRPr="00C90B12" w:rsidRDefault="009D58C2" w:rsidP="00F85FBF">
            <w:pPr>
              <w:pStyle w:val="TableParagraph0"/>
              <w:spacing w:line="240" w:lineRule="atLeast"/>
              <w:jc w:val="center"/>
              <w:rPr>
                <w:sz w:val="22"/>
                <w:szCs w:val="22"/>
              </w:rPr>
            </w:pPr>
            <w:r w:rsidRPr="00C90B12">
              <w:rPr>
                <w:sz w:val="22"/>
                <w:szCs w:val="22"/>
              </w:rPr>
              <w:t>─</w:t>
            </w:r>
          </w:p>
        </w:tc>
        <w:tc>
          <w:tcPr>
            <w:tcW w:w="679" w:type="dxa"/>
            <w:vAlign w:val="center"/>
          </w:tcPr>
          <w:p w14:paraId="799881FD" w14:textId="77777777" w:rsidR="009D58C2" w:rsidRPr="00C90B12" w:rsidRDefault="009D58C2" w:rsidP="00F85FBF">
            <w:pPr>
              <w:pStyle w:val="TableParagraph0"/>
              <w:spacing w:line="240" w:lineRule="atLeast"/>
              <w:jc w:val="center"/>
              <w:rPr>
                <w:sz w:val="22"/>
                <w:szCs w:val="22"/>
              </w:rPr>
            </w:pPr>
            <w:r w:rsidRPr="00C90B12">
              <w:rPr>
                <w:sz w:val="22"/>
                <w:szCs w:val="22"/>
              </w:rPr>
              <w:t>─</w:t>
            </w:r>
          </w:p>
        </w:tc>
        <w:tc>
          <w:tcPr>
            <w:tcW w:w="713" w:type="dxa"/>
            <w:vAlign w:val="center"/>
          </w:tcPr>
          <w:p w14:paraId="6ABFC922"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5A9411DD"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7D7E366E"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6DFB106C"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53B1DFD1"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69E43402"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72AC1DD2"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5000ED1C"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4E9533B2"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4CED1C6A"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3F67E5CD"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0FE7B467" w14:textId="77777777" w:rsidR="009D58C2" w:rsidRPr="00C90B12" w:rsidRDefault="009D58C2" w:rsidP="00F85FBF">
            <w:pPr>
              <w:pStyle w:val="TableParagraph0"/>
              <w:spacing w:line="240" w:lineRule="atLeast"/>
              <w:jc w:val="center"/>
              <w:rPr>
                <w:sz w:val="22"/>
                <w:szCs w:val="22"/>
              </w:rPr>
            </w:pPr>
          </w:p>
        </w:tc>
        <w:tc>
          <w:tcPr>
            <w:tcW w:w="718" w:type="dxa"/>
            <w:vAlign w:val="center"/>
          </w:tcPr>
          <w:p w14:paraId="47009F78" w14:textId="77777777" w:rsidR="009D58C2" w:rsidRPr="00C90B12" w:rsidRDefault="009D58C2" w:rsidP="00F85FBF">
            <w:pPr>
              <w:pStyle w:val="TableParagraph0"/>
              <w:spacing w:line="240" w:lineRule="atLeast"/>
              <w:jc w:val="center"/>
              <w:rPr>
                <w:sz w:val="22"/>
                <w:szCs w:val="22"/>
              </w:rPr>
            </w:pPr>
          </w:p>
        </w:tc>
      </w:tr>
      <w:tr w:rsidR="009D58C2" w:rsidRPr="00C90B12" w14:paraId="339EDA65" w14:textId="77777777" w:rsidTr="00F85FBF">
        <w:trPr>
          <w:trHeight w:val="1360"/>
          <w:jc w:val="center"/>
        </w:trPr>
        <w:tc>
          <w:tcPr>
            <w:tcW w:w="415" w:type="dxa"/>
            <w:vMerge/>
            <w:tcBorders>
              <w:top w:val="nil"/>
            </w:tcBorders>
            <w:vAlign w:val="center"/>
          </w:tcPr>
          <w:p w14:paraId="60E833CF" w14:textId="77777777" w:rsidR="009D58C2" w:rsidRPr="00C90B12" w:rsidRDefault="009D58C2" w:rsidP="00F85FBF">
            <w:pPr>
              <w:spacing w:line="240" w:lineRule="atLeast"/>
              <w:jc w:val="center"/>
              <w:rPr>
                <w:rFonts w:cs="Times New Roman"/>
                <w:sz w:val="22"/>
              </w:rPr>
            </w:pPr>
          </w:p>
        </w:tc>
        <w:tc>
          <w:tcPr>
            <w:tcW w:w="3305" w:type="dxa"/>
            <w:vMerge/>
            <w:tcBorders>
              <w:top w:val="nil"/>
            </w:tcBorders>
            <w:vAlign w:val="center"/>
          </w:tcPr>
          <w:p w14:paraId="471888A8" w14:textId="77777777" w:rsidR="009D58C2" w:rsidRPr="00C90B12" w:rsidRDefault="009D58C2" w:rsidP="00F85FBF">
            <w:pPr>
              <w:spacing w:line="240" w:lineRule="atLeast"/>
              <w:rPr>
                <w:rFonts w:cs="Times New Roman"/>
                <w:sz w:val="22"/>
              </w:rPr>
            </w:pPr>
          </w:p>
        </w:tc>
        <w:tc>
          <w:tcPr>
            <w:tcW w:w="1067" w:type="dxa"/>
            <w:vMerge/>
            <w:tcBorders>
              <w:top w:val="nil"/>
            </w:tcBorders>
            <w:vAlign w:val="center"/>
          </w:tcPr>
          <w:p w14:paraId="133F638F" w14:textId="77777777" w:rsidR="009D58C2" w:rsidRPr="00C90B12" w:rsidRDefault="009D58C2" w:rsidP="00F85FBF">
            <w:pPr>
              <w:spacing w:line="240" w:lineRule="atLeast"/>
              <w:jc w:val="center"/>
              <w:rPr>
                <w:rFonts w:cs="Times New Roman"/>
                <w:sz w:val="22"/>
              </w:rPr>
            </w:pPr>
          </w:p>
        </w:tc>
        <w:tc>
          <w:tcPr>
            <w:tcW w:w="624" w:type="dxa"/>
            <w:vAlign w:val="center"/>
          </w:tcPr>
          <w:p w14:paraId="01DB2637"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факт</w:t>
            </w:r>
          </w:p>
        </w:tc>
        <w:tc>
          <w:tcPr>
            <w:tcW w:w="563" w:type="dxa"/>
            <w:vAlign w:val="center"/>
          </w:tcPr>
          <w:p w14:paraId="4F55C779"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нд</w:t>
            </w:r>
          </w:p>
        </w:tc>
        <w:tc>
          <w:tcPr>
            <w:tcW w:w="679" w:type="dxa"/>
            <w:vAlign w:val="center"/>
          </w:tcPr>
          <w:p w14:paraId="28D24F58"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нд</w:t>
            </w:r>
          </w:p>
        </w:tc>
        <w:tc>
          <w:tcPr>
            <w:tcW w:w="713" w:type="dxa"/>
            <w:vAlign w:val="center"/>
          </w:tcPr>
          <w:p w14:paraId="273A9A0B"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0E345EE2"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0A28B123"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5620458F"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2F19617B"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7BBD800D"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2FE660CB"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341C1F24"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35E38849"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74F03B0C"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3F163618"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5225FE93" w14:textId="77777777" w:rsidR="009D58C2" w:rsidRPr="00C90B12" w:rsidRDefault="009D58C2" w:rsidP="00F85FBF">
            <w:pPr>
              <w:pStyle w:val="TableParagraph0"/>
              <w:spacing w:line="240" w:lineRule="atLeast"/>
              <w:jc w:val="center"/>
              <w:rPr>
                <w:sz w:val="22"/>
                <w:szCs w:val="22"/>
              </w:rPr>
            </w:pPr>
          </w:p>
        </w:tc>
        <w:tc>
          <w:tcPr>
            <w:tcW w:w="718" w:type="dxa"/>
            <w:vAlign w:val="center"/>
          </w:tcPr>
          <w:p w14:paraId="16A42EAA" w14:textId="77777777" w:rsidR="009D58C2" w:rsidRPr="00C90B12" w:rsidRDefault="009D58C2" w:rsidP="00F85FBF">
            <w:pPr>
              <w:pStyle w:val="TableParagraph0"/>
              <w:spacing w:line="240" w:lineRule="atLeast"/>
              <w:jc w:val="center"/>
              <w:rPr>
                <w:sz w:val="22"/>
                <w:szCs w:val="22"/>
              </w:rPr>
            </w:pPr>
          </w:p>
        </w:tc>
      </w:tr>
      <w:tr w:rsidR="009D58C2" w:rsidRPr="00C90B12" w14:paraId="02C63EE3" w14:textId="77777777" w:rsidTr="00F85FBF">
        <w:trPr>
          <w:trHeight w:val="146"/>
          <w:jc w:val="center"/>
        </w:trPr>
        <w:tc>
          <w:tcPr>
            <w:tcW w:w="415" w:type="dxa"/>
            <w:vMerge w:val="restart"/>
            <w:vAlign w:val="center"/>
          </w:tcPr>
          <w:p w14:paraId="702D15BA"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Б2</w:t>
            </w:r>
          </w:p>
        </w:tc>
        <w:tc>
          <w:tcPr>
            <w:tcW w:w="3305" w:type="dxa"/>
            <w:vMerge w:val="restart"/>
            <w:vAlign w:val="center"/>
          </w:tcPr>
          <w:p w14:paraId="0CA773E3" w14:textId="77777777" w:rsidR="009D58C2" w:rsidRPr="00C90B12" w:rsidRDefault="009D58C2" w:rsidP="00F85FBF">
            <w:pPr>
              <w:pStyle w:val="TableParagraph0"/>
              <w:spacing w:line="240" w:lineRule="atLeast"/>
              <w:rPr>
                <w:sz w:val="22"/>
                <w:szCs w:val="22"/>
              </w:rPr>
            </w:pPr>
            <w:r w:rsidRPr="00C90B12">
              <w:rPr>
                <w:spacing w:val="-2"/>
                <w:sz w:val="22"/>
                <w:szCs w:val="22"/>
              </w:rPr>
              <w:t>Продолжительностьперерывов</w:t>
            </w:r>
            <w:r w:rsidRPr="00C90B12">
              <w:rPr>
                <w:spacing w:val="40"/>
                <w:sz w:val="22"/>
                <w:szCs w:val="22"/>
              </w:rPr>
              <w:t xml:space="preserve"> </w:t>
            </w:r>
            <w:r w:rsidRPr="00C90B12">
              <w:rPr>
                <w:spacing w:val="-2"/>
                <w:sz w:val="22"/>
                <w:szCs w:val="22"/>
              </w:rPr>
              <w:t>водоотведения</w:t>
            </w:r>
          </w:p>
        </w:tc>
        <w:tc>
          <w:tcPr>
            <w:tcW w:w="1067" w:type="dxa"/>
            <w:vMerge w:val="restart"/>
            <w:vAlign w:val="center"/>
          </w:tcPr>
          <w:p w14:paraId="0F1593EC" w14:textId="77777777" w:rsidR="009D58C2" w:rsidRPr="00C90B12" w:rsidRDefault="009D58C2" w:rsidP="00F85FBF">
            <w:pPr>
              <w:pStyle w:val="TableParagraph0"/>
              <w:spacing w:line="240" w:lineRule="atLeast"/>
              <w:jc w:val="center"/>
              <w:rPr>
                <w:sz w:val="22"/>
                <w:szCs w:val="22"/>
              </w:rPr>
            </w:pPr>
            <w:r w:rsidRPr="00C90B12">
              <w:rPr>
                <w:sz w:val="22"/>
                <w:szCs w:val="22"/>
              </w:rPr>
              <w:t>час/</w:t>
            </w:r>
            <w:r w:rsidRPr="00C90B12">
              <w:rPr>
                <w:spacing w:val="-2"/>
                <w:sz w:val="22"/>
                <w:szCs w:val="22"/>
              </w:rPr>
              <w:t xml:space="preserve"> </w:t>
            </w:r>
            <w:r w:rsidRPr="00C90B12">
              <w:rPr>
                <w:spacing w:val="-5"/>
                <w:sz w:val="22"/>
                <w:szCs w:val="22"/>
              </w:rPr>
              <w:t>км</w:t>
            </w:r>
          </w:p>
        </w:tc>
        <w:tc>
          <w:tcPr>
            <w:tcW w:w="624" w:type="dxa"/>
            <w:vAlign w:val="center"/>
          </w:tcPr>
          <w:p w14:paraId="49D89103"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план</w:t>
            </w:r>
          </w:p>
        </w:tc>
        <w:tc>
          <w:tcPr>
            <w:tcW w:w="563" w:type="dxa"/>
            <w:vAlign w:val="center"/>
          </w:tcPr>
          <w:p w14:paraId="143FF67C" w14:textId="77777777" w:rsidR="009D58C2" w:rsidRPr="00C90B12" w:rsidRDefault="009D58C2" w:rsidP="00F85FBF">
            <w:pPr>
              <w:pStyle w:val="TableParagraph0"/>
              <w:spacing w:line="240" w:lineRule="atLeast"/>
              <w:jc w:val="center"/>
              <w:rPr>
                <w:sz w:val="22"/>
                <w:szCs w:val="22"/>
              </w:rPr>
            </w:pPr>
            <w:r w:rsidRPr="00C90B12">
              <w:rPr>
                <w:sz w:val="22"/>
                <w:szCs w:val="22"/>
              </w:rPr>
              <w:t>─</w:t>
            </w:r>
          </w:p>
        </w:tc>
        <w:tc>
          <w:tcPr>
            <w:tcW w:w="679" w:type="dxa"/>
            <w:vAlign w:val="center"/>
          </w:tcPr>
          <w:p w14:paraId="74DFB714" w14:textId="77777777" w:rsidR="009D58C2" w:rsidRPr="00C90B12" w:rsidRDefault="009D58C2" w:rsidP="00F85FBF">
            <w:pPr>
              <w:pStyle w:val="TableParagraph0"/>
              <w:spacing w:line="240" w:lineRule="atLeast"/>
              <w:jc w:val="center"/>
              <w:rPr>
                <w:sz w:val="22"/>
                <w:szCs w:val="22"/>
              </w:rPr>
            </w:pPr>
            <w:r w:rsidRPr="00C90B12">
              <w:rPr>
                <w:sz w:val="22"/>
                <w:szCs w:val="22"/>
              </w:rPr>
              <w:t>─</w:t>
            </w:r>
          </w:p>
        </w:tc>
        <w:tc>
          <w:tcPr>
            <w:tcW w:w="713" w:type="dxa"/>
            <w:vAlign w:val="center"/>
          </w:tcPr>
          <w:p w14:paraId="457F77C5"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4622A3FF"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39FA48E6"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51CB8289"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075B9997"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601FE4D5"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429ABB4F"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4510B02C"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2C436619"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30B085F4"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7F0FB64E"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18D1D848" w14:textId="77777777" w:rsidR="009D58C2" w:rsidRPr="00C90B12" w:rsidRDefault="009D58C2" w:rsidP="00F85FBF">
            <w:pPr>
              <w:pStyle w:val="TableParagraph0"/>
              <w:spacing w:line="240" w:lineRule="atLeast"/>
              <w:jc w:val="center"/>
              <w:rPr>
                <w:sz w:val="22"/>
                <w:szCs w:val="22"/>
              </w:rPr>
            </w:pPr>
          </w:p>
        </w:tc>
        <w:tc>
          <w:tcPr>
            <w:tcW w:w="718" w:type="dxa"/>
            <w:vAlign w:val="center"/>
          </w:tcPr>
          <w:p w14:paraId="45630511" w14:textId="77777777" w:rsidR="009D58C2" w:rsidRPr="00C90B12" w:rsidRDefault="009D58C2" w:rsidP="00F85FBF">
            <w:pPr>
              <w:pStyle w:val="TableParagraph0"/>
              <w:spacing w:line="240" w:lineRule="atLeast"/>
              <w:jc w:val="center"/>
              <w:rPr>
                <w:sz w:val="22"/>
                <w:szCs w:val="22"/>
              </w:rPr>
            </w:pPr>
          </w:p>
        </w:tc>
      </w:tr>
      <w:tr w:rsidR="009D58C2" w:rsidRPr="00C90B12" w14:paraId="0E98B4BF" w14:textId="77777777" w:rsidTr="00F85FBF">
        <w:trPr>
          <w:trHeight w:val="258"/>
          <w:jc w:val="center"/>
        </w:trPr>
        <w:tc>
          <w:tcPr>
            <w:tcW w:w="415" w:type="dxa"/>
            <w:vMerge/>
            <w:tcBorders>
              <w:top w:val="nil"/>
            </w:tcBorders>
            <w:vAlign w:val="center"/>
          </w:tcPr>
          <w:p w14:paraId="0A67388D" w14:textId="77777777" w:rsidR="009D58C2" w:rsidRPr="00C90B12" w:rsidRDefault="009D58C2" w:rsidP="00F85FBF">
            <w:pPr>
              <w:spacing w:line="240" w:lineRule="atLeast"/>
              <w:jc w:val="center"/>
              <w:rPr>
                <w:rFonts w:cs="Times New Roman"/>
                <w:sz w:val="22"/>
              </w:rPr>
            </w:pPr>
          </w:p>
        </w:tc>
        <w:tc>
          <w:tcPr>
            <w:tcW w:w="3305" w:type="dxa"/>
            <w:vMerge/>
            <w:tcBorders>
              <w:top w:val="nil"/>
            </w:tcBorders>
            <w:vAlign w:val="center"/>
          </w:tcPr>
          <w:p w14:paraId="34F1218A" w14:textId="77777777" w:rsidR="009D58C2" w:rsidRPr="00C90B12" w:rsidRDefault="009D58C2" w:rsidP="00F85FBF">
            <w:pPr>
              <w:spacing w:line="240" w:lineRule="atLeast"/>
              <w:jc w:val="center"/>
              <w:rPr>
                <w:rFonts w:cs="Times New Roman"/>
                <w:sz w:val="22"/>
              </w:rPr>
            </w:pPr>
          </w:p>
        </w:tc>
        <w:tc>
          <w:tcPr>
            <w:tcW w:w="1067" w:type="dxa"/>
            <w:vMerge/>
            <w:tcBorders>
              <w:top w:val="nil"/>
            </w:tcBorders>
            <w:vAlign w:val="center"/>
          </w:tcPr>
          <w:p w14:paraId="21A06AF7" w14:textId="77777777" w:rsidR="009D58C2" w:rsidRPr="00C90B12" w:rsidRDefault="009D58C2" w:rsidP="00F85FBF">
            <w:pPr>
              <w:spacing w:line="240" w:lineRule="atLeast"/>
              <w:jc w:val="center"/>
              <w:rPr>
                <w:rFonts w:cs="Times New Roman"/>
                <w:sz w:val="22"/>
              </w:rPr>
            </w:pPr>
          </w:p>
        </w:tc>
        <w:tc>
          <w:tcPr>
            <w:tcW w:w="624" w:type="dxa"/>
            <w:vAlign w:val="center"/>
          </w:tcPr>
          <w:p w14:paraId="22344708"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факт</w:t>
            </w:r>
          </w:p>
        </w:tc>
        <w:tc>
          <w:tcPr>
            <w:tcW w:w="563" w:type="dxa"/>
            <w:vAlign w:val="center"/>
          </w:tcPr>
          <w:p w14:paraId="4A95D011"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нд</w:t>
            </w:r>
          </w:p>
        </w:tc>
        <w:tc>
          <w:tcPr>
            <w:tcW w:w="679" w:type="dxa"/>
            <w:vAlign w:val="center"/>
          </w:tcPr>
          <w:p w14:paraId="705BE950"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нд</w:t>
            </w:r>
          </w:p>
        </w:tc>
        <w:tc>
          <w:tcPr>
            <w:tcW w:w="713" w:type="dxa"/>
            <w:vAlign w:val="center"/>
          </w:tcPr>
          <w:p w14:paraId="11128F03"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10051DC4"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2F539A1B"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354BD699"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39748ECA"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4796A1BE"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78C7BF00"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21F7600F"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2A2CD912"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1590552B"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5D200CFD"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319F32DB" w14:textId="77777777" w:rsidR="009D58C2" w:rsidRPr="00C90B12" w:rsidRDefault="009D58C2" w:rsidP="00F85FBF">
            <w:pPr>
              <w:pStyle w:val="TableParagraph0"/>
              <w:spacing w:line="240" w:lineRule="atLeast"/>
              <w:jc w:val="center"/>
              <w:rPr>
                <w:sz w:val="22"/>
                <w:szCs w:val="22"/>
              </w:rPr>
            </w:pPr>
          </w:p>
        </w:tc>
        <w:tc>
          <w:tcPr>
            <w:tcW w:w="718" w:type="dxa"/>
            <w:vAlign w:val="center"/>
          </w:tcPr>
          <w:p w14:paraId="436ED972" w14:textId="77777777" w:rsidR="009D58C2" w:rsidRPr="00C90B12" w:rsidRDefault="009D58C2" w:rsidP="00F85FBF">
            <w:pPr>
              <w:pStyle w:val="TableParagraph0"/>
              <w:spacing w:line="240" w:lineRule="atLeast"/>
              <w:jc w:val="center"/>
              <w:rPr>
                <w:sz w:val="22"/>
                <w:szCs w:val="22"/>
              </w:rPr>
            </w:pPr>
          </w:p>
        </w:tc>
      </w:tr>
      <w:tr w:rsidR="009D58C2" w:rsidRPr="00C90B12" w14:paraId="1B3A018B" w14:textId="77777777" w:rsidTr="00F85FBF">
        <w:trPr>
          <w:trHeight w:val="136"/>
          <w:jc w:val="center"/>
        </w:trPr>
        <w:tc>
          <w:tcPr>
            <w:tcW w:w="15938" w:type="dxa"/>
            <w:gridSpan w:val="19"/>
            <w:vAlign w:val="center"/>
          </w:tcPr>
          <w:p w14:paraId="135ABE0F" w14:textId="77777777" w:rsidR="009D58C2" w:rsidRPr="00C90B12" w:rsidRDefault="009D58C2" w:rsidP="00F85FBF">
            <w:pPr>
              <w:pStyle w:val="TableParagraph0"/>
              <w:spacing w:line="240" w:lineRule="atLeast"/>
              <w:jc w:val="center"/>
              <w:rPr>
                <w:b/>
                <w:i/>
                <w:sz w:val="22"/>
                <w:szCs w:val="22"/>
                <w:lang w:val="ru-RU"/>
              </w:rPr>
            </w:pPr>
            <w:r w:rsidRPr="00C90B12">
              <w:rPr>
                <w:b/>
                <w:i/>
                <w:sz w:val="22"/>
                <w:szCs w:val="22"/>
                <w:lang w:val="ru-RU"/>
              </w:rPr>
              <w:t>В.</w:t>
            </w:r>
            <w:r w:rsidRPr="00C90B12">
              <w:rPr>
                <w:b/>
                <w:i/>
                <w:spacing w:val="-1"/>
                <w:sz w:val="22"/>
                <w:szCs w:val="22"/>
                <w:lang w:val="ru-RU"/>
              </w:rPr>
              <w:t xml:space="preserve"> </w:t>
            </w:r>
            <w:r w:rsidRPr="00C90B12">
              <w:rPr>
                <w:b/>
                <w:i/>
                <w:sz w:val="22"/>
                <w:szCs w:val="22"/>
                <w:lang w:val="ru-RU"/>
              </w:rPr>
              <w:t>Показатели</w:t>
            </w:r>
            <w:r w:rsidRPr="00C90B12">
              <w:rPr>
                <w:b/>
                <w:i/>
                <w:spacing w:val="-4"/>
                <w:sz w:val="22"/>
                <w:szCs w:val="22"/>
                <w:lang w:val="ru-RU"/>
              </w:rPr>
              <w:t xml:space="preserve"> </w:t>
            </w:r>
            <w:r w:rsidRPr="00C90B12">
              <w:rPr>
                <w:b/>
                <w:i/>
                <w:sz w:val="22"/>
                <w:szCs w:val="22"/>
                <w:lang w:val="ru-RU"/>
              </w:rPr>
              <w:t>качества</w:t>
            </w:r>
            <w:r w:rsidRPr="00C90B12">
              <w:rPr>
                <w:b/>
                <w:i/>
                <w:spacing w:val="-2"/>
                <w:sz w:val="22"/>
                <w:szCs w:val="22"/>
                <w:lang w:val="ru-RU"/>
              </w:rPr>
              <w:t xml:space="preserve"> </w:t>
            </w:r>
            <w:r w:rsidRPr="00C90B12">
              <w:rPr>
                <w:b/>
                <w:i/>
                <w:sz w:val="22"/>
                <w:szCs w:val="22"/>
                <w:lang w:val="ru-RU"/>
              </w:rPr>
              <w:t>обслуживания</w:t>
            </w:r>
            <w:r w:rsidRPr="00C90B12">
              <w:rPr>
                <w:b/>
                <w:i/>
                <w:spacing w:val="-3"/>
                <w:sz w:val="22"/>
                <w:szCs w:val="22"/>
                <w:lang w:val="ru-RU"/>
              </w:rPr>
              <w:t xml:space="preserve"> </w:t>
            </w:r>
            <w:r w:rsidRPr="00C90B12">
              <w:rPr>
                <w:b/>
                <w:i/>
                <w:spacing w:val="-2"/>
                <w:sz w:val="22"/>
                <w:szCs w:val="22"/>
                <w:lang w:val="ru-RU"/>
              </w:rPr>
              <w:t>абонентов</w:t>
            </w:r>
          </w:p>
        </w:tc>
      </w:tr>
      <w:tr w:rsidR="009D58C2" w:rsidRPr="00C90B12" w14:paraId="3F2BF993" w14:textId="77777777" w:rsidTr="00F85FBF">
        <w:trPr>
          <w:trHeight w:val="138"/>
          <w:jc w:val="center"/>
        </w:trPr>
        <w:tc>
          <w:tcPr>
            <w:tcW w:w="415" w:type="dxa"/>
            <w:vMerge w:val="restart"/>
            <w:vAlign w:val="center"/>
          </w:tcPr>
          <w:p w14:paraId="1B59FEE6"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В1</w:t>
            </w:r>
          </w:p>
        </w:tc>
        <w:tc>
          <w:tcPr>
            <w:tcW w:w="3305" w:type="dxa"/>
            <w:vMerge w:val="restart"/>
            <w:vAlign w:val="center"/>
          </w:tcPr>
          <w:p w14:paraId="66948961" w14:textId="77777777" w:rsidR="009D58C2" w:rsidRPr="00C90B12" w:rsidRDefault="009D58C2" w:rsidP="00F85FBF">
            <w:pPr>
              <w:pStyle w:val="TableParagraph0"/>
              <w:spacing w:line="240" w:lineRule="atLeast"/>
              <w:rPr>
                <w:sz w:val="22"/>
                <w:szCs w:val="22"/>
                <w:lang w:val="ru-RU"/>
              </w:rPr>
            </w:pPr>
            <w:r w:rsidRPr="00C90B12">
              <w:rPr>
                <w:sz w:val="22"/>
                <w:szCs w:val="22"/>
                <w:lang w:val="ru-RU"/>
              </w:rPr>
              <w:t>Число</w:t>
            </w:r>
            <w:r w:rsidRPr="00C90B12">
              <w:rPr>
                <w:spacing w:val="-8"/>
                <w:sz w:val="22"/>
                <w:szCs w:val="22"/>
                <w:lang w:val="ru-RU"/>
              </w:rPr>
              <w:t xml:space="preserve"> </w:t>
            </w:r>
            <w:r w:rsidRPr="00C90B12">
              <w:rPr>
                <w:sz w:val="22"/>
                <w:szCs w:val="22"/>
                <w:lang w:val="ru-RU"/>
              </w:rPr>
              <w:t>обращений</w:t>
            </w:r>
            <w:r w:rsidRPr="00C90B12">
              <w:rPr>
                <w:spacing w:val="40"/>
                <w:sz w:val="22"/>
                <w:szCs w:val="22"/>
                <w:lang w:val="ru-RU"/>
              </w:rPr>
              <w:t xml:space="preserve"> </w:t>
            </w:r>
            <w:r w:rsidRPr="00C90B12">
              <w:rPr>
                <w:sz w:val="22"/>
                <w:szCs w:val="22"/>
                <w:lang w:val="ru-RU"/>
              </w:rPr>
              <w:t>абонентов</w:t>
            </w:r>
            <w:r w:rsidRPr="00C90B12">
              <w:rPr>
                <w:spacing w:val="-8"/>
                <w:sz w:val="22"/>
                <w:szCs w:val="22"/>
                <w:lang w:val="ru-RU"/>
              </w:rPr>
              <w:t xml:space="preserve"> </w:t>
            </w:r>
            <w:r w:rsidRPr="00C90B12">
              <w:rPr>
                <w:sz w:val="22"/>
                <w:szCs w:val="22"/>
                <w:lang w:val="ru-RU"/>
              </w:rPr>
              <w:t>в</w:t>
            </w:r>
            <w:r w:rsidRPr="00C90B12">
              <w:rPr>
                <w:spacing w:val="-7"/>
                <w:sz w:val="22"/>
                <w:szCs w:val="22"/>
                <w:lang w:val="ru-RU"/>
              </w:rPr>
              <w:t xml:space="preserve"> </w:t>
            </w:r>
            <w:r w:rsidRPr="00C90B12">
              <w:rPr>
                <w:sz w:val="22"/>
                <w:szCs w:val="22"/>
                <w:lang w:val="ru-RU"/>
              </w:rPr>
              <w:t>связи</w:t>
            </w:r>
            <w:r w:rsidRPr="00C90B12">
              <w:rPr>
                <w:spacing w:val="-8"/>
                <w:sz w:val="22"/>
                <w:szCs w:val="22"/>
                <w:lang w:val="ru-RU"/>
              </w:rPr>
              <w:t xml:space="preserve"> </w:t>
            </w:r>
            <w:r w:rsidRPr="00C90B12">
              <w:rPr>
                <w:sz w:val="22"/>
                <w:szCs w:val="22"/>
                <w:lang w:val="ru-RU"/>
              </w:rPr>
              <w:t>с</w:t>
            </w:r>
            <w:r w:rsidRPr="00C90B12">
              <w:rPr>
                <w:spacing w:val="40"/>
                <w:sz w:val="22"/>
                <w:szCs w:val="22"/>
                <w:lang w:val="ru-RU"/>
              </w:rPr>
              <w:t xml:space="preserve"> </w:t>
            </w:r>
            <w:r w:rsidRPr="00C90B12">
              <w:rPr>
                <w:spacing w:val="-2"/>
                <w:sz w:val="22"/>
                <w:szCs w:val="22"/>
                <w:lang w:val="ru-RU"/>
              </w:rPr>
              <w:t>подтверждёнными</w:t>
            </w:r>
            <w:r w:rsidRPr="00C90B12">
              <w:rPr>
                <w:spacing w:val="40"/>
                <w:sz w:val="22"/>
                <w:szCs w:val="22"/>
                <w:lang w:val="ru-RU"/>
              </w:rPr>
              <w:t xml:space="preserve"> </w:t>
            </w:r>
            <w:r w:rsidRPr="00C90B12">
              <w:rPr>
                <w:spacing w:val="-2"/>
                <w:sz w:val="22"/>
                <w:szCs w:val="22"/>
                <w:lang w:val="ru-RU"/>
              </w:rPr>
              <w:t>неисправностями</w:t>
            </w:r>
            <w:r w:rsidRPr="00C90B12">
              <w:rPr>
                <w:spacing w:val="40"/>
                <w:sz w:val="22"/>
                <w:szCs w:val="22"/>
                <w:lang w:val="ru-RU"/>
              </w:rPr>
              <w:t xml:space="preserve"> </w:t>
            </w:r>
            <w:r w:rsidRPr="00C90B12">
              <w:rPr>
                <w:sz w:val="22"/>
                <w:szCs w:val="22"/>
                <w:lang w:val="ru-RU"/>
              </w:rPr>
              <w:t xml:space="preserve">наружной </w:t>
            </w:r>
            <w:r w:rsidRPr="00C90B12">
              <w:rPr>
                <w:spacing w:val="-2"/>
                <w:sz w:val="22"/>
                <w:szCs w:val="22"/>
                <w:lang w:val="ru-RU"/>
              </w:rPr>
              <w:t>системыводоотведения.</w:t>
            </w:r>
          </w:p>
        </w:tc>
        <w:tc>
          <w:tcPr>
            <w:tcW w:w="1067" w:type="dxa"/>
            <w:vMerge w:val="restart"/>
            <w:vAlign w:val="center"/>
          </w:tcPr>
          <w:p w14:paraId="6B67478B" w14:textId="77777777" w:rsidR="009D58C2" w:rsidRPr="00C90B12" w:rsidRDefault="009D58C2" w:rsidP="00F85FBF">
            <w:pPr>
              <w:pStyle w:val="TableParagraph0"/>
              <w:spacing w:line="240" w:lineRule="atLeast"/>
              <w:jc w:val="center"/>
              <w:rPr>
                <w:sz w:val="22"/>
                <w:szCs w:val="22"/>
              </w:rPr>
            </w:pPr>
            <w:r w:rsidRPr="00C90B12">
              <w:rPr>
                <w:sz w:val="22"/>
                <w:szCs w:val="22"/>
              </w:rPr>
              <w:t>ед. на 100</w:t>
            </w:r>
            <w:r w:rsidRPr="00C90B12">
              <w:rPr>
                <w:spacing w:val="40"/>
                <w:sz w:val="22"/>
                <w:szCs w:val="22"/>
              </w:rPr>
              <w:t xml:space="preserve"> </w:t>
            </w:r>
            <w:r w:rsidRPr="00C90B12">
              <w:rPr>
                <w:spacing w:val="-2"/>
                <w:sz w:val="22"/>
                <w:szCs w:val="22"/>
              </w:rPr>
              <w:t>подключенных</w:t>
            </w:r>
            <w:r w:rsidRPr="00C90B12">
              <w:rPr>
                <w:spacing w:val="40"/>
                <w:sz w:val="22"/>
                <w:szCs w:val="22"/>
              </w:rPr>
              <w:t xml:space="preserve"> </w:t>
            </w:r>
            <w:r w:rsidRPr="00C90B12">
              <w:rPr>
                <w:spacing w:val="-2"/>
                <w:sz w:val="22"/>
                <w:szCs w:val="22"/>
              </w:rPr>
              <w:t>абонентов</w:t>
            </w:r>
          </w:p>
        </w:tc>
        <w:tc>
          <w:tcPr>
            <w:tcW w:w="624" w:type="dxa"/>
            <w:vAlign w:val="center"/>
          </w:tcPr>
          <w:p w14:paraId="7430A29E"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план</w:t>
            </w:r>
          </w:p>
        </w:tc>
        <w:tc>
          <w:tcPr>
            <w:tcW w:w="563" w:type="dxa"/>
            <w:vAlign w:val="center"/>
          </w:tcPr>
          <w:p w14:paraId="08DB82CF" w14:textId="77777777" w:rsidR="009D58C2" w:rsidRPr="00C90B12" w:rsidRDefault="009D58C2" w:rsidP="00F85FBF">
            <w:pPr>
              <w:pStyle w:val="TableParagraph0"/>
              <w:spacing w:line="240" w:lineRule="atLeast"/>
              <w:jc w:val="center"/>
              <w:rPr>
                <w:sz w:val="22"/>
                <w:szCs w:val="22"/>
              </w:rPr>
            </w:pPr>
            <w:r w:rsidRPr="00C90B12">
              <w:rPr>
                <w:sz w:val="22"/>
                <w:szCs w:val="22"/>
              </w:rPr>
              <w:t>─</w:t>
            </w:r>
          </w:p>
        </w:tc>
        <w:tc>
          <w:tcPr>
            <w:tcW w:w="679" w:type="dxa"/>
            <w:vAlign w:val="center"/>
          </w:tcPr>
          <w:p w14:paraId="6835F8F8" w14:textId="77777777" w:rsidR="009D58C2" w:rsidRPr="00C90B12" w:rsidRDefault="009D58C2" w:rsidP="00F85FBF">
            <w:pPr>
              <w:pStyle w:val="TableParagraph0"/>
              <w:spacing w:line="240" w:lineRule="atLeast"/>
              <w:jc w:val="center"/>
              <w:rPr>
                <w:sz w:val="22"/>
                <w:szCs w:val="22"/>
              </w:rPr>
            </w:pPr>
            <w:r w:rsidRPr="00C90B12">
              <w:rPr>
                <w:sz w:val="22"/>
                <w:szCs w:val="22"/>
              </w:rPr>
              <w:t>─</w:t>
            </w:r>
          </w:p>
        </w:tc>
        <w:tc>
          <w:tcPr>
            <w:tcW w:w="713" w:type="dxa"/>
            <w:vAlign w:val="center"/>
          </w:tcPr>
          <w:p w14:paraId="799D1DA7"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1B878E86"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3A737216"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79EC93CD"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03EF0933" w14:textId="77777777" w:rsidR="009D58C2" w:rsidRPr="00C90B12" w:rsidRDefault="009D58C2" w:rsidP="00F85FBF">
            <w:pPr>
              <w:pStyle w:val="TableParagraph0"/>
              <w:spacing w:line="240" w:lineRule="atLeast"/>
              <w:jc w:val="center"/>
              <w:rPr>
                <w:sz w:val="22"/>
                <w:szCs w:val="22"/>
              </w:rPr>
            </w:pPr>
            <w:r w:rsidRPr="00C90B12">
              <w:rPr>
                <w:sz w:val="22"/>
                <w:szCs w:val="22"/>
              </w:rPr>
              <w:t>0</w:t>
            </w:r>
          </w:p>
        </w:tc>
        <w:tc>
          <w:tcPr>
            <w:tcW w:w="714" w:type="dxa"/>
            <w:vAlign w:val="center"/>
          </w:tcPr>
          <w:p w14:paraId="0440A865" w14:textId="77777777" w:rsidR="009D58C2" w:rsidRPr="00C90B12" w:rsidRDefault="009D58C2" w:rsidP="00F85FBF">
            <w:pPr>
              <w:pStyle w:val="TableParagraph0"/>
              <w:spacing w:line="240" w:lineRule="atLeast"/>
              <w:jc w:val="center"/>
              <w:rPr>
                <w:sz w:val="22"/>
                <w:szCs w:val="22"/>
              </w:rPr>
            </w:pPr>
            <w:r w:rsidRPr="00C90B12">
              <w:rPr>
                <w:sz w:val="22"/>
                <w:szCs w:val="22"/>
              </w:rPr>
              <w:t>1</w:t>
            </w:r>
          </w:p>
        </w:tc>
        <w:tc>
          <w:tcPr>
            <w:tcW w:w="714" w:type="dxa"/>
            <w:vAlign w:val="center"/>
          </w:tcPr>
          <w:p w14:paraId="3F88ED61" w14:textId="77777777" w:rsidR="009D58C2" w:rsidRPr="00C90B12" w:rsidRDefault="009D58C2" w:rsidP="00F85FBF">
            <w:pPr>
              <w:pStyle w:val="TableParagraph0"/>
              <w:spacing w:line="240" w:lineRule="atLeast"/>
              <w:jc w:val="center"/>
              <w:rPr>
                <w:sz w:val="22"/>
                <w:szCs w:val="22"/>
              </w:rPr>
            </w:pPr>
            <w:r w:rsidRPr="00C90B12">
              <w:rPr>
                <w:sz w:val="22"/>
                <w:szCs w:val="22"/>
              </w:rPr>
              <w:t>2</w:t>
            </w:r>
          </w:p>
        </w:tc>
        <w:tc>
          <w:tcPr>
            <w:tcW w:w="714" w:type="dxa"/>
            <w:vAlign w:val="center"/>
          </w:tcPr>
          <w:p w14:paraId="03076F0B" w14:textId="77777777" w:rsidR="009D58C2" w:rsidRPr="00C90B12" w:rsidRDefault="009D58C2" w:rsidP="00F85FBF">
            <w:pPr>
              <w:pStyle w:val="TableParagraph0"/>
              <w:spacing w:line="240" w:lineRule="atLeast"/>
              <w:jc w:val="center"/>
              <w:rPr>
                <w:sz w:val="22"/>
                <w:szCs w:val="22"/>
              </w:rPr>
            </w:pPr>
            <w:r w:rsidRPr="00C90B12">
              <w:rPr>
                <w:sz w:val="22"/>
                <w:szCs w:val="22"/>
              </w:rPr>
              <w:t>3</w:t>
            </w:r>
          </w:p>
        </w:tc>
        <w:tc>
          <w:tcPr>
            <w:tcW w:w="714" w:type="dxa"/>
            <w:vAlign w:val="center"/>
          </w:tcPr>
          <w:p w14:paraId="4F3BB371" w14:textId="77777777" w:rsidR="009D58C2" w:rsidRPr="00C90B12" w:rsidRDefault="009D58C2" w:rsidP="00F85FBF">
            <w:pPr>
              <w:pStyle w:val="TableParagraph0"/>
              <w:spacing w:line="240" w:lineRule="atLeast"/>
              <w:jc w:val="center"/>
              <w:rPr>
                <w:sz w:val="22"/>
                <w:szCs w:val="22"/>
              </w:rPr>
            </w:pPr>
            <w:r w:rsidRPr="00C90B12">
              <w:rPr>
                <w:sz w:val="22"/>
                <w:szCs w:val="22"/>
              </w:rPr>
              <w:t>4</w:t>
            </w:r>
          </w:p>
        </w:tc>
        <w:tc>
          <w:tcPr>
            <w:tcW w:w="714" w:type="dxa"/>
            <w:vAlign w:val="center"/>
          </w:tcPr>
          <w:p w14:paraId="405FC39B" w14:textId="77777777" w:rsidR="009D58C2" w:rsidRPr="00C90B12" w:rsidRDefault="009D58C2" w:rsidP="00F85FBF">
            <w:pPr>
              <w:pStyle w:val="TableParagraph0"/>
              <w:spacing w:line="240" w:lineRule="atLeast"/>
              <w:jc w:val="center"/>
              <w:rPr>
                <w:sz w:val="22"/>
                <w:szCs w:val="22"/>
              </w:rPr>
            </w:pPr>
            <w:r w:rsidRPr="00C90B12">
              <w:rPr>
                <w:sz w:val="22"/>
                <w:szCs w:val="22"/>
              </w:rPr>
              <w:t>5</w:t>
            </w:r>
          </w:p>
        </w:tc>
        <w:tc>
          <w:tcPr>
            <w:tcW w:w="714" w:type="dxa"/>
            <w:vAlign w:val="center"/>
          </w:tcPr>
          <w:p w14:paraId="34DFDBB7" w14:textId="77777777" w:rsidR="009D58C2" w:rsidRPr="00C90B12" w:rsidRDefault="009D58C2" w:rsidP="00F85FBF">
            <w:pPr>
              <w:pStyle w:val="TableParagraph0"/>
              <w:spacing w:line="240" w:lineRule="atLeast"/>
              <w:jc w:val="center"/>
              <w:rPr>
                <w:sz w:val="22"/>
                <w:szCs w:val="22"/>
              </w:rPr>
            </w:pPr>
            <w:r w:rsidRPr="00C90B12">
              <w:rPr>
                <w:sz w:val="22"/>
                <w:szCs w:val="22"/>
              </w:rPr>
              <w:t>6</w:t>
            </w:r>
          </w:p>
        </w:tc>
        <w:tc>
          <w:tcPr>
            <w:tcW w:w="714" w:type="dxa"/>
            <w:vAlign w:val="center"/>
          </w:tcPr>
          <w:p w14:paraId="0AFCBD1F" w14:textId="77777777" w:rsidR="009D58C2" w:rsidRPr="00C90B12" w:rsidRDefault="009D58C2" w:rsidP="00F85FBF">
            <w:pPr>
              <w:pStyle w:val="TableParagraph0"/>
              <w:spacing w:line="240" w:lineRule="atLeast"/>
              <w:jc w:val="center"/>
              <w:rPr>
                <w:sz w:val="22"/>
                <w:szCs w:val="22"/>
              </w:rPr>
            </w:pPr>
            <w:r w:rsidRPr="00C90B12">
              <w:rPr>
                <w:sz w:val="22"/>
                <w:szCs w:val="22"/>
              </w:rPr>
              <w:t>7</w:t>
            </w:r>
          </w:p>
        </w:tc>
        <w:tc>
          <w:tcPr>
            <w:tcW w:w="718" w:type="dxa"/>
            <w:vAlign w:val="center"/>
          </w:tcPr>
          <w:p w14:paraId="1CF0063C" w14:textId="77777777" w:rsidR="009D58C2" w:rsidRPr="00C90B12" w:rsidRDefault="009D58C2" w:rsidP="00F85FBF">
            <w:pPr>
              <w:pStyle w:val="TableParagraph0"/>
              <w:spacing w:line="240" w:lineRule="atLeast"/>
              <w:jc w:val="center"/>
              <w:rPr>
                <w:sz w:val="22"/>
                <w:szCs w:val="22"/>
              </w:rPr>
            </w:pPr>
            <w:r w:rsidRPr="00C90B12">
              <w:rPr>
                <w:sz w:val="22"/>
                <w:szCs w:val="22"/>
              </w:rPr>
              <w:t>8</w:t>
            </w:r>
          </w:p>
        </w:tc>
      </w:tr>
      <w:tr w:rsidR="009D58C2" w:rsidRPr="00C90B12" w14:paraId="1961F966" w14:textId="77777777" w:rsidTr="00F85FBF">
        <w:trPr>
          <w:trHeight w:val="678"/>
          <w:jc w:val="center"/>
        </w:trPr>
        <w:tc>
          <w:tcPr>
            <w:tcW w:w="415" w:type="dxa"/>
            <w:vMerge/>
            <w:tcBorders>
              <w:top w:val="nil"/>
            </w:tcBorders>
            <w:vAlign w:val="center"/>
          </w:tcPr>
          <w:p w14:paraId="151244B6" w14:textId="77777777" w:rsidR="009D58C2" w:rsidRPr="00C90B12" w:rsidRDefault="009D58C2" w:rsidP="00F85FBF">
            <w:pPr>
              <w:spacing w:line="240" w:lineRule="atLeast"/>
              <w:jc w:val="center"/>
              <w:rPr>
                <w:rFonts w:cs="Times New Roman"/>
                <w:sz w:val="22"/>
              </w:rPr>
            </w:pPr>
          </w:p>
        </w:tc>
        <w:tc>
          <w:tcPr>
            <w:tcW w:w="3305" w:type="dxa"/>
            <w:vMerge/>
            <w:tcBorders>
              <w:top w:val="nil"/>
            </w:tcBorders>
            <w:vAlign w:val="center"/>
          </w:tcPr>
          <w:p w14:paraId="78E2B874" w14:textId="77777777" w:rsidR="009D58C2" w:rsidRPr="00C90B12" w:rsidRDefault="009D58C2" w:rsidP="00F85FBF">
            <w:pPr>
              <w:spacing w:line="240" w:lineRule="atLeast"/>
              <w:rPr>
                <w:rFonts w:cs="Times New Roman"/>
                <w:sz w:val="22"/>
              </w:rPr>
            </w:pPr>
          </w:p>
        </w:tc>
        <w:tc>
          <w:tcPr>
            <w:tcW w:w="1067" w:type="dxa"/>
            <w:vMerge/>
            <w:tcBorders>
              <w:top w:val="nil"/>
            </w:tcBorders>
            <w:vAlign w:val="center"/>
          </w:tcPr>
          <w:p w14:paraId="2CCB3F24" w14:textId="77777777" w:rsidR="009D58C2" w:rsidRPr="00C90B12" w:rsidRDefault="009D58C2" w:rsidP="00F85FBF">
            <w:pPr>
              <w:spacing w:line="240" w:lineRule="atLeast"/>
              <w:jc w:val="center"/>
              <w:rPr>
                <w:rFonts w:cs="Times New Roman"/>
                <w:sz w:val="22"/>
              </w:rPr>
            </w:pPr>
          </w:p>
        </w:tc>
        <w:tc>
          <w:tcPr>
            <w:tcW w:w="624" w:type="dxa"/>
            <w:vAlign w:val="center"/>
          </w:tcPr>
          <w:p w14:paraId="0C420B71"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факт</w:t>
            </w:r>
          </w:p>
        </w:tc>
        <w:tc>
          <w:tcPr>
            <w:tcW w:w="563" w:type="dxa"/>
            <w:vAlign w:val="center"/>
          </w:tcPr>
          <w:p w14:paraId="5CBDACD7"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нд</w:t>
            </w:r>
          </w:p>
        </w:tc>
        <w:tc>
          <w:tcPr>
            <w:tcW w:w="679" w:type="dxa"/>
            <w:vAlign w:val="center"/>
          </w:tcPr>
          <w:p w14:paraId="739C962F"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нд</w:t>
            </w:r>
          </w:p>
        </w:tc>
        <w:tc>
          <w:tcPr>
            <w:tcW w:w="713" w:type="dxa"/>
            <w:vAlign w:val="center"/>
          </w:tcPr>
          <w:p w14:paraId="593A805C"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345B29DB"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286187A2"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409D19DC"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65F5D5C0"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231615DF"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2151CDCD"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5A50F761"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6F2F3022"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005677C6"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103D9E4E"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26EED2BB" w14:textId="77777777" w:rsidR="009D58C2" w:rsidRPr="00C90B12" w:rsidRDefault="009D58C2" w:rsidP="00F85FBF">
            <w:pPr>
              <w:pStyle w:val="TableParagraph0"/>
              <w:spacing w:line="240" w:lineRule="atLeast"/>
              <w:jc w:val="center"/>
              <w:rPr>
                <w:sz w:val="22"/>
                <w:szCs w:val="22"/>
              </w:rPr>
            </w:pPr>
          </w:p>
        </w:tc>
        <w:tc>
          <w:tcPr>
            <w:tcW w:w="718" w:type="dxa"/>
            <w:vAlign w:val="center"/>
          </w:tcPr>
          <w:p w14:paraId="33172137" w14:textId="77777777" w:rsidR="009D58C2" w:rsidRPr="00C90B12" w:rsidRDefault="009D58C2" w:rsidP="00F85FBF">
            <w:pPr>
              <w:pStyle w:val="TableParagraph0"/>
              <w:spacing w:line="240" w:lineRule="atLeast"/>
              <w:jc w:val="center"/>
              <w:rPr>
                <w:sz w:val="22"/>
                <w:szCs w:val="22"/>
              </w:rPr>
            </w:pPr>
          </w:p>
        </w:tc>
      </w:tr>
      <w:tr w:rsidR="009D58C2" w:rsidRPr="00C90B12" w14:paraId="5824696B" w14:textId="77777777" w:rsidTr="00F85FBF">
        <w:trPr>
          <w:trHeight w:val="138"/>
          <w:jc w:val="center"/>
        </w:trPr>
        <w:tc>
          <w:tcPr>
            <w:tcW w:w="415" w:type="dxa"/>
            <w:vMerge w:val="restart"/>
            <w:vAlign w:val="center"/>
          </w:tcPr>
          <w:p w14:paraId="5EA97D4B"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В2</w:t>
            </w:r>
          </w:p>
        </w:tc>
        <w:tc>
          <w:tcPr>
            <w:tcW w:w="3305" w:type="dxa"/>
            <w:vMerge w:val="restart"/>
            <w:vAlign w:val="center"/>
          </w:tcPr>
          <w:p w14:paraId="27388BC7" w14:textId="77777777" w:rsidR="009D58C2" w:rsidRPr="00C90B12" w:rsidRDefault="009D58C2" w:rsidP="00F85FBF">
            <w:pPr>
              <w:pStyle w:val="TableParagraph0"/>
              <w:spacing w:line="240" w:lineRule="atLeast"/>
              <w:rPr>
                <w:sz w:val="22"/>
                <w:szCs w:val="22"/>
                <w:lang w:val="ru-RU"/>
              </w:rPr>
            </w:pPr>
            <w:r w:rsidRPr="00C90B12">
              <w:rPr>
                <w:spacing w:val="-2"/>
                <w:sz w:val="22"/>
                <w:szCs w:val="22"/>
                <w:lang w:val="ru-RU"/>
              </w:rPr>
              <w:t>Отношение</w:t>
            </w:r>
            <w:r w:rsidRPr="00C90B12">
              <w:rPr>
                <w:spacing w:val="40"/>
                <w:sz w:val="22"/>
                <w:szCs w:val="22"/>
                <w:lang w:val="ru-RU"/>
              </w:rPr>
              <w:t xml:space="preserve"> </w:t>
            </w:r>
            <w:r w:rsidRPr="00C90B12">
              <w:rPr>
                <w:spacing w:val="-2"/>
                <w:sz w:val="22"/>
                <w:szCs w:val="22"/>
                <w:lang w:val="ru-RU"/>
              </w:rPr>
              <w:t>численности</w:t>
            </w:r>
            <w:r w:rsidRPr="00C90B12">
              <w:rPr>
                <w:spacing w:val="40"/>
                <w:sz w:val="22"/>
                <w:szCs w:val="22"/>
                <w:lang w:val="ru-RU"/>
              </w:rPr>
              <w:t xml:space="preserve"> </w:t>
            </w:r>
            <w:r w:rsidRPr="00C90B12">
              <w:rPr>
                <w:spacing w:val="-2"/>
                <w:sz w:val="22"/>
                <w:szCs w:val="22"/>
                <w:lang w:val="ru-RU"/>
              </w:rPr>
              <w:t>населения,</w:t>
            </w:r>
            <w:r w:rsidRPr="00C90B12">
              <w:rPr>
                <w:spacing w:val="40"/>
                <w:sz w:val="22"/>
                <w:szCs w:val="22"/>
                <w:lang w:val="ru-RU"/>
              </w:rPr>
              <w:t xml:space="preserve"> </w:t>
            </w:r>
            <w:r w:rsidRPr="00C90B12">
              <w:rPr>
                <w:sz w:val="22"/>
                <w:szCs w:val="22"/>
                <w:lang w:val="ru-RU"/>
              </w:rPr>
              <w:t>получающего</w:t>
            </w:r>
            <w:r w:rsidRPr="00C90B12">
              <w:rPr>
                <w:spacing w:val="-8"/>
                <w:sz w:val="22"/>
                <w:szCs w:val="22"/>
                <w:lang w:val="ru-RU"/>
              </w:rPr>
              <w:t xml:space="preserve"> </w:t>
            </w:r>
            <w:r w:rsidRPr="00C90B12">
              <w:rPr>
                <w:sz w:val="22"/>
                <w:szCs w:val="22"/>
                <w:lang w:val="ru-RU"/>
              </w:rPr>
              <w:t>услугу</w:t>
            </w:r>
            <w:r w:rsidRPr="00C90B12">
              <w:rPr>
                <w:spacing w:val="40"/>
                <w:sz w:val="22"/>
                <w:szCs w:val="22"/>
                <w:lang w:val="ru-RU"/>
              </w:rPr>
              <w:t xml:space="preserve"> </w:t>
            </w:r>
            <w:r w:rsidRPr="00C90B12">
              <w:rPr>
                <w:sz w:val="22"/>
                <w:szCs w:val="22"/>
                <w:lang w:val="ru-RU"/>
              </w:rPr>
              <w:t>водоотведения,</w:t>
            </w:r>
            <w:r w:rsidRPr="00C90B12">
              <w:rPr>
                <w:spacing w:val="-7"/>
                <w:sz w:val="22"/>
                <w:szCs w:val="22"/>
                <w:lang w:val="ru-RU"/>
              </w:rPr>
              <w:t xml:space="preserve"> </w:t>
            </w:r>
            <w:r w:rsidRPr="00C90B12">
              <w:rPr>
                <w:sz w:val="22"/>
                <w:szCs w:val="22"/>
                <w:lang w:val="ru-RU"/>
              </w:rPr>
              <w:t>к</w:t>
            </w:r>
            <w:r w:rsidRPr="00C90B12">
              <w:rPr>
                <w:spacing w:val="40"/>
                <w:sz w:val="22"/>
                <w:szCs w:val="22"/>
                <w:lang w:val="ru-RU"/>
              </w:rPr>
              <w:t xml:space="preserve"> </w:t>
            </w:r>
            <w:r w:rsidRPr="00C90B12">
              <w:rPr>
                <w:spacing w:val="-2"/>
                <w:sz w:val="22"/>
                <w:szCs w:val="22"/>
                <w:lang w:val="ru-RU"/>
              </w:rPr>
              <w:t>численности</w:t>
            </w:r>
            <w:r w:rsidRPr="00C90B12">
              <w:rPr>
                <w:sz w:val="22"/>
                <w:szCs w:val="22"/>
                <w:lang w:val="ru-RU"/>
              </w:rPr>
              <w:t>населения</w:t>
            </w:r>
            <w:r w:rsidRPr="00C90B12">
              <w:rPr>
                <w:spacing w:val="-5"/>
                <w:sz w:val="22"/>
                <w:szCs w:val="22"/>
                <w:lang w:val="ru-RU"/>
              </w:rPr>
              <w:t xml:space="preserve"> </w:t>
            </w:r>
            <w:r w:rsidRPr="00C90B12">
              <w:rPr>
                <w:spacing w:val="-2"/>
                <w:sz w:val="22"/>
                <w:szCs w:val="22"/>
                <w:lang w:val="ru-RU"/>
              </w:rPr>
              <w:t>города.</w:t>
            </w:r>
          </w:p>
        </w:tc>
        <w:tc>
          <w:tcPr>
            <w:tcW w:w="1067" w:type="dxa"/>
            <w:vMerge w:val="restart"/>
            <w:vAlign w:val="center"/>
          </w:tcPr>
          <w:p w14:paraId="3F57097D" w14:textId="77777777" w:rsidR="009D58C2" w:rsidRPr="00C90B12" w:rsidRDefault="009D58C2" w:rsidP="00F85FBF">
            <w:pPr>
              <w:pStyle w:val="TableParagraph0"/>
              <w:spacing w:line="240" w:lineRule="atLeast"/>
              <w:jc w:val="center"/>
              <w:rPr>
                <w:sz w:val="22"/>
                <w:szCs w:val="22"/>
              </w:rPr>
            </w:pPr>
            <w:r w:rsidRPr="00C90B12">
              <w:rPr>
                <w:sz w:val="22"/>
                <w:szCs w:val="22"/>
              </w:rPr>
              <w:t>%</w:t>
            </w:r>
          </w:p>
        </w:tc>
        <w:tc>
          <w:tcPr>
            <w:tcW w:w="624" w:type="dxa"/>
            <w:vAlign w:val="center"/>
          </w:tcPr>
          <w:p w14:paraId="0913E318"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план</w:t>
            </w:r>
          </w:p>
        </w:tc>
        <w:tc>
          <w:tcPr>
            <w:tcW w:w="563" w:type="dxa"/>
            <w:vAlign w:val="center"/>
          </w:tcPr>
          <w:p w14:paraId="5AFBCBA9"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69,1</w:t>
            </w:r>
          </w:p>
        </w:tc>
        <w:tc>
          <w:tcPr>
            <w:tcW w:w="679" w:type="dxa"/>
            <w:vAlign w:val="center"/>
          </w:tcPr>
          <w:p w14:paraId="08C0F83A"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68,6</w:t>
            </w:r>
          </w:p>
        </w:tc>
        <w:tc>
          <w:tcPr>
            <w:tcW w:w="713" w:type="dxa"/>
            <w:vAlign w:val="center"/>
          </w:tcPr>
          <w:p w14:paraId="6DFF76C6"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70,0</w:t>
            </w:r>
          </w:p>
        </w:tc>
        <w:tc>
          <w:tcPr>
            <w:tcW w:w="714" w:type="dxa"/>
            <w:vAlign w:val="center"/>
          </w:tcPr>
          <w:p w14:paraId="7C7C827C"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70,6</w:t>
            </w:r>
          </w:p>
        </w:tc>
        <w:tc>
          <w:tcPr>
            <w:tcW w:w="714" w:type="dxa"/>
            <w:vAlign w:val="center"/>
          </w:tcPr>
          <w:p w14:paraId="4FA6D94A"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71.9</w:t>
            </w:r>
          </w:p>
        </w:tc>
        <w:tc>
          <w:tcPr>
            <w:tcW w:w="714" w:type="dxa"/>
            <w:vAlign w:val="center"/>
          </w:tcPr>
          <w:p w14:paraId="4EEACAAB"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73.0</w:t>
            </w:r>
          </w:p>
        </w:tc>
        <w:tc>
          <w:tcPr>
            <w:tcW w:w="714" w:type="dxa"/>
            <w:vAlign w:val="center"/>
          </w:tcPr>
          <w:p w14:paraId="206DD358"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82.9</w:t>
            </w:r>
          </w:p>
        </w:tc>
        <w:tc>
          <w:tcPr>
            <w:tcW w:w="714" w:type="dxa"/>
            <w:vAlign w:val="center"/>
          </w:tcPr>
          <w:p w14:paraId="3051ACEA"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86.9</w:t>
            </w:r>
          </w:p>
        </w:tc>
        <w:tc>
          <w:tcPr>
            <w:tcW w:w="714" w:type="dxa"/>
            <w:vAlign w:val="center"/>
          </w:tcPr>
          <w:p w14:paraId="48634D99"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92.4</w:t>
            </w:r>
          </w:p>
        </w:tc>
        <w:tc>
          <w:tcPr>
            <w:tcW w:w="714" w:type="dxa"/>
            <w:vAlign w:val="center"/>
          </w:tcPr>
          <w:p w14:paraId="24A4B017"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97.9</w:t>
            </w:r>
          </w:p>
        </w:tc>
        <w:tc>
          <w:tcPr>
            <w:tcW w:w="714" w:type="dxa"/>
            <w:vAlign w:val="center"/>
          </w:tcPr>
          <w:p w14:paraId="5D041D19" w14:textId="77777777" w:rsidR="009D58C2" w:rsidRPr="00C90B12" w:rsidRDefault="009D58C2" w:rsidP="00F85FBF">
            <w:pPr>
              <w:pStyle w:val="TableParagraph0"/>
              <w:spacing w:line="240" w:lineRule="atLeast"/>
              <w:jc w:val="center"/>
              <w:rPr>
                <w:sz w:val="22"/>
                <w:szCs w:val="22"/>
              </w:rPr>
            </w:pPr>
            <w:r w:rsidRPr="00C90B12">
              <w:rPr>
                <w:spacing w:val="-2"/>
                <w:sz w:val="22"/>
                <w:szCs w:val="22"/>
              </w:rPr>
              <w:t>103.4</w:t>
            </w:r>
          </w:p>
        </w:tc>
        <w:tc>
          <w:tcPr>
            <w:tcW w:w="714" w:type="dxa"/>
            <w:vAlign w:val="center"/>
          </w:tcPr>
          <w:p w14:paraId="01DD3183" w14:textId="77777777" w:rsidR="009D58C2" w:rsidRPr="00C90B12" w:rsidRDefault="009D58C2" w:rsidP="00F85FBF">
            <w:pPr>
              <w:pStyle w:val="TableParagraph0"/>
              <w:spacing w:line="240" w:lineRule="atLeast"/>
              <w:jc w:val="center"/>
              <w:rPr>
                <w:sz w:val="22"/>
                <w:szCs w:val="22"/>
              </w:rPr>
            </w:pPr>
            <w:r w:rsidRPr="00C90B12">
              <w:rPr>
                <w:spacing w:val="-2"/>
                <w:sz w:val="22"/>
                <w:szCs w:val="22"/>
              </w:rPr>
              <w:t>108.9</w:t>
            </w:r>
          </w:p>
        </w:tc>
        <w:tc>
          <w:tcPr>
            <w:tcW w:w="714" w:type="dxa"/>
            <w:vAlign w:val="center"/>
          </w:tcPr>
          <w:p w14:paraId="1DC11182" w14:textId="77777777" w:rsidR="009D58C2" w:rsidRPr="00C90B12" w:rsidRDefault="009D58C2" w:rsidP="00F85FBF">
            <w:pPr>
              <w:pStyle w:val="TableParagraph0"/>
              <w:spacing w:line="240" w:lineRule="atLeast"/>
              <w:jc w:val="center"/>
              <w:rPr>
                <w:sz w:val="22"/>
                <w:szCs w:val="22"/>
              </w:rPr>
            </w:pPr>
            <w:r w:rsidRPr="00C90B12">
              <w:rPr>
                <w:spacing w:val="-2"/>
                <w:sz w:val="22"/>
                <w:szCs w:val="22"/>
              </w:rPr>
              <w:t>114.4</w:t>
            </w:r>
          </w:p>
        </w:tc>
        <w:tc>
          <w:tcPr>
            <w:tcW w:w="714" w:type="dxa"/>
            <w:vAlign w:val="center"/>
          </w:tcPr>
          <w:p w14:paraId="12C9746F" w14:textId="77777777" w:rsidR="009D58C2" w:rsidRPr="00C90B12" w:rsidRDefault="009D58C2" w:rsidP="00F85FBF">
            <w:pPr>
              <w:pStyle w:val="TableParagraph0"/>
              <w:spacing w:line="240" w:lineRule="atLeast"/>
              <w:jc w:val="center"/>
              <w:rPr>
                <w:sz w:val="22"/>
                <w:szCs w:val="22"/>
              </w:rPr>
            </w:pPr>
            <w:r w:rsidRPr="00C90B12">
              <w:rPr>
                <w:spacing w:val="-2"/>
                <w:sz w:val="22"/>
                <w:szCs w:val="22"/>
              </w:rPr>
              <w:t>119.9</w:t>
            </w:r>
          </w:p>
        </w:tc>
        <w:tc>
          <w:tcPr>
            <w:tcW w:w="718" w:type="dxa"/>
            <w:vAlign w:val="center"/>
          </w:tcPr>
          <w:p w14:paraId="55848663" w14:textId="77777777" w:rsidR="009D58C2" w:rsidRPr="00C90B12" w:rsidRDefault="009D58C2" w:rsidP="00F85FBF">
            <w:pPr>
              <w:pStyle w:val="TableParagraph0"/>
              <w:spacing w:line="240" w:lineRule="atLeast"/>
              <w:jc w:val="center"/>
              <w:rPr>
                <w:sz w:val="22"/>
                <w:szCs w:val="22"/>
              </w:rPr>
            </w:pPr>
            <w:r w:rsidRPr="00C90B12">
              <w:rPr>
                <w:spacing w:val="-2"/>
                <w:sz w:val="22"/>
                <w:szCs w:val="22"/>
              </w:rPr>
              <w:t>125.4</w:t>
            </w:r>
          </w:p>
        </w:tc>
      </w:tr>
      <w:tr w:rsidR="009D58C2" w:rsidRPr="00C90B12" w14:paraId="15F57414" w14:textId="77777777" w:rsidTr="00F85FBF">
        <w:trPr>
          <w:trHeight w:val="818"/>
          <w:jc w:val="center"/>
        </w:trPr>
        <w:tc>
          <w:tcPr>
            <w:tcW w:w="415" w:type="dxa"/>
            <w:vMerge/>
            <w:tcBorders>
              <w:top w:val="nil"/>
            </w:tcBorders>
            <w:vAlign w:val="center"/>
          </w:tcPr>
          <w:p w14:paraId="07ED0577" w14:textId="77777777" w:rsidR="009D58C2" w:rsidRPr="00C90B12" w:rsidRDefault="009D58C2" w:rsidP="00F85FBF">
            <w:pPr>
              <w:spacing w:line="240" w:lineRule="atLeast"/>
              <w:jc w:val="center"/>
              <w:rPr>
                <w:rFonts w:cs="Times New Roman"/>
                <w:sz w:val="22"/>
              </w:rPr>
            </w:pPr>
          </w:p>
        </w:tc>
        <w:tc>
          <w:tcPr>
            <w:tcW w:w="3305" w:type="dxa"/>
            <w:vMerge/>
            <w:tcBorders>
              <w:top w:val="nil"/>
            </w:tcBorders>
            <w:vAlign w:val="center"/>
          </w:tcPr>
          <w:p w14:paraId="2AF766AC" w14:textId="77777777" w:rsidR="009D58C2" w:rsidRPr="00C90B12" w:rsidRDefault="009D58C2" w:rsidP="00F85FBF">
            <w:pPr>
              <w:spacing w:line="240" w:lineRule="atLeast"/>
              <w:jc w:val="center"/>
              <w:rPr>
                <w:rFonts w:cs="Times New Roman"/>
                <w:sz w:val="22"/>
              </w:rPr>
            </w:pPr>
          </w:p>
        </w:tc>
        <w:tc>
          <w:tcPr>
            <w:tcW w:w="1067" w:type="dxa"/>
            <w:vMerge/>
            <w:tcBorders>
              <w:top w:val="nil"/>
            </w:tcBorders>
            <w:vAlign w:val="center"/>
          </w:tcPr>
          <w:p w14:paraId="702A900D" w14:textId="77777777" w:rsidR="009D58C2" w:rsidRPr="00C90B12" w:rsidRDefault="009D58C2" w:rsidP="00F85FBF">
            <w:pPr>
              <w:spacing w:line="240" w:lineRule="atLeast"/>
              <w:jc w:val="center"/>
              <w:rPr>
                <w:rFonts w:cs="Times New Roman"/>
                <w:sz w:val="22"/>
              </w:rPr>
            </w:pPr>
          </w:p>
        </w:tc>
        <w:tc>
          <w:tcPr>
            <w:tcW w:w="624" w:type="dxa"/>
            <w:vAlign w:val="center"/>
          </w:tcPr>
          <w:p w14:paraId="2BE52C13"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факт</w:t>
            </w:r>
          </w:p>
        </w:tc>
        <w:tc>
          <w:tcPr>
            <w:tcW w:w="563" w:type="dxa"/>
            <w:vAlign w:val="center"/>
          </w:tcPr>
          <w:p w14:paraId="11D8975E"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69,1</w:t>
            </w:r>
          </w:p>
        </w:tc>
        <w:tc>
          <w:tcPr>
            <w:tcW w:w="679" w:type="dxa"/>
            <w:vAlign w:val="center"/>
          </w:tcPr>
          <w:p w14:paraId="3D33A90C"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68,6</w:t>
            </w:r>
          </w:p>
        </w:tc>
        <w:tc>
          <w:tcPr>
            <w:tcW w:w="713" w:type="dxa"/>
            <w:vAlign w:val="center"/>
          </w:tcPr>
          <w:p w14:paraId="01E8F82C"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6185560C"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5342EEB1"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49CBCF19"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2AD4C0E9"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3EF9616B"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001B173F"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2A578968"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7B3F1320"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3DCDB1A1"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172442D6"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6524BAF2" w14:textId="77777777" w:rsidR="009D58C2" w:rsidRPr="00C90B12" w:rsidRDefault="009D58C2" w:rsidP="00F85FBF">
            <w:pPr>
              <w:pStyle w:val="TableParagraph0"/>
              <w:spacing w:line="240" w:lineRule="atLeast"/>
              <w:jc w:val="center"/>
              <w:rPr>
                <w:sz w:val="22"/>
                <w:szCs w:val="22"/>
              </w:rPr>
            </w:pPr>
          </w:p>
        </w:tc>
        <w:tc>
          <w:tcPr>
            <w:tcW w:w="718" w:type="dxa"/>
            <w:vAlign w:val="center"/>
          </w:tcPr>
          <w:p w14:paraId="4D24C063" w14:textId="77777777" w:rsidR="009D58C2" w:rsidRPr="00C90B12" w:rsidRDefault="009D58C2" w:rsidP="00F85FBF">
            <w:pPr>
              <w:pStyle w:val="TableParagraph0"/>
              <w:spacing w:line="240" w:lineRule="atLeast"/>
              <w:jc w:val="center"/>
              <w:rPr>
                <w:sz w:val="22"/>
                <w:szCs w:val="22"/>
              </w:rPr>
            </w:pPr>
          </w:p>
        </w:tc>
      </w:tr>
      <w:tr w:rsidR="009D58C2" w:rsidRPr="00C90B12" w14:paraId="4573FF62" w14:textId="77777777" w:rsidTr="00F85FBF">
        <w:trPr>
          <w:trHeight w:val="138"/>
          <w:jc w:val="center"/>
        </w:trPr>
        <w:tc>
          <w:tcPr>
            <w:tcW w:w="15938" w:type="dxa"/>
            <w:gridSpan w:val="19"/>
            <w:vAlign w:val="center"/>
          </w:tcPr>
          <w:p w14:paraId="0472DC24" w14:textId="77777777" w:rsidR="009D58C2" w:rsidRPr="00C90B12" w:rsidRDefault="009D58C2" w:rsidP="00F85FBF">
            <w:pPr>
              <w:pStyle w:val="TableParagraph0"/>
              <w:spacing w:line="240" w:lineRule="atLeast"/>
              <w:jc w:val="center"/>
              <w:rPr>
                <w:b/>
                <w:i/>
                <w:sz w:val="22"/>
                <w:szCs w:val="22"/>
                <w:lang w:val="ru-RU"/>
              </w:rPr>
            </w:pPr>
            <w:r w:rsidRPr="00C90B12">
              <w:rPr>
                <w:b/>
                <w:i/>
                <w:sz w:val="22"/>
                <w:szCs w:val="22"/>
                <w:lang w:val="ru-RU"/>
              </w:rPr>
              <w:t>Г.</w:t>
            </w:r>
            <w:r w:rsidRPr="00C90B12">
              <w:rPr>
                <w:b/>
                <w:i/>
                <w:spacing w:val="-3"/>
                <w:sz w:val="22"/>
                <w:szCs w:val="22"/>
                <w:lang w:val="ru-RU"/>
              </w:rPr>
              <w:t xml:space="preserve"> </w:t>
            </w:r>
            <w:r w:rsidRPr="00C90B12">
              <w:rPr>
                <w:b/>
                <w:i/>
                <w:sz w:val="22"/>
                <w:szCs w:val="22"/>
                <w:lang w:val="ru-RU"/>
              </w:rPr>
              <w:t>Показатели</w:t>
            </w:r>
            <w:r w:rsidRPr="00C90B12">
              <w:rPr>
                <w:b/>
                <w:i/>
                <w:spacing w:val="-4"/>
                <w:sz w:val="22"/>
                <w:szCs w:val="22"/>
                <w:lang w:val="ru-RU"/>
              </w:rPr>
              <w:t xml:space="preserve"> </w:t>
            </w:r>
            <w:r w:rsidRPr="00C90B12">
              <w:rPr>
                <w:b/>
                <w:i/>
                <w:sz w:val="22"/>
                <w:szCs w:val="22"/>
                <w:lang w:val="ru-RU"/>
              </w:rPr>
              <w:t>эффективности</w:t>
            </w:r>
            <w:r w:rsidRPr="00C90B12">
              <w:rPr>
                <w:b/>
                <w:i/>
                <w:spacing w:val="-3"/>
                <w:sz w:val="22"/>
                <w:szCs w:val="22"/>
                <w:lang w:val="ru-RU"/>
              </w:rPr>
              <w:t xml:space="preserve"> </w:t>
            </w:r>
            <w:r w:rsidRPr="00C90B12">
              <w:rPr>
                <w:b/>
                <w:i/>
                <w:sz w:val="22"/>
                <w:szCs w:val="22"/>
                <w:lang w:val="ru-RU"/>
              </w:rPr>
              <w:t>использования</w:t>
            </w:r>
            <w:r w:rsidRPr="00C90B12">
              <w:rPr>
                <w:b/>
                <w:i/>
                <w:spacing w:val="-2"/>
                <w:sz w:val="22"/>
                <w:szCs w:val="22"/>
                <w:lang w:val="ru-RU"/>
              </w:rPr>
              <w:t xml:space="preserve"> </w:t>
            </w:r>
            <w:r w:rsidRPr="00C90B12">
              <w:rPr>
                <w:b/>
                <w:i/>
                <w:sz w:val="22"/>
                <w:szCs w:val="22"/>
                <w:lang w:val="ru-RU"/>
              </w:rPr>
              <w:t>ресурсов</w:t>
            </w:r>
            <w:r w:rsidRPr="00C90B12">
              <w:rPr>
                <w:b/>
                <w:i/>
                <w:spacing w:val="-2"/>
                <w:sz w:val="22"/>
                <w:szCs w:val="22"/>
                <w:lang w:val="ru-RU"/>
              </w:rPr>
              <w:t xml:space="preserve"> </w:t>
            </w:r>
            <w:r w:rsidRPr="00C90B12">
              <w:rPr>
                <w:b/>
                <w:i/>
                <w:sz w:val="22"/>
                <w:szCs w:val="22"/>
                <w:lang w:val="ru-RU"/>
              </w:rPr>
              <w:t>при</w:t>
            </w:r>
            <w:r w:rsidRPr="00C90B12">
              <w:rPr>
                <w:b/>
                <w:i/>
                <w:spacing w:val="-4"/>
                <w:sz w:val="22"/>
                <w:szCs w:val="22"/>
                <w:lang w:val="ru-RU"/>
              </w:rPr>
              <w:t xml:space="preserve"> </w:t>
            </w:r>
            <w:r w:rsidRPr="00C90B12">
              <w:rPr>
                <w:b/>
                <w:i/>
                <w:sz w:val="22"/>
                <w:szCs w:val="22"/>
                <w:lang w:val="ru-RU"/>
              </w:rPr>
              <w:t>транспортировке</w:t>
            </w:r>
            <w:r w:rsidRPr="00C90B12">
              <w:rPr>
                <w:b/>
                <w:i/>
                <w:spacing w:val="-2"/>
                <w:sz w:val="22"/>
                <w:szCs w:val="22"/>
                <w:lang w:val="ru-RU"/>
              </w:rPr>
              <w:t xml:space="preserve"> </w:t>
            </w:r>
            <w:r w:rsidRPr="00C90B12">
              <w:rPr>
                <w:b/>
                <w:i/>
                <w:sz w:val="22"/>
                <w:szCs w:val="22"/>
                <w:lang w:val="ru-RU"/>
              </w:rPr>
              <w:t>и</w:t>
            </w:r>
            <w:r w:rsidRPr="00C90B12">
              <w:rPr>
                <w:b/>
                <w:i/>
                <w:spacing w:val="-2"/>
                <w:sz w:val="22"/>
                <w:szCs w:val="22"/>
                <w:lang w:val="ru-RU"/>
              </w:rPr>
              <w:t xml:space="preserve"> </w:t>
            </w:r>
            <w:r w:rsidRPr="00C90B12">
              <w:rPr>
                <w:b/>
                <w:i/>
                <w:sz w:val="22"/>
                <w:szCs w:val="22"/>
                <w:lang w:val="ru-RU"/>
              </w:rPr>
              <w:t>очистке</w:t>
            </w:r>
            <w:r w:rsidRPr="00C90B12">
              <w:rPr>
                <w:b/>
                <w:i/>
                <w:spacing w:val="-2"/>
                <w:sz w:val="22"/>
                <w:szCs w:val="22"/>
                <w:lang w:val="ru-RU"/>
              </w:rPr>
              <w:t xml:space="preserve"> </w:t>
            </w:r>
            <w:r w:rsidRPr="00C90B12">
              <w:rPr>
                <w:b/>
                <w:i/>
                <w:sz w:val="22"/>
                <w:szCs w:val="22"/>
                <w:lang w:val="ru-RU"/>
              </w:rPr>
              <w:t>сточных</w:t>
            </w:r>
            <w:r w:rsidRPr="00C90B12">
              <w:rPr>
                <w:b/>
                <w:i/>
                <w:spacing w:val="-4"/>
                <w:sz w:val="22"/>
                <w:szCs w:val="22"/>
                <w:lang w:val="ru-RU"/>
              </w:rPr>
              <w:t xml:space="preserve"> </w:t>
            </w:r>
            <w:r w:rsidRPr="00C90B12">
              <w:rPr>
                <w:b/>
                <w:i/>
                <w:spacing w:val="-5"/>
                <w:sz w:val="22"/>
                <w:szCs w:val="22"/>
                <w:lang w:val="ru-RU"/>
              </w:rPr>
              <w:t>вод</w:t>
            </w:r>
          </w:p>
        </w:tc>
      </w:tr>
      <w:tr w:rsidR="009D58C2" w:rsidRPr="00C90B12" w14:paraId="69CB2BBA" w14:textId="77777777" w:rsidTr="00F85FBF">
        <w:trPr>
          <w:trHeight w:val="136"/>
          <w:jc w:val="center"/>
        </w:trPr>
        <w:tc>
          <w:tcPr>
            <w:tcW w:w="415" w:type="dxa"/>
            <w:vMerge w:val="restart"/>
            <w:vAlign w:val="center"/>
          </w:tcPr>
          <w:p w14:paraId="0E19362F"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Г1</w:t>
            </w:r>
          </w:p>
        </w:tc>
        <w:tc>
          <w:tcPr>
            <w:tcW w:w="3305" w:type="dxa"/>
            <w:vMerge w:val="restart"/>
            <w:vAlign w:val="center"/>
          </w:tcPr>
          <w:p w14:paraId="78406BE8" w14:textId="77777777" w:rsidR="009D58C2" w:rsidRPr="00C90B12" w:rsidRDefault="009D58C2" w:rsidP="00F85FBF">
            <w:pPr>
              <w:pStyle w:val="TableParagraph0"/>
              <w:spacing w:line="240" w:lineRule="atLeast"/>
              <w:rPr>
                <w:sz w:val="22"/>
                <w:szCs w:val="22"/>
                <w:lang w:val="ru-RU"/>
              </w:rPr>
            </w:pPr>
            <w:r w:rsidRPr="00C90B12">
              <w:rPr>
                <w:spacing w:val="-2"/>
                <w:sz w:val="22"/>
                <w:szCs w:val="22"/>
                <w:lang w:val="ru-RU"/>
              </w:rPr>
              <w:t>Отношение</w:t>
            </w:r>
            <w:r w:rsidRPr="00C90B12">
              <w:rPr>
                <w:spacing w:val="40"/>
                <w:sz w:val="22"/>
                <w:szCs w:val="22"/>
                <w:lang w:val="ru-RU"/>
              </w:rPr>
              <w:t xml:space="preserve"> </w:t>
            </w:r>
            <w:r w:rsidRPr="00C90B12">
              <w:rPr>
                <w:spacing w:val="-2"/>
                <w:sz w:val="22"/>
                <w:szCs w:val="22"/>
                <w:lang w:val="ru-RU"/>
              </w:rPr>
              <w:t>численности</w:t>
            </w:r>
            <w:r w:rsidRPr="00C90B12">
              <w:rPr>
                <w:spacing w:val="40"/>
                <w:sz w:val="22"/>
                <w:szCs w:val="22"/>
                <w:lang w:val="ru-RU"/>
              </w:rPr>
              <w:t xml:space="preserve"> </w:t>
            </w:r>
            <w:r w:rsidRPr="00C90B12">
              <w:rPr>
                <w:sz w:val="22"/>
                <w:szCs w:val="22"/>
                <w:lang w:val="ru-RU"/>
              </w:rPr>
              <w:t>персонала</w:t>
            </w:r>
            <w:r w:rsidRPr="00C90B12">
              <w:rPr>
                <w:spacing w:val="-1"/>
                <w:sz w:val="22"/>
                <w:szCs w:val="22"/>
                <w:lang w:val="ru-RU"/>
              </w:rPr>
              <w:t xml:space="preserve"> </w:t>
            </w:r>
            <w:r w:rsidRPr="00C90B12">
              <w:rPr>
                <w:spacing w:val="-10"/>
                <w:sz w:val="22"/>
                <w:szCs w:val="22"/>
                <w:lang w:val="ru-RU"/>
              </w:rPr>
              <w:t>к</w:t>
            </w:r>
            <w:r w:rsidRPr="00C90B12">
              <w:rPr>
                <w:sz w:val="22"/>
                <w:szCs w:val="22"/>
                <w:lang w:val="ru-RU"/>
              </w:rPr>
              <w:t>протяженности</w:t>
            </w:r>
            <w:r w:rsidRPr="00C90B12">
              <w:rPr>
                <w:spacing w:val="-5"/>
                <w:sz w:val="22"/>
                <w:szCs w:val="22"/>
                <w:lang w:val="ru-RU"/>
              </w:rPr>
              <w:t xml:space="preserve"> </w:t>
            </w:r>
            <w:r w:rsidRPr="00C90B12">
              <w:rPr>
                <w:spacing w:val="-2"/>
                <w:sz w:val="22"/>
                <w:szCs w:val="22"/>
                <w:lang w:val="ru-RU"/>
              </w:rPr>
              <w:t>сетей.</w:t>
            </w:r>
          </w:p>
        </w:tc>
        <w:tc>
          <w:tcPr>
            <w:tcW w:w="1067" w:type="dxa"/>
            <w:vMerge w:val="restart"/>
            <w:vAlign w:val="center"/>
          </w:tcPr>
          <w:p w14:paraId="5A78A462" w14:textId="77777777" w:rsidR="009D58C2" w:rsidRPr="00C90B12" w:rsidRDefault="009D58C2" w:rsidP="00F85FBF">
            <w:pPr>
              <w:pStyle w:val="TableParagraph0"/>
              <w:spacing w:line="240" w:lineRule="atLeast"/>
              <w:jc w:val="center"/>
              <w:rPr>
                <w:sz w:val="22"/>
                <w:szCs w:val="22"/>
              </w:rPr>
            </w:pPr>
            <w:r w:rsidRPr="00C90B12">
              <w:rPr>
                <w:spacing w:val="-2"/>
                <w:sz w:val="22"/>
                <w:szCs w:val="22"/>
              </w:rPr>
              <w:t>чел/км</w:t>
            </w:r>
          </w:p>
        </w:tc>
        <w:tc>
          <w:tcPr>
            <w:tcW w:w="624" w:type="dxa"/>
            <w:vAlign w:val="center"/>
          </w:tcPr>
          <w:p w14:paraId="61471C3D"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план</w:t>
            </w:r>
          </w:p>
        </w:tc>
        <w:tc>
          <w:tcPr>
            <w:tcW w:w="563" w:type="dxa"/>
            <w:vAlign w:val="center"/>
          </w:tcPr>
          <w:p w14:paraId="00134BCC" w14:textId="77777777" w:rsidR="009D58C2" w:rsidRPr="00C90B12" w:rsidRDefault="009D58C2" w:rsidP="00F85FBF">
            <w:pPr>
              <w:pStyle w:val="TableParagraph0"/>
              <w:spacing w:line="240" w:lineRule="atLeast"/>
              <w:jc w:val="center"/>
              <w:rPr>
                <w:sz w:val="22"/>
                <w:szCs w:val="22"/>
              </w:rPr>
            </w:pPr>
            <w:r w:rsidRPr="00C90B12">
              <w:rPr>
                <w:sz w:val="22"/>
                <w:szCs w:val="22"/>
              </w:rPr>
              <w:t>─</w:t>
            </w:r>
          </w:p>
        </w:tc>
        <w:tc>
          <w:tcPr>
            <w:tcW w:w="679" w:type="dxa"/>
            <w:vAlign w:val="center"/>
          </w:tcPr>
          <w:p w14:paraId="7F4F7958" w14:textId="77777777" w:rsidR="009D58C2" w:rsidRPr="00C90B12" w:rsidRDefault="009D58C2" w:rsidP="00F85FBF">
            <w:pPr>
              <w:pStyle w:val="TableParagraph0"/>
              <w:spacing w:line="240" w:lineRule="atLeast"/>
              <w:jc w:val="center"/>
              <w:rPr>
                <w:sz w:val="22"/>
                <w:szCs w:val="22"/>
              </w:rPr>
            </w:pPr>
            <w:r w:rsidRPr="00C90B12">
              <w:rPr>
                <w:sz w:val="22"/>
                <w:szCs w:val="22"/>
              </w:rPr>
              <w:t>─</w:t>
            </w:r>
          </w:p>
        </w:tc>
        <w:tc>
          <w:tcPr>
            <w:tcW w:w="714" w:type="dxa"/>
            <w:vAlign w:val="center"/>
          </w:tcPr>
          <w:p w14:paraId="26EF1391"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0,50</w:t>
            </w:r>
          </w:p>
        </w:tc>
        <w:tc>
          <w:tcPr>
            <w:tcW w:w="714" w:type="dxa"/>
            <w:vAlign w:val="center"/>
          </w:tcPr>
          <w:p w14:paraId="3CCE66D6"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0,50</w:t>
            </w:r>
          </w:p>
        </w:tc>
        <w:tc>
          <w:tcPr>
            <w:tcW w:w="714" w:type="dxa"/>
            <w:vAlign w:val="center"/>
          </w:tcPr>
          <w:p w14:paraId="554BEC51"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0,50</w:t>
            </w:r>
          </w:p>
        </w:tc>
        <w:tc>
          <w:tcPr>
            <w:tcW w:w="714" w:type="dxa"/>
            <w:vAlign w:val="center"/>
          </w:tcPr>
          <w:p w14:paraId="5CB5D1B1"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0,50</w:t>
            </w:r>
          </w:p>
        </w:tc>
        <w:tc>
          <w:tcPr>
            <w:tcW w:w="715" w:type="dxa"/>
            <w:vAlign w:val="center"/>
          </w:tcPr>
          <w:p w14:paraId="463A4D37"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0,50</w:t>
            </w:r>
          </w:p>
        </w:tc>
        <w:tc>
          <w:tcPr>
            <w:tcW w:w="714" w:type="dxa"/>
            <w:vAlign w:val="center"/>
          </w:tcPr>
          <w:p w14:paraId="45B10F9F"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0,50</w:t>
            </w:r>
          </w:p>
        </w:tc>
        <w:tc>
          <w:tcPr>
            <w:tcW w:w="714" w:type="dxa"/>
            <w:vAlign w:val="center"/>
          </w:tcPr>
          <w:p w14:paraId="34B11C08"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0,50</w:t>
            </w:r>
          </w:p>
        </w:tc>
        <w:tc>
          <w:tcPr>
            <w:tcW w:w="714" w:type="dxa"/>
            <w:vAlign w:val="center"/>
          </w:tcPr>
          <w:p w14:paraId="098D2D82"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0,50</w:t>
            </w:r>
          </w:p>
        </w:tc>
        <w:tc>
          <w:tcPr>
            <w:tcW w:w="715" w:type="dxa"/>
            <w:vAlign w:val="center"/>
          </w:tcPr>
          <w:p w14:paraId="08179C76"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0,50</w:t>
            </w:r>
          </w:p>
        </w:tc>
        <w:tc>
          <w:tcPr>
            <w:tcW w:w="714" w:type="dxa"/>
            <w:vAlign w:val="center"/>
          </w:tcPr>
          <w:p w14:paraId="0CDA123E"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0,50</w:t>
            </w:r>
          </w:p>
        </w:tc>
        <w:tc>
          <w:tcPr>
            <w:tcW w:w="714" w:type="dxa"/>
            <w:vAlign w:val="center"/>
          </w:tcPr>
          <w:p w14:paraId="24FA90EB"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0,50</w:t>
            </w:r>
          </w:p>
        </w:tc>
        <w:tc>
          <w:tcPr>
            <w:tcW w:w="714" w:type="dxa"/>
            <w:vAlign w:val="center"/>
          </w:tcPr>
          <w:p w14:paraId="3B964A48"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0,50</w:t>
            </w:r>
          </w:p>
        </w:tc>
        <w:tc>
          <w:tcPr>
            <w:tcW w:w="715" w:type="dxa"/>
            <w:vAlign w:val="center"/>
          </w:tcPr>
          <w:p w14:paraId="0FAC8DDE"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0,50</w:t>
            </w:r>
          </w:p>
        </w:tc>
      </w:tr>
      <w:tr w:rsidR="009D58C2" w:rsidRPr="00C90B12" w14:paraId="7CA87A3C" w14:textId="77777777" w:rsidTr="00F85FBF">
        <w:trPr>
          <w:trHeight w:val="405"/>
          <w:jc w:val="center"/>
        </w:trPr>
        <w:tc>
          <w:tcPr>
            <w:tcW w:w="415" w:type="dxa"/>
            <w:vMerge/>
            <w:tcBorders>
              <w:top w:val="nil"/>
            </w:tcBorders>
            <w:vAlign w:val="center"/>
          </w:tcPr>
          <w:p w14:paraId="3259739C" w14:textId="77777777" w:rsidR="009D58C2" w:rsidRPr="00C90B12" w:rsidRDefault="009D58C2" w:rsidP="00F85FBF">
            <w:pPr>
              <w:spacing w:line="240" w:lineRule="atLeast"/>
              <w:jc w:val="center"/>
              <w:rPr>
                <w:rFonts w:cs="Times New Roman"/>
                <w:sz w:val="22"/>
              </w:rPr>
            </w:pPr>
          </w:p>
        </w:tc>
        <w:tc>
          <w:tcPr>
            <w:tcW w:w="3305" w:type="dxa"/>
            <w:vMerge/>
            <w:tcBorders>
              <w:top w:val="nil"/>
            </w:tcBorders>
            <w:vAlign w:val="center"/>
          </w:tcPr>
          <w:p w14:paraId="2CB4F6DF" w14:textId="77777777" w:rsidR="009D58C2" w:rsidRPr="00C90B12" w:rsidRDefault="009D58C2" w:rsidP="00F85FBF">
            <w:pPr>
              <w:spacing w:line="240" w:lineRule="atLeast"/>
              <w:rPr>
                <w:rFonts w:cs="Times New Roman"/>
                <w:sz w:val="22"/>
              </w:rPr>
            </w:pPr>
          </w:p>
        </w:tc>
        <w:tc>
          <w:tcPr>
            <w:tcW w:w="1067" w:type="dxa"/>
            <w:vMerge/>
            <w:tcBorders>
              <w:top w:val="nil"/>
            </w:tcBorders>
            <w:vAlign w:val="center"/>
          </w:tcPr>
          <w:p w14:paraId="356FA2A0" w14:textId="77777777" w:rsidR="009D58C2" w:rsidRPr="00C90B12" w:rsidRDefault="009D58C2" w:rsidP="00F85FBF">
            <w:pPr>
              <w:spacing w:line="240" w:lineRule="atLeast"/>
              <w:jc w:val="center"/>
              <w:rPr>
                <w:rFonts w:cs="Times New Roman"/>
                <w:sz w:val="22"/>
              </w:rPr>
            </w:pPr>
          </w:p>
        </w:tc>
        <w:tc>
          <w:tcPr>
            <w:tcW w:w="624" w:type="dxa"/>
            <w:vAlign w:val="center"/>
          </w:tcPr>
          <w:p w14:paraId="16BEB742"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факт</w:t>
            </w:r>
          </w:p>
        </w:tc>
        <w:tc>
          <w:tcPr>
            <w:tcW w:w="563" w:type="dxa"/>
            <w:vAlign w:val="center"/>
          </w:tcPr>
          <w:p w14:paraId="2D891E5E"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0,50</w:t>
            </w:r>
          </w:p>
        </w:tc>
        <w:tc>
          <w:tcPr>
            <w:tcW w:w="679" w:type="dxa"/>
            <w:vAlign w:val="center"/>
          </w:tcPr>
          <w:p w14:paraId="005EC941"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0,50</w:t>
            </w:r>
          </w:p>
        </w:tc>
        <w:tc>
          <w:tcPr>
            <w:tcW w:w="714" w:type="dxa"/>
            <w:vAlign w:val="center"/>
          </w:tcPr>
          <w:p w14:paraId="4F5B7291"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0247081C"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7A0EDD74"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2752AFB1" w14:textId="77777777" w:rsidR="009D58C2" w:rsidRPr="00C90B12" w:rsidRDefault="009D58C2" w:rsidP="00F85FBF">
            <w:pPr>
              <w:pStyle w:val="TableParagraph0"/>
              <w:spacing w:line="240" w:lineRule="atLeast"/>
              <w:jc w:val="center"/>
              <w:rPr>
                <w:sz w:val="22"/>
                <w:szCs w:val="22"/>
              </w:rPr>
            </w:pPr>
          </w:p>
        </w:tc>
        <w:tc>
          <w:tcPr>
            <w:tcW w:w="715" w:type="dxa"/>
            <w:vAlign w:val="center"/>
          </w:tcPr>
          <w:p w14:paraId="2A2AF025"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4C4B82EC"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07EA7C84"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49B79331" w14:textId="77777777" w:rsidR="009D58C2" w:rsidRPr="00C90B12" w:rsidRDefault="009D58C2" w:rsidP="00F85FBF">
            <w:pPr>
              <w:pStyle w:val="TableParagraph0"/>
              <w:spacing w:line="240" w:lineRule="atLeast"/>
              <w:jc w:val="center"/>
              <w:rPr>
                <w:sz w:val="22"/>
                <w:szCs w:val="22"/>
              </w:rPr>
            </w:pPr>
          </w:p>
        </w:tc>
        <w:tc>
          <w:tcPr>
            <w:tcW w:w="715" w:type="dxa"/>
            <w:vAlign w:val="center"/>
          </w:tcPr>
          <w:p w14:paraId="2296A455"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082B0914"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76080094"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2C0B3670" w14:textId="77777777" w:rsidR="009D58C2" w:rsidRPr="00C90B12" w:rsidRDefault="009D58C2" w:rsidP="00F85FBF">
            <w:pPr>
              <w:pStyle w:val="TableParagraph0"/>
              <w:spacing w:line="240" w:lineRule="atLeast"/>
              <w:jc w:val="center"/>
              <w:rPr>
                <w:sz w:val="22"/>
                <w:szCs w:val="22"/>
              </w:rPr>
            </w:pPr>
          </w:p>
        </w:tc>
        <w:tc>
          <w:tcPr>
            <w:tcW w:w="715" w:type="dxa"/>
            <w:vAlign w:val="center"/>
          </w:tcPr>
          <w:p w14:paraId="45342627" w14:textId="77777777" w:rsidR="009D58C2" w:rsidRPr="00C90B12" w:rsidRDefault="009D58C2" w:rsidP="00F85FBF">
            <w:pPr>
              <w:pStyle w:val="TableParagraph0"/>
              <w:spacing w:line="240" w:lineRule="atLeast"/>
              <w:jc w:val="center"/>
              <w:rPr>
                <w:sz w:val="22"/>
                <w:szCs w:val="22"/>
              </w:rPr>
            </w:pPr>
          </w:p>
        </w:tc>
      </w:tr>
      <w:tr w:rsidR="009D58C2" w:rsidRPr="00C90B12" w14:paraId="7FCE7BDF" w14:textId="77777777" w:rsidTr="00F85FBF">
        <w:trPr>
          <w:trHeight w:val="136"/>
          <w:jc w:val="center"/>
        </w:trPr>
        <w:tc>
          <w:tcPr>
            <w:tcW w:w="415" w:type="dxa"/>
            <w:vMerge w:val="restart"/>
            <w:vAlign w:val="center"/>
          </w:tcPr>
          <w:p w14:paraId="6666485B"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Г2</w:t>
            </w:r>
          </w:p>
        </w:tc>
        <w:tc>
          <w:tcPr>
            <w:tcW w:w="3305" w:type="dxa"/>
            <w:vMerge w:val="restart"/>
            <w:vAlign w:val="center"/>
          </w:tcPr>
          <w:p w14:paraId="7CF2AEEF" w14:textId="77777777" w:rsidR="009D58C2" w:rsidRPr="00C90B12" w:rsidRDefault="009D58C2" w:rsidP="00F85FBF">
            <w:pPr>
              <w:pStyle w:val="TableParagraph0"/>
              <w:spacing w:line="240" w:lineRule="atLeast"/>
              <w:rPr>
                <w:sz w:val="22"/>
                <w:szCs w:val="22"/>
                <w:lang w:val="ru-RU"/>
              </w:rPr>
            </w:pPr>
            <w:r w:rsidRPr="00C90B12">
              <w:rPr>
                <w:sz w:val="22"/>
                <w:szCs w:val="22"/>
                <w:lang w:val="ru-RU"/>
              </w:rPr>
              <w:t>Удельный</w:t>
            </w:r>
            <w:r w:rsidRPr="00C90B12">
              <w:rPr>
                <w:spacing w:val="-8"/>
                <w:sz w:val="22"/>
                <w:szCs w:val="22"/>
                <w:lang w:val="ru-RU"/>
              </w:rPr>
              <w:t xml:space="preserve"> </w:t>
            </w:r>
            <w:r w:rsidRPr="00C90B12">
              <w:rPr>
                <w:sz w:val="22"/>
                <w:szCs w:val="22"/>
                <w:lang w:val="ru-RU"/>
              </w:rPr>
              <w:t>расход</w:t>
            </w:r>
            <w:r w:rsidRPr="00C90B12">
              <w:rPr>
                <w:spacing w:val="40"/>
                <w:sz w:val="22"/>
                <w:szCs w:val="22"/>
                <w:lang w:val="ru-RU"/>
              </w:rPr>
              <w:t xml:space="preserve"> </w:t>
            </w:r>
            <w:r w:rsidRPr="00C90B12">
              <w:rPr>
                <w:spacing w:val="-2"/>
                <w:sz w:val="22"/>
                <w:szCs w:val="22"/>
                <w:lang w:val="ru-RU"/>
              </w:rPr>
              <w:t>электрической</w:t>
            </w:r>
            <w:r w:rsidRPr="00C90B12">
              <w:rPr>
                <w:spacing w:val="40"/>
                <w:sz w:val="22"/>
                <w:szCs w:val="22"/>
                <w:lang w:val="ru-RU"/>
              </w:rPr>
              <w:t xml:space="preserve"> </w:t>
            </w:r>
            <w:r w:rsidRPr="00C90B12">
              <w:rPr>
                <w:sz w:val="22"/>
                <w:szCs w:val="22"/>
                <w:lang w:val="ru-RU"/>
              </w:rPr>
              <w:t>энергии,</w:t>
            </w:r>
            <w:r w:rsidRPr="00C90B12">
              <w:rPr>
                <w:spacing w:val="-8"/>
                <w:sz w:val="22"/>
                <w:szCs w:val="22"/>
                <w:lang w:val="ru-RU"/>
              </w:rPr>
              <w:t xml:space="preserve"> </w:t>
            </w:r>
            <w:r w:rsidRPr="00C90B12">
              <w:rPr>
                <w:sz w:val="22"/>
                <w:szCs w:val="22"/>
                <w:lang w:val="ru-RU"/>
              </w:rPr>
              <w:t>на</w:t>
            </w:r>
            <w:r w:rsidRPr="00C90B12">
              <w:rPr>
                <w:spacing w:val="40"/>
                <w:sz w:val="22"/>
                <w:szCs w:val="22"/>
                <w:lang w:val="ru-RU"/>
              </w:rPr>
              <w:t xml:space="preserve"> </w:t>
            </w:r>
            <w:r w:rsidRPr="00C90B12">
              <w:rPr>
                <w:spacing w:val="-2"/>
                <w:sz w:val="22"/>
                <w:szCs w:val="22"/>
                <w:lang w:val="ru-RU"/>
              </w:rPr>
              <w:t>транспортировку</w:t>
            </w:r>
            <w:r w:rsidRPr="00C90B12">
              <w:rPr>
                <w:spacing w:val="-6"/>
                <w:sz w:val="22"/>
                <w:szCs w:val="22"/>
                <w:lang w:val="ru-RU"/>
              </w:rPr>
              <w:t xml:space="preserve"> </w:t>
            </w:r>
            <w:r w:rsidRPr="00C90B12">
              <w:rPr>
                <w:spacing w:val="-2"/>
                <w:sz w:val="22"/>
                <w:szCs w:val="22"/>
                <w:lang w:val="ru-RU"/>
              </w:rPr>
              <w:t>и</w:t>
            </w:r>
            <w:r w:rsidRPr="00C90B12">
              <w:rPr>
                <w:sz w:val="22"/>
                <w:szCs w:val="22"/>
                <w:lang w:val="ru-RU"/>
              </w:rPr>
              <w:t>очистку</w:t>
            </w:r>
            <w:r w:rsidRPr="00C90B12">
              <w:rPr>
                <w:spacing w:val="-7"/>
                <w:sz w:val="22"/>
                <w:szCs w:val="22"/>
                <w:lang w:val="ru-RU"/>
              </w:rPr>
              <w:t xml:space="preserve"> </w:t>
            </w:r>
            <w:r w:rsidRPr="00C90B12">
              <w:rPr>
                <w:spacing w:val="-2"/>
                <w:sz w:val="22"/>
                <w:szCs w:val="22"/>
                <w:lang w:val="ru-RU"/>
              </w:rPr>
              <w:t>стоков.</w:t>
            </w:r>
          </w:p>
        </w:tc>
        <w:tc>
          <w:tcPr>
            <w:tcW w:w="1067" w:type="dxa"/>
            <w:vMerge w:val="restart"/>
            <w:vAlign w:val="center"/>
          </w:tcPr>
          <w:p w14:paraId="052E0BE7" w14:textId="77777777" w:rsidR="009D58C2" w:rsidRPr="00C90B12" w:rsidRDefault="009D58C2" w:rsidP="00F85FBF">
            <w:pPr>
              <w:pStyle w:val="TableParagraph0"/>
              <w:spacing w:line="240" w:lineRule="atLeast"/>
              <w:jc w:val="center"/>
              <w:rPr>
                <w:sz w:val="22"/>
                <w:szCs w:val="22"/>
              </w:rPr>
            </w:pPr>
            <w:r w:rsidRPr="00C90B12">
              <w:rPr>
                <w:spacing w:val="-2"/>
                <w:sz w:val="22"/>
                <w:szCs w:val="22"/>
              </w:rPr>
              <w:t>кВтч/м3</w:t>
            </w:r>
          </w:p>
        </w:tc>
        <w:tc>
          <w:tcPr>
            <w:tcW w:w="624" w:type="dxa"/>
            <w:vAlign w:val="center"/>
          </w:tcPr>
          <w:p w14:paraId="528B40CF"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план</w:t>
            </w:r>
          </w:p>
        </w:tc>
        <w:tc>
          <w:tcPr>
            <w:tcW w:w="563" w:type="dxa"/>
            <w:vAlign w:val="center"/>
          </w:tcPr>
          <w:p w14:paraId="43421F43" w14:textId="77777777" w:rsidR="009D58C2" w:rsidRPr="00C90B12" w:rsidRDefault="009D58C2" w:rsidP="00F85FBF">
            <w:pPr>
              <w:pStyle w:val="TableParagraph0"/>
              <w:spacing w:line="240" w:lineRule="atLeast"/>
              <w:jc w:val="center"/>
              <w:rPr>
                <w:sz w:val="22"/>
                <w:szCs w:val="22"/>
              </w:rPr>
            </w:pPr>
            <w:r w:rsidRPr="00C90B12">
              <w:rPr>
                <w:sz w:val="22"/>
                <w:szCs w:val="22"/>
              </w:rPr>
              <w:t>─</w:t>
            </w:r>
          </w:p>
        </w:tc>
        <w:tc>
          <w:tcPr>
            <w:tcW w:w="679" w:type="dxa"/>
            <w:vAlign w:val="center"/>
          </w:tcPr>
          <w:p w14:paraId="5AB633EA" w14:textId="77777777" w:rsidR="009D58C2" w:rsidRPr="00C90B12" w:rsidRDefault="009D58C2" w:rsidP="00F85FBF">
            <w:pPr>
              <w:pStyle w:val="TableParagraph0"/>
              <w:spacing w:line="240" w:lineRule="atLeast"/>
              <w:jc w:val="center"/>
              <w:rPr>
                <w:sz w:val="22"/>
                <w:szCs w:val="22"/>
              </w:rPr>
            </w:pPr>
            <w:r w:rsidRPr="00C90B12">
              <w:rPr>
                <w:sz w:val="22"/>
                <w:szCs w:val="22"/>
              </w:rPr>
              <w:t>─</w:t>
            </w:r>
          </w:p>
        </w:tc>
        <w:tc>
          <w:tcPr>
            <w:tcW w:w="714" w:type="dxa"/>
            <w:vAlign w:val="center"/>
          </w:tcPr>
          <w:p w14:paraId="1AF28B66"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1,6</w:t>
            </w:r>
          </w:p>
        </w:tc>
        <w:tc>
          <w:tcPr>
            <w:tcW w:w="714" w:type="dxa"/>
            <w:vAlign w:val="center"/>
          </w:tcPr>
          <w:p w14:paraId="65DA9767"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1,6</w:t>
            </w:r>
          </w:p>
        </w:tc>
        <w:tc>
          <w:tcPr>
            <w:tcW w:w="714" w:type="dxa"/>
            <w:vAlign w:val="center"/>
          </w:tcPr>
          <w:p w14:paraId="0DEF31F9"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1,6</w:t>
            </w:r>
          </w:p>
        </w:tc>
        <w:tc>
          <w:tcPr>
            <w:tcW w:w="714" w:type="dxa"/>
            <w:vAlign w:val="center"/>
          </w:tcPr>
          <w:p w14:paraId="2C5CD1FC"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1,6</w:t>
            </w:r>
          </w:p>
        </w:tc>
        <w:tc>
          <w:tcPr>
            <w:tcW w:w="715" w:type="dxa"/>
            <w:vAlign w:val="center"/>
          </w:tcPr>
          <w:p w14:paraId="7FF070AF"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1,6</w:t>
            </w:r>
          </w:p>
        </w:tc>
        <w:tc>
          <w:tcPr>
            <w:tcW w:w="714" w:type="dxa"/>
            <w:vAlign w:val="center"/>
          </w:tcPr>
          <w:p w14:paraId="461FD5FF"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1,7</w:t>
            </w:r>
          </w:p>
        </w:tc>
        <w:tc>
          <w:tcPr>
            <w:tcW w:w="714" w:type="dxa"/>
            <w:vAlign w:val="center"/>
          </w:tcPr>
          <w:p w14:paraId="4E616B2E"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1,8</w:t>
            </w:r>
          </w:p>
        </w:tc>
        <w:tc>
          <w:tcPr>
            <w:tcW w:w="714" w:type="dxa"/>
            <w:vAlign w:val="center"/>
          </w:tcPr>
          <w:p w14:paraId="0A59B1DC"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1,9</w:t>
            </w:r>
          </w:p>
        </w:tc>
        <w:tc>
          <w:tcPr>
            <w:tcW w:w="715" w:type="dxa"/>
            <w:vAlign w:val="center"/>
          </w:tcPr>
          <w:p w14:paraId="2E08F8D9"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1,10</w:t>
            </w:r>
          </w:p>
        </w:tc>
        <w:tc>
          <w:tcPr>
            <w:tcW w:w="714" w:type="dxa"/>
            <w:vAlign w:val="center"/>
          </w:tcPr>
          <w:p w14:paraId="293F71F4"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1,11</w:t>
            </w:r>
          </w:p>
        </w:tc>
        <w:tc>
          <w:tcPr>
            <w:tcW w:w="714" w:type="dxa"/>
            <w:vAlign w:val="center"/>
          </w:tcPr>
          <w:p w14:paraId="02035E4F"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1,12</w:t>
            </w:r>
          </w:p>
        </w:tc>
        <w:tc>
          <w:tcPr>
            <w:tcW w:w="714" w:type="dxa"/>
            <w:vAlign w:val="center"/>
          </w:tcPr>
          <w:p w14:paraId="5645A6CF"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1,13</w:t>
            </w:r>
          </w:p>
        </w:tc>
        <w:tc>
          <w:tcPr>
            <w:tcW w:w="715" w:type="dxa"/>
            <w:vAlign w:val="center"/>
          </w:tcPr>
          <w:p w14:paraId="491D3030"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1,14</w:t>
            </w:r>
          </w:p>
        </w:tc>
      </w:tr>
      <w:tr w:rsidR="009D58C2" w:rsidRPr="00C90B12" w14:paraId="1627F63B" w14:textId="77777777" w:rsidTr="00F85FBF">
        <w:trPr>
          <w:trHeight w:val="544"/>
          <w:jc w:val="center"/>
        </w:trPr>
        <w:tc>
          <w:tcPr>
            <w:tcW w:w="415" w:type="dxa"/>
            <w:vMerge/>
            <w:tcBorders>
              <w:top w:val="nil"/>
            </w:tcBorders>
            <w:vAlign w:val="center"/>
          </w:tcPr>
          <w:p w14:paraId="2F73236E" w14:textId="77777777" w:rsidR="009D58C2" w:rsidRPr="00C90B12" w:rsidRDefault="009D58C2" w:rsidP="00F85FBF">
            <w:pPr>
              <w:spacing w:line="240" w:lineRule="atLeast"/>
              <w:jc w:val="center"/>
              <w:rPr>
                <w:rFonts w:cs="Times New Roman"/>
                <w:sz w:val="22"/>
              </w:rPr>
            </w:pPr>
          </w:p>
        </w:tc>
        <w:tc>
          <w:tcPr>
            <w:tcW w:w="3305" w:type="dxa"/>
            <w:vMerge/>
            <w:tcBorders>
              <w:top w:val="nil"/>
            </w:tcBorders>
            <w:vAlign w:val="center"/>
          </w:tcPr>
          <w:p w14:paraId="6F2311E4" w14:textId="77777777" w:rsidR="009D58C2" w:rsidRPr="00C90B12" w:rsidRDefault="009D58C2" w:rsidP="00F85FBF">
            <w:pPr>
              <w:spacing w:line="240" w:lineRule="atLeast"/>
              <w:jc w:val="center"/>
              <w:rPr>
                <w:rFonts w:cs="Times New Roman"/>
                <w:sz w:val="22"/>
              </w:rPr>
            </w:pPr>
          </w:p>
        </w:tc>
        <w:tc>
          <w:tcPr>
            <w:tcW w:w="1067" w:type="dxa"/>
            <w:vMerge/>
            <w:tcBorders>
              <w:top w:val="nil"/>
            </w:tcBorders>
            <w:vAlign w:val="center"/>
          </w:tcPr>
          <w:p w14:paraId="2F725D5A" w14:textId="77777777" w:rsidR="009D58C2" w:rsidRPr="00C90B12" w:rsidRDefault="009D58C2" w:rsidP="00F85FBF">
            <w:pPr>
              <w:spacing w:line="240" w:lineRule="atLeast"/>
              <w:jc w:val="center"/>
              <w:rPr>
                <w:rFonts w:cs="Times New Roman"/>
                <w:sz w:val="22"/>
              </w:rPr>
            </w:pPr>
          </w:p>
        </w:tc>
        <w:tc>
          <w:tcPr>
            <w:tcW w:w="624" w:type="dxa"/>
            <w:vAlign w:val="center"/>
          </w:tcPr>
          <w:p w14:paraId="5174138C" w14:textId="77777777" w:rsidR="009D58C2" w:rsidRPr="00C90B12" w:rsidRDefault="009D58C2" w:rsidP="00F85FBF">
            <w:pPr>
              <w:pStyle w:val="TableParagraph0"/>
              <w:spacing w:line="240" w:lineRule="atLeast"/>
              <w:jc w:val="center"/>
              <w:rPr>
                <w:sz w:val="22"/>
                <w:szCs w:val="22"/>
              </w:rPr>
            </w:pPr>
            <w:r w:rsidRPr="00C90B12">
              <w:rPr>
                <w:spacing w:val="-4"/>
                <w:sz w:val="22"/>
                <w:szCs w:val="22"/>
              </w:rPr>
              <w:t>факт</w:t>
            </w:r>
          </w:p>
        </w:tc>
        <w:tc>
          <w:tcPr>
            <w:tcW w:w="563" w:type="dxa"/>
            <w:vAlign w:val="center"/>
          </w:tcPr>
          <w:p w14:paraId="6D1EB122"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1,6</w:t>
            </w:r>
          </w:p>
        </w:tc>
        <w:tc>
          <w:tcPr>
            <w:tcW w:w="679" w:type="dxa"/>
            <w:vAlign w:val="center"/>
          </w:tcPr>
          <w:p w14:paraId="4D7E45EF" w14:textId="77777777" w:rsidR="009D58C2" w:rsidRPr="00C90B12" w:rsidRDefault="009D58C2" w:rsidP="00F85FBF">
            <w:pPr>
              <w:pStyle w:val="TableParagraph0"/>
              <w:spacing w:line="240" w:lineRule="atLeast"/>
              <w:jc w:val="center"/>
              <w:rPr>
                <w:sz w:val="22"/>
                <w:szCs w:val="22"/>
              </w:rPr>
            </w:pPr>
            <w:r w:rsidRPr="00C90B12">
              <w:rPr>
                <w:spacing w:val="-5"/>
                <w:sz w:val="22"/>
                <w:szCs w:val="22"/>
              </w:rPr>
              <w:t>1,6</w:t>
            </w:r>
          </w:p>
        </w:tc>
        <w:tc>
          <w:tcPr>
            <w:tcW w:w="714" w:type="dxa"/>
            <w:vAlign w:val="center"/>
          </w:tcPr>
          <w:p w14:paraId="004DC0EA"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41EE7161"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73805BB2"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1E4AB281" w14:textId="77777777" w:rsidR="009D58C2" w:rsidRPr="00C90B12" w:rsidRDefault="009D58C2" w:rsidP="00F85FBF">
            <w:pPr>
              <w:pStyle w:val="TableParagraph0"/>
              <w:spacing w:line="240" w:lineRule="atLeast"/>
              <w:jc w:val="center"/>
              <w:rPr>
                <w:sz w:val="22"/>
                <w:szCs w:val="22"/>
              </w:rPr>
            </w:pPr>
          </w:p>
        </w:tc>
        <w:tc>
          <w:tcPr>
            <w:tcW w:w="715" w:type="dxa"/>
            <w:vAlign w:val="center"/>
          </w:tcPr>
          <w:p w14:paraId="32AEB5A3"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737AFF96"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50AC015F"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71BD784B" w14:textId="77777777" w:rsidR="009D58C2" w:rsidRPr="00C90B12" w:rsidRDefault="009D58C2" w:rsidP="00F85FBF">
            <w:pPr>
              <w:pStyle w:val="TableParagraph0"/>
              <w:spacing w:line="240" w:lineRule="atLeast"/>
              <w:jc w:val="center"/>
              <w:rPr>
                <w:sz w:val="22"/>
                <w:szCs w:val="22"/>
              </w:rPr>
            </w:pPr>
          </w:p>
        </w:tc>
        <w:tc>
          <w:tcPr>
            <w:tcW w:w="715" w:type="dxa"/>
            <w:vAlign w:val="center"/>
          </w:tcPr>
          <w:p w14:paraId="0CBCCCD6"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420ADD52"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35D979BE" w14:textId="77777777" w:rsidR="009D58C2" w:rsidRPr="00C90B12" w:rsidRDefault="009D58C2" w:rsidP="00F85FBF">
            <w:pPr>
              <w:pStyle w:val="TableParagraph0"/>
              <w:spacing w:line="240" w:lineRule="atLeast"/>
              <w:jc w:val="center"/>
              <w:rPr>
                <w:sz w:val="22"/>
                <w:szCs w:val="22"/>
              </w:rPr>
            </w:pPr>
          </w:p>
        </w:tc>
        <w:tc>
          <w:tcPr>
            <w:tcW w:w="714" w:type="dxa"/>
            <w:vAlign w:val="center"/>
          </w:tcPr>
          <w:p w14:paraId="73203786" w14:textId="77777777" w:rsidR="009D58C2" w:rsidRPr="00C90B12" w:rsidRDefault="009D58C2" w:rsidP="00F85FBF">
            <w:pPr>
              <w:pStyle w:val="TableParagraph0"/>
              <w:spacing w:line="240" w:lineRule="atLeast"/>
              <w:jc w:val="center"/>
              <w:rPr>
                <w:sz w:val="22"/>
                <w:szCs w:val="22"/>
              </w:rPr>
            </w:pPr>
          </w:p>
        </w:tc>
        <w:tc>
          <w:tcPr>
            <w:tcW w:w="715" w:type="dxa"/>
            <w:vAlign w:val="center"/>
          </w:tcPr>
          <w:p w14:paraId="35FF1727" w14:textId="77777777" w:rsidR="009D58C2" w:rsidRPr="00C90B12" w:rsidRDefault="009D58C2" w:rsidP="00F85FBF">
            <w:pPr>
              <w:pStyle w:val="TableParagraph0"/>
              <w:spacing w:line="240" w:lineRule="atLeast"/>
              <w:jc w:val="center"/>
              <w:rPr>
                <w:sz w:val="22"/>
                <w:szCs w:val="22"/>
              </w:rPr>
            </w:pPr>
          </w:p>
        </w:tc>
      </w:tr>
    </w:tbl>
    <w:p w14:paraId="161DFEB7" w14:textId="6965B517" w:rsidR="00346589" w:rsidRPr="00C90B12" w:rsidRDefault="00346589" w:rsidP="009D58C2">
      <w:pPr>
        <w:pStyle w:val="aa"/>
        <w:rPr>
          <w:rFonts w:cs="Times New Roman"/>
          <w:b/>
        </w:rPr>
      </w:pPr>
      <w:r w:rsidRPr="00C90B12">
        <w:rPr>
          <w:rFonts w:cs="Times New Roman"/>
          <w:b/>
        </w:rPr>
        <w:br w:type="page"/>
      </w:r>
    </w:p>
    <w:p w14:paraId="17C17EAF" w14:textId="5686FADC" w:rsidR="009D58C2" w:rsidRPr="00C90B12" w:rsidRDefault="009D58C2" w:rsidP="009D58C2">
      <w:pPr>
        <w:pStyle w:val="aa"/>
        <w:rPr>
          <w:rFonts w:cs="Times New Roman"/>
          <w:b/>
        </w:rPr>
      </w:pPr>
      <w:r w:rsidRPr="00C90B12">
        <w:rPr>
          <w:rFonts w:cs="Times New Roman"/>
          <w:b/>
        </w:rPr>
        <w:t>Таблица 5.4 - Целевые показатели развития коммунальной инраструктуры</w:t>
      </w:r>
    </w:p>
    <w:tbl>
      <w:tblPr>
        <w:tblW w:w="15158" w:type="dxa"/>
        <w:jc w:val="center"/>
        <w:tblLayout w:type="fixed"/>
        <w:tblLook w:val="04A0" w:firstRow="1" w:lastRow="0" w:firstColumn="1" w:lastColumn="0" w:noHBand="0" w:noVBand="1"/>
      </w:tblPr>
      <w:tblGrid>
        <w:gridCol w:w="546"/>
        <w:gridCol w:w="4841"/>
        <w:gridCol w:w="1066"/>
        <w:gridCol w:w="1042"/>
        <w:gridCol w:w="1043"/>
        <w:gridCol w:w="1042"/>
        <w:gridCol w:w="1043"/>
        <w:gridCol w:w="1042"/>
        <w:gridCol w:w="1043"/>
        <w:gridCol w:w="1174"/>
        <w:gridCol w:w="1276"/>
      </w:tblGrid>
      <w:tr w:rsidR="009D58C2" w:rsidRPr="00C90B12" w14:paraId="7AA9A245" w14:textId="77777777" w:rsidTr="00E11754">
        <w:trPr>
          <w:trHeight w:val="20"/>
          <w:tblHeader/>
          <w:jc w:val="center"/>
        </w:trPr>
        <w:tc>
          <w:tcPr>
            <w:tcW w:w="546"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p w14:paraId="7525CEFF"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w:t>
            </w:r>
          </w:p>
        </w:tc>
        <w:tc>
          <w:tcPr>
            <w:tcW w:w="4841" w:type="dxa"/>
            <w:tcBorders>
              <w:top w:val="single" w:sz="8" w:space="0" w:color="auto"/>
              <w:left w:val="nil"/>
              <w:bottom w:val="single" w:sz="8" w:space="0" w:color="auto"/>
              <w:right w:val="single" w:sz="8" w:space="0" w:color="auto"/>
            </w:tcBorders>
            <w:shd w:val="clear" w:color="000000" w:fill="F2F2F2"/>
            <w:vAlign w:val="center"/>
            <w:hideMark/>
          </w:tcPr>
          <w:p w14:paraId="4682FB28"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Наименование</w:t>
            </w:r>
          </w:p>
        </w:tc>
        <w:tc>
          <w:tcPr>
            <w:tcW w:w="1066" w:type="dxa"/>
            <w:tcBorders>
              <w:top w:val="single" w:sz="8" w:space="0" w:color="auto"/>
              <w:left w:val="nil"/>
              <w:bottom w:val="single" w:sz="8" w:space="0" w:color="auto"/>
              <w:right w:val="single" w:sz="8" w:space="0" w:color="auto"/>
            </w:tcBorders>
            <w:shd w:val="clear" w:color="000000" w:fill="F2F2F2"/>
            <w:noWrap/>
            <w:vAlign w:val="center"/>
            <w:hideMark/>
          </w:tcPr>
          <w:p w14:paraId="29EA0460"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val="en-US" w:eastAsia="ru-RU"/>
              </w:rPr>
              <w:t>Ед.изм.</w:t>
            </w:r>
          </w:p>
        </w:tc>
        <w:tc>
          <w:tcPr>
            <w:tcW w:w="1042" w:type="dxa"/>
            <w:tcBorders>
              <w:top w:val="single" w:sz="8" w:space="0" w:color="auto"/>
              <w:left w:val="nil"/>
              <w:bottom w:val="single" w:sz="8" w:space="0" w:color="auto"/>
              <w:right w:val="single" w:sz="8" w:space="0" w:color="auto"/>
            </w:tcBorders>
            <w:shd w:val="clear" w:color="000000" w:fill="F2F2F2"/>
            <w:noWrap/>
            <w:vAlign w:val="center"/>
            <w:hideMark/>
          </w:tcPr>
          <w:p w14:paraId="11B69E5C"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2023</w:t>
            </w:r>
          </w:p>
        </w:tc>
        <w:tc>
          <w:tcPr>
            <w:tcW w:w="1043" w:type="dxa"/>
            <w:tcBorders>
              <w:top w:val="single" w:sz="8" w:space="0" w:color="auto"/>
              <w:left w:val="nil"/>
              <w:bottom w:val="single" w:sz="8" w:space="0" w:color="auto"/>
              <w:right w:val="single" w:sz="8" w:space="0" w:color="auto"/>
            </w:tcBorders>
            <w:shd w:val="clear" w:color="000000" w:fill="F2F2F2"/>
            <w:noWrap/>
            <w:vAlign w:val="center"/>
            <w:hideMark/>
          </w:tcPr>
          <w:p w14:paraId="25E5EDD7"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2024</w:t>
            </w:r>
          </w:p>
        </w:tc>
        <w:tc>
          <w:tcPr>
            <w:tcW w:w="1042" w:type="dxa"/>
            <w:tcBorders>
              <w:top w:val="single" w:sz="8" w:space="0" w:color="auto"/>
              <w:left w:val="nil"/>
              <w:bottom w:val="single" w:sz="8" w:space="0" w:color="auto"/>
              <w:right w:val="single" w:sz="8" w:space="0" w:color="auto"/>
            </w:tcBorders>
            <w:shd w:val="clear" w:color="000000" w:fill="F2F2F2"/>
            <w:noWrap/>
            <w:vAlign w:val="center"/>
            <w:hideMark/>
          </w:tcPr>
          <w:p w14:paraId="00E21059"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2025</w:t>
            </w:r>
          </w:p>
        </w:tc>
        <w:tc>
          <w:tcPr>
            <w:tcW w:w="1043" w:type="dxa"/>
            <w:tcBorders>
              <w:top w:val="single" w:sz="8" w:space="0" w:color="auto"/>
              <w:left w:val="nil"/>
              <w:bottom w:val="single" w:sz="8" w:space="0" w:color="auto"/>
              <w:right w:val="single" w:sz="8" w:space="0" w:color="auto"/>
            </w:tcBorders>
            <w:shd w:val="clear" w:color="000000" w:fill="F2F2F2"/>
            <w:noWrap/>
            <w:vAlign w:val="center"/>
            <w:hideMark/>
          </w:tcPr>
          <w:p w14:paraId="7B99E57E"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2026</w:t>
            </w:r>
          </w:p>
        </w:tc>
        <w:tc>
          <w:tcPr>
            <w:tcW w:w="1042" w:type="dxa"/>
            <w:tcBorders>
              <w:top w:val="single" w:sz="8" w:space="0" w:color="auto"/>
              <w:left w:val="nil"/>
              <w:bottom w:val="single" w:sz="8" w:space="0" w:color="auto"/>
              <w:right w:val="single" w:sz="8" w:space="0" w:color="auto"/>
            </w:tcBorders>
            <w:shd w:val="clear" w:color="000000" w:fill="F2F2F2"/>
            <w:noWrap/>
            <w:vAlign w:val="center"/>
            <w:hideMark/>
          </w:tcPr>
          <w:p w14:paraId="5A0617B2"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2027</w:t>
            </w:r>
          </w:p>
        </w:tc>
        <w:tc>
          <w:tcPr>
            <w:tcW w:w="1043" w:type="dxa"/>
            <w:tcBorders>
              <w:top w:val="single" w:sz="8" w:space="0" w:color="auto"/>
              <w:left w:val="nil"/>
              <w:bottom w:val="single" w:sz="8" w:space="0" w:color="auto"/>
              <w:right w:val="single" w:sz="8" w:space="0" w:color="auto"/>
            </w:tcBorders>
            <w:shd w:val="clear" w:color="000000" w:fill="F2F2F2"/>
            <w:noWrap/>
            <w:vAlign w:val="center"/>
            <w:hideMark/>
          </w:tcPr>
          <w:p w14:paraId="36C7F5E2"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2028</w:t>
            </w:r>
          </w:p>
        </w:tc>
        <w:tc>
          <w:tcPr>
            <w:tcW w:w="1174" w:type="dxa"/>
            <w:tcBorders>
              <w:top w:val="single" w:sz="8" w:space="0" w:color="auto"/>
              <w:left w:val="nil"/>
              <w:bottom w:val="single" w:sz="8" w:space="0" w:color="auto"/>
              <w:right w:val="single" w:sz="8" w:space="0" w:color="auto"/>
            </w:tcBorders>
            <w:shd w:val="clear" w:color="000000" w:fill="F2F2F2"/>
            <w:noWrap/>
            <w:vAlign w:val="center"/>
            <w:hideMark/>
          </w:tcPr>
          <w:p w14:paraId="3030C05C"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2029</w:t>
            </w:r>
          </w:p>
        </w:tc>
        <w:tc>
          <w:tcPr>
            <w:tcW w:w="1276" w:type="dxa"/>
            <w:tcBorders>
              <w:top w:val="single" w:sz="8" w:space="0" w:color="auto"/>
              <w:left w:val="nil"/>
              <w:bottom w:val="single" w:sz="8" w:space="0" w:color="auto"/>
              <w:right w:val="single" w:sz="8" w:space="0" w:color="auto"/>
            </w:tcBorders>
            <w:shd w:val="clear" w:color="000000" w:fill="F2F2F2"/>
            <w:noWrap/>
            <w:vAlign w:val="center"/>
            <w:hideMark/>
          </w:tcPr>
          <w:p w14:paraId="59505A6B"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2030-2035</w:t>
            </w:r>
          </w:p>
        </w:tc>
      </w:tr>
      <w:tr w:rsidR="009D58C2" w:rsidRPr="00C90B12" w14:paraId="26A4E7BA" w14:textId="77777777" w:rsidTr="00E11754">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58C32461" w14:textId="77777777" w:rsidR="009D58C2" w:rsidRPr="00C90B12" w:rsidRDefault="009D58C2" w:rsidP="00F85FBF">
            <w:pPr>
              <w:jc w:val="center"/>
              <w:rPr>
                <w:rFonts w:eastAsia="Times New Roman" w:cs="Times New Roman"/>
                <w:b/>
                <w:bCs/>
                <w:color w:val="000000"/>
                <w:lang w:eastAsia="ru-RU"/>
              </w:rPr>
            </w:pPr>
            <w:r w:rsidRPr="00C90B12">
              <w:rPr>
                <w:rFonts w:eastAsia="Times New Roman" w:cs="Times New Roman"/>
                <w:b/>
                <w:bCs/>
                <w:color w:val="000000"/>
                <w:sz w:val="22"/>
                <w:lang w:val="en-US" w:eastAsia="ru-RU"/>
              </w:rPr>
              <w:t>Система электроснабжения</w:t>
            </w:r>
          </w:p>
        </w:tc>
        <w:tc>
          <w:tcPr>
            <w:tcW w:w="1276" w:type="dxa"/>
            <w:tcBorders>
              <w:top w:val="nil"/>
              <w:left w:val="nil"/>
              <w:bottom w:val="single" w:sz="8" w:space="0" w:color="auto"/>
              <w:right w:val="single" w:sz="8" w:space="0" w:color="auto"/>
            </w:tcBorders>
            <w:shd w:val="clear" w:color="000000" w:fill="D9D9D9"/>
            <w:vAlign w:val="center"/>
          </w:tcPr>
          <w:p w14:paraId="51578C0E" w14:textId="77777777" w:rsidR="009D58C2" w:rsidRPr="00C90B12" w:rsidRDefault="009D58C2" w:rsidP="00F85FBF">
            <w:pPr>
              <w:jc w:val="center"/>
              <w:rPr>
                <w:rFonts w:eastAsia="Times New Roman" w:cs="Times New Roman"/>
                <w:b/>
                <w:bCs/>
                <w:color w:val="000000"/>
                <w:lang w:eastAsia="ru-RU"/>
              </w:rPr>
            </w:pPr>
          </w:p>
        </w:tc>
      </w:tr>
      <w:tr w:rsidR="009D58C2" w:rsidRPr="00C90B12" w14:paraId="46112158" w14:textId="77777777" w:rsidTr="00E11754">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F5AA0F7" w14:textId="77777777" w:rsidR="009D58C2" w:rsidRPr="00C90B12" w:rsidRDefault="009D58C2" w:rsidP="00F85FBF">
            <w:pPr>
              <w:jc w:val="center"/>
              <w:rPr>
                <w:rFonts w:eastAsia="Times New Roman" w:cs="Times New Roman"/>
                <w:b/>
                <w:bCs/>
                <w:color w:val="000000"/>
                <w:lang w:eastAsia="ru-RU"/>
              </w:rPr>
            </w:pPr>
            <w:r w:rsidRPr="00C90B12">
              <w:rPr>
                <w:rFonts w:eastAsia="Times New Roman" w:cs="Times New Roman"/>
                <w:b/>
                <w:bCs/>
                <w:color w:val="000000"/>
                <w:sz w:val="22"/>
                <w:lang w:eastAsia="ru-RU"/>
              </w:rPr>
              <w:t>Показатели надежности поставки ресурса</w:t>
            </w:r>
          </w:p>
        </w:tc>
        <w:tc>
          <w:tcPr>
            <w:tcW w:w="1276" w:type="dxa"/>
            <w:tcBorders>
              <w:top w:val="nil"/>
              <w:left w:val="nil"/>
              <w:bottom w:val="single" w:sz="8" w:space="0" w:color="auto"/>
              <w:right w:val="single" w:sz="8" w:space="0" w:color="auto"/>
            </w:tcBorders>
            <w:shd w:val="clear" w:color="auto" w:fill="auto"/>
            <w:vAlign w:val="center"/>
          </w:tcPr>
          <w:p w14:paraId="72DDE7C3" w14:textId="77777777" w:rsidR="009D58C2" w:rsidRPr="00C90B12" w:rsidRDefault="009D58C2" w:rsidP="00F85FBF">
            <w:pPr>
              <w:jc w:val="center"/>
              <w:rPr>
                <w:rFonts w:eastAsia="Times New Roman" w:cs="Times New Roman"/>
                <w:b/>
                <w:bCs/>
                <w:color w:val="000000"/>
                <w:lang w:eastAsia="ru-RU"/>
              </w:rPr>
            </w:pPr>
          </w:p>
        </w:tc>
      </w:tr>
      <w:tr w:rsidR="009D58C2" w:rsidRPr="00C90B12" w14:paraId="2A506AB2" w14:textId="77777777" w:rsidTr="00E11754">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1A391067"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w:t>
            </w:r>
          </w:p>
        </w:tc>
        <w:tc>
          <w:tcPr>
            <w:tcW w:w="4841" w:type="dxa"/>
            <w:tcBorders>
              <w:top w:val="nil"/>
              <w:left w:val="nil"/>
              <w:bottom w:val="single" w:sz="8" w:space="0" w:color="auto"/>
              <w:right w:val="single" w:sz="8" w:space="0" w:color="auto"/>
            </w:tcBorders>
            <w:shd w:val="clear" w:color="auto" w:fill="auto"/>
            <w:vAlign w:val="center"/>
            <w:hideMark/>
          </w:tcPr>
          <w:p w14:paraId="1A36F452" w14:textId="77777777" w:rsidR="009D58C2" w:rsidRPr="00C90B12" w:rsidRDefault="009D58C2" w:rsidP="00F85FBF">
            <w:pPr>
              <w:rPr>
                <w:rFonts w:eastAsia="Times New Roman" w:cs="Times New Roman"/>
                <w:color w:val="000000"/>
                <w:lang w:eastAsia="ru-RU"/>
              </w:rPr>
            </w:pPr>
            <w:r w:rsidRPr="00C90B12">
              <w:rPr>
                <w:rFonts w:eastAsia="Times New Roman" w:cs="Times New Roman"/>
                <w:color w:val="000000"/>
                <w:sz w:val="22"/>
                <w:lang w:eastAsia="ru-RU"/>
              </w:rPr>
              <w:t xml:space="preserve">Аварийность системы электроснабжения </w:t>
            </w:r>
          </w:p>
        </w:tc>
        <w:tc>
          <w:tcPr>
            <w:tcW w:w="1066" w:type="dxa"/>
            <w:tcBorders>
              <w:top w:val="nil"/>
              <w:left w:val="nil"/>
              <w:bottom w:val="single" w:sz="8" w:space="0" w:color="auto"/>
              <w:right w:val="single" w:sz="8" w:space="0" w:color="auto"/>
            </w:tcBorders>
            <w:shd w:val="clear" w:color="auto" w:fill="auto"/>
            <w:noWrap/>
            <w:vAlign w:val="center"/>
            <w:hideMark/>
          </w:tcPr>
          <w:p w14:paraId="4947AA68"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ед.</w:t>
            </w:r>
          </w:p>
        </w:tc>
        <w:tc>
          <w:tcPr>
            <w:tcW w:w="1042" w:type="dxa"/>
            <w:tcBorders>
              <w:top w:val="nil"/>
              <w:left w:val="nil"/>
              <w:bottom w:val="single" w:sz="8" w:space="0" w:color="auto"/>
              <w:right w:val="single" w:sz="8" w:space="0" w:color="auto"/>
            </w:tcBorders>
            <w:shd w:val="clear" w:color="auto" w:fill="auto"/>
            <w:noWrap/>
            <w:vAlign w:val="center"/>
            <w:hideMark/>
          </w:tcPr>
          <w:p w14:paraId="5D612F99" w14:textId="65F9A31B" w:rsidR="009D58C2" w:rsidRPr="00C90B12" w:rsidRDefault="006F6F64" w:rsidP="00F85FBF">
            <w:pPr>
              <w:jc w:val="center"/>
              <w:rPr>
                <w:rFonts w:eastAsia="Times New Roman" w:cs="Times New Roman"/>
                <w:color w:val="000000"/>
                <w:lang w:eastAsia="ru-RU"/>
              </w:rPr>
            </w:pPr>
            <w:r w:rsidRPr="00C90B12">
              <w:rPr>
                <w:rFonts w:eastAsia="Times New Roman" w:cs="Times New Roman"/>
                <w:color w:val="000000"/>
                <w:sz w:val="22"/>
                <w:lang w:eastAsia="ru-RU"/>
              </w:rPr>
              <w:t>64</w:t>
            </w:r>
          </w:p>
        </w:tc>
        <w:tc>
          <w:tcPr>
            <w:tcW w:w="1043" w:type="dxa"/>
            <w:tcBorders>
              <w:top w:val="nil"/>
              <w:left w:val="nil"/>
              <w:bottom w:val="single" w:sz="8" w:space="0" w:color="auto"/>
              <w:right w:val="single" w:sz="8" w:space="0" w:color="auto"/>
            </w:tcBorders>
            <w:shd w:val="clear" w:color="auto" w:fill="auto"/>
            <w:noWrap/>
            <w:vAlign w:val="center"/>
            <w:hideMark/>
          </w:tcPr>
          <w:p w14:paraId="746BD5EC"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н/д</w:t>
            </w:r>
          </w:p>
        </w:tc>
        <w:tc>
          <w:tcPr>
            <w:tcW w:w="1042" w:type="dxa"/>
            <w:tcBorders>
              <w:top w:val="nil"/>
              <w:left w:val="nil"/>
              <w:bottom w:val="single" w:sz="8" w:space="0" w:color="auto"/>
              <w:right w:val="single" w:sz="8" w:space="0" w:color="auto"/>
            </w:tcBorders>
            <w:shd w:val="clear" w:color="auto" w:fill="auto"/>
            <w:noWrap/>
            <w:vAlign w:val="center"/>
          </w:tcPr>
          <w:p w14:paraId="67FABAAA"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0</w:t>
            </w:r>
          </w:p>
        </w:tc>
        <w:tc>
          <w:tcPr>
            <w:tcW w:w="1043" w:type="dxa"/>
            <w:tcBorders>
              <w:top w:val="nil"/>
              <w:left w:val="nil"/>
              <w:bottom w:val="single" w:sz="8" w:space="0" w:color="auto"/>
              <w:right w:val="single" w:sz="8" w:space="0" w:color="auto"/>
            </w:tcBorders>
            <w:shd w:val="clear" w:color="auto" w:fill="auto"/>
            <w:noWrap/>
            <w:vAlign w:val="center"/>
          </w:tcPr>
          <w:p w14:paraId="18D7F662"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0</w:t>
            </w:r>
          </w:p>
        </w:tc>
        <w:tc>
          <w:tcPr>
            <w:tcW w:w="1042" w:type="dxa"/>
            <w:tcBorders>
              <w:top w:val="nil"/>
              <w:left w:val="nil"/>
              <w:bottom w:val="single" w:sz="8" w:space="0" w:color="auto"/>
              <w:right w:val="single" w:sz="8" w:space="0" w:color="auto"/>
            </w:tcBorders>
            <w:shd w:val="clear" w:color="auto" w:fill="auto"/>
            <w:noWrap/>
            <w:vAlign w:val="center"/>
          </w:tcPr>
          <w:p w14:paraId="3013D349"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0</w:t>
            </w:r>
          </w:p>
        </w:tc>
        <w:tc>
          <w:tcPr>
            <w:tcW w:w="1043" w:type="dxa"/>
            <w:tcBorders>
              <w:top w:val="nil"/>
              <w:left w:val="nil"/>
              <w:bottom w:val="single" w:sz="8" w:space="0" w:color="auto"/>
              <w:right w:val="single" w:sz="8" w:space="0" w:color="auto"/>
            </w:tcBorders>
            <w:shd w:val="clear" w:color="auto" w:fill="auto"/>
            <w:noWrap/>
            <w:vAlign w:val="center"/>
          </w:tcPr>
          <w:p w14:paraId="039D6E84"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0</w:t>
            </w:r>
          </w:p>
        </w:tc>
        <w:tc>
          <w:tcPr>
            <w:tcW w:w="1174" w:type="dxa"/>
            <w:tcBorders>
              <w:top w:val="nil"/>
              <w:left w:val="nil"/>
              <w:bottom w:val="single" w:sz="8" w:space="0" w:color="auto"/>
              <w:right w:val="single" w:sz="8" w:space="0" w:color="auto"/>
            </w:tcBorders>
            <w:shd w:val="clear" w:color="auto" w:fill="auto"/>
            <w:noWrap/>
            <w:vAlign w:val="center"/>
          </w:tcPr>
          <w:p w14:paraId="49A56D02"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0</w:t>
            </w:r>
          </w:p>
        </w:tc>
        <w:tc>
          <w:tcPr>
            <w:tcW w:w="1276" w:type="dxa"/>
            <w:tcBorders>
              <w:top w:val="nil"/>
              <w:left w:val="nil"/>
              <w:bottom w:val="single" w:sz="8" w:space="0" w:color="auto"/>
              <w:right w:val="single" w:sz="8" w:space="0" w:color="auto"/>
            </w:tcBorders>
            <w:shd w:val="clear" w:color="auto" w:fill="auto"/>
            <w:vAlign w:val="center"/>
          </w:tcPr>
          <w:p w14:paraId="6A53C243"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0</w:t>
            </w:r>
          </w:p>
        </w:tc>
      </w:tr>
      <w:tr w:rsidR="009D58C2" w:rsidRPr="00C90B12" w14:paraId="23D78886" w14:textId="77777777" w:rsidTr="00E11754">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6A19E6C8"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w:t>
            </w:r>
          </w:p>
        </w:tc>
        <w:tc>
          <w:tcPr>
            <w:tcW w:w="4841" w:type="dxa"/>
            <w:tcBorders>
              <w:top w:val="nil"/>
              <w:left w:val="nil"/>
              <w:bottom w:val="single" w:sz="8" w:space="0" w:color="auto"/>
              <w:right w:val="single" w:sz="8" w:space="0" w:color="auto"/>
            </w:tcBorders>
            <w:shd w:val="clear" w:color="auto" w:fill="auto"/>
            <w:vAlign w:val="center"/>
            <w:hideMark/>
          </w:tcPr>
          <w:p w14:paraId="7EB788BA" w14:textId="77777777" w:rsidR="009D58C2" w:rsidRPr="00C90B12" w:rsidRDefault="009D58C2" w:rsidP="00F85FBF">
            <w:pPr>
              <w:rPr>
                <w:rFonts w:eastAsia="Times New Roman" w:cs="Times New Roman"/>
                <w:color w:val="000000"/>
                <w:lang w:eastAsia="ru-RU"/>
              </w:rPr>
            </w:pPr>
            <w:r w:rsidRPr="00C90B12">
              <w:rPr>
                <w:rFonts w:eastAsia="Times New Roman" w:cs="Times New Roman"/>
                <w:color w:val="000000"/>
                <w:sz w:val="22"/>
                <w:lang w:eastAsia="ru-RU"/>
              </w:rPr>
              <w:t>Продолжительность (бесперебойность) поставки товаров и услуг</w:t>
            </w:r>
          </w:p>
        </w:tc>
        <w:tc>
          <w:tcPr>
            <w:tcW w:w="1066" w:type="dxa"/>
            <w:tcBorders>
              <w:top w:val="nil"/>
              <w:left w:val="nil"/>
              <w:bottom w:val="single" w:sz="8" w:space="0" w:color="auto"/>
              <w:right w:val="single" w:sz="8" w:space="0" w:color="auto"/>
            </w:tcBorders>
            <w:shd w:val="clear" w:color="auto" w:fill="auto"/>
            <w:noWrap/>
            <w:vAlign w:val="center"/>
            <w:hideMark/>
          </w:tcPr>
          <w:p w14:paraId="6205545C"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час./день</w:t>
            </w:r>
          </w:p>
        </w:tc>
        <w:tc>
          <w:tcPr>
            <w:tcW w:w="1042" w:type="dxa"/>
            <w:tcBorders>
              <w:top w:val="nil"/>
              <w:left w:val="nil"/>
              <w:bottom w:val="single" w:sz="8" w:space="0" w:color="auto"/>
              <w:right w:val="single" w:sz="8" w:space="0" w:color="auto"/>
            </w:tcBorders>
            <w:shd w:val="clear" w:color="auto" w:fill="auto"/>
            <w:noWrap/>
            <w:vAlign w:val="center"/>
            <w:hideMark/>
          </w:tcPr>
          <w:p w14:paraId="018232F4"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7AE972D5"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68E75E6C"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0F1E4328"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17031AEB"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6D2C647D"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c>
          <w:tcPr>
            <w:tcW w:w="1174" w:type="dxa"/>
            <w:tcBorders>
              <w:top w:val="nil"/>
              <w:left w:val="nil"/>
              <w:bottom w:val="single" w:sz="8" w:space="0" w:color="auto"/>
              <w:right w:val="single" w:sz="8" w:space="0" w:color="auto"/>
            </w:tcBorders>
            <w:shd w:val="clear" w:color="auto" w:fill="auto"/>
            <w:noWrap/>
            <w:vAlign w:val="center"/>
            <w:hideMark/>
          </w:tcPr>
          <w:p w14:paraId="5B17F550"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c>
          <w:tcPr>
            <w:tcW w:w="1276" w:type="dxa"/>
            <w:tcBorders>
              <w:top w:val="nil"/>
              <w:left w:val="nil"/>
              <w:bottom w:val="single" w:sz="8" w:space="0" w:color="auto"/>
              <w:right w:val="single" w:sz="8" w:space="0" w:color="auto"/>
            </w:tcBorders>
            <w:shd w:val="clear" w:color="auto" w:fill="auto"/>
            <w:vAlign w:val="center"/>
            <w:hideMark/>
          </w:tcPr>
          <w:p w14:paraId="412AD91A"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r>
      <w:tr w:rsidR="009D58C2" w:rsidRPr="00C90B12" w14:paraId="1399F932" w14:textId="77777777" w:rsidTr="00E11754">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1E9D3A7F" w14:textId="77777777" w:rsidR="009D58C2" w:rsidRPr="00C90B12" w:rsidRDefault="009D58C2" w:rsidP="00F85FBF">
            <w:pPr>
              <w:jc w:val="center"/>
              <w:rPr>
                <w:rFonts w:eastAsia="Times New Roman" w:cs="Times New Roman"/>
                <w:b/>
                <w:bCs/>
                <w:color w:val="000000"/>
                <w:lang w:eastAsia="ru-RU"/>
              </w:rPr>
            </w:pPr>
            <w:r w:rsidRPr="00C90B12">
              <w:rPr>
                <w:rFonts w:eastAsia="Times New Roman" w:cs="Times New Roman"/>
                <w:b/>
                <w:bCs/>
                <w:color w:val="000000"/>
                <w:sz w:val="22"/>
                <w:lang w:val="en-US" w:eastAsia="ru-RU"/>
              </w:rPr>
              <w:t>Система газоснабжения</w:t>
            </w:r>
          </w:p>
        </w:tc>
        <w:tc>
          <w:tcPr>
            <w:tcW w:w="1276" w:type="dxa"/>
            <w:tcBorders>
              <w:top w:val="nil"/>
              <w:left w:val="nil"/>
              <w:bottom w:val="single" w:sz="8" w:space="0" w:color="auto"/>
              <w:right w:val="single" w:sz="8" w:space="0" w:color="auto"/>
            </w:tcBorders>
            <w:shd w:val="clear" w:color="000000" w:fill="D9D9D9"/>
            <w:vAlign w:val="center"/>
          </w:tcPr>
          <w:p w14:paraId="10D9EE5C" w14:textId="77777777" w:rsidR="009D58C2" w:rsidRPr="00C90B12" w:rsidRDefault="009D58C2" w:rsidP="00F85FBF">
            <w:pPr>
              <w:jc w:val="center"/>
              <w:rPr>
                <w:rFonts w:eastAsia="Times New Roman" w:cs="Times New Roman"/>
                <w:b/>
                <w:bCs/>
                <w:color w:val="000000"/>
                <w:lang w:eastAsia="ru-RU"/>
              </w:rPr>
            </w:pPr>
          </w:p>
        </w:tc>
      </w:tr>
      <w:tr w:rsidR="009D58C2" w:rsidRPr="00C90B12" w14:paraId="0E8EFB21" w14:textId="77777777" w:rsidTr="00E11754">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4F9A85E" w14:textId="77777777" w:rsidR="009D58C2" w:rsidRPr="00C90B12" w:rsidRDefault="009D58C2" w:rsidP="00F85FBF">
            <w:pPr>
              <w:jc w:val="center"/>
              <w:rPr>
                <w:rFonts w:eastAsia="Times New Roman" w:cs="Times New Roman"/>
                <w:b/>
                <w:bCs/>
                <w:color w:val="000000"/>
                <w:lang w:eastAsia="ru-RU"/>
              </w:rPr>
            </w:pPr>
            <w:r w:rsidRPr="00C90B12">
              <w:rPr>
                <w:rFonts w:eastAsia="Times New Roman" w:cs="Times New Roman"/>
                <w:b/>
                <w:bCs/>
                <w:color w:val="000000"/>
                <w:sz w:val="22"/>
                <w:lang w:eastAsia="ru-RU"/>
              </w:rPr>
              <w:t>Показатели эффективности производства, передачи и потребления ресурса</w:t>
            </w:r>
          </w:p>
        </w:tc>
        <w:tc>
          <w:tcPr>
            <w:tcW w:w="1276" w:type="dxa"/>
            <w:tcBorders>
              <w:top w:val="nil"/>
              <w:left w:val="nil"/>
              <w:bottom w:val="single" w:sz="8" w:space="0" w:color="auto"/>
              <w:right w:val="single" w:sz="8" w:space="0" w:color="auto"/>
            </w:tcBorders>
            <w:shd w:val="clear" w:color="auto" w:fill="auto"/>
            <w:vAlign w:val="center"/>
          </w:tcPr>
          <w:p w14:paraId="48BCD046" w14:textId="77777777" w:rsidR="009D58C2" w:rsidRPr="00C90B12" w:rsidRDefault="009D58C2" w:rsidP="00F85FBF">
            <w:pPr>
              <w:jc w:val="center"/>
              <w:rPr>
                <w:rFonts w:eastAsia="Times New Roman" w:cs="Times New Roman"/>
                <w:b/>
                <w:bCs/>
                <w:color w:val="000000"/>
                <w:lang w:eastAsia="ru-RU"/>
              </w:rPr>
            </w:pPr>
          </w:p>
        </w:tc>
      </w:tr>
      <w:tr w:rsidR="00E11754" w:rsidRPr="00C90B12" w14:paraId="60D6BEAC" w14:textId="77777777" w:rsidTr="00E11754">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1E44D178" w14:textId="77777777" w:rsidR="00E11754" w:rsidRPr="00C90B12" w:rsidRDefault="00E11754" w:rsidP="00E11754">
            <w:pPr>
              <w:jc w:val="center"/>
              <w:rPr>
                <w:rFonts w:eastAsia="Times New Roman" w:cs="Times New Roman"/>
                <w:color w:val="000000"/>
                <w:lang w:eastAsia="ru-RU"/>
              </w:rPr>
            </w:pPr>
            <w:r w:rsidRPr="00C90B12">
              <w:rPr>
                <w:rFonts w:eastAsia="Times New Roman" w:cs="Times New Roman"/>
                <w:color w:val="000000"/>
                <w:sz w:val="22"/>
                <w:lang w:eastAsia="ru-RU"/>
              </w:rPr>
              <w:t>1</w:t>
            </w:r>
          </w:p>
        </w:tc>
        <w:tc>
          <w:tcPr>
            <w:tcW w:w="4841" w:type="dxa"/>
            <w:tcBorders>
              <w:top w:val="nil"/>
              <w:left w:val="nil"/>
              <w:bottom w:val="single" w:sz="8" w:space="0" w:color="auto"/>
              <w:right w:val="single" w:sz="8" w:space="0" w:color="auto"/>
            </w:tcBorders>
            <w:shd w:val="clear" w:color="auto" w:fill="auto"/>
            <w:vAlign w:val="center"/>
            <w:hideMark/>
          </w:tcPr>
          <w:p w14:paraId="5124B013" w14:textId="77777777" w:rsidR="00E11754" w:rsidRPr="00C90B12" w:rsidRDefault="00E11754" w:rsidP="00E11754">
            <w:pPr>
              <w:rPr>
                <w:rFonts w:eastAsia="Times New Roman" w:cs="Times New Roman"/>
                <w:color w:val="000000"/>
                <w:lang w:eastAsia="ru-RU"/>
              </w:rPr>
            </w:pPr>
            <w:r w:rsidRPr="00C90B12">
              <w:rPr>
                <w:rFonts w:eastAsia="Times New Roman" w:cs="Times New Roman"/>
                <w:color w:val="000000"/>
                <w:sz w:val="22"/>
                <w:lang w:eastAsia="ru-RU"/>
              </w:rPr>
              <w:t xml:space="preserve">Обеспеченность населения приборами учета* </w:t>
            </w:r>
          </w:p>
        </w:tc>
        <w:tc>
          <w:tcPr>
            <w:tcW w:w="1066" w:type="dxa"/>
            <w:tcBorders>
              <w:top w:val="nil"/>
              <w:left w:val="nil"/>
              <w:bottom w:val="single" w:sz="8" w:space="0" w:color="auto"/>
              <w:right w:val="single" w:sz="8" w:space="0" w:color="auto"/>
            </w:tcBorders>
            <w:shd w:val="clear" w:color="auto" w:fill="auto"/>
            <w:noWrap/>
            <w:vAlign w:val="center"/>
            <w:hideMark/>
          </w:tcPr>
          <w:p w14:paraId="0783ADAF" w14:textId="77777777" w:rsidR="00E11754" w:rsidRPr="00C90B12" w:rsidRDefault="00E11754" w:rsidP="00E11754">
            <w:pPr>
              <w:jc w:val="center"/>
              <w:rPr>
                <w:rFonts w:eastAsia="Times New Roman" w:cs="Times New Roman"/>
                <w:color w:val="000000"/>
                <w:lang w:eastAsia="ru-RU"/>
              </w:rPr>
            </w:pPr>
            <w:r w:rsidRPr="00C90B12">
              <w:rPr>
                <w:rFonts w:eastAsia="Times New Roman" w:cs="Times New Roman"/>
                <w:color w:val="000000"/>
                <w:sz w:val="22"/>
                <w:lang w:eastAsia="ru-RU"/>
              </w:rPr>
              <w:t>%</w:t>
            </w:r>
          </w:p>
        </w:tc>
        <w:tc>
          <w:tcPr>
            <w:tcW w:w="1042" w:type="dxa"/>
            <w:tcBorders>
              <w:top w:val="nil"/>
              <w:left w:val="nil"/>
              <w:bottom w:val="single" w:sz="8" w:space="0" w:color="auto"/>
              <w:right w:val="single" w:sz="8" w:space="0" w:color="auto"/>
            </w:tcBorders>
            <w:shd w:val="clear" w:color="auto" w:fill="auto"/>
            <w:noWrap/>
            <w:vAlign w:val="center"/>
          </w:tcPr>
          <w:p w14:paraId="61AAD1D0" w14:textId="77777777" w:rsidR="00E11754" w:rsidRPr="00C90B12" w:rsidRDefault="00E11754" w:rsidP="00E11754">
            <w:pPr>
              <w:jc w:val="center"/>
              <w:rPr>
                <w:rFonts w:eastAsia="Times New Roman" w:cs="Times New Roman"/>
                <w:color w:val="000000"/>
                <w:lang w:eastAsia="ru-RU"/>
              </w:rPr>
            </w:pPr>
            <w:r w:rsidRPr="00C90B12">
              <w:rPr>
                <w:rFonts w:eastAsia="Times New Roman" w:cs="Times New Roman"/>
                <w:color w:val="000000"/>
                <w:sz w:val="22"/>
                <w:lang w:eastAsia="ru-RU"/>
              </w:rPr>
              <w:t>н/д</w:t>
            </w:r>
          </w:p>
        </w:tc>
        <w:tc>
          <w:tcPr>
            <w:tcW w:w="1043" w:type="dxa"/>
            <w:tcBorders>
              <w:top w:val="nil"/>
              <w:left w:val="nil"/>
              <w:bottom w:val="single" w:sz="8" w:space="0" w:color="auto"/>
              <w:right w:val="single" w:sz="8" w:space="0" w:color="auto"/>
            </w:tcBorders>
            <w:shd w:val="clear" w:color="auto" w:fill="auto"/>
            <w:noWrap/>
            <w:vAlign w:val="center"/>
          </w:tcPr>
          <w:p w14:paraId="713FFE16" w14:textId="15DBA7B0" w:rsidR="00E11754" w:rsidRPr="00C90B12" w:rsidRDefault="00311524" w:rsidP="00E11754">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tcPr>
          <w:p w14:paraId="3F0396EA" w14:textId="762DDA64" w:rsidR="00E11754" w:rsidRPr="00C90B12" w:rsidRDefault="00E11754" w:rsidP="00E11754">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tcPr>
          <w:p w14:paraId="07C171D8" w14:textId="63D9FDD8" w:rsidR="00E11754" w:rsidRPr="00C90B12" w:rsidRDefault="00E11754" w:rsidP="00E11754">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tcPr>
          <w:p w14:paraId="23390EFD" w14:textId="4BD4ADB4" w:rsidR="00E11754" w:rsidRPr="00C90B12" w:rsidRDefault="00E11754" w:rsidP="00E11754">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tcPr>
          <w:p w14:paraId="5F00B721" w14:textId="0479EF41" w:rsidR="00E11754" w:rsidRPr="00C90B12" w:rsidRDefault="00E11754" w:rsidP="00E11754">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174" w:type="dxa"/>
            <w:tcBorders>
              <w:top w:val="nil"/>
              <w:left w:val="nil"/>
              <w:bottom w:val="single" w:sz="8" w:space="0" w:color="auto"/>
              <w:right w:val="single" w:sz="8" w:space="0" w:color="auto"/>
            </w:tcBorders>
            <w:shd w:val="clear" w:color="auto" w:fill="auto"/>
            <w:noWrap/>
            <w:vAlign w:val="center"/>
          </w:tcPr>
          <w:p w14:paraId="397E682C" w14:textId="2038A306" w:rsidR="00E11754" w:rsidRPr="00C90B12" w:rsidRDefault="00E11754" w:rsidP="00E11754">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276" w:type="dxa"/>
            <w:tcBorders>
              <w:top w:val="nil"/>
              <w:left w:val="nil"/>
              <w:bottom w:val="single" w:sz="8" w:space="0" w:color="auto"/>
              <w:right w:val="single" w:sz="8" w:space="0" w:color="auto"/>
            </w:tcBorders>
            <w:shd w:val="clear" w:color="auto" w:fill="auto"/>
            <w:vAlign w:val="center"/>
          </w:tcPr>
          <w:p w14:paraId="416F2B23" w14:textId="468B62EE" w:rsidR="00E11754" w:rsidRPr="00C90B12" w:rsidRDefault="00E11754" w:rsidP="00E11754">
            <w:pPr>
              <w:jc w:val="center"/>
              <w:rPr>
                <w:rFonts w:eastAsia="Times New Roman" w:cs="Times New Roman"/>
                <w:color w:val="000000"/>
                <w:lang w:eastAsia="ru-RU"/>
              </w:rPr>
            </w:pPr>
            <w:r w:rsidRPr="00C90B12">
              <w:rPr>
                <w:rFonts w:eastAsia="Times New Roman" w:cs="Times New Roman"/>
                <w:color w:val="000000"/>
                <w:sz w:val="22"/>
                <w:lang w:eastAsia="ru-RU"/>
              </w:rPr>
              <w:t>100</w:t>
            </w:r>
          </w:p>
        </w:tc>
      </w:tr>
      <w:tr w:rsidR="009D58C2" w:rsidRPr="00C90B12" w14:paraId="252184A3" w14:textId="77777777" w:rsidTr="00E11754">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95DA7F9" w14:textId="77777777" w:rsidR="009D58C2" w:rsidRPr="00C90B12" w:rsidRDefault="009D58C2" w:rsidP="00F85FBF">
            <w:pPr>
              <w:jc w:val="center"/>
              <w:rPr>
                <w:rFonts w:eastAsia="Times New Roman" w:cs="Times New Roman"/>
                <w:b/>
                <w:bCs/>
                <w:color w:val="000000"/>
                <w:lang w:eastAsia="ru-RU"/>
              </w:rPr>
            </w:pPr>
            <w:r w:rsidRPr="00C90B12">
              <w:rPr>
                <w:rFonts w:eastAsia="Times New Roman" w:cs="Times New Roman"/>
                <w:b/>
                <w:bCs/>
                <w:color w:val="000000"/>
                <w:sz w:val="22"/>
                <w:lang w:eastAsia="ru-RU"/>
              </w:rPr>
              <w:t>Показатели надежности поставки ресурса</w:t>
            </w:r>
          </w:p>
        </w:tc>
        <w:tc>
          <w:tcPr>
            <w:tcW w:w="1276" w:type="dxa"/>
            <w:tcBorders>
              <w:top w:val="nil"/>
              <w:left w:val="nil"/>
              <w:bottom w:val="single" w:sz="8" w:space="0" w:color="auto"/>
              <w:right w:val="single" w:sz="8" w:space="0" w:color="auto"/>
            </w:tcBorders>
            <w:shd w:val="clear" w:color="auto" w:fill="auto"/>
            <w:vAlign w:val="center"/>
            <w:hideMark/>
          </w:tcPr>
          <w:p w14:paraId="0901CCFC" w14:textId="77777777" w:rsidR="009D58C2" w:rsidRPr="00C90B12" w:rsidRDefault="009D58C2" w:rsidP="00F85FBF">
            <w:pPr>
              <w:jc w:val="center"/>
              <w:rPr>
                <w:rFonts w:eastAsia="Times New Roman" w:cs="Times New Roman"/>
                <w:b/>
                <w:bCs/>
                <w:color w:val="000000"/>
                <w:lang w:eastAsia="ru-RU"/>
              </w:rPr>
            </w:pPr>
            <w:r w:rsidRPr="00C90B12">
              <w:rPr>
                <w:rFonts w:eastAsia="Times New Roman" w:cs="Times New Roman"/>
                <w:b/>
                <w:bCs/>
                <w:color w:val="000000"/>
                <w:sz w:val="22"/>
                <w:lang w:eastAsia="ru-RU"/>
              </w:rPr>
              <w:t> </w:t>
            </w:r>
          </w:p>
        </w:tc>
      </w:tr>
      <w:tr w:rsidR="009D58C2" w:rsidRPr="00C90B12" w14:paraId="2C877A59" w14:textId="77777777" w:rsidTr="00E11754">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11EA37AF"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w:t>
            </w:r>
          </w:p>
        </w:tc>
        <w:tc>
          <w:tcPr>
            <w:tcW w:w="4841" w:type="dxa"/>
            <w:tcBorders>
              <w:top w:val="nil"/>
              <w:left w:val="nil"/>
              <w:bottom w:val="single" w:sz="8" w:space="0" w:color="auto"/>
              <w:right w:val="single" w:sz="8" w:space="0" w:color="auto"/>
            </w:tcBorders>
            <w:shd w:val="clear" w:color="auto" w:fill="auto"/>
            <w:noWrap/>
            <w:vAlign w:val="center"/>
            <w:hideMark/>
          </w:tcPr>
          <w:p w14:paraId="6166FF93" w14:textId="77777777" w:rsidR="009D58C2" w:rsidRPr="00C90B12" w:rsidRDefault="009D58C2" w:rsidP="00F85FBF">
            <w:pPr>
              <w:jc w:val="both"/>
              <w:rPr>
                <w:rFonts w:eastAsia="Times New Roman" w:cs="Times New Roman"/>
                <w:color w:val="000000"/>
                <w:lang w:eastAsia="ru-RU"/>
              </w:rPr>
            </w:pPr>
            <w:r w:rsidRPr="00C90B12">
              <w:rPr>
                <w:rFonts w:eastAsia="Times New Roman" w:cs="Times New Roman"/>
                <w:color w:val="000000"/>
                <w:sz w:val="22"/>
                <w:lang w:eastAsia="ru-RU"/>
              </w:rPr>
              <w:t>Продолжительность (бесперебойность) поставки товаров и услуг</w:t>
            </w:r>
          </w:p>
        </w:tc>
        <w:tc>
          <w:tcPr>
            <w:tcW w:w="1066" w:type="dxa"/>
            <w:tcBorders>
              <w:top w:val="nil"/>
              <w:left w:val="nil"/>
              <w:bottom w:val="single" w:sz="8" w:space="0" w:color="auto"/>
              <w:right w:val="single" w:sz="8" w:space="0" w:color="auto"/>
            </w:tcBorders>
            <w:shd w:val="clear" w:color="auto" w:fill="auto"/>
            <w:noWrap/>
            <w:vAlign w:val="center"/>
            <w:hideMark/>
          </w:tcPr>
          <w:p w14:paraId="4767A3C9"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час./день</w:t>
            </w:r>
          </w:p>
        </w:tc>
        <w:tc>
          <w:tcPr>
            <w:tcW w:w="1042" w:type="dxa"/>
            <w:tcBorders>
              <w:top w:val="nil"/>
              <w:left w:val="nil"/>
              <w:bottom w:val="single" w:sz="8" w:space="0" w:color="auto"/>
              <w:right w:val="single" w:sz="8" w:space="0" w:color="auto"/>
            </w:tcBorders>
            <w:shd w:val="clear" w:color="auto" w:fill="auto"/>
            <w:noWrap/>
            <w:vAlign w:val="center"/>
            <w:hideMark/>
          </w:tcPr>
          <w:p w14:paraId="6E0339BF"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0CCB4B87"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6E1D2653"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6F542567"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0A2BC5F3"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4C55B38C"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c>
          <w:tcPr>
            <w:tcW w:w="1174" w:type="dxa"/>
            <w:tcBorders>
              <w:top w:val="nil"/>
              <w:left w:val="nil"/>
              <w:bottom w:val="single" w:sz="8" w:space="0" w:color="auto"/>
              <w:right w:val="single" w:sz="8" w:space="0" w:color="auto"/>
            </w:tcBorders>
            <w:shd w:val="clear" w:color="auto" w:fill="auto"/>
            <w:noWrap/>
            <w:vAlign w:val="center"/>
            <w:hideMark/>
          </w:tcPr>
          <w:p w14:paraId="0ED5EB83"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c>
          <w:tcPr>
            <w:tcW w:w="1276" w:type="dxa"/>
            <w:tcBorders>
              <w:top w:val="nil"/>
              <w:left w:val="nil"/>
              <w:bottom w:val="single" w:sz="8" w:space="0" w:color="auto"/>
              <w:right w:val="single" w:sz="8" w:space="0" w:color="auto"/>
            </w:tcBorders>
            <w:shd w:val="clear" w:color="auto" w:fill="auto"/>
            <w:vAlign w:val="center"/>
            <w:hideMark/>
          </w:tcPr>
          <w:p w14:paraId="3FB8B869"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r>
      <w:tr w:rsidR="009D58C2" w:rsidRPr="00C90B12" w14:paraId="6BE74A2E" w14:textId="77777777" w:rsidTr="00E11754">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646D78E1"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3</w:t>
            </w:r>
          </w:p>
        </w:tc>
        <w:tc>
          <w:tcPr>
            <w:tcW w:w="4841" w:type="dxa"/>
            <w:tcBorders>
              <w:top w:val="nil"/>
              <w:left w:val="nil"/>
              <w:bottom w:val="single" w:sz="8" w:space="0" w:color="auto"/>
              <w:right w:val="single" w:sz="8" w:space="0" w:color="auto"/>
            </w:tcBorders>
            <w:shd w:val="clear" w:color="auto" w:fill="auto"/>
            <w:noWrap/>
            <w:vAlign w:val="center"/>
            <w:hideMark/>
          </w:tcPr>
          <w:p w14:paraId="56C333B1" w14:textId="77777777" w:rsidR="009D58C2" w:rsidRPr="00C90B12" w:rsidRDefault="009D58C2" w:rsidP="00F85FBF">
            <w:pPr>
              <w:jc w:val="both"/>
              <w:rPr>
                <w:rFonts w:eastAsia="Times New Roman" w:cs="Times New Roman"/>
                <w:color w:val="000000"/>
                <w:lang w:eastAsia="ru-RU"/>
              </w:rPr>
            </w:pPr>
            <w:r w:rsidRPr="00C90B12">
              <w:rPr>
                <w:rFonts w:eastAsia="Times New Roman" w:cs="Times New Roman"/>
                <w:color w:val="000000"/>
                <w:sz w:val="22"/>
                <w:lang w:eastAsia="ru-RU"/>
              </w:rPr>
              <w:t>Протяженность сетей, нуждающихся в замене*</w:t>
            </w:r>
          </w:p>
        </w:tc>
        <w:tc>
          <w:tcPr>
            <w:tcW w:w="1066" w:type="dxa"/>
            <w:tcBorders>
              <w:top w:val="nil"/>
              <w:left w:val="nil"/>
              <w:bottom w:val="single" w:sz="8" w:space="0" w:color="auto"/>
              <w:right w:val="single" w:sz="8" w:space="0" w:color="auto"/>
            </w:tcBorders>
            <w:shd w:val="clear" w:color="auto" w:fill="auto"/>
            <w:noWrap/>
            <w:vAlign w:val="center"/>
            <w:hideMark/>
          </w:tcPr>
          <w:p w14:paraId="19A2F2FB"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км</w:t>
            </w:r>
          </w:p>
        </w:tc>
        <w:tc>
          <w:tcPr>
            <w:tcW w:w="1042" w:type="dxa"/>
            <w:tcBorders>
              <w:top w:val="nil"/>
              <w:left w:val="nil"/>
              <w:bottom w:val="single" w:sz="8" w:space="0" w:color="auto"/>
              <w:right w:val="single" w:sz="8" w:space="0" w:color="auto"/>
            </w:tcBorders>
            <w:shd w:val="clear" w:color="auto" w:fill="auto"/>
            <w:noWrap/>
            <w:vAlign w:val="center"/>
          </w:tcPr>
          <w:p w14:paraId="1B504D52"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0</w:t>
            </w:r>
          </w:p>
        </w:tc>
        <w:tc>
          <w:tcPr>
            <w:tcW w:w="1043" w:type="dxa"/>
            <w:tcBorders>
              <w:top w:val="nil"/>
              <w:left w:val="nil"/>
              <w:bottom w:val="single" w:sz="8" w:space="0" w:color="auto"/>
              <w:right w:val="single" w:sz="8" w:space="0" w:color="auto"/>
            </w:tcBorders>
            <w:shd w:val="clear" w:color="auto" w:fill="auto"/>
            <w:noWrap/>
            <w:vAlign w:val="center"/>
          </w:tcPr>
          <w:p w14:paraId="72B2F6DD"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0</w:t>
            </w:r>
          </w:p>
        </w:tc>
        <w:tc>
          <w:tcPr>
            <w:tcW w:w="1042" w:type="dxa"/>
            <w:tcBorders>
              <w:top w:val="nil"/>
              <w:left w:val="nil"/>
              <w:bottom w:val="single" w:sz="8" w:space="0" w:color="auto"/>
              <w:right w:val="single" w:sz="8" w:space="0" w:color="auto"/>
            </w:tcBorders>
            <w:shd w:val="clear" w:color="auto" w:fill="auto"/>
            <w:noWrap/>
            <w:vAlign w:val="center"/>
          </w:tcPr>
          <w:p w14:paraId="56B55F57"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0</w:t>
            </w:r>
          </w:p>
        </w:tc>
        <w:tc>
          <w:tcPr>
            <w:tcW w:w="1043" w:type="dxa"/>
            <w:tcBorders>
              <w:top w:val="nil"/>
              <w:left w:val="nil"/>
              <w:bottom w:val="single" w:sz="8" w:space="0" w:color="auto"/>
              <w:right w:val="single" w:sz="8" w:space="0" w:color="auto"/>
            </w:tcBorders>
            <w:shd w:val="clear" w:color="auto" w:fill="auto"/>
            <w:noWrap/>
            <w:vAlign w:val="center"/>
          </w:tcPr>
          <w:p w14:paraId="07176B8B"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0</w:t>
            </w:r>
          </w:p>
        </w:tc>
        <w:tc>
          <w:tcPr>
            <w:tcW w:w="1042" w:type="dxa"/>
            <w:tcBorders>
              <w:top w:val="nil"/>
              <w:left w:val="nil"/>
              <w:bottom w:val="single" w:sz="8" w:space="0" w:color="auto"/>
              <w:right w:val="single" w:sz="8" w:space="0" w:color="auto"/>
            </w:tcBorders>
            <w:shd w:val="clear" w:color="auto" w:fill="auto"/>
            <w:noWrap/>
            <w:vAlign w:val="center"/>
          </w:tcPr>
          <w:p w14:paraId="28856C4B"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0</w:t>
            </w:r>
          </w:p>
        </w:tc>
        <w:tc>
          <w:tcPr>
            <w:tcW w:w="1043" w:type="dxa"/>
            <w:tcBorders>
              <w:top w:val="nil"/>
              <w:left w:val="nil"/>
              <w:bottom w:val="single" w:sz="8" w:space="0" w:color="auto"/>
              <w:right w:val="single" w:sz="8" w:space="0" w:color="auto"/>
            </w:tcBorders>
            <w:shd w:val="clear" w:color="auto" w:fill="auto"/>
            <w:noWrap/>
            <w:vAlign w:val="center"/>
          </w:tcPr>
          <w:p w14:paraId="219846F3"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0</w:t>
            </w:r>
          </w:p>
        </w:tc>
        <w:tc>
          <w:tcPr>
            <w:tcW w:w="1174" w:type="dxa"/>
            <w:tcBorders>
              <w:top w:val="nil"/>
              <w:left w:val="nil"/>
              <w:bottom w:val="single" w:sz="8" w:space="0" w:color="auto"/>
              <w:right w:val="single" w:sz="8" w:space="0" w:color="auto"/>
            </w:tcBorders>
            <w:shd w:val="clear" w:color="auto" w:fill="auto"/>
            <w:noWrap/>
            <w:vAlign w:val="center"/>
          </w:tcPr>
          <w:p w14:paraId="69E6999D"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0</w:t>
            </w:r>
          </w:p>
        </w:tc>
        <w:tc>
          <w:tcPr>
            <w:tcW w:w="1276" w:type="dxa"/>
            <w:tcBorders>
              <w:top w:val="nil"/>
              <w:left w:val="nil"/>
              <w:bottom w:val="single" w:sz="8" w:space="0" w:color="auto"/>
              <w:right w:val="single" w:sz="8" w:space="0" w:color="auto"/>
            </w:tcBorders>
            <w:shd w:val="clear" w:color="auto" w:fill="auto"/>
            <w:vAlign w:val="center"/>
          </w:tcPr>
          <w:p w14:paraId="4EA004DC"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0</w:t>
            </w:r>
          </w:p>
        </w:tc>
      </w:tr>
      <w:tr w:rsidR="009D58C2" w:rsidRPr="00C90B12" w14:paraId="06844C3F" w14:textId="77777777" w:rsidTr="00E11754">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2315B3E2" w14:textId="77777777" w:rsidR="009D58C2" w:rsidRPr="00C90B12" w:rsidRDefault="009D58C2" w:rsidP="00F85FBF">
            <w:pPr>
              <w:jc w:val="center"/>
              <w:rPr>
                <w:rFonts w:eastAsia="Times New Roman" w:cs="Times New Roman"/>
                <w:b/>
                <w:bCs/>
                <w:color w:val="000000"/>
                <w:lang w:eastAsia="ru-RU"/>
              </w:rPr>
            </w:pPr>
            <w:r w:rsidRPr="00C90B12">
              <w:rPr>
                <w:rFonts w:eastAsia="Times New Roman" w:cs="Times New Roman"/>
                <w:b/>
                <w:bCs/>
                <w:color w:val="000000"/>
                <w:sz w:val="22"/>
                <w:lang w:val="en-US" w:eastAsia="ru-RU"/>
              </w:rPr>
              <w:t>Утилизация (захоронение) ТКО</w:t>
            </w:r>
          </w:p>
        </w:tc>
        <w:tc>
          <w:tcPr>
            <w:tcW w:w="1276" w:type="dxa"/>
            <w:tcBorders>
              <w:top w:val="nil"/>
              <w:left w:val="nil"/>
              <w:bottom w:val="single" w:sz="8" w:space="0" w:color="auto"/>
              <w:right w:val="single" w:sz="8" w:space="0" w:color="auto"/>
            </w:tcBorders>
            <w:shd w:val="clear" w:color="000000" w:fill="D9D9D9"/>
            <w:vAlign w:val="center"/>
          </w:tcPr>
          <w:p w14:paraId="12A2B19B" w14:textId="77777777" w:rsidR="009D58C2" w:rsidRPr="00C90B12" w:rsidRDefault="009D58C2" w:rsidP="00F85FBF">
            <w:pPr>
              <w:jc w:val="center"/>
              <w:rPr>
                <w:rFonts w:eastAsia="Times New Roman" w:cs="Times New Roman"/>
                <w:b/>
                <w:bCs/>
                <w:color w:val="000000"/>
                <w:lang w:eastAsia="ru-RU"/>
              </w:rPr>
            </w:pPr>
          </w:p>
        </w:tc>
      </w:tr>
      <w:tr w:rsidR="009D58C2" w:rsidRPr="00C90B12" w14:paraId="24CF68C6" w14:textId="77777777" w:rsidTr="00E11754">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C6DC490" w14:textId="77777777" w:rsidR="009D58C2" w:rsidRPr="00C90B12" w:rsidRDefault="009D58C2" w:rsidP="00F85FBF">
            <w:pPr>
              <w:jc w:val="center"/>
              <w:rPr>
                <w:rFonts w:eastAsia="Times New Roman" w:cs="Times New Roman"/>
                <w:b/>
                <w:bCs/>
                <w:color w:val="000000"/>
                <w:lang w:eastAsia="ru-RU"/>
              </w:rPr>
            </w:pPr>
            <w:r w:rsidRPr="00C90B12">
              <w:rPr>
                <w:rFonts w:eastAsia="Times New Roman" w:cs="Times New Roman"/>
                <w:b/>
                <w:bCs/>
                <w:color w:val="000000"/>
                <w:sz w:val="22"/>
                <w:lang w:eastAsia="ru-RU"/>
              </w:rPr>
              <w:t xml:space="preserve">Показатели эффективности производства, передачи и потребления ресурса </w:t>
            </w:r>
          </w:p>
        </w:tc>
        <w:tc>
          <w:tcPr>
            <w:tcW w:w="1276" w:type="dxa"/>
            <w:tcBorders>
              <w:top w:val="nil"/>
              <w:left w:val="nil"/>
              <w:bottom w:val="single" w:sz="8" w:space="0" w:color="auto"/>
              <w:right w:val="single" w:sz="8" w:space="0" w:color="auto"/>
            </w:tcBorders>
            <w:shd w:val="clear" w:color="auto" w:fill="auto"/>
            <w:vAlign w:val="center"/>
          </w:tcPr>
          <w:p w14:paraId="3A1A7A37" w14:textId="77777777" w:rsidR="009D58C2" w:rsidRPr="00C90B12" w:rsidRDefault="009D58C2" w:rsidP="00F85FBF">
            <w:pPr>
              <w:jc w:val="center"/>
              <w:rPr>
                <w:rFonts w:eastAsia="Times New Roman" w:cs="Times New Roman"/>
                <w:b/>
                <w:bCs/>
                <w:color w:val="000000"/>
                <w:lang w:eastAsia="ru-RU"/>
              </w:rPr>
            </w:pPr>
          </w:p>
        </w:tc>
      </w:tr>
      <w:tr w:rsidR="009D58C2" w:rsidRPr="00C90B12" w14:paraId="12EBC8DB" w14:textId="77777777" w:rsidTr="00E11754">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43F330C6"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w:t>
            </w:r>
          </w:p>
        </w:tc>
        <w:tc>
          <w:tcPr>
            <w:tcW w:w="4841" w:type="dxa"/>
            <w:tcBorders>
              <w:top w:val="nil"/>
              <w:left w:val="nil"/>
              <w:bottom w:val="single" w:sz="8" w:space="0" w:color="auto"/>
              <w:right w:val="single" w:sz="8" w:space="0" w:color="auto"/>
            </w:tcBorders>
            <w:shd w:val="clear" w:color="auto" w:fill="auto"/>
            <w:vAlign w:val="center"/>
            <w:hideMark/>
          </w:tcPr>
          <w:p w14:paraId="63A2E249" w14:textId="77777777" w:rsidR="009D58C2" w:rsidRPr="00C90B12" w:rsidRDefault="009D58C2" w:rsidP="00F85FBF">
            <w:pPr>
              <w:rPr>
                <w:rFonts w:eastAsia="Times New Roman" w:cs="Times New Roman"/>
                <w:color w:val="000000"/>
                <w:lang w:eastAsia="ru-RU"/>
              </w:rPr>
            </w:pPr>
            <w:r w:rsidRPr="00C90B12">
              <w:rPr>
                <w:rFonts w:eastAsia="Times New Roman" w:cs="Times New Roman"/>
                <w:color w:val="000000"/>
                <w:sz w:val="22"/>
                <w:lang w:eastAsia="ru-RU"/>
              </w:rPr>
              <w:t>Доля отходов, размещаемых на полигонах, в общем объеме образования отходов</w:t>
            </w:r>
          </w:p>
        </w:tc>
        <w:tc>
          <w:tcPr>
            <w:tcW w:w="1066" w:type="dxa"/>
            <w:tcBorders>
              <w:top w:val="nil"/>
              <w:left w:val="nil"/>
              <w:bottom w:val="single" w:sz="8" w:space="0" w:color="auto"/>
              <w:right w:val="single" w:sz="8" w:space="0" w:color="auto"/>
            </w:tcBorders>
            <w:shd w:val="clear" w:color="auto" w:fill="auto"/>
            <w:noWrap/>
            <w:vAlign w:val="center"/>
            <w:hideMark/>
          </w:tcPr>
          <w:p w14:paraId="7ACFF9DC"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w:t>
            </w:r>
          </w:p>
        </w:tc>
        <w:tc>
          <w:tcPr>
            <w:tcW w:w="1042" w:type="dxa"/>
            <w:tcBorders>
              <w:top w:val="nil"/>
              <w:left w:val="nil"/>
              <w:bottom w:val="single" w:sz="8" w:space="0" w:color="auto"/>
              <w:right w:val="single" w:sz="8" w:space="0" w:color="auto"/>
            </w:tcBorders>
            <w:shd w:val="clear" w:color="auto" w:fill="auto"/>
            <w:noWrap/>
            <w:vAlign w:val="center"/>
            <w:hideMark/>
          </w:tcPr>
          <w:p w14:paraId="17B169FB"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0C3B7BCF"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61095B76"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3F069E9A"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7BFF4086"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0A5B58EF"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174" w:type="dxa"/>
            <w:tcBorders>
              <w:top w:val="nil"/>
              <w:left w:val="nil"/>
              <w:bottom w:val="single" w:sz="8" w:space="0" w:color="auto"/>
              <w:right w:val="single" w:sz="8" w:space="0" w:color="auto"/>
            </w:tcBorders>
            <w:shd w:val="clear" w:color="auto" w:fill="auto"/>
            <w:noWrap/>
            <w:vAlign w:val="center"/>
            <w:hideMark/>
          </w:tcPr>
          <w:p w14:paraId="6D6F6CDD"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276" w:type="dxa"/>
            <w:tcBorders>
              <w:top w:val="nil"/>
              <w:left w:val="nil"/>
              <w:bottom w:val="single" w:sz="8" w:space="0" w:color="auto"/>
              <w:right w:val="single" w:sz="8" w:space="0" w:color="auto"/>
            </w:tcBorders>
            <w:shd w:val="clear" w:color="auto" w:fill="auto"/>
            <w:vAlign w:val="center"/>
            <w:hideMark/>
          </w:tcPr>
          <w:p w14:paraId="66B04249"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r>
      <w:tr w:rsidR="009D58C2" w:rsidRPr="00C90B12" w14:paraId="53E6BDA3" w14:textId="77777777" w:rsidTr="00E11754">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A854755" w14:textId="77777777" w:rsidR="009D58C2" w:rsidRPr="00C90B12" w:rsidRDefault="009D58C2" w:rsidP="00F85FBF">
            <w:pPr>
              <w:jc w:val="center"/>
              <w:rPr>
                <w:rFonts w:eastAsia="Times New Roman" w:cs="Times New Roman"/>
                <w:b/>
                <w:bCs/>
                <w:color w:val="000000"/>
                <w:lang w:eastAsia="ru-RU"/>
              </w:rPr>
            </w:pPr>
            <w:r w:rsidRPr="00C90B12">
              <w:rPr>
                <w:rFonts w:eastAsia="Times New Roman" w:cs="Times New Roman"/>
                <w:b/>
                <w:bCs/>
                <w:color w:val="000000"/>
                <w:sz w:val="22"/>
                <w:lang w:val="en-US" w:eastAsia="ru-RU"/>
              </w:rPr>
              <w:t xml:space="preserve">Показатели надежности поставки ресурса </w:t>
            </w:r>
          </w:p>
        </w:tc>
        <w:tc>
          <w:tcPr>
            <w:tcW w:w="1276" w:type="dxa"/>
            <w:tcBorders>
              <w:top w:val="nil"/>
              <w:left w:val="nil"/>
              <w:bottom w:val="single" w:sz="8" w:space="0" w:color="auto"/>
              <w:right w:val="single" w:sz="8" w:space="0" w:color="auto"/>
            </w:tcBorders>
            <w:shd w:val="clear" w:color="auto" w:fill="auto"/>
            <w:vAlign w:val="center"/>
            <w:hideMark/>
          </w:tcPr>
          <w:p w14:paraId="660E768C" w14:textId="77777777" w:rsidR="009D58C2" w:rsidRPr="00C90B12" w:rsidRDefault="009D58C2" w:rsidP="00F85FBF">
            <w:pPr>
              <w:jc w:val="center"/>
              <w:rPr>
                <w:rFonts w:eastAsia="Times New Roman" w:cs="Times New Roman"/>
                <w:b/>
                <w:bCs/>
                <w:color w:val="000000"/>
                <w:lang w:eastAsia="ru-RU"/>
              </w:rPr>
            </w:pPr>
            <w:r w:rsidRPr="00C90B12">
              <w:rPr>
                <w:rFonts w:eastAsia="Times New Roman" w:cs="Times New Roman"/>
                <w:b/>
                <w:bCs/>
                <w:color w:val="000000"/>
                <w:sz w:val="22"/>
                <w:lang w:val="en-US" w:eastAsia="ru-RU"/>
              </w:rPr>
              <w:t> </w:t>
            </w:r>
          </w:p>
        </w:tc>
      </w:tr>
      <w:tr w:rsidR="009D58C2" w:rsidRPr="00C90B12" w14:paraId="7F067CEB" w14:textId="77777777" w:rsidTr="00E11754">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5605FBD1"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w:t>
            </w:r>
          </w:p>
        </w:tc>
        <w:tc>
          <w:tcPr>
            <w:tcW w:w="4841" w:type="dxa"/>
            <w:tcBorders>
              <w:top w:val="nil"/>
              <w:left w:val="nil"/>
              <w:bottom w:val="single" w:sz="8" w:space="0" w:color="auto"/>
              <w:right w:val="single" w:sz="8" w:space="0" w:color="auto"/>
            </w:tcBorders>
            <w:shd w:val="clear" w:color="auto" w:fill="auto"/>
            <w:vAlign w:val="center"/>
            <w:hideMark/>
          </w:tcPr>
          <w:p w14:paraId="3E9A6674" w14:textId="77777777" w:rsidR="009D58C2" w:rsidRPr="00C90B12" w:rsidRDefault="009D58C2" w:rsidP="00F85FBF">
            <w:pPr>
              <w:rPr>
                <w:rFonts w:eastAsia="Times New Roman" w:cs="Times New Roman"/>
                <w:color w:val="000000"/>
                <w:lang w:eastAsia="ru-RU"/>
              </w:rPr>
            </w:pPr>
            <w:r w:rsidRPr="00C90B12">
              <w:rPr>
                <w:rFonts w:eastAsia="Times New Roman" w:cs="Times New Roman"/>
                <w:color w:val="000000"/>
                <w:sz w:val="22"/>
                <w:lang w:eastAsia="ru-RU"/>
              </w:rPr>
              <w:t>Продолжительность (бесперебойность) поставки товаров и услуг</w:t>
            </w:r>
          </w:p>
        </w:tc>
        <w:tc>
          <w:tcPr>
            <w:tcW w:w="1066" w:type="dxa"/>
            <w:tcBorders>
              <w:top w:val="nil"/>
              <w:left w:val="nil"/>
              <w:bottom w:val="single" w:sz="8" w:space="0" w:color="auto"/>
              <w:right w:val="single" w:sz="8" w:space="0" w:color="auto"/>
            </w:tcBorders>
            <w:shd w:val="clear" w:color="auto" w:fill="auto"/>
            <w:noWrap/>
            <w:vAlign w:val="center"/>
            <w:hideMark/>
          </w:tcPr>
          <w:p w14:paraId="44594EB3"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час./день</w:t>
            </w:r>
          </w:p>
        </w:tc>
        <w:tc>
          <w:tcPr>
            <w:tcW w:w="1042" w:type="dxa"/>
            <w:tcBorders>
              <w:top w:val="nil"/>
              <w:left w:val="nil"/>
              <w:bottom w:val="single" w:sz="8" w:space="0" w:color="auto"/>
              <w:right w:val="single" w:sz="8" w:space="0" w:color="auto"/>
            </w:tcBorders>
            <w:shd w:val="clear" w:color="auto" w:fill="auto"/>
            <w:noWrap/>
            <w:vAlign w:val="center"/>
            <w:hideMark/>
          </w:tcPr>
          <w:p w14:paraId="312D0BB6"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28270110"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7B608246"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4072B1DD"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0B1E3DA3"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222F3B3B"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c>
          <w:tcPr>
            <w:tcW w:w="1174" w:type="dxa"/>
            <w:tcBorders>
              <w:top w:val="nil"/>
              <w:left w:val="nil"/>
              <w:bottom w:val="single" w:sz="8" w:space="0" w:color="auto"/>
              <w:right w:val="single" w:sz="8" w:space="0" w:color="auto"/>
            </w:tcBorders>
            <w:shd w:val="clear" w:color="auto" w:fill="auto"/>
            <w:noWrap/>
            <w:vAlign w:val="center"/>
            <w:hideMark/>
          </w:tcPr>
          <w:p w14:paraId="090015F0"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c>
          <w:tcPr>
            <w:tcW w:w="1276" w:type="dxa"/>
            <w:tcBorders>
              <w:top w:val="nil"/>
              <w:left w:val="nil"/>
              <w:bottom w:val="single" w:sz="8" w:space="0" w:color="auto"/>
              <w:right w:val="single" w:sz="8" w:space="0" w:color="auto"/>
            </w:tcBorders>
            <w:shd w:val="clear" w:color="auto" w:fill="auto"/>
            <w:vAlign w:val="center"/>
            <w:hideMark/>
          </w:tcPr>
          <w:p w14:paraId="635640F2"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24</w:t>
            </w:r>
          </w:p>
        </w:tc>
      </w:tr>
      <w:tr w:rsidR="009D58C2" w:rsidRPr="00C90B12" w14:paraId="679FEBBA" w14:textId="77777777" w:rsidTr="00E11754">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36F350FD"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3</w:t>
            </w:r>
          </w:p>
        </w:tc>
        <w:tc>
          <w:tcPr>
            <w:tcW w:w="4841" w:type="dxa"/>
            <w:tcBorders>
              <w:top w:val="nil"/>
              <w:left w:val="nil"/>
              <w:bottom w:val="single" w:sz="8" w:space="0" w:color="auto"/>
              <w:right w:val="single" w:sz="8" w:space="0" w:color="auto"/>
            </w:tcBorders>
            <w:shd w:val="clear" w:color="auto" w:fill="auto"/>
            <w:vAlign w:val="center"/>
            <w:hideMark/>
          </w:tcPr>
          <w:p w14:paraId="2F76B913" w14:textId="77777777" w:rsidR="009D58C2" w:rsidRPr="00C90B12" w:rsidRDefault="009D58C2" w:rsidP="00F85FBF">
            <w:pPr>
              <w:rPr>
                <w:rFonts w:eastAsia="Times New Roman" w:cs="Times New Roman"/>
                <w:color w:val="000000"/>
                <w:lang w:eastAsia="ru-RU"/>
              </w:rPr>
            </w:pPr>
            <w:r w:rsidRPr="00C90B12">
              <w:rPr>
                <w:rFonts w:eastAsia="Times New Roman" w:cs="Times New Roman"/>
                <w:color w:val="000000"/>
                <w:sz w:val="22"/>
                <w:lang w:eastAsia="ru-RU"/>
              </w:rPr>
              <w:t>Коэффициент защищенности объектов от пожаров</w:t>
            </w:r>
          </w:p>
        </w:tc>
        <w:tc>
          <w:tcPr>
            <w:tcW w:w="1066" w:type="dxa"/>
            <w:tcBorders>
              <w:top w:val="nil"/>
              <w:left w:val="nil"/>
              <w:bottom w:val="single" w:sz="8" w:space="0" w:color="auto"/>
              <w:right w:val="single" w:sz="8" w:space="0" w:color="auto"/>
            </w:tcBorders>
            <w:shd w:val="clear" w:color="auto" w:fill="auto"/>
            <w:noWrap/>
            <w:vAlign w:val="center"/>
            <w:hideMark/>
          </w:tcPr>
          <w:p w14:paraId="78A6EC75"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w:t>
            </w:r>
          </w:p>
        </w:tc>
        <w:tc>
          <w:tcPr>
            <w:tcW w:w="1042" w:type="dxa"/>
            <w:tcBorders>
              <w:top w:val="nil"/>
              <w:left w:val="nil"/>
              <w:bottom w:val="single" w:sz="8" w:space="0" w:color="auto"/>
              <w:right w:val="single" w:sz="8" w:space="0" w:color="auto"/>
            </w:tcBorders>
            <w:shd w:val="clear" w:color="auto" w:fill="auto"/>
            <w:noWrap/>
            <w:vAlign w:val="center"/>
            <w:hideMark/>
          </w:tcPr>
          <w:p w14:paraId="36CA4D8C"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0A0DD63E"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4FE0CEF5"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7E705CF3"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37AACF36"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2EDC2B0D"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174" w:type="dxa"/>
            <w:tcBorders>
              <w:top w:val="nil"/>
              <w:left w:val="nil"/>
              <w:bottom w:val="single" w:sz="8" w:space="0" w:color="auto"/>
              <w:right w:val="single" w:sz="8" w:space="0" w:color="auto"/>
            </w:tcBorders>
            <w:shd w:val="clear" w:color="auto" w:fill="auto"/>
            <w:noWrap/>
            <w:vAlign w:val="center"/>
            <w:hideMark/>
          </w:tcPr>
          <w:p w14:paraId="4F6C62CB"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276" w:type="dxa"/>
            <w:tcBorders>
              <w:top w:val="nil"/>
              <w:left w:val="nil"/>
              <w:bottom w:val="single" w:sz="8" w:space="0" w:color="auto"/>
              <w:right w:val="single" w:sz="8" w:space="0" w:color="auto"/>
            </w:tcBorders>
            <w:shd w:val="clear" w:color="auto" w:fill="auto"/>
            <w:vAlign w:val="center"/>
            <w:hideMark/>
          </w:tcPr>
          <w:p w14:paraId="0C16F41E"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r>
      <w:tr w:rsidR="009D58C2" w:rsidRPr="00C90B12" w14:paraId="18DCB56B" w14:textId="77777777" w:rsidTr="00E11754">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D232DB0" w14:textId="77777777" w:rsidR="009D58C2" w:rsidRPr="00C90B12" w:rsidRDefault="009D58C2" w:rsidP="00F85FBF">
            <w:pPr>
              <w:jc w:val="center"/>
              <w:rPr>
                <w:rFonts w:eastAsia="Times New Roman" w:cs="Times New Roman"/>
                <w:b/>
                <w:bCs/>
                <w:color w:val="000000"/>
                <w:lang w:eastAsia="ru-RU"/>
              </w:rPr>
            </w:pPr>
            <w:r w:rsidRPr="00C90B12">
              <w:rPr>
                <w:rFonts w:eastAsia="Times New Roman" w:cs="Times New Roman"/>
                <w:b/>
                <w:bCs/>
                <w:color w:val="000000"/>
                <w:sz w:val="22"/>
                <w:lang w:val="en-US" w:eastAsia="ru-RU"/>
              </w:rPr>
              <w:t xml:space="preserve">Показатели качества оказываемых услуг </w:t>
            </w:r>
          </w:p>
        </w:tc>
        <w:tc>
          <w:tcPr>
            <w:tcW w:w="1276" w:type="dxa"/>
            <w:tcBorders>
              <w:top w:val="nil"/>
              <w:left w:val="nil"/>
              <w:bottom w:val="single" w:sz="8" w:space="0" w:color="auto"/>
              <w:right w:val="single" w:sz="8" w:space="0" w:color="auto"/>
            </w:tcBorders>
            <w:shd w:val="clear" w:color="auto" w:fill="auto"/>
            <w:vAlign w:val="center"/>
            <w:hideMark/>
          </w:tcPr>
          <w:p w14:paraId="499CA116" w14:textId="77777777" w:rsidR="009D58C2" w:rsidRPr="00C90B12" w:rsidRDefault="009D58C2" w:rsidP="00F85FBF">
            <w:pPr>
              <w:jc w:val="center"/>
              <w:rPr>
                <w:rFonts w:eastAsia="Times New Roman" w:cs="Times New Roman"/>
                <w:b/>
                <w:bCs/>
                <w:color w:val="000000"/>
                <w:lang w:eastAsia="ru-RU"/>
              </w:rPr>
            </w:pPr>
          </w:p>
        </w:tc>
      </w:tr>
      <w:tr w:rsidR="009D58C2" w:rsidRPr="00C90B12" w14:paraId="051DBC40" w14:textId="77777777" w:rsidTr="00E11754">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tcPr>
          <w:p w14:paraId="662876FA"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4</w:t>
            </w:r>
          </w:p>
        </w:tc>
        <w:tc>
          <w:tcPr>
            <w:tcW w:w="4841" w:type="dxa"/>
            <w:tcBorders>
              <w:top w:val="nil"/>
              <w:left w:val="nil"/>
              <w:bottom w:val="single" w:sz="8" w:space="0" w:color="auto"/>
              <w:right w:val="single" w:sz="8" w:space="0" w:color="auto"/>
            </w:tcBorders>
            <w:shd w:val="clear" w:color="auto" w:fill="auto"/>
            <w:vAlign w:val="center"/>
            <w:hideMark/>
          </w:tcPr>
          <w:p w14:paraId="39693BFF" w14:textId="77777777" w:rsidR="009D58C2" w:rsidRPr="00C90B12" w:rsidRDefault="009D58C2" w:rsidP="00F85FBF">
            <w:pPr>
              <w:rPr>
                <w:rFonts w:eastAsia="Times New Roman" w:cs="Times New Roman"/>
                <w:color w:val="000000"/>
                <w:lang w:eastAsia="ru-RU"/>
              </w:rPr>
            </w:pPr>
            <w:r w:rsidRPr="00C90B12">
              <w:rPr>
                <w:rFonts w:eastAsia="Times New Roman" w:cs="Times New Roman"/>
                <w:color w:val="000000"/>
                <w:sz w:val="22"/>
                <w:lang w:eastAsia="ru-RU"/>
              </w:rPr>
              <w:t>Наличие контроля качества товаров и услуг</w:t>
            </w:r>
          </w:p>
        </w:tc>
        <w:tc>
          <w:tcPr>
            <w:tcW w:w="1066" w:type="dxa"/>
            <w:tcBorders>
              <w:top w:val="nil"/>
              <w:left w:val="nil"/>
              <w:bottom w:val="single" w:sz="8" w:space="0" w:color="auto"/>
              <w:right w:val="single" w:sz="8" w:space="0" w:color="auto"/>
            </w:tcBorders>
            <w:shd w:val="clear" w:color="auto" w:fill="auto"/>
            <w:noWrap/>
            <w:vAlign w:val="center"/>
            <w:hideMark/>
          </w:tcPr>
          <w:p w14:paraId="152F840D"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w:t>
            </w:r>
          </w:p>
        </w:tc>
        <w:tc>
          <w:tcPr>
            <w:tcW w:w="1042" w:type="dxa"/>
            <w:tcBorders>
              <w:top w:val="nil"/>
              <w:left w:val="nil"/>
              <w:bottom w:val="single" w:sz="8" w:space="0" w:color="auto"/>
              <w:right w:val="single" w:sz="8" w:space="0" w:color="auto"/>
            </w:tcBorders>
            <w:shd w:val="clear" w:color="auto" w:fill="auto"/>
            <w:noWrap/>
            <w:vAlign w:val="center"/>
            <w:hideMark/>
          </w:tcPr>
          <w:p w14:paraId="5AE9951A"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4E09F0FE"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6E6F2559"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38F8C8CF"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3B3C823E"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1B5D6496"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174" w:type="dxa"/>
            <w:tcBorders>
              <w:top w:val="nil"/>
              <w:left w:val="nil"/>
              <w:bottom w:val="single" w:sz="8" w:space="0" w:color="auto"/>
              <w:right w:val="single" w:sz="8" w:space="0" w:color="auto"/>
            </w:tcBorders>
            <w:shd w:val="clear" w:color="auto" w:fill="auto"/>
            <w:noWrap/>
            <w:vAlign w:val="center"/>
            <w:hideMark/>
          </w:tcPr>
          <w:p w14:paraId="68E87CB9"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276" w:type="dxa"/>
            <w:tcBorders>
              <w:top w:val="nil"/>
              <w:left w:val="nil"/>
              <w:bottom w:val="single" w:sz="8" w:space="0" w:color="auto"/>
              <w:right w:val="single" w:sz="8" w:space="0" w:color="auto"/>
            </w:tcBorders>
            <w:shd w:val="clear" w:color="auto" w:fill="auto"/>
            <w:vAlign w:val="center"/>
            <w:hideMark/>
          </w:tcPr>
          <w:p w14:paraId="3A05A1D2"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r>
      <w:tr w:rsidR="009D58C2" w:rsidRPr="00C90B12" w14:paraId="565B13A8" w14:textId="77777777" w:rsidTr="00E11754">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tcPr>
          <w:p w14:paraId="60CB9740"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5</w:t>
            </w:r>
          </w:p>
        </w:tc>
        <w:tc>
          <w:tcPr>
            <w:tcW w:w="4841" w:type="dxa"/>
            <w:tcBorders>
              <w:top w:val="nil"/>
              <w:left w:val="nil"/>
              <w:bottom w:val="single" w:sz="8" w:space="0" w:color="auto"/>
              <w:right w:val="single" w:sz="8" w:space="0" w:color="auto"/>
            </w:tcBorders>
            <w:shd w:val="clear" w:color="auto" w:fill="auto"/>
            <w:vAlign w:val="center"/>
            <w:hideMark/>
          </w:tcPr>
          <w:p w14:paraId="7D764E55" w14:textId="77777777" w:rsidR="009D58C2" w:rsidRPr="00C90B12" w:rsidRDefault="009D58C2" w:rsidP="00F85FBF">
            <w:pPr>
              <w:rPr>
                <w:rFonts w:eastAsia="Times New Roman" w:cs="Times New Roman"/>
                <w:color w:val="000000"/>
                <w:lang w:eastAsia="ru-RU"/>
              </w:rPr>
            </w:pPr>
            <w:r w:rsidRPr="00C90B12">
              <w:rPr>
                <w:rFonts w:eastAsia="Times New Roman" w:cs="Times New Roman"/>
                <w:color w:val="000000"/>
                <w:sz w:val="22"/>
                <w:lang w:eastAsia="ru-RU"/>
              </w:rPr>
              <w:t>Соответствие качества товаров и услуг установленным требованиям</w:t>
            </w:r>
          </w:p>
        </w:tc>
        <w:tc>
          <w:tcPr>
            <w:tcW w:w="1066" w:type="dxa"/>
            <w:tcBorders>
              <w:top w:val="nil"/>
              <w:left w:val="nil"/>
              <w:bottom w:val="single" w:sz="8" w:space="0" w:color="auto"/>
              <w:right w:val="single" w:sz="8" w:space="0" w:color="auto"/>
            </w:tcBorders>
            <w:shd w:val="clear" w:color="auto" w:fill="auto"/>
            <w:noWrap/>
            <w:vAlign w:val="center"/>
            <w:hideMark/>
          </w:tcPr>
          <w:p w14:paraId="3EA81C26"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w:t>
            </w:r>
          </w:p>
        </w:tc>
        <w:tc>
          <w:tcPr>
            <w:tcW w:w="1042" w:type="dxa"/>
            <w:tcBorders>
              <w:top w:val="nil"/>
              <w:left w:val="nil"/>
              <w:bottom w:val="single" w:sz="8" w:space="0" w:color="auto"/>
              <w:right w:val="single" w:sz="8" w:space="0" w:color="auto"/>
            </w:tcBorders>
            <w:shd w:val="clear" w:color="auto" w:fill="auto"/>
            <w:noWrap/>
            <w:vAlign w:val="center"/>
            <w:hideMark/>
          </w:tcPr>
          <w:p w14:paraId="524CAEA7"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62D51621"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23BEEB8C"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6E5F217D"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5294AB20"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2C75C810"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174" w:type="dxa"/>
            <w:tcBorders>
              <w:top w:val="nil"/>
              <w:left w:val="nil"/>
              <w:bottom w:val="single" w:sz="8" w:space="0" w:color="auto"/>
              <w:right w:val="single" w:sz="8" w:space="0" w:color="auto"/>
            </w:tcBorders>
            <w:shd w:val="clear" w:color="auto" w:fill="auto"/>
            <w:noWrap/>
            <w:vAlign w:val="center"/>
            <w:hideMark/>
          </w:tcPr>
          <w:p w14:paraId="3D88D4B2"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c>
          <w:tcPr>
            <w:tcW w:w="1276" w:type="dxa"/>
            <w:tcBorders>
              <w:top w:val="nil"/>
              <w:left w:val="nil"/>
              <w:bottom w:val="single" w:sz="8" w:space="0" w:color="auto"/>
              <w:right w:val="single" w:sz="8" w:space="0" w:color="auto"/>
            </w:tcBorders>
            <w:shd w:val="clear" w:color="auto" w:fill="auto"/>
            <w:vAlign w:val="center"/>
            <w:hideMark/>
          </w:tcPr>
          <w:p w14:paraId="4554840F" w14:textId="77777777" w:rsidR="009D58C2" w:rsidRPr="00C90B12" w:rsidRDefault="009D58C2" w:rsidP="00F85FBF">
            <w:pPr>
              <w:jc w:val="center"/>
              <w:rPr>
                <w:rFonts w:eastAsia="Times New Roman" w:cs="Times New Roman"/>
                <w:color w:val="000000"/>
                <w:lang w:eastAsia="ru-RU"/>
              </w:rPr>
            </w:pPr>
            <w:r w:rsidRPr="00C90B12">
              <w:rPr>
                <w:rFonts w:eastAsia="Times New Roman" w:cs="Times New Roman"/>
                <w:color w:val="000000"/>
                <w:sz w:val="22"/>
                <w:lang w:eastAsia="ru-RU"/>
              </w:rPr>
              <w:t>100</w:t>
            </w:r>
          </w:p>
        </w:tc>
      </w:tr>
    </w:tbl>
    <w:p w14:paraId="3AB3DAEE" w14:textId="77777777" w:rsidR="003E1762" w:rsidRPr="00C90B12" w:rsidRDefault="003E1762" w:rsidP="005C734C">
      <w:pPr>
        <w:pStyle w:val="aa"/>
        <w:rPr>
          <w:rFonts w:cs="Times New Roman"/>
        </w:rPr>
      </w:pPr>
    </w:p>
    <w:p w14:paraId="66A84B2F" w14:textId="77777777" w:rsidR="003E1762" w:rsidRPr="00C90B12" w:rsidRDefault="003E1762" w:rsidP="005C734C">
      <w:pPr>
        <w:spacing w:line="276" w:lineRule="auto"/>
        <w:rPr>
          <w:rFonts w:eastAsia="SimSun" w:cs="Times New Roman"/>
        </w:rPr>
        <w:sectPr w:rsidR="003E1762" w:rsidRPr="00C90B12" w:rsidSect="00E76537">
          <w:pgSz w:w="16838" w:h="11906" w:orient="landscape" w:code="9"/>
          <w:pgMar w:top="1701" w:right="1134" w:bottom="851" w:left="1134" w:header="708" w:footer="708" w:gutter="0"/>
          <w:cols w:space="708"/>
          <w:docGrid w:linePitch="360"/>
        </w:sectPr>
      </w:pPr>
    </w:p>
    <w:p w14:paraId="70FEF85F" w14:textId="4357B4DC" w:rsidR="00455641" w:rsidRPr="00C90B12" w:rsidRDefault="005C734C" w:rsidP="008D19EA">
      <w:pPr>
        <w:pStyle w:val="214"/>
        <w:spacing w:line="276" w:lineRule="auto"/>
        <w:ind w:left="0"/>
        <w:contextualSpacing/>
        <w:rPr>
          <w:rFonts w:cs="Times New Roman"/>
          <w:bCs w:val="0"/>
          <w:lang w:val="ru-RU"/>
        </w:rPr>
      </w:pPr>
      <w:bookmarkStart w:id="111" w:name="_Toc111471016"/>
      <w:bookmarkStart w:id="112" w:name="_Toc111478648"/>
      <w:bookmarkStart w:id="113" w:name="_Toc183674953"/>
      <w:r w:rsidRPr="00C90B12">
        <w:rPr>
          <w:rFonts w:cs="Times New Roman"/>
          <w:kern w:val="24"/>
          <w:sz w:val="24"/>
          <w:szCs w:val="24"/>
          <w:lang w:val="ru-RU"/>
        </w:rPr>
        <w:t xml:space="preserve">РАЗДЕЛ </w:t>
      </w:r>
      <w:r w:rsidR="00BE62F9" w:rsidRPr="00C90B12">
        <w:rPr>
          <w:rFonts w:cs="Times New Roman"/>
          <w:kern w:val="24"/>
          <w:sz w:val="24"/>
          <w:szCs w:val="24"/>
          <w:lang w:val="ru-RU"/>
        </w:rPr>
        <w:t>6</w:t>
      </w:r>
      <w:r w:rsidRPr="00C90B12">
        <w:rPr>
          <w:rFonts w:cs="Times New Roman"/>
          <w:kern w:val="24"/>
          <w:sz w:val="24"/>
          <w:szCs w:val="24"/>
          <w:lang w:val="ru-RU"/>
        </w:rPr>
        <w:t xml:space="preserve">. </w:t>
      </w:r>
      <w:bookmarkEnd w:id="111"/>
      <w:bookmarkEnd w:id="112"/>
      <w:r w:rsidR="00DB6EC4" w:rsidRPr="00C90B12">
        <w:rPr>
          <w:rFonts w:cs="Times New Roman"/>
          <w:kern w:val="24"/>
          <w:sz w:val="24"/>
          <w:szCs w:val="24"/>
          <w:lang w:val="ru-RU"/>
        </w:rPr>
        <w:t>ПЕРСПЕКТИВНАЯ СХЕМА ЭЛЕКТРОСНАБЖЕНИЯ МУНИЦИПАЛЬНОГО ОБРАЗОВАНИЯ</w:t>
      </w:r>
      <w:bookmarkEnd w:id="113"/>
    </w:p>
    <w:p w14:paraId="31DA9F6E" w14:textId="77777777" w:rsidR="008D19EA" w:rsidRPr="00C90B12" w:rsidRDefault="008D19EA" w:rsidP="00B944CE">
      <w:pPr>
        <w:pStyle w:val="ae"/>
        <w:spacing w:line="276" w:lineRule="auto"/>
        <w:ind w:left="34" w:firstLine="675"/>
        <w:jc w:val="both"/>
        <w:rPr>
          <w:rFonts w:cs="Times New Roman"/>
          <w:bCs/>
        </w:rPr>
      </w:pPr>
    </w:p>
    <w:p w14:paraId="26804262" w14:textId="57049245" w:rsidR="00B944CE" w:rsidRPr="00C90B12" w:rsidRDefault="004B01FE" w:rsidP="00B944CE">
      <w:pPr>
        <w:pStyle w:val="ae"/>
        <w:spacing w:line="276" w:lineRule="auto"/>
        <w:ind w:left="34" w:firstLine="675"/>
        <w:jc w:val="both"/>
        <w:rPr>
          <w:rFonts w:cs="Times New Roman"/>
          <w:bCs/>
        </w:rPr>
      </w:pPr>
      <w:r w:rsidRPr="00C90B12">
        <w:rPr>
          <w:rFonts w:cs="Times New Roman"/>
          <w:bCs/>
        </w:rPr>
        <w:t xml:space="preserve">Мероприятия, </w:t>
      </w:r>
      <w:r w:rsidR="00064413" w:rsidRPr="00C90B12">
        <w:rPr>
          <w:rFonts w:cs="Times New Roman"/>
        </w:rPr>
        <w:t xml:space="preserve">в системах электроснабжения </w:t>
      </w:r>
      <w:r w:rsidR="00716845" w:rsidRPr="00C90B12">
        <w:rPr>
          <w:rFonts w:cs="Times New Roman"/>
        </w:rPr>
        <w:t>Города Искитима</w:t>
      </w:r>
      <w:r w:rsidR="00064413" w:rsidRPr="00C90B12">
        <w:rPr>
          <w:rFonts w:cs="Times New Roman"/>
          <w:bCs/>
        </w:rPr>
        <w:t xml:space="preserve"> </w:t>
      </w:r>
      <w:r w:rsidR="00B944CE" w:rsidRPr="00C90B12">
        <w:rPr>
          <w:rFonts w:cs="Times New Roman"/>
          <w:bCs/>
        </w:rPr>
        <w:t>представлены в таблицах ниже.</w:t>
      </w:r>
    </w:p>
    <w:p w14:paraId="217F82B2" w14:textId="77777777" w:rsidR="00B944CE" w:rsidRPr="00C90B12" w:rsidRDefault="00B944CE" w:rsidP="00B944CE">
      <w:pPr>
        <w:pStyle w:val="aa"/>
        <w:rPr>
          <w:rFonts w:cs="Times New Roman"/>
        </w:rPr>
      </w:pPr>
    </w:p>
    <w:p w14:paraId="33C59904" w14:textId="1D1FE3FC" w:rsidR="00B944CE" w:rsidRPr="00C90B12" w:rsidRDefault="00B944CE" w:rsidP="00B944CE">
      <w:pPr>
        <w:pStyle w:val="aa"/>
        <w:rPr>
          <w:rFonts w:cs="Times New Roman"/>
          <w:b/>
        </w:rPr>
      </w:pPr>
      <w:r w:rsidRPr="00C90B12">
        <w:rPr>
          <w:rFonts w:cs="Times New Roman"/>
          <w:b/>
        </w:rPr>
        <w:t>Таблица 6.1.</w:t>
      </w:r>
      <w:r w:rsidR="00A56C4F" w:rsidRPr="00C90B12">
        <w:rPr>
          <w:rFonts w:cs="Times New Roman"/>
          <w:b/>
        </w:rPr>
        <w:t>1</w:t>
      </w:r>
      <w:r w:rsidRPr="00C90B12">
        <w:rPr>
          <w:rFonts w:cs="Times New Roman"/>
          <w:b/>
        </w:rPr>
        <w:t xml:space="preserve"> - Необходимые капитальные затраты на реализацию мероприятий в системах электроснабжения</w:t>
      </w:r>
    </w:p>
    <w:tbl>
      <w:tblPr>
        <w:tblW w:w="9493" w:type="dxa"/>
        <w:tblLook w:val="04A0" w:firstRow="1" w:lastRow="0" w:firstColumn="1" w:lastColumn="0" w:noHBand="0" w:noVBand="1"/>
      </w:tblPr>
      <w:tblGrid>
        <w:gridCol w:w="508"/>
        <w:gridCol w:w="5299"/>
        <w:gridCol w:w="1903"/>
        <w:gridCol w:w="1783"/>
      </w:tblGrid>
      <w:tr w:rsidR="001E6B83" w:rsidRPr="00C90B12" w14:paraId="38A2BAFF" w14:textId="77777777" w:rsidTr="001E6B83">
        <w:trPr>
          <w:trHeight w:val="769"/>
        </w:trPr>
        <w:tc>
          <w:tcPr>
            <w:tcW w:w="508"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76E27218" w14:textId="77777777" w:rsidR="001E6B83" w:rsidRPr="00C90B12" w:rsidRDefault="001E6B83" w:rsidP="001E6B83">
            <w:pPr>
              <w:jc w:val="center"/>
              <w:rPr>
                <w:rFonts w:eastAsia="Times New Roman" w:cs="Times New Roman"/>
                <w:color w:val="000000"/>
                <w:sz w:val="22"/>
                <w:lang w:eastAsia="ru-RU"/>
              </w:rPr>
            </w:pPr>
            <w:r w:rsidRPr="00C90B12">
              <w:rPr>
                <w:rFonts w:eastAsia="Times New Roman" w:cs="Times New Roman"/>
                <w:color w:val="000000"/>
                <w:sz w:val="22"/>
                <w:lang w:eastAsia="ru-RU"/>
              </w:rPr>
              <w:t>№</w:t>
            </w:r>
          </w:p>
        </w:tc>
        <w:tc>
          <w:tcPr>
            <w:tcW w:w="5299"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68400577" w14:textId="77777777" w:rsidR="001E6B83" w:rsidRPr="00C90B12" w:rsidRDefault="001E6B83" w:rsidP="001E6B83">
            <w:pPr>
              <w:jc w:val="center"/>
              <w:rPr>
                <w:rFonts w:eastAsia="Times New Roman" w:cs="Times New Roman"/>
                <w:color w:val="000000"/>
                <w:sz w:val="22"/>
                <w:lang w:eastAsia="ru-RU"/>
              </w:rPr>
            </w:pPr>
            <w:r w:rsidRPr="00C90B12">
              <w:rPr>
                <w:rFonts w:eastAsia="Times New Roman" w:cs="Times New Roman"/>
                <w:color w:val="000000"/>
                <w:sz w:val="22"/>
                <w:lang w:eastAsia="ru-RU"/>
              </w:rPr>
              <w:t>Виды работ</w:t>
            </w:r>
          </w:p>
        </w:tc>
        <w:tc>
          <w:tcPr>
            <w:tcW w:w="1903" w:type="dxa"/>
            <w:tcBorders>
              <w:top w:val="single" w:sz="4" w:space="0" w:color="auto"/>
              <w:left w:val="nil"/>
              <w:right w:val="single" w:sz="4" w:space="0" w:color="auto"/>
            </w:tcBorders>
            <w:shd w:val="clear" w:color="000000" w:fill="F2F2F2"/>
            <w:noWrap/>
            <w:vAlign w:val="center"/>
            <w:hideMark/>
          </w:tcPr>
          <w:p w14:paraId="7B1EA515" w14:textId="03F44D69" w:rsidR="001E6B83" w:rsidRPr="00C90B12" w:rsidRDefault="001E6B83" w:rsidP="001E6B83">
            <w:pPr>
              <w:jc w:val="center"/>
              <w:rPr>
                <w:rFonts w:eastAsia="Times New Roman" w:cs="Times New Roman"/>
                <w:color w:val="000000"/>
                <w:sz w:val="22"/>
                <w:lang w:eastAsia="ru-RU"/>
              </w:rPr>
            </w:pPr>
            <w:r w:rsidRPr="00C90B12">
              <w:rPr>
                <w:rFonts w:eastAsia="Times New Roman" w:cs="Times New Roman"/>
                <w:color w:val="000000"/>
                <w:sz w:val="22"/>
                <w:lang w:eastAsia="ru-RU"/>
              </w:rPr>
              <w:t>сумма выполнения мероприятий, тыс. руб.</w:t>
            </w:r>
          </w:p>
        </w:tc>
        <w:tc>
          <w:tcPr>
            <w:tcW w:w="1783"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61B00452" w14:textId="77777777" w:rsidR="001E6B83" w:rsidRPr="00C90B12" w:rsidRDefault="001E6B83" w:rsidP="001E6B83">
            <w:pPr>
              <w:jc w:val="center"/>
              <w:rPr>
                <w:rFonts w:eastAsia="Times New Roman" w:cs="Times New Roman"/>
                <w:color w:val="000000"/>
                <w:sz w:val="22"/>
                <w:lang w:eastAsia="ru-RU"/>
              </w:rPr>
            </w:pPr>
            <w:r w:rsidRPr="00C90B12">
              <w:rPr>
                <w:rFonts w:eastAsia="Times New Roman" w:cs="Times New Roman"/>
                <w:color w:val="000000"/>
                <w:sz w:val="22"/>
                <w:lang w:eastAsia="ru-RU"/>
              </w:rPr>
              <w:t>Источник финансирования</w:t>
            </w:r>
          </w:p>
        </w:tc>
      </w:tr>
      <w:tr w:rsidR="001E6B83" w:rsidRPr="00C90B12" w14:paraId="2A782052" w14:textId="77777777" w:rsidTr="001E6B83">
        <w:trPr>
          <w:trHeight w:val="20"/>
        </w:trPr>
        <w:tc>
          <w:tcPr>
            <w:tcW w:w="9493" w:type="dxa"/>
            <w:gridSpan w:val="4"/>
            <w:tcBorders>
              <w:top w:val="single" w:sz="4" w:space="0" w:color="auto"/>
              <w:left w:val="single" w:sz="4" w:space="0" w:color="auto"/>
              <w:bottom w:val="single" w:sz="4" w:space="0" w:color="auto"/>
              <w:right w:val="single" w:sz="4" w:space="0" w:color="auto"/>
            </w:tcBorders>
            <w:shd w:val="clear" w:color="000000" w:fill="FCE4D6"/>
            <w:vAlign w:val="center"/>
            <w:hideMark/>
          </w:tcPr>
          <w:p w14:paraId="4FCDEFDF" w14:textId="77777777" w:rsidR="001E6B83" w:rsidRPr="00C90B12" w:rsidRDefault="001E6B83" w:rsidP="001E6B83">
            <w:pPr>
              <w:jc w:val="center"/>
              <w:rPr>
                <w:rFonts w:eastAsia="Times New Roman" w:cs="Times New Roman"/>
                <w:color w:val="000000"/>
                <w:sz w:val="22"/>
                <w:lang w:eastAsia="ru-RU"/>
              </w:rPr>
            </w:pPr>
            <w:r w:rsidRPr="00C90B12">
              <w:rPr>
                <w:rFonts w:eastAsia="Times New Roman" w:cs="Times New Roman"/>
                <w:color w:val="000000"/>
                <w:sz w:val="22"/>
                <w:lang w:eastAsia="ru-RU"/>
              </w:rPr>
              <w:t>Мероприятия, предусмотренные генеральным планом</w:t>
            </w:r>
          </w:p>
        </w:tc>
      </w:tr>
      <w:tr w:rsidR="001E6B83" w:rsidRPr="00C90B12" w14:paraId="655DAA40"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5D7CA940" w14:textId="77777777" w:rsidR="001E6B83" w:rsidRPr="00C90B12" w:rsidRDefault="001E6B83" w:rsidP="001E6B83">
            <w:pPr>
              <w:jc w:val="right"/>
              <w:rPr>
                <w:rFonts w:eastAsia="Times New Roman" w:cs="Times New Roman"/>
                <w:color w:val="000000"/>
                <w:sz w:val="22"/>
                <w:lang w:eastAsia="ru-RU"/>
              </w:rPr>
            </w:pPr>
            <w:r w:rsidRPr="00C90B12">
              <w:rPr>
                <w:rFonts w:eastAsia="Times New Roman" w:cs="Times New Roman"/>
                <w:color w:val="000000"/>
                <w:sz w:val="22"/>
                <w:lang w:eastAsia="ru-RU"/>
              </w:rPr>
              <w:t>1</w:t>
            </w:r>
          </w:p>
        </w:tc>
        <w:tc>
          <w:tcPr>
            <w:tcW w:w="5299" w:type="dxa"/>
            <w:tcBorders>
              <w:top w:val="nil"/>
              <w:left w:val="nil"/>
              <w:bottom w:val="single" w:sz="4" w:space="0" w:color="auto"/>
              <w:right w:val="single" w:sz="4" w:space="0" w:color="auto"/>
            </w:tcBorders>
            <w:shd w:val="clear" w:color="auto" w:fill="auto"/>
            <w:vAlign w:val="center"/>
            <w:hideMark/>
          </w:tcPr>
          <w:p w14:paraId="1275F6B0" w14:textId="34338334" w:rsidR="001E6B83" w:rsidRPr="00C90B12" w:rsidRDefault="001E6B83" w:rsidP="001E6B83">
            <w:pPr>
              <w:rPr>
                <w:rFonts w:eastAsia="Times New Roman" w:cs="Times New Roman"/>
                <w:color w:val="000000"/>
                <w:sz w:val="22"/>
                <w:lang w:eastAsia="ru-RU"/>
              </w:rPr>
            </w:pPr>
            <w:r w:rsidRPr="00C90B12">
              <w:rPr>
                <w:rFonts w:eastAsia="Times New Roman" w:cs="Times New Roman"/>
                <w:color w:val="000000"/>
                <w:sz w:val="22"/>
                <w:lang w:eastAsia="ru-RU"/>
              </w:rPr>
              <w:t>строительство и оборудование распределительной трансформаторной подстанции и необходимое количество трансформаторных подстанций с РКЛ-10 кВ</w:t>
            </w:r>
          </w:p>
        </w:tc>
        <w:tc>
          <w:tcPr>
            <w:tcW w:w="1903" w:type="dxa"/>
            <w:tcBorders>
              <w:top w:val="nil"/>
              <w:left w:val="nil"/>
              <w:bottom w:val="single" w:sz="4" w:space="0" w:color="auto"/>
              <w:right w:val="single" w:sz="4" w:space="0" w:color="auto"/>
            </w:tcBorders>
            <w:shd w:val="clear" w:color="auto" w:fill="auto"/>
            <w:vAlign w:val="center"/>
            <w:hideMark/>
          </w:tcPr>
          <w:p w14:paraId="528569C5" w14:textId="77777777" w:rsidR="001E6B83" w:rsidRPr="00C90B12" w:rsidRDefault="001E6B83" w:rsidP="001E6B83">
            <w:pP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63378E5E" w14:textId="77777777" w:rsidR="001E6B83" w:rsidRPr="00C90B12" w:rsidRDefault="001E6B83" w:rsidP="001E6B83">
            <w:pPr>
              <w:rPr>
                <w:rFonts w:eastAsia="Times New Roman" w:cs="Times New Roman"/>
                <w:color w:val="000000"/>
                <w:sz w:val="22"/>
                <w:lang w:eastAsia="ru-RU"/>
              </w:rPr>
            </w:pPr>
            <w:r w:rsidRPr="00C90B12">
              <w:rPr>
                <w:rFonts w:eastAsia="Times New Roman" w:cs="Times New Roman"/>
                <w:color w:val="000000"/>
                <w:sz w:val="22"/>
                <w:lang w:eastAsia="ru-RU"/>
              </w:rPr>
              <w:t> </w:t>
            </w:r>
          </w:p>
        </w:tc>
      </w:tr>
      <w:tr w:rsidR="001E6B83" w:rsidRPr="00C90B12" w14:paraId="5E11BC99" w14:textId="77777777" w:rsidTr="001E6B83">
        <w:trPr>
          <w:trHeight w:val="20"/>
        </w:trPr>
        <w:tc>
          <w:tcPr>
            <w:tcW w:w="9493" w:type="dxa"/>
            <w:gridSpan w:val="4"/>
            <w:tcBorders>
              <w:top w:val="single" w:sz="4" w:space="0" w:color="auto"/>
              <w:left w:val="single" w:sz="4" w:space="0" w:color="auto"/>
              <w:bottom w:val="single" w:sz="4" w:space="0" w:color="auto"/>
              <w:right w:val="single" w:sz="4" w:space="0" w:color="auto"/>
            </w:tcBorders>
            <w:shd w:val="clear" w:color="000000" w:fill="FCE4D6"/>
            <w:vAlign w:val="center"/>
            <w:hideMark/>
          </w:tcPr>
          <w:p w14:paraId="55594DFD" w14:textId="77777777" w:rsidR="001E6B83" w:rsidRPr="00C90B12" w:rsidRDefault="001E6B83" w:rsidP="001E6B83">
            <w:pPr>
              <w:jc w:val="center"/>
              <w:rPr>
                <w:rFonts w:eastAsia="Times New Roman" w:cs="Times New Roman"/>
                <w:color w:val="000000"/>
                <w:sz w:val="22"/>
                <w:lang w:eastAsia="ru-RU"/>
              </w:rPr>
            </w:pPr>
            <w:r w:rsidRPr="00C90B12">
              <w:rPr>
                <w:rFonts w:eastAsia="Times New Roman" w:cs="Times New Roman"/>
                <w:color w:val="000000"/>
                <w:sz w:val="22"/>
                <w:lang w:eastAsia="ru-RU"/>
              </w:rPr>
              <w:t xml:space="preserve">Мероприятия, предусмотренные сценарием перспективного развития системы электроснабжения г. Искитима </w:t>
            </w:r>
          </w:p>
        </w:tc>
      </w:tr>
      <w:tr w:rsidR="001E6B83" w:rsidRPr="00C90B12" w14:paraId="74183871"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697D23AE" w14:textId="77777777" w:rsidR="001E6B83" w:rsidRPr="00C90B12" w:rsidRDefault="001E6B83" w:rsidP="001E6B83">
            <w:pPr>
              <w:jc w:val="right"/>
              <w:rPr>
                <w:rFonts w:eastAsia="Times New Roman" w:cs="Times New Roman"/>
                <w:color w:val="000000"/>
                <w:sz w:val="22"/>
                <w:lang w:eastAsia="ru-RU"/>
              </w:rPr>
            </w:pPr>
            <w:r w:rsidRPr="00C90B12">
              <w:rPr>
                <w:rFonts w:eastAsia="Times New Roman" w:cs="Times New Roman"/>
                <w:color w:val="000000"/>
                <w:sz w:val="22"/>
                <w:lang w:eastAsia="ru-RU"/>
              </w:rPr>
              <w:t>1</w:t>
            </w:r>
          </w:p>
        </w:tc>
        <w:tc>
          <w:tcPr>
            <w:tcW w:w="5299" w:type="dxa"/>
            <w:tcBorders>
              <w:top w:val="nil"/>
              <w:left w:val="nil"/>
              <w:bottom w:val="single" w:sz="4" w:space="0" w:color="auto"/>
              <w:right w:val="single" w:sz="4" w:space="0" w:color="auto"/>
            </w:tcBorders>
            <w:shd w:val="clear" w:color="auto" w:fill="auto"/>
            <w:vAlign w:val="center"/>
            <w:hideMark/>
          </w:tcPr>
          <w:p w14:paraId="00CEABD9" w14:textId="77777777" w:rsidR="001E6B83" w:rsidRPr="00C90B12" w:rsidRDefault="001E6B83" w:rsidP="001E6B83">
            <w:pPr>
              <w:rPr>
                <w:rFonts w:eastAsia="Times New Roman" w:cs="Times New Roman"/>
                <w:color w:val="000000"/>
                <w:sz w:val="22"/>
                <w:lang w:eastAsia="ru-RU"/>
              </w:rPr>
            </w:pPr>
            <w:r w:rsidRPr="00C90B12">
              <w:rPr>
                <w:rFonts w:eastAsia="Times New Roman" w:cs="Times New Roman"/>
                <w:color w:val="000000"/>
                <w:sz w:val="22"/>
                <w:lang w:eastAsia="ru-RU"/>
              </w:rPr>
              <w:t>реконструкция ПС-110 кВ Искитимская (необходима замена трансформаторов на 2х40 МВА</w:t>
            </w:r>
          </w:p>
        </w:tc>
        <w:tc>
          <w:tcPr>
            <w:tcW w:w="1903" w:type="dxa"/>
            <w:tcBorders>
              <w:top w:val="nil"/>
              <w:left w:val="nil"/>
              <w:bottom w:val="single" w:sz="4" w:space="0" w:color="auto"/>
              <w:right w:val="single" w:sz="4" w:space="0" w:color="auto"/>
            </w:tcBorders>
            <w:shd w:val="clear" w:color="auto" w:fill="auto"/>
            <w:vAlign w:val="center"/>
            <w:hideMark/>
          </w:tcPr>
          <w:p w14:paraId="13A34AF3" w14:textId="77777777" w:rsidR="001E6B83" w:rsidRPr="00C90B12" w:rsidRDefault="001E6B83" w:rsidP="001E6B83">
            <w:pP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7A7EF8B5" w14:textId="77777777" w:rsidR="001E6B83" w:rsidRPr="00C90B12" w:rsidRDefault="001E6B83" w:rsidP="001E6B83">
            <w:pPr>
              <w:rPr>
                <w:rFonts w:eastAsia="Times New Roman" w:cs="Times New Roman"/>
                <w:color w:val="000000"/>
                <w:sz w:val="22"/>
                <w:lang w:eastAsia="ru-RU"/>
              </w:rPr>
            </w:pPr>
            <w:r w:rsidRPr="00C90B12">
              <w:rPr>
                <w:rFonts w:eastAsia="Times New Roman" w:cs="Times New Roman"/>
                <w:color w:val="000000"/>
                <w:sz w:val="22"/>
                <w:lang w:eastAsia="ru-RU"/>
              </w:rPr>
              <w:t> </w:t>
            </w:r>
          </w:p>
        </w:tc>
      </w:tr>
      <w:tr w:rsidR="001E6B83" w:rsidRPr="00C90B12" w14:paraId="3B9B1D9A"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603A32DF" w14:textId="77777777" w:rsidR="001E6B83" w:rsidRPr="00C90B12" w:rsidRDefault="001E6B83" w:rsidP="001E6B83">
            <w:pPr>
              <w:jc w:val="right"/>
              <w:rPr>
                <w:rFonts w:eastAsia="Times New Roman" w:cs="Times New Roman"/>
                <w:color w:val="000000"/>
                <w:sz w:val="22"/>
                <w:lang w:eastAsia="ru-RU"/>
              </w:rPr>
            </w:pPr>
            <w:r w:rsidRPr="00C90B12">
              <w:rPr>
                <w:rFonts w:eastAsia="Times New Roman" w:cs="Times New Roman"/>
                <w:color w:val="000000"/>
                <w:sz w:val="22"/>
                <w:lang w:eastAsia="ru-RU"/>
              </w:rPr>
              <w:t>2</w:t>
            </w:r>
          </w:p>
        </w:tc>
        <w:tc>
          <w:tcPr>
            <w:tcW w:w="5299" w:type="dxa"/>
            <w:tcBorders>
              <w:top w:val="nil"/>
              <w:left w:val="nil"/>
              <w:bottom w:val="single" w:sz="4" w:space="0" w:color="auto"/>
              <w:right w:val="single" w:sz="4" w:space="0" w:color="auto"/>
            </w:tcBorders>
            <w:shd w:val="clear" w:color="auto" w:fill="auto"/>
            <w:vAlign w:val="center"/>
            <w:hideMark/>
          </w:tcPr>
          <w:p w14:paraId="33BE7D8A" w14:textId="77777777" w:rsidR="001E6B83" w:rsidRPr="00C90B12" w:rsidRDefault="001E6B83" w:rsidP="001E6B83">
            <w:pPr>
              <w:rPr>
                <w:rFonts w:eastAsia="Times New Roman" w:cs="Times New Roman"/>
                <w:color w:val="000000"/>
                <w:sz w:val="22"/>
                <w:lang w:eastAsia="ru-RU"/>
              </w:rPr>
            </w:pPr>
            <w:r w:rsidRPr="00C90B12">
              <w:rPr>
                <w:rFonts w:eastAsia="Times New Roman" w:cs="Times New Roman"/>
                <w:color w:val="000000"/>
                <w:sz w:val="22"/>
                <w:lang w:eastAsia="ru-RU"/>
              </w:rPr>
              <w:t>реконструкция ВЛ 110 кВ Искитимская-Инская</w:t>
            </w:r>
          </w:p>
        </w:tc>
        <w:tc>
          <w:tcPr>
            <w:tcW w:w="1903" w:type="dxa"/>
            <w:tcBorders>
              <w:top w:val="nil"/>
              <w:left w:val="nil"/>
              <w:bottom w:val="single" w:sz="4" w:space="0" w:color="auto"/>
              <w:right w:val="single" w:sz="4" w:space="0" w:color="auto"/>
            </w:tcBorders>
            <w:shd w:val="clear" w:color="auto" w:fill="auto"/>
            <w:vAlign w:val="center"/>
            <w:hideMark/>
          </w:tcPr>
          <w:p w14:paraId="2DE2D985" w14:textId="77777777" w:rsidR="001E6B83" w:rsidRPr="00C90B12" w:rsidRDefault="001E6B83" w:rsidP="001E6B83">
            <w:pP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72BF9A9B" w14:textId="77777777" w:rsidR="001E6B83" w:rsidRPr="00C90B12" w:rsidRDefault="001E6B83" w:rsidP="001E6B83">
            <w:pPr>
              <w:rPr>
                <w:rFonts w:eastAsia="Times New Roman" w:cs="Times New Roman"/>
                <w:color w:val="000000"/>
                <w:sz w:val="22"/>
                <w:lang w:eastAsia="ru-RU"/>
              </w:rPr>
            </w:pPr>
            <w:r w:rsidRPr="00C90B12">
              <w:rPr>
                <w:rFonts w:eastAsia="Times New Roman" w:cs="Times New Roman"/>
                <w:color w:val="000000"/>
                <w:sz w:val="22"/>
                <w:lang w:eastAsia="ru-RU"/>
              </w:rPr>
              <w:t> </w:t>
            </w:r>
          </w:p>
        </w:tc>
      </w:tr>
      <w:tr w:rsidR="001E6B83" w:rsidRPr="00C90B12" w14:paraId="3D405BE7"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48CB68FF" w14:textId="77777777" w:rsidR="001E6B83" w:rsidRPr="00C90B12" w:rsidRDefault="001E6B83" w:rsidP="001E6B83">
            <w:pPr>
              <w:jc w:val="right"/>
              <w:rPr>
                <w:rFonts w:eastAsia="Times New Roman" w:cs="Times New Roman"/>
                <w:color w:val="000000"/>
                <w:sz w:val="22"/>
                <w:lang w:eastAsia="ru-RU"/>
              </w:rPr>
            </w:pPr>
            <w:r w:rsidRPr="00C90B12">
              <w:rPr>
                <w:rFonts w:eastAsia="Times New Roman" w:cs="Times New Roman"/>
                <w:color w:val="000000"/>
                <w:sz w:val="22"/>
                <w:lang w:eastAsia="ru-RU"/>
              </w:rPr>
              <w:t>3</w:t>
            </w:r>
          </w:p>
        </w:tc>
        <w:tc>
          <w:tcPr>
            <w:tcW w:w="5299" w:type="dxa"/>
            <w:tcBorders>
              <w:top w:val="nil"/>
              <w:left w:val="nil"/>
              <w:bottom w:val="single" w:sz="4" w:space="0" w:color="auto"/>
              <w:right w:val="single" w:sz="4" w:space="0" w:color="auto"/>
            </w:tcBorders>
            <w:shd w:val="clear" w:color="auto" w:fill="auto"/>
            <w:vAlign w:val="center"/>
            <w:hideMark/>
          </w:tcPr>
          <w:p w14:paraId="3E87E67D" w14:textId="77777777" w:rsidR="001E6B83" w:rsidRPr="00C90B12" w:rsidRDefault="001E6B83" w:rsidP="001E6B83">
            <w:pPr>
              <w:rPr>
                <w:rFonts w:eastAsia="Times New Roman" w:cs="Times New Roman"/>
                <w:color w:val="000000"/>
                <w:sz w:val="22"/>
                <w:lang w:eastAsia="ru-RU"/>
              </w:rPr>
            </w:pPr>
            <w:r w:rsidRPr="00C90B12">
              <w:rPr>
                <w:rFonts w:eastAsia="Times New Roman" w:cs="Times New Roman"/>
                <w:color w:val="000000"/>
                <w:sz w:val="22"/>
                <w:lang w:eastAsia="ru-RU"/>
              </w:rPr>
              <w:t>строительство кабельной линии и РП для нового микрорайона</w:t>
            </w:r>
          </w:p>
        </w:tc>
        <w:tc>
          <w:tcPr>
            <w:tcW w:w="1903" w:type="dxa"/>
            <w:tcBorders>
              <w:top w:val="nil"/>
              <w:left w:val="nil"/>
              <w:bottom w:val="single" w:sz="4" w:space="0" w:color="auto"/>
              <w:right w:val="single" w:sz="4" w:space="0" w:color="auto"/>
            </w:tcBorders>
            <w:shd w:val="clear" w:color="auto" w:fill="auto"/>
            <w:vAlign w:val="center"/>
            <w:hideMark/>
          </w:tcPr>
          <w:p w14:paraId="7EA219CE" w14:textId="77777777" w:rsidR="001E6B83" w:rsidRPr="00C90B12" w:rsidRDefault="001E6B83" w:rsidP="001E6B83">
            <w:pP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2BC4F038" w14:textId="77777777" w:rsidR="001E6B83" w:rsidRPr="00C90B12" w:rsidRDefault="001E6B83" w:rsidP="001E6B83">
            <w:pPr>
              <w:rPr>
                <w:rFonts w:eastAsia="Times New Roman" w:cs="Times New Roman"/>
                <w:color w:val="000000"/>
                <w:sz w:val="22"/>
                <w:lang w:eastAsia="ru-RU"/>
              </w:rPr>
            </w:pPr>
            <w:r w:rsidRPr="00C90B12">
              <w:rPr>
                <w:rFonts w:eastAsia="Times New Roman" w:cs="Times New Roman"/>
                <w:color w:val="000000"/>
                <w:sz w:val="22"/>
                <w:lang w:eastAsia="ru-RU"/>
              </w:rPr>
              <w:t> </w:t>
            </w:r>
          </w:p>
        </w:tc>
      </w:tr>
      <w:tr w:rsidR="001E6B83" w:rsidRPr="00C90B12" w14:paraId="03B7D575" w14:textId="77777777" w:rsidTr="001E6B83">
        <w:trPr>
          <w:trHeight w:val="20"/>
        </w:trPr>
        <w:tc>
          <w:tcPr>
            <w:tcW w:w="9493" w:type="dxa"/>
            <w:gridSpan w:val="4"/>
            <w:tcBorders>
              <w:top w:val="single" w:sz="4" w:space="0" w:color="auto"/>
              <w:left w:val="single" w:sz="4" w:space="0" w:color="auto"/>
              <w:bottom w:val="single" w:sz="4" w:space="0" w:color="auto"/>
              <w:right w:val="single" w:sz="4" w:space="0" w:color="auto"/>
            </w:tcBorders>
            <w:shd w:val="clear" w:color="000000" w:fill="FCE4D6"/>
            <w:vAlign w:val="center"/>
            <w:hideMark/>
          </w:tcPr>
          <w:p w14:paraId="6912724D" w14:textId="5E5F353A" w:rsidR="001E6B83" w:rsidRPr="00C90B12" w:rsidRDefault="001E6B83" w:rsidP="001E6B83">
            <w:pPr>
              <w:jc w:val="center"/>
              <w:rPr>
                <w:rFonts w:eastAsia="Times New Roman" w:cs="Times New Roman"/>
                <w:color w:val="000000"/>
                <w:sz w:val="22"/>
                <w:lang w:eastAsia="ru-RU"/>
              </w:rPr>
            </w:pPr>
            <w:r w:rsidRPr="00C90B12">
              <w:rPr>
                <w:rFonts w:eastAsia="Times New Roman" w:cs="Times New Roman"/>
                <w:color w:val="000000"/>
                <w:sz w:val="22"/>
                <w:lang w:eastAsia="ru-RU"/>
              </w:rPr>
              <w:t xml:space="preserve">Мероприятия, предусмотренные программой в области энергосбережения и повышения энергетической эффективности </w:t>
            </w:r>
            <w:r w:rsidR="0082629C" w:rsidRPr="00C90B12">
              <w:rPr>
                <w:rFonts w:eastAsia="Times New Roman" w:cs="Times New Roman"/>
                <w:color w:val="000000"/>
                <w:sz w:val="22"/>
                <w:lang w:eastAsia="ru-RU"/>
              </w:rPr>
              <w:t>филиала АО «РЭС» «Черепановские электрические сети»</w:t>
            </w:r>
          </w:p>
        </w:tc>
      </w:tr>
      <w:tr w:rsidR="001E6B83" w:rsidRPr="00C90B12" w14:paraId="55C8FE07"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noWrap/>
            <w:vAlign w:val="center"/>
            <w:hideMark/>
          </w:tcPr>
          <w:p w14:paraId="3E84A90B" w14:textId="77777777" w:rsidR="001E6B83" w:rsidRPr="00C90B12" w:rsidRDefault="001E6B83" w:rsidP="001E6B83">
            <w:pPr>
              <w:jc w:val="right"/>
              <w:rPr>
                <w:rFonts w:eastAsia="Times New Roman" w:cs="Times New Roman"/>
                <w:color w:val="000000"/>
                <w:sz w:val="22"/>
                <w:lang w:eastAsia="ru-RU"/>
              </w:rPr>
            </w:pPr>
            <w:r w:rsidRPr="00C90B12">
              <w:rPr>
                <w:rFonts w:eastAsia="Times New Roman" w:cs="Times New Roman"/>
                <w:color w:val="000000"/>
                <w:sz w:val="22"/>
                <w:lang w:eastAsia="ru-RU"/>
              </w:rPr>
              <w:t>1</w:t>
            </w:r>
          </w:p>
        </w:tc>
        <w:tc>
          <w:tcPr>
            <w:tcW w:w="5299" w:type="dxa"/>
            <w:tcBorders>
              <w:top w:val="nil"/>
              <w:left w:val="nil"/>
              <w:bottom w:val="single" w:sz="4" w:space="0" w:color="auto"/>
              <w:right w:val="single" w:sz="4" w:space="0" w:color="auto"/>
            </w:tcBorders>
            <w:shd w:val="clear" w:color="auto" w:fill="auto"/>
            <w:vAlign w:val="center"/>
            <w:hideMark/>
          </w:tcPr>
          <w:p w14:paraId="0255E60A" w14:textId="77777777" w:rsidR="001E6B83" w:rsidRPr="00C90B12" w:rsidRDefault="001E6B83" w:rsidP="001E6B83">
            <w:pPr>
              <w:jc w:val="center"/>
              <w:rPr>
                <w:rFonts w:eastAsia="Times New Roman" w:cs="Times New Roman"/>
                <w:color w:val="18181C"/>
                <w:sz w:val="22"/>
                <w:lang w:eastAsia="ru-RU"/>
              </w:rPr>
            </w:pPr>
            <w:r w:rsidRPr="00C90B12">
              <w:rPr>
                <w:rFonts w:eastAsia="Times New Roman" w:cs="Times New Roman"/>
                <w:color w:val="18181C"/>
                <w:w w:val="95"/>
                <w:sz w:val="22"/>
                <w:lang w:eastAsia="ru-RU"/>
              </w:rPr>
              <w:t xml:space="preserve">Оrключение </w:t>
            </w:r>
            <w:r w:rsidRPr="00C90B12">
              <w:rPr>
                <w:rFonts w:eastAsia="Times New Roman" w:cs="Times New Roman"/>
                <w:color w:val="050507"/>
                <w:w w:val="95"/>
                <w:sz w:val="22"/>
                <w:lang w:eastAsia="ru-RU"/>
              </w:rPr>
              <w:t xml:space="preserve">трансформаторов в режимах </w:t>
            </w:r>
            <w:r w:rsidRPr="00C90B12">
              <w:rPr>
                <w:rFonts w:eastAsia="Times New Roman" w:cs="Times New Roman"/>
                <w:color w:val="18181C"/>
                <w:w w:val="95"/>
                <w:sz w:val="22"/>
                <w:lang w:eastAsia="ru-RU"/>
              </w:rPr>
              <w:t xml:space="preserve">малых </w:t>
            </w:r>
            <w:r w:rsidRPr="00C90B12">
              <w:rPr>
                <w:rFonts w:eastAsia="Times New Roman" w:cs="Times New Roman"/>
                <w:color w:val="050507"/>
                <w:w w:val="95"/>
                <w:sz w:val="22"/>
                <w:lang w:eastAsia="ru-RU"/>
              </w:rPr>
              <w:t xml:space="preserve">нагрузок </w:t>
            </w:r>
            <w:r w:rsidRPr="00C90B12">
              <w:rPr>
                <w:rFonts w:eastAsia="Times New Roman" w:cs="Times New Roman"/>
                <w:color w:val="18181C"/>
                <w:w w:val="95"/>
                <w:sz w:val="22"/>
                <w:lang w:eastAsia="ru-RU"/>
              </w:rPr>
              <w:t xml:space="preserve">на 2-х трансформаторных </w:t>
            </w:r>
            <w:r w:rsidRPr="00C90B12">
              <w:rPr>
                <w:rFonts w:eastAsia="Times New Roman" w:cs="Times New Roman"/>
                <w:color w:val="050507"/>
                <w:w w:val="95"/>
                <w:sz w:val="22"/>
                <w:lang w:eastAsia="ru-RU"/>
              </w:rPr>
              <w:t>подстанциях</w:t>
            </w:r>
          </w:p>
        </w:tc>
        <w:tc>
          <w:tcPr>
            <w:tcW w:w="1903" w:type="dxa"/>
            <w:tcBorders>
              <w:top w:val="nil"/>
              <w:left w:val="nil"/>
              <w:bottom w:val="single" w:sz="4" w:space="0" w:color="auto"/>
              <w:right w:val="single" w:sz="4" w:space="0" w:color="auto"/>
            </w:tcBorders>
            <w:shd w:val="clear" w:color="auto" w:fill="auto"/>
            <w:vAlign w:val="center"/>
            <w:hideMark/>
          </w:tcPr>
          <w:p w14:paraId="3466B559" w14:textId="77777777" w:rsidR="001E6B83" w:rsidRPr="00C90B12" w:rsidRDefault="001E6B83" w:rsidP="001E6B83">
            <w:pPr>
              <w:jc w:val="center"/>
              <w:rPr>
                <w:rFonts w:eastAsia="Times New Roman" w:cs="Times New Roman"/>
                <w:color w:val="18181C"/>
                <w:sz w:val="22"/>
                <w:lang w:eastAsia="ru-RU"/>
              </w:rPr>
            </w:pPr>
            <w:r w:rsidRPr="00C90B12">
              <w:rPr>
                <w:rFonts w:eastAsia="Times New Roman" w:cs="Times New Roman"/>
                <w:color w:val="18181C"/>
                <w:sz w:val="22"/>
                <w:lang w:val="en-US" w:eastAsia="ru-RU"/>
              </w:rPr>
              <w:t>6 394</w:t>
            </w:r>
          </w:p>
        </w:tc>
        <w:tc>
          <w:tcPr>
            <w:tcW w:w="1783" w:type="dxa"/>
            <w:vMerge w:val="restart"/>
            <w:tcBorders>
              <w:top w:val="nil"/>
              <w:left w:val="single" w:sz="4" w:space="0" w:color="auto"/>
              <w:bottom w:val="single" w:sz="4" w:space="0" w:color="auto"/>
              <w:right w:val="single" w:sz="4" w:space="0" w:color="auto"/>
            </w:tcBorders>
            <w:shd w:val="clear" w:color="auto" w:fill="auto"/>
            <w:vAlign w:val="center"/>
            <w:hideMark/>
          </w:tcPr>
          <w:p w14:paraId="6347D526" w14:textId="77777777" w:rsidR="001E6B83" w:rsidRPr="00C90B12" w:rsidRDefault="001E6B83" w:rsidP="001E6B83">
            <w:pPr>
              <w:jc w:val="center"/>
              <w:rPr>
                <w:rFonts w:eastAsia="Times New Roman" w:cs="Times New Roman"/>
                <w:color w:val="18181C"/>
                <w:sz w:val="22"/>
                <w:lang w:eastAsia="ru-RU"/>
              </w:rPr>
            </w:pPr>
            <w:r w:rsidRPr="00C90B12">
              <w:rPr>
                <w:rFonts w:eastAsia="Times New Roman" w:cs="Times New Roman"/>
                <w:color w:val="18181C"/>
                <w:sz w:val="22"/>
                <w:lang w:eastAsia="ru-RU"/>
              </w:rPr>
              <w:t xml:space="preserve">Тариф на </w:t>
            </w:r>
            <w:r w:rsidRPr="00C90B12">
              <w:rPr>
                <w:rFonts w:eastAsia="Times New Roman" w:cs="Times New Roman"/>
                <w:color w:val="050507"/>
                <w:sz w:val="22"/>
                <w:lang w:eastAsia="ru-RU"/>
              </w:rPr>
              <w:t xml:space="preserve">передачу </w:t>
            </w:r>
            <w:r w:rsidRPr="00C90B12">
              <w:rPr>
                <w:rFonts w:eastAsia="Times New Roman" w:cs="Times New Roman"/>
                <w:color w:val="18181C"/>
                <w:sz w:val="22"/>
                <w:lang w:eastAsia="ru-RU"/>
              </w:rPr>
              <w:t>электрической энергии</w:t>
            </w:r>
          </w:p>
        </w:tc>
      </w:tr>
      <w:tr w:rsidR="001E6B83" w:rsidRPr="00C90B12" w14:paraId="2FFAD80E"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noWrap/>
            <w:vAlign w:val="center"/>
            <w:hideMark/>
          </w:tcPr>
          <w:p w14:paraId="1AC6299D" w14:textId="77777777" w:rsidR="001E6B83" w:rsidRPr="00C90B12" w:rsidRDefault="001E6B83" w:rsidP="001E6B83">
            <w:pPr>
              <w:jc w:val="right"/>
              <w:rPr>
                <w:rFonts w:eastAsia="Times New Roman" w:cs="Times New Roman"/>
                <w:color w:val="000000"/>
                <w:sz w:val="22"/>
                <w:lang w:eastAsia="ru-RU"/>
              </w:rPr>
            </w:pPr>
            <w:r w:rsidRPr="00C90B12">
              <w:rPr>
                <w:rFonts w:eastAsia="Times New Roman" w:cs="Times New Roman"/>
                <w:color w:val="000000"/>
                <w:sz w:val="22"/>
                <w:lang w:eastAsia="ru-RU"/>
              </w:rPr>
              <w:t>2</w:t>
            </w:r>
          </w:p>
        </w:tc>
        <w:tc>
          <w:tcPr>
            <w:tcW w:w="5299" w:type="dxa"/>
            <w:tcBorders>
              <w:top w:val="nil"/>
              <w:left w:val="nil"/>
              <w:bottom w:val="single" w:sz="4" w:space="0" w:color="auto"/>
              <w:right w:val="single" w:sz="4" w:space="0" w:color="auto"/>
            </w:tcBorders>
            <w:shd w:val="clear" w:color="auto" w:fill="auto"/>
            <w:vAlign w:val="center"/>
            <w:hideMark/>
          </w:tcPr>
          <w:p w14:paraId="3F37220F" w14:textId="77777777" w:rsidR="001E6B83" w:rsidRPr="00C90B12" w:rsidRDefault="001E6B83" w:rsidP="001E6B83">
            <w:pPr>
              <w:jc w:val="center"/>
              <w:rPr>
                <w:rFonts w:eastAsia="Times New Roman" w:cs="Times New Roman"/>
                <w:color w:val="18181C"/>
                <w:sz w:val="22"/>
                <w:lang w:eastAsia="ru-RU"/>
              </w:rPr>
            </w:pPr>
            <w:r w:rsidRPr="00C90B12">
              <w:rPr>
                <w:rFonts w:eastAsia="Times New Roman" w:cs="Times New Roman"/>
                <w:color w:val="18181C"/>
                <w:w w:val="90"/>
                <w:sz w:val="22"/>
                <w:lang w:eastAsia="ru-RU"/>
              </w:rPr>
              <w:t xml:space="preserve">Оrключение </w:t>
            </w:r>
            <w:r w:rsidRPr="00C90B12">
              <w:rPr>
                <w:rFonts w:eastAsia="Times New Roman" w:cs="Times New Roman"/>
                <w:color w:val="050507"/>
                <w:w w:val="90"/>
                <w:sz w:val="22"/>
                <w:lang w:eastAsia="ru-RU"/>
              </w:rPr>
              <w:t xml:space="preserve">трансформаторов </w:t>
            </w:r>
            <w:r w:rsidRPr="00C90B12">
              <w:rPr>
                <w:rFonts w:eastAsia="Times New Roman" w:cs="Times New Roman"/>
                <w:color w:val="18181C"/>
                <w:w w:val="90"/>
                <w:sz w:val="22"/>
                <w:lang w:eastAsia="ru-RU"/>
              </w:rPr>
              <w:t>с сезонной нагрузкой</w:t>
            </w:r>
            <w:r w:rsidRPr="00C90B12">
              <w:rPr>
                <w:rFonts w:eastAsia="Times New Roman" w:cs="Times New Roman"/>
                <w:color w:val="4B4B4B"/>
                <w:w w:val="90"/>
                <w:sz w:val="22"/>
                <w:lang w:eastAsia="ru-RU"/>
              </w:rPr>
              <w:t xml:space="preserve">, </w:t>
            </w:r>
            <w:r w:rsidRPr="00C90B12">
              <w:rPr>
                <w:rFonts w:eastAsia="Times New Roman" w:cs="Times New Roman"/>
                <w:color w:val="18181C"/>
                <w:w w:val="90"/>
                <w:sz w:val="22"/>
                <w:lang w:eastAsia="ru-RU"/>
              </w:rPr>
              <w:t>осуществление контроля за подключением II отключением сезонных потребителей</w:t>
            </w:r>
          </w:p>
        </w:tc>
        <w:tc>
          <w:tcPr>
            <w:tcW w:w="1903" w:type="dxa"/>
            <w:tcBorders>
              <w:top w:val="nil"/>
              <w:left w:val="nil"/>
              <w:bottom w:val="single" w:sz="4" w:space="0" w:color="auto"/>
              <w:right w:val="single" w:sz="4" w:space="0" w:color="auto"/>
            </w:tcBorders>
            <w:shd w:val="clear" w:color="auto" w:fill="auto"/>
            <w:vAlign w:val="center"/>
            <w:hideMark/>
          </w:tcPr>
          <w:p w14:paraId="412271DD" w14:textId="77777777" w:rsidR="001E6B83" w:rsidRPr="00C90B12" w:rsidRDefault="001E6B83" w:rsidP="001E6B83">
            <w:pPr>
              <w:jc w:val="center"/>
              <w:rPr>
                <w:rFonts w:eastAsia="Times New Roman" w:cs="Times New Roman"/>
                <w:color w:val="18181C"/>
                <w:sz w:val="22"/>
                <w:lang w:eastAsia="ru-RU"/>
              </w:rPr>
            </w:pPr>
            <w:r w:rsidRPr="00C90B12">
              <w:rPr>
                <w:rFonts w:eastAsia="Times New Roman" w:cs="Times New Roman"/>
                <w:color w:val="18181C"/>
                <w:spacing w:val="-5"/>
                <w:sz w:val="22"/>
                <w:lang w:val="en-US" w:eastAsia="ru-RU"/>
              </w:rPr>
              <w:t>996</w:t>
            </w:r>
          </w:p>
        </w:tc>
        <w:tc>
          <w:tcPr>
            <w:tcW w:w="1783" w:type="dxa"/>
            <w:vMerge/>
            <w:tcBorders>
              <w:top w:val="nil"/>
              <w:left w:val="single" w:sz="4" w:space="0" w:color="auto"/>
              <w:bottom w:val="single" w:sz="4" w:space="0" w:color="auto"/>
              <w:right w:val="single" w:sz="4" w:space="0" w:color="auto"/>
            </w:tcBorders>
            <w:vAlign w:val="center"/>
            <w:hideMark/>
          </w:tcPr>
          <w:p w14:paraId="61771203" w14:textId="77777777" w:rsidR="001E6B83" w:rsidRPr="00C90B12" w:rsidRDefault="001E6B83" w:rsidP="001E6B83">
            <w:pPr>
              <w:rPr>
                <w:rFonts w:eastAsia="Times New Roman" w:cs="Times New Roman"/>
                <w:color w:val="18181C"/>
                <w:sz w:val="22"/>
                <w:lang w:eastAsia="ru-RU"/>
              </w:rPr>
            </w:pPr>
          </w:p>
        </w:tc>
      </w:tr>
      <w:tr w:rsidR="001E6B83" w:rsidRPr="00C90B12" w14:paraId="402DA2F0"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noWrap/>
            <w:vAlign w:val="center"/>
            <w:hideMark/>
          </w:tcPr>
          <w:p w14:paraId="453F5831" w14:textId="77777777" w:rsidR="001E6B83" w:rsidRPr="00C90B12" w:rsidRDefault="001E6B83" w:rsidP="001E6B83">
            <w:pPr>
              <w:jc w:val="right"/>
              <w:rPr>
                <w:rFonts w:eastAsia="Times New Roman" w:cs="Times New Roman"/>
                <w:color w:val="000000"/>
                <w:sz w:val="22"/>
                <w:lang w:eastAsia="ru-RU"/>
              </w:rPr>
            </w:pPr>
            <w:r w:rsidRPr="00C90B12">
              <w:rPr>
                <w:rFonts w:eastAsia="Times New Roman" w:cs="Times New Roman"/>
                <w:color w:val="000000"/>
                <w:sz w:val="22"/>
                <w:lang w:eastAsia="ru-RU"/>
              </w:rPr>
              <w:t>3</w:t>
            </w:r>
          </w:p>
        </w:tc>
        <w:tc>
          <w:tcPr>
            <w:tcW w:w="5299" w:type="dxa"/>
            <w:tcBorders>
              <w:top w:val="nil"/>
              <w:left w:val="nil"/>
              <w:bottom w:val="single" w:sz="4" w:space="0" w:color="auto"/>
              <w:right w:val="single" w:sz="4" w:space="0" w:color="auto"/>
            </w:tcBorders>
            <w:shd w:val="clear" w:color="auto" w:fill="auto"/>
            <w:vAlign w:val="center"/>
            <w:hideMark/>
          </w:tcPr>
          <w:p w14:paraId="2A27381A" w14:textId="77777777" w:rsidR="001E6B83" w:rsidRPr="00C90B12" w:rsidRDefault="001E6B83" w:rsidP="001E6B83">
            <w:pPr>
              <w:jc w:val="center"/>
              <w:rPr>
                <w:rFonts w:eastAsia="Times New Roman" w:cs="Times New Roman"/>
                <w:color w:val="050507"/>
                <w:sz w:val="22"/>
                <w:lang w:eastAsia="ru-RU"/>
              </w:rPr>
            </w:pPr>
            <w:r w:rsidRPr="00C90B12">
              <w:rPr>
                <w:rFonts w:eastAsia="Times New Roman" w:cs="Times New Roman"/>
                <w:color w:val="050507"/>
                <w:spacing w:val="-2"/>
                <w:w w:val="95"/>
                <w:sz w:val="22"/>
                <w:lang w:eastAsia="ru-RU"/>
              </w:rPr>
              <w:t xml:space="preserve">Выравнивание нагрузок фаз </w:t>
            </w:r>
            <w:r w:rsidRPr="00C90B12">
              <w:rPr>
                <w:rFonts w:eastAsia="Times New Roman" w:cs="Times New Roman"/>
                <w:color w:val="18181C"/>
                <w:spacing w:val="-2"/>
                <w:w w:val="95"/>
                <w:sz w:val="22"/>
                <w:lang w:eastAsia="ru-RU"/>
              </w:rPr>
              <w:t xml:space="preserve">в электрических </w:t>
            </w:r>
            <w:r w:rsidRPr="00C90B12">
              <w:rPr>
                <w:rFonts w:eastAsia="Times New Roman" w:cs="Times New Roman"/>
                <w:color w:val="050507"/>
                <w:spacing w:val="-2"/>
                <w:w w:val="95"/>
                <w:sz w:val="22"/>
                <w:lang w:eastAsia="ru-RU"/>
              </w:rPr>
              <w:t xml:space="preserve">сетях </w:t>
            </w:r>
            <w:r w:rsidRPr="00C90B12">
              <w:rPr>
                <w:rFonts w:eastAsia="Times New Roman" w:cs="Times New Roman"/>
                <w:color w:val="18181C"/>
                <w:spacing w:val="-2"/>
                <w:w w:val="95"/>
                <w:sz w:val="22"/>
                <w:lang w:eastAsia="ru-RU"/>
              </w:rPr>
              <w:t>0,38 кВ</w:t>
            </w:r>
          </w:p>
        </w:tc>
        <w:tc>
          <w:tcPr>
            <w:tcW w:w="1903" w:type="dxa"/>
            <w:tcBorders>
              <w:top w:val="nil"/>
              <w:left w:val="nil"/>
              <w:bottom w:val="single" w:sz="4" w:space="0" w:color="auto"/>
              <w:right w:val="single" w:sz="4" w:space="0" w:color="auto"/>
            </w:tcBorders>
            <w:shd w:val="clear" w:color="auto" w:fill="auto"/>
            <w:vAlign w:val="center"/>
            <w:hideMark/>
          </w:tcPr>
          <w:p w14:paraId="3DA0114A" w14:textId="77777777" w:rsidR="001E6B83" w:rsidRPr="00C90B12" w:rsidRDefault="001E6B83" w:rsidP="001E6B83">
            <w:pPr>
              <w:jc w:val="center"/>
              <w:rPr>
                <w:rFonts w:eastAsia="Times New Roman" w:cs="Times New Roman"/>
                <w:color w:val="050507"/>
                <w:sz w:val="22"/>
                <w:lang w:eastAsia="ru-RU"/>
              </w:rPr>
            </w:pPr>
            <w:r w:rsidRPr="00C90B12">
              <w:rPr>
                <w:rFonts w:eastAsia="Times New Roman" w:cs="Times New Roman"/>
                <w:color w:val="050507"/>
                <w:w w:val="90"/>
                <w:sz w:val="22"/>
                <w:lang w:val="en-US" w:eastAsia="ru-RU"/>
              </w:rPr>
              <w:t>1 379</w:t>
            </w:r>
          </w:p>
        </w:tc>
        <w:tc>
          <w:tcPr>
            <w:tcW w:w="1783" w:type="dxa"/>
            <w:vMerge/>
            <w:tcBorders>
              <w:top w:val="nil"/>
              <w:left w:val="single" w:sz="4" w:space="0" w:color="auto"/>
              <w:bottom w:val="single" w:sz="4" w:space="0" w:color="auto"/>
              <w:right w:val="single" w:sz="4" w:space="0" w:color="auto"/>
            </w:tcBorders>
            <w:vAlign w:val="center"/>
            <w:hideMark/>
          </w:tcPr>
          <w:p w14:paraId="40C4278A" w14:textId="77777777" w:rsidR="001E6B83" w:rsidRPr="00C90B12" w:rsidRDefault="001E6B83" w:rsidP="001E6B83">
            <w:pPr>
              <w:rPr>
                <w:rFonts w:eastAsia="Times New Roman" w:cs="Times New Roman"/>
                <w:color w:val="18181C"/>
                <w:sz w:val="22"/>
                <w:lang w:eastAsia="ru-RU"/>
              </w:rPr>
            </w:pPr>
          </w:p>
        </w:tc>
      </w:tr>
      <w:tr w:rsidR="001E6B83" w:rsidRPr="00C90B12" w14:paraId="2FDB938C"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noWrap/>
            <w:vAlign w:val="center"/>
            <w:hideMark/>
          </w:tcPr>
          <w:p w14:paraId="31D0A7CE" w14:textId="77777777" w:rsidR="001E6B83" w:rsidRPr="00C90B12" w:rsidRDefault="001E6B83" w:rsidP="001E6B83">
            <w:pPr>
              <w:jc w:val="right"/>
              <w:rPr>
                <w:rFonts w:eastAsia="Times New Roman" w:cs="Times New Roman"/>
                <w:color w:val="000000"/>
                <w:sz w:val="22"/>
                <w:lang w:eastAsia="ru-RU"/>
              </w:rPr>
            </w:pPr>
            <w:r w:rsidRPr="00C90B12">
              <w:rPr>
                <w:rFonts w:eastAsia="Times New Roman" w:cs="Times New Roman"/>
                <w:color w:val="000000"/>
                <w:sz w:val="22"/>
                <w:lang w:eastAsia="ru-RU"/>
              </w:rPr>
              <w:t>4</w:t>
            </w:r>
          </w:p>
        </w:tc>
        <w:tc>
          <w:tcPr>
            <w:tcW w:w="5299" w:type="dxa"/>
            <w:tcBorders>
              <w:top w:val="nil"/>
              <w:left w:val="nil"/>
              <w:bottom w:val="single" w:sz="4" w:space="0" w:color="auto"/>
              <w:right w:val="single" w:sz="4" w:space="0" w:color="auto"/>
            </w:tcBorders>
            <w:shd w:val="clear" w:color="auto" w:fill="auto"/>
            <w:vAlign w:val="center"/>
            <w:hideMark/>
          </w:tcPr>
          <w:p w14:paraId="2CC262C7" w14:textId="77777777" w:rsidR="001E6B83" w:rsidRPr="00C90B12" w:rsidRDefault="001E6B83" w:rsidP="001E6B83">
            <w:pPr>
              <w:jc w:val="center"/>
              <w:rPr>
                <w:rFonts w:eastAsia="Times New Roman" w:cs="Times New Roman"/>
                <w:color w:val="18181C"/>
                <w:sz w:val="22"/>
                <w:lang w:eastAsia="ru-RU"/>
              </w:rPr>
            </w:pPr>
            <w:r w:rsidRPr="00C90B12">
              <w:rPr>
                <w:rFonts w:eastAsia="Times New Roman" w:cs="Times New Roman"/>
                <w:color w:val="18181C"/>
                <w:w w:val="90"/>
                <w:sz w:val="22"/>
                <w:lang w:eastAsia="ru-RU"/>
              </w:rPr>
              <w:t>Компенсаuия реактивной мощности в сетях</w:t>
            </w:r>
          </w:p>
        </w:tc>
        <w:tc>
          <w:tcPr>
            <w:tcW w:w="1903" w:type="dxa"/>
            <w:tcBorders>
              <w:top w:val="nil"/>
              <w:left w:val="nil"/>
              <w:bottom w:val="single" w:sz="4" w:space="0" w:color="auto"/>
              <w:right w:val="single" w:sz="4" w:space="0" w:color="auto"/>
            </w:tcBorders>
            <w:shd w:val="clear" w:color="auto" w:fill="auto"/>
            <w:vAlign w:val="center"/>
            <w:hideMark/>
          </w:tcPr>
          <w:p w14:paraId="38543712" w14:textId="77777777" w:rsidR="001E6B83" w:rsidRPr="00C90B12" w:rsidRDefault="001E6B83" w:rsidP="001E6B83">
            <w:pPr>
              <w:jc w:val="center"/>
              <w:rPr>
                <w:rFonts w:eastAsia="Times New Roman" w:cs="Times New Roman"/>
                <w:color w:val="18181C"/>
                <w:sz w:val="22"/>
                <w:lang w:eastAsia="ru-RU"/>
              </w:rPr>
            </w:pPr>
            <w:r w:rsidRPr="00C90B12">
              <w:rPr>
                <w:rFonts w:eastAsia="Times New Roman" w:cs="Times New Roman"/>
                <w:color w:val="18181C"/>
                <w:sz w:val="22"/>
                <w:lang w:val="en-US" w:eastAsia="ru-RU"/>
              </w:rPr>
              <w:t>3 609</w:t>
            </w:r>
          </w:p>
        </w:tc>
        <w:tc>
          <w:tcPr>
            <w:tcW w:w="1783" w:type="dxa"/>
            <w:vMerge/>
            <w:tcBorders>
              <w:top w:val="nil"/>
              <w:left w:val="single" w:sz="4" w:space="0" w:color="auto"/>
              <w:bottom w:val="single" w:sz="4" w:space="0" w:color="auto"/>
              <w:right w:val="single" w:sz="4" w:space="0" w:color="auto"/>
            </w:tcBorders>
            <w:vAlign w:val="center"/>
            <w:hideMark/>
          </w:tcPr>
          <w:p w14:paraId="11D19205" w14:textId="77777777" w:rsidR="001E6B83" w:rsidRPr="00C90B12" w:rsidRDefault="001E6B83" w:rsidP="001E6B83">
            <w:pPr>
              <w:rPr>
                <w:rFonts w:eastAsia="Times New Roman" w:cs="Times New Roman"/>
                <w:color w:val="18181C"/>
                <w:sz w:val="22"/>
                <w:lang w:eastAsia="ru-RU"/>
              </w:rPr>
            </w:pPr>
          </w:p>
        </w:tc>
      </w:tr>
      <w:tr w:rsidR="001E6B83" w:rsidRPr="00C90B12" w14:paraId="0E2FA6A8"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noWrap/>
            <w:vAlign w:val="center"/>
            <w:hideMark/>
          </w:tcPr>
          <w:p w14:paraId="15B83183" w14:textId="77777777" w:rsidR="001E6B83" w:rsidRPr="00C90B12" w:rsidRDefault="001E6B83" w:rsidP="001E6B83">
            <w:pPr>
              <w:jc w:val="right"/>
              <w:rPr>
                <w:rFonts w:eastAsia="Times New Roman" w:cs="Times New Roman"/>
                <w:color w:val="000000"/>
                <w:sz w:val="22"/>
                <w:lang w:eastAsia="ru-RU"/>
              </w:rPr>
            </w:pPr>
            <w:r w:rsidRPr="00C90B12">
              <w:rPr>
                <w:rFonts w:eastAsia="Times New Roman" w:cs="Times New Roman"/>
                <w:color w:val="000000"/>
                <w:sz w:val="22"/>
                <w:lang w:eastAsia="ru-RU"/>
              </w:rPr>
              <w:t>5</w:t>
            </w:r>
          </w:p>
        </w:tc>
        <w:tc>
          <w:tcPr>
            <w:tcW w:w="5299" w:type="dxa"/>
            <w:tcBorders>
              <w:top w:val="nil"/>
              <w:left w:val="nil"/>
              <w:bottom w:val="single" w:sz="4" w:space="0" w:color="auto"/>
              <w:right w:val="single" w:sz="4" w:space="0" w:color="auto"/>
            </w:tcBorders>
            <w:shd w:val="clear" w:color="auto" w:fill="auto"/>
            <w:vAlign w:val="center"/>
            <w:hideMark/>
          </w:tcPr>
          <w:p w14:paraId="56502549" w14:textId="77777777" w:rsidR="001E6B83" w:rsidRPr="00C90B12" w:rsidRDefault="001E6B83" w:rsidP="001E6B83">
            <w:pPr>
              <w:jc w:val="center"/>
              <w:rPr>
                <w:rFonts w:eastAsia="Times New Roman" w:cs="Times New Roman"/>
                <w:color w:val="050507"/>
                <w:sz w:val="22"/>
                <w:lang w:eastAsia="ru-RU"/>
              </w:rPr>
            </w:pPr>
            <w:r w:rsidRPr="00C90B12">
              <w:rPr>
                <w:rFonts w:eastAsia="Times New Roman" w:cs="Times New Roman"/>
                <w:color w:val="050507"/>
                <w:w w:val="95"/>
                <w:sz w:val="22"/>
                <w:lang w:eastAsia="ru-RU"/>
              </w:rPr>
              <w:t xml:space="preserve">Снятие </w:t>
            </w:r>
            <w:r w:rsidRPr="00C90B12">
              <w:rPr>
                <w:rFonts w:eastAsia="Times New Roman" w:cs="Times New Roman"/>
                <w:color w:val="18181C"/>
                <w:w w:val="95"/>
                <w:sz w:val="22"/>
                <w:lang w:eastAsia="ru-RU"/>
              </w:rPr>
              <w:t xml:space="preserve">контрольных показаний ПУ </w:t>
            </w:r>
            <w:r w:rsidRPr="00C90B12">
              <w:rPr>
                <w:rFonts w:eastAsia="Times New Roman" w:cs="Times New Roman"/>
                <w:color w:val="3B3B3B"/>
                <w:w w:val="95"/>
                <w:sz w:val="22"/>
                <w:lang w:eastAsia="ru-RU"/>
              </w:rPr>
              <w:t>(</w:t>
            </w:r>
            <w:r w:rsidRPr="00C90B12">
              <w:rPr>
                <w:rFonts w:eastAsia="Times New Roman" w:cs="Times New Roman"/>
                <w:color w:val="18181C"/>
                <w:w w:val="95"/>
                <w:sz w:val="22"/>
                <w:lang w:eastAsia="ru-RU"/>
              </w:rPr>
              <w:t>коммерческий учет)</w:t>
            </w:r>
            <w:r w:rsidRPr="00C90B12">
              <w:rPr>
                <w:rFonts w:eastAsia="Times New Roman" w:cs="Times New Roman"/>
                <w:color w:val="6D6D6D"/>
                <w:w w:val="95"/>
                <w:sz w:val="22"/>
                <w:lang w:eastAsia="ru-RU"/>
              </w:rPr>
              <w:t xml:space="preserve">, </w:t>
            </w:r>
            <w:r w:rsidRPr="00C90B12">
              <w:rPr>
                <w:rFonts w:eastAsia="Times New Roman" w:cs="Times New Roman"/>
                <w:color w:val="050507"/>
                <w:w w:val="95"/>
                <w:sz w:val="22"/>
                <w:lang w:eastAsia="ru-RU"/>
              </w:rPr>
              <w:t xml:space="preserve">в </w:t>
            </w:r>
            <w:r w:rsidRPr="00C90B12">
              <w:rPr>
                <w:rFonts w:eastAsia="Times New Roman" w:cs="Times New Roman"/>
                <w:color w:val="18181C"/>
                <w:w w:val="95"/>
                <w:sz w:val="22"/>
                <w:lang w:eastAsia="ru-RU"/>
              </w:rPr>
              <w:t xml:space="preserve">том числе Инструментальное </w:t>
            </w:r>
            <w:r w:rsidRPr="00C90B12">
              <w:rPr>
                <w:rFonts w:eastAsia="Times New Roman" w:cs="Times New Roman"/>
                <w:color w:val="050507"/>
                <w:w w:val="95"/>
                <w:sz w:val="22"/>
                <w:lang w:eastAsia="ru-RU"/>
              </w:rPr>
              <w:t xml:space="preserve">обследование </w:t>
            </w:r>
            <w:r w:rsidRPr="00C90B12">
              <w:rPr>
                <w:rFonts w:eastAsia="Times New Roman" w:cs="Times New Roman"/>
                <w:color w:val="18181C"/>
                <w:w w:val="95"/>
                <w:sz w:val="22"/>
                <w:lang w:eastAsia="ru-RU"/>
              </w:rPr>
              <w:t>измерительных комплексов учета электроэнергии</w:t>
            </w:r>
          </w:p>
        </w:tc>
        <w:tc>
          <w:tcPr>
            <w:tcW w:w="1903" w:type="dxa"/>
            <w:tcBorders>
              <w:top w:val="nil"/>
              <w:left w:val="nil"/>
              <w:bottom w:val="single" w:sz="4" w:space="0" w:color="auto"/>
              <w:right w:val="single" w:sz="4" w:space="0" w:color="auto"/>
            </w:tcBorders>
            <w:shd w:val="clear" w:color="auto" w:fill="auto"/>
            <w:vAlign w:val="center"/>
            <w:hideMark/>
          </w:tcPr>
          <w:p w14:paraId="5BB35249" w14:textId="77777777" w:rsidR="001E6B83" w:rsidRPr="00C90B12" w:rsidRDefault="001E6B83" w:rsidP="001E6B83">
            <w:pPr>
              <w:jc w:val="center"/>
              <w:rPr>
                <w:rFonts w:eastAsia="Times New Roman" w:cs="Times New Roman"/>
                <w:color w:val="18181C"/>
                <w:sz w:val="22"/>
                <w:lang w:eastAsia="ru-RU"/>
              </w:rPr>
            </w:pPr>
            <w:r w:rsidRPr="00C90B12">
              <w:rPr>
                <w:rFonts w:eastAsia="Times New Roman" w:cs="Times New Roman"/>
                <w:color w:val="18181C"/>
                <w:w w:val="95"/>
                <w:sz w:val="22"/>
                <w:lang w:val="en-US" w:eastAsia="ru-RU"/>
              </w:rPr>
              <w:t>30 078</w:t>
            </w:r>
          </w:p>
        </w:tc>
        <w:tc>
          <w:tcPr>
            <w:tcW w:w="1783" w:type="dxa"/>
            <w:vMerge/>
            <w:tcBorders>
              <w:top w:val="nil"/>
              <w:left w:val="single" w:sz="4" w:space="0" w:color="auto"/>
              <w:bottom w:val="single" w:sz="4" w:space="0" w:color="auto"/>
              <w:right w:val="single" w:sz="4" w:space="0" w:color="auto"/>
            </w:tcBorders>
            <w:vAlign w:val="center"/>
            <w:hideMark/>
          </w:tcPr>
          <w:p w14:paraId="0968A286" w14:textId="77777777" w:rsidR="001E6B83" w:rsidRPr="00C90B12" w:rsidRDefault="001E6B83" w:rsidP="001E6B83">
            <w:pPr>
              <w:rPr>
                <w:rFonts w:eastAsia="Times New Roman" w:cs="Times New Roman"/>
                <w:color w:val="18181C"/>
                <w:sz w:val="22"/>
                <w:lang w:eastAsia="ru-RU"/>
              </w:rPr>
            </w:pPr>
          </w:p>
        </w:tc>
      </w:tr>
      <w:tr w:rsidR="001E6B83" w:rsidRPr="00C90B12" w14:paraId="51B2226C"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noWrap/>
            <w:vAlign w:val="center"/>
            <w:hideMark/>
          </w:tcPr>
          <w:p w14:paraId="55192271" w14:textId="77777777" w:rsidR="001E6B83" w:rsidRPr="00C90B12" w:rsidRDefault="001E6B83" w:rsidP="001E6B83">
            <w:pPr>
              <w:jc w:val="right"/>
              <w:rPr>
                <w:rFonts w:eastAsia="Times New Roman" w:cs="Times New Roman"/>
                <w:color w:val="000000"/>
                <w:sz w:val="22"/>
                <w:lang w:eastAsia="ru-RU"/>
              </w:rPr>
            </w:pPr>
            <w:r w:rsidRPr="00C90B12">
              <w:rPr>
                <w:rFonts w:eastAsia="Times New Roman" w:cs="Times New Roman"/>
                <w:color w:val="000000"/>
                <w:sz w:val="22"/>
                <w:lang w:eastAsia="ru-RU"/>
              </w:rPr>
              <w:t>6</w:t>
            </w:r>
          </w:p>
        </w:tc>
        <w:tc>
          <w:tcPr>
            <w:tcW w:w="5299" w:type="dxa"/>
            <w:tcBorders>
              <w:top w:val="nil"/>
              <w:left w:val="nil"/>
              <w:bottom w:val="single" w:sz="4" w:space="0" w:color="auto"/>
              <w:right w:val="single" w:sz="4" w:space="0" w:color="auto"/>
            </w:tcBorders>
            <w:shd w:val="clear" w:color="auto" w:fill="auto"/>
            <w:vAlign w:val="center"/>
            <w:hideMark/>
          </w:tcPr>
          <w:p w14:paraId="404B37B8" w14:textId="77777777" w:rsidR="001E6B83" w:rsidRPr="00C90B12" w:rsidRDefault="001E6B83" w:rsidP="001E6B83">
            <w:pPr>
              <w:jc w:val="center"/>
              <w:rPr>
                <w:rFonts w:eastAsia="Times New Roman" w:cs="Times New Roman"/>
                <w:color w:val="050507"/>
                <w:sz w:val="22"/>
                <w:lang w:eastAsia="ru-RU"/>
              </w:rPr>
            </w:pPr>
            <w:r w:rsidRPr="00C90B12">
              <w:rPr>
                <w:rFonts w:eastAsia="Times New Roman" w:cs="Times New Roman"/>
                <w:color w:val="050507"/>
                <w:w w:val="90"/>
                <w:sz w:val="22"/>
                <w:lang w:val="en-US" w:eastAsia="ru-RU"/>
              </w:rPr>
              <w:t xml:space="preserve">Фиксаuия </w:t>
            </w:r>
            <w:r w:rsidRPr="00C90B12">
              <w:rPr>
                <w:rFonts w:eastAsia="Times New Roman" w:cs="Times New Roman"/>
                <w:color w:val="18181C"/>
                <w:w w:val="90"/>
                <w:sz w:val="22"/>
                <w:lang w:val="en-US" w:eastAsia="ru-RU"/>
              </w:rPr>
              <w:t xml:space="preserve">безучетноrо </w:t>
            </w:r>
            <w:r w:rsidRPr="00C90B12">
              <w:rPr>
                <w:rFonts w:eastAsia="Times New Roman" w:cs="Times New Roman"/>
                <w:color w:val="050507"/>
                <w:w w:val="90"/>
                <w:sz w:val="22"/>
                <w:lang w:val="en-US" w:eastAsia="ru-RU"/>
              </w:rPr>
              <w:t xml:space="preserve">потребления </w:t>
            </w:r>
            <w:r w:rsidRPr="00C90B12">
              <w:rPr>
                <w:rFonts w:eastAsia="Times New Roman" w:cs="Times New Roman"/>
                <w:color w:val="18181C"/>
                <w:w w:val="90"/>
                <w:sz w:val="22"/>
                <w:lang w:val="en-US" w:eastAsia="ru-RU"/>
              </w:rPr>
              <w:t>элекrроэнерrии</w:t>
            </w:r>
          </w:p>
        </w:tc>
        <w:tc>
          <w:tcPr>
            <w:tcW w:w="1903" w:type="dxa"/>
            <w:tcBorders>
              <w:top w:val="nil"/>
              <w:left w:val="nil"/>
              <w:bottom w:val="single" w:sz="4" w:space="0" w:color="auto"/>
              <w:right w:val="single" w:sz="4" w:space="0" w:color="auto"/>
            </w:tcBorders>
            <w:shd w:val="clear" w:color="auto" w:fill="auto"/>
            <w:vAlign w:val="center"/>
            <w:hideMark/>
          </w:tcPr>
          <w:p w14:paraId="20A5728D" w14:textId="77777777" w:rsidR="001E6B83" w:rsidRPr="00C90B12" w:rsidRDefault="001E6B83" w:rsidP="001E6B83">
            <w:pPr>
              <w:jc w:val="center"/>
              <w:rPr>
                <w:rFonts w:eastAsia="Times New Roman" w:cs="Times New Roman"/>
                <w:color w:val="18181C"/>
                <w:sz w:val="22"/>
                <w:lang w:eastAsia="ru-RU"/>
              </w:rPr>
            </w:pPr>
            <w:r w:rsidRPr="00C90B12">
              <w:rPr>
                <w:rFonts w:eastAsia="Times New Roman" w:cs="Times New Roman"/>
                <w:color w:val="18181C"/>
                <w:w w:val="95"/>
                <w:sz w:val="22"/>
                <w:lang w:val="en-US" w:eastAsia="ru-RU"/>
              </w:rPr>
              <w:t>36 639</w:t>
            </w:r>
          </w:p>
        </w:tc>
        <w:tc>
          <w:tcPr>
            <w:tcW w:w="1783" w:type="dxa"/>
            <w:vMerge/>
            <w:tcBorders>
              <w:top w:val="nil"/>
              <w:left w:val="single" w:sz="4" w:space="0" w:color="auto"/>
              <w:bottom w:val="single" w:sz="4" w:space="0" w:color="auto"/>
              <w:right w:val="single" w:sz="4" w:space="0" w:color="auto"/>
            </w:tcBorders>
            <w:vAlign w:val="center"/>
            <w:hideMark/>
          </w:tcPr>
          <w:p w14:paraId="0628437F" w14:textId="77777777" w:rsidR="001E6B83" w:rsidRPr="00C90B12" w:rsidRDefault="001E6B83" w:rsidP="001E6B83">
            <w:pPr>
              <w:rPr>
                <w:rFonts w:eastAsia="Times New Roman" w:cs="Times New Roman"/>
                <w:color w:val="18181C"/>
                <w:sz w:val="22"/>
                <w:lang w:eastAsia="ru-RU"/>
              </w:rPr>
            </w:pPr>
          </w:p>
        </w:tc>
      </w:tr>
      <w:tr w:rsidR="001E6B83" w:rsidRPr="00C90B12" w14:paraId="74E1A1C2"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noWrap/>
            <w:vAlign w:val="center"/>
            <w:hideMark/>
          </w:tcPr>
          <w:p w14:paraId="39DF676C" w14:textId="77777777" w:rsidR="001E6B83" w:rsidRPr="00C90B12" w:rsidRDefault="001E6B83" w:rsidP="001E6B83">
            <w:pPr>
              <w:jc w:val="right"/>
              <w:rPr>
                <w:rFonts w:eastAsia="Times New Roman" w:cs="Times New Roman"/>
                <w:color w:val="000000"/>
                <w:sz w:val="22"/>
                <w:lang w:eastAsia="ru-RU"/>
              </w:rPr>
            </w:pPr>
            <w:r w:rsidRPr="00C90B12">
              <w:rPr>
                <w:rFonts w:eastAsia="Times New Roman" w:cs="Times New Roman"/>
                <w:color w:val="000000"/>
                <w:sz w:val="22"/>
                <w:lang w:eastAsia="ru-RU"/>
              </w:rPr>
              <w:t>7</w:t>
            </w:r>
          </w:p>
        </w:tc>
        <w:tc>
          <w:tcPr>
            <w:tcW w:w="5299" w:type="dxa"/>
            <w:tcBorders>
              <w:top w:val="nil"/>
              <w:left w:val="nil"/>
              <w:bottom w:val="single" w:sz="4" w:space="0" w:color="auto"/>
              <w:right w:val="single" w:sz="4" w:space="0" w:color="auto"/>
            </w:tcBorders>
            <w:shd w:val="clear" w:color="auto" w:fill="auto"/>
            <w:vAlign w:val="center"/>
            <w:hideMark/>
          </w:tcPr>
          <w:p w14:paraId="4A8F5A13" w14:textId="77777777" w:rsidR="001E6B83" w:rsidRPr="00C90B12" w:rsidRDefault="001E6B83" w:rsidP="001E6B83">
            <w:pPr>
              <w:jc w:val="center"/>
              <w:rPr>
                <w:rFonts w:eastAsia="Times New Roman" w:cs="Times New Roman"/>
                <w:color w:val="050507"/>
                <w:sz w:val="22"/>
                <w:lang w:eastAsia="ru-RU"/>
              </w:rPr>
            </w:pPr>
            <w:r w:rsidRPr="00C90B12">
              <w:rPr>
                <w:rFonts w:eastAsia="Times New Roman" w:cs="Times New Roman"/>
                <w:color w:val="050507"/>
                <w:spacing w:val="-2"/>
                <w:w w:val="95"/>
                <w:sz w:val="22"/>
                <w:lang w:val="en-US" w:eastAsia="ru-RU"/>
              </w:rPr>
              <w:t xml:space="preserve">Фиксаuия </w:t>
            </w:r>
            <w:r w:rsidRPr="00C90B12">
              <w:rPr>
                <w:rFonts w:eastAsia="Times New Roman" w:cs="Times New Roman"/>
                <w:color w:val="18181C"/>
                <w:spacing w:val="-2"/>
                <w:w w:val="95"/>
                <w:sz w:val="22"/>
                <w:lang w:val="en-US" w:eastAsia="ru-RU"/>
              </w:rPr>
              <w:t xml:space="preserve">бездоrоворноrо </w:t>
            </w:r>
            <w:r w:rsidRPr="00C90B12">
              <w:rPr>
                <w:rFonts w:eastAsia="Times New Roman" w:cs="Times New Roman"/>
                <w:color w:val="050507"/>
                <w:spacing w:val="-2"/>
                <w:w w:val="95"/>
                <w:sz w:val="22"/>
                <w:lang w:val="en-US" w:eastAsia="ru-RU"/>
              </w:rPr>
              <w:t xml:space="preserve">потребления </w:t>
            </w:r>
            <w:r w:rsidRPr="00C90B12">
              <w:rPr>
                <w:rFonts w:eastAsia="Times New Roman" w:cs="Times New Roman"/>
                <w:color w:val="18181C"/>
                <w:spacing w:val="-2"/>
                <w:w w:val="95"/>
                <w:sz w:val="22"/>
                <w:lang w:val="en-US" w:eastAsia="ru-RU"/>
              </w:rPr>
              <w:t>электроэнергии</w:t>
            </w:r>
          </w:p>
        </w:tc>
        <w:tc>
          <w:tcPr>
            <w:tcW w:w="1903" w:type="dxa"/>
            <w:tcBorders>
              <w:top w:val="nil"/>
              <w:left w:val="nil"/>
              <w:bottom w:val="single" w:sz="4" w:space="0" w:color="auto"/>
              <w:right w:val="single" w:sz="4" w:space="0" w:color="auto"/>
            </w:tcBorders>
            <w:shd w:val="clear" w:color="auto" w:fill="auto"/>
            <w:vAlign w:val="center"/>
            <w:hideMark/>
          </w:tcPr>
          <w:p w14:paraId="787F5B72" w14:textId="77777777" w:rsidR="001E6B83" w:rsidRPr="00C90B12" w:rsidRDefault="001E6B83" w:rsidP="001E6B83">
            <w:pPr>
              <w:jc w:val="center"/>
              <w:rPr>
                <w:rFonts w:eastAsia="Times New Roman" w:cs="Times New Roman"/>
                <w:color w:val="18181C"/>
                <w:sz w:val="22"/>
                <w:lang w:eastAsia="ru-RU"/>
              </w:rPr>
            </w:pPr>
            <w:r w:rsidRPr="00C90B12">
              <w:rPr>
                <w:rFonts w:eastAsia="Times New Roman" w:cs="Times New Roman"/>
                <w:color w:val="18181C"/>
                <w:spacing w:val="-5"/>
                <w:sz w:val="22"/>
                <w:lang w:val="en-US" w:eastAsia="ru-RU"/>
              </w:rPr>
              <w:t>602</w:t>
            </w:r>
          </w:p>
        </w:tc>
        <w:tc>
          <w:tcPr>
            <w:tcW w:w="1783" w:type="dxa"/>
            <w:vMerge/>
            <w:tcBorders>
              <w:top w:val="nil"/>
              <w:left w:val="single" w:sz="4" w:space="0" w:color="auto"/>
              <w:bottom w:val="single" w:sz="4" w:space="0" w:color="auto"/>
              <w:right w:val="single" w:sz="4" w:space="0" w:color="auto"/>
            </w:tcBorders>
            <w:vAlign w:val="center"/>
            <w:hideMark/>
          </w:tcPr>
          <w:p w14:paraId="48E42EBB" w14:textId="77777777" w:rsidR="001E6B83" w:rsidRPr="00C90B12" w:rsidRDefault="001E6B83" w:rsidP="001E6B83">
            <w:pPr>
              <w:rPr>
                <w:rFonts w:eastAsia="Times New Roman" w:cs="Times New Roman"/>
                <w:color w:val="18181C"/>
                <w:sz w:val="22"/>
                <w:lang w:eastAsia="ru-RU"/>
              </w:rPr>
            </w:pPr>
          </w:p>
        </w:tc>
      </w:tr>
      <w:tr w:rsidR="001E6B83" w:rsidRPr="00C90B12" w14:paraId="154776C0"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noWrap/>
            <w:vAlign w:val="center"/>
            <w:hideMark/>
          </w:tcPr>
          <w:p w14:paraId="0F0789EA" w14:textId="77777777" w:rsidR="001E6B83" w:rsidRPr="00C90B12" w:rsidRDefault="001E6B83" w:rsidP="001E6B83">
            <w:pPr>
              <w:jc w:val="right"/>
              <w:rPr>
                <w:rFonts w:eastAsia="Times New Roman" w:cs="Times New Roman"/>
                <w:color w:val="000000"/>
                <w:sz w:val="22"/>
                <w:lang w:eastAsia="ru-RU"/>
              </w:rPr>
            </w:pPr>
            <w:r w:rsidRPr="00C90B12">
              <w:rPr>
                <w:rFonts w:eastAsia="Times New Roman" w:cs="Times New Roman"/>
                <w:color w:val="000000"/>
                <w:sz w:val="22"/>
                <w:lang w:eastAsia="ru-RU"/>
              </w:rPr>
              <w:t>8</w:t>
            </w:r>
          </w:p>
        </w:tc>
        <w:tc>
          <w:tcPr>
            <w:tcW w:w="5299" w:type="dxa"/>
            <w:tcBorders>
              <w:top w:val="nil"/>
              <w:left w:val="nil"/>
              <w:bottom w:val="single" w:sz="4" w:space="0" w:color="auto"/>
              <w:right w:val="single" w:sz="4" w:space="0" w:color="auto"/>
            </w:tcBorders>
            <w:shd w:val="clear" w:color="auto" w:fill="auto"/>
            <w:vAlign w:val="center"/>
            <w:hideMark/>
          </w:tcPr>
          <w:p w14:paraId="2F4281FE" w14:textId="77777777" w:rsidR="001E6B83" w:rsidRPr="00C90B12" w:rsidRDefault="001E6B83" w:rsidP="001E6B83">
            <w:pPr>
              <w:jc w:val="center"/>
              <w:rPr>
                <w:rFonts w:eastAsia="Times New Roman" w:cs="Times New Roman"/>
                <w:color w:val="18181C"/>
                <w:sz w:val="22"/>
                <w:lang w:eastAsia="ru-RU"/>
              </w:rPr>
            </w:pPr>
            <w:r w:rsidRPr="00C90B12">
              <w:rPr>
                <w:rFonts w:eastAsia="Times New Roman" w:cs="Times New Roman"/>
                <w:color w:val="18181C"/>
                <w:w w:val="90"/>
                <w:sz w:val="22"/>
                <w:lang w:eastAsia="ru-RU"/>
              </w:rPr>
              <w:t xml:space="preserve">Работа по сезонному </w:t>
            </w:r>
            <w:r w:rsidRPr="00C90B12">
              <w:rPr>
                <w:rFonts w:eastAsia="Times New Roman" w:cs="Times New Roman"/>
                <w:color w:val="050507"/>
                <w:w w:val="90"/>
                <w:sz w:val="22"/>
                <w:lang w:eastAsia="ru-RU"/>
              </w:rPr>
              <w:t xml:space="preserve">регулированию </w:t>
            </w:r>
            <w:r w:rsidRPr="00C90B12">
              <w:rPr>
                <w:rFonts w:eastAsia="Times New Roman" w:cs="Times New Roman"/>
                <w:color w:val="18181C"/>
                <w:w w:val="90"/>
                <w:sz w:val="22"/>
                <w:lang w:eastAsia="ru-RU"/>
              </w:rPr>
              <w:t>напряжения на шинах трансформаторных подстанций 10(6)/0</w:t>
            </w:r>
            <w:r w:rsidRPr="00C90B12">
              <w:rPr>
                <w:rFonts w:eastAsia="Times New Roman" w:cs="Times New Roman"/>
                <w:color w:val="4B4B4B"/>
                <w:w w:val="90"/>
                <w:sz w:val="22"/>
                <w:lang w:eastAsia="ru-RU"/>
              </w:rPr>
              <w:t>,</w:t>
            </w:r>
            <w:r w:rsidRPr="00C90B12">
              <w:rPr>
                <w:rFonts w:eastAsia="Times New Roman" w:cs="Times New Roman"/>
                <w:color w:val="18181C"/>
                <w:w w:val="90"/>
                <w:sz w:val="22"/>
                <w:lang w:eastAsia="ru-RU"/>
              </w:rPr>
              <w:t>4 кВ</w:t>
            </w:r>
          </w:p>
        </w:tc>
        <w:tc>
          <w:tcPr>
            <w:tcW w:w="1903" w:type="dxa"/>
            <w:tcBorders>
              <w:top w:val="nil"/>
              <w:left w:val="nil"/>
              <w:bottom w:val="single" w:sz="4" w:space="0" w:color="auto"/>
              <w:right w:val="single" w:sz="4" w:space="0" w:color="auto"/>
            </w:tcBorders>
            <w:shd w:val="clear" w:color="auto" w:fill="auto"/>
            <w:vAlign w:val="center"/>
            <w:hideMark/>
          </w:tcPr>
          <w:p w14:paraId="2581B8A7" w14:textId="77777777" w:rsidR="001E6B83" w:rsidRPr="00C90B12" w:rsidRDefault="001E6B83" w:rsidP="001E6B83">
            <w:pPr>
              <w:jc w:val="center"/>
              <w:rPr>
                <w:rFonts w:eastAsia="Times New Roman" w:cs="Times New Roman"/>
                <w:color w:val="18181C"/>
                <w:sz w:val="22"/>
                <w:lang w:eastAsia="ru-RU"/>
              </w:rPr>
            </w:pPr>
            <w:r w:rsidRPr="00C90B12">
              <w:rPr>
                <w:rFonts w:eastAsia="Times New Roman" w:cs="Times New Roman"/>
                <w:color w:val="18181C"/>
                <w:sz w:val="22"/>
                <w:lang w:val="en-US" w:eastAsia="ru-RU"/>
              </w:rPr>
              <w:t>3 504</w:t>
            </w:r>
          </w:p>
        </w:tc>
        <w:tc>
          <w:tcPr>
            <w:tcW w:w="1783" w:type="dxa"/>
            <w:vMerge/>
            <w:tcBorders>
              <w:top w:val="nil"/>
              <w:left w:val="single" w:sz="4" w:space="0" w:color="auto"/>
              <w:bottom w:val="single" w:sz="4" w:space="0" w:color="auto"/>
              <w:right w:val="single" w:sz="4" w:space="0" w:color="auto"/>
            </w:tcBorders>
            <w:vAlign w:val="center"/>
            <w:hideMark/>
          </w:tcPr>
          <w:p w14:paraId="7C95AE2A" w14:textId="77777777" w:rsidR="001E6B83" w:rsidRPr="00C90B12" w:rsidRDefault="001E6B83" w:rsidP="001E6B83">
            <w:pPr>
              <w:rPr>
                <w:rFonts w:eastAsia="Times New Roman" w:cs="Times New Roman"/>
                <w:color w:val="18181C"/>
                <w:sz w:val="22"/>
                <w:lang w:eastAsia="ru-RU"/>
              </w:rPr>
            </w:pPr>
          </w:p>
        </w:tc>
      </w:tr>
      <w:tr w:rsidR="001E6B83" w:rsidRPr="00C90B12" w14:paraId="7342EB68"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noWrap/>
            <w:vAlign w:val="center"/>
            <w:hideMark/>
          </w:tcPr>
          <w:p w14:paraId="71A35008" w14:textId="77777777" w:rsidR="001E6B83" w:rsidRPr="00C90B12" w:rsidRDefault="001E6B83" w:rsidP="001E6B83">
            <w:pPr>
              <w:jc w:val="right"/>
              <w:rPr>
                <w:rFonts w:eastAsia="Times New Roman" w:cs="Times New Roman"/>
                <w:color w:val="000000"/>
                <w:sz w:val="22"/>
                <w:lang w:eastAsia="ru-RU"/>
              </w:rPr>
            </w:pPr>
            <w:r w:rsidRPr="00C90B12">
              <w:rPr>
                <w:rFonts w:eastAsia="Times New Roman" w:cs="Times New Roman"/>
                <w:color w:val="000000"/>
                <w:sz w:val="22"/>
                <w:lang w:eastAsia="ru-RU"/>
              </w:rPr>
              <w:t>9</w:t>
            </w:r>
          </w:p>
        </w:tc>
        <w:tc>
          <w:tcPr>
            <w:tcW w:w="5299" w:type="dxa"/>
            <w:tcBorders>
              <w:top w:val="nil"/>
              <w:left w:val="nil"/>
              <w:bottom w:val="single" w:sz="4" w:space="0" w:color="auto"/>
              <w:right w:val="single" w:sz="4" w:space="0" w:color="auto"/>
            </w:tcBorders>
            <w:shd w:val="clear" w:color="auto" w:fill="auto"/>
            <w:vAlign w:val="center"/>
            <w:hideMark/>
          </w:tcPr>
          <w:p w14:paraId="21422A29" w14:textId="77777777" w:rsidR="001E6B83" w:rsidRPr="00C90B12" w:rsidRDefault="001E6B83" w:rsidP="001E6B83">
            <w:pPr>
              <w:jc w:val="center"/>
              <w:rPr>
                <w:rFonts w:eastAsia="Times New Roman" w:cs="Times New Roman"/>
                <w:color w:val="050507"/>
                <w:sz w:val="22"/>
                <w:lang w:eastAsia="ru-RU"/>
              </w:rPr>
            </w:pPr>
            <w:r w:rsidRPr="00C90B12">
              <w:rPr>
                <w:rFonts w:eastAsia="Times New Roman" w:cs="Times New Roman"/>
                <w:color w:val="050507"/>
                <w:w w:val="90"/>
                <w:sz w:val="22"/>
                <w:lang w:val="en-US" w:eastAsia="ru-RU"/>
              </w:rPr>
              <w:t xml:space="preserve">Прочие </w:t>
            </w:r>
            <w:r w:rsidRPr="00C90B12">
              <w:rPr>
                <w:rFonts w:eastAsia="Times New Roman" w:cs="Times New Roman"/>
                <w:color w:val="18181C"/>
                <w:w w:val="90"/>
                <w:sz w:val="22"/>
                <w:lang w:val="en-US" w:eastAsia="ru-RU"/>
              </w:rPr>
              <w:t>мероприятия</w:t>
            </w:r>
          </w:p>
        </w:tc>
        <w:tc>
          <w:tcPr>
            <w:tcW w:w="1903" w:type="dxa"/>
            <w:tcBorders>
              <w:top w:val="nil"/>
              <w:left w:val="nil"/>
              <w:bottom w:val="single" w:sz="4" w:space="0" w:color="auto"/>
              <w:right w:val="single" w:sz="4" w:space="0" w:color="auto"/>
            </w:tcBorders>
            <w:shd w:val="clear" w:color="auto" w:fill="auto"/>
            <w:vAlign w:val="center"/>
            <w:hideMark/>
          </w:tcPr>
          <w:p w14:paraId="02582610" w14:textId="77777777" w:rsidR="001E6B83" w:rsidRPr="00C90B12" w:rsidRDefault="001E6B83" w:rsidP="001E6B83">
            <w:pPr>
              <w:jc w:val="center"/>
              <w:rPr>
                <w:rFonts w:eastAsia="Times New Roman" w:cs="Times New Roman"/>
                <w:color w:val="18181C"/>
                <w:sz w:val="22"/>
                <w:lang w:eastAsia="ru-RU"/>
              </w:rPr>
            </w:pPr>
            <w:r w:rsidRPr="00C90B12">
              <w:rPr>
                <w:rFonts w:eastAsia="Times New Roman" w:cs="Times New Roman"/>
                <w:color w:val="18181C"/>
                <w:w w:val="73"/>
                <w:sz w:val="22"/>
                <w:lang w:val="en-US" w:eastAsia="ru-RU"/>
              </w:rPr>
              <w:t>о</w:t>
            </w:r>
          </w:p>
        </w:tc>
        <w:tc>
          <w:tcPr>
            <w:tcW w:w="1783" w:type="dxa"/>
            <w:tcBorders>
              <w:top w:val="nil"/>
              <w:left w:val="nil"/>
              <w:bottom w:val="single" w:sz="4" w:space="0" w:color="auto"/>
              <w:right w:val="single" w:sz="4" w:space="0" w:color="auto"/>
            </w:tcBorders>
            <w:shd w:val="clear" w:color="auto" w:fill="auto"/>
            <w:vAlign w:val="center"/>
            <w:hideMark/>
          </w:tcPr>
          <w:p w14:paraId="0AB8EC03" w14:textId="1ECF1D92" w:rsidR="001E6B83" w:rsidRPr="00C90B12" w:rsidRDefault="001E6B83" w:rsidP="001E6B83">
            <w:pPr>
              <w:jc w:val="center"/>
              <w:rPr>
                <w:rFonts w:eastAsia="Times New Roman" w:cs="Times New Roman"/>
                <w:color w:val="18181C"/>
                <w:sz w:val="22"/>
                <w:lang w:eastAsia="ru-RU"/>
              </w:rPr>
            </w:pPr>
            <w:r w:rsidRPr="00C90B12">
              <w:rPr>
                <w:rFonts w:eastAsia="Times New Roman" w:cs="Times New Roman"/>
                <w:color w:val="18181C"/>
                <w:sz w:val="22"/>
                <w:lang w:eastAsia="ru-RU"/>
              </w:rPr>
              <w:t>Экономия сред</w:t>
            </w:r>
            <w:r w:rsidR="001249BF" w:rsidRPr="00C90B12">
              <w:rPr>
                <w:rFonts w:eastAsia="Times New Roman" w:cs="Times New Roman"/>
                <w:color w:val="18181C"/>
                <w:sz w:val="22"/>
                <w:lang w:eastAsia="ru-RU"/>
              </w:rPr>
              <w:t>ств</w:t>
            </w:r>
            <w:r w:rsidRPr="00C90B12">
              <w:rPr>
                <w:rFonts w:eastAsia="Times New Roman" w:cs="Times New Roman"/>
                <w:color w:val="18181C"/>
                <w:sz w:val="22"/>
                <w:lang w:eastAsia="ru-RU"/>
              </w:rPr>
              <w:t xml:space="preserve"> на приобретение потерь эле</w:t>
            </w:r>
            <w:r w:rsidR="001249BF" w:rsidRPr="00C90B12">
              <w:rPr>
                <w:rFonts w:eastAsia="Times New Roman" w:cs="Times New Roman"/>
                <w:color w:val="18181C"/>
                <w:sz w:val="22"/>
                <w:lang w:eastAsia="ru-RU"/>
              </w:rPr>
              <w:t>кт</w:t>
            </w:r>
            <w:r w:rsidRPr="00C90B12">
              <w:rPr>
                <w:rFonts w:eastAsia="Times New Roman" w:cs="Times New Roman"/>
                <w:color w:val="18181C"/>
                <w:sz w:val="22"/>
                <w:lang w:eastAsia="ru-RU"/>
              </w:rPr>
              <w:t>рической энергии</w:t>
            </w:r>
          </w:p>
        </w:tc>
      </w:tr>
    </w:tbl>
    <w:p w14:paraId="2C7B5CDC" w14:textId="13A62650" w:rsidR="003E6C72" w:rsidRPr="00C90B12" w:rsidRDefault="003E6C72" w:rsidP="00642F38">
      <w:pPr>
        <w:pStyle w:val="ae"/>
        <w:spacing w:line="276" w:lineRule="auto"/>
        <w:ind w:left="34"/>
        <w:rPr>
          <w:rFonts w:cs="Times New Roman"/>
          <w:bCs/>
        </w:rPr>
      </w:pPr>
    </w:p>
    <w:p w14:paraId="4EC37226" w14:textId="6F5F7E94" w:rsidR="00DB6EC4" w:rsidRPr="00C90B12" w:rsidRDefault="00DB6EC4" w:rsidP="00DB6EC4">
      <w:pPr>
        <w:pStyle w:val="214"/>
        <w:spacing w:line="276" w:lineRule="auto"/>
        <w:ind w:left="0"/>
        <w:contextualSpacing/>
        <w:rPr>
          <w:rFonts w:cs="Times New Roman"/>
          <w:kern w:val="24"/>
          <w:sz w:val="24"/>
          <w:szCs w:val="24"/>
          <w:lang w:val="ru-RU"/>
        </w:rPr>
      </w:pPr>
      <w:bookmarkStart w:id="114" w:name="_Toc183674954"/>
      <w:r w:rsidRPr="00C90B12">
        <w:rPr>
          <w:rFonts w:cs="Times New Roman"/>
          <w:kern w:val="24"/>
          <w:sz w:val="24"/>
          <w:szCs w:val="24"/>
          <w:lang w:val="ru-RU"/>
        </w:rPr>
        <w:t>РАЗДЕЛ 7. ПЕРСПЕКТИВНАЯ СХЕМА ТЕПЛОСНАБЖЕНИЯ МУНИЦИПАЛЬНОГО ОБРАЗОВАНИЯ</w:t>
      </w:r>
      <w:bookmarkEnd w:id="114"/>
    </w:p>
    <w:p w14:paraId="51CD5F07" w14:textId="77777777" w:rsidR="00DB6EC4" w:rsidRPr="00C90B12" w:rsidRDefault="00DB6EC4" w:rsidP="00C049AC">
      <w:pPr>
        <w:pStyle w:val="ae"/>
        <w:spacing w:line="276" w:lineRule="auto"/>
        <w:ind w:left="34" w:firstLine="675"/>
        <w:jc w:val="both"/>
        <w:rPr>
          <w:rFonts w:cs="Times New Roman"/>
          <w:bCs/>
        </w:rPr>
      </w:pPr>
    </w:p>
    <w:p w14:paraId="07388D34" w14:textId="6386E9DB" w:rsidR="00C049AC" w:rsidRPr="00C90B12" w:rsidRDefault="00C049AC" w:rsidP="00C049AC">
      <w:pPr>
        <w:pStyle w:val="ae"/>
        <w:spacing w:line="276" w:lineRule="auto"/>
        <w:ind w:left="34" w:firstLine="675"/>
        <w:jc w:val="both"/>
        <w:rPr>
          <w:rFonts w:cs="Times New Roman"/>
          <w:bCs/>
        </w:rPr>
      </w:pPr>
      <w:bookmarkStart w:id="115" w:name="_Hlk150244868"/>
      <w:r w:rsidRPr="00C90B12">
        <w:rPr>
          <w:rFonts w:cs="Times New Roman"/>
          <w:bCs/>
        </w:rPr>
        <w:t xml:space="preserve">Совокупная стоимость реализации мероприятий по капитальному ремонту циркуляционной системы горячего водоснабжения с разбивкой по источникам финансирования представлена в таблице </w:t>
      </w:r>
      <w:r w:rsidR="00AF6143" w:rsidRPr="00C90B12">
        <w:rPr>
          <w:rFonts w:cs="Times New Roman"/>
          <w:bCs/>
        </w:rPr>
        <w:t>7.1.</w:t>
      </w:r>
    </w:p>
    <w:p w14:paraId="555DBF20" w14:textId="77777777" w:rsidR="00C049AC" w:rsidRPr="00C90B12" w:rsidRDefault="00C049AC" w:rsidP="00C049AC">
      <w:pPr>
        <w:pStyle w:val="ae"/>
        <w:spacing w:line="276" w:lineRule="auto"/>
        <w:ind w:left="34" w:firstLine="675"/>
        <w:jc w:val="both"/>
        <w:rPr>
          <w:rFonts w:cs="Times New Roman"/>
          <w:bCs/>
        </w:rPr>
      </w:pPr>
    </w:p>
    <w:p w14:paraId="1F8DAE01" w14:textId="4D820F89" w:rsidR="00C049AC" w:rsidRPr="00C90B12" w:rsidRDefault="00C049AC" w:rsidP="00C049AC">
      <w:pPr>
        <w:pStyle w:val="ae"/>
        <w:spacing w:line="276" w:lineRule="auto"/>
        <w:ind w:left="34"/>
        <w:jc w:val="both"/>
        <w:rPr>
          <w:rFonts w:cs="Times New Roman"/>
          <w:b/>
        </w:rPr>
      </w:pPr>
      <w:r w:rsidRPr="00C90B12">
        <w:rPr>
          <w:rFonts w:cs="Times New Roman"/>
          <w:b/>
        </w:rPr>
        <w:t xml:space="preserve">Таблица </w:t>
      </w:r>
      <w:r w:rsidR="00713660" w:rsidRPr="00C90B12">
        <w:rPr>
          <w:rFonts w:cs="Times New Roman"/>
          <w:b/>
        </w:rPr>
        <w:t>7.1 -</w:t>
      </w:r>
      <w:r w:rsidRPr="00C90B12">
        <w:rPr>
          <w:rFonts w:cs="Times New Roman"/>
          <w:b/>
        </w:rPr>
        <w:t xml:space="preserve"> Совокупная стоимость реализации мероприятий по капитальному ремонту циркуляционной системы горячего водоснабжения с разбивкой по источникам финансирования, тыс. руб. с НДС, в прогнозных ценах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9"/>
        <w:gridCol w:w="3285"/>
        <w:gridCol w:w="1415"/>
        <w:gridCol w:w="1317"/>
        <w:gridCol w:w="1245"/>
        <w:gridCol w:w="1931"/>
      </w:tblGrid>
      <w:tr w:rsidR="00C049AC" w:rsidRPr="00C90B12" w14:paraId="427ECABB" w14:textId="77777777" w:rsidTr="00C049AC">
        <w:trPr>
          <w:trHeight w:val="397"/>
        </w:trPr>
        <w:tc>
          <w:tcPr>
            <w:tcW w:w="679" w:type="dxa"/>
            <w:vMerge w:val="restart"/>
            <w:shd w:val="clear" w:color="auto" w:fill="F2F2F2" w:themeFill="background1" w:themeFillShade="F2"/>
            <w:vAlign w:val="center"/>
          </w:tcPr>
          <w:p w14:paraId="195912FD"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 п/п</w:t>
            </w:r>
          </w:p>
        </w:tc>
        <w:tc>
          <w:tcPr>
            <w:tcW w:w="3285" w:type="dxa"/>
            <w:vMerge w:val="restart"/>
            <w:shd w:val="clear" w:color="auto" w:fill="F2F2F2" w:themeFill="background1" w:themeFillShade="F2"/>
            <w:vAlign w:val="center"/>
          </w:tcPr>
          <w:p w14:paraId="196A1718"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Наименование мероприятия</w:t>
            </w:r>
          </w:p>
        </w:tc>
        <w:tc>
          <w:tcPr>
            <w:tcW w:w="3977" w:type="dxa"/>
            <w:gridSpan w:val="3"/>
            <w:shd w:val="clear" w:color="auto" w:fill="F2F2F2" w:themeFill="background1" w:themeFillShade="F2"/>
            <w:vAlign w:val="center"/>
          </w:tcPr>
          <w:p w14:paraId="1604AB52"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Годы реализации</w:t>
            </w:r>
          </w:p>
        </w:tc>
        <w:tc>
          <w:tcPr>
            <w:tcW w:w="1931" w:type="dxa"/>
            <w:vMerge w:val="restart"/>
            <w:shd w:val="clear" w:color="auto" w:fill="F2F2F2" w:themeFill="background1" w:themeFillShade="F2"/>
            <w:vAlign w:val="center"/>
          </w:tcPr>
          <w:p w14:paraId="785A7D1D"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Итого на период</w:t>
            </w:r>
          </w:p>
        </w:tc>
      </w:tr>
      <w:tr w:rsidR="00C049AC" w:rsidRPr="00C90B12" w14:paraId="278A78F4" w14:textId="77777777" w:rsidTr="00C049AC">
        <w:trPr>
          <w:trHeight w:val="551"/>
        </w:trPr>
        <w:tc>
          <w:tcPr>
            <w:tcW w:w="679" w:type="dxa"/>
            <w:vMerge/>
            <w:tcBorders>
              <w:top w:val="nil"/>
            </w:tcBorders>
            <w:shd w:val="clear" w:color="auto" w:fill="auto"/>
            <w:vAlign w:val="center"/>
          </w:tcPr>
          <w:p w14:paraId="153431E4" w14:textId="77777777" w:rsidR="00C049AC" w:rsidRPr="00C90B12" w:rsidRDefault="00C049AC" w:rsidP="00C049AC">
            <w:pPr>
              <w:jc w:val="center"/>
              <w:rPr>
                <w:rFonts w:eastAsia="Times New Roman" w:cs="Times New Roman"/>
                <w:color w:val="000000"/>
                <w:sz w:val="22"/>
                <w:lang w:eastAsia="ru-RU"/>
              </w:rPr>
            </w:pPr>
          </w:p>
        </w:tc>
        <w:tc>
          <w:tcPr>
            <w:tcW w:w="3285" w:type="dxa"/>
            <w:vMerge/>
            <w:tcBorders>
              <w:top w:val="nil"/>
            </w:tcBorders>
            <w:shd w:val="clear" w:color="auto" w:fill="auto"/>
            <w:vAlign w:val="center"/>
          </w:tcPr>
          <w:p w14:paraId="0E6AB606" w14:textId="77777777" w:rsidR="00C049AC" w:rsidRPr="00C90B12" w:rsidRDefault="00C049AC" w:rsidP="00C049AC">
            <w:pPr>
              <w:jc w:val="center"/>
              <w:rPr>
                <w:rFonts w:eastAsia="Times New Roman" w:cs="Times New Roman"/>
                <w:color w:val="000000"/>
                <w:sz w:val="22"/>
                <w:lang w:eastAsia="ru-RU"/>
              </w:rPr>
            </w:pPr>
          </w:p>
        </w:tc>
        <w:tc>
          <w:tcPr>
            <w:tcW w:w="1415" w:type="dxa"/>
            <w:shd w:val="clear" w:color="auto" w:fill="F2F2F2" w:themeFill="background1" w:themeFillShade="F2"/>
            <w:vAlign w:val="center"/>
          </w:tcPr>
          <w:p w14:paraId="2ED5AE84"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2024</w:t>
            </w:r>
          </w:p>
        </w:tc>
        <w:tc>
          <w:tcPr>
            <w:tcW w:w="1317" w:type="dxa"/>
            <w:shd w:val="clear" w:color="auto" w:fill="F2F2F2" w:themeFill="background1" w:themeFillShade="F2"/>
            <w:vAlign w:val="center"/>
          </w:tcPr>
          <w:p w14:paraId="5694C97B"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2025</w:t>
            </w:r>
          </w:p>
        </w:tc>
        <w:tc>
          <w:tcPr>
            <w:tcW w:w="1245" w:type="dxa"/>
            <w:shd w:val="clear" w:color="auto" w:fill="F2F2F2" w:themeFill="background1" w:themeFillShade="F2"/>
            <w:vAlign w:val="center"/>
          </w:tcPr>
          <w:p w14:paraId="64EED924" w14:textId="255D9B8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2026 –2032</w:t>
            </w:r>
          </w:p>
        </w:tc>
        <w:tc>
          <w:tcPr>
            <w:tcW w:w="1931" w:type="dxa"/>
            <w:vMerge/>
            <w:tcBorders>
              <w:top w:val="nil"/>
            </w:tcBorders>
            <w:shd w:val="clear" w:color="auto" w:fill="auto"/>
            <w:vAlign w:val="center"/>
          </w:tcPr>
          <w:p w14:paraId="3A0D33D6" w14:textId="77777777" w:rsidR="00C049AC" w:rsidRPr="00C90B12" w:rsidRDefault="00C049AC" w:rsidP="00C049AC">
            <w:pPr>
              <w:jc w:val="center"/>
              <w:rPr>
                <w:rFonts w:eastAsia="Times New Roman" w:cs="Times New Roman"/>
                <w:color w:val="000000"/>
                <w:sz w:val="22"/>
                <w:lang w:eastAsia="ru-RU"/>
              </w:rPr>
            </w:pPr>
          </w:p>
        </w:tc>
      </w:tr>
      <w:tr w:rsidR="00C049AC" w:rsidRPr="00C90B12" w14:paraId="034F61A4" w14:textId="77777777" w:rsidTr="00C049AC">
        <w:trPr>
          <w:trHeight w:val="827"/>
        </w:trPr>
        <w:tc>
          <w:tcPr>
            <w:tcW w:w="679" w:type="dxa"/>
            <w:shd w:val="clear" w:color="auto" w:fill="auto"/>
            <w:vAlign w:val="center"/>
          </w:tcPr>
          <w:p w14:paraId="1BACAD92"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1</w:t>
            </w:r>
          </w:p>
        </w:tc>
        <w:tc>
          <w:tcPr>
            <w:tcW w:w="3285" w:type="dxa"/>
            <w:shd w:val="clear" w:color="auto" w:fill="auto"/>
            <w:vAlign w:val="center"/>
          </w:tcPr>
          <w:p w14:paraId="64FD4FB4" w14:textId="74DF54DE"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Капитальный ремонт циркуляционной системы горячего водоснабжения</w:t>
            </w:r>
          </w:p>
        </w:tc>
        <w:tc>
          <w:tcPr>
            <w:tcW w:w="1415" w:type="dxa"/>
            <w:shd w:val="clear" w:color="auto" w:fill="auto"/>
            <w:vAlign w:val="center"/>
          </w:tcPr>
          <w:p w14:paraId="26BE15ED"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w:t>
            </w:r>
          </w:p>
        </w:tc>
        <w:tc>
          <w:tcPr>
            <w:tcW w:w="1317" w:type="dxa"/>
            <w:shd w:val="clear" w:color="auto" w:fill="auto"/>
            <w:vAlign w:val="center"/>
          </w:tcPr>
          <w:p w14:paraId="146FD8F3"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w:t>
            </w:r>
          </w:p>
        </w:tc>
        <w:tc>
          <w:tcPr>
            <w:tcW w:w="1245" w:type="dxa"/>
            <w:shd w:val="clear" w:color="auto" w:fill="auto"/>
            <w:vAlign w:val="center"/>
          </w:tcPr>
          <w:p w14:paraId="0EB4467A"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56 076,22</w:t>
            </w:r>
          </w:p>
        </w:tc>
        <w:tc>
          <w:tcPr>
            <w:tcW w:w="1931" w:type="dxa"/>
            <w:shd w:val="clear" w:color="auto" w:fill="auto"/>
            <w:vAlign w:val="center"/>
          </w:tcPr>
          <w:p w14:paraId="6AB6D67D"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56 076,22</w:t>
            </w:r>
          </w:p>
        </w:tc>
      </w:tr>
      <w:tr w:rsidR="00C049AC" w:rsidRPr="00C90B12" w14:paraId="76903524" w14:textId="77777777" w:rsidTr="00C049AC">
        <w:trPr>
          <w:trHeight w:val="397"/>
        </w:trPr>
        <w:tc>
          <w:tcPr>
            <w:tcW w:w="3964" w:type="dxa"/>
            <w:gridSpan w:val="2"/>
            <w:shd w:val="clear" w:color="auto" w:fill="auto"/>
            <w:vAlign w:val="center"/>
          </w:tcPr>
          <w:p w14:paraId="17617718"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Итого на период</w:t>
            </w:r>
          </w:p>
        </w:tc>
        <w:tc>
          <w:tcPr>
            <w:tcW w:w="1415" w:type="dxa"/>
            <w:shd w:val="clear" w:color="auto" w:fill="auto"/>
            <w:vAlign w:val="center"/>
          </w:tcPr>
          <w:p w14:paraId="11229523"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w:t>
            </w:r>
          </w:p>
        </w:tc>
        <w:tc>
          <w:tcPr>
            <w:tcW w:w="1317" w:type="dxa"/>
            <w:shd w:val="clear" w:color="auto" w:fill="auto"/>
            <w:vAlign w:val="center"/>
          </w:tcPr>
          <w:p w14:paraId="76C019C8"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w:t>
            </w:r>
          </w:p>
        </w:tc>
        <w:tc>
          <w:tcPr>
            <w:tcW w:w="1245" w:type="dxa"/>
            <w:shd w:val="clear" w:color="auto" w:fill="auto"/>
            <w:vAlign w:val="center"/>
          </w:tcPr>
          <w:p w14:paraId="42AA0518"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56 076,22</w:t>
            </w:r>
          </w:p>
        </w:tc>
        <w:tc>
          <w:tcPr>
            <w:tcW w:w="1931" w:type="dxa"/>
            <w:shd w:val="clear" w:color="auto" w:fill="auto"/>
            <w:vAlign w:val="center"/>
          </w:tcPr>
          <w:p w14:paraId="0F9231E1"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56 076,22</w:t>
            </w:r>
          </w:p>
        </w:tc>
      </w:tr>
      <w:tr w:rsidR="00C049AC" w:rsidRPr="00C90B12" w14:paraId="4153559E" w14:textId="77777777" w:rsidTr="00C049AC">
        <w:trPr>
          <w:trHeight w:val="395"/>
        </w:trPr>
        <w:tc>
          <w:tcPr>
            <w:tcW w:w="9872" w:type="dxa"/>
            <w:gridSpan w:val="6"/>
            <w:shd w:val="clear" w:color="auto" w:fill="auto"/>
            <w:vAlign w:val="center"/>
          </w:tcPr>
          <w:p w14:paraId="15538CF5"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В том числе по источникам финансирования:</w:t>
            </w:r>
          </w:p>
        </w:tc>
      </w:tr>
      <w:tr w:rsidR="00C049AC" w:rsidRPr="00C90B12" w14:paraId="767F7974" w14:textId="77777777" w:rsidTr="00C049AC">
        <w:trPr>
          <w:trHeight w:val="395"/>
        </w:trPr>
        <w:tc>
          <w:tcPr>
            <w:tcW w:w="3964" w:type="dxa"/>
            <w:gridSpan w:val="2"/>
            <w:shd w:val="clear" w:color="auto" w:fill="auto"/>
            <w:vAlign w:val="center"/>
          </w:tcPr>
          <w:p w14:paraId="3508543C"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ФС</w:t>
            </w:r>
          </w:p>
        </w:tc>
        <w:tc>
          <w:tcPr>
            <w:tcW w:w="1415" w:type="dxa"/>
            <w:shd w:val="clear" w:color="auto" w:fill="auto"/>
            <w:vAlign w:val="center"/>
          </w:tcPr>
          <w:p w14:paraId="1B94405D"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w:t>
            </w:r>
          </w:p>
        </w:tc>
        <w:tc>
          <w:tcPr>
            <w:tcW w:w="1317" w:type="dxa"/>
            <w:shd w:val="clear" w:color="auto" w:fill="auto"/>
            <w:vAlign w:val="center"/>
          </w:tcPr>
          <w:p w14:paraId="2175FCF7"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w:t>
            </w:r>
          </w:p>
        </w:tc>
        <w:tc>
          <w:tcPr>
            <w:tcW w:w="1245" w:type="dxa"/>
            <w:shd w:val="clear" w:color="auto" w:fill="auto"/>
            <w:vAlign w:val="center"/>
          </w:tcPr>
          <w:p w14:paraId="467646A7"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44 860,98</w:t>
            </w:r>
          </w:p>
        </w:tc>
        <w:tc>
          <w:tcPr>
            <w:tcW w:w="1931" w:type="dxa"/>
            <w:shd w:val="clear" w:color="auto" w:fill="auto"/>
            <w:vAlign w:val="center"/>
          </w:tcPr>
          <w:p w14:paraId="428153FA"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44 860,98</w:t>
            </w:r>
          </w:p>
        </w:tc>
      </w:tr>
      <w:tr w:rsidR="00C049AC" w:rsidRPr="00C90B12" w14:paraId="3D7FBA32" w14:textId="77777777" w:rsidTr="00C049AC">
        <w:trPr>
          <w:trHeight w:val="395"/>
        </w:trPr>
        <w:tc>
          <w:tcPr>
            <w:tcW w:w="3964" w:type="dxa"/>
            <w:gridSpan w:val="2"/>
            <w:shd w:val="clear" w:color="auto" w:fill="auto"/>
            <w:vAlign w:val="center"/>
          </w:tcPr>
          <w:p w14:paraId="13635CF7"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МБ</w:t>
            </w:r>
          </w:p>
        </w:tc>
        <w:tc>
          <w:tcPr>
            <w:tcW w:w="1415" w:type="dxa"/>
            <w:shd w:val="clear" w:color="auto" w:fill="auto"/>
            <w:vAlign w:val="center"/>
          </w:tcPr>
          <w:p w14:paraId="65F23317"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w:t>
            </w:r>
          </w:p>
        </w:tc>
        <w:tc>
          <w:tcPr>
            <w:tcW w:w="1317" w:type="dxa"/>
            <w:shd w:val="clear" w:color="auto" w:fill="auto"/>
            <w:vAlign w:val="center"/>
          </w:tcPr>
          <w:p w14:paraId="179EDE83"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w:t>
            </w:r>
          </w:p>
        </w:tc>
        <w:tc>
          <w:tcPr>
            <w:tcW w:w="1245" w:type="dxa"/>
            <w:shd w:val="clear" w:color="auto" w:fill="auto"/>
            <w:vAlign w:val="center"/>
          </w:tcPr>
          <w:p w14:paraId="44CB034F"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5 607,62</w:t>
            </w:r>
          </w:p>
        </w:tc>
        <w:tc>
          <w:tcPr>
            <w:tcW w:w="1931" w:type="dxa"/>
            <w:shd w:val="clear" w:color="auto" w:fill="auto"/>
            <w:vAlign w:val="center"/>
          </w:tcPr>
          <w:p w14:paraId="3B4ABE9F"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5 607,62</w:t>
            </w:r>
          </w:p>
        </w:tc>
      </w:tr>
      <w:tr w:rsidR="00C049AC" w:rsidRPr="00C90B12" w14:paraId="455CBFE0" w14:textId="77777777" w:rsidTr="00C049AC">
        <w:trPr>
          <w:trHeight w:val="398"/>
        </w:trPr>
        <w:tc>
          <w:tcPr>
            <w:tcW w:w="3964" w:type="dxa"/>
            <w:gridSpan w:val="2"/>
            <w:shd w:val="clear" w:color="auto" w:fill="auto"/>
            <w:vAlign w:val="center"/>
          </w:tcPr>
          <w:p w14:paraId="6816E13C"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СП</w:t>
            </w:r>
          </w:p>
        </w:tc>
        <w:tc>
          <w:tcPr>
            <w:tcW w:w="1415" w:type="dxa"/>
            <w:shd w:val="clear" w:color="auto" w:fill="auto"/>
            <w:vAlign w:val="center"/>
          </w:tcPr>
          <w:p w14:paraId="50CBA92A"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w:t>
            </w:r>
          </w:p>
        </w:tc>
        <w:tc>
          <w:tcPr>
            <w:tcW w:w="1317" w:type="dxa"/>
            <w:shd w:val="clear" w:color="auto" w:fill="auto"/>
            <w:vAlign w:val="center"/>
          </w:tcPr>
          <w:p w14:paraId="30259F74"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w:t>
            </w:r>
          </w:p>
        </w:tc>
        <w:tc>
          <w:tcPr>
            <w:tcW w:w="1245" w:type="dxa"/>
            <w:shd w:val="clear" w:color="auto" w:fill="auto"/>
            <w:vAlign w:val="center"/>
          </w:tcPr>
          <w:p w14:paraId="2E62EDE6"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5 607,62</w:t>
            </w:r>
          </w:p>
        </w:tc>
        <w:tc>
          <w:tcPr>
            <w:tcW w:w="1931" w:type="dxa"/>
            <w:shd w:val="clear" w:color="auto" w:fill="auto"/>
            <w:vAlign w:val="center"/>
          </w:tcPr>
          <w:p w14:paraId="244D5258" w14:textId="77777777" w:rsidR="00C049AC" w:rsidRPr="00C90B12" w:rsidRDefault="00C049AC" w:rsidP="00C049AC">
            <w:pPr>
              <w:jc w:val="center"/>
              <w:rPr>
                <w:rFonts w:eastAsia="Times New Roman" w:cs="Times New Roman"/>
                <w:color w:val="000000"/>
                <w:sz w:val="22"/>
                <w:lang w:eastAsia="ru-RU"/>
              </w:rPr>
            </w:pPr>
            <w:r w:rsidRPr="00C90B12">
              <w:rPr>
                <w:rFonts w:eastAsia="Times New Roman" w:cs="Times New Roman"/>
                <w:color w:val="000000"/>
                <w:sz w:val="22"/>
                <w:lang w:eastAsia="ru-RU"/>
              </w:rPr>
              <w:t>5 607,62</w:t>
            </w:r>
          </w:p>
        </w:tc>
      </w:tr>
    </w:tbl>
    <w:p w14:paraId="335EE0C2" w14:textId="77777777" w:rsidR="00C049AC" w:rsidRPr="00C90B12" w:rsidRDefault="00C049AC" w:rsidP="001C1ED9">
      <w:pPr>
        <w:pStyle w:val="aa"/>
        <w:ind w:firstLine="709"/>
        <w:jc w:val="both"/>
        <w:rPr>
          <w:rFonts w:cs="Times New Roman"/>
        </w:rPr>
      </w:pPr>
    </w:p>
    <w:p w14:paraId="440DDECB" w14:textId="68361C3A" w:rsidR="009F4A3E" w:rsidRPr="00C90B12" w:rsidRDefault="009F4A3E" w:rsidP="009F4A3E">
      <w:pPr>
        <w:pStyle w:val="ae"/>
        <w:spacing w:line="276" w:lineRule="auto"/>
        <w:ind w:left="34" w:firstLine="675"/>
        <w:jc w:val="both"/>
        <w:rPr>
          <w:rFonts w:cs="Times New Roman"/>
          <w:bCs/>
        </w:rPr>
      </w:pPr>
      <w:r w:rsidRPr="00C90B12">
        <w:rPr>
          <w:rFonts w:cs="Times New Roman"/>
          <w:bCs/>
        </w:rPr>
        <w:t>На отдельных участках тепловых сетей занижены диаметры трубопроводов тепловых сетей, что приводит к завышению значений удельных потерь давления и скоростей теплоносителя выше допустимых значений. Во избежание этого необходима перекладка отдельных участков тепловых сетей с увеличением диаметров.</w:t>
      </w:r>
    </w:p>
    <w:p w14:paraId="6328FADE" w14:textId="601DB3F7" w:rsidR="009F4A3E" w:rsidRPr="00C90B12" w:rsidRDefault="009F4A3E" w:rsidP="009F4A3E">
      <w:pPr>
        <w:pStyle w:val="ae"/>
        <w:spacing w:line="276" w:lineRule="auto"/>
        <w:ind w:left="34" w:firstLine="675"/>
        <w:jc w:val="both"/>
        <w:rPr>
          <w:rFonts w:cs="Times New Roman"/>
          <w:bCs/>
        </w:rPr>
      </w:pPr>
      <w:r w:rsidRPr="00C90B12">
        <w:rPr>
          <w:rFonts w:cs="Times New Roman"/>
          <w:bCs/>
        </w:rPr>
        <w:t>В таблице 7.2 приведен перечень мероприятий и затрат на реконструкцию сетей г. Искитим.</w:t>
      </w:r>
    </w:p>
    <w:p w14:paraId="6E8E0443" w14:textId="77777777" w:rsidR="009F4A3E" w:rsidRPr="00C90B12" w:rsidRDefault="009F4A3E" w:rsidP="009F4A3E">
      <w:pPr>
        <w:pStyle w:val="ae"/>
        <w:spacing w:line="276" w:lineRule="auto"/>
        <w:ind w:left="34" w:firstLine="675"/>
        <w:jc w:val="both"/>
        <w:rPr>
          <w:rFonts w:cs="Times New Roman"/>
          <w:bCs/>
        </w:rPr>
      </w:pPr>
    </w:p>
    <w:p w14:paraId="362D10C8" w14:textId="4EB71140" w:rsidR="009F4A3E" w:rsidRPr="00C90B12" w:rsidRDefault="009F4A3E" w:rsidP="009F4A3E">
      <w:pPr>
        <w:spacing w:line="360" w:lineRule="auto"/>
        <w:jc w:val="both"/>
        <w:rPr>
          <w:b/>
          <w:bCs/>
          <w:szCs w:val="24"/>
        </w:rPr>
      </w:pPr>
      <w:r w:rsidRPr="00C90B12">
        <w:rPr>
          <w:b/>
          <w:bCs/>
          <w:szCs w:val="24"/>
        </w:rPr>
        <w:t>Таблица 7.2 - Перечень мероприятий и затрат на реконструкцию сетей г. Искитим</w:t>
      </w:r>
    </w:p>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2"/>
        <w:gridCol w:w="2979"/>
        <w:gridCol w:w="1137"/>
        <w:gridCol w:w="10"/>
        <w:gridCol w:w="1124"/>
        <w:gridCol w:w="10"/>
        <w:gridCol w:w="983"/>
        <w:gridCol w:w="1277"/>
        <w:gridCol w:w="10"/>
        <w:gridCol w:w="1406"/>
      </w:tblGrid>
      <w:tr w:rsidR="0029588E" w:rsidRPr="00C90B12" w14:paraId="62036EC0" w14:textId="77777777" w:rsidTr="00A77BCA">
        <w:trPr>
          <w:trHeight w:val="20"/>
          <w:tblHeader/>
        </w:trPr>
        <w:tc>
          <w:tcPr>
            <w:tcW w:w="702" w:type="dxa"/>
            <w:shd w:val="clear" w:color="auto" w:fill="F2F2F2" w:themeFill="background1" w:themeFillShade="F2"/>
            <w:vAlign w:val="center"/>
          </w:tcPr>
          <w:p w14:paraId="1378EEE6" w14:textId="77777777" w:rsidR="009F4A3E" w:rsidRPr="00C90B12" w:rsidRDefault="009F4A3E" w:rsidP="00F028E5">
            <w:pPr>
              <w:spacing w:line="240" w:lineRule="atLeast"/>
              <w:jc w:val="center"/>
              <w:rPr>
                <w:sz w:val="22"/>
              </w:rPr>
            </w:pPr>
            <w:r w:rsidRPr="00C90B12">
              <w:rPr>
                <w:sz w:val="22"/>
              </w:rPr>
              <w:t>№ п/п</w:t>
            </w:r>
          </w:p>
        </w:tc>
        <w:tc>
          <w:tcPr>
            <w:tcW w:w="2979" w:type="dxa"/>
            <w:shd w:val="clear" w:color="auto" w:fill="F2F2F2" w:themeFill="background1" w:themeFillShade="F2"/>
            <w:vAlign w:val="center"/>
          </w:tcPr>
          <w:p w14:paraId="1EB187CA" w14:textId="77777777" w:rsidR="009F4A3E" w:rsidRPr="00C90B12" w:rsidRDefault="009F4A3E" w:rsidP="00F028E5">
            <w:pPr>
              <w:spacing w:line="240" w:lineRule="atLeast"/>
              <w:jc w:val="center"/>
              <w:rPr>
                <w:sz w:val="22"/>
              </w:rPr>
            </w:pPr>
            <w:r w:rsidRPr="00C90B12">
              <w:rPr>
                <w:sz w:val="22"/>
              </w:rPr>
              <w:t>Наименование участка</w:t>
            </w:r>
          </w:p>
        </w:tc>
        <w:tc>
          <w:tcPr>
            <w:tcW w:w="1147" w:type="dxa"/>
            <w:gridSpan w:val="2"/>
            <w:shd w:val="clear" w:color="auto" w:fill="F2F2F2" w:themeFill="background1" w:themeFillShade="F2"/>
            <w:vAlign w:val="center"/>
          </w:tcPr>
          <w:p w14:paraId="1BB30968" w14:textId="77777777" w:rsidR="009F4A3E" w:rsidRPr="00C90B12" w:rsidRDefault="009F4A3E" w:rsidP="00F028E5">
            <w:pPr>
              <w:spacing w:line="240" w:lineRule="atLeast"/>
              <w:jc w:val="center"/>
              <w:rPr>
                <w:sz w:val="22"/>
              </w:rPr>
            </w:pPr>
            <w:r w:rsidRPr="00C90B12">
              <w:rPr>
                <w:sz w:val="22"/>
              </w:rPr>
              <w:t>Существ. диаметр, dу,мм</w:t>
            </w:r>
          </w:p>
        </w:tc>
        <w:tc>
          <w:tcPr>
            <w:tcW w:w="1134" w:type="dxa"/>
            <w:gridSpan w:val="2"/>
            <w:shd w:val="clear" w:color="auto" w:fill="F2F2F2" w:themeFill="background1" w:themeFillShade="F2"/>
            <w:vAlign w:val="center"/>
          </w:tcPr>
          <w:p w14:paraId="3E7C9706" w14:textId="77777777" w:rsidR="009F4A3E" w:rsidRPr="00C90B12" w:rsidRDefault="009F4A3E" w:rsidP="00F028E5">
            <w:pPr>
              <w:spacing w:line="240" w:lineRule="atLeast"/>
              <w:jc w:val="center"/>
              <w:rPr>
                <w:sz w:val="22"/>
              </w:rPr>
            </w:pPr>
            <w:r w:rsidRPr="00C90B12">
              <w:rPr>
                <w:sz w:val="22"/>
              </w:rPr>
              <w:t>Новый диаметр, dу, мм</w:t>
            </w:r>
          </w:p>
        </w:tc>
        <w:tc>
          <w:tcPr>
            <w:tcW w:w="983" w:type="dxa"/>
            <w:shd w:val="clear" w:color="auto" w:fill="F2F2F2" w:themeFill="background1" w:themeFillShade="F2"/>
            <w:vAlign w:val="center"/>
          </w:tcPr>
          <w:p w14:paraId="4CBA9C84" w14:textId="77777777" w:rsidR="009F4A3E" w:rsidRPr="00C90B12" w:rsidRDefault="009F4A3E" w:rsidP="00F028E5">
            <w:pPr>
              <w:spacing w:line="240" w:lineRule="atLeast"/>
              <w:jc w:val="center"/>
              <w:rPr>
                <w:sz w:val="22"/>
              </w:rPr>
            </w:pPr>
            <w:r w:rsidRPr="00C90B12">
              <w:rPr>
                <w:sz w:val="22"/>
              </w:rPr>
              <w:t>Длина уч-ка,м</w:t>
            </w:r>
          </w:p>
        </w:tc>
        <w:tc>
          <w:tcPr>
            <w:tcW w:w="1277" w:type="dxa"/>
            <w:shd w:val="clear" w:color="auto" w:fill="F2F2F2" w:themeFill="background1" w:themeFillShade="F2"/>
            <w:vAlign w:val="center"/>
          </w:tcPr>
          <w:p w14:paraId="2E135DE7" w14:textId="717E4908" w:rsidR="009F4A3E" w:rsidRPr="00C90B12" w:rsidRDefault="009F4A3E" w:rsidP="00F028E5">
            <w:pPr>
              <w:spacing w:line="240" w:lineRule="atLeast"/>
              <w:jc w:val="center"/>
              <w:rPr>
                <w:sz w:val="22"/>
              </w:rPr>
            </w:pPr>
            <w:r w:rsidRPr="00C90B12">
              <w:rPr>
                <w:sz w:val="22"/>
              </w:rPr>
              <w:t>Примечание</w:t>
            </w:r>
          </w:p>
        </w:tc>
        <w:tc>
          <w:tcPr>
            <w:tcW w:w="1414" w:type="dxa"/>
            <w:gridSpan w:val="2"/>
            <w:shd w:val="clear" w:color="auto" w:fill="F2F2F2" w:themeFill="background1" w:themeFillShade="F2"/>
            <w:vAlign w:val="center"/>
          </w:tcPr>
          <w:p w14:paraId="38063A9D" w14:textId="77777777" w:rsidR="009F4A3E" w:rsidRPr="00C90B12" w:rsidRDefault="009F4A3E" w:rsidP="00F028E5">
            <w:pPr>
              <w:spacing w:line="240" w:lineRule="atLeast"/>
              <w:jc w:val="center"/>
              <w:rPr>
                <w:sz w:val="22"/>
              </w:rPr>
            </w:pPr>
            <w:r w:rsidRPr="00C90B12">
              <w:rPr>
                <w:sz w:val="22"/>
              </w:rPr>
              <w:t>Затраты на тр-ды, руб</w:t>
            </w:r>
          </w:p>
        </w:tc>
      </w:tr>
      <w:tr w:rsidR="009F4A3E" w:rsidRPr="00C90B12" w14:paraId="3A585EC3" w14:textId="77777777" w:rsidTr="00A77BCA">
        <w:trPr>
          <w:trHeight w:val="20"/>
        </w:trPr>
        <w:tc>
          <w:tcPr>
            <w:tcW w:w="9638" w:type="dxa"/>
            <w:gridSpan w:val="10"/>
            <w:shd w:val="clear" w:color="auto" w:fill="auto"/>
            <w:vAlign w:val="center"/>
          </w:tcPr>
          <w:p w14:paraId="38BCB429" w14:textId="77777777" w:rsidR="009F4A3E" w:rsidRPr="00C90B12" w:rsidRDefault="009F4A3E" w:rsidP="00F028E5">
            <w:pPr>
              <w:spacing w:line="240" w:lineRule="atLeast"/>
              <w:jc w:val="center"/>
              <w:rPr>
                <w:sz w:val="22"/>
              </w:rPr>
            </w:pPr>
            <w:r w:rsidRPr="00C90B12">
              <w:rPr>
                <w:sz w:val="22"/>
              </w:rPr>
              <w:t>Магистральные сети</w:t>
            </w:r>
          </w:p>
        </w:tc>
      </w:tr>
      <w:tr w:rsidR="0029588E" w:rsidRPr="00C90B12" w14:paraId="1F4583A5" w14:textId="77777777" w:rsidTr="00A77BCA">
        <w:trPr>
          <w:trHeight w:val="20"/>
        </w:trPr>
        <w:tc>
          <w:tcPr>
            <w:tcW w:w="702" w:type="dxa"/>
            <w:shd w:val="clear" w:color="auto" w:fill="auto"/>
            <w:vAlign w:val="center"/>
          </w:tcPr>
          <w:p w14:paraId="6B383ED2" w14:textId="77777777" w:rsidR="009F4A3E" w:rsidRPr="00C90B12" w:rsidRDefault="009F4A3E" w:rsidP="00F028E5">
            <w:pPr>
              <w:spacing w:line="240" w:lineRule="atLeast"/>
              <w:jc w:val="center"/>
              <w:rPr>
                <w:sz w:val="22"/>
              </w:rPr>
            </w:pPr>
            <w:r w:rsidRPr="00C90B12">
              <w:rPr>
                <w:sz w:val="22"/>
              </w:rPr>
              <w:t>1</w:t>
            </w:r>
          </w:p>
        </w:tc>
        <w:tc>
          <w:tcPr>
            <w:tcW w:w="2979" w:type="dxa"/>
            <w:shd w:val="clear" w:color="auto" w:fill="auto"/>
            <w:vAlign w:val="center"/>
          </w:tcPr>
          <w:p w14:paraId="67CEF247" w14:textId="77777777" w:rsidR="009F4A3E" w:rsidRPr="00C90B12" w:rsidRDefault="009F4A3E" w:rsidP="00F028E5">
            <w:pPr>
              <w:spacing w:line="240" w:lineRule="atLeast"/>
              <w:jc w:val="center"/>
              <w:rPr>
                <w:sz w:val="22"/>
              </w:rPr>
            </w:pPr>
            <w:r w:rsidRPr="00C90B12">
              <w:rPr>
                <w:sz w:val="22"/>
              </w:rPr>
              <w:t>ТКм24÷ ЦТП-1</w:t>
            </w:r>
          </w:p>
        </w:tc>
        <w:tc>
          <w:tcPr>
            <w:tcW w:w="1147" w:type="dxa"/>
            <w:gridSpan w:val="2"/>
            <w:shd w:val="clear" w:color="auto" w:fill="auto"/>
            <w:vAlign w:val="center"/>
          </w:tcPr>
          <w:p w14:paraId="09316E87" w14:textId="77777777" w:rsidR="009F4A3E" w:rsidRPr="00C90B12" w:rsidRDefault="009F4A3E" w:rsidP="00F028E5">
            <w:pPr>
              <w:spacing w:line="240" w:lineRule="atLeast"/>
              <w:jc w:val="center"/>
              <w:rPr>
                <w:sz w:val="22"/>
              </w:rPr>
            </w:pPr>
            <w:r w:rsidRPr="00C90B12">
              <w:rPr>
                <w:sz w:val="22"/>
              </w:rPr>
              <w:t>150</w:t>
            </w:r>
          </w:p>
        </w:tc>
        <w:tc>
          <w:tcPr>
            <w:tcW w:w="1134" w:type="dxa"/>
            <w:gridSpan w:val="2"/>
            <w:shd w:val="clear" w:color="auto" w:fill="auto"/>
            <w:vAlign w:val="center"/>
          </w:tcPr>
          <w:p w14:paraId="4869F7A0" w14:textId="77777777" w:rsidR="009F4A3E" w:rsidRPr="00C90B12" w:rsidRDefault="009F4A3E" w:rsidP="00F028E5">
            <w:pPr>
              <w:spacing w:line="240" w:lineRule="atLeast"/>
              <w:jc w:val="center"/>
              <w:rPr>
                <w:sz w:val="22"/>
              </w:rPr>
            </w:pPr>
            <w:r w:rsidRPr="00C90B12">
              <w:rPr>
                <w:sz w:val="22"/>
              </w:rPr>
              <w:t>200</w:t>
            </w:r>
          </w:p>
        </w:tc>
        <w:tc>
          <w:tcPr>
            <w:tcW w:w="983" w:type="dxa"/>
            <w:shd w:val="clear" w:color="auto" w:fill="auto"/>
            <w:vAlign w:val="center"/>
          </w:tcPr>
          <w:p w14:paraId="244D9303" w14:textId="77777777" w:rsidR="009F4A3E" w:rsidRPr="00C90B12" w:rsidRDefault="009F4A3E" w:rsidP="00F028E5">
            <w:pPr>
              <w:spacing w:line="240" w:lineRule="atLeast"/>
              <w:jc w:val="center"/>
              <w:rPr>
                <w:sz w:val="22"/>
              </w:rPr>
            </w:pPr>
            <w:r w:rsidRPr="00C90B12">
              <w:rPr>
                <w:sz w:val="22"/>
              </w:rPr>
              <w:t>118</w:t>
            </w:r>
          </w:p>
        </w:tc>
        <w:tc>
          <w:tcPr>
            <w:tcW w:w="1277" w:type="dxa"/>
            <w:shd w:val="clear" w:color="auto" w:fill="auto"/>
            <w:vAlign w:val="center"/>
          </w:tcPr>
          <w:p w14:paraId="4F0DA46B"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val="restart"/>
            <w:shd w:val="clear" w:color="auto" w:fill="auto"/>
            <w:vAlign w:val="center"/>
          </w:tcPr>
          <w:p w14:paraId="61088790" w14:textId="77777777" w:rsidR="009F4A3E" w:rsidRPr="00C90B12" w:rsidRDefault="009F4A3E" w:rsidP="00F028E5">
            <w:pPr>
              <w:spacing w:line="240" w:lineRule="atLeast"/>
              <w:jc w:val="center"/>
              <w:rPr>
                <w:sz w:val="22"/>
              </w:rPr>
            </w:pPr>
            <w:r w:rsidRPr="00C90B12">
              <w:rPr>
                <w:sz w:val="22"/>
              </w:rPr>
              <w:t>5 275 909,74</w:t>
            </w:r>
          </w:p>
        </w:tc>
      </w:tr>
      <w:tr w:rsidR="0029588E" w:rsidRPr="00C90B12" w14:paraId="615189A6" w14:textId="77777777" w:rsidTr="00A77BCA">
        <w:trPr>
          <w:trHeight w:val="20"/>
        </w:trPr>
        <w:tc>
          <w:tcPr>
            <w:tcW w:w="702" w:type="dxa"/>
            <w:shd w:val="clear" w:color="auto" w:fill="auto"/>
            <w:vAlign w:val="center"/>
          </w:tcPr>
          <w:p w14:paraId="48D80CBC" w14:textId="77777777" w:rsidR="009F4A3E" w:rsidRPr="00C90B12" w:rsidRDefault="009F4A3E" w:rsidP="00F028E5">
            <w:pPr>
              <w:spacing w:line="240" w:lineRule="atLeast"/>
              <w:jc w:val="center"/>
              <w:rPr>
                <w:sz w:val="22"/>
              </w:rPr>
            </w:pPr>
            <w:r w:rsidRPr="00C90B12">
              <w:rPr>
                <w:sz w:val="22"/>
              </w:rPr>
              <w:t>2</w:t>
            </w:r>
          </w:p>
        </w:tc>
        <w:tc>
          <w:tcPr>
            <w:tcW w:w="2979" w:type="dxa"/>
            <w:shd w:val="clear" w:color="auto" w:fill="auto"/>
            <w:vAlign w:val="center"/>
          </w:tcPr>
          <w:p w14:paraId="236D6031" w14:textId="77777777" w:rsidR="009F4A3E" w:rsidRPr="00C90B12" w:rsidRDefault="009F4A3E" w:rsidP="00F028E5">
            <w:pPr>
              <w:spacing w:line="240" w:lineRule="atLeast"/>
              <w:jc w:val="center"/>
              <w:rPr>
                <w:sz w:val="22"/>
              </w:rPr>
            </w:pPr>
            <w:r w:rsidRPr="00C90B12">
              <w:rPr>
                <w:sz w:val="22"/>
              </w:rPr>
              <w:t>ТКм3-22÷Советская,73</w:t>
            </w:r>
          </w:p>
        </w:tc>
        <w:tc>
          <w:tcPr>
            <w:tcW w:w="1147" w:type="dxa"/>
            <w:gridSpan w:val="2"/>
            <w:shd w:val="clear" w:color="auto" w:fill="auto"/>
            <w:vAlign w:val="center"/>
          </w:tcPr>
          <w:p w14:paraId="360FEDC0" w14:textId="77777777" w:rsidR="009F4A3E" w:rsidRPr="00C90B12" w:rsidRDefault="009F4A3E" w:rsidP="00F028E5">
            <w:pPr>
              <w:spacing w:line="240" w:lineRule="atLeast"/>
              <w:jc w:val="center"/>
              <w:rPr>
                <w:sz w:val="22"/>
              </w:rPr>
            </w:pPr>
            <w:r w:rsidRPr="00C90B12">
              <w:rPr>
                <w:sz w:val="22"/>
              </w:rPr>
              <w:t>32</w:t>
            </w:r>
          </w:p>
        </w:tc>
        <w:tc>
          <w:tcPr>
            <w:tcW w:w="1134" w:type="dxa"/>
            <w:gridSpan w:val="2"/>
            <w:shd w:val="clear" w:color="auto" w:fill="auto"/>
            <w:vAlign w:val="center"/>
          </w:tcPr>
          <w:p w14:paraId="1C20B033" w14:textId="77777777" w:rsidR="009F4A3E" w:rsidRPr="00C90B12" w:rsidRDefault="009F4A3E" w:rsidP="00F028E5">
            <w:pPr>
              <w:spacing w:line="240" w:lineRule="atLeast"/>
              <w:jc w:val="center"/>
              <w:rPr>
                <w:sz w:val="22"/>
              </w:rPr>
            </w:pPr>
            <w:r w:rsidRPr="00C90B12">
              <w:rPr>
                <w:sz w:val="22"/>
              </w:rPr>
              <w:t>50</w:t>
            </w:r>
          </w:p>
        </w:tc>
        <w:tc>
          <w:tcPr>
            <w:tcW w:w="983" w:type="dxa"/>
            <w:shd w:val="clear" w:color="auto" w:fill="auto"/>
            <w:vAlign w:val="center"/>
          </w:tcPr>
          <w:p w14:paraId="2D145903" w14:textId="77777777" w:rsidR="009F4A3E" w:rsidRPr="00C90B12" w:rsidRDefault="009F4A3E" w:rsidP="00F028E5">
            <w:pPr>
              <w:spacing w:line="240" w:lineRule="atLeast"/>
              <w:jc w:val="center"/>
              <w:rPr>
                <w:sz w:val="22"/>
              </w:rPr>
            </w:pPr>
            <w:r w:rsidRPr="00C90B12">
              <w:rPr>
                <w:sz w:val="22"/>
              </w:rPr>
              <w:t>26</w:t>
            </w:r>
          </w:p>
        </w:tc>
        <w:tc>
          <w:tcPr>
            <w:tcW w:w="1277" w:type="dxa"/>
            <w:shd w:val="clear" w:color="auto" w:fill="auto"/>
            <w:vAlign w:val="center"/>
          </w:tcPr>
          <w:p w14:paraId="00A7A2AF"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3A18B7D7" w14:textId="77777777" w:rsidR="009F4A3E" w:rsidRPr="00C90B12" w:rsidRDefault="009F4A3E" w:rsidP="00F028E5">
            <w:pPr>
              <w:spacing w:line="240" w:lineRule="atLeast"/>
              <w:jc w:val="center"/>
              <w:rPr>
                <w:sz w:val="22"/>
              </w:rPr>
            </w:pPr>
          </w:p>
        </w:tc>
      </w:tr>
      <w:tr w:rsidR="0029588E" w:rsidRPr="00C90B12" w14:paraId="5A0FDCA4" w14:textId="77777777" w:rsidTr="00A77BCA">
        <w:trPr>
          <w:trHeight w:val="20"/>
        </w:trPr>
        <w:tc>
          <w:tcPr>
            <w:tcW w:w="702" w:type="dxa"/>
            <w:shd w:val="clear" w:color="auto" w:fill="auto"/>
            <w:vAlign w:val="center"/>
          </w:tcPr>
          <w:p w14:paraId="101A82BE" w14:textId="77777777" w:rsidR="009F4A3E" w:rsidRPr="00C90B12" w:rsidRDefault="009F4A3E" w:rsidP="00F028E5">
            <w:pPr>
              <w:spacing w:line="240" w:lineRule="atLeast"/>
              <w:jc w:val="center"/>
              <w:rPr>
                <w:sz w:val="22"/>
              </w:rPr>
            </w:pPr>
            <w:r w:rsidRPr="00C90B12">
              <w:rPr>
                <w:sz w:val="22"/>
              </w:rPr>
              <w:t>3</w:t>
            </w:r>
          </w:p>
        </w:tc>
        <w:tc>
          <w:tcPr>
            <w:tcW w:w="2979" w:type="dxa"/>
            <w:shd w:val="clear" w:color="auto" w:fill="auto"/>
            <w:vAlign w:val="center"/>
          </w:tcPr>
          <w:p w14:paraId="641679E7" w14:textId="77777777" w:rsidR="009F4A3E" w:rsidRPr="00C90B12" w:rsidRDefault="009F4A3E" w:rsidP="00F028E5">
            <w:pPr>
              <w:spacing w:line="240" w:lineRule="atLeast"/>
              <w:jc w:val="center"/>
              <w:rPr>
                <w:sz w:val="22"/>
              </w:rPr>
            </w:pPr>
            <w:r w:rsidRPr="00C90B12">
              <w:rPr>
                <w:sz w:val="22"/>
              </w:rPr>
              <w:t>ТКм3-26÷ ТКм3-27</w:t>
            </w:r>
          </w:p>
        </w:tc>
        <w:tc>
          <w:tcPr>
            <w:tcW w:w="1147" w:type="dxa"/>
            <w:gridSpan w:val="2"/>
            <w:shd w:val="clear" w:color="auto" w:fill="auto"/>
            <w:vAlign w:val="center"/>
          </w:tcPr>
          <w:p w14:paraId="4D4F8CAD" w14:textId="77777777" w:rsidR="009F4A3E" w:rsidRPr="00C90B12" w:rsidRDefault="009F4A3E" w:rsidP="00F028E5">
            <w:pPr>
              <w:spacing w:line="240" w:lineRule="atLeast"/>
              <w:jc w:val="center"/>
              <w:rPr>
                <w:sz w:val="22"/>
              </w:rPr>
            </w:pPr>
            <w:r w:rsidRPr="00C90B12">
              <w:rPr>
                <w:sz w:val="22"/>
              </w:rPr>
              <w:t>32</w:t>
            </w:r>
          </w:p>
        </w:tc>
        <w:tc>
          <w:tcPr>
            <w:tcW w:w="1134" w:type="dxa"/>
            <w:gridSpan w:val="2"/>
            <w:shd w:val="clear" w:color="auto" w:fill="auto"/>
            <w:vAlign w:val="center"/>
          </w:tcPr>
          <w:p w14:paraId="7FD4A90D" w14:textId="77777777" w:rsidR="009F4A3E" w:rsidRPr="00C90B12" w:rsidRDefault="009F4A3E" w:rsidP="00F028E5">
            <w:pPr>
              <w:spacing w:line="240" w:lineRule="atLeast"/>
              <w:jc w:val="center"/>
              <w:rPr>
                <w:sz w:val="22"/>
              </w:rPr>
            </w:pPr>
            <w:r w:rsidRPr="00C90B12">
              <w:rPr>
                <w:sz w:val="22"/>
              </w:rPr>
              <w:t>50</w:t>
            </w:r>
          </w:p>
        </w:tc>
        <w:tc>
          <w:tcPr>
            <w:tcW w:w="983" w:type="dxa"/>
            <w:shd w:val="clear" w:color="auto" w:fill="auto"/>
            <w:vAlign w:val="center"/>
          </w:tcPr>
          <w:p w14:paraId="1C66609F" w14:textId="77777777" w:rsidR="009F4A3E" w:rsidRPr="00C90B12" w:rsidRDefault="009F4A3E" w:rsidP="00F028E5">
            <w:pPr>
              <w:spacing w:line="240" w:lineRule="atLeast"/>
              <w:jc w:val="center"/>
              <w:rPr>
                <w:sz w:val="22"/>
              </w:rPr>
            </w:pPr>
            <w:r w:rsidRPr="00C90B12">
              <w:rPr>
                <w:sz w:val="22"/>
              </w:rPr>
              <w:t>21</w:t>
            </w:r>
          </w:p>
        </w:tc>
        <w:tc>
          <w:tcPr>
            <w:tcW w:w="1277" w:type="dxa"/>
            <w:shd w:val="clear" w:color="auto" w:fill="auto"/>
            <w:vAlign w:val="center"/>
          </w:tcPr>
          <w:p w14:paraId="1E9561D8"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63D76A24" w14:textId="77777777" w:rsidR="009F4A3E" w:rsidRPr="00C90B12" w:rsidRDefault="009F4A3E" w:rsidP="00F028E5">
            <w:pPr>
              <w:spacing w:line="240" w:lineRule="atLeast"/>
              <w:jc w:val="center"/>
              <w:rPr>
                <w:sz w:val="22"/>
              </w:rPr>
            </w:pPr>
          </w:p>
        </w:tc>
      </w:tr>
      <w:tr w:rsidR="0029588E" w:rsidRPr="00C90B12" w14:paraId="19B0816B" w14:textId="77777777" w:rsidTr="00A77BCA">
        <w:trPr>
          <w:trHeight w:val="20"/>
        </w:trPr>
        <w:tc>
          <w:tcPr>
            <w:tcW w:w="702" w:type="dxa"/>
            <w:shd w:val="clear" w:color="auto" w:fill="auto"/>
            <w:vAlign w:val="center"/>
          </w:tcPr>
          <w:p w14:paraId="2D905932" w14:textId="77777777" w:rsidR="009F4A3E" w:rsidRPr="00C90B12" w:rsidRDefault="009F4A3E" w:rsidP="00F028E5">
            <w:pPr>
              <w:spacing w:line="240" w:lineRule="atLeast"/>
              <w:jc w:val="center"/>
              <w:rPr>
                <w:sz w:val="22"/>
              </w:rPr>
            </w:pPr>
            <w:r w:rsidRPr="00C90B12">
              <w:rPr>
                <w:sz w:val="22"/>
              </w:rPr>
              <w:t>4</w:t>
            </w:r>
          </w:p>
        </w:tc>
        <w:tc>
          <w:tcPr>
            <w:tcW w:w="2979" w:type="dxa"/>
            <w:shd w:val="clear" w:color="auto" w:fill="auto"/>
            <w:vAlign w:val="center"/>
          </w:tcPr>
          <w:p w14:paraId="15BA8FEF" w14:textId="77777777" w:rsidR="009F4A3E" w:rsidRPr="00C90B12" w:rsidRDefault="009F4A3E" w:rsidP="00F028E5">
            <w:pPr>
              <w:spacing w:line="240" w:lineRule="atLeast"/>
              <w:jc w:val="center"/>
              <w:rPr>
                <w:sz w:val="22"/>
              </w:rPr>
            </w:pPr>
            <w:r w:rsidRPr="00C90B12">
              <w:rPr>
                <w:sz w:val="22"/>
              </w:rPr>
              <w:t>ТК18÷ж.д.Советская,128</w:t>
            </w:r>
          </w:p>
        </w:tc>
        <w:tc>
          <w:tcPr>
            <w:tcW w:w="1147" w:type="dxa"/>
            <w:gridSpan w:val="2"/>
            <w:shd w:val="clear" w:color="auto" w:fill="auto"/>
            <w:vAlign w:val="center"/>
          </w:tcPr>
          <w:p w14:paraId="31308337"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2D26A215" w14:textId="77777777" w:rsidR="009F4A3E" w:rsidRPr="00C90B12" w:rsidRDefault="009F4A3E" w:rsidP="00F028E5">
            <w:pPr>
              <w:spacing w:line="240" w:lineRule="atLeast"/>
              <w:jc w:val="center"/>
              <w:rPr>
                <w:sz w:val="22"/>
              </w:rPr>
            </w:pPr>
            <w:r w:rsidRPr="00C90B12">
              <w:rPr>
                <w:sz w:val="22"/>
              </w:rPr>
              <w:t>80</w:t>
            </w:r>
          </w:p>
        </w:tc>
        <w:tc>
          <w:tcPr>
            <w:tcW w:w="983" w:type="dxa"/>
            <w:shd w:val="clear" w:color="auto" w:fill="auto"/>
            <w:vAlign w:val="center"/>
          </w:tcPr>
          <w:p w14:paraId="3E24D5F2" w14:textId="77777777" w:rsidR="009F4A3E" w:rsidRPr="00C90B12" w:rsidRDefault="009F4A3E" w:rsidP="00F028E5">
            <w:pPr>
              <w:spacing w:line="240" w:lineRule="atLeast"/>
              <w:jc w:val="center"/>
              <w:rPr>
                <w:sz w:val="22"/>
              </w:rPr>
            </w:pPr>
            <w:r w:rsidRPr="00C90B12">
              <w:rPr>
                <w:sz w:val="22"/>
              </w:rPr>
              <w:t>41</w:t>
            </w:r>
          </w:p>
        </w:tc>
        <w:tc>
          <w:tcPr>
            <w:tcW w:w="1277" w:type="dxa"/>
            <w:shd w:val="clear" w:color="auto" w:fill="auto"/>
            <w:vAlign w:val="center"/>
          </w:tcPr>
          <w:p w14:paraId="26308859"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2EEB733C" w14:textId="77777777" w:rsidR="009F4A3E" w:rsidRPr="00C90B12" w:rsidRDefault="009F4A3E" w:rsidP="00F028E5">
            <w:pPr>
              <w:spacing w:line="240" w:lineRule="atLeast"/>
              <w:jc w:val="center"/>
              <w:rPr>
                <w:sz w:val="22"/>
              </w:rPr>
            </w:pPr>
          </w:p>
        </w:tc>
      </w:tr>
      <w:tr w:rsidR="0029588E" w:rsidRPr="00C90B12" w14:paraId="4BEB7E4D" w14:textId="77777777" w:rsidTr="00A77BCA">
        <w:trPr>
          <w:trHeight w:val="20"/>
        </w:trPr>
        <w:tc>
          <w:tcPr>
            <w:tcW w:w="702" w:type="dxa"/>
            <w:shd w:val="clear" w:color="auto" w:fill="auto"/>
            <w:vAlign w:val="center"/>
          </w:tcPr>
          <w:p w14:paraId="23619753" w14:textId="77777777" w:rsidR="009F4A3E" w:rsidRPr="00C90B12" w:rsidRDefault="009F4A3E" w:rsidP="00F028E5">
            <w:pPr>
              <w:spacing w:line="240" w:lineRule="atLeast"/>
              <w:jc w:val="center"/>
              <w:rPr>
                <w:sz w:val="22"/>
              </w:rPr>
            </w:pPr>
            <w:r w:rsidRPr="00C90B12">
              <w:rPr>
                <w:sz w:val="22"/>
              </w:rPr>
              <w:t>5</w:t>
            </w:r>
          </w:p>
        </w:tc>
        <w:tc>
          <w:tcPr>
            <w:tcW w:w="2979" w:type="dxa"/>
            <w:shd w:val="clear" w:color="auto" w:fill="auto"/>
            <w:vAlign w:val="center"/>
          </w:tcPr>
          <w:p w14:paraId="71F7207E" w14:textId="77777777" w:rsidR="009F4A3E" w:rsidRPr="00C90B12" w:rsidRDefault="009F4A3E" w:rsidP="00F028E5">
            <w:pPr>
              <w:spacing w:line="240" w:lineRule="atLeast"/>
              <w:jc w:val="center"/>
              <w:rPr>
                <w:sz w:val="22"/>
              </w:rPr>
            </w:pPr>
            <w:r w:rsidRPr="00C90B12">
              <w:rPr>
                <w:sz w:val="22"/>
              </w:rPr>
              <w:t>ТК13÷ТК14</w:t>
            </w:r>
          </w:p>
        </w:tc>
        <w:tc>
          <w:tcPr>
            <w:tcW w:w="1147" w:type="dxa"/>
            <w:gridSpan w:val="2"/>
            <w:shd w:val="clear" w:color="auto" w:fill="auto"/>
            <w:vAlign w:val="center"/>
          </w:tcPr>
          <w:p w14:paraId="30A67DB5" w14:textId="77777777" w:rsidR="009F4A3E" w:rsidRPr="00C90B12" w:rsidRDefault="009F4A3E" w:rsidP="00F028E5">
            <w:pPr>
              <w:spacing w:line="240" w:lineRule="atLeast"/>
              <w:jc w:val="center"/>
              <w:rPr>
                <w:sz w:val="22"/>
              </w:rPr>
            </w:pPr>
            <w:r w:rsidRPr="00C90B12">
              <w:rPr>
                <w:sz w:val="22"/>
              </w:rPr>
              <w:t>80</w:t>
            </w:r>
          </w:p>
        </w:tc>
        <w:tc>
          <w:tcPr>
            <w:tcW w:w="1134" w:type="dxa"/>
            <w:gridSpan w:val="2"/>
            <w:shd w:val="clear" w:color="auto" w:fill="auto"/>
            <w:vAlign w:val="center"/>
          </w:tcPr>
          <w:p w14:paraId="7E314D03" w14:textId="77777777" w:rsidR="009F4A3E" w:rsidRPr="00C90B12" w:rsidRDefault="009F4A3E" w:rsidP="00F028E5">
            <w:pPr>
              <w:spacing w:line="240" w:lineRule="atLeast"/>
              <w:jc w:val="center"/>
              <w:rPr>
                <w:sz w:val="22"/>
              </w:rPr>
            </w:pPr>
            <w:r w:rsidRPr="00C90B12">
              <w:rPr>
                <w:sz w:val="22"/>
              </w:rPr>
              <w:t>100</w:t>
            </w:r>
          </w:p>
        </w:tc>
        <w:tc>
          <w:tcPr>
            <w:tcW w:w="983" w:type="dxa"/>
            <w:shd w:val="clear" w:color="auto" w:fill="auto"/>
            <w:vAlign w:val="center"/>
          </w:tcPr>
          <w:p w14:paraId="44645823" w14:textId="77777777" w:rsidR="009F4A3E" w:rsidRPr="00C90B12" w:rsidRDefault="009F4A3E" w:rsidP="00F028E5">
            <w:pPr>
              <w:spacing w:line="240" w:lineRule="atLeast"/>
              <w:jc w:val="center"/>
              <w:rPr>
                <w:sz w:val="22"/>
              </w:rPr>
            </w:pPr>
            <w:r w:rsidRPr="00C90B12">
              <w:rPr>
                <w:sz w:val="22"/>
              </w:rPr>
              <w:t>64</w:t>
            </w:r>
          </w:p>
        </w:tc>
        <w:tc>
          <w:tcPr>
            <w:tcW w:w="1277" w:type="dxa"/>
            <w:shd w:val="clear" w:color="auto" w:fill="auto"/>
            <w:vAlign w:val="center"/>
          </w:tcPr>
          <w:p w14:paraId="58960DDB"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0F9E6DEB" w14:textId="77777777" w:rsidR="009F4A3E" w:rsidRPr="00C90B12" w:rsidRDefault="009F4A3E" w:rsidP="00F028E5">
            <w:pPr>
              <w:spacing w:line="240" w:lineRule="atLeast"/>
              <w:jc w:val="center"/>
              <w:rPr>
                <w:sz w:val="22"/>
              </w:rPr>
            </w:pPr>
          </w:p>
        </w:tc>
      </w:tr>
      <w:tr w:rsidR="0029588E" w:rsidRPr="00C90B12" w14:paraId="76FE5ADB" w14:textId="77777777" w:rsidTr="00A77BCA">
        <w:trPr>
          <w:trHeight w:val="20"/>
        </w:trPr>
        <w:tc>
          <w:tcPr>
            <w:tcW w:w="702" w:type="dxa"/>
            <w:shd w:val="clear" w:color="auto" w:fill="auto"/>
            <w:vAlign w:val="center"/>
          </w:tcPr>
          <w:p w14:paraId="24593713" w14:textId="77777777" w:rsidR="009F4A3E" w:rsidRPr="00C90B12" w:rsidRDefault="009F4A3E" w:rsidP="00F028E5">
            <w:pPr>
              <w:spacing w:line="240" w:lineRule="atLeast"/>
              <w:jc w:val="center"/>
              <w:rPr>
                <w:sz w:val="22"/>
              </w:rPr>
            </w:pPr>
            <w:r w:rsidRPr="00C90B12">
              <w:rPr>
                <w:sz w:val="22"/>
              </w:rPr>
              <w:t>6</w:t>
            </w:r>
          </w:p>
        </w:tc>
        <w:tc>
          <w:tcPr>
            <w:tcW w:w="2979" w:type="dxa"/>
            <w:shd w:val="clear" w:color="auto" w:fill="auto"/>
            <w:vAlign w:val="center"/>
          </w:tcPr>
          <w:p w14:paraId="0DA2AB59" w14:textId="77777777" w:rsidR="009F4A3E" w:rsidRPr="00C90B12" w:rsidRDefault="009F4A3E" w:rsidP="00F028E5">
            <w:pPr>
              <w:spacing w:line="240" w:lineRule="atLeast"/>
              <w:jc w:val="center"/>
              <w:rPr>
                <w:sz w:val="22"/>
              </w:rPr>
            </w:pPr>
            <w:r w:rsidRPr="00C90B12">
              <w:rPr>
                <w:sz w:val="22"/>
              </w:rPr>
              <w:t>ТКм8-2÷ТКм8-13</w:t>
            </w:r>
          </w:p>
        </w:tc>
        <w:tc>
          <w:tcPr>
            <w:tcW w:w="1147" w:type="dxa"/>
            <w:gridSpan w:val="2"/>
            <w:shd w:val="clear" w:color="auto" w:fill="auto"/>
            <w:vAlign w:val="center"/>
          </w:tcPr>
          <w:p w14:paraId="349427D6" w14:textId="77777777" w:rsidR="009F4A3E" w:rsidRPr="00C90B12" w:rsidRDefault="009F4A3E" w:rsidP="00F028E5">
            <w:pPr>
              <w:spacing w:line="240" w:lineRule="atLeast"/>
              <w:jc w:val="center"/>
              <w:rPr>
                <w:sz w:val="22"/>
              </w:rPr>
            </w:pPr>
            <w:r w:rsidRPr="00C90B12">
              <w:rPr>
                <w:sz w:val="22"/>
              </w:rPr>
              <w:t>100</w:t>
            </w:r>
          </w:p>
        </w:tc>
        <w:tc>
          <w:tcPr>
            <w:tcW w:w="1134" w:type="dxa"/>
            <w:gridSpan w:val="2"/>
            <w:shd w:val="clear" w:color="auto" w:fill="auto"/>
            <w:vAlign w:val="center"/>
          </w:tcPr>
          <w:p w14:paraId="32C9008E" w14:textId="77777777" w:rsidR="009F4A3E" w:rsidRPr="00C90B12" w:rsidRDefault="009F4A3E" w:rsidP="00F028E5">
            <w:pPr>
              <w:spacing w:line="240" w:lineRule="atLeast"/>
              <w:jc w:val="center"/>
              <w:rPr>
                <w:sz w:val="22"/>
              </w:rPr>
            </w:pPr>
            <w:r w:rsidRPr="00C90B12">
              <w:rPr>
                <w:sz w:val="22"/>
              </w:rPr>
              <w:t>150</w:t>
            </w:r>
          </w:p>
        </w:tc>
        <w:tc>
          <w:tcPr>
            <w:tcW w:w="983" w:type="dxa"/>
            <w:shd w:val="clear" w:color="auto" w:fill="auto"/>
            <w:vAlign w:val="center"/>
          </w:tcPr>
          <w:p w14:paraId="642709D2" w14:textId="77777777" w:rsidR="009F4A3E" w:rsidRPr="00C90B12" w:rsidRDefault="009F4A3E" w:rsidP="00F028E5">
            <w:pPr>
              <w:spacing w:line="240" w:lineRule="atLeast"/>
              <w:jc w:val="center"/>
              <w:rPr>
                <w:sz w:val="22"/>
              </w:rPr>
            </w:pPr>
            <w:r w:rsidRPr="00C90B12">
              <w:rPr>
                <w:sz w:val="22"/>
              </w:rPr>
              <w:t>40</w:t>
            </w:r>
          </w:p>
        </w:tc>
        <w:tc>
          <w:tcPr>
            <w:tcW w:w="1277" w:type="dxa"/>
            <w:shd w:val="clear" w:color="auto" w:fill="auto"/>
            <w:vAlign w:val="center"/>
          </w:tcPr>
          <w:p w14:paraId="48B0AD02"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3CE9F8E6" w14:textId="77777777" w:rsidR="009F4A3E" w:rsidRPr="00C90B12" w:rsidRDefault="009F4A3E" w:rsidP="00F028E5">
            <w:pPr>
              <w:spacing w:line="240" w:lineRule="atLeast"/>
              <w:jc w:val="center"/>
              <w:rPr>
                <w:sz w:val="22"/>
              </w:rPr>
            </w:pPr>
          </w:p>
        </w:tc>
      </w:tr>
      <w:tr w:rsidR="0029588E" w:rsidRPr="00C90B12" w14:paraId="55AF2050" w14:textId="77777777" w:rsidTr="00A77BCA">
        <w:trPr>
          <w:trHeight w:val="20"/>
        </w:trPr>
        <w:tc>
          <w:tcPr>
            <w:tcW w:w="702" w:type="dxa"/>
            <w:shd w:val="clear" w:color="auto" w:fill="auto"/>
            <w:vAlign w:val="center"/>
          </w:tcPr>
          <w:p w14:paraId="16F07275" w14:textId="77777777" w:rsidR="009F4A3E" w:rsidRPr="00C90B12" w:rsidRDefault="009F4A3E" w:rsidP="00F028E5">
            <w:pPr>
              <w:spacing w:line="240" w:lineRule="atLeast"/>
              <w:jc w:val="center"/>
              <w:rPr>
                <w:sz w:val="22"/>
              </w:rPr>
            </w:pPr>
            <w:r w:rsidRPr="00C90B12">
              <w:rPr>
                <w:sz w:val="22"/>
              </w:rPr>
              <w:t>7</w:t>
            </w:r>
          </w:p>
        </w:tc>
        <w:tc>
          <w:tcPr>
            <w:tcW w:w="2979" w:type="dxa"/>
            <w:shd w:val="clear" w:color="auto" w:fill="auto"/>
            <w:vAlign w:val="center"/>
          </w:tcPr>
          <w:p w14:paraId="21639F63" w14:textId="77777777" w:rsidR="009F4A3E" w:rsidRPr="00C90B12" w:rsidRDefault="009F4A3E" w:rsidP="00F028E5">
            <w:pPr>
              <w:spacing w:line="240" w:lineRule="atLeast"/>
              <w:jc w:val="center"/>
              <w:rPr>
                <w:sz w:val="22"/>
              </w:rPr>
            </w:pPr>
            <w:r w:rsidRPr="00C90B12">
              <w:rPr>
                <w:sz w:val="22"/>
              </w:rPr>
              <w:t>ТКм8-13÷ ТКм8-10</w:t>
            </w:r>
          </w:p>
        </w:tc>
        <w:tc>
          <w:tcPr>
            <w:tcW w:w="1147" w:type="dxa"/>
            <w:gridSpan w:val="2"/>
            <w:shd w:val="clear" w:color="auto" w:fill="auto"/>
            <w:vAlign w:val="center"/>
          </w:tcPr>
          <w:p w14:paraId="05E66B3D" w14:textId="77777777" w:rsidR="009F4A3E" w:rsidRPr="00C90B12" w:rsidRDefault="009F4A3E" w:rsidP="00F028E5">
            <w:pPr>
              <w:spacing w:line="240" w:lineRule="atLeast"/>
              <w:jc w:val="center"/>
              <w:rPr>
                <w:sz w:val="22"/>
              </w:rPr>
            </w:pPr>
            <w:r w:rsidRPr="00C90B12">
              <w:rPr>
                <w:sz w:val="22"/>
              </w:rPr>
              <w:t>100</w:t>
            </w:r>
          </w:p>
        </w:tc>
        <w:tc>
          <w:tcPr>
            <w:tcW w:w="1134" w:type="dxa"/>
            <w:gridSpan w:val="2"/>
            <w:shd w:val="clear" w:color="auto" w:fill="auto"/>
            <w:vAlign w:val="center"/>
          </w:tcPr>
          <w:p w14:paraId="73ACC791" w14:textId="77777777" w:rsidR="009F4A3E" w:rsidRPr="00C90B12" w:rsidRDefault="009F4A3E" w:rsidP="00F028E5">
            <w:pPr>
              <w:spacing w:line="240" w:lineRule="atLeast"/>
              <w:jc w:val="center"/>
              <w:rPr>
                <w:sz w:val="22"/>
              </w:rPr>
            </w:pPr>
            <w:r w:rsidRPr="00C90B12">
              <w:rPr>
                <w:sz w:val="22"/>
              </w:rPr>
              <w:t>150</w:t>
            </w:r>
          </w:p>
        </w:tc>
        <w:tc>
          <w:tcPr>
            <w:tcW w:w="983" w:type="dxa"/>
            <w:shd w:val="clear" w:color="auto" w:fill="auto"/>
            <w:vAlign w:val="center"/>
          </w:tcPr>
          <w:p w14:paraId="4670FFA9" w14:textId="77777777" w:rsidR="009F4A3E" w:rsidRPr="00C90B12" w:rsidRDefault="009F4A3E" w:rsidP="00F028E5">
            <w:pPr>
              <w:spacing w:line="240" w:lineRule="atLeast"/>
              <w:jc w:val="center"/>
              <w:rPr>
                <w:sz w:val="22"/>
              </w:rPr>
            </w:pPr>
            <w:r w:rsidRPr="00C90B12">
              <w:rPr>
                <w:sz w:val="22"/>
              </w:rPr>
              <w:t>53</w:t>
            </w:r>
          </w:p>
        </w:tc>
        <w:tc>
          <w:tcPr>
            <w:tcW w:w="1277" w:type="dxa"/>
            <w:shd w:val="clear" w:color="auto" w:fill="auto"/>
            <w:vAlign w:val="center"/>
          </w:tcPr>
          <w:p w14:paraId="780CC524"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1CF3F29D" w14:textId="77777777" w:rsidR="009F4A3E" w:rsidRPr="00C90B12" w:rsidRDefault="009F4A3E" w:rsidP="00F028E5">
            <w:pPr>
              <w:spacing w:line="240" w:lineRule="atLeast"/>
              <w:jc w:val="center"/>
              <w:rPr>
                <w:sz w:val="22"/>
              </w:rPr>
            </w:pPr>
          </w:p>
        </w:tc>
      </w:tr>
      <w:tr w:rsidR="0029588E" w:rsidRPr="00C90B12" w14:paraId="5237FE22" w14:textId="77777777" w:rsidTr="00A77BCA">
        <w:trPr>
          <w:trHeight w:val="20"/>
        </w:trPr>
        <w:tc>
          <w:tcPr>
            <w:tcW w:w="702" w:type="dxa"/>
            <w:shd w:val="clear" w:color="auto" w:fill="auto"/>
            <w:vAlign w:val="center"/>
          </w:tcPr>
          <w:p w14:paraId="3A778E81" w14:textId="77777777" w:rsidR="009F4A3E" w:rsidRPr="00C90B12" w:rsidRDefault="009F4A3E" w:rsidP="00F028E5">
            <w:pPr>
              <w:spacing w:line="240" w:lineRule="atLeast"/>
              <w:jc w:val="center"/>
              <w:rPr>
                <w:sz w:val="22"/>
              </w:rPr>
            </w:pPr>
            <w:r w:rsidRPr="00C90B12">
              <w:rPr>
                <w:sz w:val="22"/>
              </w:rPr>
              <w:t>8</w:t>
            </w:r>
          </w:p>
        </w:tc>
        <w:tc>
          <w:tcPr>
            <w:tcW w:w="2979" w:type="dxa"/>
            <w:shd w:val="clear" w:color="auto" w:fill="auto"/>
            <w:vAlign w:val="center"/>
          </w:tcPr>
          <w:p w14:paraId="17A2C4DB" w14:textId="77777777" w:rsidR="009F4A3E" w:rsidRPr="00C90B12" w:rsidRDefault="009F4A3E" w:rsidP="00F028E5">
            <w:pPr>
              <w:spacing w:line="240" w:lineRule="atLeast"/>
              <w:jc w:val="center"/>
              <w:rPr>
                <w:sz w:val="22"/>
              </w:rPr>
            </w:pPr>
            <w:r w:rsidRPr="00C90B12">
              <w:rPr>
                <w:sz w:val="22"/>
              </w:rPr>
              <w:t>ТКм8-10÷ ГЭ-8 вх</w:t>
            </w:r>
          </w:p>
        </w:tc>
        <w:tc>
          <w:tcPr>
            <w:tcW w:w="1147" w:type="dxa"/>
            <w:gridSpan w:val="2"/>
            <w:shd w:val="clear" w:color="auto" w:fill="auto"/>
            <w:vAlign w:val="center"/>
          </w:tcPr>
          <w:p w14:paraId="5A66BECD" w14:textId="77777777" w:rsidR="009F4A3E" w:rsidRPr="00C90B12" w:rsidRDefault="009F4A3E" w:rsidP="00F028E5">
            <w:pPr>
              <w:spacing w:line="240" w:lineRule="atLeast"/>
              <w:jc w:val="center"/>
              <w:rPr>
                <w:sz w:val="22"/>
              </w:rPr>
            </w:pPr>
            <w:r w:rsidRPr="00C90B12">
              <w:rPr>
                <w:sz w:val="22"/>
              </w:rPr>
              <w:t>80</w:t>
            </w:r>
          </w:p>
        </w:tc>
        <w:tc>
          <w:tcPr>
            <w:tcW w:w="1134" w:type="dxa"/>
            <w:gridSpan w:val="2"/>
            <w:shd w:val="clear" w:color="auto" w:fill="auto"/>
            <w:vAlign w:val="center"/>
          </w:tcPr>
          <w:p w14:paraId="32B2B5FC" w14:textId="77777777" w:rsidR="009F4A3E" w:rsidRPr="00C90B12" w:rsidRDefault="009F4A3E" w:rsidP="00F028E5">
            <w:pPr>
              <w:spacing w:line="240" w:lineRule="atLeast"/>
              <w:jc w:val="center"/>
              <w:rPr>
                <w:sz w:val="22"/>
              </w:rPr>
            </w:pPr>
            <w:r w:rsidRPr="00C90B12">
              <w:rPr>
                <w:sz w:val="22"/>
              </w:rPr>
              <w:t>100</w:t>
            </w:r>
          </w:p>
        </w:tc>
        <w:tc>
          <w:tcPr>
            <w:tcW w:w="983" w:type="dxa"/>
            <w:shd w:val="clear" w:color="auto" w:fill="auto"/>
            <w:vAlign w:val="center"/>
          </w:tcPr>
          <w:p w14:paraId="0CFC5386" w14:textId="77777777" w:rsidR="009F4A3E" w:rsidRPr="00C90B12" w:rsidRDefault="009F4A3E" w:rsidP="00F028E5">
            <w:pPr>
              <w:spacing w:line="240" w:lineRule="atLeast"/>
              <w:jc w:val="center"/>
              <w:rPr>
                <w:sz w:val="22"/>
              </w:rPr>
            </w:pPr>
            <w:r w:rsidRPr="00C90B12">
              <w:rPr>
                <w:sz w:val="22"/>
              </w:rPr>
              <w:t>60</w:t>
            </w:r>
          </w:p>
        </w:tc>
        <w:tc>
          <w:tcPr>
            <w:tcW w:w="1277" w:type="dxa"/>
            <w:shd w:val="clear" w:color="auto" w:fill="auto"/>
            <w:vAlign w:val="center"/>
          </w:tcPr>
          <w:p w14:paraId="471D0064"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3EA4C575" w14:textId="77777777" w:rsidR="009F4A3E" w:rsidRPr="00C90B12" w:rsidRDefault="009F4A3E" w:rsidP="00F028E5">
            <w:pPr>
              <w:spacing w:line="240" w:lineRule="atLeast"/>
              <w:jc w:val="center"/>
              <w:rPr>
                <w:sz w:val="22"/>
              </w:rPr>
            </w:pPr>
          </w:p>
        </w:tc>
      </w:tr>
      <w:tr w:rsidR="0029588E" w:rsidRPr="00C90B12" w14:paraId="518533E9" w14:textId="77777777" w:rsidTr="00A77BCA">
        <w:trPr>
          <w:trHeight w:val="20"/>
        </w:trPr>
        <w:tc>
          <w:tcPr>
            <w:tcW w:w="702" w:type="dxa"/>
            <w:shd w:val="clear" w:color="auto" w:fill="auto"/>
            <w:vAlign w:val="center"/>
          </w:tcPr>
          <w:p w14:paraId="491D3604" w14:textId="77777777" w:rsidR="009F4A3E" w:rsidRPr="00C90B12" w:rsidRDefault="009F4A3E" w:rsidP="00F028E5">
            <w:pPr>
              <w:spacing w:line="240" w:lineRule="atLeast"/>
              <w:jc w:val="center"/>
              <w:rPr>
                <w:sz w:val="22"/>
              </w:rPr>
            </w:pPr>
            <w:r w:rsidRPr="00C90B12">
              <w:rPr>
                <w:sz w:val="22"/>
              </w:rPr>
              <w:t>9</w:t>
            </w:r>
          </w:p>
        </w:tc>
        <w:tc>
          <w:tcPr>
            <w:tcW w:w="2979" w:type="dxa"/>
            <w:shd w:val="clear" w:color="auto" w:fill="auto"/>
            <w:vAlign w:val="center"/>
          </w:tcPr>
          <w:p w14:paraId="00AE253A" w14:textId="77777777" w:rsidR="009F4A3E" w:rsidRPr="00C90B12" w:rsidRDefault="009F4A3E" w:rsidP="00F028E5">
            <w:pPr>
              <w:spacing w:line="240" w:lineRule="atLeast"/>
              <w:jc w:val="center"/>
              <w:rPr>
                <w:sz w:val="22"/>
              </w:rPr>
            </w:pPr>
            <w:r w:rsidRPr="00C90B12">
              <w:rPr>
                <w:sz w:val="22"/>
              </w:rPr>
              <w:t>ТКм9÷ТКм9-1</w:t>
            </w:r>
          </w:p>
        </w:tc>
        <w:tc>
          <w:tcPr>
            <w:tcW w:w="1147" w:type="dxa"/>
            <w:gridSpan w:val="2"/>
            <w:shd w:val="clear" w:color="auto" w:fill="auto"/>
            <w:vAlign w:val="center"/>
          </w:tcPr>
          <w:p w14:paraId="33D6D985" w14:textId="77777777" w:rsidR="009F4A3E" w:rsidRPr="00C90B12" w:rsidRDefault="009F4A3E" w:rsidP="00F028E5">
            <w:pPr>
              <w:spacing w:line="240" w:lineRule="atLeast"/>
              <w:jc w:val="center"/>
              <w:rPr>
                <w:sz w:val="22"/>
              </w:rPr>
            </w:pPr>
            <w:r w:rsidRPr="00C90B12">
              <w:rPr>
                <w:sz w:val="22"/>
              </w:rPr>
              <w:t>80</w:t>
            </w:r>
          </w:p>
        </w:tc>
        <w:tc>
          <w:tcPr>
            <w:tcW w:w="1134" w:type="dxa"/>
            <w:gridSpan w:val="2"/>
            <w:shd w:val="clear" w:color="auto" w:fill="auto"/>
            <w:vAlign w:val="center"/>
          </w:tcPr>
          <w:p w14:paraId="546386AD" w14:textId="77777777" w:rsidR="009F4A3E" w:rsidRPr="00C90B12" w:rsidRDefault="009F4A3E" w:rsidP="00F028E5">
            <w:pPr>
              <w:spacing w:line="240" w:lineRule="atLeast"/>
              <w:jc w:val="center"/>
              <w:rPr>
                <w:sz w:val="22"/>
              </w:rPr>
            </w:pPr>
            <w:r w:rsidRPr="00C90B12">
              <w:rPr>
                <w:sz w:val="22"/>
              </w:rPr>
              <w:t>100</w:t>
            </w:r>
          </w:p>
        </w:tc>
        <w:tc>
          <w:tcPr>
            <w:tcW w:w="983" w:type="dxa"/>
            <w:shd w:val="clear" w:color="auto" w:fill="auto"/>
            <w:vAlign w:val="center"/>
          </w:tcPr>
          <w:p w14:paraId="09328B82" w14:textId="77777777" w:rsidR="009F4A3E" w:rsidRPr="00C90B12" w:rsidRDefault="009F4A3E" w:rsidP="00F028E5">
            <w:pPr>
              <w:spacing w:line="240" w:lineRule="atLeast"/>
              <w:jc w:val="center"/>
              <w:rPr>
                <w:sz w:val="22"/>
              </w:rPr>
            </w:pPr>
            <w:r w:rsidRPr="00C90B12">
              <w:rPr>
                <w:sz w:val="22"/>
              </w:rPr>
              <w:t>41</w:t>
            </w:r>
          </w:p>
        </w:tc>
        <w:tc>
          <w:tcPr>
            <w:tcW w:w="1277" w:type="dxa"/>
            <w:shd w:val="clear" w:color="auto" w:fill="auto"/>
            <w:vAlign w:val="center"/>
          </w:tcPr>
          <w:p w14:paraId="731E9E30"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78A79ED4" w14:textId="77777777" w:rsidR="009F4A3E" w:rsidRPr="00C90B12" w:rsidRDefault="009F4A3E" w:rsidP="00F028E5">
            <w:pPr>
              <w:spacing w:line="240" w:lineRule="atLeast"/>
              <w:jc w:val="center"/>
              <w:rPr>
                <w:sz w:val="22"/>
              </w:rPr>
            </w:pPr>
          </w:p>
        </w:tc>
      </w:tr>
      <w:tr w:rsidR="0029588E" w:rsidRPr="00C90B12" w14:paraId="4A523D3E" w14:textId="77777777" w:rsidTr="00A77BCA">
        <w:trPr>
          <w:trHeight w:val="20"/>
        </w:trPr>
        <w:tc>
          <w:tcPr>
            <w:tcW w:w="702" w:type="dxa"/>
            <w:shd w:val="clear" w:color="auto" w:fill="auto"/>
            <w:vAlign w:val="center"/>
          </w:tcPr>
          <w:p w14:paraId="7E254616" w14:textId="77777777" w:rsidR="009F4A3E" w:rsidRPr="00C90B12" w:rsidRDefault="009F4A3E" w:rsidP="00F028E5">
            <w:pPr>
              <w:spacing w:line="240" w:lineRule="atLeast"/>
              <w:jc w:val="center"/>
              <w:rPr>
                <w:sz w:val="22"/>
              </w:rPr>
            </w:pPr>
            <w:r w:rsidRPr="00C90B12">
              <w:rPr>
                <w:sz w:val="22"/>
              </w:rPr>
              <w:t>10</w:t>
            </w:r>
          </w:p>
        </w:tc>
        <w:tc>
          <w:tcPr>
            <w:tcW w:w="2979" w:type="dxa"/>
            <w:shd w:val="clear" w:color="auto" w:fill="auto"/>
            <w:vAlign w:val="center"/>
          </w:tcPr>
          <w:p w14:paraId="76FEAF07" w14:textId="77777777" w:rsidR="009F4A3E" w:rsidRPr="00C90B12" w:rsidRDefault="009F4A3E" w:rsidP="00F028E5">
            <w:pPr>
              <w:spacing w:line="240" w:lineRule="atLeast"/>
              <w:jc w:val="center"/>
              <w:rPr>
                <w:sz w:val="22"/>
              </w:rPr>
            </w:pPr>
            <w:r w:rsidRPr="00C90B12">
              <w:rPr>
                <w:sz w:val="22"/>
              </w:rPr>
              <w:t>ТКм9-1÷ТКм9-2</w:t>
            </w:r>
          </w:p>
        </w:tc>
        <w:tc>
          <w:tcPr>
            <w:tcW w:w="1147" w:type="dxa"/>
            <w:gridSpan w:val="2"/>
            <w:shd w:val="clear" w:color="auto" w:fill="auto"/>
            <w:vAlign w:val="center"/>
          </w:tcPr>
          <w:p w14:paraId="238D9542" w14:textId="77777777" w:rsidR="009F4A3E" w:rsidRPr="00C90B12" w:rsidRDefault="009F4A3E" w:rsidP="00F028E5">
            <w:pPr>
              <w:spacing w:line="240" w:lineRule="atLeast"/>
              <w:jc w:val="center"/>
              <w:rPr>
                <w:sz w:val="22"/>
              </w:rPr>
            </w:pPr>
            <w:r w:rsidRPr="00C90B12">
              <w:rPr>
                <w:sz w:val="22"/>
              </w:rPr>
              <w:t>80</w:t>
            </w:r>
          </w:p>
        </w:tc>
        <w:tc>
          <w:tcPr>
            <w:tcW w:w="1134" w:type="dxa"/>
            <w:gridSpan w:val="2"/>
            <w:shd w:val="clear" w:color="auto" w:fill="auto"/>
            <w:vAlign w:val="center"/>
          </w:tcPr>
          <w:p w14:paraId="09A3C63E" w14:textId="77777777" w:rsidR="009F4A3E" w:rsidRPr="00C90B12" w:rsidRDefault="009F4A3E" w:rsidP="00F028E5">
            <w:pPr>
              <w:spacing w:line="240" w:lineRule="atLeast"/>
              <w:jc w:val="center"/>
              <w:rPr>
                <w:sz w:val="22"/>
              </w:rPr>
            </w:pPr>
            <w:r w:rsidRPr="00C90B12">
              <w:rPr>
                <w:sz w:val="22"/>
              </w:rPr>
              <w:t>100</w:t>
            </w:r>
          </w:p>
        </w:tc>
        <w:tc>
          <w:tcPr>
            <w:tcW w:w="983" w:type="dxa"/>
            <w:shd w:val="clear" w:color="auto" w:fill="auto"/>
            <w:vAlign w:val="center"/>
          </w:tcPr>
          <w:p w14:paraId="6AF8F404" w14:textId="77777777" w:rsidR="009F4A3E" w:rsidRPr="00C90B12" w:rsidRDefault="009F4A3E" w:rsidP="00F028E5">
            <w:pPr>
              <w:spacing w:line="240" w:lineRule="atLeast"/>
              <w:jc w:val="center"/>
              <w:rPr>
                <w:sz w:val="22"/>
              </w:rPr>
            </w:pPr>
            <w:r w:rsidRPr="00C90B12">
              <w:rPr>
                <w:sz w:val="22"/>
              </w:rPr>
              <w:t>30</w:t>
            </w:r>
          </w:p>
        </w:tc>
        <w:tc>
          <w:tcPr>
            <w:tcW w:w="1277" w:type="dxa"/>
            <w:shd w:val="clear" w:color="auto" w:fill="auto"/>
            <w:vAlign w:val="center"/>
          </w:tcPr>
          <w:p w14:paraId="6BB61FD5"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44F01B40" w14:textId="77777777" w:rsidR="009F4A3E" w:rsidRPr="00C90B12" w:rsidRDefault="009F4A3E" w:rsidP="00F028E5">
            <w:pPr>
              <w:spacing w:line="240" w:lineRule="atLeast"/>
              <w:jc w:val="center"/>
              <w:rPr>
                <w:sz w:val="22"/>
              </w:rPr>
            </w:pPr>
          </w:p>
        </w:tc>
      </w:tr>
      <w:tr w:rsidR="0029588E" w:rsidRPr="00C90B12" w14:paraId="0859AEC7" w14:textId="77777777" w:rsidTr="00A77BCA">
        <w:trPr>
          <w:trHeight w:val="20"/>
        </w:trPr>
        <w:tc>
          <w:tcPr>
            <w:tcW w:w="702" w:type="dxa"/>
            <w:shd w:val="clear" w:color="auto" w:fill="auto"/>
            <w:vAlign w:val="center"/>
          </w:tcPr>
          <w:p w14:paraId="500448F1" w14:textId="77777777" w:rsidR="009F4A3E" w:rsidRPr="00C90B12" w:rsidRDefault="009F4A3E" w:rsidP="00F028E5">
            <w:pPr>
              <w:spacing w:line="240" w:lineRule="atLeast"/>
              <w:jc w:val="center"/>
              <w:rPr>
                <w:sz w:val="22"/>
              </w:rPr>
            </w:pPr>
            <w:r w:rsidRPr="00C90B12">
              <w:rPr>
                <w:sz w:val="22"/>
              </w:rPr>
              <w:t>11</w:t>
            </w:r>
          </w:p>
        </w:tc>
        <w:tc>
          <w:tcPr>
            <w:tcW w:w="2979" w:type="dxa"/>
            <w:shd w:val="clear" w:color="auto" w:fill="auto"/>
            <w:vAlign w:val="center"/>
          </w:tcPr>
          <w:p w14:paraId="4F6F2216" w14:textId="77777777" w:rsidR="009F4A3E" w:rsidRPr="00C90B12" w:rsidRDefault="009F4A3E" w:rsidP="00F028E5">
            <w:pPr>
              <w:spacing w:line="240" w:lineRule="atLeast"/>
              <w:jc w:val="center"/>
              <w:rPr>
                <w:sz w:val="22"/>
              </w:rPr>
            </w:pPr>
            <w:r w:rsidRPr="00C90B12">
              <w:rPr>
                <w:sz w:val="22"/>
              </w:rPr>
              <w:t>ТКм9-2÷ТКм9-3</w:t>
            </w:r>
          </w:p>
        </w:tc>
        <w:tc>
          <w:tcPr>
            <w:tcW w:w="1147" w:type="dxa"/>
            <w:gridSpan w:val="2"/>
            <w:shd w:val="clear" w:color="auto" w:fill="auto"/>
            <w:vAlign w:val="center"/>
          </w:tcPr>
          <w:p w14:paraId="757B8C57" w14:textId="77777777" w:rsidR="009F4A3E" w:rsidRPr="00C90B12" w:rsidRDefault="009F4A3E" w:rsidP="00F028E5">
            <w:pPr>
              <w:spacing w:line="240" w:lineRule="atLeast"/>
              <w:jc w:val="center"/>
              <w:rPr>
                <w:sz w:val="22"/>
              </w:rPr>
            </w:pPr>
            <w:r w:rsidRPr="00C90B12">
              <w:rPr>
                <w:sz w:val="22"/>
              </w:rPr>
              <w:t>80</w:t>
            </w:r>
          </w:p>
        </w:tc>
        <w:tc>
          <w:tcPr>
            <w:tcW w:w="1134" w:type="dxa"/>
            <w:gridSpan w:val="2"/>
            <w:shd w:val="clear" w:color="auto" w:fill="auto"/>
            <w:vAlign w:val="center"/>
          </w:tcPr>
          <w:p w14:paraId="1FC3EA75" w14:textId="77777777" w:rsidR="009F4A3E" w:rsidRPr="00C90B12" w:rsidRDefault="009F4A3E" w:rsidP="00F028E5">
            <w:pPr>
              <w:spacing w:line="240" w:lineRule="atLeast"/>
              <w:jc w:val="center"/>
              <w:rPr>
                <w:sz w:val="22"/>
              </w:rPr>
            </w:pPr>
            <w:r w:rsidRPr="00C90B12">
              <w:rPr>
                <w:sz w:val="22"/>
              </w:rPr>
              <w:t>100</w:t>
            </w:r>
          </w:p>
        </w:tc>
        <w:tc>
          <w:tcPr>
            <w:tcW w:w="983" w:type="dxa"/>
            <w:shd w:val="clear" w:color="auto" w:fill="auto"/>
            <w:vAlign w:val="center"/>
          </w:tcPr>
          <w:p w14:paraId="3A063FEE" w14:textId="77777777" w:rsidR="009F4A3E" w:rsidRPr="00C90B12" w:rsidRDefault="009F4A3E" w:rsidP="00F028E5">
            <w:pPr>
              <w:spacing w:line="240" w:lineRule="atLeast"/>
              <w:jc w:val="center"/>
              <w:rPr>
                <w:sz w:val="22"/>
              </w:rPr>
            </w:pPr>
            <w:r w:rsidRPr="00C90B12">
              <w:rPr>
                <w:sz w:val="22"/>
              </w:rPr>
              <w:t>36</w:t>
            </w:r>
          </w:p>
        </w:tc>
        <w:tc>
          <w:tcPr>
            <w:tcW w:w="1277" w:type="dxa"/>
            <w:shd w:val="clear" w:color="auto" w:fill="auto"/>
            <w:vAlign w:val="center"/>
          </w:tcPr>
          <w:p w14:paraId="1CCF547F"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58E9471B" w14:textId="77777777" w:rsidR="009F4A3E" w:rsidRPr="00C90B12" w:rsidRDefault="009F4A3E" w:rsidP="00F028E5">
            <w:pPr>
              <w:spacing w:line="240" w:lineRule="atLeast"/>
              <w:jc w:val="center"/>
              <w:rPr>
                <w:sz w:val="22"/>
              </w:rPr>
            </w:pPr>
          </w:p>
        </w:tc>
      </w:tr>
      <w:tr w:rsidR="0029588E" w:rsidRPr="00C90B12" w14:paraId="7E227BE0" w14:textId="77777777" w:rsidTr="00A77BCA">
        <w:trPr>
          <w:trHeight w:val="20"/>
        </w:trPr>
        <w:tc>
          <w:tcPr>
            <w:tcW w:w="702" w:type="dxa"/>
            <w:shd w:val="clear" w:color="auto" w:fill="auto"/>
            <w:vAlign w:val="center"/>
          </w:tcPr>
          <w:p w14:paraId="7392C535" w14:textId="77777777" w:rsidR="009F4A3E" w:rsidRPr="00C90B12" w:rsidRDefault="009F4A3E" w:rsidP="00F028E5">
            <w:pPr>
              <w:spacing w:line="240" w:lineRule="atLeast"/>
              <w:jc w:val="center"/>
              <w:rPr>
                <w:sz w:val="22"/>
              </w:rPr>
            </w:pPr>
            <w:r w:rsidRPr="00C90B12">
              <w:rPr>
                <w:sz w:val="22"/>
              </w:rPr>
              <w:t>12</w:t>
            </w:r>
          </w:p>
        </w:tc>
        <w:tc>
          <w:tcPr>
            <w:tcW w:w="2979" w:type="dxa"/>
            <w:shd w:val="clear" w:color="auto" w:fill="auto"/>
            <w:vAlign w:val="center"/>
          </w:tcPr>
          <w:p w14:paraId="60A475F1" w14:textId="77777777" w:rsidR="009F4A3E" w:rsidRPr="00C90B12" w:rsidRDefault="009F4A3E" w:rsidP="00F028E5">
            <w:pPr>
              <w:spacing w:line="240" w:lineRule="atLeast"/>
              <w:jc w:val="center"/>
              <w:rPr>
                <w:sz w:val="22"/>
              </w:rPr>
            </w:pPr>
            <w:r w:rsidRPr="00C90B12">
              <w:rPr>
                <w:sz w:val="22"/>
              </w:rPr>
              <w:t>ТКм9-3÷ТКм9-4</w:t>
            </w:r>
          </w:p>
        </w:tc>
        <w:tc>
          <w:tcPr>
            <w:tcW w:w="1147" w:type="dxa"/>
            <w:gridSpan w:val="2"/>
            <w:shd w:val="clear" w:color="auto" w:fill="auto"/>
            <w:vAlign w:val="center"/>
          </w:tcPr>
          <w:p w14:paraId="204D89C7" w14:textId="77777777" w:rsidR="009F4A3E" w:rsidRPr="00C90B12" w:rsidRDefault="009F4A3E" w:rsidP="00F028E5">
            <w:pPr>
              <w:spacing w:line="240" w:lineRule="atLeast"/>
              <w:jc w:val="center"/>
              <w:rPr>
                <w:sz w:val="22"/>
              </w:rPr>
            </w:pPr>
            <w:r w:rsidRPr="00C90B12">
              <w:rPr>
                <w:sz w:val="22"/>
              </w:rPr>
              <w:t>80</w:t>
            </w:r>
          </w:p>
        </w:tc>
        <w:tc>
          <w:tcPr>
            <w:tcW w:w="1134" w:type="dxa"/>
            <w:gridSpan w:val="2"/>
            <w:shd w:val="clear" w:color="auto" w:fill="auto"/>
            <w:vAlign w:val="center"/>
          </w:tcPr>
          <w:p w14:paraId="59AB47FF" w14:textId="77777777" w:rsidR="009F4A3E" w:rsidRPr="00C90B12" w:rsidRDefault="009F4A3E" w:rsidP="00F028E5">
            <w:pPr>
              <w:spacing w:line="240" w:lineRule="atLeast"/>
              <w:jc w:val="center"/>
              <w:rPr>
                <w:sz w:val="22"/>
              </w:rPr>
            </w:pPr>
            <w:r w:rsidRPr="00C90B12">
              <w:rPr>
                <w:sz w:val="22"/>
              </w:rPr>
              <w:t>100</w:t>
            </w:r>
          </w:p>
        </w:tc>
        <w:tc>
          <w:tcPr>
            <w:tcW w:w="983" w:type="dxa"/>
            <w:shd w:val="clear" w:color="auto" w:fill="auto"/>
            <w:vAlign w:val="center"/>
          </w:tcPr>
          <w:p w14:paraId="1AF5DE07" w14:textId="77777777" w:rsidR="009F4A3E" w:rsidRPr="00C90B12" w:rsidRDefault="009F4A3E" w:rsidP="00F028E5">
            <w:pPr>
              <w:spacing w:line="240" w:lineRule="atLeast"/>
              <w:jc w:val="center"/>
              <w:rPr>
                <w:sz w:val="22"/>
              </w:rPr>
            </w:pPr>
            <w:r w:rsidRPr="00C90B12">
              <w:rPr>
                <w:sz w:val="22"/>
              </w:rPr>
              <w:t>40</w:t>
            </w:r>
          </w:p>
        </w:tc>
        <w:tc>
          <w:tcPr>
            <w:tcW w:w="1277" w:type="dxa"/>
            <w:shd w:val="clear" w:color="auto" w:fill="auto"/>
            <w:vAlign w:val="center"/>
          </w:tcPr>
          <w:p w14:paraId="65536498"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4B4701F2" w14:textId="77777777" w:rsidR="009F4A3E" w:rsidRPr="00C90B12" w:rsidRDefault="009F4A3E" w:rsidP="00F028E5">
            <w:pPr>
              <w:spacing w:line="240" w:lineRule="atLeast"/>
              <w:jc w:val="center"/>
              <w:rPr>
                <w:sz w:val="22"/>
              </w:rPr>
            </w:pPr>
          </w:p>
        </w:tc>
      </w:tr>
      <w:tr w:rsidR="0029588E" w:rsidRPr="00C90B12" w14:paraId="4DEC06ED" w14:textId="77777777" w:rsidTr="00A77BCA">
        <w:trPr>
          <w:trHeight w:val="20"/>
        </w:trPr>
        <w:tc>
          <w:tcPr>
            <w:tcW w:w="702" w:type="dxa"/>
            <w:shd w:val="clear" w:color="auto" w:fill="auto"/>
            <w:vAlign w:val="center"/>
          </w:tcPr>
          <w:p w14:paraId="0BF72DD9" w14:textId="77777777" w:rsidR="009F4A3E" w:rsidRPr="00C90B12" w:rsidRDefault="009F4A3E" w:rsidP="00F028E5">
            <w:pPr>
              <w:spacing w:line="240" w:lineRule="atLeast"/>
              <w:jc w:val="center"/>
              <w:rPr>
                <w:sz w:val="22"/>
              </w:rPr>
            </w:pPr>
            <w:r w:rsidRPr="00C90B12">
              <w:rPr>
                <w:sz w:val="22"/>
              </w:rPr>
              <w:t>13</w:t>
            </w:r>
          </w:p>
        </w:tc>
        <w:tc>
          <w:tcPr>
            <w:tcW w:w="2979" w:type="dxa"/>
            <w:shd w:val="clear" w:color="auto" w:fill="auto"/>
            <w:vAlign w:val="center"/>
          </w:tcPr>
          <w:p w14:paraId="24A69FD9" w14:textId="77777777" w:rsidR="009F4A3E" w:rsidRPr="00C90B12" w:rsidRDefault="009F4A3E" w:rsidP="00F028E5">
            <w:pPr>
              <w:spacing w:line="240" w:lineRule="atLeast"/>
              <w:jc w:val="center"/>
              <w:rPr>
                <w:sz w:val="22"/>
              </w:rPr>
            </w:pPr>
            <w:r w:rsidRPr="00C90B12">
              <w:rPr>
                <w:sz w:val="22"/>
              </w:rPr>
              <w:t>ТКм9-4÷ТКм9-5</w:t>
            </w:r>
          </w:p>
        </w:tc>
        <w:tc>
          <w:tcPr>
            <w:tcW w:w="1147" w:type="dxa"/>
            <w:gridSpan w:val="2"/>
            <w:shd w:val="clear" w:color="auto" w:fill="auto"/>
            <w:vAlign w:val="center"/>
          </w:tcPr>
          <w:p w14:paraId="274EFC49" w14:textId="77777777" w:rsidR="009F4A3E" w:rsidRPr="00C90B12" w:rsidRDefault="009F4A3E" w:rsidP="00F028E5">
            <w:pPr>
              <w:spacing w:line="240" w:lineRule="atLeast"/>
              <w:jc w:val="center"/>
              <w:rPr>
                <w:sz w:val="22"/>
              </w:rPr>
            </w:pPr>
            <w:r w:rsidRPr="00C90B12">
              <w:rPr>
                <w:sz w:val="22"/>
              </w:rPr>
              <w:t>70</w:t>
            </w:r>
          </w:p>
        </w:tc>
        <w:tc>
          <w:tcPr>
            <w:tcW w:w="1134" w:type="dxa"/>
            <w:gridSpan w:val="2"/>
            <w:shd w:val="clear" w:color="auto" w:fill="auto"/>
            <w:vAlign w:val="center"/>
          </w:tcPr>
          <w:p w14:paraId="1C3135B1" w14:textId="77777777" w:rsidR="009F4A3E" w:rsidRPr="00C90B12" w:rsidRDefault="009F4A3E" w:rsidP="00F028E5">
            <w:pPr>
              <w:spacing w:line="240" w:lineRule="atLeast"/>
              <w:jc w:val="center"/>
              <w:rPr>
                <w:sz w:val="22"/>
              </w:rPr>
            </w:pPr>
            <w:r w:rsidRPr="00C90B12">
              <w:rPr>
                <w:sz w:val="22"/>
              </w:rPr>
              <w:t>100</w:t>
            </w:r>
          </w:p>
        </w:tc>
        <w:tc>
          <w:tcPr>
            <w:tcW w:w="983" w:type="dxa"/>
            <w:shd w:val="clear" w:color="auto" w:fill="auto"/>
            <w:vAlign w:val="center"/>
          </w:tcPr>
          <w:p w14:paraId="26E5917B" w14:textId="77777777" w:rsidR="009F4A3E" w:rsidRPr="00C90B12" w:rsidRDefault="009F4A3E" w:rsidP="00F028E5">
            <w:pPr>
              <w:spacing w:line="240" w:lineRule="atLeast"/>
              <w:jc w:val="center"/>
              <w:rPr>
                <w:sz w:val="22"/>
              </w:rPr>
            </w:pPr>
            <w:r w:rsidRPr="00C90B12">
              <w:rPr>
                <w:sz w:val="22"/>
              </w:rPr>
              <w:t>25</w:t>
            </w:r>
          </w:p>
        </w:tc>
        <w:tc>
          <w:tcPr>
            <w:tcW w:w="1277" w:type="dxa"/>
            <w:shd w:val="clear" w:color="auto" w:fill="auto"/>
            <w:vAlign w:val="center"/>
          </w:tcPr>
          <w:p w14:paraId="500AEEC7"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4E7732FE" w14:textId="77777777" w:rsidR="009F4A3E" w:rsidRPr="00C90B12" w:rsidRDefault="009F4A3E" w:rsidP="00F028E5">
            <w:pPr>
              <w:spacing w:line="240" w:lineRule="atLeast"/>
              <w:jc w:val="center"/>
              <w:rPr>
                <w:sz w:val="22"/>
              </w:rPr>
            </w:pPr>
          </w:p>
        </w:tc>
      </w:tr>
      <w:tr w:rsidR="0029588E" w:rsidRPr="00C90B12" w14:paraId="185F930B" w14:textId="77777777" w:rsidTr="00A77BCA">
        <w:trPr>
          <w:trHeight w:val="20"/>
        </w:trPr>
        <w:tc>
          <w:tcPr>
            <w:tcW w:w="702" w:type="dxa"/>
            <w:shd w:val="clear" w:color="auto" w:fill="auto"/>
            <w:vAlign w:val="center"/>
          </w:tcPr>
          <w:p w14:paraId="72D284F7" w14:textId="77777777" w:rsidR="009F4A3E" w:rsidRPr="00C90B12" w:rsidRDefault="009F4A3E" w:rsidP="00F028E5">
            <w:pPr>
              <w:spacing w:line="240" w:lineRule="atLeast"/>
              <w:jc w:val="center"/>
              <w:rPr>
                <w:sz w:val="22"/>
              </w:rPr>
            </w:pPr>
            <w:r w:rsidRPr="00C90B12">
              <w:rPr>
                <w:sz w:val="22"/>
              </w:rPr>
              <w:t>14</w:t>
            </w:r>
          </w:p>
        </w:tc>
        <w:tc>
          <w:tcPr>
            <w:tcW w:w="2979" w:type="dxa"/>
            <w:shd w:val="clear" w:color="auto" w:fill="auto"/>
            <w:vAlign w:val="center"/>
          </w:tcPr>
          <w:p w14:paraId="1143F3E4" w14:textId="77777777" w:rsidR="009F4A3E" w:rsidRPr="00C90B12" w:rsidRDefault="009F4A3E" w:rsidP="00F028E5">
            <w:pPr>
              <w:spacing w:line="240" w:lineRule="atLeast"/>
              <w:jc w:val="center"/>
              <w:rPr>
                <w:sz w:val="22"/>
              </w:rPr>
            </w:pPr>
            <w:r w:rsidRPr="00C90B12">
              <w:rPr>
                <w:sz w:val="22"/>
              </w:rPr>
              <w:t>ТКм46÷ТКм47</w:t>
            </w:r>
          </w:p>
        </w:tc>
        <w:tc>
          <w:tcPr>
            <w:tcW w:w="1147" w:type="dxa"/>
            <w:gridSpan w:val="2"/>
            <w:shd w:val="clear" w:color="auto" w:fill="auto"/>
            <w:vAlign w:val="center"/>
          </w:tcPr>
          <w:p w14:paraId="76F0248D" w14:textId="77777777" w:rsidR="009F4A3E" w:rsidRPr="00C90B12" w:rsidRDefault="009F4A3E" w:rsidP="00F028E5">
            <w:pPr>
              <w:spacing w:line="240" w:lineRule="atLeast"/>
              <w:jc w:val="center"/>
              <w:rPr>
                <w:sz w:val="22"/>
              </w:rPr>
            </w:pPr>
            <w:r w:rsidRPr="00C90B12">
              <w:rPr>
                <w:sz w:val="22"/>
              </w:rPr>
              <w:t>150</w:t>
            </w:r>
          </w:p>
        </w:tc>
        <w:tc>
          <w:tcPr>
            <w:tcW w:w="1134" w:type="dxa"/>
            <w:gridSpan w:val="2"/>
            <w:shd w:val="clear" w:color="auto" w:fill="auto"/>
            <w:vAlign w:val="center"/>
          </w:tcPr>
          <w:p w14:paraId="75B7344C" w14:textId="77777777" w:rsidR="009F4A3E" w:rsidRPr="00C90B12" w:rsidRDefault="009F4A3E" w:rsidP="00F028E5">
            <w:pPr>
              <w:spacing w:line="240" w:lineRule="atLeast"/>
              <w:jc w:val="center"/>
              <w:rPr>
                <w:sz w:val="22"/>
              </w:rPr>
            </w:pPr>
            <w:r w:rsidRPr="00C90B12">
              <w:rPr>
                <w:sz w:val="22"/>
              </w:rPr>
              <w:t>200</w:t>
            </w:r>
          </w:p>
        </w:tc>
        <w:tc>
          <w:tcPr>
            <w:tcW w:w="983" w:type="dxa"/>
            <w:shd w:val="clear" w:color="auto" w:fill="auto"/>
            <w:vAlign w:val="center"/>
          </w:tcPr>
          <w:p w14:paraId="105E4A36" w14:textId="77777777" w:rsidR="009F4A3E" w:rsidRPr="00C90B12" w:rsidRDefault="009F4A3E" w:rsidP="00F028E5">
            <w:pPr>
              <w:spacing w:line="240" w:lineRule="atLeast"/>
              <w:jc w:val="center"/>
              <w:rPr>
                <w:sz w:val="22"/>
              </w:rPr>
            </w:pPr>
            <w:r w:rsidRPr="00C90B12">
              <w:rPr>
                <w:sz w:val="22"/>
              </w:rPr>
              <w:t>65</w:t>
            </w:r>
          </w:p>
        </w:tc>
        <w:tc>
          <w:tcPr>
            <w:tcW w:w="1277" w:type="dxa"/>
            <w:shd w:val="clear" w:color="auto" w:fill="auto"/>
            <w:vAlign w:val="center"/>
          </w:tcPr>
          <w:p w14:paraId="0C51C42D"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37DF9B8F" w14:textId="77777777" w:rsidR="009F4A3E" w:rsidRPr="00C90B12" w:rsidRDefault="009F4A3E" w:rsidP="00F028E5">
            <w:pPr>
              <w:spacing w:line="240" w:lineRule="atLeast"/>
              <w:jc w:val="center"/>
              <w:rPr>
                <w:sz w:val="22"/>
              </w:rPr>
            </w:pPr>
          </w:p>
        </w:tc>
      </w:tr>
      <w:tr w:rsidR="0029588E" w:rsidRPr="00C90B12" w14:paraId="16B9D650" w14:textId="77777777" w:rsidTr="00A77BCA">
        <w:trPr>
          <w:trHeight w:val="20"/>
        </w:trPr>
        <w:tc>
          <w:tcPr>
            <w:tcW w:w="702" w:type="dxa"/>
            <w:shd w:val="clear" w:color="auto" w:fill="auto"/>
            <w:vAlign w:val="center"/>
          </w:tcPr>
          <w:p w14:paraId="2598DB86" w14:textId="77777777" w:rsidR="009F4A3E" w:rsidRPr="00C90B12" w:rsidRDefault="009F4A3E" w:rsidP="00F028E5">
            <w:pPr>
              <w:spacing w:line="240" w:lineRule="atLeast"/>
              <w:jc w:val="center"/>
              <w:rPr>
                <w:sz w:val="22"/>
              </w:rPr>
            </w:pPr>
            <w:r w:rsidRPr="00C90B12">
              <w:rPr>
                <w:sz w:val="22"/>
              </w:rPr>
              <w:t>15</w:t>
            </w:r>
          </w:p>
        </w:tc>
        <w:tc>
          <w:tcPr>
            <w:tcW w:w="2979" w:type="dxa"/>
            <w:shd w:val="clear" w:color="auto" w:fill="auto"/>
            <w:vAlign w:val="center"/>
          </w:tcPr>
          <w:p w14:paraId="742A64F0" w14:textId="77777777" w:rsidR="009F4A3E" w:rsidRPr="00C90B12" w:rsidRDefault="009F4A3E" w:rsidP="00F028E5">
            <w:pPr>
              <w:spacing w:line="240" w:lineRule="atLeast"/>
              <w:jc w:val="center"/>
              <w:rPr>
                <w:sz w:val="22"/>
              </w:rPr>
            </w:pPr>
            <w:r w:rsidRPr="00C90B12">
              <w:rPr>
                <w:sz w:val="22"/>
              </w:rPr>
              <w:t>ТКм47÷т.Центральный микрорайон,2</w:t>
            </w:r>
          </w:p>
        </w:tc>
        <w:tc>
          <w:tcPr>
            <w:tcW w:w="1147" w:type="dxa"/>
            <w:gridSpan w:val="2"/>
            <w:shd w:val="clear" w:color="auto" w:fill="auto"/>
            <w:vAlign w:val="center"/>
          </w:tcPr>
          <w:p w14:paraId="196F5369" w14:textId="77777777" w:rsidR="009F4A3E" w:rsidRPr="00C90B12" w:rsidRDefault="009F4A3E" w:rsidP="00F028E5">
            <w:pPr>
              <w:spacing w:line="240" w:lineRule="atLeast"/>
              <w:jc w:val="center"/>
              <w:rPr>
                <w:sz w:val="22"/>
              </w:rPr>
            </w:pPr>
            <w:r w:rsidRPr="00C90B12">
              <w:rPr>
                <w:sz w:val="22"/>
              </w:rPr>
              <w:t>100</w:t>
            </w:r>
          </w:p>
        </w:tc>
        <w:tc>
          <w:tcPr>
            <w:tcW w:w="1134" w:type="dxa"/>
            <w:gridSpan w:val="2"/>
            <w:shd w:val="clear" w:color="auto" w:fill="auto"/>
            <w:vAlign w:val="center"/>
          </w:tcPr>
          <w:p w14:paraId="5EDF9F4F" w14:textId="77777777" w:rsidR="009F4A3E" w:rsidRPr="00C90B12" w:rsidRDefault="009F4A3E" w:rsidP="00F028E5">
            <w:pPr>
              <w:spacing w:line="240" w:lineRule="atLeast"/>
              <w:jc w:val="center"/>
              <w:rPr>
                <w:sz w:val="22"/>
              </w:rPr>
            </w:pPr>
            <w:r w:rsidRPr="00C90B12">
              <w:rPr>
                <w:sz w:val="22"/>
              </w:rPr>
              <w:t>125</w:t>
            </w:r>
          </w:p>
        </w:tc>
        <w:tc>
          <w:tcPr>
            <w:tcW w:w="983" w:type="dxa"/>
            <w:shd w:val="clear" w:color="auto" w:fill="auto"/>
            <w:vAlign w:val="center"/>
          </w:tcPr>
          <w:p w14:paraId="43EF946F" w14:textId="77777777" w:rsidR="009F4A3E" w:rsidRPr="00C90B12" w:rsidRDefault="009F4A3E" w:rsidP="00F028E5">
            <w:pPr>
              <w:spacing w:line="240" w:lineRule="atLeast"/>
              <w:jc w:val="center"/>
              <w:rPr>
                <w:sz w:val="22"/>
              </w:rPr>
            </w:pPr>
            <w:r w:rsidRPr="00C90B12">
              <w:rPr>
                <w:sz w:val="22"/>
              </w:rPr>
              <w:t>19</w:t>
            </w:r>
          </w:p>
        </w:tc>
        <w:tc>
          <w:tcPr>
            <w:tcW w:w="1277" w:type="dxa"/>
            <w:shd w:val="clear" w:color="auto" w:fill="auto"/>
            <w:vAlign w:val="center"/>
          </w:tcPr>
          <w:p w14:paraId="591E2E08"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75D8BC39" w14:textId="77777777" w:rsidR="009F4A3E" w:rsidRPr="00C90B12" w:rsidRDefault="009F4A3E" w:rsidP="00F028E5">
            <w:pPr>
              <w:spacing w:line="240" w:lineRule="atLeast"/>
              <w:jc w:val="center"/>
              <w:rPr>
                <w:sz w:val="22"/>
              </w:rPr>
            </w:pPr>
          </w:p>
        </w:tc>
      </w:tr>
      <w:tr w:rsidR="0029588E" w:rsidRPr="00C90B12" w14:paraId="7B7BF333" w14:textId="77777777" w:rsidTr="00A77BCA">
        <w:trPr>
          <w:trHeight w:val="20"/>
        </w:trPr>
        <w:tc>
          <w:tcPr>
            <w:tcW w:w="702" w:type="dxa"/>
            <w:shd w:val="clear" w:color="auto" w:fill="auto"/>
            <w:vAlign w:val="center"/>
          </w:tcPr>
          <w:p w14:paraId="725F7B6C" w14:textId="77777777" w:rsidR="009F4A3E" w:rsidRPr="00C90B12" w:rsidRDefault="009F4A3E" w:rsidP="00F028E5">
            <w:pPr>
              <w:spacing w:line="240" w:lineRule="atLeast"/>
              <w:jc w:val="center"/>
              <w:rPr>
                <w:sz w:val="22"/>
              </w:rPr>
            </w:pPr>
            <w:r w:rsidRPr="00C90B12">
              <w:rPr>
                <w:sz w:val="22"/>
              </w:rPr>
              <w:t>16</w:t>
            </w:r>
          </w:p>
        </w:tc>
        <w:tc>
          <w:tcPr>
            <w:tcW w:w="2979" w:type="dxa"/>
            <w:shd w:val="clear" w:color="auto" w:fill="auto"/>
            <w:vAlign w:val="center"/>
          </w:tcPr>
          <w:p w14:paraId="540EDF8F" w14:textId="77777777" w:rsidR="009F4A3E" w:rsidRPr="00C90B12" w:rsidRDefault="009F4A3E" w:rsidP="00F028E5">
            <w:pPr>
              <w:spacing w:line="240" w:lineRule="atLeast"/>
              <w:jc w:val="center"/>
              <w:rPr>
                <w:sz w:val="22"/>
              </w:rPr>
            </w:pPr>
            <w:r w:rsidRPr="00C90B12">
              <w:rPr>
                <w:sz w:val="22"/>
              </w:rPr>
              <w:t>ТКм27÷ТКм50</w:t>
            </w:r>
          </w:p>
        </w:tc>
        <w:tc>
          <w:tcPr>
            <w:tcW w:w="1147" w:type="dxa"/>
            <w:gridSpan w:val="2"/>
            <w:shd w:val="clear" w:color="auto" w:fill="auto"/>
            <w:vAlign w:val="center"/>
          </w:tcPr>
          <w:p w14:paraId="59A35E91" w14:textId="77777777" w:rsidR="009F4A3E" w:rsidRPr="00C90B12" w:rsidRDefault="009F4A3E" w:rsidP="00F028E5">
            <w:pPr>
              <w:spacing w:line="240" w:lineRule="atLeast"/>
              <w:jc w:val="center"/>
              <w:rPr>
                <w:sz w:val="22"/>
              </w:rPr>
            </w:pPr>
            <w:r w:rsidRPr="00C90B12">
              <w:rPr>
                <w:sz w:val="22"/>
              </w:rPr>
              <w:t>150</w:t>
            </w:r>
          </w:p>
        </w:tc>
        <w:tc>
          <w:tcPr>
            <w:tcW w:w="1134" w:type="dxa"/>
            <w:gridSpan w:val="2"/>
            <w:shd w:val="clear" w:color="auto" w:fill="auto"/>
            <w:vAlign w:val="center"/>
          </w:tcPr>
          <w:p w14:paraId="6B6FD6E9" w14:textId="77777777" w:rsidR="009F4A3E" w:rsidRPr="00C90B12" w:rsidRDefault="009F4A3E" w:rsidP="00F028E5">
            <w:pPr>
              <w:spacing w:line="240" w:lineRule="atLeast"/>
              <w:jc w:val="center"/>
              <w:rPr>
                <w:sz w:val="22"/>
              </w:rPr>
            </w:pPr>
            <w:r w:rsidRPr="00C90B12">
              <w:rPr>
                <w:sz w:val="22"/>
              </w:rPr>
              <w:t>200</w:t>
            </w:r>
          </w:p>
        </w:tc>
        <w:tc>
          <w:tcPr>
            <w:tcW w:w="983" w:type="dxa"/>
            <w:shd w:val="clear" w:color="auto" w:fill="auto"/>
            <w:vAlign w:val="center"/>
          </w:tcPr>
          <w:p w14:paraId="3C949A9C" w14:textId="77777777" w:rsidR="009F4A3E" w:rsidRPr="00C90B12" w:rsidRDefault="009F4A3E" w:rsidP="00F028E5">
            <w:pPr>
              <w:spacing w:line="240" w:lineRule="atLeast"/>
              <w:jc w:val="center"/>
              <w:rPr>
                <w:sz w:val="22"/>
              </w:rPr>
            </w:pPr>
            <w:r w:rsidRPr="00C90B12">
              <w:rPr>
                <w:sz w:val="22"/>
              </w:rPr>
              <w:t>44</w:t>
            </w:r>
          </w:p>
        </w:tc>
        <w:tc>
          <w:tcPr>
            <w:tcW w:w="1277" w:type="dxa"/>
            <w:shd w:val="clear" w:color="auto" w:fill="auto"/>
            <w:vAlign w:val="center"/>
          </w:tcPr>
          <w:p w14:paraId="2BFC3727"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05DC9CE7" w14:textId="77777777" w:rsidR="009F4A3E" w:rsidRPr="00C90B12" w:rsidRDefault="009F4A3E" w:rsidP="00F028E5">
            <w:pPr>
              <w:spacing w:line="240" w:lineRule="atLeast"/>
              <w:jc w:val="center"/>
              <w:rPr>
                <w:sz w:val="22"/>
              </w:rPr>
            </w:pPr>
          </w:p>
        </w:tc>
      </w:tr>
      <w:tr w:rsidR="0029588E" w:rsidRPr="00C90B12" w14:paraId="137D8D40" w14:textId="77777777" w:rsidTr="00A77BCA">
        <w:trPr>
          <w:trHeight w:val="20"/>
        </w:trPr>
        <w:tc>
          <w:tcPr>
            <w:tcW w:w="702" w:type="dxa"/>
            <w:shd w:val="clear" w:color="auto" w:fill="auto"/>
            <w:vAlign w:val="center"/>
          </w:tcPr>
          <w:p w14:paraId="5D2DEEF3" w14:textId="77777777" w:rsidR="009F4A3E" w:rsidRPr="00C90B12" w:rsidRDefault="009F4A3E" w:rsidP="00F028E5">
            <w:pPr>
              <w:spacing w:line="240" w:lineRule="atLeast"/>
              <w:jc w:val="center"/>
              <w:rPr>
                <w:sz w:val="22"/>
              </w:rPr>
            </w:pPr>
            <w:r w:rsidRPr="00C90B12">
              <w:rPr>
                <w:sz w:val="22"/>
              </w:rPr>
              <w:t>17</w:t>
            </w:r>
          </w:p>
        </w:tc>
        <w:tc>
          <w:tcPr>
            <w:tcW w:w="2979" w:type="dxa"/>
            <w:shd w:val="clear" w:color="auto" w:fill="auto"/>
            <w:vAlign w:val="center"/>
          </w:tcPr>
          <w:p w14:paraId="4634D132" w14:textId="77777777" w:rsidR="009F4A3E" w:rsidRPr="00C90B12" w:rsidRDefault="009F4A3E" w:rsidP="00F028E5">
            <w:pPr>
              <w:spacing w:line="240" w:lineRule="atLeast"/>
              <w:jc w:val="center"/>
              <w:rPr>
                <w:sz w:val="22"/>
              </w:rPr>
            </w:pPr>
            <w:r w:rsidRPr="00C90B12">
              <w:rPr>
                <w:sz w:val="22"/>
              </w:rPr>
              <w:t>ТКм50÷ТКм50-1</w:t>
            </w:r>
          </w:p>
        </w:tc>
        <w:tc>
          <w:tcPr>
            <w:tcW w:w="1147" w:type="dxa"/>
            <w:gridSpan w:val="2"/>
            <w:shd w:val="clear" w:color="auto" w:fill="auto"/>
            <w:vAlign w:val="center"/>
          </w:tcPr>
          <w:p w14:paraId="734A3ABC" w14:textId="77777777" w:rsidR="009F4A3E" w:rsidRPr="00C90B12" w:rsidRDefault="009F4A3E" w:rsidP="00F028E5">
            <w:pPr>
              <w:spacing w:line="240" w:lineRule="atLeast"/>
              <w:jc w:val="center"/>
              <w:rPr>
                <w:sz w:val="22"/>
              </w:rPr>
            </w:pPr>
            <w:r w:rsidRPr="00C90B12">
              <w:rPr>
                <w:sz w:val="22"/>
              </w:rPr>
              <w:t>100</w:t>
            </w:r>
          </w:p>
        </w:tc>
        <w:tc>
          <w:tcPr>
            <w:tcW w:w="1134" w:type="dxa"/>
            <w:gridSpan w:val="2"/>
            <w:shd w:val="clear" w:color="auto" w:fill="auto"/>
            <w:vAlign w:val="center"/>
          </w:tcPr>
          <w:p w14:paraId="01BC3AC2" w14:textId="77777777" w:rsidR="009F4A3E" w:rsidRPr="00C90B12" w:rsidRDefault="009F4A3E" w:rsidP="00F028E5">
            <w:pPr>
              <w:spacing w:line="240" w:lineRule="atLeast"/>
              <w:jc w:val="center"/>
              <w:rPr>
                <w:sz w:val="22"/>
              </w:rPr>
            </w:pPr>
            <w:r w:rsidRPr="00C90B12">
              <w:rPr>
                <w:sz w:val="22"/>
              </w:rPr>
              <w:t>150</w:t>
            </w:r>
          </w:p>
        </w:tc>
        <w:tc>
          <w:tcPr>
            <w:tcW w:w="983" w:type="dxa"/>
            <w:shd w:val="clear" w:color="auto" w:fill="auto"/>
            <w:vAlign w:val="center"/>
          </w:tcPr>
          <w:p w14:paraId="2D26CCB7" w14:textId="77777777" w:rsidR="009F4A3E" w:rsidRPr="00C90B12" w:rsidRDefault="009F4A3E" w:rsidP="00F028E5">
            <w:pPr>
              <w:spacing w:line="240" w:lineRule="atLeast"/>
              <w:jc w:val="center"/>
              <w:rPr>
                <w:sz w:val="22"/>
              </w:rPr>
            </w:pPr>
            <w:r w:rsidRPr="00C90B12">
              <w:rPr>
                <w:sz w:val="22"/>
              </w:rPr>
              <w:t>46</w:t>
            </w:r>
          </w:p>
        </w:tc>
        <w:tc>
          <w:tcPr>
            <w:tcW w:w="1277" w:type="dxa"/>
            <w:shd w:val="clear" w:color="auto" w:fill="auto"/>
            <w:vAlign w:val="center"/>
          </w:tcPr>
          <w:p w14:paraId="448850B7"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3C8D4ADB" w14:textId="77777777" w:rsidR="009F4A3E" w:rsidRPr="00C90B12" w:rsidRDefault="009F4A3E" w:rsidP="00F028E5">
            <w:pPr>
              <w:spacing w:line="240" w:lineRule="atLeast"/>
              <w:jc w:val="center"/>
              <w:rPr>
                <w:sz w:val="22"/>
              </w:rPr>
            </w:pPr>
          </w:p>
        </w:tc>
      </w:tr>
      <w:tr w:rsidR="0029588E" w:rsidRPr="00C90B12" w14:paraId="5AD9787F" w14:textId="77777777" w:rsidTr="00A77BCA">
        <w:trPr>
          <w:trHeight w:val="20"/>
        </w:trPr>
        <w:tc>
          <w:tcPr>
            <w:tcW w:w="702" w:type="dxa"/>
            <w:shd w:val="clear" w:color="auto" w:fill="auto"/>
            <w:vAlign w:val="center"/>
          </w:tcPr>
          <w:p w14:paraId="52A093FC" w14:textId="77777777" w:rsidR="009F4A3E" w:rsidRPr="00C90B12" w:rsidRDefault="009F4A3E" w:rsidP="00F028E5">
            <w:pPr>
              <w:spacing w:line="240" w:lineRule="atLeast"/>
              <w:jc w:val="center"/>
              <w:rPr>
                <w:sz w:val="22"/>
              </w:rPr>
            </w:pPr>
            <w:r w:rsidRPr="00C90B12">
              <w:rPr>
                <w:sz w:val="22"/>
              </w:rPr>
              <w:t>18</w:t>
            </w:r>
          </w:p>
        </w:tc>
        <w:tc>
          <w:tcPr>
            <w:tcW w:w="2979" w:type="dxa"/>
            <w:shd w:val="clear" w:color="auto" w:fill="auto"/>
            <w:vAlign w:val="center"/>
          </w:tcPr>
          <w:p w14:paraId="755A0C2D" w14:textId="77777777" w:rsidR="009F4A3E" w:rsidRPr="00C90B12" w:rsidRDefault="009F4A3E" w:rsidP="00F028E5">
            <w:pPr>
              <w:spacing w:line="240" w:lineRule="atLeast"/>
              <w:jc w:val="center"/>
              <w:rPr>
                <w:sz w:val="22"/>
              </w:rPr>
            </w:pPr>
            <w:r w:rsidRPr="00C90B12">
              <w:rPr>
                <w:sz w:val="22"/>
              </w:rPr>
              <w:t>у-ТКм29-1÷ТКм29-3</w:t>
            </w:r>
          </w:p>
        </w:tc>
        <w:tc>
          <w:tcPr>
            <w:tcW w:w="1147" w:type="dxa"/>
            <w:gridSpan w:val="2"/>
            <w:shd w:val="clear" w:color="auto" w:fill="auto"/>
            <w:vAlign w:val="center"/>
          </w:tcPr>
          <w:p w14:paraId="1A920E30" w14:textId="77777777" w:rsidR="009F4A3E" w:rsidRPr="00C90B12" w:rsidRDefault="009F4A3E" w:rsidP="00F028E5">
            <w:pPr>
              <w:spacing w:line="240" w:lineRule="atLeast"/>
              <w:jc w:val="center"/>
              <w:rPr>
                <w:sz w:val="22"/>
              </w:rPr>
            </w:pPr>
            <w:r w:rsidRPr="00C90B12">
              <w:rPr>
                <w:sz w:val="22"/>
              </w:rPr>
              <w:t>100</w:t>
            </w:r>
          </w:p>
        </w:tc>
        <w:tc>
          <w:tcPr>
            <w:tcW w:w="1134" w:type="dxa"/>
            <w:gridSpan w:val="2"/>
            <w:shd w:val="clear" w:color="auto" w:fill="auto"/>
            <w:vAlign w:val="center"/>
          </w:tcPr>
          <w:p w14:paraId="70371A61" w14:textId="77777777" w:rsidR="009F4A3E" w:rsidRPr="00C90B12" w:rsidRDefault="009F4A3E" w:rsidP="00F028E5">
            <w:pPr>
              <w:spacing w:line="240" w:lineRule="atLeast"/>
              <w:jc w:val="center"/>
              <w:rPr>
                <w:sz w:val="22"/>
              </w:rPr>
            </w:pPr>
            <w:r w:rsidRPr="00C90B12">
              <w:rPr>
                <w:sz w:val="22"/>
              </w:rPr>
              <w:t>150</w:t>
            </w:r>
          </w:p>
        </w:tc>
        <w:tc>
          <w:tcPr>
            <w:tcW w:w="983" w:type="dxa"/>
            <w:shd w:val="clear" w:color="auto" w:fill="auto"/>
            <w:vAlign w:val="center"/>
          </w:tcPr>
          <w:p w14:paraId="0CFBFE5E" w14:textId="77777777" w:rsidR="009F4A3E" w:rsidRPr="00C90B12" w:rsidRDefault="009F4A3E" w:rsidP="00F028E5">
            <w:pPr>
              <w:spacing w:line="240" w:lineRule="atLeast"/>
              <w:jc w:val="center"/>
              <w:rPr>
                <w:sz w:val="22"/>
              </w:rPr>
            </w:pPr>
            <w:r w:rsidRPr="00C90B12">
              <w:rPr>
                <w:sz w:val="22"/>
              </w:rPr>
              <w:t>110</w:t>
            </w:r>
          </w:p>
        </w:tc>
        <w:tc>
          <w:tcPr>
            <w:tcW w:w="1277" w:type="dxa"/>
            <w:shd w:val="clear" w:color="auto" w:fill="auto"/>
            <w:vAlign w:val="center"/>
          </w:tcPr>
          <w:p w14:paraId="3A5A0AD4"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2B5E4713" w14:textId="77777777" w:rsidR="009F4A3E" w:rsidRPr="00C90B12" w:rsidRDefault="009F4A3E" w:rsidP="00F028E5">
            <w:pPr>
              <w:spacing w:line="240" w:lineRule="atLeast"/>
              <w:jc w:val="center"/>
              <w:rPr>
                <w:sz w:val="22"/>
              </w:rPr>
            </w:pPr>
          </w:p>
        </w:tc>
      </w:tr>
      <w:tr w:rsidR="0029588E" w:rsidRPr="00C90B12" w14:paraId="22925312" w14:textId="77777777" w:rsidTr="00A77BCA">
        <w:trPr>
          <w:trHeight w:val="20"/>
        </w:trPr>
        <w:tc>
          <w:tcPr>
            <w:tcW w:w="702" w:type="dxa"/>
            <w:shd w:val="clear" w:color="auto" w:fill="auto"/>
            <w:vAlign w:val="center"/>
          </w:tcPr>
          <w:p w14:paraId="63F07CBF" w14:textId="77777777" w:rsidR="009F4A3E" w:rsidRPr="00C90B12" w:rsidRDefault="009F4A3E" w:rsidP="00F028E5">
            <w:pPr>
              <w:spacing w:line="240" w:lineRule="atLeast"/>
              <w:jc w:val="center"/>
              <w:rPr>
                <w:sz w:val="22"/>
              </w:rPr>
            </w:pPr>
            <w:r w:rsidRPr="00C90B12">
              <w:rPr>
                <w:sz w:val="22"/>
              </w:rPr>
              <w:t>19</w:t>
            </w:r>
          </w:p>
        </w:tc>
        <w:tc>
          <w:tcPr>
            <w:tcW w:w="2979" w:type="dxa"/>
            <w:shd w:val="clear" w:color="auto" w:fill="auto"/>
            <w:vAlign w:val="center"/>
          </w:tcPr>
          <w:p w14:paraId="1BEE98B6" w14:textId="77777777" w:rsidR="009F4A3E" w:rsidRPr="00C90B12" w:rsidRDefault="009F4A3E" w:rsidP="00F028E5">
            <w:pPr>
              <w:spacing w:line="240" w:lineRule="atLeast"/>
              <w:jc w:val="center"/>
              <w:rPr>
                <w:sz w:val="22"/>
              </w:rPr>
            </w:pPr>
            <w:r w:rsidRPr="00C90B12">
              <w:rPr>
                <w:sz w:val="22"/>
              </w:rPr>
              <w:t>ТКм29-3÷школа №1вв2</w:t>
            </w:r>
          </w:p>
        </w:tc>
        <w:tc>
          <w:tcPr>
            <w:tcW w:w="1147" w:type="dxa"/>
            <w:gridSpan w:val="2"/>
            <w:shd w:val="clear" w:color="auto" w:fill="auto"/>
            <w:vAlign w:val="center"/>
          </w:tcPr>
          <w:p w14:paraId="2B65321E" w14:textId="77777777" w:rsidR="009F4A3E" w:rsidRPr="00C90B12" w:rsidRDefault="009F4A3E" w:rsidP="00F028E5">
            <w:pPr>
              <w:spacing w:line="240" w:lineRule="atLeast"/>
              <w:jc w:val="center"/>
              <w:rPr>
                <w:sz w:val="22"/>
              </w:rPr>
            </w:pPr>
            <w:r w:rsidRPr="00C90B12">
              <w:rPr>
                <w:sz w:val="22"/>
              </w:rPr>
              <w:t>80</w:t>
            </w:r>
          </w:p>
        </w:tc>
        <w:tc>
          <w:tcPr>
            <w:tcW w:w="1134" w:type="dxa"/>
            <w:gridSpan w:val="2"/>
            <w:shd w:val="clear" w:color="auto" w:fill="auto"/>
            <w:vAlign w:val="center"/>
          </w:tcPr>
          <w:p w14:paraId="644084FC" w14:textId="77777777" w:rsidR="009F4A3E" w:rsidRPr="00C90B12" w:rsidRDefault="009F4A3E" w:rsidP="00F028E5">
            <w:pPr>
              <w:spacing w:line="240" w:lineRule="atLeast"/>
              <w:jc w:val="center"/>
              <w:rPr>
                <w:sz w:val="22"/>
              </w:rPr>
            </w:pPr>
            <w:r w:rsidRPr="00C90B12">
              <w:rPr>
                <w:sz w:val="22"/>
              </w:rPr>
              <w:t>100</w:t>
            </w:r>
          </w:p>
        </w:tc>
        <w:tc>
          <w:tcPr>
            <w:tcW w:w="983" w:type="dxa"/>
            <w:shd w:val="clear" w:color="auto" w:fill="auto"/>
            <w:vAlign w:val="center"/>
          </w:tcPr>
          <w:p w14:paraId="1A3A9A74" w14:textId="77777777" w:rsidR="009F4A3E" w:rsidRPr="00C90B12" w:rsidRDefault="009F4A3E" w:rsidP="00F028E5">
            <w:pPr>
              <w:spacing w:line="240" w:lineRule="atLeast"/>
              <w:jc w:val="center"/>
              <w:rPr>
                <w:sz w:val="22"/>
              </w:rPr>
            </w:pPr>
            <w:r w:rsidRPr="00C90B12">
              <w:rPr>
                <w:sz w:val="22"/>
              </w:rPr>
              <w:t>8</w:t>
            </w:r>
          </w:p>
        </w:tc>
        <w:tc>
          <w:tcPr>
            <w:tcW w:w="1277" w:type="dxa"/>
            <w:shd w:val="clear" w:color="auto" w:fill="auto"/>
            <w:vAlign w:val="center"/>
          </w:tcPr>
          <w:p w14:paraId="554424FD"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324BD760" w14:textId="77777777" w:rsidR="009F4A3E" w:rsidRPr="00C90B12" w:rsidRDefault="009F4A3E" w:rsidP="00F028E5">
            <w:pPr>
              <w:spacing w:line="240" w:lineRule="atLeast"/>
              <w:jc w:val="center"/>
              <w:rPr>
                <w:sz w:val="22"/>
              </w:rPr>
            </w:pPr>
          </w:p>
        </w:tc>
      </w:tr>
      <w:tr w:rsidR="0029588E" w:rsidRPr="00C90B12" w14:paraId="6A81FF40" w14:textId="77777777" w:rsidTr="00A77BCA">
        <w:trPr>
          <w:trHeight w:val="20"/>
        </w:trPr>
        <w:tc>
          <w:tcPr>
            <w:tcW w:w="702" w:type="dxa"/>
            <w:shd w:val="clear" w:color="auto" w:fill="auto"/>
            <w:vAlign w:val="center"/>
          </w:tcPr>
          <w:p w14:paraId="6289A12B" w14:textId="77777777" w:rsidR="009F4A3E" w:rsidRPr="00C90B12" w:rsidRDefault="009F4A3E" w:rsidP="00F028E5">
            <w:pPr>
              <w:spacing w:line="240" w:lineRule="atLeast"/>
              <w:jc w:val="center"/>
              <w:rPr>
                <w:sz w:val="22"/>
              </w:rPr>
            </w:pPr>
            <w:r w:rsidRPr="00C90B12">
              <w:rPr>
                <w:sz w:val="22"/>
              </w:rPr>
              <w:t>20</w:t>
            </w:r>
          </w:p>
        </w:tc>
        <w:tc>
          <w:tcPr>
            <w:tcW w:w="2979" w:type="dxa"/>
            <w:shd w:val="clear" w:color="auto" w:fill="auto"/>
            <w:vAlign w:val="center"/>
          </w:tcPr>
          <w:p w14:paraId="54F8E156" w14:textId="77777777" w:rsidR="009F4A3E" w:rsidRPr="00C90B12" w:rsidRDefault="009F4A3E" w:rsidP="00F028E5">
            <w:pPr>
              <w:spacing w:line="240" w:lineRule="atLeast"/>
              <w:jc w:val="center"/>
              <w:rPr>
                <w:sz w:val="22"/>
              </w:rPr>
            </w:pPr>
            <w:r w:rsidRPr="00C90B12">
              <w:rPr>
                <w:sz w:val="22"/>
              </w:rPr>
              <w:t>ТКм33÷Коротеева, 20</w:t>
            </w:r>
          </w:p>
        </w:tc>
        <w:tc>
          <w:tcPr>
            <w:tcW w:w="1147" w:type="dxa"/>
            <w:gridSpan w:val="2"/>
            <w:shd w:val="clear" w:color="auto" w:fill="auto"/>
            <w:vAlign w:val="center"/>
          </w:tcPr>
          <w:p w14:paraId="6AE97D9A" w14:textId="77777777" w:rsidR="009F4A3E" w:rsidRPr="00C90B12" w:rsidRDefault="009F4A3E" w:rsidP="00F028E5">
            <w:pPr>
              <w:spacing w:line="240" w:lineRule="atLeast"/>
              <w:jc w:val="center"/>
              <w:rPr>
                <w:sz w:val="22"/>
              </w:rPr>
            </w:pPr>
            <w:r w:rsidRPr="00C90B12">
              <w:rPr>
                <w:sz w:val="22"/>
              </w:rPr>
              <w:t>80</w:t>
            </w:r>
          </w:p>
        </w:tc>
        <w:tc>
          <w:tcPr>
            <w:tcW w:w="1134" w:type="dxa"/>
            <w:gridSpan w:val="2"/>
            <w:shd w:val="clear" w:color="auto" w:fill="auto"/>
            <w:vAlign w:val="center"/>
          </w:tcPr>
          <w:p w14:paraId="1A84633A" w14:textId="77777777" w:rsidR="009F4A3E" w:rsidRPr="00C90B12" w:rsidRDefault="009F4A3E" w:rsidP="00F028E5">
            <w:pPr>
              <w:spacing w:line="240" w:lineRule="atLeast"/>
              <w:jc w:val="center"/>
              <w:rPr>
                <w:sz w:val="22"/>
              </w:rPr>
            </w:pPr>
            <w:r w:rsidRPr="00C90B12">
              <w:rPr>
                <w:sz w:val="22"/>
              </w:rPr>
              <w:t>100</w:t>
            </w:r>
          </w:p>
        </w:tc>
        <w:tc>
          <w:tcPr>
            <w:tcW w:w="983" w:type="dxa"/>
            <w:shd w:val="clear" w:color="auto" w:fill="auto"/>
            <w:vAlign w:val="center"/>
          </w:tcPr>
          <w:p w14:paraId="63DF594C" w14:textId="77777777" w:rsidR="009F4A3E" w:rsidRPr="00C90B12" w:rsidRDefault="009F4A3E" w:rsidP="00F028E5">
            <w:pPr>
              <w:spacing w:line="240" w:lineRule="atLeast"/>
              <w:jc w:val="center"/>
              <w:rPr>
                <w:sz w:val="22"/>
              </w:rPr>
            </w:pPr>
            <w:r w:rsidRPr="00C90B12">
              <w:rPr>
                <w:sz w:val="22"/>
              </w:rPr>
              <w:t>55</w:t>
            </w:r>
          </w:p>
        </w:tc>
        <w:tc>
          <w:tcPr>
            <w:tcW w:w="1277" w:type="dxa"/>
            <w:shd w:val="clear" w:color="auto" w:fill="auto"/>
            <w:vAlign w:val="center"/>
          </w:tcPr>
          <w:p w14:paraId="0A719F6A"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43FD6113" w14:textId="77777777" w:rsidR="009F4A3E" w:rsidRPr="00C90B12" w:rsidRDefault="009F4A3E" w:rsidP="00F028E5">
            <w:pPr>
              <w:spacing w:line="240" w:lineRule="atLeast"/>
              <w:jc w:val="center"/>
              <w:rPr>
                <w:sz w:val="22"/>
              </w:rPr>
            </w:pPr>
          </w:p>
        </w:tc>
      </w:tr>
      <w:tr w:rsidR="0029588E" w:rsidRPr="00C90B12" w14:paraId="1A36AB12" w14:textId="77777777" w:rsidTr="00A77BCA">
        <w:trPr>
          <w:trHeight w:val="20"/>
        </w:trPr>
        <w:tc>
          <w:tcPr>
            <w:tcW w:w="702" w:type="dxa"/>
            <w:shd w:val="clear" w:color="auto" w:fill="auto"/>
            <w:vAlign w:val="center"/>
          </w:tcPr>
          <w:p w14:paraId="182A22ED" w14:textId="77777777" w:rsidR="009F4A3E" w:rsidRPr="00C90B12" w:rsidRDefault="009F4A3E" w:rsidP="00F028E5">
            <w:pPr>
              <w:spacing w:line="240" w:lineRule="atLeast"/>
              <w:jc w:val="center"/>
              <w:rPr>
                <w:sz w:val="22"/>
              </w:rPr>
            </w:pPr>
            <w:r w:rsidRPr="00C90B12">
              <w:rPr>
                <w:sz w:val="22"/>
              </w:rPr>
              <w:t>21</w:t>
            </w:r>
          </w:p>
        </w:tc>
        <w:tc>
          <w:tcPr>
            <w:tcW w:w="2979" w:type="dxa"/>
            <w:shd w:val="clear" w:color="auto" w:fill="auto"/>
            <w:vAlign w:val="center"/>
          </w:tcPr>
          <w:p w14:paraId="238AAE6C" w14:textId="77777777" w:rsidR="009F4A3E" w:rsidRPr="00C90B12" w:rsidRDefault="009F4A3E" w:rsidP="00F028E5">
            <w:pPr>
              <w:spacing w:line="240" w:lineRule="atLeast"/>
              <w:jc w:val="center"/>
              <w:rPr>
                <w:sz w:val="22"/>
              </w:rPr>
            </w:pPr>
            <w:r w:rsidRPr="00C90B12">
              <w:rPr>
                <w:sz w:val="22"/>
              </w:rPr>
              <w:t>ТКм17÷ЦУМ</w:t>
            </w:r>
          </w:p>
        </w:tc>
        <w:tc>
          <w:tcPr>
            <w:tcW w:w="1147" w:type="dxa"/>
            <w:gridSpan w:val="2"/>
            <w:shd w:val="clear" w:color="auto" w:fill="auto"/>
            <w:vAlign w:val="center"/>
          </w:tcPr>
          <w:p w14:paraId="1A523449" w14:textId="77777777" w:rsidR="009F4A3E" w:rsidRPr="00C90B12" w:rsidRDefault="009F4A3E" w:rsidP="00F028E5">
            <w:pPr>
              <w:spacing w:line="240" w:lineRule="atLeast"/>
              <w:jc w:val="center"/>
              <w:rPr>
                <w:sz w:val="22"/>
              </w:rPr>
            </w:pPr>
            <w:r w:rsidRPr="00C90B12">
              <w:rPr>
                <w:sz w:val="22"/>
              </w:rPr>
              <w:t>70</w:t>
            </w:r>
          </w:p>
        </w:tc>
        <w:tc>
          <w:tcPr>
            <w:tcW w:w="1134" w:type="dxa"/>
            <w:gridSpan w:val="2"/>
            <w:shd w:val="clear" w:color="auto" w:fill="auto"/>
            <w:vAlign w:val="center"/>
          </w:tcPr>
          <w:p w14:paraId="5EACA032" w14:textId="77777777" w:rsidR="009F4A3E" w:rsidRPr="00C90B12" w:rsidRDefault="009F4A3E" w:rsidP="00F028E5">
            <w:pPr>
              <w:spacing w:line="240" w:lineRule="atLeast"/>
              <w:jc w:val="center"/>
              <w:rPr>
                <w:sz w:val="22"/>
              </w:rPr>
            </w:pPr>
            <w:r w:rsidRPr="00C90B12">
              <w:rPr>
                <w:sz w:val="22"/>
              </w:rPr>
              <w:t>100</w:t>
            </w:r>
          </w:p>
        </w:tc>
        <w:tc>
          <w:tcPr>
            <w:tcW w:w="983" w:type="dxa"/>
            <w:shd w:val="clear" w:color="auto" w:fill="auto"/>
            <w:vAlign w:val="center"/>
          </w:tcPr>
          <w:p w14:paraId="1F8A898A" w14:textId="77777777" w:rsidR="009F4A3E" w:rsidRPr="00C90B12" w:rsidRDefault="009F4A3E" w:rsidP="00F028E5">
            <w:pPr>
              <w:spacing w:line="240" w:lineRule="atLeast"/>
              <w:jc w:val="center"/>
              <w:rPr>
                <w:sz w:val="22"/>
              </w:rPr>
            </w:pPr>
            <w:r w:rsidRPr="00C90B12">
              <w:rPr>
                <w:sz w:val="22"/>
              </w:rPr>
              <w:t>33</w:t>
            </w:r>
          </w:p>
        </w:tc>
        <w:tc>
          <w:tcPr>
            <w:tcW w:w="1277" w:type="dxa"/>
            <w:shd w:val="clear" w:color="auto" w:fill="auto"/>
            <w:vAlign w:val="center"/>
          </w:tcPr>
          <w:p w14:paraId="20CB31C6"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2E414D13" w14:textId="77777777" w:rsidR="009F4A3E" w:rsidRPr="00C90B12" w:rsidRDefault="009F4A3E" w:rsidP="00F028E5">
            <w:pPr>
              <w:spacing w:line="240" w:lineRule="atLeast"/>
              <w:jc w:val="center"/>
              <w:rPr>
                <w:sz w:val="22"/>
              </w:rPr>
            </w:pPr>
          </w:p>
        </w:tc>
      </w:tr>
      <w:tr w:rsidR="0029588E" w:rsidRPr="00C90B12" w14:paraId="55656CA0" w14:textId="77777777" w:rsidTr="00A77BCA">
        <w:trPr>
          <w:trHeight w:val="20"/>
        </w:trPr>
        <w:tc>
          <w:tcPr>
            <w:tcW w:w="702" w:type="dxa"/>
            <w:shd w:val="clear" w:color="auto" w:fill="auto"/>
            <w:vAlign w:val="center"/>
          </w:tcPr>
          <w:p w14:paraId="3E4D8ADC" w14:textId="77777777" w:rsidR="009F4A3E" w:rsidRPr="00C90B12" w:rsidRDefault="009F4A3E" w:rsidP="00F028E5">
            <w:pPr>
              <w:spacing w:line="240" w:lineRule="atLeast"/>
              <w:jc w:val="center"/>
              <w:rPr>
                <w:sz w:val="22"/>
              </w:rPr>
            </w:pPr>
            <w:r w:rsidRPr="00C90B12">
              <w:rPr>
                <w:sz w:val="22"/>
              </w:rPr>
              <w:t>22</w:t>
            </w:r>
          </w:p>
        </w:tc>
        <w:tc>
          <w:tcPr>
            <w:tcW w:w="2979" w:type="dxa"/>
            <w:shd w:val="clear" w:color="auto" w:fill="auto"/>
            <w:vAlign w:val="center"/>
          </w:tcPr>
          <w:p w14:paraId="3FD4F20A" w14:textId="77777777" w:rsidR="009F4A3E" w:rsidRPr="00C90B12" w:rsidRDefault="009F4A3E" w:rsidP="00F028E5">
            <w:pPr>
              <w:spacing w:line="240" w:lineRule="atLeast"/>
              <w:jc w:val="center"/>
              <w:rPr>
                <w:sz w:val="22"/>
              </w:rPr>
            </w:pPr>
            <w:r w:rsidRPr="00C90B12">
              <w:rPr>
                <w:sz w:val="22"/>
              </w:rPr>
              <w:t>ТК6÷ж.д. Пушкина,28Б</w:t>
            </w:r>
          </w:p>
        </w:tc>
        <w:tc>
          <w:tcPr>
            <w:tcW w:w="1147" w:type="dxa"/>
            <w:gridSpan w:val="2"/>
            <w:shd w:val="clear" w:color="auto" w:fill="auto"/>
            <w:vAlign w:val="center"/>
          </w:tcPr>
          <w:p w14:paraId="6756347C"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7128647E" w14:textId="77777777" w:rsidR="009F4A3E" w:rsidRPr="00C90B12" w:rsidRDefault="009F4A3E" w:rsidP="00F028E5">
            <w:pPr>
              <w:spacing w:line="240" w:lineRule="atLeast"/>
              <w:jc w:val="center"/>
              <w:rPr>
                <w:sz w:val="22"/>
              </w:rPr>
            </w:pPr>
            <w:r w:rsidRPr="00C90B12">
              <w:rPr>
                <w:sz w:val="22"/>
              </w:rPr>
              <w:t>80</w:t>
            </w:r>
          </w:p>
        </w:tc>
        <w:tc>
          <w:tcPr>
            <w:tcW w:w="983" w:type="dxa"/>
            <w:shd w:val="clear" w:color="auto" w:fill="auto"/>
            <w:vAlign w:val="center"/>
          </w:tcPr>
          <w:p w14:paraId="35A421BF" w14:textId="77777777" w:rsidR="009F4A3E" w:rsidRPr="00C90B12" w:rsidRDefault="009F4A3E" w:rsidP="00F028E5">
            <w:pPr>
              <w:spacing w:line="240" w:lineRule="atLeast"/>
              <w:jc w:val="center"/>
              <w:rPr>
                <w:sz w:val="22"/>
              </w:rPr>
            </w:pPr>
            <w:r w:rsidRPr="00C90B12">
              <w:rPr>
                <w:sz w:val="22"/>
              </w:rPr>
              <w:t>48</w:t>
            </w:r>
          </w:p>
        </w:tc>
        <w:tc>
          <w:tcPr>
            <w:tcW w:w="1277" w:type="dxa"/>
            <w:shd w:val="clear" w:color="auto" w:fill="auto"/>
            <w:vAlign w:val="center"/>
          </w:tcPr>
          <w:p w14:paraId="74AF6C7B"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08E1B18F" w14:textId="77777777" w:rsidR="009F4A3E" w:rsidRPr="00C90B12" w:rsidRDefault="009F4A3E" w:rsidP="00F028E5">
            <w:pPr>
              <w:spacing w:line="240" w:lineRule="atLeast"/>
              <w:jc w:val="center"/>
              <w:rPr>
                <w:sz w:val="22"/>
              </w:rPr>
            </w:pPr>
          </w:p>
        </w:tc>
      </w:tr>
      <w:tr w:rsidR="0029588E" w:rsidRPr="00C90B12" w14:paraId="0630A3D5" w14:textId="77777777" w:rsidTr="00A77BCA">
        <w:trPr>
          <w:trHeight w:val="20"/>
        </w:trPr>
        <w:tc>
          <w:tcPr>
            <w:tcW w:w="702" w:type="dxa"/>
            <w:shd w:val="clear" w:color="auto" w:fill="auto"/>
            <w:vAlign w:val="center"/>
          </w:tcPr>
          <w:p w14:paraId="2F052060" w14:textId="77777777" w:rsidR="009F4A3E" w:rsidRPr="00C90B12" w:rsidRDefault="009F4A3E" w:rsidP="00F028E5">
            <w:pPr>
              <w:spacing w:line="240" w:lineRule="atLeast"/>
              <w:jc w:val="center"/>
              <w:rPr>
                <w:sz w:val="22"/>
              </w:rPr>
            </w:pPr>
            <w:r w:rsidRPr="00C90B12">
              <w:rPr>
                <w:sz w:val="22"/>
              </w:rPr>
              <w:t>23</w:t>
            </w:r>
          </w:p>
        </w:tc>
        <w:tc>
          <w:tcPr>
            <w:tcW w:w="2979" w:type="dxa"/>
            <w:shd w:val="clear" w:color="auto" w:fill="auto"/>
            <w:vAlign w:val="center"/>
          </w:tcPr>
          <w:p w14:paraId="72B7CC14" w14:textId="77777777" w:rsidR="009F4A3E" w:rsidRPr="00C90B12" w:rsidRDefault="009F4A3E" w:rsidP="00F028E5">
            <w:pPr>
              <w:spacing w:line="240" w:lineRule="atLeast"/>
              <w:jc w:val="center"/>
              <w:rPr>
                <w:sz w:val="22"/>
              </w:rPr>
            </w:pPr>
            <w:r w:rsidRPr="00C90B12">
              <w:rPr>
                <w:sz w:val="22"/>
              </w:rPr>
              <w:t>ТК6÷ж.д. Центральный микрорайон, 12</w:t>
            </w:r>
          </w:p>
        </w:tc>
        <w:tc>
          <w:tcPr>
            <w:tcW w:w="1147" w:type="dxa"/>
            <w:gridSpan w:val="2"/>
            <w:shd w:val="clear" w:color="auto" w:fill="auto"/>
            <w:vAlign w:val="center"/>
          </w:tcPr>
          <w:p w14:paraId="101D06DE"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449D1FD5" w14:textId="77777777" w:rsidR="009F4A3E" w:rsidRPr="00C90B12" w:rsidRDefault="009F4A3E" w:rsidP="00F028E5">
            <w:pPr>
              <w:spacing w:line="240" w:lineRule="atLeast"/>
              <w:jc w:val="center"/>
              <w:rPr>
                <w:sz w:val="22"/>
              </w:rPr>
            </w:pPr>
            <w:r w:rsidRPr="00C90B12">
              <w:rPr>
                <w:sz w:val="22"/>
              </w:rPr>
              <w:t>80</w:t>
            </w:r>
          </w:p>
        </w:tc>
        <w:tc>
          <w:tcPr>
            <w:tcW w:w="983" w:type="dxa"/>
            <w:shd w:val="clear" w:color="auto" w:fill="auto"/>
            <w:vAlign w:val="center"/>
          </w:tcPr>
          <w:p w14:paraId="5ADAF629" w14:textId="77777777" w:rsidR="009F4A3E" w:rsidRPr="00C90B12" w:rsidRDefault="009F4A3E" w:rsidP="00F028E5">
            <w:pPr>
              <w:spacing w:line="240" w:lineRule="atLeast"/>
              <w:jc w:val="center"/>
              <w:rPr>
                <w:sz w:val="22"/>
              </w:rPr>
            </w:pPr>
            <w:r w:rsidRPr="00C90B12">
              <w:rPr>
                <w:sz w:val="22"/>
              </w:rPr>
              <w:t>14</w:t>
            </w:r>
          </w:p>
        </w:tc>
        <w:tc>
          <w:tcPr>
            <w:tcW w:w="1277" w:type="dxa"/>
            <w:shd w:val="clear" w:color="auto" w:fill="auto"/>
            <w:vAlign w:val="center"/>
          </w:tcPr>
          <w:p w14:paraId="1D225D30"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4A5DA931" w14:textId="77777777" w:rsidR="009F4A3E" w:rsidRPr="00C90B12" w:rsidRDefault="009F4A3E" w:rsidP="00F028E5">
            <w:pPr>
              <w:spacing w:line="240" w:lineRule="atLeast"/>
              <w:jc w:val="center"/>
              <w:rPr>
                <w:sz w:val="22"/>
              </w:rPr>
            </w:pPr>
          </w:p>
        </w:tc>
      </w:tr>
      <w:tr w:rsidR="0029588E" w:rsidRPr="00C90B12" w14:paraId="253347BD" w14:textId="77777777" w:rsidTr="00A77BCA">
        <w:trPr>
          <w:trHeight w:val="20"/>
        </w:trPr>
        <w:tc>
          <w:tcPr>
            <w:tcW w:w="702" w:type="dxa"/>
            <w:shd w:val="clear" w:color="auto" w:fill="auto"/>
            <w:vAlign w:val="center"/>
          </w:tcPr>
          <w:p w14:paraId="79F6B465" w14:textId="77777777" w:rsidR="009F4A3E" w:rsidRPr="00C90B12" w:rsidRDefault="009F4A3E" w:rsidP="00F028E5">
            <w:pPr>
              <w:spacing w:line="240" w:lineRule="atLeast"/>
              <w:jc w:val="center"/>
              <w:rPr>
                <w:sz w:val="22"/>
              </w:rPr>
            </w:pPr>
            <w:r w:rsidRPr="00C90B12">
              <w:rPr>
                <w:sz w:val="22"/>
              </w:rPr>
              <w:t>24</w:t>
            </w:r>
          </w:p>
        </w:tc>
        <w:tc>
          <w:tcPr>
            <w:tcW w:w="2979" w:type="dxa"/>
            <w:shd w:val="clear" w:color="auto" w:fill="auto"/>
            <w:vAlign w:val="center"/>
          </w:tcPr>
          <w:p w14:paraId="4FAF5788" w14:textId="37314EE5" w:rsidR="009F4A3E" w:rsidRPr="00C90B12" w:rsidRDefault="009F4A3E" w:rsidP="00F028E5">
            <w:pPr>
              <w:spacing w:line="240" w:lineRule="atLeast"/>
              <w:jc w:val="center"/>
              <w:rPr>
                <w:sz w:val="22"/>
              </w:rPr>
            </w:pPr>
            <w:r w:rsidRPr="00C90B12">
              <w:rPr>
                <w:sz w:val="22"/>
              </w:rPr>
              <w:t>смена диаметра- ТКм39÷ночной клуб, ре-сторан</w:t>
            </w:r>
          </w:p>
        </w:tc>
        <w:tc>
          <w:tcPr>
            <w:tcW w:w="1147" w:type="dxa"/>
            <w:gridSpan w:val="2"/>
            <w:shd w:val="clear" w:color="auto" w:fill="auto"/>
            <w:vAlign w:val="center"/>
          </w:tcPr>
          <w:p w14:paraId="526F1972" w14:textId="77777777" w:rsidR="009F4A3E" w:rsidRPr="00C90B12" w:rsidRDefault="009F4A3E" w:rsidP="00F028E5">
            <w:pPr>
              <w:spacing w:line="240" w:lineRule="atLeast"/>
              <w:jc w:val="center"/>
              <w:rPr>
                <w:sz w:val="22"/>
              </w:rPr>
            </w:pPr>
            <w:r w:rsidRPr="00C90B12">
              <w:rPr>
                <w:sz w:val="22"/>
              </w:rPr>
              <w:t>100</w:t>
            </w:r>
          </w:p>
        </w:tc>
        <w:tc>
          <w:tcPr>
            <w:tcW w:w="1134" w:type="dxa"/>
            <w:gridSpan w:val="2"/>
            <w:shd w:val="clear" w:color="auto" w:fill="auto"/>
            <w:vAlign w:val="center"/>
          </w:tcPr>
          <w:p w14:paraId="4C95DDFB" w14:textId="77777777" w:rsidR="009F4A3E" w:rsidRPr="00C90B12" w:rsidRDefault="009F4A3E" w:rsidP="00F028E5">
            <w:pPr>
              <w:spacing w:line="240" w:lineRule="atLeast"/>
              <w:jc w:val="center"/>
              <w:rPr>
                <w:sz w:val="22"/>
              </w:rPr>
            </w:pPr>
            <w:r w:rsidRPr="00C90B12">
              <w:rPr>
                <w:sz w:val="22"/>
              </w:rPr>
              <w:t>150</w:t>
            </w:r>
          </w:p>
        </w:tc>
        <w:tc>
          <w:tcPr>
            <w:tcW w:w="983" w:type="dxa"/>
            <w:shd w:val="clear" w:color="auto" w:fill="auto"/>
            <w:vAlign w:val="center"/>
          </w:tcPr>
          <w:p w14:paraId="263BF12F" w14:textId="77777777" w:rsidR="009F4A3E" w:rsidRPr="00C90B12" w:rsidRDefault="009F4A3E" w:rsidP="00F028E5">
            <w:pPr>
              <w:spacing w:line="240" w:lineRule="atLeast"/>
              <w:jc w:val="center"/>
              <w:rPr>
                <w:sz w:val="22"/>
              </w:rPr>
            </w:pPr>
            <w:r w:rsidRPr="00C90B12">
              <w:rPr>
                <w:sz w:val="22"/>
              </w:rPr>
              <w:t>100</w:t>
            </w:r>
          </w:p>
        </w:tc>
        <w:tc>
          <w:tcPr>
            <w:tcW w:w="1277" w:type="dxa"/>
            <w:shd w:val="clear" w:color="auto" w:fill="auto"/>
            <w:vAlign w:val="center"/>
          </w:tcPr>
          <w:p w14:paraId="797E5857"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7F1008EC" w14:textId="77777777" w:rsidR="009F4A3E" w:rsidRPr="00C90B12" w:rsidRDefault="009F4A3E" w:rsidP="00F028E5">
            <w:pPr>
              <w:spacing w:line="240" w:lineRule="atLeast"/>
              <w:jc w:val="center"/>
              <w:rPr>
                <w:sz w:val="22"/>
              </w:rPr>
            </w:pPr>
          </w:p>
        </w:tc>
      </w:tr>
      <w:tr w:rsidR="0029588E" w:rsidRPr="00C90B12" w14:paraId="78C7E252" w14:textId="77777777" w:rsidTr="00A77BCA">
        <w:trPr>
          <w:trHeight w:val="20"/>
        </w:trPr>
        <w:tc>
          <w:tcPr>
            <w:tcW w:w="702" w:type="dxa"/>
            <w:shd w:val="clear" w:color="auto" w:fill="auto"/>
            <w:vAlign w:val="center"/>
          </w:tcPr>
          <w:p w14:paraId="3B53D6D5" w14:textId="77777777" w:rsidR="009F4A3E" w:rsidRPr="00C90B12" w:rsidRDefault="009F4A3E" w:rsidP="00F028E5">
            <w:pPr>
              <w:spacing w:line="240" w:lineRule="atLeast"/>
              <w:jc w:val="center"/>
              <w:rPr>
                <w:sz w:val="22"/>
              </w:rPr>
            </w:pPr>
            <w:r w:rsidRPr="00C90B12">
              <w:rPr>
                <w:sz w:val="22"/>
              </w:rPr>
              <w:t>25</w:t>
            </w:r>
          </w:p>
        </w:tc>
        <w:tc>
          <w:tcPr>
            <w:tcW w:w="2979" w:type="dxa"/>
            <w:shd w:val="clear" w:color="auto" w:fill="auto"/>
            <w:vAlign w:val="center"/>
          </w:tcPr>
          <w:p w14:paraId="1A65738F" w14:textId="77777777" w:rsidR="009F4A3E" w:rsidRPr="00C90B12" w:rsidRDefault="009F4A3E" w:rsidP="00F028E5">
            <w:pPr>
              <w:spacing w:line="240" w:lineRule="atLeast"/>
              <w:jc w:val="center"/>
              <w:rPr>
                <w:sz w:val="22"/>
              </w:rPr>
            </w:pPr>
            <w:r w:rsidRPr="00C90B12">
              <w:rPr>
                <w:sz w:val="22"/>
              </w:rPr>
              <w:t>ТКм38-2÷дет.сад№20</w:t>
            </w:r>
          </w:p>
        </w:tc>
        <w:tc>
          <w:tcPr>
            <w:tcW w:w="1147" w:type="dxa"/>
            <w:gridSpan w:val="2"/>
            <w:shd w:val="clear" w:color="auto" w:fill="auto"/>
            <w:vAlign w:val="center"/>
          </w:tcPr>
          <w:p w14:paraId="410F080C"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78B478B1" w14:textId="77777777" w:rsidR="009F4A3E" w:rsidRPr="00C90B12" w:rsidRDefault="009F4A3E" w:rsidP="00F028E5">
            <w:pPr>
              <w:spacing w:line="240" w:lineRule="atLeast"/>
              <w:jc w:val="center"/>
              <w:rPr>
                <w:sz w:val="22"/>
              </w:rPr>
            </w:pPr>
            <w:r w:rsidRPr="00C90B12">
              <w:rPr>
                <w:sz w:val="22"/>
              </w:rPr>
              <w:t>80</w:t>
            </w:r>
          </w:p>
        </w:tc>
        <w:tc>
          <w:tcPr>
            <w:tcW w:w="983" w:type="dxa"/>
            <w:shd w:val="clear" w:color="auto" w:fill="auto"/>
            <w:vAlign w:val="center"/>
          </w:tcPr>
          <w:p w14:paraId="3E871151" w14:textId="77777777" w:rsidR="009F4A3E" w:rsidRPr="00C90B12" w:rsidRDefault="009F4A3E" w:rsidP="00F028E5">
            <w:pPr>
              <w:spacing w:line="240" w:lineRule="atLeast"/>
              <w:jc w:val="center"/>
              <w:rPr>
                <w:sz w:val="22"/>
              </w:rPr>
            </w:pPr>
            <w:r w:rsidRPr="00C90B12">
              <w:rPr>
                <w:sz w:val="22"/>
              </w:rPr>
              <w:t>7</w:t>
            </w:r>
          </w:p>
        </w:tc>
        <w:tc>
          <w:tcPr>
            <w:tcW w:w="1277" w:type="dxa"/>
            <w:shd w:val="clear" w:color="auto" w:fill="auto"/>
            <w:vAlign w:val="center"/>
          </w:tcPr>
          <w:p w14:paraId="5EB0235F"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2649D046" w14:textId="77777777" w:rsidR="009F4A3E" w:rsidRPr="00C90B12" w:rsidRDefault="009F4A3E" w:rsidP="00F028E5">
            <w:pPr>
              <w:spacing w:line="240" w:lineRule="atLeast"/>
              <w:jc w:val="center"/>
              <w:rPr>
                <w:sz w:val="22"/>
              </w:rPr>
            </w:pPr>
          </w:p>
        </w:tc>
      </w:tr>
      <w:tr w:rsidR="0029588E" w:rsidRPr="00C90B12" w14:paraId="08EF302A" w14:textId="77777777" w:rsidTr="00A77BCA">
        <w:trPr>
          <w:trHeight w:val="20"/>
        </w:trPr>
        <w:tc>
          <w:tcPr>
            <w:tcW w:w="702" w:type="dxa"/>
            <w:shd w:val="clear" w:color="auto" w:fill="auto"/>
            <w:vAlign w:val="center"/>
          </w:tcPr>
          <w:p w14:paraId="27425C47" w14:textId="77777777" w:rsidR="009F4A3E" w:rsidRPr="00C90B12" w:rsidRDefault="009F4A3E" w:rsidP="00F028E5">
            <w:pPr>
              <w:spacing w:line="240" w:lineRule="atLeast"/>
              <w:jc w:val="center"/>
              <w:rPr>
                <w:sz w:val="22"/>
              </w:rPr>
            </w:pPr>
            <w:r w:rsidRPr="00C90B12">
              <w:rPr>
                <w:sz w:val="22"/>
              </w:rPr>
              <w:t>26</w:t>
            </w:r>
          </w:p>
        </w:tc>
        <w:tc>
          <w:tcPr>
            <w:tcW w:w="2979" w:type="dxa"/>
            <w:shd w:val="clear" w:color="auto" w:fill="auto"/>
            <w:vAlign w:val="center"/>
          </w:tcPr>
          <w:p w14:paraId="37DAC644" w14:textId="77777777" w:rsidR="009F4A3E" w:rsidRPr="00C90B12" w:rsidRDefault="009F4A3E" w:rsidP="00F028E5">
            <w:pPr>
              <w:spacing w:line="240" w:lineRule="atLeast"/>
              <w:jc w:val="center"/>
              <w:rPr>
                <w:sz w:val="22"/>
              </w:rPr>
            </w:pPr>
            <w:r w:rsidRPr="00C90B12">
              <w:rPr>
                <w:sz w:val="22"/>
              </w:rPr>
              <w:t>ТКм38-1÷ТКм38-2</w:t>
            </w:r>
          </w:p>
        </w:tc>
        <w:tc>
          <w:tcPr>
            <w:tcW w:w="1147" w:type="dxa"/>
            <w:gridSpan w:val="2"/>
            <w:shd w:val="clear" w:color="auto" w:fill="auto"/>
            <w:vAlign w:val="center"/>
          </w:tcPr>
          <w:p w14:paraId="5EF4FA90" w14:textId="77777777" w:rsidR="009F4A3E" w:rsidRPr="00C90B12" w:rsidRDefault="009F4A3E" w:rsidP="00F028E5">
            <w:pPr>
              <w:spacing w:line="240" w:lineRule="atLeast"/>
              <w:jc w:val="center"/>
              <w:rPr>
                <w:sz w:val="22"/>
              </w:rPr>
            </w:pPr>
            <w:r w:rsidRPr="00C90B12">
              <w:rPr>
                <w:sz w:val="22"/>
              </w:rPr>
              <w:t>80</w:t>
            </w:r>
          </w:p>
        </w:tc>
        <w:tc>
          <w:tcPr>
            <w:tcW w:w="1134" w:type="dxa"/>
            <w:gridSpan w:val="2"/>
            <w:shd w:val="clear" w:color="auto" w:fill="auto"/>
            <w:vAlign w:val="center"/>
          </w:tcPr>
          <w:p w14:paraId="773D5AAC" w14:textId="77777777" w:rsidR="009F4A3E" w:rsidRPr="00C90B12" w:rsidRDefault="009F4A3E" w:rsidP="00F028E5">
            <w:pPr>
              <w:spacing w:line="240" w:lineRule="atLeast"/>
              <w:jc w:val="center"/>
              <w:rPr>
                <w:sz w:val="22"/>
              </w:rPr>
            </w:pPr>
            <w:r w:rsidRPr="00C90B12">
              <w:rPr>
                <w:sz w:val="22"/>
              </w:rPr>
              <w:t>100</w:t>
            </w:r>
          </w:p>
        </w:tc>
        <w:tc>
          <w:tcPr>
            <w:tcW w:w="983" w:type="dxa"/>
            <w:shd w:val="clear" w:color="auto" w:fill="auto"/>
            <w:vAlign w:val="center"/>
          </w:tcPr>
          <w:p w14:paraId="07CC7C10" w14:textId="77777777" w:rsidR="009F4A3E" w:rsidRPr="00C90B12" w:rsidRDefault="009F4A3E" w:rsidP="00F028E5">
            <w:pPr>
              <w:spacing w:line="240" w:lineRule="atLeast"/>
              <w:jc w:val="center"/>
              <w:rPr>
                <w:sz w:val="22"/>
              </w:rPr>
            </w:pPr>
            <w:r w:rsidRPr="00C90B12">
              <w:rPr>
                <w:sz w:val="22"/>
              </w:rPr>
              <w:t>15</w:t>
            </w:r>
          </w:p>
        </w:tc>
        <w:tc>
          <w:tcPr>
            <w:tcW w:w="1277" w:type="dxa"/>
            <w:shd w:val="clear" w:color="auto" w:fill="auto"/>
            <w:vAlign w:val="center"/>
          </w:tcPr>
          <w:p w14:paraId="4AC023CA"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4829DC24" w14:textId="77777777" w:rsidR="009F4A3E" w:rsidRPr="00C90B12" w:rsidRDefault="009F4A3E" w:rsidP="00F028E5">
            <w:pPr>
              <w:spacing w:line="240" w:lineRule="atLeast"/>
              <w:jc w:val="center"/>
              <w:rPr>
                <w:sz w:val="22"/>
              </w:rPr>
            </w:pPr>
          </w:p>
        </w:tc>
      </w:tr>
      <w:tr w:rsidR="009F4A3E" w:rsidRPr="00C90B12" w14:paraId="3B293A37" w14:textId="77777777" w:rsidTr="00A77BCA">
        <w:tblPrEx>
          <w:jc w:val="center"/>
        </w:tblPrEx>
        <w:trPr>
          <w:trHeight w:val="20"/>
          <w:jc w:val="center"/>
        </w:trPr>
        <w:tc>
          <w:tcPr>
            <w:tcW w:w="9638" w:type="dxa"/>
            <w:gridSpan w:val="10"/>
            <w:shd w:val="clear" w:color="auto" w:fill="auto"/>
            <w:vAlign w:val="center"/>
          </w:tcPr>
          <w:p w14:paraId="483883E8" w14:textId="77777777" w:rsidR="009F4A3E" w:rsidRPr="00C90B12" w:rsidRDefault="009F4A3E" w:rsidP="00F028E5">
            <w:pPr>
              <w:spacing w:line="240" w:lineRule="atLeast"/>
              <w:jc w:val="center"/>
              <w:rPr>
                <w:sz w:val="22"/>
              </w:rPr>
            </w:pPr>
            <w:r w:rsidRPr="00C90B12">
              <w:rPr>
                <w:sz w:val="22"/>
              </w:rPr>
              <w:t>ЦТП-1(зависимое)</w:t>
            </w:r>
          </w:p>
        </w:tc>
      </w:tr>
      <w:tr w:rsidR="00F028E5" w:rsidRPr="00C90B12" w14:paraId="5B0225F8" w14:textId="77777777" w:rsidTr="00A77BCA">
        <w:tblPrEx>
          <w:jc w:val="center"/>
        </w:tblPrEx>
        <w:trPr>
          <w:trHeight w:val="20"/>
          <w:jc w:val="center"/>
        </w:trPr>
        <w:tc>
          <w:tcPr>
            <w:tcW w:w="702" w:type="dxa"/>
            <w:shd w:val="clear" w:color="auto" w:fill="auto"/>
            <w:vAlign w:val="center"/>
          </w:tcPr>
          <w:p w14:paraId="37AB2F24" w14:textId="77777777" w:rsidR="009F4A3E" w:rsidRPr="00C90B12" w:rsidRDefault="009F4A3E" w:rsidP="00F028E5">
            <w:pPr>
              <w:spacing w:line="240" w:lineRule="atLeast"/>
              <w:jc w:val="center"/>
              <w:rPr>
                <w:sz w:val="22"/>
              </w:rPr>
            </w:pPr>
            <w:r w:rsidRPr="00C90B12">
              <w:rPr>
                <w:sz w:val="22"/>
              </w:rPr>
              <w:t>27</w:t>
            </w:r>
          </w:p>
        </w:tc>
        <w:tc>
          <w:tcPr>
            <w:tcW w:w="2979" w:type="dxa"/>
            <w:shd w:val="clear" w:color="auto" w:fill="auto"/>
            <w:vAlign w:val="center"/>
          </w:tcPr>
          <w:p w14:paraId="3D3C45C7" w14:textId="77777777" w:rsidR="009F4A3E" w:rsidRPr="00C90B12" w:rsidRDefault="009F4A3E" w:rsidP="00F028E5">
            <w:pPr>
              <w:spacing w:line="240" w:lineRule="atLeast"/>
              <w:jc w:val="center"/>
              <w:rPr>
                <w:sz w:val="22"/>
              </w:rPr>
            </w:pPr>
            <w:r w:rsidRPr="00C90B12">
              <w:rPr>
                <w:sz w:val="22"/>
              </w:rPr>
              <w:t>ТК3÷ ТК2</w:t>
            </w:r>
          </w:p>
        </w:tc>
        <w:tc>
          <w:tcPr>
            <w:tcW w:w="1137" w:type="dxa"/>
            <w:shd w:val="clear" w:color="auto" w:fill="auto"/>
            <w:vAlign w:val="center"/>
          </w:tcPr>
          <w:p w14:paraId="4C4DCAFE" w14:textId="77777777" w:rsidR="009F4A3E" w:rsidRPr="00C90B12" w:rsidRDefault="009F4A3E" w:rsidP="00F028E5">
            <w:pPr>
              <w:spacing w:line="240" w:lineRule="atLeast"/>
              <w:jc w:val="center"/>
              <w:rPr>
                <w:sz w:val="22"/>
              </w:rPr>
            </w:pPr>
            <w:r w:rsidRPr="00C90B12">
              <w:rPr>
                <w:sz w:val="22"/>
              </w:rPr>
              <w:t>100</w:t>
            </w:r>
          </w:p>
        </w:tc>
        <w:tc>
          <w:tcPr>
            <w:tcW w:w="1134" w:type="dxa"/>
            <w:gridSpan w:val="2"/>
            <w:shd w:val="clear" w:color="auto" w:fill="auto"/>
            <w:vAlign w:val="center"/>
          </w:tcPr>
          <w:p w14:paraId="5F715B19" w14:textId="77777777" w:rsidR="009F4A3E" w:rsidRPr="00C90B12" w:rsidRDefault="009F4A3E" w:rsidP="00F028E5">
            <w:pPr>
              <w:spacing w:line="240" w:lineRule="atLeast"/>
              <w:jc w:val="center"/>
              <w:rPr>
                <w:sz w:val="22"/>
              </w:rPr>
            </w:pPr>
            <w:r w:rsidRPr="00C90B12">
              <w:rPr>
                <w:sz w:val="22"/>
              </w:rPr>
              <w:t>150</w:t>
            </w:r>
          </w:p>
        </w:tc>
        <w:tc>
          <w:tcPr>
            <w:tcW w:w="993" w:type="dxa"/>
            <w:gridSpan w:val="2"/>
            <w:shd w:val="clear" w:color="auto" w:fill="auto"/>
            <w:vAlign w:val="center"/>
          </w:tcPr>
          <w:p w14:paraId="1AC0AC58" w14:textId="77777777" w:rsidR="009F4A3E" w:rsidRPr="00C90B12" w:rsidRDefault="009F4A3E" w:rsidP="00F028E5">
            <w:pPr>
              <w:spacing w:line="240" w:lineRule="atLeast"/>
              <w:jc w:val="center"/>
              <w:rPr>
                <w:sz w:val="22"/>
              </w:rPr>
            </w:pPr>
            <w:r w:rsidRPr="00C90B12">
              <w:rPr>
                <w:sz w:val="22"/>
              </w:rPr>
              <w:t>18</w:t>
            </w:r>
          </w:p>
        </w:tc>
        <w:tc>
          <w:tcPr>
            <w:tcW w:w="1277" w:type="dxa"/>
            <w:shd w:val="clear" w:color="auto" w:fill="auto"/>
            <w:vAlign w:val="center"/>
          </w:tcPr>
          <w:p w14:paraId="6CA072C6"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val="restart"/>
            <w:shd w:val="clear" w:color="auto" w:fill="auto"/>
            <w:vAlign w:val="center"/>
          </w:tcPr>
          <w:p w14:paraId="15BEFD25" w14:textId="77777777" w:rsidR="009F4A3E" w:rsidRPr="00C90B12" w:rsidRDefault="009F4A3E" w:rsidP="00F028E5">
            <w:pPr>
              <w:spacing w:line="240" w:lineRule="atLeast"/>
              <w:jc w:val="center"/>
              <w:rPr>
                <w:sz w:val="22"/>
              </w:rPr>
            </w:pPr>
            <w:r w:rsidRPr="00C90B12">
              <w:rPr>
                <w:sz w:val="22"/>
              </w:rPr>
              <w:t>130 653,08</w:t>
            </w:r>
          </w:p>
        </w:tc>
      </w:tr>
      <w:tr w:rsidR="00F028E5" w:rsidRPr="00C90B12" w14:paraId="20BE1362" w14:textId="77777777" w:rsidTr="00A77BCA">
        <w:tblPrEx>
          <w:jc w:val="center"/>
        </w:tblPrEx>
        <w:trPr>
          <w:trHeight w:val="20"/>
          <w:jc w:val="center"/>
        </w:trPr>
        <w:tc>
          <w:tcPr>
            <w:tcW w:w="702" w:type="dxa"/>
            <w:shd w:val="clear" w:color="auto" w:fill="auto"/>
            <w:vAlign w:val="center"/>
          </w:tcPr>
          <w:p w14:paraId="7C777767" w14:textId="77777777" w:rsidR="009F4A3E" w:rsidRPr="00C90B12" w:rsidRDefault="009F4A3E" w:rsidP="00F028E5">
            <w:pPr>
              <w:spacing w:line="240" w:lineRule="atLeast"/>
              <w:jc w:val="center"/>
              <w:rPr>
                <w:sz w:val="22"/>
              </w:rPr>
            </w:pPr>
            <w:r w:rsidRPr="00C90B12">
              <w:rPr>
                <w:sz w:val="22"/>
              </w:rPr>
              <w:t>28</w:t>
            </w:r>
          </w:p>
        </w:tc>
        <w:tc>
          <w:tcPr>
            <w:tcW w:w="2979" w:type="dxa"/>
            <w:shd w:val="clear" w:color="auto" w:fill="auto"/>
            <w:vAlign w:val="center"/>
          </w:tcPr>
          <w:p w14:paraId="0E2CA23B" w14:textId="77777777" w:rsidR="009F4A3E" w:rsidRPr="00C90B12" w:rsidRDefault="009F4A3E" w:rsidP="00F028E5">
            <w:pPr>
              <w:spacing w:line="240" w:lineRule="atLeast"/>
              <w:jc w:val="center"/>
              <w:rPr>
                <w:sz w:val="22"/>
              </w:rPr>
            </w:pPr>
            <w:r w:rsidRPr="00C90B12">
              <w:rPr>
                <w:sz w:val="22"/>
              </w:rPr>
              <w:t>ТК1÷ ж.д. Пушкина,42</w:t>
            </w:r>
          </w:p>
        </w:tc>
        <w:tc>
          <w:tcPr>
            <w:tcW w:w="1137" w:type="dxa"/>
            <w:shd w:val="clear" w:color="auto" w:fill="auto"/>
            <w:vAlign w:val="center"/>
          </w:tcPr>
          <w:p w14:paraId="615875FE" w14:textId="77777777" w:rsidR="009F4A3E" w:rsidRPr="00C90B12" w:rsidRDefault="009F4A3E" w:rsidP="00F028E5">
            <w:pPr>
              <w:spacing w:line="240" w:lineRule="atLeast"/>
              <w:jc w:val="center"/>
              <w:rPr>
                <w:sz w:val="22"/>
              </w:rPr>
            </w:pPr>
            <w:r w:rsidRPr="00C90B12">
              <w:rPr>
                <w:sz w:val="22"/>
              </w:rPr>
              <w:t>70</w:t>
            </w:r>
          </w:p>
        </w:tc>
        <w:tc>
          <w:tcPr>
            <w:tcW w:w="1134" w:type="dxa"/>
            <w:gridSpan w:val="2"/>
            <w:shd w:val="clear" w:color="auto" w:fill="auto"/>
            <w:vAlign w:val="center"/>
          </w:tcPr>
          <w:p w14:paraId="19B372D5" w14:textId="77777777" w:rsidR="009F4A3E" w:rsidRPr="00C90B12" w:rsidRDefault="009F4A3E" w:rsidP="00F028E5">
            <w:pPr>
              <w:spacing w:line="240" w:lineRule="atLeast"/>
              <w:jc w:val="center"/>
              <w:rPr>
                <w:sz w:val="22"/>
              </w:rPr>
            </w:pPr>
            <w:r w:rsidRPr="00C90B12">
              <w:rPr>
                <w:sz w:val="22"/>
              </w:rPr>
              <w:t>80</w:t>
            </w:r>
          </w:p>
        </w:tc>
        <w:tc>
          <w:tcPr>
            <w:tcW w:w="993" w:type="dxa"/>
            <w:gridSpan w:val="2"/>
            <w:shd w:val="clear" w:color="auto" w:fill="auto"/>
            <w:vAlign w:val="center"/>
          </w:tcPr>
          <w:p w14:paraId="14491BE4" w14:textId="77777777" w:rsidR="009F4A3E" w:rsidRPr="00C90B12" w:rsidRDefault="009F4A3E" w:rsidP="00F028E5">
            <w:pPr>
              <w:spacing w:line="240" w:lineRule="atLeast"/>
              <w:jc w:val="center"/>
              <w:rPr>
                <w:sz w:val="22"/>
              </w:rPr>
            </w:pPr>
            <w:r w:rsidRPr="00C90B12">
              <w:rPr>
                <w:sz w:val="22"/>
              </w:rPr>
              <w:t>20</w:t>
            </w:r>
          </w:p>
        </w:tc>
        <w:tc>
          <w:tcPr>
            <w:tcW w:w="1277" w:type="dxa"/>
            <w:shd w:val="clear" w:color="auto" w:fill="auto"/>
            <w:vAlign w:val="center"/>
          </w:tcPr>
          <w:p w14:paraId="53BFAA61"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7AF8400C" w14:textId="77777777" w:rsidR="009F4A3E" w:rsidRPr="00C90B12" w:rsidRDefault="009F4A3E" w:rsidP="00F028E5">
            <w:pPr>
              <w:spacing w:line="240" w:lineRule="atLeast"/>
              <w:jc w:val="center"/>
              <w:rPr>
                <w:sz w:val="22"/>
              </w:rPr>
            </w:pPr>
          </w:p>
        </w:tc>
      </w:tr>
      <w:tr w:rsidR="009F4A3E" w:rsidRPr="00C90B12" w14:paraId="4CFB5E7C" w14:textId="77777777" w:rsidTr="00A77BCA">
        <w:tblPrEx>
          <w:jc w:val="center"/>
        </w:tblPrEx>
        <w:trPr>
          <w:trHeight w:val="20"/>
          <w:jc w:val="center"/>
        </w:trPr>
        <w:tc>
          <w:tcPr>
            <w:tcW w:w="9638" w:type="dxa"/>
            <w:gridSpan w:val="10"/>
            <w:shd w:val="clear" w:color="auto" w:fill="auto"/>
            <w:vAlign w:val="center"/>
          </w:tcPr>
          <w:p w14:paraId="786B71D8" w14:textId="77777777" w:rsidR="009F4A3E" w:rsidRPr="00C90B12" w:rsidRDefault="009F4A3E" w:rsidP="00F028E5">
            <w:pPr>
              <w:spacing w:line="240" w:lineRule="atLeast"/>
              <w:jc w:val="center"/>
              <w:rPr>
                <w:sz w:val="22"/>
              </w:rPr>
            </w:pPr>
            <w:r w:rsidRPr="00C90B12">
              <w:rPr>
                <w:sz w:val="22"/>
              </w:rPr>
              <w:t>ЦТП-2 (насос смешения на перемычке)</w:t>
            </w:r>
          </w:p>
        </w:tc>
      </w:tr>
      <w:tr w:rsidR="00F028E5" w:rsidRPr="00C90B12" w14:paraId="69E55638" w14:textId="77777777" w:rsidTr="00A77BCA">
        <w:tblPrEx>
          <w:jc w:val="center"/>
        </w:tblPrEx>
        <w:trPr>
          <w:trHeight w:val="20"/>
          <w:jc w:val="center"/>
        </w:trPr>
        <w:tc>
          <w:tcPr>
            <w:tcW w:w="702" w:type="dxa"/>
            <w:shd w:val="clear" w:color="auto" w:fill="auto"/>
            <w:vAlign w:val="center"/>
          </w:tcPr>
          <w:p w14:paraId="62648DFE" w14:textId="77777777" w:rsidR="009F4A3E" w:rsidRPr="00C90B12" w:rsidRDefault="009F4A3E" w:rsidP="00F028E5">
            <w:pPr>
              <w:spacing w:line="240" w:lineRule="atLeast"/>
              <w:jc w:val="center"/>
              <w:rPr>
                <w:sz w:val="22"/>
              </w:rPr>
            </w:pPr>
            <w:r w:rsidRPr="00C90B12">
              <w:rPr>
                <w:sz w:val="22"/>
              </w:rPr>
              <w:t>29</w:t>
            </w:r>
          </w:p>
        </w:tc>
        <w:tc>
          <w:tcPr>
            <w:tcW w:w="2979" w:type="dxa"/>
            <w:shd w:val="clear" w:color="auto" w:fill="auto"/>
            <w:vAlign w:val="center"/>
          </w:tcPr>
          <w:p w14:paraId="46A82609" w14:textId="77777777" w:rsidR="009F4A3E" w:rsidRPr="00C90B12" w:rsidRDefault="009F4A3E" w:rsidP="00F028E5">
            <w:pPr>
              <w:spacing w:line="240" w:lineRule="atLeast"/>
              <w:jc w:val="center"/>
              <w:rPr>
                <w:sz w:val="22"/>
              </w:rPr>
            </w:pPr>
            <w:r w:rsidRPr="00C90B12">
              <w:rPr>
                <w:sz w:val="22"/>
              </w:rPr>
              <w:t>Т.1÷ ТК4</w:t>
            </w:r>
          </w:p>
        </w:tc>
        <w:tc>
          <w:tcPr>
            <w:tcW w:w="1137" w:type="dxa"/>
            <w:shd w:val="clear" w:color="auto" w:fill="auto"/>
            <w:vAlign w:val="center"/>
          </w:tcPr>
          <w:p w14:paraId="3BC7FC2A" w14:textId="77777777" w:rsidR="009F4A3E" w:rsidRPr="00C90B12" w:rsidRDefault="009F4A3E" w:rsidP="00F028E5">
            <w:pPr>
              <w:spacing w:line="240" w:lineRule="atLeast"/>
              <w:jc w:val="center"/>
              <w:rPr>
                <w:sz w:val="22"/>
              </w:rPr>
            </w:pPr>
            <w:r w:rsidRPr="00C90B12">
              <w:rPr>
                <w:sz w:val="22"/>
              </w:rPr>
              <w:t>100</w:t>
            </w:r>
          </w:p>
        </w:tc>
        <w:tc>
          <w:tcPr>
            <w:tcW w:w="1134" w:type="dxa"/>
            <w:gridSpan w:val="2"/>
            <w:shd w:val="clear" w:color="auto" w:fill="auto"/>
            <w:vAlign w:val="center"/>
          </w:tcPr>
          <w:p w14:paraId="0221A962" w14:textId="77777777" w:rsidR="009F4A3E" w:rsidRPr="00C90B12" w:rsidRDefault="009F4A3E" w:rsidP="00F028E5">
            <w:pPr>
              <w:spacing w:line="240" w:lineRule="atLeast"/>
              <w:jc w:val="center"/>
              <w:rPr>
                <w:sz w:val="22"/>
              </w:rPr>
            </w:pPr>
            <w:r w:rsidRPr="00C90B12">
              <w:rPr>
                <w:sz w:val="22"/>
              </w:rPr>
              <w:t>125</w:t>
            </w:r>
          </w:p>
        </w:tc>
        <w:tc>
          <w:tcPr>
            <w:tcW w:w="993" w:type="dxa"/>
            <w:gridSpan w:val="2"/>
            <w:shd w:val="clear" w:color="auto" w:fill="auto"/>
            <w:vAlign w:val="center"/>
          </w:tcPr>
          <w:p w14:paraId="606BCB13" w14:textId="77777777" w:rsidR="009F4A3E" w:rsidRPr="00C90B12" w:rsidRDefault="009F4A3E" w:rsidP="00F028E5">
            <w:pPr>
              <w:spacing w:line="240" w:lineRule="atLeast"/>
              <w:jc w:val="center"/>
              <w:rPr>
                <w:sz w:val="22"/>
              </w:rPr>
            </w:pPr>
            <w:r w:rsidRPr="00C90B12">
              <w:rPr>
                <w:sz w:val="22"/>
              </w:rPr>
              <w:t>32</w:t>
            </w:r>
          </w:p>
        </w:tc>
        <w:tc>
          <w:tcPr>
            <w:tcW w:w="1277" w:type="dxa"/>
            <w:shd w:val="clear" w:color="auto" w:fill="auto"/>
            <w:vAlign w:val="center"/>
          </w:tcPr>
          <w:p w14:paraId="225A73C5"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shd w:val="clear" w:color="auto" w:fill="auto"/>
            <w:vAlign w:val="center"/>
          </w:tcPr>
          <w:p w14:paraId="4C72C466" w14:textId="77777777" w:rsidR="009F4A3E" w:rsidRPr="00C90B12" w:rsidRDefault="009F4A3E" w:rsidP="00F028E5">
            <w:pPr>
              <w:spacing w:line="240" w:lineRule="atLeast"/>
              <w:jc w:val="center"/>
              <w:rPr>
                <w:sz w:val="22"/>
              </w:rPr>
            </w:pPr>
            <w:r w:rsidRPr="00C90B12">
              <w:rPr>
                <w:sz w:val="22"/>
              </w:rPr>
              <w:t>129 649,92</w:t>
            </w:r>
          </w:p>
        </w:tc>
      </w:tr>
      <w:tr w:rsidR="009F4A3E" w:rsidRPr="00C90B12" w14:paraId="59821CC0" w14:textId="77777777" w:rsidTr="00A77BCA">
        <w:tblPrEx>
          <w:jc w:val="center"/>
        </w:tblPrEx>
        <w:trPr>
          <w:trHeight w:val="20"/>
          <w:jc w:val="center"/>
        </w:trPr>
        <w:tc>
          <w:tcPr>
            <w:tcW w:w="9638" w:type="dxa"/>
            <w:gridSpan w:val="10"/>
            <w:shd w:val="clear" w:color="auto" w:fill="auto"/>
            <w:vAlign w:val="center"/>
          </w:tcPr>
          <w:p w14:paraId="563F67E8" w14:textId="77777777" w:rsidR="009F4A3E" w:rsidRPr="00C90B12" w:rsidRDefault="009F4A3E" w:rsidP="00F028E5">
            <w:pPr>
              <w:spacing w:line="240" w:lineRule="atLeast"/>
              <w:jc w:val="center"/>
              <w:rPr>
                <w:sz w:val="22"/>
              </w:rPr>
            </w:pPr>
            <w:r w:rsidRPr="00C90B12">
              <w:rPr>
                <w:sz w:val="22"/>
              </w:rPr>
              <w:t>ЦТП-3(насос смешения на перемычке)</w:t>
            </w:r>
          </w:p>
        </w:tc>
      </w:tr>
      <w:tr w:rsidR="00F028E5" w:rsidRPr="00C90B12" w14:paraId="4D5B70F5" w14:textId="77777777" w:rsidTr="00A77BCA">
        <w:tblPrEx>
          <w:jc w:val="center"/>
        </w:tblPrEx>
        <w:trPr>
          <w:trHeight w:val="20"/>
          <w:jc w:val="center"/>
        </w:trPr>
        <w:tc>
          <w:tcPr>
            <w:tcW w:w="702" w:type="dxa"/>
            <w:shd w:val="clear" w:color="auto" w:fill="auto"/>
            <w:vAlign w:val="center"/>
          </w:tcPr>
          <w:p w14:paraId="6F95DA0C" w14:textId="77777777" w:rsidR="009F4A3E" w:rsidRPr="00C90B12" w:rsidRDefault="009F4A3E" w:rsidP="00F028E5">
            <w:pPr>
              <w:spacing w:line="240" w:lineRule="atLeast"/>
              <w:jc w:val="center"/>
              <w:rPr>
                <w:sz w:val="22"/>
              </w:rPr>
            </w:pPr>
            <w:r w:rsidRPr="00C90B12">
              <w:rPr>
                <w:sz w:val="22"/>
              </w:rPr>
              <w:t>30</w:t>
            </w:r>
          </w:p>
        </w:tc>
        <w:tc>
          <w:tcPr>
            <w:tcW w:w="2979" w:type="dxa"/>
            <w:shd w:val="clear" w:color="auto" w:fill="auto"/>
            <w:vAlign w:val="center"/>
          </w:tcPr>
          <w:p w14:paraId="62DAF891" w14:textId="77777777" w:rsidR="009F4A3E" w:rsidRPr="00C90B12" w:rsidRDefault="009F4A3E" w:rsidP="00F028E5">
            <w:pPr>
              <w:spacing w:line="240" w:lineRule="atLeast"/>
              <w:jc w:val="center"/>
              <w:rPr>
                <w:sz w:val="22"/>
              </w:rPr>
            </w:pPr>
            <w:r w:rsidRPr="00C90B12">
              <w:rPr>
                <w:sz w:val="22"/>
              </w:rPr>
              <w:t>у-ЦТП-3÷ ТК1</w:t>
            </w:r>
          </w:p>
        </w:tc>
        <w:tc>
          <w:tcPr>
            <w:tcW w:w="1137" w:type="dxa"/>
            <w:shd w:val="clear" w:color="auto" w:fill="auto"/>
            <w:vAlign w:val="center"/>
          </w:tcPr>
          <w:p w14:paraId="057EB669" w14:textId="77777777" w:rsidR="009F4A3E" w:rsidRPr="00C90B12" w:rsidRDefault="009F4A3E" w:rsidP="00F028E5">
            <w:pPr>
              <w:spacing w:line="240" w:lineRule="atLeast"/>
              <w:jc w:val="center"/>
              <w:rPr>
                <w:sz w:val="22"/>
              </w:rPr>
            </w:pPr>
            <w:r w:rsidRPr="00C90B12">
              <w:rPr>
                <w:sz w:val="22"/>
              </w:rPr>
              <w:t>100</w:t>
            </w:r>
          </w:p>
        </w:tc>
        <w:tc>
          <w:tcPr>
            <w:tcW w:w="1134" w:type="dxa"/>
            <w:gridSpan w:val="2"/>
            <w:shd w:val="clear" w:color="auto" w:fill="auto"/>
            <w:vAlign w:val="center"/>
          </w:tcPr>
          <w:p w14:paraId="6928848D" w14:textId="77777777" w:rsidR="009F4A3E" w:rsidRPr="00C90B12" w:rsidRDefault="009F4A3E" w:rsidP="00F028E5">
            <w:pPr>
              <w:spacing w:line="240" w:lineRule="atLeast"/>
              <w:jc w:val="center"/>
              <w:rPr>
                <w:sz w:val="22"/>
              </w:rPr>
            </w:pPr>
            <w:r w:rsidRPr="00C90B12">
              <w:rPr>
                <w:sz w:val="22"/>
              </w:rPr>
              <w:t>150</w:t>
            </w:r>
          </w:p>
        </w:tc>
        <w:tc>
          <w:tcPr>
            <w:tcW w:w="993" w:type="dxa"/>
            <w:gridSpan w:val="2"/>
            <w:shd w:val="clear" w:color="auto" w:fill="auto"/>
            <w:vAlign w:val="center"/>
          </w:tcPr>
          <w:p w14:paraId="52720E15" w14:textId="77777777" w:rsidR="009F4A3E" w:rsidRPr="00C90B12" w:rsidRDefault="009F4A3E" w:rsidP="00F028E5">
            <w:pPr>
              <w:spacing w:line="240" w:lineRule="atLeast"/>
              <w:jc w:val="center"/>
              <w:rPr>
                <w:sz w:val="22"/>
              </w:rPr>
            </w:pPr>
            <w:r w:rsidRPr="00C90B12">
              <w:rPr>
                <w:sz w:val="22"/>
              </w:rPr>
              <w:t>23</w:t>
            </w:r>
          </w:p>
        </w:tc>
        <w:tc>
          <w:tcPr>
            <w:tcW w:w="1277" w:type="dxa"/>
            <w:shd w:val="clear" w:color="auto" w:fill="auto"/>
            <w:vAlign w:val="center"/>
          </w:tcPr>
          <w:p w14:paraId="7C9314F1"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val="restart"/>
            <w:shd w:val="clear" w:color="auto" w:fill="auto"/>
            <w:vAlign w:val="center"/>
          </w:tcPr>
          <w:p w14:paraId="6CECA3F9" w14:textId="77777777" w:rsidR="009F4A3E" w:rsidRPr="00C90B12" w:rsidRDefault="009F4A3E" w:rsidP="00F028E5">
            <w:pPr>
              <w:spacing w:line="240" w:lineRule="atLeast"/>
              <w:jc w:val="center"/>
              <w:rPr>
                <w:sz w:val="22"/>
              </w:rPr>
            </w:pPr>
            <w:r w:rsidRPr="00C90B12">
              <w:rPr>
                <w:sz w:val="22"/>
              </w:rPr>
              <w:t>553 118,8</w:t>
            </w:r>
          </w:p>
        </w:tc>
      </w:tr>
      <w:tr w:rsidR="00F028E5" w:rsidRPr="00C90B12" w14:paraId="19DEB0F8" w14:textId="77777777" w:rsidTr="00A77BCA">
        <w:tblPrEx>
          <w:jc w:val="center"/>
        </w:tblPrEx>
        <w:trPr>
          <w:trHeight w:val="20"/>
          <w:jc w:val="center"/>
        </w:trPr>
        <w:tc>
          <w:tcPr>
            <w:tcW w:w="702" w:type="dxa"/>
            <w:shd w:val="clear" w:color="auto" w:fill="auto"/>
            <w:vAlign w:val="center"/>
          </w:tcPr>
          <w:p w14:paraId="48093740" w14:textId="77777777" w:rsidR="009F4A3E" w:rsidRPr="00C90B12" w:rsidRDefault="009F4A3E" w:rsidP="00F028E5">
            <w:pPr>
              <w:spacing w:line="240" w:lineRule="atLeast"/>
              <w:jc w:val="center"/>
              <w:rPr>
                <w:sz w:val="22"/>
              </w:rPr>
            </w:pPr>
            <w:r w:rsidRPr="00C90B12">
              <w:rPr>
                <w:sz w:val="22"/>
              </w:rPr>
              <w:t>31</w:t>
            </w:r>
          </w:p>
        </w:tc>
        <w:tc>
          <w:tcPr>
            <w:tcW w:w="2979" w:type="dxa"/>
            <w:shd w:val="clear" w:color="auto" w:fill="auto"/>
            <w:vAlign w:val="center"/>
          </w:tcPr>
          <w:p w14:paraId="249980B2" w14:textId="77777777" w:rsidR="009F4A3E" w:rsidRPr="00C90B12" w:rsidRDefault="009F4A3E" w:rsidP="00F028E5">
            <w:pPr>
              <w:spacing w:line="240" w:lineRule="atLeast"/>
              <w:jc w:val="center"/>
              <w:rPr>
                <w:sz w:val="22"/>
              </w:rPr>
            </w:pPr>
            <w:r w:rsidRPr="00C90B12">
              <w:rPr>
                <w:sz w:val="22"/>
              </w:rPr>
              <w:t>ТК1÷ ТК2</w:t>
            </w:r>
          </w:p>
        </w:tc>
        <w:tc>
          <w:tcPr>
            <w:tcW w:w="1137" w:type="dxa"/>
            <w:shd w:val="clear" w:color="auto" w:fill="auto"/>
            <w:vAlign w:val="center"/>
          </w:tcPr>
          <w:p w14:paraId="2FEAFC77" w14:textId="77777777" w:rsidR="009F4A3E" w:rsidRPr="00C90B12" w:rsidRDefault="009F4A3E" w:rsidP="00F028E5">
            <w:pPr>
              <w:spacing w:line="240" w:lineRule="atLeast"/>
              <w:jc w:val="center"/>
              <w:rPr>
                <w:sz w:val="22"/>
              </w:rPr>
            </w:pPr>
            <w:r w:rsidRPr="00C90B12">
              <w:rPr>
                <w:sz w:val="22"/>
              </w:rPr>
              <w:t>100</w:t>
            </w:r>
          </w:p>
        </w:tc>
        <w:tc>
          <w:tcPr>
            <w:tcW w:w="1134" w:type="dxa"/>
            <w:gridSpan w:val="2"/>
            <w:shd w:val="clear" w:color="auto" w:fill="auto"/>
            <w:vAlign w:val="center"/>
          </w:tcPr>
          <w:p w14:paraId="64E425DD" w14:textId="77777777" w:rsidR="009F4A3E" w:rsidRPr="00C90B12" w:rsidRDefault="009F4A3E" w:rsidP="00F028E5">
            <w:pPr>
              <w:spacing w:line="240" w:lineRule="atLeast"/>
              <w:jc w:val="center"/>
              <w:rPr>
                <w:sz w:val="22"/>
              </w:rPr>
            </w:pPr>
            <w:r w:rsidRPr="00C90B12">
              <w:rPr>
                <w:sz w:val="22"/>
              </w:rPr>
              <w:t>125</w:t>
            </w:r>
          </w:p>
        </w:tc>
        <w:tc>
          <w:tcPr>
            <w:tcW w:w="993" w:type="dxa"/>
            <w:gridSpan w:val="2"/>
            <w:shd w:val="clear" w:color="auto" w:fill="auto"/>
            <w:vAlign w:val="center"/>
          </w:tcPr>
          <w:p w14:paraId="1F8D77D0" w14:textId="77777777" w:rsidR="009F4A3E" w:rsidRPr="00C90B12" w:rsidRDefault="009F4A3E" w:rsidP="00F028E5">
            <w:pPr>
              <w:spacing w:line="240" w:lineRule="atLeast"/>
              <w:jc w:val="center"/>
              <w:rPr>
                <w:sz w:val="22"/>
              </w:rPr>
            </w:pPr>
            <w:r w:rsidRPr="00C90B12">
              <w:rPr>
                <w:sz w:val="22"/>
              </w:rPr>
              <w:t>80</w:t>
            </w:r>
          </w:p>
        </w:tc>
        <w:tc>
          <w:tcPr>
            <w:tcW w:w="1277" w:type="dxa"/>
            <w:shd w:val="clear" w:color="auto" w:fill="auto"/>
            <w:vAlign w:val="center"/>
          </w:tcPr>
          <w:p w14:paraId="113A28F4"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7F41C991" w14:textId="77777777" w:rsidR="009F4A3E" w:rsidRPr="00C90B12" w:rsidRDefault="009F4A3E" w:rsidP="00F028E5">
            <w:pPr>
              <w:spacing w:line="240" w:lineRule="atLeast"/>
              <w:jc w:val="center"/>
              <w:rPr>
                <w:sz w:val="22"/>
              </w:rPr>
            </w:pPr>
          </w:p>
        </w:tc>
      </w:tr>
      <w:tr w:rsidR="00F028E5" w:rsidRPr="00C90B12" w14:paraId="32F6CECF" w14:textId="77777777" w:rsidTr="00A77BCA">
        <w:tblPrEx>
          <w:jc w:val="center"/>
        </w:tblPrEx>
        <w:trPr>
          <w:trHeight w:val="20"/>
          <w:jc w:val="center"/>
        </w:trPr>
        <w:tc>
          <w:tcPr>
            <w:tcW w:w="702" w:type="dxa"/>
            <w:shd w:val="clear" w:color="auto" w:fill="auto"/>
            <w:vAlign w:val="center"/>
          </w:tcPr>
          <w:p w14:paraId="0F37E626" w14:textId="77777777" w:rsidR="009F4A3E" w:rsidRPr="00C90B12" w:rsidRDefault="009F4A3E" w:rsidP="00F028E5">
            <w:pPr>
              <w:spacing w:line="240" w:lineRule="atLeast"/>
              <w:jc w:val="center"/>
              <w:rPr>
                <w:sz w:val="22"/>
              </w:rPr>
            </w:pPr>
            <w:r w:rsidRPr="00C90B12">
              <w:rPr>
                <w:sz w:val="22"/>
              </w:rPr>
              <w:t>32</w:t>
            </w:r>
          </w:p>
        </w:tc>
        <w:tc>
          <w:tcPr>
            <w:tcW w:w="2979" w:type="dxa"/>
            <w:shd w:val="clear" w:color="auto" w:fill="auto"/>
            <w:vAlign w:val="center"/>
          </w:tcPr>
          <w:p w14:paraId="6E85014A" w14:textId="77777777" w:rsidR="009F4A3E" w:rsidRPr="00C90B12" w:rsidRDefault="009F4A3E" w:rsidP="00F028E5">
            <w:pPr>
              <w:spacing w:line="240" w:lineRule="atLeast"/>
              <w:jc w:val="center"/>
              <w:rPr>
                <w:sz w:val="22"/>
              </w:rPr>
            </w:pPr>
            <w:r w:rsidRPr="00C90B12">
              <w:rPr>
                <w:sz w:val="22"/>
              </w:rPr>
              <w:t>ТК2÷ ж.д. Центральный микрорайон, 17</w:t>
            </w:r>
          </w:p>
        </w:tc>
        <w:tc>
          <w:tcPr>
            <w:tcW w:w="1137" w:type="dxa"/>
            <w:shd w:val="clear" w:color="auto" w:fill="auto"/>
            <w:vAlign w:val="center"/>
          </w:tcPr>
          <w:p w14:paraId="7F8F6AA4" w14:textId="77777777" w:rsidR="009F4A3E" w:rsidRPr="00C90B12" w:rsidRDefault="009F4A3E" w:rsidP="00F028E5">
            <w:pPr>
              <w:spacing w:line="240" w:lineRule="atLeast"/>
              <w:jc w:val="center"/>
              <w:rPr>
                <w:sz w:val="22"/>
              </w:rPr>
            </w:pPr>
            <w:r w:rsidRPr="00C90B12">
              <w:rPr>
                <w:sz w:val="22"/>
              </w:rPr>
              <w:t>70</w:t>
            </w:r>
          </w:p>
        </w:tc>
        <w:tc>
          <w:tcPr>
            <w:tcW w:w="1134" w:type="dxa"/>
            <w:gridSpan w:val="2"/>
            <w:shd w:val="clear" w:color="auto" w:fill="auto"/>
            <w:vAlign w:val="center"/>
          </w:tcPr>
          <w:p w14:paraId="3BFB1209" w14:textId="77777777" w:rsidR="009F4A3E" w:rsidRPr="00C90B12" w:rsidRDefault="009F4A3E" w:rsidP="00F028E5">
            <w:pPr>
              <w:spacing w:line="240" w:lineRule="atLeast"/>
              <w:jc w:val="center"/>
              <w:rPr>
                <w:sz w:val="22"/>
              </w:rPr>
            </w:pPr>
            <w:r w:rsidRPr="00C90B12">
              <w:rPr>
                <w:sz w:val="22"/>
              </w:rPr>
              <w:t>100</w:t>
            </w:r>
          </w:p>
        </w:tc>
        <w:tc>
          <w:tcPr>
            <w:tcW w:w="993" w:type="dxa"/>
            <w:gridSpan w:val="2"/>
            <w:shd w:val="clear" w:color="auto" w:fill="auto"/>
            <w:vAlign w:val="center"/>
          </w:tcPr>
          <w:p w14:paraId="29EFB1DF" w14:textId="77777777" w:rsidR="009F4A3E" w:rsidRPr="00C90B12" w:rsidRDefault="009F4A3E" w:rsidP="00F028E5">
            <w:pPr>
              <w:spacing w:line="240" w:lineRule="atLeast"/>
              <w:jc w:val="center"/>
              <w:rPr>
                <w:sz w:val="22"/>
              </w:rPr>
            </w:pPr>
            <w:r w:rsidRPr="00C90B12">
              <w:rPr>
                <w:sz w:val="22"/>
              </w:rPr>
              <w:t>20</w:t>
            </w:r>
          </w:p>
        </w:tc>
        <w:tc>
          <w:tcPr>
            <w:tcW w:w="1277" w:type="dxa"/>
            <w:shd w:val="clear" w:color="auto" w:fill="auto"/>
            <w:vAlign w:val="center"/>
          </w:tcPr>
          <w:p w14:paraId="6B87803E"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484FA842" w14:textId="77777777" w:rsidR="009F4A3E" w:rsidRPr="00C90B12" w:rsidRDefault="009F4A3E" w:rsidP="00F028E5">
            <w:pPr>
              <w:spacing w:line="240" w:lineRule="atLeast"/>
              <w:jc w:val="center"/>
              <w:rPr>
                <w:sz w:val="22"/>
              </w:rPr>
            </w:pPr>
          </w:p>
        </w:tc>
      </w:tr>
      <w:tr w:rsidR="00F028E5" w:rsidRPr="00C90B12" w14:paraId="70CB3909" w14:textId="77777777" w:rsidTr="00A77BCA">
        <w:tblPrEx>
          <w:jc w:val="center"/>
        </w:tblPrEx>
        <w:trPr>
          <w:trHeight w:val="20"/>
          <w:jc w:val="center"/>
        </w:trPr>
        <w:tc>
          <w:tcPr>
            <w:tcW w:w="702" w:type="dxa"/>
            <w:shd w:val="clear" w:color="auto" w:fill="auto"/>
            <w:vAlign w:val="center"/>
          </w:tcPr>
          <w:p w14:paraId="4168A514" w14:textId="77777777" w:rsidR="009F4A3E" w:rsidRPr="00C90B12" w:rsidRDefault="009F4A3E" w:rsidP="00F028E5">
            <w:pPr>
              <w:spacing w:line="240" w:lineRule="atLeast"/>
              <w:jc w:val="center"/>
              <w:rPr>
                <w:sz w:val="22"/>
              </w:rPr>
            </w:pPr>
            <w:r w:rsidRPr="00C90B12">
              <w:rPr>
                <w:sz w:val="22"/>
              </w:rPr>
              <w:t>33</w:t>
            </w:r>
          </w:p>
        </w:tc>
        <w:tc>
          <w:tcPr>
            <w:tcW w:w="2979" w:type="dxa"/>
            <w:shd w:val="clear" w:color="auto" w:fill="auto"/>
            <w:vAlign w:val="center"/>
          </w:tcPr>
          <w:p w14:paraId="6691CDD9" w14:textId="77777777" w:rsidR="009F4A3E" w:rsidRPr="00C90B12" w:rsidRDefault="009F4A3E" w:rsidP="00F028E5">
            <w:pPr>
              <w:spacing w:line="240" w:lineRule="atLeast"/>
              <w:jc w:val="center"/>
              <w:rPr>
                <w:sz w:val="22"/>
              </w:rPr>
            </w:pPr>
            <w:r w:rsidRPr="00C90B12">
              <w:rPr>
                <w:sz w:val="22"/>
              </w:rPr>
              <w:t>ТК1÷ у-д21</w:t>
            </w:r>
          </w:p>
        </w:tc>
        <w:tc>
          <w:tcPr>
            <w:tcW w:w="1137" w:type="dxa"/>
            <w:shd w:val="clear" w:color="auto" w:fill="auto"/>
            <w:vAlign w:val="center"/>
          </w:tcPr>
          <w:p w14:paraId="0292F905" w14:textId="77777777" w:rsidR="009F4A3E" w:rsidRPr="00C90B12" w:rsidRDefault="009F4A3E" w:rsidP="00F028E5">
            <w:pPr>
              <w:spacing w:line="240" w:lineRule="atLeast"/>
              <w:jc w:val="center"/>
              <w:rPr>
                <w:sz w:val="22"/>
              </w:rPr>
            </w:pPr>
            <w:r w:rsidRPr="00C90B12">
              <w:rPr>
                <w:sz w:val="22"/>
              </w:rPr>
              <w:t>80</w:t>
            </w:r>
          </w:p>
        </w:tc>
        <w:tc>
          <w:tcPr>
            <w:tcW w:w="1134" w:type="dxa"/>
            <w:gridSpan w:val="2"/>
            <w:shd w:val="clear" w:color="auto" w:fill="auto"/>
            <w:vAlign w:val="center"/>
          </w:tcPr>
          <w:p w14:paraId="5B67D99B" w14:textId="77777777" w:rsidR="009F4A3E" w:rsidRPr="00C90B12" w:rsidRDefault="009F4A3E" w:rsidP="00F028E5">
            <w:pPr>
              <w:spacing w:line="240" w:lineRule="atLeast"/>
              <w:jc w:val="center"/>
              <w:rPr>
                <w:sz w:val="22"/>
              </w:rPr>
            </w:pPr>
            <w:r w:rsidRPr="00C90B12">
              <w:rPr>
                <w:sz w:val="22"/>
              </w:rPr>
              <w:t>100</w:t>
            </w:r>
          </w:p>
        </w:tc>
        <w:tc>
          <w:tcPr>
            <w:tcW w:w="993" w:type="dxa"/>
            <w:gridSpan w:val="2"/>
            <w:shd w:val="clear" w:color="auto" w:fill="auto"/>
            <w:vAlign w:val="center"/>
          </w:tcPr>
          <w:p w14:paraId="3A13F045" w14:textId="77777777" w:rsidR="009F4A3E" w:rsidRPr="00C90B12" w:rsidRDefault="009F4A3E" w:rsidP="00F028E5">
            <w:pPr>
              <w:spacing w:line="240" w:lineRule="atLeast"/>
              <w:jc w:val="center"/>
              <w:rPr>
                <w:sz w:val="22"/>
              </w:rPr>
            </w:pPr>
            <w:r w:rsidRPr="00C90B12">
              <w:rPr>
                <w:sz w:val="22"/>
              </w:rPr>
              <w:t>17</w:t>
            </w:r>
          </w:p>
        </w:tc>
        <w:tc>
          <w:tcPr>
            <w:tcW w:w="1277" w:type="dxa"/>
            <w:shd w:val="clear" w:color="auto" w:fill="auto"/>
            <w:vAlign w:val="center"/>
          </w:tcPr>
          <w:p w14:paraId="29F55332"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43856D9F" w14:textId="77777777" w:rsidR="009F4A3E" w:rsidRPr="00C90B12" w:rsidRDefault="009F4A3E" w:rsidP="00F028E5">
            <w:pPr>
              <w:spacing w:line="240" w:lineRule="atLeast"/>
              <w:jc w:val="center"/>
              <w:rPr>
                <w:sz w:val="22"/>
              </w:rPr>
            </w:pPr>
          </w:p>
        </w:tc>
      </w:tr>
      <w:tr w:rsidR="009F4A3E" w:rsidRPr="00C90B12" w14:paraId="458B08BD" w14:textId="77777777" w:rsidTr="00A77BCA">
        <w:tblPrEx>
          <w:jc w:val="center"/>
        </w:tblPrEx>
        <w:trPr>
          <w:trHeight w:val="20"/>
          <w:jc w:val="center"/>
        </w:trPr>
        <w:tc>
          <w:tcPr>
            <w:tcW w:w="9638" w:type="dxa"/>
            <w:gridSpan w:val="10"/>
            <w:shd w:val="clear" w:color="auto" w:fill="auto"/>
            <w:vAlign w:val="center"/>
          </w:tcPr>
          <w:p w14:paraId="0D3F040C" w14:textId="77777777" w:rsidR="009F4A3E" w:rsidRPr="00C90B12" w:rsidRDefault="009F4A3E" w:rsidP="00F028E5">
            <w:pPr>
              <w:spacing w:line="240" w:lineRule="atLeast"/>
              <w:jc w:val="center"/>
              <w:rPr>
                <w:sz w:val="22"/>
              </w:rPr>
            </w:pPr>
            <w:r w:rsidRPr="00C90B12">
              <w:rPr>
                <w:sz w:val="22"/>
              </w:rPr>
              <w:t>ЦТП-4(ГЭ-6)</w:t>
            </w:r>
          </w:p>
        </w:tc>
      </w:tr>
      <w:tr w:rsidR="00F028E5" w:rsidRPr="00C90B12" w14:paraId="3C15F299" w14:textId="77777777" w:rsidTr="00A77BCA">
        <w:tblPrEx>
          <w:jc w:val="center"/>
        </w:tblPrEx>
        <w:trPr>
          <w:trHeight w:val="20"/>
          <w:jc w:val="center"/>
        </w:trPr>
        <w:tc>
          <w:tcPr>
            <w:tcW w:w="702" w:type="dxa"/>
            <w:shd w:val="clear" w:color="auto" w:fill="auto"/>
            <w:vAlign w:val="center"/>
          </w:tcPr>
          <w:p w14:paraId="01DB2656" w14:textId="77777777" w:rsidR="009F4A3E" w:rsidRPr="00C90B12" w:rsidRDefault="009F4A3E" w:rsidP="00F028E5">
            <w:pPr>
              <w:spacing w:line="240" w:lineRule="atLeast"/>
              <w:jc w:val="center"/>
              <w:rPr>
                <w:sz w:val="22"/>
              </w:rPr>
            </w:pPr>
            <w:r w:rsidRPr="00C90B12">
              <w:rPr>
                <w:sz w:val="22"/>
              </w:rPr>
              <w:t>34</w:t>
            </w:r>
          </w:p>
        </w:tc>
        <w:tc>
          <w:tcPr>
            <w:tcW w:w="2979" w:type="dxa"/>
            <w:shd w:val="clear" w:color="auto" w:fill="auto"/>
            <w:vAlign w:val="center"/>
          </w:tcPr>
          <w:p w14:paraId="4F5A6564" w14:textId="77777777" w:rsidR="009F4A3E" w:rsidRPr="00C90B12" w:rsidRDefault="009F4A3E" w:rsidP="00F028E5">
            <w:pPr>
              <w:spacing w:line="240" w:lineRule="atLeast"/>
              <w:jc w:val="center"/>
              <w:rPr>
                <w:sz w:val="22"/>
              </w:rPr>
            </w:pPr>
            <w:r w:rsidRPr="00C90B12">
              <w:rPr>
                <w:sz w:val="22"/>
              </w:rPr>
              <w:t>ЦТП-4 ÷ ТК11</w:t>
            </w:r>
          </w:p>
        </w:tc>
        <w:tc>
          <w:tcPr>
            <w:tcW w:w="1137" w:type="dxa"/>
            <w:shd w:val="clear" w:color="auto" w:fill="auto"/>
            <w:vAlign w:val="center"/>
          </w:tcPr>
          <w:p w14:paraId="59F0975A" w14:textId="77777777" w:rsidR="009F4A3E" w:rsidRPr="00C90B12" w:rsidRDefault="009F4A3E" w:rsidP="00F028E5">
            <w:pPr>
              <w:spacing w:line="240" w:lineRule="atLeast"/>
              <w:jc w:val="center"/>
              <w:rPr>
                <w:sz w:val="22"/>
              </w:rPr>
            </w:pPr>
            <w:r w:rsidRPr="00C90B12">
              <w:rPr>
                <w:sz w:val="22"/>
              </w:rPr>
              <w:t>150</w:t>
            </w:r>
          </w:p>
        </w:tc>
        <w:tc>
          <w:tcPr>
            <w:tcW w:w="1134" w:type="dxa"/>
            <w:gridSpan w:val="2"/>
            <w:shd w:val="clear" w:color="auto" w:fill="auto"/>
            <w:vAlign w:val="center"/>
          </w:tcPr>
          <w:p w14:paraId="7DEB495C" w14:textId="77777777" w:rsidR="009F4A3E" w:rsidRPr="00C90B12" w:rsidRDefault="009F4A3E" w:rsidP="00F028E5">
            <w:pPr>
              <w:spacing w:line="240" w:lineRule="atLeast"/>
              <w:jc w:val="center"/>
              <w:rPr>
                <w:sz w:val="22"/>
              </w:rPr>
            </w:pPr>
            <w:r w:rsidRPr="00C90B12">
              <w:rPr>
                <w:sz w:val="22"/>
              </w:rPr>
              <w:t>200</w:t>
            </w:r>
          </w:p>
        </w:tc>
        <w:tc>
          <w:tcPr>
            <w:tcW w:w="993" w:type="dxa"/>
            <w:gridSpan w:val="2"/>
            <w:shd w:val="clear" w:color="auto" w:fill="auto"/>
            <w:vAlign w:val="center"/>
          </w:tcPr>
          <w:p w14:paraId="466A3D51" w14:textId="77777777" w:rsidR="009F4A3E" w:rsidRPr="00C90B12" w:rsidRDefault="009F4A3E" w:rsidP="00F028E5">
            <w:pPr>
              <w:spacing w:line="240" w:lineRule="atLeast"/>
              <w:jc w:val="center"/>
              <w:rPr>
                <w:sz w:val="22"/>
              </w:rPr>
            </w:pPr>
            <w:r w:rsidRPr="00C90B12">
              <w:rPr>
                <w:sz w:val="22"/>
              </w:rPr>
              <w:t>25</w:t>
            </w:r>
          </w:p>
        </w:tc>
        <w:tc>
          <w:tcPr>
            <w:tcW w:w="1277" w:type="dxa"/>
            <w:shd w:val="clear" w:color="auto" w:fill="auto"/>
            <w:vAlign w:val="center"/>
          </w:tcPr>
          <w:p w14:paraId="74BF1FAB"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val="restart"/>
            <w:shd w:val="clear" w:color="auto" w:fill="auto"/>
            <w:vAlign w:val="center"/>
          </w:tcPr>
          <w:p w14:paraId="388AB386" w14:textId="77777777" w:rsidR="009F4A3E" w:rsidRPr="00C90B12" w:rsidRDefault="009F4A3E" w:rsidP="00F028E5">
            <w:pPr>
              <w:spacing w:line="240" w:lineRule="atLeast"/>
              <w:jc w:val="center"/>
              <w:rPr>
                <w:sz w:val="22"/>
              </w:rPr>
            </w:pPr>
            <w:r w:rsidRPr="00C90B12">
              <w:rPr>
                <w:sz w:val="22"/>
              </w:rPr>
              <w:t>443 814,64</w:t>
            </w:r>
          </w:p>
        </w:tc>
      </w:tr>
      <w:tr w:rsidR="00F028E5" w:rsidRPr="00C90B12" w14:paraId="6D5ECCD7" w14:textId="77777777" w:rsidTr="00A77BCA">
        <w:tblPrEx>
          <w:jc w:val="center"/>
        </w:tblPrEx>
        <w:trPr>
          <w:trHeight w:val="20"/>
          <w:jc w:val="center"/>
        </w:trPr>
        <w:tc>
          <w:tcPr>
            <w:tcW w:w="702" w:type="dxa"/>
            <w:shd w:val="clear" w:color="auto" w:fill="auto"/>
            <w:vAlign w:val="center"/>
          </w:tcPr>
          <w:p w14:paraId="3108A608" w14:textId="77777777" w:rsidR="009F4A3E" w:rsidRPr="00C90B12" w:rsidRDefault="009F4A3E" w:rsidP="00F028E5">
            <w:pPr>
              <w:spacing w:line="240" w:lineRule="atLeast"/>
              <w:jc w:val="center"/>
              <w:rPr>
                <w:sz w:val="22"/>
              </w:rPr>
            </w:pPr>
            <w:r w:rsidRPr="00C90B12">
              <w:rPr>
                <w:sz w:val="22"/>
              </w:rPr>
              <w:t>35</w:t>
            </w:r>
          </w:p>
        </w:tc>
        <w:tc>
          <w:tcPr>
            <w:tcW w:w="2979" w:type="dxa"/>
            <w:shd w:val="clear" w:color="auto" w:fill="auto"/>
            <w:vAlign w:val="center"/>
          </w:tcPr>
          <w:p w14:paraId="33D66191" w14:textId="77777777" w:rsidR="009F4A3E" w:rsidRPr="00C90B12" w:rsidRDefault="009F4A3E" w:rsidP="00F028E5">
            <w:pPr>
              <w:spacing w:line="240" w:lineRule="atLeast"/>
              <w:jc w:val="center"/>
              <w:rPr>
                <w:sz w:val="22"/>
              </w:rPr>
            </w:pPr>
            <w:r w:rsidRPr="00C90B12">
              <w:rPr>
                <w:sz w:val="22"/>
              </w:rPr>
              <w:t>ТК6÷ ТК3</w:t>
            </w:r>
          </w:p>
        </w:tc>
        <w:tc>
          <w:tcPr>
            <w:tcW w:w="1137" w:type="dxa"/>
            <w:shd w:val="clear" w:color="auto" w:fill="auto"/>
            <w:vAlign w:val="center"/>
          </w:tcPr>
          <w:p w14:paraId="4269B74A" w14:textId="77777777" w:rsidR="009F4A3E" w:rsidRPr="00C90B12" w:rsidRDefault="009F4A3E" w:rsidP="00F028E5">
            <w:pPr>
              <w:spacing w:line="240" w:lineRule="atLeast"/>
              <w:jc w:val="center"/>
              <w:rPr>
                <w:sz w:val="22"/>
              </w:rPr>
            </w:pPr>
            <w:r w:rsidRPr="00C90B12">
              <w:rPr>
                <w:sz w:val="22"/>
              </w:rPr>
              <w:t>100</w:t>
            </w:r>
          </w:p>
        </w:tc>
        <w:tc>
          <w:tcPr>
            <w:tcW w:w="1134" w:type="dxa"/>
            <w:gridSpan w:val="2"/>
            <w:shd w:val="clear" w:color="auto" w:fill="auto"/>
            <w:vAlign w:val="center"/>
          </w:tcPr>
          <w:p w14:paraId="6CA973E3" w14:textId="77777777" w:rsidR="009F4A3E" w:rsidRPr="00C90B12" w:rsidRDefault="009F4A3E" w:rsidP="00F028E5">
            <w:pPr>
              <w:spacing w:line="240" w:lineRule="atLeast"/>
              <w:jc w:val="center"/>
              <w:rPr>
                <w:sz w:val="22"/>
              </w:rPr>
            </w:pPr>
            <w:r w:rsidRPr="00C90B12">
              <w:rPr>
                <w:sz w:val="22"/>
              </w:rPr>
              <w:t>125</w:t>
            </w:r>
          </w:p>
        </w:tc>
        <w:tc>
          <w:tcPr>
            <w:tcW w:w="993" w:type="dxa"/>
            <w:gridSpan w:val="2"/>
            <w:shd w:val="clear" w:color="auto" w:fill="auto"/>
            <w:vAlign w:val="center"/>
          </w:tcPr>
          <w:p w14:paraId="3BCFBBC8" w14:textId="77777777" w:rsidR="009F4A3E" w:rsidRPr="00C90B12" w:rsidRDefault="009F4A3E" w:rsidP="00F028E5">
            <w:pPr>
              <w:spacing w:line="240" w:lineRule="atLeast"/>
              <w:jc w:val="center"/>
              <w:rPr>
                <w:sz w:val="22"/>
              </w:rPr>
            </w:pPr>
            <w:r w:rsidRPr="00C90B12">
              <w:rPr>
                <w:sz w:val="22"/>
              </w:rPr>
              <w:t>34</w:t>
            </w:r>
          </w:p>
        </w:tc>
        <w:tc>
          <w:tcPr>
            <w:tcW w:w="1277" w:type="dxa"/>
            <w:shd w:val="clear" w:color="auto" w:fill="auto"/>
            <w:vAlign w:val="center"/>
          </w:tcPr>
          <w:p w14:paraId="2B63CC49"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2EA0E430" w14:textId="77777777" w:rsidR="009F4A3E" w:rsidRPr="00C90B12" w:rsidRDefault="009F4A3E" w:rsidP="00F028E5">
            <w:pPr>
              <w:spacing w:line="240" w:lineRule="atLeast"/>
              <w:jc w:val="center"/>
              <w:rPr>
                <w:sz w:val="22"/>
              </w:rPr>
            </w:pPr>
          </w:p>
        </w:tc>
      </w:tr>
      <w:tr w:rsidR="00F028E5" w:rsidRPr="00C90B12" w14:paraId="12835147" w14:textId="77777777" w:rsidTr="00A77BCA">
        <w:tblPrEx>
          <w:jc w:val="center"/>
        </w:tblPrEx>
        <w:trPr>
          <w:trHeight w:val="20"/>
          <w:jc w:val="center"/>
        </w:trPr>
        <w:tc>
          <w:tcPr>
            <w:tcW w:w="702" w:type="dxa"/>
            <w:shd w:val="clear" w:color="auto" w:fill="auto"/>
            <w:vAlign w:val="center"/>
          </w:tcPr>
          <w:p w14:paraId="68E55847" w14:textId="77777777" w:rsidR="009F4A3E" w:rsidRPr="00C90B12" w:rsidRDefault="009F4A3E" w:rsidP="00F028E5">
            <w:pPr>
              <w:spacing w:line="240" w:lineRule="atLeast"/>
              <w:jc w:val="center"/>
              <w:rPr>
                <w:sz w:val="22"/>
              </w:rPr>
            </w:pPr>
            <w:r w:rsidRPr="00C90B12">
              <w:rPr>
                <w:sz w:val="22"/>
              </w:rPr>
              <w:t>36</w:t>
            </w:r>
          </w:p>
        </w:tc>
        <w:tc>
          <w:tcPr>
            <w:tcW w:w="2979" w:type="dxa"/>
            <w:shd w:val="clear" w:color="auto" w:fill="auto"/>
            <w:vAlign w:val="center"/>
          </w:tcPr>
          <w:p w14:paraId="41788584" w14:textId="77777777" w:rsidR="009F4A3E" w:rsidRPr="00C90B12" w:rsidRDefault="009F4A3E" w:rsidP="00F028E5">
            <w:pPr>
              <w:spacing w:line="240" w:lineRule="atLeast"/>
              <w:jc w:val="center"/>
              <w:rPr>
                <w:sz w:val="22"/>
              </w:rPr>
            </w:pPr>
            <w:r w:rsidRPr="00C90B12">
              <w:rPr>
                <w:sz w:val="22"/>
              </w:rPr>
              <w:t>ТК6÷ ТК7</w:t>
            </w:r>
          </w:p>
        </w:tc>
        <w:tc>
          <w:tcPr>
            <w:tcW w:w="1137" w:type="dxa"/>
            <w:shd w:val="clear" w:color="auto" w:fill="auto"/>
            <w:vAlign w:val="center"/>
          </w:tcPr>
          <w:p w14:paraId="47A6FE1B" w14:textId="77777777" w:rsidR="009F4A3E" w:rsidRPr="00C90B12" w:rsidRDefault="009F4A3E" w:rsidP="00F028E5">
            <w:pPr>
              <w:spacing w:line="240" w:lineRule="atLeast"/>
              <w:jc w:val="center"/>
              <w:rPr>
                <w:sz w:val="22"/>
              </w:rPr>
            </w:pPr>
            <w:r w:rsidRPr="00C90B12">
              <w:rPr>
                <w:sz w:val="22"/>
              </w:rPr>
              <w:t>100</w:t>
            </w:r>
          </w:p>
        </w:tc>
        <w:tc>
          <w:tcPr>
            <w:tcW w:w="1134" w:type="dxa"/>
            <w:gridSpan w:val="2"/>
            <w:shd w:val="clear" w:color="auto" w:fill="auto"/>
            <w:vAlign w:val="center"/>
          </w:tcPr>
          <w:p w14:paraId="6C6F33E3" w14:textId="77777777" w:rsidR="009F4A3E" w:rsidRPr="00C90B12" w:rsidRDefault="009F4A3E" w:rsidP="00F028E5">
            <w:pPr>
              <w:spacing w:line="240" w:lineRule="atLeast"/>
              <w:jc w:val="center"/>
              <w:rPr>
                <w:sz w:val="22"/>
              </w:rPr>
            </w:pPr>
            <w:r w:rsidRPr="00C90B12">
              <w:rPr>
                <w:sz w:val="22"/>
              </w:rPr>
              <w:t>125</w:t>
            </w:r>
          </w:p>
        </w:tc>
        <w:tc>
          <w:tcPr>
            <w:tcW w:w="993" w:type="dxa"/>
            <w:gridSpan w:val="2"/>
            <w:shd w:val="clear" w:color="auto" w:fill="auto"/>
            <w:vAlign w:val="center"/>
          </w:tcPr>
          <w:p w14:paraId="012682C1" w14:textId="77777777" w:rsidR="009F4A3E" w:rsidRPr="00C90B12" w:rsidRDefault="009F4A3E" w:rsidP="00F028E5">
            <w:pPr>
              <w:spacing w:line="240" w:lineRule="atLeast"/>
              <w:jc w:val="center"/>
              <w:rPr>
                <w:sz w:val="22"/>
              </w:rPr>
            </w:pPr>
            <w:r w:rsidRPr="00C90B12">
              <w:rPr>
                <w:sz w:val="22"/>
              </w:rPr>
              <w:t>30</w:t>
            </w:r>
          </w:p>
        </w:tc>
        <w:tc>
          <w:tcPr>
            <w:tcW w:w="1277" w:type="dxa"/>
            <w:shd w:val="clear" w:color="auto" w:fill="auto"/>
            <w:vAlign w:val="center"/>
          </w:tcPr>
          <w:p w14:paraId="3D72E02F"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7B0F3C25" w14:textId="77777777" w:rsidR="009F4A3E" w:rsidRPr="00C90B12" w:rsidRDefault="009F4A3E" w:rsidP="00F028E5">
            <w:pPr>
              <w:spacing w:line="240" w:lineRule="atLeast"/>
              <w:jc w:val="center"/>
              <w:rPr>
                <w:sz w:val="22"/>
              </w:rPr>
            </w:pPr>
          </w:p>
        </w:tc>
      </w:tr>
      <w:tr w:rsidR="00F028E5" w:rsidRPr="00C90B12" w14:paraId="5741E7F7" w14:textId="77777777" w:rsidTr="00A77BCA">
        <w:tblPrEx>
          <w:jc w:val="center"/>
        </w:tblPrEx>
        <w:trPr>
          <w:trHeight w:val="20"/>
          <w:jc w:val="center"/>
        </w:trPr>
        <w:tc>
          <w:tcPr>
            <w:tcW w:w="702" w:type="dxa"/>
            <w:shd w:val="clear" w:color="auto" w:fill="auto"/>
            <w:vAlign w:val="center"/>
          </w:tcPr>
          <w:p w14:paraId="52D1D1C1" w14:textId="77777777" w:rsidR="009F4A3E" w:rsidRPr="00C90B12" w:rsidRDefault="009F4A3E" w:rsidP="00F028E5">
            <w:pPr>
              <w:spacing w:line="240" w:lineRule="atLeast"/>
              <w:jc w:val="center"/>
              <w:rPr>
                <w:sz w:val="22"/>
              </w:rPr>
            </w:pPr>
            <w:r w:rsidRPr="00C90B12">
              <w:rPr>
                <w:sz w:val="22"/>
              </w:rPr>
              <w:t>37</w:t>
            </w:r>
          </w:p>
        </w:tc>
        <w:tc>
          <w:tcPr>
            <w:tcW w:w="2979" w:type="dxa"/>
            <w:shd w:val="clear" w:color="auto" w:fill="auto"/>
            <w:vAlign w:val="center"/>
          </w:tcPr>
          <w:p w14:paraId="5668C575" w14:textId="66FBA7F2" w:rsidR="009F4A3E" w:rsidRPr="00C90B12" w:rsidRDefault="009F4A3E" w:rsidP="00F028E5">
            <w:pPr>
              <w:spacing w:line="240" w:lineRule="atLeast"/>
              <w:jc w:val="center"/>
              <w:rPr>
                <w:sz w:val="22"/>
              </w:rPr>
            </w:pPr>
            <w:r w:rsidRPr="00C90B12">
              <w:rPr>
                <w:sz w:val="22"/>
              </w:rPr>
              <w:t>ТК7÷ ж.д. Северный микрорайон,10</w:t>
            </w:r>
          </w:p>
        </w:tc>
        <w:tc>
          <w:tcPr>
            <w:tcW w:w="1137" w:type="dxa"/>
            <w:shd w:val="clear" w:color="auto" w:fill="auto"/>
            <w:vAlign w:val="center"/>
          </w:tcPr>
          <w:p w14:paraId="0C6C0C5F"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28235D73" w14:textId="77777777" w:rsidR="009F4A3E" w:rsidRPr="00C90B12" w:rsidRDefault="009F4A3E" w:rsidP="00F028E5">
            <w:pPr>
              <w:spacing w:line="240" w:lineRule="atLeast"/>
              <w:jc w:val="center"/>
              <w:rPr>
                <w:sz w:val="22"/>
              </w:rPr>
            </w:pPr>
            <w:r w:rsidRPr="00C90B12">
              <w:rPr>
                <w:sz w:val="22"/>
              </w:rPr>
              <w:t>80</w:t>
            </w:r>
          </w:p>
        </w:tc>
        <w:tc>
          <w:tcPr>
            <w:tcW w:w="993" w:type="dxa"/>
            <w:gridSpan w:val="2"/>
            <w:shd w:val="clear" w:color="auto" w:fill="auto"/>
            <w:vAlign w:val="center"/>
          </w:tcPr>
          <w:p w14:paraId="6FC4BC72" w14:textId="77777777" w:rsidR="009F4A3E" w:rsidRPr="00C90B12" w:rsidRDefault="009F4A3E" w:rsidP="00F028E5">
            <w:pPr>
              <w:spacing w:line="240" w:lineRule="atLeast"/>
              <w:jc w:val="center"/>
              <w:rPr>
                <w:sz w:val="22"/>
              </w:rPr>
            </w:pPr>
            <w:r w:rsidRPr="00C90B12">
              <w:rPr>
                <w:sz w:val="22"/>
              </w:rPr>
              <w:t>10</w:t>
            </w:r>
          </w:p>
        </w:tc>
        <w:tc>
          <w:tcPr>
            <w:tcW w:w="1277" w:type="dxa"/>
            <w:shd w:val="clear" w:color="auto" w:fill="auto"/>
            <w:vAlign w:val="center"/>
          </w:tcPr>
          <w:p w14:paraId="697E600A"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30375EF0" w14:textId="77777777" w:rsidR="009F4A3E" w:rsidRPr="00C90B12" w:rsidRDefault="009F4A3E" w:rsidP="00F028E5">
            <w:pPr>
              <w:spacing w:line="240" w:lineRule="atLeast"/>
              <w:jc w:val="center"/>
              <w:rPr>
                <w:sz w:val="22"/>
              </w:rPr>
            </w:pPr>
          </w:p>
        </w:tc>
      </w:tr>
      <w:tr w:rsidR="009F4A3E" w:rsidRPr="00C90B12" w14:paraId="416F456F" w14:textId="77777777" w:rsidTr="00A77BCA">
        <w:tblPrEx>
          <w:jc w:val="center"/>
        </w:tblPrEx>
        <w:trPr>
          <w:trHeight w:val="20"/>
          <w:jc w:val="center"/>
        </w:trPr>
        <w:tc>
          <w:tcPr>
            <w:tcW w:w="9638" w:type="dxa"/>
            <w:gridSpan w:val="10"/>
            <w:shd w:val="clear" w:color="auto" w:fill="auto"/>
            <w:vAlign w:val="center"/>
          </w:tcPr>
          <w:p w14:paraId="27C81235" w14:textId="77777777" w:rsidR="009F4A3E" w:rsidRPr="00C90B12" w:rsidRDefault="009F4A3E" w:rsidP="00F028E5">
            <w:pPr>
              <w:spacing w:line="240" w:lineRule="atLeast"/>
              <w:jc w:val="center"/>
              <w:rPr>
                <w:sz w:val="22"/>
              </w:rPr>
            </w:pPr>
            <w:r w:rsidRPr="00C90B12">
              <w:rPr>
                <w:sz w:val="22"/>
              </w:rPr>
              <w:t>ЦТП-5(ГЭ-5)</w:t>
            </w:r>
          </w:p>
        </w:tc>
      </w:tr>
      <w:tr w:rsidR="00F028E5" w:rsidRPr="00C90B12" w14:paraId="2448A1DE" w14:textId="77777777" w:rsidTr="00A77BCA">
        <w:tblPrEx>
          <w:jc w:val="center"/>
        </w:tblPrEx>
        <w:trPr>
          <w:trHeight w:val="20"/>
          <w:jc w:val="center"/>
        </w:trPr>
        <w:tc>
          <w:tcPr>
            <w:tcW w:w="702" w:type="dxa"/>
            <w:shd w:val="clear" w:color="auto" w:fill="auto"/>
            <w:vAlign w:val="center"/>
          </w:tcPr>
          <w:p w14:paraId="64C7866B" w14:textId="77777777" w:rsidR="009F4A3E" w:rsidRPr="00C90B12" w:rsidRDefault="009F4A3E" w:rsidP="00F028E5">
            <w:pPr>
              <w:spacing w:line="240" w:lineRule="atLeast"/>
              <w:jc w:val="center"/>
              <w:rPr>
                <w:sz w:val="22"/>
              </w:rPr>
            </w:pPr>
            <w:r w:rsidRPr="00C90B12">
              <w:rPr>
                <w:sz w:val="22"/>
              </w:rPr>
              <w:t>38</w:t>
            </w:r>
          </w:p>
        </w:tc>
        <w:tc>
          <w:tcPr>
            <w:tcW w:w="2979" w:type="dxa"/>
            <w:shd w:val="clear" w:color="auto" w:fill="auto"/>
            <w:vAlign w:val="center"/>
          </w:tcPr>
          <w:p w14:paraId="557CA191" w14:textId="77777777" w:rsidR="009F4A3E" w:rsidRPr="00C90B12" w:rsidRDefault="009F4A3E" w:rsidP="00F028E5">
            <w:pPr>
              <w:spacing w:line="240" w:lineRule="atLeast"/>
              <w:jc w:val="center"/>
              <w:rPr>
                <w:sz w:val="22"/>
              </w:rPr>
            </w:pPr>
            <w:r w:rsidRPr="00C90B12">
              <w:rPr>
                <w:sz w:val="22"/>
              </w:rPr>
              <w:t>ТК19 ÷ ж.д. Пушкина,9</w:t>
            </w:r>
          </w:p>
        </w:tc>
        <w:tc>
          <w:tcPr>
            <w:tcW w:w="1137" w:type="dxa"/>
            <w:shd w:val="clear" w:color="auto" w:fill="auto"/>
            <w:vAlign w:val="center"/>
          </w:tcPr>
          <w:p w14:paraId="294F2AB1"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5D259B2C" w14:textId="77777777" w:rsidR="009F4A3E" w:rsidRPr="00C90B12" w:rsidRDefault="009F4A3E" w:rsidP="00F028E5">
            <w:pPr>
              <w:spacing w:line="240" w:lineRule="atLeast"/>
              <w:jc w:val="center"/>
              <w:rPr>
                <w:sz w:val="22"/>
              </w:rPr>
            </w:pPr>
            <w:r w:rsidRPr="00C90B12">
              <w:rPr>
                <w:sz w:val="22"/>
              </w:rPr>
              <w:t>80</w:t>
            </w:r>
          </w:p>
        </w:tc>
        <w:tc>
          <w:tcPr>
            <w:tcW w:w="993" w:type="dxa"/>
            <w:gridSpan w:val="2"/>
            <w:shd w:val="clear" w:color="auto" w:fill="auto"/>
            <w:vAlign w:val="center"/>
          </w:tcPr>
          <w:p w14:paraId="06BEBCC8" w14:textId="77777777" w:rsidR="009F4A3E" w:rsidRPr="00C90B12" w:rsidRDefault="009F4A3E" w:rsidP="00F028E5">
            <w:pPr>
              <w:spacing w:line="240" w:lineRule="atLeast"/>
              <w:jc w:val="center"/>
              <w:rPr>
                <w:sz w:val="22"/>
              </w:rPr>
            </w:pPr>
            <w:r w:rsidRPr="00C90B12">
              <w:rPr>
                <w:sz w:val="22"/>
              </w:rPr>
              <w:t>33</w:t>
            </w:r>
          </w:p>
        </w:tc>
        <w:tc>
          <w:tcPr>
            <w:tcW w:w="1277" w:type="dxa"/>
            <w:shd w:val="clear" w:color="auto" w:fill="auto"/>
            <w:vAlign w:val="center"/>
          </w:tcPr>
          <w:p w14:paraId="5E5CF74E"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val="restart"/>
            <w:shd w:val="clear" w:color="auto" w:fill="auto"/>
            <w:vAlign w:val="center"/>
          </w:tcPr>
          <w:p w14:paraId="2C5DC483" w14:textId="77777777" w:rsidR="009F4A3E" w:rsidRPr="00C90B12" w:rsidRDefault="009F4A3E" w:rsidP="00F028E5">
            <w:pPr>
              <w:spacing w:line="240" w:lineRule="atLeast"/>
              <w:jc w:val="center"/>
              <w:rPr>
                <w:sz w:val="22"/>
              </w:rPr>
            </w:pPr>
            <w:r w:rsidRPr="00C90B12">
              <w:rPr>
                <w:sz w:val="22"/>
              </w:rPr>
              <w:t>415 479,22</w:t>
            </w:r>
          </w:p>
        </w:tc>
      </w:tr>
      <w:tr w:rsidR="00F028E5" w:rsidRPr="00C90B12" w14:paraId="29556F33" w14:textId="77777777" w:rsidTr="00A77BCA">
        <w:tblPrEx>
          <w:jc w:val="center"/>
        </w:tblPrEx>
        <w:trPr>
          <w:trHeight w:val="20"/>
          <w:jc w:val="center"/>
        </w:trPr>
        <w:tc>
          <w:tcPr>
            <w:tcW w:w="702" w:type="dxa"/>
            <w:shd w:val="clear" w:color="auto" w:fill="auto"/>
            <w:vAlign w:val="center"/>
          </w:tcPr>
          <w:p w14:paraId="1176980B" w14:textId="77777777" w:rsidR="009F4A3E" w:rsidRPr="00C90B12" w:rsidRDefault="009F4A3E" w:rsidP="00F028E5">
            <w:pPr>
              <w:spacing w:line="240" w:lineRule="atLeast"/>
              <w:jc w:val="center"/>
              <w:rPr>
                <w:sz w:val="22"/>
              </w:rPr>
            </w:pPr>
            <w:r w:rsidRPr="00C90B12">
              <w:rPr>
                <w:sz w:val="22"/>
              </w:rPr>
              <w:t>39</w:t>
            </w:r>
          </w:p>
        </w:tc>
        <w:tc>
          <w:tcPr>
            <w:tcW w:w="2979" w:type="dxa"/>
            <w:shd w:val="clear" w:color="auto" w:fill="auto"/>
            <w:vAlign w:val="center"/>
          </w:tcPr>
          <w:p w14:paraId="0DB3A209" w14:textId="77777777" w:rsidR="009F4A3E" w:rsidRPr="00C90B12" w:rsidRDefault="009F4A3E" w:rsidP="00F028E5">
            <w:pPr>
              <w:spacing w:line="240" w:lineRule="atLeast"/>
              <w:jc w:val="center"/>
              <w:rPr>
                <w:sz w:val="22"/>
              </w:rPr>
            </w:pPr>
            <w:r w:rsidRPr="00C90B12">
              <w:rPr>
                <w:sz w:val="22"/>
              </w:rPr>
              <w:t>ТК14÷ ТК15</w:t>
            </w:r>
          </w:p>
        </w:tc>
        <w:tc>
          <w:tcPr>
            <w:tcW w:w="1137" w:type="dxa"/>
            <w:shd w:val="clear" w:color="auto" w:fill="auto"/>
            <w:vAlign w:val="center"/>
          </w:tcPr>
          <w:p w14:paraId="3F5BE40C" w14:textId="77777777" w:rsidR="009F4A3E" w:rsidRPr="00C90B12" w:rsidRDefault="009F4A3E" w:rsidP="00F028E5">
            <w:pPr>
              <w:spacing w:line="240" w:lineRule="atLeast"/>
              <w:jc w:val="center"/>
              <w:rPr>
                <w:sz w:val="22"/>
              </w:rPr>
            </w:pPr>
            <w:r w:rsidRPr="00C90B12">
              <w:rPr>
                <w:sz w:val="22"/>
              </w:rPr>
              <w:t>80</w:t>
            </w:r>
          </w:p>
        </w:tc>
        <w:tc>
          <w:tcPr>
            <w:tcW w:w="1134" w:type="dxa"/>
            <w:gridSpan w:val="2"/>
            <w:shd w:val="clear" w:color="auto" w:fill="auto"/>
            <w:vAlign w:val="center"/>
          </w:tcPr>
          <w:p w14:paraId="434883B7" w14:textId="77777777" w:rsidR="009F4A3E" w:rsidRPr="00C90B12" w:rsidRDefault="009F4A3E" w:rsidP="00F028E5">
            <w:pPr>
              <w:spacing w:line="240" w:lineRule="atLeast"/>
              <w:jc w:val="center"/>
              <w:rPr>
                <w:sz w:val="22"/>
              </w:rPr>
            </w:pPr>
            <w:r w:rsidRPr="00C90B12">
              <w:rPr>
                <w:sz w:val="22"/>
              </w:rPr>
              <w:t>100</w:t>
            </w:r>
          </w:p>
        </w:tc>
        <w:tc>
          <w:tcPr>
            <w:tcW w:w="993" w:type="dxa"/>
            <w:gridSpan w:val="2"/>
            <w:shd w:val="clear" w:color="auto" w:fill="auto"/>
            <w:vAlign w:val="center"/>
          </w:tcPr>
          <w:p w14:paraId="4FF1D7C6" w14:textId="77777777" w:rsidR="009F4A3E" w:rsidRPr="00C90B12" w:rsidRDefault="009F4A3E" w:rsidP="00F028E5">
            <w:pPr>
              <w:spacing w:line="240" w:lineRule="atLeast"/>
              <w:jc w:val="center"/>
              <w:rPr>
                <w:sz w:val="22"/>
              </w:rPr>
            </w:pPr>
            <w:r w:rsidRPr="00C90B12">
              <w:rPr>
                <w:sz w:val="22"/>
              </w:rPr>
              <w:t>23</w:t>
            </w:r>
          </w:p>
        </w:tc>
        <w:tc>
          <w:tcPr>
            <w:tcW w:w="1277" w:type="dxa"/>
            <w:shd w:val="clear" w:color="auto" w:fill="auto"/>
            <w:vAlign w:val="center"/>
          </w:tcPr>
          <w:p w14:paraId="0BEFAE09"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04F4405A" w14:textId="77777777" w:rsidR="009F4A3E" w:rsidRPr="00C90B12" w:rsidRDefault="009F4A3E" w:rsidP="00F028E5">
            <w:pPr>
              <w:spacing w:line="240" w:lineRule="atLeast"/>
              <w:jc w:val="center"/>
              <w:rPr>
                <w:sz w:val="22"/>
              </w:rPr>
            </w:pPr>
          </w:p>
        </w:tc>
      </w:tr>
      <w:tr w:rsidR="00F028E5" w:rsidRPr="00C90B12" w14:paraId="19FFC4BA" w14:textId="77777777" w:rsidTr="00A77BCA">
        <w:tblPrEx>
          <w:jc w:val="center"/>
        </w:tblPrEx>
        <w:trPr>
          <w:trHeight w:val="20"/>
          <w:jc w:val="center"/>
        </w:trPr>
        <w:tc>
          <w:tcPr>
            <w:tcW w:w="702" w:type="dxa"/>
            <w:shd w:val="clear" w:color="auto" w:fill="auto"/>
            <w:vAlign w:val="center"/>
          </w:tcPr>
          <w:p w14:paraId="4D97BB56" w14:textId="77777777" w:rsidR="009F4A3E" w:rsidRPr="00C90B12" w:rsidRDefault="009F4A3E" w:rsidP="00F028E5">
            <w:pPr>
              <w:spacing w:line="240" w:lineRule="atLeast"/>
              <w:jc w:val="center"/>
              <w:rPr>
                <w:sz w:val="22"/>
              </w:rPr>
            </w:pPr>
            <w:r w:rsidRPr="00C90B12">
              <w:rPr>
                <w:sz w:val="22"/>
              </w:rPr>
              <w:t>40</w:t>
            </w:r>
          </w:p>
        </w:tc>
        <w:tc>
          <w:tcPr>
            <w:tcW w:w="2979" w:type="dxa"/>
            <w:shd w:val="clear" w:color="auto" w:fill="auto"/>
            <w:vAlign w:val="center"/>
          </w:tcPr>
          <w:p w14:paraId="50FABAD7" w14:textId="77777777" w:rsidR="009F4A3E" w:rsidRPr="00C90B12" w:rsidRDefault="009F4A3E" w:rsidP="00F028E5">
            <w:pPr>
              <w:spacing w:line="240" w:lineRule="atLeast"/>
              <w:jc w:val="center"/>
              <w:rPr>
                <w:sz w:val="22"/>
              </w:rPr>
            </w:pPr>
            <w:r w:rsidRPr="00C90B12">
              <w:rPr>
                <w:sz w:val="22"/>
              </w:rPr>
              <w:t>ТК15÷ ТК16</w:t>
            </w:r>
          </w:p>
        </w:tc>
        <w:tc>
          <w:tcPr>
            <w:tcW w:w="1137" w:type="dxa"/>
            <w:shd w:val="clear" w:color="auto" w:fill="auto"/>
            <w:vAlign w:val="center"/>
          </w:tcPr>
          <w:p w14:paraId="3DDEB9D3" w14:textId="77777777" w:rsidR="009F4A3E" w:rsidRPr="00C90B12" w:rsidRDefault="009F4A3E" w:rsidP="00F028E5">
            <w:pPr>
              <w:spacing w:line="240" w:lineRule="atLeast"/>
              <w:jc w:val="center"/>
              <w:rPr>
                <w:sz w:val="22"/>
              </w:rPr>
            </w:pPr>
            <w:r w:rsidRPr="00C90B12">
              <w:rPr>
                <w:sz w:val="22"/>
              </w:rPr>
              <w:t>80</w:t>
            </w:r>
          </w:p>
        </w:tc>
        <w:tc>
          <w:tcPr>
            <w:tcW w:w="1134" w:type="dxa"/>
            <w:gridSpan w:val="2"/>
            <w:shd w:val="clear" w:color="auto" w:fill="auto"/>
            <w:vAlign w:val="center"/>
          </w:tcPr>
          <w:p w14:paraId="248BA6D3" w14:textId="77777777" w:rsidR="009F4A3E" w:rsidRPr="00C90B12" w:rsidRDefault="009F4A3E" w:rsidP="00F028E5">
            <w:pPr>
              <w:spacing w:line="240" w:lineRule="atLeast"/>
              <w:jc w:val="center"/>
              <w:rPr>
                <w:sz w:val="22"/>
              </w:rPr>
            </w:pPr>
            <w:r w:rsidRPr="00C90B12">
              <w:rPr>
                <w:sz w:val="22"/>
              </w:rPr>
              <w:t>100</w:t>
            </w:r>
          </w:p>
        </w:tc>
        <w:tc>
          <w:tcPr>
            <w:tcW w:w="993" w:type="dxa"/>
            <w:gridSpan w:val="2"/>
            <w:shd w:val="clear" w:color="auto" w:fill="auto"/>
            <w:vAlign w:val="center"/>
          </w:tcPr>
          <w:p w14:paraId="1C8BB7F5" w14:textId="77777777" w:rsidR="009F4A3E" w:rsidRPr="00C90B12" w:rsidRDefault="009F4A3E" w:rsidP="00F028E5">
            <w:pPr>
              <w:spacing w:line="240" w:lineRule="atLeast"/>
              <w:jc w:val="center"/>
              <w:rPr>
                <w:sz w:val="22"/>
              </w:rPr>
            </w:pPr>
            <w:r w:rsidRPr="00C90B12">
              <w:rPr>
                <w:sz w:val="22"/>
              </w:rPr>
              <w:t>36</w:t>
            </w:r>
          </w:p>
        </w:tc>
        <w:tc>
          <w:tcPr>
            <w:tcW w:w="1277" w:type="dxa"/>
            <w:shd w:val="clear" w:color="auto" w:fill="auto"/>
            <w:vAlign w:val="center"/>
          </w:tcPr>
          <w:p w14:paraId="371CFA89"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6DC42D03" w14:textId="77777777" w:rsidR="009F4A3E" w:rsidRPr="00C90B12" w:rsidRDefault="009F4A3E" w:rsidP="00F028E5">
            <w:pPr>
              <w:spacing w:line="240" w:lineRule="atLeast"/>
              <w:jc w:val="center"/>
              <w:rPr>
                <w:sz w:val="22"/>
              </w:rPr>
            </w:pPr>
          </w:p>
        </w:tc>
      </w:tr>
      <w:tr w:rsidR="00F028E5" w:rsidRPr="00C90B12" w14:paraId="37760F3A" w14:textId="77777777" w:rsidTr="00A77BCA">
        <w:tblPrEx>
          <w:jc w:val="center"/>
        </w:tblPrEx>
        <w:trPr>
          <w:trHeight w:val="20"/>
          <w:jc w:val="center"/>
        </w:trPr>
        <w:tc>
          <w:tcPr>
            <w:tcW w:w="702" w:type="dxa"/>
            <w:shd w:val="clear" w:color="auto" w:fill="auto"/>
            <w:vAlign w:val="center"/>
          </w:tcPr>
          <w:p w14:paraId="042AD822" w14:textId="77777777" w:rsidR="009F4A3E" w:rsidRPr="00C90B12" w:rsidRDefault="009F4A3E" w:rsidP="00F028E5">
            <w:pPr>
              <w:spacing w:line="240" w:lineRule="atLeast"/>
              <w:jc w:val="center"/>
              <w:rPr>
                <w:sz w:val="22"/>
              </w:rPr>
            </w:pPr>
            <w:r w:rsidRPr="00C90B12">
              <w:rPr>
                <w:sz w:val="22"/>
              </w:rPr>
              <w:t>41</w:t>
            </w:r>
          </w:p>
        </w:tc>
        <w:tc>
          <w:tcPr>
            <w:tcW w:w="2979" w:type="dxa"/>
            <w:shd w:val="clear" w:color="auto" w:fill="auto"/>
            <w:vAlign w:val="center"/>
          </w:tcPr>
          <w:p w14:paraId="7AB24B8B" w14:textId="77777777" w:rsidR="009F4A3E" w:rsidRPr="00C90B12" w:rsidRDefault="009F4A3E" w:rsidP="00F028E5">
            <w:pPr>
              <w:spacing w:line="240" w:lineRule="atLeast"/>
              <w:jc w:val="center"/>
              <w:rPr>
                <w:sz w:val="22"/>
              </w:rPr>
            </w:pPr>
            <w:r w:rsidRPr="00C90B12">
              <w:rPr>
                <w:sz w:val="22"/>
              </w:rPr>
              <w:t>ТК5 ÷ ж.д. Пушкина,10</w:t>
            </w:r>
          </w:p>
        </w:tc>
        <w:tc>
          <w:tcPr>
            <w:tcW w:w="1137" w:type="dxa"/>
            <w:shd w:val="clear" w:color="auto" w:fill="auto"/>
            <w:vAlign w:val="center"/>
          </w:tcPr>
          <w:p w14:paraId="2509005E"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655FED23" w14:textId="77777777" w:rsidR="009F4A3E" w:rsidRPr="00C90B12" w:rsidRDefault="009F4A3E" w:rsidP="00F028E5">
            <w:pPr>
              <w:spacing w:line="240" w:lineRule="atLeast"/>
              <w:jc w:val="center"/>
              <w:rPr>
                <w:sz w:val="22"/>
              </w:rPr>
            </w:pPr>
            <w:r w:rsidRPr="00C90B12">
              <w:rPr>
                <w:sz w:val="22"/>
              </w:rPr>
              <w:t>80</w:t>
            </w:r>
          </w:p>
        </w:tc>
        <w:tc>
          <w:tcPr>
            <w:tcW w:w="993" w:type="dxa"/>
            <w:gridSpan w:val="2"/>
            <w:shd w:val="clear" w:color="auto" w:fill="auto"/>
            <w:vAlign w:val="center"/>
          </w:tcPr>
          <w:p w14:paraId="2C19537F" w14:textId="77777777" w:rsidR="009F4A3E" w:rsidRPr="00C90B12" w:rsidRDefault="009F4A3E" w:rsidP="00F028E5">
            <w:pPr>
              <w:spacing w:line="240" w:lineRule="atLeast"/>
              <w:jc w:val="center"/>
              <w:rPr>
                <w:sz w:val="22"/>
              </w:rPr>
            </w:pPr>
            <w:r w:rsidRPr="00C90B12">
              <w:rPr>
                <w:sz w:val="22"/>
              </w:rPr>
              <w:t>42</w:t>
            </w:r>
          </w:p>
        </w:tc>
        <w:tc>
          <w:tcPr>
            <w:tcW w:w="1277" w:type="dxa"/>
            <w:shd w:val="clear" w:color="auto" w:fill="auto"/>
            <w:vAlign w:val="center"/>
          </w:tcPr>
          <w:p w14:paraId="62A50BAC"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70BDABD5" w14:textId="77777777" w:rsidR="009F4A3E" w:rsidRPr="00C90B12" w:rsidRDefault="009F4A3E" w:rsidP="00F028E5">
            <w:pPr>
              <w:spacing w:line="240" w:lineRule="atLeast"/>
              <w:jc w:val="center"/>
              <w:rPr>
                <w:sz w:val="22"/>
              </w:rPr>
            </w:pPr>
          </w:p>
        </w:tc>
      </w:tr>
      <w:tr w:rsidR="00F028E5" w:rsidRPr="00C90B12" w14:paraId="52917885" w14:textId="77777777" w:rsidTr="00A77BCA">
        <w:tblPrEx>
          <w:jc w:val="center"/>
        </w:tblPrEx>
        <w:trPr>
          <w:trHeight w:val="20"/>
          <w:jc w:val="center"/>
        </w:trPr>
        <w:tc>
          <w:tcPr>
            <w:tcW w:w="702" w:type="dxa"/>
            <w:shd w:val="clear" w:color="auto" w:fill="auto"/>
            <w:vAlign w:val="center"/>
          </w:tcPr>
          <w:p w14:paraId="4732FFDB" w14:textId="77777777" w:rsidR="009F4A3E" w:rsidRPr="00C90B12" w:rsidRDefault="009F4A3E" w:rsidP="00F028E5">
            <w:pPr>
              <w:spacing w:line="240" w:lineRule="atLeast"/>
              <w:jc w:val="center"/>
              <w:rPr>
                <w:sz w:val="22"/>
              </w:rPr>
            </w:pPr>
            <w:r w:rsidRPr="00C90B12">
              <w:rPr>
                <w:sz w:val="22"/>
              </w:rPr>
              <w:t>42</w:t>
            </w:r>
          </w:p>
        </w:tc>
        <w:tc>
          <w:tcPr>
            <w:tcW w:w="2979" w:type="dxa"/>
            <w:shd w:val="clear" w:color="auto" w:fill="auto"/>
            <w:vAlign w:val="center"/>
          </w:tcPr>
          <w:p w14:paraId="0A8E61F5" w14:textId="77777777" w:rsidR="009F4A3E" w:rsidRPr="00C90B12" w:rsidRDefault="009F4A3E" w:rsidP="00F028E5">
            <w:pPr>
              <w:spacing w:line="240" w:lineRule="atLeast"/>
              <w:jc w:val="center"/>
              <w:rPr>
                <w:sz w:val="22"/>
              </w:rPr>
            </w:pPr>
            <w:r w:rsidRPr="00C90B12">
              <w:rPr>
                <w:sz w:val="22"/>
              </w:rPr>
              <w:t>ТК5÷ ТК7</w:t>
            </w:r>
          </w:p>
        </w:tc>
        <w:tc>
          <w:tcPr>
            <w:tcW w:w="1137" w:type="dxa"/>
            <w:shd w:val="clear" w:color="auto" w:fill="auto"/>
            <w:vAlign w:val="center"/>
          </w:tcPr>
          <w:p w14:paraId="1350AEFA" w14:textId="77777777" w:rsidR="009F4A3E" w:rsidRPr="00C90B12" w:rsidRDefault="009F4A3E" w:rsidP="00F028E5">
            <w:pPr>
              <w:spacing w:line="240" w:lineRule="atLeast"/>
              <w:jc w:val="center"/>
              <w:rPr>
                <w:sz w:val="22"/>
              </w:rPr>
            </w:pPr>
            <w:r w:rsidRPr="00C90B12">
              <w:rPr>
                <w:sz w:val="22"/>
              </w:rPr>
              <w:t>80</w:t>
            </w:r>
          </w:p>
        </w:tc>
        <w:tc>
          <w:tcPr>
            <w:tcW w:w="1134" w:type="dxa"/>
            <w:gridSpan w:val="2"/>
            <w:shd w:val="clear" w:color="auto" w:fill="auto"/>
            <w:vAlign w:val="center"/>
          </w:tcPr>
          <w:p w14:paraId="19555E6D" w14:textId="77777777" w:rsidR="009F4A3E" w:rsidRPr="00C90B12" w:rsidRDefault="009F4A3E" w:rsidP="00F028E5">
            <w:pPr>
              <w:spacing w:line="240" w:lineRule="atLeast"/>
              <w:jc w:val="center"/>
              <w:rPr>
                <w:sz w:val="22"/>
              </w:rPr>
            </w:pPr>
            <w:r w:rsidRPr="00C90B12">
              <w:rPr>
                <w:sz w:val="22"/>
              </w:rPr>
              <w:t>100</w:t>
            </w:r>
          </w:p>
        </w:tc>
        <w:tc>
          <w:tcPr>
            <w:tcW w:w="993" w:type="dxa"/>
            <w:gridSpan w:val="2"/>
            <w:shd w:val="clear" w:color="auto" w:fill="auto"/>
            <w:vAlign w:val="center"/>
          </w:tcPr>
          <w:p w14:paraId="7B143883" w14:textId="77777777" w:rsidR="009F4A3E" w:rsidRPr="00C90B12" w:rsidRDefault="009F4A3E" w:rsidP="00F028E5">
            <w:pPr>
              <w:spacing w:line="240" w:lineRule="atLeast"/>
              <w:jc w:val="center"/>
              <w:rPr>
                <w:sz w:val="22"/>
              </w:rPr>
            </w:pPr>
            <w:r w:rsidRPr="00C90B12">
              <w:rPr>
                <w:sz w:val="22"/>
              </w:rPr>
              <w:t>23</w:t>
            </w:r>
          </w:p>
        </w:tc>
        <w:tc>
          <w:tcPr>
            <w:tcW w:w="1277" w:type="dxa"/>
            <w:shd w:val="clear" w:color="auto" w:fill="auto"/>
            <w:vAlign w:val="center"/>
          </w:tcPr>
          <w:p w14:paraId="51C8ED47"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2443A804" w14:textId="77777777" w:rsidR="009F4A3E" w:rsidRPr="00C90B12" w:rsidRDefault="009F4A3E" w:rsidP="00F028E5">
            <w:pPr>
              <w:spacing w:line="240" w:lineRule="atLeast"/>
              <w:jc w:val="center"/>
              <w:rPr>
                <w:sz w:val="22"/>
              </w:rPr>
            </w:pPr>
          </w:p>
        </w:tc>
      </w:tr>
      <w:tr w:rsidR="00F028E5" w:rsidRPr="00C90B12" w14:paraId="08366027" w14:textId="77777777" w:rsidTr="00A77BCA">
        <w:tblPrEx>
          <w:jc w:val="center"/>
        </w:tblPrEx>
        <w:trPr>
          <w:trHeight w:val="20"/>
          <w:jc w:val="center"/>
        </w:trPr>
        <w:tc>
          <w:tcPr>
            <w:tcW w:w="702" w:type="dxa"/>
            <w:shd w:val="clear" w:color="auto" w:fill="auto"/>
            <w:vAlign w:val="center"/>
          </w:tcPr>
          <w:p w14:paraId="31C962B4" w14:textId="77777777" w:rsidR="009F4A3E" w:rsidRPr="00C90B12" w:rsidRDefault="009F4A3E" w:rsidP="00F028E5">
            <w:pPr>
              <w:spacing w:line="240" w:lineRule="atLeast"/>
              <w:jc w:val="center"/>
              <w:rPr>
                <w:sz w:val="22"/>
              </w:rPr>
            </w:pPr>
          </w:p>
        </w:tc>
        <w:tc>
          <w:tcPr>
            <w:tcW w:w="2979" w:type="dxa"/>
            <w:shd w:val="clear" w:color="auto" w:fill="auto"/>
            <w:vAlign w:val="center"/>
          </w:tcPr>
          <w:p w14:paraId="15DC6BCF" w14:textId="77777777" w:rsidR="009F4A3E" w:rsidRPr="00C90B12" w:rsidRDefault="009F4A3E" w:rsidP="00F028E5">
            <w:pPr>
              <w:spacing w:line="240" w:lineRule="atLeast"/>
              <w:jc w:val="center"/>
              <w:rPr>
                <w:sz w:val="22"/>
              </w:rPr>
            </w:pPr>
          </w:p>
        </w:tc>
        <w:tc>
          <w:tcPr>
            <w:tcW w:w="1137" w:type="dxa"/>
            <w:shd w:val="clear" w:color="auto" w:fill="auto"/>
            <w:vAlign w:val="center"/>
          </w:tcPr>
          <w:p w14:paraId="4420A490" w14:textId="77777777" w:rsidR="009F4A3E" w:rsidRPr="00C90B12" w:rsidRDefault="009F4A3E" w:rsidP="00F028E5">
            <w:pPr>
              <w:spacing w:line="240" w:lineRule="atLeast"/>
              <w:jc w:val="center"/>
              <w:rPr>
                <w:sz w:val="22"/>
              </w:rPr>
            </w:pPr>
          </w:p>
        </w:tc>
        <w:tc>
          <w:tcPr>
            <w:tcW w:w="1134" w:type="dxa"/>
            <w:gridSpan w:val="2"/>
            <w:shd w:val="clear" w:color="auto" w:fill="auto"/>
            <w:vAlign w:val="center"/>
          </w:tcPr>
          <w:p w14:paraId="33560347" w14:textId="77777777" w:rsidR="009F4A3E" w:rsidRPr="00C90B12" w:rsidRDefault="009F4A3E" w:rsidP="00F028E5">
            <w:pPr>
              <w:spacing w:line="240" w:lineRule="atLeast"/>
              <w:jc w:val="center"/>
              <w:rPr>
                <w:sz w:val="22"/>
              </w:rPr>
            </w:pPr>
          </w:p>
        </w:tc>
        <w:tc>
          <w:tcPr>
            <w:tcW w:w="993" w:type="dxa"/>
            <w:gridSpan w:val="2"/>
            <w:shd w:val="clear" w:color="auto" w:fill="auto"/>
            <w:vAlign w:val="center"/>
          </w:tcPr>
          <w:p w14:paraId="05C881E7" w14:textId="77777777" w:rsidR="009F4A3E" w:rsidRPr="00C90B12" w:rsidRDefault="009F4A3E" w:rsidP="00F028E5">
            <w:pPr>
              <w:spacing w:line="240" w:lineRule="atLeast"/>
              <w:jc w:val="center"/>
              <w:rPr>
                <w:sz w:val="22"/>
              </w:rPr>
            </w:pPr>
          </w:p>
        </w:tc>
        <w:tc>
          <w:tcPr>
            <w:tcW w:w="1277" w:type="dxa"/>
            <w:shd w:val="clear" w:color="auto" w:fill="auto"/>
            <w:vAlign w:val="center"/>
          </w:tcPr>
          <w:p w14:paraId="782C3CDA" w14:textId="77777777" w:rsidR="009F4A3E" w:rsidRPr="00C90B12" w:rsidRDefault="009F4A3E" w:rsidP="00F028E5">
            <w:pPr>
              <w:spacing w:line="240" w:lineRule="atLeast"/>
              <w:jc w:val="center"/>
              <w:rPr>
                <w:sz w:val="22"/>
              </w:rPr>
            </w:pPr>
          </w:p>
        </w:tc>
        <w:tc>
          <w:tcPr>
            <w:tcW w:w="1414" w:type="dxa"/>
            <w:gridSpan w:val="2"/>
            <w:vMerge/>
            <w:tcBorders>
              <w:top w:val="nil"/>
            </w:tcBorders>
            <w:shd w:val="clear" w:color="auto" w:fill="auto"/>
            <w:vAlign w:val="center"/>
          </w:tcPr>
          <w:p w14:paraId="54277167" w14:textId="77777777" w:rsidR="009F4A3E" w:rsidRPr="00C90B12" w:rsidRDefault="009F4A3E" w:rsidP="00F028E5">
            <w:pPr>
              <w:spacing w:line="240" w:lineRule="atLeast"/>
              <w:jc w:val="center"/>
              <w:rPr>
                <w:sz w:val="22"/>
              </w:rPr>
            </w:pPr>
          </w:p>
        </w:tc>
      </w:tr>
      <w:tr w:rsidR="009F4A3E" w:rsidRPr="00C90B12" w14:paraId="67B99A42" w14:textId="77777777" w:rsidTr="00A77BCA">
        <w:tblPrEx>
          <w:jc w:val="center"/>
        </w:tblPrEx>
        <w:trPr>
          <w:trHeight w:val="20"/>
          <w:jc w:val="center"/>
        </w:trPr>
        <w:tc>
          <w:tcPr>
            <w:tcW w:w="9638" w:type="dxa"/>
            <w:gridSpan w:val="10"/>
            <w:shd w:val="clear" w:color="auto" w:fill="auto"/>
            <w:vAlign w:val="center"/>
          </w:tcPr>
          <w:p w14:paraId="29136294" w14:textId="77777777" w:rsidR="009F4A3E" w:rsidRPr="00C90B12" w:rsidRDefault="009F4A3E" w:rsidP="00F028E5">
            <w:pPr>
              <w:spacing w:line="240" w:lineRule="atLeast"/>
              <w:jc w:val="center"/>
              <w:rPr>
                <w:sz w:val="22"/>
              </w:rPr>
            </w:pPr>
            <w:r w:rsidRPr="00C90B12">
              <w:rPr>
                <w:sz w:val="22"/>
              </w:rPr>
              <w:t>ЦТП-6 (насос смешения на перемычке)</w:t>
            </w:r>
          </w:p>
        </w:tc>
      </w:tr>
      <w:tr w:rsidR="00F028E5" w:rsidRPr="00C90B12" w14:paraId="38197597" w14:textId="77777777" w:rsidTr="00A77BCA">
        <w:tblPrEx>
          <w:jc w:val="center"/>
        </w:tblPrEx>
        <w:trPr>
          <w:trHeight w:val="20"/>
          <w:jc w:val="center"/>
        </w:trPr>
        <w:tc>
          <w:tcPr>
            <w:tcW w:w="702" w:type="dxa"/>
            <w:shd w:val="clear" w:color="auto" w:fill="auto"/>
            <w:vAlign w:val="center"/>
          </w:tcPr>
          <w:p w14:paraId="565FD5A7" w14:textId="77777777" w:rsidR="009F4A3E" w:rsidRPr="00C90B12" w:rsidRDefault="009F4A3E" w:rsidP="00F028E5">
            <w:pPr>
              <w:spacing w:line="240" w:lineRule="atLeast"/>
              <w:jc w:val="center"/>
              <w:rPr>
                <w:sz w:val="22"/>
              </w:rPr>
            </w:pPr>
            <w:r w:rsidRPr="00C90B12">
              <w:rPr>
                <w:sz w:val="22"/>
              </w:rPr>
              <w:t>43</w:t>
            </w:r>
          </w:p>
        </w:tc>
        <w:tc>
          <w:tcPr>
            <w:tcW w:w="2979" w:type="dxa"/>
            <w:shd w:val="clear" w:color="auto" w:fill="auto"/>
            <w:vAlign w:val="center"/>
          </w:tcPr>
          <w:p w14:paraId="3594554A" w14:textId="77777777" w:rsidR="009F4A3E" w:rsidRPr="00C90B12" w:rsidRDefault="009F4A3E" w:rsidP="00F028E5">
            <w:pPr>
              <w:spacing w:line="240" w:lineRule="atLeast"/>
              <w:jc w:val="center"/>
              <w:rPr>
                <w:sz w:val="22"/>
              </w:rPr>
            </w:pPr>
            <w:r w:rsidRPr="00C90B12">
              <w:rPr>
                <w:sz w:val="22"/>
              </w:rPr>
              <w:t>ТК8÷ ТК7</w:t>
            </w:r>
          </w:p>
        </w:tc>
        <w:tc>
          <w:tcPr>
            <w:tcW w:w="1137" w:type="dxa"/>
            <w:shd w:val="clear" w:color="auto" w:fill="auto"/>
            <w:vAlign w:val="center"/>
          </w:tcPr>
          <w:p w14:paraId="1698C7C2" w14:textId="77777777" w:rsidR="009F4A3E" w:rsidRPr="00C90B12" w:rsidRDefault="009F4A3E" w:rsidP="00F028E5">
            <w:pPr>
              <w:spacing w:line="240" w:lineRule="atLeast"/>
              <w:jc w:val="center"/>
              <w:rPr>
                <w:sz w:val="22"/>
              </w:rPr>
            </w:pPr>
            <w:r w:rsidRPr="00C90B12">
              <w:rPr>
                <w:sz w:val="22"/>
              </w:rPr>
              <w:t>70</w:t>
            </w:r>
          </w:p>
        </w:tc>
        <w:tc>
          <w:tcPr>
            <w:tcW w:w="1134" w:type="dxa"/>
            <w:gridSpan w:val="2"/>
            <w:shd w:val="clear" w:color="auto" w:fill="auto"/>
            <w:vAlign w:val="center"/>
          </w:tcPr>
          <w:p w14:paraId="7E342913" w14:textId="77777777" w:rsidR="009F4A3E" w:rsidRPr="00C90B12" w:rsidRDefault="009F4A3E" w:rsidP="00F028E5">
            <w:pPr>
              <w:spacing w:line="240" w:lineRule="atLeast"/>
              <w:jc w:val="center"/>
              <w:rPr>
                <w:sz w:val="22"/>
              </w:rPr>
            </w:pPr>
            <w:r w:rsidRPr="00C90B12">
              <w:rPr>
                <w:sz w:val="22"/>
              </w:rPr>
              <w:t>100</w:t>
            </w:r>
          </w:p>
        </w:tc>
        <w:tc>
          <w:tcPr>
            <w:tcW w:w="993" w:type="dxa"/>
            <w:gridSpan w:val="2"/>
            <w:shd w:val="clear" w:color="auto" w:fill="auto"/>
            <w:vAlign w:val="center"/>
          </w:tcPr>
          <w:p w14:paraId="3218C8AC" w14:textId="77777777" w:rsidR="009F4A3E" w:rsidRPr="00C90B12" w:rsidRDefault="009F4A3E" w:rsidP="00F028E5">
            <w:pPr>
              <w:spacing w:line="240" w:lineRule="atLeast"/>
              <w:jc w:val="center"/>
              <w:rPr>
                <w:sz w:val="22"/>
              </w:rPr>
            </w:pPr>
            <w:r w:rsidRPr="00C90B12">
              <w:rPr>
                <w:sz w:val="22"/>
              </w:rPr>
              <w:t>25</w:t>
            </w:r>
          </w:p>
        </w:tc>
        <w:tc>
          <w:tcPr>
            <w:tcW w:w="1277" w:type="dxa"/>
            <w:shd w:val="clear" w:color="auto" w:fill="auto"/>
            <w:vAlign w:val="center"/>
          </w:tcPr>
          <w:p w14:paraId="7BD7313E"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val="restart"/>
            <w:shd w:val="clear" w:color="auto" w:fill="auto"/>
            <w:vAlign w:val="center"/>
          </w:tcPr>
          <w:p w14:paraId="7A80BE82" w14:textId="77777777" w:rsidR="009F4A3E" w:rsidRPr="00C90B12" w:rsidRDefault="009F4A3E" w:rsidP="00F028E5">
            <w:pPr>
              <w:spacing w:line="240" w:lineRule="atLeast"/>
              <w:jc w:val="center"/>
              <w:rPr>
                <w:sz w:val="22"/>
              </w:rPr>
            </w:pPr>
            <w:r w:rsidRPr="00C90B12">
              <w:rPr>
                <w:sz w:val="22"/>
              </w:rPr>
              <w:t>112 876,56</w:t>
            </w:r>
          </w:p>
        </w:tc>
      </w:tr>
      <w:tr w:rsidR="00F028E5" w:rsidRPr="00C90B12" w14:paraId="4E41D378" w14:textId="77777777" w:rsidTr="00A77BCA">
        <w:tblPrEx>
          <w:jc w:val="center"/>
        </w:tblPrEx>
        <w:trPr>
          <w:trHeight w:val="20"/>
          <w:jc w:val="center"/>
        </w:trPr>
        <w:tc>
          <w:tcPr>
            <w:tcW w:w="702" w:type="dxa"/>
            <w:shd w:val="clear" w:color="auto" w:fill="auto"/>
            <w:vAlign w:val="center"/>
          </w:tcPr>
          <w:p w14:paraId="43C0FF24" w14:textId="77777777" w:rsidR="009F4A3E" w:rsidRPr="00C90B12" w:rsidRDefault="009F4A3E" w:rsidP="00F028E5">
            <w:pPr>
              <w:spacing w:line="240" w:lineRule="atLeast"/>
              <w:jc w:val="center"/>
              <w:rPr>
                <w:sz w:val="22"/>
              </w:rPr>
            </w:pPr>
            <w:r w:rsidRPr="00C90B12">
              <w:rPr>
                <w:sz w:val="22"/>
              </w:rPr>
              <w:t>44</w:t>
            </w:r>
          </w:p>
        </w:tc>
        <w:tc>
          <w:tcPr>
            <w:tcW w:w="2979" w:type="dxa"/>
            <w:shd w:val="clear" w:color="auto" w:fill="auto"/>
            <w:vAlign w:val="center"/>
          </w:tcPr>
          <w:p w14:paraId="5E08E763" w14:textId="77777777" w:rsidR="009F4A3E" w:rsidRPr="00C90B12" w:rsidRDefault="009F4A3E" w:rsidP="00F028E5">
            <w:pPr>
              <w:spacing w:line="240" w:lineRule="atLeast"/>
              <w:jc w:val="center"/>
              <w:rPr>
                <w:sz w:val="22"/>
              </w:rPr>
            </w:pPr>
            <w:r w:rsidRPr="00C90B12">
              <w:rPr>
                <w:sz w:val="22"/>
              </w:rPr>
              <w:t>ТК7÷ ТК6</w:t>
            </w:r>
          </w:p>
        </w:tc>
        <w:tc>
          <w:tcPr>
            <w:tcW w:w="1137" w:type="dxa"/>
            <w:shd w:val="clear" w:color="auto" w:fill="auto"/>
            <w:vAlign w:val="center"/>
          </w:tcPr>
          <w:p w14:paraId="16A19C9B" w14:textId="77777777" w:rsidR="009F4A3E" w:rsidRPr="00C90B12" w:rsidRDefault="009F4A3E" w:rsidP="00F028E5">
            <w:pPr>
              <w:spacing w:line="240" w:lineRule="atLeast"/>
              <w:jc w:val="center"/>
              <w:rPr>
                <w:sz w:val="22"/>
              </w:rPr>
            </w:pPr>
            <w:r w:rsidRPr="00C90B12">
              <w:rPr>
                <w:sz w:val="22"/>
              </w:rPr>
              <w:t>70</w:t>
            </w:r>
          </w:p>
        </w:tc>
        <w:tc>
          <w:tcPr>
            <w:tcW w:w="1134" w:type="dxa"/>
            <w:gridSpan w:val="2"/>
            <w:shd w:val="clear" w:color="auto" w:fill="auto"/>
            <w:vAlign w:val="center"/>
          </w:tcPr>
          <w:p w14:paraId="51019F67" w14:textId="77777777" w:rsidR="009F4A3E" w:rsidRPr="00C90B12" w:rsidRDefault="009F4A3E" w:rsidP="00F028E5">
            <w:pPr>
              <w:spacing w:line="240" w:lineRule="atLeast"/>
              <w:jc w:val="center"/>
              <w:rPr>
                <w:sz w:val="22"/>
              </w:rPr>
            </w:pPr>
            <w:r w:rsidRPr="00C90B12">
              <w:rPr>
                <w:sz w:val="22"/>
              </w:rPr>
              <w:t>100</w:t>
            </w:r>
          </w:p>
        </w:tc>
        <w:tc>
          <w:tcPr>
            <w:tcW w:w="993" w:type="dxa"/>
            <w:gridSpan w:val="2"/>
            <w:shd w:val="clear" w:color="auto" w:fill="auto"/>
            <w:vAlign w:val="center"/>
          </w:tcPr>
          <w:p w14:paraId="464D1BFE" w14:textId="77777777" w:rsidR="009F4A3E" w:rsidRPr="00C90B12" w:rsidRDefault="009F4A3E" w:rsidP="00F028E5">
            <w:pPr>
              <w:spacing w:line="240" w:lineRule="atLeast"/>
              <w:jc w:val="center"/>
              <w:rPr>
                <w:sz w:val="22"/>
              </w:rPr>
            </w:pPr>
            <w:r w:rsidRPr="00C90B12">
              <w:rPr>
                <w:sz w:val="22"/>
              </w:rPr>
              <w:t>11</w:t>
            </w:r>
          </w:p>
        </w:tc>
        <w:tc>
          <w:tcPr>
            <w:tcW w:w="1277" w:type="dxa"/>
            <w:shd w:val="clear" w:color="auto" w:fill="auto"/>
            <w:vAlign w:val="center"/>
          </w:tcPr>
          <w:p w14:paraId="1737B67E"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4F60C3BC" w14:textId="77777777" w:rsidR="009F4A3E" w:rsidRPr="00C90B12" w:rsidRDefault="009F4A3E" w:rsidP="00F028E5">
            <w:pPr>
              <w:spacing w:line="240" w:lineRule="atLeast"/>
              <w:jc w:val="center"/>
              <w:rPr>
                <w:sz w:val="22"/>
              </w:rPr>
            </w:pPr>
          </w:p>
        </w:tc>
      </w:tr>
      <w:tr w:rsidR="009F4A3E" w:rsidRPr="00C90B12" w14:paraId="5E1999AD" w14:textId="77777777" w:rsidTr="00A77BCA">
        <w:tblPrEx>
          <w:jc w:val="center"/>
        </w:tblPrEx>
        <w:trPr>
          <w:trHeight w:val="20"/>
          <w:jc w:val="center"/>
        </w:trPr>
        <w:tc>
          <w:tcPr>
            <w:tcW w:w="9638" w:type="dxa"/>
            <w:gridSpan w:val="10"/>
            <w:shd w:val="clear" w:color="auto" w:fill="auto"/>
            <w:vAlign w:val="center"/>
          </w:tcPr>
          <w:p w14:paraId="067553B9" w14:textId="77777777" w:rsidR="009F4A3E" w:rsidRPr="00C90B12" w:rsidRDefault="009F4A3E" w:rsidP="00F028E5">
            <w:pPr>
              <w:spacing w:line="240" w:lineRule="atLeast"/>
              <w:jc w:val="center"/>
              <w:rPr>
                <w:sz w:val="22"/>
              </w:rPr>
            </w:pPr>
            <w:r w:rsidRPr="00C90B12">
              <w:rPr>
                <w:sz w:val="22"/>
              </w:rPr>
              <w:t>ЦТП-7 (насос смешения на перемычке)</w:t>
            </w:r>
          </w:p>
        </w:tc>
      </w:tr>
      <w:tr w:rsidR="00F028E5" w:rsidRPr="00C90B12" w14:paraId="1B1A2AFD" w14:textId="77777777" w:rsidTr="00A77BCA">
        <w:trPr>
          <w:trHeight w:val="20"/>
        </w:trPr>
        <w:tc>
          <w:tcPr>
            <w:tcW w:w="702" w:type="dxa"/>
            <w:shd w:val="clear" w:color="auto" w:fill="auto"/>
            <w:vAlign w:val="center"/>
          </w:tcPr>
          <w:p w14:paraId="54D3A206" w14:textId="77777777" w:rsidR="009F4A3E" w:rsidRPr="00C90B12" w:rsidRDefault="009F4A3E" w:rsidP="00F028E5">
            <w:pPr>
              <w:spacing w:line="240" w:lineRule="atLeast"/>
              <w:jc w:val="center"/>
              <w:rPr>
                <w:sz w:val="22"/>
              </w:rPr>
            </w:pPr>
            <w:r w:rsidRPr="00C90B12">
              <w:rPr>
                <w:sz w:val="22"/>
              </w:rPr>
              <w:t>45</w:t>
            </w:r>
          </w:p>
        </w:tc>
        <w:tc>
          <w:tcPr>
            <w:tcW w:w="2979" w:type="dxa"/>
            <w:shd w:val="clear" w:color="auto" w:fill="auto"/>
            <w:vAlign w:val="center"/>
          </w:tcPr>
          <w:p w14:paraId="55FBAA80" w14:textId="77777777" w:rsidR="009F4A3E" w:rsidRPr="00C90B12" w:rsidRDefault="009F4A3E" w:rsidP="00F028E5">
            <w:pPr>
              <w:spacing w:line="240" w:lineRule="atLeast"/>
              <w:jc w:val="center"/>
              <w:rPr>
                <w:sz w:val="22"/>
              </w:rPr>
            </w:pPr>
            <w:r w:rsidRPr="00C90B12">
              <w:rPr>
                <w:sz w:val="22"/>
              </w:rPr>
              <w:t>у-ТКм25-1÷у-ТКм25-7</w:t>
            </w:r>
          </w:p>
        </w:tc>
        <w:tc>
          <w:tcPr>
            <w:tcW w:w="1137" w:type="dxa"/>
            <w:shd w:val="clear" w:color="auto" w:fill="auto"/>
            <w:vAlign w:val="center"/>
          </w:tcPr>
          <w:p w14:paraId="32C8E70A" w14:textId="77777777" w:rsidR="009F4A3E" w:rsidRPr="00C90B12" w:rsidRDefault="009F4A3E" w:rsidP="00F028E5">
            <w:pPr>
              <w:spacing w:line="240" w:lineRule="atLeast"/>
              <w:jc w:val="center"/>
              <w:rPr>
                <w:sz w:val="22"/>
              </w:rPr>
            </w:pPr>
            <w:r w:rsidRPr="00C90B12">
              <w:rPr>
                <w:sz w:val="22"/>
              </w:rPr>
              <w:t>150</w:t>
            </w:r>
          </w:p>
        </w:tc>
        <w:tc>
          <w:tcPr>
            <w:tcW w:w="1134" w:type="dxa"/>
            <w:gridSpan w:val="2"/>
            <w:shd w:val="clear" w:color="auto" w:fill="auto"/>
            <w:vAlign w:val="center"/>
          </w:tcPr>
          <w:p w14:paraId="60542BBE" w14:textId="77777777" w:rsidR="009F4A3E" w:rsidRPr="00C90B12" w:rsidRDefault="009F4A3E" w:rsidP="00F028E5">
            <w:pPr>
              <w:spacing w:line="240" w:lineRule="atLeast"/>
              <w:jc w:val="center"/>
              <w:rPr>
                <w:sz w:val="22"/>
              </w:rPr>
            </w:pPr>
            <w:r w:rsidRPr="00C90B12">
              <w:rPr>
                <w:sz w:val="22"/>
              </w:rPr>
              <w:t>200</w:t>
            </w:r>
          </w:p>
        </w:tc>
        <w:tc>
          <w:tcPr>
            <w:tcW w:w="993" w:type="dxa"/>
            <w:gridSpan w:val="2"/>
            <w:shd w:val="clear" w:color="auto" w:fill="auto"/>
            <w:vAlign w:val="center"/>
          </w:tcPr>
          <w:p w14:paraId="181F124F" w14:textId="77777777" w:rsidR="009F4A3E" w:rsidRPr="00C90B12" w:rsidRDefault="009F4A3E" w:rsidP="00F028E5">
            <w:pPr>
              <w:spacing w:line="240" w:lineRule="atLeast"/>
              <w:jc w:val="center"/>
              <w:rPr>
                <w:sz w:val="22"/>
              </w:rPr>
            </w:pPr>
            <w:r w:rsidRPr="00C90B12">
              <w:rPr>
                <w:sz w:val="22"/>
              </w:rPr>
              <w:t>340</w:t>
            </w:r>
          </w:p>
        </w:tc>
        <w:tc>
          <w:tcPr>
            <w:tcW w:w="1277" w:type="dxa"/>
            <w:shd w:val="clear" w:color="auto" w:fill="auto"/>
            <w:vAlign w:val="center"/>
          </w:tcPr>
          <w:p w14:paraId="7B0E24F5"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val="restart"/>
            <w:shd w:val="clear" w:color="auto" w:fill="auto"/>
            <w:vAlign w:val="center"/>
          </w:tcPr>
          <w:p w14:paraId="7102FFBF" w14:textId="77777777" w:rsidR="009F4A3E" w:rsidRPr="00C90B12" w:rsidRDefault="009F4A3E" w:rsidP="00F028E5">
            <w:pPr>
              <w:spacing w:line="240" w:lineRule="atLeast"/>
              <w:jc w:val="center"/>
              <w:rPr>
                <w:sz w:val="22"/>
              </w:rPr>
            </w:pPr>
            <w:r w:rsidRPr="00C90B12">
              <w:rPr>
                <w:sz w:val="22"/>
              </w:rPr>
              <w:t>5 307 971,92</w:t>
            </w:r>
          </w:p>
        </w:tc>
      </w:tr>
      <w:tr w:rsidR="00F028E5" w:rsidRPr="00C90B12" w14:paraId="1D8F2272" w14:textId="77777777" w:rsidTr="00A77BCA">
        <w:trPr>
          <w:trHeight w:val="20"/>
        </w:trPr>
        <w:tc>
          <w:tcPr>
            <w:tcW w:w="702" w:type="dxa"/>
            <w:shd w:val="clear" w:color="auto" w:fill="auto"/>
            <w:vAlign w:val="center"/>
          </w:tcPr>
          <w:p w14:paraId="55EFF544" w14:textId="77777777" w:rsidR="009F4A3E" w:rsidRPr="00C90B12" w:rsidRDefault="009F4A3E" w:rsidP="00F028E5">
            <w:pPr>
              <w:spacing w:line="240" w:lineRule="atLeast"/>
              <w:jc w:val="center"/>
              <w:rPr>
                <w:sz w:val="22"/>
              </w:rPr>
            </w:pPr>
            <w:r w:rsidRPr="00C90B12">
              <w:rPr>
                <w:sz w:val="22"/>
              </w:rPr>
              <w:t>46</w:t>
            </w:r>
          </w:p>
        </w:tc>
        <w:tc>
          <w:tcPr>
            <w:tcW w:w="2979" w:type="dxa"/>
            <w:shd w:val="clear" w:color="auto" w:fill="auto"/>
            <w:vAlign w:val="center"/>
          </w:tcPr>
          <w:p w14:paraId="71A104DF" w14:textId="77777777" w:rsidR="009F4A3E" w:rsidRPr="00C90B12" w:rsidRDefault="009F4A3E" w:rsidP="00F028E5">
            <w:pPr>
              <w:spacing w:line="240" w:lineRule="atLeast"/>
              <w:jc w:val="center"/>
              <w:rPr>
                <w:sz w:val="22"/>
              </w:rPr>
            </w:pPr>
            <w:r w:rsidRPr="00C90B12">
              <w:rPr>
                <w:sz w:val="22"/>
              </w:rPr>
              <w:t>ТКм25-1÷ТКм25-2</w:t>
            </w:r>
          </w:p>
        </w:tc>
        <w:tc>
          <w:tcPr>
            <w:tcW w:w="1137" w:type="dxa"/>
            <w:shd w:val="clear" w:color="auto" w:fill="auto"/>
            <w:vAlign w:val="center"/>
          </w:tcPr>
          <w:p w14:paraId="4944D0AD" w14:textId="77777777" w:rsidR="009F4A3E" w:rsidRPr="00C90B12" w:rsidRDefault="009F4A3E" w:rsidP="00F028E5">
            <w:pPr>
              <w:spacing w:line="240" w:lineRule="atLeast"/>
              <w:jc w:val="center"/>
              <w:rPr>
                <w:sz w:val="22"/>
              </w:rPr>
            </w:pPr>
            <w:r w:rsidRPr="00C90B12">
              <w:rPr>
                <w:sz w:val="22"/>
              </w:rPr>
              <w:t>150</w:t>
            </w:r>
          </w:p>
        </w:tc>
        <w:tc>
          <w:tcPr>
            <w:tcW w:w="1134" w:type="dxa"/>
            <w:gridSpan w:val="2"/>
            <w:shd w:val="clear" w:color="auto" w:fill="auto"/>
            <w:vAlign w:val="center"/>
          </w:tcPr>
          <w:p w14:paraId="70066BD0" w14:textId="77777777" w:rsidR="009F4A3E" w:rsidRPr="00C90B12" w:rsidRDefault="009F4A3E" w:rsidP="00F028E5">
            <w:pPr>
              <w:spacing w:line="240" w:lineRule="atLeast"/>
              <w:jc w:val="center"/>
              <w:rPr>
                <w:sz w:val="22"/>
              </w:rPr>
            </w:pPr>
            <w:r w:rsidRPr="00C90B12">
              <w:rPr>
                <w:sz w:val="22"/>
              </w:rPr>
              <w:t>200</w:t>
            </w:r>
          </w:p>
        </w:tc>
        <w:tc>
          <w:tcPr>
            <w:tcW w:w="993" w:type="dxa"/>
            <w:gridSpan w:val="2"/>
            <w:shd w:val="clear" w:color="auto" w:fill="auto"/>
            <w:vAlign w:val="center"/>
          </w:tcPr>
          <w:p w14:paraId="41630B24" w14:textId="77777777" w:rsidR="009F4A3E" w:rsidRPr="00C90B12" w:rsidRDefault="009F4A3E" w:rsidP="00F028E5">
            <w:pPr>
              <w:spacing w:line="240" w:lineRule="atLeast"/>
              <w:jc w:val="center"/>
              <w:rPr>
                <w:sz w:val="22"/>
              </w:rPr>
            </w:pPr>
            <w:r w:rsidRPr="00C90B12">
              <w:rPr>
                <w:sz w:val="22"/>
              </w:rPr>
              <w:t>16</w:t>
            </w:r>
          </w:p>
        </w:tc>
        <w:tc>
          <w:tcPr>
            <w:tcW w:w="1277" w:type="dxa"/>
            <w:shd w:val="clear" w:color="auto" w:fill="auto"/>
            <w:vAlign w:val="center"/>
          </w:tcPr>
          <w:p w14:paraId="0FAF323B"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4F26C638" w14:textId="77777777" w:rsidR="009F4A3E" w:rsidRPr="00C90B12" w:rsidRDefault="009F4A3E" w:rsidP="00F028E5">
            <w:pPr>
              <w:spacing w:line="240" w:lineRule="atLeast"/>
              <w:jc w:val="center"/>
              <w:rPr>
                <w:sz w:val="22"/>
              </w:rPr>
            </w:pPr>
          </w:p>
        </w:tc>
      </w:tr>
      <w:tr w:rsidR="00F028E5" w:rsidRPr="00C90B12" w14:paraId="00878445" w14:textId="77777777" w:rsidTr="00A77BCA">
        <w:trPr>
          <w:trHeight w:val="20"/>
        </w:trPr>
        <w:tc>
          <w:tcPr>
            <w:tcW w:w="702" w:type="dxa"/>
            <w:shd w:val="clear" w:color="auto" w:fill="auto"/>
            <w:vAlign w:val="center"/>
          </w:tcPr>
          <w:p w14:paraId="17292990" w14:textId="77777777" w:rsidR="009F4A3E" w:rsidRPr="00C90B12" w:rsidRDefault="009F4A3E" w:rsidP="00F028E5">
            <w:pPr>
              <w:spacing w:line="240" w:lineRule="atLeast"/>
              <w:jc w:val="center"/>
              <w:rPr>
                <w:sz w:val="22"/>
              </w:rPr>
            </w:pPr>
            <w:r w:rsidRPr="00C90B12">
              <w:rPr>
                <w:sz w:val="22"/>
              </w:rPr>
              <w:t>47</w:t>
            </w:r>
          </w:p>
        </w:tc>
        <w:tc>
          <w:tcPr>
            <w:tcW w:w="2979" w:type="dxa"/>
            <w:shd w:val="clear" w:color="auto" w:fill="auto"/>
            <w:vAlign w:val="center"/>
          </w:tcPr>
          <w:p w14:paraId="212C2AFE" w14:textId="77777777" w:rsidR="009F4A3E" w:rsidRPr="00C90B12" w:rsidRDefault="009F4A3E" w:rsidP="00F028E5">
            <w:pPr>
              <w:spacing w:line="240" w:lineRule="atLeast"/>
              <w:jc w:val="center"/>
              <w:rPr>
                <w:sz w:val="22"/>
              </w:rPr>
            </w:pPr>
            <w:r w:rsidRPr="00C90B12">
              <w:rPr>
                <w:sz w:val="22"/>
              </w:rPr>
              <w:t>ТКм25-2÷у-ТКм25-4</w:t>
            </w:r>
          </w:p>
        </w:tc>
        <w:tc>
          <w:tcPr>
            <w:tcW w:w="1137" w:type="dxa"/>
            <w:shd w:val="clear" w:color="auto" w:fill="auto"/>
            <w:vAlign w:val="center"/>
          </w:tcPr>
          <w:p w14:paraId="367A1629" w14:textId="77777777" w:rsidR="009F4A3E" w:rsidRPr="00C90B12" w:rsidRDefault="009F4A3E" w:rsidP="00F028E5">
            <w:pPr>
              <w:spacing w:line="240" w:lineRule="atLeast"/>
              <w:jc w:val="center"/>
              <w:rPr>
                <w:sz w:val="22"/>
              </w:rPr>
            </w:pPr>
            <w:r w:rsidRPr="00C90B12">
              <w:rPr>
                <w:sz w:val="22"/>
              </w:rPr>
              <w:t>150</w:t>
            </w:r>
          </w:p>
        </w:tc>
        <w:tc>
          <w:tcPr>
            <w:tcW w:w="1134" w:type="dxa"/>
            <w:gridSpan w:val="2"/>
            <w:shd w:val="clear" w:color="auto" w:fill="auto"/>
            <w:vAlign w:val="center"/>
          </w:tcPr>
          <w:p w14:paraId="04B0EC1A" w14:textId="77777777" w:rsidR="009F4A3E" w:rsidRPr="00C90B12" w:rsidRDefault="009F4A3E" w:rsidP="00F028E5">
            <w:pPr>
              <w:spacing w:line="240" w:lineRule="atLeast"/>
              <w:jc w:val="center"/>
              <w:rPr>
                <w:sz w:val="22"/>
              </w:rPr>
            </w:pPr>
            <w:r w:rsidRPr="00C90B12">
              <w:rPr>
                <w:sz w:val="22"/>
              </w:rPr>
              <w:t>200</w:t>
            </w:r>
          </w:p>
        </w:tc>
        <w:tc>
          <w:tcPr>
            <w:tcW w:w="993" w:type="dxa"/>
            <w:gridSpan w:val="2"/>
            <w:shd w:val="clear" w:color="auto" w:fill="auto"/>
            <w:vAlign w:val="center"/>
          </w:tcPr>
          <w:p w14:paraId="125E66AF" w14:textId="77777777" w:rsidR="009F4A3E" w:rsidRPr="00C90B12" w:rsidRDefault="009F4A3E" w:rsidP="00F028E5">
            <w:pPr>
              <w:spacing w:line="240" w:lineRule="atLeast"/>
              <w:jc w:val="center"/>
              <w:rPr>
                <w:sz w:val="22"/>
              </w:rPr>
            </w:pPr>
            <w:r w:rsidRPr="00C90B12">
              <w:rPr>
                <w:sz w:val="22"/>
              </w:rPr>
              <w:t>38</w:t>
            </w:r>
          </w:p>
        </w:tc>
        <w:tc>
          <w:tcPr>
            <w:tcW w:w="1277" w:type="dxa"/>
            <w:shd w:val="clear" w:color="auto" w:fill="auto"/>
            <w:vAlign w:val="center"/>
          </w:tcPr>
          <w:p w14:paraId="4A95F4C1"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75DB7E41" w14:textId="77777777" w:rsidR="009F4A3E" w:rsidRPr="00C90B12" w:rsidRDefault="009F4A3E" w:rsidP="00F028E5">
            <w:pPr>
              <w:spacing w:line="240" w:lineRule="atLeast"/>
              <w:jc w:val="center"/>
              <w:rPr>
                <w:sz w:val="22"/>
              </w:rPr>
            </w:pPr>
          </w:p>
        </w:tc>
      </w:tr>
      <w:tr w:rsidR="00F028E5" w:rsidRPr="00C90B12" w14:paraId="5F810F42" w14:textId="77777777" w:rsidTr="00A77BCA">
        <w:trPr>
          <w:trHeight w:val="20"/>
        </w:trPr>
        <w:tc>
          <w:tcPr>
            <w:tcW w:w="702" w:type="dxa"/>
            <w:shd w:val="clear" w:color="auto" w:fill="auto"/>
            <w:vAlign w:val="center"/>
          </w:tcPr>
          <w:p w14:paraId="69E9F9E5" w14:textId="77777777" w:rsidR="009F4A3E" w:rsidRPr="00C90B12" w:rsidRDefault="009F4A3E" w:rsidP="00F028E5">
            <w:pPr>
              <w:spacing w:line="240" w:lineRule="atLeast"/>
              <w:jc w:val="center"/>
              <w:rPr>
                <w:sz w:val="22"/>
              </w:rPr>
            </w:pPr>
            <w:r w:rsidRPr="00C90B12">
              <w:rPr>
                <w:sz w:val="22"/>
              </w:rPr>
              <w:t>48</w:t>
            </w:r>
          </w:p>
        </w:tc>
        <w:tc>
          <w:tcPr>
            <w:tcW w:w="2979" w:type="dxa"/>
            <w:shd w:val="clear" w:color="auto" w:fill="auto"/>
            <w:vAlign w:val="center"/>
          </w:tcPr>
          <w:p w14:paraId="5024B430" w14:textId="7F09F9EE" w:rsidR="009F4A3E" w:rsidRPr="00C90B12" w:rsidRDefault="009F4A3E" w:rsidP="00F028E5">
            <w:pPr>
              <w:spacing w:line="240" w:lineRule="atLeast"/>
              <w:jc w:val="center"/>
              <w:rPr>
                <w:sz w:val="22"/>
              </w:rPr>
            </w:pPr>
            <w:r w:rsidRPr="00C90B12">
              <w:rPr>
                <w:sz w:val="22"/>
              </w:rPr>
              <w:t>ТКм25-2÷ ж.д. Индустриальный микрорайон,54</w:t>
            </w:r>
          </w:p>
        </w:tc>
        <w:tc>
          <w:tcPr>
            <w:tcW w:w="1137" w:type="dxa"/>
            <w:shd w:val="clear" w:color="auto" w:fill="auto"/>
            <w:vAlign w:val="center"/>
          </w:tcPr>
          <w:p w14:paraId="2B216D41" w14:textId="77777777" w:rsidR="009F4A3E" w:rsidRPr="00C90B12" w:rsidRDefault="009F4A3E" w:rsidP="00F028E5">
            <w:pPr>
              <w:spacing w:line="240" w:lineRule="atLeast"/>
              <w:jc w:val="center"/>
              <w:rPr>
                <w:sz w:val="22"/>
              </w:rPr>
            </w:pPr>
            <w:r w:rsidRPr="00C90B12">
              <w:rPr>
                <w:sz w:val="22"/>
              </w:rPr>
              <w:t>100</w:t>
            </w:r>
          </w:p>
        </w:tc>
        <w:tc>
          <w:tcPr>
            <w:tcW w:w="1134" w:type="dxa"/>
            <w:gridSpan w:val="2"/>
            <w:shd w:val="clear" w:color="auto" w:fill="auto"/>
            <w:vAlign w:val="center"/>
          </w:tcPr>
          <w:p w14:paraId="3C692BF5" w14:textId="77777777" w:rsidR="009F4A3E" w:rsidRPr="00C90B12" w:rsidRDefault="009F4A3E" w:rsidP="00F028E5">
            <w:pPr>
              <w:spacing w:line="240" w:lineRule="atLeast"/>
              <w:jc w:val="center"/>
              <w:rPr>
                <w:sz w:val="22"/>
              </w:rPr>
            </w:pPr>
            <w:r w:rsidRPr="00C90B12">
              <w:rPr>
                <w:sz w:val="22"/>
              </w:rPr>
              <w:t>125</w:t>
            </w:r>
          </w:p>
        </w:tc>
        <w:tc>
          <w:tcPr>
            <w:tcW w:w="993" w:type="dxa"/>
            <w:gridSpan w:val="2"/>
            <w:shd w:val="clear" w:color="auto" w:fill="auto"/>
            <w:vAlign w:val="center"/>
          </w:tcPr>
          <w:p w14:paraId="29C82B93" w14:textId="77777777" w:rsidR="009F4A3E" w:rsidRPr="00C90B12" w:rsidRDefault="009F4A3E" w:rsidP="00F028E5">
            <w:pPr>
              <w:spacing w:line="240" w:lineRule="atLeast"/>
              <w:jc w:val="center"/>
              <w:rPr>
                <w:sz w:val="22"/>
              </w:rPr>
            </w:pPr>
            <w:r w:rsidRPr="00C90B12">
              <w:rPr>
                <w:sz w:val="22"/>
              </w:rPr>
              <w:t>22</w:t>
            </w:r>
          </w:p>
        </w:tc>
        <w:tc>
          <w:tcPr>
            <w:tcW w:w="1277" w:type="dxa"/>
            <w:shd w:val="clear" w:color="auto" w:fill="auto"/>
            <w:vAlign w:val="center"/>
          </w:tcPr>
          <w:p w14:paraId="7F3C6A82"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4BCF01B3" w14:textId="77777777" w:rsidR="009F4A3E" w:rsidRPr="00C90B12" w:rsidRDefault="009F4A3E" w:rsidP="00F028E5">
            <w:pPr>
              <w:spacing w:line="240" w:lineRule="atLeast"/>
              <w:jc w:val="center"/>
              <w:rPr>
                <w:sz w:val="22"/>
              </w:rPr>
            </w:pPr>
          </w:p>
        </w:tc>
      </w:tr>
      <w:tr w:rsidR="00F028E5" w:rsidRPr="00C90B12" w14:paraId="513A2D64" w14:textId="77777777" w:rsidTr="00A77BCA">
        <w:trPr>
          <w:trHeight w:val="20"/>
        </w:trPr>
        <w:tc>
          <w:tcPr>
            <w:tcW w:w="702" w:type="dxa"/>
            <w:shd w:val="clear" w:color="auto" w:fill="auto"/>
            <w:vAlign w:val="center"/>
          </w:tcPr>
          <w:p w14:paraId="75335202" w14:textId="77777777" w:rsidR="009F4A3E" w:rsidRPr="00C90B12" w:rsidRDefault="009F4A3E" w:rsidP="00F028E5">
            <w:pPr>
              <w:spacing w:line="240" w:lineRule="atLeast"/>
              <w:jc w:val="center"/>
              <w:rPr>
                <w:sz w:val="22"/>
              </w:rPr>
            </w:pPr>
            <w:r w:rsidRPr="00C90B12">
              <w:rPr>
                <w:sz w:val="22"/>
              </w:rPr>
              <w:t>49</w:t>
            </w:r>
          </w:p>
        </w:tc>
        <w:tc>
          <w:tcPr>
            <w:tcW w:w="2979" w:type="dxa"/>
            <w:shd w:val="clear" w:color="auto" w:fill="auto"/>
            <w:vAlign w:val="center"/>
          </w:tcPr>
          <w:p w14:paraId="4CDDFA4E" w14:textId="27C2459E" w:rsidR="009F4A3E" w:rsidRPr="00C90B12" w:rsidRDefault="009F4A3E" w:rsidP="00F028E5">
            <w:pPr>
              <w:spacing w:line="240" w:lineRule="atLeast"/>
              <w:jc w:val="center"/>
              <w:rPr>
                <w:sz w:val="22"/>
              </w:rPr>
            </w:pPr>
            <w:r w:rsidRPr="00C90B12">
              <w:rPr>
                <w:sz w:val="22"/>
              </w:rPr>
              <w:t>ТКм25-1÷ ж.д. м-н Индустриальный,53</w:t>
            </w:r>
          </w:p>
        </w:tc>
        <w:tc>
          <w:tcPr>
            <w:tcW w:w="1137" w:type="dxa"/>
            <w:shd w:val="clear" w:color="auto" w:fill="auto"/>
            <w:vAlign w:val="center"/>
          </w:tcPr>
          <w:p w14:paraId="7AD86B9B" w14:textId="77777777" w:rsidR="009F4A3E" w:rsidRPr="00C90B12" w:rsidRDefault="009F4A3E" w:rsidP="00F028E5">
            <w:pPr>
              <w:spacing w:line="240" w:lineRule="atLeast"/>
              <w:jc w:val="center"/>
              <w:rPr>
                <w:sz w:val="22"/>
              </w:rPr>
            </w:pPr>
            <w:r w:rsidRPr="00C90B12">
              <w:rPr>
                <w:sz w:val="22"/>
              </w:rPr>
              <w:t>100</w:t>
            </w:r>
          </w:p>
        </w:tc>
        <w:tc>
          <w:tcPr>
            <w:tcW w:w="1134" w:type="dxa"/>
            <w:gridSpan w:val="2"/>
            <w:shd w:val="clear" w:color="auto" w:fill="auto"/>
            <w:vAlign w:val="center"/>
          </w:tcPr>
          <w:p w14:paraId="5BA52161" w14:textId="77777777" w:rsidR="009F4A3E" w:rsidRPr="00C90B12" w:rsidRDefault="009F4A3E" w:rsidP="00F028E5">
            <w:pPr>
              <w:spacing w:line="240" w:lineRule="atLeast"/>
              <w:jc w:val="center"/>
              <w:rPr>
                <w:sz w:val="22"/>
              </w:rPr>
            </w:pPr>
            <w:r w:rsidRPr="00C90B12">
              <w:rPr>
                <w:sz w:val="22"/>
              </w:rPr>
              <w:t>125</w:t>
            </w:r>
          </w:p>
        </w:tc>
        <w:tc>
          <w:tcPr>
            <w:tcW w:w="993" w:type="dxa"/>
            <w:gridSpan w:val="2"/>
            <w:shd w:val="clear" w:color="auto" w:fill="auto"/>
            <w:vAlign w:val="center"/>
          </w:tcPr>
          <w:p w14:paraId="68FE5AAE" w14:textId="77777777" w:rsidR="009F4A3E" w:rsidRPr="00C90B12" w:rsidRDefault="009F4A3E" w:rsidP="00F028E5">
            <w:pPr>
              <w:spacing w:line="240" w:lineRule="atLeast"/>
              <w:jc w:val="center"/>
              <w:rPr>
                <w:sz w:val="22"/>
              </w:rPr>
            </w:pPr>
            <w:r w:rsidRPr="00C90B12">
              <w:rPr>
                <w:sz w:val="22"/>
              </w:rPr>
              <w:t>14</w:t>
            </w:r>
          </w:p>
        </w:tc>
        <w:tc>
          <w:tcPr>
            <w:tcW w:w="1277" w:type="dxa"/>
            <w:shd w:val="clear" w:color="auto" w:fill="auto"/>
            <w:vAlign w:val="center"/>
          </w:tcPr>
          <w:p w14:paraId="00E9BA41"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219AF874" w14:textId="77777777" w:rsidR="009F4A3E" w:rsidRPr="00C90B12" w:rsidRDefault="009F4A3E" w:rsidP="00F028E5">
            <w:pPr>
              <w:spacing w:line="240" w:lineRule="atLeast"/>
              <w:jc w:val="center"/>
              <w:rPr>
                <w:sz w:val="22"/>
              </w:rPr>
            </w:pPr>
          </w:p>
        </w:tc>
      </w:tr>
      <w:tr w:rsidR="00F028E5" w:rsidRPr="00C90B12" w14:paraId="4E66A33F" w14:textId="77777777" w:rsidTr="00A77BCA">
        <w:trPr>
          <w:trHeight w:val="20"/>
        </w:trPr>
        <w:tc>
          <w:tcPr>
            <w:tcW w:w="702" w:type="dxa"/>
            <w:shd w:val="clear" w:color="auto" w:fill="auto"/>
            <w:vAlign w:val="center"/>
          </w:tcPr>
          <w:p w14:paraId="3FEC43F6" w14:textId="77777777" w:rsidR="009F4A3E" w:rsidRPr="00C90B12" w:rsidRDefault="009F4A3E" w:rsidP="00F028E5">
            <w:pPr>
              <w:spacing w:line="240" w:lineRule="atLeast"/>
              <w:jc w:val="center"/>
              <w:rPr>
                <w:sz w:val="22"/>
              </w:rPr>
            </w:pPr>
            <w:r w:rsidRPr="00C90B12">
              <w:rPr>
                <w:sz w:val="22"/>
              </w:rPr>
              <w:t>50</w:t>
            </w:r>
          </w:p>
        </w:tc>
        <w:tc>
          <w:tcPr>
            <w:tcW w:w="2979" w:type="dxa"/>
            <w:shd w:val="clear" w:color="auto" w:fill="auto"/>
            <w:vAlign w:val="center"/>
          </w:tcPr>
          <w:p w14:paraId="65F80271" w14:textId="77777777" w:rsidR="009F4A3E" w:rsidRPr="00C90B12" w:rsidRDefault="009F4A3E" w:rsidP="00F028E5">
            <w:pPr>
              <w:spacing w:line="240" w:lineRule="atLeast"/>
              <w:jc w:val="center"/>
              <w:rPr>
                <w:sz w:val="22"/>
              </w:rPr>
            </w:pPr>
            <w:r w:rsidRPr="00C90B12">
              <w:rPr>
                <w:sz w:val="22"/>
              </w:rPr>
              <w:t>у-ТКм25-7÷у-ТКм25-3</w:t>
            </w:r>
          </w:p>
        </w:tc>
        <w:tc>
          <w:tcPr>
            <w:tcW w:w="1137" w:type="dxa"/>
            <w:shd w:val="clear" w:color="auto" w:fill="auto"/>
            <w:vAlign w:val="center"/>
          </w:tcPr>
          <w:p w14:paraId="76828D3A" w14:textId="77777777" w:rsidR="009F4A3E" w:rsidRPr="00C90B12" w:rsidRDefault="009F4A3E" w:rsidP="00F028E5">
            <w:pPr>
              <w:spacing w:line="240" w:lineRule="atLeast"/>
              <w:jc w:val="center"/>
              <w:rPr>
                <w:sz w:val="22"/>
              </w:rPr>
            </w:pPr>
            <w:r w:rsidRPr="00C90B12">
              <w:rPr>
                <w:sz w:val="22"/>
              </w:rPr>
              <w:t>150</w:t>
            </w:r>
          </w:p>
        </w:tc>
        <w:tc>
          <w:tcPr>
            <w:tcW w:w="1134" w:type="dxa"/>
            <w:gridSpan w:val="2"/>
            <w:shd w:val="clear" w:color="auto" w:fill="auto"/>
            <w:vAlign w:val="center"/>
          </w:tcPr>
          <w:p w14:paraId="0970E4A8" w14:textId="77777777" w:rsidR="009F4A3E" w:rsidRPr="00C90B12" w:rsidRDefault="009F4A3E" w:rsidP="00F028E5">
            <w:pPr>
              <w:spacing w:line="240" w:lineRule="atLeast"/>
              <w:jc w:val="center"/>
              <w:rPr>
                <w:sz w:val="22"/>
              </w:rPr>
            </w:pPr>
            <w:r w:rsidRPr="00C90B12">
              <w:rPr>
                <w:sz w:val="22"/>
              </w:rPr>
              <w:t>200</w:t>
            </w:r>
          </w:p>
        </w:tc>
        <w:tc>
          <w:tcPr>
            <w:tcW w:w="993" w:type="dxa"/>
            <w:gridSpan w:val="2"/>
            <w:shd w:val="clear" w:color="auto" w:fill="auto"/>
            <w:vAlign w:val="center"/>
          </w:tcPr>
          <w:p w14:paraId="4B00BACD" w14:textId="77777777" w:rsidR="009F4A3E" w:rsidRPr="00C90B12" w:rsidRDefault="009F4A3E" w:rsidP="00F028E5">
            <w:pPr>
              <w:spacing w:line="240" w:lineRule="atLeast"/>
              <w:jc w:val="center"/>
              <w:rPr>
                <w:sz w:val="22"/>
              </w:rPr>
            </w:pPr>
            <w:r w:rsidRPr="00C90B12">
              <w:rPr>
                <w:sz w:val="22"/>
              </w:rPr>
              <w:t>88</w:t>
            </w:r>
          </w:p>
        </w:tc>
        <w:tc>
          <w:tcPr>
            <w:tcW w:w="1277" w:type="dxa"/>
            <w:shd w:val="clear" w:color="auto" w:fill="auto"/>
            <w:vAlign w:val="center"/>
          </w:tcPr>
          <w:p w14:paraId="760B2608"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24BEFFC3" w14:textId="77777777" w:rsidR="009F4A3E" w:rsidRPr="00C90B12" w:rsidRDefault="009F4A3E" w:rsidP="00F028E5">
            <w:pPr>
              <w:spacing w:line="240" w:lineRule="atLeast"/>
              <w:jc w:val="center"/>
              <w:rPr>
                <w:sz w:val="22"/>
              </w:rPr>
            </w:pPr>
          </w:p>
        </w:tc>
      </w:tr>
      <w:tr w:rsidR="00F028E5" w:rsidRPr="00C90B12" w14:paraId="3829E476" w14:textId="77777777" w:rsidTr="00A77BCA">
        <w:trPr>
          <w:trHeight w:val="20"/>
        </w:trPr>
        <w:tc>
          <w:tcPr>
            <w:tcW w:w="702" w:type="dxa"/>
            <w:shd w:val="clear" w:color="auto" w:fill="auto"/>
            <w:vAlign w:val="center"/>
          </w:tcPr>
          <w:p w14:paraId="529185B2" w14:textId="77777777" w:rsidR="009F4A3E" w:rsidRPr="00C90B12" w:rsidRDefault="009F4A3E" w:rsidP="00F028E5">
            <w:pPr>
              <w:spacing w:line="240" w:lineRule="atLeast"/>
              <w:jc w:val="center"/>
              <w:rPr>
                <w:sz w:val="22"/>
              </w:rPr>
            </w:pPr>
            <w:r w:rsidRPr="00C90B12">
              <w:rPr>
                <w:sz w:val="22"/>
              </w:rPr>
              <w:t>51</w:t>
            </w:r>
          </w:p>
        </w:tc>
        <w:tc>
          <w:tcPr>
            <w:tcW w:w="2979" w:type="dxa"/>
            <w:shd w:val="clear" w:color="auto" w:fill="auto"/>
            <w:vAlign w:val="center"/>
          </w:tcPr>
          <w:p w14:paraId="33C2E764" w14:textId="77777777" w:rsidR="009F4A3E" w:rsidRPr="00C90B12" w:rsidRDefault="009F4A3E" w:rsidP="00F028E5">
            <w:pPr>
              <w:spacing w:line="240" w:lineRule="atLeast"/>
              <w:jc w:val="center"/>
              <w:rPr>
                <w:sz w:val="22"/>
              </w:rPr>
            </w:pPr>
            <w:r w:rsidRPr="00C90B12">
              <w:rPr>
                <w:sz w:val="22"/>
              </w:rPr>
              <w:t>у-ТКм25-3÷ТКм25-3</w:t>
            </w:r>
          </w:p>
        </w:tc>
        <w:tc>
          <w:tcPr>
            <w:tcW w:w="1137" w:type="dxa"/>
            <w:shd w:val="clear" w:color="auto" w:fill="auto"/>
            <w:vAlign w:val="center"/>
          </w:tcPr>
          <w:p w14:paraId="5733A61E" w14:textId="77777777" w:rsidR="009F4A3E" w:rsidRPr="00C90B12" w:rsidRDefault="009F4A3E" w:rsidP="00F028E5">
            <w:pPr>
              <w:spacing w:line="240" w:lineRule="atLeast"/>
              <w:jc w:val="center"/>
              <w:rPr>
                <w:sz w:val="22"/>
              </w:rPr>
            </w:pPr>
            <w:r w:rsidRPr="00C90B12">
              <w:rPr>
                <w:sz w:val="22"/>
              </w:rPr>
              <w:t>150</w:t>
            </w:r>
          </w:p>
        </w:tc>
        <w:tc>
          <w:tcPr>
            <w:tcW w:w="1134" w:type="dxa"/>
            <w:gridSpan w:val="2"/>
            <w:shd w:val="clear" w:color="auto" w:fill="auto"/>
            <w:vAlign w:val="center"/>
          </w:tcPr>
          <w:p w14:paraId="7378AEFA" w14:textId="77777777" w:rsidR="009F4A3E" w:rsidRPr="00C90B12" w:rsidRDefault="009F4A3E" w:rsidP="00F028E5">
            <w:pPr>
              <w:spacing w:line="240" w:lineRule="atLeast"/>
              <w:jc w:val="center"/>
              <w:rPr>
                <w:sz w:val="22"/>
              </w:rPr>
            </w:pPr>
            <w:r w:rsidRPr="00C90B12">
              <w:rPr>
                <w:sz w:val="22"/>
              </w:rPr>
              <w:t>200</w:t>
            </w:r>
          </w:p>
        </w:tc>
        <w:tc>
          <w:tcPr>
            <w:tcW w:w="993" w:type="dxa"/>
            <w:gridSpan w:val="2"/>
            <w:shd w:val="clear" w:color="auto" w:fill="auto"/>
            <w:vAlign w:val="center"/>
          </w:tcPr>
          <w:p w14:paraId="77DDA41A" w14:textId="77777777" w:rsidR="009F4A3E" w:rsidRPr="00C90B12" w:rsidRDefault="009F4A3E" w:rsidP="00F028E5">
            <w:pPr>
              <w:spacing w:line="240" w:lineRule="atLeast"/>
              <w:jc w:val="center"/>
              <w:rPr>
                <w:sz w:val="22"/>
              </w:rPr>
            </w:pPr>
            <w:r w:rsidRPr="00C90B12">
              <w:rPr>
                <w:sz w:val="22"/>
              </w:rPr>
              <w:t>60</w:t>
            </w:r>
          </w:p>
        </w:tc>
        <w:tc>
          <w:tcPr>
            <w:tcW w:w="1277" w:type="dxa"/>
            <w:shd w:val="clear" w:color="auto" w:fill="auto"/>
            <w:vAlign w:val="center"/>
          </w:tcPr>
          <w:p w14:paraId="0CED803F"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0E5D9BAD" w14:textId="77777777" w:rsidR="009F4A3E" w:rsidRPr="00C90B12" w:rsidRDefault="009F4A3E" w:rsidP="00F028E5">
            <w:pPr>
              <w:spacing w:line="240" w:lineRule="atLeast"/>
              <w:jc w:val="center"/>
              <w:rPr>
                <w:sz w:val="22"/>
              </w:rPr>
            </w:pPr>
          </w:p>
        </w:tc>
      </w:tr>
      <w:tr w:rsidR="00F028E5" w:rsidRPr="00C90B12" w14:paraId="0B743163" w14:textId="77777777" w:rsidTr="00A77BCA">
        <w:trPr>
          <w:trHeight w:val="20"/>
        </w:trPr>
        <w:tc>
          <w:tcPr>
            <w:tcW w:w="702" w:type="dxa"/>
            <w:shd w:val="clear" w:color="auto" w:fill="auto"/>
            <w:vAlign w:val="center"/>
          </w:tcPr>
          <w:p w14:paraId="3A2E4794" w14:textId="77777777" w:rsidR="009F4A3E" w:rsidRPr="00C90B12" w:rsidRDefault="009F4A3E" w:rsidP="00F028E5">
            <w:pPr>
              <w:spacing w:line="240" w:lineRule="atLeast"/>
              <w:jc w:val="center"/>
              <w:rPr>
                <w:sz w:val="22"/>
              </w:rPr>
            </w:pPr>
            <w:r w:rsidRPr="00C90B12">
              <w:rPr>
                <w:sz w:val="22"/>
              </w:rPr>
              <w:t>52</w:t>
            </w:r>
          </w:p>
        </w:tc>
        <w:tc>
          <w:tcPr>
            <w:tcW w:w="2979" w:type="dxa"/>
            <w:shd w:val="clear" w:color="auto" w:fill="auto"/>
            <w:vAlign w:val="center"/>
          </w:tcPr>
          <w:p w14:paraId="1C7CC1E6" w14:textId="77777777" w:rsidR="009F4A3E" w:rsidRPr="00C90B12" w:rsidRDefault="009F4A3E" w:rsidP="00F028E5">
            <w:pPr>
              <w:spacing w:line="240" w:lineRule="atLeast"/>
              <w:jc w:val="center"/>
              <w:rPr>
                <w:sz w:val="22"/>
              </w:rPr>
            </w:pPr>
            <w:r w:rsidRPr="00C90B12">
              <w:rPr>
                <w:sz w:val="22"/>
              </w:rPr>
              <w:t>ТКм25-3÷ТКм25-4</w:t>
            </w:r>
          </w:p>
        </w:tc>
        <w:tc>
          <w:tcPr>
            <w:tcW w:w="1137" w:type="dxa"/>
            <w:shd w:val="clear" w:color="auto" w:fill="auto"/>
            <w:vAlign w:val="center"/>
          </w:tcPr>
          <w:p w14:paraId="792752D1"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74A119F4" w14:textId="77777777" w:rsidR="009F4A3E" w:rsidRPr="00C90B12" w:rsidRDefault="009F4A3E" w:rsidP="00F028E5">
            <w:pPr>
              <w:spacing w:line="240" w:lineRule="atLeast"/>
              <w:jc w:val="center"/>
              <w:rPr>
                <w:sz w:val="22"/>
              </w:rPr>
            </w:pPr>
            <w:r w:rsidRPr="00C90B12">
              <w:rPr>
                <w:sz w:val="22"/>
              </w:rPr>
              <w:t>80</w:t>
            </w:r>
          </w:p>
        </w:tc>
        <w:tc>
          <w:tcPr>
            <w:tcW w:w="993" w:type="dxa"/>
            <w:gridSpan w:val="2"/>
            <w:shd w:val="clear" w:color="auto" w:fill="auto"/>
            <w:vAlign w:val="center"/>
          </w:tcPr>
          <w:p w14:paraId="636D938F" w14:textId="77777777" w:rsidR="009F4A3E" w:rsidRPr="00C90B12" w:rsidRDefault="009F4A3E" w:rsidP="00F028E5">
            <w:pPr>
              <w:spacing w:line="240" w:lineRule="atLeast"/>
              <w:jc w:val="center"/>
              <w:rPr>
                <w:sz w:val="22"/>
              </w:rPr>
            </w:pPr>
            <w:r w:rsidRPr="00C90B12">
              <w:rPr>
                <w:sz w:val="22"/>
              </w:rPr>
              <w:t>72</w:t>
            </w:r>
          </w:p>
        </w:tc>
        <w:tc>
          <w:tcPr>
            <w:tcW w:w="1277" w:type="dxa"/>
            <w:shd w:val="clear" w:color="auto" w:fill="auto"/>
            <w:vAlign w:val="center"/>
          </w:tcPr>
          <w:p w14:paraId="7DC2C0C5"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336A2E04" w14:textId="77777777" w:rsidR="009F4A3E" w:rsidRPr="00C90B12" w:rsidRDefault="009F4A3E" w:rsidP="00F028E5">
            <w:pPr>
              <w:spacing w:line="240" w:lineRule="atLeast"/>
              <w:jc w:val="center"/>
              <w:rPr>
                <w:sz w:val="22"/>
              </w:rPr>
            </w:pPr>
          </w:p>
        </w:tc>
      </w:tr>
      <w:tr w:rsidR="00F028E5" w:rsidRPr="00C90B12" w14:paraId="5C36D6A1" w14:textId="77777777" w:rsidTr="00A77BCA">
        <w:trPr>
          <w:trHeight w:val="20"/>
        </w:trPr>
        <w:tc>
          <w:tcPr>
            <w:tcW w:w="702" w:type="dxa"/>
            <w:shd w:val="clear" w:color="auto" w:fill="auto"/>
            <w:vAlign w:val="center"/>
          </w:tcPr>
          <w:p w14:paraId="039765F4" w14:textId="77777777" w:rsidR="009F4A3E" w:rsidRPr="00C90B12" w:rsidRDefault="009F4A3E" w:rsidP="00F028E5">
            <w:pPr>
              <w:spacing w:line="240" w:lineRule="atLeast"/>
              <w:jc w:val="center"/>
              <w:rPr>
                <w:sz w:val="22"/>
              </w:rPr>
            </w:pPr>
            <w:r w:rsidRPr="00C90B12">
              <w:rPr>
                <w:sz w:val="22"/>
              </w:rPr>
              <w:t>53</w:t>
            </w:r>
          </w:p>
        </w:tc>
        <w:tc>
          <w:tcPr>
            <w:tcW w:w="2979" w:type="dxa"/>
            <w:shd w:val="clear" w:color="auto" w:fill="auto"/>
            <w:vAlign w:val="center"/>
          </w:tcPr>
          <w:p w14:paraId="622F03F3" w14:textId="158907A7" w:rsidR="009F4A3E" w:rsidRPr="00C90B12" w:rsidRDefault="009F4A3E" w:rsidP="00F028E5">
            <w:pPr>
              <w:spacing w:line="240" w:lineRule="atLeast"/>
              <w:jc w:val="center"/>
              <w:rPr>
                <w:sz w:val="22"/>
              </w:rPr>
            </w:pPr>
            <w:r w:rsidRPr="00C90B12">
              <w:rPr>
                <w:sz w:val="22"/>
              </w:rPr>
              <w:t>ТКм25-3÷ж.д. Индустриальный микрорайон, 56</w:t>
            </w:r>
          </w:p>
        </w:tc>
        <w:tc>
          <w:tcPr>
            <w:tcW w:w="1137" w:type="dxa"/>
            <w:shd w:val="clear" w:color="auto" w:fill="auto"/>
            <w:vAlign w:val="center"/>
          </w:tcPr>
          <w:p w14:paraId="40B777F7" w14:textId="77777777" w:rsidR="009F4A3E" w:rsidRPr="00C90B12" w:rsidRDefault="009F4A3E" w:rsidP="00F028E5">
            <w:pPr>
              <w:spacing w:line="240" w:lineRule="atLeast"/>
              <w:jc w:val="center"/>
              <w:rPr>
                <w:sz w:val="22"/>
              </w:rPr>
            </w:pPr>
            <w:r w:rsidRPr="00C90B12">
              <w:rPr>
                <w:sz w:val="22"/>
              </w:rPr>
              <w:t>125</w:t>
            </w:r>
          </w:p>
        </w:tc>
        <w:tc>
          <w:tcPr>
            <w:tcW w:w="1134" w:type="dxa"/>
            <w:gridSpan w:val="2"/>
            <w:shd w:val="clear" w:color="auto" w:fill="auto"/>
            <w:vAlign w:val="center"/>
          </w:tcPr>
          <w:p w14:paraId="59820DC7" w14:textId="77777777" w:rsidR="009F4A3E" w:rsidRPr="00C90B12" w:rsidRDefault="009F4A3E" w:rsidP="00F028E5">
            <w:pPr>
              <w:spacing w:line="240" w:lineRule="atLeast"/>
              <w:jc w:val="center"/>
              <w:rPr>
                <w:sz w:val="22"/>
              </w:rPr>
            </w:pPr>
            <w:r w:rsidRPr="00C90B12">
              <w:rPr>
                <w:sz w:val="22"/>
              </w:rPr>
              <w:t>150</w:t>
            </w:r>
          </w:p>
        </w:tc>
        <w:tc>
          <w:tcPr>
            <w:tcW w:w="993" w:type="dxa"/>
            <w:gridSpan w:val="2"/>
            <w:shd w:val="clear" w:color="auto" w:fill="auto"/>
            <w:vAlign w:val="center"/>
          </w:tcPr>
          <w:p w14:paraId="6D577D55" w14:textId="77777777" w:rsidR="009F4A3E" w:rsidRPr="00C90B12" w:rsidRDefault="009F4A3E" w:rsidP="00F028E5">
            <w:pPr>
              <w:spacing w:line="240" w:lineRule="atLeast"/>
              <w:jc w:val="center"/>
              <w:rPr>
                <w:sz w:val="22"/>
              </w:rPr>
            </w:pPr>
            <w:r w:rsidRPr="00C90B12">
              <w:rPr>
                <w:sz w:val="22"/>
              </w:rPr>
              <w:t>40</w:t>
            </w:r>
          </w:p>
        </w:tc>
        <w:tc>
          <w:tcPr>
            <w:tcW w:w="1277" w:type="dxa"/>
            <w:shd w:val="clear" w:color="auto" w:fill="auto"/>
            <w:vAlign w:val="center"/>
          </w:tcPr>
          <w:p w14:paraId="50701140"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7652A953" w14:textId="77777777" w:rsidR="009F4A3E" w:rsidRPr="00C90B12" w:rsidRDefault="009F4A3E" w:rsidP="00F028E5">
            <w:pPr>
              <w:spacing w:line="240" w:lineRule="atLeast"/>
              <w:jc w:val="center"/>
              <w:rPr>
                <w:sz w:val="22"/>
              </w:rPr>
            </w:pPr>
          </w:p>
        </w:tc>
      </w:tr>
      <w:tr w:rsidR="009F4A3E" w:rsidRPr="00C90B12" w14:paraId="598723F8" w14:textId="77777777" w:rsidTr="00A77BCA">
        <w:trPr>
          <w:trHeight w:val="20"/>
        </w:trPr>
        <w:tc>
          <w:tcPr>
            <w:tcW w:w="9638" w:type="dxa"/>
            <w:gridSpan w:val="10"/>
            <w:shd w:val="clear" w:color="auto" w:fill="auto"/>
            <w:vAlign w:val="center"/>
          </w:tcPr>
          <w:p w14:paraId="7BBB3FAF" w14:textId="77777777" w:rsidR="009F4A3E" w:rsidRPr="00C90B12" w:rsidRDefault="009F4A3E" w:rsidP="00F028E5">
            <w:pPr>
              <w:spacing w:line="240" w:lineRule="atLeast"/>
              <w:jc w:val="center"/>
              <w:rPr>
                <w:sz w:val="22"/>
              </w:rPr>
            </w:pPr>
            <w:r w:rsidRPr="00C90B12">
              <w:rPr>
                <w:sz w:val="22"/>
              </w:rPr>
              <w:t>ЦТП-8 (насос смешения на перемычке)</w:t>
            </w:r>
          </w:p>
        </w:tc>
      </w:tr>
      <w:tr w:rsidR="00F028E5" w:rsidRPr="00C90B12" w14:paraId="49C41D48" w14:textId="77777777" w:rsidTr="00A77BCA">
        <w:trPr>
          <w:trHeight w:val="20"/>
        </w:trPr>
        <w:tc>
          <w:tcPr>
            <w:tcW w:w="702" w:type="dxa"/>
            <w:shd w:val="clear" w:color="auto" w:fill="auto"/>
            <w:vAlign w:val="center"/>
          </w:tcPr>
          <w:p w14:paraId="307BC3A0" w14:textId="77777777" w:rsidR="009F4A3E" w:rsidRPr="00C90B12" w:rsidRDefault="009F4A3E" w:rsidP="00F028E5">
            <w:pPr>
              <w:spacing w:line="240" w:lineRule="atLeast"/>
              <w:jc w:val="center"/>
              <w:rPr>
                <w:sz w:val="22"/>
              </w:rPr>
            </w:pPr>
            <w:r w:rsidRPr="00C90B12">
              <w:rPr>
                <w:sz w:val="22"/>
              </w:rPr>
              <w:t>54</w:t>
            </w:r>
          </w:p>
        </w:tc>
        <w:tc>
          <w:tcPr>
            <w:tcW w:w="2979" w:type="dxa"/>
            <w:shd w:val="clear" w:color="auto" w:fill="auto"/>
            <w:vAlign w:val="center"/>
          </w:tcPr>
          <w:p w14:paraId="170CA57F" w14:textId="77777777" w:rsidR="009F4A3E" w:rsidRPr="00C90B12" w:rsidRDefault="009F4A3E" w:rsidP="00F028E5">
            <w:pPr>
              <w:spacing w:line="240" w:lineRule="atLeast"/>
              <w:jc w:val="center"/>
              <w:rPr>
                <w:sz w:val="22"/>
              </w:rPr>
            </w:pPr>
            <w:r w:rsidRPr="00C90B12">
              <w:rPr>
                <w:sz w:val="22"/>
              </w:rPr>
              <w:t>ЦТП-8÷ у-1513</w:t>
            </w:r>
          </w:p>
        </w:tc>
        <w:tc>
          <w:tcPr>
            <w:tcW w:w="1137" w:type="dxa"/>
            <w:shd w:val="clear" w:color="auto" w:fill="auto"/>
            <w:vAlign w:val="center"/>
          </w:tcPr>
          <w:p w14:paraId="5B35C0D7" w14:textId="77777777" w:rsidR="009F4A3E" w:rsidRPr="00C90B12" w:rsidRDefault="009F4A3E" w:rsidP="00F028E5">
            <w:pPr>
              <w:spacing w:line="240" w:lineRule="atLeast"/>
              <w:jc w:val="center"/>
              <w:rPr>
                <w:sz w:val="22"/>
              </w:rPr>
            </w:pPr>
            <w:r w:rsidRPr="00C90B12">
              <w:rPr>
                <w:sz w:val="22"/>
              </w:rPr>
              <w:t>150</w:t>
            </w:r>
          </w:p>
        </w:tc>
        <w:tc>
          <w:tcPr>
            <w:tcW w:w="1134" w:type="dxa"/>
            <w:gridSpan w:val="2"/>
            <w:shd w:val="clear" w:color="auto" w:fill="auto"/>
            <w:vAlign w:val="center"/>
          </w:tcPr>
          <w:p w14:paraId="3833F1CA" w14:textId="77777777" w:rsidR="009F4A3E" w:rsidRPr="00C90B12" w:rsidRDefault="009F4A3E" w:rsidP="00F028E5">
            <w:pPr>
              <w:spacing w:line="240" w:lineRule="atLeast"/>
              <w:jc w:val="center"/>
              <w:rPr>
                <w:sz w:val="22"/>
              </w:rPr>
            </w:pPr>
            <w:r w:rsidRPr="00C90B12">
              <w:rPr>
                <w:sz w:val="22"/>
              </w:rPr>
              <w:t>200</w:t>
            </w:r>
          </w:p>
        </w:tc>
        <w:tc>
          <w:tcPr>
            <w:tcW w:w="993" w:type="dxa"/>
            <w:gridSpan w:val="2"/>
            <w:shd w:val="clear" w:color="auto" w:fill="auto"/>
            <w:vAlign w:val="center"/>
          </w:tcPr>
          <w:p w14:paraId="3BCFAB9F" w14:textId="77777777" w:rsidR="009F4A3E" w:rsidRPr="00C90B12" w:rsidRDefault="009F4A3E" w:rsidP="00F028E5">
            <w:pPr>
              <w:spacing w:line="240" w:lineRule="atLeast"/>
              <w:jc w:val="center"/>
              <w:rPr>
                <w:sz w:val="22"/>
              </w:rPr>
            </w:pPr>
            <w:r w:rsidRPr="00C90B12">
              <w:rPr>
                <w:sz w:val="22"/>
              </w:rPr>
              <w:t>340</w:t>
            </w:r>
          </w:p>
        </w:tc>
        <w:tc>
          <w:tcPr>
            <w:tcW w:w="1277" w:type="dxa"/>
            <w:shd w:val="clear" w:color="auto" w:fill="auto"/>
            <w:vAlign w:val="center"/>
          </w:tcPr>
          <w:p w14:paraId="28F7D96A"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shd w:val="clear" w:color="auto" w:fill="auto"/>
            <w:vAlign w:val="center"/>
          </w:tcPr>
          <w:p w14:paraId="44609F17" w14:textId="77777777" w:rsidR="009F4A3E" w:rsidRPr="00C90B12" w:rsidRDefault="009F4A3E" w:rsidP="00F028E5">
            <w:pPr>
              <w:spacing w:line="240" w:lineRule="atLeast"/>
              <w:jc w:val="center"/>
              <w:rPr>
                <w:sz w:val="22"/>
              </w:rPr>
            </w:pPr>
            <w:r w:rsidRPr="00C90B12">
              <w:rPr>
                <w:sz w:val="22"/>
              </w:rPr>
              <w:t>3 019 594,4</w:t>
            </w:r>
          </w:p>
        </w:tc>
      </w:tr>
      <w:tr w:rsidR="009F4A3E" w:rsidRPr="00C90B12" w14:paraId="45DF59A6" w14:textId="77777777" w:rsidTr="00A77BCA">
        <w:trPr>
          <w:trHeight w:val="20"/>
        </w:trPr>
        <w:tc>
          <w:tcPr>
            <w:tcW w:w="9638" w:type="dxa"/>
            <w:gridSpan w:val="10"/>
            <w:shd w:val="clear" w:color="auto" w:fill="auto"/>
            <w:vAlign w:val="center"/>
          </w:tcPr>
          <w:p w14:paraId="1FEF9978" w14:textId="77777777" w:rsidR="009F4A3E" w:rsidRPr="00C90B12" w:rsidRDefault="009F4A3E" w:rsidP="00F028E5">
            <w:pPr>
              <w:spacing w:line="240" w:lineRule="atLeast"/>
              <w:jc w:val="center"/>
              <w:rPr>
                <w:sz w:val="22"/>
              </w:rPr>
            </w:pPr>
            <w:r w:rsidRPr="00C90B12">
              <w:rPr>
                <w:sz w:val="22"/>
              </w:rPr>
              <w:t>ЦТП-9</w:t>
            </w:r>
          </w:p>
        </w:tc>
      </w:tr>
      <w:tr w:rsidR="00F028E5" w:rsidRPr="00C90B12" w14:paraId="1EF8F9AE" w14:textId="77777777" w:rsidTr="00A77BCA">
        <w:trPr>
          <w:trHeight w:val="20"/>
        </w:trPr>
        <w:tc>
          <w:tcPr>
            <w:tcW w:w="702" w:type="dxa"/>
            <w:shd w:val="clear" w:color="auto" w:fill="auto"/>
            <w:vAlign w:val="center"/>
          </w:tcPr>
          <w:p w14:paraId="247F12F8" w14:textId="77777777" w:rsidR="009F4A3E" w:rsidRPr="00C90B12" w:rsidRDefault="009F4A3E" w:rsidP="00F028E5">
            <w:pPr>
              <w:spacing w:line="240" w:lineRule="atLeast"/>
              <w:jc w:val="center"/>
              <w:rPr>
                <w:sz w:val="22"/>
              </w:rPr>
            </w:pPr>
            <w:r w:rsidRPr="00C90B12">
              <w:rPr>
                <w:sz w:val="22"/>
              </w:rPr>
              <w:t>55</w:t>
            </w:r>
          </w:p>
        </w:tc>
        <w:tc>
          <w:tcPr>
            <w:tcW w:w="2979" w:type="dxa"/>
            <w:shd w:val="clear" w:color="auto" w:fill="auto"/>
            <w:vAlign w:val="center"/>
          </w:tcPr>
          <w:p w14:paraId="3A076985" w14:textId="77777777" w:rsidR="009F4A3E" w:rsidRPr="00C90B12" w:rsidRDefault="009F4A3E" w:rsidP="00F028E5">
            <w:pPr>
              <w:spacing w:line="240" w:lineRule="atLeast"/>
              <w:jc w:val="center"/>
              <w:rPr>
                <w:sz w:val="22"/>
              </w:rPr>
            </w:pPr>
            <w:r w:rsidRPr="00C90B12">
              <w:rPr>
                <w:sz w:val="22"/>
              </w:rPr>
              <w:t>ЦТП-9÷ у-ЦТП9</w:t>
            </w:r>
          </w:p>
        </w:tc>
        <w:tc>
          <w:tcPr>
            <w:tcW w:w="1137" w:type="dxa"/>
            <w:shd w:val="clear" w:color="auto" w:fill="auto"/>
            <w:vAlign w:val="center"/>
          </w:tcPr>
          <w:p w14:paraId="4967DA59" w14:textId="77777777" w:rsidR="009F4A3E" w:rsidRPr="00C90B12" w:rsidRDefault="009F4A3E" w:rsidP="00F028E5">
            <w:pPr>
              <w:spacing w:line="240" w:lineRule="atLeast"/>
              <w:jc w:val="center"/>
              <w:rPr>
                <w:sz w:val="22"/>
              </w:rPr>
            </w:pPr>
            <w:r w:rsidRPr="00C90B12">
              <w:rPr>
                <w:sz w:val="22"/>
              </w:rPr>
              <w:t>70</w:t>
            </w:r>
          </w:p>
        </w:tc>
        <w:tc>
          <w:tcPr>
            <w:tcW w:w="1134" w:type="dxa"/>
            <w:gridSpan w:val="2"/>
            <w:shd w:val="clear" w:color="auto" w:fill="auto"/>
            <w:vAlign w:val="center"/>
          </w:tcPr>
          <w:p w14:paraId="303069AA" w14:textId="77777777" w:rsidR="009F4A3E" w:rsidRPr="00C90B12" w:rsidRDefault="009F4A3E" w:rsidP="00F028E5">
            <w:pPr>
              <w:spacing w:line="240" w:lineRule="atLeast"/>
              <w:jc w:val="center"/>
              <w:rPr>
                <w:sz w:val="22"/>
              </w:rPr>
            </w:pPr>
            <w:r w:rsidRPr="00C90B12">
              <w:rPr>
                <w:sz w:val="22"/>
              </w:rPr>
              <w:t>150</w:t>
            </w:r>
          </w:p>
        </w:tc>
        <w:tc>
          <w:tcPr>
            <w:tcW w:w="993" w:type="dxa"/>
            <w:gridSpan w:val="2"/>
            <w:shd w:val="clear" w:color="auto" w:fill="auto"/>
            <w:vAlign w:val="center"/>
          </w:tcPr>
          <w:p w14:paraId="4C5276B9" w14:textId="77777777" w:rsidR="009F4A3E" w:rsidRPr="00C90B12" w:rsidRDefault="009F4A3E" w:rsidP="00F028E5">
            <w:pPr>
              <w:spacing w:line="240" w:lineRule="atLeast"/>
              <w:jc w:val="center"/>
              <w:rPr>
                <w:sz w:val="22"/>
              </w:rPr>
            </w:pPr>
            <w:r w:rsidRPr="00C90B12">
              <w:rPr>
                <w:sz w:val="22"/>
              </w:rPr>
              <w:t>3</w:t>
            </w:r>
          </w:p>
        </w:tc>
        <w:tc>
          <w:tcPr>
            <w:tcW w:w="1277" w:type="dxa"/>
            <w:shd w:val="clear" w:color="auto" w:fill="auto"/>
            <w:vAlign w:val="center"/>
          </w:tcPr>
          <w:p w14:paraId="12A17A7D"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val="restart"/>
            <w:shd w:val="clear" w:color="auto" w:fill="auto"/>
            <w:vAlign w:val="center"/>
          </w:tcPr>
          <w:p w14:paraId="35FF51FC" w14:textId="77777777" w:rsidR="009F4A3E" w:rsidRPr="00C90B12" w:rsidRDefault="009F4A3E" w:rsidP="00F028E5">
            <w:pPr>
              <w:spacing w:line="240" w:lineRule="atLeast"/>
              <w:jc w:val="center"/>
              <w:rPr>
                <w:sz w:val="22"/>
              </w:rPr>
            </w:pPr>
            <w:r w:rsidRPr="00C90B12">
              <w:rPr>
                <w:sz w:val="22"/>
              </w:rPr>
              <w:t>717 284,5</w:t>
            </w:r>
          </w:p>
        </w:tc>
      </w:tr>
      <w:tr w:rsidR="00F028E5" w:rsidRPr="00C90B12" w14:paraId="69ECA7C5" w14:textId="77777777" w:rsidTr="00A77BCA">
        <w:trPr>
          <w:trHeight w:val="20"/>
        </w:trPr>
        <w:tc>
          <w:tcPr>
            <w:tcW w:w="702" w:type="dxa"/>
            <w:shd w:val="clear" w:color="auto" w:fill="auto"/>
            <w:vAlign w:val="center"/>
          </w:tcPr>
          <w:p w14:paraId="508F467A" w14:textId="77777777" w:rsidR="009F4A3E" w:rsidRPr="00C90B12" w:rsidRDefault="009F4A3E" w:rsidP="00F028E5">
            <w:pPr>
              <w:spacing w:line="240" w:lineRule="atLeast"/>
              <w:jc w:val="center"/>
              <w:rPr>
                <w:sz w:val="22"/>
              </w:rPr>
            </w:pPr>
            <w:r w:rsidRPr="00C90B12">
              <w:rPr>
                <w:sz w:val="22"/>
              </w:rPr>
              <w:t>56</w:t>
            </w:r>
          </w:p>
        </w:tc>
        <w:tc>
          <w:tcPr>
            <w:tcW w:w="2979" w:type="dxa"/>
            <w:shd w:val="clear" w:color="auto" w:fill="auto"/>
            <w:vAlign w:val="center"/>
          </w:tcPr>
          <w:p w14:paraId="238F8DFD" w14:textId="77777777" w:rsidR="009F4A3E" w:rsidRPr="00C90B12" w:rsidRDefault="009F4A3E" w:rsidP="00F028E5">
            <w:pPr>
              <w:spacing w:line="240" w:lineRule="atLeast"/>
              <w:jc w:val="center"/>
              <w:rPr>
                <w:sz w:val="22"/>
              </w:rPr>
            </w:pPr>
            <w:r w:rsidRPr="00C90B12">
              <w:rPr>
                <w:sz w:val="22"/>
              </w:rPr>
              <w:t>у-ЦТП9 -1÷ ТКм51</w:t>
            </w:r>
          </w:p>
        </w:tc>
        <w:tc>
          <w:tcPr>
            <w:tcW w:w="1137" w:type="dxa"/>
            <w:shd w:val="clear" w:color="auto" w:fill="auto"/>
            <w:vAlign w:val="center"/>
          </w:tcPr>
          <w:p w14:paraId="5546EA51" w14:textId="77777777" w:rsidR="009F4A3E" w:rsidRPr="00C90B12" w:rsidRDefault="009F4A3E" w:rsidP="00F028E5">
            <w:pPr>
              <w:spacing w:line="240" w:lineRule="atLeast"/>
              <w:jc w:val="center"/>
              <w:rPr>
                <w:sz w:val="22"/>
              </w:rPr>
            </w:pPr>
            <w:r w:rsidRPr="00C90B12">
              <w:rPr>
                <w:sz w:val="22"/>
              </w:rPr>
              <w:t>80</w:t>
            </w:r>
          </w:p>
        </w:tc>
        <w:tc>
          <w:tcPr>
            <w:tcW w:w="1134" w:type="dxa"/>
            <w:gridSpan w:val="2"/>
            <w:shd w:val="clear" w:color="auto" w:fill="auto"/>
            <w:vAlign w:val="center"/>
          </w:tcPr>
          <w:p w14:paraId="1C98033D" w14:textId="77777777" w:rsidR="009F4A3E" w:rsidRPr="00C90B12" w:rsidRDefault="009F4A3E" w:rsidP="00F028E5">
            <w:pPr>
              <w:spacing w:line="240" w:lineRule="atLeast"/>
              <w:jc w:val="center"/>
              <w:rPr>
                <w:sz w:val="22"/>
              </w:rPr>
            </w:pPr>
            <w:r w:rsidRPr="00C90B12">
              <w:rPr>
                <w:sz w:val="22"/>
              </w:rPr>
              <w:t>125</w:t>
            </w:r>
          </w:p>
        </w:tc>
        <w:tc>
          <w:tcPr>
            <w:tcW w:w="993" w:type="dxa"/>
            <w:gridSpan w:val="2"/>
            <w:shd w:val="clear" w:color="auto" w:fill="auto"/>
            <w:vAlign w:val="center"/>
          </w:tcPr>
          <w:p w14:paraId="0EC0FE86" w14:textId="77777777" w:rsidR="009F4A3E" w:rsidRPr="00C90B12" w:rsidRDefault="009F4A3E" w:rsidP="00F028E5">
            <w:pPr>
              <w:spacing w:line="240" w:lineRule="atLeast"/>
              <w:jc w:val="center"/>
              <w:rPr>
                <w:sz w:val="22"/>
              </w:rPr>
            </w:pPr>
            <w:r w:rsidRPr="00C90B12">
              <w:rPr>
                <w:sz w:val="22"/>
              </w:rPr>
              <w:t>11</w:t>
            </w:r>
          </w:p>
        </w:tc>
        <w:tc>
          <w:tcPr>
            <w:tcW w:w="1277" w:type="dxa"/>
            <w:shd w:val="clear" w:color="auto" w:fill="auto"/>
            <w:vAlign w:val="center"/>
          </w:tcPr>
          <w:p w14:paraId="1CF11979" w14:textId="77777777" w:rsidR="009F4A3E" w:rsidRPr="00C90B12" w:rsidRDefault="009F4A3E" w:rsidP="00F028E5">
            <w:pPr>
              <w:spacing w:line="240" w:lineRule="atLeast"/>
              <w:jc w:val="center"/>
              <w:rPr>
                <w:sz w:val="22"/>
              </w:rPr>
            </w:pPr>
          </w:p>
        </w:tc>
        <w:tc>
          <w:tcPr>
            <w:tcW w:w="1414" w:type="dxa"/>
            <w:gridSpan w:val="2"/>
            <w:vMerge/>
            <w:tcBorders>
              <w:top w:val="nil"/>
            </w:tcBorders>
            <w:shd w:val="clear" w:color="auto" w:fill="auto"/>
            <w:vAlign w:val="center"/>
          </w:tcPr>
          <w:p w14:paraId="686AF2AC" w14:textId="77777777" w:rsidR="009F4A3E" w:rsidRPr="00C90B12" w:rsidRDefault="009F4A3E" w:rsidP="00F028E5">
            <w:pPr>
              <w:spacing w:line="240" w:lineRule="atLeast"/>
              <w:jc w:val="center"/>
              <w:rPr>
                <w:sz w:val="22"/>
              </w:rPr>
            </w:pPr>
          </w:p>
        </w:tc>
      </w:tr>
      <w:tr w:rsidR="00F028E5" w:rsidRPr="00C90B12" w14:paraId="2AFB912C" w14:textId="77777777" w:rsidTr="00A77BCA">
        <w:trPr>
          <w:trHeight w:val="20"/>
        </w:trPr>
        <w:tc>
          <w:tcPr>
            <w:tcW w:w="702" w:type="dxa"/>
            <w:shd w:val="clear" w:color="auto" w:fill="auto"/>
            <w:vAlign w:val="center"/>
          </w:tcPr>
          <w:p w14:paraId="36ED1100" w14:textId="77777777" w:rsidR="009F4A3E" w:rsidRPr="00C90B12" w:rsidRDefault="009F4A3E" w:rsidP="00F028E5">
            <w:pPr>
              <w:spacing w:line="240" w:lineRule="atLeast"/>
              <w:jc w:val="center"/>
              <w:rPr>
                <w:sz w:val="22"/>
              </w:rPr>
            </w:pPr>
            <w:r w:rsidRPr="00C90B12">
              <w:rPr>
                <w:sz w:val="22"/>
              </w:rPr>
              <w:t>57</w:t>
            </w:r>
          </w:p>
        </w:tc>
        <w:tc>
          <w:tcPr>
            <w:tcW w:w="2979" w:type="dxa"/>
            <w:shd w:val="clear" w:color="auto" w:fill="auto"/>
            <w:vAlign w:val="center"/>
          </w:tcPr>
          <w:p w14:paraId="3FB1FE13" w14:textId="77777777" w:rsidR="009F4A3E" w:rsidRPr="00C90B12" w:rsidRDefault="009F4A3E" w:rsidP="00F028E5">
            <w:pPr>
              <w:spacing w:line="240" w:lineRule="atLeast"/>
              <w:jc w:val="center"/>
              <w:rPr>
                <w:sz w:val="22"/>
              </w:rPr>
            </w:pPr>
            <w:r w:rsidRPr="00C90B12">
              <w:rPr>
                <w:sz w:val="22"/>
              </w:rPr>
              <w:t>у-ЦТП9 -1÷ сбербанк</w:t>
            </w:r>
          </w:p>
        </w:tc>
        <w:tc>
          <w:tcPr>
            <w:tcW w:w="1137" w:type="dxa"/>
            <w:shd w:val="clear" w:color="auto" w:fill="auto"/>
            <w:vAlign w:val="center"/>
          </w:tcPr>
          <w:p w14:paraId="2A6CE6E9" w14:textId="77777777" w:rsidR="009F4A3E" w:rsidRPr="00C90B12" w:rsidRDefault="009F4A3E" w:rsidP="00F028E5">
            <w:pPr>
              <w:spacing w:line="240" w:lineRule="atLeast"/>
              <w:jc w:val="center"/>
              <w:rPr>
                <w:sz w:val="22"/>
              </w:rPr>
            </w:pPr>
            <w:r w:rsidRPr="00C90B12">
              <w:rPr>
                <w:sz w:val="22"/>
              </w:rPr>
              <w:t>70</w:t>
            </w:r>
          </w:p>
        </w:tc>
        <w:tc>
          <w:tcPr>
            <w:tcW w:w="1134" w:type="dxa"/>
            <w:gridSpan w:val="2"/>
            <w:shd w:val="clear" w:color="auto" w:fill="auto"/>
            <w:vAlign w:val="center"/>
          </w:tcPr>
          <w:p w14:paraId="2EE3417A" w14:textId="77777777" w:rsidR="009F4A3E" w:rsidRPr="00C90B12" w:rsidRDefault="009F4A3E" w:rsidP="00F028E5">
            <w:pPr>
              <w:spacing w:line="240" w:lineRule="atLeast"/>
              <w:jc w:val="center"/>
              <w:rPr>
                <w:sz w:val="22"/>
              </w:rPr>
            </w:pPr>
            <w:r w:rsidRPr="00C90B12">
              <w:rPr>
                <w:sz w:val="22"/>
              </w:rPr>
              <w:t>100</w:t>
            </w:r>
          </w:p>
        </w:tc>
        <w:tc>
          <w:tcPr>
            <w:tcW w:w="993" w:type="dxa"/>
            <w:gridSpan w:val="2"/>
            <w:shd w:val="clear" w:color="auto" w:fill="auto"/>
            <w:vAlign w:val="center"/>
          </w:tcPr>
          <w:p w14:paraId="5F53AE13" w14:textId="77777777" w:rsidR="009F4A3E" w:rsidRPr="00C90B12" w:rsidRDefault="009F4A3E" w:rsidP="00F028E5">
            <w:pPr>
              <w:spacing w:line="240" w:lineRule="atLeast"/>
              <w:jc w:val="center"/>
              <w:rPr>
                <w:sz w:val="22"/>
              </w:rPr>
            </w:pPr>
            <w:r w:rsidRPr="00C90B12">
              <w:rPr>
                <w:sz w:val="22"/>
              </w:rPr>
              <w:t>23</w:t>
            </w:r>
          </w:p>
        </w:tc>
        <w:tc>
          <w:tcPr>
            <w:tcW w:w="1277" w:type="dxa"/>
            <w:shd w:val="clear" w:color="auto" w:fill="auto"/>
            <w:vAlign w:val="center"/>
          </w:tcPr>
          <w:p w14:paraId="2849F70E"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389799FF" w14:textId="77777777" w:rsidR="009F4A3E" w:rsidRPr="00C90B12" w:rsidRDefault="009F4A3E" w:rsidP="00F028E5">
            <w:pPr>
              <w:spacing w:line="240" w:lineRule="atLeast"/>
              <w:jc w:val="center"/>
              <w:rPr>
                <w:sz w:val="22"/>
              </w:rPr>
            </w:pPr>
          </w:p>
        </w:tc>
      </w:tr>
      <w:tr w:rsidR="00F028E5" w:rsidRPr="00C90B12" w14:paraId="53A05A4F" w14:textId="77777777" w:rsidTr="00A77BCA">
        <w:trPr>
          <w:trHeight w:val="20"/>
        </w:trPr>
        <w:tc>
          <w:tcPr>
            <w:tcW w:w="702" w:type="dxa"/>
            <w:shd w:val="clear" w:color="auto" w:fill="auto"/>
            <w:vAlign w:val="center"/>
          </w:tcPr>
          <w:p w14:paraId="0FFD0E0B" w14:textId="77777777" w:rsidR="009F4A3E" w:rsidRPr="00C90B12" w:rsidRDefault="009F4A3E" w:rsidP="00F028E5">
            <w:pPr>
              <w:spacing w:line="240" w:lineRule="atLeast"/>
              <w:jc w:val="center"/>
              <w:rPr>
                <w:sz w:val="22"/>
              </w:rPr>
            </w:pPr>
            <w:r w:rsidRPr="00C90B12">
              <w:rPr>
                <w:sz w:val="22"/>
              </w:rPr>
              <w:t>58</w:t>
            </w:r>
          </w:p>
        </w:tc>
        <w:tc>
          <w:tcPr>
            <w:tcW w:w="2979" w:type="dxa"/>
            <w:shd w:val="clear" w:color="auto" w:fill="auto"/>
            <w:vAlign w:val="center"/>
          </w:tcPr>
          <w:p w14:paraId="7A10734A" w14:textId="77777777" w:rsidR="009F4A3E" w:rsidRPr="00C90B12" w:rsidRDefault="009F4A3E" w:rsidP="00F028E5">
            <w:pPr>
              <w:spacing w:line="240" w:lineRule="atLeast"/>
              <w:jc w:val="center"/>
              <w:rPr>
                <w:sz w:val="22"/>
              </w:rPr>
            </w:pPr>
            <w:r w:rsidRPr="00C90B12">
              <w:rPr>
                <w:sz w:val="22"/>
              </w:rPr>
              <w:t>у-ЦТП9 -1÷ ТК5</w:t>
            </w:r>
          </w:p>
        </w:tc>
        <w:tc>
          <w:tcPr>
            <w:tcW w:w="1137" w:type="dxa"/>
            <w:shd w:val="clear" w:color="auto" w:fill="auto"/>
            <w:vAlign w:val="center"/>
          </w:tcPr>
          <w:p w14:paraId="6423E008" w14:textId="77777777" w:rsidR="009F4A3E" w:rsidRPr="00C90B12" w:rsidRDefault="009F4A3E" w:rsidP="00F028E5">
            <w:pPr>
              <w:spacing w:line="240" w:lineRule="atLeast"/>
              <w:jc w:val="center"/>
              <w:rPr>
                <w:sz w:val="22"/>
              </w:rPr>
            </w:pPr>
            <w:r w:rsidRPr="00C90B12">
              <w:rPr>
                <w:sz w:val="22"/>
              </w:rPr>
              <w:t>100</w:t>
            </w:r>
          </w:p>
        </w:tc>
        <w:tc>
          <w:tcPr>
            <w:tcW w:w="1134" w:type="dxa"/>
            <w:gridSpan w:val="2"/>
            <w:shd w:val="clear" w:color="auto" w:fill="auto"/>
            <w:vAlign w:val="center"/>
          </w:tcPr>
          <w:p w14:paraId="4F568060" w14:textId="77777777" w:rsidR="009F4A3E" w:rsidRPr="00C90B12" w:rsidRDefault="009F4A3E" w:rsidP="00F028E5">
            <w:pPr>
              <w:spacing w:line="240" w:lineRule="atLeast"/>
              <w:jc w:val="center"/>
              <w:rPr>
                <w:sz w:val="22"/>
              </w:rPr>
            </w:pPr>
            <w:r w:rsidRPr="00C90B12">
              <w:rPr>
                <w:sz w:val="22"/>
              </w:rPr>
              <w:t>125</w:t>
            </w:r>
          </w:p>
        </w:tc>
        <w:tc>
          <w:tcPr>
            <w:tcW w:w="993" w:type="dxa"/>
            <w:gridSpan w:val="2"/>
            <w:shd w:val="clear" w:color="auto" w:fill="auto"/>
            <w:vAlign w:val="center"/>
          </w:tcPr>
          <w:p w14:paraId="4487CB2D" w14:textId="77777777" w:rsidR="009F4A3E" w:rsidRPr="00C90B12" w:rsidRDefault="009F4A3E" w:rsidP="00F028E5">
            <w:pPr>
              <w:spacing w:line="240" w:lineRule="atLeast"/>
              <w:jc w:val="center"/>
              <w:rPr>
                <w:sz w:val="22"/>
              </w:rPr>
            </w:pPr>
            <w:r w:rsidRPr="00C90B12">
              <w:rPr>
                <w:sz w:val="22"/>
              </w:rPr>
              <w:t>75</w:t>
            </w:r>
          </w:p>
        </w:tc>
        <w:tc>
          <w:tcPr>
            <w:tcW w:w="1277" w:type="dxa"/>
            <w:shd w:val="clear" w:color="auto" w:fill="auto"/>
            <w:vAlign w:val="center"/>
          </w:tcPr>
          <w:p w14:paraId="288A5132"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5D59A874" w14:textId="77777777" w:rsidR="009F4A3E" w:rsidRPr="00C90B12" w:rsidRDefault="009F4A3E" w:rsidP="00F028E5">
            <w:pPr>
              <w:spacing w:line="240" w:lineRule="atLeast"/>
              <w:jc w:val="center"/>
              <w:rPr>
                <w:sz w:val="22"/>
              </w:rPr>
            </w:pPr>
          </w:p>
        </w:tc>
      </w:tr>
      <w:tr w:rsidR="00F028E5" w:rsidRPr="00C90B12" w14:paraId="2297CD09" w14:textId="77777777" w:rsidTr="00A77BCA">
        <w:trPr>
          <w:trHeight w:val="20"/>
        </w:trPr>
        <w:tc>
          <w:tcPr>
            <w:tcW w:w="702" w:type="dxa"/>
            <w:shd w:val="clear" w:color="auto" w:fill="auto"/>
            <w:vAlign w:val="center"/>
          </w:tcPr>
          <w:p w14:paraId="49B55F51" w14:textId="77777777" w:rsidR="009F4A3E" w:rsidRPr="00C90B12" w:rsidRDefault="009F4A3E" w:rsidP="00F028E5">
            <w:pPr>
              <w:spacing w:line="240" w:lineRule="atLeast"/>
              <w:jc w:val="center"/>
              <w:rPr>
                <w:sz w:val="22"/>
              </w:rPr>
            </w:pPr>
            <w:r w:rsidRPr="00C90B12">
              <w:rPr>
                <w:sz w:val="22"/>
              </w:rPr>
              <w:t>59</w:t>
            </w:r>
          </w:p>
        </w:tc>
        <w:tc>
          <w:tcPr>
            <w:tcW w:w="2979" w:type="dxa"/>
            <w:shd w:val="clear" w:color="auto" w:fill="auto"/>
            <w:vAlign w:val="center"/>
          </w:tcPr>
          <w:p w14:paraId="4E167F5D" w14:textId="77777777" w:rsidR="009F4A3E" w:rsidRPr="00C90B12" w:rsidRDefault="009F4A3E" w:rsidP="00F028E5">
            <w:pPr>
              <w:spacing w:line="240" w:lineRule="atLeast"/>
              <w:jc w:val="center"/>
              <w:rPr>
                <w:sz w:val="22"/>
              </w:rPr>
            </w:pPr>
            <w:r w:rsidRPr="00C90B12">
              <w:rPr>
                <w:sz w:val="22"/>
              </w:rPr>
              <w:t>ТК5÷ ТК4</w:t>
            </w:r>
          </w:p>
        </w:tc>
        <w:tc>
          <w:tcPr>
            <w:tcW w:w="1137" w:type="dxa"/>
            <w:shd w:val="clear" w:color="auto" w:fill="auto"/>
            <w:vAlign w:val="center"/>
          </w:tcPr>
          <w:p w14:paraId="502103ED" w14:textId="77777777" w:rsidR="009F4A3E" w:rsidRPr="00C90B12" w:rsidRDefault="009F4A3E" w:rsidP="00F028E5">
            <w:pPr>
              <w:spacing w:line="240" w:lineRule="atLeast"/>
              <w:jc w:val="center"/>
              <w:rPr>
                <w:sz w:val="22"/>
              </w:rPr>
            </w:pPr>
            <w:r w:rsidRPr="00C90B12">
              <w:rPr>
                <w:sz w:val="22"/>
              </w:rPr>
              <w:t>80</w:t>
            </w:r>
          </w:p>
        </w:tc>
        <w:tc>
          <w:tcPr>
            <w:tcW w:w="1134" w:type="dxa"/>
            <w:gridSpan w:val="2"/>
            <w:shd w:val="clear" w:color="auto" w:fill="auto"/>
            <w:vAlign w:val="center"/>
          </w:tcPr>
          <w:p w14:paraId="1DA07F94" w14:textId="77777777" w:rsidR="009F4A3E" w:rsidRPr="00C90B12" w:rsidRDefault="009F4A3E" w:rsidP="00F028E5">
            <w:pPr>
              <w:spacing w:line="240" w:lineRule="atLeast"/>
              <w:jc w:val="center"/>
              <w:rPr>
                <w:sz w:val="22"/>
              </w:rPr>
            </w:pPr>
            <w:r w:rsidRPr="00C90B12">
              <w:rPr>
                <w:sz w:val="22"/>
              </w:rPr>
              <w:t>100</w:t>
            </w:r>
          </w:p>
        </w:tc>
        <w:tc>
          <w:tcPr>
            <w:tcW w:w="993" w:type="dxa"/>
            <w:gridSpan w:val="2"/>
            <w:shd w:val="clear" w:color="auto" w:fill="auto"/>
            <w:vAlign w:val="center"/>
          </w:tcPr>
          <w:p w14:paraId="314B1A7F" w14:textId="77777777" w:rsidR="009F4A3E" w:rsidRPr="00C90B12" w:rsidRDefault="009F4A3E" w:rsidP="00F028E5">
            <w:pPr>
              <w:spacing w:line="240" w:lineRule="atLeast"/>
              <w:jc w:val="center"/>
              <w:rPr>
                <w:sz w:val="22"/>
              </w:rPr>
            </w:pPr>
            <w:r w:rsidRPr="00C90B12">
              <w:rPr>
                <w:sz w:val="22"/>
              </w:rPr>
              <w:t>10</w:t>
            </w:r>
          </w:p>
        </w:tc>
        <w:tc>
          <w:tcPr>
            <w:tcW w:w="1277" w:type="dxa"/>
            <w:shd w:val="clear" w:color="auto" w:fill="auto"/>
            <w:vAlign w:val="center"/>
          </w:tcPr>
          <w:p w14:paraId="294449CA"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3BCF8115" w14:textId="77777777" w:rsidR="009F4A3E" w:rsidRPr="00C90B12" w:rsidRDefault="009F4A3E" w:rsidP="00F028E5">
            <w:pPr>
              <w:spacing w:line="240" w:lineRule="atLeast"/>
              <w:jc w:val="center"/>
              <w:rPr>
                <w:sz w:val="22"/>
              </w:rPr>
            </w:pPr>
          </w:p>
        </w:tc>
      </w:tr>
      <w:tr w:rsidR="00F028E5" w:rsidRPr="00C90B12" w14:paraId="648BA169" w14:textId="77777777" w:rsidTr="00A77BCA">
        <w:trPr>
          <w:trHeight w:val="20"/>
        </w:trPr>
        <w:tc>
          <w:tcPr>
            <w:tcW w:w="702" w:type="dxa"/>
            <w:shd w:val="clear" w:color="auto" w:fill="auto"/>
            <w:vAlign w:val="center"/>
          </w:tcPr>
          <w:p w14:paraId="34A193E8" w14:textId="77777777" w:rsidR="009F4A3E" w:rsidRPr="00C90B12" w:rsidRDefault="009F4A3E" w:rsidP="00F028E5">
            <w:pPr>
              <w:spacing w:line="240" w:lineRule="atLeast"/>
              <w:jc w:val="center"/>
              <w:rPr>
                <w:sz w:val="22"/>
              </w:rPr>
            </w:pPr>
            <w:r w:rsidRPr="00C90B12">
              <w:rPr>
                <w:sz w:val="22"/>
              </w:rPr>
              <w:t>60</w:t>
            </w:r>
          </w:p>
        </w:tc>
        <w:tc>
          <w:tcPr>
            <w:tcW w:w="2979" w:type="dxa"/>
            <w:shd w:val="clear" w:color="auto" w:fill="auto"/>
            <w:vAlign w:val="center"/>
          </w:tcPr>
          <w:p w14:paraId="35B4099E" w14:textId="77777777" w:rsidR="009F4A3E" w:rsidRPr="00C90B12" w:rsidRDefault="009F4A3E" w:rsidP="00F028E5">
            <w:pPr>
              <w:spacing w:line="240" w:lineRule="atLeast"/>
              <w:jc w:val="center"/>
              <w:rPr>
                <w:sz w:val="22"/>
              </w:rPr>
            </w:pPr>
            <w:r w:rsidRPr="00C90B12">
              <w:rPr>
                <w:sz w:val="22"/>
              </w:rPr>
              <w:t>ТК4÷ ТК3</w:t>
            </w:r>
          </w:p>
        </w:tc>
        <w:tc>
          <w:tcPr>
            <w:tcW w:w="1137" w:type="dxa"/>
            <w:shd w:val="clear" w:color="auto" w:fill="auto"/>
            <w:vAlign w:val="center"/>
          </w:tcPr>
          <w:p w14:paraId="56E1C02C" w14:textId="77777777" w:rsidR="009F4A3E" w:rsidRPr="00C90B12" w:rsidRDefault="009F4A3E" w:rsidP="00F028E5">
            <w:pPr>
              <w:spacing w:line="240" w:lineRule="atLeast"/>
              <w:jc w:val="center"/>
              <w:rPr>
                <w:sz w:val="22"/>
              </w:rPr>
            </w:pPr>
            <w:r w:rsidRPr="00C90B12">
              <w:rPr>
                <w:sz w:val="22"/>
              </w:rPr>
              <w:t>80</w:t>
            </w:r>
          </w:p>
        </w:tc>
        <w:tc>
          <w:tcPr>
            <w:tcW w:w="1134" w:type="dxa"/>
            <w:gridSpan w:val="2"/>
            <w:shd w:val="clear" w:color="auto" w:fill="auto"/>
            <w:vAlign w:val="center"/>
          </w:tcPr>
          <w:p w14:paraId="2D9646A8" w14:textId="77777777" w:rsidR="009F4A3E" w:rsidRPr="00C90B12" w:rsidRDefault="009F4A3E" w:rsidP="00F028E5">
            <w:pPr>
              <w:spacing w:line="240" w:lineRule="atLeast"/>
              <w:jc w:val="center"/>
              <w:rPr>
                <w:sz w:val="22"/>
              </w:rPr>
            </w:pPr>
            <w:r w:rsidRPr="00C90B12">
              <w:rPr>
                <w:sz w:val="22"/>
              </w:rPr>
              <w:t>100</w:t>
            </w:r>
          </w:p>
        </w:tc>
        <w:tc>
          <w:tcPr>
            <w:tcW w:w="993" w:type="dxa"/>
            <w:gridSpan w:val="2"/>
            <w:shd w:val="clear" w:color="auto" w:fill="auto"/>
            <w:vAlign w:val="center"/>
          </w:tcPr>
          <w:p w14:paraId="7921595E" w14:textId="77777777" w:rsidR="009F4A3E" w:rsidRPr="00C90B12" w:rsidRDefault="009F4A3E" w:rsidP="00F028E5">
            <w:pPr>
              <w:spacing w:line="240" w:lineRule="atLeast"/>
              <w:jc w:val="center"/>
              <w:rPr>
                <w:sz w:val="22"/>
              </w:rPr>
            </w:pPr>
            <w:r w:rsidRPr="00C90B12">
              <w:rPr>
                <w:sz w:val="22"/>
              </w:rPr>
              <w:t>20</w:t>
            </w:r>
          </w:p>
        </w:tc>
        <w:tc>
          <w:tcPr>
            <w:tcW w:w="1277" w:type="dxa"/>
            <w:shd w:val="clear" w:color="auto" w:fill="auto"/>
            <w:vAlign w:val="center"/>
          </w:tcPr>
          <w:p w14:paraId="0F6E7026"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1AD1252B" w14:textId="77777777" w:rsidR="009F4A3E" w:rsidRPr="00C90B12" w:rsidRDefault="009F4A3E" w:rsidP="00F028E5">
            <w:pPr>
              <w:spacing w:line="240" w:lineRule="atLeast"/>
              <w:jc w:val="center"/>
              <w:rPr>
                <w:sz w:val="22"/>
              </w:rPr>
            </w:pPr>
          </w:p>
        </w:tc>
      </w:tr>
      <w:tr w:rsidR="00F028E5" w:rsidRPr="00C90B12" w14:paraId="733C3782" w14:textId="77777777" w:rsidTr="00A77BCA">
        <w:trPr>
          <w:trHeight w:val="20"/>
        </w:trPr>
        <w:tc>
          <w:tcPr>
            <w:tcW w:w="702" w:type="dxa"/>
            <w:shd w:val="clear" w:color="auto" w:fill="auto"/>
            <w:vAlign w:val="center"/>
          </w:tcPr>
          <w:p w14:paraId="5BBC1B39" w14:textId="77777777" w:rsidR="009F4A3E" w:rsidRPr="00C90B12" w:rsidRDefault="009F4A3E" w:rsidP="00F028E5">
            <w:pPr>
              <w:spacing w:line="240" w:lineRule="atLeast"/>
              <w:jc w:val="center"/>
              <w:rPr>
                <w:sz w:val="22"/>
              </w:rPr>
            </w:pPr>
            <w:r w:rsidRPr="00C90B12">
              <w:rPr>
                <w:sz w:val="22"/>
              </w:rPr>
              <w:t>61</w:t>
            </w:r>
          </w:p>
        </w:tc>
        <w:tc>
          <w:tcPr>
            <w:tcW w:w="2979" w:type="dxa"/>
            <w:shd w:val="clear" w:color="auto" w:fill="auto"/>
            <w:vAlign w:val="center"/>
          </w:tcPr>
          <w:p w14:paraId="5A6D50FE" w14:textId="77777777" w:rsidR="009F4A3E" w:rsidRPr="00C90B12" w:rsidRDefault="009F4A3E" w:rsidP="00F028E5">
            <w:pPr>
              <w:spacing w:line="240" w:lineRule="atLeast"/>
              <w:jc w:val="center"/>
              <w:rPr>
                <w:sz w:val="22"/>
              </w:rPr>
            </w:pPr>
            <w:r w:rsidRPr="00C90B12">
              <w:rPr>
                <w:sz w:val="22"/>
              </w:rPr>
              <w:t>ТК7÷ ТК8</w:t>
            </w:r>
          </w:p>
        </w:tc>
        <w:tc>
          <w:tcPr>
            <w:tcW w:w="1137" w:type="dxa"/>
            <w:shd w:val="clear" w:color="auto" w:fill="auto"/>
            <w:vAlign w:val="center"/>
          </w:tcPr>
          <w:p w14:paraId="2EC900B5"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702CF0D3" w14:textId="77777777" w:rsidR="009F4A3E" w:rsidRPr="00C90B12" w:rsidRDefault="009F4A3E" w:rsidP="00F028E5">
            <w:pPr>
              <w:spacing w:line="240" w:lineRule="atLeast"/>
              <w:jc w:val="center"/>
              <w:rPr>
                <w:sz w:val="22"/>
              </w:rPr>
            </w:pPr>
            <w:r w:rsidRPr="00C90B12">
              <w:rPr>
                <w:sz w:val="22"/>
              </w:rPr>
              <w:t>80</w:t>
            </w:r>
          </w:p>
        </w:tc>
        <w:tc>
          <w:tcPr>
            <w:tcW w:w="993" w:type="dxa"/>
            <w:gridSpan w:val="2"/>
            <w:shd w:val="clear" w:color="auto" w:fill="auto"/>
            <w:vAlign w:val="center"/>
          </w:tcPr>
          <w:p w14:paraId="071FBD07" w14:textId="77777777" w:rsidR="009F4A3E" w:rsidRPr="00C90B12" w:rsidRDefault="009F4A3E" w:rsidP="00F028E5">
            <w:pPr>
              <w:spacing w:line="240" w:lineRule="atLeast"/>
              <w:jc w:val="center"/>
              <w:rPr>
                <w:sz w:val="22"/>
              </w:rPr>
            </w:pPr>
            <w:r w:rsidRPr="00C90B12">
              <w:rPr>
                <w:sz w:val="22"/>
              </w:rPr>
              <w:t>65</w:t>
            </w:r>
          </w:p>
        </w:tc>
        <w:tc>
          <w:tcPr>
            <w:tcW w:w="1277" w:type="dxa"/>
            <w:shd w:val="clear" w:color="auto" w:fill="auto"/>
            <w:vAlign w:val="center"/>
          </w:tcPr>
          <w:p w14:paraId="67A35815"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007713B8" w14:textId="77777777" w:rsidR="009F4A3E" w:rsidRPr="00C90B12" w:rsidRDefault="009F4A3E" w:rsidP="00F028E5">
            <w:pPr>
              <w:spacing w:line="240" w:lineRule="atLeast"/>
              <w:jc w:val="center"/>
              <w:rPr>
                <w:sz w:val="22"/>
              </w:rPr>
            </w:pPr>
          </w:p>
        </w:tc>
      </w:tr>
      <w:tr w:rsidR="00F028E5" w:rsidRPr="00C90B12" w14:paraId="58782149" w14:textId="77777777" w:rsidTr="00A77BCA">
        <w:trPr>
          <w:trHeight w:val="20"/>
        </w:trPr>
        <w:tc>
          <w:tcPr>
            <w:tcW w:w="702" w:type="dxa"/>
            <w:shd w:val="clear" w:color="auto" w:fill="auto"/>
            <w:vAlign w:val="center"/>
          </w:tcPr>
          <w:p w14:paraId="682A62DF" w14:textId="77777777" w:rsidR="009F4A3E" w:rsidRPr="00C90B12" w:rsidRDefault="009F4A3E" w:rsidP="00F028E5">
            <w:pPr>
              <w:spacing w:line="240" w:lineRule="atLeast"/>
              <w:jc w:val="center"/>
              <w:rPr>
                <w:sz w:val="22"/>
              </w:rPr>
            </w:pPr>
            <w:r w:rsidRPr="00C90B12">
              <w:rPr>
                <w:sz w:val="22"/>
              </w:rPr>
              <w:t>62</w:t>
            </w:r>
          </w:p>
        </w:tc>
        <w:tc>
          <w:tcPr>
            <w:tcW w:w="2979" w:type="dxa"/>
            <w:shd w:val="clear" w:color="auto" w:fill="auto"/>
            <w:vAlign w:val="center"/>
          </w:tcPr>
          <w:p w14:paraId="3D1FF8ED" w14:textId="77777777" w:rsidR="009F4A3E" w:rsidRPr="00C90B12" w:rsidRDefault="009F4A3E" w:rsidP="00F028E5">
            <w:pPr>
              <w:spacing w:line="240" w:lineRule="atLeast"/>
              <w:jc w:val="center"/>
              <w:rPr>
                <w:sz w:val="22"/>
              </w:rPr>
            </w:pPr>
            <w:r w:rsidRPr="00C90B12">
              <w:rPr>
                <w:sz w:val="22"/>
              </w:rPr>
              <w:t>ТК3÷у-гараж</w:t>
            </w:r>
          </w:p>
        </w:tc>
        <w:tc>
          <w:tcPr>
            <w:tcW w:w="1137" w:type="dxa"/>
            <w:shd w:val="clear" w:color="auto" w:fill="auto"/>
            <w:vAlign w:val="center"/>
          </w:tcPr>
          <w:p w14:paraId="0E9D75DD"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49BF69FD" w14:textId="77777777" w:rsidR="009F4A3E" w:rsidRPr="00C90B12" w:rsidRDefault="009F4A3E" w:rsidP="00F028E5">
            <w:pPr>
              <w:spacing w:line="240" w:lineRule="atLeast"/>
              <w:jc w:val="center"/>
              <w:rPr>
                <w:sz w:val="22"/>
              </w:rPr>
            </w:pPr>
            <w:r w:rsidRPr="00C90B12">
              <w:rPr>
                <w:sz w:val="22"/>
              </w:rPr>
              <w:t>80</w:t>
            </w:r>
          </w:p>
        </w:tc>
        <w:tc>
          <w:tcPr>
            <w:tcW w:w="993" w:type="dxa"/>
            <w:gridSpan w:val="2"/>
            <w:shd w:val="clear" w:color="auto" w:fill="auto"/>
            <w:vAlign w:val="center"/>
          </w:tcPr>
          <w:p w14:paraId="4F51EC6C" w14:textId="77777777" w:rsidR="009F4A3E" w:rsidRPr="00C90B12" w:rsidRDefault="009F4A3E" w:rsidP="00F028E5">
            <w:pPr>
              <w:spacing w:line="240" w:lineRule="atLeast"/>
              <w:jc w:val="center"/>
              <w:rPr>
                <w:sz w:val="22"/>
              </w:rPr>
            </w:pPr>
            <w:r w:rsidRPr="00C90B12">
              <w:rPr>
                <w:sz w:val="22"/>
              </w:rPr>
              <w:t>24</w:t>
            </w:r>
          </w:p>
        </w:tc>
        <w:tc>
          <w:tcPr>
            <w:tcW w:w="1277" w:type="dxa"/>
            <w:shd w:val="clear" w:color="auto" w:fill="auto"/>
            <w:vAlign w:val="center"/>
          </w:tcPr>
          <w:p w14:paraId="14E7B916"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18B45045" w14:textId="77777777" w:rsidR="009F4A3E" w:rsidRPr="00C90B12" w:rsidRDefault="009F4A3E" w:rsidP="00F028E5">
            <w:pPr>
              <w:spacing w:line="240" w:lineRule="atLeast"/>
              <w:jc w:val="center"/>
              <w:rPr>
                <w:sz w:val="22"/>
              </w:rPr>
            </w:pPr>
          </w:p>
        </w:tc>
      </w:tr>
      <w:tr w:rsidR="009F4A3E" w:rsidRPr="00C90B12" w14:paraId="5713AC4E" w14:textId="77777777" w:rsidTr="00A77BCA">
        <w:trPr>
          <w:trHeight w:val="20"/>
        </w:trPr>
        <w:tc>
          <w:tcPr>
            <w:tcW w:w="9638" w:type="dxa"/>
            <w:gridSpan w:val="10"/>
            <w:shd w:val="clear" w:color="auto" w:fill="auto"/>
            <w:vAlign w:val="center"/>
          </w:tcPr>
          <w:p w14:paraId="51A58CB4" w14:textId="77777777" w:rsidR="009F4A3E" w:rsidRPr="00C90B12" w:rsidRDefault="009F4A3E" w:rsidP="00F028E5">
            <w:pPr>
              <w:spacing w:line="240" w:lineRule="atLeast"/>
              <w:jc w:val="center"/>
              <w:rPr>
                <w:sz w:val="22"/>
              </w:rPr>
            </w:pPr>
            <w:r w:rsidRPr="00C90B12">
              <w:rPr>
                <w:sz w:val="22"/>
              </w:rPr>
              <w:t>ЦТП-10(ГЭ-7)</w:t>
            </w:r>
          </w:p>
        </w:tc>
      </w:tr>
      <w:tr w:rsidR="00F028E5" w:rsidRPr="00C90B12" w14:paraId="1E77F641" w14:textId="77777777" w:rsidTr="00A77BCA">
        <w:trPr>
          <w:trHeight w:val="20"/>
        </w:trPr>
        <w:tc>
          <w:tcPr>
            <w:tcW w:w="702" w:type="dxa"/>
            <w:shd w:val="clear" w:color="auto" w:fill="auto"/>
            <w:vAlign w:val="center"/>
          </w:tcPr>
          <w:p w14:paraId="28C62127" w14:textId="77777777" w:rsidR="009F4A3E" w:rsidRPr="00C90B12" w:rsidRDefault="009F4A3E" w:rsidP="00F028E5">
            <w:pPr>
              <w:spacing w:line="240" w:lineRule="atLeast"/>
              <w:jc w:val="center"/>
              <w:rPr>
                <w:sz w:val="22"/>
              </w:rPr>
            </w:pPr>
            <w:r w:rsidRPr="00C90B12">
              <w:rPr>
                <w:sz w:val="22"/>
              </w:rPr>
              <w:t>63</w:t>
            </w:r>
          </w:p>
        </w:tc>
        <w:tc>
          <w:tcPr>
            <w:tcW w:w="2979" w:type="dxa"/>
            <w:shd w:val="clear" w:color="auto" w:fill="auto"/>
            <w:vAlign w:val="center"/>
          </w:tcPr>
          <w:p w14:paraId="53F28F76" w14:textId="77777777" w:rsidR="009F4A3E" w:rsidRPr="00C90B12" w:rsidRDefault="009F4A3E" w:rsidP="00F028E5">
            <w:pPr>
              <w:spacing w:line="240" w:lineRule="atLeast"/>
              <w:jc w:val="center"/>
              <w:rPr>
                <w:sz w:val="22"/>
              </w:rPr>
            </w:pPr>
            <w:r w:rsidRPr="00C90B12">
              <w:rPr>
                <w:sz w:val="22"/>
              </w:rPr>
              <w:t>ТКм50-5÷ ТКм50-15</w:t>
            </w:r>
          </w:p>
        </w:tc>
        <w:tc>
          <w:tcPr>
            <w:tcW w:w="1137" w:type="dxa"/>
            <w:shd w:val="clear" w:color="auto" w:fill="auto"/>
            <w:vAlign w:val="center"/>
          </w:tcPr>
          <w:p w14:paraId="1B7687D9"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2D464B7A" w14:textId="77777777" w:rsidR="009F4A3E" w:rsidRPr="00C90B12" w:rsidRDefault="009F4A3E" w:rsidP="00F028E5">
            <w:pPr>
              <w:spacing w:line="240" w:lineRule="atLeast"/>
              <w:jc w:val="center"/>
              <w:rPr>
                <w:sz w:val="22"/>
              </w:rPr>
            </w:pPr>
            <w:r w:rsidRPr="00C90B12">
              <w:rPr>
                <w:sz w:val="22"/>
              </w:rPr>
              <w:t>100</w:t>
            </w:r>
          </w:p>
        </w:tc>
        <w:tc>
          <w:tcPr>
            <w:tcW w:w="993" w:type="dxa"/>
            <w:gridSpan w:val="2"/>
            <w:shd w:val="clear" w:color="auto" w:fill="auto"/>
            <w:vAlign w:val="center"/>
          </w:tcPr>
          <w:p w14:paraId="7CCA5145" w14:textId="77777777" w:rsidR="009F4A3E" w:rsidRPr="00C90B12" w:rsidRDefault="009F4A3E" w:rsidP="00F028E5">
            <w:pPr>
              <w:spacing w:line="240" w:lineRule="atLeast"/>
              <w:jc w:val="center"/>
              <w:rPr>
                <w:sz w:val="22"/>
              </w:rPr>
            </w:pPr>
            <w:r w:rsidRPr="00C90B12">
              <w:rPr>
                <w:sz w:val="22"/>
              </w:rPr>
              <w:t>40</w:t>
            </w:r>
          </w:p>
        </w:tc>
        <w:tc>
          <w:tcPr>
            <w:tcW w:w="1277" w:type="dxa"/>
            <w:shd w:val="clear" w:color="auto" w:fill="auto"/>
            <w:vAlign w:val="center"/>
          </w:tcPr>
          <w:p w14:paraId="789CCEFB"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val="restart"/>
            <w:shd w:val="clear" w:color="auto" w:fill="auto"/>
            <w:vAlign w:val="center"/>
          </w:tcPr>
          <w:p w14:paraId="1433B373" w14:textId="77777777" w:rsidR="009F4A3E" w:rsidRPr="00C90B12" w:rsidRDefault="009F4A3E" w:rsidP="00F028E5">
            <w:pPr>
              <w:spacing w:line="240" w:lineRule="atLeast"/>
              <w:jc w:val="center"/>
              <w:rPr>
                <w:sz w:val="22"/>
              </w:rPr>
            </w:pPr>
            <w:r w:rsidRPr="00C90B12">
              <w:rPr>
                <w:sz w:val="22"/>
              </w:rPr>
              <w:t>252 500,04</w:t>
            </w:r>
          </w:p>
        </w:tc>
      </w:tr>
      <w:tr w:rsidR="00F028E5" w:rsidRPr="00C90B12" w14:paraId="13487DF4" w14:textId="77777777" w:rsidTr="00A77BCA">
        <w:trPr>
          <w:trHeight w:val="20"/>
        </w:trPr>
        <w:tc>
          <w:tcPr>
            <w:tcW w:w="702" w:type="dxa"/>
            <w:shd w:val="clear" w:color="auto" w:fill="auto"/>
            <w:vAlign w:val="center"/>
          </w:tcPr>
          <w:p w14:paraId="7B2EED48" w14:textId="77777777" w:rsidR="009F4A3E" w:rsidRPr="00C90B12" w:rsidRDefault="009F4A3E" w:rsidP="00F028E5">
            <w:pPr>
              <w:spacing w:line="240" w:lineRule="atLeast"/>
              <w:jc w:val="center"/>
              <w:rPr>
                <w:sz w:val="22"/>
              </w:rPr>
            </w:pPr>
            <w:r w:rsidRPr="00C90B12">
              <w:rPr>
                <w:sz w:val="22"/>
              </w:rPr>
              <w:t>64</w:t>
            </w:r>
          </w:p>
        </w:tc>
        <w:tc>
          <w:tcPr>
            <w:tcW w:w="2979" w:type="dxa"/>
            <w:shd w:val="clear" w:color="auto" w:fill="auto"/>
            <w:vAlign w:val="center"/>
          </w:tcPr>
          <w:p w14:paraId="5251E2E8" w14:textId="77777777" w:rsidR="009F4A3E" w:rsidRPr="00C90B12" w:rsidRDefault="009F4A3E" w:rsidP="00F028E5">
            <w:pPr>
              <w:spacing w:line="240" w:lineRule="atLeast"/>
              <w:jc w:val="center"/>
              <w:rPr>
                <w:sz w:val="22"/>
              </w:rPr>
            </w:pPr>
            <w:r w:rsidRPr="00C90B12">
              <w:rPr>
                <w:sz w:val="22"/>
              </w:rPr>
              <w:t>ТКм50-13÷ ТКм50-14</w:t>
            </w:r>
          </w:p>
        </w:tc>
        <w:tc>
          <w:tcPr>
            <w:tcW w:w="1137" w:type="dxa"/>
            <w:shd w:val="clear" w:color="auto" w:fill="auto"/>
            <w:vAlign w:val="center"/>
          </w:tcPr>
          <w:p w14:paraId="2A7AD2F2"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44FB60A3" w14:textId="77777777" w:rsidR="009F4A3E" w:rsidRPr="00C90B12" w:rsidRDefault="009F4A3E" w:rsidP="00F028E5">
            <w:pPr>
              <w:spacing w:line="240" w:lineRule="atLeast"/>
              <w:jc w:val="center"/>
              <w:rPr>
                <w:sz w:val="22"/>
              </w:rPr>
            </w:pPr>
            <w:r w:rsidRPr="00C90B12">
              <w:rPr>
                <w:sz w:val="22"/>
              </w:rPr>
              <w:t>100</w:t>
            </w:r>
          </w:p>
        </w:tc>
        <w:tc>
          <w:tcPr>
            <w:tcW w:w="993" w:type="dxa"/>
            <w:gridSpan w:val="2"/>
            <w:shd w:val="clear" w:color="auto" w:fill="auto"/>
            <w:vAlign w:val="center"/>
          </w:tcPr>
          <w:p w14:paraId="7AB71511" w14:textId="77777777" w:rsidR="009F4A3E" w:rsidRPr="00C90B12" w:rsidRDefault="009F4A3E" w:rsidP="00F028E5">
            <w:pPr>
              <w:spacing w:line="240" w:lineRule="atLeast"/>
              <w:jc w:val="center"/>
              <w:rPr>
                <w:sz w:val="22"/>
              </w:rPr>
            </w:pPr>
            <w:r w:rsidRPr="00C90B12">
              <w:rPr>
                <w:sz w:val="22"/>
              </w:rPr>
              <w:t>21</w:t>
            </w:r>
          </w:p>
        </w:tc>
        <w:tc>
          <w:tcPr>
            <w:tcW w:w="1277" w:type="dxa"/>
            <w:shd w:val="clear" w:color="auto" w:fill="auto"/>
            <w:vAlign w:val="center"/>
          </w:tcPr>
          <w:p w14:paraId="5CB034CB"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6EE64741" w14:textId="77777777" w:rsidR="009F4A3E" w:rsidRPr="00C90B12" w:rsidRDefault="009F4A3E" w:rsidP="00F028E5">
            <w:pPr>
              <w:spacing w:line="240" w:lineRule="atLeast"/>
              <w:jc w:val="center"/>
              <w:rPr>
                <w:sz w:val="22"/>
              </w:rPr>
            </w:pPr>
          </w:p>
        </w:tc>
      </w:tr>
      <w:tr w:rsidR="00F028E5" w:rsidRPr="00C90B12" w14:paraId="5989C311" w14:textId="77777777" w:rsidTr="00A77BCA">
        <w:trPr>
          <w:trHeight w:val="20"/>
        </w:trPr>
        <w:tc>
          <w:tcPr>
            <w:tcW w:w="702" w:type="dxa"/>
            <w:shd w:val="clear" w:color="auto" w:fill="auto"/>
            <w:vAlign w:val="center"/>
          </w:tcPr>
          <w:p w14:paraId="5F14BE80" w14:textId="77777777" w:rsidR="009F4A3E" w:rsidRPr="00C90B12" w:rsidRDefault="009F4A3E" w:rsidP="00F028E5">
            <w:pPr>
              <w:spacing w:line="240" w:lineRule="atLeast"/>
              <w:jc w:val="center"/>
              <w:rPr>
                <w:sz w:val="22"/>
              </w:rPr>
            </w:pPr>
            <w:r w:rsidRPr="00C90B12">
              <w:rPr>
                <w:sz w:val="22"/>
              </w:rPr>
              <w:t>65</w:t>
            </w:r>
          </w:p>
        </w:tc>
        <w:tc>
          <w:tcPr>
            <w:tcW w:w="2979" w:type="dxa"/>
            <w:shd w:val="clear" w:color="auto" w:fill="auto"/>
            <w:vAlign w:val="center"/>
          </w:tcPr>
          <w:p w14:paraId="39DD0B91" w14:textId="5CC59261" w:rsidR="009F4A3E" w:rsidRPr="00C90B12" w:rsidRDefault="009F4A3E" w:rsidP="00F028E5">
            <w:pPr>
              <w:spacing w:line="240" w:lineRule="atLeast"/>
              <w:jc w:val="center"/>
              <w:rPr>
                <w:sz w:val="22"/>
              </w:rPr>
            </w:pPr>
            <w:r w:rsidRPr="00C90B12">
              <w:rPr>
                <w:sz w:val="22"/>
              </w:rPr>
              <w:t>ТКм50-16÷ ж.д. Комсомольская,73</w:t>
            </w:r>
          </w:p>
        </w:tc>
        <w:tc>
          <w:tcPr>
            <w:tcW w:w="1137" w:type="dxa"/>
            <w:shd w:val="clear" w:color="auto" w:fill="auto"/>
            <w:vAlign w:val="center"/>
          </w:tcPr>
          <w:p w14:paraId="7011960F"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6DB6BC3A" w14:textId="77777777" w:rsidR="009F4A3E" w:rsidRPr="00C90B12" w:rsidRDefault="009F4A3E" w:rsidP="00F028E5">
            <w:pPr>
              <w:spacing w:line="240" w:lineRule="atLeast"/>
              <w:jc w:val="center"/>
              <w:rPr>
                <w:sz w:val="22"/>
              </w:rPr>
            </w:pPr>
            <w:r w:rsidRPr="00C90B12">
              <w:rPr>
                <w:sz w:val="22"/>
              </w:rPr>
              <w:t>80</w:t>
            </w:r>
          </w:p>
        </w:tc>
        <w:tc>
          <w:tcPr>
            <w:tcW w:w="993" w:type="dxa"/>
            <w:gridSpan w:val="2"/>
            <w:shd w:val="clear" w:color="auto" w:fill="auto"/>
            <w:vAlign w:val="center"/>
          </w:tcPr>
          <w:p w14:paraId="165FE3CD" w14:textId="77777777" w:rsidR="009F4A3E" w:rsidRPr="00C90B12" w:rsidRDefault="009F4A3E" w:rsidP="00F028E5">
            <w:pPr>
              <w:spacing w:line="240" w:lineRule="atLeast"/>
              <w:jc w:val="center"/>
              <w:rPr>
                <w:sz w:val="22"/>
              </w:rPr>
            </w:pPr>
            <w:r w:rsidRPr="00C90B12">
              <w:rPr>
                <w:sz w:val="22"/>
              </w:rPr>
              <w:t>15</w:t>
            </w:r>
          </w:p>
        </w:tc>
        <w:tc>
          <w:tcPr>
            <w:tcW w:w="1277" w:type="dxa"/>
            <w:shd w:val="clear" w:color="auto" w:fill="auto"/>
            <w:vAlign w:val="center"/>
          </w:tcPr>
          <w:p w14:paraId="77B2E425"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24E753E2" w14:textId="77777777" w:rsidR="009F4A3E" w:rsidRPr="00C90B12" w:rsidRDefault="009F4A3E" w:rsidP="00F028E5">
            <w:pPr>
              <w:spacing w:line="240" w:lineRule="atLeast"/>
              <w:jc w:val="center"/>
              <w:rPr>
                <w:sz w:val="22"/>
              </w:rPr>
            </w:pPr>
          </w:p>
        </w:tc>
      </w:tr>
      <w:tr w:rsidR="00F028E5" w:rsidRPr="00C90B12" w14:paraId="38333921" w14:textId="77777777" w:rsidTr="00A77BCA">
        <w:trPr>
          <w:trHeight w:val="20"/>
        </w:trPr>
        <w:tc>
          <w:tcPr>
            <w:tcW w:w="702" w:type="dxa"/>
            <w:shd w:val="clear" w:color="auto" w:fill="auto"/>
            <w:vAlign w:val="center"/>
          </w:tcPr>
          <w:p w14:paraId="150D4556" w14:textId="77777777" w:rsidR="009F4A3E" w:rsidRPr="00C90B12" w:rsidRDefault="009F4A3E" w:rsidP="00F028E5">
            <w:pPr>
              <w:spacing w:line="240" w:lineRule="atLeast"/>
              <w:jc w:val="center"/>
              <w:rPr>
                <w:sz w:val="22"/>
              </w:rPr>
            </w:pPr>
            <w:r w:rsidRPr="00C90B12">
              <w:rPr>
                <w:sz w:val="22"/>
              </w:rPr>
              <w:t>66</w:t>
            </w:r>
          </w:p>
        </w:tc>
        <w:tc>
          <w:tcPr>
            <w:tcW w:w="2979" w:type="dxa"/>
            <w:shd w:val="clear" w:color="auto" w:fill="auto"/>
            <w:vAlign w:val="center"/>
          </w:tcPr>
          <w:p w14:paraId="3929A5C5" w14:textId="29AF26A2" w:rsidR="009F4A3E" w:rsidRPr="00C90B12" w:rsidRDefault="009F4A3E" w:rsidP="00F028E5">
            <w:pPr>
              <w:spacing w:line="240" w:lineRule="atLeast"/>
              <w:jc w:val="center"/>
              <w:rPr>
                <w:sz w:val="22"/>
              </w:rPr>
            </w:pPr>
            <w:r w:rsidRPr="00C90B12">
              <w:rPr>
                <w:sz w:val="22"/>
              </w:rPr>
              <w:t>ТКм50-10÷ ж.д. Комсомольская,57</w:t>
            </w:r>
          </w:p>
        </w:tc>
        <w:tc>
          <w:tcPr>
            <w:tcW w:w="1137" w:type="dxa"/>
            <w:shd w:val="clear" w:color="auto" w:fill="auto"/>
            <w:vAlign w:val="center"/>
          </w:tcPr>
          <w:p w14:paraId="0DC952E2"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7F7D532F" w14:textId="77777777" w:rsidR="009F4A3E" w:rsidRPr="00C90B12" w:rsidRDefault="009F4A3E" w:rsidP="00F028E5">
            <w:pPr>
              <w:spacing w:line="240" w:lineRule="atLeast"/>
              <w:jc w:val="center"/>
              <w:rPr>
                <w:sz w:val="22"/>
              </w:rPr>
            </w:pPr>
            <w:r w:rsidRPr="00C90B12">
              <w:rPr>
                <w:sz w:val="22"/>
              </w:rPr>
              <w:t>80</w:t>
            </w:r>
          </w:p>
        </w:tc>
        <w:tc>
          <w:tcPr>
            <w:tcW w:w="993" w:type="dxa"/>
            <w:gridSpan w:val="2"/>
            <w:shd w:val="clear" w:color="auto" w:fill="auto"/>
            <w:vAlign w:val="center"/>
          </w:tcPr>
          <w:p w14:paraId="05ED1CED" w14:textId="77777777" w:rsidR="009F4A3E" w:rsidRPr="00C90B12" w:rsidRDefault="009F4A3E" w:rsidP="00F028E5">
            <w:pPr>
              <w:spacing w:line="240" w:lineRule="atLeast"/>
              <w:jc w:val="center"/>
              <w:rPr>
                <w:sz w:val="22"/>
              </w:rPr>
            </w:pPr>
            <w:r w:rsidRPr="00C90B12">
              <w:rPr>
                <w:sz w:val="22"/>
              </w:rPr>
              <w:t>6</w:t>
            </w:r>
          </w:p>
        </w:tc>
        <w:tc>
          <w:tcPr>
            <w:tcW w:w="1277" w:type="dxa"/>
            <w:shd w:val="clear" w:color="auto" w:fill="auto"/>
            <w:vAlign w:val="center"/>
          </w:tcPr>
          <w:p w14:paraId="747B6478"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3CCA4E86" w14:textId="77777777" w:rsidR="009F4A3E" w:rsidRPr="00C90B12" w:rsidRDefault="009F4A3E" w:rsidP="00F028E5">
            <w:pPr>
              <w:spacing w:line="240" w:lineRule="atLeast"/>
              <w:jc w:val="center"/>
              <w:rPr>
                <w:sz w:val="22"/>
              </w:rPr>
            </w:pPr>
          </w:p>
        </w:tc>
      </w:tr>
      <w:tr w:rsidR="00F028E5" w:rsidRPr="00C90B12" w14:paraId="5ABA7694" w14:textId="77777777" w:rsidTr="00A77BCA">
        <w:trPr>
          <w:trHeight w:val="20"/>
        </w:trPr>
        <w:tc>
          <w:tcPr>
            <w:tcW w:w="702" w:type="dxa"/>
            <w:shd w:val="clear" w:color="auto" w:fill="auto"/>
            <w:vAlign w:val="center"/>
          </w:tcPr>
          <w:p w14:paraId="202387A6" w14:textId="77777777" w:rsidR="009F4A3E" w:rsidRPr="00C90B12" w:rsidRDefault="009F4A3E" w:rsidP="00F028E5">
            <w:pPr>
              <w:spacing w:line="240" w:lineRule="atLeast"/>
              <w:jc w:val="center"/>
              <w:rPr>
                <w:sz w:val="22"/>
              </w:rPr>
            </w:pPr>
            <w:r w:rsidRPr="00C90B12">
              <w:rPr>
                <w:sz w:val="22"/>
              </w:rPr>
              <w:t>67</w:t>
            </w:r>
          </w:p>
        </w:tc>
        <w:tc>
          <w:tcPr>
            <w:tcW w:w="2979" w:type="dxa"/>
            <w:shd w:val="clear" w:color="auto" w:fill="auto"/>
            <w:vAlign w:val="center"/>
          </w:tcPr>
          <w:p w14:paraId="0E17AAEC" w14:textId="5C058458" w:rsidR="009F4A3E" w:rsidRPr="00C90B12" w:rsidRDefault="009F4A3E" w:rsidP="00F028E5">
            <w:pPr>
              <w:spacing w:line="240" w:lineRule="atLeast"/>
              <w:jc w:val="center"/>
              <w:rPr>
                <w:sz w:val="22"/>
              </w:rPr>
            </w:pPr>
            <w:r w:rsidRPr="00C90B12">
              <w:rPr>
                <w:sz w:val="22"/>
              </w:rPr>
              <w:t>ТКм50-13÷ ж.д. Комсомольская,51</w:t>
            </w:r>
          </w:p>
        </w:tc>
        <w:tc>
          <w:tcPr>
            <w:tcW w:w="1137" w:type="dxa"/>
            <w:shd w:val="clear" w:color="auto" w:fill="auto"/>
            <w:vAlign w:val="center"/>
          </w:tcPr>
          <w:p w14:paraId="3D04DB61"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7E60E230" w14:textId="77777777" w:rsidR="009F4A3E" w:rsidRPr="00C90B12" w:rsidRDefault="009F4A3E" w:rsidP="00F028E5">
            <w:pPr>
              <w:spacing w:line="240" w:lineRule="atLeast"/>
              <w:jc w:val="center"/>
              <w:rPr>
                <w:sz w:val="22"/>
              </w:rPr>
            </w:pPr>
            <w:r w:rsidRPr="00C90B12">
              <w:rPr>
                <w:sz w:val="22"/>
              </w:rPr>
              <w:t>80</w:t>
            </w:r>
          </w:p>
        </w:tc>
        <w:tc>
          <w:tcPr>
            <w:tcW w:w="993" w:type="dxa"/>
            <w:gridSpan w:val="2"/>
            <w:shd w:val="clear" w:color="auto" w:fill="auto"/>
            <w:vAlign w:val="center"/>
          </w:tcPr>
          <w:p w14:paraId="65D2565A" w14:textId="77777777" w:rsidR="009F4A3E" w:rsidRPr="00C90B12" w:rsidRDefault="009F4A3E" w:rsidP="00F028E5">
            <w:pPr>
              <w:spacing w:line="240" w:lineRule="atLeast"/>
              <w:jc w:val="center"/>
              <w:rPr>
                <w:sz w:val="22"/>
              </w:rPr>
            </w:pPr>
            <w:r w:rsidRPr="00C90B12">
              <w:rPr>
                <w:sz w:val="22"/>
              </w:rPr>
              <w:t>8</w:t>
            </w:r>
          </w:p>
        </w:tc>
        <w:tc>
          <w:tcPr>
            <w:tcW w:w="1277" w:type="dxa"/>
            <w:shd w:val="clear" w:color="auto" w:fill="auto"/>
            <w:vAlign w:val="center"/>
          </w:tcPr>
          <w:p w14:paraId="5147B1E8"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4680EABF" w14:textId="77777777" w:rsidR="009F4A3E" w:rsidRPr="00C90B12" w:rsidRDefault="009F4A3E" w:rsidP="00F028E5">
            <w:pPr>
              <w:spacing w:line="240" w:lineRule="atLeast"/>
              <w:jc w:val="center"/>
              <w:rPr>
                <w:sz w:val="22"/>
              </w:rPr>
            </w:pPr>
          </w:p>
        </w:tc>
      </w:tr>
      <w:tr w:rsidR="009F4A3E" w:rsidRPr="00C90B12" w14:paraId="14A52907" w14:textId="77777777" w:rsidTr="00A77BCA">
        <w:trPr>
          <w:trHeight w:val="20"/>
        </w:trPr>
        <w:tc>
          <w:tcPr>
            <w:tcW w:w="9638" w:type="dxa"/>
            <w:gridSpan w:val="10"/>
            <w:tcBorders>
              <w:bottom w:val="single" w:sz="4" w:space="0" w:color="000000"/>
            </w:tcBorders>
            <w:shd w:val="clear" w:color="auto" w:fill="auto"/>
            <w:vAlign w:val="center"/>
          </w:tcPr>
          <w:p w14:paraId="261F2A44" w14:textId="77777777" w:rsidR="009F4A3E" w:rsidRPr="00C90B12" w:rsidRDefault="009F4A3E" w:rsidP="00F028E5">
            <w:pPr>
              <w:spacing w:line="240" w:lineRule="atLeast"/>
              <w:jc w:val="center"/>
              <w:rPr>
                <w:sz w:val="22"/>
              </w:rPr>
            </w:pPr>
            <w:r w:rsidRPr="00C90B12">
              <w:rPr>
                <w:sz w:val="22"/>
              </w:rPr>
              <w:t>ЦТП-16</w:t>
            </w:r>
          </w:p>
        </w:tc>
      </w:tr>
      <w:tr w:rsidR="0029588E" w:rsidRPr="00C90B12" w14:paraId="07A9C707" w14:textId="77777777" w:rsidTr="00A77BCA">
        <w:tblPrEx>
          <w:jc w:val="center"/>
        </w:tblPrEx>
        <w:trPr>
          <w:trHeight w:val="20"/>
          <w:jc w:val="center"/>
        </w:trPr>
        <w:tc>
          <w:tcPr>
            <w:tcW w:w="702" w:type="dxa"/>
            <w:shd w:val="clear" w:color="auto" w:fill="auto"/>
            <w:vAlign w:val="center"/>
          </w:tcPr>
          <w:p w14:paraId="13AB740F" w14:textId="77777777" w:rsidR="009F4A3E" w:rsidRPr="00C90B12" w:rsidRDefault="009F4A3E" w:rsidP="00F028E5">
            <w:pPr>
              <w:spacing w:line="240" w:lineRule="atLeast"/>
              <w:jc w:val="center"/>
              <w:rPr>
                <w:sz w:val="22"/>
              </w:rPr>
            </w:pPr>
            <w:r w:rsidRPr="00C90B12">
              <w:rPr>
                <w:sz w:val="22"/>
              </w:rPr>
              <w:t>68</w:t>
            </w:r>
          </w:p>
        </w:tc>
        <w:tc>
          <w:tcPr>
            <w:tcW w:w="2979" w:type="dxa"/>
            <w:shd w:val="clear" w:color="auto" w:fill="auto"/>
            <w:vAlign w:val="center"/>
          </w:tcPr>
          <w:p w14:paraId="3ABDC8E8" w14:textId="79AC7C88" w:rsidR="009F4A3E" w:rsidRPr="00C90B12" w:rsidRDefault="009F4A3E" w:rsidP="00F028E5">
            <w:pPr>
              <w:spacing w:line="240" w:lineRule="atLeast"/>
              <w:jc w:val="center"/>
              <w:rPr>
                <w:sz w:val="22"/>
              </w:rPr>
            </w:pPr>
            <w:r w:rsidRPr="00C90B12">
              <w:rPr>
                <w:sz w:val="22"/>
              </w:rPr>
              <w:t>ЦТП-16÷ у-Станционная1а</w:t>
            </w:r>
          </w:p>
        </w:tc>
        <w:tc>
          <w:tcPr>
            <w:tcW w:w="1137" w:type="dxa"/>
            <w:shd w:val="clear" w:color="auto" w:fill="auto"/>
            <w:vAlign w:val="center"/>
          </w:tcPr>
          <w:p w14:paraId="1DD144C6" w14:textId="77777777" w:rsidR="009F4A3E" w:rsidRPr="00C90B12" w:rsidRDefault="009F4A3E" w:rsidP="00F028E5">
            <w:pPr>
              <w:spacing w:line="240" w:lineRule="atLeast"/>
              <w:jc w:val="center"/>
              <w:rPr>
                <w:sz w:val="22"/>
              </w:rPr>
            </w:pPr>
            <w:r w:rsidRPr="00C90B12">
              <w:rPr>
                <w:sz w:val="22"/>
              </w:rPr>
              <w:t>125</w:t>
            </w:r>
          </w:p>
        </w:tc>
        <w:tc>
          <w:tcPr>
            <w:tcW w:w="1134" w:type="dxa"/>
            <w:gridSpan w:val="2"/>
            <w:shd w:val="clear" w:color="auto" w:fill="auto"/>
            <w:vAlign w:val="center"/>
          </w:tcPr>
          <w:p w14:paraId="00482744" w14:textId="77777777" w:rsidR="009F4A3E" w:rsidRPr="00C90B12" w:rsidRDefault="009F4A3E" w:rsidP="00F028E5">
            <w:pPr>
              <w:spacing w:line="240" w:lineRule="atLeast"/>
              <w:jc w:val="center"/>
              <w:rPr>
                <w:sz w:val="22"/>
              </w:rPr>
            </w:pPr>
            <w:r w:rsidRPr="00C90B12">
              <w:rPr>
                <w:sz w:val="22"/>
              </w:rPr>
              <w:t>150</w:t>
            </w:r>
          </w:p>
        </w:tc>
        <w:tc>
          <w:tcPr>
            <w:tcW w:w="993" w:type="dxa"/>
            <w:gridSpan w:val="2"/>
            <w:shd w:val="clear" w:color="auto" w:fill="auto"/>
            <w:vAlign w:val="center"/>
          </w:tcPr>
          <w:p w14:paraId="6B170C2E" w14:textId="77777777" w:rsidR="009F4A3E" w:rsidRPr="00C90B12" w:rsidRDefault="009F4A3E" w:rsidP="00F028E5">
            <w:pPr>
              <w:spacing w:line="240" w:lineRule="atLeast"/>
              <w:jc w:val="center"/>
              <w:rPr>
                <w:sz w:val="22"/>
              </w:rPr>
            </w:pPr>
            <w:r w:rsidRPr="00C90B12">
              <w:rPr>
                <w:sz w:val="22"/>
              </w:rPr>
              <w:t>35</w:t>
            </w:r>
          </w:p>
        </w:tc>
        <w:tc>
          <w:tcPr>
            <w:tcW w:w="1277" w:type="dxa"/>
            <w:shd w:val="clear" w:color="auto" w:fill="auto"/>
            <w:vAlign w:val="center"/>
          </w:tcPr>
          <w:p w14:paraId="6E3B2E8E"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val="restart"/>
            <w:shd w:val="clear" w:color="auto" w:fill="auto"/>
            <w:vAlign w:val="center"/>
          </w:tcPr>
          <w:p w14:paraId="4DB3D972" w14:textId="77777777" w:rsidR="009F4A3E" w:rsidRPr="00C90B12" w:rsidRDefault="009F4A3E" w:rsidP="00F028E5">
            <w:pPr>
              <w:spacing w:line="240" w:lineRule="atLeast"/>
              <w:jc w:val="center"/>
              <w:rPr>
                <w:sz w:val="22"/>
              </w:rPr>
            </w:pPr>
            <w:r w:rsidRPr="00C90B12">
              <w:rPr>
                <w:sz w:val="22"/>
              </w:rPr>
              <w:t>252 960,3</w:t>
            </w:r>
          </w:p>
        </w:tc>
      </w:tr>
      <w:tr w:rsidR="0029588E" w:rsidRPr="00C90B12" w14:paraId="1C71FF91" w14:textId="77777777" w:rsidTr="00A77BCA">
        <w:tblPrEx>
          <w:jc w:val="center"/>
        </w:tblPrEx>
        <w:trPr>
          <w:trHeight w:val="20"/>
          <w:jc w:val="center"/>
        </w:trPr>
        <w:tc>
          <w:tcPr>
            <w:tcW w:w="702" w:type="dxa"/>
            <w:shd w:val="clear" w:color="auto" w:fill="auto"/>
            <w:vAlign w:val="center"/>
          </w:tcPr>
          <w:p w14:paraId="17451E81" w14:textId="77777777" w:rsidR="009F4A3E" w:rsidRPr="00C90B12" w:rsidRDefault="009F4A3E" w:rsidP="00F028E5">
            <w:pPr>
              <w:spacing w:line="240" w:lineRule="atLeast"/>
              <w:jc w:val="center"/>
              <w:rPr>
                <w:sz w:val="22"/>
              </w:rPr>
            </w:pPr>
            <w:r w:rsidRPr="00C90B12">
              <w:rPr>
                <w:sz w:val="22"/>
              </w:rPr>
              <w:t>69</w:t>
            </w:r>
          </w:p>
        </w:tc>
        <w:tc>
          <w:tcPr>
            <w:tcW w:w="2979" w:type="dxa"/>
            <w:shd w:val="clear" w:color="auto" w:fill="auto"/>
            <w:vAlign w:val="center"/>
          </w:tcPr>
          <w:p w14:paraId="51AFEEDD" w14:textId="77777777" w:rsidR="009F4A3E" w:rsidRPr="00C90B12" w:rsidRDefault="009F4A3E" w:rsidP="00F028E5">
            <w:pPr>
              <w:spacing w:line="240" w:lineRule="atLeast"/>
              <w:jc w:val="center"/>
              <w:rPr>
                <w:sz w:val="22"/>
              </w:rPr>
            </w:pPr>
            <w:r w:rsidRPr="00C90B12">
              <w:rPr>
                <w:sz w:val="22"/>
              </w:rPr>
              <w:t>у-Станционная1а÷подвал</w:t>
            </w:r>
          </w:p>
        </w:tc>
        <w:tc>
          <w:tcPr>
            <w:tcW w:w="1137" w:type="dxa"/>
            <w:shd w:val="clear" w:color="auto" w:fill="auto"/>
            <w:vAlign w:val="center"/>
          </w:tcPr>
          <w:p w14:paraId="656B705F" w14:textId="77777777" w:rsidR="009F4A3E" w:rsidRPr="00C90B12" w:rsidRDefault="009F4A3E" w:rsidP="00F028E5">
            <w:pPr>
              <w:spacing w:line="240" w:lineRule="atLeast"/>
              <w:jc w:val="center"/>
              <w:rPr>
                <w:sz w:val="22"/>
              </w:rPr>
            </w:pPr>
            <w:r w:rsidRPr="00C90B12">
              <w:rPr>
                <w:sz w:val="22"/>
              </w:rPr>
              <w:t>100</w:t>
            </w:r>
          </w:p>
        </w:tc>
        <w:tc>
          <w:tcPr>
            <w:tcW w:w="1134" w:type="dxa"/>
            <w:gridSpan w:val="2"/>
            <w:shd w:val="clear" w:color="auto" w:fill="auto"/>
            <w:vAlign w:val="center"/>
          </w:tcPr>
          <w:p w14:paraId="65C2CF6A" w14:textId="77777777" w:rsidR="009F4A3E" w:rsidRPr="00C90B12" w:rsidRDefault="009F4A3E" w:rsidP="00F028E5">
            <w:pPr>
              <w:spacing w:line="240" w:lineRule="atLeast"/>
              <w:jc w:val="center"/>
              <w:rPr>
                <w:sz w:val="22"/>
              </w:rPr>
            </w:pPr>
            <w:r w:rsidRPr="00C90B12">
              <w:rPr>
                <w:sz w:val="22"/>
              </w:rPr>
              <w:t>125</w:t>
            </w:r>
          </w:p>
        </w:tc>
        <w:tc>
          <w:tcPr>
            <w:tcW w:w="993" w:type="dxa"/>
            <w:gridSpan w:val="2"/>
            <w:shd w:val="clear" w:color="auto" w:fill="auto"/>
            <w:vAlign w:val="center"/>
          </w:tcPr>
          <w:p w14:paraId="7D9C0CB7" w14:textId="77777777" w:rsidR="009F4A3E" w:rsidRPr="00C90B12" w:rsidRDefault="009F4A3E" w:rsidP="00F028E5">
            <w:pPr>
              <w:spacing w:line="240" w:lineRule="atLeast"/>
              <w:jc w:val="center"/>
              <w:rPr>
                <w:sz w:val="22"/>
              </w:rPr>
            </w:pPr>
            <w:r w:rsidRPr="00C90B12">
              <w:rPr>
                <w:sz w:val="22"/>
              </w:rPr>
              <w:t>20</w:t>
            </w:r>
          </w:p>
        </w:tc>
        <w:tc>
          <w:tcPr>
            <w:tcW w:w="1277" w:type="dxa"/>
            <w:shd w:val="clear" w:color="auto" w:fill="auto"/>
            <w:vAlign w:val="center"/>
          </w:tcPr>
          <w:p w14:paraId="66A0C84E"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4131540B" w14:textId="77777777" w:rsidR="009F4A3E" w:rsidRPr="00C90B12" w:rsidRDefault="009F4A3E" w:rsidP="00F028E5">
            <w:pPr>
              <w:spacing w:line="240" w:lineRule="atLeast"/>
              <w:jc w:val="center"/>
              <w:rPr>
                <w:sz w:val="22"/>
              </w:rPr>
            </w:pPr>
          </w:p>
        </w:tc>
      </w:tr>
      <w:tr w:rsidR="009F4A3E" w:rsidRPr="00C90B12" w14:paraId="5878B412" w14:textId="77777777" w:rsidTr="00A77BCA">
        <w:tblPrEx>
          <w:jc w:val="center"/>
        </w:tblPrEx>
        <w:trPr>
          <w:trHeight w:val="20"/>
          <w:jc w:val="center"/>
        </w:trPr>
        <w:tc>
          <w:tcPr>
            <w:tcW w:w="9638" w:type="dxa"/>
            <w:gridSpan w:val="10"/>
            <w:shd w:val="clear" w:color="auto" w:fill="auto"/>
            <w:vAlign w:val="center"/>
          </w:tcPr>
          <w:p w14:paraId="06146BD0" w14:textId="77777777" w:rsidR="009F4A3E" w:rsidRPr="00C90B12" w:rsidRDefault="009F4A3E" w:rsidP="00F028E5">
            <w:pPr>
              <w:spacing w:line="240" w:lineRule="atLeast"/>
              <w:jc w:val="center"/>
              <w:rPr>
                <w:sz w:val="22"/>
              </w:rPr>
            </w:pPr>
            <w:r w:rsidRPr="00C90B12">
              <w:rPr>
                <w:sz w:val="22"/>
              </w:rPr>
              <w:t>ЦТП-19(ГЭ-10)</w:t>
            </w:r>
          </w:p>
        </w:tc>
      </w:tr>
      <w:tr w:rsidR="0029588E" w:rsidRPr="00C90B12" w14:paraId="60D53CDC" w14:textId="77777777" w:rsidTr="00A77BCA">
        <w:tblPrEx>
          <w:jc w:val="center"/>
        </w:tblPrEx>
        <w:trPr>
          <w:trHeight w:val="20"/>
          <w:jc w:val="center"/>
        </w:trPr>
        <w:tc>
          <w:tcPr>
            <w:tcW w:w="702" w:type="dxa"/>
            <w:shd w:val="clear" w:color="auto" w:fill="auto"/>
            <w:vAlign w:val="center"/>
          </w:tcPr>
          <w:p w14:paraId="29A10882" w14:textId="77777777" w:rsidR="009F4A3E" w:rsidRPr="00C90B12" w:rsidRDefault="009F4A3E" w:rsidP="00F028E5">
            <w:pPr>
              <w:spacing w:line="240" w:lineRule="atLeast"/>
              <w:jc w:val="center"/>
              <w:rPr>
                <w:sz w:val="22"/>
              </w:rPr>
            </w:pPr>
            <w:r w:rsidRPr="00C90B12">
              <w:rPr>
                <w:sz w:val="22"/>
              </w:rPr>
              <w:t>70</w:t>
            </w:r>
          </w:p>
        </w:tc>
        <w:tc>
          <w:tcPr>
            <w:tcW w:w="2979" w:type="dxa"/>
            <w:shd w:val="clear" w:color="auto" w:fill="auto"/>
            <w:vAlign w:val="center"/>
          </w:tcPr>
          <w:p w14:paraId="21D02145" w14:textId="2309F9FB" w:rsidR="009F4A3E" w:rsidRPr="00C90B12" w:rsidRDefault="009F4A3E" w:rsidP="00F028E5">
            <w:pPr>
              <w:spacing w:line="240" w:lineRule="atLeast"/>
              <w:jc w:val="center"/>
              <w:rPr>
                <w:sz w:val="22"/>
              </w:rPr>
            </w:pPr>
            <w:r w:rsidRPr="00C90B12">
              <w:rPr>
                <w:sz w:val="22"/>
              </w:rPr>
              <w:t>у-ЦТП19÷ ж.д. Советская,172</w:t>
            </w:r>
          </w:p>
        </w:tc>
        <w:tc>
          <w:tcPr>
            <w:tcW w:w="1137" w:type="dxa"/>
            <w:shd w:val="clear" w:color="auto" w:fill="auto"/>
            <w:vAlign w:val="center"/>
          </w:tcPr>
          <w:p w14:paraId="489916D4"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340D96C9" w14:textId="77777777" w:rsidR="009F4A3E" w:rsidRPr="00C90B12" w:rsidRDefault="009F4A3E" w:rsidP="00F028E5">
            <w:pPr>
              <w:spacing w:line="240" w:lineRule="atLeast"/>
              <w:jc w:val="center"/>
              <w:rPr>
                <w:sz w:val="22"/>
              </w:rPr>
            </w:pPr>
            <w:r w:rsidRPr="00C90B12">
              <w:rPr>
                <w:sz w:val="22"/>
              </w:rPr>
              <w:t>100</w:t>
            </w:r>
          </w:p>
        </w:tc>
        <w:tc>
          <w:tcPr>
            <w:tcW w:w="993" w:type="dxa"/>
            <w:gridSpan w:val="2"/>
            <w:shd w:val="clear" w:color="auto" w:fill="auto"/>
            <w:vAlign w:val="center"/>
          </w:tcPr>
          <w:p w14:paraId="085E79B6" w14:textId="77777777" w:rsidR="009F4A3E" w:rsidRPr="00C90B12" w:rsidRDefault="009F4A3E" w:rsidP="00F028E5">
            <w:pPr>
              <w:spacing w:line="240" w:lineRule="atLeast"/>
              <w:jc w:val="center"/>
              <w:rPr>
                <w:sz w:val="22"/>
              </w:rPr>
            </w:pPr>
            <w:r w:rsidRPr="00C90B12">
              <w:rPr>
                <w:sz w:val="22"/>
              </w:rPr>
              <w:t>82</w:t>
            </w:r>
          </w:p>
        </w:tc>
        <w:tc>
          <w:tcPr>
            <w:tcW w:w="1277" w:type="dxa"/>
            <w:shd w:val="clear" w:color="auto" w:fill="auto"/>
            <w:vAlign w:val="center"/>
          </w:tcPr>
          <w:p w14:paraId="2B6FE2AE"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val="restart"/>
            <w:shd w:val="clear" w:color="auto" w:fill="auto"/>
            <w:vAlign w:val="center"/>
          </w:tcPr>
          <w:p w14:paraId="5CA5D47A" w14:textId="77777777" w:rsidR="009F4A3E" w:rsidRPr="00C90B12" w:rsidRDefault="009F4A3E" w:rsidP="00F028E5">
            <w:pPr>
              <w:spacing w:line="240" w:lineRule="atLeast"/>
              <w:jc w:val="center"/>
              <w:rPr>
                <w:sz w:val="22"/>
              </w:rPr>
            </w:pPr>
            <w:r w:rsidRPr="00C90B12">
              <w:rPr>
                <w:sz w:val="22"/>
              </w:rPr>
              <w:t>339 460,9</w:t>
            </w:r>
          </w:p>
        </w:tc>
      </w:tr>
      <w:tr w:rsidR="0029588E" w:rsidRPr="00C90B12" w14:paraId="6907338C" w14:textId="77777777" w:rsidTr="00A77BCA">
        <w:tblPrEx>
          <w:jc w:val="center"/>
        </w:tblPrEx>
        <w:trPr>
          <w:trHeight w:val="20"/>
          <w:jc w:val="center"/>
        </w:trPr>
        <w:tc>
          <w:tcPr>
            <w:tcW w:w="702" w:type="dxa"/>
            <w:shd w:val="clear" w:color="auto" w:fill="auto"/>
            <w:vAlign w:val="center"/>
          </w:tcPr>
          <w:p w14:paraId="054A1CF1" w14:textId="77777777" w:rsidR="009F4A3E" w:rsidRPr="00C90B12" w:rsidRDefault="009F4A3E" w:rsidP="00F028E5">
            <w:pPr>
              <w:spacing w:line="240" w:lineRule="atLeast"/>
              <w:jc w:val="center"/>
              <w:rPr>
                <w:sz w:val="22"/>
              </w:rPr>
            </w:pPr>
            <w:r w:rsidRPr="00C90B12">
              <w:rPr>
                <w:sz w:val="22"/>
              </w:rPr>
              <w:t>71</w:t>
            </w:r>
          </w:p>
        </w:tc>
        <w:tc>
          <w:tcPr>
            <w:tcW w:w="2979" w:type="dxa"/>
            <w:shd w:val="clear" w:color="auto" w:fill="auto"/>
            <w:vAlign w:val="center"/>
          </w:tcPr>
          <w:p w14:paraId="7AB1DDF9" w14:textId="1DEAB40E" w:rsidR="009F4A3E" w:rsidRPr="00C90B12" w:rsidRDefault="009F4A3E" w:rsidP="00F028E5">
            <w:pPr>
              <w:spacing w:line="240" w:lineRule="atLeast"/>
              <w:jc w:val="center"/>
              <w:rPr>
                <w:sz w:val="22"/>
              </w:rPr>
            </w:pPr>
            <w:r w:rsidRPr="00C90B12">
              <w:rPr>
                <w:sz w:val="22"/>
              </w:rPr>
              <w:t>ТКм10-1÷кожно-венерологический диспансер</w:t>
            </w:r>
          </w:p>
        </w:tc>
        <w:tc>
          <w:tcPr>
            <w:tcW w:w="1137" w:type="dxa"/>
            <w:shd w:val="clear" w:color="auto" w:fill="auto"/>
            <w:vAlign w:val="center"/>
          </w:tcPr>
          <w:p w14:paraId="7C81811F"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2BC5C2D8" w14:textId="77777777" w:rsidR="009F4A3E" w:rsidRPr="00C90B12" w:rsidRDefault="009F4A3E" w:rsidP="00F028E5">
            <w:pPr>
              <w:spacing w:line="240" w:lineRule="atLeast"/>
              <w:jc w:val="center"/>
              <w:rPr>
                <w:sz w:val="22"/>
              </w:rPr>
            </w:pPr>
            <w:r w:rsidRPr="00C90B12">
              <w:rPr>
                <w:sz w:val="22"/>
              </w:rPr>
              <w:t>80</w:t>
            </w:r>
          </w:p>
        </w:tc>
        <w:tc>
          <w:tcPr>
            <w:tcW w:w="993" w:type="dxa"/>
            <w:gridSpan w:val="2"/>
            <w:shd w:val="clear" w:color="auto" w:fill="auto"/>
            <w:vAlign w:val="center"/>
          </w:tcPr>
          <w:p w14:paraId="4B080CE2" w14:textId="77777777" w:rsidR="009F4A3E" w:rsidRPr="00C90B12" w:rsidRDefault="009F4A3E" w:rsidP="00F028E5">
            <w:pPr>
              <w:spacing w:line="240" w:lineRule="atLeast"/>
              <w:jc w:val="center"/>
              <w:rPr>
                <w:sz w:val="22"/>
              </w:rPr>
            </w:pPr>
            <w:r w:rsidRPr="00C90B12">
              <w:rPr>
                <w:sz w:val="22"/>
              </w:rPr>
              <w:t>39</w:t>
            </w:r>
          </w:p>
        </w:tc>
        <w:tc>
          <w:tcPr>
            <w:tcW w:w="1277" w:type="dxa"/>
            <w:shd w:val="clear" w:color="auto" w:fill="auto"/>
            <w:vAlign w:val="center"/>
          </w:tcPr>
          <w:p w14:paraId="0EE31452" w14:textId="77777777" w:rsidR="009F4A3E" w:rsidRPr="00C90B12" w:rsidRDefault="009F4A3E" w:rsidP="00F028E5">
            <w:pPr>
              <w:spacing w:line="240" w:lineRule="atLeast"/>
              <w:jc w:val="center"/>
              <w:rPr>
                <w:sz w:val="22"/>
              </w:rPr>
            </w:pPr>
          </w:p>
        </w:tc>
        <w:tc>
          <w:tcPr>
            <w:tcW w:w="1414" w:type="dxa"/>
            <w:gridSpan w:val="2"/>
            <w:vMerge/>
            <w:tcBorders>
              <w:top w:val="nil"/>
            </w:tcBorders>
            <w:shd w:val="clear" w:color="auto" w:fill="auto"/>
            <w:vAlign w:val="center"/>
          </w:tcPr>
          <w:p w14:paraId="388F3594" w14:textId="77777777" w:rsidR="009F4A3E" w:rsidRPr="00C90B12" w:rsidRDefault="009F4A3E" w:rsidP="00F028E5">
            <w:pPr>
              <w:spacing w:line="240" w:lineRule="atLeast"/>
              <w:jc w:val="center"/>
              <w:rPr>
                <w:sz w:val="22"/>
              </w:rPr>
            </w:pPr>
          </w:p>
        </w:tc>
      </w:tr>
      <w:tr w:rsidR="009F4A3E" w:rsidRPr="00C90B12" w14:paraId="42DA37ED" w14:textId="77777777" w:rsidTr="00A77BCA">
        <w:tblPrEx>
          <w:jc w:val="center"/>
        </w:tblPrEx>
        <w:trPr>
          <w:trHeight w:val="20"/>
          <w:jc w:val="center"/>
        </w:trPr>
        <w:tc>
          <w:tcPr>
            <w:tcW w:w="9638" w:type="dxa"/>
            <w:gridSpan w:val="10"/>
            <w:shd w:val="clear" w:color="auto" w:fill="auto"/>
            <w:vAlign w:val="center"/>
          </w:tcPr>
          <w:p w14:paraId="06BAAF0D" w14:textId="77777777" w:rsidR="009F4A3E" w:rsidRPr="00C90B12" w:rsidRDefault="009F4A3E" w:rsidP="00F028E5">
            <w:pPr>
              <w:spacing w:line="240" w:lineRule="atLeast"/>
              <w:jc w:val="center"/>
              <w:rPr>
                <w:sz w:val="22"/>
              </w:rPr>
            </w:pPr>
            <w:r w:rsidRPr="00C90B12">
              <w:rPr>
                <w:sz w:val="22"/>
              </w:rPr>
              <w:t>ЦТП-25(насос смешения на перемычке)</w:t>
            </w:r>
          </w:p>
        </w:tc>
      </w:tr>
      <w:tr w:rsidR="0029588E" w:rsidRPr="00C90B12" w14:paraId="00644B13" w14:textId="77777777" w:rsidTr="00A77BCA">
        <w:tblPrEx>
          <w:jc w:val="center"/>
        </w:tblPrEx>
        <w:trPr>
          <w:trHeight w:val="20"/>
          <w:jc w:val="center"/>
        </w:trPr>
        <w:tc>
          <w:tcPr>
            <w:tcW w:w="702" w:type="dxa"/>
            <w:shd w:val="clear" w:color="auto" w:fill="auto"/>
            <w:vAlign w:val="center"/>
          </w:tcPr>
          <w:p w14:paraId="48A04D66" w14:textId="77777777" w:rsidR="009F4A3E" w:rsidRPr="00C90B12" w:rsidRDefault="009F4A3E" w:rsidP="00F028E5">
            <w:pPr>
              <w:spacing w:line="240" w:lineRule="atLeast"/>
              <w:jc w:val="center"/>
              <w:rPr>
                <w:sz w:val="22"/>
              </w:rPr>
            </w:pPr>
            <w:r w:rsidRPr="00C90B12">
              <w:rPr>
                <w:sz w:val="22"/>
              </w:rPr>
              <w:t>72</w:t>
            </w:r>
          </w:p>
        </w:tc>
        <w:tc>
          <w:tcPr>
            <w:tcW w:w="2979" w:type="dxa"/>
            <w:shd w:val="clear" w:color="auto" w:fill="auto"/>
            <w:vAlign w:val="center"/>
          </w:tcPr>
          <w:p w14:paraId="48C614C6" w14:textId="77777777" w:rsidR="009F4A3E" w:rsidRPr="00C90B12" w:rsidRDefault="009F4A3E" w:rsidP="00F028E5">
            <w:pPr>
              <w:spacing w:line="240" w:lineRule="atLeast"/>
              <w:jc w:val="center"/>
              <w:rPr>
                <w:sz w:val="22"/>
              </w:rPr>
            </w:pPr>
            <w:r w:rsidRPr="00C90B12">
              <w:rPr>
                <w:sz w:val="22"/>
              </w:rPr>
              <w:t>ЦТП-25÷ поликлиника №2</w:t>
            </w:r>
          </w:p>
        </w:tc>
        <w:tc>
          <w:tcPr>
            <w:tcW w:w="1137" w:type="dxa"/>
            <w:shd w:val="clear" w:color="auto" w:fill="auto"/>
            <w:vAlign w:val="center"/>
          </w:tcPr>
          <w:p w14:paraId="7217DE25" w14:textId="77777777" w:rsidR="009F4A3E" w:rsidRPr="00C90B12" w:rsidRDefault="009F4A3E" w:rsidP="00F028E5">
            <w:pPr>
              <w:spacing w:line="240" w:lineRule="atLeast"/>
              <w:jc w:val="center"/>
              <w:rPr>
                <w:sz w:val="22"/>
              </w:rPr>
            </w:pPr>
            <w:r w:rsidRPr="00C90B12">
              <w:rPr>
                <w:sz w:val="22"/>
              </w:rPr>
              <w:t>70</w:t>
            </w:r>
          </w:p>
        </w:tc>
        <w:tc>
          <w:tcPr>
            <w:tcW w:w="1134" w:type="dxa"/>
            <w:gridSpan w:val="2"/>
            <w:shd w:val="clear" w:color="auto" w:fill="auto"/>
            <w:vAlign w:val="center"/>
          </w:tcPr>
          <w:p w14:paraId="18B23910" w14:textId="77777777" w:rsidR="009F4A3E" w:rsidRPr="00C90B12" w:rsidRDefault="009F4A3E" w:rsidP="00F028E5">
            <w:pPr>
              <w:spacing w:line="240" w:lineRule="atLeast"/>
              <w:jc w:val="center"/>
              <w:rPr>
                <w:sz w:val="22"/>
              </w:rPr>
            </w:pPr>
            <w:r w:rsidRPr="00C90B12">
              <w:rPr>
                <w:sz w:val="22"/>
              </w:rPr>
              <w:t>100</w:t>
            </w:r>
          </w:p>
        </w:tc>
        <w:tc>
          <w:tcPr>
            <w:tcW w:w="993" w:type="dxa"/>
            <w:gridSpan w:val="2"/>
            <w:shd w:val="clear" w:color="auto" w:fill="auto"/>
            <w:vAlign w:val="center"/>
          </w:tcPr>
          <w:p w14:paraId="0843EBF7" w14:textId="77777777" w:rsidR="009F4A3E" w:rsidRPr="00C90B12" w:rsidRDefault="009F4A3E" w:rsidP="00F028E5">
            <w:pPr>
              <w:spacing w:line="240" w:lineRule="atLeast"/>
              <w:jc w:val="center"/>
              <w:rPr>
                <w:sz w:val="22"/>
              </w:rPr>
            </w:pPr>
            <w:r w:rsidRPr="00C90B12">
              <w:rPr>
                <w:sz w:val="22"/>
              </w:rPr>
              <w:t>190</w:t>
            </w:r>
          </w:p>
        </w:tc>
        <w:tc>
          <w:tcPr>
            <w:tcW w:w="1277" w:type="dxa"/>
            <w:shd w:val="clear" w:color="auto" w:fill="auto"/>
            <w:vAlign w:val="center"/>
          </w:tcPr>
          <w:p w14:paraId="30C00B58"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val="restart"/>
            <w:shd w:val="clear" w:color="auto" w:fill="auto"/>
            <w:vAlign w:val="center"/>
          </w:tcPr>
          <w:p w14:paraId="342B68E8" w14:textId="77777777" w:rsidR="009F4A3E" w:rsidRPr="00C90B12" w:rsidRDefault="009F4A3E" w:rsidP="00F028E5">
            <w:pPr>
              <w:spacing w:line="240" w:lineRule="atLeast"/>
              <w:jc w:val="center"/>
              <w:rPr>
                <w:sz w:val="22"/>
              </w:rPr>
            </w:pPr>
            <w:r w:rsidRPr="00C90B12">
              <w:rPr>
                <w:sz w:val="22"/>
              </w:rPr>
              <w:t>1 447 377,86</w:t>
            </w:r>
          </w:p>
        </w:tc>
      </w:tr>
      <w:tr w:rsidR="0029588E" w:rsidRPr="00C90B12" w14:paraId="16D24705" w14:textId="77777777" w:rsidTr="00A77BCA">
        <w:tblPrEx>
          <w:jc w:val="center"/>
        </w:tblPrEx>
        <w:trPr>
          <w:trHeight w:val="20"/>
          <w:jc w:val="center"/>
        </w:trPr>
        <w:tc>
          <w:tcPr>
            <w:tcW w:w="702" w:type="dxa"/>
            <w:shd w:val="clear" w:color="auto" w:fill="auto"/>
            <w:vAlign w:val="center"/>
          </w:tcPr>
          <w:p w14:paraId="22A0D39F" w14:textId="77777777" w:rsidR="009F4A3E" w:rsidRPr="00C90B12" w:rsidRDefault="009F4A3E" w:rsidP="00F028E5">
            <w:pPr>
              <w:spacing w:line="240" w:lineRule="atLeast"/>
              <w:jc w:val="center"/>
              <w:rPr>
                <w:sz w:val="22"/>
              </w:rPr>
            </w:pPr>
            <w:r w:rsidRPr="00C90B12">
              <w:rPr>
                <w:sz w:val="22"/>
              </w:rPr>
              <w:t>73</w:t>
            </w:r>
          </w:p>
        </w:tc>
        <w:tc>
          <w:tcPr>
            <w:tcW w:w="2979" w:type="dxa"/>
            <w:shd w:val="clear" w:color="auto" w:fill="auto"/>
            <w:vAlign w:val="center"/>
          </w:tcPr>
          <w:p w14:paraId="0EE34BB0" w14:textId="77777777" w:rsidR="009F4A3E" w:rsidRPr="00C90B12" w:rsidRDefault="009F4A3E" w:rsidP="00F028E5">
            <w:pPr>
              <w:spacing w:line="240" w:lineRule="atLeast"/>
              <w:jc w:val="center"/>
              <w:rPr>
                <w:sz w:val="22"/>
              </w:rPr>
            </w:pPr>
            <w:r w:rsidRPr="00C90B12">
              <w:rPr>
                <w:sz w:val="22"/>
              </w:rPr>
              <w:t>т.5÷ мед.училище</w:t>
            </w:r>
          </w:p>
        </w:tc>
        <w:tc>
          <w:tcPr>
            <w:tcW w:w="1137" w:type="dxa"/>
            <w:shd w:val="clear" w:color="auto" w:fill="auto"/>
            <w:vAlign w:val="center"/>
          </w:tcPr>
          <w:p w14:paraId="40DB6765"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3C1A59F8" w14:textId="77777777" w:rsidR="009F4A3E" w:rsidRPr="00C90B12" w:rsidRDefault="009F4A3E" w:rsidP="00F028E5">
            <w:pPr>
              <w:spacing w:line="240" w:lineRule="atLeast"/>
              <w:jc w:val="center"/>
              <w:rPr>
                <w:sz w:val="22"/>
              </w:rPr>
            </w:pPr>
            <w:r w:rsidRPr="00C90B12">
              <w:rPr>
                <w:sz w:val="22"/>
              </w:rPr>
              <w:t>100</w:t>
            </w:r>
          </w:p>
        </w:tc>
        <w:tc>
          <w:tcPr>
            <w:tcW w:w="993" w:type="dxa"/>
            <w:gridSpan w:val="2"/>
            <w:shd w:val="clear" w:color="auto" w:fill="auto"/>
            <w:vAlign w:val="center"/>
          </w:tcPr>
          <w:p w14:paraId="59FA557C" w14:textId="77777777" w:rsidR="009F4A3E" w:rsidRPr="00C90B12" w:rsidRDefault="009F4A3E" w:rsidP="00F028E5">
            <w:pPr>
              <w:spacing w:line="240" w:lineRule="atLeast"/>
              <w:jc w:val="center"/>
              <w:rPr>
                <w:sz w:val="22"/>
              </w:rPr>
            </w:pPr>
            <w:r w:rsidRPr="00C90B12">
              <w:rPr>
                <w:sz w:val="22"/>
              </w:rPr>
              <w:t>54</w:t>
            </w:r>
          </w:p>
        </w:tc>
        <w:tc>
          <w:tcPr>
            <w:tcW w:w="1277" w:type="dxa"/>
            <w:shd w:val="clear" w:color="auto" w:fill="auto"/>
            <w:vAlign w:val="center"/>
          </w:tcPr>
          <w:p w14:paraId="73AE6071"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03B6CC8F" w14:textId="77777777" w:rsidR="009F4A3E" w:rsidRPr="00C90B12" w:rsidRDefault="009F4A3E" w:rsidP="00F028E5">
            <w:pPr>
              <w:spacing w:line="240" w:lineRule="atLeast"/>
              <w:jc w:val="center"/>
              <w:rPr>
                <w:sz w:val="22"/>
              </w:rPr>
            </w:pPr>
          </w:p>
        </w:tc>
      </w:tr>
      <w:tr w:rsidR="0029588E" w:rsidRPr="00C90B12" w14:paraId="6BBBAB4B" w14:textId="77777777" w:rsidTr="00A77BCA">
        <w:tblPrEx>
          <w:jc w:val="center"/>
        </w:tblPrEx>
        <w:trPr>
          <w:trHeight w:val="20"/>
          <w:jc w:val="center"/>
        </w:trPr>
        <w:tc>
          <w:tcPr>
            <w:tcW w:w="702" w:type="dxa"/>
            <w:shd w:val="clear" w:color="auto" w:fill="auto"/>
            <w:vAlign w:val="center"/>
          </w:tcPr>
          <w:p w14:paraId="1BFB3FB8" w14:textId="77777777" w:rsidR="009F4A3E" w:rsidRPr="00C90B12" w:rsidRDefault="009F4A3E" w:rsidP="00F028E5">
            <w:pPr>
              <w:spacing w:line="240" w:lineRule="atLeast"/>
              <w:jc w:val="center"/>
              <w:rPr>
                <w:sz w:val="22"/>
              </w:rPr>
            </w:pPr>
            <w:r w:rsidRPr="00C90B12">
              <w:rPr>
                <w:sz w:val="22"/>
              </w:rPr>
              <w:t>74</w:t>
            </w:r>
          </w:p>
        </w:tc>
        <w:tc>
          <w:tcPr>
            <w:tcW w:w="2979" w:type="dxa"/>
            <w:shd w:val="clear" w:color="auto" w:fill="auto"/>
            <w:vAlign w:val="center"/>
          </w:tcPr>
          <w:p w14:paraId="10C83277" w14:textId="77777777" w:rsidR="009F4A3E" w:rsidRPr="00C90B12" w:rsidRDefault="009F4A3E" w:rsidP="00F028E5">
            <w:pPr>
              <w:spacing w:line="240" w:lineRule="atLeast"/>
              <w:jc w:val="center"/>
              <w:rPr>
                <w:sz w:val="22"/>
              </w:rPr>
            </w:pPr>
            <w:r w:rsidRPr="00C90B12">
              <w:rPr>
                <w:sz w:val="22"/>
              </w:rPr>
              <w:t>т.5÷ т.6</w:t>
            </w:r>
          </w:p>
        </w:tc>
        <w:tc>
          <w:tcPr>
            <w:tcW w:w="1137" w:type="dxa"/>
            <w:shd w:val="clear" w:color="auto" w:fill="auto"/>
            <w:vAlign w:val="center"/>
          </w:tcPr>
          <w:p w14:paraId="6B44B0AE" w14:textId="77777777" w:rsidR="009F4A3E" w:rsidRPr="00C90B12" w:rsidRDefault="009F4A3E" w:rsidP="00F028E5">
            <w:pPr>
              <w:spacing w:line="240" w:lineRule="atLeast"/>
              <w:jc w:val="center"/>
              <w:rPr>
                <w:sz w:val="22"/>
              </w:rPr>
            </w:pPr>
            <w:r w:rsidRPr="00C90B12">
              <w:rPr>
                <w:sz w:val="22"/>
              </w:rPr>
              <w:t>150</w:t>
            </w:r>
          </w:p>
        </w:tc>
        <w:tc>
          <w:tcPr>
            <w:tcW w:w="1134" w:type="dxa"/>
            <w:gridSpan w:val="2"/>
            <w:shd w:val="clear" w:color="auto" w:fill="auto"/>
            <w:vAlign w:val="center"/>
          </w:tcPr>
          <w:p w14:paraId="453AFEEB" w14:textId="77777777" w:rsidR="009F4A3E" w:rsidRPr="00C90B12" w:rsidRDefault="009F4A3E" w:rsidP="00F028E5">
            <w:pPr>
              <w:spacing w:line="240" w:lineRule="atLeast"/>
              <w:jc w:val="center"/>
              <w:rPr>
                <w:sz w:val="22"/>
              </w:rPr>
            </w:pPr>
            <w:r w:rsidRPr="00C90B12">
              <w:rPr>
                <w:sz w:val="22"/>
              </w:rPr>
              <w:t>200</w:t>
            </w:r>
          </w:p>
        </w:tc>
        <w:tc>
          <w:tcPr>
            <w:tcW w:w="993" w:type="dxa"/>
            <w:gridSpan w:val="2"/>
            <w:shd w:val="clear" w:color="auto" w:fill="auto"/>
            <w:vAlign w:val="center"/>
          </w:tcPr>
          <w:p w14:paraId="03525305" w14:textId="77777777" w:rsidR="009F4A3E" w:rsidRPr="00C90B12" w:rsidRDefault="009F4A3E" w:rsidP="00F028E5">
            <w:pPr>
              <w:spacing w:line="240" w:lineRule="atLeast"/>
              <w:jc w:val="center"/>
              <w:rPr>
                <w:sz w:val="22"/>
              </w:rPr>
            </w:pPr>
            <w:r w:rsidRPr="00C90B12">
              <w:rPr>
                <w:sz w:val="22"/>
              </w:rPr>
              <w:t>23</w:t>
            </w:r>
          </w:p>
        </w:tc>
        <w:tc>
          <w:tcPr>
            <w:tcW w:w="1277" w:type="dxa"/>
            <w:shd w:val="clear" w:color="auto" w:fill="auto"/>
            <w:vAlign w:val="center"/>
          </w:tcPr>
          <w:p w14:paraId="08478B89"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3BC0BA66" w14:textId="77777777" w:rsidR="009F4A3E" w:rsidRPr="00C90B12" w:rsidRDefault="009F4A3E" w:rsidP="00F028E5">
            <w:pPr>
              <w:spacing w:line="240" w:lineRule="atLeast"/>
              <w:jc w:val="center"/>
              <w:rPr>
                <w:sz w:val="22"/>
              </w:rPr>
            </w:pPr>
          </w:p>
        </w:tc>
      </w:tr>
      <w:tr w:rsidR="0029588E" w:rsidRPr="00C90B12" w14:paraId="66DADD0F" w14:textId="77777777" w:rsidTr="00A77BCA">
        <w:tblPrEx>
          <w:jc w:val="center"/>
        </w:tblPrEx>
        <w:trPr>
          <w:trHeight w:val="20"/>
          <w:jc w:val="center"/>
        </w:trPr>
        <w:tc>
          <w:tcPr>
            <w:tcW w:w="702" w:type="dxa"/>
            <w:shd w:val="clear" w:color="auto" w:fill="auto"/>
            <w:vAlign w:val="center"/>
          </w:tcPr>
          <w:p w14:paraId="19A73B68" w14:textId="77777777" w:rsidR="009F4A3E" w:rsidRPr="00C90B12" w:rsidRDefault="009F4A3E" w:rsidP="00F028E5">
            <w:pPr>
              <w:spacing w:line="240" w:lineRule="atLeast"/>
              <w:jc w:val="center"/>
              <w:rPr>
                <w:sz w:val="22"/>
              </w:rPr>
            </w:pPr>
            <w:r w:rsidRPr="00C90B12">
              <w:rPr>
                <w:sz w:val="22"/>
              </w:rPr>
              <w:t>75</w:t>
            </w:r>
          </w:p>
        </w:tc>
        <w:tc>
          <w:tcPr>
            <w:tcW w:w="2979" w:type="dxa"/>
            <w:shd w:val="clear" w:color="auto" w:fill="auto"/>
            <w:vAlign w:val="center"/>
          </w:tcPr>
          <w:p w14:paraId="3F9ED2A2" w14:textId="77777777" w:rsidR="009F4A3E" w:rsidRPr="00C90B12" w:rsidRDefault="009F4A3E" w:rsidP="00F028E5">
            <w:pPr>
              <w:spacing w:line="240" w:lineRule="atLeast"/>
              <w:jc w:val="center"/>
              <w:rPr>
                <w:sz w:val="22"/>
              </w:rPr>
            </w:pPr>
            <w:r w:rsidRPr="00C90B12">
              <w:rPr>
                <w:sz w:val="22"/>
              </w:rPr>
              <w:t>т.6÷ т.гараж№2</w:t>
            </w:r>
          </w:p>
        </w:tc>
        <w:tc>
          <w:tcPr>
            <w:tcW w:w="1137" w:type="dxa"/>
            <w:shd w:val="clear" w:color="auto" w:fill="auto"/>
            <w:vAlign w:val="center"/>
          </w:tcPr>
          <w:p w14:paraId="4B036020"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5B8B8C35" w14:textId="77777777" w:rsidR="009F4A3E" w:rsidRPr="00C90B12" w:rsidRDefault="009F4A3E" w:rsidP="00F028E5">
            <w:pPr>
              <w:spacing w:line="240" w:lineRule="atLeast"/>
              <w:jc w:val="center"/>
              <w:rPr>
                <w:sz w:val="22"/>
              </w:rPr>
            </w:pPr>
            <w:r w:rsidRPr="00C90B12">
              <w:rPr>
                <w:sz w:val="22"/>
              </w:rPr>
              <w:t>80</w:t>
            </w:r>
          </w:p>
        </w:tc>
        <w:tc>
          <w:tcPr>
            <w:tcW w:w="993" w:type="dxa"/>
            <w:gridSpan w:val="2"/>
            <w:shd w:val="clear" w:color="auto" w:fill="auto"/>
            <w:vAlign w:val="center"/>
          </w:tcPr>
          <w:p w14:paraId="138EAC44" w14:textId="77777777" w:rsidR="009F4A3E" w:rsidRPr="00C90B12" w:rsidRDefault="009F4A3E" w:rsidP="00F028E5">
            <w:pPr>
              <w:spacing w:line="240" w:lineRule="atLeast"/>
              <w:jc w:val="center"/>
              <w:rPr>
                <w:sz w:val="22"/>
              </w:rPr>
            </w:pPr>
            <w:r w:rsidRPr="00C90B12">
              <w:rPr>
                <w:sz w:val="22"/>
              </w:rPr>
              <w:t>45</w:t>
            </w:r>
          </w:p>
        </w:tc>
        <w:tc>
          <w:tcPr>
            <w:tcW w:w="1277" w:type="dxa"/>
            <w:shd w:val="clear" w:color="auto" w:fill="auto"/>
            <w:vAlign w:val="center"/>
          </w:tcPr>
          <w:p w14:paraId="63736C77"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5E15012C" w14:textId="77777777" w:rsidR="009F4A3E" w:rsidRPr="00C90B12" w:rsidRDefault="009F4A3E" w:rsidP="00F028E5">
            <w:pPr>
              <w:spacing w:line="240" w:lineRule="atLeast"/>
              <w:jc w:val="center"/>
              <w:rPr>
                <w:sz w:val="22"/>
              </w:rPr>
            </w:pPr>
          </w:p>
        </w:tc>
      </w:tr>
      <w:tr w:rsidR="0029588E" w:rsidRPr="00C90B12" w14:paraId="0DDCAFB2" w14:textId="77777777" w:rsidTr="00A77BCA">
        <w:tblPrEx>
          <w:jc w:val="center"/>
        </w:tblPrEx>
        <w:trPr>
          <w:trHeight w:val="20"/>
          <w:jc w:val="center"/>
        </w:trPr>
        <w:tc>
          <w:tcPr>
            <w:tcW w:w="702" w:type="dxa"/>
            <w:shd w:val="clear" w:color="auto" w:fill="auto"/>
            <w:vAlign w:val="center"/>
          </w:tcPr>
          <w:p w14:paraId="755F6DC0" w14:textId="77777777" w:rsidR="009F4A3E" w:rsidRPr="00C90B12" w:rsidRDefault="009F4A3E" w:rsidP="00F028E5">
            <w:pPr>
              <w:spacing w:line="240" w:lineRule="atLeast"/>
              <w:jc w:val="center"/>
              <w:rPr>
                <w:sz w:val="22"/>
              </w:rPr>
            </w:pPr>
            <w:r w:rsidRPr="00C90B12">
              <w:rPr>
                <w:sz w:val="22"/>
              </w:rPr>
              <w:t>76</w:t>
            </w:r>
          </w:p>
        </w:tc>
        <w:tc>
          <w:tcPr>
            <w:tcW w:w="2979" w:type="dxa"/>
            <w:shd w:val="clear" w:color="auto" w:fill="auto"/>
            <w:vAlign w:val="center"/>
          </w:tcPr>
          <w:p w14:paraId="69024EC4" w14:textId="77777777" w:rsidR="009F4A3E" w:rsidRPr="00C90B12" w:rsidRDefault="009F4A3E" w:rsidP="00F028E5">
            <w:pPr>
              <w:spacing w:line="240" w:lineRule="atLeast"/>
              <w:jc w:val="center"/>
              <w:rPr>
                <w:sz w:val="22"/>
              </w:rPr>
            </w:pPr>
            <w:r w:rsidRPr="00C90B12">
              <w:rPr>
                <w:sz w:val="22"/>
              </w:rPr>
              <w:t>т.7÷ роддом</w:t>
            </w:r>
          </w:p>
        </w:tc>
        <w:tc>
          <w:tcPr>
            <w:tcW w:w="1137" w:type="dxa"/>
            <w:shd w:val="clear" w:color="auto" w:fill="auto"/>
            <w:vAlign w:val="center"/>
          </w:tcPr>
          <w:p w14:paraId="1894A453"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1970C5F1" w14:textId="77777777" w:rsidR="009F4A3E" w:rsidRPr="00C90B12" w:rsidRDefault="009F4A3E" w:rsidP="00F028E5">
            <w:pPr>
              <w:spacing w:line="240" w:lineRule="atLeast"/>
              <w:jc w:val="center"/>
              <w:rPr>
                <w:sz w:val="22"/>
              </w:rPr>
            </w:pPr>
            <w:r w:rsidRPr="00C90B12">
              <w:rPr>
                <w:sz w:val="22"/>
              </w:rPr>
              <w:t>80</w:t>
            </w:r>
          </w:p>
        </w:tc>
        <w:tc>
          <w:tcPr>
            <w:tcW w:w="993" w:type="dxa"/>
            <w:gridSpan w:val="2"/>
            <w:shd w:val="clear" w:color="auto" w:fill="auto"/>
            <w:vAlign w:val="center"/>
          </w:tcPr>
          <w:p w14:paraId="16667476" w14:textId="77777777" w:rsidR="009F4A3E" w:rsidRPr="00C90B12" w:rsidRDefault="009F4A3E" w:rsidP="00F028E5">
            <w:pPr>
              <w:spacing w:line="240" w:lineRule="atLeast"/>
              <w:jc w:val="center"/>
              <w:rPr>
                <w:sz w:val="22"/>
              </w:rPr>
            </w:pPr>
            <w:r w:rsidRPr="00C90B12">
              <w:rPr>
                <w:sz w:val="22"/>
              </w:rPr>
              <w:t>37</w:t>
            </w:r>
          </w:p>
        </w:tc>
        <w:tc>
          <w:tcPr>
            <w:tcW w:w="1277" w:type="dxa"/>
            <w:shd w:val="clear" w:color="auto" w:fill="auto"/>
            <w:vAlign w:val="center"/>
          </w:tcPr>
          <w:p w14:paraId="738E9866"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40797079" w14:textId="77777777" w:rsidR="009F4A3E" w:rsidRPr="00C90B12" w:rsidRDefault="009F4A3E" w:rsidP="00F028E5">
            <w:pPr>
              <w:spacing w:line="240" w:lineRule="atLeast"/>
              <w:jc w:val="center"/>
              <w:rPr>
                <w:sz w:val="22"/>
              </w:rPr>
            </w:pPr>
          </w:p>
        </w:tc>
      </w:tr>
      <w:tr w:rsidR="0029588E" w:rsidRPr="00C90B12" w14:paraId="37919D36" w14:textId="77777777" w:rsidTr="00A77BCA">
        <w:tblPrEx>
          <w:jc w:val="center"/>
        </w:tblPrEx>
        <w:trPr>
          <w:trHeight w:val="20"/>
          <w:jc w:val="center"/>
        </w:trPr>
        <w:tc>
          <w:tcPr>
            <w:tcW w:w="702" w:type="dxa"/>
            <w:shd w:val="clear" w:color="auto" w:fill="auto"/>
            <w:vAlign w:val="center"/>
          </w:tcPr>
          <w:p w14:paraId="664CFC0E" w14:textId="77777777" w:rsidR="009F4A3E" w:rsidRPr="00C90B12" w:rsidRDefault="009F4A3E" w:rsidP="00F028E5">
            <w:pPr>
              <w:spacing w:line="240" w:lineRule="atLeast"/>
              <w:jc w:val="center"/>
              <w:rPr>
                <w:sz w:val="22"/>
              </w:rPr>
            </w:pPr>
            <w:r w:rsidRPr="00C90B12">
              <w:rPr>
                <w:sz w:val="22"/>
              </w:rPr>
              <w:t>77</w:t>
            </w:r>
          </w:p>
        </w:tc>
        <w:tc>
          <w:tcPr>
            <w:tcW w:w="2979" w:type="dxa"/>
            <w:shd w:val="clear" w:color="auto" w:fill="auto"/>
            <w:vAlign w:val="center"/>
          </w:tcPr>
          <w:p w14:paraId="326E8E5D" w14:textId="77777777" w:rsidR="009F4A3E" w:rsidRPr="00C90B12" w:rsidRDefault="009F4A3E" w:rsidP="00F028E5">
            <w:pPr>
              <w:spacing w:line="240" w:lineRule="atLeast"/>
              <w:jc w:val="center"/>
              <w:rPr>
                <w:sz w:val="22"/>
              </w:rPr>
            </w:pPr>
            <w:r w:rsidRPr="00C90B12">
              <w:rPr>
                <w:sz w:val="22"/>
              </w:rPr>
              <w:t>т.2÷ ТК2</w:t>
            </w:r>
          </w:p>
        </w:tc>
        <w:tc>
          <w:tcPr>
            <w:tcW w:w="1137" w:type="dxa"/>
            <w:shd w:val="clear" w:color="auto" w:fill="auto"/>
            <w:vAlign w:val="center"/>
          </w:tcPr>
          <w:p w14:paraId="56584121"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12C76370" w14:textId="77777777" w:rsidR="009F4A3E" w:rsidRPr="00C90B12" w:rsidRDefault="009F4A3E" w:rsidP="00F028E5">
            <w:pPr>
              <w:spacing w:line="240" w:lineRule="atLeast"/>
              <w:jc w:val="center"/>
              <w:rPr>
                <w:sz w:val="22"/>
              </w:rPr>
            </w:pPr>
            <w:r w:rsidRPr="00C90B12">
              <w:rPr>
                <w:sz w:val="22"/>
              </w:rPr>
              <w:t>80</w:t>
            </w:r>
          </w:p>
        </w:tc>
        <w:tc>
          <w:tcPr>
            <w:tcW w:w="993" w:type="dxa"/>
            <w:gridSpan w:val="2"/>
            <w:shd w:val="clear" w:color="auto" w:fill="auto"/>
            <w:vAlign w:val="center"/>
          </w:tcPr>
          <w:p w14:paraId="063E6801" w14:textId="77777777" w:rsidR="009F4A3E" w:rsidRPr="00C90B12" w:rsidRDefault="009F4A3E" w:rsidP="00F028E5">
            <w:pPr>
              <w:spacing w:line="240" w:lineRule="atLeast"/>
              <w:jc w:val="center"/>
              <w:rPr>
                <w:sz w:val="22"/>
              </w:rPr>
            </w:pPr>
            <w:r w:rsidRPr="00C90B12">
              <w:rPr>
                <w:sz w:val="22"/>
              </w:rPr>
              <w:t>10</w:t>
            </w:r>
          </w:p>
        </w:tc>
        <w:tc>
          <w:tcPr>
            <w:tcW w:w="1277" w:type="dxa"/>
            <w:shd w:val="clear" w:color="auto" w:fill="auto"/>
            <w:vAlign w:val="center"/>
          </w:tcPr>
          <w:p w14:paraId="23289734"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673D5924" w14:textId="77777777" w:rsidR="009F4A3E" w:rsidRPr="00C90B12" w:rsidRDefault="009F4A3E" w:rsidP="00F028E5">
            <w:pPr>
              <w:spacing w:line="240" w:lineRule="atLeast"/>
              <w:jc w:val="center"/>
              <w:rPr>
                <w:sz w:val="22"/>
              </w:rPr>
            </w:pPr>
          </w:p>
        </w:tc>
      </w:tr>
      <w:tr w:rsidR="0029588E" w:rsidRPr="00C90B12" w14:paraId="641C4204" w14:textId="77777777" w:rsidTr="00A77BCA">
        <w:tblPrEx>
          <w:jc w:val="center"/>
        </w:tblPrEx>
        <w:trPr>
          <w:trHeight w:val="20"/>
          <w:jc w:val="center"/>
        </w:trPr>
        <w:tc>
          <w:tcPr>
            <w:tcW w:w="702" w:type="dxa"/>
            <w:shd w:val="clear" w:color="auto" w:fill="auto"/>
            <w:vAlign w:val="center"/>
          </w:tcPr>
          <w:p w14:paraId="6848E001" w14:textId="77777777" w:rsidR="009F4A3E" w:rsidRPr="00C90B12" w:rsidRDefault="009F4A3E" w:rsidP="00F028E5">
            <w:pPr>
              <w:spacing w:line="240" w:lineRule="atLeast"/>
              <w:jc w:val="center"/>
              <w:rPr>
                <w:sz w:val="22"/>
              </w:rPr>
            </w:pPr>
            <w:r w:rsidRPr="00C90B12">
              <w:rPr>
                <w:sz w:val="22"/>
              </w:rPr>
              <w:t>78</w:t>
            </w:r>
          </w:p>
        </w:tc>
        <w:tc>
          <w:tcPr>
            <w:tcW w:w="2979" w:type="dxa"/>
            <w:shd w:val="clear" w:color="auto" w:fill="auto"/>
            <w:vAlign w:val="center"/>
          </w:tcPr>
          <w:p w14:paraId="4EC679D4" w14:textId="77777777" w:rsidR="009F4A3E" w:rsidRPr="00C90B12" w:rsidRDefault="009F4A3E" w:rsidP="00F028E5">
            <w:pPr>
              <w:spacing w:line="240" w:lineRule="atLeast"/>
              <w:jc w:val="center"/>
              <w:rPr>
                <w:sz w:val="22"/>
              </w:rPr>
            </w:pPr>
            <w:r w:rsidRPr="00C90B12">
              <w:rPr>
                <w:sz w:val="22"/>
              </w:rPr>
              <w:t>ТК2÷ архив</w:t>
            </w:r>
          </w:p>
        </w:tc>
        <w:tc>
          <w:tcPr>
            <w:tcW w:w="1137" w:type="dxa"/>
            <w:shd w:val="clear" w:color="auto" w:fill="auto"/>
            <w:vAlign w:val="center"/>
          </w:tcPr>
          <w:p w14:paraId="2F3C9056"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4179F04F" w14:textId="77777777" w:rsidR="009F4A3E" w:rsidRPr="00C90B12" w:rsidRDefault="009F4A3E" w:rsidP="00F028E5">
            <w:pPr>
              <w:spacing w:line="240" w:lineRule="atLeast"/>
              <w:jc w:val="center"/>
              <w:rPr>
                <w:sz w:val="22"/>
              </w:rPr>
            </w:pPr>
            <w:r w:rsidRPr="00C90B12">
              <w:rPr>
                <w:sz w:val="22"/>
              </w:rPr>
              <w:t>80</w:t>
            </w:r>
          </w:p>
        </w:tc>
        <w:tc>
          <w:tcPr>
            <w:tcW w:w="993" w:type="dxa"/>
            <w:gridSpan w:val="2"/>
            <w:shd w:val="clear" w:color="auto" w:fill="auto"/>
            <w:vAlign w:val="center"/>
          </w:tcPr>
          <w:p w14:paraId="7E04E1F5" w14:textId="77777777" w:rsidR="009F4A3E" w:rsidRPr="00C90B12" w:rsidRDefault="009F4A3E" w:rsidP="00F028E5">
            <w:pPr>
              <w:spacing w:line="240" w:lineRule="atLeast"/>
              <w:jc w:val="center"/>
              <w:rPr>
                <w:sz w:val="22"/>
              </w:rPr>
            </w:pPr>
            <w:r w:rsidRPr="00C90B12">
              <w:rPr>
                <w:sz w:val="22"/>
              </w:rPr>
              <w:t>55</w:t>
            </w:r>
          </w:p>
        </w:tc>
        <w:tc>
          <w:tcPr>
            <w:tcW w:w="1277" w:type="dxa"/>
            <w:shd w:val="clear" w:color="auto" w:fill="auto"/>
            <w:vAlign w:val="center"/>
          </w:tcPr>
          <w:p w14:paraId="1C5D7D5A"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499E9739" w14:textId="77777777" w:rsidR="009F4A3E" w:rsidRPr="00C90B12" w:rsidRDefault="009F4A3E" w:rsidP="00F028E5">
            <w:pPr>
              <w:spacing w:line="240" w:lineRule="atLeast"/>
              <w:jc w:val="center"/>
              <w:rPr>
                <w:sz w:val="22"/>
              </w:rPr>
            </w:pPr>
          </w:p>
        </w:tc>
      </w:tr>
      <w:tr w:rsidR="0029588E" w:rsidRPr="00C90B12" w14:paraId="5758E4B0" w14:textId="77777777" w:rsidTr="00A77BCA">
        <w:tblPrEx>
          <w:jc w:val="center"/>
        </w:tblPrEx>
        <w:trPr>
          <w:trHeight w:val="20"/>
          <w:jc w:val="center"/>
        </w:trPr>
        <w:tc>
          <w:tcPr>
            <w:tcW w:w="702" w:type="dxa"/>
            <w:shd w:val="clear" w:color="auto" w:fill="auto"/>
            <w:vAlign w:val="center"/>
          </w:tcPr>
          <w:p w14:paraId="2B1D8B44" w14:textId="77777777" w:rsidR="009F4A3E" w:rsidRPr="00C90B12" w:rsidRDefault="009F4A3E" w:rsidP="00F028E5">
            <w:pPr>
              <w:spacing w:line="240" w:lineRule="atLeast"/>
              <w:jc w:val="center"/>
              <w:rPr>
                <w:sz w:val="22"/>
              </w:rPr>
            </w:pPr>
            <w:r w:rsidRPr="00C90B12">
              <w:rPr>
                <w:sz w:val="22"/>
              </w:rPr>
              <w:t>79</w:t>
            </w:r>
          </w:p>
        </w:tc>
        <w:tc>
          <w:tcPr>
            <w:tcW w:w="2979" w:type="dxa"/>
            <w:shd w:val="clear" w:color="auto" w:fill="auto"/>
            <w:vAlign w:val="center"/>
          </w:tcPr>
          <w:p w14:paraId="27747430" w14:textId="77777777" w:rsidR="009F4A3E" w:rsidRPr="00C90B12" w:rsidRDefault="009F4A3E" w:rsidP="00F028E5">
            <w:pPr>
              <w:spacing w:line="240" w:lineRule="atLeast"/>
              <w:jc w:val="center"/>
              <w:rPr>
                <w:sz w:val="22"/>
              </w:rPr>
            </w:pPr>
            <w:r w:rsidRPr="00C90B12">
              <w:rPr>
                <w:sz w:val="22"/>
              </w:rPr>
              <w:t>т.1÷ склад № 1</w:t>
            </w:r>
          </w:p>
        </w:tc>
        <w:tc>
          <w:tcPr>
            <w:tcW w:w="1137" w:type="dxa"/>
            <w:shd w:val="clear" w:color="auto" w:fill="auto"/>
            <w:vAlign w:val="center"/>
          </w:tcPr>
          <w:p w14:paraId="399A3007"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6B31472B" w14:textId="77777777" w:rsidR="009F4A3E" w:rsidRPr="00C90B12" w:rsidRDefault="009F4A3E" w:rsidP="00F028E5">
            <w:pPr>
              <w:spacing w:line="240" w:lineRule="atLeast"/>
              <w:jc w:val="center"/>
              <w:rPr>
                <w:sz w:val="22"/>
              </w:rPr>
            </w:pPr>
            <w:r w:rsidRPr="00C90B12">
              <w:rPr>
                <w:sz w:val="22"/>
              </w:rPr>
              <w:t>80</w:t>
            </w:r>
          </w:p>
        </w:tc>
        <w:tc>
          <w:tcPr>
            <w:tcW w:w="993" w:type="dxa"/>
            <w:gridSpan w:val="2"/>
            <w:shd w:val="clear" w:color="auto" w:fill="auto"/>
            <w:vAlign w:val="center"/>
          </w:tcPr>
          <w:p w14:paraId="5C843986" w14:textId="77777777" w:rsidR="009F4A3E" w:rsidRPr="00C90B12" w:rsidRDefault="009F4A3E" w:rsidP="00F028E5">
            <w:pPr>
              <w:spacing w:line="240" w:lineRule="atLeast"/>
              <w:jc w:val="center"/>
              <w:rPr>
                <w:sz w:val="22"/>
              </w:rPr>
            </w:pPr>
            <w:r w:rsidRPr="00C90B12">
              <w:rPr>
                <w:sz w:val="22"/>
              </w:rPr>
              <w:t>20</w:t>
            </w:r>
          </w:p>
        </w:tc>
        <w:tc>
          <w:tcPr>
            <w:tcW w:w="1277" w:type="dxa"/>
            <w:shd w:val="clear" w:color="auto" w:fill="auto"/>
            <w:vAlign w:val="center"/>
          </w:tcPr>
          <w:p w14:paraId="579FC217"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26E5C23A" w14:textId="77777777" w:rsidR="009F4A3E" w:rsidRPr="00C90B12" w:rsidRDefault="009F4A3E" w:rsidP="00F028E5">
            <w:pPr>
              <w:spacing w:line="240" w:lineRule="atLeast"/>
              <w:jc w:val="center"/>
              <w:rPr>
                <w:sz w:val="22"/>
              </w:rPr>
            </w:pPr>
          </w:p>
        </w:tc>
      </w:tr>
      <w:tr w:rsidR="0029588E" w:rsidRPr="00C90B12" w14:paraId="792555C3" w14:textId="77777777" w:rsidTr="00A77BCA">
        <w:tblPrEx>
          <w:jc w:val="center"/>
        </w:tblPrEx>
        <w:trPr>
          <w:trHeight w:val="20"/>
          <w:jc w:val="center"/>
        </w:trPr>
        <w:tc>
          <w:tcPr>
            <w:tcW w:w="702" w:type="dxa"/>
            <w:shd w:val="clear" w:color="auto" w:fill="auto"/>
            <w:vAlign w:val="center"/>
          </w:tcPr>
          <w:p w14:paraId="084A27EE" w14:textId="77777777" w:rsidR="009F4A3E" w:rsidRPr="00C90B12" w:rsidRDefault="009F4A3E" w:rsidP="00F028E5">
            <w:pPr>
              <w:spacing w:line="240" w:lineRule="atLeast"/>
              <w:jc w:val="center"/>
              <w:rPr>
                <w:sz w:val="22"/>
              </w:rPr>
            </w:pPr>
            <w:r w:rsidRPr="00C90B12">
              <w:rPr>
                <w:sz w:val="22"/>
              </w:rPr>
              <w:t>80</w:t>
            </w:r>
          </w:p>
        </w:tc>
        <w:tc>
          <w:tcPr>
            <w:tcW w:w="2979" w:type="dxa"/>
            <w:shd w:val="clear" w:color="auto" w:fill="auto"/>
            <w:vAlign w:val="center"/>
          </w:tcPr>
          <w:p w14:paraId="1FEA8FD5" w14:textId="77777777" w:rsidR="009F4A3E" w:rsidRPr="00C90B12" w:rsidRDefault="009F4A3E" w:rsidP="00F028E5">
            <w:pPr>
              <w:spacing w:line="240" w:lineRule="atLeast"/>
              <w:jc w:val="center"/>
              <w:rPr>
                <w:sz w:val="22"/>
              </w:rPr>
            </w:pPr>
            <w:r w:rsidRPr="00C90B12">
              <w:rPr>
                <w:sz w:val="22"/>
              </w:rPr>
              <w:t>т.ЦТП25÷ т.гараж № 1</w:t>
            </w:r>
          </w:p>
        </w:tc>
        <w:tc>
          <w:tcPr>
            <w:tcW w:w="1137" w:type="dxa"/>
            <w:shd w:val="clear" w:color="auto" w:fill="auto"/>
            <w:vAlign w:val="center"/>
          </w:tcPr>
          <w:p w14:paraId="049CA4F7" w14:textId="77777777" w:rsidR="009F4A3E" w:rsidRPr="00C90B12" w:rsidRDefault="009F4A3E" w:rsidP="00F028E5">
            <w:pPr>
              <w:spacing w:line="240" w:lineRule="atLeast"/>
              <w:jc w:val="center"/>
              <w:rPr>
                <w:sz w:val="22"/>
              </w:rPr>
            </w:pPr>
            <w:r w:rsidRPr="00C90B12">
              <w:rPr>
                <w:sz w:val="22"/>
              </w:rPr>
              <w:t>70</w:t>
            </w:r>
          </w:p>
        </w:tc>
        <w:tc>
          <w:tcPr>
            <w:tcW w:w="1134" w:type="dxa"/>
            <w:gridSpan w:val="2"/>
            <w:shd w:val="clear" w:color="auto" w:fill="auto"/>
            <w:vAlign w:val="center"/>
          </w:tcPr>
          <w:p w14:paraId="08714F42" w14:textId="77777777" w:rsidR="009F4A3E" w:rsidRPr="00C90B12" w:rsidRDefault="009F4A3E" w:rsidP="00F028E5">
            <w:pPr>
              <w:spacing w:line="240" w:lineRule="atLeast"/>
              <w:jc w:val="center"/>
              <w:rPr>
                <w:sz w:val="22"/>
              </w:rPr>
            </w:pPr>
            <w:r w:rsidRPr="00C90B12">
              <w:rPr>
                <w:sz w:val="22"/>
              </w:rPr>
              <w:t>100</w:t>
            </w:r>
          </w:p>
        </w:tc>
        <w:tc>
          <w:tcPr>
            <w:tcW w:w="993" w:type="dxa"/>
            <w:gridSpan w:val="2"/>
            <w:shd w:val="clear" w:color="auto" w:fill="auto"/>
            <w:vAlign w:val="center"/>
          </w:tcPr>
          <w:p w14:paraId="7DFA3AF0" w14:textId="77777777" w:rsidR="009F4A3E" w:rsidRPr="00C90B12" w:rsidRDefault="009F4A3E" w:rsidP="00F028E5">
            <w:pPr>
              <w:spacing w:line="240" w:lineRule="atLeast"/>
              <w:jc w:val="center"/>
              <w:rPr>
                <w:sz w:val="22"/>
              </w:rPr>
            </w:pPr>
            <w:r w:rsidRPr="00C90B12">
              <w:rPr>
                <w:sz w:val="22"/>
              </w:rPr>
              <w:t>40</w:t>
            </w:r>
          </w:p>
        </w:tc>
        <w:tc>
          <w:tcPr>
            <w:tcW w:w="1277" w:type="dxa"/>
            <w:shd w:val="clear" w:color="auto" w:fill="auto"/>
            <w:vAlign w:val="center"/>
          </w:tcPr>
          <w:p w14:paraId="03B41096"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2DED06A9" w14:textId="77777777" w:rsidR="009F4A3E" w:rsidRPr="00C90B12" w:rsidRDefault="009F4A3E" w:rsidP="00F028E5">
            <w:pPr>
              <w:spacing w:line="240" w:lineRule="atLeast"/>
              <w:jc w:val="center"/>
              <w:rPr>
                <w:sz w:val="22"/>
              </w:rPr>
            </w:pPr>
          </w:p>
        </w:tc>
      </w:tr>
      <w:tr w:rsidR="009F4A3E" w:rsidRPr="00C90B12" w14:paraId="3394DB98" w14:textId="77777777" w:rsidTr="00A77BCA">
        <w:tblPrEx>
          <w:jc w:val="center"/>
        </w:tblPrEx>
        <w:trPr>
          <w:trHeight w:val="20"/>
          <w:jc w:val="center"/>
        </w:trPr>
        <w:tc>
          <w:tcPr>
            <w:tcW w:w="9638" w:type="dxa"/>
            <w:gridSpan w:val="10"/>
            <w:shd w:val="clear" w:color="auto" w:fill="auto"/>
            <w:vAlign w:val="center"/>
          </w:tcPr>
          <w:p w14:paraId="5021966E" w14:textId="77777777" w:rsidR="009F4A3E" w:rsidRPr="00C90B12" w:rsidRDefault="009F4A3E" w:rsidP="00F028E5">
            <w:pPr>
              <w:spacing w:line="240" w:lineRule="atLeast"/>
              <w:jc w:val="center"/>
              <w:rPr>
                <w:sz w:val="22"/>
              </w:rPr>
            </w:pPr>
            <w:r w:rsidRPr="00C90B12">
              <w:rPr>
                <w:sz w:val="22"/>
              </w:rPr>
              <w:t>ЦТП-27(ГЭ-12)</w:t>
            </w:r>
          </w:p>
        </w:tc>
      </w:tr>
      <w:tr w:rsidR="0029588E" w:rsidRPr="00C90B12" w14:paraId="7762C5C5" w14:textId="77777777" w:rsidTr="00A77BCA">
        <w:tblPrEx>
          <w:jc w:val="center"/>
        </w:tblPrEx>
        <w:trPr>
          <w:trHeight w:val="20"/>
          <w:jc w:val="center"/>
        </w:trPr>
        <w:tc>
          <w:tcPr>
            <w:tcW w:w="702" w:type="dxa"/>
            <w:shd w:val="clear" w:color="auto" w:fill="auto"/>
            <w:vAlign w:val="center"/>
          </w:tcPr>
          <w:p w14:paraId="70B923B1" w14:textId="77777777" w:rsidR="009F4A3E" w:rsidRPr="00C90B12" w:rsidRDefault="009F4A3E" w:rsidP="00F028E5">
            <w:pPr>
              <w:spacing w:line="240" w:lineRule="atLeast"/>
              <w:jc w:val="center"/>
              <w:rPr>
                <w:sz w:val="22"/>
              </w:rPr>
            </w:pPr>
            <w:r w:rsidRPr="00C90B12">
              <w:rPr>
                <w:sz w:val="22"/>
              </w:rPr>
              <w:t>81</w:t>
            </w:r>
          </w:p>
        </w:tc>
        <w:tc>
          <w:tcPr>
            <w:tcW w:w="2979" w:type="dxa"/>
            <w:shd w:val="clear" w:color="auto" w:fill="auto"/>
            <w:vAlign w:val="center"/>
          </w:tcPr>
          <w:p w14:paraId="22851BC5" w14:textId="4DFFF2DD" w:rsidR="009F4A3E" w:rsidRPr="00C90B12" w:rsidRDefault="009F4A3E" w:rsidP="00F028E5">
            <w:pPr>
              <w:spacing w:line="240" w:lineRule="atLeast"/>
              <w:jc w:val="center"/>
              <w:rPr>
                <w:sz w:val="22"/>
              </w:rPr>
            </w:pPr>
            <w:r w:rsidRPr="00C90B12">
              <w:rPr>
                <w:sz w:val="22"/>
              </w:rPr>
              <w:t>у-ТКм11-2÷Россельхозбанк,вв1</w:t>
            </w:r>
          </w:p>
        </w:tc>
        <w:tc>
          <w:tcPr>
            <w:tcW w:w="1137" w:type="dxa"/>
            <w:shd w:val="clear" w:color="auto" w:fill="auto"/>
            <w:vAlign w:val="center"/>
          </w:tcPr>
          <w:p w14:paraId="6787124E"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43D62DF3" w14:textId="77777777" w:rsidR="009F4A3E" w:rsidRPr="00C90B12" w:rsidRDefault="009F4A3E" w:rsidP="00F028E5">
            <w:pPr>
              <w:spacing w:line="240" w:lineRule="atLeast"/>
              <w:jc w:val="center"/>
              <w:rPr>
                <w:sz w:val="22"/>
              </w:rPr>
            </w:pPr>
            <w:r w:rsidRPr="00C90B12">
              <w:rPr>
                <w:sz w:val="22"/>
              </w:rPr>
              <w:t>80</w:t>
            </w:r>
          </w:p>
        </w:tc>
        <w:tc>
          <w:tcPr>
            <w:tcW w:w="993" w:type="dxa"/>
            <w:gridSpan w:val="2"/>
            <w:shd w:val="clear" w:color="auto" w:fill="auto"/>
            <w:vAlign w:val="center"/>
          </w:tcPr>
          <w:p w14:paraId="0AADA789" w14:textId="77777777" w:rsidR="009F4A3E" w:rsidRPr="00C90B12" w:rsidRDefault="009F4A3E" w:rsidP="00F028E5">
            <w:pPr>
              <w:spacing w:line="240" w:lineRule="atLeast"/>
              <w:jc w:val="center"/>
              <w:rPr>
                <w:sz w:val="22"/>
              </w:rPr>
            </w:pPr>
            <w:r w:rsidRPr="00C90B12">
              <w:rPr>
                <w:sz w:val="22"/>
              </w:rPr>
              <w:t>10</w:t>
            </w:r>
          </w:p>
        </w:tc>
        <w:tc>
          <w:tcPr>
            <w:tcW w:w="1277" w:type="dxa"/>
            <w:shd w:val="clear" w:color="auto" w:fill="auto"/>
            <w:vAlign w:val="center"/>
          </w:tcPr>
          <w:p w14:paraId="4300E798"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val="restart"/>
            <w:shd w:val="clear" w:color="auto" w:fill="auto"/>
            <w:vAlign w:val="center"/>
          </w:tcPr>
          <w:p w14:paraId="4E5D967B" w14:textId="77777777" w:rsidR="009F4A3E" w:rsidRPr="00C90B12" w:rsidRDefault="009F4A3E" w:rsidP="00F028E5">
            <w:pPr>
              <w:spacing w:line="240" w:lineRule="atLeast"/>
              <w:jc w:val="center"/>
              <w:rPr>
                <w:sz w:val="22"/>
              </w:rPr>
            </w:pPr>
            <w:r w:rsidRPr="00C90B12">
              <w:rPr>
                <w:sz w:val="22"/>
              </w:rPr>
              <w:t>29 562,68</w:t>
            </w:r>
          </w:p>
        </w:tc>
      </w:tr>
      <w:tr w:rsidR="0029588E" w:rsidRPr="00C90B12" w14:paraId="32E16375" w14:textId="77777777" w:rsidTr="00A77BCA">
        <w:tblPrEx>
          <w:jc w:val="center"/>
        </w:tblPrEx>
        <w:trPr>
          <w:trHeight w:val="20"/>
          <w:jc w:val="center"/>
        </w:trPr>
        <w:tc>
          <w:tcPr>
            <w:tcW w:w="702" w:type="dxa"/>
            <w:shd w:val="clear" w:color="auto" w:fill="auto"/>
            <w:vAlign w:val="center"/>
          </w:tcPr>
          <w:p w14:paraId="234A15A6" w14:textId="77777777" w:rsidR="009F4A3E" w:rsidRPr="00C90B12" w:rsidRDefault="009F4A3E" w:rsidP="00F028E5">
            <w:pPr>
              <w:spacing w:line="240" w:lineRule="atLeast"/>
              <w:jc w:val="center"/>
              <w:rPr>
                <w:sz w:val="22"/>
              </w:rPr>
            </w:pPr>
            <w:r w:rsidRPr="00C90B12">
              <w:rPr>
                <w:sz w:val="22"/>
              </w:rPr>
              <w:t>82</w:t>
            </w:r>
          </w:p>
        </w:tc>
        <w:tc>
          <w:tcPr>
            <w:tcW w:w="2979" w:type="dxa"/>
            <w:shd w:val="clear" w:color="auto" w:fill="auto"/>
            <w:vAlign w:val="center"/>
          </w:tcPr>
          <w:p w14:paraId="6C2D372D" w14:textId="71D8413A" w:rsidR="009F4A3E" w:rsidRPr="00C90B12" w:rsidRDefault="009F4A3E" w:rsidP="00F028E5">
            <w:pPr>
              <w:spacing w:line="240" w:lineRule="atLeast"/>
              <w:jc w:val="center"/>
              <w:rPr>
                <w:sz w:val="22"/>
              </w:rPr>
            </w:pPr>
            <w:r w:rsidRPr="00C90B12">
              <w:rPr>
                <w:sz w:val="22"/>
              </w:rPr>
              <w:t>ТКм11-1÷ ж.д. Пушкина,26</w:t>
            </w:r>
          </w:p>
        </w:tc>
        <w:tc>
          <w:tcPr>
            <w:tcW w:w="1137" w:type="dxa"/>
            <w:shd w:val="clear" w:color="auto" w:fill="auto"/>
            <w:vAlign w:val="center"/>
          </w:tcPr>
          <w:p w14:paraId="1DAAAA31"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374FE28F" w14:textId="77777777" w:rsidR="009F4A3E" w:rsidRPr="00C90B12" w:rsidRDefault="009F4A3E" w:rsidP="00F028E5">
            <w:pPr>
              <w:spacing w:line="240" w:lineRule="atLeast"/>
              <w:jc w:val="center"/>
              <w:rPr>
                <w:sz w:val="22"/>
              </w:rPr>
            </w:pPr>
            <w:r w:rsidRPr="00C90B12">
              <w:rPr>
                <w:sz w:val="22"/>
              </w:rPr>
              <w:t>80</w:t>
            </w:r>
          </w:p>
        </w:tc>
        <w:tc>
          <w:tcPr>
            <w:tcW w:w="993" w:type="dxa"/>
            <w:gridSpan w:val="2"/>
            <w:shd w:val="clear" w:color="auto" w:fill="auto"/>
            <w:vAlign w:val="center"/>
          </w:tcPr>
          <w:p w14:paraId="0EB349BD" w14:textId="77777777" w:rsidR="009F4A3E" w:rsidRPr="00C90B12" w:rsidRDefault="009F4A3E" w:rsidP="00F028E5">
            <w:pPr>
              <w:spacing w:line="240" w:lineRule="atLeast"/>
              <w:jc w:val="center"/>
              <w:rPr>
                <w:sz w:val="22"/>
              </w:rPr>
            </w:pPr>
            <w:r w:rsidRPr="00C90B12">
              <w:rPr>
                <w:sz w:val="22"/>
              </w:rPr>
              <w:t>4</w:t>
            </w:r>
          </w:p>
        </w:tc>
        <w:tc>
          <w:tcPr>
            <w:tcW w:w="1277" w:type="dxa"/>
            <w:shd w:val="clear" w:color="auto" w:fill="auto"/>
            <w:vAlign w:val="center"/>
          </w:tcPr>
          <w:p w14:paraId="0F209D92"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vMerge/>
            <w:tcBorders>
              <w:top w:val="nil"/>
            </w:tcBorders>
            <w:shd w:val="clear" w:color="auto" w:fill="auto"/>
            <w:vAlign w:val="center"/>
          </w:tcPr>
          <w:p w14:paraId="7149AF92" w14:textId="77777777" w:rsidR="009F4A3E" w:rsidRPr="00C90B12" w:rsidRDefault="009F4A3E" w:rsidP="00F028E5">
            <w:pPr>
              <w:spacing w:line="240" w:lineRule="atLeast"/>
              <w:jc w:val="center"/>
              <w:rPr>
                <w:sz w:val="22"/>
              </w:rPr>
            </w:pPr>
          </w:p>
        </w:tc>
      </w:tr>
      <w:tr w:rsidR="009F4A3E" w:rsidRPr="00C90B12" w14:paraId="70CF1D83" w14:textId="77777777" w:rsidTr="00A77BCA">
        <w:tblPrEx>
          <w:jc w:val="center"/>
        </w:tblPrEx>
        <w:trPr>
          <w:trHeight w:val="20"/>
          <w:jc w:val="center"/>
        </w:trPr>
        <w:tc>
          <w:tcPr>
            <w:tcW w:w="9638" w:type="dxa"/>
            <w:gridSpan w:val="10"/>
            <w:shd w:val="clear" w:color="auto" w:fill="auto"/>
            <w:vAlign w:val="center"/>
          </w:tcPr>
          <w:p w14:paraId="72F9B62F" w14:textId="77777777" w:rsidR="009F4A3E" w:rsidRPr="00C90B12" w:rsidRDefault="009F4A3E" w:rsidP="00F028E5">
            <w:pPr>
              <w:spacing w:line="240" w:lineRule="atLeast"/>
              <w:jc w:val="center"/>
              <w:rPr>
                <w:sz w:val="22"/>
              </w:rPr>
            </w:pPr>
            <w:r w:rsidRPr="00C90B12">
              <w:rPr>
                <w:sz w:val="22"/>
              </w:rPr>
              <w:t>ЦТП-28(ГЭ-18)</w:t>
            </w:r>
          </w:p>
        </w:tc>
      </w:tr>
      <w:tr w:rsidR="00F028E5" w:rsidRPr="00C90B12" w14:paraId="4C11B639" w14:textId="77777777" w:rsidTr="00A77BCA">
        <w:tblPrEx>
          <w:jc w:val="center"/>
        </w:tblPrEx>
        <w:trPr>
          <w:trHeight w:val="20"/>
          <w:jc w:val="center"/>
        </w:trPr>
        <w:tc>
          <w:tcPr>
            <w:tcW w:w="702" w:type="dxa"/>
            <w:shd w:val="clear" w:color="auto" w:fill="auto"/>
            <w:vAlign w:val="center"/>
          </w:tcPr>
          <w:p w14:paraId="54AC0EEB" w14:textId="77777777" w:rsidR="009F4A3E" w:rsidRPr="00C90B12" w:rsidRDefault="009F4A3E" w:rsidP="00F028E5">
            <w:pPr>
              <w:spacing w:line="240" w:lineRule="atLeast"/>
              <w:jc w:val="center"/>
              <w:rPr>
                <w:sz w:val="22"/>
              </w:rPr>
            </w:pPr>
            <w:r w:rsidRPr="00C90B12">
              <w:rPr>
                <w:sz w:val="22"/>
              </w:rPr>
              <w:t>83</w:t>
            </w:r>
          </w:p>
        </w:tc>
        <w:tc>
          <w:tcPr>
            <w:tcW w:w="2979" w:type="dxa"/>
            <w:shd w:val="clear" w:color="auto" w:fill="auto"/>
            <w:vAlign w:val="center"/>
          </w:tcPr>
          <w:p w14:paraId="67C52F9A" w14:textId="77777777" w:rsidR="009F4A3E" w:rsidRPr="00C90B12" w:rsidRDefault="009F4A3E" w:rsidP="00F028E5">
            <w:pPr>
              <w:spacing w:line="240" w:lineRule="atLeast"/>
              <w:jc w:val="center"/>
              <w:rPr>
                <w:sz w:val="22"/>
              </w:rPr>
            </w:pPr>
            <w:r w:rsidRPr="00C90B12">
              <w:rPr>
                <w:sz w:val="22"/>
              </w:rPr>
              <w:t>ТКм28-1÷</w:t>
            </w:r>
            <w:r w:rsidRPr="00C90B12">
              <w:rPr>
                <w:spacing w:val="55"/>
                <w:sz w:val="22"/>
              </w:rPr>
              <w:t xml:space="preserve"> </w:t>
            </w:r>
            <w:r w:rsidRPr="00C90B12">
              <w:rPr>
                <w:sz w:val="22"/>
              </w:rPr>
              <w:t>ж.д.Томская,4</w:t>
            </w:r>
          </w:p>
        </w:tc>
        <w:tc>
          <w:tcPr>
            <w:tcW w:w="1137" w:type="dxa"/>
            <w:shd w:val="clear" w:color="auto" w:fill="auto"/>
            <w:vAlign w:val="center"/>
          </w:tcPr>
          <w:p w14:paraId="12C005CF" w14:textId="77777777" w:rsidR="009F4A3E" w:rsidRPr="00C90B12" w:rsidRDefault="009F4A3E" w:rsidP="00F028E5">
            <w:pPr>
              <w:spacing w:line="240" w:lineRule="atLeast"/>
              <w:jc w:val="center"/>
              <w:rPr>
                <w:sz w:val="22"/>
              </w:rPr>
            </w:pPr>
            <w:r w:rsidRPr="00C90B12">
              <w:rPr>
                <w:sz w:val="22"/>
              </w:rPr>
              <w:t>50</w:t>
            </w:r>
          </w:p>
        </w:tc>
        <w:tc>
          <w:tcPr>
            <w:tcW w:w="1134" w:type="dxa"/>
            <w:gridSpan w:val="2"/>
            <w:shd w:val="clear" w:color="auto" w:fill="auto"/>
            <w:vAlign w:val="center"/>
          </w:tcPr>
          <w:p w14:paraId="6BAB8806" w14:textId="77777777" w:rsidR="009F4A3E" w:rsidRPr="00C90B12" w:rsidRDefault="009F4A3E" w:rsidP="00F028E5">
            <w:pPr>
              <w:spacing w:line="240" w:lineRule="atLeast"/>
              <w:jc w:val="center"/>
              <w:rPr>
                <w:sz w:val="22"/>
              </w:rPr>
            </w:pPr>
            <w:r w:rsidRPr="00C90B12">
              <w:rPr>
                <w:sz w:val="22"/>
              </w:rPr>
              <w:t>80</w:t>
            </w:r>
          </w:p>
        </w:tc>
        <w:tc>
          <w:tcPr>
            <w:tcW w:w="993" w:type="dxa"/>
            <w:gridSpan w:val="2"/>
            <w:shd w:val="clear" w:color="auto" w:fill="auto"/>
            <w:vAlign w:val="center"/>
          </w:tcPr>
          <w:p w14:paraId="2E8E465E" w14:textId="77777777" w:rsidR="009F4A3E" w:rsidRPr="00C90B12" w:rsidRDefault="009F4A3E" w:rsidP="00F028E5">
            <w:pPr>
              <w:spacing w:line="240" w:lineRule="atLeast"/>
              <w:jc w:val="center"/>
              <w:rPr>
                <w:sz w:val="22"/>
              </w:rPr>
            </w:pPr>
            <w:r w:rsidRPr="00C90B12">
              <w:rPr>
                <w:sz w:val="22"/>
              </w:rPr>
              <w:t>20</w:t>
            </w:r>
          </w:p>
        </w:tc>
        <w:tc>
          <w:tcPr>
            <w:tcW w:w="1277" w:type="dxa"/>
            <w:shd w:val="clear" w:color="auto" w:fill="auto"/>
            <w:vAlign w:val="center"/>
          </w:tcPr>
          <w:p w14:paraId="232E451D" w14:textId="77777777" w:rsidR="009F4A3E" w:rsidRPr="00C90B12" w:rsidRDefault="009F4A3E" w:rsidP="00F028E5">
            <w:pPr>
              <w:spacing w:line="240" w:lineRule="atLeast"/>
              <w:jc w:val="center"/>
              <w:rPr>
                <w:sz w:val="22"/>
              </w:rPr>
            </w:pPr>
            <w:r w:rsidRPr="00C90B12">
              <w:rPr>
                <w:sz w:val="22"/>
              </w:rPr>
              <w:t>замена</w:t>
            </w:r>
          </w:p>
        </w:tc>
        <w:tc>
          <w:tcPr>
            <w:tcW w:w="1414" w:type="dxa"/>
            <w:gridSpan w:val="2"/>
            <w:shd w:val="clear" w:color="auto" w:fill="auto"/>
            <w:vAlign w:val="center"/>
          </w:tcPr>
          <w:p w14:paraId="3E11CDD2" w14:textId="77777777" w:rsidR="009F4A3E" w:rsidRPr="00C90B12" w:rsidRDefault="009F4A3E" w:rsidP="00F028E5">
            <w:pPr>
              <w:spacing w:line="240" w:lineRule="atLeast"/>
              <w:jc w:val="center"/>
              <w:rPr>
                <w:sz w:val="22"/>
              </w:rPr>
            </w:pPr>
            <w:r w:rsidRPr="00C90B12">
              <w:rPr>
                <w:sz w:val="22"/>
              </w:rPr>
              <w:t>42 232,4</w:t>
            </w:r>
          </w:p>
        </w:tc>
      </w:tr>
      <w:tr w:rsidR="009F4A3E" w:rsidRPr="00C90B12" w14:paraId="60E7329A" w14:textId="77777777" w:rsidTr="00A77BCA">
        <w:tblPrEx>
          <w:jc w:val="center"/>
        </w:tblPrEx>
        <w:trPr>
          <w:trHeight w:val="20"/>
          <w:jc w:val="center"/>
        </w:trPr>
        <w:tc>
          <w:tcPr>
            <w:tcW w:w="8232" w:type="dxa"/>
            <w:gridSpan w:val="9"/>
            <w:shd w:val="clear" w:color="auto" w:fill="auto"/>
            <w:vAlign w:val="center"/>
          </w:tcPr>
          <w:p w14:paraId="3B094326" w14:textId="77777777" w:rsidR="009F4A3E" w:rsidRPr="00C90B12" w:rsidRDefault="009F4A3E" w:rsidP="00F028E5">
            <w:pPr>
              <w:spacing w:line="240" w:lineRule="atLeast"/>
              <w:jc w:val="center"/>
              <w:rPr>
                <w:sz w:val="22"/>
              </w:rPr>
            </w:pPr>
            <w:r w:rsidRPr="00C90B12">
              <w:rPr>
                <w:sz w:val="22"/>
              </w:rPr>
              <w:t>ИТОГО:</w:t>
            </w:r>
          </w:p>
        </w:tc>
        <w:tc>
          <w:tcPr>
            <w:tcW w:w="1406" w:type="dxa"/>
            <w:shd w:val="clear" w:color="auto" w:fill="auto"/>
            <w:vAlign w:val="center"/>
          </w:tcPr>
          <w:p w14:paraId="6D61EDA8" w14:textId="77777777" w:rsidR="009F4A3E" w:rsidRPr="00C90B12" w:rsidRDefault="009F4A3E" w:rsidP="00F028E5">
            <w:pPr>
              <w:spacing w:line="240" w:lineRule="atLeast"/>
              <w:jc w:val="center"/>
              <w:rPr>
                <w:sz w:val="22"/>
              </w:rPr>
            </w:pPr>
            <w:r w:rsidRPr="00C90B12">
              <w:rPr>
                <w:sz w:val="22"/>
              </w:rPr>
              <w:t>18 470 446,96</w:t>
            </w:r>
          </w:p>
        </w:tc>
      </w:tr>
    </w:tbl>
    <w:p w14:paraId="208D1F6E" w14:textId="77777777" w:rsidR="009F4A3E" w:rsidRPr="00C90B12" w:rsidRDefault="009F4A3E" w:rsidP="00B61CA2">
      <w:pPr>
        <w:pStyle w:val="ae"/>
        <w:spacing w:line="276" w:lineRule="auto"/>
        <w:ind w:left="34" w:firstLine="675"/>
        <w:jc w:val="both"/>
        <w:rPr>
          <w:rFonts w:cs="Times New Roman"/>
          <w:bCs/>
        </w:rPr>
      </w:pPr>
    </w:p>
    <w:p w14:paraId="60FB7E80" w14:textId="6F38585E" w:rsidR="009F4A3E" w:rsidRPr="00C90B12" w:rsidRDefault="009F4A3E" w:rsidP="00B61CA2">
      <w:pPr>
        <w:pStyle w:val="ae"/>
        <w:spacing w:line="276" w:lineRule="auto"/>
        <w:ind w:left="34" w:firstLine="675"/>
        <w:jc w:val="both"/>
        <w:rPr>
          <w:rFonts w:cs="Times New Roman"/>
          <w:bCs/>
        </w:rPr>
      </w:pPr>
      <w:r w:rsidRPr="00C90B12">
        <w:rPr>
          <w:rFonts w:cs="Times New Roman"/>
          <w:bCs/>
        </w:rPr>
        <w:t xml:space="preserve">При расчете стоимости реконструкции тепловых сетей были взяты трубы стальные в ППУ изоляции с оболочкой из оцинкованной стали для надземной прокладки трубопроводов, для подземной прокладки – стальные трубы с ППУ изоляцией в полиэтиленовой оболочке (ценыприняты по прайс-листу ООО «ПайпЛоджик» г. Новосибирск). Совокупная стоимость реализации мероприятий по реконструкции существующих тепловых сетей представлена в таблице </w:t>
      </w:r>
      <w:r w:rsidR="00B61CA2" w:rsidRPr="00C90B12">
        <w:rPr>
          <w:rFonts w:cs="Times New Roman"/>
          <w:bCs/>
        </w:rPr>
        <w:t>7.3</w:t>
      </w:r>
    </w:p>
    <w:p w14:paraId="2EE6DB32" w14:textId="77777777" w:rsidR="00B61CA2" w:rsidRPr="00C90B12" w:rsidRDefault="00B61CA2" w:rsidP="00B61CA2">
      <w:pPr>
        <w:pStyle w:val="ae"/>
        <w:spacing w:line="276" w:lineRule="auto"/>
        <w:ind w:left="34" w:firstLine="675"/>
        <w:jc w:val="both"/>
        <w:rPr>
          <w:rFonts w:cs="Times New Roman"/>
          <w:bCs/>
        </w:rPr>
      </w:pPr>
    </w:p>
    <w:p w14:paraId="2B30CF8A" w14:textId="232143F5" w:rsidR="009F4A3E" w:rsidRPr="00C90B12" w:rsidRDefault="009F4A3E" w:rsidP="00B61CA2">
      <w:pPr>
        <w:pStyle w:val="ae"/>
        <w:spacing w:line="276" w:lineRule="auto"/>
        <w:ind w:left="34"/>
        <w:jc w:val="both"/>
        <w:rPr>
          <w:rFonts w:cs="Times New Roman"/>
          <w:b/>
        </w:rPr>
      </w:pPr>
      <w:r w:rsidRPr="00C90B12">
        <w:rPr>
          <w:rFonts w:cs="Times New Roman"/>
          <w:b/>
        </w:rPr>
        <w:t xml:space="preserve">Таблица </w:t>
      </w:r>
      <w:r w:rsidR="00B61CA2" w:rsidRPr="00C90B12">
        <w:rPr>
          <w:rFonts w:cs="Times New Roman"/>
          <w:b/>
        </w:rPr>
        <w:t>7.3</w:t>
      </w:r>
      <w:r w:rsidRPr="00C90B12">
        <w:rPr>
          <w:rFonts w:cs="Times New Roman"/>
          <w:b/>
        </w:rPr>
        <w:t xml:space="preserve"> Совокупная стоимость реализации мероприятий по реконструкции существующих тепловых сетей, тыс. руб. с НДС, в текущих ценах</w:t>
      </w:r>
    </w:p>
    <w:tbl>
      <w:tblPr>
        <w:tblW w:w="991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7"/>
        <w:gridCol w:w="2905"/>
        <w:gridCol w:w="1067"/>
        <w:gridCol w:w="1277"/>
        <w:gridCol w:w="1699"/>
        <w:gridCol w:w="1116"/>
        <w:gridCol w:w="1294"/>
      </w:tblGrid>
      <w:tr w:rsidR="009F4A3E" w:rsidRPr="00C90B12" w14:paraId="43BCE137" w14:textId="77777777" w:rsidTr="00B61CA2">
        <w:trPr>
          <w:trHeight w:val="395"/>
        </w:trPr>
        <w:tc>
          <w:tcPr>
            <w:tcW w:w="557" w:type="dxa"/>
            <w:vMerge w:val="restart"/>
            <w:shd w:val="clear" w:color="auto" w:fill="F2F2F2" w:themeFill="background1" w:themeFillShade="F2"/>
            <w:vAlign w:val="center"/>
          </w:tcPr>
          <w:p w14:paraId="0A96AF36" w14:textId="77777777" w:rsidR="009F4A3E" w:rsidRPr="00C90B12" w:rsidRDefault="009F4A3E" w:rsidP="00B61CA2">
            <w:pPr>
              <w:spacing w:line="240" w:lineRule="atLeast"/>
              <w:jc w:val="center"/>
              <w:rPr>
                <w:sz w:val="22"/>
              </w:rPr>
            </w:pPr>
            <w:r w:rsidRPr="00C90B12">
              <w:rPr>
                <w:sz w:val="22"/>
              </w:rPr>
              <w:t>№ п/п</w:t>
            </w:r>
          </w:p>
        </w:tc>
        <w:tc>
          <w:tcPr>
            <w:tcW w:w="2905" w:type="dxa"/>
            <w:vMerge w:val="restart"/>
            <w:shd w:val="clear" w:color="auto" w:fill="F2F2F2" w:themeFill="background1" w:themeFillShade="F2"/>
            <w:vAlign w:val="center"/>
          </w:tcPr>
          <w:p w14:paraId="51CC686F" w14:textId="7630DAB9" w:rsidR="009F4A3E" w:rsidRPr="00C90B12" w:rsidRDefault="009F4A3E" w:rsidP="00B61CA2">
            <w:pPr>
              <w:spacing w:line="240" w:lineRule="atLeast"/>
              <w:jc w:val="center"/>
              <w:rPr>
                <w:sz w:val="22"/>
              </w:rPr>
            </w:pPr>
            <w:r w:rsidRPr="00C90B12">
              <w:rPr>
                <w:sz w:val="22"/>
              </w:rPr>
              <w:t>Наименование мероприятия/год реализации</w:t>
            </w:r>
          </w:p>
        </w:tc>
        <w:tc>
          <w:tcPr>
            <w:tcW w:w="5159" w:type="dxa"/>
            <w:gridSpan w:val="4"/>
            <w:shd w:val="clear" w:color="auto" w:fill="F2F2F2" w:themeFill="background1" w:themeFillShade="F2"/>
            <w:vAlign w:val="center"/>
          </w:tcPr>
          <w:p w14:paraId="29CF3E8C" w14:textId="77777777" w:rsidR="009F4A3E" w:rsidRPr="00C90B12" w:rsidRDefault="009F4A3E" w:rsidP="00B61CA2">
            <w:pPr>
              <w:spacing w:line="240" w:lineRule="atLeast"/>
              <w:jc w:val="center"/>
              <w:rPr>
                <w:sz w:val="22"/>
              </w:rPr>
            </w:pPr>
            <w:r w:rsidRPr="00C90B12">
              <w:rPr>
                <w:sz w:val="22"/>
              </w:rPr>
              <w:t>Статья затрат</w:t>
            </w:r>
          </w:p>
        </w:tc>
        <w:tc>
          <w:tcPr>
            <w:tcW w:w="1294" w:type="dxa"/>
            <w:vMerge w:val="restart"/>
            <w:shd w:val="clear" w:color="auto" w:fill="F2F2F2" w:themeFill="background1" w:themeFillShade="F2"/>
            <w:vAlign w:val="center"/>
          </w:tcPr>
          <w:p w14:paraId="0D990E0E" w14:textId="77777777" w:rsidR="009F4A3E" w:rsidRPr="00C90B12" w:rsidRDefault="009F4A3E" w:rsidP="00B61CA2">
            <w:pPr>
              <w:spacing w:line="240" w:lineRule="atLeast"/>
              <w:jc w:val="center"/>
              <w:rPr>
                <w:sz w:val="22"/>
              </w:rPr>
            </w:pPr>
            <w:r w:rsidRPr="00C90B12">
              <w:rPr>
                <w:sz w:val="22"/>
              </w:rPr>
              <w:t>Всего</w:t>
            </w:r>
          </w:p>
        </w:tc>
      </w:tr>
      <w:tr w:rsidR="009F4A3E" w:rsidRPr="00C90B12" w14:paraId="67D2E8D4" w14:textId="77777777" w:rsidTr="00B61CA2">
        <w:trPr>
          <w:trHeight w:val="551"/>
        </w:trPr>
        <w:tc>
          <w:tcPr>
            <w:tcW w:w="557" w:type="dxa"/>
            <w:vMerge/>
            <w:tcBorders>
              <w:top w:val="nil"/>
            </w:tcBorders>
            <w:shd w:val="clear" w:color="auto" w:fill="auto"/>
            <w:vAlign w:val="center"/>
          </w:tcPr>
          <w:p w14:paraId="4018C250" w14:textId="77777777" w:rsidR="009F4A3E" w:rsidRPr="00C90B12" w:rsidRDefault="009F4A3E" w:rsidP="00B61CA2">
            <w:pPr>
              <w:spacing w:line="240" w:lineRule="atLeast"/>
              <w:jc w:val="center"/>
              <w:rPr>
                <w:sz w:val="22"/>
              </w:rPr>
            </w:pPr>
          </w:p>
        </w:tc>
        <w:tc>
          <w:tcPr>
            <w:tcW w:w="2905" w:type="dxa"/>
            <w:vMerge/>
            <w:tcBorders>
              <w:top w:val="nil"/>
            </w:tcBorders>
            <w:shd w:val="clear" w:color="auto" w:fill="auto"/>
            <w:vAlign w:val="center"/>
          </w:tcPr>
          <w:p w14:paraId="10E34DE8" w14:textId="77777777" w:rsidR="009F4A3E" w:rsidRPr="00C90B12" w:rsidRDefault="009F4A3E" w:rsidP="00B61CA2">
            <w:pPr>
              <w:spacing w:line="240" w:lineRule="atLeast"/>
              <w:jc w:val="center"/>
              <w:rPr>
                <w:sz w:val="22"/>
              </w:rPr>
            </w:pPr>
          </w:p>
        </w:tc>
        <w:tc>
          <w:tcPr>
            <w:tcW w:w="1067" w:type="dxa"/>
            <w:shd w:val="clear" w:color="auto" w:fill="F2F2F2" w:themeFill="background1" w:themeFillShade="F2"/>
            <w:vAlign w:val="center"/>
          </w:tcPr>
          <w:p w14:paraId="7B3084C2" w14:textId="77777777" w:rsidR="009F4A3E" w:rsidRPr="00C90B12" w:rsidRDefault="009F4A3E" w:rsidP="00B61CA2">
            <w:pPr>
              <w:spacing w:line="240" w:lineRule="atLeast"/>
              <w:jc w:val="center"/>
              <w:rPr>
                <w:sz w:val="22"/>
              </w:rPr>
            </w:pPr>
            <w:r w:rsidRPr="00C90B12">
              <w:rPr>
                <w:sz w:val="22"/>
              </w:rPr>
              <w:t>ПИР</w:t>
            </w:r>
          </w:p>
        </w:tc>
        <w:tc>
          <w:tcPr>
            <w:tcW w:w="1277" w:type="dxa"/>
            <w:shd w:val="clear" w:color="auto" w:fill="F2F2F2" w:themeFill="background1" w:themeFillShade="F2"/>
            <w:vAlign w:val="center"/>
          </w:tcPr>
          <w:p w14:paraId="0F62119F" w14:textId="77777777" w:rsidR="009F4A3E" w:rsidRPr="00C90B12" w:rsidRDefault="009F4A3E" w:rsidP="00B61CA2">
            <w:pPr>
              <w:spacing w:line="240" w:lineRule="atLeast"/>
              <w:jc w:val="center"/>
              <w:rPr>
                <w:sz w:val="22"/>
              </w:rPr>
            </w:pPr>
            <w:r w:rsidRPr="00C90B12">
              <w:rPr>
                <w:sz w:val="22"/>
              </w:rPr>
              <w:t>СМР, ПНР</w:t>
            </w:r>
          </w:p>
        </w:tc>
        <w:tc>
          <w:tcPr>
            <w:tcW w:w="1699" w:type="dxa"/>
            <w:shd w:val="clear" w:color="auto" w:fill="F2F2F2" w:themeFill="background1" w:themeFillShade="F2"/>
            <w:vAlign w:val="center"/>
          </w:tcPr>
          <w:p w14:paraId="404AC014" w14:textId="77777777" w:rsidR="009F4A3E" w:rsidRPr="00C90B12" w:rsidRDefault="009F4A3E" w:rsidP="00B61CA2">
            <w:pPr>
              <w:spacing w:line="240" w:lineRule="atLeast"/>
              <w:jc w:val="center"/>
              <w:rPr>
                <w:sz w:val="22"/>
              </w:rPr>
            </w:pPr>
            <w:r w:rsidRPr="00C90B12">
              <w:rPr>
                <w:sz w:val="22"/>
              </w:rPr>
              <w:t>Оборудование</w:t>
            </w:r>
          </w:p>
        </w:tc>
        <w:tc>
          <w:tcPr>
            <w:tcW w:w="1116" w:type="dxa"/>
            <w:shd w:val="clear" w:color="auto" w:fill="F2F2F2" w:themeFill="background1" w:themeFillShade="F2"/>
            <w:vAlign w:val="center"/>
          </w:tcPr>
          <w:p w14:paraId="0EB78567" w14:textId="77777777" w:rsidR="009F4A3E" w:rsidRPr="00C90B12" w:rsidRDefault="009F4A3E" w:rsidP="00B61CA2">
            <w:pPr>
              <w:spacing w:line="240" w:lineRule="atLeast"/>
              <w:jc w:val="center"/>
              <w:rPr>
                <w:sz w:val="22"/>
              </w:rPr>
            </w:pPr>
            <w:r w:rsidRPr="00C90B12">
              <w:rPr>
                <w:sz w:val="22"/>
              </w:rPr>
              <w:t>Прочие</w:t>
            </w:r>
          </w:p>
        </w:tc>
        <w:tc>
          <w:tcPr>
            <w:tcW w:w="1294" w:type="dxa"/>
            <w:vMerge/>
            <w:tcBorders>
              <w:top w:val="nil"/>
            </w:tcBorders>
            <w:shd w:val="clear" w:color="auto" w:fill="auto"/>
            <w:vAlign w:val="center"/>
          </w:tcPr>
          <w:p w14:paraId="3185747F" w14:textId="77777777" w:rsidR="009F4A3E" w:rsidRPr="00C90B12" w:rsidRDefault="009F4A3E" w:rsidP="00B61CA2">
            <w:pPr>
              <w:spacing w:line="240" w:lineRule="atLeast"/>
              <w:jc w:val="center"/>
              <w:rPr>
                <w:sz w:val="22"/>
              </w:rPr>
            </w:pPr>
          </w:p>
        </w:tc>
      </w:tr>
      <w:tr w:rsidR="009F4A3E" w:rsidRPr="00C90B12" w14:paraId="2230FE9D" w14:textId="77777777" w:rsidTr="00B61CA2">
        <w:trPr>
          <w:trHeight w:val="551"/>
        </w:trPr>
        <w:tc>
          <w:tcPr>
            <w:tcW w:w="557" w:type="dxa"/>
            <w:shd w:val="clear" w:color="auto" w:fill="auto"/>
            <w:vAlign w:val="center"/>
          </w:tcPr>
          <w:p w14:paraId="213AEBCD" w14:textId="77777777" w:rsidR="009F4A3E" w:rsidRPr="00C90B12" w:rsidRDefault="009F4A3E" w:rsidP="00B61CA2">
            <w:pPr>
              <w:spacing w:line="240" w:lineRule="atLeast"/>
              <w:jc w:val="center"/>
              <w:rPr>
                <w:sz w:val="22"/>
              </w:rPr>
            </w:pPr>
            <w:r w:rsidRPr="00C90B12">
              <w:rPr>
                <w:sz w:val="22"/>
              </w:rPr>
              <w:t>1</w:t>
            </w:r>
          </w:p>
        </w:tc>
        <w:tc>
          <w:tcPr>
            <w:tcW w:w="2905" w:type="dxa"/>
            <w:shd w:val="clear" w:color="auto" w:fill="auto"/>
            <w:vAlign w:val="center"/>
          </w:tcPr>
          <w:p w14:paraId="6C74E8B1" w14:textId="089F41D4" w:rsidR="009F4A3E" w:rsidRPr="00C90B12" w:rsidRDefault="009F4A3E" w:rsidP="00B61CA2">
            <w:pPr>
              <w:spacing w:line="240" w:lineRule="atLeast"/>
              <w:jc w:val="center"/>
              <w:rPr>
                <w:sz w:val="22"/>
              </w:rPr>
            </w:pPr>
            <w:r w:rsidRPr="00C90B12">
              <w:rPr>
                <w:sz w:val="22"/>
              </w:rPr>
              <w:t>Перекладка участков тепловых сетей</w:t>
            </w:r>
          </w:p>
        </w:tc>
        <w:tc>
          <w:tcPr>
            <w:tcW w:w="1067" w:type="dxa"/>
            <w:shd w:val="clear" w:color="auto" w:fill="auto"/>
            <w:vAlign w:val="center"/>
          </w:tcPr>
          <w:p w14:paraId="5C0FCA9B" w14:textId="77777777" w:rsidR="009F4A3E" w:rsidRPr="00C90B12" w:rsidRDefault="009F4A3E" w:rsidP="00B61CA2">
            <w:pPr>
              <w:spacing w:line="240" w:lineRule="atLeast"/>
              <w:jc w:val="center"/>
              <w:rPr>
                <w:sz w:val="22"/>
              </w:rPr>
            </w:pPr>
            <w:r w:rsidRPr="00C90B12">
              <w:rPr>
                <w:sz w:val="22"/>
              </w:rPr>
              <w:t>1 864,73</w:t>
            </w:r>
          </w:p>
        </w:tc>
        <w:tc>
          <w:tcPr>
            <w:tcW w:w="1277" w:type="dxa"/>
            <w:shd w:val="clear" w:color="auto" w:fill="auto"/>
            <w:vAlign w:val="center"/>
          </w:tcPr>
          <w:p w14:paraId="64DC8355" w14:textId="77777777" w:rsidR="009F4A3E" w:rsidRPr="00C90B12" w:rsidRDefault="009F4A3E" w:rsidP="00B61CA2">
            <w:pPr>
              <w:spacing w:line="240" w:lineRule="atLeast"/>
              <w:jc w:val="center"/>
              <w:rPr>
                <w:sz w:val="22"/>
              </w:rPr>
            </w:pPr>
            <w:r w:rsidRPr="00C90B12">
              <w:rPr>
                <w:sz w:val="22"/>
              </w:rPr>
              <w:t>33 565,20</w:t>
            </w:r>
          </w:p>
        </w:tc>
        <w:tc>
          <w:tcPr>
            <w:tcW w:w="1699" w:type="dxa"/>
            <w:shd w:val="clear" w:color="auto" w:fill="auto"/>
            <w:vAlign w:val="center"/>
          </w:tcPr>
          <w:p w14:paraId="7AA74AB6" w14:textId="77777777" w:rsidR="009F4A3E" w:rsidRPr="00C90B12" w:rsidRDefault="009F4A3E" w:rsidP="00B61CA2">
            <w:pPr>
              <w:spacing w:line="240" w:lineRule="atLeast"/>
              <w:jc w:val="center"/>
              <w:rPr>
                <w:sz w:val="22"/>
              </w:rPr>
            </w:pPr>
            <w:r w:rsidRPr="00C90B12">
              <w:rPr>
                <w:sz w:val="22"/>
              </w:rPr>
              <w:t>18 647,34</w:t>
            </w:r>
          </w:p>
        </w:tc>
        <w:tc>
          <w:tcPr>
            <w:tcW w:w="1116" w:type="dxa"/>
            <w:shd w:val="clear" w:color="auto" w:fill="auto"/>
            <w:vAlign w:val="center"/>
          </w:tcPr>
          <w:p w14:paraId="7EEA2B77" w14:textId="77777777" w:rsidR="009F4A3E" w:rsidRPr="00C90B12" w:rsidRDefault="009F4A3E" w:rsidP="00B61CA2">
            <w:pPr>
              <w:spacing w:line="240" w:lineRule="atLeast"/>
              <w:jc w:val="center"/>
              <w:rPr>
                <w:sz w:val="22"/>
              </w:rPr>
            </w:pPr>
            <w:r w:rsidRPr="00C90B12">
              <w:rPr>
                <w:sz w:val="22"/>
              </w:rPr>
              <w:t>559,42</w:t>
            </w:r>
          </w:p>
        </w:tc>
        <w:tc>
          <w:tcPr>
            <w:tcW w:w="1294" w:type="dxa"/>
            <w:shd w:val="clear" w:color="auto" w:fill="auto"/>
            <w:vAlign w:val="center"/>
          </w:tcPr>
          <w:p w14:paraId="78925E1A" w14:textId="77777777" w:rsidR="009F4A3E" w:rsidRPr="00C90B12" w:rsidRDefault="009F4A3E" w:rsidP="00B61CA2">
            <w:pPr>
              <w:spacing w:line="240" w:lineRule="atLeast"/>
              <w:jc w:val="center"/>
              <w:rPr>
                <w:sz w:val="22"/>
              </w:rPr>
            </w:pPr>
            <w:r w:rsidRPr="00C90B12">
              <w:rPr>
                <w:sz w:val="22"/>
              </w:rPr>
              <w:t>54 636,69</w:t>
            </w:r>
          </w:p>
        </w:tc>
      </w:tr>
    </w:tbl>
    <w:p w14:paraId="4CA4878E" w14:textId="77777777" w:rsidR="009F4A3E" w:rsidRPr="00C90B12" w:rsidRDefault="009F4A3E" w:rsidP="00C14674">
      <w:pPr>
        <w:pStyle w:val="ae"/>
        <w:spacing w:line="276" w:lineRule="auto"/>
        <w:ind w:left="34" w:firstLine="675"/>
        <w:jc w:val="both"/>
        <w:rPr>
          <w:rFonts w:cs="Times New Roman"/>
          <w:bCs/>
        </w:rPr>
      </w:pPr>
    </w:p>
    <w:p w14:paraId="5EF1271A" w14:textId="5A198475" w:rsidR="009F4A3E" w:rsidRPr="00C90B12" w:rsidRDefault="009F4A3E" w:rsidP="00C14674">
      <w:pPr>
        <w:pStyle w:val="ae"/>
        <w:spacing w:line="276" w:lineRule="auto"/>
        <w:ind w:left="34" w:firstLine="675"/>
        <w:jc w:val="both"/>
        <w:rPr>
          <w:rFonts w:cs="Times New Roman"/>
          <w:bCs/>
        </w:rPr>
      </w:pPr>
      <w:r w:rsidRPr="00C90B12">
        <w:rPr>
          <w:rFonts w:cs="Times New Roman"/>
          <w:bCs/>
        </w:rPr>
        <w:t>Совокупная ориентировочная стоимость затрат по реконструкции тепловых сетей определена на основании прайсов производителей оборудования и коммерческих предложений по выполнению работ от потенциальных подрядчиков. Стоимость работ определена в прогнозных ценах с учетом НДС, подлежит ежегодной актуализации. Окончательная стоимость работ будет определена по результатам проведения проектных работ на основании разработанной рабочей документации.</w:t>
      </w:r>
    </w:p>
    <w:p w14:paraId="64760C73" w14:textId="08AAB9F4" w:rsidR="009F4A3E" w:rsidRPr="00C90B12" w:rsidRDefault="009F4A3E" w:rsidP="00C14674">
      <w:pPr>
        <w:pStyle w:val="ae"/>
        <w:spacing w:line="276" w:lineRule="auto"/>
        <w:ind w:left="34" w:firstLine="675"/>
        <w:jc w:val="both"/>
        <w:rPr>
          <w:rFonts w:cs="Times New Roman"/>
          <w:bCs/>
        </w:rPr>
      </w:pPr>
      <w:r w:rsidRPr="00C90B12">
        <w:rPr>
          <w:rFonts w:cs="Times New Roman"/>
          <w:bCs/>
        </w:rPr>
        <w:t xml:space="preserve">Совокупная стоимость реализации мероприятий по реконструкции существующих тепловых сетей с разбивкой по источникам финансирования представлена в таблице </w:t>
      </w:r>
      <w:r w:rsidR="00C14674" w:rsidRPr="00C90B12">
        <w:rPr>
          <w:rFonts w:cs="Times New Roman"/>
          <w:bCs/>
        </w:rPr>
        <w:t>7.4.</w:t>
      </w:r>
    </w:p>
    <w:p w14:paraId="74550319" w14:textId="77777777" w:rsidR="00C14674" w:rsidRPr="00C90B12" w:rsidRDefault="00C14674" w:rsidP="00C14674">
      <w:pPr>
        <w:pStyle w:val="ae"/>
        <w:spacing w:line="276" w:lineRule="auto"/>
        <w:ind w:left="34"/>
        <w:jc w:val="both"/>
        <w:rPr>
          <w:rFonts w:cs="Times New Roman"/>
          <w:bCs/>
        </w:rPr>
      </w:pPr>
    </w:p>
    <w:p w14:paraId="1FC88939" w14:textId="448A9583" w:rsidR="009F4A3E" w:rsidRPr="00C90B12" w:rsidRDefault="009F4A3E" w:rsidP="00C14674">
      <w:pPr>
        <w:pStyle w:val="ae"/>
        <w:spacing w:line="276" w:lineRule="auto"/>
        <w:ind w:left="34"/>
        <w:jc w:val="both"/>
        <w:rPr>
          <w:rFonts w:cs="Times New Roman"/>
          <w:b/>
        </w:rPr>
      </w:pPr>
      <w:r w:rsidRPr="00C90B12">
        <w:rPr>
          <w:rFonts w:cs="Times New Roman"/>
          <w:b/>
        </w:rPr>
        <w:t xml:space="preserve">Таблица </w:t>
      </w:r>
      <w:r w:rsidR="00C14674" w:rsidRPr="00C90B12">
        <w:rPr>
          <w:rFonts w:cs="Times New Roman"/>
          <w:b/>
        </w:rPr>
        <w:t>7.4 -</w:t>
      </w:r>
      <w:r w:rsidRPr="00C90B12">
        <w:rPr>
          <w:rFonts w:cs="Times New Roman"/>
          <w:b/>
        </w:rPr>
        <w:t xml:space="preserve"> Совокупная стоимость реализации мероприятий по реконструкции существующих тепловых сетей с разбивкой по источникам финансирования, тыс. руб. с НДС, в прогнозных ценах</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9"/>
        <w:gridCol w:w="3569"/>
        <w:gridCol w:w="989"/>
        <w:gridCol w:w="1317"/>
        <w:gridCol w:w="1379"/>
        <w:gridCol w:w="1418"/>
      </w:tblGrid>
      <w:tr w:rsidR="009F4A3E" w:rsidRPr="00C90B12" w14:paraId="49BB0825" w14:textId="77777777" w:rsidTr="00C14674">
        <w:trPr>
          <w:trHeight w:val="398"/>
          <w:tblHeader/>
          <w:jc w:val="center"/>
        </w:trPr>
        <w:tc>
          <w:tcPr>
            <w:tcW w:w="679" w:type="dxa"/>
            <w:vMerge w:val="restart"/>
            <w:shd w:val="clear" w:color="auto" w:fill="F2F2F2" w:themeFill="background1" w:themeFillShade="F2"/>
            <w:vAlign w:val="center"/>
          </w:tcPr>
          <w:p w14:paraId="6B450355" w14:textId="77777777" w:rsidR="009F4A3E" w:rsidRPr="00C90B12" w:rsidRDefault="009F4A3E" w:rsidP="00C14674">
            <w:pPr>
              <w:spacing w:line="240" w:lineRule="atLeast"/>
              <w:jc w:val="center"/>
              <w:rPr>
                <w:sz w:val="22"/>
              </w:rPr>
            </w:pPr>
            <w:r w:rsidRPr="00C90B12">
              <w:rPr>
                <w:sz w:val="22"/>
              </w:rPr>
              <w:t>№ п/п</w:t>
            </w:r>
          </w:p>
        </w:tc>
        <w:tc>
          <w:tcPr>
            <w:tcW w:w="3569" w:type="dxa"/>
            <w:vMerge w:val="restart"/>
            <w:shd w:val="clear" w:color="auto" w:fill="F2F2F2" w:themeFill="background1" w:themeFillShade="F2"/>
            <w:vAlign w:val="center"/>
          </w:tcPr>
          <w:p w14:paraId="29FB938F" w14:textId="77777777" w:rsidR="009F4A3E" w:rsidRPr="00C90B12" w:rsidRDefault="009F4A3E" w:rsidP="00C14674">
            <w:pPr>
              <w:spacing w:line="240" w:lineRule="atLeast"/>
              <w:jc w:val="center"/>
              <w:rPr>
                <w:sz w:val="22"/>
              </w:rPr>
            </w:pPr>
            <w:r w:rsidRPr="00C90B12">
              <w:rPr>
                <w:sz w:val="22"/>
              </w:rPr>
              <w:t>Наименование мероприятия</w:t>
            </w:r>
          </w:p>
        </w:tc>
        <w:tc>
          <w:tcPr>
            <w:tcW w:w="3685" w:type="dxa"/>
            <w:gridSpan w:val="3"/>
            <w:shd w:val="clear" w:color="auto" w:fill="F2F2F2" w:themeFill="background1" w:themeFillShade="F2"/>
            <w:vAlign w:val="center"/>
          </w:tcPr>
          <w:p w14:paraId="3358A3ED" w14:textId="77777777" w:rsidR="009F4A3E" w:rsidRPr="00C90B12" w:rsidRDefault="009F4A3E" w:rsidP="00C14674">
            <w:pPr>
              <w:spacing w:line="240" w:lineRule="atLeast"/>
              <w:jc w:val="center"/>
              <w:rPr>
                <w:sz w:val="22"/>
              </w:rPr>
            </w:pPr>
            <w:r w:rsidRPr="00C90B12">
              <w:rPr>
                <w:sz w:val="22"/>
              </w:rPr>
              <w:t>Годы реализации</w:t>
            </w:r>
          </w:p>
        </w:tc>
        <w:tc>
          <w:tcPr>
            <w:tcW w:w="1418" w:type="dxa"/>
            <w:vMerge w:val="restart"/>
            <w:shd w:val="clear" w:color="auto" w:fill="F2F2F2" w:themeFill="background1" w:themeFillShade="F2"/>
            <w:vAlign w:val="center"/>
          </w:tcPr>
          <w:p w14:paraId="0454F155" w14:textId="77777777" w:rsidR="009F4A3E" w:rsidRPr="00C90B12" w:rsidRDefault="009F4A3E" w:rsidP="00C14674">
            <w:pPr>
              <w:spacing w:line="240" w:lineRule="atLeast"/>
              <w:jc w:val="center"/>
              <w:rPr>
                <w:sz w:val="22"/>
              </w:rPr>
            </w:pPr>
            <w:r w:rsidRPr="00C90B12">
              <w:rPr>
                <w:sz w:val="22"/>
              </w:rPr>
              <w:t>Итого на период</w:t>
            </w:r>
          </w:p>
        </w:tc>
      </w:tr>
      <w:tr w:rsidR="009F4A3E" w:rsidRPr="00C90B12" w14:paraId="60500569" w14:textId="77777777" w:rsidTr="00C14674">
        <w:trPr>
          <w:trHeight w:val="549"/>
          <w:jc w:val="center"/>
        </w:trPr>
        <w:tc>
          <w:tcPr>
            <w:tcW w:w="679" w:type="dxa"/>
            <w:vMerge/>
            <w:tcBorders>
              <w:top w:val="nil"/>
            </w:tcBorders>
            <w:shd w:val="clear" w:color="auto" w:fill="auto"/>
            <w:vAlign w:val="center"/>
          </w:tcPr>
          <w:p w14:paraId="27344B1C" w14:textId="77777777" w:rsidR="009F4A3E" w:rsidRPr="00C90B12" w:rsidRDefault="009F4A3E" w:rsidP="00C14674">
            <w:pPr>
              <w:spacing w:line="240" w:lineRule="atLeast"/>
              <w:jc w:val="center"/>
              <w:rPr>
                <w:sz w:val="22"/>
              </w:rPr>
            </w:pPr>
          </w:p>
        </w:tc>
        <w:tc>
          <w:tcPr>
            <w:tcW w:w="3569" w:type="dxa"/>
            <w:vMerge/>
            <w:tcBorders>
              <w:top w:val="nil"/>
            </w:tcBorders>
            <w:shd w:val="clear" w:color="auto" w:fill="auto"/>
            <w:vAlign w:val="center"/>
          </w:tcPr>
          <w:p w14:paraId="1C323895" w14:textId="77777777" w:rsidR="009F4A3E" w:rsidRPr="00C90B12" w:rsidRDefault="009F4A3E" w:rsidP="00C14674">
            <w:pPr>
              <w:spacing w:line="240" w:lineRule="atLeast"/>
              <w:jc w:val="center"/>
              <w:rPr>
                <w:sz w:val="22"/>
              </w:rPr>
            </w:pPr>
          </w:p>
        </w:tc>
        <w:tc>
          <w:tcPr>
            <w:tcW w:w="989" w:type="dxa"/>
            <w:shd w:val="clear" w:color="auto" w:fill="F2F2F2" w:themeFill="background1" w:themeFillShade="F2"/>
            <w:vAlign w:val="center"/>
          </w:tcPr>
          <w:p w14:paraId="4DB16393" w14:textId="77777777" w:rsidR="009F4A3E" w:rsidRPr="00C90B12" w:rsidRDefault="009F4A3E" w:rsidP="00C14674">
            <w:pPr>
              <w:spacing w:line="240" w:lineRule="atLeast"/>
              <w:jc w:val="center"/>
              <w:rPr>
                <w:sz w:val="22"/>
              </w:rPr>
            </w:pPr>
            <w:r w:rsidRPr="00C90B12">
              <w:rPr>
                <w:sz w:val="22"/>
              </w:rPr>
              <w:t>2024</w:t>
            </w:r>
          </w:p>
        </w:tc>
        <w:tc>
          <w:tcPr>
            <w:tcW w:w="1317" w:type="dxa"/>
            <w:shd w:val="clear" w:color="auto" w:fill="F2F2F2" w:themeFill="background1" w:themeFillShade="F2"/>
            <w:vAlign w:val="center"/>
          </w:tcPr>
          <w:p w14:paraId="2945E821" w14:textId="77777777" w:rsidR="009F4A3E" w:rsidRPr="00C90B12" w:rsidRDefault="009F4A3E" w:rsidP="00C14674">
            <w:pPr>
              <w:spacing w:line="240" w:lineRule="atLeast"/>
              <w:jc w:val="center"/>
              <w:rPr>
                <w:sz w:val="22"/>
              </w:rPr>
            </w:pPr>
            <w:r w:rsidRPr="00C90B12">
              <w:rPr>
                <w:sz w:val="22"/>
              </w:rPr>
              <w:t>2025</w:t>
            </w:r>
          </w:p>
        </w:tc>
        <w:tc>
          <w:tcPr>
            <w:tcW w:w="1379" w:type="dxa"/>
            <w:shd w:val="clear" w:color="auto" w:fill="F2F2F2" w:themeFill="background1" w:themeFillShade="F2"/>
            <w:vAlign w:val="center"/>
          </w:tcPr>
          <w:p w14:paraId="2CE2CC60" w14:textId="1B3E829F" w:rsidR="009F4A3E" w:rsidRPr="00C90B12" w:rsidRDefault="009F4A3E" w:rsidP="00C14674">
            <w:pPr>
              <w:spacing w:line="240" w:lineRule="atLeast"/>
              <w:jc w:val="center"/>
              <w:rPr>
                <w:sz w:val="22"/>
              </w:rPr>
            </w:pPr>
            <w:r w:rsidRPr="00C90B12">
              <w:rPr>
                <w:sz w:val="22"/>
              </w:rPr>
              <w:t>20261 –2032</w:t>
            </w:r>
          </w:p>
        </w:tc>
        <w:tc>
          <w:tcPr>
            <w:tcW w:w="1418" w:type="dxa"/>
            <w:vMerge/>
            <w:tcBorders>
              <w:top w:val="nil"/>
            </w:tcBorders>
            <w:shd w:val="clear" w:color="auto" w:fill="auto"/>
            <w:vAlign w:val="center"/>
          </w:tcPr>
          <w:p w14:paraId="13C74FE0" w14:textId="77777777" w:rsidR="009F4A3E" w:rsidRPr="00C90B12" w:rsidRDefault="009F4A3E" w:rsidP="00C14674">
            <w:pPr>
              <w:spacing w:line="240" w:lineRule="atLeast"/>
              <w:jc w:val="center"/>
              <w:rPr>
                <w:sz w:val="22"/>
              </w:rPr>
            </w:pPr>
          </w:p>
        </w:tc>
      </w:tr>
      <w:tr w:rsidR="009F4A3E" w:rsidRPr="00C90B12" w14:paraId="645599FA" w14:textId="77777777" w:rsidTr="00C14674">
        <w:trPr>
          <w:trHeight w:val="551"/>
          <w:jc w:val="center"/>
        </w:trPr>
        <w:tc>
          <w:tcPr>
            <w:tcW w:w="679" w:type="dxa"/>
            <w:shd w:val="clear" w:color="auto" w:fill="auto"/>
            <w:vAlign w:val="center"/>
          </w:tcPr>
          <w:p w14:paraId="78EC8075" w14:textId="77777777" w:rsidR="009F4A3E" w:rsidRPr="00C90B12" w:rsidRDefault="009F4A3E" w:rsidP="00C14674">
            <w:pPr>
              <w:spacing w:line="240" w:lineRule="atLeast"/>
              <w:jc w:val="center"/>
              <w:rPr>
                <w:sz w:val="22"/>
              </w:rPr>
            </w:pPr>
            <w:r w:rsidRPr="00C90B12">
              <w:rPr>
                <w:sz w:val="22"/>
              </w:rPr>
              <w:t>1</w:t>
            </w:r>
          </w:p>
        </w:tc>
        <w:tc>
          <w:tcPr>
            <w:tcW w:w="3569" w:type="dxa"/>
            <w:shd w:val="clear" w:color="auto" w:fill="auto"/>
            <w:vAlign w:val="center"/>
          </w:tcPr>
          <w:p w14:paraId="2408F740" w14:textId="75D4B89E" w:rsidR="009F4A3E" w:rsidRPr="00C90B12" w:rsidRDefault="009F4A3E" w:rsidP="00C14674">
            <w:pPr>
              <w:spacing w:line="240" w:lineRule="atLeast"/>
              <w:jc w:val="center"/>
              <w:rPr>
                <w:sz w:val="22"/>
              </w:rPr>
            </w:pPr>
            <w:r w:rsidRPr="00C90B12">
              <w:rPr>
                <w:sz w:val="22"/>
              </w:rPr>
              <w:t>Перекладка участков тепловых сетей</w:t>
            </w:r>
          </w:p>
        </w:tc>
        <w:tc>
          <w:tcPr>
            <w:tcW w:w="989" w:type="dxa"/>
            <w:shd w:val="clear" w:color="auto" w:fill="auto"/>
            <w:vAlign w:val="center"/>
          </w:tcPr>
          <w:p w14:paraId="070217B6" w14:textId="77777777" w:rsidR="009F4A3E" w:rsidRPr="00C90B12" w:rsidRDefault="009F4A3E" w:rsidP="00C14674">
            <w:pPr>
              <w:spacing w:line="240" w:lineRule="atLeast"/>
              <w:jc w:val="center"/>
              <w:rPr>
                <w:sz w:val="22"/>
              </w:rPr>
            </w:pPr>
            <w:r w:rsidRPr="00C90B12">
              <w:rPr>
                <w:sz w:val="22"/>
              </w:rPr>
              <w:t>–</w:t>
            </w:r>
          </w:p>
        </w:tc>
        <w:tc>
          <w:tcPr>
            <w:tcW w:w="1317" w:type="dxa"/>
            <w:shd w:val="clear" w:color="auto" w:fill="auto"/>
            <w:vAlign w:val="center"/>
          </w:tcPr>
          <w:p w14:paraId="76546333" w14:textId="77777777" w:rsidR="009F4A3E" w:rsidRPr="00C90B12" w:rsidRDefault="009F4A3E" w:rsidP="00C14674">
            <w:pPr>
              <w:spacing w:line="240" w:lineRule="atLeast"/>
              <w:jc w:val="center"/>
              <w:rPr>
                <w:sz w:val="22"/>
              </w:rPr>
            </w:pPr>
            <w:r w:rsidRPr="00C90B12">
              <w:rPr>
                <w:sz w:val="22"/>
              </w:rPr>
              <w:t>66 799,88</w:t>
            </w:r>
          </w:p>
        </w:tc>
        <w:tc>
          <w:tcPr>
            <w:tcW w:w="1379" w:type="dxa"/>
            <w:shd w:val="clear" w:color="auto" w:fill="auto"/>
            <w:vAlign w:val="center"/>
          </w:tcPr>
          <w:p w14:paraId="1E6EA3AD" w14:textId="77777777" w:rsidR="009F4A3E" w:rsidRPr="00C90B12" w:rsidRDefault="009F4A3E" w:rsidP="00C14674">
            <w:pPr>
              <w:spacing w:line="240" w:lineRule="atLeast"/>
              <w:jc w:val="center"/>
              <w:rPr>
                <w:sz w:val="22"/>
              </w:rPr>
            </w:pPr>
            <w:r w:rsidRPr="00C90B12">
              <w:rPr>
                <w:sz w:val="22"/>
              </w:rPr>
              <w:t>–</w:t>
            </w:r>
          </w:p>
        </w:tc>
        <w:tc>
          <w:tcPr>
            <w:tcW w:w="1418" w:type="dxa"/>
            <w:shd w:val="clear" w:color="auto" w:fill="auto"/>
            <w:vAlign w:val="center"/>
          </w:tcPr>
          <w:p w14:paraId="1589D8FA" w14:textId="77777777" w:rsidR="009F4A3E" w:rsidRPr="00C90B12" w:rsidRDefault="009F4A3E" w:rsidP="00C14674">
            <w:pPr>
              <w:spacing w:line="240" w:lineRule="atLeast"/>
              <w:jc w:val="center"/>
              <w:rPr>
                <w:sz w:val="22"/>
              </w:rPr>
            </w:pPr>
            <w:r w:rsidRPr="00C90B12">
              <w:rPr>
                <w:sz w:val="22"/>
              </w:rPr>
              <w:t>66 799,88</w:t>
            </w:r>
          </w:p>
        </w:tc>
      </w:tr>
      <w:tr w:rsidR="009F4A3E" w:rsidRPr="00C90B12" w14:paraId="0F8A5087" w14:textId="77777777" w:rsidTr="00C14674">
        <w:trPr>
          <w:trHeight w:val="398"/>
          <w:jc w:val="center"/>
        </w:trPr>
        <w:tc>
          <w:tcPr>
            <w:tcW w:w="4248" w:type="dxa"/>
            <w:gridSpan w:val="2"/>
            <w:shd w:val="clear" w:color="auto" w:fill="auto"/>
            <w:vAlign w:val="center"/>
          </w:tcPr>
          <w:p w14:paraId="4300FDA3" w14:textId="77777777" w:rsidR="009F4A3E" w:rsidRPr="00C90B12" w:rsidRDefault="009F4A3E" w:rsidP="00C14674">
            <w:pPr>
              <w:spacing w:line="240" w:lineRule="atLeast"/>
              <w:jc w:val="center"/>
              <w:rPr>
                <w:sz w:val="22"/>
              </w:rPr>
            </w:pPr>
            <w:r w:rsidRPr="00C90B12">
              <w:rPr>
                <w:sz w:val="22"/>
              </w:rPr>
              <w:t>Итого на период</w:t>
            </w:r>
          </w:p>
        </w:tc>
        <w:tc>
          <w:tcPr>
            <w:tcW w:w="989" w:type="dxa"/>
            <w:shd w:val="clear" w:color="auto" w:fill="auto"/>
            <w:vAlign w:val="center"/>
          </w:tcPr>
          <w:p w14:paraId="180F2CAF" w14:textId="77777777" w:rsidR="009F4A3E" w:rsidRPr="00C90B12" w:rsidRDefault="009F4A3E" w:rsidP="00C14674">
            <w:pPr>
              <w:spacing w:line="240" w:lineRule="atLeast"/>
              <w:jc w:val="center"/>
              <w:rPr>
                <w:sz w:val="22"/>
              </w:rPr>
            </w:pPr>
            <w:r w:rsidRPr="00C90B12">
              <w:rPr>
                <w:sz w:val="22"/>
              </w:rPr>
              <w:t>–</w:t>
            </w:r>
          </w:p>
        </w:tc>
        <w:tc>
          <w:tcPr>
            <w:tcW w:w="1317" w:type="dxa"/>
            <w:shd w:val="clear" w:color="auto" w:fill="auto"/>
            <w:vAlign w:val="center"/>
          </w:tcPr>
          <w:p w14:paraId="19320095" w14:textId="77777777" w:rsidR="009F4A3E" w:rsidRPr="00C90B12" w:rsidRDefault="009F4A3E" w:rsidP="00C14674">
            <w:pPr>
              <w:spacing w:line="240" w:lineRule="atLeast"/>
              <w:jc w:val="center"/>
              <w:rPr>
                <w:sz w:val="22"/>
              </w:rPr>
            </w:pPr>
            <w:r w:rsidRPr="00C90B12">
              <w:rPr>
                <w:sz w:val="22"/>
              </w:rPr>
              <w:t>66 799,88</w:t>
            </w:r>
          </w:p>
        </w:tc>
        <w:tc>
          <w:tcPr>
            <w:tcW w:w="1379" w:type="dxa"/>
            <w:shd w:val="clear" w:color="auto" w:fill="auto"/>
            <w:vAlign w:val="center"/>
          </w:tcPr>
          <w:p w14:paraId="2E4D00CA" w14:textId="77777777" w:rsidR="009F4A3E" w:rsidRPr="00C90B12" w:rsidRDefault="009F4A3E" w:rsidP="00C14674">
            <w:pPr>
              <w:spacing w:line="240" w:lineRule="atLeast"/>
              <w:jc w:val="center"/>
              <w:rPr>
                <w:sz w:val="22"/>
              </w:rPr>
            </w:pPr>
            <w:r w:rsidRPr="00C90B12">
              <w:rPr>
                <w:sz w:val="22"/>
              </w:rPr>
              <w:t>–</w:t>
            </w:r>
          </w:p>
        </w:tc>
        <w:tc>
          <w:tcPr>
            <w:tcW w:w="1418" w:type="dxa"/>
            <w:shd w:val="clear" w:color="auto" w:fill="auto"/>
            <w:vAlign w:val="center"/>
          </w:tcPr>
          <w:p w14:paraId="5B2402BF" w14:textId="77777777" w:rsidR="009F4A3E" w:rsidRPr="00C90B12" w:rsidRDefault="009F4A3E" w:rsidP="00C14674">
            <w:pPr>
              <w:spacing w:line="240" w:lineRule="atLeast"/>
              <w:jc w:val="center"/>
              <w:rPr>
                <w:sz w:val="22"/>
              </w:rPr>
            </w:pPr>
            <w:r w:rsidRPr="00C90B12">
              <w:rPr>
                <w:sz w:val="22"/>
              </w:rPr>
              <w:t>66 799,88</w:t>
            </w:r>
          </w:p>
        </w:tc>
      </w:tr>
      <w:tr w:rsidR="009F4A3E" w:rsidRPr="00C90B12" w14:paraId="58FA52A9" w14:textId="77777777" w:rsidTr="00C14674">
        <w:trPr>
          <w:trHeight w:val="395"/>
          <w:jc w:val="center"/>
        </w:trPr>
        <w:tc>
          <w:tcPr>
            <w:tcW w:w="9351" w:type="dxa"/>
            <w:gridSpan w:val="6"/>
            <w:shd w:val="clear" w:color="auto" w:fill="auto"/>
            <w:vAlign w:val="center"/>
          </w:tcPr>
          <w:p w14:paraId="483FF72D" w14:textId="77777777" w:rsidR="009F4A3E" w:rsidRPr="00C90B12" w:rsidRDefault="009F4A3E" w:rsidP="00C14674">
            <w:pPr>
              <w:spacing w:line="240" w:lineRule="atLeast"/>
              <w:jc w:val="center"/>
              <w:rPr>
                <w:sz w:val="22"/>
              </w:rPr>
            </w:pPr>
            <w:r w:rsidRPr="00C90B12">
              <w:rPr>
                <w:sz w:val="22"/>
              </w:rPr>
              <w:t>В том числе по источникам финансирования:</w:t>
            </w:r>
          </w:p>
        </w:tc>
      </w:tr>
      <w:tr w:rsidR="009F4A3E" w:rsidRPr="00C90B12" w14:paraId="488150BE" w14:textId="77777777" w:rsidTr="00C14674">
        <w:trPr>
          <w:trHeight w:val="398"/>
          <w:jc w:val="center"/>
        </w:trPr>
        <w:tc>
          <w:tcPr>
            <w:tcW w:w="4248" w:type="dxa"/>
            <w:gridSpan w:val="2"/>
            <w:shd w:val="clear" w:color="auto" w:fill="auto"/>
            <w:vAlign w:val="center"/>
          </w:tcPr>
          <w:p w14:paraId="16420B04" w14:textId="77777777" w:rsidR="009F4A3E" w:rsidRPr="00C90B12" w:rsidRDefault="009F4A3E" w:rsidP="00C14674">
            <w:pPr>
              <w:spacing w:line="240" w:lineRule="atLeast"/>
              <w:jc w:val="center"/>
              <w:rPr>
                <w:sz w:val="22"/>
              </w:rPr>
            </w:pPr>
            <w:r w:rsidRPr="00C90B12">
              <w:rPr>
                <w:sz w:val="22"/>
              </w:rPr>
              <w:t>ФС</w:t>
            </w:r>
          </w:p>
        </w:tc>
        <w:tc>
          <w:tcPr>
            <w:tcW w:w="989" w:type="dxa"/>
            <w:shd w:val="clear" w:color="auto" w:fill="auto"/>
            <w:vAlign w:val="center"/>
          </w:tcPr>
          <w:p w14:paraId="7EAD6853" w14:textId="77777777" w:rsidR="009F4A3E" w:rsidRPr="00C90B12" w:rsidRDefault="009F4A3E" w:rsidP="00C14674">
            <w:pPr>
              <w:spacing w:line="240" w:lineRule="atLeast"/>
              <w:jc w:val="center"/>
              <w:rPr>
                <w:sz w:val="22"/>
              </w:rPr>
            </w:pPr>
            <w:r w:rsidRPr="00C90B12">
              <w:rPr>
                <w:sz w:val="22"/>
              </w:rPr>
              <w:t>–</w:t>
            </w:r>
          </w:p>
        </w:tc>
        <w:tc>
          <w:tcPr>
            <w:tcW w:w="1317" w:type="dxa"/>
            <w:shd w:val="clear" w:color="auto" w:fill="auto"/>
            <w:vAlign w:val="center"/>
          </w:tcPr>
          <w:p w14:paraId="5D882A1E" w14:textId="77777777" w:rsidR="009F4A3E" w:rsidRPr="00C90B12" w:rsidRDefault="009F4A3E" w:rsidP="00C14674">
            <w:pPr>
              <w:spacing w:line="240" w:lineRule="atLeast"/>
              <w:jc w:val="center"/>
              <w:rPr>
                <w:sz w:val="22"/>
              </w:rPr>
            </w:pPr>
            <w:r w:rsidRPr="00C90B12">
              <w:rPr>
                <w:sz w:val="22"/>
              </w:rPr>
              <w:t>54 717,52</w:t>
            </w:r>
          </w:p>
        </w:tc>
        <w:tc>
          <w:tcPr>
            <w:tcW w:w="1379" w:type="dxa"/>
            <w:shd w:val="clear" w:color="auto" w:fill="auto"/>
            <w:vAlign w:val="center"/>
          </w:tcPr>
          <w:p w14:paraId="4BC4A560" w14:textId="77777777" w:rsidR="009F4A3E" w:rsidRPr="00C90B12" w:rsidRDefault="009F4A3E" w:rsidP="00C14674">
            <w:pPr>
              <w:spacing w:line="240" w:lineRule="atLeast"/>
              <w:jc w:val="center"/>
              <w:rPr>
                <w:sz w:val="22"/>
              </w:rPr>
            </w:pPr>
            <w:r w:rsidRPr="00C90B12">
              <w:rPr>
                <w:sz w:val="22"/>
              </w:rPr>
              <w:t>–</w:t>
            </w:r>
          </w:p>
        </w:tc>
        <w:tc>
          <w:tcPr>
            <w:tcW w:w="1418" w:type="dxa"/>
            <w:shd w:val="clear" w:color="auto" w:fill="auto"/>
            <w:vAlign w:val="center"/>
          </w:tcPr>
          <w:p w14:paraId="520943F8" w14:textId="77777777" w:rsidR="009F4A3E" w:rsidRPr="00C90B12" w:rsidRDefault="009F4A3E" w:rsidP="00C14674">
            <w:pPr>
              <w:spacing w:line="240" w:lineRule="atLeast"/>
              <w:jc w:val="center"/>
              <w:rPr>
                <w:sz w:val="22"/>
              </w:rPr>
            </w:pPr>
            <w:r w:rsidRPr="00C90B12">
              <w:rPr>
                <w:sz w:val="22"/>
              </w:rPr>
              <w:t>54 717,52</w:t>
            </w:r>
          </w:p>
        </w:tc>
      </w:tr>
      <w:tr w:rsidR="009F4A3E" w:rsidRPr="00C90B12" w14:paraId="297C0495" w14:textId="77777777" w:rsidTr="00C14674">
        <w:trPr>
          <w:trHeight w:val="395"/>
          <w:jc w:val="center"/>
        </w:trPr>
        <w:tc>
          <w:tcPr>
            <w:tcW w:w="4248" w:type="dxa"/>
            <w:gridSpan w:val="2"/>
            <w:shd w:val="clear" w:color="auto" w:fill="auto"/>
            <w:vAlign w:val="center"/>
          </w:tcPr>
          <w:p w14:paraId="24036616" w14:textId="77777777" w:rsidR="009F4A3E" w:rsidRPr="00C90B12" w:rsidRDefault="009F4A3E" w:rsidP="00C14674">
            <w:pPr>
              <w:spacing w:line="240" w:lineRule="atLeast"/>
              <w:jc w:val="center"/>
              <w:rPr>
                <w:sz w:val="22"/>
              </w:rPr>
            </w:pPr>
            <w:r w:rsidRPr="00C90B12">
              <w:rPr>
                <w:sz w:val="22"/>
              </w:rPr>
              <w:t>МБ</w:t>
            </w:r>
          </w:p>
        </w:tc>
        <w:tc>
          <w:tcPr>
            <w:tcW w:w="989" w:type="dxa"/>
            <w:shd w:val="clear" w:color="auto" w:fill="auto"/>
            <w:vAlign w:val="center"/>
          </w:tcPr>
          <w:p w14:paraId="31702466" w14:textId="77777777" w:rsidR="009F4A3E" w:rsidRPr="00C90B12" w:rsidRDefault="009F4A3E" w:rsidP="00C14674">
            <w:pPr>
              <w:spacing w:line="240" w:lineRule="atLeast"/>
              <w:jc w:val="center"/>
              <w:rPr>
                <w:sz w:val="22"/>
              </w:rPr>
            </w:pPr>
            <w:r w:rsidRPr="00C90B12">
              <w:rPr>
                <w:sz w:val="22"/>
              </w:rPr>
              <w:t>–</w:t>
            </w:r>
          </w:p>
        </w:tc>
        <w:tc>
          <w:tcPr>
            <w:tcW w:w="1317" w:type="dxa"/>
            <w:shd w:val="clear" w:color="auto" w:fill="auto"/>
            <w:vAlign w:val="center"/>
          </w:tcPr>
          <w:p w14:paraId="36311EB1" w14:textId="77777777" w:rsidR="009F4A3E" w:rsidRPr="00C90B12" w:rsidRDefault="009F4A3E" w:rsidP="00C14674">
            <w:pPr>
              <w:spacing w:line="240" w:lineRule="atLeast"/>
              <w:jc w:val="center"/>
              <w:rPr>
                <w:sz w:val="22"/>
              </w:rPr>
            </w:pPr>
            <w:r w:rsidRPr="00C90B12">
              <w:rPr>
                <w:sz w:val="22"/>
              </w:rPr>
              <w:t>6 041,18</w:t>
            </w:r>
          </w:p>
        </w:tc>
        <w:tc>
          <w:tcPr>
            <w:tcW w:w="1379" w:type="dxa"/>
            <w:shd w:val="clear" w:color="auto" w:fill="auto"/>
            <w:vAlign w:val="center"/>
          </w:tcPr>
          <w:p w14:paraId="15734AA3" w14:textId="77777777" w:rsidR="009F4A3E" w:rsidRPr="00C90B12" w:rsidRDefault="009F4A3E" w:rsidP="00C14674">
            <w:pPr>
              <w:spacing w:line="240" w:lineRule="atLeast"/>
              <w:jc w:val="center"/>
              <w:rPr>
                <w:sz w:val="22"/>
              </w:rPr>
            </w:pPr>
            <w:r w:rsidRPr="00C90B12">
              <w:rPr>
                <w:sz w:val="22"/>
              </w:rPr>
              <w:t>–</w:t>
            </w:r>
          </w:p>
        </w:tc>
        <w:tc>
          <w:tcPr>
            <w:tcW w:w="1418" w:type="dxa"/>
            <w:shd w:val="clear" w:color="auto" w:fill="auto"/>
            <w:vAlign w:val="center"/>
          </w:tcPr>
          <w:p w14:paraId="03031CFF" w14:textId="77777777" w:rsidR="009F4A3E" w:rsidRPr="00C90B12" w:rsidRDefault="009F4A3E" w:rsidP="00C14674">
            <w:pPr>
              <w:spacing w:line="240" w:lineRule="atLeast"/>
              <w:jc w:val="center"/>
              <w:rPr>
                <w:sz w:val="22"/>
              </w:rPr>
            </w:pPr>
            <w:r w:rsidRPr="00C90B12">
              <w:rPr>
                <w:sz w:val="22"/>
              </w:rPr>
              <w:t>6 041,18</w:t>
            </w:r>
          </w:p>
        </w:tc>
      </w:tr>
      <w:tr w:rsidR="009F4A3E" w:rsidRPr="00C90B12" w14:paraId="15E46338" w14:textId="77777777" w:rsidTr="00C14674">
        <w:trPr>
          <w:trHeight w:val="395"/>
          <w:jc w:val="center"/>
        </w:trPr>
        <w:tc>
          <w:tcPr>
            <w:tcW w:w="4248" w:type="dxa"/>
            <w:gridSpan w:val="2"/>
            <w:shd w:val="clear" w:color="auto" w:fill="auto"/>
            <w:vAlign w:val="center"/>
          </w:tcPr>
          <w:p w14:paraId="15C88679" w14:textId="77777777" w:rsidR="009F4A3E" w:rsidRPr="00C90B12" w:rsidRDefault="009F4A3E" w:rsidP="00C14674">
            <w:pPr>
              <w:spacing w:line="240" w:lineRule="atLeast"/>
              <w:jc w:val="center"/>
              <w:rPr>
                <w:sz w:val="22"/>
              </w:rPr>
            </w:pPr>
            <w:r w:rsidRPr="00C90B12">
              <w:rPr>
                <w:sz w:val="22"/>
              </w:rPr>
              <w:t>СП</w:t>
            </w:r>
          </w:p>
        </w:tc>
        <w:tc>
          <w:tcPr>
            <w:tcW w:w="989" w:type="dxa"/>
            <w:shd w:val="clear" w:color="auto" w:fill="auto"/>
            <w:vAlign w:val="center"/>
          </w:tcPr>
          <w:p w14:paraId="48DB9F3B" w14:textId="77777777" w:rsidR="009F4A3E" w:rsidRPr="00C90B12" w:rsidRDefault="009F4A3E" w:rsidP="00C14674">
            <w:pPr>
              <w:spacing w:line="240" w:lineRule="atLeast"/>
              <w:jc w:val="center"/>
              <w:rPr>
                <w:sz w:val="22"/>
              </w:rPr>
            </w:pPr>
            <w:r w:rsidRPr="00C90B12">
              <w:rPr>
                <w:sz w:val="22"/>
              </w:rPr>
              <w:t>–</w:t>
            </w:r>
          </w:p>
        </w:tc>
        <w:tc>
          <w:tcPr>
            <w:tcW w:w="1317" w:type="dxa"/>
            <w:shd w:val="clear" w:color="auto" w:fill="auto"/>
            <w:vAlign w:val="center"/>
          </w:tcPr>
          <w:p w14:paraId="2C787B05" w14:textId="77777777" w:rsidR="009F4A3E" w:rsidRPr="00C90B12" w:rsidRDefault="009F4A3E" w:rsidP="00C14674">
            <w:pPr>
              <w:spacing w:line="240" w:lineRule="atLeast"/>
              <w:jc w:val="center"/>
              <w:rPr>
                <w:sz w:val="22"/>
              </w:rPr>
            </w:pPr>
            <w:r w:rsidRPr="00C90B12">
              <w:rPr>
                <w:sz w:val="22"/>
              </w:rPr>
              <w:t>6 041,18</w:t>
            </w:r>
          </w:p>
        </w:tc>
        <w:tc>
          <w:tcPr>
            <w:tcW w:w="1379" w:type="dxa"/>
            <w:shd w:val="clear" w:color="auto" w:fill="auto"/>
            <w:vAlign w:val="center"/>
          </w:tcPr>
          <w:p w14:paraId="25142777" w14:textId="77777777" w:rsidR="009F4A3E" w:rsidRPr="00C90B12" w:rsidRDefault="009F4A3E" w:rsidP="00C14674">
            <w:pPr>
              <w:spacing w:line="240" w:lineRule="atLeast"/>
              <w:jc w:val="center"/>
              <w:rPr>
                <w:sz w:val="22"/>
              </w:rPr>
            </w:pPr>
            <w:r w:rsidRPr="00C90B12">
              <w:rPr>
                <w:sz w:val="22"/>
              </w:rPr>
              <w:t>–</w:t>
            </w:r>
          </w:p>
        </w:tc>
        <w:tc>
          <w:tcPr>
            <w:tcW w:w="1418" w:type="dxa"/>
            <w:shd w:val="clear" w:color="auto" w:fill="auto"/>
            <w:vAlign w:val="center"/>
          </w:tcPr>
          <w:p w14:paraId="113ABFFF" w14:textId="77777777" w:rsidR="009F4A3E" w:rsidRPr="00C90B12" w:rsidRDefault="009F4A3E" w:rsidP="00C14674">
            <w:pPr>
              <w:spacing w:line="240" w:lineRule="atLeast"/>
              <w:jc w:val="center"/>
              <w:rPr>
                <w:sz w:val="22"/>
              </w:rPr>
            </w:pPr>
            <w:r w:rsidRPr="00C90B12">
              <w:rPr>
                <w:sz w:val="22"/>
              </w:rPr>
              <w:t>6 041,18</w:t>
            </w:r>
          </w:p>
        </w:tc>
      </w:tr>
    </w:tbl>
    <w:p w14:paraId="2FDB37E6" w14:textId="77777777" w:rsidR="00C049AC" w:rsidRPr="00C90B12" w:rsidRDefault="00C049AC" w:rsidP="001C1ED9">
      <w:pPr>
        <w:pStyle w:val="aa"/>
        <w:ind w:firstLine="709"/>
        <w:jc w:val="both"/>
        <w:rPr>
          <w:rFonts w:cs="Times New Roman"/>
        </w:rPr>
      </w:pPr>
    </w:p>
    <w:p w14:paraId="70880459" w14:textId="5206B582" w:rsidR="00C049AC" w:rsidRPr="00C90B12" w:rsidRDefault="00074502" w:rsidP="001C1ED9">
      <w:pPr>
        <w:pStyle w:val="aa"/>
        <w:ind w:firstLine="709"/>
        <w:jc w:val="both"/>
        <w:rPr>
          <w:rFonts w:cs="Times New Roman"/>
        </w:rPr>
      </w:pPr>
      <w:r w:rsidRPr="00C90B12">
        <w:rPr>
          <w:rFonts w:cs="Times New Roman"/>
        </w:rPr>
        <w:t>Определить на сегодняшний момент окончательную стоимость мероприятий не представляется возможным в связи с тем, что технические параметры вариантов развития тепловых сетей будут определяться при разработке проектно-сметной документации на объект, планируемый к внедрению</w:t>
      </w:r>
    </w:p>
    <w:p w14:paraId="1F32B023" w14:textId="77777777" w:rsidR="00C049AC" w:rsidRPr="00C90B12" w:rsidRDefault="00C049AC" w:rsidP="001C1ED9">
      <w:pPr>
        <w:pStyle w:val="aa"/>
        <w:ind w:firstLine="709"/>
        <w:jc w:val="both"/>
        <w:rPr>
          <w:rFonts w:cs="Times New Roman"/>
        </w:rPr>
      </w:pPr>
    </w:p>
    <w:p w14:paraId="13B72731" w14:textId="7CBF0FD1" w:rsidR="003E5F02" w:rsidRPr="00C90B12" w:rsidRDefault="00E706CF" w:rsidP="00E706CF">
      <w:pPr>
        <w:pStyle w:val="aa"/>
        <w:jc w:val="both"/>
        <w:rPr>
          <w:rFonts w:cs="Times New Roman"/>
          <w:b/>
          <w:bCs/>
        </w:rPr>
      </w:pPr>
      <w:bookmarkStart w:id="116" w:name="bookmark1"/>
      <w:bookmarkStart w:id="117" w:name="_Toc53653213"/>
      <w:r w:rsidRPr="00C90B12">
        <w:rPr>
          <w:rFonts w:cs="Times New Roman"/>
          <w:b/>
          <w:bCs/>
        </w:rPr>
        <w:t xml:space="preserve">Таблица 7.5 - </w:t>
      </w:r>
      <w:r w:rsidR="003E5F02" w:rsidRPr="00C90B12">
        <w:rPr>
          <w:rFonts w:cs="Times New Roman"/>
          <w:b/>
          <w:bCs/>
        </w:rPr>
        <w:t>Перечень мероприятий по строительству, реконструкции и техническому перевооружению</w:t>
      </w:r>
      <w:bookmarkStart w:id="118" w:name="bookmark2"/>
      <w:bookmarkEnd w:id="116"/>
      <w:r w:rsidR="003E5F02" w:rsidRPr="00C90B12">
        <w:rPr>
          <w:rFonts w:cs="Times New Roman"/>
          <w:b/>
          <w:bCs/>
        </w:rPr>
        <w:t xml:space="preserve"> источников тепловой энергии</w:t>
      </w:r>
      <w:bookmarkEnd w:id="117"/>
      <w:bookmarkEnd w:id="118"/>
      <w:r w:rsidR="003E5F02" w:rsidRPr="00C90B12">
        <w:rPr>
          <w:rFonts w:cs="Times New Roman"/>
          <w:b/>
          <w:bCs/>
        </w:rPr>
        <w:t xml:space="preserve"> АО «ИГК»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2121"/>
        <w:gridCol w:w="1321"/>
        <w:gridCol w:w="5665"/>
      </w:tblGrid>
      <w:tr w:rsidR="003E5F02" w:rsidRPr="00C90B12" w14:paraId="6A7DBAB3" w14:textId="77777777" w:rsidTr="006F3720">
        <w:trPr>
          <w:tblHeader/>
          <w:jc w:val="center"/>
        </w:trPr>
        <w:tc>
          <w:tcPr>
            <w:tcW w:w="426" w:type="dxa"/>
            <w:shd w:val="clear" w:color="auto" w:fill="F2F2F2" w:themeFill="background1" w:themeFillShade="F2"/>
            <w:vAlign w:val="center"/>
          </w:tcPr>
          <w:p w14:paraId="7467427D" w14:textId="77777777" w:rsidR="003E5F02" w:rsidRPr="00C90B12" w:rsidRDefault="003E5F02" w:rsidP="003E5F02">
            <w:pPr>
              <w:spacing w:line="240" w:lineRule="atLeast"/>
              <w:jc w:val="center"/>
              <w:rPr>
                <w:sz w:val="22"/>
              </w:rPr>
            </w:pPr>
            <w:r w:rsidRPr="00C90B12">
              <w:rPr>
                <w:sz w:val="22"/>
              </w:rPr>
              <w:t>№</w:t>
            </w:r>
          </w:p>
        </w:tc>
        <w:tc>
          <w:tcPr>
            <w:tcW w:w="2121" w:type="dxa"/>
            <w:shd w:val="clear" w:color="auto" w:fill="F2F2F2" w:themeFill="background1" w:themeFillShade="F2"/>
            <w:vAlign w:val="center"/>
          </w:tcPr>
          <w:p w14:paraId="386E9E63" w14:textId="77777777" w:rsidR="003E5F02" w:rsidRPr="00C90B12" w:rsidRDefault="003E5F02" w:rsidP="003E5F02">
            <w:pPr>
              <w:spacing w:line="240" w:lineRule="atLeast"/>
              <w:jc w:val="center"/>
              <w:rPr>
                <w:sz w:val="22"/>
              </w:rPr>
            </w:pPr>
            <w:r w:rsidRPr="00C90B12">
              <w:rPr>
                <w:sz w:val="22"/>
              </w:rPr>
              <w:t>Наименование предприятия</w:t>
            </w:r>
          </w:p>
        </w:tc>
        <w:tc>
          <w:tcPr>
            <w:tcW w:w="1134" w:type="dxa"/>
            <w:shd w:val="clear" w:color="auto" w:fill="F2F2F2" w:themeFill="background1" w:themeFillShade="F2"/>
            <w:vAlign w:val="center"/>
          </w:tcPr>
          <w:p w14:paraId="06BF01E0" w14:textId="77777777" w:rsidR="003E5F02" w:rsidRPr="00C90B12" w:rsidRDefault="003E5F02" w:rsidP="003E5F02">
            <w:pPr>
              <w:spacing w:line="240" w:lineRule="atLeast"/>
              <w:jc w:val="center"/>
              <w:rPr>
                <w:sz w:val="22"/>
              </w:rPr>
            </w:pPr>
            <w:r w:rsidRPr="00C90B12">
              <w:rPr>
                <w:sz w:val="22"/>
              </w:rPr>
              <w:t>Срок исполнения</w:t>
            </w:r>
          </w:p>
        </w:tc>
        <w:tc>
          <w:tcPr>
            <w:tcW w:w="5665" w:type="dxa"/>
            <w:shd w:val="clear" w:color="auto" w:fill="F2F2F2" w:themeFill="background1" w:themeFillShade="F2"/>
            <w:vAlign w:val="center"/>
          </w:tcPr>
          <w:p w14:paraId="68B7B3E8" w14:textId="77777777" w:rsidR="003E5F02" w:rsidRPr="00C90B12" w:rsidRDefault="003E5F02" w:rsidP="003E5F02">
            <w:pPr>
              <w:spacing w:line="240" w:lineRule="atLeast"/>
              <w:jc w:val="center"/>
              <w:rPr>
                <w:sz w:val="22"/>
              </w:rPr>
            </w:pPr>
            <w:r w:rsidRPr="00C90B12">
              <w:rPr>
                <w:sz w:val="22"/>
              </w:rPr>
              <w:t>Краткое описание эффекта от реализации</w:t>
            </w:r>
          </w:p>
        </w:tc>
      </w:tr>
      <w:tr w:rsidR="003E5F02" w:rsidRPr="00C90B12" w14:paraId="345445A7" w14:textId="77777777" w:rsidTr="00A55D94">
        <w:trPr>
          <w:jc w:val="center"/>
        </w:trPr>
        <w:tc>
          <w:tcPr>
            <w:tcW w:w="426" w:type="dxa"/>
            <w:shd w:val="clear" w:color="auto" w:fill="auto"/>
            <w:vAlign w:val="center"/>
          </w:tcPr>
          <w:p w14:paraId="747042AF" w14:textId="77777777" w:rsidR="003E5F02" w:rsidRPr="00C90B12" w:rsidRDefault="003E5F02" w:rsidP="003E5F02">
            <w:pPr>
              <w:spacing w:line="240" w:lineRule="atLeast"/>
              <w:jc w:val="center"/>
              <w:rPr>
                <w:sz w:val="22"/>
              </w:rPr>
            </w:pPr>
            <w:r w:rsidRPr="00C90B12">
              <w:rPr>
                <w:sz w:val="22"/>
              </w:rPr>
              <w:t>1</w:t>
            </w:r>
          </w:p>
        </w:tc>
        <w:tc>
          <w:tcPr>
            <w:tcW w:w="2121" w:type="dxa"/>
            <w:shd w:val="clear" w:color="auto" w:fill="auto"/>
            <w:vAlign w:val="center"/>
          </w:tcPr>
          <w:p w14:paraId="11BB35BA" w14:textId="77777777" w:rsidR="003E5F02" w:rsidRPr="00C90B12" w:rsidRDefault="003E5F02" w:rsidP="003E5F02">
            <w:pPr>
              <w:spacing w:line="240" w:lineRule="atLeast"/>
              <w:rPr>
                <w:sz w:val="22"/>
              </w:rPr>
            </w:pPr>
            <w:r w:rsidRPr="00C90B12">
              <w:rPr>
                <w:sz w:val="22"/>
              </w:rPr>
              <w:t>Замена сетевого насоса ЦН 400-105 в котельной №1</w:t>
            </w:r>
          </w:p>
        </w:tc>
        <w:tc>
          <w:tcPr>
            <w:tcW w:w="1134" w:type="dxa"/>
            <w:shd w:val="clear" w:color="auto" w:fill="auto"/>
            <w:vAlign w:val="center"/>
          </w:tcPr>
          <w:p w14:paraId="5608E7AD" w14:textId="77777777" w:rsidR="003E5F02" w:rsidRPr="00C90B12" w:rsidRDefault="003E5F02" w:rsidP="003E5F02">
            <w:pPr>
              <w:spacing w:line="240" w:lineRule="atLeast"/>
              <w:jc w:val="center"/>
              <w:rPr>
                <w:sz w:val="22"/>
              </w:rPr>
            </w:pPr>
            <w:r w:rsidRPr="00C90B12">
              <w:rPr>
                <w:sz w:val="22"/>
              </w:rPr>
              <w:t>2023-2026 гг.</w:t>
            </w:r>
          </w:p>
        </w:tc>
        <w:tc>
          <w:tcPr>
            <w:tcW w:w="5665" w:type="dxa"/>
            <w:shd w:val="clear" w:color="auto" w:fill="auto"/>
            <w:vAlign w:val="center"/>
          </w:tcPr>
          <w:p w14:paraId="2EACC026" w14:textId="0EC6FDBA" w:rsidR="003E5F02" w:rsidRPr="00C90B12" w:rsidRDefault="003E5F02" w:rsidP="003E5F02">
            <w:pPr>
              <w:spacing w:line="240" w:lineRule="atLeast"/>
              <w:jc w:val="both"/>
              <w:rPr>
                <w:sz w:val="22"/>
              </w:rPr>
            </w:pPr>
            <w:r w:rsidRPr="00C90B12">
              <w:rPr>
                <w:sz w:val="22"/>
              </w:rPr>
              <w:t xml:space="preserve">Повышение надежности ТСО. </w:t>
            </w:r>
            <w:r w:rsidR="00147E35" w:rsidRPr="00C90B12">
              <w:rPr>
                <w:sz w:val="22"/>
              </w:rPr>
              <w:t>Замена оборудования,</w:t>
            </w:r>
            <w:r w:rsidRPr="00C90B12">
              <w:rPr>
                <w:sz w:val="22"/>
              </w:rPr>
              <w:t xml:space="preserve"> выработавшего срок допустимой эксплуатации (более 25 лет). К замене запланировано 2 ед. оборудования. Плановая стоимость мероприятия 1 700 тыс. руб.</w:t>
            </w:r>
          </w:p>
        </w:tc>
      </w:tr>
      <w:tr w:rsidR="003E5F02" w:rsidRPr="00C90B12" w14:paraId="6624403E" w14:textId="77777777" w:rsidTr="00A55D94">
        <w:trPr>
          <w:jc w:val="center"/>
        </w:trPr>
        <w:tc>
          <w:tcPr>
            <w:tcW w:w="426" w:type="dxa"/>
            <w:shd w:val="clear" w:color="auto" w:fill="auto"/>
            <w:vAlign w:val="center"/>
          </w:tcPr>
          <w:p w14:paraId="2000D4F6" w14:textId="77777777" w:rsidR="003E5F02" w:rsidRPr="00C90B12" w:rsidRDefault="003E5F02" w:rsidP="003E5F02">
            <w:pPr>
              <w:spacing w:line="240" w:lineRule="atLeast"/>
              <w:jc w:val="center"/>
              <w:rPr>
                <w:sz w:val="22"/>
              </w:rPr>
            </w:pPr>
            <w:r w:rsidRPr="00C90B12">
              <w:rPr>
                <w:sz w:val="22"/>
              </w:rPr>
              <w:t>2</w:t>
            </w:r>
          </w:p>
        </w:tc>
        <w:tc>
          <w:tcPr>
            <w:tcW w:w="2121" w:type="dxa"/>
            <w:shd w:val="clear" w:color="auto" w:fill="auto"/>
            <w:vAlign w:val="center"/>
          </w:tcPr>
          <w:p w14:paraId="5AF6AB2C" w14:textId="77777777" w:rsidR="003E5F02" w:rsidRPr="00C90B12" w:rsidRDefault="003E5F02" w:rsidP="003E5F02">
            <w:pPr>
              <w:spacing w:line="240" w:lineRule="atLeast"/>
              <w:rPr>
                <w:sz w:val="22"/>
              </w:rPr>
            </w:pPr>
            <w:r w:rsidRPr="00C90B12">
              <w:rPr>
                <w:sz w:val="22"/>
              </w:rPr>
              <w:t>Модернизация системы видеонаблюдения</w:t>
            </w:r>
          </w:p>
        </w:tc>
        <w:tc>
          <w:tcPr>
            <w:tcW w:w="1134" w:type="dxa"/>
            <w:shd w:val="clear" w:color="auto" w:fill="auto"/>
            <w:vAlign w:val="center"/>
          </w:tcPr>
          <w:p w14:paraId="44118D9A" w14:textId="77777777" w:rsidR="003E5F02" w:rsidRPr="00C90B12" w:rsidRDefault="003E5F02" w:rsidP="003E5F02">
            <w:pPr>
              <w:spacing w:line="240" w:lineRule="atLeast"/>
              <w:jc w:val="center"/>
              <w:rPr>
                <w:sz w:val="22"/>
              </w:rPr>
            </w:pPr>
            <w:r w:rsidRPr="00C90B12">
              <w:rPr>
                <w:sz w:val="22"/>
              </w:rPr>
              <w:t>2023-2024 гг.</w:t>
            </w:r>
          </w:p>
        </w:tc>
        <w:tc>
          <w:tcPr>
            <w:tcW w:w="5665" w:type="dxa"/>
            <w:shd w:val="clear" w:color="auto" w:fill="auto"/>
            <w:vAlign w:val="center"/>
          </w:tcPr>
          <w:p w14:paraId="707225E2" w14:textId="578738BC" w:rsidR="003E5F02" w:rsidRPr="00C90B12" w:rsidRDefault="003E5F02" w:rsidP="003E5F02">
            <w:pPr>
              <w:spacing w:line="240" w:lineRule="atLeast"/>
              <w:rPr>
                <w:sz w:val="22"/>
              </w:rPr>
            </w:pPr>
            <w:r w:rsidRPr="00C90B12">
              <w:rPr>
                <w:sz w:val="22"/>
              </w:rPr>
              <w:t>Исполнение требований по антитеррористической защищенности объекта ТЭК - ООО «ИГК»,</w:t>
            </w:r>
            <w:r w:rsidR="003B049E" w:rsidRPr="00C90B12">
              <w:rPr>
                <w:sz w:val="22"/>
              </w:rPr>
              <w:t xml:space="preserve"> </w:t>
            </w:r>
            <w:r w:rsidRPr="00C90B12">
              <w:rPr>
                <w:sz w:val="22"/>
              </w:rPr>
              <w:t>в соответствии с ФЗ РФ от 21.07.2011г. №256 «О безопасности объектов топливно-энергетического комплекса».</w:t>
            </w:r>
            <w:r w:rsidR="003B049E" w:rsidRPr="00C90B12">
              <w:rPr>
                <w:sz w:val="22"/>
              </w:rPr>
              <w:t xml:space="preserve"> </w:t>
            </w:r>
            <w:r w:rsidRPr="00C90B12">
              <w:rPr>
                <w:sz w:val="22"/>
              </w:rPr>
              <w:t>Плановая стоимость мероприятия- 1 500 тыс.руб.</w:t>
            </w:r>
          </w:p>
        </w:tc>
      </w:tr>
      <w:bookmarkEnd w:id="115"/>
    </w:tbl>
    <w:p w14:paraId="417D39BE" w14:textId="08E932B5" w:rsidR="004A3923" w:rsidRPr="00C90B12" w:rsidRDefault="004A3923" w:rsidP="004A3923">
      <w:pPr>
        <w:pStyle w:val="aa"/>
        <w:rPr>
          <w:rFonts w:cs="Times New Roman"/>
        </w:rPr>
      </w:pPr>
    </w:p>
    <w:p w14:paraId="754AF642" w14:textId="37E6E0C3" w:rsidR="00B05073" w:rsidRPr="00C90B12" w:rsidRDefault="00B05073" w:rsidP="00B05073">
      <w:pPr>
        <w:pStyle w:val="aa"/>
        <w:ind w:firstLine="709"/>
        <w:jc w:val="both"/>
        <w:rPr>
          <w:rFonts w:cs="Times New Roman"/>
        </w:rPr>
      </w:pPr>
      <w:r w:rsidRPr="00C90B12">
        <w:rPr>
          <w:rFonts w:cs="Times New Roman"/>
        </w:rPr>
        <w:t>С 2020 года АО «НЗИВ» начало процедуру вывода из эксплуатации котельной. Вместо нее планируется строительство новой котельной для нужд мкр. Южный и мкр. Подгорный.</w:t>
      </w:r>
    </w:p>
    <w:p w14:paraId="21042F9A" w14:textId="38A2DEFE" w:rsidR="00B05073" w:rsidRPr="00C90B12" w:rsidRDefault="00B05073" w:rsidP="004A3923">
      <w:pPr>
        <w:pStyle w:val="aa"/>
        <w:rPr>
          <w:rFonts w:cs="Times New Roman"/>
        </w:rPr>
      </w:pPr>
    </w:p>
    <w:p w14:paraId="5B518B04" w14:textId="4171D928" w:rsidR="00B05073" w:rsidRPr="00C90B12" w:rsidRDefault="00B05073" w:rsidP="004A3923">
      <w:pPr>
        <w:pStyle w:val="aa"/>
        <w:rPr>
          <w:rFonts w:cs="Times New Roman"/>
        </w:rPr>
      </w:pPr>
      <w:r w:rsidRPr="00C90B12">
        <w:rPr>
          <w:rFonts w:cs="Times New Roman"/>
          <w:b/>
          <w:bCs/>
        </w:rPr>
        <w:t>Таблица 7.6 – Мероприятия, предложенные АО «НЗИВ»</w:t>
      </w:r>
    </w:p>
    <w:tbl>
      <w:tblPr>
        <w:tblStyle w:val="TableNormal0"/>
        <w:tblW w:w="9242"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2"/>
        <w:gridCol w:w="2694"/>
        <w:gridCol w:w="2268"/>
        <w:gridCol w:w="2268"/>
        <w:gridCol w:w="1560"/>
      </w:tblGrid>
      <w:tr w:rsidR="00B05073" w:rsidRPr="00C90B12" w14:paraId="214F3D94" w14:textId="77777777" w:rsidTr="00B05073">
        <w:trPr>
          <w:trHeight w:val="253"/>
          <w:tblHeader/>
        </w:trPr>
        <w:tc>
          <w:tcPr>
            <w:tcW w:w="452" w:type="dxa"/>
            <w:shd w:val="clear" w:color="auto" w:fill="F2F2F2" w:themeFill="background1" w:themeFillShade="F2"/>
            <w:vAlign w:val="center"/>
          </w:tcPr>
          <w:p w14:paraId="1DD0995C" w14:textId="77777777" w:rsidR="00B05073" w:rsidRPr="00C90B12" w:rsidRDefault="00B05073" w:rsidP="00B05073">
            <w:pPr>
              <w:pStyle w:val="TableParagraph"/>
              <w:spacing w:line="240" w:lineRule="atLeast"/>
              <w:jc w:val="center"/>
              <w:rPr>
                <w:bCs/>
                <w:sz w:val="22"/>
                <w:szCs w:val="22"/>
                <w:lang w:val="ru-RU"/>
              </w:rPr>
            </w:pPr>
            <w:r w:rsidRPr="00C90B12">
              <w:rPr>
                <w:bCs/>
                <w:spacing w:val="-4"/>
                <w:sz w:val="22"/>
                <w:szCs w:val="22"/>
                <w:lang w:val="ru-RU"/>
              </w:rPr>
              <w:t>№</w:t>
            </w:r>
          </w:p>
        </w:tc>
        <w:tc>
          <w:tcPr>
            <w:tcW w:w="2694" w:type="dxa"/>
            <w:shd w:val="clear" w:color="auto" w:fill="F2F2F2" w:themeFill="background1" w:themeFillShade="F2"/>
            <w:vAlign w:val="center"/>
          </w:tcPr>
          <w:p w14:paraId="66982C6C" w14:textId="77777777" w:rsidR="00B05073" w:rsidRPr="00C90B12" w:rsidRDefault="00B05073" w:rsidP="00B05073">
            <w:pPr>
              <w:pStyle w:val="TableParagraph"/>
              <w:spacing w:line="240" w:lineRule="atLeast"/>
              <w:jc w:val="center"/>
              <w:rPr>
                <w:bCs/>
                <w:sz w:val="22"/>
                <w:szCs w:val="22"/>
              </w:rPr>
            </w:pPr>
            <w:r w:rsidRPr="00C90B12">
              <w:rPr>
                <w:bCs/>
                <w:spacing w:val="-2"/>
                <w:sz w:val="22"/>
                <w:szCs w:val="22"/>
              </w:rPr>
              <w:t>Наименов</w:t>
            </w:r>
            <w:r w:rsidRPr="00C90B12">
              <w:rPr>
                <w:bCs/>
                <w:spacing w:val="-4"/>
                <w:sz w:val="22"/>
                <w:szCs w:val="22"/>
              </w:rPr>
              <w:t xml:space="preserve">ание </w:t>
            </w:r>
            <w:r w:rsidRPr="00C90B12">
              <w:rPr>
                <w:bCs/>
                <w:spacing w:val="-2"/>
                <w:sz w:val="22"/>
                <w:szCs w:val="22"/>
              </w:rPr>
              <w:t>мероприят</w:t>
            </w:r>
            <w:r w:rsidRPr="00C90B12">
              <w:rPr>
                <w:bCs/>
                <w:spacing w:val="-6"/>
                <w:sz w:val="22"/>
                <w:szCs w:val="22"/>
              </w:rPr>
              <w:t>ия</w:t>
            </w:r>
          </w:p>
        </w:tc>
        <w:tc>
          <w:tcPr>
            <w:tcW w:w="2268" w:type="dxa"/>
            <w:shd w:val="clear" w:color="auto" w:fill="F2F2F2" w:themeFill="background1" w:themeFillShade="F2"/>
            <w:vAlign w:val="center"/>
          </w:tcPr>
          <w:p w14:paraId="76ED0871" w14:textId="65D49CA1" w:rsidR="00B05073" w:rsidRPr="00C90B12" w:rsidRDefault="00B05073" w:rsidP="00B05073">
            <w:pPr>
              <w:pStyle w:val="TableParagraph"/>
              <w:spacing w:line="240" w:lineRule="atLeast"/>
              <w:jc w:val="center"/>
              <w:rPr>
                <w:bCs/>
                <w:sz w:val="22"/>
                <w:szCs w:val="22"/>
                <w:lang w:val="ru-RU"/>
              </w:rPr>
            </w:pPr>
            <w:r w:rsidRPr="00C90B12">
              <w:rPr>
                <w:bCs/>
                <w:spacing w:val="-4"/>
                <w:sz w:val="22"/>
                <w:szCs w:val="22"/>
              </w:rPr>
              <w:t xml:space="preserve">Срок </w:t>
            </w:r>
            <w:r w:rsidRPr="00C90B12">
              <w:rPr>
                <w:bCs/>
                <w:spacing w:val="-2"/>
                <w:sz w:val="22"/>
                <w:szCs w:val="22"/>
              </w:rPr>
              <w:t>реализации</w:t>
            </w:r>
          </w:p>
        </w:tc>
        <w:tc>
          <w:tcPr>
            <w:tcW w:w="2268" w:type="dxa"/>
            <w:shd w:val="clear" w:color="auto" w:fill="F2F2F2" w:themeFill="background1" w:themeFillShade="F2"/>
            <w:vAlign w:val="center"/>
          </w:tcPr>
          <w:p w14:paraId="7E69D5C0" w14:textId="76C612ED" w:rsidR="00B05073" w:rsidRPr="00C90B12" w:rsidRDefault="00B05073" w:rsidP="00B05073">
            <w:pPr>
              <w:pStyle w:val="TableParagraph"/>
              <w:spacing w:line="240" w:lineRule="atLeast"/>
              <w:jc w:val="center"/>
              <w:rPr>
                <w:bCs/>
                <w:sz w:val="22"/>
                <w:szCs w:val="22"/>
                <w:lang w:val="ru-RU"/>
              </w:rPr>
            </w:pPr>
            <w:r w:rsidRPr="00C90B12">
              <w:rPr>
                <w:bCs/>
                <w:spacing w:val="-2"/>
                <w:sz w:val="22"/>
                <w:szCs w:val="22"/>
                <w:lang w:val="ru-RU"/>
              </w:rPr>
              <w:t>Стоимость, тыс. руб</w:t>
            </w:r>
          </w:p>
        </w:tc>
        <w:tc>
          <w:tcPr>
            <w:tcW w:w="1560" w:type="dxa"/>
            <w:shd w:val="clear" w:color="auto" w:fill="F2F2F2" w:themeFill="background1" w:themeFillShade="F2"/>
            <w:vAlign w:val="center"/>
          </w:tcPr>
          <w:p w14:paraId="3D3A2CF2" w14:textId="2AA70A44" w:rsidR="00B05073" w:rsidRPr="00C90B12" w:rsidRDefault="00B05073" w:rsidP="00B05073">
            <w:pPr>
              <w:pStyle w:val="TableParagraph"/>
              <w:spacing w:line="240" w:lineRule="atLeast"/>
              <w:jc w:val="center"/>
              <w:rPr>
                <w:bCs/>
                <w:sz w:val="22"/>
                <w:szCs w:val="22"/>
              </w:rPr>
            </w:pPr>
            <w:r w:rsidRPr="00C90B12">
              <w:rPr>
                <w:bCs/>
                <w:spacing w:val="-2"/>
                <w:sz w:val="22"/>
                <w:szCs w:val="22"/>
              </w:rPr>
              <w:t>Источник финансирования</w:t>
            </w:r>
          </w:p>
        </w:tc>
      </w:tr>
      <w:tr w:rsidR="00B05073" w:rsidRPr="00C90B12" w14:paraId="28535EE9" w14:textId="77777777" w:rsidTr="00B05073">
        <w:trPr>
          <w:trHeight w:val="20"/>
        </w:trPr>
        <w:tc>
          <w:tcPr>
            <w:tcW w:w="452" w:type="dxa"/>
            <w:vAlign w:val="center"/>
          </w:tcPr>
          <w:p w14:paraId="31C7C8B6" w14:textId="76F65AB5" w:rsidR="00B05073" w:rsidRPr="00C90B12" w:rsidRDefault="00B05073" w:rsidP="00B05073">
            <w:pPr>
              <w:pStyle w:val="TableParagraph"/>
              <w:spacing w:line="240" w:lineRule="atLeast"/>
              <w:jc w:val="center"/>
              <w:rPr>
                <w:bCs/>
                <w:sz w:val="22"/>
                <w:szCs w:val="22"/>
                <w:lang w:val="ru-RU"/>
              </w:rPr>
            </w:pPr>
            <w:r w:rsidRPr="00C90B12">
              <w:rPr>
                <w:bCs/>
                <w:sz w:val="22"/>
                <w:szCs w:val="22"/>
                <w:lang w:val="ru-RU"/>
              </w:rPr>
              <w:t>1</w:t>
            </w:r>
          </w:p>
        </w:tc>
        <w:tc>
          <w:tcPr>
            <w:tcW w:w="2694" w:type="dxa"/>
            <w:vAlign w:val="center"/>
          </w:tcPr>
          <w:p w14:paraId="586BC57B" w14:textId="4A3935B5" w:rsidR="00B05073" w:rsidRPr="00C90B12" w:rsidRDefault="007B1B84" w:rsidP="00B05073">
            <w:pPr>
              <w:pStyle w:val="TableParagraph"/>
              <w:spacing w:line="240" w:lineRule="atLeast"/>
              <w:jc w:val="center"/>
              <w:rPr>
                <w:bCs/>
                <w:sz w:val="22"/>
                <w:szCs w:val="22"/>
                <w:lang w:val="ru-RU"/>
              </w:rPr>
            </w:pPr>
            <w:r w:rsidRPr="00C90B12">
              <w:rPr>
                <w:sz w:val="22"/>
                <w:szCs w:val="22"/>
                <w:lang w:val="ru-RU"/>
              </w:rPr>
              <w:t>С</w:t>
            </w:r>
            <w:r w:rsidR="00B05073" w:rsidRPr="00C90B12">
              <w:rPr>
                <w:sz w:val="22"/>
                <w:szCs w:val="22"/>
                <w:lang w:val="ru-RU"/>
              </w:rPr>
              <w:t>троительство новой котельной для нужд мкр. Южный и мкр. Подгорный</w:t>
            </w:r>
          </w:p>
        </w:tc>
        <w:tc>
          <w:tcPr>
            <w:tcW w:w="2268" w:type="dxa"/>
            <w:vAlign w:val="center"/>
          </w:tcPr>
          <w:p w14:paraId="3983F7F2" w14:textId="3C5A803C" w:rsidR="00B05073" w:rsidRPr="00C90B12" w:rsidRDefault="00B05073" w:rsidP="00B05073">
            <w:pPr>
              <w:pStyle w:val="TableParagraph"/>
              <w:spacing w:line="240" w:lineRule="atLeast"/>
              <w:jc w:val="center"/>
              <w:rPr>
                <w:bCs/>
                <w:sz w:val="22"/>
                <w:szCs w:val="22"/>
                <w:lang w:val="ru-RU"/>
              </w:rPr>
            </w:pPr>
            <w:r w:rsidRPr="00C90B12">
              <w:rPr>
                <w:bCs/>
                <w:sz w:val="22"/>
                <w:szCs w:val="22"/>
                <w:lang w:val="ru-RU"/>
              </w:rPr>
              <w:t>До 2035 года</w:t>
            </w:r>
          </w:p>
        </w:tc>
        <w:tc>
          <w:tcPr>
            <w:tcW w:w="2268" w:type="dxa"/>
            <w:vAlign w:val="center"/>
          </w:tcPr>
          <w:p w14:paraId="16CBC6D9" w14:textId="6C780C59" w:rsidR="00B05073" w:rsidRPr="00C90B12" w:rsidRDefault="00B05073" w:rsidP="00B05073">
            <w:pPr>
              <w:pStyle w:val="TableParagraph"/>
              <w:spacing w:line="240" w:lineRule="atLeast"/>
              <w:jc w:val="center"/>
              <w:rPr>
                <w:bCs/>
                <w:sz w:val="22"/>
                <w:szCs w:val="22"/>
                <w:lang w:val="ru-RU"/>
              </w:rPr>
            </w:pPr>
            <w:r w:rsidRPr="00C90B12">
              <w:rPr>
                <w:bCs/>
                <w:sz w:val="22"/>
                <w:szCs w:val="22"/>
                <w:lang w:val="ru-RU"/>
              </w:rPr>
              <w:t>Согласно ПСД</w:t>
            </w:r>
          </w:p>
        </w:tc>
        <w:tc>
          <w:tcPr>
            <w:tcW w:w="1560" w:type="dxa"/>
            <w:vAlign w:val="center"/>
          </w:tcPr>
          <w:p w14:paraId="229834B2" w14:textId="563BCDF4" w:rsidR="00B05073" w:rsidRPr="00C90B12" w:rsidRDefault="00B05073" w:rsidP="00B05073">
            <w:pPr>
              <w:pStyle w:val="TableParagraph"/>
              <w:spacing w:line="240" w:lineRule="atLeast"/>
              <w:jc w:val="center"/>
              <w:rPr>
                <w:bCs/>
                <w:sz w:val="22"/>
                <w:szCs w:val="22"/>
                <w:lang w:val="ru-RU"/>
              </w:rPr>
            </w:pPr>
            <w:r w:rsidRPr="00C90B12">
              <w:rPr>
                <w:bCs/>
                <w:sz w:val="22"/>
                <w:szCs w:val="22"/>
                <w:lang w:val="ru-RU"/>
              </w:rPr>
              <w:t>БС и ВС</w:t>
            </w:r>
          </w:p>
        </w:tc>
      </w:tr>
    </w:tbl>
    <w:p w14:paraId="511A7771" w14:textId="77777777" w:rsidR="00B05073" w:rsidRPr="00C90B12" w:rsidRDefault="00B05073" w:rsidP="004A3923">
      <w:pPr>
        <w:pStyle w:val="aa"/>
        <w:rPr>
          <w:rFonts w:cs="Times New Roman"/>
        </w:rPr>
      </w:pPr>
    </w:p>
    <w:p w14:paraId="1B6A54CC" w14:textId="73BF0FDD" w:rsidR="004A3923" w:rsidRPr="00C90B12" w:rsidRDefault="004A3923" w:rsidP="004A3923">
      <w:pPr>
        <w:pStyle w:val="214"/>
        <w:spacing w:line="276" w:lineRule="auto"/>
        <w:ind w:left="0"/>
        <w:contextualSpacing/>
        <w:rPr>
          <w:rFonts w:cs="Times New Roman"/>
          <w:kern w:val="24"/>
          <w:sz w:val="24"/>
          <w:szCs w:val="24"/>
          <w:lang w:val="ru-RU"/>
        </w:rPr>
      </w:pPr>
      <w:bookmarkStart w:id="119" w:name="_Toc183674955"/>
      <w:r w:rsidRPr="00C90B12">
        <w:rPr>
          <w:rFonts w:cs="Times New Roman"/>
          <w:kern w:val="24"/>
          <w:sz w:val="24"/>
          <w:szCs w:val="24"/>
          <w:lang w:val="ru-RU"/>
        </w:rPr>
        <w:t>РАЗДЕЛ 8. ПЕРСПЕКТИВНАЯ СХЕМА ВОДОСНАБЖЕНИЯ МУНИЦИПАЛЬНОГО ОБРАЗОВАНИЯ</w:t>
      </w:r>
      <w:bookmarkEnd w:id="119"/>
    </w:p>
    <w:p w14:paraId="1E1EB74A" w14:textId="77777777" w:rsidR="004A3923" w:rsidRPr="00C90B12" w:rsidRDefault="004A3923" w:rsidP="004A3923">
      <w:pPr>
        <w:pStyle w:val="aa"/>
        <w:rPr>
          <w:rFonts w:cs="Times New Roman"/>
        </w:rPr>
      </w:pPr>
    </w:p>
    <w:p w14:paraId="3C5A65FA" w14:textId="3DA8853F" w:rsidR="00B944CE" w:rsidRPr="00C90B12" w:rsidRDefault="00B944CE" w:rsidP="00570B0C">
      <w:pPr>
        <w:ind w:right="-1" w:firstLine="709"/>
        <w:jc w:val="both"/>
        <w:rPr>
          <w:rFonts w:cs="Times New Roman"/>
        </w:rPr>
      </w:pPr>
      <w:r w:rsidRPr="00C90B12">
        <w:rPr>
          <w:rFonts w:cs="Times New Roman"/>
        </w:rPr>
        <w:t xml:space="preserve">Необходимые капитальные затраты на реализацию мероприятий в системах водоснабжения </w:t>
      </w:r>
      <w:r w:rsidR="00C94AA8" w:rsidRPr="00C90B12">
        <w:rPr>
          <w:rFonts w:cs="Times New Roman"/>
        </w:rPr>
        <w:t>г. Искитима</w:t>
      </w:r>
      <w:r w:rsidRPr="00C90B12">
        <w:rPr>
          <w:rFonts w:cs="Times New Roman"/>
        </w:rPr>
        <w:t xml:space="preserve"> представлены в таблице 8</w:t>
      </w:r>
      <w:r w:rsidR="008A5FBA" w:rsidRPr="00C90B12">
        <w:rPr>
          <w:rFonts w:cs="Times New Roman"/>
        </w:rPr>
        <w:t>.</w:t>
      </w:r>
      <w:r w:rsidRPr="00C90B12">
        <w:rPr>
          <w:rFonts w:cs="Times New Roman"/>
        </w:rPr>
        <w:t>1</w:t>
      </w:r>
      <w:r w:rsidR="008A5FBA" w:rsidRPr="00C90B12">
        <w:rPr>
          <w:rFonts w:cs="Times New Roman"/>
        </w:rPr>
        <w:t>.</w:t>
      </w:r>
    </w:p>
    <w:p w14:paraId="7D05679E" w14:textId="77777777" w:rsidR="008A5FBA" w:rsidRPr="00C90B12" w:rsidRDefault="008A5FBA" w:rsidP="00570B0C">
      <w:pPr>
        <w:pStyle w:val="aa"/>
        <w:rPr>
          <w:rFonts w:cs="Times New Roman"/>
        </w:rPr>
      </w:pPr>
    </w:p>
    <w:p w14:paraId="6B9027D4" w14:textId="37155A37" w:rsidR="00B944CE" w:rsidRPr="00C90B12" w:rsidRDefault="00B944CE" w:rsidP="00B944CE">
      <w:pPr>
        <w:pStyle w:val="aa"/>
        <w:rPr>
          <w:rFonts w:cs="Times New Roman"/>
          <w:b/>
        </w:rPr>
      </w:pPr>
      <w:r w:rsidRPr="00C90B12">
        <w:rPr>
          <w:rFonts w:cs="Times New Roman"/>
          <w:b/>
        </w:rPr>
        <w:t>Таблица 8</w:t>
      </w:r>
      <w:r w:rsidR="008A5FBA" w:rsidRPr="00C90B12">
        <w:rPr>
          <w:rFonts w:cs="Times New Roman"/>
          <w:b/>
        </w:rPr>
        <w:t>.</w:t>
      </w:r>
      <w:r w:rsidRPr="00C90B12">
        <w:rPr>
          <w:rFonts w:cs="Times New Roman"/>
          <w:b/>
        </w:rPr>
        <w:t>1 - Необходимые капитальные затраты на реализацию мероприятий в системе водоснабжения</w:t>
      </w:r>
    </w:p>
    <w:tbl>
      <w:tblPr>
        <w:tblStyle w:val="TableNormal0"/>
        <w:tblW w:w="9677"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2"/>
        <w:gridCol w:w="2694"/>
        <w:gridCol w:w="2268"/>
        <w:gridCol w:w="708"/>
        <w:gridCol w:w="1246"/>
        <w:gridCol w:w="1026"/>
        <w:gridCol w:w="1283"/>
      </w:tblGrid>
      <w:tr w:rsidR="00C920B7" w:rsidRPr="00C90B12" w14:paraId="6661B8A6" w14:textId="77777777" w:rsidTr="00B068D2">
        <w:trPr>
          <w:trHeight w:val="253"/>
          <w:tblHeader/>
        </w:trPr>
        <w:tc>
          <w:tcPr>
            <w:tcW w:w="452" w:type="dxa"/>
            <w:shd w:val="clear" w:color="auto" w:fill="F2F2F2" w:themeFill="background1" w:themeFillShade="F2"/>
            <w:vAlign w:val="center"/>
          </w:tcPr>
          <w:p w14:paraId="094EE925" w14:textId="764CD87D" w:rsidR="003F6262" w:rsidRPr="00C90B12" w:rsidRDefault="005A3176" w:rsidP="00687E6F">
            <w:pPr>
              <w:pStyle w:val="TableParagraph"/>
              <w:spacing w:line="240" w:lineRule="atLeast"/>
              <w:jc w:val="center"/>
              <w:rPr>
                <w:bCs/>
                <w:sz w:val="22"/>
                <w:szCs w:val="22"/>
                <w:lang w:val="ru-RU"/>
              </w:rPr>
            </w:pPr>
            <w:r w:rsidRPr="00C90B12">
              <w:rPr>
                <w:bCs/>
                <w:spacing w:val="-4"/>
                <w:sz w:val="22"/>
                <w:szCs w:val="22"/>
                <w:lang w:val="ru-RU"/>
              </w:rPr>
              <w:t>№</w:t>
            </w:r>
          </w:p>
        </w:tc>
        <w:tc>
          <w:tcPr>
            <w:tcW w:w="2694" w:type="dxa"/>
            <w:shd w:val="clear" w:color="auto" w:fill="F2F2F2" w:themeFill="background1" w:themeFillShade="F2"/>
            <w:vAlign w:val="center"/>
          </w:tcPr>
          <w:p w14:paraId="3352E32B" w14:textId="44A9A852" w:rsidR="003F6262" w:rsidRPr="00C90B12" w:rsidRDefault="003F6262" w:rsidP="00687E6F">
            <w:pPr>
              <w:pStyle w:val="TableParagraph"/>
              <w:spacing w:line="240" w:lineRule="atLeast"/>
              <w:jc w:val="center"/>
              <w:rPr>
                <w:bCs/>
                <w:sz w:val="22"/>
                <w:szCs w:val="22"/>
              </w:rPr>
            </w:pPr>
            <w:r w:rsidRPr="00C90B12">
              <w:rPr>
                <w:bCs/>
                <w:spacing w:val="-2"/>
                <w:sz w:val="22"/>
                <w:szCs w:val="22"/>
              </w:rPr>
              <w:t>Наименов</w:t>
            </w:r>
            <w:r w:rsidRPr="00C90B12">
              <w:rPr>
                <w:bCs/>
                <w:spacing w:val="-4"/>
                <w:sz w:val="22"/>
                <w:szCs w:val="22"/>
              </w:rPr>
              <w:t xml:space="preserve">ание </w:t>
            </w:r>
            <w:r w:rsidRPr="00C90B12">
              <w:rPr>
                <w:bCs/>
                <w:spacing w:val="-2"/>
                <w:sz w:val="22"/>
                <w:szCs w:val="22"/>
              </w:rPr>
              <w:t>мероприят</w:t>
            </w:r>
            <w:r w:rsidRPr="00C90B12">
              <w:rPr>
                <w:bCs/>
                <w:spacing w:val="-6"/>
                <w:sz w:val="22"/>
                <w:szCs w:val="22"/>
              </w:rPr>
              <w:t>ия</w:t>
            </w:r>
          </w:p>
        </w:tc>
        <w:tc>
          <w:tcPr>
            <w:tcW w:w="2268" w:type="dxa"/>
            <w:shd w:val="clear" w:color="auto" w:fill="F2F2F2" w:themeFill="background1" w:themeFillShade="F2"/>
            <w:vAlign w:val="center"/>
          </w:tcPr>
          <w:p w14:paraId="0DE1C157" w14:textId="1165EC6C" w:rsidR="003F6262" w:rsidRPr="00C90B12" w:rsidRDefault="003F6262" w:rsidP="00687E6F">
            <w:pPr>
              <w:pStyle w:val="TableParagraph"/>
              <w:spacing w:line="240" w:lineRule="atLeast"/>
              <w:jc w:val="center"/>
              <w:rPr>
                <w:bCs/>
                <w:sz w:val="22"/>
                <w:szCs w:val="22"/>
                <w:lang w:val="ru-RU"/>
              </w:rPr>
            </w:pPr>
            <w:r w:rsidRPr="00C90B12">
              <w:rPr>
                <w:bCs/>
                <w:sz w:val="22"/>
                <w:szCs w:val="22"/>
                <w:lang w:val="ru-RU"/>
              </w:rPr>
              <w:t>Эффект</w:t>
            </w:r>
            <w:r w:rsidRPr="00C90B12">
              <w:rPr>
                <w:bCs/>
                <w:spacing w:val="-12"/>
                <w:sz w:val="22"/>
                <w:szCs w:val="22"/>
                <w:lang w:val="ru-RU"/>
              </w:rPr>
              <w:t xml:space="preserve"> </w:t>
            </w:r>
            <w:r w:rsidRPr="00C90B12">
              <w:rPr>
                <w:bCs/>
                <w:sz w:val="22"/>
                <w:szCs w:val="22"/>
                <w:lang w:val="ru-RU"/>
              </w:rPr>
              <w:t xml:space="preserve">от </w:t>
            </w:r>
            <w:r w:rsidR="00AE1B4A" w:rsidRPr="00C90B12">
              <w:rPr>
                <w:bCs/>
                <w:spacing w:val="-2"/>
                <w:sz w:val="22"/>
                <w:szCs w:val="22"/>
                <w:lang w:val="ru-RU"/>
              </w:rPr>
              <w:t>реализации</w:t>
            </w:r>
            <w:r w:rsidRPr="00C90B12">
              <w:rPr>
                <w:bCs/>
                <w:spacing w:val="-2"/>
                <w:sz w:val="22"/>
                <w:szCs w:val="22"/>
                <w:lang w:val="ru-RU"/>
              </w:rPr>
              <w:t xml:space="preserve"> </w:t>
            </w:r>
            <w:r w:rsidRPr="00C90B12">
              <w:rPr>
                <w:bCs/>
                <w:spacing w:val="-10"/>
                <w:sz w:val="22"/>
                <w:szCs w:val="22"/>
                <w:lang w:val="ru-RU"/>
              </w:rPr>
              <w:t>и</w:t>
            </w:r>
            <w:r w:rsidRPr="00C90B12">
              <w:rPr>
                <w:bCs/>
                <w:spacing w:val="-2"/>
                <w:sz w:val="22"/>
                <w:szCs w:val="22"/>
                <w:lang w:val="ru-RU"/>
              </w:rPr>
              <w:t xml:space="preserve"> мероприят</w:t>
            </w:r>
            <w:r w:rsidRPr="00C90B12">
              <w:rPr>
                <w:bCs/>
                <w:spacing w:val="-6"/>
                <w:sz w:val="22"/>
                <w:szCs w:val="22"/>
                <w:lang w:val="ru-RU"/>
              </w:rPr>
              <w:t>ия</w:t>
            </w:r>
          </w:p>
        </w:tc>
        <w:tc>
          <w:tcPr>
            <w:tcW w:w="708" w:type="dxa"/>
            <w:shd w:val="clear" w:color="auto" w:fill="F2F2F2" w:themeFill="background1" w:themeFillShade="F2"/>
            <w:vAlign w:val="center"/>
          </w:tcPr>
          <w:p w14:paraId="28C2DC7B" w14:textId="0E2BA874" w:rsidR="003F6262" w:rsidRPr="00C90B12" w:rsidRDefault="003F6262" w:rsidP="00687E6F">
            <w:pPr>
              <w:pStyle w:val="TableParagraph"/>
              <w:spacing w:line="240" w:lineRule="atLeast"/>
              <w:jc w:val="center"/>
              <w:rPr>
                <w:bCs/>
                <w:sz w:val="22"/>
                <w:szCs w:val="22"/>
              </w:rPr>
            </w:pPr>
            <w:r w:rsidRPr="00C90B12">
              <w:rPr>
                <w:bCs/>
                <w:spacing w:val="-4"/>
                <w:sz w:val="22"/>
                <w:szCs w:val="22"/>
              </w:rPr>
              <w:t xml:space="preserve">Срок </w:t>
            </w:r>
            <w:r w:rsidRPr="00C90B12">
              <w:rPr>
                <w:bCs/>
                <w:spacing w:val="-2"/>
                <w:sz w:val="22"/>
                <w:szCs w:val="22"/>
              </w:rPr>
              <w:t>реализации</w:t>
            </w:r>
          </w:p>
        </w:tc>
        <w:tc>
          <w:tcPr>
            <w:tcW w:w="1246" w:type="dxa"/>
            <w:shd w:val="clear" w:color="auto" w:fill="F2F2F2" w:themeFill="background1" w:themeFillShade="F2"/>
            <w:vAlign w:val="center"/>
          </w:tcPr>
          <w:p w14:paraId="56912529"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Способ определения оценочной стоимости</w:t>
            </w:r>
          </w:p>
        </w:tc>
        <w:tc>
          <w:tcPr>
            <w:tcW w:w="1026" w:type="dxa"/>
            <w:shd w:val="clear" w:color="auto" w:fill="F2F2F2" w:themeFill="background1" w:themeFillShade="F2"/>
            <w:vAlign w:val="center"/>
          </w:tcPr>
          <w:p w14:paraId="194B84DE" w14:textId="3BEA2CFA" w:rsidR="003F6262" w:rsidRPr="00C90B12" w:rsidRDefault="003F6262" w:rsidP="00687E6F">
            <w:pPr>
              <w:pStyle w:val="TableParagraph"/>
              <w:spacing w:line="240" w:lineRule="atLeast"/>
              <w:jc w:val="center"/>
              <w:rPr>
                <w:bCs/>
                <w:sz w:val="22"/>
                <w:szCs w:val="22"/>
              </w:rPr>
            </w:pPr>
            <w:r w:rsidRPr="00C90B12">
              <w:rPr>
                <w:bCs/>
                <w:spacing w:val="-2"/>
                <w:sz w:val="22"/>
                <w:szCs w:val="22"/>
              </w:rPr>
              <w:t>Источник финансирования</w:t>
            </w:r>
          </w:p>
        </w:tc>
        <w:tc>
          <w:tcPr>
            <w:tcW w:w="1283" w:type="dxa"/>
            <w:shd w:val="clear" w:color="auto" w:fill="F2F2F2" w:themeFill="background1" w:themeFillShade="F2"/>
            <w:vAlign w:val="center"/>
          </w:tcPr>
          <w:p w14:paraId="0134EC81" w14:textId="77777777"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Оценочная стоимость реализации </w:t>
            </w:r>
            <w:r w:rsidRPr="00C90B12">
              <w:rPr>
                <w:bCs/>
                <w:sz w:val="22"/>
                <w:szCs w:val="22"/>
                <w:lang w:val="ru-RU"/>
              </w:rPr>
              <w:t xml:space="preserve">проекта в </w:t>
            </w:r>
            <w:r w:rsidRPr="00C90B12">
              <w:rPr>
                <w:bCs/>
                <w:spacing w:val="-2"/>
                <w:sz w:val="22"/>
                <w:szCs w:val="22"/>
                <w:lang w:val="ru-RU"/>
              </w:rPr>
              <w:t xml:space="preserve">текущих </w:t>
            </w:r>
            <w:r w:rsidRPr="00C90B12">
              <w:rPr>
                <w:bCs/>
                <w:sz w:val="22"/>
                <w:szCs w:val="22"/>
                <w:lang w:val="ru-RU"/>
              </w:rPr>
              <w:t xml:space="preserve">(2023 г.) </w:t>
            </w:r>
            <w:r w:rsidRPr="00C90B12">
              <w:rPr>
                <w:bCs/>
                <w:spacing w:val="-2"/>
                <w:sz w:val="22"/>
                <w:szCs w:val="22"/>
                <w:lang w:val="ru-RU"/>
              </w:rPr>
              <w:t>ценах. тыс.руб.</w:t>
            </w:r>
          </w:p>
        </w:tc>
      </w:tr>
      <w:tr w:rsidR="00C94AA8" w:rsidRPr="00C90B12" w14:paraId="100AFB45" w14:textId="77777777" w:rsidTr="005A3176">
        <w:trPr>
          <w:trHeight w:val="20"/>
        </w:trPr>
        <w:tc>
          <w:tcPr>
            <w:tcW w:w="9677" w:type="dxa"/>
            <w:gridSpan w:val="7"/>
            <w:vAlign w:val="center"/>
          </w:tcPr>
          <w:p w14:paraId="0FBE3BDB" w14:textId="5E397940" w:rsidR="00C94AA8" w:rsidRPr="00C90B12" w:rsidRDefault="00C94AA8" w:rsidP="00687E6F">
            <w:pPr>
              <w:pStyle w:val="TableParagraph"/>
              <w:spacing w:line="240" w:lineRule="atLeast"/>
              <w:jc w:val="center"/>
              <w:rPr>
                <w:bCs/>
                <w:i/>
                <w:iCs/>
                <w:spacing w:val="-5"/>
                <w:sz w:val="22"/>
                <w:szCs w:val="22"/>
                <w:lang w:val="ru-RU"/>
              </w:rPr>
            </w:pPr>
            <w:r w:rsidRPr="00C90B12">
              <w:rPr>
                <w:bCs/>
                <w:i/>
                <w:iCs/>
                <w:spacing w:val="-5"/>
                <w:sz w:val="22"/>
                <w:szCs w:val="22"/>
                <w:lang w:val="ru-RU"/>
              </w:rPr>
              <w:t xml:space="preserve">Мероприятия, предложенные схемой водоснабжения </w:t>
            </w:r>
            <w:r w:rsidR="00AE1B4A" w:rsidRPr="00C90B12">
              <w:rPr>
                <w:bCs/>
                <w:i/>
                <w:iCs/>
                <w:spacing w:val="-5"/>
                <w:sz w:val="22"/>
                <w:szCs w:val="22"/>
                <w:lang w:val="ru-RU"/>
              </w:rPr>
              <w:t>города</w:t>
            </w:r>
            <w:r w:rsidRPr="00C90B12">
              <w:rPr>
                <w:bCs/>
                <w:i/>
                <w:iCs/>
                <w:spacing w:val="-5"/>
                <w:sz w:val="22"/>
                <w:szCs w:val="22"/>
                <w:lang w:val="ru-RU"/>
              </w:rPr>
              <w:t xml:space="preserve"> Искитима</w:t>
            </w:r>
          </w:p>
        </w:tc>
      </w:tr>
      <w:tr w:rsidR="00C920B7" w:rsidRPr="00C90B12" w14:paraId="3D52D4CE" w14:textId="77777777" w:rsidTr="00B068D2">
        <w:trPr>
          <w:trHeight w:val="20"/>
        </w:trPr>
        <w:tc>
          <w:tcPr>
            <w:tcW w:w="452" w:type="dxa"/>
            <w:vAlign w:val="center"/>
          </w:tcPr>
          <w:p w14:paraId="4AD99A3A"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А1</w:t>
            </w:r>
          </w:p>
        </w:tc>
        <w:tc>
          <w:tcPr>
            <w:tcW w:w="2694" w:type="dxa"/>
            <w:vAlign w:val="center"/>
          </w:tcPr>
          <w:p w14:paraId="18FE81A2" w14:textId="57FCED95"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Реконструк</w:t>
            </w:r>
            <w:r w:rsidRPr="00C90B12">
              <w:rPr>
                <w:bCs/>
                <w:spacing w:val="-4"/>
                <w:sz w:val="22"/>
                <w:szCs w:val="22"/>
                <w:lang w:val="ru-RU"/>
              </w:rPr>
              <w:t xml:space="preserve">ция </w:t>
            </w:r>
            <w:r w:rsidRPr="00C90B12">
              <w:rPr>
                <w:bCs/>
                <w:spacing w:val="-2"/>
                <w:sz w:val="22"/>
                <w:szCs w:val="22"/>
                <w:lang w:val="ru-RU"/>
              </w:rPr>
              <w:t>водопровод</w:t>
            </w:r>
            <w:r w:rsidRPr="00C90B12">
              <w:rPr>
                <w:bCs/>
                <w:spacing w:val="-10"/>
                <w:sz w:val="22"/>
                <w:szCs w:val="22"/>
                <w:lang w:val="ru-RU"/>
              </w:rPr>
              <w:t>а</w:t>
            </w:r>
            <w:r w:rsidRPr="00C90B12">
              <w:rPr>
                <w:bCs/>
                <w:spacing w:val="-2"/>
                <w:sz w:val="22"/>
                <w:szCs w:val="22"/>
                <w:lang w:val="ru-RU"/>
              </w:rPr>
              <w:t xml:space="preserve"> М.Горького</w:t>
            </w:r>
            <w:r w:rsidRPr="00C90B12">
              <w:rPr>
                <w:bCs/>
                <w:sz w:val="22"/>
                <w:szCs w:val="22"/>
                <w:lang w:val="ru-RU"/>
              </w:rPr>
              <w:t>–</w:t>
            </w:r>
            <w:r w:rsidRPr="00C90B12">
              <w:rPr>
                <w:bCs/>
                <w:spacing w:val="-2"/>
                <w:sz w:val="22"/>
                <w:szCs w:val="22"/>
                <w:lang w:val="ru-RU"/>
              </w:rPr>
              <w:t xml:space="preserve">Советская, </w:t>
            </w:r>
            <w:r w:rsidRPr="00C90B12">
              <w:rPr>
                <w:bCs/>
                <w:sz w:val="22"/>
                <w:szCs w:val="22"/>
                <w:lang w:val="ru-RU"/>
              </w:rPr>
              <w:t>26 (Д-300,</w:t>
            </w:r>
            <w:r w:rsidRPr="00C90B12">
              <w:rPr>
                <w:bCs/>
                <w:spacing w:val="-2"/>
                <w:sz w:val="22"/>
                <w:szCs w:val="22"/>
                <w:lang w:val="ru-RU"/>
              </w:rPr>
              <w:t>215м)</w:t>
            </w:r>
          </w:p>
        </w:tc>
        <w:tc>
          <w:tcPr>
            <w:tcW w:w="2268" w:type="dxa"/>
            <w:vAlign w:val="center"/>
          </w:tcPr>
          <w:p w14:paraId="76BFE02A" w14:textId="21C6A908"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AE1B4A" w:rsidRPr="00C90B12">
              <w:rPr>
                <w:bCs/>
                <w:spacing w:val="-2"/>
                <w:sz w:val="22"/>
                <w:szCs w:val="22"/>
                <w:lang w:val="ru-RU"/>
              </w:rPr>
              <w:t>водоснабже</w:t>
            </w:r>
            <w:r w:rsidR="00AE1B4A" w:rsidRPr="00C90B12">
              <w:rPr>
                <w:bCs/>
                <w:spacing w:val="-4"/>
                <w:sz w:val="22"/>
                <w:szCs w:val="22"/>
                <w:lang w:val="ru-RU"/>
              </w:rPr>
              <w:t>ния.</w:t>
            </w:r>
            <w:r w:rsidR="00AE1B4A" w:rsidRPr="00C90B12">
              <w:rPr>
                <w:bCs/>
                <w:spacing w:val="-2"/>
                <w:sz w:val="22"/>
                <w:szCs w:val="22"/>
                <w:lang w:val="ru-RU"/>
              </w:rPr>
              <w:t xml:space="preserve"> Экономия</w:t>
            </w:r>
            <w:r w:rsidRPr="00C90B12">
              <w:rPr>
                <w:bCs/>
                <w:spacing w:val="-2"/>
                <w:sz w:val="22"/>
                <w:szCs w:val="22"/>
                <w:lang w:val="ru-RU"/>
              </w:rPr>
              <w:t xml:space="preserve"> </w:t>
            </w:r>
            <w:r w:rsidRPr="00C90B12">
              <w:rPr>
                <w:bCs/>
                <w:spacing w:val="-4"/>
                <w:sz w:val="22"/>
                <w:szCs w:val="22"/>
                <w:lang w:val="ru-RU"/>
              </w:rPr>
              <w:t>ТЭР.</w:t>
            </w:r>
          </w:p>
        </w:tc>
        <w:tc>
          <w:tcPr>
            <w:tcW w:w="708" w:type="dxa"/>
            <w:vAlign w:val="center"/>
          </w:tcPr>
          <w:p w14:paraId="3A07B3ED"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2028-</w:t>
            </w:r>
            <w:r w:rsidRPr="00C90B12">
              <w:rPr>
                <w:bCs/>
                <w:spacing w:val="-4"/>
                <w:sz w:val="22"/>
                <w:szCs w:val="22"/>
              </w:rPr>
              <w:t>2029</w:t>
            </w:r>
          </w:p>
        </w:tc>
        <w:tc>
          <w:tcPr>
            <w:tcW w:w="1246" w:type="dxa"/>
            <w:vAlign w:val="center"/>
          </w:tcPr>
          <w:p w14:paraId="548E70ED"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778F082A"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45392BD1"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2.9</w:t>
            </w:r>
          </w:p>
        </w:tc>
      </w:tr>
      <w:tr w:rsidR="00C920B7" w:rsidRPr="00C90B12" w14:paraId="6237A156" w14:textId="77777777" w:rsidTr="00B068D2">
        <w:trPr>
          <w:trHeight w:val="20"/>
        </w:trPr>
        <w:tc>
          <w:tcPr>
            <w:tcW w:w="452" w:type="dxa"/>
            <w:vAlign w:val="center"/>
          </w:tcPr>
          <w:p w14:paraId="2DBAC18C"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А2</w:t>
            </w:r>
          </w:p>
        </w:tc>
        <w:tc>
          <w:tcPr>
            <w:tcW w:w="2694" w:type="dxa"/>
            <w:vAlign w:val="center"/>
          </w:tcPr>
          <w:p w14:paraId="709FE21C" w14:textId="5D6BFFDF"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Реконструк</w:t>
            </w:r>
            <w:r w:rsidR="003F6262" w:rsidRPr="00C90B12">
              <w:rPr>
                <w:bCs/>
                <w:spacing w:val="-4"/>
                <w:sz w:val="22"/>
                <w:szCs w:val="22"/>
                <w:lang w:val="ru-RU"/>
              </w:rPr>
              <w:t xml:space="preserve">ция </w:t>
            </w:r>
            <w:r w:rsidR="00A90C9D" w:rsidRPr="00C90B12">
              <w:rPr>
                <w:bCs/>
                <w:spacing w:val="-2"/>
                <w:sz w:val="22"/>
                <w:szCs w:val="22"/>
                <w:lang w:val="ru-RU"/>
              </w:rPr>
              <w:t>водопровода</w:t>
            </w:r>
            <w:r w:rsidR="003F6262" w:rsidRPr="00C90B12">
              <w:rPr>
                <w:bCs/>
                <w:sz w:val="22"/>
                <w:szCs w:val="22"/>
                <w:lang w:val="ru-RU"/>
              </w:rPr>
              <w:t xml:space="preserve"> ул.Энгельса – </w:t>
            </w:r>
            <w:r w:rsidR="003F6262" w:rsidRPr="00C90B12">
              <w:rPr>
                <w:bCs/>
                <w:spacing w:val="-4"/>
                <w:sz w:val="22"/>
                <w:szCs w:val="22"/>
                <w:lang w:val="ru-RU"/>
              </w:rPr>
              <w:t xml:space="preserve">м-н </w:t>
            </w:r>
            <w:r w:rsidR="003F6262" w:rsidRPr="00C90B12">
              <w:rPr>
                <w:bCs/>
                <w:spacing w:val="-2"/>
                <w:sz w:val="22"/>
                <w:szCs w:val="22"/>
                <w:lang w:val="ru-RU"/>
              </w:rPr>
              <w:t xml:space="preserve">Подгорный </w:t>
            </w:r>
            <w:r w:rsidR="003F6262" w:rsidRPr="00C90B12">
              <w:rPr>
                <w:bCs/>
                <w:sz w:val="22"/>
                <w:szCs w:val="22"/>
                <w:lang w:val="ru-RU"/>
              </w:rPr>
              <w:t>46в</w:t>
            </w:r>
            <w:r w:rsidR="003F6262" w:rsidRPr="00C90B12">
              <w:rPr>
                <w:bCs/>
                <w:spacing w:val="38"/>
                <w:sz w:val="22"/>
                <w:szCs w:val="22"/>
                <w:lang w:val="ru-RU"/>
              </w:rPr>
              <w:t xml:space="preserve"> </w:t>
            </w:r>
            <w:r w:rsidR="003F6262" w:rsidRPr="00C90B12">
              <w:rPr>
                <w:bCs/>
                <w:sz w:val="22"/>
                <w:szCs w:val="22"/>
                <w:lang w:val="ru-RU"/>
              </w:rPr>
              <w:t>(Д-</w:t>
            </w:r>
            <w:r w:rsidR="003F6262" w:rsidRPr="00C90B12">
              <w:rPr>
                <w:bCs/>
                <w:spacing w:val="-4"/>
                <w:sz w:val="22"/>
                <w:szCs w:val="22"/>
                <w:lang w:val="ru-RU"/>
              </w:rPr>
              <w:t>500,</w:t>
            </w:r>
            <w:r w:rsidR="003F6262" w:rsidRPr="00C90B12">
              <w:rPr>
                <w:bCs/>
                <w:spacing w:val="-2"/>
                <w:sz w:val="22"/>
                <w:szCs w:val="22"/>
                <w:lang w:val="ru-RU"/>
              </w:rPr>
              <w:t>630м)</w:t>
            </w:r>
          </w:p>
        </w:tc>
        <w:tc>
          <w:tcPr>
            <w:tcW w:w="2268" w:type="dxa"/>
            <w:vAlign w:val="center"/>
          </w:tcPr>
          <w:p w14:paraId="40B24C99" w14:textId="3502D23F"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694DC4"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13317050"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2028-</w:t>
            </w:r>
            <w:r w:rsidRPr="00C90B12">
              <w:rPr>
                <w:bCs/>
                <w:spacing w:val="-4"/>
                <w:sz w:val="22"/>
                <w:szCs w:val="22"/>
              </w:rPr>
              <w:t>2029</w:t>
            </w:r>
          </w:p>
        </w:tc>
        <w:tc>
          <w:tcPr>
            <w:tcW w:w="1246" w:type="dxa"/>
            <w:vAlign w:val="center"/>
          </w:tcPr>
          <w:p w14:paraId="6AAE61A9"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3EE57DDD"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051A6F97" w14:textId="77777777" w:rsidR="003F6262" w:rsidRPr="00C90B12" w:rsidRDefault="003F6262" w:rsidP="00687E6F">
            <w:pPr>
              <w:pStyle w:val="TableParagraph"/>
              <w:spacing w:line="240" w:lineRule="atLeast"/>
              <w:jc w:val="center"/>
              <w:rPr>
                <w:bCs/>
                <w:sz w:val="22"/>
                <w:szCs w:val="22"/>
              </w:rPr>
            </w:pPr>
            <w:r w:rsidRPr="00C90B12">
              <w:rPr>
                <w:bCs/>
                <w:spacing w:val="-4"/>
                <w:sz w:val="22"/>
                <w:szCs w:val="22"/>
              </w:rPr>
              <w:t>55.8</w:t>
            </w:r>
          </w:p>
        </w:tc>
      </w:tr>
      <w:tr w:rsidR="00C920B7" w:rsidRPr="00C90B12" w14:paraId="02BFE90F" w14:textId="77777777" w:rsidTr="00B068D2">
        <w:trPr>
          <w:trHeight w:val="20"/>
        </w:trPr>
        <w:tc>
          <w:tcPr>
            <w:tcW w:w="452" w:type="dxa"/>
            <w:vAlign w:val="center"/>
          </w:tcPr>
          <w:p w14:paraId="0B3543E6"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А3</w:t>
            </w:r>
          </w:p>
        </w:tc>
        <w:tc>
          <w:tcPr>
            <w:tcW w:w="2694" w:type="dxa"/>
            <w:vAlign w:val="center"/>
          </w:tcPr>
          <w:p w14:paraId="157A985D" w14:textId="5D4F5BA4"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Реконструкция</w:t>
            </w:r>
            <w:r w:rsidR="003F6262" w:rsidRPr="00C90B12">
              <w:rPr>
                <w:bCs/>
                <w:spacing w:val="-12"/>
                <w:sz w:val="22"/>
                <w:szCs w:val="22"/>
                <w:lang w:val="ru-RU"/>
              </w:rPr>
              <w:t xml:space="preserve"> </w:t>
            </w:r>
            <w:r w:rsidR="003F6262" w:rsidRPr="00C90B12">
              <w:rPr>
                <w:bCs/>
                <w:sz w:val="22"/>
                <w:szCs w:val="22"/>
                <w:lang w:val="ru-RU"/>
              </w:rPr>
              <w:t xml:space="preserve">участка </w:t>
            </w:r>
            <w:r w:rsidR="00694DC4" w:rsidRPr="00C90B12">
              <w:rPr>
                <w:bCs/>
                <w:spacing w:val="-2"/>
                <w:sz w:val="22"/>
                <w:szCs w:val="22"/>
                <w:lang w:val="ru-RU"/>
              </w:rPr>
              <w:t>магистрального</w:t>
            </w:r>
            <w:r w:rsidR="003F6262" w:rsidRPr="00C90B12">
              <w:rPr>
                <w:bCs/>
                <w:spacing w:val="-4"/>
                <w:sz w:val="22"/>
                <w:szCs w:val="22"/>
                <w:lang w:val="ru-RU"/>
              </w:rPr>
              <w:t xml:space="preserve"> </w:t>
            </w:r>
            <w:r w:rsidR="003F6262" w:rsidRPr="00C90B12">
              <w:rPr>
                <w:bCs/>
                <w:spacing w:val="-2"/>
                <w:sz w:val="22"/>
                <w:szCs w:val="22"/>
                <w:lang w:val="ru-RU"/>
              </w:rPr>
              <w:t>водовода</w:t>
            </w:r>
            <w:r w:rsidR="003F6262" w:rsidRPr="00C90B12">
              <w:rPr>
                <w:bCs/>
                <w:spacing w:val="80"/>
                <w:sz w:val="22"/>
                <w:szCs w:val="22"/>
                <w:lang w:val="ru-RU"/>
              </w:rPr>
              <w:t xml:space="preserve"> </w:t>
            </w:r>
            <w:r w:rsidR="003F6262" w:rsidRPr="00C90B12">
              <w:rPr>
                <w:bCs/>
                <w:sz w:val="22"/>
                <w:szCs w:val="22"/>
                <w:lang w:val="ru-RU"/>
              </w:rPr>
              <w:t xml:space="preserve">от ТЦ </w:t>
            </w:r>
            <w:r w:rsidR="003F6262" w:rsidRPr="00C90B12">
              <w:rPr>
                <w:bCs/>
                <w:spacing w:val="-2"/>
                <w:sz w:val="22"/>
                <w:szCs w:val="22"/>
                <w:lang w:val="ru-RU"/>
              </w:rPr>
              <w:t xml:space="preserve">"Апельсин" </w:t>
            </w:r>
            <w:r w:rsidR="003F6262" w:rsidRPr="00C90B12">
              <w:rPr>
                <w:bCs/>
                <w:spacing w:val="-6"/>
                <w:sz w:val="22"/>
                <w:szCs w:val="22"/>
                <w:lang w:val="ru-RU"/>
              </w:rPr>
              <w:t>до</w:t>
            </w:r>
            <w:r w:rsidR="003F6262" w:rsidRPr="00C90B12">
              <w:rPr>
                <w:bCs/>
                <w:spacing w:val="-2"/>
                <w:sz w:val="22"/>
                <w:szCs w:val="22"/>
                <w:lang w:val="ru-RU"/>
              </w:rPr>
              <w:t xml:space="preserve"> ул.Советск</w:t>
            </w:r>
            <w:r w:rsidR="003F6262" w:rsidRPr="00C90B12">
              <w:rPr>
                <w:bCs/>
                <w:sz w:val="22"/>
                <w:szCs w:val="22"/>
                <w:lang w:val="ru-RU"/>
              </w:rPr>
              <w:t xml:space="preserve">ая по </w:t>
            </w:r>
            <w:r w:rsidR="003F6262" w:rsidRPr="00C90B12">
              <w:rPr>
                <w:bCs/>
                <w:spacing w:val="-2"/>
                <w:sz w:val="22"/>
                <w:szCs w:val="22"/>
                <w:lang w:val="ru-RU"/>
              </w:rPr>
              <w:t>ул.Юбилей</w:t>
            </w:r>
            <w:r w:rsidR="003F6262" w:rsidRPr="00C90B12">
              <w:rPr>
                <w:bCs/>
                <w:sz w:val="22"/>
                <w:szCs w:val="22"/>
                <w:lang w:val="ru-RU"/>
              </w:rPr>
              <w:t>ная (Д- 500мм,</w:t>
            </w:r>
            <w:r w:rsidR="003F6262" w:rsidRPr="00C90B12">
              <w:rPr>
                <w:bCs/>
                <w:spacing w:val="-12"/>
                <w:sz w:val="22"/>
                <w:szCs w:val="22"/>
                <w:lang w:val="ru-RU"/>
              </w:rPr>
              <w:t xml:space="preserve"> </w:t>
            </w:r>
            <w:r w:rsidR="003F6262" w:rsidRPr="00C90B12">
              <w:rPr>
                <w:bCs/>
                <w:sz w:val="22"/>
                <w:szCs w:val="22"/>
                <w:lang w:val="ru-RU"/>
              </w:rPr>
              <w:t>1,24</w:t>
            </w:r>
            <w:r w:rsidR="003F6262" w:rsidRPr="00C90B12">
              <w:rPr>
                <w:bCs/>
                <w:spacing w:val="-5"/>
                <w:sz w:val="22"/>
                <w:szCs w:val="22"/>
                <w:lang w:val="ru-RU"/>
              </w:rPr>
              <w:t>км)</w:t>
            </w:r>
          </w:p>
        </w:tc>
        <w:tc>
          <w:tcPr>
            <w:tcW w:w="2268" w:type="dxa"/>
            <w:vAlign w:val="center"/>
          </w:tcPr>
          <w:p w14:paraId="1B33D80B" w14:textId="300B1A75"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694DC4"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2EF3D093"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2028-</w:t>
            </w:r>
            <w:r w:rsidRPr="00C90B12">
              <w:rPr>
                <w:bCs/>
                <w:spacing w:val="-4"/>
                <w:sz w:val="22"/>
                <w:szCs w:val="22"/>
              </w:rPr>
              <w:t>2029</w:t>
            </w:r>
          </w:p>
        </w:tc>
        <w:tc>
          <w:tcPr>
            <w:tcW w:w="1246" w:type="dxa"/>
            <w:vAlign w:val="center"/>
          </w:tcPr>
          <w:p w14:paraId="5A95622E"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2FE46331"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67BE1887"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278</w:t>
            </w:r>
          </w:p>
        </w:tc>
      </w:tr>
      <w:tr w:rsidR="00C920B7" w:rsidRPr="00C90B12" w14:paraId="312F0ED2" w14:textId="77777777" w:rsidTr="00B068D2">
        <w:trPr>
          <w:trHeight w:val="20"/>
        </w:trPr>
        <w:tc>
          <w:tcPr>
            <w:tcW w:w="452" w:type="dxa"/>
            <w:vAlign w:val="center"/>
          </w:tcPr>
          <w:p w14:paraId="175C9B26"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А4</w:t>
            </w:r>
          </w:p>
        </w:tc>
        <w:tc>
          <w:tcPr>
            <w:tcW w:w="2694" w:type="dxa"/>
            <w:vAlign w:val="center"/>
          </w:tcPr>
          <w:p w14:paraId="56B8CB36" w14:textId="458BD918"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Реконструкция</w:t>
            </w:r>
            <w:r w:rsidR="003F6262" w:rsidRPr="00C90B12">
              <w:rPr>
                <w:bCs/>
                <w:spacing w:val="40"/>
                <w:sz w:val="22"/>
                <w:szCs w:val="22"/>
                <w:lang w:val="ru-RU"/>
              </w:rPr>
              <w:t xml:space="preserve"> </w:t>
            </w:r>
            <w:r w:rsidR="003F6262" w:rsidRPr="00C90B12">
              <w:rPr>
                <w:bCs/>
                <w:spacing w:val="-2"/>
                <w:sz w:val="22"/>
                <w:szCs w:val="22"/>
                <w:lang w:val="ru-RU"/>
              </w:rPr>
              <w:t>Правого</w:t>
            </w:r>
            <w:r w:rsidR="00694DC4" w:rsidRPr="00C90B12">
              <w:rPr>
                <w:bCs/>
                <w:spacing w:val="-2"/>
                <w:sz w:val="22"/>
                <w:szCs w:val="22"/>
                <w:lang w:val="ru-RU"/>
              </w:rPr>
              <w:t xml:space="preserve"> </w:t>
            </w:r>
            <w:r w:rsidR="00A90C9D" w:rsidRPr="00C90B12">
              <w:rPr>
                <w:bCs/>
                <w:spacing w:val="-2"/>
                <w:sz w:val="22"/>
                <w:szCs w:val="22"/>
                <w:lang w:val="ru-RU"/>
              </w:rPr>
              <w:t>водопровода</w:t>
            </w:r>
            <w:r w:rsidR="003F6262" w:rsidRPr="00C90B12">
              <w:rPr>
                <w:bCs/>
                <w:sz w:val="22"/>
                <w:szCs w:val="22"/>
                <w:lang w:val="ru-RU"/>
              </w:rPr>
              <w:t xml:space="preserve"> Д-500мм от</w:t>
            </w:r>
            <w:r w:rsidR="003F6262" w:rsidRPr="00C90B12">
              <w:rPr>
                <w:bCs/>
                <w:spacing w:val="1"/>
                <w:sz w:val="22"/>
                <w:szCs w:val="22"/>
                <w:lang w:val="ru-RU"/>
              </w:rPr>
              <w:t xml:space="preserve"> </w:t>
            </w:r>
            <w:r w:rsidR="003F6262" w:rsidRPr="00C90B12">
              <w:rPr>
                <w:bCs/>
                <w:sz w:val="22"/>
                <w:szCs w:val="22"/>
                <w:lang w:val="ru-RU"/>
              </w:rPr>
              <w:t>КП у</w:t>
            </w:r>
            <w:r w:rsidR="003F6262" w:rsidRPr="00C90B12">
              <w:rPr>
                <w:bCs/>
                <w:spacing w:val="-4"/>
                <w:sz w:val="22"/>
                <w:szCs w:val="22"/>
                <w:lang w:val="ru-RU"/>
              </w:rPr>
              <w:t xml:space="preserve"> </w:t>
            </w:r>
            <w:r w:rsidR="003F6262" w:rsidRPr="00C90B12">
              <w:rPr>
                <w:bCs/>
                <w:spacing w:val="-5"/>
                <w:sz w:val="22"/>
                <w:szCs w:val="22"/>
                <w:lang w:val="ru-RU"/>
              </w:rPr>
              <w:t>р.</w:t>
            </w:r>
            <w:r w:rsidR="003F6262" w:rsidRPr="00C90B12">
              <w:rPr>
                <w:bCs/>
                <w:sz w:val="22"/>
                <w:szCs w:val="22"/>
                <w:lang w:val="ru-RU"/>
              </w:rPr>
              <w:t>Койниха</w:t>
            </w:r>
            <w:r w:rsidR="003F6262" w:rsidRPr="00C90B12">
              <w:rPr>
                <w:bCs/>
                <w:spacing w:val="-12"/>
                <w:sz w:val="22"/>
                <w:szCs w:val="22"/>
                <w:lang w:val="ru-RU"/>
              </w:rPr>
              <w:t xml:space="preserve"> </w:t>
            </w:r>
            <w:r w:rsidR="003F6262" w:rsidRPr="00C90B12">
              <w:rPr>
                <w:bCs/>
                <w:sz w:val="22"/>
                <w:szCs w:val="22"/>
                <w:lang w:val="ru-RU"/>
              </w:rPr>
              <w:t xml:space="preserve">до ПГ на </w:t>
            </w:r>
            <w:r w:rsidR="003F6262" w:rsidRPr="00C90B12">
              <w:rPr>
                <w:bCs/>
                <w:spacing w:val="-2"/>
                <w:sz w:val="22"/>
                <w:szCs w:val="22"/>
                <w:lang w:val="ru-RU"/>
              </w:rPr>
              <w:t>стадионе Юбилейны</w:t>
            </w:r>
            <w:r w:rsidR="003F6262" w:rsidRPr="00C90B12">
              <w:rPr>
                <w:bCs/>
                <w:sz w:val="22"/>
                <w:szCs w:val="22"/>
                <w:lang w:val="ru-RU"/>
              </w:rPr>
              <w:t>й (Д-</w:t>
            </w:r>
            <w:r w:rsidR="003F6262" w:rsidRPr="00C90B12">
              <w:rPr>
                <w:bCs/>
                <w:spacing w:val="-2"/>
                <w:sz w:val="22"/>
                <w:szCs w:val="22"/>
                <w:lang w:val="ru-RU"/>
              </w:rPr>
              <w:t>500мм, 490м)</w:t>
            </w:r>
          </w:p>
        </w:tc>
        <w:tc>
          <w:tcPr>
            <w:tcW w:w="2268" w:type="dxa"/>
            <w:vAlign w:val="center"/>
          </w:tcPr>
          <w:p w14:paraId="0A58AF43" w14:textId="5EB4EA7C"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 xml:space="preserve">. </w:t>
            </w:r>
            <w:r w:rsidRPr="00C90B12">
              <w:rPr>
                <w:bCs/>
                <w:spacing w:val="-2"/>
                <w:sz w:val="22"/>
                <w:szCs w:val="22"/>
                <w:lang w:val="ru-RU"/>
              </w:rPr>
              <w:t>Экономия</w:t>
            </w:r>
            <w:r w:rsidR="005A3176" w:rsidRPr="00C90B12">
              <w:rPr>
                <w:bCs/>
                <w:spacing w:val="-2"/>
                <w:sz w:val="22"/>
                <w:szCs w:val="22"/>
                <w:lang w:val="ru-RU"/>
              </w:rPr>
              <w:t xml:space="preserve"> </w:t>
            </w:r>
            <w:r w:rsidRPr="00C90B12">
              <w:rPr>
                <w:bCs/>
                <w:spacing w:val="-4"/>
                <w:sz w:val="22"/>
                <w:szCs w:val="22"/>
                <w:lang w:val="ru-RU"/>
              </w:rPr>
              <w:t>ТЭР.</w:t>
            </w:r>
          </w:p>
        </w:tc>
        <w:tc>
          <w:tcPr>
            <w:tcW w:w="708" w:type="dxa"/>
            <w:vAlign w:val="center"/>
          </w:tcPr>
          <w:p w14:paraId="07484C40"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2028-</w:t>
            </w:r>
            <w:r w:rsidRPr="00C90B12">
              <w:rPr>
                <w:bCs/>
                <w:spacing w:val="-4"/>
                <w:sz w:val="22"/>
                <w:szCs w:val="22"/>
              </w:rPr>
              <w:t>2029</w:t>
            </w:r>
          </w:p>
        </w:tc>
        <w:tc>
          <w:tcPr>
            <w:tcW w:w="1246" w:type="dxa"/>
            <w:vAlign w:val="center"/>
          </w:tcPr>
          <w:p w14:paraId="7BA1DB7C"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0B6E12A5"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18CDFB51" w14:textId="77777777" w:rsidR="003F6262" w:rsidRPr="00C90B12" w:rsidRDefault="003F6262" w:rsidP="00687E6F">
            <w:pPr>
              <w:pStyle w:val="TableParagraph"/>
              <w:spacing w:line="240" w:lineRule="atLeast"/>
              <w:jc w:val="center"/>
              <w:rPr>
                <w:bCs/>
                <w:sz w:val="22"/>
                <w:szCs w:val="22"/>
              </w:rPr>
            </w:pPr>
            <w:r w:rsidRPr="00C90B12">
              <w:rPr>
                <w:bCs/>
                <w:spacing w:val="-4"/>
                <w:sz w:val="22"/>
                <w:szCs w:val="22"/>
              </w:rPr>
              <w:t>18.6</w:t>
            </w:r>
          </w:p>
        </w:tc>
      </w:tr>
      <w:tr w:rsidR="00C920B7" w:rsidRPr="00C90B12" w14:paraId="631634A4" w14:textId="77777777" w:rsidTr="00B068D2">
        <w:trPr>
          <w:trHeight w:val="20"/>
        </w:trPr>
        <w:tc>
          <w:tcPr>
            <w:tcW w:w="452" w:type="dxa"/>
            <w:vAlign w:val="center"/>
          </w:tcPr>
          <w:p w14:paraId="75585132"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А5</w:t>
            </w:r>
          </w:p>
        </w:tc>
        <w:tc>
          <w:tcPr>
            <w:tcW w:w="2694" w:type="dxa"/>
            <w:vAlign w:val="center"/>
          </w:tcPr>
          <w:p w14:paraId="582FF33C" w14:textId="2A5128E8"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Реконструкция</w:t>
            </w:r>
            <w:r w:rsidR="003F6262" w:rsidRPr="00C90B12">
              <w:rPr>
                <w:bCs/>
                <w:spacing w:val="-4"/>
                <w:sz w:val="22"/>
                <w:szCs w:val="22"/>
                <w:lang w:val="ru-RU"/>
              </w:rPr>
              <w:t xml:space="preserve"> </w:t>
            </w:r>
            <w:r w:rsidR="003F6262" w:rsidRPr="00C90B12">
              <w:rPr>
                <w:bCs/>
                <w:spacing w:val="-2"/>
                <w:sz w:val="22"/>
                <w:szCs w:val="22"/>
                <w:lang w:val="ru-RU"/>
              </w:rPr>
              <w:t>Южного магистраль</w:t>
            </w:r>
            <w:r w:rsidR="003F6262" w:rsidRPr="00C90B12">
              <w:rPr>
                <w:bCs/>
                <w:spacing w:val="-4"/>
                <w:sz w:val="22"/>
                <w:szCs w:val="22"/>
                <w:lang w:val="ru-RU"/>
              </w:rPr>
              <w:t xml:space="preserve">ного </w:t>
            </w:r>
            <w:r w:rsidRPr="00C90B12">
              <w:rPr>
                <w:bCs/>
                <w:spacing w:val="-2"/>
                <w:sz w:val="22"/>
                <w:szCs w:val="22"/>
                <w:lang w:val="ru-RU"/>
              </w:rPr>
              <w:t>водопровода</w:t>
            </w:r>
            <w:r w:rsidR="003F6262" w:rsidRPr="00C90B12">
              <w:rPr>
                <w:bCs/>
                <w:sz w:val="22"/>
                <w:szCs w:val="22"/>
                <w:lang w:val="ru-RU"/>
              </w:rPr>
              <w:t xml:space="preserve"> от м-на Южный,</w:t>
            </w:r>
            <w:r w:rsidR="003F6262" w:rsidRPr="00C90B12">
              <w:rPr>
                <w:bCs/>
                <w:spacing w:val="-12"/>
                <w:sz w:val="22"/>
                <w:szCs w:val="22"/>
                <w:lang w:val="ru-RU"/>
              </w:rPr>
              <w:t xml:space="preserve"> </w:t>
            </w:r>
            <w:r w:rsidR="003F6262" w:rsidRPr="00C90B12">
              <w:rPr>
                <w:bCs/>
                <w:sz w:val="22"/>
                <w:szCs w:val="22"/>
                <w:lang w:val="ru-RU"/>
              </w:rPr>
              <w:t>13 до ул.</w:t>
            </w:r>
            <w:r w:rsidR="003F6262" w:rsidRPr="00C90B12">
              <w:rPr>
                <w:bCs/>
                <w:spacing w:val="-2"/>
                <w:sz w:val="22"/>
                <w:szCs w:val="22"/>
                <w:lang w:val="ru-RU"/>
              </w:rPr>
              <w:t>Украинская(Д-500мм, 690м)</w:t>
            </w:r>
          </w:p>
        </w:tc>
        <w:tc>
          <w:tcPr>
            <w:tcW w:w="2268" w:type="dxa"/>
            <w:vAlign w:val="center"/>
          </w:tcPr>
          <w:p w14:paraId="4293193E" w14:textId="2580F147"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203C2E33"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2027-</w:t>
            </w:r>
            <w:r w:rsidRPr="00C90B12">
              <w:rPr>
                <w:bCs/>
                <w:spacing w:val="-4"/>
                <w:sz w:val="22"/>
                <w:szCs w:val="22"/>
              </w:rPr>
              <w:t>2028</w:t>
            </w:r>
          </w:p>
        </w:tc>
        <w:tc>
          <w:tcPr>
            <w:tcW w:w="1246" w:type="dxa"/>
            <w:vAlign w:val="center"/>
          </w:tcPr>
          <w:p w14:paraId="3FC529BA"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09DE9E30"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3C675434" w14:textId="77777777" w:rsidR="003F6262" w:rsidRPr="00C90B12" w:rsidRDefault="003F6262" w:rsidP="00687E6F">
            <w:pPr>
              <w:pStyle w:val="TableParagraph"/>
              <w:spacing w:line="240" w:lineRule="atLeast"/>
              <w:jc w:val="center"/>
              <w:rPr>
                <w:bCs/>
                <w:sz w:val="22"/>
                <w:szCs w:val="22"/>
              </w:rPr>
            </w:pPr>
            <w:r w:rsidRPr="00C90B12">
              <w:rPr>
                <w:bCs/>
                <w:spacing w:val="-4"/>
                <w:sz w:val="22"/>
                <w:szCs w:val="22"/>
              </w:rPr>
              <w:t>26.2</w:t>
            </w:r>
          </w:p>
        </w:tc>
      </w:tr>
      <w:tr w:rsidR="00C920B7" w:rsidRPr="00C90B12" w14:paraId="67A692C0" w14:textId="77777777" w:rsidTr="00B068D2">
        <w:trPr>
          <w:trHeight w:val="20"/>
        </w:trPr>
        <w:tc>
          <w:tcPr>
            <w:tcW w:w="452" w:type="dxa"/>
            <w:vAlign w:val="center"/>
          </w:tcPr>
          <w:p w14:paraId="65EE6B0A"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А6</w:t>
            </w:r>
          </w:p>
        </w:tc>
        <w:tc>
          <w:tcPr>
            <w:tcW w:w="2694" w:type="dxa"/>
            <w:vAlign w:val="center"/>
          </w:tcPr>
          <w:p w14:paraId="068D5B51" w14:textId="2FC0575B"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Реконструкция</w:t>
            </w:r>
            <w:r w:rsidR="003F6262" w:rsidRPr="00C90B12">
              <w:rPr>
                <w:bCs/>
                <w:sz w:val="22"/>
                <w:szCs w:val="22"/>
                <w:lang w:val="ru-RU"/>
              </w:rPr>
              <w:t xml:space="preserve"> 2-х </w:t>
            </w:r>
            <w:r w:rsidR="003F6262" w:rsidRPr="00C90B12">
              <w:rPr>
                <w:bCs/>
                <w:spacing w:val="-2"/>
                <w:sz w:val="22"/>
                <w:szCs w:val="22"/>
                <w:lang w:val="ru-RU"/>
              </w:rPr>
              <w:t xml:space="preserve">водоводов </w:t>
            </w:r>
            <w:r w:rsidR="003F6262" w:rsidRPr="00C90B12">
              <w:rPr>
                <w:bCs/>
                <w:sz w:val="22"/>
                <w:szCs w:val="22"/>
                <w:lang w:val="ru-RU"/>
              </w:rPr>
              <w:t>от НС1 до ВОС (Д- 500мм, 4</w:t>
            </w:r>
            <w:r w:rsidR="003F6262" w:rsidRPr="00C90B12">
              <w:rPr>
                <w:bCs/>
                <w:spacing w:val="-5"/>
                <w:sz w:val="22"/>
                <w:szCs w:val="22"/>
                <w:lang w:val="ru-RU"/>
              </w:rPr>
              <w:t>км)</w:t>
            </w:r>
          </w:p>
        </w:tc>
        <w:tc>
          <w:tcPr>
            <w:tcW w:w="2268" w:type="dxa"/>
            <w:vAlign w:val="center"/>
          </w:tcPr>
          <w:p w14:paraId="77F4EF7D" w14:textId="2E58F377"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0A94900A"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2027-</w:t>
            </w:r>
            <w:r w:rsidRPr="00C90B12">
              <w:rPr>
                <w:bCs/>
                <w:spacing w:val="-4"/>
                <w:sz w:val="22"/>
                <w:szCs w:val="22"/>
              </w:rPr>
              <w:t>2028</w:t>
            </w:r>
          </w:p>
        </w:tc>
        <w:tc>
          <w:tcPr>
            <w:tcW w:w="1246" w:type="dxa"/>
            <w:vAlign w:val="center"/>
          </w:tcPr>
          <w:p w14:paraId="00668C67"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79250ACE"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1D1C744E"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151.8</w:t>
            </w:r>
          </w:p>
        </w:tc>
      </w:tr>
      <w:tr w:rsidR="00C920B7" w:rsidRPr="00C90B12" w14:paraId="3BB2B6DE" w14:textId="77777777" w:rsidTr="00B068D2">
        <w:trPr>
          <w:trHeight w:val="20"/>
        </w:trPr>
        <w:tc>
          <w:tcPr>
            <w:tcW w:w="452" w:type="dxa"/>
            <w:vAlign w:val="center"/>
          </w:tcPr>
          <w:p w14:paraId="7C58B559"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А7</w:t>
            </w:r>
          </w:p>
        </w:tc>
        <w:tc>
          <w:tcPr>
            <w:tcW w:w="2694" w:type="dxa"/>
            <w:vAlign w:val="center"/>
          </w:tcPr>
          <w:p w14:paraId="72322338" w14:textId="022C5DE8"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Реконструкция</w:t>
            </w:r>
            <w:r w:rsidR="003F6262" w:rsidRPr="00C90B12">
              <w:rPr>
                <w:bCs/>
                <w:spacing w:val="-4"/>
                <w:sz w:val="22"/>
                <w:szCs w:val="22"/>
                <w:lang w:val="ru-RU"/>
              </w:rPr>
              <w:t xml:space="preserve"> </w:t>
            </w:r>
            <w:r w:rsidR="00A90C9D" w:rsidRPr="00C90B12">
              <w:rPr>
                <w:bCs/>
                <w:spacing w:val="-2"/>
                <w:sz w:val="22"/>
                <w:szCs w:val="22"/>
                <w:lang w:val="ru-RU"/>
              </w:rPr>
              <w:t>водопровода</w:t>
            </w:r>
            <w:r w:rsidR="003F6262" w:rsidRPr="00C90B12">
              <w:rPr>
                <w:bCs/>
                <w:sz w:val="22"/>
                <w:szCs w:val="22"/>
                <w:lang w:val="ru-RU"/>
              </w:rPr>
              <w:t xml:space="preserve"> м-н </w:t>
            </w:r>
            <w:r w:rsidR="003F6262" w:rsidRPr="00C90B12">
              <w:rPr>
                <w:bCs/>
                <w:spacing w:val="-2"/>
                <w:sz w:val="22"/>
                <w:szCs w:val="22"/>
                <w:lang w:val="ru-RU"/>
              </w:rPr>
              <w:t>Шипуновск</w:t>
            </w:r>
            <w:r w:rsidR="003F6262" w:rsidRPr="00C90B12">
              <w:rPr>
                <w:bCs/>
                <w:spacing w:val="-6"/>
                <w:sz w:val="22"/>
                <w:szCs w:val="22"/>
                <w:lang w:val="ru-RU"/>
              </w:rPr>
              <w:t>ий</w:t>
            </w:r>
            <w:r w:rsidR="003F6262" w:rsidRPr="00C90B12">
              <w:rPr>
                <w:bCs/>
                <w:spacing w:val="-2"/>
                <w:sz w:val="22"/>
                <w:szCs w:val="22"/>
                <w:lang w:val="ru-RU"/>
              </w:rPr>
              <w:t xml:space="preserve"> ул.Сельска</w:t>
            </w:r>
            <w:r w:rsidR="003F6262" w:rsidRPr="00C90B12">
              <w:rPr>
                <w:bCs/>
                <w:spacing w:val="-6"/>
                <w:sz w:val="22"/>
                <w:szCs w:val="22"/>
                <w:lang w:val="ru-RU"/>
              </w:rPr>
              <w:t>я-</w:t>
            </w:r>
            <w:r w:rsidR="003F6262" w:rsidRPr="00C90B12">
              <w:rPr>
                <w:bCs/>
                <w:spacing w:val="-2"/>
                <w:sz w:val="22"/>
                <w:szCs w:val="22"/>
                <w:lang w:val="ru-RU"/>
              </w:rPr>
              <w:t xml:space="preserve"> Березняки, </w:t>
            </w:r>
            <w:r w:rsidR="00C920B7" w:rsidRPr="00C90B12">
              <w:rPr>
                <w:bCs/>
                <w:spacing w:val="-2"/>
                <w:sz w:val="22"/>
                <w:szCs w:val="22"/>
                <w:lang w:val="ru-RU"/>
              </w:rPr>
              <w:t>согласно гидравлическому расчету</w:t>
            </w:r>
          </w:p>
        </w:tc>
        <w:tc>
          <w:tcPr>
            <w:tcW w:w="2268" w:type="dxa"/>
            <w:vAlign w:val="center"/>
          </w:tcPr>
          <w:p w14:paraId="087E2058" w14:textId="27A3C757"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69AB9354"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2025-</w:t>
            </w:r>
            <w:r w:rsidRPr="00C90B12">
              <w:rPr>
                <w:bCs/>
                <w:spacing w:val="-4"/>
                <w:sz w:val="22"/>
                <w:szCs w:val="22"/>
              </w:rPr>
              <w:t>2026</w:t>
            </w:r>
          </w:p>
        </w:tc>
        <w:tc>
          <w:tcPr>
            <w:tcW w:w="1246" w:type="dxa"/>
            <w:vAlign w:val="center"/>
          </w:tcPr>
          <w:p w14:paraId="763FE2AA"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0BE79C35"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4F6047E3" w14:textId="77777777" w:rsidR="003F6262" w:rsidRPr="00C90B12" w:rsidRDefault="003F6262" w:rsidP="00687E6F">
            <w:pPr>
              <w:pStyle w:val="TableParagraph"/>
              <w:spacing w:line="240" w:lineRule="atLeast"/>
              <w:jc w:val="center"/>
              <w:rPr>
                <w:bCs/>
                <w:sz w:val="22"/>
                <w:szCs w:val="22"/>
              </w:rPr>
            </w:pPr>
            <w:r w:rsidRPr="00C90B12">
              <w:rPr>
                <w:bCs/>
                <w:spacing w:val="-4"/>
                <w:sz w:val="22"/>
                <w:szCs w:val="22"/>
              </w:rPr>
              <w:t>78.9</w:t>
            </w:r>
          </w:p>
        </w:tc>
      </w:tr>
      <w:tr w:rsidR="00C920B7" w:rsidRPr="00C90B12" w14:paraId="46AE5F41" w14:textId="77777777" w:rsidTr="00B068D2">
        <w:trPr>
          <w:trHeight w:val="20"/>
        </w:trPr>
        <w:tc>
          <w:tcPr>
            <w:tcW w:w="452" w:type="dxa"/>
            <w:vAlign w:val="center"/>
          </w:tcPr>
          <w:p w14:paraId="521E2F99"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А8</w:t>
            </w:r>
          </w:p>
        </w:tc>
        <w:tc>
          <w:tcPr>
            <w:tcW w:w="2694" w:type="dxa"/>
            <w:vAlign w:val="center"/>
          </w:tcPr>
          <w:p w14:paraId="6B14EF53" w14:textId="20FBD6C8"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Строительство</w:t>
            </w:r>
            <w:r w:rsidR="003F6262" w:rsidRPr="00C90B12">
              <w:rPr>
                <w:bCs/>
                <w:spacing w:val="-4"/>
                <w:sz w:val="22"/>
                <w:szCs w:val="22"/>
                <w:lang w:val="ru-RU"/>
              </w:rPr>
              <w:t xml:space="preserve"> </w:t>
            </w:r>
            <w:r w:rsidR="00C920B7" w:rsidRPr="00C90B12">
              <w:rPr>
                <w:bCs/>
                <w:spacing w:val="-2"/>
                <w:sz w:val="22"/>
                <w:szCs w:val="22"/>
                <w:lang w:val="ru-RU"/>
              </w:rPr>
              <w:t>водопровод,</w:t>
            </w:r>
            <w:r w:rsidR="003F6262" w:rsidRPr="00C90B12">
              <w:rPr>
                <w:bCs/>
                <w:spacing w:val="-2"/>
                <w:sz w:val="22"/>
                <w:szCs w:val="22"/>
                <w:lang w:val="ru-RU"/>
              </w:rPr>
              <w:t xml:space="preserve"> </w:t>
            </w:r>
            <w:r w:rsidR="003F6262" w:rsidRPr="00C90B12">
              <w:rPr>
                <w:bCs/>
                <w:sz w:val="22"/>
                <w:szCs w:val="22"/>
                <w:lang w:val="ru-RU"/>
              </w:rPr>
              <w:t xml:space="preserve">а кв.1,2,3 </w:t>
            </w:r>
            <w:r w:rsidR="003F6262" w:rsidRPr="00C90B12">
              <w:rPr>
                <w:bCs/>
                <w:spacing w:val="-2"/>
                <w:sz w:val="22"/>
                <w:szCs w:val="22"/>
                <w:lang w:val="ru-RU"/>
              </w:rPr>
              <w:t>Березняки (после реконструк</w:t>
            </w:r>
            <w:r w:rsidR="003F6262" w:rsidRPr="00C90B12">
              <w:rPr>
                <w:bCs/>
                <w:spacing w:val="-4"/>
                <w:sz w:val="22"/>
                <w:szCs w:val="22"/>
                <w:lang w:val="ru-RU"/>
              </w:rPr>
              <w:t xml:space="preserve">ции </w:t>
            </w:r>
            <w:r w:rsidR="003F6262" w:rsidRPr="00C90B12">
              <w:rPr>
                <w:bCs/>
                <w:spacing w:val="-2"/>
                <w:sz w:val="22"/>
                <w:szCs w:val="22"/>
                <w:lang w:val="ru-RU"/>
              </w:rPr>
              <w:t>ул.Сельска</w:t>
            </w:r>
            <w:r w:rsidR="003F6262" w:rsidRPr="00C90B12">
              <w:rPr>
                <w:bCs/>
                <w:spacing w:val="-6"/>
                <w:sz w:val="22"/>
                <w:szCs w:val="22"/>
                <w:lang w:val="ru-RU"/>
              </w:rPr>
              <w:t>я-</w:t>
            </w:r>
            <w:r w:rsidR="003F6262" w:rsidRPr="00C90B12">
              <w:rPr>
                <w:bCs/>
                <w:spacing w:val="-2"/>
                <w:sz w:val="22"/>
                <w:szCs w:val="22"/>
                <w:lang w:val="ru-RU"/>
              </w:rPr>
              <w:t xml:space="preserve"> Березняки)</w:t>
            </w:r>
          </w:p>
        </w:tc>
        <w:tc>
          <w:tcPr>
            <w:tcW w:w="2268" w:type="dxa"/>
            <w:vAlign w:val="center"/>
          </w:tcPr>
          <w:p w14:paraId="1D2E2ED4" w14:textId="69ACDCE9"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0FC72F3E"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2026-</w:t>
            </w:r>
            <w:r w:rsidRPr="00C90B12">
              <w:rPr>
                <w:bCs/>
                <w:spacing w:val="-4"/>
                <w:sz w:val="22"/>
                <w:szCs w:val="22"/>
              </w:rPr>
              <w:t>2027</w:t>
            </w:r>
          </w:p>
        </w:tc>
        <w:tc>
          <w:tcPr>
            <w:tcW w:w="1246" w:type="dxa"/>
            <w:vAlign w:val="center"/>
          </w:tcPr>
          <w:p w14:paraId="676C2826"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3B4D36B6"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1C38B617"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107.9</w:t>
            </w:r>
          </w:p>
        </w:tc>
      </w:tr>
      <w:tr w:rsidR="00C920B7" w:rsidRPr="00C90B12" w14:paraId="2308FF97" w14:textId="77777777" w:rsidTr="00B068D2">
        <w:trPr>
          <w:trHeight w:val="20"/>
        </w:trPr>
        <w:tc>
          <w:tcPr>
            <w:tcW w:w="452" w:type="dxa"/>
            <w:vAlign w:val="center"/>
          </w:tcPr>
          <w:p w14:paraId="2A8924B8"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А9</w:t>
            </w:r>
          </w:p>
        </w:tc>
        <w:tc>
          <w:tcPr>
            <w:tcW w:w="2694" w:type="dxa"/>
            <w:vAlign w:val="center"/>
          </w:tcPr>
          <w:p w14:paraId="6A527418" w14:textId="4C51E655"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Реконструкция</w:t>
            </w:r>
            <w:r w:rsidR="003F6262" w:rsidRPr="00C90B12">
              <w:rPr>
                <w:bCs/>
                <w:sz w:val="22"/>
                <w:szCs w:val="22"/>
                <w:lang w:val="ru-RU"/>
              </w:rPr>
              <w:t xml:space="preserve"> сетей </w:t>
            </w:r>
            <w:r w:rsidR="003F6262" w:rsidRPr="00C90B12">
              <w:rPr>
                <w:bCs/>
                <w:spacing w:val="-4"/>
                <w:sz w:val="22"/>
                <w:szCs w:val="22"/>
                <w:lang w:val="ru-RU"/>
              </w:rPr>
              <w:t>м-на</w:t>
            </w:r>
            <w:r w:rsidR="00694DC4" w:rsidRPr="00C90B12">
              <w:rPr>
                <w:bCs/>
                <w:spacing w:val="-4"/>
                <w:sz w:val="22"/>
                <w:szCs w:val="22"/>
                <w:lang w:val="ru-RU"/>
              </w:rPr>
              <w:t xml:space="preserve"> </w:t>
            </w:r>
            <w:r w:rsidR="003F6262" w:rsidRPr="00C90B12">
              <w:rPr>
                <w:bCs/>
                <w:spacing w:val="-2"/>
                <w:sz w:val="22"/>
                <w:szCs w:val="22"/>
                <w:lang w:val="ru-RU"/>
              </w:rPr>
              <w:t>Шипуновск</w:t>
            </w:r>
            <w:r w:rsidR="003F6262" w:rsidRPr="00C90B12">
              <w:rPr>
                <w:bCs/>
                <w:sz w:val="22"/>
                <w:szCs w:val="22"/>
                <w:lang w:val="ru-RU"/>
              </w:rPr>
              <w:t xml:space="preserve">ий, район </w:t>
            </w:r>
            <w:r w:rsidR="003F6262" w:rsidRPr="00C90B12">
              <w:rPr>
                <w:bCs/>
                <w:spacing w:val="-2"/>
                <w:sz w:val="22"/>
                <w:szCs w:val="22"/>
                <w:lang w:val="ru-RU"/>
              </w:rPr>
              <w:t xml:space="preserve">ул.Полевая, Бакинская, </w:t>
            </w:r>
            <w:r w:rsidR="00C920B7" w:rsidRPr="00C90B12">
              <w:rPr>
                <w:bCs/>
                <w:spacing w:val="-2"/>
                <w:sz w:val="22"/>
                <w:szCs w:val="22"/>
                <w:lang w:val="ru-RU"/>
              </w:rPr>
              <w:t>согласно гидравлическому расчету</w:t>
            </w:r>
          </w:p>
        </w:tc>
        <w:tc>
          <w:tcPr>
            <w:tcW w:w="2268" w:type="dxa"/>
            <w:vAlign w:val="center"/>
          </w:tcPr>
          <w:p w14:paraId="783CA0F8" w14:textId="486F1CB3"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48F84BA5"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2025-</w:t>
            </w:r>
            <w:r w:rsidRPr="00C90B12">
              <w:rPr>
                <w:bCs/>
                <w:spacing w:val="-4"/>
                <w:sz w:val="22"/>
                <w:szCs w:val="22"/>
              </w:rPr>
              <w:t>2026</w:t>
            </w:r>
          </w:p>
        </w:tc>
        <w:tc>
          <w:tcPr>
            <w:tcW w:w="1246" w:type="dxa"/>
            <w:vAlign w:val="center"/>
          </w:tcPr>
          <w:p w14:paraId="787AD506"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1B4B5073"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335A1CA0"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67</w:t>
            </w:r>
          </w:p>
        </w:tc>
      </w:tr>
      <w:tr w:rsidR="00C920B7" w:rsidRPr="00C90B12" w14:paraId="7ABAA9C6" w14:textId="77777777" w:rsidTr="00B068D2">
        <w:trPr>
          <w:trHeight w:val="20"/>
        </w:trPr>
        <w:tc>
          <w:tcPr>
            <w:tcW w:w="452" w:type="dxa"/>
            <w:vAlign w:val="center"/>
          </w:tcPr>
          <w:p w14:paraId="2B42190D"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А10</w:t>
            </w:r>
          </w:p>
        </w:tc>
        <w:tc>
          <w:tcPr>
            <w:tcW w:w="2694" w:type="dxa"/>
            <w:vAlign w:val="center"/>
          </w:tcPr>
          <w:p w14:paraId="21C7CF5B" w14:textId="780C0E82"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Строительство</w:t>
            </w:r>
            <w:r w:rsidR="003F6262" w:rsidRPr="00C90B12">
              <w:rPr>
                <w:bCs/>
                <w:spacing w:val="-4"/>
                <w:sz w:val="22"/>
                <w:szCs w:val="22"/>
                <w:lang w:val="ru-RU"/>
              </w:rPr>
              <w:t xml:space="preserve"> </w:t>
            </w:r>
            <w:r w:rsidR="00A90C9D" w:rsidRPr="00C90B12">
              <w:rPr>
                <w:bCs/>
                <w:spacing w:val="-2"/>
                <w:sz w:val="22"/>
                <w:szCs w:val="22"/>
                <w:lang w:val="ru-RU"/>
              </w:rPr>
              <w:t>водопровода</w:t>
            </w:r>
            <w:r w:rsidR="003F6262" w:rsidRPr="00C90B12">
              <w:rPr>
                <w:bCs/>
                <w:sz w:val="22"/>
                <w:szCs w:val="22"/>
                <w:lang w:val="ru-RU"/>
              </w:rPr>
              <w:t xml:space="preserve"> по ул.1 </w:t>
            </w:r>
            <w:r w:rsidR="003F6262" w:rsidRPr="00C90B12">
              <w:rPr>
                <w:bCs/>
                <w:spacing w:val="-2"/>
                <w:sz w:val="22"/>
                <w:szCs w:val="22"/>
                <w:lang w:val="ru-RU"/>
              </w:rPr>
              <w:t>Бакинская (после реконструк</w:t>
            </w:r>
            <w:r w:rsidR="003F6262" w:rsidRPr="00C90B12">
              <w:rPr>
                <w:bCs/>
                <w:sz w:val="22"/>
                <w:szCs w:val="22"/>
                <w:lang w:val="ru-RU"/>
              </w:rPr>
              <w:t>ции сетей</w:t>
            </w:r>
            <w:r w:rsidR="00694DC4" w:rsidRPr="00C90B12">
              <w:rPr>
                <w:bCs/>
                <w:sz w:val="22"/>
                <w:szCs w:val="22"/>
                <w:lang w:val="ru-RU"/>
              </w:rPr>
              <w:t xml:space="preserve"> </w:t>
            </w:r>
            <w:r w:rsidR="003F6262" w:rsidRPr="00C90B12">
              <w:rPr>
                <w:bCs/>
                <w:spacing w:val="-4"/>
                <w:sz w:val="22"/>
                <w:szCs w:val="22"/>
                <w:lang w:val="ru-RU"/>
              </w:rPr>
              <w:t xml:space="preserve">м-на </w:t>
            </w:r>
            <w:r w:rsidR="003F6262" w:rsidRPr="00C90B12">
              <w:rPr>
                <w:bCs/>
                <w:spacing w:val="-2"/>
                <w:sz w:val="22"/>
                <w:szCs w:val="22"/>
                <w:lang w:val="ru-RU"/>
              </w:rPr>
              <w:t>Шипуновск</w:t>
            </w:r>
            <w:r w:rsidR="003F6262" w:rsidRPr="00C90B12">
              <w:rPr>
                <w:bCs/>
                <w:sz w:val="22"/>
                <w:szCs w:val="22"/>
                <w:lang w:val="ru-RU"/>
              </w:rPr>
              <w:t>ий, район</w:t>
            </w:r>
            <w:r w:rsidR="00694DC4" w:rsidRPr="00C90B12">
              <w:rPr>
                <w:bCs/>
                <w:sz w:val="22"/>
                <w:szCs w:val="22"/>
                <w:lang w:val="ru-RU"/>
              </w:rPr>
              <w:t xml:space="preserve"> </w:t>
            </w:r>
            <w:r w:rsidR="003F6262" w:rsidRPr="00C90B12">
              <w:rPr>
                <w:bCs/>
                <w:spacing w:val="-2"/>
                <w:sz w:val="22"/>
                <w:szCs w:val="22"/>
                <w:lang w:val="ru-RU"/>
              </w:rPr>
              <w:t xml:space="preserve">ул.Полевая, </w:t>
            </w:r>
            <w:r w:rsidR="003F6262" w:rsidRPr="00C90B12">
              <w:rPr>
                <w:bCs/>
                <w:sz w:val="22"/>
                <w:szCs w:val="22"/>
                <w:lang w:val="ru-RU"/>
              </w:rPr>
              <w:t>Бакинская</w:t>
            </w:r>
            <w:r w:rsidR="003F6262" w:rsidRPr="00C90B12">
              <w:rPr>
                <w:bCs/>
                <w:spacing w:val="-7"/>
                <w:sz w:val="22"/>
                <w:szCs w:val="22"/>
                <w:lang w:val="ru-RU"/>
              </w:rPr>
              <w:t xml:space="preserve"> </w:t>
            </w:r>
            <w:r w:rsidR="003F6262" w:rsidRPr="00C90B12">
              <w:rPr>
                <w:bCs/>
                <w:spacing w:val="-10"/>
                <w:sz w:val="22"/>
                <w:szCs w:val="22"/>
                <w:lang w:val="ru-RU"/>
              </w:rPr>
              <w:t>)</w:t>
            </w:r>
          </w:p>
        </w:tc>
        <w:tc>
          <w:tcPr>
            <w:tcW w:w="2268" w:type="dxa"/>
            <w:vAlign w:val="center"/>
          </w:tcPr>
          <w:p w14:paraId="096AA26A" w14:textId="3DD250B6"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5AE57381"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2025-</w:t>
            </w:r>
            <w:r w:rsidRPr="00C90B12">
              <w:rPr>
                <w:bCs/>
                <w:spacing w:val="-4"/>
                <w:sz w:val="22"/>
                <w:szCs w:val="22"/>
              </w:rPr>
              <w:t>2026</w:t>
            </w:r>
          </w:p>
        </w:tc>
        <w:tc>
          <w:tcPr>
            <w:tcW w:w="1246" w:type="dxa"/>
            <w:vAlign w:val="center"/>
          </w:tcPr>
          <w:p w14:paraId="2F8D0224"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4F97F698"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13DC050E" w14:textId="77777777" w:rsidR="003F6262" w:rsidRPr="00C90B12" w:rsidRDefault="003F6262" w:rsidP="00687E6F">
            <w:pPr>
              <w:pStyle w:val="TableParagraph"/>
              <w:spacing w:line="240" w:lineRule="atLeast"/>
              <w:jc w:val="center"/>
              <w:rPr>
                <w:bCs/>
                <w:sz w:val="22"/>
                <w:szCs w:val="22"/>
              </w:rPr>
            </w:pPr>
            <w:r w:rsidRPr="00C90B12">
              <w:rPr>
                <w:bCs/>
                <w:spacing w:val="-4"/>
                <w:sz w:val="22"/>
                <w:szCs w:val="22"/>
              </w:rPr>
              <w:t>23.1</w:t>
            </w:r>
          </w:p>
        </w:tc>
      </w:tr>
      <w:tr w:rsidR="00C920B7" w:rsidRPr="00C90B12" w14:paraId="47A46D30" w14:textId="77777777" w:rsidTr="00B068D2">
        <w:trPr>
          <w:trHeight w:val="20"/>
        </w:trPr>
        <w:tc>
          <w:tcPr>
            <w:tcW w:w="452" w:type="dxa"/>
            <w:vAlign w:val="center"/>
          </w:tcPr>
          <w:p w14:paraId="660FF9E7"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А11</w:t>
            </w:r>
          </w:p>
        </w:tc>
        <w:tc>
          <w:tcPr>
            <w:tcW w:w="2694" w:type="dxa"/>
            <w:vAlign w:val="center"/>
          </w:tcPr>
          <w:p w14:paraId="0DF2FF31" w14:textId="61973F1A"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Реконструкция</w:t>
            </w:r>
            <w:r w:rsidR="003F6262" w:rsidRPr="00C90B12">
              <w:rPr>
                <w:bCs/>
                <w:spacing w:val="-4"/>
                <w:sz w:val="22"/>
                <w:szCs w:val="22"/>
                <w:lang w:val="ru-RU"/>
              </w:rPr>
              <w:t xml:space="preserve"> </w:t>
            </w:r>
            <w:r w:rsidR="00A90C9D" w:rsidRPr="00C90B12">
              <w:rPr>
                <w:bCs/>
                <w:spacing w:val="-2"/>
                <w:sz w:val="22"/>
                <w:szCs w:val="22"/>
                <w:lang w:val="ru-RU"/>
              </w:rPr>
              <w:t>водопровода</w:t>
            </w:r>
            <w:r w:rsidR="003F6262" w:rsidRPr="00C90B12">
              <w:rPr>
                <w:bCs/>
                <w:spacing w:val="-2"/>
                <w:sz w:val="22"/>
                <w:szCs w:val="22"/>
                <w:lang w:val="ru-RU"/>
              </w:rPr>
              <w:t xml:space="preserve"> ул.Канатна</w:t>
            </w:r>
            <w:r w:rsidR="003F6262" w:rsidRPr="00C90B12">
              <w:rPr>
                <w:bCs/>
                <w:sz w:val="22"/>
                <w:szCs w:val="22"/>
                <w:lang w:val="ru-RU"/>
              </w:rPr>
              <w:t>я</w:t>
            </w:r>
            <w:r w:rsidR="003F6262" w:rsidRPr="00C90B12">
              <w:rPr>
                <w:bCs/>
                <w:spacing w:val="1"/>
                <w:sz w:val="22"/>
                <w:szCs w:val="22"/>
                <w:lang w:val="ru-RU"/>
              </w:rPr>
              <w:t xml:space="preserve"> </w:t>
            </w:r>
            <w:r w:rsidR="003F6262" w:rsidRPr="00C90B12">
              <w:rPr>
                <w:bCs/>
                <w:spacing w:val="-2"/>
                <w:sz w:val="22"/>
                <w:szCs w:val="22"/>
                <w:lang w:val="ru-RU"/>
              </w:rPr>
              <w:t>(после проведения</w:t>
            </w:r>
            <w:r w:rsidR="00694DC4" w:rsidRPr="00C90B12">
              <w:rPr>
                <w:bCs/>
                <w:spacing w:val="-2"/>
                <w:sz w:val="22"/>
                <w:szCs w:val="22"/>
                <w:lang w:val="ru-RU"/>
              </w:rPr>
              <w:t xml:space="preserve"> </w:t>
            </w:r>
            <w:r w:rsidR="003F6262" w:rsidRPr="00C90B12">
              <w:rPr>
                <w:bCs/>
                <w:spacing w:val="-2"/>
                <w:sz w:val="22"/>
                <w:szCs w:val="22"/>
                <w:lang w:val="ru-RU"/>
              </w:rPr>
              <w:t>гидравлического расчета)</w:t>
            </w:r>
          </w:p>
        </w:tc>
        <w:tc>
          <w:tcPr>
            <w:tcW w:w="2268" w:type="dxa"/>
            <w:vAlign w:val="center"/>
          </w:tcPr>
          <w:p w14:paraId="3E34C056" w14:textId="3158FC42"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rPr>
              <w:t xml:space="preserve"> </w:t>
            </w:r>
            <w:r w:rsidRPr="00C90B12">
              <w:rPr>
                <w:bCs/>
                <w:spacing w:val="-2"/>
                <w:sz w:val="22"/>
                <w:szCs w:val="22"/>
                <w:lang w:val="ru-RU"/>
              </w:rPr>
              <w:t>Экономия</w:t>
            </w:r>
            <w:r w:rsidRPr="00C90B12">
              <w:rPr>
                <w:bCs/>
                <w:spacing w:val="-4"/>
                <w:sz w:val="22"/>
                <w:szCs w:val="22"/>
                <w:lang w:val="ru-RU"/>
              </w:rPr>
              <w:t>ТЭР.</w:t>
            </w:r>
          </w:p>
        </w:tc>
        <w:tc>
          <w:tcPr>
            <w:tcW w:w="708" w:type="dxa"/>
            <w:vAlign w:val="center"/>
          </w:tcPr>
          <w:p w14:paraId="08C36C4D"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2025-</w:t>
            </w:r>
            <w:r w:rsidRPr="00C90B12">
              <w:rPr>
                <w:bCs/>
                <w:spacing w:val="-4"/>
                <w:sz w:val="22"/>
                <w:szCs w:val="22"/>
              </w:rPr>
              <w:t>2026</w:t>
            </w:r>
          </w:p>
        </w:tc>
        <w:tc>
          <w:tcPr>
            <w:tcW w:w="1246" w:type="dxa"/>
            <w:vAlign w:val="center"/>
          </w:tcPr>
          <w:p w14:paraId="4C1E7D45"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48B89BDA"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6D3FE797" w14:textId="77777777" w:rsidR="003F6262" w:rsidRPr="00C90B12" w:rsidRDefault="003F6262" w:rsidP="00687E6F">
            <w:pPr>
              <w:pStyle w:val="TableParagraph"/>
              <w:spacing w:line="240" w:lineRule="atLeast"/>
              <w:jc w:val="center"/>
              <w:rPr>
                <w:bCs/>
                <w:sz w:val="22"/>
                <w:szCs w:val="22"/>
              </w:rPr>
            </w:pPr>
            <w:r w:rsidRPr="00C90B12">
              <w:rPr>
                <w:bCs/>
                <w:spacing w:val="-4"/>
                <w:sz w:val="22"/>
                <w:szCs w:val="22"/>
              </w:rPr>
              <w:t>16.7</w:t>
            </w:r>
          </w:p>
        </w:tc>
      </w:tr>
      <w:tr w:rsidR="00C920B7" w:rsidRPr="00C90B12" w14:paraId="6A785A13" w14:textId="77777777" w:rsidTr="00B068D2">
        <w:trPr>
          <w:trHeight w:val="20"/>
        </w:trPr>
        <w:tc>
          <w:tcPr>
            <w:tcW w:w="452" w:type="dxa"/>
            <w:vAlign w:val="center"/>
          </w:tcPr>
          <w:p w14:paraId="09FDA27B"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А12</w:t>
            </w:r>
          </w:p>
        </w:tc>
        <w:tc>
          <w:tcPr>
            <w:tcW w:w="2694" w:type="dxa"/>
            <w:vAlign w:val="center"/>
          </w:tcPr>
          <w:p w14:paraId="624F0C91" w14:textId="68471974"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Строительство</w:t>
            </w:r>
            <w:r w:rsidR="003F6262" w:rsidRPr="00C90B12">
              <w:rPr>
                <w:bCs/>
                <w:spacing w:val="-4"/>
                <w:sz w:val="22"/>
                <w:szCs w:val="22"/>
                <w:lang w:val="ru-RU"/>
              </w:rPr>
              <w:t xml:space="preserve"> </w:t>
            </w:r>
            <w:r w:rsidR="00A90C9D" w:rsidRPr="00C90B12">
              <w:rPr>
                <w:bCs/>
                <w:spacing w:val="-2"/>
                <w:sz w:val="22"/>
                <w:szCs w:val="22"/>
                <w:lang w:val="ru-RU"/>
              </w:rPr>
              <w:t>водопровода</w:t>
            </w:r>
            <w:r w:rsidR="003F6262" w:rsidRPr="00C90B12">
              <w:rPr>
                <w:bCs/>
                <w:sz w:val="22"/>
                <w:szCs w:val="22"/>
                <w:lang w:val="ru-RU"/>
              </w:rPr>
              <w:t xml:space="preserve"> ул.</w:t>
            </w:r>
            <w:r w:rsidR="000D3120" w:rsidRPr="00C90B12">
              <w:rPr>
                <w:bCs/>
                <w:sz w:val="22"/>
                <w:szCs w:val="22"/>
                <w:lang w:val="ru-RU"/>
              </w:rPr>
              <w:t xml:space="preserve"> </w:t>
            </w:r>
            <w:r w:rsidR="003F6262" w:rsidRPr="00C90B12">
              <w:rPr>
                <w:bCs/>
                <w:spacing w:val="-2"/>
                <w:sz w:val="22"/>
                <w:szCs w:val="22"/>
                <w:lang w:val="ru-RU"/>
              </w:rPr>
              <w:t>Известкова</w:t>
            </w:r>
            <w:r w:rsidR="003F6262" w:rsidRPr="00C90B12">
              <w:rPr>
                <w:bCs/>
                <w:sz w:val="22"/>
                <w:szCs w:val="22"/>
                <w:lang w:val="ru-RU"/>
              </w:rPr>
              <w:t>я, 1,2,3,</w:t>
            </w:r>
            <w:r w:rsidR="000D3120" w:rsidRPr="00C90B12">
              <w:rPr>
                <w:bCs/>
                <w:sz w:val="22"/>
                <w:szCs w:val="22"/>
                <w:lang w:val="ru-RU"/>
              </w:rPr>
              <w:t>4,</w:t>
            </w:r>
            <w:r w:rsidR="000D3120" w:rsidRPr="00C90B12">
              <w:rPr>
                <w:bCs/>
                <w:spacing w:val="-2"/>
                <w:sz w:val="22"/>
                <w:szCs w:val="22"/>
                <w:lang w:val="ru-RU"/>
              </w:rPr>
              <w:t xml:space="preserve"> Пролетарская</w:t>
            </w:r>
            <w:r w:rsidR="003F6262" w:rsidRPr="00C90B12">
              <w:rPr>
                <w:bCs/>
                <w:spacing w:val="-4"/>
                <w:sz w:val="22"/>
                <w:szCs w:val="22"/>
                <w:lang w:val="ru-RU"/>
              </w:rPr>
              <w:t xml:space="preserve">, </w:t>
            </w:r>
            <w:r w:rsidR="003F6262" w:rsidRPr="00C90B12">
              <w:rPr>
                <w:bCs/>
                <w:spacing w:val="-2"/>
                <w:sz w:val="22"/>
                <w:szCs w:val="22"/>
                <w:lang w:val="ru-RU"/>
              </w:rPr>
              <w:t xml:space="preserve">Тельмана, Клары Цеткин (после </w:t>
            </w:r>
            <w:r w:rsidR="00694DC4" w:rsidRPr="00C90B12">
              <w:rPr>
                <w:bCs/>
                <w:spacing w:val="-2"/>
                <w:sz w:val="22"/>
                <w:szCs w:val="22"/>
                <w:lang w:val="ru-RU"/>
              </w:rPr>
              <w:t>реконструк</w:t>
            </w:r>
            <w:r w:rsidR="00694DC4" w:rsidRPr="00C90B12">
              <w:rPr>
                <w:bCs/>
                <w:spacing w:val="-4"/>
                <w:sz w:val="22"/>
                <w:szCs w:val="22"/>
                <w:lang w:val="ru-RU"/>
              </w:rPr>
              <w:t xml:space="preserve">ции </w:t>
            </w:r>
            <w:r w:rsidR="003F6262" w:rsidRPr="00C90B12">
              <w:rPr>
                <w:bCs/>
                <w:spacing w:val="-4"/>
                <w:sz w:val="22"/>
                <w:szCs w:val="22"/>
                <w:lang w:val="ru-RU"/>
              </w:rPr>
              <w:t>и</w:t>
            </w:r>
            <w:r w:rsidR="003F6262" w:rsidRPr="00C90B12">
              <w:rPr>
                <w:bCs/>
                <w:spacing w:val="-2"/>
                <w:sz w:val="22"/>
                <w:szCs w:val="22"/>
                <w:lang w:val="ru-RU"/>
              </w:rPr>
              <w:t>ул.Канатна</w:t>
            </w:r>
            <w:r w:rsidR="003F6262" w:rsidRPr="00C90B12">
              <w:rPr>
                <w:bCs/>
                <w:spacing w:val="-6"/>
                <w:sz w:val="22"/>
                <w:szCs w:val="22"/>
                <w:lang w:val="ru-RU"/>
              </w:rPr>
              <w:t>я)</w:t>
            </w:r>
          </w:p>
        </w:tc>
        <w:tc>
          <w:tcPr>
            <w:tcW w:w="2268" w:type="dxa"/>
            <w:vAlign w:val="center"/>
          </w:tcPr>
          <w:p w14:paraId="0DA2063F" w14:textId="7A628A1A"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1BD6641F"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2025-</w:t>
            </w:r>
            <w:r w:rsidRPr="00C90B12">
              <w:rPr>
                <w:bCs/>
                <w:spacing w:val="-4"/>
                <w:sz w:val="22"/>
                <w:szCs w:val="22"/>
              </w:rPr>
              <w:t>2026</w:t>
            </w:r>
          </w:p>
        </w:tc>
        <w:tc>
          <w:tcPr>
            <w:tcW w:w="1246" w:type="dxa"/>
            <w:vAlign w:val="center"/>
          </w:tcPr>
          <w:p w14:paraId="0ACBCCCF"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477CE8FB"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1E02BF79"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302</w:t>
            </w:r>
          </w:p>
        </w:tc>
      </w:tr>
      <w:tr w:rsidR="00C920B7" w:rsidRPr="00C90B12" w14:paraId="1DC9F576" w14:textId="77777777" w:rsidTr="00B068D2">
        <w:trPr>
          <w:trHeight w:val="20"/>
        </w:trPr>
        <w:tc>
          <w:tcPr>
            <w:tcW w:w="452" w:type="dxa"/>
            <w:vAlign w:val="center"/>
          </w:tcPr>
          <w:p w14:paraId="262471EE"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А13</w:t>
            </w:r>
          </w:p>
        </w:tc>
        <w:tc>
          <w:tcPr>
            <w:tcW w:w="2694" w:type="dxa"/>
            <w:vAlign w:val="center"/>
          </w:tcPr>
          <w:p w14:paraId="5F3387EF" w14:textId="2BA00218"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Реконструкция</w:t>
            </w:r>
            <w:r w:rsidR="003F6262" w:rsidRPr="00C90B12">
              <w:rPr>
                <w:bCs/>
                <w:spacing w:val="-4"/>
                <w:sz w:val="22"/>
                <w:szCs w:val="22"/>
                <w:lang w:val="ru-RU"/>
              </w:rPr>
              <w:t xml:space="preserve"> </w:t>
            </w:r>
            <w:r w:rsidR="00A90C9D" w:rsidRPr="00C90B12">
              <w:rPr>
                <w:bCs/>
                <w:spacing w:val="-2"/>
                <w:sz w:val="22"/>
                <w:szCs w:val="22"/>
                <w:lang w:val="ru-RU"/>
              </w:rPr>
              <w:t>водопровода</w:t>
            </w:r>
            <w:r w:rsidR="003F6262" w:rsidRPr="00C90B12">
              <w:rPr>
                <w:bCs/>
                <w:sz w:val="22"/>
                <w:szCs w:val="22"/>
                <w:lang w:val="ru-RU"/>
              </w:rPr>
              <w:t xml:space="preserve"> от ул.Томская,</w:t>
            </w:r>
            <w:r w:rsidR="003F6262" w:rsidRPr="00C90B12">
              <w:rPr>
                <w:bCs/>
                <w:spacing w:val="-12"/>
                <w:sz w:val="22"/>
                <w:szCs w:val="22"/>
                <w:lang w:val="ru-RU"/>
              </w:rPr>
              <w:t xml:space="preserve"> </w:t>
            </w:r>
            <w:r w:rsidR="003F6262" w:rsidRPr="00C90B12">
              <w:rPr>
                <w:bCs/>
                <w:sz w:val="22"/>
                <w:szCs w:val="22"/>
                <w:lang w:val="ru-RU"/>
              </w:rPr>
              <w:t xml:space="preserve">21 </w:t>
            </w:r>
            <w:r w:rsidR="003F6262" w:rsidRPr="00C90B12">
              <w:rPr>
                <w:bCs/>
                <w:spacing w:val="-6"/>
                <w:sz w:val="22"/>
                <w:szCs w:val="22"/>
                <w:lang w:val="ru-RU"/>
              </w:rPr>
              <w:t>до</w:t>
            </w:r>
            <w:r w:rsidR="003F6262" w:rsidRPr="00C90B12">
              <w:rPr>
                <w:bCs/>
                <w:spacing w:val="80"/>
                <w:sz w:val="22"/>
                <w:szCs w:val="22"/>
                <w:lang w:val="ru-RU"/>
              </w:rPr>
              <w:t xml:space="preserve"> </w:t>
            </w:r>
            <w:r w:rsidR="003F6262" w:rsidRPr="00C90B12">
              <w:rPr>
                <w:bCs/>
                <w:spacing w:val="-2"/>
                <w:sz w:val="22"/>
                <w:szCs w:val="22"/>
                <w:lang w:val="ru-RU"/>
              </w:rPr>
              <w:t xml:space="preserve">переулка Томский, </w:t>
            </w:r>
            <w:r w:rsidR="003F6262" w:rsidRPr="00C90B12">
              <w:rPr>
                <w:bCs/>
                <w:sz w:val="22"/>
                <w:szCs w:val="22"/>
                <w:lang w:val="ru-RU"/>
              </w:rPr>
              <w:t>2/1 (Д-</w:t>
            </w:r>
            <w:r w:rsidR="003F6262" w:rsidRPr="00C90B12">
              <w:rPr>
                <w:bCs/>
                <w:spacing w:val="-2"/>
                <w:sz w:val="22"/>
                <w:szCs w:val="22"/>
                <w:lang w:val="ru-RU"/>
              </w:rPr>
              <w:t>50мм, 135м)</w:t>
            </w:r>
          </w:p>
        </w:tc>
        <w:tc>
          <w:tcPr>
            <w:tcW w:w="2268" w:type="dxa"/>
            <w:vAlign w:val="center"/>
          </w:tcPr>
          <w:p w14:paraId="56F2B8CF" w14:textId="45E4ECF0"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38A8C700"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2028-</w:t>
            </w:r>
            <w:r w:rsidRPr="00C90B12">
              <w:rPr>
                <w:bCs/>
                <w:spacing w:val="-4"/>
                <w:sz w:val="22"/>
                <w:szCs w:val="22"/>
              </w:rPr>
              <w:t>2029</w:t>
            </w:r>
          </w:p>
        </w:tc>
        <w:tc>
          <w:tcPr>
            <w:tcW w:w="1246" w:type="dxa"/>
            <w:vAlign w:val="center"/>
          </w:tcPr>
          <w:p w14:paraId="3DE710C2"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647AC06F"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543559FC"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1.2</w:t>
            </w:r>
          </w:p>
        </w:tc>
      </w:tr>
      <w:tr w:rsidR="00C920B7" w:rsidRPr="00C90B12" w14:paraId="36DB8A66" w14:textId="77777777" w:rsidTr="00B068D2">
        <w:trPr>
          <w:trHeight w:val="20"/>
        </w:trPr>
        <w:tc>
          <w:tcPr>
            <w:tcW w:w="452" w:type="dxa"/>
            <w:vAlign w:val="center"/>
          </w:tcPr>
          <w:p w14:paraId="67DA6C55"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А14</w:t>
            </w:r>
          </w:p>
        </w:tc>
        <w:tc>
          <w:tcPr>
            <w:tcW w:w="2694" w:type="dxa"/>
            <w:vAlign w:val="center"/>
          </w:tcPr>
          <w:p w14:paraId="417AE91F" w14:textId="3FAE30E1"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Реконструкция</w:t>
            </w:r>
            <w:r w:rsidR="003F6262" w:rsidRPr="00C90B12">
              <w:rPr>
                <w:bCs/>
                <w:spacing w:val="80"/>
                <w:sz w:val="22"/>
                <w:szCs w:val="22"/>
                <w:lang w:val="ru-RU"/>
              </w:rPr>
              <w:t xml:space="preserve"> </w:t>
            </w:r>
            <w:r w:rsidR="003F6262" w:rsidRPr="00C90B12">
              <w:rPr>
                <w:bCs/>
                <w:spacing w:val="-2"/>
                <w:sz w:val="22"/>
                <w:szCs w:val="22"/>
                <w:lang w:val="ru-RU"/>
              </w:rPr>
              <w:t xml:space="preserve">правого </w:t>
            </w:r>
            <w:r w:rsidR="00A90C9D" w:rsidRPr="00C90B12">
              <w:rPr>
                <w:bCs/>
                <w:spacing w:val="-2"/>
                <w:sz w:val="22"/>
                <w:szCs w:val="22"/>
                <w:lang w:val="ru-RU"/>
              </w:rPr>
              <w:t>водопровода</w:t>
            </w:r>
            <w:r w:rsidR="003F6262" w:rsidRPr="00C90B12">
              <w:rPr>
                <w:bCs/>
                <w:sz w:val="22"/>
                <w:szCs w:val="22"/>
                <w:lang w:val="ru-RU"/>
              </w:rPr>
              <w:t xml:space="preserve"> Д-500мм, </w:t>
            </w:r>
            <w:r w:rsidR="00A90C9D" w:rsidRPr="00C90B12">
              <w:rPr>
                <w:bCs/>
                <w:spacing w:val="-2"/>
                <w:sz w:val="22"/>
                <w:szCs w:val="22"/>
                <w:lang w:val="ru-RU"/>
              </w:rPr>
              <w:t>протяженностью</w:t>
            </w:r>
            <w:r w:rsidR="003F6262" w:rsidRPr="00C90B12">
              <w:rPr>
                <w:bCs/>
                <w:spacing w:val="-2"/>
                <w:sz w:val="22"/>
                <w:szCs w:val="22"/>
                <w:lang w:val="ru-RU"/>
              </w:rPr>
              <w:t xml:space="preserve"> </w:t>
            </w:r>
            <w:r w:rsidR="003F6262" w:rsidRPr="00C90B12">
              <w:rPr>
                <w:bCs/>
                <w:sz w:val="22"/>
                <w:szCs w:val="22"/>
                <w:lang w:val="ru-RU"/>
              </w:rPr>
              <w:t>0,56км от</w:t>
            </w:r>
            <w:r w:rsidR="000D3120" w:rsidRPr="00C90B12">
              <w:rPr>
                <w:bCs/>
                <w:sz w:val="22"/>
                <w:szCs w:val="22"/>
                <w:lang w:val="ru-RU"/>
              </w:rPr>
              <w:t xml:space="preserve"> </w:t>
            </w:r>
            <w:r w:rsidR="003F6262" w:rsidRPr="00C90B12">
              <w:rPr>
                <w:bCs/>
                <w:spacing w:val="-2"/>
                <w:sz w:val="22"/>
                <w:szCs w:val="22"/>
                <w:lang w:val="ru-RU"/>
              </w:rPr>
              <w:t>ул.Алма-</w:t>
            </w:r>
            <w:r w:rsidR="003F6262" w:rsidRPr="00C90B12">
              <w:rPr>
                <w:bCs/>
                <w:sz w:val="22"/>
                <w:szCs w:val="22"/>
                <w:lang w:val="ru-RU"/>
              </w:rPr>
              <w:t>Атинская,</w:t>
            </w:r>
            <w:r w:rsidR="003F6262" w:rsidRPr="00C90B12">
              <w:rPr>
                <w:bCs/>
                <w:spacing w:val="-12"/>
                <w:sz w:val="22"/>
                <w:szCs w:val="22"/>
                <w:lang w:val="ru-RU"/>
              </w:rPr>
              <w:t xml:space="preserve"> </w:t>
            </w:r>
            <w:r w:rsidR="003F6262" w:rsidRPr="00C90B12">
              <w:rPr>
                <w:bCs/>
                <w:sz w:val="22"/>
                <w:szCs w:val="22"/>
                <w:lang w:val="ru-RU"/>
              </w:rPr>
              <w:t xml:space="preserve">1 до </w:t>
            </w:r>
            <w:r w:rsidR="003F6262" w:rsidRPr="00C90B12">
              <w:rPr>
                <w:bCs/>
                <w:spacing w:val="-5"/>
                <w:sz w:val="22"/>
                <w:szCs w:val="22"/>
                <w:lang w:val="ru-RU"/>
              </w:rPr>
              <w:t>КП</w:t>
            </w:r>
            <w:r w:rsidR="003F6262" w:rsidRPr="00C90B12">
              <w:rPr>
                <w:bCs/>
                <w:spacing w:val="-2"/>
                <w:sz w:val="22"/>
                <w:szCs w:val="22"/>
                <w:lang w:val="ru-RU"/>
              </w:rPr>
              <w:t>ул.Койновс</w:t>
            </w:r>
            <w:r w:rsidR="003F6262" w:rsidRPr="00C90B12">
              <w:rPr>
                <w:bCs/>
                <w:sz w:val="22"/>
                <w:szCs w:val="22"/>
                <w:lang w:val="ru-RU"/>
              </w:rPr>
              <w:t xml:space="preserve">кая, 34 (Д- </w:t>
            </w:r>
            <w:r w:rsidR="003F6262" w:rsidRPr="00C90B12">
              <w:rPr>
                <w:bCs/>
                <w:spacing w:val="-2"/>
                <w:sz w:val="22"/>
                <w:szCs w:val="22"/>
                <w:lang w:val="ru-RU"/>
              </w:rPr>
              <w:t>500мм, 560м)</w:t>
            </w:r>
          </w:p>
        </w:tc>
        <w:tc>
          <w:tcPr>
            <w:tcW w:w="2268" w:type="dxa"/>
            <w:vAlign w:val="center"/>
          </w:tcPr>
          <w:p w14:paraId="234E27D9" w14:textId="0AB7BD46"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085B84A8"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2028-</w:t>
            </w:r>
            <w:r w:rsidRPr="00C90B12">
              <w:rPr>
                <w:bCs/>
                <w:spacing w:val="-4"/>
                <w:sz w:val="22"/>
                <w:szCs w:val="22"/>
              </w:rPr>
              <w:t>2029</w:t>
            </w:r>
          </w:p>
        </w:tc>
        <w:tc>
          <w:tcPr>
            <w:tcW w:w="1246" w:type="dxa"/>
            <w:vAlign w:val="center"/>
          </w:tcPr>
          <w:p w14:paraId="39FCC5D2"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313DEA3F"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2F504E60" w14:textId="77777777" w:rsidR="003F6262" w:rsidRPr="00C90B12" w:rsidRDefault="003F6262" w:rsidP="00687E6F">
            <w:pPr>
              <w:pStyle w:val="TableParagraph"/>
              <w:spacing w:line="240" w:lineRule="atLeast"/>
              <w:jc w:val="center"/>
              <w:rPr>
                <w:bCs/>
                <w:sz w:val="22"/>
                <w:szCs w:val="22"/>
              </w:rPr>
            </w:pPr>
            <w:r w:rsidRPr="00C90B12">
              <w:rPr>
                <w:bCs/>
                <w:spacing w:val="-4"/>
                <w:sz w:val="22"/>
                <w:szCs w:val="22"/>
              </w:rPr>
              <w:t>21.6</w:t>
            </w:r>
          </w:p>
        </w:tc>
      </w:tr>
      <w:tr w:rsidR="00C920B7" w:rsidRPr="00C90B12" w14:paraId="4C43CDF4" w14:textId="77777777" w:rsidTr="00B068D2">
        <w:trPr>
          <w:trHeight w:val="20"/>
        </w:trPr>
        <w:tc>
          <w:tcPr>
            <w:tcW w:w="452" w:type="dxa"/>
            <w:vAlign w:val="center"/>
          </w:tcPr>
          <w:p w14:paraId="1F593683"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А15</w:t>
            </w:r>
          </w:p>
        </w:tc>
        <w:tc>
          <w:tcPr>
            <w:tcW w:w="2694" w:type="dxa"/>
            <w:vAlign w:val="center"/>
          </w:tcPr>
          <w:p w14:paraId="3C8CEFB2" w14:textId="4FFAC317" w:rsidR="003F6262" w:rsidRPr="00C90B12" w:rsidRDefault="00AE1B4A" w:rsidP="00687E6F">
            <w:pPr>
              <w:pStyle w:val="TableParagraph"/>
              <w:spacing w:line="240" w:lineRule="atLeast"/>
              <w:jc w:val="center"/>
              <w:rPr>
                <w:bCs/>
                <w:sz w:val="22"/>
                <w:szCs w:val="22"/>
              </w:rPr>
            </w:pPr>
            <w:r w:rsidRPr="00C90B12">
              <w:rPr>
                <w:bCs/>
                <w:spacing w:val="-2"/>
                <w:sz w:val="22"/>
                <w:szCs w:val="22"/>
                <w:lang w:val="ru-RU"/>
              </w:rPr>
              <w:t>Реконструкция</w:t>
            </w:r>
            <w:r w:rsidR="003F6262" w:rsidRPr="00C90B12">
              <w:rPr>
                <w:bCs/>
                <w:spacing w:val="-4"/>
                <w:sz w:val="22"/>
                <w:szCs w:val="22"/>
                <w:lang w:val="ru-RU"/>
              </w:rPr>
              <w:t xml:space="preserve"> </w:t>
            </w:r>
            <w:r w:rsidR="00A90C9D" w:rsidRPr="00C90B12">
              <w:rPr>
                <w:bCs/>
                <w:spacing w:val="-2"/>
                <w:sz w:val="22"/>
                <w:szCs w:val="22"/>
                <w:lang w:val="ru-RU"/>
              </w:rPr>
              <w:t>водопровода</w:t>
            </w:r>
            <w:r w:rsidR="003F6262" w:rsidRPr="00C90B12">
              <w:rPr>
                <w:bCs/>
                <w:spacing w:val="40"/>
                <w:sz w:val="22"/>
                <w:szCs w:val="22"/>
                <w:lang w:val="ru-RU"/>
              </w:rPr>
              <w:t xml:space="preserve"> </w:t>
            </w:r>
            <w:r w:rsidR="003F6262" w:rsidRPr="00C90B12">
              <w:rPr>
                <w:bCs/>
                <w:spacing w:val="-2"/>
                <w:sz w:val="22"/>
                <w:szCs w:val="22"/>
                <w:lang w:val="ru-RU"/>
              </w:rPr>
              <w:t>ул.Советск</w:t>
            </w:r>
            <w:r w:rsidR="003F6262" w:rsidRPr="00C90B12">
              <w:rPr>
                <w:bCs/>
                <w:sz w:val="22"/>
                <w:szCs w:val="22"/>
                <w:lang w:val="ru-RU"/>
              </w:rPr>
              <w:t xml:space="preserve">ая, 26- </w:t>
            </w:r>
            <w:r w:rsidR="003F6262" w:rsidRPr="00C90B12">
              <w:rPr>
                <w:bCs/>
                <w:spacing w:val="-2"/>
                <w:sz w:val="22"/>
                <w:szCs w:val="22"/>
                <w:lang w:val="ru-RU"/>
              </w:rPr>
              <w:t xml:space="preserve">ул.Железнодорожная, </w:t>
            </w:r>
            <w:r w:rsidR="00A90C9D" w:rsidRPr="00C90B12">
              <w:rPr>
                <w:bCs/>
                <w:spacing w:val="-2"/>
                <w:sz w:val="22"/>
                <w:szCs w:val="22"/>
                <w:lang w:val="ru-RU"/>
              </w:rPr>
              <w:t>протяженностью</w:t>
            </w:r>
            <w:r w:rsidR="003F6262" w:rsidRPr="00C90B12">
              <w:rPr>
                <w:bCs/>
                <w:sz w:val="22"/>
                <w:szCs w:val="22"/>
                <w:lang w:val="ru-RU"/>
              </w:rPr>
              <w:t xml:space="preserve"> </w:t>
            </w:r>
            <w:r w:rsidR="003F6262" w:rsidRPr="00C90B12">
              <w:rPr>
                <w:bCs/>
                <w:sz w:val="22"/>
                <w:szCs w:val="22"/>
              </w:rPr>
              <w:t xml:space="preserve">(Д- </w:t>
            </w:r>
            <w:r w:rsidR="003F6262" w:rsidRPr="00C90B12">
              <w:rPr>
                <w:bCs/>
                <w:spacing w:val="-4"/>
                <w:sz w:val="22"/>
                <w:szCs w:val="22"/>
              </w:rPr>
              <w:t>300,</w:t>
            </w:r>
            <w:r w:rsidR="003F6262" w:rsidRPr="00C90B12">
              <w:rPr>
                <w:bCs/>
                <w:spacing w:val="-2"/>
                <w:sz w:val="22"/>
                <w:szCs w:val="22"/>
              </w:rPr>
              <w:t>0,245км)</w:t>
            </w:r>
          </w:p>
        </w:tc>
        <w:tc>
          <w:tcPr>
            <w:tcW w:w="2268" w:type="dxa"/>
            <w:vAlign w:val="center"/>
          </w:tcPr>
          <w:p w14:paraId="05D44AAC" w14:textId="4F084123"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3C415524"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2027-</w:t>
            </w:r>
            <w:r w:rsidRPr="00C90B12">
              <w:rPr>
                <w:bCs/>
                <w:spacing w:val="-4"/>
                <w:sz w:val="22"/>
                <w:szCs w:val="22"/>
              </w:rPr>
              <w:t>2028</w:t>
            </w:r>
          </w:p>
        </w:tc>
        <w:tc>
          <w:tcPr>
            <w:tcW w:w="1246" w:type="dxa"/>
            <w:vAlign w:val="center"/>
          </w:tcPr>
          <w:p w14:paraId="316C29CF"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1D8CBAF9"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3AEDB4F4"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2.9</w:t>
            </w:r>
          </w:p>
        </w:tc>
      </w:tr>
      <w:tr w:rsidR="00C920B7" w:rsidRPr="00C90B12" w14:paraId="1E201F33" w14:textId="77777777" w:rsidTr="00B068D2">
        <w:trPr>
          <w:trHeight w:val="20"/>
        </w:trPr>
        <w:tc>
          <w:tcPr>
            <w:tcW w:w="452" w:type="dxa"/>
            <w:vAlign w:val="center"/>
          </w:tcPr>
          <w:p w14:paraId="6040F742"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А16</w:t>
            </w:r>
          </w:p>
        </w:tc>
        <w:tc>
          <w:tcPr>
            <w:tcW w:w="2694" w:type="dxa"/>
            <w:vAlign w:val="center"/>
          </w:tcPr>
          <w:p w14:paraId="375A9537" w14:textId="621B20A5"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Реконструкция</w:t>
            </w:r>
            <w:r w:rsidR="003F6262" w:rsidRPr="00C90B12">
              <w:rPr>
                <w:bCs/>
                <w:spacing w:val="-4"/>
                <w:sz w:val="22"/>
                <w:szCs w:val="22"/>
                <w:lang w:val="ru-RU"/>
              </w:rPr>
              <w:t xml:space="preserve"> </w:t>
            </w:r>
            <w:r w:rsidR="003F6262" w:rsidRPr="00C90B12">
              <w:rPr>
                <w:bCs/>
                <w:spacing w:val="-2"/>
                <w:sz w:val="22"/>
                <w:szCs w:val="22"/>
                <w:lang w:val="ru-RU"/>
              </w:rPr>
              <w:t xml:space="preserve">Южного </w:t>
            </w:r>
            <w:r w:rsidR="00A90C9D" w:rsidRPr="00C90B12">
              <w:rPr>
                <w:bCs/>
                <w:spacing w:val="-2"/>
                <w:sz w:val="22"/>
                <w:szCs w:val="22"/>
                <w:lang w:val="ru-RU"/>
              </w:rPr>
              <w:t>водопровода</w:t>
            </w:r>
            <w:r w:rsidR="003F6262" w:rsidRPr="00C90B12">
              <w:rPr>
                <w:bCs/>
                <w:spacing w:val="-1"/>
                <w:sz w:val="22"/>
                <w:szCs w:val="22"/>
                <w:lang w:val="ru-RU"/>
              </w:rPr>
              <w:t xml:space="preserve"> </w:t>
            </w:r>
            <w:r w:rsidR="003F6262" w:rsidRPr="00C90B12">
              <w:rPr>
                <w:bCs/>
                <w:sz w:val="22"/>
                <w:szCs w:val="22"/>
                <w:lang w:val="ru-RU"/>
              </w:rPr>
              <w:t>от УП ул.</w:t>
            </w:r>
            <w:r w:rsidR="003F6262" w:rsidRPr="00C90B12">
              <w:rPr>
                <w:bCs/>
                <w:spacing w:val="-2"/>
                <w:sz w:val="22"/>
                <w:szCs w:val="22"/>
                <w:lang w:val="ru-RU"/>
              </w:rPr>
              <w:t xml:space="preserve">Алма-Атинская </w:t>
            </w:r>
            <w:r w:rsidR="003F6262" w:rsidRPr="00C90B12">
              <w:rPr>
                <w:bCs/>
                <w:sz w:val="22"/>
                <w:szCs w:val="22"/>
                <w:lang w:val="ru-RU"/>
              </w:rPr>
              <w:t xml:space="preserve">до КП в районе р. </w:t>
            </w:r>
            <w:r w:rsidR="003F6262" w:rsidRPr="00C90B12">
              <w:rPr>
                <w:bCs/>
                <w:spacing w:val="-2"/>
                <w:sz w:val="22"/>
                <w:szCs w:val="22"/>
                <w:lang w:val="ru-RU"/>
              </w:rPr>
              <w:t xml:space="preserve">Койниха, </w:t>
            </w:r>
            <w:r w:rsidR="00A90C9D" w:rsidRPr="00C90B12">
              <w:rPr>
                <w:bCs/>
                <w:spacing w:val="-2"/>
                <w:sz w:val="22"/>
                <w:szCs w:val="22"/>
                <w:lang w:val="ru-RU"/>
              </w:rPr>
              <w:t>протяженностью</w:t>
            </w:r>
            <w:r w:rsidR="003F6262" w:rsidRPr="00C90B12">
              <w:rPr>
                <w:bCs/>
                <w:sz w:val="22"/>
                <w:szCs w:val="22"/>
                <w:lang w:val="ru-RU"/>
              </w:rPr>
              <w:t>,</w:t>
            </w:r>
            <w:r w:rsidR="003F6262" w:rsidRPr="00C90B12">
              <w:rPr>
                <w:bCs/>
                <w:spacing w:val="-3"/>
                <w:sz w:val="22"/>
                <w:szCs w:val="22"/>
                <w:lang w:val="ru-RU"/>
              </w:rPr>
              <w:t xml:space="preserve"> </w:t>
            </w:r>
            <w:r w:rsidR="003F6262" w:rsidRPr="00C90B12">
              <w:rPr>
                <w:bCs/>
                <w:spacing w:val="-4"/>
                <w:sz w:val="22"/>
                <w:szCs w:val="22"/>
                <w:lang w:val="ru-RU"/>
              </w:rPr>
              <w:t>0,26</w:t>
            </w:r>
            <w:r w:rsidR="003F6262" w:rsidRPr="00C90B12">
              <w:rPr>
                <w:bCs/>
                <w:sz w:val="22"/>
                <w:szCs w:val="22"/>
                <w:lang w:val="ru-RU"/>
              </w:rPr>
              <w:t xml:space="preserve">км Д- </w:t>
            </w:r>
            <w:r w:rsidR="003F6262" w:rsidRPr="00C90B12">
              <w:rPr>
                <w:bCs/>
                <w:spacing w:val="-2"/>
                <w:sz w:val="22"/>
                <w:szCs w:val="22"/>
                <w:lang w:val="ru-RU"/>
              </w:rPr>
              <w:t>500мм</w:t>
            </w:r>
          </w:p>
        </w:tc>
        <w:tc>
          <w:tcPr>
            <w:tcW w:w="2268" w:type="dxa"/>
            <w:vAlign w:val="center"/>
          </w:tcPr>
          <w:p w14:paraId="291B2A96" w14:textId="544DFDA3"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123D7A89"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2027-</w:t>
            </w:r>
            <w:r w:rsidRPr="00C90B12">
              <w:rPr>
                <w:bCs/>
                <w:spacing w:val="-4"/>
                <w:sz w:val="22"/>
                <w:szCs w:val="22"/>
              </w:rPr>
              <w:t>2028</w:t>
            </w:r>
          </w:p>
        </w:tc>
        <w:tc>
          <w:tcPr>
            <w:tcW w:w="1246" w:type="dxa"/>
            <w:vAlign w:val="center"/>
          </w:tcPr>
          <w:p w14:paraId="5B929C87"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228BE12E"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6B4A5808"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5.6</w:t>
            </w:r>
          </w:p>
        </w:tc>
      </w:tr>
      <w:tr w:rsidR="00C920B7" w:rsidRPr="00C90B12" w14:paraId="4A4F9EB3" w14:textId="77777777" w:rsidTr="00B068D2">
        <w:trPr>
          <w:trHeight w:val="20"/>
        </w:trPr>
        <w:tc>
          <w:tcPr>
            <w:tcW w:w="452" w:type="dxa"/>
            <w:vAlign w:val="center"/>
          </w:tcPr>
          <w:p w14:paraId="51599768"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А17</w:t>
            </w:r>
          </w:p>
        </w:tc>
        <w:tc>
          <w:tcPr>
            <w:tcW w:w="2694" w:type="dxa"/>
            <w:vAlign w:val="center"/>
          </w:tcPr>
          <w:p w14:paraId="75124D3D" w14:textId="7D1308D8"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Строительство</w:t>
            </w:r>
            <w:r w:rsidR="003F6262" w:rsidRPr="00C90B12">
              <w:rPr>
                <w:bCs/>
                <w:spacing w:val="-4"/>
                <w:sz w:val="22"/>
                <w:szCs w:val="22"/>
                <w:lang w:val="ru-RU"/>
              </w:rPr>
              <w:t xml:space="preserve"> </w:t>
            </w:r>
            <w:r w:rsidR="00A90C9D" w:rsidRPr="00C90B12">
              <w:rPr>
                <w:bCs/>
                <w:spacing w:val="-2"/>
                <w:sz w:val="22"/>
                <w:szCs w:val="22"/>
                <w:lang w:val="ru-RU"/>
              </w:rPr>
              <w:t>водопровода</w:t>
            </w:r>
            <w:r w:rsidR="003F6262" w:rsidRPr="00C90B12">
              <w:rPr>
                <w:bCs/>
                <w:spacing w:val="-2"/>
                <w:sz w:val="22"/>
                <w:szCs w:val="22"/>
                <w:lang w:val="ru-RU"/>
              </w:rPr>
              <w:t xml:space="preserve"> ул.Базарная </w:t>
            </w:r>
            <w:r w:rsidR="003F6262" w:rsidRPr="00C90B12">
              <w:rPr>
                <w:bCs/>
                <w:spacing w:val="-10"/>
                <w:sz w:val="22"/>
                <w:szCs w:val="22"/>
                <w:lang w:val="ru-RU"/>
              </w:rPr>
              <w:t>с</w:t>
            </w:r>
            <w:r w:rsidR="003F6262" w:rsidRPr="00C90B12">
              <w:rPr>
                <w:bCs/>
                <w:sz w:val="22"/>
                <w:szCs w:val="22"/>
                <w:lang w:val="ru-RU"/>
              </w:rPr>
              <w:t xml:space="preserve"> </w:t>
            </w:r>
            <w:r w:rsidR="003F6262" w:rsidRPr="00C90B12">
              <w:rPr>
                <w:bCs/>
                <w:spacing w:val="-2"/>
                <w:sz w:val="22"/>
                <w:szCs w:val="22"/>
                <w:lang w:val="ru-RU"/>
              </w:rPr>
              <w:t>закольцовк</w:t>
            </w:r>
            <w:r w:rsidR="003F6262" w:rsidRPr="00C90B12">
              <w:rPr>
                <w:bCs/>
                <w:sz w:val="22"/>
                <w:szCs w:val="22"/>
                <w:lang w:val="ru-RU"/>
              </w:rPr>
              <w:t>ой по</w:t>
            </w:r>
            <w:r w:rsidR="003F6262" w:rsidRPr="00C90B12">
              <w:rPr>
                <w:bCs/>
                <w:spacing w:val="-2"/>
                <w:sz w:val="22"/>
                <w:szCs w:val="22"/>
                <w:lang w:val="ru-RU"/>
              </w:rPr>
              <w:t>ул.Больнич</w:t>
            </w:r>
            <w:r w:rsidR="003F6262" w:rsidRPr="00C90B12">
              <w:rPr>
                <w:bCs/>
                <w:spacing w:val="-4"/>
                <w:sz w:val="22"/>
                <w:szCs w:val="22"/>
                <w:lang w:val="ru-RU"/>
              </w:rPr>
              <w:t xml:space="preserve">ная, </w:t>
            </w:r>
            <w:r w:rsidR="003F6262" w:rsidRPr="00C90B12">
              <w:rPr>
                <w:bCs/>
                <w:spacing w:val="-2"/>
                <w:sz w:val="22"/>
                <w:szCs w:val="22"/>
                <w:lang w:val="ru-RU"/>
              </w:rPr>
              <w:t>протяженн</w:t>
            </w:r>
            <w:r w:rsidR="003F6262" w:rsidRPr="00C90B12">
              <w:rPr>
                <w:bCs/>
                <w:sz w:val="22"/>
                <w:szCs w:val="22"/>
                <w:lang w:val="ru-RU"/>
              </w:rPr>
              <w:t>остью</w:t>
            </w:r>
            <w:r w:rsidR="003F6262" w:rsidRPr="00C90B12">
              <w:rPr>
                <w:bCs/>
                <w:spacing w:val="-7"/>
                <w:sz w:val="22"/>
                <w:szCs w:val="22"/>
                <w:lang w:val="ru-RU"/>
              </w:rPr>
              <w:t xml:space="preserve"> </w:t>
            </w:r>
            <w:r w:rsidR="003F6262" w:rsidRPr="00C90B12">
              <w:rPr>
                <w:bCs/>
                <w:sz w:val="22"/>
                <w:szCs w:val="22"/>
                <w:lang w:val="ru-RU"/>
              </w:rPr>
              <w:t>0,51 км,</w:t>
            </w:r>
            <w:r w:rsidR="003F6262" w:rsidRPr="00C90B12">
              <w:rPr>
                <w:bCs/>
                <w:spacing w:val="-10"/>
                <w:sz w:val="22"/>
                <w:szCs w:val="22"/>
                <w:lang w:val="ru-RU"/>
              </w:rPr>
              <w:t xml:space="preserve"> </w:t>
            </w:r>
            <w:r w:rsidR="003F6262" w:rsidRPr="00C90B12">
              <w:rPr>
                <w:bCs/>
                <w:sz w:val="22"/>
                <w:szCs w:val="22"/>
                <w:lang w:val="ru-RU"/>
              </w:rPr>
              <w:t>Д-</w:t>
            </w:r>
            <w:r w:rsidR="003F6262" w:rsidRPr="00C90B12">
              <w:rPr>
                <w:bCs/>
                <w:spacing w:val="-4"/>
                <w:sz w:val="22"/>
                <w:szCs w:val="22"/>
                <w:lang w:val="ru-RU"/>
              </w:rPr>
              <w:t>63мм</w:t>
            </w:r>
          </w:p>
        </w:tc>
        <w:tc>
          <w:tcPr>
            <w:tcW w:w="2268" w:type="dxa"/>
            <w:vAlign w:val="center"/>
          </w:tcPr>
          <w:p w14:paraId="5A2A22E8" w14:textId="40749A3D"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1D8A00F7"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2027-</w:t>
            </w:r>
            <w:r w:rsidRPr="00C90B12">
              <w:rPr>
                <w:bCs/>
                <w:spacing w:val="-4"/>
                <w:sz w:val="22"/>
                <w:szCs w:val="22"/>
              </w:rPr>
              <w:t>2028</w:t>
            </w:r>
          </w:p>
        </w:tc>
        <w:tc>
          <w:tcPr>
            <w:tcW w:w="1246" w:type="dxa"/>
            <w:vAlign w:val="center"/>
          </w:tcPr>
          <w:p w14:paraId="5253BFAC"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71ED0F4F"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2E714422"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1.6</w:t>
            </w:r>
          </w:p>
        </w:tc>
      </w:tr>
      <w:tr w:rsidR="00C920B7" w:rsidRPr="00C90B12" w14:paraId="0D508B73" w14:textId="77777777" w:rsidTr="00B068D2">
        <w:trPr>
          <w:trHeight w:val="20"/>
        </w:trPr>
        <w:tc>
          <w:tcPr>
            <w:tcW w:w="452" w:type="dxa"/>
            <w:vAlign w:val="center"/>
          </w:tcPr>
          <w:p w14:paraId="6B880467"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А18</w:t>
            </w:r>
          </w:p>
        </w:tc>
        <w:tc>
          <w:tcPr>
            <w:tcW w:w="2694" w:type="dxa"/>
            <w:vAlign w:val="center"/>
          </w:tcPr>
          <w:p w14:paraId="5C1DD947" w14:textId="5E4754AE"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Строительство</w:t>
            </w:r>
            <w:r w:rsidR="003F6262" w:rsidRPr="00C90B12">
              <w:rPr>
                <w:bCs/>
                <w:spacing w:val="-4"/>
                <w:sz w:val="22"/>
                <w:szCs w:val="22"/>
                <w:lang w:val="ru-RU"/>
              </w:rPr>
              <w:t xml:space="preserve"> </w:t>
            </w:r>
            <w:r w:rsidR="00A90C9D" w:rsidRPr="00C90B12">
              <w:rPr>
                <w:bCs/>
                <w:spacing w:val="-2"/>
                <w:sz w:val="22"/>
                <w:szCs w:val="22"/>
                <w:lang w:val="ru-RU"/>
              </w:rPr>
              <w:t>водопровода</w:t>
            </w:r>
            <w:r w:rsidR="003F6262" w:rsidRPr="00C90B12">
              <w:rPr>
                <w:bCs/>
                <w:spacing w:val="-2"/>
                <w:sz w:val="22"/>
                <w:szCs w:val="22"/>
                <w:lang w:val="ru-RU"/>
              </w:rPr>
              <w:t xml:space="preserve"> ул.Алтайск</w:t>
            </w:r>
            <w:r w:rsidR="003F6262" w:rsidRPr="00C90B12">
              <w:rPr>
                <w:bCs/>
                <w:sz w:val="22"/>
                <w:szCs w:val="22"/>
                <w:lang w:val="ru-RU"/>
              </w:rPr>
              <w:t>ая, 4-16,</w:t>
            </w:r>
            <w:r w:rsidR="00A90C9D" w:rsidRPr="00C90B12">
              <w:rPr>
                <w:bCs/>
                <w:spacing w:val="-2"/>
                <w:sz w:val="22"/>
                <w:szCs w:val="22"/>
                <w:lang w:val="ru-RU"/>
              </w:rPr>
              <w:t>протяженностью</w:t>
            </w:r>
            <w:r w:rsidR="003F6262" w:rsidRPr="00C90B12">
              <w:rPr>
                <w:bCs/>
                <w:spacing w:val="-2"/>
                <w:sz w:val="22"/>
                <w:szCs w:val="22"/>
                <w:lang w:val="ru-RU"/>
              </w:rPr>
              <w:t xml:space="preserve"> </w:t>
            </w:r>
            <w:r w:rsidR="003F6262" w:rsidRPr="00C90B12">
              <w:rPr>
                <w:bCs/>
                <w:sz w:val="22"/>
                <w:szCs w:val="22"/>
                <w:lang w:val="ru-RU"/>
              </w:rPr>
              <w:t>0,21км, Д-</w:t>
            </w:r>
            <w:r w:rsidR="003F6262" w:rsidRPr="00C90B12">
              <w:rPr>
                <w:bCs/>
                <w:spacing w:val="-4"/>
                <w:sz w:val="22"/>
                <w:szCs w:val="22"/>
                <w:lang w:val="ru-RU"/>
              </w:rPr>
              <w:t>63мм</w:t>
            </w:r>
          </w:p>
        </w:tc>
        <w:tc>
          <w:tcPr>
            <w:tcW w:w="2268" w:type="dxa"/>
            <w:vAlign w:val="center"/>
          </w:tcPr>
          <w:p w14:paraId="00256E5C" w14:textId="01B60F46"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370772AC"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2027-</w:t>
            </w:r>
            <w:r w:rsidRPr="00C90B12">
              <w:rPr>
                <w:bCs/>
                <w:spacing w:val="-4"/>
                <w:sz w:val="22"/>
                <w:szCs w:val="22"/>
              </w:rPr>
              <w:t>2028</w:t>
            </w:r>
          </w:p>
        </w:tc>
        <w:tc>
          <w:tcPr>
            <w:tcW w:w="1246" w:type="dxa"/>
            <w:vAlign w:val="center"/>
          </w:tcPr>
          <w:p w14:paraId="33C7139E"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7748622C"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2EEB20A8"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0.8</w:t>
            </w:r>
          </w:p>
        </w:tc>
      </w:tr>
      <w:tr w:rsidR="00C920B7" w:rsidRPr="00C90B12" w14:paraId="0A49349D" w14:textId="77777777" w:rsidTr="00B068D2">
        <w:trPr>
          <w:trHeight w:val="20"/>
        </w:trPr>
        <w:tc>
          <w:tcPr>
            <w:tcW w:w="452" w:type="dxa"/>
            <w:vAlign w:val="center"/>
          </w:tcPr>
          <w:p w14:paraId="66027A04"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А19</w:t>
            </w:r>
          </w:p>
        </w:tc>
        <w:tc>
          <w:tcPr>
            <w:tcW w:w="2694" w:type="dxa"/>
            <w:vAlign w:val="center"/>
          </w:tcPr>
          <w:p w14:paraId="080FD0FC" w14:textId="71888E1F"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Строительство</w:t>
            </w:r>
            <w:r w:rsidR="003F6262" w:rsidRPr="00C90B12">
              <w:rPr>
                <w:bCs/>
                <w:spacing w:val="-4"/>
                <w:sz w:val="22"/>
                <w:szCs w:val="22"/>
                <w:lang w:val="ru-RU"/>
              </w:rPr>
              <w:t xml:space="preserve"> </w:t>
            </w:r>
            <w:r w:rsidR="00A90C9D" w:rsidRPr="00C90B12">
              <w:rPr>
                <w:bCs/>
                <w:spacing w:val="-2"/>
                <w:sz w:val="22"/>
                <w:szCs w:val="22"/>
                <w:lang w:val="ru-RU"/>
              </w:rPr>
              <w:t>водопровода</w:t>
            </w:r>
            <w:r w:rsidR="003F6262" w:rsidRPr="00C90B12">
              <w:rPr>
                <w:bCs/>
                <w:sz w:val="22"/>
                <w:szCs w:val="22"/>
                <w:lang w:val="ru-RU"/>
              </w:rPr>
              <w:t xml:space="preserve"> ул.</w:t>
            </w:r>
            <w:r w:rsidR="003F6262" w:rsidRPr="00C90B12">
              <w:rPr>
                <w:bCs/>
                <w:spacing w:val="-2"/>
                <w:sz w:val="22"/>
                <w:szCs w:val="22"/>
                <w:lang w:val="ru-RU"/>
              </w:rPr>
              <w:t>Челюскинц</w:t>
            </w:r>
            <w:r w:rsidR="003F6262" w:rsidRPr="00C90B12">
              <w:rPr>
                <w:bCs/>
                <w:sz w:val="22"/>
                <w:szCs w:val="22"/>
                <w:lang w:val="ru-RU"/>
              </w:rPr>
              <w:t>ев, 11-35,</w:t>
            </w:r>
            <w:r w:rsidR="003F6262" w:rsidRPr="00C90B12">
              <w:rPr>
                <w:bCs/>
                <w:spacing w:val="-2"/>
                <w:sz w:val="22"/>
                <w:szCs w:val="22"/>
                <w:lang w:val="ru-RU"/>
              </w:rPr>
              <w:t>протяженн</w:t>
            </w:r>
            <w:r w:rsidR="003F6262" w:rsidRPr="00C90B12">
              <w:rPr>
                <w:bCs/>
                <w:sz w:val="22"/>
                <w:szCs w:val="22"/>
                <w:lang w:val="ru-RU"/>
              </w:rPr>
              <w:t>остью 0,4 км,</w:t>
            </w:r>
            <w:r w:rsidR="003F6262" w:rsidRPr="00C90B12">
              <w:rPr>
                <w:bCs/>
                <w:spacing w:val="-12"/>
                <w:sz w:val="22"/>
                <w:szCs w:val="22"/>
                <w:lang w:val="ru-RU"/>
              </w:rPr>
              <w:t xml:space="preserve"> </w:t>
            </w:r>
            <w:r w:rsidR="003F6262" w:rsidRPr="00C90B12">
              <w:rPr>
                <w:bCs/>
                <w:sz w:val="22"/>
                <w:szCs w:val="22"/>
                <w:lang w:val="ru-RU"/>
              </w:rPr>
              <w:t>Д-63мм</w:t>
            </w:r>
          </w:p>
        </w:tc>
        <w:tc>
          <w:tcPr>
            <w:tcW w:w="2268" w:type="dxa"/>
            <w:vAlign w:val="center"/>
          </w:tcPr>
          <w:p w14:paraId="61D10BBE" w14:textId="3377459B"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2BBC5AB5"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2027-</w:t>
            </w:r>
            <w:r w:rsidRPr="00C90B12">
              <w:rPr>
                <w:bCs/>
                <w:spacing w:val="-4"/>
                <w:sz w:val="22"/>
                <w:szCs w:val="22"/>
              </w:rPr>
              <w:t>2028</w:t>
            </w:r>
          </w:p>
        </w:tc>
        <w:tc>
          <w:tcPr>
            <w:tcW w:w="1246" w:type="dxa"/>
            <w:vAlign w:val="center"/>
          </w:tcPr>
          <w:p w14:paraId="73F08DB2"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6E78CB7D"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2B2374EB"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1.4</w:t>
            </w:r>
          </w:p>
        </w:tc>
      </w:tr>
      <w:tr w:rsidR="00C920B7" w:rsidRPr="00C90B12" w14:paraId="71D99D00" w14:textId="77777777" w:rsidTr="00B068D2">
        <w:trPr>
          <w:trHeight w:val="20"/>
        </w:trPr>
        <w:tc>
          <w:tcPr>
            <w:tcW w:w="452" w:type="dxa"/>
            <w:vAlign w:val="center"/>
          </w:tcPr>
          <w:p w14:paraId="35742B53"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А20</w:t>
            </w:r>
          </w:p>
        </w:tc>
        <w:tc>
          <w:tcPr>
            <w:tcW w:w="2694" w:type="dxa"/>
            <w:vAlign w:val="center"/>
          </w:tcPr>
          <w:p w14:paraId="44AEE326" w14:textId="63D83091" w:rsidR="003F6262" w:rsidRPr="00C90B12" w:rsidRDefault="00AE1B4A" w:rsidP="00687E6F">
            <w:pPr>
              <w:pStyle w:val="TableParagraph"/>
              <w:spacing w:line="240" w:lineRule="atLeast"/>
              <w:jc w:val="center"/>
              <w:rPr>
                <w:bCs/>
                <w:sz w:val="22"/>
                <w:szCs w:val="22"/>
              </w:rPr>
            </w:pPr>
            <w:r w:rsidRPr="00C90B12">
              <w:rPr>
                <w:bCs/>
                <w:spacing w:val="-2"/>
                <w:sz w:val="22"/>
                <w:szCs w:val="22"/>
                <w:lang w:val="ru-RU"/>
              </w:rPr>
              <w:t>Строительство</w:t>
            </w:r>
            <w:r w:rsidR="003F6262" w:rsidRPr="00C90B12">
              <w:rPr>
                <w:bCs/>
                <w:spacing w:val="-4"/>
                <w:sz w:val="22"/>
                <w:szCs w:val="22"/>
                <w:lang w:val="ru-RU"/>
              </w:rPr>
              <w:t xml:space="preserve"> </w:t>
            </w:r>
            <w:r w:rsidR="003F6262" w:rsidRPr="00C90B12">
              <w:rPr>
                <w:bCs/>
                <w:spacing w:val="-2"/>
                <w:sz w:val="22"/>
                <w:szCs w:val="22"/>
                <w:lang w:val="ru-RU"/>
              </w:rPr>
              <w:t xml:space="preserve">уличного </w:t>
            </w:r>
            <w:r w:rsidR="00A90C9D" w:rsidRPr="00C90B12">
              <w:rPr>
                <w:bCs/>
                <w:spacing w:val="-2"/>
                <w:sz w:val="22"/>
                <w:szCs w:val="22"/>
                <w:lang w:val="ru-RU"/>
              </w:rPr>
              <w:t>водопровода</w:t>
            </w:r>
            <w:r w:rsidR="003F6262" w:rsidRPr="00C90B12">
              <w:rPr>
                <w:bCs/>
                <w:sz w:val="22"/>
                <w:szCs w:val="22"/>
                <w:lang w:val="ru-RU"/>
              </w:rPr>
              <w:t xml:space="preserve"> от </w:t>
            </w:r>
            <w:r w:rsidR="003F6262" w:rsidRPr="00C90B12">
              <w:rPr>
                <w:bCs/>
                <w:spacing w:val="-2"/>
                <w:sz w:val="22"/>
                <w:szCs w:val="22"/>
                <w:lang w:val="ru-RU"/>
              </w:rPr>
              <w:t xml:space="preserve">ул.Омская </w:t>
            </w:r>
            <w:r w:rsidR="003F6262" w:rsidRPr="00C90B12">
              <w:rPr>
                <w:bCs/>
                <w:spacing w:val="-6"/>
                <w:sz w:val="22"/>
                <w:szCs w:val="22"/>
                <w:lang w:val="ru-RU"/>
              </w:rPr>
              <w:t>по</w:t>
            </w:r>
            <w:r w:rsidR="003F6262" w:rsidRPr="00C90B12">
              <w:rPr>
                <w:bCs/>
                <w:spacing w:val="-2"/>
                <w:sz w:val="22"/>
                <w:szCs w:val="22"/>
                <w:lang w:val="ru-RU"/>
              </w:rPr>
              <w:t xml:space="preserve"> ул.Лермонт</w:t>
            </w:r>
            <w:r w:rsidR="003F6262" w:rsidRPr="00C90B12">
              <w:rPr>
                <w:bCs/>
                <w:spacing w:val="-4"/>
                <w:sz w:val="22"/>
                <w:szCs w:val="22"/>
                <w:lang w:val="ru-RU"/>
              </w:rPr>
              <w:t xml:space="preserve">ова, </w:t>
            </w:r>
            <w:r w:rsidR="003F6262" w:rsidRPr="00C90B12">
              <w:rPr>
                <w:bCs/>
                <w:spacing w:val="-2"/>
                <w:sz w:val="22"/>
                <w:szCs w:val="22"/>
                <w:lang w:val="ru-RU"/>
              </w:rPr>
              <w:t>ул.Набереж</w:t>
            </w:r>
            <w:r w:rsidR="003F6262" w:rsidRPr="00C90B12">
              <w:rPr>
                <w:bCs/>
                <w:spacing w:val="-4"/>
                <w:sz w:val="22"/>
                <w:szCs w:val="22"/>
                <w:lang w:val="ru-RU"/>
              </w:rPr>
              <w:t xml:space="preserve">ная, </w:t>
            </w:r>
            <w:r w:rsidR="003F6262" w:rsidRPr="00C90B12">
              <w:rPr>
                <w:bCs/>
                <w:sz w:val="22"/>
                <w:szCs w:val="22"/>
                <w:lang w:val="ru-RU"/>
              </w:rPr>
              <w:t>ул.Обская</w:t>
            </w:r>
            <w:r w:rsidR="003F6262" w:rsidRPr="00C90B12">
              <w:rPr>
                <w:bCs/>
                <w:spacing w:val="-12"/>
                <w:sz w:val="22"/>
                <w:szCs w:val="22"/>
                <w:lang w:val="ru-RU"/>
              </w:rPr>
              <w:t xml:space="preserve"> </w:t>
            </w:r>
            <w:r w:rsidR="003F6262" w:rsidRPr="00C90B12">
              <w:rPr>
                <w:bCs/>
                <w:sz w:val="22"/>
                <w:szCs w:val="22"/>
                <w:lang w:val="ru-RU"/>
              </w:rPr>
              <w:t xml:space="preserve">с </w:t>
            </w:r>
            <w:r w:rsidR="003F6262" w:rsidRPr="00C90B12">
              <w:rPr>
                <w:bCs/>
                <w:spacing w:val="-2"/>
                <w:sz w:val="22"/>
                <w:szCs w:val="22"/>
                <w:lang w:val="ru-RU"/>
              </w:rPr>
              <w:t>закольцовк</w:t>
            </w:r>
            <w:r w:rsidR="003F6262" w:rsidRPr="00C90B12">
              <w:rPr>
                <w:bCs/>
                <w:sz w:val="22"/>
                <w:szCs w:val="22"/>
                <w:lang w:val="ru-RU"/>
              </w:rPr>
              <w:t xml:space="preserve">ой на </w:t>
            </w:r>
            <w:r w:rsidR="003F6262" w:rsidRPr="00C90B12">
              <w:rPr>
                <w:bCs/>
                <w:spacing w:val="-2"/>
                <w:sz w:val="22"/>
                <w:szCs w:val="22"/>
                <w:lang w:val="ru-RU"/>
              </w:rPr>
              <w:t>ул.Калинин</w:t>
            </w:r>
            <w:r w:rsidR="003F6262" w:rsidRPr="00C90B12">
              <w:rPr>
                <w:bCs/>
                <w:spacing w:val="-6"/>
                <w:sz w:val="22"/>
                <w:szCs w:val="22"/>
                <w:lang w:val="ru-RU"/>
              </w:rPr>
              <w:t>а,</w:t>
            </w:r>
            <w:r w:rsidR="003F6262" w:rsidRPr="00C90B12">
              <w:rPr>
                <w:bCs/>
                <w:spacing w:val="-2"/>
                <w:sz w:val="22"/>
                <w:szCs w:val="22"/>
                <w:lang w:val="ru-RU"/>
              </w:rPr>
              <w:t xml:space="preserve"> </w:t>
            </w:r>
            <w:r w:rsidR="00A90C9D" w:rsidRPr="00C90B12">
              <w:rPr>
                <w:bCs/>
                <w:spacing w:val="-2"/>
                <w:sz w:val="22"/>
                <w:szCs w:val="22"/>
                <w:lang w:val="ru-RU"/>
              </w:rPr>
              <w:t>протяженностью</w:t>
            </w:r>
            <w:r w:rsidR="003F6262" w:rsidRPr="00C90B12">
              <w:rPr>
                <w:bCs/>
                <w:sz w:val="22"/>
                <w:szCs w:val="22"/>
                <w:lang w:val="ru-RU"/>
              </w:rPr>
              <w:t xml:space="preserve"> </w:t>
            </w:r>
            <w:r w:rsidR="003F6262" w:rsidRPr="00C90B12">
              <w:rPr>
                <w:bCs/>
                <w:sz w:val="22"/>
                <w:szCs w:val="22"/>
              </w:rPr>
              <w:t>0,75</w:t>
            </w:r>
            <w:r w:rsidR="003F6262" w:rsidRPr="00C90B12">
              <w:rPr>
                <w:bCs/>
                <w:spacing w:val="-5"/>
                <w:sz w:val="22"/>
                <w:szCs w:val="22"/>
              </w:rPr>
              <w:t>км</w:t>
            </w:r>
          </w:p>
        </w:tc>
        <w:tc>
          <w:tcPr>
            <w:tcW w:w="2268" w:type="dxa"/>
            <w:vAlign w:val="center"/>
          </w:tcPr>
          <w:p w14:paraId="044CF409" w14:textId="5D2A1BBF"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173ABED6"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2024-</w:t>
            </w:r>
            <w:r w:rsidRPr="00C90B12">
              <w:rPr>
                <w:bCs/>
                <w:spacing w:val="-4"/>
                <w:sz w:val="22"/>
                <w:szCs w:val="22"/>
              </w:rPr>
              <w:t>2025</w:t>
            </w:r>
          </w:p>
        </w:tc>
        <w:tc>
          <w:tcPr>
            <w:tcW w:w="1246" w:type="dxa"/>
            <w:vAlign w:val="center"/>
          </w:tcPr>
          <w:p w14:paraId="43B7C8BF"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7C9D1948"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31DFCD74"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3.2</w:t>
            </w:r>
          </w:p>
        </w:tc>
      </w:tr>
      <w:tr w:rsidR="00C920B7" w:rsidRPr="00C90B12" w14:paraId="0E42EF91" w14:textId="77777777" w:rsidTr="00B068D2">
        <w:trPr>
          <w:trHeight w:val="20"/>
        </w:trPr>
        <w:tc>
          <w:tcPr>
            <w:tcW w:w="452" w:type="dxa"/>
            <w:vAlign w:val="center"/>
          </w:tcPr>
          <w:p w14:paraId="4468FC3D"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А21</w:t>
            </w:r>
          </w:p>
        </w:tc>
        <w:tc>
          <w:tcPr>
            <w:tcW w:w="2694" w:type="dxa"/>
            <w:vAlign w:val="center"/>
          </w:tcPr>
          <w:p w14:paraId="0AA19817" w14:textId="41E870D8"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Строительство</w:t>
            </w:r>
            <w:r w:rsidR="003F6262" w:rsidRPr="00C90B12">
              <w:rPr>
                <w:bCs/>
                <w:spacing w:val="-4"/>
                <w:sz w:val="22"/>
                <w:szCs w:val="22"/>
                <w:lang w:val="ru-RU"/>
              </w:rPr>
              <w:t xml:space="preserve"> </w:t>
            </w:r>
            <w:r w:rsidR="00A90C9D" w:rsidRPr="00C90B12">
              <w:rPr>
                <w:bCs/>
                <w:spacing w:val="-2"/>
                <w:sz w:val="22"/>
                <w:szCs w:val="22"/>
                <w:lang w:val="ru-RU"/>
              </w:rPr>
              <w:t>водопровода</w:t>
            </w:r>
            <w:r w:rsidR="003F6262" w:rsidRPr="00C90B12">
              <w:rPr>
                <w:bCs/>
                <w:sz w:val="22"/>
                <w:szCs w:val="22"/>
                <w:lang w:val="ru-RU"/>
              </w:rPr>
              <w:t xml:space="preserve"> от </w:t>
            </w:r>
            <w:r w:rsidR="003F6262" w:rsidRPr="00C90B12">
              <w:rPr>
                <w:bCs/>
                <w:spacing w:val="-2"/>
                <w:sz w:val="22"/>
                <w:szCs w:val="22"/>
                <w:lang w:val="ru-RU"/>
              </w:rPr>
              <w:t>ул.Койновс</w:t>
            </w:r>
            <w:r w:rsidR="003F6262" w:rsidRPr="00C90B12">
              <w:rPr>
                <w:bCs/>
                <w:sz w:val="22"/>
                <w:szCs w:val="22"/>
                <w:lang w:val="ru-RU"/>
              </w:rPr>
              <w:t xml:space="preserve">кая, 34 до </w:t>
            </w:r>
            <w:r w:rsidR="003F6262" w:rsidRPr="00C90B12">
              <w:rPr>
                <w:bCs/>
                <w:spacing w:val="-2"/>
                <w:sz w:val="22"/>
                <w:szCs w:val="22"/>
                <w:lang w:val="ru-RU"/>
              </w:rPr>
              <w:t>ул.Советск</w:t>
            </w:r>
            <w:r w:rsidR="003F6262" w:rsidRPr="00C90B12">
              <w:rPr>
                <w:bCs/>
                <w:sz w:val="22"/>
                <w:szCs w:val="22"/>
                <w:lang w:val="ru-RU"/>
              </w:rPr>
              <w:t>ая, 475,</w:t>
            </w:r>
            <w:r w:rsidR="003F6262" w:rsidRPr="00C90B12">
              <w:rPr>
                <w:bCs/>
                <w:spacing w:val="-2"/>
                <w:sz w:val="22"/>
                <w:szCs w:val="22"/>
                <w:lang w:val="ru-RU"/>
              </w:rPr>
              <w:t>протяженн</w:t>
            </w:r>
            <w:r w:rsidR="003F6262" w:rsidRPr="00C90B12">
              <w:rPr>
                <w:bCs/>
                <w:sz w:val="22"/>
                <w:szCs w:val="22"/>
                <w:lang w:val="ru-RU"/>
              </w:rPr>
              <w:t>остью 0,95 км,</w:t>
            </w:r>
            <w:r w:rsidR="003F6262" w:rsidRPr="00C90B12">
              <w:rPr>
                <w:bCs/>
                <w:spacing w:val="-12"/>
                <w:sz w:val="22"/>
                <w:szCs w:val="22"/>
                <w:lang w:val="ru-RU"/>
              </w:rPr>
              <w:t xml:space="preserve"> </w:t>
            </w:r>
            <w:r w:rsidR="003F6262" w:rsidRPr="00C90B12">
              <w:rPr>
                <w:bCs/>
                <w:sz w:val="22"/>
                <w:szCs w:val="22"/>
                <w:lang w:val="ru-RU"/>
              </w:rPr>
              <w:t>Д-</w:t>
            </w:r>
            <w:r w:rsidR="003F6262" w:rsidRPr="00C90B12">
              <w:rPr>
                <w:bCs/>
                <w:spacing w:val="-4"/>
                <w:sz w:val="22"/>
                <w:szCs w:val="22"/>
                <w:lang w:val="ru-RU"/>
              </w:rPr>
              <w:t>75мм</w:t>
            </w:r>
          </w:p>
        </w:tc>
        <w:tc>
          <w:tcPr>
            <w:tcW w:w="2268" w:type="dxa"/>
            <w:vAlign w:val="center"/>
          </w:tcPr>
          <w:p w14:paraId="74545B5B" w14:textId="56ED001C"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6341AA51"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2025-</w:t>
            </w:r>
            <w:r w:rsidRPr="00C90B12">
              <w:rPr>
                <w:bCs/>
                <w:spacing w:val="-4"/>
                <w:sz w:val="22"/>
                <w:szCs w:val="22"/>
              </w:rPr>
              <w:t>2026</w:t>
            </w:r>
          </w:p>
        </w:tc>
        <w:tc>
          <w:tcPr>
            <w:tcW w:w="1246" w:type="dxa"/>
            <w:vAlign w:val="center"/>
          </w:tcPr>
          <w:p w14:paraId="692FD3CB"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6ADD01F0"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3BA0434F"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1.7</w:t>
            </w:r>
          </w:p>
        </w:tc>
      </w:tr>
      <w:tr w:rsidR="00C920B7" w:rsidRPr="00C90B12" w14:paraId="556C92C7" w14:textId="77777777" w:rsidTr="00B068D2">
        <w:trPr>
          <w:trHeight w:val="20"/>
        </w:trPr>
        <w:tc>
          <w:tcPr>
            <w:tcW w:w="452" w:type="dxa"/>
            <w:vAlign w:val="center"/>
          </w:tcPr>
          <w:p w14:paraId="38ED3431"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А22</w:t>
            </w:r>
          </w:p>
        </w:tc>
        <w:tc>
          <w:tcPr>
            <w:tcW w:w="2694" w:type="dxa"/>
            <w:vAlign w:val="center"/>
          </w:tcPr>
          <w:p w14:paraId="7EF7FD36" w14:textId="0D3DF8A5"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Строительство</w:t>
            </w:r>
            <w:r w:rsidR="003F6262" w:rsidRPr="00C90B12">
              <w:rPr>
                <w:bCs/>
                <w:spacing w:val="-4"/>
                <w:sz w:val="22"/>
                <w:szCs w:val="22"/>
                <w:lang w:val="ru-RU"/>
              </w:rPr>
              <w:t xml:space="preserve"> </w:t>
            </w:r>
            <w:r w:rsidR="00A90C9D" w:rsidRPr="00C90B12">
              <w:rPr>
                <w:bCs/>
                <w:spacing w:val="-2"/>
                <w:sz w:val="22"/>
                <w:szCs w:val="22"/>
                <w:lang w:val="ru-RU"/>
              </w:rPr>
              <w:t>водопровода</w:t>
            </w:r>
            <w:r w:rsidR="003F6262" w:rsidRPr="00C90B12">
              <w:rPr>
                <w:bCs/>
                <w:sz w:val="22"/>
                <w:szCs w:val="22"/>
                <w:lang w:val="ru-RU"/>
              </w:rPr>
              <w:t xml:space="preserve"> по </w:t>
            </w:r>
            <w:r w:rsidR="003F6262" w:rsidRPr="00C90B12">
              <w:rPr>
                <w:bCs/>
                <w:spacing w:val="-2"/>
                <w:sz w:val="22"/>
                <w:szCs w:val="22"/>
                <w:lang w:val="ru-RU"/>
              </w:rPr>
              <w:t>ул.Барнаул</w:t>
            </w:r>
            <w:r w:rsidR="003F6262" w:rsidRPr="00C90B12">
              <w:rPr>
                <w:bCs/>
                <w:sz w:val="22"/>
                <w:szCs w:val="22"/>
                <w:lang w:val="ru-RU"/>
              </w:rPr>
              <w:t>ьская, 68-</w:t>
            </w:r>
            <w:r w:rsidR="003F6262" w:rsidRPr="00C90B12">
              <w:rPr>
                <w:bCs/>
                <w:spacing w:val="-4"/>
                <w:sz w:val="22"/>
                <w:szCs w:val="22"/>
                <w:lang w:val="ru-RU"/>
              </w:rPr>
              <w:t>100,</w:t>
            </w:r>
            <w:r w:rsidR="00A90C9D" w:rsidRPr="00C90B12">
              <w:rPr>
                <w:bCs/>
                <w:spacing w:val="-2"/>
                <w:sz w:val="22"/>
                <w:szCs w:val="22"/>
                <w:lang w:val="ru-RU"/>
              </w:rPr>
              <w:t>протяженностью</w:t>
            </w:r>
            <w:r w:rsidR="003F6262" w:rsidRPr="00C90B12">
              <w:rPr>
                <w:bCs/>
                <w:sz w:val="22"/>
                <w:szCs w:val="22"/>
                <w:lang w:val="ru-RU"/>
              </w:rPr>
              <w:t xml:space="preserve"> 0,4км,</w:t>
            </w:r>
            <w:r w:rsidR="003F6262" w:rsidRPr="00C90B12">
              <w:rPr>
                <w:bCs/>
                <w:spacing w:val="-4"/>
                <w:sz w:val="22"/>
                <w:szCs w:val="22"/>
                <w:lang w:val="ru-RU"/>
              </w:rPr>
              <w:t xml:space="preserve"> </w:t>
            </w:r>
            <w:r w:rsidR="003F6262" w:rsidRPr="00C90B12">
              <w:rPr>
                <w:bCs/>
                <w:sz w:val="22"/>
                <w:szCs w:val="22"/>
                <w:lang w:val="ru-RU"/>
              </w:rPr>
              <w:t>Д-</w:t>
            </w:r>
            <w:r w:rsidR="003F6262" w:rsidRPr="00C90B12">
              <w:rPr>
                <w:bCs/>
                <w:spacing w:val="-4"/>
                <w:sz w:val="22"/>
                <w:szCs w:val="22"/>
                <w:lang w:val="ru-RU"/>
              </w:rPr>
              <w:t>63мм</w:t>
            </w:r>
          </w:p>
        </w:tc>
        <w:tc>
          <w:tcPr>
            <w:tcW w:w="2268" w:type="dxa"/>
            <w:vAlign w:val="center"/>
          </w:tcPr>
          <w:p w14:paraId="0AB9F06A" w14:textId="7A3B7B10"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1A48C649"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2025-</w:t>
            </w:r>
            <w:r w:rsidRPr="00C90B12">
              <w:rPr>
                <w:bCs/>
                <w:spacing w:val="-4"/>
                <w:sz w:val="22"/>
                <w:szCs w:val="22"/>
              </w:rPr>
              <w:t>2026</w:t>
            </w:r>
          </w:p>
        </w:tc>
        <w:tc>
          <w:tcPr>
            <w:tcW w:w="1246" w:type="dxa"/>
            <w:vAlign w:val="center"/>
          </w:tcPr>
          <w:p w14:paraId="74EBA5B3"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0F40B34D"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402B3A69"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1.4</w:t>
            </w:r>
          </w:p>
        </w:tc>
      </w:tr>
      <w:tr w:rsidR="00C920B7" w:rsidRPr="00C90B12" w14:paraId="57A7D87E" w14:textId="77777777" w:rsidTr="00B068D2">
        <w:trPr>
          <w:trHeight w:val="20"/>
        </w:trPr>
        <w:tc>
          <w:tcPr>
            <w:tcW w:w="452" w:type="dxa"/>
            <w:vAlign w:val="center"/>
          </w:tcPr>
          <w:p w14:paraId="4147C4D1"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А23</w:t>
            </w:r>
          </w:p>
        </w:tc>
        <w:tc>
          <w:tcPr>
            <w:tcW w:w="2694" w:type="dxa"/>
            <w:vAlign w:val="center"/>
          </w:tcPr>
          <w:p w14:paraId="79566EAC" w14:textId="69D979F3"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Строительство</w:t>
            </w:r>
            <w:r w:rsidR="003F6262" w:rsidRPr="00C90B12">
              <w:rPr>
                <w:bCs/>
                <w:spacing w:val="-4"/>
                <w:sz w:val="22"/>
                <w:szCs w:val="22"/>
                <w:lang w:val="ru-RU"/>
              </w:rPr>
              <w:t xml:space="preserve"> </w:t>
            </w:r>
            <w:r w:rsidR="00A90C9D" w:rsidRPr="00C90B12">
              <w:rPr>
                <w:bCs/>
                <w:spacing w:val="-2"/>
                <w:sz w:val="22"/>
                <w:szCs w:val="22"/>
                <w:lang w:val="ru-RU"/>
              </w:rPr>
              <w:t>водопровода</w:t>
            </w:r>
            <w:r w:rsidR="003F6262" w:rsidRPr="00C90B12">
              <w:rPr>
                <w:bCs/>
                <w:sz w:val="22"/>
                <w:szCs w:val="22"/>
                <w:lang w:val="ru-RU"/>
              </w:rPr>
              <w:t xml:space="preserve"> по </w:t>
            </w:r>
            <w:r w:rsidR="003F6262" w:rsidRPr="00C90B12">
              <w:rPr>
                <w:bCs/>
                <w:spacing w:val="-2"/>
                <w:sz w:val="22"/>
                <w:szCs w:val="22"/>
                <w:lang w:val="ru-RU"/>
              </w:rPr>
              <w:t xml:space="preserve">ул.Фрунзе, </w:t>
            </w:r>
            <w:r w:rsidR="00A90C9D" w:rsidRPr="00C90B12">
              <w:rPr>
                <w:bCs/>
                <w:spacing w:val="-2"/>
                <w:sz w:val="22"/>
                <w:szCs w:val="22"/>
                <w:lang w:val="ru-RU"/>
              </w:rPr>
              <w:t>протяженностью</w:t>
            </w:r>
            <w:r w:rsidR="003F6262" w:rsidRPr="00C90B12">
              <w:rPr>
                <w:bCs/>
                <w:sz w:val="22"/>
                <w:szCs w:val="22"/>
                <w:lang w:val="ru-RU"/>
              </w:rPr>
              <w:t>, 0,2</w:t>
            </w:r>
            <w:r w:rsidR="003F6262" w:rsidRPr="00C90B12">
              <w:rPr>
                <w:bCs/>
                <w:spacing w:val="-5"/>
                <w:sz w:val="22"/>
                <w:szCs w:val="22"/>
                <w:lang w:val="ru-RU"/>
              </w:rPr>
              <w:t>км</w:t>
            </w:r>
          </w:p>
        </w:tc>
        <w:tc>
          <w:tcPr>
            <w:tcW w:w="2268" w:type="dxa"/>
            <w:vAlign w:val="center"/>
          </w:tcPr>
          <w:p w14:paraId="03E0BA25" w14:textId="00EF5FD1"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5F51C214"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2025-</w:t>
            </w:r>
            <w:r w:rsidRPr="00C90B12">
              <w:rPr>
                <w:bCs/>
                <w:spacing w:val="-4"/>
                <w:sz w:val="22"/>
                <w:szCs w:val="22"/>
              </w:rPr>
              <w:t>2026</w:t>
            </w:r>
          </w:p>
        </w:tc>
        <w:tc>
          <w:tcPr>
            <w:tcW w:w="1246" w:type="dxa"/>
            <w:vAlign w:val="center"/>
          </w:tcPr>
          <w:p w14:paraId="5E8F72A6"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402E2E09"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46A8E00B"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0.7</w:t>
            </w:r>
          </w:p>
        </w:tc>
      </w:tr>
      <w:tr w:rsidR="00C920B7" w:rsidRPr="00C90B12" w14:paraId="1E9D7207" w14:textId="77777777" w:rsidTr="00B068D2">
        <w:trPr>
          <w:trHeight w:val="20"/>
        </w:trPr>
        <w:tc>
          <w:tcPr>
            <w:tcW w:w="452" w:type="dxa"/>
            <w:vAlign w:val="center"/>
          </w:tcPr>
          <w:p w14:paraId="5D293316"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А24</w:t>
            </w:r>
          </w:p>
        </w:tc>
        <w:tc>
          <w:tcPr>
            <w:tcW w:w="2694" w:type="dxa"/>
            <w:vAlign w:val="center"/>
          </w:tcPr>
          <w:p w14:paraId="1099C09E" w14:textId="424B6A36"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Строительство</w:t>
            </w:r>
            <w:r w:rsidR="003F6262" w:rsidRPr="00C90B12">
              <w:rPr>
                <w:bCs/>
                <w:spacing w:val="-4"/>
                <w:sz w:val="22"/>
                <w:szCs w:val="22"/>
                <w:lang w:val="ru-RU"/>
              </w:rPr>
              <w:t xml:space="preserve"> </w:t>
            </w:r>
            <w:r w:rsidR="00A90C9D" w:rsidRPr="00C90B12">
              <w:rPr>
                <w:bCs/>
                <w:spacing w:val="-2"/>
                <w:sz w:val="22"/>
                <w:szCs w:val="22"/>
                <w:lang w:val="ru-RU"/>
              </w:rPr>
              <w:t>водопровода</w:t>
            </w:r>
            <w:r w:rsidR="003F6262" w:rsidRPr="00C90B12">
              <w:rPr>
                <w:bCs/>
                <w:sz w:val="22"/>
                <w:szCs w:val="22"/>
                <w:lang w:val="ru-RU"/>
              </w:rPr>
              <w:t xml:space="preserve"> от ул.</w:t>
            </w:r>
            <w:r w:rsidR="003F6262" w:rsidRPr="00C90B12">
              <w:rPr>
                <w:bCs/>
                <w:spacing w:val="-2"/>
                <w:sz w:val="22"/>
                <w:szCs w:val="22"/>
                <w:lang w:val="ru-RU"/>
              </w:rPr>
              <w:t xml:space="preserve">Толстого, </w:t>
            </w:r>
            <w:r w:rsidR="003F6262" w:rsidRPr="00C90B12">
              <w:rPr>
                <w:bCs/>
                <w:sz w:val="22"/>
                <w:szCs w:val="22"/>
                <w:lang w:val="ru-RU"/>
              </w:rPr>
              <w:t xml:space="preserve">16 до ул. </w:t>
            </w:r>
            <w:r w:rsidR="003F6262" w:rsidRPr="00C90B12">
              <w:rPr>
                <w:bCs/>
                <w:spacing w:val="-2"/>
                <w:sz w:val="22"/>
                <w:szCs w:val="22"/>
                <w:lang w:val="ru-RU"/>
              </w:rPr>
              <w:t>Алтайская, протяженн</w:t>
            </w:r>
            <w:r w:rsidR="003F6262" w:rsidRPr="00C90B12">
              <w:rPr>
                <w:bCs/>
                <w:sz w:val="22"/>
                <w:szCs w:val="22"/>
                <w:lang w:val="ru-RU"/>
              </w:rPr>
              <w:t>остью</w:t>
            </w:r>
            <w:r w:rsidR="003F6262" w:rsidRPr="00C90B12">
              <w:rPr>
                <w:bCs/>
                <w:spacing w:val="-12"/>
                <w:sz w:val="22"/>
                <w:szCs w:val="22"/>
                <w:lang w:val="ru-RU"/>
              </w:rPr>
              <w:t xml:space="preserve"> </w:t>
            </w:r>
            <w:r w:rsidR="003F6262" w:rsidRPr="00C90B12">
              <w:rPr>
                <w:bCs/>
                <w:sz w:val="22"/>
                <w:szCs w:val="22"/>
                <w:lang w:val="ru-RU"/>
              </w:rPr>
              <w:t xml:space="preserve">0,2 </w:t>
            </w:r>
            <w:r w:rsidR="003F6262" w:rsidRPr="00C90B12">
              <w:rPr>
                <w:bCs/>
                <w:spacing w:val="-6"/>
                <w:sz w:val="22"/>
                <w:szCs w:val="22"/>
                <w:lang w:val="ru-RU"/>
              </w:rPr>
              <w:t>км</w:t>
            </w:r>
          </w:p>
        </w:tc>
        <w:tc>
          <w:tcPr>
            <w:tcW w:w="2268" w:type="dxa"/>
            <w:vAlign w:val="center"/>
          </w:tcPr>
          <w:p w14:paraId="757F16E8" w14:textId="6CD34AF4"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279EB440"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2025-</w:t>
            </w:r>
            <w:r w:rsidRPr="00C90B12">
              <w:rPr>
                <w:bCs/>
                <w:spacing w:val="-4"/>
                <w:sz w:val="22"/>
                <w:szCs w:val="22"/>
              </w:rPr>
              <w:t>2026</w:t>
            </w:r>
          </w:p>
        </w:tc>
        <w:tc>
          <w:tcPr>
            <w:tcW w:w="1246" w:type="dxa"/>
            <w:vAlign w:val="center"/>
          </w:tcPr>
          <w:p w14:paraId="0E75B95E"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555514E0"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3C0ECB63"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0.7</w:t>
            </w:r>
          </w:p>
        </w:tc>
      </w:tr>
      <w:tr w:rsidR="00C920B7" w:rsidRPr="00C90B12" w14:paraId="1A5C7DC5" w14:textId="77777777" w:rsidTr="00B068D2">
        <w:trPr>
          <w:trHeight w:val="20"/>
        </w:trPr>
        <w:tc>
          <w:tcPr>
            <w:tcW w:w="452" w:type="dxa"/>
            <w:vAlign w:val="center"/>
          </w:tcPr>
          <w:p w14:paraId="192C40F3"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А25</w:t>
            </w:r>
          </w:p>
        </w:tc>
        <w:tc>
          <w:tcPr>
            <w:tcW w:w="2694" w:type="dxa"/>
            <w:vAlign w:val="center"/>
          </w:tcPr>
          <w:p w14:paraId="51C46BEA" w14:textId="77CC0A8B" w:rsidR="003F6262" w:rsidRPr="00C90B12" w:rsidRDefault="00AE1B4A" w:rsidP="00687E6F">
            <w:pPr>
              <w:pStyle w:val="TableParagraph"/>
              <w:spacing w:line="240" w:lineRule="atLeast"/>
              <w:jc w:val="center"/>
              <w:rPr>
                <w:bCs/>
                <w:sz w:val="22"/>
                <w:szCs w:val="22"/>
              </w:rPr>
            </w:pPr>
            <w:r w:rsidRPr="00C90B12">
              <w:rPr>
                <w:bCs/>
                <w:spacing w:val="-2"/>
                <w:sz w:val="22"/>
                <w:szCs w:val="22"/>
                <w:lang w:val="ru-RU"/>
              </w:rPr>
              <w:t>Строительство</w:t>
            </w:r>
            <w:r w:rsidR="003F6262" w:rsidRPr="00C90B12">
              <w:rPr>
                <w:bCs/>
                <w:spacing w:val="-4"/>
                <w:sz w:val="22"/>
                <w:szCs w:val="22"/>
                <w:lang w:val="ru-RU"/>
              </w:rPr>
              <w:t xml:space="preserve"> </w:t>
            </w:r>
            <w:r w:rsidR="00A90C9D" w:rsidRPr="00C90B12">
              <w:rPr>
                <w:bCs/>
                <w:spacing w:val="-2"/>
                <w:sz w:val="22"/>
                <w:szCs w:val="22"/>
                <w:lang w:val="ru-RU"/>
              </w:rPr>
              <w:t>водопровода</w:t>
            </w:r>
            <w:r w:rsidR="003F6262" w:rsidRPr="00C90B12">
              <w:rPr>
                <w:bCs/>
                <w:sz w:val="22"/>
                <w:szCs w:val="22"/>
                <w:lang w:val="ru-RU"/>
              </w:rPr>
              <w:t xml:space="preserve"> от ул.</w:t>
            </w:r>
            <w:r w:rsidR="003F6262" w:rsidRPr="00C90B12">
              <w:rPr>
                <w:bCs/>
                <w:spacing w:val="-2"/>
                <w:sz w:val="22"/>
                <w:szCs w:val="22"/>
                <w:lang w:val="ru-RU"/>
              </w:rPr>
              <w:t xml:space="preserve">Линейная </w:t>
            </w:r>
            <w:r w:rsidR="003F6262" w:rsidRPr="00C90B12">
              <w:rPr>
                <w:bCs/>
                <w:sz w:val="22"/>
                <w:szCs w:val="22"/>
                <w:lang w:val="ru-RU"/>
              </w:rPr>
              <w:t xml:space="preserve">по ул. </w:t>
            </w:r>
            <w:r w:rsidR="003F6262" w:rsidRPr="00C90B12">
              <w:rPr>
                <w:bCs/>
                <w:spacing w:val="-2"/>
                <w:sz w:val="22"/>
                <w:szCs w:val="22"/>
                <w:lang w:val="ru-RU"/>
              </w:rPr>
              <w:t>Лермонтов</w:t>
            </w:r>
            <w:r w:rsidR="003F6262" w:rsidRPr="00C90B12">
              <w:rPr>
                <w:bCs/>
                <w:sz w:val="22"/>
                <w:szCs w:val="22"/>
                <w:lang w:val="ru-RU"/>
              </w:rPr>
              <w:t>а, 1-27,</w:t>
            </w:r>
            <w:r w:rsidR="003F6262" w:rsidRPr="00C90B12">
              <w:rPr>
                <w:bCs/>
                <w:spacing w:val="1"/>
                <w:sz w:val="22"/>
                <w:szCs w:val="22"/>
                <w:lang w:val="ru-RU"/>
              </w:rPr>
              <w:t xml:space="preserve"> </w:t>
            </w:r>
            <w:r w:rsidR="003F6262" w:rsidRPr="00C90B12">
              <w:rPr>
                <w:bCs/>
                <w:spacing w:val="-5"/>
                <w:sz w:val="22"/>
                <w:szCs w:val="22"/>
                <w:lang w:val="ru-RU"/>
              </w:rPr>
              <w:t>ул.</w:t>
            </w:r>
            <w:r w:rsidR="003F6262" w:rsidRPr="00C90B12">
              <w:rPr>
                <w:bCs/>
                <w:spacing w:val="-2"/>
                <w:sz w:val="22"/>
                <w:szCs w:val="22"/>
                <w:lang w:val="ru-RU"/>
              </w:rPr>
              <w:t>Бердская,</w:t>
            </w:r>
            <w:r w:rsidR="003F6262" w:rsidRPr="00C90B12">
              <w:rPr>
                <w:bCs/>
                <w:sz w:val="22"/>
                <w:szCs w:val="22"/>
                <w:lang w:val="ru-RU"/>
              </w:rPr>
              <w:t>1-18,</w:t>
            </w:r>
            <w:r w:rsidR="003F6262" w:rsidRPr="00C90B12">
              <w:rPr>
                <w:bCs/>
                <w:spacing w:val="1"/>
                <w:sz w:val="22"/>
                <w:szCs w:val="22"/>
                <w:lang w:val="ru-RU"/>
              </w:rPr>
              <w:t xml:space="preserve"> </w:t>
            </w:r>
            <w:r w:rsidR="003F6262" w:rsidRPr="00C90B12">
              <w:rPr>
                <w:bCs/>
                <w:spacing w:val="-5"/>
                <w:sz w:val="22"/>
                <w:szCs w:val="22"/>
                <w:lang w:val="ru-RU"/>
              </w:rPr>
              <w:t>ул.</w:t>
            </w:r>
            <w:r w:rsidR="003F6262" w:rsidRPr="00C90B12">
              <w:rPr>
                <w:bCs/>
                <w:sz w:val="22"/>
                <w:szCs w:val="22"/>
                <w:lang w:val="ru-RU"/>
              </w:rPr>
              <w:t>Чапаева,</w:t>
            </w:r>
            <w:r w:rsidR="003F6262" w:rsidRPr="00C90B12">
              <w:rPr>
                <w:bCs/>
                <w:spacing w:val="-5"/>
                <w:sz w:val="22"/>
                <w:szCs w:val="22"/>
                <w:lang w:val="ru-RU"/>
              </w:rPr>
              <w:t xml:space="preserve"> 1-15,</w:t>
            </w:r>
            <w:r w:rsidR="00A90C9D" w:rsidRPr="00C90B12">
              <w:rPr>
                <w:bCs/>
                <w:spacing w:val="-2"/>
                <w:sz w:val="22"/>
                <w:szCs w:val="22"/>
                <w:lang w:val="ru-RU"/>
              </w:rPr>
              <w:t>протяженностью</w:t>
            </w:r>
            <w:r w:rsidR="003F6262" w:rsidRPr="00C90B12">
              <w:rPr>
                <w:bCs/>
                <w:spacing w:val="-2"/>
                <w:sz w:val="22"/>
                <w:szCs w:val="22"/>
                <w:lang w:val="ru-RU"/>
              </w:rPr>
              <w:t xml:space="preserve"> </w:t>
            </w:r>
            <w:r w:rsidR="003F6262" w:rsidRPr="00C90B12">
              <w:rPr>
                <w:bCs/>
                <w:sz w:val="22"/>
                <w:szCs w:val="22"/>
                <w:lang w:val="ru-RU"/>
              </w:rPr>
              <w:t>1,02км, Д-</w:t>
            </w:r>
            <w:r w:rsidR="003F6262" w:rsidRPr="00C90B12">
              <w:rPr>
                <w:bCs/>
                <w:sz w:val="22"/>
                <w:szCs w:val="22"/>
              </w:rPr>
              <w:t>110,</w:t>
            </w:r>
            <w:r w:rsidR="003F6262" w:rsidRPr="00C90B12">
              <w:rPr>
                <w:bCs/>
                <w:spacing w:val="1"/>
                <w:sz w:val="22"/>
                <w:szCs w:val="22"/>
              </w:rPr>
              <w:t xml:space="preserve"> </w:t>
            </w:r>
            <w:r w:rsidR="003F6262" w:rsidRPr="00C90B12">
              <w:rPr>
                <w:bCs/>
                <w:spacing w:val="-4"/>
                <w:sz w:val="22"/>
                <w:szCs w:val="22"/>
              </w:rPr>
              <w:t>63мм</w:t>
            </w:r>
          </w:p>
        </w:tc>
        <w:tc>
          <w:tcPr>
            <w:tcW w:w="2268" w:type="dxa"/>
            <w:vAlign w:val="center"/>
          </w:tcPr>
          <w:p w14:paraId="776CCE57" w14:textId="4D2DB05A"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2434D3BF"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2024-</w:t>
            </w:r>
            <w:r w:rsidRPr="00C90B12">
              <w:rPr>
                <w:bCs/>
                <w:spacing w:val="-4"/>
                <w:sz w:val="22"/>
                <w:szCs w:val="22"/>
              </w:rPr>
              <w:t>2025</w:t>
            </w:r>
          </w:p>
        </w:tc>
        <w:tc>
          <w:tcPr>
            <w:tcW w:w="1246" w:type="dxa"/>
            <w:vAlign w:val="center"/>
          </w:tcPr>
          <w:p w14:paraId="19AC0ED8"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78C240BE"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4F3AB5C7"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3.8</w:t>
            </w:r>
          </w:p>
        </w:tc>
      </w:tr>
      <w:tr w:rsidR="00C920B7" w:rsidRPr="00C90B12" w14:paraId="2C75C6C2" w14:textId="77777777" w:rsidTr="00B068D2">
        <w:trPr>
          <w:trHeight w:val="20"/>
        </w:trPr>
        <w:tc>
          <w:tcPr>
            <w:tcW w:w="452" w:type="dxa"/>
            <w:vAlign w:val="center"/>
          </w:tcPr>
          <w:p w14:paraId="6951A650"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А26</w:t>
            </w:r>
          </w:p>
        </w:tc>
        <w:tc>
          <w:tcPr>
            <w:tcW w:w="2694" w:type="dxa"/>
            <w:vAlign w:val="center"/>
          </w:tcPr>
          <w:p w14:paraId="7C662A4B" w14:textId="71F9C958"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Строительство</w:t>
            </w:r>
            <w:r w:rsidR="003F6262" w:rsidRPr="00C90B12">
              <w:rPr>
                <w:bCs/>
                <w:spacing w:val="-4"/>
                <w:sz w:val="22"/>
                <w:szCs w:val="22"/>
                <w:lang w:val="ru-RU"/>
              </w:rPr>
              <w:t xml:space="preserve"> </w:t>
            </w:r>
            <w:r w:rsidR="00A90C9D" w:rsidRPr="00C90B12">
              <w:rPr>
                <w:bCs/>
                <w:spacing w:val="-2"/>
                <w:sz w:val="22"/>
                <w:szCs w:val="22"/>
                <w:lang w:val="ru-RU"/>
              </w:rPr>
              <w:t>водопровода</w:t>
            </w:r>
            <w:r w:rsidR="003F6262" w:rsidRPr="00C90B12">
              <w:rPr>
                <w:bCs/>
                <w:spacing w:val="-2"/>
                <w:sz w:val="22"/>
                <w:szCs w:val="22"/>
                <w:lang w:val="ru-RU"/>
              </w:rPr>
              <w:t xml:space="preserve"> ул.Берегова</w:t>
            </w:r>
            <w:r w:rsidR="003F6262" w:rsidRPr="00C90B12">
              <w:rPr>
                <w:bCs/>
                <w:sz w:val="22"/>
                <w:szCs w:val="22"/>
                <w:lang w:val="ru-RU"/>
              </w:rPr>
              <w:t>я, 133-213</w:t>
            </w:r>
            <w:r w:rsidR="003F6262" w:rsidRPr="00C90B12">
              <w:rPr>
                <w:bCs/>
                <w:spacing w:val="-2"/>
                <w:sz w:val="22"/>
                <w:szCs w:val="22"/>
                <w:lang w:val="ru-RU"/>
              </w:rPr>
              <w:t>(после реконструк</w:t>
            </w:r>
            <w:r w:rsidR="003F6262" w:rsidRPr="00C90B12">
              <w:rPr>
                <w:bCs/>
                <w:sz w:val="22"/>
                <w:szCs w:val="22"/>
                <w:lang w:val="ru-RU"/>
              </w:rPr>
              <w:t xml:space="preserve">ции м-н </w:t>
            </w:r>
            <w:r w:rsidR="003F6262" w:rsidRPr="00C90B12">
              <w:rPr>
                <w:bCs/>
                <w:spacing w:val="-2"/>
                <w:sz w:val="22"/>
                <w:szCs w:val="22"/>
                <w:lang w:val="ru-RU"/>
              </w:rPr>
              <w:t>Индустриа</w:t>
            </w:r>
            <w:r w:rsidR="003F6262" w:rsidRPr="00C90B12">
              <w:rPr>
                <w:bCs/>
                <w:sz w:val="22"/>
                <w:szCs w:val="22"/>
                <w:lang w:val="ru-RU"/>
              </w:rPr>
              <w:t>льный, 15-</w:t>
            </w:r>
            <w:r w:rsidR="003F6262" w:rsidRPr="00C90B12">
              <w:rPr>
                <w:bCs/>
                <w:spacing w:val="-2"/>
                <w:sz w:val="22"/>
                <w:szCs w:val="22"/>
                <w:lang w:val="ru-RU"/>
              </w:rPr>
              <w:t xml:space="preserve">ул.Берегова </w:t>
            </w:r>
            <w:r w:rsidR="003F6262" w:rsidRPr="00C90B12">
              <w:rPr>
                <w:bCs/>
                <w:sz w:val="22"/>
                <w:szCs w:val="22"/>
                <w:lang w:val="ru-RU"/>
              </w:rPr>
              <w:t>я, 133)</w:t>
            </w:r>
          </w:p>
        </w:tc>
        <w:tc>
          <w:tcPr>
            <w:tcW w:w="2268" w:type="dxa"/>
            <w:vAlign w:val="center"/>
          </w:tcPr>
          <w:p w14:paraId="76717A46" w14:textId="68457F33"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7A6CD985"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2026-</w:t>
            </w:r>
            <w:r w:rsidRPr="00C90B12">
              <w:rPr>
                <w:bCs/>
                <w:spacing w:val="-4"/>
                <w:sz w:val="22"/>
                <w:szCs w:val="22"/>
              </w:rPr>
              <w:t>2027</w:t>
            </w:r>
          </w:p>
        </w:tc>
        <w:tc>
          <w:tcPr>
            <w:tcW w:w="1246" w:type="dxa"/>
            <w:vAlign w:val="center"/>
          </w:tcPr>
          <w:p w14:paraId="3CE1BA87"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3ABDA695"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18AC7E4B" w14:textId="77777777" w:rsidR="003F6262" w:rsidRPr="00C90B12" w:rsidRDefault="003F6262" w:rsidP="00687E6F">
            <w:pPr>
              <w:pStyle w:val="TableParagraph"/>
              <w:spacing w:line="240" w:lineRule="atLeast"/>
              <w:jc w:val="center"/>
              <w:rPr>
                <w:bCs/>
                <w:sz w:val="22"/>
                <w:szCs w:val="22"/>
              </w:rPr>
            </w:pPr>
            <w:r w:rsidRPr="00C90B12">
              <w:rPr>
                <w:bCs/>
                <w:spacing w:val="-4"/>
                <w:sz w:val="22"/>
                <w:szCs w:val="22"/>
              </w:rPr>
              <w:t>19.2</w:t>
            </w:r>
          </w:p>
        </w:tc>
      </w:tr>
      <w:tr w:rsidR="00C920B7" w:rsidRPr="00C90B12" w14:paraId="0137DF83" w14:textId="77777777" w:rsidTr="00B068D2">
        <w:trPr>
          <w:trHeight w:val="20"/>
        </w:trPr>
        <w:tc>
          <w:tcPr>
            <w:tcW w:w="452" w:type="dxa"/>
            <w:vAlign w:val="center"/>
          </w:tcPr>
          <w:p w14:paraId="3D56CD34"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А27</w:t>
            </w:r>
          </w:p>
        </w:tc>
        <w:tc>
          <w:tcPr>
            <w:tcW w:w="2694" w:type="dxa"/>
            <w:vAlign w:val="center"/>
          </w:tcPr>
          <w:p w14:paraId="460B1DBB" w14:textId="69BD732D" w:rsidR="003F6262" w:rsidRPr="00C90B12" w:rsidRDefault="00AE1B4A" w:rsidP="00687E6F">
            <w:pPr>
              <w:pStyle w:val="TableParagraph"/>
              <w:spacing w:line="240" w:lineRule="atLeast"/>
              <w:jc w:val="center"/>
              <w:rPr>
                <w:bCs/>
                <w:sz w:val="22"/>
                <w:szCs w:val="22"/>
              </w:rPr>
            </w:pPr>
            <w:r w:rsidRPr="00C90B12">
              <w:rPr>
                <w:bCs/>
                <w:spacing w:val="-2"/>
                <w:sz w:val="22"/>
                <w:szCs w:val="22"/>
                <w:lang w:val="ru-RU"/>
              </w:rPr>
              <w:t>Строительство</w:t>
            </w:r>
            <w:r w:rsidR="003F6262" w:rsidRPr="00C90B12">
              <w:rPr>
                <w:bCs/>
                <w:spacing w:val="-4"/>
                <w:sz w:val="22"/>
                <w:szCs w:val="22"/>
                <w:lang w:val="ru-RU"/>
              </w:rPr>
              <w:t xml:space="preserve"> </w:t>
            </w:r>
            <w:r w:rsidR="00A90C9D" w:rsidRPr="00C90B12">
              <w:rPr>
                <w:bCs/>
                <w:spacing w:val="-2"/>
                <w:sz w:val="22"/>
                <w:szCs w:val="22"/>
                <w:lang w:val="ru-RU"/>
              </w:rPr>
              <w:t>водопровода</w:t>
            </w:r>
            <w:r w:rsidR="003F6262" w:rsidRPr="00C90B12">
              <w:rPr>
                <w:bCs/>
                <w:sz w:val="22"/>
                <w:szCs w:val="22"/>
                <w:lang w:val="ru-RU"/>
              </w:rPr>
              <w:t xml:space="preserve"> по </w:t>
            </w:r>
            <w:r w:rsidR="003F6262" w:rsidRPr="00C90B12">
              <w:rPr>
                <w:bCs/>
                <w:spacing w:val="-2"/>
                <w:sz w:val="22"/>
                <w:szCs w:val="22"/>
                <w:lang w:val="ru-RU"/>
              </w:rPr>
              <w:t>ул.Мичури</w:t>
            </w:r>
            <w:r w:rsidR="003F6262" w:rsidRPr="00C90B12">
              <w:rPr>
                <w:bCs/>
                <w:spacing w:val="-4"/>
                <w:sz w:val="22"/>
                <w:szCs w:val="22"/>
                <w:lang w:val="ru-RU"/>
              </w:rPr>
              <w:t xml:space="preserve">на, </w:t>
            </w:r>
            <w:r w:rsidR="00A90C9D" w:rsidRPr="00C90B12">
              <w:rPr>
                <w:bCs/>
                <w:spacing w:val="-2"/>
                <w:sz w:val="22"/>
                <w:szCs w:val="22"/>
                <w:lang w:val="ru-RU"/>
              </w:rPr>
              <w:t>протяженностью</w:t>
            </w:r>
            <w:r w:rsidR="003F6262" w:rsidRPr="00C90B12">
              <w:rPr>
                <w:bCs/>
                <w:sz w:val="22"/>
                <w:szCs w:val="22"/>
                <w:lang w:val="ru-RU"/>
              </w:rPr>
              <w:t xml:space="preserve"> </w:t>
            </w:r>
            <w:r w:rsidR="003F6262" w:rsidRPr="00C90B12">
              <w:rPr>
                <w:bCs/>
                <w:sz w:val="22"/>
                <w:szCs w:val="22"/>
              </w:rPr>
              <w:t>0,3 км (после</w:t>
            </w:r>
            <w:r w:rsidR="000D3120" w:rsidRPr="00C90B12">
              <w:rPr>
                <w:bCs/>
                <w:sz w:val="22"/>
                <w:szCs w:val="22"/>
                <w:lang w:val="ru-RU"/>
              </w:rPr>
              <w:t xml:space="preserve"> </w:t>
            </w:r>
            <w:r w:rsidR="003F6262" w:rsidRPr="00C90B12">
              <w:rPr>
                <w:bCs/>
                <w:spacing w:val="-2"/>
                <w:sz w:val="22"/>
                <w:szCs w:val="22"/>
              </w:rPr>
              <w:t>реконструк</w:t>
            </w:r>
            <w:r w:rsidR="003F6262" w:rsidRPr="00C90B12">
              <w:rPr>
                <w:bCs/>
                <w:spacing w:val="-4"/>
                <w:sz w:val="22"/>
                <w:szCs w:val="22"/>
              </w:rPr>
              <w:t>ции)</w:t>
            </w:r>
          </w:p>
        </w:tc>
        <w:tc>
          <w:tcPr>
            <w:tcW w:w="2268" w:type="dxa"/>
            <w:vAlign w:val="center"/>
          </w:tcPr>
          <w:p w14:paraId="3380609B" w14:textId="69727D80"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5F06F3B2"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2026-</w:t>
            </w:r>
            <w:r w:rsidRPr="00C90B12">
              <w:rPr>
                <w:bCs/>
                <w:spacing w:val="-4"/>
                <w:sz w:val="22"/>
                <w:szCs w:val="22"/>
              </w:rPr>
              <w:t>2027</w:t>
            </w:r>
          </w:p>
        </w:tc>
        <w:tc>
          <w:tcPr>
            <w:tcW w:w="1246" w:type="dxa"/>
            <w:vAlign w:val="center"/>
          </w:tcPr>
          <w:p w14:paraId="28BFE841"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653DD15D"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0F95CF21" w14:textId="77777777" w:rsidR="003F6262" w:rsidRPr="00C90B12" w:rsidRDefault="003F6262" w:rsidP="00687E6F">
            <w:pPr>
              <w:pStyle w:val="TableParagraph"/>
              <w:spacing w:line="240" w:lineRule="atLeast"/>
              <w:jc w:val="center"/>
              <w:rPr>
                <w:bCs/>
                <w:sz w:val="22"/>
                <w:szCs w:val="22"/>
              </w:rPr>
            </w:pPr>
            <w:r w:rsidRPr="00C90B12">
              <w:rPr>
                <w:bCs/>
                <w:spacing w:val="-4"/>
                <w:sz w:val="22"/>
                <w:szCs w:val="22"/>
              </w:rPr>
              <w:t>0.95</w:t>
            </w:r>
          </w:p>
        </w:tc>
      </w:tr>
      <w:tr w:rsidR="00C920B7" w:rsidRPr="00C90B12" w14:paraId="20AE16D7" w14:textId="77777777" w:rsidTr="00B068D2">
        <w:trPr>
          <w:trHeight w:val="20"/>
        </w:trPr>
        <w:tc>
          <w:tcPr>
            <w:tcW w:w="452" w:type="dxa"/>
            <w:vAlign w:val="center"/>
          </w:tcPr>
          <w:p w14:paraId="578652BF"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А28</w:t>
            </w:r>
          </w:p>
        </w:tc>
        <w:tc>
          <w:tcPr>
            <w:tcW w:w="2694" w:type="dxa"/>
            <w:vAlign w:val="center"/>
          </w:tcPr>
          <w:p w14:paraId="57213F08" w14:textId="628DA689"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Строительство</w:t>
            </w:r>
            <w:r w:rsidR="003F6262" w:rsidRPr="00C90B12">
              <w:rPr>
                <w:bCs/>
                <w:spacing w:val="-4"/>
                <w:sz w:val="22"/>
                <w:szCs w:val="22"/>
                <w:lang w:val="ru-RU"/>
              </w:rPr>
              <w:t xml:space="preserve"> </w:t>
            </w:r>
            <w:r w:rsidR="00A90C9D" w:rsidRPr="00C90B12">
              <w:rPr>
                <w:bCs/>
                <w:spacing w:val="-2"/>
                <w:sz w:val="22"/>
                <w:szCs w:val="22"/>
                <w:lang w:val="ru-RU"/>
              </w:rPr>
              <w:t>водопровода</w:t>
            </w:r>
            <w:r w:rsidR="003F6262" w:rsidRPr="00C90B12">
              <w:rPr>
                <w:bCs/>
                <w:spacing w:val="-2"/>
                <w:sz w:val="22"/>
                <w:szCs w:val="22"/>
                <w:lang w:val="ru-RU"/>
              </w:rPr>
              <w:t xml:space="preserve"> ул.2Бакинс</w:t>
            </w:r>
            <w:r w:rsidR="003F6262" w:rsidRPr="00C90B12">
              <w:rPr>
                <w:bCs/>
                <w:sz w:val="22"/>
                <w:szCs w:val="22"/>
                <w:lang w:val="ru-RU"/>
              </w:rPr>
              <w:t>кая,</w:t>
            </w:r>
            <w:r w:rsidR="003F6262" w:rsidRPr="00C90B12">
              <w:rPr>
                <w:bCs/>
                <w:spacing w:val="-1"/>
                <w:sz w:val="22"/>
                <w:szCs w:val="22"/>
                <w:lang w:val="ru-RU"/>
              </w:rPr>
              <w:t xml:space="preserve"> </w:t>
            </w:r>
            <w:r w:rsidR="003F6262" w:rsidRPr="00C90B12">
              <w:rPr>
                <w:bCs/>
                <w:spacing w:val="-2"/>
                <w:sz w:val="22"/>
                <w:szCs w:val="22"/>
                <w:lang w:val="ru-RU"/>
              </w:rPr>
              <w:t>Д75мм</w:t>
            </w:r>
          </w:p>
        </w:tc>
        <w:tc>
          <w:tcPr>
            <w:tcW w:w="2268" w:type="dxa"/>
            <w:vAlign w:val="center"/>
          </w:tcPr>
          <w:p w14:paraId="317BEC73" w14:textId="49FD8BF2"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rPr>
              <w:t xml:space="preserve"> </w:t>
            </w:r>
            <w:r w:rsidRPr="00C90B12">
              <w:rPr>
                <w:bCs/>
                <w:spacing w:val="-2"/>
                <w:sz w:val="22"/>
                <w:szCs w:val="22"/>
                <w:lang w:val="ru-RU"/>
              </w:rPr>
              <w:t>Экономия</w:t>
            </w:r>
            <w:r w:rsidRPr="00C90B12">
              <w:rPr>
                <w:bCs/>
                <w:spacing w:val="-4"/>
                <w:sz w:val="22"/>
                <w:szCs w:val="22"/>
                <w:lang w:val="ru-RU"/>
              </w:rPr>
              <w:t>ТЭР.</w:t>
            </w:r>
          </w:p>
        </w:tc>
        <w:tc>
          <w:tcPr>
            <w:tcW w:w="708" w:type="dxa"/>
            <w:vAlign w:val="center"/>
          </w:tcPr>
          <w:p w14:paraId="7A2AC9BF"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2026-</w:t>
            </w:r>
            <w:r w:rsidRPr="00C90B12">
              <w:rPr>
                <w:bCs/>
                <w:spacing w:val="-4"/>
                <w:sz w:val="22"/>
                <w:szCs w:val="22"/>
              </w:rPr>
              <w:t>2027</w:t>
            </w:r>
          </w:p>
        </w:tc>
        <w:tc>
          <w:tcPr>
            <w:tcW w:w="1246" w:type="dxa"/>
            <w:vAlign w:val="center"/>
          </w:tcPr>
          <w:p w14:paraId="568A99A6"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1E35597C"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7FB6BE43"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7.6</w:t>
            </w:r>
          </w:p>
        </w:tc>
      </w:tr>
      <w:tr w:rsidR="00C920B7" w:rsidRPr="00C90B12" w14:paraId="385687C9" w14:textId="77777777" w:rsidTr="00B068D2">
        <w:trPr>
          <w:trHeight w:val="20"/>
        </w:trPr>
        <w:tc>
          <w:tcPr>
            <w:tcW w:w="452" w:type="dxa"/>
            <w:vAlign w:val="center"/>
          </w:tcPr>
          <w:p w14:paraId="51AEEB61"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А29</w:t>
            </w:r>
          </w:p>
        </w:tc>
        <w:tc>
          <w:tcPr>
            <w:tcW w:w="2694" w:type="dxa"/>
            <w:vAlign w:val="center"/>
          </w:tcPr>
          <w:p w14:paraId="3E88C7B3" w14:textId="23F868C8" w:rsidR="003F6262" w:rsidRPr="00C90B12" w:rsidRDefault="00AE1B4A" w:rsidP="00687E6F">
            <w:pPr>
              <w:pStyle w:val="TableParagraph"/>
              <w:spacing w:line="240" w:lineRule="atLeast"/>
              <w:jc w:val="center"/>
              <w:rPr>
                <w:bCs/>
                <w:sz w:val="22"/>
                <w:szCs w:val="22"/>
              </w:rPr>
            </w:pPr>
            <w:r w:rsidRPr="00C90B12">
              <w:rPr>
                <w:bCs/>
                <w:spacing w:val="-2"/>
                <w:sz w:val="22"/>
                <w:szCs w:val="22"/>
                <w:lang w:val="ru-RU"/>
              </w:rPr>
              <w:t>Строительство</w:t>
            </w:r>
            <w:r w:rsidR="003F6262" w:rsidRPr="00C90B12">
              <w:rPr>
                <w:bCs/>
                <w:spacing w:val="-4"/>
                <w:sz w:val="22"/>
                <w:szCs w:val="22"/>
                <w:lang w:val="ru-RU"/>
              </w:rPr>
              <w:t xml:space="preserve"> </w:t>
            </w:r>
            <w:r w:rsidR="00A90C9D" w:rsidRPr="00C90B12">
              <w:rPr>
                <w:bCs/>
                <w:spacing w:val="-2"/>
                <w:sz w:val="22"/>
                <w:szCs w:val="22"/>
                <w:lang w:val="ru-RU"/>
              </w:rPr>
              <w:t>водопровода</w:t>
            </w:r>
            <w:r w:rsidR="003F6262" w:rsidRPr="00C90B12">
              <w:rPr>
                <w:bCs/>
                <w:sz w:val="22"/>
                <w:szCs w:val="22"/>
                <w:lang w:val="ru-RU"/>
              </w:rPr>
              <w:t xml:space="preserve"> по </w:t>
            </w:r>
            <w:r w:rsidR="003F6262" w:rsidRPr="00C90B12">
              <w:rPr>
                <w:bCs/>
                <w:spacing w:val="-2"/>
                <w:sz w:val="22"/>
                <w:szCs w:val="22"/>
                <w:lang w:val="ru-RU"/>
              </w:rPr>
              <w:t>ул.Молдавс</w:t>
            </w:r>
            <w:r w:rsidR="003F6262" w:rsidRPr="00C90B12">
              <w:rPr>
                <w:bCs/>
                <w:sz w:val="22"/>
                <w:szCs w:val="22"/>
                <w:lang w:val="ru-RU"/>
              </w:rPr>
              <w:t xml:space="preserve">кая, 2в-16, </w:t>
            </w:r>
            <w:r w:rsidR="00A90C9D" w:rsidRPr="00C90B12">
              <w:rPr>
                <w:bCs/>
                <w:spacing w:val="-2"/>
                <w:sz w:val="22"/>
                <w:szCs w:val="22"/>
                <w:lang w:val="ru-RU"/>
              </w:rPr>
              <w:t>протяженностью</w:t>
            </w:r>
            <w:r w:rsidR="003F6262" w:rsidRPr="00C90B12">
              <w:rPr>
                <w:bCs/>
                <w:spacing w:val="-4"/>
                <w:sz w:val="22"/>
                <w:szCs w:val="22"/>
                <w:lang w:val="ru-RU"/>
              </w:rPr>
              <w:t xml:space="preserve"> </w:t>
            </w:r>
            <w:r w:rsidR="003F6262" w:rsidRPr="00C90B12">
              <w:rPr>
                <w:bCs/>
                <w:sz w:val="22"/>
                <w:szCs w:val="22"/>
              </w:rPr>
              <w:t>0,35км, Д-</w:t>
            </w:r>
            <w:r w:rsidR="003F6262" w:rsidRPr="00C90B12">
              <w:rPr>
                <w:bCs/>
                <w:spacing w:val="-4"/>
                <w:sz w:val="22"/>
                <w:szCs w:val="22"/>
              </w:rPr>
              <w:t>63мм</w:t>
            </w:r>
          </w:p>
        </w:tc>
        <w:tc>
          <w:tcPr>
            <w:tcW w:w="2268" w:type="dxa"/>
            <w:vAlign w:val="center"/>
          </w:tcPr>
          <w:p w14:paraId="2061E13E" w14:textId="618F1AA1"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660AB860"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2026-</w:t>
            </w:r>
            <w:r w:rsidRPr="00C90B12">
              <w:rPr>
                <w:bCs/>
                <w:spacing w:val="-4"/>
                <w:sz w:val="22"/>
                <w:szCs w:val="22"/>
              </w:rPr>
              <w:t>2027</w:t>
            </w:r>
          </w:p>
        </w:tc>
        <w:tc>
          <w:tcPr>
            <w:tcW w:w="1246" w:type="dxa"/>
            <w:vAlign w:val="center"/>
          </w:tcPr>
          <w:p w14:paraId="44502533"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51AFE5B3"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640BEB80" w14:textId="77777777" w:rsidR="003F6262" w:rsidRPr="00C90B12" w:rsidRDefault="003F6262" w:rsidP="00687E6F">
            <w:pPr>
              <w:pStyle w:val="TableParagraph"/>
              <w:spacing w:line="240" w:lineRule="atLeast"/>
              <w:jc w:val="center"/>
              <w:rPr>
                <w:bCs/>
                <w:sz w:val="22"/>
                <w:szCs w:val="22"/>
              </w:rPr>
            </w:pPr>
            <w:r w:rsidRPr="00C90B12">
              <w:rPr>
                <w:bCs/>
                <w:spacing w:val="-4"/>
                <w:sz w:val="22"/>
                <w:szCs w:val="22"/>
              </w:rPr>
              <w:t>1.35</w:t>
            </w:r>
          </w:p>
        </w:tc>
      </w:tr>
      <w:tr w:rsidR="00C920B7" w:rsidRPr="00C90B12" w14:paraId="6EF2D899" w14:textId="77777777" w:rsidTr="00B068D2">
        <w:trPr>
          <w:trHeight w:val="20"/>
        </w:trPr>
        <w:tc>
          <w:tcPr>
            <w:tcW w:w="452" w:type="dxa"/>
            <w:vAlign w:val="center"/>
          </w:tcPr>
          <w:p w14:paraId="6AA3EE47"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А30</w:t>
            </w:r>
          </w:p>
        </w:tc>
        <w:tc>
          <w:tcPr>
            <w:tcW w:w="2694" w:type="dxa"/>
            <w:vAlign w:val="center"/>
          </w:tcPr>
          <w:p w14:paraId="2DF905D7" w14:textId="38586981" w:rsidR="003F6262" w:rsidRPr="00C90B12" w:rsidRDefault="00AE1B4A" w:rsidP="00687E6F">
            <w:pPr>
              <w:pStyle w:val="TableParagraph"/>
              <w:spacing w:line="240" w:lineRule="atLeast"/>
              <w:jc w:val="center"/>
              <w:rPr>
                <w:bCs/>
                <w:sz w:val="22"/>
                <w:szCs w:val="22"/>
              </w:rPr>
            </w:pPr>
            <w:r w:rsidRPr="00C90B12">
              <w:rPr>
                <w:bCs/>
                <w:spacing w:val="-2"/>
                <w:sz w:val="22"/>
                <w:szCs w:val="22"/>
                <w:lang w:val="ru-RU"/>
              </w:rPr>
              <w:t>Строительство</w:t>
            </w:r>
            <w:r w:rsidR="003F6262" w:rsidRPr="00C90B12">
              <w:rPr>
                <w:bCs/>
                <w:spacing w:val="-4"/>
                <w:sz w:val="22"/>
                <w:szCs w:val="22"/>
                <w:lang w:val="ru-RU"/>
              </w:rPr>
              <w:t xml:space="preserve"> </w:t>
            </w:r>
            <w:r w:rsidR="00A90C9D" w:rsidRPr="00C90B12">
              <w:rPr>
                <w:bCs/>
                <w:spacing w:val="-2"/>
                <w:sz w:val="22"/>
                <w:szCs w:val="22"/>
                <w:lang w:val="ru-RU"/>
              </w:rPr>
              <w:t>водопровода</w:t>
            </w:r>
            <w:r w:rsidR="003F6262" w:rsidRPr="00C90B12">
              <w:rPr>
                <w:bCs/>
                <w:sz w:val="22"/>
                <w:szCs w:val="22"/>
                <w:lang w:val="ru-RU"/>
              </w:rPr>
              <w:t xml:space="preserve"> по </w:t>
            </w:r>
            <w:r w:rsidR="003F6262" w:rsidRPr="00C90B12">
              <w:rPr>
                <w:bCs/>
                <w:spacing w:val="-2"/>
                <w:sz w:val="22"/>
                <w:szCs w:val="22"/>
                <w:lang w:val="ru-RU"/>
              </w:rPr>
              <w:t>ул.Карьерн</w:t>
            </w:r>
            <w:r w:rsidR="003F6262" w:rsidRPr="00C90B12">
              <w:rPr>
                <w:bCs/>
                <w:spacing w:val="-4"/>
                <w:sz w:val="22"/>
                <w:szCs w:val="22"/>
                <w:lang w:val="ru-RU"/>
              </w:rPr>
              <w:t xml:space="preserve">ая, </w:t>
            </w:r>
            <w:r w:rsidR="00A90C9D" w:rsidRPr="00C90B12">
              <w:rPr>
                <w:bCs/>
                <w:spacing w:val="-2"/>
                <w:sz w:val="22"/>
                <w:szCs w:val="22"/>
                <w:lang w:val="ru-RU"/>
              </w:rPr>
              <w:t>протяженностью</w:t>
            </w:r>
            <w:r w:rsidR="003F6262" w:rsidRPr="00C90B12">
              <w:rPr>
                <w:bCs/>
                <w:spacing w:val="-4"/>
                <w:sz w:val="22"/>
                <w:szCs w:val="22"/>
                <w:lang w:val="ru-RU"/>
              </w:rPr>
              <w:t xml:space="preserve"> </w:t>
            </w:r>
            <w:r w:rsidR="003F6262" w:rsidRPr="00C90B12">
              <w:rPr>
                <w:bCs/>
                <w:sz w:val="22"/>
                <w:szCs w:val="22"/>
              </w:rPr>
              <w:t>0,25км, Д-</w:t>
            </w:r>
            <w:r w:rsidR="003F6262" w:rsidRPr="00C90B12">
              <w:rPr>
                <w:bCs/>
                <w:spacing w:val="-4"/>
                <w:sz w:val="22"/>
                <w:szCs w:val="22"/>
              </w:rPr>
              <w:t>63мм</w:t>
            </w:r>
          </w:p>
        </w:tc>
        <w:tc>
          <w:tcPr>
            <w:tcW w:w="2268" w:type="dxa"/>
            <w:vAlign w:val="center"/>
          </w:tcPr>
          <w:p w14:paraId="4561E019" w14:textId="4C1F2303"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56DEF480"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2025-</w:t>
            </w:r>
            <w:r w:rsidRPr="00C90B12">
              <w:rPr>
                <w:bCs/>
                <w:spacing w:val="-4"/>
                <w:sz w:val="22"/>
                <w:szCs w:val="22"/>
              </w:rPr>
              <w:t>2026</w:t>
            </w:r>
          </w:p>
        </w:tc>
        <w:tc>
          <w:tcPr>
            <w:tcW w:w="1246" w:type="dxa"/>
            <w:vAlign w:val="center"/>
          </w:tcPr>
          <w:p w14:paraId="4256AF09"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1285D2A0"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32EDFC3F"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5.6</w:t>
            </w:r>
          </w:p>
        </w:tc>
      </w:tr>
      <w:tr w:rsidR="00C920B7" w:rsidRPr="00C90B12" w14:paraId="6B283368" w14:textId="77777777" w:rsidTr="00B068D2">
        <w:trPr>
          <w:trHeight w:val="20"/>
        </w:trPr>
        <w:tc>
          <w:tcPr>
            <w:tcW w:w="452" w:type="dxa"/>
            <w:vAlign w:val="center"/>
          </w:tcPr>
          <w:p w14:paraId="756C4C02"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А31</w:t>
            </w:r>
          </w:p>
        </w:tc>
        <w:tc>
          <w:tcPr>
            <w:tcW w:w="2694" w:type="dxa"/>
            <w:vAlign w:val="center"/>
          </w:tcPr>
          <w:p w14:paraId="56ACCE41" w14:textId="6665F478" w:rsidR="003F6262" w:rsidRPr="00C90B12" w:rsidRDefault="00AE1B4A" w:rsidP="00687E6F">
            <w:pPr>
              <w:pStyle w:val="TableParagraph"/>
              <w:spacing w:line="240" w:lineRule="atLeast"/>
              <w:jc w:val="center"/>
              <w:rPr>
                <w:bCs/>
                <w:sz w:val="22"/>
                <w:szCs w:val="22"/>
              </w:rPr>
            </w:pPr>
            <w:r w:rsidRPr="00C90B12">
              <w:rPr>
                <w:bCs/>
                <w:spacing w:val="-2"/>
                <w:sz w:val="22"/>
                <w:szCs w:val="22"/>
              </w:rPr>
              <w:t>Реконструкция</w:t>
            </w:r>
            <w:r w:rsidR="003F6262" w:rsidRPr="00C90B12">
              <w:rPr>
                <w:bCs/>
                <w:spacing w:val="-4"/>
                <w:sz w:val="22"/>
                <w:szCs w:val="22"/>
              </w:rPr>
              <w:t xml:space="preserve"> </w:t>
            </w:r>
            <w:r w:rsidR="003F6262" w:rsidRPr="00C90B12">
              <w:rPr>
                <w:bCs/>
                <w:spacing w:val="-2"/>
                <w:sz w:val="22"/>
                <w:szCs w:val="22"/>
              </w:rPr>
              <w:t>скважины 10-300</w:t>
            </w:r>
          </w:p>
        </w:tc>
        <w:tc>
          <w:tcPr>
            <w:tcW w:w="2268" w:type="dxa"/>
            <w:vAlign w:val="center"/>
          </w:tcPr>
          <w:p w14:paraId="3E717240" w14:textId="3F8AD521"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2138C48A"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2026-</w:t>
            </w:r>
            <w:r w:rsidRPr="00C90B12">
              <w:rPr>
                <w:bCs/>
                <w:spacing w:val="-4"/>
                <w:sz w:val="22"/>
                <w:szCs w:val="22"/>
              </w:rPr>
              <w:t>2027</w:t>
            </w:r>
          </w:p>
        </w:tc>
        <w:tc>
          <w:tcPr>
            <w:tcW w:w="1246" w:type="dxa"/>
            <w:vAlign w:val="center"/>
          </w:tcPr>
          <w:p w14:paraId="19D899F5"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25970BD8"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2EAE2E05"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98</w:t>
            </w:r>
          </w:p>
        </w:tc>
      </w:tr>
      <w:tr w:rsidR="00C920B7" w:rsidRPr="00C90B12" w14:paraId="617E7978" w14:textId="77777777" w:rsidTr="00B068D2">
        <w:trPr>
          <w:trHeight w:val="20"/>
        </w:trPr>
        <w:tc>
          <w:tcPr>
            <w:tcW w:w="452" w:type="dxa"/>
            <w:vAlign w:val="center"/>
          </w:tcPr>
          <w:p w14:paraId="00490277"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А32</w:t>
            </w:r>
          </w:p>
        </w:tc>
        <w:tc>
          <w:tcPr>
            <w:tcW w:w="2694" w:type="dxa"/>
            <w:vAlign w:val="center"/>
          </w:tcPr>
          <w:p w14:paraId="0BF02F14" w14:textId="1F9E32AC" w:rsidR="003F6262" w:rsidRPr="00C90B12" w:rsidRDefault="00AE1B4A" w:rsidP="00687E6F">
            <w:pPr>
              <w:pStyle w:val="TableParagraph"/>
              <w:spacing w:line="240" w:lineRule="atLeast"/>
              <w:jc w:val="center"/>
              <w:rPr>
                <w:bCs/>
                <w:sz w:val="22"/>
                <w:szCs w:val="22"/>
                <w:lang w:val="ru-RU"/>
              </w:rPr>
            </w:pPr>
            <w:r w:rsidRPr="00C90B12">
              <w:rPr>
                <w:bCs/>
                <w:spacing w:val="-2"/>
                <w:sz w:val="22"/>
                <w:szCs w:val="22"/>
                <w:lang w:val="ru-RU"/>
              </w:rPr>
              <w:t>Строительство</w:t>
            </w:r>
            <w:r w:rsidR="003F6262" w:rsidRPr="00C90B12">
              <w:rPr>
                <w:bCs/>
                <w:sz w:val="22"/>
                <w:szCs w:val="22"/>
                <w:lang w:val="ru-RU"/>
              </w:rPr>
              <w:t xml:space="preserve"> сетей </w:t>
            </w:r>
            <w:r w:rsidR="003F6262" w:rsidRPr="00C90B12">
              <w:rPr>
                <w:bCs/>
                <w:spacing w:val="-4"/>
                <w:sz w:val="22"/>
                <w:szCs w:val="22"/>
                <w:lang w:val="ru-RU"/>
              </w:rPr>
              <w:t xml:space="preserve">ж.м </w:t>
            </w:r>
            <w:r w:rsidR="003F6262" w:rsidRPr="00C90B12">
              <w:rPr>
                <w:bCs/>
                <w:spacing w:val="-2"/>
                <w:sz w:val="22"/>
                <w:szCs w:val="22"/>
                <w:lang w:val="ru-RU"/>
              </w:rPr>
              <w:t>Западный (частично, после реконструк</w:t>
            </w:r>
            <w:r w:rsidR="003F6262" w:rsidRPr="00C90B12">
              <w:rPr>
                <w:bCs/>
                <w:spacing w:val="-4"/>
                <w:sz w:val="22"/>
                <w:szCs w:val="22"/>
                <w:lang w:val="ru-RU"/>
              </w:rPr>
              <w:t xml:space="preserve">ции </w:t>
            </w:r>
            <w:r w:rsidR="003F6262" w:rsidRPr="00C90B12">
              <w:rPr>
                <w:bCs/>
                <w:spacing w:val="-2"/>
                <w:sz w:val="22"/>
                <w:szCs w:val="22"/>
                <w:lang w:val="ru-RU"/>
              </w:rPr>
              <w:t>скважины)</w:t>
            </w:r>
          </w:p>
        </w:tc>
        <w:tc>
          <w:tcPr>
            <w:tcW w:w="2268" w:type="dxa"/>
            <w:vAlign w:val="center"/>
          </w:tcPr>
          <w:p w14:paraId="184ACD50" w14:textId="02EFAB4A"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pacing w:val="-4"/>
                <w:sz w:val="22"/>
                <w:szCs w:val="22"/>
                <w:lang w:val="ru-RU"/>
              </w:rPr>
              <w:t>ТЭР.</w:t>
            </w:r>
          </w:p>
        </w:tc>
        <w:tc>
          <w:tcPr>
            <w:tcW w:w="708" w:type="dxa"/>
            <w:vAlign w:val="center"/>
          </w:tcPr>
          <w:p w14:paraId="08B33D04"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2026-</w:t>
            </w:r>
            <w:r w:rsidRPr="00C90B12">
              <w:rPr>
                <w:bCs/>
                <w:spacing w:val="-4"/>
                <w:sz w:val="22"/>
                <w:szCs w:val="22"/>
              </w:rPr>
              <w:t>2027</w:t>
            </w:r>
          </w:p>
        </w:tc>
        <w:tc>
          <w:tcPr>
            <w:tcW w:w="1246" w:type="dxa"/>
            <w:vAlign w:val="center"/>
          </w:tcPr>
          <w:p w14:paraId="5F386734"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11DC268C"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45BF9330"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168.2</w:t>
            </w:r>
          </w:p>
        </w:tc>
      </w:tr>
      <w:tr w:rsidR="00C920B7" w:rsidRPr="00C90B12" w14:paraId="6581B7AB" w14:textId="77777777" w:rsidTr="00B068D2">
        <w:trPr>
          <w:trHeight w:val="20"/>
        </w:trPr>
        <w:tc>
          <w:tcPr>
            <w:tcW w:w="452" w:type="dxa"/>
            <w:vAlign w:val="center"/>
          </w:tcPr>
          <w:p w14:paraId="4C06D30D"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А33</w:t>
            </w:r>
          </w:p>
        </w:tc>
        <w:tc>
          <w:tcPr>
            <w:tcW w:w="2694" w:type="dxa"/>
            <w:vAlign w:val="center"/>
          </w:tcPr>
          <w:p w14:paraId="3CDB6720" w14:textId="77777777"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Ремонт проходной </w:t>
            </w:r>
            <w:r w:rsidRPr="00C90B12">
              <w:rPr>
                <w:bCs/>
                <w:sz w:val="22"/>
                <w:szCs w:val="22"/>
                <w:lang w:val="ru-RU"/>
              </w:rPr>
              <w:t>НС 3</w:t>
            </w:r>
            <w:r w:rsidRPr="00C90B12">
              <w:rPr>
                <w:bCs/>
                <w:spacing w:val="-2"/>
                <w:sz w:val="22"/>
                <w:szCs w:val="22"/>
                <w:lang w:val="ru-RU"/>
              </w:rPr>
              <w:t xml:space="preserve">подъёма (ремонт </w:t>
            </w:r>
            <w:r w:rsidRPr="00C90B12">
              <w:rPr>
                <w:bCs/>
                <w:sz w:val="22"/>
                <w:szCs w:val="22"/>
                <w:lang w:val="ru-RU"/>
              </w:rPr>
              <w:t>пола</w:t>
            </w:r>
            <w:r w:rsidRPr="00C90B12">
              <w:rPr>
                <w:bCs/>
                <w:spacing w:val="-12"/>
                <w:sz w:val="22"/>
                <w:szCs w:val="22"/>
                <w:lang w:val="ru-RU"/>
              </w:rPr>
              <w:t xml:space="preserve"> </w:t>
            </w:r>
            <w:r w:rsidRPr="00C90B12">
              <w:rPr>
                <w:bCs/>
                <w:sz w:val="22"/>
                <w:szCs w:val="22"/>
                <w:lang w:val="ru-RU"/>
              </w:rPr>
              <w:t>30</w:t>
            </w:r>
            <w:r w:rsidRPr="00C90B12">
              <w:rPr>
                <w:bCs/>
                <w:spacing w:val="-11"/>
                <w:sz w:val="22"/>
                <w:szCs w:val="22"/>
                <w:lang w:val="ru-RU"/>
              </w:rPr>
              <w:t xml:space="preserve"> </w:t>
            </w:r>
            <w:r w:rsidRPr="00C90B12">
              <w:rPr>
                <w:bCs/>
                <w:sz w:val="22"/>
                <w:szCs w:val="22"/>
                <w:lang w:val="ru-RU"/>
              </w:rPr>
              <w:t xml:space="preserve">м2. </w:t>
            </w:r>
            <w:r w:rsidRPr="00C90B12">
              <w:rPr>
                <w:bCs/>
                <w:spacing w:val="-2"/>
                <w:sz w:val="22"/>
                <w:szCs w:val="22"/>
                <w:lang w:val="ru-RU"/>
              </w:rPr>
              <w:t>замена</w:t>
            </w:r>
            <w:r w:rsidRPr="00C90B12">
              <w:rPr>
                <w:bCs/>
                <w:spacing w:val="40"/>
                <w:sz w:val="22"/>
                <w:szCs w:val="22"/>
                <w:lang w:val="ru-RU"/>
              </w:rPr>
              <w:t xml:space="preserve"> </w:t>
            </w:r>
            <w:r w:rsidRPr="00C90B12">
              <w:rPr>
                <w:bCs/>
                <w:sz w:val="22"/>
                <w:szCs w:val="22"/>
                <w:lang w:val="ru-RU"/>
              </w:rPr>
              <w:t>окон</w:t>
            </w:r>
            <w:r w:rsidRPr="00C90B12">
              <w:rPr>
                <w:bCs/>
                <w:spacing w:val="-4"/>
                <w:sz w:val="22"/>
                <w:szCs w:val="22"/>
                <w:lang w:val="ru-RU"/>
              </w:rPr>
              <w:t xml:space="preserve"> </w:t>
            </w:r>
            <w:r w:rsidRPr="00C90B12">
              <w:rPr>
                <w:bCs/>
                <w:sz w:val="22"/>
                <w:szCs w:val="22"/>
                <w:lang w:val="ru-RU"/>
              </w:rPr>
              <w:t>2</w:t>
            </w:r>
            <w:r w:rsidRPr="00C90B12">
              <w:rPr>
                <w:bCs/>
                <w:spacing w:val="-5"/>
                <w:sz w:val="22"/>
                <w:szCs w:val="22"/>
                <w:lang w:val="ru-RU"/>
              </w:rPr>
              <w:t xml:space="preserve"> </w:t>
            </w:r>
            <w:r w:rsidRPr="00C90B12">
              <w:rPr>
                <w:bCs/>
                <w:sz w:val="22"/>
                <w:szCs w:val="22"/>
                <w:lang w:val="ru-RU"/>
              </w:rPr>
              <w:t xml:space="preserve">шт.. </w:t>
            </w:r>
            <w:r w:rsidRPr="00C90B12">
              <w:rPr>
                <w:bCs/>
                <w:spacing w:val="-2"/>
                <w:sz w:val="22"/>
                <w:szCs w:val="22"/>
                <w:lang w:val="ru-RU"/>
              </w:rPr>
              <w:t>ремонт отмостки</w:t>
            </w:r>
            <w:r w:rsidRPr="00C90B12">
              <w:rPr>
                <w:bCs/>
                <w:sz w:val="22"/>
                <w:szCs w:val="22"/>
                <w:lang w:val="ru-RU"/>
              </w:rPr>
              <w:t xml:space="preserve"> 25 м2.кровля</w:t>
            </w:r>
            <w:r w:rsidRPr="00C90B12">
              <w:rPr>
                <w:bCs/>
                <w:spacing w:val="-12"/>
                <w:sz w:val="22"/>
                <w:szCs w:val="22"/>
                <w:lang w:val="ru-RU"/>
              </w:rPr>
              <w:t xml:space="preserve"> </w:t>
            </w:r>
            <w:r w:rsidRPr="00C90B12">
              <w:rPr>
                <w:bCs/>
                <w:sz w:val="22"/>
                <w:szCs w:val="22"/>
                <w:lang w:val="ru-RU"/>
              </w:rPr>
              <w:t xml:space="preserve">30 </w:t>
            </w:r>
            <w:r w:rsidRPr="00C90B12">
              <w:rPr>
                <w:bCs/>
                <w:spacing w:val="-4"/>
                <w:sz w:val="22"/>
                <w:szCs w:val="22"/>
                <w:lang w:val="ru-RU"/>
              </w:rPr>
              <w:t>м2)</w:t>
            </w:r>
          </w:p>
        </w:tc>
        <w:tc>
          <w:tcPr>
            <w:tcW w:w="2268" w:type="dxa"/>
            <w:vAlign w:val="center"/>
          </w:tcPr>
          <w:p w14:paraId="48100274" w14:textId="28B355CF" w:rsidR="003F6262" w:rsidRPr="00C90B12" w:rsidRDefault="00F50F93" w:rsidP="00687E6F">
            <w:pPr>
              <w:pStyle w:val="TableParagraph"/>
              <w:spacing w:line="240" w:lineRule="atLeast"/>
              <w:jc w:val="center"/>
              <w:rPr>
                <w:bCs/>
                <w:sz w:val="22"/>
                <w:szCs w:val="22"/>
                <w:lang w:val="ru-RU"/>
              </w:rPr>
            </w:pPr>
            <w:r w:rsidRPr="00C90B12">
              <w:rPr>
                <w:bCs/>
                <w:spacing w:val="-2"/>
                <w:sz w:val="22"/>
                <w:szCs w:val="22"/>
                <w:lang w:val="ru-RU"/>
              </w:rPr>
              <w:t xml:space="preserve">Соблюдение </w:t>
            </w:r>
            <w:r w:rsidR="003F6262" w:rsidRPr="00C90B12">
              <w:rPr>
                <w:bCs/>
                <w:spacing w:val="-2"/>
                <w:sz w:val="22"/>
                <w:szCs w:val="22"/>
                <w:lang w:val="ru-RU"/>
              </w:rPr>
              <w:t xml:space="preserve">требований </w:t>
            </w:r>
            <w:r w:rsidR="00D01C88" w:rsidRPr="00C90B12">
              <w:rPr>
                <w:bCs/>
                <w:spacing w:val="-2"/>
                <w:sz w:val="22"/>
                <w:szCs w:val="22"/>
                <w:lang w:val="ru-RU"/>
              </w:rPr>
              <w:t xml:space="preserve">действующего </w:t>
            </w:r>
            <w:r w:rsidR="003057DE" w:rsidRPr="00C90B12">
              <w:rPr>
                <w:bCs/>
                <w:spacing w:val="-2"/>
                <w:sz w:val="22"/>
                <w:szCs w:val="22"/>
                <w:lang w:val="ru-RU"/>
              </w:rPr>
              <w:t>законодательства</w:t>
            </w:r>
            <w:r w:rsidR="003F6262" w:rsidRPr="00C90B12">
              <w:rPr>
                <w:bCs/>
                <w:spacing w:val="-2"/>
                <w:sz w:val="22"/>
                <w:szCs w:val="22"/>
                <w:lang w:val="ru-RU"/>
              </w:rPr>
              <w:t>.</w:t>
            </w:r>
            <w:r w:rsidR="005A3176" w:rsidRPr="00C90B12">
              <w:rPr>
                <w:bCs/>
                <w:spacing w:val="-2"/>
                <w:sz w:val="22"/>
                <w:szCs w:val="22"/>
                <w:lang w:val="ru-RU"/>
              </w:rPr>
              <w:t xml:space="preserve"> </w:t>
            </w:r>
            <w:r w:rsidR="003F6262"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003F6262" w:rsidRPr="00C90B12">
              <w:rPr>
                <w:bCs/>
                <w:spacing w:val="-4"/>
                <w:sz w:val="22"/>
                <w:szCs w:val="22"/>
                <w:lang w:val="ru-RU"/>
              </w:rPr>
              <w:t>.</w:t>
            </w:r>
          </w:p>
        </w:tc>
        <w:tc>
          <w:tcPr>
            <w:tcW w:w="708" w:type="dxa"/>
            <w:vAlign w:val="center"/>
          </w:tcPr>
          <w:p w14:paraId="293AEF17"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2024</w:t>
            </w:r>
            <w:r w:rsidRPr="00C90B12">
              <w:rPr>
                <w:bCs/>
                <w:color w:val="111111"/>
                <w:spacing w:val="-2"/>
                <w:sz w:val="22"/>
                <w:szCs w:val="22"/>
              </w:rPr>
              <w:t>-</w:t>
            </w:r>
            <w:r w:rsidRPr="00C90B12">
              <w:rPr>
                <w:bCs/>
                <w:color w:val="414141"/>
                <w:spacing w:val="-4"/>
                <w:sz w:val="22"/>
                <w:szCs w:val="22"/>
              </w:rPr>
              <w:t>2028</w:t>
            </w:r>
          </w:p>
        </w:tc>
        <w:tc>
          <w:tcPr>
            <w:tcW w:w="1246" w:type="dxa"/>
            <w:vAlign w:val="center"/>
          </w:tcPr>
          <w:p w14:paraId="54F2FBC1"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08B0F003"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06F44EDA"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250</w:t>
            </w:r>
          </w:p>
        </w:tc>
      </w:tr>
      <w:tr w:rsidR="00C920B7" w:rsidRPr="00C90B12" w14:paraId="275E6C83" w14:textId="77777777" w:rsidTr="00B068D2">
        <w:trPr>
          <w:trHeight w:val="20"/>
        </w:trPr>
        <w:tc>
          <w:tcPr>
            <w:tcW w:w="452" w:type="dxa"/>
            <w:vAlign w:val="center"/>
          </w:tcPr>
          <w:p w14:paraId="3C6FF6FC"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А34</w:t>
            </w:r>
          </w:p>
        </w:tc>
        <w:tc>
          <w:tcPr>
            <w:tcW w:w="2694" w:type="dxa"/>
            <w:vAlign w:val="center"/>
          </w:tcPr>
          <w:p w14:paraId="2E62EF8C" w14:textId="3A57CB32"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Приобрете</w:t>
            </w:r>
            <w:r w:rsidRPr="00C90B12">
              <w:rPr>
                <w:bCs/>
                <w:sz w:val="22"/>
                <w:szCs w:val="22"/>
                <w:lang w:val="ru-RU"/>
              </w:rPr>
              <w:t xml:space="preserve">ние и </w:t>
            </w:r>
            <w:r w:rsidRPr="00C90B12">
              <w:rPr>
                <w:bCs/>
                <w:spacing w:val="-2"/>
                <w:sz w:val="22"/>
                <w:szCs w:val="22"/>
                <w:lang w:val="ru-RU"/>
              </w:rPr>
              <w:t xml:space="preserve">установка </w:t>
            </w:r>
            <w:r w:rsidRPr="00C90B12">
              <w:rPr>
                <w:bCs/>
                <w:color w:val="414141"/>
                <w:spacing w:val="-2"/>
                <w:sz w:val="22"/>
                <w:szCs w:val="22"/>
                <w:lang w:val="ru-RU"/>
              </w:rPr>
              <w:t>уровнемер</w:t>
            </w:r>
            <w:r w:rsidRPr="00C90B12">
              <w:rPr>
                <w:bCs/>
                <w:color w:val="414141"/>
                <w:sz w:val="22"/>
                <w:szCs w:val="22"/>
                <w:lang w:val="ru-RU"/>
              </w:rPr>
              <w:t xml:space="preserve">в </w:t>
            </w:r>
            <w:r w:rsidRPr="00C90B12">
              <w:rPr>
                <w:bCs/>
                <w:color w:val="2E2E2E"/>
                <w:sz w:val="22"/>
                <w:szCs w:val="22"/>
                <w:lang w:val="ru-RU"/>
              </w:rPr>
              <w:t xml:space="preserve">в РЧВ </w:t>
            </w:r>
            <w:r w:rsidRPr="00C90B12">
              <w:rPr>
                <w:bCs/>
                <w:color w:val="4F4F4F"/>
                <w:sz w:val="22"/>
                <w:szCs w:val="22"/>
                <w:lang w:val="ru-RU"/>
              </w:rPr>
              <w:t xml:space="preserve">( </w:t>
            </w:r>
            <w:r w:rsidRPr="00C90B12">
              <w:rPr>
                <w:bCs/>
                <w:color w:val="414141"/>
                <w:sz w:val="22"/>
                <w:szCs w:val="22"/>
                <w:lang w:val="ru-RU"/>
              </w:rPr>
              <w:t>2</w:t>
            </w:r>
            <w:r w:rsidRPr="00C90B12">
              <w:rPr>
                <w:bCs/>
                <w:color w:val="2E2E2E"/>
                <w:spacing w:val="-4"/>
                <w:sz w:val="22"/>
                <w:szCs w:val="22"/>
                <w:lang w:val="ru-RU"/>
              </w:rPr>
              <w:t>шт.)</w:t>
            </w:r>
          </w:p>
        </w:tc>
        <w:tc>
          <w:tcPr>
            <w:tcW w:w="2268" w:type="dxa"/>
            <w:vAlign w:val="center"/>
          </w:tcPr>
          <w:p w14:paraId="248CAB12" w14:textId="12CB9F84" w:rsidR="003F6262" w:rsidRPr="00C90B12" w:rsidRDefault="00F50F93" w:rsidP="00687E6F">
            <w:pPr>
              <w:pStyle w:val="TableParagraph"/>
              <w:spacing w:line="240" w:lineRule="atLeast"/>
              <w:jc w:val="center"/>
              <w:rPr>
                <w:bCs/>
                <w:sz w:val="22"/>
                <w:szCs w:val="22"/>
                <w:lang w:val="ru-RU"/>
              </w:rPr>
            </w:pPr>
            <w:r w:rsidRPr="00C90B12">
              <w:rPr>
                <w:bCs/>
                <w:spacing w:val="-2"/>
                <w:sz w:val="22"/>
                <w:szCs w:val="22"/>
                <w:lang w:val="ru-RU"/>
              </w:rPr>
              <w:t xml:space="preserve">Соблюдение </w:t>
            </w:r>
            <w:r w:rsidR="003F6262" w:rsidRPr="00C90B12">
              <w:rPr>
                <w:bCs/>
                <w:spacing w:val="-2"/>
                <w:sz w:val="22"/>
                <w:szCs w:val="22"/>
                <w:lang w:val="ru-RU"/>
              </w:rPr>
              <w:t>требований действующ</w:t>
            </w:r>
            <w:r w:rsidR="003F6262" w:rsidRPr="00C90B12">
              <w:rPr>
                <w:bCs/>
                <w:spacing w:val="-4"/>
                <w:sz w:val="22"/>
                <w:szCs w:val="22"/>
                <w:lang w:val="ru-RU"/>
              </w:rPr>
              <w:t>его</w:t>
            </w:r>
            <w:r w:rsidR="005A3176" w:rsidRPr="00C90B12">
              <w:rPr>
                <w:bCs/>
                <w:spacing w:val="-4"/>
                <w:sz w:val="22"/>
                <w:szCs w:val="22"/>
              </w:rPr>
              <w:t xml:space="preserve"> </w:t>
            </w:r>
            <w:r w:rsidR="003057DE" w:rsidRPr="00C90B12">
              <w:rPr>
                <w:bCs/>
                <w:spacing w:val="-2"/>
                <w:sz w:val="22"/>
                <w:szCs w:val="22"/>
                <w:lang w:val="ru-RU"/>
              </w:rPr>
              <w:t>законодательства</w:t>
            </w:r>
            <w:r w:rsidR="003F6262" w:rsidRPr="00C90B12">
              <w:rPr>
                <w:bCs/>
                <w:spacing w:val="-2"/>
                <w:sz w:val="22"/>
                <w:szCs w:val="22"/>
                <w:lang w:val="ru-RU"/>
              </w:rPr>
              <w:t>.</w:t>
            </w:r>
          </w:p>
        </w:tc>
        <w:tc>
          <w:tcPr>
            <w:tcW w:w="708" w:type="dxa"/>
            <w:vAlign w:val="center"/>
          </w:tcPr>
          <w:p w14:paraId="438BA9E1"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2024</w:t>
            </w:r>
            <w:r w:rsidRPr="00C90B12">
              <w:rPr>
                <w:bCs/>
                <w:color w:val="111111"/>
                <w:spacing w:val="-2"/>
                <w:sz w:val="22"/>
                <w:szCs w:val="22"/>
              </w:rPr>
              <w:t>-</w:t>
            </w:r>
            <w:r w:rsidRPr="00C90B12">
              <w:rPr>
                <w:bCs/>
                <w:color w:val="414141"/>
                <w:spacing w:val="-4"/>
                <w:sz w:val="22"/>
                <w:szCs w:val="22"/>
              </w:rPr>
              <w:t>2028</w:t>
            </w:r>
          </w:p>
        </w:tc>
        <w:tc>
          <w:tcPr>
            <w:tcW w:w="1246" w:type="dxa"/>
            <w:vAlign w:val="center"/>
          </w:tcPr>
          <w:p w14:paraId="6000FC7F"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20E37339"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50C81870"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340</w:t>
            </w:r>
          </w:p>
        </w:tc>
      </w:tr>
      <w:tr w:rsidR="00C920B7" w:rsidRPr="00C90B12" w14:paraId="44D12515" w14:textId="77777777" w:rsidTr="00B068D2">
        <w:trPr>
          <w:trHeight w:val="20"/>
        </w:trPr>
        <w:tc>
          <w:tcPr>
            <w:tcW w:w="452" w:type="dxa"/>
            <w:vAlign w:val="center"/>
          </w:tcPr>
          <w:p w14:paraId="6C759FAD"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А35</w:t>
            </w:r>
          </w:p>
        </w:tc>
        <w:tc>
          <w:tcPr>
            <w:tcW w:w="2694" w:type="dxa"/>
            <w:vAlign w:val="center"/>
          </w:tcPr>
          <w:p w14:paraId="777B91A0" w14:textId="551B0EC3"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Замена </w:t>
            </w:r>
            <w:r w:rsidR="00A90C9D" w:rsidRPr="00C90B12">
              <w:rPr>
                <w:bCs/>
                <w:spacing w:val="-2"/>
                <w:sz w:val="22"/>
                <w:szCs w:val="22"/>
                <w:lang w:val="ru-RU"/>
              </w:rPr>
              <w:t>водопровода</w:t>
            </w:r>
            <w:r w:rsidRPr="00C90B12">
              <w:rPr>
                <w:bCs/>
                <w:sz w:val="22"/>
                <w:szCs w:val="22"/>
                <w:lang w:val="ru-RU"/>
              </w:rPr>
              <w:t xml:space="preserve"> мри.</w:t>
            </w:r>
            <w:r w:rsidRPr="00C90B12">
              <w:rPr>
                <w:bCs/>
                <w:spacing w:val="-2"/>
                <w:sz w:val="22"/>
                <w:szCs w:val="22"/>
                <w:lang w:val="ru-RU"/>
              </w:rPr>
              <w:t>Индустриа</w:t>
            </w:r>
            <w:r w:rsidRPr="00C90B12">
              <w:rPr>
                <w:bCs/>
                <w:sz w:val="22"/>
                <w:szCs w:val="22"/>
                <w:lang w:val="ru-RU"/>
              </w:rPr>
              <w:t>льный .6-</w:t>
            </w:r>
            <w:r w:rsidRPr="00C90B12">
              <w:rPr>
                <w:bCs/>
                <w:spacing w:val="-2"/>
                <w:sz w:val="22"/>
                <w:szCs w:val="22"/>
                <w:lang w:val="ru-RU"/>
              </w:rPr>
              <w:t xml:space="preserve">8(160м..ПЭ </w:t>
            </w:r>
            <w:r w:rsidRPr="00C90B12">
              <w:rPr>
                <w:bCs/>
                <w:sz w:val="22"/>
                <w:szCs w:val="22"/>
                <w:lang w:val="ru-RU"/>
              </w:rPr>
              <w:t>Д-160 мм)</w:t>
            </w:r>
          </w:p>
        </w:tc>
        <w:tc>
          <w:tcPr>
            <w:tcW w:w="2268" w:type="dxa"/>
            <w:vAlign w:val="center"/>
          </w:tcPr>
          <w:p w14:paraId="5A8EA8F9" w14:textId="2D1F21BC" w:rsidR="003F6262" w:rsidRPr="00C90B12" w:rsidRDefault="00F50F93" w:rsidP="00687E6F">
            <w:pPr>
              <w:pStyle w:val="TableParagraph"/>
              <w:spacing w:line="240" w:lineRule="atLeast"/>
              <w:jc w:val="center"/>
              <w:rPr>
                <w:bCs/>
                <w:sz w:val="22"/>
                <w:szCs w:val="22"/>
                <w:lang w:val="ru-RU"/>
              </w:rPr>
            </w:pPr>
            <w:r w:rsidRPr="00C90B12">
              <w:rPr>
                <w:bCs/>
                <w:spacing w:val="-2"/>
                <w:sz w:val="22"/>
                <w:szCs w:val="22"/>
                <w:lang w:val="ru-RU"/>
              </w:rPr>
              <w:t xml:space="preserve">Соблюдение </w:t>
            </w:r>
            <w:r w:rsidR="003F6262" w:rsidRPr="00C90B12">
              <w:rPr>
                <w:bCs/>
                <w:spacing w:val="-2"/>
                <w:sz w:val="22"/>
                <w:szCs w:val="22"/>
                <w:lang w:val="ru-RU"/>
              </w:rPr>
              <w:t>требований действующ</w:t>
            </w:r>
            <w:r w:rsidR="003F6262" w:rsidRPr="00C90B12">
              <w:rPr>
                <w:bCs/>
                <w:spacing w:val="-4"/>
                <w:sz w:val="22"/>
                <w:szCs w:val="22"/>
                <w:lang w:val="ru-RU"/>
              </w:rPr>
              <w:t>его</w:t>
            </w:r>
            <w:r w:rsidR="005A3176" w:rsidRPr="00C90B12">
              <w:rPr>
                <w:bCs/>
                <w:spacing w:val="-4"/>
                <w:sz w:val="22"/>
                <w:szCs w:val="22"/>
                <w:lang w:val="ru-RU"/>
              </w:rPr>
              <w:t xml:space="preserve"> </w:t>
            </w:r>
            <w:r w:rsidR="003057DE" w:rsidRPr="00C90B12">
              <w:rPr>
                <w:bCs/>
                <w:spacing w:val="-2"/>
                <w:sz w:val="22"/>
                <w:szCs w:val="22"/>
                <w:lang w:val="ru-RU"/>
              </w:rPr>
              <w:t>законодательства</w:t>
            </w:r>
            <w:r w:rsidR="003F6262" w:rsidRPr="00C90B12">
              <w:rPr>
                <w:bCs/>
                <w:spacing w:val="-2"/>
                <w:sz w:val="22"/>
                <w:szCs w:val="22"/>
                <w:lang w:val="ru-RU"/>
              </w:rPr>
              <w:t>.</w:t>
            </w:r>
          </w:p>
        </w:tc>
        <w:tc>
          <w:tcPr>
            <w:tcW w:w="708" w:type="dxa"/>
            <w:vAlign w:val="center"/>
          </w:tcPr>
          <w:p w14:paraId="2DF5506B"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2024-</w:t>
            </w:r>
            <w:r w:rsidRPr="00C90B12">
              <w:rPr>
                <w:bCs/>
                <w:spacing w:val="-4"/>
                <w:sz w:val="22"/>
                <w:szCs w:val="22"/>
              </w:rPr>
              <w:t>2028</w:t>
            </w:r>
          </w:p>
        </w:tc>
        <w:tc>
          <w:tcPr>
            <w:tcW w:w="1246" w:type="dxa"/>
            <w:vAlign w:val="center"/>
          </w:tcPr>
          <w:p w14:paraId="371AEB4B"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1EC16E98"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7DBC8898"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680</w:t>
            </w:r>
          </w:p>
        </w:tc>
      </w:tr>
      <w:tr w:rsidR="00C920B7" w:rsidRPr="00C90B12" w14:paraId="6F24843E" w14:textId="77777777" w:rsidTr="00B068D2">
        <w:trPr>
          <w:trHeight w:val="20"/>
        </w:trPr>
        <w:tc>
          <w:tcPr>
            <w:tcW w:w="452" w:type="dxa"/>
            <w:vAlign w:val="center"/>
          </w:tcPr>
          <w:p w14:paraId="268865D4"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А36</w:t>
            </w:r>
          </w:p>
        </w:tc>
        <w:tc>
          <w:tcPr>
            <w:tcW w:w="2694" w:type="dxa"/>
            <w:vAlign w:val="center"/>
          </w:tcPr>
          <w:p w14:paraId="59B74FA1" w14:textId="733E841D"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Замена </w:t>
            </w:r>
            <w:r w:rsidR="00A90C9D" w:rsidRPr="00C90B12">
              <w:rPr>
                <w:bCs/>
                <w:spacing w:val="-2"/>
                <w:sz w:val="22"/>
                <w:szCs w:val="22"/>
                <w:lang w:val="ru-RU"/>
              </w:rPr>
              <w:t>водопровода</w:t>
            </w:r>
            <w:r w:rsidRPr="00C90B12">
              <w:rPr>
                <w:bCs/>
                <w:spacing w:val="-2"/>
                <w:sz w:val="22"/>
                <w:szCs w:val="22"/>
                <w:lang w:val="ru-RU"/>
              </w:rPr>
              <w:t xml:space="preserve"> ул.Калинин </w:t>
            </w:r>
            <w:r w:rsidRPr="00C90B12">
              <w:rPr>
                <w:bCs/>
                <w:sz w:val="22"/>
                <w:szCs w:val="22"/>
                <w:lang w:val="ru-RU"/>
              </w:rPr>
              <w:t>а (300 м..ПЭ</w:t>
            </w:r>
            <w:r w:rsidRPr="00C90B12">
              <w:rPr>
                <w:bCs/>
                <w:spacing w:val="-1"/>
                <w:sz w:val="22"/>
                <w:szCs w:val="22"/>
                <w:lang w:val="ru-RU"/>
              </w:rPr>
              <w:t xml:space="preserve"> </w:t>
            </w:r>
            <w:r w:rsidRPr="00C90B12">
              <w:rPr>
                <w:bCs/>
                <w:sz w:val="22"/>
                <w:szCs w:val="22"/>
                <w:lang w:val="ru-RU"/>
              </w:rPr>
              <w:t>Д-</w:t>
            </w:r>
            <w:r w:rsidRPr="00C90B12">
              <w:rPr>
                <w:bCs/>
                <w:spacing w:val="-5"/>
                <w:sz w:val="22"/>
                <w:szCs w:val="22"/>
                <w:lang w:val="ru-RU"/>
              </w:rPr>
              <w:t>63мм)</w:t>
            </w:r>
          </w:p>
        </w:tc>
        <w:tc>
          <w:tcPr>
            <w:tcW w:w="2268" w:type="dxa"/>
            <w:vAlign w:val="center"/>
          </w:tcPr>
          <w:p w14:paraId="6876B69E" w14:textId="11540021" w:rsidR="003F6262" w:rsidRPr="00C90B12" w:rsidRDefault="00F50F93" w:rsidP="00687E6F">
            <w:pPr>
              <w:pStyle w:val="TableParagraph"/>
              <w:spacing w:line="240" w:lineRule="atLeast"/>
              <w:jc w:val="center"/>
              <w:rPr>
                <w:bCs/>
                <w:sz w:val="22"/>
                <w:szCs w:val="22"/>
                <w:lang w:val="ru-RU"/>
              </w:rPr>
            </w:pPr>
            <w:r w:rsidRPr="00C90B12">
              <w:rPr>
                <w:bCs/>
                <w:spacing w:val="-2"/>
                <w:sz w:val="22"/>
                <w:szCs w:val="22"/>
                <w:lang w:val="ru-RU"/>
              </w:rPr>
              <w:t xml:space="preserve">Соблюдение </w:t>
            </w:r>
            <w:r w:rsidR="003F6262" w:rsidRPr="00C90B12">
              <w:rPr>
                <w:bCs/>
                <w:spacing w:val="-2"/>
                <w:sz w:val="22"/>
                <w:szCs w:val="22"/>
                <w:lang w:val="ru-RU"/>
              </w:rPr>
              <w:t xml:space="preserve">требований </w:t>
            </w:r>
            <w:r w:rsidR="00D01C88" w:rsidRPr="00C90B12">
              <w:rPr>
                <w:bCs/>
                <w:spacing w:val="-2"/>
                <w:sz w:val="22"/>
                <w:szCs w:val="22"/>
                <w:lang w:val="ru-RU"/>
              </w:rPr>
              <w:t xml:space="preserve">действующего </w:t>
            </w:r>
            <w:r w:rsidR="003057DE" w:rsidRPr="00C90B12">
              <w:rPr>
                <w:bCs/>
                <w:spacing w:val="-2"/>
                <w:sz w:val="22"/>
                <w:szCs w:val="22"/>
                <w:lang w:val="ru-RU"/>
              </w:rPr>
              <w:t>законодательства</w:t>
            </w:r>
            <w:r w:rsidR="003F6262" w:rsidRPr="00C90B12">
              <w:rPr>
                <w:bCs/>
                <w:spacing w:val="-2"/>
                <w:sz w:val="22"/>
                <w:szCs w:val="22"/>
                <w:lang w:val="ru-RU"/>
              </w:rPr>
              <w:t>.</w:t>
            </w:r>
            <w:r w:rsidR="005A3176" w:rsidRPr="00C90B12">
              <w:rPr>
                <w:bCs/>
                <w:spacing w:val="-2"/>
                <w:sz w:val="22"/>
                <w:szCs w:val="22"/>
                <w:lang w:val="ru-RU"/>
              </w:rPr>
              <w:t xml:space="preserve"> </w:t>
            </w:r>
            <w:r w:rsidR="003F6262" w:rsidRPr="00C90B12">
              <w:rPr>
                <w:bCs/>
                <w:spacing w:val="-2"/>
                <w:sz w:val="22"/>
                <w:szCs w:val="22"/>
                <w:lang w:val="ru-RU"/>
              </w:rPr>
              <w:t>Повышение качества</w:t>
            </w:r>
            <w:r w:rsidR="005A3176" w:rsidRPr="00C90B12">
              <w:rPr>
                <w:bCs/>
                <w:spacing w:val="-2"/>
                <w:sz w:val="22"/>
                <w:szCs w:val="22"/>
                <w:lang w:val="ru-RU"/>
              </w:rPr>
              <w:t xml:space="preserve"> </w:t>
            </w:r>
            <w:r w:rsidR="003F6262" w:rsidRPr="00C90B12">
              <w:rPr>
                <w:bCs/>
                <w:spacing w:val="-2"/>
                <w:sz w:val="22"/>
                <w:szCs w:val="22"/>
                <w:lang w:val="ru-RU"/>
              </w:rPr>
              <w:t>питьевой воды.</w:t>
            </w:r>
          </w:p>
        </w:tc>
        <w:tc>
          <w:tcPr>
            <w:tcW w:w="708" w:type="dxa"/>
            <w:vAlign w:val="center"/>
          </w:tcPr>
          <w:p w14:paraId="2D48B127"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2024-</w:t>
            </w:r>
            <w:r w:rsidRPr="00C90B12">
              <w:rPr>
                <w:bCs/>
                <w:spacing w:val="-4"/>
                <w:sz w:val="22"/>
                <w:szCs w:val="22"/>
              </w:rPr>
              <w:t>2028</w:t>
            </w:r>
          </w:p>
        </w:tc>
        <w:tc>
          <w:tcPr>
            <w:tcW w:w="1246" w:type="dxa"/>
            <w:vAlign w:val="center"/>
          </w:tcPr>
          <w:p w14:paraId="58C0F245"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7D1B1761"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135CEE09"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450</w:t>
            </w:r>
          </w:p>
        </w:tc>
      </w:tr>
      <w:tr w:rsidR="00C920B7" w:rsidRPr="00C90B12" w14:paraId="419EC7BA" w14:textId="77777777" w:rsidTr="00B068D2">
        <w:trPr>
          <w:trHeight w:val="20"/>
        </w:trPr>
        <w:tc>
          <w:tcPr>
            <w:tcW w:w="452" w:type="dxa"/>
            <w:vAlign w:val="center"/>
          </w:tcPr>
          <w:p w14:paraId="66F22878"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А37</w:t>
            </w:r>
          </w:p>
        </w:tc>
        <w:tc>
          <w:tcPr>
            <w:tcW w:w="2694" w:type="dxa"/>
            <w:vAlign w:val="center"/>
          </w:tcPr>
          <w:p w14:paraId="73077DCD" w14:textId="3AD2041E"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Замена водовода</w:t>
            </w:r>
            <w:r w:rsidRPr="00C90B12">
              <w:rPr>
                <w:bCs/>
                <w:sz w:val="22"/>
                <w:szCs w:val="22"/>
                <w:lang w:val="ru-RU"/>
              </w:rPr>
              <w:t>Д-300мм</w:t>
            </w:r>
            <w:r w:rsidRPr="00C90B12">
              <w:rPr>
                <w:bCs/>
                <w:spacing w:val="-1"/>
                <w:sz w:val="22"/>
                <w:szCs w:val="22"/>
                <w:lang w:val="ru-RU"/>
              </w:rPr>
              <w:t xml:space="preserve"> </w:t>
            </w:r>
            <w:r w:rsidRPr="00C90B12">
              <w:rPr>
                <w:bCs/>
                <w:spacing w:val="-5"/>
                <w:sz w:val="22"/>
                <w:szCs w:val="22"/>
                <w:lang w:val="ru-RU"/>
              </w:rPr>
              <w:t xml:space="preserve">от </w:t>
            </w:r>
            <w:r w:rsidRPr="00C90B12">
              <w:rPr>
                <w:bCs/>
                <w:spacing w:val="-2"/>
                <w:sz w:val="22"/>
                <w:szCs w:val="22"/>
                <w:lang w:val="ru-RU"/>
              </w:rPr>
              <w:t>ул.Пархоме</w:t>
            </w:r>
            <w:r w:rsidRPr="00C90B12">
              <w:rPr>
                <w:bCs/>
                <w:sz w:val="22"/>
                <w:szCs w:val="22"/>
                <w:lang w:val="ru-RU"/>
              </w:rPr>
              <w:t xml:space="preserve">нко до </w:t>
            </w:r>
            <w:r w:rsidRPr="00C90B12">
              <w:rPr>
                <w:bCs/>
                <w:spacing w:val="-2"/>
                <w:sz w:val="22"/>
                <w:szCs w:val="22"/>
                <w:lang w:val="ru-RU"/>
              </w:rPr>
              <w:t>ул.</w:t>
            </w:r>
            <w:r w:rsidR="000D3120" w:rsidRPr="00C90B12">
              <w:rPr>
                <w:bCs/>
                <w:spacing w:val="-2"/>
                <w:sz w:val="22"/>
                <w:szCs w:val="22"/>
                <w:lang w:val="ru-RU"/>
              </w:rPr>
              <w:t>Советская</w:t>
            </w:r>
            <w:r w:rsidRPr="00C90B12">
              <w:rPr>
                <w:bCs/>
                <w:sz w:val="22"/>
                <w:szCs w:val="22"/>
                <w:lang w:val="ru-RU"/>
              </w:rPr>
              <w:t>.26 (215 м.. ПЭД-</w:t>
            </w:r>
            <w:r w:rsidRPr="00C90B12">
              <w:rPr>
                <w:bCs/>
                <w:spacing w:val="-2"/>
                <w:sz w:val="22"/>
                <w:szCs w:val="22"/>
                <w:lang w:val="ru-RU"/>
              </w:rPr>
              <w:t>315мм)</w:t>
            </w:r>
          </w:p>
        </w:tc>
        <w:tc>
          <w:tcPr>
            <w:tcW w:w="2268" w:type="dxa"/>
            <w:vAlign w:val="center"/>
          </w:tcPr>
          <w:p w14:paraId="01720522" w14:textId="32B65A5B"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Соблюдени</w:t>
            </w:r>
            <w:r w:rsidRPr="00C90B12">
              <w:rPr>
                <w:bCs/>
                <w:spacing w:val="-10"/>
                <w:sz w:val="22"/>
                <w:szCs w:val="22"/>
                <w:lang w:val="ru-RU"/>
              </w:rPr>
              <w:t>е</w:t>
            </w:r>
            <w:r w:rsidRPr="00C90B12">
              <w:rPr>
                <w:bCs/>
                <w:spacing w:val="-2"/>
                <w:sz w:val="22"/>
                <w:szCs w:val="22"/>
                <w:lang w:val="ru-RU"/>
              </w:rPr>
              <w:t xml:space="preserve"> требований действующ</w:t>
            </w:r>
            <w:r w:rsidRPr="00C90B12">
              <w:rPr>
                <w:bCs/>
                <w:spacing w:val="-4"/>
                <w:sz w:val="22"/>
                <w:szCs w:val="22"/>
                <w:lang w:val="ru-RU"/>
              </w:rPr>
              <w:t xml:space="preserve">его </w:t>
            </w:r>
            <w:r w:rsidR="003057DE" w:rsidRPr="00C90B12">
              <w:rPr>
                <w:bCs/>
                <w:spacing w:val="-2"/>
                <w:sz w:val="22"/>
                <w:szCs w:val="22"/>
                <w:lang w:val="ru-RU"/>
              </w:rPr>
              <w:t>законодательства</w:t>
            </w:r>
            <w:r w:rsidRPr="00C90B12">
              <w:rPr>
                <w:bCs/>
                <w:spacing w:val="-2"/>
                <w:sz w:val="22"/>
                <w:szCs w:val="22"/>
                <w:lang w:val="ru-RU"/>
              </w:rPr>
              <w:t>.</w:t>
            </w:r>
            <w:r w:rsidR="005A3176" w:rsidRPr="00C90B12">
              <w:rPr>
                <w:bCs/>
                <w:spacing w:val="-2"/>
                <w:sz w:val="22"/>
                <w:szCs w:val="22"/>
                <w:lang w:val="ru-RU"/>
              </w:rPr>
              <w:t xml:space="preserve"> </w:t>
            </w:r>
            <w:r w:rsidRPr="00C90B12">
              <w:rPr>
                <w:bCs/>
                <w:spacing w:val="-2"/>
                <w:sz w:val="22"/>
                <w:szCs w:val="22"/>
                <w:lang w:val="ru-RU"/>
              </w:rPr>
              <w:t>Повышение качества</w:t>
            </w:r>
            <w:r w:rsidR="005A3176" w:rsidRPr="00C90B12">
              <w:rPr>
                <w:bCs/>
                <w:spacing w:val="-2"/>
                <w:sz w:val="22"/>
                <w:szCs w:val="22"/>
                <w:lang w:val="ru-RU"/>
              </w:rPr>
              <w:t xml:space="preserve"> </w:t>
            </w:r>
            <w:r w:rsidRPr="00C90B12">
              <w:rPr>
                <w:bCs/>
                <w:spacing w:val="-2"/>
                <w:sz w:val="22"/>
                <w:szCs w:val="22"/>
                <w:lang w:val="ru-RU"/>
              </w:rPr>
              <w:t>питьевой воды..</w:t>
            </w:r>
          </w:p>
        </w:tc>
        <w:tc>
          <w:tcPr>
            <w:tcW w:w="708" w:type="dxa"/>
            <w:vAlign w:val="center"/>
          </w:tcPr>
          <w:p w14:paraId="0E3B8CF2"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2024-</w:t>
            </w:r>
            <w:r w:rsidRPr="00C90B12">
              <w:rPr>
                <w:bCs/>
                <w:spacing w:val="-4"/>
                <w:sz w:val="22"/>
                <w:szCs w:val="22"/>
              </w:rPr>
              <w:t>2028</w:t>
            </w:r>
          </w:p>
        </w:tc>
        <w:tc>
          <w:tcPr>
            <w:tcW w:w="1246" w:type="dxa"/>
            <w:vAlign w:val="center"/>
          </w:tcPr>
          <w:p w14:paraId="1D9ADE1C"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мониторингрыночных </w:t>
            </w:r>
            <w:r w:rsidRPr="00C90B12">
              <w:rPr>
                <w:bCs/>
                <w:spacing w:val="-4"/>
                <w:sz w:val="22"/>
                <w:szCs w:val="22"/>
              </w:rPr>
              <w:t>цен</w:t>
            </w:r>
          </w:p>
        </w:tc>
        <w:tc>
          <w:tcPr>
            <w:tcW w:w="1026" w:type="dxa"/>
            <w:vAlign w:val="center"/>
          </w:tcPr>
          <w:p w14:paraId="59478E02"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291FBCE8" w14:textId="77777777" w:rsidR="003F6262" w:rsidRPr="00C90B12" w:rsidRDefault="003F6262" w:rsidP="00687E6F">
            <w:pPr>
              <w:pStyle w:val="TableParagraph"/>
              <w:spacing w:line="240" w:lineRule="atLeast"/>
              <w:jc w:val="center"/>
              <w:rPr>
                <w:bCs/>
                <w:sz w:val="22"/>
                <w:szCs w:val="22"/>
              </w:rPr>
            </w:pPr>
            <w:r w:rsidRPr="00C90B12">
              <w:rPr>
                <w:bCs/>
                <w:spacing w:val="-4"/>
                <w:sz w:val="22"/>
                <w:szCs w:val="22"/>
              </w:rPr>
              <w:t>2200</w:t>
            </w:r>
          </w:p>
        </w:tc>
      </w:tr>
      <w:tr w:rsidR="00C920B7" w:rsidRPr="00C90B12" w14:paraId="2E03A59D" w14:textId="77777777" w:rsidTr="00B068D2">
        <w:trPr>
          <w:trHeight w:val="20"/>
        </w:trPr>
        <w:tc>
          <w:tcPr>
            <w:tcW w:w="452" w:type="dxa"/>
            <w:vAlign w:val="center"/>
          </w:tcPr>
          <w:p w14:paraId="0361144C"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А38</w:t>
            </w:r>
          </w:p>
        </w:tc>
        <w:tc>
          <w:tcPr>
            <w:tcW w:w="2694" w:type="dxa"/>
            <w:vAlign w:val="center"/>
          </w:tcPr>
          <w:p w14:paraId="3E546666" w14:textId="40B60051"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Замена </w:t>
            </w:r>
            <w:r w:rsidR="00A90C9D" w:rsidRPr="00C90B12">
              <w:rPr>
                <w:bCs/>
                <w:spacing w:val="-2"/>
                <w:sz w:val="22"/>
                <w:szCs w:val="22"/>
                <w:lang w:val="ru-RU"/>
              </w:rPr>
              <w:t>водопровода</w:t>
            </w:r>
            <w:r w:rsidRPr="00C90B12">
              <w:rPr>
                <w:bCs/>
                <w:sz w:val="22"/>
                <w:szCs w:val="22"/>
                <w:lang w:val="ru-RU"/>
              </w:rPr>
              <w:t xml:space="preserve"> по </w:t>
            </w:r>
            <w:r w:rsidRPr="00C90B12">
              <w:rPr>
                <w:bCs/>
                <w:spacing w:val="-2"/>
                <w:sz w:val="22"/>
                <w:szCs w:val="22"/>
                <w:lang w:val="ru-RU"/>
              </w:rPr>
              <w:t xml:space="preserve">ул.Железнодорожная.1 </w:t>
            </w:r>
            <w:r w:rsidRPr="00C90B12">
              <w:rPr>
                <w:bCs/>
                <w:spacing w:val="-4"/>
                <w:sz w:val="22"/>
                <w:szCs w:val="22"/>
                <w:lang w:val="ru-RU"/>
              </w:rPr>
              <w:t>48-</w:t>
            </w:r>
            <w:r w:rsidRPr="00C90B12">
              <w:rPr>
                <w:bCs/>
                <w:spacing w:val="-2"/>
                <w:sz w:val="22"/>
                <w:szCs w:val="22"/>
                <w:lang w:val="ru-RU"/>
              </w:rPr>
              <w:t xml:space="preserve">160(160м. </w:t>
            </w:r>
            <w:r w:rsidRPr="00C90B12">
              <w:rPr>
                <w:bCs/>
                <w:sz w:val="22"/>
                <w:szCs w:val="22"/>
                <w:lang w:val="ru-RU"/>
              </w:rPr>
              <w:t>ПЭ Д-</w:t>
            </w:r>
            <w:r w:rsidRPr="00C90B12">
              <w:rPr>
                <w:bCs/>
                <w:spacing w:val="-2"/>
                <w:sz w:val="22"/>
                <w:szCs w:val="22"/>
                <w:lang w:val="ru-RU"/>
              </w:rPr>
              <w:t>200мм)</w:t>
            </w:r>
          </w:p>
        </w:tc>
        <w:tc>
          <w:tcPr>
            <w:tcW w:w="2268" w:type="dxa"/>
            <w:vAlign w:val="center"/>
          </w:tcPr>
          <w:p w14:paraId="46E93923" w14:textId="77777777" w:rsidR="003F6262" w:rsidRPr="00C90B12" w:rsidRDefault="003F6262" w:rsidP="00687E6F">
            <w:pPr>
              <w:pStyle w:val="TableParagraph"/>
              <w:spacing w:line="240" w:lineRule="atLeast"/>
              <w:jc w:val="center"/>
              <w:rPr>
                <w:bCs/>
                <w:sz w:val="22"/>
                <w:szCs w:val="22"/>
                <w:lang w:val="ru-RU"/>
              </w:rPr>
            </w:pPr>
          </w:p>
        </w:tc>
        <w:tc>
          <w:tcPr>
            <w:tcW w:w="708" w:type="dxa"/>
            <w:vAlign w:val="center"/>
          </w:tcPr>
          <w:p w14:paraId="7C41C4A2"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2024-</w:t>
            </w:r>
            <w:r w:rsidRPr="00C90B12">
              <w:rPr>
                <w:bCs/>
                <w:spacing w:val="-4"/>
                <w:sz w:val="22"/>
                <w:szCs w:val="22"/>
              </w:rPr>
              <w:t>2028</w:t>
            </w:r>
          </w:p>
        </w:tc>
        <w:tc>
          <w:tcPr>
            <w:tcW w:w="1246" w:type="dxa"/>
            <w:vAlign w:val="center"/>
          </w:tcPr>
          <w:p w14:paraId="022181A7"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5A778E73"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37A0C71E" w14:textId="77777777" w:rsidR="003F6262" w:rsidRPr="00C90B12" w:rsidRDefault="003F6262" w:rsidP="00687E6F">
            <w:pPr>
              <w:pStyle w:val="TableParagraph"/>
              <w:spacing w:line="240" w:lineRule="atLeast"/>
              <w:jc w:val="center"/>
              <w:rPr>
                <w:bCs/>
                <w:sz w:val="22"/>
                <w:szCs w:val="22"/>
              </w:rPr>
            </w:pPr>
            <w:r w:rsidRPr="00C90B12">
              <w:rPr>
                <w:bCs/>
                <w:spacing w:val="-4"/>
                <w:sz w:val="22"/>
                <w:szCs w:val="22"/>
              </w:rPr>
              <w:t>5200</w:t>
            </w:r>
          </w:p>
        </w:tc>
      </w:tr>
      <w:tr w:rsidR="00C920B7" w:rsidRPr="00C90B12" w14:paraId="214966FA" w14:textId="77777777" w:rsidTr="00B068D2">
        <w:trPr>
          <w:trHeight w:val="20"/>
        </w:trPr>
        <w:tc>
          <w:tcPr>
            <w:tcW w:w="452" w:type="dxa"/>
            <w:vAlign w:val="center"/>
          </w:tcPr>
          <w:p w14:paraId="5CF53819"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А39</w:t>
            </w:r>
          </w:p>
        </w:tc>
        <w:tc>
          <w:tcPr>
            <w:tcW w:w="2694" w:type="dxa"/>
            <w:vAlign w:val="center"/>
          </w:tcPr>
          <w:p w14:paraId="4675FC89" w14:textId="36FE57F0"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Замена </w:t>
            </w:r>
            <w:r w:rsidR="00A90C9D" w:rsidRPr="00C90B12">
              <w:rPr>
                <w:bCs/>
                <w:spacing w:val="-2"/>
                <w:sz w:val="22"/>
                <w:szCs w:val="22"/>
                <w:lang w:val="ru-RU"/>
              </w:rPr>
              <w:t>водопровода</w:t>
            </w:r>
            <w:r w:rsidRPr="00C90B12">
              <w:rPr>
                <w:bCs/>
                <w:sz w:val="22"/>
                <w:szCs w:val="22"/>
                <w:lang w:val="ru-RU"/>
              </w:rPr>
              <w:t xml:space="preserve"> от </w:t>
            </w:r>
            <w:r w:rsidRPr="00C90B12">
              <w:rPr>
                <w:bCs/>
                <w:spacing w:val="-2"/>
                <w:sz w:val="22"/>
                <w:szCs w:val="22"/>
                <w:lang w:val="ru-RU"/>
              </w:rPr>
              <w:t>ул.</w:t>
            </w:r>
            <w:r w:rsidR="000D3120" w:rsidRPr="00C90B12">
              <w:rPr>
                <w:bCs/>
                <w:spacing w:val="-2"/>
                <w:sz w:val="22"/>
                <w:szCs w:val="22"/>
                <w:lang w:val="ru-RU"/>
              </w:rPr>
              <w:t>Железнодорожная</w:t>
            </w:r>
            <w:r w:rsidRPr="00C90B12">
              <w:rPr>
                <w:bCs/>
                <w:spacing w:val="-2"/>
                <w:sz w:val="22"/>
                <w:szCs w:val="22"/>
                <w:lang w:val="ru-RU"/>
              </w:rPr>
              <w:t xml:space="preserve">.1 </w:t>
            </w:r>
            <w:r w:rsidRPr="00C90B12">
              <w:rPr>
                <w:bCs/>
                <w:sz w:val="22"/>
                <w:szCs w:val="22"/>
                <w:lang w:val="ru-RU"/>
              </w:rPr>
              <w:t>08 до ул.Кирова</w:t>
            </w:r>
            <w:r w:rsidRPr="00C90B12">
              <w:rPr>
                <w:bCs/>
                <w:spacing w:val="-12"/>
                <w:sz w:val="22"/>
                <w:szCs w:val="22"/>
                <w:lang w:val="ru-RU"/>
              </w:rPr>
              <w:t xml:space="preserve"> </w:t>
            </w:r>
            <w:r w:rsidRPr="00C90B12">
              <w:rPr>
                <w:bCs/>
                <w:sz w:val="22"/>
                <w:szCs w:val="22"/>
                <w:lang w:val="ru-RU"/>
              </w:rPr>
              <w:t>(560м..</w:t>
            </w:r>
            <w:r w:rsidRPr="00C90B12">
              <w:rPr>
                <w:bCs/>
                <w:spacing w:val="-12"/>
                <w:sz w:val="22"/>
                <w:szCs w:val="22"/>
                <w:lang w:val="ru-RU"/>
              </w:rPr>
              <w:t xml:space="preserve"> </w:t>
            </w:r>
            <w:r w:rsidRPr="00C90B12">
              <w:rPr>
                <w:bCs/>
                <w:sz w:val="22"/>
                <w:szCs w:val="22"/>
                <w:lang w:val="ru-RU"/>
              </w:rPr>
              <w:t xml:space="preserve">ПЭ </w:t>
            </w:r>
            <w:r w:rsidRPr="00C90B12">
              <w:rPr>
                <w:bCs/>
                <w:spacing w:val="-2"/>
                <w:sz w:val="22"/>
                <w:szCs w:val="22"/>
                <w:lang w:val="ru-RU"/>
              </w:rPr>
              <w:t>Д-315мм)</w:t>
            </w:r>
          </w:p>
        </w:tc>
        <w:tc>
          <w:tcPr>
            <w:tcW w:w="2268" w:type="dxa"/>
            <w:vAlign w:val="center"/>
          </w:tcPr>
          <w:p w14:paraId="3765EB5D" w14:textId="33E68079"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Повышение надёжности </w:t>
            </w:r>
            <w:r w:rsidR="003057DE" w:rsidRPr="00C90B12">
              <w:rPr>
                <w:bCs/>
                <w:spacing w:val="-2"/>
                <w:sz w:val="22"/>
                <w:szCs w:val="22"/>
                <w:lang w:val="ru-RU"/>
              </w:rPr>
              <w:t>водоснабжения</w:t>
            </w:r>
            <w:r w:rsidRPr="00C90B12">
              <w:rPr>
                <w:bCs/>
                <w:spacing w:val="-4"/>
                <w:sz w:val="22"/>
                <w:szCs w:val="22"/>
                <w:lang w:val="ru-RU"/>
              </w:rPr>
              <w:t>.</w:t>
            </w:r>
            <w:r w:rsidR="005A3176" w:rsidRPr="00C90B12">
              <w:rPr>
                <w:bCs/>
                <w:spacing w:val="-4"/>
                <w:sz w:val="22"/>
                <w:szCs w:val="22"/>
                <w:lang w:val="ru-RU"/>
              </w:rPr>
              <w:t xml:space="preserve"> </w:t>
            </w:r>
            <w:r w:rsidRPr="00C90B12">
              <w:rPr>
                <w:bCs/>
                <w:spacing w:val="-2"/>
                <w:sz w:val="22"/>
                <w:szCs w:val="22"/>
                <w:lang w:val="ru-RU"/>
              </w:rPr>
              <w:t xml:space="preserve">Экономия </w:t>
            </w:r>
            <w:r w:rsidRPr="00C90B12">
              <w:rPr>
                <w:bCs/>
                <w:sz w:val="22"/>
                <w:szCs w:val="22"/>
                <w:lang w:val="ru-RU"/>
              </w:rPr>
              <w:t>ТЭР</w:t>
            </w:r>
            <w:r w:rsidRPr="00C90B12">
              <w:rPr>
                <w:bCs/>
                <w:spacing w:val="-12"/>
                <w:sz w:val="22"/>
                <w:szCs w:val="22"/>
                <w:lang w:val="ru-RU"/>
              </w:rPr>
              <w:t xml:space="preserve"> </w:t>
            </w:r>
            <w:r w:rsidRPr="00C90B12">
              <w:rPr>
                <w:bCs/>
                <w:sz w:val="22"/>
                <w:szCs w:val="22"/>
                <w:lang w:val="ru-RU"/>
              </w:rPr>
              <w:t>за</w:t>
            </w:r>
            <w:r w:rsidRPr="00C90B12">
              <w:rPr>
                <w:bCs/>
                <w:spacing w:val="-11"/>
                <w:sz w:val="22"/>
                <w:szCs w:val="22"/>
                <w:lang w:val="ru-RU"/>
              </w:rPr>
              <w:t xml:space="preserve"> </w:t>
            </w:r>
            <w:r w:rsidRPr="00C90B12">
              <w:rPr>
                <w:bCs/>
                <w:sz w:val="22"/>
                <w:szCs w:val="22"/>
                <w:lang w:val="ru-RU"/>
              </w:rPr>
              <w:t xml:space="preserve">счёт </w:t>
            </w:r>
            <w:r w:rsidRPr="00C90B12">
              <w:rPr>
                <w:bCs/>
                <w:spacing w:val="-2"/>
                <w:sz w:val="22"/>
                <w:szCs w:val="22"/>
                <w:lang w:val="ru-RU"/>
              </w:rPr>
              <w:t>снижения</w:t>
            </w:r>
            <w:r w:rsidR="005A3176" w:rsidRPr="00C90B12">
              <w:rPr>
                <w:bCs/>
                <w:spacing w:val="-2"/>
                <w:sz w:val="22"/>
                <w:szCs w:val="22"/>
                <w:lang w:val="ru-RU"/>
              </w:rPr>
              <w:t xml:space="preserve"> </w:t>
            </w:r>
            <w:r w:rsidRPr="00C90B12">
              <w:rPr>
                <w:bCs/>
                <w:spacing w:val="-2"/>
                <w:sz w:val="22"/>
                <w:szCs w:val="22"/>
                <w:lang w:val="ru-RU"/>
              </w:rPr>
              <w:t>сетевых потерь.</w:t>
            </w:r>
          </w:p>
        </w:tc>
        <w:tc>
          <w:tcPr>
            <w:tcW w:w="708" w:type="dxa"/>
            <w:vAlign w:val="center"/>
          </w:tcPr>
          <w:p w14:paraId="5C030F39"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2024-</w:t>
            </w:r>
            <w:r w:rsidRPr="00C90B12">
              <w:rPr>
                <w:bCs/>
                <w:spacing w:val="-4"/>
                <w:sz w:val="22"/>
                <w:szCs w:val="22"/>
              </w:rPr>
              <w:t>2028</w:t>
            </w:r>
          </w:p>
        </w:tc>
        <w:tc>
          <w:tcPr>
            <w:tcW w:w="1246" w:type="dxa"/>
            <w:vAlign w:val="center"/>
          </w:tcPr>
          <w:p w14:paraId="7C6BDFA3"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516F5990"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37CBD223" w14:textId="77777777" w:rsidR="003F6262" w:rsidRPr="00C90B12" w:rsidRDefault="003F6262" w:rsidP="00687E6F">
            <w:pPr>
              <w:pStyle w:val="TableParagraph"/>
              <w:spacing w:line="240" w:lineRule="atLeast"/>
              <w:jc w:val="center"/>
              <w:rPr>
                <w:bCs/>
                <w:sz w:val="22"/>
                <w:szCs w:val="22"/>
              </w:rPr>
            </w:pPr>
            <w:r w:rsidRPr="00C90B12">
              <w:rPr>
                <w:bCs/>
                <w:spacing w:val="-4"/>
                <w:sz w:val="22"/>
                <w:szCs w:val="22"/>
              </w:rPr>
              <w:t>4800</w:t>
            </w:r>
          </w:p>
        </w:tc>
      </w:tr>
      <w:tr w:rsidR="00C920B7" w:rsidRPr="00C90B12" w14:paraId="61B92634" w14:textId="77777777" w:rsidTr="00B068D2">
        <w:trPr>
          <w:trHeight w:val="20"/>
        </w:trPr>
        <w:tc>
          <w:tcPr>
            <w:tcW w:w="452" w:type="dxa"/>
            <w:vAlign w:val="center"/>
          </w:tcPr>
          <w:p w14:paraId="18004BA1"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А40</w:t>
            </w:r>
          </w:p>
        </w:tc>
        <w:tc>
          <w:tcPr>
            <w:tcW w:w="2694" w:type="dxa"/>
            <w:vAlign w:val="center"/>
          </w:tcPr>
          <w:p w14:paraId="5E622BEA" w14:textId="166FA938"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 xml:space="preserve">Замена </w:t>
            </w:r>
            <w:r w:rsidR="00A90C9D" w:rsidRPr="00C90B12">
              <w:rPr>
                <w:bCs/>
                <w:spacing w:val="-2"/>
                <w:sz w:val="22"/>
                <w:szCs w:val="22"/>
                <w:lang w:val="ru-RU"/>
              </w:rPr>
              <w:t>водопровода</w:t>
            </w:r>
            <w:r w:rsidRPr="00C90B12">
              <w:rPr>
                <w:bCs/>
                <w:spacing w:val="-2"/>
                <w:sz w:val="22"/>
                <w:szCs w:val="22"/>
                <w:lang w:val="ru-RU"/>
              </w:rPr>
              <w:t xml:space="preserve"> ул.Черноре</w:t>
            </w:r>
            <w:r w:rsidRPr="00C90B12">
              <w:rPr>
                <w:bCs/>
                <w:sz w:val="22"/>
                <w:szCs w:val="22"/>
                <w:lang w:val="ru-RU"/>
              </w:rPr>
              <w:t xml:space="preserve">ченская от </w:t>
            </w:r>
            <w:r w:rsidRPr="00C90B12">
              <w:rPr>
                <w:bCs/>
                <w:spacing w:val="-2"/>
                <w:sz w:val="22"/>
                <w:szCs w:val="22"/>
                <w:lang w:val="ru-RU"/>
              </w:rPr>
              <w:t xml:space="preserve">колонки </w:t>
            </w:r>
            <w:r w:rsidRPr="00C90B12">
              <w:rPr>
                <w:bCs/>
                <w:sz w:val="22"/>
                <w:szCs w:val="22"/>
                <w:lang w:val="ru-RU"/>
              </w:rPr>
              <w:t xml:space="preserve">дома №12 </w:t>
            </w:r>
            <w:r w:rsidRPr="00C90B12">
              <w:rPr>
                <w:bCs/>
                <w:spacing w:val="-6"/>
                <w:sz w:val="22"/>
                <w:szCs w:val="22"/>
                <w:lang w:val="ru-RU"/>
              </w:rPr>
              <w:t>до</w:t>
            </w:r>
            <w:r w:rsidRPr="00C90B12">
              <w:rPr>
                <w:bCs/>
                <w:spacing w:val="-2"/>
                <w:sz w:val="22"/>
                <w:szCs w:val="22"/>
                <w:lang w:val="ru-RU"/>
              </w:rPr>
              <w:t xml:space="preserve"> ул.Северна</w:t>
            </w:r>
            <w:r w:rsidRPr="00C90B12">
              <w:rPr>
                <w:bCs/>
                <w:sz w:val="22"/>
                <w:szCs w:val="22"/>
                <w:lang w:val="ru-RU"/>
              </w:rPr>
              <w:t>я (</w:t>
            </w:r>
            <w:r w:rsidRPr="00C90B12">
              <w:rPr>
                <w:bCs/>
                <w:spacing w:val="-2"/>
                <w:sz w:val="22"/>
                <w:szCs w:val="22"/>
                <w:lang w:val="ru-RU"/>
              </w:rPr>
              <w:t>200м.ПЭД-63мм)</w:t>
            </w:r>
          </w:p>
        </w:tc>
        <w:tc>
          <w:tcPr>
            <w:tcW w:w="2268" w:type="dxa"/>
            <w:vAlign w:val="center"/>
          </w:tcPr>
          <w:p w14:paraId="773B9455" w14:textId="5CCB792E" w:rsidR="003F6262" w:rsidRPr="00C90B12" w:rsidRDefault="00F50F93" w:rsidP="00687E6F">
            <w:pPr>
              <w:pStyle w:val="TableParagraph"/>
              <w:spacing w:line="240" w:lineRule="atLeast"/>
              <w:jc w:val="center"/>
              <w:rPr>
                <w:bCs/>
                <w:sz w:val="22"/>
                <w:szCs w:val="22"/>
                <w:lang w:val="ru-RU"/>
              </w:rPr>
            </w:pPr>
            <w:r w:rsidRPr="00C90B12">
              <w:rPr>
                <w:bCs/>
                <w:spacing w:val="-2"/>
                <w:sz w:val="22"/>
                <w:szCs w:val="22"/>
                <w:lang w:val="ru-RU"/>
              </w:rPr>
              <w:t xml:space="preserve">Соблюдение </w:t>
            </w:r>
            <w:r w:rsidR="003F6262" w:rsidRPr="00C90B12">
              <w:rPr>
                <w:bCs/>
                <w:spacing w:val="-2"/>
                <w:sz w:val="22"/>
                <w:szCs w:val="22"/>
                <w:lang w:val="ru-RU"/>
              </w:rPr>
              <w:t xml:space="preserve">требований </w:t>
            </w:r>
            <w:r w:rsidR="00D01C88" w:rsidRPr="00C90B12">
              <w:rPr>
                <w:bCs/>
                <w:spacing w:val="-2"/>
                <w:sz w:val="22"/>
                <w:szCs w:val="22"/>
                <w:lang w:val="ru-RU"/>
              </w:rPr>
              <w:t xml:space="preserve">действующего </w:t>
            </w:r>
            <w:r w:rsidR="003057DE" w:rsidRPr="00C90B12">
              <w:rPr>
                <w:bCs/>
                <w:spacing w:val="-2"/>
                <w:sz w:val="22"/>
                <w:szCs w:val="22"/>
                <w:lang w:val="ru-RU"/>
              </w:rPr>
              <w:t>законодательства</w:t>
            </w:r>
            <w:r w:rsidR="003F6262" w:rsidRPr="00C90B12">
              <w:rPr>
                <w:bCs/>
                <w:spacing w:val="-2"/>
                <w:sz w:val="22"/>
                <w:szCs w:val="22"/>
                <w:lang w:val="ru-RU"/>
              </w:rPr>
              <w:t>.</w:t>
            </w:r>
          </w:p>
        </w:tc>
        <w:tc>
          <w:tcPr>
            <w:tcW w:w="708" w:type="dxa"/>
            <w:vAlign w:val="center"/>
          </w:tcPr>
          <w:p w14:paraId="43B68966"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2024-</w:t>
            </w:r>
            <w:r w:rsidRPr="00C90B12">
              <w:rPr>
                <w:bCs/>
                <w:spacing w:val="-4"/>
                <w:sz w:val="22"/>
                <w:szCs w:val="22"/>
              </w:rPr>
              <w:t>2028</w:t>
            </w:r>
          </w:p>
        </w:tc>
        <w:tc>
          <w:tcPr>
            <w:tcW w:w="1246" w:type="dxa"/>
            <w:vAlign w:val="center"/>
          </w:tcPr>
          <w:p w14:paraId="4CC1E618"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 xml:space="preserve">мониторинг рыночных </w:t>
            </w:r>
            <w:r w:rsidRPr="00C90B12">
              <w:rPr>
                <w:bCs/>
                <w:spacing w:val="-4"/>
                <w:sz w:val="22"/>
                <w:szCs w:val="22"/>
              </w:rPr>
              <w:t>цен</w:t>
            </w:r>
          </w:p>
        </w:tc>
        <w:tc>
          <w:tcPr>
            <w:tcW w:w="1026" w:type="dxa"/>
            <w:vAlign w:val="center"/>
          </w:tcPr>
          <w:p w14:paraId="45A510F8"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6888C34C"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290</w:t>
            </w:r>
          </w:p>
        </w:tc>
      </w:tr>
      <w:tr w:rsidR="00C920B7" w:rsidRPr="00C90B12" w14:paraId="4E4EE580" w14:textId="77777777" w:rsidTr="00B068D2">
        <w:trPr>
          <w:trHeight w:val="20"/>
        </w:trPr>
        <w:tc>
          <w:tcPr>
            <w:tcW w:w="452" w:type="dxa"/>
            <w:vAlign w:val="center"/>
          </w:tcPr>
          <w:p w14:paraId="16FB92CD"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А41</w:t>
            </w:r>
          </w:p>
        </w:tc>
        <w:tc>
          <w:tcPr>
            <w:tcW w:w="2694" w:type="dxa"/>
            <w:vAlign w:val="center"/>
          </w:tcPr>
          <w:p w14:paraId="4C3B8A41" w14:textId="209EB25B"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Замена водопровод</w:t>
            </w:r>
            <w:r w:rsidRPr="00C90B12">
              <w:rPr>
                <w:bCs/>
                <w:sz w:val="22"/>
                <w:szCs w:val="22"/>
                <w:lang w:val="ru-RU"/>
              </w:rPr>
              <w:t>а</w:t>
            </w:r>
            <w:r w:rsidRPr="00C90B12">
              <w:rPr>
                <w:bCs/>
                <w:spacing w:val="-1"/>
                <w:sz w:val="22"/>
                <w:szCs w:val="22"/>
                <w:lang w:val="ru-RU"/>
              </w:rPr>
              <w:t xml:space="preserve"> </w:t>
            </w:r>
            <w:r w:rsidRPr="00C90B12">
              <w:rPr>
                <w:bCs/>
                <w:spacing w:val="-5"/>
                <w:sz w:val="22"/>
                <w:szCs w:val="22"/>
                <w:lang w:val="ru-RU"/>
              </w:rPr>
              <w:t xml:space="preserve">от </w:t>
            </w:r>
            <w:r w:rsidRPr="00C90B12">
              <w:rPr>
                <w:spacing w:val="-2"/>
                <w:sz w:val="22"/>
                <w:szCs w:val="22"/>
                <w:lang w:val="ru-RU"/>
              </w:rPr>
              <w:t>ул.М.Горьк</w:t>
            </w:r>
            <w:r w:rsidRPr="00C90B12">
              <w:rPr>
                <w:sz w:val="22"/>
                <w:szCs w:val="22"/>
                <w:lang w:val="ru-RU"/>
              </w:rPr>
              <w:t xml:space="preserve">ого до </w:t>
            </w:r>
            <w:r w:rsidRPr="00C90B12">
              <w:rPr>
                <w:spacing w:val="-2"/>
                <w:sz w:val="22"/>
                <w:szCs w:val="22"/>
                <w:lang w:val="ru-RU"/>
              </w:rPr>
              <w:t>ул.Заводская.70(270м..</w:t>
            </w:r>
            <w:r w:rsidRPr="00C90B12">
              <w:rPr>
                <w:sz w:val="22"/>
                <w:szCs w:val="22"/>
                <w:lang w:val="ru-RU"/>
              </w:rPr>
              <w:t xml:space="preserve">ПЭ </w:t>
            </w:r>
            <w:r w:rsidRPr="00C90B12">
              <w:rPr>
                <w:spacing w:val="-5"/>
                <w:sz w:val="22"/>
                <w:szCs w:val="22"/>
                <w:lang w:val="ru-RU"/>
              </w:rPr>
              <w:t>Д-</w:t>
            </w:r>
            <w:r w:rsidRPr="00C90B12">
              <w:rPr>
                <w:spacing w:val="-2"/>
                <w:sz w:val="22"/>
                <w:szCs w:val="22"/>
                <w:lang w:val="ru-RU"/>
              </w:rPr>
              <w:t>63мм)</w:t>
            </w:r>
          </w:p>
        </w:tc>
        <w:tc>
          <w:tcPr>
            <w:tcW w:w="2268" w:type="dxa"/>
            <w:vAlign w:val="center"/>
          </w:tcPr>
          <w:p w14:paraId="2333B9E7" w14:textId="306C34D0" w:rsidR="003F6262" w:rsidRPr="00C90B12" w:rsidRDefault="003F6262" w:rsidP="00687E6F">
            <w:pPr>
              <w:pStyle w:val="TableParagraph"/>
              <w:spacing w:line="240" w:lineRule="atLeast"/>
              <w:jc w:val="center"/>
              <w:rPr>
                <w:bCs/>
                <w:sz w:val="22"/>
                <w:szCs w:val="22"/>
                <w:lang w:val="ru-RU"/>
              </w:rPr>
            </w:pPr>
            <w:r w:rsidRPr="00C90B12">
              <w:rPr>
                <w:bCs/>
                <w:spacing w:val="-2"/>
                <w:sz w:val="22"/>
                <w:szCs w:val="22"/>
                <w:lang w:val="ru-RU"/>
              </w:rPr>
              <w:t>Соблюдени</w:t>
            </w:r>
            <w:r w:rsidRPr="00C90B12">
              <w:rPr>
                <w:bCs/>
                <w:spacing w:val="-10"/>
                <w:sz w:val="22"/>
                <w:szCs w:val="22"/>
                <w:lang w:val="ru-RU"/>
              </w:rPr>
              <w:t>е</w:t>
            </w:r>
            <w:r w:rsidR="005A3176" w:rsidRPr="00C90B12">
              <w:rPr>
                <w:bCs/>
                <w:spacing w:val="-10"/>
                <w:sz w:val="22"/>
                <w:szCs w:val="22"/>
              </w:rPr>
              <w:t xml:space="preserve"> </w:t>
            </w:r>
            <w:r w:rsidRPr="00C90B12">
              <w:rPr>
                <w:bCs/>
                <w:spacing w:val="-2"/>
                <w:sz w:val="22"/>
                <w:szCs w:val="22"/>
                <w:lang w:val="ru-RU"/>
              </w:rPr>
              <w:t>требований</w:t>
            </w:r>
          </w:p>
          <w:p w14:paraId="126FA80A" w14:textId="7EB92728" w:rsidR="003F6262" w:rsidRPr="00C90B12" w:rsidRDefault="003F6262" w:rsidP="00687E6F">
            <w:pPr>
              <w:pStyle w:val="TableParagraph"/>
              <w:spacing w:line="240" w:lineRule="atLeast"/>
              <w:jc w:val="center"/>
              <w:rPr>
                <w:bCs/>
                <w:sz w:val="22"/>
                <w:szCs w:val="22"/>
                <w:lang w:val="ru-RU"/>
              </w:rPr>
            </w:pPr>
            <w:r w:rsidRPr="00C90B12">
              <w:rPr>
                <w:spacing w:val="-2"/>
                <w:sz w:val="22"/>
                <w:szCs w:val="22"/>
                <w:lang w:val="ru-RU"/>
              </w:rPr>
              <w:t>действующ</w:t>
            </w:r>
            <w:r w:rsidRPr="00C90B12">
              <w:rPr>
                <w:spacing w:val="-4"/>
                <w:sz w:val="22"/>
                <w:szCs w:val="22"/>
                <w:lang w:val="ru-RU"/>
              </w:rPr>
              <w:t xml:space="preserve">его </w:t>
            </w:r>
            <w:r w:rsidR="003057DE" w:rsidRPr="00C90B12">
              <w:rPr>
                <w:spacing w:val="-2"/>
                <w:sz w:val="22"/>
                <w:szCs w:val="22"/>
                <w:lang w:val="ru-RU"/>
              </w:rPr>
              <w:t>законодательства</w:t>
            </w:r>
            <w:r w:rsidRPr="00C90B12">
              <w:rPr>
                <w:spacing w:val="-2"/>
                <w:sz w:val="22"/>
                <w:szCs w:val="22"/>
                <w:lang w:val="ru-RU"/>
              </w:rPr>
              <w:t>.</w:t>
            </w:r>
          </w:p>
        </w:tc>
        <w:tc>
          <w:tcPr>
            <w:tcW w:w="708" w:type="dxa"/>
            <w:vAlign w:val="center"/>
          </w:tcPr>
          <w:p w14:paraId="608E484B"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2024-</w:t>
            </w:r>
            <w:r w:rsidRPr="00C90B12">
              <w:rPr>
                <w:bCs/>
                <w:spacing w:val="-4"/>
                <w:sz w:val="22"/>
                <w:szCs w:val="22"/>
              </w:rPr>
              <w:t>2028</w:t>
            </w:r>
          </w:p>
        </w:tc>
        <w:tc>
          <w:tcPr>
            <w:tcW w:w="1246" w:type="dxa"/>
            <w:vAlign w:val="center"/>
          </w:tcPr>
          <w:p w14:paraId="4D785C15"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мониторинг рыночных</w:t>
            </w:r>
            <w:r w:rsidRPr="00C90B12">
              <w:rPr>
                <w:bCs/>
                <w:spacing w:val="-5"/>
                <w:sz w:val="22"/>
                <w:szCs w:val="22"/>
              </w:rPr>
              <w:t>цен</w:t>
            </w:r>
          </w:p>
        </w:tc>
        <w:tc>
          <w:tcPr>
            <w:tcW w:w="1026" w:type="dxa"/>
            <w:vAlign w:val="center"/>
          </w:tcPr>
          <w:p w14:paraId="1D716E9E" w14:textId="77777777" w:rsidR="003F6262" w:rsidRPr="00C90B12" w:rsidRDefault="003F6262" w:rsidP="00687E6F">
            <w:pPr>
              <w:pStyle w:val="TableParagraph"/>
              <w:spacing w:line="240" w:lineRule="atLeast"/>
              <w:jc w:val="center"/>
              <w:rPr>
                <w:bCs/>
                <w:sz w:val="22"/>
                <w:szCs w:val="22"/>
              </w:rPr>
            </w:pPr>
            <w:r w:rsidRPr="00C90B12">
              <w:rPr>
                <w:bCs/>
                <w:spacing w:val="-2"/>
                <w:sz w:val="22"/>
                <w:szCs w:val="22"/>
              </w:rPr>
              <w:t>бюджет</w:t>
            </w:r>
          </w:p>
        </w:tc>
        <w:tc>
          <w:tcPr>
            <w:tcW w:w="1283" w:type="dxa"/>
            <w:vAlign w:val="center"/>
          </w:tcPr>
          <w:p w14:paraId="23AD66D6" w14:textId="77777777" w:rsidR="003F6262" w:rsidRPr="00C90B12" w:rsidRDefault="003F6262" w:rsidP="00687E6F">
            <w:pPr>
              <w:pStyle w:val="TableParagraph"/>
              <w:spacing w:line="240" w:lineRule="atLeast"/>
              <w:jc w:val="center"/>
              <w:rPr>
                <w:bCs/>
                <w:sz w:val="22"/>
                <w:szCs w:val="22"/>
              </w:rPr>
            </w:pPr>
            <w:r w:rsidRPr="00C90B12">
              <w:rPr>
                <w:bCs/>
                <w:spacing w:val="-5"/>
                <w:sz w:val="22"/>
                <w:szCs w:val="22"/>
              </w:rPr>
              <w:t>400</w:t>
            </w:r>
          </w:p>
        </w:tc>
      </w:tr>
      <w:tr w:rsidR="00C920B7" w:rsidRPr="00C90B12" w14:paraId="1ED7E151" w14:textId="77777777" w:rsidTr="00B068D2">
        <w:trPr>
          <w:trHeight w:val="20"/>
        </w:trPr>
        <w:tc>
          <w:tcPr>
            <w:tcW w:w="452" w:type="dxa"/>
            <w:vAlign w:val="center"/>
          </w:tcPr>
          <w:p w14:paraId="43C73D76"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А42</w:t>
            </w:r>
          </w:p>
        </w:tc>
        <w:tc>
          <w:tcPr>
            <w:tcW w:w="2694" w:type="dxa"/>
            <w:vAlign w:val="center"/>
          </w:tcPr>
          <w:p w14:paraId="4D8DA92A" w14:textId="37505A23"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 xml:space="preserve">Замена </w:t>
            </w:r>
            <w:r w:rsidR="00A90C9D" w:rsidRPr="00C90B12">
              <w:rPr>
                <w:spacing w:val="-2"/>
                <w:sz w:val="22"/>
                <w:szCs w:val="22"/>
                <w:lang w:val="ru-RU"/>
              </w:rPr>
              <w:t>водопровода</w:t>
            </w:r>
            <w:r w:rsidRPr="00C90B12">
              <w:rPr>
                <w:spacing w:val="-2"/>
                <w:sz w:val="22"/>
                <w:szCs w:val="22"/>
                <w:lang w:val="ru-RU"/>
              </w:rPr>
              <w:t xml:space="preserve"> ул.Дзержин</w:t>
            </w:r>
            <w:r w:rsidRPr="00C90B12">
              <w:rPr>
                <w:sz w:val="22"/>
                <w:szCs w:val="22"/>
                <w:lang w:val="ru-RU"/>
              </w:rPr>
              <w:t xml:space="preserve">ского №4- </w:t>
            </w:r>
            <w:r w:rsidRPr="00C90B12">
              <w:rPr>
                <w:spacing w:val="-2"/>
                <w:sz w:val="22"/>
                <w:szCs w:val="22"/>
                <w:lang w:val="ru-RU"/>
              </w:rPr>
              <w:t xml:space="preserve">47(460м..П </w:t>
            </w:r>
            <w:r w:rsidRPr="00C90B12">
              <w:rPr>
                <w:sz w:val="22"/>
                <w:szCs w:val="22"/>
                <w:lang w:val="ru-RU"/>
              </w:rPr>
              <w:t>Э Д-63мм)</w:t>
            </w:r>
          </w:p>
        </w:tc>
        <w:tc>
          <w:tcPr>
            <w:tcW w:w="2268" w:type="dxa"/>
            <w:vAlign w:val="center"/>
          </w:tcPr>
          <w:p w14:paraId="4E9F8D2B" w14:textId="13D18CCF" w:rsidR="003F6262" w:rsidRPr="00C90B12" w:rsidRDefault="003057DE" w:rsidP="00687E6F">
            <w:pPr>
              <w:pStyle w:val="TableParagraph"/>
              <w:spacing w:line="240" w:lineRule="atLeast"/>
              <w:jc w:val="center"/>
              <w:rPr>
                <w:sz w:val="22"/>
                <w:szCs w:val="22"/>
                <w:lang w:val="ru-RU"/>
              </w:rPr>
            </w:pPr>
            <w:r w:rsidRPr="00C90B12">
              <w:rPr>
                <w:spacing w:val="-2"/>
                <w:sz w:val="22"/>
                <w:szCs w:val="22"/>
                <w:lang w:val="ru-RU"/>
              </w:rPr>
              <w:t>Предоставление</w:t>
            </w:r>
            <w:r w:rsidR="003F6262" w:rsidRPr="00C90B12">
              <w:rPr>
                <w:spacing w:val="-4"/>
                <w:sz w:val="22"/>
                <w:szCs w:val="22"/>
                <w:lang w:val="ru-RU"/>
              </w:rPr>
              <w:t xml:space="preserve"> </w:t>
            </w:r>
            <w:r w:rsidR="00D01C88" w:rsidRPr="00C90B12">
              <w:rPr>
                <w:spacing w:val="-2"/>
                <w:sz w:val="22"/>
                <w:szCs w:val="22"/>
                <w:lang w:val="ru-RU"/>
              </w:rPr>
              <w:t>потребителям</w:t>
            </w:r>
            <w:r w:rsidR="003F6262" w:rsidRPr="00C90B12">
              <w:rPr>
                <w:spacing w:val="-2"/>
                <w:sz w:val="22"/>
                <w:szCs w:val="22"/>
                <w:lang w:val="ru-RU"/>
              </w:rPr>
              <w:t xml:space="preserve"> </w:t>
            </w:r>
            <w:r w:rsidRPr="00C90B12">
              <w:rPr>
                <w:spacing w:val="-2"/>
                <w:sz w:val="22"/>
                <w:szCs w:val="22"/>
                <w:lang w:val="ru-RU"/>
              </w:rPr>
              <w:t>качественной</w:t>
            </w:r>
            <w:r w:rsidR="003F6262" w:rsidRPr="00C90B12">
              <w:rPr>
                <w:sz w:val="22"/>
                <w:szCs w:val="22"/>
                <w:lang w:val="ru-RU"/>
              </w:rPr>
              <w:t xml:space="preserve"> услуги </w:t>
            </w:r>
            <w:r w:rsidR="003F6262" w:rsidRPr="00C90B12">
              <w:rPr>
                <w:spacing w:val="-6"/>
                <w:sz w:val="22"/>
                <w:szCs w:val="22"/>
                <w:lang w:val="ru-RU"/>
              </w:rPr>
              <w:t>по</w:t>
            </w:r>
            <w:r w:rsidR="005A3176" w:rsidRPr="00C90B12">
              <w:rPr>
                <w:spacing w:val="-6"/>
                <w:sz w:val="22"/>
                <w:szCs w:val="22"/>
                <w:lang w:val="ru-RU"/>
              </w:rPr>
              <w:t xml:space="preserve"> </w:t>
            </w:r>
            <w:r w:rsidR="003F6262" w:rsidRPr="00C90B12">
              <w:rPr>
                <w:spacing w:val="-2"/>
                <w:sz w:val="22"/>
                <w:szCs w:val="22"/>
                <w:lang w:val="ru-RU"/>
              </w:rPr>
              <w:t>водоснабже</w:t>
            </w:r>
            <w:r w:rsidR="003F6262" w:rsidRPr="00C90B12">
              <w:rPr>
                <w:spacing w:val="-4"/>
                <w:sz w:val="22"/>
                <w:szCs w:val="22"/>
                <w:lang w:val="ru-RU"/>
              </w:rPr>
              <w:t>нию.</w:t>
            </w:r>
          </w:p>
        </w:tc>
        <w:tc>
          <w:tcPr>
            <w:tcW w:w="708" w:type="dxa"/>
            <w:vAlign w:val="center"/>
          </w:tcPr>
          <w:p w14:paraId="59F78D73"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08FA6506"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09024E68"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38869A3D"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670</w:t>
            </w:r>
          </w:p>
        </w:tc>
      </w:tr>
      <w:tr w:rsidR="00C920B7" w:rsidRPr="00C90B12" w14:paraId="52851440" w14:textId="77777777" w:rsidTr="00B068D2">
        <w:trPr>
          <w:trHeight w:val="20"/>
        </w:trPr>
        <w:tc>
          <w:tcPr>
            <w:tcW w:w="452" w:type="dxa"/>
            <w:vAlign w:val="center"/>
          </w:tcPr>
          <w:p w14:paraId="5AEB9B05"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А43</w:t>
            </w:r>
          </w:p>
        </w:tc>
        <w:tc>
          <w:tcPr>
            <w:tcW w:w="2694" w:type="dxa"/>
            <w:vAlign w:val="center"/>
          </w:tcPr>
          <w:p w14:paraId="1BA6EA4E" w14:textId="032D0509"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 xml:space="preserve">Замена </w:t>
            </w:r>
            <w:r w:rsidR="00A90C9D" w:rsidRPr="00C90B12">
              <w:rPr>
                <w:spacing w:val="-2"/>
                <w:sz w:val="22"/>
                <w:szCs w:val="22"/>
                <w:lang w:val="ru-RU"/>
              </w:rPr>
              <w:t>водопровода</w:t>
            </w:r>
            <w:r w:rsidRPr="00C90B12">
              <w:rPr>
                <w:sz w:val="22"/>
                <w:szCs w:val="22"/>
                <w:lang w:val="ru-RU"/>
              </w:rPr>
              <w:t xml:space="preserve"> по </w:t>
            </w:r>
            <w:r w:rsidRPr="00C90B12">
              <w:rPr>
                <w:spacing w:val="-2"/>
                <w:sz w:val="22"/>
                <w:szCs w:val="22"/>
                <w:lang w:val="ru-RU"/>
              </w:rPr>
              <w:t>ул.Железнодорожная.</w:t>
            </w:r>
            <w:r w:rsidRPr="00C90B12">
              <w:rPr>
                <w:spacing w:val="-4"/>
                <w:sz w:val="22"/>
                <w:szCs w:val="22"/>
                <w:lang w:val="ru-RU"/>
              </w:rPr>
              <w:t xml:space="preserve">№28- </w:t>
            </w:r>
            <w:r w:rsidRPr="00C90B12">
              <w:rPr>
                <w:spacing w:val="-2"/>
                <w:sz w:val="22"/>
                <w:szCs w:val="22"/>
                <w:lang w:val="ru-RU"/>
              </w:rPr>
              <w:t xml:space="preserve">16(140м..П </w:t>
            </w:r>
            <w:r w:rsidRPr="00C90B12">
              <w:rPr>
                <w:sz w:val="22"/>
                <w:szCs w:val="22"/>
                <w:lang w:val="ru-RU"/>
              </w:rPr>
              <w:t>Э Д-</w:t>
            </w:r>
            <w:r w:rsidRPr="00C90B12">
              <w:rPr>
                <w:spacing w:val="-2"/>
                <w:sz w:val="22"/>
                <w:szCs w:val="22"/>
                <w:lang w:val="ru-RU"/>
              </w:rPr>
              <w:t>63мм)</w:t>
            </w:r>
          </w:p>
        </w:tc>
        <w:tc>
          <w:tcPr>
            <w:tcW w:w="2268" w:type="dxa"/>
            <w:vAlign w:val="center"/>
          </w:tcPr>
          <w:p w14:paraId="6D7783DB" w14:textId="662F9909"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 xml:space="preserve">Повышение надёжности </w:t>
            </w:r>
            <w:r w:rsidR="003057DE" w:rsidRPr="00C90B12">
              <w:rPr>
                <w:spacing w:val="-2"/>
                <w:sz w:val="22"/>
                <w:szCs w:val="22"/>
                <w:lang w:val="ru-RU"/>
              </w:rPr>
              <w:t>водоснабжения</w:t>
            </w:r>
            <w:r w:rsidRPr="00C90B12">
              <w:rPr>
                <w:spacing w:val="-4"/>
                <w:sz w:val="22"/>
                <w:szCs w:val="22"/>
                <w:lang w:val="ru-RU"/>
              </w:rPr>
              <w:t>.</w:t>
            </w:r>
            <w:r w:rsidR="005A3176" w:rsidRPr="00C90B12">
              <w:rPr>
                <w:spacing w:val="-4"/>
                <w:sz w:val="22"/>
                <w:szCs w:val="22"/>
                <w:lang w:val="ru-RU"/>
              </w:rPr>
              <w:t xml:space="preserve"> </w:t>
            </w:r>
            <w:r w:rsidRPr="00C90B12">
              <w:rPr>
                <w:spacing w:val="-2"/>
                <w:sz w:val="22"/>
                <w:szCs w:val="22"/>
                <w:lang w:val="ru-RU"/>
              </w:rPr>
              <w:t xml:space="preserve">Экономия </w:t>
            </w:r>
            <w:r w:rsidRPr="00C90B12">
              <w:rPr>
                <w:sz w:val="22"/>
                <w:szCs w:val="22"/>
                <w:lang w:val="ru-RU"/>
              </w:rPr>
              <w:t>ТЭР</w:t>
            </w:r>
            <w:r w:rsidRPr="00C90B12">
              <w:rPr>
                <w:spacing w:val="-12"/>
                <w:sz w:val="22"/>
                <w:szCs w:val="22"/>
                <w:lang w:val="ru-RU"/>
              </w:rPr>
              <w:t xml:space="preserve"> </w:t>
            </w:r>
            <w:r w:rsidRPr="00C90B12">
              <w:rPr>
                <w:sz w:val="22"/>
                <w:szCs w:val="22"/>
                <w:lang w:val="ru-RU"/>
              </w:rPr>
              <w:t>за</w:t>
            </w:r>
            <w:r w:rsidRPr="00C90B12">
              <w:rPr>
                <w:spacing w:val="-11"/>
                <w:sz w:val="22"/>
                <w:szCs w:val="22"/>
                <w:lang w:val="ru-RU"/>
              </w:rPr>
              <w:t xml:space="preserve"> </w:t>
            </w:r>
            <w:r w:rsidRPr="00C90B12">
              <w:rPr>
                <w:sz w:val="22"/>
                <w:szCs w:val="22"/>
                <w:lang w:val="ru-RU"/>
              </w:rPr>
              <w:t xml:space="preserve">счёт </w:t>
            </w:r>
            <w:r w:rsidRPr="00C90B12">
              <w:rPr>
                <w:spacing w:val="-2"/>
                <w:sz w:val="22"/>
                <w:szCs w:val="22"/>
                <w:lang w:val="ru-RU"/>
              </w:rPr>
              <w:t>снижения</w:t>
            </w:r>
            <w:r w:rsidR="005A3176" w:rsidRPr="00C90B12">
              <w:rPr>
                <w:spacing w:val="-2"/>
                <w:sz w:val="22"/>
                <w:szCs w:val="22"/>
                <w:lang w:val="ru-RU"/>
              </w:rPr>
              <w:t xml:space="preserve"> </w:t>
            </w:r>
            <w:r w:rsidRPr="00C90B12">
              <w:rPr>
                <w:spacing w:val="-2"/>
                <w:sz w:val="22"/>
                <w:szCs w:val="22"/>
                <w:lang w:val="ru-RU"/>
              </w:rPr>
              <w:t>сетевых потерь.</w:t>
            </w:r>
          </w:p>
        </w:tc>
        <w:tc>
          <w:tcPr>
            <w:tcW w:w="708" w:type="dxa"/>
            <w:vAlign w:val="center"/>
          </w:tcPr>
          <w:p w14:paraId="1D0A5A61"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3139EB6B"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160939D8"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7AFCE25D"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200</w:t>
            </w:r>
          </w:p>
        </w:tc>
      </w:tr>
      <w:tr w:rsidR="00C920B7" w:rsidRPr="00C90B12" w14:paraId="39CF7EEA" w14:textId="77777777" w:rsidTr="00B068D2">
        <w:trPr>
          <w:trHeight w:val="20"/>
        </w:trPr>
        <w:tc>
          <w:tcPr>
            <w:tcW w:w="452" w:type="dxa"/>
            <w:vAlign w:val="center"/>
          </w:tcPr>
          <w:p w14:paraId="5666CEDD"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А44</w:t>
            </w:r>
          </w:p>
        </w:tc>
        <w:tc>
          <w:tcPr>
            <w:tcW w:w="2694" w:type="dxa"/>
            <w:vAlign w:val="center"/>
          </w:tcPr>
          <w:p w14:paraId="411AD88A" w14:textId="1683B732"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 xml:space="preserve">Замена </w:t>
            </w:r>
            <w:r w:rsidR="00A90C9D" w:rsidRPr="00C90B12">
              <w:rPr>
                <w:spacing w:val="-2"/>
                <w:sz w:val="22"/>
                <w:szCs w:val="22"/>
                <w:lang w:val="ru-RU"/>
              </w:rPr>
              <w:t>водопровода</w:t>
            </w:r>
            <w:r w:rsidRPr="00C90B12">
              <w:rPr>
                <w:sz w:val="22"/>
                <w:szCs w:val="22"/>
                <w:lang w:val="ru-RU"/>
              </w:rPr>
              <w:t xml:space="preserve"> по </w:t>
            </w:r>
            <w:r w:rsidRPr="00C90B12">
              <w:rPr>
                <w:spacing w:val="-2"/>
                <w:sz w:val="22"/>
                <w:szCs w:val="22"/>
                <w:lang w:val="ru-RU"/>
              </w:rPr>
              <w:t>ул.Томская.</w:t>
            </w:r>
            <w:r w:rsidRPr="00C90B12">
              <w:rPr>
                <w:sz w:val="22"/>
                <w:szCs w:val="22"/>
                <w:lang w:val="ru-RU"/>
              </w:rPr>
              <w:t>№ 38-50 (130м.</w:t>
            </w:r>
            <w:r w:rsidRPr="00C90B12">
              <w:rPr>
                <w:spacing w:val="-12"/>
                <w:sz w:val="22"/>
                <w:szCs w:val="22"/>
                <w:lang w:val="ru-RU"/>
              </w:rPr>
              <w:t xml:space="preserve"> </w:t>
            </w:r>
            <w:r w:rsidRPr="00C90B12">
              <w:rPr>
                <w:sz w:val="22"/>
                <w:szCs w:val="22"/>
                <w:lang w:val="ru-RU"/>
              </w:rPr>
              <w:t xml:space="preserve">ПЭ </w:t>
            </w:r>
            <w:r w:rsidRPr="00C90B12">
              <w:rPr>
                <w:spacing w:val="-2"/>
                <w:sz w:val="22"/>
                <w:szCs w:val="22"/>
                <w:lang w:val="ru-RU"/>
              </w:rPr>
              <w:t>Д-63мм)</w:t>
            </w:r>
          </w:p>
        </w:tc>
        <w:tc>
          <w:tcPr>
            <w:tcW w:w="2268" w:type="dxa"/>
            <w:vAlign w:val="center"/>
          </w:tcPr>
          <w:p w14:paraId="3DF20152" w14:textId="4EA0435A"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 xml:space="preserve">Повышение надёжности </w:t>
            </w:r>
            <w:r w:rsidR="003057DE" w:rsidRPr="00C90B12">
              <w:rPr>
                <w:spacing w:val="-2"/>
                <w:sz w:val="22"/>
                <w:szCs w:val="22"/>
                <w:lang w:val="ru-RU"/>
              </w:rPr>
              <w:t>водоснабжения</w:t>
            </w:r>
            <w:r w:rsidRPr="00C90B12">
              <w:rPr>
                <w:spacing w:val="-4"/>
                <w:sz w:val="22"/>
                <w:szCs w:val="22"/>
                <w:lang w:val="ru-RU"/>
              </w:rPr>
              <w:t>.</w:t>
            </w:r>
            <w:r w:rsidR="005A3176" w:rsidRPr="00C90B12">
              <w:rPr>
                <w:spacing w:val="-4"/>
                <w:sz w:val="22"/>
                <w:szCs w:val="22"/>
                <w:lang w:val="ru-RU"/>
              </w:rPr>
              <w:t xml:space="preserve"> </w:t>
            </w:r>
            <w:r w:rsidRPr="00C90B12">
              <w:rPr>
                <w:spacing w:val="-2"/>
                <w:sz w:val="22"/>
                <w:szCs w:val="22"/>
                <w:lang w:val="ru-RU"/>
              </w:rPr>
              <w:t xml:space="preserve">Экономия </w:t>
            </w:r>
            <w:r w:rsidRPr="00C90B12">
              <w:rPr>
                <w:sz w:val="22"/>
                <w:szCs w:val="22"/>
                <w:lang w:val="ru-RU"/>
              </w:rPr>
              <w:t>ТЭР</w:t>
            </w:r>
            <w:r w:rsidRPr="00C90B12">
              <w:rPr>
                <w:spacing w:val="-12"/>
                <w:sz w:val="22"/>
                <w:szCs w:val="22"/>
                <w:lang w:val="ru-RU"/>
              </w:rPr>
              <w:t xml:space="preserve"> </w:t>
            </w:r>
            <w:r w:rsidRPr="00C90B12">
              <w:rPr>
                <w:sz w:val="22"/>
                <w:szCs w:val="22"/>
                <w:lang w:val="ru-RU"/>
              </w:rPr>
              <w:t>за</w:t>
            </w:r>
            <w:r w:rsidRPr="00C90B12">
              <w:rPr>
                <w:spacing w:val="-11"/>
                <w:sz w:val="22"/>
                <w:szCs w:val="22"/>
                <w:lang w:val="ru-RU"/>
              </w:rPr>
              <w:t xml:space="preserve"> </w:t>
            </w:r>
            <w:r w:rsidRPr="00C90B12">
              <w:rPr>
                <w:sz w:val="22"/>
                <w:szCs w:val="22"/>
                <w:lang w:val="ru-RU"/>
              </w:rPr>
              <w:t xml:space="preserve">счёт </w:t>
            </w:r>
            <w:r w:rsidRPr="00C90B12">
              <w:rPr>
                <w:spacing w:val="-2"/>
                <w:sz w:val="22"/>
                <w:szCs w:val="22"/>
                <w:lang w:val="ru-RU"/>
              </w:rPr>
              <w:t>снижения сетевых</w:t>
            </w:r>
            <w:r w:rsidR="005A3176" w:rsidRPr="00C90B12">
              <w:rPr>
                <w:spacing w:val="-2"/>
                <w:sz w:val="22"/>
                <w:szCs w:val="22"/>
                <w:lang w:val="ru-RU"/>
              </w:rPr>
              <w:t xml:space="preserve"> </w:t>
            </w:r>
            <w:r w:rsidRPr="00C90B12">
              <w:rPr>
                <w:spacing w:val="-2"/>
                <w:sz w:val="22"/>
                <w:szCs w:val="22"/>
                <w:lang w:val="ru-RU"/>
              </w:rPr>
              <w:t>потерь.</w:t>
            </w:r>
          </w:p>
        </w:tc>
        <w:tc>
          <w:tcPr>
            <w:tcW w:w="708" w:type="dxa"/>
            <w:vAlign w:val="center"/>
          </w:tcPr>
          <w:p w14:paraId="082982CE"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3B8BCE69"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7D7A671C"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5BD29CA0"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190</w:t>
            </w:r>
          </w:p>
        </w:tc>
      </w:tr>
      <w:tr w:rsidR="00C920B7" w:rsidRPr="00C90B12" w14:paraId="719965DF" w14:textId="77777777" w:rsidTr="00B068D2">
        <w:trPr>
          <w:trHeight w:val="20"/>
        </w:trPr>
        <w:tc>
          <w:tcPr>
            <w:tcW w:w="452" w:type="dxa"/>
            <w:vAlign w:val="center"/>
          </w:tcPr>
          <w:p w14:paraId="6844BA36"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А45</w:t>
            </w:r>
          </w:p>
        </w:tc>
        <w:tc>
          <w:tcPr>
            <w:tcW w:w="2694" w:type="dxa"/>
            <w:vAlign w:val="center"/>
          </w:tcPr>
          <w:p w14:paraId="2FA89657" w14:textId="2AD88E6C"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 xml:space="preserve">Замена </w:t>
            </w:r>
            <w:r w:rsidR="00A90C9D" w:rsidRPr="00C90B12">
              <w:rPr>
                <w:spacing w:val="-2"/>
                <w:sz w:val="22"/>
                <w:szCs w:val="22"/>
                <w:lang w:val="ru-RU"/>
              </w:rPr>
              <w:t>водопровода</w:t>
            </w:r>
            <w:r w:rsidRPr="00C90B12">
              <w:rPr>
                <w:sz w:val="22"/>
                <w:szCs w:val="22"/>
                <w:lang w:val="ru-RU"/>
              </w:rPr>
              <w:t xml:space="preserve"> по </w:t>
            </w:r>
            <w:r w:rsidRPr="00C90B12">
              <w:rPr>
                <w:spacing w:val="-2"/>
                <w:sz w:val="22"/>
                <w:szCs w:val="22"/>
                <w:lang w:val="ru-RU"/>
              </w:rPr>
              <w:t>ул.Трудова</w:t>
            </w:r>
            <w:r w:rsidRPr="00C90B12">
              <w:rPr>
                <w:sz w:val="22"/>
                <w:szCs w:val="22"/>
                <w:lang w:val="ru-RU"/>
              </w:rPr>
              <w:t xml:space="preserve">я. №6- </w:t>
            </w:r>
            <w:r w:rsidRPr="00C90B12">
              <w:rPr>
                <w:spacing w:val="-2"/>
                <w:sz w:val="22"/>
                <w:szCs w:val="22"/>
                <w:lang w:val="ru-RU"/>
              </w:rPr>
              <w:t xml:space="preserve">12(270м..П </w:t>
            </w:r>
            <w:r w:rsidRPr="00C90B12">
              <w:rPr>
                <w:sz w:val="22"/>
                <w:szCs w:val="22"/>
                <w:lang w:val="ru-RU"/>
              </w:rPr>
              <w:t>Э Д-1</w:t>
            </w:r>
            <w:r w:rsidRPr="00C90B12">
              <w:rPr>
                <w:spacing w:val="-2"/>
                <w:sz w:val="22"/>
                <w:szCs w:val="22"/>
              </w:rPr>
              <w:t>l</w:t>
            </w:r>
            <w:r w:rsidRPr="00C90B12">
              <w:rPr>
                <w:spacing w:val="-2"/>
                <w:sz w:val="22"/>
                <w:szCs w:val="22"/>
                <w:lang w:val="ru-RU"/>
              </w:rPr>
              <w:t>Омм)</w:t>
            </w:r>
          </w:p>
        </w:tc>
        <w:tc>
          <w:tcPr>
            <w:tcW w:w="2268" w:type="dxa"/>
            <w:vAlign w:val="center"/>
          </w:tcPr>
          <w:p w14:paraId="719C5095" w14:textId="2B572FB3"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 xml:space="preserve">Повышение надёжности </w:t>
            </w:r>
            <w:r w:rsidR="003057DE" w:rsidRPr="00C90B12">
              <w:rPr>
                <w:spacing w:val="-2"/>
                <w:sz w:val="22"/>
                <w:szCs w:val="22"/>
                <w:lang w:val="ru-RU"/>
              </w:rPr>
              <w:t>водоснабжения</w:t>
            </w:r>
            <w:r w:rsidRPr="00C90B12">
              <w:rPr>
                <w:spacing w:val="-4"/>
                <w:sz w:val="22"/>
                <w:szCs w:val="22"/>
                <w:lang w:val="ru-RU"/>
              </w:rPr>
              <w:t>.</w:t>
            </w:r>
            <w:r w:rsidR="005A3176" w:rsidRPr="00C90B12">
              <w:rPr>
                <w:spacing w:val="-4"/>
                <w:sz w:val="22"/>
                <w:szCs w:val="22"/>
                <w:lang w:val="ru-RU"/>
              </w:rPr>
              <w:t xml:space="preserve"> </w:t>
            </w:r>
            <w:r w:rsidRPr="00C90B12">
              <w:rPr>
                <w:spacing w:val="-2"/>
                <w:sz w:val="22"/>
                <w:szCs w:val="22"/>
                <w:lang w:val="ru-RU"/>
              </w:rPr>
              <w:t xml:space="preserve">Экономия </w:t>
            </w:r>
            <w:r w:rsidRPr="00C90B12">
              <w:rPr>
                <w:sz w:val="22"/>
                <w:szCs w:val="22"/>
                <w:lang w:val="ru-RU"/>
              </w:rPr>
              <w:t>ТЭР</w:t>
            </w:r>
            <w:r w:rsidRPr="00C90B12">
              <w:rPr>
                <w:spacing w:val="-12"/>
                <w:sz w:val="22"/>
                <w:szCs w:val="22"/>
                <w:lang w:val="ru-RU"/>
              </w:rPr>
              <w:t xml:space="preserve"> </w:t>
            </w:r>
            <w:r w:rsidRPr="00C90B12">
              <w:rPr>
                <w:sz w:val="22"/>
                <w:szCs w:val="22"/>
                <w:lang w:val="ru-RU"/>
              </w:rPr>
              <w:t>за</w:t>
            </w:r>
            <w:r w:rsidRPr="00C90B12">
              <w:rPr>
                <w:spacing w:val="-11"/>
                <w:sz w:val="22"/>
                <w:szCs w:val="22"/>
                <w:lang w:val="ru-RU"/>
              </w:rPr>
              <w:t xml:space="preserve"> </w:t>
            </w:r>
            <w:r w:rsidRPr="00C90B12">
              <w:rPr>
                <w:sz w:val="22"/>
                <w:szCs w:val="22"/>
                <w:lang w:val="ru-RU"/>
              </w:rPr>
              <w:t xml:space="preserve">счёт </w:t>
            </w:r>
            <w:r w:rsidRPr="00C90B12">
              <w:rPr>
                <w:spacing w:val="-2"/>
                <w:sz w:val="22"/>
                <w:szCs w:val="22"/>
                <w:lang w:val="ru-RU"/>
              </w:rPr>
              <w:t>снижения сетевых</w:t>
            </w:r>
            <w:r w:rsidR="005A3176" w:rsidRPr="00C90B12">
              <w:rPr>
                <w:spacing w:val="-2"/>
                <w:sz w:val="22"/>
                <w:szCs w:val="22"/>
                <w:lang w:val="ru-RU"/>
              </w:rPr>
              <w:t xml:space="preserve"> </w:t>
            </w:r>
            <w:r w:rsidRPr="00C90B12">
              <w:rPr>
                <w:spacing w:val="-2"/>
                <w:sz w:val="22"/>
                <w:szCs w:val="22"/>
                <w:lang w:val="ru-RU"/>
              </w:rPr>
              <w:t>потерь.</w:t>
            </w:r>
          </w:p>
        </w:tc>
        <w:tc>
          <w:tcPr>
            <w:tcW w:w="708" w:type="dxa"/>
            <w:vAlign w:val="center"/>
          </w:tcPr>
          <w:p w14:paraId="14CC6130"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7FB9280E"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7D429512"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7E5DDAA2"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710</w:t>
            </w:r>
          </w:p>
        </w:tc>
      </w:tr>
      <w:tr w:rsidR="00C920B7" w:rsidRPr="00C90B12" w14:paraId="0ED05711" w14:textId="77777777" w:rsidTr="00B068D2">
        <w:trPr>
          <w:trHeight w:val="20"/>
        </w:trPr>
        <w:tc>
          <w:tcPr>
            <w:tcW w:w="452" w:type="dxa"/>
            <w:vAlign w:val="center"/>
          </w:tcPr>
          <w:p w14:paraId="24E600F1"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А46</w:t>
            </w:r>
          </w:p>
        </w:tc>
        <w:tc>
          <w:tcPr>
            <w:tcW w:w="2694" w:type="dxa"/>
            <w:vAlign w:val="center"/>
          </w:tcPr>
          <w:p w14:paraId="26BEEACE" w14:textId="50DC89F1"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 xml:space="preserve">Замена </w:t>
            </w:r>
            <w:r w:rsidR="00A90C9D" w:rsidRPr="00C90B12">
              <w:rPr>
                <w:spacing w:val="-2"/>
                <w:sz w:val="22"/>
                <w:szCs w:val="22"/>
                <w:lang w:val="ru-RU"/>
              </w:rPr>
              <w:t>водопровода</w:t>
            </w:r>
            <w:r w:rsidRPr="00C90B12">
              <w:rPr>
                <w:spacing w:val="-2"/>
                <w:sz w:val="22"/>
                <w:szCs w:val="22"/>
                <w:lang w:val="ru-RU"/>
              </w:rPr>
              <w:t xml:space="preserve"> пер.Канатн</w:t>
            </w:r>
            <w:r w:rsidRPr="00C90B12">
              <w:rPr>
                <w:sz w:val="22"/>
                <w:szCs w:val="22"/>
                <w:lang w:val="ru-RU"/>
              </w:rPr>
              <w:t>ый. № 34-</w:t>
            </w:r>
            <w:r w:rsidRPr="00C90B12">
              <w:rPr>
                <w:spacing w:val="-6"/>
                <w:sz w:val="22"/>
                <w:szCs w:val="22"/>
                <w:lang w:val="ru-RU"/>
              </w:rPr>
              <w:t>36</w:t>
            </w:r>
            <w:r w:rsidRPr="00C90B12">
              <w:rPr>
                <w:spacing w:val="-2"/>
                <w:sz w:val="22"/>
                <w:szCs w:val="22"/>
                <w:lang w:val="ru-RU"/>
              </w:rPr>
              <w:t xml:space="preserve"> (40м..ПЭ Д-63мм)</w:t>
            </w:r>
          </w:p>
        </w:tc>
        <w:tc>
          <w:tcPr>
            <w:tcW w:w="2268" w:type="dxa"/>
            <w:vAlign w:val="center"/>
          </w:tcPr>
          <w:p w14:paraId="05429EBB" w14:textId="6ED7A758"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 xml:space="preserve">Повышение надёжности </w:t>
            </w:r>
            <w:r w:rsidR="003057DE" w:rsidRPr="00C90B12">
              <w:rPr>
                <w:spacing w:val="-2"/>
                <w:sz w:val="22"/>
                <w:szCs w:val="22"/>
                <w:lang w:val="ru-RU"/>
              </w:rPr>
              <w:t>водоснабжения</w:t>
            </w:r>
            <w:r w:rsidRPr="00C90B12">
              <w:rPr>
                <w:spacing w:val="-4"/>
                <w:sz w:val="22"/>
                <w:szCs w:val="22"/>
                <w:lang w:val="ru-RU"/>
              </w:rPr>
              <w:t>.</w:t>
            </w:r>
            <w:r w:rsidR="005A3176" w:rsidRPr="00C90B12">
              <w:rPr>
                <w:spacing w:val="-4"/>
                <w:sz w:val="22"/>
                <w:szCs w:val="22"/>
                <w:lang w:val="ru-RU"/>
              </w:rPr>
              <w:t xml:space="preserve"> </w:t>
            </w:r>
            <w:r w:rsidRPr="00C90B12">
              <w:rPr>
                <w:spacing w:val="-2"/>
                <w:sz w:val="22"/>
                <w:szCs w:val="22"/>
                <w:lang w:val="ru-RU"/>
              </w:rPr>
              <w:t xml:space="preserve">Экономия </w:t>
            </w:r>
            <w:r w:rsidRPr="00C90B12">
              <w:rPr>
                <w:sz w:val="22"/>
                <w:szCs w:val="22"/>
                <w:lang w:val="ru-RU"/>
              </w:rPr>
              <w:t>ТЭР</w:t>
            </w:r>
            <w:r w:rsidRPr="00C90B12">
              <w:rPr>
                <w:spacing w:val="-12"/>
                <w:sz w:val="22"/>
                <w:szCs w:val="22"/>
                <w:lang w:val="ru-RU"/>
              </w:rPr>
              <w:t xml:space="preserve"> </w:t>
            </w:r>
            <w:r w:rsidRPr="00C90B12">
              <w:rPr>
                <w:sz w:val="22"/>
                <w:szCs w:val="22"/>
                <w:lang w:val="ru-RU"/>
              </w:rPr>
              <w:t>за</w:t>
            </w:r>
            <w:r w:rsidRPr="00C90B12">
              <w:rPr>
                <w:spacing w:val="-11"/>
                <w:sz w:val="22"/>
                <w:szCs w:val="22"/>
                <w:lang w:val="ru-RU"/>
              </w:rPr>
              <w:t xml:space="preserve"> </w:t>
            </w:r>
            <w:r w:rsidRPr="00C90B12">
              <w:rPr>
                <w:sz w:val="22"/>
                <w:szCs w:val="22"/>
                <w:lang w:val="ru-RU"/>
              </w:rPr>
              <w:t xml:space="preserve">счёт </w:t>
            </w:r>
            <w:r w:rsidRPr="00C90B12">
              <w:rPr>
                <w:spacing w:val="-2"/>
                <w:sz w:val="22"/>
                <w:szCs w:val="22"/>
                <w:lang w:val="ru-RU"/>
              </w:rPr>
              <w:t>снижения</w:t>
            </w:r>
            <w:r w:rsidR="005A3176" w:rsidRPr="00C90B12">
              <w:rPr>
                <w:spacing w:val="-2"/>
                <w:sz w:val="22"/>
                <w:szCs w:val="22"/>
                <w:lang w:val="ru-RU"/>
              </w:rPr>
              <w:t xml:space="preserve"> </w:t>
            </w:r>
            <w:r w:rsidRPr="00C90B12">
              <w:rPr>
                <w:spacing w:val="-2"/>
                <w:sz w:val="22"/>
                <w:szCs w:val="22"/>
                <w:lang w:val="ru-RU"/>
              </w:rPr>
              <w:t>сетевых потерь.</w:t>
            </w:r>
          </w:p>
        </w:tc>
        <w:tc>
          <w:tcPr>
            <w:tcW w:w="708" w:type="dxa"/>
            <w:vAlign w:val="center"/>
          </w:tcPr>
          <w:p w14:paraId="67D020C2"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36858E7D"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3CB82D59"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00B0844E"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60</w:t>
            </w:r>
          </w:p>
        </w:tc>
      </w:tr>
      <w:tr w:rsidR="00C920B7" w:rsidRPr="00C90B12" w14:paraId="3DFCDD6C" w14:textId="77777777" w:rsidTr="00B068D2">
        <w:trPr>
          <w:trHeight w:val="20"/>
        </w:trPr>
        <w:tc>
          <w:tcPr>
            <w:tcW w:w="452" w:type="dxa"/>
            <w:vAlign w:val="center"/>
          </w:tcPr>
          <w:p w14:paraId="69A8D987"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А47</w:t>
            </w:r>
          </w:p>
        </w:tc>
        <w:tc>
          <w:tcPr>
            <w:tcW w:w="2694" w:type="dxa"/>
            <w:vAlign w:val="center"/>
          </w:tcPr>
          <w:p w14:paraId="0DADF7C9" w14:textId="255BD5CB"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 xml:space="preserve">Замена </w:t>
            </w:r>
            <w:r w:rsidR="00A90C9D" w:rsidRPr="00C90B12">
              <w:rPr>
                <w:spacing w:val="-2"/>
                <w:sz w:val="22"/>
                <w:szCs w:val="22"/>
                <w:lang w:val="ru-RU"/>
              </w:rPr>
              <w:t>водопровода</w:t>
            </w:r>
            <w:r w:rsidRPr="00C90B12">
              <w:rPr>
                <w:spacing w:val="-2"/>
                <w:sz w:val="22"/>
                <w:szCs w:val="22"/>
                <w:lang w:val="ru-RU"/>
              </w:rPr>
              <w:t xml:space="preserve"> ул.К.Маркс</w:t>
            </w:r>
            <w:r w:rsidRPr="00C90B12">
              <w:rPr>
                <w:sz w:val="22"/>
                <w:szCs w:val="22"/>
                <w:lang w:val="ru-RU"/>
              </w:rPr>
              <w:t xml:space="preserve">а. от </w:t>
            </w:r>
            <w:r w:rsidRPr="00C90B12">
              <w:rPr>
                <w:spacing w:val="-2"/>
                <w:sz w:val="22"/>
                <w:szCs w:val="22"/>
                <w:lang w:val="ru-RU"/>
              </w:rPr>
              <w:t>ул.Радищев</w:t>
            </w:r>
            <w:r w:rsidRPr="00C90B12">
              <w:rPr>
                <w:sz w:val="22"/>
                <w:szCs w:val="22"/>
                <w:lang w:val="ru-RU"/>
              </w:rPr>
              <w:t xml:space="preserve">а до </w:t>
            </w:r>
            <w:r w:rsidRPr="00C90B12">
              <w:rPr>
                <w:spacing w:val="-2"/>
                <w:sz w:val="22"/>
                <w:szCs w:val="22"/>
                <w:lang w:val="ru-RU"/>
              </w:rPr>
              <w:t>ул.Белинск</w:t>
            </w:r>
            <w:r w:rsidRPr="00C90B12">
              <w:rPr>
                <w:sz w:val="22"/>
                <w:szCs w:val="22"/>
                <w:lang w:val="ru-RU"/>
              </w:rPr>
              <w:t xml:space="preserve">ого( 500м..ПЭ </w:t>
            </w:r>
            <w:r w:rsidRPr="00C90B12">
              <w:rPr>
                <w:spacing w:val="-5"/>
                <w:sz w:val="22"/>
                <w:szCs w:val="22"/>
                <w:lang w:val="ru-RU"/>
              </w:rPr>
              <w:t>Д-</w:t>
            </w:r>
            <w:r w:rsidRPr="00C90B12">
              <w:rPr>
                <w:spacing w:val="-2"/>
                <w:sz w:val="22"/>
                <w:szCs w:val="22"/>
                <w:lang w:val="ru-RU"/>
              </w:rPr>
              <w:t>200мм)</w:t>
            </w:r>
          </w:p>
        </w:tc>
        <w:tc>
          <w:tcPr>
            <w:tcW w:w="2268" w:type="dxa"/>
            <w:vAlign w:val="center"/>
          </w:tcPr>
          <w:p w14:paraId="66078CD2" w14:textId="559AE707" w:rsidR="003F6262" w:rsidRPr="00C90B12" w:rsidRDefault="00F50F93" w:rsidP="00687E6F">
            <w:pPr>
              <w:pStyle w:val="TableParagraph"/>
              <w:spacing w:line="240" w:lineRule="atLeast"/>
              <w:jc w:val="center"/>
              <w:rPr>
                <w:sz w:val="22"/>
                <w:szCs w:val="22"/>
                <w:lang w:val="ru-RU"/>
              </w:rPr>
            </w:pPr>
            <w:r w:rsidRPr="00C90B12">
              <w:rPr>
                <w:spacing w:val="-2"/>
                <w:sz w:val="22"/>
                <w:szCs w:val="22"/>
                <w:lang w:val="ru-RU"/>
              </w:rPr>
              <w:t xml:space="preserve">Соблюдение </w:t>
            </w:r>
            <w:r w:rsidR="003F6262" w:rsidRPr="00C90B12">
              <w:rPr>
                <w:spacing w:val="-2"/>
                <w:sz w:val="22"/>
                <w:szCs w:val="22"/>
                <w:lang w:val="ru-RU"/>
              </w:rPr>
              <w:t xml:space="preserve">требований </w:t>
            </w:r>
            <w:r w:rsidR="00D01C88" w:rsidRPr="00C90B12">
              <w:rPr>
                <w:spacing w:val="-2"/>
                <w:sz w:val="22"/>
                <w:szCs w:val="22"/>
                <w:lang w:val="ru-RU"/>
              </w:rPr>
              <w:t xml:space="preserve">действующего </w:t>
            </w:r>
            <w:r w:rsidR="003057DE" w:rsidRPr="00C90B12">
              <w:rPr>
                <w:spacing w:val="-2"/>
                <w:sz w:val="22"/>
                <w:szCs w:val="22"/>
                <w:lang w:val="ru-RU"/>
              </w:rPr>
              <w:t>законодательства</w:t>
            </w:r>
            <w:r w:rsidR="003F6262" w:rsidRPr="00C90B12">
              <w:rPr>
                <w:spacing w:val="-2"/>
                <w:sz w:val="22"/>
                <w:szCs w:val="22"/>
                <w:lang w:val="ru-RU"/>
              </w:rPr>
              <w:t>.</w:t>
            </w:r>
            <w:r w:rsidR="005A3176" w:rsidRPr="00C90B12">
              <w:rPr>
                <w:spacing w:val="-2"/>
                <w:sz w:val="22"/>
                <w:szCs w:val="22"/>
                <w:lang w:val="ru-RU"/>
              </w:rPr>
              <w:t xml:space="preserve"> </w:t>
            </w:r>
            <w:r w:rsidR="003F6262" w:rsidRPr="00C90B12">
              <w:rPr>
                <w:spacing w:val="-2"/>
                <w:sz w:val="22"/>
                <w:szCs w:val="22"/>
                <w:lang w:val="ru-RU"/>
              </w:rPr>
              <w:t xml:space="preserve">Повышение надёжности </w:t>
            </w:r>
            <w:r w:rsidR="003057DE" w:rsidRPr="00C90B12">
              <w:rPr>
                <w:spacing w:val="-2"/>
                <w:sz w:val="22"/>
                <w:szCs w:val="22"/>
                <w:lang w:val="ru-RU"/>
              </w:rPr>
              <w:t>водоснабжения</w:t>
            </w:r>
            <w:r w:rsidR="003F6262" w:rsidRPr="00C90B12">
              <w:rPr>
                <w:spacing w:val="-4"/>
                <w:sz w:val="22"/>
                <w:szCs w:val="22"/>
                <w:lang w:val="ru-RU"/>
              </w:rPr>
              <w:t>.</w:t>
            </w:r>
            <w:r w:rsidR="005A3176" w:rsidRPr="00C90B12">
              <w:rPr>
                <w:spacing w:val="-4"/>
                <w:sz w:val="22"/>
                <w:szCs w:val="22"/>
                <w:lang w:val="ru-RU"/>
              </w:rPr>
              <w:t xml:space="preserve"> </w:t>
            </w:r>
            <w:r w:rsidR="003F6262" w:rsidRPr="00C90B12">
              <w:rPr>
                <w:spacing w:val="-2"/>
                <w:sz w:val="22"/>
                <w:szCs w:val="22"/>
                <w:lang w:val="ru-RU"/>
              </w:rPr>
              <w:t xml:space="preserve">Экономия </w:t>
            </w:r>
            <w:r w:rsidR="003F6262" w:rsidRPr="00C90B12">
              <w:rPr>
                <w:spacing w:val="-4"/>
                <w:sz w:val="22"/>
                <w:szCs w:val="22"/>
                <w:lang w:val="ru-RU"/>
              </w:rPr>
              <w:t>ТЭР.</w:t>
            </w:r>
          </w:p>
        </w:tc>
        <w:tc>
          <w:tcPr>
            <w:tcW w:w="708" w:type="dxa"/>
            <w:vAlign w:val="center"/>
          </w:tcPr>
          <w:p w14:paraId="4AB233F9"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3180AF93"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30DC6542"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12255A10" w14:textId="77777777" w:rsidR="003F6262" w:rsidRPr="00C90B12" w:rsidRDefault="003F6262" w:rsidP="00687E6F">
            <w:pPr>
              <w:pStyle w:val="TableParagraph"/>
              <w:spacing w:line="240" w:lineRule="atLeast"/>
              <w:jc w:val="center"/>
              <w:rPr>
                <w:sz w:val="22"/>
                <w:szCs w:val="22"/>
              </w:rPr>
            </w:pPr>
            <w:r w:rsidRPr="00C90B12">
              <w:rPr>
                <w:spacing w:val="-4"/>
                <w:sz w:val="22"/>
                <w:szCs w:val="22"/>
              </w:rPr>
              <w:t>2200</w:t>
            </w:r>
          </w:p>
        </w:tc>
      </w:tr>
      <w:tr w:rsidR="00C920B7" w:rsidRPr="00C90B12" w14:paraId="59546FF8" w14:textId="77777777" w:rsidTr="00B068D2">
        <w:trPr>
          <w:trHeight w:val="20"/>
        </w:trPr>
        <w:tc>
          <w:tcPr>
            <w:tcW w:w="452" w:type="dxa"/>
            <w:vAlign w:val="center"/>
          </w:tcPr>
          <w:p w14:paraId="28C74842"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А48</w:t>
            </w:r>
          </w:p>
        </w:tc>
        <w:tc>
          <w:tcPr>
            <w:tcW w:w="2694" w:type="dxa"/>
            <w:vAlign w:val="center"/>
          </w:tcPr>
          <w:p w14:paraId="002BE585" w14:textId="4F259427" w:rsidR="003F6262" w:rsidRPr="00C90B12" w:rsidRDefault="003F6262" w:rsidP="00687E6F">
            <w:pPr>
              <w:pStyle w:val="TableParagraph"/>
              <w:spacing w:line="240" w:lineRule="atLeast"/>
              <w:jc w:val="center"/>
              <w:rPr>
                <w:sz w:val="22"/>
                <w:szCs w:val="22"/>
                <w:lang w:val="ru-RU"/>
              </w:rPr>
            </w:pPr>
            <w:r w:rsidRPr="00C90B12">
              <w:rPr>
                <w:sz w:val="22"/>
                <w:szCs w:val="22"/>
                <w:lang w:val="ru-RU"/>
              </w:rPr>
              <w:t>НС</w:t>
            </w:r>
            <w:r w:rsidRPr="00C90B12">
              <w:rPr>
                <w:spacing w:val="-1"/>
                <w:sz w:val="22"/>
                <w:szCs w:val="22"/>
                <w:lang w:val="ru-RU"/>
              </w:rPr>
              <w:t xml:space="preserve"> </w:t>
            </w:r>
            <w:r w:rsidRPr="00C90B12">
              <w:rPr>
                <w:spacing w:val="-10"/>
                <w:sz w:val="22"/>
                <w:szCs w:val="22"/>
                <w:lang w:val="ru-RU"/>
              </w:rPr>
              <w:t>3</w:t>
            </w:r>
            <w:r w:rsidRPr="00C90B12">
              <w:rPr>
                <w:spacing w:val="-2"/>
                <w:sz w:val="22"/>
                <w:szCs w:val="22"/>
                <w:lang w:val="ru-RU"/>
              </w:rPr>
              <w:t xml:space="preserve">подъёма насос Д320/70производительность </w:t>
            </w:r>
            <w:r w:rsidRPr="00C90B12">
              <w:rPr>
                <w:sz w:val="22"/>
                <w:szCs w:val="22"/>
                <w:lang w:val="ru-RU"/>
              </w:rPr>
              <w:t>320</w:t>
            </w:r>
            <w:r w:rsidRPr="00C90B12">
              <w:rPr>
                <w:spacing w:val="-1"/>
                <w:sz w:val="22"/>
                <w:szCs w:val="22"/>
                <w:lang w:val="ru-RU"/>
              </w:rPr>
              <w:t xml:space="preserve"> </w:t>
            </w:r>
            <w:r w:rsidRPr="00C90B12">
              <w:rPr>
                <w:spacing w:val="-2"/>
                <w:sz w:val="22"/>
                <w:szCs w:val="22"/>
                <w:lang w:val="ru-RU"/>
              </w:rPr>
              <w:t>м2/час.</w:t>
            </w:r>
            <w:r w:rsidRPr="00C90B12">
              <w:rPr>
                <w:sz w:val="22"/>
                <w:szCs w:val="22"/>
                <w:lang w:val="ru-RU"/>
              </w:rPr>
              <w:t>напор</w:t>
            </w:r>
            <w:r w:rsidRPr="00C90B12">
              <w:rPr>
                <w:spacing w:val="-12"/>
                <w:sz w:val="22"/>
                <w:szCs w:val="22"/>
                <w:lang w:val="ru-RU"/>
              </w:rPr>
              <w:t xml:space="preserve"> </w:t>
            </w:r>
            <w:r w:rsidRPr="00C90B12">
              <w:rPr>
                <w:sz w:val="22"/>
                <w:szCs w:val="22"/>
                <w:lang w:val="ru-RU"/>
              </w:rPr>
              <w:t>70</w:t>
            </w:r>
            <w:r w:rsidRPr="00C90B12">
              <w:rPr>
                <w:spacing w:val="-11"/>
                <w:sz w:val="22"/>
                <w:szCs w:val="22"/>
                <w:lang w:val="ru-RU"/>
              </w:rPr>
              <w:t xml:space="preserve"> </w:t>
            </w:r>
            <w:r w:rsidRPr="00C90B12">
              <w:rPr>
                <w:sz w:val="22"/>
                <w:szCs w:val="22"/>
                <w:lang w:val="ru-RU"/>
              </w:rPr>
              <w:t xml:space="preserve">м. </w:t>
            </w:r>
            <w:r w:rsidRPr="00C90B12">
              <w:rPr>
                <w:spacing w:val="-2"/>
                <w:sz w:val="22"/>
                <w:szCs w:val="22"/>
                <w:lang w:val="ru-RU"/>
              </w:rPr>
              <w:t xml:space="preserve">мощность </w:t>
            </w:r>
            <w:r w:rsidRPr="00C90B12">
              <w:rPr>
                <w:sz w:val="22"/>
                <w:szCs w:val="22"/>
                <w:lang w:val="ru-RU"/>
              </w:rPr>
              <w:t>90 кВт</w:t>
            </w:r>
          </w:p>
        </w:tc>
        <w:tc>
          <w:tcPr>
            <w:tcW w:w="2268" w:type="dxa"/>
            <w:vAlign w:val="center"/>
          </w:tcPr>
          <w:p w14:paraId="2F10D51E" w14:textId="2A268B0B" w:rsidR="003F6262" w:rsidRPr="00C90B12" w:rsidRDefault="00F50F93" w:rsidP="00687E6F">
            <w:pPr>
              <w:pStyle w:val="TableParagraph"/>
              <w:spacing w:line="240" w:lineRule="atLeast"/>
              <w:jc w:val="center"/>
              <w:rPr>
                <w:sz w:val="22"/>
                <w:szCs w:val="22"/>
                <w:lang w:val="ru-RU"/>
              </w:rPr>
            </w:pPr>
            <w:r w:rsidRPr="00C90B12">
              <w:rPr>
                <w:spacing w:val="-2"/>
                <w:sz w:val="22"/>
                <w:szCs w:val="22"/>
                <w:lang w:val="ru-RU"/>
              </w:rPr>
              <w:t xml:space="preserve">Соблюдение </w:t>
            </w:r>
            <w:r w:rsidR="003F6262" w:rsidRPr="00C90B12">
              <w:rPr>
                <w:spacing w:val="-2"/>
                <w:sz w:val="22"/>
                <w:szCs w:val="22"/>
                <w:lang w:val="ru-RU"/>
              </w:rPr>
              <w:t xml:space="preserve">требований </w:t>
            </w:r>
            <w:r w:rsidR="00D01C88" w:rsidRPr="00C90B12">
              <w:rPr>
                <w:spacing w:val="-2"/>
                <w:sz w:val="22"/>
                <w:szCs w:val="22"/>
                <w:lang w:val="ru-RU"/>
              </w:rPr>
              <w:t xml:space="preserve">действующего </w:t>
            </w:r>
            <w:r w:rsidR="003057DE" w:rsidRPr="00C90B12">
              <w:rPr>
                <w:spacing w:val="-2"/>
                <w:sz w:val="22"/>
                <w:szCs w:val="22"/>
                <w:lang w:val="ru-RU"/>
              </w:rPr>
              <w:t>законодательства</w:t>
            </w:r>
            <w:r w:rsidR="003F6262" w:rsidRPr="00C90B12">
              <w:rPr>
                <w:spacing w:val="-2"/>
                <w:sz w:val="22"/>
                <w:szCs w:val="22"/>
                <w:lang w:val="ru-RU"/>
              </w:rPr>
              <w:t>.</w:t>
            </w:r>
            <w:r w:rsidR="005A3176" w:rsidRPr="00C90B12">
              <w:rPr>
                <w:spacing w:val="-2"/>
                <w:sz w:val="22"/>
                <w:szCs w:val="22"/>
                <w:lang w:val="ru-RU"/>
              </w:rPr>
              <w:t xml:space="preserve"> </w:t>
            </w:r>
            <w:r w:rsidR="003F6262" w:rsidRPr="00C90B12">
              <w:rPr>
                <w:spacing w:val="-2"/>
                <w:sz w:val="22"/>
                <w:szCs w:val="22"/>
                <w:lang w:val="ru-RU"/>
              </w:rPr>
              <w:t>Повышение качества</w:t>
            </w:r>
            <w:r w:rsidR="005A3176" w:rsidRPr="00C90B12">
              <w:rPr>
                <w:spacing w:val="-2"/>
                <w:sz w:val="22"/>
                <w:szCs w:val="22"/>
                <w:lang w:val="ru-RU"/>
              </w:rPr>
              <w:t xml:space="preserve"> </w:t>
            </w:r>
            <w:r w:rsidR="003F6262" w:rsidRPr="00C90B12">
              <w:rPr>
                <w:spacing w:val="-2"/>
                <w:sz w:val="22"/>
                <w:szCs w:val="22"/>
                <w:lang w:val="ru-RU"/>
              </w:rPr>
              <w:t>питьевой воды.</w:t>
            </w:r>
          </w:p>
        </w:tc>
        <w:tc>
          <w:tcPr>
            <w:tcW w:w="708" w:type="dxa"/>
            <w:vAlign w:val="center"/>
          </w:tcPr>
          <w:p w14:paraId="33CCA369" w14:textId="77777777" w:rsidR="003F6262" w:rsidRPr="00C90B12" w:rsidRDefault="003F6262" w:rsidP="00687E6F">
            <w:pPr>
              <w:pStyle w:val="TableParagraph"/>
              <w:spacing w:line="240" w:lineRule="atLeast"/>
              <w:jc w:val="center"/>
              <w:rPr>
                <w:sz w:val="22"/>
                <w:szCs w:val="22"/>
              </w:rPr>
            </w:pPr>
            <w:r w:rsidRPr="00C90B12">
              <w:rPr>
                <w:spacing w:val="-4"/>
                <w:sz w:val="22"/>
                <w:szCs w:val="22"/>
              </w:rPr>
              <w:t>2024</w:t>
            </w:r>
          </w:p>
        </w:tc>
        <w:tc>
          <w:tcPr>
            <w:tcW w:w="1246" w:type="dxa"/>
            <w:vAlign w:val="center"/>
          </w:tcPr>
          <w:p w14:paraId="4CA5CE42"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0FE68F06"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1B0992E1"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180</w:t>
            </w:r>
          </w:p>
        </w:tc>
      </w:tr>
      <w:tr w:rsidR="00C920B7" w:rsidRPr="00C90B12" w14:paraId="1EC9EE0A" w14:textId="77777777" w:rsidTr="00B068D2">
        <w:trPr>
          <w:trHeight w:val="20"/>
        </w:trPr>
        <w:tc>
          <w:tcPr>
            <w:tcW w:w="452" w:type="dxa"/>
            <w:vAlign w:val="center"/>
          </w:tcPr>
          <w:p w14:paraId="175859B5"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А49</w:t>
            </w:r>
          </w:p>
        </w:tc>
        <w:tc>
          <w:tcPr>
            <w:tcW w:w="2694" w:type="dxa"/>
            <w:vAlign w:val="center"/>
          </w:tcPr>
          <w:p w14:paraId="33763BB6" w14:textId="77777777" w:rsidR="003F6262" w:rsidRPr="00C90B12" w:rsidRDefault="003F6262" w:rsidP="00687E6F">
            <w:pPr>
              <w:pStyle w:val="TableParagraph"/>
              <w:spacing w:line="240" w:lineRule="atLeast"/>
              <w:jc w:val="center"/>
              <w:rPr>
                <w:sz w:val="22"/>
                <w:szCs w:val="22"/>
                <w:lang w:val="ru-RU"/>
              </w:rPr>
            </w:pPr>
            <w:r w:rsidRPr="00C90B12">
              <w:rPr>
                <w:sz w:val="22"/>
                <w:szCs w:val="22"/>
                <w:lang w:val="ru-RU"/>
              </w:rPr>
              <w:t>НС</w:t>
            </w:r>
            <w:r w:rsidRPr="00C90B12">
              <w:rPr>
                <w:spacing w:val="-1"/>
                <w:sz w:val="22"/>
                <w:szCs w:val="22"/>
                <w:lang w:val="ru-RU"/>
              </w:rPr>
              <w:t xml:space="preserve"> </w:t>
            </w:r>
            <w:r w:rsidRPr="00C90B12">
              <w:rPr>
                <w:color w:val="414141"/>
                <w:spacing w:val="-10"/>
                <w:sz w:val="22"/>
                <w:szCs w:val="22"/>
                <w:lang w:val="ru-RU"/>
              </w:rPr>
              <w:t>3</w:t>
            </w:r>
            <w:r w:rsidRPr="00C90B12">
              <w:rPr>
                <w:color w:val="2E2E2E"/>
                <w:spacing w:val="-2"/>
                <w:sz w:val="22"/>
                <w:szCs w:val="22"/>
                <w:lang w:val="ru-RU"/>
              </w:rPr>
              <w:t xml:space="preserve">подъёма </w:t>
            </w:r>
            <w:r w:rsidRPr="00C90B12">
              <w:rPr>
                <w:color w:val="2E2E2E"/>
                <w:sz w:val="22"/>
                <w:szCs w:val="22"/>
                <w:lang w:val="ru-RU"/>
              </w:rPr>
              <w:t xml:space="preserve">насос </w:t>
            </w:r>
            <w:r w:rsidRPr="00C90B12">
              <w:rPr>
                <w:color w:val="414141"/>
                <w:sz w:val="22"/>
                <w:szCs w:val="22"/>
                <w:lang w:val="ru-RU"/>
              </w:rPr>
              <w:t xml:space="preserve">Д </w:t>
            </w:r>
            <w:r w:rsidRPr="00C90B12">
              <w:rPr>
                <w:color w:val="2E2E2E"/>
                <w:sz w:val="22"/>
                <w:szCs w:val="22"/>
                <w:lang w:val="ru-RU"/>
              </w:rPr>
              <w:t>1250-65</w:t>
            </w:r>
            <w:r w:rsidRPr="00C90B12">
              <w:rPr>
                <w:color w:val="2E2E2E"/>
                <w:spacing w:val="-2"/>
                <w:sz w:val="22"/>
                <w:szCs w:val="22"/>
                <w:lang w:val="ru-RU"/>
              </w:rPr>
              <w:t xml:space="preserve"> </w:t>
            </w:r>
            <w:r w:rsidRPr="00C90B12">
              <w:rPr>
                <w:color w:val="414141"/>
                <w:spacing w:val="-10"/>
                <w:sz w:val="22"/>
                <w:szCs w:val="22"/>
                <w:lang w:val="ru-RU"/>
              </w:rPr>
              <w:t>2</w:t>
            </w:r>
            <w:r w:rsidRPr="00C90B12">
              <w:rPr>
                <w:color w:val="2E2E2E"/>
                <w:spacing w:val="-5"/>
                <w:sz w:val="22"/>
                <w:szCs w:val="22"/>
                <w:lang w:val="ru-RU"/>
              </w:rPr>
              <w:t>шт</w:t>
            </w:r>
          </w:p>
        </w:tc>
        <w:tc>
          <w:tcPr>
            <w:tcW w:w="2268" w:type="dxa"/>
            <w:vAlign w:val="center"/>
          </w:tcPr>
          <w:p w14:paraId="59DD8F7B" w14:textId="23A14FC5"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Повышение надёжности водоснабже</w:t>
            </w:r>
            <w:r w:rsidRPr="00C90B12">
              <w:rPr>
                <w:spacing w:val="-4"/>
                <w:sz w:val="22"/>
                <w:szCs w:val="22"/>
                <w:lang w:val="ru-RU"/>
              </w:rPr>
              <w:t>ния.</w:t>
            </w:r>
            <w:r w:rsidR="005A3176" w:rsidRPr="00C90B12">
              <w:rPr>
                <w:spacing w:val="-4"/>
                <w:sz w:val="22"/>
                <w:szCs w:val="22"/>
                <w:lang w:val="ru-RU"/>
              </w:rPr>
              <w:t xml:space="preserve"> </w:t>
            </w:r>
            <w:r w:rsidRPr="00C90B12">
              <w:rPr>
                <w:spacing w:val="-2"/>
                <w:sz w:val="22"/>
                <w:szCs w:val="22"/>
                <w:lang w:val="ru-RU"/>
              </w:rPr>
              <w:t>Экономия</w:t>
            </w:r>
            <w:r w:rsidR="005A3176" w:rsidRPr="00C90B12">
              <w:rPr>
                <w:spacing w:val="-2"/>
                <w:sz w:val="22"/>
                <w:szCs w:val="22"/>
                <w:lang w:val="ru-RU"/>
              </w:rPr>
              <w:t xml:space="preserve"> </w:t>
            </w:r>
            <w:r w:rsidRPr="00C90B12">
              <w:rPr>
                <w:sz w:val="22"/>
                <w:szCs w:val="22"/>
                <w:lang w:val="ru-RU"/>
              </w:rPr>
              <w:t>ТЭР за</w:t>
            </w:r>
            <w:r w:rsidRPr="00C90B12">
              <w:rPr>
                <w:spacing w:val="-1"/>
                <w:sz w:val="22"/>
                <w:szCs w:val="22"/>
                <w:lang w:val="ru-RU"/>
              </w:rPr>
              <w:t xml:space="preserve"> </w:t>
            </w:r>
            <w:r w:rsidRPr="00C90B12">
              <w:rPr>
                <w:spacing w:val="-4"/>
                <w:sz w:val="22"/>
                <w:szCs w:val="22"/>
                <w:lang w:val="ru-RU"/>
              </w:rPr>
              <w:t xml:space="preserve">счёт </w:t>
            </w:r>
            <w:r w:rsidRPr="00C90B12">
              <w:rPr>
                <w:spacing w:val="-2"/>
                <w:sz w:val="22"/>
                <w:szCs w:val="22"/>
                <w:lang w:val="ru-RU"/>
              </w:rPr>
              <w:t>снижения</w:t>
            </w:r>
            <w:r w:rsidR="005A3176" w:rsidRPr="00C90B12">
              <w:rPr>
                <w:spacing w:val="-2"/>
                <w:sz w:val="22"/>
                <w:szCs w:val="22"/>
                <w:lang w:val="ru-RU"/>
              </w:rPr>
              <w:t xml:space="preserve"> </w:t>
            </w:r>
            <w:r w:rsidRPr="00C90B12">
              <w:rPr>
                <w:spacing w:val="-2"/>
                <w:sz w:val="22"/>
                <w:szCs w:val="22"/>
                <w:lang w:val="ru-RU"/>
              </w:rPr>
              <w:t>сетевых потерь.</w:t>
            </w:r>
          </w:p>
        </w:tc>
        <w:tc>
          <w:tcPr>
            <w:tcW w:w="708" w:type="dxa"/>
            <w:vAlign w:val="center"/>
          </w:tcPr>
          <w:p w14:paraId="23D63DC6" w14:textId="77777777" w:rsidR="003F6262" w:rsidRPr="00C90B12" w:rsidRDefault="003F6262" w:rsidP="00687E6F">
            <w:pPr>
              <w:pStyle w:val="TableParagraph"/>
              <w:spacing w:line="240" w:lineRule="atLeast"/>
              <w:jc w:val="center"/>
              <w:rPr>
                <w:sz w:val="22"/>
                <w:szCs w:val="22"/>
              </w:rPr>
            </w:pPr>
            <w:r w:rsidRPr="00C90B12">
              <w:rPr>
                <w:spacing w:val="-4"/>
                <w:sz w:val="22"/>
                <w:szCs w:val="22"/>
              </w:rPr>
              <w:t>2024</w:t>
            </w:r>
          </w:p>
        </w:tc>
        <w:tc>
          <w:tcPr>
            <w:tcW w:w="1246" w:type="dxa"/>
            <w:vAlign w:val="center"/>
          </w:tcPr>
          <w:p w14:paraId="6D0C9178"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16359FCF"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22407B61" w14:textId="77777777" w:rsidR="003F6262" w:rsidRPr="00C90B12" w:rsidRDefault="003F6262" w:rsidP="00687E6F">
            <w:pPr>
              <w:pStyle w:val="TableParagraph"/>
              <w:spacing w:line="240" w:lineRule="atLeast"/>
              <w:jc w:val="center"/>
              <w:rPr>
                <w:sz w:val="22"/>
                <w:szCs w:val="22"/>
              </w:rPr>
            </w:pPr>
            <w:r w:rsidRPr="00C90B12">
              <w:rPr>
                <w:spacing w:val="-4"/>
                <w:sz w:val="22"/>
                <w:szCs w:val="22"/>
              </w:rPr>
              <w:t>3000</w:t>
            </w:r>
          </w:p>
        </w:tc>
      </w:tr>
      <w:tr w:rsidR="00C920B7" w:rsidRPr="00C90B12" w14:paraId="3F61DEBA" w14:textId="77777777" w:rsidTr="00B068D2">
        <w:trPr>
          <w:trHeight w:val="20"/>
        </w:trPr>
        <w:tc>
          <w:tcPr>
            <w:tcW w:w="452" w:type="dxa"/>
            <w:vAlign w:val="center"/>
          </w:tcPr>
          <w:p w14:paraId="43BDB925"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А50</w:t>
            </w:r>
          </w:p>
        </w:tc>
        <w:tc>
          <w:tcPr>
            <w:tcW w:w="2694" w:type="dxa"/>
            <w:vAlign w:val="center"/>
          </w:tcPr>
          <w:p w14:paraId="60748D2B" w14:textId="6D9F66E8"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Замена участка магистраль</w:t>
            </w:r>
            <w:r w:rsidRPr="00C90B12">
              <w:rPr>
                <w:spacing w:val="-4"/>
                <w:sz w:val="22"/>
                <w:szCs w:val="22"/>
                <w:lang w:val="ru-RU"/>
              </w:rPr>
              <w:t xml:space="preserve">ного </w:t>
            </w:r>
            <w:r w:rsidRPr="00C90B12">
              <w:rPr>
                <w:spacing w:val="-2"/>
                <w:sz w:val="22"/>
                <w:szCs w:val="22"/>
                <w:lang w:val="ru-RU"/>
              </w:rPr>
              <w:t>водопровод</w:t>
            </w:r>
            <w:r w:rsidRPr="00C90B12">
              <w:rPr>
                <w:sz w:val="22"/>
                <w:szCs w:val="22"/>
                <w:lang w:val="ru-RU"/>
              </w:rPr>
              <w:t>а по ул.</w:t>
            </w:r>
            <w:r w:rsidRPr="00C90B12">
              <w:rPr>
                <w:spacing w:val="-2"/>
                <w:sz w:val="22"/>
                <w:szCs w:val="22"/>
                <w:lang w:val="ru-RU"/>
              </w:rPr>
              <w:t>Пушкина</w:t>
            </w:r>
          </w:p>
        </w:tc>
        <w:tc>
          <w:tcPr>
            <w:tcW w:w="2268" w:type="dxa"/>
            <w:vAlign w:val="center"/>
          </w:tcPr>
          <w:p w14:paraId="72588475" w14:textId="06A1558C" w:rsidR="003F6262" w:rsidRPr="00C90B12" w:rsidRDefault="003F6262" w:rsidP="00687E6F">
            <w:pPr>
              <w:pStyle w:val="TableParagraph"/>
              <w:spacing w:line="240" w:lineRule="atLeast"/>
              <w:jc w:val="center"/>
              <w:rPr>
                <w:sz w:val="22"/>
                <w:szCs w:val="22"/>
              </w:rPr>
            </w:pPr>
            <w:r w:rsidRPr="00C90B12">
              <w:rPr>
                <w:spacing w:val="-2"/>
                <w:sz w:val="22"/>
                <w:szCs w:val="22"/>
              </w:rPr>
              <w:t>Протяженн</w:t>
            </w:r>
            <w:r w:rsidRPr="00C90B12">
              <w:rPr>
                <w:sz w:val="22"/>
                <w:szCs w:val="22"/>
              </w:rPr>
              <w:t xml:space="preserve">ость – 100 </w:t>
            </w:r>
            <w:r w:rsidRPr="00C90B12">
              <w:rPr>
                <w:spacing w:val="-6"/>
                <w:sz w:val="22"/>
                <w:szCs w:val="22"/>
              </w:rPr>
              <w:t>м.</w:t>
            </w:r>
          </w:p>
        </w:tc>
        <w:tc>
          <w:tcPr>
            <w:tcW w:w="708" w:type="dxa"/>
            <w:vAlign w:val="center"/>
          </w:tcPr>
          <w:p w14:paraId="48DE748A"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2037</w:t>
            </w:r>
          </w:p>
        </w:tc>
        <w:tc>
          <w:tcPr>
            <w:tcW w:w="1246" w:type="dxa"/>
            <w:vAlign w:val="center"/>
          </w:tcPr>
          <w:p w14:paraId="1929ABAD"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6EABC1A5"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4E30C0D1"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0.688</w:t>
            </w:r>
          </w:p>
        </w:tc>
      </w:tr>
      <w:tr w:rsidR="00C920B7" w:rsidRPr="00C90B12" w14:paraId="0D8D3A05" w14:textId="77777777" w:rsidTr="00B068D2">
        <w:trPr>
          <w:trHeight w:val="20"/>
        </w:trPr>
        <w:tc>
          <w:tcPr>
            <w:tcW w:w="452" w:type="dxa"/>
            <w:vAlign w:val="center"/>
          </w:tcPr>
          <w:p w14:paraId="28AA6661"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А51</w:t>
            </w:r>
          </w:p>
        </w:tc>
        <w:tc>
          <w:tcPr>
            <w:tcW w:w="2694" w:type="dxa"/>
            <w:vAlign w:val="center"/>
          </w:tcPr>
          <w:p w14:paraId="2C2664CA" w14:textId="53C6AC8F" w:rsidR="003F6262" w:rsidRPr="00C90B12" w:rsidRDefault="00AE1B4A" w:rsidP="00687E6F">
            <w:pPr>
              <w:pStyle w:val="TableParagraph"/>
              <w:spacing w:line="240" w:lineRule="atLeast"/>
              <w:jc w:val="center"/>
              <w:rPr>
                <w:sz w:val="22"/>
                <w:szCs w:val="22"/>
                <w:lang w:val="ru-RU"/>
              </w:rPr>
            </w:pPr>
            <w:r w:rsidRPr="00C90B12">
              <w:rPr>
                <w:spacing w:val="-2"/>
                <w:sz w:val="22"/>
                <w:szCs w:val="22"/>
                <w:lang w:val="ru-RU"/>
              </w:rPr>
              <w:t>Строительство</w:t>
            </w:r>
            <w:r w:rsidR="003F6262" w:rsidRPr="00C90B12">
              <w:rPr>
                <w:sz w:val="22"/>
                <w:szCs w:val="22"/>
                <w:lang w:val="ru-RU"/>
              </w:rPr>
              <w:t xml:space="preserve"> сетей </w:t>
            </w:r>
            <w:r w:rsidR="00A90C9D" w:rsidRPr="00C90B12">
              <w:rPr>
                <w:spacing w:val="-2"/>
                <w:sz w:val="22"/>
                <w:szCs w:val="22"/>
                <w:lang w:val="ru-RU"/>
              </w:rPr>
              <w:t>водопровода</w:t>
            </w:r>
            <w:r w:rsidR="003F6262" w:rsidRPr="00C90B12">
              <w:rPr>
                <w:sz w:val="22"/>
                <w:szCs w:val="22"/>
                <w:lang w:val="ru-RU"/>
              </w:rPr>
              <w:t xml:space="preserve"> по ул.</w:t>
            </w:r>
            <w:r w:rsidR="003F6262" w:rsidRPr="00C90B12">
              <w:rPr>
                <w:spacing w:val="-2"/>
                <w:sz w:val="22"/>
                <w:szCs w:val="22"/>
                <w:lang w:val="ru-RU"/>
              </w:rPr>
              <w:t>Партизанск</w:t>
            </w:r>
            <w:r w:rsidR="003F6262" w:rsidRPr="00C90B12">
              <w:rPr>
                <w:spacing w:val="-4"/>
                <w:sz w:val="22"/>
                <w:szCs w:val="22"/>
                <w:lang w:val="ru-RU"/>
              </w:rPr>
              <w:t>ая.</w:t>
            </w:r>
            <w:r w:rsidR="000D3120" w:rsidRPr="00C90B12">
              <w:rPr>
                <w:spacing w:val="-4"/>
                <w:sz w:val="22"/>
                <w:szCs w:val="22"/>
                <w:lang w:val="ru-RU"/>
              </w:rPr>
              <w:t xml:space="preserve"> </w:t>
            </w:r>
            <w:r w:rsidR="003F6262" w:rsidRPr="00C90B12">
              <w:rPr>
                <w:spacing w:val="-2"/>
                <w:sz w:val="22"/>
                <w:szCs w:val="22"/>
                <w:lang w:val="ru-RU"/>
              </w:rPr>
              <w:t>Ленинградс</w:t>
            </w:r>
            <w:r w:rsidR="003F6262" w:rsidRPr="00C90B12">
              <w:rPr>
                <w:spacing w:val="-4"/>
                <w:sz w:val="22"/>
                <w:szCs w:val="22"/>
                <w:lang w:val="ru-RU"/>
              </w:rPr>
              <w:t>кая.</w:t>
            </w:r>
            <w:r w:rsidR="000D3120" w:rsidRPr="00C90B12">
              <w:rPr>
                <w:spacing w:val="-4"/>
                <w:sz w:val="22"/>
                <w:szCs w:val="22"/>
                <w:lang w:val="ru-RU"/>
              </w:rPr>
              <w:t xml:space="preserve"> </w:t>
            </w:r>
            <w:r w:rsidR="003F6262" w:rsidRPr="00C90B12">
              <w:rPr>
                <w:spacing w:val="-2"/>
                <w:sz w:val="22"/>
                <w:szCs w:val="22"/>
                <w:lang w:val="ru-RU"/>
              </w:rPr>
              <w:t>Ермака. Авроры. Элеваторна</w:t>
            </w:r>
            <w:r w:rsidR="003F6262" w:rsidRPr="00C90B12">
              <w:rPr>
                <w:spacing w:val="-6"/>
                <w:sz w:val="22"/>
                <w:szCs w:val="22"/>
                <w:lang w:val="ru-RU"/>
              </w:rPr>
              <w:t>я.</w:t>
            </w:r>
            <w:r w:rsidR="000D3120" w:rsidRPr="00C90B12">
              <w:rPr>
                <w:spacing w:val="-6"/>
                <w:sz w:val="22"/>
                <w:szCs w:val="22"/>
                <w:lang w:val="ru-RU"/>
              </w:rPr>
              <w:t xml:space="preserve"> </w:t>
            </w:r>
            <w:r w:rsidR="003F6262" w:rsidRPr="00C90B12">
              <w:rPr>
                <w:spacing w:val="-2"/>
                <w:sz w:val="22"/>
                <w:szCs w:val="22"/>
                <w:lang w:val="ru-RU"/>
              </w:rPr>
              <w:t>Дорожная. Уклонная. Красноармейская.</w:t>
            </w:r>
            <w:r w:rsidR="000D3120" w:rsidRPr="00C90B12">
              <w:rPr>
                <w:spacing w:val="-2"/>
                <w:sz w:val="22"/>
                <w:szCs w:val="22"/>
                <w:lang w:val="ru-RU"/>
              </w:rPr>
              <w:t xml:space="preserve"> </w:t>
            </w:r>
            <w:r w:rsidR="003F6262" w:rsidRPr="00C90B12">
              <w:rPr>
                <w:spacing w:val="-2"/>
                <w:sz w:val="22"/>
                <w:szCs w:val="22"/>
                <w:lang w:val="ru-RU"/>
              </w:rPr>
              <w:t xml:space="preserve">Болотная. Западная. </w:t>
            </w:r>
            <w:r w:rsidR="003F6262" w:rsidRPr="00C90B12">
              <w:rPr>
                <w:spacing w:val="-4"/>
                <w:sz w:val="22"/>
                <w:szCs w:val="22"/>
                <w:lang w:val="ru-RU"/>
              </w:rPr>
              <w:t>пер.</w:t>
            </w:r>
            <w:r w:rsidR="000D3120" w:rsidRPr="00C90B12">
              <w:rPr>
                <w:spacing w:val="-4"/>
                <w:sz w:val="22"/>
                <w:szCs w:val="22"/>
                <w:lang w:val="ru-RU"/>
              </w:rPr>
              <w:t xml:space="preserve"> </w:t>
            </w:r>
            <w:r w:rsidR="003F6262" w:rsidRPr="00C90B12">
              <w:rPr>
                <w:spacing w:val="-2"/>
                <w:sz w:val="22"/>
                <w:szCs w:val="22"/>
                <w:lang w:val="ru-RU"/>
              </w:rPr>
              <w:t>Уклонный.</w:t>
            </w:r>
          </w:p>
        </w:tc>
        <w:tc>
          <w:tcPr>
            <w:tcW w:w="2268" w:type="dxa"/>
            <w:vAlign w:val="center"/>
          </w:tcPr>
          <w:p w14:paraId="57F57325" w14:textId="1FBDE9FF"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Протяженн</w:t>
            </w:r>
            <w:r w:rsidRPr="00C90B12">
              <w:rPr>
                <w:sz w:val="22"/>
                <w:szCs w:val="22"/>
                <w:lang w:val="ru-RU"/>
              </w:rPr>
              <w:t>ость</w:t>
            </w:r>
            <w:r w:rsidRPr="00C90B12">
              <w:rPr>
                <w:spacing w:val="-12"/>
                <w:sz w:val="22"/>
                <w:szCs w:val="22"/>
                <w:lang w:val="ru-RU"/>
              </w:rPr>
              <w:t xml:space="preserve"> </w:t>
            </w:r>
            <w:r w:rsidRPr="00C90B12">
              <w:rPr>
                <w:sz w:val="22"/>
                <w:szCs w:val="22"/>
                <w:lang w:val="ru-RU"/>
              </w:rPr>
              <w:t>-</w:t>
            </w:r>
            <w:r w:rsidRPr="00C90B12">
              <w:rPr>
                <w:spacing w:val="-11"/>
                <w:sz w:val="22"/>
                <w:szCs w:val="22"/>
                <w:lang w:val="ru-RU"/>
              </w:rPr>
              <w:t xml:space="preserve"> </w:t>
            </w:r>
            <w:r w:rsidRPr="00C90B12">
              <w:rPr>
                <w:sz w:val="22"/>
                <w:szCs w:val="22"/>
                <w:lang w:val="ru-RU"/>
              </w:rPr>
              <w:t>9</w:t>
            </w:r>
            <w:r w:rsidRPr="00C90B12">
              <w:rPr>
                <w:spacing w:val="-11"/>
                <w:sz w:val="22"/>
                <w:szCs w:val="22"/>
                <w:lang w:val="ru-RU"/>
              </w:rPr>
              <w:t xml:space="preserve"> </w:t>
            </w:r>
            <w:r w:rsidRPr="00C90B12">
              <w:rPr>
                <w:sz w:val="22"/>
                <w:szCs w:val="22"/>
                <w:lang w:val="ru-RU"/>
              </w:rPr>
              <w:t>128 м. Д-110</w:t>
            </w:r>
            <w:r w:rsidRPr="00C90B12">
              <w:rPr>
                <w:spacing w:val="-5"/>
                <w:sz w:val="22"/>
                <w:szCs w:val="22"/>
                <w:lang w:val="ru-RU"/>
              </w:rPr>
              <w:t>мм.</w:t>
            </w:r>
            <w:r w:rsidRPr="00C90B12">
              <w:rPr>
                <w:spacing w:val="-2"/>
                <w:sz w:val="22"/>
                <w:szCs w:val="22"/>
                <w:lang w:val="ru-RU"/>
              </w:rPr>
              <w:t xml:space="preserve">Полиэтиле </w:t>
            </w:r>
            <w:r w:rsidRPr="00C90B12">
              <w:rPr>
                <w:sz w:val="22"/>
                <w:szCs w:val="22"/>
                <w:lang w:val="ru-RU"/>
              </w:rPr>
              <w:t>н Д-220</w:t>
            </w:r>
            <w:r w:rsidR="000D3120" w:rsidRPr="00C90B12">
              <w:rPr>
                <w:sz w:val="22"/>
                <w:szCs w:val="22"/>
                <w:lang w:val="ru-RU"/>
              </w:rPr>
              <w:t xml:space="preserve"> </w:t>
            </w:r>
            <w:r w:rsidRPr="00C90B12">
              <w:rPr>
                <w:spacing w:val="-2"/>
                <w:sz w:val="22"/>
                <w:szCs w:val="22"/>
                <w:lang w:val="ru-RU"/>
              </w:rPr>
              <w:t>полиэтилен,</w:t>
            </w:r>
            <w:r w:rsidR="000D3120" w:rsidRPr="00C90B12">
              <w:rPr>
                <w:spacing w:val="-2"/>
                <w:sz w:val="22"/>
                <w:szCs w:val="22"/>
                <w:lang w:val="ru-RU"/>
              </w:rPr>
              <w:t xml:space="preserve"> </w:t>
            </w:r>
            <w:r w:rsidRPr="00C90B12">
              <w:rPr>
                <w:spacing w:val="-2"/>
                <w:sz w:val="22"/>
                <w:szCs w:val="22"/>
                <w:lang w:val="ru-RU"/>
              </w:rPr>
              <w:t>Д-</w:t>
            </w:r>
            <w:r w:rsidRPr="00C90B12">
              <w:rPr>
                <w:spacing w:val="-7"/>
                <w:sz w:val="22"/>
                <w:szCs w:val="22"/>
                <w:lang w:val="ru-RU"/>
              </w:rPr>
              <w:t>90</w:t>
            </w:r>
            <w:r w:rsidR="000D3120" w:rsidRPr="00C90B12">
              <w:rPr>
                <w:spacing w:val="-7"/>
                <w:sz w:val="22"/>
                <w:szCs w:val="22"/>
                <w:lang w:val="ru-RU"/>
              </w:rPr>
              <w:t xml:space="preserve"> </w:t>
            </w:r>
            <w:r w:rsidRPr="00C90B12">
              <w:rPr>
                <w:spacing w:val="-2"/>
                <w:sz w:val="22"/>
                <w:szCs w:val="22"/>
                <w:lang w:val="ru-RU"/>
              </w:rPr>
              <w:t>полиэтилен</w:t>
            </w:r>
          </w:p>
        </w:tc>
        <w:tc>
          <w:tcPr>
            <w:tcW w:w="708" w:type="dxa"/>
            <w:vAlign w:val="center"/>
          </w:tcPr>
          <w:p w14:paraId="7E4F4381"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2037</w:t>
            </w:r>
          </w:p>
        </w:tc>
        <w:tc>
          <w:tcPr>
            <w:tcW w:w="1246" w:type="dxa"/>
            <w:vAlign w:val="center"/>
          </w:tcPr>
          <w:p w14:paraId="41DDAFBD"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70ABB382"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061277DE" w14:textId="77777777" w:rsidR="003F6262" w:rsidRPr="00C90B12" w:rsidRDefault="003F6262" w:rsidP="00687E6F">
            <w:pPr>
              <w:pStyle w:val="TableParagraph"/>
              <w:spacing w:line="240" w:lineRule="atLeast"/>
              <w:jc w:val="center"/>
              <w:rPr>
                <w:sz w:val="22"/>
                <w:szCs w:val="22"/>
              </w:rPr>
            </w:pPr>
            <w:r w:rsidRPr="00C90B12">
              <w:rPr>
                <w:sz w:val="22"/>
                <w:szCs w:val="22"/>
              </w:rPr>
              <w:t>116</w:t>
            </w:r>
            <w:r w:rsidRPr="00C90B12">
              <w:rPr>
                <w:spacing w:val="1"/>
                <w:sz w:val="22"/>
                <w:szCs w:val="22"/>
              </w:rPr>
              <w:t xml:space="preserve"> </w:t>
            </w:r>
            <w:r w:rsidRPr="00C90B12">
              <w:rPr>
                <w:spacing w:val="-2"/>
                <w:sz w:val="22"/>
                <w:szCs w:val="22"/>
              </w:rPr>
              <w:t>681.3</w:t>
            </w:r>
          </w:p>
        </w:tc>
      </w:tr>
      <w:tr w:rsidR="00C920B7" w:rsidRPr="00C90B12" w14:paraId="46E98399" w14:textId="77777777" w:rsidTr="00B068D2">
        <w:trPr>
          <w:trHeight w:val="20"/>
        </w:trPr>
        <w:tc>
          <w:tcPr>
            <w:tcW w:w="452" w:type="dxa"/>
            <w:vAlign w:val="center"/>
          </w:tcPr>
          <w:p w14:paraId="7DF79865"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А52</w:t>
            </w:r>
          </w:p>
        </w:tc>
        <w:tc>
          <w:tcPr>
            <w:tcW w:w="2694" w:type="dxa"/>
            <w:vAlign w:val="center"/>
          </w:tcPr>
          <w:p w14:paraId="1E9E5EF1" w14:textId="561EE2AC" w:rsidR="003F6262" w:rsidRPr="00C90B12" w:rsidRDefault="00AE1B4A" w:rsidP="00687E6F">
            <w:pPr>
              <w:pStyle w:val="TableParagraph"/>
              <w:spacing w:line="240" w:lineRule="atLeast"/>
              <w:jc w:val="center"/>
              <w:rPr>
                <w:sz w:val="22"/>
                <w:szCs w:val="22"/>
                <w:lang w:val="ru-RU"/>
              </w:rPr>
            </w:pPr>
            <w:r w:rsidRPr="00C90B12">
              <w:rPr>
                <w:spacing w:val="-2"/>
                <w:sz w:val="22"/>
                <w:szCs w:val="22"/>
                <w:lang w:val="ru-RU"/>
              </w:rPr>
              <w:t>Реконструкция</w:t>
            </w:r>
            <w:r w:rsidR="003F6262" w:rsidRPr="00C90B12">
              <w:rPr>
                <w:spacing w:val="-12"/>
                <w:sz w:val="22"/>
                <w:szCs w:val="22"/>
                <w:lang w:val="ru-RU"/>
              </w:rPr>
              <w:t xml:space="preserve"> </w:t>
            </w:r>
            <w:r w:rsidR="003F6262" w:rsidRPr="00C90B12">
              <w:rPr>
                <w:sz w:val="22"/>
                <w:szCs w:val="22"/>
                <w:lang w:val="ru-RU"/>
              </w:rPr>
              <w:t xml:space="preserve">участка </w:t>
            </w:r>
            <w:r w:rsidR="003F6262" w:rsidRPr="00C90B12">
              <w:rPr>
                <w:spacing w:val="-2"/>
                <w:sz w:val="22"/>
                <w:szCs w:val="22"/>
                <w:lang w:val="ru-RU"/>
              </w:rPr>
              <w:t xml:space="preserve">левого </w:t>
            </w:r>
            <w:r w:rsidRPr="00C90B12">
              <w:rPr>
                <w:spacing w:val="-2"/>
                <w:sz w:val="22"/>
                <w:szCs w:val="22"/>
                <w:lang w:val="ru-RU"/>
              </w:rPr>
              <w:t>магистрального</w:t>
            </w:r>
            <w:r w:rsidR="003F6262" w:rsidRPr="00C90B12">
              <w:rPr>
                <w:spacing w:val="-4"/>
                <w:sz w:val="22"/>
                <w:szCs w:val="22"/>
                <w:lang w:val="ru-RU"/>
              </w:rPr>
              <w:t xml:space="preserve"> </w:t>
            </w:r>
            <w:r w:rsidR="003F6262" w:rsidRPr="00C90B12">
              <w:rPr>
                <w:spacing w:val="-2"/>
                <w:sz w:val="22"/>
                <w:szCs w:val="22"/>
                <w:lang w:val="ru-RU"/>
              </w:rPr>
              <w:t>водовода</w:t>
            </w:r>
            <w:r w:rsidR="003F6262" w:rsidRPr="00C90B12">
              <w:rPr>
                <w:sz w:val="22"/>
                <w:szCs w:val="22"/>
                <w:lang w:val="ru-RU"/>
              </w:rPr>
              <w:t>Д-500</w:t>
            </w:r>
            <w:r w:rsidR="003F6262" w:rsidRPr="00C90B12">
              <w:rPr>
                <w:spacing w:val="-12"/>
                <w:sz w:val="22"/>
                <w:szCs w:val="22"/>
                <w:lang w:val="ru-RU"/>
              </w:rPr>
              <w:t xml:space="preserve"> </w:t>
            </w:r>
            <w:r w:rsidR="003F6262" w:rsidRPr="00C90B12">
              <w:rPr>
                <w:sz w:val="22"/>
                <w:szCs w:val="22"/>
                <w:lang w:val="ru-RU"/>
              </w:rPr>
              <w:t>мм</w:t>
            </w:r>
            <w:r w:rsidR="003F6262" w:rsidRPr="00C90B12">
              <w:rPr>
                <w:spacing w:val="-11"/>
                <w:sz w:val="22"/>
                <w:szCs w:val="22"/>
                <w:lang w:val="ru-RU"/>
              </w:rPr>
              <w:t xml:space="preserve"> </w:t>
            </w:r>
            <w:r w:rsidR="003F6262" w:rsidRPr="00C90B12">
              <w:rPr>
                <w:sz w:val="22"/>
                <w:szCs w:val="22"/>
                <w:lang w:val="ru-RU"/>
              </w:rPr>
              <w:t>в районе 60км.</w:t>
            </w:r>
            <w:r w:rsidR="003F6262" w:rsidRPr="00C90B12">
              <w:rPr>
                <w:spacing w:val="-12"/>
                <w:sz w:val="22"/>
                <w:szCs w:val="22"/>
                <w:lang w:val="ru-RU"/>
              </w:rPr>
              <w:t xml:space="preserve"> </w:t>
            </w:r>
            <w:r w:rsidR="003F6262" w:rsidRPr="00C90B12">
              <w:rPr>
                <w:sz w:val="22"/>
                <w:szCs w:val="22"/>
                <w:lang w:val="ru-RU"/>
              </w:rPr>
              <w:t>ПК</w:t>
            </w:r>
            <w:r w:rsidR="003F6262" w:rsidRPr="00C90B12">
              <w:rPr>
                <w:spacing w:val="-11"/>
                <w:sz w:val="22"/>
                <w:szCs w:val="22"/>
                <w:lang w:val="ru-RU"/>
              </w:rPr>
              <w:t xml:space="preserve"> </w:t>
            </w:r>
            <w:r w:rsidR="003F6262" w:rsidRPr="00C90B12">
              <w:rPr>
                <w:sz w:val="22"/>
                <w:szCs w:val="22"/>
                <w:lang w:val="ru-RU"/>
              </w:rPr>
              <w:t xml:space="preserve">4 </w:t>
            </w:r>
            <w:r w:rsidR="003F6262" w:rsidRPr="00C90B12">
              <w:rPr>
                <w:spacing w:val="-2"/>
                <w:sz w:val="22"/>
                <w:szCs w:val="22"/>
                <w:lang w:val="ru-RU"/>
              </w:rPr>
              <w:t>объекта</w:t>
            </w:r>
            <w:r w:rsidR="000D3120" w:rsidRPr="00C90B12">
              <w:rPr>
                <w:spacing w:val="-2"/>
                <w:sz w:val="22"/>
                <w:szCs w:val="22"/>
                <w:lang w:val="ru-RU"/>
              </w:rPr>
              <w:t xml:space="preserve"> </w:t>
            </w:r>
            <w:r w:rsidR="003F6262" w:rsidRPr="00C90B12">
              <w:rPr>
                <w:spacing w:val="-2"/>
                <w:sz w:val="22"/>
                <w:szCs w:val="22"/>
                <w:lang w:val="ru-RU"/>
              </w:rPr>
              <w:t>недвижимо</w:t>
            </w:r>
            <w:r w:rsidR="003F6262" w:rsidRPr="00C90B12">
              <w:rPr>
                <w:spacing w:val="-5"/>
                <w:sz w:val="22"/>
                <w:szCs w:val="22"/>
                <w:lang w:val="ru-RU"/>
              </w:rPr>
              <w:t>сти</w:t>
            </w:r>
            <w:r w:rsidR="0031402A" w:rsidRPr="00C90B12">
              <w:rPr>
                <w:spacing w:val="-5"/>
                <w:sz w:val="22"/>
                <w:szCs w:val="22"/>
                <w:lang w:val="ru-RU"/>
              </w:rPr>
              <w:t xml:space="preserve"> </w:t>
            </w:r>
            <w:r w:rsidR="003F6262" w:rsidRPr="00C90B12">
              <w:rPr>
                <w:spacing w:val="-2"/>
                <w:sz w:val="22"/>
                <w:szCs w:val="22"/>
                <w:lang w:val="ru-RU"/>
              </w:rPr>
              <w:t xml:space="preserve">«Водовод </w:t>
            </w:r>
            <w:r w:rsidR="003F6262" w:rsidRPr="00C90B12">
              <w:rPr>
                <w:sz w:val="22"/>
                <w:szCs w:val="22"/>
                <w:lang w:val="ru-RU"/>
              </w:rPr>
              <w:t xml:space="preserve">от камеры </w:t>
            </w:r>
            <w:r w:rsidR="003F6262" w:rsidRPr="00C90B12">
              <w:rPr>
                <w:spacing w:val="-2"/>
                <w:sz w:val="22"/>
                <w:szCs w:val="22"/>
                <w:lang w:val="ru-RU"/>
              </w:rPr>
              <w:t>переключе</w:t>
            </w:r>
            <w:r w:rsidR="003F6262" w:rsidRPr="00C90B12">
              <w:rPr>
                <w:sz w:val="22"/>
                <w:szCs w:val="22"/>
                <w:lang w:val="ru-RU"/>
              </w:rPr>
              <w:t>ния</w:t>
            </w:r>
            <w:r w:rsidR="003F6262" w:rsidRPr="00C90B12">
              <w:rPr>
                <w:spacing w:val="-9"/>
                <w:sz w:val="22"/>
                <w:szCs w:val="22"/>
                <w:lang w:val="ru-RU"/>
              </w:rPr>
              <w:t xml:space="preserve"> </w:t>
            </w:r>
            <w:r w:rsidR="003F6262" w:rsidRPr="00C90B12">
              <w:rPr>
                <w:sz w:val="22"/>
                <w:szCs w:val="22"/>
                <w:lang w:val="ru-RU"/>
              </w:rPr>
              <w:t>№1</w:t>
            </w:r>
            <w:r w:rsidR="003F6262" w:rsidRPr="00C90B12">
              <w:rPr>
                <w:spacing w:val="-11"/>
                <w:sz w:val="22"/>
                <w:szCs w:val="22"/>
                <w:lang w:val="ru-RU"/>
              </w:rPr>
              <w:t xml:space="preserve"> </w:t>
            </w:r>
            <w:r w:rsidR="003F6262" w:rsidRPr="00C90B12">
              <w:rPr>
                <w:sz w:val="22"/>
                <w:szCs w:val="22"/>
                <w:lang w:val="ru-RU"/>
              </w:rPr>
              <w:t xml:space="preserve">до </w:t>
            </w:r>
            <w:r w:rsidR="003F6262" w:rsidRPr="00C90B12">
              <w:rPr>
                <w:spacing w:val="-2"/>
                <w:sz w:val="22"/>
                <w:szCs w:val="22"/>
                <w:lang w:val="ru-RU"/>
              </w:rPr>
              <w:t>камеры</w:t>
            </w:r>
            <w:r w:rsidR="000D3120" w:rsidRPr="00C90B12">
              <w:rPr>
                <w:spacing w:val="-2"/>
                <w:sz w:val="22"/>
                <w:szCs w:val="22"/>
                <w:lang w:val="ru-RU"/>
              </w:rPr>
              <w:t xml:space="preserve"> </w:t>
            </w:r>
            <w:r w:rsidR="003F6262" w:rsidRPr="00C90B12">
              <w:rPr>
                <w:spacing w:val="-2"/>
                <w:sz w:val="22"/>
                <w:szCs w:val="22"/>
                <w:lang w:val="ru-RU"/>
              </w:rPr>
              <w:t>переключе</w:t>
            </w:r>
            <w:r w:rsidR="003F6262" w:rsidRPr="00C90B12">
              <w:rPr>
                <w:sz w:val="22"/>
                <w:szCs w:val="22"/>
                <w:lang w:val="ru-RU"/>
              </w:rPr>
              <w:t>ния №2»</w:t>
            </w:r>
          </w:p>
        </w:tc>
        <w:tc>
          <w:tcPr>
            <w:tcW w:w="2268" w:type="dxa"/>
            <w:vAlign w:val="center"/>
          </w:tcPr>
          <w:p w14:paraId="3CAD0DF5" w14:textId="77777777" w:rsidR="003F6262" w:rsidRPr="00C90B12" w:rsidRDefault="003F6262" w:rsidP="00687E6F">
            <w:pPr>
              <w:pStyle w:val="TableParagraph"/>
              <w:spacing w:line="240" w:lineRule="atLeast"/>
              <w:jc w:val="center"/>
              <w:rPr>
                <w:sz w:val="22"/>
                <w:szCs w:val="22"/>
              </w:rPr>
            </w:pPr>
            <w:r w:rsidRPr="00C90B12">
              <w:rPr>
                <w:sz w:val="22"/>
                <w:szCs w:val="22"/>
              </w:rPr>
              <w:t>Проект</w:t>
            </w:r>
            <w:r w:rsidRPr="00C90B12">
              <w:rPr>
                <w:spacing w:val="-10"/>
                <w:sz w:val="22"/>
                <w:szCs w:val="22"/>
              </w:rPr>
              <w:t xml:space="preserve"> </w:t>
            </w:r>
            <w:r w:rsidRPr="00C90B12">
              <w:rPr>
                <w:sz w:val="22"/>
                <w:szCs w:val="22"/>
              </w:rPr>
              <w:t xml:space="preserve">на </w:t>
            </w:r>
            <w:r w:rsidRPr="00C90B12">
              <w:rPr>
                <w:spacing w:val="-2"/>
                <w:sz w:val="22"/>
                <w:szCs w:val="22"/>
              </w:rPr>
              <w:t>экспертизе</w:t>
            </w:r>
          </w:p>
        </w:tc>
        <w:tc>
          <w:tcPr>
            <w:tcW w:w="708" w:type="dxa"/>
            <w:vAlign w:val="center"/>
          </w:tcPr>
          <w:p w14:paraId="55FD31A4"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2037</w:t>
            </w:r>
          </w:p>
        </w:tc>
        <w:tc>
          <w:tcPr>
            <w:tcW w:w="1246" w:type="dxa"/>
            <w:vAlign w:val="center"/>
          </w:tcPr>
          <w:p w14:paraId="6D663EE9"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068864CA"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398F3B7A" w14:textId="77777777" w:rsidR="003F6262" w:rsidRPr="00C90B12" w:rsidRDefault="003F6262" w:rsidP="00687E6F">
            <w:pPr>
              <w:pStyle w:val="TableParagraph"/>
              <w:spacing w:line="240" w:lineRule="atLeast"/>
              <w:jc w:val="center"/>
              <w:rPr>
                <w:sz w:val="22"/>
                <w:szCs w:val="22"/>
              </w:rPr>
            </w:pPr>
          </w:p>
        </w:tc>
      </w:tr>
      <w:tr w:rsidR="00C920B7" w:rsidRPr="00C90B12" w14:paraId="549A8E06" w14:textId="77777777" w:rsidTr="00B068D2">
        <w:trPr>
          <w:trHeight w:val="20"/>
        </w:trPr>
        <w:tc>
          <w:tcPr>
            <w:tcW w:w="452" w:type="dxa"/>
            <w:vAlign w:val="center"/>
          </w:tcPr>
          <w:p w14:paraId="076A5AFA"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А53</w:t>
            </w:r>
          </w:p>
        </w:tc>
        <w:tc>
          <w:tcPr>
            <w:tcW w:w="2694" w:type="dxa"/>
            <w:vAlign w:val="center"/>
          </w:tcPr>
          <w:p w14:paraId="1630ECDC" w14:textId="6DF45490" w:rsidR="003F6262" w:rsidRPr="00C90B12" w:rsidRDefault="00AE1B4A" w:rsidP="00687E6F">
            <w:pPr>
              <w:pStyle w:val="TableParagraph"/>
              <w:spacing w:line="240" w:lineRule="atLeast"/>
              <w:jc w:val="center"/>
              <w:rPr>
                <w:sz w:val="22"/>
                <w:szCs w:val="22"/>
                <w:lang w:val="ru-RU"/>
              </w:rPr>
            </w:pPr>
            <w:r w:rsidRPr="00C90B12">
              <w:rPr>
                <w:spacing w:val="-2"/>
                <w:sz w:val="22"/>
                <w:szCs w:val="22"/>
                <w:lang w:val="ru-RU"/>
              </w:rPr>
              <w:t>Реконструкция</w:t>
            </w:r>
            <w:r w:rsidR="003F6262" w:rsidRPr="00C90B12">
              <w:rPr>
                <w:spacing w:val="-12"/>
                <w:sz w:val="22"/>
                <w:szCs w:val="22"/>
                <w:lang w:val="ru-RU"/>
              </w:rPr>
              <w:t xml:space="preserve"> </w:t>
            </w:r>
            <w:r w:rsidR="003F6262" w:rsidRPr="00C90B12">
              <w:rPr>
                <w:sz w:val="22"/>
                <w:szCs w:val="22"/>
                <w:lang w:val="ru-RU"/>
              </w:rPr>
              <w:t xml:space="preserve">участка </w:t>
            </w:r>
            <w:r w:rsidR="000D3120" w:rsidRPr="00C90B12">
              <w:rPr>
                <w:spacing w:val="-2"/>
                <w:sz w:val="22"/>
                <w:szCs w:val="22"/>
                <w:lang w:val="ru-RU"/>
              </w:rPr>
              <w:t>водопроводных</w:t>
            </w:r>
            <w:r w:rsidR="003F6262" w:rsidRPr="00C90B12">
              <w:rPr>
                <w:sz w:val="22"/>
                <w:szCs w:val="22"/>
                <w:lang w:val="ru-RU"/>
              </w:rPr>
              <w:t xml:space="preserve"> сетей от мкр.</w:t>
            </w:r>
            <w:r w:rsidR="000D3120" w:rsidRPr="00C90B12">
              <w:rPr>
                <w:sz w:val="22"/>
                <w:szCs w:val="22"/>
                <w:lang w:val="ru-RU"/>
              </w:rPr>
              <w:t xml:space="preserve"> </w:t>
            </w:r>
            <w:r w:rsidR="003F6262" w:rsidRPr="00C90B12">
              <w:rPr>
                <w:spacing w:val="-2"/>
                <w:sz w:val="22"/>
                <w:szCs w:val="22"/>
                <w:lang w:val="ru-RU"/>
              </w:rPr>
              <w:t>Индустриа</w:t>
            </w:r>
            <w:r w:rsidR="003F6262" w:rsidRPr="00C90B12">
              <w:rPr>
                <w:sz w:val="22"/>
                <w:szCs w:val="22"/>
                <w:lang w:val="ru-RU"/>
              </w:rPr>
              <w:t>льный. 15 до ул.</w:t>
            </w:r>
            <w:r w:rsidR="003F6262" w:rsidRPr="00C90B12">
              <w:rPr>
                <w:spacing w:val="-2"/>
                <w:sz w:val="22"/>
                <w:szCs w:val="22"/>
                <w:lang w:val="ru-RU"/>
              </w:rPr>
              <w:t>Береговая.</w:t>
            </w:r>
            <w:r w:rsidR="003F6262" w:rsidRPr="00C90B12">
              <w:rPr>
                <w:spacing w:val="-5"/>
                <w:sz w:val="22"/>
                <w:szCs w:val="22"/>
                <w:lang w:val="ru-RU"/>
              </w:rPr>
              <w:t>133</w:t>
            </w:r>
          </w:p>
        </w:tc>
        <w:tc>
          <w:tcPr>
            <w:tcW w:w="2268" w:type="dxa"/>
            <w:vAlign w:val="center"/>
          </w:tcPr>
          <w:p w14:paraId="6DFB64B3" w14:textId="77777777" w:rsidR="003F6262" w:rsidRPr="00C90B12" w:rsidRDefault="003F6262" w:rsidP="00687E6F">
            <w:pPr>
              <w:pStyle w:val="TableParagraph"/>
              <w:spacing w:line="240" w:lineRule="atLeast"/>
              <w:jc w:val="center"/>
              <w:rPr>
                <w:sz w:val="22"/>
                <w:szCs w:val="22"/>
              </w:rPr>
            </w:pPr>
            <w:r w:rsidRPr="00C90B12">
              <w:rPr>
                <w:sz w:val="22"/>
                <w:szCs w:val="22"/>
              </w:rPr>
              <w:t>Проект</w:t>
            </w:r>
            <w:r w:rsidRPr="00C90B12">
              <w:rPr>
                <w:spacing w:val="-10"/>
                <w:sz w:val="22"/>
                <w:szCs w:val="22"/>
              </w:rPr>
              <w:t xml:space="preserve"> </w:t>
            </w:r>
            <w:r w:rsidRPr="00C90B12">
              <w:rPr>
                <w:sz w:val="22"/>
                <w:szCs w:val="22"/>
              </w:rPr>
              <w:t xml:space="preserve">на </w:t>
            </w:r>
            <w:r w:rsidRPr="00C90B12">
              <w:rPr>
                <w:spacing w:val="-2"/>
                <w:sz w:val="22"/>
                <w:szCs w:val="22"/>
              </w:rPr>
              <w:t>экспертизе</w:t>
            </w:r>
          </w:p>
        </w:tc>
        <w:tc>
          <w:tcPr>
            <w:tcW w:w="708" w:type="dxa"/>
            <w:vAlign w:val="center"/>
          </w:tcPr>
          <w:p w14:paraId="60530A61"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2037</w:t>
            </w:r>
          </w:p>
        </w:tc>
        <w:tc>
          <w:tcPr>
            <w:tcW w:w="1246" w:type="dxa"/>
            <w:vAlign w:val="center"/>
          </w:tcPr>
          <w:p w14:paraId="6CC2260B"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6F3A6908"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2EDC4D9F" w14:textId="77777777" w:rsidR="003F6262" w:rsidRPr="00C90B12" w:rsidRDefault="003F6262" w:rsidP="00687E6F">
            <w:pPr>
              <w:pStyle w:val="TableParagraph"/>
              <w:spacing w:line="240" w:lineRule="atLeast"/>
              <w:jc w:val="center"/>
              <w:rPr>
                <w:sz w:val="22"/>
                <w:szCs w:val="22"/>
              </w:rPr>
            </w:pPr>
          </w:p>
        </w:tc>
      </w:tr>
      <w:tr w:rsidR="00C920B7" w:rsidRPr="00C90B12" w14:paraId="56EFE15E" w14:textId="77777777" w:rsidTr="00B068D2">
        <w:trPr>
          <w:trHeight w:val="20"/>
        </w:trPr>
        <w:tc>
          <w:tcPr>
            <w:tcW w:w="452" w:type="dxa"/>
            <w:vAlign w:val="center"/>
          </w:tcPr>
          <w:p w14:paraId="48475E09"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А54</w:t>
            </w:r>
          </w:p>
        </w:tc>
        <w:tc>
          <w:tcPr>
            <w:tcW w:w="2694" w:type="dxa"/>
            <w:vAlign w:val="center"/>
          </w:tcPr>
          <w:p w14:paraId="74EF61A6" w14:textId="081D50EC" w:rsidR="003F6262" w:rsidRPr="00C90B12" w:rsidRDefault="00AE1B4A" w:rsidP="00687E6F">
            <w:pPr>
              <w:pStyle w:val="TableParagraph"/>
              <w:spacing w:line="240" w:lineRule="atLeast"/>
              <w:jc w:val="center"/>
              <w:rPr>
                <w:sz w:val="22"/>
                <w:szCs w:val="22"/>
                <w:lang w:val="ru-RU"/>
              </w:rPr>
            </w:pPr>
            <w:r w:rsidRPr="00C90B12">
              <w:rPr>
                <w:spacing w:val="-2"/>
                <w:sz w:val="22"/>
                <w:szCs w:val="22"/>
                <w:lang w:val="ru-RU"/>
              </w:rPr>
              <w:t>Реконструкция</w:t>
            </w:r>
            <w:r w:rsidR="003F6262" w:rsidRPr="00C90B12">
              <w:rPr>
                <w:spacing w:val="40"/>
                <w:sz w:val="22"/>
                <w:szCs w:val="22"/>
                <w:lang w:val="ru-RU"/>
              </w:rPr>
              <w:t xml:space="preserve"> </w:t>
            </w:r>
            <w:r w:rsidR="003F6262" w:rsidRPr="00C90B12">
              <w:rPr>
                <w:spacing w:val="-2"/>
                <w:sz w:val="22"/>
                <w:szCs w:val="22"/>
                <w:lang w:val="ru-RU"/>
              </w:rPr>
              <w:t>станции водоподгот</w:t>
            </w:r>
            <w:r w:rsidR="003F6262" w:rsidRPr="00C90B12">
              <w:rPr>
                <w:sz w:val="22"/>
                <w:szCs w:val="22"/>
                <w:lang w:val="ru-RU"/>
              </w:rPr>
              <w:t>овки г.</w:t>
            </w:r>
            <w:r w:rsidR="003F6262" w:rsidRPr="00C90B12">
              <w:rPr>
                <w:spacing w:val="-2"/>
                <w:sz w:val="22"/>
                <w:szCs w:val="22"/>
                <w:lang w:val="ru-RU"/>
              </w:rPr>
              <w:t xml:space="preserve">Искитима </w:t>
            </w:r>
            <w:r w:rsidR="003057DE" w:rsidRPr="00C90B12">
              <w:rPr>
                <w:spacing w:val="-2"/>
                <w:sz w:val="22"/>
                <w:szCs w:val="22"/>
                <w:lang w:val="ru-RU"/>
              </w:rPr>
              <w:t>Новосибирской</w:t>
            </w:r>
            <w:r w:rsidR="003F6262" w:rsidRPr="00C90B12">
              <w:rPr>
                <w:spacing w:val="-4"/>
                <w:sz w:val="22"/>
                <w:szCs w:val="22"/>
                <w:lang w:val="ru-RU"/>
              </w:rPr>
              <w:t xml:space="preserve"> </w:t>
            </w:r>
            <w:r w:rsidR="003F6262" w:rsidRPr="00C90B12">
              <w:rPr>
                <w:spacing w:val="-2"/>
                <w:sz w:val="22"/>
                <w:szCs w:val="22"/>
                <w:lang w:val="ru-RU"/>
              </w:rPr>
              <w:t>области.</w:t>
            </w:r>
            <w:r w:rsidR="009E0449" w:rsidRPr="00C90B12">
              <w:rPr>
                <w:spacing w:val="-2"/>
                <w:sz w:val="22"/>
                <w:szCs w:val="22"/>
                <w:lang w:val="ru-RU"/>
              </w:rPr>
              <w:t xml:space="preserve"> </w:t>
            </w:r>
            <w:r w:rsidR="003F6262" w:rsidRPr="00C90B12">
              <w:rPr>
                <w:spacing w:val="-4"/>
                <w:sz w:val="22"/>
                <w:szCs w:val="22"/>
                <w:lang w:val="ru-RU"/>
              </w:rPr>
              <w:t xml:space="preserve">Блок </w:t>
            </w:r>
            <w:r w:rsidR="003F6262" w:rsidRPr="00C90B12">
              <w:rPr>
                <w:sz w:val="22"/>
                <w:szCs w:val="22"/>
                <w:lang w:val="ru-RU"/>
              </w:rPr>
              <w:t xml:space="preserve">очистки и </w:t>
            </w:r>
            <w:r w:rsidR="003F6262" w:rsidRPr="00C90B12">
              <w:rPr>
                <w:spacing w:val="-2"/>
                <w:sz w:val="22"/>
                <w:szCs w:val="22"/>
                <w:lang w:val="ru-RU"/>
              </w:rPr>
              <w:t xml:space="preserve">повторного </w:t>
            </w:r>
            <w:r w:rsidR="003057DE" w:rsidRPr="00C90B12">
              <w:rPr>
                <w:spacing w:val="-2"/>
                <w:sz w:val="22"/>
                <w:szCs w:val="22"/>
                <w:lang w:val="ru-RU"/>
              </w:rPr>
              <w:t>использования</w:t>
            </w:r>
            <w:r w:rsidR="003F6262" w:rsidRPr="00C90B12">
              <w:rPr>
                <w:spacing w:val="-4"/>
                <w:sz w:val="22"/>
                <w:szCs w:val="22"/>
                <w:lang w:val="ru-RU"/>
              </w:rPr>
              <w:t xml:space="preserve"> </w:t>
            </w:r>
            <w:r w:rsidR="003F6262" w:rsidRPr="00C90B12">
              <w:rPr>
                <w:spacing w:val="-2"/>
                <w:sz w:val="22"/>
                <w:szCs w:val="22"/>
                <w:lang w:val="ru-RU"/>
              </w:rPr>
              <w:t>промывочн</w:t>
            </w:r>
            <w:r w:rsidR="003F6262" w:rsidRPr="00C90B12">
              <w:rPr>
                <w:sz w:val="22"/>
                <w:szCs w:val="22"/>
                <w:lang w:val="ru-RU"/>
              </w:rPr>
              <w:t>ых вод.</w:t>
            </w:r>
            <w:r w:rsidR="009E0449" w:rsidRPr="00C90B12">
              <w:rPr>
                <w:sz w:val="22"/>
                <w:szCs w:val="22"/>
                <w:lang w:val="ru-RU"/>
              </w:rPr>
              <w:t xml:space="preserve"> </w:t>
            </w:r>
            <w:r w:rsidR="003F6262" w:rsidRPr="00C90B12">
              <w:rPr>
                <w:spacing w:val="-4"/>
                <w:sz w:val="22"/>
                <w:szCs w:val="22"/>
                <w:lang w:val="ru-RU"/>
              </w:rPr>
              <w:t xml:space="preserve">Блок </w:t>
            </w:r>
            <w:r w:rsidR="003F6262" w:rsidRPr="00C90B12">
              <w:rPr>
                <w:spacing w:val="-2"/>
                <w:sz w:val="22"/>
                <w:szCs w:val="22"/>
                <w:lang w:val="ru-RU"/>
              </w:rPr>
              <w:t>обезвожива</w:t>
            </w:r>
            <w:r w:rsidR="003F6262" w:rsidRPr="00C90B12">
              <w:rPr>
                <w:sz w:val="22"/>
                <w:szCs w:val="22"/>
                <w:lang w:val="ru-RU"/>
              </w:rPr>
              <w:t>ния осадка</w:t>
            </w:r>
            <w:r w:rsidR="005A3176" w:rsidRPr="00C90B12">
              <w:rPr>
                <w:sz w:val="22"/>
                <w:szCs w:val="22"/>
                <w:lang w:val="ru-RU"/>
              </w:rPr>
              <w:t xml:space="preserve"> </w:t>
            </w:r>
            <w:r w:rsidR="003F6262" w:rsidRPr="00C90B12">
              <w:rPr>
                <w:spacing w:val="-2"/>
                <w:sz w:val="22"/>
                <w:szCs w:val="22"/>
                <w:lang w:val="ru-RU"/>
              </w:rPr>
              <w:t>промывочн</w:t>
            </w:r>
            <w:r w:rsidR="003F6262" w:rsidRPr="00C90B12">
              <w:rPr>
                <w:sz w:val="22"/>
                <w:szCs w:val="22"/>
                <w:lang w:val="ru-RU"/>
              </w:rPr>
              <w:t>ых</w:t>
            </w:r>
            <w:r w:rsidR="003057DE" w:rsidRPr="00C90B12">
              <w:rPr>
                <w:sz w:val="22"/>
                <w:szCs w:val="22"/>
                <w:lang w:val="ru-RU"/>
              </w:rPr>
              <w:t xml:space="preserve"> </w:t>
            </w:r>
            <w:r w:rsidR="003F6262" w:rsidRPr="00C90B12">
              <w:rPr>
                <w:sz w:val="22"/>
                <w:szCs w:val="22"/>
                <w:lang w:val="ru-RU"/>
              </w:rPr>
              <w:t>вод</w:t>
            </w:r>
          </w:p>
        </w:tc>
        <w:tc>
          <w:tcPr>
            <w:tcW w:w="2268" w:type="dxa"/>
            <w:vAlign w:val="center"/>
          </w:tcPr>
          <w:p w14:paraId="1E820A1A" w14:textId="77777777" w:rsidR="003F6262" w:rsidRPr="00C90B12" w:rsidRDefault="003F6262" w:rsidP="00687E6F">
            <w:pPr>
              <w:pStyle w:val="TableParagraph"/>
              <w:spacing w:line="240" w:lineRule="atLeast"/>
              <w:jc w:val="center"/>
              <w:rPr>
                <w:sz w:val="22"/>
                <w:szCs w:val="22"/>
              </w:rPr>
            </w:pPr>
            <w:r w:rsidRPr="00C90B12">
              <w:rPr>
                <w:sz w:val="22"/>
                <w:szCs w:val="22"/>
              </w:rPr>
              <w:t>Проект</w:t>
            </w:r>
            <w:r w:rsidRPr="00C90B12">
              <w:rPr>
                <w:spacing w:val="-10"/>
                <w:sz w:val="22"/>
                <w:szCs w:val="22"/>
              </w:rPr>
              <w:t xml:space="preserve"> </w:t>
            </w:r>
            <w:r w:rsidRPr="00C90B12">
              <w:rPr>
                <w:sz w:val="22"/>
                <w:szCs w:val="22"/>
              </w:rPr>
              <w:t xml:space="preserve">на </w:t>
            </w:r>
            <w:r w:rsidRPr="00C90B12">
              <w:rPr>
                <w:spacing w:val="-2"/>
                <w:sz w:val="22"/>
                <w:szCs w:val="22"/>
              </w:rPr>
              <w:t>экспертизе</w:t>
            </w:r>
          </w:p>
        </w:tc>
        <w:tc>
          <w:tcPr>
            <w:tcW w:w="708" w:type="dxa"/>
            <w:vAlign w:val="center"/>
          </w:tcPr>
          <w:p w14:paraId="7DCA5764"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2037</w:t>
            </w:r>
          </w:p>
        </w:tc>
        <w:tc>
          <w:tcPr>
            <w:tcW w:w="1246" w:type="dxa"/>
            <w:vAlign w:val="center"/>
          </w:tcPr>
          <w:p w14:paraId="56879043"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29B63AC6"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4EF98F00"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36.44</w:t>
            </w:r>
          </w:p>
        </w:tc>
      </w:tr>
      <w:tr w:rsidR="00C920B7" w:rsidRPr="00C90B12" w14:paraId="42DCF465" w14:textId="77777777" w:rsidTr="00B068D2">
        <w:trPr>
          <w:trHeight w:val="20"/>
        </w:trPr>
        <w:tc>
          <w:tcPr>
            <w:tcW w:w="452" w:type="dxa"/>
            <w:vAlign w:val="center"/>
          </w:tcPr>
          <w:p w14:paraId="4BA5C257"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А55</w:t>
            </w:r>
          </w:p>
        </w:tc>
        <w:tc>
          <w:tcPr>
            <w:tcW w:w="2694" w:type="dxa"/>
            <w:vAlign w:val="center"/>
          </w:tcPr>
          <w:p w14:paraId="311D72BA" w14:textId="36D3D15C" w:rsidR="003F6262" w:rsidRPr="00C90B12" w:rsidRDefault="00AE1B4A" w:rsidP="00687E6F">
            <w:pPr>
              <w:pStyle w:val="TableParagraph"/>
              <w:spacing w:line="240" w:lineRule="atLeast"/>
              <w:jc w:val="center"/>
              <w:rPr>
                <w:sz w:val="22"/>
                <w:szCs w:val="22"/>
                <w:lang w:val="ru-RU"/>
              </w:rPr>
            </w:pPr>
            <w:r w:rsidRPr="00C90B12">
              <w:rPr>
                <w:spacing w:val="-2"/>
                <w:sz w:val="22"/>
                <w:szCs w:val="22"/>
                <w:lang w:val="ru-RU"/>
              </w:rPr>
              <w:t>Строительство</w:t>
            </w:r>
            <w:r w:rsidR="003F6262" w:rsidRPr="00C90B12">
              <w:rPr>
                <w:spacing w:val="-4"/>
                <w:sz w:val="22"/>
                <w:szCs w:val="22"/>
                <w:lang w:val="ru-RU"/>
              </w:rPr>
              <w:t xml:space="preserve"> </w:t>
            </w:r>
            <w:r w:rsidR="003F6262" w:rsidRPr="00C90B12">
              <w:rPr>
                <w:spacing w:val="-2"/>
                <w:sz w:val="22"/>
                <w:szCs w:val="22"/>
                <w:lang w:val="ru-RU"/>
              </w:rPr>
              <w:t>водовода</w:t>
            </w:r>
            <w:r w:rsidR="003F6262" w:rsidRPr="00C90B12">
              <w:rPr>
                <w:spacing w:val="40"/>
                <w:sz w:val="22"/>
                <w:szCs w:val="22"/>
                <w:lang w:val="ru-RU"/>
              </w:rPr>
              <w:t xml:space="preserve"> </w:t>
            </w:r>
            <w:r w:rsidR="003F6262" w:rsidRPr="00C90B12">
              <w:rPr>
                <w:sz w:val="22"/>
                <w:szCs w:val="22"/>
                <w:lang w:val="ru-RU"/>
              </w:rPr>
              <w:t xml:space="preserve">до СНТ </w:t>
            </w:r>
            <w:r w:rsidR="003F6262" w:rsidRPr="00C90B12">
              <w:rPr>
                <w:spacing w:val="-2"/>
                <w:sz w:val="22"/>
                <w:szCs w:val="22"/>
                <w:lang w:val="ru-RU"/>
              </w:rPr>
              <w:t xml:space="preserve">"Садовое общество- </w:t>
            </w:r>
            <w:r w:rsidR="003F6262" w:rsidRPr="00C90B12">
              <w:rPr>
                <w:sz w:val="22"/>
                <w:szCs w:val="22"/>
                <w:lang w:val="ru-RU"/>
              </w:rPr>
              <w:t>2" и</w:t>
            </w:r>
            <w:r w:rsidR="009E0449" w:rsidRPr="00C90B12">
              <w:rPr>
                <w:sz w:val="22"/>
                <w:szCs w:val="22"/>
                <w:lang w:val="ru-RU"/>
              </w:rPr>
              <w:t xml:space="preserve"> </w:t>
            </w:r>
            <w:r w:rsidR="003F6262" w:rsidRPr="00C90B12">
              <w:rPr>
                <w:spacing w:val="-2"/>
                <w:sz w:val="22"/>
                <w:szCs w:val="22"/>
                <w:lang w:val="ru-RU"/>
              </w:rPr>
              <w:t>подключен</w:t>
            </w:r>
            <w:r w:rsidR="003F6262" w:rsidRPr="00C90B12">
              <w:rPr>
                <w:sz w:val="22"/>
                <w:szCs w:val="22"/>
                <w:lang w:val="ru-RU"/>
              </w:rPr>
              <w:t>ие</w:t>
            </w:r>
            <w:r w:rsidR="003F6262" w:rsidRPr="00C90B12">
              <w:rPr>
                <w:spacing w:val="-2"/>
                <w:sz w:val="22"/>
                <w:szCs w:val="22"/>
                <w:lang w:val="ru-RU"/>
              </w:rPr>
              <w:t xml:space="preserve"> </w:t>
            </w:r>
            <w:r w:rsidR="003F6262" w:rsidRPr="00C90B12">
              <w:rPr>
                <w:sz w:val="22"/>
                <w:szCs w:val="22"/>
                <w:lang w:val="ru-RU"/>
              </w:rPr>
              <w:t>к</w:t>
            </w:r>
            <w:r w:rsidR="003F6262" w:rsidRPr="00C90B12">
              <w:rPr>
                <w:spacing w:val="-1"/>
                <w:sz w:val="22"/>
                <w:szCs w:val="22"/>
                <w:lang w:val="ru-RU"/>
              </w:rPr>
              <w:t xml:space="preserve"> </w:t>
            </w:r>
            <w:r w:rsidR="003F6262" w:rsidRPr="00C90B12">
              <w:rPr>
                <w:spacing w:val="-4"/>
                <w:sz w:val="22"/>
                <w:szCs w:val="22"/>
                <w:lang w:val="ru-RU"/>
              </w:rPr>
              <w:t>ЦСВС</w:t>
            </w:r>
          </w:p>
        </w:tc>
        <w:tc>
          <w:tcPr>
            <w:tcW w:w="2268" w:type="dxa"/>
            <w:vAlign w:val="center"/>
          </w:tcPr>
          <w:p w14:paraId="51C70B5B" w14:textId="77777777"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 xml:space="preserve">Протяженн </w:t>
            </w:r>
            <w:r w:rsidRPr="00C90B12">
              <w:rPr>
                <w:sz w:val="22"/>
                <w:szCs w:val="22"/>
                <w:lang w:val="ru-RU"/>
              </w:rPr>
              <w:t xml:space="preserve">ость и </w:t>
            </w:r>
            <w:r w:rsidRPr="00C90B12">
              <w:rPr>
                <w:spacing w:val="-2"/>
                <w:sz w:val="22"/>
                <w:szCs w:val="22"/>
                <w:lang w:val="ru-RU"/>
              </w:rPr>
              <w:t xml:space="preserve">диметр определить </w:t>
            </w:r>
            <w:r w:rsidRPr="00C90B12">
              <w:rPr>
                <w:spacing w:val="-4"/>
                <w:sz w:val="22"/>
                <w:szCs w:val="22"/>
                <w:lang w:val="ru-RU"/>
              </w:rPr>
              <w:t xml:space="preserve">при </w:t>
            </w:r>
            <w:r w:rsidRPr="00C90B12">
              <w:rPr>
                <w:spacing w:val="-2"/>
                <w:sz w:val="22"/>
                <w:szCs w:val="22"/>
                <w:lang w:val="ru-RU"/>
              </w:rPr>
              <w:t xml:space="preserve">проектиров </w:t>
            </w:r>
            <w:r w:rsidRPr="00C90B12">
              <w:rPr>
                <w:spacing w:val="-4"/>
                <w:sz w:val="22"/>
                <w:szCs w:val="22"/>
                <w:lang w:val="ru-RU"/>
              </w:rPr>
              <w:t>ании</w:t>
            </w:r>
          </w:p>
        </w:tc>
        <w:tc>
          <w:tcPr>
            <w:tcW w:w="708" w:type="dxa"/>
            <w:vAlign w:val="center"/>
          </w:tcPr>
          <w:p w14:paraId="5C0B8E54"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2037</w:t>
            </w:r>
          </w:p>
        </w:tc>
        <w:tc>
          <w:tcPr>
            <w:tcW w:w="1246" w:type="dxa"/>
            <w:vAlign w:val="center"/>
          </w:tcPr>
          <w:p w14:paraId="4260186A"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7B95638F"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2D1968F9" w14:textId="77777777" w:rsidR="003F6262" w:rsidRPr="00C90B12" w:rsidRDefault="003F6262" w:rsidP="00687E6F">
            <w:pPr>
              <w:pStyle w:val="TableParagraph"/>
              <w:spacing w:line="240" w:lineRule="atLeast"/>
              <w:jc w:val="center"/>
              <w:rPr>
                <w:sz w:val="22"/>
                <w:szCs w:val="22"/>
              </w:rPr>
            </w:pPr>
          </w:p>
        </w:tc>
      </w:tr>
      <w:tr w:rsidR="00C920B7" w:rsidRPr="00C90B12" w14:paraId="0207486F" w14:textId="77777777" w:rsidTr="00B068D2">
        <w:trPr>
          <w:trHeight w:val="20"/>
        </w:trPr>
        <w:tc>
          <w:tcPr>
            <w:tcW w:w="452" w:type="dxa"/>
            <w:vAlign w:val="center"/>
          </w:tcPr>
          <w:p w14:paraId="31989BA9"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А56</w:t>
            </w:r>
          </w:p>
        </w:tc>
        <w:tc>
          <w:tcPr>
            <w:tcW w:w="2694" w:type="dxa"/>
            <w:vAlign w:val="center"/>
          </w:tcPr>
          <w:p w14:paraId="46987B7C" w14:textId="07643564" w:rsidR="003F6262" w:rsidRPr="00C90B12" w:rsidRDefault="003057DE" w:rsidP="00687E6F">
            <w:pPr>
              <w:pStyle w:val="TableParagraph"/>
              <w:spacing w:line="240" w:lineRule="atLeast"/>
              <w:jc w:val="center"/>
              <w:rPr>
                <w:sz w:val="22"/>
                <w:szCs w:val="22"/>
                <w:lang w:val="ru-RU"/>
              </w:rPr>
            </w:pPr>
            <w:r w:rsidRPr="00C90B12">
              <w:rPr>
                <w:spacing w:val="-2"/>
                <w:w w:val="105"/>
                <w:sz w:val="22"/>
                <w:szCs w:val="22"/>
                <w:lang w:val="ru-RU"/>
              </w:rPr>
              <w:t xml:space="preserve">Приобретение </w:t>
            </w:r>
            <w:r w:rsidR="003F6262" w:rsidRPr="00C90B12">
              <w:rPr>
                <w:w w:val="105"/>
                <w:sz w:val="22"/>
                <w:szCs w:val="22"/>
                <w:lang w:val="ru-RU"/>
              </w:rPr>
              <w:t xml:space="preserve">и </w:t>
            </w:r>
            <w:r w:rsidR="003F6262" w:rsidRPr="00C90B12">
              <w:rPr>
                <w:spacing w:val="-2"/>
                <w:w w:val="105"/>
                <w:sz w:val="22"/>
                <w:szCs w:val="22"/>
                <w:lang w:val="ru-RU"/>
              </w:rPr>
              <w:t xml:space="preserve">замена задвижек </w:t>
            </w:r>
            <w:r w:rsidR="003F6262" w:rsidRPr="00C90B12">
              <w:rPr>
                <w:spacing w:val="-6"/>
                <w:w w:val="105"/>
                <w:sz w:val="22"/>
                <w:szCs w:val="22"/>
                <w:lang w:val="ru-RU"/>
              </w:rPr>
              <w:t xml:space="preserve">на </w:t>
            </w:r>
            <w:r w:rsidR="009E0449" w:rsidRPr="00C90B12">
              <w:rPr>
                <w:spacing w:val="-2"/>
                <w:sz w:val="22"/>
                <w:szCs w:val="22"/>
                <w:lang w:val="ru-RU"/>
              </w:rPr>
              <w:t>горизонтал</w:t>
            </w:r>
            <w:r w:rsidR="009E0449" w:rsidRPr="00C90B12">
              <w:rPr>
                <w:spacing w:val="-2"/>
                <w:w w:val="105"/>
                <w:sz w:val="22"/>
                <w:szCs w:val="22"/>
                <w:lang w:val="ru-RU"/>
              </w:rPr>
              <w:t>ьных</w:t>
            </w:r>
            <w:r w:rsidR="003F6262" w:rsidRPr="00C90B12">
              <w:rPr>
                <w:spacing w:val="-2"/>
                <w:w w:val="105"/>
                <w:sz w:val="22"/>
                <w:szCs w:val="22"/>
                <w:lang w:val="ru-RU"/>
              </w:rPr>
              <w:t xml:space="preserve"> отстойник</w:t>
            </w:r>
            <w:r w:rsidR="003F6262" w:rsidRPr="00C90B12">
              <w:rPr>
                <w:w w:val="105"/>
                <w:sz w:val="22"/>
                <w:szCs w:val="22"/>
                <w:lang w:val="ru-RU"/>
              </w:rPr>
              <w:t xml:space="preserve">ах № 6 Д- ЗООмм с </w:t>
            </w:r>
            <w:r w:rsidR="003F6262" w:rsidRPr="00C90B12">
              <w:rPr>
                <w:spacing w:val="-2"/>
                <w:sz w:val="22"/>
                <w:szCs w:val="22"/>
                <w:lang w:val="ru-RU"/>
              </w:rPr>
              <w:t>эл.</w:t>
            </w:r>
            <w:r w:rsidR="009E0449" w:rsidRPr="00C90B12">
              <w:rPr>
                <w:spacing w:val="-2"/>
                <w:sz w:val="22"/>
                <w:szCs w:val="22"/>
                <w:lang w:val="ru-RU"/>
              </w:rPr>
              <w:t xml:space="preserve"> </w:t>
            </w:r>
            <w:r w:rsidR="003F6262" w:rsidRPr="00C90B12">
              <w:rPr>
                <w:spacing w:val="-2"/>
                <w:sz w:val="22"/>
                <w:szCs w:val="22"/>
                <w:lang w:val="ru-RU"/>
              </w:rPr>
              <w:t>приводо</w:t>
            </w:r>
            <w:r w:rsidR="003F6262" w:rsidRPr="00C90B12">
              <w:rPr>
                <w:w w:val="105"/>
                <w:sz w:val="22"/>
                <w:szCs w:val="22"/>
                <w:lang w:val="ru-RU"/>
              </w:rPr>
              <w:t>м</w:t>
            </w:r>
            <w:r w:rsidR="003F6262" w:rsidRPr="00C90B12">
              <w:rPr>
                <w:spacing w:val="-3"/>
                <w:w w:val="105"/>
                <w:sz w:val="22"/>
                <w:szCs w:val="22"/>
                <w:lang w:val="ru-RU"/>
              </w:rPr>
              <w:t xml:space="preserve"> </w:t>
            </w:r>
            <w:r w:rsidR="003F6262" w:rsidRPr="00C90B12">
              <w:rPr>
                <w:w w:val="105"/>
                <w:sz w:val="22"/>
                <w:szCs w:val="22"/>
                <w:lang w:val="ru-RU"/>
              </w:rPr>
              <w:t>(12</w:t>
            </w:r>
            <w:r w:rsidR="003F6262" w:rsidRPr="00C90B12">
              <w:rPr>
                <w:spacing w:val="-1"/>
                <w:w w:val="105"/>
                <w:sz w:val="22"/>
                <w:szCs w:val="22"/>
                <w:lang w:val="ru-RU"/>
              </w:rPr>
              <w:t xml:space="preserve"> </w:t>
            </w:r>
            <w:r w:rsidR="003F6262" w:rsidRPr="00C90B12">
              <w:rPr>
                <w:spacing w:val="-5"/>
                <w:w w:val="105"/>
                <w:sz w:val="22"/>
                <w:szCs w:val="22"/>
                <w:lang w:val="ru-RU"/>
              </w:rPr>
              <w:t>шт)</w:t>
            </w:r>
          </w:p>
        </w:tc>
        <w:tc>
          <w:tcPr>
            <w:tcW w:w="2268" w:type="dxa"/>
            <w:vAlign w:val="center"/>
          </w:tcPr>
          <w:p w14:paraId="62C61CC3" w14:textId="0C63BC75" w:rsidR="003F6262" w:rsidRPr="00C90B12" w:rsidRDefault="00F50F93" w:rsidP="00687E6F">
            <w:pPr>
              <w:pStyle w:val="TableParagraph"/>
              <w:spacing w:line="240" w:lineRule="atLeast"/>
              <w:jc w:val="center"/>
              <w:rPr>
                <w:sz w:val="22"/>
                <w:szCs w:val="22"/>
                <w:lang w:val="ru-RU"/>
              </w:rPr>
            </w:pPr>
            <w:r w:rsidRPr="00C90B12">
              <w:rPr>
                <w:spacing w:val="-2"/>
                <w:sz w:val="22"/>
                <w:szCs w:val="22"/>
                <w:lang w:val="ru-RU"/>
              </w:rPr>
              <w:t xml:space="preserve">Соблюдение </w:t>
            </w:r>
            <w:r w:rsidR="003F6262" w:rsidRPr="00C90B12">
              <w:rPr>
                <w:spacing w:val="-2"/>
                <w:sz w:val="22"/>
                <w:szCs w:val="22"/>
                <w:lang w:val="ru-RU"/>
              </w:rPr>
              <w:t xml:space="preserve">требований </w:t>
            </w:r>
            <w:r w:rsidR="00D01C88" w:rsidRPr="00C90B12">
              <w:rPr>
                <w:spacing w:val="-2"/>
                <w:sz w:val="22"/>
                <w:szCs w:val="22"/>
                <w:lang w:val="ru-RU"/>
              </w:rPr>
              <w:t xml:space="preserve">действующего </w:t>
            </w:r>
            <w:r w:rsidR="003057DE" w:rsidRPr="00C90B12">
              <w:rPr>
                <w:spacing w:val="-2"/>
                <w:sz w:val="22"/>
                <w:szCs w:val="22"/>
                <w:lang w:val="ru-RU"/>
              </w:rPr>
              <w:t>законодательства</w:t>
            </w:r>
            <w:r w:rsidR="003F6262" w:rsidRPr="00C90B12">
              <w:rPr>
                <w:spacing w:val="-2"/>
                <w:sz w:val="22"/>
                <w:szCs w:val="22"/>
                <w:lang w:val="ru-RU"/>
              </w:rPr>
              <w:t xml:space="preserve">.Повышение надёжности </w:t>
            </w:r>
            <w:r w:rsidR="003057DE" w:rsidRPr="00C90B12">
              <w:rPr>
                <w:spacing w:val="-2"/>
                <w:sz w:val="22"/>
                <w:szCs w:val="22"/>
                <w:lang w:val="ru-RU"/>
              </w:rPr>
              <w:t>водоснабжения</w:t>
            </w:r>
            <w:r w:rsidR="003F6262" w:rsidRPr="00C90B12">
              <w:rPr>
                <w:spacing w:val="-4"/>
                <w:sz w:val="22"/>
                <w:szCs w:val="22"/>
                <w:lang w:val="ru-RU"/>
              </w:rPr>
              <w:t>.</w:t>
            </w:r>
          </w:p>
        </w:tc>
        <w:tc>
          <w:tcPr>
            <w:tcW w:w="708" w:type="dxa"/>
            <w:vAlign w:val="center"/>
          </w:tcPr>
          <w:p w14:paraId="654A4113" w14:textId="77777777" w:rsidR="003F6262" w:rsidRPr="00C90B12" w:rsidRDefault="003F6262" w:rsidP="00687E6F">
            <w:pPr>
              <w:pStyle w:val="TableParagraph"/>
              <w:spacing w:line="240" w:lineRule="atLeast"/>
              <w:jc w:val="center"/>
              <w:rPr>
                <w:sz w:val="22"/>
                <w:szCs w:val="22"/>
              </w:rPr>
            </w:pPr>
            <w:r w:rsidRPr="00C90B12">
              <w:rPr>
                <w:spacing w:val="-2"/>
                <w:w w:val="105"/>
                <w:sz w:val="22"/>
                <w:szCs w:val="22"/>
              </w:rPr>
              <w:t>2024-</w:t>
            </w:r>
            <w:r w:rsidRPr="00C90B12">
              <w:rPr>
                <w:spacing w:val="-4"/>
                <w:w w:val="105"/>
                <w:sz w:val="22"/>
                <w:szCs w:val="22"/>
              </w:rPr>
              <w:t>2028</w:t>
            </w:r>
          </w:p>
        </w:tc>
        <w:tc>
          <w:tcPr>
            <w:tcW w:w="1246" w:type="dxa"/>
            <w:vAlign w:val="center"/>
          </w:tcPr>
          <w:p w14:paraId="6CAF66BE"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200575FF"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0C8C6B91" w14:textId="77777777" w:rsidR="003F6262" w:rsidRPr="00C90B12" w:rsidRDefault="003F6262" w:rsidP="00687E6F">
            <w:pPr>
              <w:pStyle w:val="TableParagraph"/>
              <w:spacing w:line="240" w:lineRule="atLeast"/>
              <w:jc w:val="center"/>
              <w:rPr>
                <w:sz w:val="22"/>
                <w:szCs w:val="22"/>
              </w:rPr>
            </w:pPr>
            <w:r w:rsidRPr="00C90B12">
              <w:rPr>
                <w:spacing w:val="-4"/>
                <w:sz w:val="22"/>
                <w:szCs w:val="22"/>
              </w:rPr>
              <w:t>2300</w:t>
            </w:r>
          </w:p>
        </w:tc>
      </w:tr>
      <w:tr w:rsidR="00C920B7" w:rsidRPr="00C90B12" w14:paraId="6521D9D5" w14:textId="77777777" w:rsidTr="00B068D2">
        <w:trPr>
          <w:trHeight w:val="20"/>
        </w:trPr>
        <w:tc>
          <w:tcPr>
            <w:tcW w:w="452" w:type="dxa"/>
            <w:vAlign w:val="center"/>
          </w:tcPr>
          <w:p w14:paraId="6C728AFC"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А57</w:t>
            </w:r>
          </w:p>
        </w:tc>
        <w:tc>
          <w:tcPr>
            <w:tcW w:w="2694" w:type="dxa"/>
            <w:vAlign w:val="center"/>
          </w:tcPr>
          <w:p w14:paraId="014ADC64" w14:textId="2A60FA66" w:rsidR="003F6262" w:rsidRPr="00C90B12" w:rsidRDefault="003057DE" w:rsidP="00687E6F">
            <w:pPr>
              <w:pStyle w:val="TableParagraph"/>
              <w:spacing w:line="240" w:lineRule="atLeast"/>
              <w:jc w:val="center"/>
              <w:rPr>
                <w:sz w:val="22"/>
                <w:szCs w:val="22"/>
                <w:lang w:val="ru-RU"/>
              </w:rPr>
            </w:pPr>
            <w:r w:rsidRPr="00C90B12">
              <w:rPr>
                <w:spacing w:val="-2"/>
                <w:sz w:val="22"/>
                <w:szCs w:val="22"/>
                <w:lang w:val="ru-RU"/>
              </w:rPr>
              <w:t xml:space="preserve">Приобретение </w:t>
            </w:r>
            <w:r w:rsidR="003F6262" w:rsidRPr="00C90B12">
              <w:rPr>
                <w:sz w:val="22"/>
                <w:szCs w:val="22"/>
                <w:lang w:val="ru-RU"/>
              </w:rPr>
              <w:t xml:space="preserve">и </w:t>
            </w:r>
            <w:r w:rsidR="003F6262" w:rsidRPr="00C90B12">
              <w:rPr>
                <w:spacing w:val="-2"/>
                <w:sz w:val="22"/>
                <w:szCs w:val="22"/>
                <w:lang w:val="ru-RU"/>
              </w:rPr>
              <w:t xml:space="preserve">замена дренажной системы. поддерживающих </w:t>
            </w:r>
            <w:r w:rsidR="003F6262" w:rsidRPr="00C90B12">
              <w:rPr>
                <w:sz w:val="22"/>
                <w:szCs w:val="22"/>
                <w:lang w:val="ru-RU"/>
              </w:rPr>
              <w:t xml:space="preserve">слоёв и </w:t>
            </w:r>
            <w:r w:rsidR="003F6262" w:rsidRPr="00C90B12">
              <w:rPr>
                <w:spacing w:val="-2"/>
                <w:sz w:val="22"/>
                <w:szCs w:val="22"/>
                <w:lang w:val="ru-RU"/>
              </w:rPr>
              <w:t>фильтрую</w:t>
            </w:r>
            <w:r w:rsidR="003F6262" w:rsidRPr="00C90B12">
              <w:rPr>
                <w:spacing w:val="-4"/>
                <w:sz w:val="22"/>
                <w:szCs w:val="22"/>
                <w:lang w:val="ru-RU"/>
              </w:rPr>
              <w:t xml:space="preserve">щего </w:t>
            </w:r>
            <w:r w:rsidR="003F6262" w:rsidRPr="00C90B12">
              <w:rPr>
                <w:spacing w:val="-2"/>
                <w:sz w:val="22"/>
                <w:szCs w:val="22"/>
                <w:lang w:val="ru-RU"/>
              </w:rPr>
              <w:t xml:space="preserve">материала( альбитофир </w:t>
            </w:r>
            <w:r w:rsidR="003F6262" w:rsidRPr="00C90B12">
              <w:rPr>
                <w:sz w:val="22"/>
                <w:szCs w:val="22"/>
                <w:lang w:val="ru-RU"/>
              </w:rPr>
              <w:t xml:space="preserve">500 или </w:t>
            </w:r>
            <w:r w:rsidR="003F6262" w:rsidRPr="00C90B12">
              <w:rPr>
                <w:spacing w:val="-2"/>
                <w:sz w:val="22"/>
                <w:szCs w:val="22"/>
                <w:lang w:val="ru-RU"/>
              </w:rPr>
              <w:t xml:space="preserve">горелая </w:t>
            </w:r>
            <w:r w:rsidR="003F6262" w:rsidRPr="00C90B12">
              <w:rPr>
                <w:sz w:val="22"/>
                <w:szCs w:val="22"/>
                <w:lang w:val="ru-RU"/>
              </w:rPr>
              <w:t xml:space="preserve">порода) на </w:t>
            </w:r>
            <w:r w:rsidR="003F6262" w:rsidRPr="00C90B12">
              <w:rPr>
                <w:spacing w:val="-2"/>
                <w:sz w:val="22"/>
                <w:szCs w:val="22"/>
                <w:lang w:val="ru-RU"/>
              </w:rPr>
              <w:t>скорых фильтрах</w:t>
            </w:r>
            <w:r w:rsidR="003F6262" w:rsidRPr="00C90B12">
              <w:rPr>
                <w:sz w:val="22"/>
                <w:szCs w:val="22"/>
                <w:lang w:val="ru-RU"/>
              </w:rPr>
              <w:t>№</w:t>
            </w:r>
            <w:r w:rsidR="003F6262" w:rsidRPr="00C90B12">
              <w:rPr>
                <w:spacing w:val="-1"/>
                <w:sz w:val="22"/>
                <w:szCs w:val="22"/>
                <w:lang w:val="ru-RU"/>
              </w:rPr>
              <w:t xml:space="preserve"> </w:t>
            </w:r>
            <w:r w:rsidR="003F6262" w:rsidRPr="00C90B12">
              <w:rPr>
                <w:sz w:val="22"/>
                <w:szCs w:val="22"/>
                <w:lang w:val="ru-RU"/>
              </w:rPr>
              <w:t>1-</w:t>
            </w:r>
            <w:r w:rsidR="003F6262" w:rsidRPr="00C90B12">
              <w:rPr>
                <w:spacing w:val="-10"/>
                <w:sz w:val="22"/>
                <w:szCs w:val="22"/>
                <w:lang w:val="ru-RU"/>
              </w:rPr>
              <w:t>6</w:t>
            </w:r>
            <w:r w:rsidR="003F6262" w:rsidRPr="00C90B12">
              <w:rPr>
                <w:spacing w:val="-2"/>
                <w:sz w:val="22"/>
                <w:szCs w:val="22"/>
                <w:lang w:val="ru-RU"/>
              </w:rPr>
              <w:t xml:space="preserve">второй </w:t>
            </w:r>
            <w:r w:rsidR="003F6262" w:rsidRPr="00C90B12">
              <w:rPr>
                <w:sz w:val="22"/>
                <w:szCs w:val="22"/>
                <w:lang w:val="ru-RU"/>
              </w:rPr>
              <w:t>очереди</w:t>
            </w:r>
            <w:r w:rsidR="003F6262" w:rsidRPr="00C90B12">
              <w:rPr>
                <w:spacing w:val="-12"/>
                <w:sz w:val="22"/>
                <w:szCs w:val="22"/>
                <w:lang w:val="ru-RU"/>
              </w:rPr>
              <w:t xml:space="preserve"> </w:t>
            </w:r>
            <w:r w:rsidR="003F6262" w:rsidRPr="00C90B12">
              <w:rPr>
                <w:sz w:val="22"/>
                <w:szCs w:val="22"/>
                <w:lang w:val="ru-RU"/>
              </w:rPr>
              <w:t>ОС</w:t>
            </w:r>
          </w:p>
        </w:tc>
        <w:tc>
          <w:tcPr>
            <w:tcW w:w="2268" w:type="dxa"/>
            <w:vAlign w:val="center"/>
          </w:tcPr>
          <w:p w14:paraId="2FF58FAB" w14:textId="27AC0ED5" w:rsidR="003F6262" w:rsidRPr="00C90B12" w:rsidRDefault="00F50F93" w:rsidP="00687E6F">
            <w:pPr>
              <w:pStyle w:val="TableParagraph"/>
              <w:spacing w:line="240" w:lineRule="atLeast"/>
              <w:jc w:val="center"/>
              <w:rPr>
                <w:sz w:val="22"/>
                <w:szCs w:val="22"/>
                <w:lang w:val="ru-RU"/>
              </w:rPr>
            </w:pPr>
            <w:r w:rsidRPr="00C90B12">
              <w:rPr>
                <w:spacing w:val="-2"/>
                <w:sz w:val="22"/>
                <w:szCs w:val="22"/>
                <w:lang w:val="ru-RU"/>
              </w:rPr>
              <w:t xml:space="preserve">Соблюдение </w:t>
            </w:r>
            <w:r w:rsidR="003F6262" w:rsidRPr="00C90B12">
              <w:rPr>
                <w:spacing w:val="-2"/>
                <w:sz w:val="22"/>
                <w:szCs w:val="22"/>
                <w:lang w:val="ru-RU"/>
              </w:rPr>
              <w:t xml:space="preserve">требований </w:t>
            </w:r>
            <w:r w:rsidR="00D01C88" w:rsidRPr="00C90B12">
              <w:rPr>
                <w:spacing w:val="-2"/>
                <w:sz w:val="22"/>
                <w:szCs w:val="22"/>
                <w:lang w:val="ru-RU"/>
              </w:rPr>
              <w:t xml:space="preserve">действующего </w:t>
            </w:r>
            <w:r w:rsidR="009E0449" w:rsidRPr="00C90B12">
              <w:rPr>
                <w:spacing w:val="-2"/>
                <w:sz w:val="22"/>
                <w:szCs w:val="22"/>
                <w:lang w:val="ru-RU"/>
              </w:rPr>
              <w:t>законодательства. Повышение</w:t>
            </w:r>
            <w:r w:rsidR="003F6262" w:rsidRPr="00C90B12">
              <w:rPr>
                <w:spacing w:val="-2"/>
                <w:sz w:val="22"/>
                <w:szCs w:val="22"/>
                <w:lang w:val="ru-RU"/>
              </w:rPr>
              <w:t xml:space="preserve"> надёжности </w:t>
            </w:r>
            <w:r w:rsidR="003057DE" w:rsidRPr="00C90B12">
              <w:rPr>
                <w:spacing w:val="-2"/>
                <w:sz w:val="22"/>
                <w:szCs w:val="22"/>
                <w:lang w:val="ru-RU"/>
              </w:rPr>
              <w:t>водоснабжения</w:t>
            </w:r>
            <w:r w:rsidR="003F6262" w:rsidRPr="00C90B12">
              <w:rPr>
                <w:spacing w:val="-4"/>
                <w:sz w:val="22"/>
                <w:szCs w:val="22"/>
                <w:lang w:val="ru-RU"/>
              </w:rPr>
              <w:t>.</w:t>
            </w:r>
          </w:p>
        </w:tc>
        <w:tc>
          <w:tcPr>
            <w:tcW w:w="708" w:type="dxa"/>
            <w:vAlign w:val="center"/>
          </w:tcPr>
          <w:p w14:paraId="7A955475"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4DD600D4"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25EAB20A"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37BCE820" w14:textId="77777777" w:rsidR="003F6262" w:rsidRPr="00C90B12" w:rsidRDefault="003F6262" w:rsidP="00687E6F">
            <w:pPr>
              <w:pStyle w:val="TableParagraph"/>
              <w:spacing w:line="240" w:lineRule="atLeast"/>
              <w:jc w:val="center"/>
              <w:rPr>
                <w:sz w:val="22"/>
                <w:szCs w:val="22"/>
              </w:rPr>
            </w:pPr>
            <w:r w:rsidRPr="00C90B12">
              <w:rPr>
                <w:spacing w:val="-4"/>
                <w:sz w:val="22"/>
                <w:szCs w:val="22"/>
              </w:rPr>
              <w:t>7700</w:t>
            </w:r>
          </w:p>
        </w:tc>
      </w:tr>
      <w:tr w:rsidR="00C920B7" w:rsidRPr="00C90B12" w14:paraId="3E4DE3D8" w14:textId="77777777" w:rsidTr="00B068D2">
        <w:trPr>
          <w:trHeight w:val="20"/>
        </w:trPr>
        <w:tc>
          <w:tcPr>
            <w:tcW w:w="452" w:type="dxa"/>
            <w:vAlign w:val="center"/>
          </w:tcPr>
          <w:p w14:paraId="5EAEA1C9"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А58</w:t>
            </w:r>
          </w:p>
        </w:tc>
        <w:tc>
          <w:tcPr>
            <w:tcW w:w="2694" w:type="dxa"/>
            <w:vAlign w:val="center"/>
          </w:tcPr>
          <w:p w14:paraId="6C817AF4" w14:textId="12DE6B81" w:rsidR="003F6262" w:rsidRPr="00C90B12" w:rsidRDefault="003057DE" w:rsidP="00687E6F">
            <w:pPr>
              <w:pStyle w:val="TableParagraph"/>
              <w:spacing w:line="240" w:lineRule="atLeast"/>
              <w:jc w:val="center"/>
              <w:rPr>
                <w:sz w:val="22"/>
                <w:szCs w:val="22"/>
                <w:lang w:val="ru-RU"/>
              </w:rPr>
            </w:pPr>
            <w:r w:rsidRPr="00C90B12">
              <w:rPr>
                <w:spacing w:val="-2"/>
                <w:sz w:val="22"/>
                <w:szCs w:val="22"/>
                <w:lang w:val="ru-RU"/>
              </w:rPr>
              <w:t xml:space="preserve">Приобретение </w:t>
            </w:r>
            <w:r w:rsidR="003F6262" w:rsidRPr="00C90B12">
              <w:rPr>
                <w:w w:val="105"/>
                <w:sz w:val="22"/>
                <w:szCs w:val="22"/>
                <w:lang w:val="ru-RU"/>
              </w:rPr>
              <w:t xml:space="preserve">и </w:t>
            </w:r>
            <w:r w:rsidR="003F6262" w:rsidRPr="00C90B12">
              <w:rPr>
                <w:spacing w:val="-2"/>
                <w:w w:val="105"/>
                <w:sz w:val="22"/>
                <w:szCs w:val="22"/>
                <w:lang w:val="ru-RU"/>
              </w:rPr>
              <w:t xml:space="preserve">замена задвижек </w:t>
            </w:r>
            <w:r w:rsidR="003F6262" w:rsidRPr="00C90B12">
              <w:rPr>
                <w:w w:val="105"/>
                <w:sz w:val="22"/>
                <w:szCs w:val="22"/>
                <w:lang w:val="ru-RU"/>
              </w:rPr>
              <w:t>Д-300 мм</w:t>
            </w:r>
            <w:r w:rsidR="009E0449" w:rsidRPr="00C90B12">
              <w:rPr>
                <w:w w:val="105"/>
                <w:sz w:val="22"/>
                <w:szCs w:val="22"/>
                <w:lang w:val="ru-RU"/>
              </w:rPr>
              <w:t xml:space="preserve"> </w:t>
            </w:r>
            <w:r w:rsidR="003F6262" w:rsidRPr="00C90B12">
              <w:rPr>
                <w:spacing w:val="-6"/>
                <w:w w:val="105"/>
                <w:sz w:val="22"/>
                <w:szCs w:val="22"/>
                <w:lang w:val="ru-RU"/>
              </w:rPr>
              <w:t xml:space="preserve">на </w:t>
            </w:r>
            <w:r w:rsidR="003F6262" w:rsidRPr="00C90B12">
              <w:rPr>
                <w:spacing w:val="-2"/>
                <w:sz w:val="22"/>
                <w:szCs w:val="22"/>
                <w:lang w:val="ru-RU"/>
              </w:rPr>
              <w:t xml:space="preserve">осветителя </w:t>
            </w:r>
            <w:r w:rsidR="003F6262" w:rsidRPr="00C90B12">
              <w:rPr>
                <w:w w:val="105"/>
                <w:sz w:val="22"/>
                <w:szCs w:val="22"/>
                <w:lang w:val="ru-RU"/>
              </w:rPr>
              <w:t>х № 1-4(32</w:t>
            </w:r>
            <w:r w:rsidR="003F6262" w:rsidRPr="00C90B12">
              <w:rPr>
                <w:spacing w:val="-5"/>
                <w:w w:val="105"/>
                <w:sz w:val="22"/>
                <w:szCs w:val="22"/>
                <w:lang w:val="ru-RU"/>
              </w:rPr>
              <w:t xml:space="preserve"> </w:t>
            </w:r>
            <w:r w:rsidR="003F6262" w:rsidRPr="00C90B12">
              <w:rPr>
                <w:spacing w:val="-4"/>
                <w:w w:val="105"/>
                <w:sz w:val="22"/>
                <w:szCs w:val="22"/>
                <w:lang w:val="ru-RU"/>
              </w:rPr>
              <w:t>шт.).</w:t>
            </w:r>
            <w:r w:rsidR="009E0449" w:rsidRPr="00C90B12">
              <w:rPr>
                <w:spacing w:val="-4"/>
                <w:w w:val="105"/>
                <w:sz w:val="22"/>
                <w:szCs w:val="22"/>
                <w:lang w:val="ru-RU"/>
              </w:rPr>
              <w:t xml:space="preserve"> </w:t>
            </w:r>
            <w:r w:rsidR="003F6262" w:rsidRPr="00C90B12">
              <w:rPr>
                <w:spacing w:val="-2"/>
                <w:w w:val="105"/>
                <w:sz w:val="22"/>
                <w:szCs w:val="22"/>
                <w:lang w:val="ru-RU"/>
              </w:rPr>
              <w:t>замена</w:t>
            </w:r>
            <w:r w:rsidR="009E0449" w:rsidRPr="00C90B12">
              <w:rPr>
                <w:spacing w:val="-2"/>
                <w:w w:val="105"/>
                <w:sz w:val="22"/>
                <w:szCs w:val="22"/>
                <w:lang w:val="ru-RU"/>
              </w:rPr>
              <w:t xml:space="preserve"> </w:t>
            </w:r>
            <w:r w:rsidR="003F6262" w:rsidRPr="00C90B12">
              <w:rPr>
                <w:w w:val="105"/>
                <w:sz w:val="22"/>
                <w:szCs w:val="22"/>
                <w:lang w:val="ru-RU"/>
              </w:rPr>
              <w:t>гильз</w:t>
            </w:r>
            <w:r w:rsidR="003F6262" w:rsidRPr="00C90B12">
              <w:rPr>
                <w:spacing w:val="-12"/>
                <w:w w:val="105"/>
                <w:sz w:val="22"/>
                <w:szCs w:val="22"/>
                <w:lang w:val="ru-RU"/>
              </w:rPr>
              <w:t xml:space="preserve"> </w:t>
            </w:r>
            <w:r w:rsidR="003F6262" w:rsidRPr="00C90B12">
              <w:rPr>
                <w:w w:val="105"/>
                <w:sz w:val="22"/>
                <w:szCs w:val="22"/>
                <w:lang w:val="ru-RU"/>
              </w:rPr>
              <w:t xml:space="preserve">(8 </w:t>
            </w:r>
            <w:r w:rsidR="003F6262" w:rsidRPr="00C90B12">
              <w:rPr>
                <w:spacing w:val="-4"/>
                <w:w w:val="105"/>
                <w:sz w:val="22"/>
                <w:szCs w:val="22"/>
                <w:lang w:val="ru-RU"/>
              </w:rPr>
              <w:t>шт.)</w:t>
            </w:r>
          </w:p>
        </w:tc>
        <w:tc>
          <w:tcPr>
            <w:tcW w:w="2268" w:type="dxa"/>
            <w:vAlign w:val="center"/>
          </w:tcPr>
          <w:p w14:paraId="3E56C1CD" w14:textId="30FD3ECE" w:rsidR="003F6262" w:rsidRPr="00C90B12" w:rsidRDefault="00F50F93" w:rsidP="00687E6F">
            <w:pPr>
              <w:pStyle w:val="TableParagraph"/>
              <w:spacing w:line="240" w:lineRule="atLeast"/>
              <w:jc w:val="center"/>
              <w:rPr>
                <w:sz w:val="22"/>
                <w:szCs w:val="22"/>
                <w:lang w:val="ru-RU"/>
              </w:rPr>
            </w:pPr>
            <w:r w:rsidRPr="00C90B12">
              <w:rPr>
                <w:spacing w:val="-2"/>
                <w:sz w:val="22"/>
                <w:szCs w:val="22"/>
                <w:lang w:val="ru-RU"/>
              </w:rPr>
              <w:t xml:space="preserve">Соблюдение </w:t>
            </w:r>
            <w:r w:rsidR="003F6262" w:rsidRPr="00C90B12">
              <w:rPr>
                <w:spacing w:val="-2"/>
                <w:sz w:val="22"/>
                <w:szCs w:val="22"/>
                <w:lang w:val="ru-RU"/>
              </w:rPr>
              <w:t xml:space="preserve">требований </w:t>
            </w:r>
            <w:r w:rsidR="00D01C88" w:rsidRPr="00C90B12">
              <w:rPr>
                <w:spacing w:val="-2"/>
                <w:sz w:val="22"/>
                <w:szCs w:val="22"/>
                <w:lang w:val="ru-RU"/>
              </w:rPr>
              <w:t xml:space="preserve">действующего </w:t>
            </w:r>
            <w:r w:rsidR="003057DE" w:rsidRPr="00C90B12">
              <w:rPr>
                <w:spacing w:val="-2"/>
                <w:sz w:val="22"/>
                <w:szCs w:val="22"/>
                <w:lang w:val="ru-RU"/>
              </w:rPr>
              <w:t>законодательства</w:t>
            </w:r>
            <w:r w:rsidR="003F6262" w:rsidRPr="00C90B12">
              <w:rPr>
                <w:spacing w:val="-2"/>
                <w:sz w:val="22"/>
                <w:szCs w:val="22"/>
                <w:lang w:val="ru-RU"/>
              </w:rPr>
              <w:t xml:space="preserve">.Повышение надёжности </w:t>
            </w:r>
            <w:r w:rsidR="003057DE" w:rsidRPr="00C90B12">
              <w:rPr>
                <w:spacing w:val="-2"/>
                <w:sz w:val="22"/>
                <w:szCs w:val="22"/>
                <w:lang w:val="ru-RU"/>
              </w:rPr>
              <w:t>водоснабжения</w:t>
            </w:r>
            <w:r w:rsidR="003F6262" w:rsidRPr="00C90B12">
              <w:rPr>
                <w:spacing w:val="-4"/>
                <w:sz w:val="22"/>
                <w:szCs w:val="22"/>
                <w:lang w:val="ru-RU"/>
              </w:rPr>
              <w:t>.</w:t>
            </w:r>
          </w:p>
        </w:tc>
        <w:tc>
          <w:tcPr>
            <w:tcW w:w="708" w:type="dxa"/>
            <w:vAlign w:val="center"/>
          </w:tcPr>
          <w:p w14:paraId="2155A353"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6D67766D"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3537142E"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1D0E07CC" w14:textId="77777777" w:rsidR="003F6262" w:rsidRPr="00C90B12" w:rsidRDefault="003F6262" w:rsidP="00687E6F">
            <w:pPr>
              <w:pStyle w:val="TableParagraph"/>
              <w:spacing w:line="240" w:lineRule="atLeast"/>
              <w:jc w:val="center"/>
              <w:rPr>
                <w:sz w:val="22"/>
                <w:szCs w:val="22"/>
              </w:rPr>
            </w:pPr>
            <w:r w:rsidRPr="00C90B12">
              <w:rPr>
                <w:spacing w:val="-4"/>
                <w:sz w:val="22"/>
                <w:szCs w:val="22"/>
              </w:rPr>
              <w:t>2500</w:t>
            </w:r>
          </w:p>
        </w:tc>
      </w:tr>
      <w:tr w:rsidR="00C920B7" w:rsidRPr="00C90B12" w14:paraId="6F030C2B" w14:textId="77777777" w:rsidTr="00B068D2">
        <w:trPr>
          <w:trHeight w:val="20"/>
        </w:trPr>
        <w:tc>
          <w:tcPr>
            <w:tcW w:w="452" w:type="dxa"/>
            <w:vAlign w:val="center"/>
          </w:tcPr>
          <w:p w14:paraId="4D2A9AED"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А59</w:t>
            </w:r>
          </w:p>
        </w:tc>
        <w:tc>
          <w:tcPr>
            <w:tcW w:w="2694" w:type="dxa"/>
            <w:vAlign w:val="center"/>
          </w:tcPr>
          <w:p w14:paraId="76865E8B" w14:textId="2D47AB36" w:rsidR="003F6262" w:rsidRPr="00C90B12" w:rsidRDefault="003057DE" w:rsidP="00687E6F">
            <w:pPr>
              <w:pStyle w:val="TableParagraph"/>
              <w:spacing w:line="240" w:lineRule="atLeast"/>
              <w:jc w:val="center"/>
              <w:rPr>
                <w:sz w:val="22"/>
                <w:szCs w:val="22"/>
                <w:lang w:val="ru-RU"/>
              </w:rPr>
            </w:pPr>
            <w:r w:rsidRPr="00C90B12">
              <w:rPr>
                <w:spacing w:val="-2"/>
                <w:sz w:val="22"/>
                <w:szCs w:val="22"/>
                <w:lang w:val="ru-RU"/>
              </w:rPr>
              <w:t xml:space="preserve">Приобретение </w:t>
            </w:r>
            <w:r w:rsidR="003F6262" w:rsidRPr="00C90B12">
              <w:rPr>
                <w:sz w:val="22"/>
                <w:szCs w:val="22"/>
                <w:lang w:val="ru-RU"/>
              </w:rPr>
              <w:t xml:space="preserve">и </w:t>
            </w:r>
            <w:r w:rsidR="003F6262" w:rsidRPr="00C90B12">
              <w:rPr>
                <w:spacing w:val="-2"/>
                <w:sz w:val="22"/>
                <w:szCs w:val="22"/>
                <w:lang w:val="ru-RU"/>
              </w:rPr>
              <w:t xml:space="preserve">замена обратного </w:t>
            </w:r>
            <w:r w:rsidR="003F6262" w:rsidRPr="00C90B12">
              <w:rPr>
                <w:sz w:val="22"/>
                <w:szCs w:val="22"/>
                <w:lang w:val="ru-RU"/>
              </w:rPr>
              <w:t>клапана</w:t>
            </w:r>
            <w:r w:rsidR="003F6262" w:rsidRPr="00C90B12">
              <w:rPr>
                <w:spacing w:val="-4"/>
                <w:sz w:val="22"/>
                <w:szCs w:val="22"/>
                <w:lang w:val="ru-RU"/>
              </w:rPr>
              <w:t xml:space="preserve"> </w:t>
            </w:r>
            <w:r w:rsidR="003F6262" w:rsidRPr="00C90B12">
              <w:rPr>
                <w:sz w:val="22"/>
                <w:szCs w:val="22"/>
                <w:lang w:val="ru-RU"/>
              </w:rPr>
              <w:t xml:space="preserve">на </w:t>
            </w:r>
            <w:r w:rsidR="003F6262" w:rsidRPr="00C90B12">
              <w:rPr>
                <w:spacing w:val="-2"/>
                <w:sz w:val="22"/>
                <w:szCs w:val="22"/>
                <w:lang w:val="ru-RU"/>
              </w:rPr>
              <w:t>фильтрах- поглотител</w:t>
            </w:r>
            <w:r w:rsidR="003F6262" w:rsidRPr="00C90B12">
              <w:rPr>
                <w:sz w:val="22"/>
                <w:szCs w:val="22"/>
                <w:lang w:val="ru-RU"/>
              </w:rPr>
              <w:t xml:space="preserve">ях Д-200мм (для </w:t>
            </w:r>
            <w:r w:rsidR="003F6262" w:rsidRPr="00C90B12">
              <w:rPr>
                <w:spacing w:val="-2"/>
                <w:sz w:val="22"/>
                <w:szCs w:val="22"/>
                <w:lang w:val="ru-RU"/>
              </w:rPr>
              <w:t>подачи</w:t>
            </w:r>
            <w:r w:rsidR="003F6262" w:rsidRPr="00C90B12">
              <w:rPr>
                <w:sz w:val="22"/>
                <w:szCs w:val="22"/>
                <w:lang w:val="ru-RU"/>
              </w:rPr>
              <w:t>воздуха</w:t>
            </w:r>
            <w:r w:rsidR="003F6262" w:rsidRPr="00C90B12">
              <w:rPr>
                <w:spacing w:val="-9"/>
                <w:sz w:val="22"/>
                <w:szCs w:val="22"/>
                <w:lang w:val="ru-RU"/>
              </w:rPr>
              <w:t xml:space="preserve"> </w:t>
            </w:r>
            <w:r w:rsidR="003F6262" w:rsidRPr="00C90B12">
              <w:rPr>
                <w:sz w:val="22"/>
                <w:szCs w:val="22"/>
                <w:lang w:val="ru-RU"/>
              </w:rPr>
              <w:t>в РЧВ)</w:t>
            </w:r>
            <w:r w:rsidR="003F6262" w:rsidRPr="00C90B12">
              <w:rPr>
                <w:spacing w:val="-3"/>
                <w:sz w:val="22"/>
                <w:szCs w:val="22"/>
                <w:lang w:val="ru-RU"/>
              </w:rPr>
              <w:t xml:space="preserve"> </w:t>
            </w:r>
            <w:r w:rsidR="003F6262" w:rsidRPr="00C90B12">
              <w:rPr>
                <w:spacing w:val="-4"/>
                <w:sz w:val="22"/>
                <w:szCs w:val="22"/>
              </w:rPr>
              <w:t>l</w:t>
            </w:r>
            <w:r w:rsidR="003F6262" w:rsidRPr="00C90B12">
              <w:rPr>
                <w:spacing w:val="-4"/>
                <w:sz w:val="22"/>
                <w:szCs w:val="22"/>
                <w:lang w:val="ru-RU"/>
              </w:rPr>
              <w:t>шт.</w:t>
            </w:r>
          </w:p>
        </w:tc>
        <w:tc>
          <w:tcPr>
            <w:tcW w:w="2268" w:type="dxa"/>
            <w:vAlign w:val="center"/>
          </w:tcPr>
          <w:p w14:paraId="1BE602A5" w14:textId="238D4BB5" w:rsidR="003F6262" w:rsidRPr="00C90B12" w:rsidRDefault="00F50F93" w:rsidP="00687E6F">
            <w:pPr>
              <w:pStyle w:val="TableParagraph"/>
              <w:spacing w:line="240" w:lineRule="atLeast"/>
              <w:jc w:val="center"/>
              <w:rPr>
                <w:sz w:val="22"/>
                <w:szCs w:val="22"/>
                <w:lang w:val="ru-RU"/>
              </w:rPr>
            </w:pPr>
            <w:r w:rsidRPr="00C90B12">
              <w:rPr>
                <w:spacing w:val="-2"/>
                <w:sz w:val="22"/>
                <w:szCs w:val="22"/>
                <w:lang w:val="ru-RU"/>
              </w:rPr>
              <w:t xml:space="preserve">Соблюдение </w:t>
            </w:r>
            <w:r w:rsidR="003F6262" w:rsidRPr="00C90B12">
              <w:rPr>
                <w:spacing w:val="-2"/>
                <w:sz w:val="22"/>
                <w:szCs w:val="22"/>
                <w:lang w:val="ru-RU"/>
              </w:rPr>
              <w:t xml:space="preserve">требований </w:t>
            </w:r>
            <w:r w:rsidR="00D01C88" w:rsidRPr="00C90B12">
              <w:rPr>
                <w:spacing w:val="-2"/>
                <w:sz w:val="22"/>
                <w:szCs w:val="22"/>
                <w:lang w:val="ru-RU"/>
              </w:rPr>
              <w:t xml:space="preserve">действующего </w:t>
            </w:r>
            <w:r w:rsidR="003057DE" w:rsidRPr="00C90B12">
              <w:rPr>
                <w:spacing w:val="-2"/>
                <w:sz w:val="22"/>
                <w:szCs w:val="22"/>
                <w:lang w:val="ru-RU"/>
              </w:rPr>
              <w:t>законодательства</w:t>
            </w:r>
            <w:r w:rsidR="003F6262" w:rsidRPr="00C90B12">
              <w:rPr>
                <w:spacing w:val="-2"/>
                <w:sz w:val="22"/>
                <w:szCs w:val="22"/>
                <w:lang w:val="ru-RU"/>
              </w:rPr>
              <w:t xml:space="preserve">.Повышение надёжности </w:t>
            </w:r>
            <w:r w:rsidR="003057DE" w:rsidRPr="00C90B12">
              <w:rPr>
                <w:spacing w:val="-2"/>
                <w:sz w:val="22"/>
                <w:szCs w:val="22"/>
                <w:lang w:val="ru-RU"/>
              </w:rPr>
              <w:t>водоснабжения</w:t>
            </w:r>
            <w:r w:rsidR="003F6262" w:rsidRPr="00C90B12">
              <w:rPr>
                <w:spacing w:val="-4"/>
                <w:sz w:val="22"/>
                <w:szCs w:val="22"/>
                <w:lang w:val="ru-RU"/>
              </w:rPr>
              <w:t>.</w:t>
            </w:r>
          </w:p>
        </w:tc>
        <w:tc>
          <w:tcPr>
            <w:tcW w:w="708" w:type="dxa"/>
            <w:vAlign w:val="center"/>
          </w:tcPr>
          <w:p w14:paraId="62002910"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3B3442B3"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5EEF987B"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28B97D27"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15</w:t>
            </w:r>
          </w:p>
        </w:tc>
      </w:tr>
      <w:tr w:rsidR="00C920B7" w:rsidRPr="00C90B12" w14:paraId="27A0B4DD" w14:textId="77777777" w:rsidTr="00B068D2">
        <w:trPr>
          <w:trHeight w:val="20"/>
        </w:trPr>
        <w:tc>
          <w:tcPr>
            <w:tcW w:w="452" w:type="dxa"/>
            <w:vAlign w:val="center"/>
          </w:tcPr>
          <w:p w14:paraId="62F6C701"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А60</w:t>
            </w:r>
          </w:p>
        </w:tc>
        <w:tc>
          <w:tcPr>
            <w:tcW w:w="2694" w:type="dxa"/>
            <w:vAlign w:val="center"/>
          </w:tcPr>
          <w:p w14:paraId="303D5518" w14:textId="318003CB" w:rsidR="003F6262" w:rsidRPr="00C90B12" w:rsidRDefault="003F6262" w:rsidP="00687E6F">
            <w:pPr>
              <w:pStyle w:val="TableParagraph"/>
              <w:spacing w:line="240" w:lineRule="atLeast"/>
              <w:jc w:val="center"/>
              <w:rPr>
                <w:sz w:val="22"/>
                <w:szCs w:val="22"/>
                <w:lang w:val="ru-RU"/>
              </w:rPr>
            </w:pPr>
            <w:r w:rsidRPr="00C90B12">
              <w:rPr>
                <w:w w:val="105"/>
                <w:sz w:val="22"/>
                <w:szCs w:val="22"/>
                <w:lang w:val="ru-RU"/>
              </w:rPr>
              <w:t xml:space="preserve">Ремонт и </w:t>
            </w:r>
            <w:r w:rsidRPr="00C90B12">
              <w:rPr>
                <w:spacing w:val="-2"/>
                <w:w w:val="105"/>
                <w:sz w:val="22"/>
                <w:szCs w:val="22"/>
                <w:lang w:val="ru-RU"/>
              </w:rPr>
              <w:t xml:space="preserve">замена </w:t>
            </w:r>
            <w:r w:rsidRPr="00C90B12">
              <w:rPr>
                <w:spacing w:val="-2"/>
                <w:sz w:val="22"/>
                <w:szCs w:val="22"/>
                <w:lang w:val="ru-RU"/>
              </w:rPr>
              <w:t>водозабор</w:t>
            </w:r>
            <w:r w:rsidRPr="00C90B12">
              <w:rPr>
                <w:spacing w:val="-4"/>
                <w:w w:val="105"/>
                <w:sz w:val="22"/>
                <w:szCs w:val="22"/>
                <w:lang w:val="ru-RU"/>
              </w:rPr>
              <w:t xml:space="preserve">ных </w:t>
            </w:r>
            <w:r w:rsidRPr="00C90B12">
              <w:rPr>
                <w:spacing w:val="-2"/>
                <w:w w:val="105"/>
                <w:sz w:val="22"/>
                <w:szCs w:val="22"/>
                <w:lang w:val="ru-RU"/>
              </w:rPr>
              <w:t>колонок</w:t>
            </w:r>
          </w:p>
        </w:tc>
        <w:tc>
          <w:tcPr>
            <w:tcW w:w="2268" w:type="dxa"/>
            <w:vAlign w:val="center"/>
          </w:tcPr>
          <w:p w14:paraId="3BF64A7E" w14:textId="3D4424DE"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 xml:space="preserve">Повышение надёжности </w:t>
            </w:r>
            <w:r w:rsidR="003057DE" w:rsidRPr="00C90B12">
              <w:rPr>
                <w:spacing w:val="-2"/>
                <w:sz w:val="22"/>
                <w:szCs w:val="22"/>
                <w:lang w:val="ru-RU"/>
              </w:rPr>
              <w:t>водоснабжения</w:t>
            </w:r>
            <w:r w:rsidRPr="00C90B12">
              <w:rPr>
                <w:spacing w:val="-4"/>
                <w:sz w:val="22"/>
                <w:szCs w:val="22"/>
                <w:lang w:val="ru-RU"/>
              </w:rPr>
              <w:t>.</w:t>
            </w:r>
            <w:r w:rsidRPr="00C90B12">
              <w:rPr>
                <w:spacing w:val="-2"/>
                <w:sz w:val="22"/>
                <w:szCs w:val="22"/>
                <w:lang w:val="ru-RU"/>
              </w:rPr>
              <w:t xml:space="preserve">Экономия </w:t>
            </w:r>
            <w:r w:rsidRPr="00C90B12">
              <w:rPr>
                <w:spacing w:val="-4"/>
                <w:sz w:val="22"/>
                <w:szCs w:val="22"/>
                <w:lang w:val="ru-RU"/>
              </w:rPr>
              <w:t>ТЭР.</w:t>
            </w:r>
          </w:p>
        </w:tc>
        <w:tc>
          <w:tcPr>
            <w:tcW w:w="708" w:type="dxa"/>
            <w:vAlign w:val="center"/>
          </w:tcPr>
          <w:p w14:paraId="72949644"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4955AE61"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770FACDB"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2F6743CC"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200</w:t>
            </w:r>
          </w:p>
        </w:tc>
      </w:tr>
      <w:tr w:rsidR="00C920B7" w:rsidRPr="00C90B12" w14:paraId="2A71790A" w14:textId="77777777" w:rsidTr="00B068D2">
        <w:trPr>
          <w:trHeight w:val="20"/>
        </w:trPr>
        <w:tc>
          <w:tcPr>
            <w:tcW w:w="452" w:type="dxa"/>
            <w:vAlign w:val="center"/>
          </w:tcPr>
          <w:p w14:paraId="5B474E43"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А61</w:t>
            </w:r>
          </w:p>
        </w:tc>
        <w:tc>
          <w:tcPr>
            <w:tcW w:w="2694" w:type="dxa"/>
            <w:vAlign w:val="center"/>
          </w:tcPr>
          <w:p w14:paraId="59924139" w14:textId="171E6009" w:rsidR="003F6262" w:rsidRPr="00C90B12" w:rsidRDefault="003F6262" w:rsidP="00687E6F">
            <w:pPr>
              <w:pStyle w:val="TableParagraph"/>
              <w:spacing w:line="240" w:lineRule="atLeast"/>
              <w:jc w:val="center"/>
              <w:rPr>
                <w:sz w:val="22"/>
                <w:szCs w:val="22"/>
              </w:rPr>
            </w:pPr>
            <w:r w:rsidRPr="00C90B12">
              <w:rPr>
                <w:spacing w:val="-2"/>
                <w:sz w:val="22"/>
                <w:szCs w:val="22"/>
              </w:rPr>
              <w:t>Благоустро</w:t>
            </w:r>
            <w:r w:rsidRPr="00C90B12">
              <w:rPr>
                <w:sz w:val="22"/>
                <w:szCs w:val="22"/>
              </w:rPr>
              <w:t xml:space="preserve">йство мест </w:t>
            </w:r>
            <w:r w:rsidRPr="00C90B12">
              <w:rPr>
                <w:spacing w:val="-2"/>
                <w:sz w:val="22"/>
                <w:szCs w:val="22"/>
              </w:rPr>
              <w:t>аварий</w:t>
            </w:r>
          </w:p>
        </w:tc>
        <w:tc>
          <w:tcPr>
            <w:tcW w:w="2268" w:type="dxa"/>
            <w:vAlign w:val="center"/>
          </w:tcPr>
          <w:p w14:paraId="5ADCFC3A" w14:textId="17EA3CC6"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 xml:space="preserve">Повышение надёжности </w:t>
            </w:r>
            <w:r w:rsidR="003057DE" w:rsidRPr="00C90B12">
              <w:rPr>
                <w:spacing w:val="-2"/>
                <w:sz w:val="22"/>
                <w:szCs w:val="22"/>
                <w:lang w:val="ru-RU"/>
              </w:rPr>
              <w:t>водоснабжения</w:t>
            </w:r>
            <w:r w:rsidRPr="00C90B12">
              <w:rPr>
                <w:spacing w:val="-4"/>
                <w:sz w:val="22"/>
                <w:szCs w:val="22"/>
                <w:lang w:val="ru-RU"/>
              </w:rPr>
              <w:t>.</w:t>
            </w:r>
            <w:r w:rsidRPr="00C90B12">
              <w:rPr>
                <w:spacing w:val="-2"/>
                <w:sz w:val="22"/>
                <w:szCs w:val="22"/>
                <w:lang w:val="ru-RU"/>
              </w:rPr>
              <w:t xml:space="preserve">Экономия </w:t>
            </w:r>
            <w:r w:rsidRPr="00C90B12">
              <w:rPr>
                <w:sz w:val="22"/>
                <w:szCs w:val="22"/>
                <w:lang w:val="ru-RU"/>
              </w:rPr>
              <w:t>ТЭР</w:t>
            </w:r>
            <w:r w:rsidRPr="00C90B12">
              <w:rPr>
                <w:spacing w:val="-12"/>
                <w:sz w:val="22"/>
                <w:szCs w:val="22"/>
                <w:lang w:val="ru-RU"/>
              </w:rPr>
              <w:t xml:space="preserve"> </w:t>
            </w:r>
            <w:r w:rsidRPr="00C90B12">
              <w:rPr>
                <w:sz w:val="22"/>
                <w:szCs w:val="22"/>
                <w:lang w:val="ru-RU"/>
              </w:rPr>
              <w:t>за</w:t>
            </w:r>
            <w:r w:rsidRPr="00C90B12">
              <w:rPr>
                <w:spacing w:val="-11"/>
                <w:sz w:val="22"/>
                <w:szCs w:val="22"/>
                <w:lang w:val="ru-RU"/>
              </w:rPr>
              <w:t xml:space="preserve"> </w:t>
            </w:r>
            <w:r w:rsidRPr="00C90B12">
              <w:rPr>
                <w:sz w:val="22"/>
                <w:szCs w:val="22"/>
                <w:lang w:val="ru-RU"/>
              </w:rPr>
              <w:t xml:space="preserve">счёт </w:t>
            </w:r>
            <w:r w:rsidRPr="00C90B12">
              <w:rPr>
                <w:spacing w:val="-2"/>
                <w:sz w:val="22"/>
                <w:szCs w:val="22"/>
                <w:lang w:val="ru-RU"/>
              </w:rPr>
              <w:t>снижениясетевых потерь.</w:t>
            </w:r>
          </w:p>
        </w:tc>
        <w:tc>
          <w:tcPr>
            <w:tcW w:w="708" w:type="dxa"/>
            <w:vAlign w:val="center"/>
          </w:tcPr>
          <w:p w14:paraId="6AC512B6"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256BC190"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31ED6517"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7B4BEA89"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800</w:t>
            </w:r>
          </w:p>
        </w:tc>
      </w:tr>
      <w:tr w:rsidR="00C920B7" w:rsidRPr="00C90B12" w14:paraId="5A1B4801" w14:textId="77777777" w:rsidTr="00B068D2">
        <w:trPr>
          <w:trHeight w:val="20"/>
        </w:trPr>
        <w:tc>
          <w:tcPr>
            <w:tcW w:w="452" w:type="dxa"/>
            <w:vAlign w:val="center"/>
          </w:tcPr>
          <w:p w14:paraId="5E3D446E"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А62</w:t>
            </w:r>
          </w:p>
        </w:tc>
        <w:tc>
          <w:tcPr>
            <w:tcW w:w="2694" w:type="dxa"/>
            <w:vAlign w:val="center"/>
          </w:tcPr>
          <w:p w14:paraId="6F771AF5" w14:textId="77777777" w:rsidR="003F6262" w:rsidRPr="00C90B12" w:rsidRDefault="003F6262" w:rsidP="00687E6F">
            <w:pPr>
              <w:pStyle w:val="TableParagraph"/>
              <w:spacing w:line="240" w:lineRule="atLeast"/>
              <w:jc w:val="center"/>
              <w:rPr>
                <w:sz w:val="22"/>
                <w:szCs w:val="22"/>
                <w:lang w:val="ru-RU"/>
              </w:rPr>
            </w:pPr>
            <w:r w:rsidRPr="00C90B12">
              <w:rPr>
                <w:spacing w:val="-5"/>
                <w:w w:val="105"/>
                <w:sz w:val="22"/>
                <w:szCs w:val="22"/>
                <w:lang w:val="ru-RU"/>
              </w:rPr>
              <w:t>НС1</w:t>
            </w:r>
            <w:r w:rsidRPr="00C90B12">
              <w:rPr>
                <w:spacing w:val="-2"/>
                <w:w w:val="105"/>
                <w:sz w:val="22"/>
                <w:szCs w:val="22"/>
                <w:lang w:val="ru-RU"/>
              </w:rPr>
              <w:t xml:space="preserve">подъёма замена </w:t>
            </w:r>
            <w:r w:rsidRPr="00C90B12">
              <w:rPr>
                <w:w w:val="105"/>
                <w:sz w:val="22"/>
                <w:szCs w:val="22"/>
                <w:lang w:val="ru-RU"/>
              </w:rPr>
              <w:t>окон</w:t>
            </w:r>
            <w:r w:rsidRPr="00C90B12">
              <w:rPr>
                <w:spacing w:val="-12"/>
                <w:w w:val="105"/>
                <w:sz w:val="22"/>
                <w:szCs w:val="22"/>
                <w:lang w:val="ru-RU"/>
              </w:rPr>
              <w:t xml:space="preserve"> </w:t>
            </w:r>
            <w:r w:rsidRPr="00C90B12">
              <w:rPr>
                <w:w w:val="105"/>
                <w:sz w:val="22"/>
                <w:szCs w:val="22"/>
                <w:lang w:val="ru-RU"/>
              </w:rPr>
              <w:t>(4шт)</w:t>
            </w:r>
          </w:p>
        </w:tc>
        <w:tc>
          <w:tcPr>
            <w:tcW w:w="2268" w:type="dxa"/>
            <w:vAlign w:val="center"/>
          </w:tcPr>
          <w:p w14:paraId="47521187" w14:textId="40F1D6DD"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 xml:space="preserve">Повышение надёжности </w:t>
            </w:r>
            <w:r w:rsidR="003057DE" w:rsidRPr="00C90B12">
              <w:rPr>
                <w:spacing w:val="-2"/>
                <w:sz w:val="22"/>
                <w:szCs w:val="22"/>
                <w:lang w:val="ru-RU"/>
              </w:rPr>
              <w:t>водоснабжения</w:t>
            </w:r>
            <w:r w:rsidRPr="00C90B12">
              <w:rPr>
                <w:spacing w:val="-4"/>
                <w:sz w:val="22"/>
                <w:szCs w:val="22"/>
                <w:lang w:val="ru-RU"/>
              </w:rPr>
              <w:t>.</w:t>
            </w:r>
            <w:r w:rsidRPr="00C90B12">
              <w:rPr>
                <w:spacing w:val="-2"/>
                <w:sz w:val="22"/>
                <w:szCs w:val="22"/>
                <w:lang w:val="ru-RU"/>
              </w:rPr>
              <w:t>Экономия</w:t>
            </w:r>
            <w:r w:rsidRPr="00C90B12">
              <w:rPr>
                <w:spacing w:val="-4"/>
                <w:sz w:val="22"/>
                <w:szCs w:val="22"/>
                <w:lang w:val="ru-RU"/>
              </w:rPr>
              <w:t>ТЭР.</w:t>
            </w:r>
          </w:p>
        </w:tc>
        <w:tc>
          <w:tcPr>
            <w:tcW w:w="708" w:type="dxa"/>
            <w:vAlign w:val="center"/>
          </w:tcPr>
          <w:p w14:paraId="327750DE"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266632E9"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39BBDB74"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76DEBD91"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160</w:t>
            </w:r>
          </w:p>
        </w:tc>
      </w:tr>
      <w:tr w:rsidR="00C920B7" w:rsidRPr="00C90B12" w14:paraId="37AFF295" w14:textId="77777777" w:rsidTr="00B068D2">
        <w:trPr>
          <w:trHeight w:val="20"/>
        </w:trPr>
        <w:tc>
          <w:tcPr>
            <w:tcW w:w="452" w:type="dxa"/>
            <w:vAlign w:val="center"/>
          </w:tcPr>
          <w:p w14:paraId="63A63098"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А63</w:t>
            </w:r>
          </w:p>
        </w:tc>
        <w:tc>
          <w:tcPr>
            <w:tcW w:w="2694" w:type="dxa"/>
            <w:vAlign w:val="center"/>
          </w:tcPr>
          <w:p w14:paraId="79A31613" w14:textId="3D3A3B63" w:rsidR="003F6262" w:rsidRPr="00C90B12" w:rsidRDefault="003057DE" w:rsidP="00687E6F">
            <w:pPr>
              <w:pStyle w:val="TableParagraph"/>
              <w:spacing w:line="240" w:lineRule="atLeast"/>
              <w:jc w:val="center"/>
              <w:rPr>
                <w:sz w:val="22"/>
                <w:szCs w:val="22"/>
                <w:lang w:val="ru-RU"/>
              </w:rPr>
            </w:pPr>
            <w:r w:rsidRPr="00C90B12">
              <w:rPr>
                <w:spacing w:val="-2"/>
                <w:sz w:val="22"/>
                <w:szCs w:val="22"/>
                <w:lang w:val="ru-RU"/>
              </w:rPr>
              <w:t xml:space="preserve">Приобретение </w:t>
            </w:r>
            <w:r w:rsidR="003F6262" w:rsidRPr="00C90B12">
              <w:rPr>
                <w:sz w:val="22"/>
                <w:szCs w:val="22"/>
                <w:lang w:val="ru-RU"/>
              </w:rPr>
              <w:t xml:space="preserve">и </w:t>
            </w:r>
            <w:r w:rsidR="003F6262" w:rsidRPr="00C90B12">
              <w:rPr>
                <w:spacing w:val="-2"/>
                <w:sz w:val="22"/>
                <w:szCs w:val="22"/>
                <w:lang w:val="ru-RU"/>
              </w:rPr>
              <w:t>замена задвижек</w:t>
            </w:r>
            <w:r w:rsidR="003F6262" w:rsidRPr="00C90B12">
              <w:rPr>
                <w:spacing w:val="40"/>
                <w:sz w:val="22"/>
                <w:szCs w:val="22"/>
                <w:lang w:val="ru-RU"/>
              </w:rPr>
              <w:t xml:space="preserve"> </w:t>
            </w:r>
            <w:r w:rsidR="003F6262" w:rsidRPr="00C90B12">
              <w:rPr>
                <w:spacing w:val="-6"/>
                <w:sz w:val="22"/>
                <w:szCs w:val="22"/>
                <w:lang w:val="ru-RU"/>
              </w:rPr>
              <w:t>на</w:t>
            </w:r>
            <w:r w:rsidR="003F6262" w:rsidRPr="00C90B12">
              <w:rPr>
                <w:spacing w:val="-2"/>
                <w:sz w:val="22"/>
                <w:szCs w:val="22"/>
                <w:lang w:val="ru-RU"/>
              </w:rPr>
              <w:t xml:space="preserve"> напорном коллекторе </w:t>
            </w:r>
            <w:r w:rsidR="003F6262" w:rsidRPr="00C90B12">
              <w:rPr>
                <w:spacing w:val="-4"/>
                <w:sz w:val="22"/>
                <w:szCs w:val="22"/>
              </w:rPr>
              <w:t>HCl</w:t>
            </w:r>
            <w:r w:rsidR="003F6262" w:rsidRPr="00C90B12">
              <w:rPr>
                <w:spacing w:val="-4"/>
                <w:sz w:val="22"/>
                <w:szCs w:val="22"/>
                <w:lang w:val="ru-RU"/>
              </w:rPr>
              <w:t xml:space="preserve"> </w:t>
            </w:r>
            <w:r w:rsidR="003F6262" w:rsidRPr="00C90B12">
              <w:rPr>
                <w:sz w:val="22"/>
                <w:szCs w:val="22"/>
                <w:lang w:val="ru-RU"/>
              </w:rPr>
              <w:t>подъёма</w:t>
            </w:r>
            <w:r w:rsidR="003F6262" w:rsidRPr="00C90B12">
              <w:rPr>
                <w:spacing w:val="-12"/>
                <w:sz w:val="22"/>
                <w:szCs w:val="22"/>
                <w:lang w:val="ru-RU"/>
              </w:rPr>
              <w:t xml:space="preserve"> </w:t>
            </w:r>
            <w:r w:rsidR="003F6262" w:rsidRPr="00C90B12">
              <w:rPr>
                <w:sz w:val="22"/>
                <w:szCs w:val="22"/>
                <w:lang w:val="ru-RU"/>
              </w:rPr>
              <w:t>Д- 600 мм с</w:t>
            </w:r>
            <w:r w:rsidR="003F6262" w:rsidRPr="00C90B12">
              <w:rPr>
                <w:spacing w:val="-2"/>
                <w:sz w:val="22"/>
                <w:szCs w:val="22"/>
                <w:lang w:val="ru-RU"/>
              </w:rPr>
              <w:t>эл.</w:t>
            </w:r>
            <w:r w:rsidR="00687E6F" w:rsidRPr="00C90B12">
              <w:rPr>
                <w:spacing w:val="-2"/>
                <w:sz w:val="22"/>
                <w:szCs w:val="22"/>
                <w:lang w:val="ru-RU"/>
              </w:rPr>
              <w:t xml:space="preserve"> </w:t>
            </w:r>
            <w:r w:rsidR="003F6262" w:rsidRPr="00C90B12">
              <w:rPr>
                <w:spacing w:val="-2"/>
                <w:sz w:val="22"/>
                <w:szCs w:val="22"/>
                <w:lang w:val="ru-RU"/>
              </w:rPr>
              <w:t xml:space="preserve">приводо </w:t>
            </w:r>
            <w:r w:rsidR="003F6262" w:rsidRPr="00C90B12">
              <w:rPr>
                <w:sz w:val="22"/>
                <w:szCs w:val="22"/>
                <w:lang w:val="ru-RU"/>
              </w:rPr>
              <w:t>м (5 шт.)</w:t>
            </w:r>
          </w:p>
        </w:tc>
        <w:tc>
          <w:tcPr>
            <w:tcW w:w="2268" w:type="dxa"/>
            <w:vAlign w:val="center"/>
          </w:tcPr>
          <w:p w14:paraId="0092D576" w14:textId="6DB2CFEC" w:rsidR="003F6262" w:rsidRPr="00C90B12" w:rsidRDefault="003057DE" w:rsidP="00687E6F">
            <w:pPr>
              <w:pStyle w:val="TableParagraph"/>
              <w:spacing w:line="240" w:lineRule="atLeast"/>
              <w:jc w:val="center"/>
              <w:rPr>
                <w:sz w:val="22"/>
                <w:szCs w:val="22"/>
                <w:lang w:val="ru-RU"/>
              </w:rPr>
            </w:pPr>
            <w:r w:rsidRPr="00C90B12">
              <w:rPr>
                <w:spacing w:val="-2"/>
                <w:sz w:val="22"/>
                <w:szCs w:val="22"/>
                <w:lang w:val="ru-RU"/>
              </w:rPr>
              <w:t>Предоставление</w:t>
            </w:r>
            <w:r w:rsidR="003F6262" w:rsidRPr="00C90B12">
              <w:rPr>
                <w:spacing w:val="-4"/>
                <w:sz w:val="22"/>
                <w:szCs w:val="22"/>
                <w:lang w:val="ru-RU"/>
              </w:rPr>
              <w:t xml:space="preserve"> </w:t>
            </w:r>
            <w:r w:rsidR="00D01C88" w:rsidRPr="00C90B12">
              <w:rPr>
                <w:spacing w:val="-2"/>
                <w:sz w:val="22"/>
                <w:szCs w:val="22"/>
                <w:lang w:val="ru-RU"/>
              </w:rPr>
              <w:t>потребителям</w:t>
            </w:r>
            <w:r w:rsidR="003F6262" w:rsidRPr="00C90B12">
              <w:rPr>
                <w:spacing w:val="-2"/>
                <w:sz w:val="22"/>
                <w:szCs w:val="22"/>
                <w:lang w:val="ru-RU"/>
              </w:rPr>
              <w:t xml:space="preserve"> </w:t>
            </w:r>
            <w:r w:rsidRPr="00C90B12">
              <w:rPr>
                <w:spacing w:val="-2"/>
                <w:sz w:val="22"/>
                <w:szCs w:val="22"/>
                <w:lang w:val="ru-RU"/>
              </w:rPr>
              <w:t>качественной</w:t>
            </w:r>
            <w:r w:rsidR="003F6262" w:rsidRPr="00C90B12">
              <w:rPr>
                <w:sz w:val="22"/>
                <w:szCs w:val="22"/>
                <w:lang w:val="ru-RU"/>
              </w:rPr>
              <w:t xml:space="preserve"> услуги </w:t>
            </w:r>
            <w:r w:rsidR="003F6262" w:rsidRPr="00C90B12">
              <w:rPr>
                <w:spacing w:val="-6"/>
                <w:sz w:val="22"/>
                <w:szCs w:val="22"/>
                <w:lang w:val="ru-RU"/>
              </w:rPr>
              <w:t>по</w:t>
            </w:r>
            <w:r w:rsidR="003F6262" w:rsidRPr="00C90B12">
              <w:rPr>
                <w:spacing w:val="-2"/>
                <w:sz w:val="22"/>
                <w:szCs w:val="22"/>
                <w:lang w:val="ru-RU"/>
              </w:rPr>
              <w:t xml:space="preserve"> водоснабже </w:t>
            </w:r>
            <w:r w:rsidR="003F6262" w:rsidRPr="00C90B12">
              <w:rPr>
                <w:spacing w:val="-4"/>
                <w:sz w:val="22"/>
                <w:szCs w:val="22"/>
                <w:lang w:val="ru-RU"/>
              </w:rPr>
              <w:t>нию.</w:t>
            </w:r>
          </w:p>
        </w:tc>
        <w:tc>
          <w:tcPr>
            <w:tcW w:w="708" w:type="dxa"/>
            <w:vAlign w:val="center"/>
          </w:tcPr>
          <w:p w14:paraId="1C13BB67"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3C09265A"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4611180F"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18D4D304" w14:textId="77777777" w:rsidR="003F6262" w:rsidRPr="00C90B12" w:rsidRDefault="003F6262" w:rsidP="00687E6F">
            <w:pPr>
              <w:pStyle w:val="TableParagraph"/>
              <w:spacing w:line="240" w:lineRule="atLeast"/>
              <w:jc w:val="center"/>
              <w:rPr>
                <w:sz w:val="22"/>
                <w:szCs w:val="22"/>
              </w:rPr>
            </w:pPr>
            <w:r w:rsidRPr="00C90B12">
              <w:rPr>
                <w:spacing w:val="-4"/>
                <w:sz w:val="22"/>
                <w:szCs w:val="22"/>
              </w:rPr>
              <w:t>2000</w:t>
            </w:r>
          </w:p>
        </w:tc>
      </w:tr>
      <w:tr w:rsidR="00C920B7" w:rsidRPr="00C90B12" w14:paraId="1B2017A7" w14:textId="77777777" w:rsidTr="00B068D2">
        <w:trPr>
          <w:trHeight w:val="20"/>
        </w:trPr>
        <w:tc>
          <w:tcPr>
            <w:tcW w:w="452" w:type="dxa"/>
            <w:vAlign w:val="center"/>
          </w:tcPr>
          <w:p w14:paraId="73FA0575"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А64</w:t>
            </w:r>
          </w:p>
        </w:tc>
        <w:tc>
          <w:tcPr>
            <w:tcW w:w="2694" w:type="dxa"/>
            <w:vAlign w:val="center"/>
          </w:tcPr>
          <w:p w14:paraId="59B056B5" w14:textId="0356F238"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Камеры переключе</w:t>
            </w:r>
            <w:r w:rsidRPr="00C90B12">
              <w:rPr>
                <w:sz w:val="22"/>
                <w:szCs w:val="22"/>
                <w:lang w:val="ru-RU"/>
              </w:rPr>
              <w:t>ния</w:t>
            </w:r>
            <w:r w:rsidRPr="00C90B12">
              <w:rPr>
                <w:spacing w:val="-12"/>
                <w:sz w:val="22"/>
                <w:szCs w:val="22"/>
                <w:lang w:val="ru-RU"/>
              </w:rPr>
              <w:t xml:space="preserve"> </w:t>
            </w:r>
            <w:r w:rsidRPr="00C90B12">
              <w:rPr>
                <w:sz w:val="22"/>
                <w:szCs w:val="22"/>
                <w:lang w:val="ru-RU"/>
              </w:rPr>
              <w:t>на</w:t>
            </w:r>
            <w:r w:rsidRPr="00C90B12">
              <w:rPr>
                <w:spacing w:val="-11"/>
                <w:sz w:val="22"/>
                <w:szCs w:val="22"/>
                <w:lang w:val="ru-RU"/>
              </w:rPr>
              <w:t xml:space="preserve"> </w:t>
            </w:r>
            <w:r w:rsidRPr="00C90B12">
              <w:rPr>
                <w:sz w:val="22"/>
                <w:szCs w:val="22"/>
                <w:lang w:val="ru-RU"/>
              </w:rPr>
              <w:t xml:space="preserve">НС1 </w:t>
            </w:r>
            <w:r w:rsidRPr="00C90B12">
              <w:rPr>
                <w:spacing w:val="-2"/>
                <w:sz w:val="22"/>
                <w:szCs w:val="22"/>
                <w:lang w:val="ru-RU"/>
              </w:rPr>
              <w:t xml:space="preserve">подъёма. </w:t>
            </w:r>
            <w:r w:rsidR="003057DE" w:rsidRPr="00C90B12">
              <w:rPr>
                <w:spacing w:val="-2"/>
                <w:sz w:val="22"/>
                <w:szCs w:val="22"/>
                <w:lang w:val="ru-RU"/>
              </w:rPr>
              <w:t xml:space="preserve">Приобретение </w:t>
            </w:r>
            <w:r w:rsidRPr="00C90B12">
              <w:rPr>
                <w:sz w:val="22"/>
                <w:szCs w:val="22"/>
                <w:lang w:val="ru-RU"/>
              </w:rPr>
              <w:t xml:space="preserve">и </w:t>
            </w:r>
            <w:r w:rsidRPr="00C90B12">
              <w:rPr>
                <w:spacing w:val="-2"/>
                <w:sz w:val="22"/>
                <w:szCs w:val="22"/>
                <w:lang w:val="ru-RU"/>
              </w:rPr>
              <w:t xml:space="preserve">замена запорно- регулирую </w:t>
            </w:r>
            <w:r w:rsidRPr="00C90B12">
              <w:rPr>
                <w:spacing w:val="-4"/>
                <w:sz w:val="22"/>
                <w:szCs w:val="22"/>
                <w:lang w:val="ru-RU"/>
              </w:rPr>
              <w:t xml:space="preserve">щей </w:t>
            </w:r>
            <w:r w:rsidRPr="00C90B12">
              <w:rPr>
                <w:spacing w:val="-2"/>
                <w:sz w:val="22"/>
                <w:szCs w:val="22"/>
                <w:lang w:val="ru-RU"/>
              </w:rPr>
              <w:t xml:space="preserve">арматуры </w:t>
            </w:r>
            <w:r w:rsidRPr="00C90B12">
              <w:rPr>
                <w:sz w:val="22"/>
                <w:szCs w:val="22"/>
                <w:lang w:val="ru-RU"/>
              </w:rPr>
              <w:t>Д-600 (3 шт.).</w:t>
            </w:r>
            <w:r w:rsidRPr="00C90B12">
              <w:rPr>
                <w:spacing w:val="-3"/>
                <w:sz w:val="22"/>
                <w:szCs w:val="22"/>
                <w:lang w:val="ru-RU"/>
              </w:rPr>
              <w:t xml:space="preserve"> </w:t>
            </w:r>
            <w:r w:rsidRPr="00C90B12">
              <w:rPr>
                <w:sz w:val="22"/>
                <w:szCs w:val="22"/>
                <w:lang w:val="ru-RU"/>
              </w:rPr>
              <w:t>Д-</w:t>
            </w:r>
            <w:r w:rsidRPr="00C90B12">
              <w:rPr>
                <w:spacing w:val="-5"/>
                <w:sz w:val="22"/>
                <w:szCs w:val="22"/>
                <w:lang w:val="ru-RU"/>
              </w:rPr>
              <w:t>500</w:t>
            </w:r>
            <w:r w:rsidRPr="00C90B12">
              <w:rPr>
                <w:sz w:val="22"/>
                <w:szCs w:val="22"/>
                <w:lang w:val="ru-RU"/>
              </w:rPr>
              <w:t xml:space="preserve">(3 шт.). </w:t>
            </w:r>
            <w:r w:rsidRPr="00C90B12">
              <w:rPr>
                <w:spacing w:val="-5"/>
                <w:sz w:val="22"/>
                <w:szCs w:val="22"/>
                <w:lang w:val="ru-RU"/>
              </w:rPr>
              <w:t>Д-</w:t>
            </w:r>
            <w:r w:rsidRPr="00C90B12">
              <w:rPr>
                <w:sz w:val="22"/>
                <w:szCs w:val="22"/>
                <w:lang w:val="ru-RU"/>
              </w:rPr>
              <w:t>400</w:t>
            </w:r>
            <w:r w:rsidRPr="00C90B12">
              <w:rPr>
                <w:spacing w:val="1"/>
                <w:sz w:val="22"/>
                <w:szCs w:val="22"/>
                <w:lang w:val="ru-RU"/>
              </w:rPr>
              <w:t xml:space="preserve"> </w:t>
            </w:r>
            <w:r w:rsidRPr="00C90B12">
              <w:rPr>
                <w:spacing w:val="-2"/>
                <w:sz w:val="22"/>
                <w:szCs w:val="22"/>
                <w:lang w:val="ru-RU"/>
              </w:rPr>
              <w:t>(</w:t>
            </w:r>
            <w:r w:rsidRPr="00C90B12">
              <w:rPr>
                <w:spacing w:val="-2"/>
                <w:sz w:val="22"/>
                <w:szCs w:val="22"/>
              </w:rPr>
              <w:t>l</w:t>
            </w:r>
            <w:r w:rsidRPr="00C90B12">
              <w:rPr>
                <w:spacing w:val="-2"/>
                <w:sz w:val="22"/>
                <w:szCs w:val="22"/>
                <w:lang w:val="ru-RU"/>
              </w:rPr>
              <w:t>шт.)</w:t>
            </w:r>
          </w:p>
        </w:tc>
        <w:tc>
          <w:tcPr>
            <w:tcW w:w="2268" w:type="dxa"/>
            <w:vAlign w:val="center"/>
          </w:tcPr>
          <w:p w14:paraId="5CFB4BAC" w14:textId="6059F75F"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Предоставл</w:t>
            </w:r>
            <w:r w:rsidRPr="00C90B12">
              <w:rPr>
                <w:spacing w:val="-4"/>
                <w:sz w:val="22"/>
                <w:szCs w:val="22"/>
                <w:lang w:val="ru-RU"/>
              </w:rPr>
              <w:t xml:space="preserve">ение </w:t>
            </w:r>
            <w:r w:rsidRPr="00C90B12">
              <w:rPr>
                <w:spacing w:val="-2"/>
                <w:sz w:val="22"/>
                <w:szCs w:val="22"/>
                <w:lang w:val="ru-RU"/>
              </w:rPr>
              <w:t>потребител</w:t>
            </w:r>
            <w:r w:rsidRPr="00C90B12">
              <w:rPr>
                <w:spacing w:val="-6"/>
                <w:sz w:val="22"/>
                <w:szCs w:val="22"/>
                <w:lang w:val="ru-RU"/>
              </w:rPr>
              <w:t>ям</w:t>
            </w:r>
            <w:r w:rsidRPr="00C90B12">
              <w:rPr>
                <w:spacing w:val="-2"/>
                <w:sz w:val="22"/>
                <w:szCs w:val="22"/>
                <w:lang w:val="ru-RU"/>
              </w:rPr>
              <w:t xml:space="preserve"> </w:t>
            </w:r>
            <w:r w:rsidR="003057DE" w:rsidRPr="00C90B12">
              <w:rPr>
                <w:spacing w:val="-2"/>
                <w:sz w:val="22"/>
                <w:szCs w:val="22"/>
                <w:lang w:val="ru-RU"/>
              </w:rPr>
              <w:t>качественной</w:t>
            </w:r>
            <w:r w:rsidRPr="00C90B12">
              <w:rPr>
                <w:sz w:val="22"/>
                <w:szCs w:val="22"/>
                <w:lang w:val="ru-RU"/>
              </w:rPr>
              <w:t xml:space="preserve"> услуги </w:t>
            </w:r>
            <w:r w:rsidRPr="00C90B12">
              <w:rPr>
                <w:spacing w:val="-6"/>
                <w:sz w:val="22"/>
                <w:szCs w:val="22"/>
                <w:lang w:val="ru-RU"/>
              </w:rPr>
              <w:t>по</w:t>
            </w:r>
            <w:r w:rsidRPr="00C90B12">
              <w:rPr>
                <w:spacing w:val="-2"/>
                <w:sz w:val="22"/>
                <w:szCs w:val="22"/>
                <w:lang w:val="ru-RU"/>
              </w:rPr>
              <w:t xml:space="preserve"> водоснабже </w:t>
            </w:r>
            <w:r w:rsidRPr="00C90B12">
              <w:rPr>
                <w:spacing w:val="-4"/>
                <w:sz w:val="22"/>
                <w:szCs w:val="22"/>
                <w:lang w:val="ru-RU"/>
              </w:rPr>
              <w:t>нию.</w:t>
            </w:r>
          </w:p>
        </w:tc>
        <w:tc>
          <w:tcPr>
            <w:tcW w:w="708" w:type="dxa"/>
            <w:vAlign w:val="center"/>
          </w:tcPr>
          <w:p w14:paraId="2F92F13C"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333D45EB"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50B007E9"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0C2C50B0" w14:textId="77777777" w:rsidR="003F6262" w:rsidRPr="00C90B12" w:rsidRDefault="003F6262" w:rsidP="00687E6F">
            <w:pPr>
              <w:pStyle w:val="TableParagraph"/>
              <w:spacing w:line="240" w:lineRule="atLeast"/>
              <w:jc w:val="center"/>
              <w:rPr>
                <w:sz w:val="22"/>
                <w:szCs w:val="22"/>
              </w:rPr>
            </w:pPr>
            <w:r w:rsidRPr="00C90B12">
              <w:rPr>
                <w:spacing w:val="-4"/>
                <w:sz w:val="22"/>
                <w:szCs w:val="22"/>
              </w:rPr>
              <w:t>1085</w:t>
            </w:r>
          </w:p>
        </w:tc>
      </w:tr>
      <w:tr w:rsidR="00C920B7" w:rsidRPr="00C90B12" w14:paraId="50038BD4" w14:textId="77777777" w:rsidTr="00B068D2">
        <w:trPr>
          <w:trHeight w:val="20"/>
        </w:trPr>
        <w:tc>
          <w:tcPr>
            <w:tcW w:w="452" w:type="dxa"/>
            <w:vAlign w:val="center"/>
          </w:tcPr>
          <w:p w14:paraId="39381F7C"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А65</w:t>
            </w:r>
          </w:p>
        </w:tc>
        <w:tc>
          <w:tcPr>
            <w:tcW w:w="2694" w:type="dxa"/>
            <w:vAlign w:val="center"/>
          </w:tcPr>
          <w:p w14:paraId="391CAC44" w14:textId="388BE9CF" w:rsidR="003F6262" w:rsidRPr="00C90B12" w:rsidRDefault="003057DE" w:rsidP="00687E6F">
            <w:pPr>
              <w:pStyle w:val="TableParagraph"/>
              <w:spacing w:line="240" w:lineRule="atLeast"/>
              <w:jc w:val="center"/>
              <w:rPr>
                <w:sz w:val="22"/>
                <w:szCs w:val="22"/>
                <w:lang w:val="ru-RU"/>
              </w:rPr>
            </w:pPr>
            <w:r w:rsidRPr="00C90B12">
              <w:rPr>
                <w:spacing w:val="-2"/>
                <w:w w:val="105"/>
                <w:sz w:val="22"/>
                <w:szCs w:val="22"/>
                <w:lang w:val="ru-RU"/>
              </w:rPr>
              <w:t xml:space="preserve">Приобретение </w:t>
            </w:r>
            <w:r w:rsidR="003F6262" w:rsidRPr="00C90B12">
              <w:rPr>
                <w:w w:val="105"/>
                <w:sz w:val="22"/>
                <w:szCs w:val="22"/>
                <w:lang w:val="ru-RU"/>
              </w:rPr>
              <w:t>лодки для</w:t>
            </w:r>
            <w:r w:rsidR="003F6262" w:rsidRPr="00C90B12">
              <w:rPr>
                <w:spacing w:val="-12"/>
                <w:w w:val="105"/>
                <w:sz w:val="22"/>
                <w:szCs w:val="22"/>
                <w:lang w:val="ru-RU"/>
              </w:rPr>
              <w:t xml:space="preserve"> </w:t>
            </w:r>
            <w:r w:rsidR="003F6262" w:rsidRPr="00C90B12">
              <w:rPr>
                <w:w w:val="105"/>
                <w:sz w:val="22"/>
                <w:szCs w:val="22"/>
                <w:lang w:val="ru-RU"/>
              </w:rPr>
              <w:t xml:space="preserve">работы на воде 1 </w:t>
            </w:r>
            <w:r w:rsidR="003F6262" w:rsidRPr="00C90B12">
              <w:rPr>
                <w:spacing w:val="-4"/>
                <w:w w:val="105"/>
                <w:sz w:val="22"/>
                <w:szCs w:val="22"/>
                <w:lang w:val="ru-RU"/>
              </w:rPr>
              <w:t>шт.</w:t>
            </w:r>
          </w:p>
        </w:tc>
        <w:tc>
          <w:tcPr>
            <w:tcW w:w="2268" w:type="dxa"/>
            <w:vAlign w:val="center"/>
          </w:tcPr>
          <w:p w14:paraId="1C098CD7" w14:textId="7D549F3F"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 xml:space="preserve">Повышение надёжности </w:t>
            </w:r>
            <w:r w:rsidR="003057DE" w:rsidRPr="00C90B12">
              <w:rPr>
                <w:spacing w:val="-2"/>
                <w:sz w:val="22"/>
                <w:szCs w:val="22"/>
                <w:lang w:val="ru-RU"/>
              </w:rPr>
              <w:t>водоснабжения</w:t>
            </w:r>
            <w:r w:rsidRPr="00C90B12">
              <w:rPr>
                <w:spacing w:val="-4"/>
                <w:sz w:val="22"/>
                <w:szCs w:val="22"/>
                <w:lang w:val="ru-RU"/>
              </w:rPr>
              <w:t>.</w:t>
            </w:r>
            <w:r w:rsidRPr="00C90B12">
              <w:rPr>
                <w:spacing w:val="-2"/>
                <w:sz w:val="22"/>
                <w:szCs w:val="22"/>
                <w:lang w:val="ru-RU"/>
              </w:rPr>
              <w:t xml:space="preserve">Экономия </w:t>
            </w:r>
            <w:r w:rsidRPr="00C90B12">
              <w:rPr>
                <w:spacing w:val="-4"/>
                <w:sz w:val="22"/>
                <w:szCs w:val="22"/>
                <w:lang w:val="ru-RU"/>
              </w:rPr>
              <w:t>ТЭР.</w:t>
            </w:r>
          </w:p>
        </w:tc>
        <w:tc>
          <w:tcPr>
            <w:tcW w:w="708" w:type="dxa"/>
            <w:vAlign w:val="center"/>
          </w:tcPr>
          <w:p w14:paraId="356CC94E" w14:textId="77777777" w:rsidR="003F6262" w:rsidRPr="00C90B12" w:rsidRDefault="003F6262" w:rsidP="00687E6F">
            <w:pPr>
              <w:pStyle w:val="TableParagraph"/>
              <w:spacing w:line="240" w:lineRule="atLeast"/>
              <w:jc w:val="center"/>
              <w:rPr>
                <w:sz w:val="22"/>
                <w:szCs w:val="22"/>
              </w:rPr>
            </w:pPr>
            <w:r w:rsidRPr="00C90B12">
              <w:rPr>
                <w:spacing w:val="-2"/>
                <w:w w:val="105"/>
                <w:sz w:val="22"/>
                <w:szCs w:val="22"/>
              </w:rPr>
              <w:t>2024-</w:t>
            </w:r>
            <w:r w:rsidRPr="00C90B12">
              <w:rPr>
                <w:spacing w:val="-4"/>
                <w:w w:val="105"/>
                <w:sz w:val="22"/>
                <w:szCs w:val="22"/>
              </w:rPr>
              <w:t>2028</w:t>
            </w:r>
          </w:p>
        </w:tc>
        <w:tc>
          <w:tcPr>
            <w:tcW w:w="1246" w:type="dxa"/>
            <w:vAlign w:val="center"/>
          </w:tcPr>
          <w:p w14:paraId="29738DD4"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5114C559"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24E3BE2D"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10</w:t>
            </w:r>
          </w:p>
        </w:tc>
      </w:tr>
      <w:tr w:rsidR="00C920B7" w:rsidRPr="00C90B12" w14:paraId="39D83E09" w14:textId="77777777" w:rsidTr="00B068D2">
        <w:trPr>
          <w:trHeight w:val="20"/>
        </w:trPr>
        <w:tc>
          <w:tcPr>
            <w:tcW w:w="452" w:type="dxa"/>
            <w:vAlign w:val="center"/>
          </w:tcPr>
          <w:p w14:paraId="331828CC"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А66</w:t>
            </w:r>
          </w:p>
        </w:tc>
        <w:tc>
          <w:tcPr>
            <w:tcW w:w="2694" w:type="dxa"/>
            <w:vAlign w:val="center"/>
          </w:tcPr>
          <w:p w14:paraId="40E1D959" w14:textId="77777777" w:rsidR="003F6262" w:rsidRPr="00C90B12" w:rsidRDefault="003F6262" w:rsidP="00687E6F">
            <w:pPr>
              <w:pStyle w:val="TableParagraph"/>
              <w:spacing w:line="240" w:lineRule="atLeast"/>
              <w:jc w:val="center"/>
              <w:rPr>
                <w:sz w:val="22"/>
                <w:szCs w:val="22"/>
                <w:lang w:val="ru-RU"/>
              </w:rPr>
            </w:pPr>
            <w:r w:rsidRPr="00C90B12">
              <w:rPr>
                <w:spacing w:val="-2"/>
                <w:w w:val="105"/>
                <w:sz w:val="22"/>
                <w:szCs w:val="22"/>
                <w:lang w:val="ru-RU"/>
              </w:rPr>
              <w:t xml:space="preserve">Ремонт отмостки вокруг здания </w:t>
            </w:r>
            <w:r w:rsidRPr="00C90B12">
              <w:rPr>
                <w:w w:val="105"/>
                <w:sz w:val="22"/>
                <w:szCs w:val="22"/>
                <w:lang w:val="ru-RU"/>
              </w:rPr>
              <w:t>ВОС.</w:t>
            </w:r>
            <w:r w:rsidRPr="00C90B12">
              <w:rPr>
                <w:spacing w:val="-12"/>
                <w:w w:val="105"/>
                <w:sz w:val="22"/>
                <w:szCs w:val="22"/>
                <w:lang w:val="ru-RU"/>
              </w:rPr>
              <w:t xml:space="preserve"> </w:t>
            </w:r>
            <w:r w:rsidRPr="00C90B12">
              <w:rPr>
                <w:w w:val="105"/>
                <w:sz w:val="22"/>
                <w:szCs w:val="22"/>
                <w:lang w:val="ru-RU"/>
              </w:rPr>
              <w:t>800</w:t>
            </w:r>
            <w:r w:rsidRPr="00C90B12">
              <w:rPr>
                <w:spacing w:val="-5"/>
                <w:w w:val="105"/>
                <w:sz w:val="22"/>
                <w:szCs w:val="22"/>
                <w:lang w:val="ru-RU"/>
              </w:rPr>
              <w:t>м2</w:t>
            </w:r>
          </w:p>
        </w:tc>
        <w:tc>
          <w:tcPr>
            <w:tcW w:w="2268" w:type="dxa"/>
            <w:vAlign w:val="center"/>
          </w:tcPr>
          <w:p w14:paraId="335C10DC" w14:textId="3917E98D" w:rsidR="003F6262" w:rsidRPr="00C90B12" w:rsidRDefault="003057DE" w:rsidP="00687E6F">
            <w:pPr>
              <w:pStyle w:val="TableParagraph"/>
              <w:spacing w:line="240" w:lineRule="atLeast"/>
              <w:jc w:val="center"/>
              <w:rPr>
                <w:sz w:val="22"/>
                <w:szCs w:val="22"/>
                <w:lang w:val="ru-RU"/>
              </w:rPr>
            </w:pPr>
            <w:r w:rsidRPr="00C90B12">
              <w:rPr>
                <w:spacing w:val="-2"/>
                <w:sz w:val="22"/>
                <w:szCs w:val="22"/>
                <w:lang w:val="ru-RU"/>
              </w:rPr>
              <w:t>Предоставление</w:t>
            </w:r>
            <w:r w:rsidR="003F6262" w:rsidRPr="00C90B12">
              <w:rPr>
                <w:spacing w:val="-4"/>
                <w:sz w:val="22"/>
                <w:szCs w:val="22"/>
                <w:lang w:val="ru-RU"/>
              </w:rPr>
              <w:t xml:space="preserve"> </w:t>
            </w:r>
            <w:r w:rsidR="003F6262" w:rsidRPr="00C90B12">
              <w:rPr>
                <w:spacing w:val="-2"/>
                <w:sz w:val="22"/>
                <w:szCs w:val="22"/>
                <w:lang w:val="ru-RU"/>
              </w:rPr>
              <w:t xml:space="preserve">населению </w:t>
            </w:r>
            <w:r w:rsidRPr="00C90B12">
              <w:rPr>
                <w:spacing w:val="-2"/>
                <w:sz w:val="22"/>
                <w:szCs w:val="22"/>
                <w:lang w:val="ru-RU"/>
              </w:rPr>
              <w:t>качественной</w:t>
            </w:r>
            <w:r w:rsidR="003F6262" w:rsidRPr="00C90B12">
              <w:rPr>
                <w:sz w:val="22"/>
                <w:szCs w:val="22"/>
                <w:lang w:val="ru-RU"/>
              </w:rPr>
              <w:t xml:space="preserve"> услуги </w:t>
            </w:r>
            <w:r w:rsidR="003F6262" w:rsidRPr="00C90B12">
              <w:rPr>
                <w:spacing w:val="-6"/>
                <w:sz w:val="22"/>
                <w:szCs w:val="22"/>
                <w:lang w:val="ru-RU"/>
              </w:rPr>
              <w:t>по</w:t>
            </w:r>
            <w:r w:rsidR="003F6262" w:rsidRPr="00C90B12">
              <w:rPr>
                <w:spacing w:val="-2"/>
                <w:sz w:val="22"/>
                <w:szCs w:val="22"/>
                <w:lang w:val="ru-RU"/>
              </w:rPr>
              <w:t xml:space="preserve">водоснабже </w:t>
            </w:r>
            <w:r w:rsidR="003F6262" w:rsidRPr="00C90B12">
              <w:rPr>
                <w:spacing w:val="-4"/>
                <w:sz w:val="22"/>
                <w:szCs w:val="22"/>
                <w:lang w:val="ru-RU"/>
              </w:rPr>
              <w:t>нию.</w:t>
            </w:r>
          </w:p>
        </w:tc>
        <w:tc>
          <w:tcPr>
            <w:tcW w:w="708" w:type="dxa"/>
            <w:vAlign w:val="center"/>
          </w:tcPr>
          <w:p w14:paraId="6DFFA67B"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03A29F5E"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10C8952B"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7A0F590D"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300</w:t>
            </w:r>
          </w:p>
        </w:tc>
      </w:tr>
      <w:tr w:rsidR="00C920B7" w:rsidRPr="00C90B12" w14:paraId="3B4E3396" w14:textId="77777777" w:rsidTr="00B068D2">
        <w:trPr>
          <w:trHeight w:val="20"/>
        </w:trPr>
        <w:tc>
          <w:tcPr>
            <w:tcW w:w="452" w:type="dxa"/>
            <w:vAlign w:val="center"/>
          </w:tcPr>
          <w:p w14:paraId="37D0B1EB"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А67</w:t>
            </w:r>
          </w:p>
        </w:tc>
        <w:tc>
          <w:tcPr>
            <w:tcW w:w="2694" w:type="dxa"/>
            <w:vAlign w:val="center"/>
          </w:tcPr>
          <w:p w14:paraId="5C464542" w14:textId="77777777" w:rsidR="003F6262" w:rsidRPr="00C90B12" w:rsidRDefault="003F6262" w:rsidP="00687E6F">
            <w:pPr>
              <w:pStyle w:val="TableParagraph"/>
              <w:spacing w:line="240" w:lineRule="atLeast"/>
              <w:jc w:val="center"/>
              <w:rPr>
                <w:sz w:val="22"/>
                <w:szCs w:val="22"/>
                <w:lang w:val="ru-RU"/>
              </w:rPr>
            </w:pPr>
            <w:r w:rsidRPr="00C90B12">
              <w:rPr>
                <w:spacing w:val="-2"/>
                <w:w w:val="105"/>
                <w:sz w:val="22"/>
                <w:szCs w:val="22"/>
                <w:lang w:val="ru-RU"/>
              </w:rPr>
              <w:t xml:space="preserve">Замена </w:t>
            </w:r>
            <w:r w:rsidRPr="00C90B12">
              <w:rPr>
                <w:w w:val="105"/>
                <w:sz w:val="22"/>
                <w:szCs w:val="22"/>
                <w:lang w:val="ru-RU"/>
              </w:rPr>
              <w:t>окон на ВОС.15</w:t>
            </w:r>
            <w:r w:rsidRPr="00C90B12">
              <w:rPr>
                <w:spacing w:val="-12"/>
                <w:w w:val="105"/>
                <w:sz w:val="22"/>
                <w:szCs w:val="22"/>
                <w:lang w:val="ru-RU"/>
              </w:rPr>
              <w:t xml:space="preserve"> </w:t>
            </w:r>
            <w:r w:rsidRPr="00C90B12">
              <w:rPr>
                <w:w w:val="105"/>
                <w:sz w:val="22"/>
                <w:szCs w:val="22"/>
                <w:lang w:val="ru-RU"/>
              </w:rPr>
              <w:t>шт</w:t>
            </w:r>
          </w:p>
        </w:tc>
        <w:tc>
          <w:tcPr>
            <w:tcW w:w="2268" w:type="dxa"/>
            <w:vAlign w:val="center"/>
          </w:tcPr>
          <w:p w14:paraId="0EDBDA5C" w14:textId="14478F6A"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Соблюдени</w:t>
            </w:r>
            <w:r w:rsidRPr="00C90B12">
              <w:rPr>
                <w:spacing w:val="-10"/>
                <w:sz w:val="22"/>
                <w:szCs w:val="22"/>
                <w:lang w:val="ru-RU"/>
              </w:rPr>
              <w:t>е</w:t>
            </w:r>
            <w:r w:rsidRPr="00C90B12">
              <w:rPr>
                <w:spacing w:val="-2"/>
                <w:sz w:val="22"/>
                <w:szCs w:val="22"/>
                <w:lang w:val="ru-RU"/>
              </w:rPr>
              <w:t xml:space="preserve"> требований </w:t>
            </w:r>
            <w:r w:rsidR="00D01C88" w:rsidRPr="00C90B12">
              <w:rPr>
                <w:spacing w:val="-2"/>
                <w:sz w:val="22"/>
                <w:szCs w:val="22"/>
                <w:lang w:val="ru-RU"/>
              </w:rPr>
              <w:t xml:space="preserve">действующего </w:t>
            </w:r>
            <w:r w:rsidR="003057DE" w:rsidRPr="00C90B12">
              <w:rPr>
                <w:spacing w:val="-2"/>
                <w:sz w:val="22"/>
                <w:szCs w:val="22"/>
                <w:lang w:val="ru-RU"/>
              </w:rPr>
              <w:t>законодательства</w:t>
            </w:r>
            <w:r w:rsidRPr="00C90B12">
              <w:rPr>
                <w:spacing w:val="-2"/>
                <w:sz w:val="22"/>
                <w:szCs w:val="22"/>
                <w:lang w:val="ru-RU"/>
              </w:rPr>
              <w:t>.</w:t>
            </w:r>
            <w:r w:rsidR="00F50F93" w:rsidRPr="00C90B12">
              <w:rPr>
                <w:spacing w:val="-2"/>
                <w:sz w:val="22"/>
                <w:szCs w:val="22"/>
                <w:lang w:val="ru-RU"/>
              </w:rPr>
              <w:t xml:space="preserve"> </w:t>
            </w:r>
            <w:r w:rsidRPr="00C90B12">
              <w:rPr>
                <w:spacing w:val="-2"/>
                <w:sz w:val="22"/>
                <w:szCs w:val="22"/>
                <w:lang w:val="ru-RU"/>
              </w:rPr>
              <w:t>Повышение надёжности</w:t>
            </w:r>
            <w:r w:rsidR="00F50F93" w:rsidRPr="00C90B12">
              <w:rPr>
                <w:spacing w:val="-2"/>
                <w:sz w:val="22"/>
                <w:szCs w:val="22"/>
                <w:lang w:val="ru-RU"/>
              </w:rPr>
              <w:t xml:space="preserve"> </w:t>
            </w:r>
            <w:r w:rsidR="003057DE" w:rsidRPr="00C90B12">
              <w:rPr>
                <w:spacing w:val="-2"/>
                <w:sz w:val="22"/>
                <w:szCs w:val="22"/>
                <w:lang w:val="ru-RU"/>
              </w:rPr>
              <w:t>водоснабжения</w:t>
            </w:r>
            <w:r w:rsidRPr="00C90B12">
              <w:rPr>
                <w:spacing w:val="-4"/>
                <w:sz w:val="22"/>
                <w:szCs w:val="22"/>
                <w:lang w:val="ru-RU"/>
              </w:rPr>
              <w:t>.</w:t>
            </w:r>
          </w:p>
        </w:tc>
        <w:tc>
          <w:tcPr>
            <w:tcW w:w="708" w:type="dxa"/>
            <w:vAlign w:val="center"/>
          </w:tcPr>
          <w:p w14:paraId="2354A5AF"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0164EF23"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1836CCE9"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095FCD28"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450</w:t>
            </w:r>
          </w:p>
        </w:tc>
      </w:tr>
      <w:tr w:rsidR="00C920B7" w:rsidRPr="00C90B12" w14:paraId="0346A8B1" w14:textId="77777777" w:rsidTr="00B068D2">
        <w:trPr>
          <w:trHeight w:val="20"/>
        </w:trPr>
        <w:tc>
          <w:tcPr>
            <w:tcW w:w="452" w:type="dxa"/>
            <w:vAlign w:val="center"/>
          </w:tcPr>
          <w:p w14:paraId="421DDE97"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А68</w:t>
            </w:r>
          </w:p>
        </w:tc>
        <w:tc>
          <w:tcPr>
            <w:tcW w:w="2694" w:type="dxa"/>
            <w:vAlign w:val="center"/>
          </w:tcPr>
          <w:p w14:paraId="0EF127F7" w14:textId="77777777"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 xml:space="preserve">Ремонт </w:t>
            </w:r>
            <w:r w:rsidRPr="00C90B12">
              <w:rPr>
                <w:spacing w:val="-2"/>
                <w:w w:val="105"/>
                <w:sz w:val="22"/>
                <w:szCs w:val="22"/>
                <w:lang w:val="ru-RU"/>
              </w:rPr>
              <w:t xml:space="preserve">крыши </w:t>
            </w:r>
            <w:r w:rsidRPr="00C90B12">
              <w:rPr>
                <w:w w:val="105"/>
                <w:sz w:val="22"/>
                <w:szCs w:val="22"/>
                <w:lang w:val="ru-RU"/>
              </w:rPr>
              <w:t>ВОС</w:t>
            </w:r>
            <w:r w:rsidRPr="00C90B12">
              <w:rPr>
                <w:spacing w:val="-5"/>
                <w:w w:val="105"/>
                <w:sz w:val="22"/>
                <w:szCs w:val="22"/>
                <w:lang w:val="ru-RU"/>
              </w:rPr>
              <w:t xml:space="preserve"> (2</w:t>
            </w:r>
            <w:r w:rsidRPr="00C90B12">
              <w:rPr>
                <w:spacing w:val="-2"/>
                <w:sz w:val="22"/>
                <w:szCs w:val="22"/>
                <w:lang w:val="ru-RU"/>
              </w:rPr>
              <w:t xml:space="preserve">очередь).1 </w:t>
            </w:r>
            <w:r w:rsidRPr="00C90B12">
              <w:rPr>
                <w:w w:val="105"/>
                <w:sz w:val="22"/>
                <w:szCs w:val="22"/>
                <w:lang w:val="ru-RU"/>
              </w:rPr>
              <w:t>500 кв.м.</w:t>
            </w:r>
          </w:p>
        </w:tc>
        <w:tc>
          <w:tcPr>
            <w:tcW w:w="2268" w:type="dxa"/>
            <w:vAlign w:val="center"/>
          </w:tcPr>
          <w:p w14:paraId="5496F1CA" w14:textId="266EE676" w:rsidR="003F6262" w:rsidRPr="00C90B12" w:rsidRDefault="00F50F93" w:rsidP="00687E6F">
            <w:pPr>
              <w:pStyle w:val="TableParagraph"/>
              <w:spacing w:line="240" w:lineRule="atLeast"/>
              <w:jc w:val="center"/>
              <w:rPr>
                <w:sz w:val="22"/>
                <w:szCs w:val="22"/>
                <w:lang w:val="ru-RU"/>
              </w:rPr>
            </w:pPr>
            <w:r w:rsidRPr="00C90B12">
              <w:rPr>
                <w:spacing w:val="-2"/>
                <w:sz w:val="22"/>
                <w:szCs w:val="22"/>
                <w:lang w:val="ru-RU"/>
              </w:rPr>
              <w:t xml:space="preserve">Соблюдение </w:t>
            </w:r>
            <w:r w:rsidR="003F6262" w:rsidRPr="00C90B12">
              <w:rPr>
                <w:spacing w:val="-2"/>
                <w:sz w:val="22"/>
                <w:szCs w:val="22"/>
                <w:lang w:val="ru-RU"/>
              </w:rPr>
              <w:t xml:space="preserve">требований </w:t>
            </w:r>
            <w:r w:rsidR="00D01C88" w:rsidRPr="00C90B12">
              <w:rPr>
                <w:spacing w:val="-2"/>
                <w:sz w:val="22"/>
                <w:szCs w:val="22"/>
                <w:lang w:val="ru-RU"/>
              </w:rPr>
              <w:t xml:space="preserve">действующего </w:t>
            </w:r>
            <w:r w:rsidR="003057DE" w:rsidRPr="00C90B12">
              <w:rPr>
                <w:spacing w:val="-2"/>
                <w:sz w:val="22"/>
                <w:szCs w:val="22"/>
                <w:lang w:val="ru-RU"/>
              </w:rPr>
              <w:t>законодательства</w:t>
            </w:r>
            <w:r w:rsidR="003F6262" w:rsidRPr="00C90B12">
              <w:rPr>
                <w:spacing w:val="-2"/>
                <w:sz w:val="22"/>
                <w:szCs w:val="22"/>
                <w:lang w:val="ru-RU"/>
              </w:rPr>
              <w:t>.Повышение надёжности</w:t>
            </w:r>
            <w:r w:rsidR="003057DE" w:rsidRPr="00C90B12">
              <w:rPr>
                <w:spacing w:val="-2"/>
                <w:sz w:val="22"/>
                <w:szCs w:val="22"/>
                <w:lang w:val="ru-RU"/>
              </w:rPr>
              <w:t>водоснабжения</w:t>
            </w:r>
            <w:r w:rsidR="003F6262" w:rsidRPr="00C90B12">
              <w:rPr>
                <w:spacing w:val="-4"/>
                <w:sz w:val="22"/>
                <w:szCs w:val="22"/>
                <w:lang w:val="ru-RU"/>
              </w:rPr>
              <w:t>.</w:t>
            </w:r>
          </w:p>
        </w:tc>
        <w:tc>
          <w:tcPr>
            <w:tcW w:w="708" w:type="dxa"/>
            <w:vAlign w:val="center"/>
          </w:tcPr>
          <w:p w14:paraId="3DC6C207" w14:textId="77777777" w:rsidR="003F6262" w:rsidRPr="00C90B12" w:rsidRDefault="003F6262" w:rsidP="00687E6F">
            <w:pPr>
              <w:pStyle w:val="TableParagraph"/>
              <w:spacing w:line="240" w:lineRule="atLeast"/>
              <w:jc w:val="center"/>
              <w:rPr>
                <w:sz w:val="22"/>
                <w:szCs w:val="22"/>
              </w:rPr>
            </w:pPr>
            <w:r w:rsidRPr="00C90B12">
              <w:rPr>
                <w:spacing w:val="-2"/>
                <w:w w:val="105"/>
                <w:sz w:val="22"/>
                <w:szCs w:val="22"/>
              </w:rPr>
              <w:t>2024-</w:t>
            </w:r>
            <w:r w:rsidRPr="00C90B12">
              <w:rPr>
                <w:spacing w:val="-4"/>
                <w:w w:val="105"/>
                <w:sz w:val="22"/>
                <w:szCs w:val="22"/>
              </w:rPr>
              <w:t>2028</w:t>
            </w:r>
          </w:p>
        </w:tc>
        <w:tc>
          <w:tcPr>
            <w:tcW w:w="1246" w:type="dxa"/>
            <w:vAlign w:val="center"/>
          </w:tcPr>
          <w:p w14:paraId="0D0E52C0"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798938CF"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20554BB9" w14:textId="77777777" w:rsidR="003F6262" w:rsidRPr="00C90B12" w:rsidRDefault="003F6262" w:rsidP="00687E6F">
            <w:pPr>
              <w:pStyle w:val="TableParagraph"/>
              <w:spacing w:line="240" w:lineRule="atLeast"/>
              <w:jc w:val="center"/>
              <w:rPr>
                <w:sz w:val="22"/>
                <w:szCs w:val="22"/>
              </w:rPr>
            </w:pPr>
            <w:r w:rsidRPr="00C90B12">
              <w:rPr>
                <w:spacing w:val="-4"/>
                <w:sz w:val="22"/>
                <w:szCs w:val="22"/>
              </w:rPr>
              <w:t>3000</w:t>
            </w:r>
          </w:p>
        </w:tc>
      </w:tr>
      <w:tr w:rsidR="00C920B7" w:rsidRPr="00C90B12" w14:paraId="719423BC" w14:textId="77777777" w:rsidTr="00B068D2">
        <w:trPr>
          <w:trHeight w:val="20"/>
        </w:trPr>
        <w:tc>
          <w:tcPr>
            <w:tcW w:w="452" w:type="dxa"/>
            <w:vAlign w:val="center"/>
          </w:tcPr>
          <w:p w14:paraId="48C22F6B"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А69</w:t>
            </w:r>
          </w:p>
        </w:tc>
        <w:tc>
          <w:tcPr>
            <w:tcW w:w="2694" w:type="dxa"/>
            <w:vAlign w:val="center"/>
          </w:tcPr>
          <w:p w14:paraId="5CA200A7" w14:textId="7E0518CE" w:rsidR="003F6262" w:rsidRPr="00C90B12" w:rsidRDefault="003F6262" w:rsidP="00687E6F">
            <w:pPr>
              <w:pStyle w:val="TableParagraph"/>
              <w:spacing w:line="240" w:lineRule="atLeast"/>
              <w:jc w:val="center"/>
              <w:rPr>
                <w:sz w:val="22"/>
                <w:szCs w:val="22"/>
                <w:lang w:val="ru-RU"/>
              </w:rPr>
            </w:pPr>
            <w:r w:rsidRPr="00C90B12">
              <w:rPr>
                <w:spacing w:val="-2"/>
                <w:w w:val="105"/>
                <w:sz w:val="22"/>
                <w:szCs w:val="22"/>
                <w:lang w:val="ru-RU"/>
              </w:rPr>
              <w:t xml:space="preserve">Ремонт </w:t>
            </w:r>
            <w:r w:rsidRPr="00C90B12">
              <w:rPr>
                <w:spacing w:val="-2"/>
                <w:sz w:val="22"/>
                <w:szCs w:val="22"/>
                <w:lang w:val="ru-RU"/>
              </w:rPr>
              <w:t xml:space="preserve">проходной </w:t>
            </w:r>
            <w:r w:rsidRPr="00C90B12">
              <w:rPr>
                <w:spacing w:val="-4"/>
                <w:w w:val="105"/>
                <w:sz w:val="22"/>
                <w:szCs w:val="22"/>
                <w:lang w:val="ru-RU"/>
              </w:rPr>
              <w:t>ВОС</w:t>
            </w:r>
            <w:r w:rsidR="00687E6F" w:rsidRPr="00C90B12">
              <w:rPr>
                <w:spacing w:val="-4"/>
                <w:w w:val="105"/>
                <w:sz w:val="22"/>
                <w:szCs w:val="22"/>
                <w:lang w:val="ru-RU"/>
              </w:rPr>
              <w:t xml:space="preserve"> </w:t>
            </w:r>
            <w:r w:rsidRPr="00C90B12">
              <w:rPr>
                <w:w w:val="105"/>
                <w:sz w:val="22"/>
                <w:szCs w:val="22"/>
                <w:lang w:val="ru-RU"/>
              </w:rPr>
              <w:t>(кровля</w:t>
            </w:r>
            <w:r w:rsidRPr="00C90B12">
              <w:rPr>
                <w:spacing w:val="-12"/>
                <w:w w:val="105"/>
                <w:sz w:val="22"/>
                <w:szCs w:val="22"/>
                <w:lang w:val="ru-RU"/>
              </w:rPr>
              <w:t xml:space="preserve"> </w:t>
            </w:r>
            <w:r w:rsidRPr="00C90B12">
              <w:rPr>
                <w:w w:val="105"/>
                <w:sz w:val="22"/>
                <w:szCs w:val="22"/>
                <w:lang w:val="ru-RU"/>
              </w:rPr>
              <w:t xml:space="preserve">8 </w:t>
            </w:r>
            <w:r w:rsidRPr="00C90B12">
              <w:rPr>
                <w:spacing w:val="-4"/>
                <w:w w:val="105"/>
                <w:sz w:val="22"/>
                <w:szCs w:val="22"/>
                <w:lang w:val="ru-RU"/>
              </w:rPr>
              <w:t>м2).</w:t>
            </w:r>
            <w:r w:rsidRPr="00C90B12">
              <w:rPr>
                <w:spacing w:val="-2"/>
                <w:w w:val="105"/>
                <w:sz w:val="22"/>
                <w:szCs w:val="22"/>
                <w:lang w:val="ru-RU"/>
              </w:rPr>
              <w:t xml:space="preserve">замена </w:t>
            </w:r>
            <w:r w:rsidRPr="00C90B12">
              <w:rPr>
                <w:w w:val="105"/>
                <w:sz w:val="22"/>
                <w:szCs w:val="22"/>
                <w:lang w:val="ru-RU"/>
              </w:rPr>
              <w:t>окон</w:t>
            </w:r>
            <w:r w:rsidRPr="00C90B12">
              <w:rPr>
                <w:spacing w:val="-12"/>
                <w:w w:val="105"/>
                <w:sz w:val="22"/>
                <w:szCs w:val="22"/>
                <w:lang w:val="ru-RU"/>
              </w:rPr>
              <w:t xml:space="preserve"> </w:t>
            </w:r>
            <w:r w:rsidRPr="00C90B12">
              <w:rPr>
                <w:w w:val="105"/>
                <w:sz w:val="22"/>
                <w:szCs w:val="22"/>
                <w:lang w:val="ru-RU"/>
              </w:rPr>
              <w:t>4</w:t>
            </w:r>
            <w:r w:rsidRPr="00C90B12">
              <w:rPr>
                <w:spacing w:val="-12"/>
                <w:w w:val="105"/>
                <w:sz w:val="22"/>
                <w:szCs w:val="22"/>
                <w:lang w:val="ru-RU"/>
              </w:rPr>
              <w:t xml:space="preserve"> </w:t>
            </w:r>
            <w:r w:rsidRPr="00C90B12">
              <w:rPr>
                <w:w w:val="105"/>
                <w:sz w:val="22"/>
                <w:szCs w:val="22"/>
                <w:lang w:val="ru-RU"/>
              </w:rPr>
              <w:t>шт.</w:t>
            </w:r>
          </w:p>
        </w:tc>
        <w:tc>
          <w:tcPr>
            <w:tcW w:w="2268" w:type="dxa"/>
            <w:vAlign w:val="center"/>
          </w:tcPr>
          <w:p w14:paraId="4DFFDCE9" w14:textId="1F08EC36" w:rsidR="003F6262" w:rsidRPr="00C90B12" w:rsidRDefault="00F50F93" w:rsidP="00687E6F">
            <w:pPr>
              <w:pStyle w:val="TableParagraph"/>
              <w:spacing w:line="240" w:lineRule="atLeast"/>
              <w:jc w:val="center"/>
              <w:rPr>
                <w:sz w:val="22"/>
                <w:szCs w:val="22"/>
                <w:lang w:val="ru-RU"/>
              </w:rPr>
            </w:pPr>
            <w:r w:rsidRPr="00C90B12">
              <w:rPr>
                <w:spacing w:val="-2"/>
                <w:sz w:val="22"/>
                <w:szCs w:val="22"/>
                <w:lang w:val="ru-RU"/>
              </w:rPr>
              <w:t xml:space="preserve">Соблюдение </w:t>
            </w:r>
            <w:r w:rsidR="003F6262" w:rsidRPr="00C90B12">
              <w:rPr>
                <w:spacing w:val="-2"/>
                <w:sz w:val="22"/>
                <w:szCs w:val="22"/>
                <w:lang w:val="ru-RU"/>
              </w:rPr>
              <w:t xml:space="preserve">требований </w:t>
            </w:r>
            <w:r w:rsidR="00D01C88" w:rsidRPr="00C90B12">
              <w:rPr>
                <w:spacing w:val="-2"/>
                <w:sz w:val="22"/>
                <w:szCs w:val="22"/>
                <w:lang w:val="ru-RU"/>
              </w:rPr>
              <w:t xml:space="preserve">действующего </w:t>
            </w:r>
            <w:r w:rsidR="003057DE" w:rsidRPr="00C90B12">
              <w:rPr>
                <w:spacing w:val="-2"/>
                <w:sz w:val="22"/>
                <w:szCs w:val="22"/>
                <w:lang w:val="ru-RU"/>
              </w:rPr>
              <w:t>законодательства</w:t>
            </w:r>
            <w:r w:rsidR="003F6262" w:rsidRPr="00C90B12">
              <w:rPr>
                <w:spacing w:val="-2"/>
                <w:sz w:val="22"/>
                <w:szCs w:val="22"/>
                <w:lang w:val="ru-RU"/>
              </w:rPr>
              <w:t>.</w:t>
            </w:r>
            <w:r w:rsidRPr="00C90B12">
              <w:rPr>
                <w:spacing w:val="-2"/>
                <w:sz w:val="22"/>
                <w:szCs w:val="22"/>
                <w:lang w:val="ru-RU"/>
              </w:rPr>
              <w:t xml:space="preserve"> </w:t>
            </w:r>
            <w:r w:rsidR="003F6262" w:rsidRPr="00C90B12">
              <w:rPr>
                <w:spacing w:val="-2"/>
                <w:sz w:val="22"/>
                <w:szCs w:val="22"/>
                <w:lang w:val="ru-RU"/>
              </w:rPr>
              <w:t>Повышение надёжности водоснабже</w:t>
            </w:r>
            <w:r w:rsidR="003F6262" w:rsidRPr="00C90B12">
              <w:rPr>
                <w:spacing w:val="-4"/>
                <w:sz w:val="22"/>
                <w:szCs w:val="22"/>
                <w:lang w:val="ru-RU"/>
              </w:rPr>
              <w:t>ния.</w:t>
            </w:r>
            <w:r w:rsidR="003F6262" w:rsidRPr="00C90B12">
              <w:rPr>
                <w:spacing w:val="-2"/>
                <w:sz w:val="22"/>
                <w:szCs w:val="22"/>
                <w:lang w:val="ru-RU"/>
              </w:rPr>
              <w:t xml:space="preserve">Экономия </w:t>
            </w:r>
            <w:r w:rsidR="003F6262" w:rsidRPr="00C90B12">
              <w:rPr>
                <w:spacing w:val="-4"/>
                <w:sz w:val="22"/>
                <w:szCs w:val="22"/>
                <w:lang w:val="ru-RU"/>
              </w:rPr>
              <w:t>ТЭР.</w:t>
            </w:r>
          </w:p>
        </w:tc>
        <w:tc>
          <w:tcPr>
            <w:tcW w:w="708" w:type="dxa"/>
            <w:vAlign w:val="center"/>
          </w:tcPr>
          <w:p w14:paraId="6BCAB31B"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5A45F231"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4869247B"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04A964FE"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200</w:t>
            </w:r>
          </w:p>
        </w:tc>
      </w:tr>
      <w:tr w:rsidR="00C920B7" w:rsidRPr="00C90B12" w14:paraId="0233B403" w14:textId="77777777" w:rsidTr="00B068D2">
        <w:trPr>
          <w:trHeight w:val="20"/>
        </w:trPr>
        <w:tc>
          <w:tcPr>
            <w:tcW w:w="452" w:type="dxa"/>
            <w:vAlign w:val="center"/>
          </w:tcPr>
          <w:p w14:paraId="5B2BDDBA"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А70</w:t>
            </w:r>
          </w:p>
        </w:tc>
        <w:tc>
          <w:tcPr>
            <w:tcW w:w="2694" w:type="dxa"/>
            <w:vAlign w:val="center"/>
          </w:tcPr>
          <w:p w14:paraId="3CE62148" w14:textId="2495A0DB" w:rsidR="003F6262" w:rsidRPr="00C90B12" w:rsidRDefault="003F6262" w:rsidP="00687E6F">
            <w:pPr>
              <w:pStyle w:val="TableParagraph"/>
              <w:spacing w:line="240" w:lineRule="atLeast"/>
              <w:jc w:val="center"/>
              <w:rPr>
                <w:sz w:val="22"/>
                <w:szCs w:val="22"/>
                <w:lang w:val="ru-RU"/>
              </w:rPr>
            </w:pPr>
            <w:r w:rsidRPr="00C90B12">
              <w:rPr>
                <w:spacing w:val="-2"/>
                <w:w w:val="105"/>
                <w:sz w:val="22"/>
                <w:szCs w:val="22"/>
                <w:lang w:val="ru-RU"/>
              </w:rPr>
              <w:t xml:space="preserve">Ремонт </w:t>
            </w:r>
            <w:r w:rsidRPr="00C90B12">
              <w:rPr>
                <w:spacing w:val="-2"/>
                <w:sz w:val="22"/>
                <w:szCs w:val="22"/>
                <w:lang w:val="ru-RU"/>
              </w:rPr>
              <w:t>приёмно</w:t>
            </w:r>
            <w:r w:rsidRPr="00C90B12">
              <w:rPr>
                <w:spacing w:val="-2"/>
                <w:sz w:val="22"/>
                <w:szCs w:val="22"/>
              </w:rPr>
              <w:t>r</w:t>
            </w:r>
            <w:r w:rsidRPr="00C90B12">
              <w:rPr>
                <w:spacing w:val="-2"/>
                <w:sz w:val="22"/>
                <w:szCs w:val="22"/>
                <w:lang w:val="ru-RU"/>
              </w:rPr>
              <w:t xml:space="preserve">о </w:t>
            </w:r>
            <w:r w:rsidRPr="00C90B12">
              <w:rPr>
                <w:spacing w:val="-2"/>
                <w:w w:val="105"/>
                <w:sz w:val="22"/>
                <w:szCs w:val="22"/>
                <w:lang w:val="ru-RU"/>
              </w:rPr>
              <w:t xml:space="preserve">отделения </w:t>
            </w:r>
            <w:r w:rsidRPr="00C90B12">
              <w:rPr>
                <w:spacing w:val="-4"/>
                <w:w w:val="105"/>
                <w:sz w:val="22"/>
                <w:szCs w:val="22"/>
                <w:lang w:val="ru-RU"/>
              </w:rPr>
              <w:t>ОХА</w:t>
            </w:r>
            <w:r w:rsidR="00687E6F" w:rsidRPr="00C90B12">
              <w:rPr>
                <w:spacing w:val="-4"/>
                <w:w w:val="105"/>
                <w:sz w:val="22"/>
                <w:szCs w:val="22"/>
                <w:lang w:val="ru-RU"/>
              </w:rPr>
              <w:t xml:space="preserve"> </w:t>
            </w:r>
            <w:r w:rsidRPr="00C90B12">
              <w:rPr>
                <w:spacing w:val="-2"/>
                <w:w w:val="105"/>
                <w:sz w:val="22"/>
                <w:szCs w:val="22"/>
                <w:lang w:val="ru-RU"/>
              </w:rPr>
              <w:t xml:space="preserve">(замена </w:t>
            </w:r>
            <w:r w:rsidRPr="00C90B12">
              <w:rPr>
                <w:w w:val="105"/>
                <w:sz w:val="22"/>
                <w:szCs w:val="22"/>
                <w:lang w:val="ru-RU"/>
              </w:rPr>
              <w:t>окон</w:t>
            </w:r>
            <w:r w:rsidRPr="00C90B12">
              <w:rPr>
                <w:spacing w:val="-12"/>
                <w:w w:val="105"/>
                <w:sz w:val="22"/>
                <w:szCs w:val="22"/>
                <w:lang w:val="ru-RU"/>
              </w:rPr>
              <w:t xml:space="preserve"> </w:t>
            </w:r>
            <w:r w:rsidRPr="00C90B12">
              <w:rPr>
                <w:w w:val="105"/>
                <w:sz w:val="22"/>
                <w:szCs w:val="22"/>
                <w:lang w:val="ru-RU"/>
              </w:rPr>
              <w:t>1</w:t>
            </w:r>
            <w:r w:rsidRPr="00C90B12">
              <w:rPr>
                <w:spacing w:val="-12"/>
                <w:w w:val="105"/>
                <w:sz w:val="22"/>
                <w:szCs w:val="22"/>
                <w:lang w:val="ru-RU"/>
              </w:rPr>
              <w:t xml:space="preserve"> </w:t>
            </w:r>
            <w:r w:rsidRPr="00C90B12">
              <w:rPr>
                <w:w w:val="105"/>
                <w:sz w:val="22"/>
                <w:szCs w:val="22"/>
                <w:lang w:val="ru-RU"/>
              </w:rPr>
              <w:t>шт.)</w:t>
            </w:r>
          </w:p>
        </w:tc>
        <w:tc>
          <w:tcPr>
            <w:tcW w:w="2268" w:type="dxa"/>
            <w:vAlign w:val="center"/>
          </w:tcPr>
          <w:p w14:paraId="63979288" w14:textId="428A0CC7"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 xml:space="preserve">Повышение надёжности </w:t>
            </w:r>
            <w:r w:rsidR="003057DE" w:rsidRPr="00C90B12">
              <w:rPr>
                <w:spacing w:val="-2"/>
                <w:sz w:val="22"/>
                <w:szCs w:val="22"/>
                <w:lang w:val="ru-RU"/>
              </w:rPr>
              <w:t>водоснабжения</w:t>
            </w:r>
            <w:r w:rsidRPr="00C90B12">
              <w:rPr>
                <w:spacing w:val="-4"/>
                <w:sz w:val="22"/>
                <w:szCs w:val="22"/>
                <w:lang w:val="ru-RU"/>
              </w:rPr>
              <w:t>.</w:t>
            </w:r>
            <w:r w:rsidRPr="00C90B12">
              <w:rPr>
                <w:spacing w:val="-2"/>
                <w:sz w:val="22"/>
                <w:szCs w:val="22"/>
                <w:lang w:val="ru-RU"/>
              </w:rPr>
              <w:t xml:space="preserve">Экономия </w:t>
            </w:r>
            <w:r w:rsidRPr="00C90B12">
              <w:rPr>
                <w:sz w:val="22"/>
                <w:szCs w:val="22"/>
                <w:lang w:val="ru-RU"/>
              </w:rPr>
              <w:t>ТЭР</w:t>
            </w:r>
            <w:r w:rsidRPr="00C90B12">
              <w:rPr>
                <w:spacing w:val="-12"/>
                <w:sz w:val="22"/>
                <w:szCs w:val="22"/>
                <w:lang w:val="ru-RU"/>
              </w:rPr>
              <w:t xml:space="preserve"> </w:t>
            </w:r>
            <w:r w:rsidRPr="00C90B12">
              <w:rPr>
                <w:sz w:val="22"/>
                <w:szCs w:val="22"/>
                <w:lang w:val="ru-RU"/>
              </w:rPr>
              <w:t>за</w:t>
            </w:r>
            <w:r w:rsidRPr="00C90B12">
              <w:rPr>
                <w:spacing w:val="-11"/>
                <w:sz w:val="22"/>
                <w:szCs w:val="22"/>
                <w:lang w:val="ru-RU"/>
              </w:rPr>
              <w:t xml:space="preserve"> </w:t>
            </w:r>
            <w:r w:rsidRPr="00C90B12">
              <w:rPr>
                <w:sz w:val="22"/>
                <w:szCs w:val="22"/>
                <w:lang w:val="ru-RU"/>
              </w:rPr>
              <w:t xml:space="preserve">счёт </w:t>
            </w:r>
            <w:r w:rsidRPr="00C90B12">
              <w:rPr>
                <w:spacing w:val="-2"/>
                <w:sz w:val="22"/>
                <w:szCs w:val="22"/>
                <w:lang w:val="ru-RU"/>
              </w:rPr>
              <w:t>снижениясетевых потерь.</w:t>
            </w:r>
          </w:p>
        </w:tc>
        <w:tc>
          <w:tcPr>
            <w:tcW w:w="708" w:type="dxa"/>
            <w:vAlign w:val="center"/>
          </w:tcPr>
          <w:p w14:paraId="48DD6145"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6FE96330"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678F2172"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7902F9BD"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30</w:t>
            </w:r>
          </w:p>
        </w:tc>
      </w:tr>
      <w:tr w:rsidR="00C920B7" w:rsidRPr="00C90B12" w14:paraId="70AAA41C" w14:textId="77777777" w:rsidTr="00B068D2">
        <w:trPr>
          <w:trHeight w:val="20"/>
        </w:trPr>
        <w:tc>
          <w:tcPr>
            <w:tcW w:w="452" w:type="dxa"/>
            <w:vAlign w:val="center"/>
          </w:tcPr>
          <w:p w14:paraId="148D7D62"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А71</w:t>
            </w:r>
          </w:p>
        </w:tc>
        <w:tc>
          <w:tcPr>
            <w:tcW w:w="2694" w:type="dxa"/>
            <w:vAlign w:val="center"/>
          </w:tcPr>
          <w:p w14:paraId="130FC51D" w14:textId="504E7525"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Ремонт хлораторно</w:t>
            </w:r>
            <w:r w:rsidRPr="00C90B12">
              <w:rPr>
                <w:spacing w:val="-6"/>
                <w:sz w:val="22"/>
                <w:szCs w:val="22"/>
                <w:lang w:val="ru-RU"/>
              </w:rPr>
              <w:t>го</w:t>
            </w:r>
            <w:r w:rsidRPr="00C90B12">
              <w:rPr>
                <w:spacing w:val="-2"/>
                <w:sz w:val="22"/>
                <w:szCs w:val="22"/>
                <w:lang w:val="ru-RU"/>
              </w:rPr>
              <w:t xml:space="preserve"> отделения</w:t>
            </w:r>
            <w:r w:rsidR="00F50F93" w:rsidRPr="00C90B12">
              <w:rPr>
                <w:spacing w:val="-2"/>
                <w:sz w:val="22"/>
                <w:szCs w:val="22"/>
                <w:lang w:val="ru-RU"/>
              </w:rPr>
              <w:t xml:space="preserve"> </w:t>
            </w:r>
            <w:r w:rsidRPr="00C90B12">
              <w:rPr>
                <w:spacing w:val="-2"/>
                <w:sz w:val="22"/>
                <w:szCs w:val="22"/>
                <w:lang w:val="ru-RU"/>
              </w:rPr>
              <w:t>( замена</w:t>
            </w:r>
            <w:r w:rsidRPr="00C90B12">
              <w:rPr>
                <w:spacing w:val="40"/>
                <w:sz w:val="22"/>
                <w:szCs w:val="22"/>
                <w:lang w:val="ru-RU"/>
              </w:rPr>
              <w:t xml:space="preserve"> </w:t>
            </w:r>
            <w:r w:rsidRPr="00C90B12">
              <w:rPr>
                <w:sz w:val="22"/>
                <w:szCs w:val="22"/>
                <w:lang w:val="ru-RU"/>
              </w:rPr>
              <w:t xml:space="preserve">окон 2 </w:t>
            </w:r>
            <w:r w:rsidRPr="00C90B12">
              <w:rPr>
                <w:spacing w:val="-2"/>
                <w:sz w:val="22"/>
                <w:szCs w:val="22"/>
                <w:lang w:val="ru-RU"/>
              </w:rPr>
              <w:t>шт.</w:t>
            </w:r>
            <w:r w:rsidR="00687E6F" w:rsidRPr="00C90B12">
              <w:rPr>
                <w:spacing w:val="-2"/>
                <w:sz w:val="22"/>
                <w:szCs w:val="22"/>
                <w:lang w:val="ru-RU"/>
              </w:rPr>
              <w:t xml:space="preserve"> </w:t>
            </w:r>
            <w:r w:rsidRPr="00C90B12">
              <w:rPr>
                <w:spacing w:val="-2"/>
                <w:sz w:val="22"/>
                <w:szCs w:val="22"/>
                <w:lang w:val="ru-RU"/>
              </w:rPr>
              <w:t>ремонт отмостки 1ООм2)</w:t>
            </w:r>
          </w:p>
        </w:tc>
        <w:tc>
          <w:tcPr>
            <w:tcW w:w="2268" w:type="dxa"/>
            <w:vAlign w:val="center"/>
          </w:tcPr>
          <w:p w14:paraId="5F09AFF7" w14:textId="63260CBE" w:rsidR="003F6262" w:rsidRPr="00C90B12" w:rsidRDefault="00F50F93" w:rsidP="00687E6F">
            <w:pPr>
              <w:pStyle w:val="TableParagraph"/>
              <w:spacing w:line="240" w:lineRule="atLeast"/>
              <w:jc w:val="center"/>
              <w:rPr>
                <w:sz w:val="22"/>
                <w:szCs w:val="22"/>
                <w:lang w:val="ru-RU"/>
              </w:rPr>
            </w:pPr>
            <w:r w:rsidRPr="00C90B12">
              <w:rPr>
                <w:spacing w:val="-2"/>
                <w:sz w:val="22"/>
                <w:szCs w:val="22"/>
                <w:lang w:val="ru-RU"/>
              </w:rPr>
              <w:t xml:space="preserve">Соблюдение </w:t>
            </w:r>
            <w:r w:rsidR="003F6262" w:rsidRPr="00C90B12">
              <w:rPr>
                <w:spacing w:val="-2"/>
                <w:sz w:val="22"/>
                <w:szCs w:val="22"/>
                <w:lang w:val="ru-RU"/>
              </w:rPr>
              <w:t xml:space="preserve">требований </w:t>
            </w:r>
            <w:r w:rsidR="00D01C88" w:rsidRPr="00C90B12">
              <w:rPr>
                <w:spacing w:val="-2"/>
                <w:sz w:val="22"/>
                <w:szCs w:val="22"/>
                <w:lang w:val="ru-RU"/>
              </w:rPr>
              <w:t xml:space="preserve">действующего </w:t>
            </w:r>
            <w:r w:rsidR="003057DE" w:rsidRPr="00C90B12">
              <w:rPr>
                <w:spacing w:val="-2"/>
                <w:sz w:val="22"/>
                <w:szCs w:val="22"/>
                <w:lang w:val="ru-RU"/>
              </w:rPr>
              <w:t>законодательства</w:t>
            </w:r>
            <w:r w:rsidR="003F6262" w:rsidRPr="00C90B12">
              <w:rPr>
                <w:spacing w:val="-2"/>
                <w:sz w:val="22"/>
                <w:szCs w:val="22"/>
                <w:lang w:val="ru-RU"/>
              </w:rPr>
              <w:t>.</w:t>
            </w:r>
            <w:r w:rsidR="00687E6F" w:rsidRPr="00C90B12">
              <w:rPr>
                <w:spacing w:val="-2"/>
                <w:sz w:val="22"/>
                <w:szCs w:val="22"/>
                <w:lang w:val="ru-RU"/>
              </w:rPr>
              <w:t xml:space="preserve"> </w:t>
            </w:r>
            <w:r w:rsidR="003F6262" w:rsidRPr="00C90B12">
              <w:rPr>
                <w:spacing w:val="-2"/>
                <w:sz w:val="22"/>
                <w:szCs w:val="22"/>
                <w:lang w:val="ru-RU"/>
              </w:rPr>
              <w:t>Повышение надёжности</w:t>
            </w:r>
            <w:r w:rsidR="00687E6F" w:rsidRPr="00C90B12">
              <w:rPr>
                <w:spacing w:val="-2"/>
                <w:sz w:val="22"/>
                <w:szCs w:val="22"/>
                <w:lang w:val="ru-RU"/>
              </w:rPr>
              <w:t xml:space="preserve"> </w:t>
            </w:r>
            <w:r w:rsidR="003057DE" w:rsidRPr="00C90B12">
              <w:rPr>
                <w:spacing w:val="-2"/>
                <w:sz w:val="22"/>
                <w:szCs w:val="22"/>
                <w:lang w:val="ru-RU"/>
              </w:rPr>
              <w:t>водоснабжения</w:t>
            </w:r>
            <w:r w:rsidR="003F6262" w:rsidRPr="00C90B12">
              <w:rPr>
                <w:spacing w:val="-4"/>
                <w:sz w:val="22"/>
                <w:szCs w:val="22"/>
                <w:lang w:val="ru-RU"/>
              </w:rPr>
              <w:t>.</w:t>
            </w:r>
          </w:p>
        </w:tc>
        <w:tc>
          <w:tcPr>
            <w:tcW w:w="708" w:type="dxa"/>
            <w:vAlign w:val="center"/>
          </w:tcPr>
          <w:p w14:paraId="11B08D0C"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3D1FB191"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03EBE7F6"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0C2E8B82"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200</w:t>
            </w:r>
          </w:p>
        </w:tc>
      </w:tr>
      <w:tr w:rsidR="00C920B7" w:rsidRPr="00C90B12" w14:paraId="433C7CD0" w14:textId="77777777" w:rsidTr="00B068D2">
        <w:trPr>
          <w:trHeight w:val="20"/>
        </w:trPr>
        <w:tc>
          <w:tcPr>
            <w:tcW w:w="452" w:type="dxa"/>
            <w:vAlign w:val="center"/>
          </w:tcPr>
          <w:p w14:paraId="5D66B49D"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А72</w:t>
            </w:r>
          </w:p>
        </w:tc>
        <w:tc>
          <w:tcPr>
            <w:tcW w:w="2694" w:type="dxa"/>
            <w:vAlign w:val="center"/>
          </w:tcPr>
          <w:p w14:paraId="482BE159" w14:textId="066CF47F" w:rsidR="003F6262" w:rsidRPr="00C90B12" w:rsidRDefault="003057DE" w:rsidP="00687E6F">
            <w:pPr>
              <w:pStyle w:val="TableParagraph"/>
              <w:spacing w:line="240" w:lineRule="atLeast"/>
              <w:jc w:val="center"/>
              <w:rPr>
                <w:sz w:val="22"/>
                <w:szCs w:val="22"/>
                <w:lang w:val="ru-RU"/>
              </w:rPr>
            </w:pPr>
            <w:r w:rsidRPr="00C90B12">
              <w:rPr>
                <w:spacing w:val="-2"/>
                <w:sz w:val="22"/>
                <w:szCs w:val="22"/>
                <w:lang w:val="ru-RU"/>
              </w:rPr>
              <w:t xml:space="preserve">Приобретение </w:t>
            </w:r>
            <w:r w:rsidR="003F6262" w:rsidRPr="00C90B12">
              <w:rPr>
                <w:w w:val="105"/>
                <w:sz w:val="22"/>
                <w:szCs w:val="22"/>
                <w:lang w:val="ru-RU"/>
              </w:rPr>
              <w:t xml:space="preserve">и </w:t>
            </w:r>
            <w:r w:rsidR="003F6262" w:rsidRPr="00C90B12">
              <w:rPr>
                <w:spacing w:val="-2"/>
                <w:w w:val="105"/>
                <w:sz w:val="22"/>
                <w:szCs w:val="22"/>
                <w:lang w:val="ru-RU"/>
              </w:rPr>
              <w:t xml:space="preserve">установка уровнемер </w:t>
            </w:r>
            <w:r w:rsidR="003F6262" w:rsidRPr="00C90B12">
              <w:rPr>
                <w:w w:val="105"/>
                <w:sz w:val="22"/>
                <w:szCs w:val="22"/>
                <w:lang w:val="ru-RU"/>
              </w:rPr>
              <w:t>ов в РЧВ1.2.3</w:t>
            </w:r>
            <w:r w:rsidR="003F6262" w:rsidRPr="00C90B12">
              <w:rPr>
                <w:spacing w:val="-12"/>
                <w:w w:val="105"/>
                <w:sz w:val="22"/>
                <w:szCs w:val="22"/>
                <w:lang w:val="ru-RU"/>
              </w:rPr>
              <w:t xml:space="preserve"> </w:t>
            </w:r>
            <w:r w:rsidR="003F6262" w:rsidRPr="00C90B12">
              <w:rPr>
                <w:w w:val="105"/>
                <w:sz w:val="22"/>
                <w:szCs w:val="22"/>
                <w:lang w:val="ru-RU"/>
              </w:rPr>
              <w:t>(</w:t>
            </w:r>
            <w:r w:rsidR="003F6262" w:rsidRPr="00C90B12">
              <w:rPr>
                <w:spacing w:val="-12"/>
                <w:w w:val="105"/>
                <w:sz w:val="22"/>
                <w:szCs w:val="22"/>
                <w:lang w:val="ru-RU"/>
              </w:rPr>
              <w:t xml:space="preserve"> </w:t>
            </w:r>
            <w:r w:rsidR="003F6262" w:rsidRPr="00C90B12">
              <w:rPr>
                <w:w w:val="105"/>
                <w:sz w:val="22"/>
                <w:szCs w:val="22"/>
                <w:lang w:val="ru-RU"/>
              </w:rPr>
              <w:t xml:space="preserve">3 </w:t>
            </w:r>
            <w:r w:rsidR="003F6262" w:rsidRPr="00C90B12">
              <w:rPr>
                <w:spacing w:val="-4"/>
                <w:w w:val="105"/>
                <w:sz w:val="22"/>
                <w:szCs w:val="22"/>
                <w:lang w:val="ru-RU"/>
              </w:rPr>
              <w:t>шт.)</w:t>
            </w:r>
          </w:p>
        </w:tc>
        <w:tc>
          <w:tcPr>
            <w:tcW w:w="2268" w:type="dxa"/>
            <w:vAlign w:val="center"/>
          </w:tcPr>
          <w:p w14:paraId="5670E5E7" w14:textId="45C3C258" w:rsidR="003F6262" w:rsidRPr="00C90B12" w:rsidRDefault="00F50F93" w:rsidP="00687E6F">
            <w:pPr>
              <w:pStyle w:val="TableParagraph"/>
              <w:spacing w:line="240" w:lineRule="atLeast"/>
              <w:jc w:val="center"/>
              <w:rPr>
                <w:sz w:val="22"/>
                <w:szCs w:val="22"/>
                <w:lang w:val="ru-RU"/>
              </w:rPr>
            </w:pPr>
            <w:r w:rsidRPr="00C90B12">
              <w:rPr>
                <w:spacing w:val="-2"/>
                <w:sz w:val="22"/>
                <w:szCs w:val="22"/>
                <w:lang w:val="ru-RU"/>
              </w:rPr>
              <w:t xml:space="preserve">Соблюдение </w:t>
            </w:r>
            <w:r w:rsidR="003F6262" w:rsidRPr="00C90B12">
              <w:rPr>
                <w:spacing w:val="-2"/>
                <w:sz w:val="22"/>
                <w:szCs w:val="22"/>
                <w:lang w:val="ru-RU"/>
              </w:rPr>
              <w:t xml:space="preserve">требований </w:t>
            </w:r>
            <w:r w:rsidR="00D01C88" w:rsidRPr="00C90B12">
              <w:rPr>
                <w:spacing w:val="-2"/>
                <w:sz w:val="22"/>
                <w:szCs w:val="22"/>
                <w:lang w:val="ru-RU"/>
              </w:rPr>
              <w:t xml:space="preserve">действующего </w:t>
            </w:r>
            <w:r w:rsidR="003057DE" w:rsidRPr="00C90B12">
              <w:rPr>
                <w:spacing w:val="-2"/>
                <w:sz w:val="22"/>
                <w:szCs w:val="22"/>
                <w:lang w:val="ru-RU"/>
              </w:rPr>
              <w:t>законодательства</w:t>
            </w:r>
            <w:r w:rsidR="003F6262" w:rsidRPr="00C90B12">
              <w:rPr>
                <w:spacing w:val="-2"/>
                <w:sz w:val="22"/>
                <w:szCs w:val="22"/>
                <w:lang w:val="ru-RU"/>
              </w:rPr>
              <w:t>.</w:t>
            </w:r>
            <w:r w:rsidR="00687E6F" w:rsidRPr="00C90B12">
              <w:rPr>
                <w:spacing w:val="-2"/>
                <w:sz w:val="22"/>
                <w:szCs w:val="22"/>
                <w:lang w:val="ru-RU"/>
              </w:rPr>
              <w:t xml:space="preserve"> </w:t>
            </w:r>
            <w:r w:rsidR="003F6262" w:rsidRPr="00C90B12">
              <w:rPr>
                <w:spacing w:val="-2"/>
                <w:sz w:val="22"/>
                <w:szCs w:val="22"/>
                <w:lang w:val="ru-RU"/>
              </w:rPr>
              <w:t>Повышение надёжности</w:t>
            </w:r>
            <w:r w:rsidR="00687E6F" w:rsidRPr="00C90B12">
              <w:rPr>
                <w:spacing w:val="-2"/>
                <w:sz w:val="22"/>
                <w:szCs w:val="22"/>
                <w:lang w:val="ru-RU"/>
              </w:rPr>
              <w:t xml:space="preserve"> </w:t>
            </w:r>
            <w:r w:rsidR="003057DE" w:rsidRPr="00C90B12">
              <w:rPr>
                <w:spacing w:val="-2"/>
                <w:sz w:val="22"/>
                <w:szCs w:val="22"/>
                <w:lang w:val="ru-RU"/>
              </w:rPr>
              <w:t>водоснабжения</w:t>
            </w:r>
            <w:r w:rsidR="003F6262" w:rsidRPr="00C90B12">
              <w:rPr>
                <w:spacing w:val="-4"/>
                <w:sz w:val="22"/>
                <w:szCs w:val="22"/>
                <w:lang w:val="ru-RU"/>
              </w:rPr>
              <w:t>.</w:t>
            </w:r>
          </w:p>
        </w:tc>
        <w:tc>
          <w:tcPr>
            <w:tcW w:w="708" w:type="dxa"/>
            <w:vAlign w:val="center"/>
          </w:tcPr>
          <w:p w14:paraId="4430AF33"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1ABE2107"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0B05D9CB"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7A8108D3"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500</w:t>
            </w:r>
          </w:p>
        </w:tc>
      </w:tr>
      <w:tr w:rsidR="00C920B7" w:rsidRPr="00C90B12" w14:paraId="2D5BE653" w14:textId="77777777" w:rsidTr="00B068D2">
        <w:trPr>
          <w:trHeight w:val="20"/>
        </w:trPr>
        <w:tc>
          <w:tcPr>
            <w:tcW w:w="452" w:type="dxa"/>
            <w:vAlign w:val="center"/>
          </w:tcPr>
          <w:p w14:paraId="028D22A4"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А73</w:t>
            </w:r>
          </w:p>
        </w:tc>
        <w:tc>
          <w:tcPr>
            <w:tcW w:w="2694" w:type="dxa"/>
            <w:vAlign w:val="center"/>
          </w:tcPr>
          <w:p w14:paraId="7B769057" w14:textId="75ACDF46"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Герметизац</w:t>
            </w:r>
            <w:r w:rsidRPr="00C90B12">
              <w:rPr>
                <w:spacing w:val="-6"/>
                <w:sz w:val="22"/>
                <w:szCs w:val="22"/>
                <w:lang w:val="ru-RU"/>
              </w:rPr>
              <w:t>ия</w:t>
            </w:r>
            <w:r w:rsidRPr="00C90B12">
              <w:rPr>
                <w:spacing w:val="-2"/>
                <w:sz w:val="22"/>
                <w:szCs w:val="22"/>
                <w:lang w:val="ru-RU"/>
              </w:rPr>
              <w:t xml:space="preserve"> перегородо</w:t>
            </w:r>
            <w:r w:rsidRPr="00C90B12">
              <w:rPr>
                <w:sz w:val="22"/>
                <w:szCs w:val="22"/>
                <w:lang w:val="ru-RU"/>
              </w:rPr>
              <w:t xml:space="preserve">к и стен </w:t>
            </w:r>
            <w:r w:rsidRPr="00C90B12">
              <w:rPr>
                <w:spacing w:val="-2"/>
                <w:sz w:val="22"/>
                <w:szCs w:val="22"/>
                <w:lang w:val="ru-RU"/>
              </w:rPr>
              <w:t>горизонтал</w:t>
            </w:r>
            <w:r w:rsidRPr="00C90B12">
              <w:rPr>
                <w:spacing w:val="-4"/>
                <w:sz w:val="22"/>
                <w:szCs w:val="22"/>
                <w:lang w:val="ru-RU"/>
              </w:rPr>
              <w:t>ьных</w:t>
            </w:r>
            <w:r w:rsidR="00D01C88" w:rsidRPr="00C90B12">
              <w:rPr>
                <w:spacing w:val="-4"/>
                <w:sz w:val="22"/>
                <w:szCs w:val="22"/>
                <w:lang w:val="ru-RU"/>
              </w:rPr>
              <w:t xml:space="preserve"> </w:t>
            </w:r>
            <w:r w:rsidRPr="00C90B12">
              <w:rPr>
                <w:spacing w:val="-2"/>
                <w:sz w:val="22"/>
                <w:szCs w:val="22"/>
                <w:lang w:val="ru-RU"/>
              </w:rPr>
              <w:t>отстойнико</w:t>
            </w:r>
            <w:r w:rsidRPr="00C90B12">
              <w:rPr>
                <w:sz w:val="22"/>
                <w:szCs w:val="22"/>
                <w:lang w:val="ru-RU"/>
              </w:rPr>
              <w:t xml:space="preserve">в. Скорых </w:t>
            </w:r>
            <w:r w:rsidRPr="00C90B12">
              <w:rPr>
                <w:spacing w:val="-2"/>
                <w:sz w:val="22"/>
                <w:szCs w:val="22"/>
                <w:lang w:val="ru-RU"/>
              </w:rPr>
              <w:t xml:space="preserve">фильтров второй </w:t>
            </w:r>
            <w:r w:rsidRPr="00C90B12">
              <w:rPr>
                <w:sz w:val="22"/>
                <w:szCs w:val="22"/>
                <w:lang w:val="ru-RU"/>
              </w:rPr>
              <w:t>очереди</w:t>
            </w:r>
            <w:r w:rsidRPr="00C90B12">
              <w:rPr>
                <w:spacing w:val="-12"/>
                <w:sz w:val="22"/>
                <w:szCs w:val="22"/>
                <w:lang w:val="ru-RU"/>
              </w:rPr>
              <w:t xml:space="preserve"> </w:t>
            </w:r>
            <w:r w:rsidRPr="00C90B12">
              <w:rPr>
                <w:sz w:val="22"/>
                <w:szCs w:val="22"/>
                <w:lang w:val="ru-RU"/>
              </w:rPr>
              <w:t xml:space="preserve">ОС </w:t>
            </w:r>
            <w:r w:rsidRPr="00C90B12">
              <w:rPr>
                <w:spacing w:val="-2"/>
                <w:sz w:val="22"/>
                <w:szCs w:val="22"/>
                <w:lang w:val="ru-RU"/>
              </w:rPr>
              <w:t>800м2</w:t>
            </w:r>
          </w:p>
        </w:tc>
        <w:tc>
          <w:tcPr>
            <w:tcW w:w="2268" w:type="dxa"/>
            <w:vAlign w:val="center"/>
          </w:tcPr>
          <w:p w14:paraId="0E8C649A" w14:textId="03FE7B9E" w:rsidR="003F6262" w:rsidRPr="00C90B12" w:rsidRDefault="00F50F93" w:rsidP="00687E6F">
            <w:pPr>
              <w:pStyle w:val="TableParagraph"/>
              <w:spacing w:line="240" w:lineRule="atLeast"/>
              <w:jc w:val="center"/>
              <w:rPr>
                <w:sz w:val="22"/>
                <w:szCs w:val="22"/>
                <w:lang w:val="ru-RU"/>
              </w:rPr>
            </w:pPr>
            <w:r w:rsidRPr="00C90B12">
              <w:rPr>
                <w:spacing w:val="-2"/>
                <w:sz w:val="22"/>
                <w:szCs w:val="22"/>
                <w:lang w:val="ru-RU"/>
              </w:rPr>
              <w:t xml:space="preserve">Соблюдение </w:t>
            </w:r>
            <w:r w:rsidR="003F6262" w:rsidRPr="00C90B12">
              <w:rPr>
                <w:spacing w:val="-2"/>
                <w:sz w:val="22"/>
                <w:szCs w:val="22"/>
                <w:lang w:val="ru-RU"/>
              </w:rPr>
              <w:t xml:space="preserve">требований </w:t>
            </w:r>
            <w:r w:rsidR="00D01C88" w:rsidRPr="00C90B12">
              <w:rPr>
                <w:spacing w:val="-2"/>
                <w:sz w:val="22"/>
                <w:szCs w:val="22"/>
                <w:lang w:val="ru-RU"/>
              </w:rPr>
              <w:t xml:space="preserve">действующего </w:t>
            </w:r>
            <w:r w:rsidR="003057DE" w:rsidRPr="00C90B12">
              <w:rPr>
                <w:spacing w:val="-2"/>
                <w:sz w:val="22"/>
                <w:szCs w:val="22"/>
                <w:lang w:val="ru-RU"/>
              </w:rPr>
              <w:t>законодательства</w:t>
            </w:r>
            <w:r w:rsidR="003F6262" w:rsidRPr="00C90B12">
              <w:rPr>
                <w:spacing w:val="-2"/>
                <w:sz w:val="22"/>
                <w:szCs w:val="22"/>
                <w:lang w:val="ru-RU"/>
              </w:rPr>
              <w:t>.</w:t>
            </w:r>
            <w:r w:rsidR="00D01C88" w:rsidRPr="00C90B12">
              <w:rPr>
                <w:spacing w:val="-2"/>
                <w:sz w:val="22"/>
                <w:szCs w:val="22"/>
                <w:lang w:val="ru-RU"/>
              </w:rPr>
              <w:t xml:space="preserve"> </w:t>
            </w:r>
            <w:r w:rsidR="003F6262" w:rsidRPr="00C90B12">
              <w:rPr>
                <w:spacing w:val="-2"/>
                <w:sz w:val="22"/>
                <w:szCs w:val="22"/>
                <w:lang w:val="ru-RU"/>
              </w:rPr>
              <w:t xml:space="preserve">Повышение надёжности </w:t>
            </w:r>
            <w:r w:rsidR="003057DE" w:rsidRPr="00C90B12">
              <w:rPr>
                <w:spacing w:val="-2"/>
                <w:sz w:val="22"/>
                <w:szCs w:val="22"/>
                <w:lang w:val="ru-RU"/>
              </w:rPr>
              <w:t>водоснабжения</w:t>
            </w:r>
            <w:r w:rsidR="003F6262" w:rsidRPr="00C90B12">
              <w:rPr>
                <w:spacing w:val="-4"/>
                <w:sz w:val="22"/>
                <w:szCs w:val="22"/>
                <w:lang w:val="ru-RU"/>
              </w:rPr>
              <w:t>.</w:t>
            </w:r>
          </w:p>
        </w:tc>
        <w:tc>
          <w:tcPr>
            <w:tcW w:w="708" w:type="dxa"/>
            <w:vAlign w:val="center"/>
          </w:tcPr>
          <w:p w14:paraId="3AFC3040"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77D3EBF3"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180FCE47"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31693D28" w14:textId="77777777" w:rsidR="003F6262" w:rsidRPr="00C90B12" w:rsidRDefault="003F6262" w:rsidP="00687E6F">
            <w:pPr>
              <w:pStyle w:val="TableParagraph"/>
              <w:spacing w:line="240" w:lineRule="atLeast"/>
              <w:jc w:val="center"/>
              <w:rPr>
                <w:sz w:val="22"/>
                <w:szCs w:val="22"/>
              </w:rPr>
            </w:pPr>
            <w:r w:rsidRPr="00C90B12">
              <w:rPr>
                <w:spacing w:val="-4"/>
                <w:sz w:val="22"/>
                <w:szCs w:val="22"/>
              </w:rPr>
              <w:t>1600</w:t>
            </w:r>
          </w:p>
        </w:tc>
      </w:tr>
      <w:tr w:rsidR="00C920B7" w:rsidRPr="00C90B12" w14:paraId="3616BC28" w14:textId="77777777" w:rsidTr="00B068D2">
        <w:trPr>
          <w:trHeight w:val="20"/>
        </w:trPr>
        <w:tc>
          <w:tcPr>
            <w:tcW w:w="452" w:type="dxa"/>
            <w:vAlign w:val="center"/>
          </w:tcPr>
          <w:p w14:paraId="399FB9DF"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А74</w:t>
            </w:r>
          </w:p>
        </w:tc>
        <w:tc>
          <w:tcPr>
            <w:tcW w:w="2694" w:type="dxa"/>
            <w:vAlign w:val="center"/>
          </w:tcPr>
          <w:p w14:paraId="3FAA70EF" w14:textId="333F5A28" w:rsidR="003F6262" w:rsidRPr="00C90B12" w:rsidRDefault="003057DE" w:rsidP="00687E6F">
            <w:pPr>
              <w:pStyle w:val="TableParagraph"/>
              <w:spacing w:line="240" w:lineRule="atLeast"/>
              <w:jc w:val="center"/>
              <w:rPr>
                <w:sz w:val="22"/>
                <w:szCs w:val="22"/>
                <w:lang w:val="ru-RU"/>
              </w:rPr>
            </w:pPr>
            <w:r w:rsidRPr="00C90B12">
              <w:rPr>
                <w:spacing w:val="-2"/>
                <w:sz w:val="22"/>
                <w:szCs w:val="22"/>
                <w:lang w:val="ru-RU"/>
              </w:rPr>
              <w:t xml:space="preserve">Приобретение </w:t>
            </w:r>
            <w:r w:rsidR="003F6262" w:rsidRPr="00C90B12">
              <w:rPr>
                <w:sz w:val="22"/>
                <w:szCs w:val="22"/>
                <w:lang w:val="ru-RU"/>
              </w:rPr>
              <w:t xml:space="preserve">и </w:t>
            </w:r>
            <w:r w:rsidR="003F6262" w:rsidRPr="00C90B12">
              <w:rPr>
                <w:spacing w:val="-2"/>
                <w:sz w:val="22"/>
                <w:szCs w:val="22"/>
                <w:lang w:val="ru-RU"/>
              </w:rPr>
              <w:t xml:space="preserve">замена запорной </w:t>
            </w:r>
            <w:r w:rsidR="003F6262" w:rsidRPr="00C90B12">
              <w:rPr>
                <w:sz w:val="22"/>
                <w:szCs w:val="22"/>
                <w:lang w:val="ru-RU"/>
              </w:rPr>
              <w:t>арматуры</w:t>
            </w:r>
            <w:r w:rsidR="003F6262" w:rsidRPr="00C90B12">
              <w:rPr>
                <w:spacing w:val="-12"/>
                <w:sz w:val="22"/>
                <w:szCs w:val="22"/>
                <w:lang w:val="ru-RU"/>
              </w:rPr>
              <w:t xml:space="preserve"> </w:t>
            </w:r>
            <w:r w:rsidR="003F6262" w:rsidRPr="00C90B12">
              <w:rPr>
                <w:sz w:val="22"/>
                <w:szCs w:val="22"/>
                <w:lang w:val="ru-RU"/>
              </w:rPr>
              <w:t xml:space="preserve">в КП на </w:t>
            </w:r>
            <w:r w:rsidR="003F6262" w:rsidRPr="00C90B12">
              <w:rPr>
                <w:spacing w:val="-2"/>
                <w:sz w:val="22"/>
                <w:szCs w:val="22"/>
                <w:lang w:val="ru-RU"/>
              </w:rPr>
              <w:t xml:space="preserve">территории </w:t>
            </w:r>
            <w:r w:rsidR="003F6262" w:rsidRPr="00C90B12">
              <w:rPr>
                <w:sz w:val="22"/>
                <w:szCs w:val="22"/>
                <w:lang w:val="ru-RU"/>
              </w:rPr>
              <w:t>ВОС</w:t>
            </w:r>
            <w:r w:rsidR="003F6262" w:rsidRPr="00C90B12">
              <w:rPr>
                <w:spacing w:val="-12"/>
                <w:sz w:val="22"/>
                <w:szCs w:val="22"/>
                <w:lang w:val="ru-RU"/>
              </w:rPr>
              <w:t xml:space="preserve"> </w:t>
            </w:r>
            <w:r w:rsidR="003F6262" w:rsidRPr="00C90B12">
              <w:rPr>
                <w:sz w:val="22"/>
                <w:szCs w:val="22"/>
                <w:lang w:val="ru-RU"/>
              </w:rPr>
              <w:t>Д-400 (6 шт.) .Д-500(7</w:t>
            </w:r>
            <w:r w:rsidR="003F6262" w:rsidRPr="00C90B12">
              <w:rPr>
                <w:spacing w:val="-1"/>
                <w:sz w:val="22"/>
                <w:szCs w:val="22"/>
                <w:lang w:val="ru-RU"/>
              </w:rPr>
              <w:t xml:space="preserve"> </w:t>
            </w:r>
            <w:r w:rsidR="003F6262" w:rsidRPr="00C90B12">
              <w:rPr>
                <w:spacing w:val="-2"/>
                <w:sz w:val="22"/>
                <w:szCs w:val="22"/>
                <w:lang w:val="ru-RU"/>
              </w:rPr>
              <w:t>шт.).</w:t>
            </w:r>
            <w:r w:rsidR="003F6262" w:rsidRPr="00C90B12">
              <w:rPr>
                <w:sz w:val="22"/>
                <w:szCs w:val="22"/>
                <w:lang w:val="ru-RU"/>
              </w:rPr>
              <w:t>Д-600 (25 шт.).</w:t>
            </w:r>
            <w:r w:rsidR="003F6262" w:rsidRPr="00C90B12">
              <w:rPr>
                <w:spacing w:val="-9"/>
                <w:sz w:val="22"/>
                <w:szCs w:val="22"/>
                <w:lang w:val="ru-RU"/>
              </w:rPr>
              <w:t xml:space="preserve"> </w:t>
            </w:r>
            <w:r w:rsidR="003F6262" w:rsidRPr="00C90B12">
              <w:rPr>
                <w:sz w:val="22"/>
                <w:szCs w:val="22"/>
                <w:lang w:val="ru-RU"/>
              </w:rPr>
              <w:t>Д-</w:t>
            </w:r>
            <w:r w:rsidR="003F6262" w:rsidRPr="00C90B12">
              <w:rPr>
                <w:spacing w:val="-5"/>
                <w:sz w:val="22"/>
                <w:szCs w:val="22"/>
                <w:lang w:val="ru-RU"/>
              </w:rPr>
              <w:t>800</w:t>
            </w:r>
            <w:r w:rsidR="003F6262" w:rsidRPr="00C90B12">
              <w:rPr>
                <w:sz w:val="22"/>
                <w:szCs w:val="22"/>
                <w:lang w:val="ru-RU"/>
              </w:rPr>
              <w:t xml:space="preserve">(2 шт.). </w:t>
            </w:r>
            <w:r w:rsidR="003F6262" w:rsidRPr="00C90B12">
              <w:rPr>
                <w:spacing w:val="-5"/>
                <w:sz w:val="22"/>
                <w:szCs w:val="22"/>
                <w:lang w:val="ru-RU"/>
              </w:rPr>
              <w:t>Д-</w:t>
            </w:r>
            <w:r w:rsidR="003F6262" w:rsidRPr="00C90B12">
              <w:rPr>
                <w:sz w:val="22"/>
                <w:szCs w:val="22"/>
                <w:lang w:val="ru-RU"/>
              </w:rPr>
              <w:t>1000 (2 шт.).</w:t>
            </w:r>
            <w:r w:rsidR="003F6262" w:rsidRPr="00C90B12">
              <w:rPr>
                <w:spacing w:val="-12"/>
                <w:sz w:val="22"/>
                <w:szCs w:val="22"/>
                <w:lang w:val="ru-RU"/>
              </w:rPr>
              <w:t xml:space="preserve"> </w:t>
            </w:r>
            <w:r w:rsidR="003F6262" w:rsidRPr="00C90B12">
              <w:rPr>
                <w:sz w:val="22"/>
                <w:szCs w:val="22"/>
                <w:lang w:val="ru-RU"/>
              </w:rPr>
              <w:t>Д-100(5</w:t>
            </w:r>
            <w:r w:rsidR="003F6262" w:rsidRPr="00C90B12">
              <w:rPr>
                <w:spacing w:val="1"/>
                <w:sz w:val="22"/>
                <w:szCs w:val="22"/>
                <w:lang w:val="ru-RU"/>
              </w:rPr>
              <w:t xml:space="preserve"> </w:t>
            </w:r>
            <w:r w:rsidR="003F6262" w:rsidRPr="00C90B12">
              <w:rPr>
                <w:spacing w:val="-4"/>
                <w:sz w:val="22"/>
                <w:szCs w:val="22"/>
                <w:lang w:val="ru-RU"/>
              </w:rPr>
              <w:t>шт.)</w:t>
            </w:r>
          </w:p>
        </w:tc>
        <w:tc>
          <w:tcPr>
            <w:tcW w:w="2268" w:type="dxa"/>
            <w:vAlign w:val="center"/>
          </w:tcPr>
          <w:p w14:paraId="08BB6143" w14:textId="54D90130"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 xml:space="preserve">Повышение надёжности </w:t>
            </w:r>
            <w:r w:rsidR="003057DE" w:rsidRPr="00C90B12">
              <w:rPr>
                <w:spacing w:val="-2"/>
                <w:sz w:val="22"/>
                <w:szCs w:val="22"/>
                <w:lang w:val="ru-RU"/>
              </w:rPr>
              <w:t>водоснабжения</w:t>
            </w:r>
            <w:r w:rsidRPr="00C90B12">
              <w:rPr>
                <w:spacing w:val="-4"/>
                <w:sz w:val="22"/>
                <w:szCs w:val="22"/>
                <w:lang w:val="ru-RU"/>
              </w:rPr>
              <w:t>.</w:t>
            </w:r>
            <w:r w:rsidR="00D01C88" w:rsidRPr="00C90B12">
              <w:rPr>
                <w:spacing w:val="-4"/>
                <w:sz w:val="22"/>
                <w:szCs w:val="22"/>
                <w:lang w:val="ru-RU"/>
              </w:rPr>
              <w:t xml:space="preserve"> </w:t>
            </w:r>
            <w:r w:rsidRPr="00C90B12">
              <w:rPr>
                <w:spacing w:val="-2"/>
                <w:sz w:val="22"/>
                <w:szCs w:val="22"/>
                <w:lang w:val="ru-RU"/>
              </w:rPr>
              <w:t xml:space="preserve">Экономия </w:t>
            </w:r>
            <w:r w:rsidRPr="00C90B12">
              <w:rPr>
                <w:sz w:val="22"/>
                <w:szCs w:val="22"/>
                <w:lang w:val="ru-RU"/>
              </w:rPr>
              <w:t>ТЭР</w:t>
            </w:r>
            <w:r w:rsidRPr="00C90B12">
              <w:rPr>
                <w:spacing w:val="-12"/>
                <w:sz w:val="22"/>
                <w:szCs w:val="22"/>
                <w:lang w:val="ru-RU"/>
              </w:rPr>
              <w:t xml:space="preserve"> </w:t>
            </w:r>
            <w:r w:rsidRPr="00C90B12">
              <w:rPr>
                <w:sz w:val="22"/>
                <w:szCs w:val="22"/>
                <w:lang w:val="ru-RU"/>
              </w:rPr>
              <w:t>за</w:t>
            </w:r>
            <w:r w:rsidRPr="00C90B12">
              <w:rPr>
                <w:spacing w:val="-11"/>
                <w:sz w:val="22"/>
                <w:szCs w:val="22"/>
                <w:lang w:val="ru-RU"/>
              </w:rPr>
              <w:t xml:space="preserve"> </w:t>
            </w:r>
            <w:r w:rsidRPr="00C90B12">
              <w:rPr>
                <w:sz w:val="22"/>
                <w:szCs w:val="22"/>
                <w:lang w:val="ru-RU"/>
              </w:rPr>
              <w:t xml:space="preserve">счёт </w:t>
            </w:r>
            <w:r w:rsidRPr="00C90B12">
              <w:rPr>
                <w:spacing w:val="-2"/>
                <w:sz w:val="22"/>
                <w:szCs w:val="22"/>
                <w:lang w:val="ru-RU"/>
              </w:rPr>
              <w:t>снижения сетевых потерь.</w:t>
            </w:r>
          </w:p>
        </w:tc>
        <w:tc>
          <w:tcPr>
            <w:tcW w:w="708" w:type="dxa"/>
            <w:vAlign w:val="center"/>
          </w:tcPr>
          <w:p w14:paraId="178EF20D"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61E8A4BA"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350462C4"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044DC1F6"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15310</w:t>
            </w:r>
          </w:p>
        </w:tc>
      </w:tr>
      <w:tr w:rsidR="00C920B7" w:rsidRPr="00C90B12" w14:paraId="60FC6D0F" w14:textId="77777777" w:rsidTr="00B068D2">
        <w:trPr>
          <w:trHeight w:val="20"/>
        </w:trPr>
        <w:tc>
          <w:tcPr>
            <w:tcW w:w="452" w:type="dxa"/>
            <w:vAlign w:val="center"/>
          </w:tcPr>
          <w:p w14:paraId="213D1071"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А75</w:t>
            </w:r>
          </w:p>
        </w:tc>
        <w:tc>
          <w:tcPr>
            <w:tcW w:w="2694" w:type="dxa"/>
            <w:vAlign w:val="center"/>
          </w:tcPr>
          <w:p w14:paraId="3EAC8496" w14:textId="77777777" w:rsidR="003F6262" w:rsidRPr="00C90B12" w:rsidRDefault="003F6262" w:rsidP="00687E6F">
            <w:pPr>
              <w:pStyle w:val="TableParagraph"/>
              <w:spacing w:line="240" w:lineRule="atLeast"/>
              <w:jc w:val="center"/>
              <w:rPr>
                <w:sz w:val="22"/>
                <w:szCs w:val="22"/>
                <w:lang w:val="ru-RU"/>
              </w:rPr>
            </w:pPr>
            <w:r w:rsidRPr="00C90B12">
              <w:rPr>
                <w:spacing w:val="-2"/>
                <w:w w:val="105"/>
                <w:sz w:val="22"/>
                <w:szCs w:val="22"/>
                <w:lang w:val="ru-RU"/>
              </w:rPr>
              <w:t xml:space="preserve">Ремонт отмостки </w:t>
            </w:r>
            <w:r w:rsidRPr="00C90B12">
              <w:rPr>
                <w:w w:val="105"/>
                <w:sz w:val="22"/>
                <w:szCs w:val="22"/>
                <w:lang w:val="ru-RU"/>
              </w:rPr>
              <w:t>здания</w:t>
            </w:r>
            <w:r w:rsidRPr="00C90B12">
              <w:rPr>
                <w:spacing w:val="-12"/>
                <w:w w:val="105"/>
                <w:sz w:val="22"/>
                <w:szCs w:val="22"/>
                <w:lang w:val="ru-RU"/>
              </w:rPr>
              <w:t xml:space="preserve"> </w:t>
            </w:r>
            <w:r w:rsidRPr="00C90B12">
              <w:rPr>
                <w:w w:val="105"/>
                <w:sz w:val="22"/>
                <w:szCs w:val="22"/>
                <w:lang w:val="ru-RU"/>
              </w:rPr>
              <w:t>НС 2</w:t>
            </w:r>
            <w:r w:rsidRPr="00C90B12">
              <w:rPr>
                <w:spacing w:val="-2"/>
                <w:w w:val="105"/>
                <w:sz w:val="22"/>
                <w:szCs w:val="22"/>
                <w:lang w:val="ru-RU"/>
              </w:rPr>
              <w:t xml:space="preserve"> подъёма</w:t>
            </w:r>
          </w:p>
        </w:tc>
        <w:tc>
          <w:tcPr>
            <w:tcW w:w="2268" w:type="dxa"/>
            <w:vAlign w:val="center"/>
          </w:tcPr>
          <w:p w14:paraId="7B67378B" w14:textId="13C88041" w:rsidR="003F6262" w:rsidRPr="00C90B12" w:rsidRDefault="003057DE" w:rsidP="00687E6F">
            <w:pPr>
              <w:pStyle w:val="TableParagraph"/>
              <w:spacing w:line="240" w:lineRule="atLeast"/>
              <w:jc w:val="center"/>
              <w:rPr>
                <w:sz w:val="22"/>
                <w:szCs w:val="22"/>
                <w:lang w:val="ru-RU"/>
              </w:rPr>
            </w:pPr>
            <w:r w:rsidRPr="00C90B12">
              <w:rPr>
                <w:spacing w:val="-2"/>
                <w:sz w:val="22"/>
                <w:szCs w:val="22"/>
                <w:lang w:val="ru-RU"/>
              </w:rPr>
              <w:t>Предоставление</w:t>
            </w:r>
            <w:r w:rsidR="003F6262" w:rsidRPr="00C90B12">
              <w:rPr>
                <w:spacing w:val="-4"/>
                <w:sz w:val="22"/>
                <w:szCs w:val="22"/>
                <w:lang w:val="ru-RU"/>
              </w:rPr>
              <w:t xml:space="preserve"> </w:t>
            </w:r>
            <w:r w:rsidR="00D01C88" w:rsidRPr="00C90B12">
              <w:rPr>
                <w:spacing w:val="-2"/>
                <w:sz w:val="22"/>
                <w:szCs w:val="22"/>
                <w:lang w:val="ru-RU"/>
              </w:rPr>
              <w:t>потребителям</w:t>
            </w:r>
            <w:r w:rsidR="003F6262" w:rsidRPr="00C90B12">
              <w:rPr>
                <w:spacing w:val="-2"/>
                <w:sz w:val="22"/>
                <w:szCs w:val="22"/>
                <w:lang w:val="ru-RU"/>
              </w:rPr>
              <w:t xml:space="preserve"> </w:t>
            </w:r>
            <w:r w:rsidRPr="00C90B12">
              <w:rPr>
                <w:spacing w:val="-2"/>
                <w:sz w:val="22"/>
                <w:szCs w:val="22"/>
                <w:lang w:val="ru-RU"/>
              </w:rPr>
              <w:t>качественной</w:t>
            </w:r>
            <w:r w:rsidR="003F6262" w:rsidRPr="00C90B12">
              <w:rPr>
                <w:sz w:val="22"/>
                <w:szCs w:val="22"/>
                <w:lang w:val="ru-RU"/>
              </w:rPr>
              <w:t xml:space="preserve"> услуги </w:t>
            </w:r>
            <w:r w:rsidR="003F6262" w:rsidRPr="00C90B12">
              <w:rPr>
                <w:spacing w:val="-6"/>
                <w:sz w:val="22"/>
                <w:szCs w:val="22"/>
                <w:lang w:val="ru-RU"/>
              </w:rPr>
              <w:t>по</w:t>
            </w:r>
            <w:r w:rsidR="003F6262" w:rsidRPr="00C90B12">
              <w:rPr>
                <w:spacing w:val="-2"/>
                <w:sz w:val="22"/>
                <w:szCs w:val="22"/>
                <w:lang w:val="ru-RU"/>
              </w:rPr>
              <w:t xml:space="preserve"> водоснабже</w:t>
            </w:r>
            <w:r w:rsidR="003F6262" w:rsidRPr="00C90B12">
              <w:rPr>
                <w:spacing w:val="-4"/>
                <w:sz w:val="22"/>
                <w:szCs w:val="22"/>
                <w:lang w:val="ru-RU"/>
              </w:rPr>
              <w:t>нию.</w:t>
            </w:r>
          </w:p>
        </w:tc>
        <w:tc>
          <w:tcPr>
            <w:tcW w:w="708" w:type="dxa"/>
            <w:vAlign w:val="center"/>
          </w:tcPr>
          <w:p w14:paraId="41CAD385"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1D217142"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27029F95"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2AB0F038"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400</w:t>
            </w:r>
          </w:p>
        </w:tc>
      </w:tr>
      <w:tr w:rsidR="00C920B7" w:rsidRPr="00C90B12" w14:paraId="702D6F43" w14:textId="77777777" w:rsidTr="00B068D2">
        <w:trPr>
          <w:trHeight w:val="20"/>
        </w:trPr>
        <w:tc>
          <w:tcPr>
            <w:tcW w:w="452" w:type="dxa"/>
            <w:vAlign w:val="center"/>
          </w:tcPr>
          <w:p w14:paraId="4EF0B4AF"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А76</w:t>
            </w:r>
          </w:p>
        </w:tc>
        <w:tc>
          <w:tcPr>
            <w:tcW w:w="2694" w:type="dxa"/>
            <w:vAlign w:val="center"/>
          </w:tcPr>
          <w:p w14:paraId="03508E6C" w14:textId="5BF88CF7"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 xml:space="preserve">Ремонт машинного </w:t>
            </w:r>
            <w:r w:rsidRPr="00C90B12">
              <w:rPr>
                <w:sz w:val="22"/>
                <w:szCs w:val="22"/>
                <w:lang w:val="ru-RU"/>
              </w:rPr>
              <w:t>зала НС 2 подъёма (</w:t>
            </w:r>
            <w:r w:rsidRPr="00C90B12">
              <w:rPr>
                <w:spacing w:val="-2"/>
                <w:sz w:val="22"/>
                <w:szCs w:val="22"/>
                <w:lang w:val="ru-RU"/>
              </w:rPr>
              <w:t>замена</w:t>
            </w:r>
            <w:r w:rsidRPr="00C90B12">
              <w:rPr>
                <w:sz w:val="22"/>
                <w:szCs w:val="22"/>
                <w:lang w:val="ru-RU"/>
              </w:rPr>
              <w:t xml:space="preserve"> окон 5 </w:t>
            </w:r>
            <w:r w:rsidRPr="00C90B12">
              <w:rPr>
                <w:spacing w:val="-2"/>
                <w:sz w:val="22"/>
                <w:szCs w:val="22"/>
                <w:lang w:val="ru-RU"/>
              </w:rPr>
              <w:t>шт.</w:t>
            </w:r>
            <w:r w:rsidR="00687E6F" w:rsidRPr="00C90B12">
              <w:rPr>
                <w:spacing w:val="-2"/>
                <w:sz w:val="22"/>
                <w:szCs w:val="22"/>
                <w:lang w:val="ru-RU"/>
              </w:rPr>
              <w:t xml:space="preserve"> </w:t>
            </w:r>
            <w:r w:rsidRPr="00C90B12">
              <w:rPr>
                <w:spacing w:val="-2"/>
                <w:sz w:val="22"/>
                <w:szCs w:val="22"/>
                <w:lang w:val="ru-RU"/>
              </w:rPr>
              <w:t xml:space="preserve">ремонт </w:t>
            </w:r>
            <w:r w:rsidRPr="00C90B12">
              <w:rPr>
                <w:sz w:val="22"/>
                <w:szCs w:val="22"/>
                <w:lang w:val="ru-RU"/>
              </w:rPr>
              <w:t>пола</w:t>
            </w:r>
            <w:r w:rsidRPr="00C90B12">
              <w:rPr>
                <w:spacing w:val="-2"/>
                <w:sz w:val="22"/>
                <w:szCs w:val="22"/>
                <w:lang w:val="ru-RU"/>
              </w:rPr>
              <w:t xml:space="preserve"> </w:t>
            </w:r>
            <w:r w:rsidRPr="00C90B12">
              <w:rPr>
                <w:sz w:val="22"/>
                <w:szCs w:val="22"/>
                <w:lang w:val="ru-RU"/>
              </w:rPr>
              <w:t xml:space="preserve">1О </w:t>
            </w:r>
            <w:r w:rsidRPr="00C90B12">
              <w:rPr>
                <w:spacing w:val="-5"/>
                <w:sz w:val="22"/>
                <w:szCs w:val="22"/>
                <w:lang w:val="ru-RU"/>
              </w:rPr>
              <w:t>м2</w:t>
            </w:r>
            <w:r w:rsidRPr="00C90B12">
              <w:rPr>
                <w:sz w:val="22"/>
                <w:szCs w:val="22"/>
                <w:lang w:val="ru-RU"/>
              </w:rPr>
              <w:t>)</w:t>
            </w:r>
          </w:p>
        </w:tc>
        <w:tc>
          <w:tcPr>
            <w:tcW w:w="2268" w:type="dxa"/>
            <w:vAlign w:val="center"/>
          </w:tcPr>
          <w:p w14:paraId="4474677A" w14:textId="12FCDC71" w:rsidR="003F6262" w:rsidRPr="00C90B12" w:rsidRDefault="00F50F93" w:rsidP="00687E6F">
            <w:pPr>
              <w:pStyle w:val="TableParagraph"/>
              <w:spacing w:line="240" w:lineRule="atLeast"/>
              <w:jc w:val="center"/>
              <w:rPr>
                <w:sz w:val="22"/>
                <w:szCs w:val="22"/>
                <w:lang w:val="ru-RU"/>
              </w:rPr>
            </w:pPr>
            <w:r w:rsidRPr="00C90B12">
              <w:rPr>
                <w:spacing w:val="-2"/>
                <w:sz w:val="22"/>
                <w:szCs w:val="22"/>
                <w:lang w:val="ru-RU"/>
              </w:rPr>
              <w:t xml:space="preserve">Соблюдение </w:t>
            </w:r>
            <w:r w:rsidR="003F6262" w:rsidRPr="00C90B12">
              <w:rPr>
                <w:spacing w:val="-2"/>
                <w:sz w:val="22"/>
                <w:szCs w:val="22"/>
                <w:lang w:val="ru-RU"/>
              </w:rPr>
              <w:t xml:space="preserve">требований </w:t>
            </w:r>
            <w:r w:rsidR="00D01C88" w:rsidRPr="00C90B12">
              <w:rPr>
                <w:spacing w:val="-2"/>
                <w:sz w:val="22"/>
                <w:szCs w:val="22"/>
                <w:lang w:val="ru-RU"/>
              </w:rPr>
              <w:t xml:space="preserve">действующего </w:t>
            </w:r>
            <w:r w:rsidR="003057DE" w:rsidRPr="00C90B12">
              <w:rPr>
                <w:spacing w:val="-2"/>
                <w:sz w:val="22"/>
                <w:szCs w:val="22"/>
                <w:lang w:val="ru-RU"/>
              </w:rPr>
              <w:t>законодательства</w:t>
            </w:r>
            <w:r w:rsidR="003F6262" w:rsidRPr="00C90B12">
              <w:rPr>
                <w:spacing w:val="-2"/>
                <w:sz w:val="22"/>
                <w:szCs w:val="22"/>
                <w:lang w:val="ru-RU"/>
              </w:rPr>
              <w:t>.</w:t>
            </w:r>
          </w:p>
        </w:tc>
        <w:tc>
          <w:tcPr>
            <w:tcW w:w="708" w:type="dxa"/>
            <w:vAlign w:val="center"/>
          </w:tcPr>
          <w:p w14:paraId="40B28D89"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1CECA5ED"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3DA630D1"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2BAB92DA"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250</w:t>
            </w:r>
          </w:p>
        </w:tc>
      </w:tr>
      <w:tr w:rsidR="00C920B7" w:rsidRPr="00C90B12" w14:paraId="5C1B8751" w14:textId="77777777" w:rsidTr="00B068D2">
        <w:trPr>
          <w:trHeight w:val="20"/>
        </w:trPr>
        <w:tc>
          <w:tcPr>
            <w:tcW w:w="452" w:type="dxa"/>
            <w:vAlign w:val="center"/>
          </w:tcPr>
          <w:p w14:paraId="1A1254C7"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А77</w:t>
            </w:r>
          </w:p>
        </w:tc>
        <w:tc>
          <w:tcPr>
            <w:tcW w:w="2694" w:type="dxa"/>
            <w:vAlign w:val="center"/>
          </w:tcPr>
          <w:p w14:paraId="4C4B1E73" w14:textId="6944C2A3"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Приобрете</w:t>
            </w:r>
            <w:r w:rsidRPr="00C90B12">
              <w:rPr>
                <w:sz w:val="22"/>
                <w:szCs w:val="22"/>
                <w:lang w:val="ru-RU"/>
              </w:rPr>
              <w:t xml:space="preserve">ние и </w:t>
            </w:r>
            <w:r w:rsidRPr="00C90B12">
              <w:rPr>
                <w:spacing w:val="-2"/>
                <w:sz w:val="22"/>
                <w:szCs w:val="22"/>
                <w:lang w:val="ru-RU"/>
              </w:rPr>
              <w:t xml:space="preserve">монтаж обратных клапанов </w:t>
            </w:r>
            <w:r w:rsidRPr="00C90B12">
              <w:rPr>
                <w:sz w:val="22"/>
                <w:szCs w:val="22"/>
                <w:lang w:val="ru-RU"/>
              </w:rPr>
              <w:t xml:space="preserve">Д-400 </w:t>
            </w:r>
            <w:r w:rsidRPr="00C90B12">
              <w:rPr>
                <w:spacing w:val="-5"/>
                <w:sz w:val="22"/>
                <w:szCs w:val="22"/>
                <w:lang w:val="ru-RU"/>
              </w:rPr>
              <w:t>мм</w:t>
            </w:r>
            <w:r w:rsidR="00687E6F" w:rsidRPr="00C90B12">
              <w:rPr>
                <w:spacing w:val="-5"/>
                <w:sz w:val="22"/>
                <w:szCs w:val="22"/>
                <w:lang w:val="ru-RU"/>
              </w:rPr>
              <w:t xml:space="preserve"> </w:t>
            </w:r>
            <w:r w:rsidRPr="00C90B12">
              <w:rPr>
                <w:sz w:val="22"/>
                <w:szCs w:val="22"/>
                <w:lang w:val="ru-RU"/>
              </w:rPr>
              <w:t>на</w:t>
            </w:r>
            <w:r w:rsidRPr="00C90B12">
              <w:rPr>
                <w:spacing w:val="-2"/>
                <w:sz w:val="22"/>
                <w:szCs w:val="22"/>
                <w:lang w:val="ru-RU"/>
              </w:rPr>
              <w:t xml:space="preserve"> насосы</w:t>
            </w:r>
            <w:r w:rsidRPr="00C90B12">
              <w:rPr>
                <w:sz w:val="22"/>
                <w:szCs w:val="22"/>
                <w:lang w:val="ru-RU"/>
              </w:rPr>
              <w:t>№5</w:t>
            </w:r>
            <w:r w:rsidRPr="00C90B12">
              <w:rPr>
                <w:spacing w:val="-2"/>
                <w:sz w:val="22"/>
                <w:szCs w:val="22"/>
                <w:lang w:val="ru-RU"/>
              </w:rPr>
              <w:t xml:space="preserve"> 300Д70</w:t>
            </w:r>
            <w:r w:rsidRPr="00C90B12">
              <w:rPr>
                <w:sz w:val="22"/>
                <w:szCs w:val="22"/>
                <w:lang w:val="ru-RU"/>
              </w:rPr>
              <w:t>(1</w:t>
            </w:r>
            <w:r w:rsidRPr="00C90B12">
              <w:rPr>
                <w:spacing w:val="1"/>
                <w:sz w:val="22"/>
                <w:szCs w:val="22"/>
                <w:lang w:val="ru-RU"/>
              </w:rPr>
              <w:t xml:space="preserve"> </w:t>
            </w:r>
            <w:r w:rsidRPr="00C90B12">
              <w:rPr>
                <w:spacing w:val="-4"/>
                <w:sz w:val="22"/>
                <w:szCs w:val="22"/>
                <w:lang w:val="ru-RU"/>
              </w:rPr>
              <w:t>шт.)</w:t>
            </w:r>
          </w:p>
        </w:tc>
        <w:tc>
          <w:tcPr>
            <w:tcW w:w="2268" w:type="dxa"/>
            <w:vAlign w:val="center"/>
          </w:tcPr>
          <w:p w14:paraId="78DBF88B" w14:textId="198EB88F"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Соблюдени</w:t>
            </w:r>
            <w:r w:rsidRPr="00C90B12">
              <w:rPr>
                <w:spacing w:val="-10"/>
                <w:sz w:val="22"/>
                <w:szCs w:val="22"/>
                <w:lang w:val="ru-RU"/>
              </w:rPr>
              <w:t>е</w:t>
            </w:r>
            <w:r w:rsidRPr="00C90B12">
              <w:rPr>
                <w:spacing w:val="-2"/>
                <w:sz w:val="22"/>
                <w:szCs w:val="22"/>
                <w:lang w:val="ru-RU"/>
              </w:rPr>
              <w:t xml:space="preserve"> требований </w:t>
            </w:r>
            <w:r w:rsidR="00D01C88" w:rsidRPr="00C90B12">
              <w:rPr>
                <w:spacing w:val="-2"/>
                <w:sz w:val="22"/>
                <w:szCs w:val="22"/>
                <w:lang w:val="ru-RU"/>
              </w:rPr>
              <w:t xml:space="preserve">действующего </w:t>
            </w:r>
            <w:r w:rsidR="003057DE" w:rsidRPr="00C90B12">
              <w:rPr>
                <w:spacing w:val="-2"/>
                <w:sz w:val="22"/>
                <w:szCs w:val="22"/>
                <w:lang w:val="ru-RU"/>
              </w:rPr>
              <w:t>законодательства</w:t>
            </w:r>
            <w:r w:rsidRPr="00C90B12">
              <w:rPr>
                <w:spacing w:val="-2"/>
                <w:sz w:val="22"/>
                <w:szCs w:val="22"/>
                <w:lang w:val="ru-RU"/>
              </w:rPr>
              <w:t>.</w:t>
            </w:r>
          </w:p>
        </w:tc>
        <w:tc>
          <w:tcPr>
            <w:tcW w:w="708" w:type="dxa"/>
            <w:vAlign w:val="center"/>
          </w:tcPr>
          <w:p w14:paraId="29DAD360"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2024-</w:t>
            </w:r>
            <w:r w:rsidRPr="00C90B12">
              <w:rPr>
                <w:spacing w:val="-4"/>
                <w:sz w:val="22"/>
                <w:szCs w:val="22"/>
              </w:rPr>
              <w:t>2028</w:t>
            </w:r>
          </w:p>
        </w:tc>
        <w:tc>
          <w:tcPr>
            <w:tcW w:w="1246" w:type="dxa"/>
            <w:vAlign w:val="center"/>
          </w:tcPr>
          <w:p w14:paraId="4AEBCC7C"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мониторингрыночных </w:t>
            </w:r>
            <w:r w:rsidRPr="00C90B12">
              <w:rPr>
                <w:spacing w:val="-4"/>
                <w:sz w:val="22"/>
                <w:szCs w:val="22"/>
              </w:rPr>
              <w:t>цен</w:t>
            </w:r>
          </w:p>
        </w:tc>
        <w:tc>
          <w:tcPr>
            <w:tcW w:w="1026" w:type="dxa"/>
            <w:vAlign w:val="center"/>
          </w:tcPr>
          <w:p w14:paraId="53109D3E"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3F6D3874"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120</w:t>
            </w:r>
          </w:p>
        </w:tc>
      </w:tr>
      <w:tr w:rsidR="00C920B7" w:rsidRPr="00C90B12" w14:paraId="622DE972" w14:textId="77777777" w:rsidTr="00B068D2">
        <w:trPr>
          <w:trHeight w:val="20"/>
        </w:trPr>
        <w:tc>
          <w:tcPr>
            <w:tcW w:w="452" w:type="dxa"/>
            <w:vAlign w:val="center"/>
          </w:tcPr>
          <w:p w14:paraId="27230BB7"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А78</w:t>
            </w:r>
          </w:p>
        </w:tc>
        <w:tc>
          <w:tcPr>
            <w:tcW w:w="2694" w:type="dxa"/>
            <w:vAlign w:val="center"/>
          </w:tcPr>
          <w:p w14:paraId="0685246E" w14:textId="7E2C3C5B" w:rsidR="003F6262" w:rsidRPr="00C90B12" w:rsidRDefault="003057DE" w:rsidP="00687E6F">
            <w:pPr>
              <w:pStyle w:val="TableParagraph"/>
              <w:spacing w:line="240" w:lineRule="atLeast"/>
              <w:jc w:val="center"/>
              <w:rPr>
                <w:sz w:val="22"/>
                <w:szCs w:val="22"/>
                <w:lang w:val="ru-RU"/>
              </w:rPr>
            </w:pPr>
            <w:r w:rsidRPr="00C90B12">
              <w:rPr>
                <w:spacing w:val="-2"/>
                <w:sz w:val="22"/>
                <w:szCs w:val="22"/>
                <w:lang w:val="ru-RU"/>
              </w:rPr>
              <w:t xml:space="preserve">Приобретение </w:t>
            </w:r>
            <w:r w:rsidR="003F6262" w:rsidRPr="00C90B12">
              <w:rPr>
                <w:sz w:val="22"/>
                <w:szCs w:val="22"/>
                <w:lang w:val="ru-RU"/>
              </w:rPr>
              <w:t xml:space="preserve">и </w:t>
            </w:r>
            <w:r w:rsidR="003F6262" w:rsidRPr="00C90B12">
              <w:rPr>
                <w:spacing w:val="-2"/>
                <w:sz w:val="22"/>
                <w:szCs w:val="22"/>
                <w:lang w:val="ru-RU"/>
              </w:rPr>
              <w:t xml:space="preserve">замена запорной регулирую </w:t>
            </w:r>
            <w:r w:rsidR="003F6262" w:rsidRPr="00C90B12">
              <w:rPr>
                <w:spacing w:val="-4"/>
                <w:sz w:val="22"/>
                <w:szCs w:val="22"/>
                <w:lang w:val="ru-RU"/>
              </w:rPr>
              <w:t xml:space="preserve">щей </w:t>
            </w:r>
            <w:r w:rsidR="003F6262" w:rsidRPr="00C90B12">
              <w:rPr>
                <w:spacing w:val="-2"/>
                <w:sz w:val="22"/>
                <w:szCs w:val="22"/>
                <w:lang w:val="ru-RU"/>
              </w:rPr>
              <w:t xml:space="preserve">арматуры </w:t>
            </w:r>
            <w:r w:rsidR="003F6262" w:rsidRPr="00C90B12">
              <w:rPr>
                <w:sz w:val="22"/>
                <w:szCs w:val="22"/>
                <w:lang w:val="ru-RU"/>
              </w:rPr>
              <w:t xml:space="preserve">на НС 3 подъёма в </w:t>
            </w:r>
            <w:r w:rsidR="003F6262" w:rsidRPr="00C90B12">
              <w:rPr>
                <w:spacing w:val="-2"/>
                <w:sz w:val="22"/>
                <w:szCs w:val="22"/>
                <w:lang w:val="ru-RU"/>
              </w:rPr>
              <w:t xml:space="preserve">машинном </w:t>
            </w:r>
            <w:r w:rsidR="003F6262" w:rsidRPr="00C90B12">
              <w:rPr>
                <w:spacing w:val="-4"/>
                <w:sz w:val="22"/>
                <w:szCs w:val="22"/>
                <w:lang w:val="ru-RU"/>
              </w:rPr>
              <w:t xml:space="preserve">зале </w:t>
            </w:r>
            <w:r w:rsidR="003F6262" w:rsidRPr="00C90B12">
              <w:rPr>
                <w:spacing w:val="-2"/>
                <w:sz w:val="22"/>
                <w:szCs w:val="22"/>
                <w:lang w:val="ru-RU"/>
              </w:rPr>
              <w:t xml:space="preserve">(задвижки </w:t>
            </w:r>
            <w:r w:rsidR="003F6262" w:rsidRPr="00C90B12">
              <w:rPr>
                <w:sz w:val="22"/>
                <w:szCs w:val="22"/>
                <w:lang w:val="ru-RU"/>
              </w:rPr>
              <w:t>Д-500 2шт..Д-400</w:t>
            </w:r>
            <w:r w:rsidR="003F6262" w:rsidRPr="00C90B12">
              <w:rPr>
                <w:spacing w:val="-12"/>
                <w:sz w:val="22"/>
                <w:szCs w:val="22"/>
                <w:lang w:val="ru-RU"/>
              </w:rPr>
              <w:t xml:space="preserve"> </w:t>
            </w:r>
            <w:r w:rsidR="003F6262" w:rsidRPr="00C90B12">
              <w:rPr>
                <w:sz w:val="22"/>
                <w:szCs w:val="22"/>
                <w:lang w:val="ru-RU"/>
              </w:rPr>
              <w:t>4 шт.. Д-300</w:t>
            </w:r>
            <w:r w:rsidR="003F6262" w:rsidRPr="00C90B12">
              <w:rPr>
                <w:spacing w:val="40"/>
                <w:sz w:val="22"/>
                <w:szCs w:val="22"/>
                <w:lang w:val="ru-RU"/>
              </w:rPr>
              <w:t xml:space="preserve"> </w:t>
            </w:r>
            <w:r w:rsidR="003F6262" w:rsidRPr="00C90B12">
              <w:rPr>
                <w:spacing w:val="-2"/>
                <w:sz w:val="22"/>
                <w:szCs w:val="22"/>
                <w:lang w:val="ru-RU"/>
              </w:rPr>
              <w:t>7</w:t>
            </w:r>
            <w:r w:rsidR="003F6262" w:rsidRPr="00C90B12">
              <w:rPr>
                <w:sz w:val="22"/>
                <w:szCs w:val="22"/>
                <w:lang w:val="ru-RU"/>
              </w:rPr>
              <w:t xml:space="preserve"> </w:t>
            </w:r>
            <w:r w:rsidR="003F6262" w:rsidRPr="00C90B12">
              <w:rPr>
                <w:spacing w:val="-2"/>
                <w:sz w:val="22"/>
                <w:szCs w:val="22"/>
                <w:lang w:val="ru-RU"/>
              </w:rPr>
              <w:t>шт..Д-</w:t>
            </w:r>
            <w:r w:rsidR="003F6262" w:rsidRPr="00C90B12">
              <w:rPr>
                <w:spacing w:val="-5"/>
                <w:sz w:val="22"/>
                <w:szCs w:val="22"/>
                <w:lang w:val="ru-RU"/>
              </w:rPr>
              <w:t>100</w:t>
            </w:r>
            <w:r w:rsidR="003F6262" w:rsidRPr="00C90B12">
              <w:rPr>
                <w:sz w:val="22"/>
                <w:szCs w:val="22"/>
                <w:lang w:val="ru-RU"/>
              </w:rPr>
              <w:t xml:space="preserve">3 шт.. </w:t>
            </w:r>
            <w:r w:rsidR="003F6262" w:rsidRPr="00C90B12">
              <w:rPr>
                <w:spacing w:val="-2"/>
                <w:sz w:val="22"/>
                <w:szCs w:val="22"/>
                <w:lang w:val="ru-RU"/>
              </w:rPr>
              <w:t>обратный</w:t>
            </w:r>
            <w:r w:rsidR="00D01C88" w:rsidRPr="00C90B12">
              <w:rPr>
                <w:spacing w:val="-2"/>
                <w:sz w:val="22"/>
                <w:szCs w:val="22"/>
                <w:lang w:val="ru-RU"/>
              </w:rPr>
              <w:t xml:space="preserve"> </w:t>
            </w:r>
            <w:r w:rsidR="003F6262" w:rsidRPr="00C90B12">
              <w:rPr>
                <w:sz w:val="22"/>
                <w:szCs w:val="22"/>
                <w:lang w:val="ru-RU"/>
              </w:rPr>
              <w:t>клапан</w:t>
            </w:r>
            <w:r w:rsidR="003F6262" w:rsidRPr="00C90B12">
              <w:rPr>
                <w:spacing w:val="-12"/>
                <w:sz w:val="22"/>
                <w:szCs w:val="22"/>
                <w:lang w:val="ru-RU"/>
              </w:rPr>
              <w:t xml:space="preserve"> </w:t>
            </w:r>
            <w:r w:rsidR="003F6262" w:rsidRPr="00C90B12">
              <w:rPr>
                <w:sz w:val="22"/>
                <w:szCs w:val="22"/>
                <w:lang w:val="ru-RU"/>
              </w:rPr>
              <w:t>Д- 300</w:t>
            </w:r>
            <w:r w:rsidR="003F6262" w:rsidRPr="00C90B12">
              <w:rPr>
                <w:spacing w:val="-2"/>
                <w:sz w:val="22"/>
                <w:szCs w:val="22"/>
                <w:lang w:val="ru-RU"/>
              </w:rPr>
              <w:t xml:space="preserve"> </w:t>
            </w:r>
            <w:r w:rsidR="003F6262" w:rsidRPr="00C90B12">
              <w:rPr>
                <w:sz w:val="22"/>
                <w:szCs w:val="22"/>
                <w:lang w:val="ru-RU"/>
              </w:rPr>
              <w:t xml:space="preserve">5 </w:t>
            </w:r>
            <w:r w:rsidR="003F6262" w:rsidRPr="00C90B12">
              <w:rPr>
                <w:spacing w:val="-4"/>
                <w:sz w:val="22"/>
                <w:szCs w:val="22"/>
                <w:lang w:val="ru-RU"/>
              </w:rPr>
              <w:t>шт.)</w:t>
            </w:r>
          </w:p>
        </w:tc>
        <w:tc>
          <w:tcPr>
            <w:tcW w:w="2268" w:type="dxa"/>
            <w:vAlign w:val="center"/>
          </w:tcPr>
          <w:p w14:paraId="3CD3453C" w14:textId="3D6C48A8" w:rsidR="003F6262" w:rsidRPr="00C90B12" w:rsidRDefault="00F50F93" w:rsidP="00687E6F">
            <w:pPr>
              <w:pStyle w:val="TableParagraph"/>
              <w:spacing w:line="240" w:lineRule="atLeast"/>
              <w:jc w:val="center"/>
              <w:rPr>
                <w:sz w:val="22"/>
                <w:szCs w:val="22"/>
                <w:lang w:val="ru-RU"/>
              </w:rPr>
            </w:pPr>
            <w:r w:rsidRPr="00C90B12">
              <w:rPr>
                <w:spacing w:val="-2"/>
                <w:sz w:val="22"/>
                <w:szCs w:val="22"/>
                <w:lang w:val="ru-RU"/>
              </w:rPr>
              <w:t xml:space="preserve">Соблюдение </w:t>
            </w:r>
            <w:r w:rsidR="003F6262" w:rsidRPr="00C90B12">
              <w:rPr>
                <w:spacing w:val="-2"/>
                <w:sz w:val="22"/>
                <w:szCs w:val="22"/>
                <w:lang w:val="ru-RU"/>
              </w:rPr>
              <w:t xml:space="preserve">требований </w:t>
            </w:r>
            <w:r w:rsidR="00D01C88" w:rsidRPr="00C90B12">
              <w:rPr>
                <w:spacing w:val="-2"/>
                <w:sz w:val="22"/>
                <w:szCs w:val="22"/>
                <w:lang w:val="ru-RU"/>
              </w:rPr>
              <w:t xml:space="preserve">действующего </w:t>
            </w:r>
            <w:r w:rsidR="003057DE" w:rsidRPr="00C90B12">
              <w:rPr>
                <w:spacing w:val="-2"/>
                <w:sz w:val="22"/>
                <w:szCs w:val="22"/>
                <w:lang w:val="ru-RU"/>
              </w:rPr>
              <w:t>законодательства</w:t>
            </w:r>
            <w:r w:rsidR="003F6262" w:rsidRPr="00C90B12">
              <w:rPr>
                <w:spacing w:val="-2"/>
                <w:sz w:val="22"/>
                <w:szCs w:val="22"/>
                <w:lang w:val="ru-RU"/>
              </w:rPr>
              <w:t>.</w:t>
            </w:r>
            <w:r w:rsidR="00D01C88" w:rsidRPr="00C90B12">
              <w:rPr>
                <w:spacing w:val="-2"/>
                <w:sz w:val="22"/>
                <w:szCs w:val="22"/>
                <w:lang w:val="ru-RU"/>
              </w:rPr>
              <w:t xml:space="preserve"> </w:t>
            </w:r>
            <w:r w:rsidR="003F6262" w:rsidRPr="00C90B12">
              <w:rPr>
                <w:spacing w:val="-2"/>
                <w:sz w:val="22"/>
                <w:szCs w:val="22"/>
                <w:lang w:val="ru-RU"/>
              </w:rPr>
              <w:t xml:space="preserve">Повышение надёжности </w:t>
            </w:r>
            <w:r w:rsidR="003057DE" w:rsidRPr="00C90B12">
              <w:rPr>
                <w:spacing w:val="-2"/>
                <w:sz w:val="22"/>
                <w:szCs w:val="22"/>
                <w:lang w:val="ru-RU"/>
              </w:rPr>
              <w:t>водоснабжения</w:t>
            </w:r>
            <w:r w:rsidR="003F6262" w:rsidRPr="00C90B12">
              <w:rPr>
                <w:spacing w:val="-4"/>
                <w:sz w:val="22"/>
                <w:szCs w:val="22"/>
                <w:lang w:val="ru-RU"/>
              </w:rPr>
              <w:t>.</w:t>
            </w:r>
          </w:p>
        </w:tc>
        <w:tc>
          <w:tcPr>
            <w:tcW w:w="708" w:type="dxa"/>
            <w:vAlign w:val="center"/>
          </w:tcPr>
          <w:p w14:paraId="1013EE42" w14:textId="77777777" w:rsidR="003F6262" w:rsidRPr="00C90B12" w:rsidRDefault="003F6262" w:rsidP="00687E6F">
            <w:pPr>
              <w:pStyle w:val="TableParagraph"/>
              <w:spacing w:line="240" w:lineRule="atLeast"/>
              <w:jc w:val="center"/>
              <w:rPr>
                <w:sz w:val="22"/>
                <w:szCs w:val="22"/>
              </w:rPr>
            </w:pPr>
            <w:r w:rsidRPr="00C90B12">
              <w:rPr>
                <w:spacing w:val="-2"/>
                <w:w w:val="105"/>
                <w:sz w:val="22"/>
                <w:szCs w:val="22"/>
              </w:rPr>
              <w:t>2024-</w:t>
            </w:r>
            <w:r w:rsidRPr="00C90B12">
              <w:rPr>
                <w:spacing w:val="-4"/>
                <w:w w:val="105"/>
                <w:sz w:val="22"/>
                <w:szCs w:val="22"/>
              </w:rPr>
              <w:t>2028</w:t>
            </w:r>
          </w:p>
        </w:tc>
        <w:tc>
          <w:tcPr>
            <w:tcW w:w="1246" w:type="dxa"/>
            <w:vAlign w:val="center"/>
          </w:tcPr>
          <w:p w14:paraId="67A81D2F"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377491A8"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0E049DFF"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120</w:t>
            </w:r>
          </w:p>
        </w:tc>
      </w:tr>
      <w:tr w:rsidR="00C920B7" w:rsidRPr="00C90B12" w14:paraId="335655D2" w14:textId="77777777" w:rsidTr="00B068D2">
        <w:trPr>
          <w:trHeight w:val="20"/>
        </w:trPr>
        <w:tc>
          <w:tcPr>
            <w:tcW w:w="452" w:type="dxa"/>
            <w:vAlign w:val="center"/>
          </w:tcPr>
          <w:p w14:paraId="1661A1E5"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А79</w:t>
            </w:r>
          </w:p>
        </w:tc>
        <w:tc>
          <w:tcPr>
            <w:tcW w:w="2694" w:type="dxa"/>
            <w:vAlign w:val="center"/>
          </w:tcPr>
          <w:p w14:paraId="3A8C7BC0" w14:textId="2246A4F6" w:rsidR="003F6262" w:rsidRPr="00C90B12" w:rsidRDefault="00D01C88" w:rsidP="00687E6F">
            <w:pPr>
              <w:pStyle w:val="TableParagraph"/>
              <w:spacing w:line="240" w:lineRule="atLeast"/>
              <w:jc w:val="center"/>
              <w:rPr>
                <w:sz w:val="22"/>
                <w:szCs w:val="22"/>
                <w:lang w:val="ru-RU"/>
              </w:rPr>
            </w:pPr>
            <w:r w:rsidRPr="00C90B12">
              <w:rPr>
                <w:spacing w:val="-2"/>
                <w:sz w:val="22"/>
                <w:szCs w:val="22"/>
                <w:lang w:val="ru-RU"/>
              </w:rPr>
              <w:t>Строительство</w:t>
            </w:r>
            <w:r w:rsidR="003F6262" w:rsidRPr="00C90B12">
              <w:rPr>
                <w:spacing w:val="-4"/>
                <w:w w:val="105"/>
                <w:sz w:val="22"/>
                <w:szCs w:val="22"/>
                <w:lang w:val="ru-RU"/>
              </w:rPr>
              <w:t xml:space="preserve"> </w:t>
            </w:r>
            <w:r w:rsidR="003F6262" w:rsidRPr="00C90B12">
              <w:rPr>
                <w:spacing w:val="-2"/>
                <w:w w:val="105"/>
                <w:sz w:val="22"/>
                <w:szCs w:val="22"/>
                <w:lang w:val="ru-RU"/>
              </w:rPr>
              <w:t xml:space="preserve">комнаты </w:t>
            </w:r>
            <w:r w:rsidR="003F6262" w:rsidRPr="00C90B12">
              <w:rPr>
                <w:spacing w:val="-4"/>
                <w:w w:val="105"/>
                <w:sz w:val="22"/>
                <w:szCs w:val="22"/>
                <w:lang w:val="ru-RU"/>
              </w:rPr>
              <w:t xml:space="preserve">для </w:t>
            </w:r>
            <w:r w:rsidR="003F6262" w:rsidRPr="00C90B12">
              <w:rPr>
                <w:spacing w:val="-2"/>
                <w:w w:val="105"/>
                <w:sz w:val="22"/>
                <w:szCs w:val="22"/>
                <w:lang w:val="ru-RU"/>
              </w:rPr>
              <w:t xml:space="preserve">слесарей </w:t>
            </w:r>
            <w:r w:rsidR="003F6262" w:rsidRPr="00C90B12">
              <w:rPr>
                <w:w w:val="105"/>
                <w:sz w:val="22"/>
                <w:szCs w:val="22"/>
                <w:lang w:val="ru-RU"/>
              </w:rPr>
              <w:t>НС 3</w:t>
            </w:r>
            <w:r w:rsidR="003F6262" w:rsidRPr="00C90B12">
              <w:rPr>
                <w:spacing w:val="-2"/>
                <w:w w:val="105"/>
                <w:sz w:val="22"/>
                <w:szCs w:val="22"/>
                <w:lang w:val="ru-RU"/>
              </w:rPr>
              <w:t>подъёма</w:t>
            </w:r>
          </w:p>
        </w:tc>
        <w:tc>
          <w:tcPr>
            <w:tcW w:w="2268" w:type="dxa"/>
            <w:vAlign w:val="center"/>
          </w:tcPr>
          <w:p w14:paraId="3A743903" w14:textId="0B334152" w:rsidR="003F6262" w:rsidRPr="00C90B12" w:rsidRDefault="00F50F93" w:rsidP="00687E6F">
            <w:pPr>
              <w:pStyle w:val="TableParagraph"/>
              <w:spacing w:line="240" w:lineRule="atLeast"/>
              <w:jc w:val="center"/>
              <w:rPr>
                <w:sz w:val="22"/>
                <w:szCs w:val="22"/>
                <w:lang w:val="ru-RU"/>
              </w:rPr>
            </w:pPr>
            <w:r w:rsidRPr="00C90B12">
              <w:rPr>
                <w:spacing w:val="-2"/>
                <w:sz w:val="22"/>
                <w:szCs w:val="22"/>
                <w:lang w:val="ru-RU"/>
              </w:rPr>
              <w:t xml:space="preserve">Соблюдение </w:t>
            </w:r>
            <w:r w:rsidR="003F6262" w:rsidRPr="00C90B12">
              <w:rPr>
                <w:spacing w:val="-2"/>
                <w:sz w:val="22"/>
                <w:szCs w:val="22"/>
                <w:lang w:val="ru-RU"/>
              </w:rPr>
              <w:t xml:space="preserve">требований </w:t>
            </w:r>
            <w:r w:rsidR="00D01C88" w:rsidRPr="00C90B12">
              <w:rPr>
                <w:spacing w:val="-2"/>
                <w:sz w:val="22"/>
                <w:szCs w:val="22"/>
                <w:lang w:val="ru-RU"/>
              </w:rPr>
              <w:t xml:space="preserve">действующего </w:t>
            </w:r>
            <w:r w:rsidR="003057DE" w:rsidRPr="00C90B12">
              <w:rPr>
                <w:spacing w:val="-2"/>
                <w:sz w:val="22"/>
                <w:szCs w:val="22"/>
                <w:lang w:val="ru-RU"/>
              </w:rPr>
              <w:t>законодательства</w:t>
            </w:r>
            <w:r w:rsidR="003F6262" w:rsidRPr="00C90B12">
              <w:rPr>
                <w:spacing w:val="-2"/>
                <w:sz w:val="22"/>
                <w:szCs w:val="22"/>
                <w:lang w:val="ru-RU"/>
              </w:rPr>
              <w:t>.</w:t>
            </w:r>
            <w:r w:rsidR="00D01C88" w:rsidRPr="00C90B12">
              <w:rPr>
                <w:spacing w:val="-2"/>
                <w:sz w:val="22"/>
                <w:szCs w:val="22"/>
                <w:lang w:val="ru-RU"/>
              </w:rPr>
              <w:t xml:space="preserve"> </w:t>
            </w:r>
            <w:r w:rsidR="003F6262" w:rsidRPr="00C90B12">
              <w:rPr>
                <w:spacing w:val="-2"/>
                <w:sz w:val="22"/>
                <w:szCs w:val="22"/>
                <w:lang w:val="ru-RU"/>
              </w:rPr>
              <w:t>Повышение надёжности водоснабже</w:t>
            </w:r>
            <w:r w:rsidR="003F6262" w:rsidRPr="00C90B12">
              <w:rPr>
                <w:spacing w:val="-4"/>
                <w:sz w:val="22"/>
                <w:szCs w:val="22"/>
                <w:lang w:val="ru-RU"/>
              </w:rPr>
              <w:t>ния.</w:t>
            </w:r>
          </w:p>
        </w:tc>
        <w:tc>
          <w:tcPr>
            <w:tcW w:w="708" w:type="dxa"/>
            <w:vAlign w:val="center"/>
          </w:tcPr>
          <w:p w14:paraId="17BBEDC7" w14:textId="77777777" w:rsidR="003F6262" w:rsidRPr="00C90B12" w:rsidRDefault="003F6262" w:rsidP="00687E6F">
            <w:pPr>
              <w:pStyle w:val="TableParagraph"/>
              <w:spacing w:line="240" w:lineRule="atLeast"/>
              <w:jc w:val="center"/>
              <w:rPr>
                <w:sz w:val="22"/>
                <w:szCs w:val="22"/>
              </w:rPr>
            </w:pPr>
            <w:r w:rsidRPr="00C90B12">
              <w:rPr>
                <w:spacing w:val="-2"/>
                <w:w w:val="105"/>
                <w:sz w:val="22"/>
                <w:szCs w:val="22"/>
              </w:rPr>
              <w:t>2024-</w:t>
            </w:r>
            <w:r w:rsidRPr="00C90B12">
              <w:rPr>
                <w:spacing w:val="-4"/>
                <w:w w:val="105"/>
                <w:sz w:val="22"/>
                <w:szCs w:val="22"/>
              </w:rPr>
              <w:t>2028</w:t>
            </w:r>
          </w:p>
        </w:tc>
        <w:tc>
          <w:tcPr>
            <w:tcW w:w="1246" w:type="dxa"/>
            <w:vAlign w:val="center"/>
          </w:tcPr>
          <w:p w14:paraId="1F9D9BEC"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7C738226"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7654EEB4"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95</w:t>
            </w:r>
          </w:p>
        </w:tc>
      </w:tr>
      <w:tr w:rsidR="00C920B7" w:rsidRPr="00C90B12" w14:paraId="6C45A180" w14:textId="77777777" w:rsidTr="00B068D2">
        <w:trPr>
          <w:trHeight w:val="20"/>
        </w:trPr>
        <w:tc>
          <w:tcPr>
            <w:tcW w:w="452" w:type="dxa"/>
            <w:vAlign w:val="center"/>
          </w:tcPr>
          <w:p w14:paraId="12271875"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А80</w:t>
            </w:r>
          </w:p>
        </w:tc>
        <w:tc>
          <w:tcPr>
            <w:tcW w:w="2694" w:type="dxa"/>
            <w:vAlign w:val="center"/>
          </w:tcPr>
          <w:p w14:paraId="780ECDB4" w14:textId="79E386CA" w:rsidR="003F6262" w:rsidRPr="00C90B12" w:rsidRDefault="003F6262" w:rsidP="00687E6F">
            <w:pPr>
              <w:pStyle w:val="TableParagraph"/>
              <w:spacing w:line="240" w:lineRule="atLeast"/>
              <w:jc w:val="center"/>
              <w:rPr>
                <w:sz w:val="22"/>
                <w:szCs w:val="22"/>
                <w:lang w:val="ru-RU"/>
              </w:rPr>
            </w:pPr>
            <w:r w:rsidRPr="00C90B12">
              <w:rPr>
                <w:w w:val="105"/>
                <w:sz w:val="22"/>
                <w:szCs w:val="22"/>
                <w:lang w:val="ru-RU"/>
              </w:rPr>
              <w:t>Ремонт</w:t>
            </w:r>
            <w:r w:rsidRPr="00C90B12">
              <w:rPr>
                <w:spacing w:val="-12"/>
                <w:w w:val="105"/>
                <w:sz w:val="22"/>
                <w:szCs w:val="22"/>
                <w:lang w:val="ru-RU"/>
              </w:rPr>
              <w:t xml:space="preserve"> </w:t>
            </w:r>
            <w:r w:rsidRPr="00C90B12">
              <w:rPr>
                <w:w w:val="105"/>
                <w:sz w:val="22"/>
                <w:szCs w:val="22"/>
                <w:lang w:val="ru-RU"/>
              </w:rPr>
              <w:t xml:space="preserve">НС 3 подъёма </w:t>
            </w:r>
            <w:r w:rsidRPr="00C90B12">
              <w:rPr>
                <w:spacing w:val="-2"/>
                <w:w w:val="105"/>
                <w:sz w:val="22"/>
                <w:szCs w:val="22"/>
                <w:lang w:val="ru-RU"/>
              </w:rPr>
              <w:t>(замена</w:t>
            </w:r>
            <w:r w:rsidR="00687E6F" w:rsidRPr="00C90B12">
              <w:rPr>
                <w:spacing w:val="-2"/>
                <w:w w:val="105"/>
                <w:sz w:val="22"/>
                <w:szCs w:val="22"/>
                <w:lang w:val="ru-RU"/>
              </w:rPr>
              <w:t xml:space="preserve"> </w:t>
            </w:r>
            <w:r w:rsidRPr="00C90B12">
              <w:rPr>
                <w:w w:val="105"/>
                <w:sz w:val="22"/>
                <w:szCs w:val="22"/>
                <w:lang w:val="ru-RU"/>
              </w:rPr>
              <w:t>окон</w:t>
            </w:r>
            <w:r w:rsidRPr="00C90B12">
              <w:rPr>
                <w:spacing w:val="-5"/>
                <w:w w:val="105"/>
                <w:sz w:val="22"/>
                <w:szCs w:val="22"/>
                <w:lang w:val="ru-RU"/>
              </w:rPr>
              <w:t xml:space="preserve"> </w:t>
            </w:r>
            <w:r w:rsidRPr="00C90B12">
              <w:rPr>
                <w:w w:val="105"/>
                <w:sz w:val="22"/>
                <w:szCs w:val="22"/>
                <w:lang w:val="ru-RU"/>
              </w:rPr>
              <w:t>2</w:t>
            </w:r>
            <w:r w:rsidRPr="00C90B12">
              <w:rPr>
                <w:spacing w:val="1"/>
                <w:w w:val="105"/>
                <w:sz w:val="22"/>
                <w:szCs w:val="22"/>
                <w:lang w:val="ru-RU"/>
              </w:rPr>
              <w:t xml:space="preserve"> </w:t>
            </w:r>
            <w:r w:rsidRPr="00C90B12">
              <w:rPr>
                <w:spacing w:val="-4"/>
                <w:w w:val="105"/>
                <w:sz w:val="22"/>
                <w:szCs w:val="22"/>
                <w:lang w:val="ru-RU"/>
              </w:rPr>
              <w:t>шт.</w:t>
            </w:r>
            <w:r w:rsidR="00687E6F" w:rsidRPr="00C90B12">
              <w:rPr>
                <w:spacing w:val="-4"/>
                <w:w w:val="105"/>
                <w:sz w:val="22"/>
                <w:szCs w:val="22"/>
                <w:lang w:val="ru-RU"/>
              </w:rPr>
              <w:t xml:space="preserve"> </w:t>
            </w:r>
            <w:r w:rsidRPr="00C90B12">
              <w:rPr>
                <w:spacing w:val="-2"/>
                <w:w w:val="105"/>
                <w:sz w:val="22"/>
                <w:szCs w:val="22"/>
                <w:lang w:val="ru-RU"/>
              </w:rPr>
              <w:t xml:space="preserve">ремонт </w:t>
            </w:r>
            <w:r w:rsidRPr="00C90B12">
              <w:rPr>
                <w:spacing w:val="-2"/>
                <w:sz w:val="22"/>
                <w:szCs w:val="22"/>
                <w:lang w:val="ru-RU"/>
              </w:rPr>
              <w:t>отмостки</w:t>
            </w:r>
            <w:r w:rsidR="00687E6F" w:rsidRPr="00C90B12">
              <w:rPr>
                <w:spacing w:val="-2"/>
                <w:sz w:val="22"/>
                <w:szCs w:val="22"/>
                <w:lang w:val="ru-RU"/>
              </w:rPr>
              <w:t>)</w:t>
            </w:r>
          </w:p>
        </w:tc>
        <w:tc>
          <w:tcPr>
            <w:tcW w:w="2268" w:type="dxa"/>
            <w:vAlign w:val="center"/>
          </w:tcPr>
          <w:p w14:paraId="6AF67B0F" w14:textId="77777777"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Повышение надёжности водоснабже</w:t>
            </w:r>
            <w:r w:rsidRPr="00C90B12">
              <w:rPr>
                <w:spacing w:val="-4"/>
                <w:sz w:val="22"/>
                <w:szCs w:val="22"/>
                <w:lang w:val="ru-RU"/>
              </w:rPr>
              <w:t>ния.</w:t>
            </w:r>
          </w:p>
          <w:p w14:paraId="0CDBDFD2" w14:textId="77777777" w:rsidR="003F6262" w:rsidRPr="00C90B12" w:rsidRDefault="003F6262" w:rsidP="00687E6F">
            <w:pPr>
              <w:pStyle w:val="TableParagraph"/>
              <w:spacing w:line="240" w:lineRule="atLeast"/>
              <w:jc w:val="center"/>
              <w:rPr>
                <w:sz w:val="22"/>
                <w:szCs w:val="22"/>
                <w:lang w:val="ru-RU"/>
              </w:rPr>
            </w:pPr>
            <w:r w:rsidRPr="00C90B12">
              <w:rPr>
                <w:spacing w:val="-2"/>
                <w:sz w:val="22"/>
                <w:szCs w:val="22"/>
                <w:lang w:val="ru-RU"/>
              </w:rPr>
              <w:t xml:space="preserve">Экономия </w:t>
            </w:r>
            <w:r w:rsidRPr="00C90B12">
              <w:rPr>
                <w:sz w:val="22"/>
                <w:szCs w:val="22"/>
                <w:lang w:val="ru-RU"/>
              </w:rPr>
              <w:t>ТЭР</w:t>
            </w:r>
            <w:r w:rsidRPr="00C90B12">
              <w:rPr>
                <w:spacing w:val="-12"/>
                <w:sz w:val="22"/>
                <w:szCs w:val="22"/>
                <w:lang w:val="ru-RU"/>
              </w:rPr>
              <w:t xml:space="preserve"> </w:t>
            </w:r>
            <w:r w:rsidRPr="00C90B12">
              <w:rPr>
                <w:sz w:val="22"/>
                <w:szCs w:val="22"/>
                <w:lang w:val="ru-RU"/>
              </w:rPr>
              <w:t>за</w:t>
            </w:r>
            <w:r w:rsidRPr="00C90B12">
              <w:rPr>
                <w:spacing w:val="-11"/>
                <w:sz w:val="22"/>
                <w:szCs w:val="22"/>
                <w:lang w:val="ru-RU"/>
              </w:rPr>
              <w:t xml:space="preserve"> </w:t>
            </w:r>
            <w:r w:rsidRPr="00C90B12">
              <w:rPr>
                <w:sz w:val="22"/>
                <w:szCs w:val="22"/>
                <w:lang w:val="ru-RU"/>
              </w:rPr>
              <w:t xml:space="preserve">счёт </w:t>
            </w:r>
            <w:r w:rsidRPr="00C90B12">
              <w:rPr>
                <w:spacing w:val="-2"/>
                <w:sz w:val="22"/>
                <w:szCs w:val="22"/>
                <w:lang w:val="ru-RU"/>
              </w:rPr>
              <w:t>снижения сетевых потерь.</w:t>
            </w:r>
          </w:p>
        </w:tc>
        <w:tc>
          <w:tcPr>
            <w:tcW w:w="708" w:type="dxa"/>
            <w:vAlign w:val="center"/>
          </w:tcPr>
          <w:p w14:paraId="6A262805" w14:textId="77777777" w:rsidR="003F6262" w:rsidRPr="00C90B12" w:rsidRDefault="003F6262" w:rsidP="00687E6F">
            <w:pPr>
              <w:pStyle w:val="TableParagraph"/>
              <w:spacing w:line="240" w:lineRule="atLeast"/>
              <w:jc w:val="center"/>
              <w:rPr>
                <w:sz w:val="22"/>
                <w:szCs w:val="22"/>
              </w:rPr>
            </w:pPr>
            <w:r w:rsidRPr="00C90B12">
              <w:rPr>
                <w:spacing w:val="-2"/>
                <w:w w:val="105"/>
                <w:sz w:val="22"/>
                <w:szCs w:val="22"/>
              </w:rPr>
              <w:t>2024-</w:t>
            </w:r>
            <w:r w:rsidRPr="00C90B12">
              <w:rPr>
                <w:spacing w:val="-4"/>
                <w:w w:val="105"/>
                <w:sz w:val="22"/>
                <w:szCs w:val="22"/>
              </w:rPr>
              <w:t>2028</w:t>
            </w:r>
          </w:p>
        </w:tc>
        <w:tc>
          <w:tcPr>
            <w:tcW w:w="1246" w:type="dxa"/>
            <w:vAlign w:val="center"/>
          </w:tcPr>
          <w:p w14:paraId="54DA3283"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 xml:space="preserve">мониторинг рыночных </w:t>
            </w:r>
            <w:r w:rsidRPr="00C90B12">
              <w:rPr>
                <w:spacing w:val="-4"/>
                <w:sz w:val="22"/>
                <w:szCs w:val="22"/>
              </w:rPr>
              <w:t>цен</w:t>
            </w:r>
          </w:p>
        </w:tc>
        <w:tc>
          <w:tcPr>
            <w:tcW w:w="1026" w:type="dxa"/>
            <w:vAlign w:val="center"/>
          </w:tcPr>
          <w:p w14:paraId="51D0BE9B" w14:textId="77777777" w:rsidR="003F6262" w:rsidRPr="00C90B12" w:rsidRDefault="003F6262" w:rsidP="00687E6F">
            <w:pPr>
              <w:pStyle w:val="TableParagraph"/>
              <w:spacing w:line="240" w:lineRule="atLeast"/>
              <w:jc w:val="center"/>
              <w:rPr>
                <w:sz w:val="22"/>
                <w:szCs w:val="22"/>
              </w:rPr>
            </w:pPr>
            <w:r w:rsidRPr="00C90B12">
              <w:rPr>
                <w:spacing w:val="-2"/>
                <w:sz w:val="22"/>
                <w:szCs w:val="22"/>
              </w:rPr>
              <w:t>бюджет</w:t>
            </w:r>
          </w:p>
        </w:tc>
        <w:tc>
          <w:tcPr>
            <w:tcW w:w="1283" w:type="dxa"/>
            <w:vAlign w:val="center"/>
          </w:tcPr>
          <w:p w14:paraId="502D132E" w14:textId="77777777" w:rsidR="003F6262" w:rsidRPr="00C90B12" w:rsidRDefault="003F6262" w:rsidP="00687E6F">
            <w:pPr>
              <w:pStyle w:val="TableParagraph"/>
              <w:spacing w:line="240" w:lineRule="atLeast"/>
              <w:jc w:val="center"/>
              <w:rPr>
                <w:sz w:val="22"/>
                <w:szCs w:val="22"/>
              </w:rPr>
            </w:pPr>
            <w:r w:rsidRPr="00C90B12">
              <w:rPr>
                <w:spacing w:val="-5"/>
                <w:sz w:val="22"/>
                <w:szCs w:val="22"/>
              </w:rPr>
              <w:t>160</w:t>
            </w:r>
          </w:p>
        </w:tc>
      </w:tr>
      <w:tr w:rsidR="002B5A33" w:rsidRPr="00C90B12" w14:paraId="6CA2DDF1" w14:textId="77777777" w:rsidTr="00F9278B">
        <w:trPr>
          <w:trHeight w:val="20"/>
        </w:trPr>
        <w:tc>
          <w:tcPr>
            <w:tcW w:w="9677" w:type="dxa"/>
            <w:gridSpan w:val="7"/>
            <w:vAlign w:val="center"/>
          </w:tcPr>
          <w:p w14:paraId="405088F4" w14:textId="5B6A545C" w:rsidR="002B5A33" w:rsidRPr="00C90B12" w:rsidRDefault="002B5A33" w:rsidP="002B5A33">
            <w:pPr>
              <w:jc w:val="center"/>
              <w:rPr>
                <w:i/>
                <w:iCs/>
                <w:spacing w:val="-5"/>
                <w:sz w:val="22"/>
              </w:rPr>
            </w:pPr>
            <w:r w:rsidRPr="00C90B12">
              <w:rPr>
                <w:i/>
                <w:iCs/>
                <w:color w:val="000000"/>
                <w:sz w:val="22"/>
              </w:rPr>
              <w:t>Мероприятия, предусмотренные генеральным планом</w:t>
            </w:r>
          </w:p>
        </w:tc>
      </w:tr>
      <w:tr w:rsidR="00700055" w:rsidRPr="00C90B12" w14:paraId="466294F9" w14:textId="77777777" w:rsidTr="002B5A33">
        <w:trPr>
          <w:trHeight w:val="20"/>
        </w:trPr>
        <w:tc>
          <w:tcPr>
            <w:tcW w:w="452" w:type="dxa"/>
            <w:vAlign w:val="center"/>
          </w:tcPr>
          <w:p w14:paraId="6A8E0465" w14:textId="01FA2ADD" w:rsidR="00700055" w:rsidRPr="00C90B12" w:rsidRDefault="00700055" w:rsidP="00700055">
            <w:pPr>
              <w:pStyle w:val="TableParagraph"/>
              <w:spacing w:line="240" w:lineRule="atLeast"/>
              <w:jc w:val="center"/>
              <w:rPr>
                <w:spacing w:val="-5"/>
                <w:sz w:val="22"/>
                <w:szCs w:val="22"/>
                <w:lang w:val="ru-RU"/>
              </w:rPr>
            </w:pPr>
            <w:r w:rsidRPr="00C90B12">
              <w:rPr>
                <w:color w:val="000000"/>
                <w:sz w:val="22"/>
                <w:szCs w:val="22"/>
              </w:rPr>
              <w:t>1</w:t>
            </w:r>
          </w:p>
        </w:tc>
        <w:tc>
          <w:tcPr>
            <w:tcW w:w="2694" w:type="dxa"/>
            <w:vAlign w:val="center"/>
          </w:tcPr>
          <w:p w14:paraId="654B7805" w14:textId="754B2059" w:rsidR="00700055" w:rsidRPr="00C90B12" w:rsidRDefault="00700055" w:rsidP="00700055">
            <w:pPr>
              <w:pStyle w:val="TableParagraph"/>
              <w:spacing w:line="240" w:lineRule="atLeast"/>
              <w:jc w:val="center"/>
              <w:rPr>
                <w:w w:val="105"/>
                <w:sz w:val="22"/>
                <w:szCs w:val="22"/>
                <w:lang w:val="ru-RU"/>
              </w:rPr>
            </w:pPr>
            <w:r w:rsidRPr="00C90B12">
              <w:rPr>
                <w:color w:val="000000"/>
                <w:sz w:val="22"/>
                <w:szCs w:val="22"/>
                <w:lang w:val="ru-RU"/>
              </w:rPr>
              <w:t>зонирование системы водоснабжения с целью повышения давления в южном водоводе</w:t>
            </w:r>
          </w:p>
        </w:tc>
        <w:tc>
          <w:tcPr>
            <w:tcW w:w="2268" w:type="dxa"/>
            <w:vAlign w:val="center"/>
          </w:tcPr>
          <w:p w14:paraId="1B485626" w14:textId="77777777" w:rsidR="00700055" w:rsidRPr="00C90B12" w:rsidRDefault="00700055" w:rsidP="00700055">
            <w:pPr>
              <w:pStyle w:val="TableParagraph"/>
              <w:spacing w:line="240" w:lineRule="atLeast"/>
              <w:jc w:val="center"/>
              <w:rPr>
                <w:spacing w:val="-2"/>
                <w:sz w:val="22"/>
                <w:szCs w:val="22"/>
                <w:lang w:val="ru-RU"/>
              </w:rPr>
            </w:pPr>
          </w:p>
        </w:tc>
        <w:tc>
          <w:tcPr>
            <w:tcW w:w="708" w:type="dxa"/>
            <w:vAlign w:val="center"/>
          </w:tcPr>
          <w:p w14:paraId="411DACB9" w14:textId="52F392BB" w:rsidR="00700055" w:rsidRPr="00C90B12" w:rsidRDefault="00700055" w:rsidP="00700055">
            <w:pPr>
              <w:pStyle w:val="TableParagraph"/>
              <w:spacing w:line="240" w:lineRule="atLeast"/>
              <w:jc w:val="center"/>
              <w:rPr>
                <w:spacing w:val="-2"/>
                <w:w w:val="105"/>
                <w:sz w:val="22"/>
                <w:szCs w:val="22"/>
                <w:lang w:val="ru-RU"/>
              </w:rPr>
            </w:pPr>
            <w:r w:rsidRPr="00C90B12">
              <w:rPr>
                <w:spacing w:val="-2"/>
                <w:w w:val="105"/>
                <w:sz w:val="22"/>
                <w:szCs w:val="22"/>
                <w:lang w:val="ru-RU"/>
              </w:rPr>
              <w:t>До 2035</w:t>
            </w:r>
          </w:p>
        </w:tc>
        <w:tc>
          <w:tcPr>
            <w:tcW w:w="1246" w:type="dxa"/>
            <w:vAlign w:val="center"/>
          </w:tcPr>
          <w:p w14:paraId="2A780289" w14:textId="77777777" w:rsidR="00700055" w:rsidRPr="00C90B12" w:rsidRDefault="00700055" w:rsidP="00700055">
            <w:pPr>
              <w:pStyle w:val="TableParagraph"/>
              <w:spacing w:line="240" w:lineRule="atLeast"/>
              <w:jc w:val="center"/>
              <w:rPr>
                <w:spacing w:val="-2"/>
                <w:sz w:val="22"/>
                <w:szCs w:val="22"/>
                <w:lang w:val="ru-RU"/>
              </w:rPr>
            </w:pPr>
          </w:p>
        </w:tc>
        <w:tc>
          <w:tcPr>
            <w:tcW w:w="1026" w:type="dxa"/>
            <w:vAlign w:val="center"/>
          </w:tcPr>
          <w:p w14:paraId="590606A1" w14:textId="3ABCFEFD" w:rsidR="00700055" w:rsidRPr="00C90B12" w:rsidRDefault="00700055" w:rsidP="00700055">
            <w:pPr>
              <w:pStyle w:val="TableParagraph"/>
              <w:spacing w:line="240" w:lineRule="atLeast"/>
              <w:jc w:val="center"/>
              <w:rPr>
                <w:spacing w:val="-2"/>
                <w:sz w:val="22"/>
                <w:szCs w:val="22"/>
                <w:lang w:val="ru-RU"/>
              </w:rPr>
            </w:pPr>
            <w:r w:rsidRPr="00C90B12">
              <w:rPr>
                <w:bCs/>
                <w:spacing w:val="-2"/>
                <w:sz w:val="22"/>
                <w:szCs w:val="22"/>
                <w:lang w:val="ru-RU"/>
              </w:rPr>
              <w:t>ВС и БС</w:t>
            </w:r>
          </w:p>
        </w:tc>
        <w:tc>
          <w:tcPr>
            <w:tcW w:w="1283" w:type="dxa"/>
            <w:vAlign w:val="center"/>
          </w:tcPr>
          <w:p w14:paraId="5739258E" w14:textId="53F71EAF" w:rsidR="00700055" w:rsidRPr="00C90B12" w:rsidRDefault="00700055" w:rsidP="00700055">
            <w:pPr>
              <w:pStyle w:val="TableParagraph"/>
              <w:spacing w:line="240" w:lineRule="atLeast"/>
              <w:jc w:val="center"/>
              <w:rPr>
                <w:spacing w:val="-5"/>
                <w:sz w:val="22"/>
                <w:szCs w:val="22"/>
                <w:lang w:val="ru-RU"/>
              </w:rPr>
            </w:pPr>
            <w:r w:rsidRPr="00C90B12">
              <w:rPr>
                <w:spacing w:val="-5"/>
                <w:sz w:val="22"/>
                <w:szCs w:val="22"/>
                <w:lang w:val="ru-RU"/>
              </w:rPr>
              <w:t>Согласно ПСД</w:t>
            </w:r>
          </w:p>
        </w:tc>
      </w:tr>
      <w:tr w:rsidR="00700055" w:rsidRPr="00C90B12" w14:paraId="7BFB7FE6" w14:textId="77777777" w:rsidTr="002B5A33">
        <w:trPr>
          <w:trHeight w:val="20"/>
        </w:trPr>
        <w:tc>
          <w:tcPr>
            <w:tcW w:w="452" w:type="dxa"/>
            <w:vAlign w:val="center"/>
          </w:tcPr>
          <w:p w14:paraId="3AEEC294" w14:textId="5E24DBC9" w:rsidR="00700055" w:rsidRPr="00C90B12" w:rsidRDefault="00700055" w:rsidP="00700055">
            <w:pPr>
              <w:pStyle w:val="TableParagraph"/>
              <w:spacing w:line="240" w:lineRule="atLeast"/>
              <w:jc w:val="center"/>
              <w:rPr>
                <w:spacing w:val="-5"/>
                <w:sz w:val="22"/>
                <w:szCs w:val="22"/>
              </w:rPr>
            </w:pPr>
            <w:r w:rsidRPr="00C90B12">
              <w:rPr>
                <w:color w:val="000000"/>
                <w:sz w:val="22"/>
                <w:szCs w:val="22"/>
              </w:rPr>
              <w:t>2</w:t>
            </w:r>
          </w:p>
        </w:tc>
        <w:tc>
          <w:tcPr>
            <w:tcW w:w="2694" w:type="dxa"/>
            <w:vAlign w:val="center"/>
          </w:tcPr>
          <w:p w14:paraId="74AB886C" w14:textId="47109CB0" w:rsidR="00700055" w:rsidRPr="00C90B12" w:rsidRDefault="00700055" w:rsidP="00700055">
            <w:pPr>
              <w:pStyle w:val="TableParagraph"/>
              <w:spacing w:line="240" w:lineRule="atLeast"/>
              <w:jc w:val="center"/>
              <w:rPr>
                <w:w w:val="105"/>
                <w:sz w:val="22"/>
                <w:szCs w:val="22"/>
              </w:rPr>
            </w:pPr>
            <w:r w:rsidRPr="00C90B12">
              <w:rPr>
                <w:color w:val="000000"/>
                <w:sz w:val="22"/>
                <w:szCs w:val="22"/>
              </w:rPr>
              <w:t>реконструкция магистральных водоводов</w:t>
            </w:r>
          </w:p>
        </w:tc>
        <w:tc>
          <w:tcPr>
            <w:tcW w:w="2268" w:type="dxa"/>
            <w:vAlign w:val="center"/>
          </w:tcPr>
          <w:p w14:paraId="739D7D35" w14:textId="77777777" w:rsidR="00700055" w:rsidRPr="00C90B12" w:rsidRDefault="00700055" w:rsidP="00700055">
            <w:pPr>
              <w:pStyle w:val="TableParagraph"/>
              <w:spacing w:line="240" w:lineRule="atLeast"/>
              <w:jc w:val="center"/>
              <w:rPr>
                <w:spacing w:val="-2"/>
                <w:sz w:val="22"/>
                <w:szCs w:val="22"/>
              </w:rPr>
            </w:pPr>
          </w:p>
        </w:tc>
        <w:tc>
          <w:tcPr>
            <w:tcW w:w="708" w:type="dxa"/>
            <w:vAlign w:val="center"/>
          </w:tcPr>
          <w:p w14:paraId="7BD962B2" w14:textId="6DBD503C" w:rsidR="00700055" w:rsidRPr="00C90B12" w:rsidRDefault="00700055" w:rsidP="00700055">
            <w:pPr>
              <w:pStyle w:val="TableParagraph"/>
              <w:spacing w:line="240" w:lineRule="atLeast"/>
              <w:jc w:val="center"/>
              <w:rPr>
                <w:spacing w:val="-2"/>
                <w:w w:val="105"/>
                <w:sz w:val="22"/>
                <w:szCs w:val="22"/>
              </w:rPr>
            </w:pPr>
            <w:r w:rsidRPr="00C90B12">
              <w:rPr>
                <w:spacing w:val="-2"/>
                <w:w w:val="105"/>
                <w:sz w:val="22"/>
                <w:szCs w:val="22"/>
                <w:lang w:val="ru-RU"/>
              </w:rPr>
              <w:t>До 2035</w:t>
            </w:r>
          </w:p>
        </w:tc>
        <w:tc>
          <w:tcPr>
            <w:tcW w:w="1246" w:type="dxa"/>
            <w:vAlign w:val="center"/>
          </w:tcPr>
          <w:p w14:paraId="5DAC3E06" w14:textId="77777777" w:rsidR="00700055" w:rsidRPr="00C90B12" w:rsidRDefault="00700055" w:rsidP="00700055">
            <w:pPr>
              <w:pStyle w:val="TableParagraph"/>
              <w:spacing w:line="240" w:lineRule="atLeast"/>
              <w:jc w:val="center"/>
              <w:rPr>
                <w:spacing w:val="-2"/>
                <w:sz w:val="22"/>
                <w:szCs w:val="22"/>
              </w:rPr>
            </w:pPr>
          </w:p>
        </w:tc>
        <w:tc>
          <w:tcPr>
            <w:tcW w:w="1026" w:type="dxa"/>
            <w:vAlign w:val="center"/>
          </w:tcPr>
          <w:p w14:paraId="33D453A8" w14:textId="7F8F040D" w:rsidR="00700055" w:rsidRPr="00C90B12" w:rsidRDefault="00700055" w:rsidP="00700055">
            <w:pPr>
              <w:pStyle w:val="TableParagraph"/>
              <w:spacing w:line="240" w:lineRule="atLeast"/>
              <w:jc w:val="center"/>
              <w:rPr>
                <w:spacing w:val="-2"/>
                <w:sz w:val="22"/>
                <w:szCs w:val="22"/>
              </w:rPr>
            </w:pPr>
            <w:r w:rsidRPr="00C90B12">
              <w:rPr>
                <w:bCs/>
                <w:spacing w:val="-2"/>
                <w:sz w:val="22"/>
                <w:szCs w:val="22"/>
                <w:lang w:val="ru-RU"/>
              </w:rPr>
              <w:t>ВС и БС</w:t>
            </w:r>
          </w:p>
        </w:tc>
        <w:tc>
          <w:tcPr>
            <w:tcW w:w="1283" w:type="dxa"/>
            <w:vAlign w:val="center"/>
          </w:tcPr>
          <w:p w14:paraId="739A27F3" w14:textId="04251681" w:rsidR="00700055" w:rsidRPr="00C90B12" w:rsidRDefault="00700055" w:rsidP="00700055">
            <w:pPr>
              <w:pStyle w:val="TableParagraph"/>
              <w:spacing w:line="240" w:lineRule="atLeast"/>
              <w:jc w:val="center"/>
              <w:rPr>
                <w:spacing w:val="-5"/>
                <w:sz w:val="22"/>
                <w:szCs w:val="22"/>
              </w:rPr>
            </w:pPr>
            <w:r w:rsidRPr="00C90B12">
              <w:rPr>
                <w:spacing w:val="-5"/>
                <w:sz w:val="22"/>
                <w:szCs w:val="22"/>
                <w:lang w:val="ru-RU"/>
              </w:rPr>
              <w:t>Согласно ПСД</w:t>
            </w:r>
          </w:p>
        </w:tc>
      </w:tr>
      <w:tr w:rsidR="00700055" w:rsidRPr="00C90B12" w14:paraId="69326040" w14:textId="77777777" w:rsidTr="002B5A33">
        <w:trPr>
          <w:trHeight w:val="20"/>
        </w:trPr>
        <w:tc>
          <w:tcPr>
            <w:tcW w:w="452" w:type="dxa"/>
            <w:vAlign w:val="center"/>
          </w:tcPr>
          <w:p w14:paraId="36C75965" w14:textId="6357F0A4" w:rsidR="00700055" w:rsidRPr="00C90B12" w:rsidRDefault="00700055" w:rsidP="00700055">
            <w:pPr>
              <w:pStyle w:val="TableParagraph"/>
              <w:spacing w:line="240" w:lineRule="atLeast"/>
              <w:jc w:val="center"/>
              <w:rPr>
                <w:spacing w:val="-5"/>
                <w:sz w:val="22"/>
                <w:szCs w:val="22"/>
              </w:rPr>
            </w:pPr>
            <w:r w:rsidRPr="00C90B12">
              <w:rPr>
                <w:color w:val="000000"/>
                <w:sz w:val="22"/>
                <w:szCs w:val="22"/>
              </w:rPr>
              <w:t>3</w:t>
            </w:r>
          </w:p>
        </w:tc>
        <w:tc>
          <w:tcPr>
            <w:tcW w:w="2694" w:type="dxa"/>
            <w:vAlign w:val="center"/>
          </w:tcPr>
          <w:p w14:paraId="18BD526F" w14:textId="3FB7A237" w:rsidR="00700055" w:rsidRPr="00C90B12" w:rsidRDefault="00700055" w:rsidP="00700055">
            <w:pPr>
              <w:pStyle w:val="TableParagraph"/>
              <w:spacing w:line="240" w:lineRule="atLeast"/>
              <w:jc w:val="center"/>
              <w:rPr>
                <w:w w:val="105"/>
                <w:sz w:val="22"/>
                <w:szCs w:val="22"/>
              </w:rPr>
            </w:pPr>
            <w:r w:rsidRPr="00C90B12">
              <w:rPr>
                <w:color w:val="000000"/>
                <w:sz w:val="22"/>
                <w:szCs w:val="22"/>
              </w:rPr>
              <w:t>реконструкция распределительной водопроводной сети</w:t>
            </w:r>
          </w:p>
        </w:tc>
        <w:tc>
          <w:tcPr>
            <w:tcW w:w="2268" w:type="dxa"/>
            <w:vAlign w:val="center"/>
          </w:tcPr>
          <w:p w14:paraId="32101E87" w14:textId="77777777" w:rsidR="00700055" w:rsidRPr="00C90B12" w:rsidRDefault="00700055" w:rsidP="00700055">
            <w:pPr>
              <w:pStyle w:val="TableParagraph"/>
              <w:spacing w:line="240" w:lineRule="atLeast"/>
              <w:jc w:val="center"/>
              <w:rPr>
                <w:spacing w:val="-2"/>
                <w:sz w:val="22"/>
                <w:szCs w:val="22"/>
              </w:rPr>
            </w:pPr>
          </w:p>
        </w:tc>
        <w:tc>
          <w:tcPr>
            <w:tcW w:w="708" w:type="dxa"/>
            <w:vAlign w:val="center"/>
          </w:tcPr>
          <w:p w14:paraId="2F6FEF58" w14:textId="799D4F68" w:rsidR="00700055" w:rsidRPr="00C90B12" w:rsidRDefault="00700055" w:rsidP="00700055">
            <w:pPr>
              <w:pStyle w:val="TableParagraph"/>
              <w:spacing w:line="240" w:lineRule="atLeast"/>
              <w:jc w:val="center"/>
              <w:rPr>
                <w:spacing w:val="-2"/>
                <w:w w:val="105"/>
                <w:sz w:val="22"/>
                <w:szCs w:val="22"/>
              </w:rPr>
            </w:pPr>
            <w:r w:rsidRPr="00C90B12">
              <w:rPr>
                <w:spacing w:val="-2"/>
                <w:w w:val="105"/>
                <w:sz w:val="22"/>
                <w:szCs w:val="22"/>
                <w:lang w:val="ru-RU"/>
              </w:rPr>
              <w:t>До 2035</w:t>
            </w:r>
          </w:p>
        </w:tc>
        <w:tc>
          <w:tcPr>
            <w:tcW w:w="1246" w:type="dxa"/>
            <w:vAlign w:val="center"/>
          </w:tcPr>
          <w:p w14:paraId="743DD5B0" w14:textId="77777777" w:rsidR="00700055" w:rsidRPr="00C90B12" w:rsidRDefault="00700055" w:rsidP="00700055">
            <w:pPr>
              <w:pStyle w:val="TableParagraph"/>
              <w:spacing w:line="240" w:lineRule="atLeast"/>
              <w:jc w:val="center"/>
              <w:rPr>
                <w:spacing w:val="-2"/>
                <w:sz w:val="22"/>
                <w:szCs w:val="22"/>
              </w:rPr>
            </w:pPr>
          </w:p>
        </w:tc>
        <w:tc>
          <w:tcPr>
            <w:tcW w:w="1026" w:type="dxa"/>
            <w:vAlign w:val="center"/>
          </w:tcPr>
          <w:p w14:paraId="033BAF29" w14:textId="2C9B6641" w:rsidR="00700055" w:rsidRPr="00C90B12" w:rsidRDefault="00700055" w:rsidP="00700055">
            <w:pPr>
              <w:pStyle w:val="TableParagraph"/>
              <w:spacing w:line="240" w:lineRule="atLeast"/>
              <w:jc w:val="center"/>
              <w:rPr>
                <w:spacing w:val="-2"/>
                <w:sz w:val="22"/>
                <w:szCs w:val="22"/>
              </w:rPr>
            </w:pPr>
            <w:r w:rsidRPr="00C90B12">
              <w:rPr>
                <w:bCs/>
                <w:spacing w:val="-2"/>
                <w:sz w:val="22"/>
                <w:szCs w:val="22"/>
                <w:lang w:val="ru-RU"/>
              </w:rPr>
              <w:t>ВС и БС</w:t>
            </w:r>
          </w:p>
        </w:tc>
        <w:tc>
          <w:tcPr>
            <w:tcW w:w="1283" w:type="dxa"/>
            <w:vAlign w:val="center"/>
          </w:tcPr>
          <w:p w14:paraId="23BB72DD" w14:textId="1DDD085D" w:rsidR="00700055" w:rsidRPr="00C90B12" w:rsidRDefault="00700055" w:rsidP="00700055">
            <w:pPr>
              <w:pStyle w:val="TableParagraph"/>
              <w:spacing w:line="240" w:lineRule="atLeast"/>
              <w:jc w:val="center"/>
              <w:rPr>
                <w:spacing w:val="-5"/>
                <w:sz w:val="22"/>
                <w:szCs w:val="22"/>
              </w:rPr>
            </w:pPr>
            <w:r w:rsidRPr="00C90B12">
              <w:rPr>
                <w:spacing w:val="-5"/>
                <w:sz w:val="22"/>
                <w:szCs w:val="22"/>
                <w:lang w:val="ru-RU"/>
              </w:rPr>
              <w:t>Согласно ПСД</w:t>
            </w:r>
          </w:p>
        </w:tc>
      </w:tr>
      <w:tr w:rsidR="00700055" w:rsidRPr="00C90B12" w14:paraId="521055FF" w14:textId="77777777" w:rsidTr="002B5A33">
        <w:trPr>
          <w:trHeight w:val="20"/>
        </w:trPr>
        <w:tc>
          <w:tcPr>
            <w:tcW w:w="452" w:type="dxa"/>
            <w:vAlign w:val="center"/>
          </w:tcPr>
          <w:p w14:paraId="396248DE" w14:textId="02D6DB45" w:rsidR="00700055" w:rsidRPr="00C90B12" w:rsidRDefault="00700055" w:rsidP="00700055">
            <w:pPr>
              <w:pStyle w:val="TableParagraph"/>
              <w:spacing w:line="240" w:lineRule="atLeast"/>
              <w:jc w:val="center"/>
              <w:rPr>
                <w:spacing w:val="-5"/>
                <w:sz w:val="22"/>
                <w:szCs w:val="22"/>
              </w:rPr>
            </w:pPr>
            <w:r w:rsidRPr="00C90B12">
              <w:rPr>
                <w:color w:val="000000"/>
                <w:sz w:val="22"/>
                <w:szCs w:val="22"/>
              </w:rPr>
              <w:t>4</w:t>
            </w:r>
          </w:p>
        </w:tc>
        <w:tc>
          <w:tcPr>
            <w:tcW w:w="2694" w:type="dxa"/>
            <w:vAlign w:val="center"/>
          </w:tcPr>
          <w:p w14:paraId="0A924465" w14:textId="07A69DE4" w:rsidR="00700055" w:rsidRPr="00C90B12" w:rsidRDefault="00700055" w:rsidP="00700055">
            <w:pPr>
              <w:pStyle w:val="TableParagraph"/>
              <w:spacing w:line="240" w:lineRule="atLeast"/>
              <w:jc w:val="center"/>
              <w:rPr>
                <w:w w:val="105"/>
                <w:sz w:val="22"/>
                <w:szCs w:val="22"/>
                <w:lang w:val="ru-RU"/>
              </w:rPr>
            </w:pPr>
            <w:r w:rsidRPr="00C90B12">
              <w:rPr>
                <w:color w:val="000000"/>
                <w:sz w:val="22"/>
                <w:szCs w:val="22"/>
                <w:lang w:val="ru-RU"/>
              </w:rPr>
              <w:t>строительство новых участков с целью подключения к системе водоснабжения объектов перспективной застройки и районов, не охваченных централизованным водоснабжением, а также в целях кольцевания участков, протяженностью более 200 м</w:t>
            </w:r>
          </w:p>
        </w:tc>
        <w:tc>
          <w:tcPr>
            <w:tcW w:w="2268" w:type="dxa"/>
            <w:vAlign w:val="center"/>
          </w:tcPr>
          <w:p w14:paraId="28567EB4" w14:textId="77777777" w:rsidR="00700055" w:rsidRPr="00C90B12" w:rsidRDefault="00700055" w:rsidP="00700055">
            <w:pPr>
              <w:pStyle w:val="TableParagraph"/>
              <w:spacing w:line="240" w:lineRule="atLeast"/>
              <w:jc w:val="center"/>
              <w:rPr>
                <w:spacing w:val="-2"/>
                <w:sz w:val="22"/>
                <w:szCs w:val="22"/>
                <w:lang w:val="ru-RU"/>
              </w:rPr>
            </w:pPr>
          </w:p>
        </w:tc>
        <w:tc>
          <w:tcPr>
            <w:tcW w:w="708" w:type="dxa"/>
            <w:vAlign w:val="center"/>
          </w:tcPr>
          <w:p w14:paraId="19479915" w14:textId="22FC5220" w:rsidR="00700055" w:rsidRPr="00C90B12" w:rsidRDefault="00700055" w:rsidP="00700055">
            <w:pPr>
              <w:pStyle w:val="TableParagraph"/>
              <w:spacing w:line="240" w:lineRule="atLeast"/>
              <w:jc w:val="center"/>
              <w:rPr>
                <w:spacing w:val="-2"/>
                <w:w w:val="105"/>
                <w:sz w:val="22"/>
                <w:szCs w:val="22"/>
                <w:lang w:val="ru-RU"/>
              </w:rPr>
            </w:pPr>
            <w:r w:rsidRPr="00C90B12">
              <w:rPr>
                <w:spacing w:val="-2"/>
                <w:w w:val="105"/>
                <w:sz w:val="22"/>
                <w:szCs w:val="22"/>
                <w:lang w:val="ru-RU"/>
              </w:rPr>
              <w:t>До 2035</w:t>
            </w:r>
          </w:p>
        </w:tc>
        <w:tc>
          <w:tcPr>
            <w:tcW w:w="1246" w:type="dxa"/>
            <w:vAlign w:val="center"/>
          </w:tcPr>
          <w:p w14:paraId="6AC87E5D" w14:textId="77777777" w:rsidR="00700055" w:rsidRPr="00C90B12" w:rsidRDefault="00700055" w:rsidP="00700055">
            <w:pPr>
              <w:pStyle w:val="TableParagraph"/>
              <w:spacing w:line="240" w:lineRule="atLeast"/>
              <w:jc w:val="center"/>
              <w:rPr>
                <w:spacing w:val="-2"/>
                <w:sz w:val="22"/>
                <w:szCs w:val="22"/>
                <w:lang w:val="ru-RU"/>
              </w:rPr>
            </w:pPr>
          </w:p>
        </w:tc>
        <w:tc>
          <w:tcPr>
            <w:tcW w:w="1026" w:type="dxa"/>
            <w:vAlign w:val="center"/>
          </w:tcPr>
          <w:p w14:paraId="28A4976B" w14:textId="60AE8515" w:rsidR="00700055" w:rsidRPr="00C90B12" w:rsidRDefault="00700055" w:rsidP="00700055">
            <w:pPr>
              <w:pStyle w:val="TableParagraph"/>
              <w:spacing w:line="240" w:lineRule="atLeast"/>
              <w:jc w:val="center"/>
              <w:rPr>
                <w:spacing w:val="-2"/>
                <w:sz w:val="22"/>
                <w:szCs w:val="22"/>
                <w:lang w:val="ru-RU"/>
              </w:rPr>
            </w:pPr>
            <w:r w:rsidRPr="00C90B12">
              <w:rPr>
                <w:bCs/>
                <w:spacing w:val="-2"/>
                <w:sz w:val="22"/>
                <w:szCs w:val="22"/>
                <w:lang w:val="ru-RU"/>
              </w:rPr>
              <w:t>ВС и БС</w:t>
            </w:r>
          </w:p>
        </w:tc>
        <w:tc>
          <w:tcPr>
            <w:tcW w:w="1283" w:type="dxa"/>
            <w:vAlign w:val="center"/>
          </w:tcPr>
          <w:p w14:paraId="4D51B16C" w14:textId="7C4A27A4" w:rsidR="00700055" w:rsidRPr="00C90B12" w:rsidRDefault="00700055" w:rsidP="00700055">
            <w:pPr>
              <w:pStyle w:val="TableParagraph"/>
              <w:spacing w:line="240" w:lineRule="atLeast"/>
              <w:jc w:val="center"/>
              <w:rPr>
                <w:spacing w:val="-5"/>
                <w:sz w:val="22"/>
                <w:szCs w:val="22"/>
                <w:lang w:val="ru-RU"/>
              </w:rPr>
            </w:pPr>
            <w:r w:rsidRPr="00C90B12">
              <w:rPr>
                <w:spacing w:val="-5"/>
                <w:sz w:val="22"/>
                <w:szCs w:val="22"/>
                <w:lang w:val="ru-RU"/>
              </w:rPr>
              <w:t>Согласно ПСД</w:t>
            </w:r>
          </w:p>
        </w:tc>
      </w:tr>
      <w:tr w:rsidR="00700055" w:rsidRPr="00C90B12" w14:paraId="1B864107" w14:textId="77777777" w:rsidTr="002B5A33">
        <w:trPr>
          <w:trHeight w:val="20"/>
        </w:trPr>
        <w:tc>
          <w:tcPr>
            <w:tcW w:w="452" w:type="dxa"/>
            <w:vAlign w:val="center"/>
          </w:tcPr>
          <w:p w14:paraId="7ACFDFF1" w14:textId="1E03F3AC" w:rsidR="00700055" w:rsidRPr="00C90B12" w:rsidRDefault="00700055" w:rsidP="00700055">
            <w:pPr>
              <w:pStyle w:val="TableParagraph"/>
              <w:spacing w:line="240" w:lineRule="atLeast"/>
              <w:jc w:val="center"/>
              <w:rPr>
                <w:spacing w:val="-5"/>
                <w:sz w:val="22"/>
                <w:szCs w:val="22"/>
              </w:rPr>
            </w:pPr>
            <w:r w:rsidRPr="00C90B12">
              <w:rPr>
                <w:color w:val="000000"/>
                <w:sz w:val="22"/>
                <w:szCs w:val="22"/>
              </w:rPr>
              <w:t>5</w:t>
            </w:r>
          </w:p>
        </w:tc>
        <w:tc>
          <w:tcPr>
            <w:tcW w:w="2694" w:type="dxa"/>
            <w:vAlign w:val="center"/>
          </w:tcPr>
          <w:p w14:paraId="13CF1A76" w14:textId="18A7CEAA" w:rsidR="00700055" w:rsidRPr="00C90B12" w:rsidRDefault="00700055" w:rsidP="00700055">
            <w:pPr>
              <w:pStyle w:val="TableParagraph"/>
              <w:spacing w:line="240" w:lineRule="atLeast"/>
              <w:jc w:val="center"/>
              <w:rPr>
                <w:w w:val="105"/>
                <w:sz w:val="22"/>
                <w:szCs w:val="22"/>
                <w:lang w:val="ru-RU"/>
              </w:rPr>
            </w:pPr>
            <w:r w:rsidRPr="00C90B12">
              <w:rPr>
                <w:color w:val="000000"/>
                <w:sz w:val="22"/>
                <w:szCs w:val="22"/>
                <w:lang w:val="ru-RU"/>
              </w:rPr>
              <w:t>демонтаж участков водопроводной сети в местах сноса ветхого жилья с целью подготовки территории к новому строительству</w:t>
            </w:r>
          </w:p>
        </w:tc>
        <w:tc>
          <w:tcPr>
            <w:tcW w:w="2268" w:type="dxa"/>
            <w:vAlign w:val="center"/>
          </w:tcPr>
          <w:p w14:paraId="0B36E8BA" w14:textId="77777777" w:rsidR="00700055" w:rsidRPr="00C90B12" w:rsidRDefault="00700055" w:rsidP="00700055">
            <w:pPr>
              <w:pStyle w:val="TableParagraph"/>
              <w:spacing w:line="240" w:lineRule="atLeast"/>
              <w:jc w:val="center"/>
              <w:rPr>
                <w:spacing w:val="-2"/>
                <w:sz w:val="22"/>
                <w:szCs w:val="22"/>
                <w:lang w:val="ru-RU"/>
              </w:rPr>
            </w:pPr>
          </w:p>
        </w:tc>
        <w:tc>
          <w:tcPr>
            <w:tcW w:w="708" w:type="dxa"/>
            <w:vAlign w:val="center"/>
          </w:tcPr>
          <w:p w14:paraId="548AE277" w14:textId="44E76D84" w:rsidR="00700055" w:rsidRPr="00C90B12" w:rsidRDefault="00700055" w:rsidP="00700055">
            <w:pPr>
              <w:pStyle w:val="TableParagraph"/>
              <w:spacing w:line="240" w:lineRule="atLeast"/>
              <w:jc w:val="center"/>
              <w:rPr>
                <w:spacing w:val="-2"/>
                <w:w w:val="105"/>
                <w:sz w:val="22"/>
                <w:szCs w:val="22"/>
                <w:lang w:val="ru-RU"/>
              </w:rPr>
            </w:pPr>
            <w:r w:rsidRPr="00C90B12">
              <w:rPr>
                <w:spacing w:val="-2"/>
                <w:w w:val="105"/>
                <w:sz w:val="22"/>
                <w:szCs w:val="22"/>
                <w:lang w:val="ru-RU"/>
              </w:rPr>
              <w:t>До 2035</w:t>
            </w:r>
          </w:p>
        </w:tc>
        <w:tc>
          <w:tcPr>
            <w:tcW w:w="1246" w:type="dxa"/>
            <w:vAlign w:val="center"/>
          </w:tcPr>
          <w:p w14:paraId="6F1EC03A" w14:textId="77777777" w:rsidR="00700055" w:rsidRPr="00C90B12" w:rsidRDefault="00700055" w:rsidP="00700055">
            <w:pPr>
              <w:pStyle w:val="TableParagraph"/>
              <w:spacing w:line="240" w:lineRule="atLeast"/>
              <w:jc w:val="center"/>
              <w:rPr>
                <w:spacing w:val="-2"/>
                <w:sz w:val="22"/>
                <w:szCs w:val="22"/>
                <w:lang w:val="ru-RU"/>
              </w:rPr>
            </w:pPr>
          </w:p>
        </w:tc>
        <w:tc>
          <w:tcPr>
            <w:tcW w:w="1026" w:type="dxa"/>
            <w:vAlign w:val="center"/>
          </w:tcPr>
          <w:p w14:paraId="09C1587A" w14:textId="22345CAF" w:rsidR="00700055" w:rsidRPr="00C90B12" w:rsidRDefault="00700055" w:rsidP="00700055">
            <w:pPr>
              <w:pStyle w:val="TableParagraph"/>
              <w:spacing w:line="240" w:lineRule="atLeast"/>
              <w:jc w:val="center"/>
              <w:rPr>
                <w:spacing w:val="-2"/>
                <w:sz w:val="22"/>
                <w:szCs w:val="22"/>
                <w:lang w:val="ru-RU"/>
              </w:rPr>
            </w:pPr>
            <w:r w:rsidRPr="00C90B12">
              <w:rPr>
                <w:bCs/>
                <w:spacing w:val="-2"/>
                <w:sz w:val="22"/>
                <w:szCs w:val="22"/>
                <w:lang w:val="ru-RU"/>
              </w:rPr>
              <w:t>ВС и БС</w:t>
            </w:r>
          </w:p>
        </w:tc>
        <w:tc>
          <w:tcPr>
            <w:tcW w:w="1283" w:type="dxa"/>
            <w:vAlign w:val="center"/>
          </w:tcPr>
          <w:p w14:paraId="596BE6E8" w14:textId="43DFCA3F" w:rsidR="00700055" w:rsidRPr="00C90B12" w:rsidRDefault="00700055" w:rsidP="00700055">
            <w:pPr>
              <w:pStyle w:val="TableParagraph"/>
              <w:spacing w:line="240" w:lineRule="atLeast"/>
              <w:jc w:val="center"/>
              <w:rPr>
                <w:spacing w:val="-5"/>
                <w:sz w:val="22"/>
                <w:szCs w:val="22"/>
                <w:lang w:val="ru-RU"/>
              </w:rPr>
            </w:pPr>
            <w:r w:rsidRPr="00C90B12">
              <w:rPr>
                <w:spacing w:val="-5"/>
                <w:sz w:val="22"/>
                <w:szCs w:val="22"/>
                <w:lang w:val="ru-RU"/>
              </w:rPr>
              <w:t>Согласно ПСД</w:t>
            </w:r>
          </w:p>
        </w:tc>
      </w:tr>
      <w:tr w:rsidR="00700055" w:rsidRPr="00C90B12" w14:paraId="5CD090C1" w14:textId="77777777" w:rsidTr="002B5A33">
        <w:trPr>
          <w:trHeight w:val="20"/>
        </w:trPr>
        <w:tc>
          <w:tcPr>
            <w:tcW w:w="452" w:type="dxa"/>
            <w:vAlign w:val="center"/>
          </w:tcPr>
          <w:p w14:paraId="17AC1D84" w14:textId="78B01B65" w:rsidR="00700055" w:rsidRPr="00C90B12" w:rsidRDefault="00700055" w:rsidP="00700055">
            <w:pPr>
              <w:pStyle w:val="TableParagraph"/>
              <w:spacing w:line="240" w:lineRule="atLeast"/>
              <w:jc w:val="center"/>
              <w:rPr>
                <w:spacing w:val="-5"/>
                <w:sz w:val="22"/>
                <w:szCs w:val="22"/>
              </w:rPr>
            </w:pPr>
            <w:r w:rsidRPr="00C90B12">
              <w:rPr>
                <w:color w:val="000000"/>
                <w:sz w:val="22"/>
                <w:szCs w:val="22"/>
              </w:rPr>
              <w:t>6</w:t>
            </w:r>
          </w:p>
        </w:tc>
        <w:tc>
          <w:tcPr>
            <w:tcW w:w="2694" w:type="dxa"/>
            <w:vAlign w:val="center"/>
          </w:tcPr>
          <w:p w14:paraId="40F52074" w14:textId="1717ECC4" w:rsidR="00700055" w:rsidRPr="00C90B12" w:rsidRDefault="00700055" w:rsidP="00700055">
            <w:pPr>
              <w:pStyle w:val="TableParagraph"/>
              <w:spacing w:line="240" w:lineRule="atLeast"/>
              <w:jc w:val="center"/>
              <w:rPr>
                <w:w w:val="105"/>
                <w:sz w:val="22"/>
                <w:szCs w:val="22"/>
                <w:lang w:val="ru-RU"/>
              </w:rPr>
            </w:pPr>
            <w:r w:rsidRPr="00C90B12">
              <w:rPr>
                <w:color w:val="000000"/>
                <w:sz w:val="22"/>
                <w:szCs w:val="22"/>
                <w:lang w:val="ru-RU"/>
              </w:rPr>
              <w:t>бурение новых скважин для обеспечения питьевой водой территорий, не охваченных центральным водоснабжением</w:t>
            </w:r>
          </w:p>
        </w:tc>
        <w:tc>
          <w:tcPr>
            <w:tcW w:w="2268" w:type="dxa"/>
            <w:vAlign w:val="center"/>
          </w:tcPr>
          <w:p w14:paraId="16EAD145" w14:textId="77777777" w:rsidR="00700055" w:rsidRPr="00C90B12" w:rsidRDefault="00700055" w:rsidP="00700055">
            <w:pPr>
              <w:pStyle w:val="TableParagraph"/>
              <w:spacing w:line="240" w:lineRule="atLeast"/>
              <w:jc w:val="center"/>
              <w:rPr>
                <w:spacing w:val="-2"/>
                <w:sz w:val="22"/>
                <w:szCs w:val="22"/>
                <w:lang w:val="ru-RU"/>
              </w:rPr>
            </w:pPr>
          </w:p>
        </w:tc>
        <w:tc>
          <w:tcPr>
            <w:tcW w:w="708" w:type="dxa"/>
            <w:vAlign w:val="center"/>
          </w:tcPr>
          <w:p w14:paraId="496AF059" w14:textId="7D613D43" w:rsidR="00700055" w:rsidRPr="00C90B12" w:rsidRDefault="00700055" w:rsidP="00700055">
            <w:pPr>
              <w:pStyle w:val="TableParagraph"/>
              <w:spacing w:line="240" w:lineRule="atLeast"/>
              <w:jc w:val="center"/>
              <w:rPr>
                <w:spacing w:val="-2"/>
                <w:w w:val="105"/>
                <w:sz w:val="22"/>
                <w:szCs w:val="22"/>
                <w:lang w:val="ru-RU"/>
              </w:rPr>
            </w:pPr>
            <w:r w:rsidRPr="00C90B12">
              <w:rPr>
                <w:spacing w:val="-2"/>
                <w:w w:val="105"/>
                <w:sz w:val="22"/>
                <w:szCs w:val="22"/>
                <w:lang w:val="ru-RU"/>
              </w:rPr>
              <w:t>До 2035</w:t>
            </w:r>
          </w:p>
        </w:tc>
        <w:tc>
          <w:tcPr>
            <w:tcW w:w="1246" w:type="dxa"/>
            <w:vAlign w:val="center"/>
          </w:tcPr>
          <w:p w14:paraId="26936D96" w14:textId="77777777" w:rsidR="00700055" w:rsidRPr="00C90B12" w:rsidRDefault="00700055" w:rsidP="00700055">
            <w:pPr>
              <w:pStyle w:val="TableParagraph"/>
              <w:spacing w:line="240" w:lineRule="atLeast"/>
              <w:jc w:val="center"/>
              <w:rPr>
                <w:spacing w:val="-2"/>
                <w:sz w:val="22"/>
                <w:szCs w:val="22"/>
                <w:lang w:val="ru-RU"/>
              </w:rPr>
            </w:pPr>
          </w:p>
        </w:tc>
        <w:tc>
          <w:tcPr>
            <w:tcW w:w="1026" w:type="dxa"/>
            <w:vAlign w:val="center"/>
          </w:tcPr>
          <w:p w14:paraId="00DFD283" w14:textId="4DD4682F" w:rsidR="00700055" w:rsidRPr="00C90B12" w:rsidRDefault="00700055" w:rsidP="00700055">
            <w:pPr>
              <w:pStyle w:val="TableParagraph"/>
              <w:spacing w:line="240" w:lineRule="atLeast"/>
              <w:jc w:val="center"/>
              <w:rPr>
                <w:spacing w:val="-2"/>
                <w:sz w:val="22"/>
                <w:szCs w:val="22"/>
                <w:lang w:val="ru-RU"/>
              </w:rPr>
            </w:pPr>
            <w:r w:rsidRPr="00C90B12">
              <w:rPr>
                <w:bCs/>
                <w:spacing w:val="-2"/>
                <w:sz w:val="22"/>
                <w:szCs w:val="22"/>
                <w:lang w:val="ru-RU"/>
              </w:rPr>
              <w:t>ВС и БС</w:t>
            </w:r>
          </w:p>
        </w:tc>
        <w:tc>
          <w:tcPr>
            <w:tcW w:w="1283" w:type="dxa"/>
            <w:vAlign w:val="center"/>
          </w:tcPr>
          <w:p w14:paraId="259B95DA" w14:textId="7B5E9C8A" w:rsidR="00700055" w:rsidRPr="00C90B12" w:rsidRDefault="00700055" w:rsidP="00700055">
            <w:pPr>
              <w:pStyle w:val="TableParagraph"/>
              <w:spacing w:line="240" w:lineRule="atLeast"/>
              <w:jc w:val="center"/>
              <w:rPr>
                <w:spacing w:val="-5"/>
                <w:sz w:val="22"/>
                <w:szCs w:val="22"/>
                <w:lang w:val="ru-RU"/>
              </w:rPr>
            </w:pPr>
            <w:r w:rsidRPr="00C90B12">
              <w:rPr>
                <w:spacing w:val="-5"/>
                <w:sz w:val="22"/>
                <w:szCs w:val="22"/>
                <w:lang w:val="ru-RU"/>
              </w:rPr>
              <w:t>Согласно ПСД</w:t>
            </w:r>
          </w:p>
        </w:tc>
      </w:tr>
      <w:tr w:rsidR="00700055" w:rsidRPr="00C90B12" w14:paraId="708C6E91" w14:textId="77777777" w:rsidTr="002B5A33">
        <w:trPr>
          <w:trHeight w:val="20"/>
        </w:trPr>
        <w:tc>
          <w:tcPr>
            <w:tcW w:w="452" w:type="dxa"/>
            <w:vAlign w:val="center"/>
          </w:tcPr>
          <w:p w14:paraId="2D69807E" w14:textId="0BE2C8D7" w:rsidR="00700055" w:rsidRPr="00C90B12" w:rsidRDefault="00700055" w:rsidP="00700055">
            <w:pPr>
              <w:pStyle w:val="TableParagraph"/>
              <w:spacing w:line="240" w:lineRule="atLeast"/>
              <w:jc w:val="center"/>
              <w:rPr>
                <w:spacing w:val="-5"/>
                <w:sz w:val="22"/>
                <w:szCs w:val="22"/>
              </w:rPr>
            </w:pPr>
            <w:r w:rsidRPr="00C90B12">
              <w:rPr>
                <w:color w:val="000000"/>
                <w:sz w:val="22"/>
                <w:szCs w:val="22"/>
              </w:rPr>
              <w:t>7</w:t>
            </w:r>
          </w:p>
        </w:tc>
        <w:tc>
          <w:tcPr>
            <w:tcW w:w="2694" w:type="dxa"/>
            <w:vAlign w:val="center"/>
          </w:tcPr>
          <w:p w14:paraId="43731E77" w14:textId="163F84F9" w:rsidR="00700055" w:rsidRPr="00C90B12" w:rsidRDefault="00700055" w:rsidP="00700055">
            <w:pPr>
              <w:pStyle w:val="TableParagraph"/>
              <w:spacing w:line="240" w:lineRule="atLeast"/>
              <w:jc w:val="center"/>
              <w:rPr>
                <w:w w:val="105"/>
                <w:sz w:val="22"/>
                <w:szCs w:val="22"/>
                <w:lang w:val="ru-RU"/>
              </w:rPr>
            </w:pPr>
            <w:r w:rsidRPr="00C90B12">
              <w:rPr>
                <w:color w:val="000000"/>
                <w:sz w:val="22"/>
                <w:szCs w:val="22"/>
                <w:lang w:val="ru-RU"/>
              </w:rPr>
              <w:t>замена насосного оборудования на насосных станциях первого и второго подъемов</w:t>
            </w:r>
          </w:p>
        </w:tc>
        <w:tc>
          <w:tcPr>
            <w:tcW w:w="2268" w:type="dxa"/>
            <w:vAlign w:val="center"/>
          </w:tcPr>
          <w:p w14:paraId="32649A04" w14:textId="77777777" w:rsidR="00700055" w:rsidRPr="00C90B12" w:rsidRDefault="00700055" w:rsidP="00700055">
            <w:pPr>
              <w:pStyle w:val="TableParagraph"/>
              <w:spacing w:line="240" w:lineRule="atLeast"/>
              <w:jc w:val="center"/>
              <w:rPr>
                <w:spacing w:val="-2"/>
                <w:sz w:val="22"/>
                <w:szCs w:val="22"/>
                <w:lang w:val="ru-RU"/>
              </w:rPr>
            </w:pPr>
          </w:p>
        </w:tc>
        <w:tc>
          <w:tcPr>
            <w:tcW w:w="708" w:type="dxa"/>
            <w:vAlign w:val="center"/>
          </w:tcPr>
          <w:p w14:paraId="58755CAD" w14:textId="16782B27" w:rsidR="00700055" w:rsidRPr="00C90B12" w:rsidRDefault="00700055" w:rsidP="00700055">
            <w:pPr>
              <w:pStyle w:val="TableParagraph"/>
              <w:spacing w:line="240" w:lineRule="atLeast"/>
              <w:jc w:val="center"/>
              <w:rPr>
                <w:spacing w:val="-2"/>
                <w:w w:val="105"/>
                <w:sz w:val="22"/>
                <w:szCs w:val="22"/>
                <w:lang w:val="ru-RU"/>
              </w:rPr>
            </w:pPr>
            <w:r w:rsidRPr="00C90B12">
              <w:rPr>
                <w:spacing w:val="-2"/>
                <w:w w:val="105"/>
                <w:sz w:val="22"/>
                <w:szCs w:val="22"/>
                <w:lang w:val="ru-RU"/>
              </w:rPr>
              <w:t>До 2035</w:t>
            </w:r>
          </w:p>
        </w:tc>
        <w:tc>
          <w:tcPr>
            <w:tcW w:w="1246" w:type="dxa"/>
            <w:vAlign w:val="center"/>
          </w:tcPr>
          <w:p w14:paraId="29712ECB" w14:textId="77777777" w:rsidR="00700055" w:rsidRPr="00C90B12" w:rsidRDefault="00700055" w:rsidP="00700055">
            <w:pPr>
              <w:pStyle w:val="TableParagraph"/>
              <w:spacing w:line="240" w:lineRule="atLeast"/>
              <w:jc w:val="center"/>
              <w:rPr>
                <w:spacing w:val="-2"/>
                <w:sz w:val="22"/>
                <w:szCs w:val="22"/>
                <w:lang w:val="ru-RU"/>
              </w:rPr>
            </w:pPr>
          </w:p>
        </w:tc>
        <w:tc>
          <w:tcPr>
            <w:tcW w:w="1026" w:type="dxa"/>
            <w:vAlign w:val="center"/>
          </w:tcPr>
          <w:p w14:paraId="761CE255" w14:textId="68ADBF45" w:rsidR="00700055" w:rsidRPr="00C90B12" w:rsidRDefault="00700055" w:rsidP="00700055">
            <w:pPr>
              <w:pStyle w:val="TableParagraph"/>
              <w:spacing w:line="240" w:lineRule="atLeast"/>
              <w:jc w:val="center"/>
              <w:rPr>
                <w:spacing w:val="-2"/>
                <w:sz w:val="22"/>
                <w:szCs w:val="22"/>
                <w:lang w:val="ru-RU"/>
              </w:rPr>
            </w:pPr>
            <w:r w:rsidRPr="00C90B12">
              <w:rPr>
                <w:bCs/>
                <w:spacing w:val="-2"/>
                <w:sz w:val="22"/>
                <w:szCs w:val="22"/>
                <w:lang w:val="ru-RU"/>
              </w:rPr>
              <w:t>ВС и БС</w:t>
            </w:r>
          </w:p>
        </w:tc>
        <w:tc>
          <w:tcPr>
            <w:tcW w:w="1283" w:type="dxa"/>
            <w:vAlign w:val="center"/>
          </w:tcPr>
          <w:p w14:paraId="4D23C6BF" w14:textId="77A8492C" w:rsidR="00700055" w:rsidRPr="00C90B12" w:rsidRDefault="00700055" w:rsidP="00700055">
            <w:pPr>
              <w:pStyle w:val="TableParagraph"/>
              <w:spacing w:line="240" w:lineRule="atLeast"/>
              <w:jc w:val="center"/>
              <w:rPr>
                <w:spacing w:val="-5"/>
                <w:sz w:val="22"/>
                <w:szCs w:val="22"/>
                <w:lang w:val="ru-RU"/>
              </w:rPr>
            </w:pPr>
            <w:r w:rsidRPr="00C90B12">
              <w:rPr>
                <w:spacing w:val="-5"/>
                <w:sz w:val="22"/>
                <w:szCs w:val="22"/>
                <w:lang w:val="ru-RU"/>
              </w:rPr>
              <w:t>Согласно ПСД</w:t>
            </w:r>
          </w:p>
        </w:tc>
      </w:tr>
      <w:tr w:rsidR="00700055" w:rsidRPr="00C90B12" w14:paraId="05D0E58A" w14:textId="77777777" w:rsidTr="002B5A33">
        <w:trPr>
          <w:trHeight w:val="20"/>
        </w:trPr>
        <w:tc>
          <w:tcPr>
            <w:tcW w:w="452" w:type="dxa"/>
            <w:vAlign w:val="center"/>
          </w:tcPr>
          <w:p w14:paraId="0E4DC23B" w14:textId="1DDD0606" w:rsidR="00700055" w:rsidRPr="00C90B12" w:rsidRDefault="00700055" w:rsidP="00700055">
            <w:pPr>
              <w:pStyle w:val="TableParagraph"/>
              <w:spacing w:line="240" w:lineRule="atLeast"/>
              <w:jc w:val="center"/>
              <w:rPr>
                <w:spacing w:val="-5"/>
                <w:sz w:val="22"/>
                <w:szCs w:val="22"/>
              </w:rPr>
            </w:pPr>
            <w:r w:rsidRPr="00C90B12">
              <w:rPr>
                <w:color w:val="000000"/>
                <w:sz w:val="22"/>
                <w:szCs w:val="22"/>
              </w:rPr>
              <w:t>8</w:t>
            </w:r>
          </w:p>
        </w:tc>
        <w:tc>
          <w:tcPr>
            <w:tcW w:w="2694" w:type="dxa"/>
            <w:vAlign w:val="center"/>
          </w:tcPr>
          <w:p w14:paraId="58210DE6" w14:textId="433CC52F" w:rsidR="00700055" w:rsidRPr="00C90B12" w:rsidRDefault="00700055" w:rsidP="00700055">
            <w:pPr>
              <w:pStyle w:val="TableParagraph"/>
              <w:spacing w:line="240" w:lineRule="atLeast"/>
              <w:jc w:val="center"/>
              <w:rPr>
                <w:w w:val="105"/>
                <w:sz w:val="22"/>
                <w:szCs w:val="22"/>
                <w:lang w:val="ru-RU"/>
              </w:rPr>
            </w:pPr>
            <w:r w:rsidRPr="00C90B12">
              <w:rPr>
                <w:color w:val="000000"/>
                <w:sz w:val="22"/>
                <w:szCs w:val="22"/>
                <w:lang w:val="ru-RU"/>
              </w:rPr>
              <w:t>строительство сооружений обработки промывных вод на водопроводных очистных сооружениях</w:t>
            </w:r>
          </w:p>
        </w:tc>
        <w:tc>
          <w:tcPr>
            <w:tcW w:w="2268" w:type="dxa"/>
            <w:vAlign w:val="center"/>
          </w:tcPr>
          <w:p w14:paraId="071F20CD" w14:textId="77777777" w:rsidR="00700055" w:rsidRPr="00C90B12" w:rsidRDefault="00700055" w:rsidP="00700055">
            <w:pPr>
              <w:pStyle w:val="TableParagraph"/>
              <w:spacing w:line="240" w:lineRule="atLeast"/>
              <w:jc w:val="center"/>
              <w:rPr>
                <w:spacing w:val="-2"/>
                <w:sz w:val="22"/>
                <w:szCs w:val="22"/>
                <w:lang w:val="ru-RU"/>
              </w:rPr>
            </w:pPr>
          </w:p>
        </w:tc>
        <w:tc>
          <w:tcPr>
            <w:tcW w:w="708" w:type="dxa"/>
            <w:vAlign w:val="center"/>
          </w:tcPr>
          <w:p w14:paraId="503A0FB2" w14:textId="1B1C3BBB" w:rsidR="00700055" w:rsidRPr="00C90B12" w:rsidRDefault="00700055" w:rsidP="00700055">
            <w:pPr>
              <w:pStyle w:val="TableParagraph"/>
              <w:spacing w:line="240" w:lineRule="atLeast"/>
              <w:jc w:val="center"/>
              <w:rPr>
                <w:spacing w:val="-2"/>
                <w:w w:val="105"/>
                <w:sz w:val="22"/>
                <w:szCs w:val="22"/>
                <w:lang w:val="ru-RU"/>
              </w:rPr>
            </w:pPr>
            <w:r w:rsidRPr="00C90B12">
              <w:rPr>
                <w:spacing w:val="-2"/>
                <w:w w:val="105"/>
                <w:sz w:val="22"/>
                <w:szCs w:val="22"/>
                <w:lang w:val="ru-RU"/>
              </w:rPr>
              <w:t>До 2035</w:t>
            </w:r>
          </w:p>
        </w:tc>
        <w:tc>
          <w:tcPr>
            <w:tcW w:w="1246" w:type="dxa"/>
            <w:vAlign w:val="center"/>
          </w:tcPr>
          <w:p w14:paraId="5E78F47B" w14:textId="77777777" w:rsidR="00700055" w:rsidRPr="00C90B12" w:rsidRDefault="00700055" w:rsidP="00700055">
            <w:pPr>
              <w:pStyle w:val="TableParagraph"/>
              <w:spacing w:line="240" w:lineRule="atLeast"/>
              <w:jc w:val="center"/>
              <w:rPr>
                <w:spacing w:val="-2"/>
                <w:sz w:val="22"/>
                <w:szCs w:val="22"/>
                <w:lang w:val="ru-RU"/>
              </w:rPr>
            </w:pPr>
          </w:p>
        </w:tc>
        <w:tc>
          <w:tcPr>
            <w:tcW w:w="1026" w:type="dxa"/>
            <w:vAlign w:val="center"/>
          </w:tcPr>
          <w:p w14:paraId="61480433" w14:textId="6C8F9EFE" w:rsidR="00700055" w:rsidRPr="00C90B12" w:rsidRDefault="00700055" w:rsidP="00700055">
            <w:pPr>
              <w:pStyle w:val="TableParagraph"/>
              <w:spacing w:line="240" w:lineRule="atLeast"/>
              <w:jc w:val="center"/>
              <w:rPr>
                <w:spacing w:val="-2"/>
                <w:sz w:val="22"/>
                <w:szCs w:val="22"/>
                <w:lang w:val="ru-RU"/>
              </w:rPr>
            </w:pPr>
            <w:r w:rsidRPr="00C90B12">
              <w:rPr>
                <w:bCs/>
                <w:spacing w:val="-2"/>
                <w:sz w:val="22"/>
                <w:szCs w:val="22"/>
                <w:lang w:val="ru-RU"/>
              </w:rPr>
              <w:t>ВС и БС</w:t>
            </w:r>
          </w:p>
        </w:tc>
        <w:tc>
          <w:tcPr>
            <w:tcW w:w="1283" w:type="dxa"/>
            <w:vAlign w:val="center"/>
          </w:tcPr>
          <w:p w14:paraId="22D5F97D" w14:textId="0E0C24AF" w:rsidR="00700055" w:rsidRPr="00C90B12" w:rsidRDefault="00700055" w:rsidP="00700055">
            <w:pPr>
              <w:pStyle w:val="TableParagraph"/>
              <w:spacing w:line="240" w:lineRule="atLeast"/>
              <w:jc w:val="center"/>
              <w:rPr>
                <w:spacing w:val="-5"/>
                <w:sz w:val="22"/>
                <w:szCs w:val="22"/>
                <w:lang w:val="ru-RU"/>
              </w:rPr>
            </w:pPr>
            <w:r w:rsidRPr="00C90B12">
              <w:rPr>
                <w:spacing w:val="-5"/>
                <w:sz w:val="22"/>
                <w:szCs w:val="22"/>
                <w:lang w:val="ru-RU"/>
              </w:rPr>
              <w:t>Согласно ПСД</w:t>
            </w:r>
          </w:p>
        </w:tc>
      </w:tr>
      <w:tr w:rsidR="000216C6" w:rsidRPr="00C90B12" w14:paraId="4AD6432A" w14:textId="77777777" w:rsidTr="0011297E">
        <w:trPr>
          <w:trHeight w:val="20"/>
        </w:trPr>
        <w:tc>
          <w:tcPr>
            <w:tcW w:w="9677" w:type="dxa"/>
            <w:gridSpan w:val="7"/>
            <w:vAlign w:val="center"/>
          </w:tcPr>
          <w:p w14:paraId="51913620" w14:textId="29DED010" w:rsidR="000216C6" w:rsidRPr="00C90B12" w:rsidRDefault="000216C6" w:rsidP="0011297E">
            <w:pPr>
              <w:pStyle w:val="TableParagraph"/>
              <w:spacing w:line="240" w:lineRule="atLeast"/>
              <w:jc w:val="center"/>
              <w:rPr>
                <w:bCs/>
                <w:i/>
                <w:iCs/>
                <w:spacing w:val="-5"/>
                <w:sz w:val="22"/>
                <w:szCs w:val="22"/>
                <w:lang w:val="ru-RU"/>
              </w:rPr>
            </w:pPr>
            <w:r w:rsidRPr="00C90B12">
              <w:rPr>
                <w:bCs/>
                <w:i/>
                <w:iCs/>
                <w:spacing w:val="-5"/>
                <w:sz w:val="22"/>
                <w:szCs w:val="22"/>
                <w:lang w:val="ru-RU"/>
              </w:rPr>
              <w:t>Мероприятия, предложенные АО «НЗИВ»</w:t>
            </w:r>
          </w:p>
        </w:tc>
      </w:tr>
      <w:tr w:rsidR="000216C6" w:rsidRPr="00C90B12" w14:paraId="43A5E2F2" w14:textId="77777777" w:rsidTr="0011297E">
        <w:trPr>
          <w:trHeight w:val="20"/>
        </w:trPr>
        <w:tc>
          <w:tcPr>
            <w:tcW w:w="452" w:type="dxa"/>
            <w:vAlign w:val="center"/>
          </w:tcPr>
          <w:p w14:paraId="18DB7E6C" w14:textId="21A11D51" w:rsidR="000216C6" w:rsidRPr="00C90B12" w:rsidRDefault="000216C6" w:rsidP="000216C6">
            <w:pPr>
              <w:pStyle w:val="TableParagraph"/>
              <w:spacing w:line="240" w:lineRule="atLeast"/>
              <w:jc w:val="center"/>
              <w:rPr>
                <w:bCs/>
                <w:sz w:val="22"/>
                <w:szCs w:val="22"/>
                <w:lang w:val="ru-RU"/>
              </w:rPr>
            </w:pPr>
            <w:r w:rsidRPr="00C90B12">
              <w:rPr>
                <w:bCs/>
                <w:spacing w:val="-5"/>
                <w:sz w:val="22"/>
                <w:szCs w:val="22"/>
                <w:lang w:val="ru-RU"/>
              </w:rPr>
              <w:t>1</w:t>
            </w:r>
          </w:p>
        </w:tc>
        <w:tc>
          <w:tcPr>
            <w:tcW w:w="2694" w:type="dxa"/>
            <w:vAlign w:val="center"/>
          </w:tcPr>
          <w:p w14:paraId="378DB8BF" w14:textId="0946A947" w:rsidR="000216C6" w:rsidRPr="00C90B12" w:rsidRDefault="000216C6" w:rsidP="000216C6">
            <w:pPr>
              <w:pStyle w:val="TableParagraph"/>
              <w:spacing w:line="240" w:lineRule="atLeast"/>
              <w:jc w:val="center"/>
              <w:rPr>
                <w:bCs/>
                <w:sz w:val="22"/>
                <w:szCs w:val="22"/>
                <w:lang w:val="ru-RU"/>
              </w:rPr>
            </w:pPr>
            <w:r w:rsidRPr="00C90B12">
              <w:rPr>
                <w:bCs/>
                <w:sz w:val="22"/>
                <w:szCs w:val="22"/>
                <w:lang w:val="ru-RU"/>
              </w:rPr>
              <w:t>Строительство сетей водоснабжения мкр. Молодежный от сетей водоснабжения ООО «Водоканал»</w:t>
            </w:r>
          </w:p>
        </w:tc>
        <w:tc>
          <w:tcPr>
            <w:tcW w:w="2268" w:type="dxa"/>
            <w:vAlign w:val="center"/>
          </w:tcPr>
          <w:p w14:paraId="52F5441D" w14:textId="63A294A1" w:rsidR="000216C6" w:rsidRPr="00C90B12" w:rsidRDefault="000216C6" w:rsidP="000216C6">
            <w:pPr>
              <w:pStyle w:val="TableParagraph"/>
              <w:spacing w:line="240" w:lineRule="atLeast"/>
              <w:jc w:val="center"/>
              <w:rPr>
                <w:bCs/>
                <w:sz w:val="22"/>
                <w:szCs w:val="22"/>
                <w:lang w:val="ru-RU"/>
              </w:rPr>
            </w:pPr>
          </w:p>
        </w:tc>
        <w:tc>
          <w:tcPr>
            <w:tcW w:w="708" w:type="dxa"/>
            <w:vAlign w:val="center"/>
          </w:tcPr>
          <w:p w14:paraId="2642E660" w14:textId="233526B0" w:rsidR="000216C6" w:rsidRPr="00C90B12" w:rsidRDefault="000216C6" w:rsidP="000216C6">
            <w:pPr>
              <w:pStyle w:val="TableParagraph"/>
              <w:spacing w:line="240" w:lineRule="atLeast"/>
              <w:jc w:val="center"/>
              <w:rPr>
                <w:bCs/>
                <w:sz w:val="22"/>
                <w:szCs w:val="22"/>
              </w:rPr>
            </w:pPr>
            <w:r w:rsidRPr="00C90B12">
              <w:rPr>
                <w:spacing w:val="-2"/>
                <w:w w:val="105"/>
                <w:sz w:val="22"/>
                <w:szCs w:val="22"/>
                <w:lang w:val="ru-RU"/>
              </w:rPr>
              <w:t>До 2035</w:t>
            </w:r>
          </w:p>
        </w:tc>
        <w:tc>
          <w:tcPr>
            <w:tcW w:w="1246" w:type="dxa"/>
            <w:vAlign w:val="center"/>
          </w:tcPr>
          <w:p w14:paraId="6F8CC28B" w14:textId="10F6499A" w:rsidR="000216C6" w:rsidRPr="00C90B12" w:rsidRDefault="000216C6" w:rsidP="000216C6">
            <w:pPr>
              <w:pStyle w:val="TableParagraph"/>
              <w:spacing w:line="240" w:lineRule="atLeast"/>
              <w:jc w:val="center"/>
              <w:rPr>
                <w:bCs/>
                <w:sz w:val="22"/>
                <w:szCs w:val="22"/>
              </w:rPr>
            </w:pPr>
          </w:p>
        </w:tc>
        <w:tc>
          <w:tcPr>
            <w:tcW w:w="1026" w:type="dxa"/>
            <w:vAlign w:val="center"/>
          </w:tcPr>
          <w:p w14:paraId="06104E41" w14:textId="6FC83DE4" w:rsidR="000216C6" w:rsidRPr="00C90B12" w:rsidRDefault="000216C6" w:rsidP="000216C6">
            <w:pPr>
              <w:pStyle w:val="TableParagraph"/>
              <w:spacing w:line="240" w:lineRule="atLeast"/>
              <w:jc w:val="center"/>
              <w:rPr>
                <w:bCs/>
                <w:sz w:val="22"/>
                <w:szCs w:val="22"/>
              </w:rPr>
            </w:pPr>
            <w:r w:rsidRPr="00C90B12">
              <w:rPr>
                <w:bCs/>
                <w:spacing w:val="-2"/>
                <w:sz w:val="22"/>
                <w:szCs w:val="22"/>
                <w:lang w:val="ru-RU"/>
              </w:rPr>
              <w:t>ВС и БС</w:t>
            </w:r>
          </w:p>
        </w:tc>
        <w:tc>
          <w:tcPr>
            <w:tcW w:w="1283" w:type="dxa"/>
            <w:vAlign w:val="center"/>
          </w:tcPr>
          <w:p w14:paraId="3A96BB8D" w14:textId="6FFB43B2" w:rsidR="000216C6" w:rsidRPr="00C90B12" w:rsidRDefault="000216C6" w:rsidP="000216C6">
            <w:pPr>
              <w:pStyle w:val="TableParagraph"/>
              <w:spacing w:line="240" w:lineRule="atLeast"/>
              <w:jc w:val="center"/>
              <w:rPr>
                <w:bCs/>
                <w:sz w:val="22"/>
                <w:szCs w:val="22"/>
              </w:rPr>
            </w:pPr>
            <w:r w:rsidRPr="00C90B12">
              <w:rPr>
                <w:spacing w:val="-5"/>
                <w:sz w:val="22"/>
                <w:szCs w:val="22"/>
                <w:lang w:val="ru-RU"/>
              </w:rPr>
              <w:t>Согласно ПСД</w:t>
            </w:r>
          </w:p>
        </w:tc>
      </w:tr>
    </w:tbl>
    <w:p w14:paraId="37FCD6FC" w14:textId="77777777" w:rsidR="001D10DD" w:rsidRPr="00C90B12" w:rsidRDefault="001D10DD" w:rsidP="001D10DD">
      <w:pPr>
        <w:pStyle w:val="S"/>
      </w:pPr>
    </w:p>
    <w:p w14:paraId="2FDEBAC7" w14:textId="63F48E1D" w:rsidR="004A3923" w:rsidRPr="00C90B12" w:rsidRDefault="004A3923" w:rsidP="004A3923">
      <w:pPr>
        <w:pStyle w:val="214"/>
        <w:spacing w:line="276" w:lineRule="auto"/>
        <w:ind w:left="0"/>
        <w:contextualSpacing/>
        <w:rPr>
          <w:rFonts w:cs="Times New Roman"/>
          <w:kern w:val="24"/>
          <w:sz w:val="24"/>
          <w:szCs w:val="24"/>
          <w:lang w:val="ru-RU"/>
        </w:rPr>
      </w:pPr>
      <w:bookmarkStart w:id="120" w:name="_Toc183674956"/>
      <w:r w:rsidRPr="00C90B12">
        <w:rPr>
          <w:rFonts w:cs="Times New Roman"/>
          <w:kern w:val="24"/>
          <w:sz w:val="24"/>
          <w:szCs w:val="24"/>
          <w:lang w:val="ru-RU"/>
        </w:rPr>
        <w:t>РАЗДЕЛ 9. ПЕРСПЕКТИВНАЯ СХЕМА ВОДООТВЕДЕНИЯ МУНИЦИПАЛЬНОГО ОБРАЗОВАНИЯ</w:t>
      </w:r>
      <w:bookmarkEnd w:id="120"/>
    </w:p>
    <w:p w14:paraId="3935AFD5" w14:textId="5BA74290" w:rsidR="004A3923" w:rsidRPr="00C90B12" w:rsidRDefault="004A3923" w:rsidP="00642F38">
      <w:pPr>
        <w:pStyle w:val="ae"/>
        <w:spacing w:line="276" w:lineRule="auto"/>
        <w:ind w:left="34"/>
        <w:rPr>
          <w:rFonts w:cs="Times New Roman"/>
          <w:bCs/>
        </w:rPr>
      </w:pPr>
    </w:p>
    <w:p w14:paraId="63FC0D4D" w14:textId="3625E45C" w:rsidR="00B944CE" w:rsidRPr="00C90B12" w:rsidRDefault="00B944CE" w:rsidP="00570B0C">
      <w:pPr>
        <w:ind w:right="-1" w:firstLine="709"/>
        <w:jc w:val="both"/>
        <w:rPr>
          <w:rFonts w:cs="Times New Roman"/>
        </w:rPr>
      </w:pPr>
      <w:r w:rsidRPr="00C90B12">
        <w:rPr>
          <w:rFonts w:cs="Times New Roman"/>
        </w:rPr>
        <w:t xml:space="preserve">Необходимые капитальные затраты на реализацию мероприятий в системах водоотведения </w:t>
      </w:r>
      <w:r w:rsidR="00F65575" w:rsidRPr="00C90B12">
        <w:rPr>
          <w:rFonts w:cs="Times New Roman"/>
        </w:rPr>
        <w:t>г. Искитима</w:t>
      </w:r>
      <w:r w:rsidRPr="00C90B12">
        <w:rPr>
          <w:rFonts w:cs="Times New Roman"/>
        </w:rPr>
        <w:t xml:space="preserve"> представлены в таблице 9</w:t>
      </w:r>
      <w:r w:rsidR="008A5FBA" w:rsidRPr="00C90B12">
        <w:rPr>
          <w:rFonts w:cs="Times New Roman"/>
        </w:rPr>
        <w:t>.</w:t>
      </w:r>
      <w:r w:rsidRPr="00C90B12">
        <w:rPr>
          <w:rFonts w:cs="Times New Roman"/>
        </w:rPr>
        <w:t>1</w:t>
      </w:r>
      <w:r w:rsidR="008A5FBA" w:rsidRPr="00C90B12">
        <w:rPr>
          <w:rFonts w:cs="Times New Roman"/>
        </w:rPr>
        <w:t>.</w:t>
      </w:r>
    </w:p>
    <w:p w14:paraId="5797310B" w14:textId="77777777" w:rsidR="00B944CE" w:rsidRPr="00C90B12" w:rsidRDefault="00B944CE" w:rsidP="00570B0C">
      <w:pPr>
        <w:pStyle w:val="aa"/>
        <w:rPr>
          <w:rFonts w:cs="Times New Roman"/>
        </w:rPr>
      </w:pPr>
    </w:p>
    <w:p w14:paraId="5E414651" w14:textId="74E79630" w:rsidR="00B944CE" w:rsidRPr="00C90B12" w:rsidRDefault="00B944CE" w:rsidP="00B944CE">
      <w:pPr>
        <w:pStyle w:val="aa"/>
        <w:rPr>
          <w:rFonts w:cs="Times New Roman"/>
          <w:b/>
        </w:rPr>
      </w:pPr>
      <w:r w:rsidRPr="00C90B12">
        <w:rPr>
          <w:rFonts w:cs="Times New Roman"/>
          <w:b/>
        </w:rPr>
        <w:t>Таблица 9</w:t>
      </w:r>
      <w:r w:rsidR="008A5FBA" w:rsidRPr="00C90B12">
        <w:rPr>
          <w:rFonts w:cs="Times New Roman"/>
          <w:b/>
        </w:rPr>
        <w:t>.</w:t>
      </w:r>
      <w:r w:rsidRPr="00C90B12">
        <w:rPr>
          <w:rFonts w:cs="Times New Roman"/>
          <w:b/>
        </w:rPr>
        <w:t>1 - Необходимые капитальные затраты на реализацию мероприятий в системе водоотведения</w:t>
      </w:r>
    </w:p>
    <w:tbl>
      <w:tblPr>
        <w:tblStyle w:val="TableNormal0"/>
        <w:tblW w:w="9400" w:type="dxa"/>
        <w:tblInd w:w="2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8"/>
        <w:gridCol w:w="2977"/>
        <w:gridCol w:w="1701"/>
        <w:gridCol w:w="1276"/>
        <w:gridCol w:w="709"/>
        <w:gridCol w:w="850"/>
        <w:gridCol w:w="1419"/>
      </w:tblGrid>
      <w:tr w:rsidR="00CC4BA2" w:rsidRPr="00C90B12" w14:paraId="5DCD185A" w14:textId="77777777" w:rsidTr="006E7851">
        <w:trPr>
          <w:trHeight w:val="253"/>
          <w:tblHeader/>
        </w:trPr>
        <w:tc>
          <w:tcPr>
            <w:tcW w:w="468" w:type="dxa"/>
            <w:vMerge w:val="restart"/>
            <w:shd w:val="clear" w:color="auto" w:fill="F2F2F2" w:themeFill="background1" w:themeFillShade="F2"/>
            <w:vAlign w:val="center"/>
          </w:tcPr>
          <w:p w14:paraId="3926D48E" w14:textId="0DDD9587" w:rsidR="00CC4BA2" w:rsidRPr="00C90B12" w:rsidRDefault="00CC4BA2" w:rsidP="00114511">
            <w:pPr>
              <w:pStyle w:val="TableParagraph"/>
              <w:spacing w:line="240" w:lineRule="atLeast"/>
              <w:jc w:val="center"/>
              <w:rPr>
                <w:bCs/>
                <w:sz w:val="22"/>
                <w:szCs w:val="22"/>
                <w:lang w:val="ru-RU"/>
              </w:rPr>
            </w:pPr>
            <w:r w:rsidRPr="00C90B12">
              <w:rPr>
                <w:bCs/>
                <w:spacing w:val="-4"/>
                <w:sz w:val="22"/>
                <w:szCs w:val="22"/>
                <w:lang w:val="ru-RU"/>
              </w:rPr>
              <w:t>№</w:t>
            </w:r>
          </w:p>
        </w:tc>
        <w:tc>
          <w:tcPr>
            <w:tcW w:w="2977" w:type="dxa"/>
            <w:vMerge w:val="restart"/>
            <w:shd w:val="clear" w:color="auto" w:fill="F2F2F2" w:themeFill="background1" w:themeFillShade="F2"/>
            <w:vAlign w:val="center"/>
          </w:tcPr>
          <w:p w14:paraId="21B5123F"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Наименование</w:t>
            </w:r>
            <w:r w:rsidRPr="00C90B12">
              <w:rPr>
                <w:bCs/>
                <w:spacing w:val="40"/>
                <w:sz w:val="22"/>
                <w:szCs w:val="22"/>
              </w:rPr>
              <w:t xml:space="preserve"> </w:t>
            </w:r>
            <w:r w:rsidRPr="00C90B12">
              <w:rPr>
                <w:bCs/>
                <w:spacing w:val="-2"/>
                <w:sz w:val="22"/>
                <w:szCs w:val="22"/>
              </w:rPr>
              <w:t>проекта</w:t>
            </w:r>
            <w:r w:rsidRPr="00C90B12">
              <w:rPr>
                <w:bCs/>
                <w:spacing w:val="40"/>
                <w:sz w:val="22"/>
                <w:szCs w:val="22"/>
              </w:rPr>
              <w:t xml:space="preserve"> </w:t>
            </w:r>
            <w:r w:rsidRPr="00C90B12">
              <w:rPr>
                <w:bCs/>
                <w:spacing w:val="-2"/>
                <w:sz w:val="22"/>
                <w:szCs w:val="22"/>
              </w:rPr>
              <w:t>(мероприятия)</w:t>
            </w:r>
          </w:p>
        </w:tc>
        <w:tc>
          <w:tcPr>
            <w:tcW w:w="1701" w:type="dxa"/>
            <w:vMerge w:val="restart"/>
            <w:shd w:val="clear" w:color="auto" w:fill="F2F2F2" w:themeFill="background1" w:themeFillShade="F2"/>
            <w:vAlign w:val="center"/>
          </w:tcPr>
          <w:p w14:paraId="3A89B961" w14:textId="77777777" w:rsidR="00CC4BA2" w:rsidRPr="00C90B12" w:rsidRDefault="00CC4BA2" w:rsidP="00CC4BA2">
            <w:pPr>
              <w:pStyle w:val="TableParagraph"/>
              <w:spacing w:line="240" w:lineRule="atLeast"/>
              <w:ind w:firstLine="6"/>
              <w:jc w:val="center"/>
              <w:rPr>
                <w:bCs/>
                <w:sz w:val="22"/>
                <w:szCs w:val="22"/>
              </w:rPr>
            </w:pPr>
            <w:r w:rsidRPr="00C90B12">
              <w:rPr>
                <w:bCs/>
                <w:sz w:val="22"/>
                <w:szCs w:val="22"/>
              </w:rPr>
              <w:t>Эффект</w:t>
            </w:r>
            <w:r w:rsidRPr="00C90B12">
              <w:rPr>
                <w:bCs/>
                <w:spacing w:val="-2"/>
                <w:sz w:val="22"/>
                <w:szCs w:val="22"/>
              </w:rPr>
              <w:t xml:space="preserve"> </w:t>
            </w:r>
            <w:r w:rsidRPr="00C90B12">
              <w:rPr>
                <w:bCs/>
                <w:sz w:val="22"/>
                <w:szCs w:val="22"/>
              </w:rPr>
              <w:t>от</w:t>
            </w:r>
            <w:r w:rsidRPr="00C90B12">
              <w:rPr>
                <w:bCs/>
                <w:spacing w:val="40"/>
                <w:sz w:val="22"/>
                <w:szCs w:val="22"/>
              </w:rPr>
              <w:t xml:space="preserve"> </w:t>
            </w:r>
            <w:r w:rsidRPr="00C90B12">
              <w:rPr>
                <w:bCs/>
                <w:spacing w:val="-2"/>
                <w:sz w:val="22"/>
                <w:szCs w:val="22"/>
              </w:rPr>
              <w:t>реализации</w:t>
            </w:r>
            <w:r w:rsidRPr="00C90B12">
              <w:rPr>
                <w:bCs/>
                <w:spacing w:val="40"/>
                <w:sz w:val="22"/>
                <w:szCs w:val="22"/>
              </w:rPr>
              <w:t xml:space="preserve"> </w:t>
            </w:r>
            <w:r w:rsidRPr="00C90B12">
              <w:rPr>
                <w:bCs/>
                <w:spacing w:val="-2"/>
                <w:w w:val="95"/>
                <w:sz w:val="22"/>
                <w:szCs w:val="22"/>
              </w:rPr>
              <w:t>мероприятия</w:t>
            </w:r>
          </w:p>
        </w:tc>
        <w:tc>
          <w:tcPr>
            <w:tcW w:w="1276" w:type="dxa"/>
            <w:vMerge w:val="restart"/>
            <w:shd w:val="clear" w:color="auto" w:fill="F2F2F2" w:themeFill="background1" w:themeFillShade="F2"/>
            <w:vAlign w:val="center"/>
          </w:tcPr>
          <w:p w14:paraId="50998472"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Способ</w:t>
            </w:r>
            <w:r w:rsidRPr="00C90B12">
              <w:rPr>
                <w:bCs/>
                <w:spacing w:val="40"/>
                <w:sz w:val="22"/>
                <w:szCs w:val="22"/>
              </w:rPr>
              <w:t xml:space="preserve"> </w:t>
            </w:r>
            <w:r w:rsidRPr="00C90B12">
              <w:rPr>
                <w:bCs/>
                <w:spacing w:val="-2"/>
                <w:sz w:val="22"/>
                <w:szCs w:val="22"/>
              </w:rPr>
              <w:t>определения</w:t>
            </w:r>
            <w:r w:rsidRPr="00C90B12">
              <w:rPr>
                <w:bCs/>
                <w:spacing w:val="40"/>
                <w:sz w:val="22"/>
                <w:szCs w:val="22"/>
              </w:rPr>
              <w:t xml:space="preserve"> </w:t>
            </w:r>
            <w:r w:rsidRPr="00C90B12">
              <w:rPr>
                <w:bCs/>
                <w:spacing w:val="-2"/>
                <w:sz w:val="22"/>
                <w:szCs w:val="22"/>
              </w:rPr>
              <w:t>оценочной</w:t>
            </w:r>
            <w:r w:rsidRPr="00C90B12">
              <w:rPr>
                <w:bCs/>
                <w:spacing w:val="40"/>
                <w:sz w:val="22"/>
                <w:szCs w:val="22"/>
              </w:rPr>
              <w:t xml:space="preserve"> </w:t>
            </w:r>
            <w:r w:rsidRPr="00C90B12">
              <w:rPr>
                <w:bCs/>
                <w:spacing w:val="-2"/>
                <w:sz w:val="22"/>
                <w:szCs w:val="22"/>
              </w:rPr>
              <w:t>стоимости.</w:t>
            </w:r>
          </w:p>
        </w:tc>
        <w:tc>
          <w:tcPr>
            <w:tcW w:w="709" w:type="dxa"/>
            <w:vMerge w:val="restart"/>
            <w:shd w:val="clear" w:color="auto" w:fill="F2F2F2" w:themeFill="background1" w:themeFillShade="F2"/>
            <w:vAlign w:val="center"/>
          </w:tcPr>
          <w:p w14:paraId="2C7AEAD3" w14:textId="77777777" w:rsidR="00CC4BA2" w:rsidRPr="00C90B12" w:rsidRDefault="00CC4BA2" w:rsidP="00114511">
            <w:pPr>
              <w:pStyle w:val="TableParagraph"/>
              <w:spacing w:line="240" w:lineRule="atLeast"/>
              <w:jc w:val="center"/>
              <w:rPr>
                <w:bCs/>
                <w:sz w:val="22"/>
                <w:szCs w:val="22"/>
              </w:rPr>
            </w:pPr>
            <w:r w:rsidRPr="00C90B12">
              <w:rPr>
                <w:bCs/>
                <w:spacing w:val="-4"/>
                <w:sz w:val="22"/>
                <w:szCs w:val="22"/>
              </w:rPr>
              <w:t>Срок</w:t>
            </w:r>
            <w:r w:rsidRPr="00C90B12">
              <w:rPr>
                <w:bCs/>
                <w:spacing w:val="40"/>
                <w:sz w:val="22"/>
                <w:szCs w:val="22"/>
              </w:rPr>
              <w:t xml:space="preserve"> </w:t>
            </w:r>
            <w:r w:rsidRPr="00C90B12">
              <w:rPr>
                <w:bCs/>
                <w:spacing w:val="-2"/>
                <w:sz w:val="22"/>
                <w:szCs w:val="22"/>
              </w:rPr>
              <w:t>реализации</w:t>
            </w:r>
          </w:p>
        </w:tc>
        <w:tc>
          <w:tcPr>
            <w:tcW w:w="850" w:type="dxa"/>
            <w:vMerge w:val="restart"/>
            <w:shd w:val="clear" w:color="auto" w:fill="F2F2F2" w:themeFill="background1" w:themeFillShade="F2"/>
            <w:vAlign w:val="center"/>
          </w:tcPr>
          <w:p w14:paraId="028F593A"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Источник</w:t>
            </w:r>
            <w:r w:rsidRPr="00C90B12">
              <w:rPr>
                <w:bCs/>
                <w:spacing w:val="40"/>
                <w:sz w:val="22"/>
                <w:szCs w:val="22"/>
              </w:rPr>
              <w:t xml:space="preserve"> </w:t>
            </w:r>
            <w:r w:rsidRPr="00C90B12">
              <w:rPr>
                <w:bCs/>
                <w:spacing w:val="-2"/>
                <w:sz w:val="22"/>
                <w:szCs w:val="22"/>
              </w:rPr>
              <w:t>финансирования</w:t>
            </w:r>
          </w:p>
        </w:tc>
        <w:tc>
          <w:tcPr>
            <w:tcW w:w="1419" w:type="dxa"/>
            <w:vMerge w:val="restart"/>
            <w:shd w:val="clear" w:color="auto" w:fill="F2F2F2" w:themeFill="background1" w:themeFillShade="F2"/>
            <w:vAlign w:val="center"/>
          </w:tcPr>
          <w:p w14:paraId="505EBEDE" w14:textId="36F565D1" w:rsidR="00CC4BA2" w:rsidRPr="00C90B12" w:rsidRDefault="00CC4BA2" w:rsidP="00114511">
            <w:pPr>
              <w:pStyle w:val="TableParagraph"/>
              <w:spacing w:line="240" w:lineRule="atLeast"/>
              <w:jc w:val="center"/>
              <w:rPr>
                <w:bCs/>
                <w:sz w:val="22"/>
                <w:szCs w:val="22"/>
                <w:lang w:val="ru-RU"/>
              </w:rPr>
            </w:pPr>
            <w:r w:rsidRPr="00C90B12">
              <w:rPr>
                <w:bCs/>
                <w:spacing w:val="-2"/>
                <w:sz w:val="22"/>
                <w:szCs w:val="22"/>
                <w:lang w:val="ru-RU"/>
              </w:rPr>
              <w:t>Оценочная</w:t>
            </w:r>
            <w:r w:rsidRPr="00C90B12">
              <w:rPr>
                <w:bCs/>
                <w:spacing w:val="40"/>
                <w:sz w:val="22"/>
                <w:szCs w:val="22"/>
                <w:lang w:val="ru-RU"/>
              </w:rPr>
              <w:t xml:space="preserve"> </w:t>
            </w:r>
            <w:r w:rsidRPr="00C90B12">
              <w:rPr>
                <w:bCs/>
                <w:spacing w:val="-2"/>
                <w:sz w:val="22"/>
                <w:szCs w:val="22"/>
                <w:lang w:val="ru-RU"/>
              </w:rPr>
              <w:t>стоимость</w:t>
            </w:r>
            <w:r w:rsidRPr="00C90B12">
              <w:rPr>
                <w:bCs/>
                <w:spacing w:val="40"/>
                <w:sz w:val="22"/>
                <w:szCs w:val="22"/>
                <w:lang w:val="ru-RU"/>
              </w:rPr>
              <w:t xml:space="preserve"> </w:t>
            </w:r>
            <w:r w:rsidRPr="00C90B12">
              <w:rPr>
                <w:bCs/>
                <w:spacing w:val="-2"/>
                <w:sz w:val="22"/>
                <w:szCs w:val="22"/>
                <w:lang w:val="ru-RU"/>
              </w:rPr>
              <w:t>реализации</w:t>
            </w:r>
            <w:r w:rsidRPr="00C90B12">
              <w:rPr>
                <w:bCs/>
                <w:spacing w:val="40"/>
                <w:sz w:val="22"/>
                <w:szCs w:val="22"/>
                <w:lang w:val="ru-RU"/>
              </w:rPr>
              <w:t xml:space="preserve"> </w:t>
            </w:r>
            <w:r w:rsidRPr="00C90B12">
              <w:rPr>
                <w:bCs/>
                <w:sz w:val="22"/>
                <w:szCs w:val="22"/>
                <w:lang w:val="ru-RU"/>
              </w:rPr>
              <w:t>проекта</w:t>
            </w:r>
            <w:r w:rsidRPr="00C90B12">
              <w:rPr>
                <w:bCs/>
                <w:spacing w:val="-4"/>
                <w:sz w:val="22"/>
                <w:szCs w:val="22"/>
                <w:lang w:val="ru-RU"/>
              </w:rPr>
              <w:t xml:space="preserve"> </w:t>
            </w:r>
            <w:r w:rsidRPr="00C90B12">
              <w:rPr>
                <w:bCs/>
                <w:sz w:val="22"/>
                <w:szCs w:val="22"/>
                <w:lang w:val="ru-RU"/>
              </w:rPr>
              <w:t>в</w:t>
            </w:r>
            <w:r w:rsidRPr="00C90B12">
              <w:rPr>
                <w:bCs/>
                <w:spacing w:val="40"/>
                <w:sz w:val="22"/>
                <w:szCs w:val="22"/>
                <w:lang w:val="ru-RU"/>
              </w:rPr>
              <w:t xml:space="preserve"> </w:t>
            </w:r>
            <w:r w:rsidRPr="00C90B12">
              <w:rPr>
                <w:bCs/>
                <w:spacing w:val="-2"/>
                <w:sz w:val="22"/>
                <w:szCs w:val="22"/>
                <w:lang w:val="ru-RU"/>
              </w:rPr>
              <w:t>текущих</w:t>
            </w:r>
            <w:r w:rsidRPr="00C90B12">
              <w:rPr>
                <w:bCs/>
                <w:spacing w:val="40"/>
                <w:sz w:val="22"/>
                <w:szCs w:val="22"/>
                <w:lang w:val="ru-RU"/>
              </w:rPr>
              <w:t xml:space="preserve"> </w:t>
            </w:r>
            <w:r w:rsidRPr="00C90B12">
              <w:rPr>
                <w:bCs/>
                <w:sz w:val="22"/>
                <w:szCs w:val="22"/>
                <w:lang w:val="ru-RU"/>
              </w:rPr>
              <w:t>(2023</w:t>
            </w:r>
            <w:r w:rsidRPr="00C90B12">
              <w:rPr>
                <w:bCs/>
                <w:spacing w:val="-4"/>
                <w:sz w:val="22"/>
                <w:szCs w:val="22"/>
                <w:lang w:val="ru-RU"/>
              </w:rPr>
              <w:t xml:space="preserve"> </w:t>
            </w:r>
            <w:r w:rsidRPr="00C90B12">
              <w:rPr>
                <w:bCs/>
                <w:sz w:val="22"/>
                <w:szCs w:val="22"/>
                <w:lang w:val="ru-RU"/>
              </w:rPr>
              <w:t xml:space="preserve">г.) </w:t>
            </w:r>
            <w:r w:rsidRPr="00C90B12">
              <w:rPr>
                <w:bCs/>
                <w:spacing w:val="-2"/>
                <w:sz w:val="22"/>
                <w:szCs w:val="22"/>
                <w:lang w:val="ru-RU"/>
              </w:rPr>
              <w:t>ценах,</w:t>
            </w:r>
            <w:r w:rsidRPr="00C90B12">
              <w:rPr>
                <w:bCs/>
                <w:spacing w:val="40"/>
                <w:sz w:val="22"/>
                <w:szCs w:val="22"/>
                <w:lang w:val="ru-RU"/>
              </w:rPr>
              <w:t xml:space="preserve"> </w:t>
            </w:r>
            <w:r w:rsidRPr="00C90B12">
              <w:rPr>
                <w:bCs/>
                <w:spacing w:val="-2"/>
                <w:sz w:val="22"/>
                <w:szCs w:val="22"/>
                <w:lang w:val="ru-RU"/>
              </w:rPr>
              <w:t>млн.руб</w:t>
            </w:r>
          </w:p>
        </w:tc>
      </w:tr>
      <w:tr w:rsidR="00CC4BA2" w:rsidRPr="00C90B12" w14:paraId="6E50232F" w14:textId="77777777" w:rsidTr="006E7851">
        <w:trPr>
          <w:trHeight w:val="253"/>
        </w:trPr>
        <w:tc>
          <w:tcPr>
            <w:tcW w:w="468" w:type="dxa"/>
            <w:vMerge/>
            <w:tcBorders>
              <w:top w:val="nil"/>
            </w:tcBorders>
            <w:shd w:val="clear" w:color="auto" w:fill="F2F2F2" w:themeFill="background1" w:themeFillShade="F2"/>
            <w:vAlign w:val="center"/>
          </w:tcPr>
          <w:p w14:paraId="202C0D0A" w14:textId="77777777" w:rsidR="00CC4BA2" w:rsidRPr="00C90B12" w:rsidRDefault="00CC4BA2" w:rsidP="00114511">
            <w:pPr>
              <w:spacing w:line="240" w:lineRule="atLeast"/>
              <w:jc w:val="center"/>
              <w:rPr>
                <w:rFonts w:cs="Times New Roman"/>
                <w:bCs/>
                <w:sz w:val="22"/>
                <w:lang w:val="ru-RU"/>
              </w:rPr>
            </w:pPr>
          </w:p>
        </w:tc>
        <w:tc>
          <w:tcPr>
            <w:tcW w:w="2977" w:type="dxa"/>
            <w:vMerge/>
            <w:tcBorders>
              <w:top w:val="nil"/>
            </w:tcBorders>
            <w:shd w:val="clear" w:color="auto" w:fill="F2F2F2" w:themeFill="background1" w:themeFillShade="F2"/>
            <w:vAlign w:val="center"/>
          </w:tcPr>
          <w:p w14:paraId="54FCF207" w14:textId="77777777" w:rsidR="00CC4BA2" w:rsidRPr="00C90B12" w:rsidRDefault="00CC4BA2" w:rsidP="00114511">
            <w:pPr>
              <w:spacing w:line="240" w:lineRule="atLeast"/>
              <w:jc w:val="center"/>
              <w:rPr>
                <w:rFonts w:cs="Times New Roman"/>
                <w:bCs/>
                <w:sz w:val="22"/>
                <w:lang w:val="ru-RU"/>
              </w:rPr>
            </w:pPr>
          </w:p>
        </w:tc>
        <w:tc>
          <w:tcPr>
            <w:tcW w:w="1701" w:type="dxa"/>
            <w:vMerge/>
            <w:tcBorders>
              <w:top w:val="nil"/>
            </w:tcBorders>
            <w:shd w:val="clear" w:color="auto" w:fill="F2F2F2" w:themeFill="background1" w:themeFillShade="F2"/>
            <w:vAlign w:val="center"/>
          </w:tcPr>
          <w:p w14:paraId="06DDD5A1" w14:textId="77777777" w:rsidR="00CC4BA2" w:rsidRPr="00C90B12" w:rsidRDefault="00CC4BA2" w:rsidP="00114511">
            <w:pPr>
              <w:spacing w:line="240" w:lineRule="atLeast"/>
              <w:jc w:val="center"/>
              <w:rPr>
                <w:rFonts w:cs="Times New Roman"/>
                <w:bCs/>
                <w:sz w:val="22"/>
                <w:lang w:val="ru-RU"/>
              </w:rPr>
            </w:pPr>
          </w:p>
        </w:tc>
        <w:tc>
          <w:tcPr>
            <w:tcW w:w="1276" w:type="dxa"/>
            <w:vMerge/>
            <w:tcBorders>
              <w:top w:val="nil"/>
            </w:tcBorders>
            <w:shd w:val="clear" w:color="auto" w:fill="F2F2F2" w:themeFill="background1" w:themeFillShade="F2"/>
            <w:vAlign w:val="center"/>
          </w:tcPr>
          <w:p w14:paraId="07594839" w14:textId="77777777" w:rsidR="00CC4BA2" w:rsidRPr="00C90B12" w:rsidRDefault="00CC4BA2" w:rsidP="00114511">
            <w:pPr>
              <w:spacing w:line="240" w:lineRule="atLeast"/>
              <w:jc w:val="center"/>
              <w:rPr>
                <w:rFonts w:cs="Times New Roman"/>
                <w:bCs/>
                <w:sz w:val="22"/>
                <w:lang w:val="ru-RU"/>
              </w:rPr>
            </w:pPr>
          </w:p>
        </w:tc>
        <w:tc>
          <w:tcPr>
            <w:tcW w:w="709" w:type="dxa"/>
            <w:vMerge/>
            <w:tcBorders>
              <w:top w:val="nil"/>
            </w:tcBorders>
            <w:shd w:val="clear" w:color="auto" w:fill="F2F2F2" w:themeFill="background1" w:themeFillShade="F2"/>
            <w:vAlign w:val="center"/>
          </w:tcPr>
          <w:p w14:paraId="0734782B" w14:textId="77777777" w:rsidR="00CC4BA2" w:rsidRPr="00C90B12" w:rsidRDefault="00CC4BA2" w:rsidP="00114511">
            <w:pPr>
              <w:spacing w:line="240" w:lineRule="atLeast"/>
              <w:jc w:val="center"/>
              <w:rPr>
                <w:rFonts w:cs="Times New Roman"/>
                <w:bCs/>
                <w:sz w:val="22"/>
                <w:lang w:val="ru-RU"/>
              </w:rPr>
            </w:pPr>
          </w:p>
        </w:tc>
        <w:tc>
          <w:tcPr>
            <w:tcW w:w="850" w:type="dxa"/>
            <w:vMerge/>
            <w:tcBorders>
              <w:top w:val="nil"/>
            </w:tcBorders>
            <w:shd w:val="clear" w:color="auto" w:fill="F2F2F2" w:themeFill="background1" w:themeFillShade="F2"/>
            <w:vAlign w:val="center"/>
          </w:tcPr>
          <w:p w14:paraId="02F2CBB6" w14:textId="77777777" w:rsidR="00CC4BA2" w:rsidRPr="00C90B12" w:rsidRDefault="00CC4BA2" w:rsidP="00114511">
            <w:pPr>
              <w:spacing w:line="240" w:lineRule="atLeast"/>
              <w:jc w:val="center"/>
              <w:rPr>
                <w:rFonts w:cs="Times New Roman"/>
                <w:bCs/>
                <w:sz w:val="22"/>
                <w:lang w:val="ru-RU"/>
              </w:rPr>
            </w:pPr>
          </w:p>
        </w:tc>
        <w:tc>
          <w:tcPr>
            <w:tcW w:w="1419" w:type="dxa"/>
            <w:vMerge/>
            <w:tcBorders>
              <w:top w:val="nil"/>
            </w:tcBorders>
            <w:shd w:val="clear" w:color="auto" w:fill="F2F2F2" w:themeFill="background1" w:themeFillShade="F2"/>
            <w:vAlign w:val="center"/>
          </w:tcPr>
          <w:p w14:paraId="377DC089" w14:textId="77777777" w:rsidR="00CC4BA2" w:rsidRPr="00C90B12" w:rsidRDefault="00CC4BA2" w:rsidP="00114511">
            <w:pPr>
              <w:spacing w:line="240" w:lineRule="atLeast"/>
              <w:jc w:val="center"/>
              <w:rPr>
                <w:rFonts w:cs="Times New Roman"/>
                <w:bCs/>
                <w:sz w:val="22"/>
                <w:lang w:val="ru-RU"/>
              </w:rPr>
            </w:pPr>
          </w:p>
        </w:tc>
      </w:tr>
      <w:tr w:rsidR="00F65575" w:rsidRPr="00C90B12" w14:paraId="779C40FD" w14:textId="77777777" w:rsidTr="006E7851">
        <w:trPr>
          <w:trHeight w:val="20"/>
        </w:trPr>
        <w:tc>
          <w:tcPr>
            <w:tcW w:w="468" w:type="dxa"/>
            <w:vAlign w:val="center"/>
          </w:tcPr>
          <w:p w14:paraId="1362A3A2" w14:textId="77777777" w:rsidR="00CC4BA2" w:rsidRPr="00C90B12" w:rsidRDefault="00CC4BA2" w:rsidP="00114511">
            <w:pPr>
              <w:pStyle w:val="TableParagraph"/>
              <w:spacing w:line="240" w:lineRule="atLeast"/>
              <w:jc w:val="center"/>
              <w:rPr>
                <w:bCs/>
                <w:sz w:val="22"/>
                <w:szCs w:val="22"/>
              </w:rPr>
            </w:pPr>
            <w:r w:rsidRPr="00C90B12">
              <w:rPr>
                <w:bCs/>
                <w:spacing w:val="-5"/>
                <w:sz w:val="22"/>
                <w:szCs w:val="22"/>
              </w:rPr>
              <w:t>В1</w:t>
            </w:r>
          </w:p>
        </w:tc>
        <w:tc>
          <w:tcPr>
            <w:tcW w:w="2977" w:type="dxa"/>
            <w:vAlign w:val="center"/>
          </w:tcPr>
          <w:p w14:paraId="4A2C4482" w14:textId="77777777" w:rsidR="00CC4BA2" w:rsidRPr="00C90B12" w:rsidRDefault="00CC4BA2" w:rsidP="00114511">
            <w:pPr>
              <w:pStyle w:val="TableParagraph"/>
              <w:spacing w:line="240" w:lineRule="atLeast"/>
              <w:jc w:val="center"/>
              <w:rPr>
                <w:bCs/>
                <w:sz w:val="22"/>
                <w:szCs w:val="22"/>
                <w:lang w:val="ru-RU"/>
              </w:rPr>
            </w:pPr>
            <w:r w:rsidRPr="00C90B12">
              <w:rPr>
                <w:bCs/>
                <w:spacing w:val="-2"/>
                <w:sz w:val="22"/>
                <w:szCs w:val="22"/>
                <w:lang w:val="ru-RU"/>
              </w:rPr>
              <w:t>Реконструкция</w:t>
            </w:r>
            <w:r w:rsidRPr="00C90B12">
              <w:rPr>
                <w:bCs/>
                <w:spacing w:val="40"/>
                <w:sz w:val="22"/>
                <w:szCs w:val="22"/>
                <w:lang w:val="ru-RU"/>
              </w:rPr>
              <w:t xml:space="preserve"> </w:t>
            </w:r>
            <w:r w:rsidRPr="00C90B12">
              <w:rPr>
                <w:bCs/>
                <w:spacing w:val="-2"/>
                <w:sz w:val="22"/>
                <w:szCs w:val="22"/>
                <w:lang w:val="ru-RU"/>
              </w:rPr>
              <w:t>самотечной</w:t>
            </w:r>
            <w:r w:rsidRPr="00C90B12">
              <w:rPr>
                <w:bCs/>
                <w:spacing w:val="40"/>
                <w:sz w:val="22"/>
                <w:szCs w:val="22"/>
                <w:lang w:val="ru-RU"/>
              </w:rPr>
              <w:t xml:space="preserve"> </w:t>
            </w:r>
            <w:r w:rsidRPr="00C90B12">
              <w:rPr>
                <w:bCs/>
                <w:spacing w:val="-2"/>
                <w:sz w:val="22"/>
                <w:szCs w:val="22"/>
                <w:lang w:val="ru-RU"/>
              </w:rPr>
              <w:t>канализационной</w:t>
            </w:r>
            <w:r w:rsidRPr="00C90B12">
              <w:rPr>
                <w:bCs/>
                <w:spacing w:val="40"/>
                <w:sz w:val="22"/>
                <w:szCs w:val="22"/>
                <w:lang w:val="ru-RU"/>
              </w:rPr>
              <w:t xml:space="preserve"> </w:t>
            </w:r>
            <w:r w:rsidRPr="00C90B12">
              <w:rPr>
                <w:bCs/>
                <w:sz w:val="22"/>
                <w:szCs w:val="22"/>
                <w:lang w:val="ru-RU"/>
              </w:rPr>
              <w:t>сети</w:t>
            </w:r>
            <w:r w:rsidRPr="00C90B12">
              <w:rPr>
                <w:bCs/>
                <w:spacing w:val="-9"/>
                <w:sz w:val="22"/>
                <w:szCs w:val="22"/>
                <w:lang w:val="ru-RU"/>
              </w:rPr>
              <w:t xml:space="preserve"> </w:t>
            </w:r>
            <w:r w:rsidRPr="00C90B12">
              <w:rPr>
                <w:bCs/>
                <w:sz w:val="22"/>
                <w:szCs w:val="22"/>
                <w:lang w:val="ru-RU"/>
              </w:rPr>
              <w:t>и</w:t>
            </w:r>
            <w:r w:rsidRPr="00C90B12">
              <w:rPr>
                <w:bCs/>
                <w:spacing w:val="-9"/>
                <w:sz w:val="22"/>
                <w:szCs w:val="22"/>
                <w:lang w:val="ru-RU"/>
              </w:rPr>
              <w:t xml:space="preserve"> </w:t>
            </w:r>
            <w:r w:rsidRPr="00C90B12">
              <w:rPr>
                <w:bCs/>
                <w:sz w:val="22"/>
                <w:szCs w:val="22"/>
                <w:lang w:val="ru-RU"/>
              </w:rPr>
              <w:t>строительство</w:t>
            </w:r>
            <w:r w:rsidRPr="00C90B12">
              <w:rPr>
                <w:bCs/>
                <w:spacing w:val="40"/>
                <w:sz w:val="22"/>
                <w:szCs w:val="22"/>
                <w:lang w:val="ru-RU"/>
              </w:rPr>
              <w:t xml:space="preserve"> </w:t>
            </w:r>
            <w:r w:rsidRPr="00C90B12">
              <w:rPr>
                <w:bCs/>
                <w:sz w:val="22"/>
                <w:szCs w:val="22"/>
                <w:lang w:val="ru-RU"/>
              </w:rPr>
              <w:t>новых ее участков</w:t>
            </w:r>
            <w:r w:rsidRPr="00C90B12">
              <w:rPr>
                <w:bCs/>
                <w:spacing w:val="40"/>
                <w:sz w:val="22"/>
                <w:szCs w:val="22"/>
                <w:lang w:val="ru-RU"/>
              </w:rPr>
              <w:t xml:space="preserve"> </w:t>
            </w:r>
            <w:r w:rsidRPr="00C90B12">
              <w:rPr>
                <w:bCs/>
                <w:sz w:val="22"/>
                <w:szCs w:val="22"/>
                <w:lang w:val="ru-RU"/>
              </w:rPr>
              <w:t>для подключения к</w:t>
            </w:r>
            <w:r w:rsidRPr="00C90B12">
              <w:rPr>
                <w:bCs/>
                <w:spacing w:val="40"/>
                <w:sz w:val="22"/>
                <w:szCs w:val="22"/>
                <w:lang w:val="ru-RU"/>
              </w:rPr>
              <w:t xml:space="preserve"> </w:t>
            </w:r>
            <w:r w:rsidRPr="00C90B12">
              <w:rPr>
                <w:bCs/>
                <w:spacing w:val="-2"/>
                <w:sz w:val="22"/>
                <w:szCs w:val="22"/>
                <w:lang w:val="ru-RU"/>
              </w:rPr>
              <w:t>системе</w:t>
            </w:r>
            <w:r w:rsidRPr="00C90B12">
              <w:rPr>
                <w:bCs/>
                <w:spacing w:val="40"/>
                <w:sz w:val="22"/>
                <w:szCs w:val="22"/>
                <w:lang w:val="ru-RU"/>
              </w:rPr>
              <w:t xml:space="preserve"> </w:t>
            </w:r>
            <w:r w:rsidRPr="00C90B12">
              <w:rPr>
                <w:bCs/>
                <w:spacing w:val="-2"/>
                <w:sz w:val="22"/>
                <w:szCs w:val="22"/>
                <w:lang w:val="ru-RU"/>
              </w:rPr>
              <w:t>водоотведения</w:t>
            </w:r>
            <w:r w:rsidRPr="00C90B12">
              <w:rPr>
                <w:bCs/>
                <w:spacing w:val="40"/>
                <w:sz w:val="22"/>
                <w:szCs w:val="22"/>
                <w:lang w:val="ru-RU"/>
              </w:rPr>
              <w:t xml:space="preserve"> </w:t>
            </w:r>
            <w:r w:rsidRPr="00C90B12">
              <w:rPr>
                <w:bCs/>
                <w:spacing w:val="-2"/>
                <w:sz w:val="22"/>
                <w:szCs w:val="22"/>
                <w:lang w:val="ru-RU"/>
              </w:rPr>
              <w:t>объектов</w:t>
            </w:r>
            <w:r w:rsidRPr="00C90B12">
              <w:rPr>
                <w:bCs/>
                <w:spacing w:val="40"/>
                <w:sz w:val="22"/>
                <w:szCs w:val="22"/>
                <w:lang w:val="ru-RU"/>
              </w:rPr>
              <w:t xml:space="preserve"> </w:t>
            </w:r>
            <w:r w:rsidRPr="00C90B12">
              <w:rPr>
                <w:bCs/>
                <w:spacing w:val="-2"/>
                <w:sz w:val="22"/>
                <w:szCs w:val="22"/>
                <w:lang w:val="ru-RU"/>
              </w:rPr>
              <w:t>перспективной</w:t>
            </w:r>
            <w:r w:rsidRPr="00C90B12">
              <w:rPr>
                <w:bCs/>
                <w:spacing w:val="40"/>
                <w:sz w:val="22"/>
                <w:szCs w:val="22"/>
                <w:lang w:val="ru-RU"/>
              </w:rPr>
              <w:t xml:space="preserve"> </w:t>
            </w:r>
            <w:r w:rsidRPr="00C90B12">
              <w:rPr>
                <w:bCs/>
                <w:spacing w:val="-2"/>
                <w:sz w:val="22"/>
                <w:szCs w:val="22"/>
                <w:lang w:val="ru-RU"/>
              </w:rPr>
              <w:t>застройки</w:t>
            </w:r>
          </w:p>
        </w:tc>
        <w:tc>
          <w:tcPr>
            <w:tcW w:w="1701" w:type="dxa"/>
            <w:vAlign w:val="center"/>
          </w:tcPr>
          <w:p w14:paraId="1F4D1415" w14:textId="77777777" w:rsidR="00CC4BA2" w:rsidRPr="00C90B12" w:rsidRDefault="00CC4BA2" w:rsidP="00114511">
            <w:pPr>
              <w:pStyle w:val="TableParagraph"/>
              <w:spacing w:line="240" w:lineRule="atLeast"/>
              <w:jc w:val="center"/>
              <w:rPr>
                <w:bCs/>
                <w:sz w:val="22"/>
                <w:szCs w:val="22"/>
                <w:lang w:val="ru-RU"/>
              </w:rPr>
            </w:pPr>
            <w:r w:rsidRPr="00C90B12">
              <w:rPr>
                <w:bCs/>
                <w:spacing w:val="-2"/>
                <w:sz w:val="22"/>
                <w:szCs w:val="22"/>
                <w:lang w:val="ru-RU"/>
              </w:rPr>
              <w:t>Улучшение</w:t>
            </w:r>
            <w:r w:rsidRPr="00C90B12">
              <w:rPr>
                <w:bCs/>
                <w:spacing w:val="40"/>
                <w:sz w:val="22"/>
                <w:szCs w:val="22"/>
                <w:lang w:val="ru-RU"/>
              </w:rPr>
              <w:t xml:space="preserve"> </w:t>
            </w:r>
            <w:r w:rsidRPr="00C90B12">
              <w:rPr>
                <w:bCs/>
                <w:sz w:val="22"/>
                <w:szCs w:val="22"/>
                <w:lang w:val="ru-RU"/>
              </w:rPr>
              <w:t>санитарной</w:t>
            </w:r>
            <w:r w:rsidRPr="00C90B12">
              <w:rPr>
                <w:bCs/>
                <w:spacing w:val="-6"/>
                <w:sz w:val="22"/>
                <w:szCs w:val="22"/>
                <w:lang w:val="ru-RU"/>
              </w:rPr>
              <w:t xml:space="preserve"> </w:t>
            </w:r>
            <w:r w:rsidRPr="00C90B12">
              <w:rPr>
                <w:bCs/>
                <w:sz w:val="22"/>
                <w:szCs w:val="22"/>
                <w:lang w:val="ru-RU"/>
              </w:rPr>
              <w:t>и</w:t>
            </w:r>
            <w:r w:rsidRPr="00C90B12">
              <w:rPr>
                <w:bCs/>
                <w:spacing w:val="40"/>
                <w:sz w:val="22"/>
                <w:szCs w:val="22"/>
                <w:lang w:val="ru-RU"/>
              </w:rPr>
              <w:t xml:space="preserve"> </w:t>
            </w:r>
            <w:r w:rsidRPr="00C90B12">
              <w:rPr>
                <w:bCs/>
                <w:spacing w:val="-2"/>
                <w:sz w:val="22"/>
                <w:szCs w:val="22"/>
                <w:lang w:val="ru-RU"/>
              </w:rPr>
              <w:t>экологической</w:t>
            </w:r>
            <w:r w:rsidRPr="00C90B12">
              <w:rPr>
                <w:bCs/>
                <w:spacing w:val="40"/>
                <w:sz w:val="22"/>
                <w:szCs w:val="22"/>
                <w:lang w:val="ru-RU"/>
              </w:rPr>
              <w:t xml:space="preserve"> </w:t>
            </w:r>
            <w:r w:rsidRPr="00C90B12">
              <w:rPr>
                <w:bCs/>
                <w:sz w:val="22"/>
                <w:szCs w:val="22"/>
                <w:lang w:val="ru-RU"/>
              </w:rPr>
              <w:t>обстановки</w:t>
            </w:r>
            <w:r w:rsidRPr="00C90B12">
              <w:rPr>
                <w:bCs/>
                <w:spacing w:val="-6"/>
                <w:sz w:val="22"/>
                <w:szCs w:val="22"/>
                <w:lang w:val="ru-RU"/>
              </w:rPr>
              <w:t xml:space="preserve"> </w:t>
            </w:r>
            <w:r w:rsidRPr="00C90B12">
              <w:rPr>
                <w:bCs/>
                <w:sz w:val="22"/>
                <w:szCs w:val="22"/>
                <w:lang w:val="ru-RU"/>
              </w:rPr>
              <w:t>в</w:t>
            </w:r>
            <w:r w:rsidRPr="00C90B12">
              <w:rPr>
                <w:bCs/>
                <w:spacing w:val="40"/>
                <w:sz w:val="22"/>
                <w:szCs w:val="22"/>
                <w:lang w:val="ru-RU"/>
              </w:rPr>
              <w:t xml:space="preserve"> </w:t>
            </w:r>
            <w:r w:rsidRPr="00C90B12">
              <w:rPr>
                <w:bCs/>
                <w:spacing w:val="-2"/>
                <w:sz w:val="22"/>
                <w:szCs w:val="22"/>
                <w:lang w:val="ru-RU"/>
              </w:rPr>
              <w:t>городе.</w:t>
            </w:r>
          </w:p>
        </w:tc>
        <w:tc>
          <w:tcPr>
            <w:tcW w:w="1276" w:type="dxa"/>
            <w:vAlign w:val="center"/>
          </w:tcPr>
          <w:p w14:paraId="6B082FD6"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мониторинг</w:t>
            </w:r>
            <w:r w:rsidRPr="00C90B12">
              <w:rPr>
                <w:bCs/>
                <w:spacing w:val="40"/>
                <w:sz w:val="22"/>
                <w:szCs w:val="22"/>
              </w:rPr>
              <w:t xml:space="preserve"> </w:t>
            </w:r>
            <w:r w:rsidRPr="00C90B12">
              <w:rPr>
                <w:bCs/>
                <w:spacing w:val="-2"/>
                <w:sz w:val="22"/>
                <w:szCs w:val="22"/>
              </w:rPr>
              <w:t>рыночных</w:t>
            </w:r>
            <w:r w:rsidRPr="00C90B12">
              <w:rPr>
                <w:bCs/>
                <w:spacing w:val="40"/>
                <w:sz w:val="22"/>
                <w:szCs w:val="22"/>
              </w:rPr>
              <w:t xml:space="preserve"> </w:t>
            </w:r>
            <w:r w:rsidRPr="00C90B12">
              <w:rPr>
                <w:bCs/>
                <w:spacing w:val="-4"/>
                <w:sz w:val="22"/>
                <w:szCs w:val="22"/>
              </w:rPr>
              <w:t>цен</w:t>
            </w:r>
          </w:p>
        </w:tc>
        <w:tc>
          <w:tcPr>
            <w:tcW w:w="709" w:type="dxa"/>
            <w:vAlign w:val="center"/>
          </w:tcPr>
          <w:p w14:paraId="34200626" w14:textId="77777777" w:rsidR="00CC4BA2" w:rsidRPr="00C90B12" w:rsidRDefault="00CC4BA2" w:rsidP="00114511">
            <w:pPr>
              <w:pStyle w:val="TableParagraph"/>
              <w:spacing w:line="240" w:lineRule="atLeast"/>
              <w:jc w:val="center"/>
              <w:rPr>
                <w:bCs/>
                <w:sz w:val="22"/>
                <w:szCs w:val="22"/>
                <w:lang w:val="ru-RU"/>
              </w:rPr>
            </w:pPr>
            <w:r w:rsidRPr="00C90B12">
              <w:rPr>
                <w:bCs/>
                <w:w w:val="95"/>
                <w:sz w:val="22"/>
                <w:szCs w:val="22"/>
              </w:rPr>
              <w:t>2022-</w:t>
            </w:r>
            <w:r w:rsidRPr="00C90B12">
              <w:rPr>
                <w:bCs/>
                <w:spacing w:val="-4"/>
                <w:sz w:val="22"/>
                <w:szCs w:val="22"/>
              </w:rPr>
              <w:t>2023</w:t>
            </w:r>
          </w:p>
        </w:tc>
        <w:tc>
          <w:tcPr>
            <w:tcW w:w="850" w:type="dxa"/>
            <w:vAlign w:val="center"/>
          </w:tcPr>
          <w:p w14:paraId="4B98BEBD"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бюджет</w:t>
            </w:r>
          </w:p>
        </w:tc>
        <w:tc>
          <w:tcPr>
            <w:tcW w:w="1419" w:type="dxa"/>
            <w:vAlign w:val="center"/>
          </w:tcPr>
          <w:p w14:paraId="3DDA37D2"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37.08</w:t>
            </w:r>
          </w:p>
        </w:tc>
      </w:tr>
      <w:tr w:rsidR="00F65575" w:rsidRPr="00C90B12" w14:paraId="6D1AB2ED" w14:textId="77777777" w:rsidTr="006E7851">
        <w:trPr>
          <w:trHeight w:val="20"/>
        </w:trPr>
        <w:tc>
          <w:tcPr>
            <w:tcW w:w="468" w:type="dxa"/>
            <w:vAlign w:val="center"/>
          </w:tcPr>
          <w:p w14:paraId="4076119C" w14:textId="77777777" w:rsidR="00CC4BA2" w:rsidRPr="00C90B12" w:rsidRDefault="00CC4BA2" w:rsidP="00114511">
            <w:pPr>
              <w:pStyle w:val="TableParagraph"/>
              <w:spacing w:line="240" w:lineRule="atLeast"/>
              <w:jc w:val="center"/>
              <w:rPr>
                <w:bCs/>
                <w:sz w:val="22"/>
                <w:szCs w:val="22"/>
              </w:rPr>
            </w:pPr>
            <w:r w:rsidRPr="00C90B12">
              <w:rPr>
                <w:bCs/>
                <w:spacing w:val="-5"/>
                <w:sz w:val="22"/>
                <w:szCs w:val="22"/>
              </w:rPr>
              <w:t>В2</w:t>
            </w:r>
          </w:p>
        </w:tc>
        <w:tc>
          <w:tcPr>
            <w:tcW w:w="2977" w:type="dxa"/>
            <w:vAlign w:val="center"/>
          </w:tcPr>
          <w:p w14:paraId="0C8E7680" w14:textId="77777777" w:rsidR="00CC4BA2" w:rsidRPr="00C90B12" w:rsidRDefault="00CC4BA2" w:rsidP="00114511">
            <w:pPr>
              <w:pStyle w:val="TableParagraph"/>
              <w:spacing w:line="240" w:lineRule="atLeast"/>
              <w:jc w:val="center"/>
              <w:rPr>
                <w:bCs/>
                <w:sz w:val="22"/>
                <w:szCs w:val="22"/>
                <w:lang w:val="ru-RU"/>
              </w:rPr>
            </w:pPr>
            <w:r w:rsidRPr="00C90B12">
              <w:rPr>
                <w:bCs/>
                <w:spacing w:val="-2"/>
                <w:sz w:val="22"/>
                <w:szCs w:val="22"/>
                <w:lang w:val="ru-RU"/>
              </w:rPr>
              <w:t>Реконструкция</w:t>
            </w:r>
            <w:r w:rsidRPr="00C90B12">
              <w:rPr>
                <w:bCs/>
                <w:spacing w:val="40"/>
                <w:sz w:val="22"/>
                <w:szCs w:val="22"/>
                <w:lang w:val="ru-RU"/>
              </w:rPr>
              <w:t xml:space="preserve"> </w:t>
            </w:r>
            <w:r w:rsidRPr="00C90B12">
              <w:rPr>
                <w:bCs/>
                <w:sz w:val="22"/>
                <w:szCs w:val="22"/>
                <w:lang w:val="ru-RU"/>
              </w:rPr>
              <w:t>песколовок</w:t>
            </w:r>
            <w:r w:rsidRPr="00C90B12">
              <w:rPr>
                <w:bCs/>
                <w:spacing w:val="20"/>
                <w:sz w:val="22"/>
                <w:szCs w:val="22"/>
                <w:lang w:val="ru-RU"/>
              </w:rPr>
              <w:t xml:space="preserve"> </w:t>
            </w:r>
            <w:r w:rsidRPr="00C90B12">
              <w:rPr>
                <w:bCs/>
                <w:sz w:val="22"/>
                <w:szCs w:val="22"/>
                <w:lang w:val="ru-RU"/>
              </w:rPr>
              <w:t>на</w:t>
            </w:r>
            <w:r w:rsidRPr="00C90B12">
              <w:rPr>
                <w:bCs/>
                <w:spacing w:val="40"/>
                <w:sz w:val="22"/>
                <w:szCs w:val="22"/>
                <w:lang w:val="ru-RU"/>
              </w:rPr>
              <w:t xml:space="preserve"> </w:t>
            </w:r>
            <w:r w:rsidRPr="00C90B12">
              <w:rPr>
                <w:bCs/>
                <w:spacing w:val="-2"/>
                <w:sz w:val="22"/>
                <w:szCs w:val="22"/>
                <w:lang w:val="ru-RU"/>
              </w:rPr>
              <w:t>очистных</w:t>
            </w:r>
            <w:r w:rsidRPr="00C90B12">
              <w:rPr>
                <w:bCs/>
                <w:spacing w:val="40"/>
                <w:sz w:val="22"/>
                <w:szCs w:val="22"/>
                <w:lang w:val="ru-RU"/>
              </w:rPr>
              <w:t xml:space="preserve"> </w:t>
            </w:r>
            <w:r w:rsidRPr="00C90B12">
              <w:rPr>
                <w:bCs/>
                <w:sz w:val="22"/>
                <w:szCs w:val="22"/>
                <w:lang w:val="ru-RU"/>
              </w:rPr>
              <w:t>сооружениях</w:t>
            </w:r>
            <w:r w:rsidRPr="00C90B12">
              <w:rPr>
                <w:bCs/>
                <w:spacing w:val="-9"/>
                <w:sz w:val="22"/>
                <w:szCs w:val="22"/>
                <w:lang w:val="ru-RU"/>
              </w:rPr>
              <w:t xml:space="preserve"> </w:t>
            </w:r>
            <w:r w:rsidRPr="00C90B12">
              <w:rPr>
                <w:bCs/>
                <w:sz w:val="22"/>
                <w:szCs w:val="22"/>
                <w:lang w:val="ru-RU"/>
              </w:rPr>
              <w:t>г.</w:t>
            </w:r>
            <w:r w:rsidRPr="00C90B12">
              <w:rPr>
                <w:bCs/>
                <w:spacing w:val="-2"/>
                <w:sz w:val="22"/>
                <w:szCs w:val="22"/>
                <w:lang w:val="ru-RU"/>
              </w:rPr>
              <w:t>Искитима</w:t>
            </w:r>
          </w:p>
        </w:tc>
        <w:tc>
          <w:tcPr>
            <w:tcW w:w="1701" w:type="dxa"/>
            <w:vAlign w:val="center"/>
          </w:tcPr>
          <w:p w14:paraId="5064C465" w14:textId="77777777" w:rsidR="00CC4BA2" w:rsidRPr="00C90B12" w:rsidRDefault="00CC4BA2" w:rsidP="00114511">
            <w:pPr>
              <w:pStyle w:val="TableParagraph"/>
              <w:spacing w:line="240" w:lineRule="atLeast"/>
              <w:jc w:val="center"/>
              <w:rPr>
                <w:bCs/>
                <w:sz w:val="22"/>
                <w:szCs w:val="22"/>
                <w:lang w:val="ru-RU"/>
              </w:rPr>
            </w:pPr>
            <w:r w:rsidRPr="00C90B12">
              <w:rPr>
                <w:bCs/>
                <w:spacing w:val="-2"/>
                <w:sz w:val="22"/>
                <w:szCs w:val="22"/>
                <w:lang w:val="ru-RU"/>
              </w:rPr>
              <w:t>Повышение</w:t>
            </w:r>
            <w:r w:rsidRPr="00C90B12">
              <w:rPr>
                <w:bCs/>
                <w:spacing w:val="40"/>
                <w:sz w:val="22"/>
                <w:szCs w:val="22"/>
                <w:lang w:val="ru-RU"/>
              </w:rPr>
              <w:t xml:space="preserve"> </w:t>
            </w:r>
            <w:r w:rsidRPr="00C90B12">
              <w:rPr>
                <w:bCs/>
                <w:spacing w:val="-2"/>
                <w:sz w:val="22"/>
                <w:szCs w:val="22"/>
                <w:lang w:val="ru-RU"/>
              </w:rPr>
              <w:t>надёжности</w:t>
            </w:r>
            <w:r w:rsidRPr="00C90B12">
              <w:rPr>
                <w:bCs/>
                <w:spacing w:val="40"/>
                <w:sz w:val="22"/>
                <w:szCs w:val="22"/>
                <w:lang w:val="ru-RU"/>
              </w:rPr>
              <w:t xml:space="preserve"> </w:t>
            </w:r>
            <w:r w:rsidRPr="00C90B12">
              <w:rPr>
                <w:bCs/>
                <w:spacing w:val="-2"/>
                <w:sz w:val="22"/>
                <w:szCs w:val="22"/>
                <w:lang w:val="ru-RU"/>
              </w:rPr>
              <w:t>водоотведения</w:t>
            </w:r>
            <w:r w:rsidRPr="00C90B12">
              <w:rPr>
                <w:bCs/>
                <w:spacing w:val="40"/>
                <w:sz w:val="22"/>
                <w:szCs w:val="22"/>
                <w:lang w:val="ru-RU"/>
              </w:rPr>
              <w:t xml:space="preserve"> </w:t>
            </w:r>
            <w:r w:rsidRPr="00C90B12">
              <w:rPr>
                <w:bCs/>
                <w:sz w:val="22"/>
                <w:szCs w:val="22"/>
                <w:lang w:val="ru-RU"/>
              </w:rPr>
              <w:t>и</w:t>
            </w:r>
            <w:r w:rsidRPr="00C90B12">
              <w:rPr>
                <w:bCs/>
                <w:spacing w:val="-6"/>
                <w:sz w:val="22"/>
                <w:szCs w:val="22"/>
                <w:lang w:val="ru-RU"/>
              </w:rPr>
              <w:t xml:space="preserve"> </w:t>
            </w:r>
            <w:r w:rsidRPr="00C90B12">
              <w:rPr>
                <w:bCs/>
                <w:sz w:val="22"/>
                <w:szCs w:val="22"/>
                <w:lang w:val="ru-RU"/>
              </w:rPr>
              <w:t>качества</w:t>
            </w:r>
            <w:r w:rsidRPr="00C90B12">
              <w:rPr>
                <w:bCs/>
                <w:spacing w:val="40"/>
                <w:sz w:val="22"/>
                <w:szCs w:val="22"/>
                <w:lang w:val="ru-RU"/>
              </w:rPr>
              <w:t xml:space="preserve"> </w:t>
            </w:r>
            <w:r w:rsidRPr="00C90B12">
              <w:rPr>
                <w:bCs/>
                <w:spacing w:val="-2"/>
                <w:sz w:val="22"/>
                <w:szCs w:val="22"/>
                <w:lang w:val="ru-RU"/>
              </w:rPr>
              <w:t>очистки</w:t>
            </w:r>
            <w:r w:rsidRPr="00C90B12">
              <w:rPr>
                <w:bCs/>
                <w:spacing w:val="40"/>
                <w:sz w:val="22"/>
                <w:szCs w:val="22"/>
                <w:lang w:val="ru-RU"/>
              </w:rPr>
              <w:t xml:space="preserve"> </w:t>
            </w:r>
            <w:r w:rsidRPr="00C90B12">
              <w:rPr>
                <w:bCs/>
                <w:spacing w:val="-2"/>
                <w:sz w:val="22"/>
                <w:szCs w:val="22"/>
                <w:lang w:val="ru-RU"/>
              </w:rPr>
              <w:t>стоков.</w:t>
            </w:r>
          </w:p>
        </w:tc>
        <w:tc>
          <w:tcPr>
            <w:tcW w:w="1276" w:type="dxa"/>
            <w:vAlign w:val="center"/>
          </w:tcPr>
          <w:p w14:paraId="44CF43DD"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мониторинг</w:t>
            </w:r>
            <w:r w:rsidRPr="00C90B12">
              <w:rPr>
                <w:bCs/>
                <w:spacing w:val="40"/>
                <w:sz w:val="22"/>
                <w:szCs w:val="22"/>
              </w:rPr>
              <w:t xml:space="preserve"> </w:t>
            </w:r>
            <w:r w:rsidRPr="00C90B12">
              <w:rPr>
                <w:bCs/>
                <w:spacing w:val="-2"/>
                <w:sz w:val="22"/>
                <w:szCs w:val="22"/>
              </w:rPr>
              <w:t>рыночных</w:t>
            </w:r>
            <w:r w:rsidRPr="00C90B12">
              <w:rPr>
                <w:bCs/>
                <w:spacing w:val="40"/>
                <w:sz w:val="22"/>
                <w:szCs w:val="22"/>
              </w:rPr>
              <w:t xml:space="preserve"> </w:t>
            </w:r>
            <w:r w:rsidRPr="00C90B12">
              <w:rPr>
                <w:bCs/>
                <w:spacing w:val="-4"/>
                <w:sz w:val="22"/>
                <w:szCs w:val="22"/>
              </w:rPr>
              <w:t>цен</w:t>
            </w:r>
          </w:p>
        </w:tc>
        <w:tc>
          <w:tcPr>
            <w:tcW w:w="709" w:type="dxa"/>
            <w:vAlign w:val="center"/>
          </w:tcPr>
          <w:p w14:paraId="5E6B41B6" w14:textId="77777777" w:rsidR="00CC4BA2" w:rsidRPr="00C90B12" w:rsidRDefault="00CC4BA2" w:rsidP="00114511">
            <w:pPr>
              <w:pStyle w:val="TableParagraph"/>
              <w:spacing w:line="240" w:lineRule="atLeast"/>
              <w:jc w:val="center"/>
              <w:rPr>
                <w:bCs/>
                <w:sz w:val="22"/>
                <w:szCs w:val="22"/>
                <w:lang w:val="ru-RU"/>
              </w:rPr>
            </w:pPr>
            <w:r w:rsidRPr="00C90B12">
              <w:rPr>
                <w:bCs/>
                <w:spacing w:val="-4"/>
                <w:sz w:val="22"/>
                <w:szCs w:val="22"/>
              </w:rPr>
              <w:t>2022</w:t>
            </w:r>
          </w:p>
        </w:tc>
        <w:tc>
          <w:tcPr>
            <w:tcW w:w="850" w:type="dxa"/>
            <w:vAlign w:val="center"/>
          </w:tcPr>
          <w:p w14:paraId="53C4C772"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бюджет</w:t>
            </w:r>
          </w:p>
        </w:tc>
        <w:tc>
          <w:tcPr>
            <w:tcW w:w="1419" w:type="dxa"/>
            <w:vAlign w:val="center"/>
          </w:tcPr>
          <w:p w14:paraId="3F244292" w14:textId="77777777" w:rsidR="00CC4BA2" w:rsidRPr="00C90B12" w:rsidRDefault="00CC4BA2" w:rsidP="00114511">
            <w:pPr>
              <w:pStyle w:val="TableParagraph"/>
              <w:spacing w:line="240" w:lineRule="atLeast"/>
              <w:jc w:val="center"/>
              <w:rPr>
                <w:bCs/>
                <w:sz w:val="22"/>
                <w:szCs w:val="22"/>
              </w:rPr>
            </w:pPr>
            <w:r w:rsidRPr="00C90B12">
              <w:rPr>
                <w:bCs/>
                <w:spacing w:val="-4"/>
                <w:sz w:val="22"/>
                <w:szCs w:val="22"/>
              </w:rPr>
              <w:t>6.18</w:t>
            </w:r>
          </w:p>
        </w:tc>
      </w:tr>
      <w:tr w:rsidR="00F65575" w:rsidRPr="00C90B12" w14:paraId="3C3E072F" w14:textId="77777777" w:rsidTr="006E7851">
        <w:trPr>
          <w:trHeight w:val="20"/>
        </w:trPr>
        <w:tc>
          <w:tcPr>
            <w:tcW w:w="468" w:type="dxa"/>
            <w:vAlign w:val="center"/>
          </w:tcPr>
          <w:p w14:paraId="344F30C6" w14:textId="77777777" w:rsidR="00CC4BA2" w:rsidRPr="00C90B12" w:rsidRDefault="00CC4BA2" w:rsidP="00114511">
            <w:pPr>
              <w:pStyle w:val="TableParagraph"/>
              <w:spacing w:line="240" w:lineRule="atLeast"/>
              <w:jc w:val="center"/>
              <w:rPr>
                <w:bCs/>
                <w:sz w:val="22"/>
                <w:szCs w:val="22"/>
              </w:rPr>
            </w:pPr>
            <w:r w:rsidRPr="00C90B12">
              <w:rPr>
                <w:bCs/>
                <w:spacing w:val="-5"/>
                <w:sz w:val="22"/>
                <w:szCs w:val="22"/>
              </w:rPr>
              <w:t>В3</w:t>
            </w:r>
          </w:p>
        </w:tc>
        <w:tc>
          <w:tcPr>
            <w:tcW w:w="2977" w:type="dxa"/>
            <w:vAlign w:val="center"/>
          </w:tcPr>
          <w:p w14:paraId="5D0EED60" w14:textId="1B323AF9" w:rsidR="00CC4BA2" w:rsidRPr="00C90B12" w:rsidRDefault="00CC4BA2" w:rsidP="00114511">
            <w:pPr>
              <w:pStyle w:val="TableParagraph"/>
              <w:spacing w:line="240" w:lineRule="atLeast"/>
              <w:jc w:val="center"/>
              <w:rPr>
                <w:bCs/>
                <w:sz w:val="22"/>
                <w:szCs w:val="22"/>
                <w:lang w:val="ru-RU"/>
              </w:rPr>
            </w:pPr>
            <w:r w:rsidRPr="00C90B12">
              <w:rPr>
                <w:bCs/>
                <w:spacing w:val="-2"/>
                <w:sz w:val="22"/>
                <w:szCs w:val="22"/>
                <w:lang w:val="ru-RU"/>
              </w:rPr>
              <w:t>Реконструкция</w:t>
            </w:r>
            <w:r w:rsidRPr="00C90B12">
              <w:rPr>
                <w:bCs/>
                <w:spacing w:val="40"/>
                <w:sz w:val="22"/>
                <w:szCs w:val="22"/>
                <w:lang w:val="ru-RU"/>
              </w:rPr>
              <w:t xml:space="preserve"> </w:t>
            </w:r>
            <w:r w:rsidRPr="00C90B12">
              <w:rPr>
                <w:bCs/>
                <w:sz w:val="22"/>
                <w:szCs w:val="22"/>
                <w:lang w:val="ru-RU"/>
              </w:rPr>
              <w:t>системы</w:t>
            </w:r>
            <w:r w:rsidRPr="00C90B12">
              <w:rPr>
                <w:bCs/>
                <w:spacing w:val="-9"/>
                <w:sz w:val="22"/>
                <w:szCs w:val="22"/>
                <w:lang w:val="ru-RU"/>
              </w:rPr>
              <w:t xml:space="preserve"> </w:t>
            </w:r>
            <w:r w:rsidRPr="00C90B12">
              <w:rPr>
                <w:bCs/>
                <w:sz w:val="22"/>
                <w:szCs w:val="22"/>
                <w:lang w:val="ru-RU"/>
              </w:rPr>
              <w:t>напорных</w:t>
            </w:r>
            <w:r w:rsidRPr="00C90B12">
              <w:rPr>
                <w:bCs/>
                <w:spacing w:val="40"/>
                <w:sz w:val="22"/>
                <w:szCs w:val="22"/>
                <w:lang w:val="ru-RU"/>
              </w:rPr>
              <w:t xml:space="preserve"> </w:t>
            </w:r>
            <w:r w:rsidRPr="00C90B12">
              <w:rPr>
                <w:bCs/>
                <w:spacing w:val="-2"/>
                <w:sz w:val="22"/>
                <w:szCs w:val="22"/>
                <w:lang w:val="ru-RU"/>
              </w:rPr>
              <w:t>канализационных коллекторов</w:t>
            </w:r>
          </w:p>
        </w:tc>
        <w:tc>
          <w:tcPr>
            <w:tcW w:w="1701" w:type="dxa"/>
            <w:vAlign w:val="center"/>
          </w:tcPr>
          <w:p w14:paraId="20B566BA" w14:textId="409F67AC" w:rsidR="00CC4BA2" w:rsidRPr="00C90B12" w:rsidRDefault="00CC4BA2" w:rsidP="00114511">
            <w:pPr>
              <w:pStyle w:val="TableParagraph"/>
              <w:spacing w:line="240" w:lineRule="atLeast"/>
              <w:jc w:val="center"/>
              <w:rPr>
                <w:bCs/>
                <w:sz w:val="22"/>
                <w:szCs w:val="22"/>
              </w:rPr>
            </w:pPr>
            <w:r w:rsidRPr="00C90B12">
              <w:rPr>
                <w:bCs/>
                <w:spacing w:val="-2"/>
                <w:sz w:val="22"/>
                <w:szCs w:val="22"/>
              </w:rPr>
              <w:t>Улучшение</w:t>
            </w:r>
            <w:r w:rsidRPr="00C90B12">
              <w:rPr>
                <w:bCs/>
                <w:spacing w:val="40"/>
                <w:sz w:val="22"/>
                <w:szCs w:val="22"/>
              </w:rPr>
              <w:t xml:space="preserve"> </w:t>
            </w:r>
            <w:r w:rsidRPr="00C90B12">
              <w:rPr>
                <w:bCs/>
                <w:spacing w:val="-2"/>
                <w:sz w:val="22"/>
                <w:szCs w:val="22"/>
              </w:rPr>
              <w:t>санитарно</w:t>
            </w:r>
            <w:r w:rsidRPr="00C90B12">
              <w:rPr>
                <w:bCs/>
                <w:spacing w:val="40"/>
                <w:sz w:val="22"/>
                <w:szCs w:val="22"/>
              </w:rPr>
              <w:t xml:space="preserve"> </w:t>
            </w:r>
            <w:r w:rsidRPr="00C90B12">
              <w:rPr>
                <w:bCs/>
                <w:spacing w:val="-2"/>
                <w:sz w:val="22"/>
                <w:szCs w:val="22"/>
              </w:rPr>
              <w:t>экологической</w:t>
            </w:r>
            <w:r w:rsidRPr="00C90B12">
              <w:rPr>
                <w:bCs/>
                <w:spacing w:val="-2"/>
                <w:sz w:val="22"/>
                <w:szCs w:val="22"/>
                <w:lang w:val="ru-RU"/>
              </w:rPr>
              <w:t xml:space="preserve"> </w:t>
            </w:r>
            <w:r w:rsidRPr="00C90B12">
              <w:rPr>
                <w:bCs/>
                <w:spacing w:val="-2"/>
                <w:sz w:val="22"/>
                <w:szCs w:val="22"/>
              </w:rPr>
              <w:t>обстановки.</w:t>
            </w:r>
          </w:p>
        </w:tc>
        <w:tc>
          <w:tcPr>
            <w:tcW w:w="1276" w:type="dxa"/>
            <w:vAlign w:val="center"/>
          </w:tcPr>
          <w:p w14:paraId="6A32A1CB"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мониторинг</w:t>
            </w:r>
            <w:r w:rsidRPr="00C90B12">
              <w:rPr>
                <w:bCs/>
                <w:spacing w:val="40"/>
                <w:sz w:val="22"/>
                <w:szCs w:val="22"/>
              </w:rPr>
              <w:t xml:space="preserve"> </w:t>
            </w:r>
            <w:r w:rsidRPr="00C90B12">
              <w:rPr>
                <w:bCs/>
                <w:spacing w:val="-2"/>
                <w:sz w:val="22"/>
                <w:szCs w:val="22"/>
              </w:rPr>
              <w:t>рыночных</w:t>
            </w:r>
            <w:r w:rsidRPr="00C90B12">
              <w:rPr>
                <w:bCs/>
                <w:spacing w:val="40"/>
                <w:sz w:val="22"/>
                <w:szCs w:val="22"/>
              </w:rPr>
              <w:t xml:space="preserve"> </w:t>
            </w:r>
            <w:r w:rsidRPr="00C90B12">
              <w:rPr>
                <w:bCs/>
                <w:spacing w:val="-4"/>
                <w:sz w:val="22"/>
                <w:szCs w:val="22"/>
              </w:rPr>
              <w:t>цен</w:t>
            </w:r>
          </w:p>
        </w:tc>
        <w:tc>
          <w:tcPr>
            <w:tcW w:w="709" w:type="dxa"/>
            <w:vAlign w:val="center"/>
          </w:tcPr>
          <w:p w14:paraId="3375D9BD" w14:textId="77777777" w:rsidR="00CC4BA2" w:rsidRPr="00C90B12" w:rsidRDefault="00CC4BA2" w:rsidP="00114511">
            <w:pPr>
              <w:pStyle w:val="TableParagraph"/>
              <w:spacing w:line="240" w:lineRule="atLeast"/>
              <w:jc w:val="center"/>
              <w:rPr>
                <w:bCs/>
                <w:sz w:val="22"/>
                <w:szCs w:val="22"/>
                <w:lang w:val="ru-RU"/>
              </w:rPr>
            </w:pPr>
            <w:r w:rsidRPr="00C90B12">
              <w:rPr>
                <w:bCs/>
                <w:spacing w:val="-4"/>
                <w:sz w:val="22"/>
                <w:szCs w:val="22"/>
              </w:rPr>
              <w:t>2023</w:t>
            </w:r>
          </w:p>
        </w:tc>
        <w:tc>
          <w:tcPr>
            <w:tcW w:w="850" w:type="dxa"/>
            <w:vAlign w:val="center"/>
          </w:tcPr>
          <w:p w14:paraId="4B2EFE34"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бюджет</w:t>
            </w:r>
          </w:p>
        </w:tc>
        <w:tc>
          <w:tcPr>
            <w:tcW w:w="1419" w:type="dxa"/>
            <w:vAlign w:val="center"/>
          </w:tcPr>
          <w:p w14:paraId="64DAE2DC"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16.638</w:t>
            </w:r>
          </w:p>
        </w:tc>
      </w:tr>
      <w:tr w:rsidR="00F65575" w:rsidRPr="00C90B12" w14:paraId="78841C10" w14:textId="77777777" w:rsidTr="006E7851">
        <w:trPr>
          <w:trHeight w:val="20"/>
        </w:trPr>
        <w:tc>
          <w:tcPr>
            <w:tcW w:w="468" w:type="dxa"/>
            <w:vAlign w:val="center"/>
          </w:tcPr>
          <w:p w14:paraId="32A67A2E" w14:textId="77777777" w:rsidR="00CC4BA2" w:rsidRPr="00C90B12" w:rsidRDefault="00CC4BA2" w:rsidP="00114511">
            <w:pPr>
              <w:pStyle w:val="TableParagraph"/>
              <w:spacing w:line="240" w:lineRule="atLeast"/>
              <w:jc w:val="center"/>
              <w:rPr>
                <w:bCs/>
                <w:sz w:val="22"/>
                <w:szCs w:val="22"/>
              </w:rPr>
            </w:pPr>
            <w:r w:rsidRPr="00C90B12">
              <w:rPr>
                <w:bCs/>
                <w:spacing w:val="-5"/>
                <w:sz w:val="22"/>
                <w:szCs w:val="22"/>
              </w:rPr>
              <w:t>В4</w:t>
            </w:r>
          </w:p>
        </w:tc>
        <w:tc>
          <w:tcPr>
            <w:tcW w:w="2977" w:type="dxa"/>
            <w:vAlign w:val="center"/>
          </w:tcPr>
          <w:p w14:paraId="37AA03F6" w14:textId="77777777" w:rsidR="00CC4BA2" w:rsidRPr="00C90B12" w:rsidRDefault="00CC4BA2" w:rsidP="00114511">
            <w:pPr>
              <w:pStyle w:val="TableParagraph"/>
              <w:spacing w:line="240" w:lineRule="atLeast"/>
              <w:jc w:val="center"/>
              <w:rPr>
                <w:bCs/>
                <w:sz w:val="22"/>
                <w:szCs w:val="22"/>
                <w:lang w:val="ru-RU"/>
              </w:rPr>
            </w:pPr>
            <w:r w:rsidRPr="00C90B12">
              <w:rPr>
                <w:bCs/>
                <w:spacing w:val="-2"/>
                <w:sz w:val="22"/>
                <w:szCs w:val="22"/>
                <w:lang w:val="ru-RU"/>
              </w:rPr>
              <w:t>Внедрение</w:t>
            </w:r>
            <w:r w:rsidRPr="00C90B12">
              <w:rPr>
                <w:bCs/>
                <w:spacing w:val="40"/>
                <w:sz w:val="22"/>
                <w:szCs w:val="22"/>
                <w:lang w:val="ru-RU"/>
              </w:rPr>
              <w:t xml:space="preserve"> </w:t>
            </w:r>
            <w:r w:rsidRPr="00C90B12">
              <w:rPr>
                <w:bCs/>
                <w:spacing w:val="-2"/>
                <w:sz w:val="22"/>
                <w:szCs w:val="22"/>
                <w:lang w:val="ru-RU"/>
              </w:rPr>
              <w:t>ультрафиолетового</w:t>
            </w:r>
            <w:r w:rsidRPr="00C90B12">
              <w:rPr>
                <w:bCs/>
                <w:spacing w:val="40"/>
                <w:sz w:val="22"/>
                <w:szCs w:val="22"/>
                <w:lang w:val="ru-RU"/>
              </w:rPr>
              <w:t xml:space="preserve"> </w:t>
            </w:r>
            <w:r w:rsidRPr="00C90B12">
              <w:rPr>
                <w:bCs/>
                <w:spacing w:val="-2"/>
                <w:sz w:val="22"/>
                <w:szCs w:val="22"/>
                <w:lang w:val="ru-RU"/>
              </w:rPr>
              <w:t>обеззараживания</w:t>
            </w:r>
            <w:r w:rsidRPr="00C90B12">
              <w:rPr>
                <w:bCs/>
                <w:spacing w:val="40"/>
                <w:sz w:val="22"/>
                <w:szCs w:val="22"/>
                <w:lang w:val="ru-RU"/>
              </w:rPr>
              <w:t xml:space="preserve"> </w:t>
            </w:r>
            <w:r w:rsidRPr="00C90B12">
              <w:rPr>
                <w:bCs/>
                <w:spacing w:val="-2"/>
                <w:sz w:val="22"/>
                <w:szCs w:val="22"/>
                <w:lang w:val="ru-RU"/>
              </w:rPr>
              <w:t>очищенной</w:t>
            </w:r>
            <w:r w:rsidRPr="00C90B12">
              <w:rPr>
                <w:bCs/>
                <w:spacing w:val="-7"/>
                <w:sz w:val="22"/>
                <w:szCs w:val="22"/>
                <w:lang w:val="ru-RU"/>
              </w:rPr>
              <w:t xml:space="preserve"> </w:t>
            </w:r>
            <w:r w:rsidRPr="00C90B12">
              <w:rPr>
                <w:bCs/>
                <w:spacing w:val="-2"/>
                <w:sz w:val="22"/>
                <w:szCs w:val="22"/>
                <w:lang w:val="ru-RU"/>
              </w:rPr>
              <w:t>сточной</w:t>
            </w:r>
            <w:r w:rsidRPr="00C90B12">
              <w:rPr>
                <w:bCs/>
                <w:spacing w:val="40"/>
                <w:sz w:val="22"/>
                <w:szCs w:val="22"/>
                <w:lang w:val="ru-RU"/>
              </w:rPr>
              <w:t xml:space="preserve"> </w:t>
            </w:r>
            <w:r w:rsidRPr="00C90B12">
              <w:rPr>
                <w:bCs/>
                <w:sz w:val="22"/>
                <w:szCs w:val="22"/>
                <w:lang w:val="ru-RU"/>
              </w:rPr>
              <w:t>воды на очистных</w:t>
            </w:r>
            <w:r w:rsidRPr="00C90B12">
              <w:rPr>
                <w:bCs/>
                <w:spacing w:val="40"/>
                <w:sz w:val="22"/>
                <w:szCs w:val="22"/>
                <w:lang w:val="ru-RU"/>
              </w:rPr>
              <w:t xml:space="preserve"> </w:t>
            </w:r>
            <w:r w:rsidRPr="00C90B12">
              <w:rPr>
                <w:bCs/>
                <w:sz w:val="22"/>
                <w:szCs w:val="22"/>
                <w:lang w:val="ru-RU"/>
              </w:rPr>
              <w:t>сооружениях</w:t>
            </w:r>
            <w:r w:rsidRPr="00C90B12">
              <w:rPr>
                <w:bCs/>
                <w:spacing w:val="-9"/>
                <w:sz w:val="22"/>
                <w:szCs w:val="22"/>
                <w:lang w:val="ru-RU"/>
              </w:rPr>
              <w:t xml:space="preserve"> </w:t>
            </w:r>
            <w:r w:rsidRPr="00C90B12">
              <w:rPr>
                <w:bCs/>
                <w:sz w:val="22"/>
                <w:szCs w:val="22"/>
                <w:lang w:val="ru-RU"/>
              </w:rPr>
              <w:t>г.</w:t>
            </w:r>
            <w:r w:rsidRPr="00C90B12">
              <w:rPr>
                <w:bCs/>
                <w:spacing w:val="-2"/>
                <w:sz w:val="22"/>
                <w:szCs w:val="22"/>
                <w:lang w:val="ru-RU"/>
              </w:rPr>
              <w:t>Искитима</w:t>
            </w:r>
          </w:p>
        </w:tc>
        <w:tc>
          <w:tcPr>
            <w:tcW w:w="1701" w:type="dxa"/>
            <w:vAlign w:val="center"/>
          </w:tcPr>
          <w:p w14:paraId="1066D8A0"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Повышение</w:t>
            </w:r>
            <w:r w:rsidRPr="00C90B12">
              <w:rPr>
                <w:bCs/>
                <w:spacing w:val="40"/>
                <w:sz w:val="22"/>
                <w:szCs w:val="22"/>
              </w:rPr>
              <w:t xml:space="preserve"> </w:t>
            </w:r>
            <w:r w:rsidRPr="00C90B12">
              <w:rPr>
                <w:bCs/>
                <w:spacing w:val="-2"/>
                <w:sz w:val="22"/>
                <w:szCs w:val="22"/>
              </w:rPr>
              <w:t>качества</w:t>
            </w:r>
            <w:r w:rsidRPr="00C90B12">
              <w:rPr>
                <w:bCs/>
                <w:spacing w:val="40"/>
                <w:sz w:val="22"/>
                <w:szCs w:val="22"/>
              </w:rPr>
              <w:t xml:space="preserve"> </w:t>
            </w:r>
            <w:r w:rsidRPr="00C90B12">
              <w:rPr>
                <w:bCs/>
                <w:spacing w:val="-2"/>
                <w:sz w:val="22"/>
                <w:szCs w:val="22"/>
              </w:rPr>
              <w:t>очистки</w:t>
            </w:r>
            <w:r w:rsidRPr="00C90B12">
              <w:rPr>
                <w:bCs/>
                <w:spacing w:val="40"/>
                <w:sz w:val="22"/>
                <w:szCs w:val="22"/>
              </w:rPr>
              <w:t xml:space="preserve"> </w:t>
            </w:r>
            <w:r w:rsidRPr="00C90B12">
              <w:rPr>
                <w:bCs/>
                <w:spacing w:val="-2"/>
                <w:sz w:val="22"/>
                <w:szCs w:val="22"/>
              </w:rPr>
              <w:t>стоков.</w:t>
            </w:r>
          </w:p>
        </w:tc>
        <w:tc>
          <w:tcPr>
            <w:tcW w:w="1276" w:type="dxa"/>
            <w:vAlign w:val="center"/>
          </w:tcPr>
          <w:p w14:paraId="549126F3"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мониторинг</w:t>
            </w:r>
            <w:r w:rsidRPr="00C90B12">
              <w:rPr>
                <w:bCs/>
                <w:spacing w:val="40"/>
                <w:sz w:val="22"/>
                <w:szCs w:val="22"/>
              </w:rPr>
              <w:t xml:space="preserve"> </w:t>
            </w:r>
            <w:r w:rsidRPr="00C90B12">
              <w:rPr>
                <w:bCs/>
                <w:spacing w:val="-2"/>
                <w:sz w:val="22"/>
                <w:szCs w:val="22"/>
              </w:rPr>
              <w:t>рыночных</w:t>
            </w:r>
            <w:r w:rsidRPr="00C90B12">
              <w:rPr>
                <w:bCs/>
                <w:spacing w:val="40"/>
                <w:sz w:val="22"/>
                <w:szCs w:val="22"/>
              </w:rPr>
              <w:t xml:space="preserve"> </w:t>
            </w:r>
            <w:r w:rsidRPr="00C90B12">
              <w:rPr>
                <w:bCs/>
                <w:spacing w:val="-4"/>
                <w:sz w:val="22"/>
                <w:szCs w:val="22"/>
              </w:rPr>
              <w:t>цен</w:t>
            </w:r>
          </w:p>
        </w:tc>
        <w:tc>
          <w:tcPr>
            <w:tcW w:w="709" w:type="dxa"/>
            <w:vAlign w:val="center"/>
          </w:tcPr>
          <w:p w14:paraId="5F90144A" w14:textId="77777777" w:rsidR="00CC4BA2" w:rsidRPr="00C90B12" w:rsidRDefault="00CC4BA2" w:rsidP="00114511">
            <w:pPr>
              <w:pStyle w:val="TableParagraph"/>
              <w:spacing w:line="240" w:lineRule="atLeast"/>
              <w:jc w:val="center"/>
              <w:rPr>
                <w:bCs/>
                <w:sz w:val="22"/>
                <w:szCs w:val="22"/>
              </w:rPr>
            </w:pPr>
            <w:r w:rsidRPr="00C90B12">
              <w:rPr>
                <w:bCs/>
                <w:w w:val="95"/>
                <w:sz w:val="22"/>
                <w:szCs w:val="22"/>
              </w:rPr>
              <w:t>2023-</w:t>
            </w:r>
            <w:r w:rsidRPr="00C90B12">
              <w:rPr>
                <w:bCs/>
                <w:spacing w:val="-4"/>
                <w:sz w:val="22"/>
                <w:szCs w:val="22"/>
              </w:rPr>
              <w:t>2024</w:t>
            </w:r>
          </w:p>
        </w:tc>
        <w:tc>
          <w:tcPr>
            <w:tcW w:w="850" w:type="dxa"/>
            <w:vAlign w:val="center"/>
          </w:tcPr>
          <w:p w14:paraId="356736D2"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бюджет</w:t>
            </w:r>
          </w:p>
        </w:tc>
        <w:tc>
          <w:tcPr>
            <w:tcW w:w="1419" w:type="dxa"/>
            <w:vAlign w:val="center"/>
          </w:tcPr>
          <w:p w14:paraId="53AEEB42"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35.6895</w:t>
            </w:r>
          </w:p>
        </w:tc>
      </w:tr>
      <w:tr w:rsidR="00F65575" w:rsidRPr="00C90B12" w14:paraId="59DF84CB" w14:textId="77777777" w:rsidTr="006E7851">
        <w:trPr>
          <w:trHeight w:val="20"/>
        </w:trPr>
        <w:tc>
          <w:tcPr>
            <w:tcW w:w="468" w:type="dxa"/>
            <w:vAlign w:val="center"/>
          </w:tcPr>
          <w:p w14:paraId="7F3590E3" w14:textId="77777777" w:rsidR="00CC4BA2" w:rsidRPr="00C90B12" w:rsidRDefault="00CC4BA2" w:rsidP="00114511">
            <w:pPr>
              <w:pStyle w:val="TableParagraph"/>
              <w:spacing w:line="240" w:lineRule="atLeast"/>
              <w:jc w:val="center"/>
              <w:rPr>
                <w:bCs/>
                <w:sz w:val="22"/>
                <w:szCs w:val="22"/>
              </w:rPr>
            </w:pPr>
            <w:r w:rsidRPr="00C90B12">
              <w:rPr>
                <w:bCs/>
                <w:spacing w:val="-5"/>
                <w:sz w:val="22"/>
                <w:szCs w:val="22"/>
              </w:rPr>
              <w:t>В5</w:t>
            </w:r>
          </w:p>
        </w:tc>
        <w:tc>
          <w:tcPr>
            <w:tcW w:w="2977" w:type="dxa"/>
            <w:vAlign w:val="center"/>
          </w:tcPr>
          <w:p w14:paraId="45045711" w14:textId="77777777" w:rsidR="00CC4BA2" w:rsidRPr="00C90B12" w:rsidRDefault="00CC4BA2" w:rsidP="00114511">
            <w:pPr>
              <w:pStyle w:val="TableParagraph"/>
              <w:spacing w:line="240" w:lineRule="atLeast"/>
              <w:jc w:val="center"/>
              <w:rPr>
                <w:bCs/>
                <w:sz w:val="22"/>
                <w:szCs w:val="22"/>
                <w:lang w:val="ru-RU"/>
              </w:rPr>
            </w:pPr>
            <w:r w:rsidRPr="00C90B12">
              <w:rPr>
                <w:bCs/>
                <w:sz w:val="22"/>
                <w:szCs w:val="22"/>
                <w:lang w:val="ru-RU"/>
              </w:rPr>
              <w:t>Проектирование</w:t>
            </w:r>
            <w:r w:rsidRPr="00C90B12">
              <w:rPr>
                <w:bCs/>
                <w:spacing w:val="-4"/>
                <w:sz w:val="22"/>
                <w:szCs w:val="22"/>
                <w:lang w:val="ru-RU"/>
              </w:rPr>
              <w:t xml:space="preserve"> </w:t>
            </w:r>
            <w:r w:rsidRPr="00C90B12">
              <w:rPr>
                <w:bCs/>
                <w:sz w:val="22"/>
                <w:szCs w:val="22"/>
                <w:lang w:val="ru-RU"/>
              </w:rPr>
              <w:t>и</w:t>
            </w:r>
            <w:r w:rsidRPr="00C90B12">
              <w:rPr>
                <w:bCs/>
                <w:spacing w:val="40"/>
                <w:sz w:val="22"/>
                <w:szCs w:val="22"/>
                <w:lang w:val="ru-RU"/>
              </w:rPr>
              <w:t xml:space="preserve"> </w:t>
            </w:r>
            <w:r w:rsidRPr="00C90B12">
              <w:rPr>
                <w:bCs/>
                <w:spacing w:val="-2"/>
                <w:sz w:val="22"/>
                <w:szCs w:val="22"/>
                <w:lang w:val="ru-RU"/>
              </w:rPr>
              <w:t>строительство</w:t>
            </w:r>
            <w:r w:rsidRPr="00C90B12">
              <w:rPr>
                <w:bCs/>
                <w:spacing w:val="40"/>
                <w:sz w:val="22"/>
                <w:szCs w:val="22"/>
                <w:lang w:val="ru-RU"/>
              </w:rPr>
              <w:t xml:space="preserve"> </w:t>
            </w:r>
            <w:r w:rsidRPr="00C90B12">
              <w:rPr>
                <w:bCs/>
                <w:sz w:val="22"/>
                <w:szCs w:val="22"/>
                <w:lang w:val="ru-RU"/>
              </w:rPr>
              <w:t>станции по приему</w:t>
            </w:r>
            <w:r w:rsidRPr="00C90B12">
              <w:rPr>
                <w:bCs/>
                <w:spacing w:val="40"/>
                <w:sz w:val="22"/>
                <w:szCs w:val="22"/>
                <w:lang w:val="ru-RU"/>
              </w:rPr>
              <w:t xml:space="preserve"> </w:t>
            </w:r>
            <w:r w:rsidRPr="00C90B12">
              <w:rPr>
                <w:bCs/>
                <w:spacing w:val="-2"/>
                <w:sz w:val="22"/>
                <w:szCs w:val="22"/>
                <w:lang w:val="ru-RU"/>
              </w:rPr>
              <w:t>стоков</w:t>
            </w:r>
            <w:r w:rsidRPr="00C90B12">
              <w:rPr>
                <w:bCs/>
                <w:spacing w:val="40"/>
                <w:sz w:val="22"/>
                <w:szCs w:val="22"/>
                <w:lang w:val="ru-RU"/>
              </w:rPr>
              <w:t xml:space="preserve"> </w:t>
            </w:r>
            <w:r w:rsidRPr="00C90B12">
              <w:rPr>
                <w:bCs/>
                <w:spacing w:val="-2"/>
                <w:sz w:val="22"/>
                <w:szCs w:val="22"/>
                <w:lang w:val="ru-RU"/>
              </w:rPr>
              <w:t>(децентрализованное</w:t>
            </w:r>
            <w:r w:rsidRPr="00C90B12">
              <w:rPr>
                <w:bCs/>
                <w:spacing w:val="40"/>
                <w:sz w:val="22"/>
                <w:szCs w:val="22"/>
                <w:lang w:val="ru-RU"/>
              </w:rPr>
              <w:t xml:space="preserve"> </w:t>
            </w:r>
            <w:r w:rsidRPr="00C90B12">
              <w:rPr>
                <w:bCs/>
                <w:sz w:val="22"/>
                <w:szCs w:val="22"/>
                <w:lang w:val="ru-RU"/>
              </w:rPr>
              <w:t>водоотведение) в г.</w:t>
            </w:r>
            <w:r w:rsidRPr="00C90B12">
              <w:rPr>
                <w:bCs/>
                <w:spacing w:val="-2"/>
                <w:sz w:val="22"/>
                <w:szCs w:val="22"/>
                <w:lang w:val="ru-RU"/>
              </w:rPr>
              <w:t>Искитиме</w:t>
            </w:r>
          </w:p>
        </w:tc>
        <w:tc>
          <w:tcPr>
            <w:tcW w:w="1701" w:type="dxa"/>
            <w:vAlign w:val="center"/>
          </w:tcPr>
          <w:p w14:paraId="528CF1BB"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Улучшение</w:t>
            </w:r>
            <w:r w:rsidRPr="00C90B12">
              <w:rPr>
                <w:bCs/>
                <w:spacing w:val="40"/>
                <w:sz w:val="22"/>
                <w:szCs w:val="22"/>
              </w:rPr>
              <w:t xml:space="preserve"> </w:t>
            </w:r>
            <w:r w:rsidRPr="00C90B12">
              <w:rPr>
                <w:bCs/>
                <w:spacing w:val="-2"/>
                <w:sz w:val="22"/>
                <w:szCs w:val="22"/>
              </w:rPr>
              <w:t>санитарно</w:t>
            </w:r>
            <w:r w:rsidRPr="00C90B12">
              <w:rPr>
                <w:bCs/>
                <w:spacing w:val="40"/>
                <w:sz w:val="22"/>
                <w:szCs w:val="22"/>
              </w:rPr>
              <w:t xml:space="preserve"> </w:t>
            </w:r>
            <w:r w:rsidRPr="00C90B12">
              <w:rPr>
                <w:bCs/>
                <w:spacing w:val="-2"/>
                <w:sz w:val="22"/>
                <w:szCs w:val="22"/>
              </w:rPr>
              <w:t>экологической</w:t>
            </w:r>
            <w:r w:rsidRPr="00C90B12">
              <w:rPr>
                <w:bCs/>
                <w:spacing w:val="40"/>
                <w:sz w:val="22"/>
                <w:szCs w:val="22"/>
              </w:rPr>
              <w:t xml:space="preserve"> </w:t>
            </w:r>
            <w:r w:rsidRPr="00C90B12">
              <w:rPr>
                <w:bCs/>
                <w:spacing w:val="-2"/>
                <w:sz w:val="22"/>
                <w:szCs w:val="22"/>
              </w:rPr>
              <w:t>обстановки.</w:t>
            </w:r>
          </w:p>
        </w:tc>
        <w:tc>
          <w:tcPr>
            <w:tcW w:w="1276" w:type="dxa"/>
            <w:vAlign w:val="center"/>
          </w:tcPr>
          <w:p w14:paraId="04226283"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мониторинг</w:t>
            </w:r>
            <w:r w:rsidRPr="00C90B12">
              <w:rPr>
                <w:bCs/>
                <w:spacing w:val="40"/>
                <w:sz w:val="22"/>
                <w:szCs w:val="22"/>
              </w:rPr>
              <w:t xml:space="preserve"> </w:t>
            </w:r>
            <w:r w:rsidRPr="00C90B12">
              <w:rPr>
                <w:bCs/>
                <w:spacing w:val="-2"/>
                <w:sz w:val="22"/>
                <w:szCs w:val="22"/>
              </w:rPr>
              <w:t>рыночных</w:t>
            </w:r>
            <w:r w:rsidRPr="00C90B12">
              <w:rPr>
                <w:bCs/>
                <w:spacing w:val="40"/>
                <w:sz w:val="22"/>
                <w:szCs w:val="22"/>
              </w:rPr>
              <w:t xml:space="preserve"> </w:t>
            </w:r>
            <w:r w:rsidRPr="00C90B12">
              <w:rPr>
                <w:bCs/>
                <w:spacing w:val="-4"/>
                <w:sz w:val="22"/>
                <w:szCs w:val="22"/>
              </w:rPr>
              <w:t>цен</w:t>
            </w:r>
          </w:p>
        </w:tc>
        <w:tc>
          <w:tcPr>
            <w:tcW w:w="709" w:type="dxa"/>
            <w:vAlign w:val="center"/>
          </w:tcPr>
          <w:p w14:paraId="3629EB52" w14:textId="77777777" w:rsidR="00CC4BA2" w:rsidRPr="00C90B12" w:rsidRDefault="00CC4BA2" w:rsidP="00114511">
            <w:pPr>
              <w:pStyle w:val="TableParagraph"/>
              <w:spacing w:line="240" w:lineRule="atLeast"/>
              <w:jc w:val="center"/>
              <w:rPr>
                <w:bCs/>
                <w:sz w:val="22"/>
                <w:szCs w:val="22"/>
              </w:rPr>
            </w:pPr>
            <w:r w:rsidRPr="00C90B12">
              <w:rPr>
                <w:bCs/>
                <w:w w:val="95"/>
                <w:sz w:val="22"/>
                <w:szCs w:val="22"/>
              </w:rPr>
              <w:t>2022-</w:t>
            </w:r>
            <w:r w:rsidRPr="00C90B12">
              <w:rPr>
                <w:bCs/>
                <w:spacing w:val="-4"/>
                <w:sz w:val="22"/>
                <w:szCs w:val="22"/>
              </w:rPr>
              <w:t>2023</w:t>
            </w:r>
          </w:p>
        </w:tc>
        <w:tc>
          <w:tcPr>
            <w:tcW w:w="850" w:type="dxa"/>
            <w:vAlign w:val="center"/>
          </w:tcPr>
          <w:p w14:paraId="01357751"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бюджет</w:t>
            </w:r>
          </w:p>
        </w:tc>
        <w:tc>
          <w:tcPr>
            <w:tcW w:w="1419" w:type="dxa"/>
            <w:vAlign w:val="center"/>
          </w:tcPr>
          <w:p w14:paraId="7B2F1FAF"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27.501</w:t>
            </w:r>
          </w:p>
        </w:tc>
      </w:tr>
      <w:tr w:rsidR="00F65575" w:rsidRPr="00C90B12" w14:paraId="6CBE9548" w14:textId="77777777" w:rsidTr="006E7851">
        <w:trPr>
          <w:trHeight w:val="20"/>
        </w:trPr>
        <w:tc>
          <w:tcPr>
            <w:tcW w:w="468" w:type="dxa"/>
            <w:vAlign w:val="center"/>
          </w:tcPr>
          <w:p w14:paraId="6EF64DAA" w14:textId="77777777" w:rsidR="00CC4BA2" w:rsidRPr="00C90B12" w:rsidRDefault="00CC4BA2" w:rsidP="00114511">
            <w:pPr>
              <w:pStyle w:val="TableParagraph"/>
              <w:spacing w:line="240" w:lineRule="atLeast"/>
              <w:jc w:val="center"/>
              <w:rPr>
                <w:bCs/>
                <w:sz w:val="22"/>
                <w:szCs w:val="22"/>
              </w:rPr>
            </w:pPr>
            <w:r w:rsidRPr="00C90B12">
              <w:rPr>
                <w:bCs/>
                <w:spacing w:val="-5"/>
                <w:sz w:val="22"/>
                <w:szCs w:val="22"/>
              </w:rPr>
              <w:t>В6</w:t>
            </w:r>
          </w:p>
        </w:tc>
        <w:tc>
          <w:tcPr>
            <w:tcW w:w="2977" w:type="dxa"/>
            <w:vAlign w:val="center"/>
          </w:tcPr>
          <w:p w14:paraId="7A0E5E80" w14:textId="77777777" w:rsidR="00CC4BA2" w:rsidRPr="00C90B12" w:rsidRDefault="00CC4BA2" w:rsidP="00114511">
            <w:pPr>
              <w:pStyle w:val="TableParagraph"/>
              <w:spacing w:line="240" w:lineRule="atLeast"/>
              <w:jc w:val="center"/>
              <w:rPr>
                <w:bCs/>
                <w:sz w:val="22"/>
                <w:szCs w:val="22"/>
                <w:lang w:val="ru-RU"/>
              </w:rPr>
            </w:pPr>
            <w:r w:rsidRPr="00C90B12">
              <w:rPr>
                <w:bCs/>
                <w:spacing w:val="-2"/>
                <w:sz w:val="22"/>
                <w:szCs w:val="22"/>
                <w:lang w:val="ru-RU"/>
              </w:rPr>
              <w:t>Техническое</w:t>
            </w:r>
            <w:r w:rsidRPr="00C90B12">
              <w:rPr>
                <w:bCs/>
                <w:spacing w:val="40"/>
                <w:sz w:val="22"/>
                <w:szCs w:val="22"/>
                <w:lang w:val="ru-RU"/>
              </w:rPr>
              <w:t xml:space="preserve"> </w:t>
            </w:r>
            <w:r w:rsidRPr="00C90B12">
              <w:rPr>
                <w:bCs/>
                <w:spacing w:val="-2"/>
                <w:sz w:val="22"/>
                <w:szCs w:val="22"/>
                <w:lang w:val="ru-RU"/>
              </w:rPr>
              <w:t>перевооружение</w:t>
            </w:r>
            <w:r w:rsidRPr="00C90B12">
              <w:rPr>
                <w:bCs/>
                <w:spacing w:val="40"/>
                <w:sz w:val="22"/>
                <w:szCs w:val="22"/>
                <w:lang w:val="ru-RU"/>
              </w:rPr>
              <w:t xml:space="preserve"> </w:t>
            </w:r>
            <w:r w:rsidRPr="00C90B12">
              <w:rPr>
                <w:bCs/>
                <w:sz w:val="22"/>
                <w:szCs w:val="22"/>
                <w:lang w:val="ru-RU"/>
              </w:rPr>
              <w:t>самотечных</w:t>
            </w:r>
            <w:r w:rsidRPr="00C90B12">
              <w:rPr>
                <w:bCs/>
                <w:spacing w:val="-9"/>
                <w:sz w:val="22"/>
                <w:szCs w:val="22"/>
                <w:lang w:val="ru-RU"/>
              </w:rPr>
              <w:t xml:space="preserve"> </w:t>
            </w:r>
            <w:r w:rsidRPr="00C90B12">
              <w:rPr>
                <w:bCs/>
                <w:sz w:val="22"/>
                <w:szCs w:val="22"/>
                <w:lang w:val="ru-RU"/>
              </w:rPr>
              <w:t>сетей</w:t>
            </w:r>
            <w:r w:rsidRPr="00C90B12">
              <w:rPr>
                <w:bCs/>
                <w:spacing w:val="40"/>
                <w:sz w:val="22"/>
                <w:szCs w:val="22"/>
                <w:lang w:val="ru-RU"/>
              </w:rPr>
              <w:t xml:space="preserve"> </w:t>
            </w:r>
            <w:r w:rsidRPr="00C90B12">
              <w:rPr>
                <w:bCs/>
                <w:sz w:val="22"/>
                <w:szCs w:val="22"/>
                <w:lang w:val="ru-RU"/>
              </w:rPr>
              <w:t>водоотведения</w:t>
            </w:r>
            <w:r w:rsidRPr="00C90B12">
              <w:rPr>
                <w:bCs/>
                <w:spacing w:val="-5"/>
                <w:sz w:val="22"/>
                <w:szCs w:val="22"/>
                <w:lang w:val="ru-RU"/>
              </w:rPr>
              <w:t xml:space="preserve"> </w:t>
            </w:r>
            <w:r w:rsidRPr="00C90B12">
              <w:rPr>
                <w:bCs/>
                <w:sz w:val="22"/>
                <w:szCs w:val="22"/>
                <w:lang w:val="ru-RU"/>
              </w:rPr>
              <w:t>в</w:t>
            </w:r>
            <w:r w:rsidRPr="00C90B12">
              <w:rPr>
                <w:bCs/>
                <w:spacing w:val="-7"/>
                <w:sz w:val="22"/>
                <w:szCs w:val="22"/>
                <w:lang w:val="ru-RU"/>
              </w:rPr>
              <w:t xml:space="preserve"> </w:t>
            </w:r>
            <w:r w:rsidRPr="00C90B12">
              <w:rPr>
                <w:bCs/>
                <w:spacing w:val="-5"/>
                <w:sz w:val="22"/>
                <w:szCs w:val="22"/>
                <w:lang w:val="ru-RU"/>
              </w:rPr>
              <w:t>г.</w:t>
            </w:r>
            <w:r w:rsidRPr="00C90B12">
              <w:rPr>
                <w:bCs/>
                <w:spacing w:val="-2"/>
                <w:sz w:val="22"/>
                <w:szCs w:val="22"/>
                <w:lang w:val="ru-RU"/>
              </w:rPr>
              <w:t>Искитиме</w:t>
            </w:r>
          </w:p>
        </w:tc>
        <w:tc>
          <w:tcPr>
            <w:tcW w:w="1701" w:type="dxa"/>
            <w:vAlign w:val="center"/>
          </w:tcPr>
          <w:p w14:paraId="144C5C7F"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Улучшение</w:t>
            </w:r>
            <w:r w:rsidRPr="00C90B12">
              <w:rPr>
                <w:bCs/>
                <w:spacing w:val="40"/>
                <w:sz w:val="22"/>
                <w:szCs w:val="22"/>
              </w:rPr>
              <w:t xml:space="preserve"> </w:t>
            </w:r>
            <w:r w:rsidRPr="00C90B12">
              <w:rPr>
                <w:bCs/>
                <w:spacing w:val="-2"/>
                <w:sz w:val="22"/>
                <w:szCs w:val="22"/>
              </w:rPr>
              <w:t>санитарно</w:t>
            </w:r>
            <w:r w:rsidRPr="00C90B12">
              <w:rPr>
                <w:bCs/>
                <w:spacing w:val="40"/>
                <w:sz w:val="22"/>
                <w:szCs w:val="22"/>
              </w:rPr>
              <w:t xml:space="preserve"> </w:t>
            </w:r>
            <w:r w:rsidRPr="00C90B12">
              <w:rPr>
                <w:bCs/>
                <w:spacing w:val="-2"/>
                <w:sz w:val="22"/>
                <w:szCs w:val="22"/>
              </w:rPr>
              <w:t>экологической</w:t>
            </w:r>
            <w:r w:rsidRPr="00C90B12">
              <w:rPr>
                <w:bCs/>
                <w:spacing w:val="40"/>
                <w:sz w:val="22"/>
                <w:szCs w:val="22"/>
              </w:rPr>
              <w:t xml:space="preserve"> </w:t>
            </w:r>
            <w:r w:rsidRPr="00C90B12">
              <w:rPr>
                <w:bCs/>
                <w:spacing w:val="-2"/>
                <w:sz w:val="22"/>
                <w:szCs w:val="22"/>
              </w:rPr>
              <w:t>обстановки.</w:t>
            </w:r>
          </w:p>
        </w:tc>
        <w:tc>
          <w:tcPr>
            <w:tcW w:w="1276" w:type="dxa"/>
            <w:vAlign w:val="center"/>
          </w:tcPr>
          <w:p w14:paraId="508541B0"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мониторинг</w:t>
            </w:r>
            <w:r w:rsidRPr="00C90B12">
              <w:rPr>
                <w:bCs/>
                <w:spacing w:val="40"/>
                <w:sz w:val="22"/>
                <w:szCs w:val="22"/>
              </w:rPr>
              <w:t xml:space="preserve"> </w:t>
            </w:r>
            <w:r w:rsidRPr="00C90B12">
              <w:rPr>
                <w:bCs/>
                <w:spacing w:val="-2"/>
                <w:sz w:val="22"/>
                <w:szCs w:val="22"/>
              </w:rPr>
              <w:t>рыночных</w:t>
            </w:r>
            <w:r w:rsidRPr="00C90B12">
              <w:rPr>
                <w:bCs/>
                <w:spacing w:val="40"/>
                <w:sz w:val="22"/>
                <w:szCs w:val="22"/>
              </w:rPr>
              <w:t xml:space="preserve"> </w:t>
            </w:r>
            <w:r w:rsidRPr="00C90B12">
              <w:rPr>
                <w:bCs/>
                <w:spacing w:val="-4"/>
                <w:sz w:val="22"/>
                <w:szCs w:val="22"/>
              </w:rPr>
              <w:t>цен</w:t>
            </w:r>
          </w:p>
        </w:tc>
        <w:tc>
          <w:tcPr>
            <w:tcW w:w="709" w:type="dxa"/>
            <w:vAlign w:val="center"/>
          </w:tcPr>
          <w:p w14:paraId="2335D6B4" w14:textId="77777777" w:rsidR="00CC4BA2" w:rsidRPr="00C90B12" w:rsidRDefault="00CC4BA2" w:rsidP="00114511">
            <w:pPr>
              <w:pStyle w:val="TableParagraph"/>
              <w:spacing w:line="240" w:lineRule="atLeast"/>
              <w:jc w:val="center"/>
              <w:rPr>
                <w:bCs/>
                <w:sz w:val="22"/>
                <w:szCs w:val="22"/>
              </w:rPr>
            </w:pPr>
            <w:r w:rsidRPr="00C90B12">
              <w:rPr>
                <w:bCs/>
                <w:w w:val="95"/>
                <w:sz w:val="22"/>
                <w:szCs w:val="22"/>
              </w:rPr>
              <w:t>2024-</w:t>
            </w:r>
            <w:r w:rsidRPr="00C90B12">
              <w:rPr>
                <w:bCs/>
                <w:spacing w:val="-4"/>
                <w:sz w:val="22"/>
                <w:szCs w:val="22"/>
              </w:rPr>
              <w:t>2030</w:t>
            </w:r>
          </w:p>
        </w:tc>
        <w:tc>
          <w:tcPr>
            <w:tcW w:w="850" w:type="dxa"/>
            <w:vAlign w:val="center"/>
          </w:tcPr>
          <w:p w14:paraId="637A8218"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бюджет</w:t>
            </w:r>
          </w:p>
        </w:tc>
        <w:tc>
          <w:tcPr>
            <w:tcW w:w="1419" w:type="dxa"/>
            <w:vAlign w:val="center"/>
          </w:tcPr>
          <w:p w14:paraId="6DDDB03A"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216.3</w:t>
            </w:r>
          </w:p>
        </w:tc>
      </w:tr>
      <w:tr w:rsidR="00F65575" w:rsidRPr="00C90B12" w14:paraId="44B85F13" w14:textId="77777777" w:rsidTr="006E7851">
        <w:trPr>
          <w:trHeight w:val="20"/>
        </w:trPr>
        <w:tc>
          <w:tcPr>
            <w:tcW w:w="468" w:type="dxa"/>
            <w:vAlign w:val="center"/>
          </w:tcPr>
          <w:p w14:paraId="6671E0DE" w14:textId="77777777" w:rsidR="00CC4BA2" w:rsidRPr="00C90B12" w:rsidRDefault="00CC4BA2" w:rsidP="00114511">
            <w:pPr>
              <w:pStyle w:val="TableParagraph"/>
              <w:spacing w:line="240" w:lineRule="atLeast"/>
              <w:jc w:val="center"/>
              <w:rPr>
                <w:bCs/>
                <w:sz w:val="22"/>
                <w:szCs w:val="22"/>
              </w:rPr>
            </w:pPr>
            <w:r w:rsidRPr="00C90B12">
              <w:rPr>
                <w:bCs/>
                <w:spacing w:val="-5"/>
                <w:sz w:val="22"/>
                <w:szCs w:val="22"/>
              </w:rPr>
              <w:t>В7</w:t>
            </w:r>
          </w:p>
        </w:tc>
        <w:tc>
          <w:tcPr>
            <w:tcW w:w="2977" w:type="dxa"/>
            <w:vAlign w:val="center"/>
          </w:tcPr>
          <w:p w14:paraId="39CC8C46" w14:textId="77777777" w:rsidR="00CC4BA2" w:rsidRPr="00C90B12" w:rsidRDefault="00CC4BA2" w:rsidP="00114511">
            <w:pPr>
              <w:pStyle w:val="TableParagraph"/>
              <w:spacing w:line="240" w:lineRule="atLeast"/>
              <w:jc w:val="center"/>
              <w:rPr>
                <w:bCs/>
                <w:sz w:val="22"/>
                <w:szCs w:val="22"/>
                <w:lang w:val="ru-RU"/>
              </w:rPr>
            </w:pPr>
            <w:r w:rsidRPr="00C90B12">
              <w:rPr>
                <w:bCs/>
                <w:sz w:val="22"/>
                <w:szCs w:val="22"/>
                <w:lang w:val="ru-RU"/>
              </w:rPr>
              <w:t>Замена</w:t>
            </w:r>
            <w:r w:rsidRPr="00C90B12">
              <w:rPr>
                <w:bCs/>
                <w:spacing w:val="-4"/>
                <w:sz w:val="22"/>
                <w:szCs w:val="22"/>
                <w:lang w:val="ru-RU"/>
              </w:rPr>
              <w:t xml:space="preserve"> </w:t>
            </w:r>
            <w:r w:rsidRPr="00C90B12">
              <w:rPr>
                <w:bCs/>
                <w:sz w:val="22"/>
                <w:szCs w:val="22"/>
                <w:lang w:val="ru-RU"/>
              </w:rPr>
              <w:t>насосного</w:t>
            </w:r>
            <w:r w:rsidRPr="00C90B12">
              <w:rPr>
                <w:bCs/>
                <w:spacing w:val="40"/>
                <w:sz w:val="22"/>
                <w:szCs w:val="22"/>
                <w:lang w:val="ru-RU"/>
              </w:rPr>
              <w:t xml:space="preserve"> </w:t>
            </w:r>
            <w:r w:rsidRPr="00C90B12">
              <w:rPr>
                <w:bCs/>
                <w:sz w:val="22"/>
                <w:szCs w:val="22"/>
                <w:lang w:val="ru-RU"/>
              </w:rPr>
              <w:t>оборудования</w:t>
            </w:r>
            <w:r w:rsidRPr="00C90B12">
              <w:rPr>
                <w:bCs/>
                <w:spacing w:val="-4"/>
                <w:sz w:val="22"/>
                <w:szCs w:val="22"/>
                <w:lang w:val="ru-RU"/>
              </w:rPr>
              <w:t xml:space="preserve"> </w:t>
            </w:r>
            <w:r w:rsidRPr="00C90B12">
              <w:rPr>
                <w:bCs/>
                <w:sz w:val="22"/>
                <w:szCs w:val="22"/>
                <w:lang w:val="ru-RU"/>
              </w:rPr>
              <w:t>на</w:t>
            </w:r>
            <w:r w:rsidRPr="00C90B12">
              <w:rPr>
                <w:bCs/>
                <w:spacing w:val="40"/>
                <w:sz w:val="22"/>
                <w:szCs w:val="22"/>
                <w:lang w:val="ru-RU"/>
              </w:rPr>
              <w:t xml:space="preserve"> </w:t>
            </w:r>
            <w:r w:rsidRPr="00C90B12">
              <w:rPr>
                <w:bCs/>
                <w:spacing w:val="-2"/>
                <w:sz w:val="22"/>
                <w:szCs w:val="22"/>
                <w:lang w:val="ru-RU"/>
              </w:rPr>
              <w:t>канализационных</w:t>
            </w:r>
            <w:r w:rsidRPr="00C90B12">
              <w:rPr>
                <w:bCs/>
                <w:spacing w:val="40"/>
                <w:sz w:val="22"/>
                <w:szCs w:val="22"/>
                <w:lang w:val="ru-RU"/>
              </w:rPr>
              <w:t xml:space="preserve"> </w:t>
            </w:r>
            <w:r w:rsidRPr="00C90B12">
              <w:rPr>
                <w:bCs/>
                <w:sz w:val="22"/>
                <w:szCs w:val="22"/>
                <w:lang w:val="ru-RU"/>
              </w:rPr>
              <w:t>насосных</w:t>
            </w:r>
            <w:r w:rsidRPr="00C90B12">
              <w:rPr>
                <w:bCs/>
                <w:spacing w:val="-9"/>
                <w:sz w:val="22"/>
                <w:szCs w:val="22"/>
                <w:lang w:val="ru-RU"/>
              </w:rPr>
              <w:t xml:space="preserve"> </w:t>
            </w:r>
            <w:r w:rsidRPr="00C90B12">
              <w:rPr>
                <w:bCs/>
                <w:sz w:val="22"/>
                <w:szCs w:val="22"/>
                <w:lang w:val="ru-RU"/>
              </w:rPr>
              <w:t>станциях</w:t>
            </w:r>
            <w:r w:rsidRPr="00C90B12">
              <w:rPr>
                <w:bCs/>
                <w:spacing w:val="-9"/>
                <w:sz w:val="22"/>
                <w:szCs w:val="22"/>
                <w:lang w:val="ru-RU"/>
              </w:rPr>
              <w:t xml:space="preserve"> </w:t>
            </w:r>
            <w:r w:rsidRPr="00C90B12">
              <w:rPr>
                <w:bCs/>
                <w:sz w:val="22"/>
                <w:szCs w:val="22"/>
                <w:lang w:val="ru-RU"/>
              </w:rPr>
              <w:t>с</w:t>
            </w:r>
            <w:r w:rsidRPr="00C90B12">
              <w:rPr>
                <w:bCs/>
                <w:spacing w:val="40"/>
                <w:sz w:val="22"/>
                <w:szCs w:val="22"/>
                <w:lang w:val="ru-RU"/>
              </w:rPr>
              <w:t xml:space="preserve"> </w:t>
            </w:r>
            <w:r w:rsidRPr="00C90B12">
              <w:rPr>
                <w:bCs/>
                <w:sz w:val="22"/>
                <w:szCs w:val="22"/>
                <w:lang w:val="ru-RU"/>
              </w:rPr>
              <w:t>переводом их на</w:t>
            </w:r>
            <w:r w:rsidRPr="00C90B12">
              <w:rPr>
                <w:bCs/>
                <w:spacing w:val="40"/>
                <w:sz w:val="22"/>
                <w:szCs w:val="22"/>
                <w:lang w:val="ru-RU"/>
              </w:rPr>
              <w:t xml:space="preserve"> </w:t>
            </w:r>
            <w:r w:rsidRPr="00C90B12">
              <w:rPr>
                <w:bCs/>
                <w:sz w:val="22"/>
                <w:szCs w:val="22"/>
                <w:lang w:val="ru-RU"/>
              </w:rPr>
              <w:t>работу</w:t>
            </w:r>
            <w:r w:rsidRPr="00C90B12">
              <w:rPr>
                <w:bCs/>
                <w:spacing w:val="-9"/>
                <w:sz w:val="22"/>
                <w:szCs w:val="22"/>
                <w:lang w:val="ru-RU"/>
              </w:rPr>
              <w:t xml:space="preserve"> </w:t>
            </w:r>
            <w:r w:rsidRPr="00C90B12">
              <w:rPr>
                <w:bCs/>
                <w:sz w:val="22"/>
                <w:szCs w:val="22"/>
                <w:lang w:val="ru-RU"/>
              </w:rPr>
              <w:t>в</w:t>
            </w:r>
            <w:r w:rsidRPr="00C90B12">
              <w:rPr>
                <w:bCs/>
                <w:spacing w:val="40"/>
                <w:sz w:val="22"/>
                <w:szCs w:val="22"/>
                <w:lang w:val="ru-RU"/>
              </w:rPr>
              <w:t xml:space="preserve"> </w:t>
            </w:r>
            <w:r w:rsidRPr="00C90B12">
              <w:rPr>
                <w:bCs/>
                <w:spacing w:val="-2"/>
                <w:sz w:val="22"/>
                <w:szCs w:val="22"/>
                <w:lang w:val="ru-RU"/>
              </w:rPr>
              <w:t>автоматическом</w:t>
            </w:r>
            <w:r w:rsidRPr="00C90B12">
              <w:rPr>
                <w:bCs/>
                <w:spacing w:val="40"/>
                <w:sz w:val="22"/>
                <w:szCs w:val="22"/>
                <w:lang w:val="ru-RU"/>
              </w:rPr>
              <w:t xml:space="preserve"> </w:t>
            </w:r>
            <w:r w:rsidRPr="00C90B12">
              <w:rPr>
                <w:bCs/>
                <w:spacing w:val="-2"/>
                <w:sz w:val="22"/>
                <w:szCs w:val="22"/>
                <w:lang w:val="ru-RU"/>
              </w:rPr>
              <w:t>режиме</w:t>
            </w:r>
          </w:p>
        </w:tc>
        <w:tc>
          <w:tcPr>
            <w:tcW w:w="1701" w:type="dxa"/>
            <w:vAlign w:val="center"/>
          </w:tcPr>
          <w:p w14:paraId="772E3B48"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Улучшение</w:t>
            </w:r>
            <w:r w:rsidRPr="00C90B12">
              <w:rPr>
                <w:bCs/>
                <w:spacing w:val="40"/>
                <w:sz w:val="22"/>
                <w:szCs w:val="22"/>
              </w:rPr>
              <w:t xml:space="preserve"> </w:t>
            </w:r>
            <w:r w:rsidRPr="00C90B12">
              <w:rPr>
                <w:bCs/>
                <w:spacing w:val="-2"/>
                <w:sz w:val="22"/>
                <w:szCs w:val="22"/>
              </w:rPr>
              <w:t>санитарно</w:t>
            </w:r>
            <w:r w:rsidRPr="00C90B12">
              <w:rPr>
                <w:bCs/>
                <w:spacing w:val="40"/>
                <w:sz w:val="22"/>
                <w:szCs w:val="22"/>
              </w:rPr>
              <w:t xml:space="preserve"> </w:t>
            </w:r>
            <w:r w:rsidRPr="00C90B12">
              <w:rPr>
                <w:bCs/>
                <w:spacing w:val="-2"/>
                <w:sz w:val="22"/>
                <w:szCs w:val="22"/>
              </w:rPr>
              <w:t>экологической</w:t>
            </w:r>
            <w:r w:rsidRPr="00C90B12">
              <w:rPr>
                <w:bCs/>
                <w:spacing w:val="40"/>
                <w:sz w:val="22"/>
                <w:szCs w:val="22"/>
              </w:rPr>
              <w:t xml:space="preserve"> </w:t>
            </w:r>
            <w:r w:rsidRPr="00C90B12">
              <w:rPr>
                <w:bCs/>
                <w:spacing w:val="-2"/>
                <w:sz w:val="22"/>
                <w:szCs w:val="22"/>
              </w:rPr>
              <w:t>обстановки.</w:t>
            </w:r>
          </w:p>
        </w:tc>
        <w:tc>
          <w:tcPr>
            <w:tcW w:w="1276" w:type="dxa"/>
            <w:vAlign w:val="center"/>
          </w:tcPr>
          <w:p w14:paraId="43A541E7"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мониторинг</w:t>
            </w:r>
            <w:r w:rsidRPr="00C90B12">
              <w:rPr>
                <w:bCs/>
                <w:spacing w:val="40"/>
                <w:sz w:val="22"/>
                <w:szCs w:val="22"/>
              </w:rPr>
              <w:t xml:space="preserve"> </w:t>
            </w:r>
            <w:r w:rsidRPr="00C90B12">
              <w:rPr>
                <w:bCs/>
                <w:spacing w:val="-2"/>
                <w:sz w:val="22"/>
                <w:szCs w:val="22"/>
              </w:rPr>
              <w:t>рыночных</w:t>
            </w:r>
            <w:r w:rsidRPr="00C90B12">
              <w:rPr>
                <w:bCs/>
                <w:spacing w:val="40"/>
                <w:sz w:val="22"/>
                <w:szCs w:val="22"/>
              </w:rPr>
              <w:t xml:space="preserve"> </w:t>
            </w:r>
            <w:r w:rsidRPr="00C90B12">
              <w:rPr>
                <w:bCs/>
                <w:spacing w:val="-4"/>
                <w:sz w:val="22"/>
                <w:szCs w:val="22"/>
              </w:rPr>
              <w:t>цен</w:t>
            </w:r>
          </w:p>
        </w:tc>
        <w:tc>
          <w:tcPr>
            <w:tcW w:w="709" w:type="dxa"/>
            <w:vAlign w:val="center"/>
          </w:tcPr>
          <w:p w14:paraId="35DE016D" w14:textId="77777777" w:rsidR="00CC4BA2" w:rsidRPr="00C90B12" w:rsidRDefault="00CC4BA2" w:rsidP="00114511">
            <w:pPr>
              <w:pStyle w:val="TableParagraph"/>
              <w:spacing w:line="240" w:lineRule="atLeast"/>
              <w:jc w:val="center"/>
              <w:rPr>
                <w:bCs/>
                <w:sz w:val="22"/>
                <w:szCs w:val="22"/>
              </w:rPr>
            </w:pPr>
            <w:r w:rsidRPr="00C90B12">
              <w:rPr>
                <w:bCs/>
                <w:w w:val="95"/>
                <w:sz w:val="22"/>
                <w:szCs w:val="22"/>
              </w:rPr>
              <w:t>2023-</w:t>
            </w:r>
            <w:r w:rsidRPr="00C90B12">
              <w:rPr>
                <w:bCs/>
                <w:spacing w:val="-4"/>
                <w:sz w:val="22"/>
                <w:szCs w:val="22"/>
              </w:rPr>
              <w:t>2024</w:t>
            </w:r>
          </w:p>
        </w:tc>
        <w:tc>
          <w:tcPr>
            <w:tcW w:w="850" w:type="dxa"/>
            <w:vAlign w:val="center"/>
          </w:tcPr>
          <w:p w14:paraId="20E98984"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бюджет</w:t>
            </w:r>
          </w:p>
        </w:tc>
        <w:tc>
          <w:tcPr>
            <w:tcW w:w="1419" w:type="dxa"/>
            <w:vAlign w:val="center"/>
          </w:tcPr>
          <w:p w14:paraId="3A4D5B67"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7.725</w:t>
            </w:r>
          </w:p>
        </w:tc>
      </w:tr>
      <w:tr w:rsidR="00F65575" w:rsidRPr="00C90B12" w14:paraId="0669A58A" w14:textId="77777777" w:rsidTr="006E7851">
        <w:trPr>
          <w:trHeight w:val="20"/>
        </w:trPr>
        <w:tc>
          <w:tcPr>
            <w:tcW w:w="468" w:type="dxa"/>
            <w:vAlign w:val="center"/>
          </w:tcPr>
          <w:p w14:paraId="702441E1" w14:textId="77777777" w:rsidR="00CC4BA2" w:rsidRPr="00C90B12" w:rsidRDefault="00CC4BA2" w:rsidP="00114511">
            <w:pPr>
              <w:pStyle w:val="TableParagraph"/>
              <w:spacing w:line="240" w:lineRule="atLeast"/>
              <w:jc w:val="center"/>
              <w:rPr>
                <w:bCs/>
                <w:sz w:val="22"/>
                <w:szCs w:val="22"/>
              </w:rPr>
            </w:pPr>
            <w:r w:rsidRPr="00C90B12">
              <w:rPr>
                <w:bCs/>
                <w:spacing w:val="-5"/>
                <w:sz w:val="22"/>
                <w:szCs w:val="22"/>
              </w:rPr>
              <w:t>В8</w:t>
            </w:r>
          </w:p>
        </w:tc>
        <w:tc>
          <w:tcPr>
            <w:tcW w:w="2977" w:type="dxa"/>
            <w:vAlign w:val="center"/>
          </w:tcPr>
          <w:p w14:paraId="3A0036BF"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Реконструкция</w:t>
            </w:r>
            <w:r w:rsidRPr="00C90B12">
              <w:rPr>
                <w:bCs/>
                <w:spacing w:val="40"/>
                <w:sz w:val="22"/>
                <w:szCs w:val="22"/>
              </w:rPr>
              <w:t xml:space="preserve"> </w:t>
            </w:r>
            <w:r w:rsidRPr="00C90B12">
              <w:rPr>
                <w:bCs/>
                <w:spacing w:val="-2"/>
                <w:sz w:val="22"/>
                <w:szCs w:val="22"/>
              </w:rPr>
              <w:t>очистных</w:t>
            </w:r>
            <w:r w:rsidRPr="00C90B12">
              <w:rPr>
                <w:bCs/>
                <w:spacing w:val="40"/>
                <w:sz w:val="22"/>
                <w:szCs w:val="22"/>
              </w:rPr>
              <w:t xml:space="preserve"> </w:t>
            </w:r>
            <w:r w:rsidRPr="00C90B12">
              <w:rPr>
                <w:bCs/>
                <w:spacing w:val="-2"/>
                <w:sz w:val="22"/>
                <w:szCs w:val="22"/>
              </w:rPr>
              <w:t>сооружений</w:t>
            </w:r>
            <w:r w:rsidRPr="00C90B12">
              <w:rPr>
                <w:bCs/>
                <w:spacing w:val="40"/>
                <w:sz w:val="22"/>
                <w:szCs w:val="22"/>
              </w:rPr>
              <w:t xml:space="preserve"> </w:t>
            </w:r>
            <w:r w:rsidRPr="00C90B12">
              <w:rPr>
                <w:bCs/>
                <w:spacing w:val="-2"/>
                <w:sz w:val="22"/>
                <w:szCs w:val="22"/>
              </w:rPr>
              <w:t>канализации</w:t>
            </w:r>
          </w:p>
        </w:tc>
        <w:tc>
          <w:tcPr>
            <w:tcW w:w="1701" w:type="dxa"/>
            <w:vAlign w:val="center"/>
          </w:tcPr>
          <w:p w14:paraId="35410758"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Улучшение</w:t>
            </w:r>
            <w:r w:rsidRPr="00C90B12">
              <w:rPr>
                <w:bCs/>
                <w:spacing w:val="40"/>
                <w:sz w:val="22"/>
                <w:szCs w:val="22"/>
              </w:rPr>
              <w:t xml:space="preserve"> </w:t>
            </w:r>
            <w:r w:rsidRPr="00C90B12">
              <w:rPr>
                <w:bCs/>
                <w:spacing w:val="-2"/>
                <w:sz w:val="22"/>
                <w:szCs w:val="22"/>
              </w:rPr>
              <w:t>санитарно</w:t>
            </w:r>
            <w:r w:rsidRPr="00C90B12">
              <w:rPr>
                <w:bCs/>
                <w:spacing w:val="40"/>
                <w:sz w:val="22"/>
                <w:szCs w:val="22"/>
              </w:rPr>
              <w:t xml:space="preserve"> </w:t>
            </w:r>
            <w:r w:rsidRPr="00C90B12">
              <w:rPr>
                <w:bCs/>
                <w:spacing w:val="-2"/>
                <w:sz w:val="22"/>
                <w:szCs w:val="22"/>
              </w:rPr>
              <w:t>экологической</w:t>
            </w:r>
            <w:r w:rsidRPr="00C90B12">
              <w:rPr>
                <w:bCs/>
                <w:spacing w:val="40"/>
                <w:sz w:val="22"/>
                <w:szCs w:val="22"/>
              </w:rPr>
              <w:t xml:space="preserve"> </w:t>
            </w:r>
            <w:r w:rsidRPr="00C90B12">
              <w:rPr>
                <w:bCs/>
                <w:spacing w:val="-2"/>
                <w:sz w:val="22"/>
                <w:szCs w:val="22"/>
              </w:rPr>
              <w:t>обстановки.</w:t>
            </w:r>
          </w:p>
        </w:tc>
        <w:tc>
          <w:tcPr>
            <w:tcW w:w="1276" w:type="dxa"/>
            <w:vAlign w:val="center"/>
          </w:tcPr>
          <w:p w14:paraId="1AC37929"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мониторинг</w:t>
            </w:r>
            <w:r w:rsidRPr="00C90B12">
              <w:rPr>
                <w:bCs/>
                <w:spacing w:val="40"/>
                <w:sz w:val="22"/>
                <w:szCs w:val="22"/>
              </w:rPr>
              <w:t xml:space="preserve"> </w:t>
            </w:r>
            <w:r w:rsidRPr="00C90B12">
              <w:rPr>
                <w:bCs/>
                <w:spacing w:val="-2"/>
                <w:sz w:val="22"/>
                <w:szCs w:val="22"/>
              </w:rPr>
              <w:t>рыночных</w:t>
            </w:r>
            <w:r w:rsidRPr="00C90B12">
              <w:rPr>
                <w:bCs/>
                <w:spacing w:val="40"/>
                <w:sz w:val="22"/>
                <w:szCs w:val="22"/>
              </w:rPr>
              <w:t xml:space="preserve"> </w:t>
            </w:r>
            <w:r w:rsidRPr="00C90B12">
              <w:rPr>
                <w:bCs/>
                <w:spacing w:val="-4"/>
                <w:sz w:val="22"/>
                <w:szCs w:val="22"/>
              </w:rPr>
              <w:t>цен</w:t>
            </w:r>
          </w:p>
        </w:tc>
        <w:tc>
          <w:tcPr>
            <w:tcW w:w="709" w:type="dxa"/>
            <w:vAlign w:val="center"/>
          </w:tcPr>
          <w:p w14:paraId="580BEA97" w14:textId="77777777" w:rsidR="00CC4BA2" w:rsidRPr="00C90B12" w:rsidRDefault="00CC4BA2" w:rsidP="00114511">
            <w:pPr>
              <w:pStyle w:val="TableParagraph"/>
              <w:spacing w:line="240" w:lineRule="atLeast"/>
              <w:jc w:val="center"/>
              <w:rPr>
                <w:bCs/>
                <w:sz w:val="22"/>
                <w:szCs w:val="22"/>
              </w:rPr>
            </w:pPr>
            <w:r w:rsidRPr="00C90B12">
              <w:rPr>
                <w:bCs/>
                <w:spacing w:val="-4"/>
                <w:sz w:val="22"/>
                <w:szCs w:val="22"/>
              </w:rPr>
              <w:t>2024</w:t>
            </w:r>
          </w:p>
        </w:tc>
        <w:tc>
          <w:tcPr>
            <w:tcW w:w="850" w:type="dxa"/>
            <w:vAlign w:val="center"/>
          </w:tcPr>
          <w:p w14:paraId="5C3394BF"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бюджет</w:t>
            </w:r>
          </w:p>
        </w:tc>
        <w:tc>
          <w:tcPr>
            <w:tcW w:w="1419" w:type="dxa"/>
            <w:vAlign w:val="center"/>
          </w:tcPr>
          <w:p w14:paraId="41DE40D3"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4.944</w:t>
            </w:r>
          </w:p>
        </w:tc>
      </w:tr>
      <w:tr w:rsidR="00F65575" w:rsidRPr="00C90B12" w14:paraId="6A776AB4" w14:textId="77777777" w:rsidTr="006E7851">
        <w:trPr>
          <w:trHeight w:val="20"/>
        </w:trPr>
        <w:tc>
          <w:tcPr>
            <w:tcW w:w="468" w:type="dxa"/>
            <w:vAlign w:val="center"/>
          </w:tcPr>
          <w:p w14:paraId="1E004C2B" w14:textId="77777777" w:rsidR="00CC4BA2" w:rsidRPr="00C90B12" w:rsidRDefault="00CC4BA2" w:rsidP="00114511">
            <w:pPr>
              <w:pStyle w:val="TableParagraph"/>
              <w:spacing w:line="240" w:lineRule="atLeast"/>
              <w:jc w:val="center"/>
              <w:rPr>
                <w:bCs/>
                <w:sz w:val="22"/>
                <w:szCs w:val="22"/>
              </w:rPr>
            </w:pPr>
            <w:r w:rsidRPr="00C90B12">
              <w:rPr>
                <w:bCs/>
                <w:spacing w:val="-5"/>
                <w:sz w:val="22"/>
                <w:szCs w:val="22"/>
              </w:rPr>
              <w:t>В9</w:t>
            </w:r>
          </w:p>
        </w:tc>
        <w:tc>
          <w:tcPr>
            <w:tcW w:w="2977" w:type="dxa"/>
            <w:vAlign w:val="center"/>
          </w:tcPr>
          <w:p w14:paraId="0C76C778" w14:textId="39ACD85E" w:rsidR="00CC4BA2" w:rsidRPr="00C90B12" w:rsidRDefault="00CC4BA2" w:rsidP="00114511">
            <w:pPr>
              <w:pStyle w:val="TableParagraph"/>
              <w:spacing w:line="240" w:lineRule="atLeast"/>
              <w:jc w:val="center"/>
              <w:rPr>
                <w:bCs/>
                <w:sz w:val="22"/>
                <w:szCs w:val="22"/>
                <w:lang w:val="ru-RU"/>
              </w:rPr>
            </w:pPr>
            <w:r w:rsidRPr="00C90B12">
              <w:rPr>
                <w:bCs/>
                <w:spacing w:val="-2"/>
                <w:sz w:val="22"/>
                <w:szCs w:val="22"/>
                <w:lang w:val="ru-RU"/>
              </w:rPr>
              <w:t>Строительство</w:t>
            </w:r>
            <w:r w:rsidRPr="00C90B12">
              <w:rPr>
                <w:bCs/>
                <w:spacing w:val="40"/>
                <w:sz w:val="22"/>
                <w:szCs w:val="22"/>
                <w:lang w:val="ru-RU"/>
              </w:rPr>
              <w:t xml:space="preserve"> </w:t>
            </w:r>
            <w:r w:rsidRPr="00C90B12">
              <w:rPr>
                <w:bCs/>
                <w:spacing w:val="-2"/>
                <w:sz w:val="22"/>
                <w:szCs w:val="22"/>
                <w:lang w:val="ru-RU"/>
              </w:rPr>
              <w:t>напорного</w:t>
            </w:r>
            <w:r w:rsidRPr="00C90B12">
              <w:rPr>
                <w:bCs/>
                <w:spacing w:val="40"/>
                <w:sz w:val="22"/>
                <w:szCs w:val="22"/>
                <w:lang w:val="ru-RU"/>
              </w:rPr>
              <w:t xml:space="preserve"> </w:t>
            </w:r>
            <w:r w:rsidRPr="00C90B12">
              <w:rPr>
                <w:bCs/>
                <w:spacing w:val="-2"/>
                <w:sz w:val="22"/>
                <w:szCs w:val="22"/>
                <w:lang w:val="ru-RU"/>
              </w:rPr>
              <w:t>коллектора</w:t>
            </w:r>
            <w:r w:rsidRPr="00C90B12">
              <w:rPr>
                <w:bCs/>
                <w:spacing w:val="-6"/>
                <w:sz w:val="22"/>
                <w:szCs w:val="22"/>
                <w:lang w:val="ru-RU"/>
              </w:rPr>
              <w:t xml:space="preserve"> </w:t>
            </w:r>
            <w:r w:rsidRPr="00C90B12">
              <w:rPr>
                <w:bCs/>
                <w:spacing w:val="-2"/>
                <w:sz w:val="22"/>
                <w:szCs w:val="22"/>
                <w:lang w:val="ru-RU"/>
              </w:rPr>
              <w:t>Д-500мм</w:t>
            </w:r>
            <w:r w:rsidRPr="00C90B12">
              <w:rPr>
                <w:bCs/>
                <w:spacing w:val="40"/>
                <w:sz w:val="22"/>
                <w:szCs w:val="22"/>
                <w:lang w:val="ru-RU"/>
              </w:rPr>
              <w:t xml:space="preserve"> </w:t>
            </w:r>
            <w:r w:rsidRPr="00C90B12">
              <w:rPr>
                <w:bCs/>
                <w:sz w:val="22"/>
                <w:szCs w:val="22"/>
                <w:lang w:val="ru-RU"/>
              </w:rPr>
              <w:t>от КНС1 до</w:t>
            </w:r>
            <w:r w:rsidRPr="00C90B12">
              <w:rPr>
                <w:bCs/>
                <w:spacing w:val="40"/>
                <w:sz w:val="22"/>
                <w:szCs w:val="22"/>
                <w:lang w:val="ru-RU"/>
              </w:rPr>
              <w:t xml:space="preserve"> </w:t>
            </w:r>
            <w:r w:rsidRPr="00C90B12">
              <w:rPr>
                <w:bCs/>
                <w:spacing w:val="-2"/>
                <w:sz w:val="22"/>
                <w:szCs w:val="22"/>
                <w:lang w:val="ru-RU"/>
              </w:rPr>
              <w:t>очистных</w:t>
            </w:r>
            <w:r w:rsidRPr="00C90B12">
              <w:rPr>
                <w:bCs/>
                <w:spacing w:val="40"/>
                <w:sz w:val="22"/>
                <w:szCs w:val="22"/>
                <w:lang w:val="ru-RU"/>
              </w:rPr>
              <w:t xml:space="preserve"> </w:t>
            </w:r>
            <w:r w:rsidRPr="00C90B12">
              <w:rPr>
                <w:bCs/>
                <w:spacing w:val="-2"/>
                <w:sz w:val="22"/>
                <w:szCs w:val="22"/>
                <w:lang w:val="ru-RU"/>
              </w:rPr>
              <w:t>сооружений «НЗИВ»</w:t>
            </w:r>
          </w:p>
        </w:tc>
        <w:tc>
          <w:tcPr>
            <w:tcW w:w="1701" w:type="dxa"/>
            <w:vAlign w:val="center"/>
          </w:tcPr>
          <w:p w14:paraId="43CF02C3" w14:textId="77777777" w:rsidR="00CC4BA2" w:rsidRPr="00C90B12" w:rsidRDefault="00CC4BA2" w:rsidP="00114511">
            <w:pPr>
              <w:pStyle w:val="TableParagraph"/>
              <w:spacing w:line="240" w:lineRule="atLeast"/>
              <w:jc w:val="center"/>
              <w:rPr>
                <w:bCs/>
                <w:sz w:val="22"/>
                <w:szCs w:val="22"/>
                <w:lang w:val="ru-RU"/>
              </w:rPr>
            </w:pPr>
            <w:r w:rsidRPr="00C90B12">
              <w:rPr>
                <w:bCs/>
                <w:spacing w:val="-2"/>
                <w:sz w:val="22"/>
                <w:szCs w:val="22"/>
                <w:lang w:val="ru-RU"/>
              </w:rPr>
              <w:t>Улучшение</w:t>
            </w:r>
            <w:r w:rsidRPr="00C90B12">
              <w:rPr>
                <w:bCs/>
                <w:spacing w:val="40"/>
                <w:sz w:val="22"/>
                <w:szCs w:val="22"/>
                <w:lang w:val="ru-RU"/>
              </w:rPr>
              <w:t xml:space="preserve"> </w:t>
            </w:r>
            <w:r w:rsidRPr="00C90B12">
              <w:rPr>
                <w:bCs/>
                <w:sz w:val="22"/>
                <w:szCs w:val="22"/>
                <w:lang w:val="ru-RU"/>
              </w:rPr>
              <w:t>санитарной</w:t>
            </w:r>
            <w:r w:rsidRPr="00C90B12">
              <w:rPr>
                <w:bCs/>
                <w:spacing w:val="-6"/>
                <w:sz w:val="22"/>
                <w:szCs w:val="22"/>
                <w:lang w:val="ru-RU"/>
              </w:rPr>
              <w:t xml:space="preserve"> </w:t>
            </w:r>
            <w:r w:rsidRPr="00C90B12">
              <w:rPr>
                <w:bCs/>
                <w:sz w:val="22"/>
                <w:szCs w:val="22"/>
                <w:lang w:val="ru-RU"/>
              </w:rPr>
              <w:t>и</w:t>
            </w:r>
            <w:r w:rsidRPr="00C90B12">
              <w:rPr>
                <w:bCs/>
                <w:spacing w:val="40"/>
                <w:sz w:val="22"/>
                <w:szCs w:val="22"/>
                <w:lang w:val="ru-RU"/>
              </w:rPr>
              <w:t xml:space="preserve"> </w:t>
            </w:r>
            <w:r w:rsidRPr="00C90B12">
              <w:rPr>
                <w:bCs/>
                <w:spacing w:val="-2"/>
                <w:sz w:val="22"/>
                <w:szCs w:val="22"/>
                <w:lang w:val="ru-RU"/>
              </w:rPr>
              <w:t>экологической</w:t>
            </w:r>
            <w:r w:rsidRPr="00C90B12">
              <w:rPr>
                <w:bCs/>
                <w:spacing w:val="40"/>
                <w:sz w:val="22"/>
                <w:szCs w:val="22"/>
                <w:lang w:val="ru-RU"/>
              </w:rPr>
              <w:t xml:space="preserve"> </w:t>
            </w:r>
            <w:r w:rsidRPr="00C90B12">
              <w:rPr>
                <w:bCs/>
                <w:sz w:val="22"/>
                <w:szCs w:val="22"/>
                <w:lang w:val="ru-RU"/>
              </w:rPr>
              <w:t>обстановки</w:t>
            </w:r>
            <w:r w:rsidRPr="00C90B12">
              <w:rPr>
                <w:bCs/>
                <w:spacing w:val="-6"/>
                <w:sz w:val="22"/>
                <w:szCs w:val="22"/>
                <w:lang w:val="ru-RU"/>
              </w:rPr>
              <w:t xml:space="preserve"> </w:t>
            </w:r>
            <w:r w:rsidRPr="00C90B12">
              <w:rPr>
                <w:bCs/>
                <w:sz w:val="22"/>
                <w:szCs w:val="22"/>
                <w:lang w:val="ru-RU"/>
              </w:rPr>
              <w:t>в</w:t>
            </w:r>
            <w:r w:rsidRPr="00C90B12">
              <w:rPr>
                <w:bCs/>
                <w:spacing w:val="40"/>
                <w:sz w:val="22"/>
                <w:szCs w:val="22"/>
                <w:lang w:val="ru-RU"/>
              </w:rPr>
              <w:t xml:space="preserve"> </w:t>
            </w:r>
            <w:r w:rsidRPr="00C90B12">
              <w:rPr>
                <w:bCs/>
                <w:spacing w:val="-2"/>
                <w:sz w:val="22"/>
                <w:szCs w:val="22"/>
                <w:lang w:val="ru-RU"/>
              </w:rPr>
              <w:t>городе.</w:t>
            </w:r>
          </w:p>
        </w:tc>
        <w:tc>
          <w:tcPr>
            <w:tcW w:w="1276" w:type="dxa"/>
            <w:vAlign w:val="center"/>
          </w:tcPr>
          <w:p w14:paraId="77A9C735"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мониторинг</w:t>
            </w:r>
            <w:r w:rsidRPr="00C90B12">
              <w:rPr>
                <w:bCs/>
                <w:spacing w:val="40"/>
                <w:sz w:val="22"/>
                <w:szCs w:val="22"/>
              </w:rPr>
              <w:t xml:space="preserve"> </w:t>
            </w:r>
            <w:r w:rsidRPr="00C90B12">
              <w:rPr>
                <w:bCs/>
                <w:spacing w:val="-2"/>
                <w:sz w:val="22"/>
                <w:szCs w:val="22"/>
              </w:rPr>
              <w:t>рыночных</w:t>
            </w:r>
            <w:r w:rsidRPr="00C90B12">
              <w:rPr>
                <w:bCs/>
                <w:spacing w:val="40"/>
                <w:sz w:val="22"/>
                <w:szCs w:val="22"/>
              </w:rPr>
              <w:t xml:space="preserve"> </w:t>
            </w:r>
            <w:r w:rsidRPr="00C90B12">
              <w:rPr>
                <w:bCs/>
                <w:spacing w:val="-4"/>
                <w:sz w:val="22"/>
                <w:szCs w:val="22"/>
              </w:rPr>
              <w:t>цен</w:t>
            </w:r>
          </w:p>
        </w:tc>
        <w:tc>
          <w:tcPr>
            <w:tcW w:w="709" w:type="dxa"/>
            <w:vAlign w:val="center"/>
          </w:tcPr>
          <w:p w14:paraId="474C2A53" w14:textId="77777777" w:rsidR="00CC4BA2" w:rsidRPr="00C90B12" w:rsidRDefault="00CC4BA2" w:rsidP="00114511">
            <w:pPr>
              <w:pStyle w:val="TableParagraph"/>
              <w:spacing w:line="240" w:lineRule="atLeast"/>
              <w:jc w:val="center"/>
              <w:rPr>
                <w:bCs/>
                <w:sz w:val="22"/>
                <w:szCs w:val="22"/>
              </w:rPr>
            </w:pPr>
            <w:r w:rsidRPr="00C90B12">
              <w:rPr>
                <w:bCs/>
                <w:w w:val="95"/>
                <w:sz w:val="22"/>
                <w:szCs w:val="22"/>
              </w:rPr>
              <w:t>2027-</w:t>
            </w:r>
            <w:r w:rsidRPr="00C90B12">
              <w:rPr>
                <w:bCs/>
                <w:spacing w:val="-4"/>
                <w:sz w:val="22"/>
                <w:szCs w:val="22"/>
              </w:rPr>
              <w:t>2028</w:t>
            </w:r>
          </w:p>
        </w:tc>
        <w:tc>
          <w:tcPr>
            <w:tcW w:w="850" w:type="dxa"/>
            <w:vAlign w:val="center"/>
          </w:tcPr>
          <w:p w14:paraId="5000858C"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бюджет</w:t>
            </w:r>
          </w:p>
        </w:tc>
        <w:tc>
          <w:tcPr>
            <w:tcW w:w="1419" w:type="dxa"/>
            <w:vAlign w:val="center"/>
          </w:tcPr>
          <w:p w14:paraId="3F102C11" w14:textId="647AF030" w:rsidR="00CC4BA2" w:rsidRPr="00C90B12" w:rsidRDefault="00CC4BA2" w:rsidP="00114511">
            <w:pPr>
              <w:pStyle w:val="TableParagraph"/>
              <w:spacing w:line="240" w:lineRule="atLeast"/>
              <w:jc w:val="center"/>
              <w:rPr>
                <w:bCs/>
                <w:sz w:val="22"/>
                <w:szCs w:val="22"/>
              </w:rPr>
            </w:pPr>
            <w:r w:rsidRPr="00C90B12">
              <w:rPr>
                <w:bCs/>
                <w:sz w:val="22"/>
                <w:szCs w:val="22"/>
              </w:rPr>
              <w:t>6</w:t>
            </w:r>
            <w:r w:rsidR="00215DA8" w:rsidRPr="00C90B12">
              <w:rPr>
                <w:bCs/>
                <w:sz w:val="22"/>
                <w:szCs w:val="22"/>
                <w:lang w:val="ru-RU"/>
              </w:rPr>
              <w:t>,</w:t>
            </w:r>
            <w:r w:rsidRPr="00C90B12">
              <w:rPr>
                <w:bCs/>
                <w:sz w:val="22"/>
                <w:szCs w:val="22"/>
              </w:rPr>
              <w:t>319</w:t>
            </w:r>
          </w:p>
        </w:tc>
      </w:tr>
      <w:tr w:rsidR="00F65575" w:rsidRPr="00C90B12" w14:paraId="2A312FC5" w14:textId="77777777" w:rsidTr="006E7851">
        <w:trPr>
          <w:trHeight w:val="20"/>
        </w:trPr>
        <w:tc>
          <w:tcPr>
            <w:tcW w:w="468" w:type="dxa"/>
            <w:vAlign w:val="center"/>
          </w:tcPr>
          <w:p w14:paraId="02457621" w14:textId="77777777" w:rsidR="00CC4BA2" w:rsidRPr="00C90B12" w:rsidRDefault="00CC4BA2" w:rsidP="00114511">
            <w:pPr>
              <w:pStyle w:val="TableParagraph"/>
              <w:spacing w:line="240" w:lineRule="atLeast"/>
              <w:jc w:val="center"/>
              <w:rPr>
                <w:bCs/>
                <w:sz w:val="22"/>
                <w:szCs w:val="22"/>
              </w:rPr>
            </w:pPr>
            <w:r w:rsidRPr="00C90B12">
              <w:rPr>
                <w:bCs/>
                <w:spacing w:val="-5"/>
                <w:sz w:val="22"/>
                <w:szCs w:val="22"/>
              </w:rPr>
              <w:t>В10</w:t>
            </w:r>
          </w:p>
        </w:tc>
        <w:tc>
          <w:tcPr>
            <w:tcW w:w="2977" w:type="dxa"/>
            <w:vAlign w:val="center"/>
          </w:tcPr>
          <w:p w14:paraId="3DD17155" w14:textId="77777777" w:rsidR="00CC4BA2" w:rsidRPr="00C90B12" w:rsidRDefault="00CC4BA2" w:rsidP="00114511">
            <w:pPr>
              <w:pStyle w:val="TableParagraph"/>
              <w:spacing w:line="240" w:lineRule="atLeast"/>
              <w:jc w:val="center"/>
              <w:rPr>
                <w:bCs/>
                <w:sz w:val="22"/>
                <w:szCs w:val="22"/>
                <w:lang w:val="ru-RU"/>
              </w:rPr>
            </w:pPr>
            <w:r w:rsidRPr="00C90B12">
              <w:rPr>
                <w:bCs/>
                <w:spacing w:val="-2"/>
                <w:sz w:val="22"/>
                <w:szCs w:val="22"/>
                <w:lang w:val="ru-RU"/>
              </w:rPr>
              <w:t>Реконструкция</w:t>
            </w:r>
            <w:r w:rsidRPr="00C90B12">
              <w:rPr>
                <w:bCs/>
                <w:spacing w:val="40"/>
                <w:sz w:val="22"/>
                <w:szCs w:val="22"/>
                <w:lang w:val="ru-RU"/>
              </w:rPr>
              <w:t xml:space="preserve"> </w:t>
            </w:r>
            <w:r w:rsidRPr="00C90B12">
              <w:rPr>
                <w:bCs/>
                <w:spacing w:val="-2"/>
                <w:sz w:val="22"/>
                <w:szCs w:val="22"/>
                <w:lang w:val="ru-RU"/>
              </w:rPr>
              <w:t>напорного</w:t>
            </w:r>
            <w:r w:rsidRPr="00C90B12">
              <w:rPr>
                <w:bCs/>
                <w:spacing w:val="40"/>
                <w:sz w:val="22"/>
                <w:szCs w:val="22"/>
                <w:lang w:val="ru-RU"/>
              </w:rPr>
              <w:t xml:space="preserve"> </w:t>
            </w:r>
            <w:r w:rsidRPr="00C90B12">
              <w:rPr>
                <w:bCs/>
                <w:spacing w:val="-2"/>
                <w:sz w:val="22"/>
                <w:szCs w:val="22"/>
                <w:lang w:val="ru-RU"/>
              </w:rPr>
              <w:t>канализационного</w:t>
            </w:r>
            <w:r w:rsidRPr="00C90B12">
              <w:rPr>
                <w:bCs/>
                <w:spacing w:val="40"/>
                <w:sz w:val="22"/>
                <w:szCs w:val="22"/>
                <w:lang w:val="ru-RU"/>
              </w:rPr>
              <w:t xml:space="preserve"> </w:t>
            </w:r>
            <w:r w:rsidRPr="00C90B12">
              <w:rPr>
                <w:bCs/>
                <w:sz w:val="22"/>
                <w:szCs w:val="22"/>
                <w:lang w:val="ru-RU"/>
              </w:rPr>
              <w:t>коллектора КНС 15</w:t>
            </w:r>
            <w:r w:rsidRPr="00C90B12">
              <w:rPr>
                <w:bCs/>
                <w:spacing w:val="40"/>
                <w:sz w:val="22"/>
                <w:szCs w:val="22"/>
                <w:lang w:val="ru-RU"/>
              </w:rPr>
              <w:t xml:space="preserve"> </w:t>
            </w:r>
            <w:r w:rsidRPr="00C90B12">
              <w:rPr>
                <w:bCs/>
                <w:sz w:val="22"/>
                <w:szCs w:val="22"/>
                <w:lang w:val="ru-RU"/>
              </w:rPr>
              <w:t>от</w:t>
            </w:r>
            <w:r w:rsidRPr="00C90B12">
              <w:rPr>
                <w:bCs/>
                <w:spacing w:val="-6"/>
                <w:sz w:val="22"/>
                <w:szCs w:val="22"/>
                <w:lang w:val="ru-RU"/>
              </w:rPr>
              <w:t xml:space="preserve"> </w:t>
            </w:r>
            <w:r w:rsidRPr="00C90B12">
              <w:rPr>
                <w:bCs/>
                <w:sz w:val="22"/>
                <w:szCs w:val="22"/>
                <w:lang w:val="ru-RU"/>
              </w:rPr>
              <w:t>камеры</w:t>
            </w:r>
            <w:r w:rsidRPr="00C90B12">
              <w:rPr>
                <w:bCs/>
                <w:spacing w:val="40"/>
                <w:sz w:val="22"/>
                <w:szCs w:val="22"/>
                <w:lang w:val="ru-RU"/>
              </w:rPr>
              <w:t xml:space="preserve"> </w:t>
            </w:r>
            <w:r w:rsidRPr="00C90B12">
              <w:rPr>
                <w:bCs/>
                <w:sz w:val="22"/>
                <w:szCs w:val="22"/>
                <w:lang w:val="ru-RU"/>
              </w:rPr>
              <w:t>переключения</w:t>
            </w:r>
            <w:r w:rsidRPr="00C90B12">
              <w:rPr>
                <w:bCs/>
                <w:spacing w:val="-4"/>
                <w:sz w:val="22"/>
                <w:szCs w:val="22"/>
                <w:lang w:val="ru-RU"/>
              </w:rPr>
              <w:t xml:space="preserve"> </w:t>
            </w:r>
            <w:r w:rsidRPr="00C90B12">
              <w:rPr>
                <w:bCs/>
                <w:sz w:val="22"/>
                <w:szCs w:val="22"/>
                <w:lang w:val="ru-RU"/>
              </w:rPr>
              <w:t>до</w:t>
            </w:r>
            <w:r w:rsidRPr="00C90B12">
              <w:rPr>
                <w:bCs/>
                <w:spacing w:val="40"/>
                <w:sz w:val="22"/>
                <w:szCs w:val="22"/>
                <w:lang w:val="ru-RU"/>
              </w:rPr>
              <w:t xml:space="preserve"> </w:t>
            </w:r>
            <w:r w:rsidRPr="00C90B12">
              <w:rPr>
                <w:bCs/>
                <w:sz w:val="22"/>
                <w:szCs w:val="22"/>
                <w:lang w:val="ru-RU"/>
              </w:rPr>
              <w:t>камеры</w:t>
            </w:r>
            <w:r w:rsidRPr="00C90B12">
              <w:rPr>
                <w:bCs/>
                <w:spacing w:val="-9"/>
                <w:sz w:val="22"/>
                <w:szCs w:val="22"/>
                <w:lang w:val="ru-RU"/>
              </w:rPr>
              <w:t xml:space="preserve"> </w:t>
            </w:r>
            <w:r w:rsidRPr="00C90B12">
              <w:rPr>
                <w:bCs/>
                <w:sz w:val="22"/>
                <w:szCs w:val="22"/>
                <w:lang w:val="ru-RU"/>
              </w:rPr>
              <w:t>гашения</w:t>
            </w:r>
            <w:r w:rsidRPr="00C90B12">
              <w:rPr>
                <w:bCs/>
                <w:spacing w:val="-9"/>
                <w:sz w:val="22"/>
                <w:szCs w:val="22"/>
                <w:lang w:val="ru-RU"/>
              </w:rPr>
              <w:t xml:space="preserve"> </w:t>
            </w:r>
            <w:r w:rsidRPr="00C90B12">
              <w:rPr>
                <w:bCs/>
                <w:sz w:val="22"/>
                <w:szCs w:val="22"/>
                <w:lang w:val="ru-RU"/>
              </w:rPr>
              <w:t>в</w:t>
            </w:r>
            <w:r w:rsidRPr="00C90B12">
              <w:rPr>
                <w:bCs/>
                <w:spacing w:val="-9"/>
                <w:sz w:val="22"/>
                <w:szCs w:val="22"/>
                <w:lang w:val="ru-RU"/>
              </w:rPr>
              <w:t xml:space="preserve"> </w:t>
            </w:r>
            <w:r w:rsidRPr="00C90B12">
              <w:rPr>
                <w:bCs/>
                <w:sz w:val="22"/>
                <w:szCs w:val="22"/>
                <w:lang w:val="ru-RU"/>
              </w:rPr>
              <w:t>м-</w:t>
            </w:r>
            <w:r w:rsidRPr="00C90B12">
              <w:rPr>
                <w:bCs/>
                <w:spacing w:val="40"/>
                <w:sz w:val="22"/>
                <w:szCs w:val="22"/>
                <w:lang w:val="ru-RU"/>
              </w:rPr>
              <w:t xml:space="preserve"> </w:t>
            </w:r>
            <w:r w:rsidRPr="00C90B12">
              <w:rPr>
                <w:bCs/>
                <w:sz w:val="22"/>
                <w:szCs w:val="22"/>
                <w:lang w:val="ru-RU"/>
              </w:rPr>
              <w:t>не</w:t>
            </w:r>
            <w:r w:rsidRPr="00C90B12">
              <w:rPr>
                <w:bCs/>
                <w:spacing w:val="-4"/>
                <w:sz w:val="22"/>
                <w:szCs w:val="22"/>
                <w:lang w:val="ru-RU"/>
              </w:rPr>
              <w:t xml:space="preserve"> </w:t>
            </w:r>
            <w:r w:rsidRPr="00C90B12">
              <w:rPr>
                <w:bCs/>
                <w:sz w:val="22"/>
                <w:szCs w:val="22"/>
                <w:lang w:val="ru-RU"/>
              </w:rPr>
              <w:t>Подгорный</w:t>
            </w:r>
          </w:p>
        </w:tc>
        <w:tc>
          <w:tcPr>
            <w:tcW w:w="1701" w:type="dxa"/>
            <w:vAlign w:val="center"/>
          </w:tcPr>
          <w:p w14:paraId="26F59D34" w14:textId="77777777" w:rsidR="00CC4BA2" w:rsidRPr="00C90B12" w:rsidRDefault="00CC4BA2" w:rsidP="00114511">
            <w:pPr>
              <w:pStyle w:val="TableParagraph"/>
              <w:spacing w:line="240" w:lineRule="atLeast"/>
              <w:jc w:val="center"/>
              <w:rPr>
                <w:bCs/>
                <w:sz w:val="22"/>
                <w:szCs w:val="22"/>
                <w:lang w:val="ru-RU"/>
              </w:rPr>
            </w:pPr>
            <w:r w:rsidRPr="00C90B12">
              <w:rPr>
                <w:bCs/>
                <w:spacing w:val="-2"/>
                <w:sz w:val="22"/>
                <w:szCs w:val="22"/>
                <w:lang w:val="ru-RU"/>
              </w:rPr>
              <w:t>Повышение</w:t>
            </w:r>
            <w:r w:rsidRPr="00C90B12">
              <w:rPr>
                <w:bCs/>
                <w:spacing w:val="40"/>
                <w:sz w:val="22"/>
                <w:szCs w:val="22"/>
                <w:lang w:val="ru-RU"/>
              </w:rPr>
              <w:t xml:space="preserve"> </w:t>
            </w:r>
            <w:r w:rsidRPr="00C90B12">
              <w:rPr>
                <w:bCs/>
                <w:spacing w:val="-2"/>
                <w:sz w:val="22"/>
                <w:szCs w:val="22"/>
                <w:lang w:val="ru-RU"/>
              </w:rPr>
              <w:t>надёжности</w:t>
            </w:r>
            <w:r w:rsidRPr="00C90B12">
              <w:rPr>
                <w:bCs/>
                <w:spacing w:val="40"/>
                <w:sz w:val="22"/>
                <w:szCs w:val="22"/>
                <w:lang w:val="ru-RU"/>
              </w:rPr>
              <w:t xml:space="preserve"> </w:t>
            </w:r>
            <w:r w:rsidRPr="00C90B12">
              <w:rPr>
                <w:bCs/>
                <w:spacing w:val="-2"/>
                <w:sz w:val="22"/>
                <w:szCs w:val="22"/>
                <w:lang w:val="ru-RU"/>
              </w:rPr>
              <w:t>водоотведения</w:t>
            </w:r>
            <w:r w:rsidRPr="00C90B12">
              <w:rPr>
                <w:bCs/>
                <w:spacing w:val="40"/>
                <w:sz w:val="22"/>
                <w:szCs w:val="22"/>
                <w:lang w:val="ru-RU"/>
              </w:rPr>
              <w:t xml:space="preserve"> </w:t>
            </w:r>
            <w:r w:rsidRPr="00C90B12">
              <w:rPr>
                <w:bCs/>
                <w:sz w:val="22"/>
                <w:szCs w:val="22"/>
                <w:lang w:val="ru-RU"/>
              </w:rPr>
              <w:t>и</w:t>
            </w:r>
            <w:r w:rsidRPr="00C90B12">
              <w:rPr>
                <w:bCs/>
                <w:spacing w:val="-6"/>
                <w:sz w:val="22"/>
                <w:szCs w:val="22"/>
                <w:lang w:val="ru-RU"/>
              </w:rPr>
              <w:t xml:space="preserve"> </w:t>
            </w:r>
            <w:r w:rsidRPr="00C90B12">
              <w:rPr>
                <w:bCs/>
                <w:sz w:val="22"/>
                <w:szCs w:val="22"/>
                <w:lang w:val="ru-RU"/>
              </w:rPr>
              <w:t>качества</w:t>
            </w:r>
            <w:r w:rsidRPr="00C90B12">
              <w:rPr>
                <w:bCs/>
                <w:spacing w:val="40"/>
                <w:sz w:val="22"/>
                <w:szCs w:val="22"/>
                <w:lang w:val="ru-RU"/>
              </w:rPr>
              <w:t xml:space="preserve"> </w:t>
            </w:r>
            <w:r w:rsidRPr="00C90B12">
              <w:rPr>
                <w:bCs/>
                <w:spacing w:val="-2"/>
                <w:sz w:val="22"/>
                <w:szCs w:val="22"/>
                <w:lang w:val="ru-RU"/>
              </w:rPr>
              <w:t>очистки</w:t>
            </w:r>
            <w:r w:rsidRPr="00C90B12">
              <w:rPr>
                <w:bCs/>
                <w:spacing w:val="40"/>
                <w:sz w:val="22"/>
                <w:szCs w:val="22"/>
                <w:lang w:val="ru-RU"/>
              </w:rPr>
              <w:t xml:space="preserve"> </w:t>
            </w:r>
            <w:r w:rsidRPr="00C90B12">
              <w:rPr>
                <w:bCs/>
                <w:spacing w:val="-2"/>
                <w:sz w:val="22"/>
                <w:szCs w:val="22"/>
                <w:lang w:val="ru-RU"/>
              </w:rPr>
              <w:t>стоков.</w:t>
            </w:r>
          </w:p>
        </w:tc>
        <w:tc>
          <w:tcPr>
            <w:tcW w:w="1276" w:type="dxa"/>
            <w:vAlign w:val="center"/>
          </w:tcPr>
          <w:p w14:paraId="379C9DC5"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мониторинг</w:t>
            </w:r>
            <w:r w:rsidRPr="00C90B12">
              <w:rPr>
                <w:bCs/>
                <w:spacing w:val="40"/>
                <w:sz w:val="22"/>
                <w:szCs w:val="22"/>
              </w:rPr>
              <w:t xml:space="preserve"> </w:t>
            </w:r>
            <w:r w:rsidRPr="00C90B12">
              <w:rPr>
                <w:bCs/>
                <w:spacing w:val="-2"/>
                <w:sz w:val="22"/>
                <w:szCs w:val="22"/>
              </w:rPr>
              <w:t>рыночных</w:t>
            </w:r>
            <w:r w:rsidRPr="00C90B12">
              <w:rPr>
                <w:bCs/>
                <w:spacing w:val="40"/>
                <w:sz w:val="22"/>
                <w:szCs w:val="22"/>
              </w:rPr>
              <w:t xml:space="preserve"> </w:t>
            </w:r>
            <w:r w:rsidRPr="00C90B12">
              <w:rPr>
                <w:bCs/>
                <w:spacing w:val="-4"/>
                <w:sz w:val="22"/>
                <w:szCs w:val="22"/>
              </w:rPr>
              <w:t>цен</w:t>
            </w:r>
          </w:p>
        </w:tc>
        <w:tc>
          <w:tcPr>
            <w:tcW w:w="709" w:type="dxa"/>
            <w:vAlign w:val="center"/>
          </w:tcPr>
          <w:p w14:paraId="0E5D6C28" w14:textId="77777777" w:rsidR="00CC4BA2" w:rsidRPr="00C90B12" w:rsidRDefault="00CC4BA2" w:rsidP="00114511">
            <w:pPr>
              <w:pStyle w:val="TableParagraph"/>
              <w:spacing w:line="240" w:lineRule="atLeast"/>
              <w:jc w:val="center"/>
              <w:rPr>
                <w:bCs/>
                <w:sz w:val="22"/>
                <w:szCs w:val="22"/>
              </w:rPr>
            </w:pPr>
            <w:r w:rsidRPr="00C90B12">
              <w:rPr>
                <w:bCs/>
                <w:w w:val="95"/>
                <w:sz w:val="22"/>
                <w:szCs w:val="22"/>
              </w:rPr>
              <w:t>2027-</w:t>
            </w:r>
            <w:r w:rsidRPr="00C90B12">
              <w:rPr>
                <w:bCs/>
                <w:spacing w:val="-4"/>
                <w:sz w:val="22"/>
                <w:szCs w:val="22"/>
              </w:rPr>
              <w:t>2028</w:t>
            </w:r>
          </w:p>
        </w:tc>
        <w:tc>
          <w:tcPr>
            <w:tcW w:w="850" w:type="dxa"/>
            <w:vAlign w:val="center"/>
          </w:tcPr>
          <w:p w14:paraId="310AE8FD"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бюджет</w:t>
            </w:r>
          </w:p>
        </w:tc>
        <w:tc>
          <w:tcPr>
            <w:tcW w:w="1419" w:type="dxa"/>
            <w:vAlign w:val="center"/>
          </w:tcPr>
          <w:p w14:paraId="0A98FD11" w14:textId="39EA1E8F" w:rsidR="00CC4BA2" w:rsidRPr="00C90B12" w:rsidRDefault="00CC4BA2" w:rsidP="00114511">
            <w:pPr>
              <w:pStyle w:val="TableParagraph"/>
              <w:spacing w:line="240" w:lineRule="atLeast"/>
              <w:jc w:val="center"/>
              <w:rPr>
                <w:bCs/>
                <w:sz w:val="22"/>
                <w:szCs w:val="22"/>
              </w:rPr>
            </w:pPr>
            <w:r w:rsidRPr="00C90B12">
              <w:rPr>
                <w:bCs/>
                <w:sz w:val="22"/>
                <w:szCs w:val="22"/>
              </w:rPr>
              <w:t>2</w:t>
            </w:r>
            <w:r w:rsidR="00215DA8" w:rsidRPr="00C90B12">
              <w:rPr>
                <w:bCs/>
                <w:spacing w:val="-1"/>
                <w:sz w:val="22"/>
                <w:szCs w:val="22"/>
                <w:lang w:val="ru-RU"/>
              </w:rPr>
              <w:t>,</w:t>
            </w:r>
            <w:r w:rsidRPr="00C90B12">
              <w:rPr>
                <w:bCs/>
                <w:sz w:val="22"/>
                <w:szCs w:val="22"/>
              </w:rPr>
              <w:t>832</w:t>
            </w:r>
          </w:p>
        </w:tc>
      </w:tr>
      <w:tr w:rsidR="00F65575" w:rsidRPr="00C90B12" w14:paraId="56CA843F" w14:textId="77777777" w:rsidTr="006E7851">
        <w:trPr>
          <w:trHeight w:val="20"/>
        </w:trPr>
        <w:tc>
          <w:tcPr>
            <w:tcW w:w="468" w:type="dxa"/>
            <w:vAlign w:val="center"/>
          </w:tcPr>
          <w:p w14:paraId="3C02740E" w14:textId="77777777" w:rsidR="00CC4BA2" w:rsidRPr="00C90B12" w:rsidRDefault="00CC4BA2" w:rsidP="00114511">
            <w:pPr>
              <w:pStyle w:val="TableParagraph"/>
              <w:spacing w:line="240" w:lineRule="atLeast"/>
              <w:jc w:val="center"/>
              <w:rPr>
                <w:bCs/>
                <w:sz w:val="22"/>
                <w:szCs w:val="22"/>
              </w:rPr>
            </w:pPr>
            <w:r w:rsidRPr="00C90B12">
              <w:rPr>
                <w:bCs/>
                <w:spacing w:val="-5"/>
                <w:sz w:val="22"/>
                <w:szCs w:val="22"/>
              </w:rPr>
              <w:t>В11</w:t>
            </w:r>
          </w:p>
        </w:tc>
        <w:tc>
          <w:tcPr>
            <w:tcW w:w="2977" w:type="dxa"/>
            <w:vAlign w:val="center"/>
          </w:tcPr>
          <w:p w14:paraId="452B0E9C" w14:textId="77777777" w:rsidR="00CC4BA2" w:rsidRPr="00C90B12" w:rsidRDefault="00CC4BA2" w:rsidP="00114511">
            <w:pPr>
              <w:pStyle w:val="TableParagraph"/>
              <w:spacing w:line="240" w:lineRule="atLeast"/>
              <w:jc w:val="center"/>
              <w:rPr>
                <w:bCs/>
                <w:sz w:val="22"/>
                <w:szCs w:val="22"/>
                <w:lang w:val="ru-RU"/>
              </w:rPr>
            </w:pPr>
            <w:r w:rsidRPr="00C90B12">
              <w:rPr>
                <w:bCs/>
                <w:spacing w:val="-2"/>
                <w:sz w:val="22"/>
                <w:szCs w:val="22"/>
                <w:lang w:val="ru-RU"/>
              </w:rPr>
              <w:t>Реконструкция</w:t>
            </w:r>
            <w:r w:rsidRPr="00C90B12">
              <w:rPr>
                <w:bCs/>
                <w:spacing w:val="40"/>
                <w:sz w:val="22"/>
                <w:szCs w:val="22"/>
                <w:lang w:val="ru-RU"/>
              </w:rPr>
              <w:t xml:space="preserve"> </w:t>
            </w:r>
            <w:r w:rsidRPr="00C90B12">
              <w:rPr>
                <w:bCs/>
                <w:spacing w:val="-2"/>
                <w:sz w:val="22"/>
                <w:szCs w:val="22"/>
                <w:lang w:val="ru-RU"/>
              </w:rPr>
              <w:t>напорного</w:t>
            </w:r>
            <w:r w:rsidRPr="00C90B12">
              <w:rPr>
                <w:bCs/>
                <w:spacing w:val="40"/>
                <w:sz w:val="22"/>
                <w:szCs w:val="22"/>
                <w:lang w:val="ru-RU"/>
              </w:rPr>
              <w:t xml:space="preserve"> </w:t>
            </w:r>
            <w:r w:rsidRPr="00C90B12">
              <w:rPr>
                <w:bCs/>
                <w:spacing w:val="-2"/>
                <w:sz w:val="22"/>
                <w:szCs w:val="22"/>
                <w:lang w:val="ru-RU"/>
              </w:rPr>
              <w:t>коллектора</w:t>
            </w:r>
            <w:r w:rsidRPr="00C90B12">
              <w:rPr>
                <w:bCs/>
                <w:spacing w:val="40"/>
                <w:sz w:val="22"/>
                <w:szCs w:val="22"/>
                <w:lang w:val="ru-RU"/>
              </w:rPr>
              <w:t xml:space="preserve"> </w:t>
            </w:r>
            <w:r w:rsidRPr="00C90B12">
              <w:rPr>
                <w:bCs/>
                <w:spacing w:val="-2"/>
                <w:sz w:val="22"/>
                <w:szCs w:val="22"/>
                <w:lang w:val="ru-RU"/>
              </w:rPr>
              <w:t>ул.Вокзальная-КНС4</w:t>
            </w:r>
          </w:p>
        </w:tc>
        <w:tc>
          <w:tcPr>
            <w:tcW w:w="1701" w:type="dxa"/>
            <w:vAlign w:val="center"/>
          </w:tcPr>
          <w:p w14:paraId="1FDC4221"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Улучшение</w:t>
            </w:r>
            <w:r w:rsidRPr="00C90B12">
              <w:rPr>
                <w:bCs/>
                <w:spacing w:val="40"/>
                <w:sz w:val="22"/>
                <w:szCs w:val="22"/>
              </w:rPr>
              <w:t xml:space="preserve"> </w:t>
            </w:r>
            <w:r w:rsidRPr="00C90B12">
              <w:rPr>
                <w:bCs/>
                <w:spacing w:val="-2"/>
                <w:sz w:val="22"/>
                <w:szCs w:val="22"/>
              </w:rPr>
              <w:t>санитарно</w:t>
            </w:r>
            <w:r w:rsidRPr="00C90B12">
              <w:rPr>
                <w:bCs/>
                <w:spacing w:val="40"/>
                <w:sz w:val="22"/>
                <w:szCs w:val="22"/>
              </w:rPr>
              <w:t xml:space="preserve"> </w:t>
            </w:r>
            <w:r w:rsidRPr="00C90B12">
              <w:rPr>
                <w:bCs/>
                <w:spacing w:val="-2"/>
                <w:sz w:val="22"/>
                <w:szCs w:val="22"/>
              </w:rPr>
              <w:t>экологической</w:t>
            </w:r>
            <w:r w:rsidRPr="00C90B12">
              <w:rPr>
                <w:bCs/>
                <w:spacing w:val="40"/>
                <w:sz w:val="22"/>
                <w:szCs w:val="22"/>
              </w:rPr>
              <w:t xml:space="preserve"> </w:t>
            </w:r>
            <w:r w:rsidRPr="00C90B12">
              <w:rPr>
                <w:bCs/>
                <w:spacing w:val="-2"/>
                <w:sz w:val="22"/>
                <w:szCs w:val="22"/>
              </w:rPr>
              <w:t>обстановки.</w:t>
            </w:r>
          </w:p>
        </w:tc>
        <w:tc>
          <w:tcPr>
            <w:tcW w:w="1276" w:type="dxa"/>
            <w:vAlign w:val="center"/>
          </w:tcPr>
          <w:p w14:paraId="5FE19C17"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мониторинг</w:t>
            </w:r>
            <w:r w:rsidRPr="00C90B12">
              <w:rPr>
                <w:bCs/>
                <w:spacing w:val="40"/>
                <w:sz w:val="22"/>
                <w:szCs w:val="22"/>
              </w:rPr>
              <w:t xml:space="preserve"> </w:t>
            </w:r>
            <w:r w:rsidRPr="00C90B12">
              <w:rPr>
                <w:bCs/>
                <w:spacing w:val="-2"/>
                <w:sz w:val="22"/>
                <w:szCs w:val="22"/>
              </w:rPr>
              <w:t>рыночных</w:t>
            </w:r>
            <w:r w:rsidRPr="00C90B12">
              <w:rPr>
                <w:bCs/>
                <w:spacing w:val="40"/>
                <w:sz w:val="22"/>
                <w:szCs w:val="22"/>
              </w:rPr>
              <w:t xml:space="preserve"> </w:t>
            </w:r>
            <w:r w:rsidRPr="00C90B12">
              <w:rPr>
                <w:bCs/>
                <w:spacing w:val="-4"/>
                <w:sz w:val="22"/>
                <w:szCs w:val="22"/>
              </w:rPr>
              <w:t>цен</w:t>
            </w:r>
          </w:p>
        </w:tc>
        <w:tc>
          <w:tcPr>
            <w:tcW w:w="709" w:type="dxa"/>
            <w:vAlign w:val="center"/>
          </w:tcPr>
          <w:p w14:paraId="6D2E0FB8" w14:textId="77777777" w:rsidR="00CC4BA2" w:rsidRPr="00C90B12" w:rsidRDefault="00CC4BA2" w:rsidP="00114511">
            <w:pPr>
              <w:pStyle w:val="TableParagraph"/>
              <w:spacing w:line="240" w:lineRule="atLeast"/>
              <w:jc w:val="center"/>
              <w:rPr>
                <w:bCs/>
                <w:sz w:val="22"/>
                <w:szCs w:val="22"/>
              </w:rPr>
            </w:pPr>
            <w:r w:rsidRPr="00C90B12">
              <w:rPr>
                <w:bCs/>
                <w:w w:val="95"/>
                <w:sz w:val="22"/>
                <w:szCs w:val="22"/>
              </w:rPr>
              <w:t>2027-</w:t>
            </w:r>
            <w:r w:rsidRPr="00C90B12">
              <w:rPr>
                <w:bCs/>
                <w:spacing w:val="-4"/>
                <w:sz w:val="22"/>
                <w:szCs w:val="22"/>
              </w:rPr>
              <w:t>2028</w:t>
            </w:r>
          </w:p>
        </w:tc>
        <w:tc>
          <w:tcPr>
            <w:tcW w:w="850" w:type="dxa"/>
            <w:vAlign w:val="center"/>
          </w:tcPr>
          <w:p w14:paraId="1B1DFF3B"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бюджет</w:t>
            </w:r>
          </w:p>
        </w:tc>
        <w:tc>
          <w:tcPr>
            <w:tcW w:w="1419" w:type="dxa"/>
            <w:vAlign w:val="center"/>
          </w:tcPr>
          <w:p w14:paraId="68D537CC" w14:textId="7EC911A1" w:rsidR="00CC4BA2" w:rsidRPr="00C90B12" w:rsidRDefault="005F34A3" w:rsidP="00114511">
            <w:pPr>
              <w:pStyle w:val="TableParagraph"/>
              <w:spacing w:line="240" w:lineRule="atLeast"/>
              <w:jc w:val="center"/>
              <w:rPr>
                <w:bCs/>
                <w:sz w:val="22"/>
                <w:szCs w:val="22"/>
              </w:rPr>
            </w:pPr>
            <w:r w:rsidRPr="00C90B12">
              <w:rPr>
                <w:bCs/>
                <w:sz w:val="22"/>
                <w:szCs w:val="22"/>
                <w:lang w:val="ru-RU"/>
              </w:rPr>
              <w:t>0,</w:t>
            </w:r>
            <w:r w:rsidR="00CC4BA2" w:rsidRPr="00C90B12">
              <w:rPr>
                <w:bCs/>
                <w:sz w:val="22"/>
                <w:szCs w:val="22"/>
              </w:rPr>
              <w:t>394</w:t>
            </w:r>
          </w:p>
        </w:tc>
      </w:tr>
      <w:tr w:rsidR="00F65575" w:rsidRPr="00C90B12" w14:paraId="3E29269B" w14:textId="77777777" w:rsidTr="006E7851">
        <w:trPr>
          <w:trHeight w:val="20"/>
        </w:trPr>
        <w:tc>
          <w:tcPr>
            <w:tcW w:w="468" w:type="dxa"/>
            <w:vAlign w:val="center"/>
          </w:tcPr>
          <w:p w14:paraId="32403762" w14:textId="77777777" w:rsidR="00CC4BA2" w:rsidRPr="00C90B12" w:rsidRDefault="00CC4BA2" w:rsidP="00114511">
            <w:pPr>
              <w:pStyle w:val="TableParagraph"/>
              <w:spacing w:line="240" w:lineRule="atLeast"/>
              <w:jc w:val="center"/>
              <w:rPr>
                <w:bCs/>
                <w:sz w:val="22"/>
                <w:szCs w:val="22"/>
              </w:rPr>
            </w:pPr>
            <w:r w:rsidRPr="00C90B12">
              <w:rPr>
                <w:bCs/>
                <w:spacing w:val="-5"/>
                <w:sz w:val="22"/>
                <w:szCs w:val="22"/>
              </w:rPr>
              <w:t>В12</w:t>
            </w:r>
          </w:p>
        </w:tc>
        <w:tc>
          <w:tcPr>
            <w:tcW w:w="2977" w:type="dxa"/>
            <w:vAlign w:val="center"/>
          </w:tcPr>
          <w:p w14:paraId="649983EA" w14:textId="77777777" w:rsidR="00CC4BA2" w:rsidRPr="00C90B12" w:rsidRDefault="00CC4BA2" w:rsidP="00114511">
            <w:pPr>
              <w:pStyle w:val="TableParagraph"/>
              <w:spacing w:line="240" w:lineRule="atLeast"/>
              <w:jc w:val="center"/>
              <w:rPr>
                <w:bCs/>
                <w:sz w:val="22"/>
                <w:szCs w:val="22"/>
                <w:lang w:val="ru-RU"/>
              </w:rPr>
            </w:pPr>
            <w:r w:rsidRPr="00C90B12">
              <w:rPr>
                <w:bCs/>
                <w:spacing w:val="-2"/>
                <w:sz w:val="22"/>
                <w:szCs w:val="22"/>
                <w:lang w:val="ru-RU"/>
              </w:rPr>
              <w:t>Восстановление</w:t>
            </w:r>
            <w:r w:rsidRPr="00C90B12">
              <w:rPr>
                <w:bCs/>
                <w:spacing w:val="40"/>
                <w:sz w:val="22"/>
                <w:szCs w:val="22"/>
                <w:lang w:val="ru-RU"/>
              </w:rPr>
              <w:t xml:space="preserve"> </w:t>
            </w:r>
            <w:r w:rsidRPr="00C90B12">
              <w:rPr>
                <w:bCs/>
                <w:spacing w:val="-2"/>
                <w:sz w:val="22"/>
                <w:szCs w:val="22"/>
                <w:lang w:val="ru-RU"/>
              </w:rPr>
              <w:t>самотечного</w:t>
            </w:r>
            <w:r w:rsidRPr="00C90B12">
              <w:rPr>
                <w:bCs/>
                <w:spacing w:val="40"/>
                <w:sz w:val="22"/>
                <w:szCs w:val="22"/>
                <w:lang w:val="ru-RU"/>
              </w:rPr>
              <w:t xml:space="preserve"> </w:t>
            </w:r>
            <w:r w:rsidRPr="00C90B12">
              <w:rPr>
                <w:bCs/>
                <w:spacing w:val="-2"/>
                <w:sz w:val="22"/>
                <w:szCs w:val="22"/>
                <w:lang w:val="ru-RU"/>
              </w:rPr>
              <w:t>чугунного</w:t>
            </w:r>
            <w:r w:rsidRPr="00C90B12">
              <w:rPr>
                <w:bCs/>
                <w:spacing w:val="40"/>
                <w:sz w:val="22"/>
                <w:szCs w:val="22"/>
                <w:lang w:val="ru-RU"/>
              </w:rPr>
              <w:t xml:space="preserve"> </w:t>
            </w:r>
            <w:r w:rsidRPr="00C90B12">
              <w:rPr>
                <w:bCs/>
                <w:spacing w:val="-2"/>
                <w:sz w:val="22"/>
                <w:szCs w:val="22"/>
                <w:lang w:val="ru-RU"/>
              </w:rPr>
              <w:t>коллектораД-300мм</w:t>
            </w:r>
            <w:r w:rsidRPr="00C90B12">
              <w:rPr>
                <w:bCs/>
                <w:spacing w:val="40"/>
                <w:sz w:val="22"/>
                <w:szCs w:val="22"/>
                <w:lang w:val="ru-RU"/>
              </w:rPr>
              <w:t xml:space="preserve"> </w:t>
            </w:r>
            <w:r w:rsidRPr="00C90B12">
              <w:rPr>
                <w:bCs/>
                <w:sz w:val="22"/>
                <w:szCs w:val="22"/>
                <w:lang w:val="ru-RU"/>
              </w:rPr>
              <w:t>м-н</w:t>
            </w:r>
            <w:r w:rsidRPr="00C90B12">
              <w:rPr>
                <w:bCs/>
                <w:spacing w:val="-6"/>
                <w:sz w:val="22"/>
                <w:szCs w:val="22"/>
                <w:lang w:val="ru-RU"/>
              </w:rPr>
              <w:t xml:space="preserve"> </w:t>
            </w:r>
            <w:r w:rsidRPr="00C90B12">
              <w:rPr>
                <w:bCs/>
                <w:sz w:val="22"/>
                <w:szCs w:val="22"/>
                <w:lang w:val="ru-RU"/>
              </w:rPr>
              <w:t>Подгорный1-</w:t>
            </w:r>
            <w:r w:rsidRPr="00C90B12">
              <w:rPr>
                <w:bCs/>
                <w:spacing w:val="40"/>
                <w:sz w:val="22"/>
                <w:szCs w:val="22"/>
                <w:lang w:val="ru-RU"/>
              </w:rPr>
              <w:t xml:space="preserve"> </w:t>
            </w:r>
            <w:r w:rsidRPr="00C90B12">
              <w:rPr>
                <w:bCs/>
                <w:sz w:val="22"/>
                <w:szCs w:val="22"/>
                <w:lang w:val="ru-RU"/>
              </w:rPr>
              <w:t>Подгорный,</w:t>
            </w:r>
            <w:r w:rsidRPr="00C90B12">
              <w:rPr>
                <w:bCs/>
                <w:spacing w:val="-2"/>
                <w:sz w:val="22"/>
                <w:szCs w:val="22"/>
                <w:lang w:val="ru-RU"/>
              </w:rPr>
              <w:t xml:space="preserve"> </w:t>
            </w:r>
            <w:r w:rsidRPr="00C90B12">
              <w:rPr>
                <w:bCs/>
                <w:sz w:val="22"/>
                <w:szCs w:val="22"/>
                <w:lang w:val="ru-RU"/>
              </w:rPr>
              <w:t>6</w:t>
            </w:r>
          </w:p>
        </w:tc>
        <w:tc>
          <w:tcPr>
            <w:tcW w:w="1701" w:type="dxa"/>
            <w:vAlign w:val="center"/>
          </w:tcPr>
          <w:p w14:paraId="706695A0"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Повышение</w:t>
            </w:r>
            <w:r w:rsidRPr="00C90B12">
              <w:rPr>
                <w:bCs/>
                <w:spacing w:val="40"/>
                <w:sz w:val="22"/>
                <w:szCs w:val="22"/>
              </w:rPr>
              <w:t xml:space="preserve"> </w:t>
            </w:r>
            <w:r w:rsidRPr="00C90B12">
              <w:rPr>
                <w:bCs/>
                <w:spacing w:val="-2"/>
                <w:sz w:val="22"/>
                <w:szCs w:val="22"/>
              </w:rPr>
              <w:t>качества</w:t>
            </w:r>
            <w:r w:rsidRPr="00C90B12">
              <w:rPr>
                <w:bCs/>
                <w:spacing w:val="40"/>
                <w:sz w:val="22"/>
                <w:szCs w:val="22"/>
              </w:rPr>
              <w:t xml:space="preserve"> </w:t>
            </w:r>
            <w:r w:rsidRPr="00C90B12">
              <w:rPr>
                <w:bCs/>
                <w:spacing w:val="-2"/>
                <w:sz w:val="22"/>
                <w:szCs w:val="22"/>
              </w:rPr>
              <w:t>очистки</w:t>
            </w:r>
            <w:r w:rsidRPr="00C90B12">
              <w:rPr>
                <w:bCs/>
                <w:spacing w:val="40"/>
                <w:sz w:val="22"/>
                <w:szCs w:val="22"/>
              </w:rPr>
              <w:t xml:space="preserve"> </w:t>
            </w:r>
            <w:r w:rsidRPr="00C90B12">
              <w:rPr>
                <w:bCs/>
                <w:spacing w:val="-2"/>
                <w:sz w:val="22"/>
                <w:szCs w:val="22"/>
              </w:rPr>
              <w:t>стоков.</w:t>
            </w:r>
          </w:p>
        </w:tc>
        <w:tc>
          <w:tcPr>
            <w:tcW w:w="1276" w:type="dxa"/>
            <w:vAlign w:val="center"/>
          </w:tcPr>
          <w:p w14:paraId="2A87115D"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мониторинг</w:t>
            </w:r>
            <w:r w:rsidRPr="00C90B12">
              <w:rPr>
                <w:bCs/>
                <w:spacing w:val="40"/>
                <w:sz w:val="22"/>
                <w:szCs w:val="22"/>
              </w:rPr>
              <w:t xml:space="preserve"> </w:t>
            </w:r>
            <w:r w:rsidRPr="00C90B12">
              <w:rPr>
                <w:bCs/>
                <w:spacing w:val="-2"/>
                <w:sz w:val="22"/>
                <w:szCs w:val="22"/>
              </w:rPr>
              <w:t>рыночных</w:t>
            </w:r>
            <w:r w:rsidRPr="00C90B12">
              <w:rPr>
                <w:bCs/>
                <w:spacing w:val="40"/>
                <w:sz w:val="22"/>
                <w:szCs w:val="22"/>
              </w:rPr>
              <w:t xml:space="preserve"> </w:t>
            </w:r>
            <w:r w:rsidRPr="00C90B12">
              <w:rPr>
                <w:bCs/>
                <w:spacing w:val="-4"/>
                <w:sz w:val="22"/>
                <w:szCs w:val="22"/>
              </w:rPr>
              <w:t>цен</w:t>
            </w:r>
          </w:p>
        </w:tc>
        <w:tc>
          <w:tcPr>
            <w:tcW w:w="709" w:type="dxa"/>
            <w:vAlign w:val="center"/>
          </w:tcPr>
          <w:p w14:paraId="1AB1E88A" w14:textId="77777777" w:rsidR="00CC4BA2" w:rsidRPr="00C90B12" w:rsidRDefault="00CC4BA2" w:rsidP="00114511">
            <w:pPr>
              <w:pStyle w:val="TableParagraph"/>
              <w:spacing w:line="240" w:lineRule="atLeast"/>
              <w:jc w:val="center"/>
              <w:rPr>
                <w:bCs/>
                <w:sz w:val="22"/>
                <w:szCs w:val="22"/>
              </w:rPr>
            </w:pPr>
            <w:r w:rsidRPr="00C90B12">
              <w:rPr>
                <w:bCs/>
                <w:w w:val="95"/>
                <w:sz w:val="22"/>
                <w:szCs w:val="22"/>
              </w:rPr>
              <w:t>2027-</w:t>
            </w:r>
            <w:r w:rsidRPr="00C90B12">
              <w:rPr>
                <w:bCs/>
                <w:spacing w:val="-4"/>
                <w:sz w:val="22"/>
                <w:szCs w:val="22"/>
              </w:rPr>
              <w:t>2028</w:t>
            </w:r>
          </w:p>
        </w:tc>
        <w:tc>
          <w:tcPr>
            <w:tcW w:w="850" w:type="dxa"/>
            <w:vAlign w:val="center"/>
          </w:tcPr>
          <w:p w14:paraId="3632C21C"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бюджет</w:t>
            </w:r>
          </w:p>
        </w:tc>
        <w:tc>
          <w:tcPr>
            <w:tcW w:w="1419" w:type="dxa"/>
            <w:vAlign w:val="center"/>
          </w:tcPr>
          <w:p w14:paraId="544D8D0E" w14:textId="147CA70B" w:rsidR="00CC4BA2" w:rsidRPr="00C90B12" w:rsidRDefault="00CC4BA2" w:rsidP="00114511">
            <w:pPr>
              <w:pStyle w:val="TableParagraph"/>
              <w:spacing w:line="240" w:lineRule="atLeast"/>
              <w:jc w:val="center"/>
              <w:rPr>
                <w:bCs/>
                <w:sz w:val="22"/>
                <w:szCs w:val="22"/>
              </w:rPr>
            </w:pPr>
            <w:r w:rsidRPr="00C90B12">
              <w:rPr>
                <w:bCs/>
                <w:sz w:val="22"/>
                <w:szCs w:val="22"/>
              </w:rPr>
              <w:t>2</w:t>
            </w:r>
            <w:r w:rsidR="00215DA8" w:rsidRPr="00C90B12">
              <w:rPr>
                <w:bCs/>
                <w:spacing w:val="-1"/>
                <w:sz w:val="22"/>
                <w:szCs w:val="22"/>
                <w:lang w:val="ru-RU"/>
              </w:rPr>
              <w:t>,</w:t>
            </w:r>
            <w:r w:rsidRPr="00C90B12">
              <w:rPr>
                <w:bCs/>
                <w:sz w:val="22"/>
                <w:szCs w:val="22"/>
              </w:rPr>
              <w:t>509</w:t>
            </w:r>
          </w:p>
        </w:tc>
      </w:tr>
      <w:tr w:rsidR="00F65575" w:rsidRPr="00C90B12" w14:paraId="79A0A0D3" w14:textId="77777777" w:rsidTr="006E7851">
        <w:trPr>
          <w:trHeight w:val="20"/>
        </w:trPr>
        <w:tc>
          <w:tcPr>
            <w:tcW w:w="468" w:type="dxa"/>
            <w:vAlign w:val="center"/>
          </w:tcPr>
          <w:p w14:paraId="4BBADDF4" w14:textId="77777777" w:rsidR="00CC4BA2" w:rsidRPr="00C90B12" w:rsidRDefault="00CC4BA2" w:rsidP="00114511">
            <w:pPr>
              <w:pStyle w:val="TableParagraph"/>
              <w:spacing w:line="240" w:lineRule="atLeast"/>
              <w:jc w:val="center"/>
              <w:rPr>
                <w:bCs/>
                <w:sz w:val="22"/>
                <w:szCs w:val="22"/>
              </w:rPr>
            </w:pPr>
            <w:r w:rsidRPr="00C90B12">
              <w:rPr>
                <w:bCs/>
                <w:spacing w:val="-5"/>
                <w:sz w:val="22"/>
                <w:szCs w:val="22"/>
              </w:rPr>
              <w:t>В13</w:t>
            </w:r>
          </w:p>
        </w:tc>
        <w:tc>
          <w:tcPr>
            <w:tcW w:w="2977" w:type="dxa"/>
            <w:vAlign w:val="center"/>
          </w:tcPr>
          <w:p w14:paraId="5AE1A4B8" w14:textId="77777777" w:rsidR="00CC4BA2" w:rsidRPr="00C90B12" w:rsidRDefault="00CC4BA2" w:rsidP="00114511">
            <w:pPr>
              <w:pStyle w:val="TableParagraph"/>
              <w:spacing w:line="240" w:lineRule="atLeast"/>
              <w:jc w:val="center"/>
              <w:rPr>
                <w:bCs/>
                <w:sz w:val="22"/>
                <w:szCs w:val="22"/>
                <w:lang w:val="ru-RU"/>
              </w:rPr>
            </w:pPr>
            <w:r w:rsidRPr="00C90B12">
              <w:rPr>
                <w:bCs/>
                <w:spacing w:val="-2"/>
                <w:sz w:val="22"/>
                <w:szCs w:val="22"/>
                <w:lang w:val="ru-RU"/>
              </w:rPr>
              <w:t>Реконструкция</w:t>
            </w:r>
            <w:r w:rsidRPr="00C90B12">
              <w:rPr>
                <w:bCs/>
                <w:spacing w:val="40"/>
                <w:sz w:val="22"/>
                <w:szCs w:val="22"/>
                <w:lang w:val="ru-RU"/>
              </w:rPr>
              <w:t xml:space="preserve"> </w:t>
            </w:r>
            <w:r w:rsidRPr="00C90B12">
              <w:rPr>
                <w:bCs/>
                <w:spacing w:val="-2"/>
                <w:sz w:val="22"/>
                <w:szCs w:val="22"/>
                <w:lang w:val="ru-RU"/>
              </w:rPr>
              <w:t>самотечного</w:t>
            </w:r>
            <w:r w:rsidRPr="00C90B12">
              <w:rPr>
                <w:bCs/>
                <w:spacing w:val="40"/>
                <w:sz w:val="22"/>
                <w:szCs w:val="22"/>
                <w:lang w:val="ru-RU"/>
              </w:rPr>
              <w:t xml:space="preserve"> </w:t>
            </w:r>
            <w:r w:rsidRPr="00C90B12">
              <w:rPr>
                <w:bCs/>
                <w:sz w:val="22"/>
                <w:szCs w:val="22"/>
                <w:lang w:val="ru-RU"/>
              </w:rPr>
              <w:t>коллектора</w:t>
            </w:r>
            <w:r w:rsidRPr="00C90B12">
              <w:rPr>
                <w:bCs/>
                <w:spacing w:val="-4"/>
                <w:sz w:val="22"/>
                <w:szCs w:val="22"/>
                <w:lang w:val="ru-RU"/>
              </w:rPr>
              <w:t xml:space="preserve"> </w:t>
            </w:r>
            <w:r w:rsidRPr="00C90B12">
              <w:rPr>
                <w:bCs/>
                <w:sz w:val="22"/>
                <w:szCs w:val="22"/>
                <w:lang w:val="ru-RU"/>
              </w:rPr>
              <w:t>м-н</w:t>
            </w:r>
            <w:r w:rsidRPr="00C90B12">
              <w:rPr>
                <w:bCs/>
                <w:spacing w:val="40"/>
                <w:sz w:val="22"/>
                <w:szCs w:val="22"/>
                <w:lang w:val="ru-RU"/>
              </w:rPr>
              <w:t xml:space="preserve"> </w:t>
            </w:r>
            <w:r w:rsidRPr="00C90B12">
              <w:rPr>
                <w:bCs/>
                <w:sz w:val="22"/>
                <w:szCs w:val="22"/>
                <w:lang w:val="ru-RU"/>
              </w:rPr>
              <w:t>Подгорный,</w:t>
            </w:r>
            <w:r w:rsidRPr="00C90B12">
              <w:rPr>
                <w:bCs/>
                <w:spacing w:val="-2"/>
                <w:sz w:val="22"/>
                <w:szCs w:val="22"/>
                <w:lang w:val="ru-RU"/>
              </w:rPr>
              <w:t xml:space="preserve"> </w:t>
            </w:r>
            <w:r w:rsidRPr="00C90B12">
              <w:rPr>
                <w:bCs/>
                <w:sz w:val="22"/>
                <w:szCs w:val="22"/>
                <w:lang w:val="ru-RU"/>
              </w:rPr>
              <w:t>1-</w:t>
            </w:r>
            <w:r w:rsidRPr="00C90B12">
              <w:rPr>
                <w:bCs/>
                <w:spacing w:val="40"/>
                <w:sz w:val="22"/>
                <w:szCs w:val="22"/>
                <w:lang w:val="ru-RU"/>
              </w:rPr>
              <w:t xml:space="preserve"> </w:t>
            </w:r>
            <w:r w:rsidRPr="00C90B12">
              <w:rPr>
                <w:bCs/>
                <w:spacing w:val="-2"/>
                <w:sz w:val="22"/>
                <w:szCs w:val="22"/>
                <w:lang w:val="ru-RU"/>
              </w:rPr>
              <w:t>КНС15,Д-300мм</w:t>
            </w:r>
          </w:p>
        </w:tc>
        <w:tc>
          <w:tcPr>
            <w:tcW w:w="1701" w:type="dxa"/>
            <w:vAlign w:val="center"/>
          </w:tcPr>
          <w:p w14:paraId="1D7900D6"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Улучшение</w:t>
            </w:r>
            <w:r w:rsidRPr="00C90B12">
              <w:rPr>
                <w:bCs/>
                <w:spacing w:val="40"/>
                <w:sz w:val="22"/>
                <w:szCs w:val="22"/>
              </w:rPr>
              <w:t xml:space="preserve"> </w:t>
            </w:r>
            <w:r w:rsidRPr="00C90B12">
              <w:rPr>
                <w:bCs/>
                <w:spacing w:val="-2"/>
                <w:sz w:val="22"/>
                <w:szCs w:val="22"/>
              </w:rPr>
              <w:t>санитарно</w:t>
            </w:r>
            <w:r w:rsidRPr="00C90B12">
              <w:rPr>
                <w:bCs/>
                <w:spacing w:val="40"/>
                <w:sz w:val="22"/>
                <w:szCs w:val="22"/>
              </w:rPr>
              <w:t xml:space="preserve"> </w:t>
            </w:r>
            <w:r w:rsidRPr="00C90B12">
              <w:rPr>
                <w:bCs/>
                <w:spacing w:val="-2"/>
                <w:sz w:val="22"/>
                <w:szCs w:val="22"/>
              </w:rPr>
              <w:t>экологической</w:t>
            </w:r>
            <w:r w:rsidRPr="00C90B12">
              <w:rPr>
                <w:bCs/>
                <w:spacing w:val="40"/>
                <w:sz w:val="22"/>
                <w:szCs w:val="22"/>
              </w:rPr>
              <w:t xml:space="preserve"> </w:t>
            </w:r>
            <w:r w:rsidRPr="00C90B12">
              <w:rPr>
                <w:bCs/>
                <w:spacing w:val="-2"/>
                <w:sz w:val="22"/>
                <w:szCs w:val="22"/>
              </w:rPr>
              <w:t>обстановки.</w:t>
            </w:r>
          </w:p>
        </w:tc>
        <w:tc>
          <w:tcPr>
            <w:tcW w:w="1276" w:type="dxa"/>
            <w:vAlign w:val="center"/>
          </w:tcPr>
          <w:p w14:paraId="4621CAFD"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мониторинг</w:t>
            </w:r>
            <w:r w:rsidRPr="00C90B12">
              <w:rPr>
                <w:bCs/>
                <w:spacing w:val="40"/>
                <w:sz w:val="22"/>
                <w:szCs w:val="22"/>
              </w:rPr>
              <w:t xml:space="preserve"> </w:t>
            </w:r>
            <w:r w:rsidRPr="00C90B12">
              <w:rPr>
                <w:bCs/>
                <w:spacing w:val="-2"/>
                <w:sz w:val="22"/>
                <w:szCs w:val="22"/>
              </w:rPr>
              <w:t>рыночных</w:t>
            </w:r>
            <w:r w:rsidRPr="00C90B12">
              <w:rPr>
                <w:bCs/>
                <w:spacing w:val="40"/>
                <w:sz w:val="22"/>
                <w:szCs w:val="22"/>
              </w:rPr>
              <w:t xml:space="preserve"> </w:t>
            </w:r>
            <w:r w:rsidRPr="00C90B12">
              <w:rPr>
                <w:bCs/>
                <w:spacing w:val="-4"/>
                <w:sz w:val="22"/>
                <w:szCs w:val="22"/>
              </w:rPr>
              <w:t>цен</w:t>
            </w:r>
          </w:p>
        </w:tc>
        <w:tc>
          <w:tcPr>
            <w:tcW w:w="709" w:type="dxa"/>
            <w:vAlign w:val="center"/>
          </w:tcPr>
          <w:p w14:paraId="19751D0F" w14:textId="77777777" w:rsidR="00CC4BA2" w:rsidRPr="00C90B12" w:rsidRDefault="00CC4BA2" w:rsidP="00114511">
            <w:pPr>
              <w:pStyle w:val="TableParagraph"/>
              <w:spacing w:line="240" w:lineRule="atLeast"/>
              <w:jc w:val="center"/>
              <w:rPr>
                <w:bCs/>
                <w:sz w:val="22"/>
                <w:szCs w:val="22"/>
              </w:rPr>
            </w:pPr>
            <w:r w:rsidRPr="00C90B12">
              <w:rPr>
                <w:bCs/>
                <w:w w:val="95"/>
                <w:sz w:val="22"/>
                <w:szCs w:val="22"/>
              </w:rPr>
              <w:t>2027-</w:t>
            </w:r>
            <w:r w:rsidRPr="00C90B12">
              <w:rPr>
                <w:bCs/>
                <w:spacing w:val="-4"/>
                <w:sz w:val="22"/>
                <w:szCs w:val="22"/>
              </w:rPr>
              <w:t>2028</w:t>
            </w:r>
          </w:p>
        </w:tc>
        <w:tc>
          <w:tcPr>
            <w:tcW w:w="850" w:type="dxa"/>
            <w:vAlign w:val="center"/>
          </w:tcPr>
          <w:p w14:paraId="3CE8976D" w14:textId="77777777" w:rsidR="00CC4BA2" w:rsidRPr="00C90B12" w:rsidRDefault="00CC4BA2" w:rsidP="00114511">
            <w:pPr>
              <w:pStyle w:val="TableParagraph"/>
              <w:spacing w:line="240" w:lineRule="atLeast"/>
              <w:jc w:val="center"/>
              <w:rPr>
                <w:bCs/>
                <w:sz w:val="22"/>
                <w:szCs w:val="22"/>
              </w:rPr>
            </w:pPr>
            <w:r w:rsidRPr="00C90B12">
              <w:rPr>
                <w:bCs/>
                <w:spacing w:val="-2"/>
                <w:sz w:val="22"/>
                <w:szCs w:val="22"/>
              </w:rPr>
              <w:t>бюджет</w:t>
            </w:r>
          </w:p>
        </w:tc>
        <w:tc>
          <w:tcPr>
            <w:tcW w:w="1419" w:type="dxa"/>
            <w:vAlign w:val="center"/>
          </w:tcPr>
          <w:p w14:paraId="4205F54F" w14:textId="6215FCEB" w:rsidR="00CC4BA2" w:rsidRPr="00C90B12" w:rsidRDefault="00CC4BA2" w:rsidP="00114511">
            <w:pPr>
              <w:pStyle w:val="TableParagraph"/>
              <w:spacing w:line="240" w:lineRule="atLeast"/>
              <w:jc w:val="center"/>
              <w:rPr>
                <w:bCs/>
                <w:sz w:val="22"/>
                <w:szCs w:val="22"/>
              </w:rPr>
            </w:pPr>
            <w:r w:rsidRPr="00C90B12">
              <w:rPr>
                <w:bCs/>
                <w:sz w:val="22"/>
                <w:szCs w:val="22"/>
              </w:rPr>
              <w:t>2</w:t>
            </w:r>
            <w:r w:rsidR="00215DA8" w:rsidRPr="00C90B12">
              <w:rPr>
                <w:bCs/>
                <w:spacing w:val="-1"/>
                <w:sz w:val="22"/>
                <w:szCs w:val="22"/>
                <w:lang w:val="ru-RU"/>
              </w:rPr>
              <w:t>,</w:t>
            </w:r>
            <w:r w:rsidRPr="00C90B12">
              <w:rPr>
                <w:bCs/>
                <w:sz w:val="22"/>
                <w:szCs w:val="22"/>
              </w:rPr>
              <w:t>317</w:t>
            </w:r>
          </w:p>
        </w:tc>
      </w:tr>
      <w:tr w:rsidR="00F065C1" w:rsidRPr="00C90B12" w14:paraId="68E4F9F9" w14:textId="77777777" w:rsidTr="00C32D36">
        <w:trPr>
          <w:trHeight w:val="20"/>
        </w:trPr>
        <w:tc>
          <w:tcPr>
            <w:tcW w:w="9400" w:type="dxa"/>
            <w:gridSpan w:val="7"/>
            <w:vAlign w:val="center"/>
          </w:tcPr>
          <w:p w14:paraId="407F2616" w14:textId="2E50056C" w:rsidR="00F065C1" w:rsidRPr="00C90B12" w:rsidRDefault="00F065C1" w:rsidP="00114511">
            <w:pPr>
              <w:pStyle w:val="TableParagraph"/>
              <w:spacing w:line="240" w:lineRule="atLeast"/>
              <w:jc w:val="center"/>
              <w:rPr>
                <w:bCs/>
                <w:i/>
                <w:iCs/>
                <w:sz w:val="22"/>
                <w:szCs w:val="22"/>
              </w:rPr>
            </w:pPr>
            <w:r w:rsidRPr="00C90B12">
              <w:rPr>
                <w:bCs/>
                <w:i/>
                <w:iCs/>
                <w:sz w:val="22"/>
                <w:szCs w:val="22"/>
              </w:rPr>
              <w:t>Мероприятия, предусмотренные генеральным планом</w:t>
            </w:r>
          </w:p>
        </w:tc>
      </w:tr>
      <w:tr w:rsidR="00F065C1" w:rsidRPr="00C90B12" w14:paraId="2EB6DE27" w14:textId="77777777" w:rsidTr="00F065C1">
        <w:trPr>
          <w:trHeight w:val="20"/>
        </w:trPr>
        <w:tc>
          <w:tcPr>
            <w:tcW w:w="468" w:type="dxa"/>
            <w:vAlign w:val="center"/>
          </w:tcPr>
          <w:p w14:paraId="719270CD" w14:textId="7DAAEDC8" w:rsidR="00F065C1" w:rsidRPr="00C90B12" w:rsidRDefault="00F065C1" w:rsidP="00F065C1">
            <w:pPr>
              <w:pStyle w:val="TableParagraph"/>
              <w:spacing w:line="240" w:lineRule="atLeast"/>
              <w:jc w:val="center"/>
              <w:rPr>
                <w:bCs/>
                <w:spacing w:val="-5"/>
                <w:sz w:val="22"/>
                <w:szCs w:val="22"/>
              </w:rPr>
            </w:pPr>
            <w:r w:rsidRPr="00C90B12">
              <w:rPr>
                <w:color w:val="000000"/>
                <w:sz w:val="22"/>
                <w:szCs w:val="22"/>
              </w:rPr>
              <w:t>1</w:t>
            </w:r>
          </w:p>
        </w:tc>
        <w:tc>
          <w:tcPr>
            <w:tcW w:w="2977" w:type="dxa"/>
            <w:vAlign w:val="center"/>
          </w:tcPr>
          <w:p w14:paraId="19FE5AAB" w14:textId="217113E2" w:rsidR="00F065C1" w:rsidRPr="00C90B12" w:rsidRDefault="00F065C1" w:rsidP="00F065C1">
            <w:pPr>
              <w:pStyle w:val="TableParagraph"/>
              <w:spacing w:line="240" w:lineRule="atLeast"/>
              <w:jc w:val="center"/>
              <w:rPr>
                <w:bCs/>
                <w:spacing w:val="-2"/>
                <w:sz w:val="22"/>
                <w:szCs w:val="22"/>
                <w:lang w:val="ru-RU"/>
              </w:rPr>
            </w:pPr>
            <w:r w:rsidRPr="00C90B12">
              <w:rPr>
                <w:color w:val="000000"/>
                <w:sz w:val="22"/>
                <w:szCs w:val="22"/>
                <w:lang w:val="ru-RU"/>
              </w:rPr>
              <w:t>внедрить систему нитри – денитрификации на сооружениях биологической очистки</w:t>
            </w:r>
          </w:p>
        </w:tc>
        <w:tc>
          <w:tcPr>
            <w:tcW w:w="1701" w:type="dxa"/>
            <w:vAlign w:val="center"/>
          </w:tcPr>
          <w:p w14:paraId="4DE8FEB4" w14:textId="77777777" w:rsidR="00F065C1" w:rsidRPr="00C90B12" w:rsidRDefault="00F065C1" w:rsidP="00F065C1">
            <w:pPr>
              <w:pStyle w:val="TableParagraph"/>
              <w:spacing w:line="240" w:lineRule="atLeast"/>
              <w:jc w:val="center"/>
              <w:rPr>
                <w:bCs/>
                <w:spacing w:val="-2"/>
                <w:sz w:val="22"/>
                <w:szCs w:val="22"/>
                <w:lang w:val="ru-RU"/>
              </w:rPr>
            </w:pPr>
          </w:p>
        </w:tc>
        <w:tc>
          <w:tcPr>
            <w:tcW w:w="1276" w:type="dxa"/>
            <w:vAlign w:val="center"/>
          </w:tcPr>
          <w:p w14:paraId="7E801C26" w14:textId="77777777" w:rsidR="00F065C1" w:rsidRPr="00C90B12" w:rsidRDefault="00F065C1" w:rsidP="00F065C1">
            <w:pPr>
              <w:pStyle w:val="TableParagraph"/>
              <w:spacing w:line="240" w:lineRule="atLeast"/>
              <w:jc w:val="center"/>
              <w:rPr>
                <w:bCs/>
                <w:spacing w:val="-2"/>
                <w:sz w:val="22"/>
                <w:szCs w:val="22"/>
                <w:lang w:val="ru-RU"/>
              </w:rPr>
            </w:pPr>
          </w:p>
        </w:tc>
        <w:tc>
          <w:tcPr>
            <w:tcW w:w="709" w:type="dxa"/>
            <w:vAlign w:val="center"/>
          </w:tcPr>
          <w:p w14:paraId="13C4D911" w14:textId="77777777" w:rsidR="00F065C1" w:rsidRPr="00C90B12" w:rsidRDefault="00F065C1" w:rsidP="00F065C1">
            <w:pPr>
              <w:pStyle w:val="TableParagraph"/>
              <w:spacing w:line="240" w:lineRule="atLeast"/>
              <w:jc w:val="center"/>
              <w:rPr>
                <w:bCs/>
                <w:w w:val="95"/>
                <w:sz w:val="22"/>
                <w:szCs w:val="22"/>
                <w:lang w:val="ru-RU"/>
              </w:rPr>
            </w:pPr>
          </w:p>
        </w:tc>
        <w:tc>
          <w:tcPr>
            <w:tcW w:w="850" w:type="dxa"/>
            <w:vAlign w:val="center"/>
          </w:tcPr>
          <w:p w14:paraId="01C80D03" w14:textId="616CDF2B" w:rsidR="00F065C1" w:rsidRPr="00C90B12" w:rsidRDefault="00F065C1" w:rsidP="00F065C1">
            <w:pPr>
              <w:pStyle w:val="TableParagraph"/>
              <w:spacing w:line="240" w:lineRule="atLeast"/>
              <w:jc w:val="center"/>
              <w:rPr>
                <w:bCs/>
                <w:spacing w:val="-2"/>
                <w:sz w:val="22"/>
                <w:szCs w:val="22"/>
                <w:lang w:val="ru-RU"/>
              </w:rPr>
            </w:pPr>
            <w:r w:rsidRPr="00C90B12">
              <w:rPr>
                <w:bCs/>
                <w:spacing w:val="-2"/>
                <w:sz w:val="22"/>
                <w:szCs w:val="22"/>
                <w:lang w:val="ru-RU"/>
              </w:rPr>
              <w:t>ВС и БС</w:t>
            </w:r>
          </w:p>
        </w:tc>
        <w:tc>
          <w:tcPr>
            <w:tcW w:w="1419" w:type="dxa"/>
            <w:vAlign w:val="center"/>
          </w:tcPr>
          <w:p w14:paraId="72A7E987" w14:textId="3E0EF6C7" w:rsidR="00F065C1" w:rsidRPr="00C90B12" w:rsidRDefault="00F065C1" w:rsidP="00F065C1">
            <w:pPr>
              <w:pStyle w:val="TableParagraph"/>
              <w:spacing w:line="240" w:lineRule="atLeast"/>
              <w:jc w:val="center"/>
              <w:rPr>
                <w:bCs/>
                <w:sz w:val="22"/>
                <w:szCs w:val="22"/>
                <w:lang w:val="ru-RU"/>
              </w:rPr>
            </w:pPr>
            <w:r w:rsidRPr="00C90B12">
              <w:rPr>
                <w:bCs/>
                <w:sz w:val="22"/>
                <w:szCs w:val="22"/>
                <w:lang w:val="ru-RU"/>
              </w:rPr>
              <w:t>Согласно ПСД</w:t>
            </w:r>
          </w:p>
        </w:tc>
      </w:tr>
      <w:tr w:rsidR="00F065C1" w:rsidRPr="00C90B12" w14:paraId="234779DB" w14:textId="77777777" w:rsidTr="00F065C1">
        <w:trPr>
          <w:trHeight w:val="20"/>
        </w:trPr>
        <w:tc>
          <w:tcPr>
            <w:tcW w:w="468" w:type="dxa"/>
            <w:vAlign w:val="center"/>
          </w:tcPr>
          <w:p w14:paraId="0247BEDF" w14:textId="0A149341" w:rsidR="00F065C1" w:rsidRPr="00C90B12" w:rsidRDefault="00F065C1" w:rsidP="00F065C1">
            <w:pPr>
              <w:pStyle w:val="TableParagraph"/>
              <w:spacing w:line="240" w:lineRule="atLeast"/>
              <w:jc w:val="center"/>
              <w:rPr>
                <w:bCs/>
                <w:spacing w:val="-5"/>
                <w:sz w:val="22"/>
                <w:szCs w:val="22"/>
              </w:rPr>
            </w:pPr>
            <w:r w:rsidRPr="00C90B12">
              <w:rPr>
                <w:color w:val="000000"/>
                <w:sz w:val="22"/>
                <w:szCs w:val="22"/>
              </w:rPr>
              <w:t>2</w:t>
            </w:r>
          </w:p>
        </w:tc>
        <w:tc>
          <w:tcPr>
            <w:tcW w:w="2977" w:type="dxa"/>
            <w:vAlign w:val="center"/>
          </w:tcPr>
          <w:p w14:paraId="157229E3" w14:textId="5261E966" w:rsidR="00F065C1" w:rsidRPr="00C90B12" w:rsidRDefault="00F065C1" w:rsidP="00F065C1">
            <w:pPr>
              <w:pStyle w:val="TableParagraph"/>
              <w:spacing w:line="240" w:lineRule="atLeast"/>
              <w:jc w:val="center"/>
              <w:rPr>
                <w:bCs/>
                <w:spacing w:val="-2"/>
                <w:sz w:val="22"/>
                <w:szCs w:val="22"/>
                <w:lang w:val="ru-RU"/>
              </w:rPr>
            </w:pPr>
            <w:r w:rsidRPr="00C90B12">
              <w:rPr>
                <w:color w:val="000000"/>
                <w:sz w:val="22"/>
                <w:szCs w:val="22"/>
                <w:lang w:val="ru-RU"/>
              </w:rPr>
              <w:t>принять модернизированные установки для обеззараживания очищенного стока</w:t>
            </w:r>
          </w:p>
        </w:tc>
        <w:tc>
          <w:tcPr>
            <w:tcW w:w="1701" w:type="dxa"/>
            <w:vAlign w:val="center"/>
          </w:tcPr>
          <w:p w14:paraId="57BD97C6" w14:textId="77777777" w:rsidR="00F065C1" w:rsidRPr="00C90B12" w:rsidRDefault="00F065C1" w:rsidP="00F065C1">
            <w:pPr>
              <w:pStyle w:val="TableParagraph"/>
              <w:spacing w:line="240" w:lineRule="atLeast"/>
              <w:jc w:val="center"/>
              <w:rPr>
                <w:bCs/>
                <w:spacing w:val="-2"/>
                <w:sz w:val="22"/>
                <w:szCs w:val="22"/>
                <w:lang w:val="ru-RU"/>
              </w:rPr>
            </w:pPr>
          </w:p>
        </w:tc>
        <w:tc>
          <w:tcPr>
            <w:tcW w:w="1276" w:type="dxa"/>
            <w:vAlign w:val="center"/>
          </w:tcPr>
          <w:p w14:paraId="1F745B27" w14:textId="77777777" w:rsidR="00F065C1" w:rsidRPr="00C90B12" w:rsidRDefault="00F065C1" w:rsidP="00F065C1">
            <w:pPr>
              <w:pStyle w:val="TableParagraph"/>
              <w:spacing w:line="240" w:lineRule="atLeast"/>
              <w:jc w:val="center"/>
              <w:rPr>
                <w:bCs/>
                <w:spacing w:val="-2"/>
                <w:sz w:val="22"/>
                <w:szCs w:val="22"/>
                <w:lang w:val="ru-RU"/>
              </w:rPr>
            </w:pPr>
          </w:p>
        </w:tc>
        <w:tc>
          <w:tcPr>
            <w:tcW w:w="709" w:type="dxa"/>
            <w:vAlign w:val="center"/>
          </w:tcPr>
          <w:p w14:paraId="4DD9A0F0" w14:textId="77777777" w:rsidR="00F065C1" w:rsidRPr="00C90B12" w:rsidRDefault="00F065C1" w:rsidP="00F065C1">
            <w:pPr>
              <w:pStyle w:val="TableParagraph"/>
              <w:spacing w:line="240" w:lineRule="atLeast"/>
              <w:jc w:val="center"/>
              <w:rPr>
                <w:bCs/>
                <w:w w:val="95"/>
                <w:sz w:val="22"/>
                <w:szCs w:val="22"/>
                <w:lang w:val="ru-RU"/>
              </w:rPr>
            </w:pPr>
          </w:p>
        </w:tc>
        <w:tc>
          <w:tcPr>
            <w:tcW w:w="850" w:type="dxa"/>
            <w:vAlign w:val="center"/>
          </w:tcPr>
          <w:p w14:paraId="30FFF2C0" w14:textId="33DD326C" w:rsidR="00F065C1" w:rsidRPr="00C90B12" w:rsidRDefault="00F065C1" w:rsidP="00F065C1">
            <w:pPr>
              <w:pStyle w:val="TableParagraph"/>
              <w:spacing w:line="240" w:lineRule="atLeast"/>
              <w:jc w:val="center"/>
              <w:rPr>
                <w:bCs/>
                <w:spacing w:val="-2"/>
                <w:sz w:val="22"/>
                <w:szCs w:val="22"/>
                <w:lang w:val="ru-RU"/>
              </w:rPr>
            </w:pPr>
            <w:r w:rsidRPr="00C90B12">
              <w:rPr>
                <w:bCs/>
                <w:spacing w:val="-2"/>
                <w:sz w:val="22"/>
                <w:szCs w:val="22"/>
                <w:lang w:val="ru-RU"/>
              </w:rPr>
              <w:t>ВС и БС</w:t>
            </w:r>
          </w:p>
        </w:tc>
        <w:tc>
          <w:tcPr>
            <w:tcW w:w="1419" w:type="dxa"/>
            <w:vAlign w:val="center"/>
          </w:tcPr>
          <w:p w14:paraId="6610883D" w14:textId="087B9DDE" w:rsidR="00F065C1" w:rsidRPr="00C90B12" w:rsidRDefault="00F065C1" w:rsidP="00F065C1">
            <w:pPr>
              <w:pStyle w:val="TableParagraph"/>
              <w:spacing w:line="240" w:lineRule="atLeast"/>
              <w:jc w:val="center"/>
              <w:rPr>
                <w:bCs/>
                <w:sz w:val="22"/>
                <w:szCs w:val="22"/>
                <w:lang w:val="ru-RU"/>
              </w:rPr>
            </w:pPr>
            <w:r w:rsidRPr="00C90B12">
              <w:rPr>
                <w:bCs/>
                <w:sz w:val="22"/>
                <w:szCs w:val="22"/>
                <w:lang w:val="ru-RU"/>
              </w:rPr>
              <w:t>Согласно ПСД</w:t>
            </w:r>
          </w:p>
        </w:tc>
      </w:tr>
      <w:tr w:rsidR="00F065C1" w:rsidRPr="00C90B12" w14:paraId="4C34DE12" w14:textId="77777777" w:rsidTr="00F065C1">
        <w:trPr>
          <w:trHeight w:val="20"/>
        </w:trPr>
        <w:tc>
          <w:tcPr>
            <w:tcW w:w="468" w:type="dxa"/>
            <w:vAlign w:val="center"/>
          </w:tcPr>
          <w:p w14:paraId="66FD864B" w14:textId="1143BE28" w:rsidR="00F065C1" w:rsidRPr="00C90B12" w:rsidRDefault="00F065C1" w:rsidP="00F065C1">
            <w:pPr>
              <w:pStyle w:val="TableParagraph"/>
              <w:spacing w:line="240" w:lineRule="atLeast"/>
              <w:jc w:val="center"/>
              <w:rPr>
                <w:bCs/>
                <w:spacing w:val="-5"/>
                <w:sz w:val="22"/>
                <w:szCs w:val="22"/>
              </w:rPr>
            </w:pPr>
            <w:r w:rsidRPr="00C90B12">
              <w:rPr>
                <w:color w:val="000000"/>
                <w:sz w:val="22"/>
                <w:szCs w:val="22"/>
              </w:rPr>
              <w:t>3</w:t>
            </w:r>
          </w:p>
        </w:tc>
        <w:tc>
          <w:tcPr>
            <w:tcW w:w="2977" w:type="dxa"/>
            <w:vAlign w:val="center"/>
          </w:tcPr>
          <w:p w14:paraId="2715DF9D" w14:textId="6EE2BEAC" w:rsidR="00F065C1" w:rsidRPr="00C90B12" w:rsidRDefault="00F065C1" w:rsidP="00F065C1">
            <w:pPr>
              <w:pStyle w:val="TableParagraph"/>
              <w:spacing w:line="240" w:lineRule="atLeast"/>
              <w:jc w:val="center"/>
              <w:rPr>
                <w:bCs/>
                <w:spacing w:val="-2"/>
                <w:sz w:val="22"/>
                <w:szCs w:val="22"/>
                <w:lang w:val="ru-RU"/>
              </w:rPr>
            </w:pPr>
            <w:r w:rsidRPr="00C90B12">
              <w:rPr>
                <w:color w:val="000000"/>
                <w:sz w:val="22"/>
                <w:szCs w:val="22"/>
                <w:lang w:val="ru-RU"/>
              </w:rPr>
              <w:t>включить модернизацию и реконструкцию очистных сооружений г. Искитима в целевые ведомственные программы для решения вопроса финансирования</w:t>
            </w:r>
          </w:p>
        </w:tc>
        <w:tc>
          <w:tcPr>
            <w:tcW w:w="1701" w:type="dxa"/>
            <w:vAlign w:val="center"/>
          </w:tcPr>
          <w:p w14:paraId="0D3040E3" w14:textId="77777777" w:rsidR="00F065C1" w:rsidRPr="00C90B12" w:rsidRDefault="00F065C1" w:rsidP="00F065C1">
            <w:pPr>
              <w:pStyle w:val="TableParagraph"/>
              <w:spacing w:line="240" w:lineRule="atLeast"/>
              <w:jc w:val="center"/>
              <w:rPr>
                <w:bCs/>
                <w:spacing w:val="-2"/>
                <w:sz w:val="22"/>
                <w:szCs w:val="22"/>
                <w:lang w:val="ru-RU"/>
              </w:rPr>
            </w:pPr>
          </w:p>
        </w:tc>
        <w:tc>
          <w:tcPr>
            <w:tcW w:w="1276" w:type="dxa"/>
            <w:vAlign w:val="center"/>
          </w:tcPr>
          <w:p w14:paraId="0F35F672" w14:textId="77777777" w:rsidR="00F065C1" w:rsidRPr="00C90B12" w:rsidRDefault="00F065C1" w:rsidP="00F065C1">
            <w:pPr>
              <w:pStyle w:val="TableParagraph"/>
              <w:spacing w:line="240" w:lineRule="atLeast"/>
              <w:jc w:val="center"/>
              <w:rPr>
                <w:bCs/>
                <w:spacing w:val="-2"/>
                <w:sz w:val="22"/>
                <w:szCs w:val="22"/>
                <w:lang w:val="ru-RU"/>
              </w:rPr>
            </w:pPr>
          </w:p>
        </w:tc>
        <w:tc>
          <w:tcPr>
            <w:tcW w:w="709" w:type="dxa"/>
            <w:vAlign w:val="center"/>
          </w:tcPr>
          <w:p w14:paraId="243C2CD0" w14:textId="77777777" w:rsidR="00F065C1" w:rsidRPr="00C90B12" w:rsidRDefault="00F065C1" w:rsidP="00F065C1">
            <w:pPr>
              <w:pStyle w:val="TableParagraph"/>
              <w:spacing w:line="240" w:lineRule="atLeast"/>
              <w:jc w:val="center"/>
              <w:rPr>
                <w:bCs/>
                <w:w w:val="95"/>
                <w:sz w:val="22"/>
                <w:szCs w:val="22"/>
                <w:lang w:val="ru-RU"/>
              </w:rPr>
            </w:pPr>
          </w:p>
        </w:tc>
        <w:tc>
          <w:tcPr>
            <w:tcW w:w="850" w:type="dxa"/>
            <w:vAlign w:val="center"/>
          </w:tcPr>
          <w:p w14:paraId="338FE049" w14:textId="47E434CC" w:rsidR="00F065C1" w:rsidRPr="00C90B12" w:rsidRDefault="00F065C1" w:rsidP="00F065C1">
            <w:pPr>
              <w:pStyle w:val="TableParagraph"/>
              <w:spacing w:line="240" w:lineRule="atLeast"/>
              <w:jc w:val="center"/>
              <w:rPr>
                <w:bCs/>
                <w:spacing w:val="-2"/>
                <w:sz w:val="22"/>
                <w:szCs w:val="22"/>
                <w:lang w:val="ru-RU"/>
              </w:rPr>
            </w:pPr>
            <w:r w:rsidRPr="00C90B12">
              <w:rPr>
                <w:bCs/>
                <w:spacing w:val="-2"/>
                <w:sz w:val="22"/>
                <w:szCs w:val="22"/>
                <w:lang w:val="ru-RU"/>
              </w:rPr>
              <w:t>ВС и БС</w:t>
            </w:r>
          </w:p>
        </w:tc>
        <w:tc>
          <w:tcPr>
            <w:tcW w:w="1419" w:type="dxa"/>
            <w:vAlign w:val="center"/>
          </w:tcPr>
          <w:p w14:paraId="319C1741" w14:textId="0963F49D" w:rsidR="00F065C1" w:rsidRPr="00C90B12" w:rsidRDefault="00F065C1" w:rsidP="00F065C1">
            <w:pPr>
              <w:pStyle w:val="TableParagraph"/>
              <w:spacing w:line="240" w:lineRule="atLeast"/>
              <w:jc w:val="center"/>
              <w:rPr>
                <w:bCs/>
                <w:sz w:val="22"/>
                <w:szCs w:val="22"/>
                <w:lang w:val="ru-RU"/>
              </w:rPr>
            </w:pPr>
            <w:r w:rsidRPr="00C90B12">
              <w:rPr>
                <w:bCs/>
                <w:sz w:val="22"/>
                <w:szCs w:val="22"/>
                <w:lang w:val="ru-RU"/>
              </w:rPr>
              <w:t>Согласно ПСД</w:t>
            </w:r>
          </w:p>
        </w:tc>
      </w:tr>
      <w:tr w:rsidR="00F065C1" w:rsidRPr="00C90B12" w14:paraId="32A760E8" w14:textId="77777777" w:rsidTr="00F065C1">
        <w:trPr>
          <w:trHeight w:val="20"/>
        </w:trPr>
        <w:tc>
          <w:tcPr>
            <w:tcW w:w="468" w:type="dxa"/>
            <w:vAlign w:val="center"/>
          </w:tcPr>
          <w:p w14:paraId="4F16F249" w14:textId="0BB9CAE4" w:rsidR="00F065C1" w:rsidRPr="00C90B12" w:rsidRDefault="00F065C1" w:rsidP="00F065C1">
            <w:pPr>
              <w:pStyle w:val="TableParagraph"/>
              <w:spacing w:line="240" w:lineRule="atLeast"/>
              <w:jc w:val="center"/>
              <w:rPr>
                <w:bCs/>
                <w:spacing w:val="-5"/>
                <w:sz w:val="22"/>
                <w:szCs w:val="22"/>
              </w:rPr>
            </w:pPr>
            <w:r w:rsidRPr="00C90B12">
              <w:rPr>
                <w:color w:val="000000"/>
                <w:sz w:val="22"/>
                <w:szCs w:val="22"/>
              </w:rPr>
              <w:t>4</w:t>
            </w:r>
          </w:p>
        </w:tc>
        <w:tc>
          <w:tcPr>
            <w:tcW w:w="2977" w:type="dxa"/>
            <w:vAlign w:val="center"/>
          </w:tcPr>
          <w:p w14:paraId="3E59B243" w14:textId="71A950C9" w:rsidR="00F065C1" w:rsidRPr="00C90B12" w:rsidRDefault="00F065C1" w:rsidP="00F065C1">
            <w:pPr>
              <w:pStyle w:val="TableParagraph"/>
              <w:spacing w:line="240" w:lineRule="atLeast"/>
              <w:jc w:val="center"/>
              <w:rPr>
                <w:bCs/>
                <w:spacing w:val="-2"/>
                <w:sz w:val="22"/>
                <w:szCs w:val="22"/>
                <w:lang w:val="ru-RU"/>
              </w:rPr>
            </w:pPr>
            <w:r w:rsidRPr="00C90B12">
              <w:rPr>
                <w:color w:val="000000"/>
                <w:sz w:val="22"/>
                <w:szCs w:val="22"/>
                <w:lang w:val="ru-RU"/>
              </w:rPr>
              <w:t>произвести реконструкцию ветхих канализационных сетей с использованием современных технологий прокладки и восстановления инженерных коммуникаций</w:t>
            </w:r>
          </w:p>
        </w:tc>
        <w:tc>
          <w:tcPr>
            <w:tcW w:w="1701" w:type="dxa"/>
            <w:vAlign w:val="center"/>
          </w:tcPr>
          <w:p w14:paraId="121882B8" w14:textId="77777777" w:rsidR="00F065C1" w:rsidRPr="00C90B12" w:rsidRDefault="00F065C1" w:rsidP="00F065C1">
            <w:pPr>
              <w:pStyle w:val="TableParagraph"/>
              <w:spacing w:line="240" w:lineRule="atLeast"/>
              <w:jc w:val="center"/>
              <w:rPr>
                <w:bCs/>
                <w:spacing w:val="-2"/>
                <w:sz w:val="22"/>
                <w:szCs w:val="22"/>
                <w:lang w:val="ru-RU"/>
              </w:rPr>
            </w:pPr>
          </w:p>
        </w:tc>
        <w:tc>
          <w:tcPr>
            <w:tcW w:w="1276" w:type="dxa"/>
            <w:vAlign w:val="center"/>
          </w:tcPr>
          <w:p w14:paraId="515B802B" w14:textId="77777777" w:rsidR="00F065C1" w:rsidRPr="00C90B12" w:rsidRDefault="00F065C1" w:rsidP="00F065C1">
            <w:pPr>
              <w:pStyle w:val="TableParagraph"/>
              <w:spacing w:line="240" w:lineRule="atLeast"/>
              <w:jc w:val="center"/>
              <w:rPr>
                <w:bCs/>
                <w:spacing w:val="-2"/>
                <w:sz w:val="22"/>
                <w:szCs w:val="22"/>
                <w:lang w:val="ru-RU"/>
              </w:rPr>
            </w:pPr>
          </w:p>
        </w:tc>
        <w:tc>
          <w:tcPr>
            <w:tcW w:w="709" w:type="dxa"/>
            <w:vAlign w:val="center"/>
          </w:tcPr>
          <w:p w14:paraId="3E50DBB8" w14:textId="77777777" w:rsidR="00F065C1" w:rsidRPr="00C90B12" w:rsidRDefault="00F065C1" w:rsidP="00F065C1">
            <w:pPr>
              <w:pStyle w:val="TableParagraph"/>
              <w:spacing w:line="240" w:lineRule="atLeast"/>
              <w:jc w:val="center"/>
              <w:rPr>
                <w:bCs/>
                <w:w w:val="95"/>
                <w:sz w:val="22"/>
                <w:szCs w:val="22"/>
                <w:lang w:val="ru-RU"/>
              </w:rPr>
            </w:pPr>
          </w:p>
        </w:tc>
        <w:tc>
          <w:tcPr>
            <w:tcW w:w="850" w:type="dxa"/>
            <w:vAlign w:val="center"/>
          </w:tcPr>
          <w:p w14:paraId="3F0A037A" w14:textId="18CA4E9A" w:rsidR="00F065C1" w:rsidRPr="00C90B12" w:rsidRDefault="00F065C1" w:rsidP="00F065C1">
            <w:pPr>
              <w:pStyle w:val="TableParagraph"/>
              <w:spacing w:line="240" w:lineRule="atLeast"/>
              <w:jc w:val="center"/>
              <w:rPr>
                <w:bCs/>
                <w:spacing w:val="-2"/>
                <w:sz w:val="22"/>
                <w:szCs w:val="22"/>
                <w:lang w:val="ru-RU"/>
              </w:rPr>
            </w:pPr>
            <w:r w:rsidRPr="00C90B12">
              <w:rPr>
                <w:bCs/>
                <w:spacing w:val="-2"/>
                <w:sz w:val="22"/>
                <w:szCs w:val="22"/>
                <w:lang w:val="ru-RU"/>
              </w:rPr>
              <w:t>ВС и БС</w:t>
            </w:r>
          </w:p>
        </w:tc>
        <w:tc>
          <w:tcPr>
            <w:tcW w:w="1419" w:type="dxa"/>
            <w:vAlign w:val="center"/>
          </w:tcPr>
          <w:p w14:paraId="7E342CCB" w14:textId="5AABEFE5" w:rsidR="00F065C1" w:rsidRPr="00C90B12" w:rsidRDefault="00F065C1" w:rsidP="00F065C1">
            <w:pPr>
              <w:pStyle w:val="TableParagraph"/>
              <w:spacing w:line="240" w:lineRule="atLeast"/>
              <w:jc w:val="center"/>
              <w:rPr>
                <w:bCs/>
                <w:sz w:val="22"/>
                <w:szCs w:val="22"/>
                <w:lang w:val="ru-RU"/>
              </w:rPr>
            </w:pPr>
            <w:r w:rsidRPr="00C90B12">
              <w:rPr>
                <w:bCs/>
                <w:sz w:val="22"/>
                <w:szCs w:val="22"/>
                <w:lang w:val="ru-RU"/>
              </w:rPr>
              <w:t>Согласно ПСД</w:t>
            </w:r>
          </w:p>
        </w:tc>
      </w:tr>
      <w:tr w:rsidR="00F065C1" w:rsidRPr="00C90B12" w14:paraId="4FD451BF" w14:textId="77777777" w:rsidTr="00F065C1">
        <w:trPr>
          <w:trHeight w:val="20"/>
        </w:trPr>
        <w:tc>
          <w:tcPr>
            <w:tcW w:w="468" w:type="dxa"/>
            <w:vAlign w:val="center"/>
          </w:tcPr>
          <w:p w14:paraId="0CCD311A" w14:textId="078D258F" w:rsidR="00F065C1" w:rsidRPr="00C90B12" w:rsidRDefault="00F065C1" w:rsidP="00F065C1">
            <w:pPr>
              <w:pStyle w:val="TableParagraph"/>
              <w:spacing w:line="240" w:lineRule="atLeast"/>
              <w:jc w:val="center"/>
              <w:rPr>
                <w:bCs/>
                <w:spacing w:val="-5"/>
                <w:sz w:val="22"/>
                <w:szCs w:val="22"/>
              </w:rPr>
            </w:pPr>
            <w:r w:rsidRPr="00C90B12">
              <w:rPr>
                <w:color w:val="000000"/>
                <w:sz w:val="22"/>
                <w:szCs w:val="22"/>
              </w:rPr>
              <w:t>5</w:t>
            </w:r>
          </w:p>
        </w:tc>
        <w:tc>
          <w:tcPr>
            <w:tcW w:w="2977" w:type="dxa"/>
            <w:vAlign w:val="center"/>
          </w:tcPr>
          <w:p w14:paraId="36E1720F" w14:textId="4CE6A036" w:rsidR="00F065C1" w:rsidRPr="00C90B12" w:rsidRDefault="00F065C1" w:rsidP="00F065C1">
            <w:pPr>
              <w:pStyle w:val="TableParagraph"/>
              <w:spacing w:line="240" w:lineRule="atLeast"/>
              <w:jc w:val="center"/>
              <w:rPr>
                <w:bCs/>
                <w:spacing w:val="-2"/>
                <w:sz w:val="22"/>
                <w:szCs w:val="22"/>
                <w:lang w:val="ru-RU"/>
              </w:rPr>
            </w:pPr>
            <w:r w:rsidRPr="00C90B12">
              <w:rPr>
                <w:color w:val="000000"/>
                <w:sz w:val="22"/>
                <w:szCs w:val="22"/>
                <w:lang w:val="ru-RU"/>
              </w:rPr>
              <w:t>в кратчайшие сроки выполнить и утвердить проекты зон санитарной охраны (ЗСО) объектов системы водоотведения</w:t>
            </w:r>
          </w:p>
        </w:tc>
        <w:tc>
          <w:tcPr>
            <w:tcW w:w="1701" w:type="dxa"/>
            <w:vAlign w:val="center"/>
          </w:tcPr>
          <w:p w14:paraId="01E18B76" w14:textId="77777777" w:rsidR="00F065C1" w:rsidRPr="00C90B12" w:rsidRDefault="00F065C1" w:rsidP="00F065C1">
            <w:pPr>
              <w:pStyle w:val="TableParagraph"/>
              <w:spacing w:line="240" w:lineRule="atLeast"/>
              <w:jc w:val="center"/>
              <w:rPr>
                <w:bCs/>
                <w:spacing w:val="-2"/>
                <w:sz w:val="22"/>
                <w:szCs w:val="22"/>
                <w:lang w:val="ru-RU"/>
              </w:rPr>
            </w:pPr>
          </w:p>
        </w:tc>
        <w:tc>
          <w:tcPr>
            <w:tcW w:w="1276" w:type="dxa"/>
            <w:vAlign w:val="center"/>
          </w:tcPr>
          <w:p w14:paraId="44AFD175" w14:textId="77777777" w:rsidR="00F065C1" w:rsidRPr="00C90B12" w:rsidRDefault="00F065C1" w:rsidP="00F065C1">
            <w:pPr>
              <w:pStyle w:val="TableParagraph"/>
              <w:spacing w:line="240" w:lineRule="atLeast"/>
              <w:jc w:val="center"/>
              <w:rPr>
                <w:bCs/>
                <w:spacing w:val="-2"/>
                <w:sz w:val="22"/>
                <w:szCs w:val="22"/>
                <w:lang w:val="ru-RU"/>
              </w:rPr>
            </w:pPr>
          </w:p>
        </w:tc>
        <w:tc>
          <w:tcPr>
            <w:tcW w:w="709" w:type="dxa"/>
            <w:vAlign w:val="center"/>
          </w:tcPr>
          <w:p w14:paraId="28035A10" w14:textId="77777777" w:rsidR="00F065C1" w:rsidRPr="00C90B12" w:rsidRDefault="00F065C1" w:rsidP="00F065C1">
            <w:pPr>
              <w:pStyle w:val="TableParagraph"/>
              <w:spacing w:line="240" w:lineRule="atLeast"/>
              <w:jc w:val="center"/>
              <w:rPr>
                <w:bCs/>
                <w:w w:val="95"/>
                <w:sz w:val="22"/>
                <w:szCs w:val="22"/>
                <w:lang w:val="ru-RU"/>
              </w:rPr>
            </w:pPr>
          </w:p>
        </w:tc>
        <w:tc>
          <w:tcPr>
            <w:tcW w:w="850" w:type="dxa"/>
            <w:vAlign w:val="center"/>
          </w:tcPr>
          <w:p w14:paraId="23A2D927" w14:textId="24363147" w:rsidR="00F065C1" w:rsidRPr="00C90B12" w:rsidRDefault="00F065C1" w:rsidP="00F065C1">
            <w:pPr>
              <w:pStyle w:val="TableParagraph"/>
              <w:spacing w:line="240" w:lineRule="atLeast"/>
              <w:jc w:val="center"/>
              <w:rPr>
                <w:bCs/>
                <w:spacing w:val="-2"/>
                <w:sz w:val="22"/>
                <w:szCs w:val="22"/>
                <w:lang w:val="ru-RU"/>
              </w:rPr>
            </w:pPr>
            <w:r w:rsidRPr="00C90B12">
              <w:rPr>
                <w:bCs/>
                <w:spacing w:val="-2"/>
                <w:sz w:val="22"/>
                <w:szCs w:val="22"/>
                <w:lang w:val="ru-RU"/>
              </w:rPr>
              <w:t>ВС и БС</w:t>
            </w:r>
          </w:p>
        </w:tc>
        <w:tc>
          <w:tcPr>
            <w:tcW w:w="1419" w:type="dxa"/>
            <w:vAlign w:val="center"/>
          </w:tcPr>
          <w:p w14:paraId="39716FA1" w14:textId="111EFB43" w:rsidR="00F065C1" w:rsidRPr="00C90B12" w:rsidRDefault="00F065C1" w:rsidP="00F065C1">
            <w:pPr>
              <w:pStyle w:val="TableParagraph"/>
              <w:spacing w:line="240" w:lineRule="atLeast"/>
              <w:jc w:val="center"/>
              <w:rPr>
                <w:bCs/>
                <w:sz w:val="22"/>
                <w:szCs w:val="22"/>
                <w:lang w:val="ru-RU"/>
              </w:rPr>
            </w:pPr>
            <w:r w:rsidRPr="00C90B12">
              <w:rPr>
                <w:bCs/>
                <w:sz w:val="22"/>
                <w:szCs w:val="22"/>
                <w:lang w:val="ru-RU"/>
              </w:rPr>
              <w:t>Согласно ПСД</w:t>
            </w:r>
          </w:p>
        </w:tc>
      </w:tr>
    </w:tbl>
    <w:p w14:paraId="2F4B9823" w14:textId="60543E86" w:rsidR="004A3923" w:rsidRPr="00C90B12" w:rsidRDefault="004A3923" w:rsidP="004A3923">
      <w:pPr>
        <w:pStyle w:val="aa"/>
        <w:rPr>
          <w:rFonts w:cs="Times New Roman"/>
        </w:rPr>
      </w:pPr>
    </w:p>
    <w:p w14:paraId="3275FA5A" w14:textId="7AD5A3EA" w:rsidR="00E96D7A" w:rsidRPr="00C90B12" w:rsidRDefault="00E96D7A" w:rsidP="00E96D7A">
      <w:pPr>
        <w:pStyle w:val="214"/>
        <w:spacing w:line="276" w:lineRule="auto"/>
        <w:ind w:left="0"/>
        <w:contextualSpacing/>
        <w:rPr>
          <w:rFonts w:cs="Times New Roman"/>
          <w:kern w:val="24"/>
          <w:sz w:val="24"/>
          <w:szCs w:val="24"/>
          <w:lang w:val="ru-RU"/>
        </w:rPr>
      </w:pPr>
      <w:bookmarkStart w:id="121" w:name="_Toc183674957"/>
      <w:r w:rsidRPr="00C90B12">
        <w:rPr>
          <w:rFonts w:cs="Times New Roman"/>
          <w:kern w:val="24"/>
          <w:sz w:val="24"/>
          <w:szCs w:val="24"/>
          <w:lang w:val="ru-RU"/>
        </w:rPr>
        <w:t>РАЗДЕЛ 10. ПЕРСПЕКТИВНАЯ СХЕМА ОБРАЩЕНИЯ С ТВЕРДЫМИ БЫТОВЫМИ ОТХОДАМИ</w:t>
      </w:r>
      <w:bookmarkEnd w:id="121"/>
    </w:p>
    <w:p w14:paraId="36F5F63D" w14:textId="07BD1E2F" w:rsidR="00957F70" w:rsidRPr="00C90B12" w:rsidRDefault="00957F70" w:rsidP="00957F70">
      <w:pPr>
        <w:spacing w:before="240"/>
        <w:ind w:right="-1" w:firstLine="709"/>
        <w:jc w:val="both"/>
        <w:rPr>
          <w:rFonts w:cs="Times New Roman"/>
        </w:rPr>
      </w:pPr>
      <w:r w:rsidRPr="00C90B12">
        <w:rPr>
          <w:rFonts w:cs="Times New Roman"/>
        </w:rPr>
        <w:t xml:space="preserve">Необходимые капитальные затраты на реализацию мероприятий в системе сбора и утилизации ТБО </w:t>
      </w:r>
      <w:r w:rsidR="00716845" w:rsidRPr="00C90B12">
        <w:rPr>
          <w:rFonts w:cs="Times New Roman"/>
        </w:rPr>
        <w:t>Города Искитима</w:t>
      </w:r>
      <w:r w:rsidRPr="00C90B12">
        <w:rPr>
          <w:rFonts w:cs="Times New Roman"/>
        </w:rPr>
        <w:t xml:space="preserve"> представлены в таблице 10.1</w:t>
      </w:r>
    </w:p>
    <w:p w14:paraId="02A28ACA" w14:textId="77777777" w:rsidR="008A5FBA" w:rsidRPr="00C90B12" w:rsidRDefault="008A5FBA" w:rsidP="00957F70">
      <w:pPr>
        <w:pStyle w:val="ae"/>
        <w:spacing w:line="276" w:lineRule="auto"/>
        <w:ind w:left="34"/>
        <w:rPr>
          <w:rFonts w:cs="Times New Roman"/>
          <w:bCs/>
        </w:rPr>
      </w:pPr>
    </w:p>
    <w:p w14:paraId="7DD359A9" w14:textId="37FF21C8" w:rsidR="00957F70" w:rsidRPr="00C90B12" w:rsidRDefault="00957F70" w:rsidP="00957F70">
      <w:pPr>
        <w:pStyle w:val="aa"/>
        <w:rPr>
          <w:rFonts w:cs="Times New Roman"/>
          <w:b/>
        </w:rPr>
      </w:pPr>
      <w:r w:rsidRPr="00C90B12">
        <w:rPr>
          <w:rFonts w:cs="Times New Roman"/>
          <w:b/>
        </w:rPr>
        <w:t>Таблица 10.1 - Необходимые капитальные затраты на реализацию мероприятий в системе сбора и утилизации ТБО</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
        <w:gridCol w:w="4512"/>
        <w:gridCol w:w="1275"/>
        <w:gridCol w:w="1236"/>
        <w:gridCol w:w="2025"/>
      </w:tblGrid>
      <w:tr w:rsidR="00A053E4" w:rsidRPr="00C90B12" w14:paraId="32E0D06C" w14:textId="77777777" w:rsidTr="00A053E4">
        <w:trPr>
          <w:trHeight w:val="301"/>
          <w:tblHeader/>
        </w:trPr>
        <w:tc>
          <w:tcPr>
            <w:tcW w:w="450" w:type="dxa"/>
            <w:shd w:val="clear" w:color="000000" w:fill="F2F2F2"/>
            <w:vAlign w:val="center"/>
            <w:hideMark/>
          </w:tcPr>
          <w:p w14:paraId="028D44FD" w14:textId="77777777" w:rsidR="00A053E4" w:rsidRPr="00C90B12" w:rsidRDefault="00A053E4" w:rsidP="004B1867">
            <w:pPr>
              <w:jc w:val="center"/>
              <w:rPr>
                <w:rFonts w:eastAsia="Times New Roman" w:cs="Times New Roman"/>
                <w:color w:val="000000"/>
                <w:sz w:val="20"/>
                <w:szCs w:val="20"/>
                <w:lang w:eastAsia="ru-RU"/>
              </w:rPr>
            </w:pPr>
            <w:r w:rsidRPr="00C90B12">
              <w:rPr>
                <w:rFonts w:eastAsia="Times New Roman" w:cs="Times New Roman"/>
                <w:color w:val="000000"/>
                <w:sz w:val="20"/>
                <w:szCs w:val="20"/>
                <w:lang w:val="en-US" w:eastAsia="ru-RU"/>
              </w:rPr>
              <w:t>№</w:t>
            </w:r>
          </w:p>
        </w:tc>
        <w:tc>
          <w:tcPr>
            <w:tcW w:w="4512" w:type="dxa"/>
            <w:shd w:val="clear" w:color="000000" w:fill="F2F2F2"/>
            <w:vAlign w:val="center"/>
            <w:hideMark/>
          </w:tcPr>
          <w:p w14:paraId="009C598F" w14:textId="77777777" w:rsidR="00A053E4" w:rsidRPr="00C90B12" w:rsidRDefault="00A053E4" w:rsidP="004B1867">
            <w:pPr>
              <w:jc w:val="center"/>
              <w:rPr>
                <w:rFonts w:eastAsia="Times New Roman" w:cs="Times New Roman"/>
                <w:color w:val="000000"/>
                <w:sz w:val="20"/>
                <w:szCs w:val="20"/>
                <w:lang w:eastAsia="ru-RU"/>
              </w:rPr>
            </w:pPr>
            <w:r w:rsidRPr="00C90B12">
              <w:rPr>
                <w:rFonts w:eastAsia="Times New Roman" w:cs="Times New Roman"/>
                <w:color w:val="000000"/>
                <w:sz w:val="20"/>
                <w:szCs w:val="20"/>
                <w:lang w:val="en-US" w:eastAsia="ru-RU"/>
              </w:rPr>
              <w:t xml:space="preserve">Планируемые </w:t>
            </w:r>
            <w:r w:rsidRPr="00C90B12">
              <w:rPr>
                <w:rFonts w:eastAsia="Times New Roman" w:cs="Times New Roman"/>
                <w:color w:val="000000"/>
                <w:sz w:val="20"/>
                <w:szCs w:val="20"/>
                <w:lang w:eastAsia="ru-RU"/>
              </w:rPr>
              <w:t>мероприят</w:t>
            </w:r>
            <w:r w:rsidRPr="00C90B12">
              <w:rPr>
                <w:rFonts w:eastAsia="Times New Roman" w:cs="Times New Roman"/>
                <w:color w:val="000000"/>
                <w:sz w:val="20"/>
                <w:szCs w:val="20"/>
                <w:lang w:val="en-US" w:eastAsia="ru-RU"/>
              </w:rPr>
              <w:t>ия</w:t>
            </w:r>
          </w:p>
        </w:tc>
        <w:tc>
          <w:tcPr>
            <w:tcW w:w="1275" w:type="dxa"/>
            <w:shd w:val="clear" w:color="000000" w:fill="F2F2F2"/>
            <w:vAlign w:val="center"/>
            <w:hideMark/>
          </w:tcPr>
          <w:p w14:paraId="0924668C" w14:textId="77777777" w:rsidR="00A053E4" w:rsidRPr="00C90B12" w:rsidRDefault="00A053E4" w:rsidP="004B1867">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Период реализации</w:t>
            </w:r>
          </w:p>
        </w:tc>
        <w:tc>
          <w:tcPr>
            <w:tcW w:w="1236" w:type="dxa"/>
            <w:shd w:val="clear" w:color="000000" w:fill="F2F2F2"/>
            <w:vAlign w:val="center"/>
            <w:hideMark/>
          </w:tcPr>
          <w:p w14:paraId="547EB7AF" w14:textId="77777777" w:rsidR="00A053E4" w:rsidRPr="00C90B12" w:rsidRDefault="00A053E4" w:rsidP="004B1867">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Стоимость проекта, тыс. руб.</w:t>
            </w:r>
          </w:p>
        </w:tc>
        <w:tc>
          <w:tcPr>
            <w:tcW w:w="2025" w:type="dxa"/>
            <w:shd w:val="clear" w:color="000000" w:fill="F2F2F2"/>
            <w:vAlign w:val="center"/>
            <w:hideMark/>
          </w:tcPr>
          <w:p w14:paraId="1C598F72" w14:textId="77777777" w:rsidR="00A053E4" w:rsidRPr="00C90B12" w:rsidRDefault="00A053E4" w:rsidP="004B1867">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Источник финансирования*</w:t>
            </w:r>
          </w:p>
        </w:tc>
      </w:tr>
      <w:tr w:rsidR="00A053E4" w:rsidRPr="00C90B12" w14:paraId="496A5BDA" w14:textId="77777777" w:rsidTr="00A053E4">
        <w:trPr>
          <w:trHeight w:val="301"/>
        </w:trPr>
        <w:tc>
          <w:tcPr>
            <w:tcW w:w="450" w:type="dxa"/>
            <w:vAlign w:val="center"/>
          </w:tcPr>
          <w:p w14:paraId="75A88810" w14:textId="77777777" w:rsidR="00A053E4" w:rsidRPr="00C90B12" w:rsidRDefault="00A053E4" w:rsidP="004B1867">
            <w:pPr>
              <w:rPr>
                <w:rFonts w:eastAsia="Times New Roman" w:cs="Times New Roman"/>
                <w:color w:val="000000"/>
                <w:sz w:val="20"/>
                <w:szCs w:val="20"/>
                <w:lang w:eastAsia="ru-RU"/>
              </w:rPr>
            </w:pPr>
            <w:r w:rsidRPr="00C90B12">
              <w:rPr>
                <w:rFonts w:eastAsia="Times New Roman" w:cs="Times New Roman"/>
                <w:color w:val="000000"/>
                <w:sz w:val="20"/>
                <w:szCs w:val="20"/>
                <w:lang w:eastAsia="ru-RU"/>
              </w:rPr>
              <w:t>1</w:t>
            </w:r>
          </w:p>
        </w:tc>
        <w:tc>
          <w:tcPr>
            <w:tcW w:w="4512" w:type="dxa"/>
            <w:shd w:val="clear" w:color="auto" w:fill="auto"/>
            <w:vAlign w:val="center"/>
          </w:tcPr>
          <w:p w14:paraId="5D78BCEE" w14:textId="77777777" w:rsidR="00A053E4" w:rsidRPr="00C90B12" w:rsidRDefault="00A053E4" w:rsidP="004B1867">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н/д</w:t>
            </w:r>
          </w:p>
        </w:tc>
        <w:tc>
          <w:tcPr>
            <w:tcW w:w="1275" w:type="dxa"/>
            <w:shd w:val="clear" w:color="auto" w:fill="auto"/>
            <w:vAlign w:val="center"/>
          </w:tcPr>
          <w:p w14:paraId="7BF4DEAF" w14:textId="77777777" w:rsidR="00A053E4" w:rsidRPr="00C90B12" w:rsidRDefault="00A053E4" w:rsidP="004B1867">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н/д</w:t>
            </w:r>
          </w:p>
        </w:tc>
        <w:tc>
          <w:tcPr>
            <w:tcW w:w="1236" w:type="dxa"/>
            <w:shd w:val="clear" w:color="auto" w:fill="auto"/>
            <w:vAlign w:val="center"/>
          </w:tcPr>
          <w:p w14:paraId="7C0FD2D0" w14:textId="77777777" w:rsidR="00A053E4" w:rsidRPr="00C90B12" w:rsidRDefault="00A053E4" w:rsidP="004B1867">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н/д</w:t>
            </w:r>
          </w:p>
        </w:tc>
        <w:tc>
          <w:tcPr>
            <w:tcW w:w="2025" w:type="dxa"/>
            <w:shd w:val="clear" w:color="auto" w:fill="auto"/>
            <w:vAlign w:val="center"/>
          </w:tcPr>
          <w:p w14:paraId="06175D7E" w14:textId="77777777" w:rsidR="00A053E4" w:rsidRPr="00C90B12" w:rsidRDefault="00A053E4" w:rsidP="004B1867">
            <w:pPr>
              <w:jc w:val="center"/>
              <w:rPr>
                <w:rFonts w:eastAsia="Times New Roman" w:cs="Times New Roman"/>
                <w:color w:val="000000"/>
                <w:sz w:val="20"/>
                <w:szCs w:val="20"/>
                <w:lang w:eastAsia="ru-RU"/>
              </w:rPr>
            </w:pPr>
            <w:r w:rsidRPr="00C90B12">
              <w:rPr>
                <w:rFonts w:eastAsia="Times New Roman" w:cs="Times New Roman"/>
                <w:color w:val="000000"/>
                <w:sz w:val="20"/>
                <w:szCs w:val="20"/>
                <w:lang w:eastAsia="ru-RU"/>
              </w:rPr>
              <w:t>н/д</w:t>
            </w:r>
          </w:p>
        </w:tc>
      </w:tr>
    </w:tbl>
    <w:p w14:paraId="1AEF939E" w14:textId="233F204D" w:rsidR="00E96D7A" w:rsidRPr="00C90B12" w:rsidRDefault="00E96D7A" w:rsidP="004A3923">
      <w:pPr>
        <w:pStyle w:val="aa"/>
        <w:rPr>
          <w:rFonts w:cs="Times New Roman"/>
        </w:rPr>
      </w:pPr>
    </w:p>
    <w:p w14:paraId="3AEBA9C6" w14:textId="4240BAE0" w:rsidR="00A053E4" w:rsidRPr="00C90B12" w:rsidRDefault="00A053E4" w:rsidP="00A053E4">
      <w:pPr>
        <w:pStyle w:val="214"/>
        <w:spacing w:line="276" w:lineRule="auto"/>
        <w:ind w:left="0"/>
        <w:contextualSpacing/>
        <w:rPr>
          <w:rFonts w:cs="Times New Roman"/>
          <w:kern w:val="24"/>
          <w:sz w:val="24"/>
          <w:szCs w:val="24"/>
          <w:lang w:val="ru-RU"/>
        </w:rPr>
      </w:pPr>
      <w:bookmarkStart w:id="122" w:name="_Toc183674958"/>
      <w:r w:rsidRPr="00C90B12">
        <w:rPr>
          <w:rFonts w:cs="Times New Roman"/>
          <w:kern w:val="24"/>
          <w:sz w:val="24"/>
          <w:szCs w:val="24"/>
          <w:lang w:val="ru-RU"/>
        </w:rPr>
        <w:t>РАЗДЕЛ 11. ПЕРСПЕКТИВНАЯ СХЕМА ГАЗОСНАБЖЕНИЯ МУНИЦИПАЛЬНОГО ОБРАЗОВАНИЯ</w:t>
      </w:r>
      <w:bookmarkEnd w:id="122"/>
    </w:p>
    <w:p w14:paraId="78CE4656" w14:textId="75D0D39F" w:rsidR="00A053E4" w:rsidRPr="00C90B12" w:rsidRDefault="00A053E4" w:rsidP="00A053E4">
      <w:pPr>
        <w:spacing w:before="240"/>
        <w:ind w:right="-1" w:firstLine="709"/>
        <w:jc w:val="both"/>
        <w:rPr>
          <w:rFonts w:cs="Times New Roman"/>
        </w:rPr>
      </w:pPr>
      <w:r w:rsidRPr="00C90B12">
        <w:rPr>
          <w:rFonts w:cs="Times New Roman"/>
        </w:rPr>
        <w:t xml:space="preserve">Необходимые капитальные затраты на реализацию мероприятий в системах газоснабжения </w:t>
      </w:r>
      <w:r w:rsidR="00716845" w:rsidRPr="00C90B12">
        <w:rPr>
          <w:rFonts w:cs="Times New Roman"/>
        </w:rPr>
        <w:t>Города Искитима</w:t>
      </w:r>
      <w:r w:rsidRPr="00C90B12">
        <w:rPr>
          <w:rFonts w:cs="Times New Roman"/>
        </w:rPr>
        <w:t xml:space="preserve"> представлены в таблице 11.1</w:t>
      </w:r>
    </w:p>
    <w:p w14:paraId="1C6D5A70" w14:textId="77777777" w:rsidR="00A053E4" w:rsidRPr="00C90B12" w:rsidRDefault="00A053E4" w:rsidP="00A053E4">
      <w:pPr>
        <w:pStyle w:val="aa"/>
        <w:rPr>
          <w:rFonts w:cs="Times New Roman"/>
        </w:rPr>
      </w:pPr>
    </w:p>
    <w:p w14:paraId="2A3344A5" w14:textId="58910D4A" w:rsidR="00A053E4" w:rsidRPr="00C90B12" w:rsidRDefault="00A053E4" w:rsidP="00A053E4">
      <w:pPr>
        <w:pStyle w:val="aa"/>
        <w:rPr>
          <w:rFonts w:cs="Times New Roman"/>
          <w:b/>
        </w:rPr>
      </w:pPr>
      <w:bookmarkStart w:id="123" w:name="_Hlk123209961"/>
      <w:r w:rsidRPr="00C90B12">
        <w:rPr>
          <w:rFonts w:cs="Times New Roman"/>
          <w:b/>
        </w:rPr>
        <w:t>Таблица 11.1 - Необходимые капитальные затраты на реализацию мероприятий в системах газоснабжения</w:t>
      </w:r>
    </w:p>
    <w:tbl>
      <w:tblPr>
        <w:tblW w:w="9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5943"/>
        <w:gridCol w:w="1521"/>
        <w:gridCol w:w="1783"/>
        <w:gridCol w:w="15"/>
      </w:tblGrid>
      <w:tr w:rsidR="00700055" w:rsidRPr="00C90B12" w14:paraId="7182E019" w14:textId="77777777" w:rsidTr="00700055">
        <w:trPr>
          <w:gridAfter w:val="1"/>
          <w:wAfter w:w="15" w:type="dxa"/>
          <w:trHeight w:val="20"/>
          <w:tblHeader/>
        </w:trPr>
        <w:tc>
          <w:tcPr>
            <w:tcW w:w="426" w:type="dxa"/>
            <w:shd w:val="clear" w:color="000000" w:fill="F2F2F2"/>
            <w:vAlign w:val="center"/>
            <w:hideMark/>
          </w:tcPr>
          <w:p w14:paraId="47B800B2" w14:textId="77777777"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w:t>
            </w:r>
          </w:p>
        </w:tc>
        <w:tc>
          <w:tcPr>
            <w:tcW w:w="5943" w:type="dxa"/>
            <w:shd w:val="clear" w:color="000000" w:fill="F2F2F2"/>
            <w:vAlign w:val="center"/>
            <w:hideMark/>
          </w:tcPr>
          <w:p w14:paraId="78FF792A" w14:textId="77777777"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Виды работ</w:t>
            </w:r>
          </w:p>
        </w:tc>
        <w:tc>
          <w:tcPr>
            <w:tcW w:w="1521" w:type="dxa"/>
            <w:shd w:val="clear" w:color="000000" w:fill="F2F2F2"/>
            <w:noWrap/>
            <w:vAlign w:val="center"/>
            <w:hideMark/>
          </w:tcPr>
          <w:p w14:paraId="7BD82B8D" w14:textId="0BC864C6"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сумма выполнения мероприятий, тыс. руб.</w:t>
            </w:r>
          </w:p>
        </w:tc>
        <w:tc>
          <w:tcPr>
            <w:tcW w:w="1783" w:type="dxa"/>
            <w:shd w:val="clear" w:color="000000" w:fill="F2F2F2"/>
            <w:vAlign w:val="center"/>
            <w:hideMark/>
          </w:tcPr>
          <w:p w14:paraId="2F0BC49F" w14:textId="77777777"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Источник финансирования</w:t>
            </w:r>
          </w:p>
        </w:tc>
      </w:tr>
      <w:tr w:rsidR="00700055" w:rsidRPr="00C90B12" w14:paraId="37DE3864" w14:textId="77777777" w:rsidTr="00700055">
        <w:trPr>
          <w:trHeight w:val="20"/>
        </w:trPr>
        <w:tc>
          <w:tcPr>
            <w:tcW w:w="9688" w:type="dxa"/>
            <w:gridSpan w:val="5"/>
            <w:shd w:val="clear" w:color="000000" w:fill="FCE4D6"/>
            <w:vAlign w:val="center"/>
            <w:hideMark/>
          </w:tcPr>
          <w:p w14:paraId="758CDBEE" w14:textId="77777777"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Перечень мероприятий, согласно Генеральному плану</w:t>
            </w:r>
          </w:p>
        </w:tc>
      </w:tr>
      <w:tr w:rsidR="00700055" w:rsidRPr="00C90B12" w14:paraId="62736CB7" w14:textId="77777777" w:rsidTr="00700055">
        <w:trPr>
          <w:gridAfter w:val="1"/>
          <w:wAfter w:w="15" w:type="dxa"/>
          <w:trHeight w:val="20"/>
        </w:trPr>
        <w:tc>
          <w:tcPr>
            <w:tcW w:w="426" w:type="dxa"/>
            <w:shd w:val="clear" w:color="auto" w:fill="auto"/>
            <w:vAlign w:val="center"/>
            <w:hideMark/>
          </w:tcPr>
          <w:p w14:paraId="632622C7" w14:textId="77777777"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1</w:t>
            </w:r>
          </w:p>
        </w:tc>
        <w:tc>
          <w:tcPr>
            <w:tcW w:w="5943" w:type="dxa"/>
            <w:shd w:val="clear" w:color="auto" w:fill="auto"/>
            <w:vAlign w:val="center"/>
            <w:hideMark/>
          </w:tcPr>
          <w:p w14:paraId="49110CF3" w14:textId="77777777" w:rsidR="00700055" w:rsidRPr="00C90B12" w:rsidRDefault="00700055" w:rsidP="00700055">
            <w:pPr>
              <w:rPr>
                <w:rFonts w:eastAsia="Times New Roman" w:cs="Times New Roman"/>
                <w:color w:val="000000"/>
                <w:sz w:val="22"/>
                <w:lang w:eastAsia="ru-RU"/>
              </w:rPr>
            </w:pPr>
            <w:r w:rsidRPr="00C90B12">
              <w:rPr>
                <w:rFonts w:eastAsia="Times New Roman" w:cs="Times New Roman"/>
                <w:color w:val="000000"/>
                <w:sz w:val="22"/>
                <w:lang w:eastAsia="ru-RU"/>
              </w:rPr>
              <w:t>строительство газовой котельной для участков нового строительства</w:t>
            </w:r>
          </w:p>
        </w:tc>
        <w:tc>
          <w:tcPr>
            <w:tcW w:w="1521" w:type="dxa"/>
            <w:shd w:val="clear" w:color="auto" w:fill="auto"/>
            <w:vAlign w:val="center"/>
            <w:hideMark/>
          </w:tcPr>
          <w:p w14:paraId="2E2AAC42" w14:textId="77777777"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shd w:val="clear" w:color="auto" w:fill="auto"/>
            <w:vAlign w:val="center"/>
            <w:hideMark/>
          </w:tcPr>
          <w:p w14:paraId="361F1B9F" w14:textId="77777777"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ВС и БС</w:t>
            </w:r>
          </w:p>
        </w:tc>
      </w:tr>
      <w:tr w:rsidR="00700055" w:rsidRPr="00C90B12" w14:paraId="297D3B8F" w14:textId="77777777" w:rsidTr="00700055">
        <w:trPr>
          <w:gridAfter w:val="1"/>
          <w:wAfter w:w="15" w:type="dxa"/>
          <w:trHeight w:val="20"/>
        </w:trPr>
        <w:tc>
          <w:tcPr>
            <w:tcW w:w="426" w:type="dxa"/>
            <w:shd w:val="clear" w:color="auto" w:fill="auto"/>
            <w:vAlign w:val="center"/>
            <w:hideMark/>
          </w:tcPr>
          <w:p w14:paraId="011E8D0A" w14:textId="77777777"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2</w:t>
            </w:r>
          </w:p>
        </w:tc>
        <w:tc>
          <w:tcPr>
            <w:tcW w:w="5943" w:type="dxa"/>
            <w:shd w:val="clear" w:color="auto" w:fill="auto"/>
            <w:vAlign w:val="center"/>
            <w:hideMark/>
          </w:tcPr>
          <w:p w14:paraId="0C1562F9" w14:textId="77777777" w:rsidR="00700055" w:rsidRPr="00C90B12" w:rsidRDefault="00700055" w:rsidP="00700055">
            <w:pPr>
              <w:rPr>
                <w:rFonts w:eastAsia="Times New Roman" w:cs="Times New Roman"/>
                <w:color w:val="000000"/>
                <w:sz w:val="22"/>
                <w:lang w:eastAsia="ru-RU"/>
              </w:rPr>
            </w:pPr>
            <w:r w:rsidRPr="00C90B12">
              <w:rPr>
                <w:rFonts w:eastAsia="Times New Roman" w:cs="Times New Roman"/>
                <w:color w:val="000000"/>
                <w:sz w:val="22"/>
                <w:lang w:eastAsia="ru-RU"/>
              </w:rPr>
              <w:t>строительство распределительных газовых сетей</w:t>
            </w:r>
          </w:p>
        </w:tc>
        <w:tc>
          <w:tcPr>
            <w:tcW w:w="1521" w:type="dxa"/>
            <w:shd w:val="clear" w:color="auto" w:fill="auto"/>
            <w:vAlign w:val="center"/>
            <w:hideMark/>
          </w:tcPr>
          <w:p w14:paraId="2B828FA0" w14:textId="77777777"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shd w:val="clear" w:color="auto" w:fill="auto"/>
            <w:vAlign w:val="center"/>
            <w:hideMark/>
          </w:tcPr>
          <w:p w14:paraId="4ACCAFB3" w14:textId="77777777"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ВС и БС</w:t>
            </w:r>
          </w:p>
        </w:tc>
      </w:tr>
      <w:tr w:rsidR="00700055" w:rsidRPr="00C90B12" w14:paraId="41D2AAB9" w14:textId="77777777" w:rsidTr="00700055">
        <w:trPr>
          <w:gridAfter w:val="1"/>
          <w:wAfter w:w="15" w:type="dxa"/>
          <w:trHeight w:val="20"/>
        </w:trPr>
        <w:tc>
          <w:tcPr>
            <w:tcW w:w="426" w:type="dxa"/>
            <w:shd w:val="clear" w:color="auto" w:fill="auto"/>
            <w:vAlign w:val="center"/>
            <w:hideMark/>
          </w:tcPr>
          <w:p w14:paraId="4462B0B8" w14:textId="77777777"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3</w:t>
            </w:r>
          </w:p>
        </w:tc>
        <w:tc>
          <w:tcPr>
            <w:tcW w:w="5943" w:type="dxa"/>
            <w:shd w:val="clear" w:color="auto" w:fill="auto"/>
            <w:vAlign w:val="center"/>
            <w:hideMark/>
          </w:tcPr>
          <w:p w14:paraId="19225F88" w14:textId="77777777" w:rsidR="00700055" w:rsidRPr="00C90B12" w:rsidRDefault="00700055" w:rsidP="00700055">
            <w:pPr>
              <w:rPr>
                <w:rFonts w:eastAsia="Times New Roman" w:cs="Times New Roman"/>
                <w:color w:val="000000"/>
                <w:sz w:val="22"/>
                <w:lang w:eastAsia="ru-RU"/>
              </w:rPr>
            </w:pPr>
            <w:r w:rsidRPr="00C90B12">
              <w:rPr>
                <w:rFonts w:eastAsia="Times New Roman" w:cs="Times New Roman"/>
                <w:color w:val="000000"/>
                <w:sz w:val="22"/>
                <w:lang w:eastAsia="ru-RU"/>
              </w:rPr>
              <w:t>перевод жилых домов (квартир) на использование природного газа для отопления и пищеприготовления</w:t>
            </w:r>
          </w:p>
        </w:tc>
        <w:tc>
          <w:tcPr>
            <w:tcW w:w="1521" w:type="dxa"/>
            <w:shd w:val="clear" w:color="auto" w:fill="auto"/>
            <w:vAlign w:val="center"/>
            <w:hideMark/>
          </w:tcPr>
          <w:p w14:paraId="56B7B255" w14:textId="77777777"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shd w:val="clear" w:color="auto" w:fill="auto"/>
            <w:vAlign w:val="center"/>
            <w:hideMark/>
          </w:tcPr>
          <w:p w14:paraId="60413D1F" w14:textId="77777777"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ВС и БС</w:t>
            </w:r>
          </w:p>
        </w:tc>
      </w:tr>
      <w:tr w:rsidR="00700055" w:rsidRPr="00C90B12" w14:paraId="0B5C3577" w14:textId="77777777" w:rsidTr="00700055">
        <w:trPr>
          <w:trHeight w:val="20"/>
        </w:trPr>
        <w:tc>
          <w:tcPr>
            <w:tcW w:w="9688" w:type="dxa"/>
            <w:gridSpan w:val="5"/>
            <w:shd w:val="clear" w:color="000000" w:fill="FCE4D6"/>
            <w:vAlign w:val="center"/>
            <w:hideMark/>
          </w:tcPr>
          <w:p w14:paraId="49EC5A97" w14:textId="77777777"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Перечень мероприятий, согласно Программе газификации г. Искитима</w:t>
            </w:r>
          </w:p>
        </w:tc>
      </w:tr>
      <w:tr w:rsidR="00700055" w:rsidRPr="00C90B12" w14:paraId="18C975A2" w14:textId="77777777" w:rsidTr="00700055">
        <w:trPr>
          <w:gridAfter w:val="1"/>
          <w:wAfter w:w="15" w:type="dxa"/>
          <w:trHeight w:val="20"/>
        </w:trPr>
        <w:tc>
          <w:tcPr>
            <w:tcW w:w="426" w:type="dxa"/>
            <w:shd w:val="clear" w:color="auto" w:fill="auto"/>
            <w:vAlign w:val="center"/>
            <w:hideMark/>
          </w:tcPr>
          <w:p w14:paraId="6B7BCB34" w14:textId="77777777"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1</w:t>
            </w:r>
          </w:p>
        </w:tc>
        <w:tc>
          <w:tcPr>
            <w:tcW w:w="5943" w:type="dxa"/>
            <w:shd w:val="clear" w:color="auto" w:fill="auto"/>
            <w:vAlign w:val="center"/>
            <w:hideMark/>
          </w:tcPr>
          <w:p w14:paraId="072F73D8" w14:textId="77777777" w:rsidR="00700055" w:rsidRPr="00C90B12" w:rsidRDefault="00700055" w:rsidP="00700055">
            <w:pPr>
              <w:rPr>
                <w:rFonts w:eastAsia="Times New Roman" w:cs="Times New Roman"/>
                <w:color w:val="000000"/>
                <w:sz w:val="22"/>
                <w:lang w:eastAsia="ru-RU"/>
              </w:rPr>
            </w:pPr>
            <w:r w:rsidRPr="00C90B12">
              <w:rPr>
                <w:rFonts w:eastAsia="Times New Roman" w:cs="Times New Roman"/>
                <w:color w:val="000000"/>
                <w:sz w:val="22"/>
                <w:lang w:eastAsia="ru-RU"/>
              </w:rPr>
              <w:t>Строительство газопровода низкого давления от существующих ПРГ</w:t>
            </w:r>
          </w:p>
        </w:tc>
        <w:tc>
          <w:tcPr>
            <w:tcW w:w="1521" w:type="dxa"/>
            <w:shd w:val="clear" w:color="auto" w:fill="auto"/>
            <w:vAlign w:val="center"/>
            <w:hideMark/>
          </w:tcPr>
          <w:p w14:paraId="427BD2F3" w14:textId="77777777"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186480</w:t>
            </w:r>
          </w:p>
        </w:tc>
        <w:tc>
          <w:tcPr>
            <w:tcW w:w="1783" w:type="dxa"/>
            <w:shd w:val="clear" w:color="auto" w:fill="auto"/>
            <w:vAlign w:val="center"/>
            <w:hideMark/>
          </w:tcPr>
          <w:p w14:paraId="235897EF" w14:textId="77777777"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ВС и БС</w:t>
            </w:r>
          </w:p>
        </w:tc>
      </w:tr>
      <w:tr w:rsidR="00700055" w:rsidRPr="00C90B12" w14:paraId="4C2B5D26" w14:textId="77777777" w:rsidTr="00700055">
        <w:trPr>
          <w:gridAfter w:val="1"/>
          <w:wAfter w:w="15" w:type="dxa"/>
          <w:trHeight w:val="20"/>
        </w:trPr>
        <w:tc>
          <w:tcPr>
            <w:tcW w:w="426" w:type="dxa"/>
            <w:shd w:val="clear" w:color="auto" w:fill="auto"/>
            <w:vAlign w:val="center"/>
            <w:hideMark/>
          </w:tcPr>
          <w:p w14:paraId="03B2781C" w14:textId="77777777"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2</w:t>
            </w:r>
          </w:p>
        </w:tc>
        <w:tc>
          <w:tcPr>
            <w:tcW w:w="5943" w:type="dxa"/>
            <w:shd w:val="clear" w:color="auto" w:fill="auto"/>
            <w:vAlign w:val="center"/>
            <w:hideMark/>
          </w:tcPr>
          <w:p w14:paraId="70B67CBF" w14:textId="77777777" w:rsidR="00700055" w:rsidRPr="00C90B12" w:rsidRDefault="00700055" w:rsidP="00700055">
            <w:pPr>
              <w:rPr>
                <w:rFonts w:eastAsia="Times New Roman" w:cs="Times New Roman"/>
                <w:color w:val="000000"/>
                <w:sz w:val="22"/>
                <w:lang w:eastAsia="ru-RU"/>
              </w:rPr>
            </w:pPr>
            <w:r w:rsidRPr="00C90B12">
              <w:rPr>
                <w:rFonts w:eastAsia="Times New Roman" w:cs="Times New Roman"/>
                <w:color w:val="000000"/>
                <w:sz w:val="22"/>
                <w:lang w:eastAsia="ru-RU"/>
              </w:rPr>
              <w:t>Строительство газораспределительных пунктов в кол-ве 8 шт. Общая мощность: 1952 м.куб/ч</w:t>
            </w:r>
          </w:p>
        </w:tc>
        <w:tc>
          <w:tcPr>
            <w:tcW w:w="1521" w:type="dxa"/>
            <w:shd w:val="clear" w:color="auto" w:fill="auto"/>
            <w:vAlign w:val="center"/>
            <w:hideMark/>
          </w:tcPr>
          <w:p w14:paraId="23DC9C88" w14:textId="77777777"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202650</w:t>
            </w:r>
          </w:p>
        </w:tc>
        <w:tc>
          <w:tcPr>
            <w:tcW w:w="1783" w:type="dxa"/>
            <w:shd w:val="clear" w:color="auto" w:fill="auto"/>
            <w:vAlign w:val="center"/>
            <w:hideMark/>
          </w:tcPr>
          <w:p w14:paraId="616DCBAC" w14:textId="77777777"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ВС и БС</w:t>
            </w:r>
          </w:p>
        </w:tc>
      </w:tr>
      <w:tr w:rsidR="00700055" w:rsidRPr="00C90B12" w14:paraId="6558948E" w14:textId="77777777" w:rsidTr="00700055">
        <w:trPr>
          <w:gridAfter w:val="1"/>
          <w:wAfter w:w="15" w:type="dxa"/>
          <w:trHeight w:val="20"/>
        </w:trPr>
        <w:tc>
          <w:tcPr>
            <w:tcW w:w="426" w:type="dxa"/>
            <w:shd w:val="clear" w:color="auto" w:fill="auto"/>
            <w:vAlign w:val="center"/>
            <w:hideMark/>
          </w:tcPr>
          <w:p w14:paraId="36A16893" w14:textId="77777777"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3</w:t>
            </w:r>
          </w:p>
        </w:tc>
        <w:tc>
          <w:tcPr>
            <w:tcW w:w="5943" w:type="dxa"/>
            <w:shd w:val="clear" w:color="auto" w:fill="auto"/>
            <w:vAlign w:val="center"/>
            <w:hideMark/>
          </w:tcPr>
          <w:p w14:paraId="6935AD36" w14:textId="77777777" w:rsidR="00700055" w:rsidRPr="00C90B12" w:rsidRDefault="00700055" w:rsidP="00700055">
            <w:pPr>
              <w:rPr>
                <w:rFonts w:eastAsia="Times New Roman" w:cs="Times New Roman"/>
                <w:color w:val="000000"/>
                <w:sz w:val="22"/>
                <w:lang w:eastAsia="ru-RU"/>
              </w:rPr>
            </w:pPr>
            <w:r w:rsidRPr="00C90B12">
              <w:rPr>
                <w:rFonts w:eastAsia="Times New Roman" w:cs="Times New Roman"/>
                <w:color w:val="000000"/>
                <w:sz w:val="22"/>
                <w:lang w:eastAsia="ru-RU"/>
              </w:rPr>
              <w:t>Строительство газопровода низкого давления от проектируемых ПРГ.</w:t>
            </w:r>
          </w:p>
        </w:tc>
        <w:tc>
          <w:tcPr>
            <w:tcW w:w="1521" w:type="dxa"/>
            <w:shd w:val="clear" w:color="auto" w:fill="auto"/>
            <w:vAlign w:val="center"/>
            <w:hideMark/>
          </w:tcPr>
          <w:p w14:paraId="4B42DA57" w14:textId="77777777"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40,13</w:t>
            </w:r>
          </w:p>
        </w:tc>
        <w:tc>
          <w:tcPr>
            <w:tcW w:w="1783" w:type="dxa"/>
            <w:shd w:val="clear" w:color="auto" w:fill="auto"/>
            <w:vAlign w:val="center"/>
            <w:hideMark/>
          </w:tcPr>
          <w:p w14:paraId="5EBF20C2" w14:textId="77777777" w:rsidR="00700055" w:rsidRPr="00C90B12" w:rsidRDefault="00700055" w:rsidP="00700055">
            <w:pPr>
              <w:jc w:val="center"/>
              <w:rPr>
                <w:rFonts w:eastAsia="Times New Roman" w:cs="Times New Roman"/>
                <w:color w:val="000000"/>
                <w:sz w:val="22"/>
                <w:lang w:eastAsia="ru-RU"/>
              </w:rPr>
            </w:pPr>
            <w:r w:rsidRPr="00C90B12">
              <w:rPr>
                <w:rFonts w:eastAsia="Times New Roman" w:cs="Times New Roman"/>
                <w:color w:val="000000"/>
                <w:sz w:val="22"/>
                <w:lang w:eastAsia="ru-RU"/>
              </w:rPr>
              <w:t>ВС и БС</w:t>
            </w:r>
          </w:p>
        </w:tc>
      </w:tr>
    </w:tbl>
    <w:p w14:paraId="466B84B9" w14:textId="77777777" w:rsidR="00A053E4" w:rsidRPr="00C90B12" w:rsidRDefault="00A053E4" w:rsidP="00A053E4">
      <w:pPr>
        <w:pStyle w:val="aa"/>
        <w:rPr>
          <w:rFonts w:cs="Times New Roman"/>
        </w:rPr>
      </w:pPr>
      <w:r w:rsidRPr="00C90B12">
        <w:rPr>
          <w:rFonts w:cs="Times New Roman"/>
        </w:rPr>
        <w:t>* БС – бюджетные средства,</w:t>
      </w:r>
    </w:p>
    <w:bookmarkEnd w:id="123"/>
    <w:p w14:paraId="47C6F6C6" w14:textId="7DDCD27D" w:rsidR="00957F70" w:rsidRPr="00C90B12" w:rsidRDefault="00957F70" w:rsidP="004A3923">
      <w:pPr>
        <w:pStyle w:val="aa"/>
        <w:rPr>
          <w:rFonts w:cs="Times New Roman"/>
        </w:rPr>
      </w:pPr>
    </w:p>
    <w:p w14:paraId="1B840324" w14:textId="77777777" w:rsidR="00A053E4" w:rsidRPr="00C90B12" w:rsidRDefault="00A053E4" w:rsidP="004A3923">
      <w:pPr>
        <w:pStyle w:val="aa"/>
        <w:rPr>
          <w:rFonts w:cs="Times New Roman"/>
        </w:rPr>
      </w:pPr>
    </w:p>
    <w:p w14:paraId="3159B8D1" w14:textId="77777777" w:rsidR="005939B5" w:rsidRPr="00C90B12" w:rsidRDefault="005939B5" w:rsidP="004A3923">
      <w:pPr>
        <w:pStyle w:val="aa"/>
        <w:rPr>
          <w:rFonts w:cs="Times New Roman"/>
        </w:rPr>
        <w:sectPr w:rsidR="005939B5" w:rsidRPr="00C90B12" w:rsidSect="000E34CC">
          <w:pgSz w:w="11906" w:h="16838" w:code="9"/>
          <w:pgMar w:top="1134" w:right="849" w:bottom="1134" w:left="1701" w:header="708" w:footer="708" w:gutter="0"/>
          <w:cols w:space="708"/>
          <w:docGrid w:linePitch="360"/>
        </w:sectPr>
      </w:pPr>
    </w:p>
    <w:p w14:paraId="67F6BC69" w14:textId="4D9141A1" w:rsidR="00E96D7A" w:rsidRPr="00C90B12" w:rsidRDefault="00E96D7A" w:rsidP="00E96D7A">
      <w:pPr>
        <w:pStyle w:val="214"/>
        <w:spacing w:line="276" w:lineRule="auto"/>
        <w:ind w:left="0"/>
        <w:contextualSpacing/>
        <w:rPr>
          <w:rFonts w:cs="Times New Roman"/>
          <w:kern w:val="24"/>
          <w:sz w:val="24"/>
          <w:szCs w:val="24"/>
          <w:lang w:val="ru-RU"/>
        </w:rPr>
      </w:pPr>
      <w:bookmarkStart w:id="124" w:name="_Toc183674959"/>
      <w:r w:rsidRPr="00C90B12">
        <w:rPr>
          <w:rFonts w:cs="Times New Roman"/>
          <w:kern w:val="24"/>
          <w:sz w:val="24"/>
          <w:szCs w:val="24"/>
          <w:lang w:val="ru-RU"/>
        </w:rPr>
        <w:t>РАЗДЕЛ 1</w:t>
      </w:r>
      <w:r w:rsidR="00A053E4" w:rsidRPr="00C90B12">
        <w:rPr>
          <w:rFonts w:cs="Times New Roman"/>
          <w:kern w:val="24"/>
          <w:sz w:val="24"/>
          <w:szCs w:val="24"/>
          <w:lang w:val="ru-RU"/>
        </w:rPr>
        <w:t>2</w:t>
      </w:r>
      <w:r w:rsidRPr="00C90B12">
        <w:rPr>
          <w:rFonts w:cs="Times New Roman"/>
          <w:kern w:val="24"/>
          <w:sz w:val="24"/>
          <w:szCs w:val="24"/>
          <w:lang w:val="ru-RU"/>
        </w:rPr>
        <w:t>. ОБЩАЯ ПРОГРАММА ПРОЕКТОВ</w:t>
      </w:r>
      <w:bookmarkEnd w:id="124"/>
    </w:p>
    <w:p w14:paraId="7F911469" w14:textId="380E6F1D" w:rsidR="00E96D7A" w:rsidRPr="00C90B12" w:rsidRDefault="00E96D7A" w:rsidP="004A3923">
      <w:pPr>
        <w:pStyle w:val="aa"/>
        <w:rPr>
          <w:rFonts w:cs="Times New Roman"/>
        </w:rPr>
      </w:pPr>
    </w:p>
    <w:p w14:paraId="1CC988D3" w14:textId="165172D7" w:rsidR="005939B5" w:rsidRPr="00C90B12" w:rsidRDefault="00DD125A" w:rsidP="00DD125A">
      <w:pPr>
        <w:pStyle w:val="Default"/>
        <w:jc w:val="both"/>
      </w:pPr>
      <w:r w:rsidRPr="00C90B12">
        <w:rPr>
          <w:b/>
        </w:rPr>
        <w:t>Таблица 1</w:t>
      </w:r>
      <w:r w:rsidR="00A053E4" w:rsidRPr="00C90B12">
        <w:rPr>
          <w:b/>
        </w:rPr>
        <w:t>2</w:t>
      </w:r>
      <w:r w:rsidRPr="00C90B12">
        <w:rPr>
          <w:b/>
        </w:rPr>
        <w:t>.1 – Мероприятия Программы</w:t>
      </w:r>
    </w:p>
    <w:tbl>
      <w:tblPr>
        <w:tblW w:w="14879" w:type="dxa"/>
        <w:tblLook w:val="04A0" w:firstRow="1" w:lastRow="0" w:firstColumn="1" w:lastColumn="0" w:noHBand="0" w:noVBand="1"/>
      </w:tblPr>
      <w:tblGrid>
        <w:gridCol w:w="440"/>
        <w:gridCol w:w="4016"/>
        <w:gridCol w:w="1340"/>
        <w:gridCol w:w="1200"/>
        <w:gridCol w:w="1280"/>
        <w:gridCol w:w="1240"/>
        <w:gridCol w:w="1180"/>
        <w:gridCol w:w="1220"/>
        <w:gridCol w:w="1180"/>
        <w:gridCol w:w="1783"/>
      </w:tblGrid>
      <w:tr w:rsidR="003243DE" w:rsidRPr="00C90B12" w14:paraId="4AA84552" w14:textId="77777777" w:rsidTr="003243DE">
        <w:trPr>
          <w:trHeight w:val="300"/>
          <w:tblHeader/>
        </w:trPr>
        <w:tc>
          <w:tcPr>
            <w:tcW w:w="44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4F4EC45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w:t>
            </w:r>
          </w:p>
        </w:tc>
        <w:tc>
          <w:tcPr>
            <w:tcW w:w="4016"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BCEA2D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Виды работ</w:t>
            </w:r>
          </w:p>
        </w:tc>
        <w:tc>
          <w:tcPr>
            <w:tcW w:w="8640" w:type="dxa"/>
            <w:gridSpan w:val="7"/>
            <w:tcBorders>
              <w:top w:val="single" w:sz="4" w:space="0" w:color="auto"/>
              <w:left w:val="nil"/>
              <w:bottom w:val="single" w:sz="4" w:space="0" w:color="auto"/>
              <w:right w:val="single" w:sz="4" w:space="0" w:color="auto"/>
            </w:tcBorders>
            <w:shd w:val="clear" w:color="000000" w:fill="F2F2F2"/>
            <w:noWrap/>
            <w:vAlign w:val="center"/>
            <w:hideMark/>
          </w:tcPr>
          <w:p w14:paraId="614A8B5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Планируемые сроки и сумма выполнения мероприятий, тыс. руб.</w:t>
            </w:r>
          </w:p>
        </w:tc>
        <w:tc>
          <w:tcPr>
            <w:tcW w:w="178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03CF818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Источник финансирования</w:t>
            </w:r>
          </w:p>
        </w:tc>
      </w:tr>
      <w:tr w:rsidR="003243DE" w:rsidRPr="00C90B12" w14:paraId="12A12580" w14:textId="77777777" w:rsidTr="003243DE">
        <w:trPr>
          <w:trHeight w:val="300"/>
          <w:tblHeader/>
        </w:trPr>
        <w:tc>
          <w:tcPr>
            <w:tcW w:w="440" w:type="dxa"/>
            <w:vMerge/>
            <w:tcBorders>
              <w:top w:val="single" w:sz="4" w:space="0" w:color="auto"/>
              <w:left w:val="single" w:sz="4" w:space="0" w:color="auto"/>
              <w:bottom w:val="single" w:sz="4" w:space="0" w:color="auto"/>
              <w:right w:val="single" w:sz="4" w:space="0" w:color="auto"/>
            </w:tcBorders>
            <w:vAlign w:val="center"/>
            <w:hideMark/>
          </w:tcPr>
          <w:p w14:paraId="3478469D" w14:textId="77777777" w:rsidR="003243DE" w:rsidRPr="00C90B12" w:rsidRDefault="003243DE" w:rsidP="003243DE">
            <w:pPr>
              <w:jc w:val="center"/>
              <w:rPr>
                <w:rFonts w:eastAsia="Times New Roman" w:cs="Times New Roman"/>
                <w:color w:val="000000"/>
                <w:sz w:val="22"/>
                <w:lang w:eastAsia="ru-RU"/>
              </w:rPr>
            </w:pPr>
          </w:p>
        </w:tc>
        <w:tc>
          <w:tcPr>
            <w:tcW w:w="4016" w:type="dxa"/>
            <w:vMerge/>
            <w:tcBorders>
              <w:top w:val="single" w:sz="4" w:space="0" w:color="auto"/>
              <w:left w:val="single" w:sz="4" w:space="0" w:color="auto"/>
              <w:bottom w:val="single" w:sz="4" w:space="0" w:color="auto"/>
              <w:right w:val="single" w:sz="4" w:space="0" w:color="auto"/>
            </w:tcBorders>
            <w:vAlign w:val="center"/>
            <w:hideMark/>
          </w:tcPr>
          <w:p w14:paraId="0539B720" w14:textId="77777777" w:rsidR="003243DE" w:rsidRPr="00C90B12" w:rsidRDefault="003243DE" w:rsidP="003243DE">
            <w:pPr>
              <w:jc w:val="center"/>
              <w:rPr>
                <w:rFonts w:eastAsia="Times New Roman" w:cs="Times New Roman"/>
                <w:color w:val="000000"/>
                <w:sz w:val="22"/>
                <w:lang w:eastAsia="ru-RU"/>
              </w:rPr>
            </w:pPr>
          </w:p>
        </w:tc>
        <w:tc>
          <w:tcPr>
            <w:tcW w:w="1340" w:type="dxa"/>
            <w:tcBorders>
              <w:top w:val="nil"/>
              <w:left w:val="nil"/>
              <w:bottom w:val="single" w:sz="4" w:space="0" w:color="auto"/>
              <w:right w:val="single" w:sz="4" w:space="0" w:color="auto"/>
            </w:tcBorders>
            <w:shd w:val="clear" w:color="000000" w:fill="F2F2F2"/>
            <w:vAlign w:val="center"/>
            <w:hideMark/>
          </w:tcPr>
          <w:p w14:paraId="1233020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2024</w:t>
            </w:r>
          </w:p>
        </w:tc>
        <w:tc>
          <w:tcPr>
            <w:tcW w:w="1200" w:type="dxa"/>
            <w:tcBorders>
              <w:top w:val="nil"/>
              <w:left w:val="nil"/>
              <w:bottom w:val="single" w:sz="4" w:space="0" w:color="auto"/>
              <w:right w:val="single" w:sz="4" w:space="0" w:color="auto"/>
            </w:tcBorders>
            <w:shd w:val="clear" w:color="000000" w:fill="F2F2F2"/>
            <w:vAlign w:val="center"/>
            <w:hideMark/>
          </w:tcPr>
          <w:p w14:paraId="49E23B6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2025</w:t>
            </w:r>
          </w:p>
        </w:tc>
        <w:tc>
          <w:tcPr>
            <w:tcW w:w="1280" w:type="dxa"/>
            <w:tcBorders>
              <w:top w:val="nil"/>
              <w:left w:val="nil"/>
              <w:bottom w:val="single" w:sz="4" w:space="0" w:color="auto"/>
              <w:right w:val="single" w:sz="4" w:space="0" w:color="auto"/>
            </w:tcBorders>
            <w:shd w:val="clear" w:color="000000" w:fill="F2F2F2"/>
            <w:vAlign w:val="center"/>
            <w:hideMark/>
          </w:tcPr>
          <w:p w14:paraId="070DF5B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2026</w:t>
            </w:r>
          </w:p>
        </w:tc>
        <w:tc>
          <w:tcPr>
            <w:tcW w:w="1240" w:type="dxa"/>
            <w:tcBorders>
              <w:top w:val="nil"/>
              <w:left w:val="nil"/>
              <w:bottom w:val="single" w:sz="4" w:space="0" w:color="auto"/>
              <w:right w:val="single" w:sz="4" w:space="0" w:color="auto"/>
            </w:tcBorders>
            <w:shd w:val="clear" w:color="000000" w:fill="F2F2F2"/>
            <w:vAlign w:val="center"/>
            <w:hideMark/>
          </w:tcPr>
          <w:p w14:paraId="3D97A39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2027</w:t>
            </w:r>
          </w:p>
        </w:tc>
        <w:tc>
          <w:tcPr>
            <w:tcW w:w="1180" w:type="dxa"/>
            <w:tcBorders>
              <w:top w:val="nil"/>
              <w:left w:val="nil"/>
              <w:bottom w:val="single" w:sz="4" w:space="0" w:color="auto"/>
              <w:right w:val="single" w:sz="4" w:space="0" w:color="auto"/>
            </w:tcBorders>
            <w:shd w:val="clear" w:color="000000" w:fill="F2F2F2"/>
            <w:vAlign w:val="center"/>
            <w:hideMark/>
          </w:tcPr>
          <w:p w14:paraId="7D6C210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2028</w:t>
            </w:r>
          </w:p>
        </w:tc>
        <w:tc>
          <w:tcPr>
            <w:tcW w:w="1220" w:type="dxa"/>
            <w:tcBorders>
              <w:top w:val="nil"/>
              <w:left w:val="nil"/>
              <w:bottom w:val="single" w:sz="4" w:space="0" w:color="auto"/>
              <w:right w:val="single" w:sz="4" w:space="0" w:color="auto"/>
            </w:tcBorders>
            <w:shd w:val="clear" w:color="000000" w:fill="F2F2F2"/>
            <w:vAlign w:val="center"/>
            <w:hideMark/>
          </w:tcPr>
          <w:p w14:paraId="383C4B2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2029-2034</w:t>
            </w:r>
          </w:p>
        </w:tc>
        <w:tc>
          <w:tcPr>
            <w:tcW w:w="1180" w:type="dxa"/>
            <w:tcBorders>
              <w:top w:val="nil"/>
              <w:left w:val="nil"/>
              <w:bottom w:val="single" w:sz="4" w:space="0" w:color="auto"/>
              <w:right w:val="single" w:sz="4" w:space="0" w:color="auto"/>
            </w:tcBorders>
            <w:shd w:val="clear" w:color="000000" w:fill="F2F2F2"/>
            <w:vAlign w:val="center"/>
            <w:hideMark/>
          </w:tcPr>
          <w:p w14:paraId="7C1C252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Итого</w:t>
            </w:r>
          </w:p>
        </w:tc>
        <w:tc>
          <w:tcPr>
            <w:tcW w:w="1783" w:type="dxa"/>
            <w:vMerge/>
            <w:tcBorders>
              <w:top w:val="single" w:sz="4" w:space="0" w:color="auto"/>
              <w:left w:val="single" w:sz="4" w:space="0" w:color="auto"/>
              <w:bottom w:val="single" w:sz="4" w:space="0" w:color="auto"/>
              <w:right w:val="single" w:sz="4" w:space="0" w:color="auto"/>
            </w:tcBorders>
            <w:vAlign w:val="center"/>
            <w:hideMark/>
          </w:tcPr>
          <w:p w14:paraId="5ECA5163" w14:textId="77777777" w:rsidR="003243DE" w:rsidRPr="00C90B12" w:rsidRDefault="003243DE" w:rsidP="003243DE">
            <w:pPr>
              <w:jc w:val="center"/>
              <w:rPr>
                <w:rFonts w:eastAsia="Times New Roman" w:cs="Times New Roman"/>
                <w:color w:val="000000"/>
                <w:sz w:val="22"/>
                <w:lang w:eastAsia="ru-RU"/>
              </w:rPr>
            </w:pPr>
          </w:p>
        </w:tc>
      </w:tr>
      <w:tr w:rsidR="003243DE" w:rsidRPr="00C90B12" w14:paraId="757DACE0" w14:textId="77777777" w:rsidTr="003243DE">
        <w:trPr>
          <w:trHeight w:val="300"/>
        </w:trPr>
        <w:tc>
          <w:tcPr>
            <w:tcW w:w="440" w:type="dxa"/>
            <w:tcBorders>
              <w:top w:val="nil"/>
              <w:left w:val="single" w:sz="4" w:space="0" w:color="auto"/>
              <w:bottom w:val="single" w:sz="4" w:space="0" w:color="auto"/>
              <w:right w:val="single" w:sz="4" w:space="0" w:color="auto"/>
            </w:tcBorders>
            <w:shd w:val="clear" w:color="000000" w:fill="E2EFD9"/>
            <w:vAlign w:val="center"/>
            <w:hideMark/>
          </w:tcPr>
          <w:p w14:paraId="4B284D81" w14:textId="1AC9F241" w:rsidR="003243DE" w:rsidRPr="00C90B12" w:rsidRDefault="003243DE" w:rsidP="003243DE">
            <w:pPr>
              <w:jc w:val="center"/>
              <w:rPr>
                <w:rFonts w:eastAsia="Times New Roman" w:cs="Times New Roman"/>
                <w:b/>
                <w:bCs/>
                <w:color w:val="000000"/>
                <w:sz w:val="22"/>
                <w:lang w:eastAsia="ru-RU"/>
              </w:rPr>
            </w:pPr>
          </w:p>
        </w:tc>
        <w:tc>
          <w:tcPr>
            <w:tcW w:w="4016" w:type="dxa"/>
            <w:tcBorders>
              <w:top w:val="nil"/>
              <w:left w:val="nil"/>
              <w:bottom w:val="single" w:sz="4" w:space="0" w:color="auto"/>
              <w:right w:val="single" w:sz="4" w:space="0" w:color="auto"/>
            </w:tcBorders>
            <w:shd w:val="clear" w:color="000000" w:fill="E2EFD9"/>
            <w:vAlign w:val="center"/>
            <w:hideMark/>
          </w:tcPr>
          <w:p w14:paraId="64323BEE" w14:textId="77777777" w:rsidR="003243DE" w:rsidRPr="00C90B12" w:rsidRDefault="003243DE" w:rsidP="003243DE">
            <w:pPr>
              <w:jc w:val="center"/>
              <w:rPr>
                <w:rFonts w:eastAsia="Times New Roman" w:cs="Times New Roman"/>
                <w:b/>
                <w:bCs/>
                <w:color w:val="000000"/>
                <w:sz w:val="22"/>
                <w:lang w:eastAsia="ru-RU"/>
              </w:rPr>
            </w:pPr>
            <w:r w:rsidRPr="00C90B12">
              <w:rPr>
                <w:rFonts w:eastAsia="Times New Roman" w:cs="Times New Roman"/>
                <w:b/>
                <w:bCs/>
                <w:color w:val="000000"/>
                <w:sz w:val="22"/>
                <w:lang w:eastAsia="ru-RU"/>
              </w:rPr>
              <w:t>ВОДОСНАБЖЕНИЕ</w:t>
            </w:r>
          </w:p>
        </w:tc>
        <w:tc>
          <w:tcPr>
            <w:tcW w:w="1340" w:type="dxa"/>
            <w:tcBorders>
              <w:top w:val="nil"/>
              <w:left w:val="nil"/>
              <w:bottom w:val="single" w:sz="4" w:space="0" w:color="auto"/>
              <w:right w:val="single" w:sz="4" w:space="0" w:color="auto"/>
            </w:tcBorders>
            <w:shd w:val="clear" w:color="000000" w:fill="E2EFD9"/>
            <w:vAlign w:val="center"/>
            <w:hideMark/>
          </w:tcPr>
          <w:p w14:paraId="76321324" w14:textId="505F6820" w:rsidR="003243DE" w:rsidRPr="00C90B12" w:rsidRDefault="003243DE" w:rsidP="003243DE">
            <w:pPr>
              <w:jc w:val="center"/>
              <w:rPr>
                <w:rFonts w:eastAsia="Times New Roman" w:cs="Times New Roman"/>
                <w:b/>
                <w:bCs/>
                <w:color w:val="000000"/>
                <w:sz w:val="22"/>
                <w:lang w:eastAsia="ru-RU"/>
              </w:rPr>
            </w:pPr>
          </w:p>
        </w:tc>
        <w:tc>
          <w:tcPr>
            <w:tcW w:w="1200" w:type="dxa"/>
            <w:tcBorders>
              <w:top w:val="nil"/>
              <w:left w:val="nil"/>
              <w:bottom w:val="single" w:sz="4" w:space="0" w:color="auto"/>
              <w:right w:val="single" w:sz="4" w:space="0" w:color="auto"/>
            </w:tcBorders>
            <w:shd w:val="clear" w:color="000000" w:fill="E2EFD9"/>
            <w:vAlign w:val="center"/>
            <w:hideMark/>
          </w:tcPr>
          <w:p w14:paraId="7A154BAE" w14:textId="772A7C86" w:rsidR="003243DE" w:rsidRPr="00C90B12" w:rsidRDefault="003243DE" w:rsidP="003243DE">
            <w:pPr>
              <w:jc w:val="center"/>
              <w:rPr>
                <w:rFonts w:eastAsia="Times New Roman" w:cs="Times New Roman"/>
                <w:b/>
                <w:bCs/>
                <w:color w:val="000000"/>
                <w:sz w:val="22"/>
                <w:lang w:eastAsia="ru-RU"/>
              </w:rPr>
            </w:pPr>
          </w:p>
        </w:tc>
        <w:tc>
          <w:tcPr>
            <w:tcW w:w="1280" w:type="dxa"/>
            <w:tcBorders>
              <w:top w:val="nil"/>
              <w:left w:val="nil"/>
              <w:bottom w:val="single" w:sz="4" w:space="0" w:color="auto"/>
              <w:right w:val="single" w:sz="4" w:space="0" w:color="auto"/>
            </w:tcBorders>
            <w:shd w:val="clear" w:color="000000" w:fill="E2EFD9"/>
            <w:vAlign w:val="center"/>
            <w:hideMark/>
          </w:tcPr>
          <w:p w14:paraId="1E0538F1" w14:textId="33F805E9" w:rsidR="003243DE" w:rsidRPr="00C90B12" w:rsidRDefault="003243DE" w:rsidP="003243DE">
            <w:pPr>
              <w:jc w:val="center"/>
              <w:rPr>
                <w:rFonts w:eastAsia="Times New Roman" w:cs="Times New Roman"/>
                <w:b/>
                <w:bCs/>
                <w:color w:val="000000"/>
                <w:sz w:val="22"/>
                <w:lang w:eastAsia="ru-RU"/>
              </w:rPr>
            </w:pPr>
          </w:p>
        </w:tc>
        <w:tc>
          <w:tcPr>
            <w:tcW w:w="1240" w:type="dxa"/>
            <w:tcBorders>
              <w:top w:val="nil"/>
              <w:left w:val="nil"/>
              <w:bottom w:val="single" w:sz="4" w:space="0" w:color="auto"/>
              <w:right w:val="single" w:sz="4" w:space="0" w:color="auto"/>
            </w:tcBorders>
            <w:shd w:val="clear" w:color="000000" w:fill="E2EFD9"/>
            <w:vAlign w:val="center"/>
            <w:hideMark/>
          </w:tcPr>
          <w:p w14:paraId="49662A3A" w14:textId="4D077E68" w:rsidR="003243DE" w:rsidRPr="00C90B12" w:rsidRDefault="003243DE" w:rsidP="003243DE">
            <w:pPr>
              <w:jc w:val="center"/>
              <w:rPr>
                <w:rFonts w:eastAsia="Times New Roman" w:cs="Times New Roman"/>
                <w:b/>
                <w:bCs/>
                <w:color w:val="000000"/>
                <w:sz w:val="22"/>
                <w:lang w:eastAsia="ru-RU"/>
              </w:rPr>
            </w:pPr>
          </w:p>
        </w:tc>
        <w:tc>
          <w:tcPr>
            <w:tcW w:w="1180" w:type="dxa"/>
            <w:tcBorders>
              <w:top w:val="nil"/>
              <w:left w:val="nil"/>
              <w:bottom w:val="single" w:sz="4" w:space="0" w:color="auto"/>
              <w:right w:val="single" w:sz="4" w:space="0" w:color="auto"/>
            </w:tcBorders>
            <w:shd w:val="clear" w:color="000000" w:fill="E2EFD9"/>
            <w:vAlign w:val="center"/>
            <w:hideMark/>
          </w:tcPr>
          <w:p w14:paraId="6F6EC125" w14:textId="33892F8D" w:rsidR="003243DE" w:rsidRPr="00C90B12" w:rsidRDefault="003243DE" w:rsidP="003243DE">
            <w:pPr>
              <w:jc w:val="center"/>
              <w:rPr>
                <w:rFonts w:eastAsia="Times New Roman" w:cs="Times New Roman"/>
                <w:b/>
                <w:bCs/>
                <w:color w:val="000000"/>
                <w:sz w:val="22"/>
                <w:lang w:eastAsia="ru-RU"/>
              </w:rPr>
            </w:pPr>
          </w:p>
        </w:tc>
        <w:tc>
          <w:tcPr>
            <w:tcW w:w="1220" w:type="dxa"/>
            <w:tcBorders>
              <w:top w:val="nil"/>
              <w:left w:val="nil"/>
              <w:bottom w:val="single" w:sz="4" w:space="0" w:color="auto"/>
              <w:right w:val="single" w:sz="4" w:space="0" w:color="auto"/>
            </w:tcBorders>
            <w:shd w:val="clear" w:color="000000" w:fill="E2EFD9"/>
            <w:vAlign w:val="center"/>
            <w:hideMark/>
          </w:tcPr>
          <w:p w14:paraId="06F48CA0" w14:textId="30F210E9" w:rsidR="003243DE" w:rsidRPr="00C90B12" w:rsidRDefault="003243DE" w:rsidP="003243DE">
            <w:pPr>
              <w:jc w:val="center"/>
              <w:rPr>
                <w:rFonts w:eastAsia="Times New Roman" w:cs="Times New Roman"/>
                <w:b/>
                <w:bCs/>
                <w:color w:val="000000"/>
                <w:sz w:val="22"/>
                <w:lang w:eastAsia="ru-RU"/>
              </w:rPr>
            </w:pPr>
          </w:p>
        </w:tc>
        <w:tc>
          <w:tcPr>
            <w:tcW w:w="1180" w:type="dxa"/>
            <w:tcBorders>
              <w:top w:val="nil"/>
              <w:left w:val="nil"/>
              <w:bottom w:val="single" w:sz="4" w:space="0" w:color="auto"/>
              <w:right w:val="single" w:sz="4" w:space="0" w:color="auto"/>
            </w:tcBorders>
            <w:shd w:val="clear" w:color="000000" w:fill="E2EFD9"/>
            <w:vAlign w:val="center"/>
            <w:hideMark/>
          </w:tcPr>
          <w:p w14:paraId="6EC3840E" w14:textId="517F8892" w:rsidR="003243DE" w:rsidRPr="00C90B12" w:rsidRDefault="003243DE" w:rsidP="003243DE">
            <w:pPr>
              <w:jc w:val="center"/>
              <w:rPr>
                <w:rFonts w:eastAsia="Times New Roman" w:cs="Times New Roman"/>
                <w:b/>
                <w:bCs/>
                <w:color w:val="000000"/>
                <w:sz w:val="22"/>
                <w:lang w:eastAsia="ru-RU"/>
              </w:rPr>
            </w:pPr>
          </w:p>
        </w:tc>
        <w:tc>
          <w:tcPr>
            <w:tcW w:w="1783" w:type="dxa"/>
            <w:tcBorders>
              <w:top w:val="nil"/>
              <w:left w:val="nil"/>
              <w:bottom w:val="single" w:sz="4" w:space="0" w:color="auto"/>
              <w:right w:val="single" w:sz="4" w:space="0" w:color="auto"/>
            </w:tcBorders>
            <w:shd w:val="clear" w:color="000000" w:fill="E2EFD9"/>
            <w:vAlign w:val="center"/>
            <w:hideMark/>
          </w:tcPr>
          <w:p w14:paraId="5DADF430" w14:textId="24A71F49" w:rsidR="003243DE" w:rsidRPr="00C90B12" w:rsidRDefault="003243DE" w:rsidP="003243DE">
            <w:pPr>
              <w:jc w:val="center"/>
              <w:rPr>
                <w:rFonts w:eastAsia="Times New Roman" w:cs="Times New Roman"/>
                <w:b/>
                <w:bCs/>
                <w:color w:val="000000"/>
                <w:sz w:val="22"/>
                <w:lang w:eastAsia="ru-RU"/>
              </w:rPr>
            </w:pPr>
          </w:p>
        </w:tc>
      </w:tr>
      <w:tr w:rsidR="003243DE" w:rsidRPr="00C90B12" w14:paraId="40165A45" w14:textId="77777777" w:rsidTr="003243DE">
        <w:trPr>
          <w:trHeight w:val="315"/>
        </w:trPr>
        <w:tc>
          <w:tcPr>
            <w:tcW w:w="14879" w:type="dxa"/>
            <w:gridSpan w:val="10"/>
            <w:tcBorders>
              <w:top w:val="single" w:sz="4" w:space="0" w:color="auto"/>
              <w:left w:val="single" w:sz="4" w:space="0" w:color="auto"/>
              <w:bottom w:val="single" w:sz="4" w:space="0" w:color="auto"/>
              <w:right w:val="single" w:sz="4" w:space="0" w:color="auto"/>
            </w:tcBorders>
            <w:shd w:val="clear" w:color="000000" w:fill="FCE4D6"/>
            <w:vAlign w:val="center"/>
            <w:hideMark/>
          </w:tcPr>
          <w:p w14:paraId="715E0C9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Мероприятия, предусмотренные генеральным планом</w:t>
            </w:r>
          </w:p>
        </w:tc>
      </w:tr>
      <w:tr w:rsidR="003243DE" w:rsidRPr="00C90B12" w14:paraId="4B909D08" w14:textId="77777777" w:rsidTr="003243DE">
        <w:trPr>
          <w:trHeight w:val="765"/>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3491D95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w:t>
            </w:r>
          </w:p>
        </w:tc>
        <w:tc>
          <w:tcPr>
            <w:tcW w:w="4016" w:type="dxa"/>
            <w:tcBorders>
              <w:top w:val="nil"/>
              <w:left w:val="nil"/>
              <w:bottom w:val="single" w:sz="4" w:space="0" w:color="auto"/>
              <w:right w:val="single" w:sz="4" w:space="0" w:color="auto"/>
            </w:tcBorders>
            <w:shd w:val="clear" w:color="auto" w:fill="auto"/>
            <w:vAlign w:val="center"/>
            <w:hideMark/>
          </w:tcPr>
          <w:p w14:paraId="5A4AC08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зонирование системы водоснабжения с целью повышения давления в южном водоводе</w:t>
            </w:r>
          </w:p>
        </w:tc>
        <w:tc>
          <w:tcPr>
            <w:tcW w:w="1340" w:type="dxa"/>
            <w:tcBorders>
              <w:top w:val="nil"/>
              <w:left w:val="nil"/>
              <w:bottom w:val="single" w:sz="4" w:space="0" w:color="auto"/>
              <w:right w:val="single" w:sz="4" w:space="0" w:color="auto"/>
            </w:tcBorders>
            <w:shd w:val="clear" w:color="auto" w:fill="auto"/>
            <w:noWrap/>
            <w:vAlign w:val="center"/>
            <w:hideMark/>
          </w:tcPr>
          <w:p w14:paraId="00C80B08" w14:textId="143FBE51"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155BD02E" w14:textId="4ADABCEA"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7E4E36DF" w14:textId="0A1597C4"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199BFD44" w14:textId="6CE2F72C"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104FD952" w14:textId="3720C2EE"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6250DA6E" w14:textId="6C6E7F78"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52D89E47" w14:textId="4F47B5B4"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5B3CEE58" w14:textId="2AF0496A" w:rsidR="003243DE" w:rsidRPr="00C90B12" w:rsidRDefault="003243DE" w:rsidP="003243DE">
            <w:pPr>
              <w:jc w:val="center"/>
              <w:rPr>
                <w:rFonts w:eastAsia="Times New Roman" w:cs="Times New Roman"/>
                <w:color w:val="000000"/>
                <w:sz w:val="22"/>
                <w:lang w:eastAsia="ru-RU"/>
              </w:rPr>
            </w:pPr>
          </w:p>
        </w:tc>
      </w:tr>
      <w:tr w:rsidR="003243DE" w:rsidRPr="00C90B12" w14:paraId="6E561B13"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05E5077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w:t>
            </w:r>
          </w:p>
        </w:tc>
        <w:tc>
          <w:tcPr>
            <w:tcW w:w="4016" w:type="dxa"/>
            <w:tcBorders>
              <w:top w:val="nil"/>
              <w:left w:val="nil"/>
              <w:bottom w:val="single" w:sz="4" w:space="0" w:color="auto"/>
              <w:right w:val="single" w:sz="4" w:space="0" w:color="auto"/>
            </w:tcBorders>
            <w:shd w:val="clear" w:color="auto" w:fill="auto"/>
            <w:vAlign w:val="center"/>
            <w:hideMark/>
          </w:tcPr>
          <w:p w14:paraId="3E5B0AC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магистральных водоводов</w:t>
            </w:r>
          </w:p>
        </w:tc>
        <w:tc>
          <w:tcPr>
            <w:tcW w:w="1340" w:type="dxa"/>
            <w:tcBorders>
              <w:top w:val="nil"/>
              <w:left w:val="nil"/>
              <w:bottom w:val="single" w:sz="4" w:space="0" w:color="auto"/>
              <w:right w:val="single" w:sz="4" w:space="0" w:color="auto"/>
            </w:tcBorders>
            <w:shd w:val="clear" w:color="auto" w:fill="auto"/>
            <w:noWrap/>
            <w:vAlign w:val="center"/>
            <w:hideMark/>
          </w:tcPr>
          <w:p w14:paraId="45B8A1B9" w14:textId="6C74D5B5"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5721099A" w14:textId="448E4263"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297A3928" w14:textId="796BF5D8"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50EF6FB3" w14:textId="5A3146E6"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0C9CFA66" w14:textId="7EE307BD"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7D3EE2C2" w14:textId="661D03BF"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708E2628" w14:textId="0D12986E"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185ACC23" w14:textId="62FEF503" w:rsidR="003243DE" w:rsidRPr="00C90B12" w:rsidRDefault="003243DE" w:rsidP="003243DE">
            <w:pPr>
              <w:jc w:val="center"/>
              <w:rPr>
                <w:rFonts w:eastAsia="Times New Roman" w:cs="Times New Roman"/>
                <w:color w:val="000000"/>
                <w:sz w:val="22"/>
                <w:lang w:eastAsia="ru-RU"/>
              </w:rPr>
            </w:pPr>
          </w:p>
        </w:tc>
      </w:tr>
      <w:tr w:rsidR="003243DE" w:rsidRPr="00C90B12" w14:paraId="1345F4EF"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7859A93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w:t>
            </w:r>
          </w:p>
        </w:tc>
        <w:tc>
          <w:tcPr>
            <w:tcW w:w="4016" w:type="dxa"/>
            <w:tcBorders>
              <w:top w:val="nil"/>
              <w:left w:val="nil"/>
              <w:bottom w:val="single" w:sz="4" w:space="0" w:color="auto"/>
              <w:right w:val="single" w:sz="4" w:space="0" w:color="auto"/>
            </w:tcBorders>
            <w:shd w:val="clear" w:color="auto" w:fill="auto"/>
            <w:vAlign w:val="center"/>
            <w:hideMark/>
          </w:tcPr>
          <w:p w14:paraId="22BE03B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распределительной водопроводной сети</w:t>
            </w:r>
          </w:p>
        </w:tc>
        <w:tc>
          <w:tcPr>
            <w:tcW w:w="1340" w:type="dxa"/>
            <w:tcBorders>
              <w:top w:val="nil"/>
              <w:left w:val="nil"/>
              <w:bottom w:val="single" w:sz="4" w:space="0" w:color="auto"/>
              <w:right w:val="single" w:sz="4" w:space="0" w:color="auto"/>
            </w:tcBorders>
            <w:shd w:val="clear" w:color="auto" w:fill="auto"/>
            <w:noWrap/>
            <w:vAlign w:val="center"/>
            <w:hideMark/>
          </w:tcPr>
          <w:p w14:paraId="6EA06D3F" w14:textId="59376801"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1B8C02D3" w14:textId="2095A09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655512B8" w14:textId="3DC34FC9"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0BBC1448" w14:textId="2F79BF65"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4962D629" w14:textId="66ACD159"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6FBED216" w14:textId="0225989F"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068E851D" w14:textId="1D6E65DE"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24956B66" w14:textId="05775B53" w:rsidR="003243DE" w:rsidRPr="00C90B12" w:rsidRDefault="003243DE" w:rsidP="003243DE">
            <w:pPr>
              <w:jc w:val="center"/>
              <w:rPr>
                <w:rFonts w:eastAsia="Times New Roman" w:cs="Times New Roman"/>
                <w:color w:val="000000"/>
                <w:sz w:val="22"/>
                <w:lang w:eastAsia="ru-RU"/>
              </w:rPr>
            </w:pPr>
          </w:p>
        </w:tc>
      </w:tr>
      <w:tr w:rsidR="003243DE" w:rsidRPr="00C90B12" w14:paraId="5E471505" w14:textId="77777777" w:rsidTr="003243DE">
        <w:trPr>
          <w:trHeight w:val="12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7DD2363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w:t>
            </w:r>
          </w:p>
        </w:tc>
        <w:tc>
          <w:tcPr>
            <w:tcW w:w="4016" w:type="dxa"/>
            <w:tcBorders>
              <w:top w:val="nil"/>
              <w:left w:val="nil"/>
              <w:bottom w:val="single" w:sz="4" w:space="0" w:color="auto"/>
              <w:right w:val="single" w:sz="4" w:space="0" w:color="auto"/>
            </w:tcBorders>
            <w:shd w:val="clear" w:color="auto" w:fill="auto"/>
            <w:vAlign w:val="center"/>
            <w:hideMark/>
          </w:tcPr>
          <w:p w14:paraId="04778B9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новых участков с целью подключения к системе водоснабжения объектов перспективной застройки и районов, не охваченных централизованным водоснабжением, а также в целях кольцевания участков, протяженностью более 200 м</w:t>
            </w:r>
          </w:p>
        </w:tc>
        <w:tc>
          <w:tcPr>
            <w:tcW w:w="1340" w:type="dxa"/>
            <w:tcBorders>
              <w:top w:val="nil"/>
              <w:left w:val="nil"/>
              <w:bottom w:val="single" w:sz="4" w:space="0" w:color="auto"/>
              <w:right w:val="single" w:sz="4" w:space="0" w:color="auto"/>
            </w:tcBorders>
            <w:shd w:val="clear" w:color="auto" w:fill="auto"/>
            <w:noWrap/>
            <w:vAlign w:val="center"/>
            <w:hideMark/>
          </w:tcPr>
          <w:p w14:paraId="7932F9FE" w14:textId="3D9DD3E4"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33AD72D2" w14:textId="273E856B"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201AAB59" w14:textId="08D8B6A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3A2C2CA1" w14:textId="6CB0575C"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4BB8F846" w14:textId="0EE82E8F"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121982D4" w14:textId="775CC441"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77BCB9FB" w14:textId="2F46A814"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1E37D084" w14:textId="33971728" w:rsidR="003243DE" w:rsidRPr="00C90B12" w:rsidRDefault="003243DE" w:rsidP="003243DE">
            <w:pPr>
              <w:jc w:val="center"/>
              <w:rPr>
                <w:rFonts w:eastAsia="Times New Roman" w:cs="Times New Roman"/>
                <w:color w:val="000000"/>
                <w:sz w:val="22"/>
                <w:lang w:eastAsia="ru-RU"/>
              </w:rPr>
            </w:pPr>
          </w:p>
        </w:tc>
      </w:tr>
      <w:tr w:rsidR="003243DE" w:rsidRPr="00C90B12" w14:paraId="3AF2FE23"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67FE3C1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w:t>
            </w:r>
          </w:p>
        </w:tc>
        <w:tc>
          <w:tcPr>
            <w:tcW w:w="4016" w:type="dxa"/>
            <w:tcBorders>
              <w:top w:val="nil"/>
              <w:left w:val="nil"/>
              <w:bottom w:val="single" w:sz="4" w:space="0" w:color="auto"/>
              <w:right w:val="single" w:sz="4" w:space="0" w:color="auto"/>
            </w:tcBorders>
            <w:shd w:val="clear" w:color="auto" w:fill="auto"/>
            <w:vAlign w:val="center"/>
            <w:hideMark/>
          </w:tcPr>
          <w:p w14:paraId="1F53AE4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демонтаж участков водопроводной сети в местах сноса ветхого жилья с целью подготовки территории к новому строительству</w:t>
            </w:r>
          </w:p>
        </w:tc>
        <w:tc>
          <w:tcPr>
            <w:tcW w:w="1340" w:type="dxa"/>
            <w:tcBorders>
              <w:top w:val="nil"/>
              <w:left w:val="nil"/>
              <w:bottom w:val="single" w:sz="4" w:space="0" w:color="auto"/>
              <w:right w:val="single" w:sz="4" w:space="0" w:color="auto"/>
            </w:tcBorders>
            <w:shd w:val="clear" w:color="auto" w:fill="auto"/>
            <w:noWrap/>
            <w:vAlign w:val="center"/>
            <w:hideMark/>
          </w:tcPr>
          <w:p w14:paraId="68507EB3" w14:textId="6AD6B063"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731994BB" w14:textId="24911511"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376BC5DE" w14:textId="7CE3D5F8"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3C9299E9" w14:textId="4414642D"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5F274554" w14:textId="7C4ED4A6"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009B7E83" w14:textId="3CE1F02C"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685116A5" w14:textId="44AAC41C"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09DE947C" w14:textId="6137CA1A" w:rsidR="003243DE" w:rsidRPr="00C90B12" w:rsidRDefault="003243DE" w:rsidP="003243DE">
            <w:pPr>
              <w:jc w:val="center"/>
              <w:rPr>
                <w:rFonts w:eastAsia="Times New Roman" w:cs="Times New Roman"/>
                <w:color w:val="000000"/>
                <w:sz w:val="22"/>
                <w:lang w:eastAsia="ru-RU"/>
              </w:rPr>
            </w:pPr>
          </w:p>
        </w:tc>
      </w:tr>
      <w:tr w:rsidR="003243DE" w:rsidRPr="00C90B12" w14:paraId="143B3ADE"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170C5B2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w:t>
            </w:r>
          </w:p>
        </w:tc>
        <w:tc>
          <w:tcPr>
            <w:tcW w:w="4016" w:type="dxa"/>
            <w:tcBorders>
              <w:top w:val="nil"/>
              <w:left w:val="nil"/>
              <w:bottom w:val="single" w:sz="4" w:space="0" w:color="auto"/>
              <w:right w:val="single" w:sz="4" w:space="0" w:color="auto"/>
            </w:tcBorders>
            <w:shd w:val="clear" w:color="auto" w:fill="auto"/>
            <w:vAlign w:val="center"/>
            <w:hideMark/>
          </w:tcPr>
          <w:p w14:paraId="5012E51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бурение новых скважин для обеспечения питьевой водой территорий, не охваченных центральным водоснабжением</w:t>
            </w:r>
          </w:p>
        </w:tc>
        <w:tc>
          <w:tcPr>
            <w:tcW w:w="1340" w:type="dxa"/>
            <w:tcBorders>
              <w:top w:val="nil"/>
              <w:left w:val="nil"/>
              <w:bottom w:val="single" w:sz="4" w:space="0" w:color="auto"/>
              <w:right w:val="single" w:sz="4" w:space="0" w:color="auto"/>
            </w:tcBorders>
            <w:shd w:val="clear" w:color="auto" w:fill="auto"/>
            <w:noWrap/>
            <w:vAlign w:val="center"/>
            <w:hideMark/>
          </w:tcPr>
          <w:p w14:paraId="7FEB0348" w14:textId="4939A8A5"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75E9EB3F" w14:textId="6CE1F3AE"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29F2C719" w14:textId="4B9478DD"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61CCE39F" w14:textId="5D53E0A5"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0C4526ED" w14:textId="7740E70D"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53F3159B" w14:textId="42C78A72"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2F90CE66" w14:textId="66322C8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614AF8E4" w14:textId="7B0A5CD9" w:rsidR="003243DE" w:rsidRPr="00C90B12" w:rsidRDefault="003243DE" w:rsidP="003243DE">
            <w:pPr>
              <w:jc w:val="center"/>
              <w:rPr>
                <w:rFonts w:eastAsia="Times New Roman" w:cs="Times New Roman"/>
                <w:color w:val="000000"/>
                <w:sz w:val="22"/>
                <w:lang w:eastAsia="ru-RU"/>
              </w:rPr>
            </w:pPr>
          </w:p>
        </w:tc>
      </w:tr>
      <w:tr w:rsidR="003243DE" w:rsidRPr="00C90B12" w14:paraId="5F0DBBEC"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3F4E09A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w:t>
            </w:r>
          </w:p>
        </w:tc>
        <w:tc>
          <w:tcPr>
            <w:tcW w:w="4016" w:type="dxa"/>
            <w:tcBorders>
              <w:top w:val="nil"/>
              <w:left w:val="nil"/>
              <w:bottom w:val="single" w:sz="4" w:space="0" w:color="auto"/>
              <w:right w:val="single" w:sz="4" w:space="0" w:color="auto"/>
            </w:tcBorders>
            <w:shd w:val="clear" w:color="auto" w:fill="auto"/>
            <w:vAlign w:val="center"/>
            <w:hideMark/>
          </w:tcPr>
          <w:p w14:paraId="2FD6001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замена насосного оборудования на насосных станциях первого и второго подъемов</w:t>
            </w:r>
          </w:p>
        </w:tc>
        <w:tc>
          <w:tcPr>
            <w:tcW w:w="1340" w:type="dxa"/>
            <w:tcBorders>
              <w:top w:val="nil"/>
              <w:left w:val="nil"/>
              <w:bottom w:val="single" w:sz="4" w:space="0" w:color="auto"/>
              <w:right w:val="single" w:sz="4" w:space="0" w:color="auto"/>
            </w:tcBorders>
            <w:shd w:val="clear" w:color="auto" w:fill="auto"/>
            <w:noWrap/>
            <w:vAlign w:val="center"/>
            <w:hideMark/>
          </w:tcPr>
          <w:p w14:paraId="3FCDA4A8" w14:textId="4407A453"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4F328D02" w14:textId="334E577E"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6158669B" w14:textId="19ED942C"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17654332" w14:textId="75DE1306"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22CF8472" w14:textId="0FECDC94"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0E18D47F" w14:textId="7C1715AC"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699CBFC3" w14:textId="2DE32663"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3D757B73" w14:textId="6543BF39" w:rsidR="003243DE" w:rsidRPr="00C90B12" w:rsidRDefault="003243DE" w:rsidP="003243DE">
            <w:pPr>
              <w:jc w:val="center"/>
              <w:rPr>
                <w:rFonts w:eastAsia="Times New Roman" w:cs="Times New Roman"/>
                <w:color w:val="000000"/>
                <w:sz w:val="22"/>
                <w:lang w:eastAsia="ru-RU"/>
              </w:rPr>
            </w:pPr>
          </w:p>
        </w:tc>
      </w:tr>
      <w:tr w:rsidR="003243DE" w:rsidRPr="00C90B12" w14:paraId="043C56AA"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2CEF421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8</w:t>
            </w:r>
          </w:p>
        </w:tc>
        <w:tc>
          <w:tcPr>
            <w:tcW w:w="4016" w:type="dxa"/>
            <w:tcBorders>
              <w:top w:val="nil"/>
              <w:left w:val="nil"/>
              <w:bottom w:val="single" w:sz="4" w:space="0" w:color="auto"/>
              <w:right w:val="single" w:sz="4" w:space="0" w:color="auto"/>
            </w:tcBorders>
            <w:shd w:val="clear" w:color="auto" w:fill="auto"/>
            <w:vAlign w:val="center"/>
            <w:hideMark/>
          </w:tcPr>
          <w:p w14:paraId="71C6979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сооружений обработки промывных вод на водопроводных очистных сооружениях</w:t>
            </w:r>
          </w:p>
        </w:tc>
        <w:tc>
          <w:tcPr>
            <w:tcW w:w="1340" w:type="dxa"/>
            <w:tcBorders>
              <w:top w:val="nil"/>
              <w:left w:val="nil"/>
              <w:bottom w:val="single" w:sz="4" w:space="0" w:color="auto"/>
              <w:right w:val="single" w:sz="4" w:space="0" w:color="auto"/>
            </w:tcBorders>
            <w:shd w:val="clear" w:color="auto" w:fill="auto"/>
            <w:noWrap/>
            <w:vAlign w:val="center"/>
            <w:hideMark/>
          </w:tcPr>
          <w:p w14:paraId="6AB32B2A" w14:textId="7437CA95"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768BCEE2" w14:textId="5F7F4B39"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6C8CB221" w14:textId="4A5A2650"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6C9A89E8" w14:textId="638CBB66"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7FA97519" w14:textId="0CD6E12D"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22FE4EF9" w14:textId="1CA754A8"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112868EC" w14:textId="7E447AA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564DDDA1" w14:textId="6C3BA6BB" w:rsidR="003243DE" w:rsidRPr="00C90B12" w:rsidRDefault="003243DE" w:rsidP="003243DE">
            <w:pPr>
              <w:jc w:val="center"/>
              <w:rPr>
                <w:rFonts w:eastAsia="Times New Roman" w:cs="Times New Roman"/>
                <w:color w:val="000000"/>
                <w:sz w:val="22"/>
                <w:lang w:eastAsia="ru-RU"/>
              </w:rPr>
            </w:pPr>
          </w:p>
        </w:tc>
      </w:tr>
      <w:tr w:rsidR="003243DE" w:rsidRPr="00C90B12" w14:paraId="6F1FFAC7"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19D55DD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9</w:t>
            </w:r>
          </w:p>
        </w:tc>
        <w:tc>
          <w:tcPr>
            <w:tcW w:w="4016" w:type="dxa"/>
            <w:tcBorders>
              <w:top w:val="nil"/>
              <w:left w:val="nil"/>
              <w:bottom w:val="single" w:sz="4" w:space="0" w:color="auto"/>
              <w:right w:val="single" w:sz="4" w:space="0" w:color="auto"/>
            </w:tcBorders>
            <w:shd w:val="clear" w:color="auto" w:fill="auto"/>
            <w:vAlign w:val="center"/>
            <w:hideMark/>
          </w:tcPr>
          <w:p w14:paraId="297D259F" w14:textId="47784021"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водозаборных и очистных сооружений (НФС) (производительность 50,0 м3/сут.)</w:t>
            </w:r>
          </w:p>
        </w:tc>
        <w:tc>
          <w:tcPr>
            <w:tcW w:w="1340" w:type="dxa"/>
            <w:tcBorders>
              <w:top w:val="nil"/>
              <w:left w:val="nil"/>
              <w:bottom w:val="single" w:sz="4" w:space="0" w:color="auto"/>
              <w:right w:val="single" w:sz="4" w:space="0" w:color="auto"/>
            </w:tcBorders>
            <w:shd w:val="clear" w:color="auto" w:fill="auto"/>
            <w:noWrap/>
            <w:vAlign w:val="center"/>
            <w:hideMark/>
          </w:tcPr>
          <w:p w14:paraId="4119008E" w14:textId="1B63AC71"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77371F79" w14:textId="3175AA5E"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18BF67A2" w14:textId="7F7CAC1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01F7834D" w14:textId="28FE1963"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0F74E576" w14:textId="2A8932CC"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12939419" w14:textId="5A677D88"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42A53E5A" w14:textId="24225EF1"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5855D02C" w14:textId="0CC9103B" w:rsidR="003243DE" w:rsidRPr="00C90B12" w:rsidRDefault="003243DE" w:rsidP="003243DE">
            <w:pPr>
              <w:jc w:val="center"/>
              <w:rPr>
                <w:rFonts w:eastAsia="Times New Roman" w:cs="Times New Roman"/>
                <w:color w:val="000000"/>
                <w:sz w:val="22"/>
                <w:lang w:eastAsia="ru-RU"/>
              </w:rPr>
            </w:pPr>
          </w:p>
        </w:tc>
      </w:tr>
      <w:tr w:rsidR="003243DE" w:rsidRPr="00C90B12" w14:paraId="34E0E0D2" w14:textId="77777777" w:rsidTr="003243DE">
        <w:trPr>
          <w:trHeight w:val="315"/>
        </w:trPr>
        <w:tc>
          <w:tcPr>
            <w:tcW w:w="14879" w:type="dxa"/>
            <w:gridSpan w:val="10"/>
            <w:tcBorders>
              <w:top w:val="single" w:sz="4" w:space="0" w:color="auto"/>
              <w:left w:val="single" w:sz="4" w:space="0" w:color="auto"/>
              <w:bottom w:val="single" w:sz="4" w:space="0" w:color="auto"/>
              <w:right w:val="single" w:sz="4" w:space="0" w:color="auto"/>
            </w:tcBorders>
            <w:shd w:val="clear" w:color="000000" w:fill="FCE4D6"/>
            <w:vAlign w:val="center"/>
            <w:hideMark/>
          </w:tcPr>
          <w:p w14:paraId="38E4997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Мероприятия, предусмотренные схемой водоснабжения</w:t>
            </w:r>
          </w:p>
        </w:tc>
      </w:tr>
      <w:tr w:rsidR="003243DE" w:rsidRPr="00C90B12" w14:paraId="71F03E1B"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321DA9A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w:t>
            </w:r>
          </w:p>
        </w:tc>
        <w:tc>
          <w:tcPr>
            <w:tcW w:w="4016" w:type="dxa"/>
            <w:tcBorders>
              <w:top w:val="nil"/>
              <w:left w:val="nil"/>
              <w:bottom w:val="single" w:sz="4" w:space="0" w:color="auto"/>
              <w:right w:val="single" w:sz="4" w:space="0" w:color="auto"/>
            </w:tcBorders>
            <w:shd w:val="clear" w:color="auto" w:fill="auto"/>
            <w:vAlign w:val="center"/>
            <w:hideMark/>
          </w:tcPr>
          <w:p w14:paraId="37029C4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водопровода М.Горького–Советская, 26 (Д-300,215м)</w:t>
            </w:r>
          </w:p>
        </w:tc>
        <w:tc>
          <w:tcPr>
            <w:tcW w:w="1340" w:type="dxa"/>
            <w:tcBorders>
              <w:top w:val="nil"/>
              <w:left w:val="nil"/>
              <w:bottom w:val="single" w:sz="4" w:space="0" w:color="auto"/>
              <w:right w:val="single" w:sz="4" w:space="0" w:color="auto"/>
            </w:tcBorders>
            <w:shd w:val="clear" w:color="auto" w:fill="auto"/>
            <w:noWrap/>
            <w:vAlign w:val="center"/>
            <w:hideMark/>
          </w:tcPr>
          <w:p w14:paraId="7A320823" w14:textId="18806F25"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6C6F1754" w14:textId="12348B67"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7CDEF204" w14:textId="04D4A14C" w:rsidR="003243DE" w:rsidRPr="00C90B12"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0FF77114" w14:textId="6C3CA0E5"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22B9B5D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1,40</w:t>
            </w:r>
          </w:p>
        </w:tc>
        <w:tc>
          <w:tcPr>
            <w:tcW w:w="1220" w:type="dxa"/>
            <w:tcBorders>
              <w:top w:val="nil"/>
              <w:left w:val="nil"/>
              <w:bottom w:val="single" w:sz="4" w:space="0" w:color="auto"/>
              <w:right w:val="single" w:sz="4" w:space="0" w:color="auto"/>
            </w:tcBorders>
            <w:shd w:val="clear" w:color="auto" w:fill="auto"/>
            <w:noWrap/>
            <w:vAlign w:val="center"/>
            <w:hideMark/>
          </w:tcPr>
          <w:p w14:paraId="49823EC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1,50</w:t>
            </w:r>
          </w:p>
        </w:tc>
        <w:tc>
          <w:tcPr>
            <w:tcW w:w="1180" w:type="dxa"/>
            <w:tcBorders>
              <w:top w:val="nil"/>
              <w:left w:val="nil"/>
              <w:bottom w:val="single" w:sz="4" w:space="0" w:color="auto"/>
              <w:right w:val="single" w:sz="4" w:space="0" w:color="auto"/>
            </w:tcBorders>
            <w:shd w:val="clear" w:color="auto" w:fill="auto"/>
            <w:vAlign w:val="center"/>
            <w:hideMark/>
          </w:tcPr>
          <w:p w14:paraId="24AEC57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2,90</w:t>
            </w:r>
          </w:p>
        </w:tc>
        <w:tc>
          <w:tcPr>
            <w:tcW w:w="1783" w:type="dxa"/>
            <w:tcBorders>
              <w:top w:val="nil"/>
              <w:left w:val="nil"/>
              <w:bottom w:val="single" w:sz="4" w:space="0" w:color="auto"/>
              <w:right w:val="single" w:sz="4" w:space="0" w:color="auto"/>
            </w:tcBorders>
            <w:shd w:val="clear" w:color="auto" w:fill="auto"/>
            <w:vAlign w:val="center"/>
            <w:hideMark/>
          </w:tcPr>
          <w:p w14:paraId="5FDB0F8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5409D9F8"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288B804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w:t>
            </w:r>
          </w:p>
        </w:tc>
        <w:tc>
          <w:tcPr>
            <w:tcW w:w="4016" w:type="dxa"/>
            <w:tcBorders>
              <w:top w:val="nil"/>
              <w:left w:val="nil"/>
              <w:bottom w:val="single" w:sz="4" w:space="0" w:color="auto"/>
              <w:right w:val="single" w:sz="4" w:space="0" w:color="auto"/>
            </w:tcBorders>
            <w:shd w:val="clear" w:color="auto" w:fill="auto"/>
            <w:vAlign w:val="center"/>
            <w:hideMark/>
          </w:tcPr>
          <w:p w14:paraId="0AC40D9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водопровода ул.Энгельса – м-н Подгорный 46в (Д-500,630м)</w:t>
            </w:r>
          </w:p>
        </w:tc>
        <w:tc>
          <w:tcPr>
            <w:tcW w:w="1340" w:type="dxa"/>
            <w:tcBorders>
              <w:top w:val="nil"/>
              <w:left w:val="nil"/>
              <w:bottom w:val="single" w:sz="4" w:space="0" w:color="auto"/>
              <w:right w:val="single" w:sz="4" w:space="0" w:color="auto"/>
            </w:tcBorders>
            <w:shd w:val="clear" w:color="auto" w:fill="auto"/>
            <w:noWrap/>
            <w:vAlign w:val="center"/>
            <w:hideMark/>
          </w:tcPr>
          <w:p w14:paraId="1E491FE3" w14:textId="6CF56B8C"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76590162" w14:textId="1E2BCB87"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4F96F61A" w14:textId="112BC2A7" w:rsidR="003243DE" w:rsidRPr="00C90B12"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6D6C13B1" w14:textId="56D73484"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663C5BB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27,90</w:t>
            </w:r>
          </w:p>
        </w:tc>
        <w:tc>
          <w:tcPr>
            <w:tcW w:w="1220" w:type="dxa"/>
            <w:tcBorders>
              <w:top w:val="nil"/>
              <w:left w:val="nil"/>
              <w:bottom w:val="single" w:sz="4" w:space="0" w:color="auto"/>
              <w:right w:val="single" w:sz="4" w:space="0" w:color="auto"/>
            </w:tcBorders>
            <w:shd w:val="clear" w:color="auto" w:fill="auto"/>
            <w:noWrap/>
            <w:vAlign w:val="center"/>
            <w:hideMark/>
          </w:tcPr>
          <w:p w14:paraId="34987E5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27,90</w:t>
            </w:r>
          </w:p>
        </w:tc>
        <w:tc>
          <w:tcPr>
            <w:tcW w:w="1180" w:type="dxa"/>
            <w:tcBorders>
              <w:top w:val="nil"/>
              <w:left w:val="nil"/>
              <w:bottom w:val="single" w:sz="4" w:space="0" w:color="auto"/>
              <w:right w:val="single" w:sz="4" w:space="0" w:color="auto"/>
            </w:tcBorders>
            <w:shd w:val="clear" w:color="auto" w:fill="auto"/>
            <w:vAlign w:val="center"/>
            <w:hideMark/>
          </w:tcPr>
          <w:p w14:paraId="59337BD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55,80</w:t>
            </w:r>
          </w:p>
        </w:tc>
        <w:tc>
          <w:tcPr>
            <w:tcW w:w="1783" w:type="dxa"/>
            <w:tcBorders>
              <w:top w:val="nil"/>
              <w:left w:val="nil"/>
              <w:bottom w:val="single" w:sz="4" w:space="0" w:color="auto"/>
              <w:right w:val="single" w:sz="4" w:space="0" w:color="auto"/>
            </w:tcBorders>
            <w:shd w:val="clear" w:color="auto" w:fill="auto"/>
            <w:vAlign w:val="center"/>
            <w:hideMark/>
          </w:tcPr>
          <w:p w14:paraId="2721BAD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007BE3FD" w14:textId="77777777" w:rsidTr="003243DE">
        <w:trPr>
          <w:trHeight w:val="315"/>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18FBCF5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w:t>
            </w:r>
          </w:p>
        </w:tc>
        <w:tc>
          <w:tcPr>
            <w:tcW w:w="4016" w:type="dxa"/>
            <w:tcBorders>
              <w:top w:val="nil"/>
              <w:left w:val="nil"/>
              <w:bottom w:val="single" w:sz="4" w:space="0" w:color="auto"/>
              <w:right w:val="single" w:sz="4" w:space="0" w:color="auto"/>
            </w:tcBorders>
            <w:shd w:val="clear" w:color="auto" w:fill="auto"/>
            <w:vAlign w:val="center"/>
            <w:hideMark/>
          </w:tcPr>
          <w:p w14:paraId="0F4E2B0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участка магистрального водовода от ТЦ "Апельсин" до ул.Советская по ул.Юбилейная (Д- 500мм, 1,24км)</w:t>
            </w:r>
          </w:p>
        </w:tc>
        <w:tc>
          <w:tcPr>
            <w:tcW w:w="1340" w:type="dxa"/>
            <w:tcBorders>
              <w:top w:val="nil"/>
              <w:left w:val="nil"/>
              <w:bottom w:val="single" w:sz="4" w:space="0" w:color="auto"/>
              <w:right w:val="single" w:sz="4" w:space="0" w:color="auto"/>
            </w:tcBorders>
            <w:shd w:val="clear" w:color="auto" w:fill="auto"/>
            <w:noWrap/>
            <w:vAlign w:val="center"/>
            <w:hideMark/>
          </w:tcPr>
          <w:p w14:paraId="44D66185" w14:textId="1906A078"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6F681650" w14:textId="2E46E061"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072CE397" w14:textId="701AB956" w:rsidR="003243DE" w:rsidRPr="00C90B12"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6023DA51" w14:textId="4C44F8C0"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5A7B33A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139,00</w:t>
            </w:r>
          </w:p>
        </w:tc>
        <w:tc>
          <w:tcPr>
            <w:tcW w:w="1220" w:type="dxa"/>
            <w:tcBorders>
              <w:top w:val="nil"/>
              <w:left w:val="nil"/>
              <w:bottom w:val="single" w:sz="4" w:space="0" w:color="auto"/>
              <w:right w:val="single" w:sz="4" w:space="0" w:color="auto"/>
            </w:tcBorders>
            <w:shd w:val="clear" w:color="auto" w:fill="auto"/>
            <w:noWrap/>
            <w:vAlign w:val="center"/>
            <w:hideMark/>
          </w:tcPr>
          <w:p w14:paraId="437AADB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139,00</w:t>
            </w:r>
          </w:p>
        </w:tc>
        <w:tc>
          <w:tcPr>
            <w:tcW w:w="1180" w:type="dxa"/>
            <w:tcBorders>
              <w:top w:val="nil"/>
              <w:left w:val="nil"/>
              <w:bottom w:val="single" w:sz="4" w:space="0" w:color="auto"/>
              <w:right w:val="single" w:sz="4" w:space="0" w:color="auto"/>
            </w:tcBorders>
            <w:shd w:val="clear" w:color="auto" w:fill="auto"/>
            <w:vAlign w:val="center"/>
            <w:hideMark/>
          </w:tcPr>
          <w:p w14:paraId="546844D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278,00</w:t>
            </w:r>
          </w:p>
        </w:tc>
        <w:tc>
          <w:tcPr>
            <w:tcW w:w="1783" w:type="dxa"/>
            <w:tcBorders>
              <w:top w:val="nil"/>
              <w:left w:val="nil"/>
              <w:bottom w:val="single" w:sz="4" w:space="0" w:color="auto"/>
              <w:right w:val="single" w:sz="4" w:space="0" w:color="auto"/>
            </w:tcBorders>
            <w:shd w:val="clear" w:color="auto" w:fill="auto"/>
            <w:vAlign w:val="center"/>
            <w:hideMark/>
          </w:tcPr>
          <w:p w14:paraId="3F24C3E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767E6665"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2BE6127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w:t>
            </w:r>
          </w:p>
        </w:tc>
        <w:tc>
          <w:tcPr>
            <w:tcW w:w="4016" w:type="dxa"/>
            <w:tcBorders>
              <w:top w:val="nil"/>
              <w:left w:val="nil"/>
              <w:bottom w:val="single" w:sz="4" w:space="0" w:color="auto"/>
              <w:right w:val="single" w:sz="4" w:space="0" w:color="auto"/>
            </w:tcBorders>
            <w:shd w:val="clear" w:color="auto" w:fill="auto"/>
            <w:vAlign w:val="center"/>
            <w:hideMark/>
          </w:tcPr>
          <w:p w14:paraId="345E2F0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Правого водопровода Д-500мм от КП у р.Койниха до ПГ на стадионе Юбилейный (Д-500мм, 490м)</w:t>
            </w:r>
          </w:p>
        </w:tc>
        <w:tc>
          <w:tcPr>
            <w:tcW w:w="1340" w:type="dxa"/>
            <w:tcBorders>
              <w:top w:val="nil"/>
              <w:left w:val="nil"/>
              <w:bottom w:val="single" w:sz="4" w:space="0" w:color="auto"/>
              <w:right w:val="single" w:sz="4" w:space="0" w:color="auto"/>
            </w:tcBorders>
            <w:shd w:val="clear" w:color="auto" w:fill="auto"/>
            <w:noWrap/>
            <w:vAlign w:val="center"/>
            <w:hideMark/>
          </w:tcPr>
          <w:p w14:paraId="1C3DEFF3" w14:textId="0D07B5CB"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F2B106A" w14:textId="7BD5F0A1"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02216726" w14:textId="597D400E" w:rsidR="003243DE" w:rsidRPr="00C90B12"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567ED437" w14:textId="350F44C2"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5AA0150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9,30</w:t>
            </w:r>
          </w:p>
        </w:tc>
        <w:tc>
          <w:tcPr>
            <w:tcW w:w="1220" w:type="dxa"/>
            <w:tcBorders>
              <w:top w:val="nil"/>
              <w:left w:val="nil"/>
              <w:bottom w:val="single" w:sz="4" w:space="0" w:color="auto"/>
              <w:right w:val="single" w:sz="4" w:space="0" w:color="auto"/>
            </w:tcBorders>
            <w:shd w:val="clear" w:color="auto" w:fill="auto"/>
            <w:noWrap/>
            <w:vAlign w:val="center"/>
            <w:hideMark/>
          </w:tcPr>
          <w:p w14:paraId="4A540BA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9,30</w:t>
            </w:r>
          </w:p>
        </w:tc>
        <w:tc>
          <w:tcPr>
            <w:tcW w:w="1180" w:type="dxa"/>
            <w:tcBorders>
              <w:top w:val="nil"/>
              <w:left w:val="nil"/>
              <w:bottom w:val="single" w:sz="4" w:space="0" w:color="auto"/>
              <w:right w:val="single" w:sz="4" w:space="0" w:color="auto"/>
            </w:tcBorders>
            <w:shd w:val="clear" w:color="auto" w:fill="auto"/>
            <w:vAlign w:val="center"/>
            <w:hideMark/>
          </w:tcPr>
          <w:p w14:paraId="154F080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18,60</w:t>
            </w:r>
          </w:p>
        </w:tc>
        <w:tc>
          <w:tcPr>
            <w:tcW w:w="1783" w:type="dxa"/>
            <w:tcBorders>
              <w:top w:val="nil"/>
              <w:left w:val="nil"/>
              <w:bottom w:val="single" w:sz="4" w:space="0" w:color="auto"/>
              <w:right w:val="single" w:sz="4" w:space="0" w:color="auto"/>
            </w:tcBorders>
            <w:shd w:val="clear" w:color="auto" w:fill="auto"/>
            <w:vAlign w:val="center"/>
            <w:hideMark/>
          </w:tcPr>
          <w:p w14:paraId="13F343D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306A2806"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6A2B21F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w:t>
            </w:r>
          </w:p>
        </w:tc>
        <w:tc>
          <w:tcPr>
            <w:tcW w:w="4016" w:type="dxa"/>
            <w:tcBorders>
              <w:top w:val="nil"/>
              <w:left w:val="nil"/>
              <w:bottom w:val="single" w:sz="4" w:space="0" w:color="auto"/>
              <w:right w:val="single" w:sz="4" w:space="0" w:color="auto"/>
            </w:tcBorders>
            <w:shd w:val="clear" w:color="auto" w:fill="auto"/>
            <w:vAlign w:val="center"/>
            <w:hideMark/>
          </w:tcPr>
          <w:p w14:paraId="13C38C9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Южного магистрального водопровода от м-на Южный, 13 до ул.Украинская(Д-500мм, 690м)</w:t>
            </w:r>
          </w:p>
        </w:tc>
        <w:tc>
          <w:tcPr>
            <w:tcW w:w="1340" w:type="dxa"/>
            <w:tcBorders>
              <w:top w:val="nil"/>
              <w:left w:val="nil"/>
              <w:bottom w:val="single" w:sz="4" w:space="0" w:color="auto"/>
              <w:right w:val="single" w:sz="4" w:space="0" w:color="auto"/>
            </w:tcBorders>
            <w:shd w:val="clear" w:color="auto" w:fill="auto"/>
            <w:noWrap/>
            <w:vAlign w:val="center"/>
            <w:hideMark/>
          </w:tcPr>
          <w:p w14:paraId="4FF5B16F" w14:textId="25CDA0FE"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1FA4BFB9" w14:textId="5CA5F3EF"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0E5BF23A" w14:textId="658BF27C" w:rsidR="003243DE" w:rsidRPr="00C90B12"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786862A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13,10</w:t>
            </w:r>
          </w:p>
        </w:tc>
        <w:tc>
          <w:tcPr>
            <w:tcW w:w="1180" w:type="dxa"/>
            <w:tcBorders>
              <w:top w:val="nil"/>
              <w:left w:val="nil"/>
              <w:bottom w:val="single" w:sz="4" w:space="0" w:color="auto"/>
              <w:right w:val="single" w:sz="4" w:space="0" w:color="auto"/>
            </w:tcBorders>
            <w:shd w:val="clear" w:color="auto" w:fill="auto"/>
            <w:noWrap/>
            <w:vAlign w:val="center"/>
            <w:hideMark/>
          </w:tcPr>
          <w:p w14:paraId="579C7FD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13,10</w:t>
            </w:r>
          </w:p>
        </w:tc>
        <w:tc>
          <w:tcPr>
            <w:tcW w:w="1220" w:type="dxa"/>
            <w:tcBorders>
              <w:top w:val="nil"/>
              <w:left w:val="nil"/>
              <w:bottom w:val="single" w:sz="4" w:space="0" w:color="auto"/>
              <w:right w:val="single" w:sz="4" w:space="0" w:color="auto"/>
            </w:tcBorders>
            <w:shd w:val="clear" w:color="auto" w:fill="auto"/>
            <w:noWrap/>
            <w:vAlign w:val="center"/>
            <w:hideMark/>
          </w:tcPr>
          <w:p w14:paraId="29E26FA5" w14:textId="44E27702"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EE1DA6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26,20</w:t>
            </w:r>
          </w:p>
        </w:tc>
        <w:tc>
          <w:tcPr>
            <w:tcW w:w="1783" w:type="dxa"/>
            <w:tcBorders>
              <w:top w:val="nil"/>
              <w:left w:val="nil"/>
              <w:bottom w:val="single" w:sz="4" w:space="0" w:color="auto"/>
              <w:right w:val="single" w:sz="4" w:space="0" w:color="auto"/>
            </w:tcBorders>
            <w:shd w:val="clear" w:color="auto" w:fill="auto"/>
            <w:vAlign w:val="center"/>
            <w:hideMark/>
          </w:tcPr>
          <w:p w14:paraId="69850DA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10EA14D2"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738E2BE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w:t>
            </w:r>
          </w:p>
        </w:tc>
        <w:tc>
          <w:tcPr>
            <w:tcW w:w="4016" w:type="dxa"/>
            <w:tcBorders>
              <w:top w:val="nil"/>
              <w:left w:val="nil"/>
              <w:bottom w:val="single" w:sz="4" w:space="0" w:color="auto"/>
              <w:right w:val="single" w:sz="4" w:space="0" w:color="auto"/>
            </w:tcBorders>
            <w:shd w:val="clear" w:color="auto" w:fill="auto"/>
            <w:vAlign w:val="center"/>
            <w:hideMark/>
          </w:tcPr>
          <w:p w14:paraId="3037C9F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2-х водоводов от НС1 до ВОС (Д- 500мм, 4км)</w:t>
            </w:r>
          </w:p>
        </w:tc>
        <w:tc>
          <w:tcPr>
            <w:tcW w:w="1340" w:type="dxa"/>
            <w:tcBorders>
              <w:top w:val="nil"/>
              <w:left w:val="nil"/>
              <w:bottom w:val="single" w:sz="4" w:space="0" w:color="auto"/>
              <w:right w:val="single" w:sz="4" w:space="0" w:color="auto"/>
            </w:tcBorders>
            <w:shd w:val="clear" w:color="auto" w:fill="auto"/>
            <w:noWrap/>
            <w:vAlign w:val="center"/>
            <w:hideMark/>
          </w:tcPr>
          <w:p w14:paraId="674CACE0" w14:textId="3EFC5A26"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390EF89" w14:textId="721B3626"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6A420C4B" w14:textId="18F9418C" w:rsidR="003243DE" w:rsidRPr="00C90B12"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02DE9BE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75,90</w:t>
            </w:r>
          </w:p>
        </w:tc>
        <w:tc>
          <w:tcPr>
            <w:tcW w:w="1180" w:type="dxa"/>
            <w:tcBorders>
              <w:top w:val="nil"/>
              <w:left w:val="nil"/>
              <w:bottom w:val="single" w:sz="4" w:space="0" w:color="auto"/>
              <w:right w:val="single" w:sz="4" w:space="0" w:color="auto"/>
            </w:tcBorders>
            <w:shd w:val="clear" w:color="auto" w:fill="auto"/>
            <w:noWrap/>
            <w:vAlign w:val="center"/>
            <w:hideMark/>
          </w:tcPr>
          <w:p w14:paraId="31107E2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75,90</w:t>
            </w:r>
          </w:p>
        </w:tc>
        <w:tc>
          <w:tcPr>
            <w:tcW w:w="1220" w:type="dxa"/>
            <w:tcBorders>
              <w:top w:val="nil"/>
              <w:left w:val="nil"/>
              <w:bottom w:val="single" w:sz="4" w:space="0" w:color="auto"/>
              <w:right w:val="single" w:sz="4" w:space="0" w:color="auto"/>
            </w:tcBorders>
            <w:shd w:val="clear" w:color="auto" w:fill="auto"/>
            <w:noWrap/>
            <w:vAlign w:val="center"/>
            <w:hideMark/>
          </w:tcPr>
          <w:p w14:paraId="60C5958F" w14:textId="2D546782"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1707808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151,80</w:t>
            </w:r>
          </w:p>
        </w:tc>
        <w:tc>
          <w:tcPr>
            <w:tcW w:w="1783" w:type="dxa"/>
            <w:tcBorders>
              <w:top w:val="nil"/>
              <w:left w:val="nil"/>
              <w:bottom w:val="single" w:sz="4" w:space="0" w:color="auto"/>
              <w:right w:val="single" w:sz="4" w:space="0" w:color="auto"/>
            </w:tcBorders>
            <w:shd w:val="clear" w:color="auto" w:fill="auto"/>
            <w:vAlign w:val="center"/>
            <w:hideMark/>
          </w:tcPr>
          <w:p w14:paraId="15DB161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647D3372"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7F2D67D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w:t>
            </w:r>
          </w:p>
        </w:tc>
        <w:tc>
          <w:tcPr>
            <w:tcW w:w="4016" w:type="dxa"/>
            <w:tcBorders>
              <w:top w:val="nil"/>
              <w:left w:val="nil"/>
              <w:bottom w:val="single" w:sz="4" w:space="0" w:color="auto"/>
              <w:right w:val="single" w:sz="4" w:space="0" w:color="auto"/>
            </w:tcBorders>
            <w:shd w:val="clear" w:color="auto" w:fill="auto"/>
            <w:vAlign w:val="center"/>
            <w:hideMark/>
          </w:tcPr>
          <w:p w14:paraId="0BF4D19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водопровода м-н Шипуновский ул.Сельская- Березняки, согласно гидравлическому расчету</w:t>
            </w:r>
          </w:p>
        </w:tc>
        <w:tc>
          <w:tcPr>
            <w:tcW w:w="1340" w:type="dxa"/>
            <w:tcBorders>
              <w:top w:val="nil"/>
              <w:left w:val="nil"/>
              <w:bottom w:val="single" w:sz="4" w:space="0" w:color="auto"/>
              <w:right w:val="single" w:sz="4" w:space="0" w:color="auto"/>
            </w:tcBorders>
            <w:shd w:val="clear" w:color="auto" w:fill="auto"/>
            <w:noWrap/>
            <w:vAlign w:val="center"/>
            <w:hideMark/>
          </w:tcPr>
          <w:p w14:paraId="4A19295B" w14:textId="1A13C34A"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425454E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39,45</w:t>
            </w:r>
          </w:p>
        </w:tc>
        <w:tc>
          <w:tcPr>
            <w:tcW w:w="1280" w:type="dxa"/>
            <w:tcBorders>
              <w:top w:val="nil"/>
              <w:left w:val="nil"/>
              <w:bottom w:val="single" w:sz="4" w:space="0" w:color="auto"/>
              <w:right w:val="single" w:sz="4" w:space="0" w:color="auto"/>
            </w:tcBorders>
            <w:shd w:val="clear" w:color="auto" w:fill="auto"/>
            <w:noWrap/>
            <w:vAlign w:val="center"/>
            <w:hideMark/>
          </w:tcPr>
          <w:p w14:paraId="384B3C9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39,45</w:t>
            </w:r>
          </w:p>
        </w:tc>
        <w:tc>
          <w:tcPr>
            <w:tcW w:w="1240" w:type="dxa"/>
            <w:tcBorders>
              <w:top w:val="nil"/>
              <w:left w:val="nil"/>
              <w:bottom w:val="single" w:sz="4" w:space="0" w:color="auto"/>
              <w:right w:val="single" w:sz="4" w:space="0" w:color="auto"/>
            </w:tcBorders>
            <w:shd w:val="clear" w:color="auto" w:fill="auto"/>
            <w:noWrap/>
            <w:vAlign w:val="center"/>
            <w:hideMark/>
          </w:tcPr>
          <w:p w14:paraId="3960A960" w14:textId="0337B84A"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4C4EA203" w14:textId="0BA5B086"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7FAA3AA2" w14:textId="6E71BCA7"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098481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78,90</w:t>
            </w:r>
          </w:p>
        </w:tc>
        <w:tc>
          <w:tcPr>
            <w:tcW w:w="1783" w:type="dxa"/>
            <w:tcBorders>
              <w:top w:val="nil"/>
              <w:left w:val="nil"/>
              <w:bottom w:val="single" w:sz="4" w:space="0" w:color="auto"/>
              <w:right w:val="single" w:sz="4" w:space="0" w:color="auto"/>
            </w:tcBorders>
            <w:shd w:val="clear" w:color="auto" w:fill="auto"/>
            <w:vAlign w:val="center"/>
            <w:hideMark/>
          </w:tcPr>
          <w:p w14:paraId="2D139D1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629EA3B3"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322B84F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8</w:t>
            </w:r>
          </w:p>
        </w:tc>
        <w:tc>
          <w:tcPr>
            <w:tcW w:w="4016" w:type="dxa"/>
            <w:tcBorders>
              <w:top w:val="nil"/>
              <w:left w:val="nil"/>
              <w:bottom w:val="single" w:sz="4" w:space="0" w:color="auto"/>
              <w:right w:val="single" w:sz="4" w:space="0" w:color="auto"/>
            </w:tcBorders>
            <w:shd w:val="clear" w:color="auto" w:fill="auto"/>
            <w:vAlign w:val="center"/>
            <w:hideMark/>
          </w:tcPr>
          <w:p w14:paraId="4A97D3F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водопровод, а кв.1,2,3 Березняки (после реконструкции ул.Сельская- Березняки)</w:t>
            </w:r>
          </w:p>
        </w:tc>
        <w:tc>
          <w:tcPr>
            <w:tcW w:w="1340" w:type="dxa"/>
            <w:tcBorders>
              <w:top w:val="nil"/>
              <w:left w:val="nil"/>
              <w:bottom w:val="single" w:sz="4" w:space="0" w:color="auto"/>
              <w:right w:val="single" w:sz="4" w:space="0" w:color="auto"/>
            </w:tcBorders>
            <w:shd w:val="clear" w:color="auto" w:fill="auto"/>
            <w:noWrap/>
            <w:vAlign w:val="center"/>
            <w:hideMark/>
          </w:tcPr>
          <w:p w14:paraId="3DAA757B" w14:textId="1C5F3771"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4F69BA9C" w14:textId="0BDE9A15"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2628E51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53,95</w:t>
            </w:r>
          </w:p>
        </w:tc>
        <w:tc>
          <w:tcPr>
            <w:tcW w:w="1240" w:type="dxa"/>
            <w:tcBorders>
              <w:top w:val="nil"/>
              <w:left w:val="nil"/>
              <w:bottom w:val="single" w:sz="4" w:space="0" w:color="auto"/>
              <w:right w:val="single" w:sz="4" w:space="0" w:color="auto"/>
            </w:tcBorders>
            <w:shd w:val="clear" w:color="auto" w:fill="auto"/>
            <w:noWrap/>
            <w:vAlign w:val="center"/>
            <w:hideMark/>
          </w:tcPr>
          <w:p w14:paraId="09E964D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53,95</w:t>
            </w:r>
          </w:p>
        </w:tc>
        <w:tc>
          <w:tcPr>
            <w:tcW w:w="1180" w:type="dxa"/>
            <w:tcBorders>
              <w:top w:val="nil"/>
              <w:left w:val="nil"/>
              <w:bottom w:val="single" w:sz="4" w:space="0" w:color="auto"/>
              <w:right w:val="single" w:sz="4" w:space="0" w:color="auto"/>
            </w:tcBorders>
            <w:shd w:val="clear" w:color="auto" w:fill="auto"/>
            <w:noWrap/>
            <w:vAlign w:val="center"/>
            <w:hideMark/>
          </w:tcPr>
          <w:p w14:paraId="59CE82DE" w14:textId="75C9DBA9"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627F54AA" w14:textId="5BFCDFE6"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9DFEBA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107,90</w:t>
            </w:r>
          </w:p>
        </w:tc>
        <w:tc>
          <w:tcPr>
            <w:tcW w:w="1783" w:type="dxa"/>
            <w:tcBorders>
              <w:top w:val="nil"/>
              <w:left w:val="nil"/>
              <w:bottom w:val="single" w:sz="4" w:space="0" w:color="auto"/>
              <w:right w:val="single" w:sz="4" w:space="0" w:color="auto"/>
            </w:tcBorders>
            <w:shd w:val="clear" w:color="auto" w:fill="auto"/>
            <w:vAlign w:val="center"/>
            <w:hideMark/>
          </w:tcPr>
          <w:p w14:paraId="2E61379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314E5AAE"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7AFAEFE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9</w:t>
            </w:r>
          </w:p>
        </w:tc>
        <w:tc>
          <w:tcPr>
            <w:tcW w:w="4016" w:type="dxa"/>
            <w:tcBorders>
              <w:top w:val="nil"/>
              <w:left w:val="nil"/>
              <w:bottom w:val="single" w:sz="4" w:space="0" w:color="auto"/>
              <w:right w:val="single" w:sz="4" w:space="0" w:color="auto"/>
            </w:tcBorders>
            <w:shd w:val="clear" w:color="auto" w:fill="auto"/>
            <w:vAlign w:val="center"/>
            <w:hideMark/>
          </w:tcPr>
          <w:p w14:paraId="07D3588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сетей м-на Шипуновский, район ул.Полевая, Бакинская, согласно гидравлическому расчету</w:t>
            </w:r>
          </w:p>
        </w:tc>
        <w:tc>
          <w:tcPr>
            <w:tcW w:w="1340" w:type="dxa"/>
            <w:tcBorders>
              <w:top w:val="nil"/>
              <w:left w:val="nil"/>
              <w:bottom w:val="single" w:sz="4" w:space="0" w:color="auto"/>
              <w:right w:val="single" w:sz="4" w:space="0" w:color="auto"/>
            </w:tcBorders>
            <w:shd w:val="clear" w:color="auto" w:fill="auto"/>
            <w:noWrap/>
            <w:vAlign w:val="center"/>
            <w:hideMark/>
          </w:tcPr>
          <w:p w14:paraId="51F6F4A6" w14:textId="0F265DFD"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A146F7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33,50</w:t>
            </w:r>
          </w:p>
        </w:tc>
        <w:tc>
          <w:tcPr>
            <w:tcW w:w="1280" w:type="dxa"/>
            <w:tcBorders>
              <w:top w:val="nil"/>
              <w:left w:val="nil"/>
              <w:bottom w:val="single" w:sz="4" w:space="0" w:color="auto"/>
              <w:right w:val="single" w:sz="4" w:space="0" w:color="auto"/>
            </w:tcBorders>
            <w:shd w:val="clear" w:color="auto" w:fill="auto"/>
            <w:noWrap/>
            <w:vAlign w:val="center"/>
            <w:hideMark/>
          </w:tcPr>
          <w:p w14:paraId="4D04853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33,50</w:t>
            </w:r>
          </w:p>
        </w:tc>
        <w:tc>
          <w:tcPr>
            <w:tcW w:w="1240" w:type="dxa"/>
            <w:tcBorders>
              <w:top w:val="nil"/>
              <w:left w:val="nil"/>
              <w:bottom w:val="single" w:sz="4" w:space="0" w:color="auto"/>
              <w:right w:val="single" w:sz="4" w:space="0" w:color="auto"/>
            </w:tcBorders>
            <w:shd w:val="clear" w:color="auto" w:fill="auto"/>
            <w:noWrap/>
            <w:vAlign w:val="center"/>
            <w:hideMark/>
          </w:tcPr>
          <w:p w14:paraId="417855AB" w14:textId="4DF067CF"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407B592A" w14:textId="1ACB532F"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57186424" w14:textId="0542E388"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DC6A8A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67,00</w:t>
            </w:r>
          </w:p>
        </w:tc>
        <w:tc>
          <w:tcPr>
            <w:tcW w:w="1783" w:type="dxa"/>
            <w:tcBorders>
              <w:top w:val="nil"/>
              <w:left w:val="nil"/>
              <w:bottom w:val="single" w:sz="4" w:space="0" w:color="auto"/>
              <w:right w:val="single" w:sz="4" w:space="0" w:color="auto"/>
            </w:tcBorders>
            <w:shd w:val="clear" w:color="auto" w:fill="auto"/>
            <w:vAlign w:val="center"/>
            <w:hideMark/>
          </w:tcPr>
          <w:p w14:paraId="2940AD8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3C03CAEE" w14:textId="77777777" w:rsidTr="003243DE">
        <w:trPr>
          <w:trHeight w:val="9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25F98CF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10</w:t>
            </w:r>
          </w:p>
        </w:tc>
        <w:tc>
          <w:tcPr>
            <w:tcW w:w="4016" w:type="dxa"/>
            <w:tcBorders>
              <w:top w:val="nil"/>
              <w:left w:val="nil"/>
              <w:bottom w:val="single" w:sz="4" w:space="0" w:color="auto"/>
              <w:right w:val="single" w:sz="4" w:space="0" w:color="auto"/>
            </w:tcBorders>
            <w:shd w:val="clear" w:color="auto" w:fill="auto"/>
            <w:vAlign w:val="center"/>
            <w:hideMark/>
          </w:tcPr>
          <w:p w14:paraId="71A2C68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водопровода по ул.1 Бакинская (после реконструкции сетей м-на Шипуновский, район ул.Полевая, Бакинская )</w:t>
            </w:r>
          </w:p>
        </w:tc>
        <w:tc>
          <w:tcPr>
            <w:tcW w:w="1340" w:type="dxa"/>
            <w:tcBorders>
              <w:top w:val="nil"/>
              <w:left w:val="nil"/>
              <w:bottom w:val="single" w:sz="4" w:space="0" w:color="auto"/>
              <w:right w:val="single" w:sz="4" w:space="0" w:color="auto"/>
            </w:tcBorders>
            <w:shd w:val="clear" w:color="auto" w:fill="auto"/>
            <w:noWrap/>
            <w:vAlign w:val="center"/>
            <w:hideMark/>
          </w:tcPr>
          <w:p w14:paraId="0CA8576F" w14:textId="721F8762"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312EFDF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11,55</w:t>
            </w:r>
          </w:p>
        </w:tc>
        <w:tc>
          <w:tcPr>
            <w:tcW w:w="1280" w:type="dxa"/>
            <w:tcBorders>
              <w:top w:val="nil"/>
              <w:left w:val="nil"/>
              <w:bottom w:val="single" w:sz="4" w:space="0" w:color="auto"/>
              <w:right w:val="single" w:sz="4" w:space="0" w:color="auto"/>
            </w:tcBorders>
            <w:shd w:val="clear" w:color="auto" w:fill="auto"/>
            <w:noWrap/>
            <w:vAlign w:val="center"/>
            <w:hideMark/>
          </w:tcPr>
          <w:p w14:paraId="72D2A36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11,55</w:t>
            </w:r>
          </w:p>
        </w:tc>
        <w:tc>
          <w:tcPr>
            <w:tcW w:w="1240" w:type="dxa"/>
            <w:tcBorders>
              <w:top w:val="nil"/>
              <w:left w:val="nil"/>
              <w:bottom w:val="single" w:sz="4" w:space="0" w:color="auto"/>
              <w:right w:val="single" w:sz="4" w:space="0" w:color="auto"/>
            </w:tcBorders>
            <w:shd w:val="clear" w:color="auto" w:fill="auto"/>
            <w:noWrap/>
            <w:vAlign w:val="center"/>
            <w:hideMark/>
          </w:tcPr>
          <w:p w14:paraId="15D2C397" w14:textId="3E99B689"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51A63B5D" w14:textId="29FC6A08"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714051DF" w14:textId="537C7A97"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B91D83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23,10</w:t>
            </w:r>
          </w:p>
        </w:tc>
        <w:tc>
          <w:tcPr>
            <w:tcW w:w="1783" w:type="dxa"/>
            <w:tcBorders>
              <w:top w:val="nil"/>
              <w:left w:val="nil"/>
              <w:bottom w:val="single" w:sz="4" w:space="0" w:color="auto"/>
              <w:right w:val="single" w:sz="4" w:space="0" w:color="auto"/>
            </w:tcBorders>
            <w:shd w:val="clear" w:color="auto" w:fill="auto"/>
            <w:vAlign w:val="center"/>
            <w:hideMark/>
          </w:tcPr>
          <w:p w14:paraId="352087B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7CA8EE8D"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788CD69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11</w:t>
            </w:r>
          </w:p>
        </w:tc>
        <w:tc>
          <w:tcPr>
            <w:tcW w:w="4016" w:type="dxa"/>
            <w:tcBorders>
              <w:top w:val="nil"/>
              <w:left w:val="nil"/>
              <w:bottom w:val="single" w:sz="4" w:space="0" w:color="auto"/>
              <w:right w:val="single" w:sz="4" w:space="0" w:color="auto"/>
            </w:tcBorders>
            <w:shd w:val="clear" w:color="auto" w:fill="auto"/>
            <w:vAlign w:val="center"/>
            <w:hideMark/>
          </w:tcPr>
          <w:p w14:paraId="4E1044C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водопровода ул.Канатная (после проведения гидравлического расчета)</w:t>
            </w:r>
          </w:p>
        </w:tc>
        <w:tc>
          <w:tcPr>
            <w:tcW w:w="1340" w:type="dxa"/>
            <w:tcBorders>
              <w:top w:val="nil"/>
              <w:left w:val="nil"/>
              <w:bottom w:val="single" w:sz="4" w:space="0" w:color="auto"/>
              <w:right w:val="single" w:sz="4" w:space="0" w:color="auto"/>
            </w:tcBorders>
            <w:shd w:val="clear" w:color="auto" w:fill="auto"/>
            <w:noWrap/>
            <w:vAlign w:val="center"/>
            <w:hideMark/>
          </w:tcPr>
          <w:p w14:paraId="612C5B4A" w14:textId="6977C9D8"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7DB7188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8,35</w:t>
            </w:r>
          </w:p>
        </w:tc>
        <w:tc>
          <w:tcPr>
            <w:tcW w:w="1280" w:type="dxa"/>
            <w:tcBorders>
              <w:top w:val="nil"/>
              <w:left w:val="nil"/>
              <w:bottom w:val="single" w:sz="4" w:space="0" w:color="auto"/>
              <w:right w:val="single" w:sz="4" w:space="0" w:color="auto"/>
            </w:tcBorders>
            <w:shd w:val="clear" w:color="auto" w:fill="auto"/>
            <w:noWrap/>
            <w:vAlign w:val="center"/>
            <w:hideMark/>
          </w:tcPr>
          <w:p w14:paraId="7434A31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8,35</w:t>
            </w:r>
          </w:p>
        </w:tc>
        <w:tc>
          <w:tcPr>
            <w:tcW w:w="1240" w:type="dxa"/>
            <w:tcBorders>
              <w:top w:val="nil"/>
              <w:left w:val="nil"/>
              <w:bottom w:val="single" w:sz="4" w:space="0" w:color="auto"/>
              <w:right w:val="single" w:sz="4" w:space="0" w:color="auto"/>
            </w:tcBorders>
            <w:shd w:val="clear" w:color="auto" w:fill="auto"/>
            <w:noWrap/>
            <w:vAlign w:val="center"/>
            <w:hideMark/>
          </w:tcPr>
          <w:p w14:paraId="2260D404" w14:textId="33875F40"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77B25546" w14:textId="6B5DF6C9"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0F7E44A3" w14:textId="0ED16360"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7A1BCB6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16,70</w:t>
            </w:r>
          </w:p>
        </w:tc>
        <w:tc>
          <w:tcPr>
            <w:tcW w:w="1783" w:type="dxa"/>
            <w:tcBorders>
              <w:top w:val="nil"/>
              <w:left w:val="nil"/>
              <w:bottom w:val="single" w:sz="4" w:space="0" w:color="auto"/>
              <w:right w:val="single" w:sz="4" w:space="0" w:color="auto"/>
            </w:tcBorders>
            <w:shd w:val="clear" w:color="auto" w:fill="auto"/>
            <w:vAlign w:val="center"/>
            <w:hideMark/>
          </w:tcPr>
          <w:p w14:paraId="1756EC0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37EC96D2" w14:textId="77777777" w:rsidTr="003243DE">
        <w:trPr>
          <w:trHeight w:val="9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77D491A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12</w:t>
            </w:r>
          </w:p>
        </w:tc>
        <w:tc>
          <w:tcPr>
            <w:tcW w:w="4016" w:type="dxa"/>
            <w:tcBorders>
              <w:top w:val="nil"/>
              <w:left w:val="nil"/>
              <w:bottom w:val="single" w:sz="4" w:space="0" w:color="auto"/>
              <w:right w:val="single" w:sz="4" w:space="0" w:color="auto"/>
            </w:tcBorders>
            <w:shd w:val="clear" w:color="auto" w:fill="auto"/>
            <w:vAlign w:val="center"/>
            <w:hideMark/>
          </w:tcPr>
          <w:p w14:paraId="30E4AC6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водопровода ул. Известковая, 1,2,3,4, Пролетарская, Тельмана, Клары Цеткин (после реконструкции иул.Канатная)</w:t>
            </w:r>
          </w:p>
        </w:tc>
        <w:tc>
          <w:tcPr>
            <w:tcW w:w="1340" w:type="dxa"/>
            <w:tcBorders>
              <w:top w:val="nil"/>
              <w:left w:val="nil"/>
              <w:bottom w:val="single" w:sz="4" w:space="0" w:color="auto"/>
              <w:right w:val="single" w:sz="4" w:space="0" w:color="auto"/>
            </w:tcBorders>
            <w:shd w:val="clear" w:color="auto" w:fill="auto"/>
            <w:noWrap/>
            <w:vAlign w:val="center"/>
            <w:hideMark/>
          </w:tcPr>
          <w:p w14:paraId="4FB5D0B1" w14:textId="11DE1226"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D13ECC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151,00</w:t>
            </w:r>
          </w:p>
        </w:tc>
        <w:tc>
          <w:tcPr>
            <w:tcW w:w="1280" w:type="dxa"/>
            <w:tcBorders>
              <w:top w:val="nil"/>
              <w:left w:val="nil"/>
              <w:bottom w:val="single" w:sz="4" w:space="0" w:color="auto"/>
              <w:right w:val="single" w:sz="4" w:space="0" w:color="auto"/>
            </w:tcBorders>
            <w:shd w:val="clear" w:color="auto" w:fill="auto"/>
            <w:noWrap/>
            <w:vAlign w:val="center"/>
            <w:hideMark/>
          </w:tcPr>
          <w:p w14:paraId="506F0C9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151,00</w:t>
            </w:r>
          </w:p>
        </w:tc>
        <w:tc>
          <w:tcPr>
            <w:tcW w:w="1240" w:type="dxa"/>
            <w:tcBorders>
              <w:top w:val="nil"/>
              <w:left w:val="nil"/>
              <w:bottom w:val="single" w:sz="4" w:space="0" w:color="auto"/>
              <w:right w:val="single" w:sz="4" w:space="0" w:color="auto"/>
            </w:tcBorders>
            <w:shd w:val="clear" w:color="auto" w:fill="auto"/>
            <w:noWrap/>
            <w:vAlign w:val="center"/>
            <w:hideMark/>
          </w:tcPr>
          <w:p w14:paraId="4F42100F" w14:textId="0F6AFF18"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346EF32E" w14:textId="16C8F38B"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1F73FC7C" w14:textId="3633DB56"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FA9F38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302,00</w:t>
            </w:r>
          </w:p>
        </w:tc>
        <w:tc>
          <w:tcPr>
            <w:tcW w:w="1783" w:type="dxa"/>
            <w:tcBorders>
              <w:top w:val="nil"/>
              <w:left w:val="nil"/>
              <w:bottom w:val="single" w:sz="4" w:space="0" w:color="auto"/>
              <w:right w:val="single" w:sz="4" w:space="0" w:color="auto"/>
            </w:tcBorders>
            <w:shd w:val="clear" w:color="auto" w:fill="auto"/>
            <w:vAlign w:val="center"/>
            <w:hideMark/>
          </w:tcPr>
          <w:p w14:paraId="75F0F4C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1FC0BCBB"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0A62C63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13</w:t>
            </w:r>
          </w:p>
        </w:tc>
        <w:tc>
          <w:tcPr>
            <w:tcW w:w="4016" w:type="dxa"/>
            <w:tcBorders>
              <w:top w:val="nil"/>
              <w:left w:val="nil"/>
              <w:bottom w:val="single" w:sz="4" w:space="0" w:color="auto"/>
              <w:right w:val="single" w:sz="4" w:space="0" w:color="auto"/>
            </w:tcBorders>
            <w:shd w:val="clear" w:color="auto" w:fill="auto"/>
            <w:vAlign w:val="center"/>
            <w:hideMark/>
          </w:tcPr>
          <w:p w14:paraId="0A5BE4B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водопровода от ул.Томская, 21 до переулка Томский, 2/1 (Д-50мм, 135м)</w:t>
            </w:r>
          </w:p>
        </w:tc>
        <w:tc>
          <w:tcPr>
            <w:tcW w:w="1340" w:type="dxa"/>
            <w:tcBorders>
              <w:top w:val="nil"/>
              <w:left w:val="nil"/>
              <w:bottom w:val="single" w:sz="4" w:space="0" w:color="auto"/>
              <w:right w:val="single" w:sz="4" w:space="0" w:color="auto"/>
            </w:tcBorders>
            <w:shd w:val="clear" w:color="auto" w:fill="auto"/>
            <w:noWrap/>
            <w:vAlign w:val="center"/>
            <w:hideMark/>
          </w:tcPr>
          <w:p w14:paraId="0262BA38" w14:textId="7E7242C9"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08EB97B" w14:textId="00792357"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1E6E73F0" w14:textId="424D8012" w:rsidR="003243DE" w:rsidRPr="00C90B12"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0E6276E9" w14:textId="3237069C"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72788F6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0,60</w:t>
            </w:r>
          </w:p>
        </w:tc>
        <w:tc>
          <w:tcPr>
            <w:tcW w:w="1220" w:type="dxa"/>
            <w:tcBorders>
              <w:top w:val="nil"/>
              <w:left w:val="nil"/>
              <w:bottom w:val="single" w:sz="4" w:space="0" w:color="auto"/>
              <w:right w:val="single" w:sz="4" w:space="0" w:color="auto"/>
            </w:tcBorders>
            <w:shd w:val="clear" w:color="auto" w:fill="auto"/>
            <w:noWrap/>
            <w:vAlign w:val="center"/>
            <w:hideMark/>
          </w:tcPr>
          <w:p w14:paraId="162141B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0,60</w:t>
            </w:r>
          </w:p>
        </w:tc>
        <w:tc>
          <w:tcPr>
            <w:tcW w:w="1180" w:type="dxa"/>
            <w:tcBorders>
              <w:top w:val="nil"/>
              <w:left w:val="nil"/>
              <w:bottom w:val="single" w:sz="4" w:space="0" w:color="auto"/>
              <w:right w:val="single" w:sz="4" w:space="0" w:color="auto"/>
            </w:tcBorders>
            <w:shd w:val="clear" w:color="auto" w:fill="auto"/>
            <w:vAlign w:val="center"/>
            <w:hideMark/>
          </w:tcPr>
          <w:p w14:paraId="14E2323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1,20</w:t>
            </w:r>
          </w:p>
        </w:tc>
        <w:tc>
          <w:tcPr>
            <w:tcW w:w="1783" w:type="dxa"/>
            <w:tcBorders>
              <w:top w:val="nil"/>
              <w:left w:val="nil"/>
              <w:bottom w:val="single" w:sz="4" w:space="0" w:color="auto"/>
              <w:right w:val="single" w:sz="4" w:space="0" w:color="auto"/>
            </w:tcBorders>
            <w:shd w:val="clear" w:color="auto" w:fill="auto"/>
            <w:vAlign w:val="center"/>
            <w:hideMark/>
          </w:tcPr>
          <w:p w14:paraId="44AC443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41640B1F" w14:textId="77777777" w:rsidTr="003243DE">
        <w:trPr>
          <w:trHeight w:val="9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40151CD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14</w:t>
            </w:r>
          </w:p>
        </w:tc>
        <w:tc>
          <w:tcPr>
            <w:tcW w:w="4016" w:type="dxa"/>
            <w:tcBorders>
              <w:top w:val="nil"/>
              <w:left w:val="nil"/>
              <w:bottom w:val="single" w:sz="4" w:space="0" w:color="auto"/>
              <w:right w:val="single" w:sz="4" w:space="0" w:color="auto"/>
            </w:tcBorders>
            <w:shd w:val="clear" w:color="auto" w:fill="auto"/>
            <w:vAlign w:val="center"/>
            <w:hideMark/>
          </w:tcPr>
          <w:p w14:paraId="0501165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правого водопровода Д-500мм, протяженностью 0,56км от ул.Алма-Атинская, 1 до КПул.Койновская, 34 (Д- 500мм, 560м)</w:t>
            </w:r>
          </w:p>
        </w:tc>
        <w:tc>
          <w:tcPr>
            <w:tcW w:w="1340" w:type="dxa"/>
            <w:tcBorders>
              <w:top w:val="nil"/>
              <w:left w:val="nil"/>
              <w:bottom w:val="single" w:sz="4" w:space="0" w:color="auto"/>
              <w:right w:val="single" w:sz="4" w:space="0" w:color="auto"/>
            </w:tcBorders>
            <w:shd w:val="clear" w:color="auto" w:fill="auto"/>
            <w:noWrap/>
            <w:vAlign w:val="center"/>
            <w:hideMark/>
          </w:tcPr>
          <w:p w14:paraId="15C2C918" w14:textId="04056C56"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6CA96E1D" w14:textId="5F19D4AA"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3AF24AEB" w14:textId="7D006B26" w:rsidR="003243DE" w:rsidRPr="00C90B12"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7C30E0ED" w14:textId="141B9881"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7A31CFD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10,80</w:t>
            </w:r>
          </w:p>
        </w:tc>
        <w:tc>
          <w:tcPr>
            <w:tcW w:w="1220" w:type="dxa"/>
            <w:tcBorders>
              <w:top w:val="nil"/>
              <w:left w:val="nil"/>
              <w:bottom w:val="single" w:sz="4" w:space="0" w:color="auto"/>
              <w:right w:val="single" w:sz="4" w:space="0" w:color="auto"/>
            </w:tcBorders>
            <w:shd w:val="clear" w:color="auto" w:fill="auto"/>
            <w:noWrap/>
            <w:vAlign w:val="center"/>
            <w:hideMark/>
          </w:tcPr>
          <w:p w14:paraId="63FF731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10,80</w:t>
            </w:r>
          </w:p>
        </w:tc>
        <w:tc>
          <w:tcPr>
            <w:tcW w:w="1180" w:type="dxa"/>
            <w:tcBorders>
              <w:top w:val="nil"/>
              <w:left w:val="nil"/>
              <w:bottom w:val="single" w:sz="4" w:space="0" w:color="auto"/>
              <w:right w:val="single" w:sz="4" w:space="0" w:color="auto"/>
            </w:tcBorders>
            <w:shd w:val="clear" w:color="auto" w:fill="auto"/>
            <w:vAlign w:val="center"/>
            <w:hideMark/>
          </w:tcPr>
          <w:p w14:paraId="59EF79F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21,60</w:t>
            </w:r>
          </w:p>
        </w:tc>
        <w:tc>
          <w:tcPr>
            <w:tcW w:w="1783" w:type="dxa"/>
            <w:tcBorders>
              <w:top w:val="nil"/>
              <w:left w:val="nil"/>
              <w:bottom w:val="single" w:sz="4" w:space="0" w:color="auto"/>
              <w:right w:val="single" w:sz="4" w:space="0" w:color="auto"/>
            </w:tcBorders>
            <w:shd w:val="clear" w:color="auto" w:fill="auto"/>
            <w:vAlign w:val="center"/>
            <w:hideMark/>
          </w:tcPr>
          <w:p w14:paraId="5328056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7787B4AB"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360B81C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15</w:t>
            </w:r>
          </w:p>
        </w:tc>
        <w:tc>
          <w:tcPr>
            <w:tcW w:w="4016" w:type="dxa"/>
            <w:tcBorders>
              <w:top w:val="nil"/>
              <w:left w:val="nil"/>
              <w:bottom w:val="single" w:sz="4" w:space="0" w:color="auto"/>
              <w:right w:val="single" w:sz="4" w:space="0" w:color="auto"/>
            </w:tcBorders>
            <w:shd w:val="clear" w:color="auto" w:fill="auto"/>
            <w:vAlign w:val="center"/>
            <w:hideMark/>
          </w:tcPr>
          <w:p w14:paraId="727E56C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водопровода ул.Советская, 26- ул.Железнодорожная, протяженностью (Д- 300,0,245км)</w:t>
            </w:r>
          </w:p>
        </w:tc>
        <w:tc>
          <w:tcPr>
            <w:tcW w:w="1340" w:type="dxa"/>
            <w:tcBorders>
              <w:top w:val="nil"/>
              <w:left w:val="nil"/>
              <w:bottom w:val="single" w:sz="4" w:space="0" w:color="auto"/>
              <w:right w:val="single" w:sz="4" w:space="0" w:color="auto"/>
            </w:tcBorders>
            <w:shd w:val="clear" w:color="auto" w:fill="auto"/>
            <w:noWrap/>
            <w:vAlign w:val="center"/>
            <w:hideMark/>
          </w:tcPr>
          <w:p w14:paraId="73D405ED" w14:textId="01B63E8B"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7F45C32" w14:textId="478A1E62"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6481B0D2" w14:textId="18BC5ED0" w:rsidR="003243DE" w:rsidRPr="00C90B12"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5E694D2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1,45</w:t>
            </w:r>
          </w:p>
        </w:tc>
        <w:tc>
          <w:tcPr>
            <w:tcW w:w="1180" w:type="dxa"/>
            <w:tcBorders>
              <w:top w:val="nil"/>
              <w:left w:val="nil"/>
              <w:bottom w:val="single" w:sz="4" w:space="0" w:color="auto"/>
              <w:right w:val="single" w:sz="4" w:space="0" w:color="auto"/>
            </w:tcBorders>
            <w:shd w:val="clear" w:color="auto" w:fill="auto"/>
            <w:noWrap/>
            <w:vAlign w:val="center"/>
            <w:hideMark/>
          </w:tcPr>
          <w:p w14:paraId="08C14AA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1,45</w:t>
            </w:r>
          </w:p>
        </w:tc>
        <w:tc>
          <w:tcPr>
            <w:tcW w:w="1220" w:type="dxa"/>
            <w:tcBorders>
              <w:top w:val="nil"/>
              <w:left w:val="nil"/>
              <w:bottom w:val="single" w:sz="4" w:space="0" w:color="auto"/>
              <w:right w:val="single" w:sz="4" w:space="0" w:color="auto"/>
            </w:tcBorders>
            <w:shd w:val="clear" w:color="auto" w:fill="auto"/>
            <w:noWrap/>
            <w:vAlign w:val="center"/>
            <w:hideMark/>
          </w:tcPr>
          <w:p w14:paraId="7A59A3B5" w14:textId="0D8E0770"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BEA5C0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2,90</w:t>
            </w:r>
          </w:p>
        </w:tc>
        <w:tc>
          <w:tcPr>
            <w:tcW w:w="1783" w:type="dxa"/>
            <w:tcBorders>
              <w:top w:val="nil"/>
              <w:left w:val="nil"/>
              <w:bottom w:val="single" w:sz="4" w:space="0" w:color="auto"/>
              <w:right w:val="single" w:sz="4" w:space="0" w:color="auto"/>
            </w:tcBorders>
            <w:shd w:val="clear" w:color="auto" w:fill="auto"/>
            <w:vAlign w:val="center"/>
            <w:hideMark/>
          </w:tcPr>
          <w:p w14:paraId="48DA3DF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4199D927"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2C2B0E1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16</w:t>
            </w:r>
          </w:p>
        </w:tc>
        <w:tc>
          <w:tcPr>
            <w:tcW w:w="4016" w:type="dxa"/>
            <w:tcBorders>
              <w:top w:val="nil"/>
              <w:left w:val="nil"/>
              <w:bottom w:val="single" w:sz="4" w:space="0" w:color="auto"/>
              <w:right w:val="single" w:sz="4" w:space="0" w:color="auto"/>
            </w:tcBorders>
            <w:shd w:val="clear" w:color="auto" w:fill="auto"/>
            <w:vAlign w:val="center"/>
            <w:hideMark/>
          </w:tcPr>
          <w:p w14:paraId="0AC7651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Южного водопровода от УП ул.Алма-Атинская до КП в районе р. Койниха, протяженностью, 0,26км Д- 500мм</w:t>
            </w:r>
          </w:p>
        </w:tc>
        <w:tc>
          <w:tcPr>
            <w:tcW w:w="1340" w:type="dxa"/>
            <w:tcBorders>
              <w:top w:val="nil"/>
              <w:left w:val="nil"/>
              <w:bottom w:val="single" w:sz="4" w:space="0" w:color="auto"/>
              <w:right w:val="single" w:sz="4" w:space="0" w:color="auto"/>
            </w:tcBorders>
            <w:shd w:val="clear" w:color="auto" w:fill="auto"/>
            <w:noWrap/>
            <w:vAlign w:val="center"/>
            <w:hideMark/>
          </w:tcPr>
          <w:p w14:paraId="1E7DDEB3" w14:textId="1CC01E2B"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5DD54D78" w14:textId="1152203B"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5B09E9A1" w14:textId="16AB2B49" w:rsidR="003243DE" w:rsidRPr="00C90B12"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2654BB0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2,80</w:t>
            </w:r>
          </w:p>
        </w:tc>
        <w:tc>
          <w:tcPr>
            <w:tcW w:w="1180" w:type="dxa"/>
            <w:tcBorders>
              <w:top w:val="nil"/>
              <w:left w:val="nil"/>
              <w:bottom w:val="single" w:sz="4" w:space="0" w:color="auto"/>
              <w:right w:val="single" w:sz="4" w:space="0" w:color="auto"/>
            </w:tcBorders>
            <w:shd w:val="clear" w:color="auto" w:fill="auto"/>
            <w:noWrap/>
            <w:vAlign w:val="center"/>
            <w:hideMark/>
          </w:tcPr>
          <w:p w14:paraId="1B98BB5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2,80</w:t>
            </w:r>
          </w:p>
        </w:tc>
        <w:tc>
          <w:tcPr>
            <w:tcW w:w="1220" w:type="dxa"/>
            <w:tcBorders>
              <w:top w:val="nil"/>
              <w:left w:val="nil"/>
              <w:bottom w:val="single" w:sz="4" w:space="0" w:color="auto"/>
              <w:right w:val="single" w:sz="4" w:space="0" w:color="auto"/>
            </w:tcBorders>
            <w:shd w:val="clear" w:color="auto" w:fill="auto"/>
            <w:noWrap/>
            <w:vAlign w:val="center"/>
            <w:hideMark/>
          </w:tcPr>
          <w:p w14:paraId="4D57B55F" w14:textId="3FA85DAC"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8D5E34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5,60</w:t>
            </w:r>
          </w:p>
        </w:tc>
        <w:tc>
          <w:tcPr>
            <w:tcW w:w="1783" w:type="dxa"/>
            <w:tcBorders>
              <w:top w:val="nil"/>
              <w:left w:val="nil"/>
              <w:bottom w:val="single" w:sz="4" w:space="0" w:color="auto"/>
              <w:right w:val="single" w:sz="4" w:space="0" w:color="auto"/>
            </w:tcBorders>
            <w:shd w:val="clear" w:color="auto" w:fill="auto"/>
            <w:vAlign w:val="center"/>
            <w:hideMark/>
          </w:tcPr>
          <w:p w14:paraId="007C74C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0EDFE697"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462C909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17</w:t>
            </w:r>
          </w:p>
        </w:tc>
        <w:tc>
          <w:tcPr>
            <w:tcW w:w="4016" w:type="dxa"/>
            <w:tcBorders>
              <w:top w:val="nil"/>
              <w:left w:val="nil"/>
              <w:bottom w:val="single" w:sz="4" w:space="0" w:color="auto"/>
              <w:right w:val="single" w:sz="4" w:space="0" w:color="auto"/>
            </w:tcBorders>
            <w:shd w:val="clear" w:color="auto" w:fill="auto"/>
            <w:vAlign w:val="center"/>
            <w:hideMark/>
          </w:tcPr>
          <w:p w14:paraId="36B4244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водопровода ул.Базарная с закольцовкой поул.Больничная, протяженностью 0,51 км, Д-63мм</w:t>
            </w:r>
          </w:p>
        </w:tc>
        <w:tc>
          <w:tcPr>
            <w:tcW w:w="1340" w:type="dxa"/>
            <w:tcBorders>
              <w:top w:val="nil"/>
              <w:left w:val="nil"/>
              <w:bottom w:val="single" w:sz="4" w:space="0" w:color="auto"/>
              <w:right w:val="single" w:sz="4" w:space="0" w:color="auto"/>
            </w:tcBorders>
            <w:shd w:val="clear" w:color="auto" w:fill="auto"/>
            <w:noWrap/>
            <w:vAlign w:val="center"/>
            <w:hideMark/>
          </w:tcPr>
          <w:p w14:paraId="37E1C5AA" w14:textId="391E5445"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6B68D1DD" w14:textId="5B93AB2A"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2F47F396" w14:textId="4B1A4AC4" w:rsidR="003243DE" w:rsidRPr="00C90B12"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7658955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0,80</w:t>
            </w:r>
          </w:p>
        </w:tc>
        <w:tc>
          <w:tcPr>
            <w:tcW w:w="1180" w:type="dxa"/>
            <w:tcBorders>
              <w:top w:val="nil"/>
              <w:left w:val="nil"/>
              <w:bottom w:val="single" w:sz="4" w:space="0" w:color="auto"/>
              <w:right w:val="single" w:sz="4" w:space="0" w:color="auto"/>
            </w:tcBorders>
            <w:shd w:val="clear" w:color="auto" w:fill="auto"/>
            <w:noWrap/>
            <w:vAlign w:val="center"/>
            <w:hideMark/>
          </w:tcPr>
          <w:p w14:paraId="3F65E7E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0,80</w:t>
            </w:r>
          </w:p>
        </w:tc>
        <w:tc>
          <w:tcPr>
            <w:tcW w:w="1220" w:type="dxa"/>
            <w:tcBorders>
              <w:top w:val="nil"/>
              <w:left w:val="nil"/>
              <w:bottom w:val="single" w:sz="4" w:space="0" w:color="auto"/>
              <w:right w:val="single" w:sz="4" w:space="0" w:color="auto"/>
            </w:tcBorders>
            <w:shd w:val="clear" w:color="auto" w:fill="auto"/>
            <w:noWrap/>
            <w:vAlign w:val="center"/>
            <w:hideMark/>
          </w:tcPr>
          <w:p w14:paraId="437E2C82" w14:textId="4AB3193E"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A7E5BC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1,60</w:t>
            </w:r>
          </w:p>
        </w:tc>
        <w:tc>
          <w:tcPr>
            <w:tcW w:w="1783" w:type="dxa"/>
            <w:tcBorders>
              <w:top w:val="nil"/>
              <w:left w:val="nil"/>
              <w:bottom w:val="single" w:sz="4" w:space="0" w:color="auto"/>
              <w:right w:val="single" w:sz="4" w:space="0" w:color="auto"/>
            </w:tcBorders>
            <w:shd w:val="clear" w:color="auto" w:fill="auto"/>
            <w:vAlign w:val="center"/>
            <w:hideMark/>
          </w:tcPr>
          <w:p w14:paraId="3C93D85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522301AA" w14:textId="77777777" w:rsidTr="003243DE">
        <w:trPr>
          <w:trHeight w:val="315"/>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3E9DE5E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18</w:t>
            </w:r>
          </w:p>
        </w:tc>
        <w:tc>
          <w:tcPr>
            <w:tcW w:w="4016" w:type="dxa"/>
            <w:tcBorders>
              <w:top w:val="nil"/>
              <w:left w:val="nil"/>
              <w:bottom w:val="single" w:sz="4" w:space="0" w:color="auto"/>
              <w:right w:val="single" w:sz="4" w:space="0" w:color="auto"/>
            </w:tcBorders>
            <w:shd w:val="clear" w:color="auto" w:fill="auto"/>
            <w:vAlign w:val="center"/>
            <w:hideMark/>
          </w:tcPr>
          <w:p w14:paraId="4A8AA25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водопровода ул.Алтайская, 4-16,протяженностью 0,21км, Д-63мм</w:t>
            </w:r>
          </w:p>
        </w:tc>
        <w:tc>
          <w:tcPr>
            <w:tcW w:w="1340" w:type="dxa"/>
            <w:tcBorders>
              <w:top w:val="nil"/>
              <w:left w:val="nil"/>
              <w:bottom w:val="single" w:sz="4" w:space="0" w:color="auto"/>
              <w:right w:val="single" w:sz="4" w:space="0" w:color="auto"/>
            </w:tcBorders>
            <w:shd w:val="clear" w:color="auto" w:fill="auto"/>
            <w:noWrap/>
            <w:vAlign w:val="center"/>
            <w:hideMark/>
          </w:tcPr>
          <w:p w14:paraId="4382DD5D" w14:textId="53DC49C5"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E7318FF" w14:textId="4506FA22"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7092AACD" w14:textId="37B6D5F3" w:rsidR="003243DE" w:rsidRPr="00C90B12"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45AF753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0,40</w:t>
            </w:r>
          </w:p>
        </w:tc>
        <w:tc>
          <w:tcPr>
            <w:tcW w:w="1180" w:type="dxa"/>
            <w:tcBorders>
              <w:top w:val="nil"/>
              <w:left w:val="nil"/>
              <w:bottom w:val="single" w:sz="4" w:space="0" w:color="auto"/>
              <w:right w:val="single" w:sz="4" w:space="0" w:color="auto"/>
            </w:tcBorders>
            <w:shd w:val="clear" w:color="auto" w:fill="auto"/>
            <w:noWrap/>
            <w:vAlign w:val="center"/>
            <w:hideMark/>
          </w:tcPr>
          <w:p w14:paraId="77303A1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0,40</w:t>
            </w:r>
          </w:p>
        </w:tc>
        <w:tc>
          <w:tcPr>
            <w:tcW w:w="1220" w:type="dxa"/>
            <w:tcBorders>
              <w:top w:val="nil"/>
              <w:left w:val="nil"/>
              <w:bottom w:val="single" w:sz="4" w:space="0" w:color="auto"/>
              <w:right w:val="single" w:sz="4" w:space="0" w:color="auto"/>
            </w:tcBorders>
            <w:shd w:val="clear" w:color="auto" w:fill="auto"/>
            <w:noWrap/>
            <w:vAlign w:val="center"/>
            <w:hideMark/>
          </w:tcPr>
          <w:p w14:paraId="1032256F" w14:textId="7C3A9ED2"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ED2BE1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0,80</w:t>
            </w:r>
          </w:p>
        </w:tc>
        <w:tc>
          <w:tcPr>
            <w:tcW w:w="1783" w:type="dxa"/>
            <w:tcBorders>
              <w:top w:val="nil"/>
              <w:left w:val="nil"/>
              <w:bottom w:val="single" w:sz="4" w:space="0" w:color="auto"/>
              <w:right w:val="single" w:sz="4" w:space="0" w:color="auto"/>
            </w:tcBorders>
            <w:shd w:val="clear" w:color="auto" w:fill="auto"/>
            <w:vAlign w:val="center"/>
            <w:hideMark/>
          </w:tcPr>
          <w:p w14:paraId="25D4072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3234175D" w14:textId="77777777" w:rsidTr="003243DE">
        <w:trPr>
          <w:trHeight w:val="1035"/>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2403ADD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19</w:t>
            </w:r>
          </w:p>
        </w:tc>
        <w:tc>
          <w:tcPr>
            <w:tcW w:w="4016" w:type="dxa"/>
            <w:tcBorders>
              <w:top w:val="nil"/>
              <w:left w:val="nil"/>
              <w:bottom w:val="single" w:sz="4" w:space="0" w:color="auto"/>
              <w:right w:val="single" w:sz="4" w:space="0" w:color="auto"/>
            </w:tcBorders>
            <w:shd w:val="clear" w:color="auto" w:fill="auto"/>
            <w:vAlign w:val="center"/>
            <w:hideMark/>
          </w:tcPr>
          <w:p w14:paraId="3C30540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водопровода ул.Челюскинцев, 11-35,протяженностью 0,4 км, Д-63мм</w:t>
            </w:r>
          </w:p>
        </w:tc>
        <w:tc>
          <w:tcPr>
            <w:tcW w:w="1340" w:type="dxa"/>
            <w:tcBorders>
              <w:top w:val="nil"/>
              <w:left w:val="nil"/>
              <w:bottom w:val="single" w:sz="4" w:space="0" w:color="auto"/>
              <w:right w:val="single" w:sz="4" w:space="0" w:color="auto"/>
            </w:tcBorders>
            <w:shd w:val="clear" w:color="auto" w:fill="auto"/>
            <w:noWrap/>
            <w:vAlign w:val="center"/>
            <w:hideMark/>
          </w:tcPr>
          <w:p w14:paraId="2514DC0D" w14:textId="6FEBCC6E"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C4A9F16" w14:textId="440E98C3"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45C5E9F5" w14:textId="7F0753F7" w:rsidR="003243DE" w:rsidRPr="00C90B12"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54AD231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0,70</w:t>
            </w:r>
          </w:p>
        </w:tc>
        <w:tc>
          <w:tcPr>
            <w:tcW w:w="1180" w:type="dxa"/>
            <w:tcBorders>
              <w:top w:val="nil"/>
              <w:left w:val="nil"/>
              <w:bottom w:val="single" w:sz="4" w:space="0" w:color="auto"/>
              <w:right w:val="single" w:sz="4" w:space="0" w:color="auto"/>
            </w:tcBorders>
            <w:shd w:val="clear" w:color="auto" w:fill="auto"/>
            <w:noWrap/>
            <w:vAlign w:val="center"/>
            <w:hideMark/>
          </w:tcPr>
          <w:p w14:paraId="1128D17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0,70</w:t>
            </w:r>
          </w:p>
        </w:tc>
        <w:tc>
          <w:tcPr>
            <w:tcW w:w="1220" w:type="dxa"/>
            <w:tcBorders>
              <w:top w:val="nil"/>
              <w:left w:val="nil"/>
              <w:bottom w:val="single" w:sz="4" w:space="0" w:color="auto"/>
              <w:right w:val="single" w:sz="4" w:space="0" w:color="auto"/>
            </w:tcBorders>
            <w:shd w:val="clear" w:color="auto" w:fill="auto"/>
            <w:noWrap/>
            <w:vAlign w:val="center"/>
            <w:hideMark/>
          </w:tcPr>
          <w:p w14:paraId="65F8E2CD" w14:textId="572D36D8"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1821B62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1,40</w:t>
            </w:r>
          </w:p>
        </w:tc>
        <w:tc>
          <w:tcPr>
            <w:tcW w:w="1783" w:type="dxa"/>
            <w:tcBorders>
              <w:top w:val="nil"/>
              <w:left w:val="nil"/>
              <w:bottom w:val="single" w:sz="4" w:space="0" w:color="auto"/>
              <w:right w:val="single" w:sz="4" w:space="0" w:color="auto"/>
            </w:tcBorders>
            <w:shd w:val="clear" w:color="auto" w:fill="auto"/>
            <w:vAlign w:val="center"/>
            <w:hideMark/>
          </w:tcPr>
          <w:p w14:paraId="6054D9C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0DE7ADBF" w14:textId="77777777" w:rsidTr="003243DE">
        <w:trPr>
          <w:trHeight w:val="9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137123B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20</w:t>
            </w:r>
          </w:p>
        </w:tc>
        <w:tc>
          <w:tcPr>
            <w:tcW w:w="4016" w:type="dxa"/>
            <w:tcBorders>
              <w:top w:val="nil"/>
              <w:left w:val="nil"/>
              <w:bottom w:val="single" w:sz="4" w:space="0" w:color="auto"/>
              <w:right w:val="single" w:sz="4" w:space="0" w:color="auto"/>
            </w:tcBorders>
            <w:shd w:val="clear" w:color="auto" w:fill="auto"/>
            <w:vAlign w:val="center"/>
            <w:hideMark/>
          </w:tcPr>
          <w:p w14:paraId="7674615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уличного водопровода от ул.Омская по ул.Лермонтова, ул.Набережная, ул.Обская с закольцовкой на ул.Калинина, протяженностью 0,75км</w:t>
            </w:r>
          </w:p>
        </w:tc>
        <w:tc>
          <w:tcPr>
            <w:tcW w:w="1340" w:type="dxa"/>
            <w:tcBorders>
              <w:top w:val="nil"/>
              <w:left w:val="nil"/>
              <w:bottom w:val="single" w:sz="4" w:space="0" w:color="auto"/>
              <w:right w:val="single" w:sz="4" w:space="0" w:color="auto"/>
            </w:tcBorders>
            <w:shd w:val="clear" w:color="auto" w:fill="auto"/>
            <w:noWrap/>
            <w:vAlign w:val="center"/>
            <w:hideMark/>
          </w:tcPr>
          <w:p w14:paraId="69C777C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1,60</w:t>
            </w:r>
          </w:p>
        </w:tc>
        <w:tc>
          <w:tcPr>
            <w:tcW w:w="1200" w:type="dxa"/>
            <w:tcBorders>
              <w:top w:val="nil"/>
              <w:left w:val="nil"/>
              <w:bottom w:val="single" w:sz="4" w:space="0" w:color="auto"/>
              <w:right w:val="single" w:sz="4" w:space="0" w:color="auto"/>
            </w:tcBorders>
            <w:shd w:val="clear" w:color="auto" w:fill="auto"/>
            <w:noWrap/>
            <w:vAlign w:val="center"/>
            <w:hideMark/>
          </w:tcPr>
          <w:p w14:paraId="244C305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1,60</w:t>
            </w:r>
          </w:p>
        </w:tc>
        <w:tc>
          <w:tcPr>
            <w:tcW w:w="1280" w:type="dxa"/>
            <w:tcBorders>
              <w:top w:val="nil"/>
              <w:left w:val="nil"/>
              <w:bottom w:val="single" w:sz="4" w:space="0" w:color="auto"/>
              <w:right w:val="single" w:sz="4" w:space="0" w:color="auto"/>
            </w:tcBorders>
            <w:shd w:val="clear" w:color="auto" w:fill="auto"/>
            <w:noWrap/>
            <w:vAlign w:val="center"/>
            <w:hideMark/>
          </w:tcPr>
          <w:p w14:paraId="19E85CC5" w14:textId="7C9DF014" w:rsidR="003243DE" w:rsidRPr="00C90B12"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023BA426" w14:textId="521039E2"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4514EA38" w14:textId="53896E70"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4E6A4AD3" w14:textId="5A5EA8A3"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EC5616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3,20</w:t>
            </w:r>
          </w:p>
        </w:tc>
        <w:tc>
          <w:tcPr>
            <w:tcW w:w="1783" w:type="dxa"/>
            <w:tcBorders>
              <w:top w:val="nil"/>
              <w:left w:val="nil"/>
              <w:bottom w:val="single" w:sz="4" w:space="0" w:color="auto"/>
              <w:right w:val="single" w:sz="4" w:space="0" w:color="auto"/>
            </w:tcBorders>
            <w:shd w:val="clear" w:color="auto" w:fill="auto"/>
            <w:vAlign w:val="center"/>
            <w:hideMark/>
          </w:tcPr>
          <w:p w14:paraId="5535D98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26C9D1AC"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0C0142B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21</w:t>
            </w:r>
          </w:p>
        </w:tc>
        <w:tc>
          <w:tcPr>
            <w:tcW w:w="4016" w:type="dxa"/>
            <w:tcBorders>
              <w:top w:val="nil"/>
              <w:left w:val="nil"/>
              <w:bottom w:val="single" w:sz="4" w:space="0" w:color="auto"/>
              <w:right w:val="single" w:sz="4" w:space="0" w:color="auto"/>
            </w:tcBorders>
            <w:shd w:val="clear" w:color="auto" w:fill="auto"/>
            <w:vAlign w:val="center"/>
            <w:hideMark/>
          </w:tcPr>
          <w:p w14:paraId="2769478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водопровода от ул.Койновская, 34 до ул.Советская, 475,протяженностью 0,95 км, Д-75мм</w:t>
            </w:r>
          </w:p>
        </w:tc>
        <w:tc>
          <w:tcPr>
            <w:tcW w:w="1340" w:type="dxa"/>
            <w:tcBorders>
              <w:top w:val="nil"/>
              <w:left w:val="nil"/>
              <w:bottom w:val="single" w:sz="4" w:space="0" w:color="auto"/>
              <w:right w:val="single" w:sz="4" w:space="0" w:color="auto"/>
            </w:tcBorders>
            <w:shd w:val="clear" w:color="auto" w:fill="auto"/>
            <w:noWrap/>
            <w:vAlign w:val="center"/>
            <w:hideMark/>
          </w:tcPr>
          <w:p w14:paraId="0CE94F0D" w14:textId="7C7848E8"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6D8A4CC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0,85</w:t>
            </w:r>
          </w:p>
        </w:tc>
        <w:tc>
          <w:tcPr>
            <w:tcW w:w="1280" w:type="dxa"/>
            <w:tcBorders>
              <w:top w:val="nil"/>
              <w:left w:val="nil"/>
              <w:bottom w:val="single" w:sz="4" w:space="0" w:color="auto"/>
              <w:right w:val="single" w:sz="4" w:space="0" w:color="auto"/>
            </w:tcBorders>
            <w:shd w:val="clear" w:color="auto" w:fill="auto"/>
            <w:noWrap/>
            <w:vAlign w:val="center"/>
            <w:hideMark/>
          </w:tcPr>
          <w:p w14:paraId="6DAFA0A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0,85</w:t>
            </w:r>
          </w:p>
        </w:tc>
        <w:tc>
          <w:tcPr>
            <w:tcW w:w="1240" w:type="dxa"/>
            <w:tcBorders>
              <w:top w:val="nil"/>
              <w:left w:val="nil"/>
              <w:bottom w:val="single" w:sz="4" w:space="0" w:color="auto"/>
              <w:right w:val="single" w:sz="4" w:space="0" w:color="auto"/>
            </w:tcBorders>
            <w:shd w:val="clear" w:color="auto" w:fill="auto"/>
            <w:noWrap/>
            <w:vAlign w:val="center"/>
            <w:hideMark/>
          </w:tcPr>
          <w:p w14:paraId="05B39312" w14:textId="2D91E85D"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551DD003" w14:textId="518C09D5"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73C1DEF3" w14:textId="04620640"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F9304A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1,70</w:t>
            </w:r>
          </w:p>
        </w:tc>
        <w:tc>
          <w:tcPr>
            <w:tcW w:w="1783" w:type="dxa"/>
            <w:tcBorders>
              <w:top w:val="nil"/>
              <w:left w:val="nil"/>
              <w:bottom w:val="single" w:sz="4" w:space="0" w:color="auto"/>
              <w:right w:val="single" w:sz="4" w:space="0" w:color="auto"/>
            </w:tcBorders>
            <w:shd w:val="clear" w:color="auto" w:fill="auto"/>
            <w:vAlign w:val="center"/>
            <w:hideMark/>
          </w:tcPr>
          <w:p w14:paraId="7625E4D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6DEF515D"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277D6FC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22</w:t>
            </w:r>
          </w:p>
        </w:tc>
        <w:tc>
          <w:tcPr>
            <w:tcW w:w="4016" w:type="dxa"/>
            <w:tcBorders>
              <w:top w:val="nil"/>
              <w:left w:val="nil"/>
              <w:bottom w:val="single" w:sz="4" w:space="0" w:color="auto"/>
              <w:right w:val="single" w:sz="4" w:space="0" w:color="auto"/>
            </w:tcBorders>
            <w:shd w:val="clear" w:color="auto" w:fill="auto"/>
            <w:vAlign w:val="center"/>
            <w:hideMark/>
          </w:tcPr>
          <w:p w14:paraId="1236EDC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водопровода по ул.Барнаульская, 68-100,протяженностью 0,4км, Д-63мм</w:t>
            </w:r>
          </w:p>
        </w:tc>
        <w:tc>
          <w:tcPr>
            <w:tcW w:w="1340" w:type="dxa"/>
            <w:tcBorders>
              <w:top w:val="nil"/>
              <w:left w:val="nil"/>
              <w:bottom w:val="single" w:sz="4" w:space="0" w:color="auto"/>
              <w:right w:val="single" w:sz="4" w:space="0" w:color="auto"/>
            </w:tcBorders>
            <w:shd w:val="clear" w:color="auto" w:fill="auto"/>
            <w:noWrap/>
            <w:vAlign w:val="center"/>
            <w:hideMark/>
          </w:tcPr>
          <w:p w14:paraId="604CD11E" w14:textId="3F967EDF"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7DFF665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0,70</w:t>
            </w:r>
          </w:p>
        </w:tc>
        <w:tc>
          <w:tcPr>
            <w:tcW w:w="1280" w:type="dxa"/>
            <w:tcBorders>
              <w:top w:val="nil"/>
              <w:left w:val="nil"/>
              <w:bottom w:val="single" w:sz="4" w:space="0" w:color="auto"/>
              <w:right w:val="single" w:sz="4" w:space="0" w:color="auto"/>
            </w:tcBorders>
            <w:shd w:val="clear" w:color="auto" w:fill="auto"/>
            <w:noWrap/>
            <w:vAlign w:val="center"/>
            <w:hideMark/>
          </w:tcPr>
          <w:p w14:paraId="4A059D1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0,70</w:t>
            </w:r>
          </w:p>
        </w:tc>
        <w:tc>
          <w:tcPr>
            <w:tcW w:w="1240" w:type="dxa"/>
            <w:tcBorders>
              <w:top w:val="nil"/>
              <w:left w:val="nil"/>
              <w:bottom w:val="single" w:sz="4" w:space="0" w:color="auto"/>
              <w:right w:val="single" w:sz="4" w:space="0" w:color="auto"/>
            </w:tcBorders>
            <w:shd w:val="clear" w:color="auto" w:fill="auto"/>
            <w:noWrap/>
            <w:vAlign w:val="center"/>
            <w:hideMark/>
          </w:tcPr>
          <w:p w14:paraId="5467C5C8" w14:textId="0B8DFEA4"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2C1B685E" w14:textId="616E93F2"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327FA867" w14:textId="6A2E97DC"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66C517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1,40</w:t>
            </w:r>
          </w:p>
        </w:tc>
        <w:tc>
          <w:tcPr>
            <w:tcW w:w="1783" w:type="dxa"/>
            <w:tcBorders>
              <w:top w:val="nil"/>
              <w:left w:val="nil"/>
              <w:bottom w:val="single" w:sz="4" w:space="0" w:color="auto"/>
              <w:right w:val="single" w:sz="4" w:space="0" w:color="auto"/>
            </w:tcBorders>
            <w:shd w:val="clear" w:color="auto" w:fill="auto"/>
            <w:vAlign w:val="center"/>
            <w:hideMark/>
          </w:tcPr>
          <w:p w14:paraId="647EC24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1D05B539"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1111528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23</w:t>
            </w:r>
          </w:p>
        </w:tc>
        <w:tc>
          <w:tcPr>
            <w:tcW w:w="4016" w:type="dxa"/>
            <w:tcBorders>
              <w:top w:val="nil"/>
              <w:left w:val="nil"/>
              <w:bottom w:val="single" w:sz="4" w:space="0" w:color="auto"/>
              <w:right w:val="single" w:sz="4" w:space="0" w:color="auto"/>
            </w:tcBorders>
            <w:shd w:val="clear" w:color="auto" w:fill="auto"/>
            <w:vAlign w:val="center"/>
            <w:hideMark/>
          </w:tcPr>
          <w:p w14:paraId="6096B9C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водопровода по ул.Фрунзе, протяженностью, 0,2км</w:t>
            </w:r>
          </w:p>
        </w:tc>
        <w:tc>
          <w:tcPr>
            <w:tcW w:w="1340" w:type="dxa"/>
            <w:tcBorders>
              <w:top w:val="nil"/>
              <w:left w:val="nil"/>
              <w:bottom w:val="single" w:sz="4" w:space="0" w:color="auto"/>
              <w:right w:val="single" w:sz="4" w:space="0" w:color="auto"/>
            </w:tcBorders>
            <w:shd w:val="clear" w:color="auto" w:fill="auto"/>
            <w:noWrap/>
            <w:vAlign w:val="center"/>
            <w:hideMark/>
          </w:tcPr>
          <w:p w14:paraId="11614FB3" w14:textId="1884B0CF"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5D3B420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0,35</w:t>
            </w:r>
          </w:p>
        </w:tc>
        <w:tc>
          <w:tcPr>
            <w:tcW w:w="1280" w:type="dxa"/>
            <w:tcBorders>
              <w:top w:val="nil"/>
              <w:left w:val="nil"/>
              <w:bottom w:val="single" w:sz="4" w:space="0" w:color="auto"/>
              <w:right w:val="single" w:sz="4" w:space="0" w:color="auto"/>
            </w:tcBorders>
            <w:shd w:val="clear" w:color="auto" w:fill="auto"/>
            <w:noWrap/>
            <w:vAlign w:val="center"/>
            <w:hideMark/>
          </w:tcPr>
          <w:p w14:paraId="45618CC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0,35</w:t>
            </w:r>
          </w:p>
        </w:tc>
        <w:tc>
          <w:tcPr>
            <w:tcW w:w="1240" w:type="dxa"/>
            <w:tcBorders>
              <w:top w:val="nil"/>
              <w:left w:val="nil"/>
              <w:bottom w:val="single" w:sz="4" w:space="0" w:color="auto"/>
              <w:right w:val="single" w:sz="4" w:space="0" w:color="auto"/>
            </w:tcBorders>
            <w:shd w:val="clear" w:color="auto" w:fill="auto"/>
            <w:noWrap/>
            <w:vAlign w:val="center"/>
            <w:hideMark/>
          </w:tcPr>
          <w:p w14:paraId="4A6317B2" w14:textId="357FBF87"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5690DA3C" w14:textId="00E37F14"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0E111015" w14:textId="328EDE5C"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FA2B8C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0,70</w:t>
            </w:r>
          </w:p>
        </w:tc>
        <w:tc>
          <w:tcPr>
            <w:tcW w:w="1783" w:type="dxa"/>
            <w:tcBorders>
              <w:top w:val="nil"/>
              <w:left w:val="nil"/>
              <w:bottom w:val="single" w:sz="4" w:space="0" w:color="auto"/>
              <w:right w:val="single" w:sz="4" w:space="0" w:color="auto"/>
            </w:tcBorders>
            <w:shd w:val="clear" w:color="auto" w:fill="auto"/>
            <w:vAlign w:val="center"/>
            <w:hideMark/>
          </w:tcPr>
          <w:p w14:paraId="6097077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260BFE70"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7F061B8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24</w:t>
            </w:r>
          </w:p>
        </w:tc>
        <w:tc>
          <w:tcPr>
            <w:tcW w:w="4016" w:type="dxa"/>
            <w:tcBorders>
              <w:top w:val="nil"/>
              <w:left w:val="nil"/>
              <w:bottom w:val="single" w:sz="4" w:space="0" w:color="auto"/>
              <w:right w:val="single" w:sz="4" w:space="0" w:color="auto"/>
            </w:tcBorders>
            <w:shd w:val="clear" w:color="auto" w:fill="auto"/>
            <w:vAlign w:val="center"/>
            <w:hideMark/>
          </w:tcPr>
          <w:p w14:paraId="285A0ED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водопровода от ул.Толстого, 16 до ул. Алтайская, протяженностью 0,2 км</w:t>
            </w:r>
          </w:p>
        </w:tc>
        <w:tc>
          <w:tcPr>
            <w:tcW w:w="1340" w:type="dxa"/>
            <w:tcBorders>
              <w:top w:val="nil"/>
              <w:left w:val="nil"/>
              <w:bottom w:val="single" w:sz="4" w:space="0" w:color="auto"/>
              <w:right w:val="single" w:sz="4" w:space="0" w:color="auto"/>
            </w:tcBorders>
            <w:shd w:val="clear" w:color="auto" w:fill="auto"/>
            <w:noWrap/>
            <w:vAlign w:val="center"/>
            <w:hideMark/>
          </w:tcPr>
          <w:p w14:paraId="21F8F673" w14:textId="2DF53CD3"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67135C2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0,35</w:t>
            </w:r>
          </w:p>
        </w:tc>
        <w:tc>
          <w:tcPr>
            <w:tcW w:w="1280" w:type="dxa"/>
            <w:tcBorders>
              <w:top w:val="nil"/>
              <w:left w:val="nil"/>
              <w:bottom w:val="single" w:sz="4" w:space="0" w:color="auto"/>
              <w:right w:val="single" w:sz="4" w:space="0" w:color="auto"/>
            </w:tcBorders>
            <w:shd w:val="clear" w:color="auto" w:fill="auto"/>
            <w:noWrap/>
            <w:vAlign w:val="center"/>
            <w:hideMark/>
          </w:tcPr>
          <w:p w14:paraId="6CC38E8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0,35</w:t>
            </w:r>
          </w:p>
        </w:tc>
        <w:tc>
          <w:tcPr>
            <w:tcW w:w="1240" w:type="dxa"/>
            <w:tcBorders>
              <w:top w:val="nil"/>
              <w:left w:val="nil"/>
              <w:bottom w:val="single" w:sz="4" w:space="0" w:color="auto"/>
              <w:right w:val="single" w:sz="4" w:space="0" w:color="auto"/>
            </w:tcBorders>
            <w:shd w:val="clear" w:color="auto" w:fill="auto"/>
            <w:noWrap/>
            <w:vAlign w:val="center"/>
            <w:hideMark/>
          </w:tcPr>
          <w:p w14:paraId="25408227" w14:textId="342B41FB"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36CDDE39" w14:textId="7A8F1BC6"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12D2F233" w14:textId="5F297E77"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1A2389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0,70</w:t>
            </w:r>
          </w:p>
        </w:tc>
        <w:tc>
          <w:tcPr>
            <w:tcW w:w="1783" w:type="dxa"/>
            <w:tcBorders>
              <w:top w:val="nil"/>
              <w:left w:val="nil"/>
              <w:bottom w:val="single" w:sz="4" w:space="0" w:color="auto"/>
              <w:right w:val="single" w:sz="4" w:space="0" w:color="auto"/>
            </w:tcBorders>
            <w:shd w:val="clear" w:color="auto" w:fill="auto"/>
            <w:vAlign w:val="center"/>
            <w:hideMark/>
          </w:tcPr>
          <w:p w14:paraId="0760C25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0F3FD43D" w14:textId="77777777" w:rsidTr="003243DE">
        <w:trPr>
          <w:trHeight w:val="9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352CD41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25</w:t>
            </w:r>
          </w:p>
        </w:tc>
        <w:tc>
          <w:tcPr>
            <w:tcW w:w="4016" w:type="dxa"/>
            <w:tcBorders>
              <w:top w:val="nil"/>
              <w:left w:val="nil"/>
              <w:bottom w:val="single" w:sz="4" w:space="0" w:color="auto"/>
              <w:right w:val="single" w:sz="4" w:space="0" w:color="auto"/>
            </w:tcBorders>
            <w:shd w:val="clear" w:color="auto" w:fill="auto"/>
            <w:vAlign w:val="center"/>
            <w:hideMark/>
          </w:tcPr>
          <w:p w14:paraId="13D0980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водопровода от ул.Линейная по ул. Лермонтова, 1-27, ул.Бердская,1-18, ул.Чапаева, 1-15,протяженностью 1,02км, Д-110, 63мм</w:t>
            </w:r>
          </w:p>
        </w:tc>
        <w:tc>
          <w:tcPr>
            <w:tcW w:w="1340" w:type="dxa"/>
            <w:tcBorders>
              <w:top w:val="nil"/>
              <w:left w:val="nil"/>
              <w:bottom w:val="single" w:sz="4" w:space="0" w:color="auto"/>
              <w:right w:val="single" w:sz="4" w:space="0" w:color="auto"/>
            </w:tcBorders>
            <w:shd w:val="clear" w:color="auto" w:fill="auto"/>
            <w:noWrap/>
            <w:vAlign w:val="center"/>
            <w:hideMark/>
          </w:tcPr>
          <w:p w14:paraId="4464DDB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1,90</w:t>
            </w:r>
          </w:p>
        </w:tc>
        <w:tc>
          <w:tcPr>
            <w:tcW w:w="1200" w:type="dxa"/>
            <w:tcBorders>
              <w:top w:val="nil"/>
              <w:left w:val="nil"/>
              <w:bottom w:val="single" w:sz="4" w:space="0" w:color="auto"/>
              <w:right w:val="single" w:sz="4" w:space="0" w:color="auto"/>
            </w:tcBorders>
            <w:shd w:val="clear" w:color="auto" w:fill="auto"/>
            <w:noWrap/>
            <w:vAlign w:val="center"/>
            <w:hideMark/>
          </w:tcPr>
          <w:p w14:paraId="6C9AB6E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1,90</w:t>
            </w:r>
          </w:p>
        </w:tc>
        <w:tc>
          <w:tcPr>
            <w:tcW w:w="1280" w:type="dxa"/>
            <w:tcBorders>
              <w:top w:val="nil"/>
              <w:left w:val="nil"/>
              <w:bottom w:val="single" w:sz="4" w:space="0" w:color="auto"/>
              <w:right w:val="single" w:sz="4" w:space="0" w:color="auto"/>
            </w:tcBorders>
            <w:shd w:val="clear" w:color="auto" w:fill="auto"/>
            <w:noWrap/>
            <w:vAlign w:val="center"/>
            <w:hideMark/>
          </w:tcPr>
          <w:p w14:paraId="0666CA2E" w14:textId="55E5834E" w:rsidR="003243DE" w:rsidRPr="00C90B12"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306704AE" w14:textId="60EB2CA3"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7B2B4300" w14:textId="391C593C"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45B65541" w14:textId="0F981B7B"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7EF17AF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3,80</w:t>
            </w:r>
          </w:p>
        </w:tc>
        <w:tc>
          <w:tcPr>
            <w:tcW w:w="1783" w:type="dxa"/>
            <w:tcBorders>
              <w:top w:val="nil"/>
              <w:left w:val="nil"/>
              <w:bottom w:val="single" w:sz="4" w:space="0" w:color="auto"/>
              <w:right w:val="single" w:sz="4" w:space="0" w:color="auto"/>
            </w:tcBorders>
            <w:shd w:val="clear" w:color="auto" w:fill="auto"/>
            <w:vAlign w:val="center"/>
            <w:hideMark/>
          </w:tcPr>
          <w:p w14:paraId="1108876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69C850DB"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1EBDDCC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26</w:t>
            </w:r>
          </w:p>
        </w:tc>
        <w:tc>
          <w:tcPr>
            <w:tcW w:w="4016" w:type="dxa"/>
            <w:tcBorders>
              <w:top w:val="nil"/>
              <w:left w:val="nil"/>
              <w:bottom w:val="single" w:sz="4" w:space="0" w:color="auto"/>
              <w:right w:val="single" w:sz="4" w:space="0" w:color="auto"/>
            </w:tcBorders>
            <w:shd w:val="clear" w:color="auto" w:fill="auto"/>
            <w:vAlign w:val="center"/>
            <w:hideMark/>
          </w:tcPr>
          <w:p w14:paraId="74CAEBF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водопровода ул.Береговая, 133-213(после реконструкции м-н Индустриальный, 15-ул.Берегова я, 133)</w:t>
            </w:r>
          </w:p>
        </w:tc>
        <w:tc>
          <w:tcPr>
            <w:tcW w:w="1340" w:type="dxa"/>
            <w:tcBorders>
              <w:top w:val="nil"/>
              <w:left w:val="nil"/>
              <w:bottom w:val="single" w:sz="4" w:space="0" w:color="auto"/>
              <w:right w:val="single" w:sz="4" w:space="0" w:color="auto"/>
            </w:tcBorders>
            <w:shd w:val="clear" w:color="auto" w:fill="auto"/>
            <w:noWrap/>
            <w:vAlign w:val="center"/>
            <w:hideMark/>
          </w:tcPr>
          <w:p w14:paraId="27CA8B37" w14:textId="5962F880"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04B90D4" w14:textId="44E436E4"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0DFFD24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9,60</w:t>
            </w:r>
          </w:p>
        </w:tc>
        <w:tc>
          <w:tcPr>
            <w:tcW w:w="1240" w:type="dxa"/>
            <w:tcBorders>
              <w:top w:val="nil"/>
              <w:left w:val="nil"/>
              <w:bottom w:val="single" w:sz="4" w:space="0" w:color="auto"/>
              <w:right w:val="single" w:sz="4" w:space="0" w:color="auto"/>
            </w:tcBorders>
            <w:shd w:val="clear" w:color="auto" w:fill="auto"/>
            <w:noWrap/>
            <w:vAlign w:val="center"/>
            <w:hideMark/>
          </w:tcPr>
          <w:p w14:paraId="2A33EA8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9,60</w:t>
            </w:r>
          </w:p>
        </w:tc>
        <w:tc>
          <w:tcPr>
            <w:tcW w:w="1180" w:type="dxa"/>
            <w:tcBorders>
              <w:top w:val="nil"/>
              <w:left w:val="nil"/>
              <w:bottom w:val="single" w:sz="4" w:space="0" w:color="auto"/>
              <w:right w:val="single" w:sz="4" w:space="0" w:color="auto"/>
            </w:tcBorders>
            <w:shd w:val="clear" w:color="auto" w:fill="auto"/>
            <w:noWrap/>
            <w:vAlign w:val="center"/>
            <w:hideMark/>
          </w:tcPr>
          <w:p w14:paraId="24B82D7B" w14:textId="021AB45B"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48B5A0A0" w14:textId="5585AD45"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7ADFE4E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19,20</w:t>
            </w:r>
          </w:p>
        </w:tc>
        <w:tc>
          <w:tcPr>
            <w:tcW w:w="1783" w:type="dxa"/>
            <w:tcBorders>
              <w:top w:val="nil"/>
              <w:left w:val="nil"/>
              <w:bottom w:val="single" w:sz="4" w:space="0" w:color="auto"/>
              <w:right w:val="single" w:sz="4" w:space="0" w:color="auto"/>
            </w:tcBorders>
            <w:shd w:val="clear" w:color="auto" w:fill="auto"/>
            <w:vAlign w:val="center"/>
            <w:hideMark/>
          </w:tcPr>
          <w:p w14:paraId="7A5D566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45C9628F"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44D2DE9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27</w:t>
            </w:r>
          </w:p>
        </w:tc>
        <w:tc>
          <w:tcPr>
            <w:tcW w:w="4016" w:type="dxa"/>
            <w:tcBorders>
              <w:top w:val="nil"/>
              <w:left w:val="nil"/>
              <w:bottom w:val="single" w:sz="4" w:space="0" w:color="auto"/>
              <w:right w:val="single" w:sz="4" w:space="0" w:color="auto"/>
            </w:tcBorders>
            <w:shd w:val="clear" w:color="auto" w:fill="auto"/>
            <w:vAlign w:val="center"/>
            <w:hideMark/>
          </w:tcPr>
          <w:p w14:paraId="68B30CF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водопровода по ул.Мичурина, протяженностью 0,3 км (после реконструкции)</w:t>
            </w:r>
          </w:p>
        </w:tc>
        <w:tc>
          <w:tcPr>
            <w:tcW w:w="1340" w:type="dxa"/>
            <w:tcBorders>
              <w:top w:val="nil"/>
              <w:left w:val="nil"/>
              <w:bottom w:val="single" w:sz="4" w:space="0" w:color="auto"/>
              <w:right w:val="single" w:sz="4" w:space="0" w:color="auto"/>
            </w:tcBorders>
            <w:shd w:val="clear" w:color="auto" w:fill="auto"/>
            <w:noWrap/>
            <w:vAlign w:val="center"/>
            <w:hideMark/>
          </w:tcPr>
          <w:p w14:paraId="38046692" w14:textId="04552257"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1BDFD3E5" w14:textId="511307CC"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74D0BE6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0,48</w:t>
            </w:r>
          </w:p>
        </w:tc>
        <w:tc>
          <w:tcPr>
            <w:tcW w:w="1240" w:type="dxa"/>
            <w:tcBorders>
              <w:top w:val="nil"/>
              <w:left w:val="nil"/>
              <w:bottom w:val="single" w:sz="4" w:space="0" w:color="auto"/>
              <w:right w:val="single" w:sz="4" w:space="0" w:color="auto"/>
            </w:tcBorders>
            <w:shd w:val="clear" w:color="auto" w:fill="auto"/>
            <w:noWrap/>
            <w:vAlign w:val="center"/>
            <w:hideMark/>
          </w:tcPr>
          <w:p w14:paraId="0725307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0,48</w:t>
            </w:r>
          </w:p>
        </w:tc>
        <w:tc>
          <w:tcPr>
            <w:tcW w:w="1180" w:type="dxa"/>
            <w:tcBorders>
              <w:top w:val="nil"/>
              <w:left w:val="nil"/>
              <w:bottom w:val="single" w:sz="4" w:space="0" w:color="auto"/>
              <w:right w:val="single" w:sz="4" w:space="0" w:color="auto"/>
            </w:tcBorders>
            <w:shd w:val="clear" w:color="auto" w:fill="auto"/>
            <w:noWrap/>
            <w:vAlign w:val="center"/>
            <w:hideMark/>
          </w:tcPr>
          <w:p w14:paraId="38C0FDCD" w14:textId="621EECAE"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5ED580A1" w14:textId="576ACBAA"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FB4948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0,95</w:t>
            </w:r>
          </w:p>
        </w:tc>
        <w:tc>
          <w:tcPr>
            <w:tcW w:w="1783" w:type="dxa"/>
            <w:tcBorders>
              <w:top w:val="nil"/>
              <w:left w:val="nil"/>
              <w:bottom w:val="single" w:sz="4" w:space="0" w:color="auto"/>
              <w:right w:val="single" w:sz="4" w:space="0" w:color="auto"/>
            </w:tcBorders>
            <w:shd w:val="clear" w:color="auto" w:fill="auto"/>
            <w:vAlign w:val="center"/>
            <w:hideMark/>
          </w:tcPr>
          <w:p w14:paraId="0DB3CCE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2162564D" w14:textId="77777777" w:rsidTr="003243DE">
        <w:trPr>
          <w:trHeight w:val="315"/>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59D6E63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28</w:t>
            </w:r>
          </w:p>
        </w:tc>
        <w:tc>
          <w:tcPr>
            <w:tcW w:w="4016" w:type="dxa"/>
            <w:tcBorders>
              <w:top w:val="nil"/>
              <w:left w:val="nil"/>
              <w:bottom w:val="single" w:sz="4" w:space="0" w:color="auto"/>
              <w:right w:val="single" w:sz="4" w:space="0" w:color="auto"/>
            </w:tcBorders>
            <w:shd w:val="clear" w:color="auto" w:fill="auto"/>
            <w:vAlign w:val="center"/>
            <w:hideMark/>
          </w:tcPr>
          <w:p w14:paraId="244A6C6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водопровода ул.2Бакинская, Д75мм</w:t>
            </w:r>
          </w:p>
        </w:tc>
        <w:tc>
          <w:tcPr>
            <w:tcW w:w="1340" w:type="dxa"/>
            <w:tcBorders>
              <w:top w:val="nil"/>
              <w:left w:val="nil"/>
              <w:bottom w:val="single" w:sz="4" w:space="0" w:color="auto"/>
              <w:right w:val="single" w:sz="4" w:space="0" w:color="auto"/>
            </w:tcBorders>
            <w:shd w:val="clear" w:color="auto" w:fill="auto"/>
            <w:noWrap/>
            <w:vAlign w:val="center"/>
            <w:hideMark/>
          </w:tcPr>
          <w:p w14:paraId="562E5E06" w14:textId="37142DA6"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4BD9F082" w14:textId="1C27FA92"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02EC8D6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3,80</w:t>
            </w:r>
          </w:p>
        </w:tc>
        <w:tc>
          <w:tcPr>
            <w:tcW w:w="1240" w:type="dxa"/>
            <w:tcBorders>
              <w:top w:val="nil"/>
              <w:left w:val="nil"/>
              <w:bottom w:val="single" w:sz="4" w:space="0" w:color="auto"/>
              <w:right w:val="single" w:sz="4" w:space="0" w:color="auto"/>
            </w:tcBorders>
            <w:shd w:val="clear" w:color="auto" w:fill="auto"/>
            <w:noWrap/>
            <w:vAlign w:val="center"/>
            <w:hideMark/>
          </w:tcPr>
          <w:p w14:paraId="47F8C07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3,80</w:t>
            </w:r>
          </w:p>
        </w:tc>
        <w:tc>
          <w:tcPr>
            <w:tcW w:w="1180" w:type="dxa"/>
            <w:tcBorders>
              <w:top w:val="nil"/>
              <w:left w:val="nil"/>
              <w:bottom w:val="single" w:sz="4" w:space="0" w:color="auto"/>
              <w:right w:val="single" w:sz="4" w:space="0" w:color="auto"/>
            </w:tcBorders>
            <w:shd w:val="clear" w:color="auto" w:fill="auto"/>
            <w:noWrap/>
            <w:vAlign w:val="center"/>
            <w:hideMark/>
          </w:tcPr>
          <w:p w14:paraId="2CFD7E17" w14:textId="44C46E88"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13DAFA72" w14:textId="3ED139CA"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2C6A2D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7,60</w:t>
            </w:r>
          </w:p>
        </w:tc>
        <w:tc>
          <w:tcPr>
            <w:tcW w:w="1783" w:type="dxa"/>
            <w:tcBorders>
              <w:top w:val="nil"/>
              <w:left w:val="nil"/>
              <w:bottom w:val="single" w:sz="4" w:space="0" w:color="auto"/>
              <w:right w:val="single" w:sz="4" w:space="0" w:color="auto"/>
            </w:tcBorders>
            <w:shd w:val="clear" w:color="auto" w:fill="auto"/>
            <w:vAlign w:val="center"/>
            <w:hideMark/>
          </w:tcPr>
          <w:p w14:paraId="2961A0C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67F6E633"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5495978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29</w:t>
            </w:r>
          </w:p>
        </w:tc>
        <w:tc>
          <w:tcPr>
            <w:tcW w:w="4016" w:type="dxa"/>
            <w:tcBorders>
              <w:top w:val="nil"/>
              <w:left w:val="nil"/>
              <w:bottom w:val="single" w:sz="4" w:space="0" w:color="auto"/>
              <w:right w:val="single" w:sz="4" w:space="0" w:color="auto"/>
            </w:tcBorders>
            <w:shd w:val="clear" w:color="auto" w:fill="auto"/>
            <w:vAlign w:val="center"/>
            <w:hideMark/>
          </w:tcPr>
          <w:p w14:paraId="09E3ABF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водопровода по ул.Молдавская, 2в-16, протяженностью 0,35км, Д-63мм</w:t>
            </w:r>
          </w:p>
        </w:tc>
        <w:tc>
          <w:tcPr>
            <w:tcW w:w="1340" w:type="dxa"/>
            <w:tcBorders>
              <w:top w:val="nil"/>
              <w:left w:val="nil"/>
              <w:bottom w:val="single" w:sz="4" w:space="0" w:color="auto"/>
              <w:right w:val="single" w:sz="4" w:space="0" w:color="auto"/>
            </w:tcBorders>
            <w:shd w:val="clear" w:color="auto" w:fill="auto"/>
            <w:noWrap/>
            <w:vAlign w:val="center"/>
            <w:hideMark/>
          </w:tcPr>
          <w:p w14:paraId="7E487E29" w14:textId="7BA2C0D0"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3E1CF8E2" w14:textId="2DCBE1E0"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7884D80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0,68</w:t>
            </w:r>
          </w:p>
        </w:tc>
        <w:tc>
          <w:tcPr>
            <w:tcW w:w="1240" w:type="dxa"/>
            <w:tcBorders>
              <w:top w:val="nil"/>
              <w:left w:val="nil"/>
              <w:bottom w:val="single" w:sz="4" w:space="0" w:color="auto"/>
              <w:right w:val="single" w:sz="4" w:space="0" w:color="auto"/>
            </w:tcBorders>
            <w:shd w:val="clear" w:color="auto" w:fill="auto"/>
            <w:noWrap/>
            <w:vAlign w:val="center"/>
            <w:hideMark/>
          </w:tcPr>
          <w:p w14:paraId="1B60944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0,68</w:t>
            </w:r>
          </w:p>
        </w:tc>
        <w:tc>
          <w:tcPr>
            <w:tcW w:w="1180" w:type="dxa"/>
            <w:tcBorders>
              <w:top w:val="nil"/>
              <w:left w:val="nil"/>
              <w:bottom w:val="single" w:sz="4" w:space="0" w:color="auto"/>
              <w:right w:val="single" w:sz="4" w:space="0" w:color="auto"/>
            </w:tcBorders>
            <w:shd w:val="clear" w:color="auto" w:fill="auto"/>
            <w:noWrap/>
            <w:vAlign w:val="center"/>
            <w:hideMark/>
          </w:tcPr>
          <w:p w14:paraId="63246A70" w14:textId="01A52106"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071428F3" w14:textId="36F0A412"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B73B91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1,35</w:t>
            </w:r>
          </w:p>
        </w:tc>
        <w:tc>
          <w:tcPr>
            <w:tcW w:w="1783" w:type="dxa"/>
            <w:tcBorders>
              <w:top w:val="nil"/>
              <w:left w:val="nil"/>
              <w:bottom w:val="single" w:sz="4" w:space="0" w:color="auto"/>
              <w:right w:val="single" w:sz="4" w:space="0" w:color="auto"/>
            </w:tcBorders>
            <w:shd w:val="clear" w:color="auto" w:fill="auto"/>
            <w:vAlign w:val="center"/>
            <w:hideMark/>
          </w:tcPr>
          <w:p w14:paraId="11904D6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4C034CBA"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05EA14B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30</w:t>
            </w:r>
          </w:p>
        </w:tc>
        <w:tc>
          <w:tcPr>
            <w:tcW w:w="4016" w:type="dxa"/>
            <w:tcBorders>
              <w:top w:val="nil"/>
              <w:left w:val="nil"/>
              <w:bottom w:val="single" w:sz="4" w:space="0" w:color="auto"/>
              <w:right w:val="single" w:sz="4" w:space="0" w:color="auto"/>
            </w:tcBorders>
            <w:shd w:val="clear" w:color="auto" w:fill="auto"/>
            <w:vAlign w:val="center"/>
            <w:hideMark/>
          </w:tcPr>
          <w:p w14:paraId="0028557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водопровода по ул.Карьерная, протяженностью 0,25км, Д-63мм</w:t>
            </w:r>
          </w:p>
        </w:tc>
        <w:tc>
          <w:tcPr>
            <w:tcW w:w="1340" w:type="dxa"/>
            <w:tcBorders>
              <w:top w:val="nil"/>
              <w:left w:val="nil"/>
              <w:bottom w:val="single" w:sz="4" w:space="0" w:color="auto"/>
              <w:right w:val="single" w:sz="4" w:space="0" w:color="auto"/>
            </w:tcBorders>
            <w:shd w:val="clear" w:color="auto" w:fill="auto"/>
            <w:noWrap/>
            <w:vAlign w:val="center"/>
            <w:hideMark/>
          </w:tcPr>
          <w:p w14:paraId="2663928B" w14:textId="48D3058E"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54F9AFF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2,80</w:t>
            </w:r>
          </w:p>
        </w:tc>
        <w:tc>
          <w:tcPr>
            <w:tcW w:w="1280" w:type="dxa"/>
            <w:tcBorders>
              <w:top w:val="nil"/>
              <w:left w:val="nil"/>
              <w:bottom w:val="single" w:sz="4" w:space="0" w:color="auto"/>
              <w:right w:val="single" w:sz="4" w:space="0" w:color="auto"/>
            </w:tcBorders>
            <w:shd w:val="clear" w:color="auto" w:fill="auto"/>
            <w:noWrap/>
            <w:vAlign w:val="center"/>
            <w:hideMark/>
          </w:tcPr>
          <w:p w14:paraId="09DFA9C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2,80</w:t>
            </w:r>
          </w:p>
        </w:tc>
        <w:tc>
          <w:tcPr>
            <w:tcW w:w="1240" w:type="dxa"/>
            <w:tcBorders>
              <w:top w:val="nil"/>
              <w:left w:val="nil"/>
              <w:bottom w:val="single" w:sz="4" w:space="0" w:color="auto"/>
              <w:right w:val="single" w:sz="4" w:space="0" w:color="auto"/>
            </w:tcBorders>
            <w:shd w:val="clear" w:color="auto" w:fill="auto"/>
            <w:noWrap/>
            <w:vAlign w:val="center"/>
            <w:hideMark/>
          </w:tcPr>
          <w:p w14:paraId="648159CF" w14:textId="6288F4AC"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515F5994" w14:textId="3B1F4D64"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51FC5483" w14:textId="3AE8C62D"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84305F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5,60</w:t>
            </w:r>
          </w:p>
        </w:tc>
        <w:tc>
          <w:tcPr>
            <w:tcW w:w="1783" w:type="dxa"/>
            <w:tcBorders>
              <w:top w:val="nil"/>
              <w:left w:val="nil"/>
              <w:bottom w:val="single" w:sz="4" w:space="0" w:color="auto"/>
              <w:right w:val="single" w:sz="4" w:space="0" w:color="auto"/>
            </w:tcBorders>
            <w:shd w:val="clear" w:color="auto" w:fill="auto"/>
            <w:vAlign w:val="center"/>
            <w:hideMark/>
          </w:tcPr>
          <w:p w14:paraId="1E48056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0C3557A0"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35A36A6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31</w:t>
            </w:r>
          </w:p>
        </w:tc>
        <w:tc>
          <w:tcPr>
            <w:tcW w:w="4016" w:type="dxa"/>
            <w:tcBorders>
              <w:top w:val="nil"/>
              <w:left w:val="nil"/>
              <w:bottom w:val="single" w:sz="4" w:space="0" w:color="auto"/>
              <w:right w:val="single" w:sz="4" w:space="0" w:color="auto"/>
            </w:tcBorders>
            <w:shd w:val="clear" w:color="auto" w:fill="auto"/>
            <w:vAlign w:val="center"/>
            <w:hideMark/>
          </w:tcPr>
          <w:p w14:paraId="59354A9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скважины 10-300</w:t>
            </w:r>
          </w:p>
        </w:tc>
        <w:tc>
          <w:tcPr>
            <w:tcW w:w="1340" w:type="dxa"/>
            <w:tcBorders>
              <w:top w:val="nil"/>
              <w:left w:val="nil"/>
              <w:bottom w:val="single" w:sz="4" w:space="0" w:color="auto"/>
              <w:right w:val="single" w:sz="4" w:space="0" w:color="auto"/>
            </w:tcBorders>
            <w:shd w:val="clear" w:color="auto" w:fill="auto"/>
            <w:noWrap/>
            <w:vAlign w:val="center"/>
            <w:hideMark/>
          </w:tcPr>
          <w:p w14:paraId="6C7BF2B3" w14:textId="0F0785D1"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6A1AA76C" w14:textId="2EA551C2"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1B95D7B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49,00</w:t>
            </w:r>
          </w:p>
        </w:tc>
        <w:tc>
          <w:tcPr>
            <w:tcW w:w="1240" w:type="dxa"/>
            <w:tcBorders>
              <w:top w:val="nil"/>
              <w:left w:val="nil"/>
              <w:bottom w:val="single" w:sz="4" w:space="0" w:color="auto"/>
              <w:right w:val="single" w:sz="4" w:space="0" w:color="auto"/>
            </w:tcBorders>
            <w:shd w:val="clear" w:color="auto" w:fill="auto"/>
            <w:noWrap/>
            <w:vAlign w:val="center"/>
            <w:hideMark/>
          </w:tcPr>
          <w:p w14:paraId="5E82510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49,00</w:t>
            </w:r>
          </w:p>
        </w:tc>
        <w:tc>
          <w:tcPr>
            <w:tcW w:w="1180" w:type="dxa"/>
            <w:tcBorders>
              <w:top w:val="nil"/>
              <w:left w:val="nil"/>
              <w:bottom w:val="single" w:sz="4" w:space="0" w:color="auto"/>
              <w:right w:val="single" w:sz="4" w:space="0" w:color="auto"/>
            </w:tcBorders>
            <w:shd w:val="clear" w:color="auto" w:fill="auto"/>
            <w:noWrap/>
            <w:vAlign w:val="center"/>
            <w:hideMark/>
          </w:tcPr>
          <w:p w14:paraId="486ADABF" w14:textId="173E471C"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4656B87D" w14:textId="4B3AC986"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07F06AD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98,00</w:t>
            </w:r>
          </w:p>
        </w:tc>
        <w:tc>
          <w:tcPr>
            <w:tcW w:w="1783" w:type="dxa"/>
            <w:tcBorders>
              <w:top w:val="nil"/>
              <w:left w:val="nil"/>
              <w:bottom w:val="single" w:sz="4" w:space="0" w:color="auto"/>
              <w:right w:val="single" w:sz="4" w:space="0" w:color="auto"/>
            </w:tcBorders>
            <w:shd w:val="clear" w:color="auto" w:fill="auto"/>
            <w:vAlign w:val="center"/>
            <w:hideMark/>
          </w:tcPr>
          <w:p w14:paraId="2D40061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20CEF437"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756F575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32</w:t>
            </w:r>
          </w:p>
        </w:tc>
        <w:tc>
          <w:tcPr>
            <w:tcW w:w="4016" w:type="dxa"/>
            <w:tcBorders>
              <w:top w:val="nil"/>
              <w:left w:val="nil"/>
              <w:bottom w:val="single" w:sz="4" w:space="0" w:color="auto"/>
              <w:right w:val="single" w:sz="4" w:space="0" w:color="auto"/>
            </w:tcBorders>
            <w:shd w:val="clear" w:color="auto" w:fill="auto"/>
            <w:vAlign w:val="center"/>
            <w:hideMark/>
          </w:tcPr>
          <w:p w14:paraId="4B77542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сетей ж.м Западный (частично, после реконструкции скважины)</w:t>
            </w:r>
          </w:p>
        </w:tc>
        <w:tc>
          <w:tcPr>
            <w:tcW w:w="1340" w:type="dxa"/>
            <w:tcBorders>
              <w:top w:val="nil"/>
              <w:left w:val="nil"/>
              <w:bottom w:val="single" w:sz="4" w:space="0" w:color="auto"/>
              <w:right w:val="single" w:sz="4" w:space="0" w:color="auto"/>
            </w:tcBorders>
            <w:shd w:val="clear" w:color="auto" w:fill="auto"/>
            <w:noWrap/>
            <w:vAlign w:val="center"/>
            <w:hideMark/>
          </w:tcPr>
          <w:p w14:paraId="3BE3BC53" w14:textId="2951F70B"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ABC8E6D" w14:textId="487F20E9"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1EB0B00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84,10</w:t>
            </w:r>
          </w:p>
        </w:tc>
        <w:tc>
          <w:tcPr>
            <w:tcW w:w="1240" w:type="dxa"/>
            <w:tcBorders>
              <w:top w:val="nil"/>
              <w:left w:val="nil"/>
              <w:bottom w:val="single" w:sz="4" w:space="0" w:color="auto"/>
              <w:right w:val="single" w:sz="4" w:space="0" w:color="auto"/>
            </w:tcBorders>
            <w:shd w:val="clear" w:color="auto" w:fill="auto"/>
            <w:noWrap/>
            <w:vAlign w:val="center"/>
            <w:hideMark/>
          </w:tcPr>
          <w:p w14:paraId="7B5D105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84,10</w:t>
            </w:r>
          </w:p>
        </w:tc>
        <w:tc>
          <w:tcPr>
            <w:tcW w:w="1180" w:type="dxa"/>
            <w:tcBorders>
              <w:top w:val="nil"/>
              <w:left w:val="nil"/>
              <w:bottom w:val="single" w:sz="4" w:space="0" w:color="auto"/>
              <w:right w:val="single" w:sz="4" w:space="0" w:color="auto"/>
            </w:tcBorders>
            <w:shd w:val="clear" w:color="auto" w:fill="auto"/>
            <w:noWrap/>
            <w:vAlign w:val="center"/>
            <w:hideMark/>
          </w:tcPr>
          <w:p w14:paraId="3C48F515" w14:textId="501E6229"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55EEFCDF" w14:textId="38A89EBB"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C67D37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168,20</w:t>
            </w:r>
          </w:p>
        </w:tc>
        <w:tc>
          <w:tcPr>
            <w:tcW w:w="1783" w:type="dxa"/>
            <w:tcBorders>
              <w:top w:val="nil"/>
              <w:left w:val="nil"/>
              <w:bottom w:val="single" w:sz="4" w:space="0" w:color="auto"/>
              <w:right w:val="single" w:sz="4" w:space="0" w:color="auto"/>
            </w:tcBorders>
            <w:shd w:val="clear" w:color="auto" w:fill="auto"/>
            <w:vAlign w:val="center"/>
            <w:hideMark/>
          </w:tcPr>
          <w:p w14:paraId="4628A85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3CAF7AD2"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3E7B96F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33</w:t>
            </w:r>
          </w:p>
        </w:tc>
        <w:tc>
          <w:tcPr>
            <w:tcW w:w="4016" w:type="dxa"/>
            <w:tcBorders>
              <w:top w:val="nil"/>
              <w:left w:val="nil"/>
              <w:bottom w:val="single" w:sz="4" w:space="0" w:color="auto"/>
              <w:right w:val="single" w:sz="4" w:space="0" w:color="auto"/>
            </w:tcBorders>
            <w:shd w:val="clear" w:color="auto" w:fill="auto"/>
            <w:vAlign w:val="center"/>
            <w:hideMark/>
          </w:tcPr>
          <w:p w14:paraId="265AF89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Ремонт проходной НС 3подъёма (ремонт пола 30 м2. замена окон 2 шт.. ремонт отмостки 25 м2.кровля 30 м2)</w:t>
            </w:r>
          </w:p>
        </w:tc>
        <w:tc>
          <w:tcPr>
            <w:tcW w:w="1340" w:type="dxa"/>
            <w:tcBorders>
              <w:top w:val="nil"/>
              <w:left w:val="nil"/>
              <w:bottom w:val="single" w:sz="4" w:space="0" w:color="auto"/>
              <w:right w:val="single" w:sz="4" w:space="0" w:color="auto"/>
            </w:tcBorders>
            <w:shd w:val="clear" w:color="auto" w:fill="auto"/>
            <w:noWrap/>
            <w:vAlign w:val="center"/>
            <w:hideMark/>
          </w:tcPr>
          <w:p w14:paraId="0AFF8C8E" w14:textId="37DE2BA0"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8BFD2F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62,50</w:t>
            </w:r>
          </w:p>
        </w:tc>
        <w:tc>
          <w:tcPr>
            <w:tcW w:w="1280" w:type="dxa"/>
            <w:tcBorders>
              <w:top w:val="nil"/>
              <w:left w:val="nil"/>
              <w:bottom w:val="single" w:sz="4" w:space="0" w:color="auto"/>
              <w:right w:val="single" w:sz="4" w:space="0" w:color="auto"/>
            </w:tcBorders>
            <w:shd w:val="clear" w:color="auto" w:fill="auto"/>
            <w:noWrap/>
            <w:vAlign w:val="center"/>
            <w:hideMark/>
          </w:tcPr>
          <w:p w14:paraId="420C399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62,50</w:t>
            </w:r>
          </w:p>
        </w:tc>
        <w:tc>
          <w:tcPr>
            <w:tcW w:w="1240" w:type="dxa"/>
            <w:tcBorders>
              <w:top w:val="nil"/>
              <w:left w:val="nil"/>
              <w:bottom w:val="single" w:sz="4" w:space="0" w:color="auto"/>
              <w:right w:val="single" w:sz="4" w:space="0" w:color="auto"/>
            </w:tcBorders>
            <w:shd w:val="clear" w:color="auto" w:fill="auto"/>
            <w:noWrap/>
            <w:vAlign w:val="center"/>
            <w:hideMark/>
          </w:tcPr>
          <w:p w14:paraId="6A0A787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62,50</w:t>
            </w:r>
          </w:p>
        </w:tc>
        <w:tc>
          <w:tcPr>
            <w:tcW w:w="1180" w:type="dxa"/>
            <w:tcBorders>
              <w:top w:val="nil"/>
              <w:left w:val="nil"/>
              <w:bottom w:val="single" w:sz="4" w:space="0" w:color="auto"/>
              <w:right w:val="single" w:sz="4" w:space="0" w:color="auto"/>
            </w:tcBorders>
            <w:shd w:val="clear" w:color="auto" w:fill="auto"/>
            <w:noWrap/>
            <w:vAlign w:val="center"/>
            <w:hideMark/>
          </w:tcPr>
          <w:p w14:paraId="2EBBB3C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62,50</w:t>
            </w:r>
          </w:p>
        </w:tc>
        <w:tc>
          <w:tcPr>
            <w:tcW w:w="1220" w:type="dxa"/>
            <w:tcBorders>
              <w:top w:val="nil"/>
              <w:left w:val="nil"/>
              <w:bottom w:val="single" w:sz="4" w:space="0" w:color="auto"/>
              <w:right w:val="single" w:sz="4" w:space="0" w:color="auto"/>
            </w:tcBorders>
            <w:shd w:val="clear" w:color="auto" w:fill="auto"/>
            <w:noWrap/>
            <w:vAlign w:val="center"/>
            <w:hideMark/>
          </w:tcPr>
          <w:p w14:paraId="71EC0D76" w14:textId="613C5BBC"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07CD6EF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250,00</w:t>
            </w:r>
          </w:p>
        </w:tc>
        <w:tc>
          <w:tcPr>
            <w:tcW w:w="1783" w:type="dxa"/>
            <w:tcBorders>
              <w:top w:val="nil"/>
              <w:left w:val="nil"/>
              <w:bottom w:val="single" w:sz="4" w:space="0" w:color="auto"/>
              <w:right w:val="single" w:sz="4" w:space="0" w:color="auto"/>
            </w:tcBorders>
            <w:shd w:val="clear" w:color="auto" w:fill="auto"/>
            <w:vAlign w:val="center"/>
            <w:hideMark/>
          </w:tcPr>
          <w:p w14:paraId="6F26C06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4602A0C7" w14:textId="77777777" w:rsidTr="003243DE">
        <w:trPr>
          <w:trHeight w:val="315"/>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330790A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34</w:t>
            </w:r>
          </w:p>
        </w:tc>
        <w:tc>
          <w:tcPr>
            <w:tcW w:w="4016" w:type="dxa"/>
            <w:tcBorders>
              <w:top w:val="nil"/>
              <w:left w:val="nil"/>
              <w:bottom w:val="single" w:sz="4" w:space="0" w:color="auto"/>
              <w:right w:val="single" w:sz="4" w:space="0" w:color="auto"/>
            </w:tcBorders>
            <w:shd w:val="clear" w:color="auto" w:fill="auto"/>
            <w:vAlign w:val="center"/>
            <w:hideMark/>
          </w:tcPr>
          <w:p w14:paraId="4444F94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 xml:space="preserve">Приобретение и установка </w:t>
            </w:r>
            <w:r w:rsidRPr="00C90B12">
              <w:rPr>
                <w:rFonts w:eastAsia="Times New Roman" w:cs="Times New Roman"/>
                <w:color w:val="414141"/>
                <w:sz w:val="22"/>
                <w:lang w:eastAsia="ru-RU"/>
              </w:rPr>
              <w:t xml:space="preserve">уровнемерв </w:t>
            </w:r>
            <w:r w:rsidRPr="00C90B12">
              <w:rPr>
                <w:rFonts w:eastAsia="Times New Roman" w:cs="Times New Roman"/>
                <w:color w:val="2E2E2E"/>
                <w:sz w:val="22"/>
                <w:lang w:eastAsia="ru-RU"/>
              </w:rPr>
              <w:t xml:space="preserve">в РЧВ </w:t>
            </w:r>
            <w:r w:rsidRPr="00C90B12">
              <w:rPr>
                <w:rFonts w:eastAsia="Times New Roman" w:cs="Times New Roman"/>
                <w:color w:val="4F4F4F"/>
                <w:sz w:val="22"/>
                <w:lang w:eastAsia="ru-RU"/>
              </w:rPr>
              <w:t xml:space="preserve">( </w:t>
            </w:r>
            <w:r w:rsidRPr="00C90B12">
              <w:rPr>
                <w:rFonts w:eastAsia="Times New Roman" w:cs="Times New Roman"/>
                <w:color w:val="414141"/>
                <w:sz w:val="22"/>
                <w:lang w:eastAsia="ru-RU"/>
              </w:rPr>
              <w:t>2</w:t>
            </w:r>
            <w:r w:rsidRPr="00C90B12">
              <w:rPr>
                <w:rFonts w:eastAsia="Times New Roman" w:cs="Times New Roman"/>
                <w:color w:val="2E2E2E"/>
                <w:sz w:val="22"/>
                <w:lang w:eastAsia="ru-RU"/>
              </w:rPr>
              <w:t>шт.)</w:t>
            </w:r>
          </w:p>
        </w:tc>
        <w:tc>
          <w:tcPr>
            <w:tcW w:w="1340" w:type="dxa"/>
            <w:tcBorders>
              <w:top w:val="nil"/>
              <w:left w:val="nil"/>
              <w:bottom w:val="single" w:sz="4" w:space="0" w:color="auto"/>
              <w:right w:val="single" w:sz="4" w:space="0" w:color="auto"/>
            </w:tcBorders>
            <w:shd w:val="clear" w:color="auto" w:fill="auto"/>
            <w:noWrap/>
            <w:vAlign w:val="center"/>
            <w:hideMark/>
          </w:tcPr>
          <w:p w14:paraId="251C3C37" w14:textId="6398277E"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473EC38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85,00</w:t>
            </w:r>
          </w:p>
        </w:tc>
        <w:tc>
          <w:tcPr>
            <w:tcW w:w="1280" w:type="dxa"/>
            <w:tcBorders>
              <w:top w:val="nil"/>
              <w:left w:val="nil"/>
              <w:bottom w:val="single" w:sz="4" w:space="0" w:color="auto"/>
              <w:right w:val="single" w:sz="4" w:space="0" w:color="auto"/>
            </w:tcBorders>
            <w:shd w:val="clear" w:color="auto" w:fill="auto"/>
            <w:noWrap/>
            <w:vAlign w:val="center"/>
            <w:hideMark/>
          </w:tcPr>
          <w:p w14:paraId="4DDFD8B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85,00</w:t>
            </w:r>
          </w:p>
        </w:tc>
        <w:tc>
          <w:tcPr>
            <w:tcW w:w="1240" w:type="dxa"/>
            <w:tcBorders>
              <w:top w:val="nil"/>
              <w:left w:val="nil"/>
              <w:bottom w:val="single" w:sz="4" w:space="0" w:color="auto"/>
              <w:right w:val="single" w:sz="4" w:space="0" w:color="auto"/>
            </w:tcBorders>
            <w:shd w:val="clear" w:color="auto" w:fill="auto"/>
            <w:noWrap/>
            <w:vAlign w:val="center"/>
            <w:hideMark/>
          </w:tcPr>
          <w:p w14:paraId="1F892FE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85,00</w:t>
            </w:r>
          </w:p>
        </w:tc>
        <w:tc>
          <w:tcPr>
            <w:tcW w:w="1180" w:type="dxa"/>
            <w:tcBorders>
              <w:top w:val="nil"/>
              <w:left w:val="nil"/>
              <w:bottom w:val="single" w:sz="4" w:space="0" w:color="auto"/>
              <w:right w:val="single" w:sz="4" w:space="0" w:color="auto"/>
            </w:tcBorders>
            <w:shd w:val="clear" w:color="auto" w:fill="auto"/>
            <w:noWrap/>
            <w:vAlign w:val="center"/>
            <w:hideMark/>
          </w:tcPr>
          <w:p w14:paraId="6CFEB74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85,00</w:t>
            </w:r>
          </w:p>
        </w:tc>
        <w:tc>
          <w:tcPr>
            <w:tcW w:w="1220" w:type="dxa"/>
            <w:tcBorders>
              <w:top w:val="nil"/>
              <w:left w:val="nil"/>
              <w:bottom w:val="single" w:sz="4" w:space="0" w:color="auto"/>
              <w:right w:val="single" w:sz="4" w:space="0" w:color="auto"/>
            </w:tcBorders>
            <w:shd w:val="clear" w:color="auto" w:fill="auto"/>
            <w:noWrap/>
            <w:vAlign w:val="center"/>
            <w:hideMark/>
          </w:tcPr>
          <w:p w14:paraId="02CB331C" w14:textId="5F2FF1B3"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87471B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340,00</w:t>
            </w:r>
          </w:p>
        </w:tc>
        <w:tc>
          <w:tcPr>
            <w:tcW w:w="1783" w:type="dxa"/>
            <w:tcBorders>
              <w:top w:val="nil"/>
              <w:left w:val="nil"/>
              <w:bottom w:val="single" w:sz="4" w:space="0" w:color="auto"/>
              <w:right w:val="single" w:sz="4" w:space="0" w:color="auto"/>
            </w:tcBorders>
            <w:shd w:val="clear" w:color="auto" w:fill="auto"/>
            <w:vAlign w:val="center"/>
            <w:hideMark/>
          </w:tcPr>
          <w:p w14:paraId="363C653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688C36A4" w14:textId="77777777" w:rsidTr="003243DE">
        <w:trPr>
          <w:trHeight w:val="315"/>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6DDED0E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35</w:t>
            </w:r>
          </w:p>
        </w:tc>
        <w:tc>
          <w:tcPr>
            <w:tcW w:w="4016" w:type="dxa"/>
            <w:tcBorders>
              <w:top w:val="nil"/>
              <w:left w:val="nil"/>
              <w:bottom w:val="single" w:sz="4" w:space="0" w:color="auto"/>
              <w:right w:val="single" w:sz="4" w:space="0" w:color="auto"/>
            </w:tcBorders>
            <w:shd w:val="clear" w:color="auto" w:fill="auto"/>
            <w:vAlign w:val="center"/>
            <w:hideMark/>
          </w:tcPr>
          <w:p w14:paraId="1801FDC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Замена водопровода мри.Индустриальный .6-8(160м..ПЭ Д-160 мм)</w:t>
            </w:r>
          </w:p>
        </w:tc>
        <w:tc>
          <w:tcPr>
            <w:tcW w:w="1340" w:type="dxa"/>
            <w:tcBorders>
              <w:top w:val="nil"/>
              <w:left w:val="nil"/>
              <w:bottom w:val="single" w:sz="4" w:space="0" w:color="auto"/>
              <w:right w:val="single" w:sz="4" w:space="0" w:color="auto"/>
            </w:tcBorders>
            <w:shd w:val="clear" w:color="auto" w:fill="auto"/>
            <w:noWrap/>
            <w:vAlign w:val="center"/>
            <w:hideMark/>
          </w:tcPr>
          <w:p w14:paraId="1F7066B9" w14:textId="4D585391"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362194F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170,00</w:t>
            </w:r>
          </w:p>
        </w:tc>
        <w:tc>
          <w:tcPr>
            <w:tcW w:w="1280" w:type="dxa"/>
            <w:tcBorders>
              <w:top w:val="nil"/>
              <w:left w:val="nil"/>
              <w:bottom w:val="single" w:sz="4" w:space="0" w:color="auto"/>
              <w:right w:val="single" w:sz="4" w:space="0" w:color="auto"/>
            </w:tcBorders>
            <w:shd w:val="clear" w:color="auto" w:fill="auto"/>
            <w:noWrap/>
            <w:vAlign w:val="center"/>
            <w:hideMark/>
          </w:tcPr>
          <w:p w14:paraId="415D4FD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170,00</w:t>
            </w:r>
          </w:p>
        </w:tc>
        <w:tc>
          <w:tcPr>
            <w:tcW w:w="1240" w:type="dxa"/>
            <w:tcBorders>
              <w:top w:val="nil"/>
              <w:left w:val="nil"/>
              <w:bottom w:val="single" w:sz="4" w:space="0" w:color="auto"/>
              <w:right w:val="single" w:sz="4" w:space="0" w:color="auto"/>
            </w:tcBorders>
            <w:shd w:val="clear" w:color="auto" w:fill="auto"/>
            <w:noWrap/>
            <w:vAlign w:val="center"/>
            <w:hideMark/>
          </w:tcPr>
          <w:p w14:paraId="33CD42E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170,00</w:t>
            </w:r>
          </w:p>
        </w:tc>
        <w:tc>
          <w:tcPr>
            <w:tcW w:w="1180" w:type="dxa"/>
            <w:tcBorders>
              <w:top w:val="nil"/>
              <w:left w:val="nil"/>
              <w:bottom w:val="single" w:sz="4" w:space="0" w:color="auto"/>
              <w:right w:val="single" w:sz="4" w:space="0" w:color="auto"/>
            </w:tcBorders>
            <w:shd w:val="clear" w:color="auto" w:fill="auto"/>
            <w:noWrap/>
            <w:vAlign w:val="center"/>
            <w:hideMark/>
          </w:tcPr>
          <w:p w14:paraId="648C503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170,00</w:t>
            </w:r>
          </w:p>
        </w:tc>
        <w:tc>
          <w:tcPr>
            <w:tcW w:w="1220" w:type="dxa"/>
            <w:tcBorders>
              <w:top w:val="nil"/>
              <w:left w:val="nil"/>
              <w:bottom w:val="single" w:sz="4" w:space="0" w:color="auto"/>
              <w:right w:val="single" w:sz="4" w:space="0" w:color="auto"/>
            </w:tcBorders>
            <w:shd w:val="clear" w:color="auto" w:fill="auto"/>
            <w:noWrap/>
            <w:vAlign w:val="center"/>
            <w:hideMark/>
          </w:tcPr>
          <w:p w14:paraId="75ED2B15" w14:textId="508ABEF6"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69AC92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680,00</w:t>
            </w:r>
          </w:p>
        </w:tc>
        <w:tc>
          <w:tcPr>
            <w:tcW w:w="1783" w:type="dxa"/>
            <w:tcBorders>
              <w:top w:val="nil"/>
              <w:left w:val="nil"/>
              <w:bottom w:val="single" w:sz="4" w:space="0" w:color="auto"/>
              <w:right w:val="single" w:sz="4" w:space="0" w:color="auto"/>
            </w:tcBorders>
            <w:shd w:val="clear" w:color="auto" w:fill="auto"/>
            <w:vAlign w:val="center"/>
            <w:hideMark/>
          </w:tcPr>
          <w:p w14:paraId="1B24A9A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07535B38"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6619116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36</w:t>
            </w:r>
          </w:p>
        </w:tc>
        <w:tc>
          <w:tcPr>
            <w:tcW w:w="4016" w:type="dxa"/>
            <w:tcBorders>
              <w:top w:val="nil"/>
              <w:left w:val="nil"/>
              <w:bottom w:val="single" w:sz="4" w:space="0" w:color="auto"/>
              <w:right w:val="single" w:sz="4" w:space="0" w:color="auto"/>
            </w:tcBorders>
            <w:shd w:val="clear" w:color="auto" w:fill="auto"/>
            <w:vAlign w:val="center"/>
            <w:hideMark/>
          </w:tcPr>
          <w:p w14:paraId="6ABDCF3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Замена водопровода ул.Калинин а (300 м..ПЭ Д-63мм)</w:t>
            </w:r>
          </w:p>
        </w:tc>
        <w:tc>
          <w:tcPr>
            <w:tcW w:w="1340" w:type="dxa"/>
            <w:tcBorders>
              <w:top w:val="nil"/>
              <w:left w:val="nil"/>
              <w:bottom w:val="single" w:sz="4" w:space="0" w:color="auto"/>
              <w:right w:val="single" w:sz="4" w:space="0" w:color="auto"/>
            </w:tcBorders>
            <w:shd w:val="clear" w:color="auto" w:fill="auto"/>
            <w:noWrap/>
            <w:vAlign w:val="center"/>
            <w:hideMark/>
          </w:tcPr>
          <w:p w14:paraId="0EC29A24" w14:textId="75CCC2AC"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5AA01CE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112,50</w:t>
            </w:r>
          </w:p>
        </w:tc>
        <w:tc>
          <w:tcPr>
            <w:tcW w:w="1280" w:type="dxa"/>
            <w:tcBorders>
              <w:top w:val="nil"/>
              <w:left w:val="nil"/>
              <w:bottom w:val="single" w:sz="4" w:space="0" w:color="auto"/>
              <w:right w:val="single" w:sz="4" w:space="0" w:color="auto"/>
            </w:tcBorders>
            <w:shd w:val="clear" w:color="auto" w:fill="auto"/>
            <w:noWrap/>
            <w:vAlign w:val="center"/>
            <w:hideMark/>
          </w:tcPr>
          <w:p w14:paraId="4B81FB9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112,50</w:t>
            </w:r>
          </w:p>
        </w:tc>
        <w:tc>
          <w:tcPr>
            <w:tcW w:w="1240" w:type="dxa"/>
            <w:tcBorders>
              <w:top w:val="nil"/>
              <w:left w:val="nil"/>
              <w:bottom w:val="single" w:sz="4" w:space="0" w:color="auto"/>
              <w:right w:val="single" w:sz="4" w:space="0" w:color="auto"/>
            </w:tcBorders>
            <w:shd w:val="clear" w:color="auto" w:fill="auto"/>
            <w:noWrap/>
            <w:vAlign w:val="center"/>
            <w:hideMark/>
          </w:tcPr>
          <w:p w14:paraId="549D039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112,50</w:t>
            </w:r>
          </w:p>
        </w:tc>
        <w:tc>
          <w:tcPr>
            <w:tcW w:w="1180" w:type="dxa"/>
            <w:tcBorders>
              <w:top w:val="nil"/>
              <w:left w:val="nil"/>
              <w:bottom w:val="single" w:sz="4" w:space="0" w:color="auto"/>
              <w:right w:val="single" w:sz="4" w:space="0" w:color="auto"/>
            </w:tcBorders>
            <w:shd w:val="clear" w:color="auto" w:fill="auto"/>
            <w:noWrap/>
            <w:vAlign w:val="center"/>
            <w:hideMark/>
          </w:tcPr>
          <w:p w14:paraId="269F220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112,50</w:t>
            </w:r>
          </w:p>
        </w:tc>
        <w:tc>
          <w:tcPr>
            <w:tcW w:w="1220" w:type="dxa"/>
            <w:tcBorders>
              <w:top w:val="nil"/>
              <w:left w:val="nil"/>
              <w:bottom w:val="single" w:sz="4" w:space="0" w:color="auto"/>
              <w:right w:val="single" w:sz="4" w:space="0" w:color="auto"/>
            </w:tcBorders>
            <w:shd w:val="clear" w:color="auto" w:fill="auto"/>
            <w:noWrap/>
            <w:vAlign w:val="center"/>
            <w:hideMark/>
          </w:tcPr>
          <w:p w14:paraId="41EA2C08" w14:textId="4B55427C"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FA80A8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450,00</w:t>
            </w:r>
          </w:p>
        </w:tc>
        <w:tc>
          <w:tcPr>
            <w:tcW w:w="1783" w:type="dxa"/>
            <w:tcBorders>
              <w:top w:val="nil"/>
              <w:left w:val="nil"/>
              <w:bottom w:val="single" w:sz="4" w:space="0" w:color="auto"/>
              <w:right w:val="single" w:sz="4" w:space="0" w:color="auto"/>
            </w:tcBorders>
            <w:shd w:val="clear" w:color="auto" w:fill="auto"/>
            <w:vAlign w:val="center"/>
            <w:hideMark/>
          </w:tcPr>
          <w:p w14:paraId="7CA955F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5AE1BAC2"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23DF244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37</w:t>
            </w:r>
          </w:p>
        </w:tc>
        <w:tc>
          <w:tcPr>
            <w:tcW w:w="4016" w:type="dxa"/>
            <w:tcBorders>
              <w:top w:val="nil"/>
              <w:left w:val="nil"/>
              <w:bottom w:val="single" w:sz="4" w:space="0" w:color="auto"/>
              <w:right w:val="single" w:sz="4" w:space="0" w:color="auto"/>
            </w:tcBorders>
            <w:shd w:val="clear" w:color="auto" w:fill="auto"/>
            <w:vAlign w:val="center"/>
            <w:hideMark/>
          </w:tcPr>
          <w:p w14:paraId="427F5C5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Замена водоводаД-300мм от ул.Пархоменко до ул.Советская.26 (215 м.. ПЭД-315мм)</w:t>
            </w:r>
          </w:p>
        </w:tc>
        <w:tc>
          <w:tcPr>
            <w:tcW w:w="1340" w:type="dxa"/>
            <w:tcBorders>
              <w:top w:val="nil"/>
              <w:left w:val="nil"/>
              <w:bottom w:val="single" w:sz="4" w:space="0" w:color="auto"/>
              <w:right w:val="single" w:sz="4" w:space="0" w:color="auto"/>
            </w:tcBorders>
            <w:shd w:val="clear" w:color="auto" w:fill="auto"/>
            <w:noWrap/>
            <w:vAlign w:val="center"/>
            <w:hideMark/>
          </w:tcPr>
          <w:p w14:paraId="2B07017A" w14:textId="20E46E95"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46D066C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550,00</w:t>
            </w:r>
          </w:p>
        </w:tc>
        <w:tc>
          <w:tcPr>
            <w:tcW w:w="1280" w:type="dxa"/>
            <w:tcBorders>
              <w:top w:val="nil"/>
              <w:left w:val="nil"/>
              <w:bottom w:val="single" w:sz="4" w:space="0" w:color="auto"/>
              <w:right w:val="single" w:sz="4" w:space="0" w:color="auto"/>
            </w:tcBorders>
            <w:shd w:val="clear" w:color="auto" w:fill="auto"/>
            <w:noWrap/>
            <w:vAlign w:val="center"/>
            <w:hideMark/>
          </w:tcPr>
          <w:p w14:paraId="4404E39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550,00</w:t>
            </w:r>
          </w:p>
        </w:tc>
        <w:tc>
          <w:tcPr>
            <w:tcW w:w="1240" w:type="dxa"/>
            <w:tcBorders>
              <w:top w:val="nil"/>
              <w:left w:val="nil"/>
              <w:bottom w:val="single" w:sz="4" w:space="0" w:color="auto"/>
              <w:right w:val="single" w:sz="4" w:space="0" w:color="auto"/>
            </w:tcBorders>
            <w:shd w:val="clear" w:color="auto" w:fill="auto"/>
            <w:noWrap/>
            <w:vAlign w:val="center"/>
            <w:hideMark/>
          </w:tcPr>
          <w:p w14:paraId="0A9C3A9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550,00</w:t>
            </w:r>
          </w:p>
        </w:tc>
        <w:tc>
          <w:tcPr>
            <w:tcW w:w="1180" w:type="dxa"/>
            <w:tcBorders>
              <w:top w:val="nil"/>
              <w:left w:val="nil"/>
              <w:bottom w:val="single" w:sz="4" w:space="0" w:color="auto"/>
              <w:right w:val="single" w:sz="4" w:space="0" w:color="auto"/>
            </w:tcBorders>
            <w:shd w:val="clear" w:color="auto" w:fill="auto"/>
            <w:noWrap/>
            <w:vAlign w:val="center"/>
            <w:hideMark/>
          </w:tcPr>
          <w:p w14:paraId="2680ED8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550,00</w:t>
            </w:r>
          </w:p>
        </w:tc>
        <w:tc>
          <w:tcPr>
            <w:tcW w:w="1220" w:type="dxa"/>
            <w:tcBorders>
              <w:top w:val="nil"/>
              <w:left w:val="nil"/>
              <w:bottom w:val="single" w:sz="4" w:space="0" w:color="auto"/>
              <w:right w:val="single" w:sz="4" w:space="0" w:color="auto"/>
            </w:tcBorders>
            <w:shd w:val="clear" w:color="auto" w:fill="auto"/>
            <w:noWrap/>
            <w:vAlign w:val="center"/>
            <w:hideMark/>
          </w:tcPr>
          <w:p w14:paraId="3B24333F" w14:textId="7673144E"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76CED95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2200,00</w:t>
            </w:r>
          </w:p>
        </w:tc>
        <w:tc>
          <w:tcPr>
            <w:tcW w:w="1783" w:type="dxa"/>
            <w:tcBorders>
              <w:top w:val="nil"/>
              <w:left w:val="nil"/>
              <w:bottom w:val="single" w:sz="4" w:space="0" w:color="auto"/>
              <w:right w:val="single" w:sz="4" w:space="0" w:color="auto"/>
            </w:tcBorders>
            <w:shd w:val="clear" w:color="auto" w:fill="auto"/>
            <w:vAlign w:val="center"/>
            <w:hideMark/>
          </w:tcPr>
          <w:p w14:paraId="7875D10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2077BFCF"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20C698F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38</w:t>
            </w:r>
          </w:p>
        </w:tc>
        <w:tc>
          <w:tcPr>
            <w:tcW w:w="4016" w:type="dxa"/>
            <w:tcBorders>
              <w:top w:val="nil"/>
              <w:left w:val="nil"/>
              <w:bottom w:val="single" w:sz="4" w:space="0" w:color="auto"/>
              <w:right w:val="single" w:sz="4" w:space="0" w:color="auto"/>
            </w:tcBorders>
            <w:shd w:val="clear" w:color="auto" w:fill="auto"/>
            <w:vAlign w:val="center"/>
            <w:hideMark/>
          </w:tcPr>
          <w:p w14:paraId="7DE80D0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Замена водопровода по ул.Железнодорожная.1 48-160(160м. ПЭ Д-200мм)</w:t>
            </w:r>
          </w:p>
        </w:tc>
        <w:tc>
          <w:tcPr>
            <w:tcW w:w="1340" w:type="dxa"/>
            <w:tcBorders>
              <w:top w:val="nil"/>
              <w:left w:val="nil"/>
              <w:bottom w:val="single" w:sz="4" w:space="0" w:color="auto"/>
              <w:right w:val="single" w:sz="4" w:space="0" w:color="auto"/>
            </w:tcBorders>
            <w:shd w:val="clear" w:color="auto" w:fill="auto"/>
            <w:noWrap/>
            <w:vAlign w:val="center"/>
            <w:hideMark/>
          </w:tcPr>
          <w:p w14:paraId="4A49C88C" w14:textId="37DEEDCC"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B9F837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1300,00</w:t>
            </w:r>
          </w:p>
        </w:tc>
        <w:tc>
          <w:tcPr>
            <w:tcW w:w="1280" w:type="dxa"/>
            <w:tcBorders>
              <w:top w:val="nil"/>
              <w:left w:val="nil"/>
              <w:bottom w:val="single" w:sz="4" w:space="0" w:color="auto"/>
              <w:right w:val="single" w:sz="4" w:space="0" w:color="auto"/>
            </w:tcBorders>
            <w:shd w:val="clear" w:color="auto" w:fill="auto"/>
            <w:noWrap/>
            <w:vAlign w:val="center"/>
            <w:hideMark/>
          </w:tcPr>
          <w:p w14:paraId="0182651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1300,00</w:t>
            </w:r>
          </w:p>
        </w:tc>
        <w:tc>
          <w:tcPr>
            <w:tcW w:w="1240" w:type="dxa"/>
            <w:tcBorders>
              <w:top w:val="nil"/>
              <w:left w:val="nil"/>
              <w:bottom w:val="single" w:sz="4" w:space="0" w:color="auto"/>
              <w:right w:val="single" w:sz="4" w:space="0" w:color="auto"/>
            </w:tcBorders>
            <w:shd w:val="clear" w:color="auto" w:fill="auto"/>
            <w:noWrap/>
            <w:vAlign w:val="center"/>
            <w:hideMark/>
          </w:tcPr>
          <w:p w14:paraId="026BD69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1300,00</w:t>
            </w:r>
          </w:p>
        </w:tc>
        <w:tc>
          <w:tcPr>
            <w:tcW w:w="1180" w:type="dxa"/>
            <w:tcBorders>
              <w:top w:val="nil"/>
              <w:left w:val="nil"/>
              <w:bottom w:val="single" w:sz="4" w:space="0" w:color="auto"/>
              <w:right w:val="single" w:sz="4" w:space="0" w:color="auto"/>
            </w:tcBorders>
            <w:shd w:val="clear" w:color="auto" w:fill="auto"/>
            <w:noWrap/>
            <w:vAlign w:val="center"/>
            <w:hideMark/>
          </w:tcPr>
          <w:p w14:paraId="7E13B55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1300,00</w:t>
            </w:r>
          </w:p>
        </w:tc>
        <w:tc>
          <w:tcPr>
            <w:tcW w:w="1220" w:type="dxa"/>
            <w:tcBorders>
              <w:top w:val="nil"/>
              <w:left w:val="nil"/>
              <w:bottom w:val="single" w:sz="4" w:space="0" w:color="auto"/>
              <w:right w:val="single" w:sz="4" w:space="0" w:color="auto"/>
            </w:tcBorders>
            <w:shd w:val="clear" w:color="auto" w:fill="auto"/>
            <w:noWrap/>
            <w:vAlign w:val="center"/>
            <w:hideMark/>
          </w:tcPr>
          <w:p w14:paraId="5520E48B" w14:textId="7E556F84"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9EC857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5200,00</w:t>
            </w:r>
          </w:p>
        </w:tc>
        <w:tc>
          <w:tcPr>
            <w:tcW w:w="1783" w:type="dxa"/>
            <w:tcBorders>
              <w:top w:val="nil"/>
              <w:left w:val="nil"/>
              <w:bottom w:val="single" w:sz="4" w:space="0" w:color="auto"/>
              <w:right w:val="single" w:sz="4" w:space="0" w:color="auto"/>
            </w:tcBorders>
            <w:shd w:val="clear" w:color="auto" w:fill="auto"/>
            <w:vAlign w:val="center"/>
            <w:hideMark/>
          </w:tcPr>
          <w:p w14:paraId="31C9A97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2629FB22"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2D061FC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39</w:t>
            </w:r>
          </w:p>
        </w:tc>
        <w:tc>
          <w:tcPr>
            <w:tcW w:w="4016" w:type="dxa"/>
            <w:tcBorders>
              <w:top w:val="nil"/>
              <w:left w:val="nil"/>
              <w:bottom w:val="single" w:sz="4" w:space="0" w:color="auto"/>
              <w:right w:val="single" w:sz="4" w:space="0" w:color="auto"/>
            </w:tcBorders>
            <w:shd w:val="clear" w:color="auto" w:fill="auto"/>
            <w:vAlign w:val="center"/>
            <w:hideMark/>
          </w:tcPr>
          <w:p w14:paraId="5EFEA66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Замена водопровода от ул.Железнодорожная.1 08 до ул.Кирова (560м.. ПЭ Д-315мм)</w:t>
            </w:r>
          </w:p>
        </w:tc>
        <w:tc>
          <w:tcPr>
            <w:tcW w:w="1340" w:type="dxa"/>
            <w:tcBorders>
              <w:top w:val="nil"/>
              <w:left w:val="nil"/>
              <w:bottom w:val="single" w:sz="4" w:space="0" w:color="auto"/>
              <w:right w:val="single" w:sz="4" w:space="0" w:color="auto"/>
            </w:tcBorders>
            <w:shd w:val="clear" w:color="auto" w:fill="auto"/>
            <w:noWrap/>
            <w:vAlign w:val="center"/>
            <w:hideMark/>
          </w:tcPr>
          <w:p w14:paraId="6A42C0B1" w14:textId="2EA414F0"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1DE7292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1200,00</w:t>
            </w:r>
          </w:p>
        </w:tc>
        <w:tc>
          <w:tcPr>
            <w:tcW w:w="1280" w:type="dxa"/>
            <w:tcBorders>
              <w:top w:val="nil"/>
              <w:left w:val="nil"/>
              <w:bottom w:val="single" w:sz="4" w:space="0" w:color="auto"/>
              <w:right w:val="single" w:sz="4" w:space="0" w:color="auto"/>
            </w:tcBorders>
            <w:shd w:val="clear" w:color="auto" w:fill="auto"/>
            <w:noWrap/>
            <w:vAlign w:val="center"/>
            <w:hideMark/>
          </w:tcPr>
          <w:p w14:paraId="4821C73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1200,00</w:t>
            </w:r>
          </w:p>
        </w:tc>
        <w:tc>
          <w:tcPr>
            <w:tcW w:w="1240" w:type="dxa"/>
            <w:tcBorders>
              <w:top w:val="nil"/>
              <w:left w:val="nil"/>
              <w:bottom w:val="single" w:sz="4" w:space="0" w:color="auto"/>
              <w:right w:val="single" w:sz="4" w:space="0" w:color="auto"/>
            </w:tcBorders>
            <w:shd w:val="clear" w:color="auto" w:fill="auto"/>
            <w:noWrap/>
            <w:vAlign w:val="center"/>
            <w:hideMark/>
          </w:tcPr>
          <w:p w14:paraId="52E5000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1200,00</w:t>
            </w:r>
          </w:p>
        </w:tc>
        <w:tc>
          <w:tcPr>
            <w:tcW w:w="1180" w:type="dxa"/>
            <w:tcBorders>
              <w:top w:val="nil"/>
              <w:left w:val="nil"/>
              <w:bottom w:val="single" w:sz="4" w:space="0" w:color="auto"/>
              <w:right w:val="single" w:sz="4" w:space="0" w:color="auto"/>
            </w:tcBorders>
            <w:shd w:val="clear" w:color="auto" w:fill="auto"/>
            <w:noWrap/>
            <w:vAlign w:val="center"/>
            <w:hideMark/>
          </w:tcPr>
          <w:p w14:paraId="363E94A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1200,00</w:t>
            </w:r>
          </w:p>
        </w:tc>
        <w:tc>
          <w:tcPr>
            <w:tcW w:w="1220" w:type="dxa"/>
            <w:tcBorders>
              <w:top w:val="nil"/>
              <w:left w:val="nil"/>
              <w:bottom w:val="single" w:sz="4" w:space="0" w:color="auto"/>
              <w:right w:val="single" w:sz="4" w:space="0" w:color="auto"/>
            </w:tcBorders>
            <w:shd w:val="clear" w:color="auto" w:fill="auto"/>
            <w:noWrap/>
            <w:vAlign w:val="center"/>
            <w:hideMark/>
          </w:tcPr>
          <w:p w14:paraId="19D8FC5F" w14:textId="67C409EF"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456831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4800,00</w:t>
            </w:r>
          </w:p>
        </w:tc>
        <w:tc>
          <w:tcPr>
            <w:tcW w:w="1783" w:type="dxa"/>
            <w:tcBorders>
              <w:top w:val="nil"/>
              <w:left w:val="nil"/>
              <w:bottom w:val="single" w:sz="4" w:space="0" w:color="auto"/>
              <w:right w:val="single" w:sz="4" w:space="0" w:color="auto"/>
            </w:tcBorders>
            <w:shd w:val="clear" w:color="auto" w:fill="auto"/>
            <w:vAlign w:val="center"/>
            <w:hideMark/>
          </w:tcPr>
          <w:p w14:paraId="75F07E4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757E899F"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339412C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40</w:t>
            </w:r>
          </w:p>
        </w:tc>
        <w:tc>
          <w:tcPr>
            <w:tcW w:w="4016" w:type="dxa"/>
            <w:tcBorders>
              <w:top w:val="nil"/>
              <w:left w:val="nil"/>
              <w:bottom w:val="single" w:sz="4" w:space="0" w:color="auto"/>
              <w:right w:val="single" w:sz="4" w:space="0" w:color="auto"/>
            </w:tcBorders>
            <w:shd w:val="clear" w:color="auto" w:fill="auto"/>
            <w:vAlign w:val="center"/>
            <w:hideMark/>
          </w:tcPr>
          <w:p w14:paraId="52A23F4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Замена водопровода ул.Чернореченская от колонки дома №12 до ул.Северная (200м.ПЭД-63мм)</w:t>
            </w:r>
          </w:p>
        </w:tc>
        <w:tc>
          <w:tcPr>
            <w:tcW w:w="1340" w:type="dxa"/>
            <w:tcBorders>
              <w:top w:val="nil"/>
              <w:left w:val="nil"/>
              <w:bottom w:val="single" w:sz="4" w:space="0" w:color="auto"/>
              <w:right w:val="single" w:sz="4" w:space="0" w:color="auto"/>
            </w:tcBorders>
            <w:shd w:val="clear" w:color="auto" w:fill="auto"/>
            <w:noWrap/>
            <w:vAlign w:val="center"/>
            <w:hideMark/>
          </w:tcPr>
          <w:p w14:paraId="35635E57" w14:textId="66BE125A"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402702A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72,50</w:t>
            </w:r>
          </w:p>
        </w:tc>
        <w:tc>
          <w:tcPr>
            <w:tcW w:w="1280" w:type="dxa"/>
            <w:tcBorders>
              <w:top w:val="nil"/>
              <w:left w:val="nil"/>
              <w:bottom w:val="single" w:sz="4" w:space="0" w:color="auto"/>
              <w:right w:val="single" w:sz="4" w:space="0" w:color="auto"/>
            </w:tcBorders>
            <w:shd w:val="clear" w:color="auto" w:fill="auto"/>
            <w:noWrap/>
            <w:vAlign w:val="center"/>
            <w:hideMark/>
          </w:tcPr>
          <w:p w14:paraId="339C97D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72,50</w:t>
            </w:r>
          </w:p>
        </w:tc>
        <w:tc>
          <w:tcPr>
            <w:tcW w:w="1240" w:type="dxa"/>
            <w:tcBorders>
              <w:top w:val="nil"/>
              <w:left w:val="nil"/>
              <w:bottom w:val="single" w:sz="4" w:space="0" w:color="auto"/>
              <w:right w:val="single" w:sz="4" w:space="0" w:color="auto"/>
            </w:tcBorders>
            <w:shd w:val="clear" w:color="auto" w:fill="auto"/>
            <w:noWrap/>
            <w:vAlign w:val="center"/>
            <w:hideMark/>
          </w:tcPr>
          <w:p w14:paraId="197A7D5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72,50</w:t>
            </w:r>
          </w:p>
        </w:tc>
        <w:tc>
          <w:tcPr>
            <w:tcW w:w="1180" w:type="dxa"/>
            <w:tcBorders>
              <w:top w:val="nil"/>
              <w:left w:val="nil"/>
              <w:bottom w:val="single" w:sz="4" w:space="0" w:color="auto"/>
              <w:right w:val="single" w:sz="4" w:space="0" w:color="auto"/>
            </w:tcBorders>
            <w:shd w:val="clear" w:color="auto" w:fill="auto"/>
            <w:noWrap/>
            <w:vAlign w:val="center"/>
            <w:hideMark/>
          </w:tcPr>
          <w:p w14:paraId="0B26F86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72,50</w:t>
            </w:r>
          </w:p>
        </w:tc>
        <w:tc>
          <w:tcPr>
            <w:tcW w:w="1220" w:type="dxa"/>
            <w:tcBorders>
              <w:top w:val="nil"/>
              <w:left w:val="nil"/>
              <w:bottom w:val="single" w:sz="4" w:space="0" w:color="auto"/>
              <w:right w:val="single" w:sz="4" w:space="0" w:color="auto"/>
            </w:tcBorders>
            <w:shd w:val="clear" w:color="auto" w:fill="auto"/>
            <w:noWrap/>
            <w:vAlign w:val="center"/>
            <w:hideMark/>
          </w:tcPr>
          <w:p w14:paraId="71135430" w14:textId="24D3028E"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0D91A31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290,00</w:t>
            </w:r>
          </w:p>
        </w:tc>
        <w:tc>
          <w:tcPr>
            <w:tcW w:w="1783" w:type="dxa"/>
            <w:tcBorders>
              <w:top w:val="nil"/>
              <w:left w:val="nil"/>
              <w:bottom w:val="single" w:sz="4" w:space="0" w:color="auto"/>
              <w:right w:val="single" w:sz="4" w:space="0" w:color="auto"/>
            </w:tcBorders>
            <w:shd w:val="clear" w:color="auto" w:fill="auto"/>
            <w:vAlign w:val="center"/>
            <w:hideMark/>
          </w:tcPr>
          <w:p w14:paraId="2729466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195B9D1A"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12729F6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41</w:t>
            </w:r>
          </w:p>
        </w:tc>
        <w:tc>
          <w:tcPr>
            <w:tcW w:w="4016" w:type="dxa"/>
            <w:tcBorders>
              <w:top w:val="nil"/>
              <w:left w:val="nil"/>
              <w:bottom w:val="single" w:sz="4" w:space="0" w:color="auto"/>
              <w:right w:val="single" w:sz="4" w:space="0" w:color="auto"/>
            </w:tcBorders>
            <w:shd w:val="clear" w:color="auto" w:fill="auto"/>
            <w:vAlign w:val="center"/>
            <w:hideMark/>
          </w:tcPr>
          <w:p w14:paraId="525A425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Замена водопровода от ул.М.Горького до ул.Заводская.70(270м..ПЭ Д-63мм)</w:t>
            </w:r>
          </w:p>
        </w:tc>
        <w:tc>
          <w:tcPr>
            <w:tcW w:w="1340" w:type="dxa"/>
            <w:tcBorders>
              <w:top w:val="nil"/>
              <w:left w:val="nil"/>
              <w:bottom w:val="single" w:sz="4" w:space="0" w:color="auto"/>
              <w:right w:val="single" w:sz="4" w:space="0" w:color="auto"/>
            </w:tcBorders>
            <w:shd w:val="clear" w:color="auto" w:fill="auto"/>
            <w:noWrap/>
            <w:vAlign w:val="center"/>
            <w:hideMark/>
          </w:tcPr>
          <w:p w14:paraId="6BB07446" w14:textId="4E15BEBA"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6B698BC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100,00</w:t>
            </w:r>
          </w:p>
        </w:tc>
        <w:tc>
          <w:tcPr>
            <w:tcW w:w="1280" w:type="dxa"/>
            <w:tcBorders>
              <w:top w:val="nil"/>
              <w:left w:val="nil"/>
              <w:bottom w:val="single" w:sz="4" w:space="0" w:color="auto"/>
              <w:right w:val="single" w:sz="4" w:space="0" w:color="auto"/>
            </w:tcBorders>
            <w:shd w:val="clear" w:color="auto" w:fill="auto"/>
            <w:noWrap/>
            <w:vAlign w:val="center"/>
            <w:hideMark/>
          </w:tcPr>
          <w:p w14:paraId="4B233B5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100,00</w:t>
            </w:r>
          </w:p>
        </w:tc>
        <w:tc>
          <w:tcPr>
            <w:tcW w:w="1240" w:type="dxa"/>
            <w:tcBorders>
              <w:top w:val="nil"/>
              <w:left w:val="nil"/>
              <w:bottom w:val="single" w:sz="4" w:space="0" w:color="auto"/>
              <w:right w:val="single" w:sz="4" w:space="0" w:color="auto"/>
            </w:tcBorders>
            <w:shd w:val="clear" w:color="auto" w:fill="auto"/>
            <w:noWrap/>
            <w:vAlign w:val="center"/>
            <w:hideMark/>
          </w:tcPr>
          <w:p w14:paraId="21A926F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100,00</w:t>
            </w:r>
          </w:p>
        </w:tc>
        <w:tc>
          <w:tcPr>
            <w:tcW w:w="1180" w:type="dxa"/>
            <w:tcBorders>
              <w:top w:val="nil"/>
              <w:left w:val="nil"/>
              <w:bottom w:val="single" w:sz="4" w:space="0" w:color="auto"/>
              <w:right w:val="single" w:sz="4" w:space="0" w:color="auto"/>
            </w:tcBorders>
            <w:shd w:val="clear" w:color="auto" w:fill="auto"/>
            <w:noWrap/>
            <w:vAlign w:val="center"/>
            <w:hideMark/>
          </w:tcPr>
          <w:p w14:paraId="7147C25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100,00</w:t>
            </w:r>
          </w:p>
        </w:tc>
        <w:tc>
          <w:tcPr>
            <w:tcW w:w="1220" w:type="dxa"/>
            <w:tcBorders>
              <w:top w:val="nil"/>
              <w:left w:val="nil"/>
              <w:bottom w:val="single" w:sz="4" w:space="0" w:color="auto"/>
              <w:right w:val="single" w:sz="4" w:space="0" w:color="auto"/>
            </w:tcBorders>
            <w:shd w:val="clear" w:color="auto" w:fill="auto"/>
            <w:noWrap/>
            <w:vAlign w:val="center"/>
            <w:hideMark/>
          </w:tcPr>
          <w:p w14:paraId="68F6844D" w14:textId="3342C7CD"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43E66F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400,00</w:t>
            </w:r>
          </w:p>
        </w:tc>
        <w:tc>
          <w:tcPr>
            <w:tcW w:w="1783" w:type="dxa"/>
            <w:tcBorders>
              <w:top w:val="nil"/>
              <w:left w:val="nil"/>
              <w:bottom w:val="single" w:sz="4" w:space="0" w:color="auto"/>
              <w:right w:val="single" w:sz="4" w:space="0" w:color="auto"/>
            </w:tcBorders>
            <w:shd w:val="clear" w:color="auto" w:fill="auto"/>
            <w:vAlign w:val="center"/>
            <w:hideMark/>
          </w:tcPr>
          <w:p w14:paraId="79003E1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5910017C"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6AA6BBB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42</w:t>
            </w:r>
          </w:p>
        </w:tc>
        <w:tc>
          <w:tcPr>
            <w:tcW w:w="4016" w:type="dxa"/>
            <w:tcBorders>
              <w:top w:val="nil"/>
              <w:left w:val="nil"/>
              <w:bottom w:val="single" w:sz="4" w:space="0" w:color="auto"/>
              <w:right w:val="single" w:sz="4" w:space="0" w:color="auto"/>
            </w:tcBorders>
            <w:shd w:val="clear" w:color="auto" w:fill="auto"/>
            <w:vAlign w:val="center"/>
            <w:hideMark/>
          </w:tcPr>
          <w:p w14:paraId="197B7FE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Замена водопровода ул.Дзержинского №4- 47(460м..П Э Д-63мм)</w:t>
            </w:r>
          </w:p>
        </w:tc>
        <w:tc>
          <w:tcPr>
            <w:tcW w:w="1340" w:type="dxa"/>
            <w:tcBorders>
              <w:top w:val="nil"/>
              <w:left w:val="nil"/>
              <w:bottom w:val="single" w:sz="4" w:space="0" w:color="auto"/>
              <w:right w:val="single" w:sz="4" w:space="0" w:color="auto"/>
            </w:tcBorders>
            <w:shd w:val="clear" w:color="auto" w:fill="auto"/>
            <w:noWrap/>
            <w:vAlign w:val="center"/>
            <w:hideMark/>
          </w:tcPr>
          <w:p w14:paraId="31E7358F" w14:textId="23F7E255"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DFE8AF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167,50</w:t>
            </w:r>
          </w:p>
        </w:tc>
        <w:tc>
          <w:tcPr>
            <w:tcW w:w="1280" w:type="dxa"/>
            <w:tcBorders>
              <w:top w:val="nil"/>
              <w:left w:val="nil"/>
              <w:bottom w:val="single" w:sz="4" w:space="0" w:color="auto"/>
              <w:right w:val="single" w:sz="4" w:space="0" w:color="auto"/>
            </w:tcBorders>
            <w:shd w:val="clear" w:color="auto" w:fill="auto"/>
            <w:noWrap/>
            <w:vAlign w:val="center"/>
            <w:hideMark/>
          </w:tcPr>
          <w:p w14:paraId="7925DB4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167,50</w:t>
            </w:r>
          </w:p>
        </w:tc>
        <w:tc>
          <w:tcPr>
            <w:tcW w:w="1240" w:type="dxa"/>
            <w:tcBorders>
              <w:top w:val="nil"/>
              <w:left w:val="nil"/>
              <w:bottom w:val="single" w:sz="4" w:space="0" w:color="auto"/>
              <w:right w:val="single" w:sz="4" w:space="0" w:color="auto"/>
            </w:tcBorders>
            <w:shd w:val="clear" w:color="auto" w:fill="auto"/>
            <w:noWrap/>
            <w:vAlign w:val="center"/>
            <w:hideMark/>
          </w:tcPr>
          <w:p w14:paraId="3C5B144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167,50</w:t>
            </w:r>
          </w:p>
        </w:tc>
        <w:tc>
          <w:tcPr>
            <w:tcW w:w="1180" w:type="dxa"/>
            <w:tcBorders>
              <w:top w:val="nil"/>
              <w:left w:val="nil"/>
              <w:bottom w:val="single" w:sz="4" w:space="0" w:color="auto"/>
              <w:right w:val="single" w:sz="4" w:space="0" w:color="auto"/>
            </w:tcBorders>
            <w:shd w:val="clear" w:color="auto" w:fill="auto"/>
            <w:noWrap/>
            <w:vAlign w:val="center"/>
            <w:hideMark/>
          </w:tcPr>
          <w:p w14:paraId="0D26CD9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167,50</w:t>
            </w:r>
          </w:p>
        </w:tc>
        <w:tc>
          <w:tcPr>
            <w:tcW w:w="1220" w:type="dxa"/>
            <w:tcBorders>
              <w:top w:val="nil"/>
              <w:left w:val="nil"/>
              <w:bottom w:val="single" w:sz="4" w:space="0" w:color="auto"/>
              <w:right w:val="single" w:sz="4" w:space="0" w:color="auto"/>
            </w:tcBorders>
            <w:shd w:val="clear" w:color="auto" w:fill="auto"/>
            <w:noWrap/>
            <w:vAlign w:val="center"/>
            <w:hideMark/>
          </w:tcPr>
          <w:p w14:paraId="24A9670E" w14:textId="77B2AF11"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11E3581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670,00</w:t>
            </w:r>
          </w:p>
        </w:tc>
        <w:tc>
          <w:tcPr>
            <w:tcW w:w="1783" w:type="dxa"/>
            <w:tcBorders>
              <w:top w:val="nil"/>
              <w:left w:val="nil"/>
              <w:bottom w:val="single" w:sz="4" w:space="0" w:color="auto"/>
              <w:right w:val="single" w:sz="4" w:space="0" w:color="auto"/>
            </w:tcBorders>
            <w:shd w:val="clear" w:color="auto" w:fill="auto"/>
            <w:vAlign w:val="center"/>
            <w:hideMark/>
          </w:tcPr>
          <w:p w14:paraId="59B6E8D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2245EABE"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5615C96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43</w:t>
            </w:r>
          </w:p>
        </w:tc>
        <w:tc>
          <w:tcPr>
            <w:tcW w:w="4016" w:type="dxa"/>
            <w:tcBorders>
              <w:top w:val="nil"/>
              <w:left w:val="nil"/>
              <w:bottom w:val="single" w:sz="4" w:space="0" w:color="auto"/>
              <w:right w:val="single" w:sz="4" w:space="0" w:color="auto"/>
            </w:tcBorders>
            <w:shd w:val="clear" w:color="auto" w:fill="auto"/>
            <w:vAlign w:val="center"/>
            <w:hideMark/>
          </w:tcPr>
          <w:p w14:paraId="1CDCB96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Замена водопровода по ул.Железнодорожная.№28- 16(140м..П Э Д-63мм)</w:t>
            </w:r>
          </w:p>
        </w:tc>
        <w:tc>
          <w:tcPr>
            <w:tcW w:w="1340" w:type="dxa"/>
            <w:tcBorders>
              <w:top w:val="nil"/>
              <w:left w:val="nil"/>
              <w:bottom w:val="single" w:sz="4" w:space="0" w:color="auto"/>
              <w:right w:val="single" w:sz="4" w:space="0" w:color="auto"/>
            </w:tcBorders>
            <w:shd w:val="clear" w:color="auto" w:fill="auto"/>
            <w:noWrap/>
            <w:vAlign w:val="center"/>
            <w:hideMark/>
          </w:tcPr>
          <w:p w14:paraId="5AC192B6" w14:textId="1CF3175D"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4F26385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50,00</w:t>
            </w:r>
          </w:p>
        </w:tc>
        <w:tc>
          <w:tcPr>
            <w:tcW w:w="1280" w:type="dxa"/>
            <w:tcBorders>
              <w:top w:val="nil"/>
              <w:left w:val="nil"/>
              <w:bottom w:val="single" w:sz="4" w:space="0" w:color="auto"/>
              <w:right w:val="single" w:sz="4" w:space="0" w:color="auto"/>
            </w:tcBorders>
            <w:shd w:val="clear" w:color="auto" w:fill="auto"/>
            <w:noWrap/>
            <w:vAlign w:val="center"/>
            <w:hideMark/>
          </w:tcPr>
          <w:p w14:paraId="084C54D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50,00</w:t>
            </w:r>
          </w:p>
        </w:tc>
        <w:tc>
          <w:tcPr>
            <w:tcW w:w="1240" w:type="dxa"/>
            <w:tcBorders>
              <w:top w:val="nil"/>
              <w:left w:val="nil"/>
              <w:bottom w:val="single" w:sz="4" w:space="0" w:color="auto"/>
              <w:right w:val="single" w:sz="4" w:space="0" w:color="auto"/>
            </w:tcBorders>
            <w:shd w:val="clear" w:color="auto" w:fill="auto"/>
            <w:noWrap/>
            <w:vAlign w:val="center"/>
            <w:hideMark/>
          </w:tcPr>
          <w:p w14:paraId="735FCA3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50,00</w:t>
            </w:r>
          </w:p>
        </w:tc>
        <w:tc>
          <w:tcPr>
            <w:tcW w:w="1180" w:type="dxa"/>
            <w:tcBorders>
              <w:top w:val="nil"/>
              <w:left w:val="nil"/>
              <w:bottom w:val="single" w:sz="4" w:space="0" w:color="auto"/>
              <w:right w:val="single" w:sz="4" w:space="0" w:color="auto"/>
            </w:tcBorders>
            <w:shd w:val="clear" w:color="auto" w:fill="auto"/>
            <w:noWrap/>
            <w:vAlign w:val="center"/>
            <w:hideMark/>
          </w:tcPr>
          <w:p w14:paraId="3CDE9C5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50,00</w:t>
            </w:r>
          </w:p>
        </w:tc>
        <w:tc>
          <w:tcPr>
            <w:tcW w:w="1220" w:type="dxa"/>
            <w:tcBorders>
              <w:top w:val="nil"/>
              <w:left w:val="nil"/>
              <w:bottom w:val="single" w:sz="4" w:space="0" w:color="auto"/>
              <w:right w:val="single" w:sz="4" w:space="0" w:color="auto"/>
            </w:tcBorders>
            <w:shd w:val="clear" w:color="auto" w:fill="auto"/>
            <w:noWrap/>
            <w:vAlign w:val="center"/>
            <w:hideMark/>
          </w:tcPr>
          <w:p w14:paraId="431FA991" w14:textId="34D40BC0"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0B8E6D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200,00</w:t>
            </w:r>
          </w:p>
        </w:tc>
        <w:tc>
          <w:tcPr>
            <w:tcW w:w="1783" w:type="dxa"/>
            <w:tcBorders>
              <w:top w:val="nil"/>
              <w:left w:val="nil"/>
              <w:bottom w:val="single" w:sz="4" w:space="0" w:color="auto"/>
              <w:right w:val="single" w:sz="4" w:space="0" w:color="auto"/>
            </w:tcBorders>
            <w:shd w:val="clear" w:color="auto" w:fill="auto"/>
            <w:vAlign w:val="center"/>
            <w:hideMark/>
          </w:tcPr>
          <w:p w14:paraId="407D4ED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785182BD"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6F4B38B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44</w:t>
            </w:r>
          </w:p>
        </w:tc>
        <w:tc>
          <w:tcPr>
            <w:tcW w:w="4016" w:type="dxa"/>
            <w:tcBorders>
              <w:top w:val="nil"/>
              <w:left w:val="nil"/>
              <w:bottom w:val="single" w:sz="4" w:space="0" w:color="auto"/>
              <w:right w:val="single" w:sz="4" w:space="0" w:color="auto"/>
            </w:tcBorders>
            <w:shd w:val="clear" w:color="auto" w:fill="auto"/>
            <w:vAlign w:val="center"/>
            <w:hideMark/>
          </w:tcPr>
          <w:p w14:paraId="33CAA49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Замена водопровода по ул.Томская.№ 38-50 (130м. ПЭ Д-63мм)</w:t>
            </w:r>
          </w:p>
        </w:tc>
        <w:tc>
          <w:tcPr>
            <w:tcW w:w="1340" w:type="dxa"/>
            <w:tcBorders>
              <w:top w:val="nil"/>
              <w:left w:val="nil"/>
              <w:bottom w:val="single" w:sz="4" w:space="0" w:color="auto"/>
              <w:right w:val="single" w:sz="4" w:space="0" w:color="auto"/>
            </w:tcBorders>
            <w:shd w:val="clear" w:color="auto" w:fill="auto"/>
            <w:noWrap/>
            <w:vAlign w:val="center"/>
            <w:hideMark/>
          </w:tcPr>
          <w:p w14:paraId="0018D0A8" w14:textId="45D38ABC"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53097F6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47,50</w:t>
            </w:r>
          </w:p>
        </w:tc>
        <w:tc>
          <w:tcPr>
            <w:tcW w:w="1280" w:type="dxa"/>
            <w:tcBorders>
              <w:top w:val="nil"/>
              <w:left w:val="nil"/>
              <w:bottom w:val="single" w:sz="4" w:space="0" w:color="auto"/>
              <w:right w:val="single" w:sz="4" w:space="0" w:color="auto"/>
            </w:tcBorders>
            <w:shd w:val="clear" w:color="auto" w:fill="auto"/>
            <w:noWrap/>
            <w:vAlign w:val="center"/>
            <w:hideMark/>
          </w:tcPr>
          <w:p w14:paraId="2E6A032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47,50</w:t>
            </w:r>
          </w:p>
        </w:tc>
        <w:tc>
          <w:tcPr>
            <w:tcW w:w="1240" w:type="dxa"/>
            <w:tcBorders>
              <w:top w:val="nil"/>
              <w:left w:val="nil"/>
              <w:bottom w:val="single" w:sz="4" w:space="0" w:color="auto"/>
              <w:right w:val="single" w:sz="4" w:space="0" w:color="auto"/>
            </w:tcBorders>
            <w:shd w:val="clear" w:color="auto" w:fill="auto"/>
            <w:noWrap/>
            <w:vAlign w:val="center"/>
            <w:hideMark/>
          </w:tcPr>
          <w:p w14:paraId="34083AD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47,50</w:t>
            </w:r>
          </w:p>
        </w:tc>
        <w:tc>
          <w:tcPr>
            <w:tcW w:w="1180" w:type="dxa"/>
            <w:tcBorders>
              <w:top w:val="nil"/>
              <w:left w:val="nil"/>
              <w:bottom w:val="single" w:sz="4" w:space="0" w:color="auto"/>
              <w:right w:val="single" w:sz="4" w:space="0" w:color="auto"/>
            </w:tcBorders>
            <w:shd w:val="clear" w:color="auto" w:fill="auto"/>
            <w:noWrap/>
            <w:vAlign w:val="center"/>
            <w:hideMark/>
          </w:tcPr>
          <w:p w14:paraId="3AC57EF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47,50</w:t>
            </w:r>
          </w:p>
        </w:tc>
        <w:tc>
          <w:tcPr>
            <w:tcW w:w="1220" w:type="dxa"/>
            <w:tcBorders>
              <w:top w:val="nil"/>
              <w:left w:val="nil"/>
              <w:bottom w:val="single" w:sz="4" w:space="0" w:color="auto"/>
              <w:right w:val="single" w:sz="4" w:space="0" w:color="auto"/>
            </w:tcBorders>
            <w:shd w:val="clear" w:color="auto" w:fill="auto"/>
            <w:noWrap/>
            <w:vAlign w:val="center"/>
            <w:hideMark/>
          </w:tcPr>
          <w:p w14:paraId="45A4295D" w14:textId="5F7E1ACC"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5D39CA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190,00</w:t>
            </w:r>
          </w:p>
        </w:tc>
        <w:tc>
          <w:tcPr>
            <w:tcW w:w="1783" w:type="dxa"/>
            <w:tcBorders>
              <w:top w:val="nil"/>
              <w:left w:val="nil"/>
              <w:bottom w:val="single" w:sz="4" w:space="0" w:color="auto"/>
              <w:right w:val="single" w:sz="4" w:space="0" w:color="auto"/>
            </w:tcBorders>
            <w:shd w:val="clear" w:color="auto" w:fill="auto"/>
            <w:vAlign w:val="center"/>
            <w:hideMark/>
          </w:tcPr>
          <w:p w14:paraId="622D20D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588D6E99"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6A11740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45</w:t>
            </w:r>
          </w:p>
        </w:tc>
        <w:tc>
          <w:tcPr>
            <w:tcW w:w="4016" w:type="dxa"/>
            <w:tcBorders>
              <w:top w:val="nil"/>
              <w:left w:val="nil"/>
              <w:bottom w:val="single" w:sz="4" w:space="0" w:color="auto"/>
              <w:right w:val="single" w:sz="4" w:space="0" w:color="auto"/>
            </w:tcBorders>
            <w:shd w:val="clear" w:color="auto" w:fill="auto"/>
            <w:vAlign w:val="center"/>
            <w:hideMark/>
          </w:tcPr>
          <w:p w14:paraId="3A9E56C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Замена водопровода по ул.Трудовая. №6- 12(270м..П Э Д-1lОмм)</w:t>
            </w:r>
          </w:p>
        </w:tc>
        <w:tc>
          <w:tcPr>
            <w:tcW w:w="1340" w:type="dxa"/>
            <w:tcBorders>
              <w:top w:val="nil"/>
              <w:left w:val="nil"/>
              <w:bottom w:val="single" w:sz="4" w:space="0" w:color="auto"/>
              <w:right w:val="single" w:sz="4" w:space="0" w:color="auto"/>
            </w:tcBorders>
            <w:shd w:val="clear" w:color="auto" w:fill="auto"/>
            <w:noWrap/>
            <w:vAlign w:val="center"/>
            <w:hideMark/>
          </w:tcPr>
          <w:p w14:paraId="67736595" w14:textId="03D6EF69"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510CF0C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177,50</w:t>
            </w:r>
          </w:p>
        </w:tc>
        <w:tc>
          <w:tcPr>
            <w:tcW w:w="1280" w:type="dxa"/>
            <w:tcBorders>
              <w:top w:val="nil"/>
              <w:left w:val="nil"/>
              <w:bottom w:val="single" w:sz="4" w:space="0" w:color="auto"/>
              <w:right w:val="single" w:sz="4" w:space="0" w:color="auto"/>
            </w:tcBorders>
            <w:shd w:val="clear" w:color="auto" w:fill="auto"/>
            <w:noWrap/>
            <w:vAlign w:val="center"/>
            <w:hideMark/>
          </w:tcPr>
          <w:p w14:paraId="787EC2F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177,50</w:t>
            </w:r>
          </w:p>
        </w:tc>
        <w:tc>
          <w:tcPr>
            <w:tcW w:w="1240" w:type="dxa"/>
            <w:tcBorders>
              <w:top w:val="nil"/>
              <w:left w:val="nil"/>
              <w:bottom w:val="single" w:sz="4" w:space="0" w:color="auto"/>
              <w:right w:val="single" w:sz="4" w:space="0" w:color="auto"/>
            </w:tcBorders>
            <w:shd w:val="clear" w:color="auto" w:fill="auto"/>
            <w:noWrap/>
            <w:vAlign w:val="center"/>
            <w:hideMark/>
          </w:tcPr>
          <w:p w14:paraId="320B279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177,50</w:t>
            </w:r>
          </w:p>
        </w:tc>
        <w:tc>
          <w:tcPr>
            <w:tcW w:w="1180" w:type="dxa"/>
            <w:tcBorders>
              <w:top w:val="nil"/>
              <w:left w:val="nil"/>
              <w:bottom w:val="single" w:sz="4" w:space="0" w:color="auto"/>
              <w:right w:val="single" w:sz="4" w:space="0" w:color="auto"/>
            </w:tcBorders>
            <w:shd w:val="clear" w:color="auto" w:fill="auto"/>
            <w:noWrap/>
            <w:vAlign w:val="center"/>
            <w:hideMark/>
          </w:tcPr>
          <w:p w14:paraId="70F9E6C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177,50</w:t>
            </w:r>
          </w:p>
        </w:tc>
        <w:tc>
          <w:tcPr>
            <w:tcW w:w="1220" w:type="dxa"/>
            <w:tcBorders>
              <w:top w:val="nil"/>
              <w:left w:val="nil"/>
              <w:bottom w:val="single" w:sz="4" w:space="0" w:color="auto"/>
              <w:right w:val="single" w:sz="4" w:space="0" w:color="auto"/>
            </w:tcBorders>
            <w:shd w:val="clear" w:color="auto" w:fill="auto"/>
            <w:noWrap/>
            <w:vAlign w:val="center"/>
            <w:hideMark/>
          </w:tcPr>
          <w:p w14:paraId="3E1738DC" w14:textId="67AB46D0"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1BED1E6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710,00</w:t>
            </w:r>
          </w:p>
        </w:tc>
        <w:tc>
          <w:tcPr>
            <w:tcW w:w="1783" w:type="dxa"/>
            <w:tcBorders>
              <w:top w:val="nil"/>
              <w:left w:val="nil"/>
              <w:bottom w:val="single" w:sz="4" w:space="0" w:color="auto"/>
              <w:right w:val="single" w:sz="4" w:space="0" w:color="auto"/>
            </w:tcBorders>
            <w:shd w:val="clear" w:color="auto" w:fill="auto"/>
            <w:vAlign w:val="center"/>
            <w:hideMark/>
          </w:tcPr>
          <w:p w14:paraId="72B3032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5986BECF"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44D8C5A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46</w:t>
            </w:r>
          </w:p>
        </w:tc>
        <w:tc>
          <w:tcPr>
            <w:tcW w:w="4016" w:type="dxa"/>
            <w:tcBorders>
              <w:top w:val="nil"/>
              <w:left w:val="nil"/>
              <w:bottom w:val="single" w:sz="4" w:space="0" w:color="auto"/>
              <w:right w:val="single" w:sz="4" w:space="0" w:color="auto"/>
            </w:tcBorders>
            <w:shd w:val="clear" w:color="auto" w:fill="auto"/>
            <w:vAlign w:val="center"/>
            <w:hideMark/>
          </w:tcPr>
          <w:p w14:paraId="4B23DBA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Замена водопровода пер.Канатный. № 34-36 (40м..ПЭ Д-63мм)</w:t>
            </w:r>
          </w:p>
        </w:tc>
        <w:tc>
          <w:tcPr>
            <w:tcW w:w="1340" w:type="dxa"/>
            <w:tcBorders>
              <w:top w:val="nil"/>
              <w:left w:val="nil"/>
              <w:bottom w:val="single" w:sz="4" w:space="0" w:color="auto"/>
              <w:right w:val="single" w:sz="4" w:space="0" w:color="auto"/>
            </w:tcBorders>
            <w:shd w:val="clear" w:color="auto" w:fill="auto"/>
            <w:noWrap/>
            <w:vAlign w:val="center"/>
            <w:hideMark/>
          </w:tcPr>
          <w:p w14:paraId="39AF82A5" w14:textId="30C89831"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1D33C50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15,00</w:t>
            </w:r>
          </w:p>
        </w:tc>
        <w:tc>
          <w:tcPr>
            <w:tcW w:w="1280" w:type="dxa"/>
            <w:tcBorders>
              <w:top w:val="nil"/>
              <w:left w:val="nil"/>
              <w:bottom w:val="single" w:sz="4" w:space="0" w:color="auto"/>
              <w:right w:val="single" w:sz="4" w:space="0" w:color="auto"/>
            </w:tcBorders>
            <w:shd w:val="clear" w:color="auto" w:fill="auto"/>
            <w:noWrap/>
            <w:vAlign w:val="center"/>
            <w:hideMark/>
          </w:tcPr>
          <w:p w14:paraId="6619F27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15,00</w:t>
            </w:r>
          </w:p>
        </w:tc>
        <w:tc>
          <w:tcPr>
            <w:tcW w:w="1240" w:type="dxa"/>
            <w:tcBorders>
              <w:top w:val="nil"/>
              <w:left w:val="nil"/>
              <w:bottom w:val="single" w:sz="4" w:space="0" w:color="auto"/>
              <w:right w:val="single" w:sz="4" w:space="0" w:color="auto"/>
            </w:tcBorders>
            <w:shd w:val="clear" w:color="auto" w:fill="auto"/>
            <w:noWrap/>
            <w:vAlign w:val="center"/>
            <w:hideMark/>
          </w:tcPr>
          <w:p w14:paraId="0C7761B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15,00</w:t>
            </w:r>
          </w:p>
        </w:tc>
        <w:tc>
          <w:tcPr>
            <w:tcW w:w="1180" w:type="dxa"/>
            <w:tcBorders>
              <w:top w:val="nil"/>
              <w:left w:val="nil"/>
              <w:bottom w:val="single" w:sz="4" w:space="0" w:color="auto"/>
              <w:right w:val="single" w:sz="4" w:space="0" w:color="auto"/>
            </w:tcBorders>
            <w:shd w:val="clear" w:color="auto" w:fill="auto"/>
            <w:noWrap/>
            <w:vAlign w:val="center"/>
            <w:hideMark/>
          </w:tcPr>
          <w:p w14:paraId="5AEBD8C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15,00</w:t>
            </w:r>
          </w:p>
        </w:tc>
        <w:tc>
          <w:tcPr>
            <w:tcW w:w="1220" w:type="dxa"/>
            <w:tcBorders>
              <w:top w:val="nil"/>
              <w:left w:val="nil"/>
              <w:bottom w:val="single" w:sz="4" w:space="0" w:color="auto"/>
              <w:right w:val="single" w:sz="4" w:space="0" w:color="auto"/>
            </w:tcBorders>
            <w:shd w:val="clear" w:color="auto" w:fill="auto"/>
            <w:noWrap/>
            <w:vAlign w:val="center"/>
            <w:hideMark/>
          </w:tcPr>
          <w:p w14:paraId="24E858CF" w14:textId="1A836898"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00A3C31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60,00</w:t>
            </w:r>
          </w:p>
        </w:tc>
        <w:tc>
          <w:tcPr>
            <w:tcW w:w="1783" w:type="dxa"/>
            <w:tcBorders>
              <w:top w:val="nil"/>
              <w:left w:val="nil"/>
              <w:bottom w:val="single" w:sz="4" w:space="0" w:color="auto"/>
              <w:right w:val="single" w:sz="4" w:space="0" w:color="auto"/>
            </w:tcBorders>
            <w:shd w:val="clear" w:color="auto" w:fill="auto"/>
            <w:vAlign w:val="center"/>
            <w:hideMark/>
          </w:tcPr>
          <w:p w14:paraId="2580CEB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361F413D"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2152F45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47</w:t>
            </w:r>
          </w:p>
        </w:tc>
        <w:tc>
          <w:tcPr>
            <w:tcW w:w="4016" w:type="dxa"/>
            <w:tcBorders>
              <w:top w:val="nil"/>
              <w:left w:val="nil"/>
              <w:bottom w:val="single" w:sz="4" w:space="0" w:color="auto"/>
              <w:right w:val="single" w:sz="4" w:space="0" w:color="auto"/>
            </w:tcBorders>
            <w:shd w:val="clear" w:color="auto" w:fill="auto"/>
            <w:vAlign w:val="center"/>
            <w:hideMark/>
          </w:tcPr>
          <w:p w14:paraId="067557D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Замена водопровода ул.К.Маркса. от ул.Радищева до ул.Белинского( 500м..ПЭ Д-200мм)</w:t>
            </w:r>
          </w:p>
        </w:tc>
        <w:tc>
          <w:tcPr>
            <w:tcW w:w="1340" w:type="dxa"/>
            <w:tcBorders>
              <w:top w:val="nil"/>
              <w:left w:val="nil"/>
              <w:bottom w:val="single" w:sz="4" w:space="0" w:color="auto"/>
              <w:right w:val="single" w:sz="4" w:space="0" w:color="auto"/>
            </w:tcBorders>
            <w:shd w:val="clear" w:color="auto" w:fill="auto"/>
            <w:noWrap/>
            <w:vAlign w:val="center"/>
            <w:hideMark/>
          </w:tcPr>
          <w:p w14:paraId="5EB6EA6E" w14:textId="3E504C10"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A4C615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550,00</w:t>
            </w:r>
          </w:p>
        </w:tc>
        <w:tc>
          <w:tcPr>
            <w:tcW w:w="1280" w:type="dxa"/>
            <w:tcBorders>
              <w:top w:val="nil"/>
              <w:left w:val="nil"/>
              <w:bottom w:val="single" w:sz="4" w:space="0" w:color="auto"/>
              <w:right w:val="single" w:sz="4" w:space="0" w:color="auto"/>
            </w:tcBorders>
            <w:shd w:val="clear" w:color="auto" w:fill="auto"/>
            <w:noWrap/>
            <w:vAlign w:val="center"/>
            <w:hideMark/>
          </w:tcPr>
          <w:p w14:paraId="4F3E34B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550,00</w:t>
            </w:r>
          </w:p>
        </w:tc>
        <w:tc>
          <w:tcPr>
            <w:tcW w:w="1240" w:type="dxa"/>
            <w:tcBorders>
              <w:top w:val="nil"/>
              <w:left w:val="nil"/>
              <w:bottom w:val="single" w:sz="4" w:space="0" w:color="auto"/>
              <w:right w:val="single" w:sz="4" w:space="0" w:color="auto"/>
            </w:tcBorders>
            <w:shd w:val="clear" w:color="auto" w:fill="auto"/>
            <w:noWrap/>
            <w:vAlign w:val="center"/>
            <w:hideMark/>
          </w:tcPr>
          <w:p w14:paraId="20795DF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550,00</w:t>
            </w:r>
          </w:p>
        </w:tc>
        <w:tc>
          <w:tcPr>
            <w:tcW w:w="1180" w:type="dxa"/>
            <w:tcBorders>
              <w:top w:val="nil"/>
              <w:left w:val="nil"/>
              <w:bottom w:val="single" w:sz="4" w:space="0" w:color="auto"/>
              <w:right w:val="single" w:sz="4" w:space="0" w:color="auto"/>
            </w:tcBorders>
            <w:shd w:val="clear" w:color="auto" w:fill="auto"/>
            <w:noWrap/>
            <w:vAlign w:val="center"/>
            <w:hideMark/>
          </w:tcPr>
          <w:p w14:paraId="6B15E45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550,00</w:t>
            </w:r>
          </w:p>
        </w:tc>
        <w:tc>
          <w:tcPr>
            <w:tcW w:w="1220" w:type="dxa"/>
            <w:tcBorders>
              <w:top w:val="nil"/>
              <w:left w:val="nil"/>
              <w:bottom w:val="single" w:sz="4" w:space="0" w:color="auto"/>
              <w:right w:val="single" w:sz="4" w:space="0" w:color="auto"/>
            </w:tcBorders>
            <w:shd w:val="clear" w:color="auto" w:fill="auto"/>
            <w:noWrap/>
            <w:vAlign w:val="center"/>
            <w:hideMark/>
          </w:tcPr>
          <w:p w14:paraId="41E64FEC" w14:textId="2982C82C"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B94FB0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2200,00</w:t>
            </w:r>
          </w:p>
        </w:tc>
        <w:tc>
          <w:tcPr>
            <w:tcW w:w="1783" w:type="dxa"/>
            <w:tcBorders>
              <w:top w:val="nil"/>
              <w:left w:val="nil"/>
              <w:bottom w:val="single" w:sz="4" w:space="0" w:color="auto"/>
              <w:right w:val="single" w:sz="4" w:space="0" w:color="auto"/>
            </w:tcBorders>
            <w:shd w:val="clear" w:color="auto" w:fill="auto"/>
            <w:vAlign w:val="center"/>
            <w:hideMark/>
          </w:tcPr>
          <w:p w14:paraId="5D703E9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72316659"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6816951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48</w:t>
            </w:r>
          </w:p>
        </w:tc>
        <w:tc>
          <w:tcPr>
            <w:tcW w:w="4016" w:type="dxa"/>
            <w:tcBorders>
              <w:top w:val="nil"/>
              <w:left w:val="nil"/>
              <w:bottom w:val="single" w:sz="4" w:space="0" w:color="auto"/>
              <w:right w:val="single" w:sz="4" w:space="0" w:color="auto"/>
            </w:tcBorders>
            <w:shd w:val="clear" w:color="auto" w:fill="auto"/>
            <w:vAlign w:val="center"/>
            <w:hideMark/>
          </w:tcPr>
          <w:p w14:paraId="45620AE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НС 3подъёма насос Д320/70производительность 320 м2/час.напор 70 м. мощность 90 кВт</w:t>
            </w:r>
          </w:p>
        </w:tc>
        <w:tc>
          <w:tcPr>
            <w:tcW w:w="1340" w:type="dxa"/>
            <w:tcBorders>
              <w:top w:val="nil"/>
              <w:left w:val="nil"/>
              <w:bottom w:val="single" w:sz="4" w:space="0" w:color="auto"/>
              <w:right w:val="single" w:sz="4" w:space="0" w:color="auto"/>
            </w:tcBorders>
            <w:shd w:val="clear" w:color="auto" w:fill="auto"/>
            <w:noWrap/>
            <w:vAlign w:val="center"/>
            <w:hideMark/>
          </w:tcPr>
          <w:p w14:paraId="5D489283" w14:textId="194608F8"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4429829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45,00</w:t>
            </w:r>
          </w:p>
        </w:tc>
        <w:tc>
          <w:tcPr>
            <w:tcW w:w="1280" w:type="dxa"/>
            <w:tcBorders>
              <w:top w:val="nil"/>
              <w:left w:val="nil"/>
              <w:bottom w:val="single" w:sz="4" w:space="0" w:color="auto"/>
              <w:right w:val="single" w:sz="4" w:space="0" w:color="auto"/>
            </w:tcBorders>
            <w:shd w:val="clear" w:color="auto" w:fill="auto"/>
            <w:noWrap/>
            <w:vAlign w:val="center"/>
            <w:hideMark/>
          </w:tcPr>
          <w:p w14:paraId="0783638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45,00</w:t>
            </w:r>
          </w:p>
        </w:tc>
        <w:tc>
          <w:tcPr>
            <w:tcW w:w="1240" w:type="dxa"/>
            <w:tcBorders>
              <w:top w:val="nil"/>
              <w:left w:val="nil"/>
              <w:bottom w:val="single" w:sz="4" w:space="0" w:color="auto"/>
              <w:right w:val="single" w:sz="4" w:space="0" w:color="auto"/>
            </w:tcBorders>
            <w:shd w:val="clear" w:color="auto" w:fill="auto"/>
            <w:noWrap/>
            <w:vAlign w:val="center"/>
            <w:hideMark/>
          </w:tcPr>
          <w:p w14:paraId="568ECE6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45,00</w:t>
            </w:r>
          </w:p>
        </w:tc>
        <w:tc>
          <w:tcPr>
            <w:tcW w:w="1180" w:type="dxa"/>
            <w:tcBorders>
              <w:top w:val="nil"/>
              <w:left w:val="nil"/>
              <w:bottom w:val="single" w:sz="4" w:space="0" w:color="auto"/>
              <w:right w:val="single" w:sz="4" w:space="0" w:color="auto"/>
            </w:tcBorders>
            <w:shd w:val="clear" w:color="auto" w:fill="auto"/>
            <w:noWrap/>
            <w:vAlign w:val="center"/>
            <w:hideMark/>
          </w:tcPr>
          <w:p w14:paraId="3F90DF0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45,00</w:t>
            </w:r>
          </w:p>
        </w:tc>
        <w:tc>
          <w:tcPr>
            <w:tcW w:w="1220" w:type="dxa"/>
            <w:tcBorders>
              <w:top w:val="nil"/>
              <w:left w:val="nil"/>
              <w:bottom w:val="single" w:sz="4" w:space="0" w:color="auto"/>
              <w:right w:val="single" w:sz="4" w:space="0" w:color="auto"/>
            </w:tcBorders>
            <w:shd w:val="clear" w:color="auto" w:fill="auto"/>
            <w:noWrap/>
            <w:vAlign w:val="center"/>
            <w:hideMark/>
          </w:tcPr>
          <w:p w14:paraId="33C9877B" w14:textId="2ED2C26D"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55F556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180,00</w:t>
            </w:r>
          </w:p>
        </w:tc>
        <w:tc>
          <w:tcPr>
            <w:tcW w:w="1783" w:type="dxa"/>
            <w:tcBorders>
              <w:top w:val="nil"/>
              <w:left w:val="nil"/>
              <w:bottom w:val="single" w:sz="4" w:space="0" w:color="auto"/>
              <w:right w:val="single" w:sz="4" w:space="0" w:color="auto"/>
            </w:tcBorders>
            <w:shd w:val="clear" w:color="auto" w:fill="auto"/>
            <w:vAlign w:val="center"/>
            <w:hideMark/>
          </w:tcPr>
          <w:p w14:paraId="455BEA1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7076D61D"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6C30624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49</w:t>
            </w:r>
          </w:p>
        </w:tc>
        <w:tc>
          <w:tcPr>
            <w:tcW w:w="4016" w:type="dxa"/>
            <w:tcBorders>
              <w:top w:val="nil"/>
              <w:left w:val="nil"/>
              <w:bottom w:val="single" w:sz="4" w:space="0" w:color="auto"/>
              <w:right w:val="single" w:sz="4" w:space="0" w:color="auto"/>
            </w:tcBorders>
            <w:shd w:val="clear" w:color="auto" w:fill="auto"/>
            <w:vAlign w:val="center"/>
            <w:hideMark/>
          </w:tcPr>
          <w:p w14:paraId="1737716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 xml:space="preserve">НС </w:t>
            </w:r>
            <w:r w:rsidRPr="00C90B12">
              <w:rPr>
                <w:rFonts w:eastAsia="Times New Roman" w:cs="Times New Roman"/>
                <w:color w:val="414141"/>
                <w:sz w:val="22"/>
                <w:lang w:eastAsia="ru-RU"/>
              </w:rPr>
              <w:t>3</w:t>
            </w:r>
            <w:r w:rsidRPr="00C90B12">
              <w:rPr>
                <w:rFonts w:eastAsia="Times New Roman" w:cs="Times New Roman"/>
                <w:color w:val="2E2E2E"/>
                <w:sz w:val="22"/>
                <w:lang w:eastAsia="ru-RU"/>
              </w:rPr>
              <w:t xml:space="preserve">подъёма насос </w:t>
            </w:r>
            <w:r w:rsidRPr="00C90B12">
              <w:rPr>
                <w:rFonts w:eastAsia="Times New Roman" w:cs="Times New Roman"/>
                <w:color w:val="414141"/>
                <w:sz w:val="22"/>
                <w:lang w:eastAsia="ru-RU"/>
              </w:rPr>
              <w:t xml:space="preserve">Д </w:t>
            </w:r>
            <w:r w:rsidRPr="00C90B12">
              <w:rPr>
                <w:rFonts w:eastAsia="Times New Roman" w:cs="Times New Roman"/>
                <w:color w:val="2E2E2E"/>
                <w:sz w:val="22"/>
                <w:lang w:eastAsia="ru-RU"/>
              </w:rPr>
              <w:t xml:space="preserve">1250-65 </w:t>
            </w:r>
            <w:r w:rsidRPr="00C90B12">
              <w:rPr>
                <w:rFonts w:eastAsia="Times New Roman" w:cs="Times New Roman"/>
                <w:color w:val="414141"/>
                <w:sz w:val="22"/>
                <w:lang w:eastAsia="ru-RU"/>
              </w:rPr>
              <w:t>2</w:t>
            </w:r>
            <w:r w:rsidRPr="00C90B12">
              <w:rPr>
                <w:rFonts w:eastAsia="Times New Roman" w:cs="Times New Roman"/>
                <w:color w:val="2E2E2E"/>
                <w:sz w:val="22"/>
                <w:lang w:eastAsia="ru-RU"/>
              </w:rPr>
              <w:t>шт</w:t>
            </w:r>
          </w:p>
        </w:tc>
        <w:tc>
          <w:tcPr>
            <w:tcW w:w="1340" w:type="dxa"/>
            <w:tcBorders>
              <w:top w:val="nil"/>
              <w:left w:val="nil"/>
              <w:bottom w:val="single" w:sz="4" w:space="0" w:color="auto"/>
              <w:right w:val="single" w:sz="4" w:space="0" w:color="auto"/>
            </w:tcBorders>
            <w:shd w:val="clear" w:color="auto" w:fill="auto"/>
            <w:noWrap/>
            <w:vAlign w:val="center"/>
            <w:hideMark/>
          </w:tcPr>
          <w:p w14:paraId="450618AA" w14:textId="66798924"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15ED1DF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750,00</w:t>
            </w:r>
          </w:p>
        </w:tc>
        <w:tc>
          <w:tcPr>
            <w:tcW w:w="1280" w:type="dxa"/>
            <w:tcBorders>
              <w:top w:val="nil"/>
              <w:left w:val="nil"/>
              <w:bottom w:val="single" w:sz="4" w:space="0" w:color="auto"/>
              <w:right w:val="single" w:sz="4" w:space="0" w:color="auto"/>
            </w:tcBorders>
            <w:shd w:val="clear" w:color="auto" w:fill="auto"/>
            <w:noWrap/>
            <w:vAlign w:val="center"/>
            <w:hideMark/>
          </w:tcPr>
          <w:p w14:paraId="44A2FE9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750,00</w:t>
            </w:r>
          </w:p>
        </w:tc>
        <w:tc>
          <w:tcPr>
            <w:tcW w:w="1240" w:type="dxa"/>
            <w:tcBorders>
              <w:top w:val="nil"/>
              <w:left w:val="nil"/>
              <w:bottom w:val="single" w:sz="4" w:space="0" w:color="auto"/>
              <w:right w:val="single" w:sz="4" w:space="0" w:color="auto"/>
            </w:tcBorders>
            <w:shd w:val="clear" w:color="auto" w:fill="auto"/>
            <w:noWrap/>
            <w:vAlign w:val="center"/>
            <w:hideMark/>
          </w:tcPr>
          <w:p w14:paraId="3C0CF43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750,00</w:t>
            </w:r>
          </w:p>
        </w:tc>
        <w:tc>
          <w:tcPr>
            <w:tcW w:w="1180" w:type="dxa"/>
            <w:tcBorders>
              <w:top w:val="nil"/>
              <w:left w:val="nil"/>
              <w:bottom w:val="single" w:sz="4" w:space="0" w:color="auto"/>
              <w:right w:val="single" w:sz="4" w:space="0" w:color="auto"/>
            </w:tcBorders>
            <w:shd w:val="clear" w:color="auto" w:fill="auto"/>
            <w:noWrap/>
            <w:vAlign w:val="center"/>
            <w:hideMark/>
          </w:tcPr>
          <w:p w14:paraId="5801BF4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750,00</w:t>
            </w:r>
          </w:p>
        </w:tc>
        <w:tc>
          <w:tcPr>
            <w:tcW w:w="1220" w:type="dxa"/>
            <w:tcBorders>
              <w:top w:val="nil"/>
              <w:left w:val="nil"/>
              <w:bottom w:val="single" w:sz="4" w:space="0" w:color="auto"/>
              <w:right w:val="single" w:sz="4" w:space="0" w:color="auto"/>
            </w:tcBorders>
            <w:shd w:val="clear" w:color="auto" w:fill="auto"/>
            <w:noWrap/>
            <w:vAlign w:val="center"/>
            <w:hideMark/>
          </w:tcPr>
          <w:p w14:paraId="56137303" w14:textId="5F8F1719"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33015B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3000,00</w:t>
            </w:r>
          </w:p>
        </w:tc>
        <w:tc>
          <w:tcPr>
            <w:tcW w:w="1783" w:type="dxa"/>
            <w:tcBorders>
              <w:top w:val="nil"/>
              <w:left w:val="nil"/>
              <w:bottom w:val="single" w:sz="4" w:space="0" w:color="auto"/>
              <w:right w:val="single" w:sz="4" w:space="0" w:color="auto"/>
            </w:tcBorders>
            <w:shd w:val="clear" w:color="auto" w:fill="auto"/>
            <w:vAlign w:val="center"/>
            <w:hideMark/>
          </w:tcPr>
          <w:p w14:paraId="26BE600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4EDDDA24"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1A01141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50</w:t>
            </w:r>
          </w:p>
        </w:tc>
        <w:tc>
          <w:tcPr>
            <w:tcW w:w="4016" w:type="dxa"/>
            <w:tcBorders>
              <w:top w:val="nil"/>
              <w:left w:val="nil"/>
              <w:bottom w:val="single" w:sz="4" w:space="0" w:color="auto"/>
              <w:right w:val="single" w:sz="4" w:space="0" w:color="auto"/>
            </w:tcBorders>
            <w:shd w:val="clear" w:color="auto" w:fill="auto"/>
            <w:vAlign w:val="center"/>
            <w:hideMark/>
          </w:tcPr>
          <w:p w14:paraId="366D86D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Замена участка магистрального водопровода по ул.Пушкина</w:t>
            </w:r>
          </w:p>
        </w:tc>
        <w:tc>
          <w:tcPr>
            <w:tcW w:w="1340" w:type="dxa"/>
            <w:tcBorders>
              <w:top w:val="nil"/>
              <w:left w:val="nil"/>
              <w:bottom w:val="single" w:sz="4" w:space="0" w:color="auto"/>
              <w:right w:val="single" w:sz="4" w:space="0" w:color="auto"/>
            </w:tcBorders>
            <w:shd w:val="clear" w:color="auto" w:fill="auto"/>
            <w:noWrap/>
            <w:vAlign w:val="center"/>
            <w:hideMark/>
          </w:tcPr>
          <w:p w14:paraId="22DB7619" w14:textId="0F75FEF0"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584E5E3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0,69</w:t>
            </w:r>
          </w:p>
        </w:tc>
        <w:tc>
          <w:tcPr>
            <w:tcW w:w="1280" w:type="dxa"/>
            <w:tcBorders>
              <w:top w:val="nil"/>
              <w:left w:val="nil"/>
              <w:bottom w:val="single" w:sz="4" w:space="0" w:color="auto"/>
              <w:right w:val="single" w:sz="4" w:space="0" w:color="auto"/>
            </w:tcBorders>
            <w:shd w:val="clear" w:color="auto" w:fill="auto"/>
            <w:noWrap/>
            <w:vAlign w:val="center"/>
            <w:hideMark/>
          </w:tcPr>
          <w:p w14:paraId="51807815" w14:textId="3CC20365" w:rsidR="003243DE" w:rsidRPr="00C90B12"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488BA840" w14:textId="7A091B18"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30C28B4C" w14:textId="4A616D04"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3266B99A" w14:textId="16A011B1"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9EB1E5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0,69</w:t>
            </w:r>
          </w:p>
        </w:tc>
        <w:tc>
          <w:tcPr>
            <w:tcW w:w="1783" w:type="dxa"/>
            <w:tcBorders>
              <w:top w:val="nil"/>
              <w:left w:val="nil"/>
              <w:bottom w:val="single" w:sz="4" w:space="0" w:color="auto"/>
              <w:right w:val="single" w:sz="4" w:space="0" w:color="auto"/>
            </w:tcBorders>
            <w:shd w:val="clear" w:color="auto" w:fill="auto"/>
            <w:vAlign w:val="center"/>
            <w:hideMark/>
          </w:tcPr>
          <w:p w14:paraId="3BF8B25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4D50C106" w14:textId="77777777" w:rsidTr="003243DE">
        <w:trPr>
          <w:trHeight w:val="9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3006759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51</w:t>
            </w:r>
          </w:p>
        </w:tc>
        <w:tc>
          <w:tcPr>
            <w:tcW w:w="4016" w:type="dxa"/>
            <w:tcBorders>
              <w:top w:val="nil"/>
              <w:left w:val="nil"/>
              <w:bottom w:val="single" w:sz="4" w:space="0" w:color="auto"/>
              <w:right w:val="single" w:sz="4" w:space="0" w:color="auto"/>
            </w:tcBorders>
            <w:shd w:val="clear" w:color="auto" w:fill="auto"/>
            <w:vAlign w:val="center"/>
            <w:hideMark/>
          </w:tcPr>
          <w:p w14:paraId="02D8F10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сетей водопровода по ул.Партизанская. Ленинградская. Ермака. Авроры. Элеваторная. Дорожная. Уклонная. Красноармейская. Болотная. Западная. пер. Уклонный.</w:t>
            </w:r>
          </w:p>
        </w:tc>
        <w:tc>
          <w:tcPr>
            <w:tcW w:w="1340" w:type="dxa"/>
            <w:tcBorders>
              <w:top w:val="nil"/>
              <w:left w:val="nil"/>
              <w:bottom w:val="single" w:sz="4" w:space="0" w:color="auto"/>
              <w:right w:val="single" w:sz="4" w:space="0" w:color="auto"/>
            </w:tcBorders>
            <w:shd w:val="clear" w:color="auto" w:fill="auto"/>
            <w:noWrap/>
            <w:vAlign w:val="center"/>
            <w:hideMark/>
          </w:tcPr>
          <w:p w14:paraId="57A3599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116681,30</w:t>
            </w:r>
          </w:p>
        </w:tc>
        <w:tc>
          <w:tcPr>
            <w:tcW w:w="1200" w:type="dxa"/>
            <w:tcBorders>
              <w:top w:val="nil"/>
              <w:left w:val="nil"/>
              <w:bottom w:val="single" w:sz="4" w:space="0" w:color="auto"/>
              <w:right w:val="single" w:sz="4" w:space="0" w:color="auto"/>
            </w:tcBorders>
            <w:shd w:val="clear" w:color="auto" w:fill="auto"/>
            <w:noWrap/>
            <w:vAlign w:val="center"/>
            <w:hideMark/>
          </w:tcPr>
          <w:p w14:paraId="30B174C4" w14:textId="15D3619C"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22D94B70" w14:textId="69545AE3" w:rsidR="003243DE" w:rsidRPr="00C90B12"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052FBF10" w14:textId="642F9FAA"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13C18535" w14:textId="120D1780"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0220052B" w14:textId="1B4B3BB4"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172FDF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116681,30</w:t>
            </w:r>
          </w:p>
        </w:tc>
        <w:tc>
          <w:tcPr>
            <w:tcW w:w="1783" w:type="dxa"/>
            <w:tcBorders>
              <w:top w:val="nil"/>
              <w:left w:val="nil"/>
              <w:bottom w:val="single" w:sz="4" w:space="0" w:color="auto"/>
              <w:right w:val="single" w:sz="4" w:space="0" w:color="auto"/>
            </w:tcBorders>
            <w:shd w:val="clear" w:color="auto" w:fill="auto"/>
            <w:vAlign w:val="center"/>
            <w:hideMark/>
          </w:tcPr>
          <w:p w14:paraId="5385C12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0A64436C" w14:textId="77777777" w:rsidTr="003243DE">
        <w:trPr>
          <w:trHeight w:val="9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2E09EFA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52</w:t>
            </w:r>
          </w:p>
        </w:tc>
        <w:tc>
          <w:tcPr>
            <w:tcW w:w="4016" w:type="dxa"/>
            <w:tcBorders>
              <w:top w:val="nil"/>
              <w:left w:val="nil"/>
              <w:bottom w:val="single" w:sz="4" w:space="0" w:color="auto"/>
              <w:right w:val="single" w:sz="4" w:space="0" w:color="auto"/>
            </w:tcBorders>
            <w:shd w:val="clear" w:color="auto" w:fill="auto"/>
            <w:vAlign w:val="center"/>
            <w:hideMark/>
          </w:tcPr>
          <w:p w14:paraId="4E3C9A4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участка левого магистрального водоводаД-500 мм в районе 60км. ПК 4 объекта недвижимости «Водовод от камеры переключения №1 до камеры переключения №2»</w:t>
            </w:r>
          </w:p>
        </w:tc>
        <w:tc>
          <w:tcPr>
            <w:tcW w:w="1340" w:type="dxa"/>
            <w:tcBorders>
              <w:top w:val="nil"/>
              <w:left w:val="nil"/>
              <w:bottom w:val="single" w:sz="4" w:space="0" w:color="auto"/>
              <w:right w:val="single" w:sz="4" w:space="0" w:color="auto"/>
            </w:tcBorders>
            <w:shd w:val="clear" w:color="auto" w:fill="auto"/>
            <w:noWrap/>
            <w:vAlign w:val="center"/>
            <w:hideMark/>
          </w:tcPr>
          <w:p w14:paraId="05F7C594" w14:textId="303E36B1"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D637731" w14:textId="5DC4F705"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3BE03DA9" w14:textId="68456909" w:rsidR="003243DE" w:rsidRPr="00C90B12"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24AA5257" w14:textId="49DB5F87"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35259432" w14:textId="7FEC8F09"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7DB30BAA" w14:textId="31385A09"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8D3803A" w14:textId="59E2D838" w:rsidR="003243DE" w:rsidRPr="00C90B12" w:rsidRDefault="003243DE" w:rsidP="003243DE">
            <w:pPr>
              <w:jc w:val="center"/>
              <w:rPr>
                <w:rFonts w:eastAsia="Times New Roman" w:cs="Times New Roman"/>
                <w:color w:val="000000"/>
                <w:sz w:val="22"/>
                <w:lang w:eastAsia="ru-RU"/>
              </w:rPr>
            </w:pPr>
          </w:p>
        </w:tc>
        <w:tc>
          <w:tcPr>
            <w:tcW w:w="1783" w:type="dxa"/>
            <w:tcBorders>
              <w:top w:val="nil"/>
              <w:left w:val="nil"/>
              <w:bottom w:val="single" w:sz="4" w:space="0" w:color="auto"/>
              <w:right w:val="single" w:sz="4" w:space="0" w:color="auto"/>
            </w:tcBorders>
            <w:shd w:val="clear" w:color="auto" w:fill="auto"/>
            <w:vAlign w:val="center"/>
            <w:hideMark/>
          </w:tcPr>
          <w:p w14:paraId="44EB1A7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5426ADA5"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437B2C1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53</w:t>
            </w:r>
          </w:p>
        </w:tc>
        <w:tc>
          <w:tcPr>
            <w:tcW w:w="4016" w:type="dxa"/>
            <w:tcBorders>
              <w:top w:val="nil"/>
              <w:left w:val="nil"/>
              <w:bottom w:val="single" w:sz="4" w:space="0" w:color="auto"/>
              <w:right w:val="single" w:sz="4" w:space="0" w:color="auto"/>
            </w:tcBorders>
            <w:shd w:val="clear" w:color="auto" w:fill="auto"/>
            <w:vAlign w:val="center"/>
            <w:hideMark/>
          </w:tcPr>
          <w:p w14:paraId="6756A45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участка водопроводных сетей от мкр. Индустриальный. 15 до ул.Береговая.133</w:t>
            </w:r>
          </w:p>
        </w:tc>
        <w:tc>
          <w:tcPr>
            <w:tcW w:w="1340" w:type="dxa"/>
            <w:tcBorders>
              <w:top w:val="nil"/>
              <w:left w:val="nil"/>
              <w:bottom w:val="single" w:sz="4" w:space="0" w:color="auto"/>
              <w:right w:val="single" w:sz="4" w:space="0" w:color="auto"/>
            </w:tcBorders>
            <w:shd w:val="clear" w:color="auto" w:fill="auto"/>
            <w:noWrap/>
            <w:vAlign w:val="center"/>
            <w:hideMark/>
          </w:tcPr>
          <w:p w14:paraId="01EAF2AD" w14:textId="6E8DCB16"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D6C8741" w14:textId="50B4F6AA"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378D8921" w14:textId="4967B259" w:rsidR="003243DE" w:rsidRPr="00C90B12"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4BD29087" w14:textId="2A31CAF6"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67FF6734" w14:textId="534415E9"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4C271FC4" w14:textId="76095D9D"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13FA6EEF" w14:textId="6059454C" w:rsidR="003243DE" w:rsidRPr="00C90B12" w:rsidRDefault="003243DE" w:rsidP="003243DE">
            <w:pPr>
              <w:jc w:val="center"/>
              <w:rPr>
                <w:rFonts w:eastAsia="Times New Roman" w:cs="Times New Roman"/>
                <w:color w:val="000000"/>
                <w:sz w:val="22"/>
                <w:lang w:eastAsia="ru-RU"/>
              </w:rPr>
            </w:pPr>
          </w:p>
        </w:tc>
        <w:tc>
          <w:tcPr>
            <w:tcW w:w="1783" w:type="dxa"/>
            <w:tcBorders>
              <w:top w:val="nil"/>
              <w:left w:val="nil"/>
              <w:bottom w:val="single" w:sz="4" w:space="0" w:color="auto"/>
              <w:right w:val="single" w:sz="4" w:space="0" w:color="auto"/>
            </w:tcBorders>
            <w:shd w:val="clear" w:color="auto" w:fill="auto"/>
            <w:vAlign w:val="center"/>
            <w:hideMark/>
          </w:tcPr>
          <w:p w14:paraId="097E7A4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53A72B24" w14:textId="77777777" w:rsidTr="003243DE">
        <w:trPr>
          <w:trHeight w:val="12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6AE06C5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54</w:t>
            </w:r>
          </w:p>
        </w:tc>
        <w:tc>
          <w:tcPr>
            <w:tcW w:w="4016" w:type="dxa"/>
            <w:tcBorders>
              <w:top w:val="nil"/>
              <w:left w:val="nil"/>
              <w:bottom w:val="single" w:sz="4" w:space="0" w:color="auto"/>
              <w:right w:val="single" w:sz="4" w:space="0" w:color="auto"/>
            </w:tcBorders>
            <w:shd w:val="clear" w:color="auto" w:fill="auto"/>
            <w:vAlign w:val="center"/>
            <w:hideMark/>
          </w:tcPr>
          <w:p w14:paraId="3EA8C71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станции водоподготовки г.Искитима Новосибирской области. Блок очистки и повторного использования промывочных вод. Блок обезвоживания осадка промывочных вод</w:t>
            </w:r>
          </w:p>
        </w:tc>
        <w:tc>
          <w:tcPr>
            <w:tcW w:w="1340" w:type="dxa"/>
            <w:tcBorders>
              <w:top w:val="nil"/>
              <w:left w:val="nil"/>
              <w:bottom w:val="single" w:sz="4" w:space="0" w:color="auto"/>
              <w:right w:val="single" w:sz="4" w:space="0" w:color="auto"/>
            </w:tcBorders>
            <w:shd w:val="clear" w:color="auto" w:fill="auto"/>
            <w:noWrap/>
            <w:vAlign w:val="center"/>
            <w:hideMark/>
          </w:tcPr>
          <w:p w14:paraId="6BEB228F" w14:textId="5BC458CA"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3699BA4A" w14:textId="168F119B"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428C89EA" w14:textId="09A32115" w:rsidR="003243DE" w:rsidRPr="00C90B12"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2493B877" w14:textId="5238D7D4"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52187AA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36,44</w:t>
            </w:r>
          </w:p>
        </w:tc>
        <w:tc>
          <w:tcPr>
            <w:tcW w:w="1220" w:type="dxa"/>
            <w:tcBorders>
              <w:top w:val="nil"/>
              <w:left w:val="nil"/>
              <w:bottom w:val="single" w:sz="4" w:space="0" w:color="auto"/>
              <w:right w:val="single" w:sz="4" w:space="0" w:color="auto"/>
            </w:tcBorders>
            <w:shd w:val="clear" w:color="auto" w:fill="auto"/>
            <w:noWrap/>
            <w:vAlign w:val="center"/>
            <w:hideMark/>
          </w:tcPr>
          <w:p w14:paraId="102564AF" w14:textId="69BCB881"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05943A2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36,44</w:t>
            </w:r>
          </w:p>
        </w:tc>
        <w:tc>
          <w:tcPr>
            <w:tcW w:w="1783" w:type="dxa"/>
            <w:tcBorders>
              <w:top w:val="nil"/>
              <w:left w:val="nil"/>
              <w:bottom w:val="single" w:sz="4" w:space="0" w:color="auto"/>
              <w:right w:val="single" w:sz="4" w:space="0" w:color="auto"/>
            </w:tcBorders>
            <w:shd w:val="clear" w:color="auto" w:fill="auto"/>
            <w:vAlign w:val="center"/>
            <w:hideMark/>
          </w:tcPr>
          <w:p w14:paraId="2287ED4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54FA31FF"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4F2ED63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55</w:t>
            </w:r>
          </w:p>
        </w:tc>
        <w:tc>
          <w:tcPr>
            <w:tcW w:w="4016" w:type="dxa"/>
            <w:tcBorders>
              <w:top w:val="nil"/>
              <w:left w:val="nil"/>
              <w:bottom w:val="single" w:sz="4" w:space="0" w:color="auto"/>
              <w:right w:val="single" w:sz="4" w:space="0" w:color="auto"/>
            </w:tcBorders>
            <w:shd w:val="clear" w:color="auto" w:fill="auto"/>
            <w:vAlign w:val="center"/>
            <w:hideMark/>
          </w:tcPr>
          <w:p w14:paraId="52DC3F5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водовода до СНТ "Садовое общество- 2" и подключение к ЦСВС</w:t>
            </w:r>
          </w:p>
        </w:tc>
        <w:tc>
          <w:tcPr>
            <w:tcW w:w="1340" w:type="dxa"/>
            <w:tcBorders>
              <w:top w:val="nil"/>
              <w:left w:val="nil"/>
              <w:bottom w:val="single" w:sz="4" w:space="0" w:color="auto"/>
              <w:right w:val="single" w:sz="4" w:space="0" w:color="auto"/>
            </w:tcBorders>
            <w:shd w:val="clear" w:color="auto" w:fill="auto"/>
            <w:noWrap/>
            <w:vAlign w:val="center"/>
            <w:hideMark/>
          </w:tcPr>
          <w:p w14:paraId="6677AEA5" w14:textId="07FF1A90"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1873E44F" w14:textId="60AAB6CA" w:rsidR="003243DE" w:rsidRPr="00C90B12"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310A618C" w14:textId="1033513B" w:rsidR="003243DE" w:rsidRPr="00C90B12"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764D1032" w14:textId="1BC002DA"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0573544A" w14:textId="303A2470" w:rsidR="003243DE" w:rsidRPr="00C90B12"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347553C1" w14:textId="41949BDA"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141AE7C9" w14:textId="7D2BD8C0" w:rsidR="003243DE" w:rsidRPr="00C90B12" w:rsidRDefault="003243DE" w:rsidP="003243DE">
            <w:pPr>
              <w:jc w:val="center"/>
              <w:rPr>
                <w:rFonts w:eastAsia="Times New Roman" w:cs="Times New Roman"/>
                <w:color w:val="000000"/>
                <w:sz w:val="22"/>
                <w:lang w:eastAsia="ru-RU"/>
              </w:rPr>
            </w:pPr>
          </w:p>
        </w:tc>
        <w:tc>
          <w:tcPr>
            <w:tcW w:w="1783" w:type="dxa"/>
            <w:tcBorders>
              <w:top w:val="nil"/>
              <w:left w:val="nil"/>
              <w:bottom w:val="single" w:sz="4" w:space="0" w:color="auto"/>
              <w:right w:val="single" w:sz="4" w:space="0" w:color="auto"/>
            </w:tcBorders>
            <w:shd w:val="clear" w:color="auto" w:fill="auto"/>
            <w:vAlign w:val="center"/>
            <w:hideMark/>
          </w:tcPr>
          <w:p w14:paraId="673AC73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1ACD1BF4"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1D5CDE6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56</w:t>
            </w:r>
          </w:p>
        </w:tc>
        <w:tc>
          <w:tcPr>
            <w:tcW w:w="4016" w:type="dxa"/>
            <w:tcBorders>
              <w:top w:val="nil"/>
              <w:left w:val="nil"/>
              <w:bottom w:val="single" w:sz="4" w:space="0" w:color="auto"/>
              <w:right w:val="single" w:sz="4" w:space="0" w:color="auto"/>
            </w:tcBorders>
            <w:shd w:val="clear" w:color="auto" w:fill="auto"/>
            <w:vAlign w:val="center"/>
            <w:hideMark/>
          </w:tcPr>
          <w:p w14:paraId="0ECBE17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Приобретение и замена задвижек на горизонтальных отстойниках № 6 Д- ЗООмм с эл. приводом (12 шт)</w:t>
            </w:r>
          </w:p>
        </w:tc>
        <w:tc>
          <w:tcPr>
            <w:tcW w:w="1340" w:type="dxa"/>
            <w:tcBorders>
              <w:top w:val="nil"/>
              <w:left w:val="nil"/>
              <w:bottom w:val="single" w:sz="4" w:space="0" w:color="auto"/>
              <w:right w:val="single" w:sz="4" w:space="0" w:color="auto"/>
            </w:tcBorders>
            <w:shd w:val="clear" w:color="auto" w:fill="auto"/>
            <w:noWrap/>
            <w:vAlign w:val="center"/>
            <w:hideMark/>
          </w:tcPr>
          <w:p w14:paraId="3E947A5A" w14:textId="162746CC"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6126A16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575,00</w:t>
            </w:r>
          </w:p>
        </w:tc>
        <w:tc>
          <w:tcPr>
            <w:tcW w:w="1280" w:type="dxa"/>
            <w:tcBorders>
              <w:top w:val="nil"/>
              <w:left w:val="nil"/>
              <w:bottom w:val="single" w:sz="4" w:space="0" w:color="auto"/>
              <w:right w:val="single" w:sz="4" w:space="0" w:color="auto"/>
            </w:tcBorders>
            <w:shd w:val="clear" w:color="auto" w:fill="auto"/>
            <w:noWrap/>
            <w:vAlign w:val="center"/>
            <w:hideMark/>
          </w:tcPr>
          <w:p w14:paraId="220B4DB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575,00</w:t>
            </w:r>
          </w:p>
        </w:tc>
        <w:tc>
          <w:tcPr>
            <w:tcW w:w="1240" w:type="dxa"/>
            <w:tcBorders>
              <w:top w:val="nil"/>
              <w:left w:val="nil"/>
              <w:bottom w:val="single" w:sz="4" w:space="0" w:color="auto"/>
              <w:right w:val="single" w:sz="4" w:space="0" w:color="auto"/>
            </w:tcBorders>
            <w:shd w:val="clear" w:color="auto" w:fill="auto"/>
            <w:noWrap/>
            <w:vAlign w:val="center"/>
            <w:hideMark/>
          </w:tcPr>
          <w:p w14:paraId="26B1B9D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575,00</w:t>
            </w:r>
          </w:p>
        </w:tc>
        <w:tc>
          <w:tcPr>
            <w:tcW w:w="1180" w:type="dxa"/>
            <w:tcBorders>
              <w:top w:val="nil"/>
              <w:left w:val="nil"/>
              <w:bottom w:val="single" w:sz="4" w:space="0" w:color="auto"/>
              <w:right w:val="single" w:sz="4" w:space="0" w:color="auto"/>
            </w:tcBorders>
            <w:shd w:val="clear" w:color="auto" w:fill="auto"/>
            <w:noWrap/>
            <w:vAlign w:val="center"/>
            <w:hideMark/>
          </w:tcPr>
          <w:p w14:paraId="0B32CB0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575,00</w:t>
            </w:r>
          </w:p>
        </w:tc>
        <w:tc>
          <w:tcPr>
            <w:tcW w:w="1220" w:type="dxa"/>
            <w:tcBorders>
              <w:top w:val="nil"/>
              <w:left w:val="nil"/>
              <w:bottom w:val="single" w:sz="4" w:space="0" w:color="auto"/>
              <w:right w:val="single" w:sz="4" w:space="0" w:color="auto"/>
            </w:tcBorders>
            <w:shd w:val="clear" w:color="auto" w:fill="auto"/>
            <w:noWrap/>
            <w:vAlign w:val="center"/>
            <w:hideMark/>
          </w:tcPr>
          <w:p w14:paraId="36A3197E" w14:textId="7BD3BC20"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A15C3B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2300,00</w:t>
            </w:r>
          </w:p>
        </w:tc>
        <w:tc>
          <w:tcPr>
            <w:tcW w:w="1783" w:type="dxa"/>
            <w:tcBorders>
              <w:top w:val="nil"/>
              <w:left w:val="nil"/>
              <w:bottom w:val="single" w:sz="4" w:space="0" w:color="auto"/>
              <w:right w:val="single" w:sz="4" w:space="0" w:color="auto"/>
            </w:tcBorders>
            <w:shd w:val="clear" w:color="auto" w:fill="auto"/>
            <w:vAlign w:val="center"/>
            <w:hideMark/>
          </w:tcPr>
          <w:p w14:paraId="20027EF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0DF3C77F" w14:textId="77777777" w:rsidTr="003243DE">
        <w:trPr>
          <w:trHeight w:val="9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49B613C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57</w:t>
            </w:r>
          </w:p>
        </w:tc>
        <w:tc>
          <w:tcPr>
            <w:tcW w:w="4016" w:type="dxa"/>
            <w:tcBorders>
              <w:top w:val="nil"/>
              <w:left w:val="nil"/>
              <w:bottom w:val="single" w:sz="4" w:space="0" w:color="auto"/>
              <w:right w:val="single" w:sz="4" w:space="0" w:color="auto"/>
            </w:tcBorders>
            <w:shd w:val="clear" w:color="auto" w:fill="auto"/>
            <w:vAlign w:val="center"/>
            <w:hideMark/>
          </w:tcPr>
          <w:p w14:paraId="6922166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Приобретение и замена дренажной системы. поддерживающих слоёв и фильтрующего материала( альбитофир 500 или горелая порода) на скорых фильтрах№ 1-6второй очереди ОС</w:t>
            </w:r>
          </w:p>
        </w:tc>
        <w:tc>
          <w:tcPr>
            <w:tcW w:w="1340" w:type="dxa"/>
            <w:tcBorders>
              <w:top w:val="nil"/>
              <w:left w:val="nil"/>
              <w:bottom w:val="single" w:sz="4" w:space="0" w:color="auto"/>
              <w:right w:val="single" w:sz="4" w:space="0" w:color="auto"/>
            </w:tcBorders>
            <w:shd w:val="clear" w:color="auto" w:fill="auto"/>
            <w:noWrap/>
            <w:vAlign w:val="center"/>
            <w:hideMark/>
          </w:tcPr>
          <w:p w14:paraId="5BC26E71" w14:textId="04E5046D"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4D13DD0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1925,00</w:t>
            </w:r>
          </w:p>
        </w:tc>
        <w:tc>
          <w:tcPr>
            <w:tcW w:w="1280" w:type="dxa"/>
            <w:tcBorders>
              <w:top w:val="nil"/>
              <w:left w:val="nil"/>
              <w:bottom w:val="single" w:sz="4" w:space="0" w:color="auto"/>
              <w:right w:val="single" w:sz="4" w:space="0" w:color="auto"/>
            </w:tcBorders>
            <w:shd w:val="clear" w:color="auto" w:fill="auto"/>
            <w:noWrap/>
            <w:vAlign w:val="center"/>
            <w:hideMark/>
          </w:tcPr>
          <w:p w14:paraId="0E128E8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1925,00</w:t>
            </w:r>
          </w:p>
        </w:tc>
        <w:tc>
          <w:tcPr>
            <w:tcW w:w="1240" w:type="dxa"/>
            <w:tcBorders>
              <w:top w:val="nil"/>
              <w:left w:val="nil"/>
              <w:bottom w:val="single" w:sz="4" w:space="0" w:color="auto"/>
              <w:right w:val="single" w:sz="4" w:space="0" w:color="auto"/>
            </w:tcBorders>
            <w:shd w:val="clear" w:color="auto" w:fill="auto"/>
            <w:noWrap/>
            <w:vAlign w:val="center"/>
            <w:hideMark/>
          </w:tcPr>
          <w:p w14:paraId="78F209E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1925,00</w:t>
            </w:r>
          </w:p>
        </w:tc>
        <w:tc>
          <w:tcPr>
            <w:tcW w:w="1180" w:type="dxa"/>
            <w:tcBorders>
              <w:top w:val="nil"/>
              <w:left w:val="nil"/>
              <w:bottom w:val="single" w:sz="4" w:space="0" w:color="auto"/>
              <w:right w:val="single" w:sz="4" w:space="0" w:color="auto"/>
            </w:tcBorders>
            <w:shd w:val="clear" w:color="auto" w:fill="auto"/>
            <w:noWrap/>
            <w:vAlign w:val="center"/>
            <w:hideMark/>
          </w:tcPr>
          <w:p w14:paraId="7874079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1925,00</w:t>
            </w:r>
          </w:p>
        </w:tc>
        <w:tc>
          <w:tcPr>
            <w:tcW w:w="1220" w:type="dxa"/>
            <w:tcBorders>
              <w:top w:val="nil"/>
              <w:left w:val="nil"/>
              <w:bottom w:val="single" w:sz="4" w:space="0" w:color="auto"/>
              <w:right w:val="single" w:sz="4" w:space="0" w:color="auto"/>
            </w:tcBorders>
            <w:shd w:val="clear" w:color="auto" w:fill="auto"/>
            <w:noWrap/>
            <w:vAlign w:val="center"/>
            <w:hideMark/>
          </w:tcPr>
          <w:p w14:paraId="16531554" w14:textId="60E7732E"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0C65EE4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7700,00</w:t>
            </w:r>
          </w:p>
        </w:tc>
        <w:tc>
          <w:tcPr>
            <w:tcW w:w="1783" w:type="dxa"/>
            <w:tcBorders>
              <w:top w:val="nil"/>
              <w:left w:val="nil"/>
              <w:bottom w:val="single" w:sz="4" w:space="0" w:color="auto"/>
              <w:right w:val="single" w:sz="4" w:space="0" w:color="auto"/>
            </w:tcBorders>
            <w:shd w:val="clear" w:color="auto" w:fill="auto"/>
            <w:vAlign w:val="center"/>
            <w:hideMark/>
          </w:tcPr>
          <w:p w14:paraId="3D735E4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6D8FA1A1"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5C390B7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58</w:t>
            </w:r>
          </w:p>
        </w:tc>
        <w:tc>
          <w:tcPr>
            <w:tcW w:w="4016" w:type="dxa"/>
            <w:tcBorders>
              <w:top w:val="nil"/>
              <w:left w:val="nil"/>
              <w:bottom w:val="single" w:sz="4" w:space="0" w:color="auto"/>
              <w:right w:val="single" w:sz="4" w:space="0" w:color="auto"/>
            </w:tcBorders>
            <w:shd w:val="clear" w:color="auto" w:fill="auto"/>
            <w:vAlign w:val="center"/>
            <w:hideMark/>
          </w:tcPr>
          <w:p w14:paraId="137A5E4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Приобретение и замена задвижек Д-300 мм на осветителя х № 1-4(32 шт.). замена гильз (8 шт.)</w:t>
            </w:r>
          </w:p>
        </w:tc>
        <w:tc>
          <w:tcPr>
            <w:tcW w:w="1340" w:type="dxa"/>
            <w:tcBorders>
              <w:top w:val="nil"/>
              <w:left w:val="nil"/>
              <w:bottom w:val="single" w:sz="4" w:space="0" w:color="auto"/>
              <w:right w:val="single" w:sz="4" w:space="0" w:color="auto"/>
            </w:tcBorders>
            <w:shd w:val="clear" w:color="auto" w:fill="auto"/>
            <w:noWrap/>
            <w:vAlign w:val="center"/>
            <w:hideMark/>
          </w:tcPr>
          <w:p w14:paraId="58808A09" w14:textId="2A3AA4A6"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563C61D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625,00</w:t>
            </w:r>
          </w:p>
        </w:tc>
        <w:tc>
          <w:tcPr>
            <w:tcW w:w="1280" w:type="dxa"/>
            <w:tcBorders>
              <w:top w:val="nil"/>
              <w:left w:val="nil"/>
              <w:bottom w:val="single" w:sz="4" w:space="0" w:color="auto"/>
              <w:right w:val="single" w:sz="4" w:space="0" w:color="auto"/>
            </w:tcBorders>
            <w:shd w:val="clear" w:color="auto" w:fill="auto"/>
            <w:noWrap/>
            <w:vAlign w:val="center"/>
            <w:hideMark/>
          </w:tcPr>
          <w:p w14:paraId="65828ED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625,00</w:t>
            </w:r>
          </w:p>
        </w:tc>
        <w:tc>
          <w:tcPr>
            <w:tcW w:w="1240" w:type="dxa"/>
            <w:tcBorders>
              <w:top w:val="nil"/>
              <w:left w:val="nil"/>
              <w:bottom w:val="single" w:sz="4" w:space="0" w:color="auto"/>
              <w:right w:val="single" w:sz="4" w:space="0" w:color="auto"/>
            </w:tcBorders>
            <w:shd w:val="clear" w:color="auto" w:fill="auto"/>
            <w:noWrap/>
            <w:vAlign w:val="center"/>
            <w:hideMark/>
          </w:tcPr>
          <w:p w14:paraId="5CAF5D4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625,00</w:t>
            </w:r>
          </w:p>
        </w:tc>
        <w:tc>
          <w:tcPr>
            <w:tcW w:w="1180" w:type="dxa"/>
            <w:tcBorders>
              <w:top w:val="nil"/>
              <w:left w:val="nil"/>
              <w:bottom w:val="single" w:sz="4" w:space="0" w:color="auto"/>
              <w:right w:val="single" w:sz="4" w:space="0" w:color="auto"/>
            </w:tcBorders>
            <w:shd w:val="clear" w:color="auto" w:fill="auto"/>
            <w:noWrap/>
            <w:vAlign w:val="center"/>
            <w:hideMark/>
          </w:tcPr>
          <w:p w14:paraId="4E9A079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625,00</w:t>
            </w:r>
          </w:p>
        </w:tc>
        <w:tc>
          <w:tcPr>
            <w:tcW w:w="1220" w:type="dxa"/>
            <w:tcBorders>
              <w:top w:val="nil"/>
              <w:left w:val="nil"/>
              <w:bottom w:val="single" w:sz="4" w:space="0" w:color="auto"/>
              <w:right w:val="single" w:sz="4" w:space="0" w:color="auto"/>
            </w:tcBorders>
            <w:shd w:val="clear" w:color="auto" w:fill="auto"/>
            <w:noWrap/>
            <w:vAlign w:val="center"/>
            <w:hideMark/>
          </w:tcPr>
          <w:p w14:paraId="0623134A" w14:textId="26CB2E3A"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0AA7BE0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2500,00</w:t>
            </w:r>
          </w:p>
        </w:tc>
        <w:tc>
          <w:tcPr>
            <w:tcW w:w="1783" w:type="dxa"/>
            <w:tcBorders>
              <w:top w:val="nil"/>
              <w:left w:val="nil"/>
              <w:bottom w:val="single" w:sz="4" w:space="0" w:color="auto"/>
              <w:right w:val="single" w:sz="4" w:space="0" w:color="auto"/>
            </w:tcBorders>
            <w:shd w:val="clear" w:color="auto" w:fill="auto"/>
            <w:vAlign w:val="center"/>
            <w:hideMark/>
          </w:tcPr>
          <w:p w14:paraId="6031B23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29217F3B"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3A3884A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59</w:t>
            </w:r>
          </w:p>
        </w:tc>
        <w:tc>
          <w:tcPr>
            <w:tcW w:w="4016" w:type="dxa"/>
            <w:tcBorders>
              <w:top w:val="nil"/>
              <w:left w:val="nil"/>
              <w:bottom w:val="single" w:sz="4" w:space="0" w:color="auto"/>
              <w:right w:val="single" w:sz="4" w:space="0" w:color="auto"/>
            </w:tcBorders>
            <w:shd w:val="clear" w:color="auto" w:fill="auto"/>
            <w:vAlign w:val="center"/>
            <w:hideMark/>
          </w:tcPr>
          <w:p w14:paraId="25464C3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Приобретение и замена обратного клапана на фильтрах- поглотителях Д-200мм (для подачивоздуха в РЧВ) lшт.</w:t>
            </w:r>
          </w:p>
        </w:tc>
        <w:tc>
          <w:tcPr>
            <w:tcW w:w="1340" w:type="dxa"/>
            <w:tcBorders>
              <w:top w:val="nil"/>
              <w:left w:val="nil"/>
              <w:bottom w:val="single" w:sz="4" w:space="0" w:color="auto"/>
              <w:right w:val="single" w:sz="4" w:space="0" w:color="auto"/>
            </w:tcBorders>
            <w:shd w:val="clear" w:color="auto" w:fill="auto"/>
            <w:noWrap/>
            <w:vAlign w:val="center"/>
            <w:hideMark/>
          </w:tcPr>
          <w:p w14:paraId="14E7C23D" w14:textId="5BB92A34"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1A135E3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2,14</w:t>
            </w:r>
          </w:p>
        </w:tc>
        <w:tc>
          <w:tcPr>
            <w:tcW w:w="1280" w:type="dxa"/>
            <w:tcBorders>
              <w:top w:val="nil"/>
              <w:left w:val="nil"/>
              <w:bottom w:val="single" w:sz="4" w:space="0" w:color="auto"/>
              <w:right w:val="single" w:sz="4" w:space="0" w:color="auto"/>
            </w:tcBorders>
            <w:shd w:val="clear" w:color="auto" w:fill="auto"/>
            <w:noWrap/>
            <w:vAlign w:val="center"/>
            <w:hideMark/>
          </w:tcPr>
          <w:p w14:paraId="7412962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2,14</w:t>
            </w:r>
          </w:p>
        </w:tc>
        <w:tc>
          <w:tcPr>
            <w:tcW w:w="1240" w:type="dxa"/>
            <w:tcBorders>
              <w:top w:val="nil"/>
              <w:left w:val="nil"/>
              <w:bottom w:val="single" w:sz="4" w:space="0" w:color="auto"/>
              <w:right w:val="single" w:sz="4" w:space="0" w:color="auto"/>
            </w:tcBorders>
            <w:shd w:val="clear" w:color="auto" w:fill="auto"/>
            <w:noWrap/>
            <w:vAlign w:val="center"/>
            <w:hideMark/>
          </w:tcPr>
          <w:p w14:paraId="08177A7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2,14</w:t>
            </w:r>
          </w:p>
        </w:tc>
        <w:tc>
          <w:tcPr>
            <w:tcW w:w="1180" w:type="dxa"/>
            <w:tcBorders>
              <w:top w:val="nil"/>
              <w:left w:val="nil"/>
              <w:bottom w:val="single" w:sz="4" w:space="0" w:color="auto"/>
              <w:right w:val="single" w:sz="4" w:space="0" w:color="auto"/>
            </w:tcBorders>
            <w:shd w:val="clear" w:color="auto" w:fill="auto"/>
            <w:noWrap/>
            <w:vAlign w:val="center"/>
            <w:hideMark/>
          </w:tcPr>
          <w:p w14:paraId="07C2CDE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2,14</w:t>
            </w:r>
          </w:p>
        </w:tc>
        <w:tc>
          <w:tcPr>
            <w:tcW w:w="1220" w:type="dxa"/>
            <w:tcBorders>
              <w:top w:val="nil"/>
              <w:left w:val="nil"/>
              <w:bottom w:val="single" w:sz="4" w:space="0" w:color="auto"/>
              <w:right w:val="single" w:sz="4" w:space="0" w:color="auto"/>
            </w:tcBorders>
            <w:shd w:val="clear" w:color="auto" w:fill="auto"/>
            <w:noWrap/>
            <w:vAlign w:val="center"/>
            <w:hideMark/>
          </w:tcPr>
          <w:p w14:paraId="5762BFA2" w14:textId="69950380"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025E8F1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15,00</w:t>
            </w:r>
          </w:p>
        </w:tc>
        <w:tc>
          <w:tcPr>
            <w:tcW w:w="1783" w:type="dxa"/>
            <w:tcBorders>
              <w:top w:val="nil"/>
              <w:left w:val="nil"/>
              <w:bottom w:val="single" w:sz="4" w:space="0" w:color="auto"/>
              <w:right w:val="single" w:sz="4" w:space="0" w:color="auto"/>
            </w:tcBorders>
            <w:shd w:val="clear" w:color="auto" w:fill="auto"/>
            <w:vAlign w:val="center"/>
            <w:hideMark/>
          </w:tcPr>
          <w:p w14:paraId="00A3DB5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7D4C2C71"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051ACBE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60</w:t>
            </w:r>
          </w:p>
        </w:tc>
        <w:tc>
          <w:tcPr>
            <w:tcW w:w="4016" w:type="dxa"/>
            <w:tcBorders>
              <w:top w:val="nil"/>
              <w:left w:val="nil"/>
              <w:bottom w:val="single" w:sz="4" w:space="0" w:color="auto"/>
              <w:right w:val="single" w:sz="4" w:space="0" w:color="auto"/>
            </w:tcBorders>
            <w:shd w:val="clear" w:color="auto" w:fill="auto"/>
            <w:vAlign w:val="center"/>
            <w:hideMark/>
          </w:tcPr>
          <w:p w14:paraId="700C281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Ремонт и замена водозаборных колонок</w:t>
            </w:r>
          </w:p>
        </w:tc>
        <w:tc>
          <w:tcPr>
            <w:tcW w:w="1340" w:type="dxa"/>
            <w:tcBorders>
              <w:top w:val="nil"/>
              <w:left w:val="nil"/>
              <w:bottom w:val="single" w:sz="4" w:space="0" w:color="auto"/>
              <w:right w:val="single" w:sz="4" w:space="0" w:color="auto"/>
            </w:tcBorders>
            <w:shd w:val="clear" w:color="auto" w:fill="auto"/>
            <w:noWrap/>
            <w:vAlign w:val="center"/>
            <w:hideMark/>
          </w:tcPr>
          <w:p w14:paraId="1D6A6557" w14:textId="14B433F3"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15BE833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50,00</w:t>
            </w:r>
          </w:p>
        </w:tc>
        <w:tc>
          <w:tcPr>
            <w:tcW w:w="1280" w:type="dxa"/>
            <w:tcBorders>
              <w:top w:val="nil"/>
              <w:left w:val="nil"/>
              <w:bottom w:val="single" w:sz="4" w:space="0" w:color="auto"/>
              <w:right w:val="single" w:sz="4" w:space="0" w:color="auto"/>
            </w:tcBorders>
            <w:shd w:val="clear" w:color="auto" w:fill="auto"/>
            <w:noWrap/>
            <w:vAlign w:val="center"/>
            <w:hideMark/>
          </w:tcPr>
          <w:p w14:paraId="48BC88D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50,00</w:t>
            </w:r>
          </w:p>
        </w:tc>
        <w:tc>
          <w:tcPr>
            <w:tcW w:w="1240" w:type="dxa"/>
            <w:tcBorders>
              <w:top w:val="nil"/>
              <w:left w:val="nil"/>
              <w:bottom w:val="single" w:sz="4" w:space="0" w:color="auto"/>
              <w:right w:val="single" w:sz="4" w:space="0" w:color="auto"/>
            </w:tcBorders>
            <w:shd w:val="clear" w:color="auto" w:fill="auto"/>
            <w:noWrap/>
            <w:vAlign w:val="center"/>
            <w:hideMark/>
          </w:tcPr>
          <w:p w14:paraId="03DA218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50,00</w:t>
            </w:r>
          </w:p>
        </w:tc>
        <w:tc>
          <w:tcPr>
            <w:tcW w:w="1180" w:type="dxa"/>
            <w:tcBorders>
              <w:top w:val="nil"/>
              <w:left w:val="nil"/>
              <w:bottom w:val="single" w:sz="4" w:space="0" w:color="auto"/>
              <w:right w:val="single" w:sz="4" w:space="0" w:color="auto"/>
            </w:tcBorders>
            <w:shd w:val="clear" w:color="auto" w:fill="auto"/>
            <w:noWrap/>
            <w:vAlign w:val="center"/>
            <w:hideMark/>
          </w:tcPr>
          <w:p w14:paraId="6245233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50,00</w:t>
            </w:r>
          </w:p>
        </w:tc>
        <w:tc>
          <w:tcPr>
            <w:tcW w:w="1220" w:type="dxa"/>
            <w:tcBorders>
              <w:top w:val="nil"/>
              <w:left w:val="nil"/>
              <w:bottom w:val="single" w:sz="4" w:space="0" w:color="auto"/>
              <w:right w:val="single" w:sz="4" w:space="0" w:color="auto"/>
            </w:tcBorders>
            <w:shd w:val="clear" w:color="auto" w:fill="auto"/>
            <w:noWrap/>
            <w:vAlign w:val="center"/>
            <w:hideMark/>
          </w:tcPr>
          <w:p w14:paraId="1163DEE7" w14:textId="60399AB6"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F6AFE1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200,00</w:t>
            </w:r>
          </w:p>
        </w:tc>
        <w:tc>
          <w:tcPr>
            <w:tcW w:w="1783" w:type="dxa"/>
            <w:tcBorders>
              <w:top w:val="nil"/>
              <w:left w:val="nil"/>
              <w:bottom w:val="single" w:sz="4" w:space="0" w:color="auto"/>
              <w:right w:val="single" w:sz="4" w:space="0" w:color="auto"/>
            </w:tcBorders>
            <w:shd w:val="clear" w:color="auto" w:fill="auto"/>
            <w:vAlign w:val="center"/>
            <w:hideMark/>
          </w:tcPr>
          <w:p w14:paraId="06A183D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3B581C0F"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6E51DA9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61</w:t>
            </w:r>
          </w:p>
        </w:tc>
        <w:tc>
          <w:tcPr>
            <w:tcW w:w="4016" w:type="dxa"/>
            <w:tcBorders>
              <w:top w:val="nil"/>
              <w:left w:val="nil"/>
              <w:bottom w:val="single" w:sz="4" w:space="0" w:color="auto"/>
              <w:right w:val="single" w:sz="4" w:space="0" w:color="auto"/>
            </w:tcBorders>
            <w:shd w:val="clear" w:color="auto" w:fill="auto"/>
            <w:vAlign w:val="center"/>
            <w:hideMark/>
          </w:tcPr>
          <w:p w14:paraId="553CCB1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Благоустройство мест аварий</w:t>
            </w:r>
          </w:p>
        </w:tc>
        <w:tc>
          <w:tcPr>
            <w:tcW w:w="1340" w:type="dxa"/>
            <w:tcBorders>
              <w:top w:val="nil"/>
              <w:left w:val="nil"/>
              <w:bottom w:val="single" w:sz="4" w:space="0" w:color="auto"/>
              <w:right w:val="single" w:sz="4" w:space="0" w:color="auto"/>
            </w:tcBorders>
            <w:shd w:val="clear" w:color="auto" w:fill="auto"/>
            <w:noWrap/>
            <w:vAlign w:val="center"/>
            <w:hideMark/>
          </w:tcPr>
          <w:p w14:paraId="18474C21" w14:textId="1CF1231E"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240589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200,00</w:t>
            </w:r>
          </w:p>
        </w:tc>
        <w:tc>
          <w:tcPr>
            <w:tcW w:w="1280" w:type="dxa"/>
            <w:tcBorders>
              <w:top w:val="nil"/>
              <w:left w:val="nil"/>
              <w:bottom w:val="single" w:sz="4" w:space="0" w:color="auto"/>
              <w:right w:val="single" w:sz="4" w:space="0" w:color="auto"/>
            </w:tcBorders>
            <w:shd w:val="clear" w:color="auto" w:fill="auto"/>
            <w:noWrap/>
            <w:vAlign w:val="center"/>
            <w:hideMark/>
          </w:tcPr>
          <w:p w14:paraId="79947BF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200,00</w:t>
            </w:r>
          </w:p>
        </w:tc>
        <w:tc>
          <w:tcPr>
            <w:tcW w:w="1240" w:type="dxa"/>
            <w:tcBorders>
              <w:top w:val="nil"/>
              <w:left w:val="nil"/>
              <w:bottom w:val="single" w:sz="4" w:space="0" w:color="auto"/>
              <w:right w:val="single" w:sz="4" w:space="0" w:color="auto"/>
            </w:tcBorders>
            <w:shd w:val="clear" w:color="auto" w:fill="auto"/>
            <w:noWrap/>
            <w:vAlign w:val="center"/>
            <w:hideMark/>
          </w:tcPr>
          <w:p w14:paraId="50639E8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200,00</w:t>
            </w:r>
          </w:p>
        </w:tc>
        <w:tc>
          <w:tcPr>
            <w:tcW w:w="1180" w:type="dxa"/>
            <w:tcBorders>
              <w:top w:val="nil"/>
              <w:left w:val="nil"/>
              <w:bottom w:val="single" w:sz="4" w:space="0" w:color="auto"/>
              <w:right w:val="single" w:sz="4" w:space="0" w:color="auto"/>
            </w:tcBorders>
            <w:shd w:val="clear" w:color="auto" w:fill="auto"/>
            <w:noWrap/>
            <w:vAlign w:val="center"/>
            <w:hideMark/>
          </w:tcPr>
          <w:p w14:paraId="18C560A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200,00</w:t>
            </w:r>
          </w:p>
        </w:tc>
        <w:tc>
          <w:tcPr>
            <w:tcW w:w="1220" w:type="dxa"/>
            <w:tcBorders>
              <w:top w:val="nil"/>
              <w:left w:val="nil"/>
              <w:bottom w:val="single" w:sz="4" w:space="0" w:color="auto"/>
              <w:right w:val="single" w:sz="4" w:space="0" w:color="auto"/>
            </w:tcBorders>
            <w:shd w:val="clear" w:color="auto" w:fill="auto"/>
            <w:noWrap/>
            <w:vAlign w:val="center"/>
            <w:hideMark/>
          </w:tcPr>
          <w:p w14:paraId="6719EF09" w14:textId="69DCF80F"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8F41C9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800,00</w:t>
            </w:r>
          </w:p>
        </w:tc>
        <w:tc>
          <w:tcPr>
            <w:tcW w:w="1783" w:type="dxa"/>
            <w:tcBorders>
              <w:top w:val="nil"/>
              <w:left w:val="nil"/>
              <w:bottom w:val="single" w:sz="4" w:space="0" w:color="auto"/>
              <w:right w:val="single" w:sz="4" w:space="0" w:color="auto"/>
            </w:tcBorders>
            <w:shd w:val="clear" w:color="auto" w:fill="auto"/>
            <w:vAlign w:val="center"/>
            <w:hideMark/>
          </w:tcPr>
          <w:p w14:paraId="77F98B0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792027ED"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3E39370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62</w:t>
            </w:r>
          </w:p>
        </w:tc>
        <w:tc>
          <w:tcPr>
            <w:tcW w:w="4016" w:type="dxa"/>
            <w:tcBorders>
              <w:top w:val="nil"/>
              <w:left w:val="nil"/>
              <w:bottom w:val="single" w:sz="4" w:space="0" w:color="auto"/>
              <w:right w:val="single" w:sz="4" w:space="0" w:color="auto"/>
            </w:tcBorders>
            <w:shd w:val="clear" w:color="auto" w:fill="auto"/>
            <w:vAlign w:val="center"/>
            <w:hideMark/>
          </w:tcPr>
          <w:p w14:paraId="3401D22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НС1подъёма замена окон (4шт)</w:t>
            </w:r>
          </w:p>
        </w:tc>
        <w:tc>
          <w:tcPr>
            <w:tcW w:w="1340" w:type="dxa"/>
            <w:tcBorders>
              <w:top w:val="nil"/>
              <w:left w:val="nil"/>
              <w:bottom w:val="single" w:sz="4" w:space="0" w:color="auto"/>
              <w:right w:val="single" w:sz="4" w:space="0" w:color="auto"/>
            </w:tcBorders>
            <w:shd w:val="clear" w:color="auto" w:fill="auto"/>
            <w:noWrap/>
            <w:vAlign w:val="center"/>
            <w:hideMark/>
          </w:tcPr>
          <w:p w14:paraId="44E6FEC0" w14:textId="5D254033"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6CC7DF8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40,00</w:t>
            </w:r>
          </w:p>
        </w:tc>
        <w:tc>
          <w:tcPr>
            <w:tcW w:w="1280" w:type="dxa"/>
            <w:tcBorders>
              <w:top w:val="nil"/>
              <w:left w:val="nil"/>
              <w:bottom w:val="single" w:sz="4" w:space="0" w:color="auto"/>
              <w:right w:val="single" w:sz="4" w:space="0" w:color="auto"/>
            </w:tcBorders>
            <w:shd w:val="clear" w:color="auto" w:fill="auto"/>
            <w:noWrap/>
            <w:vAlign w:val="center"/>
            <w:hideMark/>
          </w:tcPr>
          <w:p w14:paraId="4AD6CE0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40,00</w:t>
            </w:r>
          </w:p>
        </w:tc>
        <w:tc>
          <w:tcPr>
            <w:tcW w:w="1240" w:type="dxa"/>
            <w:tcBorders>
              <w:top w:val="nil"/>
              <w:left w:val="nil"/>
              <w:bottom w:val="single" w:sz="4" w:space="0" w:color="auto"/>
              <w:right w:val="single" w:sz="4" w:space="0" w:color="auto"/>
            </w:tcBorders>
            <w:shd w:val="clear" w:color="auto" w:fill="auto"/>
            <w:noWrap/>
            <w:vAlign w:val="center"/>
            <w:hideMark/>
          </w:tcPr>
          <w:p w14:paraId="2DA9CA5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40,00</w:t>
            </w:r>
          </w:p>
        </w:tc>
        <w:tc>
          <w:tcPr>
            <w:tcW w:w="1180" w:type="dxa"/>
            <w:tcBorders>
              <w:top w:val="nil"/>
              <w:left w:val="nil"/>
              <w:bottom w:val="single" w:sz="4" w:space="0" w:color="auto"/>
              <w:right w:val="single" w:sz="4" w:space="0" w:color="auto"/>
            </w:tcBorders>
            <w:shd w:val="clear" w:color="auto" w:fill="auto"/>
            <w:noWrap/>
            <w:vAlign w:val="center"/>
            <w:hideMark/>
          </w:tcPr>
          <w:p w14:paraId="65C52EF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40,00</w:t>
            </w:r>
          </w:p>
        </w:tc>
        <w:tc>
          <w:tcPr>
            <w:tcW w:w="1220" w:type="dxa"/>
            <w:tcBorders>
              <w:top w:val="nil"/>
              <w:left w:val="nil"/>
              <w:bottom w:val="single" w:sz="4" w:space="0" w:color="auto"/>
              <w:right w:val="single" w:sz="4" w:space="0" w:color="auto"/>
            </w:tcBorders>
            <w:shd w:val="clear" w:color="auto" w:fill="auto"/>
            <w:noWrap/>
            <w:vAlign w:val="center"/>
            <w:hideMark/>
          </w:tcPr>
          <w:p w14:paraId="58A8C4FA" w14:textId="791CBBD1"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D998A9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160,00</w:t>
            </w:r>
          </w:p>
        </w:tc>
        <w:tc>
          <w:tcPr>
            <w:tcW w:w="1783" w:type="dxa"/>
            <w:tcBorders>
              <w:top w:val="nil"/>
              <w:left w:val="nil"/>
              <w:bottom w:val="single" w:sz="4" w:space="0" w:color="auto"/>
              <w:right w:val="single" w:sz="4" w:space="0" w:color="auto"/>
            </w:tcBorders>
            <w:shd w:val="clear" w:color="auto" w:fill="auto"/>
            <w:vAlign w:val="center"/>
            <w:hideMark/>
          </w:tcPr>
          <w:p w14:paraId="66662ED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312BAACC"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61A89AE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63</w:t>
            </w:r>
          </w:p>
        </w:tc>
        <w:tc>
          <w:tcPr>
            <w:tcW w:w="4016" w:type="dxa"/>
            <w:tcBorders>
              <w:top w:val="nil"/>
              <w:left w:val="nil"/>
              <w:bottom w:val="single" w:sz="4" w:space="0" w:color="auto"/>
              <w:right w:val="single" w:sz="4" w:space="0" w:color="auto"/>
            </w:tcBorders>
            <w:shd w:val="clear" w:color="auto" w:fill="auto"/>
            <w:vAlign w:val="center"/>
            <w:hideMark/>
          </w:tcPr>
          <w:p w14:paraId="1C4C11E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Приобретение и замена задвижек на напорном коллекторе HCl подъёма Д- 600 мм сэл. приводо м (5 шт.)</w:t>
            </w:r>
          </w:p>
        </w:tc>
        <w:tc>
          <w:tcPr>
            <w:tcW w:w="1340" w:type="dxa"/>
            <w:tcBorders>
              <w:top w:val="nil"/>
              <w:left w:val="nil"/>
              <w:bottom w:val="single" w:sz="4" w:space="0" w:color="auto"/>
              <w:right w:val="single" w:sz="4" w:space="0" w:color="auto"/>
            </w:tcBorders>
            <w:shd w:val="clear" w:color="auto" w:fill="auto"/>
            <w:noWrap/>
            <w:vAlign w:val="center"/>
            <w:hideMark/>
          </w:tcPr>
          <w:p w14:paraId="2D5766F1" w14:textId="5E5E3237"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D1502D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500,00</w:t>
            </w:r>
          </w:p>
        </w:tc>
        <w:tc>
          <w:tcPr>
            <w:tcW w:w="1280" w:type="dxa"/>
            <w:tcBorders>
              <w:top w:val="nil"/>
              <w:left w:val="nil"/>
              <w:bottom w:val="single" w:sz="4" w:space="0" w:color="auto"/>
              <w:right w:val="single" w:sz="4" w:space="0" w:color="auto"/>
            </w:tcBorders>
            <w:shd w:val="clear" w:color="auto" w:fill="auto"/>
            <w:noWrap/>
            <w:vAlign w:val="center"/>
            <w:hideMark/>
          </w:tcPr>
          <w:p w14:paraId="7A1AE36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500,00</w:t>
            </w:r>
          </w:p>
        </w:tc>
        <w:tc>
          <w:tcPr>
            <w:tcW w:w="1240" w:type="dxa"/>
            <w:tcBorders>
              <w:top w:val="nil"/>
              <w:left w:val="nil"/>
              <w:bottom w:val="single" w:sz="4" w:space="0" w:color="auto"/>
              <w:right w:val="single" w:sz="4" w:space="0" w:color="auto"/>
            </w:tcBorders>
            <w:shd w:val="clear" w:color="auto" w:fill="auto"/>
            <w:noWrap/>
            <w:vAlign w:val="center"/>
            <w:hideMark/>
          </w:tcPr>
          <w:p w14:paraId="74928C1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500,00</w:t>
            </w:r>
          </w:p>
        </w:tc>
        <w:tc>
          <w:tcPr>
            <w:tcW w:w="1180" w:type="dxa"/>
            <w:tcBorders>
              <w:top w:val="nil"/>
              <w:left w:val="nil"/>
              <w:bottom w:val="single" w:sz="4" w:space="0" w:color="auto"/>
              <w:right w:val="single" w:sz="4" w:space="0" w:color="auto"/>
            </w:tcBorders>
            <w:shd w:val="clear" w:color="auto" w:fill="auto"/>
            <w:noWrap/>
            <w:vAlign w:val="center"/>
            <w:hideMark/>
          </w:tcPr>
          <w:p w14:paraId="3515CFB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500,00</w:t>
            </w:r>
          </w:p>
        </w:tc>
        <w:tc>
          <w:tcPr>
            <w:tcW w:w="1220" w:type="dxa"/>
            <w:tcBorders>
              <w:top w:val="nil"/>
              <w:left w:val="nil"/>
              <w:bottom w:val="single" w:sz="4" w:space="0" w:color="auto"/>
              <w:right w:val="single" w:sz="4" w:space="0" w:color="auto"/>
            </w:tcBorders>
            <w:shd w:val="clear" w:color="auto" w:fill="auto"/>
            <w:noWrap/>
            <w:vAlign w:val="center"/>
            <w:hideMark/>
          </w:tcPr>
          <w:p w14:paraId="20CF36BE" w14:textId="5EB95A65"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873C98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2000,00</w:t>
            </w:r>
          </w:p>
        </w:tc>
        <w:tc>
          <w:tcPr>
            <w:tcW w:w="1783" w:type="dxa"/>
            <w:tcBorders>
              <w:top w:val="nil"/>
              <w:left w:val="nil"/>
              <w:bottom w:val="single" w:sz="4" w:space="0" w:color="auto"/>
              <w:right w:val="single" w:sz="4" w:space="0" w:color="auto"/>
            </w:tcBorders>
            <w:shd w:val="clear" w:color="auto" w:fill="auto"/>
            <w:vAlign w:val="center"/>
            <w:hideMark/>
          </w:tcPr>
          <w:p w14:paraId="1D0703D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4F429B35" w14:textId="77777777" w:rsidTr="003243DE">
        <w:trPr>
          <w:trHeight w:val="9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73441D7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64</w:t>
            </w:r>
          </w:p>
        </w:tc>
        <w:tc>
          <w:tcPr>
            <w:tcW w:w="4016" w:type="dxa"/>
            <w:tcBorders>
              <w:top w:val="nil"/>
              <w:left w:val="nil"/>
              <w:bottom w:val="single" w:sz="4" w:space="0" w:color="auto"/>
              <w:right w:val="single" w:sz="4" w:space="0" w:color="auto"/>
            </w:tcBorders>
            <w:shd w:val="clear" w:color="auto" w:fill="auto"/>
            <w:vAlign w:val="center"/>
            <w:hideMark/>
          </w:tcPr>
          <w:p w14:paraId="172B316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Камеры переключения на НС1 подъёма. Приобретение и замена запорно- регулирую щей арматуры Д-600 (3 шт.). Д-500(3 шт.). Д-400 (lшт.)</w:t>
            </w:r>
          </w:p>
        </w:tc>
        <w:tc>
          <w:tcPr>
            <w:tcW w:w="1340" w:type="dxa"/>
            <w:tcBorders>
              <w:top w:val="nil"/>
              <w:left w:val="nil"/>
              <w:bottom w:val="single" w:sz="4" w:space="0" w:color="auto"/>
              <w:right w:val="single" w:sz="4" w:space="0" w:color="auto"/>
            </w:tcBorders>
            <w:shd w:val="clear" w:color="auto" w:fill="auto"/>
            <w:noWrap/>
            <w:vAlign w:val="center"/>
            <w:hideMark/>
          </w:tcPr>
          <w:p w14:paraId="6F1307DE" w14:textId="07CDBC8C"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4821CC7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271,25</w:t>
            </w:r>
          </w:p>
        </w:tc>
        <w:tc>
          <w:tcPr>
            <w:tcW w:w="1280" w:type="dxa"/>
            <w:tcBorders>
              <w:top w:val="nil"/>
              <w:left w:val="nil"/>
              <w:bottom w:val="single" w:sz="4" w:space="0" w:color="auto"/>
              <w:right w:val="single" w:sz="4" w:space="0" w:color="auto"/>
            </w:tcBorders>
            <w:shd w:val="clear" w:color="auto" w:fill="auto"/>
            <w:noWrap/>
            <w:vAlign w:val="center"/>
            <w:hideMark/>
          </w:tcPr>
          <w:p w14:paraId="53AE55D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271,25</w:t>
            </w:r>
          </w:p>
        </w:tc>
        <w:tc>
          <w:tcPr>
            <w:tcW w:w="1240" w:type="dxa"/>
            <w:tcBorders>
              <w:top w:val="nil"/>
              <w:left w:val="nil"/>
              <w:bottom w:val="single" w:sz="4" w:space="0" w:color="auto"/>
              <w:right w:val="single" w:sz="4" w:space="0" w:color="auto"/>
            </w:tcBorders>
            <w:shd w:val="clear" w:color="auto" w:fill="auto"/>
            <w:noWrap/>
            <w:vAlign w:val="center"/>
            <w:hideMark/>
          </w:tcPr>
          <w:p w14:paraId="621FD3B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271,25</w:t>
            </w:r>
          </w:p>
        </w:tc>
        <w:tc>
          <w:tcPr>
            <w:tcW w:w="1180" w:type="dxa"/>
            <w:tcBorders>
              <w:top w:val="nil"/>
              <w:left w:val="nil"/>
              <w:bottom w:val="single" w:sz="4" w:space="0" w:color="auto"/>
              <w:right w:val="single" w:sz="4" w:space="0" w:color="auto"/>
            </w:tcBorders>
            <w:shd w:val="clear" w:color="auto" w:fill="auto"/>
            <w:noWrap/>
            <w:vAlign w:val="center"/>
            <w:hideMark/>
          </w:tcPr>
          <w:p w14:paraId="7A09558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271,25</w:t>
            </w:r>
          </w:p>
        </w:tc>
        <w:tc>
          <w:tcPr>
            <w:tcW w:w="1220" w:type="dxa"/>
            <w:tcBorders>
              <w:top w:val="nil"/>
              <w:left w:val="nil"/>
              <w:bottom w:val="single" w:sz="4" w:space="0" w:color="auto"/>
              <w:right w:val="single" w:sz="4" w:space="0" w:color="auto"/>
            </w:tcBorders>
            <w:shd w:val="clear" w:color="auto" w:fill="auto"/>
            <w:noWrap/>
            <w:vAlign w:val="center"/>
            <w:hideMark/>
          </w:tcPr>
          <w:p w14:paraId="53227A79" w14:textId="7AC6F0E4"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CC165C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1085,00</w:t>
            </w:r>
          </w:p>
        </w:tc>
        <w:tc>
          <w:tcPr>
            <w:tcW w:w="1783" w:type="dxa"/>
            <w:tcBorders>
              <w:top w:val="nil"/>
              <w:left w:val="nil"/>
              <w:bottom w:val="single" w:sz="4" w:space="0" w:color="auto"/>
              <w:right w:val="single" w:sz="4" w:space="0" w:color="auto"/>
            </w:tcBorders>
            <w:shd w:val="clear" w:color="auto" w:fill="auto"/>
            <w:vAlign w:val="center"/>
            <w:hideMark/>
          </w:tcPr>
          <w:p w14:paraId="526A336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01B1CE45"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4949213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65</w:t>
            </w:r>
          </w:p>
        </w:tc>
        <w:tc>
          <w:tcPr>
            <w:tcW w:w="4016" w:type="dxa"/>
            <w:tcBorders>
              <w:top w:val="nil"/>
              <w:left w:val="nil"/>
              <w:bottom w:val="single" w:sz="4" w:space="0" w:color="auto"/>
              <w:right w:val="single" w:sz="4" w:space="0" w:color="auto"/>
            </w:tcBorders>
            <w:shd w:val="clear" w:color="auto" w:fill="auto"/>
            <w:vAlign w:val="center"/>
            <w:hideMark/>
          </w:tcPr>
          <w:p w14:paraId="158BF01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Приобретение лодки для работы на воде 1 шт.</w:t>
            </w:r>
          </w:p>
        </w:tc>
        <w:tc>
          <w:tcPr>
            <w:tcW w:w="1340" w:type="dxa"/>
            <w:tcBorders>
              <w:top w:val="nil"/>
              <w:left w:val="nil"/>
              <w:bottom w:val="single" w:sz="4" w:space="0" w:color="auto"/>
              <w:right w:val="single" w:sz="4" w:space="0" w:color="auto"/>
            </w:tcBorders>
            <w:shd w:val="clear" w:color="auto" w:fill="auto"/>
            <w:noWrap/>
            <w:vAlign w:val="center"/>
            <w:hideMark/>
          </w:tcPr>
          <w:p w14:paraId="34870D55" w14:textId="3D145736"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3C17415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2,50</w:t>
            </w:r>
          </w:p>
        </w:tc>
        <w:tc>
          <w:tcPr>
            <w:tcW w:w="1280" w:type="dxa"/>
            <w:tcBorders>
              <w:top w:val="nil"/>
              <w:left w:val="nil"/>
              <w:bottom w:val="single" w:sz="4" w:space="0" w:color="auto"/>
              <w:right w:val="single" w:sz="4" w:space="0" w:color="auto"/>
            </w:tcBorders>
            <w:shd w:val="clear" w:color="auto" w:fill="auto"/>
            <w:noWrap/>
            <w:vAlign w:val="center"/>
            <w:hideMark/>
          </w:tcPr>
          <w:p w14:paraId="6332305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2,50</w:t>
            </w:r>
          </w:p>
        </w:tc>
        <w:tc>
          <w:tcPr>
            <w:tcW w:w="1240" w:type="dxa"/>
            <w:tcBorders>
              <w:top w:val="nil"/>
              <w:left w:val="nil"/>
              <w:bottom w:val="single" w:sz="4" w:space="0" w:color="auto"/>
              <w:right w:val="single" w:sz="4" w:space="0" w:color="auto"/>
            </w:tcBorders>
            <w:shd w:val="clear" w:color="auto" w:fill="auto"/>
            <w:noWrap/>
            <w:vAlign w:val="center"/>
            <w:hideMark/>
          </w:tcPr>
          <w:p w14:paraId="1775915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2,50</w:t>
            </w:r>
          </w:p>
        </w:tc>
        <w:tc>
          <w:tcPr>
            <w:tcW w:w="1180" w:type="dxa"/>
            <w:tcBorders>
              <w:top w:val="nil"/>
              <w:left w:val="nil"/>
              <w:bottom w:val="single" w:sz="4" w:space="0" w:color="auto"/>
              <w:right w:val="single" w:sz="4" w:space="0" w:color="auto"/>
            </w:tcBorders>
            <w:shd w:val="clear" w:color="auto" w:fill="auto"/>
            <w:noWrap/>
            <w:vAlign w:val="center"/>
            <w:hideMark/>
          </w:tcPr>
          <w:p w14:paraId="1455634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2,50</w:t>
            </w:r>
          </w:p>
        </w:tc>
        <w:tc>
          <w:tcPr>
            <w:tcW w:w="1220" w:type="dxa"/>
            <w:tcBorders>
              <w:top w:val="nil"/>
              <w:left w:val="nil"/>
              <w:bottom w:val="single" w:sz="4" w:space="0" w:color="auto"/>
              <w:right w:val="single" w:sz="4" w:space="0" w:color="auto"/>
            </w:tcBorders>
            <w:shd w:val="clear" w:color="auto" w:fill="auto"/>
            <w:noWrap/>
            <w:vAlign w:val="center"/>
            <w:hideMark/>
          </w:tcPr>
          <w:p w14:paraId="2ACDE512" w14:textId="50627A2C"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7D9B45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10,00</w:t>
            </w:r>
          </w:p>
        </w:tc>
        <w:tc>
          <w:tcPr>
            <w:tcW w:w="1783" w:type="dxa"/>
            <w:tcBorders>
              <w:top w:val="nil"/>
              <w:left w:val="nil"/>
              <w:bottom w:val="single" w:sz="4" w:space="0" w:color="auto"/>
              <w:right w:val="single" w:sz="4" w:space="0" w:color="auto"/>
            </w:tcBorders>
            <w:shd w:val="clear" w:color="auto" w:fill="auto"/>
            <w:vAlign w:val="center"/>
            <w:hideMark/>
          </w:tcPr>
          <w:p w14:paraId="35E7338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471FEB68"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1D42CDF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66</w:t>
            </w:r>
          </w:p>
        </w:tc>
        <w:tc>
          <w:tcPr>
            <w:tcW w:w="4016" w:type="dxa"/>
            <w:tcBorders>
              <w:top w:val="nil"/>
              <w:left w:val="nil"/>
              <w:bottom w:val="single" w:sz="4" w:space="0" w:color="auto"/>
              <w:right w:val="single" w:sz="4" w:space="0" w:color="auto"/>
            </w:tcBorders>
            <w:shd w:val="clear" w:color="auto" w:fill="auto"/>
            <w:vAlign w:val="center"/>
            <w:hideMark/>
          </w:tcPr>
          <w:p w14:paraId="26E4263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Ремонт отмостки вокруг здания ВОС. 800м2</w:t>
            </w:r>
          </w:p>
        </w:tc>
        <w:tc>
          <w:tcPr>
            <w:tcW w:w="1340" w:type="dxa"/>
            <w:tcBorders>
              <w:top w:val="nil"/>
              <w:left w:val="nil"/>
              <w:bottom w:val="single" w:sz="4" w:space="0" w:color="auto"/>
              <w:right w:val="single" w:sz="4" w:space="0" w:color="auto"/>
            </w:tcBorders>
            <w:shd w:val="clear" w:color="auto" w:fill="auto"/>
            <w:noWrap/>
            <w:vAlign w:val="center"/>
            <w:hideMark/>
          </w:tcPr>
          <w:p w14:paraId="199BFB22" w14:textId="6CF5D5BB"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FFDFC5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75,00</w:t>
            </w:r>
          </w:p>
        </w:tc>
        <w:tc>
          <w:tcPr>
            <w:tcW w:w="1280" w:type="dxa"/>
            <w:tcBorders>
              <w:top w:val="nil"/>
              <w:left w:val="nil"/>
              <w:bottom w:val="single" w:sz="4" w:space="0" w:color="auto"/>
              <w:right w:val="single" w:sz="4" w:space="0" w:color="auto"/>
            </w:tcBorders>
            <w:shd w:val="clear" w:color="auto" w:fill="auto"/>
            <w:noWrap/>
            <w:vAlign w:val="center"/>
            <w:hideMark/>
          </w:tcPr>
          <w:p w14:paraId="1DC5E61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75,00</w:t>
            </w:r>
          </w:p>
        </w:tc>
        <w:tc>
          <w:tcPr>
            <w:tcW w:w="1240" w:type="dxa"/>
            <w:tcBorders>
              <w:top w:val="nil"/>
              <w:left w:val="nil"/>
              <w:bottom w:val="single" w:sz="4" w:space="0" w:color="auto"/>
              <w:right w:val="single" w:sz="4" w:space="0" w:color="auto"/>
            </w:tcBorders>
            <w:shd w:val="clear" w:color="auto" w:fill="auto"/>
            <w:noWrap/>
            <w:vAlign w:val="center"/>
            <w:hideMark/>
          </w:tcPr>
          <w:p w14:paraId="4C19472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75,00</w:t>
            </w:r>
          </w:p>
        </w:tc>
        <w:tc>
          <w:tcPr>
            <w:tcW w:w="1180" w:type="dxa"/>
            <w:tcBorders>
              <w:top w:val="nil"/>
              <w:left w:val="nil"/>
              <w:bottom w:val="single" w:sz="4" w:space="0" w:color="auto"/>
              <w:right w:val="single" w:sz="4" w:space="0" w:color="auto"/>
            </w:tcBorders>
            <w:shd w:val="clear" w:color="auto" w:fill="auto"/>
            <w:noWrap/>
            <w:vAlign w:val="center"/>
            <w:hideMark/>
          </w:tcPr>
          <w:p w14:paraId="00CB05C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75,00</w:t>
            </w:r>
          </w:p>
        </w:tc>
        <w:tc>
          <w:tcPr>
            <w:tcW w:w="1220" w:type="dxa"/>
            <w:tcBorders>
              <w:top w:val="nil"/>
              <w:left w:val="nil"/>
              <w:bottom w:val="single" w:sz="4" w:space="0" w:color="auto"/>
              <w:right w:val="single" w:sz="4" w:space="0" w:color="auto"/>
            </w:tcBorders>
            <w:shd w:val="clear" w:color="auto" w:fill="auto"/>
            <w:noWrap/>
            <w:vAlign w:val="center"/>
            <w:hideMark/>
          </w:tcPr>
          <w:p w14:paraId="07AA3529" w14:textId="2E15486B"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7C6156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300,00</w:t>
            </w:r>
          </w:p>
        </w:tc>
        <w:tc>
          <w:tcPr>
            <w:tcW w:w="1783" w:type="dxa"/>
            <w:tcBorders>
              <w:top w:val="nil"/>
              <w:left w:val="nil"/>
              <w:bottom w:val="single" w:sz="4" w:space="0" w:color="auto"/>
              <w:right w:val="single" w:sz="4" w:space="0" w:color="auto"/>
            </w:tcBorders>
            <w:shd w:val="clear" w:color="auto" w:fill="auto"/>
            <w:vAlign w:val="center"/>
            <w:hideMark/>
          </w:tcPr>
          <w:p w14:paraId="752FD58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495F8DF2"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2E96D5F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67</w:t>
            </w:r>
          </w:p>
        </w:tc>
        <w:tc>
          <w:tcPr>
            <w:tcW w:w="4016" w:type="dxa"/>
            <w:tcBorders>
              <w:top w:val="nil"/>
              <w:left w:val="nil"/>
              <w:bottom w:val="single" w:sz="4" w:space="0" w:color="auto"/>
              <w:right w:val="single" w:sz="4" w:space="0" w:color="auto"/>
            </w:tcBorders>
            <w:shd w:val="clear" w:color="auto" w:fill="auto"/>
            <w:vAlign w:val="center"/>
            <w:hideMark/>
          </w:tcPr>
          <w:p w14:paraId="6B9B2EC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Замена окон на ВОС.15 шт</w:t>
            </w:r>
          </w:p>
        </w:tc>
        <w:tc>
          <w:tcPr>
            <w:tcW w:w="1340" w:type="dxa"/>
            <w:tcBorders>
              <w:top w:val="nil"/>
              <w:left w:val="nil"/>
              <w:bottom w:val="single" w:sz="4" w:space="0" w:color="auto"/>
              <w:right w:val="single" w:sz="4" w:space="0" w:color="auto"/>
            </w:tcBorders>
            <w:shd w:val="clear" w:color="auto" w:fill="auto"/>
            <w:noWrap/>
            <w:vAlign w:val="center"/>
            <w:hideMark/>
          </w:tcPr>
          <w:p w14:paraId="3B5DB400" w14:textId="0187F07D"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14CF30A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112,50</w:t>
            </w:r>
          </w:p>
        </w:tc>
        <w:tc>
          <w:tcPr>
            <w:tcW w:w="1280" w:type="dxa"/>
            <w:tcBorders>
              <w:top w:val="nil"/>
              <w:left w:val="nil"/>
              <w:bottom w:val="single" w:sz="4" w:space="0" w:color="auto"/>
              <w:right w:val="single" w:sz="4" w:space="0" w:color="auto"/>
            </w:tcBorders>
            <w:shd w:val="clear" w:color="auto" w:fill="auto"/>
            <w:noWrap/>
            <w:vAlign w:val="center"/>
            <w:hideMark/>
          </w:tcPr>
          <w:p w14:paraId="6B8A498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112,50</w:t>
            </w:r>
          </w:p>
        </w:tc>
        <w:tc>
          <w:tcPr>
            <w:tcW w:w="1240" w:type="dxa"/>
            <w:tcBorders>
              <w:top w:val="nil"/>
              <w:left w:val="nil"/>
              <w:bottom w:val="single" w:sz="4" w:space="0" w:color="auto"/>
              <w:right w:val="single" w:sz="4" w:space="0" w:color="auto"/>
            </w:tcBorders>
            <w:shd w:val="clear" w:color="auto" w:fill="auto"/>
            <w:noWrap/>
            <w:vAlign w:val="center"/>
            <w:hideMark/>
          </w:tcPr>
          <w:p w14:paraId="333408E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112,50</w:t>
            </w:r>
          </w:p>
        </w:tc>
        <w:tc>
          <w:tcPr>
            <w:tcW w:w="1180" w:type="dxa"/>
            <w:tcBorders>
              <w:top w:val="nil"/>
              <w:left w:val="nil"/>
              <w:bottom w:val="single" w:sz="4" w:space="0" w:color="auto"/>
              <w:right w:val="single" w:sz="4" w:space="0" w:color="auto"/>
            </w:tcBorders>
            <w:shd w:val="clear" w:color="auto" w:fill="auto"/>
            <w:noWrap/>
            <w:vAlign w:val="center"/>
            <w:hideMark/>
          </w:tcPr>
          <w:p w14:paraId="6E47452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112,50</w:t>
            </w:r>
          </w:p>
        </w:tc>
        <w:tc>
          <w:tcPr>
            <w:tcW w:w="1220" w:type="dxa"/>
            <w:tcBorders>
              <w:top w:val="nil"/>
              <w:left w:val="nil"/>
              <w:bottom w:val="single" w:sz="4" w:space="0" w:color="auto"/>
              <w:right w:val="single" w:sz="4" w:space="0" w:color="auto"/>
            </w:tcBorders>
            <w:shd w:val="clear" w:color="auto" w:fill="auto"/>
            <w:noWrap/>
            <w:vAlign w:val="center"/>
            <w:hideMark/>
          </w:tcPr>
          <w:p w14:paraId="3F361B27" w14:textId="5721A70D"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19BC836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450,00</w:t>
            </w:r>
          </w:p>
        </w:tc>
        <w:tc>
          <w:tcPr>
            <w:tcW w:w="1783" w:type="dxa"/>
            <w:tcBorders>
              <w:top w:val="nil"/>
              <w:left w:val="nil"/>
              <w:bottom w:val="single" w:sz="4" w:space="0" w:color="auto"/>
              <w:right w:val="single" w:sz="4" w:space="0" w:color="auto"/>
            </w:tcBorders>
            <w:shd w:val="clear" w:color="auto" w:fill="auto"/>
            <w:vAlign w:val="center"/>
            <w:hideMark/>
          </w:tcPr>
          <w:p w14:paraId="7009F74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73492908" w14:textId="77777777" w:rsidTr="003243DE">
        <w:trPr>
          <w:trHeight w:val="51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71D5573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68</w:t>
            </w:r>
          </w:p>
        </w:tc>
        <w:tc>
          <w:tcPr>
            <w:tcW w:w="4016" w:type="dxa"/>
            <w:tcBorders>
              <w:top w:val="nil"/>
              <w:left w:val="nil"/>
              <w:bottom w:val="single" w:sz="4" w:space="0" w:color="auto"/>
              <w:right w:val="single" w:sz="4" w:space="0" w:color="auto"/>
            </w:tcBorders>
            <w:shd w:val="clear" w:color="auto" w:fill="auto"/>
            <w:vAlign w:val="center"/>
            <w:hideMark/>
          </w:tcPr>
          <w:p w14:paraId="207F3B03" w14:textId="77777777" w:rsidR="003243DE" w:rsidRPr="00C90B12" w:rsidRDefault="003243DE" w:rsidP="003243DE">
            <w:pPr>
              <w:ind w:firstLineChars="100" w:firstLine="220"/>
              <w:jc w:val="center"/>
              <w:rPr>
                <w:rFonts w:eastAsia="Times New Roman" w:cs="Times New Roman"/>
                <w:color w:val="000000"/>
                <w:sz w:val="22"/>
                <w:lang w:eastAsia="ru-RU"/>
              </w:rPr>
            </w:pPr>
            <w:r w:rsidRPr="00C90B12">
              <w:rPr>
                <w:rFonts w:eastAsia="Times New Roman" w:cs="Times New Roman"/>
                <w:color w:val="000000"/>
                <w:sz w:val="22"/>
                <w:lang w:eastAsia="ru-RU"/>
              </w:rPr>
              <w:t>Ремонт крыши ВОС (2очередь).1 500 кв.м.</w:t>
            </w:r>
          </w:p>
        </w:tc>
        <w:tc>
          <w:tcPr>
            <w:tcW w:w="1340" w:type="dxa"/>
            <w:tcBorders>
              <w:top w:val="nil"/>
              <w:left w:val="nil"/>
              <w:bottom w:val="single" w:sz="4" w:space="0" w:color="auto"/>
              <w:right w:val="single" w:sz="4" w:space="0" w:color="auto"/>
            </w:tcBorders>
            <w:shd w:val="clear" w:color="auto" w:fill="auto"/>
            <w:noWrap/>
            <w:vAlign w:val="center"/>
            <w:hideMark/>
          </w:tcPr>
          <w:p w14:paraId="4C07A2C1" w14:textId="41128E0B"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5BFB969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750,00</w:t>
            </w:r>
          </w:p>
        </w:tc>
        <w:tc>
          <w:tcPr>
            <w:tcW w:w="1280" w:type="dxa"/>
            <w:tcBorders>
              <w:top w:val="nil"/>
              <w:left w:val="nil"/>
              <w:bottom w:val="single" w:sz="4" w:space="0" w:color="auto"/>
              <w:right w:val="single" w:sz="4" w:space="0" w:color="auto"/>
            </w:tcBorders>
            <w:shd w:val="clear" w:color="auto" w:fill="auto"/>
            <w:noWrap/>
            <w:vAlign w:val="center"/>
            <w:hideMark/>
          </w:tcPr>
          <w:p w14:paraId="5DCCD57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750,00</w:t>
            </w:r>
          </w:p>
        </w:tc>
        <w:tc>
          <w:tcPr>
            <w:tcW w:w="1240" w:type="dxa"/>
            <w:tcBorders>
              <w:top w:val="nil"/>
              <w:left w:val="nil"/>
              <w:bottom w:val="single" w:sz="4" w:space="0" w:color="auto"/>
              <w:right w:val="single" w:sz="4" w:space="0" w:color="auto"/>
            </w:tcBorders>
            <w:shd w:val="clear" w:color="auto" w:fill="auto"/>
            <w:noWrap/>
            <w:vAlign w:val="center"/>
            <w:hideMark/>
          </w:tcPr>
          <w:p w14:paraId="1626931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750,00</w:t>
            </w:r>
          </w:p>
        </w:tc>
        <w:tc>
          <w:tcPr>
            <w:tcW w:w="1180" w:type="dxa"/>
            <w:tcBorders>
              <w:top w:val="nil"/>
              <w:left w:val="nil"/>
              <w:bottom w:val="single" w:sz="4" w:space="0" w:color="auto"/>
              <w:right w:val="single" w:sz="4" w:space="0" w:color="auto"/>
            </w:tcBorders>
            <w:shd w:val="clear" w:color="auto" w:fill="auto"/>
            <w:noWrap/>
            <w:vAlign w:val="center"/>
            <w:hideMark/>
          </w:tcPr>
          <w:p w14:paraId="60E6D20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750,00</w:t>
            </w:r>
          </w:p>
        </w:tc>
        <w:tc>
          <w:tcPr>
            <w:tcW w:w="1220" w:type="dxa"/>
            <w:tcBorders>
              <w:top w:val="nil"/>
              <w:left w:val="nil"/>
              <w:bottom w:val="single" w:sz="4" w:space="0" w:color="auto"/>
              <w:right w:val="single" w:sz="4" w:space="0" w:color="auto"/>
            </w:tcBorders>
            <w:shd w:val="clear" w:color="auto" w:fill="auto"/>
            <w:noWrap/>
            <w:vAlign w:val="center"/>
            <w:hideMark/>
          </w:tcPr>
          <w:p w14:paraId="1213E7C8" w14:textId="7FE005A6"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0AF8E9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3000,00</w:t>
            </w:r>
          </w:p>
        </w:tc>
        <w:tc>
          <w:tcPr>
            <w:tcW w:w="1783" w:type="dxa"/>
            <w:tcBorders>
              <w:top w:val="nil"/>
              <w:left w:val="nil"/>
              <w:bottom w:val="single" w:sz="4" w:space="0" w:color="auto"/>
              <w:right w:val="single" w:sz="4" w:space="0" w:color="auto"/>
            </w:tcBorders>
            <w:shd w:val="clear" w:color="auto" w:fill="auto"/>
            <w:vAlign w:val="center"/>
            <w:hideMark/>
          </w:tcPr>
          <w:p w14:paraId="09FE13C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65BE761B"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58B8082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69</w:t>
            </w:r>
          </w:p>
        </w:tc>
        <w:tc>
          <w:tcPr>
            <w:tcW w:w="4016" w:type="dxa"/>
            <w:tcBorders>
              <w:top w:val="nil"/>
              <w:left w:val="nil"/>
              <w:bottom w:val="single" w:sz="4" w:space="0" w:color="auto"/>
              <w:right w:val="single" w:sz="4" w:space="0" w:color="auto"/>
            </w:tcBorders>
            <w:shd w:val="clear" w:color="auto" w:fill="auto"/>
            <w:vAlign w:val="center"/>
            <w:hideMark/>
          </w:tcPr>
          <w:p w14:paraId="271D778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Ремонт проходной ВОС (кровля 8 м2).замена окон 4 шт.</w:t>
            </w:r>
          </w:p>
        </w:tc>
        <w:tc>
          <w:tcPr>
            <w:tcW w:w="1340" w:type="dxa"/>
            <w:tcBorders>
              <w:top w:val="nil"/>
              <w:left w:val="nil"/>
              <w:bottom w:val="single" w:sz="4" w:space="0" w:color="auto"/>
              <w:right w:val="single" w:sz="4" w:space="0" w:color="auto"/>
            </w:tcBorders>
            <w:shd w:val="clear" w:color="auto" w:fill="auto"/>
            <w:noWrap/>
            <w:vAlign w:val="center"/>
            <w:hideMark/>
          </w:tcPr>
          <w:p w14:paraId="307FCBE4" w14:textId="5045A059"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31BDACB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50,00</w:t>
            </w:r>
          </w:p>
        </w:tc>
        <w:tc>
          <w:tcPr>
            <w:tcW w:w="1280" w:type="dxa"/>
            <w:tcBorders>
              <w:top w:val="nil"/>
              <w:left w:val="nil"/>
              <w:bottom w:val="single" w:sz="4" w:space="0" w:color="auto"/>
              <w:right w:val="single" w:sz="4" w:space="0" w:color="auto"/>
            </w:tcBorders>
            <w:shd w:val="clear" w:color="auto" w:fill="auto"/>
            <w:noWrap/>
            <w:vAlign w:val="center"/>
            <w:hideMark/>
          </w:tcPr>
          <w:p w14:paraId="5498B05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50,00</w:t>
            </w:r>
          </w:p>
        </w:tc>
        <w:tc>
          <w:tcPr>
            <w:tcW w:w="1240" w:type="dxa"/>
            <w:tcBorders>
              <w:top w:val="nil"/>
              <w:left w:val="nil"/>
              <w:bottom w:val="single" w:sz="4" w:space="0" w:color="auto"/>
              <w:right w:val="single" w:sz="4" w:space="0" w:color="auto"/>
            </w:tcBorders>
            <w:shd w:val="clear" w:color="auto" w:fill="auto"/>
            <w:noWrap/>
            <w:vAlign w:val="center"/>
            <w:hideMark/>
          </w:tcPr>
          <w:p w14:paraId="00B2DA9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50,00</w:t>
            </w:r>
          </w:p>
        </w:tc>
        <w:tc>
          <w:tcPr>
            <w:tcW w:w="1180" w:type="dxa"/>
            <w:tcBorders>
              <w:top w:val="nil"/>
              <w:left w:val="nil"/>
              <w:bottom w:val="single" w:sz="4" w:space="0" w:color="auto"/>
              <w:right w:val="single" w:sz="4" w:space="0" w:color="auto"/>
            </w:tcBorders>
            <w:shd w:val="clear" w:color="auto" w:fill="auto"/>
            <w:noWrap/>
            <w:vAlign w:val="center"/>
            <w:hideMark/>
          </w:tcPr>
          <w:p w14:paraId="6878C7E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50,00</w:t>
            </w:r>
          </w:p>
        </w:tc>
        <w:tc>
          <w:tcPr>
            <w:tcW w:w="1220" w:type="dxa"/>
            <w:tcBorders>
              <w:top w:val="nil"/>
              <w:left w:val="nil"/>
              <w:bottom w:val="single" w:sz="4" w:space="0" w:color="auto"/>
              <w:right w:val="single" w:sz="4" w:space="0" w:color="auto"/>
            </w:tcBorders>
            <w:shd w:val="clear" w:color="auto" w:fill="auto"/>
            <w:noWrap/>
            <w:vAlign w:val="center"/>
            <w:hideMark/>
          </w:tcPr>
          <w:p w14:paraId="7C996B63" w14:textId="1A2557AB"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4B9C06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200,00</w:t>
            </w:r>
          </w:p>
        </w:tc>
        <w:tc>
          <w:tcPr>
            <w:tcW w:w="1783" w:type="dxa"/>
            <w:tcBorders>
              <w:top w:val="nil"/>
              <w:left w:val="nil"/>
              <w:bottom w:val="single" w:sz="4" w:space="0" w:color="auto"/>
              <w:right w:val="single" w:sz="4" w:space="0" w:color="auto"/>
            </w:tcBorders>
            <w:shd w:val="clear" w:color="auto" w:fill="auto"/>
            <w:vAlign w:val="center"/>
            <w:hideMark/>
          </w:tcPr>
          <w:p w14:paraId="051730F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15B48518"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56C5C5B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70</w:t>
            </w:r>
          </w:p>
        </w:tc>
        <w:tc>
          <w:tcPr>
            <w:tcW w:w="4016" w:type="dxa"/>
            <w:tcBorders>
              <w:top w:val="nil"/>
              <w:left w:val="nil"/>
              <w:bottom w:val="single" w:sz="4" w:space="0" w:color="auto"/>
              <w:right w:val="single" w:sz="4" w:space="0" w:color="auto"/>
            </w:tcBorders>
            <w:shd w:val="clear" w:color="auto" w:fill="auto"/>
            <w:vAlign w:val="center"/>
            <w:hideMark/>
          </w:tcPr>
          <w:p w14:paraId="7C40055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Ремонт приёмноrо отделения ОХА (замена окон 1 шт.)</w:t>
            </w:r>
          </w:p>
        </w:tc>
        <w:tc>
          <w:tcPr>
            <w:tcW w:w="1340" w:type="dxa"/>
            <w:tcBorders>
              <w:top w:val="nil"/>
              <w:left w:val="nil"/>
              <w:bottom w:val="single" w:sz="4" w:space="0" w:color="auto"/>
              <w:right w:val="single" w:sz="4" w:space="0" w:color="auto"/>
            </w:tcBorders>
            <w:shd w:val="clear" w:color="auto" w:fill="auto"/>
            <w:noWrap/>
            <w:vAlign w:val="center"/>
            <w:hideMark/>
          </w:tcPr>
          <w:p w14:paraId="3F1A4D26" w14:textId="25A0ECBA"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6F0E839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7,50</w:t>
            </w:r>
          </w:p>
        </w:tc>
        <w:tc>
          <w:tcPr>
            <w:tcW w:w="1280" w:type="dxa"/>
            <w:tcBorders>
              <w:top w:val="nil"/>
              <w:left w:val="nil"/>
              <w:bottom w:val="single" w:sz="4" w:space="0" w:color="auto"/>
              <w:right w:val="single" w:sz="4" w:space="0" w:color="auto"/>
            </w:tcBorders>
            <w:shd w:val="clear" w:color="auto" w:fill="auto"/>
            <w:noWrap/>
            <w:vAlign w:val="center"/>
            <w:hideMark/>
          </w:tcPr>
          <w:p w14:paraId="1ADB416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7,50</w:t>
            </w:r>
          </w:p>
        </w:tc>
        <w:tc>
          <w:tcPr>
            <w:tcW w:w="1240" w:type="dxa"/>
            <w:tcBorders>
              <w:top w:val="nil"/>
              <w:left w:val="nil"/>
              <w:bottom w:val="single" w:sz="4" w:space="0" w:color="auto"/>
              <w:right w:val="single" w:sz="4" w:space="0" w:color="auto"/>
            </w:tcBorders>
            <w:shd w:val="clear" w:color="auto" w:fill="auto"/>
            <w:noWrap/>
            <w:vAlign w:val="center"/>
            <w:hideMark/>
          </w:tcPr>
          <w:p w14:paraId="6869B8F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7,50</w:t>
            </w:r>
          </w:p>
        </w:tc>
        <w:tc>
          <w:tcPr>
            <w:tcW w:w="1180" w:type="dxa"/>
            <w:tcBorders>
              <w:top w:val="nil"/>
              <w:left w:val="nil"/>
              <w:bottom w:val="single" w:sz="4" w:space="0" w:color="auto"/>
              <w:right w:val="single" w:sz="4" w:space="0" w:color="auto"/>
            </w:tcBorders>
            <w:shd w:val="clear" w:color="auto" w:fill="auto"/>
            <w:noWrap/>
            <w:vAlign w:val="center"/>
            <w:hideMark/>
          </w:tcPr>
          <w:p w14:paraId="3AE957F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7,50</w:t>
            </w:r>
          </w:p>
        </w:tc>
        <w:tc>
          <w:tcPr>
            <w:tcW w:w="1220" w:type="dxa"/>
            <w:tcBorders>
              <w:top w:val="nil"/>
              <w:left w:val="nil"/>
              <w:bottom w:val="single" w:sz="4" w:space="0" w:color="auto"/>
              <w:right w:val="single" w:sz="4" w:space="0" w:color="auto"/>
            </w:tcBorders>
            <w:shd w:val="clear" w:color="auto" w:fill="auto"/>
            <w:noWrap/>
            <w:vAlign w:val="center"/>
            <w:hideMark/>
          </w:tcPr>
          <w:p w14:paraId="24E1353E" w14:textId="29A6587D"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EC4451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30,00</w:t>
            </w:r>
          </w:p>
        </w:tc>
        <w:tc>
          <w:tcPr>
            <w:tcW w:w="1783" w:type="dxa"/>
            <w:tcBorders>
              <w:top w:val="nil"/>
              <w:left w:val="nil"/>
              <w:bottom w:val="single" w:sz="4" w:space="0" w:color="auto"/>
              <w:right w:val="single" w:sz="4" w:space="0" w:color="auto"/>
            </w:tcBorders>
            <w:shd w:val="clear" w:color="auto" w:fill="auto"/>
            <w:vAlign w:val="center"/>
            <w:hideMark/>
          </w:tcPr>
          <w:p w14:paraId="7A9A8A3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23A421CA"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4962B6F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71</w:t>
            </w:r>
          </w:p>
        </w:tc>
        <w:tc>
          <w:tcPr>
            <w:tcW w:w="4016" w:type="dxa"/>
            <w:tcBorders>
              <w:top w:val="nil"/>
              <w:left w:val="nil"/>
              <w:bottom w:val="single" w:sz="4" w:space="0" w:color="auto"/>
              <w:right w:val="single" w:sz="4" w:space="0" w:color="auto"/>
            </w:tcBorders>
            <w:shd w:val="clear" w:color="auto" w:fill="auto"/>
            <w:vAlign w:val="center"/>
            <w:hideMark/>
          </w:tcPr>
          <w:p w14:paraId="6B122C5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Ремонт хлораторного отделения ( замена окон 2 шт. ремонт отмостки 1ООм2)</w:t>
            </w:r>
          </w:p>
        </w:tc>
        <w:tc>
          <w:tcPr>
            <w:tcW w:w="1340" w:type="dxa"/>
            <w:tcBorders>
              <w:top w:val="nil"/>
              <w:left w:val="nil"/>
              <w:bottom w:val="single" w:sz="4" w:space="0" w:color="auto"/>
              <w:right w:val="single" w:sz="4" w:space="0" w:color="auto"/>
            </w:tcBorders>
            <w:shd w:val="clear" w:color="auto" w:fill="auto"/>
            <w:noWrap/>
            <w:vAlign w:val="center"/>
            <w:hideMark/>
          </w:tcPr>
          <w:p w14:paraId="333C2D85" w14:textId="6D9D80BC"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6AB236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50,00</w:t>
            </w:r>
          </w:p>
        </w:tc>
        <w:tc>
          <w:tcPr>
            <w:tcW w:w="1280" w:type="dxa"/>
            <w:tcBorders>
              <w:top w:val="nil"/>
              <w:left w:val="nil"/>
              <w:bottom w:val="single" w:sz="4" w:space="0" w:color="auto"/>
              <w:right w:val="single" w:sz="4" w:space="0" w:color="auto"/>
            </w:tcBorders>
            <w:shd w:val="clear" w:color="auto" w:fill="auto"/>
            <w:noWrap/>
            <w:vAlign w:val="center"/>
            <w:hideMark/>
          </w:tcPr>
          <w:p w14:paraId="0E7A095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50,00</w:t>
            </w:r>
          </w:p>
        </w:tc>
        <w:tc>
          <w:tcPr>
            <w:tcW w:w="1240" w:type="dxa"/>
            <w:tcBorders>
              <w:top w:val="nil"/>
              <w:left w:val="nil"/>
              <w:bottom w:val="single" w:sz="4" w:space="0" w:color="auto"/>
              <w:right w:val="single" w:sz="4" w:space="0" w:color="auto"/>
            </w:tcBorders>
            <w:shd w:val="clear" w:color="auto" w:fill="auto"/>
            <w:noWrap/>
            <w:vAlign w:val="center"/>
            <w:hideMark/>
          </w:tcPr>
          <w:p w14:paraId="7AC485F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50,00</w:t>
            </w:r>
          </w:p>
        </w:tc>
        <w:tc>
          <w:tcPr>
            <w:tcW w:w="1180" w:type="dxa"/>
            <w:tcBorders>
              <w:top w:val="nil"/>
              <w:left w:val="nil"/>
              <w:bottom w:val="single" w:sz="4" w:space="0" w:color="auto"/>
              <w:right w:val="single" w:sz="4" w:space="0" w:color="auto"/>
            </w:tcBorders>
            <w:shd w:val="clear" w:color="auto" w:fill="auto"/>
            <w:noWrap/>
            <w:vAlign w:val="center"/>
            <w:hideMark/>
          </w:tcPr>
          <w:p w14:paraId="6055877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50,00</w:t>
            </w:r>
          </w:p>
        </w:tc>
        <w:tc>
          <w:tcPr>
            <w:tcW w:w="1220" w:type="dxa"/>
            <w:tcBorders>
              <w:top w:val="nil"/>
              <w:left w:val="nil"/>
              <w:bottom w:val="single" w:sz="4" w:space="0" w:color="auto"/>
              <w:right w:val="single" w:sz="4" w:space="0" w:color="auto"/>
            </w:tcBorders>
            <w:shd w:val="clear" w:color="auto" w:fill="auto"/>
            <w:noWrap/>
            <w:vAlign w:val="center"/>
            <w:hideMark/>
          </w:tcPr>
          <w:p w14:paraId="4C3AB593" w14:textId="4E609785"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03549DF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200,00</w:t>
            </w:r>
          </w:p>
        </w:tc>
        <w:tc>
          <w:tcPr>
            <w:tcW w:w="1783" w:type="dxa"/>
            <w:tcBorders>
              <w:top w:val="nil"/>
              <w:left w:val="nil"/>
              <w:bottom w:val="single" w:sz="4" w:space="0" w:color="auto"/>
              <w:right w:val="single" w:sz="4" w:space="0" w:color="auto"/>
            </w:tcBorders>
            <w:shd w:val="clear" w:color="auto" w:fill="auto"/>
            <w:vAlign w:val="center"/>
            <w:hideMark/>
          </w:tcPr>
          <w:p w14:paraId="603D1D9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010E48B0"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6AB1124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72</w:t>
            </w:r>
          </w:p>
        </w:tc>
        <w:tc>
          <w:tcPr>
            <w:tcW w:w="4016" w:type="dxa"/>
            <w:tcBorders>
              <w:top w:val="nil"/>
              <w:left w:val="nil"/>
              <w:bottom w:val="single" w:sz="4" w:space="0" w:color="auto"/>
              <w:right w:val="single" w:sz="4" w:space="0" w:color="auto"/>
            </w:tcBorders>
            <w:shd w:val="clear" w:color="auto" w:fill="auto"/>
            <w:vAlign w:val="center"/>
            <w:hideMark/>
          </w:tcPr>
          <w:p w14:paraId="26163995" w14:textId="77777777" w:rsidR="003243DE" w:rsidRPr="00C90B12" w:rsidRDefault="003243DE" w:rsidP="003243DE">
            <w:pPr>
              <w:ind w:firstLineChars="300" w:firstLine="660"/>
              <w:jc w:val="center"/>
              <w:rPr>
                <w:rFonts w:eastAsia="Times New Roman" w:cs="Times New Roman"/>
                <w:color w:val="000000"/>
                <w:sz w:val="22"/>
                <w:lang w:eastAsia="ru-RU"/>
              </w:rPr>
            </w:pPr>
            <w:r w:rsidRPr="00C90B12">
              <w:rPr>
                <w:rFonts w:eastAsia="Times New Roman" w:cs="Times New Roman"/>
                <w:color w:val="000000"/>
                <w:sz w:val="22"/>
                <w:lang w:eastAsia="ru-RU"/>
              </w:rPr>
              <w:t>Приобретение и установка уровнемер ов в РЧВ1.2.3 ( 3 шт.)</w:t>
            </w:r>
          </w:p>
        </w:tc>
        <w:tc>
          <w:tcPr>
            <w:tcW w:w="1340" w:type="dxa"/>
            <w:tcBorders>
              <w:top w:val="nil"/>
              <w:left w:val="nil"/>
              <w:bottom w:val="single" w:sz="4" w:space="0" w:color="auto"/>
              <w:right w:val="single" w:sz="4" w:space="0" w:color="auto"/>
            </w:tcBorders>
            <w:shd w:val="clear" w:color="auto" w:fill="auto"/>
            <w:noWrap/>
            <w:vAlign w:val="center"/>
            <w:hideMark/>
          </w:tcPr>
          <w:p w14:paraId="3DABC72C" w14:textId="6AA1A075"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204A5C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125,00</w:t>
            </w:r>
          </w:p>
        </w:tc>
        <w:tc>
          <w:tcPr>
            <w:tcW w:w="1280" w:type="dxa"/>
            <w:tcBorders>
              <w:top w:val="nil"/>
              <w:left w:val="nil"/>
              <w:bottom w:val="single" w:sz="4" w:space="0" w:color="auto"/>
              <w:right w:val="single" w:sz="4" w:space="0" w:color="auto"/>
            </w:tcBorders>
            <w:shd w:val="clear" w:color="auto" w:fill="auto"/>
            <w:noWrap/>
            <w:vAlign w:val="center"/>
            <w:hideMark/>
          </w:tcPr>
          <w:p w14:paraId="0757642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125,00</w:t>
            </w:r>
          </w:p>
        </w:tc>
        <w:tc>
          <w:tcPr>
            <w:tcW w:w="1240" w:type="dxa"/>
            <w:tcBorders>
              <w:top w:val="nil"/>
              <w:left w:val="nil"/>
              <w:bottom w:val="single" w:sz="4" w:space="0" w:color="auto"/>
              <w:right w:val="single" w:sz="4" w:space="0" w:color="auto"/>
            </w:tcBorders>
            <w:shd w:val="clear" w:color="auto" w:fill="auto"/>
            <w:noWrap/>
            <w:vAlign w:val="center"/>
            <w:hideMark/>
          </w:tcPr>
          <w:p w14:paraId="3EAA2F3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125,00</w:t>
            </w:r>
          </w:p>
        </w:tc>
        <w:tc>
          <w:tcPr>
            <w:tcW w:w="1180" w:type="dxa"/>
            <w:tcBorders>
              <w:top w:val="nil"/>
              <w:left w:val="nil"/>
              <w:bottom w:val="single" w:sz="4" w:space="0" w:color="auto"/>
              <w:right w:val="single" w:sz="4" w:space="0" w:color="auto"/>
            </w:tcBorders>
            <w:shd w:val="clear" w:color="auto" w:fill="auto"/>
            <w:noWrap/>
            <w:vAlign w:val="center"/>
            <w:hideMark/>
          </w:tcPr>
          <w:p w14:paraId="21E25C4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125,00</w:t>
            </w:r>
          </w:p>
        </w:tc>
        <w:tc>
          <w:tcPr>
            <w:tcW w:w="1220" w:type="dxa"/>
            <w:tcBorders>
              <w:top w:val="nil"/>
              <w:left w:val="nil"/>
              <w:bottom w:val="single" w:sz="4" w:space="0" w:color="auto"/>
              <w:right w:val="single" w:sz="4" w:space="0" w:color="auto"/>
            </w:tcBorders>
            <w:shd w:val="clear" w:color="auto" w:fill="auto"/>
            <w:noWrap/>
            <w:vAlign w:val="center"/>
            <w:hideMark/>
          </w:tcPr>
          <w:p w14:paraId="03FA5A99" w14:textId="55958BDC"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672546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500,00</w:t>
            </w:r>
          </w:p>
        </w:tc>
        <w:tc>
          <w:tcPr>
            <w:tcW w:w="1783" w:type="dxa"/>
            <w:tcBorders>
              <w:top w:val="nil"/>
              <w:left w:val="nil"/>
              <w:bottom w:val="single" w:sz="4" w:space="0" w:color="auto"/>
              <w:right w:val="single" w:sz="4" w:space="0" w:color="auto"/>
            </w:tcBorders>
            <w:shd w:val="clear" w:color="auto" w:fill="auto"/>
            <w:vAlign w:val="center"/>
            <w:hideMark/>
          </w:tcPr>
          <w:p w14:paraId="5B1CF5C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0812A16C"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1C07368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73</w:t>
            </w:r>
          </w:p>
        </w:tc>
        <w:tc>
          <w:tcPr>
            <w:tcW w:w="4016" w:type="dxa"/>
            <w:tcBorders>
              <w:top w:val="nil"/>
              <w:left w:val="nil"/>
              <w:bottom w:val="single" w:sz="4" w:space="0" w:color="auto"/>
              <w:right w:val="single" w:sz="4" w:space="0" w:color="auto"/>
            </w:tcBorders>
            <w:shd w:val="clear" w:color="auto" w:fill="auto"/>
            <w:vAlign w:val="center"/>
            <w:hideMark/>
          </w:tcPr>
          <w:p w14:paraId="5BC44B9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Герметизация перегородок и стен горизонтальных отстойников. Скорых фильтров второй очереди ОС 800м2</w:t>
            </w:r>
          </w:p>
        </w:tc>
        <w:tc>
          <w:tcPr>
            <w:tcW w:w="1340" w:type="dxa"/>
            <w:tcBorders>
              <w:top w:val="nil"/>
              <w:left w:val="nil"/>
              <w:bottom w:val="single" w:sz="4" w:space="0" w:color="auto"/>
              <w:right w:val="single" w:sz="4" w:space="0" w:color="auto"/>
            </w:tcBorders>
            <w:shd w:val="clear" w:color="auto" w:fill="auto"/>
            <w:noWrap/>
            <w:vAlign w:val="center"/>
            <w:hideMark/>
          </w:tcPr>
          <w:p w14:paraId="14949DB6" w14:textId="65234B37"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473139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400,00</w:t>
            </w:r>
          </w:p>
        </w:tc>
        <w:tc>
          <w:tcPr>
            <w:tcW w:w="1280" w:type="dxa"/>
            <w:tcBorders>
              <w:top w:val="nil"/>
              <w:left w:val="nil"/>
              <w:bottom w:val="single" w:sz="4" w:space="0" w:color="auto"/>
              <w:right w:val="single" w:sz="4" w:space="0" w:color="auto"/>
            </w:tcBorders>
            <w:shd w:val="clear" w:color="auto" w:fill="auto"/>
            <w:noWrap/>
            <w:vAlign w:val="center"/>
            <w:hideMark/>
          </w:tcPr>
          <w:p w14:paraId="6DC3D58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400,00</w:t>
            </w:r>
          </w:p>
        </w:tc>
        <w:tc>
          <w:tcPr>
            <w:tcW w:w="1240" w:type="dxa"/>
            <w:tcBorders>
              <w:top w:val="nil"/>
              <w:left w:val="nil"/>
              <w:bottom w:val="single" w:sz="4" w:space="0" w:color="auto"/>
              <w:right w:val="single" w:sz="4" w:space="0" w:color="auto"/>
            </w:tcBorders>
            <w:shd w:val="clear" w:color="auto" w:fill="auto"/>
            <w:noWrap/>
            <w:vAlign w:val="center"/>
            <w:hideMark/>
          </w:tcPr>
          <w:p w14:paraId="0CE3B36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400,00</w:t>
            </w:r>
          </w:p>
        </w:tc>
        <w:tc>
          <w:tcPr>
            <w:tcW w:w="1180" w:type="dxa"/>
            <w:tcBorders>
              <w:top w:val="nil"/>
              <w:left w:val="nil"/>
              <w:bottom w:val="single" w:sz="4" w:space="0" w:color="auto"/>
              <w:right w:val="single" w:sz="4" w:space="0" w:color="auto"/>
            </w:tcBorders>
            <w:shd w:val="clear" w:color="auto" w:fill="auto"/>
            <w:noWrap/>
            <w:vAlign w:val="center"/>
            <w:hideMark/>
          </w:tcPr>
          <w:p w14:paraId="1666269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400,00</w:t>
            </w:r>
          </w:p>
        </w:tc>
        <w:tc>
          <w:tcPr>
            <w:tcW w:w="1220" w:type="dxa"/>
            <w:tcBorders>
              <w:top w:val="nil"/>
              <w:left w:val="nil"/>
              <w:bottom w:val="single" w:sz="4" w:space="0" w:color="auto"/>
              <w:right w:val="single" w:sz="4" w:space="0" w:color="auto"/>
            </w:tcBorders>
            <w:shd w:val="clear" w:color="auto" w:fill="auto"/>
            <w:noWrap/>
            <w:vAlign w:val="center"/>
            <w:hideMark/>
          </w:tcPr>
          <w:p w14:paraId="67E38D8D" w14:textId="16096416"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1FBA4F7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1600,00</w:t>
            </w:r>
          </w:p>
        </w:tc>
        <w:tc>
          <w:tcPr>
            <w:tcW w:w="1783" w:type="dxa"/>
            <w:tcBorders>
              <w:top w:val="nil"/>
              <w:left w:val="nil"/>
              <w:bottom w:val="single" w:sz="4" w:space="0" w:color="auto"/>
              <w:right w:val="single" w:sz="4" w:space="0" w:color="auto"/>
            </w:tcBorders>
            <w:shd w:val="clear" w:color="auto" w:fill="auto"/>
            <w:vAlign w:val="center"/>
            <w:hideMark/>
          </w:tcPr>
          <w:p w14:paraId="49882C2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3549627E" w14:textId="77777777" w:rsidTr="003243DE">
        <w:trPr>
          <w:trHeight w:val="9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4DC76A2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74</w:t>
            </w:r>
          </w:p>
        </w:tc>
        <w:tc>
          <w:tcPr>
            <w:tcW w:w="4016" w:type="dxa"/>
            <w:tcBorders>
              <w:top w:val="nil"/>
              <w:left w:val="nil"/>
              <w:bottom w:val="single" w:sz="4" w:space="0" w:color="auto"/>
              <w:right w:val="single" w:sz="4" w:space="0" w:color="auto"/>
            </w:tcBorders>
            <w:shd w:val="clear" w:color="auto" w:fill="auto"/>
            <w:vAlign w:val="center"/>
            <w:hideMark/>
          </w:tcPr>
          <w:p w14:paraId="763F28C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Приобретение и замена запорной арматуры в КП на территории ВОС Д-400 (6 шт.) .Д-500(7 шт.).Д-600 (25 шт.). Д-800(2 шт.). Д-1000 (2 шт.). Д-100(5 шт.)</w:t>
            </w:r>
          </w:p>
        </w:tc>
        <w:tc>
          <w:tcPr>
            <w:tcW w:w="1340" w:type="dxa"/>
            <w:tcBorders>
              <w:top w:val="nil"/>
              <w:left w:val="nil"/>
              <w:bottom w:val="single" w:sz="4" w:space="0" w:color="auto"/>
              <w:right w:val="single" w:sz="4" w:space="0" w:color="auto"/>
            </w:tcBorders>
            <w:shd w:val="clear" w:color="auto" w:fill="auto"/>
            <w:noWrap/>
            <w:vAlign w:val="center"/>
            <w:hideMark/>
          </w:tcPr>
          <w:p w14:paraId="700D8F92" w14:textId="01515113"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5349D65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3827,50</w:t>
            </w:r>
          </w:p>
        </w:tc>
        <w:tc>
          <w:tcPr>
            <w:tcW w:w="1280" w:type="dxa"/>
            <w:tcBorders>
              <w:top w:val="nil"/>
              <w:left w:val="nil"/>
              <w:bottom w:val="single" w:sz="4" w:space="0" w:color="auto"/>
              <w:right w:val="single" w:sz="4" w:space="0" w:color="auto"/>
            </w:tcBorders>
            <w:shd w:val="clear" w:color="auto" w:fill="auto"/>
            <w:noWrap/>
            <w:vAlign w:val="center"/>
            <w:hideMark/>
          </w:tcPr>
          <w:p w14:paraId="52B09CA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3827,50</w:t>
            </w:r>
          </w:p>
        </w:tc>
        <w:tc>
          <w:tcPr>
            <w:tcW w:w="1240" w:type="dxa"/>
            <w:tcBorders>
              <w:top w:val="nil"/>
              <w:left w:val="nil"/>
              <w:bottom w:val="single" w:sz="4" w:space="0" w:color="auto"/>
              <w:right w:val="single" w:sz="4" w:space="0" w:color="auto"/>
            </w:tcBorders>
            <w:shd w:val="clear" w:color="auto" w:fill="auto"/>
            <w:noWrap/>
            <w:vAlign w:val="center"/>
            <w:hideMark/>
          </w:tcPr>
          <w:p w14:paraId="5C766C5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3827,50</w:t>
            </w:r>
          </w:p>
        </w:tc>
        <w:tc>
          <w:tcPr>
            <w:tcW w:w="1180" w:type="dxa"/>
            <w:tcBorders>
              <w:top w:val="nil"/>
              <w:left w:val="nil"/>
              <w:bottom w:val="single" w:sz="4" w:space="0" w:color="auto"/>
              <w:right w:val="single" w:sz="4" w:space="0" w:color="auto"/>
            </w:tcBorders>
            <w:shd w:val="clear" w:color="auto" w:fill="auto"/>
            <w:noWrap/>
            <w:vAlign w:val="center"/>
            <w:hideMark/>
          </w:tcPr>
          <w:p w14:paraId="4628006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3827,50</w:t>
            </w:r>
          </w:p>
        </w:tc>
        <w:tc>
          <w:tcPr>
            <w:tcW w:w="1220" w:type="dxa"/>
            <w:tcBorders>
              <w:top w:val="nil"/>
              <w:left w:val="nil"/>
              <w:bottom w:val="single" w:sz="4" w:space="0" w:color="auto"/>
              <w:right w:val="single" w:sz="4" w:space="0" w:color="auto"/>
            </w:tcBorders>
            <w:shd w:val="clear" w:color="auto" w:fill="auto"/>
            <w:noWrap/>
            <w:vAlign w:val="center"/>
            <w:hideMark/>
          </w:tcPr>
          <w:p w14:paraId="07A365DA" w14:textId="279FF868"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287232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15310,00</w:t>
            </w:r>
          </w:p>
        </w:tc>
        <w:tc>
          <w:tcPr>
            <w:tcW w:w="1783" w:type="dxa"/>
            <w:tcBorders>
              <w:top w:val="nil"/>
              <w:left w:val="nil"/>
              <w:bottom w:val="single" w:sz="4" w:space="0" w:color="auto"/>
              <w:right w:val="single" w:sz="4" w:space="0" w:color="auto"/>
            </w:tcBorders>
            <w:shd w:val="clear" w:color="auto" w:fill="auto"/>
            <w:vAlign w:val="center"/>
            <w:hideMark/>
          </w:tcPr>
          <w:p w14:paraId="355C698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7D9C5857"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5B545EA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75</w:t>
            </w:r>
          </w:p>
        </w:tc>
        <w:tc>
          <w:tcPr>
            <w:tcW w:w="4016" w:type="dxa"/>
            <w:tcBorders>
              <w:top w:val="nil"/>
              <w:left w:val="nil"/>
              <w:bottom w:val="single" w:sz="4" w:space="0" w:color="auto"/>
              <w:right w:val="single" w:sz="4" w:space="0" w:color="auto"/>
            </w:tcBorders>
            <w:shd w:val="clear" w:color="auto" w:fill="auto"/>
            <w:vAlign w:val="center"/>
            <w:hideMark/>
          </w:tcPr>
          <w:p w14:paraId="4EC10A0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Ремонт отмостки здания НС 2 подъёма</w:t>
            </w:r>
          </w:p>
        </w:tc>
        <w:tc>
          <w:tcPr>
            <w:tcW w:w="1340" w:type="dxa"/>
            <w:tcBorders>
              <w:top w:val="nil"/>
              <w:left w:val="nil"/>
              <w:bottom w:val="single" w:sz="4" w:space="0" w:color="auto"/>
              <w:right w:val="single" w:sz="4" w:space="0" w:color="auto"/>
            </w:tcBorders>
            <w:shd w:val="clear" w:color="auto" w:fill="auto"/>
            <w:noWrap/>
            <w:vAlign w:val="center"/>
            <w:hideMark/>
          </w:tcPr>
          <w:p w14:paraId="5EABBAE9" w14:textId="3F097198"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7D2E783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100,00</w:t>
            </w:r>
          </w:p>
        </w:tc>
        <w:tc>
          <w:tcPr>
            <w:tcW w:w="1280" w:type="dxa"/>
            <w:tcBorders>
              <w:top w:val="nil"/>
              <w:left w:val="nil"/>
              <w:bottom w:val="single" w:sz="4" w:space="0" w:color="auto"/>
              <w:right w:val="single" w:sz="4" w:space="0" w:color="auto"/>
            </w:tcBorders>
            <w:shd w:val="clear" w:color="auto" w:fill="auto"/>
            <w:noWrap/>
            <w:vAlign w:val="center"/>
            <w:hideMark/>
          </w:tcPr>
          <w:p w14:paraId="7AC62A8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100,00</w:t>
            </w:r>
          </w:p>
        </w:tc>
        <w:tc>
          <w:tcPr>
            <w:tcW w:w="1240" w:type="dxa"/>
            <w:tcBorders>
              <w:top w:val="nil"/>
              <w:left w:val="nil"/>
              <w:bottom w:val="single" w:sz="4" w:space="0" w:color="auto"/>
              <w:right w:val="single" w:sz="4" w:space="0" w:color="auto"/>
            </w:tcBorders>
            <w:shd w:val="clear" w:color="auto" w:fill="auto"/>
            <w:noWrap/>
            <w:vAlign w:val="center"/>
            <w:hideMark/>
          </w:tcPr>
          <w:p w14:paraId="1F5A2309"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100,00</w:t>
            </w:r>
          </w:p>
        </w:tc>
        <w:tc>
          <w:tcPr>
            <w:tcW w:w="1180" w:type="dxa"/>
            <w:tcBorders>
              <w:top w:val="nil"/>
              <w:left w:val="nil"/>
              <w:bottom w:val="single" w:sz="4" w:space="0" w:color="auto"/>
              <w:right w:val="single" w:sz="4" w:space="0" w:color="auto"/>
            </w:tcBorders>
            <w:shd w:val="clear" w:color="auto" w:fill="auto"/>
            <w:noWrap/>
            <w:vAlign w:val="center"/>
            <w:hideMark/>
          </w:tcPr>
          <w:p w14:paraId="5FFEC75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100,00</w:t>
            </w:r>
          </w:p>
        </w:tc>
        <w:tc>
          <w:tcPr>
            <w:tcW w:w="1220" w:type="dxa"/>
            <w:tcBorders>
              <w:top w:val="nil"/>
              <w:left w:val="nil"/>
              <w:bottom w:val="single" w:sz="4" w:space="0" w:color="auto"/>
              <w:right w:val="single" w:sz="4" w:space="0" w:color="auto"/>
            </w:tcBorders>
            <w:shd w:val="clear" w:color="auto" w:fill="auto"/>
            <w:noWrap/>
            <w:vAlign w:val="center"/>
            <w:hideMark/>
          </w:tcPr>
          <w:p w14:paraId="4C3241DA" w14:textId="6857A1F4"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F151B9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400,00</w:t>
            </w:r>
          </w:p>
        </w:tc>
        <w:tc>
          <w:tcPr>
            <w:tcW w:w="1783" w:type="dxa"/>
            <w:tcBorders>
              <w:top w:val="nil"/>
              <w:left w:val="nil"/>
              <w:bottom w:val="single" w:sz="4" w:space="0" w:color="auto"/>
              <w:right w:val="single" w:sz="4" w:space="0" w:color="auto"/>
            </w:tcBorders>
            <w:shd w:val="clear" w:color="auto" w:fill="auto"/>
            <w:vAlign w:val="center"/>
            <w:hideMark/>
          </w:tcPr>
          <w:p w14:paraId="27D0501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5C99BA1E" w14:textId="77777777" w:rsidTr="003243DE">
        <w:trPr>
          <w:trHeight w:val="255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71F5FC5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76</w:t>
            </w:r>
          </w:p>
        </w:tc>
        <w:tc>
          <w:tcPr>
            <w:tcW w:w="4016" w:type="dxa"/>
            <w:tcBorders>
              <w:top w:val="nil"/>
              <w:left w:val="nil"/>
              <w:bottom w:val="single" w:sz="4" w:space="0" w:color="auto"/>
              <w:right w:val="single" w:sz="4" w:space="0" w:color="auto"/>
            </w:tcBorders>
            <w:shd w:val="clear" w:color="auto" w:fill="auto"/>
            <w:vAlign w:val="center"/>
            <w:hideMark/>
          </w:tcPr>
          <w:p w14:paraId="04DE5D7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Ремонт машинного зала НС 2 подъёма (замена окон 5 шт. ремонт пола 1О м2)</w:t>
            </w:r>
          </w:p>
        </w:tc>
        <w:tc>
          <w:tcPr>
            <w:tcW w:w="1340" w:type="dxa"/>
            <w:tcBorders>
              <w:top w:val="nil"/>
              <w:left w:val="nil"/>
              <w:bottom w:val="single" w:sz="4" w:space="0" w:color="auto"/>
              <w:right w:val="single" w:sz="4" w:space="0" w:color="auto"/>
            </w:tcBorders>
            <w:shd w:val="clear" w:color="auto" w:fill="auto"/>
            <w:noWrap/>
            <w:vAlign w:val="center"/>
            <w:hideMark/>
          </w:tcPr>
          <w:p w14:paraId="61B45933" w14:textId="04ED0BF9"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5ECED17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62,50</w:t>
            </w:r>
          </w:p>
        </w:tc>
        <w:tc>
          <w:tcPr>
            <w:tcW w:w="1280" w:type="dxa"/>
            <w:tcBorders>
              <w:top w:val="nil"/>
              <w:left w:val="nil"/>
              <w:bottom w:val="single" w:sz="4" w:space="0" w:color="auto"/>
              <w:right w:val="single" w:sz="4" w:space="0" w:color="auto"/>
            </w:tcBorders>
            <w:shd w:val="clear" w:color="auto" w:fill="auto"/>
            <w:noWrap/>
            <w:vAlign w:val="center"/>
            <w:hideMark/>
          </w:tcPr>
          <w:p w14:paraId="3F47B20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62,50</w:t>
            </w:r>
          </w:p>
        </w:tc>
        <w:tc>
          <w:tcPr>
            <w:tcW w:w="1240" w:type="dxa"/>
            <w:tcBorders>
              <w:top w:val="nil"/>
              <w:left w:val="nil"/>
              <w:bottom w:val="single" w:sz="4" w:space="0" w:color="auto"/>
              <w:right w:val="single" w:sz="4" w:space="0" w:color="auto"/>
            </w:tcBorders>
            <w:shd w:val="clear" w:color="auto" w:fill="auto"/>
            <w:noWrap/>
            <w:vAlign w:val="center"/>
            <w:hideMark/>
          </w:tcPr>
          <w:p w14:paraId="3C86906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62,50</w:t>
            </w:r>
          </w:p>
        </w:tc>
        <w:tc>
          <w:tcPr>
            <w:tcW w:w="1180" w:type="dxa"/>
            <w:tcBorders>
              <w:top w:val="nil"/>
              <w:left w:val="nil"/>
              <w:bottom w:val="single" w:sz="4" w:space="0" w:color="auto"/>
              <w:right w:val="single" w:sz="4" w:space="0" w:color="auto"/>
            </w:tcBorders>
            <w:shd w:val="clear" w:color="auto" w:fill="auto"/>
            <w:noWrap/>
            <w:vAlign w:val="center"/>
            <w:hideMark/>
          </w:tcPr>
          <w:p w14:paraId="115EF75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62,50</w:t>
            </w:r>
          </w:p>
        </w:tc>
        <w:tc>
          <w:tcPr>
            <w:tcW w:w="1220" w:type="dxa"/>
            <w:tcBorders>
              <w:top w:val="nil"/>
              <w:left w:val="nil"/>
              <w:bottom w:val="single" w:sz="4" w:space="0" w:color="auto"/>
              <w:right w:val="single" w:sz="4" w:space="0" w:color="auto"/>
            </w:tcBorders>
            <w:shd w:val="clear" w:color="auto" w:fill="auto"/>
            <w:noWrap/>
            <w:vAlign w:val="center"/>
            <w:hideMark/>
          </w:tcPr>
          <w:p w14:paraId="0344A838" w14:textId="14F10C60"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7BF6225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250,00</w:t>
            </w:r>
          </w:p>
        </w:tc>
        <w:tc>
          <w:tcPr>
            <w:tcW w:w="1783" w:type="dxa"/>
            <w:tcBorders>
              <w:top w:val="nil"/>
              <w:left w:val="nil"/>
              <w:bottom w:val="single" w:sz="4" w:space="0" w:color="auto"/>
              <w:right w:val="single" w:sz="4" w:space="0" w:color="auto"/>
            </w:tcBorders>
            <w:shd w:val="clear" w:color="auto" w:fill="auto"/>
            <w:vAlign w:val="center"/>
            <w:hideMark/>
          </w:tcPr>
          <w:p w14:paraId="2C91489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4FCAFA17"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1085E9C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77</w:t>
            </w:r>
          </w:p>
        </w:tc>
        <w:tc>
          <w:tcPr>
            <w:tcW w:w="4016" w:type="dxa"/>
            <w:tcBorders>
              <w:top w:val="nil"/>
              <w:left w:val="nil"/>
              <w:bottom w:val="single" w:sz="4" w:space="0" w:color="auto"/>
              <w:right w:val="single" w:sz="4" w:space="0" w:color="auto"/>
            </w:tcBorders>
            <w:shd w:val="clear" w:color="auto" w:fill="auto"/>
            <w:vAlign w:val="center"/>
            <w:hideMark/>
          </w:tcPr>
          <w:p w14:paraId="7C65C80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Приобретение и монтаж обратных клапанов Д-400 мм на насосы№5 300Д70(1 шт.)</w:t>
            </w:r>
          </w:p>
        </w:tc>
        <w:tc>
          <w:tcPr>
            <w:tcW w:w="1340" w:type="dxa"/>
            <w:tcBorders>
              <w:top w:val="nil"/>
              <w:left w:val="nil"/>
              <w:bottom w:val="single" w:sz="4" w:space="0" w:color="auto"/>
              <w:right w:val="single" w:sz="4" w:space="0" w:color="auto"/>
            </w:tcBorders>
            <w:shd w:val="clear" w:color="auto" w:fill="auto"/>
            <w:noWrap/>
            <w:vAlign w:val="center"/>
            <w:hideMark/>
          </w:tcPr>
          <w:p w14:paraId="67B703B0" w14:textId="7E748C33"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731566A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30,00</w:t>
            </w:r>
          </w:p>
        </w:tc>
        <w:tc>
          <w:tcPr>
            <w:tcW w:w="1280" w:type="dxa"/>
            <w:tcBorders>
              <w:top w:val="nil"/>
              <w:left w:val="nil"/>
              <w:bottom w:val="single" w:sz="4" w:space="0" w:color="auto"/>
              <w:right w:val="single" w:sz="4" w:space="0" w:color="auto"/>
            </w:tcBorders>
            <w:shd w:val="clear" w:color="auto" w:fill="auto"/>
            <w:noWrap/>
            <w:vAlign w:val="center"/>
            <w:hideMark/>
          </w:tcPr>
          <w:p w14:paraId="17100E3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30,00</w:t>
            </w:r>
          </w:p>
        </w:tc>
        <w:tc>
          <w:tcPr>
            <w:tcW w:w="1240" w:type="dxa"/>
            <w:tcBorders>
              <w:top w:val="nil"/>
              <w:left w:val="nil"/>
              <w:bottom w:val="single" w:sz="4" w:space="0" w:color="auto"/>
              <w:right w:val="single" w:sz="4" w:space="0" w:color="auto"/>
            </w:tcBorders>
            <w:shd w:val="clear" w:color="auto" w:fill="auto"/>
            <w:noWrap/>
            <w:vAlign w:val="center"/>
            <w:hideMark/>
          </w:tcPr>
          <w:p w14:paraId="5DFDAC5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30,00</w:t>
            </w:r>
          </w:p>
        </w:tc>
        <w:tc>
          <w:tcPr>
            <w:tcW w:w="1180" w:type="dxa"/>
            <w:tcBorders>
              <w:top w:val="nil"/>
              <w:left w:val="nil"/>
              <w:bottom w:val="single" w:sz="4" w:space="0" w:color="auto"/>
              <w:right w:val="single" w:sz="4" w:space="0" w:color="auto"/>
            </w:tcBorders>
            <w:shd w:val="clear" w:color="auto" w:fill="auto"/>
            <w:noWrap/>
            <w:vAlign w:val="center"/>
            <w:hideMark/>
          </w:tcPr>
          <w:p w14:paraId="67C9826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30,00</w:t>
            </w:r>
          </w:p>
        </w:tc>
        <w:tc>
          <w:tcPr>
            <w:tcW w:w="1220" w:type="dxa"/>
            <w:tcBorders>
              <w:top w:val="nil"/>
              <w:left w:val="nil"/>
              <w:bottom w:val="single" w:sz="4" w:space="0" w:color="auto"/>
              <w:right w:val="single" w:sz="4" w:space="0" w:color="auto"/>
            </w:tcBorders>
            <w:shd w:val="clear" w:color="auto" w:fill="auto"/>
            <w:noWrap/>
            <w:vAlign w:val="center"/>
            <w:hideMark/>
          </w:tcPr>
          <w:p w14:paraId="389DCDB1" w14:textId="58336BC0"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18E8D253"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120,00</w:t>
            </w:r>
          </w:p>
        </w:tc>
        <w:tc>
          <w:tcPr>
            <w:tcW w:w="1783" w:type="dxa"/>
            <w:tcBorders>
              <w:top w:val="nil"/>
              <w:left w:val="nil"/>
              <w:bottom w:val="single" w:sz="4" w:space="0" w:color="auto"/>
              <w:right w:val="single" w:sz="4" w:space="0" w:color="auto"/>
            </w:tcBorders>
            <w:shd w:val="clear" w:color="auto" w:fill="auto"/>
            <w:vAlign w:val="center"/>
            <w:hideMark/>
          </w:tcPr>
          <w:p w14:paraId="36D9778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25F210BF" w14:textId="77777777" w:rsidTr="003243DE">
        <w:trPr>
          <w:trHeight w:val="9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38E916D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78</w:t>
            </w:r>
          </w:p>
        </w:tc>
        <w:tc>
          <w:tcPr>
            <w:tcW w:w="4016" w:type="dxa"/>
            <w:tcBorders>
              <w:top w:val="nil"/>
              <w:left w:val="nil"/>
              <w:bottom w:val="single" w:sz="4" w:space="0" w:color="auto"/>
              <w:right w:val="single" w:sz="4" w:space="0" w:color="auto"/>
            </w:tcBorders>
            <w:shd w:val="clear" w:color="auto" w:fill="auto"/>
            <w:vAlign w:val="center"/>
            <w:hideMark/>
          </w:tcPr>
          <w:p w14:paraId="611E828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Приобретение и замена запорной регулирую щей арматуры на НС 3 подъёма в машинном зале (задвижки Д-500 2шт..Д-400 4 шт.. Д-300 7 шт..Д-1003 шт.. обратный клапан Д- 300 5 шт.)</w:t>
            </w:r>
          </w:p>
        </w:tc>
        <w:tc>
          <w:tcPr>
            <w:tcW w:w="1340" w:type="dxa"/>
            <w:tcBorders>
              <w:top w:val="nil"/>
              <w:left w:val="nil"/>
              <w:bottom w:val="single" w:sz="4" w:space="0" w:color="auto"/>
              <w:right w:val="single" w:sz="4" w:space="0" w:color="auto"/>
            </w:tcBorders>
            <w:shd w:val="clear" w:color="auto" w:fill="auto"/>
            <w:noWrap/>
            <w:vAlign w:val="center"/>
            <w:hideMark/>
          </w:tcPr>
          <w:p w14:paraId="6A81A2D8" w14:textId="47B97BE4"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A512EB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30,00</w:t>
            </w:r>
          </w:p>
        </w:tc>
        <w:tc>
          <w:tcPr>
            <w:tcW w:w="1280" w:type="dxa"/>
            <w:tcBorders>
              <w:top w:val="nil"/>
              <w:left w:val="nil"/>
              <w:bottom w:val="single" w:sz="4" w:space="0" w:color="auto"/>
              <w:right w:val="single" w:sz="4" w:space="0" w:color="auto"/>
            </w:tcBorders>
            <w:shd w:val="clear" w:color="auto" w:fill="auto"/>
            <w:noWrap/>
            <w:vAlign w:val="center"/>
            <w:hideMark/>
          </w:tcPr>
          <w:p w14:paraId="6779A15B"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30,00</w:t>
            </w:r>
          </w:p>
        </w:tc>
        <w:tc>
          <w:tcPr>
            <w:tcW w:w="1240" w:type="dxa"/>
            <w:tcBorders>
              <w:top w:val="nil"/>
              <w:left w:val="nil"/>
              <w:bottom w:val="single" w:sz="4" w:space="0" w:color="auto"/>
              <w:right w:val="single" w:sz="4" w:space="0" w:color="auto"/>
            </w:tcBorders>
            <w:shd w:val="clear" w:color="auto" w:fill="auto"/>
            <w:noWrap/>
            <w:vAlign w:val="center"/>
            <w:hideMark/>
          </w:tcPr>
          <w:p w14:paraId="4030047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30,00</w:t>
            </w:r>
          </w:p>
        </w:tc>
        <w:tc>
          <w:tcPr>
            <w:tcW w:w="1180" w:type="dxa"/>
            <w:tcBorders>
              <w:top w:val="nil"/>
              <w:left w:val="nil"/>
              <w:bottom w:val="single" w:sz="4" w:space="0" w:color="auto"/>
              <w:right w:val="single" w:sz="4" w:space="0" w:color="auto"/>
            </w:tcBorders>
            <w:shd w:val="clear" w:color="auto" w:fill="auto"/>
            <w:noWrap/>
            <w:vAlign w:val="center"/>
            <w:hideMark/>
          </w:tcPr>
          <w:p w14:paraId="0D280BF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30,00</w:t>
            </w:r>
          </w:p>
        </w:tc>
        <w:tc>
          <w:tcPr>
            <w:tcW w:w="1220" w:type="dxa"/>
            <w:tcBorders>
              <w:top w:val="nil"/>
              <w:left w:val="nil"/>
              <w:bottom w:val="single" w:sz="4" w:space="0" w:color="auto"/>
              <w:right w:val="single" w:sz="4" w:space="0" w:color="auto"/>
            </w:tcBorders>
            <w:shd w:val="clear" w:color="auto" w:fill="auto"/>
            <w:noWrap/>
            <w:vAlign w:val="center"/>
            <w:hideMark/>
          </w:tcPr>
          <w:p w14:paraId="5460E30B" w14:textId="31D2BD2F"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3F2F9A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120,00</w:t>
            </w:r>
          </w:p>
        </w:tc>
        <w:tc>
          <w:tcPr>
            <w:tcW w:w="1783" w:type="dxa"/>
            <w:tcBorders>
              <w:top w:val="nil"/>
              <w:left w:val="nil"/>
              <w:bottom w:val="single" w:sz="4" w:space="0" w:color="auto"/>
              <w:right w:val="single" w:sz="4" w:space="0" w:color="auto"/>
            </w:tcBorders>
            <w:shd w:val="clear" w:color="auto" w:fill="auto"/>
            <w:vAlign w:val="center"/>
            <w:hideMark/>
          </w:tcPr>
          <w:p w14:paraId="3B617C8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31BC49DA"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5279257C"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79</w:t>
            </w:r>
          </w:p>
        </w:tc>
        <w:tc>
          <w:tcPr>
            <w:tcW w:w="4016" w:type="dxa"/>
            <w:tcBorders>
              <w:top w:val="nil"/>
              <w:left w:val="nil"/>
              <w:bottom w:val="single" w:sz="4" w:space="0" w:color="auto"/>
              <w:right w:val="single" w:sz="4" w:space="0" w:color="auto"/>
            </w:tcBorders>
            <w:shd w:val="clear" w:color="auto" w:fill="auto"/>
            <w:vAlign w:val="center"/>
            <w:hideMark/>
          </w:tcPr>
          <w:p w14:paraId="0C9FE56F"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комнаты для слесарей НС 3подъёма</w:t>
            </w:r>
          </w:p>
        </w:tc>
        <w:tc>
          <w:tcPr>
            <w:tcW w:w="1340" w:type="dxa"/>
            <w:tcBorders>
              <w:top w:val="nil"/>
              <w:left w:val="nil"/>
              <w:bottom w:val="single" w:sz="4" w:space="0" w:color="auto"/>
              <w:right w:val="single" w:sz="4" w:space="0" w:color="auto"/>
            </w:tcBorders>
            <w:shd w:val="clear" w:color="auto" w:fill="auto"/>
            <w:noWrap/>
            <w:vAlign w:val="center"/>
            <w:hideMark/>
          </w:tcPr>
          <w:p w14:paraId="6D318F90" w14:textId="7CB0885D"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15D8904"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23,75</w:t>
            </w:r>
          </w:p>
        </w:tc>
        <w:tc>
          <w:tcPr>
            <w:tcW w:w="1280" w:type="dxa"/>
            <w:tcBorders>
              <w:top w:val="nil"/>
              <w:left w:val="nil"/>
              <w:bottom w:val="single" w:sz="4" w:space="0" w:color="auto"/>
              <w:right w:val="single" w:sz="4" w:space="0" w:color="auto"/>
            </w:tcBorders>
            <w:shd w:val="clear" w:color="auto" w:fill="auto"/>
            <w:noWrap/>
            <w:vAlign w:val="center"/>
            <w:hideMark/>
          </w:tcPr>
          <w:p w14:paraId="1C5E221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23,75</w:t>
            </w:r>
          </w:p>
        </w:tc>
        <w:tc>
          <w:tcPr>
            <w:tcW w:w="1240" w:type="dxa"/>
            <w:tcBorders>
              <w:top w:val="nil"/>
              <w:left w:val="nil"/>
              <w:bottom w:val="single" w:sz="4" w:space="0" w:color="auto"/>
              <w:right w:val="single" w:sz="4" w:space="0" w:color="auto"/>
            </w:tcBorders>
            <w:shd w:val="clear" w:color="auto" w:fill="auto"/>
            <w:noWrap/>
            <w:vAlign w:val="center"/>
            <w:hideMark/>
          </w:tcPr>
          <w:p w14:paraId="624F8D3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23,75</w:t>
            </w:r>
          </w:p>
        </w:tc>
        <w:tc>
          <w:tcPr>
            <w:tcW w:w="1180" w:type="dxa"/>
            <w:tcBorders>
              <w:top w:val="nil"/>
              <w:left w:val="nil"/>
              <w:bottom w:val="single" w:sz="4" w:space="0" w:color="auto"/>
              <w:right w:val="single" w:sz="4" w:space="0" w:color="auto"/>
            </w:tcBorders>
            <w:shd w:val="clear" w:color="auto" w:fill="auto"/>
            <w:noWrap/>
            <w:vAlign w:val="center"/>
            <w:hideMark/>
          </w:tcPr>
          <w:p w14:paraId="20E8AF20"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23,75</w:t>
            </w:r>
          </w:p>
        </w:tc>
        <w:tc>
          <w:tcPr>
            <w:tcW w:w="1220" w:type="dxa"/>
            <w:tcBorders>
              <w:top w:val="nil"/>
              <w:left w:val="nil"/>
              <w:bottom w:val="single" w:sz="4" w:space="0" w:color="auto"/>
              <w:right w:val="single" w:sz="4" w:space="0" w:color="auto"/>
            </w:tcBorders>
            <w:shd w:val="clear" w:color="auto" w:fill="auto"/>
            <w:noWrap/>
            <w:vAlign w:val="center"/>
            <w:hideMark/>
          </w:tcPr>
          <w:p w14:paraId="1993310C" w14:textId="1B6C6541"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ECD6BB5"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95,00</w:t>
            </w:r>
          </w:p>
        </w:tc>
        <w:tc>
          <w:tcPr>
            <w:tcW w:w="1783" w:type="dxa"/>
            <w:tcBorders>
              <w:top w:val="nil"/>
              <w:left w:val="nil"/>
              <w:bottom w:val="single" w:sz="4" w:space="0" w:color="auto"/>
              <w:right w:val="single" w:sz="4" w:space="0" w:color="auto"/>
            </w:tcBorders>
            <w:shd w:val="clear" w:color="auto" w:fill="auto"/>
            <w:vAlign w:val="center"/>
            <w:hideMark/>
          </w:tcPr>
          <w:p w14:paraId="69A9CA21"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3243DE" w:rsidRPr="00C90B12" w14:paraId="6BE9DC0E"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1F69FF52"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80</w:t>
            </w:r>
          </w:p>
        </w:tc>
        <w:tc>
          <w:tcPr>
            <w:tcW w:w="4016" w:type="dxa"/>
            <w:tcBorders>
              <w:top w:val="nil"/>
              <w:left w:val="nil"/>
              <w:bottom w:val="single" w:sz="4" w:space="0" w:color="auto"/>
              <w:right w:val="single" w:sz="4" w:space="0" w:color="auto"/>
            </w:tcBorders>
            <w:shd w:val="clear" w:color="auto" w:fill="auto"/>
            <w:vAlign w:val="center"/>
            <w:hideMark/>
          </w:tcPr>
          <w:p w14:paraId="4074BF6F" w14:textId="77777777" w:rsidR="003243DE" w:rsidRPr="00C90B12" w:rsidRDefault="003243DE" w:rsidP="003243DE">
            <w:pPr>
              <w:ind w:firstLineChars="100" w:firstLine="220"/>
              <w:jc w:val="center"/>
              <w:rPr>
                <w:rFonts w:eastAsia="Times New Roman" w:cs="Times New Roman"/>
                <w:color w:val="000000"/>
                <w:sz w:val="22"/>
                <w:lang w:eastAsia="ru-RU"/>
              </w:rPr>
            </w:pPr>
            <w:r w:rsidRPr="00C90B12">
              <w:rPr>
                <w:rFonts w:eastAsia="Times New Roman" w:cs="Times New Roman"/>
                <w:color w:val="000000"/>
                <w:sz w:val="22"/>
                <w:lang w:eastAsia="ru-RU"/>
              </w:rPr>
              <w:t>Ремонт НС 3 подъёма (замена окон 2 шт. ремонт отмостки)</w:t>
            </w:r>
          </w:p>
        </w:tc>
        <w:tc>
          <w:tcPr>
            <w:tcW w:w="1340" w:type="dxa"/>
            <w:tcBorders>
              <w:top w:val="nil"/>
              <w:left w:val="nil"/>
              <w:bottom w:val="single" w:sz="4" w:space="0" w:color="auto"/>
              <w:right w:val="single" w:sz="4" w:space="0" w:color="auto"/>
            </w:tcBorders>
            <w:shd w:val="clear" w:color="auto" w:fill="auto"/>
            <w:noWrap/>
            <w:vAlign w:val="center"/>
            <w:hideMark/>
          </w:tcPr>
          <w:p w14:paraId="59E0EC93" w14:textId="28751FB1" w:rsidR="003243DE" w:rsidRPr="00C90B12"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4E0A8C8"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40,00</w:t>
            </w:r>
          </w:p>
        </w:tc>
        <w:tc>
          <w:tcPr>
            <w:tcW w:w="1280" w:type="dxa"/>
            <w:tcBorders>
              <w:top w:val="nil"/>
              <w:left w:val="nil"/>
              <w:bottom w:val="single" w:sz="4" w:space="0" w:color="auto"/>
              <w:right w:val="single" w:sz="4" w:space="0" w:color="auto"/>
            </w:tcBorders>
            <w:shd w:val="clear" w:color="auto" w:fill="auto"/>
            <w:noWrap/>
            <w:vAlign w:val="center"/>
            <w:hideMark/>
          </w:tcPr>
          <w:p w14:paraId="59B7D147"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40,00</w:t>
            </w:r>
          </w:p>
        </w:tc>
        <w:tc>
          <w:tcPr>
            <w:tcW w:w="1240" w:type="dxa"/>
            <w:tcBorders>
              <w:top w:val="nil"/>
              <w:left w:val="nil"/>
              <w:bottom w:val="single" w:sz="4" w:space="0" w:color="auto"/>
              <w:right w:val="single" w:sz="4" w:space="0" w:color="auto"/>
            </w:tcBorders>
            <w:shd w:val="clear" w:color="auto" w:fill="auto"/>
            <w:noWrap/>
            <w:vAlign w:val="center"/>
            <w:hideMark/>
          </w:tcPr>
          <w:p w14:paraId="7BE47BB6"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40,00</w:t>
            </w:r>
          </w:p>
        </w:tc>
        <w:tc>
          <w:tcPr>
            <w:tcW w:w="1180" w:type="dxa"/>
            <w:tcBorders>
              <w:top w:val="nil"/>
              <w:left w:val="nil"/>
              <w:bottom w:val="single" w:sz="4" w:space="0" w:color="auto"/>
              <w:right w:val="single" w:sz="4" w:space="0" w:color="auto"/>
            </w:tcBorders>
            <w:shd w:val="clear" w:color="auto" w:fill="auto"/>
            <w:noWrap/>
            <w:vAlign w:val="center"/>
            <w:hideMark/>
          </w:tcPr>
          <w:p w14:paraId="076AFD0A"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40,00</w:t>
            </w:r>
          </w:p>
        </w:tc>
        <w:tc>
          <w:tcPr>
            <w:tcW w:w="1220" w:type="dxa"/>
            <w:tcBorders>
              <w:top w:val="nil"/>
              <w:left w:val="nil"/>
              <w:bottom w:val="single" w:sz="4" w:space="0" w:color="auto"/>
              <w:right w:val="single" w:sz="4" w:space="0" w:color="auto"/>
            </w:tcBorders>
            <w:shd w:val="clear" w:color="auto" w:fill="auto"/>
            <w:noWrap/>
            <w:vAlign w:val="center"/>
            <w:hideMark/>
          </w:tcPr>
          <w:p w14:paraId="2E7A2F4B" w14:textId="304DA22B" w:rsidR="003243DE" w:rsidRPr="00C90B12"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0750EBD"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160,00</w:t>
            </w:r>
          </w:p>
        </w:tc>
        <w:tc>
          <w:tcPr>
            <w:tcW w:w="1783" w:type="dxa"/>
            <w:tcBorders>
              <w:top w:val="nil"/>
              <w:left w:val="nil"/>
              <w:bottom w:val="single" w:sz="4" w:space="0" w:color="auto"/>
              <w:right w:val="single" w:sz="4" w:space="0" w:color="auto"/>
            </w:tcBorders>
            <w:shd w:val="clear" w:color="auto" w:fill="auto"/>
            <w:vAlign w:val="center"/>
            <w:hideMark/>
          </w:tcPr>
          <w:p w14:paraId="45C32EDE" w14:textId="77777777" w:rsidR="003243DE" w:rsidRPr="00C90B12" w:rsidRDefault="003243DE" w:rsidP="003243DE">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0216C6" w:rsidRPr="00C90B12" w14:paraId="500426C5" w14:textId="77777777" w:rsidTr="000216C6">
        <w:trPr>
          <w:trHeight w:val="300"/>
        </w:trPr>
        <w:tc>
          <w:tcPr>
            <w:tcW w:w="14879" w:type="dxa"/>
            <w:gridSpan w:val="10"/>
            <w:tcBorders>
              <w:top w:val="nil"/>
              <w:left w:val="single" w:sz="4" w:space="0" w:color="auto"/>
              <w:bottom w:val="single" w:sz="4" w:space="0" w:color="auto"/>
              <w:right w:val="single" w:sz="4" w:space="0" w:color="auto"/>
            </w:tcBorders>
            <w:shd w:val="clear" w:color="auto" w:fill="FBE4D5" w:themeFill="accent2" w:themeFillTint="33"/>
            <w:noWrap/>
            <w:vAlign w:val="center"/>
          </w:tcPr>
          <w:p w14:paraId="28E0B81E" w14:textId="5FE049D8" w:rsidR="000216C6" w:rsidRPr="00C90B12" w:rsidRDefault="000216C6" w:rsidP="003243DE">
            <w:pPr>
              <w:jc w:val="center"/>
              <w:rPr>
                <w:rFonts w:eastAsia="Times New Roman" w:cs="Times New Roman"/>
                <w:i/>
                <w:iCs/>
                <w:color w:val="000000"/>
                <w:sz w:val="22"/>
                <w:lang w:eastAsia="ru-RU"/>
              </w:rPr>
            </w:pPr>
            <w:r w:rsidRPr="00C90B12">
              <w:rPr>
                <w:rFonts w:eastAsia="Times New Roman" w:cs="Times New Roman"/>
                <w:i/>
                <w:iCs/>
                <w:color w:val="000000"/>
                <w:sz w:val="22"/>
                <w:lang w:eastAsia="ru-RU"/>
              </w:rPr>
              <w:t>Мероприятия, предложенные АО «НЗИВ»</w:t>
            </w:r>
          </w:p>
        </w:tc>
      </w:tr>
      <w:tr w:rsidR="000216C6" w:rsidRPr="00C90B12" w14:paraId="6E0B2479"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tcPr>
          <w:p w14:paraId="0521F6A7" w14:textId="1BCA7D44" w:rsidR="000216C6" w:rsidRPr="00C90B12" w:rsidRDefault="000216C6" w:rsidP="000216C6">
            <w:pPr>
              <w:jc w:val="center"/>
              <w:rPr>
                <w:rFonts w:eastAsia="Times New Roman" w:cs="Times New Roman"/>
                <w:color w:val="000000"/>
                <w:sz w:val="22"/>
                <w:lang w:eastAsia="ru-RU"/>
              </w:rPr>
            </w:pPr>
            <w:r w:rsidRPr="00C90B12">
              <w:rPr>
                <w:bCs/>
                <w:spacing w:val="-5"/>
                <w:sz w:val="22"/>
              </w:rPr>
              <w:t>1</w:t>
            </w:r>
          </w:p>
        </w:tc>
        <w:tc>
          <w:tcPr>
            <w:tcW w:w="4016" w:type="dxa"/>
            <w:tcBorders>
              <w:top w:val="nil"/>
              <w:left w:val="nil"/>
              <w:bottom w:val="single" w:sz="4" w:space="0" w:color="auto"/>
              <w:right w:val="single" w:sz="4" w:space="0" w:color="auto"/>
            </w:tcBorders>
            <w:shd w:val="clear" w:color="auto" w:fill="auto"/>
            <w:vAlign w:val="center"/>
          </w:tcPr>
          <w:p w14:paraId="03002749" w14:textId="4234641B" w:rsidR="000216C6" w:rsidRPr="00C90B12" w:rsidRDefault="000216C6" w:rsidP="000216C6">
            <w:pPr>
              <w:ind w:firstLineChars="100" w:firstLine="220"/>
              <w:jc w:val="center"/>
              <w:rPr>
                <w:rFonts w:eastAsia="Times New Roman" w:cs="Times New Roman"/>
                <w:color w:val="000000"/>
                <w:sz w:val="22"/>
                <w:lang w:eastAsia="ru-RU"/>
              </w:rPr>
            </w:pPr>
            <w:r w:rsidRPr="00C90B12">
              <w:rPr>
                <w:bCs/>
                <w:sz w:val="22"/>
              </w:rPr>
              <w:t>Строительство сетей водоснабжения мкр. Молодежный от сетей водоснабжения ООО «Водоканал»</w:t>
            </w:r>
          </w:p>
        </w:tc>
        <w:tc>
          <w:tcPr>
            <w:tcW w:w="1340" w:type="dxa"/>
            <w:tcBorders>
              <w:top w:val="nil"/>
              <w:left w:val="nil"/>
              <w:bottom w:val="single" w:sz="4" w:space="0" w:color="auto"/>
              <w:right w:val="single" w:sz="4" w:space="0" w:color="auto"/>
            </w:tcBorders>
            <w:shd w:val="clear" w:color="auto" w:fill="auto"/>
            <w:noWrap/>
            <w:vAlign w:val="center"/>
          </w:tcPr>
          <w:p w14:paraId="37EFBAFE" w14:textId="6711B878"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tcPr>
          <w:p w14:paraId="02E560D8" w14:textId="113B198E"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tcPr>
          <w:p w14:paraId="34C0FC49" w14:textId="1F02235F"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tcPr>
          <w:p w14:paraId="6A9B50BD" w14:textId="3107D3C9"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tcPr>
          <w:p w14:paraId="637559CB" w14:textId="1510068F"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tcPr>
          <w:p w14:paraId="2802B99B" w14:textId="45AA834F"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tcPr>
          <w:p w14:paraId="0B9748A0" w14:textId="71C5156F"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tcPr>
          <w:p w14:paraId="45C9E962" w14:textId="7F738C1B"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БС и ВС</w:t>
            </w:r>
          </w:p>
        </w:tc>
      </w:tr>
      <w:tr w:rsidR="000216C6" w:rsidRPr="00C90B12" w14:paraId="0195B5E1" w14:textId="77777777" w:rsidTr="003243DE">
        <w:trPr>
          <w:trHeight w:val="300"/>
        </w:trPr>
        <w:tc>
          <w:tcPr>
            <w:tcW w:w="440" w:type="dxa"/>
            <w:tcBorders>
              <w:top w:val="nil"/>
              <w:left w:val="single" w:sz="4" w:space="0" w:color="auto"/>
              <w:bottom w:val="single" w:sz="4" w:space="0" w:color="auto"/>
              <w:right w:val="single" w:sz="4" w:space="0" w:color="auto"/>
            </w:tcBorders>
            <w:shd w:val="clear" w:color="000000" w:fill="E2EFDA"/>
            <w:noWrap/>
            <w:vAlign w:val="center"/>
            <w:hideMark/>
          </w:tcPr>
          <w:p w14:paraId="05ABE406" w14:textId="2D530F6F" w:rsidR="000216C6" w:rsidRPr="00C90B12" w:rsidRDefault="000216C6" w:rsidP="000216C6">
            <w:pPr>
              <w:jc w:val="center"/>
              <w:rPr>
                <w:rFonts w:eastAsia="Times New Roman" w:cs="Times New Roman"/>
                <w:color w:val="000000"/>
                <w:sz w:val="22"/>
                <w:lang w:eastAsia="ru-RU"/>
              </w:rPr>
            </w:pPr>
          </w:p>
        </w:tc>
        <w:tc>
          <w:tcPr>
            <w:tcW w:w="4016" w:type="dxa"/>
            <w:tcBorders>
              <w:top w:val="nil"/>
              <w:left w:val="nil"/>
              <w:bottom w:val="single" w:sz="4" w:space="0" w:color="auto"/>
              <w:right w:val="single" w:sz="4" w:space="0" w:color="auto"/>
            </w:tcBorders>
            <w:shd w:val="clear" w:color="000000" w:fill="E2EFDA"/>
            <w:vAlign w:val="center"/>
            <w:hideMark/>
          </w:tcPr>
          <w:p w14:paraId="2E57730D" w14:textId="77777777" w:rsidR="000216C6" w:rsidRPr="00C90B12" w:rsidRDefault="000216C6" w:rsidP="000216C6">
            <w:pPr>
              <w:jc w:val="center"/>
              <w:rPr>
                <w:rFonts w:eastAsia="Times New Roman" w:cs="Times New Roman"/>
                <w:b/>
                <w:bCs/>
                <w:color w:val="000000"/>
                <w:sz w:val="22"/>
                <w:lang w:eastAsia="ru-RU"/>
              </w:rPr>
            </w:pPr>
            <w:r w:rsidRPr="00C90B12">
              <w:rPr>
                <w:rFonts w:eastAsia="Times New Roman" w:cs="Times New Roman"/>
                <w:b/>
                <w:bCs/>
                <w:color w:val="000000"/>
                <w:sz w:val="22"/>
                <w:lang w:eastAsia="ru-RU"/>
              </w:rPr>
              <w:t>ВОДООТВЕДЕНИЕ</w:t>
            </w:r>
          </w:p>
        </w:tc>
        <w:tc>
          <w:tcPr>
            <w:tcW w:w="1340" w:type="dxa"/>
            <w:tcBorders>
              <w:top w:val="nil"/>
              <w:left w:val="nil"/>
              <w:bottom w:val="single" w:sz="4" w:space="0" w:color="auto"/>
              <w:right w:val="single" w:sz="4" w:space="0" w:color="auto"/>
            </w:tcBorders>
            <w:shd w:val="clear" w:color="000000" w:fill="E2EFDA"/>
            <w:noWrap/>
            <w:vAlign w:val="center"/>
            <w:hideMark/>
          </w:tcPr>
          <w:p w14:paraId="6BE58E64" w14:textId="6683D78F"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000000" w:fill="E2EFDA"/>
            <w:noWrap/>
            <w:vAlign w:val="center"/>
            <w:hideMark/>
          </w:tcPr>
          <w:p w14:paraId="609475E8" w14:textId="6AF178AA" w:rsidR="000216C6" w:rsidRPr="00C90B12"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000000" w:fill="E2EFDA"/>
            <w:noWrap/>
            <w:vAlign w:val="center"/>
            <w:hideMark/>
          </w:tcPr>
          <w:p w14:paraId="3A7C2E8E" w14:textId="4CAF0B4B"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000000" w:fill="E2EFDA"/>
            <w:noWrap/>
            <w:vAlign w:val="center"/>
            <w:hideMark/>
          </w:tcPr>
          <w:p w14:paraId="4912DF4B" w14:textId="725107B2"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000000" w:fill="E2EFDA"/>
            <w:noWrap/>
            <w:vAlign w:val="center"/>
            <w:hideMark/>
          </w:tcPr>
          <w:p w14:paraId="740D14B0" w14:textId="29A1347F" w:rsidR="000216C6" w:rsidRPr="00C90B12"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000000" w:fill="E2EFDA"/>
            <w:noWrap/>
            <w:vAlign w:val="center"/>
            <w:hideMark/>
          </w:tcPr>
          <w:p w14:paraId="34DF98FA" w14:textId="2867B74B"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000000" w:fill="E2EFDA"/>
            <w:noWrap/>
            <w:vAlign w:val="center"/>
            <w:hideMark/>
          </w:tcPr>
          <w:p w14:paraId="00FC7E2C" w14:textId="2DEF72D7" w:rsidR="000216C6" w:rsidRPr="00C90B12" w:rsidRDefault="000216C6" w:rsidP="000216C6">
            <w:pPr>
              <w:jc w:val="center"/>
              <w:rPr>
                <w:rFonts w:eastAsia="Times New Roman" w:cs="Times New Roman"/>
                <w:color w:val="000000"/>
                <w:sz w:val="22"/>
                <w:lang w:eastAsia="ru-RU"/>
              </w:rPr>
            </w:pPr>
          </w:p>
        </w:tc>
        <w:tc>
          <w:tcPr>
            <w:tcW w:w="1783" w:type="dxa"/>
            <w:tcBorders>
              <w:top w:val="nil"/>
              <w:left w:val="nil"/>
              <w:bottom w:val="single" w:sz="4" w:space="0" w:color="auto"/>
              <w:right w:val="single" w:sz="4" w:space="0" w:color="auto"/>
            </w:tcBorders>
            <w:shd w:val="clear" w:color="000000" w:fill="E2EFDA"/>
            <w:noWrap/>
            <w:vAlign w:val="center"/>
            <w:hideMark/>
          </w:tcPr>
          <w:p w14:paraId="71811F2B" w14:textId="56157D98" w:rsidR="000216C6" w:rsidRPr="00C90B12" w:rsidRDefault="000216C6" w:rsidP="000216C6">
            <w:pPr>
              <w:jc w:val="center"/>
              <w:rPr>
                <w:rFonts w:eastAsia="Times New Roman" w:cs="Times New Roman"/>
                <w:color w:val="000000"/>
                <w:sz w:val="22"/>
                <w:lang w:eastAsia="ru-RU"/>
              </w:rPr>
            </w:pPr>
          </w:p>
        </w:tc>
      </w:tr>
      <w:tr w:rsidR="000216C6" w:rsidRPr="00C90B12" w14:paraId="2CE3A3F8" w14:textId="77777777" w:rsidTr="003243DE">
        <w:trPr>
          <w:trHeight w:val="300"/>
        </w:trPr>
        <w:tc>
          <w:tcPr>
            <w:tcW w:w="14879" w:type="dxa"/>
            <w:gridSpan w:val="10"/>
            <w:tcBorders>
              <w:top w:val="single" w:sz="4" w:space="0" w:color="auto"/>
              <w:left w:val="single" w:sz="4" w:space="0" w:color="auto"/>
              <w:bottom w:val="single" w:sz="4" w:space="0" w:color="auto"/>
              <w:right w:val="single" w:sz="4" w:space="0" w:color="auto"/>
            </w:tcBorders>
            <w:shd w:val="clear" w:color="000000" w:fill="FCE4D6"/>
            <w:vAlign w:val="center"/>
            <w:hideMark/>
          </w:tcPr>
          <w:p w14:paraId="676F1E20"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Мероприятия, предусмотренные генеральным планом</w:t>
            </w:r>
          </w:p>
        </w:tc>
      </w:tr>
      <w:tr w:rsidR="000216C6" w:rsidRPr="00C90B12" w14:paraId="1D14089C"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34162714"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w:t>
            </w:r>
          </w:p>
        </w:tc>
        <w:tc>
          <w:tcPr>
            <w:tcW w:w="4016" w:type="dxa"/>
            <w:tcBorders>
              <w:top w:val="nil"/>
              <w:left w:val="nil"/>
              <w:bottom w:val="single" w:sz="4" w:space="0" w:color="auto"/>
              <w:right w:val="single" w:sz="4" w:space="0" w:color="auto"/>
            </w:tcBorders>
            <w:shd w:val="clear" w:color="auto" w:fill="auto"/>
            <w:vAlign w:val="center"/>
            <w:hideMark/>
          </w:tcPr>
          <w:p w14:paraId="50E5F6C4"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внедрить систему нитри – денитрификации на сооружениях биологической очистки</w:t>
            </w:r>
          </w:p>
        </w:tc>
        <w:tc>
          <w:tcPr>
            <w:tcW w:w="1340" w:type="dxa"/>
            <w:tcBorders>
              <w:top w:val="nil"/>
              <w:left w:val="nil"/>
              <w:bottom w:val="single" w:sz="4" w:space="0" w:color="auto"/>
              <w:right w:val="single" w:sz="4" w:space="0" w:color="auto"/>
            </w:tcBorders>
            <w:shd w:val="clear" w:color="auto" w:fill="auto"/>
            <w:noWrap/>
            <w:vAlign w:val="center"/>
            <w:hideMark/>
          </w:tcPr>
          <w:p w14:paraId="2138A881" w14:textId="2F82205C"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15A5148A" w14:textId="2E202C56"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7911A408" w14:textId="23519A96"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34CEC610" w14:textId="63F47703"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7B9110BA" w14:textId="34868FB9"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073BA343" w14:textId="294479AF"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15F30634" w14:textId="47CDBF90"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2741A999" w14:textId="3C8155E9" w:rsidR="000216C6" w:rsidRPr="00C90B12" w:rsidRDefault="000216C6" w:rsidP="000216C6">
            <w:pPr>
              <w:jc w:val="center"/>
              <w:rPr>
                <w:rFonts w:eastAsia="Times New Roman" w:cs="Times New Roman"/>
                <w:color w:val="000000"/>
                <w:sz w:val="22"/>
                <w:lang w:eastAsia="ru-RU"/>
              </w:rPr>
            </w:pPr>
          </w:p>
        </w:tc>
      </w:tr>
      <w:tr w:rsidR="000216C6" w:rsidRPr="00C90B12" w14:paraId="754D2D4E"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249AFABA"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2</w:t>
            </w:r>
          </w:p>
        </w:tc>
        <w:tc>
          <w:tcPr>
            <w:tcW w:w="4016" w:type="dxa"/>
            <w:tcBorders>
              <w:top w:val="nil"/>
              <w:left w:val="nil"/>
              <w:bottom w:val="single" w:sz="4" w:space="0" w:color="auto"/>
              <w:right w:val="single" w:sz="4" w:space="0" w:color="auto"/>
            </w:tcBorders>
            <w:shd w:val="clear" w:color="auto" w:fill="auto"/>
            <w:vAlign w:val="center"/>
            <w:hideMark/>
          </w:tcPr>
          <w:p w14:paraId="689171EE"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принять модернизированные установки для обеззараживания очищенного стока</w:t>
            </w:r>
          </w:p>
        </w:tc>
        <w:tc>
          <w:tcPr>
            <w:tcW w:w="1340" w:type="dxa"/>
            <w:tcBorders>
              <w:top w:val="nil"/>
              <w:left w:val="nil"/>
              <w:bottom w:val="single" w:sz="4" w:space="0" w:color="auto"/>
              <w:right w:val="single" w:sz="4" w:space="0" w:color="auto"/>
            </w:tcBorders>
            <w:shd w:val="clear" w:color="auto" w:fill="auto"/>
            <w:noWrap/>
            <w:vAlign w:val="center"/>
            <w:hideMark/>
          </w:tcPr>
          <w:p w14:paraId="2ECCB8CA" w14:textId="0CA440F1"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7ED9E47C" w14:textId="145C05DD"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081F77B7" w14:textId="2959BE7C"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3A4054F6" w14:textId="42FD015F"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51084505" w14:textId="7F2A6855"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454CC0FC" w14:textId="18F18861"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2C945A2A" w14:textId="3B3AE442"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5253D632" w14:textId="515772D2" w:rsidR="000216C6" w:rsidRPr="00C90B12" w:rsidRDefault="000216C6" w:rsidP="000216C6">
            <w:pPr>
              <w:jc w:val="center"/>
              <w:rPr>
                <w:rFonts w:eastAsia="Times New Roman" w:cs="Times New Roman"/>
                <w:color w:val="000000"/>
                <w:sz w:val="22"/>
                <w:lang w:eastAsia="ru-RU"/>
              </w:rPr>
            </w:pPr>
          </w:p>
        </w:tc>
      </w:tr>
      <w:tr w:rsidR="000216C6" w:rsidRPr="00C90B12" w14:paraId="029A5AA5" w14:textId="77777777" w:rsidTr="003243DE">
        <w:trPr>
          <w:trHeight w:val="9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2CCFEDD1"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3</w:t>
            </w:r>
          </w:p>
        </w:tc>
        <w:tc>
          <w:tcPr>
            <w:tcW w:w="4016" w:type="dxa"/>
            <w:tcBorders>
              <w:top w:val="nil"/>
              <w:left w:val="nil"/>
              <w:bottom w:val="single" w:sz="4" w:space="0" w:color="auto"/>
              <w:right w:val="single" w:sz="4" w:space="0" w:color="auto"/>
            </w:tcBorders>
            <w:shd w:val="clear" w:color="auto" w:fill="auto"/>
            <w:vAlign w:val="center"/>
            <w:hideMark/>
          </w:tcPr>
          <w:p w14:paraId="3FE334BB"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включить модернизацию и реконструкцию очистных сооружений г. Искитима в целевые ведомственные программы для решения вопроса финансирования</w:t>
            </w:r>
          </w:p>
        </w:tc>
        <w:tc>
          <w:tcPr>
            <w:tcW w:w="1340" w:type="dxa"/>
            <w:tcBorders>
              <w:top w:val="nil"/>
              <w:left w:val="nil"/>
              <w:bottom w:val="single" w:sz="4" w:space="0" w:color="auto"/>
              <w:right w:val="single" w:sz="4" w:space="0" w:color="auto"/>
            </w:tcBorders>
            <w:shd w:val="clear" w:color="auto" w:fill="auto"/>
            <w:noWrap/>
            <w:vAlign w:val="center"/>
            <w:hideMark/>
          </w:tcPr>
          <w:p w14:paraId="0A6AC08E" w14:textId="72ED74A9"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3C69BA2A" w14:textId="1AA15A8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3F17A809" w14:textId="3B1AAC82"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099645C1" w14:textId="0509C2B0"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64FEA07A" w14:textId="627E9E6C"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175F5E56" w14:textId="2E906FD3"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40B2BFF1" w14:textId="5D5395DC"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247A4AF5" w14:textId="1D11B593" w:rsidR="000216C6" w:rsidRPr="00C90B12" w:rsidRDefault="000216C6" w:rsidP="000216C6">
            <w:pPr>
              <w:jc w:val="center"/>
              <w:rPr>
                <w:rFonts w:eastAsia="Times New Roman" w:cs="Times New Roman"/>
                <w:color w:val="000000"/>
                <w:sz w:val="22"/>
                <w:lang w:eastAsia="ru-RU"/>
              </w:rPr>
            </w:pPr>
          </w:p>
        </w:tc>
      </w:tr>
      <w:tr w:rsidR="000216C6" w:rsidRPr="00C90B12" w14:paraId="4E403BDB" w14:textId="77777777" w:rsidTr="003243DE">
        <w:trPr>
          <w:trHeight w:val="9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769423E9"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4</w:t>
            </w:r>
          </w:p>
        </w:tc>
        <w:tc>
          <w:tcPr>
            <w:tcW w:w="4016" w:type="dxa"/>
            <w:tcBorders>
              <w:top w:val="nil"/>
              <w:left w:val="nil"/>
              <w:bottom w:val="single" w:sz="4" w:space="0" w:color="auto"/>
              <w:right w:val="single" w:sz="4" w:space="0" w:color="auto"/>
            </w:tcBorders>
            <w:shd w:val="clear" w:color="auto" w:fill="auto"/>
            <w:vAlign w:val="center"/>
            <w:hideMark/>
          </w:tcPr>
          <w:p w14:paraId="2C3295CA"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произвести реконструкцию ветхих канализационных сетей с использованием современных технологий прокладки и восстановления инженерных коммуникаций</w:t>
            </w:r>
          </w:p>
        </w:tc>
        <w:tc>
          <w:tcPr>
            <w:tcW w:w="1340" w:type="dxa"/>
            <w:tcBorders>
              <w:top w:val="nil"/>
              <w:left w:val="nil"/>
              <w:bottom w:val="single" w:sz="4" w:space="0" w:color="auto"/>
              <w:right w:val="single" w:sz="4" w:space="0" w:color="auto"/>
            </w:tcBorders>
            <w:shd w:val="clear" w:color="auto" w:fill="auto"/>
            <w:noWrap/>
            <w:vAlign w:val="center"/>
            <w:hideMark/>
          </w:tcPr>
          <w:p w14:paraId="2BA91F68" w14:textId="0958CB4D"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12269507" w14:textId="2E7BF4CF"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6D2FE284" w14:textId="646B66A3"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6111CBE6" w14:textId="761EBC4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02C830C4" w14:textId="1429ECB4"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55038C7E" w14:textId="276A6113"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0431ADF3" w14:textId="6AA9099D"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00EAE42D" w14:textId="607C667B" w:rsidR="000216C6" w:rsidRPr="00C90B12" w:rsidRDefault="000216C6" w:rsidP="000216C6">
            <w:pPr>
              <w:jc w:val="center"/>
              <w:rPr>
                <w:rFonts w:eastAsia="Times New Roman" w:cs="Times New Roman"/>
                <w:color w:val="000000"/>
                <w:sz w:val="22"/>
                <w:lang w:eastAsia="ru-RU"/>
              </w:rPr>
            </w:pPr>
          </w:p>
        </w:tc>
      </w:tr>
      <w:tr w:rsidR="000216C6" w:rsidRPr="00C90B12" w14:paraId="5D8D1963"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11453287"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5</w:t>
            </w:r>
          </w:p>
        </w:tc>
        <w:tc>
          <w:tcPr>
            <w:tcW w:w="4016" w:type="dxa"/>
            <w:tcBorders>
              <w:top w:val="nil"/>
              <w:left w:val="nil"/>
              <w:bottom w:val="single" w:sz="4" w:space="0" w:color="auto"/>
              <w:right w:val="single" w:sz="4" w:space="0" w:color="auto"/>
            </w:tcBorders>
            <w:shd w:val="clear" w:color="auto" w:fill="auto"/>
            <w:vAlign w:val="center"/>
            <w:hideMark/>
          </w:tcPr>
          <w:p w14:paraId="26B02E8D"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в кратчайшие сроки выполнить и утвердить проекты зон санитарной охраны (ЗСО) объектов системы водоотведения</w:t>
            </w:r>
          </w:p>
        </w:tc>
        <w:tc>
          <w:tcPr>
            <w:tcW w:w="1340" w:type="dxa"/>
            <w:tcBorders>
              <w:top w:val="nil"/>
              <w:left w:val="nil"/>
              <w:bottom w:val="single" w:sz="4" w:space="0" w:color="auto"/>
              <w:right w:val="single" w:sz="4" w:space="0" w:color="auto"/>
            </w:tcBorders>
            <w:shd w:val="clear" w:color="auto" w:fill="auto"/>
            <w:noWrap/>
            <w:vAlign w:val="center"/>
            <w:hideMark/>
          </w:tcPr>
          <w:p w14:paraId="4FF691F7" w14:textId="074D7953"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414A9A28" w14:textId="42340D2A"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6608B9CF" w14:textId="61E9DDF2"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77CD2CC3" w14:textId="371AEBC5"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153B2AA1" w14:textId="1ED3C48D"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19DF2AA6" w14:textId="3D2822D9"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2173D2B6" w14:textId="71E2AD11"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736750A1" w14:textId="7A65EABB" w:rsidR="000216C6" w:rsidRPr="00C90B12" w:rsidRDefault="000216C6" w:rsidP="000216C6">
            <w:pPr>
              <w:jc w:val="center"/>
              <w:rPr>
                <w:rFonts w:eastAsia="Times New Roman" w:cs="Times New Roman"/>
                <w:color w:val="000000"/>
                <w:sz w:val="22"/>
                <w:lang w:eastAsia="ru-RU"/>
              </w:rPr>
            </w:pPr>
          </w:p>
        </w:tc>
      </w:tr>
      <w:tr w:rsidR="000216C6" w:rsidRPr="00C90B12" w14:paraId="5826D0D9" w14:textId="77777777" w:rsidTr="003243DE">
        <w:trPr>
          <w:trHeight w:val="300"/>
        </w:trPr>
        <w:tc>
          <w:tcPr>
            <w:tcW w:w="14879" w:type="dxa"/>
            <w:gridSpan w:val="10"/>
            <w:tcBorders>
              <w:top w:val="single" w:sz="4" w:space="0" w:color="auto"/>
              <w:left w:val="single" w:sz="4" w:space="0" w:color="auto"/>
              <w:bottom w:val="single" w:sz="4" w:space="0" w:color="auto"/>
              <w:right w:val="single" w:sz="4" w:space="0" w:color="auto"/>
            </w:tcBorders>
            <w:shd w:val="clear" w:color="000000" w:fill="FCE4D6"/>
            <w:vAlign w:val="center"/>
            <w:hideMark/>
          </w:tcPr>
          <w:p w14:paraId="0913D032"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Мероприятия, предусмотренные схемой водоотведения</w:t>
            </w:r>
          </w:p>
        </w:tc>
      </w:tr>
      <w:tr w:rsidR="000216C6" w:rsidRPr="00C90B12" w14:paraId="5113F775" w14:textId="77777777" w:rsidTr="003243DE">
        <w:trPr>
          <w:trHeight w:val="42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642707FF"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w:t>
            </w:r>
          </w:p>
        </w:tc>
        <w:tc>
          <w:tcPr>
            <w:tcW w:w="4016" w:type="dxa"/>
            <w:tcBorders>
              <w:top w:val="nil"/>
              <w:left w:val="nil"/>
              <w:bottom w:val="single" w:sz="4" w:space="0" w:color="auto"/>
              <w:right w:val="single" w:sz="4" w:space="0" w:color="auto"/>
            </w:tcBorders>
            <w:shd w:val="clear" w:color="auto" w:fill="auto"/>
            <w:vAlign w:val="center"/>
            <w:hideMark/>
          </w:tcPr>
          <w:p w14:paraId="486AA272"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самотечной канализационной сети и строительство новых ее участков для подключения к системе водоотведения объектов перспективной застройки</w:t>
            </w:r>
          </w:p>
        </w:tc>
        <w:tc>
          <w:tcPr>
            <w:tcW w:w="1340" w:type="dxa"/>
            <w:tcBorders>
              <w:top w:val="nil"/>
              <w:left w:val="nil"/>
              <w:bottom w:val="single" w:sz="4" w:space="0" w:color="auto"/>
              <w:right w:val="single" w:sz="4" w:space="0" w:color="auto"/>
            </w:tcBorders>
            <w:shd w:val="clear" w:color="auto" w:fill="auto"/>
            <w:vAlign w:val="center"/>
            <w:hideMark/>
          </w:tcPr>
          <w:p w14:paraId="3DE6BCF7" w14:textId="32EAF568"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57EC297E"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3,708</w:t>
            </w:r>
          </w:p>
        </w:tc>
        <w:tc>
          <w:tcPr>
            <w:tcW w:w="1280" w:type="dxa"/>
            <w:tcBorders>
              <w:top w:val="nil"/>
              <w:left w:val="nil"/>
              <w:bottom w:val="single" w:sz="4" w:space="0" w:color="auto"/>
              <w:right w:val="single" w:sz="4" w:space="0" w:color="auto"/>
            </w:tcBorders>
            <w:shd w:val="clear" w:color="auto" w:fill="auto"/>
            <w:vAlign w:val="center"/>
            <w:hideMark/>
          </w:tcPr>
          <w:p w14:paraId="1A00B7D8"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3,708</w:t>
            </w:r>
          </w:p>
        </w:tc>
        <w:tc>
          <w:tcPr>
            <w:tcW w:w="1240" w:type="dxa"/>
            <w:tcBorders>
              <w:top w:val="nil"/>
              <w:left w:val="nil"/>
              <w:bottom w:val="single" w:sz="4" w:space="0" w:color="auto"/>
              <w:right w:val="single" w:sz="4" w:space="0" w:color="auto"/>
            </w:tcBorders>
            <w:shd w:val="clear" w:color="auto" w:fill="auto"/>
            <w:vAlign w:val="center"/>
            <w:hideMark/>
          </w:tcPr>
          <w:p w14:paraId="2899909E" w14:textId="77777777" w:rsidR="000216C6" w:rsidRPr="00C90B12" w:rsidRDefault="000216C6" w:rsidP="000216C6">
            <w:pPr>
              <w:ind w:firstLineChars="200" w:firstLine="440"/>
              <w:jc w:val="center"/>
              <w:rPr>
                <w:rFonts w:eastAsia="Times New Roman" w:cs="Times New Roman"/>
                <w:color w:val="000000"/>
                <w:sz w:val="22"/>
                <w:lang w:eastAsia="ru-RU"/>
              </w:rPr>
            </w:pPr>
            <w:r w:rsidRPr="00C90B12">
              <w:rPr>
                <w:rFonts w:eastAsia="Times New Roman" w:cs="Times New Roman"/>
                <w:color w:val="000000"/>
                <w:sz w:val="22"/>
                <w:lang w:eastAsia="ru-RU"/>
              </w:rPr>
              <w:t>3,708</w:t>
            </w:r>
          </w:p>
        </w:tc>
        <w:tc>
          <w:tcPr>
            <w:tcW w:w="1180" w:type="dxa"/>
            <w:tcBorders>
              <w:top w:val="nil"/>
              <w:left w:val="nil"/>
              <w:bottom w:val="single" w:sz="4" w:space="0" w:color="auto"/>
              <w:right w:val="single" w:sz="4" w:space="0" w:color="auto"/>
            </w:tcBorders>
            <w:shd w:val="clear" w:color="auto" w:fill="auto"/>
            <w:vAlign w:val="center"/>
            <w:hideMark/>
          </w:tcPr>
          <w:p w14:paraId="264DCB40"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3,708</w:t>
            </w:r>
          </w:p>
        </w:tc>
        <w:tc>
          <w:tcPr>
            <w:tcW w:w="1220" w:type="dxa"/>
            <w:tcBorders>
              <w:top w:val="nil"/>
              <w:left w:val="nil"/>
              <w:bottom w:val="single" w:sz="4" w:space="0" w:color="auto"/>
              <w:right w:val="single" w:sz="4" w:space="0" w:color="auto"/>
            </w:tcBorders>
            <w:shd w:val="clear" w:color="auto" w:fill="auto"/>
            <w:noWrap/>
            <w:vAlign w:val="center"/>
            <w:hideMark/>
          </w:tcPr>
          <w:p w14:paraId="117B2587"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22,25</w:t>
            </w:r>
          </w:p>
        </w:tc>
        <w:tc>
          <w:tcPr>
            <w:tcW w:w="1180" w:type="dxa"/>
            <w:tcBorders>
              <w:top w:val="nil"/>
              <w:left w:val="nil"/>
              <w:bottom w:val="single" w:sz="4" w:space="0" w:color="auto"/>
              <w:right w:val="single" w:sz="4" w:space="0" w:color="auto"/>
            </w:tcBorders>
            <w:shd w:val="clear" w:color="auto" w:fill="auto"/>
            <w:vAlign w:val="center"/>
            <w:hideMark/>
          </w:tcPr>
          <w:p w14:paraId="3C5B6643"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37,08</w:t>
            </w:r>
          </w:p>
        </w:tc>
        <w:tc>
          <w:tcPr>
            <w:tcW w:w="1783" w:type="dxa"/>
            <w:tcBorders>
              <w:top w:val="nil"/>
              <w:left w:val="nil"/>
              <w:bottom w:val="single" w:sz="4" w:space="0" w:color="auto"/>
              <w:right w:val="single" w:sz="4" w:space="0" w:color="auto"/>
            </w:tcBorders>
            <w:shd w:val="clear" w:color="auto" w:fill="auto"/>
            <w:vAlign w:val="center"/>
            <w:hideMark/>
          </w:tcPr>
          <w:p w14:paraId="196EF75A"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0216C6" w:rsidRPr="00C90B12" w14:paraId="05FFBB82"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06093373"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2</w:t>
            </w:r>
          </w:p>
        </w:tc>
        <w:tc>
          <w:tcPr>
            <w:tcW w:w="4016" w:type="dxa"/>
            <w:tcBorders>
              <w:top w:val="nil"/>
              <w:left w:val="nil"/>
              <w:bottom w:val="single" w:sz="4" w:space="0" w:color="auto"/>
              <w:right w:val="single" w:sz="4" w:space="0" w:color="auto"/>
            </w:tcBorders>
            <w:shd w:val="clear" w:color="auto" w:fill="auto"/>
            <w:vAlign w:val="center"/>
            <w:hideMark/>
          </w:tcPr>
          <w:p w14:paraId="2A07847E"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песколовок на очистных сооружениях г,Искитима</w:t>
            </w:r>
          </w:p>
        </w:tc>
        <w:tc>
          <w:tcPr>
            <w:tcW w:w="1340" w:type="dxa"/>
            <w:tcBorders>
              <w:top w:val="nil"/>
              <w:left w:val="nil"/>
              <w:bottom w:val="single" w:sz="4" w:space="0" w:color="auto"/>
              <w:right w:val="single" w:sz="4" w:space="0" w:color="auto"/>
            </w:tcBorders>
            <w:shd w:val="clear" w:color="auto" w:fill="auto"/>
            <w:vAlign w:val="center"/>
            <w:hideMark/>
          </w:tcPr>
          <w:p w14:paraId="7D7294B6" w14:textId="7AD558CA"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2FBFFA23" w14:textId="65BC3E8F" w:rsidR="000216C6" w:rsidRPr="00C90B12"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vAlign w:val="center"/>
            <w:hideMark/>
          </w:tcPr>
          <w:p w14:paraId="72EBD978" w14:textId="01B8D37D"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vAlign w:val="center"/>
            <w:hideMark/>
          </w:tcPr>
          <w:p w14:paraId="5D02B8BE" w14:textId="2A96063A"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C763D72" w14:textId="5879B22B" w:rsidR="000216C6" w:rsidRPr="00C90B12"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6F2011E2"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6,18</w:t>
            </w:r>
          </w:p>
        </w:tc>
        <w:tc>
          <w:tcPr>
            <w:tcW w:w="1180" w:type="dxa"/>
            <w:tcBorders>
              <w:top w:val="nil"/>
              <w:left w:val="nil"/>
              <w:bottom w:val="single" w:sz="4" w:space="0" w:color="auto"/>
              <w:right w:val="single" w:sz="4" w:space="0" w:color="auto"/>
            </w:tcBorders>
            <w:shd w:val="clear" w:color="auto" w:fill="auto"/>
            <w:vAlign w:val="center"/>
            <w:hideMark/>
          </w:tcPr>
          <w:p w14:paraId="3C5AF247"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6,18</w:t>
            </w:r>
          </w:p>
        </w:tc>
        <w:tc>
          <w:tcPr>
            <w:tcW w:w="1783" w:type="dxa"/>
            <w:tcBorders>
              <w:top w:val="nil"/>
              <w:left w:val="nil"/>
              <w:bottom w:val="single" w:sz="4" w:space="0" w:color="auto"/>
              <w:right w:val="single" w:sz="4" w:space="0" w:color="auto"/>
            </w:tcBorders>
            <w:shd w:val="clear" w:color="auto" w:fill="auto"/>
            <w:vAlign w:val="center"/>
            <w:hideMark/>
          </w:tcPr>
          <w:p w14:paraId="080D6C48"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0216C6" w:rsidRPr="00C90B12" w14:paraId="0CE4CA2A"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3EC92A4A"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3</w:t>
            </w:r>
          </w:p>
        </w:tc>
        <w:tc>
          <w:tcPr>
            <w:tcW w:w="4016" w:type="dxa"/>
            <w:tcBorders>
              <w:top w:val="nil"/>
              <w:left w:val="nil"/>
              <w:bottom w:val="single" w:sz="4" w:space="0" w:color="auto"/>
              <w:right w:val="single" w:sz="4" w:space="0" w:color="auto"/>
            </w:tcBorders>
            <w:shd w:val="clear" w:color="auto" w:fill="auto"/>
            <w:vAlign w:val="center"/>
            <w:hideMark/>
          </w:tcPr>
          <w:p w14:paraId="46683E56"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системы напорных канализационныхколлекторов</w:t>
            </w:r>
          </w:p>
        </w:tc>
        <w:tc>
          <w:tcPr>
            <w:tcW w:w="1340" w:type="dxa"/>
            <w:tcBorders>
              <w:top w:val="nil"/>
              <w:left w:val="nil"/>
              <w:bottom w:val="single" w:sz="4" w:space="0" w:color="auto"/>
              <w:right w:val="single" w:sz="4" w:space="0" w:color="auto"/>
            </w:tcBorders>
            <w:shd w:val="clear" w:color="auto" w:fill="auto"/>
            <w:vAlign w:val="center"/>
            <w:hideMark/>
          </w:tcPr>
          <w:p w14:paraId="282C40D6"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1,188</w:t>
            </w:r>
          </w:p>
        </w:tc>
        <w:tc>
          <w:tcPr>
            <w:tcW w:w="1200" w:type="dxa"/>
            <w:tcBorders>
              <w:top w:val="nil"/>
              <w:left w:val="nil"/>
              <w:bottom w:val="single" w:sz="4" w:space="0" w:color="auto"/>
              <w:right w:val="single" w:sz="4" w:space="0" w:color="auto"/>
            </w:tcBorders>
            <w:shd w:val="clear" w:color="auto" w:fill="auto"/>
            <w:vAlign w:val="center"/>
            <w:hideMark/>
          </w:tcPr>
          <w:p w14:paraId="44C0122E"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1,188</w:t>
            </w:r>
          </w:p>
        </w:tc>
        <w:tc>
          <w:tcPr>
            <w:tcW w:w="1280" w:type="dxa"/>
            <w:tcBorders>
              <w:top w:val="nil"/>
              <w:left w:val="nil"/>
              <w:bottom w:val="single" w:sz="4" w:space="0" w:color="auto"/>
              <w:right w:val="single" w:sz="4" w:space="0" w:color="auto"/>
            </w:tcBorders>
            <w:shd w:val="clear" w:color="auto" w:fill="auto"/>
            <w:vAlign w:val="center"/>
            <w:hideMark/>
          </w:tcPr>
          <w:p w14:paraId="178650A5"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1,188</w:t>
            </w:r>
          </w:p>
        </w:tc>
        <w:tc>
          <w:tcPr>
            <w:tcW w:w="1240" w:type="dxa"/>
            <w:tcBorders>
              <w:top w:val="nil"/>
              <w:left w:val="nil"/>
              <w:bottom w:val="single" w:sz="4" w:space="0" w:color="auto"/>
              <w:right w:val="single" w:sz="4" w:space="0" w:color="auto"/>
            </w:tcBorders>
            <w:shd w:val="clear" w:color="auto" w:fill="auto"/>
            <w:vAlign w:val="center"/>
            <w:hideMark/>
          </w:tcPr>
          <w:p w14:paraId="16D08CEE"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1,188</w:t>
            </w:r>
          </w:p>
        </w:tc>
        <w:tc>
          <w:tcPr>
            <w:tcW w:w="1180" w:type="dxa"/>
            <w:tcBorders>
              <w:top w:val="nil"/>
              <w:left w:val="nil"/>
              <w:bottom w:val="single" w:sz="4" w:space="0" w:color="auto"/>
              <w:right w:val="single" w:sz="4" w:space="0" w:color="auto"/>
            </w:tcBorders>
            <w:shd w:val="clear" w:color="auto" w:fill="auto"/>
            <w:vAlign w:val="center"/>
            <w:hideMark/>
          </w:tcPr>
          <w:p w14:paraId="59BB48C5"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1,188</w:t>
            </w:r>
          </w:p>
        </w:tc>
        <w:tc>
          <w:tcPr>
            <w:tcW w:w="1220" w:type="dxa"/>
            <w:tcBorders>
              <w:top w:val="nil"/>
              <w:left w:val="nil"/>
              <w:bottom w:val="single" w:sz="4" w:space="0" w:color="auto"/>
              <w:right w:val="single" w:sz="4" w:space="0" w:color="auto"/>
            </w:tcBorders>
            <w:shd w:val="clear" w:color="auto" w:fill="auto"/>
            <w:noWrap/>
            <w:vAlign w:val="center"/>
            <w:hideMark/>
          </w:tcPr>
          <w:p w14:paraId="00E3A442"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10,70</w:t>
            </w:r>
          </w:p>
        </w:tc>
        <w:tc>
          <w:tcPr>
            <w:tcW w:w="1180" w:type="dxa"/>
            <w:tcBorders>
              <w:top w:val="nil"/>
              <w:left w:val="nil"/>
              <w:bottom w:val="single" w:sz="4" w:space="0" w:color="auto"/>
              <w:right w:val="single" w:sz="4" w:space="0" w:color="auto"/>
            </w:tcBorders>
            <w:shd w:val="clear" w:color="auto" w:fill="auto"/>
            <w:vAlign w:val="center"/>
            <w:hideMark/>
          </w:tcPr>
          <w:p w14:paraId="382120AA"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16,638</w:t>
            </w:r>
          </w:p>
        </w:tc>
        <w:tc>
          <w:tcPr>
            <w:tcW w:w="1783" w:type="dxa"/>
            <w:tcBorders>
              <w:top w:val="nil"/>
              <w:left w:val="nil"/>
              <w:bottom w:val="single" w:sz="4" w:space="0" w:color="auto"/>
              <w:right w:val="single" w:sz="4" w:space="0" w:color="auto"/>
            </w:tcBorders>
            <w:shd w:val="clear" w:color="auto" w:fill="auto"/>
            <w:vAlign w:val="center"/>
            <w:hideMark/>
          </w:tcPr>
          <w:p w14:paraId="69EEE56F"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0216C6" w:rsidRPr="00C90B12" w14:paraId="023A0990" w14:textId="77777777" w:rsidTr="003243DE">
        <w:trPr>
          <w:trHeight w:val="42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402C63E1"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4</w:t>
            </w:r>
          </w:p>
        </w:tc>
        <w:tc>
          <w:tcPr>
            <w:tcW w:w="4016" w:type="dxa"/>
            <w:tcBorders>
              <w:top w:val="nil"/>
              <w:left w:val="nil"/>
              <w:bottom w:val="single" w:sz="4" w:space="0" w:color="auto"/>
              <w:right w:val="single" w:sz="4" w:space="0" w:color="auto"/>
            </w:tcBorders>
            <w:shd w:val="clear" w:color="auto" w:fill="auto"/>
            <w:vAlign w:val="center"/>
            <w:hideMark/>
          </w:tcPr>
          <w:p w14:paraId="0200988B"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Внедрение ультрафиолетового обеззараживания очищенной сточной воды на очистных сооружениях г,Искитима</w:t>
            </w:r>
          </w:p>
        </w:tc>
        <w:tc>
          <w:tcPr>
            <w:tcW w:w="1340" w:type="dxa"/>
            <w:tcBorders>
              <w:top w:val="nil"/>
              <w:left w:val="nil"/>
              <w:bottom w:val="single" w:sz="4" w:space="0" w:color="auto"/>
              <w:right w:val="single" w:sz="4" w:space="0" w:color="auto"/>
            </w:tcBorders>
            <w:shd w:val="clear" w:color="auto" w:fill="auto"/>
            <w:vAlign w:val="center"/>
            <w:hideMark/>
          </w:tcPr>
          <w:p w14:paraId="6BE8ABE4" w14:textId="4FB4F6F5"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581727CA" w14:textId="6C72FEF3" w:rsidR="000216C6" w:rsidRPr="00C90B12"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vAlign w:val="center"/>
            <w:hideMark/>
          </w:tcPr>
          <w:p w14:paraId="0B5E58C3" w14:textId="12ABAA57"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vAlign w:val="center"/>
            <w:hideMark/>
          </w:tcPr>
          <w:p w14:paraId="3D7FE54A"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4,461</w:t>
            </w:r>
          </w:p>
        </w:tc>
        <w:tc>
          <w:tcPr>
            <w:tcW w:w="1180" w:type="dxa"/>
            <w:tcBorders>
              <w:top w:val="nil"/>
              <w:left w:val="nil"/>
              <w:bottom w:val="single" w:sz="4" w:space="0" w:color="auto"/>
              <w:right w:val="single" w:sz="4" w:space="0" w:color="auto"/>
            </w:tcBorders>
            <w:shd w:val="clear" w:color="auto" w:fill="auto"/>
            <w:vAlign w:val="center"/>
            <w:hideMark/>
          </w:tcPr>
          <w:p w14:paraId="6E8C276A"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4,461</w:t>
            </w:r>
          </w:p>
        </w:tc>
        <w:tc>
          <w:tcPr>
            <w:tcW w:w="1220" w:type="dxa"/>
            <w:tcBorders>
              <w:top w:val="nil"/>
              <w:left w:val="nil"/>
              <w:bottom w:val="single" w:sz="4" w:space="0" w:color="auto"/>
              <w:right w:val="single" w:sz="4" w:space="0" w:color="auto"/>
            </w:tcBorders>
            <w:shd w:val="clear" w:color="auto" w:fill="auto"/>
            <w:noWrap/>
            <w:vAlign w:val="center"/>
            <w:hideMark/>
          </w:tcPr>
          <w:p w14:paraId="11D0FE0E"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26,77</w:t>
            </w:r>
          </w:p>
        </w:tc>
        <w:tc>
          <w:tcPr>
            <w:tcW w:w="1180" w:type="dxa"/>
            <w:tcBorders>
              <w:top w:val="nil"/>
              <w:left w:val="nil"/>
              <w:bottom w:val="single" w:sz="4" w:space="0" w:color="auto"/>
              <w:right w:val="single" w:sz="4" w:space="0" w:color="auto"/>
            </w:tcBorders>
            <w:shd w:val="clear" w:color="auto" w:fill="auto"/>
            <w:vAlign w:val="center"/>
            <w:hideMark/>
          </w:tcPr>
          <w:p w14:paraId="19AF0BF8"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35,6895</w:t>
            </w:r>
          </w:p>
        </w:tc>
        <w:tc>
          <w:tcPr>
            <w:tcW w:w="1783" w:type="dxa"/>
            <w:tcBorders>
              <w:top w:val="nil"/>
              <w:left w:val="nil"/>
              <w:bottom w:val="single" w:sz="4" w:space="0" w:color="auto"/>
              <w:right w:val="single" w:sz="4" w:space="0" w:color="auto"/>
            </w:tcBorders>
            <w:shd w:val="clear" w:color="auto" w:fill="auto"/>
            <w:vAlign w:val="center"/>
            <w:hideMark/>
          </w:tcPr>
          <w:p w14:paraId="6B6AFB5D"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0216C6" w:rsidRPr="00C90B12" w14:paraId="651E1BB3" w14:textId="77777777" w:rsidTr="003243DE">
        <w:trPr>
          <w:trHeight w:val="42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078D86A6"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5</w:t>
            </w:r>
          </w:p>
        </w:tc>
        <w:tc>
          <w:tcPr>
            <w:tcW w:w="4016" w:type="dxa"/>
            <w:tcBorders>
              <w:top w:val="nil"/>
              <w:left w:val="nil"/>
              <w:bottom w:val="single" w:sz="4" w:space="0" w:color="auto"/>
              <w:right w:val="single" w:sz="4" w:space="0" w:color="auto"/>
            </w:tcBorders>
            <w:shd w:val="clear" w:color="auto" w:fill="auto"/>
            <w:vAlign w:val="center"/>
            <w:hideMark/>
          </w:tcPr>
          <w:p w14:paraId="5B733DA9"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Проектирование и строительство станции по приему стоков (децентрализованное водоотведение) в г,Искитиме</w:t>
            </w:r>
          </w:p>
        </w:tc>
        <w:tc>
          <w:tcPr>
            <w:tcW w:w="1340" w:type="dxa"/>
            <w:tcBorders>
              <w:top w:val="nil"/>
              <w:left w:val="nil"/>
              <w:bottom w:val="single" w:sz="4" w:space="0" w:color="auto"/>
              <w:right w:val="single" w:sz="4" w:space="0" w:color="auto"/>
            </w:tcBorders>
            <w:shd w:val="clear" w:color="auto" w:fill="auto"/>
            <w:vAlign w:val="center"/>
            <w:hideMark/>
          </w:tcPr>
          <w:p w14:paraId="6F11656F" w14:textId="5EB27B09"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096D3735" w14:textId="0026E14A" w:rsidR="000216C6" w:rsidRPr="00C90B12"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vAlign w:val="center"/>
            <w:hideMark/>
          </w:tcPr>
          <w:p w14:paraId="3DEBA4AD"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3,056</w:t>
            </w:r>
          </w:p>
        </w:tc>
        <w:tc>
          <w:tcPr>
            <w:tcW w:w="1240" w:type="dxa"/>
            <w:tcBorders>
              <w:top w:val="nil"/>
              <w:left w:val="nil"/>
              <w:bottom w:val="single" w:sz="4" w:space="0" w:color="auto"/>
              <w:right w:val="single" w:sz="4" w:space="0" w:color="auto"/>
            </w:tcBorders>
            <w:shd w:val="clear" w:color="auto" w:fill="auto"/>
            <w:vAlign w:val="center"/>
            <w:hideMark/>
          </w:tcPr>
          <w:p w14:paraId="14195213"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3,056</w:t>
            </w:r>
          </w:p>
        </w:tc>
        <w:tc>
          <w:tcPr>
            <w:tcW w:w="1180" w:type="dxa"/>
            <w:tcBorders>
              <w:top w:val="nil"/>
              <w:left w:val="nil"/>
              <w:bottom w:val="single" w:sz="4" w:space="0" w:color="auto"/>
              <w:right w:val="single" w:sz="4" w:space="0" w:color="auto"/>
            </w:tcBorders>
            <w:shd w:val="clear" w:color="auto" w:fill="auto"/>
            <w:vAlign w:val="center"/>
            <w:hideMark/>
          </w:tcPr>
          <w:p w14:paraId="2A6E527C"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3,056</w:t>
            </w:r>
          </w:p>
        </w:tc>
        <w:tc>
          <w:tcPr>
            <w:tcW w:w="1220" w:type="dxa"/>
            <w:tcBorders>
              <w:top w:val="nil"/>
              <w:left w:val="nil"/>
              <w:bottom w:val="single" w:sz="4" w:space="0" w:color="auto"/>
              <w:right w:val="single" w:sz="4" w:space="0" w:color="auto"/>
            </w:tcBorders>
            <w:shd w:val="clear" w:color="auto" w:fill="auto"/>
            <w:noWrap/>
            <w:vAlign w:val="center"/>
            <w:hideMark/>
          </w:tcPr>
          <w:p w14:paraId="655F1FA2"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18,33</w:t>
            </w:r>
          </w:p>
        </w:tc>
        <w:tc>
          <w:tcPr>
            <w:tcW w:w="1180" w:type="dxa"/>
            <w:tcBorders>
              <w:top w:val="nil"/>
              <w:left w:val="nil"/>
              <w:bottom w:val="single" w:sz="4" w:space="0" w:color="auto"/>
              <w:right w:val="single" w:sz="4" w:space="0" w:color="auto"/>
            </w:tcBorders>
            <w:shd w:val="clear" w:color="auto" w:fill="auto"/>
            <w:vAlign w:val="center"/>
            <w:hideMark/>
          </w:tcPr>
          <w:p w14:paraId="0D4D79B9"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27,501</w:t>
            </w:r>
          </w:p>
        </w:tc>
        <w:tc>
          <w:tcPr>
            <w:tcW w:w="1783" w:type="dxa"/>
            <w:tcBorders>
              <w:top w:val="nil"/>
              <w:left w:val="nil"/>
              <w:bottom w:val="single" w:sz="4" w:space="0" w:color="auto"/>
              <w:right w:val="single" w:sz="4" w:space="0" w:color="auto"/>
            </w:tcBorders>
            <w:shd w:val="clear" w:color="auto" w:fill="auto"/>
            <w:vAlign w:val="center"/>
            <w:hideMark/>
          </w:tcPr>
          <w:p w14:paraId="704368F3"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0216C6" w:rsidRPr="00C90B12" w14:paraId="7658A8E2"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4F1991BF"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6</w:t>
            </w:r>
          </w:p>
        </w:tc>
        <w:tc>
          <w:tcPr>
            <w:tcW w:w="4016" w:type="dxa"/>
            <w:tcBorders>
              <w:top w:val="nil"/>
              <w:left w:val="nil"/>
              <w:bottom w:val="single" w:sz="4" w:space="0" w:color="auto"/>
              <w:right w:val="single" w:sz="4" w:space="0" w:color="auto"/>
            </w:tcBorders>
            <w:shd w:val="clear" w:color="auto" w:fill="auto"/>
            <w:vAlign w:val="center"/>
            <w:hideMark/>
          </w:tcPr>
          <w:p w14:paraId="22F91F8F"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Техническое перевооружение самотечных сетей водоотведения в г,Искитиме</w:t>
            </w:r>
          </w:p>
        </w:tc>
        <w:tc>
          <w:tcPr>
            <w:tcW w:w="1340" w:type="dxa"/>
            <w:tcBorders>
              <w:top w:val="nil"/>
              <w:left w:val="nil"/>
              <w:bottom w:val="single" w:sz="4" w:space="0" w:color="auto"/>
              <w:right w:val="single" w:sz="4" w:space="0" w:color="auto"/>
            </w:tcBorders>
            <w:shd w:val="clear" w:color="auto" w:fill="auto"/>
            <w:vAlign w:val="center"/>
            <w:hideMark/>
          </w:tcPr>
          <w:p w14:paraId="4A3C7C40"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16,638</w:t>
            </w:r>
          </w:p>
        </w:tc>
        <w:tc>
          <w:tcPr>
            <w:tcW w:w="1200" w:type="dxa"/>
            <w:tcBorders>
              <w:top w:val="nil"/>
              <w:left w:val="nil"/>
              <w:bottom w:val="single" w:sz="4" w:space="0" w:color="auto"/>
              <w:right w:val="single" w:sz="4" w:space="0" w:color="auto"/>
            </w:tcBorders>
            <w:shd w:val="clear" w:color="auto" w:fill="auto"/>
            <w:vAlign w:val="center"/>
            <w:hideMark/>
          </w:tcPr>
          <w:p w14:paraId="0D779226"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16,638</w:t>
            </w:r>
          </w:p>
        </w:tc>
        <w:tc>
          <w:tcPr>
            <w:tcW w:w="1280" w:type="dxa"/>
            <w:tcBorders>
              <w:top w:val="nil"/>
              <w:left w:val="nil"/>
              <w:bottom w:val="single" w:sz="4" w:space="0" w:color="auto"/>
              <w:right w:val="single" w:sz="4" w:space="0" w:color="auto"/>
            </w:tcBorders>
            <w:shd w:val="clear" w:color="auto" w:fill="auto"/>
            <w:vAlign w:val="center"/>
            <w:hideMark/>
          </w:tcPr>
          <w:p w14:paraId="3F2E68B0"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16,638</w:t>
            </w:r>
          </w:p>
        </w:tc>
        <w:tc>
          <w:tcPr>
            <w:tcW w:w="1240" w:type="dxa"/>
            <w:tcBorders>
              <w:top w:val="nil"/>
              <w:left w:val="nil"/>
              <w:bottom w:val="single" w:sz="4" w:space="0" w:color="auto"/>
              <w:right w:val="single" w:sz="4" w:space="0" w:color="auto"/>
            </w:tcBorders>
            <w:shd w:val="clear" w:color="auto" w:fill="auto"/>
            <w:vAlign w:val="center"/>
            <w:hideMark/>
          </w:tcPr>
          <w:p w14:paraId="7272FA35"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16,638</w:t>
            </w:r>
          </w:p>
        </w:tc>
        <w:tc>
          <w:tcPr>
            <w:tcW w:w="1180" w:type="dxa"/>
            <w:tcBorders>
              <w:top w:val="nil"/>
              <w:left w:val="nil"/>
              <w:bottom w:val="single" w:sz="4" w:space="0" w:color="auto"/>
              <w:right w:val="single" w:sz="4" w:space="0" w:color="auto"/>
            </w:tcBorders>
            <w:shd w:val="clear" w:color="auto" w:fill="auto"/>
            <w:vAlign w:val="center"/>
            <w:hideMark/>
          </w:tcPr>
          <w:p w14:paraId="3FF5AE07"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16,638</w:t>
            </w:r>
          </w:p>
        </w:tc>
        <w:tc>
          <w:tcPr>
            <w:tcW w:w="1220" w:type="dxa"/>
            <w:tcBorders>
              <w:top w:val="nil"/>
              <w:left w:val="nil"/>
              <w:bottom w:val="single" w:sz="4" w:space="0" w:color="auto"/>
              <w:right w:val="single" w:sz="4" w:space="0" w:color="auto"/>
            </w:tcBorders>
            <w:shd w:val="clear" w:color="auto" w:fill="auto"/>
            <w:noWrap/>
            <w:vAlign w:val="center"/>
            <w:hideMark/>
          </w:tcPr>
          <w:p w14:paraId="4F22163D"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133,11</w:t>
            </w:r>
          </w:p>
        </w:tc>
        <w:tc>
          <w:tcPr>
            <w:tcW w:w="1180" w:type="dxa"/>
            <w:tcBorders>
              <w:top w:val="nil"/>
              <w:left w:val="nil"/>
              <w:bottom w:val="single" w:sz="4" w:space="0" w:color="auto"/>
              <w:right w:val="single" w:sz="4" w:space="0" w:color="auto"/>
            </w:tcBorders>
            <w:shd w:val="clear" w:color="auto" w:fill="auto"/>
            <w:vAlign w:val="center"/>
            <w:hideMark/>
          </w:tcPr>
          <w:p w14:paraId="69BBF7E0"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216,3</w:t>
            </w:r>
          </w:p>
        </w:tc>
        <w:tc>
          <w:tcPr>
            <w:tcW w:w="1783" w:type="dxa"/>
            <w:tcBorders>
              <w:top w:val="nil"/>
              <w:left w:val="nil"/>
              <w:bottom w:val="single" w:sz="4" w:space="0" w:color="auto"/>
              <w:right w:val="single" w:sz="4" w:space="0" w:color="auto"/>
            </w:tcBorders>
            <w:shd w:val="clear" w:color="auto" w:fill="auto"/>
            <w:vAlign w:val="center"/>
            <w:hideMark/>
          </w:tcPr>
          <w:p w14:paraId="6B2144C8"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0216C6" w:rsidRPr="00C90B12" w14:paraId="2469AC34" w14:textId="77777777" w:rsidTr="003243DE">
        <w:trPr>
          <w:trHeight w:val="42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4253EC99"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7</w:t>
            </w:r>
          </w:p>
        </w:tc>
        <w:tc>
          <w:tcPr>
            <w:tcW w:w="4016" w:type="dxa"/>
            <w:tcBorders>
              <w:top w:val="nil"/>
              <w:left w:val="nil"/>
              <w:bottom w:val="single" w:sz="4" w:space="0" w:color="auto"/>
              <w:right w:val="single" w:sz="4" w:space="0" w:color="auto"/>
            </w:tcBorders>
            <w:shd w:val="clear" w:color="auto" w:fill="auto"/>
            <w:vAlign w:val="center"/>
            <w:hideMark/>
          </w:tcPr>
          <w:p w14:paraId="28A88539"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Замена насосного оборудования на канализационных насосных станциях с переводом их на работу в автоматическом режиме</w:t>
            </w:r>
          </w:p>
        </w:tc>
        <w:tc>
          <w:tcPr>
            <w:tcW w:w="1340" w:type="dxa"/>
            <w:tcBorders>
              <w:top w:val="nil"/>
              <w:left w:val="nil"/>
              <w:bottom w:val="single" w:sz="4" w:space="0" w:color="auto"/>
              <w:right w:val="single" w:sz="4" w:space="0" w:color="auto"/>
            </w:tcBorders>
            <w:shd w:val="clear" w:color="auto" w:fill="auto"/>
            <w:vAlign w:val="center"/>
            <w:hideMark/>
          </w:tcPr>
          <w:p w14:paraId="640B94CD" w14:textId="6E9D7F44"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2B58660C" w14:textId="2B283410" w:rsidR="000216C6" w:rsidRPr="00C90B12"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vAlign w:val="center"/>
            <w:hideMark/>
          </w:tcPr>
          <w:p w14:paraId="794FB193" w14:textId="4062224E"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vAlign w:val="center"/>
            <w:hideMark/>
          </w:tcPr>
          <w:p w14:paraId="015C3EBB" w14:textId="0FCAD1AC"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ADF35D1" w14:textId="72DA63F6" w:rsidR="000216C6" w:rsidRPr="00C90B12"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7020815E"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7,73</w:t>
            </w:r>
          </w:p>
        </w:tc>
        <w:tc>
          <w:tcPr>
            <w:tcW w:w="1180" w:type="dxa"/>
            <w:tcBorders>
              <w:top w:val="nil"/>
              <w:left w:val="nil"/>
              <w:bottom w:val="single" w:sz="4" w:space="0" w:color="auto"/>
              <w:right w:val="single" w:sz="4" w:space="0" w:color="auto"/>
            </w:tcBorders>
            <w:shd w:val="clear" w:color="auto" w:fill="auto"/>
            <w:vAlign w:val="center"/>
            <w:hideMark/>
          </w:tcPr>
          <w:p w14:paraId="2A0FF4C7"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7,725</w:t>
            </w:r>
          </w:p>
        </w:tc>
        <w:tc>
          <w:tcPr>
            <w:tcW w:w="1783" w:type="dxa"/>
            <w:tcBorders>
              <w:top w:val="nil"/>
              <w:left w:val="nil"/>
              <w:bottom w:val="single" w:sz="4" w:space="0" w:color="auto"/>
              <w:right w:val="single" w:sz="4" w:space="0" w:color="auto"/>
            </w:tcBorders>
            <w:shd w:val="clear" w:color="auto" w:fill="auto"/>
            <w:vAlign w:val="center"/>
            <w:hideMark/>
          </w:tcPr>
          <w:p w14:paraId="412E330F"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0216C6" w:rsidRPr="00C90B12" w14:paraId="67C0CA6A"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050013FF"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8</w:t>
            </w:r>
          </w:p>
        </w:tc>
        <w:tc>
          <w:tcPr>
            <w:tcW w:w="4016" w:type="dxa"/>
            <w:tcBorders>
              <w:top w:val="nil"/>
              <w:left w:val="nil"/>
              <w:bottom w:val="single" w:sz="4" w:space="0" w:color="auto"/>
              <w:right w:val="single" w:sz="4" w:space="0" w:color="auto"/>
            </w:tcBorders>
            <w:shd w:val="clear" w:color="auto" w:fill="auto"/>
            <w:vAlign w:val="center"/>
            <w:hideMark/>
          </w:tcPr>
          <w:p w14:paraId="6F0BCD97"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очистных сооружений канализации</w:t>
            </w:r>
          </w:p>
        </w:tc>
        <w:tc>
          <w:tcPr>
            <w:tcW w:w="1340" w:type="dxa"/>
            <w:tcBorders>
              <w:top w:val="nil"/>
              <w:left w:val="nil"/>
              <w:bottom w:val="single" w:sz="4" w:space="0" w:color="auto"/>
              <w:right w:val="single" w:sz="4" w:space="0" w:color="auto"/>
            </w:tcBorders>
            <w:shd w:val="clear" w:color="auto" w:fill="auto"/>
            <w:vAlign w:val="center"/>
            <w:hideMark/>
          </w:tcPr>
          <w:p w14:paraId="32DAFD49" w14:textId="3F39C236"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1633B4DC" w14:textId="25DC768C" w:rsidR="000216C6" w:rsidRPr="00C90B12"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vAlign w:val="center"/>
            <w:hideMark/>
          </w:tcPr>
          <w:p w14:paraId="58AE1F82" w14:textId="15BCA60A"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vAlign w:val="center"/>
            <w:hideMark/>
          </w:tcPr>
          <w:p w14:paraId="2AFB91EC" w14:textId="77777777" w:rsidR="000216C6" w:rsidRPr="00C90B12" w:rsidRDefault="000216C6" w:rsidP="000216C6">
            <w:pPr>
              <w:ind w:firstLineChars="200" w:firstLine="440"/>
              <w:jc w:val="center"/>
              <w:rPr>
                <w:rFonts w:eastAsia="Times New Roman" w:cs="Times New Roman"/>
                <w:color w:val="000000"/>
                <w:sz w:val="22"/>
                <w:lang w:eastAsia="ru-RU"/>
              </w:rPr>
            </w:pPr>
            <w:r w:rsidRPr="00C90B12">
              <w:rPr>
                <w:rFonts w:eastAsia="Times New Roman" w:cs="Times New Roman"/>
                <w:color w:val="000000"/>
                <w:sz w:val="22"/>
                <w:lang w:eastAsia="ru-RU"/>
              </w:rPr>
              <w:t>1,236</w:t>
            </w:r>
          </w:p>
        </w:tc>
        <w:tc>
          <w:tcPr>
            <w:tcW w:w="1180" w:type="dxa"/>
            <w:tcBorders>
              <w:top w:val="nil"/>
              <w:left w:val="nil"/>
              <w:bottom w:val="single" w:sz="4" w:space="0" w:color="auto"/>
              <w:right w:val="single" w:sz="4" w:space="0" w:color="auto"/>
            </w:tcBorders>
            <w:shd w:val="clear" w:color="auto" w:fill="auto"/>
            <w:vAlign w:val="center"/>
            <w:hideMark/>
          </w:tcPr>
          <w:p w14:paraId="1019E075"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1,236</w:t>
            </w:r>
          </w:p>
        </w:tc>
        <w:tc>
          <w:tcPr>
            <w:tcW w:w="1220" w:type="dxa"/>
            <w:tcBorders>
              <w:top w:val="nil"/>
              <w:left w:val="nil"/>
              <w:bottom w:val="single" w:sz="4" w:space="0" w:color="auto"/>
              <w:right w:val="single" w:sz="4" w:space="0" w:color="auto"/>
            </w:tcBorders>
            <w:shd w:val="clear" w:color="auto" w:fill="auto"/>
            <w:noWrap/>
            <w:vAlign w:val="center"/>
            <w:hideMark/>
          </w:tcPr>
          <w:p w14:paraId="4BC49430"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2,47</w:t>
            </w:r>
          </w:p>
        </w:tc>
        <w:tc>
          <w:tcPr>
            <w:tcW w:w="1180" w:type="dxa"/>
            <w:tcBorders>
              <w:top w:val="nil"/>
              <w:left w:val="nil"/>
              <w:bottom w:val="single" w:sz="4" w:space="0" w:color="auto"/>
              <w:right w:val="single" w:sz="4" w:space="0" w:color="auto"/>
            </w:tcBorders>
            <w:shd w:val="clear" w:color="auto" w:fill="auto"/>
            <w:vAlign w:val="center"/>
            <w:hideMark/>
          </w:tcPr>
          <w:p w14:paraId="4F75CB4E"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4,944</w:t>
            </w:r>
          </w:p>
        </w:tc>
        <w:tc>
          <w:tcPr>
            <w:tcW w:w="1783" w:type="dxa"/>
            <w:tcBorders>
              <w:top w:val="nil"/>
              <w:left w:val="nil"/>
              <w:bottom w:val="single" w:sz="4" w:space="0" w:color="auto"/>
              <w:right w:val="single" w:sz="4" w:space="0" w:color="auto"/>
            </w:tcBorders>
            <w:shd w:val="clear" w:color="auto" w:fill="auto"/>
            <w:vAlign w:val="center"/>
            <w:hideMark/>
          </w:tcPr>
          <w:p w14:paraId="75054F51"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0216C6" w:rsidRPr="00C90B12" w14:paraId="50C0D7F5"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6A22253D"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9</w:t>
            </w:r>
          </w:p>
        </w:tc>
        <w:tc>
          <w:tcPr>
            <w:tcW w:w="4016" w:type="dxa"/>
            <w:tcBorders>
              <w:top w:val="nil"/>
              <w:left w:val="nil"/>
              <w:bottom w:val="single" w:sz="4" w:space="0" w:color="auto"/>
              <w:right w:val="single" w:sz="4" w:space="0" w:color="auto"/>
            </w:tcBorders>
            <w:shd w:val="clear" w:color="auto" w:fill="auto"/>
            <w:vAlign w:val="center"/>
            <w:hideMark/>
          </w:tcPr>
          <w:p w14:paraId="3AFB821B"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напорного коллектора Д-500мм от КНС1 до очистных сооружений«НЗИВ»</w:t>
            </w:r>
          </w:p>
        </w:tc>
        <w:tc>
          <w:tcPr>
            <w:tcW w:w="1340" w:type="dxa"/>
            <w:tcBorders>
              <w:top w:val="nil"/>
              <w:left w:val="nil"/>
              <w:bottom w:val="single" w:sz="4" w:space="0" w:color="auto"/>
              <w:right w:val="single" w:sz="4" w:space="0" w:color="auto"/>
            </w:tcBorders>
            <w:shd w:val="clear" w:color="auto" w:fill="auto"/>
            <w:vAlign w:val="center"/>
            <w:hideMark/>
          </w:tcPr>
          <w:p w14:paraId="5DBB23B1" w14:textId="013A848F"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6F552DFE" w14:textId="3CFC1AE5" w:rsidR="000216C6" w:rsidRPr="00C90B12"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vAlign w:val="center"/>
            <w:hideMark/>
          </w:tcPr>
          <w:p w14:paraId="31D24A4F" w14:textId="2EA09ED5"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vAlign w:val="center"/>
            <w:hideMark/>
          </w:tcPr>
          <w:p w14:paraId="6B7974DD"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3,1595</w:t>
            </w:r>
          </w:p>
        </w:tc>
        <w:tc>
          <w:tcPr>
            <w:tcW w:w="1180" w:type="dxa"/>
            <w:tcBorders>
              <w:top w:val="nil"/>
              <w:left w:val="nil"/>
              <w:bottom w:val="single" w:sz="4" w:space="0" w:color="auto"/>
              <w:right w:val="single" w:sz="4" w:space="0" w:color="auto"/>
            </w:tcBorders>
            <w:shd w:val="clear" w:color="auto" w:fill="auto"/>
            <w:vAlign w:val="center"/>
            <w:hideMark/>
          </w:tcPr>
          <w:p w14:paraId="2D853D05"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3,1595</w:t>
            </w:r>
          </w:p>
        </w:tc>
        <w:tc>
          <w:tcPr>
            <w:tcW w:w="1220" w:type="dxa"/>
            <w:tcBorders>
              <w:top w:val="nil"/>
              <w:left w:val="nil"/>
              <w:bottom w:val="single" w:sz="4" w:space="0" w:color="auto"/>
              <w:right w:val="single" w:sz="4" w:space="0" w:color="auto"/>
            </w:tcBorders>
            <w:shd w:val="clear" w:color="auto" w:fill="auto"/>
            <w:noWrap/>
            <w:vAlign w:val="center"/>
            <w:hideMark/>
          </w:tcPr>
          <w:p w14:paraId="6B82B0AC" w14:textId="62FA15F0"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0FC097BF"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6,32</w:t>
            </w:r>
          </w:p>
        </w:tc>
        <w:tc>
          <w:tcPr>
            <w:tcW w:w="1783" w:type="dxa"/>
            <w:tcBorders>
              <w:top w:val="nil"/>
              <w:left w:val="nil"/>
              <w:bottom w:val="single" w:sz="4" w:space="0" w:color="auto"/>
              <w:right w:val="single" w:sz="4" w:space="0" w:color="auto"/>
            </w:tcBorders>
            <w:shd w:val="clear" w:color="auto" w:fill="auto"/>
            <w:vAlign w:val="center"/>
            <w:hideMark/>
          </w:tcPr>
          <w:p w14:paraId="6A8A252B"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0216C6" w:rsidRPr="00C90B12" w14:paraId="178485B7" w14:textId="77777777" w:rsidTr="003243DE">
        <w:trPr>
          <w:trHeight w:val="42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1129BD14"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10</w:t>
            </w:r>
          </w:p>
        </w:tc>
        <w:tc>
          <w:tcPr>
            <w:tcW w:w="4016" w:type="dxa"/>
            <w:tcBorders>
              <w:top w:val="nil"/>
              <w:left w:val="nil"/>
              <w:bottom w:val="single" w:sz="4" w:space="0" w:color="auto"/>
              <w:right w:val="single" w:sz="4" w:space="0" w:color="auto"/>
            </w:tcBorders>
            <w:shd w:val="clear" w:color="auto" w:fill="auto"/>
            <w:vAlign w:val="center"/>
            <w:hideMark/>
          </w:tcPr>
          <w:p w14:paraId="09477166"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напорного канализационного коллектора КНС 15 от камеры переключения до камеры гашения в м- не Подгорный</w:t>
            </w:r>
          </w:p>
        </w:tc>
        <w:tc>
          <w:tcPr>
            <w:tcW w:w="1340" w:type="dxa"/>
            <w:tcBorders>
              <w:top w:val="nil"/>
              <w:left w:val="nil"/>
              <w:bottom w:val="single" w:sz="4" w:space="0" w:color="auto"/>
              <w:right w:val="single" w:sz="4" w:space="0" w:color="auto"/>
            </w:tcBorders>
            <w:shd w:val="clear" w:color="auto" w:fill="auto"/>
            <w:vAlign w:val="center"/>
            <w:hideMark/>
          </w:tcPr>
          <w:p w14:paraId="14D61453" w14:textId="2F2879BF"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73D66574" w14:textId="3ED35AE5" w:rsidR="000216C6" w:rsidRPr="00C90B12"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vAlign w:val="center"/>
            <w:hideMark/>
          </w:tcPr>
          <w:p w14:paraId="02FF00EA" w14:textId="4D52DA1C"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vAlign w:val="center"/>
            <w:hideMark/>
          </w:tcPr>
          <w:p w14:paraId="0BD2C888"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1,416</w:t>
            </w:r>
          </w:p>
        </w:tc>
        <w:tc>
          <w:tcPr>
            <w:tcW w:w="1180" w:type="dxa"/>
            <w:tcBorders>
              <w:top w:val="nil"/>
              <w:left w:val="nil"/>
              <w:bottom w:val="single" w:sz="4" w:space="0" w:color="auto"/>
              <w:right w:val="single" w:sz="4" w:space="0" w:color="auto"/>
            </w:tcBorders>
            <w:shd w:val="clear" w:color="auto" w:fill="auto"/>
            <w:vAlign w:val="center"/>
            <w:hideMark/>
          </w:tcPr>
          <w:p w14:paraId="3063D3BD"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1,416</w:t>
            </w:r>
          </w:p>
        </w:tc>
        <w:tc>
          <w:tcPr>
            <w:tcW w:w="1220" w:type="dxa"/>
            <w:tcBorders>
              <w:top w:val="nil"/>
              <w:left w:val="nil"/>
              <w:bottom w:val="single" w:sz="4" w:space="0" w:color="auto"/>
              <w:right w:val="single" w:sz="4" w:space="0" w:color="auto"/>
            </w:tcBorders>
            <w:shd w:val="clear" w:color="auto" w:fill="auto"/>
            <w:noWrap/>
            <w:vAlign w:val="center"/>
            <w:hideMark/>
          </w:tcPr>
          <w:p w14:paraId="00BECB54" w14:textId="7E86329E"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28AF94C"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2,83</w:t>
            </w:r>
          </w:p>
        </w:tc>
        <w:tc>
          <w:tcPr>
            <w:tcW w:w="1783" w:type="dxa"/>
            <w:tcBorders>
              <w:top w:val="nil"/>
              <w:left w:val="nil"/>
              <w:bottom w:val="single" w:sz="4" w:space="0" w:color="auto"/>
              <w:right w:val="single" w:sz="4" w:space="0" w:color="auto"/>
            </w:tcBorders>
            <w:shd w:val="clear" w:color="auto" w:fill="auto"/>
            <w:vAlign w:val="center"/>
            <w:hideMark/>
          </w:tcPr>
          <w:p w14:paraId="188A950B"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0216C6" w:rsidRPr="00C90B12" w14:paraId="5124715A"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520A723B"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11</w:t>
            </w:r>
          </w:p>
        </w:tc>
        <w:tc>
          <w:tcPr>
            <w:tcW w:w="4016" w:type="dxa"/>
            <w:tcBorders>
              <w:top w:val="nil"/>
              <w:left w:val="nil"/>
              <w:bottom w:val="single" w:sz="4" w:space="0" w:color="auto"/>
              <w:right w:val="single" w:sz="4" w:space="0" w:color="auto"/>
            </w:tcBorders>
            <w:shd w:val="clear" w:color="auto" w:fill="auto"/>
            <w:vAlign w:val="center"/>
            <w:hideMark/>
          </w:tcPr>
          <w:p w14:paraId="75CD1679"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напорного коллектора ул,Вокзальная-КНС4</w:t>
            </w:r>
          </w:p>
        </w:tc>
        <w:tc>
          <w:tcPr>
            <w:tcW w:w="1340" w:type="dxa"/>
            <w:tcBorders>
              <w:top w:val="nil"/>
              <w:left w:val="nil"/>
              <w:bottom w:val="single" w:sz="4" w:space="0" w:color="auto"/>
              <w:right w:val="single" w:sz="4" w:space="0" w:color="auto"/>
            </w:tcBorders>
            <w:shd w:val="clear" w:color="auto" w:fill="auto"/>
            <w:vAlign w:val="center"/>
            <w:hideMark/>
          </w:tcPr>
          <w:p w14:paraId="57E42661" w14:textId="7D50DE6A"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66A12BFB" w14:textId="22719500" w:rsidR="000216C6" w:rsidRPr="00C90B12"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vAlign w:val="center"/>
            <w:hideMark/>
          </w:tcPr>
          <w:p w14:paraId="502126BB" w14:textId="7A6DEAA7"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vAlign w:val="center"/>
            <w:hideMark/>
          </w:tcPr>
          <w:p w14:paraId="22D7B904"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0,20</w:t>
            </w:r>
          </w:p>
        </w:tc>
        <w:tc>
          <w:tcPr>
            <w:tcW w:w="1180" w:type="dxa"/>
            <w:tcBorders>
              <w:top w:val="nil"/>
              <w:left w:val="nil"/>
              <w:bottom w:val="single" w:sz="4" w:space="0" w:color="auto"/>
              <w:right w:val="single" w:sz="4" w:space="0" w:color="auto"/>
            </w:tcBorders>
            <w:shd w:val="clear" w:color="auto" w:fill="auto"/>
            <w:vAlign w:val="center"/>
            <w:hideMark/>
          </w:tcPr>
          <w:p w14:paraId="48E18334"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0,20</w:t>
            </w:r>
          </w:p>
        </w:tc>
        <w:tc>
          <w:tcPr>
            <w:tcW w:w="1220" w:type="dxa"/>
            <w:tcBorders>
              <w:top w:val="nil"/>
              <w:left w:val="nil"/>
              <w:bottom w:val="single" w:sz="4" w:space="0" w:color="auto"/>
              <w:right w:val="single" w:sz="4" w:space="0" w:color="auto"/>
            </w:tcBorders>
            <w:shd w:val="clear" w:color="auto" w:fill="auto"/>
            <w:noWrap/>
            <w:vAlign w:val="center"/>
            <w:hideMark/>
          </w:tcPr>
          <w:p w14:paraId="0E7336F0" w14:textId="65CFF7B6"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750F4EE1"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0,39</w:t>
            </w:r>
          </w:p>
        </w:tc>
        <w:tc>
          <w:tcPr>
            <w:tcW w:w="1783" w:type="dxa"/>
            <w:tcBorders>
              <w:top w:val="nil"/>
              <w:left w:val="nil"/>
              <w:bottom w:val="single" w:sz="4" w:space="0" w:color="auto"/>
              <w:right w:val="single" w:sz="4" w:space="0" w:color="auto"/>
            </w:tcBorders>
            <w:shd w:val="clear" w:color="auto" w:fill="auto"/>
            <w:vAlign w:val="center"/>
            <w:hideMark/>
          </w:tcPr>
          <w:p w14:paraId="675208B2"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0216C6" w:rsidRPr="00C90B12" w14:paraId="3A264729"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7E1D579E"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12</w:t>
            </w:r>
          </w:p>
        </w:tc>
        <w:tc>
          <w:tcPr>
            <w:tcW w:w="4016" w:type="dxa"/>
            <w:tcBorders>
              <w:top w:val="nil"/>
              <w:left w:val="nil"/>
              <w:bottom w:val="single" w:sz="4" w:space="0" w:color="auto"/>
              <w:right w:val="single" w:sz="4" w:space="0" w:color="auto"/>
            </w:tcBorders>
            <w:shd w:val="clear" w:color="auto" w:fill="auto"/>
            <w:vAlign w:val="center"/>
            <w:hideMark/>
          </w:tcPr>
          <w:p w14:paraId="46B74501"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Восстановление самотечного чугунного коллектораД-300мм м-н Подгорный1- Подгорный, 6</w:t>
            </w:r>
          </w:p>
        </w:tc>
        <w:tc>
          <w:tcPr>
            <w:tcW w:w="1340" w:type="dxa"/>
            <w:tcBorders>
              <w:top w:val="nil"/>
              <w:left w:val="nil"/>
              <w:bottom w:val="single" w:sz="4" w:space="0" w:color="auto"/>
              <w:right w:val="single" w:sz="4" w:space="0" w:color="auto"/>
            </w:tcBorders>
            <w:shd w:val="clear" w:color="auto" w:fill="auto"/>
            <w:vAlign w:val="center"/>
            <w:hideMark/>
          </w:tcPr>
          <w:p w14:paraId="7FDF13E5" w14:textId="765EE272"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2C0B44E9" w14:textId="31222DBF" w:rsidR="000216C6" w:rsidRPr="00C90B12"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vAlign w:val="center"/>
            <w:hideMark/>
          </w:tcPr>
          <w:p w14:paraId="475F56EA" w14:textId="0741B575"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vAlign w:val="center"/>
            <w:hideMark/>
          </w:tcPr>
          <w:p w14:paraId="2F9638A8"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1,2545</w:t>
            </w:r>
          </w:p>
        </w:tc>
        <w:tc>
          <w:tcPr>
            <w:tcW w:w="1180" w:type="dxa"/>
            <w:tcBorders>
              <w:top w:val="nil"/>
              <w:left w:val="nil"/>
              <w:bottom w:val="single" w:sz="4" w:space="0" w:color="auto"/>
              <w:right w:val="single" w:sz="4" w:space="0" w:color="auto"/>
            </w:tcBorders>
            <w:shd w:val="clear" w:color="auto" w:fill="auto"/>
            <w:vAlign w:val="center"/>
            <w:hideMark/>
          </w:tcPr>
          <w:p w14:paraId="31086338"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1,2545</w:t>
            </w:r>
          </w:p>
        </w:tc>
        <w:tc>
          <w:tcPr>
            <w:tcW w:w="1220" w:type="dxa"/>
            <w:tcBorders>
              <w:top w:val="nil"/>
              <w:left w:val="nil"/>
              <w:bottom w:val="single" w:sz="4" w:space="0" w:color="auto"/>
              <w:right w:val="single" w:sz="4" w:space="0" w:color="auto"/>
            </w:tcBorders>
            <w:shd w:val="clear" w:color="auto" w:fill="auto"/>
            <w:noWrap/>
            <w:vAlign w:val="center"/>
            <w:hideMark/>
          </w:tcPr>
          <w:p w14:paraId="29D31B2F" w14:textId="7EDAFE66"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2C6AAA0"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2,51</w:t>
            </w:r>
          </w:p>
        </w:tc>
        <w:tc>
          <w:tcPr>
            <w:tcW w:w="1783" w:type="dxa"/>
            <w:tcBorders>
              <w:top w:val="nil"/>
              <w:left w:val="nil"/>
              <w:bottom w:val="single" w:sz="4" w:space="0" w:color="auto"/>
              <w:right w:val="single" w:sz="4" w:space="0" w:color="auto"/>
            </w:tcBorders>
            <w:shd w:val="clear" w:color="auto" w:fill="auto"/>
            <w:vAlign w:val="center"/>
            <w:hideMark/>
          </w:tcPr>
          <w:p w14:paraId="3A8C79B7"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0216C6" w:rsidRPr="00C90B12" w14:paraId="15770C55"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6984B606"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13</w:t>
            </w:r>
          </w:p>
        </w:tc>
        <w:tc>
          <w:tcPr>
            <w:tcW w:w="4016" w:type="dxa"/>
            <w:tcBorders>
              <w:top w:val="nil"/>
              <w:left w:val="nil"/>
              <w:bottom w:val="single" w:sz="4" w:space="0" w:color="auto"/>
              <w:right w:val="single" w:sz="4" w:space="0" w:color="auto"/>
            </w:tcBorders>
            <w:shd w:val="clear" w:color="auto" w:fill="auto"/>
            <w:vAlign w:val="center"/>
            <w:hideMark/>
          </w:tcPr>
          <w:p w14:paraId="234804FC"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самотечного коллектора м-н Подгорный, 1- КНС15,Д-300мм</w:t>
            </w:r>
          </w:p>
        </w:tc>
        <w:tc>
          <w:tcPr>
            <w:tcW w:w="1340" w:type="dxa"/>
            <w:tcBorders>
              <w:top w:val="nil"/>
              <w:left w:val="nil"/>
              <w:bottom w:val="single" w:sz="4" w:space="0" w:color="auto"/>
              <w:right w:val="single" w:sz="4" w:space="0" w:color="auto"/>
            </w:tcBorders>
            <w:shd w:val="clear" w:color="auto" w:fill="auto"/>
            <w:vAlign w:val="center"/>
            <w:hideMark/>
          </w:tcPr>
          <w:p w14:paraId="1CF3F43E" w14:textId="325E9866"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55EDA6F2" w14:textId="720958F1" w:rsidR="000216C6" w:rsidRPr="00C90B12"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vAlign w:val="center"/>
            <w:hideMark/>
          </w:tcPr>
          <w:p w14:paraId="192A6324" w14:textId="6BA61839"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vAlign w:val="center"/>
            <w:hideMark/>
          </w:tcPr>
          <w:p w14:paraId="0A2A0BA9"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1,1585</w:t>
            </w:r>
          </w:p>
        </w:tc>
        <w:tc>
          <w:tcPr>
            <w:tcW w:w="1180" w:type="dxa"/>
            <w:tcBorders>
              <w:top w:val="nil"/>
              <w:left w:val="nil"/>
              <w:bottom w:val="single" w:sz="4" w:space="0" w:color="auto"/>
              <w:right w:val="single" w:sz="4" w:space="0" w:color="auto"/>
            </w:tcBorders>
            <w:shd w:val="clear" w:color="auto" w:fill="auto"/>
            <w:vAlign w:val="center"/>
            <w:hideMark/>
          </w:tcPr>
          <w:p w14:paraId="0A0E12FD"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1,1585</w:t>
            </w:r>
          </w:p>
        </w:tc>
        <w:tc>
          <w:tcPr>
            <w:tcW w:w="1220" w:type="dxa"/>
            <w:tcBorders>
              <w:top w:val="nil"/>
              <w:left w:val="nil"/>
              <w:bottom w:val="single" w:sz="4" w:space="0" w:color="auto"/>
              <w:right w:val="single" w:sz="4" w:space="0" w:color="auto"/>
            </w:tcBorders>
            <w:shd w:val="clear" w:color="auto" w:fill="auto"/>
            <w:noWrap/>
            <w:vAlign w:val="center"/>
            <w:hideMark/>
          </w:tcPr>
          <w:p w14:paraId="58FB170D" w14:textId="5DFC3A84"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3B02ED5"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2,32</w:t>
            </w:r>
          </w:p>
        </w:tc>
        <w:tc>
          <w:tcPr>
            <w:tcW w:w="1783" w:type="dxa"/>
            <w:tcBorders>
              <w:top w:val="nil"/>
              <w:left w:val="nil"/>
              <w:bottom w:val="single" w:sz="4" w:space="0" w:color="auto"/>
              <w:right w:val="single" w:sz="4" w:space="0" w:color="auto"/>
            </w:tcBorders>
            <w:shd w:val="clear" w:color="auto" w:fill="auto"/>
            <w:vAlign w:val="center"/>
            <w:hideMark/>
          </w:tcPr>
          <w:p w14:paraId="09016472"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бюджет</w:t>
            </w:r>
          </w:p>
        </w:tc>
      </w:tr>
      <w:tr w:rsidR="000216C6" w:rsidRPr="00C90B12" w14:paraId="7A01605B" w14:textId="77777777" w:rsidTr="003243DE">
        <w:trPr>
          <w:trHeight w:val="300"/>
        </w:trPr>
        <w:tc>
          <w:tcPr>
            <w:tcW w:w="440" w:type="dxa"/>
            <w:tcBorders>
              <w:top w:val="nil"/>
              <w:left w:val="single" w:sz="4" w:space="0" w:color="auto"/>
              <w:bottom w:val="single" w:sz="4" w:space="0" w:color="auto"/>
              <w:right w:val="single" w:sz="4" w:space="0" w:color="auto"/>
            </w:tcBorders>
            <w:shd w:val="clear" w:color="000000" w:fill="E2EFDA"/>
            <w:noWrap/>
            <w:vAlign w:val="center"/>
            <w:hideMark/>
          </w:tcPr>
          <w:p w14:paraId="1320E516" w14:textId="305DC4E1" w:rsidR="000216C6" w:rsidRPr="00C90B12" w:rsidRDefault="000216C6" w:rsidP="000216C6">
            <w:pPr>
              <w:jc w:val="center"/>
              <w:rPr>
                <w:rFonts w:eastAsia="Times New Roman" w:cs="Times New Roman"/>
                <w:color w:val="000000"/>
                <w:sz w:val="22"/>
                <w:lang w:eastAsia="ru-RU"/>
              </w:rPr>
            </w:pPr>
          </w:p>
        </w:tc>
        <w:tc>
          <w:tcPr>
            <w:tcW w:w="4016" w:type="dxa"/>
            <w:tcBorders>
              <w:top w:val="nil"/>
              <w:left w:val="nil"/>
              <w:bottom w:val="single" w:sz="4" w:space="0" w:color="auto"/>
              <w:right w:val="single" w:sz="4" w:space="0" w:color="auto"/>
            </w:tcBorders>
            <w:shd w:val="clear" w:color="000000" w:fill="E2EFDA"/>
            <w:vAlign w:val="center"/>
            <w:hideMark/>
          </w:tcPr>
          <w:p w14:paraId="7001260D" w14:textId="77777777" w:rsidR="000216C6" w:rsidRPr="00C90B12" w:rsidRDefault="000216C6" w:rsidP="000216C6">
            <w:pPr>
              <w:jc w:val="center"/>
              <w:rPr>
                <w:rFonts w:eastAsia="Times New Roman" w:cs="Times New Roman"/>
                <w:b/>
                <w:bCs/>
                <w:color w:val="000000"/>
                <w:sz w:val="22"/>
                <w:lang w:eastAsia="ru-RU"/>
              </w:rPr>
            </w:pPr>
            <w:r w:rsidRPr="00C90B12">
              <w:rPr>
                <w:rFonts w:eastAsia="Times New Roman" w:cs="Times New Roman"/>
                <w:b/>
                <w:bCs/>
                <w:color w:val="000000"/>
                <w:sz w:val="22"/>
                <w:lang w:eastAsia="ru-RU"/>
              </w:rPr>
              <w:t>ГАЗОСНАБЖЕНИЕ</w:t>
            </w:r>
          </w:p>
        </w:tc>
        <w:tc>
          <w:tcPr>
            <w:tcW w:w="1340" w:type="dxa"/>
            <w:tcBorders>
              <w:top w:val="nil"/>
              <w:left w:val="nil"/>
              <w:bottom w:val="single" w:sz="4" w:space="0" w:color="auto"/>
              <w:right w:val="single" w:sz="4" w:space="0" w:color="auto"/>
            </w:tcBorders>
            <w:shd w:val="clear" w:color="000000" w:fill="E2EFDA"/>
            <w:noWrap/>
            <w:vAlign w:val="center"/>
            <w:hideMark/>
          </w:tcPr>
          <w:p w14:paraId="771DAF3D" w14:textId="1856A6EF"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000000" w:fill="E2EFDA"/>
            <w:noWrap/>
            <w:vAlign w:val="center"/>
            <w:hideMark/>
          </w:tcPr>
          <w:p w14:paraId="48D8B45D" w14:textId="4F4EE555" w:rsidR="000216C6" w:rsidRPr="00C90B12"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000000" w:fill="E2EFDA"/>
            <w:noWrap/>
            <w:vAlign w:val="center"/>
            <w:hideMark/>
          </w:tcPr>
          <w:p w14:paraId="3C8C41B5" w14:textId="20C0C4CC"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000000" w:fill="E2EFDA"/>
            <w:noWrap/>
            <w:vAlign w:val="center"/>
            <w:hideMark/>
          </w:tcPr>
          <w:p w14:paraId="6BC18223" w14:textId="1E4A9490"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000000" w:fill="E2EFDA"/>
            <w:noWrap/>
            <w:vAlign w:val="center"/>
            <w:hideMark/>
          </w:tcPr>
          <w:p w14:paraId="79AA5A32" w14:textId="2E32129C" w:rsidR="000216C6" w:rsidRPr="00C90B12"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000000" w:fill="E2EFDA"/>
            <w:noWrap/>
            <w:vAlign w:val="center"/>
            <w:hideMark/>
          </w:tcPr>
          <w:p w14:paraId="17531625" w14:textId="5200AA49"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000000" w:fill="E2EFDA"/>
            <w:noWrap/>
            <w:vAlign w:val="center"/>
            <w:hideMark/>
          </w:tcPr>
          <w:p w14:paraId="69854528" w14:textId="7E919486" w:rsidR="000216C6" w:rsidRPr="00C90B12" w:rsidRDefault="000216C6" w:rsidP="000216C6">
            <w:pPr>
              <w:jc w:val="center"/>
              <w:rPr>
                <w:rFonts w:eastAsia="Times New Roman" w:cs="Times New Roman"/>
                <w:color w:val="000000"/>
                <w:sz w:val="22"/>
                <w:lang w:eastAsia="ru-RU"/>
              </w:rPr>
            </w:pPr>
          </w:p>
        </w:tc>
        <w:tc>
          <w:tcPr>
            <w:tcW w:w="1783" w:type="dxa"/>
            <w:tcBorders>
              <w:top w:val="nil"/>
              <w:left w:val="nil"/>
              <w:bottom w:val="single" w:sz="4" w:space="0" w:color="auto"/>
              <w:right w:val="single" w:sz="4" w:space="0" w:color="auto"/>
            </w:tcBorders>
            <w:shd w:val="clear" w:color="000000" w:fill="E2EFDA"/>
            <w:noWrap/>
            <w:vAlign w:val="center"/>
            <w:hideMark/>
          </w:tcPr>
          <w:p w14:paraId="38BB06D1" w14:textId="31FBC900" w:rsidR="000216C6" w:rsidRPr="00C90B12" w:rsidRDefault="000216C6" w:rsidP="000216C6">
            <w:pPr>
              <w:jc w:val="center"/>
              <w:rPr>
                <w:rFonts w:eastAsia="Times New Roman" w:cs="Times New Roman"/>
                <w:color w:val="000000"/>
                <w:sz w:val="22"/>
                <w:lang w:eastAsia="ru-RU"/>
              </w:rPr>
            </w:pPr>
          </w:p>
        </w:tc>
      </w:tr>
      <w:tr w:rsidR="000216C6" w:rsidRPr="00C90B12" w14:paraId="559A224B" w14:textId="77777777" w:rsidTr="003243DE">
        <w:trPr>
          <w:trHeight w:val="300"/>
        </w:trPr>
        <w:tc>
          <w:tcPr>
            <w:tcW w:w="14879" w:type="dxa"/>
            <w:gridSpan w:val="10"/>
            <w:tcBorders>
              <w:top w:val="single" w:sz="4" w:space="0" w:color="auto"/>
              <w:left w:val="single" w:sz="4" w:space="0" w:color="auto"/>
              <w:bottom w:val="single" w:sz="4" w:space="0" w:color="auto"/>
              <w:right w:val="single" w:sz="4" w:space="0" w:color="auto"/>
            </w:tcBorders>
            <w:shd w:val="clear" w:color="000000" w:fill="FCE4D6"/>
            <w:vAlign w:val="center"/>
            <w:hideMark/>
          </w:tcPr>
          <w:p w14:paraId="21DA7A7F"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Перечень мероприятий, согласно Генеральному плану</w:t>
            </w:r>
          </w:p>
        </w:tc>
      </w:tr>
      <w:tr w:rsidR="000216C6" w:rsidRPr="00C90B12" w14:paraId="5948BC80"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vAlign w:val="center"/>
            <w:hideMark/>
          </w:tcPr>
          <w:p w14:paraId="15226E04"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w:t>
            </w:r>
          </w:p>
        </w:tc>
        <w:tc>
          <w:tcPr>
            <w:tcW w:w="4016" w:type="dxa"/>
            <w:tcBorders>
              <w:top w:val="nil"/>
              <w:left w:val="nil"/>
              <w:bottom w:val="single" w:sz="4" w:space="0" w:color="auto"/>
              <w:right w:val="single" w:sz="4" w:space="0" w:color="auto"/>
            </w:tcBorders>
            <w:shd w:val="clear" w:color="auto" w:fill="auto"/>
            <w:vAlign w:val="center"/>
            <w:hideMark/>
          </w:tcPr>
          <w:p w14:paraId="64E34FF7"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газовой котельной для участков нового строительства</w:t>
            </w:r>
          </w:p>
        </w:tc>
        <w:tc>
          <w:tcPr>
            <w:tcW w:w="1340" w:type="dxa"/>
            <w:tcBorders>
              <w:top w:val="nil"/>
              <w:left w:val="nil"/>
              <w:bottom w:val="single" w:sz="4" w:space="0" w:color="auto"/>
              <w:right w:val="single" w:sz="4" w:space="0" w:color="auto"/>
            </w:tcBorders>
            <w:shd w:val="clear" w:color="auto" w:fill="auto"/>
            <w:vAlign w:val="center"/>
            <w:hideMark/>
          </w:tcPr>
          <w:p w14:paraId="7F7F9FA0"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vAlign w:val="center"/>
            <w:hideMark/>
          </w:tcPr>
          <w:p w14:paraId="5E1BC8B7"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vAlign w:val="center"/>
            <w:hideMark/>
          </w:tcPr>
          <w:p w14:paraId="6AEFFD9A"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vAlign w:val="center"/>
            <w:hideMark/>
          </w:tcPr>
          <w:p w14:paraId="13E0F715"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3873971A"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vAlign w:val="center"/>
            <w:hideMark/>
          </w:tcPr>
          <w:p w14:paraId="45789C4F"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3F1150B3"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1651C03E"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ВС и БС</w:t>
            </w:r>
          </w:p>
        </w:tc>
      </w:tr>
      <w:tr w:rsidR="000216C6" w:rsidRPr="00C90B12" w14:paraId="2289C660"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vAlign w:val="center"/>
            <w:hideMark/>
          </w:tcPr>
          <w:p w14:paraId="56745A42"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2</w:t>
            </w:r>
          </w:p>
        </w:tc>
        <w:tc>
          <w:tcPr>
            <w:tcW w:w="4016" w:type="dxa"/>
            <w:tcBorders>
              <w:top w:val="nil"/>
              <w:left w:val="nil"/>
              <w:bottom w:val="single" w:sz="4" w:space="0" w:color="auto"/>
              <w:right w:val="single" w:sz="4" w:space="0" w:color="auto"/>
            </w:tcBorders>
            <w:shd w:val="clear" w:color="auto" w:fill="auto"/>
            <w:vAlign w:val="center"/>
            <w:hideMark/>
          </w:tcPr>
          <w:p w14:paraId="48B7750F"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распределительных газовых сетей</w:t>
            </w:r>
          </w:p>
        </w:tc>
        <w:tc>
          <w:tcPr>
            <w:tcW w:w="1340" w:type="dxa"/>
            <w:tcBorders>
              <w:top w:val="nil"/>
              <w:left w:val="nil"/>
              <w:bottom w:val="single" w:sz="4" w:space="0" w:color="auto"/>
              <w:right w:val="single" w:sz="4" w:space="0" w:color="auto"/>
            </w:tcBorders>
            <w:shd w:val="clear" w:color="auto" w:fill="auto"/>
            <w:vAlign w:val="center"/>
            <w:hideMark/>
          </w:tcPr>
          <w:p w14:paraId="4112AD8C"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vAlign w:val="center"/>
            <w:hideMark/>
          </w:tcPr>
          <w:p w14:paraId="04989952"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vAlign w:val="center"/>
            <w:hideMark/>
          </w:tcPr>
          <w:p w14:paraId="6D3EA0E0"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vAlign w:val="center"/>
            <w:hideMark/>
          </w:tcPr>
          <w:p w14:paraId="16AE9329"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42504105"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vAlign w:val="center"/>
            <w:hideMark/>
          </w:tcPr>
          <w:p w14:paraId="1BDB2E57"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428D8B0F"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4B1C94EB"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ВС и БС</w:t>
            </w:r>
          </w:p>
        </w:tc>
      </w:tr>
      <w:tr w:rsidR="000216C6" w:rsidRPr="00C90B12" w14:paraId="795A4B39"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vAlign w:val="center"/>
            <w:hideMark/>
          </w:tcPr>
          <w:p w14:paraId="1A8C23E6"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3</w:t>
            </w:r>
          </w:p>
        </w:tc>
        <w:tc>
          <w:tcPr>
            <w:tcW w:w="4016" w:type="dxa"/>
            <w:tcBorders>
              <w:top w:val="nil"/>
              <w:left w:val="nil"/>
              <w:bottom w:val="single" w:sz="4" w:space="0" w:color="auto"/>
              <w:right w:val="single" w:sz="4" w:space="0" w:color="auto"/>
            </w:tcBorders>
            <w:shd w:val="clear" w:color="auto" w:fill="auto"/>
            <w:vAlign w:val="center"/>
            <w:hideMark/>
          </w:tcPr>
          <w:p w14:paraId="0D49EBED"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перевод жилых домов (квартир) на использование природного газа для отопления и пищеприготовления</w:t>
            </w:r>
          </w:p>
        </w:tc>
        <w:tc>
          <w:tcPr>
            <w:tcW w:w="1340" w:type="dxa"/>
            <w:tcBorders>
              <w:top w:val="nil"/>
              <w:left w:val="nil"/>
              <w:bottom w:val="single" w:sz="4" w:space="0" w:color="auto"/>
              <w:right w:val="single" w:sz="4" w:space="0" w:color="auto"/>
            </w:tcBorders>
            <w:shd w:val="clear" w:color="auto" w:fill="auto"/>
            <w:vAlign w:val="center"/>
            <w:hideMark/>
          </w:tcPr>
          <w:p w14:paraId="67EC8D81"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vAlign w:val="center"/>
            <w:hideMark/>
          </w:tcPr>
          <w:p w14:paraId="78FD86B8"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vAlign w:val="center"/>
            <w:hideMark/>
          </w:tcPr>
          <w:p w14:paraId="31264086"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vAlign w:val="center"/>
            <w:hideMark/>
          </w:tcPr>
          <w:p w14:paraId="23861BF0"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6AEA960F"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vAlign w:val="center"/>
            <w:hideMark/>
          </w:tcPr>
          <w:p w14:paraId="448BAF6A"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3DD559FD"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3CEA08A4"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ВС и БС</w:t>
            </w:r>
          </w:p>
        </w:tc>
      </w:tr>
      <w:tr w:rsidR="000216C6" w:rsidRPr="00C90B12" w14:paraId="0B3E5BE9" w14:textId="77777777" w:rsidTr="003243DE">
        <w:trPr>
          <w:trHeight w:val="300"/>
        </w:trPr>
        <w:tc>
          <w:tcPr>
            <w:tcW w:w="14879" w:type="dxa"/>
            <w:gridSpan w:val="10"/>
            <w:tcBorders>
              <w:top w:val="single" w:sz="4" w:space="0" w:color="auto"/>
              <w:left w:val="single" w:sz="4" w:space="0" w:color="auto"/>
              <w:bottom w:val="single" w:sz="4" w:space="0" w:color="auto"/>
              <w:right w:val="single" w:sz="4" w:space="0" w:color="auto"/>
            </w:tcBorders>
            <w:shd w:val="clear" w:color="000000" w:fill="FCE4D6"/>
            <w:vAlign w:val="center"/>
            <w:hideMark/>
          </w:tcPr>
          <w:p w14:paraId="1804CD22"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Перечень мероприятий, согласно Программе газификации г. Искитима</w:t>
            </w:r>
          </w:p>
        </w:tc>
      </w:tr>
      <w:tr w:rsidR="000216C6" w:rsidRPr="00C90B12" w14:paraId="00A0FD83"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vAlign w:val="center"/>
            <w:hideMark/>
          </w:tcPr>
          <w:p w14:paraId="7258A2DA"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w:t>
            </w:r>
          </w:p>
        </w:tc>
        <w:tc>
          <w:tcPr>
            <w:tcW w:w="4016" w:type="dxa"/>
            <w:tcBorders>
              <w:top w:val="nil"/>
              <w:left w:val="nil"/>
              <w:bottom w:val="single" w:sz="4" w:space="0" w:color="auto"/>
              <w:right w:val="single" w:sz="4" w:space="0" w:color="auto"/>
            </w:tcBorders>
            <w:shd w:val="clear" w:color="auto" w:fill="auto"/>
            <w:vAlign w:val="center"/>
            <w:hideMark/>
          </w:tcPr>
          <w:p w14:paraId="4D6C81A7"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газопровода низкого давления от существующих ПРГ</w:t>
            </w:r>
          </w:p>
        </w:tc>
        <w:tc>
          <w:tcPr>
            <w:tcW w:w="1340" w:type="dxa"/>
            <w:tcBorders>
              <w:top w:val="nil"/>
              <w:left w:val="nil"/>
              <w:bottom w:val="single" w:sz="4" w:space="0" w:color="auto"/>
              <w:right w:val="single" w:sz="4" w:space="0" w:color="auto"/>
            </w:tcBorders>
            <w:shd w:val="clear" w:color="auto" w:fill="auto"/>
            <w:vAlign w:val="center"/>
            <w:hideMark/>
          </w:tcPr>
          <w:p w14:paraId="56B6B244"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186480</w:t>
            </w:r>
          </w:p>
        </w:tc>
        <w:tc>
          <w:tcPr>
            <w:tcW w:w="1200" w:type="dxa"/>
            <w:tcBorders>
              <w:top w:val="nil"/>
              <w:left w:val="nil"/>
              <w:bottom w:val="single" w:sz="4" w:space="0" w:color="auto"/>
              <w:right w:val="single" w:sz="4" w:space="0" w:color="auto"/>
            </w:tcBorders>
            <w:shd w:val="clear" w:color="auto" w:fill="auto"/>
            <w:vAlign w:val="center"/>
            <w:hideMark/>
          </w:tcPr>
          <w:p w14:paraId="39E1C94C" w14:textId="235AC344" w:rsidR="000216C6" w:rsidRPr="00C90B12"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vAlign w:val="center"/>
            <w:hideMark/>
          </w:tcPr>
          <w:p w14:paraId="25F44659" w14:textId="6C01DF5E"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vAlign w:val="center"/>
            <w:hideMark/>
          </w:tcPr>
          <w:p w14:paraId="273B80BA" w14:textId="1EE306EC"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0C6227C" w14:textId="068D4343" w:rsidR="000216C6" w:rsidRPr="00C90B12"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vAlign w:val="center"/>
            <w:hideMark/>
          </w:tcPr>
          <w:p w14:paraId="3C25AA64" w14:textId="745A054D"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0C0692C7"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186480</w:t>
            </w:r>
          </w:p>
        </w:tc>
        <w:tc>
          <w:tcPr>
            <w:tcW w:w="1783" w:type="dxa"/>
            <w:tcBorders>
              <w:top w:val="nil"/>
              <w:left w:val="nil"/>
              <w:bottom w:val="single" w:sz="4" w:space="0" w:color="auto"/>
              <w:right w:val="single" w:sz="4" w:space="0" w:color="auto"/>
            </w:tcBorders>
            <w:shd w:val="clear" w:color="auto" w:fill="auto"/>
            <w:vAlign w:val="center"/>
            <w:hideMark/>
          </w:tcPr>
          <w:p w14:paraId="7339849A"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ВС и БС</w:t>
            </w:r>
          </w:p>
        </w:tc>
      </w:tr>
      <w:tr w:rsidR="000216C6" w:rsidRPr="00C90B12" w14:paraId="0CE40DAE"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vAlign w:val="center"/>
            <w:hideMark/>
          </w:tcPr>
          <w:p w14:paraId="3B2A3DEB"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2</w:t>
            </w:r>
          </w:p>
        </w:tc>
        <w:tc>
          <w:tcPr>
            <w:tcW w:w="4016" w:type="dxa"/>
            <w:tcBorders>
              <w:top w:val="nil"/>
              <w:left w:val="nil"/>
              <w:bottom w:val="single" w:sz="4" w:space="0" w:color="auto"/>
              <w:right w:val="single" w:sz="4" w:space="0" w:color="auto"/>
            </w:tcBorders>
            <w:shd w:val="clear" w:color="auto" w:fill="auto"/>
            <w:vAlign w:val="center"/>
            <w:hideMark/>
          </w:tcPr>
          <w:p w14:paraId="5E96241B"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газораспределительных пунктов в кол-ве 8 шт. Общая мощность: 1952 м.куб/ч</w:t>
            </w:r>
          </w:p>
        </w:tc>
        <w:tc>
          <w:tcPr>
            <w:tcW w:w="1340" w:type="dxa"/>
            <w:tcBorders>
              <w:top w:val="nil"/>
              <w:left w:val="nil"/>
              <w:bottom w:val="single" w:sz="4" w:space="0" w:color="auto"/>
              <w:right w:val="single" w:sz="4" w:space="0" w:color="auto"/>
            </w:tcBorders>
            <w:shd w:val="clear" w:color="auto" w:fill="auto"/>
            <w:vAlign w:val="center"/>
            <w:hideMark/>
          </w:tcPr>
          <w:p w14:paraId="40F40CE8" w14:textId="3C8A625E"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6D9FE5BD"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202650</w:t>
            </w:r>
          </w:p>
        </w:tc>
        <w:tc>
          <w:tcPr>
            <w:tcW w:w="1280" w:type="dxa"/>
            <w:tcBorders>
              <w:top w:val="nil"/>
              <w:left w:val="nil"/>
              <w:bottom w:val="single" w:sz="4" w:space="0" w:color="auto"/>
              <w:right w:val="single" w:sz="4" w:space="0" w:color="auto"/>
            </w:tcBorders>
            <w:shd w:val="clear" w:color="auto" w:fill="auto"/>
            <w:vAlign w:val="center"/>
            <w:hideMark/>
          </w:tcPr>
          <w:p w14:paraId="2A3D6C1D" w14:textId="23EC92AE"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vAlign w:val="center"/>
            <w:hideMark/>
          </w:tcPr>
          <w:p w14:paraId="1169501B" w14:textId="45C3F195"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1032DECC" w14:textId="0917A8D7" w:rsidR="000216C6" w:rsidRPr="00C90B12"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vAlign w:val="center"/>
            <w:hideMark/>
          </w:tcPr>
          <w:p w14:paraId="0A99FA6D" w14:textId="6BB4ED0F"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028D18F"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202650</w:t>
            </w:r>
          </w:p>
        </w:tc>
        <w:tc>
          <w:tcPr>
            <w:tcW w:w="1783" w:type="dxa"/>
            <w:tcBorders>
              <w:top w:val="nil"/>
              <w:left w:val="nil"/>
              <w:bottom w:val="single" w:sz="4" w:space="0" w:color="auto"/>
              <w:right w:val="single" w:sz="4" w:space="0" w:color="auto"/>
            </w:tcBorders>
            <w:shd w:val="clear" w:color="auto" w:fill="auto"/>
            <w:vAlign w:val="center"/>
            <w:hideMark/>
          </w:tcPr>
          <w:p w14:paraId="48FC2A00"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ВС и БС</w:t>
            </w:r>
          </w:p>
        </w:tc>
      </w:tr>
      <w:tr w:rsidR="000216C6" w:rsidRPr="00C90B12" w14:paraId="49BFC262"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vAlign w:val="center"/>
            <w:hideMark/>
          </w:tcPr>
          <w:p w14:paraId="23ED9139"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3</w:t>
            </w:r>
          </w:p>
        </w:tc>
        <w:tc>
          <w:tcPr>
            <w:tcW w:w="4016" w:type="dxa"/>
            <w:tcBorders>
              <w:top w:val="nil"/>
              <w:left w:val="nil"/>
              <w:bottom w:val="single" w:sz="4" w:space="0" w:color="auto"/>
              <w:right w:val="single" w:sz="4" w:space="0" w:color="auto"/>
            </w:tcBorders>
            <w:shd w:val="clear" w:color="auto" w:fill="auto"/>
            <w:vAlign w:val="center"/>
            <w:hideMark/>
          </w:tcPr>
          <w:p w14:paraId="6BE8F658"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газопровода низкого давления от проектируемых ПРГ.</w:t>
            </w:r>
          </w:p>
        </w:tc>
        <w:tc>
          <w:tcPr>
            <w:tcW w:w="1340" w:type="dxa"/>
            <w:tcBorders>
              <w:top w:val="nil"/>
              <w:left w:val="nil"/>
              <w:bottom w:val="single" w:sz="4" w:space="0" w:color="auto"/>
              <w:right w:val="single" w:sz="4" w:space="0" w:color="auto"/>
            </w:tcBorders>
            <w:shd w:val="clear" w:color="auto" w:fill="auto"/>
            <w:vAlign w:val="center"/>
            <w:hideMark/>
          </w:tcPr>
          <w:p w14:paraId="633F887A" w14:textId="16F7580E"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17638990"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20,65</w:t>
            </w:r>
          </w:p>
        </w:tc>
        <w:tc>
          <w:tcPr>
            <w:tcW w:w="1280" w:type="dxa"/>
            <w:tcBorders>
              <w:top w:val="nil"/>
              <w:left w:val="nil"/>
              <w:bottom w:val="single" w:sz="4" w:space="0" w:color="auto"/>
              <w:right w:val="single" w:sz="4" w:space="0" w:color="auto"/>
            </w:tcBorders>
            <w:shd w:val="clear" w:color="auto" w:fill="auto"/>
            <w:vAlign w:val="center"/>
            <w:hideMark/>
          </w:tcPr>
          <w:p w14:paraId="60A11999"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20,65</w:t>
            </w:r>
          </w:p>
        </w:tc>
        <w:tc>
          <w:tcPr>
            <w:tcW w:w="1240" w:type="dxa"/>
            <w:tcBorders>
              <w:top w:val="nil"/>
              <w:left w:val="nil"/>
              <w:bottom w:val="single" w:sz="4" w:space="0" w:color="auto"/>
              <w:right w:val="single" w:sz="4" w:space="0" w:color="auto"/>
            </w:tcBorders>
            <w:shd w:val="clear" w:color="auto" w:fill="auto"/>
            <w:vAlign w:val="center"/>
            <w:hideMark/>
          </w:tcPr>
          <w:p w14:paraId="1F5FFCF1" w14:textId="29F9D173"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07774C7" w14:textId="6FE503BD" w:rsidR="000216C6" w:rsidRPr="00C90B12"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vAlign w:val="center"/>
            <w:hideMark/>
          </w:tcPr>
          <w:p w14:paraId="41C7DE38" w14:textId="3FCD5721"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BA4E1B6"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40,13</w:t>
            </w:r>
          </w:p>
        </w:tc>
        <w:tc>
          <w:tcPr>
            <w:tcW w:w="1783" w:type="dxa"/>
            <w:tcBorders>
              <w:top w:val="nil"/>
              <w:left w:val="nil"/>
              <w:bottom w:val="single" w:sz="4" w:space="0" w:color="auto"/>
              <w:right w:val="single" w:sz="4" w:space="0" w:color="auto"/>
            </w:tcBorders>
            <w:shd w:val="clear" w:color="auto" w:fill="auto"/>
            <w:vAlign w:val="center"/>
            <w:hideMark/>
          </w:tcPr>
          <w:p w14:paraId="6F73D503"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ВС и БС</w:t>
            </w:r>
          </w:p>
        </w:tc>
      </w:tr>
      <w:tr w:rsidR="000216C6" w:rsidRPr="00C90B12" w14:paraId="32FCB85D" w14:textId="77777777" w:rsidTr="003243DE">
        <w:trPr>
          <w:trHeight w:val="300"/>
        </w:trPr>
        <w:tc>
          <w:tcPr>
            <w:tcW w:w="440" w:type="dxa"/>
            <w:tcBorders>
              <w:top w:val="nil"/>
              <w:left w:val="single" w:sz="4" w:space="0" w:color="auto"/>
              <w:bottom w:val="single" w:sz="4" w:space="0" w:color="auto"/>
              <w:right w:val="single" w:sz="4" w:space="0" w:color="auto"/>
            </w:tcBorders>
            <w:shd w:val="clear" w:color="000000" w:fill="E2EFDA"/>
            <w:noWrap/>
            <w:vAlign w:val="center"/>
            <w:hideMark/>
          </w:tcPr>
          <w:p w14:paraId="5C9111D3" w14:textId="4394755D" w:rsidR="000216C6" w:rsidRPr="00C90B12" w:rsidRDefault="000216C6" w:rsidP="000216C6">
            <w:pPr>
              <w:jc w:val="center"/>
              <w:rPr>
                <w:rFonts w:eastAsia="Times New Roman" w:cs="Times New Roman"/>
                <w:color w:val="000000"/>
                <w:sz w:val="22"/>
                <w:lang w:eastAsia="ru-RU"/>
              </w:rPr>
            </w:pPr>
          </w:p>
        </w:tc>
        <w:tc>
          <w:tcPr>
            <w:tcW w:w="4016" w:type="dxa"/>
            <w:tcBorders>
              <w:top w:val="nil"/>
              <w:left w:val="nil"/>
              <w:bottom w:val="single" w:sz="4" w:space="0" w:color="auto"/>
              <w:right w:val="single" w:sz="4" w:space="0" w:color="auto"/>
            </w:tcBorders>
            <w:shd w:val="clear" w:color="000000" w:fill="E2EFDA"/>
            <w:vAlign w:val="center"/>
            <w:hideMark/>
          </w:tcPr>
          <w:p w14:paraId="4465BEE4"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ЭЛЕКТРОСНАБЖЕНИЕ</w:t>
            </w:r>
          </w:p>
        </w:tc>
        <w:tc>
          <w:tcPr>
            <w:tcW w:w="1340" w:type="dxa"/>
            <w:tcBorders>
              <w:top w:val="nil"/>
              <w:left w:val="nil"/>
              <w:bottom w:val="single" w:sz="4" w:space="0" w:color="auto"/>
              <w:right w:val="single" w:sz="4" w:space="0" w:color="auto"/>
            </w:tcBorders>
            <w:shd w:val="clear" w:color="000000" w:fill="E2EFDA"/>
            <w:noWrap/>
            <w:vAlign w:val="center"/>
            <w:hideMark/>
          </w:tcPr>
          <w:p w14:paraId="0E59189B" w14:textId="31674B99"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000000" w:fill="E2EFDA"/>
            <w:noWrap/>
            <w:vAlign w:val="center"/>
            <w:hideMark/>
          </w:tcPr>
          <w:p w14:paraId="0B11BBBE" w14:textId="62CC0C1D" w:rsidR="000216C6" w:rsidRPr="00C90B12"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000000" w:fill="E2EFDA"/>
            <w:noWrap/>
            <w:vAlign w:val="center"/>
            <w:hideMark/>
          </w:tcPr>
          <w:p w14:paraId="425C1BCD" w14:textId="48F9A514"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000000" w:fill="E2EFDA"/>
            <w:noWrap/>
            <w:vAlign w:val="center"/>
            <w:hideMark/>
          </w:tcPr>
          <w:p w14:paraId="62A34EA7" w14:textId="2C3EC35D"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000000" w:fill="E2EFDA"/>
            <w:noWrap/>
            <w:vAlign w:val="center"/>
            <w:hideMark/>
          </w:tcPr>
          <w:p w14:paraId="2E0D4BF0" w14:textId="7ED98B1E" w:rsidR="000216C6" w:rsidRPr="00C90B12"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000000" w:fill="E2EFDA"/>
            <w:noWrap/>
            <w:vAlign w:val="center"/>
            <w:hideMark/>
          </w:tcPr>
          <w:p w14:paraId="4F2705E9" w14:textId="7ABAF0E9"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000000" w:fill="E2EFDA"/>
            <w:noWrap/>
            <w:vAlign w:val="center"/>
            <w:hideMark/>
          </w:tcPr>
          <w:p w14:paraId="271A9FAD" w14:textId="70B913F3" w:rsidR="000216C6" w:rsidRPr="00C90B12" w:rsidRDefault="000216C6" w:rsidP="000216C6">
            <w:pPr>
              <w:jc w:val="center"/>
              <w:rPr>
                <w:rFonts w:eastAsia="Times New Roman" w:cs="Times New Roman"/>
                <w:color w:val="000000"/>
                <w:sz w:val="22"/>
                <w:lang w:eastAsia="ru-RU"/>
              </w:rPr>
            </w:pPr>
          </w:p>
        </w:tc>
        <w:tc>
          <w:tcPr>
            <w:tcW w:w="1783" w:type="dxa"/>
            <w:tcBorders>
              <w:top w:val="nil"/>
              <w:left w:val="nil"/>
              <w:bottom w:val="single" w:sz="4" w:space="0" w:color="auto"/>
              <w:right w:val="single" w:sz="4" w:space="0" w:color="auto"/>
            </w:tcBorders>
            <w:shd w:val="clear" w:color="000000" w:fill="E2EFDA"/>
            <w:noWrap/>
            <w:vAlign w:val="center"/>
            <w:hideMark/>
          </w:tcPr>
          <w:p w14:paraId="436C7621" w14:textId="073F547B" w:rsidR="000216C6" w:rsidRPr="00C90B12" w:rsidRDefault="000216C6" w:rsidP="000216C6">
            <w:pPr>
              <w:jc w:val="center"/>
              <w:rPr>
                <w:rFonts w:eastAsia="Times New Roman" w:cs="Times New Roman"/>
                <w:color w:val="000000"/>
                <w:sz w:val="22"/>
                <w:lang w:eastAsia="ru-RU"/>
              </w:rPr>
            </w:pPr>
          </w:p>
        </w:tc>
      </w:tr>
      <w:tr w:rsidR="000216C6" w:rsidRPr="00C90B12" w14:paraId="521FA71D" w14:textId="77777777" w:rsidTr="003243DE">
        <w:trPr>
          <w:trHeight w:val="300"/>
        </w:trPr>
        <w:tc>
          <w:tcPr>
            <w:tcW w:w="14879" w:type="dxa"/>
            <w:gridSpan w:val="10"/>
            <w:tcBorders>
              <w:top w:val="single" w:sz="4" w:space="0" w:color="auto"/>
              <w:left w:val="single" w:sz="4" w:space="0" w:color="auto"/>
              <w:bottom w:val="single" w:sz="4" w:space="0" w:color="auto"/>
              <w:right w:val="single" w:sz="4" w:space="0" w:color="auto"/>
            </w:tcBorders>
            <w:shd w:val="clear" w:color="000000" w:fill="FCE4D6"/>
            <w:vAlign w:val="center"/>
            <w:hideMark/>
          </w:tcPr>
          <w:p w14:paraId="2439A29A"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Мероприятия, предусмотренные генеральным планом</w:t>
            </w:r>
          </w:p>
        </w:tc>
      </w:tr>
      <w:tr w:rsidR="000216C6" w:rsidRPr="00C90B12" w14:paraId="13D09013" w14:textId="77777777" w:rsidTr="003243DE">
        <w:trPr>
          <w:trHeight w:val="900"/>
        </w:trPr>
        <w:tc>
          <w:tcPr>
            <w:tcW w:w="440" w:type="dxa"/>
            <w:tcBorders>
              <w:top w:val="nil"/>
              <w:left w:val="single" w:sz="4" w:space="0" w:color="auto"/>
              <w:bottom w:val="single" w:sz="4" w:space="0" w:color="auto"/>
              <w:right w:val="single" w:sz="4" w:space="0" w:color="auto"/>
            </w:tcBorders>
            <w:shd w:val="clear" w:color="auto" w:fill="auto"/>
            <w:vAlign w:val="center"/>
            <w:hideMark/>
          </w:tcPr>
          <w:p w14:paraId="235AF414"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w:t>
            </w:r>
          </w:p>
        </w:tc>
        <w:tc>
          <w:tcPr>
            <w:tcW w:w="4016" w:type="dxa"/>
            <w:tcBorders>
              <w:top w:val="nil"/>
              <w:left w:val="nil"/>
              <w:bottom w:val="single" w:sz="4" w:space="0" w:color="auto"/>
              <w:right w:val="single" w:sz="4" w:space="0" w:color="auto"/>
            </w:tcBorders>
            <w:shd w:val="clear" w:color="auto" w:fill="auto"/>
            <w:vAlign w:val="center"/>
            <w:hideMark/>
          </w:tcPr>
          <w:p w14:paraId="7352765C" w14:textId="4D3B127A"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и оборудование распределительной трансформаторной подстанции и необходимое количество трансформаторных подстанций с РКЛ-10 кВ</w:t>
            </w:r>
          </w:p>
        </w:tc>
        <w:tc>
          <w:tcPr>
            <w:tcW w:w="1340" w:type="dxa"/>
            <w:tcBorders>
              <w:top w:val="nil"/>
              <w:left w:val="nil"/>
              <w:bottom w:val="single" w:sz="4" w:space="0" w:color="auto"/>
              <w:right w:val="single" w:sz="4" w:space="0" w:color="auto"/>
            </w:tcBorders>
            <w:shd w:val="clear" w:color="auto" w:fill="auto"/>
            <w:vAlign w:val="center"/>
            <w:hideMark/>
          </w:tcPr>
          <w:p w14:paraId="3D93921F" w14:textId="0931BCCF"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vAlign w:val="center"/>
            <w:hideMark/>
          </w:tcPr>
          <w:p w14:paraId="61597BE9" w14:textId="5424F8AF"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vAlign w:val="center"/>
            <w:hideMark/>
          </w:tcPr>
          <w:p w14:paraId="40F392E1" w14:textId="2965473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vAlign w:val="center"/>
            <w:hideMark/>
          </w:tcPr>
          <w:p w14:paraId="5B569788" w14:textId="2D69C334"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2400156C" w14:textId="4D725A89"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vAlign w:val="center"/>
            <w:hideMark/>
          </w:tcPr>
          <w:p w14:paraId="3242A1FB" w14:textId="37081FE6"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414CFA8B"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4134709A" w14:textId="224E9694" w:rsidR="000216C6" w:rsidRPr="00C90B12" w:rsidRDefault="000216C6" w:rsidP="000216C6">
            <w:pPr>
              <w:jc w:val="center"/>
              <w:rPr>
                <w:rFonts w:eastAsia="Times New Roman" w:cs="Times New Roman"/>
                <w:color w:val="000000"/>
                <w:sz w:val="22"/>
                <w:lang w:eastAsia="ru-RU"/>
              </w:rPr>
            </w:pPr>
          </w:p>
        </w:tc>
      </w:tr>
      <w:tr w:rsidR="000216C6" w:rsidRPr="00C90B12" w14:paraId="3ABF22B3" w14:textId="77777777" w:rsidTr="003243DE">
        <w:trPr>
          <w:trHeight w:val="300"/>
        </w:trPr>
        <w:tc>
          <w:tcPr>
            <w:tcW w:w="14879" w:type="dxa"/>
            <w:gridSpan w:val="10"/>
            <w:tcBorders>
              <w:top w:val="single" w:sz="4" w:space="0" w:color="auto"/>
              <w:left w:val="single" w:sz="4" w:space="0" w:color="auto"/>
              <w:bottom w:val="single" w:sz="4" w:space="0" w:color="auto"/>
              <w:right w:val="single" w:sz="4" w:space="0" w:color="auto"/>
            </w:tcBorders>
            <w:shd w:val="clear" w:color="000000" w:fill="FCE4D6"/>
            <w:vAlign w:val="center"/>
            <w:hideMark/>
          </w:tcPr>
          <w:p w14:paraId="4333F15C" w14:textId="3BF35F9E"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Мероприятия, предусмотренные сценарием перспективного развития системы электроснабжения г. Искитима</w:t>
            </w:r>
          </w:p>
        </w:tc>
      </w:tr>
      <w:tr w:rsidR="000216C6" w:rsidRPr="00C90B12" w14:paraId="18C044B0"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vAlign w:val="center"/>
            <w:hideMark/>
          </w:tcPr>
          <w:p w14:paraId="51A3036B"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w:t>
            </w:r>
          </w:p>
        </w:tc>
        <w:tc>
          <w:tcPr>
            <w:tcW w:w="4016" w:type="dxa"/>
            <w:tcBorders>
              <w:top w:val="nil"/>
              <w:left w:val="nil"/>
              <w:bottom w:val="single" w:sz="4" w:space="0" w:color="auto"/>
              <w:right w:val="single" w:sz="4" w:space="0" w:color="auto"/>
            </w:tcBorders>
            <w:shd w:val="clear" w:color="auto" w:fill="auto"/>
            <w:vAlign w:val="center"/>
            <w:hideMark/>
          </w:tcPr>
          <w:p w14:paraId="75C70A44"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ПС-110 кВ Искитимская (необходима замена трансформаторов на 2х40 МВА</w:t>
            </w:r>
          </w:p>
        </w:tc>
        <w:tc>
          <w:tcPr>
            <w:tcW w:w="1340" w:type="dxa"/>
            <w:tcBorders>
              <w:top w:val="nil"/>
              <w:left w:val="nil"/>
              <w:bottom w:val="single" w:sz="4" w:space="0" w:color="auto"/>
              <w:right w:val="single" w:sz="4" w:space="0" w:color="auto"/>
            </w:tcBorders>
            <w:shd w:val="clear" w:color="auto" w:fill="auto"/>
            <w:vAlign w:val="center"/>
            <w:hideMark/>
          </w:tcPr>
          <w:p w14:paraId="6FE1D035" w14:textId="0FC78916"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vAlign w:val="center"/>
            <w:hideMark/>
          </w:tcPr>
          <w:p w14:paraId="44FD64AF" w14:textId="74E2CBF5"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vAlign w:val="center"/>
            <w:hideMark/>
          </w:tcPr>
          <w:p w14:paraId="480C68E9" w14:textId="3BB77455"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vAlign w:val="center"/>
            <w:hideMark/>
          </w:tcPr>
          <w:p w14:paraId="1F219C98" w14:textId="169BB7DC"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678146E9" w14:textId="6EE9268C"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vAlign w:val="center"/>
            <w:hideMark/>
          </w:tcPr>
          <w:p w14:paraId="658A54B9" w14:textId="0178A879"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06E1359F"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08D2C445" w14:textId="5B3BB590" w:rsidR="000216C6" w:rsidRPr="00C90B12" w:rsidRDefault="000216C6" w:rsidP="000216C6">
            <w:pPr>
              <w:jc w:val="center"/>
              <w:rPr>
                <w:rFonts w:eastAsia="Times New Roman" w:cs="Times New Roman"/>
                <w:color w:val="000000"/>
                <w:sz w:val="22"/>
                <w:lang w:eastAsia="ru-RU"/>
              </w:rPr>
            </w:pPr>
          </w:p>
        </w:tc>
      </w:tr>
      <w:tr w:rsidR="000216C6" w:rsidRPr="00C90B12" w14:paraId="7B8B3206"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vAlign w:val="center"/>
            <w:hideMark/>
          </w:tcPr>
          <w:p w14:paraId="2317E191"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2</w:t>
            </w:r>
          </w:p>
        </w:tc>
        <w:tc>
          <w:tcPr>
            <w:tcW w:w="4016" w:type="dxa"/>
            <w:tcBorders>
              <w:top w:val="nil"/>
              <w:left w:val="nil"/>
              <w:bottom w:val="single" w:sz="4" w:space="0" w:color="auto"/>
              <w:right w:val="single" w:sz="4" w:space="0" w:color="auto"/>
            </w:tcBorders>
            <w:shd w:val="clear" w:color="auto" w:fill="auto"/>
            <w:vAlign w:val="center"/>
            <w:hideMark/>
          </w:tcPr>
          <w:p w14:paraId="6635320B"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реконструкция ВЛ 110 кВ Искитимская-Инская</w:t>
            </w:r>
          </w:p>
        </w:tc>
        <w:tc>
          <w:tcPr>
            <w:tcW w:w="1340" w:type="dxa"/>
            <w:tcBorders>
              <w:top w:val="nil"/>
              <w:left w:val="nil"/>
              <w:bottom w:val="single" w:sz="4" w:space="0" w:color="auto"/>
              <w:right w:val="single" w:sz="4" w:space="0" w:color="auto"/>
            </w:tcBorders>
            <w:shd w:val="clear" w:color="auto" w:fill="auto"/>
            <w:vAlign w:val="center"/>
            <w:hideMark/>
          </w:tcPr>
          <w:p w14:paraId="21CDBCF2" w14:textId="07F6C450"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vAlign w:val="center"/>
            <w:hideMark/>
          </w:tcPr>
          <w:p w14:paraId="6CD6476F" w14:textId="20D5E5F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vAlign w:val="center"/>
            <w:hideMark/>
          </w:tcPr>
          <w:p w14:paraId="737F5E03" w14:textId="48E3F159"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vAlign w:val="center"/>
            <w:hideMark/>
          </w:tcPr>
          <w:p w14:paraId="7846A07B" w14:textId="0CE3D4BF"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48879794" w14:textId="1B654C00"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vAlign w:val="center"/>
            <w:hideMark/>
          </w:tcPr>
          <w:p w14:paraId="14CEDD36" w14:textId="18216C3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5F092F4A"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7E681F71" w14:textId="6B12B7F8" w:rsidR="000216C6" w:rsidRPr="00C90B12" w:rsidRDefault="000216C6" w:rsidP="000216C6">
            <w:pPr>
              <w:jc w:val="center"/>
              <w:rPr>
                <w:rFonts w:eastAsia="Times New Roman" w:cs="Times New Roman"/>
                <w:color w:val="000000"/>
                <w:sz w:val="22"/>
                <w:lang w:eastAsia="ru-RU"/>
              </w:rPr>
            </w:pPr>
          </w:p>
        </w:tc>
      </w:tr>
      <w:tr w:rsidR="000216C6" w:rsidRPr="00C90B12" w14:paraId="5BB9B26C" w14:textId="77777777" w:rsidTr="003243DE">
        <w:trPr>
          <w:trHeight w:val="600"/>
        </w:trPr>
        <w:tc>
          <w:tcPr>
            <w:tcW w:w="440" w:type="dxa"/>
            <w:tcBorders>
              <w:top w:val="nil"/>
              <w:left w:val="single" w:sz="4" w:space="0" w:color="auto"/>
              <w:bottom w:val="single" w:sz="4" w:space="0" w:color="auto"/>
              <w:right w:val="single" w:sz="4" w:space="0" w:color="auto"/>
            </w:tcBorders>
            <w:shd w:val="clear" w:color="auto" w:fill="auto"/>
            <w:vAlign w:val="center"/>
            <w:hideMark/>
          </w:tcPr>
          <w:p w14:paraId="260B19AD"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3</w:t>
            </w:r>
          </w:p>
        </w:tc>
        <w:tc>
          <w:tcPr>
            <w:tcW w:w="4016" w:type="dxa"/>
            <w:tcBorders>
              <w:top w:val="nil"/>
              <w:left w:val="nil"/>
              <w:bottom w:val="single" w:sz="4" w:space="0" w:color="auto"/>
              <w:right w:val="single" w:sz="4" w:space="0" w:color="auto"/>
            </w:tcBorders>
            <w:shd w:val="clear" w:color="auto" w:fill="auto"/>
            <w:vAlign w:val="center"/>
            <w:hideMark/>
          </w:tcPr>
          <w:p w14:paraId="12E4C151"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строительство кабельной линии и РП для нового микрорайона</w:t>
            </w:r>
          </w:p>
        </w:tc>
        <w:tc>
          <w:tcPr>
            <w:tcW w:w="1340" w:type="dxa"/>
            <w:tcBorders>
              <w:top w:val="nil"/>
              <w:left w:val="nil"/>
              <w:bottom w:val="single" w:sz="4" w:space="0" w:color="auto"/>
              <w:right w:val="single" w:sz="4" w:space="0" w:color="auto"/>
            </w:tcBorders>
            <w:shd w:val="clear" w:color="auto" w:fill="auto"/>
            <w:vAlign w:val="center"/>
            <w:hideMark/>
          </w:tcPr>
          <w:p w14:paraId="6CD8EE21" w14:textId="6BAEBB25"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vAlign w:val="center"/>
            <w:hideMark/>
          </w:tcPr>
          <w:p w14:paraId="5934608C" w14:textId="294E7626"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vAlign w:val="center"/>
            <w:hideMark/>
          </w:tcPr>
          <w:p w14:paraId="4968BEBD" w14:textId="42176573"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vAlign w:val="center"/>
            <w:hideMark/>
          </w:tcPr>
          <w:p w14:paraId="526A375E" w14:textId="55412B65"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4FDB01C4" w14:textId="402AA6BC"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vAlign w:val="center"/>
            <w:hideMark/>
          </w:tcPr>
          <w:p w14:paraId="1FDF9645" w14:textId="3F4B3EC8"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5F949547"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622FB82E" w14:textId="1E90575C" w:rsidR="000216C6" w:rsidRPr="00C90B12" w:rsidRDefault="000216C6" w:rsidP="000216C6">
            <w:pPr>
              <w:jc w:val="center"/>
              <w:rPr>
                <w:rFonts w:eastAsia="Times New Roman" w:cs="Times New Roman"/>
                <w:color w:val="000000"/>
                <w:sz w:val="22"/>
                <w:lang w:eastAsia="ru-RU"/>
              </w:rPr>
            </w:pPr>
          </w:p>
        </w:tc>
      </w:tr>
      <w:tr w:rsidR="000216C6" w:rsidRPr="00C90B12" w14:paraId="3136B9E9" w14:textId="77777777" w:rsidTr="003243DE">
        <w:trPr>
          <w:trHeight w:val="300"/>
        </w:trPr>
        <w:tc>
          <w:tcPr>
            <w:tcW w:w="14879" w:type="dxa"/>
            <w:gridSpan w:val="10"/>
            <w:tcBorders>
              <w:top w:val="single" w:sz="4" w:space="0" w:color="auto"/>
              <w:left w:val="single" w:sz="4" w:space="0" w:color="auto"/>
              <w:bottom w:val="single" w:sz="4" w:space="0" w:color="auto"/>
              <w:right w:val="single" w:sz="4" w:space="0" w:color="auto"/>
            </w:tcBorders>
            <w:shd w:val="clear" w:color="000000" w:fill="FCE4D6"/>
            <w:vAlign w:val="center"/>
            <w:hideMark/>
          </w:tcPr>
          <w:p w14:paraId="7DFEC0C8" w14:textId="0BABA998"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 xml:space="preserve">Мероприятия, предусмотренные программой в области энергосбережения и повышения энергетической эффективности </w:t>
            </w:r>
            <w:r w:rsidR="0082629C" w:rsidRPr="00C90B12">
              <w:rPr>
                <w:rFonts w:eastAsia="Times New Roman" w:cs="Times New Roman"/>
                <w:color w:val="000000"/>
                <w:sz w:val="22"/>
                <w:lang w:eastAsia="ru-RU"/>
              </w:rPr>
              <w:t>филиала АО «РЭС» «Черепановские электрические сети»</w:t>
            </w:r>
          </w:p>
        </w:tc>
      </w:tr>
      <w:tr w:rsidR="000216C6" w:rsidRPr="00C90B12" w14:paraId="2CD76A99" w14:textId="77777777" w:rsidTr="003243DE">
        <w:trPr>
          <w:trHeight w:val="51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1B86DFDC"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w:t>
            </w:r>
          </w:p>
        </w:tc>
        <w:tc>
          <w:tcPr>
            <w:tcW w:w="4016" w:type="dxa"/>
            <w:tcBorders>
              <w:top w:val="nil"/>
              <w:left w:val="nil"/>
              <w:bottom w:val="single" w:sz="4" w:space="0" w:color="auto"/>
              <w:right w:val="single" w:sz="4" w:space="0" w:color="auto"/>
            </w:tcBorders>
            <w:shd w:val="clear" w:color="auto" w:fill="auto"/>
            <w:vAlign w:val="center"/>
            <w:hideMark/>
          </w:tcPr>
          <w:p w14:paraId="2046C7F3" w14:textId="77777777" w:rsidR="000216C6" w:rsidRPr="00C90B12" w:rsidRDefault="000216C6" w:rsidP="000216C6">
            <w:pPr>
              <w:jc w:val="center"/>
              <w:rPr>
                <w:rFonts w:eastAsia="Times New Roman" w:cs="Times New Roman"/>
                <w:color w:val="18181C"/>
                <w:sz w:val="22"/>
                <w:lang w:eastAsia="ru-RU"/>
              </w:rPr>
            </w:pPr>
            <w:r w:rsidRPr="00C90B12">
              <w:rPr>
                <w:rFonts w:eastAsia="Times New Roman" w:cs="Times New Roman"/>
                <w:color w:val="18181C"/>
                <w:w w:val="95"/>
                <w:sz w:val="22"/>
                <w:lang w:eastAsia="ru-RU"/>
              </w:rPr>
              <w:t xml:space="preserve">Оrключение </w:t>
            </w:r>
            <w:r w:rsidRPr="00C90B12">
              <w:rPr>
                <w:rFonts w:eastAsia="Times New Roman" w:cs="Times New Roman"/>
                <w:color w:val="050507"/>
                <w:w w:val="95"/>
                <w:sz w:val="22"/>
                <w:lang w:eastAsia="ru-RU"/>
              </w:rPr>
              <w:t xml:space="preserve">трансформаторов в режимах </w:t>
            </w:r>
            <w:r w:rsidRPr="00C90B12">
              <w:rPr>
                <w:rFonts w:eastAsia="Times New Roman" w:cs="Times New Roman"/>
                <w:color w:val="18181C"/>
                <w:w w:val="95"/>
                <w:sz w:val="22"/>
                <w:lang w:eastAsia="ru-RU"/>
              </w:rPr>
              <w:t xml:space="preserve">малых </w:t>
            </w:r>
            <w:r w:rsidRPr="00C90B12">
              <w:rPr>
                <w:rFonts w:eastAsia="Times New Roman" w:cs="Times New Roman"/>
                <w:color w:val="050507"/>
                <w:w w:val="95"/>
                <w:sz w:val="22"/>
                <w:lang w:eastAsia="ru-RU"/>
              </w:rPr>
              <w:t xml:space="preserve">нагрузок </w:t>
            </w:r>
            <w:r w:rsidRPr="00C90B12">
              <w:rPr>
                <w:rFonts w:eastAsia="Times New Roman" w:cs="Times New Roman"/>
                <w:color w:val="18181C"/>
                <w:w w:val="95"/>
                <w:sz w:val="22"/>
                <w:lang w:eastAsia="ru-RU"/>
              </w:rPr>
              <w:t xml:space="preserve">на 2-х трансформаторных </w:t>
            </w:r>
            <w:r w:rsidRPr="00C90B12">
              <w:rPr>
                <w:rFonts w:eastAsia="Times New Roman" w:cs="Times New Roman"/>
                <w:color w:val="050507"/>
                <w:w w:val="95"/>
                <w:sz w:val="22"/>
                <w:lang w:eastAsia="ru-RU"/>
              </w:rPr>
              <w:t>подстанциях</w:t>
            </w:r>
          </w:p>
        </w:tc>
        <w:tc>
          <w:tcPr>
            <w:tcW w:w="1340" w:type="dxa"/>
            <w:tcBorders>
              <w:top w:val="nil"/>
              <w:left w:val="nil"/>
              <w:bottom w:val="single" w:sz="4" w:space="0" w:color="auto"/>
              <w:right w:val="single" w:sz="4" w:space="0" w:color="auto"/>
            </w:tcBorders>
            <w:shd w:val="clear" w:color="auto" w:fill="auto"/>
            <w:noWrap/>
            <w:vAlign w:val="center"/>
            <w:hideMark/>
          </w:tcPr>
          <w:p w14:paraId="567184A0" w14:textId="5CDF2C0B"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5BF9D5AD" w14:textId="77777777" w:rsidR="000216C6" w:rsidRPr="00C90B12" w:rsidRDefault="000216C6" w:rsidP="000216C6">
            <w:pPr>
              <w:jc w:val="center"/>
              <w:rPr>
                <w:rFonts w:eastAsia="Times New Roman" w:cs="Times New Roman"/>
                <w:color w:val="18181C"/>
                <w:sz w:val="22"/>
                <w:lang w:eastAsia="ru-RU"/>
              </w:rPr>
            </w:pPr>
            <w:r w:rsidRPr="00C90B12">
              <w:rPr>
                <w:rFonts w:eastAsia="Times New Roman" w:cs="Times New Roman"/>
                <w:color w:val="18181C"/>
                <w:sz w:val="22"/>
                <w:lang w:val="en-US" w:eastAsia="ru-RU"/>
              </w:rPr>
              <w:t>6 394</w:t>
            </w:r>
          </w:p>
        </w:tc>
        <w:tc>
          <w:tcPr>
            <w:tcW w:w="1280" w:type="dxa"/>
            <w:tcBorders>
              <w:top w:val="nil"/>
              <w:left w:val="nil"/>
              <w:bottom w:val="single" w:sz="4" w:space="0" w:color="auto"/>
              <w:right w:val="single" w:sz="4" w:space="0" w:color="auto"/>
            </w:tcBorders>
            <w:shd w:val="clear" w:color="auto" w:fill="auto"/>
            <w:noWrap/>
            <w:vAlign w:val="center"/>
            <w:hideMark/>
          </w:tcPr>
          <w:p w14:paraId="1A8728BD" w14:textId="78A97803"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4E329ACC" w14:textId="186DF903"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06697089" w14:textId="4DF6AD8C" w:rsidR="000216C6" w:rsidRPr="00C90B12"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160EE4E1" w14:textId="0B6CBC50"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46F4C8D" w14:textId="77777777" w:rsidR="000216C6" w:rsidRPr="00C90B12" w:rsidRDefault="000216C6" w:rsidP="000216C6">
            <w:pPr>
              <w:jc w:val="center"/>
              <w:rPr>
                <w:rFonts w:eastAsia="Times New Roman" w:cs="Times New Roman"/>
                <w:color w:val="18181C"/>
                <w:sz w:val="22"/>
                <w:lang w:eastAsia="ru-RU"/>
              </w:rPr>
            </w:pPr>
            <w:r w:rsidRPr="00C90B12">
              <w:rPr>
                <w:rFonts w:eastAsia="Times New Roman" w:cs="Times New Roman"/>
                <w:color w:val="18181C"/>
                <w:sz w:val="22"/>
                <w:lang w:val="en-US" w:eastAsia="ru-RU"/>
              </w:rPr>
              <w:t>6 394</w:t>
            </w:r>
          </w:p>
        </w:tc>
        <w:tc>
          <w:tcPr>
            <w:tcW w:w="1783" w:type="dxa"/>
            <w:vMerge w:val="restart"/>
            <w:tcBorders>
              <w:top w:val="nil"/>
              <w:left w:val="single" w:sz="4" w:space="0" w:color="auto"/>
              <w:bottom w:val="single" w:sz="4" w:space="0" w:color="auto"/>
              <w:right w:val="single" w:sz="4" w:space="0" w:color="auto"/>
            </w:tcBorders>
            <w:shd w:val="clear" w:color="auto" w:fill="auto"/>
            <w:vAlign w:val="center"/>
            <w:hideMark/>
          </w:tcPr>
          <w:p w14:paraId="4CD89BA2" w14:textId="77777777" w:rsidR="000216C6" w:rsidRPr="00C90B12" w:rsidRDefault="000216C6" w:rsidP="000216C6">
            <w:pPr>
              <w:jc w:val="center"/>
              <w:rPr>
                <w:rFonts w:eastAsia="Times New Roman" w:cs="Times New Roman"/>
                <w:color w:val="18181C"/>
                <w:sz w:val="22"/>
                <w:lang w:eastAsia="ru-RU"/>
              </w:rPr>
            </w:pPr>
            <w:r w:rsidRPr="00C90B12">
              <w:rPr>
                <w:rFonts w:eastAsia="Times New Roman" w:cs="Times New Roman"/>
                <w:color w:val="18181C"/>
                <w:sz w:val="22"/>
                <w:lang w:eastAsia="ru-RU"/>
              </w:rPr>
              <w:t xml:space="preserve">Тариф на </w:t>
            </w:r>
            <w:r w:rsidRPr="00C90B12">
              <w:rPr>
                <w:rFonts w:eastAsia="Times New Roman" w:cs="Times New Roman"/>
                <w:color w:val="050507"/>
                <w:sz w:val="22"/>
                <w:lang w:eastAsia="ru-RU"/>
              </w:rPr>
              <w:t xml:space="preserve">передачу </w:t>
            </w:r>
            <w:r w:rsidRPr="00C90B12">
              <w:rPr>
                <w:rFonts w:eastAsia="Times New Roman" w:cs="Times New Roman"/>
                <w:color w:val="18181C"/>
                <w:sz w:val="22"/>
                <w:lang w:eastAsia="ru-RU"/>
              </w:rPr>
              <w:t>электрической энергии</w:t>
            </w:r>
          </w:p>
        </w:tc>
      </w:tr>
      <w:tr w:rsidR="000216C6" w:rsidRPr="00C90B12" w14:paraId="44B194B7" w14:textId="77777777" w:rsidTr="003243DE">
        <w:trPr>
          <w:trHeight w:val="51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5F2133C4"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2</w:t>
            </w:r>
          </w:p>
        </w:tc>
        <w:tc>
          <w:tcPr>
            <w:tcW w:w="4016" w:type="dxa"/>
            <w:tcBorders>
              <w:top w:val="nil"/>
              <w:left w:val="nil"/>
              <w:bottom w:val="single" w:sz="4" w:space="0" w:color="auto"/>
              <w:right w:val="single" w:sz="4" w:space="0" w:color="auto"/>
            </w:tcBorders>
            <w:shd w:val="clear" w:color="auto" w:fill="auto"/>
            <w:vAlign w:val="center"/>
            <w:hideMark/>
          </w:tcPr>
          <w:p w14:paraId="17CBCB49" w14:textId="77777777" w:rsidR="000216C6" w:rsidRPr="00C90B12" w:rsidRDefault="000216C6" w:rsidP="000216C6">
            <w:pPr>
              <w:jc w:val="center"/>
              <w:rPr>
                <w:rFonts w:eastAsia="Times New Roman" w:cs="Times New Roman"/>
                <w:color w:val="18181C"/>
                <w:sz w:val="22"/>
                <w:lang w:eastAsia="ru-RU"/>
              </w:rPr>
            </w:pPr>
            <w:r w:rsidRPr="00C90B12">
              <w:rPr>
                <w:rFonts w:eastAsia="Times New Roman" w:cs="Times New Roman"/>
                <w:color w:val="18181C"/>
                <w:w w:val="90"/>
                <w:sz w:val="22"/>
                <w:lang w:eastAsia="ru-RU"/>
              </w:rPr>
              <w:t xml:space="preserve">Оrключение </w:t>
            </w:r>
            <w:r w:rsidRPr="00C90B12">
              <w:rPr>
                <w:rFonts w:eastAsia="Times New Roman" w:cs="Times New Roman"/>
                <w:color w:val="050507"/>
                <w:w w:val="90"/>
                <w:sz w:val="22"/>
                <w:lang w:eastAsia="ru-RU"/>
              </w:rPr>
              <w:t xml:space="preserve">трансформаторов </w:t>
            </w:r>
            <w:r w:rsidRPr="00C90B12">
              <w:rPr>
                <w:rFonts w:eastAsia="Times New Roman" w:cs="Times New Roman"/>
                <w:color w:val="18181C"/>
                <w:w w:val="90"/>
                <w:sz w:val="22"/>
                <w:lang w:eastAsia="ru-RU"/>
              </w:rPr>
              <w:t>с сезонной нагрузкой</w:t>
            </w:r>
            <w:r w:rsidRPr="00C90B12">
              <w:rPr>
                <w:rFonts w:eastAsia="Times New Roman" w:cs="Times New Roman"/>
                <w:color w:val="4B4B4B"/>
                <w:w w:val="90"/>
                <w:sz w:val="22"/>
                <w:lang w:eastAsia="ru-RU"/>
              </w:rPr>
              <w:t xml:space="preserve">, </w:t>
            </w:r>
            <w:r w:rsidRPr="00C90B12">
              <w:rPr>
                <w:rFonts w:eastAsia="Times New Roman" w:cs="Times New Roman"/>
                <w:color w:val="18181C"/>
                <w:w w:val="90"/>
                <w:sz w:val="22"/>
                <w:lang w:eastAsia="ru-RU"/>
              </w:rPr>
              <w:t>осуществление контроля за подключением II отключением сезонных потребителей</w:t>
            </w:r>
          </w:p>
        </w:tc>
        <w:tc>
          <w:tcPr>
            <w:tcW w:w="1340" w:type="dxa"/>
            <w:tcBorders>
              <w:top w:val="nil"/>
              <w:left w:val="nil"/>
              <w:bottom w:val="single" w:sz="4" w:space="0" w:color="auto"/>
              <w:right w:val="single" w:sz="4" w:space="0" w:color="auto"/>
            </w:tcBorders>
            <w:shd w:val="clear" w:color="auto" w:fill="auto"/>
            <w:noWrap/>
            <w:vAlign w:val="center"/>
            <w:hideMark/>
          </w:tcPr>
          <w:p w14:paraId="00426446" w14:textId="6581047B"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0E0D801D" w14:textId="77777777" w:rsidR="000216C6" w:rsidRPr="00C90B12" w:rsidRDefault="000216C6" w:rsidP="000216C6">
            <w:pPr>
              <w:jc w:val="center"/>
              <w:rPr>
                <w:rFonts w:eastAsia="Times New Roman" w:cs="Times New Roman"/>
                <w:color w:val="18181C"/>
                <w:sz w:val="22"/>
                <w:lang w:eastAsia="ru-RU"/>
              </w:rPr>
            </w:pPr>
            <w:r w:rsidRPr="00C90B12">
              <w:rPr>
                <w:rFonts w:eastAsia="Times New Roman" w:cs="Times New Roman"/>
                <w:color w:val="18181C"/>
                <w:spacing w:val="-5"/>
                <w:sz w:val="22"/>
                <w:lang w:val="en-US" w:eastAsia="ru-RU"/>
              </w:rPr>
              <w:t>996</w:t>
            </w:r>
          </w:p>
        </w:tc>
        <w:tc>
          <w:tcPr>
            <w:tcW w:w="1280" w:type="dxa"/>
            <w:tcBorders>
              <w:top w:val="nil"/>
              <w:left w:val="nil"/>
              <w:bottom w:val="single" w:sz="4" w:space="0" w:color="auto"/>
              <w:right w:val="single" w:sz="4" w:space="0" w:color="auto"/>
            </w:tcBorders>
            <w:shd w:val="clear" w:color="auto" w:fill="auto"/>
            <w:noWrap/>
            <w:vAlign w:val="center"/>
            <w:hideMark/>
          </w:tcPr>
          <w:p w14:paraId="36F8923B" w14:textId="2195BE19"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790EC464" w14:textId="08AA8FA4"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46913660" w14:textId="12552FCB" w:rsidR="000216C6" w:rsidRPr="00C90B12"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4BDFD911" w14:textId="69172E79"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59732FF" w14:textId="77777777" w:rsidR="000216C6" w:rsidRPr="00C90B12" w:rsidRDefault="000216C6" w:rsidP="000216C6">
            <w:pPr>
              <w:jc w:val="center"/>
              <w:rPr>
                <w:rFonts w:eastAsia="Times New Roman" w:cs="Times New Roman"/>
                <w:color w:val="18181C"/>
                <w:sz w:val="22"/>
                <w:lang w:eastAsia="ru-RU"/>
              </w:rPr>
            </w:pPr>
            <w:r w:rsidRPr="00C90B12">
              <w:rPr>
                <w:rFonts w:eastAsia="Times New Roman" w:cs="Times New Roman"/>
                <w:color w:val="18181C"/>
                <w:spacing w:val="-5"/>
                <w:sz w:val="22"/>
                <w:lang w:val="en-US" w:eastAsia="ru-RU"/>
              </w:rPr>
              <w:t>996</w:t>
            </w:r>
          </w:p>
        </w:tc>
        <w:tc>
          <w:tcPr>
            <w:tcW w:w="1783" w:type="dxa"/>
            <w:vMerge/>
            <w:tcBorders>
              <w:top w:val="nil"/>
              <w:left w:val="single" w:sz="4" w:space="0" w:color="auto"/>
              <w:bottom w:val="single" w:sz="4" w:space="0" w:color="auto"/>
              <w:right w:val="single" w:sz="4" w:space="0" w:color="auto"/>
            </w:tcBorders>
            <w:vAlign w:val="center"/>
            <w:hideMark/>
          </w:tcPr>
          <w:p w14:paraId="748C47F6" w14:textId="77777777" w:rsidR="000216C6" w:rsidRPr="00C90B12" w:rsidRDefault="000216C6" w:rsidP="000216C6">
            <w:pPr>
              <w:jc w:val="center"/>
              <w:rPr>
                <w:rFonts w:eastAsia="Times New Roman" w:cs="Times New Roman"/>
                <w:color w:val="18181C"/>
                <w:sz w:val="22"/>
                <w:lang w:eastAsia="ru-RU"/>
              </w:rPr>
            </w:pPr>
          </w:p>
        </w:tc>
      </w:tr>
      <w:tr w:rsidR="000216C6" w:rsidRPr="00C90B12" w14:paraId="416AF6FC"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6BA2FD21"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3</w:t>
            </w:r>
          </w:p>
        </w:tc>
        <w:tc>
          <w:tcPr>
            <w:tcW w:w="4016" w:type="dxa"/>
            <w:tcBorders>
              <w:top w:val="nil"/>
              <w:left w:val="nil"/>
              <w:bottom w:val="single" w:sz="4" w:space="0" w:color="auto"/>
              <w:right w:val="single" w:sz="4" w:space="0" w:color="auto"/>
            </w:tcBorders>
            <w:shd w:val="clear" w:color="auto" w:fill="auto"/>
            <w:vAlign w:val="center"/>
            <w:hideMark/>
          </w:tcPr>
          <w:p w14:paraId="66D5D438" w14:textId="77777777" w:rsidR="000216C6" w:rsidRPr="00C90B12" w:rsidRDefault="000216C6" w:rsidP="000216C6">
            <w:pPr>
              <w:jc w:val="center"/>
              <w:rPr>
                <w:rFonts w:eastAsia="Times New Roman" w:cs="Times New Roman"/>
                <w:color w:val="050507"/>
                <w:sz w:val="22"/>
                <w:lang w:eastAsia="ru-RU"/>
              </w:rPr>
            </w:pPr>
            <w:r w:rsidRPr="00C90B12">
              <w:rPr>
                <w:rFonts w:eastAsia="Times New Roman" w:cs="Times New Roman"/>
                <w:color w:val="050507"/>
                <w:spacing w:val="-2"/>
                <w:w w:val="95"/>
                <w:sz w:val="22"/>
                <w:lang w:eastAsia="ru-RU"/>
              </w:rPr>
              <w:t xml:space="preserve">Выравнивание нагрузок фаз </w:t>
            </w:r>
            <w:r w:rsidRPr="00C90B12">
              <w:rPr>
                <w:rFonts w:eastAsia="Times New Roman" w:cs="Times New Roman"/>
                <w:color w:val="18181C"/>
                <w:spacing w:val="-2"/>
                <w:w w:val="95"/>
                <w:sz w:val="22"/>
                <w:lang w:eastAsia="ru-RU"/>
              </w:rPr>
              <w:t xml:space="preserve">в электрических </w:t>
            </w:r>
            <w:r w:rsidRPr="00C90B12">
              <w:rPr>
                <w:rFonts w:eastAsia="Times New Roman" w:cs="Times New Roman"/>
                <w:color w:val="050507"/>
                <w:spacing w:val="-2"/>
                <w:w w:val="95"/>
                <w:sz w:val="22"/>
                <w:lang w:eastAsia="ru-RU"/>
              </w:rPr>
              <w:t xml:space="preserve">сетях </w:t>
            </w:r>
            <w:r w:rsidRPr="00C90B12">
              <w:rPr>
                <w:rFonts w:eastAsia="Times New Roman" w:cs="Times New Roman"/>
                <w:color w:val="18181C"/>
                <w:spacing w:val="-2"/>
                <w:w w:val="95"/>
                <w:sz w:val="22"/>
                <w:lang w:eastAsia="ru-RU"/>
              </w:rPr>
              <w:t>0,38 кВ</w:t>
            </w:r>
          </w:p>
        </w:tc>
        <w:tc>
          <w:tcPr>
            <w:tcW w:w="1340" w:type="dxa"/>
            <w:tcBorders>
              <w:top w:val="nil"/>
              <w:left w:val="nil"/>
              <w:bottom w:val="single" w:sz="4" w:space="0" w:color="auto"/>
              <w:right w:val="single" w:sz="4" w:space="0" w:color="auto"/>
            </w:tcBorders>
            <w:shd w:val="clear" w:color="auto" w:fill="auto"/>
            <w:noWrap/>
            <w:vAlign w:val="center"/>
            <w:hideMark/>
          </w:tcPr>
          <w:p w14:paraId="343B64A7" w14:textId="395ECCD9"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65911B41" w14:textId="77777777" w:rsidR="000216C6" w:rsidRPr="00C90B12" w:rsidRDefault="000216C6" w:rsidP="000216C6">
            <w:pPr>
              <w:jc w:val="center"/>
              <w:rPr>
                <w:rFonts w:eastAsia="Times New Roman" w:cs="Times New Roman"/>
                <w:color w:val="050507"/>
                <w:sz w:val="22"/>
                <w:lang w:eastAsia="ru-RU"/>
              </w:rPr>
            </w:pPr>
            <w:r w:rsidRPr="00C90B12">
              <w:rPr>
                <w:rFonts w:eastAsia="Times New Roman" w:cs="Times New Roman"/>
                <w:color w:val="050507"/>
                <w:w w:val="90"/>
                <w:sz w:val="22"/>
                <w:lang w:val="en-US" w:eastAsia="ru-RU"/>
              </w:rPr>
              <w:t>1 379</w:t>
            </w:r>
          </w:p>
        </w:tc>
        <w:tc>
          <w:tcPr>
            <w:tcW w:w="1280" w:type="dxa"/>
            <w:tcBorders>
              <w:top w:val="nil"/>
              <w:left w:val="nil"/>
              <w:bottom w:val="single" w:sz="4" w:space="0" w:color="auto"/>
              <w:right w:val="single" w:sz="4" w:space="0" w:color="auto"/>
            </w:tcBorders>
            <w:shd w:val="clear" w:color="auto" w:fill="auto"/>
            <w:noWrap/>
            <w:vAlign w:val="center"/>
            <w:hideMark/>
          </w:tcPr>
          <w:p w14:paraId="0ACF7C7C" w14:textId="04E56219"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54E75BCA" w14:textId="6EF11493"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4AB93DCE" w14:textId="31AF2DC9" w:rsidR="000216C6" w:rsidRPr="00C90B12"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3F84F77B" w14:textId="287C3E87"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B16F5E2" w14:textId="77777777" w:rsidR="000216C6" w:rsidRPr="00C90B12" w:rsidRDefault="000216C6" w:rsidP="000216C6">
            <w:pPr>
              <w:jc w:val="center"/>
              <w:rPr>
                <w:rFonts w:eastAsia="Times New Roman" w:cs="Times New Roman"/>
                <w:color w:val="050507"/>
                <w:sz w:val="22"/>
                <w:lang w:eastAsia="ru-RU"/>
              </w:rPr>
            </w:pPr>
            <w:r w:rsidRPr="00C90B12">
              <w:rPr>
                <w:rFonts w:eastAsia="Times New Roman" w:cs="Times New Roman"/>
                <w:color w:val="050507"/>
                <w:w w:val="90"/>
                <w:sz w:val="22"/>
                <w:lang w:val="en-US" w:eastAsia="ru-RU"/>
              </w:rPr>
              <w:t>1 379</w:t>
            </w:r>
          </w:p>
        </w:tc>
        <w:tc>
          <w:tcPr>
            <w:tcW w:w="1783" w:type="dxa"/>
            <w:vMerge/>
            <w:tcBorders>
              <w:top w:val="nil"/>
              <w:left w:val="single" w:sz="4" w:space="0" w:color="auto"/>
              <w:bottom w:val="single" w:sz="4" w:space="0" w:color="auto"/>
              <w:right w:val="single" w:sz="4" w:space="0" w:color="auto"/>
            </w:tcBorders>
            <w:vAlign w:val="center"/>
            <w:hideMark/>
          </w:tcPr>
          <w:p w14:paraId="6AE3D4E3" w14:textId="77777777" w:rsidR="000216C6" w:rsidRPr="00C90B12" w:rsidRDefault="000216C6" w:rsidP="000216C6">
            <w:pPr>
              <w:jc w:val="center"/>
              <w:rPr>
                <w:rFonts w:eastAsia="Times New Roman" w:cs="Times New Roman"/>
                <w:color w:val="18181C"/>
                <w:sz w:val="22"/>
                <w:lang w:eastAsia="ru-RU"/>
              </w:rPr>
            </w:pPr>
          </w:p>
        </w:tc>
      </w:tr>
      <w:tr w:rsidR="000216C6" w:rsidRPr="00C90B12" w14:paraId="314ABA1B"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3F91F864"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4</w:t>
            </w:r>
          </w:p>
        </w:tc>
        <w:tc>
          <w:tcPr>
            <w:tcW w:w="4016" w:type="dxa"/>
            <w:tcBorders>
              <w:top w:val="nil"/>
              <w:left w:val="nil"/>
              <w:bottom w:val="single" w:sz="4" w:space="0" w:color="auto"/>
              <w:right w:val="single" w:sz="4" w:space="0" w:color="auto"/>
            </w:tcBorders>
            <w:shd w:val="clear" w:color="auto" w:fill="auto"/>
            <w:vAlign w:val="center"/>
            <w:hideMark/>
          </w:tcPr>
          <w:p w14:paraId="5DF2DBCF" w14:textId="77777777" w:rsidR="000216C6" w:rsidRPr="00C90B12" w:rsidRDefault="000216C6" w:rsidP="000216C6">
            <w:pPr>
              <w:jc w:val="center"/>
              <w:rPr>
                <w:rFonts w:eastAsia="Times New Roman" w:cs="Times New Roman"/>
                <w:color w:val="18181C"/>
                <w:sz w:val="22"/>
                <w:lang w:eastAsia="ru-RU"/>
              </w:rPr>
            </w:pPr>
            <w:r w:rsidRPr="00C90B12">
              <w:rPr>
                <w:rFonts w:eastAsia="Times New Roman" w:cs="Times New Roman"/>
                <w:color w:val="18181C"/>
                <w:w w:val="90"/>
                <w:sz w:val="22"/>
                <w:lang w:eastAsia="ru-RU"/>
              </w:rPr>
              <w:t>Компенсаuия реактивной мощности в сетях</w:t>
            </w:r>
          </w:p>
        </w:tc>
        <w:tc>
          <w:tcPr>
            <w:tcW w:w="1340" w:type="dxa"/>
            <w:tcBorders>
              <w:top w:val="nil"/>
              <w:left w:val="nil"/>
              <w:bottom w:val="single" w:sz="4" w:space="0" w:color="auto"/>
              <w:right w:val="single" w:sz="4" w:space="0" w:color="auto"/>
            </w:tcBorders>
            <w:shd w:val="clear" w:color="auto" w:fill="auto"/>
            <w:noWrap/>
            <w:vAlign w:val="center"/>
            <w:hideMark/>
          </w:tcPr>
          <w:p w14:paraId="48E778FA" w14:textId="417797F6"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7318F46C" w14:textId="77777777" w:rsidR="000216C6" w:rsidRPr="00C90B12" w:rsidRDefault="000216C6" w:rsidP="000216C6">
            <w:pPr>
              <w:jc w:val="center"/>
              <w:rPr>
                <w:rFonts w:eastAsia="Times New Roman" w:cs="Times New Roman"/>
                <w:color w:val="18181C"/>
                <w:sz w:val="22"/>
                <w:lang w:eastAsia="ru-RU"/>
              </w:rPr>
            </w:pPr>
            <w:r w:rsidRPr="00C90B12">
              <w:rPr>
                <w:rFonts w:eastAsia="Times New Roman" w:cs="Times New Roman"/>
                <w:color w:val="18181C"/>
                <w:sz w:val="22"/>
                <w:lang w:val="en-US" w:eastAsia="ru-RU"/>
              </w:rPr>
              <w:t>3 609</w:t>
            </w:r>
          </w:p>
        </w:tc>
        <w:tc>
          <w:tcPr>
            <w:tcW w:w="1280" w:type="dxa"/>
            <w:tcBorders>
              <w:top w:val="nil"/>
              <w:left w:val="nil"/>
              <w:bottom w:val="single" w:sz="4" w:space="0" w:color="auto"/>
              <w:right w:val="single" w:sz="4" w:space="0" w:color="auto"/>
            </w:tcBorders>
            <w:shd w:val="clear" w:color="auto" w:fill="auto"/>
            <w:noWrap/>
            <w:vAlign w:val="center"/>
            <w:hideMark/>
          </w:tcPr>
          <w:p w14:paraId="1F65B8C4" w14:textId="240D86D2"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1C6DEF7A" w14:textId="35F9E096"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4088DE9B" w14:textId="4E299A1B" w:rsidR="000216C6" w:rsidRPr="00C90B12"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5DD0BE7E" w14:textId="2D09DFD1"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C28CDFA" w14:textId="77777777" w:rsidR="000216C6" w:rsidRPr="00C90B12" w:rsidRDefault="000216C6" w:rsidP="000216C6">
            <w:pPr>
              <w:jc w:val="center"/>
              <w:rPr>
                <w:rFonts w:eastAsia="Times New Roman" w:cs="Times New Roman"/>
                <w:color w:val="18181C"/>
                <w:sz w:val="22"/>
                <w:lang w:eastAsia="ru-RU"/>
              </w:rPr>
            </w:pPr>
            <w:r w:rsidRPr="00C90B12">
              <w:rPr>
                <w:rFonts w:eastAsia="Times New Roman" w:cs="Times New Roman"/>
                <w:color w:val="18181C"/>
                <w:sz w:val="22"/>
                <w:lang w:val="en-US" w:eastAsia="ru-RU"/>
              </w:rPr>
              <w:t>3 609</w:t>
            </w:r>
          </w:p>
        </w:tc>
        <w:tc>
          <w:tcPr>
            <w:tcW w:w="1783" w:type="dxa"/>
            <w:vMerge/>
            <w:tcBorders>
              <w:top w:val="nil"/>
              <w:left w:val="single" w:sz="4" w:space="0" w:color="auto"/>
              <w:bottom w:val="single" w:sz="4" w:space="0" w:color="auto"/>
              <w:right w:val="single" w:sz="4" w:space="0" w:color="auto"/>
            </w:tcBorders>
            <w:vAlign w:val="center"/>
            <w:hideMark/>
          </w:tcPr>
          <w:p w14:paraId="3472C05F" w14:textId="77777777" w:rsidR="000216C6" w:rsidRPr="00C90B12" w:rsidRDefault="000216C6" w:rsidP="000216C6">
            <w:pPr>
              <w:jc w:val="center"/>
              <w:rPr>
                <w:rFonts w:eastAsia="Times New Roman" w:cs="Times New Roman"/>
                <w:color w:val="18181C"/>
                <w:sz w:val="22"/>
                <w:lang w:eastAsia="ru-RU"/>
              </w:rPr>
            </w:pPr>
          </w:p>
        </w:tc>
      </w:tr>
      <w:tr w:rsidR="000216C6" w:rsidRPr="00C90B12" w14:paraId="2417DBC0" w14:textId="77777777" w:rsidTr="003243DE">
        <w:trPr>
          <w:trHeight w:val="765"/>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1AD25D20"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5</w:t>
            </w:r>
          </w:p>
        </w:tc>
        <w:tc>
          <w:tcPr>
            <w:tcW w:w="4016" w:type="dxa"/>
            <w:tcBorders>
              <w:top w:val="nil"/>
              <w:left w:val="nil"/>
              <w:bottom w:val="single" w:sz="4" w:space="0" w:color="auto"/>
              <w:right w:val="single" w:sz="4" w:space="0" w:color="auto"/>
            </w:tcBorders>
            <w:shd w:val="clear" w:color="auto" w:fill="auto"/>
            <w:vAlign w:val="center"/>
            <w:hideMark/>
          </w:tcPr>
          <w:p w14:paraId="134B5AC3" w14:textId="77777777" w:rsidR="000216C6" w:rsidRPr="00C90B12" w:rsidRDefault="000216C6" w:rsidP="000216C6">
            <w:pPr>
              <w:jc w:val="center"/>
              <w:rPr>
                <w:rFonts w:eastAsia="Times New Roman" w:cs="Times New Roman"/>
                <w:color w:val="050507"/>
                <w:sz w:val="22"/>
                <w:lang w:eastAsia="ru-RU"/>
              </w:rPr>
            </w:pPr>
            <w:r w:rsidRPr="00C90B12">
              <w:rPr>
                <w:rFonts w:eastAsia="Times New Roman" w:cs="Times New Roman"/>
                <w:color w:val="050507"/>
                <w:w w:val="95"/>
                <w:sz w:val="22"/>
                <w:lang w:eastAsia="ru-RU"/>
              </w:rPr>
              <w:t xml:space="preserve">Снятие </w:t>
            </w:r>
            <w:r w:rsidRPr="00C90B12">
              <w:rPr>
                <w:rFonts w:eastAsia="Times New Roman" w:cs="Times New Roman"/>
                <w:color w:val="18181C"/>
                <w:w w:val="95"/>
                <w:sz w:val="22"/>
                <w:lang w:eastAsia="ru-RU"/>
              </w:rPr>
              <w:t xml:space="preserve">контрольных показаний ПУ </w:t>
            </w:r>
            <w:r w:rsidRPr="00C90B12">
              <w:rPr>
                <w:rFonts w:eastAsia="Times New Roman" w:cs="Times New Roman"/>
                <w:color w:val="3B3B3B"/>
                <w:w w:val="95"/>
                <w:sz w:val="22"/>
                <w:lang w:eastAsia="ru-RU"/>
              </w:rPr>
              <w:t>(</w:t>
            </w:r>
            <w:r w:rsidRPr="00C90B12">
              <w:rPr>
                <w:rFonts w:eastAsia="Times New Roman" w:cs="Times New Roman"/>
                <w:color w:val="18181C"/>
                <w:w w:val="95"/>
                <w:sz w:val="22"/>
                <w:lang w:eastAsia="ru-RU"/>
              </w:rPr>
              <w:t>коммерческий учет)</w:t>
            </w:r>
            <w:r w:rsidRPr="00C90B12">
              <w:rPr>
                <w:rFonts w:eastAsia="Times New Roman" w:cs="Times New Roman"/>
                <w:color w:val="6D6D6D"/>
                <w:w w:val="95"/>
                <w:sz w:val="22"/>
                <w:lang w:eastAsia="ru-RU"/>
              </w:rPr>
              <w:t xml:space="preserve">, </w:t>
            </w:r>
            <w:r w:rsidRPr="00C90B12">
              <w:rPr>
                <w:rFonts w:eastAsia="Times New Roman" w:cs="Times New Roman"/>
                <w:color w:val="050507"/>
                <w:w w:val="95"/>
                <w:sz w:val="22"/>
                <w:lang w:eastAsia="ru-RU"/>
              </w:rPr>
              <w:t xml:space="preserve">в </w:t>
            </w:r>
            <w:r w:rsidRPr="00C90B12">
              <w:rPr>
                <w:rFonts w:eastAsia="Times New Roman" w:cs="Times New Roman"/>
                <w:color w:val="18181C"/>
                <w:w w:val="95"/>
                <w:sz w:val="22"/>
                <w:lang w:eastAsia="ru-RU"/>
              </w:rPr>
              <w:t xml:space="preserve">том числе Инструментальное </w:t>
            </w:r>
            <w:r w:rsidRPr="00C90B12">
              <w:rPr>
                <w:rFonts w:eastAsia="Times New Roman" w:cs="Times New Roman"/>
                <w:color w:val="050507"/>
                <w:w w:val="95"/>
                <w:sz w:val="22"/>
                <w:lang w:eastAsia="ru-RU"/>
              </w:rPr>
              <w:t xml:space="preserve">обследование </w:t>
            </w:r>
            <w:r w:rsidRPr="00C90B12">
              <w:rPr>
                <w:rFonts w:eastAsia="Times New Roman" w:cs="Times New Roman"/>
                <w:color w:val="18181C"/>
                <w:w w:val="95"/>
                <w:sz w:val="22"/>
                <w:lang w:eastAsia="ru-RU"/>
              </w:rPr>
              <w:t>измерительных комплексов учета электроэнергии</w:t>
            </w:r>
          </w:p>
        </w:tc>
        <w:tc>
          <w:tcPr>
            <w:tcW w:w="1340" w:type="dxa"/>
            <w:tcBorders>
              <w:top w:val="nil"/>
              <w:left w:val="nil"/>
              <w:bottom w:val="single" w:sz="4" w:space="0" w:color="auto"/>
              <w:right w:val="single" w:sz="4" w:space="0" w:color="auto"/>
            </w:tcBorders>
            <w:shd w:val="clear" w:color="auto" w:fill="auto"/>
            <w:noWrap/>
            <w:vAlign w:val="center"/>
            <w:hideMark/>
          </w:tcPr>
          <w:p w14:paraId="4CE59EEA" w14:textId="6EDC1EE1"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200E5A11" w14:textId="77777777" w:rsidR="000216C6" w:rsidRPr="00C90B12" w:rsidRDefault="000216C6" w:rsidP="000216C6">
            <w:pPr>
              <w:jc w:val="center"/>
              <w:rPr>
                <w:rFonts w:eastAsia="Times New Roman" w:cs="Times New Roman"/>
                <w:color w:val="18181C"/>
                <w:sz w:val="22"/>
                <w:lang w:eastAsia="ru-RU"/>
              </w:rPr>
            </w:pPr>
            <w:r w:rsidRPr="00C90B12">
              <w:rPr>
                <w:rFonts w:eastAsia="Times New Roman" w:cs="Times New Roman"/>
                <w:color w:val="18181C"/>
                <w:w w:val="95"/>
                <w:sz w:val="22"/>
                <w:lang w:val="en-US" w:eastAsia="ru-RU"/>
              </w:rPr>
              <w:t>30 078</w:t>
            </w:r>
          </w:p>
        </w:tc>
        <w:tc>
          <w:tcPr>
            <w:tcW w:w="1280" w:type="dxa"/>
            <w:tcBorders>
              <w:top w:val="nil"/>
              <w:left w:val="nil"/>
              <w:bottom w:val="single" w:sz="4" w:space="0" w:color="auto"/>
              <w:right w:val="single" w:sz="4" w:space="0" w:color="auto"/>
            </w:tcBorders>
            <w:shd w:val="clear" w:color="auto" w:fill="auto"/>
            <w:noWrap/>
            <w:vAlign w:val="center"/>
            <w:hideMark/>
          </w:tcPr>
          <w:p w14:paraId="61A1F698" w14:textId="0D99824C"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1D7E1CCF" w14:textId="55284818"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0A23E0C8" w14:textId="05629A30" w:rsidR="000216C6" w:rsidRPr="00C90B12"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1D73193F" w14:textId="32C1D245"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39C4F64" w14:textId="77777777" w:rsidR="000216C6" w:rsidRPr="00C90B12" w:rsidRDefault="000216C6" w:rsidP="000216C6">
            <w:pPr>
              <w:jc w:val="center"/>
              <w:rPr>
                <w:rFonts w:eastAsia="Times New Roman" w:cs="Times New Roman"/>
                <w:color w:val="18181C"/>
                <w:sz w:val="22"/>
                <w:lang w:eastAsia="ru-RU"/>
              </w:rPr>
            </w:pPr>
            <w:r w:rsidRPr="00C90B12">
              <w:rPr>
                <w:rFonts w:eastAsia="Times New Roman" w:cs="Times New Roman"/>
                <w:color w:val="18181C"/>
                <w:w w:val="95"/>
                <w:sz w:val="22"/>
                <w:lang w:val="en-US" w:eastAsia="ru-RU"/>
              </w:rPr>
              <w:t>30 078</w:t>
            </w:r>
          </w:p>
        </w:tc>
        <w:tc>
          <w:tcPr>
            <w:tcW w:w="1783" w:type="dxa"/>
            <w:vMerge/>
            <w:tcBorders>
              <w:top w:val="nil"/>
              <w:left w:val="single" w:sz="4" w:space="0" w:color="auto"/>
              <w:bottom w:val="single" w:sz="4" w:space="0" w:color="auto"/>
              <w:right w:val="single" w:sz="4" w:space="0" w:color="auto"/>
            </w:tcBorders>
            <w:vAlign w:val="center"/>
            <w:hideMark/>
          </w:tcPr>
          <w:p w14:paraId="7E9E906F" w14:textId="77777777" w:rsidR="000216C6" w:rsidRPr="00C90B12" w:rsidRDefault="000216C6" w:rsidP="000216C6">
            <w:pPr>
              <w:jc w:val="center"/>
              <w:rPr>
                <w:rFonts w:eastAsia="Times New Roman" w:cs="Times New Roman"/>
                <w:color w:val="18181C"/>
                <w:sz w:val="22"/>
                <w:lang w:eastAsia="ru-RU"/>
              </w:rPr>
            </w:pPr>
          </w:p>
        </w:tc>
      </w:tr>
      <w:tr w:rsidR="000216C6" w:rsidRPr="00C90B12" w14:paraId="10E1AB80"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42561E1B"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6</w:t>
            </w:r>
          </w:p>
        </w:tc>
        <w:tc>
          <w:tcPr>
            <w:tcW w:w="4016" w:type="dxa"/>
            <w:tcBorders>
              <w:top w:val="nil"/>
              <w:left w:val="nil"/>
              <w:bottom w:val="single" w:sz="4" w:space="0" w:color="auto"/>
              <w:right w:val="single" w:sz="4" w:space="0" w:color="auto"/>
            </w:tcBorders>
            <w:shd w:val="clear" w:color="auto" w:fill="auto"/>
            <w:vAlign w:val="center"/>
            <w:hideMark/>
          </w:tcPr>
          <w:p w14:paraId="7CCDC4FA" w14:textId="77777777" w:rsidR="000216C6" w:rsidRPr="00C90B12" w:rsidRDefault="000216C6" w:rsidP="000216C6">
            <w:pPr>
              <w:jc w:val="center"/>
              <w:rPr>
                <w:rFonts w:eastAsia="Times New Roman" w:cs="Times New Roman"/>
                <w:color w:val="050507"/>
                <w:sz w:val="22"/>
                <w:lang w:eastAsia="ru-RU"/>
              </w:rPr>
            </w:pPr>
            <w:r w:rsidRPr="00C90B12">
              <w:rPr>
                <w:rFonts w:eastAsia="Times New Roman" w:cs="Times New Roman"/>
                <w:color w:val="050507"/>
                <w:w w:val="90"/>
                <w:sz w:val="22"/>
                <w:lang w:val="en-US" w:eastAsia="ru-RU"/>
              </w:rPr>
              <w:t xml:space="preserve">Фиксаuия </w:t>
            </w:r>
            <w:r w:rsidRPr="00C90B12">
              <w:rPr>
                <w:rFonts w:eastAsia="Times New Roman" w:cs="Times New Roman"/>
                <w:color w:val="18181C"/>
                <w:w w:val="90"/>
                <w:sz w:val="22"/>
                <w:lang w:val="en-US" w:eastAsia="ru-RU"/>
              </w:rPr>
              <w:t xml:space="preserve">безучетноrо </w:t>
            </w:r>
            <w:r w:rsidRPr="00C90B12">
              <w:rPr>
                <w:rFonts w:eastAsia="Times New Roman" w:cs="Times New Roman"/>
                <w:color w:val="050507"/>
                <w:w w:val="90"/>
                <w:sz w:val="22"/>
                <w:lang w:val="en-US" w:eastAsia="ru-RU"/>
              </w:rPr>
              <w:t xml:space="preserve">потребления </w:t>
            </w:r>
            <w:r w:rsidRPr="00C90B12">
              <w:rPr>
                <w:rFonts w:eastAsia="Times New Roman" w:cs="Times New Roman"/>
                <w:color w:val="18181C"/>
                <w:w w:val="90"/>
                <w:sz w:val="22"/>
                <w:lang w:val="en-US" w:eastAsia="ru-RU"/>
              </w:rPr>
              <w:t>элекrроэнерrии</w:t>
            </w:r>
          </w:p>
        </w:tc>
        <w:tc>
          <w:tcPr>
            <w:tcW w:w="1340" w:type="dxa"/>
            <w:tcBorders>
              <w:top w:val="nil"/>
              <w:left w:val="nil"/>
              <w:bottom w:val="single" w:sz="4" w:space="0" w:color="auto"/>
              <w:right w:val="single" w:sz="4" w:space="0" w:color="auto"/>
            </w:tcBorders>
            <w:shd w:val="clear" w:color="auto" w:fill="auto"/>
            <w:noWrap/>
            <w:vAlign w:val="center"/>
            <w:hideMark/>
          </w:tcPr>
          <w:p w14:paraId="7D0A9C7C" w14:textId="50AC68B2"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1B223005" w14:textId="77777777" w:rsidR="000216C6" w:rsidRPr="00C90B12" w:rsidRDefault="000216C6" w:rsidP="000216C6">
            <w:pPr>
              <w:jc w:val="center"/>
              <w:rPr>
                <w:rFonts w:eastAsia="Times New Roman" w:cs="Times New Roman"/>
                <w:color w:val="18181C"/>
                <w:sz w:val="22"/>
                <w:lang w:eastAsia="ru-RU"/>
              </w:rPr>
            </w:pPr>
            <w:r w:rsidRPr="00C90B12">
              <w:rPr>
                <w:rFonts w:eastAsia="Times New Roman" w:cs="Times New Roman"/>
                <w:color w:val="18181C"/>
                <w:w w:val="95"/>
                <w:sz w:val="22"/>
                <w:lang w:val="en-US" w:eastAsia="ru-RU"/>
              </w:rPr>
              <w:t>36 639</w:t>
            </w:r>
          </w:p>
        </w:tc>
        <w:tc>
          <w:tcPr>
            <w:tcW w:w="1280" w:type="dxa"/>
            <w:tcBorders>
              <w:top w:val="nil"/>
              <w:left w:val="nil"/>
              <w:bottom w:val="single" w:sz="4" w:space="0" w:color="auto"/>
              <w:right w:val="single" w:sz="4" w:space="0" w:color="auto"/>
            </w:tcBorders>
            <w:shd w:val="clear" w:color="auto" w:fill="auto"/>
            <w:noWrap/>
            <w:vAlign w:val="center"/>
            <w:hideMark/>
          </w:tcPr>
          <w:p w14:paraId="0998E3BF" w14:textId="01396762"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4965C524" w14:textId="123FD19A"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6048DD1A" w14:textId="3558C0DC" w:rsidR="000216C6" w:rsidRPr="00C90B12"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66572548" w14:textId="28EB9AF1"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83E1825" w14:textId="77777777" w:rsidR="000216C6" w:rsidRPr="00C90B12" w:rsidRDefault="000216C6" w:rsidP="000216C6">
            <w:pPr>
              <w:jc w:val="center"/>
              <w:rPr>
                <w:rFonts w:eastAsia="Times New Roman" w:cs="Times New Roman"/>
                <w:color w:val="18181C"/>
                <w:sz w:val="22"/>
                <w:lang w:eastAsia="ru-RU"/>
              </w:rPr>
            </w:pPr>
            <w:r w:rsidRPr="00C90B12">
              <w:rPr>
                <w:rFonts w:eastAsia="Times New Roman" w:cs="Times New Roman"/>
                <w:color w:val="18181C"/>
                <w:w w:val="95"/>
                <w:sz w:val="22"/>
                <w:lang w:val="en-US" w:eastAsia="ru-RU"/>
              </w:rPr>
              <w:t>36 639</w:t>
            </w:r>
          </w:p>
        </w:tc>
        <w:tc>
          <w:tcPr>
            <w:tcW w:w="1783" w:type="dxa"/>
            <w:vMerge/>
            <w:tcBorders>
              <w:top w:val="nil"/>
              <w:left w:val="single" w:sz="4" w:space="0" w:color="auto"/>
              <w:bottom w:val="single" w:sz="4" w:space="0" w:color="auto"/>
              <w:right w:val="single" w:sz="4" w:space="0" w:color="auto"/>
            </w:tcBorders>
            <w:vAlign w:val="center"/>
            <w:hideMark/>
          </w:tcPr>
          <w:p w14:paraId="413106E1" w14:textId="77777777" w:rsidR="000216C6" w:rsidRPr="00C90B12" w:rsidRDefault="000216C6" w:rsidP="000216C6">
            <w:pPr>
              <w:jc w:val="center"/>
              <w:rPr>
                <w:rFonts w:eastAsia="Times New Roman" w:cs="Times New Roman"/>
                <w:color w:val="18181C"/>
                <w:sz w:val="22"/>
                <w:lang w:eastAsia="ru-RU"/>
              </w:rPr>
            </w:pPr>
          </w:p>
        </w:tc>
      </w:tr>
      <w:tr w:rsidR="000216C6" w:rsidRPr="00C90B12" w14:paraId="0562DEDF"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3C7D0519"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7</w:t>
            </w:r>
          </w:p>
        </w:tc>
        <w:tc>
          <w:tcPr>
            <w:tcW w:w="4016" w:type="dxa"/>
            <w:tcBorders>
              <w:top w:val="nil"/>
              <w:left w:val="nil"/>
              <w:bottom w:val="single" w:sz="4" w:space="0" w:color="auto"/>
              <w:right w:val="single" w:sz="4" w:space="0" w:color="auto"/>
            </w:tcBorders>
            <w:shd w:val="clear" w:color="auto" w:fill="auto"/>
            <w:vAlign w:val="center"/>
            <w:hideMark/>
          </w:tcPr>
          <w:p w14:paraId="23396162" w14:textId="77777777" w:rsidR="000216C6" w:rsidRPr="00C90B12" w:rsidRDefault="000216C6" w:rsidP="000216C6">
            <w:pPr>
              <w:jc w:val="center"/>
              <w:rPr>
                <w:rFonts w:eastAsia="Times New Roman" w:cs="Times New Roman"/>
                <w:color w:val="050507"/>
                <w:sz w:val="22"/>
                <w:lang w:eastAsia="ru-RU"/>
              </w:rPr>
            </w:pPr>
            <w:r w:rsidRPr="00C90B12">
              <w:rPr>
                <w:rFonts w:eastAsia="Times New Roman" w:cs="Times New Roman"/>
                <w:color w:val="050507"/>
                <w:spacing w:val="-2"/>
                <w:w w:val="95"/>
                <w:sz w:val="22"/>
                <w:lang w:val="en-US" w:eastAsia="ru-RU"/>
              </w:rPr>
              <w:t xml:space="preserve">Фиксаuия </w:t>
            </w:r>
            <w:r w:rsidRPr="00C90B12">
              <w:rPr>
                <w:rFonts w:eastAsia="Times New Roman" w:cs="Times New Roman"/>
                <w:color w:val="18181C"/>
                <w:spacing w:val="-2"/>
                <w:w w:val="95"/>
                <w:sz w:val="22"/>
                <w:lang w:val="en-US" w:eastAsia="ru-RU"/>
              </w:rPr>
              <w:t xml:space="preserve">бездоrоворноrо </w:t>
            </w:r>
            <w:r w:rsidRPr="00C90B12">
              <w:rPr>
                <w:rFonts w:eastAsia="Times New Roman" w:cs="Times New Roman"/>
                <w:color w:val="050507"/>
                <w:spacing w:val="-2"/>
                <w:w w:val="95"/>
                <w:sz w:val="22"/>
                <w:lang w:val="en-US" w:eastAsia="ru-RU"/>
              </w:rPr>
              <w:t xml:space="preserve">потребления </w:t>
            </w:r>
            <w:r w:rsidRPr="00C90B12">
              <w:rPr>
                <w:rFonts w:eastAsia="Times New Roman" w:cs="Times New Roman"/>
                <w:color w:val="18181C"/>
                <w:spacing w:val="-2"/>
                <w:w w:val="95"/>
                <w:sz w:val="22"/>
                <w:lang w:val="en-US" w:eastAsia="ru-RU"/>
              </w:rPr>
              <w:t>электроэнергии</w:t>
            </w:r>
          </w:p>
        </w:tc>
        <w:tc>
          <w:tcPr>
            <w:tcW w:w="1340" w:type="dxa"/>
            <w:tcBorders>
              <w:top w:val="nil"/>
              <w:left w:val="nil"/>
              <w:bottom w:val="single" w:sz="4" w:space="0" w:color="auto"/>
              <w:right w:val="single" w:sz="4" w:space="0" w:color="auto"/>
            </w:tcBorders>
            <w:shd w:val="clear" w:color="auto" w:fill="auto"/>
            <w:noWrap/>
            <w:vAlign w:val="center"/>
            <w:hideMark/>
          </w:tcPr>
          <w:p w14:paraId="6B59A326" w14:textId="71A3D7AB"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68D4CBA2" w14:textId="77777777" w:rsidR="000216C6" w:rsidRPr="00C90B12" w:rsidRDefault="000216C6" w:rsidP="000216C6">
            <w:pPr>
              <w:jc w:val="center"/>
              <w:rPr>
                <w:rFonts w:eastAsia="Times New Roman" w:cs="Times New Roman"/>
                <w:color w:val="18181C"/>
                <w:sz w:val="22"/>
                <w:lang w:eastAsia="ru-RU"/>
              </w:rPr>
            </w:pPr>
            <w:r w:rsidRPr="00C90B12">
              <w:rPr>
                <w:rFonts w:eastAsia="Times New Roman" w:cs="Times New Roman"/>
                <w:color w:val="18181C"/>
                <w:spacing w:val="-5"/>
                <w:sz w:val="22"/>
                <w:lang w:val="en-US" w:eastAsia="ru-RU"/>
              </w:rPr>
              <w:t>602</w:t>
            </w:r>
          </w:p>
        </w:tc>
        <w:tc>
          <w:tcPr>
            <w:tcW w:w="1280" w:type="dxa"/>
            <w:tcBorders>
              <w:top w:val="nil"/>
              <w:left w:val="nil"/>
              <w:bottom w:val="single" w:sz="4" w:space="0" w:color="auto"/>
              <w:right w:val="single" w:sz="4" w:space="0" w:color="auto"/>
            </w:tcBorders>
            <w:shd w:val="clear" w:color="auto" w:fill="auto"/>
            <w:noWrap/>
            <w:vAlign w:val="center"/>
            <w:hideMark/>
          </w:tcPr>
          <w:p w14:paraId="4694F62B" w14:textId="3595A196"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5BB4B42C" w14:textId="4864CD49"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3E70F30C" w14:textId="5E244288" w:rsidR="000216C6" w:rsidRPr="00C90B12"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0E28DEE4" w14:textId="30195385"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0FB87E6" w14:textId="77777777" w:rsidR="000216C6" w:rsidRPr="00C90B12" w:rsidRDefault="000216C6" w:rsidP="000216C6">
            <w:pPr>
              <w:jc w:val="center"/>
              <w:rPr>
                <w:rFonts w:eastAsia="Times New Roman" w:cs="Times New Roman"/>
                <w:color w:val="18181C"/>
                <w:sz w:val="22"/>
                <w:lang w:eastAsia="ru-RU"/>
              </w:rPr>
            </w:pPr>
            <w:r w:rsidRPr="00C90B12">
              <w:rPr>
                <w:rFonts w:eastAsia="Times New Roman" w:cs="Times New Roman"/>
                <w:color w:val="18181C"/>
                <w:spacing w:val="-5"/>
                <w:sz w:val="22"/>
                <w:lang w:val="en-US" w:eastAsia="ru-RU"/>
              </w:rPr>
              <w:t>602</w:t>
            </w:r>
          </w:p>
        </w:tc>
        <w:tc>
          <w:tcPr>
            <w:tcW w:w="1783" w:type="dxa"/>
            <w:vMerge/>
            <w:tcBorders>
              <w:top w:val="nil"/>
              <w:left w:val="single" w:sz="4" w:space="0" w:color="auto"/>
              <w:bottom w:val="single" w:sz="4" w:space="0" w:color="auto"/>
              <w:right w:val="single" w:sz="4" w:space="0" w:color="auto"/>
            </w:tcBorders>
            <w:vAlign w:val="center"/>
            <w:hideMark/>
          </w:tcPr>
          <w:p w14:paraId="5C996FCC" w14:textId="77777777" w:rsidR="000216C6" w:rsidRPr="00C90B12" w:rsidRDefault="000216C6" w:rsidP="000216C6">
            <w:pPr>
              <w:jc w:val="center"/>
              <w:rPr>
                <w:rFonts w:eastAsia="Times New Roman" w:cs="Times New Roman"/>
                <w:color w:val="18181C"/>
                <w:sz w:val="22"/>
                <w:lang w:eastAsia="ru-RU"/>
              </w:rPr>
            </w:pPr>
          </w:p>
        </w:tc>
      </w:tr>
      <w:tr w:rsidR="000216C6" w:rsidRPr="00C90B12" w14:paraId="0EA716A2" w14:textId="77777777" w:rsidTr="003243DE">
        <w:trPr>
          <w:trHeight w:val="51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3D0CCADB"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8</w:t>
            </w:r>
          </w:p>
        </w:tc>
        <w:tc>
          <w:tcPr>
            <w:tcW w:w="4016" w:type="dxa"/>
            <w:tcBorders>
              <w:top w:val="nil"/>
              <w:left w:val="nil"/>
              <w:bottom w:val="single" w:sz="4" w:space="0" w:color="auto"/>
              <w:right w:val="single" w:sz="4" w:space="0" w:color="auto"/>
            </w:tcBorders>
            <w:shd w:val="clear" w:color="auto" w:fill="auto"/>
            <w:vAlign w:val="center"/>
            <w:hideMark/>
          </w:tcPr>
          <w:p w14:paraId="2ECF1617" w14:textId="77777777" w:rsidR="000216C6" w:rsidRPr="00C90B12" w:rsidRDefault="000216C6" w:rsidP="000216C6">
            <w:pPr>
              <w:jc w:val="center"/>
              <w:rPr>
                <w:rFonts w:eastAsia="Times New Roman" w:cs="Times New Roman"/>
                <w:color w:val="18181C"/>
                <w:sz w:val="22"/>
                <w:lang w:eastAsia="ru-RU"/>
              </w:rPr>
            </w:pPr>
            <w:r w:rsidRPr="00C90B12">
              <w:rPr>
                <w:rFonts w:eastAsia="Times New Roman" w:cs="Times New Roman"/>
                <w:color w:val="18181C"/>
                <w:w w:val="90"/>
                <w:sz w:val="22"/>
                <w:lang w:eastAsia="ru-RU"/>
              </w:rPr>
              <w:t xml:space="preserve">Работа по сезонному </w:t>
            </w:r>
            <w:r w:rsidRPr="00C90B12">
              <w:rPr>
                <w:rFonts w:eastAsia="Times New Roman" w:cs="Times New Roman"/>
                <w:color w:val="050507"/>
                <w:w w:val="90"/>
                <w:sz w:val="22"/>
                <w:lang w:eastAsia="ru-RU"/>
              </w:rPr>
              <w:t xml:space="preserve">регулированию </w:t>
            </w:r>
            <w:r w:rsidRPr="00C90B12">
              <w:rPr>
                <w:rFonts w:eastAsia="Times New Roman" w:cs="Times New Roman"/>
                <w:color w:val="18181C"/>
                <w:w w:val="90"/>
                <w:sz w:val="22"/>
                <w:lang w:eastAsia="ru-RU"/>
              </w:rPr>
              <w:t>напряжения на шинах трансформаторных подстанций 10(6)/0</w:t>
            </w:r>
            <w:r w:rsidRPr="00C90B12">
              <w:rPr>
                <w:rFonts w:eastAsia="Times New Roman" w:cs="Times New Roman"/>
                <w:color w:val="4B4B4B"/>
                <w:w w:val="90"/>
                <w:sz w:val="22"/>
                <w:lang w:eastAsia="ru-RU"/>
              </w:rPr>
              <w:t>,</w:t>
            </w:r>
            <w:r w:rsidRPr="00C90B12">
              <w:rPr>
                <w:rFonts w:eastAsia="Times New Roman" w:cs="Times New Roman"/>
                <w:color w:val="18181C"/>
                <w:w w:val="90"/>
                <w:sz w:val="22"/>
                <w:lang w:eastAsia="ru-RU"/>
              </w:rPr>
              <w:t>4 кВ</w:t>
            </w:r>
          </w:p>
        </w:tc>
        <w:tc>
          <w:tcPr>
            <w:tcW w:w="1340" w:type="dxa"/>
            <w:tcBorders>
              <w:top w:val="nil"/>
              <w:left w:val="nil"/>
              <w:bottom w:val="single" w:sz="4" w:space="0" w:color="auto"/>
              <w:right w:val="single" w:sz="4" w:space="0" w:color="auto"/>
            </w:tcBorders>
            <w:shd w:val="clear" w:color="auto" w:fill="auto"/>
            <w:noWrap/>
            <w:vAlign w:val="center"/>
            <w:hideMark/>
          </w:tcPr>
          <w:p w14:paraId="598F44B9" w14:textId="56A5CF4F"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684C5B46" w14:textId="77777777" w:rsidR="000216C6" w:rsidRPr="00C90B12" w:rsidRDefault="000216C6" w:rsidP="000216C6">
            <w:pPr>
              <w:jc w:val="center"/>
              <w:rPr>
                <w:rFonts w:eastAsia="Times New Roman" w:cs="Times New Roman"/>
                <w:color w:val="18181C"/>
                <w:sz w:val="22"/>
                <w:lang w:eastAsia="ru-RU"/>
              </w:rPr>
            </w:pPr>
            <w:r w:rsidRPr="00C90B12">
              <w:rPr>
                <w:rFonts w:eastAsia="Times New Roman" w:cs="Times New Roman"/>
                <w:color w:val="18181C"/>
                <w:sz w:val="22"/>
                <w:lang w:val="en-US" w:eastAsia="ru-RU"/>
              </w:rPr>
              <w:t>3 504</w:t>
            </w:r>
          </w:p>
        </w:tc>
        <w:tc>
          <w:tcPr>
            <w:tcW w:w="1280" w:type="dxa"/>
            <w:tcBorders>
              <w:top w:val="nil"/>
              <w:left w:val="nil"/>
              <w:bottom w:val="single" w:sz="4" w:space="0" w:color="auto"/>
              <w:right w:val="single" w:sz="4" w:space="0" w:color="auto"/>
            </w:tcBorders>
            <w:shd w:val="clear" w:color="auto" w:fill="auto"/>
            <w:noWrap/>
            <w:vAlign w:val="center"/>
            <w:hideMark/>
          </w:tcPr>
          <w:p w14:paraId="5456861D" w14:textId="320EFA2B"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1663DFC7" w14:textId="03A00FC1"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108C9596" w14:textId="2E890135" w:rsidR="000216C6" w:rsidRPr="00C90B12"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7C53491F" w14:textId="59001A88"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2291BDB" w14:textId="77777777" w:rsidR="000216C6" w:rsidRPr="00C90B12" w:rsidRDefault="000216C6" w:rsidP="000216C6">
            <w:pPr>
              <w:jc w:val="center"/>
              <w:rPr>
                <w:rFonts w:eastAsia="Times New Roman" w:cs="Times New Roman"/>
                <w:color w:val="18181C"/>
                <w:sz w:val="22"/>
                <w:lang w:eastAsia="ru-RU"/>
              </w:rPr>
            </w:pPr>
            <w:r w:rsidRPr="00C90B12">
              <w:rPr>
                <w:rFonts w:eastAsia="Times New Roman" w:cs="Times New Roman"/>
                <w:color w:val="18181C"/>
                <w:sz w:val="22"/>
                <w:lang w:val="en-US" w:eastAsia="ru-RU"/>
              </w:rPr>
              <w:t>3 504</w:t>
            </w:r>
          </w:p>
        </w:tc>
        <w:tc>
          <w:tcPr>
            <w:tcW w:w="1783" w:type="dxa"/>
            <w:vMerge/>
            <w:tcBorders>
              <w:top w:val="nil"/>
              <w:left w:val="single" w:sz="4" w:space="0" w:color="auto"/>
              <w:bottom w:val="single" w:sz="4" w:space="0" w:color="auto"/>
              <w:right w:val="single" w:sz="4" w:space="0" w:color="auto"/>
            </w:tcBorders>
            <w:vAlign w:val="center"/>
            <w:hideMark/>
          </w:tcPr>
          <w:p w14:paraId="1E1E6220" w14:textId="77777777" w:rsidR="000216C6" w:rsidRPr="00C90B12" w:rsidRDefault="000216C6" w:rsidP="000216C6">
            <w:pPr>
              <w:jc w:val="center"/>
              <w:rPr>
                <w:rFonts w:eastAsia="Times New Roman" w:cs="Times New Roman"/>
                <w:color w:val="18181C"/>
                <w:sz w:val="22"/>
                <w:lang w:eastAsia="ru-RU"/>
              </w:rPr>
            </w:pPr>
          </w:p>
        </w:tc>
      </w:tr>
      <w:tr w:rsidR="000216C6" w:rsidRPr="00C90B12" w14:paraId="6A7106A3" w14:textId="77777777" w:rsidTr="003243DE">
        <w:trPr>
          <w:trHeight w:val="153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3B1BF063"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9</w:t>
            </w:r>
          </w:p>
        </w:tc>
        <w:tc>
          <w:tcPr>
            <w:tcW w:w="4016" w:type="dxa"/>
            <w:tcBorders>
              <w:top w:val="nil"/>
              <w:left w:val="nil"/>
              <w:bottom w:val="single" w:sz="4" w:space="0" w:color="auto"/>
              <w:right w:val="single" w:sz="4" w:space="0" w:color="auto"/>
            </w:tcBorders>
            <w:shd w:val="clear" w:color="auto" w:fill="auto"/>
            <w:vAlign w:val="center"/>
            <w:hideMark/>
          </w:tcPr>
          <w:p w14:paraId="39E1CDE6" w14:textId="77777777" w:rsidR="000216C6" w:rsidRPr="00C90B12" w:rsidRDefault="000216C6" w:rsidP="000216C6">
            <w:pPr>
              <w:jc w:val="center"/>
              <w:rPr>
                <w:rFonts w:eastAsia="Times New Roman" w:cs="Times New Roman"/>
                <w:color w:val="050507"/>
                <w:sz w:val="22"/>
                <w:lang w:eastAsia="ru-RU"/>
              </w:rPr>
            </w:pPr>
            <w:r w:rsidRPr="00C90B12">
              <w:rPr>
                <w:rFonts w:eastAsia="Times New Roman" w:cs="Times New Roman"/>
                <w:color w:val="050507"/>
                <w:w w:val="90"/>
                <w:sz w:val="22"/>
                <w:lang w:val="en-US" w:eastAsia="ru-RU"/>
              </w:rPr>
              <w:t xml:space="preserve">Прочие </w:t>
            </w:r>
            <w:r w:rsidRPr="00C90B12">
              <w:rPr>
                <w:rFonts w:eastAsia="Times New Roman" w:cs="Times New Roman"/>
                <w:color w:val="18181C"/>
                <w:w w:val="90"/>
                <w:sz w:val="22"/>
                <w:lang w:val="en-US" w:eastAsia="ru-RU"/>
              </w:rPr>
              <w:t>мероприятия</w:t>
            </w:r>
          </w:p>
        </w:tc>
        <w:tc>
          <w:tcPr>
            <w:tcW w:w="1340" w:type="dxa"/>
            <w:tcBorders>
              <w:top w:val="nil"/>
              <w:left w:val="nil"/>
              <w:bottom w:val="single" w:sz="4" w:space="0" w:color="auto"/>
              <w:right w:val="single" w:sz="4" w:space="0" w:color="auto"/>
            </w:tcBorders>
            <w:shd w:val="clear" w:color="auto" w:fill="auto"/>
            <w:noWrap/>
            <w:vAlign w:val="center"/>
            <w:hideMark/>
          </w:tcPr>
          <w:p w14:paraId="26A4B26B" w14:textId="7406A9CC"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175D7FC0" w14:textId="77777777" w:rsidR="000216C6" w:rsidRPr="00C90B12" w:rsidRDefault="000216C6" w:rsidP="000216C6">
            <w:pPr>
              <w:jc w:val="center"/>
              <w:rPr>
                <w:rFonts w:eastAsia="Times New Roman" w:cs="Times New Roman"/>
                <w:color w:val="18181C"/>
                <w:sz w:val="22"/>
                <w:lang w:eastAsia="ru-RU"/>
              </w:rPr>
            </w:pPr>
            <w:r w:rsidRPr="00C90B12">
              <w:rPr>
                <w:rFonts w:eastAsia="Times New Roman" w:cs="Times New Roman"/>
                <w:color w:val="18181C"/>
                <w:w w:val="73"/>
                <w:sz w:val="22"/>
                <w:lang w:val="en-US" w:eastAsia="ru-RU"/>
              </w:rPr>
              <w:t>о</w:t>
            </w:r>
          </w:p>
        </w:tc>
        <w:tc>
          <w:tcPr>
            <w:tcW w:w="1280" w:type="dxa"/>
            <w:tcBorders>
              <w:top w:val="nil"/>
              <w:left w:val="nil"/>
              <w:bottom w:val="single" w:sz="4" w:space="0" w:color="auto"/>
              <w:right w:val="single" w:sz="4" w:space="0" w:color="auto"/>
            </w:tcBorders>
            <w:shd w:val="clear" w:color="auto" w:fill="auto"/>
            <w:noWrap/>
            <w:vAlign w:val="center"/>
            <w:hideMark/>
          </w:tcPr>
          <w:p w14:paraId="78FAAA29" w14:textId="3EACE182"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435ED6B0" w14:textId="09540F5F"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285EF814" w14:textId="78DE6C80" w:rsidR="000216C6" w:rsidRPr="00C90B12"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5E5FDE72" w14:textId="07F56529"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1EE5AAAF" w14:textId="77777777" w:rsidR="000216C6" w:rsidRPr="00C90B12" w:rsidRDefault="000216C6" w:rsidP="000216C6">
            <w:pPr>
              <w:jc w:val="center"/>
              <w:rPr>
                <w:rFonts w:eastAsia="Times New Roman" w:cs="Times New Roman"/>
                <w:color w:val="18181C"/>
                <w:sz w:val="22"/>
                <w:lang w:eastAsia="ru-RU"/>
              </w:rPr>
            </w:pPr>
            <w:r w:rsidRPr="00C90B12">
              <w:rPr>
                <w:rFonts w:eastAsia="Times New Roman" w:cs="Times New Roman"/>
                <w:color w:val="18181C"/>
                <w:w w:val="73"/>
                <w:sz w:val="22"/>
                <w:lang w:val="en-US" w:eastAsia="ru-RU"/>
              </w:rPr>
              <w:t>о</w:t>
            </w:r>
          </w:p>
        </w:tc>
        <w:tc>
          <w:tcPr>
            <w:tcW w:w="1783" w:type="dxa"/>
            <w:tcBorders>
              <w:top w:val="nil"/>
              <w:left w:val="nil"/>
              <w:bottom w:val="single" w:sz="4" w:space="0" w:color="auto"/>
              <w:right w:val="single" w:sz="4" w:space="0" w:color="auto"/>
            </w:tcBorders>
            <w:shd w:val="clear" w:color="auto" w:fill="auto"/>
            <w:vAlign w:val="center"/>
            <w:hideMark/>
          </w:tcPr>
          <w:p w14:paraId="6BD1CB4C" w14:textId="77777777" w:rsidR="000216C6" w:rsidRPr="00C90B12" w:rsidRDefault="000216C6" w:rsidP="000216C6">
            <w:pPr>
              <w:jc w:val="center"/>
              <w:rPr>
                <w:rFonts w:eastAsia="Times New Roman" w:cs="Times New Roman"/>
                <w:color w:val="18181C"/>
                <w:sz w:val="22"/>
                <w:lang w:eastAsia="ru-RU"/>
              </w:rPr>
            </w:pPr>
            <w:r w:rsidRPr="00C90B12">
              <w:rPr>
                <w:rFonts w:eastAsia="Times New Roman" w:cs="Times New Roman"/>
                <w:color w:val="18181C"/>
                <w:w w:val="75"/>
                <w:sz w:val="22"/>
                <w:lang w:eastAsia="ru-RU"/>
              </w:rPr>
              <w:t xml:space="preserve">Экономия </w:t>
            </w:r>
            <w:r w:rsidRPr="00C90B12">
              <w:rPr>
                <w:rFonts w:eastAsia="Times New Roman" w:cs="Times New Roman"/>
                <w:color w:val="050507"/>
                <w:w w:val="75"/>
                <w:sz w:val="22"/>
                <w:lang w:eastAsia="ru-RU"/>
              </w:rPr>
              <w:t xml:space="preserve">средС111 </w:t>
            </w:r>
            <w:r w:rsidRPr="00C90B12">
              <w:rPr>
                <w:rFonts w:eastAsia="Times New Roman" w:cs="Times New Roman"/>
                <w:color w:val="18181C"/>
                <w:w w:val="75"/>
                <w:sz w:val="22"/>
                <w:lang w:eastAsia="ru-RU"/>
              </w:rPr>
              <w:t>на приобретение потерь эле ,.,рической энергии</w:t>
            </w:r>
          </w:p>
        </w:tc>
      </w:tr>
      <w:tr w:rsidR="000216C6" w:rsidRPr="00C90B12" w14:paraId="1B0A0CC3" w14:textId="77777777" w:rsidTr="003243DE">
        <w:trPr>
          <w:trHeight w:val="300"/>
        </w:trPr>
        <w:tc>
          <w:tcPr>
            <w:tcW w:w="440" w:type="dxa"/>
            <w:tcBorders>
              <w:top w:val="nil"/>
              <w:left w:val="single" w:sz="4" w:space="0" w:color="auto"/>
              <w:bottom w:val="single" w:sz="4" w:space="0" w:color="auto"/>
              <w:right w:val="single" w:sz="4" w:space="0" w:color="auto"/>
            </w:tcBorders>
            <w:shd w:val="clear" w:color="000000" w:fill="E2EFDA"/>
            <w:noWrap/>
            <w:vAlign w:val="center"/>
            <w:hideMark/>
          </w:tcPr>
          <w:p w14:paraId="0D1887F0" w14:textId="6C3696B5" w:rsidR="000216C6" w:rsidRPr="00C90B12" w:rsidRDefault="000216C6" w:rsidP="000216C6">
            <w:pPr>
              <w:jc w:val="center"/>
              <w:rPr>
                <w:rFonts w:eastAsia="Times New Roman" w:cs="Times New Roman"/>
                <w:color w:val="000000"/>
                <w:sz w:val="22"/>
                <w:lang w:eastAsia="ru-RU"/>
              </w:rPr>
            </w:pPr>
          </w:p>
        </w:tc>
        <w:tc>
          <w:tcPr>
            <w:tcW w:w="4016" w:type="dxa"/>
            <w:tcBorders>
              <w:top w:val="nil"/>
              <w:left w:val="nil"/>
              <w:bottom w:val="single" w:sz="4" w:space="0" w:color="auto"/>
              <w:right w:val="single" w:sz="4" w:space="0" w:color="auto"/>
            </w:tcBorders>
            <w:shd w:val="clear" w:color="000000" w:fill="E2EFDA"/>
            <w:vAlign w:val="center"/>
            <w:hideMark/>
          </w:tcPr>
          <w:p w14:paraId="0123CB2C" w14:textId="77777777" w:rsidR="000216C6" w:rsidRPr="00C90B12" w:rsidRDefault="000216C6" w:rsidP="000216C6">
            <w:pPr>
              <w:jc w:val="center"/>
              <w:rPr>
                <w:rFonts w:eastAsia="Times New Roman" w:cs="Times New Roman"/>
                <w:b/>
                <w:bCs/>
                <w:color w:val="050507"/>
                <w:sz w:val="22"/>
                <w:lang w:eastAsia="ru-RU"/>
              </w:rPr>
            </w:pPr>
            <w:r w:rsidRPr="00C90B12">
              <w:rPr>
                <w:rFonts w:eastAsia="Times New Roman" w:cs="Times New Roman"/>
                <w:b/>
                <w:bCs/>
                <w:color w:val="050507"/>
                <w:sz w:val="22"/>
                <w:lang w:eastAsia="ru-RU"/>
              </w:rPr>
              <w:t>ТЕПЛОСНАБЖЕНИЕ</w:t>
            </w:r>
          </w:p>
        </w:tc>
        <w:tc>
          <w:tcPr>
            <w:tcW w:w="1340" w:type="dxa"/>
            <w:tcBorders>
              <w:top w:val="nil"/>
              <w:left w:val="nil"/>
              <w:bottom w:val="single" w:sz="4" w:space="0" w:color="auto"/>
              <w:right w:val="single" w:sz="4" w:space="0" w:color="auto"/>
            </w:tcBorders>
            <w:shd w:val="clear" w:color="000000" w:fill="E2EFDA"/>
            <w:noWrap/>
            <w:vAlign w:val="center"/>
            <w:hideMark/>
          </w:tcPr>
          <w:p w14:paraId="55360750" w14:textId="05407C2B"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000000" w:fill="E2EFDA"/>
            <w:noWrap/>
            <w:vAlign w:val="center"/>
            <w:hideMark/>
          </w:tcPr>
          <w:p w14:paraId="14C367FA" w14:textId="15E82C01" w:rsidR="000216C6" w:rsidRPr="00C90B12"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000000" w:fill="E2EFDA"/>
            <w:noWrap/>
            <w:vAlign w:val="center"/>
            <w:hideMark/>
          </w:tcPr>
          <w:p w14:paraId="27788D95" w14:textId="06ECE68D"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000000" w:fill="E2EFDA"/>
            <w:noWrap/>
            <w:vAlign w:val="center"/>
            <w:hideMark/>
          </w:tcPr>
          <w:p w14:paraId="56DC439A" w14:textId="49556DF0"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000000" w:fill="E2EFDA"/>
            <w:noWrap/>
            <w:vAlign w:val="center"/>
            <w:hideMark/>
          </w:tcPr>
          <w:p w14:paraId="5B1A46CE" w14:textId="6D676B4C" w:rsidR="000216C6" w:rsidRPr="00C90B12"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000000" w:fill="E2EFDA"/>
            <w:noWrap/>
            <w:vAlign w:val="center"/>
            <w:hideMark/>
          </w:tcPr>
          <w:p w14:paraId="1A1B4134" w14:textId="338C3E04"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000000" w:fill="E2EFDA"/>
            <w:noWrap/>
            <w:vAlign w:val="center"/>
            <w:hideMark/>
          </w:tcPr>
          <w:p w14:paraId="22A11EBE" w14:textId="2633FF97" w:rsidR="000216C6" w:rsidRPr="00C90B12" w:rsidRDefault="000216C6" w:rsidP="000216C6">
            <w:pPr>
              <w:jc w:val="center"/>
              <w:rPr>
                <w:rFonts w:eastAsia="Times New Roman" w:cs="Times New Roman"/>
                <w:color w:val="000000"/>
                <w:sz w:val="22"/>
                <w:lang w:eastAsia="ru-RU"/>
              </w:rPr>
            </w:pPr>
          </w:p>
        </w:tc>
        <w:tc>
          <w:tcPr>
            <w:tcW w:w="1783" w:type="dxa"/>
            <w:tcBorders>
              <w:top w:val="nil"/>
              <w:left w:val="nil"/>
              <w:bottom w:val="single" w:sz="4" w:space="0" w:color="auto"/>
              <w:right w:val="single" w:sz="4" w:space="0" w:color="auto"/>
            </w:tcBorders>
            <w:shd w:val="clear" w:color="000000" w:fill="E2EFDA"/>
            <w:noWrap/>
            <w:vAlign w:val="center"/>
            <w:hideMark/>
          </w:tcPr>
          <w:p w14:paraId="1A251101" w14:textId="33E0F90E" w:rsidR="000216C6" w:rsidRPr="00C90B12" w:rsidRDefault="000216C6" w:rsidP="000216C6">
            <w:pPr>
              <w:jc w:val="center"/>
              <w:rPr>
                <w:rFonts w:eastAsia="Times New Roman" w:cs="Times New Roman"/>
                <w:color w:val="000000"/>
                <w:sz w:val="22"/>
                <w:lang w:eastAsia="ru-RU"/>
              </w:rPr>
            </w:pPr>
          </w:p>
        </w:tc>
      </w:tr>
      <w:tr w:rsidR="000216C6" w:rsidRPr="00C90B12" w14:paraId="1009ADCD"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6B984D8F"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w:t>
            </w:r>
          </w:p>
        </w:tc>
        <w:tc>
          <w:tcPr>
            <w:tcW w:w="4016" w:type="dxa"/>
            <w:tcBorders>
              <w:top w:val="nil"/>
              <w:left w:val="nil"/>
              <w:bottom w:val="single" w:sz="4" w:space="0" w:color="auto"/>
              <w:right w:val="single" w:sz="4" w:space="0" w:color="auto"/>
            </w:tcBorders>
            <w:shd w:val="clear" w:color="auto" w:fill="auto"/>
            <w:vAlign w:val="center"/>
            <w:hideMark/>
          </w:tcPr>
          <w:p w14:paraId="4CE4540B"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Замена сетевого насоса ЦН 400-105 в котельной №1</w:t>
            </w:r>
          </w:p>
        </w:tc>
        <w:tc>
          <w:tcPr>
            <w:tcW w:w="1340" w:type="dxa"/>
            <w:tcBorders>
              <w:top w:val="nil"/>
              <w:left w:val="nil"/>
              <w:bottom w:val="single" w:sz="4" w:space="0" w:color="auto"/>
              <w:right w:val="single" w:sz="4" w:space="0" w:color="auto"/>
            </w:tcBorders>
            <w:shd w:val="clear" w:color="auto" w:fill="auto"/>
            <w:noWrap/>
            <w:vAlign w:val="center"/>
            <w:hideMark/>
          </w:tcPr>
          <w:p w14:paraId="6E7915D1"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850</w:t>
            </w:r>
          </w:p>
        </w:tc>
        <w:tc>
          <w:tcPr>
            <w:tcW w:w="1200" w:type="dxa"/>
            <w:tcBorders>
              <w:top w:val="nil"/>
              <w:left w:val="nil"/>
              <w:bottom w:val="single" w:sz="4" w:space="0" w:color="auto"/>
              <w:right w:val="single" w:sz="4" w:space="0" w:color="auto"/>
            </w:tcBorders>
            <w:shd w:val="clear" w:color="auto" w:fill="auto"/>
            <w:noWrap/>
            <w:vAlign w:val="center"/>
            <w:hideMark/>
          </w:tcPr>
          <w:p w14:paraId="3646DB60"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850</w:t>
            </w:r>
          </w:p>
        </w:tc>
        <w:tc>
          <w:tcPr>
            <w:tcW w:w="1280" w:type="dxa"/>
            <w:tcBorders>
              <w:top w:val="nil"/>
              <w:left w:val="nil"/>
              <w:bottom w:val="single" w:sz="4" w:space="0" w:color="auto"/>
              <w:right w:val="single" w:sz="4" w:space="0" w:color="auto"/>
            </w:tcBorders>
            <w:shd w:val="clear" w:color="auto" w:fill="auto"/>
            <w:noWrap/>
            <w:vAlign w:val="center"/>
            <w:hideMark/>
          </w:tcPr>
          <w:p w14:paraId="575AD3CE" w14:textId="58BF6693"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527C6F2F" w14:textId="41CF0319"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0AC246C1" w14:textId="3DB6ACED" w:rsidR="000216C6" w:rsidRPr="00C90B12"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5A210412" w14:textId="2414C795"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3FA61BF4"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1700</w:t>
            </w:r>
          </w:p>
        </w:tc>
        <w:tc>
          <w:tcPr>
            <w:tcW w:w="1783" w:type="dxa"/>
            <w:tcBorders>
              <w:top w:val="nil"/>
              <w:left w:val="nil"/>
              <w:bottom w:val="single" w:sz="4" w:space="0" w:color="auto"/>
              <w:right w:val="single" w:sz="4" w:space="0" w:color="auto"/>
            </w:tcBorders>
            <w:shd w:val="clear" w:color="auto" w:fill="auto"/>
            <w:vAlign w:val="center"/>
            <w:hideMark/>
          </w:tcPr>
          <w:p w14:paraId="628B2B51"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ВС и БС</w:t>
            </w:r>
          </w:p>
        </w:tc>
      </w:tr>
      <w:tr w:rsidR="000216C6" w:rsidRPr="00C90B12" w14:paraId="1974F0CF" w14:textId="77777777" w:rsidTr="003243DE">
        <w:trPr>
          <w:trHeight w:val="3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5E5D501C"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2</w:t>
            </w:r>
          </w:p>
        </w:tc>
        <w:tc>
          <w:tcPr>
            <w:tcW w:w="4016" w:type="dxa"/>
            <w:tcBorders>
              <w:top w:val="nil"/>
              <w:left w:val="nil"/>
              <w:bottom w:val="single" w:sz="4" w:space="0" w:color="auto"/>
              <w:right w:val="single" w:sz="4" w:space="0" w:color="auto"/>
            </w:tcBorders>
            <w:shd w:val="clear" w:color="auto" w:fill="auto"/>
            <w:vAlign w:val="center"/>
            <w:hideMark/>
          </w:tcPr>
          <w:p w14:paraId="3CD73CAE"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Модернизация системы видеонаблюдения</w:t>
            </w:r>
          </w:p>
        </w:tc>
        <w:tc>
          <w:tcPr>
            <w:tcW w:w="1340" w:type="dxa"/>
            <w:tcBorders>
              <w:top w:val="nil"/>
              <w:left w:val="nil"/>
              <w:bottom w:val="single" w:sz="4" w:space="0" w:color="auto"/>
              <w:right w:val="single" w:sz="4" w:space="0" w:color="auto"/>
            </w:tcBorders>
            <w:shd w:val="clear" w:color="auto" w:fill="auto"/>
            <w:noWrap/>
            <w:vAlign w:val="center"/>
            <w:hideMark/>
          </w:tcPr>
          <w:p w14:paraId="283FB861"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1500</w:t>
            </w:r>
          </w:p>
        </w:tc>
        <w:tc>
          <w:tcPr>
            <w:tcW w:w="1200" w:type="dxa"/>
            <w:tcBorders>
              <w:top w:val="nil"/>
              <w:left w:val="nil"/>
              <w:bottom w:val="single" w:sz="4" w:space="0" w:color="auto"/>
              <w:right w:val="single" w:sz="4" w:space="0" w:color="auto"/>
            </w:tcBorders>
            <w:shd w:val="clear" w:color="auto" w:fill="auto"/>
            <w:noWrap/>
            <w:vAlign w:val="center"/>
            <w:hideMark/>
          </w:tcPr>
          <w:p w14:paraId="2F911A8F" w14:textId="4C395D8B" w:rsidR="000216C6" w:rsidRPr="00C90B12"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6CB4B810" w14:textId="4FC68319" w:rsidR="000216C6" w:rsidRPr="00C90B12"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6C062F07" w14:textId="0DA03B9D"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44470B11" w14:textId="571BAE3B" w:rsidR="000216C6" w:rsidRPr="00C90B12"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748057D3" w14:textId="5BF7F01D" w:rsidR="000216C6" w:rsidRPr="00C90B12"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7AB632E2"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1500</w:t>
            </w:r>
          </w:p>
        </w:tc>
        <w:tc>
          <w:tcPr>
            <w:tcW w:w="1783" w:type="dxa"/>
            <w:tcBorders>
              <w:top w:val="nil"/>
              <w:left w:val="nil"/>
              <w:bottom w:val="single" w:sz="4" w:space="0" w:color="auto"/>
              <w:right w:val="single" w:sz="4" w:space="0" w:color="auto"/>
            </w:tcBorders>
            <w:shd w:val="clear" w:color="auto" w:fill="auto"/>
            <w:vAlign w:val="center"/>
            <w:hideMark/>
          </w:tcPr>
          <w:p w14:paraId="3ACB0469"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ВС и БС</w:t>
            </w:r>
          </w:p>
        </w:tc>
      </w:tr>
      <w:tr w:rsidR="000216C6" w:rsidRPr="00C90B12" w14:paraId="370D600B" w14:textId="77777777" w:rsidTr="007B1B84">
        <w:trPr>
          <w:trHeight w:val="60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14:paraId="364705AC"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3</w:t>
            </w:r>
          </w:p>
        </w:tc>
        <w:tc>
          <w:tcPr>
            <w:tcW w:w="4016" w:type="dxa"/>
            <w:tcBorders>
              <w:top w:val="nil"/>
              <w:left w:val="nil"/>
              <w:bottom w:val="single" w:sz="4" w:space="0" w:color="auto"/>
              <w:right w:val="single" w:sz="4" w:space="0" w:color="auto"/>
            </w:tcBorders>
            <w:shd w:val="clear" w:color="auto" w:fill="auto"/>
            <w:vAlign w:val="center"/>
            <w:hideMark/>
          </w:tcPr>
          <w:p w14:paraId="5DB17478"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Капитальный ремонт циркуляционной системы горячего водоснабжения</w:t>
            </w:r>
          </w:p>
        </w:tc>
        <w:tc>
          <w:tcPr>
            <w:tcW w:w="1340" w:type="dxa"/>
            <w:tcBorders>
              <w:top w:val="nil"/>
              <w:left w:val="nil"/>
              <w:bottom w:val="single" w:sz="4" w:space="0" w:color="auto"/>
              <w:right w:val="single" w:sz="4" w:space="0" w:color="auto"/>
            </w:tcBorders>
            <w:shd w:val="clear" w:color="auto" w:fill="auto"/>
            <w:noWrap/>
            <w:vAlign w:val="center"/>
            <w:hideMark/>
          </w:tcPr>
          <w:p w14:paraId="7BCE0964" w14:textId="51C36AD7" w:rsidR="000216C6" w:rsidRPr="00C90B12"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A4B2D74" w14:textId="50E69FEF" w:rsidR="000216C6" w:rsidRPr="00C90B12" w:rsidRDefault="000216C6" w:rsidP="000216C6">
            <w:pPr>
              <w:jc w:val="center"/>
              <w:rPr>
                <w:rFonts w:eastAsia="Times New Roman" w:cs="Times New Roman"/>
                <w:color w:val="000000"/>
                <w:sz w:val="22"/>
                <w:lang w:eastAsia="ru-RU"/>
              </w:rPr>
            </w:pPr>
          </w:p>
        </w:tc>
        <w:tc>
          <w:tcPr>
            <w:tcW w:w="4920" w:type="dxa"/>
            <w:gridSpan w:val="4"/>
            <w:tcBorders>
              <w:top w:val="single" w:sz="4" w:space="0" w:color="auto"/>
              <w:left w:val="nil"/>
              <w:bottom w:val="single" w:sz="4" w:space="0" w:color="auto"/>
              <w:right w:val="single" w:sz="4" w:space="0" w:color="auto"/>
            </w:tcBorders>
            <w:shd w:val="clear" w:color="auto" w:fill="auto"/>
            <w:noWrap/>
            <w:vAlign w:val="center"/>
            <w:hideMark/>
          </w:tcPr>
          <w:p w14:paraId="211B72D1"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56076,22</w:t>
            </w:r>
          </w:p>
        </w:tc>
        <w:tc>
          <w:tcPr>
            <w:tcW w:w="1180" w:type="dxa"/>
            <w:tcBorders>
              <w:top w:val="nil"/>
              <w:left w:val="nil"/>
              <w:bottom w:val="single" w:sz="4" w:space="0" w:color="auto"/>
              <w:right w:val="single" w:sz="4" w:space="0" w:color="auto"/>
            </w:tcBorders>
            <w:shd w:val="clear" w:color="auto" w:fill="auto"/>
            <w:noWrap/>
            <w:vAlign w:val="center"/>
            <w:hideMark/>
          </w:tcPr>
          <w:p w14:paraId="35106DD4"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56 076,22</w:t>
            </w:r>
          </w:p>
        </w:tc>
        <w:tc>
          <w:tcPr>
            <w:tcW w:w="1783" w:type="dxa"/>
            <w:tcBorders>
              <w:top w:val="nil"/>
              <w:left w:val="nil"/>
              <w:bottom w:val="single" w:sz="4" w:space="0" w:color="auto"/>
              <w:right w:val="single" w:sz="4" w:space="0" w:color="auto"/>
            </w:tcBorders>
            <w:shd w:val="clear" w:color="auto" w:fill="auto"/>
            <w:vAlign w:val="center"/>
            <w:hideMark/>
          </w:tcPr>
          <w:p w14:paraId="525236CE"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ВС и БС</w:t>
            </w:r>
          </w:p>
        </w:tc>
      </w:tr>
      <w:tr w:rsidR="000216C6" w:rsidRPr="00C90B12" w14:paraId="26E65604" w14:textId="77777777" w:rsidTr="007B1B84">
        <w:trPr>
          <w:trHeight w:val="300"/>
        </w:trPr>
        <w:tc>
          <w:tcPr>
            <w:tcW w:w="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A4C5B"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4</w:t>
            </w:r>
          </w:p>
        </w:tc>
        <w:tc>
          <w:tcPr>
            <w:tcW w:w="4016" w:type="dxa"/>
            <w:tcBorders>
              <w:top w:val="single" w:sz="4" w:space="0" w:color="auto"/>
              <w:left w:val="nil"/>
              <w:bottom w:val="single" w:sz="4" w:space="0" w:color="auto"/>
              <w:right w:val="single" w:sz="4" w:space="0" w:color="auto"/>
            </w:tcBorders>
            <w:shd w:val="clear" w:color="auto" w:fill="auto"/>
            <w:vAlign w:val="center"/>
            <w:hideMark/>
          </w:tcPr>
          <w:p w14:paraId="4CC0080A"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Перекладка участков тепловых сетей</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14:paraId="7E013E52" w14:textId="3A9267E5" w:rsidR="000216C6" w:rsidRPr="00C90B12" w:rsidRDefault="000216C6" w:rsidP="000216C6">
            <w:pPr>
              <w:jc w:val="center"/>
              <w:rPr>
                <w:rFonts w:eastAsia="Times New Roman" w:cs="Times New Roman"/>
                <w:color w:val="000000"/>
                <w:sz w:val="22"/>
                <w:lang w:eastAsia="ru-RU"/>
              </w:rPr>
            </w:pP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10C0D610"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66 799,88</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14:paraId="50E0EA78" w14:textId="1DA88E64" w:rsidR="000216C6" w:rsidRPr="00C90B12" w:rsidRDefault="000216C6" w:rsidP="000216C6">
            <w:pPr>
              <w:jc w:val="center"/>
              <w:rPr>
                <w:rFonts w:eastAsia="Times New Roman" w:cs="Times New Roman"/>
                <w:color w:val="000000"/>
                <w:sz w:val="22"/>
                <w:lang w:eastAsia="ru-RU"/>
              </w:rPr>
            </w:pP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14:paraId="5F8FE272" w14:textId="666B4FC4" w:rsidR="000216C6" w:rsidRPr="00C90B12" w:rsidRDefault="000216C6" w:rsidP="000216C6">
            <w:pPr>
              <w:jc w:val="center"/>
              <w:rPr>
                <w:rFonts w:eastAsia="Times New Roman" w:cs="Times New Roman"/>
                <w:color w:val="000000"/>
                <w:sz w:val="22"/>
                <w:lang w:eastAsia="ru-RU"/>
              </w:rPr>
            </w:pP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2DEF1BFD" w14:textId="3DE0104F" w:rsidR="000216C6" w:rsidRPr="00C90B12" w:rsidRDefault="000216C6" w:rsidP="000216C6">
            <w:pPr>
              <w:jc w:val="center"/>
              <w:rPr>
                <w:rFonts w:eastAsia="Times New Roman" w:cs="Times New Roman"/>
                <w:color w:val="000000"/>
                <w:sz w:val="22"/>
                <w:lang w:eastAsia="ru-RU"/>
              </w:rPr>
            </w:pPr>
          </w:p>
        </w:tc>
        <w:tc>
          <w:tcPr>
            <w:tcW w:w="1220" w:type="dxa"/>
            <w:tcBorders>
              <w:top w:val="single" w:sz="4" w:space="0" w:color="auto"/>
              <w:left w:val="nil"/>
              <w:bottom w:val="single" w:sz="4" w:space="0" w:color="auto"/>
              <w:right w:val="single" w:sz="4" w:space="0" w:color="auto"/>
            </w:tcBorders>
            <w:shd w:val="clear" w:color="auto" w:fill="auto"/>
            <w:noWrap/>
            <w:vAlign w:val="center"/>
            <w:hideMark/>
          </w:tcPr>
          <w:p w14:paraId="491173F4" w14:textId="57DE7513" w:rsidR="000216C6" w:rsidRPr="00C90B12" w:rsidRDefault="000216C6" w:rsidP="000216C6">
            <w:pPr>
              <w:jc w:val="center"/>
              <w:rPr>
                <w:rFonts w:eastAsia="Times New Roman" w:cs="Times New Roman"/>
                <w:color w:val="000000"/>
                <w:sz w:val="22"/>
                <w:lang w:eastAsia="ru-RU"/>
              </w:rPr>
            </w:pP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3D9A3693"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66 799,88</w:t>
            </w:r>
          </w:p>
        </w:tc>
        <w:tc>
          <w:tcPr>
            <w:tcW w:w="1783" w:type="dxa"/>
            <w:tcBorders>
              <w:top w:val="single" w:sz="4" w:space="0" w:color="auto"/>
              <w:left w:val="nil"/>
              <w:bottom w:val="single" w:sz="4" w:space="0" w:color="auto"/>
              <w:right w:val="single" w:sz="4" w:space="0" w:color="auto"/>
            </w:tcBorders>
            <w:shd w:val="clear" w:color="auto" w:fill="auto"/>
            <w:vAlign w:val="center"/>
            <w:hideMark/>
          </w:tcPr>
          <w:p w14:paraId="602C848F" w14:textId="77777777" w:rsidR="000216C6" w:rsidRPr="00C90B12" w:rsidRDefault="000216C6" w:rsidP="000216C6">
            <w:pPr>
              <w:jc w:val="center"/>
              <w:rPr>
                <w:rFonts w:eastAsia="Times New Roman" w:cs="Times New Roman"/>
                <w:color w:val="000000"/>
                <w:sz w:val="22"/>
                <w:lang w:eastAsia="ru-RU"/>
              </w:rPr>
            </w:pPr>
            <w:r w:rsidRPr="00C90B12">
              <w:rPr>
                <w:rFonts w:eastAsia="Times New Roman" w:cs="Times New Roman"/>
                <w:color w:val="000000"/>
                <w:sz w:val="22"/>
                <w:lang w:eastAsia="ru-RU"/>
              </w:rPr>
              <w:t>ВС и БС</w:t>
            </w:r>
          </w:p>
        </w:tc>
      </w:tr>
      <w:tr w:rsidR="007B1B84" w:rsidRPr="00C90B12" w14:paraId="6E38753A" w14:textId="77777777" w:rsidTr="007B1B84">
        <w:trPr>
          <w:trHeight w:val="300"/>
        </w:trPr>
        <w:tc>
          <w:tcPr>
            <w:tcW w:w="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90ACDC" w14:textId="0E794DF3" w:rsidR="007B1B84" w:rsidRPr="00C90B12" w:rsidRDefault="007B1B84" w:rsidP="007B1B84">
            <w:pPr>
              <w:jc w:val="center"/>
              <w:rPr>
                <w:rFonts w:eastAsia="Times New Roman" w:cs="Times New Roman"/>
                <w:color w:val="000000"/>
                <w:sz w:val="22"/>
                <w:lang w:eastAsia="ru-RU"/>
              </w:rPr>
            </w:pPr>
            <w:r w:rsidRPr="00C90B12">
              <w:rPr>
                <w:rFonts w:eastAsia="Times New Roman" w:cs="Times New Roman"/>
                <w:color w:val="000000"/>
                <w:sz w:val="22"/>
                <w:lang w:eastAsia="ru-RU"/>
              </w:rPr>
              <w:t>5</w:t>
            </w:r>
          </w:p>
        </w:tc>
        <w:tc>
          <w:tcPr>
            <w:tcW w:w="4016" w:type="dxa"/>
            <w:tcBorders>
              <w:top w:val="single" w:sz="4" w:space="0" w:color="auto"/>
              <w:left w:val="nil"/>
              <w:bottom w:val="single" w:sz="4" w:space="0" w:color="auto"/>
              <w:right w:val="single" w:sz="4" w:space="0" w:color="auto"/>
            </w:tcBorders>
            <w:shd w:val="clear" w:color="auto" w:fill="auto"/>
            <w:vAlign w:val="center"/>
          </w:tcPr>
          <w:p w14:paraId="6F444C43" w14:textId="5EB02031" w:rsidR="007B1B84" w:rsidRPr="00C90B12" w:rsidRDefault="007B1B84" w:rsidP="007B1B84">
            <w:pPr>
              <w:jc w:val="center"/>
              <w:rPr>
                <w:rFonts w:eastAsia="Times New Roman" w:cs="Times New Roman"/>
                <w:color w:val="000000"/>
                <w:sz w:val="22"/>
                <w:lang w:eastAsia="ru-RU"/>
              </w:rPr>
            </w:pPr>
            <w:r w:rsidRPr="00C90B12">
              <w:rPr>
                <w:sz w:val="22"/>
              </w:rPr>
              <w:t>С</w:t>
            </w:r>
            <w:r w:rsidRPr="00C90B12">
              <w:rPr>
                <w:rFonts w:cs="Times New Roman"/>
                <w:sz w:val="22"/>
              </w:rPr>
              <w:t>троительство новой котельной для нужд мкр. Южный и мкр. Подгорный</w:t>
            </w:r>
          </w:p>
        </w:tc>
        <w:tc>
          <w:tcPr>
            <w:tcW w:w="1340" w:type="dxa"/>
            <w:tcBorders>
              <w:top w:val="single" w:sz="4" w:space="0" w:color="auto"/>
              <w:left w:val="nil"/>
              <w:bottom w:val="single" w:sz="4" w:space="0" w:color="auto"/>
              <w:right w:val="single" w:sz="4" w:space="0" w:color="auto"/>
            </w:tcBorders>
            <w:shd w:val="clear" w:color="auto" w:fill="auto"/>
            <w:noWrap/>
            <w:vAlign w:val="center"/>
          </w:tcPr>
          <w:p w14:paraId="2A2E861A" w14:textId="22807ADC" w:rsidR="007B1B84" w:rsidRPr="00C90B12" w:rsidRDefault="007B1B84" w:rsidP="007B1B84">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00" w:type="dxa"/>
            <w:tcBorders>
              <w:top w:val="single" w:sz="4" w:space="0" w:color="auto"/>
              <w:left w:val="nil"/>
              <w:bottom w:val="single" w:sz="4" w:space="0" w:color="auto"/>
              <w:right w:val="single" w:sz="4" w:space="0" w:color="auto"/>
            </w:tcBorders>
            <w:shd w:val="clear" w:color="auto" w:fill="auto"/>
            <w:noWrap/>
            <w:vAlign w:val="center"/>
          </w:tcPr>
          <w:p w14:paraId="55DB4C51" w14:textId="35F60724" w:rsidR="007B1B84" w:rsidRPr="00C90B12" w:rsidRDefault="007B1B84" w:rsidP="007B1B84">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590B9418" w14:textId="3A7CB2EA" w:rsidR="007B1B84" w:rsidRPr="00C90B12" w:rsidRDefault="007B1B84" w:rsidP="007B1B84">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40" w:type="dxa"/>
            <w:tcBorders>
              <w:top w:val="single" w:sz="4" w:space="0" w:color="auto"/>
              <w:left w:val="nil"/>
              <w:bottom w:val="single" w:sz="4" w:space="0" w:color="auto"/>
              <w:right w:val="single" w:sz="4" w:space="0" w:color="auto"/>
            </w:tcBorders>
            <w:shd w:val="clear" w:color="auto" w:fill="auto"/>
            <w:noWrap/>
            <w:vAlign w:val="center"/>
          </w:tcPr>
          <w:p w14:paraId="2C3D404D" w14:textId="5CE895BF" w:rsidR="007B1B84" w:rsidRPr="00C90B12" w:rsidRDefault="007B1B84" w:rsidP="007B1B84">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single" w:sz="4" w:space="0" w:color="auto"/>
              <w:left w:val="nil"/>
              <w:bottom w:val="single" w:sz="4" w:space="0" w:color="auto"/>
              <w:right w:val="single" w:sz="4" w:space="0" w:color="auto"/>
            </w:tcBorders>
            <w:shd w:val="clear" w:color="auto" w:fill="auto"/>
            <w:noWrap/>
            <w:vAlign w:val="center"/>
          </w:tcPr>
          <w:p w14:paraId="44D88CCF" w14:textId="61C598F3" w:rsidR="007B1B84" w:rsidRPr="00C90B12" w:rsidRDefault="007B1B84" w:rsidP="007B1B84">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220" w:type="dxa"/>
            <w:tcBorders>
              <w:top w:val="single" w:sz="4" w:space="0" w:color="auto"/>
              <w:left w:val="nil"/>
              <w:bottom w:val="single" w:sz="4" w:space="0" w:color="auto"/>
              <w:right w:val="single" w:sz="4" w:space="0" w:color="auto"/>
            </w:tcBorders>
            <w:shd w:val="clear" w:color="auto" w:fill="auto"/>
            <w:noWrap/>
            <w:vAlign w:val="center"/>
          </w:tcPr>
          <w:p w14:paraId="429EBBF0" w14:textId="748996F0" w:rsidR="007B1B84" w:rsidRPr="00C90B12" w:rsidRDefault="007B1B84" w:rsidP="007B1B84">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180" w:type="dxa"/>
            <w:tcBorders>
              <w:top w:val="single" w:sz="4" w:space="0" w:color="auto"/>
              <w:left w:val="nil"/>
              <w:bottom w:val="single" w:sz="4" w:space="0" w:color="auto"/>
              <w:right w:val="single" w:sz="4" w:space="0" w:color="auto"/>
            </w:tcBorders>
            <w:shd w:val="clear" w:color="auto" w:fill="auto"/>
            <w:noWrap/>
            <w:vAlign w:val="center"/>
          </w:tcPr>
          <w:p w14:paraId="5E9CBEC0" w14:textId="7100256A" w:rsidR="007B1B84" w:rsidRPr="00C90B12" w:rsidRDefault="007B1B84" w:rsidP="007B1B84">
            <w:pPr>
              <w:jc w:val="center"/>
              <w:rPr>
                <w:rFonts w:eastAsia="Times New Roman" w:cs="Times New Roman"/>
                <w:color w:val="000000"/>
                <w:sz w:val="22"/>
                <w:lang w:eastAsia="ru-RU"/>
              </w:rPr>
            </w:pPr>
            <w:r w:rsidRPr="00C90B12">
              <w:rPr>
                <w:rFonts w:eastAsia="Times New Roman" w:cs="Times New Roman"/>
                <w:color w:val="000000"/>
                <w:sz w:val="22"/>
                <w:lang w:eastAsia="ru-RU"/>
              </w:rPr>
              <w:t>Согласно ПСД</w:t>
            </w:r>
          </w:p>
        </w:tc>
        <w:tc>
          <w:tcPr>
            <w:tcW w:w="1783" w:type="dxa"/>
            <w:tcBorders>
              <w:top w:val="single" w:sz="4" w:space="0" w:color="auto"/>
              <w:left w:val="nil"/>
              <w:bottom w:val="single" w:sz="4" w:space="0" w:color="auto"/>
              <w:right w:val="single" w:sz="4" w:space="0" w:color="auto"/>
            </w:tcBorders>
            <w:shd w:val="clear" w:color="auto" w:fill="auto"/>
            <w:vAlign w:val="center"/>
          </w:tcPr>
          <w:p w14:paraId="3E4EC06A" w14:textId="574640C6" w:rsidR="007B1B84" w:rsidRPr="00C90B12" w:rsidRDefault="007B1B84" w:rsidP="007B1B84">
            <w:pPr>
              <w:jc w:val="center"/>
              <w:rPr>
                <w:rFonts w:eastAsia="Times New Roman" w:cs="Times New Roman"/>
                <w:color w:val="000000"/>
                <w:sz w:val="22"/>
                <w:lang w:eastAsia="ru-RU"/>
              </w:rPr>
            </w:pPr>
            <w:r w:rsidRPr="00C90B12">
              <w:rPr>
                <w:rFonts w:eastAsia="Times New Roman" w:cs="Times New Roman"/>
                <w:color w:val="000000"/>
                <w:sz w:val="22"/>
                <w:lang w:eastAsia="ru-RU"/>
              </w:rPr>
              <w:t>ВС и БС</w:t>
            </w:r>
          </w:p>
        </w:tc>
      </w:tr>
    </w:tbl>
    <w:p w14:paraId="4F4C2AB0" w14:textId="5BA05670" w:rsidR="003243DE" w:rsidRPr="00C90B12" w:rsidRDefault="003243DE" w:rsidP="005939B5">
      <w:pPr>
        <w:pStyle w:val="ae"/>
        <w:spacing w:line="276" w:lineRule="auto"/>
        <w:ind w:left="0"/>
        <w:rPr>
          <w:rFonts w:cs="Times New Roman"/>
          <w:bCs/>
        </w:rPr>
        <w:sectPr w:rsidR="003243DE" w:rsidRPr="00C90B12" w:rsidSect="00064413">
          <w:pgSz w:w="16838" w:h="11906" w:orient="landscape" w:code="9"/>
          <w:pgMar w:top="1134" w:right="1134" w:bottom="849" w:left="1134" w:header="708" w:footer="708" w:gutter="0"/>
          <w:cols w:space="708"/>
          <w:docGrid w:linePitch="360"/>
        </w:sectPr>
      </w:pPr>
    </w:p>
    <w:p w14:paraId="008B56AB" w14:textId="5A5EE7B4" w:rsidR="00214307" w:rsidRPr="00C90B12" w:rsidRDefault="00BE62F9" w:rsidP="00214307">
      <w:pPr>
        <w:pStyle w:val="214"/>
        <w:spacing w:line="276" w:lineRule="auto"/>
        <w:ind w:left="0"/>
        <w:contextualSpacing/>
        <w:rPr>
          <w:rFonts w:cs="Times New Roman"/>
          <w:kern w:val="24"/>
          <w:sz w:val="24"/>
          <w:szCs w:val="24"/>
          <w:lang w:val="ru-RU"/>
        </w:rPr>
      </w:pPr>
      <w:bookmarkStart w:id="125" w:name="_Toc111471018"/>
      <w:bookmarkStart w:id="126" w:name="_Toc111478650"/>
      <w:bookmarkStart w:id="127" w:name="_Toc183674960"/>
      <w:r w:rsidRPr="00C90B12">
        <w:rPr>
          <w:rFonts w:cs="Times New Roman"/>
          <w:kern w:val="24"/>
          <w:sz w:val="24"/>
          <w:szCs w:val="24"/>
          <w:lang w:val="ru-RU"/>
        </w:rPr>
        <w:t xml:space="preserve">РАЗДЕЛ </w:t>
      </w:r>
      <w:bookmarkEnd w:id="125"/>
      <w:bookmarkEnd w:id="126"/>
      <w:r w:rsidR="00277D76" w:rsidRPr="00C90B12">
        <w:rPr>
          <w:rFonts w:cs="Times New Roman"/>
          <w:kern w:val="24"/>
          <w:sz w:val="24"/>
          <w:szCs w:val="24"/>
          <w:lang w:val="ru-RU"/>
        </w:rPr>
        <w:t>1</w:t>
      </w:r>
      <w:r w:rsidR="00A053E4" w:rsidRPr="00C90B12">
        <w:rPr>
          <w:rFonts w:cs="Times New Roman"/>
          <w:kern w:val="24"/>
          <w:sz w:val="24"/>
          <w:szCs w:val="24"/>
          <w:lang w:val="ru-RU"/>
        </w:rPr>
        <w:t>3</w:t>
      </w:r>
      <w:r w:rsidRPr="00C90B12">
        <w:rPr>
          <w:rFonts w:cs="Times New Roman"/>
          <w:kern w:val="24"/>
          <w:sz w:val="24"/>
          <w:szCs w:val="24"/>
          <w:lang w:val="ru-RU"/>
        </w:rPr>
        <w:t>. ФИНАНСОВЫЕ ПОТРЕБНОСТИ ДЛЯ РЕАЛИЗАЦИИ ПРОГРАММЫ</w:t>
      </w:r>
      <w:bookmarkEnd w:id="127"/>
    </w:p>
    <w:p w14:paraId="270A98CE" w14:textId="77777777" w:rsidR="00277D76" w:rsidRPr="00C90B12" w:rsidRDefault="00277D76" w:rsidP="00F55FE8">
      <w:pPr>
        <w:tabs>
          <w:tab w:val="left" w:pos="206"/>
        </w:tabs>
        <w:ind w:right="153" w:firstLine="709"/>
        <w:jc w:val="both"/>
        <w:rPr>
          <w:rFonts w:cs="Times New Roman"/>
          <w:szCs w:val="24"/>
        </w:rPr>
      </w:pPr>
    </w:p>
    <w:p w14:paraId="05475B25" w14:textId="5C94EA4E" w:rsidR="00F55FE8" w:rsidRPr="00C90B12" w:rsidRDefault="00F55FE8" w:rsidP="00F55FE8">
      <w:pPr>
        <w:tabs>
          <w:tab w:val="left" w:pos="206"/>
        </w:tabs>
        <w:ind w:right="153" w:firstLine="709"/>
        <w:jc w:val="both"/>
        <w:rPr>
          <w:rFonts w:cs="Times New Roman"/>
          <w:szCs w:val="24"/>
        </w:rPr>
      </w:pPr>
      <w:r w:rsidRPr="00C90B12">
        <w:rPr>
          <w:rFonts w:cs="Times New Roman"/>
          <w:szCs w:val="24"/>
        </w:rPr>
        <w:t>Финансирование Программы предполагается за счет бюджетных средств разных уровней и привлечения внебюджетных источников.</w:t>
      </w:r>
    </w:p>
    <w:p w14:paraId="6B338B2B" w14:textId="77777777" w:rsidR="00F55FE8" w:rsidRPr="00C90B12" w:rsidRDefault="00F55FE8" w:rsidP="00F55FE8">
      <w:pPr>
        <w:ind w:firstLine="709"/>
        <w:jc w:val="both"/>
        <w:rPr>
          <w:rFonts w:cs="Times New Roman"/>
        </w:rPr>
      </w:pPr>
      <w:r w:rsidRPr="00C90B12">
        <w:rPr>
          <w:rFonts w:cs="Times New Roman"/>
        </w:rPr>
        <w:t>Окончательная стоимость мероприятий определяется в инвестиционной программе согласно сводному сметному расчёту и технико-экономическому обоснованию.</w:t>
      </w:r>
    </w:p>
    <w:p w14:paraId="336EDB05" w14:textId="77777777" w:rsidR="00F55FE8" w:rsidRPr="00C90B12" w:rsidRDefault="00F55FE8" w:rsidP="00F55FE8">
      <w:pPr>
        <w:ind w:firstLine="709"/>
        <w:jc w:val="both"/>
        <w:rPr>
          <w:rFonts w:cs="Times New Roman"/>
        </w:rPr>
      </w:pPr>
      <w:r w:rsidRPr="00C90B12">
        <w:rPr>
          <w:rFonts w:cs="Times New Roman"/>
        </w:rPr>
        <w:t xml:space="preserve">Оценка величины изменения операционных затрат по каждой подсистеме не может быть определена в рамках данной работы, так как не учитывает увеличение затрат и выручки предприятий, связанных с возможным ростом отпуска продукции. Для оценки окупаемости программы в целом по направлению ЖКХ необходим свод всех эффектов в совокупные потоки по финансовой, инвестиционной и операционной деятельности. На этой основе возможно построение графика окупаемости (с обоснованием и использованием ставки дисконтирования). Однако, учитывая направленность программы на надёжность, экологию, качество и т.п., а также количество требуемых допущений, график окупаемости представляется в высокой степени оценочным и, возможно, негативным. Изменение затрат по предприятиям может быть использовано при расчёте экономически оправданных тарифов, но более рациональным для их прогнозирования выглядит использование предельно допустимых индексов роста тарифов. </w:t>
      </w:r>
    </w:p>
    <w:p w14:paraId="4CFD383B" w14:textId="29631D48" w:rsidR="00BE62F9" w:rsidRPr="00C90B12" w:rsidRDefault="00BE62F9" w:rsidP="00BE62F9">
      <w:pPr>
        <w:pStyle w:val="aa"/>
        <w:rPr>
          <w:rFonts w:cs="Times New Roman"/>
        </w:rPr>
      </w:pPr>
    </w:p>
    <w:p w14:paraId="050DA780" w14:textId="1101C79B" w:rsidR="00BE62F9" w:rsidRPr="00C90B12" w:rsidRDefault="00BE62F9" w:rsidP="00BE62F9">
      <w:pPr>
        <w:pStyle w:val="214"/>
        <w:spacing w:line="276" w:lineRule="auto"/>
        <w:ind w:left="0"/>
        <w:contextualSpacing/>
        <w:rPr>
          <w:rFonts w:cs="Times New Roman"/>
          <w:kern w:val="24"/>
          <w:sz w:val="24"/>
          <w:szCs w:val="24"/>
          <w:lang w:val="ru-RU"/>
        </w:rPr>
      </w:pPr>
      <w:bookmarkStart w:id="128" w:name="_Toc183674961"/>
      <w:r w:rsidRPr="00C90B12">
        <w:rPr>
          <w:rFonts w:cs="Times New Roman"/>
          <w:kern w:val="24"/>
          <w:sz w:val="24"/>
          <w:szCs w:val="24"/>
          <w:lang w:val="ru-RU"/>
        </w:rPr>
        <w:t xml:space="preserve">РАЗДЕЛ </w:t>
      </w:r>
      <w:r w:rsidR="00277D76" w:rsidRPr="00C90B12">
        <w:rPr>
          <w:rFonts w:cs="Times New Roman"/>
          <w:kern w:val="24"/>
          <w:sz w:val="24"/>
          <w:szCs w:val="24"/>
          <w:lang w:val="ru-RU"/>
        </w:rPr>
        <w:t>1</w:t>
      </w:r>
      <w:r w:rsidR="00A053E4" w:rsidRPr="00C90B12">
        <w:rPr>
          <w:rFonts w:cs="Times New Roman"/>
          <w:kern w:val="24"/>
          <w:sz w:val="24"/>
          <w:szCs w:val="24"/>
          <w:lang w:val="ru-RU"/>
        </w:rPr>
        <w:t>4</w:t>
      </w:r>
      <w:r w:rsidRPr="00C90B12">
        <w:rPr>
          <w:rFonts w:cs="Times New Roman"/>
          <w:kern w:val="24"/>
          <w:sz w:val="24"/>
          <w:szCs w:val="24"/>
          <w:lang w:val="ru-RU"/>
        </w:rPr>
        <w:t xml:space="preserve">. </w:t>
      </w:r>
      <w:r w:rsidR="00196C56" w:rsidRPr="00C90B12">
        <w:rPr>
          <w:rFonts w:cs="Times New Roman"/>
          <w:kern w:val="24"/>
          <w:sz w:val="24"/>
          <w:szCs w:val="24"/>
          <w:lang w:val="ru-RU"/>
        </w:rPr>
        <w:t>ОРГАНИЗАЦИЯ РЕАЛИЗАЦИИ ПРОЕКТОВ</w:t>
      </w:r>
      <w:bookmarkEnd w:id="128"/>
    </w:p>
    <w:p w14:paraId="5A671192" w14:textId="32365FF6" w:rsidR="00BE62F9" w:rsidRPr="00C90B12" w:rsidRDefault="00BE62F9" w:rsidP="00BE62F9">
      <w:pPr>
        <w:pStyle w:val="aa"/>
        <w:rPr>
          <w:rFonts w:cs="Times New Roman"/>
        </w:rPr>
      </w:pPr>
    </w:p>
    <w:p w14:paraId="6931E314" w14:textId="67B54233" w:rsidR="00F55FE8" w:rsidRPr="00C90B12" w:rsidRDefault="007A4991" w:rsidP="00F55FE8">
      <w:pPr>
        <w:ind w:firstLine="709"/>
        <w:jc w:val="both"/>
        <w:rPr>
          <w:rFonts w:cs="Times New Roman"/>
        </w:rPr>
      </w:pPr>
      <w:r w:rsidRPr="00C90B12">
        <w:rPr>
          <w:rFonts w:cs="Times New Roman"/>
        </w:rPr>
        <w:t>И</w:t>
      </w:r>
      <w:r w:rsidR="00F55FE8" w:rsidRPr="00C90B12">
        <w:rPr>
          <w:rFonts w:cs="Times New Roman"/>
        </w:rPr>
        <w:t>нвестиционные программы по развитию объектов электро-, тепло-,</w:t>
      </w:r>
      <w:r w:rsidR="00196C56" w:rsidRPr="00C90B12">
        <w:rPr>
          <w:rFonts w:cs="Times New Roman"/>
        </w:rPr>
        <w:t xml:space="preserve"> газо-,</w:t>
      </w:r>
      <w:r w:rsidR="00F55FE8" w:rsidRPr="00C90B12">
        <w:rPr>
          <w:rFonts w:cs="Times New Roman"/>
        </w:rPr>
        <w:t xml:space="preserve"> водоснабжения, водоотведения и в сфере утилизации твёрдых бытовых отходов, осуществляются децентрализовано, без отдельной организации, определяющей способ реализации проекта в каждой ресурсоснабжающем секторе.</w:t>
      </w:r>
    </w:p>
    <w:p w14:paraId="39E15BDE" w14:textId="3A06F4A6" w:rsidR="00F55FE8" w:rsidRPr="00C90B12" w:rsidRDefault="00F55FE8" w:rsidP="00F55FE8">
      <w:pPr>
        <w:ind w:firstLine="709"/>
        <w:jc w:val="both"/>
        <w:rPr>
          <w:rFonts w:cs="Times New Roman"/>
        </w:rPr>
      </w:pPr>
      <w:r w:rsidRPr="00C90B12">
        <w:rPr>
          <w:rFonts w:cs="Times New Roman"/>
        </w:rPr>
        <w:t xml:space="preserve">Действующие в городском округе организации, осуществляющие свою деятельность в сферах холодного водоснабжения и водоотведения, электроснабжения, теплоснабжения, </w:t>
      </w:r>
      <w:r w:rsidR="00196C56" w:rsidRPr="00C90B12">
        <w:rPr>
          <w:rFonts w:cs="Times New Roman"/>
        </w:rPr>
        <w:t xml:space="preserve">газоснабжения, </w:t>
      </w:r>
      <w:r w:rsidRPr="00C90B12">
        <w:rPr>
          <w:rFonts w:cs="Times New Roman"/>
        </w:rPr>
        <w:t xml:space="preserve">утилизации твёрдых бытовых отходов, самостоятельно реализуют инвестиционные проекты развитию, но, в соответствии с Программой, деятельность их контролируется органами регулирования соответствующих тарифов, в том числе и администрацией городского округа. </w:t>
      </w:r>
    </w:p>
    <w:p w14:paraId="158E392E" w14:textId="2FB97FA3" w:rsidR="00F55FE8" w:rsidRPr="00C90B12" w:rsidRDefault="00F55FE8" w:rsidP="00F55FE8">
      <w:pPr>
        <w:ind w:firstLine="709"/>
        <w:jc w:val="both"/>
        <w:rPr>
          <w:rFonts w:cs="Times New Roman"/>
        </w:rPr>
      </w:pPr>
      <w:r w:rsidRPr="00C90B12">
        <w:rPr>
          <w:rFonts w:cs="Times New Roman"/>
        </w:rPr>
        <w:t>Указанные организации самостоятельно аккумулируют необходимые финансовые средства, организуют выполнение работ по реализации инвестиционных проектов (как правило, на конкурсной основе), принимают выполненные работы, выдают технические условия на подключение к соответствующим системам ресурсоснабжения и несут ответственность по заключаемым договорам на обеспечение требуемыми ресурсами.</w:t>
      </w:r>
    </w:p>
    <w:p w14:paraId="7A625346" w14:textId="77777777" w:rsidR="007A4991" w:rsidRPr="00C90B12" w:rsidRDefault="007A4991" w:rsidP="007A4991">
      <w:pPr>
        <w:pStyle w:val="aa"/>
      </w:pPr>
    </w:p>
    <w:p w14:paraId="0F9F99E3" w14:textId="38F3175D" w:rsidR="00214307" w:rsidRPr="00C90B12" w:rsidRDefault="00214307" w:rsidP="00214307">
      <w:pPr>
        <w:pStyle w:val="214"/>
        <w:spacing w:line="276" w:lineRule="auto"/>
        <w:ind w:left="0"/>
        <w:contextualSpacing/>
        <w:rPr>
          <w:rFonts w:cs="Times New Roman"/>
          <w:kern w:val="24"/>
          <w:sz w:val="24"/>
          <w:szCs w:val="24"/>
          <w:lang w:val="ru-RU"/>
        </w:rPr>
      </w:pPr>
      <w:bookmarkStart w:id="129" w:name="_Toc111471019"/>
      <w:bookmarkStart w:id="130" w:name="_Toc111478651"/>
      <w:bookmarkStart w:id="131" w:name="_Toc183674962"/>
      <w:r w:rsidRPr="00C90B12">
        <w:rPr>
          <w:rFonts w:cs="Times New Roman"/>
          <w:kern w:val="24"/>
          <w:sz w:val="24"/>
          <w:szCs w:val="24"/>
          <w:lang w:val="ru-RU"/>
        </w:rPr>
        <w:t>РАЗДЕЛ</w:t>
      </w:r>
      <w:r w:rsidR="00BE62F9" w:rsidRPr="00C90B12">
        <w:rPr>
          <w:rFonts w:cs="Times New Roman"/>
          <w:kern w:val="24"/>
          <w:sz w:val="24"/>
          <w:szCs w:val="24"/>
          <w:lang w:val="ru-RU"/>
        </w:rPr>
        <w:t xml:space="preserve"> </w:t>
      </w:r>
      <w:r w:rsidR="00E00CB1" w:rsidRPr="00C90B12">
        <w:rPr>
          <w:rFonts w:cs="Times New Roman"/>
          <w:kern w:val="24"/>
          <w:sz w:val="24"/>
          <w:szCs w:val="24"/>
          <w:lang w:val="ru-RU"/>
        </w:rPr>
        <w:t>1</w:t>
      </w:r>
      <w:r w:rsidR="00A053E4" w:rsidRPr="00C90B12">
        <w:rPr>
          <w:rFonts w:cs="Times New Roman"/>
          <w:kern w:val="24"/>
          <w:sz w:val="24"/>
          <w:szCs w:val="24"/>
          <w:lang w:val="ru-RU"/>
        </w:rPr>
        <w:t>5</w:t>
      </w:r>
      <w:r w:rsidRPr="00C90B12">
        <w:rPr>
          <w:rFonts w:cs="Times New Roman"/>
          <w:kern w:val="24"/>
          <w:sz w:val="24"/>
          <w:szCs w:val="24"/>
          <w:lang w:val="ru-RU"/>
        </w:rPr>
        <w:t>. ПРОГРАММЫ ИНВЕСТИЦИОННЫХ ПРОЕКТОВ, ТАРИФЫ И ПЛАТА ЗА ПОДКЛЮЧЕНИЕ (ПРИСОЕДИНЕНИЕ) И РЕЗЕРВИРОВАНИЕ ТЕПЛОВОЙ МОЩНОСТИ</w:t>
      </w:r>
      <w:bookmarkEnd w:id="129"/>
      <w:bookmarkEnd w:id="130"/>
      <w:bookmarkEnd w:id="131"/>
    </w:p>
    <w:p w14:paraId="78DF563B" w14:textId="2D299677" w:rsidR="00214307" w:rsidRPr="00C90B12" w:rsidRDefault="00214307" w:rsidP="00214307">
      <w:pPr>
        <w:spacing w:line="276" w:lineRule="auto"/>
        <w:ind w:firstLine="709"/>
        <w:jc w:val="both"/>
        <w:rPr>
          <w:rFonts w:cs="Times New Roman"/>
        </w:rPr>
      </w:pPr>
    </w:p>
    <w:p w14:paraId="16BCA5A3" w14:textId="77777777" w:rsidR="002B45B1" w:rsidRPr="00C90B12" w:rsidRDefault="002B45B1" w:rsidP="002B45B1">
      <w:pPr>
        <w:pStyle w:val="Default"/>
        <w:ind w:firstLine="709"/>
        <w:jc w:val="both"/>
      </w:pPr>
      <w:r w:rsidRPr="00C90B12">
        <w:t>Инвестиционные проекты, могут быть реализованы в следующих формах:</w:t>
      </w:r>
    </w:p>
    <w:p w14:paraId="5E2B20F9" w14:textId="6242EFCA" w:rsidR="002B45B1" w:rsidRPr="00C90B12" w:rsidRDefault="002B45B1" w:rsidP="0004275C">
      <w:pPr>
        <w:pStyle w:val="Default"/>
        <w:numPr>
          <w:ilvl w:val="0"/>
          <w:numId w:val="44"/>
        </w:numPr>
        <w:tabs>
          <w:tab w:val="left" w:pos="1134"/>
        </w:tabs>
        <w:ind w:left="0" w:firstLine="709"/>
        <w:jc w:val="both"/>
      </w:pPr>
      <w:r w:rsidRPr="00C90B12">
        <w:t xml:space="preserve">проекты, реализуемые действующими на территории </w:t>
      </w:r>
      <w:r w:rsidR="00716845" w:rsidRPr="00C90B12">
        <w:t>Города Искитима</w:t>
      </w:r>
      <w:r w:rsidR="006920F8" w:rsidRPr="00C90B12">
        <w:t xml:space="preserve"> </w:t>
      </w:r>
      <w:r w:rsidRPr="00C90B12">
        <w:t>организациями;</w:t>
      </w:r>
    </w:p>
    <w:p w14:paraId="379CEA97" w14:textId="77777777" w:rsidR="002B45B1" w:rsidRPr="00C90B12" w:rsidRDefault="002B45B1" w:rsidP="0004275C">
      <w:pPr>
        <w:pStyle w:val="Default"/>
        <w:numPr>
          <w:ilvl w:val="0"/>
          <w:numId w:val="44"/>
        </w:numPr>
        <w:tabs>
          <w:tab w:val="left" w:pos="1134"/>
        </w:tabs>
        <w:ind w:left="0" w:firstLine="709"/>
        <w:jc w:val="both"/>
      </w:pPr>
      <w:r w:rsidRPr="00C90B12">
        <w:t>проекты, выставляемые на конкурс для привлечения сторонних инвесторов (в том числе организации, индивидуальные предприниматели, по договору коммерческой концессии (подрядные организации, определенные на конкурсной основе);</w:t>
      </w:r>
    </w:p>
    <w:p w14:paraId="19E07F8B" w14:textId="77777777" w:rsidR="002B45B1" w:rsidRPr="00C90B12" w:rsidRDefault="002B45B1" w:rsidP="0004275C">
      <w:pPr>
        <w:pStyle w:val="Default"/>
        <w:numPr>
          <w:ilvl w:val="0"/>
          <w:numId w:val="44"/>
        </w:numPr>
        <w:tabs>
          <w:tab w:val="left" w:pos="1134"/>
        </w:tabs>
        <w:ind w:left="0" w:firstLine="709"/>
        <w:jc w:val="both"/>
      </w:pPr>
      <w:r w:rsidRPr="00C90B12">
        <w:t>проекты, для реализации которых создаются организации с участием действующих ресурсоснабжающих организаций.</w:t>
      </w:r>
    </w:p>
    <w:p w14:paraId="4467967A" w14:textId="77777777" w:rsidR="002B45B1" w:rsidRPr="00C90B12" w:rsidRDefault="002B45B1" w:rsidP="002B45B1">
      <w:pPr>
        <w:pStyle w:val="Default"/>
        <w:tabs>
          <w:tab w:val="left" w:pos="1134"/>
        </w:tabs>
        <w:ind w:firstLine="709"/>
        <w:jc w:val="both"/>
      </w:pPr>
      <w:r w:rsidRPr="00C90B12">
        <w:t>Выбор формы реализации инвестиционных проектов определяются структурой источников финансирования мероприятий и степенью участия организаций коммунального комплекса в их реализации.</w:t>
      </w:r>
    </w:p>
    <w:p w14:paraId="5504A2C8" w14:textId="77777777" w:rsidR="002B45B1" w:rsidRPr="00C90B12" w:rsidRDefault="002B45B1" w:rsidP="002B45B1">
      <w:pPr>
        <w:pStyle w:val="Default"/>
        <w:tabs>
          <w:tab w:val="left" w:pos="1134"/>
        </w:tabs>
        <w:ind w:firstLine="709"/>
        <w:jc w:val="both"/>
      </w:pPr>
      <w:r w:rsidRPr="00C90B12">
        <w:t>Выбор формы реализации инвестиционных проектов должен основываться в совокупной оценке следующих критериев:</w:t>
      </w:r>
    </w:p>
    <w:p w14:paraId="2DE5B20B" w14:textId="77777777" w:rsidR="002B45B1" w:rsidRPr="00C90B12" w:rsidRDefault="002B45B1" w:rsidP="002B45B1">
      <w:pPr>
        <w:pStyle w:val="Default"/>
        <w:tabs>
          <w:tab w:val="left" w:pos="1134"/>
        </w:tabs>
        <w:ind w:firstLine="709"/>
        <w:jc w:val="both"/>
      </w:pPr>
      <w:r w:rsidRPr="00C90B12">
        <w:t>- источник финансирования инвестиционных проектов (бюджетный, внебюджетный);</w:t>
      </w:r>
    </w:p>
    <w:p w14:paraId="5FEC0C3D" w14:textId="77777777" w:rsidR="002B45B1" w:rsidRPr="00C90B12" w:rsidRDefault="002B45B1" w:rsidP="002B45B1">
      <w:pPr>
        <w:pStyle w:val="Default"/>
        <w:tabs>
          <w:tab w:val="left" w:pos="1134"/>
        </w:tabs>
        <w:ind w:firstLine="709"/>
        <w:jc w:val="both"/>
      </w:pPr>
      <w:r w:rsidRPr="00C90B12">
        <w:t>- технологическая связанность реализуемых инвестиционных проектов с соответствующей коммунальной инфраструктурой;</w:t>
      </w:r>
    </w:p>
    <w:p w14:paraId="7D9E5B7F" w14:textId="77777777" w:rsidR="002B45B1" w:rsidRPr="00C90B12" w:rsidRDefault="002B45B1" w:rsidP="002B45B1">
      <w:pPr>
        <w:pStyle w:val="Default"/>
        <w:tabs>
          <w:tab w:val="left" w:pos="1134"/>
        </w:tabs>
        <w:ind w:firstLine="709"/>
        <w:jc w:val="both"/>
      </w:pPr>
      <w:r w:rsidRPr="00C90B12">
        <w:t>- экономическая целесообразность выбора формы реализации инвестиционных проектов, основанная на сопоставлении расходов на организацию данных форм.</w:t>
      </w:r>
    </w:p>
    <w:p w14:paraId="3F290116" w14:textId="77777777" w:rsidR="002B45B1" w:rsidRPr="00C90B12" w:rsidRDefault="002B45B1" w:rsidP="002B45B1">
      <w:pPr>
        <w:pStyle w:val="Default"/>
        <w:tabs>
          <w:tab w:val="left" w:pos="1134"/>
        </w:tabs>
        <w:ind w:firstLine="709"/>
        <w:jc w:val="both"/>
      </w:pPr>
      <w:r w:rsidRPr="00C90B12">
        <w:t>Особенности принятия инвестиционных программ организаций коммунального комплекса.</w:t>
      </w:r>
    </w:p>
    <w:p w14:paraId="231B7CD7" w14:textId="77777777" w:rsidR="002B45B1" w:rsidRPr="00C90B12" w:rsidRDefault="002B45B1" w:rsidP="002B45B1">
      <w:pPr>
        <w:pStyle w:val="Default"/>
        <w:tabs>
          <w:tab w:val="left" w:pos="1134"/>
        </w:tabs>
        <w:ind w:firstLine="709"/>
        <w:jc w:val="both"/>
      </w:pPr>
      <w:r w:rsidRPr="00C90B12">
        <w:t>Инвестиционная программа организации коммунального комплекса по развитию системы коммунальной инфраструктуры – определяемая органами местного самоуправления для организации коммунального комплекса программа финансирования строительства и (или) модернизации системы коммунальной инфраструктуры и объектов, используемых для утилизации (захоронения) коммунальных отходов, в целях реализации программы комплексного развития систем коммунальной инфраструктуры.</w:t>
      </w:r>
    </w:p>
    <w:p w14:paraId="70910165" w14:textId="77777777" w:rsidR="002B45B1" w:rsidRPr="00C90B12" w:rsidRDefault="002B45B1" w:rsidP="002B45B1">
      <w:pPr>
        <w:pStyle w:val="Default"/>
        <w:tabs>
          <w:tab w:val="left" w:pos="1134"/>
        </w:tabs>
        <w:ind w:firstLine="709"/>
        <w:jc w:val="both"/>
      </w:pPr>
      <w:r w:rsidRPr="00C90B12">
        <w:t>Инвестиционные программы организаций коммунального комплекса утверждаются органами местного самоуправления.</w:t>
      </w:r>
    </w:p>
    <w:p w14:paraId="05EF6FDD" w14:textId="77777777" w:rsidR="002B45B1" w:rsidRPr="00C90B12" w:rsidRDefault="002B45B1" w:rsidP="002B45B1">
      <w:pPr>
        <w:pStyle w:val="Default"/>
        <w:tabs>
          <w:tab w:val="left" w:pos="1134"/>
        </w:tabs>
        <w:ind w:firstLine="709"/>
        <w:jc w:val="both"/>
      </w:pPr>
      <w:r w:rsidRPr="00C90B12">
        <w:t>Согласно требованиям Федерального закона от 30.12.2004 №210-ФЗ «Об основах регулирования тарифов организаций коммунального комплекса» на основании программы комплексного развития систем коммунальной инфраструктуры органы местного самоуправления разрабатывают технические задания на разработку инвестиционных программ организаций коммунального комплекса, на основании которых организации разрабатывают инвестиционные программы и определяют финансовые потребности на их реализацию.</w:t>
      </w:r>
    </w:p>
    <w:p w14:paraId="4DA3219D" w14:textId="77777777" w:rsidR="002B45B1" w:rsidRPr="00C90B12" w:rsidRDefault="002B45B1" w:rsidP="002B45B1">
      <w:pPr>
        <w:pStyle w:val="Default"/>
        <w:tabs>
          <w:tab w:val="left" w:pos="1134"/>
        </w:tabs>
        <w:ind w:firstLine="709"/>
        <w:jc w:val="both"/>
      </w:pPr>
      <w:r w:rsidRPr="00C90B12">
        <w:t>Источниками покрытия финансовых потребностей инвестиционных программ являются надбавки к тарифам для потребителей и плата за подключение к сетям инженерной инфраструктуры. Предложения о размере надбавки к ценам (тарифам) для потребителей и соответствующей надбавки к тарифам на товары и услуги организации коммунального комплекса, а также предложения о размерах тарифа на подключение к системе коммунальной инфраструктуры и тарифа организации коммунального комплекса на подключение подготавливает орган регулирования.</w:t>
      </w:r>
    </w:p>
    <w:p w14:paraId="4F47324D" w14:textId="77777777" w:rsidR="005554F1" w:rsidRPr="00C90B12" w:rsidRDefault="005554F1" w:rsidP="005554F1">
      <w:pPr>
        <w:pStyle w:val="Default"/>
        <w:tabs>
          <w:tab w:val="left" w:pos="1134"/>
        </w:tabs>
        <w:ind w:firstLine="709"/>
        <w:jc w:val="center"/>
        <w:rPr>
          <w:i/>
          <w:color w:val="auto"/>
        </w:rPr>
      </w:pPr>
      <w:r w:rsidRPr="00C90B12">
        <w:rPr>
          <w:i/>
          <w:color w:val="auto"/>
        </w:rPr>
        <w:t>Особенности принятия инвестиционных программ организаций, осуществляющих регулируемые виды деятельности в сфере теплоснабжения</w:t>
      </w:r>
    </w:p>
    <w:p w14:paraId="796187AA" w14:textId="77777777" w:rsidR="005554F1" w:rsidRPr="00C90B12" w:rsidRDefault="005554F1" w:rsidP="005554F1">
      <w:pPr>
        <w:pStyle w:val="Default"/>
        <w:tabs>
          <w:tab w:val="left" w:pos="1134"/>
        </w:tabs>
        <w:ind w:firstLine="709"/>
        <w:jc w:val="both"/>
        <w:rPr>
          <w:color w:val="auto"/>
          <w:spacing w:val="2"/>
          <w:shd w:val="clear" w:color="auto" w:fill="FFFFFF"/>
        </w:rPr>
      </w:pPr>
      <w:r w:rsidRPr="00C90B12">
        <w:rPr>
          <w:color w:val="auto"/>
          <w:spacing w:val="2"/>
          <w:shd w:val="clear" w:color="auto" w:fill="FFFFFF"/>
        </w:rPr>
        <w:t>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14:paraId="2D9E80D7" w14:textId="77777777" w:rsidR="005554F1" w:rsidRPr="00C90B12" w:rsidRDefault="005554F1" w:rsidP="005554F1">
      <w:pPr>
        <w:pStyle w:val="Default"/>
        <w:tabs>
          <w:tab w:val="left" w:pos="1134"/>
        </w:tabs>
        <w:ind w:firstLine="709"/>
        <w:jc w:val="both"/>
        <w:rPr>
          <w:color w:val="auto"/>
          <w:spacing w:val="2"/>
        </w:rPr>
      </w:pPr>
      <w:r w:rsidRPr="00C90B12">
        <w:rPr>
          <w:color w:val="auto"/>
          <w:spacing w:val="2"/>
          <w:shd w:val="clear" w:color="auto" w:fill="FFFFFF"/>
        </w:rPr>
        <w:t>Инвестиционные программы организаций, осуществляющих регулируемые виды деятельности в сфере теплоснабжения, согласно требованиям</w:t>
      </w:r>
      <w:r w:rsidRPr="00C90B12">
        <w:rPr>
          <w:rStyle w:val="apple-converted-space"/>
          <w:color w:val="auto"/>
          <w:spacing w:val="2"/>
          <w:shd w:val="clear" w:color="auto" w:fill="FFFFFF"/>
        </w:rPr>
        <w:t> </w:t>
      </w:r>
      <w:hyperlink r:id="rId50" w:history="1">
        <w:r w:rsidRPr="00C90B12">
          <w:rPr>
            <w:rStyle w:val="af0"/>
            <w:color w:val="auto"/>
            <w:spacing w:val="2"/>
            <w:u w:val="none"/>
            <w:shd w:val="clear" w:color="auto" w:fill="FFFFFF"/>
          </w:rPr>
          <w:t>Федерального закона от 27.07.2010 № 190-ФЗ "О теплоснабжении"</w:t>
        </w:r>
      </w:hyperlink>
      <w:r w:rsidRPr="00C90B12">
        <w:rPr>
          <w:rStyle w:val="apple-converted-space"/>
          <w:color w:val="auto"/>
          <w:spacing w:val="2"/>
          <w:shd w:val="clear" w:color="auto" w:fill="FFFFFF"/>
        </w:rPr>
        <w:t> </w:t>
      </w:r>
      <w:r w:rsidRPr="00C90B12">
        <w:rPr>
          <w:color w:val="auto"/>
          <w:spacing w:val="2"/>
          <w:shd w:val="clear" w:color="auto" w:fill="FFFFFF"/>
        </w:rPr>
        <w:t>утверждаются органами государственной власти субъектов Российской Федерации по согласованию с органами местного самоуправления.</w:t>
      </w:r>
    </w:p>
    <w:p w14:paraId="34C18A27" w14:textId="77777777" w:rsidR="005554F1" w:rsidRPr="00C90B12" w:rsidRDefault="005554F1" w:rsidP="005554F1">
      <w:pPr>
        <w:pStyle w:val="Default"/>
        <w:tabs>
          <w:tab w:val="left" w:pos="1134"/>
        </w:tabs>
        <w:ind w:firstLine="709"/>
        <w:jc w:val="both"/>
        <w:rPr>
          <w:color w:val="auto"/>
          <w:spacing w:val="2"/>
        </w:rPr>
      </w:pPr>
      <w:r w:rsidRPr="00C90B12">
        <w:rPr>
          <w:color w:val="auto"/>
          <w:spacing w:val="2"/>
          <w:shd w:val="clear" w:color="auto" w:fill="FFFFFF"/>
        </w:rPr>
        <w:t>Правила согласования и утверждения инвестиционных программ организаций, осуществляющих регулируемые виды деятельности в сфере теплоснабжения, утверждает Правительство Российской Федерации.</w:t>
      </w:r>
    </w:p>
    <w:p w14:paraId="7FDDD008" w14:textId="77777777" w:rsidR="005554F1" w:rsidRPr="00C90B12" w:rsidRDefault="005554F1" w:rsidP="005554F1">
      <w:pPr>
        <w:pStyle w:val="Default"/>
        <w:tabs>
          <w:tab w:val="left" w:pos="1134"/>
        </w:tabs>
        <w:ind w:firstLine="709"/>
        <w:jc w:val="both"/>
        <w:rPr>
          <w:color w:val="auto"/>
          <w:spacing w:val="2"/>
        </w:rPr>
      </w:pPr>
      <w:r w:rsidRPr="00C90B12">
        <w:rPr>
          <w:color w:val="auto"/>
          <w:spacing w:val="2"/>
          <w:shd w:val="clear" w:color="auto" w:fill="FFFFFF"/>
        </w:rPr>
        <w:t>Источниками покрытия финансовых потребностей инвестиционных программ организаций - производителей товаров и услуг в сфере теплоснабжения определяются согласно Правилам, утвержденным</w:t>
      </w:r>
      <w:r w:rsidRPr="00C90B12">
        <w:rPr>
          <w:rStyle w:val="apple-converted-space"/>
          <w:color w:val="auto"/>
          <w:spacing w:val="2"/>
          <w:shd w:val="clear" w:color="auto" w:fill="FFFFFF"/>
        </w:rPr>
        <w:t> </w:t>
      </w:r>
      <w:hyperlink r:id="rId51" w:history="1">
        <w:r w:rsidRPr="00C90B12">
          <w:rPr>
            <w:rStyle w:val="af0"/>
            <w:color w:val="auto"/>
            <w:spacing w:val="2"/>
            <w:u w:val="none"/>
            <w:shd w:val="clear" w:color="auto" w:fill="FFFFFF"/>
          </w:rPr>
          <w:t>Постановлением Правительства РФ от 23.07.2007 № 464 «Об утверждении правил финансирования инвестиционных программ организаций коммунального комплекса - производителей товаров и услуг в сфере теплоснабжения</w:t>
        </w:r>
      </w:hyperlink>
      <w:r w:rsidRPr="00C90B12">
        <w:rPr>
          <w:color w:val="auto"/>
        </w:rPr>
        <w:t>»</w:t>
      </w:r>
      <w:r w:rsidRPr="00C90B12">
        <w:rPr>
          <w:color w:val="auto"/>
          <w:spacing w:val="2"/>
          <w:shd w:val="clear" w:color="auto" w:fill="FFFFFF"/>
        </w:rPr>
        <w:t>.</w:t>
      </w:r>
    </w:p>
    <w:p w14:paraId="7B82C940" w14:textId="77777777" w:rsidR="005554F1" w:rsidRPr="00C90B12" w:rsidRDefault="005554F1" w:rsidP="005554F1">
      <w:pPr>
        <w:pStyle w:val="Default"/>
        <w:tabs>
          <w:tab w:val="left" w:pos="1134"/>
        </w:tabs>
        <w:ind w:firstLine="709"/>
        <w:jc w:val="both"/>
        <w:rPr>
          <w:color w:val="auto"/>
          <w:spacing w:val="2"/>
          <w:shd w:val="clear" w:color="auto" w:fill="FFFFFF"/>
        </w:rPr>
      </w:pPr>
      <w:r w:rsidRPr="00C90B12">
        <w:rPr>
          <w:color w:val="auto"/>
          <w:spacing w:val="2"/>
          <w:shd w:val="clear" w:color="auto" w:fill="FFFFFF"/>
        </w:rPr>
        <w:t>Инвестиционные проекты в сфере теплоснабжения планируется реализовать за счет внебюджетных источников. Возможность реализации инвестиционных проектов в сфере теплоснабжения с привлечением сторонних инвесторов на конкурсной основе должна рассматриваться с учетом условий договоров аренды имущественного комплекса.</w:t>
      </w:r>
    </w:p>
    <w:p w14:paraId="636F9050" w14:textId="77777777" w:rsidR="005554F1" w:rsidRPr="00C90B12" w:rsidRDefault="005554F1" w:rsidP="005554F1">
      <w:pPr>
        <w:pStyle w:val="Default"/>
        <w:tabs>
          <w:tab w:val="left" w:pos="1134"/>
        </w:tabs>
        <w:ind w:firstLine="709"/>
        <w:jc w:val="center"/>
        <w:rPr>
          <w:i/>
          <w:color w:val="auto"/>
        </w:rPr>
      </w:pPr>
      <w:r w:rsidRPr="00C90B12">
        <w:rPr>
          <w:i/>
          <w:color w:val="auto"/>
        </w:rPr>
        <w:t>Особенности принятия инвестиционных программ организаций, осуществляющих регулируемые виды деятельности в сфере холодного и горячего водоснабжения, водоотведения</w:t>
      </w:r>
    </w:p>
    <w:p w14:paraId="4A0034D7" w14:textId="77777777" w:rsidR="005554F1" w:rsidRPr="00C90B12" w:rsidRDefault="005554F1" w:rsidP="005554F1">
      <w:pPr>
        <w:pStyle w:val="Default"/>
        <w:tabs>
          <w:tab w:val="left" w:pos="1134"/>
        </w:tabs>
        <w:ind w:firstLine="709"/>
        <w:jc w:val="both"/>
        <w:rPr>
          <w:color w:val="auto"/>
          <w:spacing w:val="2"/>
          <w:shd w:val="clear" w:color="auto" w:fill="FFFFFF"/>
        </w:rPr>
      </w:pPr>
      <w:r w:rsidRPr="00C90B12">
        <w:rPr>
          <w:color w:val="auto"/>
          <w:spacing w:val="2"/>
          <w:shd w:val="clear" w:color="auto" w:fill="FFFFFF"/>
        </w:rPr>
        <w:t>Инвестиционная программа организации, осуществляющей регулируемые виды деятельности в сфере холодного и горячего водоснабжения, водоотведения - программа финансирования мероприятий организации, осуществляющей горячее водоснабжение, холодное водоснабжение и (или) водоотведение с использованием централизованных систем (за исключением организаций, осуществляющих горячее водоснабжение с использованием открытых систем горячего водоснабжения), а также определяет планы мероприятий по приведению качества питьевой воды в соответствие с установленными требованиями, планов мероприятий по приведению качества горячей воды в соответствие с установленными требованиями, требования к составу инвестиционных программ, порядок рассмотрения разногласий при утверждении инвестиционных программ и порядок осуществления контроля за их выполнением.</w:t>
      </w:r>
    </w:p>
    <w:p w14:paraId="04F7E58A" w14:textId="77777777" w:rsidR="005554F1" w:rsidRPr="00C90B12" w:rsidRDefault="005554F1" w:rsidP="005554F1">
      <w:pPr>
        <w:pStyle w:val="Default"/>
        <w:tabs>
          <w:tab w:val="left" w:pos="1134"/>
        </w:tabs>
        <w:ind w:firstLine="709"/>
        <w:jc w:val="both"/>
        <w:rPr>
          <w:color w:val="auto"/>
          <w:spacing w:val="2"/>
          <w:shd w:val="clear" w:color="auto" w:fill="FFFFFF"/>
        </w:rPr>
      </w:pPr>
      <w:r w:rsidRPr="00C90B12">
        <w:rPr>
          <w:color w:val="auto"/>
          <w:spacing w:val="2"/>
          <w:shd w:val="clear" w:color="auto" w:fill="FFFFFF"/>
        </w:rPr>
        <w:t>Инвестиционные программы организаций, осуществляющих регулируемые виды деятельности в сфере холодного и горячего водоснабжения, водоотведения, согласно требованиям</w:t>
      </w:r>
      <w:r w:rsidRPr="00C90B12">
        <w:rPr>
          <w:rStyle w:val="apple-converted-space"/>
          <w:color w:val="auto"/>
          <w:spacing w:val="2"/>
          <w:shd w:val="clear" w:color="auto" w:fill="FFFFFF"/>
        </w:rPr>
        <w:t> </w:t>
      </w:r>
      <w:hyperlink r:id="rId52" w:history="1">
        <w:r w:rsidRPr="00C90B12">
          <w:rPr>
            <w:rStyle w:val="af0"/>
            <w:color w:val="auto"/>
            <w:spacing w:val="2"/>
            <w:u w:val="none"/>
            <w:shd w:val="clear" w:color="auto" w:fill="FFFFFF"/>
          </w:rPr>
          <w:t>Федерального закона от 07.12.2011 № 416-ФЗ «О водоснабжении и водоотведении</w:t>
        </w:r>
      </w:hyperlink>
      <w:r w:rsidRPr="00C90B12">
        <w:rPr>
          <w:color w:val="auto"/>
        </w:rPr>
        <w:t>»</w:t>
      </w:r>
      <w:r w:rsidRPr="00C90B12">
        <w:rPr>
          <w:rStyle w:val="apple-converted-space"/>
          <w:color w:val="auto"/>
          <w:spacing w:val="2"/>
          <w:shd w:val="clear" w:color="auto" w:fill="FFFFFF"/>
        </w:rPr>
        <w:t xml:space="preserve"> </w:t>
      </w:r>
      <w:r w:rsidRPr="00C90B12">
        <w:rPr>
          <w:color w:val="auto"/>
          <w:spacing w:val="2"/>
          <w:shd w:val="clear" w:color="auto" w:fill="FFFFFF"/>
        </w:rPr>
        <w:t>утверждаются органами государственной власти субъектов Российской Федерации по согласованию с органами местного самоуправления.</w:t>
      </w:r>
    </w:p>
    <w:p w14:paraId="352D92E9" w14:textId="77777777" w:rsidR="005554F1" w:rsidRPr="00C90B12" w:rsidRDefault="005554F1" w:rsidP="005554F1">
      <w:pPr>
        <w:pStyle w:val="Default"/>
        <w:tabs>
          <w:tab w:val="left" w:pos="1134"/>
        </w:tabs>
        <w:ind w:firstLine="709"/>
        <w:jc w:val="both"/>
        <w:rPr>
          <w:color w:val="auto"/>
          <w:spacing w:val="2"/>
          <w:shd w:val="clear" w:color="auto" w:fill="FFFFFF"/>
        </w:rPr>
      </w:pPr>
      <w:r w:rsidRPr="00C90B12">
        <w:rPr>
          <w:color w:val="auto"/>
          <w:spacing w:val="2"/>
          <w:shd w:val="clear" w:color="auto" w:fill="FFFFFF"/>
        </w:rPr>
        <w:t>Источниками покрытия финансовых потребностей инвестиционных программ организаций - производителей товаров и услуг в сфере холодного и горячего водоснабжения, водоотведения определяются согласно Правилам, утвержденным</w:t>
      </w:r>
      <w:r w:rsidRPr="00C90B12">
        <w:rPr>
          <w:rStyle w:val="apple-converted-space"/>
          <w:color w:val="auto"/>
          <w:spacing w:val="2"/>
          <w:shd w:val="clear" w:color="auto" w:fill="FFFFFF"/>
        </w:rPr>
        <w:t> </w:t>
      </w:r>
      <w:hyperlink r:id="rId53" w:history="1">
        <w:r w:rsidRPr="00C90B12">
          <w:rPr>
            <w:rStyle w:val="af0"/>
            <w:color w:val="auto"/>
            <w:spacing w:val="2"/>
            <w:u w:val="none"/>
            <w:shd w:val="clear" w:color="auto" w:fill="FFFFFF"/>
          </w:rPr>
          <w:t>Постановлением Правительства РФ от 29.07.2013 № 641 «Об инвестиционных и производственных программах организаций, осуществляющих деятельность в сфере водоснабжения и водоотведения</w:t>
        </w:r>
      </w:hyperlink>
      <w:r w:rsidRPr="00C90B12">
        <w:rPr>
          <w:color w:val="auto"/>
        </w:rPr>
        <w:t>»</w:t>
      </w:r>
      <w:r w:rsidRPr="00C90B12">
        <w:rPr>
          <w:color w:val="auto"/>
          <w:spacing w:val="2"/>
          <w:shd w:val="clear" w:color="auto" w:fill="FFFFFF"/>
        </w:rPr>
        <w:t>.</w:t>
      </w:r>
    </w:p>
    <w:p w14:paraId="3069BBD4" w14:textId="77777777" w:rsidR="005554F1" w:rsidRPr="00C90B12" w:rsidRDefault="005554F1" w:rsidP="005554F1">
      <w:pPr>
        <w:pStyle w:val="Default"/>
        <w:tabs>
          <w:tab w:val="left" w:pos="1134"/>
        </w:tabs>
        <w:ind w:firstLine="709"/>
        <w:jc w:val="both"/>
        <w:rPr>
          <w:b/>
          <w:color w:val="auto"/>
          <w:spacing w:val="2"/>
          <w:shd w:val="clear" w:color="auto" w:fill="FFFFFF"/>
        </w:rPr>
      </w:pPr>
      <w:r w:rsidRPr="00C90B12">
        <w:rPr>
          <w:color w:val="auto"/>
          <w:spacing w:val="2"/>
          <w:shd w:val="clear" w:color="auto" w:fill="FFFFFF"/>
        </w:rPr>
        <w:t>Инвестиционные проекты в сфере холодного и горячего водоснабжения, водоотведения планируется реализовать за счет внебюджетных источников. Возможность реализации инвестиционных проектов в сфере холодного и горячего водоснабжения, водоотведения с привлечением сторонних инвесторов на конкурсной основе должна рассматриваться с учетом условий договоров аренды имущественного комплекса.</w:t>
      </w:r>
    </w:p>
    <w:p w14:paraId="63577CEB" w14:textId="77777777" w:rsidR="005554F1" w:rsidRPr="00C90B12" w:rsidRDefault="005554F1" w:rsidP="005554F1">
      <w:pPr>
        <w:pStyle w:val="Default"/>
        <w:tabs>
          <w:tab w:val="left" w:pos="1134"/>
        </w:tabs>
        <w:ind w:firstLine="709"/>
        <w:jc w:val="center"/>
        <w:rPr>
          <w:i/>
          <w:color w:val="auto"/>
          <w:spacing w:val="2"/>
          <w:shd w:val="clear" w:color="auto" w:fill="FFFFFF"/>
        </w:rPr>
      </w:pPr>
      <w:r w:rsidRPr="00C90B12">
        <w:rPr>
          <w:i/>
          <w:color w:val="auto"/>
          <w:spacing w:val="2"/>
          <w:shd w:val="clear" w:color="auto" w:fill="FFFFFF"/>
        </w:rPr>
        <w:t>Обязанности принятия инвестиционных программ субъектов электроэнергетики</w:t>
      </w:r>
    </w:p>
    <w:p w14:paraId="2E603976" w14:textId="77777777" w:rsidR="005554F1" w:rsidRPr="00C90B12" w:rsidRDefault="005554F1" w:rsidP="005554F1">
      <w:pPr>
        <w:pStyle w:val="Default"/>
        <w:tabs>
          <w:tab w:val="left" w:pos="1134"/>
        </w:tabs>
        <w:ind w:firstLine="709"/>
        <w:jc w:val="both"/>
        <w:rPr>
          <w:color w:val="auto"/>
          <w:spacing w:val="2"/>
        </w:rPr>
      </w:pPr>
      <w:r w:rsidRPr="00C90B12">
        <w:rPr>
          <w:color w:val="auto"/>
          <w:spacing w:val="2"/>
          <w:shd w:val="clear" w:color="auto" w:fill="FFFFFF"/>
        </w:rPr>
        <w:t>Инвестиционная программа субъектов электроэнергетики - совокупность всех намечаемых к реализации или реализуемых субъектом электроэнергетики инвестиционных проектов.</w:t>
      </w:r>
    </w:p>
    <w:p w14:paraId="3C892189" w14:textId="77777777" w:rsidR="005554F1" w:rsidRPr="00C90B12" w:rsidRDefault="005554F1" w:rsidP="005554F1">
      <w:pPr>
        <w:pStyle w:val="Default"/>
        <w:tabs>
          <w:tab w:val="left" w:pos="1134"/>
        </w:tabs>
        <w:ind w:firstLine="709"/>
        <w:jc w:val="both"/>
        <w:rPr>
          <w:color w:val="auto"/>
          <w:spacing w:val="2"/>
        </w:rPr>
      </w:pPr>
      <w:r w:rsidRPr="00C90B12">
        <w:rPr>
          <w:color w:val="auto"/>
          <w:spacing w:val="2"/>
          <w:shd w:val="clear" w:color="auto" w:fill="FFFFFF"/>
        </w:rPr>
        <w:t>Правительство РФ в соответствии с требованиями</w:t>
      </w:r>
      <w:r w:rsidRPr="00C90B12">
        <w:rPr>
          <w:rStyle w:val="apple-converted-space"/>
          <w:color w:val="auto"/>
          <w:spacing w:val="2"/>
          <w:shd w:val="clear" w:color="auto" w:fill="FFFFFF"/>
        </w:rPr>
        <w:t xml:space="preserve"> </w:t>
      </w:r>
      <w:hyperlink r:id="rId54" w:history="1">
        <w:r w:rsidRPr="00C90B12">
          <w:rPr>
            <w:rStyle w:val="af0"/>
            <w:color w:val="auto"/>
            <w:spacing w:val="2"/>
            <w:u w:val="none"/>
            <w:shd w:val="clear" w:color="auto" w:fill="FFFFFF"/>
          </w:rPr>
          <w:t>Федерального закона от 26.03.2003 N 35-ФЗ "Об электроэнергетике"</w:t>
        </w:r>
      </w:hyperlink>
      <w:r w:rsidRPr="00C90B12">
        <w:rPr>
          <w:rStyle w:val="apple-converted-space"/>
          <w:color w:val="auto"/>
          <w:spacing w:val="2"/>
          <w:shd w:val="clear" w:color="auto" w:fill="FFFFFF"/>
        </w:rPr>
        <w:t xml:space="preserve"> </w:t>
      </w:r>
      <w:r w:rsidRPr="00C90B12">
        <w:rPr>
          <w:color w:val="auto"/>
          <w:spacing w:val="2"/>
          <w:shd w:val="clear" w:color="auto" w:fill="FFFFFF"/>
        </w:rPr>
        <w:t>устанавливает критерии отнесения субъектов электроэнергетики к числу субъектов, инвестиционные программы которых (включая определение источников их финансирования) утверждаются уполномоченным федеральным органом исполнительной власти и (или) органами исполнительной власти субъектов Российской Федерации, и порядок утверждения (в том числе порядок согласования с органами исполнительной власти субъектов Российской Федерации) инвестиционных программ и осуществления контроля за реализацией таких программ.</w:t>
      </w:r>
    </w:p>
    <w:p w14:paraId="73D84B0D" w14:textId="77777777" w:rsidR="005554F1" w:rsidRPr="00C90B12" w:rsidRDefault="00B50DEF" w:rsidP="005554F1">
      <w:pPr>
        <w:pStyle w:val="Default"/>
        <w:tabs>
          <w:tab w:val="left" w:pos="1134"/>
        </w:tabs>
        <w:ind w:firstLine="709"/>
        <w:jc w:val="both"/>
        <w:rPr>
          <w:color w:val="auto"/>
          <w:spacing w:val="2"/>
        </w:rPr>
      </w:pPr>
      <w:hyperlink r:id="rId55" w:history="1">
        <w:r w:rsidR="005554F1" w:rsidRPr="00C90B12">
          <w:rPr>
            <w:rStyle w:val="af0"/>
            <w:color w:val="auto"/>
            <w:spacing w:val="2"/>
            <w:u w:val="none"/>
            <w:shd w:val="clear" w:color="auto" w:fill="FFFFFF"/>
          </w:rPr>
          <w:t>Правила утверждения инвестиционных программ субъектов электроэнергетики</w:t>
        </w:r>
      </w:hyperlink>
      <w:r w:rsidR="005554F1" w:rsidRPr="00C90B12">
        <w:rPr>
          <w:color w:val="auto"/>
          <w:spacing w:val="2"/>
          <w:shd w:val="clear" w:color="auto" w:fill="FFFFFF"/>
        </w:rPr>
        <w:t>, в уставных капиталах которых участвует государство, и сетевых организаций утверждены</w:t>
      </w:r>
      <w:r w:rsidR="005554F1" w:rsidRPr="00C90B12">
        <w:rPr>
          <w:rStyle w:val="apple-converted-space"/>
          <w:color w:val="auto"/>
          <w:spacing w:val="2"/>
          <w:shd w:val="clear" w:color="auto" w:fill="FFFFFF"/>
        </w:rPr>
        <w:t> </w:t>
      </w:r>
      <w:hyperlink r:id="rId56" w:history="1">
        <w:r w:rsidR="005554F1" w:rsidRPr="00C90B12">
          <w:rPr>
            <w:rStyle w:val="af0"/>
            <w:color w:val="auto"/>
            <w:spacing w:val="2"/>
            <w:u w:val="none"/>
            <w:shd w:val="clear" w:color="auto" w:fill="FFFFFF"/>
          </w:rPr>
          <w:t>Постановлением Правительства РФ от 01.12.2009 № 977</w:t>
        </w:r>
      </w:hyperlink>
      <w:r w:rsidR="005554F1" w:rsidRPr="00C90B12">
        <w:rPr>
          <w:color w:val="auto"/>
          <w:spacing w:val="2"/>
          <w:shd w:val="clear" w:color="auto" w:fill="FFFFFF"/>
        </w:rPr>
        <w:t>.</w:t>
      </w:r>
    </w:p>
    <w:p w14:paraId="4BC41A19" w14:textId="77777777" w:rsidR="005554F1" w:rsidRPr="00C90B12" w:rsidRDefault="005554F1" w:rsidP="005554F1">
      <w:pPr>
        <w:pStyle w:val="Default"/>
        <w:tabs>
          <w:tab w:val="left" w:pos="1134"/>
        </w:tabs>
        <w:ind w:firstLine="709"/>
        <w:jc w:val="both"/>
        <w:rPr>
          <w:color w:val="auto"/>
          <w:spacing w:val="2"/>
        </w:rPr>
      </w:pPr>
      <w:r w:rsidRPr="00C90B12">
        <w:rPr>
          <w:color w:val="auto"/>
          <w:spacing w:val="2"/>
          <w:shd w:val="clear" w:color="auto" w:fill="FFFFFF"/>
        </w:rPr>
        <w:t>Источниками покрытия финансовых потребностей инвестиционных программ субъектов электроэнергетики являются инвестиционные ресурсы, включаемые в регулируемые тарифы.</w:t>
      </w:r>
    </w:p>
    <w:p w14:paraId="3D2A0BF8" w14:textId="77777777" w:rsidR="005554F1" w:rsidRPr="00C90B12" w:rsidRDefault="005554F1" w:rsidP="005554F1">
      <w:pPr>
        <w:pStyle w:val="Default"/>
        <w:tabs>
          <w:tab w:val="left" w:pos="1134"/>
        </w:tabs>
        <w:ind w:firstLine="709"/>
        <w:jc w:val="both"/>
        <w:rPr>
          <w:color w:val="auto"/>
          <w:spacing w:val="2"/>
          <w:shd w:val="clear" w:color="auto" w:fill="FFFFFF"/>
        </w:rPr>
      </w:pPr>
      <w:r w:rsidRPr="00C90B12">
        <w:rPr>
          <w:color w:val="auto"/>
          <w:spacing w:val="2"/>
          <w:shd w:val="clear" w:color="auto" w:fill="FFFFFF"/>
        </w:rPr>
        <w:t>Инвестиционные проекты в сфере электроснабжения планируется реализовать за счет бюджетных и внебюджетных источников и технологически связанных с инфраструктурой действующих на территории городского поселения территориальных сетевых организаций.</w:t>
      </w:r>
    </w:p>
    <w:p w14:paraId="111A0F99" w14:textId="77777777" w:rsidR="005554F1" w:rsidRPr="00C90B12" w:rsidRDefault="005554F1" w:rsidP="005554F1">
      <w:pPr>
        <w:pStyle w:val="Default"/>
        <w:tabs>
          <w:tab w:val="left" w:pos="1134"/>
        </w:tabs>
        <w:ind w:firstLine="709"/>
        <w:jc w:val="center"/>
        <w:rPr>
          <w:i/>
          <w:color w:val="auto"/>
          <w:spacing w:val="2"/>
          <w:shd w:val="clear" w:color="auto" w:fill="FFFFFF"/>
        </w:rPr>
      </w:pPr>
      <w:r w:rsidRPr="00C90B12">
        <w:rPr>
          <w:i/>
          <w:color w:val="auto"/>
          <w:spacing w:val="2"/>
          <w:shd w:val="clear" w:color="auto" w:fill="FFFFFF"/>
        </w:rPr>
        <w:t>Особенности принятия программ газификации муниципальных образований и специальных надбавок к тарифам организаций, осуществляющих регулируемые виды деятельности в сфере газоснабжения</w:t>
      </w:r>
    </w:p>
    <w:p w14:paraId="2FD526A4" w14:textId="77777777" w:rsidR="005554F1" w:rsidRPr="00C90B12" w:rsidRDefault="005554F1" w:rsidP="005554F1">
      <w:pPr>
        <w:pStyle w:val="Default"/>
        <w:tabs>
          <w:tab w:val="left" w:pos="1134"/>
        </w:tabs>
        <w:ind w:firstLine="709"/>
        <w:jc w:val="both"/>
        <w:rPr>
          <w:color w:val="auto"/>
          <w:spacing w:val="2"/>
          <w:shd w:val="clear" w:color="auto" w:fill="FFFFFF"/>
        </w:rPr>
      </w:pPr>
      <w:r w:rsidRPr="00C90B12">
        <w:rPr>
          <w:color w:val="auto"/>
          <w:spacing w:val="2"/>
          <w:shd w:val="clear" w:color="auto" w:fill="FFFFFF"/>
        </w:rPr>
        <w:t>В целях дальнейшего развития газификации регионов и в соответствии со статьей 17 Федерального закона от 31.03.1999 года № 69-ФЗ «О газоснабжении в Российской Федерации» Правительство Российской Федерации своим Постановлением от 03.05.2001 № 335 "О порядке установления специальных надбавок к тарифам на транспортировку газа газораспределительными организациями для финансирования программ газификации" установило, что в тарифы на транспортировку газа по газораспределительным сетям могут включаться, по согласованию с газораспределительными организациями, специальные надбавки, предназначенные для финансирования программ газификации, утверждаемых органами исполнительной власти субъектов Российской Федерации.</w:t>
      </w:r>
    </w:p>
    <w:p w14:paraId="1F38350D" w14:textId="77777777" w:rsidR="005554F1" w:rsidRPr="00C90B12" w:rsidRDefault="005554F1" w:rsidP="005554F1">
      <w:pPr>
        <w:pStyle w:val="Default"/>
        <w:tabs>
          <w:tab w:val="left" w:pos="1134"/>
        </w:tabs>
        <w:ind w:firstLine="709"/>
        <w:jc w:val="both"/>
        <w:rPr>
          <w:color w:val="auto"/>
          <w:spacing w:val="2"/>
          <w:shd w:val="clear" w:color="auto" w:fill="FFFFFF"/>
        </w:rPr>
      </w:pPr>
      <w:r w:rsidRPr="00C90B12">
        <w:rPr>
          <w:color w:val="auto"/>
          <w:spacing w:val="2"/>
          <w:shd w:val="clear" w:color="auto" w:fill="FFFFFF"/>
        </w:rPr>
        <w:t>Программы газификации – это комплекс мероприятий и деятельность, направленные на осуществление перевода потенциальных потребителей на использование природного газа и поддержание надежного и безопасного газоснабжения существующих потребителей.</w:t>
      </w:r>
    </w:p>
    <w:p w14:paraId="4A57F489" w14:textId="77777777" w:rsidR="005554F1" w:rsidRPr="00C90B12" w:rsidRDefault="005554F1" w:rsidP="005554F1">
      <w:pPr>
        <w:pStyle w:val="Default"/>
        <w:tabs>
          <w:tab w:val="left" w:pos="1134"/>
        </w:tabs>
        <w:ind w:firstLine="709"/>
        <w:jc w:val="both"/>
        <w:rPr>
          <w:color w:val="auto"/>
          <w:spacing w:val="2"/>
          <w:shd w:val="clear" w:color="auto" w:fill="FFFFFF"/>
        </w:rPr>
      </w:pPr>
      <w:r w:rsidRPr="00C90B12">
        <w:rPr>
          <w:color w:val="auto"/>
          <w:spacing w:val="2"/>
          <w:shd w:val="clear" w:color="auto" w:fill="FFFFFF"/>
        </w:rPr>
        <w:t>Средства, привлекаемые за счет специальных надбавок, направляются на финансирование газификации жилищно-коммунального хозяйства, предусмотренной указанными программами.</w:t>
      </w:r>
    </w:p>
    <w:p w14:paraId="2B4D0A2E" w14:textId="77777777" w:rsidR="005554F1" w:rsidRPr="00C90B12" w:rsidRDefault="005554F1" w:rsidP="005554F1">
      <w:pPr>
        <w:pStyle w:val="Default"/>
        <w:tabs>
          <w:tab w:val="left" w:pos="1134"/>
        </w:tabs>
        <w:ind w:firstLine="709"/>
        <w:jc w:val="both"/>
        <w:rPr>
          <w:color w:val="auto"/>
          <w:spacing w:val="2"/>
          <w:shd w:val="clear" w:color="auto" w:fill="FFFFFF"/>
        </w:rPr>
      </w:pPr>
      <w:r w:rsidRPr="00C90B12">
        <w:rPr>
          <w:color w:val="auto"/>
          <w:spacing w:val="2"/>
          <w:shd w:val="clear" w:color="auto" w:fill="FFFFFF"/>
        </w:rPr>
        <w:t>Размер специальных надбавок определяется органами исполнительной власти субъектов Российской Федерации по методике, утверждаемой Федеральной службой по тарифам.</w:t>
      </w:r>
    </w:p>
    <w:p w14:paraId="458C5B74" w14:textId="77777777" w:rsidR="005554F1" w:rsidRPr="00C90B12" w:rsidRDefault="005554F1" w:rsidP="005554F1">
      <w:pPr>
        <w:pStyle w:val="Default"/>
        <w:tabs>
          <w:tab w:val="left" w:pos="1134"/>
        </w:tabs>
        <w:ind w:firstLine="709"/>
        <w:jc w:val="both"/>
        <w:rPr>
          <w:color w:val="auto"/>
          <w:spacing w:val="2"/>
          <w:shd w:val="clear" w:color="auto" w:fill="FFFFFF"/>
        </w:rPr>
      </w:pPr>
      <w:r w:rsidRPr="00C90B12">
        <w:rPr>
          <w:color w:val="auto"/>
          <w:spacing w:val="2"/>
          <w:shd w:val="clear" w:color="auto" w:fill="FFFFFF"/>
        </w:rPr>
        <w:t>Специальные надбавки включаются в тарифы на транспортировку газа по газораспределительным сетям, установленные для соответствующей газораспределительной организации.</w:t>
      </w:r>
    </w:p>
    <w:p w14:paraId="349D5BB1" w14:textId="77777777" w:rsidR="005554F1" w:rsidRPr="00C90B12" w:rsidRDefault="005554F1" w:rsidP="005554F1">
      <w:pPr>
        <w:pStyle w:val="Default"/>
        <w:tabs>
          <w:tab w:val="left" w:pos="1134"/>
        </w:tabs>
        <w:ind w:firstLine="709"/>
        <w:jc w:val="both"/>
        <w:rPr>
          <w:color w:val="auto"/>
          <w:spacing w:val="2"/>
          <w:shd w:val="clear" w:color="auto" w:fill="FFFFFF"/>
        </w:rPr>
      </w:pPr>
      <w:r w:rsidRPr="00C90B12">
        <w:rPr>
          <w:color w:val="auto"/>
          <w:spacing w:val="2"/>
          <w:shd w:val="clear" w:color="auto" w:fill="FFFFFF"/>
        </w:rPr>
        <w:t>Методика определения размера специальных надбавок к тарифам на услуги по транспортировке газа по газораспределительным сетям для финансирования программ газификации разработана во исполнение Федерального закона от 31.03. 1999 № 69-ФЗ «О газоснабжении в Российской Федерации», Постановления Правительства Российской Федерации от 03.05.2001 № 335 «О порядке установления специальных надбавок к тарифам на транспортировку газа газораспределительными организациями для финансирования программ газификации» и утверждена приказом ФСТ от 18.11.2008 № 264-э/5.</w:t>
      </w:r>
    </w:p>
    <w:p w14:paraId="4E9C595C" w14:textId="77777777" w:rsidR="00E8753E" w:rsidRPr="00C90B12" w:rsidRDefault="00E8753E" w:rsidP="00E8753E">
      <w:pPr>
        <w:pStyle w:val="Default"/>
        <w:tabs>
          <w:tab w:val="left" w:pos="1134"/>
        </w:tabs>
        <w:ind w:firstLine="709"/>
        <w:jc w:val="center"/>
        <w:rPr>
          <w:i/>
          <w:color w:val="auto"/>
          <w:spacing w:val="2"/>
          <w:shd w:val="clear" w:color="auto" w:fill="FFFFFF"/>
        </w:rPr>
      </w:pPr>
      <w:r w:rsidRPr="00C90B12">
        <w:rPr>
          <w:i/>
          <w:color w:val="auto"/>
          <w:spacing w:val="2"/>
          <w:shd w:val="clear" w:color="auto" w:fill="FFFFFF"/>
        </w:rPr>
        <w:t>Особенности принятия инвестиционных программ организаций коммунального комплекса</w:t>
      </w:r>
    </w:p>
    <w:p w14:paraId="5F1CEE5E" w14:textId="77777777" w:rsidR="00E8753E" w:rsidRPr="00C90B12" w:rsidRDefault="00E8753E" w:rsidP="00E8753E">
      <w:pPr>
        <w:ind w:firstLine="567"/>
        <w:jc w:val="both"/>
        <w:rPr>
          <w:rFonts w:eastAsia="Times New Roman" w:cs="Times New Roman"/>
          <w:spacing w:val="2"/>
          <w:szCs w:val="24"/>
          <w:shd w:val="clear" w:color="auto" w:fill="FFFFFF"/>
          <w:lang w:eastAsia="ru-RU"/>
        </w:rPr>
      </w:pPr>
      <w:r w:rsidRPr="00C90B12">
        <w:rPr>
          <w:rFonts w:eastAsia="Times New Roman" w:cs="Times New Roman"/>
          <w:spacing w:val="2"/>
          <w:szCs w:val="24"/>
          <w:shd w:val="clear" w:color="auto" w:fill="FFFFFF"/>
          <w:lang w:eastAsia="ru-RU"/>
        </w:rPr>
        <w:t>Инвестиционная программа организации коммунального комплекса по развитию системы коммунальной инфраструктуры – определяемая органами местного самоуправления для организации коммунального комплекса программа финансирования строительства и (или) модернизации системы коммунальной инфраструктуры и объектов, используемых для утилизации (захоронения) бытовых отходов, в целях реализации программы комплексного развития систем коммунальной инфраструктуры (далее также - инвестиционная программа).</w:t>
      </w:r>
    </w:p>
    <w:p w14:paraId="73F18514" w14:textId="77777777" w:rsidR="00E8753E" w:rsidRPr="00C90B12" w:rsidRDefault="00E8753E" w:rsidP="00E8753E">
      <w:pPr>
        <w:ind w:firstLine="567"/>
        <w:jc w:val="both"/>
        <w:rPr>
          <w:rFonts w:eastAsia="Times New Roman" w:cs="Times New Roman"/>
          <w:spacing w:val="2"/>
          <w:szCs w:val="24"/>
          <w:shd w:val="clear" w:color="auto" w:fill="FFFFFF"/>
          <w:lang w:eastAsia="ru-RU"/>
        </w:rPr>
      </w:pPr>
      <w:r w:rsidRPr="00C90B12">
        <w:rPr>
          <w:rFonts w:eastAsia="Times New Roman" w:cs="Times New Roman"/>
          <w:spacing w:val="2"/>
          <w:szCs w:val="24"/>
          <w:shd w:val="clear" w:color="auto" w:fill="FFFFFF"/>
          <w:lang w:eastAsia="ru-RU"/>
        </w:rPr>
        <w:t>Инвестиционные программы организаций коммунального комплекса утверждаются органами местного самоуправления.</w:t>
      </w:r>
    </w:p>
    <w:p w14:paraId="138B56EA" w14:textId="77777777" w:rsidR="00E8753E" w:rsidRPr="00C90B12" w:rsidRDefault="00E8753E" w:rsidP="00E8753E">
      <w:pPr>
        <w:ind w:firstLine="567"/>
        <w:jc w:val="both"/>
        <w:rPr>
          <w:rFonts w:eastAsia="Times New Roman" w:cs="Times New Roman"/>
          <w:spacing w:val="2"/>
          <w:szCs w:val="24"/>
          <w:shd w:val="clear" w:color="auto" w:fill="FFFFFF"/>
          <w:lang w:eastAsia="ru-RU"/>
        </w:rPr>
      </w:pPr>
      <w:r w:rsidRPr="00C90B12">
        <w:rPr>
          <w:rFonts w:eastAsia="Times New Roman" w:cs="Times New Roman"/>
          <w:spacing w:val="2"/>
          <w:szCs w:val="24"/>
          <w:shd w:val="clear" w:color="auto" w:fill="FFFFFF"/>
          <w:lang w:eastAsia="ru-RU"/>
        </w:rPr>
        <w:t>Согласно требованиям Федерального закона на основании программы комплексного развития инженерной инфраструктуры органы местного самоуправления разрабатывают технические задания на разработку инвестиционных программ организаций коммунального комплекса, на основании которых организации разрабатывают инвестиционные программы и определяют финансовые потребности на их реализацию.</w:t>
      </w:r>
    </w:p>
    <w:p w14:paraId="63921237" w14:textId="77777777" w:rsidR="00E8753E" w:rsidRPr="00C90B12" w:rsidRDefault="00E8753E" w:rsidP="00E8753E">
      <w:pPr>
        <w:pStyle w:val="Default"/>
        <w:tabs>
          <w:tab w:val="left" w:pos="1134"/>
        </w:tabs>
        <w:ind w:firstLine="709"/>
        <w:jc w:val="both"/>
        <w:rPr>
          <w:color w:val="auto"/>
          <w:spacing w:val="2"/>
          <w:shd w:val="clear" w:color="auto" w:fill="FFFFFF"/>
        </w:rPr>
      </w:pPr>
      <w:r w:rsidRPr="00C90B12">
        <w:rPr>
          <w:color w:val="auto"/>
          <w:spacing w:val="2"/>
          <w:shd w:val="clear" w:color="auto" w:fill="FFFFFF"/>
        </w:rPr>
        <w:t>Источниками покрытия финансовых потребностей инвестиционных программ являются надбавки к тарифам для потребителей и плата за подключение к сетям инженерной инфраструктуры. Предложения о размере надбавки к ценам (тарифам) для потребителей и соответствующей надбавке к тарифам на товары и услуги организации коммунального комплекса, а также предложения о размерах тарифа на подключение к системе коммунальной инфраструктуры и тарифа организации коммунального комплекса на подключение подготавливает орган регулирования.</w:t>
      </w:r>
    </w:p>
    <w:p w14:paraId="75D1C58F" w14:textId="544A29E0" w:rsidR="00E8753E" w:rsidRPr="00C90B12" w:rsidRDefault="00E8753E" w:rsidP="00E8753E">
      <w:pPr>
        <w:ind w:firstLine="709"/>
        <w:jc w:val="both"/>
        <w:rPr>
          <w:rFonts w:cs="Times New Roman"/>
        </w:rPr>
      </w:pPr>
      <w:r w:rsidRPr="00C90B12">
        <w:rPr>
          <w:rFonts w:cs="Times New Roman"/>
        </w:rPr>
        <w:t xml:space="preserve">Расчет прогнозного уровня тарифов за коммунальные ресурсы для населения до 2035г. рассчитывался из средневзвешенных тарифов любой коммунальной услуги, утвержденные соответствующими уполномоченными органами на 2024 год и представлен в таблице 15.1. </w:t>
      </w:r>
    </w:p>
    <w:p w14:paraId="0B94E947" w14:textId="39A6F304" w:rsidR="00E8753E" w:rsidRPr="00C90B12" w:rsidRDefault="00E8753E" w:rsidP="00E8753E">
      <w:pPr>
        <w:ind w:firstLine="709"/>
        <w:jc w:val="both"/>
        <w:rPr>
          <w:rFonts w:cs="Times New Roman"/>
        </w:rPr>
      </w:pPr>
      <w:r w:rsidRPr="00C90B12">
        <w:rPr>
          <w:rFonts w:cs="Times New Roman"/>
        </w:rPr>
        <w:t>Расчет прогнозных тарифов носит оценочный характер и может изменяться в зависимости от условий социально-экономического развития города Искитима, а также Новосибирской области.</w:t>
      </w:r>
    </w:p>
    <w:p w14:paraId="6AC5F2AD" w14:textId="77777777" w:rsidR="00E8753E" w:rsidRPr="00C90B12" w:rsidRDefault="00E8753E" w:rsidP="00E8753E">
      <w:pPr>
        <w:pStyle w:val="Default"/>
        <w:ind w:firstLine="709"/>
        <w:jc w:val="both"/>
        <w:rPr>
          <w:color w:val="auto"/>
        </w:rPr>
      </w:pPr>
      <w:r w:rsidRPr="00C90B12">
        <w:rPr>
          <w:color w:val="auto"/>
        </w:rPr>
        <w:t>На основании полномочий, предусмотренных действующим законодательством, орган регулирования тарифов устанавливает тарифы для организаций, осуществляющих регулируемые виды деятельности в сфере электро, тепло-, газо-, водоснабжения и водоотведения, а также услуг по утилизации, обезвреживанию и захоронению твердых коммунальных (коммунальных) отходов.</w:t>
      </w:r>
    </w:p>
    <w:p w14:paraId="5FDBC86A" w14:textId="77777777" w:rsidR="002B45B1" w:rsidRPr="00C90B12" w:rsidRDefault="00E8753E" w:rsidP="00E8753E">
      <w:pPr>
        <w:pStyle w:val="aa"/>
        <w:ind w:firstLine="709"/>
        <w:jc w:val="both"/>
        <w:rPr>
          <w:rFonts w:cs="Times New Roman"/>
        </w:rPr>
      </w:pPr>
      <w:r w:rsidRPr="00C90B12">
        <w:rPr>
          <w:rFonts w:cs="Times New Roman"/>
        </w:rPr>
        <w:t>Изменение тарифов на коммунальные услуги с учетом инвестиционной составляющей в тарифе (инвестиционной надбавки), обусловленной реализацией проектов Программы, необходимо оценивать и учитывать организациями, осуществляющими регулируемые виды деятельности в сфере электро-, тепло-, газо-, водоснабжения и водоотведения, а также услуг по утилизации, обезвреживанию и захоронению твердых коммунальных (коммунальных) отходов, при формировании тарифного дела на плановый период с учетом перехода на долгосрочное регулирование в рамках действующего законодательств</w:t>
      </w:r>
    </w:p>
    <w:p w14:paraId="7B7304E8" w14:textId="77777777" w:rsidR="00E8753E" w:rsidRPr="00C90B12" w:rsidRDefault="00E8753E" w:rsidP="00E8753E">
      <w:pPr>
        <w:pStyle w:val="aa"/>
        <w:rPr>
          <w:rFonts w:cs="Times New Roman"/>
        </w:rPr>
      </w:pPr>
    </w:p>
    <w:p w14:paraId="0881A9EA" w14:textId="0DA48445" w:rsidR="00E8753E" w:rsidRPr="00C90B12" w:rsidRDefault="00E8753E" w:rsidP="00E8753E">
      <w:pPr>
        <w:pStyle w:val="aa"/>
        <w:rPr>
          <w:rFonts w:cs="Times New Roman"/>
        </w:rPr>
        <w:sectPr w:rsidR="00E8753E" w:rsidRPr="00C90B12" w:rsidSect="000E34CC">
          <w:pgSz w:w="11906" w:h="16838" w:code="9"/>
          <w:pgMar w:top="1134" w:right="849" w:bottom="1134" w:left="1701" w:header="708" w:footer="708" w:gutter="0"/>
          <w:cols w:space="708"/>
          <w:docGrid w:linePitch="360"/>
        </w:sectPr>
      </w:pPr>
    </w:p>
    <w:p w14:paraId="20D9B8A2" w14:textId="6E1CCA1C" w:rsidR="003705AE" w:rsidRPr="00C90B12" w:rsidRDefault="003705AE" w:rsidP="003705AE">
      <w:pPr>
        <w:ind w:right="667" w:firstLine="142"/>
        <w:rPr>
          <w:rFonts w:cs="Times New Roman"/>
          <w:b/>
        </w:rPr>
      </w:pPr>
      <w:r w:rsidRPr="00C90B12">
        <w:rPr>
          <w:rFonts w:cs="Times New Roman"/>
          <w:b/>
        </w:rPr>
        <w:t xml:space="preserve">Таблица </w:t>
      </w:r>
      <w:r w:rsidR="00947E88" w:rsidRPr="00C90B12">
        <w:rPr>
          <w:rFonts w:cs="Times New Roman"/>
          <w:b/>
        </w:rPr>
        <w:t>1</w:t>
      </w:r>
      <w:r w:rsidR="003F5A2D" w:rsidRPr="00C90B12">
        <w:rPr>
          <w:rFonts w:cs="Times New Roman"/>
          <w:b/>
        </w:rPr>
        <w:t>5</w:t>
      </w:r>
      <w:r w:rsidRPr="00C90B12">
        <w:rPr>
          <w:rFonts w:cs="Times New Roman"/>
          <w:b/>
        </w:rPr>
        <w:t>.1 - Динамика уровня тарифов на услуги организаций, осуществляющих регулируемые виды деятельности в сфере электро-, тепло-, газо-, водоснабжения и водоотведения на период до 20</w:t>
      </w:r>
      <w:r w:rsidR="00947E88" w:rsidRPr="00C90B12">
        <w:rPr>
          <w:rFonts w:cs="Times New Roman"/>
          <w:b/>
        </w:rPr>
        <w:t>3</w:t>
      </w:r>
      <w:r w:rsidR="00E8753E" w:rsidRPr="00C90B12">
        <w:rPr>
          <w:rFonts w:cs="Times New Roman"/>
          <w:b/>
        </w:rPr>
        <w:t>5</w:t>
      </w:r>
      <w:r w:rsidRPr="00C90B12">
        <w:rPr>
          <w:rFonts w:cs="Times New Roman"/>
          <w:b/>
        </w:rPr>
        <w:t xml:space="preserve"> г.</w:t>
      </w:r>
    </w:p>
    <w:tbl>
      <w:tblPr>
        <w:tblW w:w="21240" w:type="dxa"/>
        <w:tblInd w:w="113" w:type="dxa"/>
        <w:tblLook w:val="04A0" w:firstRow="1" w:lastRow="0" w:firstColumn="1" w:lastColumn="0" w:noHBand="0" w:noVBand="1"/>
      </w:tblPr>
      <w:tblGrid>
        <w:gridCol w:w="2824"/>
        <w:gridCol w:w="1244"/>
        <w:gridCol w:w="971"/>
        <w:gridCol w:w="972"/>
        <w:gridCol w:w="981"/>
        <w:gridCol w:w="982"/>
        <w:gridCol w:w="981"/>
        <w:gridCol w:w="982"/>
        <w:gridCol w:w="981"/>
        <w:gridCol w:w="982"/>
        <w:gridCol w:w="981"/>
        <w:gridCol w:w="982"/>
        <w:gridCol w:w="971"/>
        <w:gridCol w:w="971"/>
        <w:gridCol w:w="1083"/>
        <w:gridCol w:w="1083"/>
        <w:gridCol w:w="1083"/>
        <w:gridCol w:w="1083"/>
        <w:gridCol w:w="1103"/>
      </w:tblGrid>
      <w:tr w:rsidR="00E8753E" w:rsidRPr="00C90B12" w14:paraId="3773159E" w14:textId="77777777" w:rsidTr="00F85FBF">
        <w:trPr>
          <w:trHeight w:val="365"/>
        </w:trPr>
        <w:tc>
          <w:tcPr>
            <w:tcW w:w="282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7F51E43"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Наименование</w:t>
            </w:r>
          </w:p>
        </w:tc>
        <w:tc>
          <w:tcPr>
            <w:tcW w:w="12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196D3D8"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Ед. изм.</w:t>
            </w:r>
          </w:p>
        </w:tc>
        <w:tc>
          <w:tcPr>
            <w:tcW w:w="194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249E7B4"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2024</w:t>
            </w:r>
          </w:p>
        </w:tc>
        <w:tc>
          <w:tcPr>
            <w:tcW w:w="196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84A9CE4"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2025</w:t>
            </w:r>
          </w:p>
        </w:tc>
        <w:tc>
          <w:tcPr>
            <w:tcW w:w="196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17188A8"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2026</w:t>
            </w:r>
          </w:p>
        </w:tc>
        <w:tc>
          <w:tcPr>
            <w:tcW w:w="196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B9466DA"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2027</w:t>
            </w:r>
          </w:p>
        </w:tc>
        <w:tc>
          <w:tcPr>
            <w:tcW w:w="196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73AA086"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2028</w:t>
            </w:r>
          </w:p>
        </w:tc>
        <w:tc>
          <w:tcPr>
            <w:tcW w:w="971"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14:paraId="5F2CFABC"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2029</w:t>
            </w:r>
          </w:p>
        </w:tc>
        <w:tc>
          <w:tcPr>
            <w:tcW w:w="971"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14:paraId="5B9BF821"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2030</w:t>
            </w:r>
          </w:p>
        </w:tc>
        <w:tc>
          <w:tcPr>
            <w:tcW w:w="108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98AF12B"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2031</w:t>
            </w:r>
          </w:p>
        </w:tc>
        <w:tc>
          <w:tcPr>
            <w:tcW w:w="108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252B6AB"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2032</w:t>
            </w:r>
          </w:p>
        </w:tc>
        <w:tc>
          <w:tcPr>
            <w:tcW w:w="108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A3692DE"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2033</w:t>
            </w:r>
          </w:p>
        </w:tc>
        <w:tc>
          <w:tcPr>
            <w:tcW w:w="108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AAD12D6"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2034</w:t>
            </w:r>
          </w:p>
        </w:tc>
        <w:tc>
          <w:tcPr>
            <w:tcW w:w="110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CB85A75"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2035</w:t>
            </w:r>
          </w:p>
        </w:tc>
      </w:tr>
      <w:tr w:rsidR="00E8753E" w:rsidRPr="00C90B12" w14:paraId="3ED02CF1" w14:textId="77777777" w:rsidTr="00F85FBF">
        <w:trPr>
          <w:trHeight w:val="620"/>
        </w:trPr>
        <w:tc>
          <w:tcPr>
            <w:tcW w:w="2824" w:type="dxa"/>
            <w:vMerge/>
            <w:tcBorders>
              <w:top w:val="single" w:sz="4" w:space="0" w:color="auto"/>
              <w:left w:val="single" w:sz="4" w:space="0" w:color="auto"/>
              <w:bottom w:val="single" w:sz="4" w:space="0" w:color="auto"/>
              <w:right w:val="single" w:sz="4" w:space="0" w:color="auto"/>
            </w:tcBorders>
            <w:vAlign w:val="center"/>
            <w:hideMark/>
          </w:tcPr>
          <w:p w14:paraId="55112371" w14:textId="77777777" w:rsidR="00E8753E" w:rsidRPr="00C90B12" w:rsidRDefault="00E8753E" w:rsidP="00F85FBF">
            <w:pPr>
              <w:spacing w:line="240" w:lineRule="atLeast"/>
              <w:jc w:val="center"/>
              <w:rPr>
                <w:rFonts w:eastAsia="Times New Roman" w:cs="Times New Roman"/>
                <w:color w:val="000000"/>
                <w:lang w:eastAsia="ru-RU"/>
              </w:rPr>
            </w:pPr>
          </w:p>
        </w:tc>
        <w:tc>
          <w:tcPr>
            <w:tcW w:w="1244" w:type="dxa"/>
            <w:vMerge/>
            <w:tcBorders>
              <w:top w:val="single" w:sz="4" w:space="0" w:color="auto"/>
              <w:left w:val="single" w:sz="4" w:space="0" w:color="auto"/>
              <w:bottom w:val="single" w:sz="4" w:space="0" w:color="auto"/>
              <w:right w:val="single" w:sz="4" w:space="0" w:color="auto"/>
            </w:tcBorders>
            <w:vAlign w:val="center"/>
            <w:hideMark/>
          </w:tcPr>
          <w:p w14:paraId="0D89861D" w14:textId="77777777" w:rsidR="00E8753E" w:rsidRPr="00C90B12" w:rsidRDefault="00E8753E" w:rsidP="00F85FBF">
            <w:pPr>
              <w:spacing w:line="240" w:lineRule="atLeast"/>
              <w:jc w:val="center"/>
              <w:rPr>
                <w:rFonts w:eastAsia="Times New Roman" w:cs="Times New Roman"/>
                <w:color w:val="000000"/>
                <w:lang w:eastAsia="ru-RU"/>
              </w:rPr>
            </w:pPr>
          </w:p>
        </w:tc>
        <w:tc>
          <w:tcPr>
            <w:tcW w:w="971" w:type="dxa"/>
            <w:tcBorders>
              <w:top w:val="nil"/>
              <w:left w:val="nil"/>
              <w:bottom w:val="single" w:sz="4" w:space="0" w:color="auto"/>
              <w:right w:val="single" w:sz="4" w:space="0" w:color="auto"/>
            </w:tcBorders>
            <w:shd w:val="clear" w:color="auto" w:fill="F2F2F2" w:themeFill="background1" w:themeFillShade="F2"/>
            <w:noWrap/>
            <w:vAlign w:val="center"/>
            <w:hideMark/>
          </w:tcPr>
          <w:p w14:paraId="6FEAB4C3"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с 01.01.-30.06.</w:t>
            </w:r>
          </w:p>
        </w:tc>
        <w:tc>
          <w:tcPr>
            <w:tcW w:w="972" w:type="dxa"/>
            <w:tcBorders>
              <w:top w:val="nil"/>
              <w:left w:val="nil"/>
              <w:bottom w:val="single" w:sz="4" w:space="0" w:color="auto"/>
              <w:right w:val="single" w:sz="4" w:space="0" w:color="auto"/>
            </w:tcBorders>
            <w:shd w:val="clear" w:color="auto" w:fill="F2F2F2" w:themeFill="background1" w:themeFillShade="F2"/>
            <w:vAlign w:val="center"/>
            <w:hideMark/>
          </w:tcPr>
          <w:p w14:paraId="1A259FD1"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с 01.07-31.12</w:t>
            </w:r>
          </w:p>
        </w:tc>
        <w:tc>
          <w:tcPr>
            <w:tcW w:w="981" w:type="dxa"/>
            <w:tcBorders>
              <w:top w:val="nil"/>
              <w:left w:val="nil"/>
              <w:bottom w:val="single" w:sz="4" w:space="0" w:color="auto"/>
              <w:right w:val="single" w:sz="4" w:space="0" w:color="auto"/>
            </w:tcBorders>
            <w:shd w:val="clear" w:color="auto" w:fill="F2F2F2" w:themeFill="background1" w:themeFillShade="F2"/>
            <w:noWrap/>
            <w:vAlign w:val="center"/>
            <w:hideMark/>
          </w:tcPr>
          <w:p w14:paraId="3070DBE2"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с 01.01.-30.06.</w:t>
            </w:r>
          </w:p>
        </w:tc>
        <w:tc>
          <w:tcPr>
            <w:tcW w:w="982" w:type="dxa"/>
            <w:tcBorders>
              <w:top w:val="nil"/>
              <w:left w:val="nil"/>
              <w:bottom w:val="single" w:sz="4" w:space="0" w:color="auto"/>
              <w:right w:val="single" w:sz="4" w:space="0" w:color="auto"/>
            </w:tcBorders>
            <w:shd w:val="clear" w:color="auto" w:fill="F2F2F2" w:themeFill="background1" w:themeFillShade="F2"/>
            <w:vAlign w:val="center"/>
            <w:hideMark/>
          </w:tcPr>
          <w:p w14:paraId="74B04776"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с 01.07-31.12</w:t>
            </w:r>
          </w:p>
        </w:tc>
        <w:tc>
          <w:tcPr>
            <w:tcW w:w="981" w:type="dxa"/>
            <w:tcBorders>
              <w:top w:val="nil"/>
              <w:left w:val="nil"/>
              <w:bottom w:val="single" w:sz="4" w:space="0" w:color="auto"/>
              <w:right w:val="single" w:sz="4" w:space="0" w:color="auto"/>
            </w:tcBorders>
            <w:shd w:val="clear" w:color="auto" w:fill="F2F2F2" w:themeFill="background1" w:themeFillShade="F2"/>
            <w:noWrap/>
            <w:vAlign w:val="center"/>
            <w:hideMark/>
          </w:tcPr>
          <w:p w14:paraId="29B27C52"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с 01.01.-30.06.</w:t>
            </w:r>
          </w:p>
        </w:tc>
        <w:tc>
          <w:tcPr>
            <w:tcW w:w="982" w:type="dxa"/>
            <w:tcBorders>
              <w:top w:val="nil"/>
              <w:left w:val="nil"/>
              <w:bottom w:val="single" w:sz="4" w:space="0" w:color="auto"/>
              <w:right w:val="single" w:sz="4" w:space="0" w:color="auto"/>
            </w:tcBorders>
            <w:shd w:val="clear" w:color="auto" w:fill="F2F2F2" w:themeFill="background1" w:themeFillShade="F2"/>
            <w:vAlign w:val="center"/>
            <w:hideMark/>
          </w:tcPr>
          <w:p w14:paraId="3F581268"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с 01.07-31.12</w:t>
            </w:r>
          </w:p>
        </w:tc>
        <w:tc>
          <w:tcPr>
            <w:tcW w:w="981" w:type="dxa"/>
            <w:tcBorders>
              <w:top w:val="nil"/>
              <w:left w:val="nil"/>
              <w:bottom w:val="single" w:sz="4" w:space="0" w:color="auto"/>
              <w:right w:val="single" w:sz="4" w:space="0" w:color="auto"/>
            </w:tcBorders>
            <w:shd w:val="clear" w:color="auto" w:fill="F2F2F2" w:themeFill="background1" w:themeFillShade="F2"/>
            <w:noWrap/>
            <w:vAlign w:val="center"/>
            <w:hideMark/>
          </w:tcPr>
          <w:p w14:paraId="30C6F799"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с 01.01.-30.06.</w:t>
            </w:r>
          </w:p>
        </w:tc>
        <w:tc>
          <w:tcPr>
            <w:tcW w:w="982" w:type="dxa"/>
            <w:tcBorders>
              <w:top w:val="nil"/>
              <w:left w:val="nil"/>
              <w:bottom w:val="single" w:sz="4" w:space="0" w:color="auto"/>
              <w:right w:val="single" w:sz="4" w:space="0" w:color="auto"/>
            </w:tcBorders>
            <w:shd w:val="clear" w:color="auto" w:fill="F2F2F2" w:themeFill="background1" w:themeFillShade="F2"/>
            <w:vAlign w:val="center"/>
            <w:hideMark/>
          </w:tcPr>
          <w:p w14:paraId="5C157DED"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с 01.07-31.12</w:t>
            </w:r>
          </w:p>
        </w:tc>
        <w:tc>
          <w:tcPr>
            <w:tcW w:w="981" w:type="dxa"/>
            <w:tcBorders>
              <w:top w:val="nil"/>
              <w:left w:val="nil"/>
              <w:bottom w:val="single" w:sz="4" w:space="0" w:color="auto"/>
              <w:right w:val="single" w:sz="4" w:space="0" w:color="auto"/>
            </w:tcBorders>
            <w:shd w:val="clear" w:color="auto" w:fill="F2F2F2" w:themeFill="background1" w:themeFillShade="F2"/>
            <w:noWrap/>
            <w:vAlign w:val="center"/>
            <w:hideMark/>
          </w:tcPr>
          <w:p w14:paraId="3F8CC2AB"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с 01.01.-30.06.</w:t>
            </w:r>
          </w:p>
        </w:tc>
        <w:tc>
          <w:tcPr>
            <w:tcW w:w="982" w:type="dxa"/>
            <w:tcBorders>
              <w:top w:val="nil"/>
              <w:left w:val="nil"/>
              <w:bottom w:val="single" w:sz="4" w:space="0" w:color="auto"/>
              <w:right w:val="single" w:sz="4" w:space="0" w:color="auto"/>
            </w:tcBorders>
            <w:shd w:val="clear" w:color="auto" w:fill="F2F2F2" w:themeFill="background1" w:themeFillShade="F2"/>
            <w:vAlign w:val="center"/>
            <w:hideMark/>
          </w:tcPr>
          <w:p w14:paraId="1614DE3C"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с 01.07-31.12</w:t>
            </w:r>
          </w:p>
        </w:tc>
        <w:tc>
          <w:tcPr>
            <w:tcW w:w="971" w:type="dxa"/>
            <w:vMerge/>
            <w:tcBorders>
              <w:top w:val="single" w:sz="4" w:space="0" w:color="auto"/>
              <w:left w:val="single" w:sz="4" w:space="0" w:color="auto"/>
              <w:bottom w:val="single" w:sz="4" w:space="0" w:color="000000"/>
              <w:right w:val="single" w:sz="4" w:space="0" w:color="auto"/>
            </w:tcBorders>
            <w:vAlign w:val="center"/>
            <w:hideMark/>
          </w:tcPr>
          <w:p w14:paraId="399E5B8B" w14:textId="77777777" w:rsidR="00E8753E" w:rsidRPr="00C90B12" w:rsidRDefault="00E8753E" w:rsidP="00F85FBF">
            <w:pPr>
              <w:spacing w:line="240" w:lineRule="atLeast"/>
              <w:jc w:val="center"/>
              <w:rPr>
                <w:rFonts w:eastAsia="Times New Roman" w:cs="Times New Roman"/>
                <w:color w:val="000000"/>
                <w:lang w:eastAsia="ru-RU"/>
              </w:rPr>
            </w:pPr>
          </w:p>
        </w:tc>
        <w:tc>
          <w:tcPr>
            <w:tcW w:w="971" w:type="dxa"/>
            <w:vMerge/>
            <w:tcBorders>
              <w:top w:val="single" w:sz="4" w:space="0" w:color="auto"/>
              <w:left w:val="single" w:sz="4" w:space="0" w:color="auto"/>
              <w:bottom w:val="single" w:sz="4" w:space="0" w:color="000000"/>
              <w:right w:val="single" w:sz="4" w:space="0" w:color="auto"/>
            </w:tcBorders>
            <w:vAlign w:val="center"/>
            <w:hideMark/>
          </w:tcPr>
          <w:p w14:paraId="0B2AC2BC" w14:textId="77777777" w:rsidR="00E8753E" w:rsidRPr="00C90B12" w:rsidRDefault="00E8753E" w:rsidP="00F85FBF">
            <w:pPr>
              <w:spacing w:line="240" w:lineRule="atLeast"/>
              <w:jc w:val="center"/>
              <w:rPr>
                <w:rFonts w:eastAsia="Times New Roman" w:cs="Times New Roman"/>
                <w:color w:val="000000"/>
                <w:lang w:eastAsia="ru-RU"/>
              </w:rPr>
            </w:pPr>
          </w:p>
        </w:tc>
        <w:tc>
          <w:tcPr>
            <w:tcW w:w="1083" w:type="dxa"/>
            <w:vMerge/>
            <w:tcBorders>
              <w:top w:val="single" w:sz="4" w:space="0" w:color="auto"/>
              <w:left w:val="single" w:sz="4" w:space="0" w:color="auto"/>
              <w:bottom w:val="single" w:sz="4" w:space="0" w:color="auto"/>
              <w:right w:val="single" w:sz="4" w:space="0" w:color="auto"/>
            </w:tcBorders>
            <w:vAlign w:val="center"/>
            <w:hideMark/>
          </w:tcPr>
          <w:p w14:paraId="027D549B" w14:textId="77777777" w:rsidR="00E8753E" w:rsidRPr="00C90B12" w:rsidRDefault="00E8753E" w:rsidP="00F85FBF">
            <w:pPr>
              <w:spacing w:line="240" w:lineRule="atLeast"/>
              <w:jc w:val="center"/>
              <w:rPr>
                <w:rFonts w:eastAsia="Times New Roman" w:cs="Times New Roman"/>
                <w:color w:val="000000"/>
                <w:lang w:eastAsia="ru-RU"/>
              </w:rPr>
            </w:pPr>
          </w:p>
        </w:tc>
        <w:tc>
          <w:tcPr>
            <w:tcW w:w="1083" w:type="dxa"/>
            <w:vMerge/>
            <w:tcBorders>
              <w:top w:val="single" w:sz="4" w:space="0" w:color="auto"/>
              <w:left w:val="single" w:sz="4" w:space="0" w:color="auto"/>
              <w:bottom w:val="single" w:sz="4" w:space="0" w:color="auto"/>
              <w:right w:val="single" w:sz="4" w:space="0" w:color="auto"/>
            </w:tcBorders>
            <w:vAlign w:val="center"/>
            <w:hideMark/>
          </w:tcPr>
          <w:p w14:paraId="1D237B87" w14:textId="77777777" w:rsidR="00E8753E" w:rsidRPr="00C90B12" w:rsidRDefault="00E8753E" w:rsidP="00F85FBF">
            <w:pPr>
              <w:spacing w:line="240" w:lineRule="atLeast"/>
              <w:jc w:val="center"/>
              <w:rPr>
                <w:rFonts w:eastAsia="Times New Roman" w:cs="Times New Roman"/>
                <w:color w:val="000000"/>
                <w:lang w:eastAsia="ru-RU"/>
              </w:rPr>
            </w:pPr>
          </w:p>
        </w:tc>
        <w:tc>
          <w:tcPr>
            <w:tcW w:w="1083" w:type="dxa"/>
            <w:vMerge/>
            <w:tcBorders>
              <w:top w:val="single" w:sz="4" w:space="0" w:color="auto"/>
              <w:left w:val="single" w:sz="4" w:space="0" w:color="auto"/>
              <w:bottom w:val="single" w:sz="4" w:space="0" w:color="auto"/>
              <w:right w:val="single" w:sz="4" w:space="0" w:color="auto"/>
            </w:tcBorders>
            <w:vAlign w:val="center"/>
            <w:hideMark/>
          </w:tcPr>
          <w:p w14:paraId="7546ACE1" w14:textId="77777777" w:rsidR="00E8753E" w:rsidRPr="00C90B12" w:rsidRDefault="00E8753E" w:rsidP="00F85FBF">
            <w:pPr>
              <w:spacing w:line="240" w:lineRule="atLeast"/>
              <w:jc w:val="center"/>
              <w:rPr>
                <w:rFonts w:eastAsia="Times New Roman" w:cs="Times New Roman"/>
                <w:color w:val="000000"/>
                <w:lang w:eastAsia="ru-RU"/>
              </w:rPr>
            </w:pPr>
          </w:p>
        </w:tc>
        <w:tc>
          <w:tcPr>
            <w:tcW w:w="1083" w:type="dxa"/>
            <w:vMerge/>
            <w:tcBorders>
              <w:top w:val="single" w:sz="4" w:space="0" w:color="auto"/>
              <w:left w:val="single" w:sz="4" w:space="0" w:color="auto"/>
              <w:bottom w:val="single" w:sz="4" w:space="0" w:color="auto"/>
              <w:right w:val="single" w:sz="4" w:space="0" w:color="auto"/>
            </w:tcBorders>
            <w:vAlign w:val="center"/>
            <w:hideMark/>
          </w:tcPr>
          <w:p w14:paraId="3363257B" w14:textId="77777777" w:rsidR="00E8753E" w:rsidRPr="00C90B12" w:rsidRDefault="00E8753E" w:rsidP="00F85FBF">
            <w:pPr>
              <w:spacing w:line="240" w:lineRule="atLeast"/>
              <w:jc w:val="center"/>
              <w:rPr>
                <w:rFonts w:eastAsia="Times New Roman" w:cs="Times New Roman"/>
                <w:color w:val="000000"/>
                <w:lang w:eastAsia="ru-RU"/>
              </w:rPr>
            </w:pPr>
          </w:p>
        </w:tc>
        <w:tc>
          <w:tcPr>
            <w:tcW w:w="1103" w:type="dxa"/>
            <w:vMerge/>
            <w:tcBorders>
              <w:top w:val="single" w:sz="4" w:space="0" w:color="auto"/>
              <w:left w:val="single" w:sz="4" w:space="0" w:color="auto"/>
              <w:bottom w:val="single" w:sz="4" w:space="0" w:color="auto"/>
              <w:right w:val="single" w:sz="4" w:space="0" w:color="auto"/>
            </w:tcBorders>
            <w:vAlign w:val="center"/>
            <w:hideMark/>
          </w:tcPr>
          <w:p w14:paraId="7DA1AF54" w14:textId="77777777" w:rsidR="00E8753E" w:rsidRPr="00C90B12" w:rsidRDefault="00E8753E" w:rsidP="00F85FBF">
            <w:pPr>
              <w:spacing w:line="240" w:lineRule="atLeast"/>
              <w:jc w:val="center"/>
              <w:rPr>
                <w:rFonts w:eastAsia="Times New Roman" w:cs="Times New Roman"/>
                <w:color w:val="000000"/>
                <w:lang w:eastAsia="ru-RU"/>
              </w:rPr>
            </w:pPr>
          </w:p>
        </w:tc>
      </w:tr>
      <w:tr w:rsidR="00E8753E" w:rsidRPr="00C90B12" w14:paraId="1433AF63" w14:textId="77777777" w:rsidTr="00F85FBF">
        <w:trPr>
          <w:trHeight w:val="365"/>
        </w:trPr>
        <w:tc>
          <w:tcPr>
            <w:tcW w:w="21240" w:type="dxa"/>
            <w:gridSpan w:val="1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5358E41B"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eastAsia="Times New Roman" w:cs="Times New Roman"/>
                <w:color w:val="000000"/>
                <w:sz w:val="22"/>
                <w:lang w:eastAsia="ru-RU"/>
              </w:rPr>
              <w:t>Теплоснабжение</w:t>
            </w:r>
          </w:p>
        </w:tc>
      </w:tr>
      <w:tr w:rsidR="00E8753E" w:rsidRPr="00C90B12" w14:paraId="56EDFE71" w14:textId="77777777" w:rsidTr="00F85FBF">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1DDC18B2"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ООО «ИГК»</w:t>
            </w:r>
          </w:p>
        </w:tc>
        <w:tc>
          <w:tcPr>
            <w:tcW w:w="1244" w:type="dxa"/>
            <w:tcBorders>
              <w:top w:val="nil"/>
              <w:left w:val="nil"/>
              <w:bottom w:val="single" w:sz="4" w:space="0" w:color="auto"/>
              <w:right w:val="single" w:sz="4" w:space="0" w:color="auto"/>
            </w:tcBorders>
            <w:shd w:val="clear" w:color="000000" w:fill="FFFFFF"/>
            <w:noWrap/>
            <w:vAlign w:val="center"/>
            <w:hideMark/>
          </w:tcPr>
          <w:p w14:paraId="1FAC3331"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руб./Гкал</w:t>
            </w:r>
          </w:p>
        </w:tc>
        <w:tc>
          <w:tcPr>
            <w:tcW w:w="971" w:type="dxa"/>
            <w:tcBorders>
              <w:top w:val="nil"/>
              <w:left w:val="nil"/>
              <w:bottom w:val="single" w:sz="8" w:space="0" w:color="auto"/>
              <w:right w:val="single" w:sz="8" w:space="0" w:color="auto"/>
            </w:tcBorders>
            <w:shd w:val="clear" w:color="000000" w:fill="FFFFFF"/>
            <w:vAlign w:val="center"/>
            <w:hideMark/>
          </w:tcPr>
          <w:p w14:paraId="2C34A011"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1810,78</w:t>
            </w:r>
          </w:p>
        </w:tc>
        <w:tc>
          <w:tcPr>
            <w:tcW w:w="972" w:type="dxa"/>
            <w:tcBorders>
              <w:top w:val="nil"/>
              <w:left w:val="nil"/>
              <w:bottom w:val="single" w:sz="8" w:space="0" w:color="auto"/>
              <w:right w:val="single" w:sz="8" w:space="0" w:color="auto"/>
            </w:tcBorders>
            <w:shd w:val="clear" w:color="000000" w:fill="FFFFFF"/>
            <w:vAlign w:val="center"/>
            <w:hideMark/>
          </w:tcPr>
          <w:p w14:paraId="79ED67AA"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1906,99</w:t>
            </w:r>
          </w:p>
        </w:tc>
        <w:tc>
          <w:tcPr>
            <w:tcW w:w="981" w:type="dxa"/>
            <w:tcBorders>
              <w:top w:val="nil"/>
              <w:left w:val="nil"/>
              <w:bottom w:val="single" w:sz="8" w:space="0" w:color="auto"/>
              <w:right w:val="single" w:sz="8" w:space="0" w:color="auto"/>
            </w:tcBorders>
            <w:shd w:val="clear" w:color="000000" w:fill="FFFFFF"/>
            <w:vAlign w:val="center"/>
            <w:hideMark/>
          </w:tcPr>
          <w:p w14:paraId="23AEED81"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1906,99</w:t>
            </w:r>
          </w:p>
        </w:tc>
        <w:tc>
          <w:tcPr>
            <w:tcW w:w="982" w:type="dxa"/>
            <w:tcBorders>
              <w:top w:val="nil"/>
              <w:left w:val="nil"/>
              <w:bottom w:val="single" w:sz="8" w:space="0" w:color="auto"/>
              <w:right w:val="single" w:sz="8" w:space="0" w:color="auto"/>
            </w:tcBorders>
            <w:shd w:val="clear" w:color="000000" w:fill="FFFFFF"/>
            <w:vAlign w:val="center"/>
            <w:hideMark/>
          </w:tcPr>
          <w:p w14:paraId="08DA3460"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2035,78</w:t>
            </w:r>
          </w:p>
        </w:tc>
        <w:tc>
          <w:tcPr>
            <w:tcW w:w="981" w:type="dxa"/>
            <w:tcBorders>
              <w:top w:val="nil"/>
              <w:left w:val="nil"/>
              <w:bottom w:val="single" w:sz="8" w:space="0" w:color="auto"/>
              <w:right w:val="single" w:sz="8" w:space="0" w:color="auto"/>
            </w:tcBorders>
            <w:shd w:val="clear" w:color="000000" w:fill="FFFFFF"/>
            <w:vAlign w:val="center"/>
            <w:hideMark/>
          </w:tcPr>
          <w:p w14:paraId="3617F76E"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2025,89</w:t>
            </w:r>
          </w:p>
        </w:tc>
        <w:tc>
          <w:tcPr>
            <w:tcW w:w="982" w:type="dxa"/>
            <w:tcBorders>
              <w:top w:val="nil"/>
              <w:left w:val="nil"/>
              <w:bottom w:val="single" w:sz="8" w:space="0" w:color="auto"/>
              <w:right w:val="single" w:sz="8" w:space="0" w:color="auto"/>
            </w:tcBorders>
            <w:shd w:val="clear" w:color="000000" w:fill="FFFFFF"/>
            <w:vAlign w:val="center"/>
            <w:hideMark/>
          </w:tcPr>
          <w:p w14:paraId="507C0569"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2025,89</w:t>
            </w:r>
          </w:p>
        </w:tc>
        <w:tc>
          <w:tcPr>
            <w:tcW w:w="981" w:type="dxa"/>
            <w:tcBorders>
              <w:top w:val="nil"/>
              <w:left w:val="nil"/>
              <w:bottom w:val="single" w:sz="8" w:space="0" w:color="auto"/>
              <w:right w:val="single" w:sz="8" w:space="0" w:color="auto"/>
            </w:tcBorders>
            <w:shd w:val="clear" w:color="000000" w:fill="FFFFFF"/>
            <w:vAlign w:val="center"/>
            <w:hideMark/>
          </w:tcPr>
          <w:p w14:paraId="40E86DCD"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2025,89</w:t>
            </w:r>
          </w:p>
        </w:tc>
        <w:tc>
          <w:tcPr>
            <w:tcW w:w="982" w:type="dxa"/>
            <w:tcBorders>
              <w:top w:val="nil"/>
              <w:left w:val="nil"/>
              <w:bottom w:val="single" w:sz="8" w:space="0" w:color="auto"/>
              <w:right w:val="single" w:sz="8" w:space="0" w:color="auto"/>
            </w:tcBorders>
            <w:shd w:val="clear" w:color="000000" w:fill="FFFFFF"/>
            <w:vAlign w:val="center"/>
            <w:hideMark/>
          </w:tcPr>
          <w:p w14:paraId="2FC93774"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2200,28</w:t>
            </w:r>
          </w:p>
        </w:tc>
        <w:tc>
          <w:tcPr>
            <w:tcW w:w="981" w:type="dxa"/>
            <w:tcBorders>
              <w:top w:val="nil"/>
              <w:left w:val="nil"/>
              <w:bottom w:val="single" w:sz="8" w:space="0" w:color="auto"/>
              <w:right w:val="single" w:sz="8" w:space="0" w:color="auto"/>
            </w:tcBorders>
            <w:shd w:val="clear" w:color="000000" w:fill="FFFFFF"/>
            <w:vAlign w:val="center"/>
            <w:hideMark/>
          </w:tcPr>
          <w:p w14:paraId="556118C8"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2167,88</w:t>
            </w:r>
          </w:p>
        </w:tc>
        <w:tc>
          <w:tcPr>
            <w:tcW w:w="982" w:type="dxa"/>
            <w:tcBorders>
              <w:top w:val="nil"/>
              <w:left w:val="nil"/>
              <w:bottom w:val="single" w:sz="8" w:space="0" w:color="auto"/>
              <w:right w:val="single" w:sz="8" w:space="0" w:color="auto"/>
            </w:tcBorders>
            <w:shd w:val="clear" w:color="000000" w:fill="FFFFFF"/>
            <w:vAlign w:val="center"/>
            <w:hideMark/>
          </w:tcPr>
          <w:p w14:paraId="0900A0FA"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2167,88</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14:paraId="782C5502"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2254,60</w:t>
            </w:r>
          </w:p>
        </w:tc>
        <w:tc>
          <w:tcPr>
            <w:tcW w:w="971" w:type="dxa"/>
            <w:tcBorders>
              <w:top w:val="nil"/>
              <w:left w:val="nil"/>
              <w:bottom w:val="single" w:sz="4" w:space="0" w:color="auto"/>
              <w:right w:val="single" w:sz="4" w:space="0" w:color="auto"/>
            </w:tcBorders>
            <w:shd w:val="clear" w:color="000000" w:fill="FFFFFF"/>
            <w:noWrap/>
            <w:vAlign w:val="center"/>
            <w:hideMark/>
          </w:tcPr>
          <w:p w14:paraId="57C624C9"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2344,78</w:t>
            </w:r>
          </w:p>
        </w:tc>
        <w:tc>
          <w:tcPr>
            <w:tcW w:w="1083" w:type="dxa"/>
            <w:tcBorders>
              <w:top w:val="nil"/>
              <w:left w:val="nil"/>
              <w:bottom w:val="single" w:sz="4" w:space="0" w:color="auto"/>
              <w:right w:val="single" w:sz="4" w:space="0" w:color="auto"/>
            </w:tcBorders>
            <w:shd w:val="clear" w:color="000000" w:fill="FFFFFF"/>
            <w:noWrap/>
            <w:vAlign w:val="center"/>
            <w:hideMark/>
          </w:tcPr>
          <w:p w14:paraId="677E24FC"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2438,57</w:t>
            </w:r>
          </w:p>
        </w:tc>
        <w:tc>
          <w:tcPr>
            <w:tcW w:w="1083" w:type="dxa"/>
            <w:tcBorders>
              <w:top w:val="nil"/>
              <w:left w:val="nil"/>
              <w:bottom w:val="single" w:sz="4" w:space="0" w:color="auto"/>
              <w:right w:val="single" w:sz="4" w:space="0" w:color="auto"/>
            </w:tcBorders>
            <w:shd w:val="clear" w:color="000000" w:fill="FFFFFF"/>
            <w:noWrap/>
            <w:vAlign w:val="center"/>
            <w:hideMark/>
          </w:tcPr>
          <w:p w14:paraId="6D5DBBF3"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2536,11</w:t>
            </w:r>
          </w:p>
        </w:tc>
        <w:tc>
          <w:tcPr>
            <w:tcW w:w="1083" w:type="dxa"/>
            <w:tcBorders>
              <w:top w:val="nil"/>
              <w:left w:val="nil"/>
              <w:bottom w:val="single" w:sz="4" w:space="0" w:color="auto"/>
              <w:right w:val="single" w:sz="4" w:space="0" w:color="auto"/>
            </w:tcBorders>
            <w:shd w:val="clear" w:color="000000" w:fill="FFFFFF"/>
            <w:noWrap/>
            <w:vAlign w:val="center"/>
            <w:hideMark/>
          </w:tcPr>
          <w:p w14:paraId="40004267"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2637,56</w:t>
            </w:r>
          </w:p>
        </w:tc>
        <w:tc>
          <w:tcPr>
            <w:tcW w:w="1083" w:type="dxa"/>
            <w:tcBorders>
              <w:top w:val="nil"/>
              <w:left w:val="nil"/>
              <w:bottom w:val="single" w:sz="4" w:space="0" w:color="auto"/>
              <w:right w:val="single" w:sz="4" w:space="0" w:color="auto"/>
            </w:tcBorders>
            <w:shd w:val="clear" w:color="000000" w:fill="FFFFFF"/>
            <w:noWrap/>
            <w:vAlign w:val="center"/>
            <w:hideMark/>
          </w:tcPr>
          <w:p w14:paraId="65003D43"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2743,06</w:t>
            </w:r>
          </w:p>
        </w:tc>
        <w:tc>
          <w:tcPr>
            <w:tcW w:w="1103" w:type="dxa"/>
            <w:tcBorders>
              <w:top w:val="nil"/>
              <w:left w:val="nil"/>
              <w:bottom w:val="single" w:sz="4" w:space="0" w:color="auto"/>
              <w:right w:val="single" w:sz="4" w:space="0" w:color="auto"/>
            </w:tcBorders>
            <w:shd w:val="clear" w:color="000000" w:fill="FFFFFF"/>
            <w:noWrap/>
            <w:vAlign w:val="center"/>
            <w:hideMark/>
          </w:tcPr>
          <w:p w14:paraId="553B16FE"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2852,78</w:t>
            </w:r>
          </w:p>
        </w:tc>
      </w:tr>
      <w:tr w:rsidR="00E8753E" w:rsidRPr="00C90B12" w14:paraId="690B1502" w14:textId="77777777" w:rsidTr="00F85FBF">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03470BAC"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АО "НЗИВ"</w:t>
            </w:r>
          </w:p>
        </w:tc>
        <w:tc>
          <w:tcPr>
            <w:tcW w:w="1244" w:type="dxa"/>
            <w:tcBorders>
              <w:top w:val="nil"/>
              <w:left w:val="nil"/>
              <w:bottom w:val="single" w:sz="4" w:space="0" w:color="auto"/>
              <w:right w:val="single" w:sz="4" w:space="0" w:color="auto"/>
            </w:tcBorders>
            <w:shd w:val="clear" w:color="000000" w:fill="FFFFFF"/>
            <w:noWrap/>
            <w:vAlign w:val="center"/>
            <w:hideMark/>
          </w:tcPr>
          <w:p w14:paraId="5797780F"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руб./Гкал</w:t>
            </w:r>
          </w:p>
        </w:tc>
        <w:tc>
          <w:tcPr>
            <w:tcW w:w="971" w:type="dxa"/>
            <w:tcBorders>
              <w:top w:val="nil"/>
              <w:left w:val="nil"/>
              <w:bottom w:val="single" w:sz="8" w:space="0" w:color="auto"/>
              <w:right w:val="single" w:sz="8" w:space="0" w:color="auto"/>
            </w:tcBorders>
            <w:shd w:val="clear" w:color="000000" w:fill="FFFFFF"/>
            <w:vAlign w:val="center"/>
            <w:hideMark/>
          </w:tcPr>
          <w:p w14:paraId="68E5C897"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1815,58</w:t>
            </w:r>
          </w:p>
        </w:tc>
        <w:tc>
          <w:tcPr>
            <w:tcW w:w="972" w:type="dxa"/>
            <w:tcBorders>
              <w:top w:val="nil"/>
              <w:left w:val="nil"/>
              <w:bottom w:val="single" w:sz="8" w:space="0" w:color="auto"/>
              <w:right w:val="single" w:sz="8" w:space="0" w:color="auto"/>
            </w:tcBorders>
            <w:shd w:val="clear" w:color="000000" w:fill="FFFFFF"/>
            <w:vAlign w:val="center"/>
            <w:hideMark/>
          </w:tcPr>
          <w:p w14:paraId="524D4456"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1988,06</w:t>
            </w:r>
          </w:p>
        </w:tc>
        <w:tc>
          <w:tcPr>
            <w:tcW w:w="981" w:type="dxa"/>
            <w:tcBorders>
              <w:top w:val="nil"/>
              <w:left w:val="nil"/>
              <w:bottom w:val="single" w:sz="8" w:space="0" w:color="auto"/>
              <w:right w:val="single" w:sz="8" w:space="0" w:color="auto"/>
            </w:tcBorders>
            <w:shd w:val="clear" w:color="000000" w:fill="FFFFFF"/>
            <w:vAlign w:val="center"/>
            <w:hideMark/>
          </w:tcPr>
          <w:p w14:paraId="79437E44"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1988,06</w:t>
            </w:r>
          </w:p>
        </w:tc>
        <w:tc>
          <w:tcPr>
            <w:tcW w:w="982" w:type="dxa"/>
            <w:tcBorders>
              <w:top w:val="nil"/>
              <w:left w:val="nil"/>
              <w:bottom w:val="single" w:sz="8" w:space="0" w:color="auto"/>
              <w:right w:val="single" w:sz="8" w:space="0" w:color="auto"/>
            </w:tcBorders>
            <w:shd w:val="clear" w:color="000000" w:fill="FFFFFF"/>
            <w:vAlign w:val="center"/>
            <w:hideMark/>
          </w:tcPr>
          <w:p w14:paraId="2D4FED8A"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2197,63</w:t>
            </w:r>
          </w:p>
        </w:tc>
        <w:tc>
          <w:tcPr>
            <w:tcW w:w="981" w:type="dxa"/>
            <w:tcBorders>
              <w:top w:val="nil"/>
              <w:left w:val="nil"/>
              <w:bottom w:val="single" w:sz="8" w:space="0" w:color="auto"/>
              <w:right w:val="single" w:sz="8" w:space="0" w:color="auto"/>
            </w:tcBorders>
            <w:shd w:val="clear" w:color="000000" w:fill="FFFFFF"/>
            <w:vAlign w:val="center"/>
            <w:hideMark/>
          </w:tcPr>
          <w:p w14:paraId="6E58A444"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2145,57</w:t>
            </w:r>
          </w:p>
        </w:tc>
        <w:tc>
          <w:tcPr>
            <w:tcW w:w="982" w:type="dxa"/>
            <w:tcBorders>
              <w:top w:val="nil"/>
              <w:left w:val="nil"/>
              <w:bottom w:val="single" w:sz="8" w:space="0" w:color="auto"/>
              <w:right w:val="single" w:sz="8" w:space="0" w:color="auto"/>
            </w:tcBorders>
            <w:shd w:val="clear" w:color="000000" w:fill="FFFFFF"/>
            <w:vAlign w:val="center"/>
            <w:hideMark/>
          </w:tcPr>
          <w:p w14:paraId="59A2BC70"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2145,57</w:t>
            </w:r>
          </w:p>
        </w:tc>
        <w:tc>
          <w:tcPr>
            <w:tcW w:w="981" w:type="dxa"/>
            <w:tcBorders>
              <w:top w:val="nil"/>
              <w:left w:val="nil"/>
              <w:bottom w:val="single" w:sz="8" w:space="0" w:color="auto"/>
              <w:right w:val="single" w:sz="8" w:space="0" w:color="auto"/>
            </w:tcBorders>
            <w:shd w:val="clear" w:color="000000" w:fill="FFFFFF"/>
            <w:vAlign w:val="center"/>
            <w:hideMark/>
          </w:tcPr>
          <w:p w14:paraId="5323F8B7"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2145,57</w:t>
            </w:r>
          </w:p>
        </w:tc>
        <w:tc>
          <w:tcPr>
            <w:tcW w:w="982" w:type="dxa"/>
            <w:tcBorders>
              <w:top w:val="nil"/>
              <w:left w:val="nil"/>
              <w:bottom w:val="single" w:sz="8" w:space="0" w:color="auto"/>
              <w:right w:val="single" w:sz="8" w:space="0" w:color="auto"/>
            </w:tcBorders>
            <w:shd w:val="clear" w:color="000000" w:fill="FFFFFF"/>
            <w:vAlign w:val="center"/>
            <w:hideMark/>
          </w:tcPr>
          <w:p w14:paraId="26097121"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2335,74</w:t>
            </w:r>
          </w:p>
        </w:tc>
        <w:tc>
          <w:tcPr>
            <w:tcW w:w="981" w:type="dxa"/>
            <w:tcBorders>
              <w:top w:val="nil"/>
              <w:left w:val="nil"/>
              <w:bottom w:val="single" w:sz="8" w:space="0" w:color="auto"/>
              <w:right w:val="single" w:sz="8" w:space="0" w:color="auto"/>
            </w:tcBorders>
            <w:shd w:val="clear" w:color="000000" w:fill="FFFFFF"/>
            <w:vAlign w:val="center"/>
            <w:hideMark/>
          </w:tcPr>
          <w:p w14:paraId="5345C100"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2300,52</w:t>
            </w:r>
          </w:p>
        </w:tc>
        <w:tc>
          <w:tcPr>
            <w:tcW w:w="982" w:type="dxa"/>
            <w:tcBorders>
              <w:top w:val="nil"/>
              <w:left w:val="nil"/>
              <w:bottom w:val="single" w:sz="8" w:space="0" w:color="auto"/>
              <w:right w:val="single" w:sz="8" w:space="0" w:color="auto"/>
            </w:tcBorders>
            <w:shd w:val="clear" w:color="000000" w:fill="FFFFFF"/>
            <w:vAlign w:val="center"/>
            <w:hideMark/>
          </w:tcPr>
          <w:p w14:paraId="3609F7D0"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2300,52</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14:paraId="3774C619"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2392,54</w:t>
            </w:r>
          </w:p>
        </w:tc>
        <w:tc>
          <w:tcPr>
            <w:tcW w:w="971" w:type="dxa"/>
            <w:tcBorders>
              <w:top w:val="nil"/>
              <w:left w:val="nil"/>
              <w:bottom w:val="single" w:sz="4" w:space="0" w:color="auto"/>
              <w:right w:val="single" w:sz="4" w:space="0" w:color="auto"/>
            </w:tcBorders>
            <w:shd w:val="clear" w:color="000000" w:fill="FFFFFF"/>
            <w:noWrap/>
            <w:vAlign w:val="center"/>
            <w:hideMark/>
          </w:tcPr>
          <w:p w14:paraId="15E07744"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2488,24</w:t>
            </w:r>
          </w:p>
        </w:tc>
        <w:tc>
          <w:tcPr>
            <w:tcW w:w="1083" w:type="dxa"/>
            <w:tcBorders>
              <w:top w:val="nil"/>
              <w:left w:val="nil"/>
              <w:bottom w:val="single" w:sz="4" w:space="0" w:color="auto"/>
              <w:right w:val="single" w:sz="4" w:space="0" w:color="auto"/>
            </w:tcBorders>
            <w:shd w:val="clear" w:color="000000" w:fill="FFFFFF"/>
            <w:noWrap/>
            <w:vAlign w:val="center"/>
            <w:hideMark/>
          </w:tcPr>
          <w:p w14:paraId="5F4C186F"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2587,77</w:t>
            </w:r>
          </w:p>
        </w:tc>
        <w:tc>
          <w:tcPr>
            <w:tcW w:w="1083" w:type="dxa"/>
            <w:tcBorders>
              <w:top w:val="nil"/>
              <w:left w:val="nil"/>
              <w:bottom w:val="single" w:sz="4" w:space="0" w:color="auto"/>
              <w:right w:val="single" w:sz="4" w:space="0" w:color="auto"/>
            </w:tcBorders>
            <w:shd w:val="clear" w:color="000000" w:fill="FFFFFF"/>
            <w:noWrap/>
            <w:vAlign w:val="center"/>
            <w:hideMark/>
          </w:tcPr>
          <w:p w14:paraId="05524507"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2691,28</w:t>
            </w:r>
          </w:p>
        </w:tc>
        <w:tc>
          <w:tcPr>
            <w:tcW w:w="1083" w:type="dxa"/>
            <w:tcBorders>
              <w:top w:val="nil"/>
              <w:left w:val="nil"/>
              <w:bottom w:val="single" w:sz="4" w:space="0" w:color="auto"/>
              <w:right w:val="single" w:sz="4" w:space="0" w:color="auto"/>
            </w:tcBorders>
            <w:shd w:val="clear" w:color="000000" w:fill="FFFFFF"/>
            <w:noWrap/>
            <w:vAlign w:val="center"/>
            <w:hideMark/>
          </w:tcPr>
          <w:p w14:paraId="402EC3D5"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2798,93</w:t>
            </w:r>
          </w:p>
        </w:tc>
        <w:tc>
          <w:tcPr>
            <w:tcW w:w="1083" w:type="dxa"/>
            <w:tcBorders>
              <w:top w:val="nil"/>
              <w:left w:val="nil"/>
              <w:bottom w:val="single" w:sz="4" w:space="0" w:color="auto"/>
              <w:right w:val="single" w:sz="4" w:space="0" w:color="auto"/>
            </w:tcBorders>
            <w:shd w:val="clear" w:color="000000" w:fill="FFFFFF"/>
            <w:noWrap/>
            <w:vAlign w:val="center"/>
            <w:hideMark/>
          </w:tcPr>
          <w:p w14:paraId="5D1B9540"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2910,89</w:t>
            </w:r>
          </w:p>
        </w:tc>
        <w:tc>
          <w:tcPr>
            <w:tcW w:w="1103" w:type="dxa"/>
            <w:tcBorders>
              <w:top w:val="nil"/>
              <w:left w:val="nil"/>
              <w:bottom w:val="single" w:sz="4" w:space="0" w:color="auto"/>
              <w:right w:val="single" w:sz="4" w:space="0" w:color="auto"/>
            </w:tcBorders>
            <w:shd w:val="clear" w:color="000000" w:fill="FFFFFF"/>
            <w:noWrap/>
            <w:vAlign w:val="center"/>
            <w:hideMark/>
          </w:tcPr>
          <w:p w14:paraId="06398E0C"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3027,33</w:t>
            </w:r>
          </w:p>
        </w:tc>
      </w:tr>
      <w:tr w:rsidR="00E8753E" w:rsidRPr="00C90B12" w14:paraId="567D17CE" w14:textId="77777777" w:rsidTr="00F85FBF">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6931E5D6"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МУП "Котельная Ложок"</w:t>
            </w:r>
          </w:p>
        </w:tc>
        <w:tc>
          <w:tcPr>
            <w:tcW w:w="1244" w:type="dxa"/>
            <w:tcBorders>
              <w:top w:val="nil"/>
              <w:left w:val="nil"/>
              <w:bottom w:val="single" w:sz="4" w:space="0" w:color="auto"/>
              <w:right w:val="single" w:sz="4" w:space="0" w:color="auto"/>
            </w:tcBorders>
            <w:shd w:val="clear" w:color="000000" w:fill="FFFFFF"/>
            <w:noWrap/>
            <w:vAlign w:val="center"/>
            <w:hideMark/>
          </w:tcPr>
          <w:p w14:paraId="3A4B231A"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руб./Гкал</w:t>
            </w:r>
          </w:p>
        </w:tc>
        <w:tc>
          <w:tcPr>
            <w:tcW w:w="971" w:type="dxa"/>
            <w:tcBorders>
              <w:top w:val="nil"/>
              <w:left w:val="nil"/>
              <w:bottom w:val="single" w:sz="8" w:space="0" w:color="auto"/>
              <w:right w:val="single" w:sz="8" w:space="0" w:color="auto"/>
            </w:tcBorders>
            <w:shd w:val="clear" w:color="000000" w:fill="FFFFFF"/>
            <w:vAlign w:val="center"/>
            <w:hideMark/>
          </w:tcPr>
          <w:p w14:paraId="6F8E668C"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2156,82</w:t>
            </w:r>
          </w:p>
        </w:tc>
        <w:tc>
          <w:tcPr>
            <w:tcW w:w="972" w:type="dxa"/>
            <w:tcBorders>
              <w:top w:val="nil"/>
              <w:left w:val="nil"/>
              <w:bottom w:val="single" w:sz="8" w:space="0" w:color="auto"/>
              <w:right w:val="single" w:sz="8" w:space="0" w:color="auto"/>
            </w:tcBorders>
            <w:shd w:val="clear" w:color="000000" w:fill="FFFFFF"/>
            <w:vAlign w:val="center"/>
            <w:hideMark/>
          </w:tcPr>
          <w:p w14:paraId="4500FB5A"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2404,15</w:t>
            </w:r>
          </w:p>
        </w:tc>
        <w:tc>
          <w:tcPr>
            <w:tcW w:w="98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1B77426"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2243,1</w:t>
            </w:r>
          </w:p>
        </w:tc>
        <w:tc>
          <w:tcPr>
            <w:tcW w:w="982" w:type="dxa"/>
            <w:tcBorders>
              <w:top w:val="single" w:sz="4" w:space="0" w:color="auto"/>
              <w:left w:val="nil"/>
              <w:bottom w:val="single" w:sz="4" w:space="0" w:color="auto"/>
              <w:right w:val="single" w:sz="4" w:space="0" w:color="auto"/>
            </w:tcBorders>
            <w:shd w:val="clear" w:color="000000" w:fill="FFFFFF"/>
            <w:vAlign w:val="center"/>
            <w:hideMark/>
          </w:tcPr>
          <w:p w14:paraId="05EFC873"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2500,3</w:t>
            </w:r>
          </w:p>
        </w:tc>
        <w:tc>
          <w:tcPr>
            <w:tcW w:w="981" w:type="dxa"/>
            <w:tcBorders>
              <w:top w:val="single" w:sz="4" w:space="0" w:color="auto"/>
              <w:left w:val="nil"/>
              <w:bottom w:val="single" w:sz="4" w:space="0" w:color="auto"/>
              <w:right w:val="single" w:sz="4" w:space="0" w:color="auto"/>
            </w:tcBorders>
            <w:shd w:val="clear" w:color="000000" w:fill="FFFFFF"/>
            <w:vAlign w:val="center"/>
            <w:hideMark/>
          </w:tcPr>
          <w:p w14:paraId="5AE993CE"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2332,8</w:t>
            </w:r>
          </w:p>
        </w:tc>
        <w:tc>
          <w:tcPr>
            <w:tcW w:w="982" w:type="dxa"/>
            <w:tcBorders>
              <w:top w:val="single" w:sz="4" w:space="0" w:color="auto"/>
              <w:left w:val="nil"/>
              <w:bottom w:val="single" w:sz="4" w:space="0" w:color="auto"/>
              <w:right w:val="single" w:sz="4" w:space="0" w:color="auto"/>
            </w:tcBorders>
            <w:shd w:val="clear" w:color="000000" w:fill="FFFFFF"/>
            <w:vAlign w:val="center"/>
            <w:hideMark/>
          </w:tcPr>
          <w:p w14:paraId="4DD8303C"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2600,3</w:t>
            </w:r>
          </w:p>
        </w:tc>
        <w:tc>
          <w:tcPr>
            <w:tcW w:w="981" w:type="dxa"/>
            <w:tcBorders>
              <w:top w:val="single" w:sz="4" w:space="0" w:color="auto"/>
              <w:left w:val="nil"/>
              <w:bottom w:val="single" w:sz="4" w:space="0" w:color="auto"/>
              <w:right w:val="single" w:sz="4" w:space="0" w:color="auto"/>
            </w:tcBorders>
            <w:shd w:val="clear" w:color="000000" w:fill="FFFFFF"/>
            <w:vAlign w:val="center"/>
            <w:hideMark/>
          </w:tcPr>
          <w:p w14:paraId="79BF44EF"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2426,1</w:t>
            </w:r>
          </w:p>
        </w:tc>
        <w:tc>
          <w:tcPr>
            <w:tcW w:w="982" w:type="dxa"/>
            <w:tcBorders>
              <w:top w:val="single" w:sz="4" w:space="0" w:color="auto"/>
              <w:left w:val="nil"/>
              <w:bottom w:val="single" w:sz="4" w:space="0" w:color="auto"/>
              <w:right w:val="single" w:sz="4" w:space="0" w:color="auto"/>
            </w:tcBorders>
            <w:shd w:val="clear" w:color="000000" w:fill="FFFFFF"/>
            <w:vAlign w:val="center"/>
            <w:hideMark/>
          </w:tcPr>
          <w:p w14:paraId="39C48E8B"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2704,3</w:t>
            </w:r>
          </w:p>
        </w:tc>
        <w:tc>
          <w:tcPr>
            <w:tcW w:w="981" w:type="dxa"/>
            <w:tcBorders>
              <w:top w:val="single" w:sz="4" w:space="0" w:color="auto"/>
              <w:left w:val="nil"/>
              <w:bottom w:val="single" w:sz="4" w:space="0" w:color="auto"/>
              <w:right w:val="single" w:sz="4" w:space="0" w:color="auto"/>
            </w:tcBorders>
            <w:shd w:val="clear" w:color="000000" w:fill="FFFFFF"/>
            <w:vAlign w:val="center"/>
            <w:hideMark/>
          </w:tcPr>
          <w:p w14:paraId="449D3EF1"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2523,2</w:t>
            </w:r>
          </w:p>
        </w:tc>
        <w:tc>
          <w:tcPr>
            <w:tcW w:w="982" w:type="dxa"/>
            <w:tcBorders>
              <w:top w:val="single" w:sz="4" w:space="0" w:color="auto"/>
              <w:left w:val="nil"/>
              <w:bottom w:val="single" w:sz="4" w:space="0" w:color="auto"/>
              <w:right w:val="single" w:sz="4" w:space="0" w:color="auto"/>
            </w:tcBorders>
            <w:shd w:val="clear" w:color="000000" w:fill="FFFFFF"/>
            <w:vAlign w:val="center"/>
            <w:hideMark/>
          </w:tcPr>
          <w:p w14:paraId="5F847239"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2812,5</w:t>
            </w:r>
          </w:p>
        </w:tc>
        <w:tc>
          <w:tcPr>
            <w:tcW w:w="971" w:type="dxa"/>
            <w:tcBorders>
              <w:top w:val="nil"/>
              <w:left w:val="nil"/>
              <w:bottom w:val="single" w:sz="4" w:space="0" w:color="auto"/>
              <w:right w:val="single" w:sz="4" w:space="0" w:color="auto"/>
            </w:tcBorders>
            <w:shd w:val="clear" w:color="000000" w:fill="FFFFFF"/>
            <w:vAlign w:val="center"/>
            <w:hideMark/>
          </w:tcPr>
          <w:p w14:paraId="771EEA44"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2774,56</w:t>
            </w:r>
          </w:p>
        </w:tc>
        <w:tc>
          <w:tcPr>
            <w:tcW w:w="971" w:type="dxa"/>
            <w:tcBorders>
              <w:top w:val="nil"/>
              <w:left w:val="nil"/>
              <w:bottom w:val="single" w:sz="4" w:space="0" w:color="auto"/>
              <w:right w:val="single" w:sz="4" w:space="0" w:color="auto"/>
            </w:tcBorders>
            <w:shd w:val="clear" w:color="000000" w:fill="FFFFFF"/>
            <w:noWrap/>
            <w:vAlign w:val="center"/>
            <w:hideMark/>
          </w:tcPr>
          <w:p w14:paraId="780E32AD"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2885,54</w:t>
            </w:r>
          </w:p>
        </w:tc>
        <w:tc>
          <w:tcPr>
            <w:tcW w:w="1083" w:type="dxa"/>
            <w:tcBorders>
              <w:top w:val="nil"/>
              <w:left w:val="nil"/>
              <w:bottom w:val="single" w:sz="4" w:space="0" w:color="auto"/>
              <w:right w:val="single" w:sz="4" w:space="0" w:color="auto"/>
            </w:tcBorders>
            <w:shd w:val="clear" w:color="000000" w:fill="FFFFFF"/>
            <w:noWrap/>
            <w:vAlign w:val="center"/>
            <w:hideMark/>
          </w:tcPr>
          <w:p w14:paraId="53BB2057"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3000,96</w:t>
            </w:r>
          </w:p>
        </w:tc>
        <w:tc>
          <w:tcPr>
            <w:tcW w:w="1083" w:type="dxa"/>
            <w:tcBorders>
              <w:top w:val="nil"/>
              <w:left w:val="nil"/>
              <w:bottom w:val="single" w:sz="4" w:space="0" w:color="auto"/>
              <w:right w:val="single" w:sz="4" w:space="0" w:color="auto"/>
            </w:tcBorders>
            <w:shd w:val="clear" w:color="000000" w:fill="FFFFFF"/>
            <w:noWrap/>
            <w:vAlign w:val="center"/>
            <w:hideMark/>
          </w:tcPr>
          <w:p w14:paraId="4CD48F6F"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3121,00</w:t>
            </w:r>
          </w:p>
        </w:tc>
        <w:tc>
          <w:tcPr>
            <w:tcW w:w="1083" w:type="dxa"/>
            <w:tcBorders>
              <w:top w:val="nil"/>
              <w:left w:val="nil"/>
              <w:bottom w:val="single" w:sz="4" w:space="0" w:color="auto"/>
              <w:right w:val="single" w:sz="4" w:space="0" w:color="auto"/>
            </w:tcBorders>
            <w:shd w:val="clear" w:color="000000" w:fill="FFFFFF"/>
            <w:noWrap/>
            <w:vAlign w:val="center"/>
            <w:hideMark/>
          </w:tcPr>
          <w:p w14:paraId="118F6966"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3245,84</w:t>
            </w:r>
          </w:p>
        </w:tc>
        <w:tc>
          <w:tcPr>
            <w:tcW w:w="1083" w:type="dxa"/>
            <w:tcBorders>
              <w:top w:val="nil"/>
              <w:left w:val="nil"/>
              <w:bottom w:val="single" w:sz="4" w:space="0" w:color="auto"/>
              <w:right w:val="single" w:sz="4" w:space="0" w:color="auto"/>
            </w:tcBorders>
            <w:shd w:val="clear" w:color="000000" w:fill="FFFFFF"/>
            <w:noWrap/>
            <w:vAlign w:val="center"/>
            <w:hideMark/>
          </w:tcPr>
          <w:p w14:paraId="45CB19E3"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3375,67</w:t>
            </w:r>
          </w:p>
        </w:tc>
        <w:tc>
          <w:tcPr>
            <w:tcW w:w="1103" w:type="dxa"/>
            <w:tcBorders>
              <w:top w:val="nil"/>
              <w:left w:val="nil"/>
              <w:bottom w:val="single" w:sz="4" w:space="0" w:color="auto"/>
              <w:right w:val="single" w:sz="4" w:space="0" w:color="auto"/>
            </w:tcBorders>
            <w:shd w:val="clear" w:color="000000" w:fill="FFFFFF"/>
            <w:noWrap/>
            <w:vAlign w:val="center"/>
            <w:hideMark/>
          </w:tcPr>
          <w:p w14:paraId="1BACFD46"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3510,70</w:t>
            </w:r>
          </w:p>
        </w:tc>
      </w:tr>
      <w:tr w:rsidR="00E8753E" w:rsidRPr="00C90B12" w14:paraId="0B35925E" w14:textId="77777777" w:rsidTr="00F85FBF">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18072E94"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ООО «Прогресс»</w:t>
            </w:r>
          </w:p>
        </w:tc>
        <w:tc>
          <w:tcPr>
            <w:tcW w:w="1244" w:type="dxa"/>
            <w:tcBorders>
              <w:top w:val="nil"/>
              <w:left w:val="nil"/>
              <w:bottom w:val="single" w:sz="4" w:space="0" w:color="auto"/>
              <w:right w:val="single" w:sz="4" w:space="0" w:color="auto"/>
            </w:tcBorders>
            <w:shd w:val="clear" w:color="000000" w:fill="FFFFFF"/>
            <w:noWrap/>
            <w:vAlign w:val="center"/>
            <w:hideMark/>
          </w:tcPr>
          <w:p w14:paraId="66929717"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руб./Гкал</w:t>
            </w:r>
          </w:p>
        </w:tc>
        <w:tc>
          <w:tcPr>
            <w:tcW w:w="971" w:type="dxa"/>
            <w:tcBorders>
              <w:top w:val="nil"/>
              <w:left w:val="nil"/>
              <w:bottom w:val="single" w:sz="8" w:space="0" w:color="auto"/>
              <w:right w:val="single" w:sz="8" w:space="0" w:color="auto"/>
            </w:tcBorders>
            <w:shd w:val="clear" w:color="000000" w:fill="FFFFFF"/>
            <w:vAlign w:val="center"/>
            <w:hideMark/>
          </w:tcPr>
          <w:p w14:paraId="20BB3775"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2075,36</w:t>
            </w:r>
          </w:p>
        </w:tc>
        <w:tc>
          <w:tcPr>
            <w:tcW w:w="972" w:type="dxa"/>
            <w:tcBorders>
              <w:top w:val="nil"/>
              <w:left w:val="nil"/>
              <w:bottom w:val="single" w:sz="8" w:space="0" w:color="auto"/>
              <w:right w:val="single" w:sz="8" w:space="0" w:color="auto"/>
            </w:tcBorders>
            <w:shd w:val="clear" w:color="000000" w:fill="FFFFFF"/>
            <w:vAlign w:val="center"/>
            <w:hideMark/>
          </w:tcPr>
          <w:p w14:paraId="494B3EC6"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2075,36</w:t>
            </w:r>
          </w:p>
        </w:tc>
        <w:tc>
          <w:tcPr>
            <w:tcW w:w="981" w:type="dxa"/>
            <w:tcBorders>
              <w:top w:val="nil"/>
              <w:left w:val="nil"/>
              <w:bottom w:val="single" w:sz="8" w:space="0" w:color="auto"/>
              <w:right w:val="single" w:sz="8" w:space="0" w:color="auto"/>
            </w:tcBorders>
            <w:shd w:val="clear" w:color="000000" w:fill="FFFFFF"/>
            <w:vAlign w:val="center"/>
            <w:hideMark/>
          </w:tcPr>
          <w:p w14:paraId="66B3FF67"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2075,36</w:t>
            </w:r>
          </w:p>
        </w:tc>
        <w:tc>
          <w:tcPr>
            <w:tcW w:w="982" w:type="dxa"/>
            <w:tcBorders>
              <w:top w:val="nil"/>
              <w:left w:val="nil"/>
              <w:bottom w:val="single" w:sz="8" w:space="0" w:color="auto"/>
              <w:right w:val="single" w:sz="8" w:space="0" w:color="auto"/>
            </w:tcBorders>
            <w:shd w:val="clear" w:color="000000" w:fill="FFFFFF"/>
            <w:vAlign w:val="center"/>
            <w:hideMark/>
          </w:tcPr>
          <w:p w14:paraId="225A0B94"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2402,64</w:t>
            </w:r>
          </w:p>
        </w:tc>
        <w:tc>
          <w:tcPr>
            <w:tcW w:w="981" w:type="dxa"/>
            <w:tcBorders>
              <w:top w:val="nil"/>
              <w:left w:val="nil"/>
              <w:bottom w:val="single" w:sz="8" w:space="0" w:color="auto"/>
              <w:right w:val="single" w:sz="8" w:space="0" w:color="auto"/>
            </w:tcBorders>
            <w:shd w:val="clear" w:color="000000" w:fill="FFFFFF"/>
            <w:vAlign w:val="center"/>
            <w:hideMark/>
          </w:tcPr>
          <w:p w14:paraId="737AFB96"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2283,92</w:t>
            </w:r>
          </w:p>
        </w:tc>
        <w:tc>
          <w:tcPr>
            <w:tcW w:w="982" w:type="dxa"/>
            <w:tcBorders>
              <w:top w:val="nil"/>
              <w:left w:val="nil"/>
              <w:bottom w:val="single" w:sz="8" w:space="0" w:color="auto"/>
              <w:right w:val="single" w:sz="8" w:space="0" w:color="auto"/>
            </w:tcBorders>
            <w:shd w:val="clear" w:color="000000" w:fill="FFFFFF"/>
            <w:vAlign w:val="center"/>
            <w:hideMark/>
          </w:tcPr>
          <w:p w14:paraId="5012ACFE"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2283,92</w:t>
            </w:r>
          </w:p>
        </w:tc>
        <w:tc>
          <w:tcPr>
            <w:tcW w:w="981" w:type="dxa"/>
            <w:tcBorders>
              <w:top w:val="nil"/>
              <w:left w:val="nil"/>
              <w:bottom w:val="single" w:sz="8" w:space="0" w:color="auto"/>
              <w:right w:val="single" w:sz="8" w:space="0" w:color="auto"/>
            </w:tcBorders>
            <w:shd w:val="clear" w:color="000000" w:fill="FFFFFF"/>
            <w:vAlign w:val="center"/>
            <w:hideMark/>
          </w:tcPr>
          <w:p w14:paraId="77835DB8"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2283,92</w:t>
            </w:r>
          </w:p>
        </w:tc>
        <w:tc>
          <w:tcPr>
            <w:tcW w:w="982" w:type="dxa"/>
            <w:tcBorders>
              <w:top w:val="nil"/>
              <w:left w:val="nil"/>
              <w:bottom w:val="single" w:sz="8" w:space="0" w:color="auto"/>
              <w:right w:val="single" w:sz="8" w:space="0" w:color="auto"/>
            </w:tcBorders>
            <w:shd w:val="clear" w:color="000000" w:fill="FFFFFF"/>
            <w:vAlign w:val="center"/>
            <w:hideMark/>
          </w:tcPr>
          <w:p w14:paraId="05AF46B2"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2485,07</w:t>
            </w:r>
          </w:p>
        </w:tc>
        <w:tc>
          <w:tcPr>
            <w:tcW w:w="981" w:type="dxa"/>
            <w:tcBorders>
              <w:top w:val="nil"/>
              <w:left w:val="nil"/>
              <w:bottom w:val="single" w:sz="8" w:space="0" w:color="auto"/>
              <w:right w:val="single" w:sz="8" w:space="0" w:color="auto"/>
            </w:tcBorders>
            <w:shd w:val="clear" w:color="000000" w:fill="FFFFFF"/>
            <w:vAlign w:val="center"/>
            <w:hideMark/>
          </w:tcPr>
          <w:p w14:paraId="3037CF0A"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2447,78</w:t>
            </w:r>
          </w:p>
        </w:tc>
        <w:tc>
          <w:tcPr>
            <w:tcW w:w="982" w:type="dxa"/>
            <w:tcBorders>
              <w:top w:val="nil"/>
              <w:left w:val="nil"/>
              <w:bottom w:val="single" w:sz="8" w:space="0" w:color="auto"/>
              <w:right w:val="single" w:sz="8" w:space="0" w:color="auto"/>
            </w:tcBorders>
            <w:shd w:val="clear" w:color="000000" w:fill="FFFFFF"/>
            <w:vAlign w:val="center"/>
            <w:hideMark/>
          </w:tcPr>
          <w:p w14:paraId="680E8B32"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2447,78</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14:paraId="10FEF1D5"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2545,69</w:t>
            </w:r>
          </w:p>
        </w:tc>
        <w:tc>
          <w:tcPr>
            <w:tcW w:w="971" w:type="dxa"/>
            <w:tcBorders>
              <w:top w:val="nil"/>
              <w:left w:val="nil"/>
              <w:bottom w:val="single" w:sz="4" w:space="0" w:color="auto"/>
              <w:right w:val="single" w:sz="4" w:space="0" w:color="auto"/>
            </w:tcBorders>
            <w:shd w:val="clear" w:color="000000" w:fill="FFFFFF"/>
            <w:noWrap/>
            <w:vAlign w:val="center"/>
            <w:hideMark/>
          </w:tcPr>
          <w:p w14:paraId="1F9024BD"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2647,52</w:t>
            </w:r>
          </w:p>
        </w:tc>
        <w:tc>
          <w:tcPr>
            <w:tcW w:w="1083" w:type="dxa"/>
            <w:tcBorders>
              <w:top w:val="nil"/>
              <w:left w:val="nil"/>
              <w:bottom w:val="single" w:sz="4" w:space="0" w:color="auto"/>
              <w:right w:val="single" w:sz="4" w:space="0" w:color="auto"/>
            </w:tcBorders>
            <w:shd w:val="clear" w:color="000000" w:fill="FFFFFF"/>
            <w:noWrap/>
            <w:vAlign w:val="center"/>
            <w:hideMark/>
          </w:tcPr>
          <w:p w14:paraId="77DE2E83"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2753,42</w:t>
            </w:r>
          </w:p>
        </w:tc>
        <w:tc>
          <w:tcPr>
            <w:tcW w:w="1083" w:type="dxa"/>
            <w:tcBorders>
              <w:top w:val="nil"/>
              <w:left w:val="nil"/>
              <w:bottom w:val="single" w:sz="4" w:space="0" w:color="auto"/>
              <w:right w:val="single" w:sz="4" w:space="0" w:color="auto"/>
            </w:tcBorders>
            <w:shd w:val="clear" w:color="000000" w:fill="FFFFFF"/>
            <w:noWrap/>
            <w:vAlign w:val="center"/>
            <w:hideMark/>
          </w:tcPr>
          <w:p w14:paraId="21AB5F36"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2863,56</w:t>
            </w:r>
          </w:p>
        </w:tc>
        <w:tc>
          <w:tcPr>
            <w:tcW w:w="1083" w:type="dxa"/>
            <w:tcBorders>
              <w:top w:val="nil"/>
              <w:left w:val="nil"/>
              <w:bottom w:val="single" w:sz="4" w:space="0" w:color="auto"/>
              <w:right w:val="single" w:sz="4" w:space="0" w:color="auto"/>
            </w:tcBorders>
            <w:shd w:val="clear" w:color="000000" w:fill="FFFFFF"/>
            <w:noWrap/>
            <w:vAlign w:val="center"/>
            <w:hideMark/>
          </w:tcPr>
          <w:p w14:paraId="46706BC4"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2978,10</w:t>
            </w:r>
          </w:p>
        </w:tc>
        <w:tc>
          <w:tcPr>
            <w:tcW w:w="1083" w:type="dxa"/>
            <w:tcBorders>
              <w:top w:val="nil"/>
              <w:left w:val="nil"/>
              <w:bottom w:val="single" w:sz="4" w:space="0" w:color="auto"/>
              <w:right w:val="single" w:sz="4" w:space="0" w:color="auto"/>
            </w:tcBorders>
            <w:shd w:val="clear" w:color="000000" w:fill="FFFFFF"/>
            <w:noWrap/>
            <w:vAlign w:val="center"/>
            <w:hideMark/>
          </w:tcPr>
          <w:p w14:paraId="61E30D2D"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3097,22</w:t>
            </w:r>
          </w:p>
        </w:tc>
        <w:tc>
          <w:tcPr>
            <w:tcW w:w="1103" w:type="dxa"/>
            <w:tcBorders>
              <w:top w:val="nil"/>
              <w:left w:val="nil"/>
              <w:bottom w:val="single" w:sz="4" w:space="0" w:color="auto"/>
              <w:right w:val="single" w:sz="4" w:space="0" w:color="auto"/>
            </w:tcBorders>
            <w:shd w:val="clear" w:color="000000" w:fill="FFFFFF"/>
            <w:noWrap/>
            <w:vAlign w:val="center"/>
            <w:hideMark/>
          </w:tcPr>
          <w:p w14:paraId="5E7D626B"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3221,11</w:t>
            </w:r>
          </w:p>
        </w:tc>
      </w:tr>
      <w:tr w:rsidR="00E8753E" w:rsidRPr="00C90B12" w14:paraId="5D645F44" w14:textId="77777777" w:rsidTr="00F85FBF">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213CDE6B"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ИП Голубев В.А.</w:t>
            </w:r>
          </w:p>
        </w:tc>
        <w:tc>
          <w:tcPr>
            <w:tcW w:w="1244" w:type="dxa"/>
            <w:tcBorders>
              <w:top w:val="nil"/>
              <w:left w:val="nil"/>
              <w:bottom w:val="single" w:sz="4" w:space="0" w:color="auto"/>
              <w:right w:val="single" w:sz="4" w:space="0" w:color="auto"/>
            </w:tcBorders>
            <w:shd w:val="clear" w:color="000000" w:fill="FFFFFF"/>
            <w:noWrap/>
            <w:vAlign w:val="center"/>
            <w:hideMark/>
          </w:tcPr>
          <w:p w14:paraId="372D602D"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руб./Гкал</w:t>
            </w:r>
          </w:p>
        </w:tc>
        <w:tc>
          <w:tcPr>
            <w:tcW w:w="971" w:type="dxa"/>
            <w:tcBorders>
              <w:top w:val="nil"/>
              <w:left w:val="nil"/>
              <w:bottom w:val="single" w:sz="8" w:space="0" w:color="auto"/>
              <w:right w:val="single" w:sz="8" w:space="0" w:color="auto"/>
            </w:tcBorders>
            <w:shd w:val="clear" w:color="000000" w:fill="FFFFFF"/>
            <w:vAlign w:val="center"/>
            <w:hideMark/>
          </w:tcPr>
          <w:p w14:paraId="62CF65C1"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1604,49</w:t>
            </w:r>
          </w:p>
        </w:tc>
        <w:tc>
          <w:tcPr>
            <w:tcW w:w="972" w:type="dxa"/>
            <w:tcBorders>
              <w:top w:val="nil"/>
              <w:left w:val="nil"/>
              <w:bottom w:val="single" w:sz="8" w:space="0" w:color="auto"/>
              <w:right w:val="single" w:sz="8" w:space="0" w:color="auto"/>
            </w:tcBorders>
            <w:shd w:val="clear" w:color="000000" w:fill="FFFFFF"/>
            <w:vAlign w:val="center"/>
            <w:hideMark/>
          </w:tcPr>
          <w:p w14:paraId="497F7AEC"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1756,91</w:t>
            </w:r>
          </w:p>
        </w:tc>
        <w:tc>
          <w:tcPr>
            <w:tcW w:w="981" w:type="dxa"/>
            <w:tcBorders>
              <w:top w:val="nil"/>
              <w:left w:val="nil"/>
              <w:bottom w:val="single" w:sz="8" w:space="0" w:color="auto"/>
              <w:right w:val="single" w:sz="8" w:space="0" w:color="auto"/>
            </w:tcBorders>
            <w:shd w:val="clear" w:color="000000" w:fill="FFFFFF"/>
            <w:vAlign w:val="center"/>
            <w:hideMark/>
          </w:tcPr>
          <w:p w14:paraId="3A9B9975"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1756,91</w:t>
            </w:r>
          </w:p>
        </w:tc>
        <w:tc>
          <w:tcPr>
            <w:tcW w:w="982" w:type="dxa"/>
            <w:tcBorders>
              <w:top w:val="nil"/>
              <w:left w:val="nil"/>
              <w:bottom w:val="single" w:sz="8" w:space="0" w:color="auto"/>
              <w:right w:val="single" w:sz="8" w:space="0" w:color="auto"/>
            </w:tcBorders>
            <w:shd w:val="clear" w:color="000000" w:fill="FFFFFF"/>
            <w:vAlign w:val="center"/>
            <w:hideMark/>
          </w:tcPr>
          <w:p w14:paraId="7E5B02A7"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1758,06</w:t>
            </w:r>
          </w:p>
        </w:tc>
        <w:tc>
          <w:tcPr>
            <w:tcW w:w="981" w:type="dxa"/>
            <w:tcBorders>
              <w:top w:val="nil"/>
              <w:left w:val="nil"/>
              <w:bottom w:val="single" w:sz="8" w:space="0" w:color="auto"/>
              <w:right w:val="single" w:sz="8" w:space="0" w:color="auto"/>
            </w:tcBorders>
            <w:shd w:val="clear" w:color="000000" w:fill="FFFFFF"/>
            <w:vAlign w:val="center"/>
            <w:hideMark/>
          </w:tcPr>
          <w:p w14:paraId="0481C91E"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1758,06</w:t>
            </w:r>
          </w:p>
        </w:tc>
        <w:tc>
          <w:tcPr>
            <w:tcW w:w="982" w:type="dxa"/>
            <w:tcBorders>
              <w:top w:val="nil"/>
              <w:left w:val="nil"/>
              <w:bottom w:val="single" w:sz="8" w:space="0" w:color="auto"/>
              <w:right w:val="single" w:sz="8" w:space="0" w:color="auto"/>
            </w:tcBorders>
            <w:shd w:val="clear" w:color="000000" w:fill="FFFFFF"/>
            <w:vAlign w:val="center"/>
            <w:hideMark/>
          </w:tcPr>
          <w:p w14:paraId="020D2E89"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1815,18</w:t>
            </w:r>
          </w:p>
        </w:tc>
        <w:tc>
          <w:tcPr>
            <w:tcW w:w="981" w:type="dxa"/>
            <w:tcBorders>
              <w:top w:val="nil"/>
              <w:left w:val="nil"/>
              <w:bottom w:val="single" w:sz="8" w:space="0" w:color="auto"/>
              <w:right w:val="single" w:sz="8" w:space="0" w:color="auto"/>
            </w:tcBorders>
            <w:shd w:val="clear" w:color="000000" w:fill="FFFFFF"/>
            <w:vAlign w:val="center"/>
            <w:hideMark/>
          </w:tcPr>
          <w:p w14:paraId="4EBEFECF"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1815,18</w:t>
            </w:r>
          </w:p>
        </w:tc>
        <w:tc>
          <w:tcPr>
            <w:tcW w:w="982" w:type="dxa"/>
            <w:tcBorders>
              <w:top w:val="nil"/>
              <w:left w:val="nil"/>
              <w:bottom w:val="single" w:sz="8" w:space="0" w:color="auto"/>
              <w:right w:val="single" w:sz="8" w:space="0" w:color="auto"/>
            </w:tcBorders>
            <w:shd w:val="clear" w:color="000000" w:fill="FFFFFF"/>
            <w:vAlign w:val="center"/>
            <w:hideMark/>
          </w:tcPr>
          <w:p w14:paraId="10421828"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1874,25</w:t>
            </w:r>
          </w:p>
        </w:tc>
        <w:tc>
          <w:tcPr>
            <w:tcW w:w="981" w:type="dxa"/>
            <w:tcBorders>
              <w:top w:val="nil"/>
              <w:left w:val="nil"/>
              <w:bottom w:val="single" w:sz="8" w:space="0" w:color="auto"/>
              <w:right w:val="single" w:sz="8" w:space="0" w:color="auto"/>
            </w:tcBorders>
            <w:shd w:val="clear" w:color="000000" w:fill="FFFFFF"/>
            <w:vAlign w:val="center"/>
            <w:hideMark/>
          </w:tcPr>
          <w:p w14:paraId="52A56F8D"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1874,25</w:t>
            </w:r>
          </w:p>
        </w:tc>
        <w:tc>
          <w:tcPr>
            <w:tcW w:w="982" w:type="dxa"/>
            <w:tcBorders>
              <w:top w:val="nil"/>
              <w:left w:val="nil"/>
              <w:bottom w:val="single" w:sz="8" w:space="0" w:color="auto"/>
              <w:right w:val="single" w:sz="8" w:space="0" w:color="auto"/>
            </w:tcBorders>
            <w:shd w:val="clear" w:color="000000" w:fill="FFFFFF"/>
            <w:vAlign w:val="center"/>
            <w:hideMark/>
          </w:tcPr>
          <w:p w14:paraId="2FB556D4"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1935,47</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14:paraId="5AD0DE5A"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1981,05</w:t>
            </w:r>
          </w:p>
        </w:tc>
        <w:tc>
          <w:tcPr>
            <w:tcW w:w="971" w:type="dxa"/>
            <w:tcBorders>
              <w:top w:val="nil"/>
              <w:left w:val="nil"/>
              <w:bottom w:val="single" w:sz="4" w:space="0" w:color="auto"/>
              <w:right w:val="single" w:sz="4" w:space="0" w:color="auto"/>
            </w:tcBorders>
            <w:shd w:val="clear" w:color="000000" w:fill="FFFFFF"/>
            <w:noWrap/>
            <w:vAlign w:val="center"/>
            <w:hideMark/>
          </w:tcPr>
          <w:p w14:paraId="19EF0CA6"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2060,30</w:t>
            </w:r>
          </w:p>
        </w:tc>
        <w:tc>
          <w:tcPr>
            <w:tcW w:w="1083" w:type="dxa"/>
            <w:tcBorders>
              <w:top w:val="nil"/>
              <w:left w:val="nil"/>
              <w:bottom w:val="single" w:sz="4" w:space="0" w:color="auto"/>
              <w:right w:val="single" w:sz="4" w:space="0" w:color="auto"/>
            </w:tcBorders>
            <w:shd w:val="clear" w:color="000000" w:fill="FFFFFF"/>
            <w:noWrap/>
            <w:vAlign w:val="center"/>
            <w:hideMark/>
          </w:tcPr>
          <w:p w14:paraId="02C4E9A4"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2142,71</w:t>
            </w:r>
          </w:p>
        </w:tc>
        <w:tc>
          <w:tcPr>
            <w:tcW w:w="1083" w:type="dxa"/>
            <w:tcBorders>
              <w:top w:val="nil"/>
              <w:left w:val="nil"/>
              <w:bottom w:val="single" w:sz="4" w:space="0" w:color="auto"/>
              <w:right w:val="single" w:sz="4" w:space="0" w:color="auto"/>
            </w:tcBorders>
            <w:shd w:val="clear" w:color="000000" w:fill="FFFFFF"/>
            <w:noWrap/>
            <w:vAlign w:val="center"/>
            <w:hideMark/>
          </w:tcPr>
          <w:p w14:paraId="5743E7EF"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2228,42</w:t>
            </w:r>
          </w:p>
        </w:tc>
        <w:tc>
          <w:tcPr>
            <w:tcW w:w="1083" w:type="dxa"/>
            <w:tcBorders>
              <w:top w:val="nil"/>
              <w:left w:val="nil"/>
              <w:bottom w:val="single" w:sz="4" w:space="0" w:color="auto"/>
              <w:right w:val="single" w:sz="4" w:space="0" w:color="auto"/>
            </w:tcBorders>
            <w:shd w:val="clear" w:color="000000" w:fill="FFFFFF"/>
            <w:noWrap/>
            <w:vAlign w:val="center"/>
            <w:hideMark/>
          </w:tcPr>
          <w:p w14:paraId="63258DDF"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2317,55</w:t>
            </w:r>
          </w:p>
        </w:tc>
        <w:tc>
          <w:tcPr>
            <w:tcW w:w="1083" w:type="dxa"/>
            <w:tcBorders>
              <w:top w:val="nil"/>
              <w:left w:val="nil"/>
              <w:bottom w:val="single" w:sz="4" w:space="0" w:color="auto"/>
              <w:right w:val="single" w:sz="4" w:space="0" w:color="auto"/>
            </w:tcBorders>
            <w:shd w:val="clear" w:color="000000" w:fill="FFFFFF"/>
            <w:noWrap/>
            <w:vAlign w:val="center"/>
            <w:hideMark/>
          </w:tcPr>
          <w:p w14:paraId="32C090E2"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2410,26</w:t>
            </w:r>
          </w:p>
        </w:tc>
        <w:tc>
          <w:tcPr>
            <w:tcW w:w="1103" w:type="dxa"/>
            <w:tcBorders>
              <w:top w:val="nil"/>
              <w:left w:val="nil"/>
              <w:bottom w:val="single" w:sz="4" w:space="0" w:color="auto"/>
              <w:right w:val="single" w:sz="4" w:space="0" w:color="auto"/>
            </w:tcBorders>
            <w:shd w:val="clear" w:color="000000" w:fill="FFFFFF"/>
            <w:noWrap/>
            <w:vAlign w:val="center"/>
            <w:hideMark/>
          </w:tcPr>
          <w:p w14:paraId="20830505"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2506,67</w:t>
            </w:r>
          </w:p>
        </w:tc>
      </w:tr>
      <w:tr w:rsidR="00E8753E" w:rsidRPr="00C90B12" w14:paraId="2DF37367" w14:textId="77777777" w:rsidTr="00F85FBF">
        <w:trPr>
          <w:trHeight w:val="365"/>
        </w:trPr>
        <w:tc>
          <w:tcPr>
            <w:tcW w:w="21240" w:type="dxa"/>
            <w:gridSpan w:val="1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6EA7945C"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eastAsia="Times New Roman" w:cs="Times New Roman"/>
                <w:color w:val="000000"/>
                <w:sz w:val="22"/>
                <w:lang w:eastAsia="ru-RU"/>
              </w:rPr>
              <w:t>Водоснабжение</w:t>
            </w:r>
          </w:p>
        </w:tc>
      </w:tr>
      <w:tr w:rsidR="00E8753E" w:rsidRPr="00C90B12" w14:paraId="20FAD2CF" w14:textId="77777777" w:rsidTr="00F85FBF">
        <w:trPr>
          <w:trHeight w:val="365"/>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6F9EF222"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ООО «Водоканал»</w:t>
            </w:r>
          </w:p>
        </w:tc>
        <w:tc>
          <w:tcPr>
            <w:tcW w:w="1244" w:type="dxa"/>
            <w:tcBorders>
              <w:top w:val="nil"/>
              <w:left w:val="nil"/>
              <w:bottom w:val="single" w:sz="4" w:space="0" w:color="auto"/>
              <w:right w:val="single" w:sz="4" w:space="0" w:color="auto"/>
            </w:tcBorders>
            <w:shd w:val="clear" w:color="000000" w:fill="FFFFFF"/>
            <w:noWrap/>
            <w:vAlign w:val="center"/>
            <w:hideMark/>
          </w:tcPr>
          <w:p w14:paraId="3FBBF9A3"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руб./м3</w:t>
            </w:r>
          </w:p>
        </w:tc>
        <w:tc>
          <w:tcPr>
            <w:tcW w:w="971" w:type="dxa"/>
            <w:tcBorders>
              <w:top w:val="nil"/>
              <w:left w:val="nil"/>
              <w:bottom w:val="single" w:sz="4" w:space="0" w:color="auto"/>
              <w:right w:val="single" w:sz="4" w:space="0" w:color="auto"/>
            </w:tcBorders>
            <w:shd w:val="clear" w:color="000000" w:fill="FFFFFF"/>
            <w:vAlign w:val="center"/>
            <w:hideMark/>
          </w:tcPr>
          <w:p w14:paraId="2964C2A6"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17,02</w:t>
            </w:r>
          </w:p>
        </w:tc>
        <w:tc>
          <w:tcPr>
            <w:tcW w:w="972" w:type="dxa"/>
            <w:tcBorders>
              <w:top w:val="nil"/>
              <w:left w:val="nil"/>
              <w:bottom w:val="single" w:sz="4" w:space="0" w:color="auto"/>
              <w:right w:val="single" w:sz="4" w:space="0" w:color="auto"/>
            </w:tcBorders>
            <w:shd w:val="clear" w:color="000000" w:fill="FFFFFF"/>
            <w:vAlign w:val="center"/>
            <w:hideMark/>
          </w:tcPr>
          <w:p w14:paraId="198C2B61"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18,63</w:t>
            </w:r>
          </w:p>
        </w:tc>
        <w:tc>
          <w:tcPr>
            <w:tcW w:w="981" w:type="dxa"/>
            <w:tcBorders>
              <w:top w:val="nil"/>
              <w:left w:val="nil"/>
              <w:bottom w:val="single" w:sz="4" w:space="0" w:color="auto"/>
              <w:right w:val="single" w:sz="4" w:space="0" w:color="auto"/>
            </w:tcBorders>
            <w:shd w:val="clear" w:color="000000" w:fill="FFFFFF"/>
            <w:vAlign w:val="center"/>
            <w:hideMark/>
          </w:tcPr>
          <w:p w14:paraId="3168F03F"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18,63</w:t>
            </w:r>
          </w:p>
        </w:tc>
        <w:tc>
          <w:tcPr>
            <w:tcW w:w="982" w:type="dxa"/>
            <w:tcBorders>
              <w:top w:val="nil"/>
              <w:left w:val="nil"/>
              <w:bottom w:val="single" w:sz="4" w:space="0" w:color="auto"/>
              <w:right w:val="single" w:sz="4" w:space="0" w:color="auto"/>
            </w:tcBorders>
            <w:shd w:val="clear" w:color="000000" w:fill="FFFFFF"/>
            <w:vAlign w:val="center"/>
            <w:hideMark/>
          </w:tcPr>
          <w:p w14:paraId="21D569B8"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20,16</w:t>
            </w:r>
          </w:p>
        </w:tc>
        <w:tc>
          <w:tcPr>
            <w:tcW w:w="981" w:type="dxa"/>
            <w:tcBorders>
              <w:top w:val="nil"/>
              <w:left w:val="nil"/>
              <w:bottom w:val="single" w:sz="4" w:space="0" w:color="auto"/>
              <w:right w:val="single" w:sz="4" w:space="0" w:color="auto"/>
            </w:tcBorders>
            <w:shd w:val="clear" w:color="000000" w:fill="FFFFFF"/>
            <w:vAlign w:val="center"/>
            <w:hideMark/>
          </w:tcPr>
          <w:p w14:paraId="1345809A"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20,16</w:t>
            </w:r>
          </w:p>
        </w:tc>
        <w:tc>
          <w:tcPr>
            <w:tcW w:w="982" w:type="dxa"/>
            <w:tcBorders>
              <w:top w:val="nil"/>
              <w:left w:val="nil"/>
              <w:bottom w:val="single" w:sz="4" w:space="0" w:color="auto"/>
              <w:right w:val="single" w:sz="4" w:space="0" w:color="auto"/>
            </w:tcBorders>
            <w:shd w:val="clear" w:color="000000" w:fill="FFFFFF"/>
            <w:vAlign w:val="center"/>
            <w:hideMark/>
          </w:tcPr>
          <w:p w14:paraId="6C6355BB"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21,59</w:t>
            </w:r>
          </w:p>
        </w:tc>
        <w:tc>
          <w:tcPr>
            <w:tcW w:w="981" w:type="dxa"/>
            <w:tcBorders>
              <w:top w:val="nil"/>
              <w:left w:val="nil"/>
              <w:bottom w:val="single" w:sz="4" w:space="0" w:color="auto"/>
              <w:right w:val="single" w:sz="4" w:space="0" w:color="auto"/>
            </w:tcBorders>
            <w:shd w:val="clear" w:color="000000" w:fill="FFFFFF"/>
            <w:noWrap/>
            <w:vAlign w:val="center"/>
            <w:hideMark/>
          </w:tcPr>
          <w:p w14:paraId="39DCD335"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21,59</w:t>
            </w:r>
          </w:p>
        </w:tc>
        <w:tc>
          <w:tcPr>
            <w:tcW w:w="982" w:type="dxa"/>
            <w:tcBorders>
              <w:top w:val="nil"/>
              <w:left w:val="nil"/>
              <w:bottom w:val="single" w:sz="4" w:space="0" w:color="auto"/>
              <w:right w:val="single" w:sz="4" w:space="0" w:color="auto"/>
            </w:tcBorders>
            <w:shd w:val="clear" w:color="000000" w:fill="FFFFFF"/>
            <w:vAlign w:val="center"/>
            <w:hideMark/>
          </w:tcPr>
          <w:p w14:paraId="679F5DDC"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22,72</w:t>
            </w:r>
          </w:p>
        </w:tc>
        <w:tc>
          <w:tcPr>
            <w:tcW w:w="981" w:type="dxa"/>
            <w:tcBorders>
              <w:top w:val="nil"/>
              <w:left w:val="nil"/>
              <w:bottom w:val="single" w:sz="4" w:space="0" w:color="auto"/>
              <w:right w:val="single" w:sz="4" w:space="0" w:color="auto"/>
            </w:tcBorders>
            <w:shd w:val="clear" w:color="000000" w:fill="FFFFFF"/>
            <w:noWrap/>
            <w:vAlign w:val="center"/>
            <w:hideMark/>
          </w:tcPr>
          <w:p w14:paraId="67E0B74E"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22,72</w:t>
            </w:r>
          </w:p>
        </w:tc>
        <w:tc>
          <w:tcPr>
            <w:tcW w:w="982" w:type="dxa"/>
            <w:tcBorders>
              <w:top w:val="nil"/>
              <w:left w:val="nil"/>
              <w:bottom w:val="single" w:sz="4" w:space="0" w:color="auto"/>
              <w:right w:val="single" w:sz="4" w:space="0" w:color="auto"/>
            </w:tcBorders>
            <w:shd w:val="clear" w:color="000000" w:fill="FFFFFF"/>
            <w:vAlign w:val="center"/>
            <w:hideMark/>
          </w:tcPr>
          <w:p w14:paraId="32E52B3D"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23,89</w:t>
            </w:r>
          </w:p>
        </w:tc>
        <w:tc>
          <w:tcPr>
            <w:tcW w:w="971" w:type="dxa"/>
            <w:tcBorders>
              <w:top w:val="nil"/>
              <w:left w:val="nil"/>
              <w:bottom w:val="single" w:sz="4" w:space="0" w:color="auto"/>
              <w:right w:val="single" w:sz="4" w:space="0" w:color="auto"/>
            </w:tcBorders>
            <w:shd w:val="clear" w:color="000000" w:fill="FFFFFF"/>
            <w:vAlign w:val="center"/>
            <w:hideMark/>
          </w:tcPr>
          <w:p w14:paraId="1CB89F53"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24,24</w:t>
            </w:r>
          </w:p>
        </w:tc>
        <w:tc>
          <w:tcPr>
            <w:tcW w:w="971" w:type="dxa"/>
            <w:tcBorders>
              <w:top w:val="nil"/>
              <w:left w:val="nil"/>
              <w:bottom w:val="single" w:sz="4" w:space="0" w:color="auto"/>
              <w:right w:val="single" w:sz="4" w:space="0" w:color="auto"/>
            </w:tcBorders>
            <w:shd w:val="clear" w:color="000000" w:fill="FFFFFF"/>
            <w:noWrap/>
            <w:vAlign w:val="center"/>
            <w:hideMark/>
          </w:tcPr>
          <w:p w14:paraId="71C4F6A9"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25,21</w:t>
            </w:r>
          </w:p>
        </w:tc>
        <w:tc>
          <w:tcPr>
            <w:tcW w:w="1083" w:type="dxa"/>
            <w:tcBorders>
              <w:top w:val="nil"/>
              <w:left w:val="nil"/>
              <w:bottom w:val="single" w:sz="4" w:space="0" w:color="auto"/>
              <w:right w:val="single" w:sz="4" w:space="0" w:color="auto"/>
            </w:tcBorders>
            <w:shd w:val="clear" w:color="000000" w:fill="FFFFFF"/>
            <w:noWrap/>
            <w:vAlign w:val="center"/>
            <w:hideMark/>
          </w:tcPr>
          <w:p w14:paraId="2C37A47C"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26,21</w:t>
            </w:r>
          </w:p>
        </w:tc>
        <w:tc>
          <w:tcPr>
            <w:tcW w:w="1083" w:type="dxa"/>
            <w:tcBorders>
              <w:top w:val="nil"/>
              <w:left w:val="nil"/>
              <w:bottom w:val="single" w:sz="4" w:space="0" w:color="auto"/>
              <w:right w:val="single" w:sz="4" w:space="0" w:color="auto"/>
            </w:tcBorders>
            <w:shd w:val="clear" w:color="000000" w:fill="FFFFFF"/>
            <w:noWrap/>
            <w:vAlign w:val="center"/>
            <w:hideMark/>
          </w:tcPr>
          <w:p w14:paraId="6DAE02E2"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27,26</w:t>
            </w:r>
          </w:p>
        </w:tc>
        <w:tc>
          <w:tcPr>
            <w:tcW w:w="1083" w:type="dxa"/>
            <w:tcBorders>
              <w:top w:val="nil"/>
              <w:left w:val="nil"/>
              <w:bottom w:val="single" w:sz="4" w:space="0" w:color="auto"/>
              <w:right w:val="single" w:sz="4" w:space="0" w:color="auto"/>
            </w:tcBorders>
            <w:shd w:val="clear" w:color="000000" w:fill="FFFFFF"/>
            <w:noWrap/>
            <w:vAlign w:val="center"/>
            <w:hideMark/>
          </w:tcPr>
          <w:p w14:paraId="47B19023"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28,35</w:t>
            </w:r>
          </w:p>
        </w:tc>
        <w:tc>
          <w:tcPr>
            <w:tcW w:w="1083" w:type="dxa"/>
            <w:tcBorders>
              <w:top w:val="nil"/>
              <w:left w:val="nil"/>
              <w:bottom w:val="single" w:sz="4" w:space="0" w:color="auto"/>
              <w:right w:val="single" w:sz="4" w:space="0" w:color="auto"/>
            </w:tcBorders>
            <w:shd w:val="clear" w:color="000000" w:fill="FFFFFF"/>
            <w:noWrap/>
            <w:vAlign w:val="center"/>
            <w:hideMark/>
          </w:tcPr>
          <w:p w14:paraId="01F36842"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29,49</w:t>
            </w:r>
          </w:p>
        </w:tc>
        <w:tc>
          <w:tcPr>
            <w:tcW w:w="1103" w:type="dxa"/>
            <w:tcBorders>
              <w:top w:val="nil"/>
              <w:left w:val="nil"/>
              <w:bottom w:val="single" w:sz="4" w:space="0" w:color="auto"/>
              <w:right w:val="single" w:sz="4" w:space="0" w:color="auto"/>
            </w:tcBorders>
            <w:shd w:val="clear" w:color="000000" w:fill="FFFFFF"/>
            <w:noWrap/>
            <w:vAlign w:val="center"/>
            <w:hideMark/>
          </w:tcPr>
          <w:p w14:paraId="71F361C6"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30,67</w:t>
            </w:r>
          </w:p>
        </w:tc>
      </w:tr>
      <w:tr w:rsidR="00E8753E" w:rsidRPr="00C90B12" w14:paraId="38CCE773" w14:textId="77777777" w:rsidTr="00F85FBF">
        <w:trPr>
          <w:trHeight w:val="365"/>
        </w:trPr>
        <w:tc>
          <w:tcPr>
            <w:tcW w:w="21240" w:type="dxa"/>
            <w:gridSpan w:val="19"/>
            <w:tcBorders>
              <w:top w:val="single" w:sz="4" w:space="0" w:color="auto"/>
              <w:left w:val="single" w:sz="4" w:space="0" w:color="auto"/>
              <w:bottom w:val="single" w:sz="4" w:space="0" w:color="auto"/>
              <w:right w:val="single" w:sz="4" w:space="0" w:color="auto"/>
            </w:tcBorders>
            <w:shd w:val="clear" w:color="000000" w:fill="FFFFFF"/>
            <w:vAlign w:val="center"/>
            <w:hideMark/>
          </w:tcPr>
          <w:p w14:paraId="51760C91"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eastAsia="Times New Roman" w:cs="Times New Roman"/>
                <w:color w:val="000000"/>
                <w:sz w:val="22"/>
                <w:lang w:eastAsia="ru-RU"/>
              </w:rPr>
              <w:t>Водоотведение</w:t>
            </w:r>
          </w:p>
        </w:tc>
      </w:tr>
      <w:tr w:rsidR="00E8753E" w:rsidRPr="00C90B12" w14:paraId="24C85BFD" w14:textId="77777777" w:rsidTr="00F85FBF">
        <w:trPr>
          <w:trHeight w:val="365"/>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27D7F946"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ООО «Водоканал»</w:t>
            </w:r>
          </w:p>
        </w:tc>
        <w:tc>
          <w:tcPr>
            <w:tcW w:w="1244" w:type="dxa"/>
            <w:tcBorders>
              <w:top w:val="nil"/>
              <w:left w:val="nil"/>
              <w:bottom w:val="single" w:sz="4" w:space="0" w:color="auto"/>
              <w:right w:val="single" w:sz="4" w:space="0" w:color="auto"/>
            </w:tcBorders>
            <w:shd w:val="clear" w:color="000000" w:fill="FFFFFF"/>
            <w:noWrap/>
            <w:vAlign w:val="center"/>
            <w:hideMark/>
          </w:tcPr>
          <w:p w14:paraId="2382CBBF"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руб./м3</w:t>
            </w:r>
          </w:p>
        </w:tc>
        <w:tc>
          <w:tcPr>
            <w:tcW w:w="971" w:type="dxa"/>
            <w:tcBorders>
              <w:top w:val="nil"/>
              <w:left w:val="nil"/>
              <w:bottom w:val="single" w:sz="4" w:space="0" w:color="auto"/>
              <w:right w:val="single" w:sz="4" w:space="0" w:color="auto"/>
            </w:tcBorders>
            <w:shd w:val="clear" w:color="000000" w:fill="FFFFFF"/>
            <w:vAlign w:val="center"/>
            <w:hideMark/>
          </w:tcPr>
          <w:p w14:paraId="6BCF25A4"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10,66</w:t>
            </w:r>
          </w:p>
        </w:tc>
        <w:tc>
          <w:tcPr>
            <w:tcW w:w="972" w:type="dxa"/>
            <w:tcBorders>
              <w:top w:val="nil"/>
              <w:left w:val="nil"/>
              <w:bottom w:val="single" w:sz="4" w:space="0" w:color="auto"/>
              <w:right w:val="single" w:sz="4" w:space="0" w:color="auto"/>
            </w:tcBorders>
            <w:shd w:val="clear" w:color="000000" w:fill="FFFFFF"/>
            <w:vAlign w:val="center"/>
            <w:hideMark/>
          </w:tcPr>
          <w:p w14:paraId="04E3FAD2"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11,67</w:t>
            </w:r>
          </w:p>
        </w:tc>
        <w:tc>
          <w:tcPr>
            <w:tcW w:w="981" w:type="dxa"/>
            <w:tcBorders>
              <w:top w:val="nil"/>
              <w:left w:val="nil"/>
              <w:bottom w:val="single" w:sz="4" w:space="0" w:color="auto"/>
              <w:right w:val="single" w:sz="4" w:space="0" w:color="auto"/>
            </w:tcBorders>
            <w:shd w:val="clear" w:color="000000" w:fill="FFFFFF"/>
            <w:vAlign w:val="center"/>
            <w:hideMark/>
          </w:tcPr>
          <w:p w14:paraId="3919EFAE"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11,7</w:t>
            </w:r>
          </w:p>
        </w:tc>
        <w:tc>
          <w:tcPr>
            <w:tcW w:w="982" w:type="dxa"/>
            <w:tcBorders>
              <w:top w:val="nil"/>
              <w:left w:val="nil"/>
              <w:bottom w:val="single" w:sz="4" w:space="0" w:color="auto"/>
              <w:right w:val="single" w:sz="4" w:space="0" w:color="auto"/>
            </w:tcBorders>
            <w:shd w:val="clear" w:color="000000" w:fill="FFFFFF"/>
            <w:vAlign w:val="center"/>
            <w:hideMark/>
          </w:tcPr>
          <w:p w14:paraId="330CB230"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12,8</w:t>
            </w:r>
          </w:p>
        </w:tc>
        <w:tc>
          <w:tcPr>
            <w:tcW w:w="981" w:type="dxa"/>
            <w:tcBorders>
              <w:top w:val="nil"/>
              <w:left w:val="nil"/>
              <w:bottom w:val="single" w:sz="4" w:space="0" w:color="auto"/>
              <w:right w:val="single" w:sz="4" w:space="0" w:color="auto"/>
            </w:tcBorders>
            <w:shd w:val="clear" w:color="000000" w:fill="FFFFFF"/>
            <w:vAlign w:val="center"/>
            <w:hideMark/>
          </w:tcPr>
          <w:p w14:paraId="091CBC53"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12,8</w:t>
            </w:r>
          </w:p>
        </w:tc>
        <w:tc>
          <w:tcPr>
            <w:tcW w:w="982" w:type="dxa"/>
            <w:tcBorders>
              <w:top w:val="nil"/>
              <w:left w:val="nil"/>
              <w:bottom w:val="single" w:sz="4" w:space="0" w:color="auto"/>
              <w:right w:val="single" w:sz="4" w:space="0" w:color="auto"/>
            </w:tcBorders>
            <w:shd w:val="clear" w:color="000000" w:fill="FFFFFF"/>
            <w:vAlign w:val="center"/>
            <w:hideMark/>
          </w:tcPr>
          <w:p w14:paraId="2E716A4F"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14,1</w:t>
            </w:r>
          </w:p>
        </w:tc>
        <w:tc>
          <w:tcPr>
            <w:tcW w:w="981" w:type="dxa"/>
            <w:tcBorders>
              <w:top w:val="nil"/>
              <w:left w:val="nil"/>
              <w:bottom w:val="single" w:sz="4" w:space="0" w:color="auto"/>
              <w:right w:val="single" w:sz="4" w:space="0" w:color="auto"/>
            </w:tcBorders>
            <w:shd w:val="clear" w:color="000000" w:fill="FFFFFF"/>
            <w:vAlign w:val="center"/>
            <w:hideMark/>
          </w:tcPr>
          <w:p w14:paraId="50082E57"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14,1</w:t>
            </w:r>
          </w:p>
        </w:tc>
        <w:tc>
          <w:tcPr>
            <w:tcW w:w="982" w:type="dxa"/>
            <w:tcBorders>
              <w:top w:val="nil"/>
              <w:left w:val="nil"/>
              <w:bottom w:val="single" w:sz="4" w:space="0" w:color="auto"/>
              <w:right w:val="single" w:sz="4" w:space="0" w:color="auto"/>
            </w:tcBorders>
            <w:shd w:val="clear" w:color="000000" w:fill="FFFFFF"/>
            <w:vAlign w:val="center"/>
            <w:hideMark/>
          </w:tcPr>
          <w:p w14:paraId="64E6B10C"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15,51</w:t>
            </w:r>
          </w:p>
        </w:tc>
        <w:tc>
          <w:tcPr>
            <w:tcW w:w="981" w:type="dxa"/>
            <w:tcBorders>
              <w:top w:val="nil"/>
              <w:left w:val="nil"/>
              <w:bottom w:val="single" w:sz="4" w:space="0" w:color="auto"/>
              <w:right w:val="single" w:sz="4" w:space="0" w:color="auto"/>
            </w:tcBorders>
            <w:shd w:val="clear" w:color="000000" w:fill="FFFFFF"/>
            <w:noWrap/>
            <w:vAlign w:val="center"/>
            <w:hideMark/>
          </w:tcPr>
          <w:p w14:paraId="0122F35A"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15,51</w:t>
            </w:r>
          </w:p>
        </w:tc>
        <w:tc>
          <w:tcPr>
            <w:tcW w:w="982" w:type="dxa"/>
            <w:tcBorders>
              <w:top w:val="nil"/>
              <w:left w:val="nil"/>
              <w:bottom w:val="single" w:sz="4" w:space="0" w:color="auto"/>
              <w:right w:val="single" w:sz="4" w:space="0" w:color="auto"/>
            </w:tcBorders>
            <w:shd w:val="clear" w:color="000000" w:fill="FFFFFF"/>
            <w:vAlign w:val="center"/>
            <w:hideMark/>
          </w:tcPr>
          <w:p w14:paraId="34DE7CF1"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18,40</w:t>
            </w:r>
          </w:p>
        </w:tc>
        <w:tc>
          <w:tcPr>
            <w:tcW w:w="971" w:type="dxa"/>
            <w:tcBorders>
              <w:top w:val="nil"/>
              <w:left w:val="nil"/>
              <w:bottom w:val="single" w:sz="4" w:space="0" w:color="auto"/>
              <w:right w:val="single" w:sz="4" w:space="0" w:color="auto"/>
            </w:tcBorders>
            <w:shd w:val="clear" w:color="000000" w:fill="FFFFFF"/>
            <w:vAlign w:val="center"/>
            <w:hideMark/>
          </w:tcPr>
          <w:p w14:paraId="566BFAB3"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17,63</w:t>
            </w:r>
          </w:p>
        </w:tc>
        <w:tc>
          <w:tcPr>
            <w:tcW w:w="971" w:type="dxa"/>
            <w:tcBorders>
              <w:top w:val="nil"/>
              <w:left w:val="nil"/>
              <w:bottom w:val="single" w:sz="4" w:space="0" w:color="auto"/>
              <w:right w:val="single" w:sz="4" w:space="0" w:color="auto"/>
            </w:tcBorders>
            <w:shd w:val="clear" w:color="000000" w:fill="FFFFFF"/>
            <w:noWrap/>
            <w:vAlign w:val="center"/>
            <w:hideMark/>
          </w:tcPr>
          <w:p w14:paraId="077D7F82"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18,34</w:t>
            </w:r>
          </w:p>
        </w:tc>
        <w:tc>
          <w:tcPr>
            <w:tcW w:w="1083" w:type="dxa"/>
            <w:tcBorders>
              <w:top w:val="nil"/>
              <w:left w:val="nil"/>
              <w:bottom w:val="single" w:sz="4" w:space="0" w:color="auto"/>
              <w:right w:val="single" w:sz="4" w:space="0" w:color="auto"/>
            </w:tcBorders>
            <w:shd w:val="clear" w:color="000000" w:fill="FFFFFF"/>
            <w:noWrap/>
            <w:vAlign w:val="center"/>
            <w:hideMark/>
          </w:tcPr>
          <w:p w14:paraId="74914B2E"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19,07</w:t>
            </w:r>
          </w:p>
        </w:tc>
        <w:tc>
          <w:tcPr>
            <w:tcW w:w="1083" w:type="dxa"/>
            <w:tcBorders>
              <w:top w:val="nil"/>
              <w:left w:val="nil"/>
              <w:bottom w:val="single" w:sz="4" w:space="0" w:color="auto"/>
              <w:right w:val="single" w:sz="4" w:space="0" w:color="auto"/>
            </w:tcBorders>
            <w:shd w:val="clear" w:color="000000" w:fill="FFFFFF"/>
            <w:noWrap/>
            <w:vAlign w:val="center"/>
            <w:hideMark/>
          </w:tcPr>
          <w:p w14:paraId="04FE2351"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19,83</w:t>
            </w:r>
          </w:p>
        </w:tc>
        <w:tc>
          <w:tcPr>
            <w:tcW w:w="1083" w:type="dxa"/>
            <w:tcBorders>
              <w:top w:val="nil"/>
              <w:left w:val="nil"/>
              <w:bottom w:val="single" w:sz="4" w:space="0" w:color="auto"/>
              <w:right w:val="single" w:sz="4" w:space="0" w:color="auto"/>
            </w:tcBorders>
            <w:shd w:val="clear" w:color="000000" w:fill="FFFFFF"/>
            <w:noWrap/>
            <w:vAlign w:val="center"/>
            <w:hideMark/>
          </w:tcPr>
          <w:p w14:paraId="249D9ACB"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20,63</w:t>
            </w:r>
          </w:p>
        </w:tc>
        <w:tc>
          <w:tcPr>
            <w:tcW w:w="1083" w:type="dxa"/>
            <w:tcBorders>
              <w:top w:val="nil"/>
              <w:left w:val="nil"/>
              <w:bottom w:val="single" w:sz="4" w:space="0" w:color="auto"/>
              <w:right w:val="single" w:sz="4" w:space="0" w:color="auto"/>
            </w:tcBorders>
            <w:shd w:val="clear" w:color="000000" w:fill="FFFFFF"/>
            <w:noWrap/>
            <w:vAlign w:val="center"/>
            <w:hideMark/>
          </w:tcPr>
          <w:p w14:paraId="4D481258"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21,45</w:t>
            </w:r>
          </w:p>
        </w:tc>
        <w:tc>
          <w:tcPr>
            <w:tcW w:w="1103" w:type="dxa"/>
            <w:tcBorders>
              <w:top w:val="nil"/>
              <w:left w:val="nil"/>
              <w:bottom w:val="single" w:sz="4" w:space="0" w:color="auto"/>
              <w:right w:val="single" w:sz="4" w:space="0" w:color="auto"/>
            </w:tcBorders>
            <w:shd w:val="clear" w:color="000000" w:fill="FFFFFF"/>
            <w:noWrap/>
            <w:vAlign w:val="center"/>
            <w:hideMark/>
          </w:tcPr>
          <w:p w14:paraId="60F4A770"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22,31</w:t>
            </w:r>
          </w:p>
        </w:tc>
      </w:tr>
      <w:tr w:rsidR="00E8753E" w:rsidRPr="00C90B12" w14:paraId="532BFB73" w14:textId="77777777" w:rsidTr="00F85FBF">
        <w:trPr>
          <w:trHeight w:val="365"/>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357DCCC2"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МУП «ДЭЗ»</w:t>
            </w:r>
          </w:p>
        </w:tc>
        <w:tc>
          <w:tcPr>
            <w:tcW w:w="1244" w:type="dxa"/>
            <w:tcBorders>
              <w:top w:val="nil"/>
              <w:left w:val="nil"/>
              <w:bottom w:val="single" w:sz="4" w:space="0" w:color="auto"/>
              <w:right w:val="single" w:sz="4" w:space="0" w:color="auto"/>
            </w:tcBorders>
            <w:shd w:val="clear" w:color="000000" w:fill="FFFFFF"/>
            <w:noWrap/>
            <w:vAlign w:val="center"/>
            <w:hideMark/>
          </w:tcPr>
          <w:p w14:paraId="3624EBC5"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руб./м3</w:t>
            </w:r>
          </w:p>
        </w:tc>
        <w:tc>
          <w:tcPr>
            <w:tcW w:w="971" w:type="dxa"/>
            <w:tcBorders>
              <w:top w:val="nil"/>
              <w:left w:val="nil"/>
              <w:bottom w:val="single" w:sz="4" w:space="0" w:color="auto"/>
              <w:right w:val="single" w:sz="4" w:space="0" w:color="auto"/>
            </w:tcBorders>
            <w:shd w:val="clear" w:color="000000" w:fill="FFFFFF"/>
            <w:noWrap/>
            <w:vAlign w:val="center"/>
            <w:hideMark/>
          </w:tcPr>
          <w:p w14:paraId="4175AE5F"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21,72</w:t>
            </w:r>
          </w:p>
        </w:tc>
        <w:tc>
          <w:tcPr>
            <w:tcW w:w="972" w:type="dxa"/>
            <w:tcBorders>
              <w:top w:val="nil"/>
              <w:left w:val="nil"/>
              <w:bottom w:val="single" w:sz="4" w:space="0" w:color="auto"/>
              <w:right w:val="single" w:sz="4" w:space="0" w:color="auto"/>
            </w:tcBorders>
            <w:shd w:val="clear" w:color="000000" w:fill="FFFFFF"/>
            <w:noWrap/>
            <w:vAlign w:val="center"/>
            <w:hideMark/>
          </w:tcPr>
          <w:p w14:paraId="5AAF4921"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23,78</w:t>
            </w:r>
          </w:p>
        </w:tc>
        <w:tc>
          <w:tcPr>
            <w:tcW w:w="981" w:type="dxa"/>
            <w:tcBorders>
              <w:top w:val="nil"/>
              <w:left w:val="nil"/>
              <w:bottom w:val="single" w:sz="4" w:space="0" w:color="auto"/>
              <w:right w:val="single" w:sz="4" w:space="0" w:color="auto"/>
            </w:tcBorders>
            <w:shd w:val="clear" w:color="000000" w:fill="FFFFFF"/>
            <w:vAlign w:val="center"/>
            <w:hideMark/>
          </w:tcPr>
          <w:p w14:paraId="11954FEE"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22,6</w:t>
            </w:r>
          </w:p>
        </w:tc>
        <w:tc>
          <w:tcPr>
            <w:tcW w:w="982" w:type="dxa"/>
            <w:tcBorders>
              <w:top w:val="nil"/>
              <w:left w:val="nil"/>
              <w:bottom w:val="single" w:sz="4" w:space="0" w:color="auto"/>
              <w:right w:val="single" w:sz="4" w:space="0" w:color="auto"/>
            </w:tcBorders>
            <w:shd w:val="clear" w:color="000000" w:fill="FFFFFF"/>
            <w:vAlign w:val="center"/>
            <w:hideMark/>
          </w:tcPr>
          <w:p w14:paraId="2828283E"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24,7</w:t>
            </w:r>
          </w:p>
        </w:tc>
        <w:tc>
          <w:tcPr>
            <w:tcW w:w="981" w:type="dxa"/>
            <w:tcBorders>
              <w:top w:val="nil"/>
              <w:left w:val="nil"/>
              <w:bottom w:val="single" w:sz="4" w:space="0" w:color="auto"/>
              <w:right w:val="single" w:sz="4" w:space="0" w:color="auto"/>
            </w:tcBorders>
            <w:shd w:val="clear" w:color="000000" w:fill="FFFFFF"/>
            <w:vAlign w:val="center"/>
            <w:hideMark/>
          </w:tcPr>
          <w:p w14:paraId="279C90A4"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23,5</w:t>
            </w:r>
          </w:p>
        </w:tc>
        <w:tc>
          <w:tcPr>
            <w:tcW w:w="982" w:type="dxa"/>
            <w:tcBorders>
              <w:top w:val="nil"/>
              <w:left w:val="nil"/>
              <w:bottom w:val="single" w:sz="4" w:space="0" w:color="auto"/>
              <w:right w:val="single" w:sz="4" w:space="0" w:color="auto"/>
            </w:tcBorders>
            <w:shd w:val="clear" w:color="000000" w:fill="FFFFFF"/>
            <w:vAlign w:val="center"/>
            <w:hideMark/>
          </w:tcPr>
          <w:p w14:paraId="3C65AD4F"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25,7</w:t>
            </w:r>
          </w:p>
        </w:tc>
        <w:tc>
          <w:tcPr>
            <w:tcW w:w="981" w:type="dxa"/>
            <w:tcBorders>
              <w:top w:val="nil"/>
              <w:left w:val="nil"/>
              <w:bottom w:val="single" w:sz="4" w:space="0" w:color="auto"/>
              <w:right w:val="single" w:sz="4" w:space="0" w:color="auto"/>
            </w:tcBorders>
            <w:shd w:val="clear" w:color="000000" w:fill="FFFFFF"/>
            <w:vAlign w:val="center"/>
            <w:hideMark/>
          </w:tcPr>
          <w:p w14:paraId="23B67F5A"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24,4</w:t>
            </w:r>
          </w:p>
        </w:tc>
        <w:tc>
          <w:tcPr>
            <w:tcW w:w="982" w:type="dxa"/>
            <w:tcBorders>
              <w:top w:val="nil"/>
              <w:left w:val="nil"/>
              <w:bottom w:val="single" w:sz="4" w:space="0" w:color="auto"/>
              <w:right w:val="single" w:sz="4" w:space="0" w:color="auto"/>
            </w:tcBorders>
            <w:shd w:val="clear" w:color="000000" w:fill="FFFFFF"/>
            <w:vAlign w:val="center"/>
            <w:hideMark/>
          </w:tcPr>
          <w:p w14:paraId="2B405665"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26,75</w:t>
            </w:r>
          </w:p>
        </w:tc>
        <w:tc>
          <w:tcPr>
            <w:tcW w:w="981" w:type="dxa"/>
            <w:tcBorders>
              <w:top w:val="nil"/>
              <w:left w:val="nil"/>
              <w:bottom w:val="single" w:sz="4" w:space="0" w:color="auto"/>
              <w:right w:val="single" w:sz="4" w:space="0" w:color="auto"/>
            </w:tcBorders>
            <w:shd w:val="clear" w:color="000000" w:fill="FFFFFF"/>
            <w:noWrap/>
            <w:vAlign w:val="center"/>
            <w:hideMark/>
          </w:tcPr>
          <w:p w14:paraId="5E3F2B18"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25,41</w:t>
            </w:r>
          </w:p>
        </w:tc>
        <w:tc>
          <w:tcPr>
            <w:tcW w:w="982" w:type="dxa"/>
            <w:tcBorders>
              <w:top w:val="nil"/>
              <w:left w:val="nil"/>
              <w:bottom w:val="single" w:sz="4" w:space="0" w:color="auto"/>
              <w:right w:val="single" w:sz="4" w:space="0" w:color="auto"/>
            </w:tcBorders>
            <w:shd w:val="clear" w:color="000000" w:fill="FFFFFF"/>
            <w:vAlign w:val="center"/>
            <w:hideMark/>
          </w:tcPr>
          <w:p w14:paraId="38651FB8"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27,82</w:t>
            </w:r>
          </w:p>
        </w:tc>
        <w:tc>
          <w:tcPr>
            <w:tcW w:w="971" w:type="dxa"/>
            <w:tcBorders>
              <w:top w:val="nil"/>
              <w:left w:val="nil"/>
              <w:bottom w:val="single" w:sz="4" w:space="0" w:color="auto"/>
              <w:right w:val="single" w:sz="4" w:space="0" w:color="auto"/>
            </w:tcBorders>
            <w:shd w:val="clear" w:color="000000" w:fill="FFFFFF"/>
            <w:vAlign w:val="center"/>
            <w:hideMark/>
          </w:tcPr>
          <w:p w14:paraId="1A7EB42E"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27,68</w:t>
            </w:r>
          </w:p>
        </w:tc>
        <w:tc>
          <w:tcPr>
            <w:tcW w:w="971" w:type="dxa"/>
            <w:tcBorders>
              <w:top w:val="nil"/>
              <w:left w:val="nil"/>
              <w:bottom w:val="single" w:sz="4" w:space="0" w:color="auto"/>
              <w:right w:val="single" w:sz="4" w:space="0" w:color="auto"/>
            </w:tcBorders>
            <w:shd w:val="clear" w:color="000000" w:fill="FFFFFF"/>
            <w:noWrap/>
            <w:vAlign w:val="center"/>
            <w:hideMark/>
          </w:tcPr>
          <w:p w14:paraId="09D3167D"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28,79</w:t>
            </w:r>
          </w:p>
        </w:tc>
        <w:tc>
          <w:tcPr>
            <w:tcW w:w="1083" w:type="dxa"/>
            <w:tcBorders>
              <w:top w:val="nil"/>
              <w:left w:val="nil"/>
              <w:bottom w:val="single" w:sz="4" w:space="0" w:color="auto"/>
              <w:right w:val="single" w:sz="4" w:space="0" w:color="auto"/>
            </w:tcBorders>
            <w:shd w:val="clear" w:color="000000" w:fill="FFFFFF"/>
            <w:noWrap/>
            <w:vAlign w:val="center"/>
            <w:hideMark/>
          </w:tcPr>
          <w:p w14:paraId="021281B8"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29,94</w:t>
            </w:r>
          </w:p>
        </w:tc>
        <w:tc>
          <w:tcPr>
            <w:tcW w:w="1083" w:type="dxa"/>
            <w:tcBorders>
              <w:top w:val="nil"/>
              <w:left w:val="nil"/>
              <w:bottom w:val="single" w:sz="4" w:space="0" w:color="auto"/>
              <w:right w:val="single" w:sz="4" w:space="0" w:color="auto"/>
            </w:tcBorders>
            <w:shd w:val="clear" w:color="000000" w:fill="FFFFFF"/>
            <w:noWrap/>
            <w:vAlign w:val="center"/>
            <w:hideMark/>
          </w:tcPr>
          <w:p w14:paraId="1B072E30"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31,13</w:t>
            </w:r>
          </w:p>
        </w:tc>
        <w:tc>
          <w:tcPr>
            <w:tcW w:w="1083" w:type="dxa"/>
            <w:tcBorders>
              <w:top w:val="nil"/>
              <w:left w:val="nil"/>
              <w:bottom w:val="single" w:sz="4" w:space="0" w:color="auto"/>
              <w:right w:val="single" w:sz="4" w:space="0" w:color="auto"/>
            </w:tcBorders>
            <w:shd w:val="clear" w:color="000000" w:fill="FFFFFF"/>
            <w:noWrap/>
            <w:vAlign w:val="center"/>
            <w:hideMark/>
          </w:tcPr>
          <w:p w14:paraId="7D839FB5"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32,38</w:t>
            </w:r>
          </w:p>
        </w:tc>
        <w:tc>
          <w:tcPr>
            <w:tcW w:w="1083" w:type="dxa"/>
            <w:tcBorders>
              <w:top w:val="nil"/>
              <w:left w:val="nil"/>
              <w:bottom w:val="single" w:sz="4" w:space="0" w:color="auto"/>
              <w:right w:val="single" w:sz="4" w:space="0" w:color="auto"/>
            </w:tcBorders>
            <w:shd w:val="clear" w:color="000000" w:fill="FFFFFF"/>
            <w:noWrap/>
            <w:vAlign w:val="center"/>
            <w:hideMark/>
          </w:tcPr>
          <w:p w14:paraId="3D92E368"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33,68</w:t>
            </w:r>
          </w:p>
        </w:tc>
        <w:tc>
          <w:tcPr>
            <w:tcW w:w="1103" w:type="dxa"/>
            <w:tcBorders>
              <w:top w:val="nil"/>
              <w:left w:val="nil"/>
              <w:bottom w:val="single" w:sz="4" w:space="0" w:color="auto"/>
              <w:right w:val="single" w:sz="4" w:space="0" w:color="auto"/>
            </w:tcBorders>
            <w:shd w:val="clear" w:color="000000" w:fill="FFFFFF"/>
            <w:noWrap/>
            <w:vAlign w:val="center"/>
            <w:hideMark/>
          </w:tcPr>
          <w:p w14:paraId="472AE1F9"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35,02</w:t>
            </w:r>
          </w:p>
        </w:tc>
      </w:tr>
      <w:tr w:rsidR="00E8753E" w:rsidRPr="00C90B12" w14:paraId="59207A3F" w14:textId="77777777" w:rsidTr="00F85FBF">
        <w:trPr>
          <w:trHeight w:val="365"/>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595A5D7E"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АО "НЗИВ"</w:t>
            </w:r>
          </w:p>
        </w:tc>
        <w:tc>
          <w:tcPr>
            <w:tcW w:w="1244" w:type="dxa"/>
            <w:tcBorders>
              <w:top w:val="nil"/>
              <w:left w:val="nil"/>
              <w:bottom w:val="single" w:sz="4" w:space="0" w:color="auto"/>
              <w:right w:val="single" w:sz="4" w:space="0" w:color="auto"/>
            </w:tcBorders>
            <w:shd w:val="clear" w:color="000000" w:fill="FFFFFF"/>
            <w:noWrap/>
            <w:vAlign w:val="center"/>
            <w:hideMark/>
          </w:tcPr>
          <w:p w14:paraId="7AC18821"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руб./м3</w:t>
            </w:r>
          </w:p>
        </w:tc>
        <w:tc>
          <w:tcPr>
            <w:tcW w:w="971" w:type="dxa"/>
            <w:tcBorders>
              <w:top w:val="nil"/>
              <w:left w:val="nil"/>
              <w:bottom w:val="single" w:sz="4" w:space="0" w:color="auto"/>
              <w:right w:val="single" w:sz="4" w:space="0" w:color="auto"/>
            </w:tcBorders>
            <w:shd w:val="clear" w:color="000000" w:fill="FFFFFF"/>
            <w:noWrap/>
            <w:vAlign w:val="center"/>
            <w:hideMark/>
          </w:tcPr>
          <w:p w14:paraId="6D9066A0" w14:textId="77777777" w:rsidR="00E8753E" w:rsidRPr="00C90B12" w:rsidRDefault="00E8753E" w:rsidP="00F85FBF">
            <w:pPr>
              <w:spacing w:line="240" w:lineRule="atLeast"/>
              <w:jc w:val="center"/>
              <w:rPr>
                <w:rFonts w:ascii="Calibri" w:eastAsia="Times New Roman" w:hAnsi="Calibri" w:cs="Calibri"/>
                <w:color w:val="000000"/>
                <w:lang w:eastAsia="ru-RU"/>
              </w:rPr>
            </w:pPr>
          </w:p>
        </w:tc>
        <w:tc>
          <w:tcPr>
            <w:tcW w:w="972" w:type="dxa"/>
            <w:tcBorders>
              <w:top w:val="nil"/>
              <w:left w:val="nil"/>
              <w:bottom w:val="single" w:sz="4" w:space="0" w:color="auto"/>
              <w:right w:val="single" w:sz="4" w:space="0" w:color="auto"/>
            </w:tcBorders>
            <w:shd w:val="clear" w:color="000000" w:fill="FFFFFF"/>
            <w:noWrap/>
            <w:vAlign w:val="center"/>
            <w:hideMark/>
          </w:tcPr>
          <w:p w14:paraId="57BE0614" w14:textId="77777777" w:rsidR="00E8753E" w:rsidRPr="00C90B12" w:rsidRDefault="00E8753E" w:rsidP="00F85FBF">
            <w:pPr>
              <w:spacing w:line="240" w:lineRule="atLeast"/>
              <w:jc w:val="center"/>
              <w:rPr>
                <w:rFonts w:ascii="Calibri" w:eastAsia="Times New Roman" w:hAnsi="Calibri" w:cs="Calibri"/>
                <w:color w:val="000000"/>
                <w:lang w:eastAsia="ru-RU"/>
              </w:rPr>
            </w:pPr>
          </w:p>
        </w:tc>
        <w:tc>
          <w:tcPr>
            <w:tcW w:w="981" w:type="dxa"/>
            <w:tcBorders>
              <w:top w:val="nil"/>
              <w:left w:val="nil"/>
              <w:bottom w:val="single" w:sz="4" w:space="0" w:color="auto"/>
              <w:right w:val="single" w:sz="4" w:space="0" w:color="auto"/>
            </w:tcBorders>
            <w:shd w:val="clear" w:color="000000" w:fill="FFFFFF"/>
            <w:vAlign w:val="center"/>
            <w:hideMark/>
          </w:tcPr>
          <w:p w14:paraId="2FFC1425"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0,0</w:t>
            </w:r>
          </w:p>
        </w:tc>
        <w:tc>
          <w:tcPr>
            <w:tcW w:w="982" w:type="dxa"/>
            <w:tcBorders>
              <w:top w:val="nil"/>
              <w:left w:val="nil"/>
              <w:bottom w:val="single" w:sz="4" w:space="0" w:color="auto"/>
              <w:right w:val="single" w:sz="4" w:space="0" w:color="auto"/>
            </w:tcBorders>
            <w:shd w:val="clear" w:color="000000" w:fill="FFFFFF"/>
            <w:vAlign w:val="center"/>
            <w:hideMark/>
          </w:tcPr>
          <w:p w14:paraId="749D91FA"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0,0</w:t>
            </w:r>
          </w:p>
        </w:tc>
        <w:tc>
          <w:tcPr>
            <w:tcW w:w="981" w:type="dxa"/>
            <w:tcBorders>
              <w:top w:val="nil"/>
              <w:left w:val="nil"/>
              <w:bottom w:val="single" w:sz="4" w:space="0" w:color="auto"/>
              <w:right w:val="single" w:sz="4" w:space="0" w:color="auto"/>
            </w:tcBorders>
            <w:shd w:val="clear" w:color="000000" w:fill="FFFFFF"/>
            <w:vAlign w:val="center"/>
            <w:hideMark/>
          </w:tcPr>
          <w:p w14:paraId="5BF6090C"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0,0</w:t>
            </w:r>
          </w:p>
        </w:tc>
        <w:tc>
          <w:tcPr>
            <w:tcW w:w="982" w:type="dxa"/>
            <w:tcBorders>
              <w:top w:val="nil"/>
              <w:left w:val="nil"/>
              <w:bottom w:val="single" w:sz="4" w:space="0" w:color="auto"/>
              <w:right w:val="single" w:sz="4" w:space="0" w:color="auto"/>
            </w:tcBorders>
            <w:shd w:val="clear" w:color="000000" w:fill="FFFFFF"/>
            <w:vAlign w:val="center"/>
            <w:hideMark/>
          </w:tcPr>
          <w:p w14:paraId="08C5FA7D"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0,0</w:t>
            </w:r>
          </w:p>
        </w:tc>
        <w:tc>
          <w:tcPr>
            <w:tcW w:w="981" w:type="dxa"/>
            <w:tcBorders>
              <w:top w:val="nil"/>
              <w:left w:val="nil"/>
              <w:bottom w:val="single" w:sz="4" w:space="0" w:color="auto"/>
              <w:right w:val="single" w:sz="4" w:space="0" w:color="auto"/>
            </w:tcBorders>
            <w:shd w:val="clear" w:color="000000" w:fill="FFFFFF"/>
            <w:vAlign w:val="center"/>
            <w:hideMark/>
          </w:tcPr>
          <w:p w14:paraId="2E273AD1"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0,0</w:t>
            </w:r>
          </w:p>
        </w:tc>
        <w:tc>
          <w:tcPr>
            <w:tcW w:w="982" w:type="dxa"/>
            <w:tcBorders>
              <w:top w:val="nil"/>
              <w:left w:val="nil"/>
              <w:bottom w:val="single" w:sz="4" w:space="0" w:color="auto"/>
              <w:right w:val="single" w:sz="4" w:space="0" w:color="auto"/>
            </w:tcBorders>
            <w:shd w:val="clear" w:color="000000" w:fill="FFFFFF"/>
            <w:vAlign w:val="center"/>
            <w:hideMark/>
          </w:tcPr>
          <w:p w14:paraId="3208409D"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0,00</w:t>
            </w:r>
          </w:p>
        </w:tc>
        <w:tc>
          <w:tcPr>
            <w:tcW w:w="981" w:type="dxa"/>
            <w:tcBorders>
              <w:top w:val="nil"/>
              <w:left w:val="nil"/>
              <w:bottom w:val="single" w:sz="4" w:space="0" w:color="auto"/>
              <w:right w:val="single" w:sz="4" w:space="0" w:color="auto"/>
            </w:tcBorders>
            <w:shd w:val="clear" w:color="000000" w:fill="FFFFFF"/>
            <w:noWrap/>
            <w:vAlign w:val="center"/>
            <w:hideMark/>
          </w:tcPr>
          <w:p w14:paraId="01A394F7"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0,00</w:t>
            </w:r>
          </w:p>
        </w:tc>
        <w:tc>
          <w:tcPr>
            <w:tcW w:w="982" w:type="dxa"/>
            <w:tcBorders>
              <w:top w:val="nil"/>
              <w:left w:val="nil"/>
              <w:bottom w:val="single" w:sz="4" w:space="0" w:color="auto"/>
              <w:right w:val="single" w:sz="4" w:space="0" w:color="auto"/>
            </w:tcBorders>
            <w:shd w:val="clear" w:color="000000" w:fill="FFFFFF"/>
            <w:vAlign w:val="center"/>
            <w:hideMark/>
          </w:tcPr>
          <w:p w14:paraId="7B96779B"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0,00</w:t>
            </w:r>
          </w:p>
        </w:tc>
        <w:tc>
          <w:tcPr>
            <w:tcW w:w="971" w:type="dxa"/>
            <w:tcBorders>
              <w:top w:val="nil"/>
              <w:left w:val="nil"/>
              <w:bottom w:val="single" w:sz="4" w:space="0" w:color="auto"/>
              <w:right w:val="single" w:sz="4" w:space="0" w:color="auto"/>
            </w:tcBorders>
            <w:shd w:val="clear" w:color="000000" w:fill="FFFFFF"/>
            <w:vAlign w:val="center"/>
            <w:hideMark/>
          </w:tcPr>
          <w:p w14:paraId="56777822"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0,00</w:t>
            </w:r>
          </w:p>
        </w:tc>
        <w:tc>
          <w:tcPr>
            <w:tcW w:w="971" w:type="dxa"/>
            <w:tcBorders>
              <w:top w:val="nil"/>
              <w:left w:val="nil"/>
              <w:bottom w:val="single" w:sz="4" w:space="0" w:color="auto"/>
              <w:right w:val="single" w:sz="4" w:space="0" w:color="auto"/>
            </w:tcBorders>
            <w:shd w:val="clear" w:color="000000" w:fill="FFFFFF"/>
            <w:noWrap/>
            <w:vAlign w:val="center"/>
            <w:hideMark/>
          </w:tcPr>
          <w:p w14:paraId="40489B46"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0,00</w:t>
            </w:r>
          </w:p>
        </w:tc>
        <w:tc>
          <w:tcPr>
            <w:tcW w:w="1083" w:type="dxa"/>
            <w:tcBorders>
              <w:top w:val="nil"/>
              <w:left w:val="nil"/>
              <w:bottom w:val="single" w:sz="4" w:space="0" w:color="auto"/>
              <w:right w:val="single" w:sz="4" w:space="0" w:color="auto"/>
            </w:tcBorders>
            <w:shd w:val="clear" w:color="000000" w:fill="FFFFFF"/>
            <w:noWrap/>
            <w:vAlign w:val="center"/>
            <w:hideMark/>
          </w:tcPr>
          <w:p w14:paraId="3C79ADFD"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0,00</w:t>
            </w:r>
          </w:p>
        </w:tc>
        <w:tc>
          <w:tcPr>
            <w:tcW w:w="1083" w:type="dxa"/>
            <w:tcBorders>
              <w:top w:val="nil"/>
              <w:left w:val="nil"/>
              <w:bottom w:val="single" w:sz="4" w:space="0" w:color="auto"/>
              <w:right w:val="single" w:sz="4" w:space="0" w:color="auto"/>
            </w:tcBorders>
            <w:shd w:val="clear" w:color="000000" w:fill="FFFFFF"/>
            <w:noWrap/>
            <w:vAlign w:val="center"/>
            <w:hideMark/>
          </w:tcPr>
          <w:p w14:paraId="2314896B"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0,00</w:t>
            </w:r>
          </w:p>
        </w:tc>
        <w:tc>
          <w:tcPr>
            <w:tcW w:w="1083" w:type="dxa"/>
            <w:tcBorders>
              <w:top w:val="nil"/>
              <w:left w:val="nil"/>
              <w:bottom w:val="single" w:sz="4" w:space="0" w:color="auto"/>
              <w:right w:val="single" w:sz="4" w:space="0" w:color="auto"/>
            </w:tcBorders>
            <w:shd w:val="clear" w:color="000000" w:fill="FFFFFF"/>
            <w:noWrap/>
            <w:vAlign w:val="center"/>
            <w:hideMark/>
          </w:tcPr>
          <w:p w14:paraId="65E8A4C9"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0,00</w:t>
            </w:r>
          </w:p>
        </w:tc>
        <w:tc>
          <w:tcPr>
            <w:tcW w:w="1083" w:type="dxa"/>
            <w:tcBorders>
              <w:top w:val="nil"/>
              <w:left w:val="nil"/>
              <w:bottom w:val="single" w:sz="4" w:space="0" w:color="auto"/>
              <w:right w:val="single" w:sz="4" w:space="0" w:color="auto"/>
            </w:tcBorders>
            <w:shd w:val="clear" w:color="000000" w:fill="FFFFFF"/>
            <w:noWrap/>
            <w:vAlign w:val="center"/>
            <w:hideMark/>
          </w:tcPr>
          <w:p w14:paraId="2906A7D6"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0,00</w:t>
            </w:r>
          </w:p>
        </w:tc>
        <w:tc>
          <w:tcPr>
            <w:tcW w:w="1103" w:type="dxa"/>
            <w:tcBorders>
              <w:top w:val="nil"/>
              <w:left w:val="nil"/>
              <w:bottom w:val="single" w:sz="4" w:space="0" w:color="auto"/>
              <w:right w:val="single" w:sz="4" w:space="0" w:color="auto"/>
            </w:tcBorders>
            <w:shd w:val="clear" w:color="000000" w:fill="FFFFFF"/>
            <w:noWrap/>
            <w:vAlign w:val="center"/>
            <w:hideMark/>
          </w:tcPr>
          <w:p w14:paraId="7F617708"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0,00</w:t>
            </w:r>
          </w:p>
        </w:tc>
      </w:tr>
      <w:tr w:rsidR="00E8753E" w:rsidRPr="00C90B12" w14:paraId="3D0B8F04" w14:textId="77777777" w:rsidTr="00F85FBF">
        <w:trPr>
          <w:trHeight w:val="365"/>
        </w:trPr>
        <w:tc>
          <w:tcPr>
            <w:tcW w:w="21240" w:type="dxa"/>
            <w:gridSpan w:val="1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DFEA4F8"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eastAsia="Times New Roman" w:cs="Times New Roman"/>
                <w:color w:val="000000"/>
                <w:sz w:val="22"/>
                <w:lang w:eastAsia="ru-RU"/>
              </w:rPr>
              <w:t>Электроснабжение</w:t>
            </w:r>
          </w:p>
        </w:tc>
      </w:tr>
      <w:tr w:rsidR="00E8753E" w:rsidRPr="00C90B12" w14:paraId="5488E017" w14:textId="77777777" w:rsidTr="00F85FBF">
        <w:trPr>
          <w:trHeight w:val="620"/>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7F7A6CE2"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АО «Новосибирскэнергосбыт» Искитимское отделение</w:t>
            </w:r>
          </w:p>
        </w:tc>
        <w:tc>
          <w:tcPr>
            <w:tcW w:w="1244" w:type="dxa"/>
            <w:tcBorders>
              <w:top w:val="nil"/>
              <w:left w:val="nil"/>
              <w:bottom w:val="single" w:sz="4" w:space="0" w:color="auto"/>
              <w:right w:val="single" w:sz="4" w:space="0" w:color="auto"/>
            </w:tcBorders>
            <w:shd w:val="clear" w:color="000000" w:fill="FFFFFF"/>
            <w:noWrap/>
            <w:vAlign w:val="center"/>
            <w:hideMark/>
          </w:tcPr>
          <w:p w14:paraId="16B0118A"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руб./кВт·ч</w:t>
            </w:r>
          </w:p>
        </w:tc>
        <w:tc>
          <w:tcPr>
            <w:tcW w:w="971" w:type="dxa"/>
            <w:tcBorders>
              <w:top w:val="nil"/>
              <w:left w:val="nil"/>
              <w:bottom w:val="single" w:sz="4" w:space="0" w:color="auto"/>
              <w:right w:val="single" w:sz="4" w:space="0" w:color="auto"/>
            </w:tcBorders>
            <w:shd w:val="clear" w:color="000000" w:fill="FFFFFF"/>
            <w:vAlign w:val="center"/>
            <w:hideMark/>
          </w:tcPr>
          <w:p w14:paraId="7B9DA349"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ascii="Calibri" w:eastAsia="Times New Roman" w:hAnsi="Calibri" w:cs="Calibri"/>
                <w:color w:val="000000"/>
                <w:sz w:val="22"/>
                <w:lang w:eastAsia="ru-RU"/>
              </w:rPr>
              <w:t>4,13</w:t>
            </w:r>
          </w:p>
        </w:tc>
        <w:tc>
          <w:tcPr>
            <w:tcW w:w="972" w:type="dxa"/>
            <w:tcBorders>
              <w:top w:val="nil"/>
              <w:left w:val="nil"/>
              <w:bottom w:val="single" w:sz="4" w:space="0" w:color="auto"/>
              <w:right w:val="single" w:sz="4" w:space="0" w:color="auto"/>
            </w:tcBorders>
            <w:shd w:val="clear" w:color="000000" w:fill="FFFFFF"/>
            <w:vAlign w:val="center"/>
            <w:hideMark/>
          </w:tcPr>
          <w:p w14:paraId="698E24A6"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ascii="Calibri" w:eastAsia="Times New Roman" w:hAnsi="Calibri" w:cs="Calibri"/>
                <w:color w:val="000000"/>
                <w:sz w:val="22"/>
                <w:lang w:eastAsia="ru-RU"/>
              </w:rPr>
              <w:t>4,5</w:t>
            </w:r>
          </w:p>
        </w:tc>
        <w:tc>
          <w:tcPr>
            <w:tcW w:w="981" w:type="dxa"/>
            <w:tcBorders>
              <w:top w:val="nil"/>
              <w:left w:val="nil"/>
              <w:bottom w:val="single" w:sz="4" w:space="0" w:color="auto"/>
              <w:right w:val="single" w:sz="4" w:space="0" w:color="auto"/>
            </w:tcBorders>
            <w:shd w:val="clear" w:color="000000" w:fill="FFFFFF"/>
            <w:vAlign w:val="center"/>
            <w:hideMark/>
          </w:tcPr>
          <w:p w14:paraId="0D20DB56"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ascii="Calibri" w:eastAsia="Times New Roman" w:hAnsi="Calibri" w:cs="Calibri"/>
                <w:color w:val="000000"/>
                <w:sz w:val="22"/>
                <w:lang w:eastAsia="ru-RU"/>
              </w:rPr>
              <w:t>4,30</w:t>
            </w:r>
          </w:p>
        </w:tc>
        <w:tc>
          <w:tcPr>
            <w:tcW w:w="982" w:type="dxa"/>
            <w:tcBorders>
              <w:top w:val="nil"/>
              <w:left w:val="nil"/>
              <w:bottom w:val="single" w:sz="4" w:space="0" w:color="auto"/>
              <w:right w:val="single" w:sz="4" w:space="0" w:color="auto"/>
            </w:tcBorders>
            <w:shd w:val="clear" w:color="000000" w:fill="FFFFFF"/>
            <w:vAlign w:val="center"/>
            <w:hideMark/>
          </w:tcPr>
          <w:p w14:paraId="408B1C5A"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ascii="Calibri" w:eastAsia="Times New Roman" w:hAnsi="Calibri" w:cs="Calibri"/>
                <w:color w:val="000000"/>
                <w:sz w:val="22"/>
                <w:lang w:eastAsia="ru-RU"/>
              </w:rPr>
              <w:t>4,68</w:t>
            </w:r>
          </w:p>
        </w:tc>
        <w:tc>
          <w:tcPr>
            <w:tcW w:w="981" w:type="dxa"/>
            <w:tcBorders>
              <w:top w:val="nil"/>
              <w:left w:val="nil"/>
              <w:bottom w:val="single" w:sz="4" w:space="0" w:color="auto"/>
              <w:right w:val="single" w:sz="4" w:space="0" w:color="auto"/>
            </w:tcBorders>
            <w:shd w:val="clear" w:color="000000" w:fill="FFFFFF"/>
            <w:vAlign w:val="center"/>
            <w:hideMark/>
          </w:tcPr>
          <w:p w14:paraId="33CB85AF"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ascii="Calibri" w:eastAsia="Times New Roman" w:hAnsi="Calibri" w:cs="Calibri"/>
                <w:color w:val="000000"/>
                <w:sz w:val="22"/>
                <w:lang w:eastAsia="ru-RU"/>
              </w:rPr>
              <w:t>4,47</w:t>
            </w:r>
          </w:p>
        </w:tc>
        <w:tc>
          <w:tcPr>
            <w:tcW w:w="982" w:type="dxa"/>
            <w:tcBorders>
              <w:top w:val="nil"/>
              <w:left w:val="nil"/>
              <w:bottom w:val="single" w:sz="4" w:space="0" w:color="auto"/>
              <w:right w:val="single" w:sz="4" w:space="0" w:color="auto"/>
            </w:tcBorders>
            <w:shd w:val="clear" w:color="000000" w:fill="FFFFFF"/>
            <w:vAlign w:val="center"/>
            <w:hideMark/>
          </w:tcPr>
          <w:p w14:paraId="21D44E03"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ascii="Calibri" w:eastAsia="Times New Roman" w:hAnsi="Calibri" w:cs="Calibri"/>
                <w:color w:val="000000"/>
                <w:sz w:val="22"/>
                <w:lang w:eastAsia="ru-RU"/>
              </w:rPr>
              <w:t>4,87</w:t>
            </w:r>
          </w:p>
        </w:tc>
        <w:tc>
          <w:tcPr>
            <w:tcW w:w="981" w:type="dxa"/>
            <w:tcBorders>
              <w:top w:val="nil"/>
              <w:left w:val="nil"/>
              <w:bottom w:val="single" w:sz="4" w:space="0" w:color="auto"/>
              <w:right w:val="single" w:sz="4" w:space="0" w:color="auto"/>
            </w:tcBorders>
            <w:shd w:val="clear" w:color="000000" w:fill="FFFFFF"/>
            <w:vAlign w:val="center"/>
            <w:hideMark/>
          </w:tcPr>
          <w:p w14:paraId="68C18ED9"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ascii="Calibri" w:eastAsia="Times New Roman" w:hAnsi="Calibri" w:cs="Calibri"/>
                <w:color w:val="000000"/>
                <w:sz w:val="22"/>
                <w:lang w:eastAsia="ru-RU"/>
              </w:rPr>
              <w:t>4,65</w:t>
            </w:r>
          </w:p>
        </w:tc>
        <w:tc>
          <w:tcPr>
            <w:tcW w:w="982" w:type="dxa"/>
            <w:tcBorders>
              <w:top w:val="nil"/>
              <w:left w:val="nil"/>
              <w:bottom w:val="single" w:sz="4" w:space="0" w:color="auto"/>
              <w:right w:val="single" w:sz="4" w:space="0" w:color="auto"/>
            </w:tcBorders>
            <w:shd w:val="clear" w:color="000000" w:fill="FFFFFF"/>
            <w:vAlign w:val="center"/>
            <w:hideMark/>
          </w:tcPr>
          <w:p w14:paraId="6491F8CA"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ascii="Calibri" w:eastAsia="Times New Roman" w:hAnsi="Calibri" w:cs="Calibri"/>
                <w:color w:val="000000"/>
                <w:sz w:val="22"/>
                <w:lang w:eastAsia="ru-RU"/>
              </w:rPr>
              <w:t>5,06</w:t>
            </w:r>
          </w:p>
        </w:tc>
        <w:tc>
          <w:tcPr>
            <w:tcW w:w="981" w:type="dxa"/>
            <w:tcBorders>
              <w:top w:val="nil"/>
              <w:left w:val="nil"/>
              <w:bottom w:val="single" w:sz="4" w:space="0" w:color="auto"/>
              <w:right w:val="single" w:sz="4" w:space="0" w:color="auto"/>
            </w:tcBorders>
            <w:shd w:val="clear" w:color="000000" w:fill="FFFFFF"/>
            <w:vAlign w:val="center"/>
            <w:hideMark/>
          </w:tcPr>
          <w:p w14:paraId="4F02550B"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ascii="Calibri" w:eastAsia="Times New Roman" w:hAnsi="Calibri" w:cs="Calibri"/>
                <w:color w:val="000000"/>
                <w:sz w:val="22"/>
                <w:lang w:eastAsia="ru-RU"/>
              </w:rPr>
              <w:t>4,83</w:t>
            </w:r>
          </w:p>
        </w:tc>
        <w:tc>
          <w:tcPr>
            <w:tcW w:w="982" w:type="dxa"/>
            <w:tcBorders>
              <w:top w:val="nil"/>
              <w:left w:val="nil"/>
              <w:bottom w:val="single" w:sz="4" w:space="0" w:color="auto"/>
              <w:right w:val="single" w:sz="4" w:space="0" w:color="auto"/>
            </w:tcBorders>
            <w:shd w:val="clear" w:color="000000" w:fill="FFFFFF"/>
            <w:vAlign w:val="center"/>
            <w:hideMark/>
          </w:tcPr>
          <w:p w14:paraId="278563E9"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ascii="Calibri" w:eastAsia="Times New Roman" w:hAnsi="Calibri" w:cs="Calibri"/>
                <w:color w:val="000000"/>
                <w:sz w:val="22"/>
                <w:lang w:eastAsia="ru-RU"/>
              </w:rPr>
              <w:t>5,26</w:t>
            </w:r>
          </w:p>
        </w:tc>
        <w:tc>
          <w:tcPr>
            <w:tcW w:w="971" w:type="dxa"/>
            <w:tcBorders>
              <w:top w:val="nil"/>
              <w:left w:val="nil"/>
              <w:bottom w:val="single" w:sz="4" w:space="0" w:color="auto"/>
              <w:right w:val="single" w:sz="4" w:space="0" w:color="auto"/>
            </w:tcBorders>
            <w:shd w:val="clear" w:color="000000" w:fill="FFFFFF"/>
            <w:vAlign w:val="center"/>
            <w:hideMark/>
          </w:tcPr>
          <w:p w14:paraId="43569E1D"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5,25</w:t>
            </w:r>
          </w:p>
        </w:tc>
        <w:tc>
          <w:tcPr>
            <w:tcW w:w="971" w:type="dxa"/>
            <w:tcBorders>
              <w:top w:val="nil"/>
              <w:left w:val="nil"/>
              <w:bottom w:val="single" w:sz="4" w:space="0" w:color="auto"/>
              <w:right w:val="single" w:sz="4" w:space="0" w:color="auto"/>
            </w:tcBorders>
            <w:shd w:val="clear" w:color="000000" w:fill="FFFFFF"/>
            <w:noWrap/>
            <w:vAlign w:val="center"/>
            <w:hideMark/>
          </w:tcPr>
          <w:p w14:paraId="6CFC8869"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5,46</w:t>
            </w:r>
          </w:p>
        </w:tc>
        <w:tc>
          <w:tcPr>
            <w:tcW w:w="1083" w:type="dxa"/>
            <w:tcBorders>
              <w:top w:val="nil"/>
              <w:left w:val="nil"/>
              <w:bottom w:val="single" w:sz="4" w:space="0" w:color="auto"/>
              <w:right w:val="single" w:sz="4" w:space="0" w:color="auto"/>
            </w:tcBorders>
            <w:shd w:val="clear" w:color="000000" w:fill="FFFFFF"/>
            <w:noWrap/>
            <w:vAlign w:val="center"/>
            <w:hideMark/>
          </w:tcPr>
          <w:p w14:paraId="2F0A2818"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5,68</w:t>
            </w:r>
          </w:p>
        </w:tc>
        <w:tc>
          <w:tcPr>
            <w:tcW w:w="1083" w:type="dxa"/>
            <w:tcBorders>
              <w:top w:val="nil"/>
              <w:left w:val="nil"/>
              <w:bottom w:val="single" w:sz="4" w:space="0" w:color="auto"/>
              <w:right w:val="single" w:sz="4" w:space="0" w:color="auto"/>
            </w:tcBorders>
            <w:shd w:val="clear" w:color="000000" w:fill="FFFFFF"/>
            <w:noWrap/>
            <w:vAlign w:val="center"/>
            <w:hideMark/>
          </w:tcPr>
          <w:p w14:paraId="33B0F59D"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5,91</w:t>
            </w:r>
          </w:p>
        </w:tc>
        <w:tc>
          <w:tcPr>
            <w:tcW w:w="1083" w:type="dxa"/>
            <w:tcBorders>
              <w:top w:val="nil"/>
              <w:left w:val="nil"/>
              <w:bottom w:val="single" w:sz="4" w:space="0" w:color="auto"/>
              <w:right w:val="single" w:sz="4" w:space="0" w:color="auto"/>
            </w:tcBorders>
            <w:shd w:val="clear" w:color="000000" w:fill="FFFFFF"/>
            <w:noWrap/>
            <w:vAlign w:val="center"/>
            <w:hideMark/>
          </w:tcPr>
          <w:p w14:paraId="26CB5A29"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6,14</w:t>
            </w:r>
          </w:p>
        </w:tc>
        <w:tc>
          <w:tcPr>
            <w:tcW w:w="1083" w:type="dxa"/>
            <w:tcBorders>
              <w:top w:val="nil"/>
              <w:left w:val="nil"/>
              <w:bottom w:val="single" w:sz="4" w:space="0" w:color="auto"/>
              <w:right w:val="single" w:sz="4" w:space="0" w:color="auto"/>
            </w:tcBorders>
            <w:shd w:val="clear" w:color="000000" w:fill="FFFFFF"/>
            <w:noWrap/>
            <w:vAlign w:val="center"/>
            <w:hideMark/>
          </w:tcPr>
          <w:p w14:paraId="624E8D5E"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6,39</w:t>
            </w:r>
          </w:p>
        </w:tc>
        <w:tc>
          <w:tcPr>
            <w:tcW w:w="1103" w:type="dxa"/>
            <w:tcBorders>
              <w:top w:val="nil"/>
              <w:left w:val="nil"/>
              <w:bottom w:val="single" w:sz="4" w:space="0" w:color="auto"/>
              <w:right w:val="single" w:sz="4" w:space="0" w:color="auto"/>
            </w:tcBorders>
            <w:shd w:val="clear" w:color="000000" w:fill="FFFFFF"/>
            <w:noWrap/>
            <w:vAlign w:val="center"/>
            <w:hideMark/>
          </w:tcPr>
          <w:p w14:paraId="7A922B02"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6,64</w:t>
            </w:r>
          </w:p>
        </w:tc>
      </w:tr>
      <w:tr w:rsidR="00E8753E" w:rsidRPr="00C90B12" w14:paraId="68A405E2" w14:textId="77777777" w:rsidTr="00F85FBF">
        <w:trPr>
          <w:trHeight w:val="383"/>
        </w:trPr>
        <w:tc>
          <w:tcPr>
            <w:tcW w:w="21240" w:type="dxa"/>
            <w:gridSpan w:val="1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2209AFA5"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eastAsia="Times New Roman" w:cs="Times New Roman"/>
                <w:color w:val="000000"/>
                <w:sz w:val="22"/>
                <w:lang w:eastAsia="ru-RU"/>
              </w:rPr>
              <w:t>Газоснабжение</w:t>
            </w:r>
          </w:p>
        </w:tc>
      </w:tr>
      <w:tr w:rsidR="00E8753E" w:rsidRPr="00C90B12" w14:paraId="0F6F25D1" w14:textId="77777777" w:rsidTr="00F85FBF">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7782B119"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ООО " Новосибирскоблгаз"</w:t>
            </w:r>
          </w:p>
        </w:tc>
        <w:tc>
          <w:tcPr>
            <w:tcW w:w="1244" w:type="dxa"/>
            <w:tcBorders>
              <w:top w:val="nil"/>
              <w:left w:val="nil"/>
              <w:bottom w:val="single" w:sz="4" w:space="0" w:color="auto"/>
              <w:right w:val="single" w:sz="4" w:space="0" w:color="auto"/>
            </w:tcBorders>
            <w:shd w:val="clear" w:color="000000" w:fill="FFFFFF"/>
            <w:noWrap/>
            <w:vAlign w:val="center"/>
            <w:hideMark/>
          </w:tcPr>
          <w:p w14:paraId="6BD111E7"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руб./1000 м3</w:t>
            </w:r>
          </w:p>
        </w:tc>
        <w:tc>
          <w:tcPr>
            <w:tcW w:w="971" w:type="dxa"/>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4EA8B4A4" w14:textId="77777777" w:rsidR="00E8753E" w:rsidRPr="00C90B12" w:rsidRDefault="00E8753E" w:rsidP="00F85FBF">
            <w:pPr>
              <w:spacing w:line="240" w:lineRule="atLeast"/>
              <w:jc w:val="center"/>
              <w:rPr>
                <w:rFonts w:eastAsia="Times New Roman" w:cs="Times New Roman"/>
                <w:color w:val="5D6060"/>
                <w:lang w:eastAsia="ru-RU"/>
              </w:rPr>
            </w:pPr>
            <w:r w:rsidRPr="00C90B12">
              <w:rPr>
                <w:rFonts w:eastAsia="Times New Roman" w:cs="Times New Roman"/>
                <w:color w:val="5D6060"/>
                <w:sz w:val="22"/>
                <w:lang w:val="en-US" w:eastAsia="ru-RU"/>
              </w:rPr>
              <w:t>7433</w:t>
            </w:r>
          </w:p>
        </w:tc>
        <w:tc>
          <w:tcPr>
            <w:tcW w:w="972" w:type="dxa"/>
            <w:tcBorders>
              <w:top w:val="single" w:sz="8" w:space="0" w:color="000000"/>
              <w:left w:val="nil"/>
              <w:bottom w:val="single" w:sz="8" w:space="0" w:color="000000"/>
              <w:right w:val="single" w:sz="8" w:space="0" w:color="000000"/>
            </w:tcBorders>
            <w:shd w:val="clear" w:color="000000" w:fill="FFFFFF"/>
            <w:vAlign w:val="center"/>
            <w:hideMark/>
          </w:tcPr>
          <w:p w14:paraId="3926DCCF" w14:textId="77777777" w:rsidR="00E8753E" w:rsidRPr="00C90B12" w:rsidRDefault="00E8753E" w:rsidP="00F85FBF">
            <w:pPr>
              <w:spacing w:line="240" w:lineRule="atLeast"/>
              <w:jc w:val="center"/>
              <w:rPr>
                <w:rFonts w:eastAsia="Times New Roman" w:cs="Times New Roman"/>
                <w:color w:val="4B4D4F"/>
                <w:lang w:eastAsia="ru-RU"/>
              </w:rPr>
            </w:pPr>
            <w:r w:rsidRPr="00C90B12">
              <w:rPr>
                <w:rFonts w:eastAsia="Times New Roman" w:cs="Times New Roman"/>
                <w:color w:val="4B4D4F"/>
                <w:sz w:val="22"/>
                <w:lang w:val="en-US" w:eastAsia="ru-RU"/>
              </w:rPr>
              <w:t>8139</w:t>
            </w:r>
          </w:p>
        </w:tc>
        <w:tc>
          <w:tcPr>
            <w:tcW w:w="981" w:type="dxa"/>
            <w:tcBorders>
              <w:top w:val="nil"/>
              <w:left w:val="single" w:sz="4" w:space="0" w:color="auto"/>
              <w:bottom w:val="single" w:sz="4" w:space="0" w:color="auto"/>
              <w:right w:val="single" w:sz="4" w:space="0" w:color="auto"/>
            </w:tcBorders>
            <w:shd w:val="clear" w:color="000000" w:fill="FFFFFF"/>
            <w:vAlign w:val="center"/>
            <w:hideMark/>
          </w:tcPr>
          <w:p w14:paraId="22F1B3E3"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ascii="Calibri" w:eastAsia="Times New Roman" w:hAnsi="Calibri" w:cs="Calibri"/>
                <w:color w:val="000000"/>
                <w:sz w:val="22"/>
                <w:lang w:eastAsia="ru-RU"/>
              </w:rPr>
              <w:t>7730,32</w:t>
            </w:r>
          </w:p>
        </w:tc>
        <w:tc>
          <w:tcPr>
            <w:tcW w:w="982" w:type="dxa"/>
            <w:tcBorders>
              <w:top w:val="nil"/>
              <w:left w:val="nil"/>
              <w:bottom w:val="single" w:sz="4" w:space="0" w:color="auto"/>
              <w:right w:val="single" w:sz="4" w:space="0" w:color="auto"/>
            </w:tcBorders>
            <w:shd w:val="clear" w:color="000000" w:fill="FFFFFF"/>
            <w:vAlign w:val="center"/>
            <w:hideMark/>
          </w:tcPr>
          <w:p w14:paraId="2D8ED845"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ascii="Calibri" w:eastAsia="Times New Roman" w:hAnsi="Calibri" w:cs="Calibri"/>
                <w:color w:val="000000"/>
                <w:sz w:val="22"/>
                <w:lang w:eastAsia="ru-RU"/>
              </w:rPr>
              <w:t>8464,56</w:t>
            </w:r>
          </w:p>
        </w:tc>
        <w:tc>
          <w:tcPr>
            <w:tcW w:w="981" w:type="dxa"/>
            <w:tcBorders>
              <w:top w:val="nil"/>
              <w:left w:val="nil"/>
              <w:bottom w:val="single" w:sz="4" w:space="0" w:color="auto"/>
              <w:right w:val="single" w:sz="4" w:space="0" w:color="auto"/>
            </w:tcBorders>
            <w:shd w:val="clear" w:color="000000" w:fill="FFFFFF"/>
            <w:vAlign w:val="center"/>
            <w:hideMark/>
          </w:tcPr>
          <w:p w14:paraId="5C0B8982"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ascii="Calibri" w:eastAsia="Times New Roman" w:hAnsi="Calibri" w:cs="Calibri"/>
                <w:color w:val="000000"/>
                <w:sz w:val="22"/>
                <w:lang w:eastAsia="ru-RU"/>
              </w:rPr>
              <w:t>8039,53</w:t>
            </w:r>
          </w:p>
        </w:tc>
        <w:tc>
          <w:tcPr>
            <w:tcW w:w="982" w:type="dxa"/>
            <w:tcBorders>
              <w:top w:val="nil"/>
              <w:left w:val="nil"/>
              <w:bottom w:val="single" w:sz="4" w:space="0" w:color="auto"/>
              <w:right w:val="single" w:sz="4" w:space="0" w:color="auto"/>
            </w:tcBorders>
            <w:shd w:val="clear" w:color="000000" w:fill="FFFFFF"/>
            <w:vAlign w:val="center"/>
            <w:hideMark/>
          </w:tcPr>
          <w:p w14:paraId="41A73424"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ascii="Calibri" w:eastAsia="Times New Roman" w:hAnsi="Calibri" w:cs="Calibri"/>
                <w:color w:val="000000"/>
                <w:sz w:val="22"/>
                <w:lang w:eastAsia="ru-RU"/>
              </w:rPr>
              <w:t>8803,14</w:t>
            </w:r>
          </w:p>
        </w:tc>
        <w:tc>
          <w:tcPr>
            <w:tcW w:w="981" w:type="dxa"/>
            <w:tcBorders>
              <w:top w:val="nil"/>
              <w:left w:val="nil"/>
              <w:bottom w:val="single" w:sz="4" w:space="0" w:color="auto"/>
              <w:right w:val="single" w:sz="4" w:space="0" w:color="auto"/>
            </w:tcBorders>
            <w:shd w:val="clear" w:color="000000" w:fill="FFFFFF"/>
            <w:vAlign w:val="center"/>
            <w:hideMark/>
          </w:tcPr>
          <w:p w14:paraId="468822D8"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ascii="Calibri" w:eastAsia="Times New Roman" w:hAnsi="Calibri" w:cs="Calibri"/>
                <w:color w:val="000000"/>
                <w:sz w:val="22"/>
                <w:lang w:eastAsia="ru-RU"/>
              </w:rPr>
              <w:t>8361,11</w:t>
            </w:r>
          </w:p>
        </w:tc>
        <w:tc>
          <w:tcPr>
            <w:tcW w:w="982" w:type="dxa"/>
            <w:tcBorders>
              <w:top w:val="nil"/>
              <w:left w:val="nil"/>
              <w:bottom w:val="single" w:sz="4" w:space="0" w:color="auto"/>
              <w:right w:val="single" w:sz="4" w:space="0" w:color="auto"/>
            </w:tcBorders>
            <w:shd w:val="clear" w:color="000000" w:fill="FFFFFF"/>
            <w:vAlign w:val="center"/>
            <w:hideMark/>
          </w:tcPr>
          <w:p w14:paraId="6FAD832B"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ascii="Calibri" w:eastAsia="Times New Roman" w:hAnsi="Calibri" w:cs="Calibri"/>
                <w:color w:val="000000"/>
                <w:sz w:val="22"/>
                <w:lang w:eastAsia="ru-RU"/>
              </w:rPr>
              <w:t>9155,27</w:t>
            </w:r>
          </w:p>
        </w:tc>
        <w:tc>
          <w:tcPr>
            <w:tcW w:w="981" w:type="dxa"/>
            <w:tcBorders>
              <w:top w:val="nil"/>
              <w:left w:val="nil"/>
              <w:bottom w:val="single" w:sz="4" w:space="0" w:color="auto"/>
              <w:right w:val="single" w:sz="4" w:space="0" w:color="auto"/>
            </w:tcBorders>
            <w:shd w:val="clear" w:color="000000" w:fill="FFFFFF"/>
            <w:vAlign w:val="center"/>
            <w:hideMark/>
          </w:tcPr>
          <w:p w14:paraId="6E8E0C7E"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ascii="Calibri" w:eastAsia="Times New Roman" w:hAnsi="Calibri" w:cs="Calibri"/>
                <w:color w:val="000000"/>
                <w:sz w:val="22"/>
                <w:lang w:eastAsia="ru-RU"/>
              </w:rPr>
              <w:t>8695,56</w:t>
            </w:r>
          </w:p>
        </w:tc>
        <w:tc>
          <w:tcPr>
            <w:tcW w:w="982" w:type="dxa"/>
            <w:tcBorders>
              <w:top w:val="nil"/>
              <w:left w:val="nil"/>
              <w:bottom w:val="single" w:sz="4" w:space="0" w:color="auto"/>
              <w:right w:val="single" w:sz="4" w:space="0" w:color="auto"/>
            </w:tcBorders>
            <w:shd w:val="clear" w:color="000000" w:fill="FFFFFF"/>
            <w:vAlign w:val="center"/>
            <w:hideMark/>
          </w:tcPr>
          <w:p w14:paraId="5A8231FC"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ascii="Calibri" w:eastAsia="Times New Roman" w:hAnsi="Calibri" w:cs="Calibri"/>
                <w:color w:val="000000"/>
                <w:sz w:val="22"/>
                <w:lang w:eastAsia="ru-RU"/>
              </w:rPr>
              <w:t>9521,48</w:t>
            </w:r>
          </w:p>
        </w:tc>
        <w:tc>
          <w:tcPr>
            <w:tcW w:w="971" w:type="dxa"/>
            <w:tcBorders>
              <w:top w:val="nil"/>
              <w:left w:val="nil"/>
              <w:bottom w:val="single" w:sz="4" w:space="0" w:color="auto"/>
              <w:right w:val="single" w:sz="4" w:space="0" w:color="auto"/>
            </w:tcBorders>
            <w:shd w:val="clear" w:color="000000" w:fill="FFFFFF"/>
            <w:vAlign w:val="center"/>
            <w:hideMark/>
          </w:tcPr>
          <w:p w14:paraId="4FC48642"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9472,86</w:t>
            </w:r>
          </w:p>
        </w:tc>
        <w:tc>
          <w:tcPr>
            <w:tcW w:w="971" w:type="dxa"/>
            <w:tcBorders>
              <w:top w:val="nil"/>
              <w:left w:val="nil"/>
              <w:bottom w:val="single" w:sz="4" w:space="0" w:color="auto"/>
              <w:right w:val="single" w:sz="4" w:space="0" w:color="auto"/>
            </w:tcBorders>
            <w:shd w:val="clear" w:color="000000" w:fill="FFFFFF"/>
            <w:noWrap/>
            <w:vAlign w:val="center"/>
            <w:hideMark/>
          </w:tcPr>
          <w:p w14:paraId="415F7987"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9851,77</w:t>
            </w:r>
          </w:p>
        </w:tc>
        <w:tc>
          <w:tcPr>
            <w:tcW w:w="1083" w:type="dxa"/>
            <w:tcBorders>
              <w:top w:val="nil"/>
              <w:left w:val="nil"/>
              <w:bottom w:val="single" w:sz="4" w:space="0" w:color="auto"/>
              <w:right w:val="single" w:sz="4" w:space="0" w:color="auto"/>
            </w:tcBorders>
            <w:shd w:val="clear" w:color="000000" w:fill="FFFFFF"/>
            <w:noWrap/>
            <w:vAlign w:val="center"/>
            <w:hideMark/>
          </w:tcPr>
          <w:p w14:paraId="06C60AEF"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10245,84</w:t>
            </w:r>
          </w:p>
        </w:tc>
        <w:tc>
          <w:tcPr>
            <w:tcW w:w="1083" w:type="dxa"/>
            <w:tcBorders>
              <w:top w:val="nil"/>
              <w:left w:val="nil"/>
              <w:bottom w:val="single" w:sz="4" w:space="0" w:color="auto"/>
              <w:right w:val="single" w:sz="4" w:space="0" w:color="auto"/>
            </w:tcBorders>
            <w:shd w:val="clear" w:color="000000" w:fill="FFFFFF"/>
            <w:noWrap/>
            <w:vAlign w:val="center"/>
            <w:hideMark/>
          </w:tcPr>
          <w:p w14:paraId="769E32F6"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10655,68</w:t>
            </w:r>
          </w:p>
        </w:tc>
        <w:tc>
          <w:tcPr>
            <w:tcW w:w="1083" w:type="dxa"/>
            <w:tcBorders>
              <w:top w:val="nil"/>
              <w:left w:val="nil"/>
              <w:bottom w:val="single" w:sz="4" w:space="0" w:color="auto"/>
              <w:right w:val="single" w:sz="4" w:space="0" w:color="auto"/>
            </w:tcBorders>
            <w:shd w:val="clear" w:color="000000" w:fill="FFFFFF"/>
            <w:noWrap/>
            <w:vAlign w:val="center"/>
            <w:hideMark/>
          </w:tcPr>
          <w:p w14:paraId="2E15F3CA"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11081,91</w:t>
            </w:r>
          </w:p>
        </w:tc>
        <w:tc>
          <w:tcPr>
            <w:tcW w:w="1083" w:type="dxa"/>
            <w:tcBorders>
              <w:top w:val="nil"/>
              <w:left w:val="nil"/>
              <w:bottom w:val="single" w:sz="4" w:space="0" w:color="auto"/>
              <w:right w:val="single" w:sz="4" w:space="0" w:color="auto"/>
            </w:tcBorders>
            <w:shd w:val="clear" w:color="000000" w:fill="FFFFFF"/>
            <w:noWrap/>
            <w:vAlign w:val="center"/>
            <w:hideMark/>
          </w:tcPr>
          <w:p w14:paraId="1B365FEE"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11525,18</w:t>
            </w:r>
          </w:p>
        </w:tc>
        <w:tc>
          <w:tcPr>
            <w:tcW w:w="1103" w:type="dxa"/>
            <w:tcBorders>
              <w:top w:val="nil"/>
              <w:left w:val="nil"/>
              <w:bottom w:val="single" w:sz="4" w:space="0" w:color="auto"/>
              <w:right w:val="single" w:sz="4" w:space="0" w:color="auto"/>
            </w:tcBorders>
            <w:shd w:val="clear" w:color="000000" w:fill="FFFFFF"/>
            <w:noWrap/>
            <w:vAlign w:val="center"/>
            <w:hideMark/>
          </w:tcPr>
          <w:p w14:paraId="100AF53F"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11986,19</w:t>
            </w:r>
          </w:p>
        </w:tc>
      </w:tr>
      <w:tr w:rsidR="00E8753E" w:rsidRPr="00C90B12" w14:paraId="49B8073D" w14:textId="77777777" w:rsidTr="00F85FBF">
        <w:trPr>
          <w:trHeight w:val="365"/>
        </w:trPr>
        <w:tc>
          <w:tcPr>
            <w:tcW w:w="21240" w:type="dxa"/>
            <w:gridSpan w:val="1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360A71AF" w14:textId="77777777" w:rsidR="00E8753E" w:rsidRPr="00C90B12" w:rsidRDefault="00E8753E" w:rsidP="00F85FBF">
            <w:pPr>
              <w:spacing w:line="240" w:lineRule="atLeast"/>
              <w:jc w:val="center"/>
              <w:rPr>
                <w:rFonts w:ascii="Calibri" w:eastAsia="Times New Roman" w:hAnsi="Calibri" w:cs="Calibri"/>
                <w:color w:val="000000"/>
                <w:lang w:eastAsia="ru-RU"/>
              </w:rPr>
            </w:pPr>
            <w:r w:rsidRPr="00C90B12">
              <w:rPr>
                <w:rFonts w:eastAsia="Times New Roman" w:cs="Times New Roman"/>
                <w:color w:val="000000"/>
                <w:sz w:val="22"/>
                <w:lang w:eastAsia="ru-RU"/>
              </w:rPr>
              <w:t>ТКО</w:t>
            </w:r>
          </w:p>
        </w:tc>
      </w:tr>
      <w:tr w:rsidR="00E8753E" w:rsidRPr="00C90B12" w14:paraId="7A008F98" w14:textId="77777777" w:rsidTr="00F85FBF">
        <w:trPr>
          <w:trHeight w:val="365"/>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33FA7FA2"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МУП «САХ»</w:t>
            </w:r>
          </w:p>
        </w:tc>
        <w:tc>
          <w:tcPr>
            <w:tcW w:w="1244" w:type="dxa"/>
            <w:tcBorders>
              <w:top w:val="nil"/>
              <w:left w:val="nil"/>
              <w:bottom w:val="single" w:sz="4" w:space="0" w:color="auto"/>
              <w:right w:val="single" w:sz="4" w:space="0" w:color="auto"/>
            </w:tcBorders>
            <w:shd w:val="clear" w:color="000000" w:fill="FFFFFF"/>
            <w:noWrap/>
            <w:vAlign w:val="center"/>
            <w:hideMark/>
          </w:tcPr>
          <w:p w14:paraId="2BFF46D7"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Руб./тонн</w:t>
            </w:r>
          </w:p>
        </w:tc>
        <w:tc>
          <w:tcPr>
            <w:tcW w:w="971" w:type="dxa"/>
            <w:tcBorders>
              <w:top w:val="nil"/>
              <w:left w:val="nil"/>
              <w:bottom w:val="single" w:sz="4" w:space="0" w:color="auto"/>
              <w:right w:val="single" w:sz="4" w:space="0" w:color="auto"/>
            </w:tcBorders>
            <w:shd w:val="clear" w:color="000000" w:fill="FFFFFF"/>
            <w:vAlign w:val="center"/>
            <w:hideMark/>
          </w:tcPr>
          <w:p w14:paraId="7B4D698A"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w:t>
            </w:r>
          </w:p>
        </w:tc>
        <w:tc>
          <w:tcPr>
            <w:tcW w:w="972" w:type="dxa"/>
            <w:tcBorders>
              <w:top w:val="nil"/>
              <w:left w:val="nil"/>
              <w:bottom w:val="single" w:sz="4" w:space="0" w:color="auto"/>
              <w:right w:val="single" w:sz="4" w:space="0" w:color="auto"/>
            </w:tcBorders>
            <w:shd w:val="clear" w:color="000000" w:fill="FFFFFF"/>
            <w:vAlign w:val="center"/>
            <w:hideMark/>
          </w:tcPr>
          <w:p w14:paraId="63D6BF41"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436,2</w:t>
            </w:r>
          </w:p>
        </w:tc>
        <w:tc>
          <w:tcPr>
            <w:tcW w:w="981" w:type="dxa"/>
            <w:tcBorders>
              <w:top w:val="nil"/>
              <w:left w:val="nil"/>
              <w:bottom w:val="single" w:sz="4" w:space="0" w:color="auto"/>
              <w:right w:val="single" w:sz="4" w:space="0" w:color="auto"/>
            </w:tcBorders>
            <w:shd w:val="clear" w:color="000000" w:fill="FFFFFF"/>
            <w:vAlign w:val="center"/>
            <w:hideMark/>
          </w:tcPr>
          <w:p w14:paraId="4073FEA6"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435,2</w:t>
            </w:r>
          </w:p>
        </w:tc>
        <w:tc>
          <w:tcPr>
            <w:tcW w:w="982" w:type="dxa"/>
            <w:tcBorders>
              <w:top w:val="nil"/>
              <w:left w:val="nil"/>
              <w:bottom w:val="single" w:sz="4" w:space="0" w:color="auto"/>
              <w:right w:val="single" w:sz="4" w:space="0" w:color="auto"/>
            </w:tcBorders>
            <w:shd w:val="clear" w:color="000000" w:fill="FFFFFF"/>
            <w:vAlign w:val="center"/>
            <w:hideMark/>
          </w:tcPr>
          <w:p w14:paraId="3CFCFE92"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435,2</w:t>
            </w:r>
          </w:p>
        </w:tc>
        <w:tc>
          <w:tcPr>
            <w:tcW w:w="981" w:type="dxa"/>
            <w:tcBorders>
              <w:top w:val="nil"/>
              <w:left w:val="nil"/>
              <w:bottom w:val="single" w:sz="4" w:space="0" w:color="auto"/>
              <w:right w:val="single" w:sz="4" w:space="0" w:color="auto"/>
            </w:tcBorders>
            <w:shd w:val="clear" w:color="000000" w:fill="FFFFFF"/>
            <w:vAlign w:val="center"/>
            <w:hideMark/>
          </w:tcPr>
          <w:p w14:paraId="50BEFFD4"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435,2</w:t>
            </w:r>
          </w:p>
        </w:tc>
        <w:tc>
          <w:tcPr>
            <w:tcW w:w="982" w:type="dxa"/>
            <w:tcBorders>
              <w:top w:val="nil"/>
              <w:left w:val="nil"/>
              <w:bottom w:val="single" w:sz="4" w:space="0" w:color="auto"/>
              <w:right w:val="single" w:sz="4" w:space="0" w:color="auto"/>
            </w:tcBorders>
            <w:shd w:val="clear" w:color="000000" w:fill="FFFFFF"/>
            <w:vAlign w:val="center"/>
            <w:hideMark/>
          </w:tcPr>
          <w:p w14:paraId="4A694B38"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470,3</w:t>
            </w:r>
          </w:p>
        </w:tc>
        <w:tc>
          <w:tcPr>
            <w:tcW w:w="981" w:type="dxa"/>
            <w:tcBorders>
              <w:top w:val="nil"/>
              <w:left w:val="nil"/>
              <w:bottom w:val="single" w:sz="4" w:space="0" w:color="auto"/>
              <w:right w:val="single" w:sz="4" w:space="0" w:color="auto"/>
            </w:tcBorders>
            <w:shd w:val="clear" w:color="000000" w:fill="FFFFFF"/>
            <w:noWrap/>
            <w:vAlign w:val="center"/>
            <w:hideMark/>
          </w:tcPr>
          <w:p w14:paraId="44779011"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466,33</w:t>
            </w:r>
          </w:p>
        </w:tc>
        <w:tc>
          <w:tcPr>
            <w:tcW w:w="982" w:type="dxa"/>
            <w:tcBorders>
              <w:top w:val="nil"/>
              <w:left w:val="nil"/>
              <w:bottom w:val="single" w:sz="4" w:space="0" w:color="auto"/>
              <w:right w:val="single" w:sz="4" w:space="0" w:color="auto"/>
            </w:tcBorders>
            <w:shd w:val="clear" w:color="000000" w:fill="FFFFFF"/>
            <w:noWrap/>
            <w:vAlign w:val="center"/>
            <w:hideMark/>
          </w:tcPr>
          <w:p w14:paraId="39DEA528"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466,33</w:t>
            </w:r>
          </w:p>
        </w:tc>
        <w:tc>
          <w:tcPr>
            <w:tcW w:w="981" w:type="dxa"/>
            <w:tcBorders>
              <w:top w:val="nil"/>
              <w:left w:val="nil"/>
              <w:bottom w:val="single" w:sz="4" w:space="0" w:color="auto"/>
              <w:right w:val="single" w:sz="4" w:space="0" w:color="auto"/>
            </w:tcBorders>
            <w:shd w:val="clear" w:color="000000" w:fill="FFFFFF"/>
            <w:noWrap/>
            <w:vAlign w:val="center"/>
            <w:hideMark/>
          </w:tcPr>
          <w:p w14:paraId="2D72C63A"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466,33</w:t>
            </w:r>
          </w:p>
        </w:tc>
        <w:tc>
          <w:tcPr>
            <w:tcW w:w="982" w:type="dxa"/>
            <w:tcBorders>
              <w:top w:val="nil"/>
              <w:left w:val="nil"/>
              <w:bottom w:val="single" w:sz="4" w:space="0" w:color="auto"/>
              <w:right w:val="single" w:sz="4" w:space="0" w:color="auto"/>
            </w:tcBorders>
            <w:shd w:val="clear" w:color="000000" w:fill="FFFFFF"/>
            <w:vAlign w:val="center"/>
            <w:hideMark/>
          </w:tcPr>
          <w:p w14:paraId="272B589E"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503,45</w:t>
            </w:r>
          </w:p>
        </w:tc>
        <w:tc>
          <w:tcPr>
            <w:tcW w:w="971" w:type="dxa"/>
            <w:tcBorders>
              <w:top w:val="nil"/>
              <w:left w:val="nil"/>
              <w:bottom w:val="single" w:sz="4" w:space="0" w:color="auto"/>
              <w:right w:val="single" w:sz="4" w:space="0" w:color="auto"/>
            </w:tcBorders>
            <w:shd w:val="clear" w:color="000000" w:fill="FFFFFF"/>
            <w:vAlign w:val="center"/>
            <w:hideMark/>
          </w:tcPr>
          <w:p w14:paraId="44F36C0E"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505,11</w:t>
            </w:r>
          </w:p>
        </w:tc>
        <w:tc>
          <w:tcPr>
            <w:tcW w:w="971" w:type="dxa"/>
            <w:tcBorders>
              <w:top w:val="nil"/>
              <w:left w:val="nil"/>
              <w:bottom w:val="single" w:sz="4" w:space="0" w:color="auto"/>
              <w:right w:val="single" w:sz="4" w:space="0" w:color="auto"/>
            </w:tcBorders>
            <w:shd w:val="clear" w:color="000000" w:fill="FFFFFF"/>
            <w:noWrap/>
            <w:vAlign w:val="center"/>
            <w:hideMark/>
          </w:tcPr>
          <w:p w14:paraId="498539F0"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543,79</w:t>
            </w:r>
          </w:p>
        </w:tc>
        <w:tc>
          <w:tcPr>
            <w:tcW w:w="1083" w:type="dxa"/>
            <w:tcBorders>
              <w:top w:val="nil"/>
              <w:left w:val="nil"/>
              <w:bottom w:val="single" w:sz="4" w:space="0" w:color="auto"/>
              <w:right w:val="single" w:sz="4" w:space="0" w:color="auto"/>
            </w:tcBorders>
            <w:shd w:val="clear" w:color="000000" w:fill="FFFFFF"/>
            <w:noWrap/>
            <w:vAlign w:val="center"/>
            <w:hideMark/>
          </w:tcPr>
          <w:p w14:paraId="170C98C3"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549,06</w:t>
            </w:r>
          </w:p>
        </w:tc>
        <w:tc>
          <w:tcPr>
            <w:tcW w:w="1083" w:type="dxa"/>
            <w:tcBorders>
              <w:top w:val="nil"/>
              <w:left w:val="nil"/>
              <w:bottom w:val="single" w:sz="4" w:space="0" w:color="auto"/>
              <w:right w:val="single" w:sz="4" w:space="0" w:color="auto"/>
            </w:tcBorders>
            <w:shd w:val="clear" w:color="000000" w:fill="FFFFFF"/>
            <w:noWrap/>
            <w:vAlign w:val="center"/>
            <w:hideMark/>
          </w:tcPr>
          <w:p w14:paraId="594D2BE2"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571,02</w:t>
            </w:r>
          </w:p>
        </w:tc>
        <w:tc>
          <w:tcPr>
            <w:tcW w:w="1083" w:type="dxa"/>
            <w:tcBorders>
              <w:top w:val="nil"/>
              <w:left w:val="nil"/>
              <w:bottom w:val="single" w:sz="4" w:space="0" w:color="auto"/>
              <w:right w:val="single" w:sz="4" w:space="0" w:color="auto"/>
            </w:tcBorders>
            <w:shd w:val="clear" w:color="000000" w:fill="FFFFFF"/>
            <w:noWrap/>
            <w:vAlign w:val="center"/>
            <w:hideMark/>
          </w:tcPr>
          <w:p w14:paraId="00995C0A"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593,86</w:t>
            </w:r>
          </w:p>
        </w:tc>
        <w:tc>
          <w:tcPr>
            <w:tcW w:w="1083" w:type="dxa"/>
            <w:tcBorders>
              <w:top w:val="nil"/>
              <w:left w:val="nil"/>
              <w:bottom w:val="single" w:sz="4" w:space="0" w:color="auto"/>
              <w:right w:val="single" w:sz="4" w:space="0" w:color="auto"/>
            </w:tcBorders>
            <w:shd w:val="clear" w:color="000000" w:fill="FFFFFF"/>
            <w:noWrap/>
            <w:vAlign w:val="center"/>
            <w:hideMark/>
          </w:tcPr>
          <w:p w14:paraId="166CA46E"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617,62</w:t>
            </w:r>
          </w:p>
        </w:tc>
        <w:tc>
          <w:tcPr>
            <w:tcW w:w="1103" w:type="dxa"/>
            <w:tcBorders>
              <w:top w:val="nil"/>
              <w:left w:val="nil"/>
              <w:bottom w:val="single" w:sz="4" w:space="0" w:color="auto"/>
              <w:right w:val="single" w:sz="4" w:space="0" w:color="auto"/>
            </w:tcBorders>
            <w:shd w:val="clear" w:color="000000" w:fill="FFFFFF"/>
            <w:noWrap/>
            <w:vAlign w:val="center"/>
            <w:hideMark/>
          </w:tcPr>
          <w:p w14:paraId="60ECDDA9" w14:textId="77777777" w:rsidR="00E8753E" w:rsidRPr="00C90B12" w:rsidRDefault="00E8753E" w:rsidP="00F85FBF">
            <w:pPr>
              <w:spacing w:line="240" w:lineRule="atLeast"/>
              <w:jc w:val="center"/>
              <w:rPr>
                <w:rFonts w:eastAsia="Times New Roman" w:cs="Times New Roman"/>
                <w:color w:val="000000"/>
                <w:lang w:eastAsia="ru-RU"/>
              </w:rPr>
            </w:pPr>
            <w:r w:rsidRPr="00C90B12">
              <w:rPr>
                <w:rFonts w:eastAsia="Times New Roman" w:cs="Times New Roman"/>
                <w:color w:val="000000"/>
                <w:sz w:val="22"/>
                <w:lang w:eastAsia="ru-RU"/>
              </w:rPr>
              <w:t>642,32</w:t>
            </w:r>
          </w:p>
        </w:tc>
      </w:tr>
    </w:tbl>
    <w:p w14:paraId="5EE19BCA" w14:textId="237D35D5" w:rsidR="002B45B1" w:rsidRPr="00C90B12" w:rsidRDefault="002B45B1" w:rsidP="00214307">
      <w:pPr>
        <w:pStyle w:val="aa"/>
        <w:rPr>
          <w:rFonts w:cs="Times New Roman"/>
        </w:rPr>
      </w:pPr>
    </w:p>
    <w:p w14:paraId="12A57A64" w14:textId="77777777" w:rsidR="002B45B1" w:rsidRPr="00C90B12" w:rsidRDefault="002B45B1" w:rsidP="00214307">
      <w:pPr>
        <w:pStyle w:val="aa"/>
        <w:rPr>
          <w:rFonts w:cs="Times New Roman"/>
        </w:rPr>
        <w:sectPr w:rsidR="002B45B1" w:rsidRPr="00C90B12" w:rsidSect="00E8753E">
          <w:pgSz w:w="23811" w:h="16838" w:orient="landscape" w:code="8"/>
          <w:pgMar w:top="1134" w:right="1134" w:bottom="851" w:left="1134" w:header="709" w:footer="709" w:gutter="0"/>
          <w:cols w:space="708"/>
          <w:docGrid w:linePitch="360"/>
        </w:sectPr>
      </w:pPr>
    </w:p>
    <w:p w14:paraId="323B9067" w14:textId="6AC12DA5" w:rsidR="00214307" w:rsidRPr="00C90B12" w:rsidRDefault="00214307" w:rsidP="00214307">
      <w:pPr>
        <w:pStyle w:val="214"/>
        <w:spacing w:line="276" w:lineRule="auto"/>
        <w:ind w:left="0"/>
        <w:contextualSpacing/>
        <w:rPr>
          <w:rFonts w:cs="Times New Roman"/>
          <w:kern w:val="24"/>
          <w:sz w:val="24"/>
          <w:szCs w:val="24"/>
          <w:lang w:val="ru-RU"/>
        </w:rPr>
      </w:pPr>
      <w:bookmarkStart w:id="132" w:name="_Toc183674963"/>
      <w:r w:rsidRPr="00C90B12">
        <w:rPr>
          <w:rFonts w:cs="Times New Roman"/>
          <w:kern w:val="24"/>
          <w:sz w:val="24"/>
          <w:szCs w:val="24"/>
          <w:lang w:val="ru-RU"/>
        </w:rPr>
        <w:t>РАЗДЕЛ</w:t>
      </w:r>
      <w:r w:rsidR="00BE62F9" w:rsidRPr="00C90B12">
        <w:rPr>
          <w:rFonts w:cs="Times New Roman"/>
          <w:kern w:val="24"/>
          <w:sz w:val="24"/>
          <w:szCs w:val="24"/>
          <w:lang w:val="ru-RU"/>
        </w:rPr>
        <w:t xml:space="preserve"> 1</w:t>
      </w:r>
      <w:r w:rsidR="003F5A2D" w:rsidRPr="00C90B12">
        <w:rPr>
          <w:rFonts w:cs="Times New Roman"/>
          <w:kern w:val="24"/>
          <w:sz w:val="24"/>
          <w:szCs w:val="24"/>
          <w:lang w:val="ru-RU"/>
        </w:rPr>
        <w:t>6</w:t>
      </w:r>
      <w:r w:rsidRPr="00C90B12">
        <w:rPr>
          <w:rFonts w:cs="Times New Roman"/>
          <w:kern w:val="24"/>
          <w:sz w:val="24"/>
          <w:szCs w:val="24"/>
          <w:lang w:val="ru-RU"/>
        </w:rPr>
        <w:t>. 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bookmarkEnd w:id="132"/>
      <w:r w:rsidRPr="00C90B12">
        <w:rPr>
          <w:rFonts w:cs="Times New Roman"/>
          <w:kern w:val="24"/>
          <w:sz w:val="24"/>
          <w:szCs w:val="24"/>
          <w:lang w:val="ru-RU"/>
        </w:rPr>
        <w:t xml:space="preserve"> </w:t>
      </w:r>
    </w:p>
    <w:p w14:paraId="321F9968" w14:textId="77777777" w:rsidR="00214307" w:rsidRPr="00C90B12" w:rsidRDefault="00214307" w:rsidP="00214307">
      <w:pPr>
        <w:pStyle w:val="Default"/>
        <w:ind w:firstLine="709"/>
        <w:jc w:val="both"/>
        <w:rPr>
          <w:color w:val="auto"/>
        </w:rPr>
      </w:pPr>
    </w:p>
    <w:p w14:paraId="65DA6BC0" w14:textId="77777777" w:rsidR="005E12FD" w:rsidRPr="00C90B12" w:rsidRDefault="005E12FD" w:rsidP="005E12FD">
      <w:pPr>
        <w:pStyle w:val="Default"/>
        <w:ind w:firstLine="709"/>
        <w:jc w:val="both"/>
      </w:pPr>
      <w:r w:rsidRPr="00C90B12">
        <w:t xml:space="preserve">В связи с внесением изменений в действующее законодательство в рамках Постановления Правительства РФ от 30.04.2014 № 400 «О формировании индексов изменения размера платы граждан за коммунальные услуги в РФ» проверка доступности тарифов на коммунальные услуги для населения для каждого года периода, на который разрабатывается Программа, производится методом формирования индексов изменения размера платы граждан за коммунальные услуги. В соответствии с п. 12 Постановления Правительства РФ от 30.04.2014 № 400 «О формировании индексов изменения размера платы граждан за коммунальные услуги в РФ» расчет индексов по субъектам РФ и предельно допустимых отклонений по отдельным муниципальным образованиям от величины указанных индексов по субъектам РФ осуществляет федеральный орган исполнительной власти государственного регулирования тарифов. Индекс по субъекту РФ определяет максимальный допустимый рост совокупного платежа граждан в среднем по соответствующему региону и является основанием для утверждения предельных (максимальных) индексов изменения размера вносимой гражданами платы за коммунальные услуги в муниципальных образованиях. </w:t>
      </w:r>
    </w:p>
    <w:p w14:paraId="076490CD" w14:textId="77777777" w:rsidR="005E12FD" w:rsidRPr="00C90B12" w:rsidRDefault="005E12FD" w:rsidP="005E12FD">
      <w:pPr>
        <w:pStyle w:val="Default"/>
        <w:ind w:firstLine="709"/>
        <w:jc w:val="both"/>
      </w:pPr>
      <w:r w:rsidRPr="00C90B12">
        <w:t>Министерство строительства и жилищно-коммунального хозяйства Российской Федерации письмом «По вопросам оплаты коммунальных услуг на общедомовые нужды» напоминает, что бремя расходов на содержание общего имущества в многоквартирном доме (МКД), в том числе коммунальные услуги, приходящиеся на общедомовые нужды, несут собственники помещений в МКД.</w:t>
      </w:r>
    </w:p>
    <w:p w14:paraId="3813B91A" w14:textId="77777777" w:rsidR="005E12FD" w:rsidRPr="00C90B12" w:rsidRDefault="005E12FD" w:rsidP="005E12FD">
      <w:pPr>
        <w:pStyle w:val="Default"/>
        <w:ind w:firstLine="709"/>
        <w:jc w:val="both"/>
      </w:pPr>
      <w:r w:rsidRPr="00C90B12">
        <w:t xml:space="preserve">Если расходы гражданина на оплату ЖКУ превышает максимально допустимую норму расходов в совокупном доходе семьи, он имеет право на получение субсидии на оплату ЖКУ от государства. </w:t>
      </w:r>
    </w:p>
    <w:p w14:paraId="67B0EFDD" w14:textId="7FE33034" w:rsidR="005E12FD" w:rsidRPr="00C90B12" w:rsidRDefault="006B6F60" w:rsidP="005E12FD">
      <w:pPr>
        <w:pStyle w:val="Default"/>
        <w:ind w:firstLine="709"/>
        <w:jc w:val="both"/>
      </w:pPr>
      <w:bookmarkStart w:id="133" w:name="_Hlk183636051"/>
      <w:r w:rsidRPr="00C90B12">
        <w:t>Региональный</w:t>
      </w:r>
      <w:r w:rsidR="005E12FD" w:rsidRPr="00C90B12">
        <w:t xml:space="preserve"> стандарт стоимости жилищно-коммунальных услуг по муниципальным образованиям </w:t>
      </w:r>
      <w:r w:rsidR="009A2E8D" w:rsidRPr="00C90B12">
        <w:t>Новосибирской области</w:t>
      </w:r>
      <w:r w:rsidR="005E12FD" w:rsidRPr="00C90B12">
        <w:t xml:space="preserve"> на 2024 год утверждены постановлением </w:t>
      </w:r>
      <w:r w:rsidRPr="00C90B12">
        <w:t>губернатора Новосибирской области от 15.03.2024 года №47</w:t>
      </w:r>
    </w:p>
    <w:p w14:paraId="09EECDD3" w14:textId="04998EC3" w:rsidR="005E12FD" w:rsidRPr="00C90B12" w:rsidRDefault="006B6F60" w:rsidP="005E12FD">
      <w:pPr>
        <w:pStyle w:val="Default"/>
        <w:ind w:firstLine="709"/>
        <w:jc w:val="both"/>
      </w:pPr>
      <w:r w:rsidRPr="00C90B12">
        <w:t>Региональные</w:t>
      </w:r>
      <w:r w:rsidR="005E12FD" w:rsidRPr="00C90B12">
        <w:t xml:space="preserve"> стандарты стоимости жилищно-коммунальных услуг для </w:t>
      </w:r>
      <w:r w:rsidRPr="00C90B12">
        <w:t>г</w:t>
      </w:r>
      <w:r w:rsidR="00716845" w:rsidRPr="00C90B12">
        <w:t>орода Искитима</w:t>
      </w:r>
      <w:r w:rsidR="005E12FD" w:rsidRPr="00C90B12">
        <w:t xml:space="preserve"> представленные в таблице </w:t>
      </w:r>
      <w:bookmarkEnd w:id="133"/>
      <w:r w:rsidR="005E12FD" w:rsidRPr="00C90B12">
        <w:t>16.1.</w:t>
      </w:r>
    </w:p>
    <w:p w14:paraId="223872B7" w14:textId="77777777" w:rsidR="006B6F60" w:rsidRPr="00C90B12" w:rsidRDefault="006B6F60" w:rsidP="005E12FD">
      <w:pPr>
        <w:pStyle w:val="Default"/>
        <w:ind w:firstLine="709"/>
        <w:jc w:val="both"/>
        <w:sectPr w:rsidR="006B6F60" w:rsidRPr="00C90B12" w:rsidSect="000E34CC">
          <w:pgSz w:w="11906" w:h="16838" w:code="9"/>
          <w:pgMar w:top="1134" w:right="849" w:bottom="1134" w:left="1701" w:header="708" w:footer="708" w:gutter="0"/>
          <w:cols w:space="708"/>
          <w:docGrid w:linePitch="360"/>
        </w:sectPr>
      </w:pPr>
      <w:bookmarkStart w:id="134" w:name="_Hlk183636011"/>
    </w:p>
    <w:p w14:paraId="41131B7C" w14:textId="36ADF5A6" w:rsidR="005E12FD" w:rsidRPr="00C90B12" w:rsidRDefault="00BE62E5" w:rsidP="005E12FD">
      <w:pPr>
        <w:pStyle w:val="Default"/>
        <w:jc w:val="both"/>
        <w:rPr>
          <w:b/>
        </w:rPr>
      </w:pPr>
      <w:r w:rsidRPr="00C90B12">
        <w:rPr>
          <w:b/>
        </w:rPr>
        <w:t xml:space="preserve">Таблица </w:t>
      </w:r>
      <w:r w:rsidR="00A52F71" w:rsidRPr="00C90B12">
        <w:rPr>
          <w:b/>
        </w:rPr>
        <w:t>1</w:t>
      </w:r>
      <w:r w:rsidR="003F5A2D" w:rsidRPr="00C90B12">
        <w:rPr>
          <w:b/>
        </w:rPr>
        <w:t>6</w:t>
      </w:r>
      <w:r w:rsidRPr="00C90B12">
        <w:rPr>
          <w:b/>
        </w:rPr>
        <w:t xml:space="preserve">.1 - </w:t>
      </w:r>
      <w:r w:rsidR="00326917" w:rsidRPr="00C90B12">
        <w:rPr>
          <w:b/>
          <w:spacing w:val="-1"/>
          <w:sz w:val="22"/>
        </w:rPr>
        <w:t>Региональны</w:t>
      </w:r>
      <w:r w:rsidR="005E12FD" w:rsidRPr="00C90B12">
        <w:rPr>
          <w:b/>
          <w:spacing w:val="-1"/>
          <w:sz w:val="22"/>
        </w:rPr>
        <w:t xml:space="preserve">й стандарт стоимости жилищно-коммунальных услуг </w:t>
      </w:r>
      <w:r w:rsidR="006B6F60" w:rsidRPr="00C90B12">
        <w:rPr>
          <w:b/>
          <w:spacing w:val="-1"/>
          <w:sz w:val="22"/>
        </w:rPr>
        <w:t>в</w:t>
      </w:r>
      <w:r w:rsidR="005E12FD" w:rsidRPr="00C90B12">
        <w:rPr>
          <w:b/>
          <w:spacing w:val="-1"/>
          <w:sz w:val="22"/>
        </w:rPr>
        <w:t xml:space="preserve"> </w:t>
      </w:r>
      <w:r w:rsidR="006B6F60" w:rsidRPr="00C90B12">
        <w:rPr>
          <w:b/>
          <w:spacing w:val="-1"/>
          <w:sz w:val="22"/>
        </w:rPr>
        <w:t>г</w:t>
      </w:r>
      <w:r w:rsidR="005F4BA2" w:rsidRPr="00C90B12">
        <w:rPr>
          <w:b/>
          <w:spacing w:val="-1"/>
          <w:sz w:val="22"/>
        </w:rPr>
        <w:t>ороде Искитиме</w:t>
      </w:r>
      <w:r w:rsidR="006B6F60" w:rsidRPr="00C90B12">
        <w:rPr>
          <w:b/>
          <w:spacing w:val="-1"/>
          <w:sz w:val="22"/>
        </w:rPr>
        <w:t xml:space="preserve"> </w:t>
      </w:r>
      <w:r w:rsidR="005E12FD" w:rsidRPr="00C90B12">
        <w:rPr>
          <w:b/>
          <w:spacing w:val="-1"/>
          <w:sz w:val="22"/>
        </w:rPr>
        <w:t>(рублей в месяц)</w:t>
      </w:r>
    </w:p>
    <w:tbl>
      <w:tblPr>
        <w:tblStyle w:val="TableNormal"/>
        <w:tblW w:w="0" w:type="auto"/>
        <w:tblInd w:w="12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45"/>
        <w:gridCol w:w="1461"/>
        <w:gridCol w:w="1596"/>
        <w:gridCol w:w="1548"/>
        <w:gridCol w:w="1548"/>
        <w:gridCol w:w="1385"/>
        <w:gridCol w:w="1452"/>
        <w:gridCol w:w="1418"/>
        <w:gridCol w:w="1438"/>
      </w:tblGrid>
      <w:tr w:rsidR="006B6F60" w:rsidRPr="00C90B12" w14:paraId="15ACC901" w14:textId="77777777" w:rsidTr="006B6F60">
        <w:trPr>
          <w:trHeight w:val="225"/>
        </w:trPr>
        <w:tc>
          <w:tcPr>
            <w:tcW w:w="2845" w:type="dxa"/>
            <w:vMerge w:val="restart"/>
            <w:shd w:val="clear" w:color="auto" w:fill="F2F2F2" w:themeFill="background1" w:themeFillShade="F2"/>
            <w:vAlign w:val="center"/>
          </w:tcPr>
          <w:p w14:paraId="6B7E33E6" w14:textId="77777777" w:rsidR="006B6F60" w:rsidRPr="00C90B12" w:rsidRDefault="006B6F60" w:rsidP="006B6F60">
            <w:pPr>
              <w:pStyle w:val="TableParagraph0"/>
              <w:spacing w:line="254" w:lineRule="auto"/>
              <w:jc w:val="center"/>
              <w:rPr>
                <w:sz w:val="22"/>
                <w:szCs w:val="22"/>
                <w:lang w:val="ru-RU"/>
              </w:rPr>
            </w:pPr>
            <w:r w:rsidRPr="00C90B12">
              <w:rPr>
                <w:spacing w:val="-2"/>
                <w:w w:val="105"/>
                <w:sz w:val="22"/>
                <w:szCs w:val="22"/>
                <w:lang w:val="ru-RU"/>
              </w:rPr>
              <w:t xml:space="preserve">Наименование муниципального образования </w:t>
            </w:r>
            <w:r w:rsidRPr="00C90B12">
              <w:rPr>
                <w:w w:val="105"/>
                <w:sz w:val="22"/>
                <w:szCs w:val="22"/>
                <w:lang w:val="ru-RU"/>
              </w:rPr>
              <w:t>Новосибирской области</w:t>
            </w:r>
          </w:p>
        </w:tc>
        <w:tc>
          <w:tcPr>
            <w:tcW w:w="8990" w:type="dxa"/>
            <w:gridSpan w:val="6"/>
            <w:shd w:val="clear" w:color="auto" w:fill="F2F2F2" w:themeFill="background1" w:themeFillShade="F2"/>
            <w:vAlign w:val="center"/>
          </w:tcPr>
          <w:p w14:paraId="6399FC0F" w14:textId="77777777" w:rsidR="006B6F60" w:rsidRPr="00C90B12" w:rsidRDefault="006B6F60" w:rsidP="006B6F60">
            <w:pPr>
              <w:pStyle w:val="TableParagraph0"/>
              <w:jc w:val="center"/>
              <w:rPr>
                <w:sz w:val="22"/>
                <w:szCs w:val="22"/>
              </w:rPr>
            </w:pPr>
            <w:r w:rsidRPr="00C90B12">
              <w:rPr>
                <w:spacing w:val="-2"/>
                <w:w w:val="105"/>
                <w:sz w:val="22"/>
                <w:szCs w:val="22"/>
              </w:rPr>
              <w:t>Многоквартирные</w:t>
            </w:r>
            <w:r w:rsidRPr="00C90B12">
              <w:rPr>
                <w:spacing w:val="16"/>
                <w:w w:val="105"/>
                <w:sz w:val="22"/>
                <w:szCs w:val="22"/>
              </w:rPr>
              <w:t xml:space="preserve"> </w:t>
            </w:r>
            <w:r w:rsidRPr="00C90B12">
              <w:rPr>
                <w:spacing w:val="-4"/>
                <w:w w:val="105"/>
                <w:sz w:val="22"/>
                <w:szCs w:val="22"/>
              </w:rPr>
              <w:t>дома</w:t>
            </w:r>
          </w:p>
        </w:tc>
        <w:tc>
          <w:tcPr>
            <w:tcW w:w="2856" w:type="dxa"/>
            <w:gridSpan w:val="2"/>
            <w:vMerge w:val="restart"/>
            <w:shd w:val="clear" w:color="auto" w:fill="F2F2F2" w:themeFill="background1" w:themeFillShade="F2"/>
            <w:vAlign w:val="center"/>
          </w:tcPr>
          <w:p w14:paraId="2567AEE2" w14:textId="77777777" w:rsidR="006B6F60" w:rsidRPr="00C90B12" w:rsidRDefault="006B6F60" w:rsidP="006B6F60">
            <w:pPr>
              <w:pStyle w:val="TableParagraph0"/>
              <w:jc w:val="center"/>
              <w:rPr>
                <w:sz w:val="22"/>
                <w:szCs w:val="22"/>
              </w:rPr>
            </w:pPr>
            <w:r w:rsidRPr="00C90B12">
              <w:rPr>
                <w:w w:val="105"/>
                <w:sz w:val="22"/>
                <w:szCs w:val="22"/>
              </w:rPr>
              <w:t>Жилые</w:t>
            </w:r>
            <w:r w:rsidRPr="00C90B12">
              <w:rPr>
                <w:spacing w:val="-5"/>
                <w:w w:val="105"/>
                <w:sz w:val="22"/>
                <w:szCs w:val="22"/>
              </w:rPr>
              <w:t xml:space="preserve"> </w:t>
            </w:r>
            <w:r w:rsidRPr="00C90B12">
              <w:rPr>
                <w:spacing w:val="-4"/>
                <w:w w:val="105"/>
                <w:sz w:val="22"/>
                <w:szCs w:val="22"/>
              </w:rPr>
              <w:t>дома</w:t>
            </w:r>
          </w:p>
        </w:tc>
      </w:tr>
      <w:tr w:rsidR="006B6F60" w:rsidRPr="00C90B12" w14:paraId="6E4EC872" w14:textId="77777777" w:rsidTr="006B6F60">
        <w:trPr>
          <w:trHeight w:val="1926"/>
        </w:trPr>
        <w:tc>
          <w:tcPr>
            <w:tcW w:w="2845" w:type="dxa"/>
            <w:vMerge/>
            <w:tcBorders>
              <w:top w:val="nil"/>
            </w:tcBorders>
            <w:shd w:val="clear" w:color="auto" w:fill="F2F2F2" w:themeFill="background1" w:themeFillShade="F2"/>
            <w:vAlign w:val="center"/>
          </w:tcPr>
          <w:p w14:paraId="20A7E7FC" w14:textId="77777777" w:rsidR="006B6F60" w:rsidRPr="00C90B12" w:rsidRDefault="006B6F60" w:rsidP="006B6F60">
            <w:pPr>
              <w:jc w:val="center"/>
              <w:rPr>
                <w:rFonts w:cs="Times New Roman"/>
                <w:sz w:val="22"/>
              </w:rPr>
            </w:pPr>
          </w:p>
        </w:tc>
        <w:tc>
          <w:tcPr>
            <w:tcW w:w="3057" w:type="dxa"/>
            <w:gridSpan w:val="2"/>
            <w:shd w:val="clear" w:color="auto" w:fill="F2F2F2" w:themeFill="background1" w:themeFillShade="F2"/>
            <w:vAlign w:val="center"/>
          </w:tcPr>
          <w:p w14:paraId="647B5FFF" w14:textId="77777777" w:rsidR="006B6F60" w:rsidRPr="00C90B12" w:rsidRDefault="006B6F60" w:rsidP="006B6F60">
            <w:pPr>
              <w:pStyle w:val="TableParagraph0"/>
              <w:spacing w:line="252" w:lineRule="auto"/>
              <w:jc w:val="center"/>
              <w:rPr>
                <w:sz w:val="22"/>
                <w:szCs w:val="22"/>
                <w:lang w:val="ru-RU"/>
              </w:rPr>
            </w:pPr>
            <w:r w:rsidRPr="00C90B12">
              <w:rPr>
                <w:w w:val="105"/>
                <w:sz w:val="22"/>
                <w:szCs w:val="22"/>
                <w:lang w:val="ru-RU"/>
              </w:rPr>
              <w:t>пользователи</w:t>
            </w:r>
            <w:r w:rsidRPr="00C90B12">
              <w:rPr>
                <w:spacing w:val="-10"/>
                <w:w w:val="105"/>
                <w:sz w:val="22"/>
                <w:szCs w:val="22"/>
                <w:lang w:val="ru-RU"/>
              </w:rPr>
              <w:t xml:space="preserve"> </w:t>
            </w:r>
            <w:r w:rsidRPr="00C90B12">
              <w:rPr>
                <w:w w:val="105"/>
                <w:sz w:val="22"/>
                <w:szCs w:val="22"/>
                <w:lang w:val="ru-RU"/>
              </w:rPr>
              <w:t>жилых</w:t>
            </w:r>
            <w:r w:rsidRPr="00C90B12">
              <w:rPr>
                <w:spacing w:val="-12"/>
                <w:w w:val="105"/>
                <w:sz w:val="22"/>
                <w:szCs w:val="22"/>
                <w:lang w:val="ru-RU"/>
              </w:rPr>
              <w:t xml:space="preserve"> </w:t>
            </w:r>
            <w:r w:rsidRPr="00C90B12">
              <w:rPr>
                <w:w w:val="105"/>
                <w:sz w:val="22"/>
                <w:szCs w:val="22"/>
                <w:lang w:val="ru-RU"/>
              </w:rPr>
              <w:t>помещений государственного и муниципального</w:t>
            </w:r>
            <w:r w:rsidRPr="00C90B12">
              <w:rPr>
                <w:spacing w:val="-8"/>
                <w:w w:val="105"/>
                <w:sz w:val="22"/>
                <w:szCs w:val="22"/>
                <w:lang w:val="ru-RU"/>
              </w:rPr>
              <w:t xml:space="preserve"> </w:t>
            </w:r>
            <w:r w:rsidRPr="00C90B12">
              <w:rPr>
                <w:w w:val="105"/>
                <w:sz w:val="22"/>
                <w:szCs w:val="22"/>
                <w:lang w:val="ru-RU"/>
              </w:rPr>
              <w:t>жилищных фондов, наниматели по договорам найма жилых помещений частного</w:t>
            </w:r>
            <w:r w:rsidRPr="00C90B12">
              <w:rPr>
                <w:spacing w:val="40"/>
                <w:w w:val="105"/>
                <w:sz w:val="22"/>
                <w:szCs w:val="22"/>
                <w:lang w:val="ru-RU"/>
              </w:rPr>
              <w:t xml:space="preserve"> </w:t>
            </w:r>
            <w:r w:rsidRPr="00C90B12">
              <w:rPr>
                <w:w w:val="105"/>
                <w:sz w:val="22"/>
                <w:szCs w:val="22"/>
                <w:lang w:val="ru-RU"/>
              </w:rPr>
              <w:t>жилищного фонда, члены жилищных кооперативов</w:t>
            </w:r>
          </w:p>
        </w:tc>
        <w:tc>
          <w:tcPr>
            <w:tcW w:w="3096" w:type="dxa"/>
            <w:gridSpan w:val="2"/>
            <w:shd w:val="clear" w:color="auto" w:fill="F2F2F2" w:themeFill="background1" w:themeFillShade="F2"/>
            <w:vAlign w:val="center"/>
          </w:tcPr>
          <w:p w14:paraId="6C1EB557" w14:textId="77777777" w:rsidR="006B6F60" w:rsidRPr="00C90B12" w:rsidRDefault="006B6F60" w:rsidP="006B6F60">
            <w:pPr>
              <w:pStyle w:val="TableParagraph0"/>
              <w:spacing w:line="254" w:lineRule="auto"/>
              <w:jc w:val="center"/>
              <w:rPr>
                <w:sz w:val="22"/>
                <w:szCs w:val="22"/>
                <w:lang w:val="ru-RU"/>
              </w:rPr>
            </w:pPr>
            <w:r w:rsidRPr="00C90B12">
              <w:rPr>
                <w:w w:val="105"/>
                <w:sz w:val="22"/>
                <w:szCs w:val="22"/>
                <w:lang w:val="ru-RU"/>
              </w:rPr>
              <w:t>собственники</w:t>
            </w:r>
            <w:r w:rsidRPr="00C90B12">
              <w:rPr>
                <w:spacing w:val="-6"/>
                <w:w w:val="105"/>
                <w:sz w:val="22"/>
                <w:szCs w:val="22"/>
                <w:lang w:val="ru-RU"/>
              </w:rPr>
              <w:t xml:space="preserve"> </w:t>
            </w:r>
            <w:r w:rsidRPr="00C90B12">
              <w:rPr>
                <w:w w:val="105"/>
                <w:sz w:val="22"/>
                <w:szCs w:val="22"/>
                <w:lang w:val="ru-RU"/>
              </w:rPr>
              <w:t>жилых</w:t>
            </w:r>
            <w:r w:rsidRPr="00C90B12">
              <w:rPr>
                <w:spacing w:val="-12"/>
                <w:w w:val="105"/>
                <w:sz w:val="22"/>
                <w:szCs w:val="22"/>
                <w:lang w:val="ru-RU"/>
              </w:rPr>
              <w:t xml:space="preserve"> </w:t>
            </w:r>
            <w:r w:rsidRPr="00C90B12">
              <w:rPr>
                <w:w w:val="105"/>
                <w:sz w:val="22"/>
                <w:szCs w:val="22"/>
                <w:lang w:val="ru-RU"/>
              </w:rPr>
              <w:t>помещений в многоквартирных домах, которые</w:t>
            </w:r>
            <w:r w:rsidRPr="00C90B12">
              <w:rPr>
                <w:spacing w:val="-12"/>
                <w:w w:val="105"/>
                <w:sz w:val="22"/>
                <w:szCs w:val="22"/>
                <w:lang w:val="ru-RU"/>
              </w:rPr>
              <w:t xml:space="preserve"> </w:t>
            </w:r>
            <w:r w:rsidRPr="00C90B12">
              <w:rPr>
                <w:w w:val="105"/>
                <w:sz w:val="22"/>
                <w:szCs w:val="22"/>
                <w:lang w:val="ru-RU"/>
              </w:rPr>
              <w:t>обязаны</w:t>
            </w:r>
            <w:r w:rsidRPr="00C90B12">
              <w:rPr>
                <w:spacing w:val="-13"/>
                <w:w w:val="105"/>
                <w:sz w:val="22"/>
                <w:szCs w:val="22"/>
                <w:lang w:val="ru-RU"/>
              </w:rPr>
              <w:t xml:space="preserve"> </w:t>
            </w:r>
            <w:r w:rsidRPr="00C90B12">
              <w:rPr>
                <w:w w:val="105"/>
                <w:sz w:val="22"/>
                <w:szCs w:val="22"/>
                <w:lang w:val="ru-RU"/>
              </w:rPr>
              <w:t>вносить</w:t>
            </w:r>
            <w:r w:rsidRPr="00C90B12">
              <w:rPr>
                <w:spacing w:val="-12"/>
                <w:w w:val="105"/>
                <w:sz w:val="22"/>
                <w:szCs w:val="22"/>
                <w:lang w:val="ru-RU"/>
              </w:rPr>
              <w:t xml:space="preserve"> </w:t>
            </w:r>
            <w:r w:rsidRPr="00C90B12">
              <w:rPr>
                <w:w w:val="105"/>
                <w:sz w:val="22"/>
                <w:szCs w:val="22"/>
                <w:lang w:val="ru-RU"/>
              </w:rPr>
              <w:t>взносы на капитальный ремонт</w:t>
            </w:r>
          </w:p>
        </w:tc>
        <w:tc>
          <w:tcPr>
            <w:tcW w:w="2837" w:type="dxa"/>
            <w:gridSpan w:val="2"/>
            <w:shd w:val="clear" w:color="auto" w:fill="F2F2F2" w:themeFill="background1" w:themeFillShade="F2"/>
            <w:vAlign w:val="center"/>
          </w:tcPr>
          <w:p w14:paraId="711FC689" w14:textId="77777777" w:rsidR="006B6F60" w:rsidRPr="00C90B12" w:rsidRDefault="006B6F60" w:rsidP="006B6F60">
            <w:pPr>
              <w:pStyle w:val="TableParagraph0"/>
              <w:spacing w:line="252" w:lineRule="auto"/>
              <w:jc w:val="center"/>
              <w:rPr>
                <w:sz w:val="22"/>
                <w:szCs w:val="22"/>
                <w:lang w:val="ru-RU"/>
              </w:rPr>
            </w:pPr>
            <w:r w:rsidRPr="00C90B12">
              <w:rPr>
                <w:w w:val="105"/>
                <w:sz w:val="22"/>
                <w:szCs w:val="22"/>
                <w:lang w:val="ru-RU"/>
              </w:rPr>
              <w:t>собственники жилых помещений в многоквартирных домах, которые</w:t>
            </w:r>
            <w:r w:rsidRPr="00C90B12">
              <w:rPr>
                <w:spacing w:val="-12"/>
                <w:w w:val="105"/>
                <w:sz w:val="22"/>
                <w:szCs w:val="22"/>
                <w:lang w:val="ru-RU"/>
              </w:rPr>
              <w:t xml:space="preserve"> </w:t>
            </w:r>
            <w:r w:rsidRPr="00C90B12">
              <w:rPr>
                <w:w w:val="105"/>
                <w:sz w:val="22"/>
                <w:szCs w:val="22"/>
                <w:lang w:val="ru-RU"/>
              </w:rPr>
              <w:t>не</w:t>
            </w:r>
            <w:r w:rsidRPr="00C90B12">
              <w:rPr>
                <w:spacing w:val="-12"/>
                <w:w w:val="105"/>
                <w:sz w:val="22"/>
                <w:szCs w:val="22"/>
                <w:lang w:val="ru-RU"/>
              </w:rPr>
              <w:t xml:space="preserve"> </w:t>
            </w:r>
            <w:r w:rsidRPr="00C90B12">
              <w:rPr>
                <w:w w:val="105"/>
                <w:sz w:val="22"/>
                <w:szCs w:val="22"/>
                <w:lang w:val="ru-RU"/>
              </w:rPr>
              <w:t>обязаны</w:t>
            </w:r>
            <w:r w:rsidRPr="00C90B12">
              <w:rPr>
                <w:spacing w:val="-13"/>
                <w:w w:val="105"/>
                <w:sz w:val="22"/>
                <w:szCs w:val="22"/>
                <w:lang w:val="ru-RU"/>
              </w:rPr>
              <w:t xml:space="preserve"> </w:t>
            </w:r>
            <w:r w:rsidRPr="00C90B12">
              <w:rPr>
                <w:w w:val="105"/>
                <w:sz w:val="22"/>
                <w:szCs w:val="22"/>
                <w:lang w:val="ru-RU"/>
              </w:rPr>
              <w:t xml:space="preserve">вносить взносы на капитальный </w:t>
            </w:r>
            <w:r w:rsidRPr="00C90B12">
              <w:rPr>
                <w:spacing w:val="-2"/>
                <w:w w:val="105"/>
                <w:sz w:val="22"/>
                <w:szCs w:val="22"/>
                <w:lang w:val="ru-RU"/>
              </w:rPr>
              <w:t>ремонт</w:t>
            </w:r>
          </w:p>
        </w:tc>
        <w:tc>
          <w:tcPr>
            <w:tcW w:w="2856" w:type="dxa"/>
            <w:gridSpan w:val="2"/>
            <w:vMerge/>
            <w:tcBorders>
              <w:top w:val="nil"/>
            </w:tcBorders>
            <w:shd w:val="clear" w:color="auto" w:fill="F2F2F2" w:themeFill="background1" w:themeFillShade="F2"/>
            <w:vAlign w:val="center"/>
          </w:tcPr>
          <w:p w14:paraId="6B106064" w14:textId="77777777" w:rsidR="006B6F60" w:rsidRPr="00C90B12" w:rsidRDefault="006B6F60" w:rsidP="006B6F60">
            <w:pPr>
              <w:jc w:val="center"/>
              <w:rPr>
                <w:rFonts w:cs="Times New Roman"/>
                <w:sz w:val="22"/>
                <w:lang w:val="ru-RU"/>
              </w:rPr>
            </w:pPr>
          </w:p>
        </w:tc>
      </w:tr>
      <w:tr w:rsidR="006B6F60" w:rsidRPr="00C90B12" w14:paraId="583BE3AF" w14:textId="77777777" w:rsidTr="006B6F60">
        <w:trPr>
          <w:trHeight w:val="456"/>
        </w:trPr>
        <w:tc>
          <w:tcPr>
            <w:tcW w:w="2845" w:type="dxa"/>
            <w:vMerge/>
            <w:tcBorders>
              <w:top w:val="nil"/>
            </w:tcBorders>
            <w:shd w:val="clear" w:color="auto" w:fill="F2F2F2" w:themeFill="background1" w:themeFillShade="F2"/>
            <w:vAlign w:val="center"/>
          </w:tcPr>
          <w:p w14:paraId="5F6CC1D0" w14:textId="77777777" w:rsidR="006B6F60" w:rsidRPr="00C90B12" w:rsidRDefault="006B6F60" w:rsidP="006B6F60">
            <w:pPr>
              <w:jc w:val="center"/>
              <w:rPr>
                <w:rFonts w:cs="Times New Roman"/>
                <w:sz w:val="22"/>
                <w:lang w:val="ru-RU"/>
              </w:rPr>
            </w:pPr>
          </w:p>
        </w:tc>
        <w:tc>
          <w:tcPr>
            <w:tcW w:w="1461" w:type="dxa"/>
            <w:shd w:val="clear" w:color="auto" w:fill="F2F2F2" w:themeFill="background1" w:themeFillShade="F2"/>
            <w:vAlign w:val="center"/>
          </w:tcPr>
          <w:p w14:paraId="6A5420E7" w14:textId="77777777" w:rsidR="006B6F60" w:rsidRPr="00C90B12" w:rsidRDefault="006B6F60" w:rsidP="006B6F60">
            <w:pPr>
              <w:pStyle w:val="TableParagraph0"/>
              <w:jc w:val="center"/>
              <w:rPr>
                <w:sz w:val="22"/>
                <w:szCs w:val="22"/>
              </w:rPr>
            </w:pPr>
            <w:r w:rsidRPr="00C90B12">
              <w:rPr>
                <w:w w:val="105"/>
                <w:sz w:val="22"/>
                <w:szCs w:val="22"/>
              </w:rPr>
              <w:t>с</w:t>
            </w:r>
            <w:r w:rsidRPr="00C90B12">
              <w:rPr>
                <w:spacing w:val="-1"/>
                <w:w w:val="105"/>
                <w:sz w:val="22"/>
                <w:szCs w:val="22"/>
              </w:rPr>
              <w:t xml:space="preserve"> </w:t>
            </w:r>
            <w:r w:rsidRPr="00C90B12">
              <w:rPr>
                <w:spacing w:val="-2"/>
                <w:w w:val="105"/>
                <w:sz w:val="22"/>
                <w:szCs w:val="22"/>
              </w:rPr>
              <w:t>01.01.2024</w:t>
            </w:r>
          </w:p>
          <w:p w14:paraId="387F1DAD" w14:textId="77777777" w:rsidR="006B6F60" w:rsidRPr="00C90B12" w:rsidRDefault="006B6F60" w:rsidP="006B6F60">
            <w:pPr>
              <w:pStyle w:val="TableParagraph0"/>
              <w:jc w:val="center"/>
              <w:rPr>
                <w:sz w:val="22"/>
                <w:szCs w:val="22"/>
              </w:rPr>
            </w:pPr>
            <w:r w:rsidRPr="00C90B12">
              <w:rPr>
                <w:w w:val="105"/>
                <w:sz w:val="22"/>
                <w:szCs w:val="22"/>
              </w:rPr>
              <w:t>по</w:t>
            </w:r>
            <w:r w:rsidRPr="00C90B12">
              <w:rPr>
                <w:spacing w:val="-3"/>
                <w:w w:val="105"/>
                <w:sz w:val="22"/>
                <w:szCs w:val="22"/>
              </w:rPr>
              <w:t xml:space="preserve"> </w:t>
            </w:r>
            <w:r w:rsidRPr="00C90B12">
              <w:rPr>
                <w:spacing w:val="-2"/>
                <w:w w:val="105"/>
                <w:sz w:val="22"/>
                <w:szCs w:val="22"/>
              </w:rPr>
              <w:t>30.06.2024</w:t>
            </w:r>
          </w:p>
        </w:tc>
        <w:tc>
          <w:tcPr>
            <w:tcW w:w="1596" w:type="dxa"/>
            <w:shd w:val="clear" w:color="auto" w:fill="F2F2F2" w:themeFill="background1" w:themeFillShade="F2"/>
            <w:vAlign w:val="center"/>
          </w:tcPr>
          <w:p w14:paraId="7FA254EE" w14:textId="77777777" w:rsidR="006B6F60" w:rsidRPr="00C90B12" w:rsidRDefault="006B6F60" w:rsidP="006B6F60">
            <w:pPr>
              <w:pStyle w:val="TableParagraph0"/>
              <w:jc w:val="center"/>
              <w:rPr>
                <w:sz w:val="22"/>
                <w:szCs w:val="22"/>
              </w:rPr>
            </w:pPr>
            <w:r w:rsidRPr="00C90B12">
              <w:rPr>
                <w:w w:val="105"/>
                <w:sz w:val="22"/>
                <w:szCs w:val="22"/>
              </w:rPr>
              <w:t>с</w:t>
            </w:r>
            <w:r w:rsidRPr="00C90B12">
              <w:rPr>
                <w:spacing w:val="-4"/>
                <w:w w:val="105"/>
                <w:sz w:val="22"/>
                <w:szCs w:val="22"/>
              </w:rPr>
              <w:t xml:space="preserve"> </w:t>
            </w:r>
            <w:r w:rsidRPr="00C90B12">
              <w:rPr>
                <w:w w:val="105"/>
                <w:sz w:val="22"/>
                <w:szCs w:val="22"/>
              </w:rPr>
              <w:t>01.07.2024</w:t>
            </w:r>
            <w:r w:rsidRPr="00C90B12">
              <w:rPr>
                <w:spacing w:val="8"/>
                <w:w w:val="105"/>
                <w:sz w:val="22"/>
                <w:szCs w:val="22"/>
              </w:rPr>
              <w:t xml:space="preserve"> </w:t>
            </w:r>
            <w:r w:rsidRPr="00C90B12">
              <w:rPr>
                <w:spacing w:val="-5"/>
                <w:w w:val="105"/>
                <w:sz w:val="22"/>
                <w:szCs w:val="22"/>
              </w:rPr>
              <w:t>по</w:t>
            </w:r>
          </w:p>
          <w:p w14:paraId="11A11B8F" w14:textId="77777777" w:rsidR="006B6F60" w:rsidRPr="00C90B12" w:rsidRDefault="006B6F60" w:rsidP="006B6F60">
            <w:pPr>
              <w:pStyle w:val="TableParagraph0"/>
              <w:jc w:val="center"/>
              <w:rPr>
                <w:sz w:val="22"/>
                <w:szCs w:val="22"/>
              </w:rPr>
            </w:pPr>
            <w:r w:rsidRPr="00C90B12">
              <w:rPr>
                <w:spacing w:val="-2"/>
                <w:w w:val="105"/>
                <w:sz w:val="22"/>
                <w:szCs w:val="22"/>
              </w:rPr>
              <w:t>31.12.2024</w:t>
            </w:r>
          </w:p>
        </w:tc>
        <w:tc>
          <w:tcPr>
            <w:tcW w:w="1548" w:type="dxa"/>
            <w:shd w:val="clear" w:color="auto" w:fill="F2F2F2" w:themeFill="background1" w:themeFillShade="F2"/>
            <w:vAlign w:val="center"/>
          </w:tcPr>
          <w:p w14:paraId="6CAB0268" w14:textId="77777777" w:rsidR="006B6F60" w:rsidRPr="00C90B12" w:rsidRDefault="006B6F60" w:rsidP="006B6F60">
            <w:pPr>
              <w:pStyle w:val="TableParagraph0"/>
              <w:jc w:val="center"/>
              <w:rPr>
                <w:sz w:val="22"/>
                <w:szCs w:val="22"/>
              </w:rPr>
            </w:pPr>
            <w:r w:rsidRPr="00C90B12">
              <w:rPr>
                <w:w w:val="105"/>
                <w:sz w:val="22"/>
                <w:szCs w:val="22"/>
              </w:rPr>
              <w:t>с</w:t>
            </w:r>
            <w:r w:rsidRPr="00C90B12">
              <w:rPr>
                <w:spacing w:val="-1"/>
                <w:w w:val="105"/>
                <w:sz w:val="22"/>
                <w:szCs w:val="22"/>
              </w:rPr>
              <w:t xml:space="preserve"> </w:t>
            </w:r>
            <w:r w:rsidRPr="00C90B12">
              <w:rPr>
                <w:spacing w:val="-2"/>
                <w:w w:val="105"/>
                <w:sz w:val="22"/>
                <w:szCs w:val="22"/>
              </w:rPr>
              <w:t>01.01.2024</w:t>
            </w:r>
          </w:p>
          <w:p w14:paraId="7788383A" w14:textId="77777777" w:rsidR="006B6F60" w:rsidRPr="00C90B12" w:rsidRDefault="006B6F60" w:rsidP="006B6F60">
            <w:pPr>
              <w:pStyle w:val="TableParagraph0"/>
              <w:jc w:val="center"/>
              <w:rPr>
                <w:sz w:val="22"/>
                <w:szCs w:val="22"/>
              </w:rPr>
            </w:pPr>
            <w:r w:rsidRPr="00C90B12">
              <w:rPr>
                <w:w w:val="105"/>
                <w:sz w:val="22"/>
                <w:szCs w:val="22"/>
              </w:rPr>
              <w:t>по</w:t>
            </w:r>
            <w:r w:rsidRPr="00C90B12">
              <w:rPr>
                <w:spacing w:val="-3"/>
                <w:w w:val="105"/>
                <w:sz w:val="22"/>
                <w:szCs w:val="22"/>
              </w:rPr>
              <w:t xml:space="preserve"> </w:t>
            </w:r>
            <w:r w:rsidRPr="00C90B12">
              <w:rPr>
                <w:spacing w:val="-2"/>
                <w:w w:val="105"/>
                <w:sz w:val="22"/>
                <w:szCs w:val="22"/>
              </w:rPr>
              <w:t>30.06.2024</w:t>
            </w:r>
          </w:p>
        </w:tc>
        <w:tc>
          <w:tcPr>
            <w:tcW w:w="1548" w:type="dxa"/>
            <w:shd w:val="clear" w:color="auto" w:fill="F2F2F2" w:themeFill="background1" w:themeFillShade="F2"/>
            <w:vAlign w:val="center"/>
          </w:tcPr>
          <w:p w14:paraId="3FE2115D" w14:textId="77777777" w:rsidR="006B6F60" w:rsidRPr="00C90B12" w:rsidRDefault="006B6F60" w:rsidP="006B6F60">
            <w:pPr>
              <w:pStyle w:val="TableParagraph0"/>
              <w:jc w:val="center"/>
              <w:rPr>
                <w:sz w:val="22"/>
                <w:szCs w:val="22"/>
              </w:rPr>
            </w:pPr>
            <w:r w:rsidRPr="00C90B12">
              <w:rPr>
                <w:w w:val="105"/>
                <w:sz w:val="22"/>
                <w:szCs w:val="22"/>
              </w:rPr>
              <w:t>с</w:t>
            </w:r>
            <w:r w:rsidRPr="00C90B12">
              <w:rPr>
                <w:spacing w:val="-4"/>
                <w:w w:val="105"/>
                <w:sz w:val="22"/>
                <w:szCs w:val="22"/>
              </w:rPr>
              <w:t xml:space="preserve"> </w:t>
            </w:r>
            <w:r w:rsidRPr="00C90B12">
              <w:rPr>
                <w:w w:val="105"/>
                <w:sz w:val="22"/>
                <w:szCs w:val="22"/>
              </w:rPr>
              <w:t>01.07.2024</w:t>
            </w:r>
            <w:r w:rsidRPr="00C90B12">
              <w:rPr>
                <w:spacing w:val="8"/>
                <w:w w:val="105"/>
                <w:sz w:val="22"/>
                <w:szCs w:val="22"/>
              </w:rPr>
              <w:t xml:space="preserve"> </w:t>
            </w:r>
            <w:r w:rsidRPr="00C90B12">
              <w:rPr>
                <w:spacing w:val="-5"/>
                <w:w w:val="105"/>
                <w:sz w:val="22"/>
                <w:szCs w:val="22"/>
              </w:rPr>
              <w:t>по</w:t>
            </w:r>
          </w:p>
          <w:p w14:paraId="5EC10635" w14:textId="77777777" w:rsidR="006B6F60" w:rsidRPr="00C90B12" w:rsidRDefault="006B6F60" w:rsidP="006B6F60">
            <w:pPr>
              <w:pStyle w:val="TableParagraph0"/>
              <w:jc w:val="center"/>
              <w:rPr>
                <w:sz w:val="22"/>
                <w:szCs w:val="22"/>
              </w:rPr>
            </w:pPr>
            <w:r w:rsidRPr="00C90B12">
              <w:rPr>
                <w:spacing w:val="-2"/>
                <w:w w:val="105"/>
                <w:sz w:val="22"/>
                <w:szCs w:val="22"/>
              </w:rPr>
              <w:t>31.12.2024</w:t>
            </w:r>
          </w:p>
        </w:tc>
        <w:tc>
          <w:tcPr>
            <w:tcW w:w="1385" w:type="dxa"/>
            <w:shd w:val="clear" w:color="auto" w:fill="F2F2F2" w:themeFill="background1" w:themeFillShade="F2"/>
            <w:vAlign w:val="center"/>
          </w:tcPr>
          <w:p w14:paraId="2E180EE6" w14:textId="77777777" w:rsidR="006B6F60" w:rsidRPr="00C90B12" w:rsidRDefault="006B6F60" w:rsidP="006B6F60">
            <w:pPr>
              <w:pStyle w:val="TableParagraph0"/>
              <w:jc w:val="center"/>
              <w:rPr>
                <w:sz w:val="22"/>
                <w:szCs w:val="22"/>
              </w:rPr>
            </w:pPr>
            <w:r w:rsidRPr="00C90B12">
              <w:rPr>
                <w:w w:val="105"/>
                <w:sz w:val="22"/>
                <w:szCs w:val="22"/>
              </w:rPr>
              <w:t>с</w:t>
            </w:r>
            <w:r w:rsidRPr="00C90B12">
              <w:rPr>
                <w:spacing w:val="-1"/>
                <w:w w:val="105"/>
                <w:sz w:val="22"/>
                <w:szCs w:val="22"/>
              </w:rPr>
              <w:t xml:space="preserve"> </w:t>
            </w:r>
            <w:r w:rsidRPr="00C90B12">
              <w:rPr>
                <w:spacing w:val="-2"/>
                <w:w w:val="105"/>
                <w:sz w:val="22"/>
                <w:szCs w:val="22"/>
              </w:rPr>
              <w:t>01.01.2024</w:t>
            </w:r>
          </w:p>
          <w:p w14:paraId="6C0059C1" w14:textId="77777777" w:rsidR="006B6F60" w:rsidRPr="00C90B12" w:rsidRDefault="006B6F60" w:rsidP="006B6F60">
            <w:pPr>
              <w:pStyle w:val="TableParagraph0"/>
              <w:jc w:val="center"/>
              <w:rPr>
                <w:sz w:val="22"/>
                <w:szCs w:val="22"/>
              </w:rPr>
            </w:pPr>
            <w:r w:rsidRPr="00C90B12">
              <w:rPr>
                <w:w w:val="105"/>
                <w:sz w:val="22"/>
                <w:szCs w:val="22"/>
              </w:rPr>
              <w:t>по</w:t>
            </w:r>
            <w:r w:rsidRPr="00C90B12">
              <w:rPr>
                <w:spacing w:val="-3"/>
                <w:w w:val="105"/>
                <w:sz w:val="22"/>
                <w:szCs w:val="22"/>
              </w:rPr>
              <w:t xml:space="preserve"> </w:t>
            </w:r>
            <w:r w:rsidRPr="00C90B12">
              <w:rPr>
                <w:spacing w:val="-2"/>
                <w:w w:val="105"/>
                <w:sz w:val="22"/>
                <w:szCs w:val="22"/>
              </w:rPr>
              <w:t>30.06.2024</w:t>
            </w:r>
          </w:p>
        </w:tc>
        <w:tc>
          <w:tcPr>
            <w:tcW w:w="1452" w:type="dxa"/>
            <w:shd w:val="clear" w:color="auto" w:fill="F2F2F2" w:themeFill="background1" w:themeFillShade="F2"/>
            <w:vAlign w:val="center"/>
          </w:tcPr>
          <w:p w14:paraId="648036E6" w14:textId="77777777" w:rsidR="006B6F60" w:rsidRPr="00C90B12" w:rsidRDefault="006B6F60" w:rsidP="006B6F60">
            <w:pPr>
              <w:pStyle w:val="TableParagraph0"/>
              <w:jc w:val="center"/>
              <w:rPr>
                <w:sz w:val="22"/>
                <w:szCs w:val="22"/>
              </w:rPr>
            </w:pPr>
            <w:r w:rsidRPr="00C90B12">
              <w:rPr>
                <w:w w:val="105"/>
                <w:sz w:val="22"/>
                <w:szCs w:val="22"/>
              </w:rPr>
              <w:t>с</w:t>
            </w:r>
            <w:r w:rsidRPr="00C90B12">
              <w:rPr>
                <w:spacing w:val="-1"/>
                <w:w w:val="105"/>
                <w:sz w:val="22"/>
                <w:szCs w:val="22"/>
              </w:rPr>
              <w:t xml:space="preserve"> </w:t>
            </w:r>
            <w:r w:rsidRPr="00C90B12">
              <w:rPr>
                <w:spacing w:val="-2"/>
                <w:w w:val="105"/>
                <w:sz w:val="22"/>
                <w:szCs w:val="22"/>
              </w:rPr>
              <w:t>01.07.2024</w:t>
            </w:r>
          </w:p>
          <w:p w14:paraId="25C70413" w14:textId="77777777" w:rsidR="006B6F60" w:rsidRPr="00C90B12" w:rsidRDefault="006B6F60" w:rsidP="006B6F60">
            <w:pPr>
              <w:pStyle w:val="TableParagraph0"/>
              <w:jc w:val="center"/>
              <w:rPr>
                <w:sz w:val="22"/>
                <w:szCs w:val="22"/>
              </w:rPr>
            </w:pPr>
            <w:r w:rsidRPr="00C90B12">
              <w:rPr>
                <w:w w:val="105"/>
                <w:sz w:val="22"/>
                <w:szCs w:val="22"/>
              </w:rPr>
              <w:t>по</w:t>
            </w:r>
            <w:r w:rsidRPr="00C90B12">
              <w:rPr>
                <w:spacing w:val="-3"/>
                <w:w w:val="105"/>
                <w:sz w:val="22"/>
                <w:szCs w:val="22"/>
              </w:rPr>
              <w:t xml:space="preserve"> </w:t>
            </w:r>
            <w:r w:rsidRPr="00C90B12">
              <w:rPr>
                <w:spacing w:val="-2"/>
                <w:w w:val="105"/>
                <w:sz w:val="22"/>
                <w:szCs w:val="22"/>
              </w:rPr>
              <w:t>31.12.2024</w:t>
            </w:r>
          </w:p>
        </w:tc>
        <w:tc>
          <w:tcPr>
            <w:tcW w:w="1418" w:type="dxa"/>
            <w:shd w:val="clear" w:color="auto" w:fill="F2F2F2" w:themeFill="background1" w:themeFillShade="F2"/>
            <w:vAlign w:val="center"/>
          </w:tcPr>
          <w:p w14:paraId="5EF423AB" w14:textId="77777777" w:rsidR="006B6F60" w:rsidRPr="00C90B12" w:rsidRDefault="006B6F60" w:rsidP="006B6F60">
            <w:pPr>
              <w:pStyle w:val="TableParagraph0"/>
              <w:jc w:val="center"/>
              <w:rPr>
                <w:sz w:val="22"/>
                <w:szCs w:val="22"/>
              </w:rPr>
            </w:pPr>
            <w:r w:rsidRPr="00C90B12">
              <w:rPr>
                <w:w w:val="105"/>
                <w:sz w:val="22"/>
                <w:szCs w:val="22"/>
              </w:rPr>
              <w:t>с</w:t>
            </w:r>
            <w:r w:rsidRPr="00C90B12">
              <w:rPr>
                <w:spacing w:val="-1"/>
                <w:w w:val="105"/>
                <w:sz w:val="22"/>
                <w:szCs w:val="22"/>
              </w:rPr>
              <w:t xml:space="preserve"> </w:t>
            </w:r>
            <w:r w:rsidRPr="00C90B12">
              <w:rPr>
                <w:spacing w:val="-2"/>
                <w:w w:val="105"/>
                <w:sz w:val="22"/>
                <w:szCs w:val="22"/>
              </w:rPr>
              <w:t>01.01.2024</w:t>
            </w:r>
          </w:p>
          <w:p w14:paraId="57093DFF" w14:textId="77777777" w:rsidR="006B6F60" w:rsidRPr="00C90B12" w:rsidRDefault="006B6F60" w:rsidP="006B6F60">
            <w:pPr>
              <w:pStyle w:val="TableParagraph0"/>
              <w:jc w:val="center"/>
              <w:rPr>
                <w:sz w:val="22"/>
                <w:szCs w:val="22"/>
              </w:rPr>
            </w:pPr>
            <w:r w:rsidRPr="00C90B12">
              <w:rPr>
                <w:w w:val="105"/>
                <w:sz w:val="22"/>
                <w:szCs w:val="22"/>
              </w:rPr>
              <w:t>по</w:t>
            </w:r>
            <w:r w:rsidRPr="00C90B12">
              <w:rPr>
                <w:spacing w:val="-3"/>
                <w:w w:val="105"/>
                <w:sz w:val="22"/>
                <w:szCs w:val="22"/>
              </w:rPr>
              <w:t xml:space="preserve"> </w:t>
            </w:r>
            <w:r w:rsidRPr="00C90B12">
              <w:rPr>
                <w:spacing w:val="-2"/>
                <w:w w:val="105"/>
                <w:sz w:val="22"/>
                <w:szCs w:val="22"/>
              </w:rPr>
              <w:t>30.06.2024</w:t>
            </w:r>
          </w:p>
        </w:tc>
        <w:tc>
          <w:tcPr>
            <w:tcW w:w="1438" w:type="dxa"/>
            <w:shd w:val="clear" w:color="auto" w:fill="F2F2F2" w:themeFill="background1" w:themeFillShade="F2"/>
            <w:vAlign w:val="center"/>
          </w:tcPr>
          <w:p w14:paraId="189C488A" w14:textId="77777777" w:rsidR="006B6F60" w:rsidRPr="00C90B12" w:rsidRDefault="006B6F60" w:rsidP="006B6F60">
            <w:pPr>
              <w:pStyle w:val="TableParagraph0"/>
              <w:jc w:val="center"/>
              <w:rPr>
                <w:sz w:val="22"/>
                <w:szCs w:val="22"/>
              </w:rPr>
            </w:pPr>
            <w:r w:rsidRPr="00C90B12">
              <w:rPr>
                <w:w w:val="105"/>
                <w:sz w:val="22"/>
                <w:szCs w:val="22"/>
              </w:rPr>
              <w:t>с</w:t>
            </w:r>
            <w:r w:rsidRPr="00C90B12">
              <w:rPr>
                <w:spacing w:val="-1"/>
                <w:w w:val="105"/>
                <w:sz w:val="22"/>
                <w:szCs w:val="22"/>
              </w:rPr>
              <w:t xml:space="preserve"> </w:t>
            </w:r>
            <w:r w:rsidRPr="00C90B12">
              <w:rPr>
                <w:spacing w:val="-2"/>
                <w:w w:val="105"/>
                <w:sz w:val="22"/>
                <w:szCs w:val="22"/>
              </w:rPr>
              <w:t>01.07.2024</w:t>
            </w:r>
          </w:p>
          <w:p w14:paraId="3E979500" w14:textId="77777777" w:rsidR="006B6F60" w:rsidRPr="00C90B12" w:rsidRDefault="006B6F60" w:rsidP="006B6F60">
            <w:pPr>
              <w:pStyle w:val="TableParagraph0"/>
              <w:jc w:val="center"/>
              <w:rPr>
                <w:sz w:val="22"/>
                <w:szCs w:val="22"/>
              </w:rPr>
            </w:pPr>
            <w:r w:rsidRPr="00C90B12">
              <w:rPr>
                <w:w w:val="105"/>
                <w:sz w:val="22"/>
                <w:szCs w:val="22"/>
              </w:rPr>
              <w:t>по</w:t>
            </w:r>
            <w:r w:rsidRPr="00C90B12">
              <w:rPr>
                <w:spacing w:val="-3"/>
                <w:w w:val="105"/>
                <w:sz w:val="22"/>
                <w:szCs w:val="22"/>
              </w:rPr>
              <w:t xml:space="preserve"> </w:t>
            </w:r>
            <w:r w:rsidRPr="00C90B12">
              <w:rPr>
                <w:spacing w:val="-2"/>
                <w:w w:val="105"/>
                <w:sz w:val="22"/>
                <w:szCs w:val="22"/>
              </w:rPr>
              <w:t>31.12.2024</w:t>
            </w:r>
          </w:p>
        </w:tc>
      </w:tr>
      <w:tr w:rsidR="006B6F60" w:rsidRPr="00C90B12" w14:paraId="4C04D31F" w14:textId="77777777" w:rsidTr="006B6F60">
        <w:trPr>
          <w:trHeight w:val="220"/>
        </w:trPr>
        <w:tc>
          <w:tcPr>
            <w:tcW w:w="2845" w:type="dxa"/>
            <w:vAlign w:val="center"/>
          </w:tcPr>
          <w:p w14:paraId="0C9AA3BE" w14:textId="77777777" w:rsidR="006B6F60" w:rsidRPr="00C90B12" w:rsidRDefault="006B6F60" w:rsidP="006B6F60">
            <w:pPr>
              <w:pStyle w:val="TableParagraph0"/>
              <w:spacing w:line="193" w:lineRule="exact"/>
              <w:jc w:val="center"/>
              <w:rPr>
                <w:sz w:val="22"/>
                <w:szCs w:val="22"/>
              </w:rPr>
            </w:pPr>
            <w:r w:rsidRPr="00C90B12">
              <w:rPr>
                <w:w w:val="104"/>
                <w:sz w:val="22"/>
                <w:szCs w:val="22"/>
              </w:rPr>
              <w:t>1</w:t>
            </w:r>
          </w:p>
        </w:tc>
        <w:tc>
          <w:tcPr>
            <w:tcW w:w="1461" w:type="dxa"/>
            <w:vAlign w:val="center"/>
          </w:tcPr>
          <w:p w14:paraId="23886A78" w14:textId="77777777" w:rsidR="006B6F60" w:rsidRPr="00C90B12" w:rsidRDefault="006B6F60" w:rsidP="006B6F60">
            <w:pPr>
              <w:pStyle w:val="TableParagraph0"/>
              <w:spacing w:line="193" w:lineRule="exact"/>
              <w:jc w:val="center"/>
              <w:rPr>
                <w:sz w:val="22"/>
                <w:szCs w:val="22"/>
              </w:rPr>
            </w:pPr>
            <w:r w:rsidRPr="00C90B12">
              <w:rPr>
                <w:w w:val="108"/>
                <w:sz w:val="22"/>
                <w:szCs w:val="22"/>
              </w:rPr>
              <w:t>2</w:t>
            </w:r>
          </w:p>
        </w:tc>
        <w:tc>
          <w:tcPr>
            <w:tcW w:w="1596" w:type="dxa"/>
            <w:vAlign w:val="center"/>
          </w:tcPr>
          <w:p w14:paraId="43694B25" w14:textId="77777777" w:rsidR="006B6F60" w:rsidRPr="00C90B12" w:rsidRDefault="006B6F60" w:rsidP="006B6F60">
            <w:pPr>
              <w:pStyle w:val="TableParagraph0"/>
              <w:spacing w:line="188" w:lineRule="exact"/>
              <w:jc w:val="center"/>
              <w:rPr>
                <w:sz w:val="22"/>
                <w:szCs w:val="22"/>
              </w:rPr>
            </w:pPr>
            <w:r w:rsidRPr="00C90B12">
              <w:rPr>
                <w:w w:val="105"/>
                <w:sz w:val="22"/>
                <w:szCs w:val="22"/>
              </w:rPr>
              <w:t>3</w:t>
            </w:r>
          </w:p>
        </w:tc>
        <w:tc>
          <w:tcPr>
            <w:tcW w:w="1548" w:type="dxa"/>
            <w:vAlign w:val="center"/>
          </w:tcPr>
          <w:p w14:paraId="3974A435" w14:textId="77777777" w:rsidR="006B6F60" w:rsidRPr="00C90B12" w:rsidRDefault="006B6F60" w:rsidP="006B6F60">
            <w:pPr>
              <w:pStyle w:val="TableParagraph0"/>
              <w:spacing w:line="193" w:lineRule="exact"/>
              <w:jc w:val="center"/>
              <w:rPr>
                <w:sz w:val="22"/>
                <w:szCs w:val="22"/>
              </w:rPr>
            </w:pPr>
            <w:r w:rsidRPr="00C90B12">
              <w:rPr>
                <w:w w:val="105"/>
                <w:sz w:val="22"/>
                <w:szCs w:val="22"/>
              </w:rPr>
              <w:t>4</w:t>
            </w:r>
          </w:p>
        </w:tc>
        <w:tc>
          <w:tcPr>
            <w:tcW w:w="1548" w:type="dxa"/>
            <w:vAlign w:val="center"/>
          </w:tcPr>
          <w:p w14:paraId="4ACC4FF5" w14:textId="77777777" w:rsidR="006B6F60" w:rsidRPr="00C90B12" w:rsidRDefault="006B6F60" w:rsidP="006B6F60">
            <w:pPr>
              <w:pStyle w:val="TableParagraph0"/>
              <w:spacing w:line="188" w:lineRule="exact"/>
              <w:jc w:val="center"/>
              <w:rPr>
                <w:sz w:val="22"/>
                <w:szCs w:val="22"/>
              </w:rPr>
            </w:pPr>
            <w:r w:rsidRPr="00C90B12">
              <w:rPr>
                <w:w w:val="109"/>
                <w:sz w:val="22"/>
                <w:szCs w:val="22"/>
              </w:rPr>
              <w:t>5</w:t>
            </w:r>
          </w:p>
        </w:tc>
        <w:tc>
          <w:tcPr>
            <w:tcW w:w="1385" w:type="dxa"/>
            <w:vAlign w:val="center"/>
          </w:tcPr>
          <w:p w14:paraId="1B244784" w14:textId="77777777" w:rsidR="006B6F60" w:rsidRPr="00C90B12" w:rsidRDefault="006B6F60" w:rsidP="006B6F60">
            <w:pPr>
              <w:pStyle w:val="TableParagraph0"/>
              <w:spacing w:line="188" w:lineRule="exact"/>
              <w:jc w:val="center"/>
              <w:rPr>
                <w:sz w:val="22"/>
                <w:szCs w:val="22"/>
              </w:rPr>
            </w:pPr>
            <w:r w:rsidRPr="00C90B12">
              <w:rPr>
                <w:w w:val="109"/>
                <w:sz w:val="22"/>
                <w:szCs w:val="22"/>
              </w:rPr>
              <w:t>6</w:t>
            </w:r>
          </w:p>
        </w:tc>
        <w:tc>
          <w:tcPr>
            <w:tcW w:w="1452" w:type="dxa"/>
            <w:vAlign w:val="center"/>
          </w:tcPr>
          <w:p w14:paraId="59D860CD" w14:textId="77777777" w:rsidR="006B6F60" w:rsidRPr="00C90B12" w:rsidRDefault="006B6F60" w:rsidP="006B6F60">
            <w:pPr>
              <w:pStyle w:val="TableParagraph0"/>
              <w:spacing w:line="188" w:lineRule="exact"/>
              <w:jc w:val="center"/>
              <w:rPr>
                <w:sz w:val="22"/>
                <w:szCs w:val="22"/>
              </w:rPr>
            </w:pPr>
            <w:r w:rsidRPr="00C90B12">
              <w:rPr>
                <w:w w:val="109"/>
                <w:sz w:val="22"/>
                <w:szCs w:val="22"/>
              </w:rPr>
              <w:t>7</w:t>
            </w:r>
          </w:p>
        </w:tc>
        <w:tc>
          <w:tcPr>
            <w:tcW w:w="1418" w:type="dxa"/>
            <w:vAlign w:val="center"/>
          </w:tcPr>
          <w:p w14:paraId="5D068E1C" w14:textId="77777777" w:rsidR="006B6F60" w:rsidRPr="00C90B12" w:rsidRDefault="006B6F60" w:rsidP="006B6F60">
            <w:pPr>
              <w:pStyle w:val="TableParagraph0"/>
              <w:spacing w:line="188" w:lineRule="exact"/>
              <w:jc w:val="center"/>
              <w:rPr>
                <w:sz w:val="22"/>
                <w:szCs w:val="22"/>
              </w:rPr>
            </w:pPr>
            <w:r w:rsidRPr="00C90B12">
              <w:rPr>
                <w:w w:val="110"/>
                <w:sz w:val="22"/>
                <w:szCs w:val="22"/>
              </w:rPr>
              <w:t>8</w:t>
            </w:r>
          </w:p>
        </w:tc>
        <w:tc>
          <w:tcPr>
            <w:tcW w:w="1438" w:type="dxa"/>
            <w:vAlign w:val="center"/>
          </w:tcPr>
          <w:p w14:paraId="5F86A8C1" w14:textId="77777777" w:rsidR="006B6F60" w:rsidRPr="00C90B12" w:rsidRDefault="006B6F60" w:rsidP="006B6F60">
            <w:pPr>
              <w:pStyle w:val="TableParagraph0"/>
              <w:spacing w:line="188" w:lineRule="exact"/>
              <w:jc w:val="center"/>
              <w:rPr>
                <w:sz w:val="22"/>
                <w:szCs w:val="22"/>
              </w:rPr>
            </w:pPr>
            <w:r w:rsidRPr="00C90B12">
              <w:rPr>
                <w:w w:val="107"/>
                <w:sz w:val="22"/>
                <w:szCs w:val="22"/>
              </w:rPr>
              <w:t>9</w:t>
            </w:r>
          </w:p>
        </w:tc>
      </w:tr>
      <w:tr w:rsidR="006B6F60" w:rsidRPr="00C90B12" w14:paraId="37ADEFE9" w14:textId="77777777" w:rsidTr="006B6F60">
        <w:trPr>
          <w:trHeight w:val="230"/>
        </w:trPr>
        <w:tc>
          <w:tcPr>
            <w:tcW w:w="14691" w:type="dxa"/>
            <w:gridSpan w:val="9"/>
            <w:vAlign w:val="center"/>
          </w:tcPr>
          <w:p w14:paraId="70243263" w14:textId="77777777" w:rsidR="006B6F60" w:rsidRPr="00C90B12" w:rsidRDefault="006B6F60" w:rsidP="006B6F60">
            <w:pPr>
              <w:pStyle w:val="TableParagraph0"/>
              <w:spacing w:line="193" w:lineRule="exact"/>
              <w:jc w:val="center"/>
              <w:rPr>
                <w:sz w:val="22"/>
                <w:szCs w:val="22"/>
              </w:rPr>
            </w:pPr>
            <w:r w:rsidRPr="00C90B12">
              <w:rPr>
                <w:w w:val="105"/>
                <w:sz w:val="22"/>
                <w:szCs w:val="22"/>
              </w:rPr>
              <w:t>город</w:t>
            </w:r>
            <w:r w:rsidRPr="00C90B12">
              <w:rPr>
                <w:spacing w:val="-5"/>
                <w:w w:val="105"/>
                <w:sz w:val="22"/>
                <w:szCs w:val="22"/>
              </w:rPr>
              <w:t xml:space="preserve"> </w:t>
            </w:r>
            <w:r w:rsidRPr="00C90B12">
              <w:rPr>
                <w:spacing w:val="-2"/>
                <w:w w:val="105"/>
                <w:sz w:val="22"/>
                <w:szCs w:val="22"/>
              </w:rPr>
              <w:t>Искитим</w:t>
            </w:r>
          </w:p>
        </w:tc>
      </w:tr>
      <w:tr w:rsidR="006B6F60" w:rsidRPr="00C90B12" w14:paraId="688E4A20" w14:textId="77777777" w:rsidTr="006B6F60">
        <w:trPr>
          <w:trHeight w:val="220"/>
        </w:trPr>
        <w:tc>
          <w:tcPr>
            <w:tcW w:w="2845" w:type="dxa"/>
            <w:vAlign w:val="center"/>
          </w:tcPr>
          <w:p w14:paraId="26D97F82" w14:textId="77777777" w:rsidR="006B6F60" w:rsidRPr="00C90B12" w:rsidRDefault="006B6F60" w:rsidP="006B6F60">
            <w:pPr>
              <w:pStyle w:val="TableParagraph0"/>
              <w:spacing w:line="188" w:lineRule="exact"/>
              <w:jc w:val="center"/>
              <w:rPr>
                <w:sz w:val="22"/>
                <w:szCs w:val="22"/>
              </w:rPr>
            </w:pPr>
            <w:r w:rsidRPr="00C90B12">
              <w:rPr>
                <w:w w:val="105"/>
                <w:sz w:val="22"/>
                <w:szCs w:val="22"/>
              </w:rPr>
              <w:t>одиноко</w:t>
            </w:r>
            <w:r w:rsidRPr="00C90B12">
              <w:rPr>
                <w:spacing w:val="-1"/>
                <w:w w:val="105"/>
                <w:sz w:val="22"/>
                <w:szCs w:val="22"/>
              </w:rPr>
              <w:t xml:space="preserve"> </w:t>
            </w:r>
            <w:r w:rsidRPr="00C90B12">
              <w:rPr>
                <w:spacing w:val="-2"/>
                <w:w w:val="105"/>
                <w:sz w:val="22"/>
                <w:szCs w:val="22"/>
              </w:rPr>
              <w:t>проживающие</w:t>
            </w:r>
          </w:p>
        </w:tc>
        <w:tc>
          <w:tcPr>
            <w:tcW w:w="1461" w:type="dxa"/>
            <w:vAlign w:val="center"/>
          </w:tcPr>
          <w:p w14:paraId="00FD6B1B"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4334,93</w:t>
            </w:r>
          </w:p>
        </w:tc>
        <w:tc>
          <w:tcPr>
            <w:tcW w:w="1596" w:type="dxa"/>
            <w:vAlign w:val="center"/>
          </w:tcPr>
          <w:p w14:paraId="1502AC39"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4424,76</w:t>
            </w:r>
          </w:p>
        </w:tc>
        <w:tc>
          <w:tcPr>
            <w:tcW w:w="1548" w:type="dxa"/>
            <w:vAlign w:val="center"/>
          </w:tcPr>
          <w:p w14:paraId="2295D024"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4076,75</w:t>
            </w:r>
          </w:p>
        </w:tc>
        <w:tc>
          <w:tcPr>
            <w:tcW w:w="1548" w:type="dxa"/>
            <w:vAlign w:val="center"/>
          </w:tcPr>
          <w:p w14:paraId="685EB45A"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4322,79</w:t>
            </w:r>
          </w:p>
        </w:tc>
        <w:tc>
          <w:tcPr>
            <w:tcW w:w="1385" w:type="dxa"/>
            <w:vAlign w:val="center"/>
          </w:tcPr>
          <w:p w14:paraId="1439DCE4"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3564,59</w:t>
            </w:r>
          </w:p>
        </w:tc>
        <w:tc>
          <w:tcPr>
            <w:tcW w:w="1452" w:type="dxa"/>
            <w:vAlign w:val="center"/>
          </w:tcPr>
          <w:p w14:paraId="0ADBE01D"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3810,63</w:t>
            </w:r>
          </w:p>
        </w:tc>
        <w:tc>
          <w:tcPr>
            <w:tcW w:w="1418" w:type="dxa"/>
            <w:vAlign w:val="center"/>
          </w:tcPr>
          <w:p w14:paraId="30315E60"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3604,00</w:t>
            </w:r>
          </w:p>
        </w:tc>
        <w:tc>
          <w:tcPr>
            <w:tcW w:w="1438" w:type="dxa"/>
            <w:vAlign w:val="center"/>
          </w:tcPr>
          <w:p w14:paraId="70FE584C"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3919,72</w:t>
            </w:r>
          </w:p>
        </w:tc>
      </w:tr>
      <w:tr w:rsidR="006B6F60" w:rsidRPr="00C90B12" w14:paraId="0F47E255" w14:textId="77777777" w:rsidTr="006B6F60">
        <w:trPr>
          <w:trHeight w:val="225"/>
        </w:trPr>
        <w:tc>
          <w:tcPr>
            <w:tcW w:w="2845" w:type="dxa"/>
            <w:vAlign w:val="center"/>
          </w:tcPr>
          <w:p w14:paraId="35BEAAD5" w14:textId="77777777" w:rsidR="006B6F60" w:rsidRPr="00C90B12" w:rsidRDefault="006B6F60" w:rsidP="006B6F60">
            <w:pPr>
              <w:pStyle w:val="TableParagraph0"/>
              <w:spacing w:line="188" w:lineRule="exact"/>
              <w:jc w:val="center"/>
              <w:rPr>
                <w:sz w:val="22"/>
                <w:szCs w:val="22"/>
              </w:rPr>
            </w:pPr>
            <w:r w:rsidRPr="00C90B12">
              <w:rPr>
                <w:w w:val="105"/>
                <w:sz w:val="22"/>
                <w:szCs w:val="22"/>
              </w:rPr>
              <w:t>семья</w:t>
            </w:r>
            <w:r w:rsidRPr="00C90B12">
              <w:rPr>
                <w:spacing w:val="-2"/>
                <w:w w:val="105"/>
                <w:sz w:val="22"/>
                <w:szCs w:val="22"/>
              </w:rPr>
              <w:t xml:space="preserve"> </w:t>
            </w:r>
            <w:r w:rsidRPr="00C90B12">
              <w:rPr>
                <w:w w:val="105"/>
                <w:sz w:val="22"/>
                <w:szCs w:val="22"/>
              </w:rPr>
              <w:t>из</w:t>
            </w:r>
            <w:r w:rsidRPr="00C90B12">
              <w:rPr>
                <w:spacing w:val="-3"/>
                <w:w w:val="105"/>
                <w:sz w:val="22"/>
                <w:szCs w:val="22"/>
              </w:rPr>
              <w:t xml:space="preserve"> </w:t>
            </w:r>
            <w:r w:rsidRPr="00C90B12">
              <w:rPr>
                <w:w w:val="105"/>
                <w:sz w:val="22"/>
                <w:szCs w:val="22"/>
              </w:rPr>
              <w:t>двух</w:t>
            </w:r>
            <w:r w:rsidRPr="00C90B12">
              <w:rPr>
                <w:spacing w:val="-6"/>
                <w:w w:val="105"/>
                <w:sz w:val="22"/>
                <w:szCs w:val="22"/>
              </w:rPr>
              <w:t xml:space="preserve"> </w:t>
            </w:r>
            <w:r w:rsidRPr="00C90B12">
              <w:rPr>
                <w:spacing w:val="-2"/>
                <w:w w:val="105"/>
                <w:sz w:val="22"/>
                <w:szCs w:val="22"/>
              </w:rPr>
              <w:t>человек</w:t>
            </w:r>
          </w:p>
        </w:tc>
        <w:tc>
          <w:tcPr>
            <w:tcW w:w="1461" w:type="dxa"/>
            <w:vAlign w:val="center"/>
          </w:tcPr>
          <w:p w14:paraId="6EAC74DC"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3158,24</w:t>
            </w:r>
          </w:p>
        </w:tc>
        <w:tc>
          <w:tcPr>
            <w:tcW w:w="1596" w:type="dxa"/>
            <w:vAlign w:val="center"/>
          </w:tcPr>
          <w:p w14:paraId="690C00B3"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3235,47</w:t>
            </w:r>
          </w:p>
        </w:tc>
        <w:tc>
          <w:tcPr>
            <w:tcW w:w="1548" w:type="dxa"/>
            <w:vAlign w:val="center"/>
          </w:tcPr>
          <w:p w14:paraId="0C83B8B5"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2994,65</w:t>
            </w:r>
          </w:p>
        </w:tc>
        <w:tc>
          <w:tcPr>
            <w:tcW w:w="1548" w:type="dxa"/>
            <w:vAlign w:val="center"/>
          </w:tcPr>
          <w:p w14:paraId="3451BDE3"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3188,97</w:t>
            </w:r>
          </w:p>
        </w:tc>
        <w:tc>
          <w:tcPr>
            <w:tcW w:w="1385" w:type="dxa"/>
            <w:vAlign w:val="center"/>
          </w:tcPr>
          <w:p w14:paraId="3EEE87E7"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2668,73</w:t>
            </w:r>
          </w:p>
        </w:tc>
        <w:tc>
          <w:tcPr>
            <w:tcW w:w="1452" w:type="dxa"/>
            <w:vAlign w:val="center"/>
          </w:tcPr>
          <w:p w14:paraId="5FE08BF9"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2863,05</w:t>
            </w:r>
          </w:p>
        </w:tc>
        <w:tc>
          <w:tcPr>
            <w:tcW w:w="1418" w:type="dxa"/>
            <w:vAlign w:val="center"/>
          </w:tcPr>
          <w:p w14:paraId="4466AE3E"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2607,28</w:t>
            </w:r>
          </w:p>
        </w:tc>
        <w:tc>
          <w:tcPr>
            <w:tcW w:w="1438" w:type="dxa"/>
            <w:vAlign w:val="center"/>
          </w:tcPr>
          <w:p w14:paraId="323751BF"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2829,64</w:t>
            </w:r>
          </w:p>
        </w:tc>
      </w:tr>
      <w:tr w:rsidR="006B6F60" w:rsidRPr="00C90B12" w14:paraId="0735A04D" w14:textId="77777777" w:rsidTr="006B6F60">
        <w:trPr>
          <w:trHeight w:val="225"/>
        </w:trPr>
        <w:tc>
          <w:tcPr>
            <w:tcW w:w="2845" w:type="dxa"/>
            <w:vAlign w:val="center"/>
          </w:tcPr>
          <w:p w14:paraId="53C29777" w14:textId="77777777" w:rsidR="006B6F60" w:rsidRPr="00C90B12" w:rsidRDefault="006B6F60" w:rsidP="006B6F60">
            <w:pPr>
              <w:pStyle w:val="TableParagraph0"/>
              <w:spacing w:line="188" w:lineRule="exact"/>
              <w:jc w:val="center"/>
              <w:rPr>
                <w:sz w:val="22"/>
                <w:szCs w:val="22"/>
                <w:lang w:val="ru-RU"/>
              </w:rPr>
            </w:pPr>
            <w:r w:rsidRPr="00C90B12">
              <w:rPr>
                <w:w w:val="105"/>
                <w:sz w:val="22"/>
                <w:szCs w:val="22"/>
                <w:lang w:val="ru-RU"/>
              </w:rPr>
              <w:t>семья из</w:t>
            </w:r>
            <w:r w:rsidRPr="00C90B12">
              <w:rPr>
                <w:spacing w:val="-2"/>
                <w:w w:val="105"/>
                <w:sz w:val="22"/>
                <w:szCs w:val="22"/>
                <w:lang w:val="ru-RU"/>
              </w:rPr>
              <w:t xml:space="preserve"> </w:t>
            </w:r>
            <w:r w:rsidRPr="00C90B12">
              <w:rPr>
                <w:w w:val="105"/>
                <w:sz w:val="22"/>
                <w:szCs w:val="22"/>
                <w:lang w:val="ru-RU"/>
              </w:rPr>
              <w:t>трех</w:t>
            </w:r>
            <w:r w:rsidRPr="00C90B12">
              <w:rPr>
                <w:spacing w:val="-1"/>
                <w:w w:val="105"/>
                <w:sz w:val="22"/>
                <w:szCs w:val="22"/>
                <w:lang w:val="ru-RU"/>
              </w:rPr>
              <w:t xml:space="preserve"> </w:t>
            </w:r>
            <w:r w:rsidRPr="00C90B12">
              <w:rPr>
                <w:w w:val="105"/>
                <w:sz w:val="22"/>
                <w:szCs w:val="22"/>
                <w:lang w:val="ru-RU"/>
              </w:rPr>
              <w:t>и</w:t>
            </w:r>
            <w:r w:rsidRPr="00C90B12">
              <w:rPr>
                <w:spacing w:val="-6"/>
                <w:w w:val="105"/>
                <w:sz w:val="22"/>
                <w:szCs w:val="22"/>
                <w:lang w:val="ru-RU"/>
              </w:rPr>
              <w:t xml:space="preserve"> </w:t>
            </w:r>
            <w:r w:rsidRPr="00C90B12">
              <w:rPr>
                <w:w w:val="105"/>
                <w:sz w:val="22"/>
                <w:szCs w:val="22"/>
                <w:lang w:val="ru-RU"/>
              </w:rPr>
              <w:t xml:space="preserve">более </w:t>
            </w:r>
            <w:r w:rsidRPr="00C90B12">
              <w:rPr>
                <w:spacing w:val="-2"/>
                <w:w w:val="105"/>
                <w:sz w:val="22"/>
                <w:szCs w:val="22"/>
                <w:lang w:val="ru-RU"/>
              </w:rPr>
              <w:t>человек</w:t>
            </w:r>
          </w:p>
        </w:tc>
        <w:tc>
          <w:tcPr>
            <w:tcW w:w="1461" w:type="dxa"/>
            <w:vAlign w:val="center"/>
          </w:tcPr>
          <w:p w14:paraId="6B39A019"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2838,87</w:t>
            </w:r>
          </w:p>
        </w:tc>
        <w:tc>
          <w:tcPr>
            <w:tcW w:w="1596" w:type="dxa"/>
            <w:vAlign w:val="center"/>
          </w:tcPr>
          <w:p w14:paraId="1CBFC031"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2910,70</w:t>
            </w:r>
          </w:p>
        </w:tc>
        <w:tc>
          <w:tcPr>
            <w:tcW w:w="1548" w:type="dxa"/>
            <w:vAlign w:val="center"/>
          </w:tcPr>
          <w:p w14:paraId="033CDADE"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2698,93</w:t>
            </w:r>
          </w:p>
        </w:tc>
        <w:tc>
          <w:tcPr>
            <w:tcW w:w="1548" w:type="dxa"/>
            <w:vAlign w:val="center"/>
          </w:tcPr>
          <w:p w14:paraId="50A51990"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2878,07</w:t>
            </w:r>
          </w:p>
        </w:tc>
        <w:tc>
          <w:tcPr>
            <w:tcW w:w="1385" w:type="dxa"/>
            <w:vAlign w:val="center"/>
          </w:tcPr>
          <w:p w14:paraId="68D29BE1"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2419,57</w:t>
            </w:r>
          </w:p>
        </w:tc>
        <w:tc>
          <w:tcPr>
            <w:tcW w:w="1452" w:type="dxa"/>
            <w:vAlign w:val="center"/>
          </w:tcPr>
          <w:p w14:paraId="72B2ED2A"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2598,71</w:t>
            </w:r>
          </w:p>
        </w:tc>
        <w:tc>
          <w:tcPr>
            <w:tcW w:w="1418" w:type="dxa"/>
            <w:vAlign w:val="center"/>
          </w:tcPr>
          <w:p w14:paraId="554149B6"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2317,78</w:t>
            </w:r>
          </w:p>
        </w:tc>
        <w:tc>
          <w:tcPr>
            <w:tcW w:w="1438" w:type="dxa"/>
            <w:vAlign w:val="center"/>
          </w:tcPr>
          <w:p w14:paraId="44B5A2DC" w14:textId="77777777" w:rsidR="006B6F60" w:rsidRPr="00C90B12" w:rsidRDefault="006B6F60" w:rsidP="006B6F60">
            <w:pPr>
              <w:pStyle w:val="TableParagraph0"/>
              <w:spacing w:line="184" w:lineRule="exact"/>
              <w:jc w:val="center"/>
              <w:rPr>
                <w:sz w:val="22"/>
                <w:szCs w:val="22"/>
              </w:rPr>
            </w:pPr>
            <w:r w:rsidRPr="00C90B12">
              <w:rPr>
                <w:spacing w:val="-2"/>
                <w:w w:val="105"/>
                <w:sz w:val="22"/>
                <w:szCs w:val="22"/>
              </w:rPr>
              <w:t>2513,20</w:t>
            </w:r>
          </w:p>
        </w:tc>
      </w:tr>
      <w:bookmarkEnd w:id="134"/>
    </w:tbl>
    <w:p w14:paraId="0991C2DF" w14:textId="77777777" w:rsidR="006B6F60" w:rsidRPr="00C90B12" w:rsidRDefault="006B6F60" w:rsidP="005E12FD">
      <w:pPr>
        <w:pStyle w:val="Default"/>
        <w:jc w:val="both"/>
        <w:sectPr w:rsidR="006B6F60" w:rsidRPr="00C90B12" w:rsidSect="006B6F60">
          <w:pgSz w:w="16838" w:h="11906" w:orient="landscape" w:code="9"/>
          <w:pgMar w:top="1701" w:right="1134" w:bottom="849" w:left="1134" w:header="708" w:footer="708" w:gutter="0"/>
          <w:cols w:space="708"/>
          <w:docGrid w:linePitch="360"/>
        </w:sectPr>
      </w:pPr>
    </w:p>
    <w:p w14:paraId="289FCE31" w14:textId="6A95A2C1" w:rsidR="003705AE" w:rsidRPr="00C90B12" w:rsidRDefault="003705AE" w:rsidP="005E12FD">
      <w:pPr>
        <w:pStyle w:val="Default"/>
        <w:jc w:val="both"/>
      </w:pPr>
    </w:p>
    <w:p w14:paraId="15B5FA88" w14:textId="4025CA96" w:rsidR="003705AE" w:rsidRPr="00C90B12" w:rsidRDefault="003705AE" w:rsidP="003705AE">
      <w:pPr>
        <w:ind w:firstLine="709"/>
        <w:jc w:val="both"/>
        <w:rPr>
          <w:rFonts w:cs="Times New Roman"/>
          <w:spacing w:val="-2"/>
        </w:rPr>
      </w:pPr>
      <w:r w:rsidRPr="00C90B12">
        <w:rPr>
          <w:rFonts w:cs="Times New Roman"/>
          <w:spacing w:val="-2"/>
        </w:rPr>
        <w:t>П</w:t>
      </w:r>
      <w:r w:rsidRPr="00C90B12">
        <w:rPr>
          <w:rFonts w:cs="Times New Roman"/>
        </w:rPr>
        <w:t>ров</w:t>
      </w:r>
      <w:r w:rsidRPr="00C90B12">
        <w:rPr>
          <w:rFonts w:cs="Times New Roman"/>
          <w:spacing w:val="-3"/>
        </w:rPr>
        <w:t>е</w:t>
      </w:r>
      <w:r w:rsidRPr="00C90B12">
        <w:rPr>
          <w:rFonts w:cs="Times New Roman"/>
        </w:rPr>
        <w:t>рка</w:t>
      </w:r>
      <w:r w:rsidRPr="00C90B12">
        <w:rPr>
          <w:rFonts w:cs="Times New Roman"/>
          <w:spacing w:val="31"/>
        </w:rPr>
        <w:t xml:space="preserve"> </w:t>
      </w:r>
      <w:r w:rsidRPr="00C90B12">
        <w:rPr>
          <w:rFonts w:cs="Times New Roman"/>
          <w:spacing w:val="-2"/>
        </w:rPr>
        <w:t>д</w:t>
      </w:r>
      <w:r w:rsidRPr="00C90B12">
        <w:rPr>
          <w:rFonts w:cs="Times New Roman"/>
        </w:rPr>
        <w:t>ост</w:t>
      </w:r>
      <w:r w:rsidRPr="00C90B12">
        <w:rPr>
          <w:rFonts w:cs="Times New Roman"/>
          <w:spacing w:val="-4"/>
        </w:rPr>
        <w:t>у</w:t>
      </w:r>
      <w:r w:rsidRPr="00C90B12">
        <w:rPr>
          <w:rFonts w:cs="Times New Roman"/>
        </w:rPr>
        <w:t>пн</w:t>
      </w:r>
      <w:r w:rsidRPr="00C90B12">
        <w:rPr>
          <w:rFonts w:cs="Times New Roman"/>
          <w:spacing w:val="-2"/>
        </w:rPr>
        <w:t>о</w:t>
      </w:r>
      <w:r w:rsidRPr="00C90B12">
        <w:rPr>
          <w:rFonts w:cs="Times New Roman"/>
        </w:rPr>
        <w:t>сти</w:t>
      </w:r>
      <w:r w:rsidRPr="00C90B12">
        <w:rPr>
          <w:rFonts w:cs="Times New Roman"/>
          <w:spacing w:val="33"/>
        </w:rPr>
        <w:t xml:space="preserve"> </w:t>
      </w:r>
      <w:r w:rsidRPr="00C90B12">
        <w:rPr>
          <w:rFonts w:cs="Times New Roman"/>
        </w:rPr>
        <w:t>т</w:t>
      </w:r>
      <w:r w:rsidRPr="00C90B12">
        <w:rPr>
          <w:rFonts w:cs="Times New Roman"/>
          <w:spacing w:val="-3"/>
        </w:rPr>
        <w:t>а</w:t>
      </w:r>
      <w:r w:rsidRPr="00C90B12">
        <w:rPr>
          <w:rFonts w:cs="Times New Roman"/>
        </w:rPr>
        <w:t>р</w:t>
      </w:r>
      <w:r w:rsidRPr="00C90B12">
        <w:rPr>
          <w:rFonts w:cs="Times New Roman"/>
          <w:spacing w:val="-2"/>
        </w:rPr>
        <w:t>и</w:t>
      </w:r>
      <w:r w:rsidRPr="00C90B12">
        <w:rPr>
          <w:rFonts w:cs="Times New Roman"/>
        </w:rPr>
        <w:t>ф</w:t>
      </w:r>
      <w:r w:rsidRPr="00C90B12">
        <w:rPr>
          <w:rFonts w:cs="Times New Roman"/>
          <w:spacing w:val="1"/>
        </w:rPr>
        <w:t>о</w:t>
      </w:r>
      <w:r w:rsidRPr="00C90B12">
        <w:rPr>
          <w:rFonts w:cs="Times New Roman"/>
        </w:rPr>
        <w:t>в</w:t>
      </w:r>
      <w:r w:rsidRPr="00C90B12">
        <w:rPr>
          <w:rFonts w:cs="Times New Roman"/>
          <w:spacing w:val="29"/>
        </w:rPr>
        <w:t xml:space="preserve"> </w:t>
      </w:r>
      <w:r w:rsidRPr="00C90B12">
        <w:rPr>
          <w:rFonts w:cs="Times New Roman"/>
        </w:rPr>
        <w:t>на</w:t>
      </w:r>
      <w:r w:rsidRPr="00C90B12">
        <w:rPr>
          <w:rFonts w:cs="Times New Roman"/>
          <w:spacing w:val="33"/>
        </w:rPr>
        <w:t xml:space="preserve"> </w:t>
      </w:r>
      <w:r w:rsidRPr="00C90B12">
        <w:rPr>
          <w:rFonts w:cs="Times New Roman"/>
          <w:spacing w:val="-2"/>
        </w:rPr>
        <w:t>к</w:t>
      </w:r>
      <w:r w:rsidRPr="00C90B12">
        <w:rPr>
          <w:rFonts w:cs="Times New Roman"/>
        </w:rPr>
        <w:t>о</w:t>
      </w:r>
      <w:r w:rsidRPr="00C90B12">
        <w:rPr>
          <w:rFonts w:cs="Times New Roman"/>
          <w:spacing w:val="-3"/>
        </w:rPr>
        <w:t>м</w:t>
      </w:r>
      <w:r w:rsidRPr="00C90B12">
        <w:rPr>
          <w:rFonts w:cs="Times New Roman"/>
        </w:rPr>
        <w:t>м</w:t>
      </w:r>
      <w:r w:rsidRPr="00C90B12">
        <w:rPr>
          <w:rFonts w:cs="Times New Roman"/>
          <w:spacing w:val="-4"/>
        </w:rPr>
        <w:t>у</w:t>
      </w:r>
      <w:r w:rsidRPr="00C90B12">
        <w:rPr>
          <w:rFonts w:cs="Times New Roman"/>
        </w:rPr>
        <w:t>нал</w:t>
      </w:r>
      <w:r w:rsidRPr="00C90B12">
        <w:rPr>
          <w:rFonts w:cs="Times New Roman"/>
          <w:spacing w:val="-2"/>
        </w:rPr>
        <w:t>ь</w:t>
      </w:r>
      <w:r w:rsidRPr="00C90B12">
        <w:rPr>
          <w:rFonts w:cs="Times New Roman"/>
        </w:rPr>
        <w:t>ные</w:t>
      </w:r>
      <w:r w:rsidRPr="00C90B12">
        <w:rPr>
          <w:rFonts w:cs="Times New Roman"/>
          <w:spacing w:val="33"/>
        </w:rPr>
        <w:t xml:space="preserve"> </w:t>
      </w:r>
      <w:r w:rsidRPr="00C90B12">
        <w:rPr>
          <w:rFonts w:cs="Times New Roman"/>
          <w:spacing w:val="-4"/>
        </w:rPr>
        <w:t>у</w:t>
      </w:r>
      <w:r w:rsidRPr="00C90B12">
        <w:rPr>
          <w:rFonts w:cs="Times New Roman"/>
        </w:rPr>
        <w:t>с</w:t>
      </w:r>
      <w:r w:rsidRPr="00C90B12">
        <w:rPr>
          <w:rFonts w:cs="Times New Roman"/>
          <w:spacing w:val="1"/>
        </w:rPr>
        <w:t>л</w:t>
      </w:r>
      <w:r w:rsidRPr="00C90B12">
        <w:rPr>
          <w:rFonts w:cs="Times New Roman"/>
          <w:spacing w:val="-4"/>
        </w:rPr>
        <w:t>у</w:t>
      </w:r>
      <w:r w:rsidRPr="00C90B12">
        <w:rPr>
          <w:rFonts w:cs="Times New Roman"/>
        </w:rPr>
        <w:t>ги</w:t>
      </w:r>
      <w:r w:rsidRPr="00C90B12">
        <w:rPr>
          <w:rFonts w:cs="Times New Roman"/>
          <w:spacing w:val="36"/>
        </w:rPr>
        <w:t xml:space="preserve"> </w:t>
      </w:r>
      <w:r w:rsidRPr="00C90B12">
        <w:rPr>
          <w:rFonts w:cs="Times New Roman"/>
        </w:rPr>
        <w:t>д</w:t>
      </w:r>
      <w:r w:rsidRPr="00C90B12">
        <w:rPr>
          <w:rFonts w:cs="Times New Roman"/>
          <w:spacing w:val="-1"/>
        </w:rPr>
        <w:t>л</w:t>
      </w:r>
      <w:r w:rsidRPr="00C90B12">
        <w:rPr>
          <w:rFonts w:cs="Times New Roman"/>
        </w:rPr>
        <w:t>я</w:t>
      </w:r>
      <w:r w:rsidRPr="00C90B12">
        <w:rPr>
          <w:rFonts w:cs="Times New Roman"/>
          <w:spacing w:val="33"/>
        </w:rPr>
        <w:t xml:space="preserve"> </w:t>
      </w:r>
      <w:r w:rsidRPr="00C90B12">
        <w:rPr>
          <w:rFonts w:cs="Times New Roman"/>
        </w:rPr>
        <w:t>н</w:t>
      </w:r>
      <w:r w:rsidRPr="00C90B12">
        <w:rPr>
          <w:rFonts w:cs="Times New Roman"/>
          <w:spacing w:val="-3"/>
        </w:rPr>
        <w:t>а</w:t>
      </w:r>
      <w:r w:rsidRPr="00C90B12">
        <w:rPr>
          <w:rFonts w:cs="Times New Roman"/>
        </w:rPr>
        <w:t>селе</w:t>
      </w:r>
      <w:r w:rsidRPr="00C90B12">
        <w:rPr>
          <w:rFonts w:cs="Times New Roman"/>
          <w:spacing w:val="-2"/>
        </w:rPr>
        <w:t>н</w:t>
      </w:r>
      <w:r w:rsidRPr="00C90B12">
        <w:rPr>
          <w:rFonts w:cs="Times New Roman"/>
        </w:rPr>
        <w:t>ия</w:t>
      </w:r>
      <w:r w:rsidRPr="00C90B12">
        <w:rPr>
          <w:rFonts w:cs="Times New Roman"/>
          <w:spacing w:val="31"/>
        </w:rPr>
        <w:t xml:space="preserve"> </w:t>
      </w:r>
      <w:r w:rsidRPr="00C90B12">
        <w:rPr>
          <w:rFonts w:cs="Times New Roman"/>
        </w:rPr>
        <w:t>д</w:t>
      </w:r>
      <w:r w:rsidRPr="00C90B12">
        <w:rPr>
          <w:rFonts w:cs="Times New Roman"/>
          <w:spacing w:val="-4"/>
        </w:rPr>
        <w:t>л</w:t>
      </w:r>
      <w:r w:rsidRPr="00C90B12">
        <w:rPr>
          <w:rFonts w:cs="Times New Roman"/>
        </w:rPr>
        <w:t>я ка</w:t>
      </w:r>
      <w:r w:rsidRPr="00C90B12">
        <w:rPr>
          <w:rFonts w:cs="Times New Roman"/>
          <w:spacing w:val="-2"/>
        </w:rPr>
        <w:t>ж</w:t>
      </w:r>
      <w:r w:rsidRPr="00C90B12">
        <w:rPr>
          <w:rFonts w:cs="Times New Roman"/>
        </w:rPr>
        <w:t>до</w:t>
      </w:r>
      <w:r w:rsidRPr="00C90B12">
        <w:rPr>
          <w:rFonts w:cs="Times New Roman"/>
          <w:spacing w:val="-3"/>
        </w:rPr>
        <w:t>г</w:t>
      </w:r>
      <w:r w:rsidRPr="00C90B12">
        <w:rPr>
          <w:rFonts w:cs="Times New Roman"/>
        </w:rPr>
        <w:t>о</w:t>
      </w:r>
      <w:r w:rsidRPr="00C90B12">
        <w:rPr>
          <w:rFonts w:cs="Times New Roman"/>
          <w:spacing w:val="38"/>
        </w:rPr>
        <w:t xml:space="preserve"> </w:t>
      </w:r>
      <w:r w:rsidRPr="00C90B12">
        <w:rPr>
          <w:rFonts w:cs="Times New Roman"/>
        </w:rPr>
        <w:t>г</w:t>
      </w:r>
      <w:r w:rsidRPr="00C90B12">
        <w:rPr>
          <w:rFonts w:cs="Times New Roman"/>
          <w:spacing w:val="-2"/>
        </w:rPr>
        <w:t>о</w:t>
      </w:r>
      <w:r w:rsidRPr="00C90B12">
        <w:rPr>
          <w:rFonts w:cs="Times New Roman"/>
        </w:rPr>
        <w:t>да</w:t>
      </w:r>
      <w:r w:rsidRPr="00C90B12">
        <w:rPr>
          <w:rFonts w:cs="Times New Roman"/>
          <w:spacing w:val="37"/>
        </w:rPr>
        <w:t xml:space="preserve"> </w:t>
      </w:r>
      <w:r w:rsidRPr="00C90B12">
        <w:rPr>
          <w:rFonts w:cs="Times New Roman"/>
          <w:spacing w:val="-2"/>
        </w:rPr>
        <w:t>п</w:t>
      </w:r>
      <w:r w:rsidRPr="00C90B12">
        <w:rPr>
          <w:rFonts w:cs="Times New Roman"/>
        </w:rPr>
        <w:t>ро</w:t>
      </w:r>
      <w:r w:rsidRPr="00C90B12">
        <w:rPr>
          <w:rFonts w:cs="Times New Roman"/>
          <w:spacing w:val="-3"/>
        </w:rPr>
        <w:t>г</w:t>
      </w:r>
      <w:r w:rsidRPr="00C90B12">
        <w:rPr>
          <w:rFonts w:cs="Times New Roman"/>
          <w:spacing w:val="-2"/>
        </w:rPr>
        <w:t>н</w:t>
      </w:r>
      <w:r w:rsidRPr="00C90B12">
        <w:rPr>
          <w:rFonts w:cs="Times New Roman"/>
        </w:rPr>
        <w:t>оз</w:t>
      </w:r>
      <w:r w:rsidRPr="00C90B12">
        <w:rPr>
          <w:rFonts w:cs="Times New Roman"/>
          <w:spacing w:val="-2"/>
        </w:rPr>
        <w:t>и</w:t>
      </w:r>
      <w:r w:rsidRPr="00C90B12">
        <w:rPr>
          <w:rFonts w:cs="Times New Roman"/>
        </w:rPr>
        <w:t>р</w:t>
      </w:r>
      <w:r w:rsidRPr="00C90B12">
        <w:rPr>
          <w:rFonts w:cs="Times New Roman"/>
          <w:spacing w:val="-4"/>
        </w:rPr>
        <w:t>у</w:t>
      </w:r>
      <w:r w:rsidRPr="00C90B12">
        <w:rPr>
          <w:rFonts w:cs="Times New Roman"/>
        </w:rPr>
        <w:t>емого</w:t>
      </w:r>
      <w:r w:rsidRPr="00C90B12">
        <w:rPr>
          <w:rFonts w:cs="Times New Roman"/>
          <w:spacing w:val="38"/>
        </w:rPr>
        <w:t xml:space="preserve"> </w:t>
      </w:r>
      <w:r w:rsidRPr="00C90B12">
        <w:rPr>
          <w:rFonts w:cs="Times New Roman"/>
        </w:rPr>
        <w:t>п</w:t>
      </w:r>
      <w:r w:rsidRPr="00C90B12">
        <w:rPr>
          <w:rFonts w:cs="Times New Roman"/>
          <w:spacing w:val="-3"/>
        </w:rPr>
        <w:t>е</w:t>
      </w:r>
      <w:r w:rsidRPr="00C90B12">
        <w:rPr>
          <w:rFonts w:cs="Times New Roman"/>
          <w:spacing w:val="-2"/>
        </w:rPr>
        <w:t>р</w:t>
      </w:r>
      <w:r w:rsidRPr="00C90B12">
        <w:rPr>
          <w:rFonts w:cs="Times New Roman"/>
        </w:rPr>
        <w:t>и</w:t>
      </w:r>
      <w:r w:rsidRPr="00C90B12">
        <w:rPr>
          <w:rFonts w:cs="Times New Roman"/>
          <w:spacing w:val="-2"/>
        </w:rPr>
        <w:t>од</w:t>
      </w:r>
      <w:r w:rsidRPr="00C90B12">
        <w:rPr>
          <w:rFonts w:cs="Times New Roman"/>
        </w:rPr>
        <w:t>а,</w:t>
      </w:r>
      <w:r w:rsidRPr="00C90B12">
        <w:rPr>
          <w:rFonts w:cs="Times New Roman"/>
          <w:spacing w:val="37"/>
        </w:rPr>
        <w:t xml:space="preserve"> </w:t>
      </w:r>
      <w:r w:rsidRPr="00C90B12">
        <w:rPr>
          <w:rFonts w:cs="Times New Roman"/>
        </w:rPr>
        <w:t>на</w:t>
      </w:r>
      <w:r w:rsidRPr="00C90B12">
        <w:rPr>
          <w:rFonts w:cs="Times New Roman"/>
          <w:spacing w:val="37"/>
        </w:rPr>
        <w:t xml:space="preserve"> </w:t>
      </w:r>
      <w:r w:rsidRPr="00C90B12">
        <w:rPr>
          <w:rFonts w:cs="Times New Roman"/>
        </w:rPr>
        <w:t>к</w:t>
      </w:r>
      <w:r w:rsidRPr="00C90B12">
        <w:rPr>
          <w:rFonts w:cs="Times New Roman"/>
          <w:spacing w:val="1"/>
        </w:rPr>
        <w:t>о</w:t>
      </w:r>
      <w:r w:rsidRPr="00C90B12">
        <w:rPr>
          <w:rFonts w:cs="Times New Roman"/>
        </w:rPr>
        <w:t>т</w:t>
      </w:r>
      <w:r w:rsidRPr="00C90B12">
        <w:rPr>
          <w:rFonts w:cs="Times New Roman"/>
          <w:spacing w:val="-2"/>
        </w:rPr>
        <w:t>ор</w:t>
      </w:r>
      <w:r w:rsidRPr="00C90B12">
        <w:rPr>
          <w:rFonts w:cs="Times New Roman"/>
        </w:rPr>
        <w:t>ый</w:t>
      </w:r>
      <w:r w:rsidRPr="00C90B12">
        <w:rPr>
          <w:rFonts w:cs="Times New Roman"/>
          <w:spacing w:val="38"/>
        </w:rPr>
        <w:t xml:space="preserve"> </w:t>
      </w:r>
      <w:r w:rsidRPr="00C90B12">
        <w:rPr>
          <w:rFonts w:cs="Times New Roman"/>
        </w:rPr>
        <w:t>ра</w:t>
      </w:r>
      <w:r w:rsidRPr="00C90B12">
        <w:rPr>
          <w:rFonts w:cs="Times New Roman"/>
          <w:spacing w:val="-3"/>
        </w:rPr>
        <w:t>з</w:t>
      </w:r>
      <w:r w:rsidRPr="00C90B12">
        <w:rPr>
          <w:rFonts w:cs="Times New Roman"/>
        </w:rPr>
        <w:t>р</w:t>
      </w:r>
      <w:r w:rsidRPr="00C90B12">
        <w:rPr>
          <w:rFonts w:cs="Times New Roman"/>
          <w:spacing w:val="-3"/>
        </w:rPr>
        <w:t>а</w:t>
      </w:r>
      <w:r w:rsidRPr="00C90B12">
        <w:rPr>
          <w:rFonts w:cs="Times New Roman"/>
        </w:rPr>
        <w:t>баты</w:t>
      </w:r>
      <w:r w:rsidRPr="00C90B12">
        <w:rPr>
          <w:rFonts w:cs="Times New Roman"/>
          <w:spacing w:val="-3"/>
        </w:rPr>
        <w:t>в</w:t>
      </w:r>
      <w:r w:rsidRPr="00C90B12">
        <w:rPr>
          <w:rFonts w:cs="Times New Roman"/>
        </w:rPr>
        <w:t>ается</w:t>
      </w:r>
      <w:r w:rsidRPr="00C90B12">
        <w:rPr>
          <w:rFonts w:cs="Times New Roman"/>
          <w:spacing w:val="38"/>
        </w:rPr>
        <w:t xml:space="preserve"> </w:t>
      </w:r>
      <w:r w:rsidRPr="00C90B12">
        <w:rPr>
          <w:rFonts w:cs="Times New Roman"/>
          <w:spacing w:val="-2"/>
        </w:rPr>
        <w:t>Пр</w:t>
      </w:r>
      <w:r w:rsidRPr="00C90B12">
        <w:rPr>
          <w:rFonts w:cs="Times New Roman"/>
        </w:rPr>
        <w:t>о</w:t>
      </w:r>
      <w:r w:rsidRPr="00C90B12">
        <w:rPr>
          <w:rFonts w:cs="Times New Roman"/>
          <w:spacing w:val="-3"/>
        </w:rPr>
        <w:t>г</w:t>
      </w:r>
      <w:r w:rsidRPr="00C90B12">
        <w:rPr>
          <w:rFonts w:cs="Times New Roman"/>
        </w:rPr>
        <w:t>р</w:t>
      </w:r>
      <w:r w:rsidRPr="00C90B12">
        <w:rPr>
          <w:rFonts w:cs="Times New Roman"/>
          <w:spacing w:val="8"/>
        </w:rPr>
        <w:t>а</w:t>
      </w:r>
      <w:r w:rsidRPr="00C90B12">
        <w:rPr>
          <w:rFonts w:cs="Times New Roman"/>
        </w:rPr>
        <w:t>мма, п</w:t>
      </w:r>
      <w:r w:rsidRPr="00C90B12">
        <w:rPr>
          <w:rFonts w:cs="Times New Roman"/>
          <w:spacing w:val="-2"/>
        </w:rPr>
        <w:t>р</w:t>
      </w:r>
      <w:r w:rsidRPr="00C90B12">
        <w:rPr>
          <w:rFonts w:cs="Times New Roman"/>
        </w:rPr>
        <w:t>ов</w:t>
      </w:r>
      <w:r w:rsidRPr="00C90B12">
        <w:rPr>
          <w:rFonts w:cs="Times New Roman"/>
          <w:spacing w:val="-3"/>
        </w:rPr>
        <w:t>е</w:t>
      </w:r>
      <w:r w:rsidRPr="00C90B12">
        <w:rPr>
          <w:rFonts w:cs="Times New Roman"/>
        </w:rPr>
        <w:t>де</w:t>
      </w:r>
      <w:r w:rsidRPr="00C90B12">
        <w:rPr>
          <w:rFonts w:cs="Times New Roman"/>
          <w:spacing w:val="-2"/>
        </w:rPr>
        <w:t>н</w:t>
      </w:r>
      <w:r w:rsidRPr="00C90B12">
        <w:rPr>
          <w:rFonts w:cs="Times New Roman"/>
        </w:rPr>
        <w:t>а</w:t>
      </w:r>
      <w:r w:rsidRPr="00C90B12">
        <w:rPr>
          <w:rFonts w:cs="Times New Roman"/>
          <w:spacing w:val="31"/>
        </w:rPr>
        <w:t xml:space="preserve"> </w:t>
      </w:r>
      <w:r w:rsidRPr="00C90B12">
        <w:rPr>
          <w:rFonts w:cs="Times New Roman"/>
        </w:rPr>
        <w:t>п</w:t>
      </w:r>
      <w:r w:rsidRPr="00C90B12">
        <w:rPr>
          <w:rFonts w:cs="Times New Roman"/>
          <w:spacing w:val="-4"/>
        </w:rPr>
        <w:t>у</w:t>
      </w:r>
      <w:r w:rsidRPr="00C90B12">
        <w:rPr>
          <w:rFonts w:cs="Times New Roman"/>
        </w:rPr>
        <w:t>тем</w:t>
      </w:r>
      <w:r w:rsidRPr="00C90B12">
        <w:rPr>
          <w:rFonts w:cs="Times New Roman"/>
          <w:spacing w:val="31"/>
        </w:rPr>
        <w:t xml:space="preserve"> </w:t>
      </w:r>
      <w:r w:rsidRPr="00C90B12">
        <w:rPr>
          <w:rFonts w:cs="Times New Roman"/>
        </w:rPr>
        <w:t>с</w:t>
      </w:r>
      <w:r w:rsidRPr="00C90B12">
        <w:rPr>
          <w:rFonts w:cs="Times New Roman"/>
          <w:spacing w:val="1"/>
        </w:rPr>
        <w:t>о</w:t>
      </w:r>
      <w:r w:rsidRPr="00C90B12">
        <w:rPr>
          <w:rFonts w:cs="Times New Roman"/>
        </w:rPr>
        <w:t>п</w:t>
      </w:r>
      <w:r w:rsidRPr="00C90B12">
        <w:rPr>
          <w:rFonts w:cs="Times New Roman"/>
          <w:spacing w:val="-2"/>
        </w:rPr>
        <w:t>о</w:t>
      </w:r>
      <w:r w:rsidRPr="00C90B12">
        <w:rPr>
          <w:rFonts w:cs="Times New Roman"/>
        </w:rPr>
        <w:t>став</w:t>
      </w:r>
      <w:r w:rsidRPr="00C90B12">
        <w:rPr>
          <w:rFonts w:cs="Times New Roman"/>
          <w:spacing w:val="-2"/>
        </w:rPr>
        <w:t>л</w:t>
      </w:r>
      <w:r w:rsidRPr="00C90B12">
        <w:rPr>
          <w:rFonts w:cs="Times New Roman"/>
        </w:rPr>
        <w:t>е</w:t>
      </w:r>
      <w:r w:rsidRPr="00C90B12">
        <w:rPr>
          <w:rFonts w:cs="Times New Roman"/>
          <w:spacing w:val="-2"/>
        </w:rPr>
        <w:t>н</w:t>
      </w:r>
      <w:r w:rsidRPr="00C90B12">
        <w:rPr>
          <w:rFonts w:cs="Times New Roman"/>
        </w:rPr>
        <w:t>ия</w:t>
      </w:r>
      <w:r w:rsidRPr="00C90B12">
        <w:rPr>
          <w:rFonts w:cs="Times New Roman"/>
          <w:spacing w:val="29"/>
        </w:rPr>
        <w:t xml:space="preserve"> </w:t>
      </w:r>
      <w:r w:rsidRPr="00C90B12">
        <w:rPr>
          <w:rFonts w:cs="Times New Roman"/>
        </w:rPr>
        <w:t>рас</w:t>
      </w:r>
      <w:r w:rsidRPr="00C90B12">
        <w:rPr>
          <w:rFonts w:cs="Times New Roman"/>
          <w:spacing w:val="-2"/>
        </w:rPr>
        <w:t>с</w:t>
      </w:r>
      <w:r w:rsidRPr="00C90B12">
        <w:rPr>
          <w:rFonts w:cs="Times New Roman"/>
        </w:rPr>
        <w:t>ч</w:t>
      </w:r>
      <w:r w:rsidRPr="00C90B12">
        <w:rPr>
          <w:rFonts w:cs="Times New Roman"/>
          <w:spacing w:val="1"/>
        </w:rPr>
        <w:t>и</w:t>
      </w:r>
      <w:r w:rsidRPr="00C90B12">
        <w:rPr>
          <w:rFonts w:cs="Times New Roman"/>
        </w:rPr>
        <w:t>т</w:t>
      </w:r>
      <w:r w:rsidRPr="00C90B12">
        <w:rPr>
          <w:rFonts w:cs="Times New Roman"/>
          <w:spacing w:val="-3"/>
        </w:rPr>
        <w:t>а</w:t>
      </w:r>
      <w:r w:rsidRPr="00C90B12">
        <w:rPr>
          <w:rFonts w:cs="Times New Roman"/>
          <w:spacing w:val="-2"/>
        </w:rPr>
        <w:t>н</w:t>
      </w:r>
      <w:r w:rsidRPr="00C90B12">
        <w:rPr>
          <w:rFonts w:cs="Times New Roman"/>
        </w:rPr>
        <w:t>н</w:t>
      </w:r>
      <w:r w:rsidRPr="00C90B12">
        <w:rPr>
          <w:rFonts w:cs="Times New Roman"/>
          <w:spacing w:val="-2"/>
        </w:rPr>
        <w:t>ы</w:t>
      </w:r>
      <w:r w:rsidRPr="00C90B12">
        <w:rPr>
          <w:rFonts w:cs="Times New Roman"/>
        </w:rPr>
        <w:t>х</w:t>
      </w:r>
      <w:r w:rsidRPr="00C90B12">
        <w:rPr>
          <w:rFonts w:cs="Times New Roman"/>
          <w:spacing w:val="32"/>
        </w:rPr>
        <w:t xml:space="preserve"> </w:t>
      </w:r>
      <w:r w:rsidRPr="00C90B12">
        <w:rPr>
          <w:rFonts w:cs="Times New Roman"/>
        </w:rPr>
        <w:t>п</w:t>
      </w:r>
      <w:r w:rsidRPr="00C90B12">
        <w:rPr>
          <w:rFonts w:cs="Times New Roman"/>
          <w:spacing w:val="-2"/>
        </w:rPr>
        <w:t>ок</w:t>
      </w:r>
      <w:r w:rsidRPr="00C90B12">
        <w:rPr>
          <w:rFonts w:cs="Times New Roman"/>
        </w:rPr>
        <w:t>азате</w:t>
      </w:r>
      <w:r w:rsidRPr="00C90B12">
        <w:rPr>
          <w:rFonts w:cs="Times New Roman"/>
          <w:spacing w:val="-2"/>
        </w:rPr>
        <w:t>л</w:t>
      </w:r>
      <w:r w:rsidRPr="00C90B12">
        <w:rPr>
          <w:rFonts w:cs="Times New Roman"/>
        </w:rPr>
        <w:t>ей</w:t>
      </w:r>
      <w:r w:rsidRPr="00C90B12">
        <w:rPr>
          <w:rFonts w:cs="Times New Roman"/>
          <w:spacing w:val="32"/>
        </w:rPr>
        <w:t xml:space="preserve"> </w:t>
      </w:r>
      <w:r w:rsidRPr="00C90B12">
        <w:rPr>
          <w:rFonts w:cs="Times New Roman"/>
        </w:rPr>
        <w:t>и</w:t>
      </w:r>
      <w:r w:rsidRPr="00C90B12">
        <w:rPr>
          <w:rFonts w:cs="Times New Roman"/>
          <w:spacing w:val="32"/>
        </w:rPr>
        <w:t xml:space="preserve"> </w:t>
      </w:r>
      <w:r w:rsidRPr="00C90B12">
        <w:rPr>
          <w:rFonts w:cs="Times New Roman"/>
        </w:rPr>
        <w:t>к</w:t>
      </w:r>
      <w:r w:rsidRPr="00C90B12">
        <w:rPr>
          <w:rFonts w:cs="Times New Roman"/>
          <w:spacing w:val="-1"/>
        </w:rPr>
        <w:t>р</w:t>
      </w:r>
      <w:r w:rsidRPr="00C90B12">
        <w:rPr>
          <w:rFonts w:cs="Times New Roman"/>
        </w:rPr>
        <w:t>и</w:t>
      </w:r>
      <w:r w:rsidRPr="00C90B12">
        <w:rPr>
          <w:rFonts w:cs="Times New Roman"/>
          <w:spacing w:val="-3"/>
        </w:rPr>
        <w:t>т</w:t>
      </w:r>
      <w:r w:rsidRPr="00C90B12">
        <w:rPr>
          <w:rFonts w:cs="Times New Roman"/>
        </w:rPr>
        <w:t>е</w:t>
      </w:r>
      <w:r w:rsidRPr="00C90B12">
        <w:rPr>
          <w:rFonts w:cs="Times New Roman"/>
          <w:spacing w:val="1"/>
        </w:rPr>
        <w:t>р</w:t>
      </w:r>
      <w:r w:rsidRPr="00C90B12">
        <w:rPr>
          <w:rFonts w:cs="Times New Roman"/>
          <w:spacing w:val="-2"/>
        </w:rPr>
        <w:t>и</w:t>
      </w:r>
      <w:r w:rsidRPr="00C90B12">
        <w:rPr>
          <w:rFonts w:cs="Times New Roman"/>
        </w:rPr>
        <w:t>ев д</w:t>
      </w:r>
      <w:r w:rsidRPr="00C90B12">
        <w:rPr>
          <w:rFonts w:cs="Times New Roman"/>
          <w:spacing w:val="-2"/>
        </w:rPr>
        <w:t>о</w:t>
      </w:r>
      <w:r w:rsidRPr="00C90B12">
        <w:rPr>
          <w:rFonts w:cs="Times New Roman"/>
        </w:rPr>
        <w:t>ст</w:t>
      </w:r>
      <w:r w:rsidRPr="00C90B12">
        <w:rPr>
          <w:rFonts w:cs="Times New Roman"/>
          <w:spacing w:val="-4"/>
        </w:rPr>
        <w:t>у</w:t>
      </w:r>
      <w:r w:rsidRPr="00C90B12">
        <w:rPr>
          <w:rFonts w:cs="Times New Roman"/>
        </w:rPr>
        <w:t>пнос</w:t>
      </w:r>
      <w:r w:rsidRPr="00C90B12">
        <w:rPr>
          <w:rFonts w:cs="Times New Roman"/>
          <w:spacing w:val="-3"/>
        </w:rPr>
        <w:t>т</w:t>
      </w:r>
      <w:r w:rsidRPr="00C90B12">
        <w:rPr>
          <w:rFonts w:cs="Times New Roman"/>
        </w:rPr>
        <w:t>и.</w:t>
      </w:r>
      <w:r w:rsidRPr="00C90B12">
        <w:rPr>
          <w:rFonts w:cs="Times New Roman"/>
          <w:spacing w:val="12"/>
        </w:rPr>
        <w:t xml:space="preserve"> </w:t>
      </w:r>
      <w:r w:rsidRPr="00C90B12">
        <w:rPr>
          <w:rFonts w:cs="Times New Roman"/>
          <w:spacing w:val="-2"/>
        </w:rPr>
        <w:t xml:space="preserve">Оценка доступности платы за коммунальные услуги для населения </w:t>
      </w:r>
      <w:r w:rsidR="00716845" w:rsidRPr="00C90B12">
        <w:rPr>
          <w:rFonts w:cs="Times New Roman"/>
          <w:spacing w:val="-2"/>
        </w:rPr>
        <w:t>Города Искитима</w:t>
      </w:r>
      <w:r w:rsidR="00A52F71" w:rsidRPr="00C90B12">
        <w:rPr>
          <w:rFonts w:cs="Times New Roman"/>
          <w:spacing w:val="-2"/>
        </w:rPr>
        <w:t xml:space="preserve"> </w:t>
      </w:r>
      <w:r w:rsidRPr="00C90B12">
        <w:rPr>
          <w:rFonts w:cs="Times New Roman"/>
          <w:spacing w:val="-2"/>
        </w:rPr>
        <w:t>представлен в таблице 1</w:t>
      </w:r>
      <w:r w:rsidR="00BF2C9B" w:rsidRPr="00C90B12">
        <w:rPr>
          <w:rFonts w:cs="Times New Roman"/>
          <w:spacing w:val="-2"/>
        </w:rPr>
        <w:t>6</w:t>
      </w:r>
      <w:r w:rsidRPr="00C90B12">
        <w:rPr>
          <w:rFonts w:cs="Times New Roman"/>
          <w:spacing w:val="-2"/>
        </w:rPr>
        <w:t>.</w:t>
      </w:r>
      <w:r w:rsidR="00A52F71" w:rsidRPr="00C90B12">
        <w:rPr>
          <w:rFonts w:cs="Times New Roman"/>
          <w:spacing w:val="-2"/>
        </w:rPr>
        <w:t>2</w:t>
      </w:r>
      <w:r w:rsidRPr="00C90B12">
        <w:rPr>
          <w:rFonts w:cs="Times New Roman"/>
          <w:spacing w:val="-2"/>
        </w:rPr>
        <w:t>.</w:t>
      </w:r>
    </w:p>
    <w:p w14:paraId="0158E6E3" w14:textId="77777777" w:rsidR="003705AE" w:rsidRPr="00C90B12" w:rsidRDefault="003705AE" w:rsidP="003705AE">
      <w:pPr>
        <w:ind w:firstLine="709"/>
        <w:jc w:val="both"/>
        <w:rPr>
          <w:rFonts w:cs="Times New Roman"/>
        </w:rPr>
      </w:pPr>
    </w:p>
    <w:p w14:paraId="4A9E3DC6" w14:textId="38031B7C" w:rsidR="003705AE" w:rsidRPr="00C90B12" w:rsidRDefault="003705AE" w:rsidP="003705AE">
      <w:pPr>
        <w:pStyle w:val="Default"/>
        <w:rPr>
          <w:b/>
        </w:rPr>
      </w:pPr>
      <w:r w:rsidRPr="00C90B12">
        <w:rPr>
          <w:b/>
        </w:rPr>
        <w:t>Таблица 1</w:t>
      </w:r>
      <w:r w:rsidR="003F5A2D" w:rsidRPr="00C90B12">
        <w:rPr>
          <w:b/>
        </w:rPr>
        <w:t>6</w:t>
      </w:r>
      <w:r w:rsidR="00A52F71" w:rsidRPr="00C90B12">
        <w:rPr>
          <w:b/>
        </w:rPr>
        <w:t xml:space="preserve">.2 </w:t>
      </w:r>
      <w:r w:rsidRPr="00C90B12">
        <w:rPr>
          <w:b/>
        </w:rPr>
        <w:t>- Средние значения критериев доступности для граждан за коммунальные услуги</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701"/>
        <w:gridCol w:w="1701"/>
        <w:gridCol w:w="1843"/>
      </w:tblGrid>
      <w:tr w:rsidR="003705AE" w:rsidRPr="00C90B12" w14:paraId="7DC5876A" w14:textId="77777777" w:rsidTr="003705AE">
        <w:trPr>
          <w:trHeight w:val="273"/>
        </w:trPr>
        <w:tc>
          <w:tcPr>
            <w:tcW w:w="4077" w:type="dxa"/>
            <w:vMerge w:val="restart"/>
            <w:shd w:val="clear" w:color="auto" w:fill="F2F2F2" w:themeFill="background1" w:themeFillShade="F2"/>
            <w:vAlign w:val="center"/>
          </w:tcPr>
          <w:p w14:paraId="33B4AE52" w14:textId="77777777" w:rsidR="003705AE" w:rsidRPr="00C90B12" w:rsidRDefault="003705AE" w:rsidP="003705AE">
            <w:pPr>
              <w:pStyle w:val="Default"/>
              <w:jc w:val="center"/>
              <w:rPr>
                <w:sz w:val="22"/>
              </w:rPr>
            </w:pPr>
            <w:r w:rsidRPr="00C90B12">
              <w:rPr>
                <w:sz w:val="22"/>
              </w:rPr>
              <w:t xml:space="preserve">Критерий </w:t>
            </w:r>
          </w:p>
        </w:tc>
        <w:tc>
          <w:tcPr>
            <w:tcW w:w="5245" w:type="dxa"/>
            <w:gridSpan w:val="3"/>
            <w:shd w:val="clear" w:color="auto" w:fill="F2F2F2" w:themeFill="background1" w:themeFillShade="F2"/>
            <w:vAlign w:val="center"/>
          </w:tcPr>
          <w:p w14:paraId="3590597B" w14:textId="77777777" w:rsidR="003705AE" w:rsidRPr="00C90B12" w:rsidRDefault="003705AE" w:rsidP="003705AE">
            <w:pPr>
              <w:pStyle w:val="Default"/>
              <w:jc w:val="center"/>
              <w:rPr>
                <w:sz w:val="22"/>
              </w:rPr>
            </w:pPr>
            <w:r w:rsidRPr="00C90B12">
              <w:rPr>
                <w:sz w:val="22"/>
              </w:rPr>
              <w:t>Уровень доступности</w:t>
            </w:r>
          </w:p>
        </w:tc>
      </w:tr>
      <w:tr w:rsidR="003705AE" w:rsidRPr="00C90B12" w14:paraId="198668F1" w14:textId="77777777" w:rsidTr="003705AE">
        <w:trPr>
          <w:trHeight w:val="276"/>
        </w:trPr>
        <w:tc>
          <w:tcPr>
            <w:tcW w:w="4077" w:type="dxa"/>
            <w:vMerge/>
            <w:shd w:val="clear" w:color="auto" w:fill="F2F2F2" w:themeFill="background1" w:themeFillShade="F2"/>
            <w:vAlign w:val="center"/>
          </w:tcPr>
          <w:p w14:paraId="1DE8F581" w14:textId="77777777" w:rsidR="003705AE" w:rsidRPr="00C90B12" w:rsidRDefault="003705AE" w:rsidP="003705AE">
            <w:pPr>
              <w:pStyle w:val="Default"/>
              <w:jc w:val="center"/>
              <w:rPr>
                <w:sz w:val="22"/>
              </w:rPr>
            </w:pPr>
          </w:p>
        </w:tc>
        <w:tc>
          <w:tcPr>
            <w:tcW w:w="1701" w:type="dxa"/>
            <w:shd w:val="clear" w:color="auto" w:fill="F2F2F2" w:themeFill="background1" w:themeFillShade="F2"/>
            <w:vAlign w:val="center"/>
          </w:tcPr>
          <w:p w14:paraId="0D1F236B" w14:textId="77777777" w:rsidR="003705AE" w:rsidRPr="00C90B12" w:rsidRDefault="003705AE" w:rsidP="003705AE">
            <w:pPr>
              <w:pStyle w:val="Default"/>
              <w:jc w:val="center"/>
              <w:rPr>
                <w:sz w:val="22"/>
              </w:rPr>
            </w:pPr>
            <w:r w:rsidRPr="00C90B12">
              <w:rPr>
                <w:sz w:val="22"/>
              </w:rPr>
              <w:t>высокий</w:t>
            </w:r>
          </w:p>
        </w:tc>
        <w:tc>
          <w:tcPr>
            <w:tcW w:w="1701" w:type="dxa"/>
            <w:shd w:val="clear" w:color="auto" w:fill="F2F2F2" w:themeFill="background1" w:themeFillShade="F2"/>
            <w:vAlign w:val="center"/>
          </w:tcPr>
          <w:p w14:paraId="7E9E7345" w14:textId="77777777" w:rsidR="003705AE" w:rsidRPr="00C90B12" w:rsidRDefault="003705AE" w:rsidP="003705AE">
            <w:pPr>
              <w:pStyle w:val="Default"/>
              <w:jc w:val="center"/>
              <w:rPr>
                <w:sz w:val="22"/>
              </w:rPr>
            </w:pPr>
            <w:r w:rsidRPr="00C90B12">
              <w:rPr>
                <w:sz w:val="22"/>
              </w:rPr>
              <w:t>доступный</w:t>
            </w:r>
          </w:p>
        </w:tc>
        <w:tc>
          <w:tcPr>
            <w:tcW w:w="1843" w:type="dxa"/>
            <w:shd w:val="clear" w:color="auto" w:fill="F2F2F2" w:themeFill="background1" w:themeFillShade="F2"/>
            <w:vAlign w:val="center"/>
          </w:tcPr>
          <w:p w14:paraId="1FB90F23" w14:textId="77777777" w:rsidR="003705AE" w:rsidRPr="00C90B12" w:rsidRDefault="003705AE" w:rsidP="003705AE">
            <w:pPr>
              <w:pStyle w:val="Default"/>
              <w:jc w:val="center"/>
              <w:rPr>
                <w:sz w:val="22"/>
              </w:rPr>
            </w:pPr>
            <w:r w:rsidRPr="00C90B12">
              <w:rPr>
                <w:sz w:val="22"/>
              </w:rPr>
              <w:t>недоступный</w:t>
            </w:r>
          </w:p>
        </w:tc>
      </w:tr>
      <w:tr w:rsidR="003705AE" w:rsidRPr="00C90B12" w14:paraId="0D5EB0B2" w14:textId="77777777" w:rsidTr="003705AE">
        <w:tc>
          <w:tcPr>
            <w:tcW w:w="4077" w:type="dxa"/>
            <w:vAlign w:val="center"/>
          </w:tcPr>
          <w:p w14:paraId="54749401" w14:textId="77777777" w:rsidR="003705AE" w:rsidRPr="00C90B12" w:rsidRDefault="003705AE" w:rsidP="003705AE">
            <w:pPr>
              <w:pStyle w:val="Default"/>
              <w:jc w:val="both"/>
              <w:rPr>
                <w:sz w:val="22"/>
              </w:rPr>
            </w:pPr>
            <w:r w:rsidRPr="00C90B12">
              <w:rPr>
                <w:sz w:val="22"/>
              </w:rPr>
              <w:t xml:space="preserve">Доля расходов на коммунальные услуги в совокупном доходе семьи, % </w:t>
            </w:r>
          </w:p>
        </w:tc>
        <w:tc>
          <w:tcPr>
            <w:tcW w:w="1701" w:type="dxa"/>
            <w:vAlign w:val="center"/>
          </w:tcPr>
          <w:p w14:paraId="175EDBE2" w14:textId="77777777" w:rsidR="003705AE" w:rsidRPr="00C90B12" w:rsidRDefault="003705AE" w:rsidP="003705AE">
            <w:pPr>
              <w:pStyle w:val="Default"/>
              <w:jc w:val="center"/>
              <w:rPr>
                <w:sz w:val="22"/>
              </w:rPr>
            </w:pPr>
            <w:r w:rsidRPr="00C90B12">
              <w:rPr>
                <w:sz w:val="22"/>
              </w:rPr>
              <w:t>от 6,3 до 7,2</w:t>
            </w:r>
          </w:p>
        </w:tc>
        <w:tc>
          <w:tcPr>
            <w:tcW w:w="1701" w:type="dxa"/>
            <w:vAlign w:val="center"/>
          </w:tcPr>
          <w:p w14:paraId="2D2627B2" w14:textId="77777777" w:rsidR="003705AE" w:rsidRPr="00C90B12" w:rsidRDefault="003705AE" w:rsidP="003705AE">
            <w:pPr>
              <w:pStyle w:val="Default"/>
              <w:jc w:val="center"/>
              <w:rPr>
                <w:sz w:val="22"/>
              </w:rPr>
            </w:pPr>
            <w:r w:rsidRPr="00C90B12">
              <w:rPr>
                <w:sz w:val="22"/>
              </w:rPr>
              <w:t>от 7,2 до 8,6</w:t>
            </w:r>
          </w:p>
        </w:tc>
        <w:tc>
          <w:tcPr>
            <w:tcW w:w="1843" w:type="dxa"/>
            <w:vAlign w:val="center"/>
          </w:tcPr>
          <w:p w14:paraId="2BCDB327" w14:textId="77777777" w:rsidR="003705AE" w:rsidRPr="00C90B12" w:rsidRDefault="003705AE" w:rsidP="003705AE">
            <w:pPr>
              <w:pStyle w:val="Default"/>
              <w:jc w:val="center"/>
              <w:rPr>
                <w:sz w:val="22"/>
              </w:rPr>
            </w:pPr>
            <w:r w:rsidRPr="00C90B12">
              <w:rPr>
                <w:sz w:val="22"/>
              </w:rPr>
              <w:t>свыше 8,6</w:t>
            </w:r>
          </w:p>
        </w:tc>
      </w:tr>
      <w:tr w:rsidR="003705AE" w:rsidRPr="00C90B12" w14:paraId="2AEFB13E" w14:textId="77777777" w:rsidTr="003705AE">
        <w:tc>
          <w:tcPr>
            <w:tcW w:w="4077" w:type="dxa"/>
            <w:vAlign w:val="center"/>
          </w:tcPr>
          <w:p w14:paraId="04AD41C2" w14:textId="77777777" w:rsidR="003705AE" w:rsidRPr="00C90B12" w:rsidRDefault="003705AE" w:rsidP="003705AE">
            <w:pPr>
              <w:pStyle w:val="Default"/>
              <w:jc w:val="both"/>
              <w:rPr>
                <w:sz w:val="22"/>
              </w:rPr>
            </w:pPr>
            <w:r w:rsidRPr="00C90B12">
              <w:rPr>
                <w:sz w:val="22"/>
              </w:rPr>
              <w:t>Доля населения с доходами ниже прожиточного минимума, %</w:t>
            </w:r>
          </w:p>
        </w:tc>
        <w:tc>
          <w:tcPr>
            <w:tcW w:w="1701" w:type="dxa"/>
            <w:vAlign w:val="center"/>
          </w:tcPr>
          <w:p w14:paraId="05C05F96" w14:textId="77777777" w:rsidR="003705AE" w:rsidRPr="00C90B12" w:rsidRDefault="003705AE" w:rsidP="003705AE">
            <w:pPr>
              <w:pStyle w:val="Default"/>
              <w:jc w:val="center"/>
              <w:rPr>
                <w:sz w:val="22"/>
              </w:rPr>
            </w:pPr>
            <w:r w:rsidRPr="00C90B12">
              <w:rPr>
                <w:sz w:val="22"/>
              </w:rPr>
              <w:t>до 8</w:t>
            </w:r>
          </w:p>
        </w:tc>
        <w:tc>
          <w:tcPr>
            <w:tcW w:w="1701" w:type="dxa"/>
            <w:vAlign w:val="center"/>
          </w:tcPr>
          <w:p w14:paraId="401FA222" w14:textId="77777777" w:rsidR="003705AE" w:rsidRPr="00C90B12" w:rsidRDefault="003705AE" w:rsidP="003705AE">
            <w:pPr>
              <w:pStyle w:val="Default"/>
              <w:jc w:val="center"/>
              <w:rPr>
                <w:sz w:val="22"/>
              </w:rPr>
            </w:pPr>
            <w:r w:rsidRPr="00C90B12">
              <w:rPr>
                <w:sz w:val="22"/>
              </w:rPr>
              <w:t>от 8 до 12</w:t>
            </w:r>
          </w:p>
        </w:tc>
        <w:tc>
          <w:tcPr>
            <w:tcW w:w="1843" w:type="dxa"/>
            <w:vAlign w:val="center"/>
          </w:tcPr>
          <w:p w14:paraId="189BC560" w14:textId="77777777" w:rsidR="003705AE" w:rsidRPr="00C90B12" w:rsidRDefault="003705AE" w:rsidP="003705AE">
            <w:pPr>
              <w:pStyle w:val="Default"/>
              <w:jc w:val="center"/>
              <w:rPr>
                <w:sz w:val="22"/>
              </w:rPr>
            </w:pPr>
            <w:r w:rsidRPr="00C90B12">
              <w:rPr>
                <w:sz w:val="22"/>
              </w:rPr>
              <w:t>свыше 12</w:t>
            </w:r>
          </w:p>
        </w:tc>
      </w:tr>
      <w:tr w:rsidR="003705AE" w:rsidRPr="00C90B12" w14:paraId="0A067AFB" w14:textId="77777777" w:rsidTr="003705AE">
        <w:tc>
          <w:tcPr>
            <w:tcW w:w="4077" w:type="dxa"/>
            <w:vAlign w:val="center"/>
          </w:tcPr>
          <w:p w14:paraId="486F684C" w14:textId="77777777" w:rsidR="003705AE" w:rsidRPr="00C90B12" w:rsidRDefault="003705AE" w:rsidP="003705AE">
            <w:pPr>
              <w:pStyle w:val="Default"/>
              <w:jc w:val="both"/>
              <w:rPr>
                <w:sz w:val="22"/>
              </w:rPr>
            </w:pPr>
            <w:r w:rsidRPr="00C90B12">
              <w:rPr>
                <w:sz w:val="22"/>
              </w:rPr>
              <w:t>Уровень собираемости платежей за коммунальные услуги, %</w:t>
            </w:r>
          </w:p>
        </w:tc>
        <w:tc>
          <w:tcPr>
            <w:tcW w:w="1701" w:type="dxa"/>
            <w:vAlign w:val="center"/>
          </w:tcPr>
          <w:p w14:paraId="7500FE1A" w14:textId="77777777" w:rsidR="003705AE" w:rsidRPr="00C90B12" w:rsidRDefault="003705AE" w:rsidP="003705AE">
            <w:pPr>
              <w:pStyle w:val="Default"/>
              <w:jc w:val="center"/>
              <w:rPr>
                <w:sz w:val="22"/>
              </w:rPr>
            </w:pPr>
            <w:r w:rsidRPr="00C90B12">
              <w:rPr>
                <w:sz w:val="22"/>
              </w:rPr>
              <w:t>от 92 до 95</w:t>
            </w:r>
          </w:p>
        </w:tc>
        <w:tc>
          <w:tcPr>
            <w:tcW w:w="1701" w:type="dxa"/>
            <w:vAlign w:val="center"/>
          </w:tcPr>
          <w:p w14:paraId="42212B20" w14:textId="77777777" w:rsidR="003705AE" w:rsidRPr="00C90B12" w:rsidRDefault="003705AE" w:rsidP="003705AE">
            <w:pPr>
              <w:pStyle w:val="Default"/>
              <w:jc w:val="center"/>
              <w:rPr>
                <w:sz w:val="22"/>
              </w:rPr>
            </w:pPr>
            <w:r w:rsidRPr="00C90B12">
              <w:rPr>
                <w:sz w:val="22"/>
              </w:rPr>
              <w:t>от 85 до 92</w:t>
            </w:r>
          </w:p>
        </w:tc>
        <w:tc>
          <w:tcPr>
            <w:tcW w:w="1843" w:type="dxa"/>
            <w:vAlign w:val="center"/>
          </w:tcPr>
          <w:p w14:paraId="0D8031E3" w14:textId="77777777" w:rsidR="003705AE" w:rsidRPr="00C90B12" w:rsidRDefault="003705AE" w:rsidP="003705AE">
            <w:pPr>
              <w:pStyle w:val="Default"/>
              <w:jc w:val="center"/>
              <w:rPr>
                <w:sz w:val="22"/>
              </w:rPr>
            </w:pPr>
            <w:r w:rsidRPr="00C90B12">
              <w:rPr>
                <w:sz w:val="22"/>
              </w:rPr>
              <w:t>ниже 85</w:t>
            </w:r>
          </w:p>
        </w:tc>
      </w:tr>
      <w:tr w:rsidR="003705AE" w:rsidRPr="00C90B12" w14:paraId="5EB3418F" w14:textId="77777777" w:rsidTr="003705AE">
        <w:tc>
          <w:tcPr>
            <w:tcW w:w="4077" w:type="dxa"/>
            <w:vAlign w:val="center"/>
          </w:tcPr>
          <w:p w14:paraId="35A8946D" w14:textId="77777777" w:rsidR="003705AE" w:rsidRPr="00C90B12" w:rsidRDefault="003705AE" w:rsidP="003705AE">
            <w:pPr>
              <w:pStyle w:val="Default"/>
              <w:jc w:val="both"/>
              <w:rPr>
                <w:sz w:val="22"/>
              </w:rPr>
            </w:pPr>
            <w:r w:rsidRPr="00C90B12">
              <w:rPr>
                <w:sz w:val="22"/>
              </w:rPr>
              <w:t>Доля получателей субсидий на оплату коммунальных услуг в общей численности населения</w:t>
            </w:r>
          </w:p>
        </w:tc>
        <w:tc>
          <w:tcPr>
            <w:tcW w:w="1701" w:type="dxa"/>
            <w:vAlign w:val="center"/>
          </w:tcPr>
          <w:p w14:paraId="1F52D7A4" w14:textId="77777777" w:rsidR="003705AE" w:rsidRPr="00C90B12" w:rsidRDefault="003705AE" w:rsidP="003705AE">
            <w:pPr>
              <w:pStyle w:val="Default"/>
              <w:jc w:val="center"/>
              <w:rPr>
                <w:sz w:val="22"/>
              </w:rPr>
            </w:pPr>
            <w:r w:rsidRPr="00C90B12">
              <w:rPr>
                <w:sz w:val="22"/>
              </w:rPr>
              <w:t>не более 10</w:t>
            </w:r>
          </w:p>
        </w:tc>
        <w:tc>
          <w:tcPr>
            <w:tcW w:w="1701" w:type="dxa"/>
            <w:vAlign w:val="center"/>
          </w:tcPr>
          <w:p w14:paraId="48277157" w14:textId="77777777" w:rsidR="003705AE" w:rsidRPr="00C90B12" w:rsidRDefault="003705AE" w:rsidP="003705AE">
            <w:pPr>
              <w:pStyle w:val="Default"/>
              <w:jc w:val="center"/>
              <w:rPr>
                <w:sz w:val="22"/>
              </w:rPr>
            </w:pPr>
            <w:r w:rsidRPr="00C90B12">
              <w:rPr>
                <w:sz w:val="22"/>
              </w:rPr>
              <w:t>от 10 до 15</w:t>
            </w:r>
          </w:p>
        </w:tc>
        <w:tc>
          <w:tcPr>
            <w:tcW w:w="1843" w:type="dxa"/>
            <w:vAlign w:val="center"/>
          </w:tcPr>
          <w:p w14:paraId="2C33EA60" w14:textId="77777777" w:rsidR="003705AE" w:rsidRPr="00C90B12" w:rsidRDefault="003705AE" w:rsidP="003705AE">
            <w:pPr>
              <w:pStyle w:val="Default"/>
              <w:jc w:val="center"/>
              <w:rPr>
                <w:sz w:val="22"/>
              </w:rPr>
            </w:pPr>
            <w:r w:rsidRPr="00C90B12">
              <w:rPr>
                <w:sz w:val="22"/>
              </w:rPr>
              <w:t xml:space="preserve">свыше 15 </w:t>
            </w:r>
          </w:p>
        </w:tc>
      </w:tr>
    </w:tbl>
    <w:p w14:paraId="1DE6FF3E" w14:textId="77777777" w:rsidR="003705AE" w:rsidRPr="00C90B12" w:rsidRDefault="003705AE" w:rsidP="003705AE">
      <w:pPr>
        <w:pStyle w:val="aa"/>
        <w:rPr>
          <w:rFonts w:cs="Times New Roman"/>
        </w:rPr>
      </w:pPr>
    </w:p>
    <w:p w14:paraId="41DA9D67" w14:textId="082517F9" w:rsidR="003705AE" w:rsidRPr="00C90B12" w:rsidRDefault="003705AE" w:rsidP="003705AE">
      <w:pPr>
        <w:pStyle w:val="Default"/>
        <w:ind w:firstLine="709"/>
        <w:jc w:val="both"/>
      </w:pPr>
      <w:r w:rsidRPr="00C90B12">
        <w:t xml:space="preserve">Расчет доли расходов на коммунальные услуги в совокупном доходе семьи представлен в таблице </w:t>
      </w:r>
      <w:r w:rsidR="00A52F71" w:rsidRPr="00C90B12">
        <w:t>1</w:t>
      </w:r>
      <w:r w:rsidR="003F5A2D" w:rsidRPr="00C90B12">
        <w:t>6</w:t>
      </w:r>
      <w:r w:rsidR="00A52F71" w:rsidRPr="00C90B12">
        <w:t>.3</w:t>
      </w:r>
    </w:p>
    <w:p w14:paraId="2B672ADF" w14:textId="77777777" w:rsidR="003705AE" w:rsidRPr="00C90B12" w:rsidRDefault="003705AE" w:rsidP="003705AE">
      <w:pPr>
        <w:pStyle w:val="aa"/>
        <w:rPr>
          <w:rFonts w:cs="Times New Roman"/>
        </w:rPr>
      </w:pPr>
    </w:p>
    <w:p w14:paraId="3F3D25E0" w14:textId="48B9C61F" w:rsidR="003705AE" w:rsidRPr="00C90B12" w:rsidRDefault="003705AE" w:rsidP="003705AE">
      <w:pPr>
        <w:pStyle w:val="aa"/>
        <w:rPr>
          <w:rFonts w:cs="Times New Roman"/>
          <w:b/>
        </w:rPr>
      </w:pPr>
      <w:r w:rsidRPr="00C90B12">
        <w:rPr>
          <w:rFonts w:cs="Times New Roman"/>
          <w:b/>
        </w:rPr>
        <w:t>Таблица 1</w:t>
      </w:r>
      <w:r w:rsidR="003F5A2D" w:rsidRPr="00C90B12">
        <w:rPr>
          <w:rFonts w:cs="Times New Roman"/>
          <w:b/>
        </w:rPr>
        <w:t>6.</w:t>
      </w:r>
      <w:r w:rsidR="00A52F71" w:rsidRPr="00C90B12">
        <w:rPr>
          <w:rFonts w:cs="Times New Roman"/>
          <w:b/>
        </w:rPr>
        <w:t>3</w:t>
      </w:r>
      <w:r w:rsidRPr="00C90B12">
        <w:rPr>
          <w:rFonts w:cs="Times New Roman"/>
          <w:b/>
        </w:rPr>
        <w:t xml:space="preserve"> - Расчет доли расходов на коммунальные услуги в совокупном доходе семьи</w:t>
      </w:r>
    </w:p>
    <w:tbl>
      <w:tblPr>
        <w:tblW w:w="9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1500"/>
        <w:gridCol w:w="1780"/>
        <w:gridCol w:w="1440"/>
      </w:tblGrid>
      <w:tr w:rsidR="0005594F" w:rsidRPr="00C90B12" w14:paraId="7DD3D484" w14:textId="77777777" w:rsidTr="0005594F">
        <w:trPr>
          <w:trHeight w:val="20"/>
          <w:tblHeader/>
        </w:trPr>
        <w:tc>
          <w:tcPr>
            <w:tcW w:w="4673" w:type="dxa"/>
            <w:shd w:val="clear" w:color="000000" w:fill="F2F2F2"/>
            <w:noWrap/>
            <w:vAlign w:val="center"/>
            <w:hideMark/>
          </w:tcPr>
          <w:p w14:paraId="53D10AB8"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Показатель</w:t>
            </w:r>
          </w:p>
        </w:tc>
        <w:tc>
          <w:tcPr>
            <w:tcW w:w="1500" w:type="dxa"/>
            <w:shd w:val="clear" w:color="000000" w:fill="F2F2F2"/>
            <w:noWrap/>
            <w:vAlign w:val="center"/>
            <w:hideMark/>
          </w:tcPr>
          <w:p w14:paraId="15951175"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2024 г.</w:t>
            </w:r>
          </w:p>
        </w:tc>
        <w:tc>
          <w:tcPr>
            <w:tcW w:w="1780" w:type="dxa"/>
            <w:shd w:val="clear" w:color="000000" w:fill="F2F2F2"/>
            <w:noWrap/>
            <w:vAlign w:val="center"/>
            <w:hideMark/>
          </w:tcPr>
          <w:p w14:paraId="12CB7C77"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2028 г.</w:t>
            </w:r>
          </w:p>
        </w:tc>
        <w:tc>
          <w:tcPr>
            <w:tcW w:w="1440" w:type="dxa"/>
            <w:shd w:val="clear" w:color="000000" w:fill="F2F2F2"/>
            <w:noWrap/>
            <w:vAlign w:val="center"/>
            <w:hideMark/>
          </w:tcPr>
          <w:p w14:paraId="2372953C"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2035</w:t>
            </w:r>
          </w:p>
        </w:tc>
      </w:tr>
      <w:tr w:rsidR="0005594F" w:rsidRPr="00C90B12" w14:paraId="2FDCBC8E" w14:textId="77777777" w:rsidTr="0005594F">
        <w:trPr>
          <w:trHeight w:val="20"/>
        </w:trPr>
        <w:tc>
          <w:tcPr>
            <w:tcW w:w="9393" w:type="dxa"/>
            <w:gridSpan w:val="4"/>
            <w:shd w:val="clear" w:color="000000" w:fill="DEEAF6"/>
            <w:vAlign w:val="center"/>
            <w:hideMark/>
          </w:tcPr>
          <w:p w14:paraId="428CD539" w14:textId="77777777" w:rsidR="0005594F" w:rsidRPr="00C90B12" w:rsidRDefault="0005594F" w:rsidP="00F85FBF">
            <w:pPr>
              <w:jc w:val="center"/>
              <w:rPr>
                <w:rFonts w:eastAsia="Times New Roman" w:cs="Times New Roman"/>
                <w:i/>
                <w:iCs/>
                <w:color w:val="000000"/>
                <w:sz w:val="22"/>
                <w:lang w:eastAsia="ru-RU"/>
              </w:rPr>
            </w:pPr>
            <w:r w:rsidRPr="00C90B12">
              <w:rPr>
                <w:rFonts w:eastAsia="Times New Roman" w:cs="Times New Roman"/>
                <w:i/>
                <w:iCs/>
                <w:color w:val="000000"/>
                <w:sz w:val="22"/>
                <w:lang w:eastAsia="ru-RU"/>
              </w:rPr>
              <w:t>Доли расходов на коммунальные услуги в совокупном доходе работающей семьи</w:t>
            </w:r>
          </w:p>
        </w:tc>
      </w:tr>
      <w:tr w:rsidR="0005594F" w:rsidRPr="00C90B12" w14:paraId="567660EA" w14:textId="77777777" w:rsidTr="0005594F">
        <w:trPr>
          <w:trHeight w:val="20"/>
        </w:trPr>
        <w:tc>
          <w:tcPr>
            <w:tcW w:w="9393" w:type="dxa"/>
            <w:gridSpan w:val="4"/>
            <w:shd w:val="clear" w:color="auto" w:fill="auto"/>
            <w:vAlign w:val="center"/>
            <w:hideMark/>
          </w:tcPr>
          <w:p w14:paraId="423A6D0D"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Региональный стандарт стоимости жилищно-коммунальных услуг, руб. в месяц</w:t>
            </w:r>
          </w:p>
        </w:tc>
      </w:tr>
      <w:tr w:rsidR="0005594F" w:rsidRPr="00C90B12" w14:paraId="0327F5B8" w14:textId="77777777" w:rsidTr="0005594F">
        <w:trPr>
          <w:trHeight w:val="20"/>
        </w:trPr>
        <w:tc>
          <w:tcPr>
            <w:tcW w:w="9393" w:type="dxa"/>
            <w:gridSpan w:val="4"/>
            <w:shd w:val="clear" w:color="auto" w:fill="auto"/>
            <w:vAlign w:val="center"/>
            <w:hideMark/>
          </w:tcPr>
          <w:p w14:paraId="1670DF01" w14:textId="40EE8004"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w w:val="105"/>
                <w:sz w:val="22"/>
                <w:lang w:eastAsia="ru-RU"/>
              </w:rPr>
              <w:t>пользователи жилых помещений государственного и муниципального жилищных фондов, наниматели по договорам найма жилых помещений частного жилищного фонда, члены жилищных кооперативов</w:t>
            </w:r>
            <w:r w:rsidR="00BE6550" w:rsidRPr="00C90B12">
              <w:rPr>
                <w:rFonts w:eastAsia="Times New Roman" w:cs="Times New Roman"/>
                <w:w w:val="105"/>
                <w:sz w:val="22"/>
                <w:lang w:eastAsia="ru-RU"/>
              </w:rPr>
              <w:t xml:space="preserve"> </w:t>
            </w:r>
            <w:r w:rsidRPr="00C90B12">
              <w:rPr>
                <w:rFonts w:eastAsia="Times New Roman" w:cs="Times New Roman"/>
                <w:w w:val="105"/>
                <w:sz w:val="22"/>
                <w:lang w:eastAsia="ru-RU"/>
              </w:rPr>
              <w:t>с 01.01.2024 по 30.06.2024</w:t>
            </w:r>
          </w:p>
        </w:tc>
      </w:tr>
      <w:tr w:rsidR="0005594F" w:rsidRPr="00C90B12" w14:paraId="63A30D6B" w14:textId="77777777" w:rsidTr="0005594F">
        <w:trPr>
          <w:trHeight w:val="20"/>
        </w:trPr>
        <w:tc>
          <w:tcPr>
            <w:tcW w:w="4673" w:type="dxa"/>
            <w:shd w:val="clear" w:color="000000" w:fill="FCE4D6"/>
            <w:vAlign w:val="center"/>
            <w:hideMark/>
          </w:tcPr>
          <w:p w14:paraId="2F0A4AD8"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38E60063"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68952</w:t>
            </w:r>
          </w:p>
        </w:tc>
        <w:tc>
          <w:tcPr>
            <w:tcW w:w="1780" w:type="dxa"/>
            <w:shd w:val="clear" w:color="auto" w:fill="auto"/>
            <w:noWrap/>
            <w:vAlign w:val="center"/>
            <w:hideMark/>
          </w:tcPr>
          <w:p w14:paraId="6AA99E1E"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89385</w:t>
            </w:r>
          </w:p>
        </w:tc>
        <w:tc>
          <w:tcPr>
            <w:tcW w:w="1440" w:type="dxa"/>
            <w:shd w:val="clear" w:color="auto" w:fill="auto"/>
            <w:vAlign w:val="center"/>
            <w:hideMark/>
          </w:tcPr>
          <w:p w14:paraId="0823E208"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114413</w:t>
            </w:r>
          </w:p>
        </w:tc>
      </w:tr>
      <w:tr w:rsidR="0005594F" w:rsidRPr="00C90B12" w14:paraId="2B61FDA4" w14:textId="77777777" w:rsidTr="0005594F">
        <w:trPr>
          <w:trHeight w:val="20"/>
        </w:trPr>
        <w:tc>
          <w:tcPr>
            <w:tcW w:w="4673" w:type="dxa"/>
            <w:shd w:val="clear" w:color="auto" w:fill="auto"/>
            <w:vAlign w:val="center"/>
            <w:hideMark/>
          </w:tcPr>
          <w:p w14:paraId="0146AAC6"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0F122CCC"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6,29</w:t>
            </w:r>
          </w:p>
        </w:tc>
        <w:tc>
          <w:tcPr>
            <w:tcW w:w="1780" w:type="dxa"/>
            <w:shd w:val="clear" w:color="auto" w:fill="auto"/>
            <w:noWrap/>
            <w:vAlign w:val="center"/>
            <w:hideMark/>
          </w:tcPr>
          <w:p w14:paraId="474D50CC"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4,85</w:t>
            </w:r>
          </w:p>
        </w:tc>
        <w:tc>
          <w:tcPr>
            <w:tcW w:w="1440" w:type="dxa"/>
            <w:shd w:val="clear" w:color="auto" w:fill="auto"/>
            <w:noWrap/>
            <w:vAlign w:val="center"/>
            <w:hideMark/>
          </w:tcPr>
          <w:p w14:paraId="7C217A69"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3,79</w:t>
            </w:r>
          </w:p>
        </w:tc>
      </w:tr>
      <w:tr w:rsidR="0005594F" w:rsidRPr="00C90B12" w14:paraId="52165143" w14:textId="77777777" w:rsidTr="0005594F">
        <w:trPr>
          <w:trHeight w:val="20"/>
        </w:trPr>
        <w:tc>
          <w:tcPr>
            <w:tcW w:w="4673" w:type="dxa"/>
            <w:shd w:val="clear" w:color="auto" w:fill="auto"/>
            <w:vAlign w:val="center"/>
            <w:hideMark/>
          </w:tcPr>
          <w:p w14:paraId="694C3AD7"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2C7A4823"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4,58</w:t>
            </w:r>
          </w:p>
        </w:tc>
        <w:tc>
          <w:tcPr>
            <w:tcW w:w="1780" w:type="dxa"/>
            <w:shd w:val="clear" w:color="auto" w:fill="auto"/>
            <w:noWrap/>
            <w:vAlign w:val="center"/>
            <w:hideMark/>
          </w:tcPr>
          <w:p w14:paraId="6A2E2E1F"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3,53</w:t>
            </w:r>
          </w:p>
        </w:tc>
        <w:tc>
          <w:tcPr>
            <w:tcW w:w="1440" w:type="dxa"/>
            <w:shd w:val="clear" w:color="auto" w:fill="auto"/>
            <w:noWrap/>
            <w:vAlign w:val="center"/>
            <w:hideMark/>
          </w:tcPr>
          <w:p w14:paraId="08AC3913"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2,76</w:t>
            </w:r>
          </w:p>
        </w:tc>
      </w:tr>
      <w:tr w:rsidR="0005594F" w:rsidRPr="00C90B12" w14:paraId="3997200C" w14:textId="77777777" w:rsidTr="0005594F">
        <w:trPr>
          <w:trHeight w:val="20"/>
        </w:trPr>
        <w:tc>
          <w:tcPr>
            <w:tcW w:w="4673" w:type="dxa"/>
            <w:shd w:val="clear" w:color="auto" w:fill="auto"/>
            <w:vAlign w:val="center"/>
            <w:hideMark/>
          </w:tcPr>
          <w:p w14:paraId="3D385C7E"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36412FDB"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4,12</w:t>
            </w:r>
          </w:p>
        </w:tc>
        <w:tc>
          <w:tcPr>
            <w:tcW w:w="1780" w:type="dxa"/>
            <w:shd w:val="clear" w:color="auto" w:fill="auto"/>
            <w:noWrap/>
            <w:vAlign w:val="center"/>
            <w:hideMark/>
          </w:tcPr>
          <w:p w14:paraId="7DD5B57A"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3,18</w:t>
            </w:r>
          </w:p>
        </w:tc>
        <w:tc>
          <w:tcPr>
            <w:tcW w:w="1440" w:type="dxa"/>
            <w:shd w:val="clear" w:color="auto" w:fill="auto"/>
            <w:noWrap/>
            <w:vAlign w:val="center"/>
            <w:hideMark/>
          </w:tcPr>
          <w:p w14:paraId="0AA0101F"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2,48</w:t>
            </w:r>
          </w:p>
        </w:tc>
      </w:tr>
      <w:tr w:rsidR="0005594F" w:rsidRPr="00C90B12" w14:paraId="44B216F4" w14:textId="77777777" w:rsidTr="0005594F">
        <w:trPr>
          <w:trHeight w:val="20"/>
        </w:trPr>
        <w:tc>
          <w:tcPr>
            <w:tcW w:w="9393" w:type="dxa"/>
            <w:gridSpan w:val="4"/>
            <w:shd w:val="clear" w:color="auto" w:fill="auto"/>
            <w:vAlign w:val="center"/>
            <w:hideMark/>
          </w:tcPr>
          <w:p w14:paraId="75B53B55"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w w:val="105"/>
                <w:sz w:val="22"/>
                <w:lang w:eastAsia="ru-RU"/>
              </w:rPr>
              <w:t>пользователи жилых помещений государственного и муниципального жилищных фондов, наниматели по договорам найма жилых помещений частного жилищного фонда, члены жилищных кооперативов с 01.07.2024 по 31.12.2024</w:t>
            </w:r>
          </w:p>
        </w:tc>
      </w:tr>
      <w:tr w:rsidR="0005594F" w:rsidRPr="00C90B12" w14:paraId="5FEF5459" w14:textId="77777777" w:rsidTr="0005594F">
        <w:trPr>
          <w:trHeight w:val="20"/>
        </w:trPr>
        <w:tc>
          <w:tcPr>
            <w:tcW w:w="4673" w:type="dxa"/>
            <w:shd w:val="clear" w:color="000000" w:fill="FCE4D6"/>
            <w:vAlign w:val="center"/>
            <w:hideMark/>
          </w:tcPr>
          <w:p w14:paraId="7F2757D8"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2361E511"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68952</w:t>
            </w:r>
          </w:p>
        </w:tc>
        <w:tc>
          <w:tcPr>
            <w:tcW w:w="1780" w:type="dxa"/>
            <w:shd w:val="clear" w:color="auto" w:fill="auto"/>
            <w:noWrap/>
            <w:vAlign w:val="center"/>
            <w:hideMark/>
          </w:tcPr>
          <w:p w14:paraId="7D9D90B8"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89385</w:t>
            </w:r>
          </w:p>
        </w:tc>
        <w:tc>
          <w:tcPr>
            <w:tcW w:w="1440" w:type="dxa"/>
            <w:shd w:val="clear" w:color="auto" w:fill="auto"/>
            <w:vAlign w:val="center"/>
            <w:hideMark/>
          </w:tcPr>
          <w:p w14:paraId="20C5D0FE"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114413</w:t>
            </w:r>
          </w:p>
        </w:tc>
      </w:tr>
      <w:tr w:rsidR="0005594F" w:rsidRPr="00C90B12" w14:paraId="4D65FEE5" w14:textId="77777777" w:rsidTr="0005594F">
        <w:trPr>
          <w:trHeight w:val="20"/>
        </w:trPr>
        <w:tc>
          <w:tcPr>
            <w:tcW w:w="4673" w:type="dxa"/>
            <w:shd w:val="clear" w:color="auto" w:fill="auto"/>
            <w:vAlign w:val="center"/>
            <w:hideMark/>
          </w:tcPr>
          <w:p w14:paraId="7B83BD62"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08055DC1"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6,42</w:t>
            </w:r>
          </w:p>
        </w:tc>
        <w:tc>
          <w:tcPr>
            <w:tcW w:w="1780" w:type="dxa"/>
            <w:shd w:val="clear" w:color="auto" w:fill="auto"/>
            <w:noWrap/>
            <w:vAlign w:val="center"/>
            <w:hideMark/>
          </w:tcPr>
          <w:p w14:paraId="50EA600C"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4,95</w:t>
            </w:r>
          </w:p>
        </w:tc>
        <w:tc>
          <w:tcPr>
            <w:tcW w:w="1440" w:type="dxa"/>
            <w:shd w:val="clear" w:color="auto" w:fill="auto"/>
            <w:noWrap/>
            <w:vAlign w:val="center"/>
            <w:hideMark/>
          </w:tcPr>
          <w:p w14:paraId="4A738945"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3,87</w:t>
            </w:r>
          </w:p>
        </w:tc>
      </w:tr>
      <w:tr w:rsidR="0005594F" w:rsidRPr="00C90B12" w14:paraId="60F6598F" w14:textId="77777777" w:rsidTr="0005594F">
        <w:trPr>
          <w:trHeight w:val="20"/>
        </w:trPr>
        <w:tc>
          <w:tcPr>
            <w:tcW w:w="4673" w:type="dxa"/>
            <w:shd w:val="clear" w:color="auto" w:fill="auto"/>
            <w:vAlign w:val="center"/>
            <w:hideMark/>
          </w:tcPr>
          <w:p w14:paraId="5CF0876F"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12888AEA"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4,69</w:t>
            </w:r>
          </w:p>
        </w:tc>
        <w:tc>
          <w:tcPr>
            <w:tcW w:w="1780" w:type="dxa"/>
            <w:shd w:val="clear" w:color="auto" w:fill="auto"/>
            <w:noWrap/>
            <w:vAlign w:val="center"/>
            <w:hideMark/>
          </w:tcPr>
          <w:p w14:paraId="1B45E177"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3,62</w:t>
            </w:r>
          </w:p>
        </w:tc>
        <w:tc>
          <w:tcPr>
            <w:tcW w:w="1440" w:type="dxa"/>
            <w:shd w:val="clear" w:color="auto" w:fill="auto"/>
            <w:noWrap/>
            <w:vAlign w:val="center"/>
            <w:hideMark/>
          </w:tcPr>
          <w:p w14:paraId="62E75D62"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2,83</w:t>
            </w:r>
          </w:p>
        </w:tc>
      </w:tr>
      <w:tr w:rsidR="0005594F" w:rsidRPr="00C90B12" w14:paraId="1DB4F79A" w14:textId="77777777" w:rsidTr="0005594F">
        <w:trPr>
          <w:trHeight w:val="20"/>
        </w:trPr>
        <w:tc>
          <w:tcPr>
            <w:tcW w:w="4673" w:type="dxa"/>
            <w:shd w:val="clear" w:color="auto" w:fill="auto"/>
            <w:vAlign w:val="center"/>
            <w:hideMark/>
          </w:tcPr>
          <w:p w14:paraId="65D69E6F"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75890035"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4,22</w:t>
            </w:r>
          </w:p>
        </w:tc>
        <w:tc>
          <w:tcPr>
            <w:tcW w:w="1780" w:type="dxa"/>
            <w:shd w:val="clear" w:color="auto" w:fill="auto"/>
            <w:noWrap/>
            <w:vAlign w:val="center"/>
            <w:hideMark/>
          </w:tcPr>
          <w:p w14:paraId="23D9E312"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3,26</w:t>
            </w:r>
          </w:p>
        </w:tc>
        <w:tc>
          <w:tcPr>
            <w:tcW w:w="1440" w:type="dxa"/>
            <w:shd w:val="clear" w:color="auto" w:fill="auto"/>
            <w:noWrap/>
            <w:vAlign w:val="center"/>
            <w:hideMark/>
          </w:tcPr>
          <w:p w14:paraId="78E90014"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2,54</w:t>
            </w:r>
          </w:p>
        </w:tc>
      </w:tr>
      <w:tr w:rsidR="0005594F" w:rsidRPr="00C90B12" w14:paraId="01390B52" w14:textId="77777777" w:rsidTr="0005594F">
        <w:trPr>
          <w:trHeight w:val="20"/>
        </w:trPr>
        <w:tc>
          <w:tcPr>
            <w:tcW w:w="9393" w:type="dxa"/>
            <w:gridSpan w:val="4"/>
            <w:shd w:val="clear" w:color="auto" w:fill="auto"/>
            <w:vAlign w:val="center"/>
            <w:hideMark/>
          </w:tcPr>
          <w:p w14:paraId="428B9DFF"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w w:val="105"/>
                <w:sz w:val="22"/>
                <w:lang w:eastAsia="ru-RU"/>
              </w:rPr>
              <w:t>собственники жилых помещений в многоквартирных домах, которые обязаны вносить взносы на капитальный ремонт с 01.01.2024 по 30.06.2024</w:t>
            </w:r>
          </w:p>
        </w:tc>
      </w:tr>
      <w:tr w:rsidR="0005594F" w:rsidRPr="00C90B12" w14:paraId="5DB29B0F" w14:textId="77777777" w:rsidTr="0005594F">
        <w:trPr>
          <w:trHeight w:val="20"/>
        </w:trPr>
        <w:tc>
          <w:tcPr>
            <w:tcW w:w="4673" w:type="dxa"/>
            <w:shd w:val="clear" w:color="000000" w:fill="FCE4D6"/>
            <w:vAlign w:val="center"/>
            <w:hideMark/>
          </w:tcPr>
          <w:p w14:paraId="0473E770"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6D827254"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68952</w:t>
            </w:r>
          </w:p>
        </w:tc>
        <w:tc>
          <w:tcPr>
            <w:tcW w:w="1780" w:type="dxa"/>
            <w:shd w:val="clear" w:color="auto" w:fill="auto"/>
            <w:noWrap/>
            <w:vAlign w:val="center"/>
            <w:hideMark/>
          </w:tcPr>
          <w:p w14:paraId="4068E028"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89385</w:t>
            </w:r>
          </w:p>
        </w:tc>
        <w:tc>
          <w:tcPr>
            <w:tcW w:w="1440" w:type="dxa"/>
            <w:shd w:val="clear" w:color="auto" w:fill="auto"/>
            <w:vAlign w:val="center"/>
            <w:hideMark/>
          </w:tcPr>
          <w:p w14:paraId="126C3ED1"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114413</w:t>
            </w:r>
          </w:p>
        </w:tc>
      </w:tr>
      <w:tr w:rsidR="0005594F" w:rsidRPr="00C90B12" w14:paraId="3C8546CF" w14:textId="77777777" w:rsidTr="0005594F">
        <w:trPr>
          <w:trHeight w:val="20"/>
        </w:trPr>
        <w:tc>
          <w:tcPr>
            <w:tcW w:w="4673" w:type="dxa"/>
            <w:shd w:val="clear" w:color="auto" w:fill="auto"/>
            <w:vAlign w:val="center"/>
            <w:hideMark/>
          </w:tcPr>
          <w:p w14:paraId="27F38510"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44447EE5"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5,91</w:t>
            </w:r>
          </w:p>
        </w:tc>
        <w:tc>
          <w:tcPr>
            <w:tcW w:w="1780" w:type="dxa"/>
            <w:shd w:val="clear" w:color="auto" w:fill="auto"/>
            <w:noWrap/>
            <w:vAlign w:val="center"/>
            <w:hideMark/>
          </w:tcPr>
          <w:p w14:paraId="12C4E6FE"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4,56</w:t>
            </w:r>
          </w:p>
        </w:tc>
        <w:tc>
          <w:tcPr>
            <w:tcW w:w="1440" w:type="dxa"/>
            <w:shd w:val="clear" w:color="auto" w:fill="auto"/>
            <w:noWrap/>
            <w:vAlign w:val="center"/>
            <w:hideMark/>
          </w:tcPr>
          <w:p w14:paraId="26DE62E9"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3,56</w:t>
            </w:r>
          </w:p>
        </w:tc>
      </w:tr>
      <w:tr w:rsidR="0005594F" w:rsidRPr="00C90B12" w14:paraId="2C44E75E" w14:textId="77777777" w:rsidTr="0005594F">
        <w:trPr>
          <w:trHeight w:val="20"/>
        </w:trPr>
        <w:tc>
          <w:tcPr>
            <w:tcW w:w="4673" w:type="dxa"/>
            <w:shd w:val="clear" w:color="auto" w:fill="auto"/>
            <w:vAlign w:val="center"/>
            <w:hideMark/>
          </w:tcPr>
          <w:p w14:paraId="5FFA3596"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1CE692C9"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4,34</w:t>
            </w:r>
          </w:p>
        </w:tc>
        <w:tc>
          <w:tcPr>
            <w:tcW w:w="1780" w:type="dxa"/>
            <w:shd w:val="clear" w:color="auto" w:fill="auto"/>
            <w:noWrap/>
            <w:vAlign w:val="center"/>
            <w:hideMark/>
          </w:tcPr>
          <w:p w14:paraId="5499F3F2"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3,35</w:t>
            </w:r>
          </w:p>
        </w:tc>
        <w:tc>
          <w:tcPr>
            <w:tcW w:w="1440" w:type="dxa"/>
            <w:shd w:val="clear" w:color="auto" w:fill="auto"/>
            <w:noWrap/>
            <w:vAlign w:val="center"/>
            <w:hideMark/>
          </w:tcPr>
          <w:p w14:paraId="31307D55"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2,62</w:t>
            </w:r>
          </w:p>
        </w:tc>
      </w:tr>
      <w:tr w:rsidR="0005594F" w:rsidRPr="00C90B12" w14:paraId="2247C1A1" w14:textId="77777777" w:rsidTr="0005594F">
        <w:trPr>
          <w:trHeight w:val="20"/>
        </w:trPr>
        <w:tc>
          <w:tcPr>
            <w:tcW w:w="4673" w:type="dxa"/>
            <w:shd w:val="clear" w:color="auto" w:fill="auto"/>
            <w:vAlign w:val="center"/>
            <w:hideMark/>
          </w:tcPr>
          <w:p w14:paraId="6A6CD18B"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6BAFBDE0"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3,91</w:t>
            </w:r>
          </w:p>
        </w:tc>
        <w:tc>
          <w:tcPr>
            <w:tcW w:w="1780" w:type="dxa"/>
            <w:shd w:val="clear" w:color="auto" w:fill="auto"/>
            <w:noWrap/>
            <w:vAlign w:val="center"/>
            <w:hideMark/>
          </w:tcPr>
          <w:p w14:paraId="5014284B"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3,02</w:t>
            </w:r>
          </w:p>
        </w:tc>
        <w:tc>
          <w:tcPr>
            <w:tcW w:w="1440" w:type="dxa"/>
            <w:shd w:val="clear" w:color="auto" w:fill="auto"/>
            <w:noWrap/>
            <w:vAlign w:val="center"/>
            <w:hideMark/>
          </w:tcPr>
          <w:p w14:paraId="305AB112"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2,36</w:t>
            </w:r>
          </w:p>
        </w:tc>
      </w:tr>
      <w:tr w:rsidR="0005594F" w:rsidRPr="00C90B12" w14:paraId="52E8B7B1" w14:textId="77777777" w:rsidTr="0005594F">
        <w:trPr>
          <w:trHeight w:val="20"/>
        </w:trPr>
        <w:tc>
          <w:tcPr>
            <w:tcW w:w="9393" w:type="dxa"/>
            <w:gridSpan w:val="4"/>
            <w:shd w:val="clear" w:color="auto" w:fill="auto"/>
            <w:vAlign w:val="center"/>
            <w:hideMark/>
          </w:tcPr>
          <w:p w14:paraId="35DBF8E8"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w w:val="105"/>
                <w:sz w:val="22"/>
                <w:lang w:eastAsia="ru-RU"/>
              </w:rPr>
              <w:t>собственники жилых помещений в многоквартирных домах, которые обязаны вносить взносы на капитальный ремонт с 01.07.2024 по 31.12.2024</w:t>
            </w:r>
          </w:p>
        </w:tc>
      </w:tr>
      <w:tr w:rsidR="0005594F" w:rsidRPr="00C90B12" w14:paraId="1D00D0BE" w14:textId="77777777" w:rsidTr="0005594F">
        <w:trPr>
          <w:trHeight w:val="20"/>
        </w:trPr>
        <w:tc>
          <w:tcPr>
            <w:tcW w:w="4673" w:type="dxa"/>
            <w:shd w:val="clear" w:color="000000" w:fill="FCE4D6"/>
            <w:vAlign w:val="center"/>
            <w:hideMark/>
          </w:tcPr>
          <w:p w14:paraId="44DBF238"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44E81DEB"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68952</w:t>
            </w:r>
          </w:p>
        </w:tc>
        <w:tc>
          <w:tcPr>
            <w:tcW w:w="1780" w:type="dxa"/>
            <w:shd w:val="clear" w:color="auto" w:fill="auto"/>
            <w:noWrap/>
            <w:vAlign w:val="center"/>
            <w:hideMark/>
          </w:tcPr>
          <w:p w14:paraId="17D09677"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89385</w:t>
            </w:r>
          </w:p>
        </w:tc>
        <w:tc>
          <w:tcPr>
            <w:tcW w:w="1440" w:type="dxa"/>
            <w:shd w:val="clear" w:color="auto" w:fill="auto"/>
            <w:vAlign w:val="center"/>
            <w:hideMark/>
          </w:tcPr>
          <w:p w14:paraId="382921C2"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114413</w:t>
            </w:r>
          </w:p>
        </w:tc>
      </w:tr>
      <w:tr w:rsidR="0005594F" w:rsidRPr="00C90B12" w14:paraId="4593B7C1" w14:textId="77777777" w:rsidTr="0005594F">
        <w:trPr>
          <w:trHeight w:val="20"/>
        </w:trPr>
        <w:tc>
          <w:tcPr>
            <w:tcW w:w="4673" w:type="dxa"/>
            <w:shd w:val="clear" w:color="auto" w:fill="auto"/>
            <w:vAlign w:val="center"/>
            <w:hideMark/>
          </w:tcPr>
          <w:p w14:paraId="4354C484"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2603DE56"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6,27</w:t>
            </w:r>
          </w:p>
        </w:tc>
        <w:tc>
          <w:tcPr>
            <w:tcW w:w="1780" w:type="dxa"/>
            <w:shd w:val="clear" w:color="auto" w:fill="auto"/>
            <w:noWrap/>
            <w:vAlign w:val="center"/>
            <w:hideMark/>
          </w:tcPr>
          <w:p w14:paraId="7D754FAC"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4,84</w:t>
            </w:r>
          </w:p>
        </w:tc>
        <w:tc>
          <w:tcPr>
            <w:tcW w:w="1440" w:type="dxa"/>
            <w:shd w:val="clear" w:color="auto" w:fill="auto"/>
            <w:noWrap/>
            <w:vAlign w:val="center"/>
            <w:hideMark/>
          </w:tcPr>
          <w:p w14:paraId="187E6FCD"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3,78</w:t>
            </w:r>
          </w:p>
        </w:tc>
      </w:tr>
      <w:tr w:rsidR="0005594F" w:rsidRPr="00C90B12" w14:paraId="1D2F18F4" w14:textId="77777777" w:rsidTr="0005594F">
        <w:trPr>
          <w:trHeight w:val="20"/>
        </w:trPr>
        <w:tc>
          <w:tcPr>
            <w:tcW w:w="4673" w:type="dxa"/>
            <w:shd w:val="clear" w:color="auto" w:fill="auto"/>
            <w:vAlign w:val="center"/>
            <w:hideMark/>
          </w:tcPr>
          <w:p w14:paraId="4EFD4E5D"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66B42B29"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4,62</w:t>
            </w:r>
          </w:p>
        </w:tc>
        <w:tc>
          <w:tcPr>
            <w:tcW w:w="1780" w:type="dxa"/>
            <w:shd w:val="clear" w:color="auto" w:fill="auto"/>
            <w:noWrap/>
            <w:vAlign w:val="center"/>
            <w:hideMark/>
          </w:tcPr>
          <w:p w14:paraId="28E8BAE2"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3,57</w:t>
            </w:r>
          </w:p>
        </w:tc>
        <w:tc>
          <w:tcPr>
            <w:tcW w:w="1440" w:type="dxa"/>
            <w:shd w:val="clear" w:color="auto" w:fill="auto"/>
            <w:noWrap/>
            <w:vAlign w:val="center"/>
            <w:hideMark/>
          </w:tcPr>
          <w:p w14:paraId="035634AA"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2,79</w:t>
            </w:r>
          </w:p>
        </w:tc>
      </w:tr>
      <w:tr w:rsidR="0005594F" w:rsidRPr="00C90B12" w14:paraId="0683E4EB" w14:textId="77777777" w:rsidTr="0005594F">
        <w:trPr>
          <w:trHeight w:val="20"/>
        </w:trPr>
        <w:tc>
          <w:tcPr>
            <w:tcW w:w="4673" w:type="dxa"/>
            <w:shd w:val="clear" w:color="auto" w:fill="auto"/>
            <w:vAlign w:val="center"/>
            <w:hideMark/>
          </w:tcPr>
          <w:p w14:paraId="32DD0F26"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659AFBB8"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4,17</w:t>
            </w:r>
          </w:p>
        </w:tc>
        <w:tc>
          <w:tcPr>
            <w:tcW w:w="1780" w:type="dxa"/>
            <w:shd w:val="clear" w:color="auto" w:fill="auto"/>
            <w:noWrap/>
            <w:vAlign w:val="center"/>
            <w:hideMark/>
          </w:tcPr>
          <w:p w14:paraId="05B7B6A9"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3,22</w:t>
            </w:r>
          </w:p>
        </w:tc>
        <w:tc>
          <w:tcPr>
            <w:tcW w:w="1440" w:type="dxa"/>
            <w:shd w:val="clear" w:color="auto" w:fill="auto"/>
            <w:noWrap/>
            <w:vAlign w:val="center"/>
            <w:hideMark/>
          </w:tcPr>
          <w:p w14:paraId="73E72BB0"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2,52</w:t>
            </w:r>
          </w:p>
        </w:tc>
      </w:tr>
      <w:tr w:rsidR="0005594F" w:rsidRPr="00C90B12" w14:paraId="326F8E47" w14:textId="77777777" w:rsidTr="0005594F">
        <w:trPr>
          <w:trHeight w:val="20"/>
        </w:trPr>
        <w:tc>
          <w:tcPr>
            <w:tcW w:w="9393" w:type="dxa"/>
            <w:gridSpan w:val="4"/>
            <w:shd w:val="clear" w:color="auto" w:fill="auto"/>
            <w:vAlign w:val="center"/>
            <w:hideMark/>
          </w:tcPr>
          <w:p w14:paraId="0CF1C718"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w w:val="105"/>
                <w:sz w:val="22"/>
                <w:lang w:eastAsia="ru-RU"/>
              </w:rPr>
              <w:t>собственники жилых помещений в многоквартирных домах, которые не обязаны вносить взносы на капитальный ремонт с 01.01.2024 по 30.06.2024</w:t>
            </w:r>
          </w:p>
        </w:tc>
      </w:tr>
      <w:tr w:rsidR="0005594F" w:rsidRPr="00C90B12" w14:paraId="2CB3605C" w14:textId="77777777" w:rsidTr="0005594F">
        <w:trPr>
          <w:trHeight w:val="20"/>
        </w:trPr>
        <w:tc>
          <w:tcPr>
            <w:tcW w:w="4673" w:type="dxa"/>
            <w:shd w:val="clear" w:color="000000" w:fill="FCE4D6"/>
            <w:vAlign w:val="center"/>
            <w:hideMark/>
          </w:tcPr>
          <w:p w14:paraId="7CB21A39"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57A4F424"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68952</w:t>
            </w:r>
          </w:p>
        </w:tc>
        <w:tc>
          <w:tcPr>
            <w:tcW w:w="1780" w:type="dxa"/>
            <w:shd w:val="clear" w:color="auto" w:fill="auto"/>
            <w:noWrap/>
            <w:vAlign w:val="center"/>
            <w:hideMark/>
          </w:tcPr>
          <w:p w14:paraId="6E36F798"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89385</w:t>
            </w:r>
          </w:p>
        </w:tc>
        <w:tc>
          <w:tcPr>
            <w:tcW w:w="1440" w:type="dxa"/>
            <w:shd w:val="clear" w:color="auto" w:fill="auto"/>
            <w:vAlign w:val="center"/>
            <w:hideMark/>
          </w:tcPr>
          <w:p w14:paraId="4DC57F59"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114413</w:t>
            </w:r>
          </w:p>
        </w:tc>
      </w:tr>
      <w:tr w:rsidR="0005594F" w:rsidRPr="00C90B12" w14:paraId="58F0AE29" w14:textId="77777777" w:rsidTr="0005594F">
        <w:trPr>
          <w:trHeight w:val="20"/>
        </w:trPr>
        <w:tc>
          <w:tcPr>
            <w:tcW w:w="4673" w:type="dxa"/>
            <w:shd w:val="clear" w:color="auto" w:fill="auto"/>
            <w:vAlign w:val="center"/>
            <w:hideMark/>
          </w:tcPr>
          <w:p w14:paraId="788479E4"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0D45232E"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5,17</w:t>
            </w:r>
          </w:p>
        </w:tc>
        <w:tc>
          <w:tcPr>
            <w:tcW w:w="1780" w:type="dxa"/>
            <w:shd w:val="clear" w:color="auto" w:fill="auto"/>
            <w:noWrap/>
            <w:vAlign w:val="center"/>
            <w:hideMark/>
          </w:tcPr>
          <w:p w14:paraId="30635F39"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3,99</w:t>
            </w:r>
          </w:p>
        </w:tc>
        <w:tc>
          <w:tcPr>
            <w:tcW w:w="1440" w:type="dxa"/>
            <w:shd w:val="clear" w:color="auto" w:fill="auto"/>
            <w:noWrap/>
            <w:vAlign w:val="center"/>
            <w:hideMark/>
          </w:tcPr>
          <w:p w14:paraId="6F48DA6E"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3,12</w:t>
            </w:r>
          </w:p>
        </w:tc>
      </w:tr>
      <w:tr w:rsidR="0005594F" w:rsidRPr="00C90B12" w14:paraId="0540E143" w14:textId="77777777" w:rsidTr="0005594F">
        <w:trPr>
          <w:trHeight w:val="20"/>
        </w:trPr>
        <w:tc>
          <w:tcPr>
            <w:tcW w:w="4673" w:type="dxa"/>
            <w:shd w:val="clear" w:color="auto" w:fill="auto"/>
            <w:vAlign w:val="center"/>
            <w:hideMark/>
          </w:tcPr>
          <w:p w14:paraId="24565302"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1EBB2DB9"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3,87</w:t>
            </w:r>
          </w:p>
        </w:tc>
        <w:tc>
          <w:tcPr>
            <w:tcW w:w="1780" w:type="dxa"/>
            <w:shd w:val="clear" w:color="auto" w:fill="auto"/>
            <w:noWrap/>
            <w:vAlign w:val="center"/>
            <w:hideMark/>
          </w:tcPr>
          <w:p w14:paraId="0DD5DC51"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2,99</w:t>
            </w:r>
          </w:p>
        </w:tc>
        <w:tc>
          <w:tcPr>
            <w:tcW w:w="1440" w:type="dxa"/>
            <w:shd w:val="clear" w:color="auto" w:fill="auto"/>
            <w:noWrap/>
            <w:vAlign w:val="center"/>
            <w:hideMark/>
          </w:tcPr>
          <w:p w14:paraId="6071B530"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2,33</w:t>
            </w:r>
          </w:p>
        </w:tc>
      </w:tr>
      <w:tr w:rsidR="0005594F" w:rsidRPr="00C90B12" w14:paraId="5F786489" w14:textId="77777777" w:rsidTr="0005594F">
        <w:trPr>
          <w:trHeight w:val="20"/>
        </w:trPr>
        <w:tc>
          <w:tcPr>
            <w:tcW w:w="4673" w:type="dxa"/>
            <w:shd w:val="clear" w:color="auto" w:fill="auto"/>
            <w:vAlign w:val="center"/>
            <w:hideMark/>
          </w:tcPr>
          <w:p w14:paraId="250E6D41"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35822D02"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3,51</w:t>
            </w:r>
          </w:p>
        </w:tc>
        <w:tc>
          <w:tcPr>
            <w:tcW w:w="1780" w:type="dxa"/>
            <w:shd w:val="clear" w:color="auto" w:fill="auto"/>
            <w:noWrap/>
            <w:vAlign w:val="center"/>
            <w:hideMark/>
          </w:tcPr>
          <w:p w14:paraId="5E0569C3"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2,71</w:t>
            </w:r>
          </w:p>
        </w:tc>
        <w:tc>
          <w:tcPr>
            <w:tcW w:w="1440" w:type="dxa"/>
            <w:shd w:val="clear" w:color="auto" w:fill="auto"/>
            <w:noWrap/>
            <w:vAlign w:val="center"/>
            <w:hideMark/>
          </w:tcPr>
          <w:p w14:paraId="10B734FC"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2,11</w:t>
            </w:r>
          </w:p>
        </w:tc>
      </w:tr>
      <w:tr w:rsidR="0005594F" w:rsidRPr="00C90B12" w14:paraId="62EFFAB2" w14:textId="77777777" w:rsidTr="0005594F">
        <w:trPr>
          <w:trHeight w:val="20"/>
        </w:trPr>
        <w:tc>
          <w:tcPr>
            <w:tcW w:w="9393" w:type="dxa"/>
            <w:gridSpan w:val="4"/>
            <w:shd w:val="clear" w:color="auto" w:fill="auto"/>
            <w:vAlign w:val="center"/>
            <w:hideMark/>
          </w:tcPr>
          <w:p w14:paraId="28B5D66E"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w w:val="105"/>
                <w:sz w:val="22"/>
                <w:lang w:eastAsia="ru-RU"/>
              </w:rPr>
              <w:t>собственники жилых помещений в многоквартирных домах, которые не обязаны вносить взносы на капитальный ремонтс 01.07.2024 по 31.12.2024</w:t>
            </w:r>
          </w:p>
        </w:tc>
      </w:tr>
      <w:tr w:rsidR="0005594F" w:rsidRPr="00C90B12" w14:paraId="08AD4823" w14:textId="77777777" w:rsidTr="0005594F">
        <w:trPr>
          <w:trHeight w:val="20"/>
        </w:trPr>
        <w:tc>
          <w:tcPr>
            <w:tcW w:w="4673" w:type="dxa"/>
            <w:shd w:val="clear" w:color="000000" w:fill="FCE4D6"/>
            <w:vAlign w:val="center"/>
            <w:hideMark/>
          </w:tcPr>
          <w:p w14:paraId="2B717C78"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3BC0E076"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68952</w:t>
            </w:r>
          </w:p>
        </w:tc>
        <w:tc>
          <w:tcPr>
            <w:tcW w:w="1780" w:type="dxa"/>
            <w:shd w:val="clear" w:color="auto" w:fill="auto"/>
            <w:noWrap/>
            <w:vAlign w:val="center"/>
            <w:hideMark/>
          </w:tcPr>
          <w:p w14:paraId="716FD2AD"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89385</w:t>
            </w:r>
          </w:p>
        </w:tc>
        <w:tc>
          <w:tcPr>
            <w:tcW w:w="1440" w:type="dxa"/>
            <w:shd w:val="clear" w:color="auto" w:fill="auto"/>
            <w:vAlign w:val="center"/>
            <w:hideMark/>
          </w:tcPr>
          <w:p w14:paraId="69F21F72"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114413</w:t>
            </w:r>
          </w:p>
        </w:tc>
      </w:tr>
      <w:tr w:rsidR="0005594F" w:rsidRPr="00C90B12" w14:paraId="42B3F1C0" w14:textId="77777777" w:rsidTr="0005594F">
        <w:trPr>
          <w:trHeight w:val="20"/>
        </w:trPr>
        <w:tc>
          <w:tcPr>
            <w:tcW w:w="4673" w:type="dxa"/>
            <w:shd w:val="clear" w:color="auto" w:fill="auto"/>
            <w:vAlign w:val="center"/>
            <w:hideMark/>
          </w:tcPr>
          <w:p w14:paraId="7AB51385"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0FBAC6FC"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5,53</w:t>
            </w:r>
          </w:p>
        </w:tc>
        <w:tc>
          <w:tcPr>
            <w:tcW w:w="1780" w:type="dxa"/>
            <w:shd w:val="clear" w:color="auto" w:fill="auto"/>
            <w:noWrap/>
            <w:vAlign w:val="center"/>
            <w:hideMark/>
          </w:tcPr>
          <w:p w14:paraId="0B707A28"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4,26</w:t>
            </w:r>
          </w:p>
        </w:tc>
        <w:tc>
          <w:tcPr>
            <w:tcW w:w="1440" w:type="dxa"/>
            <w:shd w:val="clear" w:color="auto" w:fill="auto"/>
            <w:noWrap/>
            <w:vAlign w:val="center"/>
            <w:hideMark/>
          </w:tcPr>
          <w:p w14:paraId="750B0461"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3,33</w:t>
            </w:r>
          </w:p>
        </w:tc>
      </w:tr>
      <w:tr w:rsidR="0005594F" w:rsidRPr="00C90B12" w14:paraId="283AA495" w14:textId="77777777" w:rsidTr="0005594F">
        <w:trPr>
          <w:trHeight w:val="20"/>
        </w:trPr>
        <w:tc>
          <w:tcPr>
            <w:tcW w:w="4673" w:type="dxa"/>
            <w:shd w:val="clear" w:color="auto" w:fill="auto"/>
            <w:vAlign w:val="center"/>
            <w:hideMark/>
          </w:tcPr>
          <w:p w14:paraId="0C4E3DFA"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30AC5086"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4,15</w:t>
            </w:r>
          </w:p>
        </w:tc>
        <w:tc>
          <w:tcPr>
            <w:tcW w:w="1780" w:type="dxa"/>
            <w:shd w:val="clear" w:color="auto" w:fill="auto"/>
            <w:noWrap/>
            <w:vAlign w:val="center"/>
            <w:hideMark/>
          </w:tcPr>
          <w:p w14:paraId="5D9A0111"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3,20</w:t>
            </w:r>
          </w:p>
        </w:tc>
        <w:tc>
          <w:tcPr>
            <w:tcW w:w="1440" w:type="dxa"/>
            <w:shd w:val="clear" w:color="auto" w:fill="auto"/>
            <w:noWrap/>
            <w:vAlign w:val="center"/>
            <w:hideMark/>
          </w:tcPr>
          <w:p w14:paraId="7827C197"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2,50</w:t>
            </w:r>
          </w:p>
        </w:tc>
      </w:tr>
      <w:tr w:rsidR="0005594F" w:rsidRPr="00C90B12" w14:paraId="77E29BCB" w14:textId="77777777" w:rsidTr="0005594F">
        <w:trPr>
          <w:trHeight w:val="20"/>
        </w:trPr>
        <w:tc>
          <w:tcPr>
            <w:tcW w:w="4673" w:type="dxa"/>
            <w:shd w:val="clear" w:color="auto" w:fill="auto"/>
            <w:vAlign w:val="center"/>
            <w:hideMark/>
          </w:tcPr>
          <w:p w14:paraId="6CC8C32A"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6CF416B2"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3,77</w:t>
            </w:r>
          </w:p>
        </w:tc>
        <w:tc>
          <w:tcPr>
            <w:tcW w:w="1780" w:type="dxa"/>
            <w:shd w:val="clear" w:color="auto" w:fill="auto"/>
            <w:noWrap/>
            <w:vAlign w:val="center"/>
            <w:hideMark/>
          </w:tcPr>
          <w:p w14:paraId="6B178EFE"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2,91</w:t>
            </w:r>
          </w:p>
        </w:tc>
        <w:tc>
          <w:tcPr>
            <w:tcW w:w="1440" w:type="dxa"/>
            <w:shd w:val="clear" w:color="auto" w:fill="auto"/>
            <w:noWrap/>
            <w:vAlign w:val="center"/>
            <w:hideMark/>
          </w:tcPr>
          <w:p w14:paraId="01D58882"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2,27</w:t>
            </w:r>
          </w:p>
        </w:tc>
      </w:tr>
      <w:tr w:rsidR="0005594F" w:rsidRPr="00C90B12" w14:paraId="7EFFFBD7" w14:textId="77777777" w:rsidTr="0005594F">
        <w:trPr>
          <w:trHeight w:val="20"/>
        </w:trPr>
        <w:tc>
          <w:tcPr>
            <w:tcW w:w="9393" w:type="dxa"/>
            <w:gridSpan w:val="4"/>
            <w:shd w:val="clear" w:color="auto" w:fill="auto"/>
            <w:vAlign w:val="center"/>
            <w:hideMark/>
          </w:tcPr>
          <w:p w14:paraId="4B7FC045" w14:textId="7EC0CB0D"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val="en-US" w:eastAsia="ru-RU"/>
              </w:rPr>
              <w:t>Жилые дома</w:t>
            </w:r>
            <w:r w:rsidR="00BE6550" w:rsidRPr="00C90B12">
              <w:rPr>
                <w:rFonts w:eastAsia="Times New Roman" w:cs="Times New Roman"/>
                <w:color w:val="000000"/>
                <w:sz w:val="22"/>
                <w:lang w:val="en-US" w:eastAsia="ru-RU"/>
              </w:rPr>
              <w:t xml:space="preserve"> </w:t>
            </w:r>
            <w:r w:rsidRPr="00C90B12">
              <w:rPr>
                <w:rFonts w:eastAsia="Times New Roman" w:cs="Times New Roman"/>
                <w:color w:val="000000"/>
                <w:sz w:val="22"/>
                <w:lang w:val="en-US" w:eastAsia="ru-RU"/>
              </w:rPr>
              <w:t>с 01.01.2024 по 30.06.2024</w:t>
            </w:r>
          </w:p>
        </w:tc>
      </w:tr>
      <w:tr w:rsidR="0005594F" w:rsidRPr="00C90B12" w14:paraId="553A8420" w14:textId="77777777" w:rsidTr="0005594F">
        <w:trPr>
          <w:trHeight w:val="20"/>
        </w:trPr>
        <w:tc>
          <w:tcPr>
            <w:tcW w:w="4673" w:type="dxa"/>
            <w:shd w:val="clear" w:color="000000" w:fill="FCE4D6"/>
            <w:vAlign w:val="center"/>
            <w:hideMark/>
          </w:tcPr>
          <w:p w14:paraId="3D6D7312"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2AE45F12"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68952</w:t>
            </w:r>
          </w:p>
        </w:tc>
        <w:tc>
          <w:tcPr>
            <w:tcW w:w="1780" w:type="dxa"/>
            <w:shd w:val="clear" w:color="auto" w:fill="auto"/>
            <w:noWrap/>
            <w:vAlign w:val="center"/>
            <w:hideMark/>
          </w:tcPr>
          <w:p w14:paraId="161FEDBD"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89385</w:t>
            </w:r>
          </w:p>
        </w:tc>
        <w:tc>
          <w:tcPr>
            <w:tcW w:w="1440" w:type="dxa"/>
            <w:shd w:val="clear" w:color="auto" w:fill="auto"/>
            <w:vAlign w:val="center"/>
            <w:hideMark/>
          </w:tcPr>
          <w:p w14:paraId="61F027FA"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114413</w:t>
            </w:r>
          </w:p>
        </w:tc>
      </w:tr>
      <w:tr w:rsidR="0005594F" w:rsidRPr="00C90B12" w14:paraId="225214E4" w14:textId="77777777" w:rsidTr="0005594F">
        <w:trPr>
          <w:trHeight w:val="20"/>
        </w:trPr>
        <w:tc>
          <w:tcPr>
            <w:tcW w:w="4673" w:type="dxa"/>
            <w:shd w:val="clear" w:color="auto" w:fill="auto"/>
            <w:vAlign w:val="center"/>
            <w:hideMark/>
          </w:tcPr>
          <w:p w14:paraId="40EBA574"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2B372736"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5,23</w:t>
            </w:r>
          </w:p>
        </w:tc>
        <w:tc>
          <w:tcPr>
            <w:tcW w:w="1780" w:type="dxa"/>
            <w:shd w:val="clear" w:color="auto" w:fill="auto"/>
            <w:noWrap/>
            <w:vAlign w:val="center"/>
            <w:hideMark/>
          </w:tcPr>
          <w:p w14:paraId="7DE814CF"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4,03</w:t>
            </w:r>
          </w:p>
        </w:tc>
        <w:tc>
          <w:tcPr>
            <w:tcW w:w="1440" w:type="dxa"/>
            <w:shd w:val="clear" w:color="auto" w:fill="auto"/>
            <w:noWrap/>
            <w:vAlign w:val="center"/>
            <w:hideMark/>
          </w:tcPr>
          <w:p w14:paraId="4B73535E"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3,15</w:t>
            </w:r>
          </w:p>
        </w:tc>
      </w:tr>
      <w:tr w:rsidR="0005594F" w:rsidRPr="00C90B12" w14:paraId="5E03B7D8" w14:textId="77777777" w:rsidTr="0005594F">
        <w:trPr>
          <w:trHeight w:val="20"/>
        </w:trPr>
        <w:tc>
          <w:tcPr>
            <w:tcW w:w="4673" w:type="dxa"/>
            <w:shd w:val="clear" w:color="auto" w:fill="auto"/>
            <w:vAlign w:val="center"/>
            <w:hideMark/>
          </w:tcPr>
          <w:p w14:paraId="41F83D34"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6B50CD94"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3,78</w:t>
            </w:r>
          </w:p>
        </w:tc>
        <w:tc>
          <w:tcPr>
            <w:tcW w:w="1780" w:type="dxa"/>
            <w:shd w:val="clear" w:color="auto" w:fill="auto"/>
            <w:noWrap/>
            <w:vAlign w:val="center"/>
            <w:hideMark/>
          </w:tcPr>
          <w:p w14:paraId="15EB90DE"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2,92</w:t>
            </w:r>
          </w:p>
        </w:tc>
        <w:tc>
          <w:tcPr>
            <w:tcW w:w="1440" w:type="dxa"/>
            <w:shd w:val="clear" w:color="auto" w:fill="auto"/>
            <w:noWrap/>
            <w:vAlign w:val="center"/>
            <w:hideMark/>
          </w:tcPr>
          <w:p w14:paraId="09214FEC"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2,28</w:t>
            </w:r>
          </w:p>
        </w:tc>
      </w:tr>
      <w:tr w:rsidR="0005594F" w:rsidRPr="00C90B12" w14:paraId="13BB2370" w14:textId="77777777" w:rsidTr="0005594F">
        <w:trPr>
          <w:trHeight w:val="20"/>
        </w:trPr>
        <w:tc>
          <w:tcPr>
            <w:tcW w:w="4673" w:type="dxa"/>
            <w:shd w:val="clear" w:color="auto" w:fill="auto"/>
            <w:vAlign w:val="center"/>
            <w:hideMark/>
          </w:tcPr>
          <w:p w14:paraId="4FB0D2A1"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4D8D3950"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3,36</w:t>
            </w:r>
          </w:p>
        </w:tc>
        <w:tc>
          <w:tcPr>
            <w:tcW w:w="1780" w:type="dxa"/>
            <w:shd w:val="clear" w:color="auto" w:fill="auto"/>
            <w:noWrap/>
            <w:vAlign w:val="center"/>
            <w:hideMark/>
          </w:tcPr>
          <w:p w14:paraId="3DDC8F33"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2,59</w:t>
            </w:r>
          </w:p>
        </w:tc>
        <w:tc>
          <w:tcPr>
            <w:tcW w:w="1440" w:type="dxa"/>
            <w:shd w:val="clear" w:color="auto" w:fill="auto"/>
            <w:noWrap/>
            <w:vAlign w:val="center"/>
            <w:hideMark/>
          </w:tcPr>
          <w:p w14:paraId="516E68E6"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2,03</w:t>
            </w:r>
          </w:p>
        </w:tc>
      </w:tr>
      <w:tr w:rsidR="0005594F" w:rsidRPr="00C90B12" w14:paraId="19B17B87" w14:textId="77777777" w:rsidTr="0005594F">
        <w:trPr>
          <w:trHeight w:val="20"/>
        </w:trPr>
        <w:tc>
          <w:tcPr>
            <w:tcW w:w="9393" w:type="dxa"/>
            <w:gridSpan w:val="4"/>
            <w:shd w:val="clear" w:color="auto" w:fill="auto"/>
            <w:vAlign w:val="center"/>
            <w:hideMark/>
          </w:tcPr>
          <w:p w14:paraId="0D4B3809" w14:textId="7794E52B"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val="en-US" w:eastAsia="ru-RU"/>
              </w:rPr>
              <w:t>Жилые дома</w:t>
            </w:r>
            <w:r w:rsidR="00BE6550" w:rsidRPr="00C90B12">
              <w:rPr>
                <w:rFonts w:eastAsia="Times New Roman" w:cs="Times New Roman"/>
                <w:color w:val="000000"/>
                <w:sz w:val="22"/>
                <w:lang w:val="en-US" w:eastAsia="ru-RU"/>
              </w:rPr>
              <w:t xml:space="preserve"> </w:t>
            </w:r>
            <w:r w:rsidRPr="00C90B12">
              <w:rPr>
                <w:rFonts w:eastAsia="Times New Roman" w:cs="Times New Roman"/>
                <w:color w:val="000000"/>
                <w:sz w:val="22"/>
                <w:lang w:val="en-US" w:eastAsia="ru-RU"/>
              </w:rPr>
              <w:t>с 01.07.2024 по 31.12.2024</w:t>
            </w:r>
          </w:p>
        </w:tc>
      </w:tr>
      <w:tr w:rsidR="0005594F" w:rsidRPr="00C90B12" w14:paraId="5ED3F163" w14:textId="77777777" w:rsidTr="0005594F">
        <w:trPr>
          <w:trHeight w:val="20"/>
        </w:trPr>
        <w:tc>
          <w:tcPr>
            <w:tcW w:w="4673" w:type="dxa"/>
            <w:shd w:val="clear" w:color="000000" w:fill="FCE4D6"/>
            <w:vAlign w:val="center"/>
            <w:hideMark/>
          </w:tcPr>
          <w:p w14:paraId="48DC9DBE"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529C6899"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68952</w:t>
            </w:r>
          </w:p>
        </w:tc>
        <w:tc>
          <w:tcPr>
            <w:tcW w:w="1780" w:type="dxa"/>
            <w:shd w:val="clear" w:color="auto" w:fill="auto"/>
            <w:noWrap/>
            <w:vAlign w:val="center"/>
            <w:hideMark/>
          </w:tcPr>
          <w:p w14:paraId="5565A8F8"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89385</w:t>
            </w:r>
          </w:p>
        </w:tc>
        <w:tc>
          <w:tcPr>
            <w:tcW w:w="1440" w:type="dxa"/>
            <w:shd w:val="clear" w:color="auto" w:fill="auto"/>
            <w:vAlign w:val="center"/>
            <w:hideMark/>
          </w:tcPr>
          <w:p w14:paraId="381027CF"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114413</w:t>
            </w:r>
          </w:p>
        </w:tc>
      </w:tr>
      <w:tr w:rsidR="0005594F" w:rsidRPr="00C90B12" w14:paraId="30689C0B" w14:textId="77777777" w:rsidTr="0005594F">
        <w:trPr>
          <w:trHeight w:val="20"/>
        </w:trPr>
        <w:tc>
          <w:tcPr>
            <w:tcW w:w="4673" w:type="dxa"/>
            <w:shd w:val="clear" w:color="auto" w:fill="auto"/>
            <w:vAlign w:val="center"/>
            <w:hideMark/>
          </w:tcPr>
          <w:p w14:paraId="03E03DDB"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4CB1BAB2"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5,68</w:t>
            </w:r>
          </w:p>
        </w:tc>
        <w:tc>
          <w:tcPr>
            <w:tcW w:w="1780" w:type="dxa"/>
            <w:shd w:val="clear" w:color="auto" w:fill="auto"/>
            <w:noWrap/>
            <w:vAlign w:val="center"/>
            <w:hideMark/>
          </w:tcPr>
          <w:p w14:paraId="59542B16"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4,39</w:t>
            </w:r>
          </w:p>
        </w:tc>
        <w:tc>
          <w:tcPr>
            <w:tcW w:w="1440" w:type="dxa"/>
            <w:shd w:val="clear" w:color="auto" w:fill="auto"/>
            <w:noWrap/>
            <w:vAlign w:val="center"/>
            <w:hideMark/>
          </w:tcPr>
          <w:p w14:paraId="0D05BE77"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3,43</w:t>
            </w:r>
          </w:p>
        </w:tc>
      </w:tr>
      <w:tr w:rsidR="0005594F" w:rsidRPr="00C90B12" w14:paraId="421583EB" w14:textId="77777777" w:rsidTr="0005594F">
        <w:trPr>
          <w:trHeight w:val="20"/>
        </w:trPr>
        <w:tc>
          <w:tcPr>
            <w:tcW w:w="4673" w:type="dxa"/>
            <w:shd w:val="clear" w:color="auto" w:fill="auto"/>
            <w:vAlign w:val="center"/>
            <w:hideMark/>
          </w:tcPr>
          <w:p w14:paraId="38373068"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3848DA87"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4,10</w:t>
            </w:r>
          </w:p>
        </w:tc>
        <w:tc>
          <w:tcPr>
            <w:tcW w:w="1780" w:type="dxa"/>
            <w:shd w:val="clear" w:color="auto" w:fill="auto"/>
            <w:noWrap/>
            <w:vAlign w:val="center"/>
            <w:hideMark/>
          </w:tcPr>
          <w:p w14:paraId="5DF4313A"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3,17</w:t>
            </w:r>
          </w:p>
        </w:tc>
        <w:tc>
          <w:tcPr>
            <w:tcW w:w="1440" w:type="dxa"/>
            <w:shd w:val="clear" w:color="auto" w:fill="auto"/>
            <w:noWrap/>
            <w:vAlign w:val="center"/>
            <w:hideMark/>
          </w:tcPr>
          <w:p w14:paraId="7C116325"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2,47</w:t>
            </w:r>
          </w:p>
        </w:tc>
      </w:tr>
      <w:tr w:rsidR="0005594F" w:rsidRPr="00C90B12" w14:paraId="5727852B" w14:textId="77777777" w:rsidTr="0005594F">
        <w:trPr>
          <w:trHeight w:val="20"/>
        </w:trPr>
        <w:tc>
          <w:tcPr>
            <w:tcW w:w="4673" w:type="dxa"/>
            <w:shd w:val="clear" w:color="auto" w:fill="auto"/>
            <w:vAlign w:val="center"/>
            <w:hideMark/>
          </w:tcPr>
          <w:p w14:paraId="4E72A36A"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1EF3F991"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3,64</w:t>
            </w:r>
          </w:p>
        </w:tc>
        <w:tc>
          <w:tcPr>
            <w:tcW w:w="1780" w:type="dxa"/>
            <w:shd w:val="clear" w:color="auto" w:fill="auto"/>
            <w:noWrap/>
            <w:vAlign w:val="center"/>
            <w:hideMark/>
          </w:tcPr>
          <w:p w14:paraId="10BA0446"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2,81</w:t>
            </w:r>
          </w:p>
        </w:tc>
        <w:tc>
          <w:tcPr>
            <w:tcW w:w="1440" w:type="dxa"/>
            <w:shd w:val="clear" w:color="auto" w:fill="auto"/>
            <w:noWrap/>
            <w:vAlign w:val="center"/>
            <w:hideMark/>
          </w:tcPr>
          <w:p w14:paraId="4B42A7AD" w14:textId="77777777" w:rsidR="0005594F" w:rsidRPr="00C90B12" w:rsidRDefault="0005594F" w:rsidP="00F85FBF">
            <w:pPr>
              <w:jc w:val="center"/>
              <w:rPr>
                <w:rFonts w:eastAsia="Times New Roman" w:cs="Times New Roman"/>
                <w:color w:val="000000"/>
                <w:sz w:val="22"/>
                <w:lang w:eastAsia="ru-RU"/>
              </w:rPr>
            </w:pPr>
            <w:r w:rsidRPr="00C90B12">
              <w:rPr>
                <w:rFonts w:eastAsia="Times New Roman" w:cs="Times New Roman"/>
                <w:color w:val="000000"/>
                <w:sz w:val="22"/>
                <w:lang w:eastAsia="ru-RU"/>
              </w:rPr>
              <w:t>2,20</w:t>
            </w:r>
          </w:p>
        </w:tc>
      </w:tr>
    </w:tbl>
    <w:p w14:paraId="12468A8F" w14:textId="373E3963" w:rsidR="003705AE" w:rsidRPr="00C90B12" w:rsidRDefault="003705AE" w:rsidP="003705AE">
      <w:pPr>
        <w:pStyle w:val="aa"/>
        <w:rPr>
          <w:rFonts w:cs="Times New Roman"/>
        </w:rPr>
      </w:pPr>
    </w:p>
    <w:p w14:paraId="17CB9CAE" w14:textId="78E2E98A" w:rsidR="00214307" w:rsidRPr="00C90B12" w:rsidRDefault="00214307" w:rsidP="00214307">
      <w:pPr>
        <w:pStyle w:val="214"/>
        <w:spacing w:line="276" w:lineRule="auto"/>
        <w:ind w:left="0"/>
        <w:contextualSpacing/>
        <w:rPr>
          <w:rFonts w:cs="Times New Roman"/>
          <w:kern w:val="24"/>
          <w:sz w:val="24"/>
          <w:szCs w:val="24"/>
          <w:lang w:val="ru-RU"/>
        </w:rPr>
      </w:pPr>
      <w:bookmarkStart w:id="135" w:name="_Toc111471021"/>
      <w:bookmarkStart w:id="136" w:name="_Toc111478653"/>
      <w:bookmarkStart w:id="137" w:name="_Toc183674964"/>
      <w:r w:rsidRPr="00C90B12">
        <w:rPr>
          <w:rFonts w:cs="Times New Roman"/>
          <w:kern w:val="24"/>
          <w:sz w:val="24"/>
          <w:szCs w:val="24"/>
          <w:lang w:val="ru-RU"/>
        </w:rPr>
        <w:t>РАЗДЕЛ 1</w:t>
      </w:r>
      <w:r w:rsidR="003F5A2D" w:rsidRPr="00C90B12">
        <w:rPr>
          <w:rFonts w:cs="Times New Roman"/>
          <w:kern w:val="24"/>
          <w:sz w:val="24"/>
          <w:szCs w:val="24"/>
          <w:lang w:val="ru-RU"/>
        </w:rPr>
        <w:t>7</w:t>
      </w:r>
      <w:r w:rsidRPr="00C90B12">
        <w:rPr>
          <w:rFonts w:cs="Times New Roman"/>
          <w:kern w:val="24"/>
          <w:sz w:val="24"/>
          <w:szCs w:val="24"/>
          <w:lang w:val="ru-RU"/>
        </w:rPr>
        <w:t>. МОДЕЛИ ДЛЯ РАСЧЕТА ПРОГРАММЫ</w:t>
      </w:r>
      <w:bookmarkEnd w:id="135"/>
      <w:bookmarkEnd w:id="136"/>
      <w:bookmarkEnd w:id="137"/>
    </w:p>
    <w:p w14:paraId="794678AE" w14:textId="77777777" w:rsidR="00214307" w:rsidRPr="00C90B12" w:rsidRDefault="00214307" w:rsidP="00214307">
      <w:pPr>
        <w:spacing w:line="276" w:lineRule="auto"/>
        <w:rPr>
          <w:rFonts w:cs="Times New Roman"/>
        </w:rPr>
      </w:pPr>
    </w:p>
    <w:p w14:paraId="1AF7A93D" w14:textId="0BEE6EDA" w:rsidR="00904BE5" w:rsidRPr="00C90B12" w:rsidRDefault="00904BE5" w:rsidP="00E97B18">
      <w:pPr>
        <w:pStyle w:val="Default"/>
        <w:ind w:firstLine="709"/>
        <w:jc w:val="both"/>
        <w:rPr>
          <w:color w:val="auto"/>
        </w:rPr>
      </w:pPr>
      <w:r w:rsidRPr="00C90B12">
        <w:rPr>
          <w:color w:val="auto"/>
        </w:rPr>
        <w:t xml:space="preserve">Основными факторами, определяющими направления разработки Программы, являются: </w:t>
      </w:r>
    </w:p>
    <w:p w14:paraId="1747645E" w14:textId="77777777" w:rsidR="00E97B18" w:rsidRPr="00C90B12" w:rsidRDefault="00E97B18" w:rsidP="00E97B18">
      <w:pPr>
        <w:widowControl w:val="0"/>
        <w:ind w:left="-28" w:right="-28" w:firstLine="709"/>
        <w:jc w:val="both"/>
        <w:rPr>
          <w:szCs w:val="24"/>
        </w:rPr>
      </w:pPr>
      <w:r w:rsidRPr="00C90B12">
        <w:rPr>
          <w:szCs w:val="24"/>
        </w:rPr>
        <w:t xml:space="preserve">- Градостроительный кодекс Российской Федерации; </w:t>
      </w:r>
    </w:p>
    <w:p w14:paraId="28E232E8" w14:textId="77777777" w:rsidR="00E97B18" w:rsidRPr="00C90B12" w:rsidRDefault="00E97B18" w:rsidP="00E97B18">
      <w:pPr>
        <w:widowControl w:val="0"/>
        <w:ind w:left="-28" w:right="-28" w:firstLine="709"/>
        <w:jc w:val="both"/>
        <w:rPr>
          <w:szCs w:val="24"/>
        </w:rPr>
      </w:pPr>
      <w:r w:rsidRPr="00C90B12">
        <w:rPr>
          <w:szCs w:val="24"/>
        </w:rPr>
        <w:t>- Федеральный закон от 07.12.2011 № 416-ФЗ «О водоснабжении и водоотведении»;</w:t>
      </w:r>
    </w:p>
    <w:p w14:paraId="08C7B012" w14:textId="77777777" w:rsidR="00E97B18" w:rsidRPr="00C90B12" w:rsidRDefault="00E97B18" w:rsidP="00E97B18">
      <w:pPr>
        <w:widowControl w:val="0"/>
        <w:ind w:left="-28" w:right="-28" w:firstLine="709"/>
        <w:jc w:val="both"/>
        <w:rPr>
          <w:szCs w:val="24"/>
        </w:rPr>
      </w:pPr>
      <w:r w:rsidRPr="00C90B12">
        <w:rPr>
          <w:szCs w:val="24"/>
        </w:rPr>
        <w:t xml:space="preserve"> - Федеральный закон от 27.07.2010 № 190-ФЗ «О теплоснабжении» (переход на закрытую систему горячего водоснабжения); </w:t>
      </w:r>
    </w:p>
    <w:p w14:paraId="6FBA6872" w14:textId="77777777" w:rsidR="00E97B18" w:rsidRPr="00C90B12" w:rsidRDefault="00E97B18" w:rsidP="00E97B18">
      <w:pPr>
        <w:widowControl w:val="0"/>
        <w:ind w:left="-28" w:right="-28" w:firstLine="709"/>
        <w:jc w:val="both"/>
        <w:rPr>
          <w:szCs w:val="24"/>
        </w:rPr>
      </w:pPr>
      <w:r w:rsidRPr="00C90B12">
        <w:rPr>
          <w:szCs w:val="24"/>
        </w:rPr>
        <w:t xml:space="preserve">- Федеральный закон от 29.12.2014 N 458-ФЗ «О внесении изменений в Федеральный закон «Об отходах производства и потребления», </w:t>
      </w:r>
    </w:p>
    <w:p w14:paraId="5D45C94F" w14:textId="77777777" w:rsidR="00E97B18" w:rsidRPr="00C90B12" w:rsidRDefault="00E97B18" w:rsidP="00E97B18">
      <w:pPr>
        <w:widowControl w:val="0"/>
        <w:ind w:left="-28" w:right="-28" w:firstLine="709"/>
        <w:jc w:val="both"/>
        <w:rPr>
          <w:szCs w:val="24"/>
        </w:rPr>
      </w:pPr>
      <w:r w:rsidRPr="00C90B12">
        <w:rPr>
          <w:szCs w:val="24"/>
        </w:rPr>
        <w:t xml:space="preserve">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w:t>
      </w:r>
    </w:p>
    <w:p w14:paraId="5948CB1E" w14:textId="77777777" w:rsidR="00E97B18" w:rsidRPr="00C90B12" w:rsidRDefault="00E97B18" w:rsidP="00E97B18">
      <w:pPr>
        <w:widowControl w:val="0"/>
        <w:ind w:left="-28" w:right="-28" w:firstLine="709"/>
        <w:jc w:val="both"/>
        <w:rPr>
          <w:szCs w:val="24"/>
        </w:rPr>
      </w:pPr>
      <w:r w:rsidRPr="00C90B12">
        <w:rPr>
          <w:szCs w:val="24"/>
        </w:rPr>
        <w:t>- Федеральный закон от 06.10.2003 № 131-ФЗ «Об общих принципах самоуправления в Российской Федерации»;</w:t>
      </w:r>
    </w:p>
    <w:p w14:paraId="58A51B8F" w14:textId="0093A379" w:rsidR="00E97B18" w:rsidRPr="00C90B12" w:rsidRDefault="00E97B18" w:rsidP="00E97B18">
      <w:pPr>
        <w:widowControl w:val="0"/>
        <w:ind w:left="-28" w:right="-28" w:firstLine="709"/>
        <w:jc w:val="both"/>
        <w:rPr>
          <w:szCs w:val="24"/>
        </w:rPr>
      </w:pPr>
      <w:r w:rsidRPr="00C90B12">
        <w:rPr>
          <w:szCs w:val="24"/>
        </w:rPr>
        <w:t>- Федеральный закон от 26.03.2003 № 35-ФЗ «Об электроэнергетике»;</w:t>
      </w:r>
      <w:r w:rsidR="00BE6550" w:rsidRPr="00C90B12">
        <w:rPr>
          <w:szCs w:val="24"/>
        </w:rPr>
        <w:t xml:space="preserve"> </w:t>
      </w:r>
    </w:p>
    <w:p w14:paraId="511F18BC" w14:textId="77777777" w:rsidR="00E97B18" w:rsidRPr="00C90B12" w:rsidRDefault="00E97B18" w:rsidP="00E97B18">
      <w:pPr>
        <w:widowControl w:val="0"/>
        <w:ind w:left="-28" w:right="-28" w:firstLine="709"/>
        <w:jc w:val="both"/>
        <w:rPr>
          <w:szCs w:val="24"/>
        </w:rPr>
      </w:pPr>
      <w:r w:rsidRPr="00C90B12">
        <w:rPr>
          <w:szCs w:val="24"/>
        </w:rPr>
        <w:t>- Федеральный закон от 31.03.1999 № 69-ФЗ «О газоснабжении в Российской Федерации»;</w:t>
      </w:r>
    </w:p>
    <w:p w14:paraId="3104D1B2" w14:textId="77777777" w:rsidR="00E97B18" w:rsidRPr="00C90B12" w:rsidRDefault="00E97B18" w:rsidP="00E97B18">
      <w:pPr>
        <w:widowControl w:val="0"/>
        <w:ind w:left="-28" w:right="-28" w:firstLine="709"/>
        <w:jc w:val="both"/>
        <w:rPr>
          <w:szCs w:val="24"/>
        </w:rPr>
      </w:pPr>
      <w:r w:rsidRPr="00C90B12">
        <w:rPr>
          <w:szCs w:val="24"/>
        </w:rPr>
        <w:t xml:space="preserve"> - Постановление Правительства Российской Федерации от 10.09.2016 № 903 «О порядке разработки и реализации межрегиональных и региональных программ газификации жилищно-коммунального хозяйства, промышленных и иных организаций»;</w:t>
      </w:r>
    </w:p>
    <w:p w14:paraId="20ED54A3" w14:textId="77777777" w:rsidR="00E97B18" w:rsidRPr="00C90B12" w:rsidRDefault="00E97B18" w:rsidP="00E97B18">
      <w:pPr>
        <w:widowControl w:val="0"/>
        <w:ind w:left="-28" w:right="-28" w:firstLine="709"/>
        <w:jc w:val="both"/>
        <w:rPr>
          <w:szCs w:val="24"/>
        </w:rPr>
      </w:pPr>
      <w:r w:rsidRPr="00C90B12">
        <w:rPr>
          <w:szCs w:val="24"/>
        </w:rPr>
        <w:t xml:space="preserve"> - Постановление Правительства Российской Федерации от 17.10.2009 № 823 «О схемах и программах перспективного развития электроэнергетики»;</w:t>
      </w:r>
    </w:p>
    <w:p w14:paraId="4BD4A2D1" w14:textId="77777777" w:rsidR="00E97B18" w:rsidRPr="00C90B12" w:rsidRDefault="00E97B18" w:rsidP="00E97B18">
      <w:pPr>
        <w:widowControl w:val="0"/>
        <w:ind w:left="-28" w:right="-28" w:firstLine="709"/>
        <w:jc w:val="both"/>
        <w:rPr>
          <w:szCs w:val="24"/>
        </w:rPr>
      </w:pPr>
      <w:r w:rsidRPr="00C90B12">
        <w:rPr>
          <w:szCs w:val="24"/>
        </w:rPr>
        <w:t xml:space="preserve"> - Постановление Правительства Российской Федерации от 05.09.2013 № 782 «О схемах водоснабжения и водоотведения»;</w:t>
      </w:r>
    </w:p>
    <w:p w14:paraId="37770F35" w14:textId="77777777" w:rsidR="00E97B18" w:rsidRPr="00C90B12" w:rsidRDefault="00E97B18" w:rsidP="00E97B18">
      <w:pPr>
        <w:widowControl w:val="0"/>
        <w:ind w:left="-28" w:right="-28" w:firstLine="709"/>
        <w:jc w:val="both"/>
        <w:rPr>
          <w:szCs w:val="24"/>
        </w:rPr>
      </w:pPr>
      <w:r w:rsidRPr="00C90B12">
        <w:rPr>
          <w:szCs w:val="24"/>
        </w:rPr>
        <w:t xml:space="preserve"> - Постановление Правительства Российской Федерации от 14.06.2013 № 502 «Об утверждении требований к программам комплексного развития систем коммунальной инфраструктуры поселений, городских округов»;</w:t>
      </w:r>
    </w:p>
    <w:p w14:paraId="6D8F3194" w14:textId="77777777" w:rsidR="00E97B18" w:rsidRPr="00C90B12" w:rsidRDefault="00E97B18" w:rsidP="00E97B18">
      <w:pPr>
        <w:widowControl w:val="0"/>
        <w:ind w:left="-28" w:right="-28" w:firstLine="709"/>
        <w:jc w:val="both"/>
        <w:rPr>
          <w:szCs w:val="24"/>
        </w:rPr>
      </w:pPr>
      <w:r w:rsidRPr="00C90B12">
        <w:rPr>
          <w:szCs w:val="24"/>
        </w:rPr>
        <w:t xml:space="preserve"> - Приказ Госстроя от 01.10.2013 №359/ГС «Об утверждении методических рекомендаций по разработке программ комплексного развития систем коммунальной инфраструктуры поселений, городских округов»;</w:t>
      </w:r>
    </w:p>
    <w:p w14:paraId="296DE5FD" w14:textId="77777777" w:rsidR="00E97B18" w:rsidRPr="00C90B12" w:rsidRDefault="00E97B18" w:rsidP="00E97B18">
      <w:pPr>
        <w:widowControl w:val="0"/>
        <w:ind w:left="-28" w:right="-28" w:firstLine="709"/>
        <w:jc w:val="both"/>
        <w:rPr>
          <w:szCs w:val="24"/>
        </w:rPr>
      </w:pPr>
      <w:r w:rsidRPr="00C90B12">
        <w:rPr>
          <w:szCs w:val="24"/>
        </w:rPr>
        <w:t xml:space="preserve"> - Приказ Госстроя от 28.10.2013 №397/ГС «О порядке осуществления мониторинга разработки и утверждения программ комплексного развития систем коммунальной инфраструктуры поселений, городских округов»; </w:t>
      </w:r>
    </w:p>
    <w:p w14:paraId="781CF20C" w14:textId="77777777" w:rsidR="00E97B18" w:rsidRPr="00C90B12" w:rsidRDefault="00E97B18" w:rsidP="00E97B18">
      <w:pPr>
        <w:widowControl w:val="0"/>
        <w:ind w:left="-28" w:right="-28" w:firstLine="709"/>
        <w:jc w:val="both"/>
        <w:rPr>
          <w:szCs w:val="24"/>
        </w:rPr>
      </w:pPr>
      <w:r w:rsidRPr="00C90B12">
        <w:rPr>
          <w:szCs w:val="24"/>
        </w:rPr>
        <w:t xml:space="preserve">- Приказ Министерства регионального развития Российской Федерации от 10.10.2007 №99 «Об утверждении Методических рекомендаций по разработке инвестиционных программ организаций коммунального комплекса»; </w:t>
      </w:r>
    </w:p>
    <w:p w14:paraId="097EC015" w14:textId="77777777" w:rsidR="00E97B18" w:rsidRPr="00C90B12" w:rsidRDefault="00E97B18" w:rsidP="00E97B18">
      <w:pPr>
        <w:widowControl w:val="0"/>
        <w:ind w:left="-28" w:right="-28" w:firstLine="709"/>
        <w:jc w:val="both"/>
        <w:rPr>
          <w:szCs w:val="24"/>
        </w:rPr>
      </w:pPr>
      <w:r w:rsidRPr="00C90B12">
        <w:rPr>
          <w:szCs w:val="24"/>
        </w:rPr>
        <w:t>- Приказ Министерства регионального развития Российской Федерации от 10.10.2007 №100 «Об утверждении Методических рекомендаций по подготовке технических заданий по разработке инвестиционных программ организаций коммунального комплекса»;</w:t>
      </w:r>
    </w:p>
    <w:p w14:paraId="5E9B93B5" w14:textId="77777777" w:rsidR="00E97B18" w:rsidRPr="00C90B12" w:rsidRDefault="00E97B18" w:rsidP="00E97B18">
      <w:pPr>
        <w:widowControl w:val="0"/>
        <w:ind w:left="-28" w:right="-28" w:firstLine="709"/>
        <w:jc w:val="both"/>
        <w:rPr>
          <w:szCs w:val="24"/>
        </w:rPr>
      </w:pPr>
      <w:r w:rsidRPr="00C90B12">
        <w:rPr>
          <w:szCs w:val="24"/>
        </w:rPr>
        <w:t xml:space="preserve"> - Приказ Министерства регионального развития Российской Федерации от 06.05.2011 №204 «О разработке программ комплексного развития систем коммунальной инфраструктуры муниципальных образований»;</w:t>
      </w:r>
    </w:p>
    <w:p w14:paraId="117E7BCC" w14:textId="77777777" w:rsidR="00E97B18" w:rsidRPr="00C90B12" w:rsidRDefault="00E97B18" w:rsidP="00E97B18">
      <w:pPr>
        <w:widowControl w:val="0"/>
        <w:ind w:left="-28" w:right="-28" w:firstLine="709"/>
        <w:jc w:val="both"/>
        <w:rPr>
          <w:szCs w:val="24"/>
        </w:rPr>
      </w:pPr>
      <w:r w:rsidRPr="00C90B12">
        <w:rPr>
          <w:szCs w:val="24"/>
        </w:rPr>
        <w:t xml:space="preserve"> - 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утвержденные приказом Минэкономразвития России от 09.01.2018 №10; </w:t>
      </w:r>
    </w:p>
    <w:p w14:paraId="3C5FE9F2" w14:textId="77777777" w:rsidR="00E97B18" w:rsidRPr="00C90B12" w:rsidRDefault="00E97B18" w:rsidP="00E97B18">
      <w:pPr>
        <w:widowControl w:val="0"/>
        <w:ind w:left="-28" w:right="-28" w:firstLine="709"/>
        <w:jc w:val="both"/>
        <w:rPr>
          <w:szCs w:val="24"/>
        </w:rPr>
      </w:pPr>
      <w:r w:rsidRPr="00C90B12">
        <w:rPr>
          <w:szCs w:val="24"/>
        </w:rPr>
        <w:t>- региональная программа газификации жилищно-коммунального хозяйства, промышленных и иных организаций;</w:t>
      </w:r>
    </w:p>
    <w:p w14:paraId="469EC287" w14:textId="77777777" w:rsidR="00E97B18" w:rsidRPr="00C90B12" w:rsidRDefault="00E97B18" w:rsidP="00E97B18">
      <w:pPr>
        <w:widowControl w:val="0"/>
        <w:tabs>
          <w:tab w:val="left" w:pos="0"/>
        </w:tabs>
        <w:suppressAutoHyphens/>
        <w:ind w:right="-28" w:firstLine="709"/>
        <w:jc w:val="both"/>
        <w:rPr>
          <w:szCs w:val="24"/>
          <w:lang w:eastAsia="ar-SA"/>
        </w:rPr>
      </w:pPr>
      <w:r w:rsidRPr="00C90B12">
        <w:rPr>
          <w:szCs w:val="24"/>
        </w:rPr>
        <w:t xml:space="preserve">- </w:t>
      </w:r>
      <w:r w:rsidRPr="00C90B12">
        <w:rPr>
          <w:szCs w:val="24"/>
          <w:lang w:eastAsia="ar-SA"/>
        </w:rPr>
        <w:t>Генеральные планы</w:t>
      </w:r>
    </w:p>
    <w:p w14:paraId="4D096A78" w14:textId="1B0064FE" w:rsidR="00E97B18" w:rsidRPr="00C90B12" w:rsidRDefault="00E97B18" w:rsidP="00E97B18">
      <w:pPr>
        <w:pStyle w:val="Default"/>
        <w:ind w:firstLine="709"/>
        <w:jc w:val="both"/>
      </w:pPr>
      <w:r w:rsidRPr="00C90B12">
        <w:rPr>
          <w:lang w:eastAsia="ar-SA"/>
        </w:rPr>
        <w:t xml:space="preserve">- Схема теплоснабжения </w:t>
      </w:r>
      <w:r w:rsidR="00716845" w:rsidRPr="00C90B12">
        <w:rPr>
          <w:lang w:eastAsia="ar-SA"/>
        </w:rPr>
        <w:t>Города Искитима</w:t>
      </w:r>
      <w:r w:rsidRPr="00C90B12">
        <w:t>;</w:t>
      </w:r>
    </w:p>
    <w:p w14:paraId="7C1AD242" w14:textId="25F977BC" w:rsidR="00B248EB" w:rsidRPr="00C90B12" w:rsidRDefault="00E97B18" w:rsidP="00E97B18">
      <w:pPr>
        <w:pStyle w:val="Default"/>
        <w:ind w:firstLine="709"/>
        <w:jc w:val="both"/>
      </w:pPr>
      <w:r w:rsidRPr="00C90B12">
        <w:t xml:space="preserve">- </w:t>
      </w:r>
      <w:r w:rsidRPr="00C90B12">
        <w:rPr>
          <w:lang w:eastAsia="ar-SA"/>
        </w:rPr>
        <w:t xml:space="preserve">Схема водоснабжения и водоотведения </w:t>
      </w:r>
      <w:r w:rsidR="00716845" w:rsidRPr="00C90B12">
        <w:rPr>
          <w:lang w:eastAsia="ar-SA"/>
        </w:rPr>
        <w:t>Города Искитима</w:t>
      </w:r>
      <w:r w:rsidRPr="00C90B12">
        <w:t>.</w:t>
      </w:r>
      <w:r w:rsidR="003B049E" w:rsidRPr="00C90B12">
        <w:t xml:space="preserve"> </w:t>
      </w:r>
    </w:p>
    <w:p w14:paraId="6E7337EB" w14:textId="47823037" w:rsidR="00AE54BE" w:rsidRPr="00C90B12" w:rsidRDefault="00AE54BE" w:rsidP="00E97B18">
      <w:pPr>
        <w:pStyle w:val="Default"/>
        <w:ind w:firstLine="709"/>
        <w:jc w:val="both"/>
      </w:pPr>
    </w:p>
    <w:p w14:paraId="24DEE0DC" w14:textId="30ADC135" w:rsidR="00AE54BE" w:rsidRPr="00C90B12" w:rsidRDefault="00AE54BE" w:rsidP="00AE54BE">
      <w:pPr>
        <w:pStyle w:val="214"/>
        <w:spacing w:line="276" w:lineRule="auto"/>
        <w:ind w:left="0"/>
        <w:contextualSpacing/>
        <w:rPr>
          <w:rFonts w:cs="Times New Roman"/>
          <w:kern w:val="24"/>
          <w:sz w:val="24"/>
          <w:szCs w:val="24"/>
          <w:lang w:val="ru-RU"/>
        </w:rPr>
      </w:pPr>
      <w:bookmarkStart w:id="138" w:name="_Toc183674965"/>
      <w:r w:rsidRPr="00C90B12">
        <w:rPr>
          <w:rFonts w:cs="Times New Roman"/>
          <w:kern w:val="24"/>
          <w:sz w:val="24"/>
          <w:szCs w:val="24"/>
          <w:lang w:val="ru-RU"/>
        </w:rPr>
        <w:t>РАЗДЕЛ 18. ПРОГНОЗИРУЕМЫЕ РАСХОДЫ БЮДЖЕТОВ ВСЕХ УРОВНЕЙ НА ОКАЗАНИЕ МЕР СОЦИАЛЬНОЙ ПОДДЕРЖКИ, В ТОМ ЧИСЛЕ ПРЕДОСТАВЛЕНИЕ ОТДЕЛЬНЫМ КАТЕГОРИЯМ ГРАЖДАН СУБСИДИЙ НА ОПЛАТУ ЖИЛОГО ПОМЕЩЕНИЯ И КОММУНАЛЬНЫХ УСЛУГ</w:t>
      </w:r>
      <w:bookmarkEnd w:id="138"/>
    </w:p>
    <w:p w14:paraId="688080ED" w14:textId="14D9EB9E" w:rsidR="00AE54BE" w:rsidRPr="00C90B12" w:rsidRDefault="00AE54BE" w:rsidP="00E97B18">
      <w:pPr>
        <w:pStyle w:val="Default"/>
        <w:ind w:firstLine="709"/>
        <w:jc w:val="both"/>
      </w:pPr>
    </w:p>
    <w:p w14:paraId="5C8A83B2" w14:textId="77777777" w:rsidR="004D0557" w:rsidRPr="00C90B12" w:rsidRDefault="004D0557" w:rsidP="004D0557">
      <w:pPr>
        <w:pStyle w:val="Default"/>
        <w:ind w:firstLine="709"/>
        <w:jc w:val="both"/>
      </w:pPr>
      <w:r w:rsidRPr="00C90B12">
        <w:t>Социальная поддержка по оплате жилищно-коммунальных услуг оказывается отдельным категориям граждан, оказание мер социальной поддержки относится к ведению Российской Федерации, ветеранам труда, жертвам политических репрессий, многодетным семьям.</w:t>
      </w:r>
    </w:p>
    <w:p w14:paraId="0730CC51" w14:textId="48EB2538" w:rsidR="00AE54BE" w:rsidRPr="00E97B18" w:rsidRDefault="004D0557" w:rsidP="004D0557">
      <w:pPr>
        <w:pStyle w:val="Default"/>
        <w:ind w:firstLine="709"/>
        <w:jc w:val="both"/>
      </w:pPr>
      <w:r w:rsidRPr="00C90B12">
        <w:t>Размер ежемесячной денежной компенсации для различных категорий граждан могут составлять от 50 до 100 % затрат на оплату коммунальных услуг.</w:t>
      </w:r>
    </w:p>
    <w:sectPr w:rsidR="00AE54BE" w:rsidRPr="00E97B18" w:rsidSect="000E34CC">
      <w:pgSz w:w="11906" w:h="16838" w:code="9"/>
      <w:pgMar w:top="1134" w:right="849"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60A8660" w14:textId="77777777" w:rsidR="00B50DEF" w:rsidRDefault="00B50DEF" w:rsidP="00484663">
      <w:r>
        <w:separator/>
      </w:r>
    </w:p>
  </w:endnote>
  <w:endnote w:type="continuationSeparator" w:id="0">
    <w:p w14:paraId="2C937B3D" w14:textId="77777777" w:rsidR="00B50DEF" w:rsidRDefault="00B50DEF" w:rsidP="004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libri Light">
    <w:altName w:val="Calibri"/>
    <w:charset w:val="CC"/>
    <w:family w:val="swiss"/>
    <w:pitch w:val="variable"/>
    <w:sig w:usb0="00000001"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AGGal">
    <w:altName w:val="Times New Roman"/>
    <w:charset w:val="00"/>
    <w:family w:val="auto"/>
    <w:pitch w:val="default"/>
    <w:sig w:usb0="00000000" w:usb1="00000000" w:usb2="00000000" w:usb3="00000000" w:csb0="00000001" w:csb1="00000000"/>
  </w:font>
  <w:font w:name="Antiqua">
    <w:altName w:val="Times New Roman"/>
    <w:charset w:val="00"/>
    <w:family w:val="auto"/>
    <w:pitch w:val="default"/>
    <w:sig w:usb0="00000000" w:usb1="00000000" w:usb2="00000000" w:usb3="00000000" w:csb0="00000001" w:csb1="00000000"/>
  </w:font>
  <w:font w:name="OEKGHE+OfficinaSerifWinC">
    <w:altName w:val="Times New Roman"/>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2FF" w:usb1="400004FF" w:usb2="00000000" w:usb3="00000000" w:csb0="0000019F" w:csb1="00000000"/>
  </w:font>
  <w:font w:name="Arial Black">
    <w:panose1 w:val="020B0A040201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altica">
    <w:altName w:val="Times New Roman"/>
    <w:charset w:val="00"/>
    <w:family w:val="auto"/>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TimesNewRomanPSMT">
    <w:altName w:val="MS Mincho"/>
    <w:panose1 w:val="00000000000000000000"/>
    <w:charset w:val="80"/>
    <w:family w:val="auto"/>
    <w:notTrueType/>
    <w:pitch w:val="default"/>
    <w:sig w:usb0="00000000" w:usb1="08070000" w:usb2="00000010" w:usb3="00000000" w:csb0="00020004" w:csb1="00000000"/>
  </w:font>
  <w:font w:name="Cambria Math">
    <w:panose1 w:val="02040503050406030204"/>
    <w:charset w:val="CC"/>
    <w:family w:val="roman"/>
    <w:pitch w:val="variable"/>
    <w:sig w:usb0="E00002FF" w:usb1="420024FF" w:usb2="00000000" w:usb3="00000000" w:csb0="0000019F"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19004169"/>
      <w:docPartObj>
        <w:docPartGallery w:val="Page Numbers (Bottom of Page)"/>
        <w:docPartUnique/>
      </w:docPartObj>
    </w:sdtPr>
    <w:sdtEndPr/>
    <w:sdtContent>
      <w:p w14:paraId="24180F2E" w14:textId="26906CE7" w:rsidR="00EF2069" w:rsidRDefault="00EF2069">
        <w:pPr>
          <w:pStyle w:val="af6"/>
          <w:jc w:val="right"/>
        </w:pPr>
        <w:r>
          <w:fldChar w:fldCharType="begin"/>
        </w:r>
        <w:r>
          <w:instrText>PAGE   \* MERGEFORMAT</w:instrText>
        </w:r>
        <w:r>
          <w:fldChar w:fldCharType="separate"/>
        </w:r>
        <w:r w:rsidR="005C17A4">
          <w:rPr>
            <w:noProof/>
          </w:rPr>
          <w:t>2</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B83B49" w14:textId="77777777" w:rsidR="00D46F54" w:rsidRDefault="00D46F54">
    <w:pPr>
      <w:pStyle w:val="af9"/>
      <w:spacing w:line="14" w:lineRule="auto"/>
      <w:rPr>
        <w:sz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07F7EE" w14:textId="4EF496CD" w:rsidR="00D46F54" w:rsidRDefault="00D46F54">
    <w:pPr>
      <w:pStyle w:val="af9"/>
      <w:spacing w:line="14" w:lineRule="auto"/>
      <w:rPr>
        <w:sz w:val="20"/>
      </w:rPr>
    </w:pPr>
    <w:r>
      <w:rPr>
        <w:noProof/>
        <w:lang w:val="ru-RU" w:eastAsia="ru-RU"/>
      </w:rPr>
      <mc:AlternateContent>
        <mc:Choice Requires="wps">
          <w:drawing>
            <wp:anchor distT="0" distB="0" distL="114300" distR="114300" simplePos="0" relativeHeight="251662848" behindDoc="1" locked="0" layoutInCell="1" allowOverlap="1" wp14:anchorId="40C30647" wp14:editId="748C8C70">
              <wp:simplePos x="0" y="0"/>
              <wp:positionH relativeFrom="page">
                <wp:posOffset>10180320</wp:posOffset>
              </wp:positionH>
              <wp:positionV relativeFrom="page">
                <wp:posOffset>7098665</wp:posOffset>
              </wp:positionV>
              <wp:extent cx="205105" cy="152400"/>
              <wp:effectExtent l="0" t="2540" r="0" b="0"/>
              <wp:wrapNone/>
              <wp:docPr id="6" name="Надпись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D4B381" w14:textId="77777777" w:rsidR="00D46F54" w:rsidRDefault="00D46F54">
                          <w:pPr>
                            <w:spacing w:before="12"/>
                            <w:ind w:left="60"/>
                            <w:rPr>
                              <w:sz w:val="18"/>
                            </w:rPr>
                          </w:pPr>
                          <w:r>
                            <w:rPr>
                              <w:spacing w:val="-5"/>
                              <w:sz w:val="18"/>
                            </w:rPr>
                            <w:fldChar w:fldCharType="begin"/>
                          </w:r>
                          <w:r>
                            <w:rPr>
                              <w:spacing w:val="-5"/>
                              <w:sz w:val="18"/>
                            </w:rPr>
                            <w:instrText xml:space="preserve"> PAGE </w:instrText>
                          </w:r>
                          <w:r>
                            <w:rPr>
                              <w:spacing w:val="-5"/>
                              <w:sz w:val="18"/>
                            </w:rPr>
                            <w:fldChar w:fldCharType="separate"/>
                          </w:r>
                          <w:r w:rsidR="005C17A4">
                            <w:rPr>
                              <w:noProof/>
                              <w:spacing w:val="-5"/>
                              <w:sz w:val="18"/>
                            </w:rPr>
                            <w:t>53</w:t>
                          </w:r>
                          <w:r>
                            <w:rPr>
                              <w:spacing w:val="-5"/>
                              <w:sz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6" o:spid="_x0000_s1026" type="#_x0000_t202" style="position:absolute;left:0;text-align:left;margin-left:801.6pt;margin-top:558.95pt;width:16.15pt;height:12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" filled="f" stroked="f">
              <v:textbox inset="0,0,0,0">
                <w:txbxContent>
                  <w:p w14:paraId="14D4B381" w14:textId="77777777" w:rsidR="00D46F54" w:rsidRDefault="00D46F54">
                    <w:pPr>
                      <w:spacing w:before="12"/>
                      <w:ind w:left="60"/>
                      <w:rPr>
                        <w:sz w:val="18"/>
                      </w:rPr>
                    </w:pPr>
                    <w:r>
                      <w:rPr>
                        <w:spacing w:val="-5"/>
                        <w:sz w:val="18"/>
                      </w:rPr>
                      <w:fldChar w:fldCharType="begin"/>
                    </w:r>
                    <w:r>
                      <w:rPr>
                        <w:spacing w:val="-5"/>
                        <w:sz w:val="18"/>
                      </w:rPr>
                      <w:instrText xml:space="preserve"> PAGE </w:instrText>
                    </w:r>
                    <w:r>
                      <w:rPr>
                        <w:spacing w:val="-5"/>
                        <w:sz w:val="18"/>
                      </w:rPr>
                      <w:fldChar w:fldCharType="separate"/>
                    </w:r>
                    <w:r w:rsidR="005C17A4">
                      <w:rPr>
                        <w:noProof/>
                        <w:spacing w:val="-5"/>
                        <w:sz w:val="18"/>
                      </w:rPr>
                      <w:t>53</w:t>
                    </w:r>
                    <w:r>
                      <w:rPr>
                        <w:spacing w:val="-5"/>
                        <w:sz w:val="18"/>
                      </w:rP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09948317"/>
      <w:docPartObj>
        <w:docPartGallery w:val="Page Numbers (Bottom of Page)"/>
        <w:docPartUnique/>
      </w:docPartObj>
    </w:sdtPr>
    <w:sdtEndPr/>
    <w:sdtContent>
      <w:p w14:paraId="15F429F1" w14:textId="77777777" w:rsidR="00DB3623" w:rsidRDefault="00DB3623">
        <w:pPr>
          <w:pStyle w:val="af6"/>
          <w:jc w:val="right"/>
        </w:pPr>
        <w:r>
          <w:fldChar w:fldCharType="begin"/>
        </w:r>
        <w:r>
          <w:instrText>PAGE   \* MERGEFORMAT</w:instrText>
        </w:r>
        <w:r>
          <w:fldChar w:fldCharType="separate"/>
        </w:r>
        <w:r w:rsidR="005C17A4">
          <w:rPr>
            <w:noProof/>
          </w:rPr>
          <w:t>54</w:t>
        </w:r>
        <w:r>
          <w:fldChar w:fldCharType="end"/>
        </w:r>
      </w:p>
    </w:sdtContent>
  </w:sdt>
  <w:p w14:paraId="52F9BAF9" w14:textId="77777777" w:rsidR="00DB3623" w:rsidRDefault="00DB3623">
    <w:pPr>
      <w:pStyle w:val="af9"/>
      <w:spacing w:line="14" w:lineRule="auto"/>
      <w:rPr>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AF5D551" w14:textId="77777777" w:rsidR="00B50DEF" w:rsidRDefault="00B50DEF" w:rsidP="00484663">
      <w:r>
        <w:separator/>
      </w:r>
    </w:p>
  </w:footnote>
  <w:footnote w:type="continuationSeparator" w:id="0">
    <w:p w14:paraId="5D2F062D" w14:textId="77777777" w:rsidR="00B50DEF" w:rsidRDefault="00B50DEF" w:rsidP="0048466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351F0C" w14:textId="77777777" w:rsidR="00736B0A" w:rsidRDefault="00B50DEF">
    <w:pPr>
      <w:pStyle w:val="af4"/>
    </w:pPr>
    <w:r>
      <w:rPr>
        <w:noProof/>
      </w:rPr>
      <w:pict w14:anchorId="332468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7601794" o:spid="_x0000_s2050" type="#_x0000_t75" style="position:absolute;margin-left:0;margin-top:0;width:516.4pt;height:733.6pt;z-index:-25165875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3B9FDC" w14:textId="77777777" w:rsidR="00736B0A" w:rsidRDefault="00736B0A">
    <w:pPr>
      <w:pStyle w:val="af9"/>
      <w:spacing w:line="14" w:lineRule="auto"/>
      <w:rPr>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735A4D" w14:textId="77777777" w:rsidR="00736B0A" w:rsidRDefault="00B50DEF">
    <w:pPr>
      <w:pStyle w:val="af4"/>
    </w:pPr>
    <w:r>
      <w:rPr>
        <w:noProof/>
      </w:rPr>
      <w:pict w14:anchorId="16D3B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7601793" o:spid="_x0000_s2049" type="#_x0000_t75" style="position:absolute;margin-left:0;margin-top:0;width:516.4pt;height:733.6pt;z-index:-25165772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455797" w14:textId="77777777" w:rsidR="00D46F54" w:rsidRDefault="00B50DEF">
    <w:pPr>
      <w:pStyle w:val="af4"/>
    </w:pPr>
    <w:r>
      <w:rPr>
        <w:noProof/>
      </w:rPr>
      <w:pict w14:anchorId="0D3401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7601869" o:spid="_x0000_s2052" type="#_x0000_t75" style="position:absolute;margin-left:0;margin-top:0;width:516.4pt;height:733.6pt;z-index:-251654656;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3AF1B3" w14:textId="77777777" w:rsidR="00D46F54" w:rsidRDefault="00D46F54">
    <w:pPr>
      <w:pStyle w:val="af4"/>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07A614" w14:textId="77777777" w:rsidR="00D46F54" w:rsidRDefault="00B50DEF">
    <w:pPr>
      <w:pStyle w:val="af4"/>
    </w:pPr>
    <w:r>
      <w:rPr>
        <w:noProof/>
      </w:rPr>
      <w:pict w14:anchorId="1F349E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7601868" o:spid="_x0000_s2051" type="#_x0000_t75" style="position:absolute;margin-left:0;margin-top:0;width:516.4pt;height:733.6pt;z-index:-251655680;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A7F028" w14:textId="77777777" w:rsidR="00DB3623" w:rsidRDefault="00DB3623">
    <w:pPr>
      <w:pStyle w:val="af9"/>
      <w:spacing w:line="14" w:lineRule="auto"/>
      <w:rPr>
        <w:sz w:val="2"/>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6F391E" w14:textId="77777777" w:rsidR="00B306C2" w:rsidRDefault="00B306C2">
    <w:pPr>
      <w:pStyle w:val="af9"/>
      <w:spacing w:line="14" w:lineRule="auto"/>
      <w:rPr>
        <w:sz w:val="20"/>
      </w:rPr>
    </w:pPr>
    <w:r>
      <w:rPr>
        <w:noProof/>
        <w:sz w:val="28"/>
        <w:lang w:val="ru-RU" w:eastAsia="ru-RU"/>
      </w:rPr>
      <mc:AlternateContent>
        <mc:Choice Requires="wps">
          <w:drawing>
            <wp:anchor distT="0" distB="0" distL="114300" distR="114300" simplePos="0" relativeHeight="251656704" behindDoc="1" locked="0" layoutInCell="1" allowOverlap="1" wp14:anchorId="1A285AC0" wp14:editId="192E2516">
              <wp:simplePos x="0" y="0"/>
              <wp:positionH relativeFrom="page">
                <wp:posOffset>5532120</wp:posOffset>
              </wp:positionH>
              <wp:positionV relativeFrom="page">
                <wp:posOffset>440055</wp:posOffset>
              </wp:positionV>
              <wp:extent cx="159385" cy="160655"/>
              <wp:effectExtent l="0" t="1905" r="4445" b="0"/>
              <wp:wrapNone/>
              <wp:docPr id="21" name="Надпись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8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0104E" w14:textId="77777777" w:rsidR="00B306C2" w:rsidRDefault="00B306C2">
                          <w:pPr>
                            <w:spacing w:before="14"/>
                            <w:ind w:left="60"/>
                            <w:rPr>
                              <w:rFonts w:ascii="Arial"/>
                              <w:sz w:val="19"/>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A285AC0" id="_x0000_t202" coordsize="21600,21600" o:spt="202" path="m,l,21600r21600,l21600,xe">
              <v:stroke joinstyle="miter"/>
              <v:path gradientshapeok="t" o:connecttype="rect"/>
            </v:shapetype>
            <v:shape id="Надпись 21" o:spid="_x0000_s1027" type="#_x0000_t202" style="position:absolute;left:0;text-align:left;margin-left:435.6pt;margin-top:34.65pt;width:12.55pt;height:12.6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" filled="f" stroked="f">
              <v:textbox inset="0,0,0,0">
                <w:txbxContent>
                  <w:p w14:paraId="2B60104E" w14:textId="77777777" w:rsidR="00B306C2" w:rsidRDefault="00B306C2">
                    <w:pPr>
                      <w:spacing w:before="14"/>
                      <w:ind w:left="60"/>
                      <w:rPr>
                        <w:rFonts w:ascii="Arial"/>
                        <w:sz w:val="19"/>
                      </w:rPr>
                    </w:pP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9ECA29E6"/>
    <w:lvl w:ilvl="0">
      <w:start w:val="1"/>
      <w:numFmt w:val="decimal"/>
      <w:pStyle w:val="2"/>
      <w:lvlText w:val="%1."/>
      <w:lvlJc w:val="left"/>
      <w:pPr>
        <w:tabs>
          <w:tab w:val="num" w:pos="643"/>
        </w:tabs>
        <w:ind w:left="643" w:hanging="360"/>
      </w:pPr>
    </w:lvl>
  </w:abstractNum>
  <w:abstractNum w:abstractNumId="1">
    <w:nsid w:val="FFFFFF88"/>
    <w:multiLevelType w:val="singleLevel"/>
    <w:tmpl w:val="CC22BE4E"/>
    <w:lvl w:ilvl="0">
      <w:start w:val="1"/>
      <w:numFmt w:val="decimal"/>
      <w:pStyle w:val="a"/>
      <w:lvlText w:val="%1."/>
      <w:lvlJc w:val="left"/>
      <w:pPr>
        <w:tabs>
          <w:tab w:val="num" w:pos="360"/>
        </w:tabs>
        <w:ind w:left="360" w:hanging="360"/>
      </w:pPr>
    </w:lvl>
  </w:abstractNum>
  <w:abstractNum w:abstractNumId="2">
    <w:nsid w:val="FFFFFF89"/>
    <w:multiLevelType w:val="singleLevel"/>
    <w:tmpl w:val="EFD2D29C"/>
    <w:styleLink w:val="SymbolSymbol111121"/>
    <w:lvl w:ilvl="0">
      <w:start w:val="1"/>
      <w:numFmt w:val="bullet"/>
      <w:lvlText w:val=""/>
      <w:lvlJc w:val="left"/>
      <w:pPr>
        <w:tabs>
          <w:tab w:val="num" w:pos="360"/>
        </w:tabs>
        <w:ind w:left="360" w:hanging="360"/>
      </w:pPr>
      <w:rPr>
        <w:rFonts w:ascii="Symbol" w:hAnsi="Symbol" w:hint="default"/>
      </w:rPr>
    </w:lvl>
  </w:abstractNum>
  <w:abstractNum w:abstractNumId="3">
    <w:nsid w:val="00000404"/>
    <w:multiLevelType w:val="multilevel"/>
    <w:tmpl w:val="00000887"/>
    <w:lvl w:ilvl="0">
      <w:numFmt w:val="bullet"/>
      <w:lvlText w:val="-"/>
      <w:lvlJc w:val="left"/>
      <w:pPr>
        <w:ind w:left="102" w:hanging="284"/>
      </w:pPr>
      <w:rPr>
        <w:rFonts w:ascii="Times New Roman" w:hAnsi="Times New Roman" w:cs="Times New Roman"/>
        <w:b w:val="0"/>
        <w:bCs w:val="0"/>
        <w:sz w:val="24"/>
        <w:szCs w:val="24"/>
      </w:rPr>
    </w:lvl>
    <w:lvl w:ilvl="1">
      <w:numFmt w:val="bullet"/>
      <w:lvlText w:val="•"/>
      <w:lvlJc w:val="left"/>
      <w:pPr>
        <w:ind w:left="1048" w:hanging="284"/>
      </w:pPr>
    </w:lvl>
    <w:lvl w:ilvl="2">
      <w:numFmt w:val="bullet"/>
      <w:lvlText w:val="•"/>
      <w:lvlJc w:val="left"/>
      <w:pPr>
        <w:ind w:left="1994" w:hanging="284"/>
      </w:pPr>
    </w:lvl>
    <w:lvl w:ilvl="3">
      <w:numFmt w:val="bullet"/>
      <w:lvlText w:val="•"/>
      <w:lvlJc w:val="left"/>
      <w:pPr>
        <w:ind w:left="2941" w:hanging="284"/>
      </w:pPr>
    </w:lvl>
    <w:lvl w:ilvl="4">
      <w:numFmt w:val="bullet"/>
      <w:lvlText w:val="•"/>
      <w:lvlJc w:val="left"/>
      <w:pPr>
        <w:ind w:left="3887" w:hanging="284"/>
      </w:pPr>
    </w:lvl>
    <w:lvl w:ilvl="5">
      <w:numFmt w:val="bullet"/>
      <w:lvlText w:val="•"/>
      <w:lvlJc w:val="left"/>
      <w:pPr>
        <w:ind w:left="4834" w:hanging="284"/>
      </w:pPr>
    </w:lvl>
    <w:lvl w:ilvl="6">
      <w:numFmt w:val="bullet"/>
      <w:lvlText w:val="•"/>
      <w:lvlJc w:val="left"/>
      <w:pPr>
        <w:ind w:left="5780" w:hanging="284"/>
      </w:pPr>
    </w:lvl>
    <w:lvl w:ilvl="7">
      <w:numFmt w:val="bullet"/>
      <w:lvlText w:val="•"/>
      <w:lvlJc w:val="left"/>
      <w:pPr>
        <w:ind w:left="6727" w:hanging="284"/>
      </w:pPr>
    </w:lvl>
    <w:lvl w:ilvl="8">
      <w:numFmt w:val="bullet"/>
      <w:lvlText w:val="•"/>
      <w:lvlJc w:val="left"/>
      <w:pPr>
        <w:ind w:left="7673" w:hanging="284"/>
      </w:pPr>
    </w:lvl>
  </w:abstractNum>
  <w:abstractNum w:abstractNumId="4">
    <w:nsid w:val="03435EBE"/>
    <w:multiLevelType w:val="hybridMultilevel"/>
    <w:tmpl w:val="438A6018"/>
    <w:styleLink w:val="12pt1113"/>
    <w:lvl w:ilvl="0" w:tplc="B4B28322">
      <w:start w:val="1"/>
      <w:numFmt w:val="bullet"/>
      <w:suff w:val="space"/>
      <w:lvlText w:val="-"/>
      <w:lvlJc w:val="left"/>
      <w:pPr>
        <w:ind w:left="1786" w:hanging="360"/>
      </w:pPr>
      <w:rPr>
        <w:rFonts w:ascii="Times New Roman" w:hAnsi="Times New Roman" w:cs="Times New Roman"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
    <w:nsid w:val="0A114EE6"/>
    <w:multiLevelType w:val="multilevel"/>
    <w:tmpl w:val="35C06D6C"/>
    <w:styleLink w:val="20"/>
    <w:lvl w:ilvl="0">
      <w:start w:val="3"/>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713" w:hanging="720"/>
      </w:pPr>
      <w:rPr>
        <w:rFonts w:hint="default"/>
        <w:i w:val="0"/>
        <w:sz w:val="28"/>
        <w:szCs w:val="28"/>
      </w:rPr>
    </w:lvl>
    <w:lvl w:ilvl="3">
      <w:start w:val="1"/>
      <w:numFmt w:val="decimal"/>
      <w:lvlText w:val="%1.%2.%3.%4."/>
      <w:lvlJc w:val="left"/>
      <w:pPr>
        <w:ind w:left="864" w:hanging="864"/>
      </w:pPr>
      <w:rPr>
        <w:rFonts w:hint="default"/>
        <w:b/>
        <w:i/>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nsid w:val="0B4F0C51"/>
    <w:multiLevelType w:val="hybridMultilevel"/>
    <w:tmpl w:val="B830B4C0"/>
    <w:styleLink w:val="SymbolSymbol521"/>
    <w:lvl w:ilvl="0" w:tplc="A8FA13AC">
      <w:start w:val="3"/>
      <w:numFmt w:val="bullet"/>
      <w:lvlText w:val="-"/>
      <w:lvlJc w:val="left"/>
      <w:pPr>
        <w:tabs>
          <w:tab w:val="num" w:pos="1069"/>
        </w:tabs>
        <w:ind w:left="0" w:firstLine="709"/>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101C36BA"/>
    <w:multiLevelType w:val="hybridMultilevel"/>
    <w:tmpl w:val="57BAF1C6"/>
    <w:styleLink w:val="4111"/>
    <w:lvl w:ilvl="0" w:tplc="F1F61B98">
      <w:start w:val="1"/>
      <w:numFmt w:val="bullet"/>
      <w:pStyle w:val="063"/>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171B2996"/>
    <w:multiLevelType w:val="multilevel"/>
    <w:tmpl w:val="3E1E5AD6"/>
    <w:lvl w:ilvl="0">
      <w:start w:val="1"/>
      <w:numFmt w:val="bullet"/>
      <w:pStyle w:val="a0"/>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hint="default"/>
      </w:rPr>
    </w:lvl>
    <w:lvl w:ilvl="2">
      <w:start w:val="1"/>
      <w:numFmt w:val="decimal"/>
      <w:lvlText w:val="%2%3"/>
      <w:lvlJc w:val="left"/>
      <w:pPr>
        <w:tabs>
          <w:tab w:val="num" w:pos="1440"/>
        </w:tabs>
        <w:ind w:left="1224" w:hanging="504"/>
      </w:pPr>
      <w:rPr>
        <w:rFonts w:hint="default"/>
        <w:b w:val="0"/>
        <w:sz w:val="32"/>
        <w:szCs w:val="32"/>
      </w:rPr>
    </w:lvl>
    <w:lvl w:ilvl="3">
      <w:start w:val="1"/>
      <w:numFmt w:val="decimal"/>
      <w:lvlText w:val="%2%3.%4"/>
      <w:lvlJc w:val="left"/>
      <w:pPr>
        <w:tabs>
          <w:tab w:val="num" w:pos="1800"/>
        </w:tabs>
        <w:ind w:left="1728" w:hanging="648"/>
      </w:pPr>
      <w:rPr>
        <w:rFonts w:hint="default"/>
        <w:b/>
        <w:sz w:val="28"/>
        <w:szCs w:val="28"/>
      </w:rPr>
    </w:lvl>
    <w:lvl w:ilvl="4">
      <w:start w:val="1"/>
      <w:numFmt w:val="decimal"/>
      <w:lvlText w:val="%2%3.%4.%5"/>
      <w:lvlJc w:val="left"/>
      <w:pPr>
        <w:tabs>
          <w:tab w:val="num" w:pos="2520"/>
        </w:tabs>
        <w:ind w:left="2232" w:hanging="792"/>
      </w:pPr>
      <w:rPr>
        <w:rFonts w:hint="default"/>
        <w:b/>
        <w:sz w:val="28"/>
        <w:szCs w:val="28"/>
      </w:rPr>
    </w:lvl>
    <w:lvl w:ilvl="5">
      <w:start w:val="1"/>
      <w:numFmt w:val="decimal"/>
      <w:lvlText w:val="%2%3.%4.%5.%6"/>
      <w:lvlJc w:val="left"/>
      <w:pPr>
        <w:tabs>
          <w:tab w:val="num" w:pos="3060"/>
        </w:tabs>
        <w:ind w:left="2916" w:hanging="936"/>
      </w:pPr>
      <w:rPr>
        <w:rFonts w:hint="default"/>
        <w:sz w:val="28"/>
        <w:szCs w:val="28"/>
      </w:rPr>
    </w:lvl>
    <w:lvl w:ilvl="6">
      <w:start w:val="1"/>
      <w:numFmt w:val="decimal"/>
      <w:lvlText w:val="%2%3.%4.%5.%6.%7"/>
      <w:lvlJc w:val="left"/>
      <w:pPr>
        <w:tabs>
          <w:tab w:val="num" w:pos="3600"/>
        </w:tabs>
        <w:ind w:left="3240" w:hanging="1080"/>
      </w:pPr>
      <w:rPr>
        <w:rFonts w:hint="default"/>
        <w:b/>
      </w:rPr>
    </w:lvl>
    <w:lvl w:ilvl="7">
      <w:start w:val="1"/>
      <w:numFmt w:val="bullet"/>
      <w:pStyle w:val="a0"/>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hint="default"/>
      </w:rPr>
    </w:lvl>
  </w:abstractNum>
  <w:abstractNum w:abstractNumId="9">
    <w:nsid w:val="189C5A3E"/>
    <w:multiLevelType w:val="hybridMultilevel"/>
    <w:tmpl w:val="AB24FFE4"/>
    <w:styleLink w:val="12pt313"/>
    <w:lvl w:ilvl="0" w:tplc="04190001">
      <w:start w:val="1"/>
      <w:numFmt w:val="bullet"/>
      <w:lvlText w:val=""/>
      <w:lvlJc w:val="left"/>
      <w:pPr>
        <w:ind w:left="1446" w:hanging="360"/>
      </w:pPr>
      <w:rPr>
        <w:rFonts w:ascii="Symbol" w:hAnsi="Symbol" w:hint="default"/>
      </w:rPr>
    </w:lvl>
    <w:lvl w:ilvl="1" w:tplc="04190003" w:tentative="1">
      <w:start w:val="1"/>
      <w:numFmt w:val="bullet"/>
      <w:lvlText w:val="o"/>
      <w:lvlJc w:val="left"/>
      <w:pPr>
        <w:ind w:left="2166" w:hanging="360"/>
      </w:pPr>
      <w:rPr>
        <w:rFonts w:ascii="Courier New" w:hAnsi="Courier New" w:cs="Courier New" w:hint="default"/>
      </w:rPr>
    </w:lvl>
    <w:lvl w:ilvl="2" w:tplc="04190005" w:tentative="1">
      <w:start w:val="1"/>
      <w:numFmt w:val="bullet"/>
      <w:lvlText w:val=""/>
      <w:lvlJc w:val="left"/>
      <w:pPr>
        <w:ind w:left="2886" w:hanging="360"/>
      </w:pPr>
      <w:rPr>
        <w:rFonts w:ascii="Wingdings" w:hAnsi="Wingdings" w:hint="default"/>
      </w:rPr>
    </w:lvl>
    <w:lvl w:ilvl="3" w:tplc="04190001" w:tentative="1">
      <w:start w:val="1"/>
      <w:numFmt w:val="bullet"/>
      <w:lvlText w:val=""/>
      <w:lvlJc w:val="left"/>
      <w:pPr>
        <w:ind w:left="3606" w:hanging="360"/>
      </w:pPr>
      <w:rPr>
        <w:rFonts w:ascii="Symbol" w:hAnsi="Symbol" w:hint="default"/>
      </w:rPr>
    </w:lvl>
    <w:lvl w:ilvl="4" w:tplc="04190003" w:tentative="1">
      <w:start w:val="1"/>
      <w:numFmt w:val="bullet"/>
      <w:lvlText w:val="o"/>
      <w:lvlJc w:val="left"/>
      <w:pPr>
        <w:ind w:left="4326" w:hanging="360"/>
      </w:pPr>
      <w:rPr>
        <w:rFonts w:ascii="Courier New" w:hAnsi="Courier New" w:cs="Courier New" w:hint="default"/>
      </w:rPr>
    </w:lvl>
    <w:lvl w:ilvl="5" w:tplc="04190005" w:tentative="1">
      <w:start w:val="1"/>
      <w:numFmt w:val="bullet"/>
      <w:lvlText w:val=""/>
      <w:lvlJc w:val="left"/>
      <w:pPr>
        <w:ind w:left="5046" w:hanging="360"/>
      </w:pPr>
      <w:rPr>
        <w:rFonts w:ascii="Wingdings" w:hAnsi="Wingdings" w:hint="default"/>
      </w:rPr>
    </w:lvl>
    <w:lvl w:ilvl="6" w:tplc="04190001" w:tentative="1">
      <w:start w:val="1"/>
      <w:numFmt w:val="bullet"/>
      <w:lvlText w:val=""/>
      <w:lvlJc w:val="left"/>
      <w:pPr>
        <w:ind w:left="5766" w:hanging="360"/>
      </w:pPr>
      <w:rPr>
        <w:rFonts w:ascii="Symbol" w:hAnsi="Symbol" w:hint="default"/>
      </w:rPr>
    </w:lvl>
    <w:lvl w:ilvl="7" w:tplc="04190003" w:tentative="1">
      <w:start w:val="1"/>
      <w:numFmt w:val="bullet"/>
      <w:lvlText w:val="o"/>
      <w:lvlJc w:val="left"/>
      <w:pPr>
        <w:ind w:left="6486" w:hanging="360"/>
      </w:pPr>
      <w:rPr>
        <w:rFonts w:ascii="Courier New" w:hAnsi="Courier New" w:cs="Courier New" w:hint="default"/>
      </w:rPr>
    </w:lvl>
    <w:lvl w:ilvl="8" w:tplc="04190005" w:tentative="1">
      <w:start w:val="1"/>
      <w:numFmt w:val="bullet"/>
      <w:lvlText w:val=""/>
      <w:lvlJc w:val="left"/>
      <w:pPr>
        <w:ind w:left="7206" w:hanging="360"/>
      </w:pPr>
      <w:rPr>
        <w:rFonts w:ascii="Wingdings" w:hAnsi="Wingdings" w:hint="default"/>
      </w:rPr>
    </w:lvl>
  </w:abstractNum>
  <w:abstractNum w:abstractNumId="10">
    <w:nsid w:val="1A963239"/>
    <w:multiLevelType w:val="hybridMultilevel"/>
    <w:tmpl w:val="C360D61A"/>
    <w:styleLink w:val="12pt1213"/>
    <w:lvl w:ilvl="0" w:tplc="7350291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AC41958"/>
    <w:multiLevelType w:val="hybridMultilevel"/>
    <w:tmpl w:val="8F043856"/>
    <w:styleLink w:val="31111"/>
    <w:lvl w:ilvl="0" w:tplc="0D70CB0E">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2">
    <w:nsid w:val="1CE11920"/>
    <w:multiLevelType w:val="hybridMultilevel"/>
    <w:tmpl w:val="38E650AC"/>
    <w:styleLink w:val="3111111"/>
    <w:lvl w:ilvl="0" w:tplc="F51248C8">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1E0B3566"/>
    <w:multiLevelType w:val="hybridMultilevel"/>
    <w:tmpl w:val="9C3663BE"/>
    <w:styleLink w:val="12pt4111"/>
    <w:lvl w:ilvl="0" w:tplc="3692F18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26E260DE"/>
    <w:multiLevelType w:val="hybridMultilevel"/>
    <w:tmpl w:val="DF6246CA"/>
    <w:styleLink w:val="3121"/>
    <w:lvl w:ilvl="0" w:tplc="F51248C8">
      <w:start w:val="1"/>
      <w:numFmt w:val="bullet"/>
      <w:lvlText w:val="-"/>
      <w:lvlJc w:val="left"/>
      <w:pPr>
        <w:ind w:left="1440" w:hanging="360"/>
      </w:pPr>
      <w:rPr>
        <w:rFonts w:ascii="Times New Roman" w:hAnsi="Times New Roman" w:cs="Times New Roman" w:hint="default"/>
      </w:rPr>
    </w:lvl>
    <w:lvl w:ilvl="1" w:tplc="B3684BD2">
      <w:start w:val="1"/>
      <w:numFmt w:val="bullet"/>
      <w:lvlText w:val="∙"/>
      <w:lvlJc w:val="left"/>
      <w:pPr>
        <w:ind w:left="2160" w:hanging="360"/>
      </w:pPr>
      <w:rPr>
        <w:rFonts w:ascii="Times New Roman" w:hAnsi="Times New Roman" w:cs="Times New Roman"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nsid w:val="27F05A7B"/>
    <w:multiLevelType w:val="multilevel"/>
    <w:tmpl w:val="52B8C4B0"/>
    <w:styleLink w:val="3"/>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nsid w:val="286B4490"/>
    <w:multiLevelType w:val="hybridMultilevel"/>
    <w:tmpl w:val="16B47912"/>
    <w:lvl w:ilvl="0" w:tplc="FFFFFFFF">
      <w:start w:val="1"/>
      <w:numFmt w:val="decimal"/>
      <w:pStyle w:val="a1"/>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nsid w:val="29875873"/>
    <w:multiLevelType w:val="hybridMultilevel"/>
    <w:tmpl w:val="E092CDA6"/>
    <w:lvl w:ilvl="0" w:tplc="2B6C1C7E">
      <w:start w:val="1"/>
      <w:numFmt w:val="decimal"/>
      <w:pStyle w:val="a2"/>
      <w:lvlText w:val="%1."/>
      <w:lvlJc w:val="left"/>
      <w:pPr>
        <w:ind w:left="1429" w:hanging="360"/>
      </w:p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18">
    <w:nsid w:val="2AB77837"/>
    <w:multiLevelType w:val="hybridMultilevel"/>
    <w:tmpl w:val="923A60A6"/>
    <w:styleLink w:val="12pt12111111"/>
    <w:lvl w:ilvl="0" w:tplc="F51248C8">
      <w:start w:val="1"/>
      <w:numFmt w:val="bullet"/>
      <w:lvlText w:val="-"/>
      <w:lvlJc w:val="left"/>
      <w:pPr>
        <w:ind w:left="1440" w:hanging="360"/>
      </w:pPr>
      <w:rPr>
        <w:rFonts w:ascii="Times New Roman" w:hAnsi="Times New Roman" w:cs="Times New Roman"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nsid w:val="2CFD1133"/>
    <w:multiLevelType w:val="hybridMultilevel"/>
    <w:tmpl w:val="B1D242E2"/>
    <w:styleLink w:val="SymbolSymbol111111"/>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0">
    <w:nsid w:val="2D251B0A"/>
    <w:multiLevelType w:val="multilevel"/>
    <w:tmpl w:val="59C8BB8C"/>
    <w:styleLink w:val="12pt"/>
    <w:lvl w:ilvl="0">
      <w:numFmt w:val="bullet"/>
      <w:lvlText w:val="●"/>
      <w:lvlJc w:val="left"/>
      <w:pPr>
        <w:tabs>
          <w:tab w:val="num" w:pos="720"/>
        </w:tabs>
        <w:ind w:left="720" w:hanging="360"/>
      </w:pPr>
      <w:rPr>
        <w:rFonts w:ascii="Arial" w:hAnsi="Arial"/>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nsid w:val="2E967707"/>
    <w:multiLevelType w:val="hybridMultilevel"/>
    <w:tmpl w:val="4DEA709C"/>
    <w:lvl w:ilvl="0" w:tplc="04190001">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22">
    <w:nsid w:val="2EA76C08"/>
    <w:multiLevelType w:val="multilevel"/>
    <w:tmpl w:val="7B9EBD3A"/>
    <w:styleLink w:val="SymbolSymbol1111111"/>
    <w:lvl w:ilvl="0">
      <w:start w:val="2"/>
      <w:numFmt w:val="decimal"/>
      <w:lvlText w:val="%1"/>
      <w:lvlJc w:val="left"/>
      <w:pPr>
        <w:tabs>
          <w:tab w:val="num" w:pos="1140"/>
        </w:tabs>
        <w:ind w:left="1140" w:hanging="780"/>
      </w:pPr>
      <w:rPr>
        <w:rFonts w:hint="default"/>
      </w:rPr>
    </w:lvl>
    <w:lvl w:ilvl="1">
      <w:start w:val="1"/>
      <w:numFmt w:val="decimal"/>
      <w:lvlText w:val="3.%2"/>
      <w:lvlJc w:val="left"/>
      <w:pPr>
        <w:tabs>
          <w:tab w:val="num" w:pos="227"/>
        </w:tabs>
        <w:ind w:left="397" w:hanging="170"/>
      </w:pPr>
      <w:rPr>
        <w:rFonts w:hint="default"/>
      </w:rPr>
    </w:lvl>
    <w:lvl w:ilvl="2">
      <w:start w:val="1"/>
      <w:numFmt w:val="decimal"/>
      <w:lvlText w:val="%1.%2.%3"/>
      <w:lvlJc w:val="left"/>
      <w:pPr>
        <w:tabs>
          <w:tab w:val="num" w:pos="113"/>
        </w:tabs>
        <w:ind w:left="1247" w:hanging="1134"/>
      </w:pPr>
      <w:rPr>
        <w:rFonts w:hint="default"/>
      </w:rPr>
    </w:lvl>
    <w:lvl w:ilvl="3">
      <w:start w:val="1"/>
      <w:numFmt w:val="decimal"/>
      <w:pStyle w:val="412pt"/>
      <w:lvlText w:val="%31.%2.%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23">
    <w:nsid w:val="30CA029B"/>
    <w:multiLevelType w:val="hybridMultilevel"/>
    <w:tmpl w:val="23EC62C4"/>
    <w:styleLink w:val="12pt4121"/>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nsid w:val="376A1FC2"/>
    <w:multiLevelType w:val="hybridMultilevel"/>
    <w:tmpl w:val="3E2436B8"/>
    <w:lvl w:ilvl="0" w:tplc="BEB6CAAA">
      <w:numFmt w:val="bullet"/>
      <w:lvlText w:val="−"/>
      <w:lvlJc w:val="left"/>
      <w:pPr>
        <w:ind w:left="436" w:hanging="202"/>
      </w:pPr>
      <w:rPr>
        <w:rFonts w:ascii="Times New Roman" w:eastAsia="Times New Roman" w:hAnsi="Times New Roman" w:cs="Times New Roman" w:hint="default"/>
        <w:w w:val="100"/>
        <w:sz w:val="24"/>
        <w:szCs w:val="24"/>
        <w:lang w:val="ru-RU" w:eastAsia="ru-RU" w:bidi="ru-RU"/>
      </w:rPr>
    </w:lvl>
    <w:lvl w:ilvl="1" w:tplc="6A3623C8">
      <w:numFmt w:val="bullet"/>
      <w:lvlText w:val="•"/>
      <w:lvlJc w:val="left"/>
      <w:pPr>
        <w:ind w:left="540" w:hanging="202"/>
      </w:pPr>
      <w:rPr>
        <w:rFonts w:hint="default"/>
        <w:lang w:val="ru-RU" w:eastAsia="ru-RU" w:bidi="ru-RU"/>
      </w:rPr>
    </w:lvl>
    <w:lvl w:ilvl="2" w:tplc="F4621F3C">
      <w:numFmt w:val="bullet"/>
      <w:lvlText w:val="•"/>
      <w:lvlJc w:val="left"/>
      <w:pPr>
        <w:ind w:left="1662" w:hanging="202"/>
      </w:pPr>
      <w:rPr>
        <w:rFonts w:hint="default"/>
        <w:lang w:val="ru-RU" w:eastAsia="ru-RU" w:bidi="ru-RU"/>
      </w:rPr>
    </w:lvl>
    <w:lvl w:ilvl="3" w:tplc="AB821D64">
      <w:numFmt w:val="bullet"/>
      <w:lvlText w:val="•"/>
      <w:lvlJc w:val="left"/>
      <w:pPr>
        <w:ind w:left="2785" w:hanging="202"/>
      </w:pPr>
      <w:rPr>
        <w:rFonts w:hint="default"/>
        <w:lang w:val="ru-RU" w:eastAsia="ru-RU" w:bidi="ru-RU"/>
      </w:rPr>
    </w:lvl>
    <w:lvl w:ilvl="4" w:tplc="0A34B604">
      <w:numFmt w:val="bullet"/>
      <w:lvlText w:val="•"/>
      <w:lvlJc w:val="left"/>
      <w:pPr>
        <w:ind w:left="3908" w:hanging="202"/>
      </w:pPr>
      <w:rPr>
        <w:rFonts w:hint="default"/>
        <w:lang w:val="ru-RU" w:eastAsia="ru-RU" w:bidi="ru-RU"/>
      </w:rPr>
    </w:lvl>
    <w:lvl w:ilvl="5" w:tplc="251AD4A0">
      <w:numFmt w:val="bullet"/>
      <w:lvlText w:val="•"/>
      <w:lvlJc w:val="left"/>
      <w:pPr>
        <w:ind w:left="5031" w:hanging="202"/>
      </w:pPr>
      <w:rPr>
        <w:rFonts w:hint="default"/>
        <w:lang w:val="ru-RU" w:eastAsia="ru-RU" w:bidi="ru-RU"/>
      </w:rPr>
    </w:lvl>
    <w:lvl w:ilvl="6" w:tplc="B3EE276A">
      <w:numFmt w:val="bullet"/>
      <w:lvlText w:val="•"/>
      <w:lvlJc w:val="left"/>
      <w:pPr>
        <w:ind w:left="6154" w:hanging="202"/>
      </w:pPr>
      <w:rPr>
        <w:rFonts w:hint="default"/>
        <w:lang w:val="ru-RU" w:eastAsia="ru-RU" w:bidi="ru-RU"/>
      </w:rPr>
    </w:lvl>
    <w:lvl w:ilvl="7" w:tplc="5B2AAEE8">
      <w:numFmt w:val="bullet"/>
      <w:lvlText w:val="•"/>
      <w:lvlJc w:val="left"/>
      <w:pPr>
        <w:ind w:left="7277" w:hanging="202"/>
      </w:pPr>
      <w:rPr>
        <w:rFonts w:hint="default"/>
        <w:lang w:val="ru-RU" w:eastAsia="ru-RU" w:bidi="ru-RU"/>
      </w:rPr>
    </w:lvl>
    <w:lvl w:ilvl="8" w:tplc="80EA034C">
      <w:numFmt w:val="bullet"/>
      <w:lvlText w:val="•"/>
      <w:lvlJc w:val="left"/>
      <w:pPr>
        <w:ind w:left="8400" w:hanging="202"/>
      </w:pPr>
      <w:rPr>
        <w:rFonts w:hint="default"/>
        <w:lang w:val="ru-RU" w:eastAsia="ru-RU" w:bidi="ru-RU"/>
      </w:rPr>
    </w:lvl>
  </w:abstractNum>
  <w:abstractNum w:abstractNumId="25">
    <w:nsid w:val="39A3540C"/>
    <w:multiLevelType w:val="hybridMultilevel"/>
    <w:tmpl w:val="607E608A"/>
    <w:styleLink w:val="1113"/>
    <w:lvl w:ilvl="0" w:tplc="9670BB2E">
      <w:start w:val="1"/>
      <w:numFmt w:val="bullet"/>
      <w:suff w:val="space"/>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6">
    <w:nsid w:val="412456D0"/>
    <w:multiLevelType w:val="multilevel"/>
    <w:tmpl w:val="ACC47D12"/>
    <w:styleLink w:val="a3"/>
    <w:lvl w:ilvl="0">
      <w:numFmt w:val="bullet"/>
      <w:lvlText w:val="-"/>
      <w:lvlJc w:val="left"/>
      <w:pPr>
        <w:tabs>
          <w:tab w:val="num" w:pos="1579"/>
        </w:tabs>
        <w:ind w:left="1579" w:hanging="870"/>
      </w:pPr>
      <w:rPr>
        <w:rFonts w:ascii="Arial" w:hAnsi="Arial"/>
        <w:sz w:val="24"/>
      </w:rPr>
    </w:lvl>
    <w:lvl w:ilvl="1">
      <w:start w:val="1"/>
      <w:numFmt w:val="bullet"/>
      <w:lvlText w:val="o"/>
      <w:lvlJc w:val="left"/>
      <w:pPr>
        <w:tabs>
          <w:tab w:val="num" w:pos="1789"/>
        </w:tabs>
        <w:ind w:left="1789" w:hanging="360"/>
      </w:pPr>
      <w:rPr>
        <w:rFonts w:ascii="Courier New" w:hAnsi="Courier New" w:hint="default"/>
      </w:rPr>
    </w:lvl>
    <w:lvl w:ilvl="2">
      <w:start w:val="1"/>
      <w:numFmt w:val="bullet"/>
      <w:lvlText w:val=""/>
      <w:lvlJc w:val="left"/>
      <w:pPr>
        <w:tabs>
          <w:tab w:val="num" w:pos="2509"/>
        </w:tabs>
        <w:ind w:left="2509" w:hanging="360"/>
      </w:pPr>
      <w:rPr>
        <w:rFonts w:ascii="Wingdings" w:hAnsi="Wingdings" w:hint="default"/>
      </w:rPr>
    </w:lvl>
    <w:lvl w:ilvl="3">
      <w:start w:val="1"/>
      <w:numFmt w:val="bullet"/>
      <w:lvlText w:val=""/>
      <w:lvlJc w:val="left"/>
      <w:pPr>
        <w:tabs>
          <w:tab w:val="num" w:pos="3229"/>
        </w:tabs>
        <w:ind w:left="3229" w:hanging="360"/>
      </w:pPr>
      <w:rPr>
        <w:rFonts w:ascii="Symbol" w:hAnsi="Symbol" w:hint="default"/>
      </w:rPr>
    </w:lvl>
    <w:lvl w:ilvl="4">
      <w:start w:val="1"/>
      <w:numFmt w:val="bullet"/>
      <w:lvlText w:val="o"/>
      <w:lvlJc w:val="left"/>
      <w:pPr>
        <w:tabs>
          <w:tab w:val="num" w:pos="3949"/>
        </w:tabs>
        <w:ind w:left="3949" w:hanging="360"/>
      </w:pPr>
      <w:rPr>
        <w:rFonts w:ascii="Courier New" w:hAnsi="Courier New" w:hint="default"/>
      </w:rPr>
    </w:lvl>
    <w:lvl w:ilvl="5">
      <w:start w:val="1"/>
      <w:numFmt w:val="bullet"/>
      <w:lvlText w:val=""/>
      <w:lvlJc w:val="left"/>
      <w:pPr>
        <w:tabs>
          <w:tab w:val="num" w:pos="4669"/>
        </w:tabs>
        <w:ind w:left="4669" w:hanging="360"/>
      </w:pPr>
      <w:rPr>
        <w:rFonts w:ascii="Wingdings" w:hAnsi="Wingdings" w:hint="default"/>
      </w:rPr>
    </w:lvl>
    <w:lvl w:ilvl="6">
      <w:start w:val="1"/>
      <w:numFmt w:val="bullet"/>
      <w:lvlText w:val=""/>
      <w:lvlJc w:val="left"/>
      <w:pPr>
        <w:tabs>
          <w:tab w:val="num" w:pos="5389"/>
        </w:tabs>
        <w:ind w:left="5389" w:hanging="360"/>
      </w:pPr>
      <w:rPr>
        <w:rFonts w:ascii="Symbol" w:hAnsi="Symbol" w:hint="default"/>
      </w:rPr>
    </w:lvl>
    <w:lvl w:ilvl="7">
      <w:start w:val="1"/>
      <w:numFmt w:val="bullet"/>
      <w:lvlText w:val="o"/>
      <w:lvlJc w:val="left"/>
      <w:pPr>
        <w:tabs>
          <w:tab w:val="num" w:pos="6109"/>
        </w:tabs>
        <w:ind w:left="6109" w:hanging="360"/>
      </w:pPr>
      <w:rPr>
        <w:rFonts w:ascii="Courier New" w:hAnsi="Courier New" w:hint="default"/>
      </w:rPr>
    </w:lvl>
    <w:lvl w:ilvl="8">
      <w:start w:val="1"/>
      <w:numFmt w:val="bullet"/>
      <w:lvlText w:val=""/>
      <w:lvlJc w:val="left"/>
      <w:pPr>
        <w:tabs>
          <w:tab w:val="num" w:pos="6829"/>
        </w:tabs>
        <w:ind w:left="6829" w:hanging="360"/>
      </w:pPr>
      <w:rPr>
        <w:rFonts w:ascii="Wingdings" w:hAnsi="Wingdings" w:hint="default"/>
      </w:rPr>
    </w:lvl>
  </w:abstractNum>
  <w:abstractNum w:abstractNumId="27">
    <w:nsid w:val="41995259"/>
    <w:multiLevelType w:val="multilevel"/>
    <w:tmpl w:val="2FF07804"/>
    <w:styleLink w:val="a4"/>
    <w:lvl w:ilvl="0">
      <w:start w:val="1"/>
      <w:numFmt w:val="decimal"/>
      <w:lvlText w:val="%1."/>
      <w:lvlJc w:val="left"/>
      <w:pPr>
        <w:tabs>
          <w:tab w:val="num" w:pos="0"/>
        </w:tabs>
        <w:ind w:left="360" w:hanging="360"/>
      </w:pPr>
      <w:rPr>
        <w:rFonts w:hint="default"/>
        <w:sz w:val="26"/>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nsid w:val="44ED7505"/>
    <w:multiLevelType w:val="hybridMultilevel"/>
    <w:tmpl w:val="301AAC20"/>
    <w:lvl w:ilvl="0" w:tplc="AD62FBAE">
      <w:start w:val="1"/>
      <w:numFmt w:val="bullet"/>
      <w:pStyle w:val="a5"/>
      <w:lvlText w:val=""/>
      <w:lvlJc w:val="left"/>
      <w:pPr>
        <w:ind w:left="1429" w:hanging="360"/>
      </w:pPr>
      <w:rPr>
        <w:rFonts w:ascii="Wingdings" w:hAnsi="Wingdings" w:hint="default"/>
      </w:rPr>
    </w:lvl>
    <w:lvl w:ilvl="1" w:tplc="13D8BB98" w:tentative="1">
      <w:start w:val="1"/>
      <w:numFmt w:val="bullet"/>
      <w:lvlText w:val="o"/>
      <w:lvlJc w:val="left"/>
      <w:pPr>
        <w:ind w:left="2149" w:hanging="360"/>
      </w:pPr>
      <w:rPr>
        <w:rFonts w:ascii="Courier New" w:hAnsi="Courier New" w:cs="Courier New" w:hint="default"/>
      </w:rPr>
    </w:lvl>
    <w:lvl w:ilvl="2" w:tplc="303E2E40" w:tentative="1">
      <w:start w:val="1"/>
      <w:numFmt w:val="bullet"/>
      <w:lvlText w:val=""/>
      <w:lvlJc w:val="left"/>
      <w:pPr>
        <w:ind w:left="2869" w:hanging="360"/>
      </w:pPr>
      <w:rPr>
        <w:rFonts w:ascii="Wingdings" w:hAnsi="Wingdings" w:hint="default"/>
      </w:rPr>
    </w:lvl>
    <w:lvl w:ilvl="3" w:tplc="9A3A4830" w:tentative="1">
      <w:start w:val="1"/>
      <w:numFmt w:val="bullet"/>
      <w:lvlText w:val=""/>
      <w:lvlJc w:val="left"/>
      <w:pPr>
        <w:ind w:left="3589" w:hanging="360"/>
      </w:pPr>
      <w:rPr>
        <w:rFonts w:ascii="Symbol" w:hAnsi="Symbol" w:hint="default"/>
      </w:rPr>
    </w:lvl>
    <w:lvl w:ilvl="4" w:tplc="DE421C06" w:tentative="1">
      <w:start w:val="1"/>
      <w:numFmt w:val="bullet"/>
      <w:lvlText w:val="o"/>
      <w:lvlJc w:val="left"/>
      <w:pPr>
        <w:ind w:left="4309" w:hanging="360"/>
      </w:pPr>
      <w:rPr>
        <w:rFonts w:ascii="Courier New" w:hAnsi="Courier New" w:cs="Courier New" w:hint="default"/>
      </w:rPr>
    </w:lvl>
    <w:lvl w:ilvl="5" w:tplc="84EE4864" w:tentative="1">
      <w:start w:val="1"/>
      <w:numFmt w:val="bullet"/>
      <w:lvlText w:val=""/>
      <w:lvlJc w:val="left"/>
      <w:pPr>
        <w:ind w:left="5029" w:hanging="360"/>
      </w:pPr>
      <w:rPr>
        <w:rFonts w:ascii="Wingdings" w:hAnsi="Wingdings" w:hint="default"/>
      </w:rPr>
    </w:lvl>
    <w:lvl w:ilvl="6" w:tplc="AF3E4B1E" w:tentative="1">
      <w:start w:val="1"/>
      <w:numFmt w:val="bullet"/>
      <w:lvlText w:val=""/>
      <w:lvlJc w:val="left"/>
      <w:pPr>
        <w:ind w:left="5749" w:hanging="360"/>
      </w:pPr>
      <w:rPr>
        <w:rFonts w:ascii="Symbol" w:hAnsi="Symbol" w:hint="default"/>
      </w:rPr>
    </w:lvl>
    <w:lvl w:ilvl="7" w:tplc="2A6AA8C8" w:tentative="1">
      <w:start w:val="1"/>
      <w:numFmt w:val="bullet"/>
      <w:lvlText w:val="o"/>
      <w:lvlJc w:val="left"/>
      <w:pPr>
        <w:ind w:left="6469" w:hanging="360"/>
      </w:pPr>
      <w:rPr>
        <w:rFonts w:ascii="Courier New" w:hAnsi="Courier New" w:cs="Courier New" w:hint="default"/>
      </w:rPr>
    </w:lvl>
    <w:lvl w:ilvl="8" w:tplc="73E478BE" w:tentative="1">
      <w:start w:val="1"/>
      <w:numFmt w:val="bullet"/>
      <w:lvlText w:val=""/>
      <w:lvlJc w:val="left"/>
      <w:pPr>
        <w:ind w:left="7189" w:hanging="360"/>
      </w:pPr>
      <w:rPr>
        <w:rFonts w:ascii="Wingdings" w:hAnsi="Wingdings" w:hint="default"/>
      </w:rPr>
    </w:lvl>
  </w:abstractNum>
  <w:abstractNum w:abstractNumId="29">
    <w:nsid w:val="452B4F3E"/>
    <w:multiLevelType w:val="multilevel"/>
    <w:tmpl w:val="912E22F2"/>
    <w:styleLink w:val="4112"/>
    <w:lvl w:ilvl="0">
      <w:start w:val="2"/>
      <w:numFmt w:val="decimal"/>
      <w:lvlText w:val="%1"/>
      <w:lvlJc w:val="left"/>
      <w:pPr>
        <w:tabs>
          <w:tab w:val="num" w:pos="1140"/>
        </w:tabs>
        <w:ind w:left="1140" w:hanging="780"/>
      </w:pPr>
      <w:rPr>
        <w:rFonts w:hint="default"/>
      </w:rPr>
    </w:lvl>
    <w:lvl w:ilvl="1">
      <w:start w:val="1"/>
      <w:numFmt w:val="decimal"/>
      <w:lvlText w:val="3.%2"/>
      <w:lvlJc w:val="left"/>
      <w:pPr>
        <w:tabs>
          <w:tab w:val="num" w:pos="227"/>
        </w:tabs>
        <w:ind w:left="397" w:hanging="170"/>
      </w:pPr>
      <w:rPr>
        <w:rFonts w:hint="default"/>
      </w:rPr>
    </w:lvl>
    <w:lvl w:ilvl="2">
      <w:start w:val="1"/>
      <w:numFmt w:val="decimal"/>
      <w:pStyle w:val="TimesNewRoman12pt"/>
      <w:lvlText w:val="%1.%2.%3"/>
      <w:lvlJc w:val="left"/>
      <w:pPr>
        <w:tabs>
          <w:tab w:val="num" w:pos="113"/>
        </w:tabs>
        <w:ind w:left="1247" w:hanging="1134"/>
      </w:pPr>
      <w:rPr>
        <w:rFonts w:hint="default"/>
      </w:rPr>
    </w:lvl>
    <w:lvl w:ilvl="3">
      <w:start w:val="1"/>
      <w:numFmt w:val="decimal"/>
      <w:lvlText w:val="%31.9.%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30">
    <w:nsid w:val="49C726CE"/>
    <w:multiLevelType w:val="hybridMultilevel"/>
    <w:tmpl w:val="A588DFE6"/>
    <w:styleLink w:val="12pt121111"/>
    <w:lvl w:ilvl="0" w:tplc="6258515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4BF82397"/>
    <w:multiLevelType w:val="hybridMultilevel"/>
    <w:tmpl w:val="057833AC"/>
    <w:styleLink w:val="312"/>
    <w:lvl w:ilvl="0" w:tplc="7350291C">
      <w:start w:val="1"/>
      <w:numFmt w:val="decimal"/>
      <w:lvlText w:val="%1."/>
      <w:lvlJc w:val="righ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32">
    <w:nsid w:val="4DB90638"/>
    <w:multiLevelType w:val="hybridMultilevel"/>
    <w:tmpl w:val="694C1102"/>
    <w:styleLink w:val="313"/>
    <w:lvl w:ilvl="0" w:tplc="04190001">
      <w:start w:val="1"/>
      <w:numFmt w:val="bullet"/>
      <w:lvlText w:val=""/>
      <w:lvlJc w:val="left"/>
      <w:pPr>
        <w:ind w:left="1446" w:hanging="360"/>
      </w:pPr>
      <w:rPr>
        <w:rFonts w:ascii="Symbol" w:hAnsi="Symbol" w:hint="default"/>
      </w:rPr>
    </w:lvl>
    <w:lvl w:ilvl="1" w:tplc="04190003" w:tentative="1">
      <w:start w:val="1"/>
      <w:numFmt w:val="bullet"/>
      <w:lvlText w:val="o"/>
      <w:lvlJc w:val="left"/>
      <w:pPr>
        <w:ind w:left="2166" w:hanging="360"/>
      </w:pPr>
      <w:rPr>
        <w:rFonts w:ascii="Courier New" w:hAnsi="Courier New" w:cs="Courier New" w:hint="default"/>
      </w:rPr>
    </w:lvl>
    <w:lvl w:ilvl="2" w:tplc="04190005" w:tentative="1">
      <w:start w:val="1"/>
      <w:numFmt w:val="bullet"/>
      <w:lvlText w:val=""/>
      <w:lvlJc w:val="left"/>
      <w:pPr>
        <w:ind w:left="2886" w:hanging="360"/>
      </w:pPr>
      <w:rPr>
        <w:rFonts w:ascii="Wingdings" w:hAnsi="Wingdings" w:hint="default"/>
      </w:rPr>
    </w:lvl>
    <w:lvl w:ilvl="3" w:tplc="04190001" w:tentative="1">
      <w:start w:val="1"/>
      <w:numFmt w:val="bullet"/>
      <w:lvlText w:val=""/>
      <w:lvlJc w:val="left"/>
      <w:pPr>
        <w:ind w:left="3606" w:hanging="360"/>
      </w:pPr>
      <w:rPr>
        <w:rFonts w:ascii="Symbol" w:hAnsi="Symbol" w:hint="default"/>
      </w:rPr>
    </w:lvl>
    <w:lvl w:ilvl="4" w:tplc="04190003" w:tentative="1">
      <w:start w:val="1"/>
      <w:numFmt w:val="bullet"/>
      <w:lvlText w:val="o"/>
      <w:lvlJc w:val="left"/>
      <w:pPr>
        <w:ind w:left="4326" w:hanging="360"/>
      </w:pPr>
      <w:rPr>
        <w:rFonts w:ascii="Courier New" w:hAnsi="Courier New" w:cs="Courier New" w:hint="default"/>
      </w:rPr>
    </w:lvl>
    <w:lvl w:ilvl="5" w:tplc="04190005" w:tentative="1">
      <w:start w:val="1"/>
      <w:numFmt w:val="bullet"/>
      <w:lvlText w:val=""/>
      <w:lvlJc w:val="left"/>
      <w:pPr>
        <w:ind w:left="5046" w:hanging="360"/>
      </w:pPr>
      <w:rPr>
        <w:rFonts w:ascii="Wingdings" w:hAnsi="Wingdings" w:hint="default"/>
      </w:rPr>
    </w:lvl>
    <w:lvl w:ilvl="6" w:tplc="04190001" w:tentative="1">
      <w:start w:val="1"/>
      <w:numFmt w:val="bullet"/>
      <w:lvlText w:val=""/>
      <w:lvlJc w:val="left"/>
      <w:pPr>
        <w:ind w:left="5766" w:hanging="360"/>
      </w:pPr>
      <w:rPr>
        <w:rFonts w:ascii="Symbol" w:hAnsi="Symbol" w:hint="default"/>
      </w:rPr>
    </w:lvl>
    <w:lvl w:ilvl="7" w:tplc="04190003" w:tentative="1">
      <w:start w:val="1"/>
      <w:numFmt w:val="bullet"/>
      <w:lvlText w:val="o"/>
      <w:lvlJc w:val="left"/>
      <w:pPr>
        <w:ind w:left="6486" w:hanging="360"/>
      </w:pPr>
      <w:rPr>
        <w:rFonts w:ascii="Courier New" w:hAnsi="Courier New" w:cs="Courier New" w:hint="default"/>
      </w:rPr>
    </w:lvl>
    <w:lvl w:ilvl="8" w:tplc="04190005" w:tentative="1">
      <w:start w:val="1"/>
      <w:numFmt w:val="bullet"/>
      <w:lvlText w:val=""/>
      <w:lvlJc w:val="left"/>
      <w:pPr>
        <w:ind w:left="7206" w:hanging="360"/>
      </w:pPr>
      <w:rPr>
        <w:rFonts w:ascii="Wingdings" w:hAnsi="Wingdings" w:hint="default"/>
      </w:rPr>
    </w:lvl>
  </w:abstractNum>
  <w:abstractNum w:abstractNumId="33">
    <w:nsid w:val="5A7B75B9"/>
    <w:multiLevelType w:val="hybridMultilevel"/>
    <w:tmpl w:val="CA1624F8"/>
    <w:styleLink w:val="11130"/>
    <w:lvl w:ilvl="0" w:tplc="FFFFFFFF">
      <w:start w:val="1"/>
      <w:numFmt w:val="bullet"/>
      <w:suff w:val="space"/>
      <w:lvlText w:val="-"/>
      <w:lvlJc w:val="left"/>
      <w:pPr>
        <w:ind w:left="1786" w:hanging="360"/>
      </w:pPr>
      <w:rPr>
        <w:rFonts w:ascii="Times New Roman" w:hAnsi="Times New Roman" w:cs="Times New Roman" w:hint="default"/>
      </w:rPr>
    </w:lvl>
    <w:lvl w:ilvl="1" w:tplc="35C66E7C" w:tentative="1">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34">
    <w:nsid w:val="5D5145F4"/>
    <w:multiLevelType w:val="hybridMultilevel"/>
    <w:tmpl w:val="D0981848"/>
    <w:lvl w:ilvl="0" w:tplc="DCC03A4A">
      <w:start w:val="1"/>
      <w:numFmt w:val="bullet"/>
      <w:pStyle w:val="1"/>
      <w:lvlText w:val="–"/>
      <w:lvlJc w:val="left"/>
      <w:pPr>
        <w:ind w:left="1134" w:hanging="425"/>
      </w:pPr>
      <w:rPr>
        <w:rFonts w:ascii="Arial" w:hAnsi="Arial" w:hint="default"/>
      </w:rPr>
    </w:lvl>
    <w:lvl w:ilvl="1" w:tplc="BE0C733A">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A202AE6"/>
    <w:multiLevelType w:val="multilevel"/>
    <w:tmpl w:val="04190021"/>
    <w:styleLink w:val="10"/>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6">
    <w:nsid w:val="6C3E4D2A"/>
    <w:multiLevelType w:val="multilevel"/>
    <w:tmpl w:val="6EA4E626"/>
    <w:lvl w:ilvl="0">
      <w:numFmt w:val="bullet"/>
      <w:pStyle w:val="a6"/>
      <w:lvlText w:val="●"/>
      <w:lvlJc w:val="left"/>
      <w:pPr>
        <w:tabs>
          <w:tab w:val="num" w:pos="1068"/>
        </w:tabs>
        <w:ind w:left="1068" w:hanging="360"/>
      </w:pPr>
      <w:rPr>
        <w:rFonts w:ascii="Arial" w:hAnsi="Arial"/>
        <w:sz w:val="24"/>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hint="default"/>
      </w:rPr>
    </w:lvl>
    <w:lvl w:ilvl="3">
      <w:start w:val="1"/>
      <w:numFmt w:val="bullet"/>
      <w:lvlText w:val=""/>
      <w:lvlJc w:val="left"/>
      <w:pPr>
        <w:tabs>
          <w:tab w:val="num" w:pos="3228"/>
        </w:tabs>
        <w:ind w:left="3228" w:hanging="360"/>
      </w:pPr>
      <w:rPr>
        <w:rFonts w:ascii="Symbol" w:hAnsi="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hint="default"/>
      </w:rPr>
    </w:lvl>
    <w:lvl w:ilvl="6">
      <w:start w:val="1"/>
      <w:numFmt w:val="bullet"/>
      <w:lvlText w:val=""/>
      <w:lvlJc w:val="left"/>
      <w:pPr>
        <w:tabs>
          <w:tab w:val="num" w:pos="5388"/>
        </w:tabs>
        <w:ind w:left="5388" w:hanging="360"/>
      </w:pPr>
      <w:rPr>
        <w:rFonts w:ascii="Symbol" w:hAnsi="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hint="default"/>
      </w:rPr>
    </w:lvl>
  </w:abstractNum>
  <w:abstractNum w:abstractNumId="37">
    <w:nsid w:val="6D64545A"/>
    <w:multiLevelType w:val="hybridMultilevel"/>
    <w:tmpl w:val="ACAA8E8A"/>
    <w:styleLink w:val="12pt71"/>
    <w:lvl w:ilvl="0" w:tplc="8862A998">
      <w:start w:val="1"/>
      <w:numFmt w:val="bullet"/>
      <w:lvlText w:val=""/>
      <w:lvlJc w:val="left"/>
      <w:pPr>
        <w:tabs>
          <w:tab w:val="num" w:pos="1429"/>
        </w:tabs>
        <w:ind w:left="1429" w:hanging="360"/>
      </w:pPr>
      <w:rPr>
        <w:rFonts w:ascii="Symbol" w:hAnsi="Symbol" w:hint="default"/>
      </w:rPr>
    </w:lvl>
    <w:lvl w:ilvl="1" w:tplc="8862A998" w:tentative="1">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38">
    <w:nsid w:val="6FDC0C7E"/>
    <w:multiLevelType w:val="multilevel"/>
    <w:tmpl w:val="86D41DAC"/>
    <w:styleLink w:val="41111"/>
    <w:lvl w:ilvl="0">
      <w:start w:val="1"/>
      <w:numFmt w:val="decimal"/>
      <w:lvlText w:val="%1."/>
      <w:lvlJc w:val="left"/>
      <w:pPr>
        <w:tabs>
          <w:tab w:val="num" w:pos="720"/>
        </w:tabs>
        <w:ind w:left="720" w:hanging="360"/>
      </w:pPr>
      <w:rPr>
        <w:rFonts w:ascii="Arial" w:hAnsi="Arial"/>
        <w:sz w:val="24"/>
      </w:rPr>
    </w:lvl>
    <w:lvl w:ilvl="1">
      <w:start w:val="2"/>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39">
    <w:nsid w:val="71650B4C"/>
    <w:multiLevelType w:val="singleLevel"/>
    <w:tmpl w:val="95C41B96"/>
    <w:styleLink w:val="12pt1211111"/>
    <w:lvl w:ilvl="0">
      <w:start w:val="1"/>
      <w:numFmt w:val="bullet"/>
      <w:pStyle w:val="a7"/>
      <w:lvlText w:val=""/>
      <w:lvlJc w:val="left"/>
      <w:pPr>
        <w:tabs>
          <w:tab w:val="num" w:pos="1304"/>
        </w:tabs>
        <w:ind w:left="1304" w:hanging="170"/>
      </w:pPr>
      <w:rPr>
        <w:rFonts w:ascii="Wingdings" w:hAnsi="Wingdings" w:hint="default"/>
      </w:rPr>
    </w:lvl>
  </w:abstractNum>
  <w:abstractNum w:abstractNumId="40">
    <w:nsid w:val="71797DF9"/>
    <w:multiLevelType w:val="singleLevel"/>
    <w:tmpl w:val="EE747426"/>
    <w:lvl w:ilvl="0">
      <w:start w:val="1"/>
      <w:numFmt w:val="bullet"/>
      <w:pStyle w:val="-"/>
      <w:lvlText w:val=""/>
      <w:lvlJc w:val="left"/>
      <w:pPr>
        <w:tabs>
          <w:tab w:val="num" w:pos="1134"/>
        </w:tabs>
        <w:ind w:left="1134" w:hanging="397"/>
      </w:pPr>
      <w:rPr>
        <w:rFonts w:ascii="Symbol" w:hAnsi="Symbol" w:hint="default"/>
      </w:rPr>
    </w:lvl>
  </w:abstractNum>
  <w:abstractNum w:abstractNumId="41">
    <w:nsid w:val="77350F92"/>
    <w:multiLevelType w:val="hybridMultilevel"/>
    <w:tmpl w:val="E1C272B8"/>
    <w:styleLink w:val="12pt3"/>
    <w:lvl w:ilvl="0" w:tplc="94061A58">
      <w:start w:val="1"/>
      <w:numFmt w:val="decimal"/>
      <w:lvlText w:val="%1."/>
      <w:lvlJc w:val="left"/>
      <w:pPr>
        <w:tabs>
          <w:tab w:val="num" w:pos="1467"/>
        </w:tabs>
        <w:ind w:left="1467" w:hanging="900"/>
      </w:pPr>
      <w:rPr>
        <w:rFonts w:hint="default"/>
      </w:rPr>
    </w:lvl>
    <w:lvl w:ilvl="1" w:tplc="04090019" w:tentative="1">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42">
    <w:nsid w:val="7792654B"/>
    <w:multiLevelType w:val="hybridMultilevel"/>
    <w:tmpl w:val="575AB434"/>
    <w:lvl w:ilvl="0" w:tplc="04190011">
      <w:start w:val="1"/>
      <w:numFmt w:val="bullet"/>
      <w:pStyle w:val="a8"/>
      <w:lvlText w:val=""/>
      <w:lvlJc w:val="left"/>
      <w:pPr>
        <w:tabs>
          <w:tab w:val="num" w:pos="720"/>
        </w:tabs>
        <w:ind w:left="720" w:hanging="36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3">
    <w:nsid w:val="77C469AC"/>
    <w:multiLevelType w:val="multilevel"/>
    <w:tmpl w:val="ACC47D12"/>
    <w:styleLink w:val="11"/>
    <w:lvl w:ilvl="0">
      <w:numFmt w:val="bullet"/>
      <w:lvlText w:val="-"/>
      <w:lvlJc w:val="left"/>
      <w:pPr>
        <w:tabs>
          <w:tab w:val="num" w:pos="1579"/>
        </w:tabs>
        <w:ind w:left="1579" w:hanging="870"/>
      </w:pPr>
      <w:rPr>
        <w:rFonts w:ascii="Arial" w:hAnsi="Arial"/>
        <w:sz w:val="24"/>
      </w:rPr>
    </w:lvl>
    <w:lvl w:ilvl="1">
      <w:start w:val="1"/>
      <w:numFmt w:val="bullet"/>
      <w:lvlText w:val="o"/>
      <w:lvlJc w:val="left"/>
      <w:pPr>
        <w:tabs>
          <w:tab w:val="num" w:pos="1789"/>
        </w:tabs>
        <w:ind w:left="1789" w:hanging="360"/>
      </w:pPr>
      <w:rPr>
        <w:rFonts w:ascii="Courier New" w:hAnsi="Courier New" w:hint="default"/>
      </w:rPr>
    </w:lvl>
    <w:lvl w:ilvl="2">
      <w:start w:val="1"/>
      <w:numFmt w:val="bullet"/>
      <w:lvlText w:val=""/>
      <w:lvlJc w:val="left"/>
      <w:pPr>
        <w:tabs>
          <w:tab w:val="num" w:pos="2509"/>
        </w:tabs>
        <w:ind w:left="2509" w:hanging="360"/>
      </w:pPr>
      <w:rPr>
        <w:rFonts w:ascii="Wingdings" w:hAnsi="Wingdings" w:hint="default"/>
      </w:rPr>
    </w:lvl>
    <w:lvl w:ilvl="3">
      <w:start w:val="1"/>
      <w:numFmt w:val="bullet"/>
      <w:lvlText w:val=""/>
      <w:lvlJc w:val="left"/>
      <w:pPr>
        <w:tabs>
          <w:tab w:val="num" w:pos="3229"/>
        </w:tabs>
        <w:ind w:left="3229" w:hanging="360"/>
      </w:pPr>
      <w:rPr>
        <w:rFonts w:ascii="Symbol" w:hAnsi="Symbol" w:hint="default"/>
      </w:rPr>
    </w:lvl>
    <w:lvl w:ilvl="4">
      <w:start w:val="1"/>
      <w:numFmt w:val="bullet"/>
      <w:lvlText w:val="o"/>
      <w:lvlJc w:val="left"/>
      <w:pPr>
        <w:tabs>
          <w:tab w:val="num" w:pos="3949"/>
        </w:tabs>
        <w:ind w:left="3949" w:hanging="360"/>
      </w:pPr>
      <w:rPr>
        <w:rFonts w:ascii="Courier New" w:hAnsi="Courier New" w:hint="default"/>
      </w:rPr>
    </w:lvl>
    <w:lvl w:ilvl="5">
      <w:start w:val="1"/>
      <w:numFmt w:val="bullet"/>
      <w:lvlText w:val=""/>
      <w:lvlJc w:val="left"/>
      <w:pPr>
        <w:tabs>
          <w:tab w:val="num" w:pos="4669"/>
        </w:tabs>
        <w:ind w:left="4669" w:hanging="360"/>
      </w:pPr>
      <w:rPr>
        <w:rFonts w:ascii="Wingdings" w:hAnsi="Wingdings" w:hint="default"/>
      </w:rPr>
    </w:lvl>
    <w:lvl w:ilvl="6">
      <w:start w:val="1"/>
      <w:numFmt w:val="bullet"/>
      <w:lvlText w:val=""/>
      <w:lvlJc w:val="left"/>
      <w:pPr>
        <w:tabs>
          <w:tab w:val="num" w:pos="5389"/>
        </w:tabs>
        <w:ind w:left="5389" w:hanging="360"/>
      </w:pPr>
      <w:rPr>
        <w:rFonts w:ascii="Symbol" w:hAnsi="Symbol" w:hint="default"/>
      </w:rPr>
    </w:lvl>
    <w:lvl w:ilvl="7">
      <w:start w:val="1"/>
      <w:numFmt w:val="bullet"/>
      <w:lvlText w:val="o"/>
      <w:lvlJc w:val="left"/>
      <w:pPr>
        <w:tabs>
          <w:tab w:val="num" w:pos="6109"/>
        </w:tabs>
        <w:ind w:left="6109" w:hanging="360"/>
      </w:pPr>
      <w:rPr>
        <w:rFonts w:ascii="Courier New" w:hAnsi="Courier New" w:hint="default"/>
      </w:rPr>
    </w:lvl>
    <w:lvl w:ilvl="8">
      <w:start w:val="1"/>
      <w:numFmt w:val="bullet"/>
      <w:lvlText w:val=""/>
      <w:lvlJc w:val="left"/>
      <w:pPr>
        <w:tabs>
          <w:tab w:val="num" w:pos="6829"/>
        </w:tabs>
        <w:ind w:left="6829" w:hanging="360"/>
      </w:pPr>
      <w:rPr>
        <w:rFonts w:ascii="Wingdings" w:hAnsi="Wingdings" w:hint="default"/>
      </w:rPr>
    </w:lvl>
  </w:abstractNum>
  <w:abstractNum w:abstractNumId="44">
    <w:nsid w:val="78151167"/>
    <w:multiLevelType w:val="multilevel"/>
    <w:tmpl w:val="7A6E419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nsid w:val="791A248C"/>
    <w:multiLevelType w:val="hybridMultilevel"/>
    <w:tmpl w:val="AE244B62"/>
    <w:styleLink w:val="12pt12"/>
    <w:lvl w:ilvl="0" w:tplc="B3684BD2">
      <w:start w:val="1"/>
      <w:numFmt w:val="bullet"/>
      <w:lvlText w:val="∙"/>
      <w:lvlJc w:val="left"/>
      <w:pPr>
        <w:ind w:left="2160" w:hanging="360"/>
      </w:pPr>
      <w:rPr>
        <w:rFonts w:ascii="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46">
    <w:nsid w:val="7C8123B0"/>
    <w:multiLevelType w:val="hybridMultilevel"/>
    <w:tmpl w:val="B4AEE408"/>
    <w:lvl w:ilvl="0" w:tplc="A496BA78">
      <w:numFmt w:val="bullet"/>
      <w:lvlText w:val=""/>
      <w:lvlJc w:val="left"/>
      <w:pPr>
        <w:ind w:left="436" w:hanging="202"/>
      </w:pPr>
      <w:rPr>
        <w:rFonts w:ascii="Symbol" w:eastAsia="Symbol" w:hAnsi="Symbol" w:cs="Symbol" w:hint="default"/>
        <w:w w:val="100"/>
        <w:sz w:val="24"/>
        <w:szCs w:val="24"/>
        <w:lang w:val="ru-RU" w:eastAsia="ru-RU" w:bidi="ru-RU"/>
      </w:rPr>
    </w:lvl>
    <w:lvl w:ilvl="1" w:tplc="0DC491C0">
      <w:numFmt w:val="bullet"/>
      <w:lvlText w:val="•"/>
      <w:lvlJc w:val="left"/>
      <w:pPr>
        <w:ind w:left="1460" w:hanging="202"/>
      </w:pPr>
      <w:rPr>
        <w:rFonts w:hint="default"/>
        <w:lang w:val="ru-RU" w:eastAsia="ru-RU" w:bidi="ru-RU"/>
      </w:rPr>
    </w:lvl>
    <w:lvl w:ilvl="2" w:tplc="0D468652">
      <w:numFmt w:val="bullet"/>
      <w:lvlText w:val="•"/>
      <w:lvlJc w:val="left"/>
      <w:pPr>
        <w:ind w:left="2481" w:hanging="202"/>
      </w:pPr>
      <w:rPr>
        <w:rFonts w:hint="default"/>
        <w:lang w:val="ru-RU" w:eastAsia="ru-RU" w:bidi="ru-RU"/>
      </w:rPr>
    </w:lvl>
    <w:lvl w:ilvl="3" w:tplc="8B02624C">
      <w:numFmt w:val="bullet"/>
      <w:lvlText w:val="•"/>
      <w:lvlJc w:val="left"/>
      <w:pPr>
        <w:ind w:left="3501" w:hanging="202"/>
      </w:pPr>
      <w:rPr>
        <w:rFonts w:hint="default"/>
        <w:lang w:val="ru-RU" w:eastAsia="ru-RU" w:bidi="ru-RU"/>
      </w:rPr>
    </w:lvl>
    <w:lvl w:ilvl="4" w:tplc="8E3295FE">
      <w:numFmt w:val="bullet"/>
      <w:lvlText w:val="•"/>
      <w:lvlJc w:val="left"/>
      <w:pPr>
        <w:ind w:left="4522" w:hanging="202"/>
      </w:pPr>
      <w:rPr>
        <w:rFonts w:hint="default"/>
        <w:lang w:val="ru-RU" w:eastAsia="ru-RU" w:bidi="ru-RU"/>
      </w:rPr>
    </w:lvl>
    <w:lvl w:ilvl="5" w:tplc="B86CADE0">
      <w:numFmt w:val="bullet"/>
      <w:lvlText w:val="•"/>
      <w:lvlJc w:val="left"/>
      <w:pPr>
        <w:ind w:left="5543" w:hanging="202"/>
      </w:pPr>
      <w:rPr>
        <w:rFonts w:hint="default"/>
        <w:lang w:val="ru-RU" w:eastAsia="ru-RU" w:bidi="ru-RU"/>
      </w:rPr>
    </w:lvl>
    <w:lvl w:ilvl="6" w:tplc="EBB64B0E">
      <w:numFmt w:val="bullet"/>
      <w:lvlText w:val="•"/>
      <w:lvlJc w:val="left"/>
      <w:pPr>
        <w:ind w:left="6563" w:hanging="202"/>
      </w:pPr>
      <w:rPr>
        <w:rFonts w:hint="default"/>
        <w:lang w:val="ru-RU" w:eastAsia="ru-RU" w:bidi="ru-RU"/>
      </w:rPr>
    </w:lvl>
    <w:lvl w:ilvl="7" w:tplc="D23C0108">
      <w:numFmt w:val="bullet"/>
      <w:lvlText w:val="•"/>
      <w:lvlJc w:val="left"/>
      <w:pPr>
        <w:ind w:left="7584" w:hanging="202"/>
      </w:pPr>
      <w:rPr>
        <w:rFonts w:hint="default"/>
        <w:lang w:val="ru-RU" w:eastAsia="ru-RU" w:bidi="ru-RU"/>
      </w:rPr>
    </w:lvl>
    <w:lvl w:ilvl="8" w:tplc="123E2C7E">
      <w:numFmt w:val="bullet"/>
      <w:lvlText w:val="•"/>
      <w:lvlJc w:val="left"/>
      <w:pPr>
        <w:ind w:left="8605" w:hanging="202"/>
      </w:pPr>
      <w:rPr>
        <w:rFonts w:hint="default"/>
        <w:lang w:val="ru-RU" w:eastAsia="ru-RU" w:bidi="ru-RU"/>
      </w:rPr>
    </w:lvl>
  </w:abstractNum>
  <w:abstractNum w:abstractNumId="47">
    <w:nsid w:val="7FA352D4"/>
    <w:multiLevelType w:val="multilevel"/>
    <w:tmpl w:val="CC3A4C32"/>
    <w:lvl w:ilvl="0">
      <w:start w:val="1"/>
      <w:numFmt w:val="decimal"/>
      <w:lvlText w:val="%1."/>
      <w:lvlJc w:val="left"/>
      <w:pPr>
        <w:ind w:left="720" w:hanging="360"/>
      </w:pPr>
      <w:rPr>
        <w:rFonts w:hint="default"/>
      </w:rPr>
    </w:lvl>
    <w:lvl w:ilvl="1">
      <w:start w:val="7"/>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44"/>
  </w:num>
  <w:num w:numId="2">
    <w:abstractNumId w:val="35"/>
  </w:num>
  <w:num w:numId="3">
    <w:abstractNumId w:val="28"/>
  </w:num>
  <w:num w:numId="4">
    <w:abstractNumId w:val="0"/>
  </w:num>
  <w:num w:numId="5">
    <w:abstractNumId w:val="5"/>
  </w:num>
  <w:num w:numId="6">
    <w:abstractNumId w:val="17"/>
  </w:num>
  <w:num w:numId="7">
    <w:abstractNumId w:val="20"/>
  </w:num>
  <w:num w:numId="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6"/>
  </w:num>
  <w:num w:numId="10">
    <w:abstractNumId w:val="27"/>
  </w:num>
  <w:num w:numId="11">
    <w:abstractNumId w:val="8"/>
  </w:num>
  <w:num w:numId="12">
    <w:abstractNumId w:val="34"/>
  </w:num>
  <w:num w:numId="13">
    <w:abstractNumId w:val="26"/>
  </w:num>
  <w:num w:numId="14">
    <w:abstractNumId w:val="43"/>
  </w:num>
  <w:num w:numId="15">
    <w:abstractNumId w:val="6"/>
  </w:num>
  <w:num w:numId="16">
    <w:abstractNumId w:val="40"/>
  </w:num>
  <w:num w:numId="17">
    <w:abstractNumId w:val="2"/>
  </w:num>
  <w:num w:numId="18">
    <w:abstractNumId w:val="23"/>
  </w:num>
  <w:num w:numId="19">
    <w:abstractNumId w:val="38"/>
  </w:num>
  <w:num w:numId="20">
    <w:abstractNumId w:val="1"/>
  </w:num>
  <w:num w:numId="21">
    <w:abstractNumId w:val="16"/>
  </w:num>
  <w:num w:numId="22">
    <w:abstractNumId w:val="7"/>
  </w:num>
  <w:num w:numId="23">
    <w:abstractNumId w:val="37"/>
  </w:num>
  <w:num w:numId="24">
    <w:abstractNumId w:val="22"/>
  </w:num>
  <w:num w:numId="25">
    <w:abstractNumId w:val="29"/>
  </w:num>
  <w:num w:numId="26">
    <w:abstractNumId w:val="39"/>
  </w:num>
  <w:num w:numId="27">
    <w:abstractNumId w:val="13"/>
  </w:num>
  <w:num w:numId="28">
    <w:abstractNumId w:val="33"/>
  </w:num>
  <w:num w:numId="29">
    <w:abstractNumId w:val="4"/>
  </w:num>
  <w:num w:numId="30">
    <w:abstractNumId w:val="25"/>
  </w:num>
  <w:num w:numId="31">
    <w:abstractNumId w:val="10"/>
  </w:num>
  <w:num w:numId="32">
    <w:abstractNumId w:val="9"/>
  </w:num>
  <w:num w:numId="33">
    <w:abstractNumId w:val="32"/>
  </w:num>
  <w:num w:numId="34">
    <w:abstractNumId w:val="12"/>
  </w:num>
  <w:num w:numId="35">
    <w:abstractNumId w:val="18"/>
  </w:num>
  <w:num w:numId="36">
    <w:abstractNumId w:val="14"/>
  </w:num>
  <w:num w:numId="37">
    <w:abstractNumId w:val="45"/>
  </w:num>
  <w:num w:numId="38">
    <w:abstractNumId w:val="41"/>
  </w:num>
  <w:num w:numId="39">
    <w:abstractNumId w:val="15"/>
  </w:num>
  <w:num w:numId="40">
    <w:abstractNumId w:val="19"/>
  </w:num>
  <w:num w:numId="41">
    <w:abstractNumId w:val="30"/>
  </w:num>
  <w:num w:numId="42">
    <w:abstractNumId w:val="31"/>
  </w:num>
  <w:num w:numId="43">
    <w:abstractNumId w:val="11"/>
  </w:num>
  <w:num w:numId="44">
    <w:abstractNumId w:val="21"/>
  </w:num>
  <w:num w:numId="45">
    <w:abstractNumId w:val="3"/>
  </w:num>
  <w:num w:numId="46">
    <w:abstractNumId w:val="24"/>
  </w:num>
  <w:num w:numId="47">
    <w:abstractNumId w:val="46"/>
  </w:num>
  <w:num w:numId="48">
    <w:abstractNumId w:val="47"/>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US" w:vendorID="64" w:dllVersion="131078" w:nlCheck="1" w:checkStyle="1"/>
  <w:defaultTabStop w:val="709"/>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79E3"/>
    <w:rsid w:val="00000BBA"/>
    <w:rsid w:val="0000209D"/>
    <w:rsid w:val="0000317A"/>
    <w:rsid w:val="0000366E"/>
    <w:rsid w:val="00005D94"/>
    <w:rsid w:val="0000615F"/>
    <w:rsid w:val="000071E8"/>
    <w:rsid w:val="000133C3"/>
    <w:rsid w:val="00013BCB"/>
    <w:rsid w:val="00015A89"/>
    <w:rsid w:val="00016223"/>
    <w:rsid w:val="0002139D"/>
    <w:rsid w:val="000216C6"/>
    <w:rsid w:val="000242BE"/>
    <w:rsid w:val="00026423"/>
    <w:rsid w:val="00030596"/>
    <w:rsid w:val="0003078F"/>
    <w:rsid w:val="00031D67"/>
    <w:rsid w:val="000355BE"/>
    <w:rsid w:val="00036C99"/>
    <w:rsid w:val="00042683"/>
    <w:rsid w:val="0004275C"/>
    <w:rsid w:val="00042880"/>
    <w:rsid w:val="00042D3F"/>
    <w:rsid w:val="00043D26"/>
    <w:rsid w:val="0004449B"/>
    <w:rsid w:val="00044C43"/>
    <w:rsid w:val="00046138"/>
    <w:rsid w:val="00046EE9"/>
    <w:rsid w:val="000470C1"/>
    <w:rsid w:val="00053AD0"/>
    <w:rsid w:val="00053D88"/>
    <w:rsid w:val="00054180"/>
    <w:rsid w:val="0005594F"/>
    <w:rsid w:val="00056B38"/>
    <w:rsid w:val="0006035E"/>
    <w:rsid w:val="0006186D"/>
    <w:rsid w:val="0006381D"/>
    <w:rsid w:val="00063CE1"/>
    <w:rsid w:val="00064413"/>
    <w:rsid w:val="000665F2"/>
    <w:rsid w:val="00067926"/>
    <w:rsid w:val="00070C71"/>
    <w:rsid w:val="0007124D"/>
    <w:rsid w:val="00071341"/>
    <w:rsid w:val="00071657"/>
    <w:rsid w:val="00073270"/>
    <w:rsid w:val="000737A6"/>
    <w:rsid w:val="0007440D"/>
    <w:rsid w:val="00074502"/>
    <w:rsid w:val="000754A9"/>
    <w:rsid w:val="0008001F"/>
    <w:rsid w:val="0008058B"/>
    <w:rsid w:val="00081B46"/>
    <w:rsid w:val="000833EC"/>
    <w:rsid w:val="000856C8"/>
    <w:rsid w:val="000947D1"/>
    <w:rsid w:val="000A0557"/>
    <w:rsid w:val="000B17E1"/>
    <w:rsid w:val="000B52AB"/>
    <w:rsid w:val="000B549A"/>
    <w:rsid w:val="000B6E1C"/>
    <w:rsid w:val="000B71B7"/>
    <w:rsid w:val="000C0AB2"/>
    <w:rsid w:val="000C17E8"/>
    <w:rsid w:val="000C49AB"/>
    <w:rsid w:val="000D3120"/>
    <w:rsid w:val="000E0782"/>
    <w:rsid w:val="000E0DB3"/>
    <w:rsid w:val="000E27CC"/>
    <w:rsid w:val="000E34CC"/>
    <w:rsid w:val="000E73AF"/>
    <w:rsid w:val="000F0B94"/>
    <w:rsid w:val="000F352C"/>
    <w:rsid w:val="000F3E10"/>
    <w:rsid w:val="000F624C"/>
    <w:rsid w:val="00102C64"/>
    <w:rsid w:val="001057E9"/>
    <w:rsid w:val="00112905"/>
    <w:rsid w:val="00112D80"/>
    <w:rsid w:val="0011327F"/>
    <w:rsid w:val="00113816"/>
    <w:rsid w:val="0011416D"/>
    <w:rsid w:val="0011417F"/>
    <w:rsid w:val="0011789F"/>
    <w:rsid w:val="00120D9B"/>
    <w:rsid w:val="00123918"/>
    <w:rsid w:val="001243FF"/>
    <w:rsid w:val="001249BF"/>
    <w:rsid w:val="00126200"/>
    <w:rsid w:val="001278C6"/>
    <w:rsid w:val="00131F1C"/>
    <w:rsid w:val="00145040"/>
    <w:rsid w:val="001462A3"/>
    <w:rsid w:val="00146876"/>
    <w:rsid w:val="001475F7"/>
    <w:rsid w:val="00147E35"/>
    <w:rsid w:val="0015441D"/>
    <w:rsid w:val="00156BF4"/>
    <w:rsid w:val="0015737D"/>
    <w:rsid w:val="001575E9"/>
    <w:rsid w:val="001639BA"/>
    <w:rsid w:val="0016568C"/>
    <w:rsid w:val="0016662A"/>
    <w:rsid w:val="001728AF"/>
    <w:rsid w:val="001755DB"/>
    <w:rsid w:val="001758B5"/>
    <w:rsid w:val="00175F25"/>
    <w:rsid w:val="00176FF0"/>
    <w:rsid w:val="00182249"/>
    <w:rsid w:val="00183587"/>
    <w:rsid w:val="00183F6C"/>
    <w:rsid w:val="0018468F"/>
    <w:rsid w:val="00185E87"/>
    <w:rsid w:val="0018773C"/>
    <w:rsid w:val="00187C43"/>
    <w:rsid w:val="00190A69"/>
    <w:rsid w:val="00193AD0"/>
    <w:rsid w:val="0019410A"/>
    <w:rsid w:val="0019450C"/>
    <w:rsid w:val="00195B5A"/>
    <w:rsid w:val="00196C56"/>
    <w:rsid w:val="001A10C1"/>
    <w:rsid w:val="001A4CC7"/>
    <w:rsid w:val="001A6CD0"/>
    <w:rsid w:val="001B2498"/>
    <w:rsid w:val="001B6208"/>
    <w:rsid w:val="001B676A"/>
    <w:rsid w:val="001B798A"/>
    <w:rsid w:val="001B7C1E"/>
    <w:rsid w:val="001C0816"/>
    <w:rsid w:val="001C1ED9"/>
    <w:rsid w:val="001D10DD"/>
    <w:rsid w:val="001E2122"/>
    <w:rsid w:val="001E3654"/>
    <w:rsid w:val="001E36B6"/>
    <w:rsid w:val="001E6515"/>
    <w:rsid w:val="001E6B83"/>
    <w:rsid w:val="001F20E3"/>
    <w:rsid w:val="001F4A6C"/>
    <w:rsid w:val="00203856"/>
    <w:rsid w:val="0020735F"/>
    <w:rsid w:val="00210A7A"/>
    <w:rsid w:val="0021145D"/>
    <w:rsid w:val="002127EB"/>
    <w:rsid w:val="00212FA6"/>
    <w:rsid w:val="00214307"/>
    <w:rsid w:val="0021441E"/>
    <w:rsid w:val="00215442"/>
    <w:rsid w:val="00215DA8"/>
    <w:rsid w:val="00216392"/>
    <w:rsid w:val="00217148"/>
    <w:rsid w:val="00222203"/>
    <w:rsid w:val="00225329"/>
    <w:rsid w:val="00225A79"/>
    <w:rsid w:val="002349B9"/>
    <w:rsid w:val="00240134"/>
    <w:rsid w:val="00240C8F"/>
    <w:rsid w:val="00241BF4"/>
    <w:rsid w:val="00242CFA"/>
    <w:rsid w:val="0024354A"/>
    <w:rsid w:val="00246E1A"/>
    <w:rsid w:val="00250C27"/>
    <w:rsid w:val="002539B1"/>
    <w:rsid w:val="002579C3"/>
    <w:rsid w:val="002660CB"/>
    <w:rsid w:val="0026799C"/>
    <w:rsid w:val="002701B4"/>
    <w:rsid w:val="002713EA"/>
    <w:rsid w:val="002734DF"/>
    <w:rsid w:val="00273858"/>
    <w:rsid w:val="002746C8"/>
    <w:rsid w:val="00276141"/>
    <w:rsid w:val="00276759"/>
    <w:rsid w:val="00277D76"/>
    <w:rsid w:val="00280AEB"/>
    <w:rsid w:val="00282E78"/>
    <w:rsid w:val="0028702E"/>
    <w:rsid w:val="002927F4"/>
    <w:rsid w:val="0029588E"/>
    <w:rsid w:val="002975EA"/>
    <w:rsid w:val="002A3862"/>
    <w:rsid w:val="002A3A96"/>
    <w:rsid w:val="002A47C5"/>
    <w:rsid w:val="002A49C6"/>
    <w:rsid w:val="002A59FA"/>
    <w:rsid w:val="002B45B1"/>
    <w:rsid w:val="002B5540"/>
    <w:rsid w:val="002B5A33"/>
    <w:rsid w:val="002B5E8C"/>
    <w:rsid w:val="002C002F"/>
    <w:rsid w:val="002C21E7"/>
    <w:rsid w:val="002C33A4"/>
    <w:rsid w:val="002C3A78"/>
    <w:rsid w:val="002C3A8F"/>
    <w:rsid w:val="002C545C"/>
    <w:rsid w:val="002C69C4"/>
    <w:rsid w:val="002D7911"/>
    <w:rsid w:val="002E1876"/>
    <w:rsid w:val="002E2250"/>
    <w:rsid w:val="002E7696"/>
    <w:rsid w:val="002F1DC1"/>
    <w:rsid w:val="002F5396"/>
    <w:rsid w:val="002F65E0"/>
    <w:rsid w:val="002F6C25"/>
    <w:rsid w:val="00301944"/>
    <w:rsid w:val="003022AF"/>
    <w:rsid w:val="003057DE"/>
    <w:rsid w:val="00305F4F"/>
    <w:rsid w:val="00311524"/>
    <w:rsid w:val="003117CC"/>
    <w:rsid w:val="0031402A"/>
    <w:rsid w:val="00314B38"/>
    <w:rsid w:val="00314E14"/>
    <w:rsid w:val="00317AA7"/>
    <w:rsid w:val="00323235"/>
    <w:rsid w:val="00323589"/>
    <w:rsid w:val="003243DE"/>
    <w:rsid w:val="003265D4"/>
    <w:rsid w:val="00326917"/>
    <w:rsid w:val="00327F67"/>
    <w:rsid w:val="00330E37"/>
    <w:rsid w:val="0033249F"/>
    <w:rsid w:val="0033313D"/>
    <w:rsid w:val="003368D6"/>
    <w:rsid w:val="0033786B"/>
    <w:rsid w:val="00341AB8"/>
    <w:rsid w:val="003422B5"/>
    <w:rsid w:val="00342A64"/>
    <w:rsid w:val="00344B60"/>
    <w:rsid w:val="00346589"/>
    <w:rsid w:val="003474AA"/>
    <w:rsid w:val="00350819"/>
    <w:rsid w:val="00353441"/>
    <w:rsid w:val="00353C13"/>
    <w:rsid w:val="003564AE"/>
    <w:rsid w:val="003611FE"/>
    <w:rsid w:val="00362766"/>
    <w:rsid w:val="00370550"/>
    <w:rsid w:val="003705AE"/>
    <w:rsid w:val="00371C87"/>
    <w:rsid w:val="00372832"/>
    <w:rsid w:val="00372C25"/>
    <w:rsid w:val="0037376C"/>
    <w:rsid w:val="00381996"/>
    <w:rsid w:val="003859AE"/>
    <w:rsid w:val="00386B67"/>
    <w:rsid w:val="00387EC4"/>
    <w:rsid w:val="00393452"/>
    <w:rsid w:val="0039698A"/>
    <w:rsid w:val="003A07DD"/>
    <w:rsid w:val="003A2A93"/>
    <w:rsid w:val="003A5595"/>
    <w:rsid w:val="003B049E"/>
    <w:rsid w:val="003B1278"/>
    <w:rsid w:val="003B1CDD"/>
    <w:rsid w:val="003B6208"/>
    <w:rsid w:val="003C15D0"/>
    <w:rsid w:val="003C1B69"/>
    <w:rsid w:val="003C34D8"/>
    <w:rsid w:val="003C6A6C"/>
    <w:rsid w:val="003D12A9"/>
    <w:rsid w:val="003D5696"/>
    <w:rsid w:val="003D56AB"/>
    <w:rsid w:val="003E0903"/>
    <w:rsid w:val="003E1762"/>
    <w:rsid w:val="003E5F02"/>
    <w:rsid w:val="003E5FF3"/>
    <w:rsid w:val="003E6653"/>
    <w:rsid w:val="003E6C72"/>
    <w:rsid w:val="003E7408"/>
    <w:rsid w:val="003F17AA"/>
    <w:rsid w:val="003F421B"/>
    <w:rsid w:val="003F5148"/>
    <w:rsid w:val="003F5A2D"/>
    <w:rsid w:val="003F5D05"/>
    <w:rsid w:val="003F6262"/>
    <w:rsid w:val="003F6340"/>
    <w:rsid w:val="003F7B23"/>
    <w:rsid w:val="00400731"/>
    <w:rsid w:val="004045BA"/>
    <w:rsid w:val="00404A65"/>
    <w:rsid w:val="00405E72"/>
    <w:rsid w:val="00413A2E"/>
    <w:rsid w:val="00413EF1"/>
    <w:rsid w:val="0041560C"/>
    <w:rsid w:val="00416BCA"/>
    <w:rsid w:val="00425162"/>
    <w:rsid w:val="00427367"/>
    <w:rsid w:val="0043145F"/>
    <w:rsid w:val="004334DB"/>
    <w:rsid w:val="004356F6"/>
    <w:rsid w:val="004524E0"/>
    <w:rsid w:val="00454872"/>
    <w:rsid w:val="00455641"/>
    <w:rsid w:val="00456304"/>
    <w:rsid w:val="00462C63"/>
    <w:rsid w:val="004631BD"/>
    <w:rsid w:val="00463413"/>
    <w:rsid w:val="00463504"/>
    <w:rsid w:val="00465FF2"/>
    <w:rsid w:val="00470C73"/>
    <w:rsid w:val="0047498C"/>
    <w:rsid w:val="004764AD"/>
    <w:rsid w:val="00476653"/>
    <w:rsid w:val="00484663"/>
    <w:rsid w:val="0048513D"/>
    <w:rsid w:val="00490093"/>
    <w:rsid w:val="004911EC"/>
    <w:rsid w:val="00494674"/>
    <w:rsid w:val="004A38C3"/>
    <w:rsid w:val="004A3923"/>
    <w:rsid w:val="004A7873"/>
    <w:rsid w:val="004A7A30"/>
    <w:rsid w:val="004B01FE"/>
    <w:rsid w:val="004B0D37"/>
    <w:rsid w:val="004B25DF"/>
    <w:rsid w:val="004B3DD3"/>
    <w:rsid w:val="004B7EFE"/>
    <w:rsid w:val="004C0BB4"/>
    <w:rsid w:val="004C0D35"/>
    <w:rsid w:val="004C31F3"/>
    <w:rsid w:val="004C3BB3"/>
    <w:rsid w:val="004D0557"/>
    <w:rsid w:val="004D3256"/>
    <w:rsid w:val="004D4584"/>
    <w:rsid w:val="004D4F78"/>
    <w:rsid w:val="004E032F"/>
    <w:rsid w:val="004F2217"/>
    <w:rsid w:val="004F3F92"/>
    <w:rsid w:val="004F48E5"/>
    <w:rsid w:val="004F617B"/>
    <w:rsid w:val="005006BA"/>
    <w:rsid w:val="00506EFE"/>
    <w:rsid w:val="00510A25"/>
    <w:rsid w:val="0051183B"/>
    <w:rsid w:val="00514131"/>
    <w:rsid w:val="0051465B"/>
    <w:rsid w:val="0051469A"/>
    <w:rsid w:val="00514F6B"/>
    <w:rsid w:val="005159AD"/>
    <w:rsid w:val="005178D5"/>
    <w:rsid w:val="0051795F"/>
    <w:rsid w:val="00520A60"/>
    <w:rsid w:val="0052186B"/>
    <w:rsid w:val="00521E8C"/>
    <w:rsid w:val="005253D5"/>
    <w:rsid w:val="005270EA"/>
    <w:rsid w:val="00531DEB"/>
    <w:rsid w:val="0054141F"/>
    <w:rsid w:val="00541440"/>
    <w:rsid w:val="00541EAE"/>
    <w:rsid w:val="0054259B"/>
    <w:rsid w:val="00546017"/>
    <w:rsid w:val="00550139"/>
    <w:rsid w:val="005554F1"/>
    <w:rsid w:val="00557701"/>
    <w:rsid w:val="00570B0C"/>
    <w:rsid w:val="00570E1A"/>
    <w:rsid w:val="00572091"/>
    <w:rsid w:val="00573B87"/>
    <w:rsid w:val="00576DE2"/>
    <w:rsid w:val="00581A24"/>
    <w:rsid w:val="0058314A"/>
    <w:rsid w:val="00583187"/>
    <w:rsid w:val="0058638A"/>
    <w:rsid w:val="005868CD"/>
    <w:rsid w:val="005917E7"/>
    <w:rsid w:val="00591C81"/>
    <w:rsid w:val="005939B5"/>
    <w:rsid w:val="005952D8"/>
    <w:rsid w:val="00595D5D"/>
    <w:rsid w:val="005A1BF1"/>
    <w:rsid w:val="005A2962"/>
    <w:rsid w:val="005A3176"/>
    <w:rsid w:val="005A55A9"/>
    <w:rsid w:val="005A6FC1"/>
    <w:rsid w:val="005B2B12"/>
    <w:rsid w:val="005B3AA0"/>
    <w:rsid w:val="005B58A0"/>
    <w:rsid w:val="005C17A4"/>
    <w:rsid w:val="005C688E"/>
    <w:rsid w:val="005C734C"/>
    <w:rsid w:val="005D3329"/>
    <w:rsid w:val="005E0509"/>
    <w:rsid w:val="005E12FD"/>
    <w:rsid w:val="005E49EA"/>
    <w:rsid w:val="005F078D"/>
    <w:rsid w:val="005F117B"/>
    <w:rsid w:val="005F1335"/>
    <w:rsid w:val="005F2DCB"/>
    <w:rsid w:val="005F34A3"/>
    <w:rsid w:val="005F4189"/>
    <w:rsid w:val="005F4BA2"/>
    <w:rsid w:val="005F504F"/>
    <w:rsid w:val="00600395"/>
    <w:rsid w:val="006007B9"/>
    <w:rsid w:val="00603F64"/>
    <w:rsid w:val="0060759F"/>
    <w:rsid w:val="00611EDF"/>
    <w:rsid w:val="00613283"/>
    <w:rsid w:val="00614ED0"/>
    <w:rsid w:val="006179F9"/>
    <w:rsid w:val="006208E7"/>
    <w:rsid w:val="0062181A"/>
    <w:rsid w:val="006232F5"/>
    <w:rsid w:val="00625F73"/>
    <w:rsid w:val="00630A96"/>
    <w:rsid w:val="00633163"/>
    <w:rsid w:val="006345DF"/>
    <w:rsid w:val="00635B70"/>
    <w:rsid w:val="00636AD1"/>
    <w:rsid w:val="00642F38"/>
    <w:rsid w:val="00646394"/>
    <w:rsid w:val="00647656"/>
    <w:rsid w:val="00650765"/>
    <w:rsid w:val="00652B27"/>
    <w:rsid w:val="0065442C"/>
    <w:rsid w:val="006602CC"/>
    <w:rsid w:val="006659F9"/>
    <w:rsid w:val="00667C7F"/>
    <w:rsid w:val="0067221A"/>
    <w:rsid w:val="00673C79"/>
    <w:rsid w:val="006808D0"/>
    <w:rsid w:val="0068101E"/>
    <w:rsid w:val="00682927"/>
    <w:rsid w:val="00684064"/>
    <w:rsid w:val="00684D1C"/>
    <w:rsid w:val="00686E50"/>
    <w:rsid w:val="00687E6F"/>
    <w:rsid w:val="00691969"/>
    <w:rsid w:val="006920F8"/>
    <w:rsid w:val="006932D8"/>
    <w:rsid w:val="006943A8"/>
    <w:rsid w:val="00694DC4"/>
    <w:rsid w:val="006A22DA"/>
    <w:rsid w:val="006A3D93"/>
    <w:rsid w:val="006A6361"/>
    <w:rsid w:val="006A71A5"/>
    <w:rsid w:val="006A74AE"/>
    <w:rsid w:val="006B0B3C"/>
    <w:rsid w:val="006B6F60"/>
    <w:rsid w:val="006B7225"/>
    <w:rsid w:val="006C5EAD"/>
    <w:rsid w:val="006C7C4C"/>
    <w:rsid w:val="006D0BFE"/>
    <w:rsid w:val="006D0F0C"/>
    <w:rsid w:val="006D3E61"/>
    <w:rsid w:val="006D4218"/>
    <w:rsid w:val="006E0857"/>
    <w:rsid w:val="006E4A92"/>
    <w:rsid w:val="006E7851"/>
    <w:rsid w:val="006F293D"/>
    <w:rsid w:val="006F3720"/>
    <w:rsid w:val="006F6F64"/>
    <w:rsid w:val="006F7F31"/>
    <w:rsid w:val="00700055"/>
    <w:rsid w:val="007017DA"/>
    <w:rsid w:val="007029CF"/>
    <w:rsid w:val="00704A69"/>
    <w:rsid w:val="0071067D"/>
    <w:rsid w:val="00713660"/>
    <w:rsid w:val="00716845"/>
    <w:rsid w:val="0071710E"/>
    <w:rsid w:val="00721767"/>
    <w:rsid w:val="00724CBF"/>
    <w:rsid w:val="00725194"/>
    <w:rsid w:val="007259B0"/>
    <w:rsid w:val="00726CBC"/>
    <w:rsid w:val="007304B1"/>
    <w:rsid w:val="00730B44"/>
    <w:rsid w:val="0073143D"/>
    <w:rsid w:val="0073184E"/>
    <w:rsid w:val="00733448"/>
    <w:rsid w:val="00733EA0"/>
    <w:rsid w:val="00733F9D"/>
    <w:rsid w:val="007360E7"/>
    <w:rsid w:val="00736B0A"/>
    <w:rsid w:val="00737E30"/>
    <w:rsid w:val="00740EBC"/>
    <w:rsid w:val="00743236"/>
    <w:rsid w:val="00744460"/>
    <w:rsid w:val="00744BF0"/>
    <w:rsid w:val="00750808"/>
    <w:rsid w:val="007533D5"/>
    <w:rsid w:val="0075397A"/>
    <w:rsid w:val="00755DB8"/>
    <w:rsid w:val="0075707B"/>
    <w:rsid w:val="007614C0"/>
    <w:rsid w:val="00762CC4"/>
    <w:rsid w:val="00764D10"/>
    <w:rsid w:val="00771A01"/>
    <w:rsid w:val="00775CD2"/>
    <w:rsid w:val="0078158D"/>
    <w:rsid w:val="007831E2"/>
    <w:rsid w:val="00785952"/>
    <w:rsid w:val="007877E9"/>
    <w:rsid w:val="00792B2F"/>
    <w:rsid w:val="00793CAE"/>
    <w:rsid w:val="00794594"/>
    <w:rsid w:val="007A1E6C"/>
    <w:rsid w:val="007A4991"/>
    <w:rsid w:val="007A5797"/>
    <w:rsid w:val="007B1B84"/>
    <w:rsid w:val="007B498E"/>
    <w:rsid w:val="007B747C"/>
    <w:rsid w:val="007C2350"/>
    <w:rsid w:val="007C3998"/>
    <w:rsid w:val="007C4948"/>
    <w:rsid w:val="007C61AE"/>
    <w:rsid w:val="007C61F9"/>
    <w:rsid w:val="007C6436"/>
    <w:rsid w:val="007D1928"/>
    <w:rsid w:val="007E3D8E"/>
    <w:rsid w:val="007F2879"/>
    <w:rsid w:val="007F3260"/>
    <w:rsid w:val="007F4FEF"/>
    <w:rsid w:val="007F5F66"/>
    <w:rsid w:val="007F60A7"/>
    <w:rsid w:val="007F6995"/>
    <w:rsid w:val="008002F9"/>
    <w:rsid w:val="0080722C"/>
    <w:rsid w:val="00807669"/>
    <w:rsid w:val="008122DA"/>
    <w:rsid w:val="0081517A"/>
    <w:rsid w:val="00817C50"/>
    <w:rsid w:val="008212ED"/>
    <w:rsid w:val="0082588F"/>
    <w:rsid w:val="0082629C"/>
    <w:rsid w:val="00827605"/>
    <w:rsid w:val="00833D16"/>
    <w:rsid w:val="0083442F"/>
    <w:rsid w:val="00836213"/>
    <w:rsid w:val="00837280"/>
    <w:rsid w:val="00837EDF"/>
    <w:rsid w:val="008400B0"/>
    <w:rsid w:val="00840D95"/>
    <w:rsid w:val="0084624C"/>
    <w:rsid w:val="0085597D"/>
    <w:rsid w:val="00855ACB"/>
    <w:rsid w:val="0086062D"/>
    <w:rsid w:val="00860D5E"/>
    <w:rsid w:val="008614C7"/>
    <w:rsid w:val="00861CD4"/>
    <w:rsid w:val="00873C13"/>
    <w:rsid w:val="0087503A"/>
    <w:rsid w:val="00877CEA"/>
    <w:rsid w:val="008813B3"/>
    <w:rsid w:val="0088315F"/>
    <w:rsid w:val="00890C83"/>
    <w:rsid w:val="00892694"/>
    <w:rsid w:val="008A5FBA"/>
    <w:rsid w:val="008A6449"/>
    <w:rsid w:val="008B1FC4"/>
    <w:rsid w:val="008B4074"/>
    <w:rsid w:val="008B5BAD"/>
    <w:rsid w:val="008C1C52"/>
    <w:rsid w:val="008C1DA9"/>
    <w:rsid w:val="008C5080"/>
    <w:rsid w:val="008D19EA"/>
    <w:rsid w:val="008D1AF7"/>
    <w:rsid w:val="008D3B66"/>
    <w:rsid w:val="008D73AB"/>
    <w:rsid w:val="008E38C5"/>
    <w:rsid w:val="008E738D"/>
    <w:rsid w:val="008F24DC"/>
    <w:rsid w:val="008F583C"/>
    <w:rsid w:val="008F6351"/>
    <w:rsid w:val="008F6B06"/>
    <w:rsid w:val="00904BE5"/>
    <w:rsid w:val="00905109"/>
    <w:rsid w:val="00905E9E"/>
    <w:rsid w:val="00913643"/>
    <w:rsid w:val="00920874"/>
    <w:rsid w:val="0092107F"/>
    <w:rsid w:val="009223A6"/>
    <w:rsid w:val="00922BCA"/>
    <w:rsid w:val="009267E2"/>
    <w:rsid w:val="009268FD"/>
    <w:rsid w:val="00927187"/>
    <w:rsid w:val="00927869"/>
    <w:rsid w:val="00930912"/>
    <w:rsid w:val="00932332"/>
    <w:rsid w:val="00936161"/>
    <w:rsid w:val="00941F8F"/>
    <w:rsid w:val="00946F57"/>
    <w:rsid w:val="00947E88"/>
    <w:rsid w:val="00950568"/>
    <w:rsid w:val="00950A49"/>
    <w:rsid w:val="00952DA8"/>
    <w:rsid w:val="00956B50"/>
    <w:rsid w:val="00957F70"/>
    <w:rsid w:val="0096032C"/>
    <w:rsid w:val="0096623B"/>
    <w:rsid w:val="00971994"/>
    <w:rsid w:val="00972664"/>
    <w:rsid w:val="00974ECF"/>
    <w:rsid w:val="00977A77"/>
    <w:rsid w:val="0098108F"/>
    <w:rsid w:val="00981436"/>
    <w:rsid w:val="00982AFA"/>
    <w:rsid w:val="00982E0E"/>
    <w:rsid w:val="009840A3"/>
    <w:rsid w:val="00984704"/>
    <w:rsid w:val="00991E67"/>
    <w:rsid w:val="00991E91"/>
    <w:rsid w:val="0099665A"/>
    <w:rsid w:val="00997155"/>
    <w:rsid w:val="00997DD0"/>
    <w:rsid w:val="009A2E8D"/>
    <w:rsid w:val="009A3178"/>
    <w:rsid w:val="009A5DF5"/>
    <w:rsid w:val="009A76AB"/>
    <w:rsid w:val="009B17CE"/>
    <w:rsid w:val="009B18CA"/>
    <w:rsid w:val="009B418D"/>
    <w:rsid w:val="009B42C5"/>
    <w:rsid w:val="009B4FC9"/>
    <w:rsid w:val="009B704F"/>
    <w:rsid w:val="009C3993"/>
    <w:rsid w:val="009C53D7"/>
    <w:rsid w:val="009C5998"/>
    <w:rsid w:val="009C6F2C"/>
    <w:rsid w:val="009C7A11"/>
    <w:rsid w:val="009D0DC3"/>
    <w:rsid w:val="009D4FF3"/>
    <w:rsid w:val="009D58C2"/>
    <w:rsid w:val="009D6D33"/>
    <w:rsid w:val="009D701A"/>
    <w:rsid w:val="009D7618"/>
    <w:rsid w:val="009D7E93"/>
    <w:rsid w:val="009E0449"/>
    <w:rsid w:val="009E5870"/>
    <w:rsid w:val="009E5E21"/>
    <w:rsid w:val="009E6B58"/>
    <w:rsid w:val="009E73B5"/>
    <w:rsid w:val="009F0136"/>
    <w:rsid w:val="009F34E0"/>
    <w:rsid w:val="009F4A3E"/>
    <w:rsid w:val="00A031E2"/>
    <w:rsid w:val="00A034F2"/>
    <w:rsid w:val="00A053E4"/>
    <w:rsid w:val="00A13ADE"/>
    <w:rsid w:val="00A14641"/>
    <w:rsid w:val="00A16AB1"/>
    <w:rsid w:val="00A170A6"/>
    <w:rsid w:val="00A208CE"/>
    <w:rsid w:val="00A23419"/>
    <w:rsid w:val="00A25A89"/>
    <w:rsid w:val="00A27066"/>
    <w:rsid w:val="00A30E6C"/>
    <w:rsid w:val="00A30EF1"/>
    <w:rsid w:val="00A40672"/>
    <w:rsid w:val="00A413EE"/>
    <w:rsid w:val="00A41E3D"/>
    <w:rsid w:val="00A42A33"/>
    <w:rsid w:val="00A4438C"/>
    <w:rsid w:val="00A45DDB"/>
    <w:rsid w:val="00A51D24"/>
    <w:rsid w:val="00A52292"/>
    <w:rsid w:val="00A52F71"/>
    <w:rsid w:val="00A55358"/>
    <w:rsid w:val="00A55D94"/>
    <w:rsid w:val="00A56C4F"/>
    <w:rsid w:val="00A60022"/>
    <w:rsid w:val="00A64B91"/>
    <w:rsid w:val="00A65F28"/>
    <w:rsid w:val="00A677C2"/>
    <w:rsid w:val="00A75ED1"/>
    <w:rsid w:val="00A764AD"/>
    <w:rsid w:val="00A77B4E"/>
    <w:rsid w:val="00A77BCA"/>
    <w:rsid w:val="00A901D3"/>
    <w:rsid w:val="00A9061C"/>
    <w:rsid w:val="00A90C19"/>
    <w:rsid w:val="00A90C9D"/>
    <w:rsid w:val="00A90E0E"/>
    <w:rsid w:val="00A91CA9"/>
    <w:rsid w:val="00A92A3C"/>
    <w:rsid w:val="00A94100"/>
    <w:rsid w:val="00A9452F"/>
    <w:rsid w:val="00AA086A"/>
    <w:rsid w:val="00AA1496"/>
    <w:rsid w:val="00AA3016"/>
    <w:rsid w:val="00AA4239"/>
    <w:rsid w:val="00AB17BD"/>
    <w:rsid w:val="00AB2DBB"/>
    <w:rsid w:val="00AB6DBD"/>
    <w:rsid w:val="00AD2274"/>
    <w:rsid w:val="00AD644A"/>
    <w:rsid w:val="00AD7C22"/>
    <w:rsid w:val="00AE1B4A"/>
    <w:rsid w:val="00AE34A6"/>
    <w:rsid w:val="00AE54BE"/>
    <w:rsid w:val="00AE5C88"/>
    <w:rsid w:val="00AF6143"/>
    <w:rsid w:val="00B027BA"/>
    <w:rsid w:val="00B045A7"/>
    <w:rsid w:val="00B05073"/>
    <w:rsid w:val="00B068D2"/>
    <w:rsid w:val="00B070A2"/>
    <w:rsid w:val="00B1173C"/>
    <w:rsid w:val="00B12F54"/>
    <w:rsid w:val="00B14A0D"/>
    <w:rsid w:val="00B14FB7"/>
    <w:rsid w:val="00B17B1C"/>
    <w:rsid w:val="00B23519"/>
    <w:rsid w:val="00B248EB"/>
    <w:rsid w:val="00B2788D"/>
    <w:rsid w:val="00B306C2"/>
    <w:rsid w:val="00B311BE"/>
    <w:rsid w:val="00B35B2A"/>
    <w:rsid w:val="00B36268"/>
    <w:rsid w:val="00B403EA"/>
    <w:rsid w:val="00B40CE5"/>
    <w:rsid w:val="00B419A9"/>
    <w:rsid w:val="00B465BC"/>
    <w:rsid w:val="00B50DEF"/>
    <w:rsid w:val="00B54206"/>
    <w:rsid w:val="00B56385"/>
    <w:rsid w:val="00B5774E"/>
    <w:rsid w:val="00B605E9"/>
    <w:rsid w:val="00B61CA2"/>
    <w:rsid w:val="00B63702"/>
    <w:rsid w:val="00B644B5"/>
    <w:rsid w:val="00B6630C"/>
    <w:rsid w:val="00B6785E"/>
    <w:rsid w:val="00B70BE2"/>
    <w:rsid w:val="00B70FB7"/>
    <w:rsid w:val="00B745DC"/>
    <w:rsid w:val="00B7467C"/>
    <w:rsid w:val="00B76660"/>
    <w:rsid w:val="00B76D10"/>
    <w:rsid w:val="00B77F80"/>
    <w:rsid w:val="00B80718"/>
    <w:rsid w:val="00B80856"/>
    <w:rsid w:val="00B8135B"/>
    <w:rsid w:val="00B8171A"/>
    <w:rsid w:val="00B847D8"/>
    <w:rsid w:val="00B86D66"/>
    <w:rsid w:val="00B877A1"/>
    <w:rsid w:val="00B944CE"/>
    <w:rsid w:val="00B94B33"/>
    <w:rsid w:val="00B9542F"/>
    <w:rsid w:val="00B96919"/>
    <w:rsid w:val="00BA468A"/>
    <w:rsid w:val="00BB0C67"/>
    <w:rsid w:val="00BB17AA"/>
    <w:rsid w:val="00BB5129"/>
    <w:rsid w:val="00BC191A"/>
    <w:rsid w:val="00BC40B7"/>
    <w:rsid w:val="00BC489F"/>
    <w:rsid w:val="00BD210B"/>
    <w:rsid w:val="00BE017B"/>
    <w:rsid w:val="00BE0FCD"/>
    <w:rsid w:val="00BE3E6B"/>
    <w:rsid w:val="00BE62E5"/>
    <w:rsid w:val="00BE62F9"/>
    <w:rsid w:val="00BE6550"/>
    <w:rsid w:val="00BF2C9B"/>
    <w:rsid w:val="00BF4C46"/>
    <w:rsid w:val="00BF586C"/>
    <w:rsid w:val="00BF6DE6"/>
    <w:rsid w:val="00C049AC"/>
    <w:rsid w:val="00C05B6C"/>
    <w:rsid w:val="00C12990"/>
    <w:rsid w:val="00C12CBE"/>
    <w:rsid w:val="00C14674"/>
    <w:rsid w:val="00C16E50"/>
    <w:rsid w:val="00C17DF8"/>
    <w:rsid w:val="00C208C7"/>
    <w:rsid w:val="00C2355C"/>
    <w:rsid w:val="00C23998"/>
    <w:rsid w:val="00C25299"/>
    <w:rsid w:val="00C27D87"/>
    <w:rsid w:val="00C30E22"/>
    <w:rsid w:val="00C32054"/>
    <w:rsid w:val="00C32651"/>
    <w:rsid w:val="00C407F2"/>
    <w:rsid w:val="00C438B5"/>
    <w:rsid w:val="00C5530B"/>
    <w:rsid w:val="00C56711"/>
    <w:rsid w:val="00C5688F"/>
    <w:rsid w:val="00C57440"/>
    <w:rsid w:val="00C61A32"/>
    <w:rsid w:val="00C6468F"/>
    <w:rsid w:val="00C64885"/>
    <w:rsid w:val="00C6490A"/>
    <w:rsid w:val="00C734ED"/>
    <w:rsid w:val="00C73954"/>
    <w:rsid w:val="00C748AF"/>
    <w:rsid w:val="00C753F6"/>
    <w:rsid w:val="00C76884"/>
    <w:rsid w:val="00C80911"/>
    <w:rsid w:val="00C90B12"/>
    <w:rsid w:val="00C920B7"/>
    <w:rsid w:val="00C937D7"/>
    <w:rsid w:val="00C94AA8"/>
    <w:rsid w:val="00C96260"/>
    <w:rsid w:val="00C96D7B"/>
    <w:rsid w:val="00CA202A"/>
    <w:rsid w:val="00CA3B37"/>
    <w:rsid w:val="00CA6986"/>
    <w:rsid w:val="00CA7686"/>
    <w:rsid w:val="00CB1B52"/>
    <w:rsid w:val="00CB3A16"/>
    <w:rsid w:val="00CC1346"/>
    <w:rsid w:val="00CC2406"/>
    <w:rsid w:val="00CC4384"/>
    <w:rsid w:val="00CC4BA2"/>
    <w:rsid w:val="00CC5F9A"/>
    <w:rsid w:val="00CC6422"/>
    <w:rsid w:val="00CC6B41"/>
    <w:rsid w:val="00CD3C39"/>
    <w:rsid w:val="00CD4AFF"/>
    <w:rsid w:val="00CD5806"/>
    <w:rsid w:val="00CD63E8"/>
    <w:rsid w:val="00CE68C3"/>
    <w:rsid w:val="00CF1BC9"/>
    <w:rsid w:val="00CF6BA7"/>
    <w:rsid w:val="00CF78F1"/>
    <w:rsid w:val="00D007BB"/>
    <w:rsid w:val="00D01C88"/>
    <w:rsid w:val="00D02A08"/>
    <w:rsid w:val="00D036C7"/>
    <w:rsid w:val="00D03E76"/>
    <w:rsid w:val="00D06D55"/>
    <w:rsid w:val="00D07CA8"/>
    <w:rsid w:val="00D13169"/>
    <w:rsid w:val="00D132FE"/>
    <w:rsid w:val="00D143FC"/>
    <w:rsid w:val="00D14CA0"/>
    <w:rsid w:val="00D1670C"/>
    <w:rsid w:val="00D20100"/>
    <w:rsid w:val="00D23891"/>
    <w:rsid w:val="00D2568F"/>
    <w:rsid w:val="00D27F13"/>
    <w:rsid w:val="00D36E7F"/>
    <w:rsid w:val="00D37B3C"/>
    <w:rsid w:val="00D405EB"/>
    <w:rsid w:val="00D426B1"/>
    <w:rsid w:val="00D42A1F"/>
    <w:rsid w:val="00D44748"/>
    <w:rsid w:val="00D4512F"/>
    <w:rsid w:val="00D4523F"/>
    <w:rsid w:val="00D46015"/>
    <w:rsid w:val="00D46DBB"/>
    <w:rsid w:val="00D46F54"/>
    <w:rsid w:val="00D51657"/>
    <w:rsid w:val="00D522AC"/>
    <w:rsid w:val="00D53FD3"/>
    <w:rsid w:val="00D5749A"/>
    <w:rsid w:val="00D6186E"/>
    <w:rsid w:val="00D63FFE"/>
    <w:rsid w:val="00D64EAA"/>
    <w:rsid w:val="00D65416"/>
    <w:rsid w:val="00D741A3"/>
    <w:rsid w:val="00D74AFB"/>
    <w:rsid w:val="00D760DF"/>
    <w:rsid w:val="00D76E61"/>
    <w:rsid w:val="00D85C7A"/>
    <w:rsid w:val="00D85F7A"/>
    <w:rsid w:val="00D90271"/>
    <w:rsid w:val="00D9130D"/>
    <w:rsid w:val="00D979E3"/>
    <w:rsid w:val="00DA0412"/>
    <w:rsid w:val="00DB3623"/>
    <w:rsid w:val="00DB4448"/>
    <w:rsid w:val="00DB4B3D"/>
    <w:rsid w:val="00DB5FCA"/>
    <w:rsid w:val="00DB6EC4"/>
    <w:rsid w:val="00DB7D76"/>
    <w:rsid w:val="00DC0E81"/>
    <w:rsid w:val="00DC469E"/>
    <w:rsid w:val="00DC4832"/>
    <w:rsid w:val="00DC53A9"/>
    <w:rsid w:val="00DC540F"/>
    <w:rsid w:val="00DC742C"/>
    <w:rsid w:val="00DC7D14"/>
    <w:rsid w:val="00DD125A"/>
    <w:rsid w:val="00DD3829"/>
    <w:rsid w:val="00DD387F"/>
    <w:rsid w:val="00DD4551"/>
    <w:rsid w:val="00DD7A62"/>
    <w:rsid w:val="00DE1D06"/>
    <w:rsid w:val="00DE4E8E"/>
    <w:rsid w:val="00DE5B0B"/>
    <w:rsid w:val="00DE6B8C"/>
    <w:rsid w:val="00DF1A0D"/>
    <w:rsid w:val="00DF2DF0"/>
    <w:rsid w:val="00DF3305"/>
    <w:rsid w:val="00DF75CF"/>
    <w:rsid w:val="00E002FB"/>
    <w:rsid w:val="00E00CB1"/>
    <w:rsid w:val="00E02991"/>
    <w:rsid w:val="00E0572A"/>
    <w:rsid w:val="00E11754"/>
    <w:rsid w:val="00E16B05"/>
    <w:rsid w:val="00E17E08"/>
    <w:rsid w:val="00E244A3"/>
    <w:rsid w:val="00E25BAF"/>
    <w:rsid w:val="00E32AAA"/>
    <w:rsid w:val="00E34870"/>
    <w:rsid w:val="00E4055C"/>
    <w:rsid w:val="00E4094E"/>
    <w:rsid w:val="00E41702"/>
    <w:rsid w:val="00E43E71"/>
    <w:rsid w:val="00E44446"/>
    <w:rsid w:val="00E45DB1"/>
    <w:rsid w:val="00E4600C"/>
    <w:rsid w:val="00E47012"/>
    <w:rsid w:val="00E51B20"/>
    <w:rsid w:val="00E55334"/>
    <w:rsid w:val="00E5747B"/>
    <w:rsid w:val="00E614A5"/>
    <w:rsid w:val="00E61588"/>
    <w:rsid w:val="00E61F12"/>
    <w:rsid w:val="00E630A9"/>
    <w:rsid w:val="00E70021"/>
    <w:rsid w:val="00E706CF"/>
    <w:rsid w:val="00E71C1E"/>
    <w:rsid w:val="00E74BCC"/>
    <w:rsid w:val="00E75872"/>
    <w:rsid w:val="00E759A6"/>
    <w:rsid w:val="00E76424"/>
    <w:rsid w:val="00E76537"/>
    <w:rsid w:val="00E8019C"/>
    <w:rsid w:val="00E81BE2"/>
    <w:rsid w:val="00E83896"/>
    <w:rsid w:val="00E83F82"/>
    <w:rsid w:val="00E84645"/>
    <w:rsid w:val="00E85646"/>
    <w:rsid w:val="00E87034"/>
    <w:rsid w:val="00E8753E"/>
    <w:rsid w:val="00E91DD1"/>
    <w:rsid w:val="00E93737"/>
    <w:rsid w:val="00E96D7A"/>
    <w:rsid w:val="00E97B18"/>
    <w:rsid w:val="00E97F2E"/>
    <w:rsid w:val="00EA0AC1"/>
    <w:rsid w:val="00EA234A"/>
    <w:rsid w:val="00EA237A"/>
    <w:rsid w:val="00EA402F"/>
    <w:rsid w:val="00EA470C"/>
    <w:rsid w:val="00EA6463"/>
    <w:rsid w:val="00EA6F35"/>
    <w:rsid w:val="00EB09E3"/>
    <w:rsid w:val="00EB6298"/>
    <w:rsid w:val="00EB63B3"/>
    <w:rsid w:val="00EB7D13"/>
    <w:rsid w:val="00EC1A5A"/>
    <w:rsid w:val="00EC1A7A"/>
    <w:rsid w:val="00EC536B"/>
    <w:rsid w:val="00ED1ECB"/>
    <w:rsid w:val="00ED464C"/>
    <w:rsid w:val="00ED7A1F"/>
    <w:rsid w:val="00ED7ED4"/>
    <w:rsid w:val="00EE2877"/>
    <w:rsid w:val="00EE5690"/>
    <w:rsid w:val="00EE584B"/>
    <w:rsid w:val="00EF0B4E"/>
    <w:rsid w:val="00EF2069"/>
    <w:rsid w:val="00EF2654"/>
    <w:rsid w:val="00EF4026"/>
    <w:rsid w:val="00F01C93"/>
    <w:rsid w:val="00F028E5"/>
    <w:rsid w:val="00F02AA0"/>
    <w:rsid w:val="00F05616"/>
    <w:rsid w:val="00F065C1"/>
    <w:rsid w:val="00F10ACE"/>
    <w:rsid w:val="00F15494"/>
    <w:rsid w:val="00F17F3F"/>
    <w:rsid w:val="00F2635B"/>
    <w:rsid w:val="00F3069A"/>
    <w:rsid w:val="00F30C58"/>
    <w:rsid w:val="00F33451"/>
    <w:rsid w:val="00F34932"/>
    <w:rsid w:val="00F40E2C"/>
    <w:rsid w:val="00F41E96"/>
    <w:rsid w:val="00F45722"/>
    <w:rsid w:val="00F4756B"/>
    <w:rsid w:val="00F47A64"/>
    <w:rsid w:val="00F50F93"/>
    <w:rsid w:val="00F53003"/>
    <w:rsid w:val="00F55FE8"/>
    <w:rsid w:val="00F56A81"/>
    <w:rsid w:val="00F57E3C"/>
    <w:rsid w:val="00F62B26"/>
    <w:rsid w:val="00F63982"/>
    <w:rsid w:val="00F649FD"/>
    <w:rsid w:val="00F65575"/>
    <w:rsid w:val="00F66439"/>
    <w:rsid w:val="00F752AA"/>
    <w:rsid w:val="00F76280"/>
    <w:rsid w:val="00F765F4"/>
    <w:rsid w:val="00F80F2E"/>
    <w:rsid w:val="00F83036"/>
    <w:rsid w:val="00F83694"/>
    <w:rsid w:val="00F87F36"/>
    <w:rsid w:val="00F90A90"/>
    <w:rsid w:val="00F90D8E"/>
    <w:rsid w:val="00F91F8B"/>
    <w:rsid w:val="00F923C0"/>
    <w:rsid w:val="00F938C7"/>
    <w:rsid w:val="00F94519"/>
    <w:rsid w:val="00FA1078"/>
    <w:rsid w:val="00FA37B3"/>
    <w:rsid w:val="00FA47CC"/>
    <w:rsid w:val="00FB180E"/>
    <w:rsid w:val="00FB2D35"/>
    <w:rsid w:val="00FB4E85"/>
    <w:rsid w:val="00FB5982"/>
    <w:rsid w:val="00FB73E9"/>
    <w:rsid w:val="00FB7949"/>
    <w:rsid w:val="00FC1792"/>
    <w:rsid w:val="00FC4A31"/>
    <w:rsid w:val="00FD1DFB"/>
    <w:rsid w:val="00FD1E2F"/>
    <w:rsid w:val="00FD657F"/>
    <w:rsid w:val="00FD7A2C"/>
    <w:rsid w:val="00FD7DC2"/>
    <w:rsid w:val="00FE09DC"/>
    <w:rsid w:val="00FE3FCB"/>
    <w:rsid w:val="00FE6D01"/>
    <w:rsid w:val="00FF1D51"/>
    <w:rsid w:val="00FF23E8"/>
    <w:rsid w:val="00FF2C1D"/>
    <w:rsid w:val="00FF3284"/>
    <w:rsid w:val="00FF7AE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3"/>
    <o:shapelayout v:ext="edit">
      <o:idmap v:ext="edit" data="1"/>
    </o:shapelayout>
  </w:shapeDefaults>
  <w:decimalSymbol w:val=","/>
  <w:listSeparator w:val=";"/>
  <w14:docId w14:val="695F7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1" w:qFormat="1"/>
    <w:lsdException w:name="toc 2" w:uiPriority="1" w:qFormat="1"/>
    <w:lsdException w:name="toc 3" w:uiPriority="39" w:qFormat="1"/>
    <w:lsdException w:name="toc 4" w:uiPriority="1" w:qFormat="1"/>
    <w:lsdException w:name="toc 5" w:uiPriority="39"/>
    <w:lsdException w:name="toc 6" w:uiPriority="39"/>
    <w:lsdException w:name="toc 7" w:uiPriority="39"/>
    <w:lsdException w:name="toc 8" w:uiPriority="39"/>
    <w:lsdException w:name="toc 9" w:uiPriority="39"/>
    <w:lsdException w:name="Normal Indent" w:uiPriority="0"/>
    <w:lsdException w:name="footnote text" w:qFormat="1"/>
    <w:lsdException w:name="index heading" w:uiPriority="0"/>
    <w:lsdException w:name="caption" w:uiPriority="35" w:qFormat="1"/>
    <w:lsdException w:name="envelope address"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Number" w:uiPriority="0"/>
    <w:lsdException w:name="List 2" w:uiPriority="0"/>
    <w:lsdException w:name="List Bullet 2" w:uiPriority="0"/>
    <w:lsdException w:name="List Bullet 3" w:uiPriority="0"/>
    <w:lsdException w:name="Title" w:semiHidden="0" w:uiPriority="0" w:unhideWhenUsed="0" w:qFormat="1"/>
    <w:lsdException w:name="Signature" w:uiPriority="0"/>
    <w:lsdException w:name="Default Paragraph Font" w:uiPriority="1"/>
    <w:lsdException w:name="Body Text" w:uiPriority="0" w:qFormat="1"/>
    <w:lsdException w:name="Body Text Indent" w:uiPriority="0" w:qFormat="1"/>
    <w:lsdException w:name="List Continue 2" w:uiPriority="0"/>
    <w:lsdException w:name="Subtitle" w:semiHidden="0" w:uiPriority="11" w:unhideWhenUsed="0" w:qFormat="1"/>
    <w:lsdException w:name="Date" w:uiPriority="0"/>
    <w:lsdException w:name="Body Text First Indent" w:uiPriority="0"/>
    <w:lsdException w:name="Body Text First Indent 2" w:uiPriority="34"/>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9">
    <w:name w:val="Normal"/>
    <w:next w:val="aa"/>
    <w:qFormat/>
    <w:rsid w:val="00B73B06"/>
    <w:pPr>
      <w:spacing w:after="0" w:line="240" w:lineRule="auto"/>
    </w:pPr>
    <w:rPr>
      <w:rFonts w:ascii="Times New Roman" w:hAnsi="Times New Roman"/>
      <w:sz w:val="24"/>
    </w:rPr>
  </w:style>
  <w:style w:type="paragraph" w:styleId="12">
    <w:name w:val="heading 1"/>
    <w:aliases w:val="Заголовок 1 Знак Знак,Заголовок 1 Знак Знак Знак Знак Знак Знак Знак,Заголовок 1 Знак Знак Знак,Заголовок 1 Знак Знак Знак Знак Знак Знак1,Заголовок 1 Знак Знак Знак Знак Знак Знак,новая страница,Заголовок 15"/>
    <w:basedOn w:val="a9"/>
    <w:next w:val="a9"/>
    <w:link w:val="110"/>
    <w:uiPriority w:val="9"/>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1">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9"/>
    <w:next w:val="a9"/>
    <w:link w:val="22"/>
    <w:uiPriority w:val="9"/>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0">
    <w:name w:val="heading 3"/>
    <w:aliases w:val="ПодЗаголовок, Знак1 Знак,Знак1 Знак, Знак1,Заголовок 3 Знак2,Заголовок 3 Знак1 Знак,Заголовок 3 Знак Знак Знак,ПодЗаголовок Знак Знак Знак, Знак1 Знак Знак Знак,Знак1 Знак Знак Знак,ПодЗаголовок Знак1 Знак"/>
    <w:basedOn w:val="a9"/>
    <w:next w:val="a9"/>
    <w:link w:val="31"/>
    <w:uiPriority w:val="9"/>
    <w:qFormat/>
    <w:rsid w:val="0046554C"/>
    <w:pPr>
      <w:widowControl w:val="0"/>
      <w:autoSpaceDE w:val="0"/>
      <w:autoSpaceDN w:val="0"/>
      <w:adjustRightInd w:val="0"/>
      <w:spacing w:before="69"/>
      <w:ind w:left="824"/>
      <w:outlineLvl w:val="2"/>
    </w:pPr>
    <w:rPr>
      <w:rFonts w:eastAsiaTheme="minorEastAsia" w:cs="Times New Roman"/>
      <w:b/>
      <w:bCs/>
      <w:szCs w:val="24"/>
      <w:lang w:eastAsia="ru-RU"/>
    </w:rPr>
  </w:style>
  <w:style w:type="paragraph" w:styleId="4">
    <w:name w:val="heading 4"/>
    <w:aliases w:val="1.1.1.1. Заголовок,Знак12,Знак12 Знак"/>
    <w:basedOn w:val="a9"/>
    <w:next w:val="a9"/>
    <w:link w:val="40"/>
    <w:uiPriority w:val="9"/>
    <w:unhideWhenUsed/>
    <w:qFormat/>
    <w:rsid w:val="000E34CC"/>
    <w:pPr>
      <w:keepNext/>
      <w:spacing w:before="240" w:after="120"/>
      <w:ind w:left="864" w:hanging="864"/>
      <w:jc w:val="both"/>
      <w:outlineLvl w:val="3"/>
    </w:pPr>
    <w:rPr>
      <w:rFonts w:asciiTheme="majorHAnsi" w:eastAsiaTheme="majorEastAsia" w:hAnsiTheme="majorHAnsi" w:cstheme="majorBidi"/>
      <w:b/>
      <w:bCs/>
      <w:i/>
      <w:iCs/>
      <w:sz w:val="28"/>
      <w:szCs w:val="24"/>
      <w:lang w:eastAsia="ru-RU"/>
    </w:rPr>
  </w:style>
  <w:style w:type="paragraph" w:styleId="5">
    <w:name w:val="heading 5"/>
    <w:aliases w:val="Знак11,Знак11 Знак,Заголовок 5 Знак1,Заголовок 5 Знак Знак,Знак20 Знак Знак,Знак20 Знак"/>
    <w:basedOn w:val="a9"/>
    <w:next w:val="a9"/>
    <w:link w:val="50"/>
    <w:uiPriority w:val="9"/>
    <w:unhideWhenUsed/>
    <w:qFormat/>
    <w:rsid w:val="000E34CC"/>
    <w:pPr>
      <w:keepNext/>
      <w:keepLines/>
      <w:spacing w:before="240" w:after="120"/>
      <w:ind w:left="1008" w:hanging="1008"/>
      <w:outlineLvl w:val="4"/>
    </w:pPr>
    <w:rPr>
      <w:rFonts w:asciiTheme="majorHAnsi" w:eastAsiaTheme="majorEastAsia" w:hAnsiTheme="majorHAnsi" w:cstheme="majorBidi"/>
      <w:b/>
      <w:i/>
      <w:sz w:val="28"/>
    </w:rPr>
  </w:style>
  <w:style w:type="paragraph" w:styleId="6">
    <w:name w:val="heading 6"/>
    <w:aliases w:val="Знак10,Знак10 Знак"/>
    <w:basedOn w:val="a9"/>
    <w:next w:val="a9"/>
    <w:link w:val="60"/>
    <w:uiPriority w:val="9"/>
    <w:unhideWhenUsed/>
    <w:qFormat/>
    <w:rsid w:val="000E34CC"/>
    <w:pPr>
      <w:keepNext/>
      <w:keepLines/>
      <w:spacing w:before="240" w:after="120"/>
      <w:ind w:left="1152" w:hanging="1152"/>
      <w:jc w:val="both"/>
      <w:outlineLvl w:val="5"/>
    </w:pPr>
    <w:rPr>
      <w:rFonts w:asciiTheme="majorHAnsi" w:eastAsiaTheme="majorEastAsia" w:hAnsiTheme="majorHAnsi" w:cstheme="majorBidi"/>
      <w:b/>
      <w:i/>
      <w:iCs/>
      <w:sz w:val="28"/>
      <w:szCs w:val="24"/>
      <w:lang w:eastAsia="ru-RU"/>
    </w:rPr>
  </w:style>
  <w:style w:type="paragraph" w:styleId="7">
    <w:name w:val="heading 7"/>
    <w:aliases w:val="Знак9,Знак9 Знак,Номер таблицы Знак,Номер таблицы,Заголовок 7 Знак1 Знак Знак,Заголовок 7 Знак Знак Знак Знак,Номер таблицы Знак Знак Знак Знак,Номер таблицы Знак1 Знак Знак Знак,Заголовок 7 Знак1 Знак1,Заголовок 7 Знак Знак Знак1"/>
    <w:basedOn w:val="a9"/>
    <w:next w:val="a9"/>
    <w:link w:val="70"/>
    <w:unhideWhenUsed/>
    <w:qFormat/>
    <w:rsid w:val="000E34CC"/>
    <w:pPr>
      <w:keepNext/>
      <w:keepLines/>
      <w:spacing w:before="200"/>
      <w:ind w:left="1296" w:hanging="1296"/>
      <w:jc w:val="both"/>
      <w:outlineLvl w:val="6"/>
    </w:pPr>
    <w:rPr>
      <w:rFonts w:asciiTheme="majorHAnsi" w:eastAsiaTheme="majorEastAsia" w:hAnsiTheme="majorHAnsi" w:cstheme="majorBidi"/>
      <w:i/>
      <w:iCs/>
      <w:color w:val="404040" w:themeColor="text1" w:themeTint="BF"/>
      <w:sz w:val="28"/>
      <w:szCs w:val="24"/>
      <w:lang w:eastAsia="ru-RU"/>
    </w:rPr>
  </w:style>
  <w:style w:type="paragraph" w:styleId="8">
    <w:name w:val="heading 8"/>
    <w:aliases w:val="Знак8,Знак8 Знак"/>
    <w:basedOn w:val="a9"/>
    <w:next w:val="a9"/>
    <w:link w:val="80"/>
    <w:uiPriority w:val="9"/>
    <w:unhideWhenUsed/>
    <w:qFormat/>
    <w:rsid w:val="000E34CC"/>
    <w:pPr>
      <w:keepNext/>
      <w:keepLines/>
      <w:spacing w:before="200"/>
      <w:ind w:left="1440" w:hanging="1440"/>
      <w:jc w:val="both"/>
      <w:outlineLvl w:val="7"/>
    </w:pPr>
    <w:rPr>
      <w:rFonts w:asciiTheme="majorHAnsi" w:eastAsiaTheme="majorEastAsia" w:hAnsiTheme="majorHAnsi" w:cstheme="majorBidi"/>
      <w:color w:val="404040" w:themeColor="text1" w:themeTint="BF"/>
      <w:sz w:val="20"/>
      <w:szCs w:val="20"/>
      <w:lang w:eastAsia="ru-RU"/>
    </w:rPr>
  </w:style>
  <w:style w:type="paragraph" w:styleId="9">
    <w:name w:val="heading 9"/>
    <w:aliases w:val="Знак7,Знак7 Знак"/>
    <w:basedOn w:val="a9"/>
    <w:next w:val="a9"/>
    <w:link w:val="90"/>
    <w:uiPriority w:val="9"/>
    <w:unhideWhenUsed/>
    <w:qFormat/>
    <w:rsid w:val="000E34CC"/>
    <w:pPr>
      <w:keepNext/>
      <w:keepLines/>
      <w:spacing w:before="200"/>
      <w:ind w:left="1584" w:hanging="1584"/>
      <w:jc w:val="both"/>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e">
    <w:name w:val="List Paragraph"/>
    <w:aliases w:val="Обычный (веб) Знак,Абзац списка Знак1 Знак,Обычный (веб) Знак Знак Знак,Абзац списка Знак1 Знак Знак Знак,Обычный (веб) Знак Знак Знак Знак Знак,Абзац списка Знак1 Знак Знак Знак Знак Знак,Обычный (веб) Знак Знак Знак Знак Знак Знак Знак"/>
    <w:basedOn w:val="a9"/>
    <w:uiPriority w:val="34"/>
    <w:qFormat/>
    <w:rsid w:val="009C2C97"/>
    <w:pPr>
      <w:ind w:left="720"/>
      <w:contextualSpacing/>
    </w:pPr>
  </w:style>
  <w:style w:type="character" w:customStyle="1" w:styleId="af">
    <w:name w:val="Абзац списка Знак"/>
    <w:aliases w:val="Введение Знак,ПАРАГРАФ Знак,Абзац списка11 Знак,Нумерация Знак,список 1 Знак,Bullet List Знак,FooterText Знак,numbered Знак,Paragraphe de liste1 Знак,lp1 Знак,Bullet 1 Знак,Use Case List Paragraph Знак,List Paragraph Знак,Булит Знак"/>
    <w:uiPriority w:val="34"/>
    <w:rsid w:val="005A6FC1"/>
  </w:style>
  <w:style w:type="character" w:styleId="af0">
    <w:name w:val="Hyperlink"/>
    <w:basedOn w:val="ab"/>
    <w:link w:val="81"/>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9"/>
    <w:link w:val="16"/>
    <w:rsid w:val="00CD63E8"/>
    <w:pPr>
      <w:shd w:val="clear" w:color="auto" w:fill="FFFFFF"/>
      <w:spacing w:after="60" w:line="240" w:lineRule="atLeast"/>
      <w:ind w:hanging="100"/>
      <w:jc w:val="both"/>
    </w:pPr>
    <w:rPr>
      <w:b/>
      <w:bCs/>
      <w:spacing w:val="-10"/>
      <w:sz w:val="18"/>
      <w:szCs w:val="18"/>
    </w:rPr>
  </w:style>
  <w:style w:type="paragraph" w:styleId="aa">
    <w:name w:val="No Spacing"/>
    <w:aliases w:val="Титул 1.1.1,обычный,С интервалом и отступом,Осн_текст,Обычный 1,5 межстрочный интервал,Табличный,!Основной текст,загол 4,РАЗДЕЛ,Таблицы 12 шрифт"/>
    <w:link w:val="af1"/>
    <w:uiPriority w:val="1"/>
    <w:qFormat/>
    <w:rsid w:val="00B73B06"/>
    <w:pPr>
      <w:spacing w:after="0" w:line="240" w:lineRule="auto"/>
    </w:pPr>
    <w:rPr>
      <w:rFonts w:ascii="Times New Roman" w:hAnsi="Times New Roman"/>
      <w:sz w:val="24"/>
    </w:rPr>
  </w:style>
  <w:style w:type="table" w:styleId="af2">
    <w:name w:val="Table Grid"/>
    <w:aliases w:val="Table Grid Report"/>
    <w:basedOn w:val="TableNormal"/>
    <w:link w:val="af3"/>
    <w:uiPriority w:val="59"/>
    <w:rsid w:val="008F2C5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23">
    <w:name w:val="Заголовок 2 Знак"/>
    <w:basedOn w:val="ab"/>
    <w:uiPriority w:val="9"/>
    <w:semiHidden/>
    <w:rsid w:val="00775CD2"/>
    <w:rPr>
      <w:rFonts w:asciiTheme="majorHAnsi" w:eastAsiaTheme="majorEastAsia" w:hAnsiTheme="majorHAnsi" w:cstheme="majorBidi"/>
      <w:color w:val="2E74B5" w:themeColor="accent1" w:themeShade="BF"/>
      <w:sz w:val="26"/>
      <w:szCs w:val="26"/>
    </w:rPr>
  </w:style>
  <w:style w:type="character" w:customStyle="1" w:styleId="210">
    <w:name w:val="Заголовок 2 Знак1"/>
    <w:basedOn w:val="ab"/>
    <w:uiPriority w:val="1"/>
    <w:rsid w:val="00775CD2"/>
    <w:rPr>
      <w:rFonts w:ascii="Times New Roman" w:eastAsia="Times New Roman" w:hAnsi="Times New Roman" w:cs="Times New Roman"/>
      <w:b/>
      <w:bCs/>
      <w:sz w:val="24"/>
      <w:szCs w:val="24"/>
      <w:lang w:eastAsia="ru-RU"/>
    </w:rPr>
  </w:style>
  <w:style w:type="character" w:customStyle="1" w:styleId="230">
    <w:name w:val="Заголовок 2 Знак3"/>
    <w:basedOn w:val="ab"/>
    <w:uiPriority w:val="1"/>
    <w:rsid w:val="009C7A11"/>
    <w:rPr>
      <w:rFonts w:ascii="Times New Roman" w:eastAsia="Times New Roman" w:hAnsi="Times New Roman" w:cs="Times New Roman"/>
      <w:b/>
      <w:bCs/>
      <w:sz w:val="24"/>
      <w:szCs w:val="24"/>
      <w:lang w:eastAsia="ru-RU"/>
    </w:rPr>
  </w:style>
  <w:style w:type="paragraph" w:styleId="af4">
    <w:name w:val="header"/>
    <w:aliases w:val="ВерхКолонтитул,Linie,??????? ??????????"/>
    <w:basedOn w:val="a9"/>
    <w:link w:val="13"/>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5">
    <w:name w:val="Верхний колонтитул Знак"/>
    <w:basedOn w:val="ab"/>
    <w:uiPriority w:val="99"/>
    <w:rsid w:val="00484663"/>
  </w:style>
  <w:style w:type="paragraph" w:styleId="af6">
    <w:name w:val="footer"/>
    <w:aliases w:val="Body Text Indent Знак,Основной текст 1 Знак,Нумерованный список !! Знак,Надин стиль Знак,Основной текст с отступом1 Знак,Основной текст без отступа Знак,Знак2 Знак"/>
    <w:basedOn w:val="a9"/>
    <w:link w:val="14"/>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7">
    <w:name w:val="Нижний колонтитул Знак"/>
    <w:basedOn w:val="ab"/>
    <w:uiPriority w:val="99"/>
    <w:rsid w:val="00484663"/>
  </w:style>
  <w:style w:type="paragraph" w:styleId="af8">
    <w:name w:val="Normal (Web)"/>
    <w:aliases w:val="Абзац списка Знак1,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Обычный (веб) Знак2 Знак, Знак4"/>
    <w:basedOn w:val="a9"/>
    <w:link w:val="15"/>
    <w:uiPriority w:val="99"/>
    <w:unhideWhenUsed/>
    <w:qFormat/>
    <w:rsid w:val="00B73B06"/>
    <w:pPr>
      <w:ind w:firstLine="709"/>
    </w:pPr>
    <w:rPr>
      <w:rFonts w:cs="Times New Roman"/>
      <w:szCs w:val="24"/>
    </w:rPr>
  </w:style>
  <w:style w:type="character" w:customStyle="1" w:styleId="1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4">
    <w:name w:val="Заголовок 2 Знак"/>
    <w:basedOn w:val="ab"/>
    <w:uiPriority w:val="1"/>
    <w:rsid w:val="008F2C53"/>
    <w:rPr>
      <w:rFonts w:ascii="Times New Roman" w:eastAsia="Times New Roman" w:hAnsi="Times New Roman" w:cs="Times New Roman"/>
      <w:b/>
      <w:bCs/>
      <w:sz w:val="24"/>
      <w:szCs w:val="24"/>
      <w:lang w:eastAsia="ru-RU"/>
    </w:rPr>
  </w:style>
  <w:style w:type="paragraph" w:styleId="af9">
    <w:name w:val="Body Text"/>
    <w:aliases w:val="Знак6 Знак1,Основной текст Знак1 Знак,Знак6 Знак Знак,bt Знак,Body Text Char1 Char Знак,???????? ????? ?????????? Знак,Îñíîâíîé òåêñò ëèòåðàòóðà Знак,Основной текст литература Знак,Таймс Нью Знак,Основной текст Знак Знак Знак, Знак Знак"/>
    <w:basedOn w:val="a9"/>
    <w:link w:val="25"/>
    <w:qFormat/>
    <w:rsid w:val="00300D72"/>
    <w:pPr>
      <w:widowControl w:val="0"/>
      <w:ind w:left="116"/>
    </w:pPr>
    <w:rPr>
      <w:rFonts w:eastAsia="Times New Roman"/>
      <w:szCs w:val="24"/>
      <w:lang w:val="en-US"/>
    </w:rPr>
  </w:style>
  <w:style w:type="character" w:customStyle="1" w:styleId="afa">
    <w:name w:val="Основной текст Знак"/>
    <w:basedOn w:val="ab"/>
    <w:uiPriority w:val="99"/>
    <w:semiHidden/>
    <w:rsid w:val="009F1834"/>
    <w:rPr>
      <w:rFonts w:ascii="Times New Roman" w:hAnsi="Times New Roman"/>
      <w:sz w:val="24"/>
    </w:rPr>
  </w:style>
  <w:style w:type="character" w:customStyle="1" w:styleId="18">
    <w:name w:val="Основной текст Знак1"/>
    <w:basedOn w:val="ab"/>
    <w:uiPriority w:val="1"/>
    <w:rsid w:val="009F1834"/>
    <w:rPr>
      <w:rFonts w:ascii="Times New Roman" w:eastAsia="Times New Roman" w:hAnsi="Times New Roman"/>
      <w:sz w:val="24"/>
      <w:szCs w:val="24"/>
      <w:lang w:val="en-US"/>
    </w:rPr>
  </w:style>
  <w:style w:type="character" w:customStyle="1" w:styleId="231">
    <w:name w:val="Заголовок 2 Знак3"/>
    <w:basedOn w:val="ab"/>
    <w:uiPriority w:val="1"/>
    <w:rsid w:val="009F1834"/>
    <w:rPr>
      <w:rFonts w:ascii="Times New Roman" w:eastAsia="Times New Roman" w:hAnsi="Times New Roman" w:cs="Times New Roman"/>
      <w:b/>
      <w:bCs/>
      <w:sz w:val="24"/>
      <w:szCs w:val="24"/>
      <w:lang w:eastAsia="ru-RU"/>
    </w:rPr>
  </w:style>
  <w:style w:type="character" w:customStyle="1" w:styleId="1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b">
    <w:name w:val="Основной текст Знак"/>
    <w:basedOn w:val="ab"/>
    <w:uiPriority w:val="99"/>
    <w:semiHidden/>
    <w:rsid w:val="00B956BE"/>
    <w:rPr>
      <w:rFonts w:ascii="Times New Roman" w:hAnsi="Times New Roman"/>
      <w:sz w:val="24"/>
    </w:rPr>
  </w:style>
  <w:style w:type="character" w:customStyle="1" w:styleId="1a">
    <w:name w:val="Основной текст Знак1"/>
    <w:basedOn w:val="ab"/>
    <w:uiPriority w:val="1"/>
    <w:rsid w:val="00B956BE"/>
    <w:rPr>
      <w:rFonts w:ascii="Times New Roman" w:eastAsia="Times New Roman" w:hAnsi="Times New Roman"/>
      <w:sz w:val="24"/>
      <w:szCs w:val="24"/>
      <w:lang w:val="en-US"/>
    </w:rPr>
  </w:style>
  <w:style w:type="character" w:customStyle="1" w:styleId="232">
    <w:name w:val="Заголовок 2 Знак3"/>
    <w:basedOn w:val="ab"/>
    <w:uiPriority w:val="1"/>
    <w:rsid w:val="00B956BE"/>
    <w:rPr>
      <w:rFonts w:ascii="Times New Roman" w:eastAsia="Times New Roman" w:hAnsi="Times New Roman" w:cs="Times New Roman"/>
      <w:b/>
      <w:bCs/>
      <w:sz w:val="24"/>
      <w:szCs w:val="24"/>
      <w:lang w:eastAsia="ru-RU"/>
    </w:rPr>
  </w:style>
  <w:style w:type="character" w:customStyle="1" w:styleId="1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c">
    <w:name w:val="Основной текст Знак"/>
    <w:basedOn w:val="ab"/>
    <w:uiPriority w:val="99"/>
    <w:semiHidden/>
    <w:rsid w:val="003702D4"/>
    <w:rPr>
      <w:rFonts w:ascii="Times New Roman" w:hAnsi="Times New Roman"/>
      <w:sz w:val="24"/>
    </w:rPr>
  </w:style>
  <w:style w:type="character" w:customStyle="1" w:styleId="1d">
    <w:name w:val="Основной текст Знак1"/>
    <w:basedOn w:val="ab"/>
    <w:uiPriority w:val="1"/>
    <w:rsid w:val="003702D4"/>
    <w:rPr>
      <w:rFonts w:ascii="Times New Roman" w:eastAsia="Times New Roman" w:hAnsi="Times New Roman"/>
      <w:sz w:val="24"/>
      <w:szCs w:val="24"/>
      <w:lang w:val="en-US"/>
    </w:rPr>
  </w:style>
  <w:style w:type="character" w:customStyle="1" w:styleId="1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d">
    <w:name w:val="Основной текст Знак"/>
    <w:basedOn w:val="ab"/>
    <w:uiPriority w:val="99"/>
    <w:semiHidden/>
    <w:rsid w:val="00E40C9D"/>
    <w:rPr>
      <w:rFonts w:ascii="Times New Roman" w:hAnsi="Times New Roman"/>
      <w:sz w:val="24"/>
    </w:rPr>
  </w:style>
  <w:style w:type="character" w:customStyle="1" w:styleId="1f">
    <w:name w:val="Основной текст Знак1"/>
    <w:basedOn w:val="ab"/>
    <w:uiPriority w:val="1"/>
    <w:rsid w:val="00E40C9D"/>
    <w:rPr>
      <w:rFonts w:ascii="Times New Roman" w:eastAsia="Times New Roman" w:hAnsi="Times New Roman"/>
      <w:sz w:val="24"/>
      <w:szCs w:val="24"/>
      <w:lang w:val="en-US"/>
    </w:rPr>
  </w:style>
  <w:style w:type="character" w:customStyle="1" w:styleId="233">
    <w:name w:val="Заголовок 2 Знак3"/>
    <w:basedOn w:val="ab"/>
    <w:uiPriority w:val="1"/>
    <w:rsid w:val="00E40C9D"/>
    <w:rPr>
      <w:rFonts w:ascii="Times New Roman" w:eastAsia="Times New Roman" w:hAnsi="Times New Roman" w:cs="Times New Roman"/>
      <w:b/>
      <w:bCs/>
      <w:sz w:val="24"/>
      <w:szCs w:val="24"/>
      <w:lang w:eastAsia="ru-RU"/>
    </w:rPr>
  </w:style>
  <w:style w:type="character" w:customStyle="1" w:styleId="1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3">
    <w:name w:val="Основной текст Знак"/>
    <w:basedOn w:val="ab"/>
    <w:link w:val="af2"/>
    <w:uiPriority w:val="1"/>
    <w:rsid w:val="008260EA"/>
    <w:rPr>
      <w:rFonts w:ascii="Times New Roman" w:eastAsia="Times New Roman" w:hAnsi="Times New Roman"/>
      <w:sz w:val="24"/>
      <w:szCs w:val="24"/>
      <w:lang w:val="en-US"/>
    </w:rPr>
  </w:style>
  <w:style w:type="character" w:customStyle="1" w:styleId="1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e">
    <w:name w:val="Основной текст Знак"/>
    <w:basedOn w:val="ab"/>
    <w:uiPriority w:val="1"/>
    <w:rsid w:val="008260EA"/>
    <w:rPr>
      <w:rFonts w:ascii="Times New Roman" w:eastAsia="Times New Roman" w:hAnsi="Times New Roman"/>
      <w:sz w:val="24"/>
      <w:szCs w:val="24"/>
      <w:lang w:val="en-US"/>
    </w:rPr>
  </w:style>
  <w:style w:type="character" w:customStyle="1" w:styleId="1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0">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b"/>
    <w:uiPriority w:val="1"/>
    <w:rsid w:val="00AB5243"/>
    <w:rPr>
      <w:rFonts w:ascii="Times New Roman" w:eastAsia="Times New Roman" w:hAnsi="Times New Roman" w:cs="Times New Roman"/>
      <w:b/>
      <w:bCs/>
      <w:sz w:val="24"/>
      <w:szCs w:val="24"/>
      <w:lang w:eastAsia="ru-RU"/>
    </w:rPr>
  </w:style>
  <w:style w:type="character" w:customStyle="1" w:styleId="1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1">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
    <w:name w:val="Основной текст Знак"/>
    <w:basedOn w:val="ab"/>
    <w:uiPriority w:val="1"/>
    <w:rsid w:val="00F005F5"/>
    <w:rPr>
      <w:rFonts w:ascii="Times New Roman" w:eastAsia="Times New Roman" w:hAnsi="Times New Roman"/>
      <w:sz w:val="24"/>
      <w:szCs w:val="24"/>
      <w:lang w:val="en-US"/>
    </w:rPr>
  </w:style>
  <w:style w:type="paragraph" w:styleId="22">
    <w:name w:val="toc 2"/>
    <w:aliases w:val="Заголовок 2 Знак5,Оглавление 2 Знак Знак,Заголовок 2 Знак5 Знак Знак,Оглавление 2 Знак Знак Знак Знак,Заголовок 2 Знак5 Знак Знак Знак Знак,Оглавление 2 Знак Знак Знак Знак Знак Знак,Заголовок 2 Знак5 Знак Знак Знак Знак Знак Знак"/>
    <w:basedOn w:val="a9"/>
    <w:next w:val="a9"/>
    <w:link w:val="21"/>
    <w:autoRedefine/>
    <w:uiPriority w:val="1"/>
    <w:unhideWhenUsed/>
    <w:qFormat/>
    <w:rsid w:val="003911C9"/>
    <w:pPr>
      <w:spacing w:after="100" w:line="259" w:lineRule="auto"/>
      <w:ind w:left="220"/>
    </w:pPr>
    <w:rPr>
      <w:rFonts w:asciiTheme="minorHAnsi" w:hAnsiTheme="minorHAnsi"/>
      <w:sz w:val="22"/>
    </w:rPr>
  </w:style>
  <w:style w:type="character" w:customStyle="1" w:styleId="1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0">
    <w:name w:val="Основной текст Знак"/>
    <w:basedOn w:val="ab"/>
    <w:uiPriority w:val="1"/>
    <w:rsid w:val="009B4517"/>
    <w:rPr>
      <w:rFonts w:ascii="Times New Roman" w:eastAsia="Times New Roman" w:hAnsi="Times New Roman"/>
      <w:sz w:val="24"/>
      <w:szCs w:val="24"/>
      <w:lang w:val="en-US"/>
    </w:rPr>
  </w:style>
  <w:style w:type="character" w:customStyle="1" w:styleId="1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1">
    <w:name w:val="Основной текст Знак"/>
    <w:basedOn w:val="ab"/>
    <w:link w:val="aff2"/>
    <w:uiPriority w:val="1"/>
    <w:rsid w:val="009B4517"/>
    <w:rPr>
      <w:rFonts w:ascii="Times New Roman" w:eastAsia="Times New Roman" w:hAnsi="Times New Roman"/>
      <w:sz w:val="24"/>
      <w:szCs w:val="24"/>
      <w:lang w:val="en-US"/>
    </w:rPr>
  </w:style>
  <w:style w:type="character" w:customStyle="1" w:styleId="1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1">
    <w:name w:val="Заголовок 2 Знак2"/>
    <w:basedOn w:val="ab"/>
    <w:uiPriority w:val="1"/>
    <w:rsid w:val="007570D9"/>
    <w:rPr>
      <w:rFonts w:ascii="Times New Roman" w:eastAsia="Times New Roman" w:hAnsi="Times New Roman" w:cs="Times New Roman"/>
      <w:b/>
      <w:bCs/>
      <w:sz w:val="24"/>
      <w:szCs w:val="24"/>
      <w:lang w:eastAsia="ru-RU"/>
    </w:rPr>
  </w:style>
  <w:style w:type="character" w:customStyle="1" w:styleId="1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2">
    <w:name w:val="Заголовок 2 Знак2"/>
    <w:basedOn w:val="ab"/>
    <w:uiPriority w:val="1"/>
    <w:rsid w:val="00D720DB"/>
    <w:rPr>
      <w:rFonts w:ascii="Times New Roman" w:eastAsia="Times New Roman" w:hAnsi="Times New Roman" w:cs="Times New Roman"/>
      <w:b/>
      <w:bCs/>
      <w:sz w:val="24"/>
      <w:szCs w:val="24"/>
      <w:lang w:eastAsia="ru-RU"/>
    </w:rPr>
  </w:style>
  <w:style w:type="character" w:customStyle="1" w:styleId="1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4">
    <w:name w:val="Заголовок 2 Знак3"/>
    <w:basedOn w:val="ab"/>
    <w:uiPriority w:val="1"/>
    <w:rsid w:val="009F0622"/>
    <w:rPr>
      <w:rFonts w:ascii="Times New Roman" w:eastAsia="Times New Roman" w:hAnsi="Times New Roman" w:cs="Times New Roman"/>
      <w:b/>
      <w:bCs/>
      <w:sz w:val="24"/>
      <w:szCs w:val="24"/>
      <w:lang w:eastAsia="ru-RU"/>
    </w:rPr>
  </w:style>
  <w:style w:type="character" w:customStyle="1" w:styleId="1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5">
    <w:name w:val="Заголовок 2 Знак3"/>
    <w:basedOn w:val="ab"/>
    <w:uiPriority w:val="1"/>
    <w:rsid w:val="00741815"/>
    <w:rPr>
      <w:rFonts w:ascii="Times New Roman" w:eastAsia="Times New Roman" w:hAnsi="Times New Roman" w:cs="Times New Roman"/>
      <w:b/>
      <w:bCs/>
      <w:sz w:val="24"/>
      <w:szCs w:val="24"/>
      <w:lang w:eastAsia="ru-RU"/>
    </w:rPr>
  </w:style>
  <w:style w:type="character" w:customStyle="1" w:styleId="1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0">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3">
    <w:name w:val="Основной текст Знак"/>
    <w:basedOn w:val="ab"/>
    <w:uiPriority w:val="1"/>
    <w:rsid w:val="00F07F67"/>
    <w:rPr>
      <w:rFonts w:ascii="Times New Roman" w:eastAsia="Times New Roman" w:hAnsi="Times New Roman"/>
      <w:sz w:val="24"/>
      <w:szCs w:val="24"/>
      <w:lang w:val="en-US"/>
    </w:rPr>
  </w:style>
  <w:style w:type="character" w:customStyle="1" w:styleId="1f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1">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4">
    <w:name w:val="Основной текст Знак"/>
    <w:basedOn w:val="ab"/>
    <w:uiPriority w:val="99"/>
    <w:semiHidden/>
    <w:rsid w:val="00B9121B"/>
    <w:rPr>
      <w:rFonts w:ascii="Times New Roman" w:hAnsi="Times New Roman"/>
      <w:sz w:val="24"/>
    </w:rPr>
  </w:style>
  <w:style w:type="character" w:customStyle="1" w:styleId="240">
    <w:name w:val="Заголовок 2 Знак4"/>
    <w:basedOn w:val="ab"/>
    <w:uiPriority w:val="1"/>
    <w:rsid w:val="00B9121B"/>
    <w:rPr>
      <w:rFonts w:ascii="Times New Roman" w:eastAsia="Times New Roman" w:hAnsi="Times New Roman" w:cs="Times New Roman"/>
      <w:b/>
      <w:bCs/>
      <w:sz w:val="24"/>
      <w:szCs w:val="24"/>
      <w:lang w:eastAsia="ru-RU"/>
    </w:rPr>
  </w:style>
  <w:style w:type="character" w:customStyle="1" w:styleId="1f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5">
    <w:name w:val="Основной текст Знак"/>
    <w:basedOn w:val="ab"/>
    <w:uiPriority w:val="99"/>
    <w:semiHidden/>
    <w:rsid w:val="00C62FEE"/>
    <w:rPr>
      <w:rFonts w:ascii="Times New Roman" w:hAnsi="Times New Roman"/>
      <w:sz w:val="24"/>
    </w:rPr>
  </w:style>
  <w:style w:type="character" w:customStyle="1" w:styleId="1fff">
    <w:name w:val="Основной текст Знак1"/>
    <w:basedOn w:val="ab"/>
    <w:uiPriority w:val="1"/>
    <w:rsid w:val="00C62FEE"/>
    <w:rPr>
      <w:rFonts w:ascii="Times New Roman" w:eastAsia="Times New Roman" w:hAnsi="Times New Roman"/>
      <w:sz w:val="24"/>
      <w:szCs w:val="24"/>
      <w:lang w:val="en-US"/>
    </w:rPr>
  </w:style>
  <w:style w:type="character" w:customStyle="1" w:styleId="236">
    <w:name w:val="Заголовок 2 Знак3"/>
    <w:basedOn w:val="ab"/>
    <w:uiPriority w:val="1"/>
    <w:rsid w:val="00C62FEE"/>
    <w:rPr>
      <w:rFonts w:ascii="Times New Roman" w:eastAsia="Times New Roman" w:hAnsi="Times New Roman" w:cs="Times New Roman"/>
      <w:b/>
      <w:bCs/>
      <w:sz w:val="24"/>
      <w:szCs w:val="24"/>
      <w:lang w:eastAsia="ru-RU"/>
    </w:rPr>
  </w:style>
  <w:style w:type="character" w:customStyle="1" w:styleId="1ff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11">
    <w:name w:val="Заголовок 2 Знак1"/>
    <w:basedOn w:val="ab"/>
    <w:uiPriority w:val="1"/>
    <w:rsid w:val="00686F46"/>
    <w:rPr>
      <w:rFonts w:ascii="Times New Roman" w:eastAsia="Times New Roman" w:hAnsi="Times New Roman" w:cs="Times New Roman"/>
      <w:b/>
      <w:bCs/>
      <w:sz w:val="24"/>
      <w:szCs w:val="24"/>
      <w:lang w:eastAsia="ru-RU"/>
    </w:rPr>
  </w:style>
  <w:style w:type="character" w:customStyle="1" w:styleId="aff6">
    <w:name w:val="Основной текст Знак"/>
    <w:basedOn w:val="ab"/>
    <w:uiPriority w:val="1"/>
    <w:rsid w:val="00686F46"/>
    <w:rPr>
      <w:rFonts w:ascii="Times New Roman" w:eastAsia="Times New Roman" w:hAnsi="Times New Roman"/>
      <w:sz w:val="24"/>
      <w:szCs w:val="24"/>
      <w:lang w:val="en-US"/>
    </w:rPr>
  </w:style>
  <w:style w:type="character" w:customStyle="1" w:styleId="1ff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7">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8">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9">
    <w:name w:val="Заголовок 2 Знак3"/>
    <w:basedOn w:val="ab"/>
    <w:uiPriority w:val="1"/>
    <w:rsid w:val="008174A2"/>
    <w:rPr>
      <w:rFonts w:ascii="Times New Roman" w:eastAsia="Times New Roman" w:hAnsi="Times New Roman" w:cs="Times New Roman"/>
      <w:b/>
      <w:bCs/>
      <w:sz w:val="24"/>
      <w:szCs w:val="24"/>
      <w:lang w:eastAsia="ru-RU"/>
    </w:rPr>
  </w:style>
  <w:style w:type="character" w:customStyle="1" w:styleId="aff7">
    <w:name w:val="Основной текст Знак"/>
    <w:basedOn w:val="ab"/>
    <w:uiPriority w:val="99"/>
    <w:semiHidden/>
    <w:rsid w:val="004E7EAE"/>
    <w:rPr>
      <w:rFonts w:ascii="Times New Roman" w:hAnsi="Times New Roman"/>
      <w:sz w:val="24"/>
    </w:rPr>
  </w:style>
  <w:style w:type="character" w:customStyle="1" w:styleId="1fff7">
    <w:name w:val="Основной текст Знак1"/>
    <w:basedOn w:val="ab"/>
    <w:uiPriority w:val="1"/>
    <w:rsid w:val="004E7EAE"/>
    <w:rPr>
      <w:rFonts w:ascii="Times New Roman" w:eastAsia="Times New Roman" w:hAnsi="Times New Roman"/>
      <w:sz w:val="24"/>
      <w:szCs w:val="24"/>
      <w:lang w:val="en-US"/>
    </w:rPr>
  </w:style>
  <w:style w:type="character" w:customStyle="1" w:styleId="1f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0">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a">
    <w:name w:val="Заголовок 2 Знак3"/>
    <w:basedOn w:val="ab"/>
    <w:uiPriority w:val="1"/>
    <w:rsid w:val="006B7766"/>
    <w:rPr>
      <w:rFonts w:ascii="Times New Roman" w:eastAsia="Times New Roman" w:hAnsi="Times New Roman" w:cs="Times New Roman"/>
      <w:b/>
      <w:bCs/>
      <w:sz w:val="24"/>
      <w:szCs w:val="24"/>
      <w:lang w:eastAsia="ru-RU"/>
    </w:rPr>
  </w:style>
  <w:style w:type="character" w:customStyle="1" w:styleId="1ff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1">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3">
    <w:name w:val="Заголовок 2 Знак2"/>
    <w:basedOn w:val="ab"/>
    <w:uiPriority w:val="1"/>
    <w:rsid w:val="0043575B"/>
    <w:rPr>
      <w:rFonts w:ascii="Times New Roman" w:eastAsia="Times New Roman" w:hAnsi="Times New Roman" w:cs="Times New Roman"/>
      <w:b/>
      <w:bCs/>
      <w:sz w:val="24"/>
      <w:szCs w:val="24"/>
      <w:lang w:eastAsia="ru-RU"/>
    </w:rPr>
  </w:style>
  <w:style w:type="paragraph" w:customStyle="1" w:styleId="aff8">
    <w:name w:val="таблица"/>
    <w:basedOn w:val="a9"/>
    <w:qFormat/>
    <w:rsid w:val="0043575B"/>
    <w:pPr>
      <w:ind w:left="-57" w:right="-57"/>
      <w:jc w:val="center"/>
    </w:pPr>
    <w:rPr>
      <w:rFonts w:eastAsia="Times New Roman" w:cs="Times New Roman"/>
      <w:szCs w:val="24"/>
      <w:lang w:eastAsia="ru-RU"/>
    </w:rPr>
  </w:style>
  <w:style w:type="character" w:customStyle="1" w:styleId="aff9">
    <w:name w:val="таблица Знак"/>
    <w:basedOn w:val="ab"/>
    <w:rsid w:val="0043575B"/>
    <w:rPr>
      <w:rFonts w:ascii="Times New Roman" w:eastAsia="Times New Roman" w:hAnsi="Times New Roman" w:cs="Times New Roman"/>
      <w:sz w:val="24"/>
      <w:szCs w:val="24"/>
      <w:lang w:eastAsia="ru-RU"/>
    </w:rPr>
  </w:style>
  <w:style w:type="character" w:customStyle="1" w:styleId="23b">
    <w:name w:val="Заголовок 2 Знак3"/>
    <w:basedOn w:val="ab"/>
    <w:uiPriority w:val="1"/>
    <w:rsid w:val="0086533D"/>
    <w:rPr>
      <w:rFonts w:ascii="Times New Roman" w:eastAsia="Times New Roman" w:hAnsi="Times New Roman" w:cs="Times New Roman"/>
      <w:b/>
      <w:bCs/>
      <w:sz w:val="24"/>
      <w:szCs w:val="24"/>
      <w:lang w:eastAsia="ru-RU"/>
    </w:rPr>
  </w:style>
  <w:style w:type="character" w:customStyle="1" w:styleId="1ff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c">
    <w:name w:val="Заголовок 2 Знак3"/>
    <w:basedOn w:val="ab"/>
    <w:uiPriority w:val="1"/>
    <w:rsid w:val="00A37F1A"/>
    <w:rPr>
      <w:rFonts w:ascii="Times New Roman" w:eastAsia="Times New Roman" w:hAnsi="Times New Roman" w:cs="Times New Roman"/>
      <w:b/>
      <w:bCs/>
      <w:sz w:val="24"/>
      <w:szCs w:val="24"/>
      <w:lang w:eastAsia="ru-RU"/>
    </w:rPr>
  </w:style>
  <w:style w:type="character" w:customStyle="1" w:styleId="1ff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d">
    <w:name w:val="Заголовок 2 Знак3"/>
    <w:basedOn w:val="ab"/>
    <w:uiPriority w:val="1"/>
    <w:rsid w:val="00EF4A5C"/>
    <w:rPr>
      <w:rFonts w:ascii="Times New Roman" w:eastAsia="Times New Roman" w:hAnsi="Times New Roman" w:cs="Times New Roman"/>
      <w:b/>
      <w:bCs/>
      <w:sz w:val="24"/>
      <w:szCs w:val="24"/>
      <w:lang w:eastAsia="ru-RU"/>
    </w:rPr>
  </w:style>
  <w:style w:type="character" w:customStyle="1" w:styleId="1ff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e">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a">
    <w:name w:val="Основной текст Знак"/>
    <w:basedOn w:val="ab"/>
    <w:uiPriority w:val="99"/>
    <w:semiHidden/>
    <w:rsid w:val="00445E20"/>
    <w:rPr>
      <w:rFonts w:ascii="Times New Roman" w:hAnsi="Times New Roman"/>
      <w:sz w:val="24"/>
    </w:rPr>
  </w:style>
  <w:style w:type="character" w:customStyle="1" w:styleId="1fffe">
    <w:name w:val="Основной текст Знак1"/>
    <w:basedOn w:val="ab"/>
    <w:uiPriority w:val="1"/>
    <w:rsid w:val="00445E20"/>
    <w:rPr>
      <w:rFonts w:ascii="Times New Roman" w:eastAsia="Times New Roman" w:hAnsi="Times New Roman"/>
      <w:sz w:val="24"/>
      <w:szCs w:val="24"/>
      <w:lang w:val="en-US"/>
    </w:rPr>
  </w:style>
  <w:style w:type="character" w:customStyle="1" w:styleId="23f">
    <w:name w:val="Заголовок 2 Знак3"/>
    <w:basedOn w:val="ab"/>
    <w:uiPriority w:val="1"/>
    <w:rsid w:val="00445E20"/>
    <w:rPr>
      <w:rFonts w:ascii="Times New Roman" w:eastAsia="Times New Roman" w:hAnsi="Times New Roman" w:cs="Times New Roman"/>
      <w:b/>
      <w:bCs/>
      <w:sz w:val="24"/>
      <w:szCs w:val="24"/>
      <w:lang w:eastAsia="ru-RU"/>
    </w:rPr>
  </w:style>
  <w:style w:type="character" w:customStyle="1" w:styleId="1ffff">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0">
    <w:name w:val="Заголовок 2 Знак3"/>
    <w:basedOn w:val="ab"/>
    <w:uiPriority w:val="1"/>
    <w:rsid w:val="009F0622"/>
    <w:rPr>
      <w:rFonts w:ascii="Times New Roman" w:eastAsia="Times New Roman" w:hAnsi="Times New Roman" w:cs="Times New Roman"/>
      <w:b/>
      <w:bCs/>
      <w:sz w:val="24"/>
      <w:szCs w:val="24"/>
      <w:lang w:eastAsia="ru-RU"/>
    </w:rPr>
  </w:style>
  <w:style w:type="character" w:customStyle="1" w:styleId="1fff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1">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b">
    <w:name w:val="Основной текст Знак"/>
    <w:basedOn w:val="ab"/>
    <w:uiPriority w:val="99"/>
    <w:semiHidden/>
    <w:rsid w:val="00F108D8"/>
    <w:rPr>
      <w:rFonts w:ascii="Times New Roman" w:hAnsi="Times New Roman"/>
      <w:sz w:val="24"/>
    </w:rPr>
  </w:style>
  <w:style w:type="character" w:customStyle="1" w:styleId="1ffff4">
    <w:name w:val="Основной текст Знак1"/>
    <w:basedOn w:val="ab"/>
    <w:uiPriority w:val="1"/>
    <w:rsid w:val="00F108D8"/>
    <w:rPr>
      <w:rFonts w:ascii="Times New Roman" w:eastAsia="Times New Roman" w:hAnsi="Times New Roman"/>
      <w:sz w:val="24"/>
      <w:szCs w:val="24"/>
      <w:lang w:val="en-US"/>
    </w:rPr>
  </w:style>
  <w:style w:type="character" w:customStyle="1" w:styleId="23f2">
    <w:name w:val="Заголовок 2 Знак3"/>
    <w:basedOn w:val="ab"/>
    <w:uiPriority w:val="1"/>
    <w:rsid w:val="00F108D8"/>
    <w:rPr>
      <w:rFonts w:ascii="Times New Roman" w:eastAsia="Times New Roman" w:hAnsi="Times New Roman" w:cs="Times New Roman"/>
      <w:b/>
      <w:bCs/>
      <w:sz w:val="24"/>
      <w:szCs w:val="24"/>
      <w:lang w:eastAsia="ru-RU"/>
    </w:rPr>
  </w:style>
  <w:style w:type="character" w:customStyle="1" w:styleId="1ff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3">
    <w:name w:val="Заголовок 2 Знак3"/>
    <w:basedOn w:val="ab"/>
    <w:uiPriority w:val="1"/>
    <w:rsid w:val="00BB2BCF"/>
    <w:rPr>
      <w:rFonts w:ascii="Times New Roman" w:eastAsia="Times New Roman" w:hAnsi="Times New Roman" w:cs="Times New Roman"/>
      <w:b/>
      <w:bCs/>
      <w:sz w:val="24"/>
      <w:szCs w:val="24"/>
      <w:lang w:eastAsia="ru-RU"/>
    </w:rPr>
  </w:style>
  <w:style w:type="character" w:customStyle="1" w:styleId="affc">
    <w:name w:val="Гипертекстовая ссылка"/>
    <w:basedOn w:val="ab"/>
    <w:uiPriority w:val="99"/>
    <w:rsid w:val="00BB2BCF"/>
    <w:rPr>
      <w:b w:val="0"/>
      <w:bCs w:val="0"/>
      <w:color w:val="106BBE"/>
    </w:rPr>
  </w:style>
  <w:style w:type="character" w:customStyle="1" w:styleId="1ffffa">
    <w:name w:val="Заголовок 1 Знак"/>
    <w:basedOn w:val="ab"/>
    <w:uiPriority w:val="1"/>
    <w:rsid w:val="0046554C"/>
    <w:rPr>
      <w:rFonts w:ascii="Times New Roman" w:eastAsiaTheme="minorEastAsia" w:hAnsi="Times New Roman" w:cs="Times New Roman"/>
      <w:b/>
      <w:bCs/>
      <w:sz w:val="32"/>
      <w:szCs w:val="32"/>
      <w:lang w:eastAsia="ru-RU"/>
    </w:rPr>
  </w:style>
  <w:style w:type="character" w:customStyle="1" w:styleId="2ffff0">
    <w:name w:val="Заголовок 2 Знак"/>
    <w:basedOn w:val="ab"/>
    <w:uiPriority w:val="1"/>
    <w:rsid w:val="0046554C"/>
    <w:rPr>
      <w:rFonts w:ascii="Times New Roman" w:eastAsiaTheme="minorEastAsia" w:hAnsi="Times New Roman" w:cs="Times New Roman"/>
      <w:b/>
      <w:bCs/>
      <w:sz w:val="28"/>
      <w:szCs w:val="28"/>
      <w:lang w:eastAsia="ru-RU"/>
    </w:rPr>
  </w:style>
  <w:style w:type="character" w:customStyle="1" w:styleId="32">
    <w:name w:val="Заголовок 3 Знак"/>
    <w:aliases w:val="ПодЗаголовок Знак, Знак1 Знак Знак1,Знак1 Знак Знак1, Знак1 Знак2,Заголовок 3 Знак2 Знак1,Заголовок 3 Знак1 Знак Знак1,Заголовок 3 Знак Знак Знак Знак1,ПодЗаголовок Знак Знак Знак Знак1, Знак1 Знак Знак Знак Знак"/>
    <w:basedOn w:val="ab"/>
    <w:rsid w:val="0046554C"/>
    <w:rPr>
      <w:rFonts w:ascii="Times New Roman" w:eastAsiaTheme="minorEastAsia" w:hAnsi="Times New Roman" w:cs="Times New Roman"/>
      <w:b/>
      <w:bCs/>
      <w:sz w:val="24"/>
      <w:szCs w:val="24"/>
      <w:lang w:eastAsia="ru-RU"/>
    </w:rPr>
  </w:style>
  <w:style w:type="numbering" w:customStyle="1" w:styleId="1ffffb">
    <w:name w:val="Нет списка1"/>
    <w:next w:val="ad"/>
    <w:uiPriority w:val="99"/>
    <w:semiHidden/>
    <w:unhideWhenUsed/>
    <w:rsid w:val="0046554C"/>
  </w:style>
  <w:style w:type="character" w:customStyle="1" w:styleId="affd">
    <w:name w:val="Основной текст Знак"/>
    <w:basedOn w:val="ab"/>
    <w:uiPriority w:val="1"/>
    <w:rsid w:val="0046554C"/>
    <w:rPr>
      <w:rFonts w:ascii="Times New Roman" w:eastAsiaTheme="minorEastAsia" w:hAnsi="Times New Roman" w:cs="Times New Roman"/>
      <w:sz w:val="24"/>
      <w:szCs w:val="24"/>
      <w:lang w:eastAsia="ru-RU"/>
    </w:rPr>
  </w:style>
  <w:style w:type="paragraph" w:customStyle="1" w:styleId="TableParagraph">
    <w:name w:val="Table Paragraph"/>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aff2">
    <w:name w:val="Верхний колонтитул Знак"/>
    <w:basedOn w:val="ab"/>
    <w:link w:val="aff1"/>
    <w:uiPriority w:val="99"/>
    <w:qFormat/>
    <w:rsid w:val="0046554C"/>
    <w:rPr>
      <w:rFonts w:ascii="Times New Roman" w:eastAsiaTheme="minorEastAsia" w:hAnsi="Times New Roman" w:cs="Times New Roman"/>
      <w:sz w:val="24"/>
      <w:szCs w:val="24"/>
      <w:lang w:eastAsia="ru-RU"/>
    </w:rPr>
  </w:style>
  <w:style w:type="character" w:customStyle="1" w:styleId="affe">
    <w:name w:val="Нижний колонтитул Знак"/>
    <w:basedOn w:val="ab"/>
    <w:uiPriority w:val="99"/>
    <w:rsid w:val="0046554C"/>
    <w:rPr>
      <w:rFonts w:ascii="Times New Roman" w:eastAsiaTheme="minorEastAsia" w:hAnsi="Times New Roman" w:cs="Times New Roman"/>
      <w:sz w:val="24"/>
      <w:szCs w:val="24"/>
      <w:lang w:eastAsia="ru-RU"/>
    </w:rPr>
  </w:style>
  <w:style w:type="paragraph" w:styleId="afff">
    <w:name w:val="TOC Heading"/>
    <w:basedOn w:val="12"/>
    <w:next w:val="a9"/>
    <w:uiPriority w:val="39"/>
    <w:unhideWhenUsed/>
    <w:qFormat/>
    <w:rsid w:val="0046554C"/>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ffffc">
    <w:name w:val="toc 1"/>
    <w:basedOn w:val="a9"/>
    <w:next w:val="a9"/>
    <w:autoRedefine/>
    <w:uiPriority w:val="1"/>
    <w:unhideWhenUsed/>
    <w:qFormat/>
    <w:rsid w:val="0046554C"/>
    <w:pPr>
      <w:spacing w:after="100" w:line="259" w:lineRule="auto"/>
    </w:pPr>
    <w:rPr>
      <w:rFonts w:asciiTheme="minorHAnsi" w:hAnsiTheme="minorHAnsi"/>
      <w:sz w:val="22"/>
    </w:rPr>
  </w:style>
  <w:style w:type="paragraph" w:styleId="33">
    <w:name w:val="toc 3"/>
    <w:basedOn w:val="a9"/>
    <w:next w:val="a9"/>
    <w:autoRedefine/>
    <w:uiPriority w:val="39"/>
    <w:unhideWhenUsed/>
    <w:qFormat/>
    <w:rsid w:val="0046554C"/>
    <w:pPr>
      <w:spacing w:after="100" w:line="259" w:lineRule="auto"/>
      <w:ind w:left="440"/>
    </w:pPr>
    <w:rPr>
      <w:rFonts w:asciiTheme="minorHAnsi" w:eastAsiaTheme="minorEastAsia" w:hAnsiTheme="minorHAnsi"/>
      <w:sz w:val="22"/>
      <w:lang w:eastAsia="ru-RU"/>
    </w:rPr>
  </w:style>
  <w:style w:type="paragraph" w:styleId="41">
    <w:name w:val="toc 4"/>
    <w:basedOn w:val="a9"/>
    <w:next w:val="a9"/>
    <w:autoRedefine/>
    <w:uiPriority w:val="1"/>
    <w:unhideWhenUsed/>
    <w:qFormat/>
    <w:rsid w:val="0046554C"/>
    <w:pPr>
      <w:spacing w:after="100" w:line="259" w:lineRule="auto"/>
      <w:ind w:left="660"/>
    </w:pPr>
    <w:rPr>
      <w:rFonts w:asciiTheme="minorHAnsi" w:eastAsiaTheme="minorEastAsia" w:hAnsiTheme="minorHAnsi"/>
      <w:sz w:val="22"/>
      <w:lang w:eastAsia="ru-RU"/>
    </w:rPr>
  </w:style>
  <w:style w:type="paragraph" w:styleId="51">
    <w:name w:val="toc 5"/>
    <w:basedOn w:val="a9"/>
    <w:next w:val="a9"/>
    <w:autoRedefine/>
    <w:uiPriority w:val="39"/>
    <w:unhideWhenUsed/>
    <w:rsid w:val="0046554C"/>
    <w:pPr>
      <w:spacing w:after="100" w:line="259" w:lineRule="auto"/>
      <w:ind w:left="880"/>
    </w:pPr>
    <w:rPr>
      <w:rFonts w:asciiTheme="minorHAnsi" w:eastAsiaTheme="minorEastAsia" w:hAnsiTheme="minorHAnsi"/>
      <w:sz w:val="22"/>
      <w:lang w:eastAsia="ru-RU"/>
    </w:rPr>
  </w:style>
  <w:style w:type="paragraph" w:styleId="61">
    <w:name w:val="toc 6"/>
    <w:basedOn w:val="a9"/>
    <w:next w:val="a9"/>
    <w:autoRedefine/>
    <w:uiPriority w:val="39"/>
    <w:unhideWhenUsed/>
    <w:rsid w:val="0046554C"/>
    <w:pPr>
      <w:spacing w:after="100" w:line="259" w:lineRule="auto"/>
      <w:ind w:left="1100"/>
    </w:pPr>
    <w:rPr>
      <w:rFonts w:asciiTheme="minorHAnsi" w:eastAsiaTheme="minorEastAsia" w:hAnsiTheme="minorHAnsi"/>
      <w:sz w:val="22"/>
      <w:lang w:eastAsia="ru-RU"/>
    </w:rPr>
  </w:style>
  <w:style w:type="paragraph" w:styleId="71">
    <w:name w:val="toc 7"/>
    <w:basedOn w:val="a9"/>
    <w:next w:val="a9"/>
    <w:autoRedefine/>
    <w:uiPriority w:val="39"/>
    <w:unhideWhenUsed/>
    <w:rsid w:val="0046554C"/>
    <w:pPr>
      <w:spacing w:after="100" w:line="259" w:lineRule="auto"/>
      <w:ind w:left="1320"/>
    </w:pPr>
    <w:rPr>
      <w:rFonts w:asciiTheme="minorHAnsi" w:eastAsiaTheme="minorEastAsia" w:hAnsiTheme="minorHAnsi"/>
      <w:sz w:val="22"/>
      <w:lang w:eastAsia="ru-RU"/>
    </w:rPr>
  </w:style>
  <w:style w:type="paragraph" w:styleId="82">
    <w:name w:val="toc 8"/>
    <w:basedOn w:val="a9"/>
    <w:next w:val="a9"/>
    <w:autoRedefine/>
    <w:uiPriority w:val="39"/>
    <w:unhideWhenUsed/>
    <w:rsid w:val="0046554C"/>
    <w:pPr>
      <w:spacing w:after="100" w:line="259" w:lineRule="auto"/>
      <w:ind w:left="1540"/>
    </w:pPr>
    <w:rPr>
      <w:rFonts w:asciiTheme="minorHAnsi" w:eastAsiaTheme="minorEastAsia" w:hAnsiTheme="minorHAnsi"/>
      <w:sz w:val="22"/>
      <w:lang w:eastAsia="ru-RU"/>
    </w:rPr>
  </w:style>
  <w:style w:type="paragraph" w:styleId="91">
    <w:name w:val="toc 9"/>
    <w:basedOn w:val="a9"/>
    <w:next w:val="a9"/>
    <w:autoRedefine/>
    <w:uiPriority w:val="39"/>
    <w:unhideWhenUsed/>
    <w:rsid w:val="0046554C"/>
    <w:pPr>
      <w:spacing w:after="100" w:line="259" w:lineRule="auto"/>
      <w:ind w:left="1760"/>
    </w:pPr>
    <w:rPr>
      <w:rFonts w:asciiTheme="minorHAnsi" w:eastAsiaTheme="minorEastAsia" w:hAnsiTheme="minorHAnsi"/>
      <w:sz w:val="22"/>
      <w:lang w:eastAsia="ru-RU"/>
    </w:rPr>
  </w:style>
  <w:style w:type="paragraph" w:customStyle="1" w:styleId="212">
    <w:name w:val="Заголовок 21"/>
    <w:basedOn w:val="a9"/>
    <w:uiPriority w:val="1"/>
    <w:qFormat/>
    <w:rsid w:val="0046554C"/>
    <w:pPr>
      <w:widowControl w:val="0"/>
      <w:ind w:left="692" w:hanging="8"/>
      <w:outlineLvl w:val="2"/>
    </w:pPr>
    <w:rPr>
      <w:rFonts w:eastAsia="Times New Roman"/>
      <w:b/>
      <w:bCs/>
      <w:sz w:val="28"/>
      <w:szCs w:val="28"/>
      <w:lang w:val="en-US"/>
    </w:rPr>
  </w:style>
  <w:style w:type="character" w:customStyle="1" w:styleId="afff0">
    <w:name w:val="Гипертекстовая ссылка"/>
    <w:basedOn w:val="ab"/>
    <w:uiPriority w:val="99"/>
    <w:rsid w:val="0046554C"/>
    <w:rPr>
      <w:b w:val="0"/>
      <w:bCs w:val="0"/>
      <w:color w:val="106BBE"/>
    </w:rPr>
  </w:style>
  <w:style w:type="table" w:customStyle="1" w:styleId="TableNormal0">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d">
    <w:name w:val="Сетка таблицы1"/>
    <w:basedOn w:val="ac"/>
    <w:next w:val="af2"/>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
    <w:name w:val="Оглавление 11"/>
    <w:basedOn w:val="a9"/>
    <w:uiPriority w:val="1"/>
    <w:qFormat/>
    <w:rsid w:val="0046554C"/>
    <w:pPr>
      <w:spacing w:before="96"/>
      <w:ind w:left="116" w:hanging="12"/>
    </w:pPr>
    <w:rPr>
      <w:rFonts w:eastAsia="Times New Roman" w:cs="Times New Roman"/>
      <w:szCs w:val="24"/>
      <w:lang w:eastAsia="ru-RU"/>
    </w:rPr>
  </w:style>
  <w:style w:type="paragraph" w:customStyle="1" w:styleId="213">
    <w:name w:val="Оглавление 21"/>
    <w:basedOn w:val="a9"/>
    <w:uiPriority w:val="1"/>
    <w:qFormat/>
    <w:rsid w:val="0046554C"/>
    <w:pPr>
      <w:spacing w:before="102"/>
      <w:ind w:left="356" w:hanging="8"/>
    </w:pPr>
    <w:rPr>
      <w:rFonts w:eastAsia="Times New Roman" w:cs="Times New Roman"/>
      <w:szCs w:val="24"/>
      <w:lang w:eastAsia="ru-RU"/>
    </w:rPr>
  </w:style>
  <w:style w:type="paragraph" w:customStyle="1" w:styleId="310">
    <w:name w:val="Оглавление 31"/>
    <w:basedOn w:val="a9"/>
    <w:uiPriority w:val="1"/>
    <w:qFormat/>
    <w:rsid w:val="0046554C"/>
    <w:pPr>
      <w:spacing w:before="112"/>
      <w:ind w:left="596" w:hanging="540"/>
    </w:pPr>
    <w:rPr>
      <w:rFonts w:eastAsia="Times New Roman" w:cs="Times New Roman"/>
      <w:szCs w:val="24"/>
      <w:lang w:eastAsia="ru-RU"/>
    </w:rPr>
  </w:style>
  <w:style w:type="paragraph" w:customStyle="1" w:styleId="112">
    <w:name w:val="Заголовок 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9"/>
    <w:uiPriority w:val="1"/>
    <w:qFormat/>
    <w:rsid w:val="0046554C"/>
    <w:pPr>
      <w:ind w:left="824"/>
      <w:outlineLvl w:val="3"/>
    </w:pPr>
    <w:rPr>
      <w:rFonts w:eastAsia="Times New Roman" w:cs="Times New Roman"/>
      <w:b/>
      <w:bCs/>
      <w:szCs w:val="24"/>
      <w:lang w:eastAsia="ru-RU"/>
    </w:rPr>
  </w:style>
  <w:style w:type="paragraph" w:styleId="afff1">
    <w:name w:val="Balloon Text"/>
    <w:basedOn w:val="a9"/>
    <w:link w:val="1ffffe"/>
    <w:uiPriority w:val="99"/>
    <w:unhideWhenUsed/>
    <w:rsid w:val="0046554C"/>
    <w:rPr>
      <w:rFonts w:ascii="Tahoma" w:eastAsia="Times New Roman" w:hAnsi="Tahoma" w:cs="Tahoma"/>
      <w:sz w:val="16"/>
      <w:szCs w:val="16"/>
      <w:lang w:eastAsia="ru-RU"/>
    </w:rPr>
  </w:style>
  <w:style w:type="character" w:customStyle="1" w:styleId="afff2">
    <w:name w:val="Текст выноски Знак"/>
    <w:basedOn w:val="ab"/>
    <w:uiPriority w:val="99"/>
    <w:rsid w:val="0046554C"/>
    <w:rPr>
      <w:rFonts w:ascii="Tahoma" w:eastAsia="Times New Roman" w:hAnsi="Tahoma" w:cs="Tahoma"/>
      <w:sz w:val="16"/>
      <w:szCs w:val="16"/>
      <w:lang w:eastAsia="ru-RU"/>
    </w:rPr>
  </w:style>
  <w:style w:type="character" w:styleId="afff3">
    <w:name w:val="annotation reference"/>
    <w:basedOn w:val="ab"/>
    <w:unhideWhenUsed/>
    <w:rsid w:val="0046554C"/>
    <w:rPr>
      <w:sz w:val="16"/>
      <w:szCs w:val="16"/>
    </w:rPr>
  </w:style>
  <w:style w:type="paragraph" w:styleId="afff4">
    <w:name w:val="annotation text"/>
    <w:basedOn w:val="a9"/>
    <w:link w:val="1fffff"/>
    <w:uiPriority w:val="99"/>
    <w:unhideWhenUsed/>
    <w:rsid w:val="0046554C"/>
    <w:rPr>
      <w:rFonts w:eastAsia="Times New Roman" w:cs="Times New Roman"/>
      <w:sz w:val="20"/>
      <w:szCs w:val="20"/>
      <w:lang w:eastAsia="ru-RU"/>
    </w:rPr>
  </w:style>
  <w:style w:type="character" w:customStyle="1" w:styleId="afff5">
    <w:name w:val="Текст примечания Знак"/>
    <w:basedOn w:val="ab"/>
    <w:uiPriority w:val="99"/>
    <w:rsid w:val="0046554C"/>
    <w:rPr>
      <w:rFonts w:ascii="Times New Roman" w:eastAsia="Times New Roman" w:hAnsi="Times New Roman" w:cs="Times New Roman"/>
      <w:sz w:val="20"/>
      <w:szCs w:val="20"/>
      <w:lang w:eastAsia="ru-RU"/>
    </w:rPr>
  </w:style>
  <w:style w:type="paragraph" w:styleId="afff6">
    <w:name w:val="annotation subject"/>
    <w:basedOn w:val="afff4"/>
    <w:next w:val="afff4"/>
    <w:link w:val="1fffff0"/>
    <w:uiPriority w:val="99"/>
    <w:unhideWhenUsed/>
    <w:rsid w:val="0046554C"/>
    <w:rPr>
      <w:b/>
      <w:bCs/>
    </w:rPr>
  </w:style>
  <w:style w:type="character" w:customStyle="1" w:styleId="afff7">
    <w:name w:val="Тема примечания Знак"/>
    <w:basedOn w:val="1fffff"/>
    <w:uiPriority w:val="99"/>
    <w:rsid w:val="0046554C"/>
    <w:rPr>
      <w:rFonts w:ascii="Times New Roman" w:eastAsia="Times New Roman" w:hAnsi="Times New Roman" w:cs="Times New Roman"/>
      <w:b/>
      <w:bCs/>
      <w:sz w:val="20"/>
      <w:szCs w:val="20"/>
      <w:lang w:eastAsia="ru-RU"/>
    </w:rPr>
  </w:style>
  <w:style w:type="character" w:styleId="afff8">
    <w:name w:val="FollowedHyperlink"/>
    <w:basedOn w:val="ab"/>
    <w:uiPriority w:val="99"/>
    <w:unhideWhenUsed/>
    <w:rsid w:val="0046554C"/>
    <w:rPr>
      <w:color w:val="800080"/>
      <w:u w:val="single"/>
    </w:rPr>
  </w:style>
  <w:style w:type="paragraph" w:customStyle="1" w:styleId="xl65">
    <w:name w:val="xl6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
    <w:name w:val="xl73"/>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f1">
    <w:name w:val="Заголовок 1 Знак"/>
    <w:basedOn w:val="ab"/>
    <w:uiPriority w:val="1"/>
    <w:rsid w:val="0046554C"/>
    <w:rPr>
      <w:rFonts w:ascii="Times New Roman" w:eastAsiaTheme="minorEastAsia" w:hAnsi="Times New Roman" w:cs="Times New Roman"/>
      <w:b/>
      <w:bCs/>
      <w:sz w:val="32"/>
      <w:szCs w:val="32"/>
      <w:lang w:eastAsia="ru-RU"/>
    </w:rPr>
  </w:style>
  <w:style w:type="character" w:customStyle="1" w:styleId="2ffff1">
    <w:name w:val="Заголовок 2 Знак"/>
    <w:basedOn w:val="ab"/>
    <w:uiPriority w:val="1"/>
    <w:rsid w:val="0046554C"/>
    <w:rPr>
      <w:rFonts w:ascii="Times New Roman" w:eastAsiaTheme="minorEastAsia" w:hAnsi="Times New Roman" w:cs="Times New Roman"/>
      <w:b/>
      <w:bCs/>
      <w:sz w:val="28"/>
      <w:szCs w:val="28"/>
      <w:lang w:eastAsia="ru-RU"/>
    </w:rPr>
  </w:style>
  <w:style w:type="character" w:customStyle="1" w:styleId="31">
    <w:name w:val="Заголовок 3 Знак1"/>
    <w:aliases w:val="ПодЗаголовок Знак1, Знак1 Знак Знак,Знак1 Знак Знак, Знак1 Знак1,Заголовок 3 Знак2 Знак,Заголовок 3 Знак1 Знак Знак,Заголовок 3 Знак Знак Знак Знак,ПодЗаголовок Знак Знак Знак Знак, Знак1 Знак Знак Знак Знак1,Знак1 Знак Знак Знак Знак"/>
    <w:basedOn w:val="ab"/>
    <w:link w:val="30"/>
    <w:uiPriority w:val="1"/>
    <w:rsid w:val="0046554C"/>
    <w:rPr>
      <w:rFonts w:ascii="Times New Roman" w:eastAsiaTheme="minorEastAsia" w:hAnsi="Times New Roman" w:cs="Times New Roman"/>
      <w:b/>
      <w:bCs/>
      <w:sz w:val="24"/>
      <w:szCs w:val="24"/>
      <w:lang w:eastAsia="ru-RU"/>
    </w:rPr>
  </w:style>
  <w:style w:type="numbering" w:customStyle="1" w:styleId="25">
    <w:name w:val="Основной текст Знак2"/>
    <w:aliases w:val="Знак6 Знак1 Знак1,Основной текст Знак1 Знак Знак1,Знак6 Знак Знак Знак1,bt Знак Знак1,Body Text Char1 Char Знак Знак1,???????? ????? ?????????? Знак Знак1,Îñíîâíîé òåêñò ëèòåðàòóðà Знак Знак1,Основной текст литература Знак Знак1"/>
    <w:next w:val="ad"/>
    <w:link w:val="af9"/>
    <w:uiPriority w:val="99"/>
    <w:semiHidden/>
    <w:unhideWhenUsed/>
    <w:rsid w:val="0046554C"/>
  </w:style>
  <w:style w:type="character" w:customStyle="1" w:styleId="afff9">
    <w:name w:val="Основной текст Знак"/>
    <w:basedOn w:val="ab"/>
    <w:uiPriority w:val="1"/>
    <w:rsid w:val="0046554C"/>
    <w:rPr>
      <w:rFonts w:ascii="Times New Roman" w:eastAsiaTheme="minorEastAsia" w:hAnsi="Times New Roman" w:cs="Times New Roman"/>
      <w:sz w:val="24"/>
      <w:szCs w:val="24"/>
      <w:lang w:eastAsia="ru-RU"/>
    </w:rPr>
  </w:style>
  <w:style w:type="paragraph" w:customStyle="1" w:styleId="TableParagraph0">
    <w:name w:val="Table Paragraph"/>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13">
    <w:name w:val="Верхний колонтитул Знак1"/>
    <w:aliases w:val="ВерхКолонтитул Знак1,Linie Знак1,??????? ?????????? Знак1"/>
    <w:basedOn w:val="ab"/>
    <w:link w:val="af4"/>
    <w:uiPriority w:val="99"/>
    <w:rsid w:val="0046554C"/>
    <w:rPr>
      <w:rFonts w:ascii="Times New Roman" w:eastAsiaTheme="minorEastAsia" w:hAnsi="Times New Roman" w:cs="Times New Roman"/>
      <w:sz w:val="24"/>
      <w:szCs w:val="24"/>
      <w:lang w:eastAsia="ru-RU"/>
    </w:rPr>
  </w:style>
  <w:style w:type="character" w:customStyle="1" w:styleId="14">
    <w:name w:val="Нижний колонтитул Знак1"/>
    <w:aliases w:val="Body Text Indent Знак Знак1,Основной текст 1 Знак Знак1,Нумерованный список !! Знак Знак1,Надин стиль Знак Знак1,Основной текст с отступом1 Знак Знак1,Основной текст без отступа Знак Знак1,Знак2 Знак Знак1"/>
    <w:basedOn w:val="ab"/>
    <w:link w:val="af6"/>
    <w:uiPriority w:val="99"/>
    <w:rsid w:val="0046554C"/>
    <w:rPr>
      <w:rFonts w:ascii="Times New Roman" w:eastAsiaTheme="minorEastAsia" w:hAnsi="Times New Roman" w:cs="Times New Roman"/>
      <w:sz w:val="24"/>
      <w:szCs w:val="24"/>
      <w:lang w:eastAsia="ru-RU"/>
    </w:rPr>
  </w:style>
  <w:style w:type="paragraph" w:customStyle="1" w:styleId="214">
    <w:name w:val="Заголовок 21"/>
    <w:basedOn w:val="a9"/>
    <w:uiPriority w:val="1"/>
    <w:qFormat/>
    <w:rsid w:val="0046554C"/>
    <w:pPr>
      <w:widowControl w:val="0"/>
      <w:ind w:left="692" w:hanging="8"/>
      <w:outlineLvl w:val="2"/>
    </w:pPr>
    <w:rPr>
      <w:rFonts w:eastAsia="Times New Roman"/>
      <w:b/>
      <w:bCs/>
      <w:sz w:val="28"/>
      <w:szCs w:val="28"/>
      <w:lang w:val="en-US"/>
    </w:rPr>
  </w:style>
  <w:style w:type="character" w:customStyle="1" w:styleId="afffa">
    <w:name w:val="Гипертекстовая ссылка"/>
    <w:basedOn w:val="ab"/>
    <w:uiPriority w:val="99"/>
    <w:rsid w:val="0046554C"/>
    <w:rPr>
      <w:b w:val="0"/>
      <w:bCs w:val="0"/>
      <w:color w:val="106BBE"/>
    </w:rPr>
  </w:style>
  <w:style w:type="table" w:customStyle="1" w:styleId="TableNormal">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f2">
    <w:name w:val="Сетка таблицы1"/>
    <w:basedOn w:val="ac"/>
    <w:next w:val="af2"/>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3">
    <w:name w:val="Оглавление 11"/>
    <w:basedOn w:val="a9"/>
    <w:uiPriority w:val="1"/>
    <w:qFormat/>
    <w:rsid w:val="0046554C"/>
    <w:pPr>
      <w:spacing w:before="96"/>
      <w:ind w:left="116" w:hanging="12"/>
    </w:pPr>
    <w:rPr>
      <w:rFonts w:eastAsia="Times New Roman" w:cs="Times New Roman"/>
      <w:szCs w:val="24"/>
      <w:lang w:eastAsia="ru-RU"/>
    </w:rPr>
  </w:style>
  <w:style w:type="paragraph" w:customStyle="1" w:styleId="215">
    <w:name w:val="Оглавление 21"/>
    <w:basedOn w:val="a9"/>
    <w:uiPriority w:val="1"/>
    <w:qFormat/>
    <w:rsid w:val="0046554C"/>
    <w:pPr>
      <w:spacing w:before="102"/>
      <w:ind w:left="356" w:hanging="8"/>
    </w:pPr>
    <w:rPr>
      <w:rFonts w:eastAsia="Times New Roman" w:cs="Times New Roman"/>
      <w:szCs w:val="24"/>
      <w:lang w:eastAsia="ru-RU"/>
    </w:rPr>
  </w:style>
  <w:style w:type="paragraph" w:customStyle="1" w:styleId="314">
    <w:name w:val="Оглавление 31"/>
    <w:basedOn w:val="a9"/>
    <w:uiPriority w:val="1"/>
    <w:qFormat/>
    <w:rsid w:val="0046554C"/>
    <w:pPr>
      <w:spacing w:before="112"/>
      <w:ind w:left="596" w:hanging="540"/>
    </w:pPr>
    <w:rPr>
      <w:rFonts w:eastAsia="Times New Roman" w:cs="Times New Roman"/>
      <w:szCs w:val="24"/>
      <w:lang w:eastAsia="ru-RU"/>
    </w:rPr>
  </w:style>
  <w:style w:type="paragraph" w:customStyle="1" w:styleId="114">
    <w:name w:val="Заголовок 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5">
    <w:name w:val="Заголовок 31"/>
    <w:basedOn w:val="a9"/>
    <w:uiPriority w:val="1"/>
    <w:qFormat/>
    <w:rsid w:val="0046554C"/>
    <w:pPr>
      <w:ind w:left="824"/>
      <w:outlineLvl w:val="3"/>
    </w:pPr>
    <w:rPr>
      <w:rFonts w:eastAsia="Times New Roman" w:cs="Times New Roman"/>
      <w:b/>
      <w:bCs/>
      <w:szCs w:val="24"/>
      <w:lang w:eastAsia="ru-RU"/>
    </w:rPr>
  </w:style>
  <w:style w:type="character" w:customStyle="1" w:styleId="1ffffe">
    <w:name w:val="Текст выноски Знак1"/>
    <w:basedOn w:val="ab"/>
    <w:link w:val="afff1"/>
    <w:uiPriority w:val="99"/>
    <w:semiHidden/>
    <w:rsid w:val="0046554C"/>
    <w:rPr>
      <w:rFonts w:ascii="Tahoma" w:eastAsia="Times New Roman" w:hAnsi="Tahoma" w:cs="Tahoma"/>
      <w:sz w:val="16"/>
      <w:szCs w:val="16"/>
      <w:lang w:eastAsia="ru-RU"/>
    </w:rPr>
  </w:style>
  <w:style w:type="character" w:customStyle="1" w:styleId="1fffff">
    <w:name w:val="Текст примечания Знак1"/>
    <w:basedOn w:val="ab"/>
    <w:link w:val="afff4"/>
    <w:uiPriority w:val="99"/>
    <w:semiHidden/>
    <w:rsid w:val="0046554C"/>
    <w:rPr>
      <w:rFonts w:ascii="Times New Roman" w:eastAsia="Times New Roman" w:hAnsi="Times New Roman" w:cs="Times New Roman"/>
      <w:sz w:val="20"/>
      <w:szCs w:val="20"/>
      <w:lang w:eastAsia="ru-RU"/>
    </w:rPr>
  </w:style>
  <w:style w:type="character" w:customStyle="1" w:styleId="1fffff0">
    <w:name w:val="Тема примечания Знак1"/>
    <w:basedOn w:val="1fffff"/>
    <w:link w:val="afff6"/>
    <w:uiPriority w:val="99"/>
    <w:semiHidden/>
    <w:rsid w:val="0046554C"/>
    <w:rPr>
      <w:rFonts w:ascii="Times New Roman" w:eastAsia="Times New Roman" w:hAnsi="Times New Roman" w:cs="Times New Roman"/>
      <w:b/>
      <w:bCs/>
      <w:sz w:val="20"/>
      <w:szCs w:val="20"/>
      <w:lang w:eastAsia="ru-RU"/>
    </w:rPr>
  </w:style>
  <w:style w:type="paragraph" w:customStyle="1" w:styleId="xl650">
    <w:name w:val="xl6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0">
    <w:name w:val="xl6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0">
    <w:name w:val="xl67"/>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0">
    <w:name w:val="xl68"/>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0">
    <w:name w:val="xl69"/>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0">
    <w:name w:val="xl70"/>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0">
    <w:name w:val="xl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0">
    <w:name w:val="xl72"/>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0">
    <w:name w:val="xl73"/>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0">
    <w:name w:val="xl74"/>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0">
    <w:name w:val="xl7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0">
    <w:name w:val="xl7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0">
    <w:name w:val="xl77"/>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0">
    <w:name w:val="xl78"/>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4">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f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5">
    <w:name w:val="Заголовок 2 Знак3"/>
    <w:basedOn w:val="ab"/>
    <w:uiPriority w:val="1"/>
    <w:rsid w:val="00170D36"/>
    <w:rPr>
      <w:rFonts w:ascii="Times New Roman" w:eastAsia="Times New Roman" w:hAnsi="Times New Roman" w:cs="Times New Roman"/>
      <w:b/>
      <w:bCs/>
      <w:sz w:val="24"/>
      <w:szCs w:val="24"/>
      <w:lang w:eastAsia="ru-RU"/>
    </w:rPr>
  </w:style>
  <w:style w:type="character" w:customStyle="1" w:styleId="1fff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fb">
    <w:name w:val="Основной текст Знак"/>
    <w:basedOn w:val="ab"/>
    <w:uiPriority w:val="99"/>
    <w:semiHidden/>
    <w:rsid w:val="00D45E12"/>
    <w:rPr>
      <w:rFonts w:ascii="Times New Roman" w:hAnsi="Times New Roman"/>
      <w:sz w:val="24"/>
    </w:rPr>
  </w:style>
  <w:style w:type="character" w:customStyle="1" w:styleId="1fffff6">
    <w:name w:val="Основной текст Знак1"/>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b"/>
    <w:uiPriority w:val="1"/>
    <w:rsid w:val="00D45E12"/>
    <w:rPr>
      <w:rFonts w:ascii="Times New Roman" w:eastAsia="Times New Roman" w:hAnsi="Times New Roman"/>
      <w:sz w:val="24"/>
      <w:szCs w:val="24"/>
      <w:lang w:val="en-US"/>
    </w:rPr>
  </w:style>
  <w:style w:type="character" w:customStyle="1" w:styleId="23f6">
    <w:name w:val="Заголовок 2 Знак3"/>
    <w:basedOn w:val="ab"/>
    <w:uiPriority w:val="1"/>
    <w:rsid w:val="00D45E12"/>
    <w:rPr>
      <w:rFonts w:ascii="Times New Roman" w:eastAsia="Times New Roman" w:hAnsi="Times New Roman" w:cs="Times New Roman"/>
      <w:b/>
      <w:bCs/>
      <w:sz w:val="24"/>
      <w:szCs w:val="24"/>
      <w:lang w:eastAsia="ru-RU"/>
    </w:rPr>
  </w:style>
  <w:style w:type="character" w:customStyle="1" w:styleId="241">
    <w:name w:val="Заголовок 2 Знак4"/>
    <w:basedOn w:val="ab"/>
    <w:uiPriority w:val="1"/>
    <w:rsid w:val="0049531B"/>
    <w:rPr>
      <w:rFonts w:ascii="Times New Roman" w:eastAsia="Times New Roman" w:hAnsi="Times New Roman" w:cs="Times New Roman"/>
      <w:b/>
      <w:bCs/>
      <w:sz w:val="24"/>
      <w:szCs w:val="24"/>
      <w:lang w:eastAsia="ru-RU"/>
    </w:rPr>
  </w:style>
  <w:style w:type="character" w:customStyle="1" w:styleId="1ffff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fc">
    <w:name w:val="Основной текст Знак"/>
    <w:basedOn w:val="ab"/>
    <w:uiPriority w:val="99"/>
    <w:semiHidden/>
    <w:rsid w:val="00E72725"/>
    <w:rPr>
      <w:rFonts w:ascii="Times New Roman" w:hAnsi="Times New Roman"/>
      <w:sz w:val="24"/>
    </w:rPr>
  </w:style>
  <w:style w:type="character" w:customStyle="1" w:styleId="1fffff9">
    <w:name w:val="Основной текст Знак1"/>
    <w:basedOn w:val="ab"/>
    <w:uiPriority w:val="1"/>
    <w:rsid w:val="00E72725"/>
    <w:rPr>
      <w:rFonts w:ascii="Times New Roman" w:eastAsia="Times New Roman" w:hAnsi="Times New Roman"/>
      <w:sz w:val="24"/>
      <w:szCs w:val="24"/>
      <w:lang w:val="en-US"/>
    </w:rPr>
  </w:style>
  <w:style w:type="character" w:customStyle="1" w:styleId="23f7">
    <w:name w:val="Заголовок 2 Знак3"/>
    <w:basedOn w:val="ab"/>
    <w:uiPriority w:val="1"/>
    <w:rsid w:val="00E72725"/>
    <w:rPr>
      <w:rFonts w:ascii="Times New Roman" w:eastAsia="Times New Roman" w:hAnsi="Times New Roman" w:cs="Times New Roman"/>
      <w:b/>
      <w:bCs/>
      <w:sz w:val="24"/>
      <w:szCs w:val="24"/>
      <w:lang w:eastAsia="ru-RU"/>
    </w:rPr>
  </w:style>
  <w:style w:type="character" w:customStyle="1" w:styleId="1ffff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8">
    <w:name w:val="Заголовок 2 Знак3"/>
    <w:basedOn w:val="ab"/>
    <w:uiPriority w:val="1"/>
    <w:rsid w:val="0069052B"/>
    <w:rPr>
      <w:rFonts w:ascii="Times New Roman" w:eastAsia="Times New Roman" w:hAnsi="Times New Roman" w:cs="Times New Roman"/>
      <w:b/>
      <w:bCs/>
      <w:sz w:val="24"/>
      <w:szCs w:val="24"/>
      <w:lang w:eastAsia="ru-RU"/>
    </w:rPr>
  </w:style>
  <w:style w:type="character" w:customStyle="1" w:styleId="1ffffff">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9">
    <w:name w:val="Заголовок 2 Знак3"/>
    <w:basedOn w:val="ab"/>
    <w:uiPriority w:val="1"/>
    <w:rsid w:val="00552325"/>
    <w:rPr>
      <w:rFonts w:ascii="Times New Roman" w:eastAsia="Times New Roman" w:hAnsi="Times New Roman" w:cs="Times New Roman"/>
      <w:b/>
      <w:bCs/>
      <w:sz w:val="24"/>
      <w:szCs w:val="24"/>
      <w:lang w:eastAsia="ru-RU"/>
    </w:rPr>
  </w:style>
  <w:style w:type="character" w:customStyle="1" w:styleId="1fffff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a">
    <w:name w:val="Заголовок 2 Знак3"/>
    <w:basedOn w:val="ab"/>
    <w:uiPriority w:val="1"/>
    <w:rsid w:val="00552325"/>
    <w:rPr>
      <w:rFonts w:ascii="Times New Roman" w:eastAsia="Times New Roman" w:hAnsi="Times New Roman" w:cs="Times New Roman"/>
      <w:b/>
      <w:bCs/>
      <w:sz w:val="24"/>
      <w:szCs w:val="24"/>
      <w:lang w:eastAsia="ru-RU"/>
    </w:rPr>
  </w:style>
  <w:style w:type="character" w:customStyle="1" w:styleId="afffd">
    <w:name w:val="Основной текст Знак"/>
    <w:basedOn w:val="ab"/>
    <w:uiPriority w:val="99"/>
    <w:semiHidden/>
    <w:rsid w:val="003911C9"/>
    <w:rPr>
      <w:rFonts w:ascii="Times New Roman" w:hAnsi="Times New Roman"/>
      <w:sz w:val="24"/>
    </w:rPr>
  </w:style>
  <w:style w:type="character" w:customStyle="1" w:styleId="242">
    <w:name w:val="Заголовок 2 Знак4"/>
    <w:basedOn w:val="ab"/>
    <w:uiPriority w:val="1"/>
    <w:rsid w:val="003911C9"/>
    <w:rPr>
      <w:rFonts w:ascii="Times New Roman" w:eastAsia="Times New Roman" w:hAnsi="Times New Roman" w:cs="Times New Roman"/>
      <w:b/>
      <w:bCs/>
      <w:sz w:val="24"/>
      <w:szCs w:val="24"/>
      <w:lang w:eastAsia="ru-RU"/>
    </w:rPr>
  </w:style>
  <w:style w:type="character" w:customStyle="1" w:styleId="110">
    <w:name w:val="Заголовок 1 Знак1"/>
    <w:aliases w:val="Заголовок 1 Знак Знак Знак2,Заголовок 1 Знак Знак Знак Знак Знак Знак Знак Знак1,Заголовок 1 Знак Знак Знак Знак1,Заголовок 1 Знак Знак Знак Знак Знак Знак1 Знак1,Заголовок 1 Знак Знак Знак Знак Знак Знак Знак1,новая страница Знак2"/>
    <w:basedOn w:val="ab"/>
    <w:link w:val="12"/>
    <w:uiPriority w:val="1"/>
    <w:rsid w:val="008F2C53"/>
    <w:rPr>
      <w:rFonts w:ascii="Times New Roman" w:eastAsia="Times New Roman" w:hAnsi="Times New Roman" w:cs="Times New Roman"/>
      <w:b/>
      <w:bCs/>
      <w:sz w:val="28"/>
      <w:szCs w:val="28"/>
      <w:lang w:eastAsia="ru-RU"/>
    </w:rPr>
  </w:style>
  <w:style w:type="character" w:customStyle="1" w:styleId="2ffffe">
    <w:name w:val="Заголовок 2 Знак"/>
    <w:basedOn w:val="ab"/>
    <w:uiPriority w:val="9"/>
    <w:rsid w:val="008F2C53"/>
    <w:rPr>
      <w:rFonts w:ascii="Times New Roman" w:eastAsia="Times New Roman" w:hAnsi="Times New Roman" w:cs="Times New Roman"/>
      <w:b/>
      <w:bCs/>
      <w:sz w:val="24"/>
      <w:szCs w:val="24"/>
      <w:lang w:eastAsia="ru-RU"/>
    </w:rPr>
  </w:style>
  <w:style w:type="character" w:customStyle="1" w:styleId="afffe">
    <w:name w:val="Основной текст Знак"/>
    <w:basedOn w:val="ab"/>
    <w:rsid w:val="00300D72"/>
    <w:rPr>
      <w:rFonts w:ascii="Times New Roman" w:hAnsi="Times New Roman"/>
      <w:sz w:val="24"/>
    </w:rPr>
  </w:style>
  <w:style w:type="character" w:customStyle="1" w:styleId="1ffffff1">
    <w:name w:val="Основной текст Знак1"/>
    <w:basedOn w:val="ab"/>
    <w:uiPriority w:val="1"/>
    <w:rsid w:val="00300D72"/>
    <w:rPr>
      <w:rFonts w:ascii="Times New Roman" w:eastAsia="Times New Roman" w:hAnsi="Times New Roman"/>
      <w:sz w:val="24"/>
      <w:szCs w:val="24"/>
      <w:lang w:val="en-US"/>
    </w:rPr>
  </w:style>
  <w:style w:type="character" w:customStyle="1" w:styleId="23fb">
    <w:name w:val="Заголовок 2 Знак3"/>
    <w:basedOn w:val="ab"/>
    <w:uiPriority w:val="1"/>
    <w:rsid w:val="005863AF"/>
    <w:rPr>
      <w:rFonts w:ascii="Times New Roman" w:eastAsia="Times New Roman" w:hAnsi="Times New Roman" w:cs="Times New Roman"/>
      <w:b/>
      <w:bCs/>
      <w:sz w:val="24"/>
      <w:szCs w:val="24"/>
      <w:lang w:eastAsia="ru-RU"/>
    </w:rPr>
  </w:style>
  <w:style w:type="character" w:customStyle="1" w:styleId="243">
    <w:name w:val="Заголовок 2 Знак4"/>
    <w:basedOn w:val="ab"/>
    <w:uiPriority w:val="1"/>
    <w:rsid w:val="005C226A"/>
    <w:rPr>
      <w:rFonts w:ascii="Times New Roman" w:eastAsia="Times New Roman" w:hAnsi="Times New Roman" w:cs="Times New Roman"/>
      <w:b/>
      <w:bCs/>
      <w:sz w:val="24"/>
      <w:szCs w:val="24"/>
      <w:lang w:eastAsia="ru-RU"/>
    </w:rPr>
  </w:style>
  <w:style w:type="paragraph" w:customStyle="1" w:styleId="ConsPlusTitle">
    <w:name w:val="ConsPlusTitle"/>
    <w:rsid w:val="00833D16"/>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0">
    <w:name w:val="Интернет-ссылка"/>
    <w:rsid w:val="00455641"/>
    <w:rPr>
      <w:color w:val="000080"/>
      <w:u w:val="single"/>
      <w:lang w:val="zh-CN" w:eastAsia="zh-CN" w:bidi="zh-CN"/>
    </w:rPr>
  </w:style>
  <w:style w:type="paragraph" w:customStyle="1" w:styleId="Default">
    <w:name w:val="Default"/>
    <w:qFormat/>
    <w:rsid w:val="000E34C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f1">
    <w:name w:val="Без интервала Знак"/>
    <w:aliases w:val="Титул 1.1.1 Знак,обычный Знак,С интервалом и отступом Знак,Осн_текст Знак,Обычный 1 Знак,5 межстрочный интервал Знак,Табличный Знак,!Основной текст Знак,загол 4 Знак,РАЗДЕЛ Знак,Таблицы 12 шрифт Знак"/>
    <w:basedOn w:val="ab"/>
    <w:link w:val="aa"/>
    <w:qFormat/>
    <w:rsid w:val="000E34CC"/>
    <w:rPr>
      <w:rFonts w:ascii="Times New Roman" w:hAnsi="Times New Roman"/>
      <w:sz w:val="24"/>
    </w:rPr>
  </w:style>
  <w:style w:type="character" w:customStyle="1" w:styleId="40">
    <w:name w:val="Заголовок 4 Знак"/>
    <w:aliases w:val="1.1.1.1. Заголовок Знак,Знак12 Знак1,Знак12 Знак Знак"/>
    <w:basedOn w:val="ab"/>
    <w:link w:val="4"/>
    <w:uiPriority w:val="9"/>
    <w:rsid w:val="000E34CC"/>
    <w:rPr>
      <w:rFonts w:asciiTheme="majorHAnsi" w:eastAsiaTheme="majorEastAsia" w:hAnsiTheme="majorHAnsi" w:cstheme="majorBidi"/>
      <w:b/>
      <w:bCs/>
      <w:i/>
      <w:iCs/>
      <w:sz w:val="28"/>
      <w:szCs w:val="24"/>
      <w:lang w:eastAsia="ru-RU"/>
    </w:rPr>
  </w:style>
  <w:style w:type="character" w:customStyle="1" w:styleId="50">
    <w:name w:val="Заголовок 5 Знак"/>
    <w:aliases w:val="Знак11 Знак1,Знак11 Знак Знак,Заголовок 5 Знак1 Знак1,Заголовок 5 Знак Знак Знак1,Знак20 Знак Знак Знак1,Знак20 Знак Знак2"/>
    <w:basedOn w:val="ab"/>
    <w:link w:val="5"/>
    <w:uiPriority w:val="9"/>
    <w:rsid w:val="000E34CC"/>
    <w:rPr>
      <w:rFonts w:asciiTheme="majorHAnsi" w:eastAsiaTheme="majorEastAsia" w:hAnsiTheme="majorHAnsi" w:cstheme="majorBidi"/>
      <w:b/>
      <w:i/>
      <w:sz w:val="28"/>
    </w:rPr>
  </w:style>
  <w:style w:type="character" w:customStyle="1" w:styleId="60">
    <w:name w:val="Заголовок 6 Знак"/>
    <w:aliases w:val="Знак10 Знак1,Знак10 Знак Знак"/>
    <w:basedOn w:val="ab"/>
    <w:link w:val="6"/>
    <w:uiPriority w:val="9"/>
    <w:rsid w:val="000E34CC"/>
    <w:rPr>
      <w:rFonts w:asciiTheme="majorHAnsi" w:eastAsiaTheme="majorEastAsia" w:hAnsiTheme="majorHAnsi" w:cstheme="majorBidi"/>
      <w:b/>
      <w:i/>
      <w:iCs/>
      <w:sz w:val="28"/>
      <w:szCs w:val="24"/>
      <w:lang w:eastAsia="ru-RU"/>
    </w:rPr>
  </w:style>
  <w:style w:type="character" w:customStyle="1" w:styleId="70">
    <w:name w:val="Заголовок 7 Знак"/>
    <w:aliases w:val="Знак9 Знак1,Знак9 Знак Знак,Номер таблицы Знак Знак1,Номер таблицы Знак2,Заголовок 7 Знак1 Знак Знак Знак1,Заголовок 7 Знак Знак Знак Знак Знак1,Номер таблицы Знак Знак Знак Знак Знак1,Номер таблицы Знак1 Знак Знак Знак Знак1"/>
    <w:basedOn w:val="ab"/>
    <w:link w:val="7"/>
    <w:rsid w:val="000E34CC"/>
    <w:rPr>
      <w:rFonts w:asciiTheme="majorHAnsi" w:eastAsiaTheme="majorEastAsia" w:hAnsiTheme="majorHAnsi" w:cstheme="majorBidi"/>
      <w:i/>
      <w:iCs/>
      <w:color w:val="404040" w:themeColor="text1" w:themeTint="BF"/>
      <w:sz w:val="28"/>
      <w:szCs w:val="24"/>
      <w:lang w:eastAsia="ru-RU"/>
    </w:rPr>
  </w:style>
  <w:style w:type="character" w:customStyle="1" w:styleId="80">
    <w:name w:val="Заголовок 8 Знак"/>
    <w:aliases w:val="Знак8 Знак1,Знак8 Знак Знак"/>
    <w:basedOn w:val="ab"/>
    <w:link w:val="8"/>
    <w:uiPriority w:val="9"/>
    <w:rsid w:val="000E34CC"/>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aliases w:val="Знак7 Знак1,Знак7 Знак Знак"/>
    <w:basedOn w:val="ab"/>
    <w:link w:val="9"/>
    <w:uiPriority w:val="9"/>
    <w:rsid w:val="000E34CC"/>
    <w:rPr>
      <w:rFonts w:asciiTheme="majorHAnsi" w:eastAsiaTheme="majorEastAsia" w:hAnsiTheme="majorHAnsi" w:cstheme="majorBidi"/>
      <w:i/>
      <w:iCs/>
      <w:color w:val="404040" w:themeColor="text1" w:themeTint="BF"/>
      <w:sz w:val="20"/>
      <w:szCs w:val="20"/>
      <w:lang w:eastAsia="ru-RU"/>
    </w:rPr>
  </w:style>
  <w:style w:type="character" w:customStyle="1" w:styleId="291">
    <w:name w:val="Заголовок 2 Знак91"/>
    <w:basedOn w:val="ab"/>
    <w:uiPriority w:val="1"/>
    <w:rsid w:val="000E34CC"/>
    <w:rPr>
      <w:rFonts w:ascii="Times New Roman" w:eastAsia="Times New Roman" w:hAnsi="Times New Roman" w:cs="Times New Roman"/>
      <w:b/>
      <w:bCs/>
      <w:sz w:val="24"/>
      <w:szCs w:val="24"/>
      <w:lang w:eastAsia="ru-RU"/>
    </w:rPr>
  </w:style>
  <w:style w:type="character" w:customStyle="1" w:styleId="2327">
    <w:name w:val="Заголовок 2 Знак327"/>
    <w:basedOn w:val="ab"/>
    <w:uiPriority w:val="1"/>
    <w:rsid w:val="000E34CC"/>
    <w:rPr>
      <w:rFonts w:ascii="Times New Roman" w:eastAsia="Times New Roman" w:hAnsi="Times New Roman" w:cs="Times New Roman"/>
      <w:b/>
      <w:bCs/>
      <w:sz w:val="24"/>
      <w:szCs w:val="24"/>
      <w:lang w:eastAsia="ru-RU"/>
    </w:rPr>
  </w:style>
  <w:style w:type="character" w:customStyle="1" w:styleId="173">
    <w:name w:val="Заголовок 1 Знак73"/>
    <w:basedOn w:val="ab"/>
    <w:uiPriority w:val="1"/>
    <w:rsid w:val="000E34CC"/>
    <w:rPr>
      <w:rFonts w:ascii="Times New Roman" w:eastAsia="Times New Roman" w:hAnsi="Times New Roman" w:cs="Times New Roman"/>
      <w:b/>
      <w:bCs/>
      <w:sz w:val="28"/>
      <w:szCs w:val="28"/>
      <w:lang w:eastAsia="ru-RU"/>
    </w:rPr>
  </w:style>
  <w:style w:type="character" w:customStyle="1" w:styleId="290">
    <w:name w:val="Заголовок 2 Знак90"/>
    <w:basedOn w:val="ab"/>
    <w:uiPriority w:val="1"/>
    <w:rsid w:val="000E34CC"/>
    <w:rPr>
      <w:rFonts w:ascii="Times New Roman" w:eastAsia="Times New Roman" w:hAnsi="Times New Roman" w:cs="Times New Roman"/>
      <w:b/>
      <w:bCs/>
      <w:sz w:val="24"/>
      <w:szCs w:val="24"/>
      <w:lang w:eastAsia="ru-RU"/>
    </w:rPr>
  </w:style>
  <w:style w:type="character" w:customStyle="1" w:styleId="300">
    <w:name w:val="Основной текст Знак30"/>
    <w:basedOn w:val="ab"/>
    <w:uiPriority w:val="99"/>
    <w:semiHidden/>
    <w:rsid w:val="000E34CC"/>
    <w:rPr>
      <w:rFonts w:ascii="Times New Roman" w:hAnsi="Times New Roman"/>
      <w:sz w:val="24"/>
    </w:rPr>
  </w:style>
  <w:style w:type="character" w:customStyle="1" w:styleId="1120">
    <w:name w:val="Основной текст Знак112"/>
    <w:basedOn w:val="ab"/>
    <w:uiPriority w:val="1"/>
    <w:rsid w:val="000E34CC"/>
    <w:rPr>
      <w:rFonts w:ascii="Times New Roman" w:eastAsia="Times New Roman" w:hAnsi="Times New Roman"/>
      <w:sz w:val="24"/>
      <w:szCs w:val="24"/>
      <w:lang w:val="en-US"/>
    </w:rPr>
  </w:style>
  <w:style w:type="character" w:customStyle="1" w:styleId="2326">
    <w:name w:val="Заголовок 2 Знак326"/>
    <w:basedOn w:val="ab"/>
    <w:uiPriority w:val="1"/>
    <w:rsid w:val="000E34CC"/>
    <w:rPr>
      <w:rFonts w:ascii="Times New Roman" w:eastAsia="Times New Roman" w:hAnsi="Times New Roman" w:cs="Times New Roman"/>
      <w:b/>
      <w:bCs/>
      <w:sz w:val="24"/>
      <w:szCs w:val="24"/>
      <w:lang w:eastAsia="ru-RU"/>
    </w:rPr>
  </w:style>
  <w:style w:type="character" w:customStyle="1" w:styleId="172">
    <w:name w:val="Заголовок 1 Знак72"/>
    <w:basedOn w:val="ab"/>
    <w:uiPriority w:val="1"/>
    <w:rsid w:val="000E34CC"/>
    <w:rPr>
      <w:rFonts w:ascii="Times New Roman" w:eastAsia="Times New Roman" w:hAnsi="Times New Roman" w:cs="Times New Roman"/>
      <w:b/>
      <w:bCs/>
      <w:sz w:val="28"/>
      <w:szCs w:val="28"/>
      <w:lang w:eastAsia="ru-RU"/>
    </w:rPr>
  </w:style>
  <w:style w:type="character" w:customStyle="1" w:styleId="289">
    <w:name w:val="Заголовок 2 Знак89"/>
    <w:basedOn w:val="ab"/>
    <w:uiPriority w:val="1"/>
    <w:rsid w:val="000E34CC"/>
    <w:rPr>
      <w:rFonts w:ascii="Times New Roman" w:eastAsia="Times New Roman" w:hAnsi="Times New Roman" w:cs="Times New Roman"/>
      <w:b/>
      <w:bCs/>
      <w:sz w:val="24"/>
      <w:szCs w:val="24"/>
      <w:lang w:eastAsia="ru-RU"/>
    </w:rPr>
  </w:style>
  <w:style w:type="character" w:customStyle="1" w:styleId="171">
    <w:name w:val="Заголовок 1 Знак71"/>
    <w:basedOn w:val="ab"/>
    <w:uiPriority w:val="1"/>
    <w:rsid w:val="000E34CC"/>
    <w:rPr>
      <w:rFonts w:ascii="Times New Roman" w:eastAsia="Times New Roman" w:hAnsi="Times New Roman" w:cs="Times New Roman"/>
      <w:b/>
      <w:bCs/>
      <w:sz w:val="28"/>
      <w:szCs w:val="28"/>
      <w:lang w:eastAsia="ru-RU"/>
    </w:rPr>
  </w:style>
  <w:style w:type="character" w:customStyle="1" w:styleId="288">
    <w:name w:val="Заголовок 2 Знак88"/>
    <w:basedOn w:val="ab"/>
    <w:uiPriority w:val="1"/>
    <w:rsid w:val="000E34CC"/>
    <w:rPr>
      <w:rFonts w:ascii="Times New Roman" w:eastAsia="Times New Roman" w:hAnsi="Times New Roman" w:cs="Times New Roman"/>
      <w:b/>
      <w:bCs/>
      <w:sz w:val="24"/>
      <w:szCs w:val="24"/>
      <w:lang w:eastAsia="ru-RU"/>
    </w:rPr>
  </w:style>
  <w:style w:type="character" w:customStyle="1" w:styleId="292">
    <w:name w:val="Основной текст Знак29"/>
    <w:basedOn w:val="ab"/>
    <w:uiPriority w:val="99"/>
    <w:semiHidden/>
    <w:rsid w:val="000E34CC"/>
    <w:rPr>
      <w:rFonts w:ascii="Times New Roman" w:hAnsi="Times New Roman"/>
      <w:sz w:val="24"/>
    </w:rPr>
  </w:style>
  <w:style w:type="character" w:customStyle="1" w:styleId="1110">
    <w:name w:val="Основной текст Знак111"/>
    <w:basedOn w:val="ab"/>
    <w:uiPriority w:val="1"/>
    <w:rsid w:val="000E34CC"/>
    <w:rPr>
      <w:rFonts w:ascii="Times New Roman" w:eastAsia="Times New Roman" w:hAnsi="Times New Roman"/>
      <w:sz w:val="24"/>
      <w:szCs w:val="24"/>
      <w:lang w:val="en-US"/>
    </w:rPr>
  </w:style>
  <w:style w:type="character" w:customStyle="1" w:styleId="170">
    <w:name w:val="Заголовок 1 Знак70"/>
    <w:basedOn w:val="ab"/>
    <w:uiPriority w:val="1"/>
    <w:rsid w:val="000E34CC"/>
    <w:rPr>
      <w:rFonts w:ascii="Times New Roman" w:eastAsia="Times New Roman" w:hAnsi="Times New Roman" w:cs="Times New Roman"/>
      <w:b/>
      <w:bCs/>
      <w:sz w:val="28"/>
      <w:szCs w:val="28"/>
      <w:lang w:eastAsia="ru-RU"/>
    </w:rPr>
  </w:style>
  <w:style w:type="character" w:customStyle="1" w:styleId="287">
    <w:name w:val="Заголовок 2 Знак87"/>
    <w:basedOn w:val="ab"/>
    <w:uiPriority w:val="1"/>
    <w:rsid w:val="000E34CC"/>
    <w:rPr>
      <w:rFonts w:ascii="Times New Roman" w:eastAsia="Times New Roman" w:hAnsi="Times New Roman" w:cs="Times New Roman"/>
      <w:b/>
      <w:bCs/>
      <w:sz w:val="24"/>
      <w:szCs w:val="24"/>
      <w:lang w:eastAsia="ru-RU"/>
    </w:rPr>
  </w:style>
  <w:style w:type="character" w:customStyle="1" w:styleId="280">
    <w:name w:val="Основной текст Знак28"/>
    <w:basedOn w:val="ab"/>
    <w:uiPriority w:val="99"/>
    <w:semiHidden/>
    <w:rsid w:val="000E34CC"/>
    <w:rPr>
      <w:rFonts w:ascii="Times New Roman" w:hAnsi="Times New Roman"/>
      <w:sz w:val="24"/>
    </w:rPr>
  </w:style>
  <w:style w:type="character" w:customStyle="1" w:styleId="1100">
    <w:name w:val="Основной текст Знак110"/>
    <w:basedOn w:val="ab"/>
    <w:uiPriority w:val="1"/>
    <w:rsid w:val="000E34CC"/>
    <w:rPr>
      <w:rFonts w:ascii="Times New Roman" w:eastAsia="Times New Roman" w:hAnsi="Times New Roman"/>
      <w:sz w:val="24"/>
      <w:szCs w:val="24"/>
      <w:lang w:val="en-US"/>
    </w:rPr>
  </w:style>
  <w:style w:type="character" w:customStyle="1" w:styleId="2325">
    <w:name w:val="Заголовок 2 Знак325"/>
    <w:basedOn w:val="ab"/>
    <w:uiPriority w:val="1"/>
    <w:rsid w:val="000E34CC"/>
    <w:rPr>
      <w:rFonts w:ascii="Times New Roman" w:eastAsia="Times New Roman" w:hAnsi="Times New Roman" w:cs="Times New Roman"/>
      <w:b/>
      <w:bCs/>
      <w:sz w:val="24"/>
      <w:szCs w:val="24"/>
      <w:lang w:eastAsia="ru-RU"/>
    </w:rPr>
  </w:style>
  <w:style w:type="character" w:customStyle="1" w:styleId="169">
    <w:name w:val="Заголовок 1 Знак69"/>
    <w:basedOn w:val="ab"/>
    <w:uiPriority w:val="1"/>
    <w:rsid w:val="000E34CC"/>
    <w:rPr>
      <w:rFonts w:ascii="Times New Roman" w:eastAsia="Times New Roman" w:hAnsi="Times New Roman" w:cs="Times New Roman"/>
      <w:b/>
      <w:bCs/>
      <w:sz w:val="28"/>
      <w:szCs w:val="28"/>
      <w:lang w:eastAsia="ru-RU"/>
    </w:rPr>
  </w:style>
  <w:style w:type="character" w:customStyle="1" w:styleId="286">
    <w:name w:val="Заголовок 2 Знак86"/>
    <w:basedOn w:val="ab"/>
    <w:uiPriority w:val="1"/>
    <w:rsid w:val="000E34CC"/>
    <w:rPr>
      <w:rFonts w:ascii="Times New Roman" w:eastAsia="Times New Roman" w:hAnsi="Times New Roman" w:cs="Times New Roman"/>
      <w:b/>
      <w:bCs/>
      <w:sz w:val="24"/>
      <w:szCs w:val="24"/>
      <w:lang w:eastAsia="ru-RU"/>
    </w:rPr>
  </w:style>
  <w:style w:type="character" w:customStyle="1" w:styleId="270">
    <w:name w:val="Основной текст Знак27"/>
    <w:basedOn w:val="ab"/>
    <w:uiPriority w:val="1"/>
    <w:rsid w:val="000E34CC"/>
    <w:rPr>
      <w:rFonts w:ascii="Times New Roman" w:eastAsia="Times New Roman" w:hAnsi="Times New Roman"/>
      <w:sz w:val="24"/>
      <w:szCs w:val="24"/>
      <w:lang w:val="en-US"/>
    </w:rPr>
  </w:style>
  <w:style w:type="character" w:customStyle="1" w:styleId="168">
    <w:name w:val="Заголовок 1 Знак68"/>
    <w:basedOn w:val="ab"/>
    <w:uiPriority w:val="1"/>
    <w:rsid w:val="000E34CC"/>
    <w:rPr>
      <w:rFonts w:ascii="Times New Roman" w:eastAsia="Times New Roman" w:hAnsi="Times New Roman" w:cs="Times New Roman"/>
      <w:b/>
      <w:bCs/>
      <w:sz w:val="28"/>
      <w:szCs w:val="28"/>
      <w:lang w:eastAsia="ru-RU"/>
    </w:rPr>
  </w:style>
  <w:style w:type="character" w:customStyle="1" w:styleId="285">
    <w:name w:val="Заголовок 2 Знак85"/>
    <w:basedOn w:val="ab"/>
    <w:uiPriority w:val="1"/>
    <w:rsid w:val="000E34CC"/>
    <w:rPr>
      <w:rFonts w:ascii="Times New Roman" w:eastAsia="Times New Roman" w:hAnsi="Times New Roman" w:cs="Times New Roman"/>
      <w:b/>
      <w:bCs/>
      <w:sz w:val="24"/>
      <w:szCs w:val="24"/>
      <w:lang w:eastAsia="ru-RU"/>
    </w:rPr>
  </w:style>
  <w:style w:type="character" w:customStyle="1" w:styleId="260">
    <w:name w:val="Основной текст Знак26"/>
    <w:basedOn w:val="ab"/>
    <w:uiPriority w:val="1"/>
    <w:rsid w:val="000E34CC"/>
    <w:rPr>
      <w:rFonts w:ascii="Times New Roman" w:eastAsia="Times New Roman" w:hAnsi="Times New Roman"/>
      <w:sz w:val="24"/>
      <w:szCs w:val="24"/>
      <w:lang w:val="en-US"/>
    </w:rPr>
  </w:style>
  <w:style w:type="character" w:customStyle="1" w:styleId="167">
    <w:name w:val="Заголовок 1 Знак67"/>
    <w:basedOn w:val="ab"/>
    <w:uiPriority w:val="1"/>
    <w:rsid w:val="000E34CC"/>
    <w:rPr>
      <w:rFonts w:ascii="Times New Roman" w:eastAsia="Times New Roman" w:hAnsi="Times New Roman" w:cs="Times New Roman"/>
      <w:b/>
      <w:bCs/>
      <w:sz w:val="28"/>
      <w:szCs w:val="28"/>
      <w:lang w:eastAsia="ru-RU"/>
    </w:rPr>
  </w:style>
  <w:style w:type="character" w:customStyle="1" w:styleId="284">
    <w:name w:val="Заголовок 2 Знак84"/>
    <w:basedOn w:val="ab"/>
    <w:uiPriority w:val="1"/>
    <w:rsid w:val="000E34CC"/>
    <w:rPr>
      <w:rFonts w:ascii="Times New Roman" w:eastAsia="Times New Roman" w:hAnsi="Times New Roman" w:cs="Times New Roman"/>
      <w:b/>
      <w:bCs/>
      <w:sz w:val="24"/>
      <w:szCs w:val="24"/>
      <w:lang w:eastAsia="ru-RU"/>
    </w:rPr>
  </w:style>
  <w:style w:type="character" w:customStyle="1" w:styleId="166">
    <w:name w:val="Заголовок 1 Знак66"/>
    <w:basedOn w:val="ab"/>
    <w:uiPriority w:val="1"/>
    <w:rsid w:val="000E34CC"/>
    <w:rPr>
      <w:rFonts w:ascii="Times New Roman" w:eastAsia="Times New Roman" w:hAnsi="Times New Roman" w:cs="Times New Roman"/>
      <w:b/>
      <w:bCs/>
      <w:sz w:val="28"/>
      <w:szCs w:val="28"/>
      <w:lang w:eastAsia="ru-RU"/>
    </w:rPr>
  </w:style>
  <w:style w:type="character" w:customStyle="1" w:styleId="283">
    <w:name w:val="Заголовок 2 Знак83"/>
    <w:basedOn w:val="ab"/>
    <w:uiPriority w:val="1"/>
    <w:rsid w:val="000E34CC"/>
    <w:rPr>
      <w:rFonts w:ascii="Times New Roman" w:eastAsia="Times New Roman" w:hAnsi="Times New Roman" w:cs="Times New Roman"/>
      <w:b/>
      <w:bCs/>
      <w:sz w:val="24"/>
      <w:szCs w:val="24"/>
      <w:lang w:eastAsia="ru-RU"/>
    </w:rPr>
  </w:style>
  <w:style w:type="character" w:customStyle="1" w:styleId="165">
    <w:name w:val="Заголовок 1 Знак65"/>
    <w:basedOn w:val="ab"/>
    <w:uiPriority w:val="1"/>
    <w:rsid w:val="000E34CC"/>
    <w:rPr>
      <w:rFonts w:ascii="Times New Roman" w:eastAsia="Times New Roman" w:hAnsi="Times New Roman" w:cs="Times New Roman"/>
      <w:b/>
      <w:bCs/>
      <w:sz w:val="28"/>
      <w:szCs w:val="28"/>
      <w:lang w:eastAsia="ru-RU"/>
    </w:rPr>
  </w:style>
  <w:style w:type="character" w:customStyle="1" w:styleId="282">
    <w:name w:val="Заголовок 2 Знак82"/>
    <w:basedOn w:val="ab"/>
    <w:uiPriority w:val="1"/>
    <w:rsid w:val="000E34CC"/>
    <w:rPr>
      <w:rFonts w:ascii="Times New Roman" w:eastAsia="Times New Roman" w:hAnsi="Times New Roman" w:cs="Times New Roman"/>
      <w:b/>
      <w:bCs/>
      <w:sz w:val="24"/>
      <w:szCs w:val="24"/>
      <w:lang w:eastAsia="ru-RU"/>
    </w:rPr>
  </w:style>
  <w:style w:type="character" w:customStyle="1" w:styleId="164">
    <w:name w:val="Заголовок 1 Знак64"/>
    <w:basedOn w:val="ab"/>
    <w:uiPriority w:val="1"/>
    <w:rsid w:val="000E34CC"/>
    <w:rPr>
      <w:rFonts w:ascii="Times New Roman" w:eastAsia="Times New Roman" w:hAnsi="Times New Roman" w:cs="Times New Roman"/>
      <w:b/>
      <w:bCs/>
      <w:sz w:val="28"/>
      <w:szCs w:val="28"/>
      <w:lang w:eastAsia="ru-RU"/>
    </w:rPr>
  </w:style>
  <w:style w:type="character" w:customStyle="1" w:styleId="281">
    <w:name w:val="Заголовок 2 Знак81"/>
    <w:basedOn w:val="ab"/>
    <w:uiPriority w:val="1"/>
    <w:rsid w:val="000E34CC"/>
    <w:rPr>
      <w:rFonts w:ascii="Times New Roman" w:eastAsia="Times New Roman" w:hAnsi="Times New Roman" w:cs="Times New Roman"/>
      <w:b/>
      <w:bCs/>
      <w:sz w:val="24"/>
      <w:szCs w:val="24"/>
      <w:lang w:eastAsia="ru-RU"/>
    </w:rPr>
  </w:style>
  <w:style w:type="character" w:customStyle="1" w:styleId="163">
    <w:name w:val="Заголовок 1 Знак63"/>
    <w:basedOn w:val="ab"/>
    <w:uiPriority w:val="1"/>
    <w:rsid w:val="000E34CC"/>
    <w:rPr>
      <w:rFonts w:ascii="Times New Roman" w:eastAsia="Times New Roman" w:hAnsi="Times New Roman" w:cs="Times New Roman"/>
      <w:b/>
      <w:bCs/>
      <w:sz w:val="28"/>
      <w:szCs w:val="28"/>
      <w:lang w:eastAsia="ru-RU"/>
    </w:rPr>
  </w:style>
  <w:style w:type="character" w:customStyle="1" w:styleId="2800">
    <w:name w:val="Заголовок 2 Знак80"/>
    <w:basedOn w:val="ab"/>
    <w:uiPriority w:val="1"/>
    <w:rsid w:val="000E34CC"/>
    <w:rPr>
      <w:rFonts w:ascii="Times New Roman" w:eastAsia="Times New Roman" w:hAnsi="Times New Roman" w:cs="Times New Roman"/>
      <w:b/>
      <w:bCs/>
      <w:sz w:val="24"/>
      <w:szCs w:val="24"/>
      <w:lang w:eastAsia="ru-RU"/>
    </w:rPr>
  </w:style>
  <w:style w:type="character" w:customStyle="1" w:styleId="162">
    <w:name w:val="Заголовок 1 Знак62"/>
    <w:basedOn w:val="ab"/>
    <w:uiPriority w:val="1"/>
    <w:rsid w:val="000E34CC"/>
    <w:rPr>
      <w:rFonts w:ascii="Times New Roman" w:eastAsia="Times New Roman" w:hAnsi="Times New Roman" w:cs="Times New Roman"/>
      <w:b/>
      <w:bCs/>
      <w:sz w:val="28"/>
      <w:szCs w:val="28"/>
      <w:lang w:eastAsia="ru-RU"/>
    </w:rPr>
  </w:style>
  <w:style w:type="character" w:customStyle="1" w:styleId="279">
    <w:name w:val="Заголовок 2 Знак79"/>
    <w:basedOn w:val="ab"/>
    <w:uiPriority w:val="1"/>
    <w:rsid w:val="000E34CC"/>
    <w:rPr>
      <w:rFonts w:ascii="Times New Roman" w:eastAsia="Times New Roman" w:hAnsi="Times New Roman" w:cs="Times New Roman"/>
      <w:b/>
      <w:bCs/>
      <w:sz w:val="24"/>
      <w:szCs w:val="24"/>
      <w:lang w:eastAsia="ru-RU"/>
    </w:rPr>
  </w:style>
  <w:style w:type="character" w:customStyle="1" w:styleId="250">
    <w:name w:val="Основной текст Знак25"/>
    <w:basedOn w:val="ab"/>
    <w:uiPriority w:val="1"/>
    <w:rsid w:val="000E34CC"/>
    <w:rPr>
      <w:rFonts w:ascii="Times New Roman" w:eastAsia="Times New Roman" w:hAnsi="Times New Roman"/>
      <w:sz w:val="24"/>
      <w:szCs w:val="24"/>
      <w:lang w:val="en-US"/>
    </w:rPr>
  </w:style>
  <w:style w:type="character" w:customStyle="1" w:styleId="161">
    <w:name w:val="Заголовок 1 Знак61"/>
    <w:basedOn w:val="ab"/>
    <w:uiPriority w:val="1"/>
    <w:rsid w:val="000E34CC"/>
    <w:rPr>
      <w:rFonts w:ascii="Times New Roman" w:eastAsia="Times New Roman" w:hAnsi="Times New Roman" w:cs="Times New Roman"/>
      <w:b/>
      <w:bCs/>
      <w:sz w:val="28"/>
      <w:szCs w:val="28"/>
      <w:lang w:eastAsia="ru-RU"/>
    </w:rPr>
  </w:style>
  <w:style w:type="character" w:customStyle="1" w:styleId="278">
    <w:name w:val="Заголовок 2 Знак78"/>
    <w:basedOn w:val="ab"/>
    <w:uiPriority w:val="1"/>
    <w:rsid w:val="000E34CC"/>
    <w:rPr>
      <w:rFonts w:ascii="Times New Roman" w:eastAsia="Times New Roman" w:hAnsi="Times New Roman" w:cs="Times New Roman"/>
      <w:b/>
      <w:bCs/>
      <w:sz w:val="24"/>
      <w:szCs w:val="24"/>
      <w:lang w:eastAsia="ru-RU"/>
    </w:rPr>
  </w:style>
  <w:style w:type="character" w:customStyle="1" w:styleId="1600">
    <w:name w:val="Заголовок 1 Знак60"/>
    <w:basedOn w:val="ab"/>
    <w:uiPriority w:val="1"/>
    <w:rsid w:val="000E34CC"/>
    <w:rPr>
      <w:rFonts w:ascii="Times New Roman" w:eastAsia="Times New Roman" w:hAnsi="Times New Roman" w:cs="Times New Roman"/>
      <w:b/>
      <w:bCs/>
      <w:sz w:val="28"/>
      <w:szCs w:val="28"/>
      <w:lang w:eastAsia="ru-RU"/>
    </w:rPr>
  </w:style>
  <w:style w:type="character" w:customStyle="1" w:styleId="277">
    <w:name w:val="Заголовок 2 Знак77"/>
    <w:basedOn w:val="ab"/>
    <w:uiPriority w:val="1"/>
    <w:rsid w:val="000E34CC"/>
    <w:rPr>
      <w:rFonts w:ascii="Times New Roman" w:eastAsia="Times New Roman" w:hAnsi="Times New Roman" w:cs="Times New Roman"/>
      <w:b/>
      <w:bCs/>
      <w:sz w:val="24"/>
      <w:szCs w:val="24"/>
      <w:lang w:eastAsia="ru-RU"/>
    </w:rPr>
  </w:style>
  <w:style w:type="character" w:customStyle="1" w:styleId="244">
    <w:name w:val="Основной текст Знак24"/>
    <w:basedOn w:val="ab"/>
    <w:uiPriority w:val="1"/>
    <w:rsid w:val="000E34CC"/>
    <w:rPr>
      <w:rFonts w:ascii="Times New Roman" w:eastAsia="Times New Roman" w:hAnsi="Times New Roman"/>
      <w:sz w:val="24"/>
      <w:szCs w:val="24"/>
      <w:lang w:val="en-US"/>
    </w:rPr>
  </w:style>
  <w:style w:type="character" w:customStyle="1" w:styleId="159">
    <w:name w:val="Заголовок 1 Знак59"/>
    <w:basedOn w:val="ab"/>
    <w:uiPriority w:val="1"/>
    <w:rsid w:val="000E34CC"/>
    <w:rPr>
      <w:rFonts w:ascii="Times New Roman" w:eastAsia="Times New Roman" w:hAnsi="Times New Roman" w:cs="Times New Roman"/>
      <w:b/>
      <w:bCs/>
      <w:sz w:val="28"/>
      <w:szCs w:val="28"/>
      <w:lang w:eastAsia="ru-RU"/>
    </w:rPr>
  </w:style>
  <w:style w:type="character" w:customStyle="1" w:styleId="276">
    <w:name w:val="Заголовок 2 Знак76"/>
    <w:basedOn w:val="ab"/>
    <w:uiPriority w:val="1"/>
    <w:rsid w:val="000E34CC"/>
    <w:rPr>
      <w:rFonts w:ascii="Times New Roman" w:eastAsia="Times New Roman" w:hAnsi="Times New Roman" w:cs="Times New Roman"/>
      <w:b/>
      <w:bCs/>
      <w:sz w:val="24"/>
      <w:szCs w:val="24"/>
      <w:lang w:eastAsia="ru-RU"/>
    </w:rPr>
  </w:style>
  <w:style w:type="character" w:customStyle="1" w:styleId="23fc">
    <w:name w:val="Основной текст Знак23"/>
    <w:basedOn w:val="ab"/>
    <w:uiPriority w:val="1"/>
    <w:rsid w:val="000E34CC"/>
    <w:rPr>
      <w:rFonts w:ascii="Times New Roman" w:eastAsia="Times New Roman" w:hAnsi="Times New Roman"/>
      <w:sz w:val="24"/>
      <w:szCs w:val="24"/>
      <w:lang w:val="en-US"/>
    </w:rPr>
  </w:style>
  <w:style w:type="character" w:customStyle="1" w:styleId="158">
    <w:name w:val="Заголовок 1 Знак58"/>
    <w:basedOn w:val="ab"/>
    <w:uiPriority w:val="1"/>
    <w:rsid w:val="000E34CC"/>
    <w:rPr>
      <w:rFonts w:ascii="Times New Roman" w:eastAsia="Times New Roman" w:hAnsi="Times New Roman" w:cs="Times New Roman"/>
      <w:b/>
      <w:bCs/>
      <w:sz w:val="28"/>
      <w:szCs w:val="28"/>
      <w:lang w:eastAsia="ru-RU"/>
    </w:rPr>
  </w:style>
  <w:style w:type="character" w:customStyle="1" w:styleId="275">
    <w:name w:val="Заголовок 2 Знак75"/>
    <w:basedOn w:val="ab"/>
    <w:uiPriority w:val="1"/>
    <w:rsid w:val="000E34CC"/>
    <w:rPr>
      <w:rFonts w:ascii="Times New Roman" w:eastAsia="Times New Roman" w:hAnsi="Times New Roman" w:cs="Times New Roman"/>
      <w:b/>
      <w:bCs/>
      <w:sz w:val="24"/>
      <w:szCs w:val="24"/>
      <w:lang w:eastAsia="ru-RU"/>
    </w:rPr>
  </w:style>
  <w:style w:type="character" w:customStyle="1" w:styleId="2212">
    <w:name w:val="Заголовок 2 Знак212"/>
    <w:basedOn w:val="ab"/>
    <w:uiPriority w:val="1"/>
    <w:rsid w:val="000E34CC"/>
    <w:rPr>
      <w:rFonts w:ascii="Times New Roman" w:eastAsia="Times New Roman" w:hAnsi="Times New Roman" w:cs="Times New Roman"/>
      <w:b/>
      <w:bCs/>
      <w:sz w:val="24"/>
      <w:szCs w:val="24"/>
      <w:lang w:eastAsia="ru-RU"/>
    </w:rPr>
  </w:style>
  <w:style w:type="character" w:customStyle="1" w:styleId="157">
    <w:name w:val="Заголовок 1 Знак57"/>
    <w:basedOn w:val="ab"/>
    <w:uiPriority w:val="1"/>
    <w:rsid w:val="000E34CC"/>
    <w:rPr>
      <w:rFonts w:ascii="Times New Roman" w:eastAsia="Times New Roman" w:hAnsi="Times New Roman" w:cs="Times New Roman"/>
      <w:b/>
      <w:bCs/>
      <w:sz w:val="28"/>
      <w:szCs w:val="28"/>
      <w:lang w:eastAsia="ru-RU"/>
    </w:rPr>
  </w:style>
  <w:style w:type="character" w:customStyle="1" w:styleId="274">
    <w:name w:val="Заголовок 2 Знак74"/>
    <w:basedOn w:val="ab"/>
    <w:uiPriority w:val="1"/>
    <w:rsid w:val="000E34CC"/>
    <w:rPr>
      <w:rFonts w:ascii="Times New Roman" w:eastAsia="Times New Roman" w:hAnsi="Times New Roman" w:cs="Times New Roman"/>
      <w:b/>
      <w:bCs/>
      <w:sz w:val="24"/>
      <w:szCs w:val="24"/>
      <w:lang w:eastAsia="ru-RU"/>
    </w:rPr>
  </w:style>
  <w:style w:type="character" w:customStyle="1" w:styleId="2211">
    <w:name w:val="Заголовок 2 Знак211"/>
    <w:basedOn w:val="ab"/>
    <w:uiPriority w:val="1"/>
    <w:rsid w:val="000E34CC"/>
    <w:rPr>
      <w:rFonts w:ascii="Times New Roman" w:eastAsia="Times New Roman" w:hAnsi="Times New Roman" w:cs="Times New Roman"/>
      <w:b/>
      <w:bCs/>
      <w:sz w:val="24"/>
      <w:szCs w:val="24"/>
      <w:lang w:eastAsia="ru-RU"/>
    </w:rPr>
  </w:style>
  <w:style w:type="character" w:customStyle="1" w:styleId="156">
    <w:name w:val="Заголовок 1 Знак56"/>
    <w:basedOn w:val="ab"/>
    <w:uiPriority w:val="1"/>
    <w:rsid w:val="000E34CC"/>
    <w:rPr>
      <w:rFonts w:ascii="Times New Roman" w:eastAsia="Times New Roman" w:hAnsi="Times New Roman" w:cs="Times New Roman"/>
      <w:b/>
      <w:bCs/>
      <w:sz w:val="28"/>
      <w:szCs w:val="28"/>
      <w:lang w:eastAsia="ru-RU"/>
    </w:rPr>
  </w:style>
  <w:style w:type="character" w:customStyle="1" w:styleId="273">
    <w:name w:val="Заголовок 2 Знак73"/>
    <w:basedOn w:val="ab"/>
    <w:uiPriority w:val="1"/>
    <w:rsid w:val="000E34CC"/>
    <w:rPr>
      <w:rFonts w:ascii="Times New Roman" w:eastAsia="Times New Roman" w:hAnsi="Times New Roman" w:cs="Times New Roman"/>
      <w:b/>
      <w:bCs/>
      <w:sz w:val="24"/>
      <w:szCs w:val="24"/>
      <w:lang w:eastAsia="ru-RU"/>
    </w:rPr>
  </w:style>
  <w:style w:type="character" w:customStyle="1" w:styleId="155">
    <w:name w:val="Заголовок 1 Знак55"/>
    <w:basedOn w:val="ab"/>
    <w:uiPriority w:val="1"/>
    <w:rsid w:val="000E34CC"/>
    <w:rPr>
      <w:rFonts w:ascii="Times New Roman" w:eastAsia="Times New Roman" w:hAnsi="Times New Roman" w:cs="Times New Roman"/>
      <w:b/>
      <w:bCs/>
      <w:sz w:val="28"/>
      <w:szCs w:val="28"/>
      <w:lang w:eastAsia="ru-RU"/>
    </w:rPr>
  </w:style>
  <w:style w:type="character" w:customStyle="1" w:styleId="272">
    <w:name w:val="Заголовок 2 Знак72"/>
    <w:basedOn w:val="ab"/>
    <w:uiPriority w:val="1"/>
    <w:rsid w:val="000E34CC"/>
    <w:rPr>
      <w:rFonts w:ascii="Times New Roman" w:eastAsia="Times New Roman" w:hAnsi="Times New Roman" w:cs="Times New Roman"/>
      <w:b/>
      <w:bCs/>
      <w:sz w:val="24"/>
      <w:szCs w:val="24"/>
      <w:lang w:eastAsia="ru-RU"/>
    </w:rPr>
  </w:style>
  <w:style w:type="character" w:customStyle="1" w:styleId="154">
    <w:name w:val="Заголовок 1 Знак54"/>
    <w:basedOn w:val="ab"/>
    <w:uiPriority w:val="1"/>
    <w:rsid w:val="000E34CC"/>
    <w:rPr>
      <w:rFonts w:ascii="Times New Roman" w:eastAsia="Times New Roman" w:hAnsi="Times New Roman" w:cs="Times New Roman"/>
      <w:b/>
      <w:bCs/>
      <w:sz w:val="28"/>
      <w:szCs w:val="28"/>
      <w:lang w:eastAsia="ru-RU"/>
    </w:rPr>
  </w:style>
  <w:style w:type="character" w:customStyle="1" w:styleId="271">
    <w:name w:val="Заголовок 2 Знак71"/>
    <w:basedOn w:val="ab"/>
    <w:uiPriority w:val="1"/>
    <w:rsid w:val="000E34CC"/>
    <w:rPr>
      <w:rFonts w:ascii="Times New Roman" w:eastAsia="Times New Roman" w:hAnsi="Times New Roman" w:cs="Times New Roman"/>
      <w:b/>
      <w:bCs/>
      <w:sz w:val="24"/>
      <w:szCs w:val="24"/>
      <w:lang w:eastAsia="ru-RU"/>
    </w:rPr>
  </w:style>
  <w:style w:type="character" w:customStyle="1" w:styleId="153">
    <w:name w:val="Заголовок 1 Знак53"/>
    <w:basedOn w:val="ab"/>
    <w:uiPriority w:val="1"/>
    <w:rsid w:val="000E34CC"/>
    <w:rPr>
      <w:rFonts w:ascii="Times New Roman" w:eastAsia="Times New Roman" w:hAnsi="Times New Roman" w:cs="Times New Roman"/>
      <w:b/>
      <w:bCs/>
      <w:sz w:val="28"/>
      <w:szCs w:val="28"/>
      <w:lang w:eastAsia="ru-RU"/>
    </w:rPr>
  </w:style>
  <w:style w:type="character" w:customStyle="1" w:styleId="2700">
    <w:name w:val="Заголовок 2 Знак70"/>
    <w:basedOn w:val="ab"/>
    <w:uiPriority w:val="1"/>
    <w:rsid w:val="000E34CC"/>
    <w:rPr>
      <w:rFonts w:ascii="Times New Roman" w:eastAsia="Times New Roman" w:hAnsi="Times New Roman" w:cs="Times New Roman"/>
      <w:b/>
      <w:bCs/>
      <w:sz w:val="24"/>
      <w:szCs w:val="24"/>
      <w:lang w:eastAsia="ru-RU"/>
    </w:rPr>
  </w:style>
  <w:style w:type="character" w:customStyle="1" w:styleId="152">
    <w:name w:val="Заголовок 1 Знак52"/>
    <w:basedOn w:val="ab"/>
    <w:uiPriority w:val="1"/>
    <w:rsid w:val="000E34CC"/>
    <w:rPr>
      <w:rFonts w:ascii="Times New Roman" w:eastAsia="Times New Roman" w:hAnsi="Times New Roman" w:cs="Times New Roman"/>
      <w:b/>
      <w:bCs/>
      <w:sz w:val="28"/>
      <w:szCs w:val="28"/>
      <w:lang w:eastAsia="ru-RU"/>
    </w:rPr>
  </w:style>
  <w:style w:type="character" w:customStyle="1" w:styleId="269">
    <w:name w:val="Заголовок 2 Знак69"/>
    <w:basedOn w:val="ab"/>
    <w:uiPriority w:val="1"/>
    <w:rsid w:val="000E34CC"/>
    <w:rPr>
      <w:rFonts w:ascii="Times New Roman" w:eastAsia="Times New Roman" w:hAnsi="Times New Roman" w:cs="Times New Roman"/>
      <w:b/>
      <w:bCs/>
      <w:sz w:val="24"/>
      <w:szCs w:val="24"/>
      <w:lang w:eastAsia="ru-RU"/>
    </w:rPr>
  </w:style>
  <w:style w:type="character" w:customStyle="1" w:styleId="151">
    <w:name w:val="Заголовок 1 Знак51"/>
    <w:basedOn w:val="ab"/>
    <w:uiPriority w:val="1"/>
    <w:rsid w:val="000E34CC"/>
    <w:rPr>
      <w:rFonts w:ascii="Times New Roman" w:eastAsia="Times New Roman" w:hAnsi="Times New Roman" w:cs="Times New Roman"/>
      <w:b/>
      <w:bCs/>
      <w:sz w:val="28"/>
      <w:szCs w:val="28"/>
      <w:lang w:eastAsia="ru-RU"/>
    </w:rPr>
  </w:style>
  <w:style w:type="character" w:customStyle="1" w:styleId="268">
    <w:name w:val="Заголовок 2 Знак68"/>
    <w:basedOn w:val="ab"/>
    <w:uiPriority w:val="1"/>
    <w:rsid w:val="000E34CC"/>
    <w:rPr>
      <w:rFonts w:ascii="Times New Roman" w:eastAsia="Times New Roman" w:hAnsi="Times New Roman" w:cs="Times New Roman"/>
      <w:b/>
      <w:bCs/>
      <w:sz w:val="24"/>
      <w:szCs w:val="24"/>
      <w:lang w:eastAsia="ru-RU"/>
    </w:rPr>
  </w:style>
  <w:style w:type="character" w:customStyle="1" w:styleId="2324">
    <w:name w:val="Заголовок 2 Знак324"/>
    <w:basedOn w:val="ab"/>
    <w:uiPriority w:val="1"/>
    <w:rsid w:val="000E34CC"/>
    <w:rPr>
      <w:rFonts w:ascii="Times New Roman" w:eastAsia="Times New Roman" w:hAnsi="Times New Roman" w:cs="Times New Roman"/>
      <w:b/>
      <w:bCs/>
      <w:sz w:val="24"/>
      <w:szCs w:val="24"/>
      <w:lang w:eastAsia="ru-RU"/>
    </w:rPr>
  </w:style>
  <w:style w:type="character" w:customStyle="1" w:styleId="150">
    <w:name w:val="Заголовок 1 Знак50"/>
    <w:basedOn w:val="ab"/>
    <w:uiPriority w:val="1"/>
    <w:rsid w:val="000E34CC"/>
    <w:rPr>
      <w:rFonts w:ascii="Times New Roman" w:eastAsia="Times New Roman" w:hAnsi="Times New Roman" w:cs="Times New Roman"/>
      <w:b/>
      <w:bCs/>
      <w:sz w:val="28"/>
      <w:szCs w:val="28"/>
      <w:lang w:eastAsia="ru-RU"/>
    </w:rPr>
  </w:style>
  <w:style w:type="character" w:customStyle="1" w:styleId="267">
    <w:name w:val="Заголовок 2 Знак67"/>
    <w:basedOn w:val="ab"/>
    <w:uiPriority w:val="1"/>
    <w:rsid w:val="000E34CC"/>
    <w:rPr>
      <w:rFonts w:ascii="Times New Roman" w:eastAsia="Times New Roman" w:hAnsi="Times New Roman" w:cs="Times New Roman"/>
      <w:b/>
      <w:bCs/>
      <w:sz w:val="24"/>
      <w:szCs w:val="24"/>
      <w:lang w:eastAsia="ru-RU"/>
    </w:rPr>
  </w:style>
  <w:style w:type="character" w:customStyle="1" w:styleId="149">
    <w:name w:val="Заголовок 1 Знак49"/>
    <w:basedOn w:val="ab"/>
    <w:uiPriority w:val="1"/>
    <w:rsid w:val="000E34CC"/>
    <w:rPr>
      <w:rFonts w:ascii="Times New Roman" w:eastAsia="Times New Roman" w:hAnsi="Times New Roman" w:cs="Times New Roman"/>
      <w:b/>
      <w:bCs/>
      <w:sz w:val="28"/>
      <w:szCs w:val="28"/>
      <w:lang w:eastAsia="ru-RU"/>
    </w:rPr>
  </w:style>
  <w:style w:type="character" w:customStyle="1" w:styleId="266">
    <w:name w:val="Заголовок 2 Знак66"/>
    <w:basedOn w:val="ab"/>
    <w:uiPriority w:val="1"/>
    <w:rsid w:val="000E34CC"/>
    <w:rPr>
      <w:rFonts w:ascii="Times New Roman" w:eastAsia="Times New Roman" w:hAnsi="Times New Roman" w:cs="Times New Roman"/>
      <w:b/>
      <w:bCs/>
      <w:sz w:val="24"/>
      <w:szCs w:val="24"/>
      <w:lang w:eastAsia="ru-RU"/>
    </w:rPr>
  </w:style>
  <w:style w:type="character" w:customStyle="1" w:styleId="2323">
    <w:name w:val="Заголовок 2 Знак323"/>
    <w:basedOn w:val="ab"/>
    <w:uiPriority w:val="1"/>
    <w:rsid w:val="000E34CC"/>
    <w:rPr>
      <w:rFonts w:ascii="Times New Roman" w:eastAsia="Times New Roman" w:hAnsi="Times New Roman" w:cs="Times New Roman"/>
      <w:b/>
      <w:bCs/>
      <w:sz w:val="24"/>
      <w:szCs w:val="24"/>
      <w:lang w:eastAsia="ru-RU"/>
    </w:rPr>
  </w:style>
  <w:style w:type="character" w:customStyle="1" w:styleId="148">
    <w:name w:val="Заголовок 1 Знак48"/>
    <w:basedOn w:val="ab"/>
    <w:uiPriority w:val="1"/>
    <w:rsid w:val="000E34CC"/>
    <w:rPr>
      <w:rFonts w:ascii="Times New Roman" w:eastAsia="Times New Roman" w:hAnsi="Times New Roman" w:cs="Times New Roman"/>
      <w:b/>
      <w:bCs/>
      <w:sz w:val="28"/>
      <w:szCs w:val="28"/>
      <w:lang w:eastAsia="ru-RU"/>
    </w:rPr>
  </w:style>
  <w:style w:type="character" w:customStyle="1" w:styleId="265">
    <w:name w:val="Заголовок 2 Знак65"/>
    <w:basedOn w:val="ab"/>
    <w:uiPriority w:val="1"/>
    <w:rsid w:val="000E34CC"/>
    <w:rPr>
      <w:rFonts w:ascii="Times New Roman" w:eastAsia="Times New Roman" w:hAnsi="Times New Roman" w:cs="Times New Roman"/>
      <w:b/>
      <w:bCs/>
      <w:sz w:val="24"/>
      <w:szCs w:val="24"/>
      <w:lang w:eastAsia="ru-RU"/>
    </w:rPr>
  </w:style>
  <w:style w:type="character" w:customStyle="1" w:styleId="147">
    <w:name w:val="Заголовок 1 Знак47"/>
    <w:basedOn w:val="ab"/>
    <w:uiPriority w:val="1"/>
    <w:rsid w:val="000E34CC"/>
    <w:rPr>
      <w:rFonts w:ascii="Times New Roman" w:eastAsia="Times New Roman" w:hAnsi="Times New Roman" w:cs="Times New Roman"/>
      <w:b/>
      <w:bCs/>
      <w:sz w:val="28"/>
      <w:szCs w:val="28"/>
      <w:lang w:eastAsia="ru-RU"/>
    </w:rPr>
  </w:style>
  <w:style w:type="character" w:customStyle="1" w:styleId="264">
    <w:name w:val="Заголовок 2 Знак64"/>
    <w:basedOn w:val="ab"/>
    <w:uiPriority w:val="1"/>
    <w:rsid w:val="000E34CC"/>
    <w:rPr>
      <w:rFonts w:ascii="Times New Roman" w:eastAsia="Times New Roman" w:hAnsi="Times New Roman" w:cs="Times New Roman"/>
      <w:b/>
      <w:bCs/>
      <w:sz w:val="24"/>
      <w:szCs w:val="24"/>
      <w:lang w:eastAsia="ru-RU"/>
    </w:rPr>
  </w:style>
  <w:style w:type="character" w:customStyle="1" w:styleId="224">
    <w:name w:val="Основной текст Знак22"/>
    <w:basedOn w:val="ab"/>
    <w:uiPriority w:val="1"/>
    <w:rsid w:val="000E34CC"/>
    <w:rPr>
      <w:rFonts w:ascii="Times New Roman" w:eastAsia="Times New Roman" w:hAnsi="Times New Roman"/>
      <w:sz w:val="24"/>
      <w:szCs w:val="24"/>
      <w:lang w:val="en-US"/>
    </w:rPr>
  </w:style>
  <w:style w:type="character" w:customStyle="1" w:styleId="146">
    <w:name w:val="Заголовок 1 Знак46"/>
    <w:basedOn w:val="ab"/>
    <w:uiPriority w:val="1"/>
    <w:rsid w:val="000E34CC"/>
    <w:rPr>
      <w:rFonts w:ascii="Times New Roman" w:eastAsia="Times New Roman" w:hAnsi="Times New Roman" w:cs="Times New Roman"/>
      <w:b/>
      <w:bCs/>
      <w:sz w:val="28"/>
      <w:szCs w:val="28"/>
      <w:lang w:eastAsia="ru-RU"/>
    </w:rPr>
  </w:style>
  <w:style w:type="character" w:customStyle="1" w:styleId="263">
    <w:name w:val="Заголовок 2 Знак63"/>
    <w:basedOn w:val="ab"/>
    <w:uiPriority w:val="1"/>
    <w:rsid w:val="000E34CC"/>
    <w:rPr>
      <w:rFonts w:ascii="Times New Roman" w:eastAsia="Times New Roman" w:hAnsi="Times New Roman" w:cs="Times New Roman"/>
      <w:b/>
      <w:bCs/>
      <w:sz w:val="24"/>
      <w:szCs w:val="24"/>
      <w:lang w:eastAsia="ru-RU"/>
    </w:rPr>
  </w:style>
  <w:style w:type="character" w:customStyle="1" w:styleId="145">
    <w:name w:val="Заголовок 1 Знак45"/>
    <w:basedOn w:val="ab"/>
    <w:uiPriority w:val="1"/>
    <w:rsid w:val="000E34CC"/>
    <w:rPr>
      <w:rFonts w:ascii="Times New Roman" w:eastAsia="Times New Roman" w:hAnsi="Times New Roman" w:cs="Times New Roman"/>
      <w:b/>
      <w:bCs/>
      <w:sz w:val="28"/>
      <w:szCs w:val="28"/>
      <w:lang w:eastAsia="ru-RU"/>
    </w:rPr>
  </w:style>
  <w:style w:type="character" w:customStyle="1" w:styleId="262">
    <w:name w:val="Заголовок 2 Знак62"/>
    <w:basedOn w:val="ab"/>
    <w:uiPriority w:val="1"/>
    <w:rsid w:val="000E34CC"/>
    <w:rPr>
      <w:rFonts w:ascii="Times New Roman" w:eastAsia="Times New Roman" w:hAnsi="Times New Roman" w:cs="Times New Roman"/>
      <w:b/>
      <w:bCs/>
      <w:sz w:val="24"/>
      <w:szCs w:val="24"/>
      <w:lang w:eastAsia="ru-RU"/>
    </w:rPr>
  </w:style>
  <w:style w:type="character" w:customStyle="1" w:styleId="144">
    <w:name w:val="Заголовок 1 Знак44"/>
    <w:basedOn w:val="ab"/>
    <w:uiPriority w:val="1"/>
    <w:rsid w:val="000E34CC"/>
    <w:rPr>
      <w:rFonts w:ascii="Times New Roman" w:eastAsia="Times New Roman" w:hAnsi="Times New Roman" w:cs="Times New Roman"/>
      <w:b/>
      <w:bCs/>
      <w:sz w:val="28"/>
      <w:szCs w:val="28"/>
      <w:lang w:eastAsia="ru-RU"/>
    </w:rPr>
  </w:style>
  <w:style w:type="character" w:customStyle="1" w:styleId="261">
    <w:name w:val="Заголовок 2 Знак61"/>
    <w:basedOn w:val="ab"/>
    <w:uiPriority w:val="1"/>
    <w:rsid w:val="000E34CC"/>
    <w:rPr>
      <w:rFonts w:ascii="Times New Roman" w:eastAsia="Times New Roman" w:hAnsi="Times New Roman" w:cs="Times New Roman"/>
      <w:b/>
      <w:bCs/>
      <w:sz w:val="24"/>
      <w:szCs w:val="24"/>
      <w:lang w:eastAsia="ru-RU"/>
    </w:rPr>
  </w:style>
  <w:style w:type="character" w:customStyle="1" w:styleId="143">
    <w:name w:val="Заголовок 1 Знак43"/>
    <w:basedOn w:val="ab"/>
    <w:uiPriority w:val="1"/>
    <w:rsid w:val="000E34CC"/>
    <w:rPr>
      <w:rFonts w:ascii="Times New Roman" w:eastAsia="Times New Roman" w:hAnsi="Times New Roman" w:cs="Times New Roman"/>
      <w:b/>
      <w:bCs/>
      <w:sz w:val="28"/>
      <w:szCs w:val="28"/>
      <w:lang w:eastAsia="ru-RU"/>
    </w:rPr>
  </w:style>
  <w:style w:type="character" w:customStyle="1" w:styleId="2600">
    <w:name w:val="Заголовок 2 Знак60"/>
    <w:basedOn w:val="ab"/>
    <w:uiPriority w:val="1"/>
    <w:rsid w:val="000E34CC"/>
    <w:rPr>
      <w:rFonts w:ascii="Times New Roman" w:eastAsia="Times New Roman" w:hAnsi="Times New Roman" w:cs="Times New Roman"/>
      <w:b/>
      <w:bCs/>
      <w:sz w:val="24"/>
      <w:szCs w:val="24"/>
      <w:lang w:eastAsia="ru-RU"/>
    </w:rPr>
  </w:style>
  <w:style w:type="character" w:customStyle="1" w:styleId="216">
    <w:name w:val="Основной текст Знак21"/>
    <w:basedOn w:val="ab"/>
    <w:uiPriority w:val="99"/>
    <w:semiHidden/>
    <w:rsid w:val="000E34CC"/>
    <w:rPr>
      <w:rFonts w:ascii="Times New Roman" w:hAnsi="Times New Roman"/>
      <w:sz w:val="24"/>
    </w:rPr>
  </w:style>
  <w:style w:type="character" w:customStyle="1" w:styleId="142">
    <w:name w:val="Заголовок 1 Знак42"/>
    <w:basedOn w:val="ab"/>
    <w:uiPriority w:val="1"/>
    <w:rsid w:val="000E34CC"/>
    <w:rPr>
      <w:rFonts w:ascii="Times New Roman" w:eastAsia="Times New Roman" w:hAnsi="Times New Roman" w:cs="Times New Roman"/>
      <w:b/>
      <w:bCs/>
      <w:sz w:val="28"/>
      <w:szCs w:val="28"/>
      <w:lang w:eastAsia="ru-RU"/>
    </w:rPr>
  </w:style>
  <w:style w:type="character" w:customStyle="1" w:styleId="259">
    <w:name w:val="Заголовок 2 Знак59"/>
    <w:basedOn w:val="ab"/>
    <w:uiPriority w:val="1"/>
    <w:rsid w:val="000E34CC"/>
    <w:rPr>
      <w:rFonts w:ascii="Times New Roman" w:eastAsia="Times New Roman" w:hAnsi="Times New Roman" w:cs="Times New Roman"/>
      <w:b/>
      <w:bCs/>
      <w:sz w:val="24"/>
      <w:szCs w:val="24"/>
      <w:lang w:eastAsia="ru-RU"/>
    </w:rPr>
  </w:style>
  <w:style w:type="character" w:customStyle="1" w:styleId="141">
    <w:name w:val="Заголовок 1 Знак41"/>
    <w:basedOn w:val="ab"/>
    <w:uiPriority w:val="1"/>
    <w:rsid w:val="000E34CC"/>
    <w:rPr>
      <w:rFonts w:ascii="Times New Roman" w:eastAsia="Times New Roman" w:hAnsi="Times New Roman" w:cs="Times New Roman"/>
      <w:b/>
      <w:bCs/>
      <w:sz w:val="28"/>
      <w:szCs w:val="28"/>
      <w:lang w:eastAsia="ru-RU"/>
    </w:rPr>
  </w:style>
  <w:style w:type="character" w:customStyle="1" w:styleId="258">
    <w:name w:val="Заголовок 2 Знак58"/>
    <w:basedOn w:val="ab"/>
    <w:uiPriority w:val="1"/>
    <w:rsid w:val="000E34CC"/>
    <w:rPr>
      <w:rFonts w:ascii="Times New Roman" w:eastAsia="Times New Roman" w:hAnsi="Times New Roman" w:cs="Times New Roman"/>
      <w:b/>
      <w:bCs/>
      <w:sz w:val="24"/>
      <w:szCs w:val="24"/>
      <w:lang w:eastAsia="ru-RU"/>
    </w:rPr>
  </w:style>
  <w:style w:type="character" w:customStyle="1" w:styleId="140">
    <w:name w:val="Заголовок 1 Знак40"/>
    <w:basedOn w:val="ab"/>
    <w:uiPriority w:val="1"/>
    <w:rsid w:val="000E34CC"/>
    <w:rPr>
      <w:rFonts w:ascii="Times New Roman" w:eastAsia="Times New Roman" w:hAnsi="Times New Roman" w:cs="Times New Roman"/>
      <w:b/>
      <w:bCs/>
      <w:sz w:val="28"/>
      <w:szCs w:val="28"/>
      <w:lang w:eastAsia="ru-RU"/>
    </w:rPr>
  </w:style>
  <w:style w:type="character" w:customStyle="1" w:styleId="257">
    <w:name w:val="Заголовок 2 Знак57"/>
    <w:basedOn w:val="ab"/>
    <w:uiPriority w:val="1"/>
    <w:rsid w:val="000E34CC"/>
    <w:rPr>
      <w:rFonts w:ascii="Times New Roman" w:eastAsia="Times New Roman" w:hAnsi="Times New Roman" w:cs="Times New Roman"/>
      <w:b/>
      <w:bCs/>
      <w:sz w:val="24"/>
      <w:szCs w:val="24"/>
      <w:lang w:eastAsia="ru-RU"/>
    </w:rPr>
  </w:style>
  <w:style w:type="character" w:customStyle="1" w:styleId="139">
    <w:name w:val="Заголовок 1 Знак39"/>
    <w:basedOn w:val="ab"/>
    <w:uiPriority w:val="1"/>
    <w:rsid w:val="000E34CC"/>
    <w:rPr>
      <w:rFonts w:ascii="Times New Roman" w:eastAsia="Times New Roman" w:hAnsi="Times New Roman" w:cs="Times New Roman"/>
      <w:b/>
      <w:bCs/>
      <w:sz w:val="28"/>
      <w:szCs w:val="28"/>
      <w:lang w:eastAsia="ru-RU"/>
    </w:rPr>
  </w:style>
  <w:style w:type="character" w:customStyle="1" w:styleId="256">
    <w:name w:val="Заголовок 2 Знак56"/>
    <w:basedOn w:val="ab"/>
    <w:uiPriority w:val="1"/>
    <w:rsid w:val="000E34CC"/>
    <w:rPr>
      <w:rFonts w:ascii="Times New Roman" w:eastAsia="Times New Roman" w:hAnsi="Times New Roman" w:cs="Times New Roman"/>
      <w:b/>
      <w:bCs/>
      <w:sz w:val="24"/>
      <w:szCs w:val="24"/>
      <w:lang w:eastAsia="ru-RU"/>
    </w:rPr>
  </w:style>
  <w:style w:type="character" w:customStyle="1" w:styleId="200">
    <w:name w:val="Основной текст Знак20"/>
    <w:basedOn w:val="ab"/>
    <w:uiPriority w:val="99"/>
    <w:semiHidden/>
    <w:rsid w:val="000E34CC"/>
    <w:rPr>
      <w:rFonts w:ascii="Times New Roman" w:hAnsi="Times New Roman"/>
      <w:sz w:val="24"/>
    </w:rPr>
  </w:style>
  <w:style w:type="character" w:customStyle="1" w:styleId="190">
    <w:name w:val="Основной текст Знак19"/>
    <w:basedOn w:val="ab"/>
    <w:uiPriority w:val="1"/>
    <w:rsid w:val="000E34CC"/>
    <w:rPr>
      <w:rFonts w:ascii="Times New Roman" w:eastAsia="Times New Roman" w:hAnsi="Times New Roman"/>
      <w:sz w:val="24"/>
      <w:szCs w:val="24"/>
      <w:lang w:val="en-US"/>
    </w:rPr>
  </w:style>
  <w:style w:type="character" w:customStyle="1" w:styleId="2322">
    <w:name w:val="Заголовок 2 Знак322"/>
    <w:basedOn w:val="ab"/>
    <w:uiPriority w:val="1"/>
    <w:rsid w:val="000E34CC"/>
    <w:rPr>
      <w:rFonts w:ascii="Times New Roman" w:eastAsia="Times New Roman" w:hAnsi="Times New Roman" w:cs="Times New Roman"/>
      <w:b/>
      <w:bCs/>
      <w:sz w:val="24"/>
      <w:szCs w:val="24"/>
      <w:lang w:eastAsia="ru-RU"/>
    </w:rPr>
  </w:style>
  <w:style w:type="character" w:customStyle="1" w:styleId="138">
    <w:name w:val="Заголовок 1 Знак38"/>
    <w:basedOn w:val="ab"/>
    <w:uiPriority w:val="1"/>
    <w:rsid w:val="000E34CC"/>
    <w:rPr>
      <w:rFonts w:ascii="Times New Roman" w:eastAsia="Times New Roman" w:hAnsi="Times New Roman" w:cs="Times New Roman"/>
      <w:b/>
      <w:bCs/>
      <w:sz w:val="28"/>
      <w:szCs w:val="28"/>
      <w:lang w:eastAsia="ru-RU"/>
    </w:rPr>
  </w:style>
  <w:style w:type="character" w:customStyle="1" w:styleId="255">
    <w:name w:val="Заголовок 2 Знак55"/>
    <w:basedOn w:val="ab"/>
    <w:uiPriority w:val="1"/>
    <w:rsid w:val="000E34CC"/>
    <w:rPr>
      <w:rFonts w:ascii="Times New Roman" w:eastAsia="Times New Roman" w:hAnsi="Times New Roman" w:cs="Times New Roman"/>
      <w:b/>
      <w:bCs/>
      <w:sz w:val="24"/>
      <w:szCs w:val="24"/>
      <w:lang w:eastAsia="ru-RU"/>
    </w:rPr>
  </w:style>
  <w:style w:type="character" w:customStyle="1" w:styleId="2110">
    <w:name w:val="Заголовок 2 Знак110"/>
    <w:basedOn w:val="ab"/>
    <w:uiPriority w:val="1"/>
    <w:rsid w:val="000E34CC"/>
    <w:rPr>
      <w:rFonts w:ascii="Times New Roman" w:eastAsia="Times New Roman" w:hAnsi="Times New Roman" w:cs="Times New Roman"/>
      <w:b/>
      <w:bCs/>
      <w:sz w:val="24"/>
      <w:szCs w:val="24"/>
      <w:lang w:eastAsia="ru-RU"/>
    </w:rPr>
  </w:style>
  <w:style w:type="character" w:customStyle="1" w:styleId="180">
    <w:name w:val="Основной текст Знак18"/>
    <w:basedOn w:val="ab"/>
    <w:uiPriority w:val="1"/>
    <w:rsid w:val="000E34CC"/>
    <w:rPr>
      <w:rFonts w:ascii="Times New Roman" w:eastAsia="Times New Roman" w:hAnsi="Times New Roman"/>
      <w:sz w:val="24"/>
      <w:szCs w:val="24"/>
      <w:lang w:val="en-US"/>
    </w:rPr>
  </w:style>
  <w:style w:type="character" w:customStyle="1" w:styleId="137">
    <w:name w:val="Заголовок 1 Знак37"/>
    <w:basedOn w:val="ab"/>
    <w:uiPriority w:val="1"/>
    <w:rsid w:val="000E34CC"/>
    <w:rPr>
      <w:rFonts w:ascii="Times New Roman" w:eastAsia="Times New Roman" w:hAnsi="Times New Roman" w:cs="Times New Roman"/>
      <w:b/>
      <w:bCs/>
      <w:sz w:val="28"/>
      <w:szCs w:val="28"/>
      <w:lang w:eastAsia="ru-RU"/>
    </w:rPr>
  </w:style>
  <w:style w:type="character" w:customStyle="1" w:styleId="254">
    <w:name w:val="Заголовок 2 Знак54"/>
    <w:basedOn w:val="ab"/>
    <w:uiPriority w:val="1"/>
    <w:rsid w:val="000E34CC"/>
    <w:rPr>
      <w:rFonts w:ascii="Times New Roman" w:eastAsia="Times New Roman" w:hAnsi="Times New Roman" w:cs="Times New Roman"/>
      <w:b/>
      <w:bCs/>
      <w:sz w:val="24"/>
      <w:szCs w:val="24"/>
      <w:lang w:eastAsia="ru-RU"/>
    </w:rPr>
  </w:style>
  <w:style w:type="character" w:customStyle="1" w:styleId="136">
    <w:name w:val="Заголовок 1 Знак36"/>
    <w:basedOn w:val="ab"/>
    <w:uiPriority w:val="1"/>
    <w:rsid w:val="000E34CC"/>
    <w:rPr>
      <w:rFonts w:ascii="Times New Roman" w:eastAsia="Times New Roman" w:hAnsi="Times New Roman" w:cs="Times New Roman"/>
      <w:b/>
      <w:bCs/>
      <w:sz w:val="28"/>
      <w:szCs w:val="28"/>
      <w:lang w:eastAsia="ru-RU"/>
    </w:rPr>
  </w:style>
  <w:style w:type="character" w:customStyle="1" w:styleId="253">
    <w:name w:val="Заголовок 2 Знак53"/>
    <w:basedOn w:val="ab"/>
    <w:uiPriority w:val="1"/>
    <w:rsid w:val="000E34CC"/>
    <w:rPr>
      <w:rFonts w:ascii="Times New Roman" w:eastAsia="Times New Roman" w:hAnsi="Times New Roman" w:cs="Times New Roman"/>
      <w:b/>
      <w:bCs/>
      <w:sz w:val="24"/>
      <w:szCs w:val="24"/>
      <w:lang w:eastAsia="ru-RU"/>
    </w:rPr>
  </w:style>
  <w:style w:type="character" w:customStyle="1" w:styleId="135">
    <w:name w:val="Заголовок 1 Знак35"/>
    <w:basedOn w:val="ab"/>
    <w:uiPriority w:val="1"/>
    <w:rsid w:val="000E34CC"/>
    <w:rPr>
      <w:rFonts w:ascii="Times New Roman" w:eastAsia="Times New Roman" w:hAnsi="Times New Roman" w:cs="Times New Roman"/>
      <w:b/>
      <w:bCs/>
      <w:sz w:val="28"/>
      <w:szCs w:val="28"/>
      <w:lang w:eastAsia="ru-RU"/>
    </w:rPr>
  </w:style>
  <w:style w:type="character" w:customStyle="1" w:styleId="252">
    <w:name w:val="Заголовок 2 Знак52"/>
    <w:basedOn w:val="ab"/>
    <w:uiPriority w:val="1"/>
    <w:rsid w:val="000E34CC"/>
    <w:rPr>
      <w:rFonts w:ascii="Times New Roman" w:eastAsia="Times New Roman" w:hAnsi="Times New Roman" w:cs="Times New Roman"/>
      <w:b/>
      <w:bCs/>
      <w:sz w:val="24"/>
      <w:szCs w:val="24"/>
      <w:lang w:eastAsia="ru-RU"/>
    </w:rPr>
  </w:style>
  <w:style w:type="character" w:customStyle="1" w:styleId="134">
    <w:name w:val="Заголовок 1 Знак34"/>
    <w:basedOn w:val="ab"/>
    <w:uiPriority w:val="1"/>
    <w:rsid w:val="000E34CC"/>
    <w:rPr>
      <w:rFonts w:ascii="Times New Roman" w:eastAsia="Times New Roman" w:hAnsi="Times New Roman" w:cs="Times New Roman"/>
      <w:b/>
      <w:bCs/>
      <w:sz w:val="28"/>
      <w:szCs w:val="28"/>
      <w:lang w:eastAsia="ru-RU"/>
    </w:rPr>
  </w:style>
  <w:style w:type="character" w:customStyle="1" w:styleId="251">
    <w:name w:val="Заголовок 2 Знак51"/>
    <w:basedOn w:val="ab"/>
    <w:uiPriority w:val="1"/>
    <w:rsid w:val="000E34CC"/>
    <w:rPr>
      <w:rFonts w:ascii="Times New Roman" w:eastAsia="Times New Roman" w:hAnsi="Times New Roman" w:cs="Times New Roman"/>
      <w:b/>
      <w:bCs/>
      <w:sz w:val="24"/>
      <w:szCs w:val="24"/>
      <w:lang w:eastAsia="ru-RU"/>
    </w:rPr>
  </w:style>
  <w:style w:type="character" w:customStyle="1" w:styleId="2321">
    <w:name w:val="Заголовок 2 Знак321"/>
    <w:basedOn w:val="ab"/>
    <w:uiPriority w:val="1"/>
    <w:rsid w:val="000E34CC"/>
    <w:rPr>
      <w:rFonts w:ascii="Times New Roman" w:eastAsia="Times New Roman" w:hAnsi="Times New Roman" w:cs="Times New Roman"/>
      <w:b/>
      <w:bCs/>
      <w:sz w:val="24"/>
      <w:szCs w:val="24"/>
      <w:lang w:eastAsia="ru-RU"/>
    </w:rPr>
  </w:style>
  <w:style w:type="character" w:customStyle="1" w:styleId="133">
    <w:name w:val="Заголовок 1 Знак33"/>
    <w:basedOn w:val="ab"/>
    <w:uiPriority w:val="1"/>
    <w:rsid w:val="000E34CC"/>
    <w:rPr>
      <w:rFonts w:ascii="Times New Roman" w:eastAsia="Times New Roman" w:hAnsi="Times New Roman" w:cs="Times New Roman"/>
      <w:b/>
      <w:bCs/>
      <w:sz w:val="28"/>
      <w:szCs w:val="28"/>
      <w:lang w:eastAsia="ru-RU"/>
    </w:rPr>
  </w:style>
  <w:style w:type="character" w:customStyle="1" w:styleId="2500">
    <w:name w:val="Заголовок 2 Знак50"/>
    <w:basedOn w:val="ab"/>
    <w:uiPriority w:val="1"/>
    <w:rsid w:val="000E34CC"/>
    <w:rPr>
      <w:rFonts w:ascii="Times New Roman" w:eastAsia="Times New Roman" w:hAnsi="Times New Roman" w:cs="Times New Roman"/>
      <w:b/>
      <w:bCs/>
      <w:sz w:val="24"/>
      <w:szCs w:val="24"/>
      <w:lang w:eastAsia="ru-RU"/>
    </w:rPr>
  </w:style>
  <w:style w:type="character" w:customStyle="1" w:styleId="2320">
    <w:name w:val="Заголовок 2 Знак320"/>
    <w:basedOn w:val="ab"/>
    <w:uiPriority w:val="1"/>
    <w:rsid w:val="000E34CC"/>
    <w:rPr>
      <w:rFonts w:ascii="Times New Roman" w:eastAsia="Times New Roman" w:hAnsi="Times New Roman" w:cs="Times New Roman"/>
      <w:b/>
      <w:bCs/>
      <w:sz w:val="24"/>
      <w:szCs w:val="24"/>
      <w:lang w:eastAsia="ru-RU"/>
    </w:rPr>
  </w:style>
  <w:style w:type="character" w:customStyle="1" w:styleId="132">
    <w:name w:val="Заголовок 1 Знак32"/>
    <w:basedOn w:val="ab"/>
    <w:uiPriority w:val="1"/>
    <w:rsid w:val="000E34CC"/>
    <w:rPr>
      <w:rFonts w:ascii="Times New Roman" w:eastAsia="Times New Roman" w:hAnsi="Times New Roman" w:cs="Times New Roman"/>
      <w:b/>
      <w:bCs/>
      <w:sz w:val="28"/>
      <w:szCs w:val="28"/>
      <w:lang w:eastAsia="ru-RU"/>
    </w:rPr>
  </w:style>
  <w:style w:type="character" w:customStyle="1" w:styleId="249">
    <w:name w:val="Заголовок 2 Знак49"/>
    <w:basedOn w:val="ab"/>
    <w:uiPriority w:val="1"/>
    <w:rsid w:val="000E34CC"/>
    <w:rPr>
      <w:rFonts w:ascii="Times New Roman" w:eastAsia="Times New Roman" w:hAnsi="Times New Roman" w:cs="Times New Roman"/>
      <w:b/>
      <w:bCs/>
      <w:sz w:val="24"/>
      <w:szCs w:val="24"/>
      <w:lang w:eastAsia="ru-RU"/>
    </w:rPr>
  </w:style>
  <w:style w:type="character" w:customStyle="1" w:styleId="2319">
    <w:name w:val="Заголовок 2 Знак319"/>
    <w:basedOn w:val="ab"/>
    <w:uiPriority w:val="1"/>
    <w:rsid w:val="000E34CC"/>
    <w:rPr>
      <w:rFonts w:ascii="Times New Roman" w:eastAsia="Times New Roman" w:hAnsi="Times New Roman" w:cs="Times New Roman"/>
      <w:b/>
      <w:bCs/>
      <w:sz w:val="24"/>
      <w:szCs w:val="24"/>
      <w:lang w:eastAsia="ru-RU"/>
    </w:rPr>
  </w:style>
  <w:style w:type="character" w:customStyle="1" w:styleId="174">
    <w:name w:val="Основной текст Знак17"/>
    <w:basedOn w:val="ab"/>
    <w:uiPriority w:val="99"/>
    <w:semiHidden/>
    <w:rsid w:val="000E34CC"/>
    <w:rPr>
      <w:rFonts w:ascii="Times New Roman" w:hAnsi="Times New Roman"/>
      <w:sz w:val="24"/>
    </w:rPr>
  </w:style>
  <w:style w:type="character" w:customStyle="1" w:styleId="16a">
    <w:name w:val="Основной текст Знак16"/>
    <w:basedOn w:val="ab"/>
    <w:uiPriority w:val="1"/>
    <w:rsid w:val="000E34CC"/>
    <w:rPr>
      <w:rFonts w:ascii="Times New Roman" w:eastAsia="Times New Roman" w:hAnsi="Times New Roman"/>
      <w:sz w:val="24"/>
      <w:szCs w:val="24"/>
      <w:lang w:val="en-US"/>
    </w:rPr>
  </w:style>
  <w:style w:type="character" w:customStyle="1" w:styleId="131">
    <w:name w:val="Заголовок 1 Знак31"/>
    <w:basedOn w:val="ab"/>
    <w:uiPriority w:val="1"/>
    <w:rsid w:val="000E34CC"/>
    <w:rPr>
      <w:rFonts w:ascii="Times New Roman" w:eastAsia="Times New Roman" w:hAnsi="Times New Roman" w:cs="Times New Roman"/>
      <w:b/>
      <w:bCs/>
      <w:sz w:val="28"/>
      <w:szCs w:val="28"/>
      <w:lang w:eastAsia="ru-RU"/>
    </w:rPr>
  </w:style>
  <w:style w:type="character" w:customStyle="1" w:styleId="248">
    <w:name w:val="Заголовок 2 Знак48"/>
    <w:basedOn w:val="ab"/>
    <w:uiPriority w:val="1"/>
    <w:rsid w:val="000E34CC"/>
    <w:rPr>
      <w:rFonts w:ascii="Times New Roman" w:eastAsia="Times New Roman" w:hAnsi="Times New Roman" w:cs="Times New Roman"/>
      <w:b/>
      <w:bCs/>
      <w:sz w:val="24"/>
      <w:szCs w:val="24"/>
      <w:lang w:eastAsia="ru-RU"/>
    </w:rPr>
  </w:style>
  <w:style w:type="character" w:customStyle="1" w:styleId="2318">
    <w:name w:val="Заголовок 2 Знак318"/>
    <w:basedOn w:val="ab"/>
    <w:uiPriority w:val="1"/>
    <w:rsid w:val="000E34CC"/>
    <w:rPr>
      <w:rFonts w:ascii="Times New Roman" w:eastAsia="Times New Roman" w:hAnsi="Times New Roman" w:cs="Times New Roman"/>
      <w:b/>
      <w:bCs/>
      <w:sz w:val="24"/>
      <w:szCs w:val="24"/>
      <w:lang w:eastAsia="ru-RU"/>
    </w:rPr>
  </w:style>
  <w:style w:type="character" w:customStyle="1" w:styleId="130">
    <w:name w:val="Заголовок 1 Знак30"/>
    <w:basedOn w:val="ab"/>
    <w:uiPriority w:val="1"/>
    <w:rsid w:val="000E34CC"/>
    <w:rPr>
      <w:rFonts w:ascii="Times New Roman" w:eastAsia="Times New Roman" w:hAnsi="Times New Roman" w:cs="Times New Roman"/>
      <w:b/>
      <w:bCs/>
      <w:sz w:val="28"/>
      <w:szCs w:val="28"/>
      <w:lang w:eastAsia="ru-RU"/>
    </w:rPr>
  </w:style>
  <w:style w:type="character" w:customStyle="1" w:styleId="247">
    <w:name w:val="Заголовок 2 Знак47"/>
    <w:basedOn w:val="ab"/>
    <w:uiPriority w:val="1"/>
    <w:rsid w:val="000E34CC"/>
    <w:rPr>
      <w:rFonts w:ascii="Times New Roman" w:eastAsia="Times New Roman" w:hAnsi="Times New Roman" w:cs="Times New Roman"/>
      <w:b/>
      <w:bCs/>
      <w:sz w:val="24"/>
      <w:szCs w:val="24"/>
      <w:lang w:eastAsia="ru-RU"/>
    </w:rPr>
  </w:style>
  <w:style w:type="character" w:customStyle="1" w:styleId="2210">
    <w:name w:val="Заголовок 2 Знак210"/>
    <w:basedOn w:val="ab"/>
    <w:uiPriority w:val="1"/>
    <w:rsid w:val="000E34CC"/>
    <w:rPr>
      <w:rFonts w:ascii="Times New Roman" w:eastAsia="Times New Roman" w:hAnsi="Times New Roman" w:cs="Times New Roman"/>
      <w:b/>
      <w:bCs/>
      <w:sz w:val="24"/>
      <w:szCs w:val="24"/>
      <w:lang w:eastAsia="ru-RU"/>
    </w:rPr>
  </w:style>
  <w:style w:type="character" w:customStyle="1" w:styleId="2317">
    <w:name w:val="Заголовок 2 Знак317"/>
    <w:basedOn w:val="ab"/>
    <w:uiPriority w:val="1"/>
    <w:rsid w:val="000E34CC"/>
    <w:rPr>
      <w:rFonts w:ascii="Times New Roman" w:eastAsia="Times New Roman" w:hAnsi="Times New Roman" w:cs="Times New Roman"/>
      <w:b/>
      <w:bCs/>
      <w:sz w:val="24"/>
      <w:szCs w:val="24"/>
      <w:lang w:eastAsia="ru-RU"/>
    </w:rPr>
  </w:style>
  <w:style w:type="character" w:customStyle="1" w:styleId="129">
    <w:name w:val="Заголовок 1 Знак29"/>
    <w:basedOn w:val="ab"/>
    <w:uiPriority w:val="1"/>
    <w:rsid w:val="000E34CC"/>
    <w:rPr>
      <w:rFonts w:ascii="Times New Roman" w:eastAsia="Times New Roman" w:hAnsi="Times New Roman" w:cs="Times New Roman"/>
      <w:b/>
      <w:bCs/>
      <w:sz w:val="28"/>
      <w:szCs w:val="28"/>
      <w:lang w:eastAsia="ru-RU"/>
    </w:rPr>
  </w:style>
  <w:style w:type="character" w:customStyle="1" w:styleId="246">
    <w:name w:val="Заголовок 2 Знак46"/>
    <w:basedOn w:val="ab"/>
    <w:uiPriority w:val="1"/>
    <w:rsid w:val="000E34CC"/>
    <w:rPr>
      <w:rFonts w:ascii="Times New Roman" w:eastAsia="Times New Roman" w:hAnsi="Times New Roman" w:cs="Times New Roman"/>
      <w:b/>
      <w:bCs/>
      <w:sz w:val="24"/>
      <w:szCs w:val="24"/>
      <w:lang w:eastAsia="ru-RU"/>
    </w:rPr>
  </w:style>
  <w:style w:type="character" w:customStyle="1" w:styleId="2316">
    <w:name w:val="Заголовок 2 Знак316"/>
    <w:basedOn w:val="ab"/>
    <w:uiPriority w:val="1"/>
    <w:rsid w:val="000E34CC"/>
    <w:rPr>
      <w:rFonts w:ascii="Times New Roman" w:eastAsia="Times New Roman" w:hAnsi="Times New Roman" w:cs="Times New Roman"/>
      <w:b/>
      <w:bCs/>
      <w:sz w:val="24"/>
      <w:szCs w:val="24"/>
      <w:lang w:eastAsia="ru-RU"/>
    </w:rPr>
  </w:style>
  <w:style w:type="character" w:customStyle="1" w:styleId="128">
    <w:name w:val="Заголовок 1 Знак28"/>
    <w:basedOn w:val="ab"/>
    <w:uiPriority w:val="1"/>
    <w:rsid w:val="000E34CC"/>
    <w:rPr>
      <w:rFonts w:ascii="Times New Roman" w:eastAsia="Times New Roman" w:hAnsi="Times New Roman" w:cs="Times New Roman"/>
      <w:b/>
      <w:bCs/>
      <w:sz w:val="28"/>
      <w:szCs w:val="28"/>
      <w:lang w:eastAsia="ru-RU"/>
    </w:rPr>
  </w:style>
  <w:style w:type="character" w:customStyle="1" w:styleId="245">
    <w:name w:val="Заголовок 2 Знак45"/>
    <w:basedOn w:val="ab"/>
    <w:uiPriority w:val="1"/>
    <w:rsid w:val="000E34CC"/>
    <w:rPr>
      <w:rFonts w:ascii="Times New Roman" w:eastAsia="Times New Roman" w:hAnsi="Times New Roman" w:cs="Times New Roman"/>
      <w:b/>
      <w:bCs/>
      <w:sz w:val="24"/>
      <w:szCs w:val="24"/>
      <w:lang w:eastAsia="ru-RU"/>
    </w:rPr>
  </w:style>
  <w:style w:type="character" w:customStyle="1" w:styleId="2315">
    <w:name w:val="Заголовок 2 Знак315"/>
    <w:basedOn w:val="ab"/>
    <w:uiPriority w:val="1"/>
    <w:rsid w:val="000E34CC"/>
    <w:rPr>
      <w:rFonts w:ascii="Times New Roman" w:eastAsia="Times New Roman" w:hAnsi="Times New Roman" w:cs="Times New Roman"/>
      <w:b/>
      <w:bCs/>
      <w:sz w:val="24"/>
      <w:szCs w:val="24"/>
      <w:lang w:eastAsia="ru-RU"/>
    </w:rPr>
  </w:style>
  <w:style w:type="character" w:customStyle="1" w:styleId="127">
    <w:name w:val="Заголовок 1 Знак27"/>
    <w:basedOn w:val="ab"/>
    <w:uiPriority w:val="1"/>
    <w:rsid w:val="000E34CC"/>
    <w:rPr>
      <w:rFonts w:ascii="Times New Roman" w:eastAsia="Times New Roman" w:hAnsi="Times New Roman" w:cs="Times New Roman"/>
      <w:b/>
      <w:bCs/>
      <w:sz w:val="28"/>
      <w:szCs w:val="28"/>
      <w:lang w:eastAsia="ru-RU"/>
    </w:rPr>
  </w:style>
  <w:style w:type="character" w:customStyle="1" w:styleId="2440">
    <w:name w:val="Заголовок 2 Знак44"/>
    <w:basedOn w:val="ab"/>
    <w:uiPriority w:val="1"/>
    <w:rsid w:val="000E34CC"/>
    <w:rPr>
      <w:rFonts w:ascii="Times New Roman" w:eastAsia="Times New Roman" w:hAnsi="Times New Roman" w:cs="Times New Roman"/>
      <w:b/>
      <w:bCs/>
      <w:sz w:val="24"/>
      <w:szCs w:val="24"/>
      <w:lang w:eastAsia="ru-RU"/>
    </w:rPr>
  </w:style>
  <w:style w:type="character" w:customStyle="1" w:styleId="2314">
    <w:name w:val="Заголовок 2 Знак314"/>
    <w:basedOn w:val="ab"/>
    <w:uiPriority w:val="1"/>
    <w:rsid w:val="000E34CC"/>
    <w:rPr>
      <w:rFonts w:ascii="Times New Roman" w:eastAsia="Times New Roman" w:hAnsi="Times New Roman" w:cs="Times New Roman"/>
      <w:b/>
      <w:bCs/>
      <w:sz w:val="24"/>
      <w:szCs w:val="24"/>
      <w:lang w:eastAsia="ru-RU"/>
    </w:rPr>
  </w:style>
  <w:style w:type="character" w:customStyle="1" w:styleId="126">
    <w:name w:val="Заголовок 1 Знак26"/>
    <w:basedOn w:val="ab"/>
    <w:uiPriority w:val="1"/>
    <w:rsid w:val="000E34CC"/>
    <w:rPr>
      <w:rFonts w:ascii="Times New Roman" w:eastAsia="Times New Roman" w:hAnsi="Times New Roman" w:cs="Times New Roman"/>
      <w:b/>
      <w:bCs/>
      <w:sz w:val="28"/>
      <w:szCs w:val="28"/>
      <w:lang w:eastAsia="ru-RU"/>
    </w:rPr>
  </w:style>
  <w:style w:type="character" w:customStyle="1" w:styleId="2400">
    <w:name w:val="Заголовок 2 Знак40"/>
    <w:basedOn w:val="ab"/>
    <w:uiPriority w:val="1"/>
    <w:rsid w:val="000E34CC"/>
    <w:rPr>
      <w:rFonts w:ascii="Times New Roman" w:eastAsia="Times New Roman" w:hAnsi="Times New Roman" w:cs="Times New Roman"/>
      <w:b/>
      <w:bCs/>
      <w:sz w:val="24"/>
      <w:szCs w:val="24"/>
      <w:lang w:eastAsia="ru-RU"/>
    </w:rPr>
  </w:style>
  <w:style w:type="character" w:customStyle="1" w:styleId="100">
    <w:name w:val="Основной текст Знак10"/>
    <w:basedOn w:val="ab"/>
    <w:uiPriority w:val="99"/>
    <w:semiHidden/>
    <w:rsid w:val="000E34CC"/>
    <w:rPr>
      <w:rFonts w:ascii="Times New Roman" w:hAnsi="Times New Roman"/>
      <w:sz w:val="24"/>
    </w:rPr>
  </w:style>
  <w:style w:type="character" w:customStyle="1" w:styleId="15a">
    <w:name w:val="Основной текст Знак15"/>
    <w:basedOn w:val="ab"/>
    <w:uiPriority w:val="1"/>
    <w:rsid w:val="000E34CC"/>
    <w:rPr>
      <w:rFonts w:ascii="Times New Roman" w:eastAsia="Times New Roman" w:hAnsi="Times New Roman"/>
      <w:sz w:val="24"/>
      <w:szCs w:val="24"/>
      <w:lang w:val="en-US"/>
    </w:rPr>
  </w:style>
  <w:style w:type="character" w:customStyle="1" w:styleId="2313">
    <w:name w:val="Заголовок 2 Знак313"/>
    <w:basedOn w:val="ab"/>
    <w:uiPriority w:val="1"/>
    <w:rsid w:val="000E34CC"/>
    <w:rPr>
      <w:rFonts w:ascii="Times New Roman" w:eastAsia="Times New Roman" w:hAnsi="Times New Roman" w:cs="Times New Roman"/>
      <w:b/>
      <w:bCs/>
      <w:sz w:val="24"/>
      <w:szCs w:val="24"/>
      <w:lang w:eastAsia="ru-RU"/>
    </w:rPr>
  </w:style>
  <w:style w:type="character" w:customStyle="1" w:styleId="125">
    <w:name w:val="Заголовок 1 Знак25"/>
    <w:basedOn w:val="ab"/>
    <w:uiPriority w:val="1"/>
    <w:rsid w:val="000E34CC"/>
    <w:rPr>
      <w:rFonts w:ascii="Times New Roman" w:eastAsia="Times New Roman" w:hAnsi="Times New Roman" w:cs="Times New Roman"/>
      <w:b/>
      <w:bCs/>
      <w:sz w:val="28"/>
      <w:szCs w:val="28"/>
      <w:lang w:eastAsia="ru-RU"/>
    </w:rPr>
  </w:style>
  <w:style w:type="character" w:customStyle="1" w:styleId="2300">
    <w:name w:val="Заголовок 2 Знак30"/>
    <w:basedOn w:val="ab"/>
    <w:uiPriority w:val="1"/>
    <w:rsid w:val="000E34CC"/>
    <w:rPr>
      <w:rFonts w:ascii="Times New Roman" w:eastAsia="Times New Roman" w:hAnsi="Times New Roman" w:cs="Times New Roman"/>
      <w:b/>
      <w:bCs/>
      <w:sz w:val="24"/>
      <w:szCs w:val="24"/>
      <w:lang w:eastAsia="ru-RU"/>
    </w:rPr>
  </w:style>
  <w:style w:type="character" w:customStyle="1" w:styleId="124">
    <w:name w:val="Заголовок 1 Знак24"/>
    <w:basedOn w:val="ab"/>
    <w:uiPriority w:val="1"/>
    <w:rsid w:val="000E34CC"/>
    <w:rPr>
      <w:rFonts w:ascii="Times New Roman" w:eastAsia="Times New Roman" w:hAnsi="Times New Roman" w:cs="Times New Roman"/>
      <w:b/>
      <w:bCs/>
      <w:sz w:val="28"/>
      <w:szCs w:val="28"/>
      <w:lang w:eastAsia="ru-RU"/>
    </w:rPr>
  </w:style>
  <w:style w:type="character" w:customStyle="1" w:styleId="229">
    <w:name w:val="Заголовок 2 Знак29"/>
    <w:basedOn w:val="ab"/>
    <w:uiPriority w:val="1"/>
    <w:rsid w:val="000E34CC"/>
    <w:rPr>
      <w:rFonts w:ascii="Times New Roman" w:eastAsia="Times New Roman" w:hAnsi="Times New Roman" w:cs="Times New Roman"/>
      <w:b/>
      <w:bCs/>
      <w:sz w:val="24"/>
      <w:szCs w:val="24"/>
      <w:lang w:eastAsia="ru-RU"/>
    </w:rPr>
  </w:style>
  <w:style w:type="character" w:customStyle="1" w:styleId="123">
    <w:name w:val="Заголовок 1 Знак23"/>
    <w:basedOn w:val="ab"/>
    <w:uiPriority w:val="1"/>
    <w:rsid w:val="000E34CC"/>
    <w:rPr>
      <w:rFonts w:ascii="Times New Roman" w:eastAsia="Times New Roman" w:hAnsi="Times New Roman" w:cs="Times New Roman"/>
      <w:b/>
      <w:bCs/>
      <w:sz w:val="28"/>
      <w:szCs w:val="28"/>
      <w:lang w:eastAsia="ru-RU"/>
    </w:rPr>
  </w:style>
  <w:style w:type="character" w:customStyle="1" w:styleId="228">
    <w:name w:val="Заголовок 2 Знак28"/>
    <w:basedOn w:val="ab"/>
    <w:uiPriority w:val="1"/>
    <w:rsid w:val="000E34CC"/>
    <w:rPr>
      <w:rFonts w:ascii="Times New Roman" w:eastAsia="Times New Roman" w:hAnsi="Times New Roman" w:cs="Times New Roman"/>
      <w:b/>
      <w:bCs/>
      <w:sz w:val="24"/>
      <w:szCs w:val="24"/>
      <w:lang w:eastAsia="ru-RU"/>
    </w:rPr>
  </w:style>
  <w:style w:type="character" w:customStyle="1" w:styleId="2312">
    <w:name w:val="Заголовок 2 Знак312"/>
    <w:basedOn w:val="ab"/>
    <w:uiPriority w:val="1"/>
    <w:rsid w:val="000E34CC"/>
    <w:rPr>
      <w:rFonts w:ascii="Times New Roman" w:eastAsia="Times New Roman" w:hAnsi="Times New Roman" w:cs="Times New Roman"/>
      <w:b/>
      <w:bCs/>
      <w:sz w:val="24"/>
      <w:szCs w:val="24"/>
      <w:lang w:eastAsia="ru-RU"/>
    </w:rPr>
  </w:style>
  <w:style w:type="character" w:customStyle="1" w:styleId="122">
    <w:name w:val="Заголовок 1 Знак22"/>
    <w:basedOn w:val="ab"/>
    <w:uiPriority w:val="1"/>
    <w:rsid w:val="000E34CC"/>
    <w:rPr>
      <w:rFonts w:ascii="Times New Roman" w:eastAsia="Times New Roman" w:hAnsi="Times New Roman" w:cs="Times New Roman"/>
      <w:b/>
      <w:bCs/>
      <w:sz w:val="28"/>
      <w:szCs w:val="28"/>
      <w:lang w:eastAsia="ru-RU"/>
    </w:rPr>
  </w:style>
  <w:style w:type="character" w:customStyle="1" w:styleId="227">
    <w:name w:val="Заголовок 2 Знак27"/>
    <w:basedOn w:val="ab"/>
    <w:uiPriority w:val="1"/>
    <w:rsid w:val="000E34CC"/>
    <w:rPr>
      <w:rFonts w:ascii="Times New Roman" w:eastAsia="Times New Roman" w:hAnsi="Times New Roman" w:cs="Times New Roman"/>
      <w:b/>
      <w:bCs/>
      <w:sz w:val="24"/>
      <w:szCs w:val="24"/>
      <w:lang w:eastAsia="ru-RU"/>
    </w:rPr>
  </w:style>
  <w:style w:type="character" w:customStyle="1" w:styleId="2311">
    <w:name w:val="Заголовок 2 Знак311"/>
    <w:basedOn w:val="ab"/>
    <w:uiPriority w:val="1"/>
    <w:rsid w:val="000E34CC"/>
    <w:rPr>
      <w:rFonts w:ascii="Times New Roman" w:eastAsia="Times New Roman" w:hAnsi="Times New Roman" w:cs="Times New Roman"/>
      <w:b/>
      <w:bCs/>
      <w:sz w:val="24"/>
      <w:szCs w:val="24"/>
      <w:lang w:eastAsia="ru-RU"/>
    </w:rPr>
  </w:style>
  <w:style w:type="character" w:customStyle="1" w:styleId="121">
    <w:name w:val="Заголовок 1 Знак21"/>
    <w:basedOn w:val="ab"/>
    <w:uiPriority w:val="1"/>
    <w:rsid w:val="000E34CC"/>
    <w:rPr>
      <w:rFonts w:ascii="Times New Roman" w:eastAsia="Times New Roman" w:hAnsi="Times New Roman" w:cs="Times New Roman"/>
      <w:b/>
      <w:bCs/>
      <w:sz w:val="28"/>
      <w:szCs w:val="28"/>
      <w:lang w:eastAsia="ru-RU"/>
    </w:rPr>
  </w:style>
  <w:style w:type="character" w:customStyle="1" w:styleId="226">
    <w:name w:val="Заголовок 2 Знак26"/>
    <w:basedOn w:val="ab"/>
    <w:uiPriority w:val="1"/>
    <w:rsid w:val="000E34CC"/>
    <w:rPr>
      <w:rFonts w:ascii="Times New Roman" w:eastAsia="Times New Roman" w:hAnsi="Times New Roman" w:cs="Times New Roman"/>
      <w:b/>
      <w:bCs/>
      <w:sz w:val="24"/>
      <w:szCs w:val="24"/>
      <w:lang w:eastAsia="ru-RU"/>
    </w:rPr>
  </w:style>
  <w:style w:type="character" w:customStyle="1" w:styleId="92">
    <w:name w:val="Основной текст Знак9"/>
    <w:basedOn w:val="ab"/>
    <w:uiPriority w:val="99"/>
    <w:semiHidden/>
    <w:rsid w:val="000E34CC"/>
    <w:rPr>
      <w:rFonts w:ascii="Times New Roman" w:hAnsi="Times New Roman"/>
      <w:sz w:val="24"/>
    </w:rPr>
  </w:style>
  <w:style w:type="character" w:customStyle="1" w:styleId="14a">
    <w:name w:val="Основной текст Знак14"/>
    <w:basedOn w:val="ab"/>
    <w:uiPriority w:val="1"/>
    <w:rsid w:val="000E34CC"/>
    <w:rPr>
      <w:rFonts w:ascii="Times New Roman" w:eastAsia="Times New Roman" w:hAnsi="Times New Roman"/>
      <w:sz w:val="24"/>
      <w:szCs w:val="24"/>
      <w:lang w:val="en-US"/>
    </w:rPr>
  </w:style>
  <w:style w:type="character" w:customStyle="1" w:styleId="2310">
    <w:name w:val="Заголовок 2 Знак310"/>
    <w:basedOn w:val="ab"/>
    <w:uiPriority w:val="1"/>
    <w:rsid w:val="000E34CC"/>
    <w:rPr>
      <w:rFonts w:ascii="Times New Roman" w:eastAsia="Times New Roman" w:hAnsi="Times New Roman" w:cs="Times New Roman"/>
      <w:b/>
      <w:bCs/>
      <w:sz w:val="24"/>
      <w:szCs w:val="24"/>
      <w:lang w:eastAsia="ru-RU"/>
    </w:rPr>
  </w:style>
  <w:style w:type="character" w:customStyle="1" w:styleId="120">
    <w:name w:val="Заголовок 1 Знак20"/>
    <w:basedOn w:val="ab"/>
    <w:uiPriority w:val="1"/>
    <w:rsid w:val="000E34CC"/>
    <w:rPr>
      <w:rFonts w:ascii="Times New Roman" w:eastAsia="Times New Roman" w:hAnsi="Times New Roman" w:cs="Times New Roman"/>
      <w:b/>
      <w:bCs/>
      <w:sz w:val="28"/>
      <w:szCs w:val="28"/>
      <w:lang w:eastAsia="ru-RU"/>
    </w:rPr>
  </w:style>
  <w:style w:type="character" w:customStyle="1" w:styleId="225">
    <w:name w:val="Заголовок 2 Знак25"/>
    <w:basedOn w:val="ab"/>
    <w:uiPriority w:val="1"/>
    <w:rsid w:val="000E34CC"/>
    <w:rPr>
      <w:rFonts w:ascii="Times New Roman" w:eastAsia="Times New Roman" w:hAnsi="Times New Roman" w:cs="Times New Roman"/>
      <w:b/>
      <w:bCs/>
      <w:sz w:val="24"/>
      <w:szCs w:val="24"/>
      <w:lang w:eastAsia="ru-RU"/>
    </w:rPr>
  </w:style>
  <w:style w:type="character" w:customStyle="1" w:styleId="119">
    <w:name w:val="Заголовок 1 Знак19"/>
    <w:basedOn w:val="ab"/>
    <w:uiPriority w:val="1"/>
    <w:rsid w:val="000E34CC"/>
    <w:rPr>
      <w:rFonts w:ascii="Times New Roman" w:eastAsia="Times New Roman" w:hAnsi="Times New Roman" w:cs="Times New Roman"/>
      <w:b/>
      <w:bCs/>
      <w:sz w:val="28"/>
      <w:szCs w:val="28"/>
      <w:lang w:eastAsia="ru-RU"/>
    </w:rPr>
  </w:style>
  <w:style w:type="character" w:customStyle="1" w:styleId="2240">
    <w:name w:val="Заголовок 2 Знак24"/>
    <w:basedOn w:val="ab"/>
    <w:uiPriority w:val="1"/>
    <w:rsid w:val="000E34CC"/>
    <w:rPr>
      <w:rFonts w:ascii="Times New Roman" w:eastAsia="Times New Roman" w:hAnsi="Times New Roman" w:cs="Times New Roman"/>
      <w:b/>
      <w:bCs/>
      <w:sz w:val="24"/>
      <w:szCs w:val="24"/>
      <w:lang w:eastAsia="ru-RU"/>
    </w:rPr>
  </w:style>
  <w:style w:type="character" w:customStyle="1" w:styleId="118">
    <w:name w:val="Заголовок 1 Знак18"/>
    <w:basedOn w:val="ab"/>
    <w:uiPriority w:val="1"/>
    <w:rsid w:val="000E34CC"/>
    <w:rPr>
      <w:rFonts w:ascii="Times New Roman" w:eastAsia="Times New Roman" w:hAnsi="Times New Roman" w:cs="Times New Roman"/>
      <w:b/>
      <w:bCs/>
      <w:sz w:val="28"/>
      <w:szCs w:val="28"/>
      <w:lang w:eastAsia="ru-RU"/>
    </w:rPr>
  </w:style>
  <w:style w:type="character" w:customStyle="1" w:styleId="2230">
    <w:name w:val="Заголовок 2 Знак23"/>
    <w:basedOn w:val="ab"/>
    <w:uiPriority w:val="1"/>
    <w:rsid w:val="000E34CC"/>
    <w:rPr>
      <w:rFonts w:ascii="Times New Roman" w:eastAsia="Times New Roman" w:hAnsi="Times New Roman" w:cs="Times New Roman"/>
      <w:b/>
      <w:bCs/>
      <w:sz w:val="24"/>
      <w:szCs w:val="24"/>
      <w:lang w:eastAsia="ru-RU"/>
    </w:rPr>
  </w:style>
  <w:style w:type="character" w:customStyle="1" w:styleId="117">
    <w:name w:val="Заголовок 1 Знак17"/>
    <w:basedOn w:val="ab"/>
    <w:uiPriority w:val="1"/>
    <w:rsid w:val="000E34CC"/>
    <w:rPr>
      <w:rFonts w:ascii="Times New Roman" w:eastAsia="Times New Roman" w:hAnsi="Times New Roman" w:cs="Times New Roman"/>
      <w:b/>
      <w:bCs/>
      <w:sz w:val="28"/>
      <w:szCs w:val="28"/>
      <w:lang w:eastAsia="ru-RU"/>
    </w:rPr>
  </w:style>
  <w:style w:type="character" w:customStyle="1" w:styleId="2220">
    <w:name w:val="Заголовок 2 Знак22"/>
    <w:basedOn w:val="ab"/>
    <w:uiPriority w:val="1"/>
    <w:rsid w:val="000E34CC"/>
    <w:rPr>
      <w:rFonts w:ascii="Times New Roman" w:eastAsia="Times New Roman" w:hAnsi="Times New Roman" w:cs="Times New Roman"/>
      <w:b/>
      <w:bCs/>
      <w:sz w:val="24"/>
      <w:szCs w:val="24"/>
      <w:lang w:eastAsia="ru-RU"/>
    </w:rPr>
  </w:style>
  <w:style w:type="character" w:customStyle="1" w:styleId="116">
    <w:name w:val="Заголовок 1 Знак16"/>
    <w:basedOn w:val="ab"/>
    <w:uiPriority w:val="1"/>
    <w:rsid w:val="000E34CC"/>
    <w:rPr>
      <w:rFonts w:ascii="Times New Roman" w:eastAsia="Times New Roman" w:hAnsi="Times New Roman" w:cs="Times New Roman"/>
      <w:b/>
      <w:bCs/>
      <w:sz w:val="28"/>
      <w:szCs w:val="28"/>
      <w:lang w:eastAsia="ru-RU"/>
    </w:rPr>
  </w:style>
  <w:style w:type="character" w:customStyle="1" w:styleId="2213">
    <w:name w:val="Заголовок 2 Знак21"/>
    <w:basedOn w:val="ab"/>
    <w:uiPriority w:val="1"/>
    <w:rsid w:val="000E34CC"/>
    <w:rPr>
      <w:rFonts w:ascii="Times New Roman" w:eastAsia="Times New Roman" w:hAnsi="Times New Roman" w:cs="Times New Roman"/>
      <w:b/>
      <w:bCs/>
      <w:sz w:val="24"/>
      <w:szCs w:val="24"/>
      <w:lang w:eastAsia="ru-RU"/>
    </w:rPr>
  </w:style>
  <w:style w:type="character" w:customStyle="1" w:styleId="2390">
    <w:name w:val="Заголовок 2 Знак39"/>
    <w:basedOn w:val="ab"/>
    <w:uiPriority w:val="1"/>
    <w:rsid w:val="000E34CC"/>
    <w:rPr>
      <w:rFonts w:ascii="Times New Roman" w:eastAsia="Times New Roman" w:hAnsi="Times New Roman" w:cs="Times New Roman"/>
      <w:b/>
      <w:bCs/>
      <w:sz w:val="24"/>
      <w:szCs w:val="24"/>
      <w:lang w:eastAsia="ru-RU"/>
    </w:rPr>
  </w:style>
  <w:style w:type="character" w:customStyle="1" w:styleId="115">
    <w:name w:val="Заголовок 1 Знак15"/>
    <w:basedOn w:val="ab"/>
    <w:uiPriority w:val="1"/>
    <w:rsid w:val="000E34CC"/>
    <w:rPr>
      <w:rFonts w:ascii="Times New Roman" w:eastAsiaTheme="minorEastAsia" w:hAnsi="Times New Roman" w:cs="Times New Roman"/>
      <w:b/>
      <w:bCs/>
      <w:sz w:val="32"/>
      <w:szCs w:val="32"/>
      <w:lang w:eastAsia="ru-RU"/>
    </w:rPr>
  </w:style>
  <w:style w:type="character" w:customStyle="1" w:styleId="2200">
    <w:name w:val="Заголовок 2 Знак20"/>
    <w:basedOn w:val="ab"/>
    <w:uiPriority w:val="1"/>
    <w:rsid w:val="000E34CC"/>
    <w:rPr>
      <w:rFonts w:ascii="Times New Roman" w:eastAsiaTheme="minorEastAsia" w:hAnsi="Times New Roman" w:cs="Times New Roman"/>
      <w:b/>
      <w:bCs/>
      <w:sz w:val="28"/>
      <w:szCs w:val="28"/>
      <w:lang w:eastAsia="ru-RU"/>
    </w:rPr>
  </w:style>
  <w:style w:type="character" w:customStyle="1" w:styleId="81">
    <w:name w:val="Основной текст Знак8"/>
    <w:basedOn w:val="ab"/>
    <w:link w:val="af0"/>
    <w:uiPriority w:val="1"/>
    <w:rsid w:val="000E34CC"/>
    <w:rPr>
      <w:rFonts w:ascii="Times New Roman" w:eastAsiaTheme="minorEastAsia" w:hAnsi="Times New Roman" w:cs="Times New Roman"/>
      <w:sz w:val="24"/>
      <w:szCs w:val="24"/>
      <w:lang w:eastAsia="ru-RU"/>
    </w:rPr>
  </w:style>
  <w:style w:type="character" w:customStyle="1" w:styleId="2fffff">
    <w:name w:val="Верхний колонтитул Знак2"/>
    <w:aliases w:val="ВерхКолонтитул Знак,Linie Знак,??????? ?????????? Знак"/>
    <w:basedOn w:val="ab"/>
    <w:uiPriority w:val="99"/>
    <w:qFormat/>
    <w:rsid w:val="000E34CC"/>
    <w:rPr>
      <w:rFonts w:ascii="Times New Roman" w:eastAsiaTheme="minorEastAsia" w:hAnsi="Times New Roman" w:cs="Times New Roman"/>
      <w:sz w:val="24"/>
      <w:szCs w:val="24"/>
      <w:lang w:eastAsia="ru-RU"/>
    </w:rPr>
  </w:style>
  <w:style w:type="character" w:customStyle="1" w:styleId="2fffff0">
    <w:name w:val="Нижний колонтитул Знак2"/>
    <w:aliases w:val="Body Text Indent Знак Знак,Основной текст 1 Знак Знак,Нумерованный список !! Знак Знак,Надин стиль Знак Знак,Основной текст с отступом1 Знак Знак,Основной текст без отступа Знак Знак,Знак2 Знак Знак"/>
    <w:basedOn w:val="ab"/>
    <w:uiPriority w:val="99"/>
    <w:rsid w:val="000E34CC"/>
    <w:rPr>
      <w:rFonts w:ascii="Times New Roman" w:eastAsiaTheme="minorEastAsia" w:hAnsi="Times New Roman" w:cs="Times New Roman"/>
      <w:sz w:val="24"/>
      <w:szCs w:val="24"/>
      <w:lang w:eastAsia="ru-RU"/>
    </w:rPr>
  </w:style>
  <w:style w:type="character" w:customStyle="1" w:styleId="2fffff1">
    <w:name w:val="Гипертекстовая ссылка2"/>
    <w:basedOn w:val="ab"/>
    <w:uiPriority w:val="99"/>
    <w:rsid w:val="000E34CC"/>
    <w:rPr>
      <w:b w:val="0"/>
      <w:bCs w:val="0"/>
      <w:color w:val="106BBE"/>
    </w:rPr>
  </w:style>
  <w:style w:type="character" w:customStyle="1" w:styleId="1140">
    <w:name w:val="Заголовок 1 Знак14"/>
    <w:basedOn w:val="ab"/>
    <w:uiPriority w:val="1"/>
    <w:rsid w:val="000E34CC"/>
    <w:rPr>
      <w:rFonts w:ascii="Times New Roman" w:eastAsiaTheme="minorEastAsia" w:hAnsi="Times New Roman" w:cs="Times New Roman"/>
      <w:b/>
      <w:bCs/>
      <w:sz w:val="32"/>
      <w:szCs w:val="32"/>
      <w:lang w:eastAsia="ru-RU"/>
    </w:rPr>
  </w:style>
  <w:style w:type="character" w:customStyle="1" w:styleId="219">
    <w:name w:val="Заголовок 2 Знак19"/>
    <w:basedOn w:val="ab"/>
    <w:uiPriority w:val="1"/>
    <w:rsid w:val="000E34CC"/>
    <w:rPr>
      <w:rFonts w:ascii="Times New Roman" w:eastAsiaTheme="minorEastAsia" w:hAnsi="Times New Roman" w:cs="Times New Roman"/>
      <w:b/>
      <w:bCs/>
      <w:sz w:val="28"/>
      <w:szCs w:val="28"/>
      <w:lang w:eastAsia="ru-RU"/>
    </w:rPr>
  </w:style>
  <w:style w:type="character" w:customStyle="1" w:styleId="72">
    <w:name w:val="Основной текст Знак7"/>
    <w:basedOn w:val="ab"/>
    <w:uiPriority w:val="1"/>
    <w:rsid w:val="000E34CC"/>
    <w:rPr>
      <w:rFonts w:ascii="Times New Roman" w:eastAsiaTheme="minorEastAsia" w:hAnsi="Times New Roman" w:cs="Times New Roman"/>
      <w:sz w:val="24"/>
      <w:szCs w:val="24"/>
      <w:lang w:eastAsia="ru-RU"/>
    </w:rPr>
  </w:style>
  <w:style w:type="paragraph" w:customStyle="1" w:styleId="TableParagraph1">
    <w:name w:val="Table Paragraph1"/>
    <w:basedOn w:val="a9"/>
    <w:uiPriority w:val="1"/>
    <w:qFormat/>
    <w:rsid w:val="000E34CC"/>
    <w:pPr>
      <w:widowControl w:val="0"/>
      <w:autoSpaceDE w:val="0"/>
      <w:autoSpaceDN w:val="0"/>
      <w:adjustRightInd w:val="0"/>
    </w:pPr>
    <w:rPr>
      <w:rFonts w:eastAsiaTheme="minorEastAsia" w:cs="Times New Roman"/>
      <w:szCs w:val="24"/>
      <w:lang w:eastAsia="ru-RU"/>
    </w:rPr>
  </w:style>
  <w:style w:type="paragraph" w:customStyle="1" w:styleId="2111">
    <w:name w:val="Заголовок 211"/>
    <w:basedOn w:val="a9"/>
    <w:uiPriority w:val="1"/>
    <w:qFormat/>
    <w:rsid w:val="000E34CC"/>
    <w:pPr>
      <w:widowControl w:val="0"/>
      <w:ind w:left="692" w:hanging="8"/>
      <w:outlineLvl w:val="2"/>
    </w:pPr>
    <w:rPr>
      <w:rFonts w:eastAsia="Times New Roman"/>
      <w:b/>
      <w:bCs/>
      <w:sz w:val="28"/>
      <w:szCs w:val="28"/>
      <w:lang w:val="en-US"/>
    </w:rPr>
  </w:style>
  <w:style w:type="character" w:customStyle="1" w:styleId="1ffffff2">
    <w:name w:val="Гипертекстовая ссылка1"/>
    <w:basedOn w:val="ab"/>
    <w:uiPriority w:val="99"/>
    <w:rsid w:val="000E34CC"/>
    <w:rPr>
      <w:b w:val="0"/>
      <w:bCs w:val="0"/>
      <w:color w:val="106BBE"/>
    </w:rPr>
  </w:style>
  <w:style w:type="table" w:customStyle="1" w:styleId="TableNormal1">
    <w:name w:val="Table Normal1"/>
    <w:uiPriority w:val="2"/>
    <w:semiHidden/>
    <w:unhideWhenUsed/>
    <w:qFormat/>
    <w:rsid w:val="000E34C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70">
    <w:name w:val="Сетка таблицы127"/>
    <w:basedOn w:val="ac"/>
    <w:next w:val="af2"/>
    <w:uiPriority w:val="39"/>
    <w:rsid w:val="000E34C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1">
    <w:name w:val="Оглавление 111"/>
    <w:basedOn w:val="a9"/>
    <w:uiPriority w:val="1"/>
    <w:qFormat/>
    <w:rsid w:val="000E34CC"/>
    <w:pPr>
      <w:spacing w:before="96"/>
      <w:ind w:left="116" w:hanging="12"/>
    </w:pPr>
    <w:rPr>
      <w:rFonts w:eastAsia="Times New Roman" w:cs="Times New Roman"/>
      <w:szCs w:val="24"/>
      <w:lang w:eastAsia="ru-RU"/>
    </w:rPr>
  </w:style>
  <w:style w:type="paragraph" w:customStyle="1" w:styleId="2112">
    <w:name w:val="Оглавление 211"/>
    <w:basedOn w:val="a9"/>
    <w:uiPriority w:val="1"/>
    <w:qFormat/>
    <w:rsid w:val="000E34CC"/>
    <w:pPr>
      <w:spacing w:before="102"/>
      <w:ind w:left="356" w:hanging="8"/>
    </w:pPr>
    <w:rPr>
      <w:rFonts w:eastAsia="Times New Roman" w:cs="Times New Roman"/>
      <w:szCs w:val="24"/>
      <w:lang w:eastAsia="ru-RU"/>
    </w:rPr>
  </w:style>
  <w:style w:type="paragraph" w:customStyle="1" w:styleId="3110">
    <w:name w:val="Оглавление 311"/>
    <w:basedOn w:val="a9"/>
    <w:uiPriority w:val="1"/>
    <w:qFormat/>
    <w:rsid w:val="000E34CC"/>
    <w:pPr>
      <w:spacing w:before="112"/>
      <w:ind w:left="596" w:hanging="540"/>
    </w:pPr>
    <w:rPr>
      <w:rFonts w:eastAsia="Times New Roman" w:cs="Times New Roman"/>
      <w:szCs w:val="24"/>
      <w:lang w:eastAsia="ru-RU"/>
    </w:rPr>
  </w:style>
  <w:style w:type="paragraph" w:customStyle="1" w:styleId="1112">
    <w:name w:val="Заголовок 111"/>
    <w:basedOn w:val="a9"/>
    <w:uiPriority w:val="1"/>
    <w:qFormat/>
    <w:rsid w:val="000E34CC"/>
    <w:pPr>
      <w:spacing w:before="58"/>
      <w:ind w:left="128" w:hanging="12"/>
      <w:outlineLvl w:val="1"/>
    </w:pPr>
    <w:rPr>
      <w:rFonts w:eastAsia="Times New Roman" w:cs="Times New Roman"/>
      <w:b/>
      <w:bCs/>
      <w:sz w:val="32"/>
      <w:szCs w:val="32"/>
      <w:lang w:eastAsia="ru-RU"/>
    </w:rPr>
  </w:style>
  <w:style w:type="paragraph" w:customStyle="1" w:styleId="3111">
    <w:name w:val="Заголовок 311"/>
    <w:basedOn w:val="a9"/>
    <w:uiPriority w:val="1"/>
    <w:qFormat/>
    <w:rsid w:val="000E34CC"/>
    <w:pPr>
      <w:ind w:left="824"/>
      <w:outlineLvl w:val="3"/>
    </w:pPr>
    <w:rPr>
      <w:rFonts w:eastAsia="Times New Roman" w:cs="Times New Roman"/>
      <w:b/>
      <w:bCs/>
      <w:szCs w:val="24"/>
      <w:lang w:eastAsia="ru-RU"/>
    </w:rPr>
  </w:style>
  <w:style w:type="paragraph" w:customStyle="1" w:styleId="xl651">
    <w:name w:val="xl65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
    <w:name w:val="xl66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
    <w:name w:val="xl671"/>
    <w:basedOn w:val="a9"/>
    <w:rsid w:val="000E34C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
    <w:name w:val="xl681"/>
    <w:basedOn w:val="a9"/>
    <w:rsid w:val="000E34C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
    <w:name w:val="xl69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
    <w:name w:val="xl701"/>
    <w:basedOn w:val="a9"/>
    <w:rsid w:val="000E34C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
    <w:name w:val="xl71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
    <w:name w:val="xl721"/>
    <w:basedOn w:val="a9"/>
    <w:rsid w:val="000E34CC"/>
    <w:pPr>
      <w:spacing w:before="100" w:beforeAutospacing="1" w:after="100" w:afterAutospacing="1"/>
      <w:jc w:val="center"/>
    </w:pPr>
    <w:rPr>
      <w:rFonts w:eastAsia="Times New Roman" w:cs="Times New Roman"/>
      <w:szCs w:val="24"/>
      <w:lang w:eastAsia="ru-RU"/>
    </w:rPr>
  </w:style>
  <w:style w:type="paragraph" w:customStyle="1" w:styleId="xl731">
    <w:name w:val="xl73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
    <w:name w:val="xl74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
    <w:name w:val="xl75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
    <w:name w:val="xl76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
    <w:name w:val="xl77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
    <w:name w:val="xl78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0">
    <w:name w:val="Заголовок 1 Знак13"/>
    <w:basedOn w:val="ab"/>
    <w:uiPriority w:val="1"/>
    <w:rsid w:val="000E34CC"/>
    <w:rPr>
      <w:rFonts w:ascii="Times New Roman" w:eastAsia="Times New Roman" w:hAnsi="Times New Roman" w:cs="Times New Roman"/>
      <w:b/>
      <w:bCs/>
      <w:sz w:val="28"/>
      <w:szCs w:val="28"/>
      <w:lang w:eastAsia="ru-RU"/>
    </w:rPr>
  </w:style>
  <w:style w:type="character" w:customStyle="1" w:styleId="218">
    <w:name w:val="Заголовок 2 Знак18"/>
    <w:basedOn w:val="ab"/>
    <w:uiPriority w:val="1"/>
    <w:rsid w:val="000E34CC"/>
    <w:rPr>
      <w:rFonts w:ascii="Times New Roman" w:eastAsia="Times New Roman" w:hAnsi="Times New Roman" w:cs="Times New Roman"/>
      <w:b/>
      <w:bCs/>
      <w:sz w:val="24"/>
      <w:szCs w:val="24"/>
      <w:lang w:eastAsia="ru-RU"/>
    </w:rPr>
  </w:style>
  <w:style w:type="character" w:customStyle="1" w:styleId="2380">
    <w:name w:val="Заголовок 2 Знак38"/>
    <w:basedOn w:val="ab"/>
    <w:uiPriority w:val="1"/>
    <w:rsid w:val="000E34CC"/>
    <w:rPr>
      <w:rFonts w:ascii="Times New Roman" w:eastAsia="Times New Roman" w:hAnsi="Times New Roman" w:cs="Times New Roman"/>
      <w:b/>
      <w:bCs/>
      <w:sz w:val="24"/>
      <w:szCs w:val="24"/>
      <w:lang w:eastAsia="ru-RU"/>
    </w:rPr>
  </w:style>
  <w:style w:type="character" w:customStyle="1" w:styleId="1121">
    <w:name w:val="Заголовок 1 Знак12"/>
    <w:basedOn w:val="ab"/>
    <w:uiPriority w:val="1"/>
    <w:rsid w:val="000E34CC"/>
    <w:rPr>
      <w:rFonts w:ascii="Times New Roman" w:eastAsia="Times New Roman" w:hAnsi="Times New Roman" w:cs="Times New Roman"/>
      <w:b/>
      <w:bCs/>
      <w:sz w:val="28"/>
      <w:szCs w:val="28"/>
      <w:lang w:eastAsia="ru-RU"/>
    </w:rPr>
  </w:style>
  <w:style w:type="character" w:customStyle="1" w:styleId="217">
    <w:name w:val="Заголовок 2 Знак17"/>
    <w:basedOn w:val="ab"/>
    <w:uiPriority w:val="1"/>
    <w:rsid w:val="000E34CC"/>
    <w:rPr>
      <w:rFonts w:ascii="Times New Roman" w:eastAsia="Times New Roman" w:hAnsi="Times New Roman" w:cs="Times New Roman"/>
      <w:b/>
      <w:bCs/>
      <w:sz w:val="24"/>
      <w:szCs w:val="24"/>
      <w:lang w:eastAsia="ru-RU"/>
    </w:rPr>
  </w:style>
  <w:style w:type="character" w:customStyle="1" w:styleId="2370">
    <w:name w:val="Заголовок 2 Знак37"/>
    <w:basedOn w:val="ab"/>
    <w:uiPriority w:val="1"/>
    <w:rsid w:val="000E34CC"/>
    <w:rPr>
      <w:rFonts w:ascii="Times New Roman" w:eastAsia="Times New Roman" w:hAnsi="Times New Roman" w:cs="Times New Roman"/>
      <w:b/>
      <w:bCs/>
      <w:sz w:val="24"/>
      <w:szCs w:val="24"/>
      <w:lang w:eastAsia="ru-RU"/>
    </w:rPr>
  </w:style>
  <w:style w:type="character" w:customStyle="1" w:styleId="1114">
    <w:name w:val="Заголовок 1 Знак11"/>
    <w:basedOn w:val="ab"/>
    <w:uiPriority w:val="1"/>
    <w:rsid w:val="000E34CC"/>
    <w:rPr>
      <w:rFonts w:ascii="Times New Roman" w:eastAsia="Times New Roman" w:hAnsi="Times New Roman" w:cs="Times New Roman"/>
      <w:b/>
      <w:bCs/>
      <w:sz w:val="28"/>
      <w:szCs w:val="28"/>
      <w:lang w:eastAsia="ru-RU"/>
    </w:rPr>
  </w:style>
  <w:style w:type="character" w:customStyle="1" w:styleId="2160">
    <w:name w:val="Заголовок 2 Знак16"/>
    <w:basedOn w:val="ab"/>
    <w:uiPriority w:val="1"/>
    <w:rsid w:val="000E34CC"/>
    <w:rPr>
      <w:rFonts w:ascii="Times New Roman" w:eastAsia="Times New Roman" w:hAnsi="Times New Roman" w:cs="Times New Roman"/>
      <w:b/>
      <w:bCs/>
      <w:sz w:val="24"/>
      <w:szCs w:val="24"/>
      <w:lang w:eastAsia="ru-RU"/>
    </w:rPr>
  </w:style>
  <w:style w:type="character" w:customStyle="1" w:styleId="62">
    <w:name w:val="Основной текст Знак6"/>
    <w:basedOn w:val="ab"/>
    <w:uiPriority w:val="99"/>
    <w:semiHidden/>
    <w:rsid w:val="000E34CC"/>
    <w:rPr>
      <w:rFonts w:ascii="Times New Roman" w:hAnsi="Times New Roman"/>
      <w:sz w:val="24"/>
    </w:rPr>
  </w:style>
  <w:style w:type="character" w:customStyle="1" w:styleId="2360">
    <w:name w:val="Заголовок 2 Знак36"/>
    <w:basedOn w:val="ab"/>
    <w:uiPriority w:val="1"/>
    <w:rsid w:val="000E34CC"/>
    <w:rPr>
      <w:rFonts w:ascii="Times New Roman" w:eastAsia="Times New Roman" w:hAnsi="Times New Roman" w:cs="Times New Roman"/>
      <w:b/>
      <w:bCs/>
      <w:sz w:val="24"/>
      <w:szCs w:val="24"/>
      <w:lang w:eastAsia="ru-RU"/>
    </w:rPr>
  </w:style>
  <w:style w:type="character" w:customStyle="1" w:styleId="2430">
    <w:name w:val="Заголовок 2 Знак43"/>
    <w:basedOn w:val="ab"/>
    <w:uiPriority w:val="1"/>
    <w:rsid w:val="000E34CC"/>
    <w:rPr>
      <w:rFonts w:ascii="Times New Roman" w:eastAsia="Times New Roman" w:hAnsi="Times New Roman" w:cs="Times New Roman"/>
      <w:b/>
      <w:bCs/>
      <w:sz w:val="24"/>
      <w:szCs w:val="24"/>
      <w:lang w:eastAsia="ru-RU"/>
    </w:rPr>
  </w:style>
  <w:style w:type="character" w:customStyle="1" w:styleId="1101">
    <w:name w:val="Заголовок 1 Знак10"/>
    <w:basedOn w:val="ab"/>
    <w:uiPriority w:val="1"/>
    <w:rsid w:val="000E34CC"/>
    <w:rPr>
      <w:rFonts w:ascii="Times New Roman" w:eastAsia="Times New Roman" w:hAnsi="Times New Roman" w:cs="Times New Roman"/>
      <w:b/>
      <w:bCs/>
      <w:sz w:val="28"/>
      <w:szCs w:val="28"/>
      <w:lang w:eastAsia="ru-RU"/>
    </w:rPr>
  </w:style>
  <w:style w:type="character" w:customStyle="1" w:styleId="2150">
    <w:name w:val="Заголовок 2 Знак15"/>
    <w:basedOn w:val="ab"/>
    <w:uiPriority w:val="1"/>
    <w:rsid w:val="000E34CC"/>
    <w:rPr>
      <w:rFonts w:ascii="Times New Roman" w:eastAsia="Times New Roman" w:hAnsi="Times New Roman" w:cs="Times New Roman"/>
      <w:b/>
      <w:bCs/>
      <w:sz w:val="24"/>
      <w:szCs w:val="24"/>
      <w:lang w:eastAsia="ru-RU"/>
    </w:rPr>
  </w:style>
  <w:style w:type="character" w:customStyle="1" w:styleId="191">
    <w:name w:val="Заголовок 1 Знак9"/>
    <w:basedOn w:val="ab"/>
    <w:uiPriority w:val="1"/>
    <w:rsid w:val="000E34CC"/>
    <w:rPr>
      <w:rFonts w:ascii="Times New Roman" w:eastAsia="Times New Roman" w:hAnsi="Times New Roman" w:cs="Times New Roman"/>
      <w:b/>
      <w:bCs/>
      <w:sz w:val="28"/>
      <w:szCs w:val="28"/>
      <w:lang w:eastAsia="ru-RU"/>
    </w:rPr>
  </w:style>
  <w:style w:type="character" w:customStyle="1" w:styleId="2140">
    <w:name w:val="Заголовок 2 Знак14"/>
    <w:basedOn w:val="ab"/>
    <w:uiPriority w:val="1"/>
    <w:rsid w:val="000E34CC"/>
    <w:rPr>
      <w:rFonts w:ascii="Times New Roman" w:eastAsia="Times New Roman" w:hAnsi="Times New Roman" w:cs="Times New Roman"/>
      <w:b/>
      <w:bCs/>
      <w:sz w:val="24"/>
      <w:szCs w:val="24"/>
      <w:lang w:eastAsia="ru-RU"/>
    </w:rPr>
  </w:style>
  <w:style w:type="character" w:customStyle="1" w:styleId="52">
    <w:name w:val="Основной текст Знак5"/>
    <w:basedOn w:val="ab"/>
    <w:uiPriority w:val="99"/>
    <w:semiHidden/>
    <w:rsid w:val="000E34CC"/>
    <w:rPr>
      <w:rFonts w:ascii="Times New Roman" w:hAnsi="Times New Roman"/>
      <w:sz w:val="24"/>
    </w:rPr>
  </w:style>
  <w:style w:type="character" w:customStyle="1" w:styleId="12a">
    <w:name w:val="Основной текст Знак12"/>
    <w:basedOn w:val="ab"/>
    <w:uiPriority w:val="1"/>
    <w:rsid w:val="000E34CC"/>
    <w:rPr>
      <w:rFonts w:ascii="Times New Roman" w:eastAsia="Times New Roman" w:hAnsi="Times New Roman"/>
      <w:sz w:val="24"/>
      <w:szCs w:val="24"/>
      <w:lang w:val="en-US"/>
    </w:rPr>
  </w:style>
  <w:style w:type="character" w:customStyle="1" w:styleId="2350">
    <w:name w:val="Заголовок 2 Знак35"/>
    <w:basedOn w:val="ab"/>
    <w:uiPriority w:val="1"/>
    <w:rsid w:val="000E34CC"/>
    <w:rPr>
      <w:rFonts w:ascii="Times New Roman" w:eastAsia="Times New Roman" w:hAnsi="Times New Roman" w:cs="Times New Roman"/>
      <w:b/>
      <w:bCs/>
      <w:sz w:val="24"/>
      <w:szCs w:val="24"/>
      <w:lang w:eastAsia="ru-RU"/>
    </w:rPr>
  </w:style>
  <w:style w:type="character" w:customStyle="1" w:styleId="181">
    <w:name w:val="Заголовок 1 Знак8"/>
    <w:basedOn w:val="ab"/>
    <w:uiPriority w:val="1"/>
    <w:rsid w:val="000E34CC"/>
    <w:rPr>
      <w:rFonts w:ascii="Times New Roman" w:eastAsia="Times New Roman" w:hAnsi="Times New Roman" w:cs="Times New Roman"/>
      <w:b/>
      <w:bCs/>
      <w:sz w:val="28"/>
      <w:szCs w:val="28"/>
      <w:lang w:eastAsia="ru-RU"/>
    </w:rPr>
  </w:style>
  <w:style w:type="character" w:customStyle="1" w:styleId="2130">
    <w:name w:val="Заголовок 2 Знак13"/>
    <w:basedOn w:val="ab"/>
    <w:uiPriority w:val="1"/>
    <w:rsid w:val="000E34CC"/>
    <w:rPr>
      <w:rFonts w:ascii="Times New Roman" w:eastAsia="Times New Roman" w:hAnsi="Times New Roman" w:cs="Times New Roman"/>
      <w:b/>
      <w:bCs/>
      <w:sz w:val="24"/>
      <w:szCs w:val="24"/>
      <w:lang w:eastAsia="ru-RU"/>
    </w:rPr>
  </w:style>
  <w:style w:type="character" w:customStyle="1" w:styleId="175">
    <w:name w:val="Заголовок 1 Знак7"/>
    <w:basedOn w:val="ab"/>
    <w:uiPriority w:val="1"/>
    <w:rsid w:val="000E34CC"/>
    <w:rPr>
      <w:rFonts w:ascii="Times New Roman" w:eastAsia="Times New Roman" w:hAnsi="Times New Roman" w:cs="Times New Roman"/>
      <w:b/>
      <w:bCs/>
      <w:sz w:val="28"/>
      <w:szCs w:val="28"/>
      <w:lang w:eastAsia="ru-RU"/>
    </w:rPr>
  </w:style>
  <w:style w:type="character" w:customStyle="1" w:styleId="2120">
    <w:name w:val="Заголовок 2 Знак12"/>
    <w:basedOn w:val="ab"/>
    <w:uiPriority w:val="1"/>
    <w:rsid w:val="000E34CC"/>
    <w:rPr>
      <w:rFonts w:ascii="Times New Roman" w:eastAsia="Times New Roman" w:hAnsi="Times New Roman" w:cs="Times New Roman"/>
      <w:b/>
      <w:bCs/>
      <w:sz w:val="24"/>
      <w:szCs w:val="24"/>
      <w:lang w:eastAsia="ru-RU"/>
    </w:rPr>
  </w:style>
  <w:style w:type="character" w:customStyle="1" w:styleId="16b">
    <w:name w:val="Заголовок 1 Знак6"/>
    <w:basedOn w:val="ab"/>
    <w:uiPriority w:val="1"/>
    <w:rsid w:val="000E34CC"/>
    <w:rPr>
      <w:rFonts w:ascii="Times New Roman" w:eastAsia="Times New Roman" w:hAnsi="Times New Roman" w:cs="Times New Roman"/>
      <w:b/>
      <w:bCs/>
      <w:sz w:val="28"/>
      <w:szCs w:val="28"/>
      <w:lang w:eastAsia="ru-RU"/>
    </w:rPr>
  </w:style>
  <w:style w:type="character" w:customStyle="1" w:styleId="2113">
    <w:name w:val="Заголовок 2 Знак11"/>
    <w:basedOn w:val="ab"/>
    <w:uiPriority w:val="1"/>
    <w:rsid w:val="000E34CC"/>
    <w:rPr>
      <w:rFonts w:ascii="Times New Roman" w:eastAsia="Times New Roman" w:hAnsi="Times New Roman" w:cs="Times New Roman"/>
      <w:b/>
      <w:bCs/>
      <w:sz w:val="24"/>
      <w:szCs w:val="24"/>
      <w:lang w:eastAsia="ru-RU"/>
    </w:rPr>
  </w:style>
  <w:style w:type="character" w:customStyle="1" w:styleId="15b">
    <w:name w:val="Заголовок 1 Знак5"/>
    <w:basedOn w:val="ab"/>
    <w:uiPriority w:val="1"/>
    <w:rsid w:val="000E34CC"/>
    <w:rPr>
      <w:rFonts w:ascii="Times New Roman" w:eastAsia="Times New Roman" w:hAnsi="Times New Roman" w:cs="Times New Roman"/>
      <w:b/>
      <w:bCs/>
      <w:sz w:val="28"/>
      <w:szCs w:val="28"/>
      <w:lang w:eastAsia="ru-RU"/>
    </w:rPr>
  </w:style>
  <w:style w:type="character" w:customStyle="1" w:styleId="2100">
    <w:name w:val="Заголовок 2 Знак10"/>
    <w:basedOn w:val="ab"/>
    <w:uiPriority w:val="1"/>
    <w:rsid w:val="000E34CC"/>
    <w:rPr>
      <w:rFonts w:ascii="Times New Roman" w:eastAsia="Times New Roman" w:hAnsi="Times New Roman" w:cs="Times New Roman"/>
      <w:b/>
      <w:bCs/>
      <w:sz w:val="24"/>
      <w:szCs w:val="24"/>
      <w:lang w:eastAsia="ru-RU"/>
    </w:rPr>
  </w:style>
  <w:style w:type="character" w:customStyle="1" w:styleId="14b">
    <w:name w:val="Заголовок 1 Знак4"/>
    <w:basedOn w:val="ab"/>
    <w:uiPriority w:val="1"/>
    <w:rsid w:val="000E34CC"/>
    <w:rPr>
      <w:rFonts w:ascii="Times New Roman" w:eastAsia="Times New Roman" w:hAnsi="Times New Roman" w:cs="Times New Roman"/>
      <w:b/>
      <w:bCs/>
      <w:sz w:val="28"/>
      <w:szCs w:val="28"/>
      <w:lang w:eastAsia="ru-RU"/>
    </w:rPr>
  </w:style>
  <w:style w:type="character" w:customStyle="1" w:styleId="293">
    <w:name w:val="Заголовок 2 Знак9"/>
    <w:basedOn w:val="ab"/>
    <w:uiPriority w:val="1"/>
    <w:rsid w:val="000E34CC"/>
    <w:rPr>
      <w:rFonts w:ascii="Times New Roman" w:eastAsia="Times New Roman" w:hAnsi="Times New Roman" w:cs="Times New Roman"/>
      <w:b/>
      <w:bCs/>
      <w:sz w:val="24"/>
      <w:szCs w:val="24"/>
      <w:lang w:eastAsia="ru-RU"/>
    </w:rPr>
  </w:style>
  <w:style w:type="character" w:customStyle="1" w:styleId="2340">
    <w:name w:val="Заголовок 2 Знак34"/>
    <w:basedOn w:val="ab"/>
    <w:uiPriority w:val="1"/>
    <w:rsid w:val="000E34CC"/>
    <w:rPr>
      <w:rFonts w:ascii="Times New Roman" w:eastAsia="Times New Roman" w:hAnsi="Times New Roman" w:cs="Times New Roman"/>
      <w:b/>
      <w:bCs/>
      <w:sz w:val="24"/>
      <w:szCs w:val="24"/>
      <w:lang w:eastAsia="ru-RU"/>
    </w:rPr>
  </w:style>
  <w:style w:type="character" w:customStyle="1" w:styleId="13a">
    <w:name w:val="Заголовок 1 Знак3"/>
    <w:basedOn w:val="ab"/>
    <w:uiPriority w:val="1"/>
    <w:rsid w:val="000E34CC"/>
    <w:rPr>
      <w:rFonts w:ascii="Times New Roman" w:eastAsia="Times New Roman" w:hAnsi="Times New Roman" w:cs="Times New Roman"/>
      <w:b/>
      <w:bCs/>
      <w:sz w:val="28"/>
      <w:szCs w:val="28"/>
      <w:lang w:eastAsia="ru-RU"/>
    </w:rPr>
  </w:style>
  <w:style w:type="character" w:customStyle="1" w:styleId="28a">
    <w:name w:val="Заголовок 2 Знак8"/>
    <w:basedOn w:val="ab"/>
    <w:uiPriority w:val="1"/>
    <w:rsid w:val="000E34CC"/>
    <w:rPr>
      <w:rFonts w:ascii="Times New Roman" w:eastAsia="Times New Roman" w:hAnsi="Times New Roman" w:cs="Times New Roman"/>
      <w:b/>
      <w:bCs/>
      <w:sz w:val="24"/>
      <w:szCs w:val="24"/>
      <w:lang w:eastAsia="ru-RU"/>
    </w:rPr>
  </w:style>
  <w:style w:type="character" w:customStyle="1" w:styleId="2330">
    <w:name w:val="Заголовок 2 Знак33"/>
    <w:basedOn w:val="ab"/>
    <w:uiPriority w:val="1"/>
    <w:rsid w:val="000E34CC"/>
    <w:rPr>
      <w:rFonts w:ascii="Times New Roman" w:eastAsia="Times New Roman" w:hAnsi="Times New Roman" w:cs="Times New Roman"/>
      <w:b/>
      <w:bCs/>
      <w:sz w:val="24"/>
      <w:szCs w:val="24"/>
      <w:lang w:eastAsia="ru-RU"/>
    </w:rPr>
  </w:style>
  <w:style w:type="character" w:customStyle="1" w:styleId="12b">
    <w:name w:val="Заголовок 1 Знак2"/>
    <w:aliases w:val="Заголовок 1 Знак Знак Знак1,Заголовок 1 Знак Знак Знак Знак Знак Знак Знак Знак,Заголовок 1 Знак Знак Знак Знак,Заголовок 11 Знак,Заголовок 1 Знак1 Знак,Заголовок 1 Знак Знак Знак Знак Знак Знак1 Знак,новая страница Знак1"/>
    <w:basedOn w:val="ab"/>
    <w:uiPriority w:val="1"/>
    <w:rsid w:val="000E34CC"/>
    <w:rPr>
      <w:rFonts w:ascii="Times New Roman" w:eastAsia="Times New Roman" w:hAnsi="Times New Roman" w:cs="Times New Roman"/>
      <w:b/>
      <w:bCs/>
      <w:sz w:val="28"/>
      <w:szCs w:val="28"/>
      <w:lang w:eastAsia="ru-RU"/>
    </w:rPr>
  </w:style>
  <w:style w:type="character" w:customStyle="1" w:styleId="27a">
    <w:name w:val="Заголовок 2 Знак7"/>
    <w:basedOn w:val="ab"/>
    <w:uiPriority w:val="1"/>
    <w:rsid w:val="000E34CC"/>
    <w:rPr>
      <w:rFonts w:ascii="Times New Roman" w:eastAsia="Times New Roman" w:hAnsi="Times New Roman" w:cs="Times New Roman"/>
      <w:b/>
      <w:bCs/>
      <w:sz w:val="24"/>
      <w:szCs w:val="24"/>
      <w:lang w:eastAsia="ru-RU"/>
    </w:rPr>
  </w:style>
  <w:style w:type="character" w:customStyle="1" w:styleId="2328">
    <w:name w:val="Заголовок 2 Знак32"/>
    <w:basedOn w:val="ab"/>
    <w:uiPriority w:val="1"/>
    <w:rsid w:val="000E34CC"/>
    <w:rPr>
      <w:rFonts w:ascii="Times New Roman" w:eastAsia="Times New Roman" w:hAnsi="Times New Roman" w:cs="Times New Roman"/>
      <w:b/>
      <w:bCs/>
      <w:sz w:val="24"/>
      <w:szCs w:val="24"/>
      <w:lang w:eastAsia="ru-RU"/>
    </w:rPr>
  </w:style>
  <w:style w:type="character" w:customStyle="1" w:styleId="42">
    <w:name w:val="Основной текст Знак4"/>
    <w:basedOn w:val="ab"/>
    <w:uiPriority w:val="99"/>
    <w:semiHidden/>
    <w:rsid w:val="000E34CC"/>
    <w:rPr>
      <w:rFonts w:ascii="Times New Roman" w:hAnsi="Times New Roman"/>
      <w:sz w:val="24"/>
    </w:rPr>
  </w:style>
  <w:style w:type="character" w:customStyle="1" w:styleId="2420">
    <w:name w:val="Заголовок 2 Знак42"/>
    <w:basedOn w:val="ab"/>
    <w:uiPriority w:val="1"/>
    <w:rsid w:val="000E34CC"/>
    <w:rPr>
      <w:rFonts w:ascii="Times New Roman" w:eastAsia="Times New Roman" w:hAnsi="Times New Roman" w:cs="Times New Roman"/>
      <w:b/>
      <w:bCs/>
      <w:sz w:val="24"/>
      <w:szCs w:val="24"/>
      <w:lang w:eastAsia="ru-RU"/>
    </w:rPr>
  </w:style>
  <w:style w:type="character" w:customStyle="1" w:styleId="26a">
    <w:name w:val="Заголовок 2 Знак6"/>
    <w:aliases w:val="ГЛАВА Знак,Заголовок 2 Знак Знак Знак Знак Знак,Заголовок 2 Знак Знак Знак Знак Знак Знак Знак Знак"/>
    <w:basedOn w:val="ab"/>
    <w:uiPriority w:val="1"/>
    <w:rsid w:val="000E34CC"/>
    <w:rPr>
      <w:rFonts w:ascii="Times New Roman" w:eastAsia="Times New Roman" w:hAnsi="Times New Roman" w:cs="Times New Roman"/>
      <w:b/>
      <w:bCs/>
      <w:sz w:val="24"/>
      <w:szCs w:val="24"/>
      <w:lang w:eastAsia="ru-RU"/>
    </w:rPr>
  </w:style>
  <w:style w:type="character" w:customStyle="1" w:styleId="34">
    <w:name w:val="Основной текст Знак3"/>
    <w:aliases w:val="Знак6 Знак1 Знак,Основной текст Знак1 Знак Знак,Знак6 Знак Знак Знак,bt Знак Знак,Body Text Char1 Char Знак Знак,???????? ????? ?????????? Знак Знак,Îñíîâíîé òåêñò ëèòåðàòóðà Знак Знак,Основной текст литература Знак Знак"/>
    <w:basedOn w:val="ab"/>
    <w:uiPriority w:val="99"/>
    <w:rsid w:val="000E34CC"/>
    <w:rPr>
      <w:rFonts w:ascii="Times New Roman" w:hAnsi="Times New Roman"/>
      <w:sz w:val="24"/>
    </w:rPr>
  </w:style>
  <w:style w:type="character" w:customStyle="1" w:styleId="11a">
    <w:name w:val="Основной текст Знак11"/>
    <w:aliases w:val="Основной текст Знак Знак Знак Знак, Знак Знак Знак Знак Знак Знак, Знак Знак Знак Знак1 Знак,Основной текст Знак1 Знак Знак Знак Знак Знак Знак,Основной текст Знак Знак Знак Знак Знак Знак Знак Знак Знак,text Знак"/>
    <w:basedOn w:val="ab"/>
    <w:uiPriority w:val="1"/>
    <w:rsid w:val="000E34CC"/>
    <w:rPr>
      <w:rFonts w:ascii="Times New Roman" w:eastAsia="Times New Roman" w:hAnsi="Times New Roman"/>
      <w:sz w:val="24"/>
      <w:szCs w:val="24"/>
      <w:lang w:val="en-US"/>
    </w:rPr>
  </w:style>
  <w:style w:type="character" w:customStyle="1" w:styleId="231a">
    <w:name w:val="Заголовок 2 Знак31"/>
    <w:basedOn w:val="ab"/>
    <w:uiPriority w:val="1"/>
    <w:rsid w:val="000E34CC"/>
    <w:rPr>
      <w:rFonts w:ascii="Times New Roman" w:eastAsia="Times New Roman" w:hAnsi="Times New Roman" w:cs="Times New Roman"/>
      <w:b/>
      <w:bCs/>
      <w:sz w:val="24"/>
      <w:szCs w:val="24"/>
      <w:lang w:eastAsia="ru-RU"/>
    </w:rPr>
  </w:style>
  <w:style w:type="character" w:customStyle="1" w:styleId="2410">
    <w:name w:val="Заголовок 2 Знак41"/>
    <w:basedOn w:val="ab"/>
    <w:uiPriority w:val="1"/>
    <w:rsid w:val="000E34CC"/>
    <w:rPr>
      <w:rFonts w:ascii="Times New Roman" w:eastAsia="Times New Roman" w:hAnsi="Times New Roman" w:cs="Times New Roman"/>
      <w:b/>
      <w:bCs/>
      <w:sz w:val="24"/>
      <w:szCs w:val="24"/>
      <w:lang w:eastAsia="ru-RU"/>
    </w:rPr>
  </w:style>
  <w:style w:type="character" w:customStyle="1" w:styleId="1ffffff3">
    <w:name w:val="Неразрешенное упоминание1"/>
    <w:basedOn w:val="ab"/>
    <w:uiPriority w:val="99"/>
    <w:semiHidden/>
    <w:unhideWhenUsed/>
    <w:rsid w:val="000E34CC"/>
    <w:rPr>
      <w:color w:val="605E5C"/>
      <w:shd w:val="clear" w:color="auto" w:fill="E1DFDD"/>
    </w:rPr>
  </w:style>
  <w:style w:type="paragraph" w:customStyle="1" w:styleId="msonormal0">
    <w:name w:val="msonormal"/>
    <w:basedOn w:val="a9"/>
    <w:rsid w:val="000E34CC"/>
    <w:pPr>
      <w:spacing w:before="100" w:beforeAutospacing="1" w:after="100" w:afterAutospacing="1"/>
    </w:pPr>
    <w:rPr>
      <w:rFonts w:eastAsia="Times New Roman" w:cs="Times New Roman"/>
      <w:szCs w:val="24"/>
      <w:lang w:eastAsia="ru-RU"/>
    </w:rPr>
  </w:style>
  <w:style w:type="paragraph" w:customStyle="1" w:styleId="xl79">
    <w:name w:val="xl79"/>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0">
    <w:name w:val="xl80"/>
    <w:basedOn w:val="a9"/>
    <w:rsid w:val="000E34CC"/>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1">
    <w:name w:val="xl81"/>
    <w:basedOn w:val="a9"/>
    <w:rsid w:val="000E34CC"/>
    <w:pPr>
      <w:pBdr>
        <w:top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2">
    <w:name w:val="xl82"/>
    <w:basedOn w:val="a9"/>
    <w:rsid w:val="000E34CC"/>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3">
    <w:name w:val="xl83"/>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4">
    <w:name w:val="xl84"/>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5">
    <w:name w:val="xl85"/>
    <w:basedOn w:val="a9"/>
    <w:rsid w:val="000E34CC"/>
    <w:pPr>
      <w:spacing w:before="100" w:beforeAutospacing="1" w:after="100" w:afterAutospacing="1"/>
      <w:textAlignment w:val="center"/>
    </w:pPr>
    <w:rPr>
      <w:rFonts w:eastAsia="Times New Roman" w:cs="Times New Roman"/>
      <w:szCs w:val="24"/>
      <w:lang w:eastAsia="ru-RU"/>
    </w:rPr>
  </w:style>
  <w:style w:type="paragraph" w:customStyle="1" w:styleId="xl86">
    <w:name w:val="xl86"/>
    <w:basedOn w:val="a9"/>
    <w:rsid w:val="000E34CC"/>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7">
    <w:name w:val="xl87"/>
    <w:basedOn w:val="a9"/>
    <w:rsid w:val="000E34CC"/>
    <w:pPr>
      <w:pBdr>
        <w:top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8">
    <w:name w:val="xl88"/>
    <w:basedOn w:val="a9"/>
    <w:rsid w:val="000E34CC"/>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i/>
      <w:iCs/>
      <w:szCs w:val="24"/>
      <w:lang w:eastAsia="ru-RU"/>
    </w:rPr>
  </w:style>
  <w:style w:type="paragraph" w:styleId="affff">
    <w:name w:val="Title"/>
    <w:aliases w:val="Название таб,Таблица № Знак,Название таб Знак,Таблица №,Таблица/Рисунок,Body Text First Indent,Название таблицы,Знак4,Знак4 Знак,Название таб Знак Знак Знак1 Знак1,Название Знак Знак1 Знак1,Название таб Знак Знак Знак Знак1 Знак1,Название Знак"/>
    <w:basedOn w:val="a9"/>
    <w:link w:val="2fffff2"/>
    <w:qFormat/>
    <w:rsid w:val="000E34CC"/>
    <w:pPr>
      <w:jc w:val="center"/>
    </w:pPr>
    <w:rPr>
      <w:rFonts w:ascii="Arial" w:eastAsia="Times New Roman" w:hAnsi="Arial" w:cs="Times New Roman"/>
      <w:b/>
      <w:sz w:val="28"/>
      <w:szCs w:val="20"/>
      <w:lang w:eastAsia="ru-RU"/>
    </w:rPr>
  </w:style>
  <w:style w:type="character" w:customStyle="1" w:styleId="2fffff2">
    <w:name w:val="Название Знак2"/>
    <w:aliases w:val="Название таб Знак1,Таблица № Знак Знак,Название таб Знак Знак,Таблица № Знак1,Таблица/Рисунок Знак,Body Text First Indent Знак,Название таблицы Знак,Знак4 Знак1,Знак4 Знак Знак,Название таб Знак Знак Знак1 Знак1 Знак,Название Знак Знак"/>
    <w:basedOn w:val="ab"/>
    <w:link w:val="affff"/>
    <w:qFormat/>
    <w:rsid w:val="000E34CC"/>
    <w:rPr>
      <w:rFonts w:ascii="Arial" w:eastAsia="Times New Roman" w:hAnsi="Arial" w:cs="Times New Roman"/>
      <w:b/>
      <w:sz w:val="28"/>
      <w:szCs w:val="20"/>
      <w:lang w:eastAsia="ru-RU"/>
    </w:rPr>
  </w:style>
  <w:style w:type="character" w:styleId="affff0">
    <w:name w:val="footnote reference"/>
    <w:aliases w:val="Знак сноски-FN,16 Point,Superscript 6 Point,Footnote Reference Number,Footnote Reference_LVL6,Footnote Reference_LVL61,Footnote Reference_LVL62,Footnote Reference_LVL63,Footnote Reference_LVL64,Referencia nota al pie,Ciae niinee-FN,f,fr,зс"/>
    <w:basedOn w:val="ab"/>
    <w:uiPriority w:val="99"/>
    <w:unhideWhenUsed/>
    <w:rsid w:val="000E34CC"/>
    <w:rPr>
      <w:vertAlign w:val="superscript"/>
    </w:rPr>
  </w:style>
  <w:style w:type="paragraph" w:styleId="affff1">
    <w:name w:val="footnote text"/>
    <w:aliases w:val="Знак Знак Знак,Знак Знак Знак Знак Знак Знак Знак Знак Знак Знак Знак Знак Знак Знак Знак Знак Знак Знак Знак Знак Знак,Знак3,сноска,Текст сноски Знак Знак,Текст сноски Знак1 Знак Знак,Текст сноски Знак Знак Знак Знак,Table_Footnote_last,o"/>
    <w:basedOn w:val="a9"/>
    <w:link w:val="affff2"/>
    <w:uiPriority w:val="99"/>
    <w:unhideWhenUsed/>
    <w:qFormat/>
    <w:rsid w:val="000E34CC"/>
    <w:pPr>
      <w:jc w:val="both"/>
    </w:pPr>
    <w:rPr>
      <w:rFonts w:eastAsia="Times New Roman" w:cs="Times New Roman"/>
      <w:sz w:val="20"/>
      <w:szCs w:val="20"/>
      <w:lang w:eastAsia="ru-RU"/>
    </w:rPr>
  </w:style>
  <w:style w:type="character" w:customStyle="1" w:styleId="affff2">
    <w:name w:val="Текст сноски Знак"/>
    <w:aliases w:val="Знак Знак Знак Знак,Знак Знак Знак Знак Знак Знак Знак Знак Знак Знак Знак Знак Знак Знак Знак Знак Знак Знак Знак Знак Знак Знак,Знак3 Знак,сноска Знак,Текст сноски Знак Знак Знак,Текст сноски Знак1 Знак Знак Знак,o Знак"/>
    <w:basedOn w:val="ab"/>
    <w:link w:val="affff1"/>
    <w:uiPriority w:val="99"/>
    <w:rsid w:val="000E34CC"/>
    <w:rPr>
      <w:rFonts w:ascii="Times New Roman" w:eastAsia="Times New Roman" w:hAnsi="Times New Roman" w:cs="Times New Roman"/>
      <w:sz w:val="20"/>
      <w:szCs w:val="20"/>
      <w:lang w:eastAsia="ru-RU"/>
    </w:rPr>
  </w:style>
  <w:style w:type="paragraph" w:customStyle="1" w:styleId="Ieinoie">
    <w:name w:val="Ieino?ie"/>
    <w:basedOn w:val="a9"/>
    <w:rsid w:val="000E34CC"/>
    <w:pPr>
      <w:jc w:val="center"/>
    </w:pPr>
    <w:rPr>
      <w:rFonts w:ascii="AGGal" w:eastAsia="Times New Roman" w:hAnsi="AGGal" w:cs="Times New Roman"/>
      <w:sz w:val="22"/>
      <w:szCs w:val="20"/>
      <w:lang w:eastAsia="ru-RU"/>
    </w:rPr>
  </w:style>
  <w:style w:type="paragraph" w:customStyle="1" w:styleId="Label">
    <w:name w:val="Label"/>
    <w:basedOn w:val="a9"/>
    <w:rsid w:val="000E34CC"/>
    <w:pPr>
      <w:spacing w:before="120"/>
    </w:pPr>
    <w:rPr>
      <w:rFonts w:ascii="Antiqua" w:eastAsia="Times New Roman" w:hAnsi="Antiqua" w:cs="Times New Roman"/>
      <w:sz w:val="17"/>
      <w:szCs w:val="20"/>
      <w:lang w:val="en-US" w:eastAsia="ru-RU"/>
    </w:rPr>
  </w:style>
  <w:style w:type="character" w:styleId="affff3">
    <w:name w:val="Emphasis"/>
    <w:basedOn w:val="ab"/>
    <w:uiPriority w:val="20"/>
    <w:qFormat/>
    <w:rsid w:val="000E34CC"/>
    <w:rPr>
      <w:i/>
      <w:iCs/>
    </w:rPr>
  </w:style>
  <w:style w:type="paragraph" w:styleId="2fffff3">
    <w:name w:val="Body Text 2"/>
    <w:basedOn w:val="a9"/>
    <w:link w:val="2fffff4"/>
    <w:unhideWhenUsed/>
    <w:rsid w:val="000E34CC"/>
    <w:pPr>
      <w:spacing w:after="120" w:line="480" w:lineRule="auto"/>
      <w:jc w:val="both"/>
    </w:pPr>
    <w:rPr>
      <w:rFonts w:eastAsia="Times New Roman" w:cs="Times New Roman"/>
      <w:sz w:val="28"/>
      <w:szCs w:val="24"/>
      <w:lang w:eastAsia="ru-RU"/>
    </w:rPr>
  </w:style>
  <w:style w:type="character" w:customStyle="1" w:styleId="2fffff4">
    <w:name w:val="Основной текст 2 Знак"/>
    <w:basedOn w:val="ab"/>
    <w:link w:val="2fffff3"/>
    <w:rsid w:val="000E34CC"/>
    <w:rPr>
      <w:rFonts w:ascii="Times New Roman" w:eastAsia="Times New Roman" w:hAnsi="Times New Roman" w:cs="Times New Roman"/>
      <w:sz w:val="28"/>
      <w:szCs w:val="24"/>
      <w:lang w:eastAsia="ru-RU"/>
    </w:rPr>
  </w:style>
  <w:style w:type="character" w:customStyle="1" w:styleId="211pt">
    <w:name w:val="Основной текст (2) + 11 pt"/>
    <w:basedOn w:val="ab"/>
    <w:rsid w:val="000E34CC"/>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numbering" w:customStyle="1" w:styleId="10">
    <w:name w:val="Стиль1"/>
    <w:uiPriority w:val="99"/>
    <w:rsid w:val="000E34CC"/>
    <w:pPr>
      <w:numPr>
        <w:numId w:val="2"/>
      </w:numPr>
    </w:pPr>
  </w:style>
  <w:style w:type="paragraph" w:customStyle="1" w:styleId="ConsPlusNormal">
    <w:name w:val="ConsPlusNormal"/>
    <w:rsid w:val="000E34CC"/>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
    <w:name w:val="S_Обычный"/>
    <w:basedOn w:val="a9"/>
    <w:link w:val="S0"/>
    <w:qFormat/>
    <w:rsid w:val="000E34CC"/>
    <w:pPr>
      <w:ind w:firstLine="709"/>
      <w:jc w:val="both"/>
    </w:pPr>
    <w:rPr>
      <w:rFonts w:eastAsia="Times New Roman" w:cs="Times New Roman"/>
      <w:szCs w:val="24"/>
      <w:lang w:val="x-none" w:eastAsia="x-none"/>
    </w:rPr>
  </w:style>
  <w:style w:type="character" w:customStyle="1" w:styleId="S0">
    <w:name w:val="S_Обычный Знак"/>
    <w:link w:val="S"/>
    <w:rsid w:val="000E34CC"/>
    <w:rPr>
      <w:rFonts w:ascii="Times New Roman" w:eastAsia="Times New Roman" w:hAnsi="Times New Roman" w:cs="Times New Roman"/>
      <w:sz w:val="24"/>
      <w:szCs w:val="24"/>
      <w:lang w:val="x-none" w:eastAsia="x-none"/>
    </w:rPr>
  </w:style>
  <w:style w:type="paragraph" w:customStyle="1" w:styleId="a5">
    <w:name w:val="Текст маркированный"/>
    <w:basedOn w:val="a9"/>
    <w:link w:val="affff4"/>
    <w:rsid w:val="000E34CC"/>
    <w:pPr>
      <w:numPr>
        <w:numId w:val="3"/>
      </w:numPr>
      <w:spacing w:before="60" w:after="60"/>
      <w:contextualSpacing/>
    </w:pPr>
    <w:rPr>
      <w:rFonts w:eastAsia="Times New Roman" w:cs="Times New Roman"/>
      <w:sz w:val="28"/>
      <w:szCs w:val="28"/>
      <w:lang w:eastAsia="ru-RU"/>
    </w:rPr>
  </w:style>
  <w:style w:type="paragraph" w:customStyle="1" w:styleId="35">
    <w:name w:val="Основной текст3"/>
    <w:basedOn w:val="a9"/>
    <w:rsid w:val="000E34CC"/>
    <w:pPr>
      <w:widowControl w:val="0"/>
      <w:spacing w:line="413" w:lineRule="exact"/>
      <w:ind w:hanging="740"/>
    </w:pPr>
    <w:rPr>
      <w:rFonts w:eastAsia="Times New Roman" w:cs="Times New Roman"/>
      <w:sz w:val="23"/>
      <w:szCs w:val="23"/>
      <w:lang w:eastAsia="ru-RU"/>
    </w:rPr>
  </w:style>
  <w:style w:type="character" w:customStyle="1" w:styleId="1ffffff4">
    <w:name w:val="Основной текст1"/>
    <w:basedOn w:val="ab"/>
    <w:rsid w:val="000E34CC"/>
    <w:rPr>
      <w:b w:val="0"/>
      <w:bCs w:val="0"/>
      <w:i w:val="0"/>
      <w:iCs w:val="0"/>
      <w:smallCaps w:val="0"/>
      <w:strike w:val="0"/>
      <w:color w:val="000000"/>
      <w:spacing w:val="0"/>
      <w:w w:val="100"/>
      <w:position w:val="0"/>
      <w:sz w:val="27"/>
      <w:szCs w:val="27"/>
      <w:u w:val="none"/>
      <w:shd w:val="clear" w:color="auto" w:fill="FFFFFF"/>
      <w:lang w:val="ru-RU"/>
    </w:rPr>
  </w:style>
  <w:style w:type="character" w:customStyle="1" w:styleId="affff5">
    <w:name w:val="Подпись к таблице_"/>
    <w:basedOn w:val="ab"/>
    <w:link w:val="affff6"/>
    <w:locked/>
    <w:rsid w:val="000E34CC"/>
    <w:rPr>
      <w:sz w:val="23"/>
      <w:szCs w:val="23"/>
    </w:rPr>
  </w:style>
  <w:style w:type="paragraph" w:customStyle="1" w:styleId="affff6">
    <w:name w:val="Подпись к таблице"/>
    <w:basedOn w:val="a9"/>
    <w:link w:val="affff5"/>
    <w:rsid w:val="000E34CC"/>
    <w:pPr>
      <w:widowControl w:val="0"/>
      <w:spacing w:line="0" w:lineRule="atLeast"/>
    </w:pPr>
    <w:rPr>
      <w:rFonts w:asciiTheme="minorHAnsi" w:hAnsiTheme="minorHAnsi"/>
      <w:sz w:val="23"/>
      <w:szCs w:val="23"/>
    </w:rPr>
  </w:style>
  <w:style w:type="character" w:customStyle="1" w:styleId="63">
    <w:name w:val="Заголовок №6_"/>
    <w:basedOn w:val="ab"/>
    <w:link w:val="64"/>
    <w:locked/>
    <w:rsid w:val="000E34CC"/>
    <w:rPr>
      <w:b/>
      <w:bCs/>
      <w:sz w:val="23"/>
      <w:szCs w:val="23"/>
    </w:rPr>
  </w:style>
  <w:style w:type="paragraph" w:customStyle="1" w:styleId="64">
    <w:name w:val="Заголовок №6"/>
    <w:basedOn w:val="a9"/>
    <w:link w:val="63"/>
    <w:rsid w:val="000E34CC"/>
    <w:pPr>
      <w:widowControl w:val="0"/>
      <w:spacing w:line="0" w:lineRule="atLeast"/>
      <w:jc w:val="both"/>
      <w:outlineLvl w:val="5"/>
    </w:pPr>
    <w:rPr>
      <w:rFonts w:asciiTheme="minorHAnsi" w:hAnsiTheme="minorHAnsi"/>
      <w:b/>
      <w:bCs/>
      <w:sz w:val="23"/>
      <w:szCs w:val="23"/>
    </w:rPr>
  </w:style>
  <w:style w:type="paragraph" w:styleId="affff7">
    <w:name w:val="caption"/>
    <w:aliases w:val="диаграммы Знак,Название объекта таблица Знак,Caption Char Знак,Caption Char1 Char Знак,Caption Char Char Char Знак,Caption Char1 Знак,Caption Char Char Знак,Caption Char2 Char Знак,Caption Char Char1 Char Знак, Знак3"/>
    <w:basedOn w:val="a9"/>
    <w:next w:val="a9"/>
    <w:link w:val="affff8"/>
    <w:uiPriority w:val="35"/>
    <w:unhideWhenUsed/>
    <w:qFormat/>
    <w:rsid w:val="000E34CC"/>
    <w:pPr>
      <w:keepNext/>
      <w:spacing w:after="120"/>
    </w:pPr>
    <w:rPr>
      <w:rFonts w:eastAsiaTheme="minorEastAsia"/>
      <w:bCs/>
      <w:i/>
      <w:color w:val="000000" w:themeColor="text1"/>
      <w:sz w:val="28"/>
      <w:szCs w:val="18"/>
      <w:lang w:eastAsia="ru-RU"/>
    </w:rPr>
  </w:style>
  <w:style w:type="character" w:customStyle="1" w:styleId="affff8">
    <w:name w:val="Название объекта Знак"/>
    <w:aliases w:val="диаграммы Знак Знак,Название объекта таблица Знак Знак,Caption Char Знак Знак,Caption Char1 Char Знак Знак,Caption Char Char Char Знак Знак,Caption Char1 Знак Знак,Caption Char Char Знак Знак,Caption Char2 Char Знак Знак"/>
    <w:basedOn w:val="ab"/>
    <w:link w:val="affff7"/>
    <w:uiPriority w:val="35"/>
    <w:rsid w:val="000E34CC"/>
    <w:rPr>
      <w:rFonts w:ascii="Times New Roman" w:eastAsiaTheme="minorEastAsia" w:hAnsi="Times New Roman"/>
      <w:bCs/>
      <w:i/>
      <w:color w:val="000000" w:themeColor="text1"/>
      <w:sz w:val="28"/>
      <w:szCs w:val="18"/>
      <w:lang w:eastAsia="ru-RU"/>
    </w:rPr>
  </w:style>
  <w:style w:type="paragraph" w:customStyle="1" w:styleId="affff9">
    <w:name w:val="Стиль Основа + влево"/>
    <w:basedOn w:val="a9"/>
    <w:rsid w:val="000E34CC"/>
    <w:pPr>
      <w:spacing w:before="120"/>
      <w:ind w:firstLine="720"/>
      <w:jc w:val="both"/>
    </w:pPr>
    <w:rPr>
      <w:rFonts w:eastAsia="Times New Roman" w:cs="Times New Roman"/>
      <w:szCs w:val="20"/>
      <w:lang w:eastAsia="ru-RU"/>
    </w:rPr>
  </w:style>
  <w:style w:type="character" w:customStyle="1" w:styleId="1ffffff5">
    <w:name w:val="Слабое выделение1"/>
    <w:aliases w:val="Слабое выделение11,Subtle Emphasis,Слабое выделение111,Слабое выделение2"/>
    <w:qFormat/>
    <w:rsid w:val="000E34CC"/>
    <w:rPr>
      <w:i/>
      <w:iCs/>
      <w:color w:val="808080"/>
    </w:rPr>
  </w:style>
  <w:style w:type="paragraph" w:customStyle="1" w:styleId="tekstob">
    <w:name w:val="tekstob"/>
    <w:basedOn w:val="a9"/>
    <w:rsid w:val="000E34CC"/>
    <w:pPr>
      <w:spacing w:before="100" w:beforeAutospacing="1" w:after="100" w:afterAutospacing="1"/>
    </w:pPr>
    <w:rPr>
      <w:rFonts w:eastAsia="Times New Roman" w:cs="Times New Roman"/>
      <w:szCs w:val="24"/>
      <w:lang w:eastAsia="ru-RU"/>
    </w:rPr>
  </w:style>
  <w:style w:type="paragraph" w:styleId="affffa">
    <w:name w:val="Subtitle"/>
    <w:aliases w:val="Подзаголовок Знак1 Знак Знак,Номер таб Знак Знак1 Знак,Таблица - заголовок Знак Знак Знак Знак Знак,Таблица - заголовок Знак Знак1 Знак Знак,Подзаголовок Знак Знак Знак1 Знак,Номер таб Знак Знак Знак Знак Знак,Подзаголовок Знак1 Знак"/>
    <w:basedOn w:val="a9"/>
    <w:link w:val="affffb"/>
    <w:uiPriority w:val="11"/>
    <w:qFormat/>
    <w:rsid w:val="000E34CC"/>
    <w:pPr>
      <w:jc w:val="both"/>
    </w:pPr>
    <w:rPr>
      <w:rFonts w:eastAsia="Times New Roman" w:cs="Times New Roman"/>
      <w:szCs w:val="20"/>
      <w:lang w:eastAsia="ru-RU"/>
    </w:rPr>
  </w:style>
  <w:style w:type="character" w:customStyle="1" w:styleId="affffb">
    <w:name w:val="Подзаголовок Знак"/>
    <w:aliases w:val="Подзаголовок Знак1 Знак Знак Знак,Номер таб Знак Знак1 Знак Знак,Таблица - заголовок Знак Знак Знак Знак Знак Знак,Таблица - заголовок Знак Знак1 Знак Знак Знак,Подзаголовок Знак Знак Знак1 Знак Знак,Подзаголовок Знак1 Знак Знак1"/>
    <w:basedOn w:val="ab"/>
    <w:link w:val="affffa"/>
    <w:uiPriority w:val="11"/>
    <w:rsid w:val="000E34CC"/>
    <w:rPr>
      <w:rFonts w:ascii="Times New Roman" w:eastAsia="Times New Roman" w:hAnsi="Times New Roman" w:cs="Times New Roman"/>
      <w:sz w:val="24"/>
      <w:szCs w:val="20"/>
      <w:lang w:eastAsia="ru-RU"/>
    </w:rPr>
  </w:style>
  <w:style w:type="paragraph" w:customStyle="1" w:styleId="affffc">
    <w:name w:val="Абзац"/>
    <w:basedOn w:val="a9"/>
    <w:link w:val="affffd"/>
    <w:uiPriority w:val="99"/>
    <w:qFormat/>
    <w:rsid w:val="000E34CC"/>
    <w:pPr>
      <w:spacing w:before="120" w:after="60"/>
      <w:ind w:firstLine="567"/>
      <w:jc w:val="both"/>
    </w:pPr>
    <w:rPr>
      <w:rFonts w:eastAsia="Times New Roman" w:cs="Times New Roman"/>
      <w:szCs w:val="24"/>
      <w:lang w:eastAsia="ru-RU"/>
    </w:rPr>
  </w:style>
  <w:style w:type="character" w:customStyle="1" w:styleId="affffd">
    <w:name w:val="Абзац Знак"/>
    <w:link w:val="affffc"/>
    <w:uiPriority w:val="99"/>
    <w:rsid w:val="000E34CC"/>
    <w:rPr>
      <w:rFonts w:ascii="Times New Roman" w:eastAsia="Times New Roman" w:hAnsi="Times New Roman" w:cs="Times New Roman"/>
      <w:sz w:val="24"/>
      <w:szCs w:val="24"/>
      <w:lang w:eastAsia="ru-RU"/>
    </w:rPr>
  </w:style>
  <w:style w:type="character" w:customStyle="1" w:styleId="rvts7">
    <w:name w:val="rvts7"/>
    <w:basedOn w:val="ab"/>
    <w:rsid w:val="000E34CC"/>
  </w:style>
  <w:style w:type="character" w:customStyle="1" w:styleId="affffe">
    <w:name w:val="Основной ГП Знак"/>
    <w:link w:val="afffff"/>
    <w:locked/>
    <w:rsid w:val="000E34CC"/>
    <w:rPr>
      <w:rFonts w:ascii="Tahoma" w:hAnsi="Tahoma" w:cs="Tahoma"/>
      <w:sz w:val="24"/>
      <w:szCs w:val="24"/>
    </w:rPr>
  </w:style>
  <w:style w:type="paragraph" w:customStyle="1" w:styleId="afffff">
    <w:name w:val="Основной ГП"/>
    <w:link w:val="affffe"/>
    <w:qFormat/>
    <w:rsid w:val="000E34CC"/>
    <w:pPr>
      <w:spacing w:after="120" w:line="276" w:lineRule="auto"/>
      <w:ind w:firstLine="709"/>
      <w:jc w:val="both"/>
    </w:pPr>
    <w:rPr>
      <w:rFonts w:ascii="Tahoma" w:hAnsi="Tahoma" w:cs="Tahoma"/>
      <w:sz w:val="24"/>
      <w:szCs w:val="24"/>
    </w:rPr>
  </w:style>
  <w:style w:type="character" w:customStyle="1" w:styleId="15">
    <w:name w:val="Обычный (веб) Знак1"/>
    <w:aliases w:val="Абзац списка Знак1 Знак1,Обычный (веб) Знак Знак Знак1,Абзац списка Знак1 Знак Знак Знак1,Обычный (веб) Знак Знак Знак Знак Знак1,Абзац списка Знак1 Знак Знак Знак Знак Знак1,Обычный (веб) Знак Знак Знак Знак Знак Знак Знак1"/>
    <w:basedOn w:val="ab"/>
    <w:link w:val="af8"/>
    <w:rsid w:val="000E34CC"/>
    <w:rPr>
      <w:rFonts w:ascii="Times New Roman" w:eastAsia="Times New Roman" w:hAnsi="Times New Roman" w:cs="Times New Roman"/>
      <w:sz w:val="24"/>
      <w:szCs w:val="24"/>
      <w:lang w:eastAsia="ru-RU"/>
    </w:rPr>
  </w:style>
  <w:style w:type="paragraph" w:customStyle="1" w:styleId="1ffffff6">
    <w:name w:val="Основной текст с отступом1"/>
    <w:basedOn w:val="a9"/>
    <w:rsid w:val="000E34CC"/>
    <w:pPr>
      <w:spacing w:after="120"/>
      <w:ind w:left="283"/>
    </w:pPr>
    <w:rPr>
      <w:rFonts w:eastAsia="Times New Roman" w:cs="Times New Roman"/>
      <w:szCs w:val="24"/>
      <w:lang w:eastAsia="ru-RU"/>
    </w:rPr>
  </w:style>
  <w:style w:type="paragraph" w:customStyle="1" w:styleId="consplusnormal0">
    <w:name w:val="consplusnormal"/>
    <w:basedOn w:val="a9"/>
    <w:rsid w:val="000E34CC"/>
    <w:pPr>
      <w:spacing w:before="100" w:beforeAutospacing="1" w:after="100" w:afterAutospacing="1"/>
    </w:pPr>
    <w:rPr>
      <w:rFonts w:eastAsia="Times New Roman" w:cs="Times New Roman"/>
      <w:szCs w:val="24"/>
      <w:lang w:eastAsia="ru-RU"/>
    </w:rPr>
  </w:style>
  <w:style w:type="paragraph" w:styleId="z-">
    <w:name w:val="HTML Top of Form"/>
    <w:basedOn w:val="a9"/>
    <w:next w:val="a9"/>
    <w:link w:val="z-0"/>
    <w:hidden/>
    <w:uiPriority w:val="99"/>
    <w:semiHidden/>
    <w:unhideWhenUsed/>
    <w:rsid w:val="000E34CC"/>
    <w:pPr>
      <w:pBdr>
        <w:bottom w:val="single" w:sz="6" w:space="1" w:color="auto"/>
      </w:pBdr>
      <w:jc w:val="center"/>
    </w:pPr>
    <w:rPr>
      <w:rFonts w:ascii="Arial" w:eastAsia="Times New Roman" w:hAnsi="Arial" w:cs="Arial"/>
      <w:vanish/>
      <w:sz w:val="16"/>
      <w:szCs w:val="16"/>
      <w:lang w:eastAsia="ru-RU"/>
    </w:rPr>
  </w:style>
  <w:style w:type="character" w:customStyle="1" w:styleId="z-0">
    <w:name w:val="z-Начало формы Знак"/>
    <w:basedOn w:val="ab"/>
    <w:link w:val="z-"/>
    <w:uiPriority w:val="99"/>
    <w:semiHidden/>
    <w:rsid w:val="000E34CC"/>
    <w:rPr>
      <w:rFonts w:ascii="Arial" w:eastAsia="Times New Roman" w:hAnsi="Arial" w:cs="Arial"/>
      <w:vanish/>
      <w:sz w:val="16"/>
      <w:szCs w:val="16"/>
      <w:lang w:eastAsia="ru-RU"/>
    </w:rPr>
  </w:style>
  <w:style w:type="paragraph" w:styleId="z-1">
    <w:name w:val="HTML Bottom of Form"/>
    <w:basedOn w:val="a9"/>
    <w:next w:val="a9"/>
    <w:link w:val="z-2"/>
    <w:hidden/>
    <w:uiPriority w:val="99"/>
    <w:semiHidden/>
    <w:unhideWhenUsed/>
    <w:rsid w:val="000E34CC"/>
    <w:pPr>
      <w:pBdr>
        <w:top w:val="single" w:sz="6" w:space="1" w:color="auto"/>
      </w:pBdr>
      <w:jc w:val="center"/>
    </w:pPr>
    <w:rPr>
      <w:rFonts w:ascii="Arial" w:eastAsia="Times New Roman" w:hAnsi="Arial" w:cs="Arial"/>
      <w:vanish/>
      <w:sz w:val="16"/>
      <w:szCs w:val="16"/>
      <w:lang w:eastAsia="ru-RU"/>
    </w:rPr>
  </w:style>
  <w:style w:type="character" w:customStyle="1" w:styleId="z-2">
    <w:name w:val="z-Конец формы Знак"/>
    <w:basedOn w:val="ab"/>
    <w:link w:val="z-1"/>
    <w:uiPriority w:val="99"/>
    <w:semiHidden/>
    <w:rsid w:val="000E34CC"/>
    <w:rPr>
      <w:rFonts w:ascii="Arial" w:eastAsia="Times New Roman" w:hAnsi="Arial" w:cs="Arial"/>
      <w:vanish/>
      <w:sz w:val="16"/>
      <w:szCs w:val="16"/>
      <w:lang w:eastAsia="ru-RU"/>
    </w:rPr>
  </w:style>
  <w:style w:type="paragraph" w:styleId="afffff0">
    <w:name w:val="Body Text Indent"/>
    <w:aliases w:val="Заголовок 3_,Основной текст 1"/>
    <w:basedOn w:val="a9"/>
    <w:link w:val="afffff1"/>
    <w:unhideWhenUsed/>
    <w:qFormat/>
    <w:rsid w:val="000E34CC"/>
    <w:pPr>
      <w:spacing w:after="120" w:line="276" w:lineRule="auto"/>
      <w:ind w:left="283"/>
    </w:pPr>
    <w:rPr>
      <w:rFonts w:asciiTheme="minorHAnsi" w:hAnsiTheme="minorHAnsi"/>
      <w:sz w:val="22"/>
    </w:rPr>
  </w:style>
  <w:style w:type="character" w:customStyle="1" w:styleId="afffff1">
    <w:name w:val="Основной текст с отступом Знак"/>
    <w:aliases w:val="Заголовок 3_ Знак,Основной текст 1 Знак1"/>
    <w:basedOn w:val="ab"/>
    <w:link w:val="afffff0"/>
    <w:qFormat/>
    <w:rsid w:val="000E34CC"/>
  </w:style>
  <w:style w:type="character" w:customStyle="1" w:styleId="highlight">
    <w:name w:val="highlight"/>
    <w:basedOn w:val="ab"/>
    <w:rsid w:val="000E34CC"/>
  </w:style>
  <w:style w:type="character" w:styleId="afffff2">
    <w:name w:val="Strong"/>
    <w:basedOn w:val="ab"/>
    <w:qFormat/>
    <w:rsid w:val="000E34CC"/>
    <w:rPr>
      <w:b/>
      <w:bCs/>
    </w:rPr>
  </w:style>
  <w:style w:type="paragraph" w:customStyle="1" w:styleId="u">
    <w:name w:val="u"/>
    <w:basedOn w:val="a9"/>
    <w:rsid w:val="000E34CC"/>
    <w:pPr>
      <w:spacing w:before="100" w:beforeAutospacing="1" w:after="100" w:afterAutospacing="1"/>
    </w:pPr>
    <w:rPr>
      <w:rFonts w:eastAsia="Times New Roman" w:cs="Times New Roman"/>
      <w:szCs w:val="24"/>
      <w:lang w:eastAsia="ru-RU"/>
    </w:rPr>
  </w:style>
  <w:style w:type="paragraph" w:styleId="2fffff5">
    <w:name w:val="List 2"/>
    <w:basedOn w:val="a9"/>
    <w:rsid w:val="000E34CC"/>
    <w:pPr>
      <w:ind w:left="566" w:hanging="283"/>
    </w:pPr>
    <w:rPr>
      <w:rFonts w:eastAsia="Times New Roman" w:cs="Times New Roman"/>
      <w:szCs w:val="24"/>
      <w:lang w:eastAsia="ru-RU"/>
    </w:rPr>
  </w:style>
  <w:style w:type="paragraph" w:customStyle="1" w:styleId="text">
    <w:name w:val="text"/>
    <w:basedOn w:val="a9"/>
    <w:rsid w:val="000E34CC"/>
    <w:pPr>
      <w:spacing w:before="100" w:beforeAutospacing="1" w:after="100" w:afterAutospacing="1"/>
    </w:pPr>
    <w:rPr>
      <w:rFonts w:eastAsia="Times New Roman" w:cs="Times New Roman"/>
      <w:szCs w:val="24"/>
      <w:lang w:eastAsia="ru-RU"/>
    </w:rPr>
  </w:style>
  <w:style w:type="table" w:styleId="3-3">
    <w:name w:val="Medium Grid 3 Accent 3"/>
    <w:basedOn w:val="ac"/>
    <w:uiPriority w:val="69"/>
    <w:rsid w:val="000E34CC"/>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paragraph" w:customStyle="1" w:styleId="2fffff6">
    <w:name w:val="Текст сноски 2"/>
    <w:basedOn w:val="affff1"/>
    <w:link w:val="2fffff7"/>
    <w:qFormat/>
    <w:rsid w:val="000E34CC"/>
  </w:style>
  <w:style w:type="character" w:customStyle="1" w:styleId="2fffff7">
    <w:name w:val="Текст сноски 2 Знак"/>
    <w:basedOn w:val="affff2"/>
    <w:link w:val="2fffff6"/>
    <w:rsid w:val="000E34CC"/>
    <w:rPr>
      <w:rFonts w:ascii="Times New Roman" w:eastAsia="Times New Roman" w:hAnsi="Times New Roman" w:cs="Times New Roman"/>
      <w:sz w:val="20"/>
      <w:szCs w:val="20"/>
      <w:lang w:eastAsia="ru-RU"/>
    </w:rPr>
  </w:style>
  <w:style w:type="paragraph" w:styleId="2fffff8">
    <w:name w:val="Body Text Indent 2"/>
    <w:basedOn w:val="a9"/>
    <w:link w:val="2fffff9"/>
    <w:unhideWhenUsed/>
    <w:rsid w:val="000E34CC"/>
    <w:pPr>
      <w:spacing w:after="120" w:line="480" w:lineRule="auto"/>
      <w:ind w:left="283"/>
      <w:jc w:val="both"/>
    </w:pPr>
    <w:rPr>
      <w:rFonts w:eastAsia="Times New Roman" w:cs="Times New Roman"/>
      <w:sz w:val="28"/>
      <w:szCs w:val="24"/>
      <w:lang w:eastAsia="ru-RU"/>
    </w:rPr>
  </w:style>
  <w:style w:type="character" w:customStyle="1" w:styleId="2fffff9">
    <w:name w:val="Основной текст с отступом 2 Знак"/>
    <w:basedOn w:val="ab"/>
    <w:link w:val="2fffff8"/>
    <w:rsid w:val="000E34CC"/>
    <w:rPr>
      <w:rFonts w:ascii="Times New Roman" w:eastAsia="Times New Roman" w:hAnsi="Times New Roman" w:cs="Times New Roman"/>
      <w:sz w:val="28"/>
      <w:szCs w:val="24"/>
      <w:lang w:eastAsia="ru-RU"/>
    </w:rPr>
  </w:style>
  <w:style w:type="paragraph" w:customStyle="1" w:styleId="1ffffff7">
    <w:name w:val="Абзац списка1"/>
    <w:basedOn w:val="a9"/>
    <w:qFormat/>
    <w:rsid w:val="000E34CC"/>
    <w:pPr>
      <w:spacing w:after="120"/>
      <w:ind w:left="720"/>
      <w:contextualSpacing/>
      <w:jc w:val="both"/>
    </w:pPr>
    <w:rPr>
      <w:rFonts w:eastAsia="Times New Roman" w:cs="Times New Roman"/>
      <w:sz w:val="28"/>
    </w:rPr>
  </w:style>
  <w:style w:type="character" w:customStyle="1" w:styleId="apple-style-span">
    <w:name w:val="apple-style-span"/>
    <w:basedOn w:val="ab"/>
    <w:rsid w:val="000E34CC"/>
  </w:style>
  <w:style w:type="character" w:customStyle="1" w:styleId="apple-converted-space">
    <w:name w:val="apple-converted-space"/>
    <w:basedOn w:val="ab"/>
    <w:rsid w:val="000E34CC"/>
  </w:style>
  <w:style w:type="character" w:customStyle="1" w:styleId="FontStyle60">
    <w:name w:val="Font Style60"/>
    <w:basedOn w:val="ab"/>
    <w:uiPriority w:val="99"/>
    <w:rsid w:val="000E34CC"/>
    <w:rPr>
      <w:rFonts w:ascii="Times New Roman" w:hAnsi="Times New Roman" w:cs="Times New Roman"/>
      <w:sz w:val="20"/>
      <w:szCs w:val="20"/>
    </w:rPr>
  </w:style>
  <w:style w:type="character" w:customStyle="1" w:styleId="FontStyle59">
    <w:name w:val="Font Style59"/>
    <w:basedOn w:val="ab"/>
    <w:uiPriority w:val="99"/>
    <w:rsid w:val="000E34CC"/>
    <w:rPr>
      <w:rFonts w:ascii="Times New Roman" w:hAnsi="Times New Roman" w:cs="Times New Roman"/>
      <w:sz w:val="20"/>
      <w:szCs w:val="20"/>
    </w:rPr>
  </w:style>
  <w:style w:type="paragraph" w:customStyle="1" w:styleId="OTCHET00">
    <w:name w:val="OTCHET_00"/>
    <w:basedOn w:val="a9"/>
    <w:rsid w:val="000E34CC"/>
    <w:pPr>
      <w:tabs>
        <w:tab w:val="left" w:pos="709"/>
      </w:tabs>
      <w:suppressAutoHyphens/>
      <w:spacing w:line="360" w:lineRule="auto"/>
      <w:jc w:val="both"/>
    </w:pPr>
    <w:rPr>
      <w:rFonts w:eastAsia="Times New Roman" w:cs="Times New Roman"/>
      <w:szCs w:val="20"/>
      <w:lang w:eastAsia="ar-SA"/>
    </w:rPr>
  </w:style>
  <w:style w:type="character" w:customStyle="1" w:styleId="nowrap">
    <w:name w:val="nowrap"/>
    <w:basedOn w:val="ab"/>
    <w:rsid w:val="000E34CC"/>
  </w:style>
  <w:style w:type="character" w:customStyle="1" w:styleId="afffff3">
    <w:name w:val="Символ сноски"/>
    <w:basedOn w:val="ab"/>
    <w:rsid w:val="000E34CC"/>
    <w:rPr>
      <w:rFonts w:cs="Times New Roman"/>
      <w:vertAlign w:val="superscript"/>
    </w:rPr>
  </w:style>
  <w:style w:type="character" w:customStyle="1" w:styleId="b-serp-url">
    <w:name w:val="b-serp-url"/>
    <w:basedOn w:val="ab"/>
    <w:rsid w:val="000E34CC"/>
  </w:style>
  <w:style w:type="character" w:customStyle="1" w:styleId="b-serp-urlmark">
    <w:name w:val="b-serp-url__mark"/>
    <w:basedOn w:val="ab"/>
    <w:rsid w:val="000E34CC"/>
  </w:style>
  <w:style w:type="character" w:customStyle="1" w:styleId="FontStyle130">
    <w:name w:val="Font Style130"/>
    <w:basedOn w:val="ab"/>
    <w:uiPriority w:val="99"/>
    <w:rsid w:val="000E34CC"/>
    <w:rPr>
      <w:rFonts w:ascii="Times New Roman" w:hAnsi="Times New Roman" w:cs="Times New Roman"/>
      <w:spacing w:val="-10"/>
      <w:sz w:val="26"/>
      <w:szCs w:val="26"/>
    </w:rPr>
  </w:style>
  <w:style w:type="paragraph" w:customStyle="1" w:styleId="CM4">
    <w:name w:val="CM4"/>
    <w:basedOn w:val="Default"/>
    <w:next w:val="Default"/>
    <w:rsid w:val="000E34CC"/>
    <w:pPr>
      <w:widowControl w:val="0"/>
      <w:suppressAutoHyphens/>
      <w:autoSpaceDN/>
      <w:adjustRightInd/>
      <w:spacing w:line="248" w:lineRule="atLeast"/>
    </w:pPr>
    <w:rPr>
      <w:rFonts w:ascii="OEKGHE+OfficinaSerifWinC" w:hAnsi="OEKGHE+OfficinaSerifWinC"/>
      <w:color w:val="auto"/>
      <w:lang w:eastAsia="ar-SA"/>
    </w:rPr>
  </w:style>
  <w:style w:type="paragraph" w:customStyle="1" w:styleId="afffff4">
    <w:name w:val="Таблица"/>
    <w:basedOn w:val="a9"/>
    <w:qFormat/>
    <w:rsid w:val="000E34CC"/>
    <w:rPr>
      <w:rFonts w:eastAsia="Times New Roman" w:cs="Times New Roman"/>
      <w:sz w:val="28"/>
      <w:szCs w:val="20"/>
      <w:lang w:eastAsia="ru-RU"/>
    </w:rPr>
  </w:style>
  <w:style w:type="character" w:styleId="afffff5">
    <w:name w:val="page number"/>
    <w:basedOn w:val="ab"/>
    <w:rsid w:val="000E34CC"/>
  </w:style>
  <w:style w:type="paragraph" w:styleId="36">
    <w:name w:val="Body Text 3"/>
    <w:basedOn w:val="a9"/>
    <w:link w:val="37"/>
    <w:rsid w:val="000E34CC"/>
    <w:rPr>
      <w:rFonts w:eastAsia="Times New Roman" w:cs="Times New Roman"/>
      <w:sz w:val="20"/>
      <w:szCs w:val="20"/>
      <w:lang w:eastAsia="ru-RU"/>
    </w:rPr>
  </w:style>
  <w:style w:type="character" w:customStyle="1" w:styleId="37">
    <w:name w:val="Основной текст 3 Знак"/>
    <w:basedOn w:val="ab"/>
    <w:link w:val="36"/>
    <w:rsid w:val="000E34CC"/>
    <w:rPr>
      <w:rFonts w:ascii="Times New Roman" w:eastAsia="Times New Roman" w:hAnsi="Times New Roman" w:cs="Times New Roman"/>
      <w:sz w:val="20"/>
      <w:szCs w:val="20"/>
      <w:lang w:eastAsia="ru-RU"/>
    </w:rPr>
  </w:style>
  <w:style w:type="paragraph" w:customStyle="1" w:styleId="Aacao">
    <w:name w:val="Aacao"/>
    <w:basedOn w:val="a9"/>
    <w:next w:val="a9"/>
    <w:rsid w:val="000E34CC"/>
    <w:pPr>
      <w:ind w:firstLine="709"/>
      <w:jc w:val="both"/>
    </w:pPr>
    <w:rPr>
      <w:rFonts w:eastAsia="Times New Roman" w:cs="Times New Roman"/>
      <w:sz w:val="26"/>
      <w:szCs w:val="20"/>
      <w:lang w:eastAsia="ru-RU"/>
    </w:rPr>
  </w:style>
  <w:style w:type="paragraph" w:styleId="afffff6">
    <w:name w:val="Document Map"/>
    <w:basedOn w:val="a9"/>
    <w:link w:val="afffff7"/>
    <w:rsid w:val="000E34CC"/>
    <w:pPr>
      <w:shd w:val="clear" w:color="auto" w:fill="000080"/>
      <w:ind w:firstLine="709"/>
      <w:jc w:val="both"/>
    </w:pPr>
    <w:rPr>
      <w:rFonts w:ascii="Tahoma" w:eastAsia="Times New Roman" w:hAnsi="Tahoma" w:cs="Tahoma"/>
      <w:sz w:val="28"/>
      <w:szCs w:val="20"/>
      <w:lang w:eastAsia="ru-RU"/>
    </w:rPr>
  </w:style>
  <w:style w:type="character" w:customStyle="1" w:styleId="afffff7">
    <w:name w:val="Схема документа Знак"/>
    <w:basedOn w:val="ab"/>
    <w:link w:val="afffff6"/>
    <w:rsid w:val="000E34CC"/>
    <w:rPr>
      <w:rFonts w:ascii="Tahoma" w:eastAsia="Times New Roman" w:hAnsi="Tahoma" w:cs="Tahoma"/>
      <w:sz w:val="28"/>
      <w:szCs w:val="20"/>
      <w:shd w:val="clear" w:color="auto" w:fill="000080"/>
      <w:lang w:eastAsia="ru-RU"/>
    </w:rPr>
  </w:style>
  <w:style w:type="paragraph" w:customStyle="1" w:styleId="ConsPlusNonformat">
    <w:name w:val="ConsPlusNonformat"/>
    <w:uiPriority w:val="99"/>
    <w:rsid w:val="000E34CC"/>
    <w:pPr>
      <w:widowControl w:val="0"/>
      <w:autoSpaceDE w:val="0"/>
      <w:autoSpaceDN w:val="0"/>
      <w:spacing w:after="0" w:line="240" w:lineRule="auto"/>
    </w:pPr>
    <w:rPr>
      <w:rFonts w:ascii="Courier New" w:eastAsia="Times New Roman" w:hAnsi="Courier New" w:cs="Courier New"/>
      <w:sz w:val="20"/>
      <w:szCs w:val="20"/>
      <w:lang w:eastAsia="ru-RU"/>
    </w:rPr>
  </w:style>
  <w:style w:type="table" w:customStyle="1" w:styleId="22a">
    <w:name w:val="Сетка таблицы22"/>
    <w:basedOn w:val="ac"/>
    <w:next w:val="af2"/>
    <w:rsid w:val="000E34C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
    <w:name w:val="List Number 2"/>
    <w:basedOn w:val="a9"/>
    <w:uiPriority w:val="99"/>
    <w:semiHidden/>
    <w:rsid w:val="000E34CC"/>
    <w:pPr>
      <w:numPr>
        <w:numId w:val="4"/>
      </w:numPr>
      <w:tabs>
        <w:tab w:val="clear" w:pos="643"/>
        <w:tab w:val="num" w:pos="720"/>
      </w:tabs>
      <w:spacing w:after="200" w:line="276" w:lineRule="auto"/>
      <w:ind w:left="720"/>
      <w:contextualSpacing/>
    </w:pPr>
    <w:rPr>
      <w:rFonts w:ascii="Calibri" w:eastAsia="Times New Roman" w:hAnsi="Calibri" w:cs="Times New Roman"/>
      <w:sz w:val="22"/>
    </w:rPr>
  </w:style>
  <w:style w:type="numbering" w:customStyle="1" w:styleId="20">
    <w:name w:val="Стиль2"/>
    <w:uiPriority w:val="99"/>
    <w:rsid w:val="000E34CC"/>
    <w:pPr>
      <w:numPr>
        <w:numId w:val="5"/>
      </w:numPr>
    </w:pPr>
  </w:style>
  <w:style w:type="paragraph" w:customStyle="1" w:styleId="afffff8">
    <w:name w:val="Заголовок таблицы"/>
    <w:basedOn w:val="a9"/>
    <w:uiPriority w:val="99"/>
    <w:rsid w:val="000E34CC"/>
    <w:pPr>
      <w:spacing w:before="120" w:after="240"/>
      <w:contextualSpacing/>
      <w:jc w:val="center"/>
    </w:pPr>
    <w:rPr>
      <w:rFonts w:ascii="Arial" w:eastAsia="MS Mincho" w:hAnsi="Arial" w:cs="Arial"/>
      <w:szCs w:val="20"/>
      <w:lang w:eastAsia="ru-RU"/>
    </w:rPr>
  </w:style>
  <w:style w:type="paragraph" w:styleId="38">
    <w:name w:val="Body Text Indent 3"/>
    <w:aliases w:val="Знак Знак Знак1,Знак Знак"/>
    <w:basedOn w:val="a9"/>
    <w:link w:val="39"/>
    <w:unhideWhenUsed/>
    <w:rsid w:val="000E34CC"/>
    <w:pPr>
      <w:spacing w:after="120"/>
      <w:ind w:left="283"/>
      <w:jc w:val="both"/>
    </w:pPr>
    <w:rPr>
      <w:rFonts w:eastAsia="Times New Roman" w:cs="Times New Roman"/>
      <w:sz w:val="16"/>
      <w:szCs w:val="16"/>
      <w:lang w:eastAsia="ru-RU"/>
    </w:rPr>
  </w:style>
  <w:style w:type="character" w:customStyle="1" w:styleId="39">
    <w:name w:val="Основной текст с отступом 3 Знак"/>
    <w:aliases w:val="Знак Знак Знак1 Знак,Знак Знак Знак2"/>
    <w:basedOn w:val="ab"/>
    <w:link w:val="38"/>
    <w:rsid w:val="000E34CC"/>
    <w:rPr>
      <w:rFonts w:ascii="Times New Roman" w:eastAsia="Times New Roman" w:hAnsi="Times New Roman" w:cs="Times New Roman"/>
      <w:sz w:val="16"/>
      <w:szCs w:val="16"/>
      <w:lang w:eastAsia="ru-RU"/>
    </w:rPr>
  </w:style>
  <w:style w:type="character" w:customStyle="1" w:styleId="710">
    <w:name w:val="Заголовок 7 Знак1"/>
    <w:aliases w:val="Заголовок 7 Знак Знак,Номер таблицы Знак Знак,Номер таблицы Знак1,Заголовок 7 Знак1 Знак Знак Знак,Заголовок 7 Знак Знак Знак Знак Знак,Номер таблицы Знак Знак Знак Знак Знак,Номер таблицы Знак1 Знак Знак Знак Знак"/>
    <w:rsid w:val="000E34CC"/>
    <w:rPr>
      <w:bCs/>
      <w:sz w:val="28"/>
    </w:rPr>
  </w:style>
  <w:style w:type="paragraph" w:customStyle="1" w:styleId="a2">
    <w:name w:val="Текст нумерованный"/>
    <w:basedOn w:val="a9"/>
    <w:link w:val="afffff9"/>
    <w:qFormat/>
    <w:rsid w:val="000E34CC"/>
    <w:pPr>
      <w:numPr>
        <w:numId w:val="6"/>
      </w:numPr>
      <w:spacing w:before="60" w:after="60"/>
      <w:contextualSpacing/>
    </w:pPr>
    <w:rPr>
      <w:rFonts w:eastAsia="Times New Roman" w:cs="Times New Roman"/>
      <w:sz w:val="28"/>
      <w:szCs w:val="28"/>
      <w:lang w:eastAsia="ru-RU"/>
    </w:rPr>
  </w:style>
  <w:style w:type="character" w:customStyle="1" w:styleId="affff4">
    <w:name w:val="Текст маркированный Знак"/>
    <w:link w:val="a5"/>
    <w:rsid w:val="000E34CC"/>
    <w:rPr>
      <w:rFonts w:ascii="Times New Roman" w:eastAsia="Times New Roman" w:hAnsi="Times New Roman" w:cs="Times New Roman"/>
      <w:sz w:val="28"/>
      <w:szCs w:val="28"/>
      <w:lang w:eastAsia="ru-RU"/>
    </w:rPr>
  </w:style>
  <w:style w:type="character" w:customStyle="1" w:styleId="afffff9">
    <w:name w:val="Текст нумерованный Знак"/>
    <w:link w:val="a2"/>
    <w:rsid w:val="000E34CC"/>
    <w:rPr>
      <w:rFonts w:ascii="Times New Roman" w:eastAsia="Times New Roman" w:hAnsi="Times New Roman" w:cs="Times New Roman"/>
      <w:sz w:val="28"/>
      <w:szCs w:val="28"/>
      <w:lang w:eastAsia="ru-RU"/>
    </w:rPr>
  </w:style>
  <w:style w:type="paragraph" w:customStyle="1" w:styleId="afffffa">
    <w:name w:val="Верхн колонтитул"/>
    <w:basedOn w:val="a9"/>
    <w:link w:val="afffffb"/>
    <w:qFormat/>
    <w:rsid w:val="000E34CC"/>
    <w:pPr>
      <w:spacing w:after="60"/>
      <w:ind w:firstLine="709"/>
      <w:jc w:val="both"/>
    </w:pPr>
    <w:rPr>
      <w:rFonts w:eastAsia="Times New Roman" w:cs="Times New Roman"/>
      <w:szCs w:val="20"/>
      <w:lang w:eastAsia="ru-RU"/>
    </w:rPr>
  </w:style>
  <w:style w:type="paragraph" w:customStyle="1" w:styleId="afffffc">
    <w:name w:val="Нижн колонтитул"/>
    <w:basedOn w:val="af6"/>
    <w:link w:val="afffffd"/>
    <w:qFormat/>
    <w:rsid w:val="000E34CC"/>
    <w:pPr>
      <w:widowControl/>
      <w:autoSpaceDE/>
      <w:autoSpaceDN/>
      <w:adjustRightInd/>
      <w:spacing w:after="60"/>
      <w:ind w:firstLine="709"/>
      <w:jc w:val="both"/>
    </w:pPr>
    <w:rPr>
      <w:rFonts w:eastAsia="Times New Roman"/>
      <w:szCs w:val="20"/>
    </w:rPr>
  </w:style>
  <w:style w:type="character" w:customStyle="1" w:styleId="afffffb">
    <w:name w:val="Верхн колонтитул Знак"/>
    <w:link w:val="afffffa"/>
    <w:rsid w:val="000E34CC"/>
    <w:rPr>
      <w:rFonts w:ascii="Times New Roman" w:eastAsia="Times New Roman" w:hAnsi="Times New Roman" w:cs="Times New Roman"/>
      <w:sz w:val="24"/>
      <w:szCs w:val="20"/>
      <w:lang w:eastAsia="ru-RU"/>
    </w:rPr>
  </w:style>
  <w:style w:type="paragraph" w:customStyle="1" w:styleId="1ffffff8">
    <w:name w:val="Без интервала1"/>
    <w:aliases w:val="с интервалом,Без интервала11,No Spacing,Без интервала Знак Знак Знак,Без интервала Знак Знак,Без интервала111"/>
    <w:uiPriority w:val="99"/>
    <w:qFormat/>
    <w:rsid w:val="000E34CC"/>
    <w:pPr>
      <w:spacing w:after="0" w:line="240" w:lineRule="auto"/>
      <w:ind w:firstLine="709"/>
      <w:jc w:val="both"/>
    </w:pPr>
    <w:rPr>
      <w:rFonts w:ascii="Calibri" w:eastAsia="Times New Roman" w:hAnsi="Calibri" w:cs="Times New Roman"/>
    </w:rPr>
  </w:style>
  <w:style w:type="character" w:customStyle="1" w:styleId="afffffd">
    <w:name w:val="Нижн колонтитул Знак"/>
    <w:link w:val="afffffc"/>
    <w:rsid w:val="000E34CC"/>
    <w:rPr>
      <w:rFonts w:ascii="Times New Roman" w:eastAsia="Times New Roman" w:hAnsi="Times New Roman" w:cs="Times New Roman"/>
      <w:sz w:val="24"/>
      <w:szCs w:val="20"/>
      <w:lang w:eastAsia="ru-RU"/>
    </w:rPr>
  </w:style>
  <w:style w:type="paragraph" w:customStyle="1" w:styleId="Aeiiai">
    <w:name w:val="Aei?iai?"/>
    <w:basedOn w:val="a9"/>
    <w:rsid w:val="000E34CC"/>
    <w:pPr>
      <w:spacing w:after="60"/>
      <w:ind w:firstLine="357"/>
      <w:jc w:val="center"/>
    </w:pPr>
    <w:rPr>
      <w:rFonts w:ascii="AGGal" w:eastAsia="Times New Roman" w:hAnsi="AGGal" w:cs="AGGal"/>
      <w:sz w:val="22"/>
      <w:lang w:eastAsia="ru-RU"/>
    </w:rPr>
  </w:style>
  <w:style w:type="paragraph" w:customStyle="1" w:styleId="2fffffa">
    <w:name w:val="Заг 2 Знак"/>
    <w:basedOn w:val="a9"/>
    <w:link w:val="2fffffb"/>
    <w:qFormat/>
    <w:rsid w:val="000E34CC"/>
    <w:pPr>
      <w:spacing w:before="240" w:after="180"/>
      <w:contextualSpacing/>
    </w:pPr>
    <w:rPr>
      <w:rFonts w:ascii="Arial" w:eastAsia="Times New Roman" w:hAnsi="Arial" w:cs="Times New Roman"/>
      <w:b/>
      <w:caps/>
      <w:shadow/>
      <w:color w:val="0070C0"/>
      <w:szCs w:val="28"/>
      <w:lang w:eastAsia="ru-RU"/>
    </w:rPr>
  </w:style>
  <w:style w:type="character" w:customStyle="1" w:styleId="2fffffb">
    <w:name w:val="Заг 2 Знак Знак"/>
    <w:link w:val="2fffffa"/>
    <w:rsid w:val="000E34CC"/>
    <w:rPr>
      <w:rFonts w:ascii="Arial" w:eastAsia="Times New Roman" w:hAnsi="Arial" w:cs="Times New Roman"/>
      <w:b/>
      <w:caps/>
      <w:shadow/>
      <w:color w:val="0070C0"/>
      <w:sz w:val="24"/>
      <w:szCs w:val="28"/>
      <w:lang w:eastAsia="ru-RU"/>
    </w:rPr>
  </w:style>
  <w:style w:type="numbering" w:customStyle="1" w:styleId="12pt">
    <w:name w:val="Стиль маркированный 12 pt"/>
    <w:basedOn w:val="ad"/>
    <w:rsid w:val="000E34CC"/>
    <w:pPr>
      <w:numPr>
        <w:numId w:val="7"/>
      </w:numPr>
    </w:pPr>
  </w:style>
  <w:style w:type="paragraph" w:customStyle="1" w:styleId="afffffe">
    <w:name w:val="Таблица Знак Знак"/>
    <w:basedOn w:val="a9"/>
    <w:link w:val="affffff"/>
    <w:rsid w:val="000E34CC"/>
    <w:pPr>
      <w:spacing w:after="60"/>
      <w:ind w:firstLine="709"/>
      <w:jc w:val="center"/>
    </w:pPr>
    <w:rPr>
      <w:rFonts w:eastAsia="Times New Roman" w:cs="Times New Roman"/>
      <w:spacing w:val="-6"/>
      <w:sz w:val="22"/>
      <w:lang w:eastAsia="ru-RU"/>
    </w:rPr>
  </w:style>
  <w:style w:type="character" w:customStyle="1" w:styleId="affffff">
    <w:name w:val="Таблица Знак Знак Знак"/>
    <w:link w:val="afffffe"/>
    <w:rsid w:val="000E34CC"/>
    <w:rPr>
      <w:rFonts w:ascii="Times New Roman" w:eastAsia="Times New Roman" w:hAnsi="Times New Roman" w:cs="Times New Roman"/>
      <w:spacing w:val="-6"/>
      <w:lang w:eastAsia="ru-RU"/>
    </w:rPr>
  </w:style>
  <w:style w:type="paragraph" w:styleId="affffff0">
    <w:name w:val="Normal Indent"/>
    <w:basedOn w:val="a9"/>
    <w:rsid w:val="000E34CC"/>
    <w:pPr>
      <w:spacing w:after="60"/>
      <w:ind w:left="708" w:firstLine="709"/>
      <w:jc w:val="both"/>
    </w:pPr>
    <w:rPr>
      <w:rFonts w:ascii="Arial" w:eastAsia="Times New Roman" w:hAnsi="Arial" w:cs="Times New Roman"/>
      <w:szCs w:val="24"/>
      <w:lang w:eastAsia="ru-RU"/>
    </w:rPr>
  </w:style>
  <w:style w:type="paragraph" w:styleId="2fffffc">
    <w:name w:val="List Continue 2"/>
    <w:basedOn w:val="a9"/>
    <w:rsid w:val="000E34CC"/>
    <w:pPr>
      <w:spacing w:after="120"/>
      <w:ind w:left="566" w:firstLine="709"/>
      <w:jc w:val="both"/>
    </w:pPr>
    <w:rPr>
      <w:rFonts w:ascii="Arial" w:eastAsia="Times New Roman" w:hAnsi="Arial" w:cs="Times New Roman"/>
      <w:szCs w:val="24"/>
      <w:lang w:eastAsia="ru-RU"/>
    </w:rPr>
  </w:style>
  <w:style w:type="paragraph" w:customStyle="1" w:styleId="1ffffff9">
    <w:name w:val="Заг 1 Знак"/>
    <w:basedOn w:val="12"/>
    <w:link w:val="1ffffffa"/>
    <w:qFormat/>
    <w:rsid w:val="000E34CC"/>
    <w:pPr>
      <w:keepNext/>
      <w:widowControl/>
      <w:shd w:val="clear" w:color="auto" w:fill="F7225E"/>
      <w:autoSpaceDE/>
      <w:autoSpaceDN/>
      <w:adjustRightInd/>
      <w:spacing w:before="720" w:after="360"/>
      <w:ind w:left="0"/>
      <w:contextualSpacing/>
      <w:jc w:val="center"/>
    </w:pPr>
    <w:rPr>
      <w:bCs w:val="0"/>
      <w:iCs/>
      <w:caps/>
      <w:shadow/>
      <w:color w:val="FFFFFF"/>
      <w:sz w:val="30"/>
      <w:szCs w:val="20"/>
    </w:rPr>
  </w:style>
  <w:style w:type="paragraph" w:customStyle="1" w:styleId="affffff1">
    <w:name w:val="Маркированный Знак"/>
    <w:basedOn w:val="a9"/>
    <w:link w:val="affffff2"/>
    <w:rsid w:val="000E34CC"/>
    <w:pPr>
      <w:tabs>
        <w:tab w:val="num" w:pos="720"/>
      </w:tabs>
      <w:spacing w:after="60"/>
      <w:ind w:left="357"/>
      <w:jc w:val="both"/>
    </w:pPr>
    <w:rPr>
      <w:rFonts w:ascii="Arial" w:eastAsia="MS Mincho" w:hAnsi="Arial" w:cs="Times New Roman"/>
      <w:szCs w:val="20"/>
      <w:lang w:eastAsia="ja-JP"/>
    </w:rPr>
  </w:style>
  <w:style w:type="character" w:customStyle="1" w:styleId="1ffffffa">
    <w:name w:val="Заг 1 Знак Знак"/>
    <w:link w:val="1ffffff9"/>
    <w:rsid w:val="000E34CC"/>
    <w:rPr>
      <w:rFonts w:ascii="Times New Roman" w:eastAsia="Times New Roman" w:hAnsi="Times New Roman" w:cs="Times New Roman"/>
      <w:b/>
      <w:iCs/>
      <w:caps/>
      <w:shadow/>
      <w:color w:val="FFFFFF"/>
      <w:sz w:val="30"/>
      <w:szCs w:val="20"/>
      <w:shd w:val="clear" w:color="auto" w:fill="F7225E"/>
      <w:lang w:eastAsia="ru-RU"/>
    </w:rPr>
  </w:style>
  <w:style w:type="character" w:customStyle="1" w:styleId="affffff2">
    <w:name w:val="Маркированный Знак Знак"/>
    <w:link w:val="affffff1"/>
    <w:rsid w:val="000E34CC"/>
    <w:rPr>
      <w:rFonts w:ascii="Arial" w:eastAsia="MS Mincho" w:hAnsi="Arial" w:cs="Times New Roman"/>
      <w:sz w:val="24"/>
      <w:szCs w:val="20"/>
      <w:lang w:eastAsia="ja-JP"/>
    </w:rPr>
  </w:style>
  <w:style w:type="paragraph" w:customStyle="1" w:styleId="a6">
    <w:name w:val="Маркированный"/>
    <w:basedOn w:val="a9"/>
    <w:link w:val="1ffffffb"/>
    <w:rsid w:val="000E34CC"/>
    <w:pPr>
      <w:numPr>
        <w:numId w:val="9"/>
      </w:numPr>
      <w:jc w:val="both"/>
    </w:pPr>
    <w:rPr>
      <w:rFonts w:eastAsia="Times New Roman" w:cs="Times New Roman"/>
      <w:szCs w:val="24"/>
      <w:lang w:eastAsia="ru-RU"/>
    </w:rPr>
  </w:style>
  <w:style w:type="paragraph" w:customStyle="1" w:styleId="a8">
    <w:name w:val="Марк"/>
    <w:basedOn w:val="a6"/>
    <w:link w:val="affffff3"/>
    <w:qFormat/>
    <w:rsid w:val="000E34CC"/>
    <w:pPr>
      <w:numPr>
        <w:numId w:val="8"/>
      </w:numPr>
      <w:ind w:left="0" w:firstLine="720"/>
    </w:pPr>
    <w:rPr>
      <w:sz w:val="28"/>
      <w:szCs w:val="28"/>
    </w:rPr>
  </w:style>
  <w:style w:type="character" w:customStyle="1" w:styleId="1ffffffb">
    <w:name w:val="Маркированный Знак1"/>
    <w:link w:val="a6"/>
    <w:rsid w:val="000E34CC"/>
    <w:rPr>
      <w:rFonts w:ascii="Times New Roman" w:eastAsia="Times New Roman" w:hAnsi="Times New Roman" w:cs="Times New Roman"/>
      <w:sz w:val="24"/>
      <w:szCs w:val="24"/>
      <w:lang w:eastAsia="ru-RU"/>
    </w:rPr>
  </w:style>
  <w:style w:type="character" w:customStyle="1" w:styleId="affffff3">
    <w:name w:val="Марк Знак"/>
    <w:link w:val="a8"/>
    <w:rsid w:val="000E34CC"/>
    <w:rPr>
      <w:rFonts w:ascii="Times New Roman" w:eastAsia="Times New Roman" w:hAnsi="Times New Roman" w:cs="Times New Roman"/>
      <w:sz w:val="28"/>
      <w:szCs w:val="28"/>
      <w:lang w:eastAsia="ru-RU"/>
    </w:rPr>
  </w:style>
  <w:style w:type="paragraph" w:customStyle="1" w:styleId="affffff4">
    <w:name w:val="Имя таблицы"/>
    <w:basedOn w:val="a9"/>
    <w:rsid w:val="000E34CC"/>
    <w:pPr>
      <w:spacing w:before="120" w:after="120"/>
      <w:contextualSpacing/>
      <w:jc w:val="center"/>
    </w:pPr>
    <w:rPr>
      <w:rFonts w:ascii="Arial" w:eastAsia="Times New Roman" w:hAnsi="Arial" w:cs="Times New Roman"/>
      <w:szCs w:val="20"/>
      <w:lang w:eastAsia="ru-RU"/>
    </w:rPr>
  </w:style>
  <w:style w:type="paragraph" w:customStyle="1" w:styleId="1ffffffc">
    <w:name w:val="заголовок 1"/>
    <w:basedOn w:val="a9"/>
    <w:next w:val="a9"/>
    <w:rsid w:val="000E34CC"/>
    <w:pPr>
      <w:keepNext/>
      <w:jc w:val="center"/>
    </w:pPr>
    <w:rPr>
      <w:rFonts w:eastAsia="Times New Roman" w:cs="Times New Roman"/>
      <w:b/>
      <w:sz w:val="16"/>
      <w:szCs w:val="20"/>
      <w:lang w:eastAsia="ru-RU"/>
    </w:rPr>
  </w:style>
  <w:style w:type="paragraph" w:styleId="affffff5">
    <w:name w:val="envelope address"/>
    <w:basedOn w:val="a9"/>
    <w:rsid w:val="000E34CC"/>
    <w:pPr>
      <w:framePr w:w="7920" w:h="1980" w:hRule="exact" w:hSpace="180" w:wrap="auto" w:hAnchor="page" w:xAlign="center" w:yAlign="bottom"/>
      <w:spacing w:after="60"/>
      <w:ind w:left="2880" w:firstLine="709"/>
      <w:jc w:val="both"/>
    </w:pPr>
    <w:rPr>
      <w:rFonts w:ascii="Arial" w:eastAsia="Times New Roman" w:hAnsi="Arial" w:cs="Arial"/>
      <w:szCs w:val="24"/>
      <w:lang w:eastAsia="ru-RU"/>
    </w:rPr>
  </w:style>
  <w:style w:type="paragraph" w:customStyle="1" w:styleId="Normal10-02">
    <w:name w:val="Normal + 10 пт полужирный По центру Слева:  -02 см Справ..."/>
    <w:basedOn w:val="a9"/>
    <w:link w:val="Normal10-020"/>
    <w:rsid w:val="000E34CC"/>
    <w:pPr>
      <w:ind w:left="-113" w:right="-113"/>
      <w:jc w:val="center"/>
    </w:pPr>
    <w:rPr>
      <w:rFonts w:ascii="Arial" w:eastAsia="Times New Roman" w:hAnsi="Arial" w:cs="Times New Roman"/>
      <w:b/>
      <w:bCs/>
      <w:szCs w:val="20"/>
      <w:lang w:eastAsia="ru-RU"/>
    </w:rPr>
  </w:style>
  <w:style w:type="paragraph" w:customStyle="1" w:styleId="1ffffffd">
    <w:name w:val="Обычный1"/>
    <w:link w:val="Normal1"/>
    <w:rsid w:val="000E34CC"/>
    <w:pPr>
      <w:snapToGrid w:val="0"/>
      <w:spacing w:after="0" w:line="240" w:lineRule="auto"/>
      <w:ind w:firstLine="709"/>
      <w:jc w:val="both"/>
    </w:pPr>
    <w:rPr>
      <w:rFonts w:ascii="Arial" w:eastAsia="Times New Roman" w:hAnsi="Arial" w:cs="Times New Roman"/>
      <w:szCs w:val="20"/>
      <w:lang w:eastAsia="ru-RU"/>
    </w:rPr>
  </w:style>
  <w:style w:type="table" w:styleId="1ffffffe">
    <w:name w:val="Table Grid 1"/>
    <w:basedOn w:val="ac"/>
    <w:rsid w:val="000E34CC"/>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Normal10-020">
    <w:name w:val="Normal + 10 пт полужирный По центру Слева:  -02 см Справ... Знак"/>
    <w:link w:val="Normal10-02"/>
    <w:rsid w:val="000E34CC"/>
    <w:rPr>
      <w:rFonts w:ascii="Arial" w:eastAsia="Times New Roman" w:hAnsi="Arial" w:cs="Times New Roman"/>
      <w:b/>
      <w:bCs/>
      <w:sz w:val="24"/>
      <w:szCs w:val="20"/>
      <w:lang w:eastAsia="ru-RU"/>
    </w:rPr>
  </w:style>
  <w:style w:type="character" w:customStyle="1" w:styleId="Normal1">
    <w:name w:val="Normal Знак1"/>
    <w:link w:val="1ffffffd"/>
    <w:rsid w:val="000E34CC"/>
    <w:rPr>
      <w:rFonts w:ascii="Arial" w:eastAsia="Times New Roman" w:hAnsi="Arial" w:cs="Times New Roman"/>
      <w:szCs w:val="20"/>
      <w:lang w:eastAsia="ru-RU"/>
    </w:rPr>
  </w:style>
  <w:style w:type="paragraph" w:styleId="affffff6">
    <w:name w:val="Plain Text"/>
    <w:basedOn w:val="a9"/>
    <w:link w:val="affffff7"/>
    <w:rsid w:val="000E34CC"/>
    <w:rPr>
      <w:rFonts w:ascii="Courier New" w:eastAsia="Times New Roman" w:hAnsi="Courier New" w:cs="Times New Roman"/>
      <w:sz w:val="20"/>
      <w:szCs w:val="20"/>
      <w:lang w:eastAsia="ru-RU"/>
    </w:rPr>
  </w:style>
  <w:style w:type="character" w:customStyle="1" w:styleId="affffff7">
    <w:name w:val="Текст Знак"/>
    <w:basedOn w:val="ab"/>
    <w:link w:val="affffff6"/>
    <w:rsid w:val="000E34CC"/>
    <w:rPr>
      <w:rFonts w:ascii="Courier New" w:eastAsia="Times New Roman" w:hAnsi="Courier New" w:cs="Times New Roman"/>
      <w:sz w:val="20"/>
      <w:szCs w:val="20"/>
      <w:lang w:eastAsia="ru-RU"/>
    </w:rPr>
  </w:style>
  <w:style w:type="paragraph" w:customStyle="1" w:styleId="3a">
    <w:name w:val="Знак3 Знак Знак Знак"/>
    <w:basedOn w:val="a9"/>
    <w:rsid w:val="000E34CC"/>
    <w:pPr>
      <w:spacing w:after="60"/>
      <w:ind w:firstLine="709"/>
      <w:jc w:val="both"/>
    </w:pPr>
    <w:rPr>
      <w:rFonts w:ascii="Arial" w:eastAsia="Times New Roman" w:hAnsi="Arial" w:cs="Arial"/>
      <w:bCs/>
      <w:szCs w:val="24"/>
      <w:lang w:eastAsia="ru-RU"/>
    </w:rPr>
  </w:style>
  <w:style w:type="paragraph" w:customStyle="1" w:styleId="1fffffff">
    <w:name w:val="Стиль Первая строка:  1 см"/>
    <w:basedOn w:val="a9"/>
    <w:rsid w:val="000E34CC"/>
    <w:pPr>
      <w:spacing w:before="120"/>
      <w:jc w:val="both"/>
    </w:pPr>
    <w:rPr>
      <w:rFonts w:eastAsia="Times New Roman" w:cs="Times New Roman"/>
      <w:sz w:val="26"/>
      <w:szCs w:val="20"/>
      <w:lang w:eastAsia="ru-RU"/>
    </w:rPr>
  </w:style>
  <w:style w:type="paragraph" w:customStyle="1" w:styleId="affffff8">
    <w:name w:val="Абзац рядовой"/>
    <w:basedOn w:val="a9"/>
    <w:link w:val="affffff9"/>
    <w:autoRedefine/>
    <w:rsid w:val="000E34CC"/>
    <w:pPr>
      <w:ind w:firstLine="709"/>
      <w:jc w:val="both"/>
    </w:pPr>
    <w:rPr>
      <w:rFonts w:eastAsia="Times New Roman" w:cs="Times New Roman"/>
      <w:spacing w:val="-10"/>
      <w:sz w:val="28"/>
      <w:szCs w:val="28"/>
      <w:lang w:eastAsia="ru-RU"/>
    </w:rPr>
  </w:style>
  <w:style w:type="character" w:customStyle="1" w:styleId="affffff9">
    <w:name w:val="Абзац рядовой Знак"/>
    <w:link w:val="affffff8"/>
    <w:rsid w:val="000E34CC"/>
    <w:rPr>
      <w:rFonts w:ascii="Times New Roman" w:eastAsia="Times New Roman" w:hAnsi="Times New Roman" w:cs="Times New Roman"/>
      <w:spacing w:val="-10"/>
      <w:sz w:val="28"/>
      <w:szCs w:val="28"/>
      <w:lang w:eastAsia="ru-RU"/>
    </w:rPr>
  </w:style>
  <w:style w:type="character" w:styleId="affffffa">
    <w:name w:val="endnote reference"/>
    <w:semiHidden/>
    <w:rsid w:val="000E34CC"/>
    <w:rPr>
      <w:vertAlign w:val="superscript"/>
    </w:rPr>
  </w:style>
  <w:style w:type="paragraph" w:customStyle="1" w:styleId="1fffffff0">
    <w:name w:val="Знак1 Знак Знак Знак Знак Знак Знак Знак Знак"/>
    <w:basedOn w:val="a9"/>
    <w:rsid w:val="000E34CC"/>
    <w:pPr>
      <w:spacing w:after="60"/>
      <w:ind w:firstLine="709"/>
      <w:jc w:val="both"/>
    </w:pPr>
    <w:rPr>
      <w:rFonts w:ascii="Arial" w:eastAsia="Times New Roman" w:hAnsi="Arial" w:cs="Arial"/>
      <w:bCs/>
      <w:szCs w:val="24"/>
      <w:lang w:eastAsia="ru-RU"/>
    </w:rPr>
  </w:style>
  <w:style w:type="paragraph" w:customStyle="1" w:styleId="r">
    <w:name w:val="r"/>
    <w:basedOn w:val="a9"/>
    <w:rsid w:val="000E34CC"/>
    <w:pPr>
      <w:jc w:val="right"/>
    </w:pPr>
    <w:rPr>
      <w:rFonts w:eastAsia="Times New Roman" w:cs="Times New Roman"/>
      <w:color w:val="000000"/>
      <w:szCs w:val="24"/>
      <w:lang w:eastAsia="ru-RU"/>
    </w:rPr>
  </w:style>
  <w:style w:type="paragraph" w:styleId="HTML">
    <w:name w:val="HTML Preformatted"/>
    <w:basedOn w:val="a9"/>
    <w:link w:val="HTML0"/>
    <w:rsid w:val="000E34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imes New Roman"/>
      <w:sz w:val="20"/>
      <w:szCs w:val="20"/>
      <w:lang w:eastAsia="ru-RU"/>
    </w:rPr>
  </w:style>
  <w:style w:type="character" w:customStyle="1" w:styleId="HTML0">
    <w:name w:val="Стандартный HTML Знак"/>
    <w:basedOn w:val="ab"/>
    <w:link w:val="HTML"/>
    <w:rsid w:val="000E34CC"/>
    <w:rPr>
      <w:rFonts w:ascii="Courier New" w:eastAsia="Times New Roman" w:hAnsi="Courier New" w:cs="Times New Roman"/>
      <w:sz w:val="20"/>
      <w:szCs w:val="20"/>
      <w:lang w:eastAsia="ru-RU"/>
    </w:rPr>
  </w:style>
  <w:style w:type="paragraph" w:styleId="affffffb">
    <w:name w:val="Block Text"/>
    <w:basedOn w:val="a9"/>
    <w:rsid w:val="000E34CC"/>
    <w:pPr>
      <w:ind w:left="113" w:right="113"/>
    </w:pPr>
    <w:rPr>
      <w:rFonts w:eastAsia="Times New Roman" w:cs="Times New Roman"/>
      <w:sz w:val="18"/>
      <w:szCs w:val="20"/>
      <w:lang w:eastAsia="ru-RU"/>
    </w:rPr>
  </w:style>
  <w:style w:type="character" w:customStyle="1" w:styleId="21a">
    <w:name w:val="Основной текст 2 Знак1"/>
    <w:rsid w:val="000E34CC"/>
    <w:rPr>
      <w:sz w:val="24"/>
      <w:szCs w:val="24"/>
    </w:rPr>
  </w:style>
  <w:style w:type="paragraph" w:customStyle="1" w:styleId="affffffc">
    <w:name w:val="Краткий обратный адрес"/>
    <w:basedOn w:val="a9"/>
    <w:rsid w:val="000E34CC"/>
    <w:rPr>
      <w:rFonts w:eastAsia="Times New Roman" w:cs="Times New Roman"/>
      <w:szCs w:val="24"/>
      <w:lang w:eastAsia="ru-RU"/>
    </w:rPr>
  </w:style>
  <w:style w:type="paragraph" w:customStyle="1" w:styleId="affffffd">
    <w:name w:val="Подчеркнутый"/>
    <w:basedOn w:val="6"/>
    <w:rsid w:val="000E34CC"/>
    <w:pPr>
      <w:keepNext w:val="0"/>
      <w:keepLines w:val="0"/>
      <w:spacing w:before="0" w:after="0"/>
      <w:ind w:left="0" w:firstLine="0"/>
      <w:jc w:val="left"/>
      <w:outlineLvl w:val="9"/>
    </w:pPr>
    <w:rPr>
      <w:rFonts w:ascii="Times New Roman" w:eastAsia="Times New Roman" w:hAnsi="Times New Roman" w:cs="Times New Roman"/>
      <w:b w:val="0"/>
      <w:i w:val="0"/>
      <w:iCs w:val="0"/>
      <w:sz w:val="18"/>
      <w:szCs w:val="20"/>
      <w:u w:val="single"/>
    </w:rPr>
  </w:style>
  <w:style w:type="paragraph" w:customStyle="1" w:styleId="1fffffff1">
    <w:name w:val="Титул1"/>
    <w:basedOn w:val="a9"/>
    <w:autoRedefine/>
    <w:rsid w:val="000E34CC"/>
    <w:pPr>
      <w:jc w:val="center"/>
    </w:pPr>
    <w:rPr>
      <w:rFonts w:eastAsia="Times New Roman" w:cs="Times New Roman"/>
      <w:szCs w:val="20"/>
      <w:lang w:eastAsia="ru-RU"/>
    </w:rPr>
  </w:style>
  <w:style w:type="paragraph" w:customStyle="1" w:styleId="xl24">
    <w:name w:val="xl24"/>
    <w:basedOn w:val="a9"/>
    <w:uiPriority w:val="99"/>
    <w:rsid w:val="000E34CC"/>
    <w:pPr>
      <w:pBdr>
        <w:bottom w:val="single" w:sz="4" w:space="0" w:color="auto"/>
        <w:right w:val="single" w:sz="4" w:space="0" w:color="auto"/>
      </w:pBdr>
      <w:spacing w:before="100" w:beforeAutospacing="1" w:after="100" w:afterAutospacing="1"/>
    </w:pPr>
    <w:rPr>
      <w:rFonts w:eastAsia="Times New Roman" w:cs="Times New Roman"/>
      <w:szCs w:val="24"/>
      <w:lang w:eastAsia="ru-RU"/>
    </w:rPr>
  </w:style>
  <w:style w:type="character" w:customStyle="1" w:styleId="textcopy1">
    <w:name w:val="textcopy1"/>
    <w:rsid w:val="000E34CC"/>
    <w:rPr>
      <w:rFonts w:ascii="Verdana" w:hAnsi="Verdana" w:hint="default"/>
      <w:color w:val="021D24"/>
      <w:sz w:val="21"/>
      <w:szCs w:val="21"/>
    </w:rPr>
  </w:style>
  <w:style w:type="paragraph" w:customStyle="1" w:styleId="justify2">
    <w:name w:val="justify2"/>
    <w:basedOn w:val="a9"/>
    <w:rsid w:val="000E34CC"/>
    <w:pPr>
      <w:spacing w:before="100" w:after="100"/>
      <w:ind w:firstLine="600"/>
      <w:jc w:val="both"/>
    </w:pPr>
    <w:rPr>
      <w:rFonts w:eastAsia="Times New Roman" w:cs="Times New Roman"/>
      <w:szCs w:val="20"/>
      <w:lang w:eastAsia="ru-RU"/>
    </w:rPr>
  </w:style>
  <w:style w:type="paragraph" w:styleId="2fffffd">
    <w:name w:val="List Bullet 2"/>
    <w:aliases w:val="Nienie a?e. 2,Список бюл. 2,Ñïèñîê áþë. 2"/>
    <w:basedOn w:val="a9"/>
    <w:autoRedefine/>
    <w:rsid w:val="000E34CC"/>
    <w:pPr>
      <w:ind w:left="1429" w:hanging="360"/>
    </w:pPr>
    <w:rPr>
      <w:rFonts w:eastAsia="Times New Roman" w:cs="Times New Roman"/>
      <w:szCs w:val="24"/>
      <w:lang w:eastAsia="ru-RU"/>
    </w:rPr>
  </w:style>
  <w:style w:type="paragraph" w:styleId="3b">
    <w:name w:val="List Bullet 3"/>
    <w:basedOn w:val="a9"/>
    <w:autoRedefine/>
    <w:rsid w:val="000E34CC"/>
    <w:pPr>
      <w:tabs>
        <w:tab w:val="left" w:pos="11880"/>
      </w:tabs>
      <w:ind w:left="1429" w:hanging="360"/>
      <w:jc w:val="right"/>
    </w:pPr>
    <w:rPr>
      <w:rFonts w:eastAsia="Times New Roman" w:cs="Times New Roman"/>
      <w:szCs w:val="24"/>
      <w:lang w:eastAsia="ru-RU"/>
    </w:rPr>
  </w:style>
  <w:style w:type="paragraph" w:customStyle="1" w:styleId="21b">
    <w:name w:val="Основной текст с отступом 21"/>
    <w:basedOn w:val="a9"/>
    <w:uiPriority w:val="99"/>
    <w:rsid w:val="000E34CC"/>
    <w:pPr>
      <w:ind w:firstLine="720"/>
      <w:jc w:val="both"/>
    </w:pPr>
    <w:rPr>
      <w:rFonts w:eastAsia="Times New Roman" w:cs="Times New Roman"/>
      <w:szCs w:val="20"/>
      <w:lang w:eastAsia="ru-RU"/>
    </w:rPr>
  </w:style>
  <w:style w:type="paragraph" w:customStyle="1" w:styleId="21c">
    <w:name w:val="Основной текст 21"/>
    <w:basedOn w:val="a9"/>
    <w:rsid w:val="000E34CC"/>
    <w:pPr>
      <w:spacing w:line="360" w:lineRule="auto"/>
      <w:ind w:firstLine="567"/>
      <w:jc w:val="both"/>
    </w:pPr>
    <w:rPr>
      <w:rFonts w:eastAsia="Times New Roman" w:cs="Times New Roman"/>
      <w:szCs w:val="20"/>
      <w:lang w:eastAsia="ru-RU"/>
    </w:rPr>
  </w:style>
  <w:style w:type="paragraph" w:customStyle="1" w:styleId="affffffe">
    <w:name w:val="Таблицы (моноширинный)"/>
    <w:basedOn w:val="a9"/>
    <w:next w:val="a9"/>
    <w:rsid w:val="000E34CC"/>
    <w:pPr>
      <w:widowControl w:val="0"/>
      <w:autoSpaceDE w:val="0"/>
      <w:autoSpaceDN w:val="0"/>
      <w:adjustRightInd w:val="0"/>
      <w:jc w:val="both"/>
    </w:pPr>
    <w:rPr>
      <w:rFonts w:ascii="Courier New" w:eastAsia="Times New Roman" w:hAnsi="Courier New" w:cs="Courier New"/>
      <w:sz w:val="22"/>
      <w:lang w:eastAsia="ru-RU"/>
    </w:rPr>
  </w:style>
  <w:style w:type="paragraph" w:customStyle="1" w:styleId="1fffffff2">
    <w:name w:val="Табл1"/>
    <w:basedOn w:val="a9"/>
    <w:rsid w:val="000E34CC"/>
    <w:rPr>
      <w:rFonts w:eastAsia="SimSun" w:cs="Times New Roman"/>
      <w:sz w:val="20"/>
      <w:szCs w:val="20"/>
      <w:lang w:eastAsia="ru-RU"/>
    </w:rPr>
  </w:style>
  <w:style w:type="paragraph" w:customStyle="1" w:styleId="Heading">
    <w:name w:val="Heading"/>
    <w:rsid w:val="000E34CC"/>
    <w:pPr>
      <w:widowControl w:val="0"/>
      <w:autoSpaceDE w:val="0"/>
      <w:autoSpaceDN w:val="0"/>
      <w:spacing w:after="0" w:line="240" w:lineRule="auto"/>
      <w:ind w:firstLine="709"/>
      <w:jc w:val="both"/>
    </w:pPr>
    <w:rPr>
      <w:rFonts w:ascii="Arial" w:eastAsia="SimSun" w:hAnsi="Arial" w:cs="Arial"/>
      <w:b/>
      <w:bCs/>
      <w:lang w:eastAsia="ru-RU"/>
    </w:rPr>
  </w:style>
  <w:style w:type="paragraph" w:customStyle="1" w:styleId="Preformat">
    <w:name w:val="Preformat"/>
    <w:rsid w:val="000E34CC"/>
    <w:pPr>
      <w:widowControl w:val="0"/>
      <w:autoSpaceDE w:val="0"/>
      <w:autoSpaceDN w:val="0"/>
      <w:adjustRightInd w:val="0"/>
      <w:spacing w:after="0" w:line="240" w:lineRule="auto"/>
      <w:ind w:firstLine="709"/>
      <w:jc w:val="both"/>
    </w:pPr>
    <w:rPr>
      <w:rFonts w:ascii="Courier New" w:eastAsia="MS Mincho" w:hAnsi="Courier New" w:cs="Courier New"/>
      <w:sz w:val="20"/>
      <w:szCs w:val="20"/>
      <w:lang w:eastAsia="ru-RU"/>
    </w:rPr>
  </w:style>
  <w:style w:type="paragraph" w:customStyle="1" w:styleId="Web">
    <w:name w:val="Обычный (Web)"/>
    <w:basedOn w:val="a9"/>
    <w:rsid w:val="000E34CC"/>
    <w:pPr>
      <w:spacing w:before="100" w:after="100"/>
    </w:pPr>
    <w:rPr>
      <w:rFonts w:eastAsia="Times New Roman" w:cs="Times New Roman"/>
      <w:szCs w:val="20"/>
      <w:lang w:eastAsia="ru-RU"/>
    </w:rPr>
  </w:style>
  <w:style w:type="paragraph" w:styleId="afffffff">
    <w:name w:val="List Bullet"/>
    <w:basedOn w:val="a9"/>
    <w:link w:val="afffffff0"/>
    <w:rsid w:val="000E34CC"/>
    <w:pPr>
      <w:tabs>
        <w:tab w:val="num" w:pos="360"/>
      </w:tabs>
      <w:ind w:left="360" w:hanging="360"/>
    </w:pPr>
    <w:rPr>
      <w:rFonts w:eastAsia="Times New Roman" w:cs="Times New Roman"/>
      <w:szCs w:val="24"/>
      <w:lang w:eastAsia="ru-RU"/>
    </w:rPr>
  </w:style>
  <w:style w:type="character" w:customStyle="1" w:styleId="Normal">
    <w:name w:val="Normal Знак"/>
    <w:rsid w:val="000E34CC"/>
    <w:rPr>
      <w:sz w:val="22"/>
      <w:lang w:val="ru-RU" w:eastAsia="ru-RU" w:bidi="ar-SA"/>
    </w:rPr>
  </w:style>
  <w:style w:type="character" w:customStyle="1" w:styleId="afffffff1">
    <w:name w:val="Стиль пунктирное подчеркивание"/>
    <w:rsid w:val="000E34CC"/>
    <w:rPr>
      <w:u w:val="dotted"/>
    </w:rPr>
  </w:style>
  <w:style w:type="paragraph" w:customStyle="1" w:styleId="2fffffe">
    <w:name w:val="çàãîëîâîê 2"/>
    <w:basedOn w:val="a9"/>
    <w:next w:val="a9"/>
    <w:rsid w:val="000E34CC"/>
    <w:pPr>
      <w:keepNext/>
      <w:jc w:val="center"/>
    </w:pPr>
    <w:rPr>
      <w:rFonts w:eastAsia="Times New Roman" w:cs="Times New Roman"/>
      <w:b/>
      <w:szCs w:val="20"/>
      <w:lang w:eastAsia="ru-RU"/>
    </w:rPr>
  </w:style>
  <w:style w:type="paragraph" w:customStyle="1" w:styleId="caaieiaie1">
    <w:name w:val="caaieiaie 1"/>
    <w:basedOn w:val="a9"/>
    <w:next w:val="a9"/>
    <w:rsid w:val="000E34CC"/>
    <w:pPr>
      <w:keepNext/>
      <w:jc w:val="center"/>
    </w:pPr>
    <w:rPr>
      <w:rFonts w:eastAsia="Times New Roman" w:cs="Times New Roman"/>
      <w:b/>
      <w:szCs w:val="20"/>
      <w:lang w:eastAsia="ru-RU"/>
    </w:rPr>
  </w:style>
  <w:style w:type="character" w:customStyle="1" w:styleId="Normal0">
    <w:name w:val="Normal Знак Знак"/>
    <w:rsid w:val="000E34CC"/>
    <w:rPr>
      <w:sz w:val="22"/>
      <w:szCs w:val="24"/>
    </w:rPr>
  </w:style>
  <w:style w:type="character" w:customStyle="1" w:styleId="Normal10-021">
    <w:name w:val="Normal + 10 пт полужирный По центру Слева:  -02 см Справ... Знак Знак"/>
    <w:rsid w:val="000E34CC"/>
    <w:rPr>
      <w:b/>
      <w:bCs/>
      <w:sz w:val="24"/>
      <w:szCs w:val="24"/>
    </w:rPr>
  </w:style>
  <w:style w:type="paragraph" w:customStyle="1" w:styleId="Normal10-022">
    <w:name w:val="Стиль Normal + 10 пт полужирный По центру Слева:  -02 см Справ...2"/>
    <w:basedOn w:val="a9"/>
    <w:rsid w:val="000E34CC"/>
    <w:pPr>
      <w:snapToGrid w:val="0"/>
      <w:ind w:left="-113" w:right="-113"/>
      <w:jc w:val="center"/>
    </w:pPr>
    <w:rPr>
      <w:rFonts w:eastAsia="Times New Roman" w:cs="Times New Roman"/>
      <w:b/>
      <w:bCs/>
      <w:sz w:val="20"/>
      <w:szCs w:val="24"/>
      <w:lang w:eastAsia="ru-RU"/>
    </w:rPr>
  </w:style>
  <w:style w:type="paragraph" w:customStyle="1" w:styleId="12700">
    <w:name w:val="Стиль Слева:  127 см Первая строка:  0 см"/>
    <w:basedOn w:val="a9"/>
    <w:rsid w:val="000E34CC"/>
    <w:pPr>
      <w:widowControl w:val="0"/>
      <w:autoSpaceDE w:val="0"/>
      <w:autoSpaceDN w:val="0"/>
      <w:adjustRightInd w:val="0"/>
      <w:spacing w:before="120"/>
      <w:ind w:left="720"/>
      <w:jc w:val="both"/>
    </w:pPr>
    <w:rPr>
      <w:rFonts w:eastAsia="Times New Roman" w:cs="Times New Roman"/>
      <w:sz w:val="26"/>
      <w:szCs w:val="20"/>
      <w:lang w:eastAsia="ru-RU"/>
    </w:rPr>
  </w:style>
  <w:style w:type="character" w:customStyle="1" w:styleId="afffffff0">
    <w:name w:val="Маркированный список Знак"/>
    <w:link w:val="afffffff"/>
    <w:rsid w:val="000E34CC"/>
    <w:rPr>
      <w:rFonts w:ascii="Times New Roman" w:eastAsia="Times New Roman" w:hAnsi="Times New Roman" w:cs="Times New Roman"/>
      <w:sz w:val="24"/>
      <w:szCs w:val="24"/>
      <w:lang w:eastAsia="ru-RU"/>
    </w:rPr>
  </w:style>
  <w:style w:type="paragraph" w:customStyle="1" w:styleId="01">
    <w:name w:val="Стиль По центру Первая строка:  0 см1"/>
    <w:basedOn w:val="a9"/>
    <w:rsid w:val="000E34CC"/>
    <w:pPr>
      <w:widowControl w:val="0"/>
      <w:autoSpaceDE w:val="0"/>
      <w:autoSpaceDN w:val="0"/>
      <w:adjustRightInd w:val="0"/>
      <w:spacing w:before="120"/>
      <w:jc w:val="center"/>
    </w:pPr>
    <w:rPr>
      <w:rFonts w:eastAsia="Times New Roman" w:cs="Times New Roman"/>
      <w:sz w:val="26"/>
      <w:szCs w:val="20"/>
      <w:lang w:eastAsia="ru-RU"/>
    </w:rPr>
  </w:style>
  <w:style w:type="character" w:customStyle="1" w:styleId="afffffff2">
    <w:name w:val="Знак"/>
    <w:rsid w:val="000E34CC"/>
    <w:rPr>
      <w:iCs/>
      <w:sz w:val="26"/>
      <w:szCs w:val="26"/>
      <w:lang w:val="ru-RU" w:eastAsia="ru-RU" w:bidi="ar-SA"/>
    </w:rPr>
  </w:style>
  <w:style w:type="character" w:styleId="afffffff3">
    <w:name w:val="Book Title"/>
    <w:uiPriority w:val="33"/>
    <w:qFormat/>
    <w:rsid w:val="000E34CC"/>
    <w:rPr>
      <w:b/>
      <w:bCs/>
      <w:smallCaps/>
      <w:spacing w:val="5"/>
    </w:rPr>
  </w:style>
  <w:style w:type="character" w:styleId="afffffff4">
    <w:name w:val="Intense Emphasis"/>
    <w:uiPriority w:val="21"/>
    <w:qFormat/>
    <w:rsid w:val="000E34CC"/>
    <w:rPr>
      <w:b/>
      <w:bCs/>
      <w:i/>
      <w:iCs/>
      <w:color w:val="4F81BD"/>
    </w:rPr>
  </w:style>
  <w:style w:type="numbering" w:customStyle="1" w:styleId="a4">
    <w:name w:val="Стиль нумерованный"/>
    <w:basedOn w:val="ad"/>
    <w:rsid w:val="000E34CC"/>
    <w:pPr>
      <w:numPr>
        <w:numId w:val="10"/>
      </w:numPr>
    </w:pPr>
  </w:style>
  <w:style w:type="paragraph" w:customStyle="1" w:styleId="2ffffff">
    <w:name w:val="Заг 2 Знак Знак Знак Знак"/>
    <w:basedOn w:val="a9"/>
    <w:link w:val="2ffffff0"/>
    <w:qFormat/>
    <w:rsid w:val="000E34CC"/>
    <w:pPr>
      <w:spacing w:before="240" w:after="180"/>
      <w:contextualSpacing/>
    </w:pPr>
    <w:rPr>
      <w:rFonts w:ascii="Arial" w:eastAsia="Times New Roman" w:hAnsi="Arial" w:cs="Times New Roman"/>
      <w:b/>
      <w:caps/>
      <w:shadow/>
      <w:color w:val="0070C0"/>
      <w:szCs w:val="28"/>
      <w:lang w:eastAsia="ru-RU"/>
    </w:rPr>
  </w:style>
  <w:style w:type="character" w:customStyle="1" w:styleId="2ffffff0">
    <w:name w:val="Заг 2 Знак Знак Знак Знак Знак"/>
    <w:link w:val="2ffffff"/>
    <w:rsid w:val="000E34CC"/>
    <w:rPr>
      <w:rFonts w:ascii="Arial" w:eastAsia="Times New Roman" w:hAnsi="Arial" w:cs="Times New Roman"/>
      <w:b/>
      <w:caps/>
      <w:shadow/>
      <w:color w:val="0070C0"/>
      <w:sz w:val="24"/>
      <w:szCs w:val="28"/>
      <w:lang w:eastAsia="ru-RU"/>
    </w:rPr>
  </w:style>
  <w:style w:type="character" w:customStyle="1" w:styleId="21d">
    <w:name w:val="Заг 2 Знак Знак Знак1"/>
    <w:rsid w:val="000E34CC"/>
    <w:rPr>
      <w:rFonts w:ascii="Arial" w:hAnsi="Arial" w:cs="Arial"/>
      <w:b/>
      <w:caps/>
      <w:shadow/>
      <w:color w:val="0070C0"/>
      <w:sz w:val="24"/>
      <w:szCs w:val="28"/>
      <w:lang w:val="ru-RU" w:eastAsia="ru-RU" w:bidi="ar-SA"/>
    </w:rPr>
  </w:style>
  <w:style w:type="paragraph" w:customStyle="1" w:styleId="316">
    <w:name w:val="Заг 3 Знак Знак1 Знак Знак Знак"/>
    <w:basedOn w:val="a9"/>
    <w:link w:val="317"/>
    <w:qFormat/>
    <w:rsid w:val="000E34CC"/>
    <w:pPr>
      <w:spacing w:before="240" w:after="180"/>
      <w:contextualSpacing/>
    </w:pPr>
    <w:rPr>
      <w:rFonts w:ascii="Arial" w:eastAsia="Times New Roman" w:hAnsi="Arial" w:cs="Times New Roman"/>
      <w:b/>
      <w:color w:val="0070C0"/>
      <w:szCs w:val="24"/>
      <w:lang w:eastAsia="ru-RU"/>
    </w:rPr>
  </w:style>
  <w:style w:type="character" w:customStyle="1" w:styleId="317">
    <w:name w:val="Заг 3 Знак Знак1 Знак Знак Знак Знак"/>
    <w:link w:val="316"/>
    <w:rsid w:val="000E34CC"/>
    <w:rPr>
      <w:rFonts w:ascii="Arial" w:eastAsia="Times New Roman" w:hAnsi="Arial" w:cs="Times New Roman"/>
      <w:b/>
      <w:color w:val="0070C0"/>
      <w:sz w:val="24"/>
      <w:szCs w:val="24"/>
      <w:lang w:eastAsia="ru-RU"/>
    </w:rPr>
  </w:style>
  <w:style w:type="character" w:customStyle="1" w:styleId="3c">
    <w:name w:val="Заг 3 Знак Знак"/>
    <w:rsid w:val="000E34CC"/>
    <w:rPr>
      <w:rFonts w:ascii="Arial" w:eastAsia="MS Mincho" w:hAnsi="Arial" w:cs="Arial"/>
      <w:b/>
      <w:color w:val="0070C0"/>
      <w:sz w:val="24"/>
      <w:szCs w:val="24"/>
      <w:lang w:val="ru-RU" w:eastAsia="ru-RU" w:bidi="ar-SA"/>
    </w:rPr>
  </w:style>
  <w:style w:type="paragraph" w:customStyle="1" w:styleId="3d">
    <w:name w:val="Заг 3 Знак"/>
    <w:basedOn w:val="a9"/>
    <w:qFormat/>
    <w:rsid w:val="000E34CC"/>
    <w:pPr>
      <w:spacing w:before="240" w:after="180"/>
      <w:contextualSpacing/>
    </w:pPr>
    <w:rPr>
      <w:rFonts w:ascii="Arial" w:eastAsia="Times New Roman" w:hAnsi="Arial" w:cs="Arial"/>
      <w:b/>
      <w:color w:val="0070C0"/>
      <w:szCs w:val="24"/>
      <w:lang w:eastAsia="ru-RU"/>
    </w:rPr>
  </w:style>
  <w:style w:type="paragraph" w:customStyle="1" w:styleId="318">
    <w:name w:val="Заг 3 Знак Знак1"/>
    <w:basedOn w:val="a9"/>
    <w:qFormat/>
    <w:rsid w:val="000E34CC"/>
    <w:pPr>
      <w:spacing w:before="240" w:after="180"/>
      <w:contextualSpacing/>
    </w:pPr>
    <w:rPr>
      <w:rFonts w:ascii="Arial" w:eastAsia="Times New Roman" w:hAnsi="Arial" w:cs="Arial"/>
      <w:b/>
      <w:color w:val="0070C0"/>
      <w:szCs w:val="24"/>
      <w:lang w:eastAsia="ru-RU"/>
    </w:rPr>
  </w:style>
  <w:style w:type="paragraph" w:customStyle="1" w:styleId="2ffffff1">
    <w:name w:val="Заг 2 Знак Знак Знак"/>
    <w:basedOn w:val="a9"/>
    <w:rsid w:val="000E34CC"/>
    <w:pPr>
      <w:spacing w:before="240" w:after="180"/>
      <w:contextualSpacing/>
    </w:pPr>
    <w:rPr>
      <w:rFonts w:ascii="Arial" w:eastAsia="Times New Roman" w:hAnsi="Arial" w:cs="Arial"/>
      <w:b/>
      <w:caps/>
      <w:shadow/>
      <w:color w:val="0070C0"/>
      <w:szCs w:val="28"/>
      <w:lang w:eastAsia="ru-RU"/>
    </w:rPr>
  </w:style>
  <w:style w:type="paragraph" w:styleId="afffffff5">
    <w:name w:val="List"/>
    <w:basedOn w:val="a9"/>
    <w:rsid w:val="000E34CC"/>
    <w:pPr>
      <w:ind w:left="680" w:firstLine="357"/>
      <w:jc w:val="both"/>
    </w:pPr>
    <w:rPr>
      <w:rFonts w:ascii="Arial" w:eastAsia="MS Mincho" w:hAnsi="Arial" w:cs="Times New Roman"/>
      <w:szCs w:val="20"/>
      <w:lang w:eastAsia="ru-RU"/>
    </w:rPr>
  </w:style>
  <w:style w:type="paragraph" w:customStyle="1" w:styleId="1fffffff3">
    <w:name w:val="Маркированный Знак Знак1"/>
    <w:basedOn w:val="a9"/>
    <w:link w:val="1fffffff4"/>
    <w:rsid w:val="000E34CC"/>
    <w:pPr>
      <w:ind w:left="357"/>
      <w:jc w:val="both"/>
    </w:pPr>
    <w:rPr>
      <w:rFonts w:ascii="Arial" w:eastAsia="MS Mincho" w:hAnsi="Arial" w:cs="Times New Roman"/>
      <w:szCs w:val="20"/>
      <w:lang w:eastAsia="ja-JP"/>
    </w:rPr>
  </w:style>
  <w:style w:type="paragraph" w:customStyle="1" w:styleId="43">
    <w:name w:val="Заг 4 Знак Знак Знак"/>
    <w:basedOn w:val="a9"/>
    <w:link w:val="44"/>
    <w:qFormat/>
    <w:rsid w:val="000E34CC"/>
    <w:pPr>
      <w:spacing w:before="120" w:after="120"/>
      <w:ind w:firstLine="357"/>
      <w:contextualSpacing/>
    </w:pPr>
    <w:rPr>
      <w:rFonts w:eastAsia="Times New Roman" w:cs="Times New Roman"/>
      <w:b/>
      <w:szCs w:val="24"/>
      <w:lang w:eastAsia="ru-RU"/>
    </w:rPr>
  </w:style>
  <w:style w:type="character" w:customStyle="1" w:styleId="44">
    <w:name w:val="Заг 4 Знак Знак Знак Знак"/>
    <w:link w:val="43"/>
    <w:rsid w:val="000E34CC"/>
    <w:rPr>
      <w:rFonts w:ascii="Times New Roman" w:eastAsia="Times New Roman" w:hAnsi="Times New Roman" w:cs="Times New Roman"/>
      <w:b/>
      <w:sz w:val="24"/>
      <w:szCs w:val="24"/>
      <w:lang w:eastAsia="ru-RU"/>
    </w:rPr>
  </w:style>
  <w:style w:type="character" w:customStyle="1" w:styleId="1fffffff5">
    <w:name w:val="Название Знак1"/>
    <w:aliases w:val="Название таб Знак Знак Знак1 Знак,Название Знак Знак1 Знак,Название таб Знак Знак Знак Знак1 Знак,Название таб Знак Знак1 Знак1 Знак,Название таб Знак Знак2 Знак,Таблица № Знак1 Знак,Название таб Знак Знак Знак2,Название Знак Знак2"/>
    <w:qFormat/>
    <w:rsid w:val="000E34CC"/>
    <w:rPr>
      <w:rFonts w:eastAsia="Times New Roman" w:cs="Times New Roman"/>
      <w:bCs/>
      <w:kern w:val="28"/>
      <w:sz w:val="24"/>
      <w:szCs w:val="32"/>
    </w:rPr>
  </w:style>
  <w:style w:type="character" w:customStyle="1" w:styleId="1fffffff6">
    <w:name w:val="Таблица Знак Знак Знак1"/>
    <w:rsid w:val="000E34CC"/>
    <w:rPr>
      <w:rFonts w:eastAsia="Times New Roman"/>
      <w:spacing w:val="-6"/>
      <w:sz w:val="22"/>
      <w:szCs w:val="22"/>
    </w:rPr>
  </w:style>
  <w:style w:type="paragraph" w:customStyle="1" w:styleId="afffffff6">
    <w:name w:val="Табл Знак Знак"/>
    <w:basedOn w:val="a9"/>
    <w:link w:val="afffffff7"/>
    <w:rsid w:val="000E34CC"/>
    <w:pPr>
      <w:spacing w:before="180" w:after="120"/>
      <w:jc w:val="right"/>
    </w:pPr>
    <w:rPr>
      <w:rFonts w:ascii="Arial" w:eastAsia="MS Mincho" w:hAnsi="Arial" w:cs="Times New Roman"/>
      <w:szCs w:val="20"/>
      <w:lang w:eastAsia="ru-RU"/>
    </w:rPr>
  </w:style>
  <w:style w:type="character" w:customStyle="1" w:styleId="big">
    <w:name w:val="big"/>
    <w:basedOn w:val="ab"/>
    <w:rsid w:val="000E34CC"/>
  </w:style>
  <w:style w:type="character" w:customStyle="1" w:styleId="afffffff7">
    <w:name w:val="Табл Знак Знак Знак"/>
    <w:link w:val="afffffff6"/>
    <w:rsid w:val="000E34CC"/>
    <w:rPr>
      <w:rFonts w:ascii="Arial" w:eastAsia="MS Mincho" w:hAnsi="Arial" w:cs="Times New Roman"/>
      <w:sz w:val="24"/>
      <w:szCs w:val="20"/>
      <w:lang w:eastAsia="ru-RU"/>
    </w:rPr>
  </w:style>
  <w:style w:type="paragraph" w:customStyle="1" w:styleId="afffffff8">
    <w:name w:val="Маркированный Знак Знак Знак"/>
    <w:basedOn w:val="a9"/>
    <w:link w:val="afffffff9"/>
    <w:qFormat/>
    <w:rsid w:val="000E34CC"/>
    <w:pPr>
      <w:tabs>
        <w:tab w:val="num" w:pos="720"/>
      </w:tabs>
      <w:spacing w:after="60"/>
      <w:ind w:left="720" w:hanging="360"/>
      <w:contextualSpacing/>
      <w:jc w:val="both"/>
    </w:pPr>
    <w:rPr>
      <w:rFonts w:ascii="Arial" w:eastAsia="Times New Roman" w:hAnsi="Arial" w:cs="Times New Roman"/>
      <w:sz w:val="28"/>
      <w:szCs w:val="24"/>
      <w:lang w:eastAsia="ru-RU"/>
    </w:rPr>
  </w:style>
  <w:style w:type="character" w:customStyle="1" w:styleId="afffffff9">
    <w:name w:val="Маркированный Знак Знак Знак Знак"/>
    <w:link w:val="afffffff8"/>
    <w:rsid w:val="000E34CC"/>
    <w:rPr>
      <w:rFonts w:ascii="Arial" w:eastAsia="Times New Roman" w:hAnsi="Arial" w:cs="Times New Roman"/>
      <w:sz w:val="28"/>
      <w:szCs w:val="24"/>
      <w:lang w:eastAsia="ru-RU"/>
    </w:rPr>
  </w:style>
  <w:style w:type="paragraph" w:customStyle="1" w:styleId="45">
    <w:name w:val="Заг 4 Знак"/>
    <w:basedOn w:val="a9"/>
    <w:rsid w:val="000E34CC"/>
    <w:pPr>
      <w:spacing w:before="120" w:after="120"/>
      <w:ind w:firstLine="357"/>
    </w:pPr>
    <w:rPr>
      <w:rFonts w:eastAsia="Times New Roman" w:cs="Times New Roman"/>
      <w:b/>
      <w:szCs w:val="24"/>
      <w:lang w:eastAsia="ru-RU"/>
    </w:rPr>
  </w:style>
  <w:style w:type="character" w:customStyle="1" w:styleId="1fffffff4">
    <w:name w:val="Маркированный Знак Знак1 Знак"/>
    <w:link w:val="1fffffff3"/>
    <w:rsid w:val="000E34CC"/>
    <w:rPr>
      <w:rFonts w:ascii="Arial" w:eastAsia="MS Mincho" w:hAnsi="Arial" w:cs="Times New Roman"/>
      <w:sz w:val="24"/>
      <w:szCs w:val="20"/>
      <w:lang w:eastAsia="ja-JP"/>
    </w:rPr>
  </w:style>
  <w:style w:type="character" w:customStyle="1" w:styleId="1fffffff7">
    <w:name w:val="Номер таб Знак1"/>
    <w:aliases w:val="Таблица - заголовок Знак Знак Знак,Подзаголовок Знак Знак,Номер таб Знак Знак Знак,Подзаголовок Знак Знак Знак Знак,Таблица - заголовок Знак Знак1,Таблица - заголовок Знак1"/>
    <w:rsid w:val="000E34CC"/>
    <w:rPr>
      <w:sz w:val="28"/>
      <w:szCs w:val="24"/>
      <w:lang w:val="ru-RU" w:eastAsia="ru-RU" w:bidi="ar-SA"/>
    </w:rPr>
  </w:style>
  <w:style w:type="character" w:customStyle="1" w:styleId="65">
    <w:name w:val="Знак6"/>
    <w:semiHidden/>
    <w:rsid w:val="000E34CC"/>
    <w:rPr>
      <w:rFonts w:ascii="Calibri" w:hAnsi="Calibri"/>
      <w:sz w:val="24"/>
      <w:szCs w:val="24"/>
      <w:lang w:val="ru-RU" w:eastAsia="ru-RU" w:bidi="ar-SA"/>
    </w:rPr>
  </w:style>
  <w:style w:type="character" w:customStyle="1" w:styleId="afffffffa">
    <w:name w:val="Знак Знак Знак Знак Знак Знак Знак Знак"/>
    <w:aliases w:val="Знак Знак Знак Знак1 Знак Знак Знак"/>
    <w:rsid w:val="000E34CC"/>
    <w:rPr>
      <w:rFonts w:ascii="Arial" w:hAnsi="Arial" w:cs="Arial"/>
      <w:sz w:val="24"/>
      <w:szCs w:val="24"/>
      <w:lang w:val="ru-RU" w:eastAsia="ru-RU" w:bidi="ar-SA"/>
    </w:rPr>
  </w:style>
  <w:style w:type="character" w:customStyle="1" w:styleId="2ffffff2">
    <w:name w:val="Знак2"/>
    <w:semiHidden/>
    <w:rsid w:val="000E34CC"/>
    <w:rPr>
      <w:rFonts w:ascii="Arial" w:hAnsi="Arial"/>
      <w:sz w:val="24"/>
      <w:szCs w:val="24"/>
      <w:lang w:val="ru-RU" w:eastAsia="ru-RU" w:bidi="ar-SA"/>
    </w:rPr>
  </w:style>
  <w:style w:type="character" w:customStyle="1" w:styleId="1fffffff8">
    <w:name w:val="Знак1"/>
    <w:rsid w:val="000E34CC"/>
    <w:rPr>
      <w:sz w:val="24"/>
      <w:szCs w:val="24"/>
      <w:lang w:val="ru-RU" w:eastAsia="ru-RU" w:bidi="ar-SA"/>
    </w:rPr>
  </w:style>
  <w:style w:type="paragraph" w:customStyle="1" w:styleId="46">
    <w:name w:val="Заг 4 Знак Знак"/>
    <w:basedOn w:val="a9"/>
    <w:qFormat/>
    <w:rsid w:val="000E34CC"/>
    <w:pPr>
      <w:spacing w:before="120" w:after="120"/>
      <w:ind w:firstLine="357"/>
      <w:contextualSpacing/>
    </w:pPr>
    <w:rPr>
      <w:rFonts w:eastAsia="Times New Roman" w:cs="Times New Roman"/>
      <w:b/>
      <w:szCs w:val="24"/>
      <w:lang w:eastAsia="ru-RU"/>
    </w:rPr>
  </w:style>
  <w:style w:type="paragraph" w:customStyle="1" w:styleId="afffffffb">
    <w:name w:val="Табл Знак"/>
    <w:basedOn w:val="a9"/>
    <w:rsid w:val="000E34CC"/>
    <w:pPr>
      <w:spacing w:before="180" w:after="120"/>
      <w:jc w:val="right"/>
    </w:pPr>
    <w:rPr>
      <w:rFonts w:ascii="Arial" w:eastAsia="MS Mincho" w:hAnsi="Arial" w:cs="Arial"/>
      <w:szCs w:val="24"/>
      <w:lang w:eastAsia="ru-RU"/>
    </w:rPr>
  </w:style>
  <w:style w:type="character" w:customStyle="1" w:styleId="53">
    <w:name w:val="Знак5"/>
    <w:semiHidden/>
    <w:rsid w:val="000E34CC"/>
    <w:rPr>
      <w:rFonts w:ascii="Tahoma" w:hAnsi="Tahoma" w:cs="Tahoma"/>
      <w:sz w:val="16"/>
      <w:szCs w:val="16"/>
      <w:lang w:val="ru-RU" w:eastAsia="ru-RU" w:bidi="ar-SA"/>
    </w:rPr>
  </w:style>
  <w:style w:type="character" w:customStyle="1" w:styleId="21e">
    <w:name w:val="Таблица Знак Знак Знак21"/>
    <w:rsid w:val="000E34CC"/>
    <w:rPr>
      <w:spacing w:val="-6"/>
      <w:sz w:val="22"/>
      <w:szCs w:val="22"/>
      <w:lang w:val="ru-RU" w:eastAsia="ru-RU" w:bidi="ar-SA"/>
    </w:rPr>
  </w:style>
  <w:style w:type="character" w:customStyle="1" w:styleId="14c">
    <w:name w:val="Знак14"/>
    <w:rsid w:val="000E34CC"/>
    <w:rPr>
      <w:bCs/>
      <w:sz w:val="28"/>
      <w:lang w:val="ru-RU" w:eastAsia="ru-RU" w:bidi="ar-SA"/>
    </w:rPr>
  </w:style>
  <w:style w:type="paragraph" w:customStyle="1" w:styleId="319">
    <w:name w:val="Заг 3 Знак Знак1 Знак"/>
    <w:basedOn w:val="a9"/>
    <w:rsid w:val="000E34CC"/>
    <w:pPr>
      <w:spacing w:before="240" w:after="180"/>
      <w:contextualSpacing/>
    </w:pPr>
    <w:rPr>
      <w:rFonts w:ascii="Arial" w:eastAsia="Times New Roman" w:hAnsi="Arial" w:cs="Arial"/>
      <w:b/>
      <w:color w:val="0070C0"/>
      <w:szCs w:val="24"/>
      <w:lang w:eastAsia="ru-RU"/>
    </w:rPr>
  </w:style>
  <w:style w:type="paragraph" w:customStyle="1" w:styleId="acxspmiddle">
    <w:name w:val="acxspmiddle"/>
    <w:basedOn w:val="a9"/>
    <w:rsid w:val="000E34CC"/>
    <w:pPr>
      <w:spacing w:before="100" w:beforeAutospacing="1" w:after="100" w:afterAutospacing="1"/>
    </w:pPr>
    <w:rPr>
      <w:rFonts w:eastAsia="Times New Roman" w:cs="Times New Roman"/>
      <w:szCs w:val="24"/>
      <w:lang w:eastAsia="ru-RU"/>
    </w:rPr>
  </w:style>
  <w:style w:type="paragraph" w:customStyle="1" w:styleId="acxsplast">
    <w:name w:val="acxsplast"/>
    <w:basedOn w:val="a9"/>
    <w:rsid w:val="000E34CC"/>
    <w:pPr>
      <w:spacing w:before="100" w:beforeAutospacing="1" w:after="100" w:afterAutospacing="1"/>
    </w:pPr>
    <w:rPr>
      <w:rFonts w:eastAsia="Times New Roman" w:cs="Times New Roman"/>
      <w:szCs w:val="24"/>
      <w:lang w:eastAsia="ru-RU"/>
    </w:rPr>
  </w:style>
  <w:style w:type="character" w:customStyle="1" w:styleId="afffffffc">
    <w:name w:val="Подзаголовок Знак Знак Знак Знак Знак Знак"/>
    <w:rsid w:val="000E34CC"/>
    <w:rPr>
      <w:sz w:val="24"/>
      <w:szCs w:val="24"/>
      <w:lang w:val="ru-RU" w:eastAsia="ru-RU" w:bidi="ar-SA"/>
    </w:rPr>
  </w:style>
  <w:style w:type="character" w:customStyle="1" w:styleId="1fffffff9">
    <w:name w:val="Название Знак1 Знак"/>
    <w:aliases w:val="Название таб Знак Знак Знак1 Знак Знак,Название Знак Знак1 Знак Знак,Название таб Знак Знак Знак Знак1 Знак Знак,Название таб Знак Знак1 Знак1 Знак Знак,Название таб Знак Знак2 Знак Знак,Таблица № Знак1 Знак Знак,Знак14 Знак Знак"/>
    <w:rsid w:val="000E34CC"/>
    <w:rPr>
      <w:bCs/>
      <w:kern w:val="28"/>
      <w:sz w:val="24"/>
      <w:szCs w:val="32"/>
      <w:lang w:val="ru-RU" w:eastAsia="ru-RU" w:bidi="ar-SA"/>
    </w:rPr>
  </w:style>
  <w:style w:type="paragraph" w:customStyle="1" w:styleId="msonormalcxspmiddle">
    <w:name w:val="msonormalcxspmiddle"/>
    <w:basedOn w:val="a9"/>
    <w:uiPriority w:val="99"/>
    <w:rsid w:val="000E34CC"/>
    <w:pPr>
      <w:spacing w:before="100" w:beforeAutospacing="1" w:after="100" w:afterAutospacing="1"/>
    </w:pPr>
    <w:rPr>
      <w:rFonts w:eastAsia="Times New Roman" w:cs="Times New Roman"/>
      <w:szCs w:val="24"/>
      <w:lang w:eastAsia="ru-RU"/>
    </w:rPr>
  </w:style>
  <w:style w:type="paragraph" w:customStyle="1" w:styleId="afffffffd">
    <w:name w:val="Содержание таблицы"/>
    <w:basedOn w:val="a9"/>
    <w:rsid w:val="000E34CC"/>
    <w:pPr>
      <w:jc w:val="center"/>
    </w:pPr>
    <w:rPr>
      <w:rFonts w:ascii="Arial Narrow" w:eastAsia="Times New Roman" w:hAnsi="Arial Narrow" w:cs="Times New Roman"/>
      <w:sz w:val="22"/>
      <w:szCs w:val="20"/>
      <w:lang w:eastAsia="ru-RU"/>
    </w:rPr>
  </w:style>
  <w:style w:type="paragraph" w:customStyle="1" w:styleId="31a">
    <w:name w:val="Заг 3 Знак Знак1 Знак Знак"/>
    <w:basedOn w:val="a9"/>
    <w:rsid w:val="000E34CC"/>
    <w:pPr>
      <w:spacing w:before="240" w:after="180"/>
      <w:contextualSpacing/>
    </w:pPr>
    <w:rPr>
      <w:rFonts w:ascii="Arial" w:eastAsia="Times New Roman" w:hAnsi="Arial" w:cs="Arial"/>
      <w:b/>
      <w:color w:val="0070C0"/>
      <w:szCs w:val="24"/>
      <w:lang w:eastAsia="ru-RU"/>
    </w:rPr>
  </w:style>
  <w:style w:type="character" w:customStyle="1" w:styleId="afffffffe">
    <w:name w:val="Название таб Знак Знак Знак Знак Знак Знак Знак"/>
    <w:rsid w:val="000E34CC"/>
    <w:rPr>
      <w:bCs/>
      <w:sz w:val="28"/>
      <w:lang w:val="ru-RU" w:eastAsia="ru-RU" w:bidi="ar-SA"/>
    </w:rPr>
  </w:style>
  <w:style w:type="paragraph" w:customStyle="1" w:styleId="1fffffffa">
    <w:name w:val="Заг 1"/>
    <w:basedOn w:val="12"/>
    <w:qFormat/>
    <w:rsid w:val="000E34CC"/>
    <w:pPr>
      <w:keepNext/>
      <w:widowControl/>
      <w:shd w:val="clear" w:color="auto" w:fill="F7225E"/>
      <w:autoSpaceDE/>
      <w:autoSpaceDN/>
      <w:adjustRightInd/>
      <w:spacing w:before="720" w:after="360"/>
      <w:ind w:left="0"/>
      <w:contextualSpacing/>
      <w:jc w:val="center"/>
    </w:pPr>
    <w:rPr>
      <w:bCs w:val="0"/>
      <w:iCs/>
      <w:caps/>
      <w:shadow/>
      <w:color w:val="FFFFFF"/>
      <w:sz w:val="30"/>
      <w:szCs w:val="20"/>
    </w:rPr>
  </w:style>
  <w:style w:type="character" w:customStyle="1" w:styleId="2ffffff3">
    <w:name w:val="Таблица Знак Знак Знак2"/>
    <w:rsid w:val="000E34CC"/>
    <w:rPr>
      <w:spacing w:val="-6"/>
      <w:sz w:val="22"/>
      <w:szCs w:val="22"/>
      <w:lang w:val="ru-RU" w:eastAsia="ru-RU" w:bidi="ar-SA"/>
    </w:rPr>
  </w:style>
  <w:style w:type="character" w:customStyle="1" w:styleId="FontStyle47">
    <w:name w:val="Font Style47"/>
    <w:rsid w:val="000E34CC"/>
    <w:rPr>
      <w:rFonts w:ascii="Arial" w:hAnsi="Arial" w:cs="Arial" w:hint="default"/>
      <w:sz w:val="20"/>
      <w:szCs w:val="20"/>
    </w:rPr>
  </w:style>
  <w:style w:type="paragraph" w:customStyle="1" w:styleId="affffffff">
    <w:name w:val="Мясо"/>
    <w:basedOn w:val="a9"/>
    <w:rsid w:val="000E34CC"/>
    <w:pPr>
      <w:ind w:firstLine="709"/>
      <w:jc w:val="both"/>
    </w:pPr>
    <w:rPr>
      <w:rFonts w:eastAsia="MS Mincho" w:cs="Times New Roman"/>
      <w:sz w:val="28"/>
      <w:szCs w:val="28"/>
      <w:lang w:eastAsia="ru-RU"/>
    </w:rPr>
  </w:style>
  <w:style w:type="paragraph" w:customStyle="1" w:styleId="Style19">
    <w:name w:val="Style19"/>
    <w:basedOn w:val="a9"/>
    <w:rsid w:val="000E34CC"/>
    <w:pPr>
      <w:widowControl w:val="0"/>
      <w:autoSpaceDE w:val="0"/>
      <w:autoSpaceDN w:val="0"/>
      <w:adjustRightInd w:val="0"/>
      <w:spacing w:line="302" w:lineRule="exact"/>
      <w:ind w:firstLine="955"/>
      <w:jc w:val="both"/>
    </w:pPr>
    <w:rPr>
      <w:rFonts w:ascii="Arial" w:eastAsia="Times New Roman" w:hAnsi="Arial" w:cs="Times New Roman"/>
      <w:szCs w:val="24"/>
      <w:lang w:eastAsia="ru-RU"/>
    </w:rPr>
  </w:style>
  <w:style w:type="paragraph" w:customStyle="1" w:styleId="Style2">
    <w:name w:val="Style2"/>
    <w:basedOn w:val="a9"/>
    <w:rsid w:val="000E34CC"/>
    <w:pPr>
      <w:widowControl w:val="0"/>
      <w:autoSpaceDE w:val="0"/>
      <w:autoSpaceDN w:val="0"/>
      <w:adjustRightInd w:val="0"/>
      <w:jc w:val="both"/>
    </w:pPr>
    <w:rPr>
      <w:rFonts w:ascii="Arial" w:eastAsia="Times New Roman" w:hAnsi="Arial" w:cs="Times New Roman"/>
      <w:szCs w:val="24"/>
      <w:lang w:eastAsia="ru-RU"/>
    </w:rPr>
  </w:style>
  <w:style w:type="character" w:customStyle="1" w:styleId="FontStyle38">
    <w:name w:val="Font Style38"/>
    <w:rsid w:val="000E34CC"/>
    <w:rPr>
      <w:rFonts w:ascii="Arial" w:hAnsi="Arial" w:cs="Arial" w:hint="default"/>
      <w:sz w:val="20"/>
      <w:szCs w:val="20"/>
    </w:rPr>
  </w:style>
  <w:style w:type="paragraph" w:customStyle="1" w:styleId="Style27">
    <w:name w:val="Style27"/>
    <w:basedOn w:val="a9"/>
    <w:rsid w:val="000E34CC"/>
    <w:pPr>
      <w:widowControl w:val="0"/>
      <w:autoSpaceDE w:val="0"/>
      <w:autoSpaceDN w:val="0"/>
      <w:adjustRightInd w:val="0"/>
      <w:spacing w:line="275" w:lineRule="exact"/>
      <w:ind w:firstLine="758"/>
      <w:jc w:val="both"/>
    </w:pPr>
    <w:rPr>
      <w:rFonts w:ascii="Arial" w:eastAsia="Times New Roman" w:hAnsi="Arial" w:cs="Times New Roman"/>
      <w:szCs w:val="24"/>
      <w:lang w:eastAsia="ru-RU"/>
    </w:rPr>
  </w:style>
  <w:style w:type="paragraph" w:customStyle="1" w:styleId="Style30">
    <w:name w:val="Style30"/>
    <w:basedOn w:val="a9"/>
    <w:rsid w:val="000E34CC"/>
    <w:pPr>
      <w:widowControl w:val="0"/>
      <w:autoSpaceDE w:val="0"/>
      <w:autoSpaceDN w:val="0"/>
      <w:adjustRightInd w:val="0"/>
      <w:spacing w:line="275" w:lineRule="exact"/>
      <w:ind w:firstLine="787"/>
    </w:pPr>
    <w:rPr>
      <w:rFonts w:ascii="Arial" w:eastAsia="Times New Roman" w:hAnsi="Arial" w:cs="Times New Roman"/>
      <w:szCs w:val="24"/>
      <w:lang w:eastAsia="ru-RU"/>
    </w:rPr>
  </w:style>
  <w:style w:type="paragraph" w:customStyle="1" w:styleId="Style22">
    <w:name w:val="Style22"/>
    <w:basedOn w:val="a9"/>
    <w:rsid w:val="000E34CC"/>
    <w:pPr>
      <w:widowControl w:val="0"/>
      <w:autoSpaceDE w:val="0"/>
      <w:autoSpaceDN w:val="0"/>
      <w:adjustRightInd w:val="0"/>
      <w:spacing w:line="280" w:lineRule="exact"/>
      <w:ind w:firstLine="1243"/>
      <w:jc w:val="both"/>
    </w:pPr>
    <w:rPr>
      <w:rFonts w:ascii="Arial" w:eastAsia="Times New Roman" w:hAnsi="Arial" w:cs="Times New Roman"/>
      <w:szCs w:val="24"/>
      <w:lang w:eastAsia="ru-RU"/>
    </w:rPr>
  </w:style>
  <w:style w:type="paragraph" w:customStyle="1" w:styleId="Style26">
    <w:name w:val="Style26"/>
    <w:basedOn w:val="a9"/>
    <w:rsid w:val="000E34CC"/>
    <w:pPr>
      <w:widowControl w:val="0"/>
      <w:autoSpaceDE w:val="0"/>
      <w:autoSpaceDN w:val="0"/>
      <w:adjustRightInd w:val="0"/>
      <w:spacing w:line="280" w:lineRule="exact"/>
      <w:ind w:firstLine="912"/>
    </w:pPr>
    <w:rPr>
      <w:rFonts w:ascii="Arial" w:eastAsia="Times New Roman" w:hAnsi="Arial" w:cs="Times New Roman"/>
      <w:szCs w:val="24"/>
      <w:lang w:eastAsia="ru-RU"/>
    </w:rPr>
  </w:style>
  <w:style w:type="character" w:customStyle="1" w:styleId="FontStyle39">
    <w:name w:val="Font Style39"/>
    <w:rsid w:val="000E34CC"/>
    <w:rPr>
      <w:rFonts w:ascii="Arial" w:hAnsi="Arial" w:cs="Arial" w:hint="default"/>
      <w:b/>
      <w:bCs/>
      <w:sz w:val="20"/>
      <w:szCs w:val="20"/>
    </w:rPr>
  </w:style>
  <w:style w:type="character" w:customStyle="1" w:styleId="FontStyle41">
    <w:name w:val="Font Style41"/>
    <w:rsid w:val="000E34CC"/>
    <w:rPr>
      <w:rFonts w:ascii="Arial" w:hAnsi="Arial" w:cs="Arial" w:hint="default"/>
      <w:spacing w:val="10"/>
      <w:sz w:val="20"/>
      <w:szCs w:val="20"/>
    </w:rPr>
  </w:style>
  <w:style w:type="character" w:customStyle="1" w:styleId="FontStyle42">
    <w:name w:val="Font Style42"/>
    <w:rsid w:val="000E34CC"/>
    <w:rPr>
      <w:rFonts w:ascii="Arial" w:hAnsi="Arial" w:cs="Arial" w:hint="default"/>
      <w:i/>
      <w:iCs/>
      <w:spacing w:val="20"/>
      <w:sz w:val="20"/>
      <w:szCs w:val="20"/>
    </w:rPr>
  </w:style>
  <w:style w:type="character" w:customStyle="1" w:styleId="FontStyle43">
    <w:name w:val="Font Style43"/>
    <w:rsid w:val="000E34CC"/>
    <w:rPr>
      <w:rFonts w:ascii="Arial" w:hAnsi="Arial" w:cs="Arial" w:hint="default"/>
      <w:i/>
      <w:iCs/>
      <w:sz w:val="20"/>
      <w:szCs w:val="20"/>
    </w:rPr>
  </w:style>
  <w:style w:type="character" w:customStyle="1" w:styleId="FontStyle50">
    <w:name w:val="Font Style50"/>
    <w:rsid w:val="000E34CC"/>
    <w:rPr>
      <w:rFonts w:ascii="Arial" w:hAnsi="Arial" w:cs="Arial" w:hint="default"/>
      <w:smallCaps/>
      <w:sz w:val="20"/>
      <w:szCs w:val="20"/>
    </w:rPr>
  </w:style>
  <w:style w:type="character" w:customStyle="1" w:styleId="FontStyle56">
    <w:name w:val="Font Style56"/>
    <w:rsid w:val="000E34CC"/>
    <w:rPr>
      <w:rFonts w:ascii="Arial" w:hAnsi="Arial" w:cs="Arial" w:hint="default"/>
      <w:spacing w:val="10"/>
      <w:sz w:val="18"/>
      <w:szCs w:val="18"/>
    </w:rPr>
  </w:style>
  <w:style w:type="paragraph" w:customStyle="1" w:styleId="3e">
    <w:name w:val="?сновной текст 3"/>
    <w:basedOn w:val="a9"/>
    <w:next w:val="a9"/>
    <w:uiPriority w:val="99"/>
    <w:rsid w:val="000E34CC"/>
    <w:pPr>
      <w:widowControl w:val="0"/>
      <w:autoSpaceDE w:val="0"/>
      <w:autoSpaceDN w:val="0"/>
      <w:adjustRightInd w:val="0"/>
      <w:ind w:right="-30"/>
      <w:jc w:val="both"/>
    </w:pPr>
    <w:rPr>
      <w:rFonts w:eastAsia="Times New Roman" w:cs="Times New Roman"/>
      <w:szCs w:val="24"/>
      <w:lang w:eastAsia="ru-RU"/>
    </w:rPr>
  </w:style>
  <w:style w:type="paragraph" w:customStyle="1" w:styleId="2ffffff4">
    <w:name w:val="Обычный2"/>
    <w:rsid w:val="000E34CC"/>
    <w:pPr>
      <w:snapToGrid w:val="0"/>
      <w:spacing w:after="0" w:line="240" w:lineRule="auto"/>
      <w:ind w:firstLine="709"/>
      <w:jc w:val="both"/>
    </w:pPr>
    <w:rPr>
      <w:rFonts w:ascii="Times New Roman" w:eastAsia="Times New Roman" w:hAnsi="Times New Roman" w:cs="Times New Roman"/>
      <w:szCs w:val="20"/>
      <w:lang w:eastAsia="ru-RU"/>
    </w:rPr>
  </w:style>
  <w:style w:type="character" w:customStyle="1" w:styleId="affffffff0">
    <w:name w:val="Для таблицы Знак"/>
    <w:link w:val="affffffff1"/>
    <w:locked/>
    <w:rsid w:val="000E34CC"/>
    <w:rPr>
      <w:sz w:val="24"/>
    </w:rPr>
  </w:style>
  <w:style w:type="paragraph" w:customStyle="1" w:styleId="affffffff1">
    <w:name w:val="Для таблицы"/>
    <w:basedOn w:val="a9"/>
    <w:link w:val="affffffff0"/>
    <w:qFormat/>
    <w:rsid w:val="000E34CC"/>
    <w:pPr>
      <w:spacing w:line="276" w:lineRule="auto"/>
      <w:jc w:val="both"/>
    </w:pPr>
    <w:rPr>
      <w:rFonts w:asciiTheme="minorHAnsi" w:hAnsiTheme="minorHAnsi"/>
    </w:rPr>
  </w:style>
  <w:style w:type="character" w:customStyle="1" w:styleId="affffffff2">
    <w:name w:val="Таблица ГП Знак"/>
    <w:link w:val="affffffff3"/>
    <w:locked/>
    <w:rsid w:val="000E34CC"/>
    <w:rPr>
      <w:rFonts w:ascii="Tahoma" w:hAnsi="Tahoma" w:cs="Tahoma"/>
    </w:rPr>
  </w:style>
  <w:style w:type="paragraph" w:customStyle="1" w:styleId="affffffff3">
    <w:name w:val="Таблица ГП"/>
    <w:basedOn w:val="a9"/>
    <w:next w:val="a9"/>
    <w:link w:val="affffffff2"/>
    <w:qFormat/>
    <w:rsid w:val="000E34CC"/>
    <w:pPr>
      <w:ind w:firstLine="851"/>
    </w:pPr>
    <w:rPr>
      <w:rFonts w:ascii="Tahoma" w:hAnsi="Tahoma" w:cs="Tahoma"/>
      <w:sz w:val="22"/>
    </w:rPr>
  </w:style>
  <w:style w:type="paragraph" w:customStyle="1" w:styleId="1fffffffb">
    <w:name w:val="Подзаголовок1"/>
    <w:basedOn w:val="a9"/>
    <w:rsid w:val="000E34CC"/>
    <w:pPr>
      <w:ind w:firstLine="567"/>
      <w:jc w:val="both"/>
    </w:pPr>
    <w:rPr>
      <w:rFonts w:ascii="Courier New" w:eastAsia="Times New Roman" w:hAnsi="Courier New" w:cs="Times New Roman"/>
      <w:szCs w:val="20"/>
      <w:lang w:eastAsia="ru-RU"/>
    </w:rPr>
  </w:style>
  <w:style w:type="character" w:customStyle="1" w:styleId="15c">
    <w:name w:val="Знак15 Знак"/>
    <w:rsid w:val="000E34CC"/>
    <w:rPr>
      <w:rFonts w:ascii="Times New Roman" w:hAnsi="Times New Roman"/>
      <w:bCs/>
      <w:sz w:val="28"/>
    </w:rPr>
  </w:style>
  <w:style w:type="paragraph" w:customStyle="1" w:styleId="11b">
    <w:name w:val="Обычный11"/>
    <w:rsid w:val="000E34CC"/>
    <w:pPr>
      <w:snapToGrid w:val="0"/>
      <w:spacing w:after="0" w:line="240" w:lineRule="auto"/>
      <w:ind w:firstLine="709"/>
      <w:jc w:val="both"/>
    </w:pPr>
    <w:rPr>
      <w:rFonts w:ascii="Arial" w:eastAsia="Times New Roman" w:hAnsi="Arial" w:cs="Times New Roman"/>
      <w:szCs w:val="20"/>
      <w:lang w:eastAsia="ru-RU"/>
    </w:rPr>
  </w:style>
  <w:style w:type="paragraph" w:customStyle="1" w:styleId="12c">
    <w:name w:val="12"/>
    <w:basedOn w:val="a9"/>
    <w:rsid w:val="000E34CC"/>
    <w:rPr>
      <w:rFonts w:eastAsia="Times New Roman" w:cs="Times New Roman"/>
      <w:szCs w:val="24"/>
      <w:lang w:eastAsia="ru-RU"/>
    </w:rPr>
  </w:style>
  <w:style w:type="character" w:customStyle="1" w:styleId="1fffffffc">
    <w:name w:val="Заг 1 Знак Знак Знак"/>
    <w:rsid w:val="000E34CC"/>
    <w:rPr>
      <w:b/>
      <w:iCs/>
      <w:caps/>
      <w:color w:val="FFFFFF"/>
      <w:sz w:val="30"/>
      <w:shd w:val="clear" w:color="auto" w:fill="F7225E"/>
    </w:rPr>
  </w:style>
  <w:style w:type="paragraph" w:customStyle="1" w:styleId="2ffffff5">
    <w:name w:val="Зоголовок 2"/>
    <w:basedOn w:val="21"/>
    <w:rsid w:val="000E34CC"/>
    <w:pPr>
      <w:keepNext/>
      <w:widowControl/>
      <w:suppressAutoHyphens/>
      <w:autoSpaceDE/>
      <w:autoSpaceDN/>
      <w:adjustRightInd/>
      <w:spacing w:before="120" w:after="60"/>
      <w:ind w:left="720" w:firstLine="0"/>
    </w:pPr>
    <w:rPr>
      <w:iCs/>
      <w:lang w:eastAsia="ar-SA"/>
    </w:rPr>
  </w:style>
  <w:style w:type="character" w:customStyle="1" w:styleId="520">
    <w:name w:val="Заголовок 5 Знак2"/>
    <w:aliases w:val="Заголовок 5 Знак1 Знак,Заголовок 5 Знак Знак Знак,Знак20 Знак Знак Знак,Знак20 Знак Знак1"/>
    <w:rsid w:val="000E34CC"/>
    <w:rPr>
      <w:rFonts w:ascii="Times New Roman" w:eastAsia="Times New Roman" w:hAnsi="Times New Roman" w:cs="Times New Roman"/>
      <w:b/>
      <w:sz w:val="28"/>
      <w:szCs w:val="20"/>
      <w:lang w:eastAsia="ru-RU"/>
    </w:rPr>
  </w:style>
  <w:style w:type="paragraph" w:customStyle="1" w:styleId="affffffff4">
    <w:name w:val="Для записок"/>
    <w:basedOn w:val="a9"/>
    <w:rsid w:val="000E34CC"/>
    <w:pPr>
      <w:spacing w:after="100"/>
      <w:ind w:firstLine="720"/>
      <w:jc w:val="both"/>
    </w:pPr>
    <w:rPr>
      <w:rFonts w:eastAsia="Times New Roman" w:cs="Times New Roman"/>
      <w:szCs w:val="20"/>
      <w:lang w:eastAsia="ar-SA"/>
    </w:rPr>
  </w:style>
  <w:style w:type="paragraph" w:customStyle="1" w:styleId="affffffff5">
    <w:name w:val="Стиль"/>
    <w:rsid w:val="000E34CC"/>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2">
    <w:name w:val="Font Style22"/>
    <w:rsid w:val="000E34CC"/>
    <w:rPr>
      <w:rFonts w:ascii="Times New Roman" w:hAnsi="Times New Roman" w:cs="Times New Roman" w:hint="default"/>
      <w:sz w:val="22"/>
      <w:szCs w:val="22"/>
    </w:rPr>
  </w:style>
  <w:style w:type="paragraph" w:styleId="2ffffff6">
    <w:name w:val="Body Text First Indent 2"/>
    <w:basedOn w:val="afffff0"/>
    <w:link w:val="2ffffff7"/>
    <w:uiPriority w:val="34"/>
    <w:unhideWhenUsed/>
    <w:rsid w:val="000E34CC"/>
    <w:pPr>
      <w:spacing w:after="0" w:line="240" w:lineRule="auto"/>
      <w:ind w:left="360" w:firstLine="360"/>
    </w:pPr>
    <w:rPr>
      <w:rFonts w:ascii="Arial" w:eastAsia="Times New Roman" w:hAnsi="Arial" w:cs="Times New Roman"/>
      <w:sz w:val="24"/>
      <w:szCs w:val="24"/>
      <w:lang w:eastAsia="ru-RU"/>
    </w:rPr>
  </w:style>
  <w:style w:type="character" w:customStyle="1" w:styleId="2ffffff7">
    <w:name w:val="Красная строка 2 Знак"/>
    <w:basedOn w:val="afffff1"/>
    <w:link w:val="2ffffff6"/>
    <w:uiPriority w:val="34"/>
    <w:rsid w:val="000E34CC"/>
    <w:rPr>
      <w:rFonts w:ascii="Arial" w:eastAsia="Times New Roman" w:hAnsi="Arial" w:cs="Times New Roman"/>
      <w:sz w:val="24"/>
      <w:szCs w:val="24"/>
      <w:lang w:eastAsia="ru-RU"/>
    </w:rPr>
  </w:style>
  <w:style w:type="paragraph" w:styleId="affffffff6">
    <w:name w:val="Body Text First Indent"/>
    <w:basedOn w:val="af9"/>
    <w:link w:val="affffffff7"/>
    <w:unhideWhenUsed/>
    <w:rsid w:val="000E34CC"/>
    <w:pPr>
      <w:widowControl/>
      <w:spacing w:after="120"/>
      <w:ind w:left="0" w:firstLine="210"/>
      <w:jc w:val="both"/>
    </w:pPr>
    <w:rPr>
      <w:rFonts w:ascii="Arial" w:hAnsi="Arial" w:cs="Times New Roman"/>
      <w:sz w:val="28"/>
      <w:lang w:val="ru-RU" w:eastAsia="ru-RU"/>
    </w:rPr>
  </w:style>
  <w:style w:type="character" w:customStyle="1" w:styleId="affffffff7">
    <w:name w:val="Красная строка Знак"/>
    <w:link w:val="affffffff6"/>
    <w:rsid w:val="000E34CC"/>
    <w:rPr>
      <w:rFonts w:ascii="Arial" w:eastAsia="Times New Roman" w:hAnsi="Arial" w:cs="Times New Roman"/>
      <w:sz w:val="28"/>
      <w:szCs w:val="24"/>
      <w:lang w:eastAsia="ru-RU"/>
    </w:rPr>
  </w:style>
  <w:style w:type="paragraph" w:customStyle="1" w:styleId="western">
    <w:name w:val="western"/>
    <w:basedOn w:val="a9"/>
    <w:rsid w:val="000E34CC"/>
    <w:pPr>
      <w:spacing w:before="100" w:beforeAutospacing="1" w:after="119"/>
    </w:pPr>
    <w:rPr>
      <w:rFonts w:eastAsia="Times New Roman" w:cs="Times New Roman"/>
      <w:color w:val="000000"/>
      <w:szCs w:val="24"/>
      <w:lang w:eastAsia="ru-RU"/>
    </w:rPr>
  </w:style>
  <w:style w:type="paragraph" w:customStyle="1" w:styleId="a0">
    <w:name w:val="Список с точкой"/>
    <w:basedOn w:val="a9"/>
    <w:link w:val="affffffff8"/>
    <w:rsid w:val="000E34CC"/>
    <w:pPr>
      <w:numPr>
        <w:ilvl w:val="7"/>
        <w:numId w:val="11"/>
      </w:numPr>
      <w:jc w:val="both"/>
    </w:pPr>
    <w:rPr>
      <w:rFonts w:eastAsia="Times New Roman" w:cs="Times New Roman"/>
      <w:szCs w:val="24"/>
      <w:lang w:eastAsia="ru-RU"/>
    </w:rPr>
  </w:style>
  <w:style w:type="character" w:customStyle="1" w:styleId="affffffff8">
    <w:name w:val="Список с точкой Знак"/>
    <w:basedOn w:val="ab"/>
    <w:link w:val="a0"/>
    <w:rsid w:val="000E34CC"/>
    <w:rPr>
      <w:rFonts w:ascii="Times New Roman" w:eastAsia="Times New Roman" w:hAnsi="Times New Roman" w:cs="Times New Roman"/>
      <w:sz w:val="24"/>
      <w:szCs w:val="24"/>
      <w:lang w:eastAsia="ru-RU"/>
    </w:rPr>
  </w:style>
  <w:style w:type="paragraph" w:customStyle="1" w:styleId="1">
    <w:name w:val="Список маркированный 1"/>
    <w:basedOn w:val="a9"/>
    <w:link w:val="1fffffffd"/>
    <w:qFormat/>
    <w:rsid w:val="000E34CC"/>
    <w:pPr>
      <w:numPr>
        <w:numId w:val="12"/>
      </w:numPr>
      <w:tabs>
        <w:tab w:val="left" w:pos="1134"/>
      </w:tabs>
      <w:spacing w:line="360" w:lineRule="auto"/>
      <w:jc w:val="both"/>
    </w:pPr>
    <w:rPr>
      <w:rFonts w:eastAsia="Times New Roman" w:cs="Arial"/>
      <w:szCs w:val="24"/>
      <w:lang w:eastAsia="ru-RU"/>
    </w:rPr>
  </w:style>
  <w:style w:type="character" w:customStyle="1" w:styleId="1fffffffd">
    <w:name w:val="Список маркированный 1 Знак"/>
    <w:basedOn w:val="ab"/>
    <w:link w:val="1"/>
    <w:rsid w:val="000E34CC"/>
    <w:rPr>
      <w:rFonts w:ascii="Times New Roman" w:eastAsia="Times New Roman" w:hAnsi="Times New Roman" w:cs="Arial"/>
      <w:sz w:val="24"/>
      <w:szCs w:val="24"/>
      <w:lang w:eastAsia="ru-RU"/>
    </w:rPr>
  </w:style>
  <w:style w:type="paragraph" w:customStyle="1" w:styleId="ConsPlusCell">
    <w:name w:val="ConsPlusCell"/>
    <w:uiPriority w:val="99"/>
    <w:rsid w:val="000E34CC"/>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t2">
    <w:name w:val="cont2"/>
    <w:basedOn w:val="a9"/>
    <w:rsid w:val="000E34CC"/>
    <w:pPr>
      <w:spacing w:before="120" w:after="100" w:afterAutospacing="1"/>
    </w:pPr>
    <w:rPr>
      <w:rFonts w:ascii="Tahoma" w:eastAsia="Times New Roman" w:hAnsi="Tahoma" w:cs="Tahoma"/>
      <w:color w:val="000000"/>
      <w:sz w:val="20"/>
      <w:szCs w:val="20"/>
      <w:lang w:eastAsia="ru-RU"/>
    </w:rPr>
  </w:style>
  <w:style w:type="paragraph" w:customStyle="1" w:styleId="ConsCell">
    <w:name w:val="ConsCell"/>
    <w:uiPriority w:val="99"/>
    <w:rsid w:val="000E34CC"/>
    <w:pPr>
      <w:widowControl w:val="0"/>
      <w:autoSpaceDE w:val="0"/>
      <w:autoSpaceDN w:val="0"/>
      <w:adjustRightInd w:val="0"/>
      <w:spacing w:after="0" w:line="240" w:lineRule="auto"/>
      <w:ind w:left="96" w:right="19772"/>
    </w:pPr>
    <w:rPr>
      <w:rFonts w:ascii="Arial" w:eastAsia="Times New Roman" w:hAnsi="Arial" w:cs="Arial"/>
      <w:sz w:val="20"/>
      <w:szCs w:val="20"/>
      <w:lang w:eastAsia="ru-RU"/>
    </w:rPr>
  </w:style>
  <w:style w:type="character" w:customStyle="1" w:styleId="2ffffff8">
    <w:name w:val="Основной текст (2)_"/>
    <w:basedOn w:val="ab"/>
    <w:rsid w:val="000E34CC"/>
    <w:rPr>
      <w:rFonts w:ascii="Times New Roman" w:eastAsia="Times New Roman" w:hAnsi="Times New Roman" w:cs="Times New Roman"/>
      <w:b w:val="0"/>
      <w:bCs w:val="0"/>
      <w:i w:val="0"/>
      <w:iCs w:val="0"/>
      <w:smallCaps w:val="0"/>
      <w:strike w:val="0"/>
      <w:sz w:val="22"/>
      <w:szCs w:val="22"/>
      <w:u w:val="none"/>
    </w:rPr>
  </w:style>
  <w:style w:type="character" w:customStyle="1" w:styleId="affffffff9">
    <w:name w:val="Основной текст_"/>
    <w:basedOn w:val="ab"/>
    <w:link w:val="93"/>
    <w:rsid w:val="000E34CC"/>
    <w:rPr>
      <w:sz w:val="27"/>
      <w:szCs w:val="27"/>
      <w:shd w:val="clear" w:color="auto" w:fill="FFFFFF"/>
    </w:rPr>
  </w:style>
  <w:style w:type="character" w:customStyle="1" w:styleId="47">
    <w:name w:val="Основной текст4"/>
    <w:basedOn w:val="affffffff9"/>
    <w:rsid w:val="000E34CC"/>
    <w:rPr>
      <w:color w:val="000000"/>
      <w:spacing w:val="0"/>
      <w:w w:val="100"/>
      <w:position w:val="0"/>
      <w:sz w:val="27"/>
      <w:szCs w:val="27"/>
      <w:shd w:val="clear" w:color="auto" w:fill="FFFFFF"/>
      <w:lang w:val="ru-RU"/>
    </w:rPr>
  </w:style>
  <w:style w:type="character" w:customStyle="1" w:styleId="2ffffff9">
    <w:name w:val="Основной текст (2)"/>
    <w:basedOn w:val="2ffffff8"/>
    <w:rsid w:val="000E34CC"/>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paragraph" w:customStyle="1" w:styleId="93">
    <w:name w:val="Основной текст9"/>
    <w:basedOn w:val="a9"/>
    <w:link w:val="affffffff9"/>
    <w:rsid w:val="000E34CC"/>
    <w:pPr>
      <w:widowControl w:val="0"/>
      <w:shd w:val="clear" w:color="auto" w:fill="FFFFFF"/>
      <w:spacing w:after="300" w:line="331" w:lineRule="exact"/>
      <w:ind w:hanging="1200"/>
    </w:pPr>
    <w:rPr>
      <w:rFonts w:asciiTheme="minorHAnsi" w:hAnsiTheme="minorHAnsi"/>
      <w:sz w:val="27"/>
      <w:szCs w:val="27"/>
    </w:rPr>
  </w:style>
  <w:style w:type="character" w:customStyle="1" w:styleId="48">
    <w:name w:val="Заголовок №4_"/>
    <w:basedOn w:val="ab"/>
    <w:rsid w:val="000E34CC"/>
    <w:rPr>
      <w:rFonts w:ascii="Times New Roman" w:eastAsia="Times New Roman" w:hAnsi="Times New Roman" w:cs="Times New Roman"/>
      <w:b/>
      <w:bCs/>
      <w:i w:val="0"/>
      <w:iCs w:val="0"/>
      <w:smallCaps w:val="0"/>
      <w:strike w:val="0"/>
      <w:sz w:val="27"/>
      <w:szCs w:val="27"/>
      <w:u w:val="none"/>
    </w:rPr>
  </w:style>
  <w:style w:type="character" w:customStyle="1" w:styleId="49">
    <w:name w:val="Заголовок №4"/>
    <w:basedOn w:val="48"/>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affffffffa">
    <w:name w:val="Основной текст + Полужирный"/>
    <w:basedOn w:val="affffffff9"/>
    <w:rsid w:val="000E34CC"/>
    <w:rPr>
      <w:b/>
      <w:bCs/>
      <w:i w:val="0"/>
      <w:iCs w:val="0"/>
      <w:smallCaps w:val="0"/>
      <w:strike w:val="0"/>
      <w:color w:val="000000"/>
      <w:spacing w:val="0"/>
      <w:w w:val="100"/>
      <w:position w:val="0"/>
      <w:sz w:val="27"/>
      <w:szCs w:val="27"/>
      <w:u w:val="none"/>
      <w:shd w:val="clear" w:color="auto" w:fill="FFFFFF"/>
      <w:lang w:val="ru-RU"/>
    </w:rPr>
  </w:style>
  <w:style w:type="character" w:customStyle="1" w:styleId="1pt">
    <w:name w:val="Основной текст + Интервал 1 pt"/>
    <w:basedOn w:val="affffffff9"/>
    <w:rsid w:val="000E34CC"/>
    <w:rPr>
      <w:b w:val="0"/>
      <w:bCs w:val="0"/>
      <w:i w:val="0"/>
      <w:iCs w:val="0"/>
      <w:smallCaps w:val="0"/>
      <w:strike w:val="0"/>
      <w:color w:val="000000"/>
      <w:spacing w:val="30"/>
      <w:w w:val="100"/>
      <w:position w:val="0"/>
      <w:sz w:val="27"/>
      <w:szCs w:val="27"/>
      <w:u w:val="none"/>
      <w:shd w:val="clear" w:color="auto" w:fill="FFFFFF"/>
      <w:lang w:val="ru-RU"/>
    </w:rPr>
  </w:style>
  <w:style w:type="character" w:customStyle="1" w:styleId="3f">
    <w:name w:val="Основной текст (3)_"/>
    <w:basedOn w:val="ab"/>
    <w:rsid w:val="000E34CC"/>
    <w:rPr>
      <w:rFonts w:ascii="Times New Roman" w:eastAsia="Times New Roman" w:hAnsi="Times New Roman" w:cs="Times New Roman"/>
      <w:b/>
      <w:bCs/>
      <w:i w:val="0"/>
      <w:iCs w:val="0"/>
      <w:smallCaps w:val="0"/>
      <w:strike w:val="0"/>
      <w:sz w:val="27"/>
      <w:szCs w:val="27"/>
      <w:u w:val="none"/>
    </w:rPr>
  </w:style>
  <w:style w:type="character" w:customStyle="1" w:styleId="3f0">
    <w:name w:val="Основной текст (3)"/>
    <w:basedOn w:val="3f"/>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4">
    <w:name w:val="Основной текст (5)_"/>
    <w:basedOn w:val="ab"/>
    <w:rsid w:val="000E34CC"/>
    <w:rPr>
      <w:rFonts w:ascii="Times New Roman" w:eastAsia="Times New Roman" w:hAnsi="Times New Roman" w:cs="Times New Roman"/>
      <w:b/>
      <w:bCs/>
      <w:i w:val="0"/>
      <w:iCs w:val="0"/>
      <w:smallCaps w:val="0"/>
      <w:strike w:val="0"/>
      <w:sz w:val="19"/>
      <w:szCs w:val="19"/>
      <w:u w:val="none"/>
    </w:rPr>
  </w:style>
  <w:style w:type="character" w:customStyle="1" w:styleId="55">
    <w:name w:val="Основной текст (5)"/>
    <w:basedOn w:val="54"/>
    <w:rsid w:val="000E34CC"/>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4a">
    <w:name w:val="Основной текст (4)_"/>
    <w:basedOn w:val="ab"/>
    <w:rsid w:val="000E34CC"/>
    <w:rPr>
      <w:rFonts w:ascii="Times New Roman" w:eastAsia="Times New Roman" w:hAnsi="Times New Roman" w:cs="Times New Roman"/>
      <w:b/>
      <w:bCs/>
      <w:i w:val="0"/>
      <w:iCs w:val="0"/>
      <w:smallCaps w:val="0"/>
      <w:strike w:val="0"/>
      <w:sz w:val="22"/>
      <w:szCs w:val="22"/>
      <w:u w:val="none"/>
    </w:rPr>
  </w:style>
  <w:style w:type="character" w:customStyle="1" w:styleId="4b">
    <w:name w:val="Основной текст (4)"/>
    <w:basedOn w:val="4a"/>
    <w:rsid w:val="000E34CC"/>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4c">
    <w:name w:val="Основной текст (4) + Не полужирный"/>
    <w:basedOn w:val="4a"/>
    <w:rsid w:val="000E34CC"/>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2ffffffa">
    <w:name w:val="Основной текст (2) + Полужирный"/>
    <w:basedOn w:val="2ffffff8"/>
    <w:rsid w:val="000E34CC"/>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affffffffb">
    <w:name w:val="Колонтитул_"/>
    <w:basedOn w:val="ab"/>
    <w:link w:val="affffffffc"/>
    <w:rsid w:val="000E34CC"/>
    <w:rPr>
      <w:sz w:val="27"/>
      <w:szCs w:val="27"/>
      <w:shd w:val="clear" w:color="auto" w:fill="FFFFFF"/>
    </w:rPr>
  </w:style>
  <w:style w:type="character" w:customStyle="1" w:styleId="66">
    <w:name w:val="Основной текст6"/>
    <w:basedOn w:val="affffffff9"/>
    <w:rsid w:val="000E34CC"/>
    <w:rPr>
      <w:b w:val="0"/>
      <w:bCs w:val="0"/>
      <w:i w:val="0"/>
      <w:iCs w:val="0"/>
      <w:smallCaps w:val="0"/>
      <w:strike w:val="0"/>
      <w:color w:val="000000"/>
      <w:spacing w:val="0"/>
      <w:w w:val="100"/>
      <w:position w:val="0"/>
      <w:sz w:val="27"/>
      <w:szCs w:val="27"/>
      <w:u w:val="single"/>
      <w:shd w:val="clear" w:color="auto" w:fill="FFFFFF"/>
      <w:lang w:val="ru-RU"/>
    </w:rPr>
  </w:style>
  <w:style w:type="character" w:customStyle="1" w:styleId="affffffffd">
    <w:name w:val="Колонтитул + Полужирный"/>
    <w:basedOn w:val="affffffffb"/>
    <w:rsid w:val="000E34CC"/>
    <w:rPr>
      <w:b/>
      <w:bCs/>
      <w:color w:val="000000"/>
      <w:spacing w:val="0"/>
      <w:w w:val="100"/>
      <w:position w:val="0"/>
      <w:sz w:val="27"/>
      <w:szCs w:val="27"/>
      <w:shd w:val="clear" w:color="auto" w:fill="FFFFFF"/>
      <w:lang w:val="ru-RU"/>
    </w:rPr>
  </w:style>
  <w:style w:type="character" w:customStyle="1" w:styleId="4135pt">
    <w:name w:val="Основной текст (4) + 13;5 pt;Не полужирный"/>
    <w:basedOn w:val="4a"/>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6">
    <w:name w:val="Заголовок №5_"/>
    <w:basedOn w:val="ab"/>
    <w:rsid w:val="000E34CC"/>
    <w:rPr>
      <w:rFonts w:ascii="Times New Roman" w:eastAsia="Times New Roman" w:hAnsi="Times New Roman" w:cs="Times New Roman"/>
      <w:b/>
      <w:bCs/>
      <w:i w:val="0"/>
      <w:iCs w:val="0"/>
      <w:smallCaps w:val="0"/>
      <w:strike w:val="0"/>
      <w:sz w:val="27"/>
      <w:szCs w:val="27"/>
      <w:u w:val="none"/>
    </w:rPr>
  </w:style>
  <w:style w:type="character" w:customStyle="1" w:styleId="57">
    <w:name w:val="Заголовок №5"/>
    <w:basedOn w:val="56"/>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420">
    <w:name w:val="Заголовок №4 (2)_"/>
    <w:basedOn w:val="ab"/>
    <w:rsid w:val="000E34CC"/>
    <w:rPr>
      <w:rFonts w:ascii="Times New Roman" w:eastAsia="Times New Roman" w:hAnsi="Times New Roman" w:cs="Times New Roman"/>
      <w:b w:val="0"/>
      <w:bCs w:val="0"/>
      <w:i w:val="0"/>
      <w:iCs w:val="0"/>
      <w:smallCaps w:val="0"/>
      <w:strike w:val="0"/>
      <w:sz w:val="27"/>
      <w:szCs w:val="27"/>
      <w:u w:val="none"/>
    </w:rPr>
  </w:style>
  <w:style w:type="character" w:customStyle="1" w:styleId="421">
    <w:name w:val="Заголовок №4 (2)"/>
    <w:basedOn w:val="420"/>
    <w:rsid w:val="000E34CC"/>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character" w:customStyle="1" w:styleId="0ptExact">
    <w:name w:val="Основной текст + Интервал 0 pt Exact"/>
    <w:basedOn w:val="affffffff9"/>
    <w:rsid w:val="000E34CC"/>
    <w:rPr>
      <w:b w:val="0"/>
      <w:bCs w:val="0"/>
      <w:i w:val="0"/>
      <w:iCs w:val="0"/>
      <w:smallCaps w:val="0"/>
      <w:strike w:val="0"/>
      <w:color w:val="000000"/>
      <w:spacing w:val="2"/>
      <w:w w:val="100"/>
      <w:position w:val="0"/>
      <w:sz w:val="25"/>
      <w:szCs w:val="25"/>
      <w:u w:val="none"/>
      <w:shd w:val="clear" w:color="auto" w:fill="FFFFFF"/>
      <w:lang w:val="ru-RU"/>
    </w:rPr>
  </w:style>
  <w:style w:type="character" w:customStyle="1" w:styleId="2135pt">
    <w:name w:val="Основной текст (2) + 13;5 pt"/>
    <w:basedOn w:val="2ffffff8"/>
    <w:rsid w:val="000E34CC"/>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paragraph" w:customStyle="1" w:styleId="affffffffc">
    <w:name w:val="Колонтитул"/>
    <w:basedOn w:val="a9"/>
    <w:link w:val="affffffffb"/>
    <w:rsid w:val="000E34CC"/>
    <w:pPr>
      <w:widowControl w:val="0"/>
      <w:shd w:val="clear" w:color="auto" w:fill="FFFFFF"/>
      <w:spacing w:line="0" w:lineRule="atLeast"/>
    </w:pPr>
    <w:rPr>
      <w:rFonts w:asciiTheme="minorHAnsi" w:hAnsiTheme="minorHAnsi"/>
      <w:sz w:val="27"/>
      <w:szCs w:val="27"/>
    </w:rPr>
  </w:style>
  <w:style w:type="character" w:customStyle="1" w:styleId="3f1">
    <w:name w:val="Основной текст (3) + Не полужирный"/>
    <w:basedOn w:val="3f"/>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11pt">
    <w:name w:val="Основной текст + 11 pt"/>
    <w:basedOn w:val="affffffff9"/>
    <w:rsid w:val="000E34CC"/>
    <w:rPr>
      <w:b w:val="0"/>
      <w:bCs w:val="0"/>
      <w:i w:val="0"/>
      <w:iCs w:val="0"/>
      <w:smallCaps w:val="0"/>
      <w:strike w:val="0"/>
      <w:color w:val="000000"/>
      <w:spacing w:val="0"/>
      <w:w w:val="100"/>
      <w:position w:val="0"/>
      <w:sz w:val="22"/>
      <w:szCs w:val="22"/>
      <w:u w:val="none"/>
      <w:shd w:val="clear" w:color="auto" w:fill="FFFFFF"/>
      <w:lang w:val="ru-RU"/>
    </w:rPr>
  </w:style>
  <w:style w:type="character" w:customStyle="1" w:styleId="105pt">
    <w:name w:val="Основной текст + 10;5 pt;Полужирный;Курсив"/>
    <w:basedOn w:val="affffffff9"/>
    <w:rsid w:val="000E34CC"/>
    <w:rPr>
      <w:b/>
      <w:bCs/>
      <w:i/>
      <w:iCs/>
      <w:smallCaps w:val="0"/>
      <w:strike w:val="0"/>
      <w:color w:val="000000"/>
      <w:spacing w:val="0"/>
      <w:w w:val="100"/>
      <w:position w:val="0"/>
      <w:sz w:val="21"/>
      <w:szCs w:val="21"/>
      <w:u w:val="none"/>
      <w:shd w:val="clear" w:color="auto" w:fill="FFFFFF"/>
      <w:lang w:val="ru-RU"/>
    </w:rPr>
  </w:style>
  <w:style w:type="character" w:customStyle="1" w:styleId="3f2">
    <w:name w:val="Подпись к таблице (3)_"/>
    <w:basedOn w:val="ab"/>
    <w:rsid w:val="000E34CC"/>
    <w:rPr>
      <w:rFonts w:ascii="Times New Roman" w:eastAsia="Times New Roman" w:hAnsi="Times New Roman" w:cs="Times New Roman"/>
      <w:b w:val="0"/>
      <w:bCs w:val="0"/>
      <w:i w:val="0"/>
      <w:iCs w:val="0"/>
      <w:smallCaps w:val="0"/>
      <w:strike w:val="0"/>
      <w:sz w:val="27"/>
      <w:szCs w:val="27"/>
      <w:u w:val="none"/>
    </w:rPr>
  </w:style>
  <w:style w:type="character" w:customStyle="1" w:styleId="3f3">
    <w:name w:val="Подпись к таблице (3)"/>
    <w:basedOn w:val="3f2"/>
    <w:rsid w:val="000E34CC"/>
    <w:rPr>
      <w:rFonts w:ascii="Times New Roman" w:eastAsia="Times New Roman" w:hAnsi="Times New Roman" w:cs="Times New Roman"/>
      <w:b w:val="0"/>
      <w:bCs w:val="0"/>
      <w:i w:val="0"/>
      <w:iCs w:val="0"/>
      <w:smallCaps w:val="0"/>
      <w:strike w:val="0"/>
      <w:color w:val="000000"/>
      <w:spacing w:val="0"/>
      <w:w w:val="100"/>
      <w:position w:val="0"/>
      <w:sz w:val="27"/>
      <w:szCs w:val="27"/>
      <w:u w:val="single"/>
      <w:lang w:val="ru-RU"/>
    </w:rPr>
  </w:style>
  <w:style w:type="character" w:customStyle="1" w:styleId="67">
    <w:name w:val="Колонтитул (6)_"/>
    <w:basedOn w:val="ab"/>
    <w:link w:val="68"/>
    <w:rsid w:val="000E34CC"/>
    <w:rPr>
      <w:b/>
      <w:bCs/>
      <w:sz w:val="27"/>
      <w:szCs w:val="27"/>
      <w:shd w:val="clear" w:color="auto" w:fill="FFFFFF"/>
    </w:rPr>
  </w:style>
  <w:style w:type="character" w:customStyle="1" w:styleId="6105pt">
    <w:name w:val="Колонтитул (6) + 10;5 pt"/>
    <w:basedOn w:val="67"/>
    <w:rsid w:val="000E34CC"/>
    <w:rPr>
      <w:b/>
      <w:bCs/>
      <w:color w:val="000000"/>
      <w:spacing w:val="0"/>
      <w:w w:val="100"/>
      <w:position w:val="0"/>
      <w:sz w:val="21"/>
      <w:szCs w:val="21"/>
      <w:shd w:val="clear" w:color="auto" w:fill="FFFFFF"/>
      <w:lang w:val="ru-RU"/>
    </w:rPr>
  </w:style>
  <w:style w:type="paragraph" w:customStyle="1" w:styleId="68">
    <w:name w:val="Колонтитул (6)"/>
    <w:basedOn w:val="a9"/>
    <w:link w:val="67"/>
    <w:rsid w:val="000E34CC"/>
    <w:pPr>
      <w:widowControl w:val="0"/>
      <w:shd w:val="clear" w:color="auto" w:fill="FFFFFF"/>
      <w:spacing w:line="0" w:lineRule="atLeast"/>
    </w:pPr>
    <w:rPr>
      <w:rFonts w:asciiTheme="minorHAnsi" w:hAnsiTheme="minorHAnsi"/>
      <w:b/>
      <w:bCs/>
      <w:sz w:val="27"/>
      <w:szCs w:val="27"/>
    </w:rPr>
  </w:style>
  <w:style w:type="character" w:customStyle="1" w:styleId="16pt0pt70">
    <w:name w:val="Основной текст + 16 pt;Интервал 0 pt;Масштаб 70%"/>
    <w:basedOn w:val="affffffff9"/>
    <w:rsid w:val="000E34CC"/>
    <w:rPr>
      <w:b w:val="0"/>
      <w:bCs w:val="0"/>
      <w:i w:val="0"/>
      <w:iCs w:val="0"/>
      <w:smallCaps w:val="0"/>
      <w:strike w:val="0"/>
      <w:color w:val="000000"/>
      <w:spacing w:val="10"/>
      <w:w w:val="70"/>
      <w:position w:val="0"/>
      <w:sz w:val="32"/>
      <w:szCs w:val="32"/>
      <w:u w:val="none"/>
      <w:shd w:val="clear" w:color="auto" w:fill="FFFFFF"/>
      <w:lang w:val="ru-RU"/>
    </w:rPr>
  </w:style>
  <w:style w:type="character" w:customStyle="1" w:styleId="105pt1pt">
    <w:name w:val="Основной текст + 10;5 pt;Полужирный;Курсив;Интервал 1 pt"/>
    <w:basedOn w:val="affffffff9"/>
    <w:rsid w:val="000E34CC"/>
    <w:rPr>
      <w:b/>
      <w:bCs/>
      <w:i/>
      <w:iCs/>
      <w:smallCaps w:val="0"/>
      <w:strike w:val="0"/>
      <w:color w:val="000000"/>
      <w:spacing w:val="30"/>
      <w:w w:val="100"/>
      <w:position w:val="0"/>
      <w:sz w:val="21"/>
      <w:szCs w:val="21"/>
      <w:u w:val="none"/>
      <w:shd w:val="clear" w:color="auto" w:fill="FFFFFF"/>
      <w:lang w:val="ru-RU"/>
    </w:rPr>
  </w:style>
  <w:style w:type="character" w:customStyle="1" w:styleId="115pt">
    <w:name w:val="Основной текст + 11;5 pt"/>
    <w:basedOn w:val="affffffff9"/>
    <w:rsid w:val="000E34CC"/>
    <w:rPr>
      <w:b w:val="0"/>
      <w:bCs w:val="0"/>
      <w:i w:val="0"/>
      <w:iCs w:val="0"/>
      <w:smallCaps w:val="0"/>
      <w:strike w:val="0"/>
      <w:color w:val="000000"/>
      <w:spacing w:val="0"/>
      <w:w w:val="100"/>
      <w:position w:val="0"/>
      <w:sz w:val="23"/>
      <w:szCs w:val="23"/>
      <w:u w:val="none"/>
      <w:shd w:val="clear" w:color="auto" w:fill="FFFFFF"/>
    </w:rPr>
  </w:style>
  <w:style w:type="character" w:customStyle="1" w:styleId="LucidaSansUnicode6pt">
    <w:name w:val="Основной текст + Lucida Sans Unicode;6 pt"/>
    <w:basedOn w:val="affffffff9"/>
    <w:rsid w:val="000E34CC"/>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shd w:val="clear" w:color="auto" w:fill="FFFFFF"/>
    </w:rPr>
  </w:style>
  <w:style w:type="paragraph" w:customStyle="1" w:styleId="2ffffffb">
    <w:name w:val="Абзац списка2"/>
    <w:basedOn w:val="a9"/>
    <w:qFormat/>
    <w:rsid w:val="000E34CC"/>
    <w:pPr>
      <w:ind w:left="720" w:firstLine="567"/>
      <w:contextualSpacing/>
    </w:pPr>
    <w:rPr>
      <w:rFonts w:eastAsia="Times New Roman" w:cs="Times New Roman"/>
      <w:sz w:val="28"/>
    </w:rPr>
  </w:style>
  <w:style w:type="paragraph" w:customStyle="1" w:styleId="brownb">
    <w:name w:val="brownb"/>
    <w:basedOn w:val="a9"/>
    <w:rsid w:val="000E34CC"/>
    <w:pPr>
      <w:spacing w:before="100" w:beforeAutospacing="1" w:after="100" w:afterAutospacing="1"/>
    </w:pPr>
    <w:rPr>
      <w:rFonts w:eastAsia="Times New Roman" w:cs="Times New Roman"/>
      <w:szCs w:val="24"/>
      <w:lang w:eastAsia="ru-RU"/>
    </w:rPr>
  </w:style>
  <w:style w:type="numbering" w:customStyle="1" w:styleId="2ffffffc">
    <w:name w:val="Нет списка2"/>
    <w:next w:val="ad"/>
    <w:semiHidden/>
    <w:unhideWhenUsed/>
    <w:rsid w:val="000E34CC"/>
  </w:style>
  <w:style w:type="paragraph" w:customStyle="1" w:styleId="affffffffe">
    <w:name w:val="Осн"/>
    <w:basedOn w:val="a9"/>
    <w:link w:val="afffffffff"/>
    <w:qFormat/>
    <w:rsid w:val="000E34CC"/>
    <w:pPr>
      <w:spacing w:line="360" w:lineRule="auto"/>
      <w:ind w:firstLine="709"/>
      <w:jc w:val="both"/>
    </w:pPr>
    <w:rPr>
      <w:rFonts w:eastAsia="Times New Roman" w:cs="Times New Roman"/>
      <w:szCs w:val="24"/>
      <w:lang w:eastAsia="ru-RU"/>
    </w:rPr>
  </w:style>
  <w:style w:type="character" w:customStyle="1" w:styleId="afffffffff">
    <w:name w:val="Осн Знак"/>
    <w:basedOn w:val="ab"/>
    <w:link w:val="affffffffe"/>
    <w:rsid w:val="000E34CC"/>
    <w:rPr>
      <w:rFonts w:ascii="Times New Roman" w:eastAsia="Times New Roman" w:hAnsi="Times New Roman" w:cs="Times New Roman"/>
      <w:sz w:val="24"/>
      <w:szCs w:val="24"/>
      <w:lang w:eastAsia="ru-RU"/>
    </w:rPr>
  </w:style>
  <w:style w:type="paragraph" w:customStyle="1" w:styleId="afffffffff0">
    <w:name w:val="Таб"/>
    <w:basedOn w:val="affffffffe"/>
    <w:next w:val="affffffffe"/>
    <w:rsid w:val="000E34CC"/>
    <w:pPr>
      <w:spacing w:line="240" w:lineRule="auto"/>
      <w:ind w:firstLine="0"/>
      <w:jc w:val="center"/>
    </w:pPr>
    <w:rPr>
      <w:sz w:val="22"/>
    </w:rPr>
  </w:style>
  <w:style w:type="character" w:customStyle="1" w:styleId="21f">
    <w:name w:val="Заг 2 Знак Знак Знак1 Знак Знак"/>
    <w:basedOn w:val="ab"/>
    <w:link w:val="21f0"/>
    <w:locked/>
    <w:rsid w:val="000E34CC"/>
    <w:rPr>
      <w:rFonts w:ascii="Arial" w:hAnsi="Arial" w:cs="Arial"/>
      <w:b/>
      <w:caps/>
      <w:shadow/>
      <w:color w:val="0070C0"/>
      <w:sz w:val="24"/>
      <w:szCs w:val="28"/>
    </w:rPr>
  </w:style>
  <w:style w:type="paragraph" w:customStyle="1" w:styleId="21f0">
    <w:name w:val="Заг 2 Знак Знак Знак1 Знак"/>
    <w:basedOn w:val="a9"/>
    <w:link w:val="21f"/>
    <w:qFormat/>
    <w:rsid w:val="000E34CC"/>
    <w:pPr>
      <w:spacing w:before="240" w:after="180"/>
      <w:contextualSpacing/>
    </w:pPr>
    <w:rPr>
      <w:rFonts w:ascii="Arial" w:hAnsi="Arial" w:cs="Arial"/>
      <w:b/>
      <w:caps/>
      <w:shadow/>
      <w:color w:val="0070C0"/>
      <w:szCs w:val="28"/>
    </w:rPr>
  </w:style>
  <w:style w:type="paragraph" w:customStyle="1" w:styleId="1fffffffe">
    <w:name w:val="Обычный (веб)1"/>
    <w:basedOn w:val="a9"/>
    <w:rsid w:val="000E34CC"/>
    <w:rPr>
      <w:rFonts w:ascii="Arial" w:eastAsia="Times New Roman" w:hAnsi="Arial" w:cs="Arial"/>
      <w:sz w:val="18"/>
      <w:szCs w:val="18"/>
      <w:lang w:eastAsia="ru-RU"/>
    </w:rPr>
  </w:style>
  <w:style w:type="paragraph" w:styleId="afffffffff1">
    <w:name w:val="endnote text"/>
    <w:basedOn w:val="a9"/>
    <w:link w:val="afffffffff2"/>
    <w:semiHidden/>
    <w:rsid w:val="000E34CC"/>
    <w:rPr>
      <w:rFonts w:eastAsia="Times New Roman" w:cs="Times New Roman"/>
      <w:sz w:val="20"/>
      <w:szCs w:val="20"/>
      <w:lang w:eastAsia="ru-RU"/>
    </w:rPr>
  </w:style>
  <w:style w:type="character" w:customStyle="1" w:styleId="afffffffff2">
    <w:name w:val="Текст концевой сноски Знак"/>
    <w:basedOn w:val="ab"/>
    <w:link w:val="afffffffff1"/>
    <w:semiHidden/>
    <w:rsid w:val="000E34CC"/>
    <w:rPr>
      <w:rFonts w:ascii="Times New Roman" w:eastAsia="Times New Roman" w:hAnsi="Times New Roman" w:cs="Times New Roman"/>
      <w:sz w:val="20"/>
      <w:szCs w:val="20"/>
      <w:lang w:eastAsia="ru-RU"/>
    </w:rPr>
  </w:style>
  <w:style w:type="character" w:customStyle="1" w:styleId="11c">
    <w:name w:val="Знак1 Знак1"/>
    <w:basedOn w:val="ab"/>
    <w:semiHidden/>
    <w:rsid w:val="000E34CC"/>
    <w:rPr>
      <w:rFonts w:ascii="Cambria" w:eastAsia="Times New Roman" w:hAnsi="Cambria" w:cs="Times New Roman"/>
      <w:color w:val="243F60"/>
      <w:sz w:val="24"/>
      <w:lang w:eastAsia="ru-RU"/>
    </w:rPr>
  </w:style>
  <w:style w:type="paragraph" w:customStyle="1" w:styleId="afffffffff3">
    <w:name w:val="Знак Знак Знак Знак Знак Знак"/>
    <w:basedOn w:val="a9"/>
    <w:rsid w:val="000E34CC"/>
    <w:pPr>
      <w:spacing w:after="160" w:line="240" w:lineRule="exact"/>
    </w:pPr>
    <w:rPr>
      <w:rFonts w:ascii="Verdana" w:eastAsia="Times New Roman" w:hAnsi="Verdana" w:cs="Times New Roman"/>
      <w:sz w:val="20"/>
      <w:szCs w:val="20"/>
      <w:lang w:val="en-US"/>
    </w:rPr>
  </w:style>
  <w:style w:type="paragraph" w:customStyle="1" w:styleId="2ffffffd">
    <w:name w:val="Знак Знак Знак2 Знак Знак Знак Знак Знак Знак Знак"/>
    <w:basedOn w:val="a9"/>
    <w:rsid w:val="000E34CC"/>
    <w:rPr>
      <w:rFonts w:ascii="Verdana" w:eastAsia="Times New Roman" w:hAnsi="Verdana" w:cs="Verdana"/>
      <w:sz w:val="20"/>
      <w:szCs w:val="20"/>
      <w:lang w:val="en-US"/>
    </w:rPr>
  </w:style>
  <w:style w:type="paragraph" w:customStyle="1" w:styleId="11d">
    <w:name w:val="Знак Знак1 Знак Знак Знак Знак Знак Знак Знак Знак Знак Знак1 Знак"/>
    <w:basedOn w:val="a9"/>
    <w:rsid w:val="000E34CC"/>
    <w:rPr>
      <w:rFonts w:ascii="Verdana" w:eastAsia="Times New Roman" w:hAnsi="Verdana" w:cs="Verdana"/>
      <w:sz w:val="20"/>
      <w:szCs w:val="20"/>
      <w:lang w:val="en-US"/>
    </w:rPr>
  </w:style>
  <w:style w:type="paragraph" w:customStyle="1" w:styleId="Iniiaiieoaenonionooiii">
    <w:name w:val="Iniiaiie oaeno n ionooiii"/>
    <w:basedOn w:val="a9"/>
    <w:rsid w:val="000E34CC"/>
    <w:pPr>
      <w:widowControl w:val="0"/>
      <w:overflowPunct w:val="0"/>
      <w:autoSpaceDE w:val="0"/>
      <w:autoSpaceDN w:val="0"/>
      <w:adjustRightInd w:val="0"/>
      <w:ind w:firstLine="851"/>
      <w:jc w:val="both"/>
      <w:textAlignment w:val="baseline"/>
    </w:pPr>
    <w:rPr>
      <w:rFonts w:eastAsia="Times New Roman" w:cs="Times New Roman"/>
      <w:sz w:val="28"/>
      <w:szCs w:val="28"/>
      <w:lang w:eastAsia="ru-RU"/>
    </w:rPr>
  </w:style>
  <w:style w:type="character" w:customStyle="1" w:styleId="176">
    <w:name w:val="Знак Знак17"/>
    <w:rsid w:val="000E34CC"/>
    <w:rPr>
      <w:rFonts w:ascii="Times New Roman" w:hAnsi="Times New Roman" w:cs="Times New Roman"/>
      <w:b/>
      <w:bCs/>
      <w:sz w:val="28"/>
      <w:szCs w:val="28"/>
    </w:rPr>
  </w:style>
  <w:style w:type="paragraph" w:customStyle="1" w:styleId="mail">
    <w:name w:val="mail"/>
    <w:basedOn w:val="a9"/>
    <w:rsid w:val="000E34CC"/>
    <w:pPr>
      <w:spacing w:before="100" w:beforeAutospacing="1" w:after="100" w:afterAutospacing="1"/>
    </w:pPr>
    <w:rPr>
      <w:rFonts w:ascii="Calibri" w:eastAsia="Calibri" w:hAnsi="Calibri" w:cs="Times New Roman"/>
      <w:szCs w:val="24"/>
      <w:lang w:eastAsia="ru-RU"/>
    </w:rPr>
  </w:style>
  <w:style w:type="paragraph" w:customStyle="1" w:styleId="22b">
    <w:name w:val="Основной текст 22"/>
    <w:basedOn w:val="a9"/>
    <w:rsid w:val="000E34CC"/>
    <w:pPr>
      <w:overflowPunct w:val="0"/>
      <w:autoSpaceDE w:val="0"/>
      <w:autoSpaceDN w:val="0"/>
      <w:adjustRightInd w:val="0"/>
      <w:spacing w:after="120"/>
      <w:ind w:left="283"/>
      <w:textAlignment w:val="baseline"/>
    </w:pPr>
    <w:rPr>
      <w:rFonts w:eastAsia="Times New Roman" w:cs="Times New Roman"/>
      <w:sz w:val="20"/>
      <w:szCs w:val="20"/>
      <w:lang w:eastAsia="ru-RU"/>
    </w:rPr>
  </w:style>
  <w:style w:type="character" w:customStyle="1" w:styleId="182">
    <w:name w:val="Знак Знак18"/>
    <w:rsid w:val="000E34CC"/>
    <w:rPr>
      <w:rFonts w:ascii="Times New Roman" w:hAnsi="Times New Roman" w:cs="Times New Roman"/>
      <w:i/>
      <w:iCs/>
      <w:sz w:val="28"/>
      <w:szCs w:val="28"/>
    </w:rPr>
  </w:style>
  <w:style w:type="paragraph" w:customStyle="1" w:styleId="Style206">
    <w:name w:val="Style206"/>
    <w:basedOn w:val="a9"/>
    <w:rsid w:val="000E34CC"/>
    <w:pPr>
      <w:widowControl w:val="0"/>
      <w:autoSpaceDE w:val="0"/>
      <w:autoSpaceDN w:val="0"/>
      <w:adjustRightInd w:val="0"/>
      <w:spacing w:line="240" w:lineRule="exact"/>
      <w:ind w:firstLine="283"/>
      <w:jc w:val="both"/>
    </w:pPr>
    <w:rPr>
      <w:rFonts w:eastAsia="Times New Roman" w:cs="Times New Roman"/>
      <w:sz w:val="20"/>
      <w:szCs w:val="24"/>
      <w:lang w:eastAsia="ru-RU"/>
    </w:rPr>
  </w:style>
  <w:style w:type="paragraph" w:customStyle="1" w:styleId="2ffffffe">
    <w:name w:val="2"/>
    <w:basedOn w:val="a9"/>
    <w:rsid w:val="000E34CC"/>
    <w:pPr>
      <w:spacing w:after="120"/>
    </w:pPr>
    <w:rPr>
      <w:rFonts w:eastAsia="Times New Roman" w:cs="Times New Roman"/>
      <w:b/>
      <w:szCs w:val="16"/>
      <w:lang w:eastAsia="ru-RU"/>
    </w:rPr>
  </w:style>
  <w:style w:type="character" w:customStyle="1" w:styleId="tel">
    <w:name w:val="tel"/>
    <w:basedOn w:val="ab"/>
    <w:rsid w:val="000E34CC"/>
  </w:style>
  <w:style w:type="character" w:customStyle="1" w:styleId="js-phone-country-code">
    <w:name w:val="js-phone-country-code"/>
    <w:basedOn w:val="ab"/>
    <w:rsid w:val="000E34CC"/>
  </w:style>
  <w:style w:type="character" w:customStyle="1" w:styleId="b-company-infomore-contacts">
    <w:name w:val="b-company-info__more-contacts"/>
    <w:basedOn w:val="ab"/>
    <w:rsid w:val="000E34CC"/>
  </w:style>
  <w:style w:type="paragraph" w:customStyle="1" w:styleId="afffffffff4">
    <w:name w:val="Таблотст"/>
    <w:uiPriority w:val="99"/>
    <w:rsid w:val="000E34CC"/>
    <w:pPr>
      <w:spacing w:after="200" w:line="220" w:lineRule="exact"/>
      <w:ind w:left="85"/>
    </w:pPr>
    <w:rPr>
      <w:rFonts w:ascii="Arial" w:eastAsia="Calibri" w:hAnsi="Arial" w:cs="Arial"/>
      <w:sz w:val="20"/>
      <w:szCs w:val="20"/>
    </w:rPr>
  </w:style>
  <w:style w:type="paragraph" w:customStyle="1" w:styleId="Oaaeiono">
    <w:name w:val="Oaaeiono"/>
    <w:basedOn w:val="a9"/>
    <w:rsid w:val="000E34CC"/>
    <w:pPr>
      <w:spacing w:line="220" w:lineRule="exact"/>
      <w:ind w:left="85"/>
    </w:pPr>
    <w:rPr>
      <w:rFonts w:ascii="Arial" w:eastAsia="Times New Roman" w:hAnsi="Arial" w:cs="Arial"/>
      <w:sz w:val="20"/>
      <w:szCs w:val="20"/>
      <w:lang w:eastAsia="ru-RU"/>
    </w:rPr>
  </w:style>
  <w:style w:type="paragraph" w:customStyle="1" w:styleId="afffffffff5">
    <w:name w:val="Текст доклада"/>
    <w:basedOn w:val="a9"/>
    <w:rsid w:val="000E34CC"/>
    <w:pPr>
      <w:ind w:firstLine="720"/>
      <w:jc w:val="both"/>
    </w:pPr>
    <w:rPr>
      <w:rFonts w:eastAsia="Times New Roman" w:cs="Times New Roman"/>
      <w:sz w:val="22"/>
      <w:szCs w:val="24"/>
      <w:lang w:eastAsia="ru-RU"/>
    </w:rPr>
  </w:style>
  <w:style w:type="character" w:customStyle="1" w:styleId="11e">
    <w:name w:val="Текст сноски Знак1 Знак1"/>
    <w:aliases w:val="Текст сноски Знак Знак Знак1,Table_Footnote_last Знак1 Знак Знак1,Table_Footnote_last Знак Знак Знак Знак Знак Знак1,Table_Footnote_last Знак Знак Знак Знак1,Текст сноски Знак1 Знак Знак Знак1"/>
    <w:basedOn w:val="ab"/>
    <w:locked/>
    <w:rsid w:val="000E34CC"/>
    <w:rPr>
      <w:rFonts w:cs="Times New Roman"/>
      <w:spacing w:val="6"/>
      <w:sz w:val="30"/>
      <w:szCs w:val="30"/>
      <w:lang w:eastAsia="ru-RU"/>
    </w:rPr>
  </w:style>
  <w:style w:type="paragraph" w:customStyle="1" w:styleId="ConsNormal">
    <w:name w:val="ConsNormal"/>
    <w:rsid w:val="000E34CC"/>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1ffffffff">
    <w:name w:val="Основной текст с отступом Знак1"/>
    <w:aliases w:val="Знак Знак2"/>
    <w:basedOn w:val="ab"/>
    <w:uiPriority w:val="99"/>
    <w:locked/>
    <w:rsid w:val="000E34CC"/>
    <w:rPr>
      <w:rFonts w:eastAsia="Calibri"/>
      <w:sz w:val="22"/>
      <w:szCs w:val="22"/>
      <w:lang w:eastAsia="en-US"/>
    </w:rPr>
  </w:style>
  <w:style w:type="character" w:customStyle="1" w:styleId="31b">
    <w:name w:val="Основной текст с отступом 3 Знак1"/>
    <w:basedOn w:val="ab"/>
    <w:locked/>
    <w:rsid w:val="000E34CC"/>
    <w:rPr>
      <w:rFonts w:ascii="Calibri" w:eastAsia="Times New Roman" w:hAnsi="Calibri" w:cs="Times New Roman"/>
      <w:sz w:val="16"/>
      <w:szCs w:val="16"/>
      <w:lang w:eastAsia="ru-RU"/>
    </w:rPr>
  </w:style>
  <w:style w:type="paragraph" w:customStyle="1" w:styleId="afffffffff6">
    <w:name w:val="Табл"/>
    <w:basedOn w:val="a9"/>
    <w:rsid w:val="000E34CC"/>
    <w:pPr>
      <w:spacing w:before="120" w:after="60"/>
      <w:ind w:firstLine="709"/>
      <w:jc w:val="right"/>
    </w:pPr>
    <w:rPr>
      <w:rFonts w:ascii="Arial" w:eastAsia="Times New Roman" w:hAnsi="Arial" w:cs="Arial"/>
      <w:szCs w:val="20"/>
      <w:lang w:eastAsia="ru-RU"/>
    </w:rPr>
  </w:style>
  <w:style w:type="paragraph" w:customStyle="1" w:styleId="4d">
    <w:name w:val="Заголовок 4_"/>
    <w:basedOn w:val="a9"/>
    <w:rsid w:val="000E34CC"/>
    <w:pPr>
      <w:spacing w:before="120" w:after="120"/>
      <w:ind w:firstLine="709"/>
      <w:jc w:val="both"/>
    </w:pPr>
    <w:rPr>
      <w:rFonts w:ascii="Arial" w:eastAsia="Times New Roman" w:hAnsi="Arial" w:cs="Arial"/>
      <w:caps/>
      <w:szCs w:val="24"/>
      <w:lang w:eastAsia="ru-RU"/>
    </w:rPr>
  </w:style>
  <w:style w:type="numbering" w:customStyle="1" w:styleId="a3">
    <w:name w:val="Стиль маркированный"/>
    <w:basedOn w:val="ad"/>
    <w:rsid w:val="000E34CC"/>
    <w:pPr>
      <w:numPr>
        <w:numId w:val="13"/>
      </w:numPr>
    </w:pPr>
  </w:style>
  <w:style w:type="paragraph" w:customStyle="1" w:styleId="1ffffffff0">
    <w:name w:val="Перечисление 1"/>
    <w:basedOn w:val="a9"/>
    <w:rsid w:val="000E34CC"/>
    <w:pPr>
      <w:tabs>
        <w:tab w:val="num" w:pos="720"/>
      </w:tabs>
      <w:spacing w:after="60"/>
      <w:ind w:left="720" w:hanging="360"/>
      <w:jc w:val="both"/>
    </w:pPr>
    <w:rPr>
      <w:rFonts w:ascii="Arial" w:eastAsia="Times New Roman" w:hAnsi="Arial" w:cs="Arial"/>
      <w:szCs w:val="20"/>
      <w:lang w:eastAsia="ru-RU"/>
    </w:rPr>
  </w:style>
  <w:style w:type="paragraph" w:customStyle="1" w:styleId="3f4">
    <w:name w:val="Заголовок 3__"/>
    <w:basedOn w:val="afffff0"/>
    <w:rsid w:val="000E34CC"/>
    <w:pPr>
      <w:spacing w:before="120" w:after="240" w:line="240" w:lineRule="auto"/>
      <w:ind w:left="0"/>
      <w:jc w:val="both"/>
    </w:pPr>
    <w:rPr>
      <w:rFonts w:ascii="Arial" w:eastAsia="Times New Roman" w:hAnsi="Arial" w:cs="Times New Roman"/>
      <w:b/>
      <w:bCs/>
      <w:i/>
      <w:iCs/>
      <w:sz w:val="24"/>
      <w:szCs w:val="20"/>
      <w:lang w:eastAsia="ru-RU"/>
    </w:rPr>
  </w:style>
  <w:style w:type="numbering" w:customStyle="1" w:styleId="11">
    <w:name w:val="Стиль маркированный1"/>
    <w:basedOn w:val="ad"/>
    <w:rsid w:val="000E34CC"/>
    <w:pPr>
      <w:numPr>
        <w:numId w:val="14"/>
      </w:numPr>
    </w:pPr>
  </w:style>
  <w:style w:type="paragraph" w:customStyle="1" w:styleId="1ffffffff1">
    <w:name w:val="Заголовок 1_"/>
    <w:basedOn w:val="12"/>
    <w:rsid w:val="000E34CC"/>
    <w:pPr>
      <w:keepNext/>
      <w:widowControl/>
      <w:autoSpaceDE/>
      <w:autoSpaceDN/>
      <w:adjustRightInd/>
      <w:spacing w:before="240" w:after="180"/>
      <w:ind w:left="0"/>
      <w:contextualSpacing/>
    </w:pPr>
    <w:rPr>
      <w:rFonts w:ascii="Arial Black" w:hAnsi="Arial Black" w:cs="Arial"/>
      <w:bCs w:val="0"/>
      <w:caps/>
      <w:shadow/>
      <w:kern w:val="32"/>
    </w:rPr>
  </w:style>
  <w:style w:type="paragraph" w:customStyle="1" w:styleId="rtecenter">
    <w:name w:val="rtecenter"/>
    <w:basedOn w:val="a9"/>
    <w:rsid w:val="000E34CC"/>
    <w:pPr>
      <w:spacing w:before="100" w:beforeAutospacing="1" w:after="100" w:afterAutospacing="1"/>
    </w:pPr>
    <w:rPr>
      <w:rFonts w:eastAsia="Times New Roman" w:cs="Times New Roman"/>
      <w:szCs w:val="24"/>
      <w:lang w:eastAsia="ru-RU"/>
    </w:rPr>
  </w:style>
  <w:style w:type="character" w:customStyle="1" w:styleId="reference">
    <w:name w:val="reference"/>
    <w:basedOn w:val="ab"/>
    <w:rsid w:val="000E34CC"/>
  </w:style>
  <w:style w:type="paragraph" w:customStyle="1" w:styleId="2fffffff">
    <w:name w:val="Основной текст2"/>
    <w:basedOn w:val="a9"/>
    <w:rsid w:val="000E34CC"/>
    <w:pPr>
      <w:shd w:val="clear" w:color="auto" w:fill="FFFFFF"/>
      <w:spacing w:line="414" w:lineRule="exact"/>
      <w:ind w:hanging="580"/>
    </w:pPr>
    <w:rPr>
      <w:rFonts w:eastAsia="Times New Roman" w:cs="Times New Roman"/>
      <w:sz w:val="19"/>
      <w:szCs w:val="19"/>
      <w:lang w:eastAsia="ar-SA"/>
    </w:rPr>
  </w:style>
  <w:style w:type="paragraph" w:customStyle="1" w:styleId="afffffffff7">
    <w:name w:val="Текст таблицы"/>
    <w:basedOn w:val="a9"/>
    <w:rsid w:val="000E34CC"/>
    <w:pPr>
      <w:widowControl w:val="0"/>
      <w:suppressAutoHyphens/>
      <w:autoSpaceDE w:val="0"/>
      <w:spacing w:before="40" w:after="40"/>
    </w:pPr>
    <w:rPr>
      <w:rFonts w:eastAsia="Times New Roman" w:cs="Times New Roman"/>
      <w:szCs w:val="20"/>
      <w:lang w:eastAsia="ar-SA"/>
    </w:rPr>
  </w:style>
  <w:style w:type="paragraph" w:customStyle="1" w:styleId="1ffffffff2">
    <w:name w:val="Название объекта1"/>
    <w:basedOn w:val="a9"/>
    <w:next w:val="a9"/>
    <w:rsid w:val="000E34CC"/>
    <w:pPr>
      <w:tabs>
        <w:tab w:val="num" w:pos="720"/>
      </w:tabs>
      <w:suppressAutoHyphens/>
      <w:jc w:val="center"/>
    </w:pPr>
    <w:rPr>
      <w:rFonts w:eastAsia="Times New Roman" w:cs="Times New Roman"/>
      <w:i/>
      <w:sz w:val="20"/>
      <w:szCs w:val="20"/>
      <w:lang w:eastAsia="ar-SA"/>
    </w:rPr>
  </w:style>
  <w:style w:type="character" w:customStyle="1" w:styleId="ff2">
    <w:name w:val="ff2"/>
    <w:basedOn w:val="ab"/>
    <w:rsid w:val="000E34CC"/>
  </w:style>
  <w:style w:type="character" w:customStyle="1" w:styleId="ff1">
    <w:name w:val="ff1"/>
    <w:basedOn w:val="ab"/>
    <w:rsid w:val="000E34CC"/>
  </w:style>
  <w:style w:type="character" w:customStyle="1" w:styleId="orglinkcontact">
    <w:name w:val="org_link_contact"/>
    <w:basedOn w:val="ab"/>
    <w:rsid w:val="000E34CC"/>
  </w:style>
  <w:style w:type="character" w:customStyle="1" w:styleId="orglinkcomment">
    <w:name w:val="org_link_comment"/>
    <w:basedOn w:val="ab"/>
    <w:rsid w:val="000E34CC"/>
  </w:style>
  <w:style w:type="character" w:customStyle="1" w:styleId="adr-title2">
    <w:name w:val="adr-title2"/>
    <w:basedOn w:val="ab"/>
    <w:rsid w:val="000E34CC"/>
    <w:rPr>
      <w:vanish w:val="0"/>
      <w:webHidden w:val="0"/>
      <w:color w:val="949494"/>
      <w:sz w:val="24"/>
      <w:szCs w:val="24"/>
      <w:specVanish w:val="0"/>
    </w:rPr>
  </w:style>
  <w:style w:type="character" w:customStyle="1" w:styleId="postal-code">
    <w:name w:val="postal-code"/>
    <w:basedOn w:val="ab"/>
    <w:rsid w:val="000E34CC"/>
  </w:style>
  <w:style w:type="character" w:customStyle="1" w:styleId="locality">
    <w:name w:val="locality"/>
    <w:basedOn w:val="ab"/>
    <w:rsid w:val="000E34CC"/>
  </w:style>
  <w:style w:type="character" w:customStyle="1" w:styleId="street-address">
    <w:name w:val="street-address"/>
    <w:basedOn w:val="ab"/>
    <w:rsid w:val="000E34CC"/>
  </w:style>
  <w:style w:type="character" w:customStyle="1" w:styleId="extended-address">
    <w:name w:val="extended-address"/>
    <w:basedOn w:val="ab"/>
    <w:rsid w:val="000E34CC"/>
  </w:style>
  <w:style w:type="character" w:customStyle="1" w:styleId="orglinkurl">
    <w:name w:val="org_link_url"/>
    <w:basedOn w:val="ab"/>
    <w:rsid w:val="000E34CC"/>
  </w:style>
  <w:style w:type="character" w:customStyle="1" w:styleId="type">
    <w:name w:val="type"/>
    <w:basedOn w:val="ab"/>
    <w:rsid w:val="000E34CC"/>
  </w:style>
  <w:style w:type="paragraph" w:customStyle="1" w:styleId="WW-">
    <w:name w:val="WW-Без интервала"/>
    <w:rsid w:val="000E34CC"/>
    <w:pPr>
      <w:suppressAutoHyphens/>
      <w:spacing w:after="60" w:line="240" w:lineRule="auto"/>
      <w:ind w:firstLine="709"/>
      <w:jc w:val="both"/>
    </w:pPr>
    <w:rPr>
      <w:rFonts w:ascii="Times New Roman" w:eastAsia="Arial" w:hAnsi="Times New Roman" w:cs="Calibri"/>
      <w:sz w:val="24"/>
      <w:szCs w:val="24"/>
      <w:lang w:eastAsia="ar-SA"/>
    </w:rPr>
  </w:style>
  <w:style w:type="paragraph" w:customStyle="1" w:styleId="1ffffffff3">
    <w:name w:val="Таблица1"/>
    <w:basedOn w:val="a9"/>
    <w:rsid w:val="000E34CC"/>
    <w:pPr>
      <w:suppressAutoHyphens/>
      <w:jc w:val="center"/>
    </w:pPr>
    <w:rPr>
      <w:rFonts w:eastAsia="Times New Roman" w:cs="Times New Roman"/>
      <w:b/>
      <w:sz w:val="20"/>
      <w:szCs w:val="20"/>
      <w:lang w:eastAsia="ar-SA"/>
    </w:rPr>
  </w:style>
  <w:style w:type="character" w:customStyle="1" w:styleId="smokved">
    <w:name w:val="sm_okved"/>
    <w:basedOn w:val="ab"/>
    <w:rsid w:val="000E34CC"/>
  </w:style>
  <w:style w:type="paragraph" w:customStyle="1" w:styleId="afffffffff8">
    <w:name w:val="Данные таблицы"/>
    <w:basedOn w:val="afffffffff7"/>
    <w:rsid w:val="000E34CC"/>
    <w:pPr>
      <w:suppressAutoHyphens w:val="0"/>
      <w:autoSpaceDN w:val="0"/>
      <w:adjustRightInd w:val="0"/>
      <w:jc w:val="right"/>
    </w:pPr>
    <w:rPr>
      <w:rFonts w:eastAsia="Calibri"/>
      <w:szCs w:val="24"/>
      <w:lang w:eastAsia="ru-RU"/>
    </w:rPr>
  </w:style>
  <w:style w:type="character" w:customStyle="1" w:styleId="FontStyle33">
    <w:name w:val="Font Style33"/>
    <w:basedOn w:val="ab"/>
    <w:rsid w:val="000E34CC"/>
    <w:rPr>
      <w:rFonts w:ascii="Arial Narrow" w:hAnsi="Arial Narrow" w:cs="Arial Narrow"/>
      <w:b/>
      <w:bCs/>
      <w:sz w:val="26"/>
      <w:szCs w:val="26"/>
    </w:rPr>
  </w:style>
  <w:style w:type="character" w:customStyle="1" w:styleId="FontStyle37">
    <w:name w:val="Font Style37"/>
    <w:basedOn w:val="ab"/>
    <w:rsid w:val="000E34CC"/>
    <w:rPr>
      <w:rFonts w:ascii="Arial" w:hAnsi="Arial" w:cs="Arial"/>
      <w:sz w:val="26"/>
      <w:szCs w:val="26"/>
    </w:rPr>
  </w:style>
  <w:style w:type="paragraph" w:customStyle="1" w:styleId="Style6">
    <w:name w:val="Style6"/>
    <w:basedOn w:val="a9"/>
    <w:rsid w:val="000E34CC"/>
    <w:pPr>
      <w:widowControl w:val="0"/>
      <w:suppressAutoHyphens/>
      <w:autoSpaceDE w:val="0"/>
    </w:pPr>
    <w:rPr>
      <w:rFonts w:ascii="Arial Narrow" w:eastAsia="Times New Roman" w:hAnsi="Arial Narrow" w:cs="Times New Roman"/>
      <w:szCs w:val="24"/>
      <w:lang w:eastAsia="ar-SA"/>
    </w:rPr>
  </w:style>
  <w:style w:type="paragraph" w:customStyle="1" w:styleId="Style7">
    <w:name w:val="Style7"/>
    <w:basedOn w:val="a9"/>
    <w:rsid w:val="000E34CC"/>
    <w:pPr>
      <w:widowControl w:val="0"/>
      <w:suppressAutoHyphens/>
      <w:autoSpaceDE w:val="0"/>
    </w:pPr>
    <w:rPr>
      <w:rFonts w:ascii="Arial Narrow" w:eastAsia="Times New Roman" w:hAnsi="Arial Narrow" w:cs="Times New Roman"/>
      <w:szCs w:val="24"/>
      <w:lang w:eastAsia="ar-SA"/>
    </w:rPr>
  </w:style>
  <w:style w:type="paragraph" w:customStyle="1" w:styleId="Style9">
    <w:name w:val="Style9"/>
    <w:basedOn w:val="a9"/>
    <w:rsid w:val="000E34CC"/>
    <w:pPr>
      <w:widowControl w:val="0"/>
      <w:suppressAutoHyphens/>
      <w:autoSpaceDE w:val="0"/>
      <w:spacing w:line="336" w:lineRule="exact"/>
    </w:pPr>
    <w:rPr>
      <w:rFonts w:ascii="Arial Narrow" w:eastAsia="Times New Roman" w:hAnsi="Arial Narrow" w:cs="Times New Roman"/>
      <w:szCs w:val="24"/>
      <w:lang w:eastAsia="ar-SA"/>
    </w:rPr>
  </w:style>
  <w:style w:type="paragraph" w:customStyle="1" w:styleId="1ffffffff4">
    <w:name w:val="Заголовок 1 Шелестов"/>
    <w:basedOn w:val="a9"/>
    <w:next w:val="a9"/>
    <w:link w:val="1ffffffff5"/>
    <w:qFormat/>
    <w:rsid w:val="000E34CC"/>
    <w:pPr>
      <w:keepNext/>
      <w:keepLines/>
      <w:pageBreakBefore/>
      <w:spacing w:before="240" w:after="120"/>
      <w:ind w:firstLine="851"/>
      <w:jc w:val="both"/>
      <w:outlineLvl w:val="0"/>
    </w:pPr>
    <w:rPr>
      <w:rFonts w:ascii="Arial" w:eastAsia="Times New Roman" w:hAnsi="Arial" w:cs="Arial"/>
      <w:b/>
      <w:bCs/>
      <w:caps/>
      <w:kern w:val="32"/>
      <w:sz w:val="28"/>
      <w:szCs w:val="32"/>
      <w:lang w:eastAsia="ru-RU"/>
    </w:rPr>
  </w:style>
  <w:style w:type="character" w:customStyle="1" w:styleId="1ffffffff5">
    <w:name w:val="Заголовок 1 Шелестов Знак"/>
    <w:link w:val="1ffffffff4"/>
    <w:rsid w:val="000E34CC"/>
    <w:rPr>
      <w:rFonts w:ascii="Arial" w:eastAsia="Times New Roman" w:hAnsi="Arial" w:cs="Arial"/>
      <w:b/>
      <w:bCs/>
      <w:caps/>
      <w:kern w:val="32"/>
      <w:sz w:val="28"/>
      <w:szCs w:val="32"/>
      <w:lang w:eastAsia="ru-RU"/>
    </w:rPr>
  </w:style>
  <w:style w:type="paragraph" w:customStyle="1" w:styleId="2fffffff0">
    <w:name w:val="Заголовок 2 Шелестов"/>
    <w:basedOn w:val="a9"/>
    <w:next w:val="a9"/>
    <w:link w:val="2fffffff1"/>
    <w:qFormat/>
    <w:rsid w:val="000E34CC"/>
    <w:pPr>
      <w:keepNext/>
      <w:keepLines/>
      <w:spacing w:before="240" w:after="120"/>
      <w:ind w:firstLine="851"/>
      <w:jc w:val="both"/>
      <w:outlineLvl w:val="1"/>
    </w:pPr>
    <w:rPr>
      <w:rFonts w:eastAsia="Times New Roman" w:cs="Arial"/>
      <w:b/>
      <w:iCs/>
      <w:sz w:val="28"/>
      <w:szCs w:val="28"/>
      <w:lang w:eastAsia="ru-RU"/>
    </w:rPr>
  </w:style>
  <w:style w:type="character" w:customStyle="1" w:styleId="2fffffff1">
    <w:name w:val="Заголовок 2 Шелестов Знак"/>
    <w:link w:val="2fffffff0"/>
    <w:rsid w:val="000E34CC"/>
    <w:rPr>
      <w:rFonts w:ascii="Times New Roman" w:eastAsia="Times New Roman" w:hAnsi="Times New Roman" w:cs="Arial"/>
      <w:b/>
      <w:iCs/>
      <w:sz w:val="28"/>
      <w:szCs w:val="28"/>
      <w:lang w:eastAsia="ru-RU"/>
    </w:rPr>
  </w:style>
  <w:style w:type="paragraph" w:customStyle="1" w:styleId="3f5">
    <w:name w:val="Заголовок 3 Шелестов"/>
    <w:basedOn w:val="a9"/>
    <w:next w:val="a9"/>
    <w:link w:val="3f6"/>
    <w:qFormat/>
    <w:rsid w:val="000E34CC"/>
    <w:pPr>
      <w:keepNext/>
      <w:keepLines/>
      <w:tabs>
        <w:tab w:val="left" w:pos="9344"/>
      </w:tabs>
      <w:spacing w:before="240" w:after="120"/>
      <w:ind w:firstLine="851"/>
      <w:jc w:val="both"/>
      <w:outlineLvl w:val="2"/>
    </w:pPr>
    <w:rPr>
      <w:rFonts w:eastAsia="Times New Roman" w:cs="Arial"/>
      <w:b/>
      <w:szCs w:val="26"/>
      <w:lang w:eastAsia="ru-RU"/>
    </w:rPr>
  </w:style>
  <w:style w:type="character" w:customStyle="1" w:styleId="3f6">
    <w:name w:val="Заголовок 3 Шелестов Знак"/>
    <w:link w:val="3f5"/>
    <w:rsid w:val="000E34CC"/>
    <w:rPr>
      <w:rFonts w:ascii="Times New Roman" w:eastAsia="Times New Roman" w:hAnsi="Times New Roman" w:cs="Arial"/>
      <w:b/>
      <w:sz w:val="24"/>
      <w:szCs w:val="26"/>
      <w:lang w:eastAsia="ru-RU"/>
    </w:rPr>
  </w:style>
  <w:style w:type="paragraph" w:customStyle="1" w:styleId="4e">
    <w:name w:val="Заголовок 4 Шелестов"/>
    <w:basedOn w:val="3f5"/>
    <w:next w:val="a9"/>
    <w:link w:val="4f"/>
    <w:qFormat/>
    <w:rsid w:val="000E34CC"/>
    <w:pPr>
      <w:outlineLvl w:val="3"/>
    </w:pPr>
    <w:rPr>
      <w:i/>
    </w:rPr>
  </w:style>
  <w:style w:type="character" w:customStyle="1" w:styleId="4f">
    <w:name w:val="Заголовок 4 Шелестов Знак"/>
    <w:link w:val="4e"/>
    <w:rsid w:val="000E34CC"/>
    <w:rPr>
      <w:rFonts w:ascii="Times New Roman" w:eastAsia="Times New Roman" w:hAnsi="Times New Roman" w:cs="Arial"/>
      <w:b/>
      <w:i/>
      <w:sz w:val="24"/>
      <w:szCs w:val="26"/>
      <w:lang w:eastAsia="ru-RU"/>
    </w:rPr>
  </w:style>
  <w:style w:type="paragraph" w:customStyle="1" w:styleId="1ffffffff6">
    <w:name w:val="Стиль Заголовок 1"/>
    <w:aliases w:val="новая страница + по ширине Междустр.интервал:  о..."/>
    <w:basedOn w:val="12"/>
    <w:rsid w:val="000E34CC"/>
    <w:pPr>
      <w:pageBreakBefore/>
      <w:autoSpaceDE/>
      <w:autoSpaceDN/>
      <w:adjustRightInd/>
      <w:spacing w:before="120" w:after="120"/>
      <w:ind w:left="737" w:right="737" w:firstLine="851"/>
      <w:jc w:val="both"/>
    </w:pPr>
    <w:rPr>
      <w:b w:val="0"/>
      <w:bCs w:val="0"/>
      <w:caps/>
      <w:sz w:val="24"/>
      <w:szCs w:val="24"/>
    </w:rPr>
  </w:style>
  <w:style w:type="paragraph" w:customStyle="1" w:styleId="FR3">
    <w:name w:val="FR3"/>
    <w:rsid w:val="000E34CC"/>
    <w:pPr>
      <w:widowControl w:val="0"/>
      <w:spacing w:before="420" w:after="0" w:line="340" w:lineRule="auto"/>
      <w:ind w:firstLine="851"/>
      <w:jc w:val="center"/>
    </w:pPr>
    <w:rPr>
      <w:rFonts w:ascii="Arial" w:eastAsia="Times New Roman" w:hAnsi="Arial" w:cs="Arial"/>
      <w:lang w:eastAsia="ru-RU"/>
    </w:rPr>
  </w:style>
  <w:style w:type="paragraph" w:customStyle="1" w:styleId="afffffffff9">
    <w:name w:val="Рисунок название"/>
    <w:basedOn w:val="affff7"/>
    <w:next w:val="a9"/>
    <w:autoRedefine/>
    <w:rsid w:val="000E34CC"/>
    <w:pPr>
      <w:keepNext w:val="0"/>
      <w:widowControl w:val="0"/>
      <w:spacing w:after="0"/>
      <w:ind w:firstLine="851"/>
      <w:jc w:val="center"/>
    </w:pPr>
    <w:rPr>
      <w:rFonts w:eastAsia="Times New Roman" w:cs="Times New Roman"/>
      <w:bCs w:val="0"/>
      <w:i w:val="0"/>
      <w:color w:val="auto"/>
      <w:sz w:val="26"/>
      <w:szCs w:val="26"/>
    </w:rPr>
  </w:style>
  <w:style w:type="paragraph" w:customStyle="1" w:styleId="31c">
    <w:name w:val="Основной текст 31"/>
    <w:basedOn w:val="a9"/>
    <w:uiPriority w:val="99"/>
    <w:rsid w:val="000E34CC"/>
    <w:pPr>
      <w:widowControl w:val="0"/>
      <w:ind w:firstLine="720"/>
      <w:jc w:val="both"/>
    </w:pPr>
    <w:rPr>
      <w:rFonts w:eastAsia="Times New Roman" w:cs="Times New Roman"/>
      <w:szCs w:val="24"/>
      <w:lang w:eastAsia="ru-RU"/>
    </w:rPr>
  </w:style>
  <w:style w:type="paragraph" w:customStyle="1" w:styleId="afffffffffa">
    <w:name w:val="Рисунок"/>
    <w:basedOn w:val="a9"/>
    <w:rsid w:val="000E34CC"/>
    <w:pPr>
      <w:spacing w:before="200" w:after="120"/>
      <w:ind w:firstLine="851"/>
      <w:jc w:val="center"/>
    </w:pPr>
    <w:rPr>
      <w:rFonts w:eastAsia="Times New Roman" w:cs="Times New Roman"/>
      <w:szCs w:val="24"/>
      <w:lang w:eastAsia="ru-RU"/>
    </w:rPr>
  </w:style>
  <w:style w:type="paragraph" w:customStyle="1" w:styleId="xl27">
    <w:name w:val="xl27"/>
    <w:basedOn w:val="a9"/>
    <w:uiPriority w:val="99"/>
    <w:rsid w:val="000E34CC"/>
    <w:pPr>
      <w:pBdr>
        <w:bottom w:val="single" w:sz="4" w:space="0" w:color="auto"/>
      </w:pBdr>
      <w:spacing w:before="100" w:beforeAutospacing="1" w:after="100" w:afterAutospacing="1"/>
      <w:ind w:firstLine="709"/>
      <w:jc w:val="both"/>
    </w:pPr>
    <w:rPr>
      <w:rFonts w:eastAsia="Times New Roman" w:cs="Times New Roman"/>
      <w:szCs w:val="24"/>
      <w:lang w:eastAsia="ru-RU"/>
    </w:rPr>
  </w:style>
  <w:style w:type="paragraph" w:customStyle="1" w:styleId="1ffffffff7">
    <w:name w:val="1"/>
    <w:basedOn w:val="a9"/>
    <w:next w:val="af8"/>
    <w:rsid w:val="000E34CC"/>
    <w:pPr>
      <w:spacing w:before="100" w:after="100"/>
      <w:ind w:firstLine="851"/>
      <w:jc w:val="both"/>
    </w:pPr>
    <w:rPr>
      <w:rFonts w:ascii="Verdana" w:eastAsia="Arial Unicode MS" w:hAnsi="Verdana" w:cs="Arial Unicode MS"/>
      <w:color w:val="353535"/>
      <w:sz w:val="18"/>
      <w:szCs w:val="18"/>
      <w:lang w:eastAsia="ru-RU"/>
    </w:rPr>
  </w:style>
  <w:style w:type="paragraph" w:customStyle="1" w:styleId="3f7">
    <w:name w:val="Стиль3"/>
    <w:basedOn w:val="41"/>
    <w:rsid w:val="000E34CC"/>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4f0">
    <w:name w:val="Стиль4"/>
    <w:basedOn w:val="41"/>
    <w:autoRedefine/>
    <w:rsid w:val="000E34CC"/>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58">
    <w:name w:val="Стиль5"/>
    <w:basedOn w:val="41"/>
    <w:autoRedefine/>
    <w:rsid w:val="000E34CC"/>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afffffffffb">
    <w:name w:val="ТТТ"/>
    <w:basedOn w:val="afffff0"/>
    <w:rsid w:val="000E34CC"/>
    <w:pPr>
      <w:widowControl w:val="0"/>
      <w:tabs>
        <w:tab w:val="right" w:leader="dot" w:pos="9361"/>
      </w:tabs>
      <w:spacing w:after="0" w:line="360" w:lineRule="auto"/>
      <w:ind w:left="0" w:firstLine="720"/>
      <w:jc w:val="both"/>
    </w:pPr>
    <w:rPr>
      <w:rFonts w:ascii="Times New Roman" w:eastAsia="Times New Roman" w:hAnsi="Times New Roman" w:cs="Times New Roman"/>
      <w:spacing w:val="20"/>
      <w:sz w:val="24"/>
      <w:szCs w:val="24"/>
      <w:lang w:eastAsia="ru-RU"/>
    </w:rPr>
  </w:style>
  <w:style w:type="paragraph" w:customStyle="1" w:styleId="Iiiaeuiue">
    <w:name w:val="Ii?iaeuiue"/>
    <w:rsid w:val="000E34CC"/>
    <w:pPr>
      <w:spacing w:after="0" w:line="240" w:lineRule="auto"/>
      <w:ind w:firstLine="851"/>
      <w:jc w:val="center"/>
    </w:pPr>
    <w:rPr>
      <w:rFonts w:ascii="Baltica" w:eastAsia="Times New Roman" w:hAnsi="Baltica" w:cs="Times New Roman"/>
      <w:sz w:val="24"/>
      <w:szCs w:val="20"/>
      <w:lang w:eastAsia="ru-RU"/>
    </w:rPr>
  </w:style>
  <w:style w:type="paragraph" w:customStyle="1" w:styleId="aHeader">
    <w:name w:val="a_Header"/>
    <w:basedOn w:val="a9"/>
    <w:rsid w:val="000E34CC"/>
    <w:pPr>
      <w:tabs>
        <w:tab w:val="left" w:pos="1985"/>
      </w:tabs>
      <w:spacing w:after="60"/>
      <w:ind w:firstLine="851"/>
      <w:jc w:val="center"/>
    </w:pPr>
    <w:rPr>
      <w:rFonts w:ascii="Courier New" w:eastAsia="Times New Roman" w:hAnsi="Courier New" w:cs="Times New Roman"/>
      <w:szCs w:val="20"/>
      <w:lang w:eastAsia="ru-RU"/>
    </w:rPr>
  </w:style>
  <w:style w:type="paragraph" w:styleId="1ffffffff8">
    <w:name w:val="index 1"/>
    <w:basedOn w:val="a9"/>
    <w:next w:val="a9"/>
    <w:autoRedefine/>
    <w:uiPriority w:val="99"/>
    <w:semiHidden/>
    <w:rsid w:val="000E34CC"/>
    <w:pPr>
      <w:ind w:left="220" w:hanging="220"/>
      <w:jc w:val="both"/>
    </w:pPr>
    <w:rPr>
      <w:rFonts w:eastAsia="Times New Roman" w:cs="Arial"/>
      <w:szCs w:val="24"/>
      <w:lang w:eastAsia="ru-RU"/>
    </w:rPr>
  </w:style>
  <w:style w:type="paragraph" w:styleId="afffffffffc">
    <w:name w:val="index heading"/>
    <w:basedOn w:val="a9"/>
    <w:next w:val="1ffffffff8"/>
    <w:rsid w:val="000E34CC"/>
    <w:pPr>
      <w:ind w:firstLine="851"/>
      <w:jc w:val="both"/>
    </w:pPr>
    <w:rPr>
      <w:rFonts w:eastAsia="Times New Roman" w:cs="Times New Roman"/>
      <w:sz w:val="28"/>
      <w:szCs w:val="20"/>
      <w:lang w:eastAsia="ru-RU"/>
    </w:rPr>
  </w:style>
  <w:style w:type="paragraph" w:customStyle="1" w:styleId="69">
    <w:name w:val="Стиль6"/>
    <w:basedOn w:val="1ffffc"/>
    <w:rsid w:val="000E34CC"/>
    <w:pPr>
      <w:tabs>
        <w:tab w:val="left" w:pos="9072"/>
      </w:tabs>
      <w:spacing w:before="240" w:after="0" w:line="240" w:lineRule="auto"/>
      <w:ind w:right="1134" w:firstLine="284"/>
      <w:jc w:val="both"/>
      <w:outlineLvl w:val="0"/>
    </w:pPr>
    <w:rPr>
      <w:rFonts w:ascii="Times New Roman" w:eastAsia="Times New Roman" w:hAnsi="Times New Roman" w:cs="Times New Roman"/>
      <w:caps/>
      <w:noProof/>
      <w:sz w:val="28"/>
      <w:szCs w:val="28"/>
      <w:lang w:eastAsia="ru-RU"/>
    </w:rPr>
  </w:style>
  <w:style w:type="paragraph" w:customStyle="1" w:styleId="73">
    <w:name w:val="Стиль7"/>
    <w:basedOn w:val="a9"/>
    <w:rsid w:val="000E34CC"/>
    <w:pPr>
      <w:ind w:firstLine="851"/>
      <w:jc w:val="both"/>
    </w:pPr>
    <w:rPr>
      <w:rFonts w:eastAsia="Times New Roman" w:cs="Arial"/>
      <w:szCs w:val="24"/>
      <w:lang w:eastAsia="ru-RU"/>
    </w:rPr>
  </w:style>
  <w:style w:type="paragraph" w:customStyle="1" w:styleId="83">
    <w:name w:val="Стиль8"/>
    <w:basedOn w:val="a9"/>
    <w:rsid w:val="000E34CC"/>
    <w:pPr>
      <w:ind w:firstLine="851"/>
      <w:jc w:val="both"/>
    </w:pPr>
    <w:rPr>
      <w:rFonts w:eastAsia="Times New Roman" w:cs="Arial"/>
      <w:szCs w:val="24"/>
      <w:lang w:eastAsia="ru-RU"/>
    </w:rPr>
  </w:style>
  <w:style w:type="paragraph" w:customStyle="1" w:styleId="FR2">
    <w:name w:val="FR2"/>
    <w:rsid w:val="000E34CC"/>
    <w:pPr>
      <w:widowControl w:val="0"/>
      <w:overflowPunct w:val="0"/>
      <w:autoSpaceDE w:val="0"/>
      <w:autoSpaceDN w:val="0"/>
      <w:adjustRightInd w:val="0"/>
      <w:spacing w:after="0" w:line="260" w:lineRule="auto"/>
      <w:ind w:left="840" w:hanging="560"/>
      <w:jc w:val="center"/>
      <w:textAlignment w:val="baseline"/>
    </w:pPr>
    <w:rPr>
      <w:rFonts w:ascii="Arial" w:eastAsia="Times New Roman" w:hAnsi="Arial" w:cs="Times New Roman"/>
      <w:b/>
      <w:sz w:val="18"/>
      <w:szCs w:val="20"/>
      <w:lang w:eastAsia="ru-RU"/>
    </w:rPr>
  </w:style>
  <w:style w:type="paragraph" w:customStyle="1" w:styleId="afffffffffd">
    <w:name w:val="номер таблицы"/>
    <w:basedOn w:val="a9"/>
    <w:rsid w:val="000E34CC"/>
    <w:pPr>
      <w:spacing w:before="120" w:after="60"/>
      <w:ind w:firstLine="851"/>
      <w:jc w:val="right"/>
    </w:pPr>
    <w:rPr>
      <w:rFonts w:eastAsia="Times New Roman" w:cs="Times New Roman"/>
      <w:b/>
      <w:szCs w:val="20"/>
      <w:lang w:eastAsia="ru-RU"/>
    </w:rPr>
  </w:style>
  <w:style w:type="paragraph" w:customStyle="1" w:styleId="afffffffffe">
    <w:name w:val="текст сноски"/>
    <w:basedOn w:val="a9"/>
    <w:rsid w:val="000E34CC"/>
    <w:pPr>
      <w:autoSpaceDE w:val="0"/>
      <w:autoSpaceDN w:val="0"/>
      <w:ind w:firstLine="851"/>
    </w:pPr>
    <w:rPr>
      <w:rFonts w:ascii="Arial" w:eastAsia="Times New Roman" w:hAnsi="Arial" w:cs="Arial"/>
      <w:sz w:val="20"/>
      <w:szCs w:val="20"/>
      <w:lang w:eastAsia="ru-RU"/>
    </w:rPr>
  </w:style>
  <w:style w:type="character" w:customStyle="1" w:styleId="affffffffff">
    <w:name w:val="знак сноски"/>
    <w:rsid w:val="000E34CC"/>
    <w:rPr>
      <w:vertAlign w:val="superscript"/>
    </w:rPr>
  </w:style>
  <w:style w:type="paragraph" w:customStyle="1" w:styleId="affffffffff0">
    <w:name w:val="Перечисление"/>
    <w:basedOn w:val="ArNar"/>
    <w:rsid w:val="000E34CC"/>
    <w:pPr>
      <w:tabs>
        <w:tab w:val="num" w:pos="993"/>
      </w:tabs>
      <w:ind w:left="993" w:hanging="284"/>
    </w:pPr>
  </w:style>
  <w:style w:type="paragraph" w:customStyle="1" w:styleId="ArNar">
    <w:name w:val="Обычный ArNar"/>
    <w:basedOn w:val="a9"/>
    <w:rsid w:val="000E34CC"/>
    <w:pPr>
      <w:ind w:firstLine="709"/>
      <w:jc w:val="both"/>
    </w:pPr>
    <w:rPr>
      <w:rFonts w:ascii="Arial Narrow" w:eastAsia="Times New Roman" w:hAnsi="Arial Narrow" w:cs="Times New Roman"/>
      <w:color w:val="000000"/>
      <w:sz w:val="22"/>
      <w:szCs w:val="24"/>
      <w:lang w:eastAsia="ru-RU"/>
    </w:rPr>
  </w:style>
  <w:style w:type="paragraph" w:customStyle="1" w:styleId="affffffffff1">
    <w:name w:val="Эко_булет"/>
    <w:basedOn w:val="a9"/>
    <w:next w:val="a9"/>
    <w:rsid w:val="000E34CC"/>
    <w:pPr>
      <w:tabs>
        <w:tab w:val="num" w:pos="1077"/>
      </w:tabs>
      <w:ind w:left="1077" w:hanging="368"/>
    </w:pPr>
    <w:rPr>
      <w:rFonts w:eastAsia="Times New Roman" w:cs="Times New Roman"/>
      <w:szCs w:val="24"/>
      <w:lang w:eastAsia="ru-RU"/>
    </w:rPr>
  </w:style>
  <w:style w:type="paragraph" w:customStyle="1" w:styleId="int">
    <w:name w:val="int"/>
    <w:basedOn w:val="a9"/>
    <w:rsid w:val="000E34CC"/>
    <w:pPr>
      <w:spacing w:before="100" w:beforeAutospacing="1" w:after="100" w:afterAutospacing="1"/>
      <w:ind w:firstLine="720"/>
      <w:jc w:val="both"/>
    </w:pPr>
    <w:rPr>
      <w:rFonts w:eastAsia="Times New Roman" w:cs="Times New Roman"/>
      <w:color w:val="00008B"/>
      <w:szCs w:val="24"/>
      <w:lang w:eastAsia="ru-RU"/>
    </w:rPr>
  </w:style>
  <w:style w:type="paragraph" w:customStyle="1" w:styleId="ptext">
    <w:name w:val="ptext"/>
    <w:basedOn w:val="a9"/>
    <w:rsid w:val="000E34CC"/>
    <w:pPr>
      <w:spacing w:before="100" w:beforeAutospacing="1" w:after="100" w:afterAutospacing="1"/>
      <w:ind w:firstLine="150"/>
      <w:jc w:val="both"/>
    </w:pPr>
    <w:rPr>
      <w:rFonts w:ascii="Arial" w:eastAsia="Times New Roman" w:hAnsi="Arial" w:cs="Arial"/>
      <w:b/>
      <w:bCs/>
      <w:color w:val="4A4A4A"/>
      <w:sz w:val="18"/>
      <w:szCs w:val="18"/>
      <w:lang w:eastAsia="ru-RU"/>
    </w:rPr>
  </w:style>
  <w:style w:type="paragraph" w:customStyle="1" w:styleId="2fffffff2">
    <w:name w:val="Таблица2"/>
    <w:basedOn w:val="a9"/>
    <w:autoRedefine/>
    <w:rsid w:val="000E34CC"/>
    <w:pPr>
      <w:autoSpaceDE w:val="0"/>
      <w:autoSpaceDN w:val="0"/>
      <w:adjustRightInd w:val="0"/>
      <w:spacing w:line="220" w:lineRule="exact"/>
      <w:ind w:firstLine="851"/>
    </w:pPr>
    <w:rPr>
      <w:rFonts w:ascii="Tahoma" w:eastAsia="Times New Roman" w:hAnsi="Tahoma" w:cs="Arial"/>
      <w:sz w:val="20"/>
      <w:szCs w:val="24"/>
      <w:lang w:eastAsia="ru-RU"/>
    </w:rPr>
  </w:style>
  <w:style w:type="paragraph" w:customStyle="1" w:styleId="94">
    <w:name w:val="Стиль9"/>
    <w:basedOn w:val="a9"/>
    <w:next w:val="a9"/>
    <w:rsid w:val="000E34CC"/>
    <w:pPr>
      <w:ind w:firstLine="851"/>
      <w:jc w:val="both"/>
    </w:pPr>
    <w:rPr>
      <w:rFonts w:eastAsia="Times New Roman" w:cs="Arial"/>
      <w:szCs w:val="24"/>
      <w:lang w:eastAsia="ru-RU"/>
    </w:rPr>
  </w:style>
  <w:style w:type="paragraph" w:customStyle="1" w:styleId="12d">
    <w:name w:val="таблицы 12"/>
    <w:basedOn w:val="a9"/>
    <w:rsid w:val="000E34CC"/>
    <w:pPr>
      <w:keepLines/>
      <w:snapToGrid w:val="0"/>
      <w:ind w:firstLine="851"/>
      <w:jc w:val="both"/>
    </w:pPr>
    <w:rPr>
      <w:rFonts w:eastAsia="Times New Roman" w:cs="Times New Roman"/>
      <w:szCs w:val="20"/>
      <w:lang w:eastAsia="ru-RU"/>
    </w:rPr>
  </w:style>
  <w:style w:type="paragraph" w:customStyle="1" w:styleId="1ffffffff9">
    <w:name w:val="Знак Знак1 Знак"/>
    <w:basedOn w:val="a9"/>
    <w:rsid w:val="000E34CC"/>
    <w:pPr>
      <w:spacing w:after="60"/>
      <w:ind w:firstLine="709"/>
      <w:jc w:val="both"/>
    </w:pPr>
    <w:rPr>
      <w:rFonts w:ascii="Arial" w:eastAsia="Times New Roman" w:hAnsi="Arial" w:cs="Arial"/>
      <w:bCs/>
      <w:szCs w:val="24"/>
      <w:lang w:eastAsia="ru-RU"/>
    </w:rPr>
  </w:style>
  <w:style w:type="paragraph" w:customStyle="1" w:styleId="1271">
    <w:name w:val="Стиль По ширине Первая строка:  127 см"/>
    <w:basedOn w:val="a9"/>
    <w:rsid w:val="000E34CC"/>
    <w:pPr>
      <w:spacing w:before="120"/>
      <w:ind w:firstLine="851"/>
      <w:jc w:val="both"/>
    </w:pPr>
    <w:rPr>
      <w:rFonts w:eastAsia="Times New Roman" w:cs="Times New Roman"/>
      <w:sz w:val="26"/>
      <w:szCs w:val="20"/>
      <w:lang w:eastAsia="ru-RU"/>
    </w:rPr>
  </w:style>
  <w:style w:type="paragraph" w:customStyle="1" w:styleId="affffffffff2">
    <w:name w:val="Шапка таблицы"/>
    <w:basedOn w:val="a9"/>
    <w:rsid w:val="000E34CC"/>
    <w:pPr>
      <w:spacing w:before="60" w:after="60"/>
      <w:ind w:firstLine="851"/>
      <w:jc w:val="both"/>
    </w:pPr>
    <w:rPr>
      <w:rFonts w:ascii="Arial" w:eastAsia="Times New Roman" w:hAnsi="Arial" w:cs="Times New Roman"/>
      <w:b/>
      <w:sz w:val="20"/>
      <w:szCs w:val="20"/>
      <w:lang w:eastAsia="ru-RU"/>
    </w:rPr>
  </w:style>
  <w:style w:type="paragraph" w:customStyle="1" w:styleId="1ffffffffa">
    <w:name w:val="Список Марк.1"/>
    <w:basedOn w:val="a9"/>
    <w:rsid w:val="000E34CC"/>
    <w:pPr>
      <w:tabs>
        <w:tab w:val="num" w:pos="360"/>
      </w:tabs>
      <w:spacing w:after="60" w:line="360" w:lineRule="auto"/>
      <w:ind w:left="1135" w:right="284" w:hanging="284"/>
    </w:pPr>
    <w:rPr>
      <w:rFonts w:ascii="Arial" w:eastAsia="Times New Roman" w:hAnsi="Arial" w:cs="Times New Roman"/>
      <w:sz w:val="22"/>
      <w:szCs w:val="20"/>
      <w:lang w:eastAsia="ru-RU"/>
    </w:rPr>
  </w:style>
  <w:style w:type="paragraph" w:customStyle="1" w:styleId="1ffffffffb">
    <w:name w:val="Название1"/>
    <w:basedOn w:val="1ffffffd"/>
    <w:uiPriority w:val="99"/>
    <w:rsid w:val="000E34CC"/>
    <w:pPr>
      <w:snapToGrid/>
      <w:ind w:firstLine="851"/>
      <w:jc w:val="center"/>
    </w:pPr>
    <w:rPr>
      <w:rFonts w:ascii="Times New Roman" w:hAnsi="Times New Roman"/>
      <w:sz w:val="28"/>
    </w:rPr>
  </w:style>
  <w:style w:type="character" w:customStyle="1" w:styleId="affffffffff3">
    <w:name w:val="новая страница Знак"/>
    <w:rsid w:val="000E34CC"/>
    <w:rPr>
      <w:rFonts w:cs="Arial"/>
      <w:b/>
      <w:bCs/>
      <w:caps/>
      <w:kern w:val="32"/>
      <w:sz w:val="28"/>
      <w:szCs w:val="32"/>
      <w:lang w:val="ru-RU" w:eastAsia="ru-RU" w:bidi="ar-SA"/>
    </w:rPr>
  </w:style>
  <w:style w:type="paragraph" w:customStyle="1" w:styleId="1ffffffffc">
    <w:name w:val="Абзац 1"/>
    <w:basedOn w:val="af9"/>
    <w:rsid w:val="000E34CC"/>
    <w:pPr>
      <w:widowControl/>
      <w:spacing w:before="120"/>
      <w:ind w:left="0" w:firstLine="567"/>
      <w:jc w:val="both"/>
    </w:pPr>
    <w:rPr>
      <w:rFonts w:cs="Times New Roman"/>
      <w:szCs w:val="20"/>
      <w:lang w:val="ru-RU" w:eastAsia="ru-RU"/>
    </w:rPr>
  </w:style>
  <w:style w:type="paragraph" w:customStyle="1" w:styleId="1ffffffffd">
    <w:name w:val="Стиль 1"/>
    <w:basedOn w:val="a9"/>
    <w:rsid w:val="000E34CC"/>
    <w:pPr>
      <w:spacing w:before="20" w:after="20"/>
      <w:ind w:firstLine="567"/>
      <w:jc w:val="both"/>
    </w:pPr>
    <w:rPr>
      <w:rFonts w:ascii="Arial" w:eastAsia="Times New Roman" w:hAnsi="Arial" w:cs="Arial"/>
      <w:sz w:val="22"/>
      <w:szCs w:val="24"/>
      <w:lang w:eastAsia="ru-RU"/>
    </w:rPr>
  </w:style>
  <w:style w:type="paragraph" w:customStyle="1" w:styleId="1ffffffffe">
    <w:name w:val="Стиль1а"/>
    <w:basedOn w:val="1ffffffffd"/>
    <w:autoRedefine/>
    <w:rsid w:val="000E34CC"/>
    <w:pPr>
      <w:ind w:firstLine="0"/>
    </w:pPr>
  </w:style>
  <w:style w:type="paragraph" w:customStyle="1" w:styleId="Noeeu1">
    <w:name w:val="Noeeu 1"/>
    <w:basedOn w:val="a9"/>
    <w:rsid w:val="000E34CC"/>
    <w:pPr>
      <w:spacing w:before="60" w:after="60"/>
      <w:ind w:firstLine="709"/>
      <w:jc w:val="both"/>
    </w:pPr>
    <w:rPr>
      <w:rFonts w:eastAsia="Times New Roman" w:cs="Times New Roman"/>
      <w:szCs w:val="24"/>
      <w:lang w:eastAsia="ru-RU"/>
    </w:rPr>
  </w:style>
  <w:style w:type="paragraph" w:customStyle="1" w:styleId="consnormal0">
    <w:name w:val="consnormal"/>
    <w:basedOn w:val="a9"/>
    <w:rsid w:val="000E34CC"/>
    <w:pPr>
      <w:autoSpaceDE w:val="0"/>
      <w:autoSpaceDN w:val="0"/>
      <w:ind w:firstLine="720"/>
    </w:pPr>
    <w:rPr>
      <w:rFonts w:ascii="Arial" w:eastAsia="Times New Roman" w:hAnsi="Arial" w:cs="Arial"/>
      <w:sz w:val="20"/>
      <w:szCs w:val="20"/>
      <w:lang w:eastAsia="ru-RU"/>
    </w:rPr>
  </w:style>
  <w:style w:type="paragraph" w:customStyle="1" w:styleId="4f1">
    <w:name w:val="Стиль 4"/>
    <w:basedOn w:val="a9"/>
    <w:rsid w:val="000E34CC"/>
    <w:pPr>
      <w:ind w:firstLine="851"/>
    </w:pPr>
    <w:rPr>
      <w:rFonts w:ascii="Arial" w:eastAsia="Times New Roman" w:hAnsi="Arial" w:cs="Arial"/>
      <w:sz w:val="22"/>
      <w:szCs w:val="24"/>
      <w:lang w:eastAsia="ru-RU"/>
    </w:rPr>
  </w:style>
  <w:style w:type="character" w:customStyle="1" w:styleId="3f8">
    <w:name w:val="Стиль3 Знак"/>
    <w:rsid w:val="000E34CC"/>
    <w:rPr>
      <w:b/>
      <w:bCs/>
      <w:caps/>
      <w:lang w:val="ru-RU" w:eastAsia="ru-RU"/>
    </w:rPr>
  </w:style>
  <w:style w:type="paragraph" w:customStyle="1" w:styleId="Noeeu4">
    <w:name w:val="Noeeu 4"/>
    <w:basedOn w:val="a9"/>
    <w:rsid w:val="000E34CC"/>
    <w:pPr>
      <w:spacing w:before="60" w:after="60"/>
      <w:ind w:firstLine="709"/>
    </w:pPr>
    <w:rPr>
      <w:rFonts w:eastAsia="Times New Roman" w:cs="Times New Roman"/>
      <w:szCs w:val="24"/>
      <w:lang w:eastAsia="ru-RU"/>
    </w:rPr>
  </w:style>
  <w:style w:type="paragraph" w:customStyle="1" w:styleId="2fffffff3">
    <w:name w:val="Стиль 2"/>
    <w:basedOn w:val="4f1"/>
    <w:rsid w:val="000E34CC"/>
    <w:pPr>
      <w:spacing w:before="20" w:after="20"/>
      <w:ind w:left="992" w:firstLine="567"/>
      <w:jc w:val="both"/>
    </w:pPr>
  </w:style>
  <w:style w:type="paragraph" w:customStyle="1" w:styleId="6a">
    <w:name w:val="Стиль 6"/>
    <w:basedOn w:val="a9"/>
    <w:rsid w:val="000E34CC"/>
    <w:pPr>
      <w:spacing w:before="240" w:after="240"/>
      <w:ind w:firstLine="851"/>
      <w:jc w:val="both"/>
    </w:pPr>
    <w:rPr>
      <w:rFonts w:ascii="Arial" w:eastAsia="Times New Roman" w:hAnsi="Arial" w:cs="Arial"/>
      <w:b/>
      <w:bCs/>
      <w:i/>
      <w:iCs/>
      <w:sz w:val="22"/>
      <w:szCs w:val="24"/>
      <w:lang w:eastAsia="ru-RU"/>
    </w:rPr>
  </w:style>
  <w:style w:type="character" w:customStyle="1" w:styleId="2fffffff4">
    <w:name w:val="Стиль2 Знак"/>
    <w:rsid w:val="000E34CC"/>
    <w:rPr>
      <w:b/>
      <w:bCs/>
      <w:caps/>
      <w:sz w:val="22"/>
      <w:szCs w:val="22"/>
      <w:lang w:val="ru-RU" w:eastAsia="ru-RU"/>
    </w:rPr>
  </w:style>
  <w:style w:type="paragraph" w:customStyle="1" w:styleId="3f9">
    <w:name w:val="Стиль 3"/>
    <w:basedOn w:val="4f1"/>
    <w:rsid w:val="000E34CC"/>
    <w:pPr>
      <w:spacing w:before="20" w:after="20"/>
      <w:ind w:firstLine="709"/>
      <w:jc w:val="both"/>
    </w:pPr>
  </w:style>
  <w:style w:type="paragraph" w:customStyle="1" w:styleId="1fffffffff">
    <w:name w:val="Стиль 1 Знак"/>
    <w:basedOn w:val="a9"/>
    <w:autoRedefine/>
    <w:rsid w:val="000E34CC"/>
    <w:pPr>
      <w:tabs>
        <w:tab w:val="left" w:pos="1418"/>
        <w:tab w:val="left" w:pos="1560"/>
      </w:tabs>
      <w:overflowPunct w:val="0"/>
      <w:autoSpaceDE w:val="0"/>
      <w:autoSpaceDN w:val="0"/>
      <w:adjustRightInd w:val="0"/>
      <w:spacing w:before="60" w:after="60"/>
      <w:ind w:firstLine="851"/>
      <w:jc w:val="both"/>
      <w:textAlignment w:val="baseline"/>
    </w:pPr>
    <w:rPr>
      <w:rFonts w:eastAsia="Times New Roman" w:cs="Times New Roman"/>
      <w:sz w:val="26"/>
      <w:szCs w:val="26"/>
      <w:lang w:eastAsia="ru-RU"/>
    </w:rPr>
  </w:style>
  <w:style w:type="paragraph" w:customStyle="1" w:styleId="74">
    <w:name w:val="Стиль 7"/>
    <w:basedOn w:val="a9"/>
    <w:next w:val="a9"/>
    <w:rsid w:val="000E34CC"/>
    <w:pPr>
      <w:spacing w:before="120" w:after="240"/>
      <w:ind w:firstLine="851"/>
      <w:jc w:val="both"/>
    </w:pPr>
    <w:rPr>
      <w:rFonts w:ascii="Arial" w:eastAsia="Times New Roman" w:hAnsi="Arial" w:cs="Arial"/>
      <w:b/>
      <w:bCs/>
      <w:caps/>
      <w:sz w:val="22"/>
      <w:szCs w:val="24"/>
      <w:lang w:eastAsia="ru-RU"/>
    </w:rPr>
  </w:style>
  <w:style w:type="character" w:customStyle="1" w:styleId="4f2">
    <w:name w:val="Стиль4 Знак"/>
    <w:rsid w:val="000E34CC"/>
    <w:rPr>
      <w:b/>
      <w:bCs/>
      <w:caps/>
      <w:sz w:val="18"/>
      <w:szCs w:val="18"/>
      <w:lang w:val="ru-RU" w:eastAsia="ru-RU"/>
    </w:rPr>
  </w:style>
  <w:style w:type="paragraph" w:customStyle="1" w:styleId="59">
    <w:name w:val="Стиль 5а"/>
    <w:basedOn w:val="a9"/>
    <w:rsid w:val="000E34CC"/>
    <w:pPr>
      <w:overflowPunct w:val="0"/>
      <w:autoSpaceDE w:val="0"/>
      <w:autoSpaceDN w:val="0"/>
      <w:adjustRightInd w:val="0"/>
      <w:spacing w:before="240" w:after="240"/>
      <w:ind w:firstLine="851"/>
      <w:jc w:val="both"/>
      <w:textAlignment w:val="baseline"/>
    </w:pPr>
    <w:rPr>
      <w:rFonts w:eastAsia="Times New Roman" w:cs="Times New Roman"/>
      <w:b/>
      <w:bCs/>
      <w:caps/>
      <w:sz w:val="20"/>
      <w:szCs w:val="20"/>
      <w:lang w:eastAsia="ru-RU"/>
    </w:rPr>
  </w:style>
  <w:style w:type="paragraph" w:customStyle="1" w:styleId="affffffffff4">
    <w:name w:val="Основной текст ДБ"/>
    <w:basedOn w:val="a9"/>
    <w:rsid w:val="000E34CC"/>
    <w:pPr>
      <w:spacing w:line="360" w:lineRule="auto"/>
      <w:ind w:firstLine="851"/>
      <w:jc w:val="both"/>
    </w:pPr>
    <w:rPr>
      <w:rFonts w:eastAsia="Times New Roman" w:cs="Times New Roman"/>
      <w:szCs w:val="24"/>
      <w:lang w:eastAsia="ru-RU"/>
    </w:rPr>
  </w:style>
  <w:style w:type="paragraph" w:customStyle="1" w:styleId="affffffffff5">
    <w:name w:val="Номер таблицы ДБ"/>
    <w:basedOn w:val="a9"/>
    <w:rsid w:val="000E34CC"/>
    <w:pPr>
      <w:spacing w:before="200" w:line="360" w:lineRule="auto"/>
      <w:ind w:firstLine="851"/>
      <w:jc w:val="right"/>
    </w:pPr>
    <w:rPr>
      <w:rFonts w:eastAsia="Times New Roman" w:cs="Times New Roman"/>
      <w:b/>
      <w:bCs/>
      <w:i/>
      <w:iCs/>
      <w:sz w:val="20"/>
      <w:szCs w:val="20"/>
      <w:lang w:eastAsia="ru-RU"/>
    </w:rPr>
  </w:style>
  <w:style w:type="paragraph" w:customStyle="1" w:styleId="affffffffff6">
    <w:name w:val="Обычный ДБ"/>
    <w:basedOn w:val="a9"/>
    <w:rsid w:val="000E34CC"/>
    <w:pPr>
      <w:spacing w:line="360" w:lineRule="auto"/>
      <w:ind w:firstLine="851"/>
      <w:jc w:val="both"/>
    </w:pPr>
    <w:rPr>
      <w:rFonts w:eastAsia="Times New Roman" w:cs="Times New Roman"/>
      <w:szCs w:val="24"/>
      <w:lang w:eastAsia="ru-RU"/>
    </w:rPr>
  </w:style>
  <w:style w:type="paragraph" w:customStyle="1" w:styleId="12e">
    <w:name w:val="осн.текст в табл. 12"/>
    <w:basedOn w:val="a9"/>
    <w:rsid w:val="000E34CC"/>
    <w:pPr>
      <w:keepLines/>
      <w:spacing w:before="40" w:after="40"/>
      <w:ind w:firstLine="851"/>
      <w:jc w:val="both"/>
    </w:pPr>
    <w:rPr>
      <w:rFonts w:eastAsia="Times New Roman" w:cs="Times New Roman"/>
      <w:szCs w:val="24"/>
      <w:lang w:eastAsia="ru-RU"/>
    </w:rPr>
  </w:style>
  <w:style w:type="paragraph" w:customStyle="1" w:styleId="affffffffff7">
    <w:name w:val="Обычный после таблицы"/>
    <w:basedOn w:val="a9"/>
    <w:next w:val="a9"/>
    <w:link w:val="affffffffff8"/>
    <w:rsid w:val="000E34CC"/>
    <w:pPr>
      <w:spacing w:before="120" w:line="264" w:lineRule="auto"/>
      <w:ind w:firstLine="567"/>
      <w:jc w:val="both"/>
    </w:pPr>
    <w:rPr>
      <w:rFonts w:eastAsia="Times New Roman" w:cs="Times New Roman"/>
      <w:sz w:val="28"/>
      <w:szCs w:val="24"/>
      <w:lang w:eastAsia="ru-RU"/>
    </w:rPr>
  </w:style>
  <w:style w:type="character" w:customStyle="1" w:styleId="affffffffff8">
    <w:name w:val="Обычный после таблицы Знак"/>
    <w:link w:val="affffffffff7"/>
    <w:rsid w:val="000E34CC"/>
    <w:rPr>
      <w:rFonts w:ascii="Times New Roman" w:eastAsia="Times New Roman" w:hAnsi="Times New Roman" w:cs="Times New Roman"/>
      <w:sz w:val="28"/>
      <w:szCs w:val="24"/>
      <w:lang w:eastAsia="ru-RU"/>
    </w:rPr>
  </w:style>
  <w:style w:type="character" w:customStyle="1" w:styleId="11f">
    <w:name w:val="Знак Знак11"/>
    <w:rsid w:val="000E34CC"/>
    <w:rPr>
      <w:rFonts w:ascii="Times New Roman" w:eastAsia="Times New Roman" w:hAnsi="Times New Roman" w:cs="Times New Roman"/>
      <w:sz w:val="24"/>
      <w:szCs w:val="20"/>
      <w:lang w:eastAsia="ru-RU"/>
    </w:rPr>
  </w:style>
  <w:style w:type="paragraph" w:customStyle="1" w:styleId="affffffffff9">
    <w:name w:val="Новый абзац"/>
    <w:basedOn w:val="a9"/>
    <w:link w:val="2fffffff5"/>
    <w:rsid w:val="000E34CC"/>
    <w:pPr>
      <w:spacing w:after="120"/>
      <w:ind w:firstLine="567"/>
      <w:jc w:val="both"/>
    </w:pPr>
    <w:rPr>
      <w:rFonts w:ascii="Arial" w:eastAsia="Times New Roman" w:hAnsi="Arial" w:cs="Times New Roman"/>
      <w:szCs w:val="20"/>
      <w:lang w:eastAsia="ru-RU"/>
    </w:rPr>
  </w:style>
  <w:style w:type="character" w:customStyle="1" w:styleId="2fffffff5">
    <w:name w:val="Новый абзац Знак2"/>
    <w:link w:val="affffffffff9"/>
    <w:rsid w:val="000E34CC"/>
    <w:rPr>
      <w:rFonts w:ascii="Arial" w:eastAsia="Times New Roman" w:hAnsi="Arial" w:cs="Times New Roman"/>
      <w:sz w:val="24"/>
      <w:szCs w:val="20"/>
      <w:lang w:eastAsia="ru-RU"/>
    </w:rPr>
  </w:style>
  <w:style w:type="paragraph" w:customStyle="1" w:styleId="-">
    <w:name w:val="Список [-] (ПЗ)"/>
    <w:basedOn w:val="a9"/>
    <w:rsid w:val="000E34CC"/>
    <w:pPr>
      <w:numPr>
        <w:numId w:val="16"/>
      </w:numPr>
      <w:ind w:left="0"/>
    </w:pPr>
    <w:rPr>
      <w:rFonts w:ascii="Arial" w:eastAsia="Times New Roman" w:hAnsi="Arial" w:cs="Times New Roman"/>
      <w:szCs w:val="20"/>
      <w:lang w:eastAsia="ru-RU"/>
    </w:rPr>
  </w:style>
  <w:style w:type="paragraph" w:customStyle="1" w:styleId="affffffffffa">
    <w:name w:val="Обычный (ПЗ)"/>
    <w:basedOn w:val="a9"/>
    <w:rsid w:val="000E34CC"/>
    <w:pPr>
      <w:ind w:firstLine="720"/>
      <w:jc w:val="both"/>
    </w:pPr>
    <w:rPr>
      <w:rFonts w:ascii="Arial" w:eastAsia="Times New Roman" w:hAnsi="Arial" w:cs="Times New Roman"/>
      <w:szCs w:val="20"/>
      <w:lang w:eastAsia="ru-RU"/>
    </w:rPr>
  </w:style>
  <w:style w:type="numbering" w:customStyle="1" w:styleId="3fa">
    <w:name w:val="Нет списка3"/>
    <w:next w:val="ad"/>
    <w:semiHidden/>
    <w:rsid w:val="000E34CC"/>
  </w:style>
  <w:style w:type="paragraph" w:customStyle="1" w:styleId="affffffffffb">
    <w:name w:val="Таблица внутри центр"/>
    <w:rsid w:val="000E34CC"/>
    <w:pPr>
      <w:spacing w:after="0" w:line="240" w:lineRule="auto"/>
      <w:ind w:firstLine="851"/>
      <w:jc w:val="center"/>
    </w:pPr>
    <w:rPr>
      <w:rFonts w:ascii="Calibri" w:eastAsia="Times New Roman" w:hAnsi="Calibri" w:cs="Times New Roman"/>
      <w:lang w:eastAsia="ru-RU"/>
    </w:rPr>
  </w:style>
  <w:style w:type="paragraph" w:customStyle="1" w:styleId="affffffffffc">
    <w:name w:val="Таблица внутри влево"/>
    <w:link w:val="affffffffffd"/>
    <w:rsid w:val="000E34CC"/>
    <w:pPr>
      <w:spacing w:after="0" w:line="240" w:lineRule="auto"/>
      <w:ind w:firstLine="851"/>
      <w:jc w:val="center"/>
    </w:pPr>
    <w:rPr>
      <w:rFonts w:ascii="Calibri" w:eastAsia="Times New Roman" w:hAnsi="Calibri" w:cs="Times New Roman"/>
      <w:iCs/>
      <w:lang w:eastAsia="ru-RU"/>
    </w:rPr>
  </w:style>
  <w:style w:type="character" w:customStyle="1" w:styleId="affffffffffd">
    <w:name w:val="Таблица внутри влево Знак"/>
    <w:link w:val="affffffffffc"/>
    <w:rsid w:val="000E34CC"/>
    <w:rPr>
      <w:rFonts w:ascii="Calibri" w:eastAsia="Times New Roman" w:hAnsi="Calibri" w:cs="Times New Roman"/>
      <w:iCs/>
      <w:lang w:eastAsia="ru-RU"/>
    </w:rPr>
  </w:style>
  <w:style w:type="paragraph" w:customStyle="1" w:styleId="affffffffffe">
    <w:name w:val="Таблица шапка"/>
    <w:rsid w:val="000E34CC"/>
    <w:pPr>
      <w:spacing w:after="0" w:line="240" w:lineRule="auto"/>
      <w:ind w:firstLine="851"/>
      <w:jc w:val="center"/>
    </w:pPr>
    <w:rPr>
      <w:rFonts w:ascii="Calibri" w:eastAsia="Times New Roman" w:hAnsi="Calibri" w:cs="Times New Roman"/>
      <w:b/>
      <w:bCs/>
      <w:lang w:eastAsia="ru-RU"/>
    </w:rPr>
  </w:style>
  <w:style w:type="character" w:styleId="afffffffffff">
    <w:name w:val="Subtle Emphasis"/>
    <w:rsid w:val="000E34CC"/>
    <w:rPr>
      <w:rFonts w:ascii="Times New Roman" w:hAnsi="Times New Roman" w:cs="Times New Roman" w:hint="default"/>
      <w:iCs/>
      <w:strike w:val="0"/>
      <w:dstrike w:val="0"/>
      <w:color w:val="auto"/>
      <w:sz w:val="22"/>
      <w:u w:val="none"/>
      <w:effect w:val="none"/>
    </w:rPr>
  </w:style>
  <w:style w:type="numbering" w:customStyle="1" w:styleId="4f3">
    <w:name w:val="Нет списка4"/>
    <w:next w:val="ad"/>
    <w:semiHidden/>
    <w:rsid w:val="000E34CC"/>
  </w:style>
  <w:style w:type="paragraph" w:customStyle="1" w:styleId="1fffffffff0">
    <w:name w:val="заголовок1"/>
    <w:basedOn w:val="a9"/>
    <w:autoRedefine/>
    <w:rsid w:val="000E34CC"/>
    <w:pPr>
      <w:spacing w:before="240" w:after="120"/>
      <w:ind w:left="567" w:right="567" w:firstLine="709"/>
      <w:jc w:val="both"/>
    </w:pPr>
    <w:rPr>
      <w:rFonts w:eastAsia="Times New Roman" w:cs="Times New Roman"/>
      <w:b/>
      <w:caps/>
      <w:szCs w:val="20"/>
      <w:lang w:eastAsia="ru-RU"/>
    </w:rPr>
  </w:style>
  <w:style w:type="paragraph" w:customStyle="1" w:styleId="afffffffffff0">
    <w:name w:val="Нормальный"/>
    <w:rsid w:val="000E34CC"/>
    <w:pPr>
      <w:spacing w:after="0" w:line="240" w:lineRule="auto"/>
      <w:ind w:firstLine="851"/>
      <w:jc w:val="center"/>
    </w:pPr>
    <w:rPr>
      <w:rFonts w:ascii="Courier New" w:eastAsia="Times New Roman" w:hAnsi="Courier New" w:cs="Courier New"/>
      <w:sz w:val="24"/>
      <w:szCs w:val="24"/>
      <w:lang w:eastAsia="ru-RU"/>
    </w:rPr>
  </w:style>
  <w:style w:type="numbering" w:customStyle="1" w:styleId="11f0">
    <w:name w:val="Нет списка11"/>
    <w:next w:val="ad"/>
    <w:semiHidden/>
    <w:rsid w:val="000E34CC"/>
  </w:style>
  <w:style w:type="table" w:customStyle="1" w:styleId="11f1">
    <w:name w:val="Сетка таблицы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
    <w:name w:val="Нет списка111"/>
    <w:next w:val="ad"/>
    <w:semiHidden/>
    <w:rsid w:val="000E34CC"/>
  </w:style>
  <w:style w:type="numbering" w:customStyle="1" w:styleId="21f1">
    <w:name w:val="Нет списка21"/>
    <w:next w:val="ad"/>
    <w:semiHidden/>
    <w:unhideWhenUsed/>
    <w:rsid w:val="000E34CC"/>
  </w:style>
  <w:style w:type="character" w:customStyle="1" w:styleId="3fb">
    <w:name w:val="Знак Знак3"/>
    <w:semiHidden/>
    <w:rsid w:val="000E34CC"/>
    <w:rPr>
      <w:sz w:val="24"/>
      <w:szCs w:val="24"/>
      <w:lang w:val="ru-RU" w:eastAsia="ru-RU" w:bidi="ar-SA"/>
    </w:rPr>
  </w:style>
  <w:style w:type="numbering" w:customStyle="1" w:styleId="31d">
    <w:name w:val="Нет списка31"/>
    <w:next w:val="ad"/>
    <w:semiHidden/>
    <w:rsid w:val="000E34CC"/>
  </w:style>
  <w:style w:type="paragraph" w:customStyle="1" w:styleId="FORMATTEXT">
    <w:name w:val=".FORMATTEXT"/>
    <w:rsid w:val="000E34CC"/>
    <w:pPr>
      <w:widowControl w:val="0"/>
      <w:autoSpaceDE w:val="0"/>
      <w:autoSpaceDN w:val="0"/>
      <w:adjustRightInd w:val="0"/>
      <w:spacing w:after="0" w:line="240" w:lineRule="auto"/>
      <w:ind w:firstLine="851"/>
      <w:jc w:val="center"/>
    </w:pPr>
    <w:rPr>
      <w:rFonts w:ascii="Calibri" w:eastAsia="Times New Roman" w:hAnsi="Calibri" w:cs="Times New Roman"/>
      <w:sz w:val="24"/>
      <w:szCs w:val="24"/>
      <w:lang w:eastAsia="ru-RU"/>
    </w:rPr>
  </w:style>
  <w:style w:type="numbering" w:customStyle="1" w:styleId="410">
    <w:name w:val="Нет списка41"/>
    <w:next w:val="ad"/>
    <w:semiHidden/>
    <w:rsid w:val="000E34CC"/>
  </w:style>
  <w:style w:type="character" w:customStyle="1" w:styleId="mw-headline">
    <w:name w:val="mw-headline"/>
    <w:rsid w:val="000E34CC"/>
  </w:style>
  <w:style w:type="table" w:customStyle="1" w:styleId="2fffffff6">
    <w:name w:val="Сетка таблицы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
    <w:name w:val="Нет списка12"/>
    <w:next w:val="ad"/>
    <w:semiHidden/>
    <w:rsid w:val="000E34CC"/>
  </w:style>
  <w:style w:type="numbering" w:customStyle="1" w:styleId="2114">
    <w:name w:val="Нет списка211"/>
    <w:next w:val="ad"/>
    <w:semiHidden/>
    <w:unhideWhenUsed/>
    <w:rsid w:val="000E34CC"/>
  </w:style>
  <w:style w:type="character" w:customStyle="1" w:styleId="afffffffffff1">
    <w:name w:val="новая страница Знак Знак"/>
    <w:rsid w:val="000E34CC"/>
    <w:rPr>
      <w:rFonts w:ascii="Arial" w:hAnsi="Arial" w:cs="Arial"/>
      <w:b/>
      <w:bCs/>
      <w:kern w:val="32"/>
      <w:sz w:val="32"/>
      <w:szCs w:val="32"/>
      <w:lang w:val="ru-RU" w:eastAsia="ru-RU" w:bidi="ar-SA"/>
    </w:rPr>
  </w:style>
  <w:style w:type="numbering" w:customStyle="1" w:styleId="3112">
    <w:name w:val="Нет списка311"/>
    <w:next w:val="ad"/>
    <w:semiHidden/>
    <w:rsid w:val="000E34CC"/>
  </w:style>
  <w:style w:type="paragraph" w:customStyle="1" w:styleId="Style8">
    <w:name w:val="Style8"/>
    <w:basedOn w:val="a9"/>
    <w:rsid w:val="000E34CC"/>
    <w:pPr>
      <w:autoSpaceDE w:val="0"/>
      <w:autoSpaceDN w:val="0"/>
      <w:adjustRightInd w:val="0"/>
      <w:ind w:firstLine="851"/>
    </w:pPr>
    <w:rPr>
      <w:rFonts w:eastAsia="Times New Roman" w:cs="Times New Roman"/>
      <w:szCs w:val="24"/>
      <w:lang w:eastAsia="ru-RU"/>
    </w:rPr>
  </w:style>
  <w:style w:type="character" w:customStyle="1" w:styleId="FontStyle48">
    <w:name w:val="Font Style48"/>
    <w:rsid w:val="000E34CC"/>
    <w:rPr>
      <w:rFonts w:ascii="Times New Roman" w:hAnsi="Times New Roman" w:cs="Times New Roman"/>
      <w:sz w:val="12"/>
      <w:szCs w:val="12"/>
    </w:rPr>
  </w:style>
  <w:style w:type="paragraph" w:customStyle="1" w:styleId="afffffffffff2">
    <w:name w:val="ТаблицаНПБ"/>
    <w:basedOn w:val="a9"/>
    <w:rsid w:val="000E34CC"/>
    <w:pPr>
      <w:ind w:firstLine="1134"/>
      <w:jc w:val="right"/>
    </w:pPr>
    <w:rPr>
      <w:rFonts w:ascii="Arial" w:eastAsia="Times New Roman" w:hAnsi="Arial" w:cs="Arial"/>
      <w:szCs w:val="20"/>
      <w:lang w:eastAsia="ru-RU"/>
    </w:rPr>
  </w:style>
  <w:style w:type="paragraph" w:customStyle="1" w:styleId="2fffffff7">
    <w:name w:val="Îñíîâíîé òåêñò 2"/>
    <w:basedOn w:val="a9"/>
    <w:rsid w:val="000E34CC"/>
    <w:pPr>
      <w:autoSpaceDE w:val="0"/>
      <w:autoSpaceDN w:val="0"/>
      <w:adjustRightInd w:val="0"/>
      <w:ind w:firstLine="709"/>
      <w:jc w:val="both"/>
    </w:pPr>
    <w:rPr>
      <w:rFonts w:eastAsia="Times New Roman" w:cs="Times New Roman"/>
      <w:szCs w:val="24"/>
      <w:lang w:eastAsia="ru-RU"/>
    </w:rPr>
  </w:style>
  <w:style w:type="paragraph" w:customStyle="1" w:styleId="Normal10">
    <w:name w:val="Normal1"/>
    <w:rsid w:val="000E34CC"/>
    <w:pPr>
      <w:autoSpaceDE w:val="0"/>
      <w:autoSpaceDN w:val="0"/>
      <w:spacing w:after="0" w:line="240" w:lineRule="auto"/>
      <w:ind w:firstLine="851"/>
      <w:jc w:val="center"/>
    </w:pPr>
    <w:rPr>
      <w:rFonts w:ascii="Calibri" w:eastAsia="Times New Roman" w:hAnsi="Calibri" w:cs="Times New Roman"/>
      <w:sz w:val="20"/>
      <w:szCs w:val="20"/>
      <w:lang w:eastAsia="ru-RU"/>
    </w:rPr>
  </w:style>
  <w:style w:type="paragraph" w:customStyle="1" w:styleId="BodyText23">
    <w:name w:val="Body Text 23"/>
    <w:basedOn w:val="a9"/>
    <w:rsid w:val="000E34CC"/>
    <w:pPr>
      <w:autoSpaceDE w:val="0"/>
      <w:autoSpaceDN w:val="0"/>
      <w:ind w:firstLine="851"/>
      <w:jc w:val="both"/>
    </w:pPr>
    <w:rPr>
      <w:rFonts w:eastAsia="Times New Roman" w:cs="Times New Roman"/>
      <w:b/>
      <w:bCs/>
      <w:szCs w:val="24"/>
      <w:lang w:eastAsia="ru-RU"/>
    </w:rPr>
  </w:style>
  <w:style w:type="character" w:customStyle="1" w:styleId="84">
    <w:name w:val="Знак Знак8"/>
    <w:rsid w:val="000E34CC"/>
    <w:rPr>
      <w:rFonts w:cs="Arial"/>
      <w:b/>
      <w:bCs/>
      <w:caps/>
      <w:kern w:val="32"/>
      <w:sz w:val="28"/>
      <w:szCs w:val="32"/>
      <w:lang w:val="ru-RU" w:eastAsia="ru-RU" w:bidi="ar-SA"/>
    </w:rPr>
  </w:style>
  <w:style w:type="character" w:customStyle="1" w:styleId="75">
    <w:name w:val="Знак Знак7"/>
    <w:rsid w:val="000E34CC"/>
    <w:rPr>
      <w:rFonts w:cs="Arial"/>
      <w:b/>
      <w:bCs/>
      <w:sz w:val="24"/>
      <w:szCs w:val="24"/>
      <w:lang w:val="ru-RU" w:eastAsia="ru-RU" w:bidi="ar-SA"/>
    </w:rPr>
  </w:style>
  <w:style w:type="table" w:customStyle="1" w:styleId="21f2">
    <w:name w:val="Сетка таблицы2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a">
    <w:name w:val="Нет списка5"/>
    <w:next w:val="ad"/>
    <w:uiPriority w:val="99"/>
    <w:semiHidden/>
    <w:unhideWhenUsed/>
    <w:rsid w:val="000E34CC"/>
  </w:style>
  <w:style w:type="paragraph" w:customStyle="1" w:styleId="troick">
    <w:name w:val="troick"/>
    <w:basedOn w:val="a9"/>
    <w:rsid w:val="000E34CC"/>
    <w:pPr>
      <w:spacing w:line="360" w:lineRule="auto"/>
      <w:ind w:firstLine="680"/>
      <w:jc w:val="both"/>
    </w:pPr>
    <w:rPr>
      <w:rFonts w:eastAsia="Times New Roman" w:cs="Times New Roman"/>
      <w:szCs w:val="20"/>
      <w:lang w:eastAsia="ru-RU"/>
    </w:rPr>
  </w:style>
  <w:style w:type="paragraph" w:customStyle="1" w:styleId="-1">
    <w:name w:val="заголовок-1 шел"/>
    <w:basedOn w:val="12"/>
    <w:link w:val="-10"/>
    <w:rsid w:val="000E34CC"/>
    <w:pPr>
      <w:keepNext/>
      <w:widowControl/>
      <w:autoSpaceDE/>
      <w:autoSpaceDN/>
      <w:adjustRightInd/>
      <w:spacing w:before="240" w:after="60"/>
      <w:ind w:left="0" w:right="-1" w:firstLine="851"/>
      <w:jc w:val="both"/>
    </w:pPr>
    <w:rPr>
      <w:rFonts w:cs="Arial"/>
      <w:caps/>
      <w:kern w:val="32"/>
      <w:szCs w:val="32"/>
    </w:rPr>
  </w:style>
  <w:style w:type="paragraph" w:customStyle="1" w:styleId="-2">
    <w:name w:val="заголовок-2 шел"/>
    <w:basedOn w:val="21"/>
    <w:link w:val="-20"/>
    <w:rsid w:val="000E34CC"/>
    <w:pPr>
      <w:keepNext/>
      <w:widowControl/>
      <w:autoSpaceDE/>
      <w:autoSpaceDN/>
      <w:adjustRightInd/>
      <w:spacing w:before="120" w:after="120"/>
      <w:ind w:left="0" w:right="-1" w:firstLine="851"/>
      <w:jc w:val="both"/>
    </w:pPr>
    <w:rPr>
      <w:sz w:val="28"/>
      <w:lang w:eastAsia="x-none"/>
    </w:rPr>
  </w:style>
  <w:style w:type="character" w:customStyle="1" w:styleId="-10">
    <w:name w:val="заголовок-1 шел Знак"/>
    <w:basedOn w:val="ab"/>
    <w:link w:val="-1"/>
    <w:rsid w:val="000E34CC"/>
    <w:rPr>
      <w:rFonts w:ascii="Times New Roman" w:eastAsia="Times New Roman" w:hAnsi="Times New Roman" w:cs="Arial"/>
      <w:b/>
      <w:bCs/>
      <w:caps/>
      <w:kern w:val="32"/>
      <w:sz w:val="28"/>
      <w:szCs w:val="32"/>
      <w:lang w:eastAsia="ru-RU"/>
    </w:rPr>
  </w:style>
  <w:style w:type="paragraph" w:customStyle="1" w:styleId="-3">
    <w:name w:val="заголовок-3 шел"/>
    <w:basedOn w:val="30"/>
    <w:link w:val="-30"/>
    <w:rsid w:val="000E34CC"/>
    <w:pPr>
      <w:widowControl/>
      <w:autoSpaceDE/>
      <w:autoSpaceDN/>
      <w:adjustRightInd/>
      <w:spacing w:before="0"/>
      <w:ind w:left="0" w:firstLine="851"/>
    </w:pPr>
    <w:rPr>
      <w:rFonts w:eastAsia="Times New Roman" w:cs="Arial"/>
    </w:rPr>
  </w:style>
  <w:style w:type="character" w:customStyle="1" w:styleId="-20">
    <w:name w:val="заголовок-2 шел Знак"/>
    <w:basedOn w:val="ab"/>
    <w:link w:val="-2"/>
    <w:rsid w:val="000E34CC"/>
    <w:rPr>
      <w:rFonts w:ascii="Times New Roman" w:eastAsia="Times New Roman" w:hAnsi="Times New Roman" w:cs="Times New Roman"/>
      <w:b/>
      <w:bCs/>
      <w:sz w:val="28"/>
      <w:szCs w:val="24"/>
      <w:lang w:eastAsia="x-none"/>
    </w:rPr>
  </w:style>
  <w:style w:type="paragraph" w:customStyle="1" w:styleId="-4">
    <w:name w:val="заголовок-4 шел"/>
    <w:basedOn w:val="4"/>
    <w:link w:val="-40"/>
    <w:rsid w:val="000E34CC"/>
    <w:pPr>
      <w:spacing w:after="60"/>
      <w:ind w:left="0" w:right="-1" w:firstLine="851"/>
    </w:pPr>
    <w:rPr>
      <w:rFonts w:ascii="Times New Roman" w:eastAsia="Times New Roman" w:hAnsi="Times New Roman" w:cs="Times New Roman"/>
      <w:iCs w:val="0"/>
      <w:color w:val="FF0000"/>
      <w:sz w:val="24"/>
      <w:szCs w:val="28"/>
      <w:lang w:val="x-none" w:eastAsia="x-none"/>
    </w:rPr>
  </w:style>
  <w:style w:type="character" w:customStyle="1" w:styleId="-30">
    <w:name w:val="заголовок-3 шел Знак"/>
    <w:basedOn w:val="32"/>
    <w:link w:val="-3"/>
    <w:rsid w:val="000E34CC"/>
    <w:rPr>
      <w:rFonts w:ascii="Times New Roman" w:eastAsia="Times New Roman" w:hAnsi="Times New Roman" w:cs="Arial"/>
      <w:b/>
      <w:bCs/>
      <w:sz w:val="24"/>
      <w:szCs w:val="24"/>
      <w:lang w:eastAsia="ru-RU"/>
    </w:rPr>
  </w:style>
  <w:style w:type="numbering" w:customStyle="1" w:styleId="6b">
    <w:name w:val="Нет списка6"/>
    <w:next w:val="ad"/>
    <w:uiPriority w:val="99"/>
    <w:semiHidden/>
    <w:rsid w:val="000E34CC"/>
  </w:style>
  <w:style w:type="character" w:customStyle="1" w:styleId="-40">
    <w:name w:val="заголовок-4 шел Знак"/>
    <w:basedOn w:val="40"/>
    <w:link w:val="-4"/>
    <w:rsid w:val="000E34CC"/>
    <w:rPr>
      <w:rFonts w:ascii="Times New Roman" w:eastAsia="Times New Roman" w:hAnsi="Times New Roman" w:cs="Times New Roman"/>
      <w:b/>
      <w:bCs/>
      <w:i/>
      <w:iCs w:val="0"/>
      <w:color w:val="FF0000"/>
      <w:sz w:val="24"/>
      <w:szCs w:val="28"/>
      <w:lang w:val="x-none" w:eastAsia="x-none"/>
    </w:rPr>
  </w:style>
  <w:style w:type="table" w:customStyle="1" w:styleId="3fc">
    <w:name w:val="Сетка таблицы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b">
    <w:name w:val="Нет списка13"/>
    <w:next w:val="ad"/>
    <w:semiHidden/>
    <w:rsid w:val="000E34CC"/>
  </w:style>
  <w:style w:type="table" w:customStyle="1" w:styleId="12f0">
    <w:name w:val="Сетка таблицы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
    <w:name w:val="Нет списка112"/>
    <w:next w:val="ad"/>
    <w:semiHidden/>
    <w:rsid w:val="000E34CC"/>
  </w:style>
  <w:style w:type="numbering" w:customStyle="1" w:styleId="22c">
    <w:name w:val="Нет списка22"/>
    <w:next w:val="ad"/>
    <w:semiHidden/>
    <w:unhideWhenUsed/>
    <w:rsid w:val="000E34CC"/>
  </w:style>
  <w:style w:type="numbering" w:customStyle="1" w:styleId="320">
    <w:name w:val="Нет списка32"/>
    <w:next w:val="ad"/>
    <w:semiHidden/>
    <w:rsid w:val="000E34CC"/>
  </w:style>
  <w:style w:type="numbering" w:customStyle="1" w:styleId="422">
    <w:name w:val="Нет списка42"/>
    <w:next w:val="ad"/>
    <w:semiHidden/>
    <w:rsid w:val="000E34CC"/>
  </w:style>
  <w:style w:type="numbering" w:customStyle="1" w:styleId="1210">
    <w:name w:val="Нет списка121"/>
    <w:next w:val="ad"/>
    <w:semiHidden/>
    <w:rsid w:val="000E34CC"/>
  </w:style>
  <w:style w:type="numbering" w:customStyle="1" w:styleId="2121">
    <w:name w:val="Нет списка212"/>
    <w:next w:val="ad"/>
    <w:semiHidden/>
    <w:unhideWhenUsed/>
    <w:rsid w:val="000E34CC"/>
  </w:style>
  <w:style w:type="numbering" w:customStyle="1" w:styleId="3120">
    <w:name w:val="Нет списка312"/>
    <w:next w:val="ad"/>
    <w:semiHidden/>
    <w:rsid w:val="000E34CC"/>
  </w:style>
  <w:style w:type="numbering" w:customStyle="1" w:styleId="510">
    <w:name w:val="Нет списка51"/>
    <w:next w:val="ad"/>
    <w:uiPriority w:val="99"/>
    <w:semiHidden/>
    <w:rsid w:val="000E34CC"/>
  </w:style>
  <w:style w:type="table" w:customStyle="1" w:styleId="31e">
    <w:name w:val="Сетка таблицы3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0">
    <w:name w:val="Нет списка131"/>
    <w:next w:val="ad"/>
    <w:semiHidden/>
    <w:rsid w:val="000E34CC"/>
  </w:style>
  <w:style w:type="numbering" w:customStyle="1" w:styleId="2214">
    <w:name w:val="Нет списка221"/>
    <w:next w:val="ad"/>
    <w:semiHidden/>
    <w:unhideWhenUsed/>
    <w:rsid w:val="000E34CC"/>
  </w:style>
  <w:style w:type="numbering" w:customStyle="1" w:styleId="321">
    <w:name w:val="Нет списка321"/>
    <w:next w:val="ad"/>
    <w:semiHidden/>
    <w:rsid w:val="000E34CC"/>
  </w:style>
  <w:style w:type="paragraph" w:customStyle="1" w:styleId="afffffffffff3">
    <w:name w:val="Содержимое таблицы"/>
    <w:basedOn w:val="a9"/>
    <w:uiPriority w:val="99"/>
    <w:rsid w:val="000E34CC"/>
    <w:pPr>
      <w:suppressLineNumbers/>
      <w:suppressAutoHyphens/>
      <w:ind w:firstLine="851"/>
    </w:pPr>
    <w:rPr>
      <w:rFonts w:eastAsia="Times New Roman" w:cs="Times New Roman"/>
      <w:color w:val="000000"/>
      <w:spacing w:val="6"/>
      <w:position w:val="-18"/>
      <w:szCs w:val="24"/>
      <w:lang w:eastAsia="ar-SA"/>
    </w:rPr>
  </w:style>
  <w:style w:type="character" w:customStyle="1" w:styleId="iceouttxt">
    <w:name w:val="iceouttxt"/>
    <w:rsid w:val="000E34CC"/>
  </w:style>
  <w:style w:type="table" w:customStyle="1" w:styleId="4f4">
    <w:name w:val="Сетка таблицы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
    <w:name w:val="Стиль Основной текст с отступом + вправо После:  0 пт"/>
    <w:basedOn w:val="afffff0"/>
    <w:rsid w:val="000E34CC"/>
    <w:pPr>
      <w:spacing w:before="240" w:after="60" w:line="240" w:lineRule="auto"/>
      <w:ind w:left="0" w:firstLine="851"/>
      <w:jc w:val="right"/>
    </w:pPr>
    <w:rPr>
      <w:rFonts w:ascii="Times New Roman" w:eastAsia="MS Mincho" w:hAnsi="Times New Roman" w:cs="Times New Roman"/>
      <w:sz w:val="24"/>
      <w:szCs w:val="20"/>
      <w:lang w:eastAsia="ru-RU"/>
    </w:rPr>
  </w:style>
  <w:style w:type="paragraph" w:customStyle="1" w:styleId="afffffffffff4">
    <w:name w:val="Стиль по центру"/>
    <w:basedOn w:val="a9"/>
    <w:rsid w:val="000E34CC"/>
    <w:pPr>
      <w:spacing w:before="120" w:after="120"/>
      <w:ind w:firstLine="851"/>
      <w:jc w:val="both"/>
    </w:pPr>
    <w:rPr>
      <w:rFonts w:ascii="Arial" w:eastAsia="Times New Roman" w:hAnsi="Arial" w:cs="Times New Roman"/>
      <w:szCs w:val="20"/>
      <w:lang w:eastAsia="ru-RU"/>
    </w:rPr>
  </w:style>
  <w:style w:type="paragraph" w:customStyle="1" w:styleId="1Arial16pt">
    <w:name w:val="Стиль Заголовок 1 + Arial 16 pt по центру"/>
    <w:basedOn w:val="12"/>
    <w:rsid w:val="000E34CC"/>
    <w:pPr>
      <w:keepNext/>
      <w:widowControl/>
      <w:autoSpaceDE/>
      <w:autoSpaceDN/>
      <w:adjustRightInd/>
      <w:spacing w:before="120" w:after="180"/>
      <w:ind w:left="0" w:firstLine="851"/>
      <w:contextualSpacing/>
      <w:jc w:val="both"/>
    </w:pPr>
    <w:rPr>
      <w:rFonts w:ascii="Arial" w:hAnsi="Arial" w:cs="Arial"/>
      <w:bCs w:val="0"/>
      <w:caps/>
      <w:kern w:val="32"/>
      <w:sz w:val="32"/>
      <w:szCs w:val="20"/>
      <w14:shadow w14:blurRad="50800" w14:dist="38100" w14:dir="2700000" w14:sx="100000" w14:sy="100000" w14:kx="0" w14:ky="0" w14:algn="tl">
        <w14:srgbClr w14:val="000000">
          <w14:alpha w14:val="60000"/>
        </w14:srgbClr>
      </w14:shadow>
    </w:rPr>
  </w:style>
  <w:style w:type="paragraph" w:customStyle="1" w:styleId="3Arial14pt">
    <w:name w:val="Стиль Заголовок 3 + Arial 14 pt по центру"/>
    <w:basedOn w:val="30"/>
    <w:rsid w:val="000E34CC"/>
    <w:pPr>
      <w:keepNext/>
      <w:widowControl/>
      <w:autoSpaceDE/>
      <w:autoSpaceDN/>
      <w:adjustRightInd/>
      <w:spacing w:before="0" w:after="120"/>
      <w:ind w:left="0" w:firstLine="851"/>
      <w:contextualSpacing/>
      <w:jc w:val="both"/>
    </w:pPr>
    <w:rPr>
      <w:rFonts w:ascii="Arial" w:eastAsia="Times New Roman" w:hAnsi="Arial"/>
      <w:bCs w:val="0"/>
      <w:i/>
      <w:sz w:val="28"/>
      <w:szCs w:val="20"/>
      <w14:shadow w14:blurRad="50800" w14:dist="38100" w14:dir="2700000" w14:sx="100000" w14:sy="100000" w14:kx="0" w14:ky="0" w14:algn="tl">
        <w14:srgbClr w14:val="000000">
          <w14:alpha w14:val="60000"/>
        </w14:srgbClr>
      </w14:shadow>
    </w:rPr>
  </w:style>
  <w:style w:type="numbering" w:customStyle="1" w:styleId="SymbolSymbol">
    <w:name w:val="Стиль маркированный Symbol (Symbol) подчеркивание"/>
    <w:basedOn w:val="ad"/>
    <w:rsid w:val="000E34CC"/>
  </w:style>
  <w:style w:type="paragraph" w:customStyle="1" w:styleId="a1">
    <w:name w:val="Нумерованный"/>
    <w:basedOn w:val="a9"/>
    <w:rsid w:val="000E34CC"/>
    <w:pPr>
      <w:numPr>
        <w:numId w:val="21"/>
      </w:numPr>
      <w:spacing w:after="60"/>
      <w:jc w:val="both"/>
    </w:pPr>
    <w:rPr>
      <w:rFonts w:ascii="Arial" w:eastAsia="MS Mincho" w:hAnsi="Arial" w:cs="Times New Roman"/>
      <w:szCs w:val="20"/>
      <w:lang w:eastAsia="ru-RU"/>
    </w:rPr>
  </w:style>
  <w:style w:type="paragraph" w:styleId="a">
    <w:name w:val="List Number"/>
    <w:basedOn w:val="a9"/>
    <w:rsid w:val="000E34CC"/>
    <w:pPr>
      <w:numPr>
        <w:numId w:val="20"/>
      </w:numPr>
      <w:spacing w:after="60"/>
      <w:jc w:val="both"/>
    </w:pPr>
    <w:rPr>
      <w:rFonts w:ascii="Arial" w:eastAsia="Times New Roman" w:hAnsi="Arial" w:cs="Times New Roman"/>
      <w:szCs w:val="24"/>
      <w:lang w:eastAsia="ru-RU"/>
    </w:rPr>
  </w:style>
  <w:style w:type="paragraph" w:customStyle="1" w:styleId="063">
    <w:name w:val="Стиль Маркированный + Слева:  063 см"/>
    <w:basedOn w:val="a6"/>
    <w:rsid w:val="000E34CC"/>
    <w:pPr>
      <w:numPr>
        <w:numId w:val="22"/>
      </w:numPr>
      <w:tabs>
        <w:tab w:val="clear" w:pos="720"/>
        <w:tab w:val="num" w:pos="360"/>
      </w:tabs>
      <w:spacing w:after="60"/>
      <w:ind w:left="1068"/>
    </w:pPr>
    <w:rPr>
      <w:rFonts w:ascii="Arial" w:eastAsia="MS Mincho" w:hAnsi="Arial"/>
      <w:szCs w:val="20"/>
      <w:lang w:eastAsia="ja-JP"/>
    </w:rPr>
  </w:style>
  <w:style w:type="paragraph" w:customStyle="1" w:styleId="101">
    <w:name w:val="Стиль Заголовок 1 + Первая строка:  0 см"/>
    <w:basedOn w:val="12"/>
    <w:autoRedefine/>
    <w:rsid w:val="000E34CC"/>
    <w:pPr>
      <w:keepNext/>
      <w:widowControl/>
      <w:autoSpaceDE/>
      <w:autoSpaceDN/>
      <w:adjustRightInd/>
      <w:spacing w:before="240" w:after="240"/>
      <w:ind w:left="0" w:firstLine="851"/>
      <w:contextualSpacing/>
    </w:pPr>
    <w:rPr>
      <w:rFonts w:ascii="Arial Black" w:hAnsi="Arial Black" w:cs="Arial"/>
      <w:smallCaps/>
      <w:kern w:val="32"/>
      <w:sz w:val="24"/>
      <w:szCs w:val="24"/>
      <w14:shadow w14:blurRad="50800" w14:dist="38100" w14:dir="2700000" w14:sx="100000" w14:sy="100000" w14:kx="0" w14:ky="0" w14:algn="tl">
        <w14:srgbClr w14:val="000000">
          <w14:alpha w14:val="60000"/>
        </w14:srgbClr>
      </w14:shadow>
    </w:rPr>
  </w:style>
  <w:style w:type="paragraph" w:styleId="6c">
    <w:name w:val="index 6"/>
    <w:basedOn w:val="a9"/>
    <w:next w:val="a9"/>
    <w:rsid w:val="000E34CC"/>
    <w:pPr>
      <w:spacing w:after="60"/>
      <w:ind w:firstLine="851"/>
      <w:jc w:val="both"/>
    </w:pPr>
    <w:rPr>
      <w:rFonts w:ascii="Arial Narrow" w:eastAsia="Times New Roman" w:hAnsi="Arial Narrow" w:cs="Times New Roman"/>
      <w:szCs w:val="24"/>
      <w:lang w:eastAsia="ru-RU"/>
    </w:rPr>
  </w:style>
  <w:style w:type="paragraph" w:customStyle="1" w:styleId="16c">
    <w:name w:val="Стиль полужирный с тенью Междустр.интервал:  точно 16 пт"/>
    <w:basedOn w:val="a9"/>
    <w:rsid w:val="000E34CC"/>
    <w:pPr>
      <w:spacing w:after="60" w:line="320" w:lineRule="exact"/>
      <w:ind w:firstLine="709"/>
    </w:pPr>
    <w:rPr>
      <w:rFonts w:ascii="Arial" w:eastAsia="Times New Roman" w:hAnsi="Arial" w:cs="Times New Roman"/>
      <w:b/>
      <w:bCs/>
      <w:caps/>
      <w:szCs w:val="24"/>
      <w:lang w:eastAsia="ru-RU"/>
      <w14:shadow w14:blurRad="50800" w14:dist="38100" w14:dir="2700000" w14:sx="100000" w14:sy="100000" w14:kx="0" w14:ky="0" w14:algn="tl">
        <w14:srgbClr w14:val="000000">
          <w14:alpha w14:val="60000"/>
        </w14:srgbClr>
      </w14:shadow>
    </w:rPr>
  </w:style>
  <w:style w:type="paragraph" w:customStyle="1" w:styleId="zzCopyright">
    <w:name w:val="zzCopyright"/>
    <w:basedOn w:val="a9"/>
    <w:next w:val="a9"/>
    <w:rsid w:val="000E34CC"/>
    <w:pPr>
      <w:pBdr>
        <w:top w:val="single" w:sz="6" w:space="1" w:color="auto"/>
        <w:left w:val="single" w:sz="6" w:space="4" w:color="auto"/>
        <w:bottom w:val="single" w:sz="6" w:space="1" w:color="auto"/>
        <w:right w:val="single" w:sz="6" w:space="4" w:color="auto"/>
      </w:pBdr>
      <w:tabs>
        <w:tab w:val="left" w:pos="514"/>
        <w:tab w:val="num" w:pos="3600"/>
        <w:tab w:val="left" w:pos="9623"/>
      </w:tabs>
      <w:spacing w:after="240" w:line="230" w:lineRule="auto"/>
      <w:ind w:left="284" w:right="284" w:hanging="360"/>
      <w:jc w:val="both"/>
    </w:pPr>
    <w:rPr>
      <w:rFonts w:ascii="Arial" w:eastAsia="MS Mincho" w:hAnsi="Arial" w:cs="Times New Roman"/>
      <w:color w:val="0000FF"/>
      <w:sz w:val="20"/>
      <w:szCs w:val="20"/>
      <w:lang w:val="en-GB" w:eastAsia="ja-JP"/>
    </w:rPr>
  </w:style>
  <w:style w:type="paragraph" w:customStyle="1" w:styleId="zzCover">
    <w:name w:val="zzCover"/>
    <w:basedOn w:val="a9"/>
    <w:rsid w:val="000E34CC"/>
    <w:pPr>
      <w:tabs>
        <w:tab w:val="num" w:pos="4320"/>
      </w:tabs>
      <w:spacing w:after="220" w:line="230" w:lineRule="auto"/>
      <w:ind w:left="4320" w:hanging="360"/>
      <w:jc w:val="right"/>
    </w:pPr>
    <w:rPr>
      <w:rFonts w:ascii="Arial" w:eastAsia="MS Mincho" w:hAnsi="Arial" w:cs="Times New Roman"/>
      <w:b/>
      <w:color w:val="000000"/>
      <w:szCs w:val="20"/>
      <w:lang w:val="en-GB" w:eastAsia="ja-JP"/>
    </w:rPr>
  </w:style>
  <w:style w:type="paragraph" w:customStyle="1" w:styleId="1fffffffff1">
    <w:name w:val="Список литературы1"/>
    <w:basedOn w:val="a9"/>
    <w:rsid w:val="000E34CC"/>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1fffffffff2">
    <w:name w:val="Дата1"/>
    <w:basedOn w:val="a9"/>
    <w:next w:val="a9"/>
    <w:rsid w:val="000E34CC"/>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Terms">
    <w:name w:val="Term(s)"/>
    <w:basedOn w:val="a9"/>
    <w:next w:val="Definition"/>
    <w:rsid w:val="000E34CC"/>
    <w:pPr>
      <w:keepNext/>
      <w:tabs>
        <w:tab w:val="num" w:pos="720"/>
      </w:tabs>
      <w:suppressAutoHyphens/>
      <w:spacing w:line="230" w:lineRule="auto"/>
      <w:ind w:left="720" w:hanging="360"/>
    </w:pPr>
    <w:rPr>
      <w:rFonts w:ascii="Arial" w:eastAsia="MS Mincho" w:hAnsi="Arial" w:cs="Times New Roman"/>
      <w:b/>
      <w:sz w:val="20"/>
      <w:szCs w:val="20"/>
      <w:lang w:val="en-GB" w:eastAsia="ja-JP"/>
    </w:rPr>
  </w:style>
  <w:style w:type="paragraph" w:customStyle="1" w:styleId="Definition">
    <w:name w:val="Definition"/>
    <w:basedOn w:val="a9"/>
    <w:next w:val="a9"/>
    <w:rsid w:val="000E34CC"/>
    <w:pPr>
      <w:spacing w:after="240" w:line="230" w:lineRule="auto"/>
      <w:ind w:firstLine="851"/>
      <w:jc w:val="both"/>
    </w:pPr>
    <w:rPr>
      <w:rFonts w:ascii="Arial" w:eastAsia="MS Mincho" w:hAnsi="Arial" w:cs="Times New Roman"/>
      <w:sz w:val="20"/>
      <w:szCs w:val="20"/>
      <w:lang w:val="en-GB" w:eastAsia="ja-JP"/>
    </w:rPr>
  </w:style>
  <w:style w:type="paragraph" w:styleId="afffffffffff5">
    <w:name w:val="Date"/>
    <w:basedOn w:val="a9"/>
    <w:next w:val="a9"/>
    <w:link w:val="afffffffffff6"/>
    <w:rsid w:val="000E34CC"/>
    <w:pPr>
      <w:tabs>
        <w:tab w:val="num" w:pos="720"/>
      </w:tabs>
      <w:ind w:firstLine="851"/>
      <w:jc w:val="both"/>
    </w:pPr>
    <w:rPr>
      <w:rFonts w:ascii="Arial" w:eastAsia="MS Mincho" w:hAnsi="Arial" w:cs="Times New Roman"/>
      <w:kern w:val="2"/>
      <w:sz w:val="20"/>
      <w:szCs w:val="20"/>
      <w:lang w:val="en-US" w:eastAsia="ja-JP"/>
    </w:rPr>
  </w:style>
  <w:style w:type="character" w:customStyle="1" w:styleId="afffffffffff6">
    <w:name w:val="Дата Знак"/>
    <w:basedOn w:val="ab"/>
    <w:link w:val="afffffffffff5"/>
    <w:rsid w:val="000E34CC"/>
    <w:rPr>
      <w:rFonts w:ascii="Arial" w:eastAsia="MS Mincho" w:hAnsi="Arial" w:cs="Times New Roman"/>
      <w:kern w:val="2"/>
      <w:sz w:val="20"/>
      <w:szCs w:val="20"/>
      <w:lang w:val="en-US" w:eastAsia="ja-JP"/>
    </w:rPr>
  </w:style>
  <w:style w:type="paragraph" w:customStyle="1" w:styleId="BodyText21">
    <w:name w:val="Body Text 21"/>
    <w:basedOn w:val="a9"/>
    <w:rsid w:val="000E34CC"/>
    <w:pPr>
      <w:autoSpaceDE w:val="0"/>
      <w:autoSpaceDN w:val="0"/>
      <w:ind w:firstLine="426"/>
      <w:jc w:val="both"/>
    </w:pPr>
    <w:rPr>
      <w:rFonts w:ascii="Courier New" w:eastAsia="Times New Roman" w:hAnsi="Courier New" w:cs="Courier New"/>
      <w:szCs w:val="24"/>
      <w:lang w:val="en-US" w:eastAsia="ru-RU"/>
    </w:rPr>
  </w:style>
  <w:style w:type="paragraph" w:customStyle="1" w:styleId="-5">
    <w:name w:val="Таблица - центр"/>
    <w:basedOn w:val="a9"/>
    <w:rsid w:val="000E34CC"/>
    <w:pPr>
      <w:ind w:firstLine="851"/>
      <w:jc w:val="both"/>
    </w:pPr>
    <w:rPr>
      <w:rFonts w:eastAsia="Times New Roman" w:cs="Times New Roman"/>
      <w:szCs w:val="20"/>
      <w:lang w:eastAsia="ru-RU"/>
    </w:rPr>
  </w:style>
  <w:style w:type="paragraph" w:customStyle="1" w:styleId="afffffffffff7">
    <w:name w:val="Обы"/>
    <w:rsid w:val="000E34CC"/>
    <w:pPr>
      <w:widowControl w:val="0"/>
      <w:spacing w:after="0" w:line="240" w:lineRule="auto"/>
      <w:ind w:firstLine="851"/>
      <w:jc w:val="center"/>
    </w:pPr>
    <w:rPr>
      <w:rFonts w:ascii="Calibri" w:eastAsia="Times New Roman" w:hAnsi="Calibri" w:cs="Times New Roman"/>
      <w:sz w:val="20"/>
      <w:szCs w:val="20"/>
      <w:lang w:eastAsia="ru-RU"/>
    </w:rPr>
  </w:style>
  <w:style w:type="paragraph" w:customStyle="1" w:styleId="Iauiue2">
    <w:name w:val="Iau?iue2"/>
    <w:rsid w:val="000E34CC"/>
    <w:pPr>
      <w:widowControl w:val="0"/>
      <w:spacing w:after="0" w:line="240" w:lineRule="auto"/>
      <w:ind w:firstLine="851"/>
      <w:jc w:val="center"/>
    </w:pPr>
    <w:rPr>
      <w:rFonts w:ascii="Courier New" w:eastAsia="Times New Roman" w:hAnsi="Courier New" w:cs="Courier New"/>
      <w:b/>
      <w:bCs/>
      <w:i/>
      <w:iCs/>
      <w:sz w:val="20"/>
      <w:szCs w:val="20"/>
      <w:lang w:eastAsia="ru-RU"/>
    </w:rPr>
  </w:style>
  <w:style w:type="paragraph" w:customStyle="1" w:styleId="Iauiue">
    <w:name w:val="Iau?iue"/>
    <w:autoRedefine/>
    <w:rsid w:val="000E34CC"/>
    <w:pPr>
      <w:spacing w:after="0" w:line="240" w:lineRule="auto"/>
      <w:ind w:firstLine="851"/>
      <w:jc w:val="center"/>
    </w:pPr>
    <w:rPr>
      <w:rFonts w:ascii="Calibri" w:eastAsia="Times New Roman" w:hAnsi="Calibri" w:cs="Times New Roman"/>
      <w:b/>
      <w:sz w:val="24"/>
      <w:szCs w:val="20"/>
      <w:lang w:eastAsia="ru-RU"/>
    </w:rPr>
  </w:style>
  <w:style w:type="paragraph" w:customStyle="1" w:styleId="FR1">
    <w:name w:val="FR1"/>
    <w:rsid w:val="000E34CC"/>
    <w:pPr>
      <w:widowControl w:val="0"/>
      <w:autoSpaceDE w:val="0"/>
      <w:autoSpaceDN w:val="0"/>
      <w:adjustRightInd w:val="0"/>
      <w:spacing w:after="0" w:line="260" w:lineRule="auto"/>
      <w:ind w:firstLine="520"/>
      <w:jc w:val="center"/>
    </w:pPr>
    <w:rPr>
      <w:rFonts w:ascii="Calibri" w:eastAsia="Times New Roman" w:hAnsi="Calibri" w:cs="Times New Roman"/>
      <w:lang w:eastAsia="ru-RU"/>
    </w:rPr>
  </w:style>
  <w:style w:type="paragraph" w:styleId="2fffffff8">
    <w:name w:val="index 2"/>
    <w:basedOn w:val="a9"/>
    <w:next w:val="a9"/>
    <w:autoRedefine/>
    <w:rsid w:val="000E34CC"/>
    <w:pPr>
      <w:ind w:left="480" w:hanging="240"/>
    </w:pPr>
    <w:rPr>
      <w:rFonts w:eastAsia="Times New Roman" w:cs="Times New Roman"/>
      <w:szCs w:val="24"/>
      <w:lang w:eastAsia="ru-RU"/>
    </w:rPr>
  </w:style>
  <w:style w:type="paragraph" w:styleId="3fd">
    <w:name w:val="index 3"/>
    <w:basedOn w:val="a9"/>
    <w:next w:val="a9"/>
    <w:autoRedefine/>
    <w:rsid w:val="000E34CC"/>
    <w:pPr>
      <w:ind w:left="720" w:hanging="240"/>
    </w:pPr>
    <w:rPr>
      <w:rFonts w:eastAsia="Times New Roman" w:cs="Times New Roman"/>
      <w:szCs w:val="24"/>
      <w:lang w:eastAsia="ru-RU"/>
    </w:rPr>
  </w:style>
  <w:style w:type="paragraph" w:styleId="4f5">
    <w:name w:val="index 4"/>
    <w:basedOn w:val="a9"/>
    <w:next w:val="a9"/>
    <w:autoRedefine/>
    <w:rsid w:val="000E34CC"/>
    <w:pPr>
      <w:ind w:left="960" w:hanging="240"/>
    </w:pPr>
    <w:rPr>
      <w:rFonts w:eastAsia="Times New Roman" w:cs="Times New Roman"/>
      <w:szCs w:val="24"/>
      <w:lang w:eastAsia="ru-RU"/>
    </w:rPr>
  </w:style>
  <w:style w:type="paragraph" w:styleId="5b">
    <w:name w:val="index 5"/>
    <w:basedOn w:val="a9"/>
    <w:next w:val="a9"/>
    <w:autoRedefine/>
    <w:rsid w:val="000E34CC"/>
    <w:pPr>
      <w:ind w:left="1200" w:hanging="240"/>
    </w:pPr>
    <w:rPr>
      <w:rFonts w:eastAsia="Times New Roman" w:cs="Times New Roman"/>
      <w:szCs w:val="24"/>
      <w:lang w:eastAsia="ru-RU"/>
    </w:rPr>
  </w:style>
  <w:style w:type="paragraph" w:styleId="76">
    <w:name w:val="index 7"/>
    <w:basedOn w:val="a9"/>
    <w:next w:val="a9"/>
    <w:autoRedefine/>
    <w:rsid w:val="000E34CC"/>
    <w:pPr>
      <w:ind w:left="1680" w:hanging="240"/>
    </w:pPr>
    <w:rPr>
      <w:rFonts w:eastAsia="Times New Roman" w:cs="Times New Roman"/>
      <w:szCs w:val="24"/>
      <w:lang w:eastAsia="ru-RU"/>
    </w:rPr>
  </w:style>
  <w:style w:type="paragraph" w:styleId="85">
    <w:name w:val="index 8"/>
    <w:basedOn w:val="a9"/>
    <w:next w:val="a9"/>
    <w:autoRedefine/>
    <w:rsid w:val="000E34CC"/>
    <w:pPr>
      <w:ind w:left="1920" w:hanging="240"/>
    </w:pPr>
    <w:rPr>
      <w:rFonts w:eastAsia="Times New Roman" w:cs="Times New Roman"/>
      <w:szCs w:val="24"/>
      <w:lang w:eastAsia="ru-RU"/>
    </w:rPr>
  </w:style>
  <w:style w:type="paragraph" w:styleId="95">
    <w:name w:val="index 9"/>
    <w:basedOn w:val="a9"/>
    <w:next w:val="a9"/>
    <w:autoRedefine/>
    <w:rsid w:val="000E34CC"/>
    <w:pPr>
      <w:ind w:left="2160" w:hanging="240"/>
    </w:pPr>
    <w:rPr>
      <w:rFonts w:eastAsia="Times New Roman" w:cs="Times New Roman"/>
      <w:szCs w:val="24"/>
      <w:lang w:eastAsia="ru-RU"/>
    </w:rPr>
  </w:style>
  <w:style w:type="paragraph" w:customStyle="1" w:styleId="xl25">
    <w:name w:val="xl25"/>
    <w:basedOn w:val="a9"/>
    <w:uiPriority w:val="99"/>
    <w:rsid w:val="000E34CC"/>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6">
    <w:name w:val="xl26"/>
    <w:basedOn w:val="a9"/>
    <w:uiPriority w:val="99"/>
    <w:rsid w:val="000E34CC"/>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8">
    <w:name w:val="xl28"/>
    <w:basedOn w:val="a9"/>
    <w:uiPriority w:val="99"/>
    <w:rsid w:val="000E34CC"/>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9">
    <w:name w:val="xl29"/>
    <w:basedOn w:val="a9"/>
    <w:uiPriority w:val="99"/>
    <w:rsid w:val="000E34CC"/>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0">
    <w:name w:val="xl30"/>
    <w:basedOn w:val="a9"/>
    <w:uiPriority w:val="99"/>
    <w:rsid w:val="000E34CC"/>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1">
    <w:name w:val="xl31"/>
    <w:basedOn w:val="a9"/>
    <w:uiPriority w:val="99"/>
    <w:rsid w:val="000E34CC"/>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2">
    <w:name w:val="xl32"/>
    <w:basedOn w:val="a9"/>
    <w:uiPriority w:val="99"/>
    <w:rsid w:val="000E34CC"/>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3">
    <w:name w:val="xl33"/>
    <w:basedOn w:val="a9"/>
    <w:uiPriority w:val="99"/>
    <w:rsid w:val="000E34CC"/>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4">
    <w:name w:val="xl34"/>
    <w:basedOn w:val="a9"/>
    <w:uiPriority w:val="99"/>
    <w:rsid w:val="000E34CC"/>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5">
    <w:name w:val="xl35"/>
    <w:basedOn w:val="a9"/>
    <w:uiPriority w:val="99"/>
    <w:rsid w:val="000E34CC"/>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6">
    <w:name w:val="xl36"/>
    <w:basedOn w:val="a9"/>
    <w:uiPriority w:val="99"/>
    <w:rsid w:val="000E34CC"/>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afffffffffff8">
    <w:name w:val="Список определений"/>
    <w:basedOn w:val="a9"/>
    <w:next w:val="a9"/>
    <w:rsid w:val="000E34CC"/>
    <w:pPr>
      <w:ind w:left="360" w:firstLine="851"/>
    </w:pPr>
    <w:rPr>
      <w:rFonts w:eastAsia="Times New Roman" w:cs="Times New Roman"/>
      <w:snapToGrid w:val="0"/>
      <w:szCs w:val="24"/>
      <w:lang w:eastAsia="ru-RU"/>
    </w:rPr>
  </w:style>
  <w:style w:type="paragraph" w:customStyle="1" w:styleId="afffffffffff9">
    <w:name w:val="таб. заголовок"/>
    <w:basedOn w:val="12"/>
    <w:rsid w:val="000E34CC"/>
    <w:pPr>
      <w:widowControl/>
      <w:autoSpaceDE/>
      <w:autoSpaceDN/>
      <w:adjustRightInd/>
      <w:spacing w:before="120" w:after="120"/>
      <w:ind w:left="0" w:firstLine="851"/>
      <w:jc w:val="both"/>
      <w:outlineLvl w:val="9"/>
    </w:pPr>
    <w:rPr>
      <w:rFonts w:cs="Arial"/>
      <w:b w:val="0"/>
      <w:snapToGrid w:val="0"/>
      <w:sz w:val="26"/>
      <w:szCs w:val="32"/>
    </w:rPr>
  </w:style>
  <w:style w:type="paragraph" w:customStyle="1" w:styleId="N">
    <w:name w:val="таб. N"/>
    <w:basedOn w:val="12"/>
    <w:rsid w:val="000E34CC"/>
    <w:pPr>
      <w:keepNext/>
      <w:widowControl/>
      <w:autoSpaceDE/>
      <w:autoSpaceDN/>
      <w:adjustRightInd/>
      <w:spacing w:before="120"/>
      <w:ind w:left="0" w:right="567" w:firstLine="851"/>
      <w:jc w:val="right"/>
      <w:outlineLvl w:val="9"/>
    </w:pPr>
    <w:rPr>
      <w:rFonts w:cs="Arial"/>
      <w:b w:val="0"/>
      <w:noProof/>
      <w:snapToGrid w:val="0"/>
      <w:sz w:val="26"/>
      <w:szCs w:val="32"/>
    </w:rPr>
  </w:style>
  <w:style w:type="paragraph" w:customStyle="1" w:styleId="afffffffffffa">
    <w:name w:val="Шапка табл"/>
    <w:basedOn w:val="afffffffffff9"/>
    <w:rsid w:val="000E34CC"/>
    <w:pPr>
      <w:spacing w:before="0"/>
    </w:pPr>
  </w:style>
  <w:style w:type="character" w:customStyle="1" w:styleId="c1">
    <w:name w:val="c1"/>
    <w:rsid w:val="000E34CC"/>
  </w:style>
  <w:style w:type="paragraph" w:customStyle="1" w:styleId="center1">
    <w:name w:val="center1"/>
    <w:basedOn w:val="a9"/>
    <w:rsid w:val="000E34CC"/>
    <w:pPr>
      <w:spacing w:before="100" w:after="100"/>
      <w:ind w:firstLine="851"/>
    </w:pPr>
    <w:rPr>
      <w:rFonts w:eastAsia="Times New Roman" w:cs="Times New Roman"/>
      <w:szCs w:val="24"/>
      <w:lang w:eastAsia="ru-RU"/>
    </w:rPr>
  </w:style>
  <w:style w:type="paragraph" w:customStyle="1" w:styleId="afffffffffffb">
    <w:name w:val="рисунок"/>
    <w:basedOn w:val="a9"/>
    <w:rsid w:val="000E34CC"/>
    <w:pPr>
      <w:ind w:firstLine="851"/>
      <w:jc w:val="both"/>
    </w:pPr>
    <w:rPr>
      <w:rFonts w:eastAsia="Times New Roman" w:cs="Times New Roman"/>
      <w:szCs w:val="20"/>
      <w:lang w:eastAsia="ru-RU"/>
    </w:rPr>
  </w:style>
  <w:style w:type="paragraph" w:customStyle="1" w:styleId="5c">
    <w:name w:val="заголовок 5"/>
    <w:basedOn w:val="a9"/>
    <w:next w:val="a9"/>
    <w:rsid w:val="000E34CC"/>
    <w:pPr>
      <w:keepNext/>
      <w:spacing w:before="120"/>
      <w:ind w:firstLine="851"/>
      <w:jc w:val="both"/>
    </w:pPr>
    <w:rPr>
      <w:rFonts w:eastAsia="Times New Roman" w:cs="Times New Roman"/>
      <w:sz w:val="26"/>
      <w:szCs w:val="26"/>
      <w:lang w:eastAsia="ru-RU"/>
    </w:rPr>
  </w:style>
  <w:style w:type="paragraph" w:customStyle="1" w:styleId="77">
    <w:name w:val="Стиль Заголовок 7 + подчеркивание"/>
    <w:basedOn w:val="7"/>
    <w:rsid w:val="000E34CC"/>
    <w:pPr>
      <w:keepLines w:val="0"/>
      <w:numPr>
        <w:ilvl w:val="6"/>
      </w:numPr>
      <w:spacing w:before="360" w:after="60"/>
      <w:ind w:left="1296" w:firstLine="567"/>
    </w:pPr>
    <w:rPr>
      <w:rFonts w:ascii="Times New Roman" w:eastAsia="Times New Roman" w:hAnsi="Times New Roman" w:cs="Times New Roman"/>
      <w:b/>
      <w:bCs/>
      <w:i w:val="0"/>
      <w:color w:val="auto"/>
      <w:sz w:val="26"/>
      <w:szCs w:val="26"/>
    </w:rPr>
  </w:style>
  <w:style w:type="paragraph" w:customStyle="1" w:styleId="12f1">
    <w:name w:val="Стиль Название объекта + Перед:  12 пт"/>
    <w:basedOn w:val="6"/>
    <w:rsid w:val="000E34CC"/>
    <w:pPr>
      <w:keepLines w:val="0"/>
      <w:numPr>
        <w:ilvl w:val="5"/>
      </w:numPr>
      <w:spacing w:before="0" w:after="0" w:line="360" w:lineRule="auto"/>
      <w:ind w:left="1152" w:firstLine="851"/>
    </w:pPr>
    <w:rPr>
      <w:rFonts w:ascii="Times New Roman" w:eastAsia="Times New Roman" w:hAnsi="Times New Roman" w:cs="Times New Roman"/>
      <w:b w:val="0"/>
      <w:bCs/>
      <w:i w:val="0"/>
      <w:iCs w:val="0"/>
      <w:sz w:val="22"/>
      <w:szCs w:val="28"/>
    </w:rPr>
  </w:style>
  <w:style w:type="paragraph" w:customStyle="1" w:styleId="1272">
    <w:name w:val="Стиль Первая строка:  127 см"/>
    <w:basedOn w:val="a9"/>
    <w:rsid w:val="000E34CC"/>
    <w:pPr>
      <w:spacing w:before="120"/>
      <w:ind w:firstLine="851"/>
      <w:jc w:val="both"/>
    </w:pPr>
    <w:rPr>
      <w:rFonts w:eastAsia="Times New Roman" w:cs="Times New Roman"/>
      <w:sz w:val="26"/>
      <w:szCs w:val="20"/>
      <w:lang w:eastAsia="ru-RU"/>
    </w:rPr>
  </w:style>
  <w:style w:type="paragraph" w:customStyle="1" w:styleId="afffffffffffc">
    <w:name w:val="Стиль Основной текст + Черный Междустр.интервал:  полуторный"/>
    <w:basedOn w:val="af9"/>
    <w:rsid w:val="000E34CC"/>
    <w:pPr>
      <w:widowControl/>
      <w:spacing w:before="120"/>
      <w:ind w:left="0" w:firstLine="851"/>
      <w:jc w:val="both"/>
    </w:pPr>
    <w:rPr>
      <w:rFonts w:cs="Times New Roman"/>
      <w:color w:val="000000"/>
      <w:sz w:val="26"/>
      <w:szCs w:val="20"/>
      <w:lang w:val="ru-RU" w:eastAsia="ru-RU"/>
    </w:rPr>
  </w:style>
  <w:style w:type="paragraph" w:customStyle="1" w:styleId="afffffffffffd">
    <w:name w:val="Стиль Черный Междустр.интервал:  полуторный"/>
    <w:basedOn w:val="a9"/>
    <w:rsid w:val="000E34CC"/>
    <w:pPr>
      <w:spacing w:before="120"/>
      <w:ind w:firstLine="851"/>
      <w:jc w:val="both"/>
    </w:pPr>
    <w:rPr>
      <w:rFonts w:eastAsia="Times New Roman" w:cs="Times New Roman"/>
      <w:color w:val="000000"/>
      <w:sz w:val="26"/>
      <w:szCs w:val="20"/>
      <w:lang w:eastAsia="ru-RU"/>
    </w:rPr>
  </w:style>
  <w:style w:type="character" w:customStyle="1" w:styleId="12f2">
    <w:name w:val="Стиль 12 пт"/>
    <w:rsid w:val="000E34CC"/>
    <w:rPr>
      <w:sz w:val="26"/>
    </w:rPr>
  </w:style>
  <w:style w:type="paragraph" w:customStyle="1" w:styleId="78">
    <w:name w:val="заголовок 7"/>
    <w:basedOn w:val="a9"/>
    <w:next w:val="a9"/>
    <w:rsid w:val="000E34CC"/>
    <w:pPr>
      <w:keepNext/>
      <w:snapToGrid w:val="0"/>
      <w:ind w:firstLine="851"/>
      <w:jc w:val="both"/>
      <w:outlineLvl w:val="6"/>
    </w:pPr>
    <w:rPr>
      <w:rFonts w:eastAsia="Times New Roman" w:cs="Times New Roman"/>
      <w:b/>
      <w:color w:val="000000"/>
      <w:szCs w:val="20"/>
      <w:lang w:eastAsia="ru-RU"/>
    </w:rPr>
  </w:style>
  <w:style w:type="paragraph" w:customStyle="1" w:styleId="5d">
    <w:name w:val="çàãîëîâîê 5"/>
    <w:basedOn w:val="a9"/>
    <w:next w:val="a9"/>
    <w:rsid w:val="000E34CC"/>
    <w:pPr>
      <w:keepNext/>
      <w:ind w:firstLine="720"/>
      <w:jc w:val="both"/>
    </w:pPr>
    <w:rPr>
      <w:rFonts w:eastAsia="Times New Roman" w:cs="Times New Roman"/>
      <w:sz w:val="28"/>
      <w:szCs w:val="20"/>
      <w:lang w:eastAsia="ru-RU"/>
    </w:rPr>
  </w:style>
  <w:style w:type="paragraph" w:customStyle="1" w:styleId="afffffffffffe">
    <w:name w:val="заголовки таблиц Знак"/>
    <w:basedOn w:val="a9"/>
    <w:rsid w:val="000E34CC"/>
    <w:pPr>
      <w:spacing w:before="120"/>
      <w:ind w:firstLine="851"/>
      <w:jc w:val="both"/>
    </w:pPr>
    <w:rPr>
      <w:rFonts w:eastAsia="Times New Roman" w:cs="Times New Roman"/>
      <w:b/>
      <w:bCs/>
      <w:szCs w:val="24"/>
      <w:lang w:eastAsia="ru-RU"/>
    </w:rPr>
  </w:style>
  <w:style w:type="paragraph" w:customStyle="1" w:styleId="affffffffffff">
    <w:name w:val="Таблицы с заголовками"/>
    <w:basedOn w:val="affff7"/>
    <w:autoRedefine/>
    <w:rsid w:val="000E34CC"/>
    <w:pPr>
      <w:spacing w:after="0" w:line="360" w:lineRule="auto"/>
      <w:ind w:firstLine="851"/>
      <w:jc w:val="both"/>
    </w:pPr>
    <w:rPr>
      <w:rFonts w:ascii="Arial" w:eastAsia="Times New Roman" w:hAnsi="Arial" w:cs="Arial"/>
      <w:b/>
      <w:bCs w:val="0"/>
      <w:i w:val="0"/>
      <w:color w:val="auto"/>
      <w:sz w:val="20"/>
      <w:szCs w:val="20"/>
    </w:rPr>
  </w:style>
  <w:style w:type="paragraph" w:customStyle="1" w:styleId="TimesNewRoman12pt">
    <w:name w:val="Стиль Стиль Times New Roman 12 pt полужирный курсив по центру + не ..."/>
    <w:basedOn w:val="a9"/>
    <w:rsid w:val="000E34CC"/>
    <w:pPr>
      <w:keepNext/>
      <w:numPr>
        <w:ilvl w:val="2"/>
        <w:numId w:val="25"/>
      </w:numPr>
      <w:spacing w:before="360" w:after="360" w:line="360" w:lineRule="auto"/>
      <w:outlineLvl w:val="2"/>
    </w:pPr>
    <w:rPr>
      <w:rFonts w:ascii="Arial" w:eastAsia="Times New Roman" w:hAnsi="Arial" w:cs="Times New Roman"/>
      <w:i/>
      <w:iCs/>
      <w:sz w:val="28"/>
      <w:szCs w:val="28"/>
      <w:lang w:eastAsia="ru-RU"/>
    </w:rPr>
  </w:style>
  <w:style w:type="paragraph" w:customStyle="1" w:styleId="412pt">
    <w:name w:val="Стиль Заголовок 4 + 12 pt"/>
    <w:basedOn w:val="4"/>
    <w:rsid w:val="000E34CC"/>
    <w:pPr>
      <w:numPr>
        <w:ilvl w:val="3"/>
        <w:numId w:val="24"/>
      </w:numPr>
      <w:spacing w:after="60"/>
    </w:pPr>
    <w:rPr>
      <w:rFonts w:ascii="Times New Roman" w:eastAsia="Times New Roman" w:hAnsi="Times New Roman" w:cs="Arial"/>
      <w:i w:val="0"/>
      <w:iCs w:val="0"/>
      <w:sz w:val="24"/>
    </w:rPr>
  </w:style>
  <w:style w:type="paragraph" w:customStyle="1" w:styleId="affffffffffff0">
    <w:name w:val="Таблицы остальные графы"/>
    <w:basedOn w:val="a9"/>
    <w:next w:val="a9"/>
    <w:autoRedefine/>
    <w:rsid w:val="000E34CC"/>
    <w:pPr>
      <w:ind w:firstLine="851"/>
      <w:jc w:val="both"/>
    </w:pPr>
    <w:rPr>
      <w:rFonts w:ascii="Arial" w:eastAsia="Times New Roman" w:hAnsi="Arial" w:cs="Arial"/>
      <w:sz w:val="20"/>
      <w:szCs w:val="20"/>
      <w:lang w:eastAsia="ru-RU"/>
    </w:rPr>
  </w:style>
  <w:style w:type="paragraph" w:customStyle="1" w:styleId="affffffffffff1">
    <w:name w:val="Таблицы первая графа"/>
    <w:basedOn w:val="a9"/>
    <w:autoRedefine/>
    <w:rsid w:val="000E34CC"/>
    <w:pPr>
      <w:ind w:firstLine="851"/>
    </w:pPr>
    <w:rPr>
      <w:rFonts w:ascii="Arial" w:eastAsia="Times New Roman" w:hAnsi="Arial" w:cs="Arial"/>
      <w:sz w:val="20"/>
      <w:szCs w:val="20"/>
      <w:lang w:eastAsia="ru-RU"/>
    </w:rPr>
  </w:style>
  <w:style w:type="paragraph" w:customStyle="1" w:styleId="TimesNewRoman">
    <w:name w:val="Стиль Таблица название + Times New Roman По центру"/>
    <w:basedOn w:val="a9"/>
    <w:autoRedefine/>
    <w:rsid w:val="000E34CC"/>
    <w:pPr>
      <w:keepNext/>
      <w:spacing w:before="360" w:after="120"/>
      <w:ind w:firstLine="851"/>
    </w:pPr>
    <w:rPr>
      <w:rFonts w:ascii="Arial" w:eastAsia="Times New Roman" w:hAnsi="Arial" w:cs="Arial"/>
      <w:b/>
      <w:bCs/>
      <w:sz w:val="20"/>
      <w:szCs w:val="20"/>
      <w:lang w:eastAsia="ru-RU"/>
    </w:rPr>
  </w:style>
  <w:style w:type="paragraph" w:customStyle="1" w:styleId="affffffffffff2">
    <w:name w:val="Таблица название"/>
    <w:basedOn w:val="a9"/>
    <w:next w:val="affffffffffff1"/>
    <w:link w:val="affffffffffff3"/>
    <w:autoRedefine/>
    <w:rsid w:val="000E34CC"/>
    <w:pPr>
      <w:keepNext/>
      <w:spacing w:before="480" w:after="60"/>
      <w:ind w:firstLine="851"/>
      <w:jc w:val="both"/>
    </w:pPr>
    <w:rPr>
      <w:rFonts w:ascii="Arial" w:eastAsia="Times New Roman" w:hAnsi="Arial" w:cs="Arial"/>
      <w:b/>
      <w:sz w:val="20"/>
      <w:szCs w:val="20"/>
      <w:lang w:eastAsia="ru-RU"/>
    </w:rPr>
  </w:style>
  <w:style w:type="paragraph" w:customStyle="1" w:styleId="a7">
    <w:name w:val="Список марк."/>
    <w:basedOn w:val="a9"/>
    <w:autoRedefine/>
    <w:rsid w:val="000E34CC"/>
    <w:pPr>
      <w:numPr>
        <w:numId w:val="26"/>
      </w:numPr>
      <w:spacing w:before="60" w:line="360" w:lineRule="auto"/>
      <w:jc w:val="both"/>
    </w:pPr>
    <w:rPr>
      <w:rFonts w:eastAsia="Times New Roman" w:cs="Times New Roman"/>
      <w:sz w:val="28"/>
      <w:szCs w:val="28"/>
      <w:lang w:eastAsia="ru-RU"/>
    </w:rPr>
  </w:style>
  <w:style w:type="paragraph" w:customStyle="1" w:styleId="3fe">
    <w:name w:val="Стиль Черный3"/>
    <w:basedOn w:val="a9"/>
    <w:rsid w:val="000E34CC"/>
    <w:pPr>
      <w:spacing w:before="120"/>
      <w:ind w:firstLine="851"/>
      <w:jc w:val="both"/>
    </w:pPr>
    <w:rPr>
      <w:rFonts w:eastAsia="Times New Roman" w:cs="Times New Roman"/>
      <w:color w:val="000000"/>
      <w:sz w:val="26"/>
      <w:szCs w:val="26"/>
      <w:lang w:eastAsia="ru-RU"/>
    </w:rPr>
  </w:style>
  <w:style w:type="character" w:customStyle="1" w:styleId="3ff">
    <w:name w:val="Стиль Черный3 Знак"/>
    <w:rsid w:val="000E34CC"/>
    <w:rPr>
      <w:color w:val="000000"/>
      <w:sz w:val="26"/>
      <w:szCs w:val="26"/>
      <w:lang w:val="ru-RU" w:eastAsia="ru-RU" w:bidi="ar-SA"/>
    </w:rPr>
  </w:style>
  <w:style w:type="paragraph" w:customStyle="1" w:styleId="affffffffffff4">
    <w:name w:val="Стиль Основной текст + Черный"/>
    <w:basedOn w:val="af9"/>
    <w:rsid w:val="000E34CC"/>
    <w:pPr>
      <w:widowControl/>
      <w:spacing w:before="120"/>
      <w:ind w:left="0" w:firstLine="851"/>
      <w:jc w:val="both"/>
    </w:pPr>
    <w:rPr>
      <w:rFonts w:cs="Times New Roman"/>
      <w:color w:val="000000"/>
      <w:sz w:val="26"/>
      <w:szCs w:val="20"/>
      <w:lang w:val="ru-RU" w:eastAsia="ru-RU"/>
    </w:rPr>
  </w:style>
  <w:style w:type="character" w:customStyle="1" w:styleId="affffffffffff5">
    <w:name w:val="Стиль Основной текст + Черный Знак"/>
    <w:rsid w:val="000E34CC"/>
    <w:rPr>
      <w:rFonts w:ascii="Courier New" w:hAnsi="Courier New"/>
      <w:color w:val="000000"/>
      <w:sz w:val="26"/>
      <w:lang w:val="ru-RU" w:eastAsia="ru-RU" w:bidi="ar-SA"/>
    </w:rPr>
  </w:style>
  <w:style w:type="character" w:customStyle="1" w:styleId="affffffffffff3">
    <w:name w:val="Таблица название Знак"/>
    <w:link w:val="affffffffffff2"/>
    <w:rsid w:val="000E34CC"/>
    <w:rPr>
      <w:rFonts w:ascii="Arial" w:eastAsia="Times New Roman" w:hAnsi="Arial" w:cs="Arial"/>
      <w:b/>
      <w:sz w:val="20"/>
      <w:szCs w:val="20"/>
      <w:lang w:eastAsia="ru-RU"/>
    </w:rPr>
  </w:style>
  <w:style w:type="paragraph" w:customStyle="1" w:styleId="Arial">
    <w:name w:val="Обычный + Arial"/>
    <w:aliases w:val="14 пт,По ширине,Междустр.интервал:  полуторный"/>
    <w:basedOn w:val="21"/>
    <w:rsid w:val="000E34CC"/>
    <w:pPr>
      <w:keepNext/>
      <w:widowControl/>
      <w:autoSpaceDE/>
      <w:autoSpaceDN/>
      <w:adjustRightInd/>
      <w:spacing w:before="240" w:after="60" w:line="360" w:lineRule="auto"/>
      <w:ind w:left="0" w:firstLine="708"/>
    </w:pPr>
    <w:rPr>
      <w:i/>
      <w:iCs/>
      <w:sz w:val="28"/>
      <w:szCs w:val="28"/>
    </w:rPr>
  </w:style>
  <w:style w:type="paragraph" w:customStyle="1" w:styleId="11f2">
    <w:name w:val="табл.11"/>
    <w:basedOn w:val="12"/>
    <w:rsid w:val="000E34CC"/>
    <w:pPr>
      <w:keepNext/>
      <w:widowControl/>
      <w:autoSpaceDE/>
      <w:autoSpaceDN/>
      <w:adjustRightInd/>
      <w:spacing w:before="0" w:line="360" w:lineRule="auto"/>
      <w:ind w:left="0" w:firstLine="851"/>
      <w:jc w:val="both"/>
    </w:pPr>
    <w:rPr>
      <w:bCs w:val="0"/>
      <w:i/>
    </w:rPr>
  </w:style>
  <w:style w:type="paragraph" w:customStyle="1" w:styleId="14d">
    <w:name w:val="Обычный + 14 пт"/>
    <w:aliases w:val="полужирный,курсив"/>
    <w:basedOn w:val="Arial"/>
    <w:rsid w:val="000E34CC"/>
  </w:style>
  <w:style w:type="paragraph" w:customStyle="1" w:styleId="1fffffffff3">
    <w:name w:val="1 Знак"/>
    <w:basedOn w:val="a9"/>
    <w:rsid w:val="000E34CC"/>
    <w:pPr>
      <w:spacing w:after="160" w:line="240" w:lineRule="exact"/>
      <w:ind w:firstLine="851"/>
    </w:pPr>
    <w:rPr>
      <w:rFonts w:ascii="Verdana" w:eastAsia="Times New Roman" w:hAnsi="Verdana" w:cs="Times New Roman"/>
      <w:szCs w:val="24"/>
      <w:lang w:val="en-US"/>
    </w:rPr>
  </w:style>
  <w:style w:type="paragraph" w:customStyle="1" w:styleId="-11">
    <w:name w:val="без отступ -1"/>
    <w:basedOn w:val="a9"/>
    <w:link w:val="-12"/>
    <w:qFormat/>
    <w:rsid w:val="000E34CC"/>
    <w:pPr>
      <w:jc w:val="both"/>
    </w:pPr>
    <w:rPr>
      <w:rFonts w:eastAsia="Times New Roman" w:cs="Times New Roman"/>
      <w:szCs w:val="20"/>
      <w:lang w:eastAsia="ru-RU"/>
    </w:rPr>
  </w:style>
  <w:style w:type="character" w:customStyle="1" w:styleId="-12">
    <w:name w:val="без отступ -1 Знак"/>
    <w:link w:val="-11"/>
    <w:rsid w:val="000E34CC"/>
    <w:rPr>
      <w:rFonts w:ascii="Times New Roman" w:eastAsia="Times New Roman" w:hAnsi="Times New Roman" w:cs="Times New Roman"/>
      <w:sz w:val="24"/>
      <w:szCs w:val="20"/>
      <w:lang w:eastAsia="ru-RU"/>
    </w:rPr>
  </w:style>
  <w:style w:type="paragraph" w:customStyle="1" w:styleId="-15">
    <w:name w:val="без отступ -1.5"/>
    <w:basedOn w:val="a9"/>
    <w:next w:val="a9"/>
    <w:link w:val="-150"/>
    <w:qFormat/>
    <w:rsid w:val="000E34CC"/>
    <w:pPr>
      <w:spacing w:line="360" w:lineRule="auto"/>
      <w:ind w:firstLine="851"/>
      <w:jc w:val="both"/>
    </w:pPr>
    <w:rPr>
      <w:rFonts w:eastAsia="Times New Roman" w:cs="Times New Roman"/>
      <w:szCs w:val="20"/>
      <w:lang w:eastAsia="ru-RU"/>
    </w:rPr>
  </w:style>
  <w:style w:type="character" w:customStyle="1" w:styleId="-150">
    <w:name w:val="без отступ -1.5 Знак"/>
    <w:link w:val="-15"/>
    <w:rsid w:val="000E34CC"/>
    <w:rPr>
      <w:rFonts w:ascii="Times New Roman" w:eastAsia="Times New Roman" w:hAnsi="Times New Roman" w:cs="Times New Roman"/>
      <w:sz w:val="24"/>
      <w:szCs w:val="20"/>
      <w:lang w:eastAsia="ru-RU"/>
    </w:rPr>
  </w:style>
  <w:style w:type="numbering" w:customStyle="1" w:styleId="79">
    <w:name w:val="Нет списка7"/>
    <w:next w:val="ad"/>
    <w:uiPriority w:val="99"/>
    <w:semiHidden/>
    <w:rsid w:val="000E34CC"/>
  </w:style>
  <w:style w:type="numbering" w:customStyle="1" w:styleId="14e">
    <w:name w:val="Нет списка14"/>
    <w:next w:val="ad"/>
    <w:semiHidden/>
    <w:rsid w:val="000E34CC"/>
  </w:style>
  <w:style w:type="numbering" w:customStyle="1" w:styleId="23fd">
    <w:name w:val="Нет списка23"/>
    <w:next w:val="ad"/>
    <w:semiHidden/>
    <w:unhideWhenUsed/>
    <w:rsid w:val="000E34CC"/>
  </w:style>
  <w:style w:type="numbering" w:customStyle="1" w:styleId="330">
    <w:name w:val="Нет списка33"/>
    <w:next w:val="ad"/>
    <w:semiHidden/>
    <w:rsid w:val="000E34CC"/>
  </w:style>
  <w:style w:type="numbering" w:customStyle="1" w:styleId="430">
    <w:name w:val="Нет списка43"/>
    <w:next w:val="ad"/>
    <w:semiHidden/>
    <w:rsid w:val="000E34CC"/>
  </w:style>
  <w:style w:type="numbering" w:customStyle="1" w:styleId="1131">
    <w:name w:val="Нет списка113"/>
    <w:next w:val="ad"/>
    <w:semiHidden/>
    <w:rsid w:val="000E34CC"/>
  </w:style>
  <w:style w:type="numbering" w:customStyle="1" w:styleId="11110">
    <w:name w:val="Нет списка1111"/>
    <w:next w:val="ad"/>
    <w:semiHidden/>
    <w:rsid w:val="000E34CC"/>
  </w:style>
  <w:style w:type="numbering" w:customStyle="1" w:styleId="2131">
    <w:name w:val="Нет списка213"/>
    <w:next w:val="ad"/>
    <w:semiHidden/>
    <w:unhideWhenUsed/>
    <w:rsid w:val="000E34CC"/>
  </w:style>
  <w:style w:type="numbering" w:customStyle="1" w:styleId="3130">
    <w:name w:val="Нет списка313"/>
    <w:next w:val="ad"/>
    <w:semiHidden/>
    <w:rsid w:val="000E34CC"/>
  </w:style>
  <w:style w:type="numbering" w:customStyle="1" w:styleId="411">
    <w:name w:val="Нет списка411"/>
    <w:next w:val="ad"/>
    <w:semiHidden/>
    <w:rsid w:val="000E34CC"/>
  </w:style>
  <w:style w:type="numbering" w:customStyle="1" w:styleId="1220">
    <w:name w:val="Нет списка122"/>
    <w:next w:val="ad"/>
    <w:semiHidden/>
    <w:rsid w:val="000E34CC"/>
  </w:style>
  <w:style w:type="numbering" w:customStyle="1" w:styleId="21110">
    <w:name w:val="Нет списка2111"/>
    <w:next w:val="ad"/>
    <w:semiHidden/>
    <w:unhideWhenUsed/>
    <w:rsid w:val="000E34CC"/>
  </w:style>
  <w:style w:type="numbering" w:customStyle="1" w:styleId="31110">
    <w:name w:val="Нет списка3111"/>
    <w:next w:val="ad"/>
    <w:semiHidden/>
    <w:rsid w:val="000E34CC"/>
  </w:style>
  <w:style w:type="numbering" w:customStyle="1" w:styleId="521">
    <w:name w:val="Нет списка52"/>
    <w:next w:val="ad"/>
    <w:uiPriority w:val="99"/>
    <w:semiHidden/>
    <w:unhideWhenUsed/>
    <w:rsid w:val="000E34CC"/>
  </w:style>
  <w:style w:type="numbering" w:customStyle="1" w:styleId="610">
    <w:name w:val="Нет списка61"/>
    <w:next w:val="ad"/>
    <w:uiPriority w:val="99"/>
    <w:semiHidden/>
    <w:rsid w:val="000E34CC"/>
  </w:style>
  <w:style w:type="numbering" w:customStyle="1" w:styleId="1320">
    <w:name w:val="Нет списка132"/>
    <w:next w:val="ad"/>
    <w:semiHidden/>
    <w:rsid w:val="000E34CC"/>
  </w:style>
  <w:style w:type="numbering" w:customStyle="1" w:styleId="11210">
    <w:name w:val="Нет списка1121"/>
    <w:next w:val="ad"/>
    <w:semiHidden/>
    <w:rsid w:val="000E34CC"/>
  </w:style>
  <w:style w:type="numbering" w:customStyle="1" w:styleId="2221">
    <w:name w:val="Нет списка222"/>
    <w:next w:val="ad"/>
    <w:semiHidden/>
    <w:unhideWhenUsed/>
    <w:rsid w:val="000E34CC"/>
  </w:style>
  <w:style w:type="numbering" w:customStyle="1" w:styleId="322">
    <w:name w:val="Нет списка322"/>
    <w:next w:val="ad"/>
    <w:semiHidden/>
    <w:rsid w:val="000E34CC"/>
  </w:style>
  <w:style w:type="numbering" w:customStyle="1" w:styleId="4210">
    <w:name w:val="Нет списка421"/>
    <w:next w:val="ad"/>
    <w:semiHidden/>
    <w:rsid w:val="000E34CC"/>
  </w:style>
  <w:style w:type="numbering" w:customStyle="1" w:styleId="1211">
    <w:name w:val="Нет списка1211"/>
    <w:next w:val="ad"/>
    <w:semiHidden/>
    <w:rsid w:val="000E34CC"/>
  </w:style>
  <w:style w:type="numbering" w:customStyle="1" w:styleId="21210">
    <w:name w:val="Нет списка2121"/>
    <w:next w:val="ad"/>
    <w:semiHidden/>
    <w:unhideWhenUsed/>
    <w:rsid w:val="000E34CC"/>
  </w:style>
  <w:style w:type="numbering" w:customStyle="1" w:styleId="31210">
    <w:name w:val="Нет списка3121"/>
    <w:next w:val="ad"/>
    <w:semiHidden/>
    <w:rsid w:val="000E34CC"/>
  </w:style>
  <w:style w:type="numbering" w:customStyle="1" w:styleId="511">
    <w:name w:val="Нет списка511"/>
    <w:next w:val="ad"/>
    <w:uiPriority w:val="99"/>
    <w:semiHidden/>
    <w:rsid w:val="000E34CC"/>
  </w:style>
  <w:style w:type="numbering" w:customStyle="1" w:styleId="1311">
    <w:name w:val="Нет списка1311"/>
    <w:next w:val="ad"/>
    <w:semiHidden/>
    <w:rsid w:val="000E34CC"/>
  </w:style>
  <w:style w:type="numbering" w:customStyle="1" w:styleId="22110">
    <w:name w:val="Нет списка2211"/>
    <w:next w:val="ad"/>
    <w:semiHidden/>
    <w:unhideWhenUsed/>
    <w:rsid w:val="000E34CC"/>
  </w:style>
  <w:style w:type="numbering" w:customStyle="1" w:styleId="3211">
    <w:name w:val="Нет списка3211"/>
    <w:next w:val="ad"/>
    <w:semiHidden/>
    <w:rsid w:val="000E34CC"/>
  </w:style>
  <w:style w:type="paragraph" w:customStyle="1" w:styleId="Normal-021">
    <w:name w:val="Normal -02 см Справ...1"/>
    <w:basedOn w:val="1ffffffd"/>
    <w:rsid w:val="000E34CC"/>
    <w:pPr>
      <w:ind w:left="-113" w:right="-113" w:firstLine="851"/>
      <w:jc w:val="center"/>
    </w:pPr>
    <w:rPr>
      <w:rFonts w:ascii="Times New Roman" w:hAnsi="Times New Roman"/>
      <w:b/>
      <w:bCs/>
      <w:szCs w:val="22"/>
    </w:rPr>
  </w:style>
  <w:style w:type="table" w:customStyle="1" w:styleId="5e">
    <w:name w:val="Сетка таблицы5"/>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d">
    <w:name w:val="Сетка таблицы6"/>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a">
    <w:name w:val="Сетка таблицы7"/>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dr">
    <w:name w:val="hdr"/>
    <w:basedOn w:val="ab"/>
    <w:rsid w:val="000E34CC"/>
  </w:style>
  <w:style w:type="numbering" w:customStyle="1" w:styleId="711">
    <w:name w:val="Нет списка71"/>
    <w:next w:val="ad"/>
    <w:uiPriority w:val="99"/>
    <w:semiHidden/>
    <w:unhideWhenUsed/>
    <w:rsid w:val="000E34CC"/>
  </w:style>
  <w:style w:type="numbering" w:customStyle="1" w:styleId="1410">
    <w:name w:val="Нет списка141"/>
    <w:next w:val="ad"/>
    <w:uiPriority w:val="99"/>
    <w:semiHidden/>
    <w:rsid w:val="000E34CC"/>
  </w:style>
  <w:style w:type="numbering" w:customStyle="1" w:styleId="11310">
    <w:name w:val="Нет списка1131"/>
    <w:next w:val="ad"/>
    <w:semiHidden/>
    <w:rsid w:val="000E34CC"/>
  </w:style>
  <w:style w:type="numbering" w:customStyle="1" w:styleId="231b">
    <w:name w:val="Нет списка231"/>
    <w:next w:val="ad"/>
    <w:semiHidden/>
    <w:unhideWhenUsed/>
    <w:rsid w:val="000E34CC"/>
  </w:style>
  <w:style w:type="numbering" w:customStyle="1" w:styleId="331">
    <w:name w:val="Нет списка331"/>
    <w:next w:val="ad"/>
    <w:semiHidden/>
    <w:rsid w:val="000E34CC"/>
  </w:style>
  <w:style w:type="numbering" w:customStyle="1" w:styleId="431">
    <w:name w:val="Нет списка431"/>
    <w:next w:val="ad"/>
    <w:semiHidden/>
    <w:rsid w:val="000E34CC"/>
  </w:style>
  <w:style w:type="numbering" w:customStyle="1" w:styleId="11111">
    <w:name w:val="Нет списка11111"/>
    <w:next w:val="ad"/>
    <w:semiHidden/>
    <w:rsid w:val="000E34CC"/>
  </w:style>
  <w:style w:type="numbering" w:customStyle="1" w:styleId="111111">
    <w:name w:val="Нет списка111111"/>
    <w:next w:val="ad"/>
    <w:semiHidden/>
    <w:rsid w:val="000E34CC"/>
  </w:style>
  <w:style w:type="numbering" w:customStyle="1" w:styleId="21310">
    <w:name w:val="Нет списка2131"/>
    <w:next w:val="ad"/>
    <w:semiHidden/>
    <w:unhideWhenUsed/>
    <w:rsid w:val="000E34CC"/>
  </w:style>
  <w:style w:type="numbering" w:customStyle="1" w:styleId="3131">
    <w:name w:val="Нет списка3131"/>
    <w:next w:val="ad"/>
    <w:semiHidden/>
    <w:rsid w:val="000E34CC"/>
  </w:style>
  <w:style w:type="numbering" w:customStyle="1" w:styleId="41110">
    <w:name w:val="Нет списка4111"/>
    <w:next w:val="ad"/>
    <w:semiHidden/>
    <w:rsid w:val="000E34CC"/>
  </w:style>
  <w:style w:type="numbering" w:customStyle="1" w:styleId="1221">
    <w:name w:val="Нет списка1221"/>
    <w:next w:val="ad"/>
    <w:semiHidden/>
    <w:rsid w:val="000E34CC"/>
  </w:style>
  <w:style w:type="numbering" w:customStyle="1" w:styleId="21111">
    <w:name w:val="Нет списка21111"/>
    <w:next w:val="ad"/>
    <w:semiHidden/>
    <w:unhideWhenUsed/>
    <w:rsid w:val="000E34CC"/>
  </w:style>
  <w:style w:type="numbering" w:customStyle="1" w:styleId="311110">
    <w:name w:val="Нет списка31111"/>
    <w:next w:val="ad"/>
    <w:semiHidden/>
    <w:rsid w:val="000E34CC"/>
  </w:style>
  <w:style w:type="numbering" w:customStyle="1" w:styleId="5210">
    <w:name w:val="Нет списка521"/>
    <w:next w:val="ad"/>
    <w:uiPriority w:val="99"/>
    <w:semiHidden/>
    <w:unhideWhenUsed/>
    <w:rsid w:val="000E34CC"/>
  </w:style>
  <w:style w:type="numbering" w:customStyle="1" w:styleId="611">
    <w:name w:val="Нет списка611"/>
    <w:next w:val="ad"/>
    <w:uiPriority w:val="99"/>
    <w:semiHidden/>
    <w:rsid w:val="000E34CC"/>
  </w:style>
  <w:style w:type="numbering" w:customStyle="1" w:styleId="1321">
    <w:name w:val="Нет списка1321"/>
    <w:next w:val="ad"/>
    <w:semiHidden/>
    <w:rsid w:val="000E34CC"/>
  </w:style>
  <w:style w:type="numbering" w:customStyle="1" w:styleId="11211">
    <w:name w:val="Нет списка11211"/>
    <w:next w:val="ad"/>
    <w:semiHidden/>
    <w:rsid w:val="000E34CC"/>
  </w:style>
  <w:style w:type="numbering" w:customStyle="1" w:styleId="22210">
    <w:name w:val="Нет списка2221"/>
    <w:next w:val="ad"/>
    <w:semiHidden/>
    <w:unhideWhenUsed/>
    <w:rsid w:val="000E34CC"/>
  </w:style>
  <w:style w:type="numbering" w:customStyle="1" w:styleId="3221">
    <w:name w:val="Нет списка3221"/>
    <w:next w:val="ad"/>
    <w:semiHidden/>
    <w:rsid w:val="000E34CC"/>
  </w:style>
  <w:style w:type="numbering" w:customStyle="1" w:styleId="4211">
    <w:name w:val="Нет списка4211"/>
    <w:next w:val="ad"/>
    <w:semiHidden/>
    <w:rsid w:val="000E34CC"/>
  </w:style>
  <w:style w:type="numbering" w:customStyle="1" w:styleId="12111">
    <w:name w:val="Нет списка12111"/>
    <w:next w:val="ad"/>
    <w:semiHidden/>
    <w:rsid w:val="000E34CC"/>
  </w:style>
  <w:style w:type="numbering" w:customStyle="1" w:styleId="21211">
    <w:name w:val="Нет списка21211"/>
    <w:next w:val="ad"/>
    <w:semiHidden/>
    <w:unhideWhenUsed/>
    <w:rsid w:val="000E34CC"/>
  </w:style>
  <w:style w:type="numbering" w:customStyle="1" w:styleId="31211">
    <w:name w:val="Нет списка31211"/>
    <w:next w:val="ad"/>
    <w:semiHidden/>
    <w:rsid w:val="000E34CC"/>
  </w:style>
  <w:style w:type="numbering" w:customStyle="1" w:styleId="5111">
    <w:name w:val="Нет списка5111"/>
    <w:next w:val="ad"/>
    <w:uiPriority w:val="99"/>
    <w:semiHidden/>
    <w:rsid w:val="000E34CC"/>
  </w:style>
  <w:style w:type="numbering" w:customStyle="1" w:styleId="13111">
    <w:name w:val="Нет списка13111"/>
    <w:next w:val="ad"/>
    <w:semiHidden/>
    <w:rsid w:val="000E34CC"/>
  </w:style>
  <w:style w:type="numbering" w:customStyle="1" w:styleId="22111">
    <w:name w:val="Нет списка22111"/>
    <w:next w:val="ad"/>
    <w:semiHidden/>
    <w:unhideWhenUsed/>
    <w:rsid w:val="000E34CC"/>
  </w:style>
  <w:style w:type="numbering" w:customStyle="1" w:styleId="32111">
    <w:name w:val="Нет списка32111"/>
    <w:next w:val="ad"/>
    <w:semiHidden/>
    <w:rsid w:val="000E34CC"/>
  </w:style>
  <w:style w:type="numbering" w:customStyle="1" w:styleId="SymbolSymbol1">
    <w:name w:val="Стиль маркированный Symbol (Symbol) подчеркивание1"/>
    <w:basedOn w:val="ad"/>
    <w:rsid w:val="000E34CC"/>
  </w:style>
  <w:style w:type="numbering" w:customStyle="1" w:styleId="1fffffffff4">
    <w:name w:val="Стиль нумерованный1"/>
    <w:basedOn w:val="ad"/>
    <w:rsid w:val="000E34CC"/>
  </w:style>
  <w:style w:type="numbering" w:customStyle="1" w:styleId="12pt1">
    <w:name w:val="Стиль маркированный 12 pt1"/>
    <w:basedOn w:val="ad"/>
    <w:rsid w:val="000E34CC"/>
  </w:style>
  <w:style w:type="numbering" w:customStyle="1" w:styleId="7110">
    <w:name w:val="Нет списка711"/>
    <w:next w:val="ad"/>
    <w:uiPriority w:val="99"/>
    <w:semiHidden/>
    <w:rsid w:val="000E34CC"/>
  </w:style>
  <w:style w:type="paragraph" w:customStyle="1" w:styleId="323">
    <w:name w:val="Основной текст 32"/>
    <w:basedOn w:val="a9"/>
    <w:rsid w:val="000E34CC"/>
    <w:pPr>
      <w:ind w:firstLine="720"/>
      <w:jc w:val="both"/>
    </w:pPr>
    <w:rPr>
      <w:rFonts w:eastAsia="Times New Roman" w:cs="Times New Roman"/>
      <w:szCs w:val="24"/>
    </w:rPr>
  </w:style>
  <w:style w:type="paragraph" w:customStyle="1" w:styleId="22d">
    <w:name w:val="Основной текст с отступом 22"/>
    <w:basedOn w:val="a9"/>
    <w:rsid w:val="000E34CC"/>
    <w:pPr>
      <w:ind w:firstLine="720"/>
      <w:jc w:val="both"/>
    </w:pPr>
    <w:rPr>
      <w:rFonts w:ascii="Times New Roman CYR" w:eastAsia="Times New Roman" w:hAnsi="Times New Roman CYR" w:cs="Times New Roman"/>
      <w:szCs w:val="20"/>
    </w:rPr>
  </w:style>
  <w:style w:type="numbering" w:customStyle="1" w:styleId="1411">
    <w:name w:val="Нет списка1411"/>
    <w:next w:val="ad"/>
    <w:semiHidden/>
    <w:rsid w:val="000E34CC"/>
  </w:style>
  <w:style w:type="paragraph" w:customStyle="1" w:styleId="2fffffff9">
    <w:name w:val="Название2"/>
    <w:basedOn w:val="2ffffff4"/>
    <w:rsid w:val="000E34CC"/>
    <w:pPr>
      <w:snapToGrid/>
      <w:ind w:firstLine="851"/>
      <w:jc w:val="center"/>
    </w:pPr>
    <w:rPr>
      <w:sz w:val="28"/>
      <w:szCs w:val="22"/>
    </w:rPr>
  </w:style>
  <w:style w:type="numbering" w:customStyle="1" w:styleId="23110">
    <w:name w:val="Нет списка2311"/>
    <w:next w:val="ad"/>
    <w:semiHidden/>
    <w:unhideWhenUsed/>
    <w:rsid w:val="000E34CC"/>
  </w:style>
  <w:style w:type="numbering" w:customStyle="1" w:styleId="3311">
    <w:name w:val="Нет списка3311"/>
    <w:next w:val="ad"/>
    <w:semiHidden/>
    <w:rsid w:val="000E34CC"/>
  </w:style>
  <w:style w:type="numbering" w:customStyle="1" w:styleId="4311">
    <w:name w:val="Нет списка4311"/>
    <w:next w:val="ad"/>
    <w:semiHidden/>
    <w:rsid w:val="000E34CC"/>
  </w:style>
  <w:style w:type="numbering" w:customStyle="1" w:styleId="11311">
    <w:name w:val="Нет списка11311"/>
    <w:next w:val="ad"/>
    <w:semiHidden/>
    <w:rsid w:val="000E34CC"/>
  </w:style>
  <w:style w:type="numbering" w:customStyle="1" w:styleId="11120">
    <w:name w:val="Нет списка1112"/>
    <w:next w:val="ad"/>
    <w:semiHidden/>
    <w:rsid w:val="000E34CC"/>
  </w:style>
  <w:style w:type="numbering" w:customStyle="1" w:styleId="21311">
    <w:name w:val="Нет списка21311"/>
    <w:next w:val="ad"/>
    <w:semiHidden/>
    <w:unhideWhenUsed/>
    <w:rsid w:val="000E34CC"/>
  </w:style>
  <w:style w:type="numbering" w:customStyle="1" w:styleId="31311">
    <w:name w:val="Нет списка31311"/>
    <w:next w:val="ad"/>
    <w:semiHidden/>
    <w:rsid w:val="000E34CC"/>
  </w:style>
  <w:style w:type="numbering" w:customStyle="1" w:styleId="411110">
    <w:name w:val="Нет списка41111"/>
    <w:next w:val="ad"/>
    <w:semiHidden/>
    <w:rsid w:val="000E34CC"/>
  </w:style>
  <w:style w:type="numbering" w:customStyle="1" w:styleId="12211">
    <w:name w:val="Нет списка12211"/>
    <w:next w:val="ad"/>
    <w:semiHidden/>
    <w:rsid w:val="000E34CC"/>
  </w:style>
  <w:style w:type="numbering" w:customStyle="1" w:styleId="211111">
    <w:name w:val="Нет списка211111"/>
    <w:next w:val="ad"/>
    <w:semiHidden/>
    <w:unhideWhenUsed/>
    <w:rsid w:val="000E34CC"/>
  </w:style>
  <w:style w:type="numbering" w:customStyle="1" w:styleId="311111">
    <w:name w:val="Нет списка311111"/>
    <w:next w:val="ad"/>
    <w:semiHidden/>
    <w:rsid w:val="000E34CC"/>
  </w:style>
  <w:style w:type="numbering" w:customStyle="1" w:styleId="5211">
    <w:name w:val="Нет списка5211"/>
    <w:next w:val="ad"/>
    <w:uiPriority w:val="99"/>
    <w:semiHidden/>
    <w:unhideWhenUsed/>
    <w:rsid w:val="000E34CC"/>
  </w:style>
  <w:style w:type="numbering" w:customStyle="1" w:styleId="6111">
    <w:name w:val="Нет списка6111"/>
    <w:next w:val="ad"/>
    <w:uiPriority w:val="99"/>
    <w:semiHidden/>
    <w:rsid w:val="000E34CC"/>
  </w:style>
  <w:style w:type="numbering" w:customStyle="1" w:styleId="13211">
    <w:name w:val="Нет списка13211"/>
    <w:next w:val="ad"/>
    <w:semiHidden/>
    <w:rsid w:val="000E34CC"/>
  </w:style>
  <w:style w:type="numbering" w:customStyle="1" w:styleId="112111">
    <w:name w:val="Нет списка112111"/>
    <w:next w:val="ad"/>
    <w:semiHidden/>
    <w:rsid w:val="000E34CC"/>
  </w:style>
  <w:style w:type="numbering" w:customStyle="1" w:styleId="22211">
    <w:name w:val="Нет списка22211"/>
    <w:next w:val="ad"/>
    <w:semiHidden/>
    <w:unhideWhenUsed/>
    <w:rsid w:val="000E34CC"/>
  </w:style>
  <w:style w:type="numbering" w:customStyle="1" w:styleId="32211">
    <w:name w:val="Нет списка32211"/>
    <w:next w:val="ad"/>
    <w:semiHidden/>
    <w:rsid w:val="000E34CC"/>
  </w:style>
  <w:style w:type="numbering" w:customStyle="1" w:styleId="42111">
    <w:name w:val="Нет списка42111"/>
    <w:next w:val="ad"/>
    <w:semiHidden/>
    <w:rsid w:val="000E34CC"/>
  </w:style>
  <w:style w:type="numbering" w:customStyle="1" w:styleId="121111">
    <w:name w:val="Нет списка121111"/>
    <w:next w:val="ad"/>
    <w:semiHidden/>
    <w:rsid w:val="000E34CC"/>
  </w:style>
  <w:style w:type="numbering" w:customStyle="1" w:styleId="212111">
    <w:name w:val="Нет списка212111"/>
    <w:next w:val="ad"/>
    <w:semiHidden/>
    <w:unhideWhenUsed/>
    <w:rsid w:val="000E34CC"/>
  </w:style>
  <w:style w:type="numbering" w:customStyle="1" w:styleId="312111">
    <w:name w:val="Нет списка312111"/>
    <w:next w:val="ad"/>
    <w:semiHidden/>
    <w:rsid w:val="000E34CC"/>
  </w:style>
  <w:style w:type="numbering" w:customStyle="1" w:styleId="51111">
    <w:name w:val="Нет списка51111"/>
    <w:next w:val="ad"/>
    <w:uiPriority w:val="99"/>
    <w:semiHidden/>
    <w:rsid w:val="000E34CC"/>
  </w:style>
  <w:style w:type="numbering" w:customStyle="1" w:styleId="131111">
    <w:name w:val="Нет списка131111"/>
    <w:next w:val="ad"/>
    <w:semiHidden/>
    <w:rsid w:val="000E34CC"/>
  </w:style>
  <w:style w:type="numbering" w:customStyle="1" w:styleId="221111">
    <w:name w:val="Нет списка221111"/>
    <w:next w:val="ad"/>
    <w:semiHidden/>
    <w:unhideWhenUsed/>
    <w:rsid w:val="000E34CC"/>
  </w:style>
  <w:style w:type="numbering" w:customStyle="1" w:styleId="321111">
    <w:name w:val="Нет списка321111"/>
    <w:next w:val="ad"/>
    <w:semiHidden/>
    <w:rsid w:val="000E34CC"/>
  </w:style>
  <w:style w:type="numbering" w:customStyle="1" w:styleId="SymbolSymbol11">
    <w:name w:val="Стиль маркированный Symbol (Symbol) подчеркивание11"/>
    <w:basedOn w:val="ad"/>
    <w:rsid w:val="000E34CC"/>
  </w:style>
  <w:style w:type="numbering" w:customStyle="1" w:styleId="11f3">
    <w:name w:val="Стиль нумерованный11"/>
    <w:basedOn w:val="ad"/>
    <w:rsid w:val="000E34CC"/>
  </w:style>
  <w:style w:type="numbering" w:customStyle="1" w:styleId="12pt11">
    <w:name w:val="Стиль маркированный 12 pt11"/>
    <w:basedOn w:val="ad"/>
    <w:rsid w:val="000E34CC"/>
  </w:style>
  <w:style w:type="numbering" w:customStyle="1" w:styleId="11f4">
    <w:name w:val="Стиль маркированный11"/>
    <w:basedOn w:val="ad"/>
    <w:rsid w:val="000E34CC"/>
  </w:style>
  <w:style w:type="paragraph" w:customStyle="1" w:styleId="2fffffffa">
    <w:name w:val="Список литературы2"/>
    <w:basedOn w:val="a9"/>
    <w:rsid w:val="000E34CC"/>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2fffffffb">
    <w:name w:val="Дата2"/>
    <w:basedOn w:val="a9"/>
    <w:next w:val="a9"/>
    <w:rsid w:val="000E34CC"/>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2fffffffc">
    <w:name w:val="Обычный (веб)2"/>
    <w:basedOn w:val="a9"/>
    <w:rsid w:val="000E34CC"/>
    <w:pPr>
      <w:spacing w:before="100" w:after="100"/>
      <w:ind w:firstLine="851"/>
      <w:jc w:val="both"/>
    </w:pPr>
    <w:rPr>
      <w:rFonts w:ascii="Arial Unicode MS" w:eastAsia="Arial Unicode MS" w:hAnsi="Arial Unicode MS" w:cs="Times New Roman"/>
      <w:szCs w:val="24"/>
      <w:lang w:val="en-US"/>
    </w:rPr>
  </w:style>
  <w:style w:type="numbering" w:customStyle="1" w:styleId="86">
    <w:name w:val="Нет списка8"/>
    <w:next w:val="ad"/>
    <w:uiPriority w:val="99"/>
    <w:semiHidden/>
    <w:rsid w:val="000E34CC"/>
  </w:style>
  <w:style w:type="paragraph" w:customStyle="1" w:styleId="3ff0">
    <w:name w:val="Обычный3"/>
    <w:rsid w:val="000E34CC"/>
    <w:pPr>
      <w:spacing w:after="0" w:line="240" w:lineRule="auto"/>
      <w:ind w:firstLine="851"/>
      <w:jc w:val="center"/>
    </w:pPr>
    <w:rPr>
      <w:rFonts w:ascii="Arial" w:eastAsia="Times New Roman" w:hAnsi="Arial" w:cs="Times New Roman"/>
      <w:snapToGrid w:val="0"/>
      <w:lang w:eastAsia="ru-RU"/>
    </w:rPr>
  </w:style>
  <w:style w:type="paragraph" w:customStyle="1" w:styleId="332">
    <w:name w:val="Основной текст 33"/>
    <w:basedOn w:val="a9"/>
    <w:rsid w:val="000E34CC"/>
    <w:pPr>
      <w:ind w:firstLine="720"/>
      <w:jc w:val="both"/>
    </w:pPr>
    <w:rPr>
      <w:rFonts w:eastAsia="Times New Roman" w:cs="Times New Roman"/>
      <w:szCs w:val="24"/>
    </w:rPr>
  </w:style>
  <w:style w:type="paragraph" w:customStyle="1" w:styleId="23fe">
    <w:name w:val="Основной текст 23"/>
    <w:basedOn w:val="a9"/>
    <w:rsid w:val="000E34CC"/>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3ff">
    <w:name w:val="Основной текст с отступом 23"/>
    <w:basedOn w:val="a9"/>
    <w:rsid w:val="000E34CC"/>
    <w:pPr>
      <w:ind w:firstLine="720"/>
      <w:jc w:val="both"/>
    </w:pPr>
    <w:rPr>
      <w:rFonts w:ascii="Times New Roman CYR" w:eastAsia="Times New Roman" w:hAnsi="Times New Roman CYR" w:cs="Times New Roman"/>
      <w:szCs w:val="20"/>
    </w:rPr>
  </w:style>
  <w:style w:type="numbering" w:customStyle="1" w:styleId="15d">
    <w:name w:val="Нет списка15"/>
    <w:next w:val="ad"/>
    <w:semiHidden/>
    <w:rsid w:val="000E34CC"/>
  </w:style>
  <w:style w:type="paragraph" w:customStyle="1" w:styleId="3ff1">
    <w:name w:val="Название3"/>
    <w:basedOn w:val="3ff0"/>
    <w:rsid w:val="000E34CC"/>
    <w:rPr>
      <w:rFonts w:ascii="Times New Roman" w:hAnsi="Times New Roman"/>
      <w:snapToGrid/>
      <w:sz w:val="28"/>
    </w:rPr>
  </w:style>
  <w:style w:type="numbering" w:customStyle="1" w:styleId="24a">
    <w:name w:val="Нет списка24"/>
    <w:next w:val="ad"/>
    <w:semiHidden/>
    <w:unhideWhenUsed/>
    <w:rsid w:val="000E34CC"/>
  </w:style>
  <w:style w:type="numbering" w:customStyle="1" w:styleId="340">
    <w:name w:val="Нет списка34"/>
    <w:next w:val="ad"/>
    <w:semiHidden/>
    <w:rsid w:val="000E34CC"/>
  </w:style>
  <w:style w:type="paragraph" w:customStyle="1" w:styleId="3ff2">
    <w:name w:val="Абзац списка3"/>
    <w:basedOn w:val="a9"/>
    <w:rsid w:val="000E34CC"/>
    <w:pPr>
      <w:spacing w:after="200" w:line="276" w:lineRule="auto"/>
      <w:ind w:left="720" w:firstLine="851"/>
      <w:contextualSpacing/>
      <w:jc w:val="both"/>
    </w:pPr>
    <w:rPr>
      <w:rFonts w:ascii="Calibri" w:eastAsia="Times New Roman" w:hAnsi="Calibri" w:cs="Times New Roman"/>
      <w:sz w:val="22"/>
      <w:szCs w:val="24"/>
    </w:rPr>
  </w:style>
  <w:style w:type="numbering" w:customStyle="1" w:styleId="440">
    <w:name w:val="Нет списка44"/>
    <w:next w:val="ad"/>
    <w:semiHidden/>
    <w:rsid w:val="000E34CC"/>
  </w:style>
  <w:style w:type="numbering" w:customStyle="1" w:styleId="1141">
    <w:name w:val="Нет списка114"/>
    <w:next w:val="ad"/>
    <w:semiHidden/>
    <w:rsid w:val="000E34CC"/>
  </w:style>
  <w:style w:type="numbering" w:customStyle="1" w:styleId="11131">
    <w:name w:val="Нет списка1113"/>
    <w:next w:val="ad"/>
    <w:semiHidden/>
    <w:rsid w:val="000E34CC"/>
  </w:style>
  <w:style w:type="numbering" w:customStyle="1" w:styleId="2141">
    <w:name w:val="Нет списка214"/>
    <w:next w:val="ad"/>
    <w:semiHidden/>
    <w:unhideWhenUsed/>
    <w:rsid w:val="000E34CC"/>
  </w:style>
  <w:style w:type="numbering" w:customStyle="1" w:styleId="3140">
    <w:name w:val="Нет списка314"/>
    <w:next w:val="ad"/>
    <w:semiHidden/>
    <w:rsid w:val="000E34CC"/>
  </w:style>
  <w:style w:type="numbering" w:customStyle="1" w:styleId="412">
    <w:name w:val="Нет списка412"/>
    <w:next w:val="ad"/>
    <w:semiHidden/>
    <w:rsid w:val="000E34CC"/>
  </w:style>
  <w:style w:type="numbering" w:customStyle="1" w:styleId="1230">
    <w:name w:val="Нет списка123"/>
    <w:next w:val="ad"/>
    <w:semiHidden/>
    <w:rsid w:val="000E34CC"/>
  </w:style>
  <w:style w:type="numbering" w:customStyle="1" w:styleId="21120">
    <w:name w:val="Нет списка2112"/>
    <w:next w:val="ad"/>
    <w:semiHidden/>
    <w:unhideWhenUsed/>
    <w:rsid w:val="000E34CC"/>
  </w:style>
  <w:style w:type="numbering" w:customStyle="1" w:styleId="31120">
    <w:name w:val="Нет списка3112"/>
    <w:next w:val="ad"/>
    <w:semiHidden/>
    <w:rsid w:val="000E34CC"/>
  </w:style>
  <w:style w:type="numbering" w:customStyle="1" w:styleId="530">
    <w:name w:val="Нет списка53"/>
    <w:next w:val="ad"/>
    <w:uiPriority w:val="99"/>
    <w:semiHidden/>
    <w:unhideWhenUsed/>
    <w:rsid w:val="000E34CC"/>
  </w:style>
  <w:style w:type="numbering" w:customStyle="1" w:styleId="620">
    <w:name w:val="Нет списка62"/>
    <w:next w:val="ad"/>
    <w:uiPriority w:val="99"/>
    <w:semiHidden/>
    <w:rsid w:val="000E34CC"/>
  </w:style>
  <w:style w:type="numbering" w:customStyle="1" w:styleId="1330">
    <w:name w:val="Нет списка133"/>
    <w:next w:val="ad"/>
    <w:semiHidden/>
    <w:rsid w:val="000E34CC"/>
  </w:style>
  <w:style w:type="numbering" w:customStyle="1" w:styleId="11220">
    <w:name w:val="Нет списка1122"/>
    <w:next w:val="ad"/>
    <w:semiHidden/>
    <w:rsid w:val="000E34CC"/>
  </w:style>
  <w:style w:type="numbering" w:customStyle="1" w:styleId="2231">
    <w:name w:val="Нет списка223"/>
    <w:next w:val="ad"/>
    <w:semiHidden/>
    <w:unhideWhenUsed/>
    <w:rsid w:val="000E34CC"/>
  </w:style>
  <w:style w:type="numbering" w:customStyle="1" w:styleId="3230">
    <w:name w:val="Нет списка323"/>
    <w:next w:val="ad"/>
    <w:semiHidden/>
    <w:rsid w:val="000E34CC"/>
  </w:style>
  <w:style w:type="numbering" w:customStyle="1" w:styleId="4220">
    <w:name w:val="Нет списка422"/>
    <w:next w:val="ad"/>
    <w:semiHidden/>
    <w:rsid w:val="000E34CC"/>
  </w:style>
  <w:style w:type="numbering" w:customStyle="1" w:styleId="1212">
    <w:name w:val="Нет списка1212"/>
    <w:next w:val="ad"/>
    <w:semiHidden/>
    <w:rsid w:val="000E34CC"/>
  </w:style>
  <w:style w:type="numbering" w:customStyle="1" w:styleId="2122">
    <w:name w:val="Нет списка2122"/>
    <w:next w:val="ad"/>
    <w:semiHidden/>
    <w:unhideWhenUsed/>
    <w:rsid w:val="000E34CC"/>
  </w:style>
  <w:style w:type="numbering" w:customStyle="1" w:styleId="3122">
    <w:name w:val="Нет списка3122"/>
    <w:next w:val="ad"/>
    <w:semiHidden/>
    <w:rsid w:val="000E34CC"/>
  </w:style>
  <w:style w:type="numbering" w:customStyle="1" w:styleId="512">
    <w:name w:val="Нет списка512"/>
    <w:next w:val="ad"/>
    <w:uiPriority w:val="99"/>
    <w:semiHidden/>
    <w:rsid w:val="000E34CC"/>
  </w:style>
  <w:style w:type="numbering" w:customStyle="1" w:styleId="1312">
    <w:name w:val="Нет списка1312"/>
    <w:next w:val="ad"/>
    <w:semiHidden/>
    <w:rsid w:val="000E34CC"/>
  </w:style>
  <w:style w:type="numbering" w:customStyle="1" w:styleId="22120">
    <w:name w:val="Нет списка2212"/>
    <w:next w:val="ad"/>
    <w:semiHidden/>
    <w:unhideWhenUsed/>
    <w:rsid w:val="000E34CC"/>
  </w:style>
  <w:style w:type="numbering" w:customStyle="1" w:styleId="3212">
    <w:name w:val="Нет списка3212"/>
    <w:next w:val="ad"/>
    <w:semiHidden/>
    <w:rsid w:val="000E34CC"/>
  </w:style>
  <w:style w:type="numbering" w:customStyle="1" w:styleId="SymbolSymbol2">
    <w:name w:val="Стиль маркированный Symbol (Symbol) подчеркивание2"/>
    <w:basedOn w:val="ad"/>
    <w:rsid w:val="000E34CC"/>
  </w:style>
  <w:style w:type="numbering" w:customStyle="1" w:styleId="2fffffffd">
    <w:name w:val="Стиль нумерованный2"/>
    <w:basedOn w:val="ad"/>
    <w:rsid w:val="000E34CC"/>
  </w:style>
  <w:style w:type="numbering" w:customStyle="1" w:styleId="12pt2">
    <w:name w:val="Стиль маркированный 12 pt2"/>
    <w:basedOn w:val="ad"/>
    <w:rsid w:val="000E34CC"/>
  </w:style>
  <w:style w:type="numbering" w:customStyle="1" w:styleId="2fffffffe">
    <w:name w:val="Стиль маркированный2"/>
    <w:basedOn w:val="ad"/>
    <w:rsid w:val="000E34CC"/>
  </w:style>
  <w:style w:type="paragraph" w:customStyle="1" w:styleId="3ff3">
    <w:name w:val="Список литературы3"/>
    <w:basedOn w:val="a9"/>
    <w:rsid w:val="000E34CC"/>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3ff4">
    <w:name w:val="Дата3"/>
    <w:basedOn w:val="a9"/>
    <w:next w:val="a9"/>
    <w:rsid w:val="000E34CC"/>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3ff5">
    <w:name w:val="Обычный (веб)3"/>
    <w:basedOn w:val="a9"/>
    <w:rsid w:val="000E34CC"/>
    <w:pPr>
      <w:spacing w:before="100" w:after="100"/>
      <w:ind w:firstLine="851"/>
      <w:jc w:val="both"/>
    </w:pPr>
    <w:rPr>
      <w:rFonts w:ascii="Arial Unicode MS" w:eastAsia="Arial Unicode MS" w:hAnsi="Arial Unicode MS" w:cs="Times New Roman"/>
      <w:szCs w:val="24"/>
      <w:lang w:val="en-US"/>
    </w:rPr>
  </w:style>
  <w:style w:type="table" w:customStyle="1" w:styleId="513">
    <w:name w:val="Сетка таблицы5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
    <w:name w:val="Сетка таблицы8"/>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
    <w:name w:val="Сетка таблицы9"/>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c">
    <w:name w:val="Сетка таблицы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f">
    <w:name w:val="Сетка таблицы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e">
    <w:name w:val="Сетка таблицы1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d">
    <w:name w:val="Сетка таблицы1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
    <w:name w:val="Стиль маркированный 12 pt111"/>
    <w:basedOn w:val="ad"/>
    <w:rsid w:val="000E34CC"/>
  </w:style>
  <w:style w:type="table" w:customStyle="1" w:styleId="177">
    <w:name w:val="Сетка таблицы17"/>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
    <w:name w:val="Сетка таблицы18"/>
    <w:basedOn w:val="ac"/>
    <w:next w:val="af2"/>
    <w:uiPriority w:val="59"/>
    <w:rsid w:val="000E34CC"/>
    <w:pPr>
      <w:spacing w:after="0" w:line="240" w:lineRule="auto"/>
      <w:ind w:firstLine="709"/>
      <w:jc w:val="center"/>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7">
    <w:name w:val="Нет списка9"/>
    <w:next w:val="ad"/>
    <w:uiPriority w:val="99"/>
    <w:semiHidden/>
    <w:rsid w:val="000E34CC"/>
  </w:style>
  <w:style w:type="table" w:customStyle="1" w:styleId="192">
    <w:name w:val="Сетка таблицы19"/>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e">
    <w:name w:val="Нет списка16"/>
    <w:next w:val="ad"/>
    <w:semiHidden/>
    <w:rsid w:val="000E34CC"/>
  </w:style>
  <w:style w:type="numbering" w:customStyle="1" w:styleId="25a">
    <w:name w:val="Нет списка25"/>
    <w:next w:val="ad"/>
    <w:semiHidden/>
    <w:unhideWhenUsed/>
    <w:rsid w:val="000E34CC"/>
  </w:style>
  <w:style w:type="numbering" w:customStyle="1" w:styleId="350">
    <w:name w:val="Нет списка35"/>
    <w:next w:val="ad"/>
    <w:semiHidden/>
    <w:rsid w:val="000E34CC"/>
  </w:style>
  <w:style w:type="numbering" w:customStyle="1" w:styleId="450">
    <w:name w:val="Нет списка45"/>
    <w:next w:val="ad"/>
    <w:semiHidden/>
    <w:rsid w:val="000E34CC"/>
  </w:style>
  <w:style w:type="table" w:customStyle="1" w:styleId="1102">
    <w:name w:val="Сетка таблицы110"/>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0">
    <w:name w:val="Нет списка115"/>
    <w:next w:val="ad"/>
    <w:semiHidden/>
    <w:rsid w:val="000E34CC"/>
  </w:style>
  <w:style w:type="table" w:customStyle="1" w:styleId="1116">
    <w:name w:val="Сетка таблицы11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0">
    <w:name w:val="Нет списка1114"/>
    <w:next w:val="ad"/>
    <w:semiHidden/>
    <w:rsid w:val="000E34CC"/>
  </w:style>
  <w:style w:type="numbering" w:customStyle="1" w:styleId="2151">
    <w:name w:val="Нет списка215"/>
    <w:next w:val="ad"/>
    <w:semiHidden/>
    <w:unhideWhenUsed/>
    <w:rsid w:val="000E34CC"/>
  </w:style>
  <w:style w:type="numbering" w:customStyle="1" w:styleId="3150">
    <w:name w:val="Нет списка315"/>
    <w:next w:val="ad"/>
    <w:semiHidden/>
    <w:rsid w:val="000E34CC"/>
  </w:style>
  <w:style w:type="numbering" w:customStyle="1" w:styleId="413">
    <w:name w:val="Нет списка413"/>
    <w:next w:val="ad"/>
    <w:semiHidden/>
    <w:rsid w:val="000E34CC"/>
  </w:style>
  <w:style w:type="table" w:customStyle="1" w:styleId="23ff0">
    <w:name w:val="Сетка таблицы23"/>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0">
    <w:name w:val="Нет списка124"/>
    <w:next w:val="ad"/>
    <w:semiHidden/>
    <w:rsid w:val="000E34CC"/>
  </w:style>
  <w:style w:type="numbering" w:customStyle="1" w:styleId="21130">
    <w:name w:val="Нет списка2113"/>
    <w:next w:val="ad"/>
    <w:semiHidden/>
    <w:unhideWhenUsed/>
    <w:rsid w:val="000E34CC"/>
  </w:style>
  <w:style w:type="numbering" w:customStyle="1" w:styleId="3113">
    <w:name w:val="Нет списка3113"/>
    <w:next w:val="ad"/>
    <w:semiHidden/>
    <w:rsid w:val="000E34CC"/>
  </w:style>
  <w:style w:type="numbering" w:customStyle="1" w:styleId="540">
    <w:name w:val="Нет списка54"/>
    <w:next w:val="ad"/>
    <w:uiPriority w:val="99"/>
    <w:semiHidden/>
    <w:unhideWhenUsed/>
    <w:rsid w:val="000E34CC"/>
  </w:style>
  <w:style w:type="numbering" w:customStyle="1" w:styleId="630">
    <w:name w:val="Нет списка63"/>
    <w:next w:val="ad"/>
    <w:uiPriority w:val="99"/>
    <w:semiHidden/>
    <w:rsid w:val="000E34CC"/>
  </w:style>
  <w:style w:type="table" w:customStyle="1" w:styleId="324">
    <w:name w:val="Сетка таблицы3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0">
    <w:name w:val="Нет списка134"/>
    <w:next w:val="ad"/>
    <w:semiHidden/>
    <w:rsid w:val="000E34CC"/>
  </w:style>
  <w:style w:type="table" w:customStyle="1" w:styleId="1213">
    <w:name w:val="Сетка таблицы12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
    <w:name w:val="Нет списка1123"/>
    <w:next w:val="ad"/>
    <w:semiHidden/>
    <w:rsid w:val="000E34CC"/>
  </w:style>
  <w:style w:type="numbering" w:customStyle="1" w:styleId="2241">
    <w:name w:val="Нет списка224"/>
    <w:next w:val="ad"/>
    <w:semiHidden/>
    <w:unhideWhenUsed/>
    <w:rsid w:val="000E34CC"/>
  </w:style>
  <w:style w:type="numbering" w:customStyle="1" w:styleId="3240">
    <w:name w:val="Нет списка324"/>
    <w:next w:val="ad"/>
    <w:semiHidden/>
    <w:rsid w:val="000E34CC"/>
  </w:style>
  <w:style w:type="numbering" w:customStyle="1" w:styleId="423">
    <w:name w:val="Нет списка423"/>
    <w:next w:val="ad"/>
    <w:semiHidden/>
    <w:rsid w:val="000E34CC"/>
  </w:style>
  <w:style w:type="numbering" w:customStyle="1" w:styleId="12130">
    <w:name w:val="Нет списка1213"/>
    <w:next w:val="ad"/>
    <w:semiHidden/>
    <w:rsid w:val="000E34CC"/>
  </w:style>
  <w:style w:type="numbering" w:customStyle="1" w:styleId="2123">
    <w:name w:val="Нет списка2123"/>
    <w:next w:val="ad"/>
    <w:semiHidden/>
    <w:unhideWhenUsed/>
    <w:rsid w:val="000E34CC"/>
  </w:style>
  <w:style w:type="numbering" w:customStyle="1" w:styleId="3123">
    <w:name w:val="Нет списка3123"/>
    <w:next w:val="ad"/>
    <w:semiHidden/>
    <w:rsid w:val="000E34CC"/>
  </w:style>
  <w:style w:type="numbering" w:customStyle="1" w:styleId="5130">
    <w:name w:val="Нет списка513"/>
    <w:next w:val="ad"/>
    <w:uiPriority w:val="99"/>
    <w:semiHidden/>
    <w:rsid w:val="000E34CC"/>
  </w:style>
  <w:style w:type="table" w:customStyle="1" w:styleId="3114">
    <w:name w:val="Сетка таблицы31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
    <w:name w:val="Нет списка1313"/>
    <w:next w:val="ad"/>
    <w:semiHidden/>
    <w:rsid w:val="000E34CC"/>
  </w:style>
  <w:style w:type="numbering" w:customStyle="1" w:styleId="22130">
    <w:name w:val="Нет списка2213"/>
    <w:next w:val="ad"/>
    <w:semiHidden/>
    <w:unhideWhenUsed/>
    <w:rsid w:val="000E34CC"/>
  </w:style>
  <w:style w:type="numbering" w:customStyle="1" w:styleId="3213">
    <w:name w:val="Нет списка3213"/>
    <w:next w:val="ad"/>
    <w:semiHidden/>
    <w:rsid w:val="000E34CC"/>
  </w:style>
  <w:style w:type="table" w:customStyle="1" w:styleId="414">
    <w:name w:val="Сетка таблицы4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
    <w:name w:val="Стиль маркированный Symbol (Symbol) подчеркивание3"/>
    <w:basedOn w:val="ad"/>
    <w:rsid w:val="000E34CC"/>
  </w:style>
  <w:style w:type="numbering" w:customStyle="1" w:styleId="3ff6">
    <w:name w:val="Стиль нумерованный3"/>
    <w:basedOn w:val="ad"/>
    <w:rsid w:val="000E34CC"/>
  </w:style>
  <w:style w:type="numbering" w:customStyle="1" w:styleId="12pt3">
    <w:name w:val="Стиль маркированный 12 pt3"/>
    <w:basedOn w:val="ad"/>
    <w:rsid w:val="000E34CC"/>
    <w:pPr>
      <w:numPr>
        <w:numId w:val="38"/>
      </w:numPr>
    </w:pPr>
  </w:style>
  <w:style w:type="numbering" w:customStyle="1" w:styleId="3">
    <w:name w:val="Стиль маркированный3"/>
    <w:basedOn w:val="ad"/>
    <w:rsid w:val="000E34CC"/>
    <w:pPr>
      <w:numPr>
        <w:numId w:val="39"/>
      </w:numPr>
    </w:pPr>
  </w:style>
  <w:style w:type="table" w:customStyle="1" w:styleId="2215">
    <w:name w:val="Сетка таблицы22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ffffffff">
    <w:name w:val="Quote"/>
    <w:basedOn w:val="a9"/>
    <w:next w:val="a9"/>
    <w:link w:val="2ffffffff0"/>
    <w:uiPriority w:val="29"/>
    <w:qFormat/>
    <w:rsid w:val="000E34CC"/>
    <w:pPr>
      <w:ind w:firstLine="851"/>
      <w:jc w:val="both"/>
    </w:pPr>
    <w:rPr>
      <w:rFonts w:ascii="Calibri" w:eastAsia="Times New Roman" w:hAnsi="Calibri" w:cs="Times New Roman"/>
      <w:i/>
      <w:szCs w:val="24"/>
      <w:lang w:val="x-none" w:eastAsia="x-none"/>
    </w:rPr>
  </w:style>
  <w:style w:type="character" w:customStyle="1" w:styleId="2ffffffff0">
    <w:name w:val="Цитата 2 Знак"/>
    <w:basedOn w:val="ab"/>
    <w:link w:val="2ffffffff"/>
    <w:uiPriority w:val="29"/>
    <w:rsid w:val="000E34CC"/>
    <w:rPr>
      <w:rFonts w:ascii="Calibri" w:eastAsia="Times New Roman" w:hAnsi="Calibri" w:cs="Times New Roman"/>
      <w:i/>
      <w:sz w:val="24"/>
      <w:szCs w:val="24"/>
      <w:lang w:val="x-none" w:eastAsia="x-none"/>
    </w:rPr>
  </w:style>
  <w:style w:type="paragraph" w:styleId="affffffffffff6">
    <w:name w:val="Intense Quote"/>
    <w:basedOn w:val="a9"/>
    <w:next w:val="a9"/>
    <w:link w:val="affffffffffff7"/>
    <w:uiPriority w:val="30"/>
    <w:rsid w:val="000E34CC"/>
    <w:pPr>
      <w:ind w:left="720" w:right="720" w:firstLine="851"/>
      <w:jc w:val="both"/>
    </w:pPr>
    <w:rPr>
      <w:rFonts w:ascii="Calibri" w:eastAsia="Times New Roman" w:hAnsi="Calibri" w:cs="Times New Roman"/>
      <w:b/>
      <w:i/>
      <w:szCs w:val="20"/>
      <w:lang w:val="x-none" w:eastAsia="x-none"/>
    </w:rPr>
  </w:style>
  <w:style w:type="character" w:customStyle="1" w:styleId="affffffffffff7">
    <w:name w:val="Выделенная цитата Знак"/>
    <w:basedOn w:val="ab"/>
    <w:link w:val="affffffffffff6"/>
    <w:uiPriority w:val="30"/>
    <w:rsid w:val="000E34CC"/>
    <w:rPr>
      <w:rFonts w:ascii="Calibri" w:eastAsia="Times New Roman" w:hAnsi="Calibri" w:cs="Times New Roman"/>
      <w:b/>
      <w:i/>
      <w:sz w:val="24"/>
      <w:szCs w:val="20"/>
      <w:lang w:val="x-none" w:eastAsia="x-none"/>
    </w:rPr>
  </w:style>
  <w:style w:type="character" w:styleId="affffffffffff8">
    <w:name w:val="Subtle Reference"/>
    <w:uiPriority w:val="31"/>
    <w:rsid w:val="000E34CC"/>
    <w:rPr>
      <w:sz w:val="24"/>
      <w:szCs w:val="24"/>
      <w:u w:val="single"/>
    </w:rPr>
  </w:style>
  <w:style w:type="character" w:styleId="affffffffffff9">
    <w:name w:val="Intense Reference"/>
    <w:uiPriority w:val="32"/>
    <w:rsid w:val="000E34CC"/>
    <w:rPr>
      <w:b/>
      <w:sz w:val="24"/>
      <w:u w:val="single"/>
    </w:rPr>
  </w:style>
  <w:style w:type="table" w:customStyle="1" w:styleId="201">
    <w:name w:val="Сетка таблицы20"/>
    <w:basedOn w:val="ac"/>
    <w:next w:val="af2"/>
    <w:uiPriority w:val="59"/>
    <w:rsid w:val="000E34CC"/>
    <w:pPr>
      <w:spacing w:after="0" w:line="240" w:lineRule="auto"/>
      <w:ind w:firstLine="709"/>
      <w:jc w:val="center"/>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b">
    <w:name w:val="Сетка таблицы24"/>
    <w:basedOn w:val="ac"/>
    <w:next w:val="af2"/>
    <w:uiPriority w:val="59"/>
    <w:rsid w:val="000E34CC"/>
    <w:pPr>
      <w:spacing w:after="0" w:line="240" w:lineRule="auto"/>
      <w:ind w:firstLine="851"/>
      <w:jc w:val="center"/>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3">
    <w:name w:val="Нет списка10"/>
    <w:next w:val="ad"/>
    <w:uiPriority w:val="99"/>
    <w:semiHidden/>
    <w:rsid w:val="000E34CC"/>
  </w:style>
  <w:style w:type="table" w:customStyle="1" w:styleId="25b">
    <w:name w:val="Сетка таблицы25"/>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8">
    <w:name w:val="Нет списка17"/>
    <w:next w:val="ad"/>
    <w:semiHidden/>
    <w:rsid w:val="000E34CC"/>
  </w:style>
  <w:style w:type="numbering" w:customStyle="1" w:styleId="26b">
    <w:name w:val="Нет списка26"/>
    <w:next w:val="ad"/>
    <w:semiHidden/>
    <w:unhideWhenUsed/>
    <w:rsid w:val="000E34CC"/>
  </w:style>
  <w:style w:type="numbering" w:customStyle="1" w:styleId="360">
    <w:name w:val="Нет списка36"/>
    <w:next w:val="ad"/>
    <w:semiHidden/>
    <w:rsid w:val="000E34CC"/>
  </w:style>
  <w:style w:type="numbering" w:customStyle="1" w:styleId="460">
    <w:name w:val="Нет списка46"/>
    <w:next w:val="ad"/>
    <w:semiHidden/>
    <w:rsid w:val="000E34CC"/>
  </w:style>
  <w:style w:type="table" w:customStyle="1" w:styleId="1124">
    <w:name w:val="Сетка таблицы11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0">
    <w:name w:val="Нет списка116"/>
    <w:next w:val="ad"/>
    <w:semiHidden/>
    <w:rsid w:val="000E34CC"/>
  </w:style>
  <w:style w:type="table" w:customStyle="1" w:styleId="1132">
    <w:name w:val="Сетка таблицы113"/>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0">
    <w:name w:val="Нет списка1115"/>
    <w:next w:val="ad"/>
    <w:semiHidden/>
    <w:rsid w:val="000E34CC"/>
  </w:style>
  <w:style w:type="numbering" w:customStyle="1" w:styleId="2161">
    <w:name w:val="Нет списка216"/>
    <w:next w:val="ad"/>
    <w:semiHidden/>
    <w:unhideWhenUsed/>
    <w:rsid w:val="000E34CC"/>
  </w:style>
  <w:style w:type="numbering" w:customStyle="1" w:styleId="3160">
    <w:name w:val="Нет списка316"/>
    <w:next w:val="ad"/>
    <w:semiHidden/>
    <w:rsid w:val="000E34CC"/>
  </w:style>
  <w:style w:type="numbering" w:customStyle="1" w:styleId="4140">
    <w:name w:val="Нет списка414"/>
    <w:next w:val="ad"/>
    <w:semiHidden/>
    <w:rsid w:val="000E34CC"/>
  </w:style>
  <w:style w:type="table" w:customStyle="1" w:styleId="26c">
    <w:name w:val="Сетка таблицы26"/>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0">
    <w:name w:val="Нет списка125"/>
    <w:next w:val="ad"/>
    <w:semiHidden/>
    <w:rsid w:val="000E34CC"/>
  </w:style>
  <w:style w:type="numbering" w:customStyle="1" w:styleId="21140">
    <w:name w:val="Нет списка2114"/>
    <w:next w:val="ad"/>
    <w:semiHidden/>
    <w:unhideWhenUsed/>
    <w:rsid w:val="000E34CC"/>
  </w:style>
  <w:style w:type="numbering" w:customStyle="1" w:styleId="31140">
    <w:name w:val="Нет списка3114"/>
    <w:next w:val="ad"/>
    <w:semiHidden/>
    <w:rsid w:val="000E34CC"/>
  </w:style>
  <w:style w:type="numbering" w:customStyle="1" w:styleId="550">
    <w:name w:val="Нет списка55"/>
    <w:next w:val="ad"/>
    <w:uiPriority w:val="99"/>
    <w:semiHidden/>
    <w:unhideWhenUsed/>
    <w:rsid w:val="000E34CC"/>
  </w:style>
  <w:style w:type="numbering" w:customStyle="1" w:styleId="640">
    <w:name w:val="Нет списка64"/>
    <w:next w:val="ad"/>
    <w:uiPriority w:val="99"/>
    <w:semiHidden/>
    <w:rsid w:val="000E34CC"/>
  </w:style>
  <w:style w:type="table" w:customStyle="1" w:styleId="333">
    <w:name w:val="Сетка таблицы3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0">
    <w:name w:val="Нет списка135"/>
    <w:next w:val="ad"/>
    <w:semiHidden/>
    <w:rsid w:val="000E34CC"/>
  </w:style>
  <w:style w:type="table" w:customStyle="1" w:styleId="1222">
    <w:name w:val="Сетка таблицы1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0">
    <w:name w:val="Нет списка1124"/>
    <w:next w:val="ad"/>
    <w:semiHidden/>
    <w:rsid w:val="000E34CC"/>
  </w:style>
  <w:style w:type="numbering" w:customStyle="1" w:styleId="2250">
    <w:name w:val="Нет списка225"/>
    <w:next w:val="ad"/>
    <w:semiHidden/>
    <w:unhideWhenUsed/>
    <w:rsid w:val="000E34CC"/>
  </w:style>
  <w:style w:type="numbering" w:customStyle="1" w:styleId="325">
    <w:name w:val="Нет списка325"/>
    <w:next w:val="ad"/>
    <w:semiHidden/>
    <w:rsid w:val="000E34CC"/>
  </w:style>
  <w:style w:type="numbering" w:customStyle="1" w:styleId="424">
    <w:name w:val="Нет списка424"/>
    <w:next w:val="ad"/>
    <w:semiHidden/>
    <w:rsid w:val="000E34CC"/>
  </w:style>
  <w:style w:type="numbering" w:customStyle="1" w:styleId="1214">
    <w:name w:val="Нет списка1214"/>
    <w:next w:val="ad"/>
    <w:semiHidden/>
    <w:rsid w:val="000E34CC"/>
  </w:style>
  <w:style w:type="numbering" w:customStyle="1" w:styleId="2124">
    <w:name w:val="Нет списка2124"/>
    <w:next w:val="ad"/>
    <w:semiHidden/>
    <w:unhideWhenUsed/>
    <w:rsid w:val="000E34CC"/>
  </w:style>
  <w:style w:type="numbering" w:customStyle="1" w:styleId="3124">
    <w:name w:val="Нет списка3124"/>
    <w:next w:val="ad"/>
    <w:semiHidden/>
    <w:rsid w:val="000E34CC"/>
  </w:style>
  <w:style w:type="numbering" w:customStyle="1" w:styleId="514">
    <w:name w:val="Нет списка514"/>
    <w:next w:val="ad"/>
    <w:uiPriority w:val="99"/>
    <w:semiHidden/>
    <w:rsid w:val="000E34CC"/>
  </w:style>
  <w:style w:type="table" w:customStyle="1" w:styleId="3125">
    <w:name w:val="Сетка таблицы31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
    <w:name w:val="Нет списка1314"/>
    <w:next w:val="ad"/>
    <w:semiHidden/>
    <w:rsid w:val="000E34CC"/>
  </w:style>
  <w:style w:type="numbering" w:customStyle="1" w:styleId="22140">
    <w:name w:val="Нет списка2214"/>
    <w:next w:val="ad"/>
    <w:semiHidden/>
    <w:unhideWhenUsed/>
    <w:rsid w:val="000E34CC"/>
  </w:style>
  <w:style w:type="numbering" w:customStyle="1" w:styleId="3214">
    <w:name w:val="Нет списка3214"/>
    <w:next w:val="ad"/>
    <w:semiHidden/>
    <w:rsid w:val="000E34CC"/>
  </w:style>
  <w:style w:type="table" w:customStyle="1" w:styleId="425">
    <w:name w:val="Сетка таблицы4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
    <w:name w:val="Стиль маркированный Symbol (Symbol) подчеркивание4"/>
    <w:basedOn w:val="ad"/>
    <w:rsid w:val="000E34CC"/>
  </w:style>
  <w:style w:type="numbering" w:customStyle="1" w:styleId="4f6">
    <w:name w:val="Стиль нумерованный4"/>
    <w:basedOn w:val="ad"/>
    <w:rsid w:val="000E34CC"/>
  </w:style>
  <w:style w:type="numbering" w:customStyle="1" w:styleId="12pt4">
    <w:name w:val="Стиль маркированный 12 pt4"/>
    <w:basedOn w:val="ad"/>
    <w:rsid w:val="000E34CC"/>
  </w:style>
  <w:style w:type="numbering" w:customStyle="1" w:styleId="4f7">
    <w:name w:val="Стиль маркированный4"/>
    <w:basedOn w:val="ad"/>
    <w:rsid w:val="000E34CC"/>
  </w:style>
  <w:style w:type="table" w:customStyle="1" w:styleId="2222">
    <w:name w:val="Сетка таблицы22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етка таблицы5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8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5">
    <w:name w:val="Сетка таблицы13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
    <w:name w:val="Сетка таблицы14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Сетка таблицы16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
    <w:name w:val="Стиль маркированный 12 pt12"/>
    <w:basedOn w:val="ad"/>
    <w:rsid w:val="000E34CC"/>
    <w:pPr>
      <w:numPr>
        <w:numId w:val="37"/>
      </w:numPr>
    </w:pPr>
  </w:style>
  <w:style w:type="table" w:customStyle="1" w:styleId="1710">
    <w:name w:val="Сетка таблицы17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4">
    <w:name w:val="Нет списка18"/>
    <w:next w:val="ad"/>
    <w:semiHidden/>
    <w:rsid w:val="000E34CC"/>
  </w:style>
  <w:style w:type="table" w:customStyle="1" w:styleId="27b">
    <w:name w:val="Сетка таблицы27"/>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06">
    <w:name w:val="Font Style106"/>
    <w:rsid w:val="000E34CC"/>
    <w:rPr>
      <w:rFonts w:ascii="Times New Roman" w:hAnsi="Times New Roman" w:cs="Times New Roman"/>
      <w:sz w:val="22"/>
      <w:szCs w:val="22"/>
    </w:rPr>
  </w:style>
  <w:style w:type="paragraph" w:customStyle="1" w:styleId="Style3">
    <w:name w:val="Style3"/>
    <w:basedOn w:val="a9"/>
    <w:uiPriority w:val="99"/>
    <w:rsid w:val="000E34CC"/>
    <w:pPr>
      <w:widowControl w:val="0"/>
      <w:autoSpaceDE w:val="0"/>
      <w:autoSpaceDN w:val="0"/>
      <w:adjustRightInd w:val="0"/>
      <w:jc w:val="both"/>
    </w:pPr>
    <w:rPr>
      <w:rFonts w:ascii="Arial Narrow" w:eastAsia="Times New Roman" w:hAnsi="Arial Narrow" w:cs="Times New Roman"/>
      <w:szCs w:val="24"/>
    </w:rPr>
  </w:style>
  <w:style w:type="character" w:customStyle="1" w:styleId="FontStyle26">
    <w:name w:val="Font Style26"/>
    <w:rsid w:val="000E34CC"/>
    <w:rPr>
      <w:rFonts w:ascii="Times New Roman" w:hAnsi="Times New Roman" w:cs="Times New Roman"/>
      <w:b/>
      <w:bCs/>
      <w:sz w:val="18"/>
      <w:szCs w:val="18"/>
    </w:rPr>
  </w:style>
  <w:style w:type="character" w:customStyle="1" w:styleId="FontStyle12">
    <w:name w:val="Font Style12"/>
    <w:rsid w:val="000E34CC"/>
    <w:rPr>
      <w:rFonts w:ascii="Times New Roman" w:hAnsi="Times New Roman" w:cs="Times New Roman"/>
      <w:b/>
      <w:bCs/>
      <w:sz w:val="14"/>
      <w:szCs w:val="14"/>
    </w:rPr>
  </w:style>
  <w:style w:type="paragraph" w:customStyle="1" w:styleId="H1">
    <w:name w:val="H1"/>
    <w:basedOn w:val="a9"/>
    <w:next w:val="a9"/>
    <w:rsid w:val="000E34CC"/>
    <w:pPr>
      <w:jc w:val="center"/>
    </w:pPr>
    <w:rPr>
      <w:rFonts w:eastAsia="Times New Roman" w:cs="Times New Roman"/>
      <w:szCs w:val="24"/>
    </w:rPr>
  </w:style>
  <w:style w:type="paragraph" w:customStyle="1" w:styleId="H2">
    <w:name w:val="H2"/>
    <w:basedOn w:val="a9"/>
    <w:next w:val="a9"/>
    <w:rsid w:val="000E34CC"/>
    <w:pPr>
      <w:jc w:val="both"/>
    </w:pPr>
    <w:rPr>
      <w:rFonts w:eastAsia="Times New Roman" w:cs="Times New Roman"/>
      <w:szCs w:val="24"/>
    </w:rPr>
  </w:style>
  <w:style w:type="paragraph" w:customStyle="1" w:styleId="H3">
    <w:name w:val="H3"/>
    <w:basedOn w:val="a9"/>
    <w:next w:val="a9"/>
    <w:rsid w:val="000E34CC"/>
    <w:pPr>
      <w:jc w:val="both"/>
    </w:pPr>
    <w:rPr>
      <w:rFonts w:eastAsia="Times New Roman" w:cs="Times New Roman"/>
      <w:szCs w:val="24"/>
    </w:rPr>
  </w:style>
  <w:style w:type="paragraph" w:customStyle="1" w:styleId="H4">
    <w:name w:val="H4"/>
    <w:basedOn w:val="a9"/>
    <w:next w:val="a9"/>
    <w:rsid w:val="000E34CC"/>
    <w:pPr>
      <w:jc w:val="both"/>
    </w:pPr>
    <w:rPr>
      <w:rFonts w:eastAsia="Times New Roman" w:cs="Times New Roman"/>
      <w:szCs w:val="24"/>
    </w:rPr>
  </w:style>
  <w:style w:type="paragraph" w:customStyle="1" w:styleId="H5">
    <w:name w:val="H5"/>
    <w:basedOn w:val="a9"/>
    <w:next w:val="a9"/>
    <w:rsid w:val="000E34CC"/>
    <w:pPr>
      <w:jc w:val="both"/>
    </w:pPr>
    <w:rPr>
      <w:rFonts w:eastAsia="Times New Roman" w:cs="Times New Roman"/>
      <w:szCs w:val="24"/>
      <w:lang w:val="uk-UA"/>
    </w:rPr>
  </w:style>
  <w:style w:type="character" w:customStyle="1" w:styleId="H30">
    <w:name w:val="H3 Знак"/>
    <w:rsid w:val="000E34CC"/>
    <w:rPr>
      <w:sz w:val="24"/>
      <w:szCs w:val="24"/>
      <w:lang w:val="ru-RU" w:eastAsia="ru-RU" w:bidi="ar-SA"/>
    </w:rPr>
  </w:style>
  <w:style w:type="paragraph" w:customStyle="1" w:styleId="4f8">
    <w:name w:val="заголовок 4"/>
    <w:basedOn w:val="a9"/>
    <w:next w:val="a9"/>
    <w:rsid w:val="000E34CC"/>
    <w:pPr>
      <w:keepNext/>
      <w:jc w:val="center"/>
    </w:pPr>
    <w:rPr>
      <w:rFonts w:eastAsia="Times New Roman" w:cs="Times New Roman"/>
      <w:szCs w:val="20"/>
      <w:lang w:val="uk-UA"/>
    </w:rPr>
  </w:style>
  <w:style w:type="paragraph" w:customStyle="1" w:styleId="affffffffffffa">
    <w:name w:val="Знак Знак Знак Знак Знак"/>
    <w:basedOn w:val="a9"/>
    <w:uiPriority w:val="99"/>
    <w:rsid w:val="000E34CC"/>
    <w:pPr>
      <w:jc w:val="both"/>
    </w:pPr>
    <w:rPr>
      <w:rFonts w:ascii="Verdana" w:eastAsia="Times New Roman" w:hAnsi="Verdana" w:cs="Verdana"/>
      <w:sz w:val="20"/>
      <w:szCs w:val="20"/>
      <w:lang w:val="en-US"/>
    </w:rPr>
  </w:style>
  <w:style w:type="paragraph" w:customStyle="1" w:styleId="xl38">
    <w:name w:val="xl38"/>
    <w:basedOn w:val="a9"/>
    <w:uiPriority w:val="99"/>
    <w:rsid w:val="000E34CC"/>
    <w:pPr>
      <w:spacing w:before="100" w:beforeAutospacing="1" w:after="100" w:afterAutospacing="1"/>
      <w:jc w:val="center"/>
    </w:pPr>
    <w:rPr>
      <w:rFonts w:eastAsia="Times New Roman" w:cs="Times New Roman"/>
      <w:b/>
      <w:bCs/>
      <w:sz w:val="28"/>
      <w:szCs w:val="28"/>
    </w:rPr>
  </w:style>
  <w:style w:type="paragraph" w:customStyle="1" w:styleId="DefinitionList">
    <w:name w:val="Definition List"/>
    <w:basedOn w:val="a9"/>
    <w:next w:val="DefinitionTerm"/>
    <w:rsid w:val="000E34CC"/>
    <w:pPr>
      <w:ind w:left="360"/>
      <w:jc w:val="both"/>
    </w:pPr>
    <w:rPr>
      <w:rFonts w:eastAsia="Times New Roman" w:cs="Times New Roman"/>
      <w:szCs w:val="24"/>
      <w:lang w:val="uk-UA"/>
    </w:rPr>
  </w:style>
  <w:style w:type="paragraph" w:customStyle="1" w:styleId="DefinitionTerm">
    <w:name w:val="Definition Term"/>
    <w:basedOn w:val="a9"/>
    <w:next w:val="a9"/>
    <w:semiHidden/>
    <w:rsid w:val="000E34CC"/>
    <w:pPr>
      <w:jc w:val="both"/>
    </w:pPr>
    <w:rPr>
      <w:rFonts w:eastAsia="Times New Roman" w:cs="Times New Roman"/>
      <w:szCs w:val="20"/>
      <w:lang w:val="uk-UA"/>
    </w:rPr>
  </w:style>
  <w:style w:type="paragraph" w:customStyle="1" w:styleId="artx">
    <w:name w:val="artx"/>
    <w:basedOn w:val="a9"/>
    <w:rsid w:val="000E34CC"/>
    <w:pPr>
      <w:spacing w:before="100" w:beforeAutospacing="1" w:after="100" w:afterAutospacing="1"/>
      <w:jc w:val="both"/>
    </w:pPr>
    <w:rPr>
      <w:rFonts w:eastAsia="Times New Roman" w:cs="Times New Roman"/>
      <w:szCs w:val="24"/>
      <w:lang w:val="uk-UA"/>
    </w:rPr>
  </w:style>
  <w:style w:type="character" w:customStyle="1" w:styleId="t7">
    <w:name w:val="t7"/>
    <w:rsid w:val="000E34CC"/>
  </w:style>
  <w:style w:type="paragraph" w:customStyle="1" w:styleId="font5">
    <w:name w:val="font5"/>
    <w:basedOn w:val="a9"/>
    <w:rsid w:val="000E34CC"/>
    <w:pPr>
      <w:spacing w:before="100" w:beforeAutospacing="1" w:after="100" w:afterAutospacing="1"/>
      <w:jc w:val="both"/>
    </w:pPr>
    <w:rPr>
      <w:rFonts w:ascii="Times New Roman CYR" w:eastAsia="Times New Roman" w:hAnsi="Times New Roman CYR" w:cs="Times New Roman"/>
      <w:sz w:val="28"/>
      <w:szCs w:val="28"/>
    </w:rPr>
  </w:style>
  <w:style w:type="paragraph" w:customStyle="1" w:styleId="font6">
    <w:name w:val="font6"/>
    <w:basedOn w:val="a9"/>
    <w:rsid w:val="000E34CC"/>
    <w:pPr>
      <w:spacing w:before="100" w:beforeAutospacing="1" w:after="100" w:afterAutospacing="1"/>
      <w:jc w:val="both"/>
    </w:pPr>
    <w:rPr>
      <w:rFonts w:ascii="Tahoma" w:eastAsia="Times New Roman" w:hAnsi="Tahoma" w:cs="Tahoma"/>
      <w:color w:val="000000"/>
      <w:sz w:val="14"/>
      <w:szCs w:val="14"/>
    </w:rPr>
  </w:style>
  <w:style w:type="paragraph" w:customStyle="1" w:styleId="font7">
    <w:name w:val="font7"/>
    <w:basedOn w:val="a9"/>
    <w:rsid w:val="000E34CC"/>
    <w:pPr>
      <w:spacing w:before="100" w:beforeAutospacing="1" w:after="100" w:afterAutospacing="1"/>
      <w:jc w:val="both"/>
    </w:pPr>
    <w:rPr>
      <w:rFonts w:ascii="Tahoma" w:eastAsia="Times New Roman" w:hAnsi="Tahoma" w:cs="Tahoma"/>
      <w:b/>
      <w:bCs/>
      <w:color w:val="000000"/>
      <w:sz w:val="28"/>
      <w:szCs w:val="28"/>
    </w:rPr>
  </w:style>
  <w:style w:type="paragraph" w:customStyle="1" w:styleId="font8">
    <w:name w:val="font8"/>
    <w:basedOn w:val="a9"/>
    <w:rsid w:val="000E34CC"/>
    <w:pPr>
      <w:spacing w:before="100" w:beforeAutospacing="1" w:after="100" w:afterAutospacing="1"/>
      <w:jc w:val="both"/>
    </w:pPr>
    <w:rPr>
      <w:rFonts w:ascii="Tahoma" w:eastAsia="Times New Roman" w:hAnsi="Tahoma" w:cs="Tahoma"/>
      <w:b/>
      <w:bCs/>
      <w:color w:val="FF0000"/>
      <w:sz w:val="28"/>
      <w:szCs w:val="28"/>
    </w:rPr>
  </w:style>
  <w:style w:type="paragraph" w:customStyle="1" w:styleId="xl37">
    <w:name w:val="xl37"/>
    <w:basedOn w:val="a9"/>
    <w:uiPriority w:val="9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18"/>
      <w:szCs w:val="18"/>
    </w:rPr>
  </w:style>
  <w:style w:type="paragraph" w:customStyle="1" w:styleId="xl39">
    <w:name w:val="xl39"/>
    <w:basedOn w:val="a9"/>
    <w:uiPriority w:val="99"/>
    <w:rsid w:val="000E34CC"/>
    <w:pPr>
      <w:pBdr>
        <w:top w:val="single" w:sz="4" w:space="0" w:color="auto"/>
        <w:left w:val="single" w:sz="4" w:space="0" w:color="auto"/>
        <w:bottom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0">
    <w:name w:val="xl40"/>
    <w:basedOn w:val="a9"/>
    <w:uiPriority w:val="99"/>
    <w:rsid w:val="000E34CC"/>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1">
    <w:name w:val="xl41"/>
    <w:basedOn w:val="a9"/>
    <w:uiPriority w:val="99"/>
    <w:rsid w:val="000E34CC"/>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2">
    <w:name w:val="xl42"/>
    <w:basedOn w:val="a9"/>
    <w:uiPriority w:val="99"/>
    <w:rsid w:val="000E34CC"/>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3">
    <w:name w:val="xl43"/>
    <w:basedOn w:val="a9"/>
    <w:uiPriority w:val="99"/>
    <w:rsid w:val="000E34CC"/>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eastAsia="Times New Roman" w:cs="Times New Roman"/>
      <w:szCs w:val="24"/>
    </w:rPr>
  </w:style>
  <w:style w:type="paragraph" w:customStyle="1" w:styleId="xl44">
    <w:name w:val="xl44"/>
    <w:basedOn w:val="a9"/>
    <w:uiPriority w:val="99"/>
    <w:rsid w:val="000E34CC"/>
    <w:pPr>
      <w:pBdr>
        <w:top w:val="single" w:sz="4" w:space="0" w:color="auto"/>
        <w:lef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5">
    <w:name w:val="xl45"/>
    <w:basedOn w:val="a9"/>
    <w:uiPriority w:val="99"/>
    <w:rsid w:val="000E34CC"/>
    <w:pPr>
      <w:pBdr>
        <w:top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6">
    <w:name w:val="xl46"/>
    <w:basedOn w:val="a9"/>
    <w:uiPriority w:val="99"/>
    <w:rsid w:val="000E34CC"/>
    <w:pPr>
      <w:pBdr>
        <w:top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7">
    <w:name w:val="xl47"/>
    <w:basedOn w:val="a9"/>
    <w:uiPriority w:val="99"/>
    <w:rsid w:val="000E34CC"/>
    <w:pPr>
      <w:pBdr>
        <w:top w:val="single" w:sz="4" w:space="0" w:color="auto"/>
        <w:left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8">
    <w:name w:val="xl48"/>
    <w:basedOn w:val="a9"/>
    <w:uiPriority w:val="99"/>
    <w:rsid w:val="000E34CC"/>
    <w:pPr>
      <w:pBdr>
        <w:top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9">
    <w:name w:val="xl49"/>
    <w:basedOn w:val="a9"/>
    <w:uiPriority w:val="99"/>
    <w:rsid w:val="000E34CC"/>
    <w:pP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0">
    <w:name w:val="xl50"/>
    <w:basedOn w:val="a9"/>
    <w:uiPriority w:val="99"/>
    <w:rsid w:val="000E34CC"/>
    <w:pPr>
      <w:pBdr>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1">
    <w:name w:val="xl51"/>
    <w:basedOn w:val="a9"/>
    <w:uiPriority w:val="99"/>
    <w:rsid w:val="000E34CC"/>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2">
    <w:name w:val="xl52"/>
    <w:basedOn w:val="a9"/>
    <w:uiPriority w:val="9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3">
    <w:name w:val="xl53"/>
    <w:basedOn w:val="a9"/>
    <w:uiPriority w:val="99"/>
    <w:rsid w:val="000E34CC"/>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4">
    <w:name w:val="xl54"/>
    <w:basedOn w:val="a9"/>
    <w:uiPriority w:val="99"/>
    <w:rsid w:val="000E34CC"/>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5">
    <w:name w:val="xl55"/>
    <w:basedOn w:val="a9"/>
    <w:uiPriority w:val="99"/>
    <w:rsid w:val="000E34CC"/>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6">
    <w:name w:val="xl56"/>
    <w:basedOn w:val="a9"/>
    <w:uiPriority w:val="99"/>
    <w:rsid w:val="000E34C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7">
    <w:name w:val="xl57"/>
    <w:basedOn w:val="a9"/>
    <w:uiPriority w:val="9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8">
    <w:name w:val="xl58"/>
    <w:basedOn w:val="a9"/>
    <w:uiPriority w:val="99"/>
    <w:rsid w:val="000E34CC"/>
    <w:pPr>
      <w:pBdr>
        <w:top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9">
    <w:name w:val="xl59"/>
    <w:basedOn w:val="a9"/>
    <w:uiPriority w:val="9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rPr>
  </w:style>
  <w:style w:type="paragraph" w:customStyle="1" w:styleId="xl60">
    <w:name w:val="xl60"/>
    <w:basedOn w:val="a9"/>
    <w:uiPriority w:val="9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61">
    <w:name w:val="xl61"/>
    <w:basedOn w:val="a9"/>
    <w:uiPriority w:val="99"/>
    <w:rsid w:val="000E34CC"/>
    <w:pPr>
      <w:pBdr>
        <w:top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rFonts w:ascii="Times New Roman CYR" w:eastAsia="Times New Roman" w:hAnsi="Times New Roman CYR" w:cs="Times New Roman"/>
      <w:color w:val="FF0000"/>
      <w:szCs w:val="24"/>
    </w:rPr>
  </w:style>
  <w:style w:type="paragraph" w:customStyle="1" w:styleId="xl62">
    <w:name w:val="xl62"/>
    <w:basedOn w:val="a9"/>
    <w:uiPriority w:val="99"/>
    <w:rsid w:val="000E34CC"/>
    <w:pPr>
      <w:pBdr>
        <w:top w:val="single" w:sz="4" w:space="0" w:color="auto"/>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3">
    <w:name w:val="xl63"/>
    <w:basedOn w:val="a9"/>
    <w:rsid w:val="000E34CC"/>
    <w:pPr>
      <w:pBdr>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4">
    <w:name w:val="xl64"/>
    <w:basedOn w:val="a9"/>
    <w:rsid w:val="000E34CC"/>
    <w:pPr>
      <w:pBdr>
        <w:left w:val="single" w:sz="4" w:space="0" w:color="auto"/>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89">
    <w:name w:val="xl89"/>
    <w:basedOn w:val="a9"/>
    <w:rsid w:val="000E34CC"/>
    <w:pPr>
      <w:pBdr>
        <w:top w:val="single" w:sz="8" w:space="0" w:color="auto"/>
        <w:left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0">
    <w:name w:val="xl90"/>
    <w:basedOn w:val="a9"/>
    <w:rsid w:val="000E34CC"/>
    <w:pPr>
      <w:pBdr>
        <w:top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1">
    <w:name w:val="xl91"/>
    <w:basedOn w:val="a9"/>
    <w:rsid w:val="000E34CC"/>
    <w:pPr>
      <w:pBdr>
        <w:top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style33">
    <w:name w:val="style33"/>
    <w:basedOn w:val="a9"/>
    <w:rsid w:val="000E34CC"/>
    <w:pPr>
      <w:spacing w:before="100" w:beforeAutospacing="1" w:after="100" w:afterAutospacing="1"/>
      <w:jc w:val="both"/>
    </w:pPr>
    <w:rPr>
      <w:rFonts w:eastAsia="Times New Roman" w:cs="Times New Roman"/>
      <w:szCs w:val="24"/>
      <w:lang w:val="uk-UA"/>
    </w:rPr>
  </w:style>
  <w:style w:type="paragraph" w:customStyle="1" w:styleId="affffffffffffb">
    <w:name w:val="Готовый"/>
    <w:basedOn w:val="a9"/>
    <w:rsid w:val="000E34CC"/>
    <w:pPr>
      <w:tabs>
        <w:tab w:val="left" w:pos="0"/>
        <w:tab w:val="left" w:pos="959"/>
        <w:tab w:val="left" w:pos="1918"/>
        <w:tab w:val="left" w:pos="2877"/>
        <w:tab w:val="left" w:pos="3836"/>
        <w:tab w:val="left" w:pos="4795"/>
        <w:tab w:val="left" w:pos="5754"/>
        <w:tab w:val="left" w:pos="6713"/>
        <w:tab w:val="left" w:pos="7672"/>
        <w:tab w:val="left" w:pos="8631"/>
        <w:tab w:val="left" w:pos="9590"/>
      </w:tabs>
      <w:jc w:val="both"/>
    </w:pPr>
    <w:rPr>
      <w:rFonts w:ascii="Courier New" w:eastAsia="Times New Roman" w:hAnsi="Courier New" w:cs="Courier New"/>
      <w:sz w:val="20"/>
      <w:szCs w:val="20"/>
    </w:rPr>
  </w:style>
  <w:style w:type="paragraph" w:customStyle="1" w:styleId="3ff7">
    <w:name w:val="заголовок 3"/>
    <w:basedOn w:val="a9"/>
    <w:next w:val="a9"/>
    <w:rsid w:val="000E34CC"/>
    <w:pPr>
      <w:keepNext/>
      <w:autoSpaceDE w:val="0"/>
      <w:autoSpaceDN w:val="0"/>
      <w:jc w:val="both"/>
    </w:pPr>
    <w:rPr>
      <w:rFonts w:eastAsia="Times New Roman" w:cs="Times New Roman"/>
      <w:b/>
      <w:bCs/>
      <w:szCs w:val="24"/>
    </w:rPr>
  </w:style>
  <w:style w:type="paragraph" w:customStyle="1" w:styleId="11f5">
    <w:name w:val="заголовок 11"/>
    <w:basedOn w:val="a9"/>
    <w:next w:val="a9"/>
    <w:rsid w:val="000E34CC"/>
    <w:pPr>
      <w:keepNext/>
      <w:widowControl w:val="0"/>
      <w:ind w:hanging="108"/>
      <w:jc w:val="both"/>
    </w:pPr>
    <w:rPr>
      <w:rFonts w:eastAsia="Times New Roman" w:cs="Times New Roman"/>
      <w:b/>
      <w:bCs/>
      <w:color w:val="000000"/>
      <w:szCs w:val="24"/>
    </w:rPr>
  </w:style>
  <w:style w:type="character" w:customStyle="1" w:styleId="FontStyle11">
    <w:name w:val="Font Style11"/>
    <w:rsid w:val="000E34CC"/>
    <w:rPr>
      <w:rFonts w:ascii="Times New Roman" w:hAnsi="Times New Roman" w:cs="Times New Roman"/>
      <w:b/>
      <w:bCs/>
      <w:sz w:val="26"/>
      <w:szCs w:val="26"/>
    </w:rPr>
  </w:style>
  <w:style w:type="character" w:customStyle="1" w:styleId="FontStyle13">
    <w:name w:val="Font Style13"/>
    <w:rsid w:val="000E34CC"/>
    <w:rPr>
      <w:rFonts w:ascii="Times New Roman" w:hAnsi="Times New Roman" w:cs="Times New Roman"/>
      <w:sz w:val="26"/>
      <w:szCs w:val="26"/>
    </w:rPr>
  </w:style>
  <w:style w:type="character" w:customStyle="1" w:styleId="FontStyle16">
    <w:name w:val="Font Style16"/>
    <w:rsid w:val="000E34CC"/>
    <w:rPr>
      <w:rFonts w:ascii="Times New Roman" w:hAnsi="Times New Roman" w:cs="Times New Roman"/>
      <w:sz w:val="22"/>
      <w:szCs w:val="22"/>
    </w:rPr>
  </w:style>
  <w:style w:type="paragraph" w:customStyle="1" w:styleId="Just">
    <w:name w:val="Just"/>
    <w:rsid w:val="000E34CC"/>
    <w:pPr>
      <w:spacing w:before="40" w:after="40" w:line="240" w:lineRule="auto"/>
      <w:ind w:firstLine="568"/>
      <w:jc w:val="both"/>
    </w:pPr>
    <w:rPr>
      <w:rFonts w:ascii="Times New Roman" w:eastAsia="Times New Roman" w:hAnsi="Times New Roman" w:cs="Times New Roman"/>
      <w:sz w:val="24"/>
      <w:lang w:eastAsia="ru-RU"/>
    </w:rPr>
  </w:style>
  <w:style w:type="paragraph" w:customStyle="1" w:styleId="6e">
    <w:name w:val="заголовок 6"/>
    <w:basedOn w:val="a9"/>
    <w:next w:val="a9"/>
    <w:rsid w:val="000E34CC"/>
    <w:pPr>
      <w:keepNext/>
      <w:widowControl w:val="0"/>
      <w:jc w:val="both"/>
    </w:pPr>
    <w:rPr>
      <w:rFonts w:eastAsia="Times New Roman" w:cs="Times New Roman"/>
      <w:b/>
      <w:bCs/>
      <w:color w:val="000000"/>
      <w:szCs w:val="24"/>
      <w:lang w:val="uk-UA"/>
    </w:rPr>
  </w:style>
  <w:style w:type="character" w:customStyle="1" w:styleId="h10">
    <w:name w:val="h1"/>
    <w:rsid w:val="000E34CC"/>
  </w:style>
  <w:style w:type="paragraph" w:customStyle="1" w:styleId="affffffffffffc">
    <w:name w:val="Îáû÷íûé"/>
    <w:rsid w:val="000E34CC"/>
    <w:pPr>
      <w:spacing w:after="0" w:line="240" w:lineRule="auto"/>
      <w:ind w:firstLine="851"/>
      <w:jc w:val="center"/>
    </w:pPr>
    <w:rPr>
      <w:rFonts w:ascii="Times New Roman" w:eastAsia="Times New Roman" w:hAnsi="Times New Roman" w:cs="Times New Roman"/>
      <w:lang w:eastAsia="ru-RU"/>
    </w:rPr>
  </w:style>
  <w:style w:type="character" w:customStyle="1" w:styleId="affffffffffffd">
    <w:name w:val="Печатная машинка"/>
    <w:rsid w:val="000E34CC"/>
    <w:rPr>
      <w:rFonts w:ascii="Courier New" w:hAnsi="Courier New"/>
      <w:sz w:val="20"/>
    </w:rPr>
  </w:style>
  <w:style w:type="paragraph" w:customStyle="1" w:styleId="2ffffffff1">
    <w:name w:val="заголовок 2"/>
    <w:basedOn w:val="a9"/>
    <w:next w:val="a9"/>
    <w:rsid w:val="000E34CC"/>
    <w:pPr>
      <w:keepNext/>
      <w:autoSpaceDE w:val="0"/>
      <w:autoSpaceDN w:val="0"/>
      <w:ind w:left="113" w:right="113"/>
      <w:jc w:val="center"/>
    </w:pPr>
    <w:rPr>
      <w:rFonts w:eastAsia="Times New Roman" w:cs="Times New Roman"/>
      <w:b/>
      <w:bCs/>
      <w:szCs w:val="24"/>
      <w:lang w:val="en-US"/>
    </w:rPr>
  </w:style>
  <w:style w:type="character" w:customStyle="1" w:styleId="affffffffffffe">
    <w:name w:val="Основной шрифт"/>
    <w:rsid w:val="000E34CC"/>
  </w:style>
  <w:style w:type="character" w:customStyle="1" w:styleId="afffffffffffff">
    <w:name w:val="номер страницы"/>
    <w:rsid w:val="000E34CC"/>
  </w:style>
  <w:style w:type="paragraph" w:customStyle="1" w:styleId="Style1">
    <w:name w:val="Style1"/>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4">
    <w:name w:val="Style4"/>
    <w:basedOn w:val="a9"/>
    <w:rsid w:val="000E34CC"/>
    <w:pPr>
      <w:widowControl w:val="0"/>
      <w:autoSpaceDE w:val="0"/>
      <w:autoSpaceDN w:val="0"/>
      <w:adjustRightInd w:val="0"/>
      <w:spacing w:line="283" w:lineRule="exact"/>
      <w:ind w:firstLine="72"/>
      <w:jc w:val="both"/>
    </w:pPr>
    <w:rPr>
      <w:rFonts w:ascii="Arial Narrow" w:eastAsia="Times New Roman" w:hAnsi="Arial Narrow" w:cs="Times New Roman"/>
      <w:szCs w:val="24"/>
    </w:rPr>
  </w:style>
  <w:style w:type="paragraph" w:customStyle="1" w:styleId="Style5">
    <w:name w:val="Style5"/>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0">
    <w:name w:val="Style10"/>
    <w:basedOn w:val="a9"/>
    <w:rsid w:val="000E34CC"/>
    <w:pPr>
      <w:widowControl w:val="0"/>
      <w:autoSpaceDE w:val="0"/>
      <w:autoSpaceDN w:val="0"/>
      <w:adjustRightInd w:val="0"/>
      <w:spacing w:line="101" w:lineRule="exact"/>
      <w:jc w:val="center"/>
    </w:pPr>
    <w:rPr>
      <w:rFonts w:ascii="Arial Narrow" w:eastAsia="Times New Roman" w:hAnsi="Arial Narrow" w:cs="Times New Roman"/>
      <w:szCs w:val="24"/>
    </w:rPr>
  </w:style>
  <w:style w:type="paragraph" w:customStyle="1" w:styleId="Style11">
    <w:name w:val="Style11"/>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2">
    <w:name w:val="Style12"/>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3">
    <w:name w:val="Style13"/>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4">
    <w:name w:val="Style14"/>
    <w:basedOn w:val="a9"/>
    <w:rsid w:val="000E34CC"/>
    <w:pPr>
      <w:widowControl w:val="0"/>
      <w:autoSpaceDE w:val="0"/>
      <w:autoSpaceDN w:val="0"/>
      <w:adjustRightInd w:val="0"/>
      <w:spacing w:line="254" w:lineRule="exact"/>
      <w:jc w:val="center"/>
    </w:pPr>
    <w:rPr>
      <w:rFonts w:ascii="Arial Narrow" w:eastAsia="Times New Roman" w:hAnsi="Arial Narrow" w:cs="Times New Roman"/>
      <w:szCs w:val="24"/>
    </w:rPr>
  </w:style>
  <w:style w:type="paragraph" w:customStyle="1" w:styleId="Style15">
    <w:name w:val="Style15"/>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6">
    <w:name w:val="Style16"/>
    <w:basedOn w:val="a9"/>
    <w:rsid w:val="000E34CC"/>
    <w:pPr>
      <w:widowControl w:val="0"/>
      <w:autoSpaceDE w:val="0"/>
      <w:autoSpaceDN w:val="0"/>
      <w:adjustRightInd w:val="0"/>
      <w:jc w:val="both"/>
    </w:pPr>
    <w:rPr>
      <w:rFonts w:ascii="Arial Narrow" w:eastAsia="Times New Roman" w:hAnsi="Arial Narrow" w:cs="Times New Roman"/>
      <w:szCs w:val="24"/>
    </w:rPr>
  </w:style>
  <w:style w:type="character" w:customStyle="1" w:styleId="FontStyle18">
    <w:name w:val="Font Style18"/>
    <w:rsid w:val="000E34CC"/>
    <w:rPr>
      <w:rFonts w:ascii="Times New Roman" w:hAnsi="Times New Roman" w:cs="Times New Roman"/>
      <w:i/>
      <w:iCs/>
      <w:sz w:val="30"/>
      <w:szCs w:val="30"/>
    </w:rPr>
  </w:style>
  <w:style w:type="character" w:customStyle="1" w:styleId="FontStyle19">
    <w:name w:val="Font Style19"/>
    <w:rsid w:val="000E34CC"/>
    <w:rPr>
      <w:rFonts w:ascii="Arial Narrow" w:hAnsi="Arial Narrow" w:cs="Arial Narrow"/>
      <w:i/>
      <w:iCs/>
      <w:sz w:val="42"/>
      <w:szCs w:val="42"/>
    </w:rPr>
  </w:style>
  <w:style w:type="character" w:customStyle="1" w:styleId="FontStyle20">
    <w:name w:val="Font Style20"/>
    <w:rsid w:val="000E34CC"/>
    <w:rPr>
      <w:rFonts w:ascii="Times New Roman" w:hAnsi="Times New Roman" w:cs="Times New Roman"/>
      <w:sz w:val="22"/>
      <w:szCs w:val="22"/>
    </w:rPr>
  </w:style>
  <w:style w:type="character" w:customStyle="1" w:styleId="FontStyle21">
    <w:name w:val="Font Style21"/>
    <w:rsid w:val="000E34CC"/>
    <w:rPr>
      <w:rFonts w:ascii="Times New Roman" w:hAnsi="Times New Roman" w:cs="Times New Roman"/>
      <w:spacing w:val="10"/>
      <w:sz w:val="20"/>
      <w:szCs w:val="20"/>
    </w:rPr>
  </w:style>
  <w:style w:type="character" w:customStyle="1" w:styleId="FontStyle23">
    <w:name w:val="Font Style23"/>
    <w:rsid w:val="000E34CC"/>
    <w:rPr>
      <w:rFonts w:ascii="Arial Narrow" w:hAnsi="Arial Narrow" w:cs="Arial Narrow"/>
      <w:i/>
      <w:iCs/>
      <w:sz w:val="16"/>
      <w:szCs w:val="16"/>
    </w:rPr>
  </w:style>
  <w:style w:type="character" w:customStyle="1" w:styleId="FontStyle24">
    <w:name w:val="Font Style24"/>
    <w:rsid w:val="000E34CC"/>
    <w:rPr>
      <w:rFonts w:ascii="Times New Roman" w:hAnsi="Times New Roman" w:cs="Times New Roman"/>
      <w:b/>
      <w:bCs/>
      <w:sz w:val="8"/>
      <w:szCs w:val="8"/>
    </w:rPr>
  </w:style>
  <w:style w:type="character" w:customStyle="1" w:styleId="FontStyle25">
    <w:name w:val="Font Style25"/>
    <w:rsid w:val="000E34CC"/>
    <w:rPr>
      <w:rFonts w:ascii="Times New Roman" w:hAnsi="Times New Roman" w:cs="Times New Roman"/>
      <w:sz w:val="22"/>
      <w:szCs w:val="22"/>
    </w:rPr>
  </w:style>
  <w:style w:type="character" w:customStyle="1" w:styleId="FontStyle27">
    <w:name w:val="Font Style27"/>
    <w:rsid w:val="000E34CC"/>
    <w:rPr>
      <w:rFonts w:ascii="Times New Roman" w:hAnsi="Times New Roman" w:cs="Times New Roman"/>
      <w:b/>
      <w:bCs/>
      <w:sz w:val="10"/>
      <w:szCs w:val="10"/>
    </w:rPr>
  </w:style>
  <w:style w:type="character" w:customStyle="1" w:styleId="FontStyle28">
    <w:name w:val="Font Style28"/>
    <w:rsid w:val="000E34CC"/>
    <w:rPr>
      <w:rFonts w:ascii="Arial Black" w:hAnsi="Arial Black" w:cs="Arial Black"/>
      <w:sz w:val="8"/>
      <w:szCs w:val="8"/>
    </w:rPr>
  </w:style>
  <w:style w:type="character" w:customStyle="1" w:styleId="FontStyle29">
    <w:name w:val="Font Style29"/>
    <w:rsid w:val="000E34CC"/>
    <w:rPr>
      <w:rFonts w:ascii="Times New Roman" w:hAnsi="Times New Roman" w:cs="Times New Roman"/>
      <w:b/>
      <w:bCs/>
      <w:sz w:val="10"/>
      <w:szCs w:val="10"/>
    </w:rPr>
  </w:style>
  <w:style w:type="character" w:customStyle="1" w:styleId="FontStyle14">
    <w:name w:val="Font Style14"/>
    <w:rsid w:val="000E34CC"/>
    <w:rPr>
      <w:rFonts w:ascii="Times New Roman" w:hAnsi="Times New Roman" w:cs="Times New Roman"/>
      <w:spacing w:val="10"/>
      <w:sz w:val="20"/>
      <w:szCs w:val="20"/>
    </w:rPr>
  </w:style>
  <w:style w:type="character" w:customStyle="1" w:styleId="FontStyle15">
    <w:name w:val="Font Style15"/>
    <w:rsid w:val="000E34CC"/>
    <w:rPr>
      <w:rFonts w:ascii="Times New Roman" w:hAnsi="Times New Roman" w:cs="Times New Roman"/>
      <w:b/>
      <w:bCs/>
      <w:spacing w:val="10"/>
      <w:sz w:val="24"/>
      <w:szCs w:val="24"/>
    </w:rPr>
  </w:style>
  <w:style w:type="character" w:customStyle="1" w:styleId="FontStyle17">
    <w:name w:val="Font Style17"/>
    <w:rsid w:val="000E34CC"/>
    <w:rPr>
      <w:rFonts w:ascii="Times New Roman" w:hAnsi="Times New Roman" w:cs="Times New Roman"/>
      <w:b/>
      <w:bCs/>
      <w:sz w:val="8"/>
      <w:szCs w:val="8"/>
    </w:rPr>
  </w:style>
  <w:style w:type="paragraph" w:customStyle="1" w:styleId="txt1">
    <w:name w:val="txt1"/>
    <w:basedOn w:val="a9"/>
    <w:rsid w:val="000E34CC"/>
    <w:pPr>
      <w:spacing w:before="100" w:beforeAutospacing="1" w:after="100" w:afterAutospacing="1"/>
      <w:jc w:val="both"/>
    </w:pPr>
    <w:rPr>
      <w:rFonts w:eastAsia="Times New Roman" w:cs="Times New Roman"/>
      <w:szCs w:val="24"/>
    </w:rPr>
  </w:style>
  <w:style w:type="paragraph" w:customStyle="1" w:styleId="afffffffffffff0">
    <w:name w:val="Нормальний текст"/>
    <w:basedOn w:val="a9"/>
    <w:rsid w:val="000E34CC"/>
    <w:pPr>
      <w:spacing w:before="120"/>
      <w:ind w:firstLine="567"/>
      <w:jc w:val="both"/>
    </w:pPr>
    <w:rPr>
      <w:rFonts w:ascii="Antiqua" w:eastAsia="Times New Roman" w:hAnsi="Antiqua" w:cs="Times New Roman"/>
      <w:sz w:val="26"/>
      <w:szCs w:val="20"/>
      <w:lang w:val="uk-UA"/>
    </w:rPr>
  </w:style>
  <w:style w:type="paragraph" w:customStyle="1" w:styleId="afffffffffffff1">
    <w:name w:val="Шапка документу"/>
    <w:basedOn w:val="a9"/>
    <w:rsid w:val="000E34CC"/>
    <w:pPr>
      <w:keepNext/>
      <w:keepLines/>
      <w:spacing w:after="240"/>
      <w:ind w:left="4536"/>
      <w:jc w:val="center"/>
    </w:pPr>
    <w:rPr>
      <w:rFonts w:ascii="Antiqua" w:eastAsia="Times New Roman" w:hAnsi="Antiqua" w:cs="Times New Roman"/>
      <w:sz w:val="26"/>
      <w:szCs w:val="20"/>
      <w:lang w:val="uk-UA"/>
    </w:rPr>
  </w:style>
  <w:style w:type="paragraph" w:customStyle="1" w:styleId="afffffffffffff2">
    <w:name w:val="Назва документа"/>
    <w:basedOn w:val="a9"/>
    <w:next w:val="afffffffffffff0"/>
    <w:rsid w:val="000E34CC"/>
    <w:pPr>
      <w:keepNext/>
      <w:keepLines/>
      <w:spacing w:before="240" w:after="240"/>
      <w:jc w:val="center"/>
    </w:pPr>
    <w:rPr>
      <w:rFonts w:ascii="Antiqua" w:eastAsia="Times New Roman" w:hAnsi="Antiqua" w:cs="Times New Roman"/>
      <w:b/>
      <w:sz w:val="26"/>
      <w:szCs w:val="20"/>
      <w:lang w:val="uk-UA"/>
    </w:rPr>
  </w:style>
  <w:style w:type="paragraph" w:customStyle="1" w:styleId="afffffffffffff3">
    <w:name w:val="Установа"/>
    <w:basedOn w:val="a9"/>
    <w:rsid w:val="000E34CC"/>
    <w:pPr>
      <w:keepNext/>
      <w:keepLines/>
      <w:spacing w:before="120"/>
      <w:jc w:val="center"/>
    </w:pPr>
    <w:rPr>
      <w:rFonts w:ascii="Antiqua" w:eastAsia="Times New Roman" w:hAnsi="Antiqua" w:cs="Times New Roman"/>
      <w:b/>
      <w:sz w:val="40"/>
      <w:szCs w:val="20"/>
      <w:lang w:val="uk-UA"/>
    </w:rPr>
  </w:style>
  <w:style w:type="paragraph" w:customStyle="1" w:styleId="ParagraphStyle">
    <w:name w:val="Paragraph Style"/>
    <w:rsid w:val="000E34CC"/>
    <w:pPr>
      <w:autoSpaceDE w:val="0"/>
      <w:autoSpaceDN w:val="0"/>
      <w:adjustRightInd w:val="0"/>
      <w:spacing w:after="0" w:line="240" w:lineRule="auto"/>
      <w:ind w:firstLine="851"/>
      <w:jc w:val="center"/>
    </w:pPr>
    <w:rPr>
      <w:rFonts w:ascii="Courier New" w:eastAsia="Times New Roman" w:hAnsi="Courier New" w:cs="Times New Roman"/>
      <w:sz w:val="24"/>
      <w:szCs w:val="24"/>
      <w:lang w:eastAsia="ru-RU"/>
    </w:rPr>
  </w:style>
  <w:style w:type="character" w:customStyle="1" w:styleId="FontStyle">
    <w:name w:val="Font Style"/>
    <w:rsid w:val="000E34CC"/>
    <w:rPr>
      <w:rFonts w:ascii="Courier New" w:hAnsi="Courier New" w:cs="Courier New" w:hint="default"/>
      <w:color w:val="000000"/>
      <w:sz w:val="20"/>
      <w:szCs w:val="20"/>
    </w:rPr>
  </w:style>
  <w:style w:type="character" w:customStyle="1" w:styleId="FontStyle34">
    <w:name w:val="Font Style34"/>
    <w:rsid w:val="000E34CC"/>
    <w:rPr>
      <w:rFonts w:ascii="Times New Roman" w:hAnsi="Times New Roman" w:cs="Times New Roman"/>
      <w:sz w:val="28"/>
      <w:szCs w:val="28"/>
    </w:rPr>
  </w:style>
  <w:style w:type="character" w:customStyle="1" w:styleId="rvts9">
    <w:name w:val="rvts9"/>
    <w:rsid w:val="000E34CC"/>
    <w:rPr>
      <w:rFonts w:ascii="Times New Roman" w:hAnsi="Times New Roman" w:cs="Times New Roman" w:hint="default"/>
      <w:b/>
      <w:bCs/>
      <w:i w:val="0"/>
      <w:iCs w:val="0"/>
      <w:strike w:val="0"/>
      <w:dstrike w:val="0"/>
      <w:color w:val="000000"/>
      <w:sz w:val="24"/>
      <w:szCs w:val="24"/>
      <w:u w:val="none"/>
      <w:effect w:val="none"/>
    </w:rPr>
  </w:style>
  <w:style w:type="character" w:customStyle="1" w:styleId="st42">
    <w:name w:val="st42"/>
    <w:rsid w:val="000E34CC"/>
    <w:rPr>
      <w:rFonts w:ascii="Times New Roman" w:hAnsi="Times New Roman"/>
      <w:color w:val="000000"/>
    </w:rPr>
  </w:style>
  <w:style w:type="character" w:customStyle="1" w:styleId="fwb">
    <w:name w:val="fwb"/>
    <w:rsid w:val="000E34CC"/>
  </w:style>
  <w:style w:type="character" w:customStyle="1" w:styleId="-1pt">
    <w:name w:val="Основной текст + Интервал -1 pt"/>
    <w:rsid w:val="000E34CC"/>
    <w:rPr>
      <w:rFonts w:ascii="Times New Roman" w:eastAsia="Times New Roman" w:hAnsi="Times New Roman" w:cs="Times New Roman"/>
      <w:b w:val="0"/>
      <w:bCs w:val="0"/>
      <w:i w:val="0"/>
      <w:iCs w:val="0"/>
      <w:smallCaps w:val="0"/>
      <w:strike w:val="0"/>
      <w:color w:val="000000"/>
      <w:spacing w:val="-30"/>
      <w:w w:val="100"/>
      <w:position w:val="0"/>
      <w:sz w:val="19"/>
      <w:szCs w:val="19"/>
      <w:u w:val="none"/>
      <w:shd w:val="clear" w:color="auto" w:fill="FFFFFF"/>
      <w:lang w:val="uk-UA"/>
    </w:rPr>
  </w:style>
  <w:style w:type="paragraph" w:customStyle="1" w:styleId="5f">
    <w:name w:val="Основной текст5"/>
    <w:basedOn w:val="a9"/>
    <w:rsid w:val="000E34CC"/>
    <w:pPr>
      <w:widowControl w:val="0"/>
      <w:shd w:val="clear" w:color="auto" w:fill="FFFFFF"/>
      <w:spacing w:line="215" w:lineRule="exact"/>
      <w:ind w:hanging="680"/>
      <w:jc w:val="both"/>
    </w:pPr>
    <w:rPr>
      <w:rFonts w:ascii="Calibri" w:eastAsia="Times New Roman" w:hAnsi="Calibri" w:cs="Times New Roman"/>
      <w:sz w:val="19"/>
      <w:szCs w:val="19"/>
      <w:shd w:val="clear" w:color="auto" w:fill="FFFFFF"/>
      <w:lang w:eastAsia="ru-RU"/>
    </w:rPr>
  </w:style>
  <w:style w:type="paragraph" w:styleId="afffffffffffff4">
    <w:name w:val="Signature"/>
    <w:basedOn w:val="a9"/>
    <w:link w:val="afffffffffffff5"/>
    <w:rsid w:val="000E34CC"/>
    <w:pPr>
      <w:tabs>
        <w:tab w:val="right" w:pos="9356"/>
      </w:tabs>
      <w:spacing w:after="240"/>
      <w:jc w:val="both"/>
    </w:pPr>
    <w:rPr>
      <w:rFonts w:eastAsia="Times New Roman" w:cs="Times New Roman"/>
      <w:sz w:val="28"/>
      <w:szCs w:val="20"/>
    </w:rPr>
  </w:style>
  <w:style w:type="character" w:customStyle="1" w:styleId="afffffffffffff5">
    <w:name w:val="Подпись Знак"/>
    <w:basedOn w:val="ab"/>
    <w:link w:val="afffffffffffff4"/>
    <w:rsid w:val="000E34CC"/>
    <w:rPr>
      <w:rFonts w:ascii="Times New Roman" w:eastAsia="Times New Roman" w:hAnsi="Times New Roman" w:cs="Times New Roman"/>
      <w:sz w:val="28"/>
      <w:szCs w:val="20"/>
    </w:rPr>
  </w:style>
  <w:style w:type="paragraph" w:customStyle="1" w:styleId="1fffffffff5">
    <w:name w:val="Знак Знак Знак Знак Знак Знак Знак Знак Знак Знак Знак1 Знак"/>
    <w:basedOn w:val="a9"/>
    <w:rsid w:val="000E34CC"/>
    <w:pPr>
      <w:jc w:val="both"/>
    </w:pPr>
    <w:rPr>
      <w:rFonts w:ascii="Verdana" w:eastAsia="Times New Roman" w:hAnsi="Verdana" w:cs="Verdana"/>
      <w:sz w:val="20"/>
      <w:szCs w:val="20"/>
      <w:lang w:val="en-US"/>
    </w:rPr>
  </w:style>
  <w:style w:type="numbering" w:customStyle="1" w:styleId="193">
    <w:name w:val="Нет списка19"/>
    <w:next w:val="ad"/>
    <w:uiPriority w:val="99"/>
    <w:semiHidden/>
    <w:unhideWhenUsed/>
    <w:rsid w:val="000E34CC"/>
  </w:style>
  <w:style w:type="numbering" w:customStyle="1" w:styleId="1170">
    <w:name w:val="Нет списка117"/>
    <w:next w:val="ad"/>
    <w:semiHidden/>
    <w:rsid w:val="000E34CC"/>
  </w:style>
  <w:style w:type="numbering" w:customStyle="1" w:styleId="202">
    <w:name w:val="Нет списка20"/>
    <w:next w:val="ad"/>
    <w:uiPriority w:val="99"/>
    <w:semiHidden/>
    <w:unhideWhenUsed/>
    <w:rsid w:val="000E34CC"/>
  </w:style>
  <w:style w:type="table" w:customStyle="1" w:styleId="1142">
    <w:name w:val="Сетка таблицы1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b">
    <w:name w:val="Сетка таблицы28"/>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Сетка таблицы11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4">
    <w:name w:val="Сетка таблицы29"/>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15">
    <w:name w:val="Основной текст 211"/>
    <w:basedOn w:val="a9"/>
    <w:rsid w:val="000E34CC"/>
    <w:pPr>
      <w:overflowPunct w:val="0"/>
      <w:autoSpaceDE w:val="0"/>
      <w:autoSpaceDN w:val="0"/>
      <w:adjustRightInd w:val="0"/>
      <w:ind w:firstLine="709"/>
      <w:textAlignment w:val="baseline"/>
    </w:pPr>
    <w:rPr>
      <w:rFonts w:ascii="Arial" w:eastAsia="Times New Roman" w:hAnsi="Arial" w:cs="Times New Roman"/>
      <w:sz w:val="26"/>
      <w:szCs w:val="24"/>
    </w:rPr>
  </w:style>
  <w:style w:type="table" w:customStyle="1" w:styleId="2116">
    <w:name w:val="Сетка таблицы2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Сетка таблицы3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Сетка таблицы123"/>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Сетка таблицы313"/>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Сетка таблицы4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Сетка таблицы63"/>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15">
    <w:name w:val="Основной текст 311"/>
    <w:basedOn w:val="a9"/>
    <w:rsid w:val="000E34CC"/>
    <w:pPr>
      <w:ind w:firstLine="720"/>
    </w:pPr>
    <w:rPr>
      <w:rFonts w:eastAsia="Times New Roman" w:cs="Times New Roman"/>
      <w:szCs w:val="24"/>
    </w:rPr>
  </w:style>
  <w:style w:type="paragraph" w:customStyle="1" w:styleId="2117">
    <w:name w:val="Основной текст с отступом 211"/>
    <w:basedOn w:val="a9"/>
    <w:rsid w:val="000E34CC"/>
    <w:pPr>
      <w:ind w:firstLine="720"/>
    </w:pPr>
    <w:rPr>
      <w:rFonts w:ascii="Times New Roman CYR" w:eastAsia="Times New Roman" w:hAnsi="Times New Roman CYR" w:cs="Times New Roman"/>
      <w:szCs w:val="24"/>
    </w:rPr>
  </w:style>
  <w:style w:type="paragraph" w:customStyle="1" w:styleId="11f6">
    <w:name w:val="Основной текст11"/>
    <w:basedOn w:val="a9"/>
    <w:rsid w:val="000E34CC"/>
    <w:pPr>
      <w:spacing w:before="60" w:after="60"/>
      <w:ind w:firstLine="567"/>
    </w:pPr>
    <w:rPr>
      <w:rFonts w:ascii="Arial" w:eastAsia="Times New Roman" w:hAnsi="Arial" w:cs="Times New Roman"/>
      <w:sz w:val="22"/>
      <w:szCs w:val="24"/>
      <w:lang w:val="en-US"/>
    </w:rPr>
  </w:style>
  <w:style w:type="paragraph" w:customStyle="1" w:styleId="11f7">
    <w:name w:val="Знак Знак1 Знак1"/>
    <w:basedOn w:val="a9"/>
    <w:rsid w:val="000E34CC"/>
    <w:pPr>
      <w:spacing w:after="60"/>
      <w:ind w:firstLine="709"/>
    </w:pPr>
    <w:rPr>
      <w:rFonts w:ascii="Arial" w:eastAsia="Times New Roman" w:hAnsi="Arial" w:cs="Times New Roman"/>
      <w:bCs/>
      <w:szCs w:val="24"/>
    </w:rPr>
  </w:style>
  <w:style w:type="paragraph" w:customStyle="1" w:styleId="11f8">
    <w:name w:val="Название11"/>
    <w:basedOn w:val="11b"/>
    <w:rsid w:val="000E34CC"/>
    <w:pPr>
      <w:snapToGrid/>
      <w:ind w:firstLine="851"/>
      <w:jc w:val="center"/>
    </w:pPr>
    <w:rPr>
      <w:rFonts w:ascii="Times New Roman" w:hAnsi="Times New Roman"/>
      <w:sz w:val="28"/>
    </w:rPr>
  </w:style>
  <w:style w:type="character" w:customStyle="1" w:styleId="1117">
    <w:name w:val="Знак Знак111"/>
    <w:rsid w:val="000E34CC"/>
    <w:rPr>
      <w:rFonts w:ascii="Times New Roman" w:eastAsia="Times New Roman" w:hAnsi="Times New Roman" w:cs="Times New Roman"/>
      <w:sz w:val="24"/>
      <w:szCs w:val="20"/>
      <w:lang w:eastAsia="ru-RU"/>
    </w:rPr>
  </w:style>
  <w:style w:type="paragraph" w:customStyle="1" w:styleId="11f9">
    <w:name w:val="Абзац списка11"/>
    <w:basedOn w:val="a9"/>
    <w:rsid w:val="000E34CC"/>
    <w:pPr>
      <w:spacing w:after="200" w:line="276" w:lineRule="auto"/>
      <w:ind w:left="720" w:firstLine="851"/>
      <w:contextualSpacing/>
    </w:pPr>
    <w:rPr>
      <w:rFonts w:eastAsia="Times New Roman" w:cs="Times New Roman"/>
      <w:sz w:val="22"/>
      <w:szCs w:val="24"/>
    </w:rPr>
  </w:style>
  <w:style w:type="paragraph" w:customStyle="1" w:styleId="31f">
    <w:name w:val="Знак3 Знак Знак Знак1"/>
    <w:basedOn w:val="a9"/>
    <w:rsid w:val="000E34CC"/>
    <w:pPr>
      <w:spacing w:after="60"/>
      <w:ind w:firstLine="709"/>
    </w:pPr>
    <w:rPr>
      <w:rFonts w:ascii="Arial" w:eastAsia="Times New Roman" w:hAnsi="Arial" w:cs="Times New Roman"/>
      <w:bCs/>
      <w:szCs w:val="24"/>
    </w:rPr>
  </w:style>
  <w:style w:type="character" w:customStyle="1" w:styleId="811">
    <w:name w:val="Знак Знак81"/>
    <w:rsid w:val="000E34CC"/>
    <w:rPr>
      <w:rFonts w:cs="Arial"/>
      <w:b/>
      <w:bCs/>
      <w:caps/>
      <w:kern w:val="32"/>
      <w:sz w:val="28"/>
      <w:szCs w:val="32"/>
      <w:lang w:val="ru-RU" w:eastAsia="ru-RU" w:bidi="ar-SA"/>
    </w:rPr>
  </w:style>
  <w:style w:type="character" w:customStyle="1" w:styleId="713">
    <w:name w:val="Знак Знак71"/>
    <w:rsid w:val="000E34CC"/>
    <w:rPr>
      <w:rFonts w:cs="Arial"/>
      <w:b/>
      <w:bCs/>
      <w:sz w:val="24"/>
      <w:szCs w:val="24"/>
      <w:lang w:val="ru-RU" w:eastAsia="ru-RU" w:bidi="ar-SA"/>
    </w:rPr>
  </w:style>
  <w:style w:type="numbering" w:customStyle="1" w:styleId="SymbolSymbol5">
    <w:name w:val="Стиль маркированный Symbol (Symbol) подчеркивание5"/>
    <w:basedOn w:val="ad"/>
    <w:rsid w:val="000E34CC"/>
  </w:style>
  <w:style w:type="numbering" w:customStyle="1" w:styleId="5f0">
    <w:name w:val="Стиль нумерованный5"/>
    <w:basedOn w:val="ad"/>
    <w:rsid w:val="000E34CC"/>
  </w:style>
  <w:style w:type="numbering" w:customStyle="1" w:styleId="12pt5">
    <w:name w:val="Стиль маркированный 12 pt5"/>
    <w:basedOn w:val="ad"/>
    <w:rsid w:val="000E34CC"/>
  </w:style>
  <w:style w:type="numbering" w:customStyle="1" w:styleId="5f1">
    <w:name w:val="Стиль маркированный5"/>
    <w:basedOn w:val="ad"/>
    <w:rsid w:val="000E34CC"/>
  </w:style>
  <w:style w:type="table" w:customStyle="1" w:styleId="2232">
    <w:name w:val="Сетка таблицы22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
    <w:name w:val="Стиль маркированный Symbol (Symbol) подчеркивание12"/>
    <w:basedOn w:val="ad"/>
    <w:rsid w:val="000E34CC"/>
  </w:style>
  <w:style w:type="numbering" w:customStyle="1" w:styleId="12f3">
    <w:name w:val="Стиль нумерованный12"/>
    <w:basedOn w:val="ad"/>
    <w:rsid w:val="000E34CC"/>
  </w:style>
  <w:style w:type="numbering" w:customStyle="1" w:styleId="12pt13">
    <w:name w:val="Стиль маркированный 12 pt13"/>
    <w:basedOn w:val="ad"/>
    <w:rsid w:val="000E34CC"/>
  </w:style>
  <w:style w:type="numbering" w:customStyle="1" w:styleId="12f4">
    <w:name w:val="Стиль маркированный12"/>
    <w:basedOn w:val="ad"/>
    <w:rsid w:val="000E34CC"/>
  </w:style>
  <w:style w:type="numbering" w:customStyle="1" w:styleId="SymbolSymbol21">
    <w:name w:val="Стиль маркированный Symbol (Symbol) подчеркивание21"/>
    <w:basedOn w:val="ad"/>
    <w:rsid w:val="000E34CC"/>
  </w:style>
  <w:style w:type="numbering" w:customStyle="1" w:styleId="21f3">
    <w:name w:val="Стиль нумерованный21"/>
    <w:basedOn w:val="ad"/>
    <w:rsid w:val="000E34CC"/>
  </w:style>
  <w:style w:type="numbering" w:customStyle="1" w:styleId="12pt21">
    <w:name w:val="Стиль маркированный 12 pt21"/>
    <w:basedOn w:val="ad"/>
    <w:rsid w:val="000E34CC"/>
  </w:style>
  <w:style w:type="numbering" w:customStyle="1" w:styleId="21f4">
    <w:name w:val="Стиль маркированный21"/>
    <w:basedOn w:val="ad"/>
    <w:rsid w:val="000E34CC"/>
  </w:style>
  <w:style w:type="table" w:customStyle="1" w:styleId="5110">
    <w:name w:val="Сетка таблицы5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
    <w:name w:val="Сетка таблицы8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
    <w:name w:val="Сетка таблицы13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Сетка таблицы14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Сетка таблицы15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
    <w:name w:val="Стиль маркированный 12 pt112"/>
    <w:basedOn w:val="ad"/>
    <w:rsid w:val="000E34CC"/>
  </w:style>
  <w:style w:type="table" w:customStyle="1" w:styleId="1720">
    <w:name w:val="Сетка таблицы17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c">
    <w:name w:val="Нет списка27"/>
    <w:next w:val="ad"/>
    <w:uiPriority w:val="99"/>
    <w:semiHidden/>
    <w:unhideWhenUsed/>
    <w:rsid w:val="000E34CC"/>
  </w:style>
  <w:style w:type="table" w:customStyle="1" w:styleId="1161">
    <w:name w:val="Сетка таблицы11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1">
    <w:name w:val="Сетка таблицы30"/>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1">
    <w:name w:val="Сетка таблицы117"/>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Сетка таблицы210"/>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5">
    <w:name w:val="Сетка таблицы2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Сетка таблицы3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Сетка таблицы124"/>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Сетка таблицы314"/>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Сетка таблицы4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
    <w:name w:val="Сетка таблицы54"/>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6">
    <w:name w:val="Стиль маркированный Symbol (Symbol) подчеркивание6"/>
    <w:basedOn w:val="ad"/>
    <w:rsid w:val="000E34CC"/>
  </w:style>
  <w:style w:type="numbering" w:customStyle="1" w:styleId="6f">
    <w:name w:val="Стиль нумерованный6"/>
    <w:basedOn w:val="ad"/>
    <w:rsid w:val="000E34CC"/>
  </w:style>
  <w:style w:type="numbering" w:customStyle="1" w:styleId="12pt6">
    <w:name w:val="Стиль маркированный 12 pt6"/>
    <w:basedOn w:val="ad"/>
    <w:rsid w:val="000E34CC"/>
  </w:style>
  <w:style w:type="numbering" w:customStyle="1" w:styleId="6f0">
    <w:name w:val="Стиль маркированный6"/>
    <w:basedOn w:val="ad"/>
    <w:rsid w:val="000E34CC"/>
  </w:style>
  <w:style w:type="table" w:customStyle="1" w:styleId="2242">
    <w:name w:val="Сетка таблицы22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3">
    <w:name w:val="Стиль маркированный Symbol (Symbol) подчеркивание13"/>
    <w:basedOn w:val="ad"/>
    <w:rsid w:val="000E34CC"/>
  </w:style>
  <w:style w:type="numbering" w:customStyle="1" w:styleId="13d">
    <w:name w:val="Стиль нумерованный13"/>
    <w:basedOn w:val="ad"/>
    <w:rsid w:val="000E34CC"/>
  </w:style>
  <w:style w:type="numbering" w:customStyle="1" w:styleId="12pt14">
    <w:name w:val="Стиль маркированный 12 pt14"/>
    <w:basedOn w:val="ad"/>
    <w:rsid w:val="000E34CC"/>
  </w:style>
  <w:style w:type="numbering" w:customStyle="1" w:styleId="13e">
    <w:name w:val="Стиль маркированный13"/>
    <w:basedOn w:val="ad"/>
    <w:rsid w:val="000E34CC"/>
  </w:style>
  <w:style w:type="numbering" w:customStyle="1" w:styleId="SymbolSymbol22">
    <w:name w:val="Стиль маркированный Symbol (Symbol) подчеркивание22"/>
    <w:basedOn w:val="ad"/>
    <w:rsid w:val="000E34CC"/>
  </w:style>
  <w:style w:type="numbering" w:customStyle="1" w:styleId="22e">
    <w:name w:val="Стиль нумерованный22"/>
    <w:basedOn w:val="ad"/>
    <w:rsid w:val="000E34CC"/>
  </w:style>
  <w:style w:type="numbering" w:customStyle="1" w:styleId="12pt22">
    <w:name w:val="Стиль маркированный 12 pt22"/>
    <w:basedOn w:val="ad"/>
    <w:rsid w:val="000E34CC"/>
  </w:style>
  <w:style w:type="numbering" w:customStyle="1" w:styleId="22f">
    <w:name w:val="Стиль маркированный22"/>
    <w:basedOn w:val="ad"/>
    <w:rsid w:val="000E34CC"/>
  </w:style>
  <w:style w:type="table" w:customStyle="1" w:styleId="5120">
    <w:name w:val="Сетка таблицы5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0">
    <w:name w:val="Сетка таблицы10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
    <w:name w:val="Сетка таблицы13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0">
    <w:name w:val="Сетка таблицы14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0">
    <w:name w:val="Сетка таблицы15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Сетка таблицы16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3">
    <w:name w:val="Стиль маркированный 12 pt113"/>
    <w:basedOn w:val="ad"/>
    <w:rsid w:val="000E34CC"/>
  </w:style>
  <w:style w:type="table" w:customStyle="1" w:styleId="1730">
    <w:name w:val="Сетка таблицы17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
    <w:name w:val="Стиль маркированный Symbol (Symbol) подчеркивание111"/>
    <w:basedOn w:val="ad"/>
    <w:rsid w:val="000E34CC"/>
  </w:style>
  <w:style w:type="numbering" w:customStyle="1" w:styleId="28c">
    <w:name w:val="Нет списка28"/>
    <w:next w:val="ad"/>
    <w:uiPriority w:val="99"/>
    <w:semiHidden/>
    <w:unhideWhenUsed/>
    <w:rsid w:val="000E34CC"/>
  </w:style>
  <w:style w:type="table" w:customStyle="1" w:styleId="1180">
    <w:name w:val="Сетка таблицы118"/>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
    <w:name w:val="Сетка таблицы36"/>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0">
    <w:name w:val="Сетка таблицы119"/>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Сетка таблицы213"/>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Сетка таблицы214"/>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
    <w:name w:val="Сетка таблицы12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
    <w:name w:val="Сетка таблицы31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Сетка таблицы4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
    <w:name w:val="Сетка таблицы55"/>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0">
    <w:name w:val="Сетка таблицы65"/>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0">
    <w:name w:val="Сетка таблицы75"/>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7">
    <w:name w:val="Стиль маркированный Symbol (Symbol) подчеркивание7"/>
    <w:basedOn w:val="ad"/>
    <w:rsid w:val="000E34CC"/>
  </w:style>
  <w:style w:type="numbering" w:customStyle="1" w:styleId="7b">
    <w:name w:val="Стиль нумерованный7"/>
    <w:basedOn w:val="ad"/>
    <w:rsid w:val="000E34CC"/>
  </w:style>
  <w:style w:type="numbering" w:customStyle="1" w:styleId="12pt7">
    <w:name w:val="Стиль маркированный 12 pt7"/>
    <w:basedOn w:val="ad"/>
    <w:rsid w:val="000E34CC"/>
  </w:style>
  <w:style w:type="numbering" w:customStyle="1" w:styleId="7c">
    <w:name w:val="Стиль маркированный7"/>
    <w:basedOn w:val="ad"/>
    <w:rsid w:val="000E34CC"/>
  </w:style>
  <w:style w:type="table" w:customStyle="1" w:styleId="2251">
    <w:name w:val="Сетка таблицы22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4">
    <w:name w:val="Стиль маркированный Symbol (Symbol) подчеркивание14"/>
    <w:basedOn w:val="ad"/>
    <w:rsid w:val="000E34CC"/>
  </w:style>
  <w:style w:type="numbering" w:customStyle="1" w:styleId="14f0">
    <w:name w:val="Стиль нумерованный14"/>
    <w:basedOn w:val="ad"/>
    <w:rsid w:val="000E34CC"/>
  </w:style>
  <w:style w:type="numbering" w:customStyle="1" w:styleId="12pt15">
    <w:name w:val="Стиль маркированный 12 pt15"/>
    <w:basedOn w:val="ad"/>
    <w:rsid w:val="000E34CC"/>
  </w:style>
  <w:style w:type="numbering" w:customStyle="1" w:styleId="14f1">
    <w:name w:val="Стиль маркированный14"/>
    <w:basedOn w:val="ad"/>
    <w:rsid w:val="000E34CC"/>
  </w:style>
  <w:style w:type="numbering" w:customStyle="1" w:styleId="SymbolSymbol23">
    <w:name w:val="Стиль маркированный Symbol (Symbol) подчеркивание23"/>
    <w:basedOn w:val="ad"/>
    <w:rsid w:val="000E34CC"/>
  </w:style>
  <w:style w:type="numbering" w:customStyle="1" w:styleId="23ff1">
    <w:name w:val="Стиль нумерованный23"/>
    <w:basedOn w:val="ad"/>
    <w:rsid w:val="000E34CC"/>
  </w:style>
  <w:style w:type="numbering" w:customStyle="1" w:styleId="12pt23">
    <w:name w:val="Стиль маркированный 12 pt23"/>
    <w:basedOn w:val="ad"/>
    <w:rsid w:val="000E34CC"/>
  </w:style>
  <w:style w:type="numbering" w:customStyle="1" w:styleId="23ff2">
    <w:name w:val="Стиль маркированный23"/>
    <w:basedOn w:val="ad"/>
    <w:rsid w:val="000E34CC"/>
  </w:style>
  <w:style w:type="table" w:customStyle="1" w:styleId="5131">
    <w:name w:val="Сетка таблицы5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0">
    <w:name w:val="Сетка таблицы7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8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0">
    <w:name w:val="Сетка таблицы9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1">
    <w:name w:val="Сетка таблицы13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Сетка таблицы14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0">
    <w:name w:val="Сетка таблицы15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Сетка таблицы16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4">
    <w:name w:val="Стиль маркированный 12 pt114"/>
    <w:basedOn w:val="ad"/>
    <w:rsid w:val="000E34CC"/>
  </w:style>
  <w:style w:type="table" w:customStyle="1" w:styleId="1740">
    <w:name w:val="Сетка таблицы17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3">
    <w:name w:val="Нет списка110"/>
    <w:next w:val="ad"/>
    <w:uiPriority w:val="99"/>
    <w:semiHidden/>
    <w:rsid w:val="000E34CC"/>
  </w:style>
  <w:style w:type="paragraph" w:customStyle="1" w:styleId="4f9">
    <w:name w:val="Обычный4"/>
    <w:rsid w:val="000E34CC"/>
    <w:pPr>
      <w:spacing w:after="0" w:line="240" w:lineRule="auto"/>
      <w:ind w:firstLine="851"/>
      <w:jc w:val="center"/>
    </w:pPr>
    <w:rPr>
      <w:rFonts w:ascii="Arial" w:eastAsia="Times New Roman" w:hAnsi="Arial" w:cs="Times New Roman"/>
      <w:snapToGrid w:val="0"/>
      <w:lang w:eastAsia="ru-RU"/>
    </w:rPr>
  </w:style>
  <w:style w:type="paragraph" w:customStyle="1" w:styleId="342">
    <w:name w:val="Основной текст 34"/>
    <w:basedOn w:val="a9"/>
    <w:rsid w:val="000E34CC"/>
    <w:pPr>
      <w:widowControl w:val="0"/>
      <w:ind w:firstLine="720"/>
      <w:jc w:val="both"/>
    </w:pPr>
    <w:rPr>
      <w:rFonts w:eastAsia="Times New Roman" w:cs="Times New Roman"/>
      <w:szCs w:val="24"/>
    </w:rPr>
  </w:style>
  <w:style w:type="paragraph" w:customStyle="1" w:styleId="24c">
    <w:name w:val="Основной текст 24"/>
    <w:basedOn w:val="a9"/>
    <w:rsid w:val="000E34CC"/>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4d">
    <w:name w:val="Основной текст с отступом 24"/>
    <w:basedOn w:val="a9"/>
    <w:rsid w:val="000E34CC"/>
    <w:pPr>
      <w:ind w:firstLine="720"/>
      <w:jc w:val="both"/>
    </w:pPr>
    <w:rPr>
      <w:rFonts w:ascii="Times New Roman CYR" w:eastAsia="Times New Roman" w:hAnsi="Times New Roman CYR" w:cs="Times New Roman"/>
      <w:szCs w:val="20"/>
    </w:rPr>
  </w:style>
  <w:style w:type="table" w:customStyle="1" w:styleId="1810">
    <w:name w:val="Сетка таблицы18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
    <w:name w:val="Нет списка118"/>
    <w:next w:val="ad"/>
    <w:semiHidden/>
    <w:rsid w:val="000E34CC"/>
  </w:style>
  <w:style w:type="paragraph" w:customStyle="1" w:styleId="4fa">
    <w:name w:val="Название4"/>
    <w:basedOn w:val="4f9"/>
    <w:rsid w:val="000E34CC"/>
    <w:rPr>
      <w:rFonts w:ascii="Times New Roman" w:hAnsi="Times New Roman"/>
      <w:snapToGrid/>
      <w:sz w:val="28"/>
    </w:rPr>
  </w:style>
  <w:style w:type="numbering" w:customStyle="1" w:styleId="295">
    <w:name w:val="Нет списка29"/>
    <w:next w:val="ad"/>
    <w:semiHidden/>
    <w:unhideWhenUsed/>
    <w:rsid w:val="000E34CC"/>
  </w:style>
  <w:style w:type="numbering" w:customStyle="1" w:styleId="371">
    <w:name w:val="Нет списка37"/>
    <w:next w:val="ad"/>
    <w:semiHidden/>
    <w:rsid w:val="000E34CC"/>
  </w:style>
  <w:style w:type="paragraph" w:customStyle="1" w:styleId="4fb">
    <w:name w:val="Абзац списка4"/>
    <w:basedOn w:val="a9"/>
    <w:rsid w:val="000E34CC"/>
    <w:pPr>
      <w:spacing w:after="200" w:line="276" w:lineRule="auto"/>
      <w:ind w:left="720" w:firstLine="851"/>
      <w:contextualSpacing/>
    </w:pPr>
    <w:rPr>
      <w:rFonts w:ascii="Calibri" w:eastAsia="Times New Roman" w:hAnsi="Calibri" w:cs="Times New Roman"/>
      <w:sz w:val="22"/>
      <w:szCs w:val="24"/>
    </w:rPr>
  </w:style>
  <w:style w:type="numbering" w:customStyle="1" w:styleId="470">
    <w:name w:val="Нет списка47"/>
    <w:next w:val="ad"/>
    <w:semiHidden/>
    <w:rsid w:val="000E34CC"/>
  </w:style>
  <w:style w:type="table" w:customStyle="1" w:styleId="1910">
    <w:name w:val="Сетка таблицы19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0">
    <w:name w:val="Нет списка1116"/>
    <w:next w:val="ad"/>
    <w:semiHidden/>
    <w:rsid w:val="000E34CC"/>
  </w:style>
  <w:style w:type="table" w:customStyle="1" w:styleId="11112">
    <w:name w:val="Сетка таблицы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0">
    <w:name w:val="Нет списка11112"/>
    <w:next w:val="ad"/>
    <w:semiHidden/>
    <w:rsid w:val="000E34CC"/>
  </w:style>
  <w:style w:type="numbering" w:customStyle="1" w:styleId="2170">
    <w:name w:val="Нет списка217"/>
    <w:next w:val="ad"/>
    <w:semiHidden/>
    <w:unhideWhenUsed/>
    <w:rsid w:val="000E34CC"/>
  </w:style>
  <w:style w:type="numbering" w:customStyle="1" w:styleId="3170">
    <w:name w:val="Нет списка317"/>
    <w:next w:val="ad"/>
    <w:semiHidden/>
    <w:rsid w:val="000E34CC"/>
  </w:style>
  <w:style w:type="numbering" w:customStyle="1" w:styleId="415">
    <w:name w:val="Нет списка415"/>
    <w:next w:val="ad"/>
    <w:semiHidden/>
    <w:rsid w:val="000E34CC"/>
  </w:style>
  <w:style w:type="table" w:customStyle="1" w:styleId="231c">
    <w:name w:val="Сетка таблицы23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0">
    <w:name w:val="Нет списка126"/>
    <w:next w:val="ad"/>
    <w:semiHidden/>
    <w:rsid w:val="000E34CC"/>
  </w:style>
  <w:style w:type="numbering" w:customStyle="1" w:styleId="21150">
    <w:name w:val="Нет списка2115"/>
    <w:next w:val="ad"/>
    <w:semiHidden/>
    <w:unhideWhenUsed/>
    <w:rsid w:val="000E34CC"/>
  </w:style>
  <w:style w:type="numbering" w:customStyle="1" w:styleId="31150">
    <w:name w:val="Нет списка3115"/>
    <w:next w:val="ad"/>
    <w:semiHidden/>
    <w:rsid w:val="000E34CC"/>
  </w:style>
  <w:style w:type="table" w:customStyle="1" w:styleId="21112">
    <w:name w:val="Сетка таблицы2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0">
    <w:name w:val="Нет списка56"/>
    <w:next w:val="ad"/>
    <w:uiPriority w:val="99"/>
    <w:semiHidden/>
    <w:unhideWhenUsed/>
    <w:rsid w:val="000E34CC"/>
  </w:style>
  <w:style w:type="numbering" w:customStyle="1" w:styleId="651">
    <w:name w:val="Нет списка65"/>
    <w:next w:val="ad"/>
    <w:uiPriority w:val="99"/>
    <w:semiHidden/>
    <w:rsid w:val="000E34CC"/>
  </w:style>
  <w:style w:type="table" w:customStyle="1" w:styleId="3210">
    <w:name w:val="Сетка таблицы32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0">
    <w:name w:val="Нет списка136"/>
    <w:next w:val="ad"/>
    <w:semiHidden/>
    <w:rsid w:val="000E34CC"/>
  </w:style>
  <w:style w:type="table" w:customStyle="1" w:styleId="12110">
    <w:name w:val="Сетка таблицы12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
    <w:name w:val="Нет списка1125"/>
    <w:next w:val="ad"/>
    <w:semiHidden/>
    <w:rsid w:val="000E34CC"/>
  </w:style>
  <w:style w:type="numbering" w:customStyle="1" w:styleId="2260">
    <w:name w:val="Нет списка226"/>
    <w:next w:val="ad"/>
    <w:semiHidden/>
    <w:unhideWhenUsed/>
    <w:rsid w:val="000E34CC"/>
  </w:style>
  <w:style w:type="numbering" w:customStyle="1" w:styleId="326">
    <w:name w:val="Нет списка326"/>
    <w:next w:val="ad"/>
    <w:semiHidden/>
    <w:rsid w:val="000E34CC"/>
  </w:style>
  <w:style w:type="numbering" w:customStyle="1" w:styleId="4250">
    <w:name w:val="Нет списка425"/>
    <w:next w:val="ad"/>
    <w:semiHidden/>
    <w:rsid w:val="000E34CC"/>
  </w:style>
  <w:style w:type="numbering" w:customStyle="1" w:styleId="1215">
    <w:name w:val="Нет списка1215"/>
    <w:next w:val="ad"/>
    <w:semiHidden/>
    <w:rsid w:val="000E34CC"/>
  </w:style>
  <w:style w:type="numbering" w:customStyle="1" w:styleId="21250">
    <w:name w:val="Нет списка2125"/>
    <w:next w:val="ad"/>
    <w:semiHidden/>
    <w:unhideWhenUsed/>
    <w:rsid w:val="000E34CC"/>
  </w:style>
  <w:style w:type="numbering" w:customStyle="1" w:styleId="31250">
    <w:name w:val="Нет списка3125"/>
    <w:next w:val="ad"/>
    <w:semiHidden/>
    <w:rsid w:val="000E34CC"/>
  </w:style>
  <w:style w:type="numbering" w:customStyle="1" w:styleId="515">
    <w:name w:val="Нет списка515"/>
    <w:next w:val="ad"/>
    <w:uiPriority w:val="99"/>
    <w:semiHidden/>
    <w:rsid w:val="000E34CC"/>
  </w:style>
  <w:style w:type="table" w:customStyle="1" w:styleId="31112">
    <w:name w:val="Сетка таблицы3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0">
    <w:name w:val="Нет списка1315"/>
    <w:next w:val="ad"/>
    <w:semiHidden/>
    <w:rsid w:val="000E34CC"/>
  </w:style>
  <w:style w:type="numbering" w:customStyle="1" w:styleId="22150">
    <w:name w:val="Нет списка2215"/>
    <w:next w:val="ad"/>
    <w:semiHidden/>
    <w:unhideWhenUsed/>
    <w:rsid w:val="000E34CC"/>
  </w:style>
  <w:style w:type="numbering" w:customStyle="1" w:styleId="3215">
    <w:name w:val="Нет списка3215"/>
    <w:next w:val="ad"/>
    <w:semiHidden/>
    <w:rsid w:val="000E34CC"/>
  </w:style>
  <w:style w:type="table" w:customStyle="1" w:styleId="4110">
    <w:name w:val="Сетка таблицы4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
    <w:name w:val="Сетка таблицы52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
    <w:name w:val="Сетка таблицы72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2">
    <w:name w:val="Нет списка72"/>
    <w:next w:val="ad"/>
    <w:uiPriority w:val="99"/>
    <w:semiHidden/>
    <w:unhideWhenUsed/>
    <w:rsid w:val="000E34CC"/>
  </w:style>
  <w:style w:type="numbering" w:customStyle="1" w:styleId="1421">
    <w:name w:val="Нет списка142"/>
    <w:next w:val="ad"/>
    <w:uiPriority w:val="99"/>
    <w:semiHidden/>
    <w:rsid w:val="000E34CC"/>
  </w:style>
  <w:style w:type="numbering" w:customStyle="1" w:styleId="11320">
    <w:name w:val="Нет списка1132"/>
    <w:next w:val="ad"/>
    <w:semiHidden/>
    <w:rsid w:val="000E34CC"/>
  </w:style>
  <w:style w:type="numbering" w:customStyle="1" w:styleId="2329">
    <w:name w:val="Нет списка232"/>
    <w:next w:val="ad"/>
    <w:semiHidden/>
    <w:unhideWhenUsed/>
    <w:rsid w:val="000E34CC"/>
  </w:style>
  <w:style w:type="numbering" w:customStyle="1" w:styleId="3320">
    <w:name w:val="Нет списка332"/>
    <w:next w:val="ad"/>
    <w:semiHidden/>
    <w:rsid w:val="000E34CC"/>
  </w:style>
  <w:style w:type="numbering" w:customStyle="1" w:styleId="4320">
    <w:name w:val="Нет списка432"/>
    <w:next w:val="ad"/>
    <w:semiHidden/>
    <w:rsid w:val="000E34CC"/>
  </w:style>
  <w:style w:type="numbering" w:customStyle="1" w:styleId="1111111">
    <w:name w:val="Нет списка1111111"/>
    <w:next w:val="ad"/>
    <w:semiHidden/>
    <w:rsid w:val="000E34CC"/>
  </w:style>
  <w:style w:type="numbering" w:customStyle="1" w:styleId="11111111">
    <w:name w:val="Нет списка11111111"/>
    <w:next w:val="ad"/>
    <w:semiHidden/>
    <w:rsid w:val="000E34CC"/>
  </w:style>
  <w:style w:type="numbering" w:customStyle="1" w:styleId="21320">
    <w:name w:val="Нет списка2132"/>
    <w:next w:val="ad"/>
    <w:semiHidden/>
    <w:unhideWhenUsed/>
    <w:rsid w:val="000E34CC"/>
  </w:style>
  <w:style w:type="numbering" w:customStyle="1" w:styleId="31320">
    <w:name w:val="Нет списка3132"/>
    <w:next w:val="ad"/>
    <w:semiHidden/>
    <w:rsid w:val="000E34CC"/>
  </w:style>
  <w:style w:type="numbering" w:customStyle="1" w:styleId="41120">
    <w:name w:val="Нет списка4112"/>
    <w:next w:val="ad"/>
    <w:semiHidden/>
    <w:rsid w:val="000E34CC"/>
  </w:style>
  <w:style w:type="numbering" w:customStyle="1" w:styleId="12220">
    <w:name w:val="Нет списка1222"/>
    <w:next w:val="ad"/>
    <w:semiHidden/>
    <w:rsid w:val="000E34CC"/>
  </w:style>
  <w:style w:type="numbering" w:customStyle="1" w:styleId="211120">
    <w:name w:val="Нет списка21112"/>
    <w:next w:val="ad"/>
    <w:semiHidden/>
    <w:unhideWhenUsed/>
    <w:rsid w:val="000E34CC"/>
  </w:style>
  <w:style w:type="numbering" w:customStyle="1" w:styleId="311120">
    <w:name w:val="Нет списка31112"/>
    <w:next w:val="ad"/>
    <w:semiHidden/>
    <w:rsid w:val="000E34CC"/>
  </w:style>
  <w:style w:type="numbering" w:customStyle="1" w:styleId="5220">
    <w:name w:val="Нет списка522"/>
    <w:next w:val="ad"/>
    <w:uiPriority w:val="99"/>
    <w:semiHidden/>
    <w:unhideWhenUsed/>
    <w:rsid w:val="000E34CC"/>
  </w:style>
  <w:style w:type="numbering" w:customStyle="1" w:styleId="6121">
    <w:name w:val="Нет списка612"/>
    <w:next w:val="ad"/>
    <w:uiPriority w:val="99"/>
    <w:semiHidden/>
    <w:rsid w:val="000E34CC"/>
  </w:style>
  <w:style w:type="numbering" w:customStyle="1" w:styleId="13220">
    <w:name w:val="Нет списка1322"/>
    <w:next w:val="ad"/>
    <w:semiHidden/>
    <w:rsid w:val="000E34CC"/>
  </w:style>
  <w:style w:type="numbering" w:customStyle="1" w:styleId="11212">
    <w:name w:val="Нет списка11212"/>
    <w:next w:val="ad"/>
    <w:semiHidden/>
    <w:rsid w:val="000E34CC"/>
  </w:style>
  <w:style w:type="numbering" w:customStyle="1" w:styleId="22220">
    <w:name w:val="Нет списка2222"/>
    <w:next w:val="ad"/>
    <w:semiHidden/>
    <w:unhideWhenUsed/>
    <w:rsid w:val="000E34CC"/>
  </w:style>
  <w:style w:type="numbering" w:customStyle="1" w:styleId="3222">
    <w:name w:val="Нет списка3222"/>
    <w:next w:val="ad"/>
    <w:semiHidden/>
    <w:rsid w:val="000E34CC"/>
  </w:style>
  <w:style w:type="numbering" w:customStyle="1" w:styleId="4212">
    <w:name w:val="Нет списка4212"/>
    <w:next w:val="ad"/>
    <w:semiHidden/>
    <w:rsid w:val="000E34CC"/>
  </w:style>
  <w:style w:type="numbering" w:customStyle="1" w:styleId="12112">
    <w:name w:val="Нет списка12112"/>
    <w:next w:val="ad"/>
    <w:semiHidden/>
    <w:rsid w:val="000E34CC"/>
  </w:style>
  <w:style w:type="numbering" w:customStyle="1" w:styleId="21212">
    <w:name w:val="Нет списка21212"/>
    <w:next w:val="ad"/>
    <w:semiHidden/>
    <w:unhideWhenUsed/>
    <w:rsid w:val="000E34CC"/>
  </w:style>
  <w:style w:type="numbering" w:customStyle="1" w:styleId="31212">
    <w:name w:val="Нет списка31212"/>
    <w:next w:val="ad"/>
    <w:semiHidden/>
    <w:rsid w:val="000E34CC"/>
  </w:style>
  <w:style w:type="numbering" w:customStyle="1" w:styleId="5112">
    <w:name w:val="Нет списка5112"/>
    <w:next w:val="ad"/>
    <w:uiPriority w:val="99"/>
    <w:semiHidden/>
    <w:rsid w:val="000E34CC"/>
  </w:style>
  <w:style w:type="numbering" w:customStyle="1" w:styleId="13112">
    <w:name w:val="Нет списка13112"/>
    <w:next w:val="ad"/>
    <w:semiHidden/>
    <w:rsid w:val="000E34CC"/>
  </w:style>
  <w:style w:type="numbering" w:customStyle="1" w:styleId="22112">
    <w:name w:val="Нет списка22112"/>
    <w:next w:val="ad"/>
    <w:semiHidden/>
    <w:unhideWhenUsed/>
    <w:rsid w:val="000E34CC"/>
  </w:style>
  <w:style w:type="numbering" w:customStyle="1" w:styleId="32112">
    <w:name w:val="Нет списка32112"/>
    <w:next w:val="ad"/>
    <w:semiHidden/>
    <w:rsid w:val="000E34CC"/>
  </w:style>
  <w:style w:type="numbering" w:customStyle="1" w:styleId="SymbolSymbol31">
    <w:name w:val="Стиль маркированный Symbol (Symbol) подчеркивание31"/>
    <w:basedOn w:val="ad"/>
    <w:rsid w:val="000E34CC"/>
  </w:style>
  <w:style w:type="numbering" w:customStyle="1" w:styleId="31f0">
    <w:name w:val="Стиль нумерованный31"/>
    <w:basedOn w:val="ad"/>
    <w:rsid w:val="000E34CC"/>
  </w:style>
  <w:style w:type="numbering" w:customStyle="1" w:styleId="12pt31">
    <w:name w:val="Стиль маркированный 12 pt31"/>
    <w:basedOn w:val="ad"/>
    <w:rsid w:val="000E34CC"/>
  </w:style>
  <w:style w:type="numbering" w:customStyle="1" w:styleId="31f1">
    <w:name w:val="Стиль маркированный31"/>
    <w:basedOn w:val="ad"/>
    <w:rsid w:val="000E34CC"/>
  </w:style>
  <w:style w:type="table" w:customStyle="1" w:styleId="22113">
    <w:name w:val="Сетка таблицы2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0">
    <w:name w:val="Нет списка7111"/>
    <w:next w:val="ad"/>
    <w:uiPriority w:val="99"/>
    <w:semiHidden/>
    <w:rsid w:val="000E34CC"/>
  </w:style>
  <w:style w:type="numbering" w:customStyle="1" w:styleId="14111">
    <w:name w:val="Нет списка14111"/>
    <w:next w:val="ad"/>
    <w:semiHidden/>
    <w:rsid w:val="000E34CC"/>
  </w:style>
  <w:style w:type="numbering" w:customStyle="1" w:styleId="23111">
    <w:name w:val="Нет списка23111"/>
    <w:next w:val="ad"/>
    <w:semiHidden/>
    <w:unhideWhenUsed/>
    <w:rsid w:val="000E34CC"/>
  </w:style>
  <w:style w:type="numbering" w:customStyle="1" w:styleId="33111">
    <w:name w:val="Нет списка33111"/>
    <w:next w:val="ad"/>
    <w:semiHidden/>
    <w:rsid w:val="000E34CC"/>
  </w:style>
  <w:style w:type="numbering" w:customStyle="1" w:styleId="43111">
    <w:name w:val="Нет списка43111"/>
    <w:next w:val="ad"/>
    <w:semiHidden/>
    <w:rsid w:val="000E34CC"/>
  </w:style>
  <w:style w:type="numbering" w:customStyle="1" w:styleId="113111">
    <w:name w:val="Нет списка113111"/>
    <w:next w:val="ad"/>
    <w:semiHidden/>
    <w:rsid w:val="000E34CC"/>
  </w:style>
  <w:style w:type="numbering" w:customStyle="1" w:styleId="11121">
    <w:name w:val="Нет списка11121"/>
    <w:next w:val="ad"/>
    <w:semiHidden/>
    <w:rsid w:val="000E34CC"/>
  </w:style>
  <w:style w:type="numbering" w:customStyle="1" w:styleId="213111">
    <w:name w:val="Нет списка213111"/>
    <w:next w:val="ad"/>
    <w:semiHidden/>
    <w:unhideWhenUsed/>
    <w:rsid w:val="000E34CC"/>
  </w:style>
  <w:style w:type="numbering" w:customStyle="1" w:styleId="313111">
    <w:name w:val="Нет списка313111"/>
    <w:next w:val="ad"/>
    <w:semiHidden/>
    <w:rsid w:val="000E34CC"/>
  </w:style>
  <w:style w:type="numbering" w:customStyle="1" w:styleId="411111">
    <w:name w:val="Нет списка411111"/>
    <w:next w:val="ad"/>
    <w:semiHidden/>
    <w:rsid w:val="000E34CC"/>
  </w:style>
  <w:style w:type="numbering" w:customStyle="1" w:styleId="122111">
    <w:name w:val="Нет списка122111"/>
    <w:next w:val="ad"/>
    <w:semiHidden/>
    <w:rsid w:val="000E34CC"/>
  </w:style>
  <w:style w:type="numbering" w:customStyle="1" w:styleId="2111111">
    <w:name w:val="Нет списка2111111"/>
    <w:next w:val="ad"/>
    <w:semiHidden/>
    <w:unhideWhenUsed/>
    <w:rsid w:val="000E34CC"/>
  </w:style>
  <w:style w:type="numbering" w:customStyle="1" w:styleId="31111110">
    <w:name w:val="Нет списка3111111"/>
    <w:next w:val="ad"/>
    <w:semiHidden/>
    <w:rsid w:val="000E34CC"/>
  </w:style>
  <w:style w:type="numbering" w:customStyle="1" w:styleId="52111">
    <w:name w:val="Нет списка52111"/>
    <w:next w:val="ad"/>
    <w:uiPriority w:val="99"/>
    <w:semiHidden/>
    <w:unhideWhenUsed/>
    <w:rsid w:val="000E34CC"/>
  </w:style>
  <w:style w:type="numbering" w:customStyle="1" w:styleId="61111">
    <w:name w:val="Нет списка61111"/>
    <w:next w:val="ad"/>
    <w:uiPriority w:val="99"/>
    <w:semiHidden/>
    <w:rsid w:val="000E34CC"/>
  </w:style>
  <w:style w:type="numbering" w:customStyle="1" w:styleId="132111">
    <w:name w:val="Нет списка132111"/>
    <w:next w:val="ad"/>
    <w:semiHidden/>
    <w:rsid w:val="000E34CC"/>
  </w:style>
  <w:style w:type="numbering" w:customStyle="1" w:styleId="1121111">
    <w:name w:val="Нет списка1121111"/>
    <w:next w:val="ad"/>
    <w:semiHidden/>
    <w:rsid w:val="000E34CC"/>
  </w:style>
  <w:style w:type="numbering" w:customStyle="1" w:styleId="222111">
    <w:name w:val="Нет списка222111"/>
    <w:next w:val="ad"/>
    <w:semiHidden/>
    <w:unhideWhenUsed/>
    <w:rsid w:val="000E34CC"/>
  </w:style>
  <w:style w:type="numbering" w:customStyle="1" w:styleId="322111">
    <w:name w:val="Нет списка322111"/>
    <w:next w:val="ad"/>
    <w:semiHidden/>
    <w:rsid w:val="000E34CC"/>
  </w:style>
  <w:style w:type="numbering" w:customStyle="1" w:styleId="421111">
    <w:name w:val="Нет списка421111"/>
    <w:next w:val="ad"/>
    <w:semiHidden/>
    <w:rsid w:val="000E34CC"/>
  </w:style>
  <w:style w:type="numbering" w:customStyle="1" w:styleId="1211111">
    <w:name w:val="Нет списка1211111"/>
    <w:next w:val="ad"/>
    <w:semiHidden/>
    <w:rsid w:val="000E34CC"/>
  </w:style>
  <w:style w:type="numbering" w:customStyle="1" w:styleId="2121111">
    <w:name w:val="Нет списка2121111"/>
    <w:next w:val="ad"/>
    <w:semiHidden/>
    <w:unhideWhenUsed/>
    <w:rsid w:val="000E34CC"/>
  </w:style>
  <w:style w:type="numbering" w:customStyle="1" w:styleId="3121111">
    <w:name w:val="Нет списка3121111"/>
    <w:next w:val="ad"/>
    <w:semiHidden/>
    <w:rsid w:val="000E34CC"/>
  </w:style>
  <w:style w:type="numbering" w:customStyle="1" w:styleId="511111">
    <w:name w:val="Нет списка511111"/>
    <w:next w:val="ad"/>
    <w:uiPriority w:val="99"/>
    <w:semiHidden/>
    <w:rsid w:val="000E34CC"/>
  </w:style>
  <w:style w:type="numbering" w:customStyle="1" w:styleId="1311111">
    <w:name w:val="Нет списка1311111"/>
    <w:next w:val="ad"/>
    <w:semiHidden/>
    <w:rsid w:val="000E34CC"/>
  </w:style>
  <w:style w:type="numbering" w:customStyle="1" w:styleId="2211111">
    <w:name w:val="Нет списка2211111"/>
    <w:next w:val="ad"/>
    <w:semiHidden/>
    <w:unhideWhenUsed/>
    <w:rsid w:val="000E34CC"/>
  </w:style>
  <w:style w:type="numbering" w:customStyle="1" w:styleId="3211111">
    <w:name w:val="Нет списка3211111"/>
    <w:next w:val="ad"/>
    <w:semiHidden/>
    <w:rsid w:val="000E34CC"/>
  </w:style>
  <w:style w:type="numbering" w:customStyle="1" w:styleId="SymbolSymbol112">
    <w:name w:val="Стиль маркированный Symbol (Symbol) подчеркивание112"/>
    <w:basedOn w:val="ad"/>
    <w:rsid w:val="000E34CC"/>
  </w:style>
  <w:style w:type="numbering" w:customStyle="1" w:styleId="1118">
    <w:name w:val="Стиль нумерованный111"/>
    <w:basedOn w:val="ad"/>
    <w:rsid w:val="000E34CC"/>
  </w:style>
  <w:style w:type="numbering" w:customStyle="1" w:styleId="12pt121">
    <w:name w:val="Стиль маркированный 12 pt121"/>
    <w:basedOn w:val="ad"/>
    <w:rsid w:val="000E34CC"/>
  </w:style>
  <w:style w:type="numbering" w:customStyle="1" w:styleId="1119">
    <w:name w:val="Стиль маркированный111"/>
    <w:basedOn w:val="ad"/>
    <w:rsid w:val="000E34CC"/>
  </w:style>
  <w:style w:type="numbering" w:customStyle="1" w:styleId="812">
    <w:name w:val="Нет списка81"/>
    <w:next w:val="ad"/>
    <w:uiPriority w:val="99"/>
    <w:semiHidden/>
    <w:rsid w:val="000E34CC"/>
  </w:style>
  <w:style w:type="numbering" w:customStyle="1" w:styleId="1511">
    <w:name w:val="Нет списка151"/>
    <w:next w:val="ad"/>
    <w:semiHidden/>
    <w:rsid w:val="000E34CC"/>
  </w:style>
  <w:style w:type="numbering" w:customStyle="1" w:styleId="2411">
    <w:name w:val="Нет списка241"/>
    <w:next w:val="ad"/>
    <w:semiHidden/>
    <w:unhideWhenUsed/>
    <w:rsid w:val="000E34CC"/>
  </w:style>
  <w:style w:type="numbering" w:customStyle="1" w:styleId="3410">
    <w:name w:val="Нет списка341"/>
    <w:next w:val="ad"/>
    <w:semiHidden/>
    <w:rsid w:val="000E34CC"/>
  </w:style>
  <w:style w:type="numbering" w:customStyle="1" w:styleId="4410">
    <w:name w:val="Нет списка441"/>
    <w:next w:val="ad"/>
    <w:semiHidden/>
    <w:rsid w:val="000E34CC"/>
  </w:style>
  <w:style w:type="numbering" w:customStyle="1" w:styleId="11410">
    <w:name w:val="Нет списка1141"/>
    <w:next w:val="ad"/>
    <w:semiHidden/>
    <w:rsid w:val="000E34CC"/>
  </w:style>
  <w:style w:type="numbering" w:customStyle="1" w:styleId="111310">
    <w:name w:val="Нет списка11131"/>
    <w:next w:val="ad"/>
    <w:semiHidden/>
    <w:rsid w:val="000E34CC"/>
  </w:style>
  <w:style w:type="numbering" w:customStyle="1" w:styleId="21410">
    <w:name w:val="Нет списка2141"/>
    <w:next w:val="ad"/>
    <w:semiHidden/>
    <w:unhideWhenUsed/>
    <w:rsid w:val="000E34CC"/>
  </w:style>
  <w:style w:type="numbering" w:customStyle="1" w:styleId="31410">
    <w:name w:val="Нет списка3141"/>
    <w:next w:val="ad"/>
    <w:semiHidden/>
    <w:rsid w:val="000E34CC"/>
  </w:style>
  <w:style w:type="numbering" w:customStyle="1" w:styleId="4121">
    <w:name w:val="Нет списка4121"/>
    <w:next w:val="ad"/>
    <w:semiHidden/>
    <w:rsid w:val="000E34CC"/>
  </w:style>
  <w:style w:type="numbering" w:customStyle="1" w:styleId="12310">
    <w:name w:val="Нет списка1231"/>
    <w:next w:val="ad"/>
    <w:semiHidden/>
    <w:rsid w:val="000E34CC"/>
  </w:style>
  <w:style w:type="numbering" w:customStyle="1" w:styleId="21121">
    <w:name w:val="Нет списка21121"/>
    <w:next w:val="ad"/>
    <w:semiHidden/>
    <w:unhideWhenUsed/>
    <w:rsid w:val="000E34CC"/>
  </w:style>
  <w:style w:type="numbering" w:customStyle="1" w:styleId="31121">
    <w:name w:val="Нет списка31121"/>
    <w:next w:val="ad"/>
    <w:semiHidden/>
    <w:rsid w:val="000E34CC"/>
  </w:style>
  <w:style w:type="numbering" w:customStyle="1" w:styleId="5310">
    <w:name w:val="Нет списка531"/>
    <w:next w:val="ad"/>
    <w:uiPriority w:val="99"/>
    <w:semiHidden/>
    <w:unhideWhenUsed/>
    <w:rsid w:val="000E34CC"/>
  </w:style>
  <w:style w:type="numbering" w:customStyle="1" w:styleId="6211">
    <w:name w:val="Нет списка621"/>
    <w:next w:val="ad"/>
    <w:uiPriority w:val="99"/>
    <w:semiHidden/>
    <w:rsid w:val="000E34CC"/>
  </w:style>
  <w:style w:type="numbering" w:customStyle="1" w:styleId="13310">
    <w:name w:val="Нет списка1331"/>
    <w:next w:val="ad"/>
    <w:semiHidden/>
    <w:rsid w:val="000E34CC"/>
  </w:style>
  <w:style w:type="numbering" w:customStyle="1" w:styleId="11221">
    <w:name w:val="Нет списка11221"/>
    <w:next w:val="ad"/>
    <w:semiHidden/>
    <w:rsid w:val="000E34CC"/>
  </w:style>
  <w:style w:type="numbering" w:customStyle="1" w:styleId="22310">
    <w:name w:val="Нет списка2231"/>
    <w:next w:val="ad"/>
    <w:semiHidden/>
    <w:unhideWhenUsed/>
    <w:rsid w:val="000E34CC"/>
  </w:style>
  <w:style w:type="numbering" w:customStyle="1" w:styleId="3231">
    <w:name w:val="Нет списка3231"/>
    <w:next w:val="ad"/>
    <w:semiHidden/>
    <w:rsid w:val="000E34CC"/>
  </w:style>
  <w:style w:type="numbering" w:customStyle="1" w:styleId="4221">
    <w:name w:val="Нет списка4221"/>
    <w:next w:val="ad"/>
    <w:semiHidden/>
    <w:rsid w:val="000E34CC"/>
  </w:style>
  <w:style w:type="numbering" w:customStyle="1" w:styleId="12121">
    <w:name w:val="Нет списка12121"/>
    <w:next w:val="ad"/>
    <w:semiHidden/>
    <w:rsid w:val="000E34CC"/>
  </w:style>
  <w:style w:type="numbering" w:customStyle="1" w:styleId="21221">
    <w:name w:val="Нет списка21221"/>
    <w:next w:val="ad"/>
    <w:semiHidden/>
    <w:unhideWhenUsed/>
    <w:rsid w:val="000E34CC"/>
  </w:style>
  <w:style w:type="numbering" w:customStyle="1" w:styleId="31221">
    <w:name w:val="Нет списка31221"/>
    <w:next w:val="ad"/>
    <w:semiHidden/>
    <w:rsid w:val="000E34CC"/>
  </w:style>
  <w:style w:type="numbering" w:customStyle="1" w:styleId="5121">
    <w:name w:val="Нет списка5121"/>
    <w:next w:val="ad"/>
    <w:uiPriority w:val="99"/>
    <w:semiHidden/>
    <w:rsid w:val="000E34CC"/>
  </w:style>
  <w:style w:type="numbering" w:customStyle="1" w:styleId="13121">
    <w:name w:val="Нет списка13121"/>
    <w:next w:val="ad"/>
    <w:semiHidden/>
    <w:rsid w:val="000E34CC"/>
  </w:style>
  <w:style w:type="numbering" w:customStyle="1" w:styleId="22121">
    <w:name w:val="Нет списка22121"/>
    <w:next w:val="ad"/>
    <w:semiHidden/>
    <w:unhideWhenUsed/>
    <w:rsid w:val="000E34CC"/>
  </w:style>
  <w:style w:type="numbering" w:customStyle="1" w:styleId="32121">
    <w:name w:val="Нет списка32121"/>
    <w:next w:val="ad"/>
    <w:semiHidden/>
    <w:rsid w:val="000E34CC"/>
  </w:style>
  <w:style w:type="numbering" w:customStyle="1" w:styleId="SymbolSymbol211">
    <w:name w:val="Стиль маркированный Symbol (Symbol) подчеркивание211"/>
    <w:basedOn w:val="ad"/>
    <w:rsid w:val="000E34CC"/>
  </w:style>
  <w:style w:type="numbering" w:customStyle="1" w:styleId="2118">
    <w:name w:val="Стиль нумерованный211"/>
    <w:basedOn w:val="ad"/>
    <w:rsid w:val="000E34CC"/>
  </w:style>
  <w:style w:type="numbering" w:customStyle="1" w:styleId="12pt211">
    <w:name w:val="Стиль маркированный 12 pt211"/>
    <w:basedOn w:val="ad"/>
    <w:rsid w:val="000E34CC"/>
  </w:style>
  <w:style w:type="numbering" w:customStyle="1" w:styleId="2119">
    <w:name w:val="Стиль маркированный211"/>
    <w:basedOn w:val="ad"/>
    <w:rsid w:val="000E34CC"/>
  </w:style>
  <w:style w:type="table" w:customStyle="1" w:styleId="51110">
    <w:name w:val="Сетка таблицы5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0">
    <w:name w:val="Сетка таблицы6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
    <w:name w:val="Сетка таблицы7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
    <w:name w:val="Сетка таблицы10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0">
    <w:name w:val="Сетка таблицы13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0">
    <w:name w:val="Сетка таблицы14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0">
    <w:name w:val="Сетка таблицы15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Сетка таблицы16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
    <w:name w:val="Стиль маркированный 12 pt1111"/>
    <w:basedOn w:val="ad"/>
    <w:rsid w:val="000E34CC"/>
  </w:style>
  <w:style w:type="table" w:customStyle="1" w:styleId="1711">
    <w:name w:val="Сетка таблицы17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2">
    <w:name w:val="Нет списка91"/>
    <w:next w:val="ad"/>
    <w:uiPriority w:val="99"/>
    <w:semiHidden/>
    <w:unhideWhenUsed/>
    <w:rsid w:val="000E34CC"/>
  </w:style>
  <w:style w:type="numbering" w:customStyle="1" w:styleId="1612">
    <w:name w:val="Нет списка161"/>
    <w:next w:val="ad"/>
    <w:uiPriority w:val="99"/>
    <w:semiHidden/>
    <w:rsid w:val="000E34CC"/>
  </w:style>
  <w:style w:type="table" w:customStyle="1" w:styleId="1811">
    <w:name w:val="Сетка таблицы1811"/>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0">
    <w:name w:val="Нет списка1151"/>
    <w:next w:val="ad"/>
    <w:semiHidden/>
    <w:rsid w:val="000E34CC"/>
  </w:style>
  <w:style w:type="numbering" w:customStyle="1" w:styleId="2510">
    <w:name w:val="Нет списка251"/>
    <w:next w:val="ad"/>
    <w:semiHidden/>
    <w:unhideWhenUsed/>
    <w:rsid w:val="000E34CC"/>
  </w:style>
  <w:style w:type="numbering" w:customStyle="1" w:styleId="3510">
    <w:name w:val="Нет списка351"/>
    <w:next w:val="ad"/>
    <w:semiHidden/>
    <w:rsid w:val="000E34CC"/>
  </w:style>
  <w:style w:type="numbering" w:customStyle="1" w:styleId="4510">
    <w:name w:val="Нет списка451"/>
    <w:next w:val="ad"/>
    <w:semiHidden/>
    <w:rsid w:val="000E34CC"/>
  </w:style>
  <w:style w:type="table" w:customStyle="1" w:styleId="1911">
    <w:name w:val="Сетка таблицы19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
    <w:name w:val="Нет списка11141"/>
    <w:next w:val="ad"/>
    <w:semiHidden/>
    <w:rsid w:val="000E34CC"/>
  </w:style>
  <w:style w:type="table" w:customStyle="1" w:styleId="111110">
    <w:name w:val="Сетка таблицы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
    <w:name w:val="Нет списка111121"/>
    <w:next w:val="ad"/>
    <w:semiHidden/>
    <w:rsid w:val="000E34CC"/>
  </w:style>
  <w:style w:type="numbering" w:customStyle="1" w:styleId="21510">
    <w:name w:val="Нет списка2151"/>
    <w:next w:val="ad"/>
    <w:semiHidden/>
    <w:unhideWhenUsed/>
    <w:rsid w:val="000E34CC"/>
  </w:style>
  <w:style w:type="numbering" w:customStyle="1" w:styleId="31510">
    <w:name w:val="Нет списка3151"/>
    <w:next w:val="ad"/>
    <w:semiHidden/>
    <w:rsid w:val="000E34CC"/>
  </w:style>
  <w:style w:type="numbering" w:customStyle="1" w:styleId="4131">
    <w:name w:val="Нет списка4131"/>
    <w:next w:val="ad"/>
    <w:semiHidden/>
    <w:rsid w:val="000E34CC"/>
  </w:style>
  <w:style w:type="table" w:customStyle="1" w:styleId="23112">
    <w:name w:val="Сетка таблицы23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0">
    <w:name w:val="Нет списка1241"/>
    <w:next w:val="ad"/>
    <w:semiHidden/>
    <w:rsid w:val="000E34CC"/>
  </w:style>
  <w:style w:type="numbering" w:customStyle="1" w:styleId="21131">
    <w:name w:val="Нет списка21131"/>
    <w:next w:val="ad"/>
    <w:semiHidden/>
    <w:unhideWhenUsed/>
    <w:rsid w:val="000E34CC"/>
  </w:style>
  <w:style w:type="numbering" w:customStyle="1" w:styleId="31131">
    <w:name w:val="Нет списка31131"/>
    <w:next w:val="ad"/>
    <w:semiHidden/>
    <w:rsid w:val="000E34CC"/>
  </w:style>
  <w:style w:type="table" w:customStyle="1" w:styleId="211110">
    <w:name w:val="Сетка таблицы2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0">
    <w:name w:val="Нет списка541"/>
    <w:next w:val="ad"/>
    <w:uiPriority w:val="99"/>
    <w:semiHidden/>
    <w:unhideWhenUsed/>
    <w:rsid w:val="000E34CC"/>
  </w:style>
  <w:style w:type="numbering" w:customStyle="1" w:styleId="6310">
    <w:name w:val="Нет списка631"/>
    <w:next w:val="ad"/>
    <w:uiPriority w:val="99"/>
    <w:semiHidden/>
    <w:rsid w:val="000E34CC"/>
  </w:style>
  <w:style w:type="table" w:customStyle="1" w:styleId="32110">
    <w:name w:val="Сетка таблицы3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0">
    <w:name w:val="Нет списка1341"/>
    <w:next w:val="ad"/>
    <w:semiHidden/>
    <w:rsid w:val="000E34CC"/>
  </w:style>
  <w:style w:type="table" w:customStyle="1" w:styleId="121110">
    <w:name w:val="Сетка таблицы12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
    <w:name w:val="Нет списка11231"/>
    <w:next w:val="ad"/>
    <w:semiHidden/>
    <w:rsid w:val="000E34CC"/>
  </w:style>
  <w:style w:type="numbering" w:customStyle="1" w:styleId="22410">
    <w:name w:val="Нет списка2241"/>
    <w:next w:val="ad"/>
    <w:semiHidden/>
    <w:unhideWhenUsed/>
    <w:rsid w:val="000E34CC"/>
  </w:style>
  <w:style w:type="numbering" w:customStyle="1" w:styleId="3241">
    <w:name w:val="Нет списка3241"/>
    <w:next w:val="ad"/>
    <w:semiHidden/>
    <w:rsid w:val="000E34CC"/>
  </w:style>
  <w:style w:type="numbering" w:customStyle="1" w:styleId="4231">
    <w:name w:val="Нет списка4231"/>
    <w:next w:val="ad"/>
    <w:semiHidden/>
    <w:rsid w:val="000E34CC"/>
  </w:style>
  <w:style w:type="numbering" w:customStyle="1" w:styleId="12131">
    <w:name w:val="Нет списка12131"/>
    <w:next w:val="ad"/>
    <w:semiHidden/>
    <w:rsid w:val="000E34CC"/>
  </w:style>
  <w:style w:type="numbering" w:customStyle="1" w:styleId="21231">
    <w:name w:val="Нет списка21231"/>
    <w:next w:val="ad"/>
    <w:semiHidden/>
    <w:unhideWhenUsed/>
    <w:rsid w:val="000E34CC"/>
  </w:style>
  <w:style w:type="numbering" w:customStyle="1" w:styleId="31231">
    <w:name w:val="Нет списка31231"/>
    <w:next w:val="ad"/>
    <w:semiHidden/>
    <w:rsid w:val="000E34CC"/>
  </w:style>
  <w:style w:type="numbering" w:customStyle="1" w:styleId="51310">
    <w:name w:val="Нет списка5131"/>
    <w:next w:val="ad"/>
    <w:uiPriority w:val="99"/>
    <w:semiHidden/>
    <w:rsid w:val="000E34CC"/>
  </w:style>
  <w:style w:type="table" w:customStyle="1" w:styleId="311112">
    <w:name w:val="Сетка таблицы3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
    <w:name w:val="Нет списка13131"/>
    <w:next w:val="ad"/>
    <w:semiHidden/>
    <w:rsid w:val="000E34CC"/>
  </w:style>
  <w:style w:type="numbering" w:customStyle="1" w:styleId="22131">
    <w:name w:val="Нет списка22131"/>
    <w:next w:val="ad"/>
    <w:semiHidden/>
    <w:unhideWhenUsed/>
    <w:rsid w:val="000E34CC"/>
  </w:style>
  <w:style w:type="numbering" w:customStyle="1" w:styleId="32131">
    <w:name w:val="Нет списка32131"/>
    <w:next w:val="ad"/>
    <w:semiHidden/>
    <w:rsid w:val="000E34CC"/>
  </w:style>
  <w:style w:type="table" w:customStyle="1" w:styleId="41112">
    <w:name w:val="Сетка таблицы4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
    <w:name w:val="Стиль маркированный Symbol (Symbol) подчеркивание311"/>
    <w:basedOn w:val="ad"/>
    <w:rsid w:val="000E34CC"/>
  </w:style>
  <w:style w:type="numbering" w:customStyle="1" w:styleId="3116">
    <w:name w:val="Стиль нумерованный311"/>
    <w:basedOn w:val="ad"/>
    <w:rsid w:val="000E34CC"/>
  </w:style>
  <w:style w:type="numbering" w:customStyle="1" w:styleId="12pt311">
    <w:name w:val="Стиль маркированный 12 pt311"/>
    <w:basedOn w:val="ad"/>
    <w:rsid w:val="000E34CC"/>
  </w:style>
  <w:style w:type="numbering" w:customStyle="1" w:styleId="3117">
    <w:name w:val="Стиль маркированный311"/>
    <w:basedOn w:val="ad"/>
    <w:rsid w:val="000E34CC"/>
  </w:style>
  <w:style w:type="table" w:customStyle="1" w:styleId="221110">
    <w:name w:val="Сетка таблицы22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0">
    <w:name w:val="Сетка таблицы5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0">
    <w:name w:val="Сетка таблицы6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
    <w:name w:val="Сетка таблицы7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0">
    <w:name w:val="Сетка таблицы13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0">
    <w:name w:val="Сетка таблицы14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
    <w:name w:val="Сетка таблицы15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
    <w:name w:val="Сетка таблицы16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
    <w:name w:val="Стиль маркированный 12 pt1211"/>
    <w:basedOn w:val="ad"/>
    <w:rsid w:val="000E34CC"/>
  </w:style>
  <w:style w:type="table" w:customStyle="1" w:styleId="17111">
    <w:name w:val="Сетка таблицы17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2">
    <w:name w:val="Нет списка101"/>
    <w:next w:val="ad"/>
    <w:semiHidden/>
    <w:rsid w:val="000E34CC"/>
  </w:style>
  <w:style w:type="table" w:customStyle="1" w:styleId="2010">
    <w:name w:val="Сетка таблицы20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2">
    <w:name w:val="Нет списка171"/>
    <w:next w:val="ad"/>
    <w:uiPriority w:val="99"/>
    <w:semiHidden/>
    <w:unhideWhenUsed/>
    <w:rsid w:val="000E34CC"/>
  </w:style>
  <w:style w:type="numbering" w:customStyle="1" w:styleId="2610">
    <w:name w:val="Нет списка261"/>
    <w:next w:val="ad"/>
    <w:uiPriority w:val="99"/>
    <w:semiHidden/>
    <w:unhideWhenUsed/>
    <w:rsid w:val="000E34CC"/>
  </w:style>
  <w:style w:type="numbering" w:customStyle="1" w:styleId="1812">
    <w:name w:val="Нет списка181"/>
    <w:next w:val="ad"/>
    <w:semiHidden/>
    <w:rsid w:val="000E34CC"/>
  </w:style>
  <w:style w:type="table" w:customStyle="1" w:styleId="2412">
    <w:name w:val="Сетка таблицы24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2">
    <w:name w:val="Нет списка191"/>
    <w:next w:val="ad"/>
    <w:uiPriority w:val="99"/>
    <w:semiHidden/>
    <w:unhideWhenUsed/>
    <w:rsid w:val="000E34CC"/>
  </w:style>
  <w:style w:type="numbering" w:customStyle="1" w:styleId="2710">
    <w:name w:val="Нет списка271"/>
    <w:next w:val="ad"/>
    <w:uiPriority w:val="99"/>
    <w:semiHidden/>
    <w:unhideWhenUsed/>
    <w:rsid w:val="000E34CC"/>
  </w:style>
  <w:style w:type="numbering" w:customStyle="1" w:styleId="2011">
    <w:name w:val="Нет списка201"/>
    <w:next w:val="ad"/>
    <w:semiHidden/>
    <w:rsid w:val="000E34CC"/>
  </w:style>
  <w:style w:type="table" w:customStyle="1" w:styleId="2511">
    <w:name w:val="Сетка таблицы25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0">
    <w:name w:val="Нет списка1101"/>
    <w:next w:val="ad"/>
    <w:uiPriority w:val="99"/>
    <w:semiHidden/>
    <w:unhideWhenUsed/>
    <w:rsid w:val="000E34CC"/>
  </w:style>
  <w:style w:type="numbering" w:customStyle="1" w:styleId="2810">
    <w:name w:val="Нет списка281"/>
    <w:next w:val="ad"/>
    <w:uiPriority w:val="99"/>
    <w:semiHidden/>
    <w:unhideWhenUsed/>
    <w:rsid w:val="000E34CC"/>
  </w:style>
  <w:style w:type="numbering" w:customStyle="1" w:styleId="2910">
    <w:name w:val="Нет списка291"/>
    <w:next w:val="ad"/>
    <w:uiPriority w:val="99"/>
    <w:semiHidden/>
    <w:rsid w:val="000E34CC"/>
  </w:style>
  <w:style w:type="table" w:customStyle="1" w:styleId="2611">
    <w:name w:val="Сетка таблицы26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10">
    <w:name w:val="Нет списка1161"/>
    <w:next w:val="ad"/>
    <w:semiHidden/>
    <w:rsid w:val="000E34CC"/>
  </w:style>
  <w:style w:type="numbering" w:customStyle="1" w:styleId="2102">
    <w:name w:val="Нет списка210"/>
    <w:next w:val="ad"/>
    <w:semiHidden/>
    <w:unhideWhenUsed/>
    <w:rsid w:val="000E34CC"/>
  </w:style>
  <w:style w:type="numbering" w:customStyle="1" w:styleId="3610">
    <w:name w:val="Нет списка361"/>
    <w:next w:val="ad"/>
    <w:semiHidden/>
    <w:rsid w:val="000E34CC"/>
  </w:style>
  <w:style w:type="numbering" w:customStyle="1" w:styleId="461">
    <w:name w:val="Нет списка461"/>
    <w:next w:val="ad"/>
    <w:semiHidden/>
    <w:rsid w:val="000E34CC"/>
  </w:style>
  <w:style w:type="table" w:customStyle="1" w:styleId="11011">
    <w:name w:val="Сетка таблицы110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10">
    <w:name w:val="Нет списка1171"/>
    <w:next w:val="ad"/>
    <w:semiHidden/>
    <w:rsid w:val="000E34CC"/>
  </w:style>
  <w:style w:type="table" w:customStyle="1" w:styleId="11213">
    <w:name w:val="Сетка таблицы112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1">
    <w:name w:val="Нет списка11151"/>
    <w:next w:val="ad"/>
    <w:semiHidden/>
    <w:rsid w:val="000E34CC"/>
  </w:style>
  <w:style w:type="numbering" w:customStyle="1" w:styleId="21610">
    <w:name w:val="Нет списка2161"/>
    <w:next w:val="ad"/>
    <w:semiHidden/>
    <w:unhideWhenUsed/>
    <w:rsid w:val="000E34CC"/>
  </w:style>
  <w:style w:type="numbering" w:customStyle="1" w:styleId="3161">
    <w:name w:val="Нет списка3161"/>
    <w:next w:val="ad"/>
    <w:semiHidden/>
    <w:rsid w:val="000E34CC"/>
  </w:style>
  <w:style w:type="numbering" w:customStyle="1" w:styleId="4141">
    <w:name w:val="Нет списка4141"/>
    <w:next w:val="ad"/>
    <w:semiHidden/>
    <w:rsid w:val="000E34CC"/>
  </w:style>
  <w:style w:type="table" w:customStyle="1" w:styleId="2711">
    <w:name w:val="Сетка таблицы27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10">
    <w:name w:val="Нет списка1251"/>
    <w:next w:val="ad"/>
    <w:semiHidden/>
    <w:rsid w:val="000E34CC"/>
  </w:style>
  <w:style w:type="numbering" w:customStyle="1" w:styleId="21141">
    <w:name w:val="Нет списка21141"/>
    <w:next w:val="ad"/>
    <w:semiHidden/>
    <w:unhideWhenUsed/>
    <w:rsid w:val="000E34CC"/>
  </w:style>
  <w:style w:type="numbering" w:customStyle="1" w:styleId="31141">
    <w:name w:val="Нет списка31141"/>
    <w:next w:val="ad"/>
    <w:semiHidden/>
    <w:rsid w:val="000E34CC"/>
  </w:style>
  <w:style w:type="numbering" w:customStyle="1" w:styleId="5510">
    <w:name w:val="Нет списка551"/>
    <w:next w:val="ad"/>
    <w:uiPriority w:val="99"/>
    <w:semiHidden/>
    <w:unhideWhenUsed/>
    <w:rsid w:val="000E34CC"/>
  </w:style>
  <w:style w:type="numbering" w:customStyle="1" w:styleId="6410">
    <w:name w:val="Нет списка641"/>
    <w:next w:val="ad"/>
    <w:uiPriority w:val="99"/>
    <w:semiHidden/>
    <w:rsid w:val="000E34CC"/>
  </w:style>
  <w:style w:type="table" w:customStyle="1" w:styleId="3310">
    <w:name w:val="Сетка таблицы33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1">
    <w:name w:val="Нет списка1351"/>
    <w:next w:val="ad"/>
    <w:semiHidden/>
    <w:rsid w:val="000E34CC"/>
  </w:style>
  <w:style w:type="table" w:customStyle="1" w:styleId="12210">
    <w:name w:val="Сетка таблицы122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1">
    <w:name w:val="Нет списка11241"/>
    <w:next w:val="ad"/>
    <w:semiHidden/>
    <w:rsid w:val="000E34CC"/>
  </w:style>
  <w:style w:type="numbering" w:customStyle="1" w:styleId="22510">
    <w:name w:val="Нет списка2251"/>
    <w:next w:val="ad"/>
    <w:semiHidden/>
    <w:unhideWhenUsed/>
    <w:rsid w:val="000E34CC"/>
  </w:style>
  <w:style w:type="numbering" w:customStyle="1" w:styleId="3251">
    <w:name w:val="Нет списка3251"/>
    <w:next w:val="ad"/>
    <w:semiHidden/>
    <w:rsid w:val="000E34CC"/>
  </w:style>
  <w:style w:type="numbering" w:customStyle="1" w:styleId="4241">
    <w:name w:val="Нет списка4241"/>
    <w:next w:val="ad"/>
    <w:semiHidden/>
    <w:rsid w:val="000E34CC"/>
  </w:style>
  <w:style w:type="numbering" w:customStyle="1" w:styleId="12141">
    <w:name w:val="Нет списка12141"/>
    <w:next w:val="ad"/>
    <w:semiHidden/>
    <w:rsid w:val="000E34CC"/>
  </w:style>
  <w:style w:type="numbering" w:customStyle="1" w:styleId="21241">
    <w:name w:val="Нет списка21241"/>
    <w:next w:val="ad"/>
    <w:semiHidden/>
    <w:unhideWhenUsed/>
    <w:rsid w:val="000E34CC"/>
  </w:style>
  <w:style w:type="numbering" w:customStyle="1" w:styleId="31241">
    <w:name w:val="Нет списка31241"/>
    <w:next w:val="ad"/>
    <w:semiHidden/>
    <w:rsid w:val="000E34CC"/>
  </w:style>
  <w:style w:type="numbering" w:customStyle="1" w:styleId="5141">
    <w:name w:val="Нет списка5141"/>
    <w:next w:val="ad"/>
    <w:uiPriority w:val="99"/>
    <w:semiHidden/>
    <w:rsid w:val="000E34CC"/>
  </w:style>
  <w:style w:type="table" w:customStyle="1" w:styleId="31213">
    <w:name w:val="Сетка таблицы312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1">
    <w:name w:val="Нет списка13141"/>
    <w:next w:val="ad"/>
    <w:semiHidden/>
    <w:rsid w:val="000E34CC"/>
  </w:style>
  <w:style w:type="numbering" w:customStyle="1" w:styleId="22141">
    <w:name w:val="Нет списка22141"/>
    <w:next w:val="ad"/>
    <w:semiHidden/>
    <w:unhideWhenUsed/>
    <w:rsid w:val="000E34CC"/>
  </w:style>
  <w:style w:type="numbering" w:customStyle="1" w:styleId="32141">
    <w:name w:val="Нет списка32141"/>
    <w:next w:val="ad"/>
    <w:semiHidden/>
    <w:rsid w:val="000E34CC"/>
  </w:style>
  <w:style w:type="table" w:customStyle="1" w:styleId="4213">
    <w:name w:val="Сетка таблицы42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1">
    <w:name w:val="Сетка таблицы531"/>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1">
    <w:name w:val="Сетка таблицы631"/>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
    <w:name w:val="Сетка таблицы731"/>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
    <w:name w:val="Нет списка30"/>
    <w:next w:val="ad"/>
    <w:semiHidden/>
    <w:rsid w:val="000E34CC"/>
  </w:style>
  <w:style w:type="table" w:customStyle="1" w:styleId="2811">
    <w:name w:val="Сетка таблицы28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0">
    <w:name w:val="Нет списка1181"/>
    <w:next w:val="ad"/>
    <w:uiPriority w:val="99"/>
    <w:semiHidden/>
    <w:unhideWhenUsed/>
    <w:rsid w:val="000E34CC"/>
  </w:style>
  <w:style w:type="numbering" w:customStyle="1" w:styleId="2171">
    <w:name w:val="Нет списка2171"/>
    <w:next w:val="ad"/>
    <w:uiPriority w:val="99"/>
    <w:semiHidden/>
    <w:unhideWhenUsed/>
    <w:rsid w:val="000E34CC"/>
  </w:style>
  <w:style w:type="numbering" w:customStyle="1" w:styleId="3710">
    <w:name w:val="Нет списка371"/>
    <w:next w:val="ad"/>
    <w:semiHidden/>
    <w:rsid w:val="000E34CC"/>
  </w:style>
  <w:style w:type="table" w:customStyle="1" w:styleId="2911">
    <w:name w:val="Сетка таблицы29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1">
    <w:name w:val="Нет списка119"/>
    <w:next w:val="ad"/>
    <w:uiPriority w:val="99"/>
    <w:semiHidden/>
    <w:unhideWhenUsed/>
    <w:rsid w:val="000E34CC"/>
  </w:style>
  <w:style w:type="numbering" w:customStyle="1" w:styleId="2180">
    <w:name w:val="Нет списка218"/>
    <w:next w:val="ad"/>
    <w:uiPriority w:val="99"/>
    <w:semiHidden/>
    <w:unhideWhenUsed/>
    <w:rsid w:val="000E34CC"/>
  </w:style>
  <w:style w:type="numbering" w:customStyle="1" w:styleId="380">
    <w:name w:val="Нет списка38"/>
    <w:next w:val="ad"/>
    <w:semiHidden/>
    <w:rsid w:val="000E34CC"/>
  </w:style>
  <w:style w:type="table" w:customStyle="1" w:styleId="3010">
    <w:name w:val="Сетка таблицы30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0">
    <w:name w:val="Нет списка120"/>
    <w:next w:val="ad"/>
    <w:uiPriority w:val="99"/>
    <w:semiHidden/>
    <w:unhideWhenUsed/>
    <w:rsid w:val="000E34CC"/>
  </w:style>
  <w:style w:type="numbering" w:customStyle="1" w:styleId="2190">
    <w:name w:val="Нет списка219"/>
    <w:next w:val="ad"/>
    <w:uiPriority w:val="99"/>
    <w:semiHidden/>
    <w:unhideWhenUsed/>
    <w:rsid w:val="000E34CC"/>
  </w:style>
  <w:style w:type="table" w:customStyle="1" w:styleId="3411">
    <w:name w:val="Сетка таблицы341"/>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1">
    <w:name w:val="Сетка таблицы351"/>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1">
    <w:name w:val="Сетка таблицы361"/>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1">
    <w:name w:val="Сетка таблицы371"/>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
    <w:name w:val="Сетка таблицы38"/>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90">
    <w:name w:val="Нет списка39"/>
    <w:next w:val="ad"/>
    <w:uiPriority w:val="99"/>
    <w:semiHidden/>
    <w:unhideWhenUsed/>
    <w:rsid w:val="000E34CC"/>
  </w:style>
  <w:style w:type="table" w:customStyle="1" w:styleId="11312">
    <w:name w:val="Сетка таблицы11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
    <w:name w:val="Сетка таблицы39"/>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етка таблицы114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0">
    <w:name w:val="Сетка таблицы210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3">
    <w:name w:val="Сетка таблицы2121"/>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0">
    <w:name w:val="Сетка таблицы310"/>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1">
    <w:name w:val="Сетка таблицы123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0">
    <w:name w:val="Сетка таблицы313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0">
    <w:name w:val="Сетка таблицы4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1">
    <w:name w:val="Сетка таблицы54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1">
    <w:name w:val="Сетка таблицы64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
    <w:name w:val="Сетка таблицы74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1">
    <w:name w:val="Стиль маркированный Symbol (Symbol) подчеркивание41"/>
    <w:basedOn w:val="ad"/>
    <w:rsid w:val="000E34CC"/>
  </w:style>
  <w:style w:type="numbering" w:customStyle="1" w:styleId="416">
    <w:name w:val="Стиль нумерованный41"/>
    <w:basedOn w:val="ad"/>
    <w:rsid w:val="000E34CC"/>
  </w:style>
  <w:style w:type="numbering" w:customStyle="1" w:styleId="12pt41">
    <w:name w:val="Стиль маркированный 12 pt41"/>
    <w:basedOn w:val="ad"/>
    <w:rsid w:val="000E34CC"/>
  </w:style>
  <w:style w:type="numbering" w:customStyle="1" w:styleId="417">
    <w:name w:val="Стиль маркированный41"/>
    <w:basedOn w:val="ad"/>
    <w:rsid w:val="000E34CC"/>
  </w:style>
  <w:style w:type="table" w:customStyle="1" w:styleId="22212">
    <w:name w:val="Сетка таблицы22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1">
    <w:name w:val="Стиль маркированный Symbol (Symbol) подчеркивание1111"/>
    <w:basedOn w:val="ad"/>
    <w:rsid w:val="000E34CC"/>
  </w:style>
  <w:style w:type="numbering" w:customStyle="1" w:styleId="11113">
    <w:name w:val="Стиль нумерованный1111"/>
    <w:basedOn w:val="ad"/>
    <w:rsid w:val="000E34CC"/>
  </w:style>
  <w:style w:type="numbering" w:customStyle="1" w:styleId="12pt131">
    <w:name w:val="Стиль маркированный 12 pt131"/>
    <w:basedOn w:val="ad"/>
    <w:rsid w:val="000E34CC"/>
  </w:style>
  <w:style w:type="numbering" w:customStyle="1" w:styleId="11114">
    <w:name w:val="Стиль маркированный1111"/>
    <w:basedOn w:val="ad"/>
    <w:rsid w:val="000E34CC"/>
  </w:style>
  <w:style w:type="numbering" w:customStyle="1" w:styleId="SymbolSymbol2111">
    <w:name w:val="Стиль маркированный Symbol (Symbol) подчеркивание2111"/>
    <w:basedOn w:val="ad"/>
    <w:rsid w:val="000E34CC"/>
  </w:style>
  <w:style w:type="numbering" w:customStyle="1" w:styleId="21113">
    <w:name w:val="Стиль нумерованный2111"/>
    <w:basedOn w:val="ad"/>
    <w:rsid w:val="000E34CC"/>
  </w:style>
  <w:style w:type="numbering" w:customStyle="1" w:styleId="12pt2111">
    <w:name w:val="Стиль маркированный 12 pt2111"/>
    <w:basedOn w:val="ad"/>
    <w:rsid w:val="000E34CC"/>
  </w:style>
  <w:style w:type="numbering" w:customStyle="1" w:styleId="21114">
    <w:name w:val="Стиль маркированный2111"/>
    <w:basedOn w:val="ad"/>
    <w:rsid w:val="000E34CC"/>
  </w:style>
  <w:style w:type="table" w:customStyle="1" w:styleId="511110">
    <w:name w:val="Сетка таблицы5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0">
    <w:name w:val="Сетка таблицы6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0">
    <w:name w:val="Сетка таблицы7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
    <w:name w:val="Сетка таблицы10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10">
    <w:name w:val="Сетка таблицы13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0">
    <w:name w:val="Сетка таблицы14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Сетка таблицы16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
    <w:name w:val="Стиль маркированный 12 pt11111"/>
    <w:basedOn w:val="ad"/>
    <w:rsid w:val="000E34CC"/>
  </w:style>
  <w:style w:type="table" w:customStyle="1" w:styleId="1721">
    <w:name w:val="Сетка таблицы17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1">
    <w:name w:val="Сетка таблицы44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
    <w:name w:val="Нет списка40"/>
    <w:next w:val="ad"/>
    <w:uiPriority w:val="99"/>
    <w:semiHidden/>
    <w:unhideWhenUsed/>
    <w:rsid w:val="000E34CC"/>
  </w:style>
  <w:style w:type="table" w:customStyle="1" w:styleId="11511">
    <w:name w:val="Сетка таблицы115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1">
    <w:name w:val="Сетка таблицы45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11">
    <w:name w:val="Сетка таблицы116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2">
    <w:name w:val="Сетка таблицы213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1">
    <w:name w:val="Сетка таблицы2141"/>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1">
    <w:name w:val="Сетка таблицы314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1">
    <w:name w:val="Сетка таблицы124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1">
    <w:name w:val="Сетка таблицы315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2">
    <w:name w:val="Сетка таблицы46"/>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1">
    <w:name w:val="Сетка таблицы55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0">
    <w:name w:val="Сетка таблицы65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
    <w:name w:val="Сетка таблицы75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1">
    <w:name w:val="Стиль маркированный Symbol (Symbol) подчеркивание51"/>
    <w:basedOn w:val="ad"/>
    <w:rsid w:val="000E34CC"/>
  </w:style>
  <w:style w:type="numbering" w:customStyle="1" w:styleId="516">
    <w:name w:val="Стиль нумерованный51"/>
    <w:basedOn w:val="ad"/>
    <w:rsid w:val="000E34CC"/>
  </w:style>
  <w:style w:type="numbering" w:customStyle="1" w:styleId="12pt51">
    <w:name w:val="Стиль маркированный 12 pt51"/>
    <w:basedOn w:val="ad"/>
    <w:rsid w:val="000E34CC"/>
  </w:style>
  <w:style w:type="numbering" w:customStyle="1" w:styleId="517">
    <w:name w:val="Стиль маркированный51"/>
    <w:basedOn w:val="ad"/>
    <w:rsid w:val="000E34CC"/>
  </w:style>
  <w:style w:type="table" w:customStyle="1" w:styleId="22311">
    <w:name w:val="Сетка таблицы22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1">
    <w:name w:val="Стиль маркированный Symbol (Symbol) подчеркивание121"/>
    <w:basedOn w:val="ad"/>
    <w:rsid w:val="000E34CC"/>
  </w:style>
  <w:style w:type="numbering" w:customStyle="1" w:styleId="1216">
    <w:name w:val="Стиль нумерованный121"/>
    <w:basedOn w:val="ad"/>
    <w:rsid w:val="000E34CC"/>
  </w:style>
  <w:style w:type="numbering" w:customStyle="1" w:styleId="12pt141">
    <w:name w:val="Стиль маркированный 12 pt141"/>
    <w:basedOn w:val="ad"/>
    <w:rsid w:val="000E34CC"/>
  </w:style>
  <w:style w:type="numbering" w:customStyle="1" w:styleId="1217">
    <w:name w:val="Стиль маркированный121"/>
    <w:basedOn w:val="ad"/>
    <w:rsid w:val="000E34CC"/>
  </w:style>
  <w:style w:type="numbering" w:customStyle="1" w:styleId="SymbolSymbol221">
    <w:name w:val="Стиль маркированный Symbol (Symbol) подчеркивание221"/>
    <w:basedOn w:val="ad"/>
    <w:rsid w:val="000E34CC"/>
  </w:style>
  <w:style w:type="numbering" w:customStyle="1" w:styleId="2216">
    <w:name w:val="Стиль нумерованный221"/>
    <w:basedOn w:val="ad"/>
    <w:rsid w:val="000E34CC"/>
  </w:style>
  <w:style w:type="numbering" w:customStyle="1" w:styleId="12pt221">
    <w:name w:val="Стиль маркированный 12 pt221"/>
    <w:basedOn w:val="ad"/>
    <w:rsid w:val="000E34CC"/>
  </w:style>
  <w:style w:type="numbering" w:customStyle="1" w:styleId="2217">
    <w:name w:val="Стиль маркированный221"/>
    <w:basedOn w:val="ad"/>
    <w:rsid w:val="000E34CC"/>
  </w:style>
  <w:style w:type="table" w:customStyle="1" w:styleId="51210">
    <w:name w:val="Сетка таблицы51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0">
    <w:name w:val="Сетка таблицы61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
    <w:name w:val="Сетка таблицы71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
    <w:name w:val="Сетка таблицы9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1">
    <w:name w:val="Сетка таблицы10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1">
    <w:name w:val="Сетка таблицы13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1">
    <w:name w:val="Сетка таблицы14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
    <w:name w:val="Сетка таблицы15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1">
    <w:name w:val="Сетка таблицы16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1">
    <w:name w:val="Стиль маркированный 12 pt1121"/>
    <w:basedOn w:val="ad"/>
    <w:rsid w:val="000E34CC"/>
  </w:style>
  <w:style w:type="table" w:customStyle="1" w:styleId="1731">
    <w:name w:val="Сетка таблицы17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1">
    <w:name w:val="Нет списка1261"/>
    <w:next w:val="ad"/>
    <w:uiPriority w:val="99"/>
    <w:semiHidden/>
    <w:rsid w:val="000E34CC"/>
  </w:style>
  <w:style w:type="table" w:customStyle="1" w:styleId="18111">
    <w:name w:val="Сетка таблицы18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0">
    <w:name w:val="Нет списка1110"/>
    <w:next w:val="ad"/>
    <w:semiHidden/>
    <w:rsid w:val="000E34CC"/>
  </w:style>
  <w:style w:type="numbering" w:customStyle="1" w:styleId="2201">
    <w:name w:val="Нет списка220"/>
    <w:next w:val="ad"/>
    <w:semiHidden/>
    <w:unhideWhenUsed/>
    <w:rsid w:val="000E34CC"/>
  </w:style>
  <w:style w:type="numbering" w:customStyle="1" w:styleId="3101">
    <w:name w:val="Нет списка310"/>
    <w:next w:val="ad"/>
    <w:semiHidden/>
    <w:rsid w:val="000E34CC"/>
  </w:style>
  <w:style w:type="numbering" w:customStyle="1" w:styleId="471">
    <w:name w:val="Нет списка471"/>
    <w:next w:val="ad"/>
    <w:semiHidden/>
    <w:rsid w:val="000E34CC"/>
  </w:style>
  <w:style w:type="table" w:customStyle="1" w:styleId="19111">
    <w:name w:val="Сетка таблицы19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1">
    <w:name w:val="Нет списка11161"/>
    <w:next w:val="ad"/>
    <w:semiHidden/>
    <w:rsid w:val="000E34CC"/>
  </w:style>
  <w:style w:type="table" w:customStyle="1" w:styleId="1111110">
    <w:name w:val="Сетка таблицы1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0">
    <w:name w:val="Нет списка11113"/>
    <w:next w:val="ad"/>
    <w:semiHidden/>
    <w:rsid w:val="000E34CC"/>
  </w:style>
  <w:style w:type="numbering" w:customStyle="1" w:styleId="21100">
    <w:name w:val="Нет списка2110"/>
    <w:next w:val="ad"/>
    <w:semiHidden/>
    <w:unhideWhenUsed/>
    <w:rsid w:val="000E34CC"/>
  </w:style>
  <w:style w:type="numbering" w:customStyle="1" w:styleId="3171">
    <w:name w:val="Нет списка3171"/>
    <w:next w:val="ad"/>
    <w:semiHidden/>
    <w:rsid w:val="000E34CC"/>
  </w:style>
  <w:style w:type="numbering" w:customStyle="1" w:styleId="4151">
    <w:name w:val="Нет списка4151"/>
    <w:next w:val="ad"/>
    <w:semiHidden/>
    <w:rsid w:val="000E34CC"/>
  </w:style>
  <w:style w:type="table" w:customStyle="1" w:styleId="231110">
    <w:name w:val="Сетка таблицы23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3">
    <w:name w:val="Нет списка127"/>
    <w:next w:val="ad"/>
    <w:semiHidden/>
    <w:rsid w:val="000E34CC"/>
  </w:style>
  <w:style w:type="numbering" w:customStyle="1" w:styleId="21151">
    <w:name w:val="Нет списка21151"/>
    <w:next w:val="ad"/>
    <w:semiHidden/>
    <w:unhideWhenUsed/>
    <w:rsid w:val="000E34CC"/>
  </w:style>
  <w:style w:type="numbering" w:customStyle="1" w:styleId="31151">
    <w:name w:val="Нет списка31151"/>
    <w:next w:val="ad"/>
    <w:semiHidden/>
    <w:rsid w:val="000E34CC"/>
  </w:style>
  <w:style w:type="table" w:customStyle="1" w:styleId="2111110">
    <w:name w:val="Сетка таблицы2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1">
    <w:name w:val="Нет списка561"/>
    <w:next w:val="ad"/>
    <w:uiPriority w:val="99"/>
    <w:semiHidden/>
    <w:unhideWhenUsed/>
    <w:rsid w:val="000E34CC"/>
  </w:style>
  <w:style w:type="numbering" w:customStyle="1" w:styleId="6511">
    <w:name w:val="Нет списка651"/>
    <w:next w:val="ad"/>
    <w:uiPriority w:val="99"/>
    <w:semiHidden/>
    <w:rsid w:val="000E34CC"/>
  </w:style>
  <w:style w:type="table" w:customStyle="1" w:styleId="321110">
    <w:name w:val="Сетка таблицы32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1">
    <w:name w:val="Нет списка1361"/>
    <w:next w:val="ad"/>
    <w:semiHidden/>
    <w:rsid w:val="000E34CC"/>
  </w:style>
  <w:style w:type="table" w:customStyle="1" w:styleId="1211110">
    <w:name w:val="Сетка таблицы12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1">
    <w:name w:val="Нет списка11251"/>
    <w:next w:val="ad"/>
    <w:semiHidden/>
    <w:rsid w:val="000E34CC"/>
  </w:style>
  <w:style w:type="numbering" w:customStyle="1" w:styleId="2261">
    <w:name w:val="Нет списка2261"/>
    <w:next w:val="ad"/>
    <w:semiHidden/>
    <w:unhideWhenUsed/>
    <w:rsid w:val="000E34CC"/>
  </w:style>
  <w:style w:type="numbering" w:customStyle="1" w:styleId="3261">
    <w:name w:val="Нет списка3261"/>
    <w:next w:val="ad"/>
    <w:semiHidden/>
    <w:rsid w:val="000E34CC"/>
  </w:style>
  <w:style w:type="numbering" w:customStyle="1" w:styleId="4251">
    <w:name w:val="Нет списка4251"/>
    <w:next w:val="ad"/>
    <w:semiHidden/>
    <w:rsid w:val="000E34CC"/>
  </w:style>
  <w:style w:type="numbering" w:customStyle="1" w:styleId="12151">
    <w:name w:val="Нет списка12151"/>
    <w:next w:val="ad"/>
    <w:semiHidden/>
    <w:rsid w:val="000E34CC"/>
  </w:style>
  <w:style w:type="numbering" w:customStyle="1" w:styleId="21251">
    <w:name w:val="Нет списка21251"/>
    <w:next w:val="ad"/>
    <w:semiHidden/>
    <w:unhideWhenUsed/>
    <w:rsid w:val="000E34CC"/>
  </w:style>
  <w:style w:type="numbering" w:customStyle="1" w:styleId="31251">
    <w:name w:val="Нет списка31251"/>
    <w:next w:val="ad"/>
    <w:semiHidden/>
    <w:rsid w:val="000E34CC"/>
  </w:style>
  <w:style w:type="numbering" w:customStyle="1" w:styleId="5151">
    <w:name w:val="Нет списка5151"/>
    <w:next w:val="ad"/>
    <w:uiPriority w:val="99"/>
    <w:semiHidden/>
    <w:rsid w:val="000E34CC"/>
  </w:style>
  <w:style w:type="table" w:customStyle="1" w:styleId="3111110">
    <w:name w:val="Сетка таблицы3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1">
    <w:name w:val="Нет списка13151"/>
    <w:next w:val="ad"/>
    <w:semiHidden/>
    <w:rsid w:val="000E34CC"/>
  </w:style>
  <w:style w:type="numbering" w:customStyle="1" w:styleId="22151">
    <w:name w:val="Нет списка22151"/>
    <w:next w:val="ad"/>
    <w:semiHidden/>
    <w:unhideWhenUsed/>
    <w:rsid w:val="000E34CC"/>
  </w:style>
  <w:style w:type="numbering" w:customStyle="1" w:styleId="32151">
    <w:name w:val="Нет списка32151"/>
    <w:next w:val="ad"/>
    <w:semiHidden/>
    <w:rsid w:val="000E34CC"/>
  </w:style>
  <w:style w:type="table" w:customStyle="1" w:styleId="411112">
    <w:name w:val="Сетка таблицы4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0">
    <w:name w:val="Сетка таблицы52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
    <w:name w:val="Сетка таблицы62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
    <w:name w:val="Сетка таблицы72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0">
    <w:name w:val="Нет списка721"/>
    <w:next w:val="ad"/>
    <w:uiPriority w:val="99"/>
    <w:semiHidden/>
    <w:unhideWhenUsed/>
    <w:rsid w:val="000E34CC"/>
  </w:style>
  <w:style w:type="numbering" w:customStyle="1" w:styleId="14211">
    <w:name w:val="Нет списка1421"/>
    <w:next w:val="ad"/>
    <w:uiPriority w:val="99"/>
    <w:semiHidden/>
    <w:rsid w:val="000E34CC"/>
  </w:style>
  <w:style w:type="numbering" w:customStyle="1" w:styleId="11321">
    <w:name w:val="Нет списка11321"/>
    <w:next w:val="ad"/>
    <w:semiHidden/>
    <w:rsid w:val="000E34CC"/>
  </w:style>
  <w:style w:type="numbering" w:customStyle="1" w:styleId="23210">
    <w:name w:val="Нет списка2321"/>
    <w:next w:val="ad"/>
    <w:semiHidden/>
    <w:unhideWhenUsed/>
    <w:rsid w:val="000E34CC"/>
  </w:style>
  <w:style w:type="numbering" w:customStyle="1" w:styleId="3321">
    <w:name w:val="Нет списка3321"/>
    <w:next w:val="ad"/>
    <w:semiHidden/>
    <w:rsid w:val="000E34CC"/>
  </w:style>
  <w:style w:type="numbering" w:customStyle="1" w:styleId="4321">
    <w:name w:val="Нет списка4321"/>
    <w:next w:val="ad"/>
    <w:semiHidden/>
    <w:rsid w:val="000E34CC"/>
  </w:style>
  <w:style w:type="numbering" w:customStyle="1" w:styleId="111111111">
    <w:name w:val="Нет списка111111111"/>
    <w:next w:val="ad"/>
    <w:semiHidden/>
    <w:rsid w:val="000E34CC"/>
  </w:style>
  <w:style w:type="numbering" w:customStyle="1" w:styleId="1111111111">
    <w:name w:val="Нет списка1111111111"/>
    <w:next w:val="ad"/>
    <w:semiHidden/>
    <w:rsid w:val="000E34CC"/>
  </w:style>
  <w:style w:type="numbering" w:customStyle="1" w:styleId="21321">
    <w:name w:val="Нет списка21321"/>
    <w:next w:val="ad"/>
    <w:semiHidden/>
    <w:unhideWhenUsed/>
    <w:rsid w:val="000E34CC"/>
  </w:style>
  <w:style w:type="numbering" w:customStyle="1" w:styleId="31321">
    <w:name w:val="Нет списка31321"/>
    <w:next w:val="ad"/>
    <w:semiHidden/>
    <w:rsid w:val="000E34CC"/>
  </w:style>
  <w:style w:type="numbering" w:customStyle="1" w:styleId="41121">
    <w:name w:val="Нет списка41121"/>
    <w:next w:val="ad"/>
    <w:semiHidden/>
    <w:rsid w:val="000E34CC"/>
  </w:style>
  <w:style w:type="numbering" w:customStyle="1" w:styleId="12221">
    <w:name w:val="Нет списка12221"/>
    <w:next w:val="ad"/>
    <w:semiHidden/>
    <w:rsid w:val="000E34CC"/>
  </w:style>
  <w:style w:type="numbering" w:customStyle="1" w:styleId="211121">
    <w:name w:val="Нет списка211121"/>
    <w:next w:val="ad"/>
    <w:semiHidden/>
    <w:unhideWhenUsed/>
    <w:rsid w:val="000E34CC"/>
  </w:style>
  <w:style w:type="numbering" w:customStyle="1" w:styleId="311121">
    <w:name w:val="Нет списка311121"/>
    <w:next w:val="ad"/>
    <w:semiHidden/>
    <w:rsid w:val="000E34CC"/>
  </w:style>
  <w:style w:type="numbering" w:customStyle="1" w:styleId="5221">
    <w:name w:val="Нет списка5221"/>
    <w:next w:val="ad"/>
    <w:uiPriority w:val="99"/>
    <w:semiHidden/>
    <w:unhideWhenUsed/>
    <w:rsid w:val="000E34CC"/>
  </w:style>
  <w:style w:type="numbering" w:customStyle="1" w:styleId="61211">
    <w:name w:val="Нет списка6121"/>
    <w:next w:val="ad"/>
    <w:uiPriority w:val="99"/>
    <w:semiHidden/>
    <w:rsid w:val="000E34CC"/>
  </w:style>
  <w:style w:type="numbering" w:customStyle="1" w:styleId="13221">
    <w:name w:val="Нет списка13221"/>
    <w:next w:val="ad"/>
    <w:semiHidden/>
    <w:rsid w:val="000E34CC"/>
  </w:style>
  <w:style w:type="numbering" w:customStyle="1" w:styleId="112121">
    <w:name w:val="Нет списка112121"/>
    <w:next w:val="ad"/>
    <w:semiHidden/>
    <w:rsid w:val="000E34CC"/>
  </w:style>
  <w:style w:type="numbering" w:customStyle="1" w:styleId="22221">
    <w:name w:val="Нет списка22221"/>
    <w:next w:val="ad"/>
    <w:semiHidden/>
    <w:unhideWhenUsed/>
    <w:rsid w:val="000E34CC"/>
  </w:style>
  <w:style w:type="numbering" w:customStyle="1" w:styleId="32221">
    <w:name w:val="Нет списка32221"/>
    <w:next w:val="ad"/>
    <w:semiHidden/>
    <w:rsid w:val="000E34CC"/>
  </w:style>
  <w:style w:type="numbering" w:customStyle="1" w:styleId="42121">
    <w:name w:val="Нет списка42121"/>
    <w:next w:val="ad"/>
    <w:semiHidden/>
    <w:rsid w:val="000E34CC"/>
  </w:style>
  <w:style w:type="numbering" w:customStyle="1" w:styleId="121121">
    <w:name w:val="Нет списка121121"/>
    <w:next w:val="ad"/>
    <w:semiHidden/>
    <w:rsid w:val="000E34CC"/>
  </w:style>
  <w:style w:type="numbering" w:customStyle="1" w:styleId="212121">
    <w:name w:val="Нет списка212121"/>
    <w:next w:val="ad"/>
    <w:semiHidden/>
    <w:unhideWhenUsed/>
    <w:rsid w:val="000E34CC"/>
  </w:style>
  <w:style w:type="numbering" w:customStyle="1" w:styleId="312121">
    <w:name w:val="Нет списка312121"/>
    <w:next w:val="ad"/>
    <w:semiHidden/>
    <w:rsid w:val="000E34CC"/>
  </w:style>
  <w:style w:type="numbering" w:customStyle="1" w:styleId="51121">
    <w:name w:val="Нет списка51121"/>
    <w:next w:val="ad"/>
    <w:uiPriority w:val="99"/>
    <w:semiHidden/>
    <w:rsid w:val="000E34CC"/>
  </w:style>
  <w:style w:type="numbering" w:customStyle="1" w:styleId="131121">
    <w:name w:val="Нет списка131121"/>
    <w:next w:val="ad"/>
    <w:semiHidden/>
    <w:rsid w:val="000E34CC"/>
  </w:style>
  <w:style w:type="numbering" w:customStyle="1" w:styleId="221121">
    <w:name w:val="Нет списка221121"/>
    <w:next w:val="ad"/>
    <w:semiHidden/>
    <w:unhideWhenUsed/>
    <w:rsid w:val="000E34CC"/>
  </w:style>
  <w:style w:type="numbering" w:customStyle="1" w:styleId="321121">
    <w:name w:val="Нет списка321121"/>
    <w:next w:val="ad"/>
    <w:semiHidden/>
    <w:rsid w:val="000E34CC"/>
  </w:style>
  <w:style w:type="numbering" w:customStyle="1" w:styleId="SymbolSymbol3111">
    <w:name w:val="Стиль маркированный Symbol (Symbol) подчеркивание3111"/>
    <w:basedOn w:val="ad"/>
    <w:rsid w:val="000E34CC"/>
  </w:style>
  <w:style w:type="numbering" w:customStyle="1" w:styleId="31113">
    <w:name w:val="Стиль нумерованный3111"/>
    <w:basedOn w:val="ad"/>
    <w:rsid w:val="000E34CC"/>
  </w:style>
  <w:style w:type="numbering" w:customStyle="1" w:styleId="12pt3111">
    <w:name w:val="Стиль маркированный 12 pt3111"/>
    <w:basedOn w:val="ad"/>
    <w:rsid w:val="000E34CC"/>
  </w:style>
  <w:style w:type="numbering" w:customStyle="1" w:styleId="31114">
    <w:name w:val="Стиль маркированный3111"/>
    <w:basedOn w:val="ad"/>
    <w:rsid w:val="000E34CC"/>
  </w:style>
  <w:style w:type="table" w:customStyle="1" w:styleId="2211110">
    <w:name w:val="Сетка таблицы2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11">
    <w:name w:val="Нет списка71111"/>
    <w:next w:val="ad"/>
    <w:uiPriority w:val="99"/>
    <w:semiHidden/>
    <w:rsid w:val="000E34CC"/>
  </w:style>
  <w:style w:type="numbering" w:customStyle="1" w:styleId="141111">
    <w:name w:val="Нет списка141111"/>
    <w:next w:val="ad"/>
    <w:semiHidden/>
    <w:rsid w:val="000E34CC"/>
  </w:style>
  <w:style w:type="numbering" w:customStyle="1" w:styleId="231111">
    <w:name w:val="Нет списка231111"/>
    <w:next w:val="ad"/>
    <w:semiHidden/>
    <w:unhideWhenUsed/>
    <w:rsid w:val="000E34CC"/>
  </w:style>
  <w:style w:type="numbering" w:customStyle="1" w:styleId="331111">
    <w:name w:val="Нет списка331111"/>
    <w:next w:val="ad"/>
    <w:semiHidden/>
    <w:rsid w:val="000E34CC"/>
  </w:style>
  <w:style w:type="numbering" w:customStyle="1" w:styleId="431111">
    <w:name w:val="Нет списка431111"/>
    <w:next w:val="ad"/>
    <w:semiHidden/>
    <w:rsid w:val="000E34CC"/>
  </w:style>
  <w:style w:type="numbering" w:customStyle="1" w:styleId="1131111">
    <w:name w:val="Нет списка1131111"/>
    <w:next w:val="ad"/>
    <w:semiHidden/>
    <w:rsid w:val="000E34CC"/>
  </w:style>
  <w:style w:type="numbering" w:customStyle="1" w:styleId="111211">
    <w:name w:val="Нет списка111211"/>
    <w:next w:val="ad"/>
    <w:semiHidden/>
    <w:rsid w:val="000E34CC"/>
  </w:style>
  <w:style w:type="numbering" w:customStyle="1" w:styleId="2131111">
    <w:name w:val="Нет списка2131111"/>
    <w:next w:val="ad"/>
    <w:semiHidden/>
    <w:unhideWhenUsed/>
    <w:rsid w:val="000E34CC"/>
  </w:style>
  <w:style w:type="numbering" w:customStyle="1" w:styleId="3131111">
    <w:name w:val="Нет списка3131111"/>
    <w:next w:val="ad"/>
    <w:semiHidden/>
    <w:rsid w:val="000E34CC"/>
  </w:style>
  <w:style w:type="numbering" w:customStyle="1" w:styleId="4111111">
    <w:name w:val="Нет списка4111111"/>
    <w:next w:val="ad"/>
    <w:semiHidden/>
    <w:rsid w:val="000E34CC"/>
  </w:style>
  <w:style w:type="numbering" w:customStyle="1" w:styleId="1221111">
    <w:name w:val="Нет списка1221111"/>
    <w:next w:val="ad"/>
    <w:semiHidden/>
    <w:rsid w:val="000E34CC"/>
  </w:style>
  <w:style w:type="numbering" w:customStyle="1" w:styleId="21111111">
    <w:name w:val="Нет списка21111111"/>
    <w:next w:val="ad"/>
    <w:semiHidden/>
    <w:unhideWhenUsed/>
    <w:rsid w:val="000E34CC"/>
  </w:style>
  <w:style w:type="numbering" w:customStyle="1" w:styleId="31111111">
    <w:name w:val="Нет списка31111111"/>
    <w:next w:val="ad"/>
    <w:semiHidden/>
    <w:rsid w:val="000E34CC"/>
  </w:style>
  <w:style w:type="numbering" w:customStyle="1" w:styleId="521111">
    <w:name w:val="Нет списка521111"/>
    <w:next w:val="ad"/>
    <w:uiPriority w:val="99"/>
    <w:semiHidden/>
    <w:unhideWhenUsed/>
    <w:rsid w:val="000E34CC"/>
  </w:style>
  <w:style w:type="numbering" w:customStyle="1" w:styleId="611111">
    <w:name w:val="Нет списка611111"/>
    <w:next w:val="ad"/>
    <w:uiPriority w:val="99"/>
    <w:semiHidden/>
    <w:rsid w:val="000E34CC"/>
  </w:style>
  <w:style w:type="numbering" w:customStyle="1" w:styleId="1321111">
    <w:name w:val="Нет списка1321111"/>
    <w:next w:val="ad"/>
    <w:semiHidden/>
    <w:rsid w:val="000E34CC"/>
  </w:style>
  <w:style w:type="numbering" w:customStyle="1" w:styleId="11211111">
    <w:name w:val="Нет списка11211111"/>
    <w:next w:val="ad"/>
    <w:semiHidden/>
    <w:rsid w:val="000E34CC"/>
  </w:style>
  <w:style w:type="numbering" w:customStyle="1" w:styleId="2221111">
    <w:name w:val="Нет списка2221111"/>
    <w:next w:val="ad"/>
    <w:semiHidden/>
    <w:unhideWhenUsed/>
    <w:rsid w:val="000E34CC"/>
  </w:style>
  <w:style w:type="numbering" w:customStyle="1" w:styleId="3221111">
    <w:name w:val="Нет списка3221111"/>
    <w:next w:val="ad"/>
    <w:semiHidden/>
    <w:rsid w:val="000E34CC"/>
  </w:style>
  <w:style w:type="numbering" w:customStyle="1" w:styleId="4211111">
    <w:name w:val="Нет списка4211111"/>
    <w:next w:val="ad"/>
    <w:semiHidden/>
    <w:rsid w:val="000E34CC"/>
  </w:style>
  <w:style w:type="numbering" w:customStyle="1" w:styleId="12111111">
    <w:name w:val="Нет списка12111111"/>
    <w:next w:val="ad"/>
    <w:semiHidden/>
    <w:rsid w:val="000E34CC"/>
  </w:style>
  <w:style w:type="numbering" w:customStyle="1" w:styleId="21211111">
    <w:name w:val="Нет списка21211111"/>
    <w:next w:val="ad"/>
    <w:semiHidden/>
    <w:unhideWhenUsed/>
    <w:rsid w:val="000E34CC"/>
  </w:style>
  <w:style w:type="numbering" w:customStyle="1" w:styleId="31211111">
    <w:name w:val="Нет списка31211111"/>
    <w:next w:val="ad"/>
    <w:semiHidden/>
    <w:rsid w:val="000E34CC"/>
  </w:style>
  <w:style w:type="numbering" w:customStyle="1" w:styleId="5111111">
    <w:name w:val="Нет списка5111111"/>
    <w:next w:val="ad"/>
    <w:uiPriority w:val="99"/>
    <w:semiHidden/>
    <w:rsid w:val="000E34CC"/>
  </w:style>
  <w:style w:type="numbering" w:customStyle="1" w:styleId="13111111">
    <w:name w:val="Нет списка13111111"/>
    <w:next w:val="ad"/>
    <w:semiHidden/>
    <w:rsid w:val="000E34CC"/>
  </w:style>
  <w:style w:type="numbering" w:customStyle="1" w:styleId="22111111">
    <w:name w:val="Нет списка22111111"/>
    <w:next w:val="ad"/>
    <w:semiHidden/>
    <w:unhideWhenUsed/>
    <w:rsid w:val="000E34CC"/>
  </w:style>
  <w:style w:type="numbering" w:customStyle="1" w:styleId="32111111">
    <w:name w:val="Нет списка32111111"/>
    <w:next w:val="ad"/>
    <w:semiHidden/>
    <w:rsid w:val="000E34CC"/>
  </w:style>
  <w:style w:type="numbering" w:customStyle="1" w:styleId="SymbolSymbol11111">
    <w:name w:val="Стиль маркированный Symbol (Symbol) подчеркивание11111"/>
    <w:basedOn w:val="ad"/>
    <w:rsid w:val="000E34CC"/>
  </w:style>
  <w:style w:type="numbering" w:customStyle="1" w:styleId="111112">
    <w:name w:val="Стиль нумерованный11111"/>
    <w:basedOn w:val="ad"/>
    <w:rsid w:val="000E34CC"/>
  </w:style>
  <w:style w:type="numbering" w:customStyle="1" w:styleId="12pt12111">
    <w:name w:val="Стиль маркированный 12 pt12111"/>
    <w:basedOn w:val="ad"/>
    <w:rsid w:val="000E34CC"/>
  </w:style>
  <w:style w:type="numbering" w:customStyle="1" w:styleId="111113">
    <w:name w:val="Стиль маркированный11111"/>
    <w:basedOn w:val="ad"/>
    <w:rsid w:val="000E34CC"/>
  </w:style>
  <w:style w:type="numbering" w:customStyle="1" w:styleId="8112">
    <w:name w:val="Нет списка811"/>
    <w:next w:val="ad"/>
    <w:uiPriority w:val="99"/>
    <w:semiHidden/>
    <w:rsid w:val="000E34CC"/>
  </w:style>
  <w:style w:type="numbering" w:customStyle="1" w:styleId="15112">
    <w:name w:val="Нет списка1511"/>
    <w:next w:val="ad"/>
    <w:semiHidden/>
    <w:rsid w:val="000E34CC"/>
  </w:style>
  <w:style w:type="numbering" w:customStyle="1" w:styleId="24110">
    <w:name w:val="Нет списка2411"/>
    <w:next w:val="ad"/>
    <w:semiHidden/>
    <w:unhideWhenUsed/>
    <w:rsid w:val="000E34CC"/>
  </w:style>
  <w:style w:type="numbering" w:customStyle="1" w:styleId="34110">
    <w:name w:val="Нет списка3411"/>
    <w:next w:val="ad"/>
    <w:semiHidden/>
    <w:rsid w:val="000E34CC"/>
  </w:style>
  <w:style w:type="numbering" w:customStyle="1" w:styleId="44110">
    <w:name w:val="Нет списка4411"/>
    <w:next w:val="ad"/>
    <w:semiHidden/>
    <w:rsid w:val="000E34CC"/>
  </w:style>
  <w:style w:type="numbering" w:customStyle="1" w:styleId="114110">
    <w:name w:val="Нет списка11411"/>
    <w:next w:val="ad"/>
    <w:semiHidden/>
    <w:rsid w:val="000E34CC"/>
  </w:style>
  <w:style w:type="numbering" w:customStyle="1" w:styleId="111311">
    <w:name w:val="Нет списка111311"/>
    <w:next w:val="ad"/>
    <w:semiHidden/>
    <w:rsid w:val="000E34CC"/>
  </w:style>
  <w:style w:type="numbering" w:customStyle="1" w:styleId="214110">
    <w:name w:val="Нет списка21411"/>
    <w:next w:val="ad"/>
    <w:semiHidden/>
    <w:unhideWhenUsed/>
    <w:rsid w:val="000E34CC"/>
  </w:style>
  <w:style w:type="numbering" w:customStyle="1" w:styleId="314110">
    <w:name w:val="Нет списка31411"/>
    <w:next w:val="ad"/>
    <w:semiHidden/>
    <w:rsid w:val="000E34CC"/>
  </w:style>
  <w:style w:type="numbering" w:customStyle="1" w:styleId="41211">
    <w:name w:val="Нет списка41211"/>
    <w:next w:val="ad"/>
    <w:semiHidden/>
    <w:rsid w:val="000E34CC"/>
  </w:style>
  <w:style w:type="numbering" w:customStyle="1" w:styleId="123110">
    <w:name w:val="Нет списка12311"/>
    <w:next w:val="ad"/>
    <w:semiHidden/>
    <w:rsid w:val="000E34CC"/>
  </w:style>
  <w:style w:type="numbering" w:customStyle="1" w:styleId="211211">
    <w:name w:val="Нет списка211211"/>
    <w:next w:val="ad"/>
    <w:semiHidden/>
    <w:unhideWhenUsed/>
    <w:rsid w:val="000E34CC"/>
  </w:style>
  <w:style w:type="numbering" w:customStyle="1" w:styleId="311211">
    <w:name w:val="Нет списка311211"/>
    <w:next w:val="ad"/>
    <w:semiHidden/>
    <w:rsid w:val="000E34CC"/>
  </w:style>
  <w:style w:type="numbering" w:customStyle="1" w:styleId="53110">
    <w:name w:val="Нет списка5311"/>
    <w:next w:val="ad"/>
    <w:uiPriority w:val="99"/>
    <w:semiHidden/>
    <w:unhideWhenUsed/>
    <w:rsid w:val="000E34CC"/>
  </w:style>
  <w:style w:type="numbering" w:customStyle="1" w:styleId="62112">
    <w:name w:val="Нет списка6211"/>
    <w:next w:val="ad"/>
    <w:uiPriority w:val="99"/>
    <w:semiHidden/>
    <w:rsid w:val="000E34CC"/>
  </w:style>
  <w:style w:type="numbering" w:customStyle="1" w:styleId="133110">
    <w:name w:val="Нет списка13311"/>
    <w:next w:val="ad"/>
    <w:semiHidden/>
    <w:rsid w:val="000E34CC"/>
  </w:style>
  <w:style w:type="numbering" w:customStyle="1" w:styleId="112211">
    <w:name w:val="Нет списка112211"/>
    <w:next w:val="ad"/>
    <w:semiHidden/>
    <w:rsid w:val="000E34CC"/>
  </w:style>
  <w:style w:type="numbering" w:customStyle="1" w:styleId="223110">
    <w:name w:val="Нет списка22311"/>
    <w:next w:val="ad"/>
    <w:semiHidden/>
    <w:unhideWhenUsed/>
    <w:rsid w:val="000E34CC"/>
  </w:style>
  <w:style w:type="numbering" w:customStyle="1" w:styleId="32311">
    <w:name w:val="Нет списка32311"/>
    <w:next w:val="ad"/>
    <w:semiHidden/>
    <w:rsid w:val="000E34CC"/>
  </w:style>
  <w:style w:type="numbering" w:customStyle="1" w:styleId="42211">
    <w:name w:val="Нет списка42211"/>
    <w:next w:val="ad"/>
    <w:semiHidden/>
    <w:rsid w:val="000E34CC"/>
  </w:style>
  <w:style w:type="numbering" w:customStyle="1" w:styleId="121211">
    <w:name w:val="Нет списка121211"/>
    <w:next w:val="ad"/>
    <w:semiHidden/>
    <w:rsid w:val="000E34CC"/>
  </w:style>
  <w:style w:type="numbering" w:customStyle="1" w:styleId="212211">
    <w:name w:val="Нет списка212211"/>
    <w:next w:val="ad"/>
    <w:semiHidden/>
    <w:unhideWhenUsed/>
    <w:rsid w:val="000E34CC"/>
  </w:style>
  <w:style w:type="numbering" w:customStyle="1" w:styleId="312211">
    <w:name w:val="Нет списка312211"/>
    <w:next w:val="ad"/>
    <w:semiHidden/>
    <w:rsid w:val="000E34CC"/>
  </w:style>
  <w:style w:type="numbering" w:customStyle="1" w:styleId="51211">
    <w:name w:val="Нет списка51211"/>
    <w:next w:val="ad"/>
    <w:uiPriority w:val="99"/>
    <w:semiHidden/>
    <w:rsid w:val="000E34CC"/>
  </w:style>
  <w:style w:type="numbering" w:customStyle="1" w:styleId="131211">
    <w:name w:val="Нет списка131211"/>
    <w:next w:val="ad"/>
    <w:semiHidden/>
    <w:rsid w:val="000E34CC"/>
  </w:style>
  <w:style w:type="numbering" w:customStyle="1" w:styleId="221211">
    <w:name w:val="Нет списка221211"/>
    <w:next w:val="ad"/>
    <w:semiHidden/>
    <w:unhideWhenUsed/>
    <w:rsid w:val="000E34CC"/>
  </w:style>
  <w:style w:type="numbering" w:customStyle="1" w:styleId="321211">
    <w:name w:val="Нет списка321211"/>
    <w:next w:val="ad"/>
    <w:semiHidden/>
    <w:rsid w:val="000E34CC"/>
  </w:style>
  <w:style w:type="numbering" w:customStyle="1" w:styleId="SymbolSymbol21111">
    <w:name w:val="Стиль маркированный Symbol (Symbol) подчеркивание21111"/>
    <w:basedOn w:val="ad"/>
    <w:rsid w:val="000E34CC"/>
  </w:style>
  <w:style w:type="numbering" w:customStyle="1" w:styleId="211112">
    <w:name w:val="Стиль нумерованный21111"/>
    <w:basedOn w:val="ad"/>
    <w:rsid w:val="000E34CC"/>
  </w:style>
  <w:style w:type="numbering" w:customStyle="1" w:styleId="12pt21111">
    <w:name w:val="Стиль маркированный 12 pt21111"/>
    <w:basedOn w:val="ad"/>
    <w:rsid w:val="000E34CC"/>
  </w:style>
  <w:style w:type="numbering" w:customStyle="1" w:styleId="211113">
    <w:name w:val="Стиль маркированный21111"/>
    <w:basedOn w:val="ad"/>
    <w:rsid w:val="000E34CC"/>
  </w:style>
  <w:style w:type="table" w:customStyle="1" w:styleId="5111110">
    <w:name w:val="Сетка таблицы5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10">
    <w:name w:val="Сетка таблицы6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10">
    <w:name w:val="Сетка таблицы7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
    <w:name w:val="Сетка таблицы8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
    <w:name w:val="Сетка таблицы9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1">
    <w:name w:val="Сетка таблицы10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10">
    <w:name w:val="Сетка таблицы13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10">
    <w:name w:val="Сетка таблицы14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1">
    <w:name w:val="Сетка таблицы15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1">
    <w:name w:val="Сетка таблицы16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
    <w:name w:val="Стиль маркированный 12 pt111111"/>
    <w:basedOn w:val="ad"/>
    <w:rsid w:val="000E34CC"/>
  </w:style>
  <w:style w:type="table" w:customStyle="1" w:styleId="171111">
    <w:name w:val="Сетка таблицы17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10">
    <w:name w:val="Нет списка911"/>
    <w:next w:val="ad"/>
    <w:uiPriority w:val="99"/>
    <w:semiHidden/>
    <w:unhideWhenUsed/>
    <w:rsid w:val="000E34CC"/>
  </w:style>
  <w:style w:type="numbering" w:customStyle="1" w:styleId="16110">
    <w:name w:val="Нет списка1611"/>
    <w:next w:val="ad"/>
    <w:uiPriority w:val="99"/>
    <w:semiHidden/>
    <w:rsid w:val="000E34CC"/>
  </w:style>
  <w:style w:type="table" w:customStyle="1" w:styleId="181111">
    <w:name w:val="Сетка таблицы181111"/>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10">
    <w:name w:val="Нет списка11511"/>
    <w:next w:val="ad"/>
    <w:semiHidden/>
    <w:rsid w:val="000E34CC"/>
  </w:style>
  <w:style w:type="numbering" w:customStyle="1" w:styleId="25110">
    <w:name w:val="Нет списка2511"/>
    <w:next w:val="ad"/>
    <w:semiHidden/>
    <w:unhideWhenUsed/>
    <w:rsid w:val="000E34CC"/>
  </w:style>
  <w:style w:type="numbering" w:customStyle="1" w:styleId="35110">
    <w:name w:val="Нет списка3511"/>
    <w:next w:val="ad"/>
    <w:semiHidden/>
    <w:rsid w:val="000E34CC"/>
  </w:style>
  <w:style w:type="numbering" w:customStyle="1" w:styleId="45110">
    <w:name w:val="Нет списка4511"/>
    <w:next w:val="ad"/>
    <w:semiHidden/>
    <w:rsid w:val="000E34CC"/>
  </w:style>
  <w:style w:type="table" w:customStyle="1" w:styleId="191111">
    <w:name w:val="Сетка таблицы19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1">
    <w:name w:val="Нет списка111411"/>
    <w:next w:val="ad"/>
    <w:semiHidden/>
    <w:rsid w:val="000E34CC"/>
  </w:style>
  <w:style w:type="table" w:customStyle="1" w:styleId="11111110">
    <w:name w:val="Сетка таблицы11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1">
    <w:name w:val="Нет списка1111211"/>
    <w:next w:val="ad"/>
    <w:semiHidden/>
    <w:rsid w:val="000E34CC"/>
  </w:style>
  <w:style w:type="numbering" w:customStyle="1" w:styleId="21511">
    <w:name w:val="Нет списка21511"/>
    <w:next w:val="ad"/>
    <w:semiHidden/>
    <w:unhideWhenUsed/>
    <w:rsid w:val="000E34CC"/>
  </w:style>
  <w:style w:type="numbering" w:customStyle="1" w:styleId="315110">
    <w:name w:val="Нет списка31511"/>
    <w:next w:val="ad"/>
    <w:semiHidden/>
    <w:rsid w:val="000E34CC"/>
  </w:style>
  <w:style w:type="numbering" w:customStyle="1" w:styleId="41311">
    <w:name w:val="Нет списка41311"/>
    <w:next w:val="ad"/>
    <w:semiHidden/>
    <w:rsid w:val="000E34CC"/>
  </w:style>
  <w:style w:type="table" w:customStyle="1" w:styleId="2311110">
    <w:name w:val="Сетка таблицы23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10">
    <w:name w:val="Нет списка12411"/>
    <w:next w:val="ad"/>
    <w:semiHidden/>
    <w:rsid w:val="000E34CC"/>
  </w:style>
  <w:style w:type="numbering" w:customStyle="1" w:styleId="211311">
    <w:name w:val="Нет списка211311"/>
    <w:next w:val="ad"/>
    <w:semiHidden/>
    <w:unhideWhenUsed/>
    <w:rsid w:val="000E34CC"/>
  </w:style>
  <w:style w:type="numbering" w:customStyle="1" w:styleId="311311">
    <w:name w:val="Нет списка311311"/>
    <w:next w:val="ad"/>
    <w:semiHidden/>
    <w:rsid w:val="000E34CC"/>
  </w:style>
  <w:style w:type="table" w:customStyle="1" w:styleId="21111110">
    <w:name w:val="Сетка таблицы21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10">
    <w:name w:val="Нет списка5411"/>
    <w:next w:val="ad"/>
    <w:uiPriority w:val="99"/>
    <w:semiHidden/>
    <w:unhideWhenUsed/>
    <w:rsid w:val="000E34CC"/>
  </w:style>
  <w:style w:type="numbering" w:customStyle="1" w:styleId="63110">
    <w:name w:val="Нет списка6311"/>
    <w:next w:val="ad"/>
    <w:uiPriority w:val="99"/>
    <w:semiHidden/>
    <w:rsid w:val="000E34CC"/>
  </w:style>
  <w:style w:type="table" w:customStyle="1" w:styleId="3211110">
    <w:name w:val="Сетка таблицы3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1">
    <w:name w:val="Нет списка13411"/>
    <w:next w:val="ad"/>
    <w:semiHidden/>
    <w:rsid w:val="000E34CC"/>
  </w:style>
  <w:style w:type="table" w:customStyle="1" w:styleId="12111110">
    <w:name w:val="Сетка таблицы12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1">
    <w:name w:val="Нет списка112311"/>
    <w:next w:val="ad"/>
    <w:semiHidden/>
    <w:rsid w:val="000E34CC"/>
  </w:style>
  <w:style w:type="numbering" w:customStyle="1" w:styleId="22411">
    <w:name w:val="Нет списка22411"/>
    <w:next w:val="ad"/>
    <w:semiHidden/>
    <w:unhideWhenUsed/>
    <w:rsid w:val="000E34CC"/>
  </w:style>
  <w:style w:type="numbering" w:customStyle="1" w:styleId="32411">
    <w:name w:val="Нет списка32411"/>
    <w:next w:val="ad"/>
    <w:semiHidden/>
    <w:rsid w:val="000E34CC"/>
  </w:style>
  <w:style w:type="numbering" w:customStyle="1" w:styleId="42311">
    <w:name w:val="Нет списка42311"/>
    <w:next w:val="ad"/>
    <w:semiHidden/>
    <w:rsid w:val="000E34CC"/>
  </w:style>
  <w:style w:type="numbering" w:customStyle="1" w:styleId="121311">
    <w:name w:val="Нет списка121311"/>
    <w:next w:val="ad"/>
    <w:semiHidden/>
    <w:rsid w:val="000E34CC"/>
  </w:style>
  <w:style w:type="numbering" w:customStyle="1" w:styleId="212311">
    <w:name w:val="Нет списка212311"/>
    <w:next w:val="ad"/>
    <w:semiHidden/>
    <w:unhideWhenUsed/>
    <w:rsid w:val="000E34CC"/>
  </w:style>
  <w:style w:type="numbering" w:customStyle="1" w:styleId="312311">
    <w:name w:val="Нет списка312311"/>
    <w:next w:val="ad"/>
    <w:semiHidden/>
    <w:rsid w:val="000E34CC"/>
  </w:style>
  <w:style w:type="numbering" w:customStyle="1" w:styleId="51311">
    <w:name w:val="Нет списка51311"/>
    <w:next w:val="ad"/>
    <w:uiPriority w:val="99"/>
    <w:semiHidden/>
    <w:rsid w:val="000E34CC"/>
  </w:style>
  <w:style w:type="table" w:customStyle="1" w:styleId="31111112">
    <w:name w:val="Сетка таблицы31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1">
    <w:name w:val="Нет списка131311"/>
    <w:next w:val="ad"/>
    <w:semiHidden/>
    <w:rsid w:val="000E34CC"/>
  </w:style>
  <w:style w:type="numbering" w:customStyle="1" w:styleId="221311">
    <w:name w:val="Нет списка221311"/>
    <w:next w:val="ad"/>
    <w:semiHidden/>
    <w:unhideWhenUsed/>
    <w:rsid w:val="000E34CC"/>
  </w:style>
  <w:style w:type="numbering" w:customStyle="1" w:styleId="321311">
    <w:name w:val="Нет списка321311"/>
    <w:next w:val="ad"/>
    <w:semiHidden/>
    <w:rsid w:val="000E34CC"/>
  </w:style>
  <w:style w:type="table" w:customStyle="1" w:styleId="4111110">
    <w:name w:val="Сетка таблицы4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11">
    <w:name w:val="Стиль маркированный Symbol (Symbol) подчеркивание31111"/>
    <w:basedOn w:val="ad"/>
    <w:rsid w:val="000E34CC"/>
  </w:style>
  <w:style w:type="numbering" w:customStyle="1" w:styleId="31111">
    <w:name w:val="Стиль нумерованный31111"/>
    <w:basedOn w:val="ad"/>
    <w:rsid w:val="000E34CC"/>
    <w:pPr>
      <w:numPr>
        <w:numId w:val="43"/>
      </w:numPr>
    </w:pPr>
  </w:style>
  <w:style w:type="numbering" w:customStyle="1" w:styleId="12pt31111">
    <w:name w:val="Стиль маркированный 12 pt31111"/>
    <w:basedOn w:val="ad"/>
    <w:rsid w:val="000E34CC"/>
  </w:style>
  <w:style w:type="numbering" w:customStyle="1" w:styleId="311113">
    <w:name w:val="Стиль маркированный31111"/>
    <w:basedOn w:val="ad"/>
    <w:rsid w:val="000E34CC"/>
  </w:style>
  <w:style w:type="table" w:customStyle="1" w:styleId="22111110">
    <w:name w:val="Сетка таблицы22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10">
    <w:name w:val="Сетка таблицы5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
    <w:name w:val="Сетка таблицы6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
    <w:name w:val="Сетка таблицы7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1">
    <w:name w:val="Сетка таблицы8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1">
    <w:name w:val="Сетка таблицы9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11">
    <w:name w:val="Сетка таблицы10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110">
    <w:name w:val="Сетка таблицы13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11">
    <w:name w:val="Сетка таблицы14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11">
    <w:name w:val="Сетка таблицы15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11">
    <w:name w:val="Сетка таблицы16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1">
    <w:name w:val="Стиль маркированный 12 pt121111"/>
    <w:basedOn w:val="ad"/>
    <w:rsid w:val="000E34CC"/>
    <w:pPr>
      <w:numPr>
        <w:numId w:val="41"/>
      </w:numPr>
    </w:pPr>
  </w:style>
  <w:style w:type="table" w:customStyle="1" w:styleId="1711111">
    <w:name w:val="Сетка таблицы17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10">
    <w:name w:val="Нет списка1011"/>
    <w:next w:val="ad"/>
    <w:semiHidden/>
    <w:rsid w:val="000E34CC"/>
  </w:style>
  <w:style w:type="numbering" w:customStyle="1" w:styleId="17110">
    <w:name w:val="Нет списка1711"/>
    <w:next w:val="ad"/>
    <w:uiPriority w:val="99"/>
    <w:semiHidden/>
    <w:unhideWhenUsed/>
    <w:rsid w:val="000E34CC"/>
  </w:style>
  <w:style w:type="numbering" w:customStyle="1" w:styleId="26110">
    <w:name w:val="Нет списка2611"/>
    <w:next w:val="ad"/>
    <w:uiPriority w:val="99"/>
    <w:semiHidden/>
    <w:unhideWhenUsed/>
    <w:rsid w:val="000E34CC"/>
  </w:style>
  <w:style w:type="numbering" w:customStyle="1" w:styleId="18110">
    <w:name w:val="Нет списка1811"/>
    <w:next w:val="ad"/>
    <w:semiHidden/>
    <w:rsid w:val="000E34CC"/>
  </w:style>
  <w:style w:type="numbering" w:customStyle="1" w:styleId="19110">
    <w:name w:val="Нет списка1911"/>
    <w:next w:val="ad"/>
    <w:uiPriority w:val="99"/>
    <w:semiHidden/>
    <w:unhideWhenUsed/>
    <w:rsid w:val="000E34CC"/>
  </w:style>
  <w:style w:type="numbering" w:customStyle="1" w:styleId="27110">
    <w:name w:val="Нет списка2711"/>
    <w:next w:val="ad"/>
    <w:uiPriority w:val="99"/>
    <w:semiHidden/>
    <w:unhideWhenUsed/>
    <w:rsid w:val="000E34CC"/>
  </w:style>
  <w:style w:type="numbering" w:customStyle="1" w:styleId="20110">
    <w:name w:val="Нет списка2011"/>
    <w:next w:val="ad"/>
    <w:semiHidden/>
    <w:rsid w:val="000E34CC"/>
  </w:style>
  <w:style w:type="numbering" w:customStyle="1" w:styleId="110110">
    <w:name w:val="Нет списка11011"/>
    <w:next w:val="ad"/>
    <w:uiPriority w:val="99"/>
    <w:semiHidden/>
    <w:unhideWhenUsed/>
    <w:rsid w:val="000E34CC"/>
  </w:style>
  <w:style w:type="numbering" w:customStyle="1" w:styleId="28110">
    <w:name w:val="Нет списка2811"/>
    <w:next w:val="ad"/>
    <w:uiPriority w:val="99"/>
    <w:semiHidden/>
    <w:unhideWhenUsed/>
    <w:rsid w:val="000E34CC"/>
  </w:style>
  <w:style w:type="numbering" w:customStyle="1" w:styleId="29110">
    <w:name w:val="Нет списка2911"/>
    <w:next w:val="ad"/>
    <w:uiPriority w:val="99"/>
    <w:semiHidden/>
    <w:rsid w:val="000E34CC"/>
  </w:style>
  <w:style w:type="numbering" w:customStyle="1" w:styleId="116110">
    <w:name w:val="Нет списка11611"/>
    <w:next w:val="ad"/>
    <w:semiHidden/>
    <w:rsid w:val="000E34CC"/>
  </w:style>
  <w:style w:type="numbering" w:customStyle="1" w:styleId="21011">
    <w:name w:val="Нет списка2101"/>
    <w:next w:val="ad"/>
    <w:semiHidden/>
    <w:unhideWhenUsed/>
    <w:rsid w:val="000E34CC"/>
  </w:style>
  <w:style w:type="numbering" w:customStyle="1" w:styleId="36110">
    <w:name w:val="Нет списка3611"/>
    <w:next w:val="ad"/>
    <w:semiHidden/>
    <w:rsid w:val="000E34CC"/>
  </w:style>
  <w:style w:type="numbering" w:customStyle="1" w:styleId="4611">
    <w:name w:val="Нет списка4611"/>
    <w:next w:val="ad"/>
    <w:semiHidden/>
    <w:rsid w:val="000E34CC"/>
  </w:style>
  <w:style w:type="numbering" w:customStyle="1" w:styleId="11711">
    <w:name w:val="Нет списка11711"/>
    <w:next w:val="ad"/>
    <w:semiHidden/>
    <w:rsid w:val="000E34CC"/>
  </w:style>
  <w:style w:type="numbering" w:customStyle="1" w:styleId="111511">
    <w:name w:val="Нет списка111511"/>
    <w:next w:val="ad"/>
    <w:semiHidden/>
    <w:rsid w:val="000E34CC"/>
  </w:style>
  <w:style w:type="numbering" w:customStyle="1" w:styleId="21611">
    <w:name w:val="Нет списка21611"/>
    <w:next w:val="ad"/>
    <w:semiHidden/>
    <w:unhideWhenUsed/>
    <w:rsid w:val="000E34CC"/>
  </w:style>
  <w:style w:type="numbering" w:customStyle="1" w:styleId="31611">
    <w:name w:val="Нет списка31611"/>
    <w:next w:val="ad"/>
    <w:semiHidden/>
    <w:rsid w:val="000E34CC"/>
  </w:style>
  <w:style w:type="numbering" w:customStyle="1" w:styleId="41411">
    <w:name w:val="Нет списка41411"/>
    <w:next w:val="ad"/>
    <w:semiHidden/>
    <w:rsid w:val="000E34CC"/>
  </w:style>
  <w:style w:type="numbering" w:customStyle="1" w:styleId="12511">
    <w:name w:val="Нет списка12511"/>
    <w:next w:val="ad"/>
    <w:semiHidden/>
    <w:rsid w:val="000E34CC"/>
  </w:style>
  <w:style w:type="numbering" w:customStyle="1" w:styleId="211411">
    <w:name w:val="Нет списка211411"/>
    <w:next w:val="ad"/>
    <w:semiHidden/>
    <w:unhideWhenUsed/>
    <w:rsid w:val="000E34CC"/>
  </w:style>
  <w:style w:type="numbering" w:customStyle="1" w:styleId="311411">
    <w:name w:val="Нет списка311411"/>
    <w:next w:val="ad"/>
    <w:semiHidden/>
    <w:rsid w:val="000E34CC"/>
  </w:style>
  <w:style w:type="numbering" w:customStyle="1" w:styleId="55110">
    <w:name w:val="Нет списка5511"/>
    <w:next w:val="ad"/>
    <w:uiPriority w:val="99"/>
    <w:semiHidden/>
    <w:unhideWhenUsed/>
    <w:rsid w:val="000E34CC"/>
  </w:style>
  <w:style w:type="numbering" w:customStyle="1" w:styleId="64110">
    <w:name w:val="Нет списка6411"/>
    <w:next w:val="ad"/>
    <w:uiPriority w:val="99"/>
    <w:semiHidden/>
    <w:rsid w:val="000E34CC"/>
  </w:style>
  <w:style w:type="numbering" w:customStyle="1" w:styleId="13511">
    <w:name w:val="Нет списка13511"/>
    <w:next w:val="ad"/>
    <w:semiHidden/>
    <w:rsid w:val="000E34CC"/>
  </w:style>
  <w:style w:type="numbering" w:customStyle="1" w:styleId="112411">
    <w:name w:val="Нет списка112411"/>
    <w:next w:val="ad"/>
    <w:semiHidden/>
    <w:rsid w:val="000E34CC"/>
  </w:style>
  <w:style w:type="numbering" w:customStyle="1" w:styleId="22511">
    <w:name w:val="Нет списка22511"/>
    <w:next w:val="ad"/>
    <w:semiHidden/>
    <w:unhideWhenUsed/>
    <w:rsid w:val="000E34CC"/>
  </w:style>
  <w:style w:type="numbering" w:customStyle="1" w:styleId="32511">
    <w:name w:val="Нет списка32511"/>
    <w:next w:val="ad"/>
    <w:semiHidden/>
    <w:rsid w:val="000E34CC"/>
  </w:style>
  <w:style w:type="numbering" w:customStyle="1" w:styleId="42411">
    <w:name w:val="Нет списка42411"/>
    <w:next w:val="ad"/>
    <w:semiHidden/>
    <w:rsid w:val="000E34CC"/>
  </w:style>
  <w:style w:type="numbering" w:customStyle="1" w:styleId="121411">
    <w:name w:val="Нет списка121411"/>
    <w:next w:val="ad"/>
    <w:semiHidden/>
    <w:rsid w:val="000E34CC"/>
  </w:style>
  <w:style w:type="numbering" w:customStyle="1" w:styleId="212411">
    <w:name w:val="Нет списка212411"/>
    <w:next w:val="ad"/>
    <w:semiHidden/>
    <w:unhideWhenUsed/>
    <w:rsid w:val="000E34CC"/>
  </w:style>
  <w:style w:type="numbering" w:customStyle="1" w:styleId="312411">
    <w:name w:val="Нет списка312411"/>
    <w:next w:val="ad"/>
    <w:semiHidden/>
    <w:rsid w:val="000E34CC"/>
  </w:style>
  <w:style w:type="numbering" w:customStyle="1" w:styleId="51411">
    <w:name w:val="Нет списка51411"/>
    <w:next w:val="ad"/>
    <w:uiPriority w:val="99"/>
    <w:semiHidden/>
    <w:rsid w:val="000E34CC"/>
  </w:style>
  <w:style w:type="numbering" w:customStyle="1" w:styleId="131411">
    <w:name w:val="Нет списка131411"/>
    <w:next w:val="ad"/>
    <w:semiHidden/>
    <w:rsid w:val="000E34CC"/>
  </w:style>
  <w:style w:type="numbering" w:customStyle="1" w:styleId="221411">
    <w:name w:val="Нет списка221411"/>
    <w:next w:val="ad"/>
    <w:semiHidden/>
    <w:unhideWhenUsed/>
    <w:rsid w:val="000E34CC"/>
  </w:style>
  <w:style w:type="numbering" w:customStyle="1" w:styleId="321411">
    <w:name w:val="Нет списка321411"/>
    <w:next w:val="ad"/>
    <w:semiHidden/>
    <w:rsid w:val="000E34CC"/>
  </w:style>
  <w:style w:type="numbering" w:customStyle="1" w:styleId="3011">
    <w:name w:val="Нет списка301"/>
    <w:next w:val="ad"/>
    <w:semiHidden/>
    <w:rsid w:val="000E34CC"/>
  </w:style>
  <w:style w:type="numbering" w:customStyle="1" w:styleId="11811">
    <w:name w:val="Нет списка11811"/>
    <w:next w:val="ad"/>
    <w:uiPriority w:val="99"/>
    <w:semiHidden/>
    <w:unhideWhenUsed/>
    <w:rsid w:val="000E34CC"/>
  </w:style>
  <w:style w:type="numbering" w:customStyle="1" w:styleId="21711">
    <w:name w:val="Нет списка21711"/>
    <w:next w:val="ad"/>
    <w:uiPriority w:val="99"/>
    <w:semiHidden/>
    <w:unhideWhenUsed/>
    <w:rsid w:val="000E34CC"/>
  </w:style>
  <w:style w:type="numbering" w:customStyle="1" w:styleId="37110">
    <w:name w:val="Нет списка3711"/>
    <w:next w:val="ad"/>
    <w:semiHidden/>
    <w:rsid w:val="000E34CC"/>
  </w:style>
  <w:style w:type="numbering" w:customStyle="1" w:styleId="11910">
    <w:name w:val="Нет списка1191"/>
    <w:next w:val="ad"/>
    <w:uiPriority w:val="99"/>
    <w:semiHidden/>
    <w:unhideWhenUsed/>
    <w:rsid w:val="000E34CC"/>
  </w:style>
  <w:style w:type="numbering" w:customStyle="1" w:styleId="2181">
    <w:name w:val="Нет списка2181"/>
    <w:next w:val="ad"/>
    <w:uiPriority w:val="99"/>
    <w:semiHidden/>
    <w:unhideWhenUsed/>
    <w:rsid w:val="000E34CC"/>
  </w:style>
  <w:style w:type="numbering" w:customStyle="1" w:styleId="3810">
    <w:name w:val="Нет списка381"/>
    <w:next w:val="ad"/>
    <w:semiHidden/>
    <w:rsid w:val="000E34CC"/>
  </w:style>
  <w:style w:type="numbering" w:customStyle="1" w:styleId="1201">
    <w:name w:val="Нет списка1201"/>
    <w:next w:val="ad"/>
    <w:uiPriority w:val="99"/>
    <w:semiHidden/>
    <w:unhideWhenUsed/>
    <w:rsid w:val="000E34CC"/>
  </w:style>
  <w:style w:type="numbering" w:customStyle="1" w:styleId="2191">
    <w:name w:val="Нет списка2191"/>
    <w:next w:val="ad"/>
    <w:uiPriority w:val="99"/>
    <w:semiHidden/>
    <w:unhideWhenUsed/>
    <w:rsid w:val="000E34CC"/>
  </w:style>
  <w:style w:type="numbering" w:customStyle="1" w:styleId="3910">
    <w:name w:val="Нет списка391"/>
    <w:next w:val="ad"/>
    <w:uiPriority w:val="99"/>
    <w:semiHidden/>
    <w:unhideWhenUsed/>
    <w:rsid w:val="000E34CC"/>
  </w:style>
  <w:style w:type="numbering" w:customStyle="1" w:styleId="SymbolSymbol411">
    <w:name w:val="Стиль маркированный Symbol (Symbol) подчеркивание411"/>
    <w:basedOn w:val="ad"/>
    <w:rsid w:val="000E34CC"/>
  </w:style>
  <w:style w:type="numbering" w:customStyle="1" w:styleId="4113">
    <w:name w:val="Стиль нумерованный411"/>
    <w:basedOn w:val="ad"/>
    <w:rsid w:val="000E34CC"/>
  </w:style>
  <w:style w:type="numbering" w:customStyle="1" w:styleId="12pt411">
    <w:name w:val="Стиль маркированный 12 pt411"/>
    <w:basedOn w:val="ad"/>
    <w:rsid w:val="000E34CC"/>
  </w:style>
  <w:style w:type="numbering" w:customStyle="1" w:styleId="4114">
    <w:name w:val="Стиль маркированный411"/>
    <w:basedOn w:val="ad"/>
    <w:rsid w:val="000E34CC"/>
  </w:style>
  <w:style w:type="numbering" w:customStyle="1" w:styleId="SymbolSymbol111111">
    <w:name w:val="Стиль маркированный Symbol (Symbol) подчеркивание111111"/>
    <w:basedOn w:val="ad"/>
    <w:rsid w:val="000E34CC"/>
    <w:pPr>
      <w:numPr>
        <w:numId w:val="40"/>
      </w:numPr>
    </w:pPr>
  </w:style>
  <w:style w:type="numbering" w:customStyle="1" w:styleId="1111112">
    <w:name w:val="Стиль нумерованный111111"/>
    <w:basedOn w:val="ad"/>
    <w:rsid w:val="000E34CC"/>
  </w:style>
  <w:style w:type="numbering" w:customStyle="1" w:styleId="12pt1311">
    <w:name w:val="Стиль маркированный 12 pt1311"/>
    <w:basedOn w:val="ad"/>
    <w:rsid w:val="000E34CC"/>
  </w:style>
  <w:style w:type="numbering" w:customStyle="1" w:styleId="1111113">
    <w:name w:val="Стиль маркированный111111"/>
    <w:basedOn w:val="ad"/>
    <w:rsid w:val="000E34CC"/>
  </w:style>
  <w:style w:type="numbering" w:customStyle="1" w:styleId="SymbolSymbol211111">
    <w:name w:val="Стиль маркированный Symbol (Symbol) подчеркивание211111"/>
    <w:basedOn w:val="ad"/>
    <w:rsid w:val="000E34CC"/>
  </w:style>
  <w:style w:type="numbering" w:customStyle="1" w:styleId="2111112">
    <w:name w:val="Стиль нумерованный211111"/>
    <w:basedOn w:val="ad"/>
    <w:rsid w:val="000E34CC"/>
  </w:style>
  <w:style w:type="numbering" w:customStyle="1" w:styleId="12pt211111">
    <w:name w:val="Стиль маркированный 12 pt211111"/>
    <w:basedOn w:val="ad"/>
    <w:rsid w:val="000E34CC"/>
  </w:style>
  <w:style w:type="numbering" w:customStyle="1" w:styleId="2111113">
    <w:name w:val="Стиль маркированный211111"/>
    <w:basedOn w:val="ad"/>
    <w:rsid w:val="000E34CC"/>
  </w:style>
  <w:style w:type="table" w:customStyle="1" w:styleId="51111110">
    <w:name w:val="Сетка таблицы511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11">
    <w:name w:val="Сетка таблицы611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11">
    <w:name w:val="Сетка таблицы711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1">
    <w:name w:val="Стиль маркированный 12 pt1111111"/>
    <w:basedOn w:val="ad"/>
    <w:rsid w:val="000E34CC"/>
  </w:style>
  <w:style w:type="table" w:customStyle="1" w:styleId="472">
    <w:name w:val="Сетка таблицы47"/>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0">
    <w:name w:val="Сетка таблицы47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22">
    <w:name w:val="Стиль маркированный31112"/>
    <w:basedOn w:val="ad"/>
    <w:rsid w:val="000E34CC"/>
  </w:style>
  <w:style w:type="numbering" w:customStyle="1" w:styleId="480">
    <w:name w:val="Нет списка48"/>
    <w:next w:val="ad"/>
    <w:uiPriority w:val="99"/>
    <w:semiHidden/>
    <w:unhideWhenUsed/>
    <w:rsid w:val="000E34CC"/>
  </w:style>
  <w:style w:type="table" w:customStyle="1" w:styleId="1202">
    <w:name w:val="Сетка таблицы120"/>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1">
    <w:name w:val="Сетка таблицы48"/>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1">
    <w:name w:val="Сетка таблицы1110"/>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2">
    <w:name w:val="Сетка таблицы21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2">
    <w:name w:val="Сетка таблицы216"/>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2">
    <w:name w:val="Сетка таблицы31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2">
    <w:name w:val="Сетка таблицы126"/>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2">
    <w:name w:val="Сетка таблицы317"/>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0">
    <w:name w:val="Сетка таблицы49"/>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2">
    <w:name w:val="Сетка таблицы56"/>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0">
    <w:name w:val="Сетка таблицы76"/>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8">
    <w:name w:val="Стиль маркированный Symbol (Symbol) подчеркивание8"/>
    <w:basedOn w:val="ad"/>
    <w:rsid w:val="000E34CC"/>
  </w:style>
  <w:style w:type="numbering" w:customStyle="1" w:styleId="88">
    <w:name w:val="Стиль нумерованный8"/>
    <w:basedOn w:val="ad"/>
    <w:rsid w:val="000E34CC"/>
  </w:style>
  <w:style w:type="numbering" w:customStyle="1" w:styleId="12pt8">
    <w:name w:val="Стиль маркированный 12 pt8"/>
    <w:basedOn w:val="ad"/>
    <w:rsid w:val="000E34CC"/>
  </w:style>
  <w:style w:type="numbering" w:customStyle="1" w:styleId="89">
    <w:name w:val="Стиль маркированный8"/>
    <w:basedOn w:val="ad"/>
    <w:rsid w:val="000E34CC"/>
  </w:style>
  <w:style w:type="table" w:customStyle="1" w:styleId="2262">
    <w:name w:val="Сетка таблицы22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5">
    <w:name w:val="Стиль маркированный Symbol (Symbol) подчеркивание15"/>
    <w:basedOn w:val="ad"/>
    <w:rsid w:val="000E34CC"/>
  </w:style>
  <w:style w:type="numbering" w:customStyle="1" w:styleId="15f">
    <w:name w:val="Стиль нумерованный15"/>
    <w:basedOn w:val="ad"/>
    <w:rsid w:val="000E34CC"/>
  </w:style>
  <w:style w:type="numbering" w:customStyle="1" w:styleId="12pt16">
    <w:name w:val="Стиль маркированный 12 pt16"/>
    <w:basedOn w:val="ad"/>
    <w:rsid w:val="000E34CC"/>
  </w:style>
  <w:style w:type="numbering" w:customStyle="1" w:styleId="15f0">
    <w:name w:val="Стиль маркированный15"/>
    <w:basedOn w:val="ad"/>
    <w:rsid w:val="000E34CC"/>
  </w:style>
  <w:style w:type="numbering" w:customStyle="1" w:styleId="SymbolSymbol24">
    <w:name w:val="Стиль маркированный Symbol (Symbol) подчеркивание24"/>
    <w:basedOn w:val="ad"/>
    <w:rsid w:val="000E34CC"/>
  </w:style>
  <w:style w:type="numbering" w:customStyle="1" w:styleId="24e">
    <w:name w:val="Стиль нумерованный24"/>
    <w:basedOn w:val="ad"/>
    <w:rsid w:val="000E34CC"/>
  </w:style>
  <w:style w:type="numbering" w:customStyle="1" w:styleId="12pt24">
    <w:name w:val="Стиль маркированный 12 pt24"/>
    <w:basedOn w:val="ad"/>
    <w:rsid w:val="000E34CC"/>
  </w:style>
  <w:style w:type="numbering" w:customStyle="1" w:styleId="24f">
    <w:name w:val="Стиль маркированный24"/>
    <w:basedOn w:val="ad"/>
    <w:rsid w:val="000E34CC"/>
  </w:style>
  <w:style w:type="table" w:customStyle="1" w:styleId="5140">
    <w:name w:val="Сетка таблицы5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Сетка таблицы6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8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0">
    <w:name w:val="Сетка таблицы9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2">
    <w:name w:val="Сетка таблицы13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0">
    <w:name w:val="Сетка таблицы14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Сетка таблицы15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0">
    <w:name w:val="Сетка таблицы16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5">
    <w:name w:val="Стиль маркированный 12 pt115"/>
    <w:basedOn w:val="ad"/>
    <w:rsid w:val="000E34CC"/>
  </w:style>
  <w:style w:type="table" w:customStyle="1" w:styleId="1750">
    <w:name w:val="Сетка таблицы17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0">
    <w:name w:val="Нет списка128"/>
    <w:next w:val="ad"/>
    <w:uiPriority w:val="99"/>
    <w:semiHidden/>
    <w:rsid w:val="000E34CC"/>
  </w:style>
  <w:style w:type="numbering" w:customStyle="1" w:styleId="11170">
    <w:name w:val="Нет списка1117"/>
    <w:next w:val="ad"/>
    <w:semiHidden/>
    <w:rsid w:val="000E34CC"/>
  </w:style>
  <w:style w:type="numbering" w:customStyle="1" w:styleId="2270">
    <w:name w:val="Нет списка227"/>
    <w:next w:val="ad"/>
    <w:semiHidden/>
    <w:unhideWhenUsed/>
    <w:rsid w:val="000E34CC"/>
  </w:style>
  <w:style w:type="numbering" w:customStyle="1" w:styleId="3180">
    <w:name w:val="Нет списка318"/>
    <w:next w:val="ad"/>
    <w:semiHidden/>
    <w:rsid w:val="000E34CC"/>
  </w:style>
  <w:style w:type="numbering" w:customStyle="1" w:styleId="491">
    <w:name w:val="Нет списка49"/>
    <w:next w:val="ad"/>
    <w:semiHidden/>
    <w:rsid w:val="000E34CC"/>
  </w:style>
  <w:style w:type="numbering" w:customStyle="1" w:styleId="11180">
    <w:name w:val="Нет списка1118"/>
    <w:next w:val="ad"/>
    <w:semiHidden/>
    <w:rsid w:val="000E34CC"/>
  </w:style>
  <w:style w:type="numbering" w:customStyle="1" w:styleId="111140">
    <w:name w:val="Нет списка11114"/>
    <w:next w:val="ad"/>
    <w:semiHidden/>
    <w:rsid w:val="000E34CC"/>
  </w:style>
  <w:style w:type="numbering" w:customStyle="1" w:styleId="21160">
    <w:name w:val="Нет списка2116"/>
    <w:next w:val="ad"/>
    <w:semiHidden/>
    <w:unhideWhenUsed/>
    <w:rsid w:val="000E34CC"/>
  </w:style>
  <w:style w:type="numbering" w:customStyle="1" w:styleId="3190">
    <w:name w:val="Нет списка319"/>
    <w:next w:val="ad"/>
    <w:semiHidden/>
    <w:rsid w:val="000E34CC"/>
  </w:style>
  <w:style w:type="numbering" w:customStyle="1" w:styleId="4160">
    <w:name w:val="Нет списка416"/>
    <w:next w:val="ad"/>
    <w:semiHidden/>
    <w:rsid w:val="000E34CC"/>
  </w:style>
  <w:style w:type="numbering" w:customStyle="1" w:styleId="1290">
    <w:name w:val="Нет списка129"/>
    <w:next w:val="ad"/>
    <w:semiHidden/>
    <w:rsid w:val="000E34CC"/>
  </w:style>
  <w:style w:type="numbering" w:customStyle="1" w:styleId="21170">
    <w:name w:val="Нет списка2117"/>
    <w:next w:val="ad"/>
    <w:semiHidden/>
    <w:unhideWhenUsed/>
    <w:rsid w:val="000E34CC"/>
  </w:style>
  <w:style w:type="numbering" w:customStyle="1" w:styleId="31160">
    <w:name w:val="Нет списка3116"/>
    <w:next w:val="ad"/>
    <w:semiHidden/>
    <w:rsid w:val="000E34CC"/>
  </w:style>
  <w:style w:type="table" w:customStyle="1" w:styleId="21122">
    <w:name w:val="Сетка таблицы2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0">
    <w:name w:val="Нет списка57"/>
    <w:next w:val="ad"/>
    <w:uiPriority w:val="99"/>
    <w:semiHidden/>
    <w:unhideWhenUsed/>
    <w:rsid w:val="000E34CC"/>
  </w:style>
  <w:style w:type="numbering" w:customStyle="1" w:styleId="661">
    <w:name w:val="Нет списка66"/>
    <w:next w:val="ad"/>
    <w:uiPriority w:val="99"/>
    <w:semiHidden/>
    <w:rsid w:val="000E34CC"/>
  </w:style>
  <w:style w:type="numbering" w:customStyle="1" w:styleId="1370">
    <w:name w:val="Нет списка137"/>
    <w:next w:val="ad"/>
    <w:semiHidden/>
    <w:rsid w:val="000E34CC"/>
  </w:style>
  <w:style w:type="numbering" w:customStyle="1" w:styleId="1126">
    <w:name w:val="Нет списка1126"/>
    <w:next w:val="ad"/>
    <w:semiHidden/>
    <w:rsid w:val="000E34CC"/>
  </w:style>
  <w:style w:type="numbering" w:customStyle="1" w:styleId="2280">
    <w:name w:val="Нет списка228"/>
    <w:next w:val="ad"/>
    <w:semiHidden/>
    <w:unhideWhenUsed/>
    <w:rsid w:val="000E34CC"/>
  </w:style>
  <w:style w:type="numbering" w:customStyle="1" w:styleId="327">
    <w:name w:val="Нет списка327"/>
    <w:next w:val="ad"/>
    <w:semiHidden/>
    <w:rsid w:val="000E34CC"/>
  </w:style>
  <w:style w:type="numbering" w:customStyle="1" w:styleId="426">
    <w:name w:val="Нет списка426"/>
    <w:next w:val="ad"/>
    <w:semiHidden/>
    <w:rsid w:val="000E34CC"/>
  </w:style>
  <w:style w:type="numbering" w:customStyle="1" w:styleId="12160">
    <w:name w:val="Нет списка1216"/>
    <w:next w:val="ad"/>
    <w:semiHidden/>
    <w:rsid w:val="000E34CC"/>
  </w:style>
  <w:style w:type="numbering" w:customStyle="1" w:styleId="2126">
    <w:name w:val="Нет списка2126"/>
    <w:next w:val="ad"/>
    <w:semiHidden/>
    <w:unhideWhenUsed/>
    <w:rsid w:val="000E34CC"/>
  </w:style>
  <w:style w:type="numbering" w:customStyle="1" w:styleId="3126">
    <w:name w:val="Нет списка3126"/>
    <w:next w:val="ad"/>
    <w:semiHidden/>
    <w:rsid w:val="000E34CC"/>
  </w:style>
  <w:style w:type="numbering" w:customStyle="1" w:styleId="5160">
    <w:name w:val="Нет списка516"/>
    <w:next w:val="ad"/>
    <w:uiPriority w:val="99"/>
    <w:semiHidden/>
    <w:rsid w:val="000E34CC"/>
  </w:style>
  <w:style w:type="numbering" w:customStyle="1" w:styleId="1316">
    <w:name w:val="Нет списка1316"/>
    <w:next w:val="ad"/>
    <w:semiHidden/>
    <w:rsid w:val="000E34CC"/>
  </w:style>
  <w:style w:type="numbering" w:customStyle="1" w:styleId="22160">
    <w:name w:val="Нет списка2216"/>
    <w:next w:val="ad"/>
    <w:semiHidden/>
    <w:unhideWhenUsed/>
    <w:rsid w:val="000E34CC"/>
  </w:style>
  <w:style w:type="numbering" w:customStyle="1" w:styleId="3216">
    <w:name w:val="Нет списка3216"/>
    <w:next w:val="ad"/>
    <w:semiHidden/>
    <w:rsid w:val="000E34CC"/>
  </w:style>
  <w:style w:type="table" w:customStyle="1" w:styleId="5222">
    <w:name w:val="Сетка таблицы52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Сетка таблицы62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0">
    <w:name w:val="Сетка таблицы72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2">
    <w:name w:val="Нет списка73"/>
    <w:next w:val="ad"/>
    <w:uiPriority w:val="99"/>
    <w:semiHidden/>
    <w:unhideWhenUsed/>
    <w:rsid w:val="000E34CC"/>
  </w:style>
  <w:style w:type="numbering" w:customStyle="1" w:styleId="1432">
    <w:name w:val="Нет списка143"/>
    <w:next w:val="ad"/>
    <w:uiPriority w:val="99"/>
    <w:semiHidden/>
    <w:rsid w:val="000E34CC"/>
  </w:style>
  <w:style w:type="numbering" w:customStyle="1" w:styleId="1133">
    <w:name w:val="Нет списка1133"/>
    <w:next w:val="ad"/>
    <w:semiHidden/>
    <w:rsid w:val="000E34CC"/>
  </w:style>
  <w:style w:type="numbering" w:customStyle="1" w:styleId="2331">
    <w:name w:val="Нет списка233"/>
    <w:next w:val="ad"/>
    <w:semiHidden/>
    <w:unhideWhenUsed/>
    <w:rsid w:val="000E34CC"/>
  </w:style>
  <w:style w:type="numbering" w:customStyle="1" w:styleId="3330">
    <w:name w:val="Нет списка333"/>
    <w:next w:val="ad"/>
    <w:semiHidden/>
    <w:rsid w:val="000E34CC"/>
  </w:style>
  <w:style w:type="numbering" w:customStyle="1" w:styleId="433">
    <w:name w:val="Нет списка433"/>
    <w:next w:val="ad"/>
    <w:semiHidden/>
    <w:rsid w:val="000E34CC"/>
  </w:style>
  <w:style w:type="numbering" w:customStyle="1" w:styleId="1111120">
    <w:name w:val="Нет списка111112"/>
    <w:next w:val="ad"/>
    <w:semiHidden/>
    <w:rsid w:val="000E34CC"/>
  </w:style>
  <w:style w:type="numbering" w:customStyle="1" w:styleId="11111120">
    <w:name w:val="Нет списка1111112"/>
    <w:next w:val="ad"/>
    <w:semiHidden/>
    <w:rsid w:val="000E34CC"/>
  </w:style>
  <w:style w:type="numbering" w:customStyle="1" w:styleId="2133">
    <w:name w:val="Нет списка2133"/>
    <w:next w:val="ad"/>
    <w:semiHidden/>
    <w:unhideWhenUsed/>
    <w:rsid w:val="000E34CC"/>
  </w:style>
  <w:style w:type="numbering" w:customStyle="1" w:styleId="3133">
    <w:name w:val="Нет списка3133"/>
    <w:next w:val="ad"/>
    <w:semiHidden/>
    <w:rsid w:val="000E34CC"/>
  </w:style>
  <w:style w:type="numbering" w:customStyle="1" w:styleId="41130">
    <w:name w:val="Нет списка4113"/>
    <w:next w:val="ad"/>
    <w:semiHidden/>
    <w:rsid w:val="000E34CC"/>
  </w:style>
  <w:style w:type="numbering" w:customStyle="1" w:styleId="1223">
    <w:name w:val="Нет списка1223"/>
    <w:next w:val="ad"/>
    <w:semiHidden/>
    <w:rsid w:val="000E34CC"/>
  </w:style>
  <w:style w:type="numbering" w:customStyle="1" w:styleId="211130">
    <w:name w:val="Нет списка21113"/>
    <w:next w:val="ad"/>
    <w:semiHidden/>
    <w:unhideWhenUsed/>
    <w:rsid w:val="000E34CC"/>
  </w:style>
  <w:style w:type="numbering" w:customStyle="1" w:styleId="311130">
    <w:name w:val="Нет списка31113"/>
    <w:next w:val="ad"/>
    <w:semiHidden/>
    <w:rsid w:val="000E34CC"/>
  </w:style>
  <w:style w:type="numbering" w:customStyle="1" w:styleId="523">
    <w:name w:val="Нет списка523"/>
    <w:next w:val="ad"/>
    <w:uiPriority w:val="99"/>
    <w:semiHidden/>
    <w:unhideWhenUsed/>
    <w:rsid w:val="000E34CC"/>
  </w:style>
  <w:style w:type="numbering" w:customStyle="1" w:styleId="6130">
    <w:name w:val="Нет списка613"/>
    <w:next w:val="ad"/>
    <w:uiPriority w:val="99"/>
    <w:semiHidden/>
    <w:rsid w:val="000E34CC"/>
  </w:style>
  <w:style w:type="numbering" w:customStyle="1" w:styleId="1323">
    <w:name w:val="Нет списка1323"/>
    <w:next w:val="ad"/>
    <w:semiHidden/>
    <w:rsid w:val="000E34CC"/>
  </w:style>
  <w:style w:type="numbering" w:customStyle="1" w:styleId="112130">
    <w:name w:val="Нет списка11213"/>
    <w:next w:val="ad"/>
    <w:semiHidden/>
    <w:rsid w:val="000E34CC"/>
  </w:style>
  <w:style w:type="numbering" w:customStyle="1" w:styleId="2223">
    <w:name w:val="Нет списка2223"/>
    <w:next w:val="ad"/>
    <w:semiHidden/>
    <w:unhideWhenUsed/>
    <w:rsid w:val="000E34CC"/>
  </w:style>
  <w:style w:type="numbering" w:customStyle="1" w:styleId="3223">
    <w:name w:val="Нет списка3223"/>
    <w:next w:val="ad"/>
    <w:semiHidden/>
    <w:rsid w:val="000E34CC"/>
  </w:style>
  <w:style w:type="numbering" w:customStyle="1" w:styleId="42130">
    <w:name w:val="Нет списка4213"/>
    <w:next w:val="ad"/>
    <w:semiHidden/>
    <w:rsid w:val="000E34CC"/>
  </w:style>
  <w:style w:type="numbering" w:customStyle="1" w:styleId="12113">
    <w:name w:val="Нет списка12113"/>
    <w:next w:val="ad"/>
    <w:semiHidden/>
    <w:rsid w:val="000E34CC"/>
  </w:style>
  <w:style w:type="numbering" w:customStyle="1" w:styleId="212130">
    <w:name w:val="Нет списка21213"/>
    <w:next w:val="ad"/>
    <w:semiHidden/>
    <w:unhideWhenUsed/>
    <w:rsid w:val="000E34CC"/>
  </w:style>
  <w:style w:type="numbering" w:customStyle="1" w:styleId="312130">
    <w:name w:val="Нет списка31213"/>
    <w:next w:val="ad"/>
    <w:semiHidden/>
    <w:rsid w:val="000E34CC"/>
  </w:style>
  <w:style w:type="numbering" w:customStyle="1" w:styleId="5113">
    <w:name w:val="Нет списка5113"/>
    <w:next w:val="ad"/>
    <w:uiPriority w:val="99"/>
    <w:semiHidden/>
    <w:rsid w:val="000E34CC"/>
  </w:style>
  <w:style w:type="numbering" w:customStyle="1" w:styleId="13113">
    <w:name w:val="Нет списка13113"/>
    <w:next w:val="ad"/>
    <w:semiHidden/>
    <w:rsid w:val="000E34CC"/>
  </w:style>
  <w:style w:type="numbering" w:customStyle="1" w:styleId="221130">
    <w:name w:val="Нет списка22113"/>
    <w:next w:val="ad"/>
    <w:semiHidden/>
    <w:unhideWhenUsed/>
    <w:rsid w:val="000E34CC"/>
  </w:style>
  <w:style w:type="numbering" w:customStyle="1" w:styleId="32113">
    <w:name w:val="Нет списка32113"/>
    <w:next w:val="ad"/>
    <w:semiHidden/>
    <w:rsid w:val="000E34CC"/>
  </w:style>
  <w:style w:type="numbering" w:customStyle="1" w:styleId="SymbolSymbol32">
    <w:name w:val="Стиль маркированный Symbol (Symbol) подчеркивание32"/>
    <w:basedOn w:val="ad"/>
    <w:rsid w:val="000E34CC"/>
  </w:style>
  <w:style w:type="numbering" w:customStyle="1" w:styleId="328">
    <w:name w:val="Стиль нумерованный32"/>
    <w:basedOn w:val="ad"/>
    <w:rsid w:val="000E34CC"/>
  </w:style>
  <w:style w:type="numbering" w:customStyle="1" w:styleId="12pt32">
    <w:name w:val="Стиль маркированный 12 pt32"/>
    <w:basedOn w:val="ad"/>
    <w:rsid w:val="000E34CC"/>
  </w:style>
  <w:style w:type="numbering" w:customStyle="1" w:styleId="329">
    <w:name w:val="Стиль маркированный32"/>
    <w:basedOn w:val="ad"/>
    <w:rsid w:val="000E34CC"/>
  </w:style>
  <w:style w:type="numbering" w:customStyle="1" w:styleId="7122">
    <w:name w:val="Нет списка712"/>
    <w:next w:val="ad"/>
    <w:uiPriority w:val="99"/>
    <w:semiHidden/>
    <w:rsid w:val="000E34CC"/>
  </w:style>
  <w:style w:type="numbering" w:customStyle="1" w:styleId="14120">
    <w:name w:val="Нет списка1412"/>
    <w:next w:val="ad"/>
    <w:semiHidden/>
    <w:rsid w:val="000E34CC"/>
  </w:style>
  <w:style w:type="numbering" w:customStyle="1" w:styleId="23120">
    <w:name w:val="Нет списка2312"/>
    <w:next w:val="ad"/>
    <w:semiHidden/>
    <w:unhideWhenUsed/>
    <w:rsid w:val="000E34CC"/>
  </w:style>
  <w:style w:type="numbering" w:customStyle="1" w:styleId="3312">
    <w:name w:val="Нет списка3312"/>
    <w:next w:val="ad"/>
    <w:semiHidden/>
    <w:rsid w:val="000E34CC"/>
  </w:style>
  <w:style w:type="numbering" w:customStyle="1" w:styleId="4312">
    <w:name w:val="Нет списка4312"/>
    <w:next w:val="ad"/>
    <w:semiHidden/>
    <w:rsid w:val="000E34CC"/>
  </w:style>
  <w:style w:type="numbering" w:customStyle="1" w:styleId="113120">
    <w:name w:val="Нет списка11312"/>
    <w:next w:val="ad"/>
    <w:semiHidden/>
    <w:rsid w:val="000E34CC"/>
  </w:style>
  <w:style w:type="numbering" w:customStyle="1" w:styleId="11122">
    <w:name w:val="Нет списка11122"/>
    <w:next w:val="ad"/>
    <w:semiHidden/>
    <w:rsid w:val="000E34CC"/>
  </w:style>
  <w:style w:type="numbering" w:customStyle="1" w:styleId="213120">
    <w:name w:val="Нет списка21312"/>
    <w:next w:val="ad"/>
    <w:semiHidden/>
    <w:unhideWhenUsed/>
    <w:rsid w:val="000E34CC"/>
  </w:style>
  <w:style w:type="numbering" w:customStyle="1" w:styleId="31312">
    <w:name w:val="Нет списка31312"/>
    <w:next w:val="ad"/>
    <w:semiHidden/>
    <w:rsid w:val="000E34CC"/>
  </w:style>
  <w:style w:type="numbering" w:customStyle="1" w:styleId="411120">
    <w:name w:val="Нет списка41112"/>
    <w:next w:val="ad"/>
    <w:semiHidden/>
    <w:rsid w:val="000E34CC"/>
  </w:style>
  <w:style w:type="numbering" w:customStyle="1" w:styleId="12212">
    <w:name w:val="Нет списка12212"/>
    <w:next w:val="ad"/>
    <w:semiHidden/>
    <w:rsid w:val="000E34CC"/>
  </w:style>
  <w:style w:type="numbering" w:customStyle="1" w:styleId="2111120">
    <w:name w:val="Нет списка211112"/>
    <w:next w:val="ad"/>
    <w:semiHidden/>
    <w:unhideWhenUsed/>
    <w:rsid w:val="000E34CC"/>
  </w:style>
  <w:style w:type="numbering" w:customStyle="1" w:styleId="3111120">
    <w:name w:val="Нет списка311112"/>
    <w:next w:val="ad"/>
    <w:semiHidden/>
    <w:rsid w:val="000E34CC"/>
  </w:style>
  <w:style w:type="numbering" w:customStyle="1" w:styleId="52120">
    <w:name w:val="Нет списка5212"/>
    <w:next w:val="ad"/>
    <w:uiPriority w:val="99"/>
    <w:semiHidden/>
    <w:unhideWhenUsed/>
    <w:rsid w:val="000E34CC"/>
  </w:style>
  <w:style w:type="numbering" w:customStyle="1" w:styleId="6112">
    <w:name w:val="Нет списка6112"/>
    <w:next w:val="ad"/>
    <w:uiPriority w:val="99"/>
    <w:semiHidden/>
    <w:rsid w:val="000E34CC"/>
  </w:style>
  <w:style w:type="numbering" w:customStyle="1" w:styleId="13212">
    <w:name w:val="Нет списка13212"/>
    <w:next w:val="ad"/>
    <w:semiHidden/>
    <w:rsid w:val="000E34CC"/>
  </w:style>
  <w:style w:type="numbering" w:customStyle="1" w:styleId="112112">
    <w:name w:val="Нет списка112112"/>
    <w:next w:val="ad"/>
    <w:semiHidden/>
    <w:rsid w:val="000E34CC"/>
  </w:style>
  <w:style w:type="numbering" w:customStyle="1" w:styleId="222120">
    <w:name w:val="Нет списка22212"/>
    <w:next w:val="ad"/>
    <w:semiHidden/>
    <w:unhideWhenUsed/>
    <w:rsid w:val="000E34CC"/>
  </w:style>
  <w:style w:type="numbering" w:customStyle="1" w:styleId="32212">
    <w:name w:val="Нет списка32212"/>
    <w:next w:val="ad"/>
    <w:semiHidden/>
    <w:rsid w:val="000E34CC"/>
  </w:style>
  <w:style w:type="numbering" w:customStyle="1" w:styleId="42112">
    <w:name w:val="Нет списка42112"/>
    <w:next w:val="ad"/>
    <w:semiHidden/>
    <w:rsid w:val="000E34CC"/>
  </w:style>
  <w:style w:type="numbering" w:customStyle="1" w:styleId="121112">
    <w:name w:val="Нет списка121112"/>
    <w:next w:val="ad"/>
    <w:semiHidden/>
    <w:rsid w:val="000E34CC"/>
  </w:style>
  <w:style w:type="numbering" w:customStyle="1" w:styleId="212112">
    <w:name w:val="Нет списка212112"/>
    <w:next w:val="ad"/>
    <w:semiHidden/>
    <w:unhideWhenUsed/>
    <w:rsid w:val="000E34CC"/>
  </w:style>
  <w:style w:type="numbering" w:customStyle="1" w:styleId="312112">
    <w:name w:val="Нет списка312112"/>
    <w:next w:val="ad"/>
    <w:semiHidden/>
    <w:rsid w:val="000E34CC"/>
  </w:style>
  <w:style w:type="numbering" w:customStyle="1" w:styleId="51112">
    <w:name w:val="Нет списка51112"/>
    <w:next w:val="ad"/>
    <w:uiPriority w:val="99"/>
    <w:semiHidden/>
    <w:rsid w:val="000E34CC"/>
  </w:style>
  <w:style w:type="numbering" w:customStyle="1" w:styleId="131112">
    <w:name w:val="Нет списка131112"/>
    <w:next w:val="ad"/>
    <w:semiHidden/>
    <w:rsid w:val="000E34CC"/>
  </w:style>
  <w:style w:type="numbering" w:customStyle="1" w:styleId="221112">
    <w:name w:val="Нет списка221112"/>
    <w:next w:val="ad"/>
    <w:semiHidden/>
    <w:unhideWhenUsed/>
    <w:rsid w:val="000E34CC"/>
  </w:style>
  <w:style w:type="numbering" w:customStyle="1" w:styleId="321112">
    <w:name w:val="Нет списка321112"/>
    <w:next w:val="ad"/>
    <w:semiHidden/>
    <w:rsid w:val="000E34CC"/>
  </w:style>
  <w:style w:type="numbering" w:customStyle="1" w:styleId="SymbolSymbol113">
    <w:name w:val="Стиль маркированный Symbol (Symbol) подчеркивание113"/>
    <w:basedOn w:val="ad"/>
    <w:rsid w:val="000E34CC"/>
  </w:style>
  <w:style w:type="numbering" w:customStyle="1" w:styleId="1127">
    <w:name w:val="Стиль нумерованный112"/>
    <w:basedOn w:val="ad"/>
    <w:rsid w:val="000E34CC"/>
  </w:style>
  <w:style w:type="numbering" w:customStyle="1" w:styleId="12pt122">
    <w:name w:val="Стиль маркированный 12 pt122"/>
    <w:basedOn w:val="ad"/>
    <w:rsid w:val="000E34CC"/>
  </w:style>
  <w:style w:type="numbering" w:customStyle="1" w:styleId="1128">
    <w:name w:val="Стиль маркированный112"/>
    <w:basedOn w:val="ad"/>
    <w:rsid w:val="000E34CC"/>
  </w:style>
  <w:style w:type="numbering" w:customStyle="1" w:styleId="822">
    <w:name w:val="Нет списка82"/>
    <w:next w:val="ad"/>
    <w:uiPriority w:val="99"/>
    <w:semiHidden/>
    <w:rsid w:val="000E34CC"/>
  </w:style>
  <w:style w:type="numbering" w:customStyle="1" w:styleId="1522">
    <w:name w:val="Нет списка152"/>
    <w:next w:val="ad"/>
    <w:semiHidden/>
    <w:rsid w:val="000E34CC"/>
  </w:style>
  <w:style w:type="numbering" w:customStyle="1" w:styleId="2421">
    <w:name w:val="Нет списка242"/>
    <w:next w:val="ad"/>
    <w:semiHidden/>
    <w:unhideWhenUsed/>
    <w:rsid w:val="000E34CC"/>
  </w:style>
  <w:style w:type="numbering" w:customStyle="1" w:styleId="3420">
    <w:name w:val="Нет списка342"/>
    <w:next w:val="ad"/>
    <w:semiHidden/>
    <w:rsid w:val="000E34CC"/>
  </w:style>
  <w:style w:type="numbering" w:customStyle="1" w:styleId="442">
    <w:name w:val="Нет списка442"/>
    <w:next w:val="ad"/>
    <w:semiHidden/>
    <w:rsid w:val="000E34CC"/>
  </w:style>
  <w:style w:type="numbering" w:customStyle="1" w:styleId="11420">
    <w:name w:val="Нет списка1142"/>
    <w:next w:val="ad"/>
    <w:semiHidden/>
    <w:rsid w:val="000E34CC"/>
  </w:style>
  <w:style w:type="numbering" w:customStyle="1" w:styleId="11132">
    <w:name w:val="Нет списка11132"/>
    <w:next w:val="ad"/>
    <w:semiHidden/>
    <w:rsid w:val="000E34CC"/>
  </w:style>
  <w:style w:type="numbering" w:customStyle="1" w:styleId="21420">
    <w:name w:val="Нет списка2142"/>
    <w:next w:val="ad"/>
    <w:semiHidden/>
    <w:unhideWhenUsed/>
    <w:rsid w:val="000E34CC"/>
  </w:style>
  <w:style w:type="numbering" w:customStyle="1" w:styleId="3142">
    <w:name w:val="Нет списка3142"/>
    <w:next w:val="ad"/>
    <w:semiHidden/>
    <w:rsid w:val="000E34CC"/>
  </w:style>
  <w:style w:type="numbering" w:customStyle="1" w:styleId="4122">
    <w:name w:val="Нет списка4122"/>
    <w:next w:val="ad"/>
    <w:semiHidden/>
    <w:rsid w:val="000E34CC"/>
  </w:style>
  <w:style w:type="numbering" w:customStyle="1" w:styleId="1232">
    <w:name w:val="Нет списка1232"/>
    <w:next w:val="ad"/>
    <w:semiHidden/>
    <w:rsid w:val="000E34CC"/>
  </w:style>
  <w:style w:type="numbering" w:customStyle="1" w:styleId="211220">
    <w:name w:val="Нет списка21122"/>
    <w:next w:val="ad"/>
    <w:semiHidden/>
    <w:unhideWhenUsed/>
    <w:rsid w:val="000E34CC"/>
  </w:style>
  <w:style w:type="numbering" w:customStyle="1" w:styleId="31122">
    <w:name w:val="Нет списка31122"/>
    <w:next w:val="ad"/>
    <w:semiHidden/>
    <w:rsid w:val="000E34CC"/>
  </w:style>
  <w:style w:type="numbering" w:customStyle="1" w:styleId="532">
    <w:name w:val="Нет списка532"/>
    <w:next w:val="ad"/>
    <w:uiPriority w:val="99"/>
    <w:semiHidden/>
    <w:unhideWhenUsed/>
    <w:rsid w:val="000E34CC"/>
  </w:style>
  <w:style w:type="numbering" w:customStyle="1" w:styleId="6220">
    <w:name w:val="Нет списка622"/>
    <w:next w:val="ad"/>
    <w:uiPriority w:val="99"/>
    <w:semiHidden/>
    <w:rsid w:val="000E34CC"/>
  </w:style>
  <w:style w:type="numbering" w:customStyle="1" w:styleId="1332">
    <w:name w:val="Нет списка1332"/>
    <w:next w:val="ad"/>
    <w:semiHidden/>
    <w:rsid w:val="000E34CC"/>
  </w:style>
  <w:style w:type="numbering" w:customStyle="1" w:styleId="11222">
    <w:name w:val="Нет списка11222"/>
    <w:next w:val="ad"/>
    <w:semiHidden/>
    <w:rsid w:val="000E34CC"/>
  </w:style>
  <w:style w:type="numbering" w:customStyle="1" w:styleId="22320">
    <w:name w:val="Нет списка2232"/>
    <w:next w:val="ad"/>
    <w:semiHidden/>
    <w:unhideWhenUsed/>
    <w:rsid w:val="000E34CC"/>
  </w:style>
  <w:style w:type="numbering" w:customStyle="1" w:styleId="3232">
    <w:name w:val="Нет списка3232"/>
    <w:next w:val="ad"/>
    <w:semiHidden/>
    <w:rsid w:val="000E34CC"/>
  </w:style>
  <w:style w:type="numbering" w:customStyle="1" w:styleId="4222">
    <w:name w:val="Нет списка4222"/>
    <w:next w:val="ad"/>
    <w:semiHidden/>
    <w:rsid w:val="000E34CC"/>
  </w:style>
  <w:style w:type="numbering" w:customStyle="1" w:styleId="12122">
    <w:name w:val="Нет списка12122"/>
    <w:next w:val="ad"/>
    <w:semiHidden/>
    <w:rsid w:val="000E34CC"/>
  </w:style>
  <w:style w:type="numbering" w:customStyle="1" w:styleId="21222">
    <w:name w:val="Нет списка21222"/>
    <w:next w:val="ad"/>
    <w:semiHidden/>
    <w:unhideWhenUsed/>
    <w:rsid w:val="000E34CC"/>
  </w:style>
  <w:style w:type="numbering" w:customStyle="1" w:styleId="31222">
    <w:name w:val="Нет списка31222"/>
    <w:next w:val="ad"/>
    <w:semiHidden/>
    <w:rsid w:val="000E34CC"/>
  </w:style>
  <w:style w:type="numbering" w:customStyle="1" w:styleId="5122">
    <w:name w:val="Нет списка5122"/>
    <w:next w:val="ad"/>
    <w:uiPriority w:val="99"/>
    <w:semiHidden/>
    <w:rsid w:val="000E34CC"/>
  </w:style>
  <w:style w:type="numbering" w:customStyle="1" w:styleId="13122">
    <w:name w:val="Нет списка13122"/>
    <w:next w:val="ad"/>
    <w:semiHidden/>
    <w:rsid w:val="000E34CC"/>
  </w:style>
  <w:style w:type="numbering" w:customStyle="1" w:styleId="22122">
    <w:name w:val="Нет списка22122"/>
    <w:next w:val="ad"/>
    <w:semiHidden/>
    <w:unhideWhenUsed/>
    <w:rsid w:val="000E34CC"/>
  </w:style>
  <w:style w:type="numbering" w:customStyle="1" w:styleId="32122">
    <w:name w:val="Нет списка32122"/>
    <w:next w:val="ad"/>
    <w:semiHidden/>
    <w:rsid w:val="000E34CC"/>
  </w:style>
  <w:style w:type="numbering" w:customStyle="1" w:styleId="SymbolSymbol212">
    <w:name w:val="Стиль маркированный Symbol (Symbol) подчеркивание212"/>
    <w:basedOn w:val="ad"/>
    <w:rsid w:val="000E34CC"/>
  </w:style>
  <w:style w:type="numbering" w:customStyle="1" w:styleId="2127">
    <w:name w:val="Стиль нумерованный212"/>
    <w:basedOn w:val="ad"/>
    <w:rsid w:val="000E34CC"/>
  </w:style>
  <w:style w:type="numbering" w:customStyle="1" w:styleId="12pt212">
    <w:name w:val="Стиль маркированный 12 pt212"/>
    <w:basedOn w:val="ad"/>
    <w:rsid w:val="000E34CC"/>
  </w:style>
  <w:style w:type="numbering" w:customStyle="1" w:styleId="2128">
    <w:name w:val="Стиль маркированный212"/>
    <w:basedOn w:val="ad"/>
    <w:rsid w:val="000E34CC"/>
  </w:style>
  <w:style w:type="numbering" w:customStyle="1" w:styleId="12pt1112">
    <w:name w:val="Стиль маркированный 12 pt1112"/>
    <w:basedOn w:val="ad"/>
    <w:rsid w:val="000E34CC"/>
  </w:style>
  <w:style w:type="numbering" w:customStyle="1" w:styleId="922">
    <w:name w:val="Нет списка92"/>
    <w:next w:val="ad"/>
    <w:uiPriority w:val="99"/>
    <w:semiHidden/>
    <w:unhideWhenUsed/>
    <w:rsid w:val="000E34CC"/>
  </w:style>
  <w:style w:type="numbering" w:customStyle="1" w:styleId="1622">
    <w:name w:val="Нет списка162"/>
    <w:next w:val="ad"/>
    <w:uiPriority w:val="99"/>
    <w:semiHidden/>
    <w:rsid w:val="000E34CC"/>
  </w:style>
  <w:style w:type="table" w:customStyle="1" w:styleId="1820">
    <w:name w:val="Сетка таблицы182"/>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2">
    <w:name w:val="Нет списка1152"/>
    <w:next w:val="ad"/>
    <w:semiHidden/>
    <w:rsid w:val="000E34CC"/>
  </w:style>
  <w:style w:type="numbering" w:customStyle="1" w:styleId="2520">
    <w:name w:val="Нет списка252"/>
    <w:next w:val="ad"/>
    <w:semiHidden/>
    <w:unhideWhenUsed/>
    <w:rsid w:val="000E34CC"/>
  </w:style>
  <w:style w:type="numbering" w:customStyle="1" w:styleId="352">
    <w:name w:val="Нет списка352"/>
    <w:next w:val="ad"/>
    <w:semiHidden/>
    <w:rsid w:val="000E34CC"/>
  </w:style>
  <w:style w:type="numbering" w:customStyle="1" w:styleId="452">
    <w:name w:val="Нет списка452"/>
    <w:next w:val="ad"/>
    <w:semiHidden/>
    <w:rsid w:val="000E34CC"/>
  </w:style>
  <w:style w:type="table" w:customStyle="1" w:styleId="1920">
    <w:name w:val="Сетка таблицы19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2">
    <w:name w:val="Нет списка11142"/>
    <w:next w:val="ad"/>
    <w:semiHidden/>
    <w:rsid w:val="000E34CC"/>
  </w:style>
  <w:style w:type="table" w:customStyle="1" w:styleId="11123">
    <w:name w:val="Сетка таблицы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2">
    <w:name w:val="Нет списка111122"/>
    <w:next w:val="ad"/>
    <w:semiHidden/>
    <w:rsid w:val="000E34CC"/>
  </w:style>
  <w:style w:type="numbering" w:customStyle="1" w:styleId="21520">
    <w:name w:val="Нет списка2152"/>
    <w:next w:val="ad"/>
    <w:semiHidden/>
    <w:unhideWhenUsed/>
    <w:rsid w:val="000E34CC"/>
  </w:style>
  <w:style w:type="numbering" w:customStyle="1" w:styleId="3152">
    <w:name w:val="Нет списка3152"/>
    <w:next w:val="ad"/>
    <w:semiHidden/>
    <w:rsid w:val="000E34CC"/>
  </w:style>
  <w:style w:type="numbering" w:customStyle="1" w:styleId="4132">
    <w:name w:val="Нет списка4132"/>
    <w:next w:val="ad"/>
    <w:semiHidden/>
    <w:rsid w:val="000E34CC"/>
  </w:style>
  <w:style w:type="table" w:customStyle="1" w:styleId="232a">
    <w:name w:val="Сетка таблицы23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2">
    <w:name w:val="Нет списка1242"/>
    <w:next w:val="ad"/>
    <w:semiHidden/>
    <w:rsid w:val="000E34CC"/>
  </w:style>
  <w:style w:type="numbering" w:customStyle="1" w:styleId="21132">
    <w:name w:val="Нет списка21132"/>
    <w:next w:val="ad"/>
    <w:semiHidden/>
    <w:unhideWhenUsed/>
    <w:rsid w:val="000E34CC"/>
  </w:style>
  <w:style w:type="numbering" w:customStyle="1" w:styleId="31132">
    <w:name w:val="Нет списка31132"/>
    <w:next w:val="ad"/>
    <w:semiHidden/>
    <w:rsid w:val="000E34CC"/>
  </w:style>
  <w:style w:type="table" w:customStyle="1" w:styleId="211122">
    <w:name w:val="Сетка таблицы21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2">
    <w:name w:val="Нет списка542"/>
    <w:next w:val="ad"/>
    <w:uiPriority w:val="99"/>
    <w:semiHidden/>
    <w:unhideWhenUsed/>
    <w:rsid w:val="000E34CC"/>
  </w:style>
  <w:style w:type="numbering" w:customStyle="1" w:styleId="632">
    <w:name w:val="Нет списка632"/>
    <w:next w:val="ad"/>
    <w:uiPriority w:val="99"/>
    <w:semiHidden/>
    <w:rsid w:val="000E34CC"/>
  </w:style>
  <w:style w:type="table" w:customStyle="1" w:styleId="3220">
    <w:name w:val="Сетка таблицы32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2">
    <w:name w:val="Нет списка1342"/>
    <w:next w:val="ad"/>
    <w:semiHidden/>
    <w:rsid w:val="000E34CC"/>
  </w:style>
  <w:style w:type="table" w:customStyle="1" w:styleId="12120">
    <w:name w:val="Сетка таблицы12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2">
    <w:name w:val="Нет списка11232"/>
    <w:next w:val="ad"/>
    <w:semiHidden/>
    <w:rsid w:val="000E34CC"/>
  </w:style>
  <w:style w:type="numbering" w:customStyle="1" w:styleId="22420">
    <w:name w:val="Нет списка2242"/>
    <w:next w:val="ad"/>
    <w:semiHidden/>
    <w:unhideWhenUsed/>
    <w:rsid w:val="000E34CC"/>
  </w:style>
  <w:style w:type="numbering" w:customStyle="1" w:styleId="3242">
    <w:name w:val="Нет списка3242"/>
    <w:next w:val="ad"/>
    <w:semiHidden/>
    <w:rsid w:val="000E34CC"/>
  </w:style>
  <w:style w:type="numbering" w:customStyle="1" w:styleId="4232">
    <w:name w:val="Нет списка4232"/>
    <w:next w:val="ad"/>
    <w:semiHidden/>
    <w:rsid w:val="000E34CC"/>
  </w:style>
  <w:style w:type="numbering" w:customStyle="1" w:styleId="12132">
    <w:name w:val="Нет списка12132"/>
    <w:next w:val="ad"/>
    <w:semiHidden/>
    <w:rsid w:val="000E34CC"/>
  </w:style>
  <w:style w:type="numbering" w:customStyle="1" w:styleId="21232">
    <w:name w:val="Нет списка21232"/>
    <w:next w:val="ad"/>
    <w:semiHidden/>
    <w:unhideWhenUsed/>
    <w:rsid w:val="000E34CC"/>
  </w:style>
  <w:style w:type="numbering" w:customStyle="1" w:styleId="31232">
    <w:name w:val="Нет списка31232"/>
    <w:next w:val="ad"/>
    <w:semiHidden/>
    <w:rsid w:val="000E34CC"/>
  </w:style>
  <w:style w:type="numbering" w:customStyle="1" w:styleId="5132">
    <w:name w:val="Нет списка5132"/>
    <w:next w:val="ad"/>
    <w:uiPriority w:val="99"/>
    <w:semiHidden/>
    <w:rsid w:val="000E34CC"/>
  </w:style>
  <w:style w:type="table" w:customStyle="1" w:styleId="31123">
    <w:name w:val="Сетка таблицы3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2">
    <w:name w:val="Нет списка13132"/>
    <w:next w:val="ad"/>
    <w:semiHidden/>
    <w:rsid w:val="000E34CC"/>
  </w:style>
  <w:style w:type="numbering" w:customStyle="1" w:styleId="22132">
    <w:name w:val="Нет списка22132"/>
    <w:next w:val="ad"/>
    <w:semiHidden/>
    <w:unhideWhenUsed/>
    <w:rsid w:val="000E34CC"/>
  </w:style>
  <w:style w:type="numbering" w:customStyle="1" w:styleId="32132">
    <w:name w:val="Нет списка32132"/>
    <w:next w:val="ad"/>
    <w:semiHidden/>
    <w:rsid w:val="000E34CC"/>
  </w:style>
  <w:style w:type="table" w:customStyle="1" w:styleId="4120">
    <w:name w:val="Сетка таблицы4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2">
    <w:name w:val="Стиль маркированный Symbol (Symbol) подчеркивание312"/>
    <w:basedOn w:val="ad"/>
    <w:rsid w:val="000E34CC"/>
  </w:style>
  <w:style w:type="numbering" w:customStyle="1" w:styleId="312">
    <w:name w:val="Стиль нумерованный312"/>
    <w:basedOn w:val="ad"/>
    <w:rsid w:val="000E34CC"/>
    <w:pPr>
      <w:numPr>
        <w:numId w:val="42"/>
      </w:numPr>
    </w:pPr>
  </w:style>
  <w:style w:type="numbering" w:customStyle="1" w:styleId="12pt312">
    <w:name w:val="Стиль маркированный 12 pt312"/>
    <w:basedOn w:val="ad"/>
    <w:rsid w:val="000E34CC"/>
  </w:style>
  <w:style w:type="numbering" w:customStyle="1" w:styleId="3127">
    <w:name w:val="Стиль маркированный312"/>
    <w:basedOn w:val="ad"/>
    <w:rsid w:val="000E34CC"/>
  </w:style>
  <w:style w:type="table" w:customStyle="1" w:styleId="22123">
    <w:name w:val="Сетка таблицы2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1">
    <w:name w:val="Сетка таблицы5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2">
    <w:name w:val="Сетка таблицы6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2">
    <w:name w:val="Сетка таблицы7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0">
    <w:name w:val="Сетка таблицы10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0">
    <w:name w:val="Сетка таблицы13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1">
    <w:name w:val="Сетка таблицы14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Сетка таблицы15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0">
    <w:name w:val="Сетка таблицы16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2">
    <w:name w:val="Стиль маркированный 12 pt1212"/>
    <w:basedOn w:val="ad"/>
    <w:rsid w:val="000E34CC"/>
  </w:style>
  <w:style w:type="table" w:customStyle="1" w:styleId="17120">
    <w:name w:val="Сетка таблицы17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22">
    <w:name w:val="Нет списка102"/>
    <w:next w:val="ad"/>
    <w:semiHidden/>
    <w:rsid w:val="000E34CC"/>
  </w:style>
  <w:style w:type="table" w:customStyle="1" w:styleId="2020">
    <w:name w:val="Сетка таблицы20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22">
    <w:name w:val="Нет списка172"/>
    <w:next w:val="ad"/>
    <w:uiPriority w:val="99"/>
    <w:semiHidden/>
    <w:unhideWhenUsed/>
    <w:rsid w:val="000E34CC"/>
  </w:style>
  <w:style w:type="numbering" w:customStyle="1" w:styleId="2620">
    <w:name w:val="Нет списка262"/>
    <w:next w:val="ad"/>
    <w:uiPriority w:val="99"/>
    <w:semiHidden/>
    <w:unhideWhenUsed/>
    <w:rsid w:val="000E34CC"/>
  </w:style>
  <w:style w:type="numbering" w:customStyle="1" w:styleId="1821">
    <w:name w:val="Нет списка182"/>
    <w:next w:val="ad"/>
    <w:semiHidden/>
    <w:rsid w:val="000E34CC"/>
  </w:style>
  <w:style w:type="table" w:customStyle="1" w:styleId="2422">
    <w:name w:val="Сетка таблицы24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21">
    <w:name w:val="Нет списка192"/>
    <w:next w:val="ad"/>
    <w:uiPriority w:val="99"/>
    <w:semiHidden/>
    <w:unhideWhenUsed/>
    <w:rsid w:val="000E34CC"/>
  </w:style>
  <w:style w:type="numbering" w:customStyle="1" w:styleId="2720">
    <w:name w:val="Нет списка272"/>
    <w:next w:val="ad"/>
    <w:uiPriority w:val="99"/>
    <w:semiHidden/>
    <w:unhideWhenUsed/>
    <w:rsid w:val="000E34CC"/>
  </w:style>
  <w:style w:type="numbering" w:customStyle="1" w:styleId="2021">
    <w:name w:val="Нет списка202"/>
    <w:next w:val="ad"/>
    <w:semiHidden/>
    <w:rsid w:val="000E34CC"/>
  </w:style>
  <w:style w:type="table" w:customStyle="1" w:styleId="2521">
    <w:name w:val="Сетка таблицы25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20">
    <w:name w:val="Нет списка1102"/>
    <w:next w:val="ad"/>
    <w:uiPriority w:val="99"/>
    <w:semiHidden/>
    <w:unhideWhenUsed/>
    <w:rsid w:val="000E34CC"/>
  </w:style>
  <w:style w:type="numbering" w:customStyle="1" w:styleId="2820">
    <w:name w:val="Нет списка282"/>
    <w:next w:val="ad"/>
    <w:uiPriority w:val="99"/>
    <w:semiHidden/>
    <w:unhideWhenUsed/>
    <w:rsid w:val="000E34CC"/>
  </w:style>
  <w:style w:type="numbering" w:customStyle="1" w:styleId="2920">
    <w:name w:val="Нет списка292"/>
    <w:next w:val="ad"/>
    <w:uiPriority w:val="99"/>
    <w:semiHidden/>
    <w:rsid w:val="000E34CC"/>
  </w:style>
  <w:style w:type="table" w:customStyle="1" w:styleId="2621">
    <w:name w:val="Сетка таблицы26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2">
    <w:name w:val="Нет списка1162"/>
    <w:next w:val="ad"/>
    <w:semiHidden/>
    <w:rsid w:val="000E34CC"/>
  </w:style>
  <w:style w:type="numbering" w:customStyle="1" w:styleId="21020">
    <w:name w:val="Нет списка2102"/>
    <w:next w:val="ad"/>
    <w:semiHidden/>
    <w:unhideWhenUsed/>
    <w:rsid w:val="000E34CC"/>
  </w:style>
  <w:style w:type="numbering" w:customStyle="1" w:styleId="362">
    <w:name w:val="Нет списка362"/>
    <w:next w:val="ad"/>
    <w:semiHidden/>
    <w:rsid w:val="000E34CC"/>
  </w:style>
  <w:style w:type="numbering" w:customStyle="1" w:styleId="4620">
    <w:name w:val="Нет списка462"/>
    <w:next w:val="ad"/>
    <w:semiHidden/>
    <w:rsid w:val="000E34CC"/>
  </w:style>
  <w:style w:type="table" w:customStyle="1" w:styleId="11021">
    <w:name w:val="Сетка таблицы110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2">
    <w:name w:val="Нет списка1172"/>
    <w:next w:val="ad"/>
    <w:semiHidden/>
    <w:rsid w:val="000E34CC"/>
  </w:style>
  <w:style w:type="table" w:customStyle="1" w:styleId="11223">
    <w:name w:val="Сетка таблицы11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2">
    <w:name w:val="Нет списка11152"/>
    <w:next w:val="ad"/>
    <w:semiHidden/>
    <w:rsid w:val="000E34CC"/>
  </w:style>
  <w:style w:type="numbering" w:customStyle="1" w:styleId="21620">
    <w:name w:val="Нет списка2162"/>
    <w:next w:val="ad"/>
    <w:semiHidden/>
    <w:unhideWhenUsed/>
    <w:rsid w:val="000E34CC"/>
  </w:style>
  <w:style w:type="numbering" w:customStyle="1" w:styleId="31620">
    <w:name w:val="Нет списка3162"/>
    <w:next w:val="ad"/>
    <w:semiHidden/>
    <w:rsid w:val="000E34CC"/>
  </w:style>
  <w:style w:type="numbering" w:customStyle="1" w:styleId="4142">
    <w:name w:val="Нет списка4142"/>
    <w:next w:val="ad"/>
    <w:semiHidden/>
    <w:rsid w:val="000E34CC"/>
  </w:style>
  <w:style w:type="table" w:customStyle="1" w:styleId="2721">
    <w:name w:val="Сетка таблицы27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2">
    <w:name w:val="Нет списка1252"/>
    <w:next w:val="ad"/>
    <w:semiHidden/>
    <w:rsid w:val="000E34CC"/>
  </w:style>
  <w:style w:type="numbering" w:customStyle="1" w:styleId="21142">
    <w:name w:val="Нет списка21142"/>
    <w:next w:val="ad"/>
    <w:semiHidden/>
    <w:unhideWhenUsed/>
    <w:rsid w:val="000E34CC"/>
  </w:style>
  <w:style w:type="numbering" w:customStyle="1" w:styleId="31142">
    <w:name w:val="Нет списка31142"/>
    <w:next w:val="ad"/>
    <w:semiHidden/>
    <w:rsid w:val="000E34CC"/>
  </w:style>
  <w:style w:type="numbering" w:customStyle="1" w:styleId="552">
    <w:name w:val="Нет списка552"/>
    <w:next w:val="ad"/>
    <w:uiPriority w:val="99"/>
    <w:semiHidden/>
    <w:unhideWhenUsed/>
    <w:rsid w:val="000E34CC"/>
  </w:style>
  <w:style w:type="numbering" w:customStyle="1" w:styleId="642">
    <w:name w:val="Нет списка642"/>
    <w:next w:val="ad"/>
    <w:uiPriority w:val="99"/>
    <w:semiHidden/>
    <w:rsid w:val="000E34CC"/>
  </w:style>
  <w:style w:type="table" w:customStyle="1" w:styleId="3322">
    <w:name w:val="Сетка таблицы33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20">
    <w:name w:val="Нет списка1352"/>
    <w:next w:val="ad"/>
    <w:semiHidden/>
    <w:rsid w:val="000E34CC"/>
  </w:style>
  <w:style w:type="table" w:customStyle="1" w:styleId="12222">
    <w:name w:val="Сетка таблицы12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2">
    <w:name w:val="Нет списка11242"/>
    <w:next w:val="ad"/>
    <w:semiHidden/>
    <w:rsid w:val="000E34CC"/>
  </w:style>
  <w:style w:type="numbering" w:customStyle="1" w:styleId="2252">
    <w:name w:val="Нет списка2252"/>
    <w:next w:val="ad"/>
    <w:semiHidden/>
    <w:unhideWhenUsed/>
    <w:rsid w:val="000E34CC"/>
  </w:style>
  <w:style w:type="numbering" w:customStyle="1" w:styleId="3252">
    <w:name w:val="Нет списка3252"/>
    <w:next w:val="ad"/>
    <w:semiHidden/>
    <w:rsid w:val="000E34CC"/>
  </w:style>
  <w:style w:type="numbering" w:customStyle="1" w:styleId="4242">
    <w:name w:val="Нет списка4242"/>
    <w:next w:val="ad"/>
    <w:semiHidden/>
    <w:rsid w:val="000E34CC"/>
  </w:style>
  <w:style w:type="numbering" w:customStyle="1" w:styleId="12142">
    <w:name w:val="Нет списка12142"/>
    <w:next w:val="ad"/>
    <w:semiHidden/>
    <w:rsid w:val="000E34CC"/>
  </w:style>
  <w:style w:type="numbering" w:customStyle="1" w:styleId="21242">
    <w:name w:val="Нет списка21242"/>
    <w:next w:val="ad"/>
    <w:semiHidden/>
    <w:unhideWhenUsed/>
    <w:rsid w:val="000E34CC"/>
  </w:style>
  <w:style w:type="numbering" w:customStyle="1" w:styleId="31242">
    <w:name w:val="Нет списка31242"/>
    <w:next w:val="ad"/>
    <w:semiHidden/>
    <w:rsid w:val="000E34CC"/>
  </w:style>
  <w:style w:type="numbering" w:customStyle="1" w:styleId="5142">
    <w:name w:val="Нет списка5142"/>
    <w:next w:val="ad"/>
    <w:uiPriority w:val="99"/>
    <w:semiHidden/>
    <w:rsid w:val="000E34CC"/>
  </w:style>
  <w:style w:type="table" w:customStyle="1" w:styleId="31220">
    <w:name w:val="Сетка таблицы31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2">
    <w:name w:val="Нет списка13142"/>
    <w:next w:val="ad"/>
    <w:semiHidden/>
    <w:rsid w:val="000E34CC"/>
  </w:style>
  <w:style w:type="numbering" w:customStyle="1" w:styleId="22142">
    <w:name w:val="Нет списка22142"/>
    <w:next w:val="ad"/>
    <w:semiHidden/>
    <w:unhideWhenUsed/>
    <w:rsid w:val="000E34CC"/>
  </w:style>
  <w:style w:type="numbering" w:customStyle="1" w:styleId="32142">
    <w:name w:val="Нет списка32142"/>
    <w:next w:val="ad"/>
    <w:semiHidden/>
    <w:rsid w:val="000E34CC"/>
  </w:style>
  <w:style w:type="table" w:customStyle="1" w:styleId="4223">
    <w:name w:val="Сетка таблицы42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0">
    <w:name w:val="Сетка таблицы532"/>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0">
    <w:name w:val="Сетка таблицы632"/>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0">
    <w:name w:val="Сетка таблицы732"/>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0">
    <w:name w:val="Нет списка302"/>
    <w:next w:val="ad"/>
    <w:semiHidden/>
    <w:rsid w:val="000E34CC"/>
  </w:style>
  <w:style w:type="table" w:customStyle="1" w:styleId="2821">
    <w:name w:val="Сетка таблицы28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2">
    <w:name w:val="Нет списка1182"/>
    <w:next w:val="ad"/>
    <w:uiPriority w:val="99"/>
    <w:semiHidden/>
    <w:unhideWhenUsed/>
    <w:rsid w:val="000E34CC"/>
  </w:style>
  <w:style w:type="numbering" w:customStyle="1" w:styleId="2172">
    <w:name w:val="Нет списка2172"/>
    <w:next w:val="ad"/>
    <w:uiPriority w:val="99"/>
    <w:semiHidden/>
    <w:unhideWhenUsed/>
    <w:rsid w:val="000E34CC"/>
  </w:style>
  <w:style w:type="numbering" w:customStyle="1" w:styleId="372">
    <w:name w:val="Нет списка372"/>
    <w:next w:val="ad"/>
    <w:semiHidden/>
    <w:rsid w:val="000E34CC"/>
  </w:style>
  <w:style w:type="table" w:customStyle="1" w:styleId="2921">
    <w:name w:val="Сетка таблицы29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2">
    <w:name w:val="Нет списка1192"/>
    <w:next w:val="ad"/>
    <w:uiPriority w:val="99"/>
    <w:semiHidden/>
    <w:unhideWhenUsed/>
    <w:rsid w:val="000E34CC"/>
  </w:style>
  <w:style w:type="numbering" w:customStyle="1" w:styleId="2182">
    <w:name w:val="Нет списка2182"/>
    <w:next w:val="ad"/>
    <w:uiPriority w:val="99"/>
    <w:semiHidden/>
    <w:unhideWhenUsed/>
    <w:rsid w:val="000E34CC"/>
  </w:style>
  <w:style w:type="numbering" w:customStyle="1" w:styleId="382">
    <w:name w:val="Нет списка382"/>
    <w:next w:val="ad"/>
    <w:semiHidden/>
    <w:rsid w:val="000E34CC"/>
  </w:style>
  <w:style w:type="table" w:customStyle="1" w:styleId="3021">
    <w:name w:val="Сетка таблицы30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20">
    <w:name w:val="Нет списка1202"/>
    <w:next w:val="ad"/>
    <w:uiPriority w:val="99"/>
    <w:semiHidden/>
    <w:unhideWhenUsed/>
    <w:rsid w:val="000E34CC"/>
  </w:style>
  <w:style w:type="numbering" w:customStyle="1" w:styleId="2192">
    <w:name w:val="Нет списка2192"/>
    <w:next w:val="ad"/>
    <w:uiPriority w:val="99"/>
    <w:semiHidden/>
    <w:unhideWhenUsed/>
    <w:rsid w:val="000E34CC"/>
  </w:style>
  <w:style w:type="table" w:customStyle="1" w:styleId="3421">
    <w:name w:val="Сетка таблицы342"/>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20">
    <w:name w:val="Сетка таблицы352"/>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20">
    <w:name w:val="Сетка таблицы362"/>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0">
    <w:name w:val="Сетка таблицы372"/>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1">
    <w:name w:val="Сетка таблицы381"/>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92">
    <w:name w:val="Нет списка392"/>
    <w:next w:val="ad"/>
    <w:uiPriority w:val="99"/>
    <w:semiHidden/>
    <w:unhideWhenUsed/>
    <w:rsid w:val="000E34CC"/>
  </w:style>
  <w:style w:type="table" w:customStyle="1" w:styleId="11322">
    <w:name w:val="Сетка таблицы11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1">
    <w:name w:val="Сетка таблицы39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
    <w:name w:val="Сетка таблицы114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21">
    <w:name w:val="Сетка таблицы210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Сетка таблицы2122"/>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10">
    <w:name w:val="Сетка таблицы310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Сетка таблицы123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2">
    <w:name w:val="Сетка таблицы313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2">
    <w:name w:val="Сетка таблицы4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0">
    <w:name w:val="Сетка таблицы54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0">
    <w:name w:val="Сетка таблицы64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2">
    <w:name w:val="Сетка таблицы74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2">
    <w:name w:val="Стиль маркированный Symbol (Symbol) подчеркивание42"/>
    <w:basedOn w:val="ad"/>
    <w:rsid w:val="000E34CC"/>
  </w:style>
  <w:style w:type="numbering" w:customStyle="1" w:styleId="427">
    <w:name w:val="Стиль нумерованный42"/>
    <w:basedOn w:val="ad"/>
    <w:rsid w:val="000E34CC"/>
  </w:style>
  <w:style w:type="numbering" w:customStyle="1" w:styleId="12pt42">
    <w:name w:val="Стиль маркированный 12 pt42"/>
    <w:basedOn w:val="ad"/>
    <w:rsid w:val="000E34CC"/>
  </w:style>
  <w:style w:type="numbering" w:customStyle="1" w:styleId="428">
    <w:name w:val="Стиль маркированный42"/>
    <w:basedOn w:val="ad"/>
    <w:rsid w:val="000E34CC"/>
  </w:style>
  <w:style w:type="table" w:customStyle="1" w:styleId="22222">
    <w:name w:val="Сетка таблицы22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2">
    <w:name w:val="Стиль маркированный Symbol (Symbol) подчеркивание1112"/>
    <w:basedOn w:val="ad"/>
    <w:rsid w:val="000E34CC"/>
  </w:style>
  <w:style w:type="numbering" w:customStyle="1" w:styleId="11124">
    <w:name w:val="Стиль нумерованный1112"/>
    <w:basedOn w:val="ad"/>
    <w:rsid w:val="000E34CC"/>
  </w:style>
  <w:style w:type="numbering" w:customStyle="1" w:styleId="12pt132">
    <w:name w:val="Стиль маркированный 12 pt132"/>
    <w:basedOn w:val="ad"/>
    <w:rsid w:val="000E34CC"/>
  </w:style>
  <w:style w:type="numbering" w:customStyle="1" w:styleId="11125">
    <w:name w:val="Стиль маркированный1112"/>
    <w:basedOn w:val="ad"/>
    <w:rsid w:val="000E34CC"/>
  </w:style>
  <w:style w:type="numbering" w:customStyle="1" w:styleId="SymbolSymbol2112">
    <w:name w:val="Стиль маркированный Symbol (Symbol) подчеркивание2112"/>
    <w:basedOn w:val="ad"/>
    <w:rsid w:val="000E34CC"/>
  </w:style>
  <w:style w:type="numbering" w:customStyle="1" w:styleId="21123">
    <w:name w:val="Стиль нумерованный2112"/>
    <w:basedOn w:val="ad"/>
    <w:rsid w:val="000E34CC"/>
  </w:style>
  <w:style w:type="numbering" w:customStyle="1" w:styleId="12pt2112">
    <w:name w:val="Стиль маркированный 12 pt2112"/>
    <w:basedOn w:val="ad"/>
    <w:rsid w:val="000E34CC"/>
  </w:style>
  <w:style w:type="numbering" w:customStyle="1" w:styleId="21124">
    <w:name w:val="Стиль маркированный2112"/>
    <w:basedOn w:val="ad"/>
    <w:rsid w:val="000E34CC"/>
  </w:style>
  <w:style w:type="table" w:customStyle="1" w:styleId="51120">
    <w:name w:val="Сетка таблицы5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0">
    <w:name w:val="Сетка таблицы6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0">
    <w:name w:val="Сетка таблицы8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0">
    <w:name w:val="Сетка таблицы9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0">
    <w:name w:val="Сетка таблицы10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2">
    <w:name w:val="Сетка таблицы13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2">
    <w:name w:val="Сетка таблицы14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20">
    <w:name w:val="Сетка таблицы15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20">
    <w:name w:val="Сетка таблицы16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2">
    <w:name w:val="Стиль маркированный 12 pt11112"/>
    <w:basedOn w:val="ad"/>
    <w:rsid w:val="000E34CC"/>
  </w:style>
  <w:style w:type="table" w:customStyle="1" w:styleId="17220">
    <w:name w:val="Сетка таблицы17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10">
    <w:name w:val="Сетка таблицы40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0">
    <w:name w:val="Сетка таблицы44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1">
    <w:name w:val="Нет списка401"/>
    <w:next w:val="ad"/>
    <w:uiPriority w:val="99"/>
    <w:semiHidden/>
    <w:unhideWhenUsed/>
    <w:rsid w:val="000E34CC"/>
  </w:style>
  <w:style w:type="table" w:customStyle="1" w:styleId="11520">
    <w:name w:val="Сетка таблицы115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0">
    <w:name w:val="Сетка таблицы45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20">
    <w:name w:val="Сетка таблицы116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2">
    <w:name w:val="Сетка таблицы213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1">
    <w:name w:val="Сетка таблицы2142"/>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20">
    <w:name w:val="Сетка таблицы314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0">
    <w:name w:val="Сетка таблицы124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20">
    <w:name w:val="Сетка таблицы315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0">
    <w:name w:val="Сетка таблицы46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20">
    <w:name w:val="Сетка таблицы55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2">
    <w:name w:val="Сетка таблицы65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2">
    <w:name w:val="Сетка таблицы75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2">
    <w:name w:val="Стиль маркированный Symbol (Symbol) подчеркивание52"/>
    <w:basedOn w:val="ad"/>
    <w:rsid w:val="000E34CC"/>
  </w:style>
  <w:style w:type="numbering" w:customStyle="1" w:styleId="524">
    <w:name w:val="Стиль нумерованный52"/>
    <w:basedOn w:val="ad"/>
    <w:rsid w:val="000E34CC"/>
  </w:style>
  <w:style w:type="numbering" w:customStyle="1" w:styleId="12pt52">
    <w:name w:val="Стиль маркированный 12 pt52"/>
    <w:basedOn w:val="ad"/>
    <w:rsid w:val="000E34CC"/>
  </w:style>
  <w:style w:type="numbering" w:customStyle="1" w:styleId="525">
    <w:name w:val="Стиль маркированный52"/>
    <w:basedOn w:val="ad"/>
    <w:rsid w:val="000E34CC"/>
  </w:style>
  <w:style w:type="table" w:customStyle="1" w:styleId="22321">
    <w:name w:val="Сетка таблицы22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2">
    <w:name w:val="Стиль маркированный Symbol (Symbol) подчеркивание122"/>
    <w:basedOn w:val="ad"/>
    <w:rsid w:val="000E34CC"/>
  </w:style>
  <w:style w:type="numbering" w:customStyle="1" w:styleId="1224">
    <w:name w:val="Стиль нумерованный122"/>
    <w:basedOn w:val="ad"/>
    <w:rsid w:val="000E34CC"/>
  </w:style>
  <w:style w:type="numbering" w:customStyle="1" w:styleId="12pt142">
    <w:name w:val="Стиль маркированный 12 pt142"/>
    <w:basedOn w:val="ad"/>
    <w:rsid w:val="000E34CC"/>
  </w:style>
  <w:style w:type="numbering" w:customStyle="1" w:styleId="1225">
    <w:name w:val="Стиль маркированный122"/>
    <w:basedOn w:val="ad"/>
    <w:rsid w:val="000E34CC"/>
  </w:style>
  <w:style w:type="numbering" w:customStyle="1" w:styleId="SymbolSymbol222">
    <w:name w:val="Стиль маркированный Symbol (Symbol) подчеркивание222"/>
    <w:basedOn w:val="ad"/>
    <w:rsid w:val="000E34CC"/>
  </w:style>
  <w:style w:type="numbering" w:customStyle="1" w:styleId="2224">
    <w:name w:val="Стиль нумерованный222"/>
    <w:basedOn w:val="ad"/>
    <w:rsid w:val="000E34CC"/>
  </w:style>
  <w:style w:type="numbering" w:customStyle="1" w:styleId="12pt222">
    <w:name w:val="Стиль маркированный 12 pt222"/>
    <w:basedOn w:val="ad"/>
    <w:rsid w:val="000E34CC"/>
  </w:style>
  <w:style w:type="numbering" w:customStyle="1" w:styleId="2225">
    <w:name w:val="Стиль маркированный222"/>
    <w:basedOn w:val="ad"/>
    <w:rsid w:val="000E34CC"/>
  </w:style>
  <w:style w:type="table" w:customStyle="1" w:styleId="51220">
    <w:name w:val="Сетка таблицы51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2">
    <w:name w:val="Сетка таблицы61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20">
    <w:name w:val="Сетка таблицы71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2">
    <w:name w:val="Сетка таблицы8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2">
    <w:name w:val="Сетка таблицы9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2">
    <w:name w:val="Сетка таблицы10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20">
    <w:name w:val="Сетка таблицы13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20">
    <w:name w:val="Сетка таблицы14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2">
    <w:name w:val="Сетка таблицы15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2">
    <w:name w:val="Сетка таблицы16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2">
    <w:name w:val="Стиль маркированный 12 pt1122"/>
    <w:basedOn w:val="ad"/>
    <w:rsid w:val="000E34CC"/>
  </w:style>
  <w:style w:type="table" w:customStyle="1" w:styleId="1732">
    <w:name w:val="Сетка таблицы17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20">
    <w:name w:val="Нет списка1262"/>
    <w:next w:val="ad"/>
    <w:uiPriority w:val="99"/>
    <w:semiHidden/>
    <w:rsid w:val="000E34CC"/>
  </w:style>
  <w:style w:type="table" w:customStyle="1" w:styleId="18120">
    <w:name w:val="Сетка таблицы18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10">
    <w:name w:val="Нет списка11101"/>
    <w:next w:val="ad"/>
    <w:semiHidden/>
    <w:rsid w:val="000E34CC"/>
  </w:style>
  <w:style w:type="numbering" w:customStyle="1" w:styleId="22010">
    <w:name w:val="Нет списка2201"/>
    <w:next w:val="ad"/>
    <w:semiHidden/>
    <w:unhideWhenUsed/>
    <w:rsid w:val="000E34CC"/>
  </w:style>
  <w:style w:type="numbering" w:customStyle="1" w:styleId="31011">
    <w:name w:val="Нет списка3101"/>
    <w:next w:val="ad"/>
    <w:semiHidden/>
    <w:rsid w:val="000E34CC"/>
  </w:style>
  <w:style w:type="numbering" w:customStyle="1" w:styleId="4720">
    <w:name w:val="Нет списка472"/>
    <w:next w:val="ad"/>
    <w:semiHidden/>
    <w:rsid w:val="000E34CC"/>
  </w:style>
  <w:style w:type="table" w:customStyle="1" w:styleId="19120">
    <w:name w:val="Сетка таблицы19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2">
    <w:name w:val="Нет списка11162"/>
    <w:next w:val="ad"/>
    <w:semiHidden/>
    <w:rsid w:val="000E34CC"/>
  </w:style>
  <w:style w:type="table" w:customStyle="1" w:styleId="111123">
    <w:name w:val="Сетка таблицы1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1">
    <w:name w:val="Нет списка111131"/>
    <w:next w:val="ad"/>
    <w:semiHidden/>
    <w:rsid w:val="000E34CC"/>
  </w:style>
  <w:style w:type="numbering" w:customStyle="1" w:styleId="21101">
    <w:name w:val="Нет списка21101"/>
    <w:next w:val="ad"/>
    <w:semiHidden/>
    <w:unhideWhenUsed/>
    <w:rsid w:val="000E34CC"/>
  </w:style>
  <w:style w:type="numbering" w:customStyle="1" w:styleId="31720">
    <w:name w:val="Нет списка3172"/>
    <w:next w:val="ad"/>
    <w:semiHidden/>
    <w:rsid w:val="000E34CC"/>
  </w:style>
  <w:style w:type="numbering" w:customStyle="1" w:styleId="4152">
    <w:name w:val="Нет списка4152"/>
    <w:next w:val="ad"/>
    <w:semiHidden/>
    <w:rsid w:val="000E34CC"/>
  </w:style>
  <w:style w:type="table" w:customStyle="1" w:styleId="23121">
    <w:name w:val="Сетка таблицы23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10">
    <w:name w:val="Нет списка1271"/>
    <w:next w:val="ad"/>
    <w:semiHidden/>
    <w:rsid w:val="000E34CC"/>
  </w:style>
  <w:style w:type="numbering" w:customStyle="1" w:styleId="21152">
    <w:name w:val="Нет списка21152"/>
    <w:next w:val="ad"/>
    <w:semiHidden/>
    <w:unhideWhenUsed/>
    <w:rsid w:val="000E34CC"/>
  </w:style>
  <w:style w:type="numbering" w:customStyle="1" w:styleId="31152">
    <w:name w:val="Нет списка31152"/>
    <w:next w:val="ad"/>
    <w:semiHidden/>
    <w:rsid w:val="000E34CC"/>
  </w:style>
  <w:style w:type="table" w:customStyle="1" w:styleId="2111121">
    <w:name w:val="Сетка таблицы211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20">
    <w:name w:val="Нет списка562"/>
    <w:next w:val="ad"/>
    <w:uiPriority w:val="99"/>
    <w:semiHidden/>
    <w:unhideWhenUsed/>
    <w:rsid w:val="000E34CC"/>
  </w:style>
  <w:style w:type="numbering" w:customStyle="1" w:styleId="6520">
    <w:name w:val="Нет списка652"/>
    <w:next w:val="ad"/>
    <w:uiPriority w:val="99"/>
    <w:semiHidden/>
    <w:rsid w:val="000E34CC"/>
  </w:style>
  <w:style w:type="table" w:customStyle="1" w:styleId="32120">
    <w:name w:val="Сетка таблицы3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2">
    <w:name w:val="Нет списка1362"/>
    <w:next w:val="ad"/>
    <w:semiHidden/>
    <w:rsid w:val="000E34CC"/>
  </w:style>
  <w:style w:type="table" w:customStyle="1" w:styleId="121120">
    <w:name w:val="Сетка таблицы12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2">
    <w:name w:val="Нет списка11252"/>
    <w:next w:val="ad"/>
    <w:semiHidden/>
    <w:rsid w:val="000E34CC"/>
  </w:style>
  <w:style w:type="numbering" w:customStyle="1" w:styleId="22620">
    <w:name w:val="Нет списка2262"/>
    <w:next w:val="ad"/>
    <w:semiHidden/>
    <w:unhideWhenUsed/>
    <w:rsid w:val="000E34CC"/>
  </w:style>
  <w:style w:type="numbering" w:customStyle="1" w:styleId="3262">
    <w:name w:val="Нет списка3262"/>
    <w:next w:val="ad"/>
    <w:semiHidden/>
    <w:rsid w:val="000E34CC"/>
  </w:style>
  <w:style w:type="numbering" w:customStyle="1" w:styleId="4252">
    <w:name w:val="Нет списка4252"/>
    <w:next w:val="ad"/>
    <w:semiHidden/>
    <w:rsid w:val="000E34CC"/>
  </w:style>
  <w:style w:type="numbering" w:customStyle="1" w:styleId="12152">
    <w:name w:val="Нет списка12152"/>
    <w:next w:val="ad"/>
    <w:semiHidden/>
    <w:rsid w:val="000E34CC"/>
  </w:style>
  <w:style w:type="numbering" w:customStyle="1" w:styleId="21252">
    <w:name w:val="Нет списка21252"/>
    <w:next w:val="ad"/>
    <w:semiHidden/>
    <w:unhideWhenUsed/>
    <w:rsid w:val="000E34CC"/>
  </w:style>
  <w:style w:type="numbering" w:customStyle="1" w:styleId="31252">
    <w:name w:val="Нет списка31252"/>
    <w:next w:val="ad"/>
    <w:semiHidden/>
    <w:rsid w:val="000E34CC"/>
  </w:style>
  <w:style w:type="numbering" w:customStyle="1" w:styleId="5152">
    <w:name w:val="Нет списка5152"/>
    <w:next w:val="ad"/>
    <w:uiPriority w:val="99"/>
    <w:semiHidden/>
    <w:rsid w:val="000E34CC"/>
  </w:style>
  <w:style w:type="table" w:customStyle="1" w:styleId="311123">
    <w:name w:val="Сетка таблицы3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2">
    <w:name w:val="Нет списка13152"/>
    <w:next w:val="ad"/>
    <w:semiHidden/>
    <w:rsid w:val="000E34CC"/>
  </w:style>
  <w:style w:type="numbering" w:customStyle="1" w:styleId="22152">
    <w:name w:val="Нет списка22152"/>
    <w:next w:val="ad"/>
    <w:semiHidden/>
    <w:unhideWhenUsed/>
    <w:rsid w:val="000E34CC"/>
  </w:style>
  <w:style w:type="numbering" w:customStyle="1" w:styleId="32152">
    <w:name w:val="Нет списка32152"/>
    <w:next w:val="ad"/>
    <w:semiHidden/>
    <w:rsid w:val="000E34CC"/>
  </w:style>
  <w:style w:type="table" w:customStyle="1" w:styleId="41122">
    <w:name w:val="Сетка таблицы4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2">
    <w:name w:val="Сетка таблицы5211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0">
    <w:name w:val="Сетка таблицы6211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2">
    <w:name w:val="Сетка таблицы7211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21">
    <w:name w:val="Нет списка722"/>
    <w:next w:val="ad"/>
    <w:uiPriority w:val="99"/>
    <w:semiHidden/>
    <w:unhideWhenUsed/>
    <w:rsid w:val="000E34CC"/>
  </w:style>
  <w:style w:type="numbering" w:customStyle="1" w:styleId="14220">
    <w:name w:val="Нет списка1422"/>
    <w:next w:val="ad"/>
    <w:uiPriority w:val="99"/>
    <w:semiHidden/>
    <w:rsid w:val="000E34CC"/>
  </w:style>
  <w:style w:type="numbering" w:customStyle="1" w:styleId="113220">
    <w:name w:val="Нет списка11322"/>
    <w:next w:val="ad"/>
    <w:semiHidden/>
    <w:rsid w:val="000E34CC"/>
  </w:style>
  <w:style w:type="numbering" w:customStyle="1" w:styleId="23220">
    <w:name w:val="Нет списка2322"/>
    <w:next w:val="ad"/>
    <w:semiHidden/>
    <w:unhideWhenUsed/>
    <w:rsid w:val="000E34CC"/>
  </w:style>
  <w:style w:type="numbering" w:customStyle="1" w:styleId="33220">
    <w:name w:val="Нет списка3322"/>
    <w:next w:val="ad"/>
    <w:semiHidden/>
    <w:rsid w:val="000E34CC"/>
  </w:style>
  <w:style w:type="numbering" w:customStyle="1" w:styleId="43220">
    <w:name w:val="Нет списка4322"/>
    <w:next w:val="ad"/>
    <w:semiHidden/>
    <w:rsid w:val="000E34CC"/>
  </w:style>
  <w:style w:type="numbering" w:customStyle="1" w:styleId="11111112">
    <w:name w:val="Нет списка11111112"/>
    <w:next w:val="ad"/>
    <w:semiHidden/>
    <w:rsid w:val="000E34CC"/>
  </w:style>
  <w:style w:type="numbering" w:customStyle="1" w:styleId="111111112">
    <w:name w:val="Нет списка111111112"/>
    <w:next w:val="ad"/>
    <w:semiHidden/>
    <w:rsid w:val="000E34CC"/>
  </w:style>
  <w:style w:type="numbering" w:customStyle="1" w:styleId="213220">
    <w:name w:val="Нет списка21322"/>
    <w:next w:val="ad"/>
    <w:semiHidden/>
    <w:unhideWhenUsed/>
    <w:rsid w:val="000E34CC"/>
  </w:style>
  <w:style w:type="numbering" w:customStyle="1" w:styleId="313220">
    <w:name w:val="Нет списка31322"/>
    <w:next w:val="ad"/>
    <w:semiHidden/>
    <w:rsid w:val="000E34CC"/>
  </w:style>
  <w:style w:type="numbering" w:customStyle="1" w:styleId="411220">
    <w:name w:val="Нет списка41122"/>
    <w:next w:val="ad"/>
    <w:semiHidden/>
    <w:rsid w:val="000E34CC"/>
  </w:style>
  <w:style w:type="numbering" w:customStyle="1" w:styleId="122220">
    <w:name w:val="Нет списка12222"/>
    <w:next w:val="ad"/>
    <w:semiHidden/>
    <w:rsid w:val="000E34CC"/>
  </w:style>
  <w:style w:type="numbering" w:customStyle="1" w:styleId="2111220">
    <w:name w:val="Нет списка211122"/>
    <w:next w:val="ad"/>
    <w:semiHidden/>
    <w:unhideWhenUsed/>
    <w:rsid w:val="000E34CC"/>
  </w:style>
  <w:style w:type="numbering" w:customStyle="1" w:styleId="3111220">
    <w:name w:val="Нет списка311122"/>
    <w:next w:val="ad"/>
    <w:semiHidden/>
    <w:rsid w:val="000E34CC"/>
  </w:style>
  <w:style w:type="numbering" w:customStyle="1" w:styleId="52220">
    <w:name w:val="Нет списка5222"/>
    <w:next w:val="ad"/>
    <w:uiPriority w:val="99"/>
    <w:semiHidden/>
    <w:unhideWhenUsed/>
    <w:rsid w:val="000E34CC"/>
  </w:style>
  <w:style w:type="numbering" w:customStyle="1" w:styleId="61220">
    <w:name w:val="Нет списка6122"/>
    <w:next w:val="ad"/>
    <w:uiPriority w:val="99"/>
    <w:semiHidden/>
    <w:rsid w:val="000E34CC"/>
  </w:style>
  <w:style w:type="numbering" w:customStyle="1" w:styleId="132220">
    <w:name w:val="Нет списка13222"/>
    <w:next w:val="ad"/>
    <w:semiHidden/>
    <w:rsid w:val="000E34CC"/>
  </w:style>
  <w:style w:type="numbering" w:customStyle="1" w:styleId="112122">
    <w:name w:val="Нет списка112122"/>
    <w:next w:val="ad"/>
    <w:semiHidden/>
    <w:rsid w:val="000E34CC"/>
  </w:style>
  <w:style w:type="numbering" w:customStyle="1" w:styleId="222220">
    <w:name w:val="Нет списка22222"/>
    <w:next w:val="ad"/>
    <w:semiHidden/>
    <w:unhideWhenUsed/>
    <w:rsid w:val="000E34CC"/>
  </w:style>
  <w:style w:type="numbering" w:customStyle="1" w:styleId="32222">
    <w:name w:val="Нет списка32222"/>
    <w:next w:val="ad"/>
    <w:semiHidden/>
    <w:rsid w:val="000E34CC"/>
  </w:style>
  <w:style w:type="numbering" w:customStyle="1" w:styleId="42122">
    <w:name w:val="Нет списка42122"/>
    <w:next w:val="ad"/>
    <w:semiHidden/>
    <w:rsid w:val="000E34CC"/>
  </w:style>
  <w:style w:type="numbering" w:customStyle="1" w:styleId="121122">
    <w:name w:val="Нет списка121122"/>
    <w:next w:val="ad"/>
    <w:semiHidden/>
    <w:rsid w:val="000E34CC"/>
  </w:style>
  <w:style w:type="numbering" w:customStyle="1" w:styleId="212122">
    <w:name w:val="Нет списка212122"/>
    <w:next w:val="ad"/>
    <w:semiHidden/>
    <w:unhideWhenUsed/>
    <w:rsid w:val="000E34CC"/>
  </w:style>
  <w:style w:type="numbering" w:customStyle="1" w:styleId="312122">
    <w:name w:val="Нет списка312122"/>
    <w:next w:val="ad"/>
    <w:semiHidden/>
    <w:rsid w:val="000E34CC"/>
  </w:style>
  <w:style w:type="numbering" w:customStyle="1" w:styleId="51122">
    <w:name w:val="Нет списка51122"/>
    <w:next w:val="ad"/>
    <w:uiPriority w:val="99"/>
    <w:semiHidden/>
    <w:rsid w:val="000E34CC"/>
  </w:style>
  <w:style w:type="numbering" w:customStyle="1" w:styleId="131122">
    <w:name w:val="Нет списка131122"/>
    <w:next w:val="ad"/>
    <w:semiHidden/>
    <w:rsid w:val="000E34CC"/>
  </w:style>
  <w:style w:type="numbering" w:customStyle="1" w:styleId="221122">
    <w:name w:val="Нет списка221122"/>
    <w:next w:val="ad"/>
    <w:semiHidden/>
    <w:unhideWhenUsed/>
    <w:rsid w:val="000E34CC"/>
  </w:style>
  <w:style w:type="numbering" w:customStyle="1" w:styleId="321122">
    <w:name w:val="Нет списка321122"/>
    <w:next w:val="ad"/>
    <w:semiHidden/>
    <w:rsid w:val="000E34CC"/>
  </w:style>
  <w:style w:type="numbering" w:customStyle="1" w:styleId="SymbolSymbol3112">
    <w:name w:val="Стиль маркированный Symbol (Symbol) подчеркивание3112"/>
    <w:basedOn w:val="ad"/>
    <w:rsid w:val="000E34CC"/>
  </w:style>
  <w:style w:type="numbering" w:customStyle="1" w:styleId="31124">
    <w:name w:val="Стиль нумерованный3112"/>
    <w:basedOn w:val="ad"/>
    <w:rsid w:val="000E34CC"/>
  </w:style>
  <w:style w:type="numbering" w:customStyle="1" w:styleId="12pt3112">
    <w:name w:val="Стиль маркированный 12 pt3112"/>
    <w:basedOn w:val="ad"/>
    <w:rsid w:val="000E34CC"/>
  </w:style>
  <w:style w:type="numbering" w:customStyle="1" w:styleId="31125">
    <w:name w:val="Стиль маркированный3112"/>
    <w:basedOn w:val="ad"/>
    <w:rsid w:val="000E34CC"/>
  </w:style>
  <w:style w:type="table" w:customStyle="1" w:styleId="221120">
    <w:name w:val="Сетка таблицы22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20">
    <w:name w:val="Нет списка7112"/>
    <w:next w:val="ad"/>
    <w:uiPriority w:val="99"/>
    <w:semiHidden/>
    <w:rsid w:val="000E34CC"/>
  </w:style>
  <w:style w:type="numbering" w:customStyle="1" w:styleId="14112">
    <w:name w:val="Нет списка14112"/>
    <w:next w:val="ad"/>
    <w:semiHidden/>
    <w:rsid w:val="000E34CC"/>
  </w:style>
  <w:style w:type="numbering" w:customStyle="1" w:styleId="231120">
    <w:name w:val="Нет списка23112"/>
    <w:next w:val="ad"/>
    <w:semiHidden/>
    <w:unhideWhenUsed/>
    <w:rsid w:val="000E34CC"/>
  </w:style>
  <w:style w:type="numbering" w:customStyle="1" w:styleId="33112">
    <w:name w:val="Нет списка33112"/>
    <w:next w:val="ad"/>
    <w:semiHidden/>
    <w:rsid w:val="000E34CC"/>
  </w:style>
  <w:style w:type="numbering" w:customStyle="1" w:styleId="43112">
    <w:name w:val="Нет списка43112"/>
    <w:next w:val="ad"/>
    <w:semiHidden/>
    <w:rsid w:val="000E34CC"/>
  </w:style>
  <w:style w:type="numbering" w:customStyle="1" w:styleId="113112">
    <w:name w:val="Нет списка113112"/>
    <w:next w:val="ad"/>
    <w:semiHidden/>
    <w:rsid w:val="000E34CC"/>
  </w:style>
  <w:style w:type="numbering" w:customStyle="1" w:styleId="111212">
    <w:name w:val="Нет списка111212"/>
    <w:next w:val="ad"/>
    <w:semiHidden/>
    <w:rsid w:val="000E34CC"/>
  </w:style>
  <w:style w:type="numbering" w:customStyle="1" w:styleId="213112">
    <w:name w:val="Нет списка213112"/>
    <w:next w:val="ad"/>
    <w:semiHidden/>
    <w:unhideWhenUsed/>
    <w:rsid w:val="000E34CC"/>
  </w:style>
  <w:style w:type="numbering" w:customStyle="1" w:styleId="313112">
    <w:name w:val="Нет списка313112"/>
    <w:next w:val="ad"/>
    <w:semiHidden/>
    <w:rsid w:val="000E34CC"/>
  </w:style>
  <w:style w:type="numbering" w:customStyle="1" w:styleId="4111120">
    <w:name w:val="Нет списка411112"/>
    <w:next w:val="ad"/>
    <w:semiHidden/>
    <w:rsid w:val="000E34CC"/>
  </w:style>
  <w:style w:type="numbering" w:customStyle="1" w:styleId="122112">
    <w:name w:val="Нет списка122112"/>
    <w:next w:val="ad"/>
    <w:semiHidden/>
    <w:rsid w:val="000E34CC"/>
  </w:style>
  <w:style w:type="numbering" w:customStyle="1" w:styleId="21111120">
    <w:name w:val="Нет списка2111112"/>
    <w:next w:val="ad"/>
    <w:semiHidden/>
    <w:unhideWhenUsed/>
    <w:rsid w:val="000E34CC"/>
  </w:style>
  <w:style w:type="numbering" w:customStyle="1" w:styleId="3111112">
    <w:name w:val="Нет списка3111112"/>
    <w:next w:val="ad"/>
    <w:semiHidden/>
    <w:rsid w:val="000E34CC"/>
  </w:style>
  <w:style w:type="numbering" w:customStyle="1" w:styleId="521120">
    <w:name w:val="Нет списка52112"/>
    <w:next w:val="ad"/>
    <w:uiPriority w:val="99"/>
    <w:semiHidden/>
    <w:unhideWhenUsed/>
    <w:rsid w:val="000E34CC"/>
  </w:style>
  <w:style w:type="numbering" w:customStyle="1" w:styleId="61112">
    <w:name w:val="Нет списка61112"/>
    <w:next w:val="ad"/>
    <w:uiPriority w:val="99"/>
    <w:semiHidden/>
    <w:rsid w:val="000E34CC"/>
  </w:style>
  <w:style w:type="numbering" w:customStyle="1" w:styleId="132112">
    <w:name w:val="Нет списка132112"/>
    <w:next w:val="ad"/>
    <w:semiHidden/>
    <w:rsid w:val="000E34CC"/>
  </w:style>
  <w:style w:type="numbering" w:customStyle="1" w:styleId="1121112">
    <w:name w:val="Нет списка1121112"/>
    <w:next w:val="ad"/>
    <w:semiHidden/>
    <w:rsid w:val="000E34CC"/>
  </w:style>
  <w:style w:type="numbering" w:customStyle="1" w:styleId="222112">
    <w:name w:val="Нет списка222112"/>
    <w:next w:val="ad"/>
    <w:semiHidden/>
    <w:unhideWhenUsed/>
    <w:rsid w:val="000E34CC"/>
  </w:style>
  <w:style w:type="numbering" w:customStyle="1" w:styleId="322112">
    <w:name w:val="Нет списка322112"/>
    <w:next w:val="ad"/>
    <w:semiHidden/>
    <w:rsid w:val="000E34CC"/>
  </w:style>
  <w:style w:type="numbering" w:customStyle="1" w:styleId="421112">
    <w:name w:val="Нет списка421112"/>
    <w:next w:val="ad"/>
    <w:semiHidden/>
    <w:rsid w:val="000E34CC"/>
  </w:style>
  <w:style w:type="numbering" w:customStyle="1" w:styleId="1211112">
    <w:name w:val="Нет списка1211112"/>
    <w:next w:val="ad"/>
    <w:semiHidden/>
    <w:rsid w:val="000E34CC"/>
  </w:style>
  <w:style w:type="numbering" w:customStyle="1" w:styleId="2121112">
    <w:name w:val="Нет списка2121112"/>
    <w:next w:val="ad"/>
    <w:semiHidden/>
    <w:unhideWhenUsed/>
    <w:rsid w:val="000E34CC"/>
  </w:style>
  <w:style w:type="numbering" w:customStyle="1" w:styleId="3121112">
    <w:name w:val="Нет списка3121112"/>
    <w:next w:val="ad"/>
    <w:semiHidden/>
    <w:rsid w:val="000E34CC"/>
  </w:style>
  <w:style w:type="numbering" w:customStyle="1" w:styleId="511112">
    <w:name w:val="Нет списка511112"/>
    <w:next w:val="ad"/>
    <w:uiPriority w:val="99"/>
    <w:semiHidden/>
    <w:rsid w:val="000E34CC"/>
  </w:style>
  <w:style w:type="numbering" w:customStyle="1" w:styleId="1311112">
    <w:name w:val="Нет списка1311112"/>
    <w:next w:val="ad"/>
    <w:semiHidden/>
    <w:rsid w:val="000E34CC"/>
  </w:style>
  <w:style w:type="numbering" w:customStyle="1" w:styleId="2211112">
    <w:name w:val="Нет списка2211112"/>
    <w:next w:val="ad"/>
    <w:semiHidden/>
    <w:unhideWhenUsed/>
    <w:rsid w:val="000E34CC"/>
  </w:style>
  <w:style w:type="numbering" w:customStyle="1" w:styleId="3211112">
    <w:name w:val="Нет списка3211112"/>
    <w:next w:val="ad"/>
    <w:semiHidden/>
    <w:rsid w:val="000E34CC"/>
  </w:style>
  <w:style w:type="numbering" w:customStyle="1" w:styleId="SymbolSymbol11112">
    <w:name w:val="Стиль маркированный Symbol (Symbol) подчеркивание11112"/>
    <w:basedOn w:val="ad"/>
    <w:rsid w:val="000E34CC"/>
  </w:style>
  <w:style w:type="numbering" w:customStyle="1" w:styleId="111124">
    <w:name w:val="Стиль нумерованный11112"/>
    <w:basedOn w:val="ad"/>
    <w:rsid w:val="000E34CC"/>
  </w:style>
  <w:style w:type="numbering" w:customStyle="1" w:styleId="12pt12112">
    <w:name w:val="Стиль маркированный 12 pt12112"/>
    <w:basedOn w:val="ad"/>
    <w:rsid w:val="000E34CC"/>
  </w:style>
  <w:style w:type="numbering" w:customStyle="1" w:styleId="111125">
    <w:name w:val="Стиль маркированный11112"/>
    <w:basedOn w:val="ad"/>
    <w:rsid w:val="000E34CC"/>
  </w:style>
  <w:style w:type="numbering" w:customStyle="1" w:styleId="8121">
    <w:name w:val="Нет списка812"/>
    <w:next w:val="ad"/>
    <w:uiPriority w:val="99"/>
    <w:semiHidden/>
    <w:rsid w:val="000E34CC"/>
  </w:style>
  <w:style w:type="numbering" w:customStyle="1" w:styleId="15120">
    <w:name w:val="Нет списка1512"/>
    <w:next w:val="ad"/>
    <w:semiHidden/>
    <w:rsid w:val="000E34CC"/>
  </w:style>
  <w:style w:type="numbering" w:customStyle="1" w:styleId="24120">
    <w:name w:val="Нет списка2412"/>
    <w:next w:val="ad"/>
    <w:semiHidden/>
    <w:unhideWhenUsed/>
    <w:rsid w:val="000E34CC"/>
  </w:style>
  <w:style w:type="numbering" w:customStyle="1" w:styleId="3412">
    <w:name w:val="Нет списка3412"/>
    <w:next w:val="ad"/>
    <w:semiHidden/>
    <w:rsid w:val="000E34CC"/>
  </w:style>
  <w:style w:type="numbering" w:customStyle="1" w:styleId="4412">
    <w:name w:val="Нет списка4412"/>
    <w:next w:val="ad"/>
    <w:semiHidden/>
    <w:rsid w:val="000E34CC"/>
  </w:style>
  <w:style w:type="numbering" w:customStyle="1" w:styleId="11412">
    <w:name w:val="Нет списка11412"/>
    <w:next w:val="ad"/>
    <w:semiHidden/>
    <w:rsid w:val="000E34CC"/>
  </w:style>
  <w:style w:type="numbering" w:customStyle="1" w:styleId="111312">
    <w:name w:val="Нет списка111312"/>
    <w:next w:val="ad"/>
    <w:semiHidden/>
    <w:rsid w:val="000E34CC"/>
  </w:style>
  <w:style w:type="numbering" w:customStyle="1" w:styleId="21412">
    <w:name w:val="Нет списка21412"/>
    <w:next w:val="ad"/>
    <w:semiHidden/>
    <w:unhideWhenUsed/>
    <w:rsid w:val="000E34CC"/>
  </w:style>
  <w:style w:type="numbering" w:customStyle="1" w:styleId="31412">
    <w:name w:val="Нет списка31412"/>
    <w:next w:val="ad"/>
    <w:semiHidden/>
    <w:rsid w:val="000E34CC"/>
  </w:style>
  <w:style w:type="numbering" w:customStyle="1" w:styleId="41212">
    <w:name w:val="Нет списка41212"/>
    <w:next w:val="ad"/>
    <w:semiHidden/>
    <w:rsid w:val="000E34CC"/>
  </w:style>
  <w:style w:type="numbering" w:customStyle="1" w:styleId="12312">
    <w:name w:val="Нет списка12312"/>
    <w:next w:val="ad"/>
    <w:semiHidden/>
    <w:rsid w:val="000E34CC"/>
  </w:style>
  <w:style w:type="numbering" w:customStyle="1" w:styleId="211212">
    <w:name w:val="Нет списка211212"/>
    <w:next w:val="ad"/>
    <w:semiHidden/>
    <w:unhideWhenUsed/>
    <w:rsid w:val="000E34CC"/>
  </w:style>
  <w:style w:type="numbering" w:customStyle="1" w:styleId="311212">
    <w:name w:val="Нет списка311212"/>
    <w:next w:val="ad"/>
    <w:semiHidden/>
    <w:rsid w:val="000E34CC"/>
  </w:style>
  <w:style w:type="numbering" w:customStyle="1" w:styleId="5312">
    <w:name w:val="Нет списка5312"/>
    <w:next w:val="ad"/>
    <w:uiPriority w:val="99"/>
    <w:semiHidden/>
    <w:unhideWhenUsed/>
    <w:rsid w:val="000E34CC"/>
  </w:style>
  <w:style w:type="numbering" w:customStyle="1" w:styleId="62120">
    <w:name w:val="Нет списка6212"/>
    <w:next w:val="ad"/>
    <w:uiPriority w:val="99"/>
    <w:semiHidden/>
    <w:rsid w:val="000E34CC"/>
  </w:style>
  <w:style w:type="numbering" w:customStyle="1" w:styleId="13312">
    <w:name w:val="Нет списка13312"/>
    <w:next w:val="ad"/>
    <w:semiHidden/>
    <w:rsid w:val="000E34CC"/>
  </w:style>
  <w:style w:type="numbering" w:customStyle="1" w:styleId="112212">
    <w:name w:val="Нет списка112212"/>
    <w:next w:val="ad"/>
    <w:semiHidden/>
    <w:rsid w:val="000E34CC"/>
  </w:style>
  <w:style w:type="numbering" w:customStyle="1" w:styleId="22312">
    <w:name w:val="Нет списка22312"/>
    <w:next w:val="ad"/>
    <w:semiHidden/>
    <w:unhideWhenUsed/>
    <w:rsid w:val="000E34CC"/>
  </w:style>
  <w:style w:type="numbering" w:customStyle="1" w:styleId="32312">
    <w:name w:val="Нет списка32312"/>
    <w:next w:val="ad"/>
    <w:semiHidden/>
    <w:rsid w:val="000E34CC"/>
  </w:style>
  <w:style w:type="numbering" w:customStyle="1" w:styleId="42212">
    <w:name w:val="Нет списка42212"/>
    <w:next w:val="ad"/>
    <w:semiHidden/>
    <w:rsid w:val="000E34CC"/>
  </w:style>
  <w:style w:type="numbering" w:customStyle="1" w:styleId="121212">
    <w:name w:val="Нет списка121212"/>
    <w:next w:val="ad"/>
    <w:semiHidden/>
    <w:rsid w:val="000E34CC"/>
  </w:style>
  <w:style w:type="numbering" w:customStyle="1" w:styleId="212212">
    <w:name w:val="Нет списка212212"/>
    <w:next w:val="ad"/>
    <w:semiHidden/>
    <w:unhideWhenUsed/>
    <w:rsid w:val="000E34CC"/>
  </w:style>
  <w:style w:type="numbering" w:customStyle="1" w:styleId="312212">
    <w:name w:val="Нет списка312212"/>
    <w:next w:val="ad"/>
    <w:semiHidden/>
    <w:rsid w:val="000E34CC"/>
  </w:style>
  <w:style w:type="numbering" w:customStyle="1" w:styleId="51212">
    <w:name w:val="Нет списка51212"/>
    <w:next w:val="ad"/>
    <w:uiPriority w:val="99"/>
    <w:semiHidden/>
    <w:rsid w:val="000E34CC"/>
  </w:style>
  <w:style w:type="numbering" w:customStyle="1" w:styleId="131212">
    <w:name w:val="Нет списка131212"/>
    <w:next w:val="ad"/>
    <w:semiHidden/>
    <w:rsid w:val="000E34CC"/>
  </w:style>
  <w:style w:type="numbering" w:customStyle="1" w:styleId="221212">
    <w:name w:val="Нет списка221212"/>
    <w:next w:val="ad"/>
    <w:semiHidden/>
    <w:unhideWhenUsed/>
    <w:rsid w:val="000E34CC"/>
  </w:style>
  <w:style w:type="numbering" w:customStyle="1" w:styleId="321212">
    <w:name w:val="Нет списка321212"/>
    <w:next w:val="ad"/>
    <w:semiHidden/>
    <w:rsid w:val="000E34CC"/>
  </w:style>
  <w:style w:type="numbering" w:customStyle="1" w:styleId="SymbolSymbol21112">
    <w:name w:val="Стиль маркированный Symbol (Symbol) подчеркивание21112"/>
    <w:basedOn w:val="ad"/>
    <w:rsid w:val="000E34CC"/>
  </w:style>
  <w:style w:type="numbering" w:customStyle="1" w:styleId="211123">
    <w:name w:val="Стиль нумерованный21112"/>
    <w:basedOn w:val="ad"/>
    <w:rsid w:val="000E34CC"/>
  </w:style>
  <w:style w:type="numbering" w:customStyle="1" w:styleId="12pt21112">
    <w:name w:val="Стиль маркированный 12 pt21112"/>
    <w:basedOn w:val="ad"/>
    <w:rsid w:val="000E34CC"/>
  </w:style>
  <w:style w:type="numbering" w:customStyle="1" w:styleId="211124">
    <w:name w:val="Стиль маркированный21112"/>
    <w:basedOn w:val="ad"/>
    <w:rsid w:val="000E34CC"/>
  </w:style>
  <w:style w:type="table" w:customStyle="1" w:styleId="511120">
    <w:name w:val="Сетка таблицы5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20">
    <w:name w:val="Сетка таблицы6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2">
    <w:name w:val="Сетка таблицы7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0">
    <w:name w:val="Сетка таблицы8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2">
    <w:name w:val="Сетка таблицы10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20">
    <w:name w:val="Сетка таблицы13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20">
    <w:name w:val="Сетка таблицы14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20">
    <w:name w:val="Сетка таблицы15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2">
    <w:name w:val="Сетка таблицы16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2">
    <w:name w:val="Стиль маркированный 12 pt111112"/>
    <w:basedOn w:val="ad"/>
    <w:rsid w:val="000E34CC"/>
  </w:style>
  <w:style w:type="table" w:customStyle="1" w:styleId="17112">
    <w:name w:val="Сетка таблицы17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21">
    <w:name w:val="Нет списка912"/>
    <w:next w:val="ad"/>
    <w:uiPriority w:val="99"/>
    <w:semiHidden/>
    <w:unhideWhenUsed/>
    <w:rsid w:val="000E34CC"/>
  </w:style>
  <w:style w:type="numbering" w:customStyle="1" w:styleId="16121">
    <w:name w:val="Нет списка1612"/>
    <w:next w:val="ad"/>
    <w:uiPriority w:val="99"/>
    <w:semiHidden/>
    <w:rsid w:val="000E34CC"/>
  </w:style>
  <w:style w:type="table" w:customStyle="1" w:styleId="18112">
    <w:name w:val="Сетка таблицы18112"/>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2">
    <w:name w:val="Нет списка11512"/>
    <w:next w:val="ad"/>
    <w:semiHidden/>
    <w:rsid w:val="000E34CC"/>
  </w:style>
  <w:style w:type="numbering" w:customStyle="1" w:styleId="2512">
    <w:name w:val="Нет списка2512"/>
    <w:next w:val="ad"/>
    <w:semiHidden/>
    <w:unhideWhenUsed/>
    <w:rsid w:val="000E34CC"/>
  </w:style>
  <w:style w:type="numbering" w:customStyle="1" w:styleId="3512">
    <w:name w:val="Нет списка3512"/>
    <w:next w:val="ad"/>
    <w:semiHidden/>
    <w:rsid w:val="000E34CC"/>
  </w:style>
  <w:style w:type="numbering" w:customStyle="1" w:styleId="4512">
    <w:name w:val="Нет списка4512"/>
    <w:next w:val="ad"/>
    <w:semiHidden/>
    <w:rsid w:val="000E34CC"/>
  </w:style>
  <w:style w:type="table" w:customStyle="1" w:styleId="19112">
    <w:name w:val="Сетка таблицы19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2">
    <w:name w:val="Нет списка111412"/>
    <w:next w:val="ad"/>
    <w:semiHidden/>
    <w:rsid w:val="000E34CC"/>
  </w:style>
  <w:style w:type="table" w:customStyle="1" w:styleId="1111121">
    <w:name w:val="Сетка таблицы11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2">
    <w:name w:val="Нет списка1111212"/>
    <w:next w:val="ad"/>
    <w:semiHidden/>
    <w:rsid w:val="000E34CC"/>
  </w:style>
  <w:style w:type="numbering" w:customStyle="1" w:styleId="21512">
    <w:name w:val="Нет списка21512"/>
    <w:next w:val="ad"/>
    <w:semiHidden/>
    <w:unhideWhenUsed/>
    <w:rsid w:val="000E34CC"/>
  </w:style>
  <w:style w:type="numbering" w:customStyle="1" w:styleId="31512">
    <w:name w:val="Нет списка31512"/>
    <w:next w:val="ad"/>
    <w:semiHidden/>
    <w:rsid w:val="000E34CC"/>
  </w:style>
  <w:style w:type="numbering" w:customStyle="1" w:styleId="41312">
    <w:name w:val="Нет списка41312"/>
    <w:next w:val="ad"/>
    <w:semiHidden/>
    <w:rsid w:val="000E34CC"/>
  </w:style>
  <w:style w:type="table" w:customStyle="1" w:styleId="231121">
    <w:name w:val="Сетка таблицы23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2">
    <w:name w:val="Нет списка12412"/>
    <w:next w:val="ad"/>
    <w:semiHidden/>
    <w:rsid w:val="000E34CC"/>
  </w:style>
  <w:style w:type="numbering" w:customStyle="1" w:styleId="211312">
    <w:name w:val="Нет списка211312"/>
    <w:next w:val="ad"/>
    <w:semiHidden/>
    <w:unhideWhenUsed/>
    <w:rsid w:val="000E34CC"/>
  </w:style>
  <w:style w:type="numbering" w:customStyle="1" w:styleId="311312">
    <w:name w:val="Нет списка311312"/>
    <w:next w:val="ad"/>
    <w:semiHidden/>
    <w:rsid w:val="000E34CC"/>
  </w:style>
  <w:style w:type="table" w:customStyle="1" w:styleId="21111121">
    <w:name w:val="Сетка таблицы2111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2">
    <w:name w:val="Нет списка5412"/>
    <w:next w:val="ad"/>
    <w:uiPriority w:val="99"/>
    <w:semiHidden/>
    <w:unhideWhenUsed/>
    <w:rsid w:val="000E34CC"/>
  </w:style>
  <w:style w:type="numbering" w:customStyle="1" w:styleId="6312">
    <w:name w:val="Нет списка6312"/>
    <w:next w:val="ad"/>
    <w:uiPriority w:val="99"/>
    <w:semiHidden/>
    <w:rsid w:val="000E34CC"/>
  </w:style>
  <w:style w:type="table" w:customStyle="1" w:styleId="321120">
    <w:name w:val="Сетка таблицы32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2">
    <w:name w:val="Нет списка13412"/>
    <w:next w:val="ad"/>
    <w:semiHidden/>
    <w:rsid w:val="000E34CC"/>
  </w:style>
  <w:style w:type="table" w:customStyle="1" w:styleId="1211120">
    <w:name w:val="Сетка таблицы12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2">
    <w:name w:val="Нет списка112312"/>
    <w:next w:val="ad"/>
    <w:semiHidden/>
    <w:rsid w:val="000E34CC"/>
  </w:style>
  <w:style w:type="numbering" w:customStyle="1" w:styleId="22412">
    <w:name w:val="Нет списка22412"/>
    <w:next w:val="ad"/>
    <w:semiHidden/>
    <w:unhideWhenUsed/>
    <w:rsid w:val="000E34CC"/>
  </w:style>
  <w:style w:type="numbering" w:customStyle="1" w:styleId="32412">
    <w:name w:val="Нет списка32412"/>
    <w:next w:val="ad"/>
    <w:semiHidden/>
    <w:rsid w:val="000E34CC"/>
  </w:style>
  <w:style w:type="numbering" w:customStyle="1" w:styleId="42312">
    <w:name w:val="Нет списка42312"/>
    <w:next w:val="ad"/>
    <w:semiHidden/>
    <w:rsid w:val="000E34CC"/>
  </w:style>
  <w:style w:type="numbering" w:customStyle="1" w:styleId="121312">
    <w:name w:val="Нет списка121312"/>
    <w:next w:val="ad"/>
    <w:semiHidden/>
    <w:rsid w:val="000E34CC"/>
  </w:style>
  <w:style w:type="numbering" w:customStyle="1" w:styleId="212312">
    <w:name w:val="Нет списка212312"/>
    <w:next w:val="ad"/>
    <w:semiHidden/>
    <w:unhideWhenUsed/>
    <w:rsid w:val="000E34CC"/>
  </w:style>
  <w:style w:type="numbering" w:customStyle="1" w:styleId="312312">
    <w:name w:val="Нет списка312312"/>
    <w:next w:val="ad"/>
    <w:semiHidden/>
    <w:rsid w:val="000E34CC"/>
  </w:style>
  <w:style w:type="numbering" w:customStyle="1" w:styleId="51312">
    <w:name w:val="Нет списка51312"/>
    <w:next w:val="ad"/>
    <w:uiPriority w:val="99"/>
    <w:semiHidden/>
    <w:rsid w:val="000E34CC"/>
  </w:style>
  <w:style w:type="table" w:customStyle="1" w:styleId="3111121">
    <w:name w:val="Сетка таблицы31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2">
    <w:name w:val="Нет списка131312"/>
    <w:next w:val="ad"/>
    <w:semiHidden/>
    <w:rsid w:val="000E34CC"/>
  </w:style>
  <w:style w:type="numbering" w:customStyle="1" w:styleId="221312">
    <w:name w:val="Нет списка221312"/>
    <w:next w:val="ad"/>
    <w:semiHidden/>
    <w:unhideWhenUsed/>
    <w:rsid w:val="000E34CC"/>
  </w:style>
  <w:style w:type="numbering" w:customStyle="1" w:styleId="321312">
    <w:name w:val="Нет списка321312"/>
    <w:next w:val="ad"/>
    <w:semiHidden/>
    <w:rsid w:val="000E34CC"/>
  </w:style>
  <w:style w:type="table" w:customStyle="1" w:styleId="411121">
    <w:name w:val="Сетка таблицы4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12">
    <w:name w:val="Стиль маркированный Symbol (Symbol) подчеркивание31112"/>
    <w:basedOn w:val="ad"/>
    <w:rsid w:val="000E34CC"/>
  </w:style>
  <w:style w:type="numbering" w:customStyle="1" w:styleId="311124">
    <w:name w:val="Стиль нумерованный31112"/>
    <w:basedOn w:val="ad"/>
    <w:rsid w:val="000E34CC"/>
  </w:style>
  <w:style w:type="numbering" w:customStyle="1" w:styleId="12pt31112">
    <w:name w:val="Стиль маркированный 12 pt31112"/>
    <w:basedOn w:val="ad"/>
    <w:rsid w:val="000E34CC"/>
  </w:style>
  <w:style w:type="numbering" w:customStyle="1" w:styleId="311131">
    <w:name w:val="Стиль маркированный31113"/>
    <w:basedOn w:val="ad"/>
    <w:rsid w:val="000E34CC"/>
  </w:style>
  <w:style w:type="table" w:customStyle="1" w:styleId="2211120">
    <w:name w:val="Сетка таблицы2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2">
    <w:name w:val="Сетка таблицы5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2">
    <w:name w:val="Сетка таблицы6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2">
    <w:name w:val="Сетка таблицы7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2">
    <w:name w:val="Сетка таблицы8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2">
    <w:name w:val="Сетка таблицы9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2">
    <w:name w:val="Сетка таблицы10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20">
    <w:name w:val="Сетка таблицы13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2">
    <w:name w:val="Сетка таблицы14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2">
    <w:name w:val="Сетка таблицы15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2">
    <w:name w:val="Сетка таблицы16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2">
    <w:name w:val="Стиль маркированный 12 pt121112"/>
    <w:basedOn w:val="ad"/>
    <w:rsid w:val="000E34CC"/>
  </w:style>
  <w:style w:type="table" w:customStyle="1" w:styleId="171112">
    <w:name w:val="Сетка таблицы17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21">
    <w:name w:val="Нет списка1012"/>
    <w:next w:val="ad"/>
    <w:semiHidden/>
    <w:rsid w:val="000E34CC"/>
  </w:style>
  <w:style w:type="numbering" w:customStyle="1" w:styleId="17121">
    <w:name w:val="Нет списка1712"/>
    <w:next w:val="ad"/>
    <w:uiPriority w:val="99"/>
    <w:semiHidden/>
    <w:unhideWhenUsed/>
    <w:rsid w:val="000E34CC"/>
  </w:style>
  <w:style w:type="numbering" w:customStyle="1" w:styleId="2612">
    <w:name w:val="Нет списка2612"/>
    <w:next w:val="ad"/>
    <w:uiPriority w:val="99"/>
    <w:semiHidden/>
    <w:unhideWhenUsed/>
    <w:rsid w:val="000E34CC"/>
  </w:style>
  <w:style w:type="numbering" w:customStyle="1" w:styleId="18121">
    <w:name w:val="Нет списка1812"/>
    <w:next w:val="ad"/>
    <w:semiHidden/>
    <w:rsid w:val="000E34CC"/>
  </w:style>
  <w:style w:type="numbering" w:customStyle="1" w:styleId="19121">
    <w:name w:val="Нет списка1912"/>
    <w:next w:val="ad"/>
    <w:uiPriority w:val="99"/>
    <w:semiHidden/>
    <w:unhideWhenUsed/>
    <w:rsid w:val="000E34CC"/>
  </w:style>
  <w:style w:type="numbering" w:customStyle="1" w:styleId="2712">
    <w:name w:val="Нет списка2712"/>
    <w:next w:val="ad"/>
    <w:uiPriority w:val="99"/>
    <w:semiHidden/>
    <w:unhideWhenUsed/>
    <w:rsid w:val="000E34CC"/>
  </w:style>
  <w:style w:type="numbering" w:customStyle="1" w:styleId="2012">
    <w:name w:val="Нет списка2012"/>
    <w:next w:val="ad"/>
    <w:semiHidden/>
    <w:rsid w:val="000E34CC"/>
  </w:style>
  <w:style w:type="numbering" w:customStyle="1" w:styleId="11012">
    <w:name w:val="Нет списка11012"/>
    <w:next w:val="ad"/>
    <w:uiPriority w:val="99"/>
    <w:semiHidden/>
    <w:unhideWhenUsed/>
    <w:rsid w:val="000E34CC"/>
  </w:style>
  <w:style w:type="numbering" w:customStyle="1" w:styleId="2812">
    <w:name w:val="Нет списка2812"/>
    <w:next w:val="ad"/>
    <w:uiPriority w:val="99"/>
    <w:semiHidden/>
    <w:unhideWhenUsed/>
    <w:rsid w:val="000E34CC"/>
  </w:style>
  <w:style w:type="numbering" w:customStyle="1" w:styleId="2912">
    <w:name w:val="Нет списка2912"/>
    <w:next w:val="ad"/>
    <w:uiPriority w:val="99"/>
    <w:semiHidden/>
    <w:rsid w:val="000E34CC"/>
  </w:style>
  <w:style w:type="numbering" w:customStyle="1" w:styleId="11612">
    <w:name w:val="Нет списка11612"/>
    <w:next w:val="ad"/>
    <w:semiHidden/>
    <w:rsid w:val="000E34CC"/>
  </w:style>
  <w:style w:type="numbering" w:customStyle="1" w:styleId="210110">
    <w:name w:val="Нет списка21011"/>
    <w:next w:val="ad"/>
    <w:semiHidden/>
    <w:unhideWhenUsed/>
    <w:rsid w:val="000E34CC"/>
  </w:style>
  <w:style w:type="numbering" w:customStyle="1" w:styleId="3612">
    <w:name w:val="Нет списка3612"/>
    <w:next w:val="ad"/>
    <w:semiHidden/>
    <w:rsid w:val="000E34CC"/>
  </w:style>
  <w:style w:type="numbering" w:customStyle="1" w:styleId="4612">
    <w:name w:val="Нет списка4612"/>
    <w:next w:val="ad"/>
    <w:semiHidden/>
    <w:rsid w:val="000E34CC"/>
  </w:style>
  <w:style w:type="numbering" w:customStyle="1" w:styleId="11712">
    <w:name w:val="Нет списка11712"/>
    <w:next w:val="ad"/>
    <w:semiHidden/>
    <w:rsid w:val="000E34CC"/>
  </w:style>
  <w:style w:type="numbering" w:customStyle="1" w:styleId="111512">
    <w:name w:val="Нет списка111512"/>
    <w:next w:val="ad"/>
    <w:semiHidden/>
    <w:rsid w:val="000E34CC"/>
  </w:style>
  <w:style w:type="numbering" w:customStyle="1" w:styleId="21612">
    <w:name w:val="Нет списка21612"/>
    <w:next w:val="ad"/>
    <w:semiHidden/>
    <w:unhideWhenUsed/>
    <w:rsid w:val="000E34CC"/>
  </w:style>
  <w:style w:type="numbering" w:customStyle="1" w:styleId="31612">
    <w:name w:val="Нет списка31612"/>
    <w:next w:val="ad"/>
    <w:semiHidden/>
    <w:rsid w:val="000E34CC"/>
  </w:style>
  <w:style w:type="numbering" w:customStyle="1" w:styleId="41412">
    <w:name w:val="Нет списка41412"/>
    <w:next w:val="ad"/>
    <w:semiHidden/>
    <w:rsid w:val="000E34CC"/>
  </w:style>
  <w:style w:type="numbering" w:customStyle="1" w:styleId="12512">
    <w:name w:val="Нет списка12512"/>
    <w:next w:val="ad"/>
    <w:semiHidden/>
    <w:rsid w:val="000E34CC"/>
  </w:style>
  <w:style w:type="numbering" w:customStyle="1" w:styleId="211412">
    <w:name w:val="Нет списка211412"/>
    <w:next w:val="ad"/>
    <w:semiHidden/>
    <w:unhideWhenUsed/>
    <w:rsid w:val="000E34CC"/>
  </w:style>
  <w:style w:type="numbering" w:customStyle="1" w:styleId="311412">
    <w:name w:val="Нет списка311412"/>
    <w:next w:val="ad"/>
    <w:semiHidden/>
    <w:rsid w:val="000E34CC"/>
  </w:style>
  <w:style w:type="numbering" w:customStyle="1" w:styleId="5512">
    <w:name w:val="Нет списка5512"/>
    <w:next w:val="ad"/>
    <w:uiPriority w:val="99"/>
    <w:semiHidden/>
    <w:unhideWhenUsed/>
    <w:rsid w:val="000E34CC"/>
  </w:style>
  <w:style w:type="numbering" w:customStyle="1" w:styleId="6412">
    <w:name w:val="Нет списка6412"/>
    <w:next w:val="ad"/>
    <w:uiPriority w:val="99"/>
    <w:semiHidden/>
    <w:rsid w:val="000E34CC"/>
  </w:style>
  <w:style w:type="numbering" w:customStyle="1" w:styleId="13512">
    <w:name w:val="Нет списка13512"/>
    <w:next w:val="ad"/>
    <w:semiHidden/>
    <w:rsid w:val="000E34CC"/>
  </w:style>
  <w:style w:type="numbering" w:customStyle="1" w:styleId="112412">
    <w:name w:val="Нет списка112412"/>
    <w:next w:val="ad"/>
    <w:semiHidden/>
    <w:rsid w:val="000E34CC"/>
  </w:style>
  <w:style w:type="numbering" w:customStyle="1" w:styleId="22512">
    <w:name w:val="Нет списка22512"/>
    <w:next w:val="ad"/>
    <w:semiHidden/>
    <w:unhideWhenUsed/>
    <w:rsid w:val="000E34CC"/>
  </w:style>
  <w:style w:type="numbering" w:customStyle="1" w:styleId="32512">
    <w:name w:val="Нет списка32512"/>
    <w:next w:val="ad"/>
    <w:semiHidden/>
    <w:rsid w:val="000E34CC"/>
  </w:style>
  <w:style w:type="numbering" w:customStyle="1" w:styleId="42412">
    <w:name w:val="Нет списка42412"/>
    <w:next w:val="ad"/>
    <w:semiHidden/>
    <w:rsid w:val="000E34CC"/>
  </w:style>
  <w:style w:type="numbering" w:customStyle="1" w:styleId="121412">
    <w:name w:val="Нет списка121412"/>
    <w:next w:val="ad"/>
    <w:semiHidden/>
    <w:rsid w:val="000E34CC"/>
  </w:style>
  <w:style w:type="numbering" w:customStyle="1" w:styleId="212412">
    <w:name w:val="Нет списка212412"/>
    <w:next w:val="ad"/>
    <w:semiHidden/>
    <w:unhideWhenUsed/>
    <w:rsid w:val="000E34CC"/>
  </w:style>
  <w:style w:type="numbering" w:customStyle="1" w:styleId="312412">
    <w:name w:val="Нет списка312412"/>
    <w:next w:val="ad"/>
    <w:semiHidden/>
    <w:rsid w:val="000E34CC"/>
  </w:style>
  <w:style w:type="numbering" w:customStyle="1" w:styleId="51412">
    <w:name w:val="Нет списка51412"/>
    <w:next w:val="ad"/>
    <w:uiPriority w:val="99"/>
    <w:semiHidden/>
    <w:rsid w:val="000E34CC"/>
  </w:style>
  <w:style w:type="numbering" w:customStyle="1" w:styleId="131412">
    <w:name w:val="Нет списка131412"/>
    <w:next w:val="ad"/>
    <w:semiHidden/>
    <w:rsid w:val="000E34CC"/>
  </w:style>
  <w:style w:type="numbering" w:customStyle="1" w:styleId="221412">
    <w:name w:val="Нет списка221412"/>
    <w:next w:val="ad"/>
    <w:semiHidden/>
    <w:unhideWhenUsed/>
    <w:rsid w:val="000E34CC"/>
  </w:style>
  <w:style w:type="numbering" w:customStyle="1" w:styleId="321412">
    <w:name w:val="Нет списка321412"/>
    <w:next w:val="ad"/>
    <w:semiHidden/>
    <w:rsid w:val="000E34CC"/>
  </w:style>
  <w:style w:type="numbering" w:customStyle="1" w:styleId="30110">
    <w:name w:val="Нет списка3011"/>
    <w:next w:val="ad"/>
    <w:semiHidden/>
    <w:rsid w:val="000E34CC"/>
  </w:style>
  <w:style w:type="numbering" w:customStyle="1" w:styleId="11812">
    <w:name w:val="Нет списка11812"/>
    <w:next w:val="ad"/>
    <w:uiPriority w:val="99"/>
    <w:semiHidden/>
    <w:unhideWhenUsed/>
    <w:rsid w:val="000E34CC"/>
  </w:style>
  <w:style w:type="numbering" w:customStyle="1" w:styleId="21712">
    <w:name w:val="Нет списка21712"/>
    <w:next w:val="ad"/>
    <w:uiPriority w:val="99"/>
    <w:semiHidden/>
    <w:unhideWhenUsed/>
    <w:rsid w:val="000E34CC"/>
  </w:style>
  <w:style w:type="numbering" w:customStyle="1" w:styleId="3712">
    <w:name w:val="Нет списка3712"/>
    <w:next w:val="ad"/>
    <w:semiHidden/>
    <w:rsid w:val="000E34CC"/>
  </w:style>
  <w:style w:type="numbering" w:customStyle="1" w:styleId="11911">
    <w:name w:val="Нет списка11911"/>
    <w:next w:val="ad"/>
    <w:uiPriority w:val="99"/>
    <w:semiHidden/>
    <w:unhideWhenUsed/>
    <w:rsid w:val="000E34CC"/>
  </w:style>
  <w:style w:type="numbering" w:customStyle="1" w:styleId="21811">
    <w:name w:val="Нет списка21811"/>
    <w:next w:val="ad"/>
    <w:uiPriority w:val="99"/>
    <w:semiHidden/>
    <w:unhideWhenUsed/>
    <w:rsid w:val="000E34CC"/>
  </w:style>
  <w:style w:type="numbering" w:customStyle="1" w:styleId="38110">
    <w:name w:val="Нет списка3811"/>
    <w:next w:val="ad"/>
    <w:semiHidden/>
    <w:rsid w:val="000E34CC"/>
  </w:style>
  <w:style w:type="numbering" w:customStyle="1" w:styleId="12011">
    <w:name w:val="Нет списка12011"/>
    <w:next w:val="ad"/>
    <w:uiPriority w:val="99"/>
    <w:semiHidden/>
    <w:unhideWhenUsed/>
    <w:rsid w:val="000E34CC"/>
  </w:style>
  <w:style w:type="numbering" w:customStyle="1" w:styleId="21911">
    <w:name w:val="Нет списка21911"/>
    <w:next w:val="ad"/>
    <w:uiPriority w:val="99"/>
    <w:semiHidden/>
    <w:unhideWhenUsed/>
    <w:rsid w:val="000E34CC"/>
  </w:style>
  <w:style w:type="numbering" w:customStyle="1" w:styleId="39110">
    <w:name w:val="Нет списка3911"/>
    <w:next w:val="ad"/>
    <w:uiPriority w:val="99"/>
    <w:semiHidden/>
    <w:unhideWhenUsed/>
    <w:rsid w:val="000E34CC"/>
  </w:style>
  <w:style w:type="numbering" w:customStyle="1" w:styleId="SymbolSymbol412">
    <w:name w:val="Стиль маркированный Symbol (Symbol) подчеркивание412"/>
    <w:basedOn w:val="ad"/>
    <w:rsid w:val="000E34CC"/>
  </w:style>
  <w:style w:type="numbering" w:customStyle="1" w:styleId="4123">
    <w:name w:val="Стиль нумерованный412"/>
    <w:basedOn w:val="ad"/>
    <w:rsid w:val="000E34CC"/>
  </w:style>
  <w:style w:type="numbering" w:customStyle="1" w:styleId="12pt412">
    <w:name w:val="Стиль маркированный 12 pt412"/>
    <w:basedOn w:val="ad"/>
    <w:rsid w:val="000E34CC"/>
  </w:style>
  <w:style w:type="numbering" w:customStyle="1" w:styleId="4124">
    <w:name w:val="Стиль маркированный412"/>
    <w:basedOn w:val="ad"/>
    <w:rsid w:val="000E34CC"/>
  </w:style>
  <w:style w:type="numbering" w:customStyle="1" w:styleId="SymbolSymbol111112">
    <w:name w:val="Стиль маркированный Symbol (Symbol) подчеркивание111112"/>
    <w:basedOn w:val="ad"/>
    <w:rsid w:val="000E34CC"/>
  </w:style>
  <w:style w:type="numbering" w:customStyle="1" w:styleId="1111122">
    <w:name w:val="Стиль нумерованный111112"/>
    <w:basedOn w:val="ad"/>
    <w:rsid w:val="000E34CC"/>
  </w:style>
  <w:style w:type="numbering" w:customStyle="1" w:styleId="12pt1312">
    <w:name w:val="Стиль маркированный 12 pt1312"/>
    <w:basedOn w:val="ad"/>
    <w:rsid w:val="000E34CC"/>
  </w:style>
  <w:style w:type="numbering" w:customStyle="1" w:styleId="1111123">
    <w:name w:val="Стиль маркированный111112"/>
    <w:basedOn w:val="ad"/>
    <w:rsid w:val="000E34CC"/>
  </w:style>
  <w:style w:type="numbering" w:customStyle="1" w:styleId="SymbolSymbol211112">
    <w:name w:val="Стиль маркированный Symbol (Symbol) подчеркивание211112"/>
    <w:basedOn w:val="ad"/>
    <w:rsid w:val="000E34CC"/>
  </w:style>
  <w:style w:type="numbering" w:customStyle="1" w:styleId="2111122">
    <w:name w:val="Стиль нумерованный211112"/>
    <w:basedOn w:val="ad"/>
    <w:rsid w:val="000E34CC"/>
  </w:style>
  <w:style w:type="numbering" w:customStyle="1" w:styleId="12pt211112">
    <w:name w:val="Стиль маркированный 12 pt211112"/>
    <w:basedOn w:val="ad"/>
    <w:rsid w:val="000E34CC"/>
  </w:style>
  <w:style w:type="numbering" w:customStyle="1" w:styleId="2111123">
    <w:name w:val="Стиль маркированный211112"/>
    <w:basedOn w:val="ad"/>
    <w:rsid w:val="000E34CC"/>
  </w:style>
  <w:style w:type="table" w:customStyle="1" w:styleId="5111120">
    <w:name w:val="Сетка таблицы511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2">
    <w:name w:val="Сетка таблицы611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2">
    <w:name w:val="Сетка таблицы711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2">
    <w:name w:val="Стиль маркированный 12 pt1111112"/>
    <w:basedOn w:val="ad"/>
    <w:rsid w:val="000E34CC"/>
  </w:style>
  <w:style w:type="table" w:customStyle="1" w:styleId="4721">
    <w:name w:val="Сетка таблицы472"/>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1">
    <w:name w:val="Сетка таблицы471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3">
    <w:name w:val="Стиль маркированный4111"/>
    <w:basedOn w:val="ad"/>
    <w:rsid w:val="000E34CC"/>
  </w:style>
  <w:style w:type="numbering" w:customStyle="1" w:styleId="500">
    <w:name w:val="Нет списка50"/>
    <w:next w:val="ad"/>
    <w:uiPriority w:val="99"/>
    <w:semiHidden/>
    <w:unhideWhenUsed/>
    <w:rsid w:val="000E34CC"/>
  </w:style>
  <w:style w:type="table" w:customStyle="1" w:styleId="2173">
    <w:name w:val="Сетка таблицы217"/>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1">
    <w:name w:val="Сетка таблицы57"/>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0">
    <w:name w:val="Сетка таблицы67"/>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9">
    <w:name w:val="Стиль маркированный Symbol (Symbol) подчеркивание9"/>
    <w:basedOn w:val="ad"/>
    <w:rsid w:val="000E34CC"/>
  </w:style>
  <w:style w:type="numbering" w:customStyle="1" w:styleId="98">
    <w:name w:val="Стиль нумерованный9"/>
    <w:basedOn w:val="ad"/>
    <w:rsid w:val="000E34CC"/>
  </w:style>
  <w:style w:type="numbering" w:customStyle="1" w:styleId="12pt9">
    <w:name w:val="Стиль маркированный 12 pt9"/>
    <w:basedOn w:val="ad"/>
    <w:rsid w:val="000E34CC"/>
  </w:style>
  <w:style w:type="numbering" w:customStyle="1" w:styleId="99">
    <w:name w:val="Стиль маркированный9"/>
    <w:basedOn w:val="ad"/>
    <w:rsid w:val="000E34CC"/>
  </w:style>
  <w:style w:type="numbering" w:customStyle="1" w:styleId="SymbolSymbol16">
    <w:name w:val="Стиль маркированный Symbol (Symbol) подчеркивание16"/>
    <w:basedOn w:val="ad"/>
    <w:rsid w:val="000E34CC"/>
  </w:style>
  <w:style w:type="numbering" w:customStyle="1" w:styleId="16f">
    <w:name w:val="Стиль нумерованный16"/>
    <w:basedOn w:val="ad"/>
    <w:rsid w:val="000E34CC"/>
  </w:style>
  <w:style w:type="numbering" w:customStyle="1" w:styleId="12pt17">
    <w:name w:val="Стиль маркированный 12 pt17"/>
    <w:basedOn w:val="ad"/>
    <w:rsid w:val="000E34CC"/>
  </w:style>
  <w:style w:type="numbering" w:customStyle="1" w:styleId="16f0">
    <w:name w:val="Стиль маркированный16"/>
    <w:basedOn w:val="ad"/>
    <w:rsid w:val="000E34CC"/>
  </w:style>
  <w:style w:type="numbering" w:customStyle="1" w:styleId="SymbolSymbol25">
    <w:name w:val="Стиль маркированный Symbol (Symbol) подчеркивание25"/>
    <w:basedOn w:val="ad"/>
    <w:rsid w:val="000E34CC"/>
  </w:style>
  <w:style w:type="numbering" w:customStyle="1" w:styleId="25c">
    <w:name w:val="Стиль нумерованный25"/>
    <w:basedOn w:val="ad"/>
    <w:rsid w:val="000E34CC"/>
  </w:style>
  <w:style w:type="numbering" w:customStyle="1" w:styleId="12pt25">
    <w:name w:val="Стиль маркированный 12 pt25"/>
    <w:basedOn w:val="ad"/>
    <w:rsid w:val="000E34CC"/>
  </w:style>
  <w:style w:type="numbering" w:customStyle="1" w:styleId="25d">
    <w:name w:val="Стиль маркированный25"/>
    <w:basedOn w:val="ad"/>
    <w:rsid w:val="000E34CC"/>
  </w:style>
  <w:style w:type="numbering" w:customStyle="1" w:styleId="12pt116">
    <w:name w:val="Стиль маркированный 12 pt116"/>
    <w:basedOn w:val="ad"/>
    <w:rsid w:val="000E34CC"/>
  </w:style>
  <w:style w:type="numbering" w:customStyle="1" w:styleId="SymbolSymbol1211">
    <w:name w:val="Стиль маркированный Symbol (Symbol) подчеркивание1211"/>
    <w:basedOn w:val="ad"/>
    <w:rsid w:val="000E34CC"/>
  </w:style>
  <w:style w:type="numbering" w:customStyle="1" w:styleId="11111113">
    <w:name w:val="Стиль нумерованный1111111"/>
    <w:basedOn w:val="ad"/>
    <w:rsid w:val="000E34CC"/>
  </w:style>
  <w:style w:type="numbering" w:customStyle="1" w:styleId="1300">
    <w:name w:val="Нет списка130"/>
    <w:next w:val="ad"/>
    <w:uiPriority w:val="99"/>
    <w:semiHidden/>
    <w:rsid w:val="000E34CC"/>
  </w:style>
  <w:style w:type="numbering" w:customStyle="1" w:styleId="11190">
    <w:name w:val="Нет списка1119"/>
    <w:next w:val="ad"/>
    <w:semiHidden/>
    <w:rsid w:val="000E34CC"/>
  </w:style>
  <w:style w:type="numbering" w:customStyle="1" w:styleId="2290">
    <w:name w:val="Нет списка229"/>
    <w:next w:val="ad"/>
    <w:semiHidden/>
    <w:unhideWhenUsed/>
    <w:rsid w:val="000E34CC"/>
  </w:style>
  <w:style w:type="numbering" w:customStyle="1" w:styleId="3200">
    <w:name w:val="Нет списка320"/>
    <w:next w:val="ad"/>
    <w:semiHidden/>
    <w:rsid w:val="000E34CC"/>
  </w:style>
  <w:style w:type="numbering" w:customStyle="1" w:styleId="4100">
    <w:name w:val="Нет списка410"/>
    <w:next w:val="ad"/>
    <w:semiHidden/>
    <w:rsid w:val="000E34CC"/>
  </w:style>
  <w:style w:type="numbering" w:customStyle="1" w:styleId="111100">
    <w:name w:val="Нет списка11110"/>
    <w:next w:val="ad"/>
    <w:semiHidden/>
    <w:rsid w:val="000E34CC"/>
  </w:style>
  <w:style w:type="numbering" w:customStyle="1" w:styleId="11115">
    <w:name w:val="Нет списка11115"/>
    <w:next w:val="ad"/>
    <w:semiHidden/>
    <w:rsid w:val="000E34CC"/>
  </w:style>
  <w:style w:type="numbering" w:customStyle="1" w:styleId="21180">
    <w:name w:val="Нет списка2118"/>
    <w:next w:val="ad"/>
    <w:semiHidden/>
    <w:unhideWhenUsed/>
    <w:rsid w:val="000E34CC"/>
  </w:style>
  <w:style w:type="numbering" w:customStyle="1" w:styleId="31100">
    <w:name w:val="Нет списка3110"/>
    <w:next w:val="ad"/>
    <w:semiHidden/>
    <w:rsid w:val="000E34CC"/>
  </w:style>
  <w:style w:type="numbering" w:customStyle="1" w:styleId="4170">
    <w:name w:val="Нет списка417"/>
    <w:next w:val="ad"/>
    <w:semiHidden/>
    <w:rsid w:val="000E34CC"/>
  </w:style>
  <w:style w:type="numbering" w:customStyle="1" w:styleId="12100">
    <w:name w:val="Нет списка1210"/>
    <w:next w:val="ad"/>
    <w:semiHidden/>
    <w:rsid w:val="000E34CC"/>
  </w:style>
  <w:style w:type="numbering" w:customStyle="1" w:styleId="21190">
    <w:name w:val="Нет списка2119"/>
    <w:next w:val="ad"/>
    <w:semiHidden/>
    <w:unhideWhenUsed/>
    <w:rsid w:val="000E34CC"/>
  </w:style>
  <w:style w:type="numbering" w:customStyle="1" w:styleId="31170">
    <w:name w:val="Нет списка3117"/>
    <w:next w:val="ad"/>
    <w:semiHidden/>
    <w:rsid w:val="000E34CC"/>
  </w:style>
  <w:style w:type="table" w:customStyle="1" w:styleId="21133">
    <w:name w:val="Сетка таблицы2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0">
    <w:name w:val="Нет списка58"/>
    <w:next w:val="ad"/>
    <w:uiPriority w:val="99"/>
    <w:semiHidden/>
    <w:unhideWhenUsed/>
    <w:rsid w:val="000E34CC"/>
  </w:style>
  <w:style w:type="numbering" w:customStyle="1" w:styleId="671">
    <w:name w:val="Нет списка67"/>
    <w:next w:val="ad"/>
    <w:uiPriority w:val="99"/>
    <w:semiHidden/>
    <w:rsid w:val="000E34CC"/>
  </w:style>
  <w:style w:type="numbering" w:customStyle="1" w:styleId="1380">
    <w:name w:val="Нет списка138"/>
    <w:next w:val="ad"/>
    <w:semiHidden/>
    <w:rsid w:val="000E34CC"/>
  </w:style>
  <w:style w:type="numbering" w:customStyle="1" w:styleId="11270">
    <w:name w:val="Нет списка1127"/>
    <w:next w:val="ad"/>
    <w:semiHidden/>
    <w:rsid w:val="000E34CC"/>
  </w:style>
  <w:style w:type="numbering" w:customStyle="1" w:styleId="22100">
    <w:name w:val="Нет списка2210"/>
    <w:next w:val="ad"/>
    <w:semiHidden/>
    <w:unhideWhenUsed/>
    <w:rsid w:val="000E34CC"/>
  </w:style>
  <w:style w:type="numbering" w:customStyle="1" w:styleId="3280">
    <w:name w:val="Нет списка328"/>
    <w:next w:val="ad"/>
    <w:semiHidden/>
    <w:rsid w:val="000E34CC"/>
  </w:style>
  <w:style w:type="numbering" w:customStyle="1" w:styleId="4270">
    <w:name w:val="Нет списка427"/>
    <w:next w:val="ad"/>
    <w:semiHidden/>
    <w:rsid w:val="000E34CC"/>
  </w:style>
  <w:style w:type="numbering" w:customStyle="1" w:styleId="12170">
    <w:name w:val="Нет списка1217"/>
    <w:next w:val="ad"/>
    <w:semiHidden/>
    <w:rsid w:val="000E34CC"/>
  </w:style>
  <w:style w:type="numbering" w:customStyle="1" w:styleId="21270">
    <w:name w:val="Нет списка2127"/>
    <w:next w:val="ad"/>
    <w:semiHidden/>
    <w:unhideWhenUsed/>
    <w:rsid w:val="000E34CC"/>
  </w:style>
  <w:style w:type="numbering" w:customStyle="1" w:styleId="31270">
    <w:name w:val="Нет списка3127"/>
    <w:next w:val="ad"/>
    <w:semiHidden/>
    <w:rsid w:val="000E34CC"/>
  </w:style>
  <w:style w:type="numbering" w:customStyle="1" w:styleId="5170">
    <w:name w:val="Нет списка517"/>
    <w:next w:val="ad"/>
    <w:uiPriority w:val="99"/>
    <w:semiHidden/>
    <w:rsid w:val="000E34CC"/>
  </w:style>
  <w:style w:type="numbering" w:customStyle="1" w:styleId="1317">
    <w:name w:val="Нет списка1317"/>
    <w:next w:val="ad"/>
    <w:semiHidden/>
    <w:rsid w:val="000E34CC"/>
  </w:style>
  <w:style w:type="numbering" w:customStyle="1" w:styleId="22170">
    <w:name w:val="Нет списка2217"/>
    <w:next w:val="ad"/>
    <w:semiHidden/>
    <w:unhideWhenUsed/>
    <w:rsid w:val="000E34CC"/>
  </w:style>
  <w:style w:type="numbering" w:customStyle="1" w:styleId="3217">
    <w:name w:val="Нет списка3217"/>
    <w:next w:val="ad"/>
    <w:semiHidden/>
    <w:rsid w:val="000E34CC"/>
  </w:style>
  <w:style w:type="numbering" w:customStyle="1" w:styleId="SymbolSymbol33">
    <w:name w:val="Стиль маркированный Symbol (Symbol) подчеркивание33"/>
    <w:basedOn w:val="ad"/>
    <w:rsid w:val="000E34CC"/>
  </w:style>
  <w:style w:type="numbering" w:customStyle="1" w:styleId="334">
    <w:name w:val="Стиль нумерованный33"/>
    <w:basedOn w:val="ad"/>
    <w:rsid w:val="000E34CC"/>
  </w:style>
  <w:style w:type="numbering" w:customStyle="1" w:styleId="12pt33">
    <w:name w:val="Стиль маркированный 12 pt33"/>
    <w:basedOn w:val="ad"/>
    <w:rsid w:val="000E34CC"/>
  </w:style>
  <w:style w:type="numbering" w:customStyle="1" w:styleId="335">
    <w:name w:val="Стиль маркированный33"/>
    <w:basedOn w:val="ad"/>
    <w:rsid w:val="000E34CC"/>
  </w:style>
  <w:style w:type="table" w:customStyle="1" w:styleId="5230">
    <w:name w:val="Сетка таблицы52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Сетка таблицы62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3">
    <w:name w:val="Сетка таблицы72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43">
    <w:name w:val="Нет списка74"/>
    <w:next w:val="ad"/>
    <w:uiPriority w:val="99"/>
    <w:semiHidden/>
    <w:unhideWhenUsed/>
    <w:rsid w:val="000E34CC"/>
  </w:style>
  <w:style w:type="numbering" w:customStyle="1" w:styleId="1441">
    <w:name w:val="Нет списка144"/>
    <w:next w:val="ad"/>
    <w:uiPriority w:val="99"/>
    <w:semiHidden/>
    <w:rsid w:val="000E34CC"/>
  </w:style>
  <w:style w:type="numbering" w:customStyle="1" w:styleId="1134">
    <w:name w:val="Нет списка1134"/>
    <w:next w:val="ad"/>
    <w:semiHidden/>
    <w:rsid w:val="000E34CC"/>
  </w:style>
  <w:style w:type="numbering" w:customStyle="1" w:styleId="2341">
    <w:name w:val="Нет списка234"/>
    <w:next w:val="ad"/>
    <w:semiHidden/>
    <w:unhideWhenUsed/>
    <w:rsid w:val="000E34CC"/>
  </w:style>
  <w:style w:type="numbering" w:customStyle="1" w:styleId="3340">
    <w:name w:val="Нет списка334"/>
    <w:next w:val="ad"/>
    <w:semiHidden/>
    <w:rsid w:val="000E34CC"/>
  </w:style>
  <w:style w:type="numbering" w:customStyle="1" w:styleId="434">
    <w:name w:val="Нет списка434"/>
    <w:next w:val="ad"/>
    <w:semiHidden/>
    <w:rsid w:val="000E34CC"/>
  </w:style>
  <w:style w:type="numbering" w:customStyle="1" w:styleId="1111130">
    <w:name w:val="Нет списка111113"/>
    <w:next w:val="ad"/>
    <w:semiHidden/>
    <w:rsid w:val="000E34CC"/>
  </w:style>
  <w:style w:type="numbering" w:customStyle="1" w:styleId="11111130">
    <w:name w:val="Нет списка1111113"/>
    <w:next w:val="ad"/>
    <w:semiHidden/>
    <w:rsid w:val="000E34CC"/>
  </w:style>
  <w:style w:type="numbering" w:customStyle="1" w:styleId="2134">
    <w:name w:val="Нет списка2134"/>
    <w:next w:val="ad"/>
    <w:semiHidden/>
    <w:unhideWhenUsed/>
    <w:rsid w:val="000E34CC"/>
  </w:style>
  <w:style w:type="numbering" w:customStyle="1" w:styleId="3134">
    <w:name w:val="Нет списка3134"/>
    <w:next w:val="ad"/>
    <w:semiHidden/>
    <w:rsid w:val="000E34CC"/>
  </w:style>
  <w:style w:type="numbering" w:customStyle="1" w:styleId="41140">
    <w:name w:val="Нет списка4114"/>
    <w:next w:val="ad"/>
    <w:semiHidden/>
    <w:rsid w:val="000E34CC"/>
  </w:style>
  <w:style w:type="numbering" w:customStyle="1" w:styleId="12240">
    <w:name w:val="Нет списка1224"/>
    <w:next w:val="ad"/>
    <w:semiHidden/>
    <w:rsid w:val="000E34CC"/>
  </w:style>
  <w:style w:type="numbering" w:customStyle="1" w:styleId="211140">
    <w:name w:val="Нет списка21114"/>
    <w:next w:val="ad"/>
    <w:semiHidden/>
    <w:unhideWhenUsed/>
    <w:rsid w:val="000E34CC"/>
  </w:style>
  <w:style w:type="numbering" w:customStyle="1" w:styleId="311140">
    <w:name w:val="Нет списка31114"/>
    <w:next w:val="ad"/>
    <w:semiHidden/>
    <w:rsid w:val="000E34CC"/>
  </w:style>
  <w:style w:type="numbering" w:customStyle="1" w:styleId="5240">
    <w:name w:val="Нет списка524"/>
    <w:next w:val="ad"/>
    <w:uiPriority w:val="99"/>
    <w:semiHidden/>
    <w:unhideWhenUsed/>
    <w:rsid w:val="000E34CC"/>
  </w:style>
  <w:style w:type="numbering" w:customStyle="1" w:styleId="6140">
    <w:name w:val="Нет списка614"/>
    <w:next w:val="ad"/>
    <w:uiPriority w:val="99"/>
    <w:semiHidden/>
    <w:rsid w:val="000E34CC"/>
  </w:style>
  <w:style w:type="numbering" w:customStyle="1" w:styleId="1324">
    <w:name w:val="Нет списка1324"/>
    <w:next w:val="ad"/>
    <w:semiHidden/>
    <w:rsid w:val="000E34CC"/>
  </w:style>
  <w:style w:type="numbering" w:customStyle="1" w:styleId="11214">
    <w:name w:val="Нет списка11214"/>
    <w:next w:val="ad"/>
    <w:semiHidden/>
    <w:rsid w:val="000E34CC"/>
  </w:style>
  <w:style w:type="numbering" w:customStyle="1" w:styleId="22240">
    <w:name w:val="Нет списка2224"/>
    <w:next w:val="ad"/>
    <w:semiHidden/>
    <w:unhideWhenUsed/>
    <w:rsid w:val="000E34CC"/>
  </w:style>
  <w:style w:type="numbering" w:customStyle="1" w:styleId="3224">
    <w:name w:val="Нет списка3224"/>
    <w:next w:val="ad"/>
    <w:semiHidden/>
    <w:rsid w:val="000E34CC"/>
  </w:style>
  <w:style w:type="numbering" w:customStyle="1" w:styleId="4214">
    <w:name w:val="Нет списка4214"/>
    <w:next w:val="ad"/>
    <w:semiHidden/>
    <w:rsid w:val="000E34CC"/>
  </w:style>
  <w:style w:type="numbering" w:customStyle="1" w:styleId="12114">
    <w:name w:val="Нет списка12114"/>
    <w:next w:val="ad"/>
    <w:semiHidden/>
    <w:rsid w:val="000E34CC"/>
  </w:style>
  <w:style w:type="numbering" w:customStyle="1" w:styleId="21214">
    <w:name w:val="Нет списка21214"/>
    <w:next w:val="ad"/>
    <w:semiHidden/>
    <w:unhideWhenUsed/>
    <w:rsid w:val="000E34CC"/>
  </w:style>
  <w:style w:type="numbering" w:customStyle="1" w:styleId="31214">
    <w:name w:val="Нет списка31214"/>
    <w:next w:val="ad"/>
    <w:semiHidden/>
    <w:rsid w:val="000E34CC"/>
  </w:style>
  <w:style w:type="numbering" w:customStyle="1" w:styleId="5114">
    <w:name w:val="Нет списка5114"/>
    <w:next w:val="ad"/>
    <w:uiPriority w:val="99"/>
    <w:semiHidden/>
    <w:rsid w:val="000E34CC"/>
  </w:style>
  <w:style w:type="numbering" w:customStyle="1" w:styleId="13114">
    <w:name w:val="Нет списка13114"/>
    <w:next w:val="ad"/>
    <w:semiHidden/>
    <w:rsid w:val="000E34CC"/>
  </w:style>
  <w:style w:type="numbering" w:customStyle="1" w:styleId="22114">
    <w:name w:val="Нет списка22114"/>
    <w:next w:val="ad"/>
    <w:semiHidden/>
    <w:unhideWhenUsed/>
    <w:rsid w:val="000E34CC"/>
  </w:style>
  <w:style w:type="numbering" w:customStyle="1" w:styleId="32114">
    <w:name w:val="Нет списка32114"/>
    <w:next w:val="ad"/>
    <w:semiHidden/>
    <w:rsid w:val="000E34CC"/>
  </w:style>
  <w:style w:type="numbering" w:customStyle="1" w:styleId="SymbolSymbol114">
    <w:name w:val="Стиль маркированный Symbol (Symbol) подчеркивание114"/>
    <w:basedOn w:val="ad"/>
    <w:rsid w:val="000E34CC"/>
  </w:style>
  <w:style w:type="numbering" w:customStyle="1" w:styleId="1135">
    <w:name w:val="Стиль нумерованный113"/>
    <w:basedOn w:val="ad"/>
    <w:rsid w:val="000E34CC"/>
  </w:style>
  <w:style w:type="numbering" w:customStyle="1" w:styleId="12pt123">
    <w:name w:val="Стиль маркированный 12 pt123"/>
    <w:basedOn w:val="ad"/>
    <w:rsid w:val="000E34CC"/>
  </w:style>
  <w:style w:type="numbering" w:customStyle="1" w:styleId="1136">
    <w:name w:val="Стиль маркированный113"/>
    <w:basedOn w:val="ad"/>
    <w:rsid w:val="000E34CC"/>
  </w:style>
  <w:style w:type="numbering" w:customStyle="1" w:styleId="7131">
    <w:name w:val="Нет списка713"/>
    <w:next w:val="ad"/>
    <w:uiPriority w:val="99"/>
    <w:semiHidden/>
    <w:rsid w:val="000E34CC"/>
  </w:style>
  <w:style w:type="numbering" w:customStyle="1" w:styleId="1413">
    <w:name w:val="Нет списка1413"/>
    <w:next w:val="ad"/>
    <w:semiHidden/>
    <w:rsid w:val="000E34CC"/>
  </w:style>
  <w:style w:type="numbering" w:customStyle="1" w:styleId="23130">
    <w:name w:val="Нет списка2313"/>
    <w:next w:val="ad"/>
    <w:semiHidden/>
    <w:unhideWhenUsed/>
    <w:rsid w:val="000E34CC"/>
  </w:style>
  <w:style w:type="numbering" w:customStyle="1" w:styleId="3313">
    <w:name w:val="Нет списка3313"/>
    <w:next w:val="ad"/>
    <w:semiHidden/>
    <w:rsid w:val="000E34CC"/>
  </w:style>
  <w:style w:type="numbering" w:customStyle="1" w:styleId="4313">
    <w:name w:val="Нет списка4313"/>
    <w:next w:val="ad"/>
    <w:semiHidden/>
    <w:rsid w:val="000E34CC"/>
  </w:style>
  <w:style w:type="numbering" w:customStyle="1" w:styleId="11313">
    <w:name w:val="Нет списка11313"/>
    <w:next w:val="ad"/>
    <w:semiHidden/>
    <w:rsid w:val="000E34CC"/>
  </w:style>
  <w:style w:type="numbering" w:customStyle="1" w:styleId="111230">
    <w:name w:val="Нет списка11123"/>
    <w:next w:val="ad"/>
    <w:semiHidden/>
    <w:rsid w:val="000E34CC"/>
  </w:style>
  <w:style w:type="numbering" w:customStyle="1" w:styleId="21313">
    <w:name w:val="Нет списка21313"/>
    <w:next w:val="ad"/>
    <w:semiHidden/>
    <w:unhideWhenUsed/>
    <w:rsid w:val="000E34CC"/>
  </w:style>
  <w:style w:type="numbering" w:customStyle="1" w:styleId="31313">
    <w:name w:val="Нет списка31313"/>
    <w:next w:val="ad"/>
    <w:semiHidden/>
    <w:rsid w:val="000E34CC"/>
  </w:style>
  <w:style w:type="numbering" w:customStyle="1" w:styleId="411130">
    <w:name w:val="Нет списка41113"/>
    <w:next w:val="ad"/>
    <w:semiHidden/>
    <w:rsid w:val="000E34CC"/>
  </w:style>
  <w:style w:type="numbering" w:customStyle="1" w:styleId="12213">
    <w:name w:val="Нет списка12213"/>
    <w:next w:val="ad"/>
    <w:semiHidden/>
    <w:rsid w:val="000E34CC"/>
  </w:style>
  <w:style w:type="numbering" w:customStyle="1" w:styleId="2111130">
    <w:name w:val="Нет списка211113"/>
    <w:next w:val="ad"/>
    <w:semiHidden/>
    <w:unhideWhenUsed/>
    <w:rsid w:val="000E34CC"/>
  </w:style>
  <w:style w:type="numbering" w:customStyle="1" w:styleId="3111130">
    <w:name w:val="Нет списка311113"/>
    <w:next w:val="ad"/>
    <w:semiHidden/>
    <w:rsid w:val="000E34CC"/>
  </w:style>
  <w:style w:type="numbering" w:customStyle="1" w:styleId="5213">
    <w:name w:val="Нет списка5213"/>
    <w:next w:val="ad"/>
    <w:uiPriority w:val="99"/>
    <w:semiHidden/>
    <w:unhideWhenUsed/>
    <w:rsid w:val="000E34CC"/>
  </w:style>
  <w:style w:type="numbering" w:customStyle="1" w:styleId="6113">
    <w:name w:val="Нет списка6113"/>
    <w:next w:val="ad"/>
    <w:uiPriority w:val="99"/>
    <w:semiHidden/>
    <w:rsid w:val="000E34CC"/>
  </w:style>
  <w:style w:type="numbering" w:customStyle="1" w:styleId="13213">
    <w:name w:val="Нет списка13213"/>
    <w:next w:val="ad"/>
    <w:semiHidden/>
    <w:rsid w:val="000E34CC"/>
  </w:style>
  <w:style w:type="numbering" w:customStyle="1" w:styleId="112113">
    <w:name w:val="Нет списка112113"/>
    <w:next w:val="ad"/>
    <w:semiHidden/>
    <w:rsid w:val="000E34CC"/>
  </w:style>
  <w:style w:type="numbering" w:customStyle="1" w:styleId="22213">
    <w:name w:val="Нет списка22213"/>
    <w:next w:val="ad"/>
    <w:semiHidden/>
    <w:unhideWhenUsed/>
    <w:rsid w:val="000E34CC"/>
  </w:style>
  <w:style w:type="numbering" w:customStyle="1" w:styleId="32213">
    <w:name w:val="Нет списка32213"/>
    <w:next w:val="ad"/>
    <w:semiHidden/>
    <w:rsid w:val="000E34CC"/>
  </w:style>
  <w:style w:type="numbering" w:customStyle="1" w:styleId="42113">
    <w:name w:val="Нет списка42113"/>
    <w:next w:val="ad"/>
    <w:semiHidden/>
    <w:rsid w:val="000E34CC"/>
  </w:style>
  <w:style w:type="numbering" w:customStyle="1" w:styleId="121113">
    <w:name w:val="Нет списка121113"/>
    <w:next w:val="ad"/>
    <w:semiHidden/>
    <w:rsid w:val="000E34CC"/>
  </w:style>
  <w:style w:type="numbering" w:customStyle="1" w:styleId="212113">
    <w:name w:val="Нет списка212113"/>
    <w:next w:val="ad"/>
    <w:semiHidden/>
    <w:unhideWhenUsed/>
    <w:rsid w:val="000E34CC"/>
  </w:style>
  <w:style w:type="numbering" w:customStyle="1" w:styleId="312113">
    <w:name w:val="Нет списка312113"/>
    <w:next w:val="ad"/>
    <w:semiHidden/>
    <w:rsid w:val="000E34CC"/>
  </w:style>
  <w:style w:type="numbering" w:customStyle="1" w:styleId="51113">
    <w:name w:val="Нет списка51113"/>
    <w:next w:val="ad"/>
    <w:uiPriority w:val="99"/>
    <w:semiHidden/>
    <w:rsid w:val="000E34CC"/>
  </w:style>
  <w:style w:type="numbering" w:customStyle="1" w:styleId="131113">
    <w:name w:val="Нет списка131113"/>
    <w:next w:val="ad"/>
    <w:semiHidden/>
    <w:rsid w:val="000E34CC"/>
  </w:style>
  <w:style w:type="numbering" w:customStyle="1" w:styleId="221113">
    <w:name w:val="Нет списка221113"/>
    <w:next w:val="ad"/>
    <w:semiHidden/>
    <w:unhideWhenUsed/>
    <w:rsid w:val="000E34CC"/>
  </w:style>
  <w:style w:type="numbering" w:customStyle="1" w:styleId="321113">
    <w:name w:val="Нет списка321113"/>
    <w:next w:val="ad"/>
    <w:semiHidden/>
    <w:rsid w:val="000E34CC"/>
  </w:style>
  <w:style w:type="numbering" w:customStyle="1" w:styleId="SymbolSymbol1113">
    <w:name w:val="Стиль маркированный Symbol (Symbol) подчеркивание1113"/>
    <w:basedOn w:val="ad"/>
    <w:rsid w:val="000E34CC"/>
  </w:style>
  <w:style w:type="numbering" w:customStyle="1" w:styleId="11130">
    <w:name w:val="Стиль нумерованный1113"/>
    <w:basedOn w:val="ad"/>
    <w:rsid w:val="000E34CC"/>
    <w:pPr>
      <w:numPr>
        <w:numId w:val="28"/>
      </w:numPr>
    </w:pPr>
  </w:style>
  <w:style w:type="numbering" w:customStyle="1" w:styleId="12pt1113">
    <w:name w:val="Стиль маркированный 12 pt1113"/>
    <w:basedOn w:val="ad"/>
    <w:rsid w:val="000E34CC"/>
    <w:pPr>
      <w:numPr>
        <w:numId w:val="29"/>
      </w:numPr>
    </w:pPr>
  </w:style>
  <w:style w:type="numbering" w:customStyle="1" w:styleId="1113">
    <w:name w:val="Стиль маркированный1113"/>
    <w:basedOn w:val="ad"/>
    <w:rsid w:val="000E34CC"/>
    <w:pPr>
      <w:numPr>
        <w:numId w:val="30"/>
      </w:numPr>
    </w:pPr>
  </w:style>
  <w:style w:type="numbering" w:customStyle="1" w:styleId="833">
    <w:name w:val="Нет списка83"/>
    <w:next w:val="ad"/>
    <w:uiPriority w:val="99"/>
    <w:semiHidden/>
    <w:rsid w:val="000E34CC"/>
  </w:style>
  <w:style w:type="numbering" w:customStyle="1" w:styleId="1533">
    <w:name w:val="Нет списка153"/>
    <w:next w:val="ad"/>
    <w:semiHidden/>
    <w:rsid w:val="000E34CC"/>
  </w:style>
  <w:style w:type="numbering" w:customStyle="1" w:styleId="2431">
    <w:name w:val="Нет списка243"/>
    <w:next w:val="ad"/>
    <w:semiHidden/>
    <w:unhideWhenUsed/>
    <w:rsid w:val="000E34CC"/>
  </w:style>
  <w:style w:type="numbering" w:customStyle="1" w:styleId="343">
    <w:name w:val="Нет списка343"/>
    <w:next w:val="ad"/>
    <w:semiHidden/>
    <w:rsid w:val="000E34CC"/>
  </w:style>
  <w:style w:type="numbering" w:customStyle="1" w:styleId="443">
    <w:name w:val="Нет списка443"/>
    <w:next w:val="ad"/>
    <w:semiHidden/>
    <w:rsid w:val="000E34CC"/>
  </w:style>
  <w:style w:type="numbering" w:customStyle="1" w:styleId="1143">
    <w:name w:val="Нет списка1143"/>
    <w:next w:val="ad"/>
    <w:semiHidden/>
    <w:rsid w:val="000E34CC"/>
  </w:style>
  <w:style w:type="numbering" w:customStyle="1" w:styleId="11133">
    <w:name w:val="Нет списка11133"/>
    <w:next w:val="ad"/>
    <w:semiHidden/>
    <w:rsid w:val="000E34CC"/>
  </w:style>
  <w:style w:type="numbering" w:customStyle="1" w:styleId="2143">
    <w:name w:val="Нет списка2143"/>
    <w:next w:val="ad"/>
    <w:semiHidden/>
    <w:unhideWhenUsed/>
    <w:rsid w:val="000E34CC"/>
  </w:style>
  <w:style w:type="numbering" w:customStyle="1" w:styleId="3143">
    <w:name w:val="Нет списка3143"/>
    <w:next w:val="ad"/>
    <w:semiHidden/>
    <w:rsid w:val="000E34CC"/>
  </w:style>
  <w:style w:type="numbering" w:customStyle="1" w:styleId="41230">
    <w:name w:val="Нет списка4123"/>
    <w:next w:val="ad"/>
    <w:semiHidden/>
    <w:rsid w:val="000E34CC"/>
  </w:style>
  <w:style w:type="numbering" w:customStyle="1" w:styleId="1233">
    <w:name w:val="Нет списка1233"/>
    <w:next w:val="ad"/>
    <w:semiHidden/>
    <w:rsid w:val="000E34CC"/>
  </w:style>
  <w:style w:type="numbering" w:customStyle="1" w:styleId="211230">
    <w:name w:val="Нет списка21123"/>
    <w:next w:val="ad"/>
    <w:semiHidden/>
    <w:unhideWhenUsed/>
    <w:rsid w:val="000E34CC"/>
  </w:style>
  <w:style w:type="numbering" w:customStyle="1" w:styleId="311230">
    <w:name w:val="Нет списка31123"/>
    <w:next w:val="ad"/>
    <w:semiHidden/>
    <w:rsid w:val="000E34CC"/>
  </w:style>
  <w:style w:type="numbering" w:customStyle="1" w:styleId="533">
    <w:name w:val="Нет списка533"/>
    <w:next w:val="ad"/>
    <w:uiPriority w:val="99"/>
    <w:semiHidden/>
    <w:unhideWhenUsed/>
    <w:rsid w:val="000E34CC"/>
  </w:style>
  <w:style w:type="numbering" w:customStyle="1" w:styleId="6230">
    <w:name w:val="Нет списка623"/>
    <w:next w:val="ad"/>
    <w:uiPriority w:val="99"/>
    <w:semiHidden/>
    <w:rsid w:val="000E34CC"/>
  </w:style>
  <w:style w:type="numbering" w:customStyle="1" w:styleId="1333">
    <w:name w:val="Нет списка1333"/>
    <w:next w:val="ad"/>
    <w:semiHidden/>
    <w:rsid w:val="000E34CC"/>
  </w:style>
  <w:style w:type="numbering" w:customStyle="1" w:styleId="112230">
    <w:name w:val="Нет списка11223"/>
    <w:next w:val="ad"/>
    <w:semiHidden/>
    <w:rsid w:val="000E34CC"/>
  </w:style>
  <w:style w:type="numbering" w:customStyle="1" w:styleId="2233">
    <w:name w:val="Нет списка2233"/>
    <w:next w:val="ad"/>
    <w:semiHidden/>
    <w:unhideWhenUsed/>
    <w:rsid w:val="000E34CC"/>
  </w:style>
  <w:style w:type="numbering" w:customStyle="1" w:styleId="3233">
    <w:name w:val="Нет списка3233"/>
    <w:next w:val="ad"/>
    <w:semiHidden/>
    <w:rsid w:val="000E34CC"/>
  </w:style>
  <w:style w:type="numbering" w:customStyle="1" w:styleId="42230">
    <w:name w:val="Нет списка4223"/>
    <w:next w:val="ad"/>
    <w:semiHidden/>
    <w:rsid w:val="000E34CC"/>
  </w:style>
  <w:style w:type="numbering" w:customStyle="1" w:styleId="12123">
    <w:name w:val="Нет списка12123"/>
    <w:next w:val="ad"/>
    <w:semiHidden/>
    <w:rsid w:val="000E34CC"/>
  </w:style>
  <w:style w:type="numbering" w:customStyle="1" w:styleId="21223">
    <w:name w:val="Нет списка21223"/>
    <w:next w:val="ad"/>
    <w:semiHidden/>
    <w:unhideWhenUsed/>
    <w:rsid w:val="000E34CC"/>
  </w:style>
  <w:style w:type="numbering" w:customStyle="1" w:styleId="31223">
    <w:name w:val="Нет списка31223"/>
    <w:next w:val="ad"/>
    <w:semiHidden/>
    <w:rsid w:val="000E34CC"/>
  </w:style>
  <w:style w:type="numbering" w:customStyle="1" w:styleId="5123">
    <w:name w:val="Нет списка5123"/>
    <w:next w:val="ad"/>
    <w:uiPriority w:val="99"/>
    <w:semiHidden/>
    <w:rsid w:val="000E34CC"/>
  </w:style>
  <w:style w:type="numbering" w:customStyle="1" w:styleId="13123">
    <w:name w:val="Нет списка13123"/>
    <w:next w:val="ad"/>
    <w:semiHidden/>
    <w:rsid w:val="000E34CC"/>
  </w:style>
  <w:style w:type="numbering" w:customStyle="1" w:styleId="221230">
    <w:name w:val="Нет списка22123"/>
    <w:next w:val="ad"/>
    <w:semiHidden/>
    <w:unhideWhenUsed/>
    <w:rsid w:val="000E34CC"/>
  </w:style>
  <w:style w:type="numbering" w:customStyle="1" w:styleId="32123">
    <w:name w:val="Нет списка32123"/>
    <w:next w:val="ad"/>
    <w:semiHidden/>
    <w:rsid w:val="000E34CC"/>
  </w:style>
  <w:style w:type="numbering" w:customStyle="1" w:styleId="SymbolSymbol213">
    <w:name w:val="Стиль маркированный Symbol (Symbol) подчеркивание213"/>
    <w:basedOn w:val="ad"/>
    <w:rsid w:val="000E34CC"/>
  </w:style>
  <w:style w:type="numbering" w:customStyle="1" w:styleId="2135">
    <w:name w:val="Стиль нумерованный213"/>
    <w:basedOn w:val="ad"/>
    <w:rsid w:val="000E34CC"/>
  </w:style>
  <w:style w:type="numbering" w:customStyle="1" w:styleId="12pt213">
    <w:name w:val="Стиль маркированный 12 pt213"/>
    <w:basedOn w:val="ad"/>
    <w:rsid w:val="000E34CC"/>
  </w:style>
  <w:style w:type="numbering" w:customStyle="1" w:styleId="2136">
    <w:name w:val="Стиль маркированный213"/>
    <w:basedOn w:val="ad"/>
    <w:rsid w:val="000E34CC"/>
  </w:style>
  <w:style w:type="numbering" w:customStyle="1" w:styleId="12pt11113">
    <w:name w:val="Стиль маркированный 12 pt11113"/>
    <w:basedOn w:val="ad"/>
    <w:rsid w:val="000E34CC"/>
  </w:style>
  <w:style w:type="numbering" w:customStyle="1" w:styleId="933">
    <w:name w:val="Нет списка93"/>
    <w:next w:val="ad"/>
    <w:uiPriority w:val="99"/>
    <w:semiHidden/>
    <w:rsid w:val="000E34CC"/>
  </w:style>
  <w:style w:type="numbering" w:customStyle="1" w:styleId="1633">
    <w:name w:val="Нет списка163"/>
    <w:next w:val="ad"/>
    <w:semiHidden/>
    <w:rsid w:val="000E34CC"/>
  </w:style>
  <w:style w:type="numbering" w:customStyle="1" w:styleId="2530">
    <w:name w:val="Нет списка253"/>
    <w:next w:val="ad"/>
    <w:semiHidden/>
    <w:unhideWhenUsed/>
    <w:rsid w:val="000E34CC"/>
  </w:style>
  <w:style w:type="numbering" w:customStyle="1" w:styleId="353">
    <w:name w:val="Нет списка353"/>
    <w:next w:val="ad"/>
    <w:semiHidden/>
    <w:rsid w:val="000E34CC"/>
  </w:style>
  <w:style w:type="numbering" w:customStyle="1" w:styleId="453">
    <w:name w:val="Нет списка453"/>
    <w:next w:val="ad"/>
    <w:semiHidden/>
    <w:rsid w:val="000E34CC"/>
  </w:style>
  <w:style w:type="numbering" w:customStyle="1" w:styleId="1153">
    <w:name w:val="Нет списка1153"/>
    <w:next w:val="ad"/>
    <w:semiHidden/>
    <w:rsid w:val="000E34CC"/>
  </w:style>
  <w:style w:type="numbering" w:customStyle="1" w:styleId="11143">
    <w:name w:val="Нет списка11143"/>
    <w:next w:val="ad"/>
    <w:semiHidden/>
    <w:rsid w:val="000E34CC"/>
  </w:style>
  <w:style w:type="numbering" w:customStyle="1" w:styleId="2153">
    <w:name w:val="Нет списка2153"/>
    <w:next w:val="ad"/>
    <w:semiHidden/>
    <w:unhideWhenUsed/>
    <w:rsid w:val="000E34CC"/>
  </w:style>
  <w:style w:type="numbering" w:customStyle="1" w:styleId="3153">
    <w:name w:val="Нет списка3153"/>
    <w:next w:val="ad"/>
    <w:semiHidden/>
    <w:rsid w:val="000E34CC"/>
  </w:style>
  <w:style w:type="numbering" w:customStyle="1" w:styleId="4133">
    <w:name w:val="Нет списка4133"/>
    <w:next w:val="ad"/>
    <w:semiHidden/>
    <w:rsid w:val="000E34CC"/>
  </w:style>
  <w:style w:type="numbering" w:customStyle="1" w:styleId="1243">
    <w:name w:val="Нет списка1243"/>
    <w:next w:val="ad"/>
    <w:semiHidden/>
    <w:rsid w:val="000E34CC"/>
  </w:style>
  <w:style w:type="numbering" w:customStyle="1" w:styleId="211330">
    <w:name w:val="Нет списка21133"/>
    <w:next w:val="ad"/>
    <w:semiHidden/>
    <w:unhideWhenUsed/>
    <w:rsid w:val="000E34CC"/>
  </w:style>
  <w:style w:type="numbering" w:customStyle="1" w:styleId="31133">
    <w:name w:val="Нет списка31133"/>
    <w:next w:val="ad"/>
    <w:semiHidden/>
    <w:rsid w:val="000E34CC"/>
  </w:style>
  <w:style w:type="numbering" w:customStyle="1" w:styleId="543">
    <w:name w:val="Нет списка543"/>
    <w:next w:val="ad"/>
    <w:uiPriority w:val="99"/>
    <w:semiHidden/>
    <w:unhideWhenUsed/>
    <w:rsid w:val="000E34CC"/>
  </w:style>
  <w:style w:type="numbering" w:customStyle="1" w:styleId="633">
    <w:name w:val="Нет списка633"/>
    <w:next w:val="ad"/>
    <w:uiPriority w:val="99"/>
    <w:semiHidden/>
    <w:rsid w:val="000E34CC"/>
  </w:style>
  <w:style w:type="numbering" w:customStyle="1" w:styleId="1343">
    <w:name w:val="Нет списка1343"/>
    <w:next w:val="ad"/>
    <w:semiHidden/>
    <w:rsid w:val="000E34CC"/>
  </w:style>
  <w:style w:type="numbering" w:customStyle="1" w:styleId="11233">
    <w:name w:val="Нет списка11233"/>
    <w:next w:val="ad"/>
    <w:semiHidden/>
    <w:rsid w:val="000E34CC"/>
  </w:style>
  <w:style w:type="numbering" w:customStyle="1" w:styleId="2243">
    <w:name w:val="Нет списка2243"/>
    <w:next w:val="ad"/>
    <w:semiHidden/>
    <w:unhideWhenUsed/>
    <w:rsid w:val="000E34CC"/>
  </w:style>
  <w:style w:type="numbering" w:customStyle="1" w:styleId="3243">
    <w:name w:val="Нет списка3243"/>
    <w:next w:val="ad"/>
    <w:semiHidden/>
    <w:rsid w:val="000E34CC"/>
  </w:style>
  <w:style w:type="numbering" w:customStyle="1" w:styleId="4233">
    <w:name w:val="Нет списка4233"/>
    <w:next w:val="ad"/>
    <w:semiHidden/>
    <w:rsid w:val="000E34CC"/>
  </w:style>
  <w:style w:type="numbering" w:customStyle="1" w:styleId="12133">
    <w:name w:val="Нет списка12133"/>
    <w:next w:val="ad"/>
    <w:semiHidden/>
    <w:rsid w:val="000E34CC"/>
  </w:style>
  <w:style w:type="numbering" w:customStyle="1" w:styleId="21233">
    <w:name w:val="Нет списка21233"/>
    <w:next w:val="ad"/>
    <w:semiHidden/>
    <w:unhideWhenUsed/>
    <w:rsid w:val="000E34CC"/>
  </w:style>
  <w:style w:type="numbering" w:customStyle="1" w:styleId="31233">
    <w:name w:val="Нет списка31233"/>
    <w:next w:val="ad"/>
    <w:semiHidden/>
    <w:rsid w:val="000E34CC"/>
  </w:style>
  <w:style w:type="numbering" w:customStyle="1" w:styleId="5133">
    <w:name w:val="Нет списка5133"/>
    <w:next w:val="ad"/>
    <w:uiPriority w:val="99"/>
    <w:semiHidden/>
    <w:rsid w:val="000E34CC"/>
  </w:style>
  <w:style w:type="numbering" w:customStyle="1" w:styleId="13133">
    <w:name w:val="Нет списка13133"/>
    <w:next w:val="ad"/>
    <w:semiHidden/>
    <w:rsid w:val="000E34CC"/>
  </w:style>
  <w:style w:type="numbering" w:customStyle="1" w:styleId="22133">
    <w:name w:val="Нет списка22133"/>
    <w:next w:val="ad"/>
    <w:semiHidden/>
    <w:unhideWhenUsed/>
    <w:rsid w:val="000E34CC"/>
  </w:style>
  <w:style w:type="numbering" w:customStyle="1" w:styleId="32133">
    <w:name w:val="Нет списка32133"/>
    <w:next w:val="ad"/>
    <w:semiHidden/>
    <w:rsid w:val="000E34CC"/>
  </w:style>
  <w:style w:type="numbering" w:customStyle="1" w:styleId="SymbolSymbol313">
    <w:name w:val="Стиль маркированный Symbol (Symbol) подчеркивание313"/>
    <w:basedOn w:val="ad"/>
    <w:rsid w:val="000E34CC"/>
  </w:style>
  <w:style w:type="numbering" w:customStyle="1" w:styleId="3135">
    <w:name w:val="Стиль нумерованный313"/>
    <w:basedOn w:val="ad"/>
    <w:rsid w:val="000E34CC"/>
  </w:style>
  <w:style w:type="numbering" w:customStyle="1" w:styleId="12pt313">
    <w:name w:val="Стиль маркированный 12 pt313"/>
    <w:basedOn w:val="ad"/>
    <w:rsid w:val="000E34CC"/>
    <w:pPr>
      <w:numPr>
        <w:numId w:val="32"/>
      </w:numPr>
    </w:pPr>
  </w:style>
  <w:style w:type="numbering" w:customStyle="1" w:styleId="313">
    <w:name w:val="Стиль маркированный313"/>
    <w:basedOn w:val="ad"/>
    <w:rsid w:val="000E34CC"/>
    <w:pPr>
      <w:numPr>
        <w:numId w:val="33"/>
      </w:numPr>
    </w:pPr>
  </w:style>
  <w:style w:type="numbering" w:customStyle="1" w:styleId="1033">
    <w:name w:val="Нет списка103"/>
    <w:next w:val="ad"/>
    <w:uiPriority w:val="99"/>
    <w:semiHidden/>
    <w:rsid w:val="000E34CC"/>
  </w:style>
  <w:style w:type="numbering" w:customStyle="1" w:styleId="1733">
    <w:name w:val="Нет списка173"/>
    <w:next w:val="ad"/>
    <w:semiHidden/>
    <w:rsid w:val="000E34CC"/>
  </w:style>
  <w:style w:type="numbering" w:customStyle="1" w:styleId="2630">
    <w:name w:val="Нет списка263"/>
    <w:next w:val="ad"/>
    <w:semiHidden/>
    <w:unhideWhenUsed/>
    <w:rsid w:val="000E34CC"/>
  </w:style>
  <w:style w:type="numbering" w:customStyle="1" w:styleId="363">
    <w:name w:val="Нет списка363"/>
    <w:next w:val="ad"/>
    <w:semiHidden/>
    <w:rsid w:val="000E34CC"/>
  </w:style>
  <w:style w:type="numbering" w:customStyle="1" w:styleId="463">
    <w:name w:val="Нет списка463"/>
    <w:next w:val="ad"/>
    <w:semiHidden/>
    <w:rsid w:val="000E34CC"/>
  </w:style>
  <w:style w:type="numbering" w:customStyle="1" w:styleId="1163">
    <w:name w:val="Нет списка1163"/>
    <w:next w:val="ad"/>
    <w:semiHidden/>
    <w:rsid w:val="000E34CC"/>
  </w:style>
  <w:style w:type="numbering" w:customStyle="1" w:styleId="11153">
    <w:name w:val="Нет списка11153"/>
    <w:next w:val="ad"/>
    <w:semiHidden/>
    <w:rsid w:val="000E34CC"/>
  </w:style>
  <w:style w:type="numbering" w:customStyle="1" w:styleId="2163">
    <w:name w:val="Нет списка2163"/>
    <w:next w:val="ad"/>
    <w:semiHidden/>
    <w:unhideWhenUsed/>
    <w:rsid w:val="000E34CC"/>
  </w:style>
  <w:style w:type="numbering" w:customStyle="1" w:styleId="3163">
    <w:name w:val="Нет списка3163"/>
    <w:next w:val="ad"/>
    <w:semiHidden/>
    <w:rsid w:val="000E34CC"/>
  </w:style>
  <w:style w:type="numbering" w:customStyle="1" w:styleId="4143">
    <w:name w:val="Нет списка4143"/>
    <w:next w:val="ad"/>
    <w:semiHidden/>
    <w:rsid w:val="000E34CC"/>
  </w:style>
  <w:style w:type="numbering" w:customStyle="1" w:styleId="1253">
    <w:name w:val="Нет списка1253"/>
    <w:next w:val="ad"/>
    <w:semiHidden/>
    <w:rsid w:val="000E34CC"/>
  </w:style>
  <w:style w:type="numbering" w:customStyle="1" w:styleId="21143">
    <w:name w:val="Нет списка21143"/>
    <w:next w:val="ad"/>
    <w:semiHidden/>
    <w:unhideWhenUsed/>
    <w:rsid w:val="000E34CC"/>
  </w:style>
  <w:style w:type="numbering" w:customStyle="1" w:styleId="31143">
    <w:name w:val="Нет списка31143"/>
    <w:next w:val="ad"/>
    <w:semiHidden/>
    <w:rsid w:val="000E34CC"/>
  </w:style>
  <w:style w:type="numbering" w:customStyle="1" w:styleId="553">
    <w:name w:val="Нет списка553"/>
    <w:next w:val="ad"/>
    <w:uiPriority w:val="99"/>
    <w:semiHidden/>
    <w:unhideWhenUsed/>
    <w:rsid w:val="000E34CC"/>
  </w:style>
  <w:style w:type="numbering" w:customStyle="1" w:styleId="643">
    <w:name w:val="Нет списка643"/>
    <w:next w:val="ad"/>
    <w:uiPriority w:val="99"/>
    <w:semiHidden/>
    <w:rsid w:val="000E34CC"/>
  </w:style>
  <w:style w:type="numbering" w:customStyle="1" w:styleId="1353">
    <w:name w:val="Нет списка1353"/>
    <w:next w:val="ad"/>
    <w:semiHidden/>
    <w:rsid w:val="000E34CC"/>
  </w:style>
  <w:style w:type="numbering" w:customStyle="1" w:styleId="11243">
    <w:name w:val="Нет списка11243"/>
    <w:next w:val="ad"/>
    <w:semiHidden/>
    <w:rsid w:val="000E34CC"/>
  </w:style>
  <w:style w:type="numbering" w:customStyle="1" w:styleId="2253">
    <w:name w:val="Нет списка2253"/>
    <w:next w:val="ad"/>
    <w:semiHidden/>
    <w:unhideWhenUsed/>
    <w:rsid w:val="000E34CC"/>
  </w:style>
  <w:style w:type="numbering" w:customStyle="1" w:styleId="3253">
    <w:name w:val="Нет списка3253"/>
    <w:next w:val="ad"/>
    <w:semiHidden/>
    <w:rsid w:val="000E34CC"/>
  </w:style>
  <w:style w:type="numbering" w:customStyle="1" w:styleId="4243">
    <w:name w:val="Нет списка4243"/>
    <w:next w:val="ad"/>
    <w:semiHidden/>
    <w:rsid w:val="000E34CC"/>
  </w:style>
  <w:style w:type="numbering" w:customStyle="1" w:styleId="12143">
    <w:name w:val="Нет списка12143"/>
    <w:next w:val="ad"/>
    <w:semiHidden/>
    <w:rsid w:val="000E34CC"/>
  </w:style>
  <w:style w:type="numbering" w:customStyle="1" w:styleId="21243">
    <w:name w:val="Нет списка21243"/>
    <w:next w:val="ad"/>
    <w:semiHidden/>
    <w:unhideWhenUsed/>
    <w:rsid w:val="000E34CC"/>
  </w:style>
  <w:style w:type="numbering" w:customStyle="1" w:styleId="31243">
    <w:name w:val="Нет списка31243"/>
    <w:next w:val="ad"/>
    <w:semiHidden/>
    <w:rsid w:val="000E34CC"/>
  </w:style>
  <w:style w:type="numbering" w:customStyle="1" w:styleId="5143">
    <w:name w:val="Нет списка5143"/>
    <w:next w:val="ad"/>
    <w:uiPriority w:val="99"/>
    <w:semiHidden/>
    <w:rsid w:val="000E34CC"/>
  </w:style>
  <w:style w:type="numbering" w:customStyle="1" w:styleId="13143">
    <w:name w:val="Нет списка13143"/>
    <w:next w:val="ad"/>
    <w:semiHidden/>
    <w:rsid w:val="000E34CC"/>
  </w:style>
  <w:style w:type="numbering" w:customStyle="1" w:styleId="22143">
    <w:name w:val="Нет списка22143"/>
    <w:next w:val="ad"/>
    <w:semiHidden/>
    <w:unhideWhenUsed/>
    <w:rsid w:val="000E34CC"/>
  </w:style>
  <w:style w:type="numbering" w:customStyle="1" w:styleId="32143">
    <w:name w:val="Нет списка32143"/>
    <w:next w:val="ad"/>
    <w:semiHidden/>
    <w:rsid w:val="000E34CC"/>
  </w:style>
  <w:style w:type="numbering" w:customStyle="1" w:styleId="SymbolSymbol43">
    <w:name w:val="Стиль маркированный Symbol (Symbol) подчеркивание43"/>
    <w:basedOn w:val="ad"/>
    <w:rsid w:val="000E34CC"/>
  </w:style>
  <w:style w:type="numbering" w:customStyle="1" w:styleId="435">
    <w:name w:val="Стиль нумерованный43"/>
    <w:basedOn w:val="ad"/>
    <w:rsid w:val="000E34CC"/>
  </w:style>
  <w:style w:type="numbering" w:customStyle="1" w:styleId="12pt43">
    <w:name w:val="Стиль маркированный 12 pt43"/>
    <w:basedOn w:val="ad"/>
    <w:rsid w:val="000E34CC"/>
  </w:style>
  <w:style w:type="numbering" w:customStyle="1" w:styleId="436">
    <w:name w:val="Стиль маркированный43"/>
    <w:basedOn w:val="ad"/>
    <w:rsid w:val="000E34CC"/>
  </w:style>
  <w:style w:type="table" w:customStyle="1" w:styleId="52130">
    <w:name w:val="Сетка таблицы521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3">
    <w:name w:val="Сетка таблицы621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3">
    <w:name w:val="Сетка таблицы721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3">
    <w:name w:val="Стиль маркированный 12 pt1213"/>
    <w:basedOn w:val="ad"/>
    <w:rsid w:val="000E34CC"/>
    <w:pPr>
      <w:numPr>
        <w:numId w:val="31"/>
      </w:numPr>
    </w:pPr>
  </w:style>
  <w:style w:type="numbering" w:customStyle="1" w:styleId="1830">
    <w:name w:val="Нет списка183"/>
    <w:next w:val="ad"/>
    <w:semiHidden/>
    <w:rsid w:val="000E34CC"/>
  </w:style>
  <w:style w:type="numbering" w:customStyle="1" w:styleId="1930">
    <w:name w:val="Нет списка193"/>
    <w:next w:val="ad"/>
    <w:uiPriority w:val="99"/>
    <w:semiHidden/>
    <w:unhideWhenUsed/>
    <w:rsid w:val="000E34CC"/>
  </w:style>
  <w:style w:type="numbering" w:customStyle="1" w:styleId="1173">
    <w:name w:val="Нет списка1173"/>
    <w:next w:val="ad"/>
    <w:semiHidden/>
    <w:rsid w:val="000E34CC"/>
  </w:style>
  <w:style w:type="numbering" w:customStyle="1" w:styleId="203">
    <w:name w:val="Нет списка203"/>
    <w:next w:val="ad"/>
    <w:uiPriority w:val="99"/>
    <w:semiHidden/>
    <w:unhideWhenUsed/>
    <w:rsid w:val="000E34CC"/>
  </w:style>
  <w:style w:type="table" w:customStyle="1" w:styleId="211131">
    <w:name w:val="Сетка таблицы21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3">
    <w:name w:val="Стиль маркированный Symbol (Symbol) подчеркивание53"/>
    <w:basedOn w:val="ad"/>
    <w:rsid w:val="000E34CC"/>
  </w:style>
  <w:style w:type="numbering" w:customStyle="1" w:styleId="534">
    <w:name w:val="Стиль нумерованный53"/>
    <w:basedOn w:val="ad"/>
    <w:rsid w:val="000E34CC"/>
  </w:style>
  <w:style w:type="numbering" w:customStyle="1" w:styleId="12pt53">
    <w:name w:val="Стиль маркированный 12 pt53"/>
    <w:basedOn w:val="ad"/>
    <w:rsid w:val="000E34CC"/>
  </w:style>
  <w:style w:type="numbering" w:customStyle="1" w:styleId="535">
    <w:name w:val="Стиль маркированный53"/>
    <w:basedOn w:val="ad"/>
    <w:rsid w:val="000E34CC"/>
  </w:style>
  <w:style w:type="numbering" w:customStyle="1" w:styleId="SymbolSymbol123">
    <w:name w:val="Стиль маркированный Symbol (Symbol) подчеркивание123"/>
    <w:basedOn w:val="ad"/>
    <w:rsid w:val="000E34CC"/>
  </w:style>
  <w:style w:type="numbering" w:customStyle="1" w:styleId="1234">
    <w:name w:val="Стиль нумерованный123"/>
    <w:basedOn w:val="ad"/>
    <w:rsid w:val="000E34CC"/>
  </w:style>
  <w:style w:type="numbering" w:customStyle="1" w:styleId="12pt133">
    <w:name w:val="Стиль маркированный 12 pt133"/>
    <w:basedOn w:val="ad"/>
    <w:rsid w:val="000E34CC"/>
  </w:style>
  <w:style w:type="numbering" w:customStyle="1" w:styleId="1235">
    <w:name w:val="Стиль маркированный123"/>
    <w:basedOn w:val="ad"/>
    <w:rsid w:val="000E34CC"/>
  </w:style>
  <w:style w:type="numbering" w:customStyle="1" w:styleId="SymbolSymbol2113">
    <w:name w:val="Стиль маркированный Symbol (Symbol) подчеркивание2113"/>
    <w:basedOn w:val="ad"/>
    <w:rsid w:val="000E34CC"/>
  </w:style>
  <w:style w:type="numbering" w:customStyle="1" w:styleId="21134">
    <w:name w:val="Стиль нумерованный2113"/>
    <w:basedOn w:val="ad"/>
    <w:rsid w:val="000E34CC"/>
  </w:style>
  <w:style w:type="numbering" w:customStyle="1" w:styleId="12pt2113">
    <w:name w:val="Стиль маркированный 12 pt2113"/>
    <w:basedOn w:val="ad"/>
    <w:rsid w:val="000E34CC"/>
  </w:style>
  <w:style w:type="numbering" w:customStyle="1" w:styleId="21135">
    <w:name w:val="Стиль маркированный2113"/>
    <w:basedOn w:val="ad"/>
    <w:rsid w:val="000E34CC"/>
  </w:style>
  <w:style w:type="numbering" w:customStyle="1" w:styleId="12pt1123">
    <w:name w:val="Стиль маркированный 12 pt1123"/>
    <w:basedOn w:val="ad"/>
    <w:rsid w:val="000E34CC"/>
  </w:style>
  <w:style w:type="numbering" w:customStyle="1" w:styleId="2730">
    <w:name w:val="Нет списка273"/>
    <w:next w:val="ad"/>
    <w:uiPriority w:val="99"/>
    <w:semiHidden/>
    <w:unhideWhenUsed/>
    <w:rsid w:val="000E34CC"/>
  </w:style>
  <w:style w:type="numbering" w:customStyle="1" w:styleId="SymbolSymbol61">
    <w:name w:val="Стиль маркированный Symbol (Symbol) подчеркивание61"/>
    <w:basedOn w:val="ad"/>
    <w:rsid w:val="000E34CC"/>
  </w:style>
  <w:style w:type="numbering" w:customStyle="1" w:styleId="615">
    <w:name w:val="Стиль нумерованный61"/>
    <w:basedOn w:val="ad"/>
    <w:rsid w:val="000E34CC"/>
  </w:style>
  <w:style w:type="numbering" w:customStyle="1" w:styleId="12pt61">
    <w:name w:val="Стиль маркированный 12 pt61"/>
    <w:basedOn w:val="ad"/>
    <w:rsid w:val="000E34CC"/>
  </w:style>
  <w:style w:type="numbering" w:customStyle="1" w:styleId="616">
    <w:name w:val="Стиль маркированный61"/>
    <w:basedOn w:val="ad"/>
    <w:rsid w:val="000E34CC"/>
  </w:style>
  <w:style w:type="numbering" w:customStyle="1" w:styleId="SymbolSymbol131">
    <w:name w:val="Стиль маркированный Symbol (Symbol) подчеркивание131"/>
    <w:basedOn w:val="ad"/>
    <w:rsid w:val="000E34CC"/>
  </w:style>
  <w:style w:type="numbering" w:customStyle="1" w:styleId="1318">
    <w:name w:val="Стиль нумерованный131"/>
    <w:basedOn w:val="ad"/>
    <w:rsid w:val="000E34CC"/>
  </w:style>
  <w:style w:type="numbering" w:customStyle="1" w:styleId="12pt143">
    <w:name w:val="Стиль маркированный 12 pt143"/>
    <w:basedOn w:val="ad"/>
    <w:rsid w:val="000E34CC"/>
  </w:style>
  <w:style w:type="numbering" w:customStyle="1" w:styleId="1319">
    <w:name w:val="Стиль маркированный131"/>
    <w:basedOn w:val="ad"/>
    <w:rsid w:val="000E34CC"/>
  </w:style>
  <w:style w:type="numbering" w:customStyle="1" w:styleId="SymbolSymbol223">
    <w:name w:val="Стиль маркированный Symbol (Symbol) подчеркивание223"/>
    <w:basedOn w:val="ad"/>
    <w:rsid w:val="000E34CC"/>
  </w:style>
  <w:style w:type="numbering" w:customStyle="1" w:styleId="2234">
    <w:name w:val="Стиль нумерованный223"/>
    <w:basedOn w:val="ad"/>
    <w:rsid w:val="000E34CC"/>
  </w:style>
  <w:style w:type="numbering" w:customStyle="1" w:styleId="12pt223">
    <w:name w:val="Стиль маркированный 12 pt223"/>
    <w:basedOn w:val="ad"/>
    <w:rsid w:val="000E34CC"/>
  </w:style>
  <w:style w:type="numbering" w:customStyle="1" w:styleId="2235">
    <w:name w:val="Стиль маркированный223"/>
    <w:basedOn w:val="ad"/>
    <w:rsid w:val="000E34CC"/>
  </w:style>
  <w:style w:type="numbering" w:customStyle="1" w:styleId="12pt1131">
    <w:name w:val="Стиль маркированный 12 pt1131"/>
    <w:basedOn w:val="ad"/>
    <w:rsid w:val="000E34CC"/>
  </w:style>
  <w:style w:type="numbering" w:customStyle="1" w:styleId="SymbolSymbol11113">
    <w:name w:val="Стиль маркированный Symbol (Symbol) подчеркивание11113"/>
    <w:basedOn w:val="ad"/>
    <w:rsid w:val="000E34CC"/>
  </w:style>
  <w:style w:type="numbering" w:customStyle="1" w:styleId="2830">
    <w:name w:val="Нет списка283"/>
    <w:next w:val="ad"/>
    <w:uiPriority w:val="99"/>
    <w:semiHidden/>
    <w:unhideWhenUsed/>
    <w:rsid w:val="000E34CC"/>
  </w:style>
  <w:style w:type="numbering" w:customStyle="1" w:styleId="SymbolSymbol71">
    <w:name w:val="Стиль маркированный Symbol (Symbol) подчеркивание71"/>
    <w:basedOn w:val="ad"/>
    <w:rsid w:val="000E34CC"/>
  </w:style>
  <w:style w:type="numbering" w:customStyle="1" w:styleId="715">
    <w:name w:val="Стиль нумерованный71"/>
    <w:basedOn w:val="ad"/>
    <w:rsid w:val="000E34CC"/>
  </w:style>
  <w:style w:type="numbering" w:customStyle="1" w:styleId="12pt71">
    <w:name w:val="Стиль маркированный 12 pt71"/>
    <w:basedOn w:val="ad"/>
    <w:rsid w:val="000E34CC"/>
    <w:pPr>
      <w:numPr>
        <w:numId w:val="23"/>
      </w:numPr>
    </w:pPr>
  </w:style>
  <w:style w:type="numbering" w:customStyle="1" w:styleId="716">
    <w:name w:val="Стиль маркированный71"/>
    <w:basedOn w:val="ad"/>
    <w:rsid w:val="000E34CC"/>
  </w:style>
  <w:style w:type="numbering" w:customStyle="1" w:styleId="SymbolSymbol141">
    <w:name w:val="Стиль маркированный Symbol (Symbol) подчеркивание141"/>
    <w:basedOn w:val="ad"/>
    <w:rsid w:val="000E34CC"/>
  </w:style>
  <w:style w:type="numbering" w:customStyle="1" w:styleId="1414">
    <w:name w:val="Стиль нумерованный141"/>
    <w:basedOn w:val="ad"/>
    <w:rsid w:val="000E34CC"/>
  </w:style>
  <w:style w:type="numbering" w:customStyle="1" w:styleId="12pt151">
    <w:name w:val="Стиль маркированный 12 pt151"/>
    <w:basedOn w:val="ad"/>
    <w:rsid w:val="000E34CC"/>
  </w:style>
  <w:style w:type="numbering" w:customStyle="1" w:styleId="1415">
    <w:name w:val="Стиль маркированный141"/>
    <w:basedOn w:val="ad"/>
    <w:rsid w:val="000E34CC"/>
  </w:style>
  <w:style w:type="numbering" w:customStyle="1" w:styleId="SymbolSymbol231">
    <w:name w:val="Стиль маркированный Symbol (Symbol) подчеркивание231"/>
    <w:basedOn w:val="ad"/>
    <w:rsid w:val="000E34CC"/>
  </w:style>
  <w:style w:type="numbering" w:customStyle="1" w:styleId="231d">
    <w:name w:val="Стиль нумерованный231"/>
    <w:basedOn w:val="ad"/>
    <w:rsid w:val="000E34CC"/>
  </w:style>
  <w:style w:type="numbering" w:customStyle="1" w:styleId="12pt231">
    <w:name w:val="Стиль маркированный 12 pt231"/>
    <w:basedOn w:val="ad"/>
    <w:rsid w:val="000E34CC"/>
  </w:style>
  <w:style w:type="numbering" w:customStyle="1" w:styleId="231e">
    <w:name w:val="Стиль маркированный231"/>
    <w:basedOn w:val="ad"/>
    <w:rsid w:val="000E34CC"/>
  </w:style>
  <w:style w:type="numbering" w:customStyle="1" w:styleId="12pt1141">
    <w:name w:val="Стиль маркированный 12 pt1141"/>
    <w:basedOn w:val="ad"/>
    <w:rsid w:val="000E34CC"/>
  </w:style>
  <w:style w:type="numbering" w:customStyle="1" w:styleId="11030">
    <w:name w:val="Нет списка1103"/>
    <w:next w:val="ad"/>
    <w:uiPriority w:val="99"/>
    <w:semiHidden/>
    <w:rsid w:val="000E34CC"/>
  </w:style>
  <w:style w:type="numbering" w:customStyle="1" w:styleId="1183">
    <w:name w:val="Нет списка1183"/>
    <w:next w:val="ad"/>
    <w:semiHidden/>
    <w:rsid w:val="000E34CC"/>
  </w:style>
  <w:style w:type="numbering" w:customStyle="1" w:styleId="2930">
    <w:name w:val="Нет списка293"/>
    <w:next w:val="ad"/>
    <w:semiHidden/>
    <w:unhideWhenUsed/>
    <w:rsid w:val="000E34CC"/>
  </w:style>
  <w:style w:type="numbering" w:customStyle="1" w:styleId="373">
    <w:name w:val="Нет списка373"/>
    <w:next w:val="ad"/>
    <w:semiHidden/>
    <w:rsid w:val="000E34CC"/>
  </w:style>
  <w:style w:type="numbering" w:customStyle="1" w:styleId="473">
    <w:name w:val="Нет списка473"/>
    <w:next w:val="ad"/>
    <w:semiHidden/>
    <w:rsid w:val="000E34CC"/>
  </w:style>
  <w:style w:type="numbering" w:customStyle="1" w:styleId="11163">
    <w:name w:val="Нет списка11163"/>
    <w:next w:val="ad"/>
    <w:semiHidden/>
    <w:rsid w:val="000E34CC"/>
  </w:style>
  <w:style w:type="numbering" w:customStyle="1" w:styleId="1111230">
    <w:name w:val="Нет списка111123"/>
    <w:next w:val="ad"/>
    <w:semiHidden/>
    <w:rsid w:val="000E34CC"/>
  </w:style>
  <w:style w:type="numbering" w:customStyle="1" w:styleId="21730">
    <w:name w:val="Нет списка2173"/>
    <w:next w:val="ad"/>
    <w:semiHidden/>
    <w:unhideWhenUsed/>
    <w:rsid w:val="000E34CC"/>
  </w:style>
  <w:style w:type="numbering" w:customStyle="1" w:styleId="3173">
    <w:name w:val="Нет списка3173"/>
    <w:next w:val="ad"/>
    <w:semiHidden/>
    <w:rsid w:val="000E34CC"/>
  </w:style>
  <w:style w:type="numbering" w:customStyle="1" w:styleId="4153">
    <w:name w:val="Нет списка4153"/>
    <w:next w:val="ad"/>
    <w:semiHidden/>
    <w:rsid w:val="000E34CC"/>
  </w:style>
  <w:style w:type="numbering" w:customStyle="1" w:styleId="1263">
    <w:name w:val="Нет списка1263"/>
    <w:next w:val="ad"/>
    <w:semiHidden/>
    <w:rsid w:val="000E34CC"/>
  </w:style>
  <w:style w:type="numbering" w:customStyle="1" w:styleId="21153">
    <w:name w:val="Нет списка21153"/>
    <w:next w:val="ad"/>
    <w:semiHidden/>
    <w:unhideWhenUsed/>
    <w:rsid w:val="000E34CC"/>
  </w:style>
  <w:style w:type="numbering" w:customStyle="1" w:styleId="31153">
    <w:name w:val="Нет списка31153"/>
    <w:next w:val="ad"/>
    <w:semiHidden/>
    <w:rsid w:val="000E34CC"/>
  </w:style>
  <w:style w:type="table" w:customStyle="1" w:styleId="2111131">
    <w:name w:val="Сетка таблицы211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3">
    <w:name w:val="Нет списка563"/>
    <w:next w:val="ad"/>
    <w:uiPriority w:val="99"/>
    <w:semiHidden/>
    <w:unhideWhenUsed/>
    <w:rsid w:val="000E34CC"/>
  </w:style>
  <w:style w:type="numbering" w:customStyle="1" w:styleId="653">
    <w:name w:val="Нет списка653"/>
    <w:next w:val="ad"/>
    <w:uiPriority w:val="99"/>
    <w:semiHidden/>
    <w:rsid w:val="000E34CC"/>
  </w:style>
  <w:style w:type="numbering" w:customStyle="1" w:styleId="1363">
    <w:name w:val="Нет списка1363"/>
    <w:next w:val="ad"/>
    <w:semiHidden/>
    <w:rsid w:val="000E34CC"/>
  </w:style>
  <w:style w:type="numbering" w:customStyle="1" w:styleId="11253">
    <w:name w:val="Нет списка11253"/>
    <w:next w:val="ad"/>
    <w:semiHidden/>
    <w:rsid w:val="000E34CC"/>
  </w:style>
  <w:style w:type="numbering" w:customStyle="1" w:styleId="2263">
    <w:name w:val="Нет списка2263"/>
    <w:next w:val="ad"/>
    <w:semiHidden/>
    <w:unhideWhenUsed/>
    <w:rsid w:val="000E34CC"/>
  </w:style>
  <w:style w:type="numbering" w:customStyle="1" w:styleId="3263">
    <w:name w:val="Нет списка3263"/>
    <w:next w:val="ad"/>
    <w:semiHidden/>
    <w:rsid w:val="000E34CC"/>
  </w:style>
  <w:style w:type="numbering" w:customStyle="1" w:styleId="4253">
    <w:name w:val="Нет списка4253"/>
    <w:next w:val="ad"/>
    <w:semiHidden/>
    <w:rsid w:val="000E34CC"/>
  </w:style>
  <w:style w:type="numbering" w:customStyle="1" w:styleId="12153">
    <w:name w:val="Нет списка12153"/>
    <w:next w:val="ad"/>
    <w:semiHidden/>
    <w:rsid w:val="000E34CC"/>
  </w:style>
  <w:style w:type="numbering" w:customStyle="1" w:styleId="21253">
    <w:name w:val="Нет списка21253"/>
    <w:next w:val="ad"/>
    <w:semiHidden/>
    <w:unhideWhenUsed/>
    <w:rsid w:val="000E34CC"/>
  </w:style>
  <w:style w:type="numbering" w:customStyle="1" w:styleId="31253">
    <w:name w:val="Нет списка31253"/>
    <w:next w:val="ad"/>
    <w:semiHidden/>
    <w:rsid w:val="000E34CC"/>
  </w:style>
  <w:style w:type="numbering" w:customStyle="1" w:styleId="5153">
    <w:name w:val="Нет списка5153"/>
    <w:next w:val="ad"/>
    <w:uiPriority w:val="99"/>
    <w:semiHidden/>
    <w:rsid w:val="000E34CC"/>
  </w:style>
  <w:style w:type="numbering" w:customStyle="1" w:styleId="13153">
    <w:name w:val="Нет списка13153"/>
    <w:next w:val="ad"/>
    <w:semiHidden/>
    <w:rsid w:val="000E34CC"/>
  </w:style>
  <w:style w:type="numbering" w:customStyle="1" w:styleId="22153">
    <w:name w:val="Нет списка22153"/>
    <w:next w:val="ad"/>
    <w:semiHidden/>
    <w:unhideWhenUsed/>
    <w:rsid w:val="000E34CC"/>
  </w:style>
  <w:style w:type="numbering" w:customStyle="1" w:styleId="32153">
    <w:name w:val="Нет списка32153"/>
    <w:next w:val="ad"/>
    <w:semiHidden/>
    <w:rsid w:val="000E34CC"/>
  </w:style>
  <w:style w:type="table" w:customStyle="1" w:styleId="52113">
    <w:name w:val="Сетка таблицы5211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3">
    <w:name w:val="Сетка таблицы6211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3">
    <w:name w:val="Сетка таблицы7211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30">
    <w:name w:val="Нет списка723"/>
    <w:next w:val="ad"/>
    <w:uiPriority w:val="99"/>
    <w:semiHidden/>
    <w:unhideWhenUsed/>
    <w:rsid w:val="000E34CC"/>
  </w:style>
  <w:style w:type="numbering" w:customStyle="1" w:styleId="1423">
    <w:name w:val="Нет списка1423"/>
    <w:next w:val="ad"/>
    <w:uiPriority w:val="99"/>
    <w:semiHidden/>
    <w:rsid w:val="000E34CC"/>
  </w:style>
  <w:style w:type="numbering" w:customStyle="1" w:styleId="11323">
    <w:name w:val="Нет списка11323"/>
    <w:next w:val="ad"/>
    <w:semiHidden/>
    <w:rsid w:val="000E34CC"/>
  </w:style>
  <w:style w:type="numbering" w:customStyle="1" w:styleId="23230">
    <w:name w:val="Нет списка2323"/>
    <w:next w:val="ad"/>
    <w:semiHidden/>
    <w:unhideWhenUsed/>
    <w:rsid w:val="000E34CC"/>
  </w:style>
  <w:style w:type="numbering" w:customStyle="1" w:styleId="3323">
    <w:name w:val="Нет списка3323"/>
    <w:next w:val="ad"/>
    <w:semiHidden/>
    <w:rsid w:val="000E34CC"/>
  </w:style>
  <w:style w:type="numbering" w:customStyle="1" w:styleId="4323">
    <w:name w:val="Нет списка4323"/>
    <w:next w:val="ad"/>
    <w:semiHidden/>
    <w:rsid w:val="000E34CC"/>
  </w:style>
  <w:style w:type="numbering" w:customStyle="1" w:styleId="111111130">
    <w:name w:val="Нет списка11111113"/>
    <w:next w:val="ad"/>
    <w:semiHidden/>
    <w:rsid w:val="000E34CC"/>
  </w:style>
  <w:style w:type="numbering" w:customStyle="1" w:styleId="111111113">
    <w:name w:val="Нет списка111111113"/>
    <w:next w:val="ad"/>
    <w:semiHidden/>
    <w:rsid w:val="000E34CC"/>
  </w:style>
  <w:style w:type="numbering" w:customStyle="1" w:styleId="21323">
    <w:name w:val="Нет списка21323"/>
    <w:next w:val="ad"/>
    <w:semiHidden/>
    <w:unhideWhenUsed/>
    <w:rsid w:val="000E34CC"/>
  </w:style>
  <w:style w:type="numbering" w:customStyle="1" w:styleId="31323">
    <w:name w:val="Нет списка31323"/>
    <w:next w:val="ad"/>
    <w:semiHidden/>
    <w:rsid w:val="000E34CC"/>
  </w:style>
  <w:style w:type="numbering" w:customStyle="1" w:styleId="41123">
    <w:name w:val="Нет списка41123"/>
    <w:next w:val="ad"/>
    <w:semiHidden/>
    <w:rsid w:val="000E34CC"/>
  </w:style>
  <w:style w:type="numbering" w:customStyle="1" w:styleId="12223">
    <w:name w:val="Нет списка12223"/>
    <w:next w:val="ad"/>
    <w:semiHidden/>
    <w:rsid w:val="000E34CC"/>
  </w:style>
  <w:style w:type="numbering" w:customStyle="1" w:styleId="2111230">
    <w:name w:val="Нет списка211123"/>
    <w:next w:val="ad"/>
    <w:semiHidden/>
    <w:unhideWhenUsed/>
    <w:rsid w:val="000E34CC"/>
  </w:style>
  <w:style w:type="numbering" w:customStyle="1" w:styleId="3111230">
    <w:name w:val="Нет списка311123"/>
    <w:next w:val="ad"/>
    <w:semiHidden/>
    <w:rsid w:val="000E34CC"/>
  </w:style>
  <w:style w:type="numbering" w:customStyle="1" w:styleId="5223">
    <w:name w:val="Нет списка5223"/>
    <w:next w:val="ad"/>
    <w:uiPriority w:val="99"/>
    <w:semiHidden/>
    <w:unhideWhenUsed/>
    <w:rsid w:val="000E34CC"/>
  </w:style>
  <w:style w:type="numbering" w:customStyle="1" w:styleId="6123">
    <w:name w:val="Нет списка6123"/>
    <w:next w:val="ad"/>
    <w:uiPriority w:val="99"/>
    <w:semiHidden/>
    <w:rsid w:val="000E34CC"/>
  </w:style>
  <w:style w:type="numbering" w:customStyle="1" w:styleId="13223">
    <w:name w:val="Нет списка13223"/>
    <w:next w:val="ad"/>
    <w:semiHidden/>
    <w:rsid w:val="000E34CC"/>
  </w:style>
  <w:style w:type="numbering" w:customStyle="1" w:styleId="112123">
    <w:name w:val="Нет списка112123"/>
    <w:next w:val="ad"/>
    <w:semiHidden/>
    <w:rsid w:val="000E34CC"/>
  </w:style>
  <w:style w:type="numbering" w:customStyle="1" w:styleId="22223">
    <w:name w:val="Нет списка22223"/>
    <w:next w:val="ad"/>
    <w:semiHidden/>
    <w:unhideWhenUsed/>
    <w:rsid w:val="000E34CC"/>
  </w:style>
  <w:style w:type="numbering" w:customStyle="1" w:styleId="32223">
    <w:name w:val="Нет списка32223"/>
    <w:next w:val="ad"/>
    <w:semiHidden/>
    <w:rsid w:val="000E34CC"/>
  </w:style>
  <w:style w:type="numbering" w:customStyle="1" w:styleId="42123">
    <w:name w:val="Нет списка42123"/>
    <w:next w:val="ad"/>
    <w:semiHidden/>
    <w:rsid w:val="000E34CC"/>
  </w:style>
  <w:style w:type="numbering" w:customStyle="1" w:styleId="121123">
    <w:name w:val="Нет списка121123"/>
    <w:next w:val="ad"/>
    <w:semiHidden/>
    <w:rsid w:val="000E34CC"/>
  </w:style>
  <w:style w:type="numbering" w:customStyle="1" w:styleId="212123">
    <w:name w:val="Нет списка212123"/>
    <w:next w:val="ad"/>
    <w:semiHidden/>
    <w:unhideWhenUsed/>
    <w:rsid w:val="000E34CC"/>
  </w:style>
  <w:style w:type="numbering" w:customStyle="1" w:styleId="312123">
    <w:name w:val="Нет списка312123"/>
    <w:next w:val="ad"/>
    <w:semiHidden/>
    <w:rsid w:val="000E34CC"/>
  </w:style>
  <w:style w:type="numbering" w:customStyle="1" w:styleId="51123">
    <w:name w:val="Нет списка51123"/>
    <w:next w:val="ad"/>
    <w:uiPriority w:val="99"/>
    <w:semiHidden/>
    <w:rsid w:val="000E34CC"/>
  </w:style>
  <w:style w:type="numbering" w:customStyle="1" w:styleId="131123">
    <w:name w:val="Нет списка131123"/>
    <w:next w:val="ad"/>
    <w:semiHidden/>
    <w:rsid w:val="000E34CC"/>
  </w:style>
  <w:style w:type="numbering" w:customStyle="1" w:styleId="221123">
    <w:name w:val="Нет списка221123"/>
    <w:next w:val="ad"/>
    <w:semiHidden/>
    <w:unhideWhenUsed/>
    <w:rsid w:val="000E34CC"/>
  </w:style>
  <w:style w:type="numbering" w:customStyle="1" w:styleId="321123">
    <w:name w:val="Нет списка321123"/>
    <w:next w:val="ad"/>
    <w:semiHidden/>
    <w:rsid w:val="000E34CC"/>
  </w:style>
  <w:style w:type="numbering" w:customStyle="1" w:styleId="SymbolSymbol3113">
    <w:name w:val="Стиль маркированный Symbol (Symbol) подчеркивание3113"/>
    <w:basedOn w:val="ad"/>
    <w:rsid w:val="000E34CC"/>
  </w:style>
  <w:style w:type="numbering" w:customStyle="1" w:styleId="31130">
    <w:name w:val="Стиль нумерованный3113"/>
    <w:basedOn w:val="ad"/>
    <w:rsid w:val="000E34CC"/>
  </w:style>
  <w:style w:type="numbering" w:customStyle="1" w:styleId="12pt3113">
    <w:name w:val="Стиль маркированный 12 pt3113"/>
    <w:basedOn w:val="ad"/>
    <w:rsid w:val="000E34CC"/>
  </w:style>
  <w:style w:type="numbering" w:customStyle="1" w:styleId="31134">
    <w:name w:val="Стиль маркированный3113"/>
    <w:basedOn w:val="ad"/>
    <w:rsid w:val="000E34CC"/>
  </w:style>
  <w:style w:type="numbering" w:customStyle="1" w:styleId="7113">
    <w:name w:val="Нет списка7113"/>
    <w:next w:val="ad"/>
    <w:uiPriority w:val="99"/>
    <w:semiHidden/>
    <w:rsid w:val="000E34CC"/>
  </w:style>
  <w:style w:type="numbering" w:customStyle="1" w:styleId="14113">
    <w:name w:val="Нет списка14113"/>
    <w:next w:val="ad"/>
    <w:semiHidden/>
    <w:rsid w:val="000E34CC"/>
  </w:style>
  <w:style w:type="numbering" w:customStyle="1" w:styleId="23113">
    <w:name w:val="Нет списка23113"/>
    <w:next w:val="ad"/>
    <w:semiHidden/>
    <w:unhideWhenUsed/>
    <w:rsid w:val="000E34CC"/>
  </w:style>
  <w:style w:type="numbering" w:customStyle="1" w:styleId="33113">
    <w:name w:val="Нет списка33113"/>
    <w:next w:val="ad"/>
    <w:semiHidden/>
    <w:rsid w:val="000E34CC"/>
  </w:style>
  <w:style w:type="numbering" w:customStyle="1" w:styleId="43113">
    <w:name w:val="Нет списка43113"/>
    <w:next w:val="ad"/>
    <w:semiHidden/>
    <w:rsid w:val="000E34CC"/>
  </w:style>
  <w:style w:type="numbering" w:customStyle="1" w:styleId="113113">
    <w:name w:val="Нет списка113113"/>
    <w:next w:val="ad"/>
    <w:semiHidden/>
    <w:rsid w:val="000E34CC"/>
  </w:style>
  <w:style w:type="numbering" w:customStyle="1" w:styleId="111213">
    <w:name w:val="Нет списка111213"/>
    <w:next w:val="ad"/>
    <w:semiHidden/>
    <w:rsid w:val="000E34CC"/>
  </w:style>
  <w:style w:type="numbering" w:customStyle="1" w:styleId="213113">
    <w:name w:val="Нет списка213113"/>
    <w:next w:val="ad"/>
    <w:semiHidden/>
    <w:unhideWhenUsed/>
    <w:rsid w:val="000E34CC"/>
  </w:style>
  <w:style w:type="numbering" w:customStyle="1" w:styleId="313113">
    <w:name w:val="Нет списка313113"/>
    <w:next w:val="ad"/>
    <w:semiHidden/>
    <w:rsid w:val="000E34CC"/>
  </w:style>
  <w:style w:type="numbering" w:customStyle="1" w:styleId="411113">
    <w:name w:val="Нет списка411113"/>
    <w:next w:val="ad"/>
    <w:semiHidden/>
    <w:rsid w:val="000E34CC"/>
  </w:style>
  <w:style w:type="numbering" w:customStyle="1" w:styleId="122113">
    <w:name w:val="Нет списка122113"/>
    <w:next w:val="ad"/>
    <w:semiHidden/>
    <w:rsid w:val="000E34CC"/>
  </w:style>
  <w:style w:type="numbering" w:customStyle="1" w:styleId="21111130">
    <w:name w:val="Нет списка2111113"/>
    <w:next w:val="ad"/>
    <w:semiHidden/>
    <w:unhideWhenUsed/>
    <w:rsid w:val="000E34CC"/>
  </w:style>
  <w:style w:type="numbering" w:customStyle="1" w:styleId="3111113">
    <w:name w:val="Нет списка3111113"/>
    <w:next w:val="ad"/>
    <w:semiHidden/>
    <w:rsid w:val="000E34CC"/>
  </w:style>
  <w:style w:type="numbering" w:customStyle="1" w:styleId="521130">
    <w:name w:val="Нет списка52113"/>
    <w:next w:val="ad"/>
    <w:uiPriority w:val="99"/>
    <w:semiHidden/>
    <w:unhideWhenUsed/>
    <w:rsid w:val="000E34CC"/>
  </w:style>
  <w:style w:type="numbering" w:customStyle="1" w:styleId="61113">
    <w:name w:val="Нет списка61113"/>
    <w:next w:val="ad"/>
    <w:uiPriority w:val="99"/>
    <w:semiHidden/>
    <w:rsid w:val="000E34CC"/>
  </w:style>
  <w:style w:type="numbering" w:customStyle="1" w:styleId="132113">
    <w:name w:val="Нет списка132113"/>
    <w:next w:val="ad"/>
    <w:semiHidden/>
    <w:rsid w:val="000E34CC"/>
  </w:style>
  <w:style w:type="numbering" w:customStyle="1" w:styleId="1121113">
    <w:name w:val="Нет списка1121113"/>
    <w:next w:val="ad"/>
    <w:semiHidden/>
    <w:rsid w:val="000E34CC"/>
  </w:style>
  <w:style w:type="numbering" w:customStyle="1" w:styleId="222113">
    <w:name w:val="Нет списка222113"/>
    <w:next w:val="ad"/>
    <w:semiHidden/>
    <w:unhideWhenUsed/>
    <w:rsid w:val="000E34CC"/>
  </w:style>
  <w:style w:type="numbering" w:customStyle="1" w:styleId="322113">
    <w:name w:val="Нет списка322113"/>
    <w:next w:val="ad"/>
    <w:semiHidden/>
    <w:rsid w:val="000E34CC"/>
  </w:style>
  <w:style w:type="numbering" w:customStyle="1" w:styleId="421113">
    <w:name w:val="Нет списка421113"/>
    <w:next w:val="ad"/>
    <w:semiHidden/>
    <w:rsid w:val="000E34CC"/>
  </w:style>
  <w:style w:type="numbering" w:customStyle="1" w:styleId="1211113">
    <w:name w:val="Нет списка1211113"/>
    <w:next w:val="ad"/>
    <w:semiHidden/>
    <w:rsid w:val="000E34CC"/>
  </w:style>
  <w:style w:type="numbering" w:customStyle="1" w:styleId="2121113">
    <w:name w:val="Нет списка2121113"/>
    <w:next w:val="ad"/>
    <w:semiHidden/>
    <w:unhideWhenUsed/>
    <w:rsid w:val="000E34CC"/>
  </w:style>
  <w:style w:type="numbering" w:customStyle="1" w:styleId="3121113">
    <w:name w:val="Нет списка3121113"/>
    <w:next w:val="ad"/>
    <w:semiHidden/>
    <w:rsid w:val="000E34CC"/>
  </w:style>
  <w:style w:type="numbering" w:customStyle="1" w:styleId="511113">
    <w:name w:val="Нет списка511113"/>
    <w:next w:val="ad"/>
    <w:uiPriority w:val="99"/>
    <w:semiHidden/>
    <w:rsid w:val="000E34CC"/>
  </w:style>
  <w:style w:type="numbering" w:customStyle="1" w:styleId="1311113">
    <w:name w:val="Нет списка1311113"/>
    <w:next w:val="ad"/>
    <w:semiHidden/>
    <w:rsid w:val="000E34CC"/>
  </w:style>
  <w:style w:type="numbering" w:customStyle="1" w:styleId="2211113">
    <w:name w:val="Нет списка2211113"/>
    <w:next w:val="ad"/>
    <w:semiHidden/>
    <w:unhideWhenUsed/>
    <w:rsid w:val="000E34CC"/>
  </w:style>
  <w:style w:type="numbering" w:customStyle="1" w:styleId="3211113">
    <w:name w:val="Нет списка3211113"/>
    <w:next w:val="ad"/>
    <w:semiHidden/>
    <w:rsid w:val="000E34CC"/>
  </w:style>
  <w:style w:type="numbering" w:customStyle="1" w:styleId="SymbolSymbol1121">
    <w:name w:val="Стиль маркированный Symbol (Symbol) подчеркивание1121"/>
    <w:basedOn w:val="ad"/>
    <w:rsid w:val="000E34CC"/>
  </w:style>
  <w:style w:type="numbering" w:customStyle="1" w:styleId="111132">
    <w:name w:val="Стиль нумерованный11113"/>
    <w:basedOn w:val="ad"/>
    <w:rsid w:val="000E34CC"/>
  </w:style>
  <w:style w:type="numbering" w:customStyle="1" w:styleId="12pt12113">
    <w:name w:val="Стиль маркированный 12 pt12113"/>
    <w:basedOn w:val="ad"/>
    <w:rsid w:val="000E34CC"/>
  </w:style>
  <w:style w:type="numbering" w:customStyle="1" w:styleId="111133">
    <w:name w:val="Стиль маркированный11113"/>
    <w:basedOn w:val="ad"/>
    <w:rsid w:val="000E34CC"/>
  </w:style>
  <w:style w:type="numbering" w:customStyle="1" w:styleId="813">
    <w:name w:val="Нет списка813"/>
    <w:next w:val="ad"/>
    <w:uiPriority w:val="99"/>
    <w:semiHidden/>
    <w:rsid w:val="000E34CC"/>
  </w:style>
  <w:style w:type="numbering" w:customStyle="1" w:styleId="1513">
    <w:name w:val="Нет списка1513"/>
    <w:next w:val="ad"/>
    <w:semiHidden/>
    <w:rsid w:val="000E34CC"/>
  </w:style>
  <w:style w:type="numbering" w:customStyle="1" w:styleId="2413">
    <w:name w:val="Нет списка2413"/>
    <w:next w:val="ad"/>
    <w:semiHidden/>
    <w:unhideWhenUsed/>
    <w:rsid w:val="000E34CC"/>
  </w:style>
  <w:style w:type="numbering" w:customStyle="1" w:styleId="3413">
    <w:name w:val="Нет списка3413"/>
    <w:next w:val="ad"/>
    <w:semiHidden/>
    <w:rsid w:val="000E34CC"/>
  </w:style>
  <w:style w:type="numbering" w:customStyle="1" w:styleId="4413">
    <w:name w:val="Нет списка4413"/>
    <w:next w:val="ad"/>
    <w:semiHidden/>
    <w:rsid w:val="000E34CC"/>
  </w:style>
  <w:style w:type="numbering" w:customStyle="1" w:styleId="11413">
    <w:name w:val="Нет списка11413"/>
    <w:next w:val="ad"/>
    <w:semiHidden/>
    <w:rsid w:val="000E34CC"/>
  </w:style>
  <w:style w:type="numbering" w:customStyle="1" w:styleId="111313">
    <w:name w:val="Нет списка111313"/>
    <w:next w:val="ad"/>
    <w:semiHidden/>
    <w:rsid w:val="000E34CC"/>
  </w:style>
  <w:style w:type="numbering" w:customStyle="1" w:styleId="21413">
    <w:name w:val="Нет списка21413"/>
    <w:next w:val="ad"/>
    <w:semiHidden/>
    <w:unhideWhenUsed/>
    <w:rsid w:val="000E34CC"/>
  </w:style>
  <w:style w:type="numbering" w:customStyle="1" w:styleId="31413">
    <w:name w:val="Нет списка31413"/>
    <w:next w:val="ad"/>
    <w:semiHidden/>
    <w:rsid w:val="000E34CC"/>
  </w:style>
  <w:style w:type="numbering" w:customStyle="1" w:styleId="41213">
    <w:name w:val="Нет списка41213"/>
    <w:next w:val="ad"/>
    <w:semiHidden/>
    <w:rsid w:val="000E34CC"/>
  </w:style>
  <w:style w:type="numbering" w:customStyle="1" w:styleId="12313">
    <w:name w:val="Нет списка12313"/>
    <w:next w:val="ad"/>
    <w:semiHidden/>
    <w:rsid w:val="000E34CC"/>
  </w:style>
  <w:style w:type="numbering" w:customStyle="1" w:styleId="211213">
    <w:name w:val="Нет списка211213"/>
    <w:next w:val="ad"/>
    <w:semiHidden/>
    <w:unhideWhenUsed/>
    <w:rsid w:val="000E34CC"/>
  </w:style>
  <w:style w:type="numbering" w:customStyle="1" w:styleId="311213">
    <w:name w:val="Нет списка311213"/>
    <w:next w:val="ad"/>
    <w:semiHidden/>
    <w:rsid w:val="000E34CC"/>
  </w:style>
  <w:style w:type="numbering" w:customStyle="1" w:styleId="5313">
    <w:name w:val="Нет списка5313"/>
    <w:next w:val="ad"/>
    <w:uiPriority w:val="99"/>
    <w:semiHidden/>
    <w:unhideWhenUsed/>
    <w:rsid w:val="000E34CC"/>
  </w:style>
  <w:style w:type="numbering" w:customStyle="1" w:styleId="62130">
    <w:name w:val="Нет списка6213"/>
    <w:next w:val="ad"/>
    <w:uiPriority w:val="99"/>
    <w:semiHidden/>
    <w:rsid w:val="000E34CC"/>
  </w:style>
  <w:style w:type="numbering" w:customStyle="1" w:styleId="13313">
    <w:name w:val="Нет списка13313"/>
    <w:next w:val="ad"/>
    <w:semiHidden/>
    <w:rsid w:val="000E34CC"/>
  </w:style>
  <w:style w:type="numbering" w:customStyle="1" w:styleId="112213">
    <w:name w:val="Нет списка112213"/>
    <w:next w:val="ad"/>
    <w:semiHidden/>
    <w:rsid w:val="000E34CC"/>
  </w:style>
  <w:style w:type="numbering" w:customStyle="1" w:styleId="22313">
    <w:name w:val="Нет списка22313"/>
    <w:next w:val="ad"/>
    <w:semiHidden/>
    <w:unhideWhenUsed/>
    <w:rsid w:val="000E34CC"/>
  </w:style>
  <w:style w:type="numbering" w:customStyle="1" w:styleId="32313">
    <w:name w:val="Нет списка32313"/>
    <w:next w:val="ad"/>
    <w:semiHidden/>
    <w:rsid w:val="000E34CC"/>
  </w:style>
  <w:style w:type="numbering" w:customStyle="1" w:styleId="42213">
    <w:name w:val="Нет списка42213"/>
    <w:next w:val="ad"/>
    <w:semiHidden/>
    <w:rsid w:val="000E34CC"/>
  </w:style>
  <w:style w:type="numbering" w:customStyle="1" w:styleId="121213">
    <w:name w:val="Нет списка121213"/>
    <w:next w:val="ad"/>
    <w:semiHidden/>
    <w:rsid w:val="000E34CC"/>
  </w:style>
  <w:style w:type="numbering" w:customStyle="1" w:styleId="212213">
    <w:name w:val="Нет списка212213"/>
    <w:next w:val="ad"/>
    <w:semiHidden/>
    <w:unhideWhenUsed/>
    <w:rsid w:val="000E34CC"/>
  </w:style>
  <w:style w:type="numbering" w:customStyle="1" w:styleId="312213">
    <w:name w:val="Нет списка312213"/>
    <w:next w:val="ad"/>
    <w:semiHidden/>
    <w:rsid w:val="000E34CC"/>
  </w:style>
  <w:style w:type="numbering" w:customStyle="1" w:styleId="51213">
    <w:name w:val="Нет списка51213"/>
    <w:next w:val="ad"/>
    <w:uiPriority w:val="99"/>
    <w:semiHidden/>
    <w:rsid w:val="000E34CC"/>
  </w:style>
  <w:style w:type="numbering" w:customStyle="1" w:styleId="131213">
    <w:name w:val="Нет списка131213"/>
    <w:next w:val="ad"/>
    <w:semiHidden/>
    <w:rsid w:val="000E34CC"/>
  </w:style>
  <w:style w:type="numbering" w:customStyle="1" w:styleId="221213">
    <w:name w:val="Нет списка221213"/>
    <w:next w:val="ad"/>
    <w:semiHidden/>
    <w:unhideWhenUsed/>
    <w:rsid w:val="000E34CC"/>
  </w:style>
  <w:style w:type="numbering" w:customStyle="1" w:styleId="321213">
    <w:name w:val="Нет списка321213"/>
    <w:next w:val="ad"/>
    <w:semiHidden/>
    <w:rsid w:val="000E34CC"/>
  </w:style>
  <w:style w:type="numbering" w:customStyle="1" w:styleId="SymbolSymbol21113">
    <w:name w:val="Стиль маркированный Symbol (Symbol) подчеркивание21113"/>
    <w:basedOn w:val="ad"/>
    <w:rsid w:val="000E34CC"/>
  </w:style>
  <w:style w:type="numbering" w:customStyle="1" w:styleId="211132">
    <w:name w:val="Стиль нумерованный21113"/>
    <w:basedOn w:val="ad"/>
    <w:rsid w:val="000E34CC"/>
  </w:style>
  <w:style w:type="numbering" w:customStyle="1" w:styleId="12pt21113">
    <w:name w:val="Стиль маркированный 12 pt21113"/>
    <w:basedOn w:val="ad"/>
    <w:rsid w:val="000E34CC"/>
  </w:style>
  <w:style w:type="numbering" w:customStyle="1" w:styleId="211133">
    <w:name w:val="Стиль маркированный21113"/>
    <w:basedOn w:val="ad"/>
    <w:rsid w:val="000E34CC"/>
  </w:style>
  <w:style w:type="numbering" w:customStyle="1" w:styleId="12pt111113">
    <w:name w:val="Стиль маркированный 12 pt111113"/>
    <w:basedOn w:val="ad"/>
    <w:rsid w:val="000E34CC"/>
  </w:style>
  <w:style w:type="numbering" w:customStyle="1" w:styleId="913">
    <w:name w:val="Нет списка913"/>
    <w:next w:val="ad"/>
    <w:uiPriority w:val="99"/>
    <w:semiHidden/>
    <w:unhideWhenUsed/>
    <w:rsid w:val="000E34CC"/>
  </w:style>
  <w:style w:type="numbering" w:customStyle="1" w:styleId="1613">
    <w:name w:val="Нет списка1613"/>
    <w:next w:val="ad"/>
    <w:uiPriority w:val="99"/>
    <w:semiHidden/>
    <w:rsid w:val="000E34CC"/>
  </w:style>
  <w:style w:type="numbering" w:customStyle="1" w:styleId="11513">
    <w:name w:val="Нет списка11513"/>
    <w:next w:val="ad"/>
    <w:semiHidden/>
    <w:rsid w:val="000E34CC"/>
  </w:style>
  <w:style w:type="numbering" w:customStyle="1" w:styleId="2513">
    <w:name w:val="Нет списка2513"/>
    <w:next w:val="ad"/>
    <w:semiHidden/>
    <w:unhideWhenUsed/>
    <w:rsid w:val="000E34CC"/>
  </w:style>
  <w:style w:type="numbering" w:customStyle="1" w:styleId="3513">
    <w:name w:val="Нет списка3513"/>
    <w:next w:val="ad"/>
    <w:semiHidden/>
    <w:rsid w:val="000E34CC"/>
  </w:style>
  <w:style w:type="numbering" w:customStyle="1" w:styleId="4513">
    <w:name w:val="Нет списка4513"/>
    <w:next w:val="ad"/>
    <w:semiHidden/>
    <w:rsid w:val="000E34CC"/>
  </w:style>
  <w:style w:type="numbering" w:customStyle="1" w:styleId="111413">
    <w:name w:val="Нет списка111413"/>
    <w:next w:val="ad"/>
    <w:semiHidden/>
    <w:rsid w:val="000E34CC"/>
  </w:style>
  <w:style w:type="numbering" w:customStyle="1" w:styleId="1111213">
    <w:name w:val="Нет списка1111213"/>
    <w:next w:val="ad"/>
    <w:semiHidden/>
    <w:rsid w:val="000E34CC"/>
  </w:style>
  <w:style w:type="numbering" w:customStyle="1" w:styleId="21513">
    <w:name w:val="Нет списка21513"/>
    <w:next w:val="ad"/>
    <w:semiHidden/>
    <w:unhideWhenUsed/>
    <w:rsid w:val="000E34CC"/>
  </w:style>
  <w:style w:type="numbering" w:customStyle="1" w:styleId="31513">
    <w:name w:val="Нет списка31513"/>
    <w:next w:val="ad"/>
    <w:semiHidden/>
    <w:rsid w:val="000E34CC"/>
  </w:style>
  <w:style w:type="numbering" w:customStyle="1" w:styleId="41313">
    <w:name w:val="Нет списка41313"/>
    <w:next w:val="ad"/>
    <w:semiHidden/>
    <w:rsid w:val="000E34CC"/>
  </w:style>
  <w:style w:type="numbering" w:customStyle="1" w:styleId="12413">
    <w:name w:val="Нет списка12413"/>
    <w:next w:val="ad"/>
    <w:semiHidden/>
    <w:rsid w:val="000E34CC"/>
  </w:style>
  <w:style w:type="numbering" w:customStyle="1" w:styleId="211313">
    <w:name w:val="Нет списка211313"/>
    <w:next w:val="ad"/>
    <w:semiHidden/>
    <w:unhideWhenUsed/>
    <w:rsid w:val="000E34CC"/>
  </w:style>
  <w:style w:type="numbering" w:customStyle="1" w:styleId="311313">
    <w:name w:val="Нет списка311313"/>
    <w:next w:val="ad"/>
    <w:semiHidden/>
    <w:rsid w:val="000E34CC"/>
  </w:style>
  <w:style w:type="table" w:customStyle="1" w:styleId="21111131">
    <w:name w:val="Сетка таблицы2111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3">
    <w:name w:val="Нет списка5413"/>
    <w:next w:val="ad"/>
    <w:uiPriority w:val="99"/>
    <w:semiHidden/>
    <w:unhideWhenUsed/>
    <w:rsid w:val="000E34CC"/>
  </w:style>
  <w:style w:type="numbering" w:customStyle="1" w:styleId="6313">
    <w:name w:val="Нет списка6313"/>
    <w:next w:val="ad"/>
    <w:uiPriority w:val="99"/>
    <w:semiHidden/>
    <w:rsid w:val="000E34CC"/>
  </w:style>
  <w:style w:type="numbering" w:customStyle="1" w:styleId="13413">
    <w:name w:val="Нет списка13413"/>
    <w:next w:val="ad"/>
    <w:semiHidden/>
    <w:rsid w:val="000E34CC"/>
  </w:style>
  <w:style w:type="numbering" w:customStyle="1" w:styleId="112313">
    <w:name w:val="Нет списка112313"/>
    <w:next w:val="ad"/>
    <w:semiHidden/>
    <w:rsid w:val="000E34CC"/>
  </w:style>
  <w:style w:type="numbering" w:customStyle="1" w:styleId="22413">
    <w:name w:val="Нет списка22413"/>
    <w:next w:val="ad"/>
    <w:semiHidden/>
    <w:unhideWhenUsed/>
    <w:rsid w:val="000E34CC"/>
  </w:style>
  <w:style w:type="numbering" w:customStyle="1" w:styleId="32413">
    <w:name w:val="Нет списка32413"/>
    <w:next w:val="ad"/>
    <w:semiHidden/>
    <w:rsid w:val="000E34CC"/>
  </w:style>
  <w:style w:type="numbering" w:customStyle="1" w:styleId="42313">
    <w:name w:val="Нет списка42313"/>
    <w:next w:val="ad"/>
    <w:semiHidden/>
    <w:rsid w:val="000E34CC"/>
  </w:style>
  <w:style w:type="numbering" w:customStyle="1" w:styleId="121313">
    <w:name w:val="Нет списка121313"/>
    <w:next w:val="ad"/>
    <w:semiHidden/>
    <w:rsid w:val="000E34CC"/>
  </w:style>
  <w:style w:type="numbering" w:customStyle="1" w:styleId="212313">
    <w:name w:val="Нет списка212313"/>
    <w:next w:val="ad"/>
    <w:semiHidden/>
    <w:unhideWhenUsed/>
    <w:rsid w:val="000E34CC"/>
  </w:style>
  <w:style w:type="numbering" w:customStyle="1" w:styleId="312313">
    <w:name w:val="Нет списка312313"/>
    <w:next w:val="ad"/>
    <w:semiHidden/>
    <w:rsid w:val="000E34CC"/>
  </w:style>
  <w:style w:type="numbering" w:customStyle="1" w:styleId="51313">
    <w:name w:val="Нет списка51313"/>
    <w:next w:val="ad"/>
    <w:uiPriority w:val="99"/>
    <w:semiHidden/>
    <w:rsid w:val="000E34CC"/>
  </w:style>
  <w:style w:type="numbering" w:customStyle="1" w:styleId="131313">
    <w:name w:val="Нет списка131313"/>
    <w:next w:val="ad"/>
    <w:semiHidden/>
    <w:rsid w:val="000E34CC"/>
  </w:style>
  <w:style w:type="numbering" w:customStyle="1" w:styleId="221313">
    <w:name w:val="Нет списка221313"/>
    <w:next w:val="ad"/>
    <w:semiHidden/>
    <w:unhideWhenUsed/>
    <w:rsid w:val="000E34CC"/>
  </w:style>
  <w:style w:type="numbering" w:customStyle="1" w:styleId="321313">
    <w:name w:val="Нет списка321313"/>
    <w:next w:val="ad"/>
    <w:semiHidden/>
    <w:rsid w:val="000E34CC"/>
  </w:style>
  <w:style w:type="numbering" w:customStyle="1" w:styleId="SymbolSymbol31113">
    <w:name w:val="Стиль маркированный Symbol (Symbol) подчеркивание31113"/>
    <w:basedOn w:val="ad"/>
    <w:rsid w:val="000E34CC"/>
  </w:style>
  <w:style w:type="numbering" w:customStyle="1" w:styleId="311132">
    <w:name w:val="Стиль нумерованный31113"/>
    <w:basedOn w:val="ad"/>
    <w:rsid w:val="000E34CC"/>
  </w:style>
  <w:style w:type="numbering" w:customStyle="1" w:styleId="12pt31113">
    <w:name w:val="Стиль маркированный 12 pt31113"/>
    <w:basedOn w:val="ad"/>
    <w:rsid w:val="000E34CC"/>
  </w:style>
  <w:style w:type="numbering" w:customStyle="1" w:styleId="311141">
    <w:name w:val="Стиль маркированный31114"/>
    <w:basedOn w:val="ad"/>
    <w:rsid w:val="000E34CC"/>
  </w:style>
  <w:style w:type="table" w:customStyle="1" w:styleId="521113">
    <w:name w:val="Сетка таблицы5211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3">
    <w:name w:val="Сетка таблицы6211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3">
    <w:name w:val="Сетка таблицы7211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3">
    <w:name w:val="Стиль маркированный 12 pt121113"/>
    <w:basedOn w:val="ad"/>
    <w:rsid w:val="000E34CC"/>
  </w:style>
  <w:style w:type="numbering" w:customStyle="1" w:styleId="1013">
    <w:name w:val="Нет списка1013"/>
    <w:next w:val="ad"/>
    <w:semiHidden/>
    <w:rsid w:val="000E34CC"/>
  </w:style>
  <w:style w:type="numbering" w:customStyle="1" w:styleId="1713">
    <w:name w:val="Нет списка1713"/>
    <w:next w:val="ad"/>
    <w:uiPriority w:val="99"/>
    <w:semiHidden/>
    <w:unhideWhenUsed/>
    <w:rsid w:val="000E34CC"/>
  </w:style>
  <w:style w:type="numbering" w:customStyle="1" w:styleId="2613">
    <w:name w:val="Нет списка2613"/>
    <w:next w:val="ad"/>
    <w:uiPriority w:val="99"/>
    <w:semiHidden/>
    <w:unhideWhenUsed/>
    <w:rsid w:val="000E34CC"/>
  </w:style>
  <w:style w:type="numbering" w:customStyle="1" w:styleId="1813">
    <w:name w:val="Нет списка1813"/>
    <w:next w:val="ad"/>
    <w:semiHidden/>
    <w:rsid w:val="000E34CC"/>
  </w:style>
  <w:style w:type="numbering" w:customStyle="1" w:styleId="1913">
    <w:name w:val="Нет списка1913"/>
    <w:next w:val="ad"/>
    <w:uiPriority w:val="99"/>
    <w:semiHidden/>
    <w:unhideWhenUsed/>
    <w:rsid w:val="000E34CC"/>
  </w:style>
  <w:style w:type="numbering" w:customStyle="1" w:styleId="2713">
    <w:name w:val="Нет списка2713"/>
    <w:next w:val="ad"/>
    <w:uiPriority w:val="99"/>
    <w:semiHidden/>
    <w:unhideWhenUsed/>
    <w:rsid w:val="000E34CC"/>
  </w:style>
  <w:style w:type="numbering" w:customStyle="1" w:styleId="2013">
    <w:name w:val="Нет списка2013"/>
    <w:next w:val="ad"/>
    <w:semiHidden/>
    <w:rsid w:val="000E34CC"/>
  </w:style>
  <w:style w:type="numbering" w:customStyle="1" w:styleId="11013">
    <w:name w:val="Нет списка11013"/>
    <w:next w:val="ad"/>
    <w:uiPriority w:val="99"/>
    <w:semiHidden/>
    <w:unhideWhenUsed/>
    <w:rsid w:val="000E34CC"/>
  </w:style>
  <w:style w:type="numbering" w:customStyle="1" w:styleId="2813">
    <w:name w:val="Нет списка2813"/>
    <w:next w:val="ad"/>
    <w:uiPriority w:val="99"/>
    <w:semiHidden/>
    <w:unhideWhenUsed/>
    <w:rsid w:val="000E34CC"/>
  </w:style>
  <w:style w:type="numbering" w:customStyle="1" w:styleId="2913">
    <w:name w:val="Нет списка2913"/>
    <w:next w:val="ad"/>
    <w:uiPriority w:val="99"/>
    <w:semiHidden/>
    <w:rsid w:val="000E34CC"/>
  </w:style>
  <w:style w:type="numbering" w:customStyle="1" w:styleId="11613">
    <w:name w:val="Нет списка11613"/>
    <w:next w:val="ad"/>
    <w:semiHidden/>
    <w:rsid w:val="000E34CC"/>
  </w:style>
  <w:style w:type="numbering" w:customStyle="1" w:styleId="2103">
    <w:name w:val="Нет списка2103"/>
    <w:next w:val="ad"/>
    <w:semiHidden/>
    <w:unhideWhenUsed/>
    <w:rsid w:val="000E34CC"/>
  </w:style>
  <w:style w:type="numbering" w:customStyle="1" w:styleId="3613">
    <w:name w:val="Нет списка3613"/>
    <w:next w:val="ad"/>
    <w:semiHidden/>
    <w:rsid w:val="000E34CC"/>
  </w:style>
  <w:style w:type="numbering" w:customStyle="1" w:styleId="4613">
    <w:name w:val="Нет списка4613"/>
    <w:next w:val="ad"/>
    <w:semiHidden/>
    <w:rsid w:val="000E34CC"/>
  </w:style>
  <w:style w:type="numbering" w:customStyle="1" w:styleId="11713">
    <w:name w:val="Нет списка11713"/>
    <w:next w:val="ad"/>
    <w:semiHidden/>
    <w:rsid w:val="000E34CC"/>
  </w:style>
  <w:style w:type="numbering" w:customStyle="1" w:styleId="111513">
    <w:name w:val="Нет списка111513"/>
    <w:next w:val="ad"/>
    <w:semiHidden/>
    <w:rsid w:val="000E34CC"/>
  </w:style>
  <w:style w:type="numbering" w:customStyle="1" w:styleId="21613">
    <w:name w:val="Нет списка21613"/>
    <w:next w:val="ad"/>
    <w:semiHidden/>
    <w:unhideWhenUsed/>
    <w:rsid w:val="000E34CC"/>
  </w:style>
  <w:style w:type="numbering" w:customStyle="1" w:styleId="31613">
    <w:name w:val="Нет списка31613"/>
    <w:next w:val="ad"/>
    <w:semiHidden/>
    <w:rsid w:val="000E34CC"/>
  </w:style>
  <w:style w:type="numbering" w:customStyle="1" w:styleId="41413">
    <w:name w:val="Нет списка41413"/>
    <w:next w:val="ad"/>
    <w:semiHidden/>
    <w:rsid w:val="000E34CC"/>
  </w:style>
  <w:style w:type="numbering" w:customStyle="1" w:styleId="12513">
    <w:name w:val="Нет списка12513"/>
    <w:next w:val="ad"/>
    <w:semiHidden/>
    <w:rsid w:val="000E34CC"/>
  </w:style>
  <w:style w:type="numbering" w:customStyle="1" w:styleId="211413">
    <w:name w:val="Нет списка211413"/>
    <w:next w:val="ad"/>
    <w:semiHidden/>
    <w:unhideWhenUsed/>
    <w:rsid w:val="000E34CC"/>
  </w:style>
  <w:style w:type="numbering" w:customStyle="1" w:styleId="311413">
    <w:name w:val="Нет списка311413"/>
    <w:next w:val="ad"/>
    <w:semiHidden/>
    <w:rsid w:val="000E34CC"/>
  </w:style>
  <w:style w:type="numbering" w:customStyle="1" w:styleId="5513">
    <w:name w:val="Нет списка5513"/>
    <w:next w:val="ad"/>
    <w:uiPriority w:val="99"/>
    <w:semiHidden/>
    <w:unhideWhenUsed/>
    <w:rsid w:val="000E34CC"/>
  </w:style>
  <w:style w:type="numbering" w:customStyle="1" w:styleId="6413">
    <w:name w:val="Нет списка6413"/>
    <w:next w:val="ad"/>
    <w:uiPriority w:val="99"/>
    <w:semiHidden/>
    <w:rsid w:val="000E34CC"/>
  </w:style>
  <w:style w:type="numbering" w:customStyle="1" w:styleId="13513">
    <w:name w:val="Нет списка13513"/>
    <w:next w:val="ad"/>
    <w:semiHidden/>
    <w:rsid w:val="000E34CC"/>
  </w:style>
  <w:style w:type="numbering" w:customStyle="1" w:styleId="112413">
    <w:name w:val="Нет списка112413"/>
    <w:next w:val="ad"/>
    <w:semiHidden/>
    <w:rsid w:val="000E34CC"/>
  </w:style>
  <w:style w:type="numbering" w:customStyle="1" w:styleId="22513">
    <w:name w:val="Нет списка22513"/>
    <w:next w:val="ad"/>
    <w:semiHidden/>
    <w:unhideWhenUsed/>
    <w:rsid w:val="000E34CC"/>
  </w:style>
  <w:style w:type="numbering" w:customStyle="1" w:styleId="32513">
    <w:name w:val="Нет списка32513"/>
    <w:next w:val="ad"/>
    <w:semiHidden/>
    <w:rsid w:val="000E34CC"/>
  </w:style>
  <w:style w:type="numbering" w:customStyle="1" w:styleId="42413">
    <w:name w:val="Нет списка42413"/>
    <w:next w:val="ad"/>
    <w:semiHidden/>
    <w:rsid w:val="000E34CC"/>
  </w:style>
  <w:style w:type="numbering" w:customStyle="1" w:styleId="121413">
    <w:name w:val="Нет списка121413"/>
    <w:next w:val="ad"/>
    <w:semiHidden/>
    <w:rsid w:val="000E34CC"/>
  </w:style>
  <w:style w:type="numbering" w:customStyle="1" w:styleId="212413">
    <w:name w:val="Нет списка212413"/>
    <w:next w:val="ad"/>
    <w:semiHidden/>
    <w:unhideWhenUsed/>
    <w:rsid w:val="000E34CC"/>
  </w:style>
  <w:style w:type="numbering" w:customStyle="1" w:styleId="312413">
    <w:name w:val="Нет списка312413"/>
    <w:next w:val="ad"/>
    <w:semiHidden/>
    <w:rsid w:val="000E34CC"/>
  </w:style>
  <w:style w:type="numbering" w:customStyle="1" w:styleId="51413">
    <w:name w:val="Нет списка51413"/>
    <w:next w:val="ad"/>
    <w:uiPriority w:val="99"/>
    <w:semiHidden/>
    <w:rsid w:val="000E34CC"/>
  </w:style>
  <w:style w:type="numbering" w:customStyle="1" w:styleId="131413">
    <w:name w:val="Нет списка131413"/>
    <w:next w:val="ad"/>
    <w:semiHidden/>
    <w:rsid w:val="000E34CC"/>
  </w:style>
  <w:style w:type="numbering" w:customStyle="1" w:styleId="221413">
    <w:name w:val="Нет списка221413"/>
    <w:next w:val="ad"/>
    <w:semiHidden/>
    <w:unhideWhenUsed/>
    <w:rsid w:val="000E34CC"/>
  </w:style>
  <w:style w:type="numbering" w:customStyle="1" w:styleId="321413">
    <w:name w:val="Нет списка321413"/>
    <w:next w:val="ad"/>
    <w:semiHidden/>
    <w:rsid w:val="000E34CC"/>
  </w:style>
  <w:style w:type="numbering" w:customStyle="1" w:styleId="303">
    <w:name w:val="Нет списка303"/>
    <w:next w:val="ad"/>
    <w:semiHidden/>
    <w:rsid w:val="000E34CC"/>
  </w:style>
  <w:style w:type="numbering" w:customStyle="1" w:styleId="11813">
    <w:name w:val="Нет списка11813"/>
    <w:next w:val="ad"/>
    <w:uiPriority w:val="99"/>
    <w:semiHidden/>
    <w:unhideWhenUsed/>
    <w:rsid w:val="000E34CC"/>
  </w:style>
  <w:style w:type="numbering" w:customStyle="1" w:styleId="21713">
    <w:name w:val="Нет списка21713"/>
    <w:next w:val="ad"/>
    <w:uiPriority w:val="99"/>
    <w:semiHidden/>
    <w:unhideWhenUsed/>
    <w:rsid w:val="000E34CC"/>
  </w:style>
  <w:style w:type="numbering" w:customStyle="1" w:styleId="3713">
    <w:name w:val="Нет списка3713"/>
    <w:next w:val="ad"/>
    <w:semiHidden/>
    <w:rsid w:val="000E34CC"/>
  </w:style>
  <w:style w:type="numbering" w:customStyle="1" w:styleId="1193">
    <w:name w:val="Нет списка1193"/>
    <w:next w:val="ad"/>
    <w:uiPriority w:val="99"/>
    <w:semiHidden/>
    <w:unhideWhenUsed/>
    <w:rsid w:val="000E34CC"/>
  </w:style>
  <w:style w:type="numbering" w:customStyle="1" w:styleId="2183">
    <w:name w:val="Нет списка2183"/>
    <w:next w:val="ad"/>
    <w:uiPriority w:val="99"/>
    <w:semiHidden/>
    <w:unhideWhenUsed/>
    <w:rsid w:val="000E34CC"/>
  </w:style>
  <w:style w:type="numbering" w:customStyle="1" w:styleId="383">
    <w:name w:val="Нет списка383"/>
    <w:next w:val="ad"/>
    <w:semiHidden/>
    <w:rsid w:val="000E34CC"/>
  </w:style>
  <w:style w:type="numbering" w:customStyle="1" w:styleId="1203">
    <w:name w:val="Нет списка1203"/>
    <w:next w:val="ad"/>
    <w:uiPriority w:val="99"/>
    <w:semiHidden/>
    <w:unhideWhenUsed/>
    <w:rsid w:val="000E34CC"/>
  </w:style>
  <w:style w:type="numbering" w:customStyle="1" w:styleId="2193">
    <w:name w:val="Нет списка2193"/>
    <w:next w:val="ad"/>
    <w:uiPriority w:val="99"/>
    <w:semiHidden/>
    <w:unhideWhenUsed/>
    <w:rsid w:val="000E34CC"/>
  </w:style>
  <w:style w:type="numbering" w:customStyle="1" w:styleId="393">
    <w:name w:val="Нет списка393"/>
    <w:next w:val="ad"/>
    <w:uiPriority w:val="99"/>
    <w:semiHidden/>
    <w:unhideWhenUsed/>
    <w:rsid w:val="000E34CC"/>
  </w:style>
  <w:style w:type="numbering" w:customStyle="1" w:styleId="SymbolSymbol413">
    <w:name w:val="Стиль маркированный Symbol (Symbol) подчеркивание413"/>
    <w:basedOn w:val="ad"/>
    <w:rsid w:val="000E34CC"/>
  </w:style>
  <w:style w:type="numbering" w:customStyle="1" w:styleId="4130">
    <w:name w:val="Стиль нумерованный413"/>
    <w:basedOn w:val="ad"/>
    <w:rsid w:val="000E34CC"/>
  </w:style>
  <w:style w:type="numbering" w:customStyle="1" w:styleId="12pt413">
    <w:name w:val="Стиль маркированный 12 pt413"/>
    <w:basedOn w:val="ad"/>
    <w:rsid w:val="000E34CC"/>
  </w:style>
  <w:style w:type="numbering" w:customStyle="1" w:styleId="4134">
    <w:name w:val="Стиль маркированный413"/>
    <w:basedOn w:val="ad"/>
    <w:rsid w:val="000E34CC"/>
  </w:style>
  <w:style w:type="numbering" w:customStyle="1" w:styleId="SymbolSymbol111113">
    <w:name w:val="Стиль маркированный Symbol (Symbol) подчеркивание111113"/>
    <w:basedOn w:val="ad"/>
    <w:rsid w:val="000E34CC"/>
  </w:style>
  <w:style w:type="numbering" w:customStyle="1" w:styleId="1111131">
    <w:name w:val="Стиль нумерованный111113"/>
    <w:basedOn w:val="ad"/>
    <w:rsid w:val="000E34CC"/>
  </w:style>
  <w:style w:type="numbering" w:customStyle="1" w:styleId="12pt1313">
    <w:name w:val="Стиль маркированный 12 pt1313"/>
    <w:basedOn w:val="ad"/>
    <w:rsid w:val="000E34CC"/>
  </w:style>
  <w:style w:type="numbering" w:customStyle="1" w:styleId="1111132">
    <w:name w:val="Стиль маркированный111113"/>
    <w:basedOn w:val="ad"/>
    <w:rsid w:val="000E34CC"/>
  </w:style>
  <w:style w:type="numbering" w:customStyle="1" w:styleId="SymbolSymbol211113">
    <w:name w:val="Стиль маркированный Symbol (Symbol) подчеркивание211113"/>
    <w:basedOn w:val="ad"/>
    <w:rsid w:val="000E34CC"/>
  </w:style>
  <w:style w:type="numbering" w:customStyle="1" w:styleId="2111132">
    <w:name w:val="Стиль нумерованный211113"/>
    <w:basedOn w:val="ad"/>
    <w:rsid w:val="000E34CC"/>
  </w:style>
  <w:style w:type="numbering" w:customStyle="1" w:styleId="12pt211113">
    <w:name w:val="Стиль маркированный 12 pt211113"/>
    <w:basedOn w:val="ad"/>
    <w:rsid w:val="000E34CC"/>
  </w:style>
  <w:style w:type="numbering" w:customStyle="1" w:styleId="2111133">
    <w:name w:val="Стиль маркированный211113"/>
    <w:basedOn w:val="ad"/>
    <w:rsid w:val="000E34CC"/>
  </w:style>
  <w:style w:type="numbering" w:customStyle="1" w:styleId="12pt1111113">
    <w:name w:val="Стиль маркированный 12 pt1111113"/>
    <w:basedOn w:val="ad"/>
    <w:rsid w:val="000E34CC"/>
  </w:style>
  <w:style w:type="numbering" w:customStyle="1" w:styleId="402">
    <w:name w:val="Нет списка402"/>
    <w:next w:val="ad"/>
    <w:uiPriority w:val="99"/>
    <w:semiHidden/>
    <w:unhideWhenUsed/>
    <w:rsid w:val="000E34CC"/>
  </w:style>
  <w:style w:type="numbering" w:customStyle="1" w:styleId="SymbolSymbol511">
    <w:name w:val="Стиль маркированный Symbol (Symbol) подчеркивание511"/>
    <w:basedOn w:val="ad"/>
    <w:rsid w:val="000E34CC"/>
  </w:style>
  <w:style w:type="numbering" w:customStyle="1" w:styleId="5115">
    <w:name w:val="Стиль нумерованный511"/>
    <w:basedOn w:val="ad"/>
    <w:rsid w:val="000E34CC"/>
  </w:style>
  <w:style w:type="numbering" w:customStyle="1" w:styleId="12pt511">
    <w:name w:val="Стиль маркированный 12 pt511"/>
    <w:basedOn w:val="ad"/>
    <w:rsid w:val="000E34CC"/>
  </w:style>
  <w:style w:type="numbering" w:customStyle="1" w:styleId="5116">
    <w:name w:val="Стиль маркированный511"/>
    <w:basedOn w:val="ad"/>
    <w:rsid w:val="000E34CC"/>
  </w:style>
  <w:style w:type="numbering" w:customStyle="1" w:styleId="SymbolSymbol12111">
    <w:name w:val="Стиль маркированный Symbol (Symbol) подчеркивание12111"/>
    <w:basedOn w:val="ad"/>
    <w:rsid w:val="000E34CC"/>
  </w:style>
  <w:style w:type="numbering" w:customStyle="1" w:styleId="12115">
    <w:name w:val="Стиль нумерованный1211"/>
    <w:basedOn w:val="ad"/>
    <w:rsid w:val="000E34CC"/>
  </w:style>
  <w:style w:type="numbering" w:customStyle="1" w:styleId="12pt1411">
    <w:name w:val="Стиль маркированный 12 pt1411"/>
    <w:basedOn w:val="ad"/>
    <w:rsid w:val="000E34CC"/>
  </w:style>
  <w:style w:type="numbering" w:customStyle="1" w:styleId="12116">
    <w:name w:val="Стиль маркированный1211"/>
    <w:basedOn w:val="ad"/>
    <w:rsid w:val="000E34CC"/>
  </w:style>
  <w:style w:type="numbering" w:customStyle="1" w:styleId="SymbolSymbol2211">
    <w:name w:val="Стиль маркированный Symbol (Symbol) подчеркивание2211"/>
    <w:basedOn w:val="ad"/>
    <w:rsid w:val="000E34CC"/>
  </w:style>
  <w:style w:type="numbering" w:customStyle="1" w:styleId="22115">
    <w:name w:val="Стиль нумерованный2211"/>
    <w:basedOn w:val="ad"/>
    <w:rsid w:val="000E34CC"/>
  </w:style>
  <w:style w:type="numbering" w:customStyle="1" w:styleId="12pt2211">
    <w:name w:val="Стиль маркированный 12 pt2211"/>
    <w:basedOn w:val="ad"/>
    <w:rsid w:val="000E34CC"/>
  </w:style>
  <w:style w:type="numbering" w:customStyle="1" w:styleId="22116">
    <w:name w:val="Стиль маркированный2211"/>
    <w:basedOn w:val="ad"/>
    <w:rsid w:val="000E34CC"/>
  </w:style>
  <w:style w:type="numbering" w:customStyle="1" w:styleId="12pt11211">
    <w:name w:val="Стиль маркированный 12 pt11211"/>
    <w:basedOn w:val="ad"/>
    <w:rsid w:val="000E34CC"/>
  </w:style>
  <w:style w:type="numbering" w:customStyle="1" w:styleId="12611">
    <w:name w:val="Нет списка12611"/>
    <w:next w:val="ad"/>
    <w:uiPriority w:val="99"/>
    <w:semiHidden/>
    <w:rsid w:val="000E34CC"/>
  </w:style>
  <w:style w:type="numbering" w:customStyle="1" w:styleId="11102">
    <w:name w:val="Нет списка11102"/>
    <w:next w:val="ad"/>
    <w:semiHidden/>
    <w:rsid w:val="000E34CC"/>
  </w:style>
  <w:style w:type="numbering" w:customStyle="1" w:styleId="2202">
    <w:name w:val="Нет списка2202"/>
    <w:next w:val="ad"/>
    <w:semiHidden/>
    <w:unhideWhenUsed/>
    <w:rsid w:val="000E34CC"/>
  </w:style>
  <w:style w:type="numbering" w:customStyle="1" w:styleId="3102">
    <w:name w:val="Нет списка3102"/>
    <w:next w:val="ad"/>
    <w:semiHidden/>
    <w:rsid w:val="000E34CC"/>
  </w:style>
  <w:style w:type="numbering" w:customStyle="1" w:styleId="47110">
    <w:name w:val="Нет списка4711"/>
    <w:next w:val="ad"/>
    <w:semiHidden/>
    <w:rsid w:val="000E34CC"/>
  </w:style>
  <w:style w:type="numbering" w:customStyle="1" w:styleId="111611">
    <w:name w:val="Нет списка111611"/>
    <w:next w:val="ad"/>
    <w:semiHidden/>
    <w:rsid w:val="000E34CC"/>
  </w:style>
  <w:style w:type="numbering" w:customStyle="1" w:styleId="1111320">
    <w:name w:val="Нет списка111132"/>
    <w:next w:val="ad"/>
    <w:semiHidden/>
    <w:rsid w:val="000E34CC"/>
  </w:style>
  <w:style w:type="numbering" w:customStyle="1" w:styleId="21102">
    <w:name w:val="Нет списка21102"/>
    <w:next w:val="ad"/>
    <w:semiHidden/>
    <w:unhideWhenUsed/>
    <w:rsid w:val="000E34CC"/>
  </w:style>
  <w:style w:type="numbering" w:customStyle="1" w:styleId="31711">
    <w:name w:val="Нет списка31711"/>
    <w:next w:val="ad"/>
    <w:semiHidden/>
    <w:rsid w:val="000E34CC"/>
  </w:style>
  <w:style w:type="numbering" w:customStyle="1" w:styleId="41511">
    <w:name w:val="Нет списка41511"/>
    <w:next w:val="ad"/>
    <w:semiHidden/>
    <w:rsid w:val="000E34CC"/>
  </w:style>
  <w:style w:type="numbering" w:customStyle="1" w:styleId="12720">
    <w:name w:val="Нет списка1272"/>
    <w:next w:val="ad"/>
    <w:semiHidden/>
    <w:rsid w:val="000E34CC"/>
  </w:style>
  <w:style w:type="numbering" w:customStyle="1" w:styleId="211511">
    <w:name w:val="Нет списка211511"/>
    <w:next w:val="ad"/>
    <w:semiHidden/>
    <w:unhideWhenUsed/>
    <w:rsid w:val="000E34CC"/>
  </w:style>
  <w:style w:type="numbering" w:customStyle="1" w:styleId="311511">
    <w:name w:val="Нет списка311511"/>
    <w:next w:val="ad"/>
    <w:semiHidden/>
    <w:rsid w:val="000E34CC"/>
  </w:style>
  <w:style w:type="table" w:customStyle="1" w:styleId="211111110">
    <w:name w:val="Сетка таблицы211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11">
    <w:name w:val="Нет списка5611"/>
    <w:next w:val="ad"/>
    <w:uiPriority w:val="99"/>
    <w:semiHidden/>
    <w:unhideWhenUsed/>
    <w:rsid w:val="000E34CC"/>
  </w:style>
  <w:style w:type="numbering" w:customStyle="1" w:styleId="65110">
    <w:name w:val="Нет списка6511"/>
    <w:next w:val="ad"/>
    <w:uiPriority w:val="99"/>
    <w:semiHidden/>
    <w:rsid w:val="000E34CC"/>
  </w:style>
  <w:style w:type="numbering" w:customStyle="1" w:styleId="13611">
    <w:name w:val="Нет списка13611"/>
    <w:next w:val="ad"/>
    <w:semiHidden/>
    <w:rsid w:val="000E34CC"/>
  </w:style>
  <w:style w:type="numbering" w:customStyle="1" w:styleId="112511">
    <w:name w:val="Нет списка112511"/>
    <w:next w:val="ad"/>
    <w:semiHidden/>
    <w:rsid w:val="000E34CC"/>
  </w:style>
  <w:style w:type="numbering" w:customStyle="1" w:styleId="22611">
    <w:name w:val="Нет списка22611"/>
    <w:next w:val="ad"/>
    <w:semiHidden/>
    <w:unhideWhenUsed/>
    <w:rsid w:val="000E34CC"/>
  </w:style>
  <w:style w:type="numbering" w:customStyle="1" w:styleId="32611">
    <w:name w:val="Нет списка32611"/>
    <w:next w:val="ad"/>
    <w:semiHidden/>
    <w:rsid w:val="000E34CC"/>
  </w:style>
  <w:style w:type="numbering" w:customStyle="1" w:styleId="42511">
    <w:name w:val="Нет списка42511"/>
    <w:next w:val="ad"/>
    <w:semiHidden/>
    <w:rsid w:val="000E34CC"/>
  </w:style>
  <w:style w:type="numbering" w:customStyle="1" w:styleId="121511">
    <w:name w:val="Нет списка121511"/>
    <w:next w:val="ad"/>
    <w:semiHidden/>
    <w:rsid w:val="000E34CC"/>
  </w:style>
  <w:style w:type="numbering" w:customStyle="1" w:styleId="212511">
    <w:name w:val="Нет списка212511"/>
    <w:next w:val="ad"/>
    <w:semiHidden/>
    <w:unhideWhenUsed/>
    <w:rsid w:val="000E34CC"/>
  </w:style>
  <w:style w:type="numbering" w:customStyle="1" w:styleId="312511">
    <w:name w:val="Нет списка312511"/>
    <w:next w:val="ad"/>
    <w:semiHidden/>
    <w:rsid w:val="000E34CC"/>
  </w:style>
  <w:style w:type="numbering" w:customStyle="1" w:styleId="51511">
    <w:name w:val="Нет списка51511"/>
    <w:next w:val="ad"/>
    <w:uiPriority w:val="99"/>
    <w:semiHidden/>
    <w:rsid w:val="000E34CC"/>
  </w:style>
  <w:style w:type="numbering" w:customStyle="1" w:styleId="131511">
    <w:name w:val="Нет списка131511"/>
    <w:next w:val="ad"/>
    <w:semiHidden/>
    <w:rsid w:val="000E34CC"/>
  </w:style>
  <w:style w:type="numbering" w:customStyle="1" w:styleId="221511">
    <w:name w:val="Нет списка221511"/>
    <w:next w:val="ad"/>
    <w:semiHidden/>
    <w:unhideWhenUsed/>
    <w:rsid w:val="000E34CC"/>
  </w:style>
  <w:style w:type="numbering" w:customStyle="1" w:styleId="321511">
    <w:name w:val="Нет списка321511"/>
    <w:next w:val="ad"/>
    <w:semiHidden/>
    <w:rsid w:val="000E34CC"/>
  </w:style>
  <w:style w:type="table" w:customStyle="1" w:styleId="5211111">
    <w:name w:val="Сетка таблицы5211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1">
    <w:name w:val="Сетка таблицы6211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1">
    <w:name w:val="Сетка таблицы7211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10">
    <w:name w:val="Нет списка7211"/>
    <w:next w:val="ad"/>
    <w:uiPriority w:val="99"/>
    <w:semiHidden/>
    <w:unhideWhenUsed/>
    <w:rsid w:val="000E34CC"/>
  </w:style>
  <w:style w:type="numbering" w:customStyle="1" w:styleId="142110">
    <w:name w:val="Нет списка14211"/>
    <w:next w:val="ad"/>
    <w:uiPriority w:val="99"/>
    <w:semiHidden/>
    <w:rsid w:val="000E34CC"/>
  </w:style>
  <w:style w:type="numbering" w:customStyle="1" w:styleId="113211">
    <w:name w:val="Нет списка113211"/>
    <w:next w:val="ad"/>
    <w:semiHidden/>
    <w:rsid w:val="000E34CC"/>
  </w:style>
  <w:style w:type="numbering" w:customStyle="1" w:styleId="23211">
    <w:name w:val="Нет списка23211"/>
    <w:next w:val="ad"/>
    <w:semiHidden/>
    <w:unhideWhenUsed/>
    <w:rsid w:val="000E34CC"/>
  </w:style>
  <w:style w:type="numbering" w:customStyle="1" w:styleId="33211">
    <w:name w:val="Нет списка33211"/>
    <w:next w:val="ad"/>
    <w:semiHidden/>
    <w:rsid w:val="000E34CC"/>
  </w:style>
  <w:style w:type="numbering" w:customStyle="1" w:styleId="43211">
    <w:name w:val="Нет списка43211"/>
    <w:next w:val="ad"/>
    <w:semiHidden/>
    <w:rsid w:val="000E34CC"/>
  </w:style>
  <w:style w:type="numbering" w:customStyle="1" w:styleId="11111111111">
    <w:name w:val="Нет списка11111111111"/>
    <w:next w:val="ad"/>
    <w:semiHidden/>
    <w:rsid w:val="000E34CC"/>
  </w:style>
  <w:style w:type="numbering" w:customStyle="1" w:styleId="111111111111">
    <w:name w:val="Нет списка111111111111"/>
    <w:next w:val="ad"/>
    <w:semiHidden/>
    <w:rsid w:val="000E34CC"/>
  </w:style>
  <w:style w:type="numbering" w:customStyle="1" w:styleId="213211">
    <w:name w:val="Нет списка213211"/>
    <w:next w:val="ad"/>
    <w:semiHidden/>
    <w:unhideWhenUsed/>
    <w:rsid w:val="000E34CC"/>
  </w:style>
  <w:style w:type="numbering" w:customStyle="1" w:styleId="313211">
    <w:name w:val="Нет списка313211"/>
    <w:next w:val="ad"/>
    <w:semiHidden/>
    <w:rsid w:val="000E34CC"/>
  </w:style>
  <w:style w:type="numbering" w:customStyle="1" w:styleId="411211">
    <w:name w:val="Нет списка411211"/>
    <w:next w:val="ad"/>
    <w:semiHidden/>
    <w:rsid w:val="000E34CC"/>
  </w:style>
  <w:style w:type="numbering" w:customStyle="1" w:styleId="122211">
    <w:name w:val="Нет списка122211"/>
    <w:next w:val="ad"/>
    <w:semiHidden/>
    <w:rsid w:val="000E34CC"/>
  </w:style>
  <w:style w:type="numbering" w:customStyle="1" w:styleId="2111211">
    <w:name w:val="Нет списка2111211"/>
    <w:next w:val="ad"/>
    <w:semiHidden/>
    <w:unhideWhenUsed/>
    <w:rsid w:val="000E34CC"/>
  </w:style>
  <w:style w:type="numbering" w:customStyle="1" w:styleId="3111211">
    <w:name w:val="Нет списка3111211"/>
    <w:next w:val="ad"/>
    <w:semiHidden/>
    <w:rsid w:val="000E34CC"/>
  </w:style>
  <w:style w:type="numbering" w:customStyle="1" w:styleId="52211">
    <w:name w:val="Нет списка52211"/>
    <w:next w:val="ad"/>
    <w:uiPriority w:val="99"/>
    <w:semiHidden/>
    <w:unhideWhenUsed/>
    <w:rsid w:val="000E34CC"/>
  </w:style>
  <w:style w:type="numbering" w:customStyle="1" w:styleId="612110">
    <w:name w:val="Нет списка61211"/>
    <w:next w:val="ad"/>
    <w:uiPriority w:val="99"/>
    <w:semiHidden/>
    <w:rsid w:val="000E34CC"/>
  </w:style>
  <w:style w:type="numbering" w:customStyle="1" w:styleId="132211">
    <w:name w:val="Нет списка132211"/>
    <w:next w:val="ad"/>
    <w:semiHidden/>
    <w:rsid w:val="000E34CC"/>
  </w:style>
  <w:style w:type="numbering" w:customStyle="1" w:styleId="1121211">
    <w:name w:val="Нет списка1121211"/>
    <w:next w:val="ad"/>
    <w:semiHidden/>
    <w:rsid w:val="000E34CC"/>
  </w:style>
  <w:style w:type="numbering" w:customStyle="1" w:styleId="222211">
    <w:name w:val="Нет списка222211"/>
    <w:next w:val="ad"/>
    <w:semiHidden/>
    <w:unhideWhenUsed/>
    <w:rsid w:val="000E34CC"/>
  </w:style>
  <w:style w:type="numbering" w:customStyle="1" w:styleId="322211">
    <w:name w:val="Нет списка322211"/>
    <w:next w:val="ad"/>
    <w:semiHidden/>
    <w:rsid w:val="000E34CC"/>
  </w:style>
  <w:style w:type="numbering" w:customStyle="1" w:styleId="421211">
    <w:name w:val="Нет списка421211"/>
    <w:next w:val="ad"/>
    <w:semiHidden/>
    <w:rsid w:val="000E34CC"/>
  </w:style>
  <w:style w:type="numbering" w:customStyle="1" w:styleId="1211211">
    <w:name w:val="Нет списка1211211"/>
    <w:next w:val="ad"/>
    <w:semiHidden/>
    <w:rsid w:val="000E34CC"/>
  </w:style>
  <w:style w:type="numbering" w:customStyle="1" w:styleId="2121211">
    <w:name w:val="Нет списка2121211"/>
    <w:next w:val="ad"/>
    <w:semiHidden/>
    <w:unhideWhenUsed/>
    <w:rsid w:val="000E34CC"/>
  </w:style>
  <w:style w:type="numbering" w:customStyle="1" w:styleId="3121211">
    <w:name w:val="Нет списка3121211"/>
    <w:next w:val="ad"/>
    <w:semiHidden/>
    <w:rsid w:val="000E34CC"/>
  </w:style>
  <w:style w:type="numbering" w:customStyle="1" w:styleId="511211">
    <w:name w:val="Нет списка511211"/>
    <w:next w:val="ad"/>
    <w:uiPriority w:val="99"/>
    <w:semiHidden/>
    <w:rsid w:val="000E34CC"/>
  </w:style>
  <w:style w:type="numbering" w:customStyle="1" w:styleId="1311211">
    <w:name w:val="Нет списка1311211"/>
    <w:next w:val="ad"/>
    <w:semiHidden/>
    <w:rsid w:val="000E34CC"/>
  </w:style>
  <w:style w:type="numbering" w:customStyle="1" w:styleId="2211211">
    <w:name w:val="Нет списка2211211"/>
    <w:next w:val="ad"/>
    <w:semiHidden/>
    <w:unhideWhenUsed/>
    <w:rsid w:val="000E34CC"/>
  </w:style>
  <w:style w:type="numbering" w:customStyle="1" w:styleId="3211211">
    <w:name w:val="Нет списка3211211"/>
    <w:next w:val="ad"/>
    <w:semiHidden/>
    <w:rsid w:val="000E34CC"/>
  </w:style>
  <w:style w:type="numbering" w:customStyle="1" w:styleId="SymbolSymbol311111">
    <w:name w:val="Стиль маркированный Symbol (Symbol) подчеркивание311111"/>
    <w:basedOn w:val="ad"/>
    <w:rsid w:val="000E34CC"/>
  </w:style>
  <w:style w:type="numbering" w:customStyle="1" w:styleId="3111114">
    <w:name w:val="Стиль нумерованный311111"/>
    <w:basedOn w:val="ad"/>
    <w:rsid w:val="000E34CC"/>
  </w:style>
  <w:style w:type="numbering" w:customStyle="1" w:styleId="12pt311111">
    <w:name w:val="Стиль маркированный 12 pt311111"/>
    <w:basedOn w:val="ad"/>
    <w:rsid w:val="000E34CC"/>
  </w:style>
  <w:style w:type="numbering" w:customStyle="1" w:styleId="3111115">
    <w:name w:val="Стиль маркированный311111"/>
    <w:basedOn w:val="ad"/>
    <w:rsid w:val="000E34CC"/>
  </w:style>
  <w:style w:type="numbering" w:customStyle="1" w:styleId="7111112">
    <w:name w:val="Нет списка711111"/>
    <w:next w:val="ad"/>
    <w:uiPriority w:val="99"/>
    <w:semiHidden/>
    <w:rsid w:val="000E34CC"/>
  </w:style>
  <w:style w:type="numbering" w:customStyle="1" w:styleId="14111110">
    <w:name w:val="Нет списка1411111"/>
    <w:next w:val="ad"/>
    <w:semiHidden/>
    <w:rsid w:val="000E34CC"/>
  </w:style>
  <w:style w:type="numbering" w:customStyle="1" w:styleId="2311111">
    <w:name w:val="Нет списка2311111"/>
    <w:next w:val="ad"/>
    <w:semiHidden/>
    <w:unhideWhenUsed/>
    <w:rsid w:val="000E34CC"/>
  </w:style>
  <w:style w:type="numbering" w:customStyle="1" w:styleId="3311111">
    <w:name w:val="Нет списка3311111"/>
    <w:next w:val="ad"/>
    <w:semiHidden/>
    <w:rsid w:val="000E34CC"/>
  </w:style>
  <w:style w:type="numbering" w:customStyle="1" w:styleId="4311111">
    <w:name w:val="Нет списка4311111"/>
    <w:next w:val="ad"/>
    <w:semiHidden/>
    <w:rsid w:val="000E34CC"/>
  </w:style>
  <w:style w:type="numbering" w:customStyle="1" w:styleId="11311111">
    <w:name w:val="Нет списка11311111"/>
    <w:next w:val="ad"/>
    <w:semiHidden/>
    <w:rsid w:val="000E34CC"/>
  </w:style>
  <w:style w:type="numbering" w:customStyle="1" w:styleId="1112111">
    <w:name w:val="Нет списка1112111"/>
    <w:next w:val="ad"/>
    <w:semiHidden/>
    <w:rsid w:val="000E34CC"/>
  </w:style>
  <w:style w:type="numbering" w:customStyle="1" w:styleId="21311111">
    <w:name w:val="Нет списка21311111"/>
    <w:next w:val="ad"/>
    <w:semiHidden/>
    <w:unhideWhenUsed/>
    <w:rsid w:val="000E34CC"/>
  </w:style>
  <w:style w:type="numbering" w:customStyle="1" w:styleId="31311111">
    <w:name w:val="Нет списка31311111"/>
    <w:next w:val="ad"/>
    <w:semiHidden/>
    <w:rsid w:val="000E34CC"/>
  </w:style>
  <w:style w:type="numbering" w:customStyle="1" w:styleId="41111111">
    <w:name w:val="Нет списка41111111"/>
    <w:next w:val="ad"/>
    <w:semiHidden/>
    <w:rsid w:val="000E34CC"/>
  </w:style>
  <w:style w:type="numbering" w:customStyle="1" w:styleId="12211111">
    <w:name w:val="Нет списка12211111"/>
    <w:next w:val="ad"/>
    <w:semiHidden/>
    <w:rsid w:val="000E34CC"/>
  </w:style>
  <w:style w:type="numbering" w:customStyle="1" w:styleId="211111111">
    <w:name w:val="Нет списка211111111"/>
    <w:next w:val="ad"/>
    <w:semiHidden/>
    <w:unhideWhenUsed/>
    <w:rsid w:val="000E34CC"/>
  </w:style>
  <w:style w:type="numbering" w:customStyle="1" w:styleId="311111111">
    <w:name w:val="Нет списка311111111"/>
    <w:next w:val="ad"/>
    <w:semiHidden/>
    <w:rsid w:val="000E34CC"/>
  </w:style>
  <w:style w:type="numbering" w:customStyle="1" w:styleId="52111110">
    <w:name w:val="Нет списка5211111"/>
    <w:next w:val="ad"/>
    <w:uiPriority w:val="99"/>
    <w:semiHidden/>
    <w:unhideWhenUsed/>
    <w:rsid w:val="000E34CC"/>
  </w:style>
  <w:style w:type="numbering" w:customStyle="1" w:styleId="61111110">
    <w:name w:val="Нет списка6111111"/>
    <w:next w:val="ad"/>
    <w:uiPriority w:val="99"/>
    <w:semiHidden/>
    <w:rsid w:val="000E34CC"/>
  </w:style>
  <w:style w:type="numbering" w:customStyle="1" w:styleId="13211111">
    <w:name w:val="Нет списка13211111"/>
    <w:next w:val="ad"/>
    <w:semiHidden/>
    <w:rsid w:val="000E34CC"/>
  </w:style>
  <w:style w:type="numbering" w:customStyle="1" w:styleId="112111111">
    <w:name w:val="Нет списка112111111"/>
    <w:next w:val="ad"/>
    <w:semiHidden/>
    <w:rsid w:val="000E34CC"/>
  </w:style>
  <w:style w:type="numbering" w:customStyle="1" w:styleId="22211111">
    <w:name w:val="Нет списка22211111"/>
    <w:next w:val="ad"/>
    <w:semiHidden/>
    <w:unhideWhenUsed/>
    <w:rsid w:val="000E34CC"/>
  </w:style>
  <w:style w:type="numbering" w:customStyle="1" w:styleId="32211111">
    <w:name w:val="Нет списка32211111"/>
    <w:next w:val="ad"/>
    <w:semiHidden/>
    <w:rsid w:val="000E34CC"/>
  </w:style>
  <w:style w:type="numbering" w:customStyle="1" w:styleId="42111111">
    <w:name w:val="Нет списка42111111"/>
    <w:next w:val="ad"/>
    <w:semiHidden/>
    <w:rsid w:val="000E34CC"/>
  </w:style>
  <w:style w:type="numbering" w:customStyle="1" w:styleId="121111111">
    <w:name w:val="Нет списка121111111"/>
    <w:next w:val="ad"/>
    <w:semiHidden/>
    <w:rsid w:val="000E34CC"/>
  </w:style>
  <w:style w:type="numbering" w:customStyle="1" w:styleId="212111111">
    <w:name w:val="Нет списка212111111"/>
    <w:next w:val="ad"/>
    <w:semiHidden/>
    <w:unhideWhenUsed/>
    <w:rsid w:val="000E34CC"/>
  </w:style>
  <w:style w:type="numbering" w:customStyle="1" w:styleId="312111111">
    <w:name w:val="Нет списка312111111"/>
    <w:next w:val="ad"/>
    <w:semiHidden/>
    <w:rsid w:val="000E34CC"/>
  </w:style>
  <w:style w:type="numbering" w:customStyle="1" w:styleId="51111111">
    <w:name w:val="Нет списка51111111"/>
    <w:next w:val="ad"/>
    <w:uiPriority w:val="99"/>
    <w:semiHidden/>
    <w:rsid w:val="000E34CC"/>
  </w:style>
  <w:style w:type="numbering" w:customStyle="1" w:styleId="131111111">
    <w:name w:val="Нет списка131111111"/>
    <w:next w:val="ad"/>
    <w:semiHidden/>
    <w:rsid w:val="000E34CC"/>
  </w:style>
  <w:style w:type="numbering" w:customStyle="1" w:styleId="221111111">
    <w:name w:val="Нет списка221111111"/>
    <w:next w:val="ad"/>
    <w:semiHidden/>
    <w:unhideWhenUsed/>
    <w:rsid w:val="000E34CC"/>
  </w:style>
  <w:style w:type="numbering" w:customStyle="1" w:styleId="321111111">
    <w:name w:val="Нет списка321111111"/>
    <w:next w:val="ad"/>
    <w:semiHidden/>
    <w:rsid w:val="000E34CC"/>
  </w:style>
  <w:style w:type="numbering" w:customStyle="1" w:styleId="SymbolSymbol1111111">
    <w:name w:val="Стиль маркированный Symbol (Symbol) подчеркивание1111111"/>
    <w:basedOn w:val="ad"/>
    <w:rsid w:val="000E34CC"/>
    <w:pPr>
      <w:numPr>
        <w:numId w:val="24"/>
      </w:numPr>
    </w:pPr>
  </w:style>
  <w:style w:type="numbering" w:customStyle="1" w:styleId="11111210">
    <w:name w:val="Стиль нумерованный1111121"/>
    <w:basedOn w:val="ad"/>
    <w:rsid w:val="000E34CC"/>
  </w:style>
  <w:style w:type="numbering" w:customStyle="1" w:styleId="12pt1211111">
    <w:name w:val="Стиль маркированный 12 pt1211111"/>
    <w:basedOn w:val="ad"/>
    <w:rsid w:val="000E34CC"/>
    <w:pPr>
      <w:numPr>
        <w:numId w:val="26"/>
      </w:numPr>
    </w:pPr>
  </w:style>
  <w:style w:type="numbering" w:customStyle="1" w:styleId="11111114">
    <w:name w:val="Стиль маркированный1111111"/>
    <w:basedOn w:val="ad"/>
    <w:rsid w:val="000E34CC"/>
  </w:style>
  <w:style w:type="numbering" w:customStyle="1" w:styleId="81110">
    <w:name w:val="Нет списка8111"/>
    <w:next w:val="ad"/>
    <w:uiPriority w:val="99"/>
    <w:semiHidden/>
    <w:rsid w:val="000E34CC"/>
  </w:style>
  <w:style w:type="numbering" w:customStyle="1" w:styleId="151110">
    <w:name w:val="Нет списка15111"/>
    <w:next w:val="ad"/>
    <w:semiHidden/>
    <w:rsid w:val="000E34CC"/>
  </w:style>
  <w:style w:type="numbering" w:customStyle="1" w:styleId="24111">
    <w:name w:val="Нет списка24111"/>
    <w:next w:val="ad"/>
    <w:semiHidden/>
    <w:unhideWhenUsed/>
    <w:rsid w:val="000E34CC"/>
  </w:style>
  <w:style w:type="numbering" w:customStyle="1" w:styleId="34111">
    <w:name w:val="Нет списка34111"/>
    <w:next w:val="ad"/>
    <w:semiHidden/>
    <w:rsid w:val="000E34CC"/>
  </w:style>
  <w:style w:type="numbering" w:customStyle="1" w:styleId="44111">
    <w:name w:val="Нет списка44111"/>
    <w:next w:val="ad"/>
    <w:semiHidden/>
    <w:rsid w:val="000E34CC"/>
  </w:style>
  <w:style w:type="numbering" w:customStyle="1" w:styleId="114111">
    <w:name w:val="Нет списка114111"/>
    <w:next w:val="ad"/>
    <w:semiHidden/>
    <w:rsid w:val="000E34CC"/>
  </w:style>
  <w:style w:type="numbering" w:customStyle="1" w:styleId="1113111">
    <w:name w:val="Нет списка1113111"/>
    <w:next w:val="ad"/>
    <w:semiHidden/>
    <w:rsid w:val="000E34CC"/>
  </w:style>
  <w:style w:type="numbering" w:customStyle="1" w:styleId="214111">
    <w:name w:val="Нет списка214111"/>
    <w:next w:val="ad"/>
    <w:semiHidden/>
    <w:unhideWhenUsed/>
    <w:rsid w:val="000E34CC"/>
  </w:style>
  <w:style w:type="numbering" w:customStyle="1" w:styleId="314111">
    <w:name w:val="Нет списка314111"/>
    <w:next w:val="ad"/>
    <w:semiHidden/>
    <w:rsid w:val="000E34CC"/>
  </w:style>
  <w:style w:type="numbering" w:customStyle="1" w:styleId="412111">
    <w:name w:val="Нет списка412111"/>
    <w:next w:val="ad"/>
    <w:semiHidden/>
    <w:rsid w:val="000E34CC"/>
  </w:style>
  <w:style w:type="numbering" w:customStyle="1" w:styleId="123111">
    <w:name w:val="Нет списка123111"/>
    <w:next w:val="ad"/>
    <w:semiHidden/>
    <w:rsid w:val="000E34CC"/>
  </w:style>
  <w:style w:type="numbering" w:customStyle="1" w:styleId="2112111">
    <w:name w:val="Нет списка2112111"/>
    <w:next w:val="ad"/>
    <w:semiHidden/>
    <w:unhideWhenUsed/>
    <w:rsid w:val="000E34CC"/>
  </w:style>
  <w:style w:type="numbering" w:customStyle="1" w:styleId="3112111">
    <w:name w:val="Нет списка3112111"/>
    <w:next w:val="ad"/>
    <w:semiHidden/>
    <w:rsid w:val="000E34CC"/>
  </w:style>
  <w:style w:type="numbering" w:customStyle="1" w:styleId="53111">
    <w:name w:val="Нет списка53111"/>
    <w:next w:val="ad"/>
    <w:uiPriority w:val="99"/>
    <w:semiHidden/>
    <w:unhideWhenUsed/>
    <w:rsid w:val="000E34CC"/>
  </w:style>
  <w:style w:type="numbering" w:customStyle="1" w:styleId="621110">
    <w:name w:val="Нет списка62111"/>
    <w:next w:val="ad"/>
    <w:uiPriority w:val="99"/>
    <w:semiHidden/>
    <w:rsid w:val="000E34CC"/>
  </w:style>
  <w:style w:type="numbering" w:customStyle="1" w:styleId="133111">
    <w:name w:val="Нет списка133111"/>
    <w:next w:val="ad"/>
    <w:semiHidden/>
    <w:rsid w:val="000E34CC"/>
  </w:style>
  <w:style w:type="numbering" w:customStyle="1" w:styleId="1122111">
    <w:name w:val="Нет списка1122111"/>
    <w:next w:val="ad"/>
    <w:semiHidden/>
    <w:rsid w:val="000E34CC"/>
  </w:style>
  <w:style w:type="numbering" w:customStyle="1" w:styleId="223111">
    <w:name w:val="Нет списка223111"/>
    <w:next w:val="ad"/>
    <w:semiHidden/>
    <w:unhideWhenUsed/>
    <w:rsid w:val="000E34CC"/>
  </w:style>
  <w:style w:type="numbering" w:customStyle="1" w:styleId="323111">
    <w:name w:val="Нет списка323111"/>
    <w:next w:val="ad"/>
    <w:semiHidden/>
    <w:rsid w:val="000E34CC"/>
  </w:style>
  <w:style w:type="numbering" w:customStyle="1" w:styleId="422111">
    <w:name w:val="Нет списка422111"/>
    <w:next w:val="ad"/>
    <w:semiHidden/>
    <w:rsid w:val="000E34CC"/>
  </w:style>
  <w:style w:type="numbering" w:customStyle="1" w:styleId="1212111">
    <w:name w:val="Нет списка1212111"/>
    <w:next w:val="ad"/>
    <w:semiHidden/>
    <w:rsid w:val="000E34CC"/>
  </w:style>
  <w:style w:type="numbering" w:customStyle="1" w:styleId="2122111">
    <w:name w:val="Нет списка2122111"/>
    <w:next w:val="ad"/>
    <w:semiHidden/>
    <w:unhideWhenUsed/>
    <w:rsid w:val="000E34CC"/>
  </w:style>
  <w:style w:type="numbering" w:customStyle="1" w:styleId="3122111">
    <w:name w:val="Нет списка3122111"/>
    <w:next w:val="ad"/>
    <w:semiHidden/>
    <w:rsid w:val="000E34CC"/>
  </w:style>
  <w:style w:type="numbering" w:customStyle="1" w:styleId="512111">
    <w:name w:val="Нет списка512111"/>
    <w:next w:val="ad"/>
    <w:uiPriority w:val="99"/>
    <w:semiHidden/>
    <w:rsid w:val="000E34CC"/>
  </w:style>
  <w:style w:type="numbering" w:customStyle="1" w:styleId="1312111">
    <w:name w:val="Нет списка1312111"/>
    <w:next w:val="ad"/>
    <w:semiHidden/>
    <w:rsid w:val="000E34CC"/>
  </w:style>
  <w:style w:type="numbering" w:customStyle="1" w:styleId="2212111">
    <w:name w:val="Нет списка2212111"/>
    <w:next w:val="ad"/>
    <w:semiHidden/>
    <w:unhideWhenUsed/>
    <w:rsid w:val="000E34CC"/>
  </w:style>
  <w:style w:type="numbering" w:customStyle="1" w:styleId="3212111">
    <w:name w:val="Нет списка3212111"/>
    <w:next w:val="ad"/>
    <w:semiHidden/>
    <w:rsid w:val="000E34CC"/>
  </w:style>
  <w:style w:type="numbering" w:customStyle="1" w:styleId="SymbolSymbol2111111">
    <w:name w:val="Стиль маркированный Symbol (Symbol) подчеркивание2111111"/>
    <w:basedOn w:val="ad"/>
    <w:rsid w:val="000E34CC"/>
  </w:style>
  <w:style w:type="numbering" w:customStyle="1" w:styleId="21111112">
    <w:name w:val="Стиль нумерованный2111111"/>
    <w:basedOn w:val="ad"/>
    <w:rsid w:val="000E34CC"/>
  </w:style>
  <w:style w:type="numbering" w:customStyle="1" w:styleId="12pt2111111">
    <w:name w:val="Стиль маркированный 12 pt2111111"/>
    <w:basedOn w:val="ad"/>
    <w:rsid w:val="000E34CC"/>
  </w:style>
  <w:style w:type="numbering" w:customStyle="1" w:styleId="21111113">
    <w:name w:val="Стиль маркированный2111111"/>
    <w:basedOn w:val="ad"/>
    <w:rsid w:val="000E34CC"/>
  </w:style>
  <w:style w:type="numbering" w:customStyle="1" w:styleId="12pt11111111">
    <w:name w:val="Стиль маркированный 12 pt11111111"/>
    <w:basedOn w:val="ad"/>
    <w:rsid w:val="000E34CC"/>
  </w:style>
  <w:style w:type="numbering" w:customStyle="1" w:styleId="91110">
    <w:name w:val="Нет списка9111"/>
    <w:next w:val="ad"/>
    <w:uiPriority w:val="99"/>
    <w:semiHidden/>
    <w:unhideWhenUsed/>
    <w:rsid w:val="000E34CC"/>
  </w:style>
  <w:style w:type="numbering" w:customStyle="1" w:styleId="161110">
    <w:name w:val="Нет списка16111"/>
    <w:next w:val="ad"/>
    <w:uiPriority w:val="99"/>
    <w:semiHidden/>
    <w:rsid w:val="000E34CC"/>
  </w:style>
  <w:style w:type="numbering" w:customStyle="1" w:styleId="115111">
    <w:name w:val="Нет списка115111"/>
    <w:next w:val="ad"/>
    <w:semiHidden/>
    <w:rsid w:val="000E34CC"/>
  </w:style>
  <w:style w:type="numbering" w:customStyle="1" w:styleId="25111">
    <w:name w:val="Нет списка25111"/>
    <w:next w:val="ad"/>
    <w:semiHidden/>
    <w:unhideWhenUsed/>
    <w:rsid w:val="000E34CC"/>
  </w:style>
  <w:style w:type="numbering" w:customStyle="1" w:styleId="35111">
    <w:name w:val="Нет списка35111"/>
    <w:next w:val="ad"/>
    <w:semiHidden/>
    <w:rsid w:val="000E34CC"/>
  </w:style>
  <w:style w:type="numbering" w:customStyle="1" w:styleId="45111">
    <w:name w:val="Нет списка45111"/>
    <w:next w:val="ad"/>
    <w:semiHidden/>
    <w:rsid w:val="000E34CC"/>
  </w:style>
  <w:style w:type="numbering" w:customStyle="1" w:styleId="1114111">
    <w:name w:val="Нет списка1114111"/>
    <w:next w:val="ad"/>
    <w:semiHidden/>
    <w:rsid w:val="000E34CC"/>
  </w:style>
  <w:style w:type="numbering" w:customStyle="1" w:styleId="11112111">
    <w:name w:val="Нет списка11112111"/>
    <w:next w:val="ad"/>
    <w:semiHidden/>
    <w:rsid w:val="000E34CC"/>
  </w:style>
  <w:style w:type="numbering" w:customStyle="1" w:styleId="215111">
    <w:name w:val="Нет списка215111"/>
    <w:next w:val="ad"/>
    <w:semiHidden/>
    <w:unhideWhenUsed/>
    <w:rsid w:val="000E34CC"/>
  </w:style>
  <w:style w:type="numbering" w:customStyle="1" w:styleId="315111">
    <w:name w:val="Нет списка315111"/>
    <w:next w:val="ad"/>
    <w:semiHidden/>
    <w:rsid w:val="000E34CC"/>
  </w:style>
  <w:style w:type="numbering" w:customStyle="1" w:styleId="413111">
    <w:name w:val="Нет списка413111"/>
    <w:next w:val="ad"/>
    <w:semiHidden/>
    <w:rsid w:val="000E34CC"/>
  </w:style>
  <w:style w:type="numbering" w:customStyle="1" w:styleId="124111">
    <w:name w:val="Нет списка124111"/>
    <w:next w:val="ad"/>
    <w:semiHidden/>
    <w:rsid w:val="000E34CC"/>
  </w:style>
  <w:style w:type="numbering" w:customStyle="1" w:styleId="2113111">
    <w:name w:val="Нет списка2113111"/>
    <w:next w:val="ad"/>
    <w:semiHidden/>
    <w:unhideWhenUsed/>
    <w:rsid w:val="000E34CC"/>
  </w:style>
  <w:style w:type="numbering" w:customStyle="1" w:styleId="3113111">
    <w:name w:val="Нет списка3113111"/>
    <w:next w:val="ad"/>
    <w:semiHidden/>
    <w:rsid w:val="000E34CC"/>
  </w:style>
  <w:style w:type="table" w:customStyle="1" w:styleId="2111111110">
    <w:name w:val="Сетка таблицы2111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11">
    <w:name w:val="Нет списка54111"/>
    <w:next w:val="ad"/>
    <w:uiPriority w:val="99"/>
    <w:semiHidden/>
    <w:unhideWhenUsed/>
    <w:rsid w:val="000E34CC"/>
  </w:style>
  <w:style w:type="numbering" w:customStyle="1" w:styleId="63111">
    <w:name w:val="Нет списка63111"/>
    <w:next w:val="ad"/>
    <w:uiPriority w:val="99"/>
    <w:semiHidden/>
    <w:rsid w:val="000E34CC"/>
  </w:style>
  <w:style w:type="numbering" w:customStyle="1" w:styleId="134111">
    <w:name w:val="Нет списка134111"/>
    <w:next w:val="ad"/>
    <w:semiHidden/>
    <w:rsid w:val="000E34CC"/>
  </w:style>
  <w:style w:type="numbering" w:customStyle="1" w:styleId="1123111">
    <w:name w:val="Нет списка1123111"/>
    <w:next w:val="ad"/>
    <w:semiHidden/>
    <w:rsid w:val="000E34CC"/>
  </w:style>
  <w:style w:type="numbering" w:customStyle="1" w:styleId="224111">
    <w:name w:val="Нет списка224111"/>
    <w:next w:val="ad"/>
    <w:semiHidden/>
    <w:unhideWhenUsed/>
    <w:rsid w:val="000E34CC"/>
  </w:style>
  <w:style w:type="numbering" w:customStyle="1" w:styleId="324111">
    <w:name w:val="Нет списка324111"/>
    <w:next w:val="ad"/>
    <w:semiHidden/>
    <w:rsid w:val="000E34CC"/>
  </w:style>
  <w:style w:type="numbering" w:customStyle="1" w:styleId="423111">
    <w:name w:val="Нет списка423111"/>
    <w:next w:val="ad"/>
    <w:semiHidden/>
    <w:rsid w:val="000E34CC"/>
  </w:style>
  <w:style w:type="numbering" w:customStyle="1" w:styleId="1213111">
    <w:name w:val="Нет списка1213111"/>
    <w:next w:val="ad"/>
    <w:semiHidden/>
    <w:rsid w:val="000E34CC"/>
  </w:style>
  <w:style w:type="numbering" w:customStyle="1" w:styleId="2123111">
    <w:name w:val="Нет списка2123111"/>
    <w:next w:val="ad"/>
    <w:semiHidden/>
    <w:unhideWhenUsed/>
    <w:rsid w:val="000E34CC"/>
  </w:style>
  <w:style w:type="numbering" w:customStyle="1" w:styleId="3123111">
    <w:name w:val="Нет списка3123111"/>
    <w:next w:val="ad"/>
    <w:semiHidden/>
    <w:rsid w:val="000E34CC"/>
  </w:style>
  <w:style w:type="numbering" w:customStyle="1" w:styleId="513111">
    <w:name w:val="Нет списка513111"/>
    <w:next w:val="ad"/>
    <w:uiPriority w:val="99"/>
    <w:semiHidden/>
    <w:rsid w:val="000E34CC"/>
  </w:style>
  <w:style w:type="numbering" w:customStyle="1" w:styleId="1313111">
    <w:name w:val="Нет списка1313111"/>
    <w:next w:val="ad"/>
    <w:semiHidden/>
    <w:rsid w:val="000E34CC"/>
  </w:style>
  <w:style w:type="numbering" w:customStyle="1" w:styleId="2213111">
    <w:name w:val="Нет списка2213111"/>
    <w:next w:val="ad"/>
    <w:semiHidden/>
    <w:unhideWhenUsed/>
    <w:rsid w:val="000E34CC"/>
  </w:style>
  <w:style w:type="numbering" w:customStyle="1" w:styleId="3213111">
    <w:name w:val="Нет списка3213111"/>
    <w:next w:val="ad"/>
    <w:semiHidden/>
    <w:rsid w:val="000E34CC"/>
  </w:style>
  <w:style w:type="numbering" w:customStyle="1" w:styleId="SymbolSymbol3111111">
    <w:name w:val="Стиль маркированный Symbol (Symbol) подчеркивание3111111"/>
    <w:basedOn w:val="ad"/>
    <w:rsid w:val="000E34CC"/>
  </w:style>
  <w:style w:type="numbering" w:customStyle="1" w:styleId="3111111">
    <w:name w:val="Стиль нумерованный3111111"/>
    <w:basedOn w:val="ad"/>
    <w:rsid w:val="000E34CC"/>
    <w:pPr>
      <w:numPr>
        <w:numId w:val="34"/>
      </w:numPr>
    </w:pPr>
  </w:style>
  <w:style w:type="numbering" w:customStyle="1" w:styleId="12pt3111111">
    <w:name w:val="Стиль маркированный 12 pt3111111"/>
    <w:basedOn w:val="ad"/>
    <w:rsid w:val="000E34CC"/>
  </w:style>
  <w:style w:type="numbering" w:customStyle="1" w:styleId="31111113">
    <w:name w:val="Стиль маркированный3111111"/>
    <w:basedOn w:val="ad"/>
    <w:rsid w:val="000E34CC"/>
  </w:style>
  <w:style w:type="table" w:customStyle="1" w:styleId="52111111">
    <w:name w:val="Сетка таблицы521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11">
    <w:name w:val="Сетка таблицы621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11">
    <w:name w:val="Сетка таблицы721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111">
    <w:name w:val="Стиль маркированный 12 pt12111111"/>
    <w:basedOn w:val="ad"/>
    <w:rsid w:val="000E34CC"/>
    <w:pPr>
      <w:numPr>
        <w:numId w:val="35"/>
      </w:numPr>
    </w:pPr>
  </w:style>
  <w:style w:type="numbering" w:customStyle="1" w:styleId="101110">
    <w:name w:val="Нет списка10111"/>
    <w:next w:val="ad"/>
    <w:semiHidden/>
    <w:rsid w:val="000E34CC"/>
  </w:style>
  <w:style w:type="numbering" w:customStyle="1" w:styleId="171110">
    <w:name w:val="Нет списка17111"/>
    <w:next w:val="ad"/>
    <w:uiPriority w:val="99"/>
    <w:semiHidden/>
    <w:unhideWhenUsed/>
    <w:rsid w:val="000E34CC"/>
  </w:style>
  <w:style w:type="numbering" w:customStyle="1" w:styleId="26111">
    <w:name w:val="Нет списка26111"/>
    <w:next w:val="ad"/>
    <w:uiPriority w:val="99"/>
    <w:semiHidden/>
    <w:unhideWhenUsed/>
    <w:rsid w:val="000E34CC"/>
  </w:style>
  <w:style w:type="numbering" w:customStyle="1" w:styleId="181110">
    <w:name w:val="Нет списка18111"/>
    <w:next w:val="ad"/>
    <w:semiHidden/>
    <w:rsid w:val="000E34CC"/>
  </w:style>
  <w:style w:type="numbering" w:customStyle="1" w:styleId="191110">
    <w:name w:val="Нет списка19111"/>
    <w:next w:val="ad"/>
    <w:uiPriority w:val="99"/>
    <w:semiHidden/>
    <w:unhideWhenUsed/>
    <w:rsid w:val="000E34CC"/>
  </w:style>
  <w:style w:type="numbering" w:customStyle="1" w:styleId="27111">
    <w:name w:val="Нет списка27111"/>
    <w:next w:val="ad"/>
    <w:uiPriority w:val="99"/>
    <w:semiHidden/>
    <w:unhideWhenUsed/>
    <w:rsid w:val="000E34CC"/>
  </w:style>
  <w:style w:type="numbering" w:customStyle="1" w:styleId="20111">
    <w:name w:val="Нет списка20111"/>
    <w:next w:val="ad"/>
    <w:semiHidden/>
    <w:rsid w:val="000E34CC"/>
  </w:style>
  <w:style w:type="numbering" w:customStyle="1" w:styleId="110111">
    <w:name w:val="Нет списка110111"/>
    <w:next w:val="ad"/>
    <w:uiPriority w:val="99"/>
    <w:semiHidden/>
    <w:unhideWhenUsed/>
    <w:rsid w:val="000E34CC"/>
  </w:style>
  <w:style w:type="numbering" w:customStyle="1" w:styleId="28111">
    <w:name w:val="Нет списка28111"/>
    <w:next w:val="ad"/>
    <w:uiPriority w:val="99"/>
    <w:semiHidden/>
    <w:unhideWhenUsed/>
    <w:rsid w:val="000E34CC"/>
  </w:style>
  <w:style w:type="numbering" w:customStyle="1" w:styleId="29111">
    <w:name w:val="Нет списка29111"/>
    <w:next w:val="ad"/>
    <w:uiPriority w:val="99"/>
    <w:semiHidden/>
    <w:rsid w:val="000E34CC"/>
  </w:style>
  <w:style w:type="numbering" w:customStyle="1" w:styleId="116111">
    <w:name w:val="Нет списка116111"/>
    <w:next w:val="ad"/>
    <w:semiHidden/>
    <w:rsid w:val="000E34CC"/>
  </w:style>
  <w:style w:type="numbering" w:customStyle="1" w:styleId="21012">
    <w:name w:val="Нет списка21012"/>
    <w:next w:val="ad"/>
    <w:semiHidden/>
    <w:unhideWhenUsed/>
    <w:rsid w:val="000E34CC"/>
  </w:style>
  <w:style w:type="numbering" w:customStyle="1" w:styleId="36111">
    <w:name w:val="Нет списка36111"/>
    <w:next w:val="ad"/>
    <w:semiHidden/>
    <w:rsid w:val="000E34CC"/>
  </w:style>
  <w:style w:type="numbering" w:customStyle="1" w:styleId="46111">
    <w:name w:val="Нет списка46111"/>
    <w:next w:val="ad"/>
    <w:semiHidden/>
    <w:rsid w:val="000E34CC"/>
  </w:style>
  <w:style w:type="numbering" w:customStyle="1" w:styleId="117111">
    <w:name w:val="Нет списка117111"/>
    <w:next w:val="ad"/>
    <w:semiHidden/>
    <w:rsid w:val="000E34CC"/>
  </w:style>
  <w:style w:type="numbering" w:customStyle="1" w:styleId="1115111">
    <w:name w:val="Нет списка1115111"/>
    <w:next w:val="ad"/>
    <w:semiHidden/>
    <w:rsid w:val="000E34CC"/>
  </w:style>
  <w:style w:type="numbering" w:customStyle="1" w:styleId="216111">
    <w:name w:val="Нет списка216111"/>
    <w:next w:val="ad"/>
    <w:semiHidden/>
    <w:unhideWhenUsed/>
    <w:rsid w:val="000E34CC"/>
  </w:style>
  <w:style w:type="numbering" w:customStyle="1" w:styleId="316111">
    <w:name w:val="Нет списка316111"/>
    <w:next w:val="ad"/>
    <w:semiHidden/>
    <w:rsid w:val="000E34CC"/>
  </w:style>
  <w:style w:type="numbering" w:customStyle="1" w:styleId="414111">
    <w:name w:val="Нет списка414111"/>
    <w:next w:val="ad"/>
    <w:semiHidden/>
    <w:rsid w:val="000E34CC"/>
  </w:style>
  <w:style w:type="numbering" w:customStyle="1" w:styleId="125111">
    <w:name w:val="Нет списка125111"/>
    <w:next w:val="ad"/>
    <w:semiHidden/>
    <w:rsid w:val="000E34CC"/>
  </w:style>
  <w:style w:type="numbering" w:customStyle="1" w:styleId="2114111">
    <w:name w:val="Нет списка2114111"/>
    <w:next w:val="ad"/>
    <w:semiHidden/>
    <w:unhideWhenUsed/>
    <w:rsid w:val="000E34CC"/>
  </w:style>
  <w:style w:type="numbering" w:customStyle="1" w:styleId="3114111">
    <w:name w:val="Нет списка3114111"/>
    <w:next w:val="ad"/>
    <w:semiHidden/>
    <w:rsid w:val="000E34CC"/>
  </w:style>
  <w:style w:type="numbering" w:customStyle="1" w:styleId="55111">
    <w:name w:val="Нет списка55111"/>
    <w:next w:val="ad"/>
    <w:uiPriority w:val="99"/>
    <w:semiHidden/>
    <w:unhideWhenUsed/>
    <w:rsid w:val="000E34CC"/>
  </w:style>
  <w:style w:type="numbering" w:customStyle="1" w:styleId="64111">
    <w:name w:val="Нет списка64111"/>
    <w:next w:val="ad"/>
    <w:uiPriority w:val="99"/>
    <w:semiHidden/>
    <w:rsid w:val="000E34CC"/>
  </w:style>
  <w:style w:type="numbering" w:customStyle="1" w:styleId="135111">
    <w:name w:val="Нет списка135111"/>
    <w:next w:val="ad"/>
    <w:semiHidden/>
    <w:rsid w:val="000E34CC"/>
  </w:style>
  <w:style w:type="numbering" w:customStyle="1" w:styleId="1124111">
    <w:name w:val="Нет списка1124111"/>
    <w:next w:val="ad"/>
    <w:semiHidden/>
    <w:rsid w:val="000E34CC"/>
  </w:style>
  <w:style w:type="numbering" w:customStyle="1" w:styleId="225111">
    <w:name w:val="Нет списка225111"/>
    <w:next w:val="ad"/>
    <w:semiHidden/>
    <w:unhideWhenUsed/>
    <w:rsid w:val="000E34CC"/>
  </w:style>
  <w:style w:type="numbering" w:customStyle="1" w:styleId="325111">
    <w:name w:val="Нет списка325111"/>
    <w:next w:val="ad"/>
    <w:semiHidden/>
    <w:rsid w:val="000E34CC"/>
  </w:style>
  <w:style w:type="numbering" w:customStyle="1" w:styleId="424111">
    <w:name w:val="Нет списка424111"/>
    <w:next w:val="ad"/>
    <w:semiHidden/>
    <w:rsid w:val="000E34CC"/>
  </w:style>
  <w:style w:type="numbering" w:customStyle="1" w:styleId="1214111">
    <w:name w:val="Нет списка1214111"/>
    <w:next w:val="ad"/>
    <w:semiHidden/>
    <w:rsid w:val="000E34CC"/>
  </w:style>
  <w:style w:type="numbering" w:customStyle="1" w:styleId="2124111">
    <w:name w:val="Нет списка2124111"/>
    <w:next w:val="ad"/>
    <w:semiHidden/>
    <w:unhideWhenUsed/>
    <w:rsid w:val="000E34CC"/>
  </w:style>
  <w:style w:type="numbering" w:customStyle="1" w:styleId="3124111">
    <w:name w:val="Нет списка3124111"/>
    <w:next w:val="ad"/>
    <w:semiHidden/>
    <w:rsid w:val="000E34CC"/>
  </w:style>
  <w:style w:type="numbering" w:customStyle="1" w:styleId="514111">
    <w:name w:val="Нет списка514111"/>
    <w:next w:val="ad"/>
    <w:uiPriority w:val="99"/>
    <w:semiHidden/>
    <w:rsid w:val="000E34CC"/>
  </w:style>
  <w:style w:type="numbering" w:customStyle="1" w:styleId="1314111">
    <w:name w:val="Нет списка1314111"/>
    <w:next w:val="ad"/>
    <w:semiHidden/>
    <w:rsid w:val="000E34CC"/>
  </w:style>
  <w:style w:type="numbering" w:customStyle="1" w:styleId="2214111">
    <w:name w:val="Нет списка2214111"/>
    <w:next w:val="ad"/>
    <w:semiHidden/>
    <w:unhideWhenUsed/>
    <w:rsid w:val="000E34CC"/>
  </w:style>
  <w:style w:type="numbering" w:customStyle="1" w:styleId="3214111">
    <w:name w:val="Нет списка3214111"/>
    <w:next w:val="ad"/>
    <w:semiHidden/>
    <w:rsid w:val="000E34CC"/>
  </w:style>
  <w:style w:type="numbering" w:customStyle="1" w:styleId="3012">
    <w:name w:val="Нет списка3012"/>
    <w:next w:val="ad"/>
    <w:semiHidden/>
    <w:rsid w:val="000E34CC"/>
  </w:style>
  <w:style w:type="numbering" w:customStyle="1" w:styleId="118111">
    <w:name w:val="Нет списка118111"/>
    <w:next w:val="ad"/>
    <w:uiPriority w:val="99"/>
    <w:semiHidden/>
    <w:unhideWhenUsed/>
    <w:rsid w:val="000E34CC"/>
  </w:style>
  <w:style w:type="numbering" w:customStyle="1" w:styleId="217111">
    <w:name w:val="Нет списка217111"/>
    <w:next w:val="ad"/>
    <w:uiPriority w:val="99"/>
    <w:semiHidden/>
    <w:unhideWhenUsed/>
    <w:rsid w:val="000E34CC"/>
  </w:style>
  <w:style w:type="numbering" w:customStyle="1" w:styleId="37111">
    <w:name w:val="Нет списка37111"/>
    <w:next w:val="ad"/>
    <w:semiHidden/>
    <w:rsid w:val="000E34CC"/>
  </w:style>
  <w:style w:type="numbering" w:customStyle="1" w:styleId="11912">
    <w:name w:val="Нет списка11912"/>
    <w:next w:val="ad"/>
    <w:uiPriority w:val="99"/>
    <w:semiHidden/>
    <w:unhideWhenUsed/>
    <w:rsid w:val="000E34CC"/>
  </w:style>
  <w:style w:type="numbering" w:customStyle="1" w:styleId="21812">
    <w:name w:val="Нет списка21812"/>
    <w:next w:val="ad"/>
    <w:uiPriority w:val="99"/>
    <w:semiHidden/>
    <w:unhideWhenUsed/>
    <w:rsid w:val="000E34CC"/>
  </w:style>
  <w:style w:type="numbering" w:customStyle="1" w:styleId="3812">
    <w:name w:val="Нет списка3812"/>
    <w:next w:val="ad"/>
    <w:semiHidden/>
    <w:rsid w:val="000E34CC"/>
  </w:style>
  <w:style w:type="numbering" w:customStyle="1" w:styleId="12012">
    <w:name w:val="Нет списка12012"/>
    <w:next w:val="ad"/>
    <w:uiPriority w:val="99"/>
    <w:semiHidden/>
    <w:unhideWhenUsed/>
    <w:rsid w:val="000E34CC"/>
  </w:style>
  <w:style w:type="numbering" w:customStyle="1" w:styleId="21912">
    <w:name w:val="Нет списка21912"/>
    <w:next w:val="ad"/>
    <w:uiPriority w:val="99"/>
    <w:semiHidden/>
    <w:unhideWhenUsed/>
    <w:rsid w:val="000E34CC"/>
  </w:style>
  <w:style w:type="numbering" w:customStyle="1" w:styleId="3912">
    <w:name w:val="Нет списка3912"/>
    <w:next w:val="ad"/>
    <w:uiPriority w:val="99"/>
    <w:semiHidden/>
    <w:unhideWhenUsed/>
    <w:rsid w:val="000E34CC"/>
  </w:style>
  <w:style w:type="numbering" w:customStyle="1" w:styleId="SymbolSymbol4111">
    <w:name w:val="Стиль маркированный Symbol (Symbol) подчеркивание4111"/>
    <w:basedOn w:val="ad"/>
    <w:rsid w:val="000E34CC"/>
  </w:style>
  <w:style w:type="numbering" w:customStyle="1" w:styleId="4111">
    <w:name w:val="Стиль нумерованный4111"/>
    <w:basedOn w:val="ad"/>
    <w:rsid w:val="000E34CC"/>
    <w:pPr>
      <w:numPr>
        <w:numId w:val="22"/>
      </w:numPr>
    </w:pPr>
  </w:style>
  <w:style w:type="numbering" w:customStyle="1" w:styleId="12pt4111">
    <w:name w:val="Стиль маркированный 12 pt4111"/>
    <w:basedOn w:val="ad"/>
    <w:rsid w:val="000E34CC"/>
    <w:pPr>
      <w:numPr>
        <w:numId w:val="27"/>
      </w:numPr>
    </w:pPr>
  </w:style>
  <w:style w:type="numbering" w:customStyle="1" w:styleId="4112">
    <w:name w:val="Стиль маркированный4112"/>
    <w:basedOn w:val="ad"/>
    <w:rsid w:val="000E34CC"/>
    <w:pPr>
      <w:numPr>
        <w:numId w:val="25"/>
      </w:numPr>
    </w:pPr>
  </w:style>
  <w:style w:type="numbering" w:customStyle="1" w:styleId="SymbolSymbol11111111">
    <w:name w:val="Стиль маркированный Symbol (Symbol) подчеркивание11111111"/>
    <w:basedOn w:val="ad"/>
    <w:rsid w:val="000E34CC"/>
  </w:style>
  <w:style w:type="numbering" w:customStyle="1" w:styleId="111111110">
    <w:name w:val="Стиль нумерованный11111111"/>
    <w:basedOn w:val="ad"/>
    <w:rsid w:val="000E34CC"/>
  </w:style>
  <w:style w:type="numbering" w:customStyle="1" w:styleId="12pt13111">
    <w:name w:val="Стиль маркированный 12 pt13111"/>
    <w:basedOn w:val="ad"/>
    <w:rsid w:val="000E34CC"/>
  </w:style>
  <w:style w:type="numbering" w:customStyle="1" w:styleId="111111114">
    <w:name w:val="Стиль маркированный11111111"/>
    <w:basedOn w:val="ad"/>
    <w:rsid w:val="000E34CC"/>
  </w:style>
  <w:style w:type="numbering" w:customStyle="1" w:styleId="SymbolSymbol21111111">
    <w:name w:val="Стиль маркированный Symbol (Symbol) подчеркивание21111111"/>
    <w:basedOn w:val="ad"/>
    <w:rsid w:val="000E34CC"/>
  </w:style>
  <w:style w:type="numbering" w:customStyle="1" w:styleId="211111112">
    <w:name w:val="Стиль нумерованный21111111"/>
    <w:basedOn w:val="ad"/>
    <w:rsid w:val="000E34CC"/>
  </w:style>
  <w:style w:type="numbering" w:customStyle="1" w:styleId="12pt21111111">
    <w:name w:val="Стиль маркированный 12 pt21111111"/>
    <w:basedOn w:val="ad"/>
    <w:rsid w:val="000E34CC"/>
  </w:style>
  <w:style w:type="numbering" w:customStyle="1" w:styleId="211111113">
    <w:name w:val="Стиль маркированный21111111"/>
    <w:basedOn w:val="ad"/>
    <w:rsid w:val="000E34CC"/>
  </w:style>
  <w:style w:type="numbering" w:customStyle="1" w:styleId="12pt111111111">
    <w:name w:val="Стиль маркированный 12 pt111111111"/>
    <w:basedOn w:val="ad"/>
    <w:rsid w:val="000E34CC"/>
  </w:style>
  <w:style w:type="numbering" w:customStyle="1" w:styleId="3111210">
    <w:name w:val="Стиль маркированный311121"/>
    <w:basedOn w:val="ad"/>
    <w:rsid w:val="000E34CC"/>
  </w:style>
  <w:style w:type="numbering" w:customStyle="1" w:styleId="4810">
    <w:name w:val="Нет списка481"/>
    <w:next w:val="ad"/>
    <w:uiPriority w:val="99"/>
    <w:semiHidden/>
    <w:unhideWhenUsed/>
    <w:rsid w:val="000E34CC"/>
  </w:style>
  <w:style w:type="numbering" w:customStyle="1" w:styleId="SymbolSymbol81">
    <w:name w:val="Стиль маркированный Symbol (Symbol) подчеркивание81"/>
    <w:basedOn w:val="ad"/>
    <w:rsid w:val="000E34CC"/>
  </w:style>
  <w:style w:type="numbering" w:customStyle="1" w:styleId="814">
    <w:name w:val="Стиль нумерованный81"/>
    <w:basedOn w:val="ad"/>
    <w:rsid w:val="000E34CC"/>
  </w:style>
  <w:style w:type="numbering" w:customStyle="1" w:styleId="12pt81">
    <w:name w:val="Стиль маркированный 12 pt81"/>
    <w:basedOn w:val="ad"/>
    <w:rsid w:val="000E34CC"/>
  </w:style>
  <w:style w:type="numbering" w:customStyle="1" w:styleId="815">
    <w:name w:val="Стиль маркированный81"/>
    <w:basedOn w:val="ad"/>
    <w:rsid w:val="000E34CC"/>
  </w:style>
  <w:style w:type="numbering" w:customStyle="1" w:styleId="SymbolSymbol151">
    <w:name w:val="Стиль маркированный Symbol (Symbol) подчеркивание151"/>
    <w:basedOn w:val="ad"/>
    <w:rsid w:val="000E34CC"/>
  </w:style>
  <w:style w:type="numbering" w:customStyle="1" w:styleId="1514">
    <w:name w:val="Стиль нумерованный151"/>
    <w:basedOn w:val="ad"/>
    <w:rsid w:val="000E34CC"/>
  </w:style>
  <w:style w:type="numbering" w:customStyle="1" w:styleId="12pt161">
    <w:name w:val="Стиль маркированный 12 pt161"/>
    <w:basedOn w:val="ad"/>
    <w:rsid w:val="000E34CC"/>
  </w:style>
  <w:style w:type="numbering" w:customStyle="1" w:styleId="1515">
    <w:name w:val="Стиль маркированный151"/>
    <w:basedOn w:val="ad"/>
    <w:rsid w:val="000E34CC"/>
  </w:style>
  <w:style w:type="numbering" w:customStyle="1" w:styleId="SymbolSymbol241">
    <w:name w:val="Стиль маркированный Symbol (Symbol) подчеркивание241"/>
    <w:basedOn w:val="ad"/>
    <w:rsid w:val="000E34CC"/>
  </w:style>
  <w:style w:type="numbering" w:customStyle="1" w:styleId="2414">
    <w:name w:val="Стиль нумерованный241"/>
    <w:basedOn w:val="ad"/>
    <w:rsid w:val="000E34CC"/>
  </w:style>
  <w:style w:type="numbering" w:customStyle="1" w:styleId="12pt241">
    <w:name w:val="Стиль маркированный 12 pt241"/>
    <w:basedOn w:val="ad"/>
    <w:rsid w:val="000E34CC"/>
  </w:style>
  <w:style w:type="numbering" w:customStyle="1" w:styleId="2415">
    <w:name w:val="Стиль маркированный241"/>
    <w:basedOn w:val="ad"/>
    <w:rsid w:val="000E34CC"/>
  </w:style>
  <w:style w:type="numbering" w:customStyle="1" w:styleId="12pt1151">
    <w:name w:val="Стиль маркированный 12 pt1151"/>
    <w:basedOn w:val="ad"/>
    <w:rsid w:val="000E34CC"/>
  </w:style>
  <w:style w:type="numbering" w:customStyle="1" w:styleId="1281">
    <w:name w:val="Нет списка1281"/>
    <w:next w:val="ad"/>
    <w:uiPriority w:val="99"/>
    <w:semiHidden/>
    <w:rsid w:val="000E34CC"/>
  </w:style>
  <w:style w:type="numbering" w:customStyle="1" w:styleId="11171">
    <w:name w:val="Нет списка11171"/>
    <w:next w:val="ad"/>
    <w:semiHidden/>
    <w:rsid w:val="000E34CC"/>
  </w:style>
  <w:style w:type="numbering" w:customStyle="1" w:styleId="2271">
    <w:name w:val="Нет списка2271"/>
    <w:next w:val="ad"/>
    <w:semiHidden/>
    <w:unhideWhenUsed/>
    <w:rsid w:val="000E34CC"/>
  </w:style>
  <w:style w:type="numbering" w:customStyle="1" w:styleId="3181">
    <w:name w:val="Нет списка3181"/>
    <w:next w:val="ad"/>
    <w:semiHidden/>
    <w:rsid w:val="000E34CC"/>
  </w:style>
  <w:style w:type="numbering" w:customStyle="1" w:styleId="4910">
    <w:name w:val="Нет списка491"/>
    <w:next w:val="ad"/>
    <w:semiHidden/>
    <w:rsid w:val="000E34CC"/>
  </w:style>
  <w:style w:type="numbering" w:customStyle="1" w:styleId="11181">
    <w:name w:val="Нет списка11181"/>
    <w:next w:val="ad"/>
    <w:semiHidden/>
    <w:rsid w:val="000E34CC"/>
  </w:style>
  <w:style w:type="numbering" w:customStyle="1" w:styleId="111141">
    <w:name w:val="Нет списка111141"/>
    <w:next w:val="ad"/>
    <w:semiHidden/>
    <w:rsid w:val="000E34CC"/>
  </w:style>
  <w:style w:type="numbering" w:customStyle="1" w:styleId="21161">
    <w:name w:val="Нет списка21161"/>
    <w:next w:val="ad"/>
    <w:semiHidden/>
    <w:unhideWhenUsed/>
    <w:rsid w:val="000E34CC"/>
  </w:style>
  <w:style w:type="numbering" w:customStyle="1" w:styleId="3191">
    <w:name w:val="Нет списка3191"/>
    <w:next w:val="ad"/>
    <w:semiHidden/>
    <w:rsid w:val="000E34CC"/>
  </w:style>
  <w:style w:type="numbering" w:customStyle="1" w:styleId="4161">
    <w:name w:val="Нет списка4161"/>
    <w:next w:val="ad"/>
    <w:semiHidden/>
    <w:rsid w:val="000E34CC"/>
  </w:style>
  <w:style w:type="numbering" w:customStyle="1" w:styleId="1291">
    <w:name w:val="Нет списка1291"/>
    <w:next w:val="ad"/>
    <w:semiHidden/>
    <w:rsid w:val="000E34CC"/>
  </w:style>
  <w:style w:type="numbering" w:customStyle="1" w:styleId="21171">
    <w:name w:val="Нет списка21171"/>
    <w:next w:val="ad"/>
    <w:semiHidden/>
    <w:unhideWhenUsed/>
    <w:rsid w:val="000E34CC"/>
  </w:style>
  <w:style w:type="numbering" w:customStyle="1" w:styleId="31161">
    <w:name w:val="Нет списка31161"/>
    <w:next w:val="ad"/>
    <w:semiHidden/>
    <w:rsid w:val="000E34CC"/>
  </w:style>
  <w:style w:type="numbering" w:customStyle="1" w:styleId="5710">
    <w:name w:val="Нет списка571"/>
    <w:next w:val="ad"/>
    <w:uiPriority w:val="99"/>
    <w:semiHidden/>
    <w:unhideWhenUsed/>
    <w:rsid w:val="000E34CC"/>
  </w:style>
  <w:style w:type="numbering" w:customStyle="1" w:styleId="6610">
    <w:name w:val="Нет списка661"/>
    <w:next w:val="ad"/>
    <w:uiPriority w:val="99"/>
    <w:semiHidden/>
    <w:rsid w:val="000E34CC"/>
  </w:style>
  <w:style w:type="numbering" w:customStyle="1" w:styleId="1371">
    <w:name w:val="Нет списка1371"/>
    <w:next w:val="ad"/>
    <w:semiHidden/>
    <w:rsid w:val="000E34CC"/>
  </w:style>
  <w:style w:type="numbering" w:customStyle="1" w:styleId="11261">
    <w:name w:val="Нет списка11261"/>
    <w:next w:val="ad"/>
    <w:semiHidden/>
    <w:rsid w:val="000E34CC"/>
  </w:style>
  <w:style w:type="numbering" w:customStyle="1" w:styleId="2281">
    <w:name w:val="Нет списка2281"/>
    <w:next w:val="ad"/>
    <w:semiHidden/>
    <w:unhideWhenUsed/>
    <w:rsid w:val="000E34CC"/>
  </w:style>
  <w:style w:type="numbering" w:customStyle="1" w:styleId="3271">
    <w:name w:val="Нет списка3271"/>
    <w:next w:val="ad"/>
    <w:semiHidden/>
    <w:rsid w:val="000E34CC"/>
  </w:style>
  <w:style w:type="numbering" w:customStyle="1" w:styleId="4261">
    <w:name w:val="Нет списка4261"/>
    <w:next w:val="ad"/>
    <w:semiHidden/>
    <w:rsid w:val="000E34CC"/>
  </w:style>
  <w:style w:type="numbering" w:customStyle="1" w:styleId="12161">
    <w:name w:val="Нет списка12161"/>
    <w:next w:val="ad"/>
    <w:semiHidden/>
    <w:rsid w:val="000E34CC"/>
  </w:style>
  <w:style w:type="numbering" w:customStyle="1" w:styleId="21261">
    <w:name w:val="Нет списка21261"/>
    <w:next w:val="ad"/>
    <w:semiHidden/>
    <w:unhideWhenUsed/>
    <w:rsid w:val="000E34CC"/>
  </w:style>
  <w:style w:type="numbering" w:customStyle="1" w:styleId="31261">
    <w:name w:val="Нет списка31261"/>
    <w:next w:val="ad"/>
    <w:semiHidden/>
    <w:rsid w:val="000E34CC"/>
  </w:style>
  <w:style w:type="numbering" w:customStyle="1" w:styleId="5161">
    <w:name w:val="Нет списка5161"/>
    <w:next w:val="ad"/>
    <w:uiPriority w:val="99"/>
    <w:semiHidden/>
    <w:rsid w:val="000E34CC"/>
  </w:style>
  <w:style w:type="numbering" w:customStyle="1" w:styleId="13161">
    <w:name w:val="Нет списка13161"/>
    <w:next w:val="ad"/>
    <w:semiHidden/>
    <w:rsid w:val="000E34CC"/>
  </w:style>
  <w:style w:type="numbering" w:customStyle="1" w:styleId="22161">
    <w:name w:val="Нет списка22161"/>
    <w:next w:val="ad"/>
    <w:semiHidden/>
    <w:unhideWhenUsed/>
    <w:rsid w:val="000E34CC"/>
  </w:style>
  <w:style w:type="numbering" w:customStyle="1" w:styleId="32161">
    <w:name w:val="Нет списка32161"/>
    <w:next w:val="ad"/>
    <w:semiHidden/>
    <w:rsid w:val="000E34CC"/>
  </w:style>
  <w:style w:type="numbering" w:customStyle="1" w:styleId="7310">
    <w:name w:val="Нет списка731"/>
    <w:next w:val="ad"/>
    <w:uiPriority w:val="99"/>
    <w:semiHidden/>
    <w:unhideWhenUsed/>
    <w:rsid w:val="000E34CC"/>
  </w:style>
  <w:style w:type="numbering" w:customStyle="1" w:styleId="14310">
    <w:name w:val="Нет списка1431"/>
    <w:next w:val="ad"/>
    <w:uiPriority w:val="99"/>
    <w:semiHidden/>
    <w:rsid w:val="000E34CC"/>
  </w:style>
  <w:style w:type="numbering" w:customStyle="1" w:styleId="11331">
    <w:name w:val="Нет списка11331"/>
    <w:next w:val="ad"/>
    <w:semiHidden/>
    <w:rsid w:val="000E34CC"/>
  </w:style>
  <w:style w:type="numbering" w:customStyle="1" w:styleId="23310">
    <w:name w:val="Нет списка2331"/>
    <w:next w:val="ad"/>
    <w:semiHidden/>
    <w:unhideWhenUsed/>
    <w:rsid w:val="000E34CC"/>
  </w:style>
  <w:style w:type="numbering" w:customStyle="1" w:styleId="3331">
    <w:name w:val="Нет списка3331"/>
    <w:next w:val="ad"/>
    <w:semiHidden/>
    <w:rsid w:val="000E34CC"/>
  </w:style>
  <w:style w:type="numbering" w:customStyle="1" w:styleId="4331">
    <w:name w:val="Нет списка4331"/>
    <w:next w:val="ad"/>
    <w:semiHidden/>
    <w:rsid w:val="000E34CC"/>
  </w:style>
  <w:style w:type="numbering" w:customStyle="1" w:styleId="11111211">
    <w:name w:val="Нет списка1111121"/>
    <w:next w:val="ad"/>
    <w:semiHidden/>
    <w:rsid w:val="000E34CC"/>
  </w:style>
  <w:style w:type="numbering" w:customStyle="1" w:styleId="11111121">
    <w:name w:val="Нет списка11111121"/>
    <w:next w:val="ad"/>
    <w:semiHidden/>
    <w:rsid w:val="000E34CC"/>
  </w:style>
  <w:style w:type="numbering" w:customStyle="1" w:styleId="21331">
    <w:name w:val="Нет списка21331"/>
    <w:next w:val="ad"/>
    <w:semiHidden/>
    <w:unhideWhenUsed/>
    <w:rsid w:val="000E34CC"/>
  </w:style>
  <w:style w:type="numbering" w:customStyle="1" w:styleId="31331">
    <w:name w:val="Нет списка31331"/>
    <w:next w:val="ad"/>
    <w:semiHidden/>
    <w:rsid w:val="000E34CC"/>
  </w:style>
  <w:style w:type="numbering" w:customStyle="1" w:styleId="41131">
    <w:name w:val="Нет списка41131"/>
    <w:next w:val="ad"/>
    <w:semiHidden/>
    <w:rsid w:val="000E34CC"/>
  </w:style>
  <w:style w:type="numbering" w:customStyle="1" w:styleId="12231">
    <w:name w:val="Нет списка12231"/>
    <w:next w:val="ad"/>
    <w:semiHidden/>
    <w:rsid w:val="000E34CC"/>
  </w:style>
  <w:style w:type="numbering" w:customStyle="1" w:styleId="2111310">
    <w:name w:val="Нет списка211131"/>
    <w:next w:val="ad"/>
    <w:semiHidden/>
    <w:unhideWhenUsed/>
    <w:rsid w:val="000E34CC"/>
  </w:style>
  <w:style w:type="numbering" w:customStyle="1" w:styleId="3111310">
    <w:name w:val="Нет списка311131"/>
    <w:next w:val="ad"/>
    <w:semiHidden/>
    <w:rsid w:val="000E34CC"/>
  </w:style>
  <w:style w:type="numbering" w:customStyle="1" w:styleId="5231">
    <w:name w:val="Нет списка5231"/>
    <w:next w:val="ad"/>
    <w:uiPriority w:val="99"/>
    <w:semiHidden/>
    <w:unhideWhenUsed/>
    <w:rsid w:val="000E34CC"/>
  </w:style>
  <w:style w:type="numbering" w:customStyle="1" w:styleId="6131">
    <w:name w:val="Нет списка6131"/>
    <w:next w:val="ad"/>
    <w:uiPriority w:val="99"/>
    <w:semiHidden/>
    <w:rsid w:val="000E34CC"/>
  </w:style>
  <w:style w:type="numbering" w:customStyle="1" w:styleId="13231">
    <w:name w:val="Нет списка13231"/>
    <w:next w:val="ad"/>
    <w:semiHidden/>
    <w:rsid w:val="000E34CC"/>
  </w:style>
  <w:style w:type="numbering" w:customStyle="1" w:styleId="112131">
    <w:name w:val="Нет списка112131"/>
    <w:next w:val="ad"/>
    <w:semiHidden/>
    <w:rsid w:val="000E34CC"/>
  </w:style>
  <w:style w:type="numbering" w:customStyle="1" w:styleId="22231">
    <w:name w:val="Нет списка22231"/>
    <w:next w:val="ad"/>
    <w:semiHidden/>
    <w:unhideWhenUsed/>
    <w:rsid w:val="000E34CC"/>
  </w:style>
  <w:style w:type="numbering" w:customStyle="1" w:styleId="32231">
    <w:name w:val="Нет списка32231"/>
    <w:next w:val="ad"/>
    <w:semiHidden/>
    <w:rsid w:val="000E34CC"/>
  </w:style>
  <w:style w:type="numbering" w:customStyle="1" w:styleId="42131">
    <w:name w:val="Нет списка42131"/>
    <w:next w:val="ad"/>
    <w:semiHidden/>
    <w:rsid w:val="000E34CC"/>
  </w:style>
  <w:style w:type="numbering" w:customStyle="1" w:styleId="121131">
    <w:name w:val="Нет списка121131"/>
    <w:next w:val="ad"/>
    <w:semiHidden/>
    <w:rsid w:val="000E34CC"/>
  </w:style>
  <w:style w:type="numbering" w:customStyle="1" w:styleId="212131">
    <w:name w:val="Нет списка212131"/>
    <w:next w:val="ad"/>
    <w:semiHidden/>
    <w:unhideWhenUsed/>
    <w:rsid w:val="000E34CC"/>
  </w:style>
  <w:style w:type="numbering" w:customStyle="1" w:styleId="312131">
    <w:name w:val="Нет списка312131"/>
    <w:next w:val="ad"/>
    <w:semiHidden/>
    <w:rsid w:val="000E34CC"/>
  </w:style>
  <w:style w:type="numbering" w:customStyle="1" w:styleId="51131">
    <w:name w:val="Нет списка51131"/>
    <w:next w:val="ad"/>
    <w:uiPriority w:val="99"/>
    <w:semiHidden/>
    <w:rsid w:val="000E34CC"/>
  </w:style>
  <w:style w:type="numbering" w:customStyle="1" w:styleId="131131">
    <w:name w:val="Нет списка131131"/>
    <w:next w:val="ad"/>
    <w:semiHidden/>
    <w:rsid w:val="000E34CC"/>
  </w:style>
  <w:style w:type="numbering" w:customStyle="1" w:styleId="221131">
    <w:name w:val="Нет списка221131"/>
    <w:next w:val="ad"/>
    <w:semiHidden/>
    <w:unhideWhenUsed/>
    <w:rsid w:val="000E34CC"/>
  </w:style>
  <w:style w:type="numbering" w:customStyle="1" w:styleId="321131">
    <w:name w:val="Нет списка321131"/>
    <w:next w:val="ad"/>
    <w:semiHidden/>
    <w:rsid w:val="000E34CC"/>
  </w:style>
  <w:style w:type="numbering" w:customStyle="1" w:styleId="SymbolSymbol321">
    <w:name w:val="Стиль маркированный Symbol (Symbol) подчеркивание321"/>
    <w:basedOn w:val="ad"/>
    <w:rsid w:val="000E34CC"/>
  </w:style>
  <w:style w:type="numbering" w:customStyle="1" w:styleId="3218">
    <w:name w:val="Стиль нумерованный321"/>
    <w:basedOn w:val="ad"/>
    <w:rsid w:val="000E34CC"/>
  </w:style>
  <w:style w:type="numbering" w:customStyle="1" w:styleId="12pt321">
    <w:name w:val="Стиль маркированный 12 pt321"/>
    <w:basedOn w:val="ad"/>
    <w:rsid w:val="000E34CC"/>
  </w:style>
  <w:style w:type="numbering" w:customStyle="1" w:styleId="3219">
    <w:name w:val="Стиль маркированный321"/>
    <w:basedOn w:val="ad"/>
    <w:rsid w:val="000E34CC"/>
  </w:style>
  <w:style w:type="numbering" w:customStyle="1" w:styleId="71210">
    <w:name w:val="Нет списка7121"/>
    <w:next w:val="ad"/>
    <w:uiPriority w:val="99"/>
    <w:semiHidden/>
    <w:rsid w:val="000E34CC"/>
  </w:style>
  <w:style w:type="numbering" w:customStyle="1" w:styleId="141210">
    <w:name w:val="Нет списка14121"/>
    <w:next w:val="ad"/>
    <w:semiHidden/>
    <w:rsid w:val="000E34CC"/>
  </w:style>
  <w:style w:type="numbering" w:customStyle="1" w:styleId="231210">
    <w:name w:val="Нет списка23121"/>
    <w:next w:val="ad"/>
    <w:semiHidden/>
    <w:unhideWhenUsed/>
    <w:rsid w:val="000E34CC"/>
  </w:style>
  <w:style w:type="numbering" w:customStyle="1" w:styleId="33121">
    <w:name w:val="Нет списка33121"/>
    <w:next w:val="ad"/>
    <w:semiHidden/>
    <w:rsid w:val="000E34CC"/>
  </w:style>
  <w:style w:type="numbering" w:customStyle="1" w:styleId="43121">
    <w:name w:val="Нет списка43121"/>
    <w:next w:val="ad"/>
    <w:semiHidden/>
    <w:rsid w:val="000E34CC"/>
  </w:style>
  <w:style w:type="numbering" w:customStyle="1" w:styleId="113121">
    <w:name w:val="Нет списка113121"/>
    <w:next w:val="ad"/>
    <w:semiHidden/>
    <w:rsid w:val="000E34CC"/>
  </w:style>
  <w:style w:type="numbering" w:customStyle="1" w:styleId="111221">
    <w:name w:val="Нет списка111221"/>
    <w:next w:val="ad"/>
    <w:semiHidden/>
    <w:rsid w:val="000E34CC"/>
  </w:style>
  <w:style w:type="numbering" w:customStyle="1" w:styleId="213121">
    <w:name w:val="Нет списка213121"/>
    <w:next w:val="ad"/>
    <w:semiHidden/>
    <w:unhideWhenUsed/>
    <w:rsid w:val="000E34CC"/>
  </w:style>
  <w:style w:type="numbering" w:customStyle="1" w:styleId="313121">
    <w:name w:val="Нет списка313121"/>
    <w:next w:val="ad"/>
    <w:semiHidden/>
    <w:rsid w:val="000E34CC"/>
  </w:style>
  <w:style w:type="numbering" w:customStyle="1" w:styleId="4111210">
    <w:name w:val="Нет списка411121"/>
    <w:next w:val="ad"/>
    <w:semiHidden/>
    <w:rsid w:val="000E34CC"/>
  </w:style>
  <w:style w:type="numbering" w:customStyle="1" w:styleId="122121">
    <w:name w:val="Нет списка122121"/>
    <w:next w:val="ad"/>
    <w:semiHidden/>
    <w:rsid w:val="000E34CC"/>
  </w:style>
  <w:style w:type="numbering" w:customStyle="1" w:styleId="21111210">
    <w:name w:val="Нет списка2111121"/>
    <w:next w:val="ad"/>
    <w:semiHidden/>
    <w:unhideWhenUsed/>
    <w:rsid w:val="000E34CC"/>
  </w:style>
  <w:style w:type="numbering" w:customStyle="1" w:styleId="31111210">
    <w:name w:val="Нет списка3111121"/>
    <w:next w:val="ad"/>
    <w:semiHidden/>
    <w:rsid w:val="000E34CC"/>
  </w:style>
  <w:style w:type="numbering" w:customStyle="1" w:styleId="521210">
    <w:name w:val="Нет списка52121"/>
    <w:next w:val="ad"/>
    <w:uiPriority w:val="99"/>
    <w:semiHidden/>
    <w:unhideWhenUsed/>
    <w:rsid w:val="000E34CC"/>
  </w:style>
  <w:style w:type="numbering" w:customStyle="1" w:styleId="61121">
    <w:name w:val="Нет списка61121"/>
    <w:next w:val="ad"/>
    <w:uiPriority w:val="99"/>
    <w:semiHidden/>
    <w:rsid w:val="000E34CC"/>
  </w:style>
  <w:style w:type="numbering" w:customStyle="1" w:styleId="132121">
    <w:name w:val="Нет списка132121"/>
    <w:next w:val="ad"/>
    <w:semiHidden/>
    <w:rsid w:val="000E34CC"/>
  </w:style>
  <w:style w:type="numbering" w:customStyle="1" w:styleId="1121121">
    <w:name w:val="Нет списка1121121"/>
    <w:next w:val="ad"/>
    <w:semiHidden/>
    <w:rsid w:val="000E34CC"/>
  </w:style>
  <w:style w:type="numbering" w:customStyle="1" w:styleId="222121">
    <w:name w:val="Нет списка222121"/>
    <w:next w:val="ad"/>
    <w:semiHidden/>
    <w:unhideWhenUsed/>
    <w:rsid w:val="000E34CC"/>
  </w:style>
  <w:style w:type="numbering" w:customStyle="1" w:styleId="322121">
    <w:name w:val="Нет списка322121"/>
    <w:next w:val="ad"/>
    <w:semiHidden/>
    <w:rsid w:val="000E34CC"/>
  </w:style>
  <w:style w:type="numbering" w:customStyle="1" w:styleId="421121">
    <w:name w:val="Нет списка421121"/>
    <w:next w:val="ad"/>
    <w:semiHidden/>
    <w:rsid w:val="000E34CC"/>
  </w:style>
  <w:style w:type="numbering" w:customStyle="1" w:styleId="1211121">
    <w:name w:val="Нет списка1211121"/>
    <w:next w:val="ad"/>
    <w:semiHidden/>
    <w:rsid w:val="000E34CC"/>
  </w:style>
  <w:style w:type="numbering" w:customStyle="1" w:styleId="2121121">
    <w:name w:val="Нет списка2121121"/>
    <w:next w:val="ad"/>
    <w:semiHidden/>
    <w:unhideWhenUsed/>
    <w:rsid w:val="000E34CC"/>
  </w:style>
  <w:style w:type="numbering" w:customStyle="1" w:styleId="3121121">
    <w:name w:val="Нет списка3121121"/>
    <w:next w:val="ad"/>
    <w:semiHidden/>
    <w:rsid w:val="000E34CC"/>
  </w:style>
  <w:style w:type="numbering" w:customStyle="1" w:styleId="511121">
    <w:name w:val="Нет списка511121"/>
    <w:next w:val="ad"/>
    <w:uiPriority w:val="99"/>
    <w:semiHidden/>
    <w:rsid w:val="000E34CC"/>
  </w:style>
  <w:style w:type="numbering" w:customStyle="1" w:styleId="1311121">
    <w:name w:val="Нет списка1311121"/>
    <w:next w:val="ad"/>
    <w:semiHidden/>
    <w:rsid w:val="000E34CC"/>
  </w:style>
  <w:style w:type="numbering" w:customStyle="1" w:styleId="2211121">
    <w:name w:val="Нет списка2211121"/>
    <w:next w:val="ad"/>
    <w:semiHidden/>
    <w:unhideWhenUsed/>
    <w:rsid w:val="000E34CC"/>
  </w:style>
  <w:style w:type="numbering" w:customStyle="1" w:styleId="3211121">
    <w:name w:val="Нет списка3211121"/>
    <w:next w:val="ad"/>
    <w:semiHidden/>
    <w:rsid w:val="000E34CC"/>
  </w:style>
  <w:style w:type="numbering" w:customStyle="1" w:styleId="SymbolSymbol1131">
    <w:name w:val="Стиль маркированный Symbol (Symbol) подчеркивание1131"/>
    <w:basedOn w:val="ad"/>
    <w:rsid w:val="000E34CC"/>
  </w:style>
  <w:style w:type="numbering" w:customStyle="1" w:styleId="11215">
    <w:name w:val="Стиль нумерованный1121"/>
    <w:basedOn w:val="ad"/>
    <w:rsid w:val="000E34CC"/>
  </w:style>
  <w:style w:type="numbering" w:customStyle="1" w:styleId="12pt1221">
    <w:name w:val="Стиль маркированный 12 pt1221"/>
    <w:basedOn w:val="ad"/>
    <w:rsid w:val="000E34CC"/>
  </w:style>
  <w:style w:type="numbering" w:customStyle="1" w:styleId="11216">
    <w:name w:val="Стиль маркированный1121"/>
    <w:basedOn w:val="ad"/>
    <w:rsid w:val="000E34CC"/>
  </w:style>
  <w:style w:type="numbering" w:customStyle="1" w:styleId="8210">
    <w:name w:val="Нет списка821"/>
    <w:next w:val="ad"/>
    <w:uiPriority w:val="99"/>
    <w:semiHidden/>
    <w:rsid w:val="000E34CC"/>
  </w:style>
  <w:style w:type="numbering" w:customStyle="1" w:styleId="15210">
    <w:name w:val="Нет списка1521"/>
    <w:next w:val="ad"/>
    <w:semiHidden/>
    <w:rsid w:val="000E34CC"/>
  </w:style>
  <w:style w:type="numbering" w:customStyle="1" w:styleId="24210">
    <w:name w:val="Нет списка2421"/>
    <w:next w:val="ad"/>
    <w:semiHidden/>
    <w:unhideWhenUsed/>
    <w:rsid w:val="000E34CC"/>
  </w:style>
  <w:style w:type="numbering" w:customStyle="1" w:styleId="34210">
    <w:name w:val="Нет списка3421"/>
    <w:next w:val="ad"/>
    <w:semiHidden/>
    <w:rsid w:val="000E34CC"/>
  </w:style>
  <w:style w:type="numbering" w:customStyle="1" w:styleId="4421">
    <w:name w:val="Нет списка4421"/>
    <w:next w:val="ad"/>
    <w:semiHidden/>
    <w:rsid w:val="000E34CC"/>
  </w:style>
  <w:style w:type="numbering" w:customStyle="1" w:styleId="114210">
    <w:name w:val="Нет списка11421"/>
    <w:next w:val="ad"/>
    <w:semiHidden/>
    <w:rsid w:val="000E34CC"/>
  </w:style>
  <w:style w:type="numbering" w:customStyle="1" w:styleId="111321">
    <w:name w:val="Нет списка111321"/>
    <w:next w:val="ad"/>
    <w:semiHidden/>
    <w:rsid w:val="000E34CC"/>
  </w:style>
  <w:style w:type="numbering" w:customStyle="1" w:styleId="214210">
    <w:name w:val="Нет списка21421"/>
    <w:next w:val="ad"/>
    <w:semiHidden/>
    <w:unhideWhenUsed/>
    <w:rsid w:val="000E34CC"/>
  </w:style>
  <w:style w:type="numbering" w:customStyle="1" w:styleId="31421">
    <w:name w:val="Нет списка31421"/>
    <w:next w:val="ad"/>
    <w:semiHidden/>
    <w:rsid w:val="000E34CC"/>
  </w:style>
  <w:style w:type="numbering" w:customStyle="1" w:styleId="41221">
    <w:name w:val="Нет списка41221"/>
    <w:next w:val="ad"/>
    <w:semiHidden/>
    <w:rsid w:val="000E34CC"/>
  </w:style>
  <w:style w:type="numbering" w:customStyle="1" w:styleId="12321">
    <w:name w:val="Нет списка12321"/>
    <w:next w:val="ad"/>
    <w:semiHidden/>
    <w:rsid w:val="000E34CC"/>
  </w:style>
  <w:style w:type="numbering" w:customStyle="1" w:styleId="211221">
    <w:name w:val="Нет списка211221"/>
    <w:next w:val="ad"/>
    <w:semiHidden/>
    <w:unhideWhenUsed/>
    <w:rsid w:val="000E34CC"/>
  </w:style>
  <w:style w:type="numbering" w:customStyle="1" w:styleId="311221">
    <w:name w:val="Нет списка311221"/>
    <w:next w:val="ad"/>
    <w:semiHidden/>
    <w:rsid w:val="000E34CC"/>
  </w:style>
  <w:style w:type="numbering" w:customStyle="1" w:styleId="5321">
    <w:name w:val="Нет списка5321"/>
    <w:next w:val="ad"/>
    <w:uiPriority w:val="99"/>
    <w:semiHidden/>
    <w:unhideWhenUsed/>
    <w:rsid w:val="000E34CC"/>
  </w:style>
  <w:style w:type="numbering" w:customStyle="1" w:styleId="6221">
    <w:name w:val="Нет списка6221"/>
    <w:next w:val="ad"/>
    <w:uiPriority w:val="99"/>
    <w:semiHidden/>
    <w:rsid w:val="000E34CC"/>
  </w:style>
  <w:style w:type="numbering" w:customStyle="1" w:styleId="13321">
    <w:name w:val="Нет списка13321"/>
    <w:next w:val="ad"/>
    <w:semiHidden/>
    <w:rsid w:val="000E34CC"/>
  </w:style>
  <w:style w:type="numbering" w:customStyle="1" w:styleId="112221">
    <w:name w:val="Нет списка112221"/>
    <w:next w:val="ad"/>
    <w:semiHidden/>
    <w:rsid w:val="000E34CC"/>
  </w:style>
  <w:style w:type="numbering" w:customStyle="1" w:styleId="223210">
    <w:name w:val="Нет списка22321"/>
    <w:next w:val="ad"/>
    <w:semiHidden/>
    <w:unhideWhenUsed/>
    <w:rsid w:val="000E34CC"/>
  </w:style>
  <w:style w:type="numbering" w:customStyle="1" w:styleId="32321">
    <w:name w:val="Нет списка32321"/>
    <w:next w:val="ad"/>
    <w:semiHidden/>
    <w:rsid w:val="000E34CC"/>
  </w:style>
  <w:style w:type="numbering" w:customStyle="1" w:styleId="42221">
    <w:name w:val="Нет списка42221"/>
    <w:next w:val="ad"/>
    <w:semiHidden/>
    <w:rsid w:val="000E34CC"/>
  </w:style>
  <w:style w:type="numbering" w:customStyle="1" w:styleId="121221">
    <w:name w:val="Нет списка121221"/>
    <w:next w:val="ad"/>
    <w:semiHidden/>
    <w:rsid w:val="000E34CC"/>
  </w:style>
  <w:style w:type="numbering" w:customStyle="1" w:styleId="212221">
    <w:name w:val="Нет списка212221"/>
    <w:next w:val="ad"/>
    <w:semiHidden/>
    <w:unhideWhenUsed/>
    <w:rsid w:val="000E34CC"/>
  </w:style>
  <w:style w:type="numbering" w:customStyle="1" w:styleId="312221">
    <w:name w:val="Нет списка312221"/>
    <w:next w:val="ad"/>
    <w:semiHidden/>
    <w:rsid w:val="000E34CC"/>
  </w:style>
  <w:style w:type="numbering" w:customStyle="1" w:styleId="51221">
    <w:name w:val="Нет списка51221"/>
    <w:next w:val="ad"/>
    <w:uiPriority w:val="99"/>
    <w:semiHidden/>
    <w:rsid w:val="000E34CC"/>
  </w:style>
  <w:style w:type="numbering" w:customStyle="1" w:styleId="131221">
    <w:name w:val="Нет списка131221"/>
    <w:next w:val="ad"/>
    <w:semiHidden/>
    <w:rsid w:val="000E34CC"/>
  </w:style>
  <w:style w:type="numbering" w:customStyle="1" w:styleId="221221">
    <w:name w:val="Нет списка221221"/>
    <w:next w:val="ad"/>
    <w:semiHidden/>
    <w:unhideWhenUsed/>
    <w:rsid w:val="000E34CC"/>
  </w:style>
  <w:style w:type="numbering" w:customStyle="1" w:styleId="321221">
    <w:name w:val="Нет списка321221"/>
    <w:next w:val="ad"/>
    <w:semiHidden/>
    <w:rsid w:val="000E34CC"/>
  </w:style>
  <w:style w:type="numbering" w:customStyle="1" w:styleId="SymbolSymbol2121">
    <w:name w:val="Стиль маркированный Symbol (Symbol) подчеркивание2121"/>
    <w:basedOn w:val="ad"/>
    <w:rsid w:val="000E34CC"/>
  </w:style>
  <w:style w:type="numbering" w:customStyle="1" w:styleId="21215">
    <w:name w:val="Стиль нумерованный2121"/>
    <w:basedOn w:val="ad"/>
    <w:rsid w:val="000E34CC"/>
  </w:style>
  <w:style w:type="numbering" w:customStyle="1" w:styleId="12pt2121">
    <w:name w:val="Стиль маркированный 12 pt2121"/>
    <w:basedOn w:val="ad"/>
    <w:rsid w:val="000E34CC"/>
  </w:style>
  <w:style w:type="numbering" w:customStyle="1" w:styleId="21216">
    <w:name w:val="Стиль маркированный2121"/>
    <w:basedOn w:val="ad"/>
    <w:rsid w:val="000E34CC"/>
  </w:style>
  <w:style w:type="numbering" w:customStyle="1" w:styleId="12pt11121">
    <w:name w:val="Стиль маркированный 12 pt11121"/>
    <w:basedOn w:val="ad"/>
    <w:rsid w:val="000E34CC"/>
  </w:style>
  <w:style w:type="numbering" w:customStyle="1" w:styleId="9210">
    <w:name w:val="Нет списка921"/>
    <w:next w:val="ad"/>
    <w:uiPriority w:val="99"/>
    <w:semiHidden/>
    <w:unhideWhenUsed/>
    <w:rsid w:val="000E34CC"/>
  </w:style>
  <w:style w:type="numbering" w:customStyle="1" w:styleId="16210">
    <w:name w:val="Нет списка1621"/>
    <w:next w:val="ad"/>
    <w:uiPriority w:val="99"/>
    <w:semiHidden/>
    <w:rsid w:val="000E34CC"/>
  </w:style>
  <w:style w:type="numbering" w:customStyle="1" w:styleId="11521">
    <w:name w:val="Нет списка11521"/>
    <w:next w:val="ad"/>
    <w:semiHidden/>
    <w:rsid w:val="000E34CC"/>
  </w:style>
  <w:style w:type="numbering" w:customStyle="1" w:styleId="25210">
    <w:name w:val="Нет списка2521"/>
    <w:next w:val="ad"/>
    <w:semiHidden/>
    <w:unhideWhenUsed/>
    <w:rsid w:val="000E34CC"/>
  </w:style>
  <w:style w:type="numbering" w:customStyle="1" w:styleId="3521">
    <w:name w:val="Нет списка3521"/>
    <w:next w:val="ad"/>
    <w:semiHidden/>
    <w:rsid w:val="000E34CC"/>
  </w:style>
  <w:style w:type="numbering" w:customStyle="1" w:styleId="4521">
    <w:name w:val="Нет списка4521"/>
    <w:next w:val="ad"/>
    <w:semiHidden/>
    <w:rsid w:val="000E34CC"/>
  </w:style>
  <w:style w:type="numbering" w:customStyle="1" w:styleId="111421">
    <w:name w:val="Нет списка111421"/>
    <w:next w:val="ad"/>
    <w:semiHidden/>
    <w:rsid w:val="000E34CC"/>
  </w:style>
  <w:style w:type="numbering" w:customStyle="1" w:styleId="1111221">
    <w:name w:val="Нет списка1111221"/>
    <w:next w:val="ad"/>
    <w:semiHidden/>
    <w:rsid w:val="000E34CC"/>
  </w:style>
  <w:style w:type="numbering" w:customStyle="1" w:styleId="21521">
    <w:name w:val="Нет списка21521"/>
    <w:next w:val="ad"/>
    <w:semiHidden/>
    <w:unhideWhenUsed/>
    <w:rsid w:val="000E34CC"/>
  </w:style>
  <w:style w:type="numbering" w:customStyle="1" w:styleId="31521">
    <w:name w:val="Нет списка31521"/>
    <w:next w:val="ad"/>
    <w:semiHidden/>
    <w:rsid w:val="000E34CC"/>
  </w:style>
  <w:style w:type="numbering" w:customStyle="1" w:styleId="41321">
    <w:name w:val="Нет списка41321"/>
    <w:next w:val="ad"/>
    <w:semiHidden/>
    <w:rsid w:val="000E34CC"/>
  </w:style>
  <w:style w:type="numbering" w:customStyle="1" w:styleId="12421">
    <w:name w:val="Нет списка12421"/>
    <w:next w:val="ad"/>
    <w:semiHidden/>
    <w:rsid w:val="000E34CC"/>
  </w:style>
  <w:style w:type="numbering" w:customStyle="1" w:styleId="211321">
    <w:name w:val="Нет списка211321"/>
    <w:next w:val="ad"/>
    <w:semiHidden/>
    <w:unhideWhenUsed/>
    <w:rsid w:val="000E34CC"/>
  </w:style>
  <w:style w:type="numbering" w:customStyle="1" w:styleId="311321">
    <w:name w:val="Нет списка311321"/>
    <w:next w:val="ad"/>
    <w:semiHidden/>
    <w:rsid w:val="000E34CC"/>
  </w:style>
  <w:style w:type="numbering" w:customStyle="1" w:styleId="5421">
    <w:name w:val="Нет списка5421"/>
    <w:next w:val="ad"/>
    <w:uiPriority w:val="99"/>
    <w:semiHidden/>
    <w:unhideWhenUsed/>
    <w:rsid w:val="000E34CC"/>
  </w:style>
  <w:style w:type="numbering" w:customStyle="1" w:styleId="6321">
    <w:name w:val="Нет списка6321"/>
    <w:next w:val="ad"/>
    <w:uiPriority w:val="99"/>
    <w:semiHidden/>
    <w:rsid w:val="000E34CC"/>
  </w:style>
  <w:style w:type="numbering" w:customStyle="1" w:styleId="13421">
    <w:name w:val="Нет списка13421"/>
    <w:next w:val="ad"/>
    <w:semiHidden/>
    <w:rsid w:val="000E34CC"/>
  </w:style>
  <w:style w:type="numbering" w:customStyle="1" w:styleId="112321">
    <w:name w:val="Нет списка112321"/>
    <w:next w:val="ad"/>
    <w:semiHidden/>
    <w:rsid w:val="000E34CC"/>
  </w:style>
  <w:style w:type="numbering" w:customStyle="1" w:styleId="22421">
    <w:name w:val="Нет списка22421"/>
    <w:next w:val="ad"/>
    <w:semiHidden/>
    <w:unhideWhenUsed/>
    <w:rsid w:val="000E34CC"/>
  </w:style>
  <w:style w:type="numbering" w:customStyle="1" w:styleId="32421">
    <w:name w:val="Нет списка32421"/>
    <w:next w:val="ad"/>
    <w:semiHidden/>
    <w:rsid w:val="000E34CC"/>
  </w:style>
  <w:style w:type="numbering" w:customStyle="1" w:styleId="42321">
    <w:name w:val="Нет списка42321"/>
    <w:next w:val="ad"/>
    <w:semiHidden/>
    <w:rsid w:val="000E34CC"/>
  </w:style>
  <w:style w:type="numbering" w:customStyle="1" w:styleId="121321">
    <w:name w:val="Нет списка121321"/>
    <w:next w:val="ad"/>
    <w:semiHidden/>
    <w:rsid w:val="000E34CC"/>
  </w:style>
  <w:style w:type="numbering" w:customStyle="1" w:styleId="212321">
    <w:name w:val="Нет списка212321"/>
    <w:next w:val="ad"/>
    <w:semiHidden/>
    <w:unhideWhenUsed/>
    <w:rsid w:val="000E34CC"/>
  </w:style>
  <w:style w:type="numbering" w:customStyle="1" w:styleId="312321">
    <w:name w:val="Нет списка312321"/>
    <w:next w:val="ad"/>
    <w:semiHidden/>
    <w:rsid w:val="000E34CC"/>
  </w:style>
  <w:style w:type="numbering" w:customStyle="1" w:styleId="51321">
    <w:name w:val="Нет списка51321"/>
    <w:next w:val="ad"/>
    <w:uiPriority w:val="99"/>
    <w:semiHidden/>
    <w:rsid w:val="000E34CC"/>
  </w:style>
  <w:style w:type="numbering" w:customStyle="1" w:styleId="131321">
    <w:name w:val="Нет списка131321"/>
    <w:next w:val="ad"/>
    <w:semiHidden/>
    <w:rsid w:val="000E34CC"/>
  </w:style>
  <w:style w:type="numbering" w:customStyle="1" w:styleId="221321">
    <w:name w:val="Нет списка221321"/>
    <w:next w:val="ad"/>
    <w:semiHidden/>
    <w:unhideWhenUsed/>
    <w:rsid w:val="000E34CC"/>
  </w:style>
  <w:style w:type="numbering" w:customStyle="1" w:styleId="321321">
    <w:name w:val="Нет списка321321"/>
    <w:next w:val="ad"/>
    <w:semiHidden/>
    <w:rsid w:val="000E34CC"/>
  </w:style>
  <w:style w:type="numbering" w:customStyle="1" w:styleId="SymbolSymbol3121">
    <w:name w:val="Стиль маркированный Symbol (Symbol) подчеркивание3121"/>
    <w:basedOn w:val="ad"/>
    <w:rsid w:val="000E34CC"/>
  </w:style>
  <w:style w:type="numbering" w:customStyle="1" w:styleId="3121">
    <w:name w:val="Стиль нумерованный3121"/>
    <w:basedOn w:val="ad"/>
    <w:rsid w:val="000E34CC"/>
    <w:pPr>
      <w:numPr>
        <w:numId w:val="36"/>
      </w:numPr>
    </w:pPr>
  </w:style>
  <w:style w:type="numbering" w:customStyle="1" w:styleId="12pt3121">
    <w:name w:val="Стиль маркированный 12 pt3121"/>
    <w:basedOn w:val="ad"/>
    <w:rsid w:val="000E34CC"/>
  </w:style>
  <w:style w:type="numbering" w:customStyle="1" w:styleId="31215">
    <w:name w:val="Стиль маркированный3121"/>
    <w:basedOn w:val="ad"/>
    <w:rsid w:val="000E34CC"/>
  </w:style>
  <w:style w:type="numbering" w:customStyle="1" w:styleId="12pt12121">
    <w:name w:val="Стиль маркированный 12 pt12121"/>
    <w:basedOn w:val="ad"/>
    <w:rsid w:val="000E34CC"/>
  </w:style>
  <w:style w:type="numbering" w:customStyle="1" w:styleId="10210">
    <w:name w:val="Нет списка1021"/>
    <w:next w:val="ad"/>
    <w:semiHidden/>
    <w:rsid w:val="000E34CC"/>
  </w:style>
  <w:style w:type="numbering" w:customStyle="1" w:styleId="17210">
    <w:name w:val="Нет списка1721"/>
    <w:next w:val="ad"/>
    <w:uiPriority w:val="99"/>
    <w:semiHidden/>
    <w:unhideWhenUsed/>
    <w:rsid w:val="000E34CC"/>
  </w:style>
  <w:style w:type="numbering" w:customStyle="1" w:styleId="26210">
    <w:name w:val="Нет списка2621"/>
    <w:next w:val="ad"/>
    <w:uiPriority w:val="99"/>
    <w:semiHidden/>
    <w:unhideWhenUsed/>
    <w:rsid w:val="000E34CC"/>
  </w:style>
  <w:style w:type="numbering" w:customStyle="1" w:styleId="18210">
    <w:name w:val="Нет списка1821"/>
    <w:next w:val="ad"/>
    <w:semiHidden/>
    <w:rsid w:val="000E34CC"/>
  </w:style>
  <w:style w:type="numbering" w:customStyle="1" w:styleId="19210">
    <w:name w:val="Нет списка1921"/>
    <w:next w:val="ad"/>
    <w:uiPriority w:val="99"/>
    <w:semiHidden/>
    <w:unhideWhenUsed/>
    <w:rsid w:val="000E34CC"/>
  </w:style>
  <w:style w:type="numbering" w:customStyle="1" w:styleId="27210">
    <w:name w:val="Нет списка2721"/>
    <w:next w:val="ad"/>
    <w:uiPriority w:val="99"/>
    <w:semiHidden/>
    <w:unhideWhenUsed/>
    <w:rsid w:val="000E34CC"/>
  </w:style>
  <w:style w:type="numbering" w:customStyle="1" w:styleId="20210">
    <w:name w:val="Нет списка2021"/>
    <w:next w:val="ad"/>
    <w:semiHidden/>
    <w:rsid w:val="000E34CC"/>
  </w:style>
  <w:style w:type="numbering" w:customStyle="1" w:styleId="110210">
    <w:name w:val="Нет списка11021"/>
    <w:next w:val="ad"/>
    <w:uiPriority w:val="99"/>
    <w:semiHidden/>
    <w:unhideWhenUsed/>
    <w:rsid w:val="000E34CC"/>
  </w:style>
  <w:style w:type="numbering" w:customStyle="1" w:styleId="28210">
    <w:name w:val="Нет списка2821"/>
    <w:next w:val="ad"/>
    <w:uiPriority w:val="99"/>
    <w:semiHidden/>
    <w:unhideWhenUsed/>
    <w:rsid w:val="000E34CC"/>
  </w:style>
  <w:style w:type="numbering" w:customStyle="1" w:styleId="29210">
    <w:name w:val="Нет списка2921"/>
    <w:next w:val="ad"/>
    <w:uiPriority w:val="99"/>
    <w:semiHidden/>
    <w:rsid w:val="000E34CC"/>
  </w:style>
  <w:style w:type="numbering" w:customStyle="1" w:styleId="11621">
    <w:name w:val="Нет списка11621"/>
    <w:next w:val="ad"/>
    <w:semiHidden/>
    <w:rsid w:val="000E34CC"/>
  </w:style>
  <w:style w:type="numbering" w:customStyle="1" w:styleId="210210">
    <w:name w:val="Нет списка21021"/>
    <w:next w:val="ad"/>
    <w:semiHidden/>
    <w:unhideWhenUsed/>
    <w:rsid w:val="000E34CC"/>
  </w:style>
  <w:style w:type="numbering" w:customStyle="1" w:styleId="3621">
    <w:name w:val="Нет списка3621"/>
    <w:next w:val="ad"/>
    <w:semiHidden/>
    <w:rsid w:val="000E34CC"/>
  </w:style>
  <w:style w:type="numbering" w:customStyle="1" w:styleId="4621">
    <w:name w:val="Нет списка4621"/>
    <w:next w:val="ad"/>
    <w:semiHidden/>
    <w:rsid w:val="000E34CC"/>
  </w:style>
  <w:style w:type="numbering" w:customStyle="1" w:styleId="11721">
    <w:name w:val="Нет списка11721"/>
    <w:next w:val="ad"/>
    <w:semiHidden/>
    <w:rsid w:val="000E34CC"/>
  </w:style>
  <w:style w:type="numbering" w:customStyle="1" w:styleId="111521">
    <w:name w:val="Нет списка111521"/>
    <w:next w:val="ad"/>
    <w:semiHidden/>
    <w:rsid w:val="000E34CC"/>
  </w:style>
  <w:style w:type="numbering" w:customStyle="1" w:styleId="21621">
    <w:name w:val="Нет списка21621"/>
    <w:next w:val="ad"/>
    <w:semiHidden/>
    <w:unhideWhenUsed/>
    <w:rsid w:val="000E34CC"/>
  </w:style>
  <w:style w:type="numbering" w:customStyle="1" w:styleId="31621">
    <w:name w:val="Нет списка31621"/>
    <w:next w:val="ad"/>
    <w:semiHidden/>
    <w:rsid w:val="000E34CC"/>
  </w:style>
  <w:style w:type="numbering" w:customStyle="1" w:styleId="41421">
    <w:name w:val="Нет списка41421"/>
    <w:next w:val="ad"/>
    <w:semiHidden/>
    <w:rsid w:val="000E34CC"/>
  </w:style>
  <w:style w:type="numbering" w:customStyle="1" w:styleId="12521">
    <w:name w:val="Нет списка12521"/>
    <w:next w:val="ad"/>
    <w:semiHidden/>
    <w:rsid w:val="000E34CC"/>
  </w:style>
  <w:style w:type="numbering" w:customStyle="1" w:styleId="211421">
    <w:name w:val="Нет списка211421"/>
    <w:next w:val="ad"/>
    <w:semiHidden/>
    <w:unhideWhenUsed/>
    <w:rsid w:val="000E34CC"/>
  </w:style>
  <w:style w:type="numbering" w:customStyle="1" w:styleId="311421">
    <w:name w:val="Нет списка311421"/>
    <w:next w:val="ad"/>
    <w:semiHidden/>
    <w:rsid w:val="000E34CC"/>
  </w:style>
  <w:style w:type="numbering" w:customStyle="1" w:styleId="5521">
    <w:name w:val="Нет списка5521"/>
    <w:next w:val="ad"/>
    <w:uiPriority w:val="99"/>
    <w:semiHidden/>
    <w:unhideWhenUsed/>
    <w:rsid w:val="000E34CC"/>
  </w:style>
  <w:style w:type="numbering" w:customStyle="1" w:styleId="6421">
    <w:name w:val="Нет списка6421"/>
    <w:next w:val="ad"/>
    <w:uiPriority w:val="99"/>
    <w:semiHidden/>
    <w:rsid w:val="000E34CC"/>
  </w:style>
  <w:style w:type="numbering" w:customStyle="1" w:styleId="13521">
    <w:name w:val="Нет списка13521"/>
    <w:next w:val="ad"/>
    <w:semiHidden/>
    <w:rsid w:val="000E34CC"/>
  </w:style>
  <w:style w:type="numbering" w:customStyle="1" w:styleId="112421">
    <w:name w:val="Нет списка112421"/>
    <w:next w:val="ad"/>
    <w:semiHidden/>
    <w:rsid w:val="000E34CC"/>
  </w:style>
  <w:style w:type="numbering" w:customStyle="1" w:styleId="22521">
    <w:name w:val="Нет списка22521"/>
    <w:next w:val="ad"/>
    <w:semiHidden/>
    <w:unhideWhenUsed/>
    <w:rsid w:val="000E34CC"/>
  </w:style>
  <w:style w:type="numbering" w:customStyle="1" w:styleId="32521">
    <w:name w:val="Нет списка32521"/>
    <w:next w:val="ad"/>
    <w:semiHidden/>
    <w:rsid w:val="000E34CC"/>
  </w:style>
  <w:style w:type="numbering" w:customStyle="1" w:styleId="42421">
    <w:name w:val="Нет списка42421"/>
    <w:next w:val="ad"/>
    <w:semiHidden/>
    <w:rsid w:val="000E34CC"/>
  </w:style>
  <w:style w:type="numbering" w:customStyle="1" w:styleId="121421">
    <w:name w:val="Нет списка121421"/>
    <w:next w:val="ad"/>
    <w:semiHidden/>
    <w:rsid w:val="000E34CC"/>
  </w:style>
  <w:style w:type="numbering" w:customStyle="1" w:styleId="212421">
    <w:name w:val="Нет списка212421"/>
    <w:next w:val="ad"/>
    <w:semiHidden/>
    <w:unhideWhenUsed/>
    <w:rsid w:val="000E34CC"/>
  </w:style>
  <w:style w:type="numbering" w:customStyle="1" w:styleId="312421">
    <w:name w:val="Нет списка312421"/>
    <w:next w:val="ad"/>
    <w:semiHidden/>
    <w:rsid w:val="000E34CC"/>
  </w:style>
  <w:style w:type="numbering" w:customStyle="1" w:styleId="51421">
    <w:name w:val="Нет списка51421"/>
    <w:next w:val="ad"/>
    <w:uiPriority w:val="99"/>
    <w:semiHidden/>
    <w:rsid w:val="000E34CC"/>
  </w:style>
  <w:style w:type="numbering" w:customStyle="1" w:styleId="131421">
    <w:name w:val="Нет списка131421"/>
    <w:next w:val="ad"/>
    <w:semiHidden/>
    <w:rsid w:val="000E34CC"/>
  </w:style>
  <w:style w:type="numbering" w:customStyle="1" w:styleId="221421">
    <w:name w:val="Нет списка221421"/>
    <w:next w:val="ad"/>
    <w:semiHidden/>
    <w:unhideWhenUsed/>
    <w:rsid w:val="000E34CC"/>
  </w:style>
  <w:style w:type="numbering" w:customStyle="1" w:styleId="321421">
    <w:name w:val="Нет списка321421"/>
    <w:next w:val="ad"/>
    <w:semiHidden/>
    <w:rsid w:val="000E34CC"/>
  </w:style>
  <w:style w:type="numbering" w:customStyle="1" w:styleId="30210">
    <w:name w:val="Нет списка3021"/>
    <w:next w:val="ad"/>
    <w:semiHidden/>
    <w:rsid w:val="000E34CC"/>
  </w:style>
  <w:style w:type="numbering" w:customStyle="1" w:styleId="11821">
    <w:name w:val="Нет списка11821"/>
    <w:next w:val="ad"/>
    <w:uiPriority w:val="99"/>
    <w:semiHidden/>
    <w:unhideWhenUsed/>
    <w:rsid w:val="000E34CC"/>
  </w:style>
  <w:style w:type="numbering" w:customStyle="1" w:styleId="21721">
    <w:name w:val="Нет списка21721"/>
    <w:next w:val="ad"/>
    <w:uiPriority w:val="99"/>
    <w:semiHidden/>
    <w:unhideWhenUsed/>
    <w:rsid w:val="000E34CC"/>
  </w:style>
  <w:style w:type="numbering" w:customStyle="1" w:styleId="3721">
    <w:name w:val="Нет списка3721"/>
    <w:next w:val="ad"/>
    <w:semiHidden/>
    <w:rsid w:val="000E34CC"/>
  </w:style>
  <w:style w:type="numbering" w:customStyle="1" w:styleId="11921">
    <w:name w:val="Нет списка11921"/>
    <w:next w:val="ad"/>
    <w:uiPriority w:val="99"/>
    <w:semiHidden/>
    <w:unhideWhenUsed/>
    <w:rsid w:val="000E34CC"/>
  </w:style>
  <w:style w:type="numbering" w:customStyle="1" w:styleId="21821">
    <w:name w:val="Нет списка21821"/>
    <w:next w:val="ad"/>
    <w:uiPriority w:val="99"/>
    <w:semiHidden/>
    <w:unhideWhenUsed/>
    <w:rsid w:val="000E34CC"/>
  </w:style>
  <w:style w:type="numbering" w:customStyle="1" w:styleId="3821">
    <w:name w:val="Нет списка3821"/>
    <w:next w:val="ad"/>
    <w:semiHidden/>
    <w:rsid w:val="000E34CC"/>
  </w:style>
  <w:style w:type="numbering" w:customStyle="1" w:styleId="12021">
    <w:name w:val="Нет списка12021"/>
    <w:next w:val="ad"/>
    <w:uiPriority w:val="99"/>
    <w:semiHidden/>
    <w:unhideWhenUsed/>
    <w:rsid w:val="000E34CC"/>
  </w:style>
  <w:style w:type="numbering" w:customStyle="1" w:styleId="21921">
    <w:name w:val="Нет списка21921"/>
    <w:next w:val="ad"/>
    <w:uiPriority w:val="99"/>
    <w:semiHidden/>
    <w:unhideWhenUsed/>
    <w:rsid w:val="000E34CC"/>
  </w:style>
  <w:style w:type="numbering" w:customStyle="1" w:styleId="3921">
    <w:name w:val="Нет списка3921"/>
    <w:next w:val="ad"/>
    <w:uiPriority w:val="99"/>
    <w:semiHidden/>
    <w:unhideWhenUsed/>
    <w:rsid w:val="000E34CC"/>
  </w:style>
  <w:style w:type="numbering" w:customStyle="1" w:styleId="SymbolSymbol421">
    <w:name w:val="Стиль маркированный Symbol (Symbol) подчеркивание421"/>
    <w:basedOn w:val="ad"/>
    <w:rsid w:val="000E34CC"/>
  </w:style>
  <w:style w:type="numbering" w:customStyle="1" w:styleId="4215">
    <w:name w:val="Стиль нумерованный421"/>
    <w:basedOn w:val="ad"/>
    <w:rsid w:val="000E34CC"/>
  </w:style>
  <w:style w:type="numbering" w:customStyle="1" w:styleId="12pt421">
    <w:name w:val="Стиль маркированный 12 pt421"/>
    <w:basedOn w:val="ad"/>
    <w:rsid w:val="000E34CC"/>
  </w:style>
  <w:style w:type="numbering" w:customStyle="1" w:styleId="4216">
    <w:name w:val="Стиль маркированный421"/>
    <w:basedOn w:val="ad"/>
    <w:rsid w:val="000E34CC"/>
  </w:style>
  <w:style w:type="numbering" w:customStyle="1" w:styleId="SymbolSymbol11121">
    <w:name w:val="Стиль маркированный Symbol (Symbol) подчеркивание11121"/>
    <w:basedOn w:val="ad"/>
    <w:rsid w:val="000E34CC"/>
  </w:style>
  <w:style w:type="numbering" w:customStyle="1" w:styleId="111210">
    <w:name w:val="Стиль нумерованный11121"/>
    <w:basedOn w:val="ad"/>
    <w:rsid w:val="000E34CC"/>
  </w:style>
  <w:style w:type="numbering" w:customStyle="1" w:styleId="12pt1321">
    <w:name w:val="Стиль маркированный 12 pt1321"/>
    <w:basedOn w:val="ad"/>
    <w:rsid w:val="000E34CC"/>
  </w:style>
  <w:style w:type="numbering" w:customStyle="1" w:styleId="111214">
    <w:name w:val="Стиль маркированный11121"/>
    <w:basedOn w:val="ad"/>
    <w:rsid w:val="000E34CC"/>
  </w:style>
  <w:style w:type="numbering" w:customStyle="1" w:styleId="SymbolSymbol21121">
    <w:name w:val="Стиль маркированный Symbol (Symbol) подчеркивание21121"/>
    <w:basedOn w:val="ad"/>
    <w:rsid w:val="000E34CC"/>
  </w:style>
  <w:style w:type="numbering" w:customStyle="1" w:styleId="211210">
    <w:name w:val="Стиль нумерованный21121"/>
    <w:basedOn w:val="ad"/>
    <w:rsid w:val="000E34CC"/>
  </w:style>
  <w:style w:type="numbering" w:customStyle="1" w:styleId="12pt21121">
    <w:name w:val="Стиль маркированный 12 pt21121"/>
    <w:basedOn w:val="ad"/>
    <w:rsid w:val="000E34CC"/>
  </w:style>
  <w:style w:type="numbering" w:customStyle="1" w:styleId="211214">
    <w:name w:val="Стиль маркированный21121"/>
    <w:basedOn w:val="ad"/>
    <w:rsid w:val="000E34CC"/>
  </w:style>
  <w:style w:type="numbering" w:customStyle="1" w:styleId="12pt111121">
    <w:name w:val="Стиль маркированный 12 pt111121"/>
    <w:basedOn w:val="ad"/>
    <w:rsid w:val="000E34CC"/>
  </w:style>
  <w:style w:type="numbering" w:customStyle="1" w:styleId="40110">
    <w:name w:val="Нет списка4011"/>
    <w:next w:val="ad"/>
    <w:uiPriority w:val="99"/>
    <w:semiHidden/>
    <w:unhideWhenUsed/>
    <w:rsid w:val="000E34CC"/>
  </w:style>
  <w:style w:type="numbering" w:customStyle="1" w:styleId="SymbolSymbol521">
    <w:name w:val="Стиль маркированный Symbol (Symbol) подчеркивание521"/>
    <w:basedOn w:val="ad"/>
    <w:rsid w:val="000E34CC"/>
    <w:pPr>
      <w:numPr>
        <w:numId w:val="15"/>
      </w:numPr>
    </w:pPr>
  </w:style>
  <w:style w:type="numbering" w:customStyle="1" w:styleId="5214">
    <w:name w:val="Стиль нумерованный521"/>
    <w:basedOn w:val="ad"/>
    <w:rsid w:val="000E34CC"/>
  </w:style>
  <w:style w:type="numbering" w:customStyle="1" w:styleId="12pt521">
    <w:name w:val="Стиль маркированный 12 pt521"/>
    <w:basedOn w:val="ad"/>
    <w:rsid w:val="000E34CC"/>
  </w:style>
  <w:style w:type="numbering" w:customStyle="1" w:styleId="5215">
    <w:name w:val="Стиль маркированный521"/>
    <w:basedOn w:val="ad"/>
    <w:rsid w:val="000E34CC"/>
  </w:style>
  <w:style w:type="numbering" w:customStyle="1" w:styleId="SymbolSymbol1221">
    <w:name w:val="Стиль маркированный Symbol (Symbol) подчеркивание1221"/>
    <w:basedOn w:val="ad"/>
    <w:rsid w:val="000E34CC"/>
  </w:style>
  <w:style w:type="numbering" w:customStyle="1" w:styleId="12214">
    <w:name w:val="Стиль нумерованный1221"/>
    <w:basedOn w:val="ad"/>
    <w:rsid w:val="000E34CC"/>
  </w:style>
  <w:style w:type="numbering" w:customStyle="1" w:styleId="12pt1421">
    <w:name w:val="Стиль маркированный 12 pt1421"/>
    <w:basedOn w:val="ad"/>
    <w:rsid w:val="000E34CC"/>
  </w:style>
  <w:style w:type="numbering" w:customStyle="1" w:styleId="12215">
    <w:name w:val="Стиль маркированный1221"/>
    <w:basedOn w:val="ad"/>
    <w:rsid w:val="000E34CC"/>
  </w:style>
  <w:style w:type="numbering" w:customStyle="1" w:styleId="SymbolSymbol2221">
    <w:name w:val="Стиль маркированный Symbol (Symbol) подчеркивание2221"/>
    <w:basedOn w:val="ad"/>
    <w:rsid w:val="000E34CC"/>
  </w:style>
  <w:style w:type="numbering" w:customStyle="1" w:styleId="22214">
    <w:name w:val="Стиль нумерованный2221"/>
    <w:basedOn w:val="ad"/>
    <w:rsid w:val="000E34CC"/>
  </w:style>
  <w:style w:type="numbering" w:customStyle="1" w:styleId="12pt2221">
    <w:name w:val="Стиль маркированный 12 pt2221"/>
    <w:basedOn w:val="ad"/>
    <w:rsid w:val="000E34CC"/>
  </w:style>
  <w:style w:type="numbering" w:customStyle="1" w:styleId="22215">
    <w:name w:val="Стиль маркированный2221"/>
    <w:basedOn w:val="ad"/>
    <w:rsid w:val="000E34CC"/>
  </w:style>
  <w:style w:type="numbering" w:customStyle="1" w:styleId="12pt11221">
    <w:name w:val="Стиль маркированный 12 pt11221"/>
    <w:basedOn w:val="ad"/>
    <w:rsid w:val="000E34CC"/>
  </w:style>
  <w:style w:type="numbering" w:customStyle="1" w:styleId="12621">
    <w:name w:val="Нет списка12621"/>
    <w:next w:val="ad"/>
    <w:uiPriority w:val="99"/>
    <w:semiHidden/>
    <w:rsid w:val="000E34CC"/>
  </w:style>
  <w:style w:type="numbering" w:customStyle="1" w:styleId="111011">
    <w:name w:val="Нет списка111011"/>
    <w:next w:val="ad"/>
    <w:semiHidden/>
    <w:rsid w:val="000E34CC"/>
  </w:style>
  <w:style w:type="numbering" w:customStyle="1" w:styleId="22011">
    <w:name w:val="Нет списка22011"/>
    <w:next w:val="ad"/>
    <w:semiHidden/>
    <w:unhideWhenUsed/>
    <w:rsid w:val="000E34CC"/>
  </w:style>
  <w:style w:type="numbering" w:customStyle="1" w:styleId="310110">
    <w:name w:val="Нет списка31011"/>
    <w:next w:val="ad"/>
    <w:semiHidden/>
    <w:rsid w:val="000E34CC"/>
  </w:style>
  <w:style w:type="numbering" w:customStyle="1" w:styleId="47210">
    <w:name w:val="Нет списка4721"/>
    <w:next w:val="ad"/>
    <w:semiHidden/>
    <w:rsid w:val="000E34CC"/>
  </w:style>
  <w:style w:type="numbering" w:customStyle="1" w:styleId="111621">
    <w:name w:val="Нет списка111621"/>
    <w:next w:val="ad"/>
    <w:semiHidden/>
    <w:rsid w:val="000E34CC"/>
  </w:style>
  <w:style w:type="numbering" w:customStyle="1" w:styleId="1111311">
    <w:name w:val="Нет списка1111311"/>
    <w:next w:val="ad"/>
    <w:semiHidden/>
    <w:rsid w:val="000E34CC"/>
  </w:style>
  <w:style w:type="numbering" w:customStyle="1" w:styleId="211011">
    <w:name w:val="Нет списка211011"/>
    <w:next w:val="ad"/>
    <w:semiHidden/>
    <w:unhideWhenUsed/>
    <w:rsid w:val="000E34CC"/>
  </w:style>
  <w:style w:type="numbering" w:customStyle="1" w:styleId="31721">
    <w:name w:val="Нет списка31721"/>
    <w:next w:val="ad"/>
    <w:semiHidden/>
    <w:rsid w:val="000E34CC"/>
  </w:style>
  <w:style w:type="numbering" w:customStyle="1" w:styleId="41521">
    <w:name w:val="Нет списка41521"/>
    <w:next w:val="ad"/>
    <w:semiHidden/>
    <w:rsid w:val="000E34CC"/>
  </w:style>
  <w:style w:type="numbering" w:customStyle="1" w:styleId="12711">
    <w:name w:val="Нет списка12711"/>
    <w:next w:val="ad"/>
    <w:semiHidden/>
    <w:rsid w:val="000E34CC"/>
  </w:style>
  <w:style w:type="numbering" w:customStyle="1" w:styleId="211521">
    <w:name w:val="Нет списка211521"/>
    <w:next w:val="ad"/>
    <w:semiHidden/>
    <w:unhideWhenUsed/>
    <w:rsid w:val="000E34CC"/>
  </w:style>
  <w:style w:type="numbering" w:customStyle="1" w:styleId="311521">
    <w:name w:val="Нет списка311521"/>
    <w:next w:val="ad"/>
    <w:semiHidden/>
    <w:rsid w:val="000E34CC"/>
  </w:style>
  <w:style w:type="numbering" w:customStyle="1" w:styleId="5621">
    <w:name w:val="Нет списка5621"/>
    <w:next w:val="ad"/>
    <w:uiPriority w:val="99"/>
    <w:semiHidden/>
    <w:unhideWhenUsed/>
    <w:rsid w:val="000E34CC"/>
  </w:style>
  <w:style w:type="numbering" w:customStyle="1" w:styleId="6521">
    <w:name w:val="Нет списка6521"/>
    <w:next w:val="ad"/>
    <w:uiPriority w:val="99"/>
    <w:semiHidden/>
    <w:rsid w:val="000E34CC"/>
  </w:style>
  <w:style w:type="numbering" w:customStyle="1" w:styleId="13621">
    <w:name w:val="Нет списка13621"/>
    <w:next w:val="ad"/>
    <w:semiHidden/>
    <w:rsid w:val="000E34CC"/>
  </w:style>
  <w:style w:type="numbering" w:customStyle="1" w:styleId="112521">
    <w:name w:val="Нет списка112521"/>
    <w:next w:val="ad"/>
    <w:semiHidden/>
    <w:rsid w:val="000E34CC"/>
  </w:style>
  <w:style w:type="numbering" w:customStyle="1" w:styleId="22621">
    <w:name w:val="Нет списка22621"/>
    <w:next w:val="ad"/>
    <w:semiHidden/>
    <w:unhideWhenUsed/>
    <w:rsid w:val="000E34CC"/>
  </w:style>
  <w:style w:type="numbering" w:customStyle="1" w:styleId="32621">
    <w:name w:val="Нет списка32621"/>
    <w:next w:val="ad"/>
    <w:semiHidden/>
    <w:rsid w:val="000E34CC"/>
  </w:style>
  <w:style w:type="numbering" w:customStyle="1" w:styleId="42521">
    <w:name w:val="Нет списка42521"/>
    <w:next w:val="ad"/>
    <w:semiHidden/>
    <w:rsid w:val="000E34CC"/>
  </w:style>
  <w:style w:type="numbering" w:customStyle="1" w:styleId="121521">
    <w:name w:val="Нет списка121521"/>
    <w:next w:val="ad"/>
    <w:semiHidden/>
    <w:rsid w:val="000E34CC"/>
  </w:style>
  <w:style w:type="numbering" w:customStyle="1" w:styleId="212521">
    <w:name w:val="Нет списка212521"/>
    <w:next w:val="ad"/>
    <w:semiHidden/>
    <w:unhideWhenUsed/>
    <w:rsid w:val="000E34CC"/>
  </w:style>
  <w:style w:type="numbering" w:customStyle="1" w:styleId="312521">
    <w:name w:val="Нет списка312521"/>
    <w:next w:val="ad"/>
    <w:semiHidden/>
    <w:rsid w:val="000E34CC"/>
  </w:style>
  <w:style w:type="numbering" w:customStyle="1" w:styleId="51521">
    <w:name w:val="Нет списка51521"/>
    <w:next w:val="ad"/>
    <w:uiPriority w:val="99"/>
    <w:semiHidden/>
    <w:rsid w:val="000E34CC"/>
  </w:style>
  <w:style w:type="numbering" w:customStyle="1" w:styleId="131521">
    <w:name w:val="Нет списка131521"/>
    <w:next w:val="ad"/>
    <w:semiHidden/>
    <w:rsid w:val="000E34CC"/>
  </w:style>
  <w:style w:type="numbering" w:customStyle="1" w:styleId="221521">
    <w:name w:val="Нет списка221521"/>
    <w:next w:val="ad"/>
    <w:semiHidden/>
    <w:unhideWhenUsed/>
    <w:rsid w:val="000E34CC"/>
  </w:style>
  <w:style w:type="numbering" w:customStyle="1" w:styleId="321521">
    <w:name w:val="Нет списка321521"/>
    <w:next w:val="ad"/>
    <w:semiHidden/>
    <w:rsid w:val="000E34CC"/>
  </w:style>
  <w:style w:type="numbering" w:customStyle="1" w:styleId="72210">
    <w:name w:val="Нет списка7221"/>
    <w:next w:val="ad"/>
    <w:uiPriority w:val="99"/>
    <w:semiHidden/>
    <w:unhideWhenUsed/>
    <w:rsid w:val="000E34CC"/>
  </w:style>
  <w:style w:type="numbering" w:customStyle="1" w:styleId="14221">
    <w:name w:val="Нет списка14221"/>
    <w:next w:val="ad"/>
    <w:uiPriority w:val="99"/>
    <w:semiHidden/>
    <w:rsid w:val="000E34CC"/>
  </w:style>
  <w:style w:type="numbering" w:customStyle="1" w:styleId="113221">
    <w:name w:val="Нет списка113221"/>
    <w:next w:val="ad"/>
    <w:semiHidden/>
    <w:rsid w:val="000E34CC"/>
  </w:style>
  <w:style w:type="numbering" w:customStyle="1" w:styleId="23221">
    <w:name w:val="Нет списка23221"/>
    <w:next w:val="ad"/>
    <w:semiHidden/>
    <w:unhideWhenUsed/>
    <w:rsid w:val="000E34CC"/>
  </w:style>
  <w:style w:type="numbering" w:customStyle="1" w:styleId="33221">
    <w:name w:val="Нет списка33221"/>
    <w:next w:val="ad"/>
    <w:semiHidden/>
    <w:rsid w:val="000E34CC"/>
  </w:style>
  <w:style w:type="numbering" w:customStyle="1" w:styleId="43221">
    <w:name w:val="Нет списка43221"/>
    <w:next w:val="ad"/>
    <w:semiHidden/>
    <w:rsid w:val="000E34CC"/>
  </w:style>
  <w:style w:type="numbering" w:customStyle="1" w:styleId="111111121">
    <w:name w:val="Нет списка111111121"/>
    <w:next w:val="ad"/>
    <w:semiHidden/>
    <w:rsid w:val="000E34CC"/>
  </w:style>
  <w:style w:type="numbering" w:customStyle="1" w:styleId="1111111121">
    <w:name w:val="Нет списка1111111121"/>
    <w:next w:val="ad"/>
    <w:semiHidden/>
    <w:rsid w:val="000E34CC"/>
  </w:style>
  <w:style w:type="numbering" w:customStyle="1" w:styleId="213221">
    <w:name w:val="Нет списка213221"/>
    <w:next w:val="ad"/>
    <w:semiHidden/>
    <w:unhideWhenUsed/>
    <w:rsid w:val="000E34CC"/>
  </w:style>
  <w:style w:type="numbering" w:customStyle="1" w:styleId="313221">
    <w:name w:val="Нет списка313221"/>
    <w:next w:val="ad"/>
    <w:semiHidden/>
    <w:rsid w:val="000E34CC"/>
  </w:style>
  <w:style w:type="numbering" w:customStyle="1" w:styleId="411221">
    <w:name w:val="Нет списка411221"/>
    <w:next w:val="ad"/>
    <w:semiHidden/>
    <w:rsid w:val="000E34CC"/>
  </w:style>
  <w:style w:type="numbering" w:customStyle="1" w:styleId="122221">
    <w:name w:val="Нет списка122221"/>
    <w:next w:val="ad"/>
    <w:semiHidden/>
    <w:rsid w:val="000E34CC"/>
  </w:style>
  <w:style w:type="numbering" w:customStyle="1" w:styleId="2111221">
    <w:name w:val="Нет списка2111221"/>
    <w:next w:val="ad"/>
    <w:semiHidden/>
    <w:unhideWhenUsed/>
    <w:rsid w:val="000E34CC"/>
  </w:style>
  <w:style w:type="numbering" w:customStyle="1" w:styleId="3111221">
    <w:name w:val="Нет списка3111221"/>
    <w:next w:val="ad"/>
    <w:semiHidden/>
    <w:rsid w:val="000E34CC"/>
  </w:style>
  <w:style w:type="numbering" w:customStyle="1" w:styleId="52221">
    <w:name w:val="Нет списка52221"/>
    <w:next w:val="ad"/>
    <w:uiPriority w:val="99"/>
    <w:semiHidden/>
    <w:unhideWhenUsed/>
    <w:rsid w:val="000E34CC"/>
  </w:style>
  <w:style w:type="numbering" w:customStyle="1" w:styleId="61221">
    <w:name w:val="Нет списка61221"/>
    <w:next w:val="ad"/>
    <w:uiPriority w:val="99"/>
    <w:semiHidden/>
    <w:rsid w:val="000E34CC"/>
  </w:style>
  <w:style w:type="numbering" w:customStyle="1" w:styleId="132221">
    <w:name w:val="Нет списка132221"/>
    <w:next w:val="ad"/>
    <w:semiHidden/>
    <w:rsid w:val="000E34CC"/>
  </w:style>
  <w:style w:type="numbering" w:customStyle="1" w:styleId="1121221">
    <w:name w:val="Нет списка1121221"/>
    <w:next w:val="ad"/>
    <w:semiHidden/>
    <w:rsid w:val="000E34CC"/>
  </w:style>
  <w:style w:type="numbering" w:customStyle="1" w:styleId="222221">
    <w:name w:val="Нет списка222221"/>
    <w:next w:val="ad"/>
    <w:semiHidden/>
    <w:unhideWhenUsed/>
    <w:rsid w:val="000E34CC"/>
  </w:style>
  <w:style w:type="numbering" w:customStyle="1" w:styleId="322221">
    <w:name w:val="Нет списка322221"/>
    <w:next w:val="ad"/>
    <w:semiHidden/>
    <w:rsid w:val="000E34CC"/>
  </w:style>
  <w:style w:type="numbering" w:customStyle="1" w:styleId="421221">
    <w:name w:val="Нет списка421221"/>
    <w:next w:val="ad"/>
    <w:semiHidden/>
    <w:rsid w:val="000E34CC"/>
  </w:style>
  <w:style w:type="numbering" w:customStyle="1" w:styleId="1211221">
    <w:name w:val="Нет списка1211221"/>
    <w:next w:val="ad"/>
    <w:semiHidden/>
    <w:rsid w:val="000E34CC"/>
  </w:style>
  <w:style w:type="numbering" w:customStyle="1" w:styleId="2121221">
    <w:name w:val="Нет списка2121221"/>
    <w:next w:val="ad"/>
    <w:semiHidden/>
    <w:unhideWhenUsed/>
    <w:rsid w:val="000E34CC"/>
  </w:style>
  <w:style w:type="numbering" w:customStyle="1" w:styleId="3121221">
    <w:name w:val="Нет списка3121221"/>
    <w:next w:val="ad"/>
    <w:semiHidden/>
    <w:rsid w:val="000E34CC"/>
  </w:style>
  <w:style w:type="numbering" w:customStyle="1" w:styleId="511221">
    <w:name w:val="Нет списка511221"/>
    <w:next w:val="ad"/>
    <w:uiPriority w:val="99"/>
    <w:semiHidden/>
    <w:rsid w:val="000E34CC"/>
  </w:style>
  <w:style w:type="numbering" w:customStyle="1" w:styleId="1311221">
    <w:name w:val="Нет списка1311221"/>
    <w:next w:val="ad"/>
    <w:semiHidden/>
    <w:rsid w:val="000E34CC"/>
  </w:style>
  <w:style w:type="numbering" w:customStyle="1" w:styleId="2211221">
    <w:name w:val="Нет списка2211221"/>
    <w:next w:val="ad"/>
    <w:semiHidden/>
    <w:unhideWhenUsed/>
    <w:rsid w:val="000E34CC"/>
  </w:style>
  <w:style w:type="numbering" w:customStyle="1" w:styleId="3211221">
    <w:name w:val="Нет списка3211221"/>
    <w:next w:val="ad"/>
    <w:semiHidden/>
    <w:rsid w:val="000E34CC"/>
  </w:style>
  <w:style w:type="numbering" w:customStyle="1" w:styleId="SymbolSymbol31121">
    <w:name w:val="Стиль маркированный Symbol (Symbol) подчеркивание31121"/>
    <w:basedOn w:val="ad"/>
    <w:rsid w:val="000E34CC"/>
  </w:style>
  <w:style w:type="numbering" w:customStyle="1" w:styleId="311210">
    <w:name w:val="Стиль нумерованный31121"/>
    <w:basedOn w:val="ad"/>
    <w:rsid w:val="000E34CC"/>
  </w:style>
  <w:style w:type="numbering" w:customStyle="1" w:styleId="12pt31121">
    <w:name w:val="Стиль маркированный 12 pt31121"/>
    <w:basedOn w:val="ad"/>
    <w:rsid w:val="000E34CC"/>
  </w:style>
  <w:style w:type="numbering" w:customStyle="1" w:styleId="311214">
    <w:name w:val="Стиль маркированный31121"/>
    <w:basedOn w:val="ad"/>
    <w:rsid w:val="000E34CC"/>
  </w:style>
  <w:style w:type="numbering" w:customStyle="1" w:styleId="71121">
    <w:name w:val="Нет списка71121"/>
    <w:next w:val="ad"/>
    <w:uiPriority w:val="99"/>
    <w:semiHidden/>
    <w:rsid w:val="000E34CC"/>
  </w:style>
  <w:style w:type="numbering" w:customStyle="1" w:styleId="141121">
    <w:name w:val="Нет списка141121"/>
    <w:next w:val="ad"/>
    <w:semiHidden/>
    <w:rsid w:val="000E34CC"/>
  </w:style>
  <w:style w:type="numbering" w:customStyle="1" w:styleId="2311210">
    <w:name w:val="Нет списка231121"/>
    <w:next w:val="ad"/>
    <w:semiHidden/>
    <w:unhideWhenUsed/>
    <w:rsid w:val="000E34CC"/>
  </w:style>
  <w:style w:type="numbering" w:customStyle="1" w:styleId="331121">
    <w:name w:val="Нет списка331121"/>
    <w:next w:val="ad"/>
    <w:semiHidden/>
    <w:rsid w:val="000E34CC"/>
  </w:style>
  <w:style w:type="numbering" w:customStyle="1" w:styleId="431121">
    <w:name w:val="Нет списка431121"/>
    <w:next w:val="ad"/>
    <w:semiHidden/>
    <w:rsid w:val="000E34CC"/>
  </w:style>
  <w:style w:type="numbering" w:customStyle="1" w:styleId="1131121">
    <w:name w:val="Нет списка1131121"/>
    <w:next w:val="ad"/>
    <w:semiHidden/>
    <w:rsid w:val="000E34CC"/>
  </w:style>
  <w:style w:type="numbering" w:customStyle="1" w:styleId="1112121">
    <w:name w:val="Нет списка1112121"/>
    <w:next w:val="ad"/>
    <w:semiHidden/>
    <w:rsid w:val="000E34CC"/>
  </w:style>
  <w:style w:type="numbering" w:customStyle="1" w:styleId="2131121">
    <w:name w:val="Нет списка2131121"/>
    <w:next w:val="ad"/>
    <w:semiHidden/>
    <w:unhideWhenUsed/>
    <w:rsid w:val="000E34CC"/>
  </w:style>
  <w:style w:type="numbering" w:customStyle="1" w:styleId="3131121">
    <w:name w:val="Нет списка3131121"/>
    <w:next w:val="ad"/>
    <w:semiHidden/>
    <w:rsid w:val="000E34CC"/>
  </w:style>
  <w:style w:type="numbering" w:customStyle="1" w:styleId="4111121">
    <w:name w:val="Нет списка4111121"/>
    <w:next w:val="ad"/>
    <w:semiHidden/>
    <w:rsid w:val="000E34CC"/>
  </w:style>
  <w:style w:type="numbering" w:customStyle="1" w:styleId="1221121">
    <w:name w:val="Нет списка1221121"/>
    <w:next w:val="ad"/>
    <w:semiHidden/>
    <w:rsid w:val="000E34CC"/>
  </w:style>
  <w:style w:type="numbering" w:customStyle="1" w:styleId="211111210">
    <w:name w:val="Нет списка21111121"/>
    <w:next w:val="ad"/>
    <w:semiHidden/>
    <w:unhideWhenUsed/>
    <w:rsid w:val="000E34CC"/>
  </w:style>
  <w:style w:type="numbering" w:customStyle="1" w:styleId="31111121">
    <w:name w:val="Нет списка31111121"/>
    <w:next w:val="ad"/>
    <w:semiHidden/>
    <w:rsid w:val="000E34CC"/>
  </w:style>
  <w:style w:type="numbering" w:customStyle="1" w:styleId="521121">
    <w:name w:val="Нет списка521121"/>
    <w:next w:val="ad"/>
    <w:uiPriority w:val="99"/>
    <w:semiHidden/>
    <w:unhideWhenUsed/>
    <w:rsid w:val="000E34CC"/>
  </w:style>
  <w:style w:type="numbering" w:customStyle="1" w:styleId="611121">
    <w:name w:val="Нет списка611121"/>
    <w:next w:val="ad"/>
    <w:uiPriority w:val="99"/>
    <w:semiHidden/>
    <w:rsid w:val="000E34CC"/>
  </w:style>
  <w:style w:type="numbering" w:customStyle="1" w:styleId="1321121">
    <w:name w:val="Нет списка1321121"/>
    <w:next w:val="ad"/>
    <w:semiHidden/>
    <w:rsid w:val="000E34CC"/>
  </w:style>
  <w:style w:type="numbering" w:customStyle="1" w:styleId="11211121">
    <w:name w:val="Нет списка11211121"/>
    <w:next w:val="ad"/>
    <w:semiHidden/>
    <w:rsid w:val="000E34CC"/>
  </w:style>
  <w:style w:type="numbering" w:customStyle="1" w:styleId="2221121">
    <w:name w:val="Нет списка2221121"/>
    <w:next w:val="ad"/>
    <w:semiHidden/>
    <w:unhideWhenUsed/>
    <w:rsid w:val="000E34CC"/>
  </w:style>
  <w:style w:type="numbering" w:customStyle="1" w:styleId="3221121">
    <w:name w:val="Нет списка3221121"/>
    <w:next w:val="ad"/>
    <w:semiHidden/>
    <w:rsid w:val="000E34CC"/>
  </w:style>
  <w:style w:type="numbering" w:customStyle="1" w:styleId="4211121">
    <w:name w:val="Нет списка4211121"/>
    <w:next w:val="ad"/>
    <w:semiHidden/>
    <w:rsid w:val="000E34CC"/>
  </w:style>
  <w:style w:type="numbering" w:customStyle="1" w:styleId="12111121">
    <w:name w:val="Нет списка12111121"/>
    <w:next w:val="ad"/>
    <w:semiHidden/>
    <w:rsid w:val="000E34CC"/>
  </w:style>
  <w:style w:type="numbering" w:customStyle="1" w:styleId="21211121">
    <w:name w:val="Нет списка21211121"/>
    <w:next w:val="ad"/>
    <w:semiHidden/>
    <w:unhideWhenUsed/>
    <w:rsid w:val="000E34CC"/>
  </w:style>
  <w:style w:type="numbering" w:customStyle="1" w:styleId="31211121">
    <w:name w:val="Нет списка31211121"/>
    <w:next w:val="ad"/>
    <w:semiHidden/>
    <w:rsid w:val="000E34CC"/>
  </w:style>
  <w:style w:type="numbering" w:customStyle="1" w:styleId="5111121">
    <w:name w:val="Нет списка5111121"/>
    <w:next w:val="ad"/>
    <w:uiPriority w:val="99"/>
    <w:semiHidden/>
    <w:rsid w:val="000E34CC"/>
  </w:style>
  <w:style w:type="numbering" w:customStyle="1" w:styleId="13111121">
    <w:name w:val="Нет списка13111121"/>
    <w:next w:val="ad"/>
    <w:semiHidden/>
    <w:rsid w:val="000E34CC"/>
  </w:style>
  <w:style w:type="numbering" w:customStyle="1" w:styleId="22111121">
    <w:name w:val="Нет списка22111121"/>
    <w:next w:val="ad"/>
    <w:semiHidden/>
    <w:unhideWhenUsed/>
    <w:rsid w:val="000E34CC"/>
  </w:style>
  <w:style w:type="numbering" w:customStyle="1" w:styleId="32111121">
    <w:name w:val="Нет списка32111121"/>
    <w:next w:val="ad"/>
    <w:semiHidden/>
    <w:rsid w:val="000E34CC"/>
  </w:style>
  <w:style w:type="numbering" w:customStyle="1" w:styleId="SymbolSymbol111121">
    <w:name w:val="Стиль маркированный Symbol (Symbol) подчеркивание111121"/>
    <w:basedOn w:val="ad"/>
    <w:rsid w:val="000E34CC"/>
    <w:pPr>
      <w:numPr>
        <w:numId w:val="17"/>
      </w:numPr>
    </w:pPr>
  </w:style>
  <w:style w:type="numbering" w:customStyle="1" w:styleId="1111210">
    <w:name w:val="Стиль нумерованный111121"/>
    <w:basedOn w:val="ad"/>
    <w:rsid w:val="000E34CC"/>
  </w:style>
  <w:style w:type="numbering" w:customStyle="1" w:styleId="12pt121121">
    <w:name w:val="Стиль маркированный 12 pt121121"/>
    <w:basedOn w:val="ad"/>
    <w:rsid w:val="000E34CC"/>
  </w:style>
  <w:style w:type="numbering" w:customStyle="1" w:styleId="1111214">
    <w:name w:val="Стиль маркированный111121"/>
    <w:basedOn w:val="ad"/>
    <w:rsid w:val="000E34CC"/>
  </w:style>
  <w:style w:type="numbering" w:customStyle="1" w:styleId="81210">
    <w:name w:val="Нет списка8121"/>
    <w:next w:val="ad"/>
    <w:uiPriority w:val="99"/>
    <w:semiHidden/>
    <w:rsid w:val="000E34CC"/>
  </w:style>
  <w:style w:type="numbering" w:customStyle="1" w:styleId="15121">
    <w:name w:val="Нет списка15121"/>
    <w:next w:val="ad"/>
    <w:semiHidden/>
    <w:rsid w:val="000E34CC"/>
  </w:style>
  <w:style w:type="numbering" w:customStyle="1" w:styleId="24121">
    <w:name w:val="Нет списка24121"/>
    <w:next w:val="ad"/>
    <w:semiHidden/>
    <w:unhideWhenUsed/>
    <w:rsid w:val="000E34CC"/>
  </w:style>
  <w:style w:type="numbering" w:customStyle="1" w:styleId="34121">
    <w:name w:val="Нет списка34121"/>
    <w:next w:val="ad"/>
    <w:semiHidden/>
    <w:rsid w:val="000E34CC"/>
  </w:style>
  <w:style w:type="numbering" w:customStyle="1" w:styleId="44121">
    <w:name w:val="Нет списка44121"/>
    <w:next w:val="ad"/>
    <w:semiHidden/>
    <w:rsid w:val="000E34CC"/>
  </w:style>
  <w:style w:type="numbering" w:customStyle="1" w:styleId="114121">
    <w:name w:val="Нет списка114121"/>
    <w:next w:val="ad"/>
    <w:semiHidden/>
    <w:rsid w:val="000E34CC"/>
  </w:style>
  <w:style w:type="numbering" w:customStyle="1" w:styleId="1113121">
    <w:name w:val="Нет списка1113121"/>
    <w:next w:val="ad"/>
    <w:semiHidden/>
    <w:rsid w:val="000E34CC"/>
  </w:style>
  <w:style w:type="numbering" w:customStyle="1" w:styleId="214121">
    <w:name w:val="Нет списка214121"/>
    <w:next w:val="ad"/>
    <w:semiHidden/>
    <w:unhideWhenUsed/>
    <w:rsid w:val="000E34CC"/>
  </w:style>
  <w:style w:type="numbering" w:customStyle="1" w:styleId="314121">
    <w:name w:val="Нет списка314121"/>
    <w:next w:val="ad"/>
    <w:semiHidden/>
    <w:rsid w:val="000E34CC"/>
  </w:style>
  <w:style w:type="numbering" w:customStyle="1" w:styleId="412121">
    <w:name w:val="Нет списка412121"/>
    <w:next w:val="ad"/>
    <w:semiHidden/>
    <w:rsid w:val="000E34CC"/>
  </w:style>
  <w:style w:type="numbering" w:customStyle="1" w:styleId="123121">
    <w:name w:val="Нет списка123121"/>
    <w:next w:val="ad"/>
    <w:semiHidden/>
    <w:rsid w:val="000E34CC"/>
  </w:style>
  <w:style w:type="numbering" w:customStyle="1" w:styleId="2112121">
    <w:name w:val="Нет списка2112121"/>
    <w:next w:val="ad"/>
    <w:semiHidden/>
    <w:unhideWhenUsed/>
    <w:rsid w:val="000E34CC"/>
  </w:style>
  <w:style w:type="numbering" w:customStyle="1" w:styleId="3112121">
    <w:name w:val="Нет списка3112121"/>
    <w:next w:val="ad"/>
    <w:semiHidden/>
    <w:rsid w:val="000E34CC"/>
  </w:style>
  <w:style w:type="numbering" w:customStyle="1" w:styleId="53121">
    <w:name w:val="Нет списка53121"/>
    <w:next w:val="ad"/>
    <w:uiPriority w:val="99"/>
    <w:semiHidden/>
    <w:unhideWhenUsed/>
    <w:rsid w:val="000E34CC"/>
  </w:style>
  <w:style w:type="numbering" w:customStyle="1" w:styleId="62121">
    <w:name w:val="Нет списка62121"/>
    <w:next w:val="ad"/>
    <w:uiPriority w:val="99"/>
    <w:semiHidden/>
    <w:rsid w:val="000E34CC"/>
  </w:style>
  <w:style w:type="numbering" w:customStyle="1" w:styleId="133121">
    <w:name w:val="Нет списка133121"/>
    <w:next w:val="ad"/>
    <w:semiHidden/>
    <w:rsid w:val="000E34CC"/>
  </w:style>
  <w:style w:type="numbering" w:customStyle="1" w:styleId="1122121">
    <w:name w:val="Нет списка1122121"/>
    <w:next w:val="ad"/>
    <w:semiHidden/>
    <w:rsid w:val="000E34CC"/>
  </w:style>
  <w:style w:type="numbering" w:customStyle="1" w:styleId="223121">
    <w:name w:val="Нет списка223121"/>
    <w:next w:val="ad"/>
    <w:semiHidden/>
    <w:unhideWhenUsed/>
    <w:rsid w:val="000E34CC"/>
  </w:style>
  <w:style w:type="numbering" w:customStyle="1" w:styleId="323121">
    <w:name w:val="Нет списка323121"/>
    <w:next w:val="ad"/>
    <w:semiHidden/>
    <w:rsid w:val="000E34CC"/>
  </w:style>
  <w:style w:type="numbering" w:customStyle="1" w:styleId="422121">
    <w:name w:val="Нет списка422121"/>
    <w:next w:val="ad"/>
    <w:semiHidden/>
    <w:rsid w:val="000E34CC"/>
  </w:style>
  <w:style w:type="numbering" w:customStyle="1" w:styleId="1212121">
    <w:name w:val="Нет списка1212121"/>
    <w:next w:val="ad"/>
    <w:semiHidden/>
    <w:rsid w:val="000E34CC"/>
  </w:style>
  <w:style w:type="numbering" w:customStyle="1" w:styleId="2122121">
    <w:name w:val="Нет списка2122121"/>
    <w:next w:val="ad"/>
    <w:semiHidden/>
    <w:unhideWhenUsed/>
    <w:rsid w:val="000E34CC"/>
  </w:style>
  <w:style w:type="numbering" w:customStyle="1" w:styleId="3122121">
    <w:name w:val="Нет списка3122121"/>
    <w:next w:val="ad"/>
    <w:semiHidden/>
    <w:rsid w:val="000E34CC"/>
  </w:style>
  <w:style w:type="numbering" w:customStyle="1" w:styleId="512121">
    <w:name w:val="Нет списка512121"/>
    <w:next w:val="ad"/>
    <w:uiPriority w:val="99"/>
    <w:semiHidden/>
    <w:rsid w:val="000E34CC"/>
  </w:style>
  <w:style w:type="numbering" w:customStyle="1" w:styleId="1312121">
    <w:name w:val="Нет списка1312121"/>
    <w:next w:val="ad"/>
    <w:semiHidden/>
    <w:rsid w:val="000E34CC"/>
  </w:style>
  <w:style w:type="numbering" w:customStyle="1" w:styleId="2212121">
    <w:name w:val="Нет списка2212121"/>
    <w:next w:val="ad"/>
    <w:semiHidden/>
    <w:unhideWhenUsed/>
    <w:rsid w:val="000E34CC"/>
  </w:style>
  <w:style w:type="numbering" w:customStyle="1" w:styleId="3212121">
    <w:name w:val="Нет списка3212121"/>
    <w:next w:val="ad"/>
    <w:semiHidden/>
    <w:rsid w:val="000E34CC"/>
  </w:style>
  <w:style w:type="numbering" w:customStyle="1" w:styleId="SymbolSymbol211121">
    <w:name w:val="Стиль маркированный Symbol (Symbol) подчеркивание211121"/>
    <w:basedOn w:val="ad"/>
    <w:rsid w:val="000E34CC"/>
  </w:style>
  <w:style w:type="numbering" w:customStyle="1" w:styleId="2111210">
    <w:name w:val="Стиль нумерованный211121"/>
    <w:basedOn w:val="ad"/>
    <w:rsid w:val="000E34CC"/>
  </w:style>
  <w:style w:type="numbering" w:customStyle="1" w:styleId="12pt211121">
    <w:name w:val="Стиль маркированный 12 pt211121"/>
    <w:basedOn w:val="ad"/>
    <w:rsid w:val="000E34CC"/>
  </w:style>
  <w:style w:type="numbering" w:customStyle="1" w:styleId="2111212">
    <w:name w:val="Стиль маркированный211121"/>
    <w:basedOn w:val="ad"/>
    <w:rsid w:val="000E34CC"/>
  </w:style>
  <w:style w:type="numbering" w:customStyle="1" w:styleId="12pt1111121">
    <w:name w:val="Стиль маркированный 12 pt1111121"/>
    <w:basedOn w:val="ad"/>
    <w:rsid w:val="000E34CC"/>
  </w:style>
  <w:style w:type="numbering" w:customStyle="1" w:styleId="91210">
    <w:name w:val="Нет списка9121"/>
    <w:next w:val="ad"/>
    <w:uiPriority w:val="99"/>
    <w:semiHidden/>
    <w:unhideWhenUsed/>
    <w:rsid w:val="000E34CC"/>
  </w:style>
  <w:style w:type="numbering" w:customStyle="1" w:styleId="161210">
    <w:name w:val="Нет списка16121"/>
    <w:next w:val="ad"/>
    <w:uiPriority w:val="99"/>
    <w:semiHidden/>
    <w:rsid w:val="000E34CC"/>
  </w:style>
  <w:style w:type="numbering" w:customStyle="1" w:styleId="115121">
    <w:name w:val="Нет списка115121"/>
    <w:next w:val="ad"/>
    <w:semiHidden/>
    <w:rsid w:val="000E34CC"/>
  </w:style>
  <w:style w:type="numbering" w:customStyle="1" w:styleId="25121">
    <w:name w:val="Нет списка25121"/>
    <w:next w:val="ad"/>
    <w:semiHidden/>
    <w:unhideWhenUsed/>
    <w:rsid w:val="000E34CC"/>
  </w:style>
  <w:style w:type="numbering" w:customStyle="1" w:styleId="35121">
    <w:name w:val="Нет списка35121"/>
    <w:next w:val="ad"/>
    <w:semiHidden/>
    <w:rsid w:val="000E34CC"/>
  </w:style>
  <w:style w:type="numbering" w:customStyle="1" w:styleId="45121">
    <w:name w:val="Нет списка45121"/>
    <w:next w:val="ad"/>
    <w:semiHidden/>
    <w:rsid w:val="000E34CC"/>
  </w:style>
  <w:style w:type="numbering" w:customStyle="1" w:styleId="1114121">
    <w:name w:val="Нет списка1114121"/>
    <w:next w:val="ad"/>
    <w:semiHidden/>
    <w:rsid w:val="000E34CC"/>
  </w:style>
  <w:style w:type="numbering" w:customStyle="1" w:styleId="11112121">
    <w:name w:val="Нет списка11112121"/>
    <w:next w:val="ad"/>
    <w:semiHidden/>
    <w:rsid w:val="000E34CC"/>
  </w:style>
  <w:style w:type="numbering" w:customStyle="1" w:styleId="215121">
    <w:name w:val="Нет списка215121"/>
    <w:next w:val="ad"/>
    <w:semiHidden/>
    <w:unhideWhenUsed/>
    <w:rsid w:val="000E34CC"/>
  </w:style>
  <w:style w:type="numbering" w:customStyle="1" w:styleId="315121">
    <w:name w:val="Нет списка315121"/>
    <w:next w:val="ad"/>
    <w:semiHidden/>
    <w:rsid w:val="000E34CC"/>
  </w:style>
  <w:style w:type="numbering" w:customStyle="1" w:styleId="413121">
    <w:name w:val="Нет списка413121"/>
    <w:next w:val="ad"/>
    <w:semiHidden/>
    <w:rsid w:val="000E34CC"/>
  </w:style>
  <w:style w:type="numbering" w:customStyle="1" w:styleId="124121">
    <w:name w:val="Нет списка124121"/>
    <w:next w:val="ad"/>
    <w:semiHidden/>
    <w:rsid w:val="000E34CC"/>
  </w:style>
  <w:style w:type="numbering" w:customStyle="1" w:styleId="2113121">
    <w:name w:val="Нет списка2113121"/>
    <w:next w:val="ad"/>
    <w:semiHidden/>
    <w:unhideWhenUsed/>
    <w:rsid w:val="000E34CC"/>
  </w:style>
  <w:style w:type="numbering" w:customStyle="1" w:styleId="3113121">
    <w:name w:val="Нет списка3113121"/>
    <w:next w:val="ad"/>
    <w:semiHidden/>
    <w:rsid w:val="000E34CC"/>
  </w:style>
  <w:style w:type="numbering" w:customStyle="1" w:styleId="54121">
    <w:name w:val="Нет списка54121"/>
    <w:next w:val="ad"/>
    <w:uiPriority w:val="99"/>
    <w:semiHidden/>
    <w:unhideWhenUsed/>
    <w:rsid w:val="000E34CC"/>
  </w:style>
  <w:style w:type="numbering" w:customStyle="1" w:styleId="63121">
    <w:name w:val="Нет списка63121"/>
    <w:next w:val="ad"/>
    <w:uiPriority w:val="99"/>
    <w:semiHidden/>
    <w:rsid w:val="000E34CC"/>
  </w:style>
  <w:style w:type="numbering" w:customStyle="1" w:styleId="134121">
    <w:name w:val="Нет списка134121"/>
    <w:next w:val="ad"/>
    <w:semiHidden/>
    <w:rsid w:val="000E34CC"/>
  </w:style>
  <w:style w:type="numbering" w:customStyle="1" w:styleId="1123121">
    <w:name w:val="Нет списка1123121"/>
    <w:next w:val="ad"/>
    <w:semiHidden/>
    <w:rsid w:val="000E34CC"/>
  </w:style>
  <w:style w:type="numbering" w:customStyle="1" w:styleId="224121">
    <w:name w:val="Нет списка224121"/>
    <w:next w:val="ad"/>
    <w:semiHidden/>
    <w:unhideWhenUsed/>
    <w:rsid w:val="000E34CC"/>
  </w:style>
  <w:style w:type="numbering" w:customStyle="1" w:styleId="324121">
    <w:name w:val="Нет списка324121"/>
    <w:next w:val="ad"/>
    <w:semiHidden/>
    <w:rsid w:val="000E34CC"/>
  </w:style>
  <w:style w:type="numbering" w:customStyle="1" w:styleId="423121">
    <w:name w:val="Нет списка423121"/>
    <w:next w:val="ad"/>
    <w:semiHidden/>
    <w:rsid w:val="000E34CC"/>
  </w:style>
  <w:style w:type="numbering" w:customStyle="1" w:styleId="1213121">
    <w:name w:val="Нет списка1213121"/>
    <w:next w:val="ad"/>
    <w:semiHidden/>
    <w:rsid w:val="000E34CC"/>
  </w:style>
  <w:style w:type="numbering" w:customStyle="1" w:styleId="2123121">
    <w:name w:val="Нет списка2123121"/>
    <w:next w:val="ad"/>
    <w:semiHidden/>
    <w:unhideWhenUsed/>
    <w:rsid w:val="000E34CC"/>
  </w:style>
  <w:style w:type="numbering" w:customStyle="1" w:styleId="3123121">
    <w:name w:val="Нет списка3123121"/>
    <w:next w:val="ad"/>
    <w:semiHidden/>
    <w:rsid w:val="000E34CC"/>
  </w:style>
  <w:style w:type="numbering" w:customStyle="1" w:styleId="513121">
    <w:name w:val="Нет списка513121"/>
    <w:next w:val="ad"/>
    <w:uiPriority w:val="99"/>
    <w:semiHidden/>
    <w:rsid w:val="000E34CC"/>
  </w:style>
  <w:style w:type="numbering" w:customStyle="1" w:styleId="1313121">
    <w:name w:val="Нет списка1313121"/>
    <w:next w:val="ad"/>
    <w:semiHidden/>
    <w:rsid w:val="000E34CC"/>
  </w:style>
  <w:style w:type="numbering" w:customStyle="1" w:styleId="2213121">
    <w:name w:val="Нет списка2213121"/>
    <w:next w:val="ad"/>
    <w:semiHidden/>
    <w:unhideWhenUsed/>
    <w:rsid w:val="000E34CC"/>
  </w:style>
  <w:style w:type="numbering" w:customStyle="1" w:styleId="3213121">
    <w:name w:val="Нет списка3213121"/>
    <w:next w:val="ad"/>
    <w:semiHidden/>
    <w:rsid w:val="000E34CC"/>
  </w:style>
  <w:style w:type="numbering" w:customStyle="1" w:styleId="SymbolSymbol311121">
    <w:name w:val="Стиль маркированный Symbol (Symbol) подчеркивание311121"/>
    <w:basedOn w:val="ad"/>
    <w:rsid w:val="000E34CC"/>
  </w:style>
  <w:style w:type="numbering" w:customStyle="1" w:styleId="3111212">
    <w:name w:val="Стиль нумерованный311121"/>
    <w:basedOn w:val="ad"/>
    <w:rsid w:val="000E34CC"/>
  </w:style>
  <w:style w:type="numbering" w:customStyle="1" w:styleId="12pt311121">
    <w:name w:val="Стиль маркированный 12 pt311121"/>
    <w:basedOn w:val="ad"/>
    <w:rsid w:val="000E34CC"/>
  </w:style>
  <w:style w:type="numbering" w:customStyle="1" w:styleId="3111311">
    <w:name w:val="Стиль маркированный311131"/>
    <w:basedOn w:val="ad"/>
    <w:rsid w:val="000E34CC"/>
  </w:style>
  <w:style w:type="numbering" w:customStyle="1" w:styleId="12pt1211121">
    <w:name w:val="Стиль маркированный 12 pt1211121"/>
    <w:basedOn w:val="ad"/>
    <w:rsid w:val="000E34CC"/>
  </w:style>
  <w:style w:type="numbering" w:customStyle="1" w:styleId="101210">
    <w:name w:val="Нет списка10121"/>
    <w:next w:val="ad"/>
    <w:semiHidden/>
    <w:rsid w:val="000E34CC"/>
  </w:style>
  <w:style w:type="numbering" w:customStyle="1" w:styleId="171210">
    <w:name w:val="Нет списка17121"/>
    <w:next w:val="ad"/>
    <w:uiPriority w:val="99"/>
    <w:semiHidden/>
    <w:unhideWhenUsed/>
    <w:rsid w:val="000E34CC"/>
  </w:style>
  <w:style w:type="numbering" w:customStyle="1" w:styleId="26121">
    <w:name w:val="Нет списка26121"/>
    <w:next w:val="ad"/>
    <w:uiPriority w:val="99"/>
    <w:semiHidden/>
    <w:unhideWhenUsed/>
    <w:rsid w:val="000E34CC"/>
  </w:style>
  <w:style w:type="numbering" w:customStyle="1" w:styleId="181210">
    <w:name w:val="Нет списка18121"/>
    <w:next w:val="ad"/>
    <w:semiHidden/>
    <w:rsid w:val="000E34CC"/>
  </w:style>
  <w:style w:type="numbering" w:customStyle="1" w:styleId="191210">
    <w:name w:val="Нет списка19121"/>
    <w:next w:val="ad"/>
    <w:uiPriority w:val="99"/>
    <w:semiHidden/>
    <w:unhideWhenUsed/>
    <w:rsid w:val="000E34CC"/>
  </w:style>
  <w:style w:type="numbering" w:customStyle="1" w:styleId="27121">
    <w:name w:val="Нет списка27121"/>
    <w:next w:val="ad"/>
    <w:uiPriority w:val="99"/>
    <w:semiHidden/>
    <w:unhideWhenUsed/>
    <w:rsid w:val="000E34CC"/>
  </w:style>
  <w:style w:type="numbering" w:customStyle="1" w:styleId="20121">
    <w:name w:val="Нет списка20121"/>
    <w:next w:val="ad"/>
    <w:semiHidden/>
    <w:rsid w:val="000E34CC"/>
  </w:style>
  <w:style w:type="numbering" w:customStyle="1" w:styleId="110121">
    <w:name w:val="Нет списка110121"/>
    <w:next w:val="ad"/>
    <w:uiPriority w:val="99"/>
    <w:semiHidden/>
    <w:unhideWhenUsed/>
    <w:rsid w:val="000E34CC"/>
  </w:style>
  <w:style w:type="numbering" w:customStyle="1" w:styleId="28121">
    <w:name w:val="Нет списка28121"/>
    <w:next w:val="ad"/>
    <w:uiPriority w:val="99"/>
    <w:semiHidden/>
    <w:unhideWhenUsed/>
    <w:rsid w:val="000E34CC"/>
  </w:style>
  <w:style w:type="numbering" w:customStyle="1" w:styleId="29121">
    <w:name w:val="Нет списка29121"/>
    <w:next w:val="ad"/>
    <w:uiPriority w:val="99"/>
    <w:semiHidden/>
    <w:rsid w:val="000E34CC"/>
  </w:style>
  <w:style w:type="numbering" w:customStyle="1" w:styleId="116121">
    <w:name w:val="Нет списка116121"/>
    <w:next w:val="ad"/>
    <w:semiHidden/>
    <w:rsid w:val="000E34CC"/>
  </w:style>
  <w:style w:type="numbering" w:customStyle="1" w:styleId="210111">
    <w:name w:val="Нет списка210111"/>
    <w:next w:val="ad"/>
    <w:semiHidden/>
    <w:unhideWhenUsed/>
    <w:rsid w:val="000E34CC"/>
  </w:style>
  <w:style w:type="numbering" w:customStyle="1" w:styleId="36121">
    <w:name w:val="Нет списка36121"/>
    <w:next w:val="ad"/>
    <w:semiHidden/>
    <w:rsid w:val="000E34CC"/>
  </w:style>
  <w:style w:type="numbering" w:customStyle="1" w:styleId="46121">
    <w:name w:val="Нет списка46121"/>
    <w:next w:val="ad"/>
    <w:semiHidden/>
    <w:rsid w:val="000E34CC"/>
  </w:style>
  <w:style w:type="numbering" w:customStyle="1" w:styleId="117121">
    <w:name w:val="Нет списка117121"/>
    <w:next w:val="ad"/>
    <w:semiHidden/>
    <w:rsid w:val="000E34CC"/>
  </w:style>
  <w:style w:type="numbering" w:customStyle="1" w:styleId="1115121">
    <w:name w:val="Нет списка1115121"/>
    <w:next w:val="ad"/>
    <w:semiHidden/>
    <w:rsid w:val="000E34CC"/>
  </w:style>
  <w:style w:type="numbering" w:customStyle="1" w:styleId="216121">
    <w:name w:val="Нет списка216121"/>
    <w:next w:val="ad"/>
    <w:semiHidden/>
    <w:unhideWhenUsed/>
    <w:rsid w:val="000E34CC"/>
  </w:style>
  <w:style w:type="numbering" w:customStyle="1" w:styleId="316121">
    <w:name w:val="Нет списка316121"/>
    <w:next w:val="ad"/>
    <w:semiHidden/>
    <w:rsid w:val="000E34CC"/>
  </w:style>
  <w:style w:type="numbering" w:customStyle="1" w:styleId="414121">
    <w:name w:val="Нет списка414121"/>
    <w:next w:val="ad"/>
    <w:semiHidden/>
    <w:rsid w:val="000E34CC"/>
  </w:style>
  <w:style w:type="numbering" w:customStyle="1" w:styleId="125121">
    <w:name w:val="Нет списка125121"/>
    <w:next w:val="ad"/>
    <w:semiHidden/>
    <w:rsid w:val="000E34CC"/>
  </w:style>
  <w:style w:type="numbering" w:customStyle="1" w:styleId="2114121">
    <w:name w:val="Нет списка2114121"/>
    <w:next w:val="ad"/>
    <w:semiHidden/>
    <w:unhideWhenUsed/>
    <w:rsid w:val="000E34CC"/>
  </w:style>
  <w:style w:type="numbering" w:customStyle="1" w:styleId="3114121">
    <w:name w:val="Нет списка3114121"/>
    <w:next w:val="ad"/>
    <w:semiHidden/>
    <w:rsid w:val="000E34CC"/>
  </w:style>
  <w:style w:type="numbering" w:customStyle="1" w:styleId="55121">
    <w:name w:val="Нет списка55121"/>
    <w:next w:val="ad"/>
    <w:uiPriority w:val="99"/>
    <w:semiHidden/>
    <w:unhideWhenUsed/>
    <w:rsid w:val="000E34CC"/>
  </w:style>
  <w:style w:type="numbering" w:customStyle="1" w:styleId="64121">
    <w:name w:val="Нет списка64121"/>
    <w:next w:val="ad"/>
    <w:uiPriority w:val="99"/>
    <w:semiHidden/>
    <w:rsid w:val="000E34CC"/>
  </w:style>
  <w:style w:type="numbering" w:customStyle="1" w:styleId="135121">
    <w:name w:val="Нет списка135121"/>
    <w:next w:val="ad"/>
    <w:semiHidden/>
    <w:rsid w:val="000E34CC"/>
  </w:style>
  <w:style w:type="numbering" w:customStyle="1" w:styleId="1124121">
    <w:name w:val="Нет списка1124121"/>
    <w:next w:val="ad"/>
    <w:semiHidden/>
    <w:rsid w:val="000E34CC"/>
  </w:style>
  <w:style w:type="numbering" w:customStyle="1" w:styleId="225121">
    <w:name w:val="Нет списка225121"/>
    <w:next w:val="ad"/>
    <w:semiHidden/>
    <w:unhideWhenUsed/>
    <w:rsid w:val="000E34CC"/>
  </w:style>
  <w:style w:type="numbering" w:customStyle="1" w:styleId="325121">
    <w:name w:val="Нет списка325121"/>
    <w:next w:val="ad"/>
    <w:semiHidden/>
    <w:rsid w:val="000E34CC"/>
  </w:style>
  <w:style w:type="numbering" w:customStyle="1" w:styleId="424121">
    <w:name w:val="Нет списка424121"/>
    <w:next w:val="ad"/>
    <w:semiHidden/>
    <w:rsid w:val="000E34CC"/>
  </w:style>
  <w:style w:type="numbering" w:customStyle="1" w:styleId="1214121">
    <w:name w:val="Нет списка1214121"/>
    <w:next w:val="ad"/>
    <w:semiHidden/>
    <w:rsid w:val="000E34CC"/>
  </w:style>
  <w:style w:type="numbering" w:customStyle="1" w:styleId="2124121">
    <w:name w:val="Нет списка2124121"/>
    <w:next w:val="ad"/>
    <w:semiHidden/>
    <w:unhideWhenUsed/>
    <w:rsid w:val="000E34CC"/>
  </w:style>
  <w:style w:type="numbering" w:customStyle="1" w:styleId="3124121">
    <w:name w:val="Нет списка3124121"/>
    <w:next w:val="ad"/>
    <w:semiHidden/>
    <w:rsid w:val="000E34CC"/>
  </w:style>
  <w:style w:type="numbering" w:customStyle="1" w:styleId="514121">
    <w:name w:val="Нет списка514121"/>
    <w:next w:val="ad"/>
    <w:uiPriority w:val="99"/>
    <w:semiHidden/>
    <w:rsid w:val="000E34CC"/>
  </w:style>
  <w:style w:type="numbering" w:customStyle="1" w:styleId="1314121">
    <w:name w:val="Нет списка1314121"/>
    <w:next w:val="ad"/>
    <w:semiHidden/>
    <w:rsid w:val="000E34CC"/>
  </w:style>
  <w:style w:type="numbering" w:customStyle="1" w:styleId="2214121">
    <w:name w:val="Нет списка2214121"/>
    <w:next w:val="ad"/>
    <w:semiHidden/>
    <w:unhideWhenUsed/>
    <w:rsid w:val="000E34CC"/>
  </w:style>
  <w:style w:type="numbering" w:customStyle="1" w:styleId="3214121">
    <w:name w:val="Нет списка3214121"/>
    <w:next w:val="ad"/>
    <w:semiHidden/>
    <w:rsid w:val="000E34CC"/>
  </w:style>
  <w:style w:type="numbering" w:customStyle="1" w:styleId="30111">
    <w:name w:val="Нет списка30111"/>
    <w:next w:val="ad"/>
    <w:semiHidden/>
    <w:rsid w:val="000E34CC"/>
  </w:style>
  <w:style w:type="numbering" w:customStyle="1" w:styleId="118121">
    <w:name w:val="Нет списка118121"/>
    <w:next w:val="ad"/>
    <w:uiPriority w:val="99"/>
    <w:semiHidden/>
    <w:unhideWhenUsed/>
    <w:rsid w:val="000E34CC"/>
  </w:style>
  <w:style w:type="numbering" w:customStyle="1" w:styleId="217121">
    <w:name w:val="Нет списка217121"/>
    <w:next w:val="ad"/>
    <w:uiPriority w:val="99"/>
    <w:semiHidden/>
    <w:unhideWhenUsed/>
    <w:rsid w:val="000E34CC"/>
  </w:style>
  <w:style w:type="numbering" w:customStyle="1" w:styleId="37121">
    <w:name w:val="Нет списка37121"/>
    <w:next w:val="ad"/>
    <w:semiHidden/>
    <w:rsid w:val="000E34CC"/>
  </w:style>
  <w:style w:type="numbering" w:customStyle="1" w:styleId="119111">
    <w:name w:val="Нет списка119111"/>
    <w:next w:val="ad"/>
    <w:uiPriority w:val="99"/>
    <w:semiHidden/>
    <w:unhideWhenUsed/>
    <w:rsid w:val="000E34CC"/>
  </w:style>
  <w:style w:type="numbering" w:customStyle="1" w:styleId="218111">
    <w:name w:val="Нет списка218111"/>
    <w:next w:val="ad"/>
    <w:uiPriority w:val="99"/>
    <w:semiHidden/>
    <w:unhideWhenUsed/>
    <w:rsid w:val="000E34CC"/>
  </w:style>
  <w:style w:type="numbering" w:customStyle="1" w:styleId="38111">
    <w:name w:val="Нет списка38111"/>
    <w:next w:val="ad"/>
    <w:semiHidden/>
    <w:rsid w:val="000E34CC"/>
  </w:style>
  <w:style w:type="numbering" w:customStyle="1" w:styleId="120111">
    <w:name w:val="Нет списка120111"/>
    <w:next w:val="ad"/>
    <w:uiPriority w:val="99"/>
    <w:semiHidden/>
    <w:unhideWhenUsed/>
    <w:rsid w:val="000E34CC"/>
  </w:style>
  <w:style w:type="numbering" w:customStyle="1" w:styleId="219111">
    <w:name w:val="Нет списка219111"/>
    <w:next w:val="ad"/>
    <w:uiPriority w:val="99"/>
    <w:semiHidden/>
    <w:unhideWhenUsed/>
    <w:rsid w:val="000E34CC"/>
  </w:style>
  <w:style w:type="numbering" w:customStyle="1" w:styleId="39111">
    <w:name w:val="Нет списка39111"/>
    <w:next w:val="ad"/>
    <w:uiPriority w:val="99"/>
    <w:semiHidden/>
    <w:unhideWhenUsed/>
    <w:rsid w:val="000E34CC"/>
  </w:style>
  <w:style w:type="numbering" w:customStyle="1" w:styleId="SymbolSymbol4121">
    <w:name w:val="Стиль маркированный Symbol (Symbol) подчеркивание4121"/>
    <w:basedOn w:val="ad"/>
    <w:rsid w:val="000E34CC"/>
  </w:style>
  <w:style w:type="numbering" w:customStyle="1" w:styleId="41210">
    <w:name w:val="Стиль нумерованный4121"/>
    <w:basedOn w:val="ad"/>
    <w:rsid w:val="000E34CC"/>
  </w:style>
  <w:style w:type="numbering" w:customStyle="1" w:styleId="12pt4121">
    <w:name w:val="Стиль маркированный 12 pt4121"/>
    <w:basedOn w:val="ad"/>
    <w:rsid w:val="000E34CC"/>
    <w:pPr>
      <w:numPr>
        <w:numId w:val="18"/>
      </w:numPr>
    </w:pPr>
  </w:style>
  <w:style w:type="numbering" w:customStyle="1" w:styleId="41214">
    <w:name w:val="Стиль маркированный4121"/>
    <w:basedOn w:val="ad"/>
    <w:rsid w:val="000E34CC"/>
  </w:style>
  <w:style w:type="numbering" w:customStyle="1" w:styleId="SymbolSymbol1111121">
    <w:name w:val="Стиль маркированный Symbol (Symbol) подчеркивание1111121"/>
    <w:basedOn w:val="ad"/>
    <w:rsid w:val="000E34CC"/>
  </w:style>
  <w:style w:type="numbering" w:customStyle="1" w:styleId="111112110">
    <w:name w:val="Стиль нумерованный11111211"/>
    <w:basedOn w:val="ad"/>
    <w:rsid w:val="000E34CC"/>
  </w:style>
  <w:style w:type="numbering" w:customStyle="1" w:styleId="12pt13121">
    <w:name w:val="Стиль маркированный 12 pt13121"/>
    <w:basedOn w:val="ad"/>
    <w:rsid w:val="000E34CC"/>
  </w:style>
  <w:style w:type="numbering" w:customStyle="1" w:styleId="11111212">
    <w:name w:val="Стиль маркированный1111121"/>
    <w:basedOn w:val="ad"/>
    <w:rsid w:val="000E34CC"/>
  </w:style>
  <w:style w:type="numbering" w:customStyle="1" w:styleId="SymbolSymbol2111121">
    <w:name w:val="Стиль маркированный Symbol (Symbol) подчеркивание2111121"/>
    <w:basedOn w:val="ad"/>
    <w:rsid w:val="000E34CC"/>
  </w:style>
  <w:style w:type="numbering" w:customStyle="1" w:styleId="21111211">
    <w:name w:val="Стиль нумерованный2111121"/>
    <w:basedOn w:val="ad"/>
    <w:rsid w:val="000E34CC"/>
  </w:style>
  <w:style w:type="numbering" w:customStyle="1" w:styleId="12pt2111121">
    <w:name w:val="Стиль маркированный 12 pt2111121"/>
    <w:basedOn w:val="ad"/>
    <w:rsid w:val="000E34CC"/>
  </w:style>
  <w:style w:type="numbering" w:customStyle="1" w:styleId="21111212">
    <w:name w:val="Стиль маркированный2111121"/>
    <w:basedOn w:val="ad"/>
    <w:rsid w:val="000E34CC"/>
  </w:style>
  <w:style w:type="numbering" w:customStyle="1" w:styleId="12pt11111121">
    <w:name w:val="Стиль маркированный 12 pt11111121"/>
    <w:basedOn w:val="ad"/>
    <w:rsid w:val="000E34CC"/>
  </w:style>
  <w:style w:type="numbering" w:customStyle="1" w:styleId="41111">
    <w:name w:val="Стиль маркированный41111"/>
    <w:basedOn w:val="ad"/>
    <w:rsid w:val="000E34CC"/>
    <w:pPr>
      <w:numPr>
        <w:numId w:val="19"/>
      </w:numPr>
    </w:pPr>
  </w:style>
  <w:style w:type="numbering" w:customStyle="1" w:styleId="590">
    <w:name w:val="Нет списка59"/>
    <w:next w:val="ad"/>
    <w:uiPriority w:val="99"/>
    <w:semiHidden/>
    <w:rsid w:val="000E34CC"/>
  </w:style>
  <w:style w:type="numbering" w:customStyle="1" w:styleId="1390">
    <w:name w:val="Нет списка139"/>
    <w:next w:val="ad"/>
    <w:semiHidden/>
    <w:rsid w:val="000E34CC"/>
  </w:style>
  <w:style w:type="numbering" w:customStyle="1" w:styleId="2301">
    <w:name w:val="Нет списка230"/>
    <w:next w:val="ad"/>
    <w:semiHidden/>
    <w:unhideWhenUsed/>
    <w:rsid w:val="000E34CC"/>
  </w:style>
  <w:style w:type="numbering" w:customStyle="1" w:styleId="3290">
    <w:name w:val="Нет списка329"/>
    <w:next w:val="ad"/>
    <w:semiHidden/>
    <w:rsid w:val="000E34CC"/>
  </w:style>
  <w:style w:type="numbering" w:customStyle="1" w:styleId="418">
    <w:name w:val="Нет списка418"/>
    <w:next w:val="ad"/>
    <w:semiHidden/>
    <w:rsid w:val="000E34CC"/>
  </w:style>
  <w:style w:type="numbering" w:customStyle="1" w:styleId="11200">
    <w:name w:val="Нет списка1120"/>
    <w:next w:val="ad"/>
    <w:semiHidden/>
    <w:rsid w:val="000E34CC"/>
  </w:style>
  <w:style w:type="numbering" w:customStyle="1" w:styleId="11116">
    <w:name w:val="Нет списка11116"/>
    <w:next w:val="ad"/>
    <w:semiHidden/>
    <w:rsid w:val="000E34CC"/>
  </w:style>
  <w:style w:type="numbering" w:customStyle="1" w:styleId="21200">
    <w:name w:val="Нет списка2120"/>
    <w:next w:val="ad"/>
    <w:semiHidden/>
    <w:unhideWhenUsed/>
    <w:rsid w:val="000E34CC"/>
  </w:style>
  <w:style w:type="numbering" w:customStyle="1" w:styleId="3118">
    <w:name w:val="Нет списка3118"/>
    <w:next w:val="ad"/>
    <w:semiHidden/>
    <w:rsid w:val="000E34CC"/>
  </w:style>
  <w:style w:type="numbering" w:customStyle="1" w:styleId="419">
    <w:name w:val="Нет списка419"/>
    <w:next w:val="ad"/>
    <w:semiHidden/>
    <w:rsid w:val="000E34CC"/>
  </w:style>
  <w:style w:type="numbering" w:customStyle="1" w:styleId="1218">
    <w:name w:val="Нет списка1218"/>
    <w:next w:val="ad"/>
    <w:semiHidden/>
    <w:rsid w:val="000E34CC"/>
  </w:style>
  <w:style w:type="numbering" w:customStyle="1" w:styleId="211100">
    <w:name w:val="Нет списка21110"/>
    <w:next w:val="ad"/>
    <w:semiHidden/>
    <w:unhideWhenUsed/>
    <w:rsid w:val="000E34CC"/>
  </w:style>
  <w:style w:type="numbering" w:customStyle="1" w:styleId="3119">
    <w:name w:val="Нет списка3119"/>
    <w:next w:val="ad"/>
    <w:semiHidden/>
    <w:rsid w:val="000E34CC"/>
  </w:style>
  <w:style w:type="numbering" w:customStyle="1" w:styleId="5100">
    <w:name w:val="Нет списка510"/>
    <w:next w:val="ad"/>
    <w:uiPriority w:val="99"/>
    <w:semiHidden/>
    <w:unhideWhenUsed/>
    <w:rsid w:val="000E34CC"/>
  </w:style>
  <w:style w:type="numbering" w:customStyle="1" w:styleId="680">
    <w:name w:val="Нет списка68"/>
    <w:next w:val="ad"/>
    <w:uiPriority w:val="99"/>
    <w:semiHidden/>
    <w:rsid w:val="000E34CC"/>
  </w:style>
  <w:style w:type="numbering" w:customStyle="1" w:styleId="13100">
    <w:name w:val="Нет списка1310"/>
    <w:next w:val="ad"/>
    <w:semiHidden/>
    <w:rsid w:val="000E34CC"/>
  </w:style>
  <w:style w:type="numbering" w:customStyle="1" w:styleId="11280">
    <w:name w:val="Нет списка1128"/>
    <w:next w:val="ad"/>
    <w:semiHidden/>
    <w:rsid w:val="000E34CC"/>
  </w:style>
  <w:style w:type="numbering" w:customStyle="1" w:styleId="2218">
    <w:name w:val="Нет списка2218"/>
    <w:next w:val="ad"/>
    <w:semiHidden/>
    <w:unhideWhenUsed/>
    <w:rsid w:val="000E34CC"/>
  </w:style>
  <w:style w:type="numbering" w:customStyle="1" w:styleId="32100">
    <w:name w:val="Нет списка3210"/>
    <w:next w:val="ad"/>
    <w:semiHidden/>
    <w:rsid w:val="000E34CC"/>
  </w:style>
  <w:style w:type="numbering" w:customStyle="1" w:styleId="4280">
    <w:name w:val="Нет списка428"/>
    <w:next w:val="ad"/>
    <w:semiHidden/>
    <w:rsid w:val="000E34CC"/>
  </w:style>
  <w:style w:type="numbering" w:customStyle="1" w:styleId="1219">
    <w:name w:val="Нет списка1219"/>
    <w:next w:val="ad"/>
    <w:semiHidden/>
    <w:rsid w:val="000E34CC"/>
  </w:style>
  <w:style w:type="numbering" w:customStyle="1" w:styleId="21280">
    <w:name w:val="Нет списка2128"/>
    <w:next w:val="ad"/>
    <w:semiHidden/>
    <w:unhideWhenUsed/>
    <w:rsid w:val="000E34CC"/>
  </w:style>
  <w:style w:type="numbering" w:customStyle="1" w:styleId="3128">
    <w:name w:val="Нет списка3128"/>
    <w:next w:val="ad"/>
    <w:semiHidden/>
    <w:rsid w:val="000E34CC"/>
  </w:style>
  <w:style w:type="numbering" w:customStyle="1" w:styleId="518">
    <w:name w:val="Нет списка518"/>
    <w:next w:val="ad"/>
    <w:uiPriority w:val="99"/>
    <w:semiHidden/>
    <w:rsid w:val="000E34CC"/>
  </w:style>
  <w:style w:type="numbering" w:customStyle="1" w:styleId="13180">
    <w:name w:val="Нет списка1318"/>
    <w:next w:val="ad"/>
    <w:semiHidden/>
    <w:rsid w:val="000E34CC"/>
  </w:style>
  <w:style w:type="numbering" w:customStyle="1" w:styleId="2219">
    <w:name w:val="Нет списка2219"/>
    <w:next w:val="ad"/>
    <w:semiHidden/>
    <w:unhideWhenUsed/>
    <w:rsid w:val="000E34CC"/>
  </w:style>
  <w:style w:type="numbering" w:customStyle="1" w:styleId="32180">
    <w:name w:val="Нет списка3218"/>
    <w:next w:val="ad"/>
    <w:semiHidden/>
    <w:rsid w:val="000E34CC"/>
  </w:style>
  <w:style w:type="numbering" w:customStyle="1" w:styleId="753">
    <w:name w:val="Нет списка75"/>
    <w:next w:val="ad"/>
    <w:uiPriority w:val="99"/>
    <w:semiHidden/>
    <w:unhideWhenUsed/>
    <w:rsid w:val="000E34CC"/>
  </w:style>
  <w:style w:type="numbering" w:customStyle="1" w:styleId="1451">
    <w:name w:val="Нет списка145"/>
    <w:next w:val="ad"/>
    <w:uiPriority w:val="99"/>
    <w:semiHidden/>
    <w:rsid w:val="000E34CC"/>
  </w:style>
  <w:style w:type="numbering" w:customStyle="1" w:styleId="11350">
    <w:name w:val="Нет списка1135"/>
    <w:next w:val="ad"/>
    <w:semiHidden/>
    <w:rsid w:val="000E34CC"/>
  </w:style>
  <w:style w:type="numbering" w:customStyle="1" w:styleId="2351">
    <w:name w:val="Нет списка235"/>
    <w:next w:val="ad"/>
    <w:semiHidden/>
    <w:unhideWhenUsed/>
    <w:rsid w:val="000E34C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1" w:qFormat="1"/>
    <w:lsdException w:name="toc 2" w:uiPriority="1" w:qFormat="1"/>
    <w:lsdException w:name="toc 3" w:uiPriority="39" w:qFormat="1"/>
    <w:lsdException w:name="toc 4" w:uiPriority="1" w:qFormat="1"/>
    <w:lsdException w:name="toc 5" w:uiPriority="39"/>
    <w:lsdException w:name="toc 6" w:uiPriority="39"/>
    <w:lsdException w:name="toc 7" w:uiPriority="39"/>
    <w:lsdException w:name="toc 8" w:uiPriority="39"/>
    <w:lsdException w:name="toc 9" w:uiPriority="39"/>
    <w:lsdException w:name="Normal Indent" w:uiPriority="0"/>
    <w:lsdException w:name="footnote text" w:qFormat="1"/>
    <w:lsdException w:name="index heading" w:uiPriority="0"/>
    <w:lsdException w:name="caption" w:uiPriority="35" w:qFormat="1"/>
    <w:lsdException w:name="envelope address"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Number" w:uiPriority="0"/>
    <w:lsdException w:name="List 2" w:uiPriority="0"/>
    <w:lsdException w:name="List Bullet 2" w:uiPriority="0"/>
    <w:lsdException w:name="List Bullet 3" w:uiPriority="0"/>
    <w:lsdException w:name="Title" w:semiHidden="0" w:uiPriority="0" w:unhideWhenUsed="0" w:qFormat="1"/>
    <w:lsdException w:name="Signature" w:uiPriority="0"/>
    <w:lsdException w:name="Default Paragraph Font" w:uiPriority="1"/>
    <w:lsdException w:name="Body Text" w:uiPriority="0" w:qFormat="1"/>
    <w:lsdException w:name="Body Text Indent" w:uiPriority="0" w:qFormat="1"/>
    <w:lsdException w:name="List Continue 2" w:uiPriority="0"/>
    <w:lsdException w:name="Subtitle" w:semiHidden="0" w:uiPriority="11" w:unhideWhenUsed="0" w:qFormat="1"/>
    <w:lsdException w:name="Date" w:uiPriority="0"/>
    <w:lsdException w:name="Body Text First Indent" w:uiPriority="0"/>
    <w:lsdException w:name="Body Text First Indent 2" w:uiPriority="34"/>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9">
    <w:name w:val="Normal"/>
    <w:next w:val="aa"/>
    <w:qFormat/>
    <w:rsid w:val="00B73B06"/>
    <w:pPr>
      <w:spacing w:after="0" w:line="240" w:lineRule="auto"/>
    </w:pPr>
    <w:rPr>
      <w:rFonts w:ascii="Times New Roman" w:hAnsi="Times New Roman"/>
      <w:sz w:val="24"/>
    </w:rPr>
  </w:style>
  <w:style w:type="paragraph" w:styleId="12">
    <w:name w:val="heading 1"/>
    <w:aliases w:val="Заголовок 1 Знак Знак,Заголовок 1 Знак Знак Знак Знак Знак Знак Знак,Заголовок 1 Знак Знак Знак,Заголовок 1 Знак Знак Знак Знак Знак Знак1,Заголовок 1 Знак Знак Знак Знак Знак Знак,новая страница,Заголовок 15"/>
    <w:basedOn w:val="a9"/>
    <w:next w:val="a9"/>
    <w:link w:val="110"/>
    <w:uiPriority w:val="9"/>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1">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9"/>
    <w:next w:val="a9"/>
    <w:link w:val="22"/>
    <w:uiPriority w:val="9"/>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0">
    <w:name w:val="heading 3"/>
    <w:aliases w:val="ПодЗаголовок, Знак1 Знак,Знак1 Знак, Знак1,Заголовок 3 Знак2,Заголовок 3 Знак1 Знак,Заголовок 3 Знак Знак Знак,ПодЗаголовок Знак Знак Знак, Знак1 Знак Знак Знак,Знак1 Знак Знак Знак,ПодЗаголовок Знак1 Знак"/>
    <w:basedOn w:val="a9"/>
    <w:next w:val="a9"/>
    <w:link w:val="31"/>
    <w:uiPriority w:val="9"/>
    <w:qFormat/>
    <w:rsid w:val="0046554C"/>
    <w:pPr>
      <w:widowControl w:val="0"/>
      <w:autoSpaceDE w:val="0"/>
      <w:autoSpaceDN w:val="0"/>
      <w:adjustRightInd w:val="0"/>
      <w:spacing w:before="69"/>
      <w:ind w:left="824"/>
      <w:outlineLvl w:val="2"/>
    </w:pPr>
    <w:rPr>
      <w:rFonts w:eastAsiaTheme="minorEastAsia" w:cs="Times New Roman"/>
      <w:b/>
      <w:bCs/>
      <w:szCs w:val="24"/>
      <w:lang w:eastAsia="ru-RU"/>
    </w:rPr>
  </w:style>
  <w:style w:type="paragraph" w:styleId="4">
    <w:name w:val="heading 4"/>
    <w:aliases w:val="1.1.1.1. Заголовок,Знак12,Знак12 Знак"/>
    <w:basedOn w:val="a9"/>
    <w:next w:val="a9"/>
    <w:link w:val="40"/>
    <w:uiPriority w:val="9"/>
    <w:unhideWhenUsed/>
    <w:qFormat/>
    <w:rsid w:val="000E34CC"/>
    <w:pPr>
      <w:keepNext/>
      <w:spacing w:before="240" w:after="120"/>
      <w:ind w:left="864" w:hanging="864"/>
      <w:jc w:val="both"/>
      <w:outlineLvl w:val="3"/>
    </w:pPr>
    <w:rPr>
      <w:rFonts w:asciiTheme="majorHAnsi" w:eastAsiaTheme="majorEastAsia" w:hAnsiTheme="majorHAnsi" w:cstheme="majorBidi"/>
      <w:b/>
      <w:bCs/>
      <w:i/>
      <w:iCs/>
      <w:sz w:val="28"/>
      <w:szCs w:val="24"/>
      <w:lang w:eastAsia="ru-RU"/>
    </w:rPr>
  </w:style>
  <w:style w:type="paragraph" w:styleId="5">
    <w:name w:val="heading 5"/>
    <w:aliases w:val="Знак11,Знак11 Знак,Заголовок 5 Знак1,Заголовок 5 Знак Знак,Знак20 Знак Знак,Знак20 Знак"/>
    <w:basedOn w:val="a9"/>
    <w:next w:val="a9"/>
    <w:link w:val="50"/>
    <w:uiPriority w:val="9"/>
    <w:unhideWhenUsed/>
    <w:qFormat/>
    <w:rsid w:val="000E34CC"/>
    <w:pPr>
      <w:keepNext/>
      <w:keepLines/>
      <w:spacing w:before="240" w:after="120"/>
      <w:ind w:left="1008" w:hanging="1008"/>
      <w:outlineLvl w:val="4"/>
    </w:pPr>
    <w:rPr>
      <w:rFonts w:asciiTheme="majorHAnsi" w:eastAsiaTheme="majorEastAsia" w:hAnsiTheme="majorHAnsi" w:cstheme="majorBidi"/>
      <w:b/>
      <w:i/>
      <w:sz w:val="28"/>
    </w:rPr>
  </w:style>
  <w:style w:type="paragraph" w:styleId="6">
    <w:name w:val="heading 6"/>
    <w:aliases w:val="Знак10,Знак10 Знак"/>
    <w:basedOn w:val="a9"/>
    <w:next w:val="a9"/>
    <w:link w:val="60"/>
    <w:uiPriority w:val="9"/>
    <w:unhideWhenUsed/>
    <w:qFormat/>
    <w:rsid w:val="000E34CC"/>
    <w:pPr>
      <w:keepNext/>
      <w:keepLines/>
      <w:spacing w:before="240" w:after="120"/>
      <w:ind w:left="1152" w:hanging="1152"/>
      <w:jc w:val="both"/>
      <w:outlineLvl w:val="5"/>
    </w:pPr>
    <w:rPr>
      <w:rFonts w:asciiTheme="majorHAnsi" w:eastAsiaTheme="majorEastAsia" w:hAnsiTheme="majorHAnsi" w:cstheme="majorBidi"/>
      <w:b/>
      <w:i/>
      <w:iCs/>
      <w:sz w:val="28"/>
      <w:szCs w:val="24"/>
      <w:lang w:eastAsia="ru-RU"/>
    </w:rPr>
  </w:style>
  <w:style w:type="paragraph" w:styleId="7">
    <w:name w:val="heading 7"/>
    <w:aliases w:val="Знак9,Знак9 Знак,Номер таблицы Знак,Номер таблицы,Заголовок 7 Знак1 Знак Знак,Заголовок 7 Знак Знак Знак Знак,Номер таблицы Знак Знак Знак Знак,Номер таблицы Знак1 Знак Знак Знак,Заголовок 7 Знак1 Знак1,Заголовок 7 Знак Знак Знак1"/>
    <w:basedOn w:val="a9"/>
    <w:next w:val="a9"/>
    <w:link w:val="70"/>
    <w:unhideWhenUsed/>
    <w:qFormat/>
    <w:rsid w:val="000E34CC"/>
    <w:pPr>
      <w:keepNext/>
      <w:keepLines/>
      <w:spacing w:before="200"/>
      <w:ind w:left="1296" w:hanging="1296"/>
      <w:jc w:val="both"/>
      <w:outlineLvl w:val="6"/>
    </w:pPr>
    <w:rPr>
      <w:rFonts w:asciiTheme="majorHAnsi" w:eastAsiaTheme="majorEastAsia" w:hAnsiTheme="majorHAnsi" w:cstheme="majorBidi"/>
      <w:i/>
      <w:iCs/>
      <w:color w:val="404040" w:themeColor="text1" w:themeTint="BF"/>
      <w:sz w:val="28"/>
      <w:szCs w:val="24"/>
      <w:lang w:eastAsia="ru-RU"/>
    </w:rPr>
  </w:style>
  <w:style w:type="paragraph" w:styleId="8">
    <w:name w:val="heading 8"/>
    <w:aliases w:val="Знак8,Знак8 Знак"/>
    <w:basedOn w:val="a9"/>
    <w:next w:val="a9"/>
    <w:link w:val="80"/>
    <w:uiPriority w:val="9"/>
    <w:unhideWhenUsed/>
    <w:qFormat/>
    <w:rsid w:val="000E34CC"/>
    <w:pPr>
      <w:keepNext/>
      <w:keepLines/>
      <w:spacing w:before="200"/>
      <w:ind w:left="1440" w:hanging="1440"/>
      <w:jc w:val="both"/>
      <w:outlineLvl w:val="7"/>
    </w:pPr>
    <w:rPr>
      <w:rFonts w:asciiTheme="majorHAnsi" w:eastAsiaTheme="majorEastAsia" w:hAnsiTheme="majorHAnsi" w:cstheme="majorBidi"/>
      <w:color w:val="404040" w:themeColor="text1" w:themeTint="BF"/>
      <w:sz w:val="20"/>
      <w:szCs w:val="20"/>
      <w:lang w:eastAsia="ru-RU"/>
    </w:rPr>
  </w:style>
  <w:style w:type="paragraph" w:styleId="9">
    <w:name w:val="heading 9"/>
    <w:aliases w:val="Знак7,Знак7 Знак"/>
    <w:basedOn w:val="a9"/>
    <w:next w:val="a9"/>
    <w:link w:val="90"/>
    <w:uiPriority w:val="9"/>
    <w:unhideWhenUsed/>
    <w:qFormat/>
    <w:rsid w:val="000E34CC"/>
    <w:pPr>
      <w:keepNext/>
      <w:keepLines/>
      <w:spacing w:before="200"/>
      <w:ind w:left="1584" w:hanging="1584"/>
      <w:jc w:val="both"/>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e">
    <w:name w:val="List Paragraph"/>
    <w:aliases w:val="Обычный (веб) Знак,Абзац списка Знак1 Знак,Обычный (веб) Знак Знак Знак,Абзац списка Знак1 Знак Знак Знак,Обычный (веб) Знак Знак Знак Знак Знак,Абзац списка Знак1 Знак Знак Знак Знак Знак,Обычный (веб) Знак Знак Знак Знак Знак Знак Знак"/>
    <w:basedOn w:val="a9"/>
    <w:uiPriority w:val="34"/>
    <w:qFormat/>
    <w:rsid w:val="009C2C97"/>
    <w:pPr>
      <w:ind w:left="720"/>
      <w:contextualSpacing/>
    </w:pPr>
  </w:style>
  <w:style w:type="character" w:customStyle="1" w:styleId="af">
    <w:name w:val="Абзац списка Знак"/>
    <w:aliases w:val="Введение Знак,ПАРАГРАФ Знак,Абзац списка11 Знак,Нумерация Знак,список 1 Знак,Bullet List Знак,FooterText Знак,numbered Знак,Paragraphe de liste1 Знак,lp1 Знак,Bullet 1 Знак,Use Case List Paragraph Знак,List Paragraph Знак,Булит Знак"/>
    <w:uiPriority w:val="34"/>
    <w:rsid w:val="005A6FC1"/>
  </w:style>
  <w:style w:type="character" w:styleId="af0">
    <w:name w:val="Hyperlink"/>
    <w:basedOn w:val="ab"/>
    <w:link w:val="81"/>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9"/>
    <w:link w:val="16"/>
    <w:rsid w:val="00CD63E8"/>
    <w:pPr>
      <w:shd w:val="clear" w:color="auto" w:fill="FFFFFF"/>
      <w:spacing w:after="60" w:line="240" w:lineRule="atLeast"/>
      <w:ind w:hanging="100"/>
      <w:jc w:val="both"/>
    </w:pPr>
    <w:rPr>
      <w:b/>
      <w:bCs/>
      <w:spacing w:val="-10"/>
      <w:sz w:val="18"/>
      <w:szCs w:val="18"/>
    </w:rPr>
  </w:style>
  <w:style w:type="paragraph" w:styleId="aa">
    <w:name w:val="No Spacing"/>
    <w:aliases w:val="Титул 1.1.1,обычный,С интервалом и отступом,Осн_текст,Обычный 1,5 межстрочный интервал,Табличный,!Основной текст,загол 4,РАЗДЕЛ,Таблицы 12 шрифт"/>
    <w:link w:val="af1"/>
    <w:uiPriority w:val="1"/>
    <w:qFormat/>
    <w:rsid w:val="00B73B06"/>
    <w:pPr>
      <w:spacing w:after="0" w:line="240" w:lineRule="auto"/>
    </w:pPr>
    <w:rPr>
      <w:rFonts w:ascii="Times New Roman" w:hAnsi="Times New Roman"/>
      <w:sz w:val="24"/>
    </w:rPr>
  </w:style>
  <w:style w:type="table" w:styleId="af2">
    <w:name w:val="Table Grid"/>
    <w:aliases w:val="Table Grid Report"/>
    <w:basedOn w:val="TableNormal"/>
    <w:link w:val="af3"/>
    <w:uiPriority w:val="59"/>
    <w:rsid w:val="008F2C5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23">
    <w:name w:val="Заголовок 2 Знак"/>
    <w:basedOn w:val="ab"/>
    <w:uiPriority w:val="9"/>
    <w:semiHidden/>
    <w:rsid w:val="00775CD2"/>
    <w:rPr>
      <w:rFonts w:asciiTheme="majorHAnsi" w:eastAsiaTheme="majorEastAsia" w:hAnsiTheme="majorHAnsi" w:cstheme="majorBidi"/>
      <w:color w:val="2E74B5" w:themeColor="accent1" w:themeShade="BF"/>
      <w:sz w:val="26"/>
      <w:szCs w:val="26"/>
    </w:rPr>
  </w:style>
  <w:style w:type="character" w:customStyle="1" w:styleId="210">
    <w:name w:val="Заголовок 2 Знак1"/>
    <w:basedOn w:val="ab"/>
    <w:uiPriority w:val="1"/>
    <w:rsid w:val="00775CD2"/>
    <w:rPr>
      <w:rFonts w:ascii="Times New Roman" w:eastAsia="Times New Roman" w:hAnsi="Times New Roman" w:cs="Times New Roman"/>
      <w:b/>
      <w:bCs/>
      <w:sz w:val="24"/>
      <w:szCs w:val="24"/>
      <w:lang w:eastAsia="ru-RU"/>
    </w:rPr>
  </w:style>
  <w:style w:type="character" w:customStyle="1" w:styleId="230">
    <w:name w:val="Заголовок 2 Знак3"/>
    <w:basedOn w:val="ab"/>
    <w:uiPriority w:val="1"/>
    <w:rsid w:val="009C7A11"/>
    <w:rPr>
      <w:rFonts w:ascii="Times New Roman" w:eastAsia="Times New Roman" w:hAnsi="Times New Roman" w:cs="Times New Roman"/>
      <w:b/>
      <w:bCs/>
      <w:sz w:val="24"/>
      <w:szCs w:val="24"/>
      <w:lang w:eastAsia="ru-RU"/>
    </w:rPr>
  </w:style>
  <w:style w:type="paragraph" w:styleId="af4">
    <w:name w:val="header"/>
    <w:aliases w:val="ВерхКолонтитул,Linie,??????? ??????????"/>
    <w:basedOn w:val="a9"/>
    <w:link w:val="13"/>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5">
    <w:name w:val="Верхний колонтитул Знак"/>
    <w:basedOn w:val="ab"/>
    <w:uiPriority w:val="99"/>
    <w:rsid w:val="00484663"/>
  </w:style>
  <w:style w:type="paragraph" w:styleId="af6">
    <w:name w:val="footer"/>
    <w:aliases w:val="Body Text Indent Знак,Основной текст 1 Знак,Нумерованный список !! Знак,Надин стиль Знак,Основной текст с отступом1 Знак,Основной текст без отступа Знак,Знак2 Знак"/>
    <w:basedOn w:val="a9"/>
    <w:link w:val="14"/>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7">
    <w:name w:val="Нижний колонтитул Знак"/>
    <w:basedOn w:val="ab"/>
    <w:uiPriority w:val="99"/>
    <w:rsid w:val="00484663"/>
  </w:style>
  <w:style w:type="paragraph" w:styleId="af8">
    <w:name w:val="Normal (Web)"/>
    <w:aliases w:val="Абзац списка Знак1,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Обычный (веб) Знак2 Знак, Знак4"/>
    <w:basedOn w:val="a9"/>
    <w:link w:val="15"/>
    <w:uiPriority w:val="99"/>
    <w:unhideWhenUsed/>
    <w:qFormat/>
    <w:rsid w:val="00B73B06"/>
    <w:pPr>
      <w:ind w:firstLine="709"/>
    </w:pPr>
    <w:rPr>
      <w:rFonts w:cs="Times New Roman"/>
      <w:szCs w:val="24"/>
    </w:rPr>
  </w:style>
  <w:style w:type="character" w:customStyle="1" w:styleId="1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4">
    <w:name w:val="Заголовок 2 Знак"/>
    <w:basedOn w:val="ab"/>
    <w:uiPriority w:val="1"/>
    <w:rsid w:val="008F2C53"/>
    <w:rPr>
      <w:rFonts w:ascii="Times New Roman" w:eastAsia="Times New Roman" w:hAnsi="Times New Roman" w:cs="Times New Roman"/>
      <w:b/>
      <w:bCs/>
      <w:sz w:val="24"/>
      <w:szCs w:val="24"/>
      <w:lang w:eastAsia="ru-RU"/>
    </w:rPr>
  </w:style>
  <w:style w:type="paragraph" w:styleId="af9">
    <w:name w:val="Body Text"/>
    <w:aliases w:val="Знак6 Знак1,Основной текст Знак1 Знак,Знак6 Знак Знак,bt Знак,Body Text Char1 Char Знак,???????? ????? ?????????? Знак,Îñíîâíîé òåêñò ëèòåðàòóðà Знак,Основной текст литература Знак,Таймс Нью Знак,Основной текст Знак Знак Знак, Знак Знак"/>
    <w:basedOn w:val="a9"/>
    <w:link w:val="25"/>
    <w:qFormat/>
    <w:rsid w:val="00300D72"/>
    <w:pPr>
      <w:widowControl w:val="0"/>
      <w:ind w:left="116"/>
    </w:pPr>
    <w:rPr>
      <w:rFonts w:eastAsia="Times New Roman"/>
      <w:szCs w:val="24"/>
      <w:lang w:val="en-US"/>
    </w:rPr>
  </w:style>
  <w:style w:type="character" w:customStyle="1" w:styleId="afa">
    <w:name w:val="Основной текст Знак"/>
    <w:basedOn w:val="ab"/>
    <w:uiPriority w:val="99"/>
    <w:semiHidden/>
    <w:rsid w:val="009F1834"/>
    <w:rPr>
      <w:rFonts w:ascii="Times New Roman" w:hAnsi="Times New Roman"/>
      <w:sz w:val="24"/>
    </w:rPr>
  </w:style>
  <w:style w:type="character" w:customStyle="1" w:styleId="18">
    <w:name w:val="Основной текст Знак1"/>
    <w:basedOn w:val="ab"/>
    <w:uiPriority w:val="1"/>
    <w:rsid w:val="009F1834"/>
    <w:rPr>
      <w:rFonts w:ascii="Times New Roman" w:eastAsia="Times New Roman" w:hAnsi="Times New Roman"/>
      <w:sz w:val="24"/>
      <w:szCs w:val="24"/>
      <w:lang w:val="en-US"/>
    </w:rPr>
  </w:style>
  <w:style w:type="character" w:customStyle="1" w:styleId="231">
    <w:name w:val="Заголовок 2 Знак3"/>
    <w:basedOn w:val="ab"/>
    <w:uiPriority w:val="1"/>
    <w:rsid w:val="009F1834"/>
    <w:rPr>
      <w:rFonts w:ascii="Times New Roman" w:eastAsia="Times New Roman" w:hAnsi="Times New Roman" w:cs="Times New Roman"/>
      <w:b/>
      <w:bCs/>
      <w:sz w:val="24"/>
      <w:szCs w:val="24"/>
      <w:lang w:eastAsia="ru-RU"/>
    </w:rPr>
  </w:style>
  <w:style w:type="character" w:customStyle="1" w:styleId="1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b">
    <w:name w:val="Основной текст Знак"/>
    <w:basedOn w:val="ab"/>
    <w:uiPriority w:val="99"/>
    <w:semiHidden/>
    <w:rsid w:val="00B956BE"/>
    <w:rPr>
      <w:rFonts w:ascii="Times New Roman" w:hAnsi="Times New Roman"/>
      <w:sz w:val="24"/>
    </w:rPr>
  </w:style>
  <w:style w:type="character" w:customStyle="1" w:styleId="1a">
    <w:name w:val="Основной текст Знак1"/>
    <w:basedOn w:val="ab"/>
    <w:uiPriority w:val="1"/>
    <w:rsid w:val="00B956BE"/>
    <w:rPr>
      <w:rFonts w:ascii="Times New Roman" w:eastAsia="Times New Roman" w:hAnsi="Times New Roman"/>
      <w:sz w:val="24"/>
      <w:szCs w:val="24"/>
      <w:lang w:val="en-US"/>
    </w:rPr>
  </w:style>
  <w:style w:type="character" w:customStyle="1" w:styleId="232">
    <w:name w:val="Заголовок 2 Знак3"/>
    <w:basedOn w:val="ab"/>
    <w:uiPriority w:val="1"/>
    <w:rsid w:val="00B956BE"/>
    <w:rPr>
      <w:rFonts w:ascii="Times New Roman" w:eastAsia="Times New Roman" w:hAnsi="Times New Roman" w:cs="Times New Roman"/>
      <w:b/>
      <w:bCs/>
      <w:sz w:val="24"/>
      <w:szCs w:val="24"/>
      <w:lang w:eastAsia="ru-RU"/>
    </w:rPr>
  </w:style>
  <w:style w:type="character" w:customStyle="1" w:styleId="1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c">
    <w:name w:val="Основной текст Знак"/>
    <w:basedOn w:val="ab"/>
    <w:uiPriority w:val="99"/>
    <w:semiHidden/>
    <w:rsid w:val="003702D4"/>
    <w:rPr>
      <w:rFonts w:ascii="Times New Roman" w:hAnsi="Times New Roman"/>
      <w:sz w:val="24"/>
    </w:rPr>
  </w:style>
  <w:style w:type="character" w:customStyle="1" w:styleId="1d">
    <w:name w:val="Основной текст Знак1"/>
    <w:basedOn w:val="ab"/>
    <w:uiPriority w:val="1"/>
    <w:rsid w:val="003702D4"/>
    <w:rPr>
      <w:rFonts w:ascii="Times New Roman" w:eastAsia="Times New Roman" w:hAnsi="Times New Roman"/>
      <w:sz w:val="24"/>
      <w:szCs w:val="24"/>
      <w:lang w:val="en-US"/>
    </w:rPr>
  </w:style>
  <w:style w:type="character" w:customStyle="1" w:styleId="1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d">
    <w:name w:val="Основной текст Знак"/>
    <w:basedOn w:val="ab"/>
    <w:uiPriority w:val="99"/>
    <w:semiHidden/>
    <w:rsid w:val="00E40C9D"/>
    <w:rPr>
      <w:rFonts w:ascii="Times New Roman" w:hAnsi="Times New Roman"/>
      <w:sz w:val="24"/>
    </w:rPr>
  </w:style>
  <w:style w:type="character" w:customStyle="1" w:styleId="1f">
    <w:name w:val="Основной текст Знак1"/>
    <w:basedOn w:val="ab"/>
    <w:uiPriority w:val="1"/>
    <w:rsid w:val="00E40C9D"/>
    <w:rPr>
      <w:rFonts w:ascii="Times New Roman" w:eastAsia="Times New Roman" w:hAnsi="Times New Roman"/>
      <w:sz w:val="24"/>
      <w:szCs w:val="24"/>
      <w:lang w:val="en-US"/>
    </w:rPr>
  </w:style>
  <w:style w:type="character" w:customStyle="1" w:styleId="233">
    <w:name w:val="Заголовок 2 Знак3"/>
    <w:basedOn w:val="ab"/>
    <w:uiPriority w:val="1"/>
    <w:rsid w:val="00E40C9D"/>
    <w:rPr>
      <w:rFonts w:ascii="Times New Roman" w:eastAsia="Times New Roman" w:hAnsi="Times New Roman" w:cs="Times New Roman"/>
      <w:b/>
      <w:bCs/>
      <w:sz w:val="24"/>
      <w:szCs w:val="24"/>
      <w:lang w:eastAsia="ru-RU"/>
    </w:rPr>
  </w:style>
  <w:style w:type="character" w:customStyle="1" w:styleId="1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3">
    <w:name w:val="Основной текст Знак"/>
    <w:basedOn w:val="ab"/>
    <w:link w:val="af2"/>
    <w:uiPriority w:val="1"/>
    <w:rsid w:val="008260EA"/>
    <w:rPr>
      <w:rFonts w:ascii="Times New Roman" w:eastAsia="Times New Roman" w:hAnsi="Times New Roman"/>
      <w:sz w:val="24"/>
      <w:szCs w:val="24"/>
      <w:lang w:val="en-US"/>
    </w:rPr>
  </w:style>
  <w:style w:type="character" w:customStyle="1" w:styleId="1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e">
    <w:name w:val="Основной текст Знак"/>
    <w:basedOn w:val="ab"/>
    <w:uiPriority w:val="1"/>
    <w:rsid w:val="008260EA"/>
    <w:rPr>
      <w:rFonts w:ascii="Times New Roman" w:eastAsia="Times New Roman" w:hAnsi="Times New Roman"/>
      <w:sz w:val="24"/>
      <w:szCs w:val="24"/>
      <w:lang w:val="en-US"/>
    </w:rPr>
  </w:style>
  <w:style w:type="character" w:customStyle="1" w:styleId="1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0">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b"/>
    <w:uiPriority w:val="1"/>
    <w:rsid w:val="00AB5243"/>
    <w:rPr>
      <w:rFonts w:ascii="Times New Roman" w:eastAsia="Times New Roman" w:hAnsi="Times New Roman" w:cs="Times New Roman"/>
      <w:b/>
      <w:bCs/>
      <w:sz w:val="24"/>
      <w:szCs w:val="24"/>
      <w:lang w:eastAsia="ru-RU"/>
    </w:rPr>
  </w:style>
  <w:style w:type="character" w:customStyle="1" w:styleId="1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1">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
    <w:name w:val="Основной текст Знак"/>
    <w:basedOn w:val="ab"/>
    <w:uiPriority w:val="1"/>
    <w:rsid w:val="00F005F5"/>
    <w:rPr>
      <w:rFonts w:ascii="Times New Roman" w:eastAsia="Times New Roman" w:hAnsi="Times New Roman"/>
      <w:sz w:val="24"/>
      <w:szCs w:val="24"/>
      <w:lang w:val="en-US"/>
    </w:rPr>
  </w:style>
  <w:style w:type="paragraph" w:styleId="22">
    <w:name w:val="toc 2"/>
    <w:aliases w:val="Заголовок 2 Знак5,Оглавление 2 Знак Знак,Заголовок 2 Знак5 Знак Знак,Оглавление 2 Знак Знак Знак Знак,Заголовок 2 Знак5 Знак Знак Знак Знак,Оглавление 2 Знак Знак Знак Знак Знак Знак,Заголовок 2 Знак5 Знак Знак Знак Знак Знак Знак"/>
    <w:basedOn w:val="a9"/>
    <w:next w:val="a9"/>
    <w:link w:val="21"/>
    <w:autoRedefine/>
    <w:uiPriority w:val="1"/>
    <w:unhideWhenUsed/>
    <w:qFormat/>
    <w:rsid w:val="003911C9"/>
    <w:pPr>
      <w:spacing w:after="100" w:line="259" w:lineRule="auto"/>
      <w:ind w:left="220"/>
    </w:pPr>
    <w:rPr>
      <w:rFonts w:asciiTheme="minorHAnsi" w:hAnsiTheme="minorHAnsi"/>
      <w:sz w:val="22"/>
    </w:rPr>
  </w:style>
  <w:style w:type="character" w:customStyle="1" w:styleId="1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0">
    <w:name w:val="Основной текст Знак"/>
    <w:basedOn w:val="ab"/>
    <w:uiPriority w:val="1"/>
    <w:rsid w:val="009B4517"/>
    <w:rPr>
      <w:rFonts w:ascii="Times New Roman" w:eastAsia="Times New Roman" w:hAnsi="Times New Roman"/>
      <w:sz w:val="24"/>
      <w:szCs w:val="24"/>
      <w:lang w:val="en-US"/>
    </w:rPr>
  </w:style>
  <w:style w:type="character" w:customStyle="1" w:styleId="1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1">
    <w:name w:val="Основной текст Знак"/>
    <w:basedOn w:val="ab"/>
    <w:link w:val="aff2"/>
    <w:uiPriority w:val="1"/>
    <w:rsid w:val="009B4517"/>
    <w:rPr>
      <w:rFonts w:ascii="Times New Roman" w:eastAsia="Times New Roman" w:hAnsi="Times New Roman"/>
      <w:sz w:val="24"/>
      <w:szCs w:val="24"/>
      <w:lang w:val="en-US"/>
    </w:rPr>
  </w:style>
  <w:style w:type="character" w:customStyle="1" w:styleId="1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1">
    <w:name w:val="Заголовок 2 Знак2"/>
    <w:basedOn w:val="ab"/>
    <w:uiPriority w:val="1"/>
    <w:rsid w:val="007570D9"/>
    <w:rPr>
      <w:rFonts w:ascii="Times New Roman" w:eastAsia="Times New Roman" w:hAnsi="Times New Roman" w:cs="Times New Roman"/>
      <w:b/>
      <w:bCs/>
      <w:sz w:val="24"/>
      <w:szCs w:val="24"/>
      <w:lang w:eastAsia="ru-RU"/>
    </w:rPr>
  </w:style>
  <w:style w:type="character" w:customStyle="1" w:styleId="1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2">
    <w:name w:val="Заголовок 2 Знак2"/>
    <w:basedOn w:val="ab"/>
    <w:uiPriority w:val="1"/>
    <w:rsid w:val="00D720DB"/>
    <w:rPr>
      <w:rFonts w:ascii="Times New Roman" w:eastAsia="Times New Roman" w:hAnsi="Times New Roman" w:cs="Times New Roman"/>
      <w:b/>
      <w:bCs/>
      <w:sz w:val="24"/>
      <w:szCs w:val="24"/>
      <w:lang w:eastAsia="ru-RU"/>
    </w:rPr>
  </w:style>
  <w:style w:type="character" w:customStyle="1" w:styleId="1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4">
    <w:name w:val="Заголовок 2 Знак3"/>
    <w:basedOn w:val="ab"/>
    <w:uiPriority w:val="1"/>
    <w:rsid w:val="009F0622"/>
    <w:rPr>
      <w:rFonts w:ascii="Times New Roman" w:eastAsia="Times New Roman" w:hAnsi="Times New Roman" w:cs="Times New Roman"/>
      <w:b/>
      <w:bCs/>
      <w:sz w:val="24"/>
      <w:szCs w:val="24"/>
      <w:lang w:eastAsia="ru-RU"/>
    </w:rPr>
  </w:style>
  <w:style w:type="character" w:customStyle="1" w:styleId="1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5">
    <w:name w:val="Заголовок 2 Знак3"/>
    <w:basedOn w:val="ab"/>
    <w:uiPriority w:val="1"/>
    <w:rsid w:val="00741815"/>
    <w:rPr>
      <w:rFonts w:ascii="Times New Roman" w:eastAsia="Times New Roman" w:hAnsi="Times New Roman" w:cs="Times New Roman"/>
      <w:b/>
      <w:bCs/>
      <w:sz w:val="24"/>
      <w:szCs w:val="24"/>
      <w:lang w:eastAsia="ru-RU"/>
    </w:rPr>
  </w:style>
  <w:style w:type="character" w:customStyle="1" w:styleId="1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0">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3">
    <w:name w:val="Основной текст Знак"/>
    <w:basedOn w:val="ab"/>
    <w:uiPriority w:val="1"/>
    <w:rsid w:val="00F07F67"/>
    <w:rPr>
      <w:rFonts w:ascii="Times New Roman" w:eastAsia="Times New Roman" w:hAnsi="Times New Roman"/>
      <w:sz w:val="24"/>
      <w:szCs w:val="24"/>
      <w:lang w:val="en-US"/>
    </w:rPr>
  </w:style>
  <w:style w:type="character" w:customStyle="1" w:styleId="1f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1">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4">
    <w:name w:val="Основной текст Знак"/>
    <w:basedOn w:val="ab"/>
    <w:uiPriority w:val="99"/>
    <w:semiHidden/>
    <w:rsid w:val="00B9121B"/>
    <w:rPr>
      <w:rFonts w:ascii="Times New Roman" w:hAnsi="Times New Roman"/>
      <w:sz w:val="24"/>
    </w:rPr>
  </w:style>
  <w:style w:type="character" w:customStyle="1" w:styleId="240">
    <w:name w:val="Заголовок 2 Знак4"/>
    <w:basedOn w:val="ab"/>
    <w:uiPriority w:val="1"/>
    <w:rsid w:val="00B9121B"/>
    <w:rPr>
      <w:rFonts w:ascii="Times New Roman" w:eastAsia="Times New Roman" w:hAnsi="Times New Roman" w:cs="Times New Roman"/>
      <w:b/>
      <w:bCs/>
      <w:sz w:val="24"/>
      <w:szCs w:val="24"/>
      <w:lang w:eastAsia="ru-RU"/>
    </w:rPr>
  </w:style>
  <w:style w:type="character" w:customStyle="1" w:styleId="1f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5">
    <w:name w:val="Основной текст Знак"/>
    <w:basedOn w:val="ab"/>
    <w:uiPriority w:val="99"/>
    <w:semiHidden/>
    <w:rsid w:val="00C62FEE"/>
    <w:rPr>
      <w:rFonts w:ascii="Times New Roman" w:hAnsi="Times New Roman"/>
      <w:sz w:val="24"/>
    </w:rPr>
  </w:style>
  <w:style w:type="character" w:customStyle="1" w:styleId="1fff">
    <w:name w:val="Основной текст Знак1"/>
    <w:basedOn w:val="ab"/>
    <w:uiPriority w:val="1"/>
    <w:rsid w:val="00C62FEE"/>
    <w:rPr>
      <w:rFonts w:ascii="Times New Roman" w:eastAsia="Times New Roman" w:hAnsi="Times New Roman"/>
      <w:sz w:val="24"/>
      <w:szCs w:val="24"/>
      <w:lang w:val="en-US"/>
    </w:rPr>
  </w:style>
  <w:style w:type="character" w:customStyle="1" w:styleId="236">
    <w:name w:val="Заголовок 2 Знак3"/>
    <w:basedOn w:val="ab"/>
    <w:uiPriority w:val="1"/>
    <w:rsid w:val="00C62FEE"/>
    <w:rPr>
      <w:rFonts w:ascii="Times New Roman" w:eastAsia="Times New Roman" w:hAnsi="Times New Roman" w:cs="Times New Roman"/>
      <w:b/>
      <w:bCs/>
      <w:sz w:val="24"/>
      <w:szCs w:val="24"/>
      <w:lang w:eastAsia="ru-RU"/>
    </w:rPr>
  </w:style>
  <w:style w:type="character" w:customStyle="1" w:styleId="1ff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11">
    <w:name w:val="Заголовок 2 Знак1"/>
    <w:basedOn w:val="ab"/>
    <w:uiPriority w:val="1"/>
    <w:rsid w:val="00686F46"/>
    <w:rPr>
      <w:rFonts w:ascii="Times New Roman" w:eastAsia="Times New Roman" w:hAnsi="Times New Roman" w:cs="Times New Roman"/>
      <w:b/>
      <w:bCs/>
      <w:sz w:val="24"/>
      <w:szCs w:val="24"/>
      <w:lang w:eastAsia="ru-RU"/>
    </w:rPr>
  </w:style>
  <w:style w:type="character" w:customStyle="1" w:styleId="aff6">
    <w:name w:val="Основной текст Знак"/>
    <w:basedOn w:val="ab"/>
    <w:uiPriority w:val="1"/>
    <w:rsid w:val="00686F46"/>
    <w:rPr>
      <w:rFonts w:ascii="Times New Roman" w:eastAsia="Times New Roman" w:hAnsi="Times New Roman"/>
      <w:sz w:val="24"/>
      <w:szCs w:val="24"/>
      <w:lang w:val="en-US"/>
    </w:rPr>
  </w:style>
  <w:style w:type="character" w:customStyle="1" w:styleId="1ff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7">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8">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9">
    <w:name w:val="Заголовок 2 Знак3"/>
    <w:basedOn w:val="ab"/>
    <w:uiPriority w:val="1"/>
    <w:rsid w:val="008174A2"/>
    <w:rPr>
      <w:rFonts w:ascii="Times New Roman" w:eastAsia="Times New Roman" w:hAnsi="Times New Roman" w:cs="Times New Roman"/>
      <w:b/>
      <w:bCs/>
      <w:sz w:val="24"/>
      <w:szCs w:val="24"/>
      <w:lang w:eastAsia="ru-RU"/>
    </w:rPr>
  </w:style>
  <w:style w:type="character" w:customStyle="1" w:styleId="aff7">
    <w:name w:val="Основной текст Знак"/>
    <w:basedOn w:val="ab"/>
    <w:uiPriority w:val="99"/>
    <w:semiHidden/>
    <w:rsid w:val="004E7EAE"/>
    <w:rPr>
      <w:rFonts w:ascii="Times New Roman" w:hAnsi="Times New Roman"/>
      <w:sz w:val="24"/>
    </w:rPr>
  </w:style>
  <w:style w:type="character" w:customStyle="1" w:styleId="1fff7">
    <w:name w:val="Основной текст Знак1"/>
    <w:basedOn w:val="ab"/>
    <w:uiPriority w:val="1"/>
    <w:rsid w:val="004E7EAE"/>
    <w:rPr>
      <w:rFonts w:ascii="Times New Roman" w:eastAsia="Times New Roman" w:hAnsi="Times New Roman"/>
      <w:sz w:val="24"/>
      <w:szCs w:val="24"/>
      <w:lang w:val="en-US"/>
    </w:rPr>
  </w:style>
  <w:style w:type="character" w:customStyle="1" w:styleId="1f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0">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a">
    <w:name w:val="Заголовок 2 Знак3"/>
    <w:basedOn w:val="ab"/>
    <w:uiPriority w:val="1"/>
    <w:rsid w:val="006B7766"/>
    <w:rPr>
      <w:rFonts w:ascii="Times New Roman" w:eastAsia="Times New Roman" w:hAnsi="Times New Roman" w:cs="Times New Roman"/>
      <w:b/>
      <w:bCs/>
      <w:sz w:val="24"/>
      <w:szCs w:val="24"/>
      <w:lang w:eastAsia="ru-RU"/>
    </w:rPr>
  </w:style>
  <w:style w:type="character" w:customStyle="1" w:styleId="1ff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1">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3">
    <w:name w:val="Заголовок 2 Знак2"/>
    <w:basedOn w:val="ab"/>
    <w:uiPriority w:val="1"/>
    <w:rsid w:val="0043575B"/>
    <w:rPr>
      <w:rFonts w:ascii="Times New Roman" w:eastAsia="Times New Roman" w:hAnsi="Times New Roman" w:cs="Times New Roman"/>
      <w:b/>
      <w:bCs/>
      <w:sz w:val="24"/>
      <w:szCs w:val="24"/>
      <w:lang w:eastAsia="ru-RU"/>
    </w:rPr>
  </w:style>
  <w:style w:type="paragraph" w:customStyle="1" w:styleId="aff8">
    <w:name w:val="таблица"/>
    <w:basedOn w:val="a9"/>
    <w:qFormat/>
    <w:rsid w:val="0043575B"/>
    <w:pPr>
      <w:ind w:left="-57" w:right="-57"/>
      <w:jc w:val="center"/>
    </w:pPr>
    <w:rPr>
      <w:rFonts w:eastAsia="Times New Roman" w:cs="Times New Roman"/>
      <w:szCs w:val="24"/>
      <w:lang w:eastAsia="ru-RU"/>
    </w:rPr>
  </w:style>
  <w:style w:type="character" w:customStyle="1" w:styleId="aff9">
    <w:name w:val="таблица Знак"/>
    <w:basedOn w:val="ab"/>
    <w:rsid w:val="0043575B"/>
    <w:rPr>
      <w:rFonts w:ascii="Times New Roman" w:eastAsia="Times New Roman" w:hAnsi="Times New Roman" w:cs="Times New Roman"/>
      <w:sz w:val="24"/>
      <w:szCs w:val="24"/>
      <w:lang w:eastAsia="ru-RU"/>
    </w:rPr>
  </w:style>
  <w:style w:type="character" w:customStyle="1" w:styleId="23b">
    <w:name w:val="Заголовок 2 Знак3"/>
    <w:basedOn w:val="ab"/>
    <w:uiPriority w:val="1"/>
    <w:rsid w:val="0086533D"/>
    <w:rPr>
      <w:rFonts w:ascii="Times New Roman" w:eastAsia="Times New Roman" w:hAnsi="Times New Roman" w:cs="Times New Roman"/>
      <w:b/>
      <w:bCs/>
      <w:sz w:val="24"/>
      <w:szCs w:val="24"/>
      <w:lang w:eastAsia="ru-RU"/>
    </w:rPr>
  </w:style>
  <w:style w:type="character" w:customStyle="1" w:styleId="1ff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c">
    <w:name w:val="Заголовок 2 Знак3"/>
    <w:basedOn w:val="ab"/>
    <w:uiPriority w:val="1"/>
    <w:rsid w:val="00A37F1A"/>
    <w:rPr>
      <w:rFonts w:ascii="Times New Roman" w:eastAsia="Times New Roman" w:hAnsi="Times New Roman" w:cs="Times New Roman"/>
      <w:b/>
      <w:bCs/>
      <w:sz w:val="24"/>
      <w:szCs w:val="24"/>
      <w:lang w:eastAsia="ru-RU"/>
    </w:rPr>
  </w:style>
  <w:style w:type="character" w:customStyle="1" w:styleId="1ff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d">
    <w:name w:val="Заголовок 2 Знак3"/>
    <w:basedOn w:val="ab"/>
    <w:uiPriority w:val="1"/>
    <w:rsid w:val="00EF4A5C"/>
    <w:rPr>
      <w:rFonts w:ascii="Times New Roman" w:eastAsia="Times New Roman" w:hAnsi="Times New Roman" w:cs="Times New Roman"/>
      <w:b/>
      <w:bCs/>
      <w:sz w:val="24"/>
      <w:szCs w:val="24"/>
      <w:lang w:eastAsia="ru-RU"/>
    </w:rPr>
  </w:style>
  <w:style w:type="character" w:customStyle="1" w:styleId="1ff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e">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a">
    <w:name w:val="Основной текст Знак"/>
    <w:basedOn w:val="ab"/>
    <w:uiPriority w:val="99"/>
    <w:semiHidden/>
    <w:rsid w:val="00445E20"/>
    <w:rPr>
      <w:rFonts w:ascii="Times New Roman" w:hAnsi="Times New Roman"/>
      <w:sz w:val="24"/>
    </w:rPr>
  </w:style>
  <w:style w:type="character" w:customStyle="1" w:styleId="1fffe">
    <w:name w:val="Основной текст Знак1"/>
    <w:basedOn w:val="ab"/>
    <w:uiPriority w:val="1"/>
    <w:rsid w:val="00445E20"/>
    <w:rPr>
      <w:rFonts w:ascii="Times New Roman" w:eastAsia="Times New Roman" w:hAnsi="Times New Roman"/>
      <w:sz w:val="24"/>
      <w:szCs w:val="24"/>
      <w:lang w:val="en-US"/>
    </w:rPr>
  </w:style>
  <w:style w:type="character" w:customStyle="1" w:styleId="23f">
    <w:name w:val="Заголовок 2 Знак3"/>
    <w:basedOn w:val="ab"/>
    <w:uiPriority w:val="1"/>
    <w:rsid w:val="00445E20"/>
    <w:rPr>
      <w:rFonts w:ascii="Times New Roman" w:eastAsia="Times New Roman" w:hAnsi="Times New Roman" w:cs="Times New Roman"/>
      <w:b/>
      <w:bCs/>
      <w:sz w:val="24"/>
      <w:szCs w:val="24"/>
      <w:lang w:eastAsia="ru-RU"/>
    </w:rPr>
  </w:style>
  <w:style w:type="character" w:customStyle="1" w:styleId="1ffff">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0">
    <w:name w:val="Заголовок 2 Знак3"/>
    <w:basedOn w:val="ab"/>
    <w:uiPriority w:val="1"/>
    <w:rsid w:val="009F0622"/>
    <w:rPr>
      <w:rFonts w:ascii="Times New Roman" w:eastAsia="Times New Roman" w:hAnsi="Times New Roman" w:cs="Times New Roman"/>
      <w:b/>
      <w:bCs/>
      <w:sz w:val="24"/>
      <w:szCs w:val="24"/>
      <w:lang w:eastAsia="ru-RU"/>
    </w:rPr>
  </w:style>
  <w:style w:type="character" w:customStyle="1" w:styleId="1fff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1">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b">
    <w:name w:val="Основной текст Знак"/>
    <w:basedOn w:val="ab"/>
    <w:uiPriority w:val="99"/>
    <w:semiHidden/>
    <w:rsid w:val="00F108D8"/>
    <w:rPr>
      <w:rFonts w:ascii="Times New Roman" w:hAnsi="Times New Roman"/>
      <w:sz w:val="24"/>
    </w:rPr>
  </w:style>
  <w:style w:type="character" w:customStyle="1" w:styleId="1ffff4">
    <w:name w:val="Основной текст Знак1"/>
    <w:basedOn w:val="ab"/>
    <w:uiPriority w:val="1"/>
    <w:rsid w:val="00F108D8"/>
    <w:rPr>
      <w:rFonts w:ascii="Times New Roman" w:eastAsia="Times New Roman" w:hAnsi="Times New Roman"/>
      <w:sz w:val="24"/>
      <w:szCs w:val="24"/>
      <w:lang w:val="en-US"/>
    </w:rPr>
  </w:style>
  <w:style w:type="character" w:customStyle="1" w:styleId="23f2">
    <w:name w:val="Заголовок 2 Знак3"/>
    <w:basedOn w:val="ab"/>
    <w:uiPriority w:val="1"/>
    <w:rsid w:val="00F108D8"/>
    <w:rPr>
      <w:rFonts w:ascii="Times New Roman" w:eastAsia="Times New Roman" w:hAnsi="Times New Roman" w:cs="Times New Roman"/>
      <w:b/>
      <w:bCs/>
      <w:sz w:val="24"/>
      <w:szCs w:val="24"/>
      <w:lang w:eastAsia="ru-RU"/>
    </w:rPr>
  </w:style>
  <w:style w:type="character" w:customStyle="1" w:styleId="1ff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3">
    <w:name w:val="Заголовок 2 Знак3"/>
    <w:basedOn w:val="ab"/>
    <w:uiPriority w:val="1"/>
    <w:rsid w:val="00BB2BCF"/>
    <w:rPr>
      <w:rFonts w:ascii="Times New Roman" w:eastAsia="Times New Roman" w:hAnsi="Times New Roman" w:cs="Times New Roman"/>
      <w:b/>
      <w:bCs/>
      <w:sz w:val="24"/>
      <w:szCs w:val="24"/>
      <w:lang w:eastAsia="ru-RU"/>
    </w:rPr>
  </w:style>
  <w:style w:type="character" w:customStyle="1" w:styleId="affc">
    <w:name w:val="Гипертекстовая ссылка"/>
    <w:basedOn w:val="ab"/>
    <w:uiPriority w:val="99"/>
    <w:rsid w:val="00BB2BCF"/>
    <w:rPr>
      <w:b w:val="0"/>
      <w:bCs w:val="0"/>
      <w:color w:val="106BBE"/>
    </w:rPr>
  </w:style>
  <w:style w:type="character" w:customStyle="1" w:styleId="1ffffa">
    <w:name w:val="Заголовок 1 Знак"/>
    <w:basedOn w:val="ab"/>
    <w:uiPriority w:val="1"/>
    <w:rsid w:val="0046554C"/>
    <w:rPr>
      <w:rFonts w:ascii="Times New Roman" w:eastAsiaTheme="minorEastAsia" w:hAnsi="Times New Roman" w:cs="Times New Roman"/>
      <w:b/>
      <w:bCs/>
      <w:sz w:val="32"/>
      <w:szCs w:val="32"/>
      <w:lang w:eastAsia="ru-RU"/>
    </w:rPr>
  </w:style>
  <w:style w:type="character" w:customStyle="1" w:styleId="2ffff0">
    <w:name w:val="Заголовок 2 Знак"/>
    <w:basedOn w:val="ab"/>
    <w:uiPriority w:val="1"/>
    <w:rsid w:val="0046554C"/>
    <w:rPr>
      <w:rFonts w:ascii="Times New Roman" w:eastAsiaTheme="minorEastAsia" w:hAnsi="Times New Roman" w:cs="Times New Roman"/>
      <w:b/>
      <w:bCs/>
      <w:sz w:val="28"/>
      <w:szCs w:val="28"/>
      <w:lang w:eastAsia="ru-RU"/>
    </w:rPr>
  </w:style>
  <w:style w:type="character" w:customStyle="1" w:styleId="32">
    <w:name w:val="Заголовок 3 Знак"/>
    <w:aliases w:val="ПодЗаголовок Знак, Знак1 Знак Знак1,Знак1 Знак Знак1, Знак1 Знак2,Заголовок 3 Знак2 Знак1,Заголовок 3 Знак1 Знак Знак1,Заголовок 3 Знак Знак Знак Знак1,ПодЗаголовок Знак Знак Знак Знак1, Знак1 Знак Знак Знак Знак"/>
    <w:basedOn w:val="ab"/>
    <w:rsid w:val="0046554C"/>
    <w:rPr>
      <w:rFonts w:ascii="Times New Roman" w:eastAsiaTheme="minorEastAsia" w:hAnsi="Times New Roman" w:cs="Times New Roman"/>
      <w:b/>
      <w:bCs/>
      <w:sz w:val="24"/>
      <w:szCs w:val="24"/>
      <w:lang w:eastAsia="ru-RU"/>
    </w:rPr>
  </w:style>
  <w:style w:type="numbering" w:customStyle="1" w:styleId="1ffffb">
    <w:name w:val="Нет списка1"/>
    <w:next w:val="ad"/>
    <w:uiPriority w:val="99"/>
    <w:semiHidden/>
    <w:unhideWhenUsed/>
    <w:rsid w:val="0046554C"/>
  </w:style>
  <w:style w:type="character" w:customStyle="1" w:styleId="affd">
    <w:name w:val="Основной текст Знак"/>
    <w:basedOn w:val="ab"/>
    <w:uiPriority w:val="1"/>
    <w:rsid w:val="0046554C"/>
    <w:rPr>
      <w:rFonts w:ascii="Times New Roman" w:eastAsiaTheme="minorEastAsia" w:hAnsi="Times New Roman" w:cs="Times New Roman"/>
      <w:sz w:val="24"/>
      <w:szCs w:val="24"/>
      <w:lang w:eastAsia="ru-RU"/>
    </w:rPr>
  </w:style>
  <w:style w:type="paragraph" w:customStyle="1" w:styleId="TableParagraph">
    <w:name w:val="Table Paragraph"/>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aff2">
    <w:name w:val="Верхний колонтитул Знак"/>
    <w:basedOn w:val="ab"/>
    <w:link w:val="aff1"/>
    <w:uiPriority w:val="99"/>
    <w:qFormat/>
    <w:rsid w:val="0046554C"/>
    <w:rPr>
      <w:rFonts w:ascii="Times New Roman" w:eastAsiaTheme="minorEastAsia" w:hAnsi="Times New Roman" w:cs="Times New Roman"/>
      <w:sz w:val="24"/>
      <w:szCs w:val="24"/>
      <w:lang w:eastAsia="ru-RU"/>
    </w:rPr>
  </w:style>
  <w:style w:type="character" w:customStyle="1" w:styleId="affe">
    <w:name w:val="Нижний колонтитул Знак"/>
    <w:basedOn w:val="ab"/>
    <w:uiPriority w:val="99"/>
    <w:rsid w:val="0046554C"/>
    <w:rPr>
      <w:rFonts w:ascii="Times New Roman" w:eastAsiaTheme="minorEastAsia" w:hAnsi="Times New Roman" w:cs="Times New Roman"/>
      <w:sz w:val="24"/>
      <w:szCs w:val="24"/>
      <w:lang w:eastAsia="ru-RU"/>
    </w:rPr>
  </w:style>
  <w:style w:type="paragraph" w:styleId="afff">
    <w:name w:val="TOC Heading"/>
    <w:basedOn w:val="12"/>
    <w:next w:val="a9"/>
    <w:uiPriority w:val="39"/>
    <w:unhideWhenUsed/>
    <w:qFormat/>
    <w:rsid w:val="0046554C"/>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ffffc">
    <w:name w:val="toc 1"/>
    <w:basedOn w:val="a9"/>
    <w:next w:val="a9"/>
    <w:autoRedefine/>
    <w:uiPriority w:val="1"/>
    <w:unhideWhenUsed/>
    <w:qFormat/>
    <w:rsid w:val="0046554C"/>
    <w:pPr>
      <w:spacing w:after="100" w:line="259" w:lineRule="auto"/>
    </w:pPr>
    <w:rPr>
      <w:rFonts w:asciiTheme="minorHAnsi" w:hAnsiTheme="minorHAnsi"/>
      <w:sz w:val="22"/>
    </w:rPr>
  </w:style>
  <w:style w:type="paragraph" w:styleId="33">
    <w:name w:val="toc 3"/>
    <w:basedOn w:val="a9"/>
    <w:next w:val="a9"/>
    <w:autoRedefine/>
    <w:uiPriority w:val="39"/>
    <w:unhideWhenUsed/>
    <w:qFormat/>
    <w:rsid w:val="0046554C"/>
    <w:pPr>
      <w:spacing w:after="100" w:line="259" w:lineRule="auto"/>
      <w:ind w:left="440"/>
    </w:pPr>
    <w:rPr>
      <w:rFonts w:asciiTheme="minorHAnsi" w:eastAsiaTheme="minorEastAsia" w:hAnsiTheme="minorHAnsi"/>
      <w:sz w:val="22"/>
      <w:lang w:eastAsia="ru-RU"/>
    </w:rPr>
  </w:style>
  <w:style w:type="paragraph" w:styleId="41">
    <w:name w:val="toc 4"/>
    <w:basedOn w:val="a9"/>
    <w:next w:val="a9"/>
    <w:autoRedefine/>
    <w:uiPriority w:val="1"/>
    <w:unhideWhenUsed/>
    <w:qFormat/>
    <w:rsid w:val="0046554C"/>
    <w:pPr>
      <w:spacing w:after="100" w:line="259" w:lineRule="auto"/>
      <w:ind w:left="660"/>
    </w:pPr>
    <w:rPr>
      <w:rFonts w:asciiTheme="minorHAnsi" w:eastAsiaTheme="minorEastAsia" w:hAnsiTheme="minorHAnsi"/>
      <w:sz w:val="22"/>
      <w:lang w:eastAsia="ru-RU"/>
    </w:rPr>
  </w:style>
  <w:style w:type="paragraph" w:styleId="51">
    <w:name w:val="toc 5"/>
    <w:basedOn w:val="a9"/>
    <w:next w:val="a9"/>
    <w:autoRedefine/>
    <w:uiPriority w:val="39"/>
    <w:unhideWhenUsed/>
    <w:rsid w:val="0046554C"/>
    <w:pPr>
      <w:spacing w:after="100" w:line="259" w:lineRule="auto"/>
      <w:ind w:left="880"/>
    </w:pPr>
    <w:rPr>
      <w:rFonts w:asciiTheme="minorHAnsi" w:eastAsiaTheme="minorEastAsia" w:hAnsiTheme="minorHAnsi"/>
      <w:sz w:val="22"/>
      <w:lang w:eastAsia="ru-RU"/>
    </w:rPr>
  </w:style>
  <w:style w:type="paragraph" w:styleId="61">
    <w:name w:val="toc 6"/>
    <w:basedOn w:val="a9"/>
    <w:next w:val="a9"/>
    <w:autoRedefine/>
    <w:uiPriority w:val="39"/>
    <w:unhideWhenUsed/>
    <w:rsid w:val="0046554C"/>
    <w:pPr>
      <w:spacing w:after="100" w:line="259" w:lineRule="auto"/>
      <w:ind w:left="1100"/>
    </w:pPr>
    <w:rPr>
      <w:rFonts w:asciiTheme="minorHAnsi" w:eastAsiaTheme="minorEastAsia" w:hAnsiTheme="minorHAnsi"/>
      <w:sz w:val="22"/>
      <w:lang w:eastAsia="ru-RU"/>
    </w:rPr>
  </w:style>
  <w:style w:type="paragraph" w:styleId="71">
    <w:name w:val="toc 7"/>
    <w:basedOn w:val="a9"/>
    <w:next w:val="a9"/>
    <w:autoRedefine/>
    <w:uiPriority w:val="39"/>
    <w:unhideWhenUsed/>
    <w:rsid w:val="0046554C"/>
    <w:pPr>
      <w:spacing w:after="100" w:line="259" w:lineRule="auto"/>
      <w:ind w:left="1320"/>
    </w:pPr>
    <w:rPr>
      <w:rFonts w:asciiTheme="minorHAnsi" w:eastAsiaTheme="minorEastAsia" w:hAnsiTheme="minorHAnsi"/>
      <w:sz w:val="22"/>
      <w:lang w:eastAsia="ru-RU"/>
    </w:rPr>
  </w:style>
  <w:style w:type="paragraph" w:styleId="82">
    <w:name w:val="toc 8"/>
    <w:basedOn w:val="a9"/>
    <w:next w:val="a9"/>
    <w:autoRedefine/>
    <w:uiPriority w:val="39"/>
    <w:unhideWhenUsed/>
    <w:rsid w:val="0046554C"/>
    <w:pPr>
      <w:spacing w:after="100" w:line="259" w:lineRule="auto"/>
      <w:ind w:left="1540"/>
    </w:pPr>
    <w:rPr>
      <w:rFonts w:asciiTheme="minorHAnsi" w:eastAsiaTheme="minorEastAsia" w:hAnsiTheme="minorHAnsi"/>
      <w:sz w:val="22"/>
      <w:lang w:eastAsia="ru-RU"/>
    </w:rPr>
  </w:style>
  <w:style w:type="paragraph" w:styleId="91">
    <w:name w:val="toc 9"/>
    <w:basedOn w:val="a9"/>
    <w:next w:val="a9"/>
    <w:autoRedefine/>
    <w:uiPriority w:val="39"/>
    <w:unhideWhenUsed/>
    <w:rsid w:val="0046554C"/>
    <w:pPr>
      <w:spacing w:after="100" w:line="259" w:lineRule="auto"/>
      <w:ind w:left="1760"/>
    </w:pPr>
    <w:rPr>
      <w:rFonts w:asciiTheme="minorHAnsi" w:eastAsiaTheme="minorEastAsia" w:hAnsiTheme="minorHAnsi"/>
      <w:sz w:val="22"/>
      <w:lang w:eastAsia="ru-RU"/>
    </w:rPr>
  </w:style>
  <w:style w:type="paragraph" w:customStyle="1" w:styleId="212">
    <w:name w:val="Заголовок 21"/>
    <w:basedOn w:val="a9"/>
    <w:uiPriority w:val="1"/>
    <w:qFormat/>
    <w:rsid w:val="0046554C"/>
    <w:pPr>
      <w:widowControl w:val="0"/>
      <w:ind w:left="692" w:hanging="8"/>
      <w:outlineLvl w:val="2"/>
    </w:pPr>
    <w:rPr>
      <w:rFonts w:eastAsia="Times New Roman"/>
      <w:b/>
      <w:bCs/>
      <w:sz w:val="28"/>
      <w:szCs w:val="28"/>
      <w:lang w:val="en-US"/>
    </w:rPr>
  </w:style>
  <w:style w:type="character" w:customStyle="1" w:styleId="afff0">
    <w:name w:val="Гипертекстовая ссылка"/>
    <w:basedOn w:val="ab"/>
    <w:uiPriority w:val="99"/>
    <w:rsid w:val="0046554C"/>
    <w:rPr>
      <w:b w:val="0"/>
      <w:bCs w:val="0"/>
      <w:color w:val="106BBE"/>
    </w:rPr>
  </w:style>
  <w:style w:type="table" w:customStyle="1" w:styleId="TableNormal0">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d">
    <w:name w:val="Сетка таблицы1"/>
    <w:basedOn w:val="ac"/>
    <w:next w:val="af2"/>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
    <w:name w:val="Оглавление 11"/>
    <w:basedOn w:val="a9"/>
    <w:uiPriority w:val="1"/>
    <w:qFormat/>
    <w:rsid w:val="0046554C"/>
    <w:pPr>
      <w:spacing w:before="96"/>
      <w:ind w:left="116" w:hanging="12"/>
    </w:pPr>
    <w:rPr>
      <w:rFonts w:eastAsia="Times New Roman" w:cs="Times New Roman"/>
      <w:szCs w:val="24"/>
      <w:lang w:eastAsia="ru-RU"/>
    </w:rPr>
  </w:style>
  <w:style w:type="paragraph" w:customStyle="1" w:styleId="213">
    <w:name w:val="Оглавление 21"/>
    <w:basedOn w:val="a9"/>
    <w:uiPriority w:val="1"/>
    <w:qFormat/>
    <w:rsid w:val="0046554C"/>
    <w:pPr>
      <w:spacing w:before="102"/>
      <w:ind w:left="356" w:hanging="8"/>
    </w:pPr>
    <w:rPr>
      <w:rFonts w:eastAsia="Times New Roman" w:cs="Times New Roman"/>
      <w:szCs w:val="24"/>
      <w:lang w:eastAsia="ru-RU"/>
    </w:rPr>
  </w:style>
  <w:style w:type="paragraph" w:customStyle="1" w:styleId="310">
    <w:name w:val="Оглавление 31"/>
    <w:basedOn w:val="a9"/>
    <w:uiPriority w:val="1"/>
    <w:qFormat/>
    <w:rsid w:val="0046554C"/>
    <w:pPr>
      <w:spacing w:before="112"/>
      <w:ind w:left="596" w:hanging="540"/>
    </w:pPr>
    <w:rPr>
      <w:rFonts w:eastAsia="Times New Roman" w:cs="Times New Roman"/>
      <w:szCs w:val="24"/>
      <w:lang w:eastAsia="ru-RU"/>
    </w:rPr>
  </w:style>
  <w:style w:type="paragraph" w:customStyle="1" w:styleId="112">
    <w:name w:val="Заголовок 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9"/>
    <w:uiPriority w:val="1"/>
    <w:qFormat/>
    <w:rsid w:val="0046554C"/>
    <w:pPr>
      <w:ind w:left="824"/>
      <w:outlineLvl w:val="3"/>
    </w:pPr>
    <w:rPr>
      <w:rFonts w:eastAsia="Times New Roman" w:cs="Times New Roman"/>
      <w:b/>
      <w:bCs/>
      <w:szCs w:val="24"/>
      <w:lang w:eastAsia="ru-RU"/>
    </w:rPr>
  </w:style>
  <w:style w:type="paragraph" w:styleId="afff1">
    <w:name w:val="Balloon Text"/>
    <w:basedOn w:val="a9"/>
    <w:link w:val="1ffffe"/>
    <w:uiPriority w:val="99"/>
    <w:unhideWhenUsed/>
    <w:rsid w:val="0046554C"/>
    <w:rPr>
      <w:rFonts w:ascii="Tahoma" w:eastAsia="Times New Roman" w:hAnsi="Tahoma" w:cs="Tahoma"/>
      <w:sz w:val="16"/>
      <w:szCs w:val="16"/>
      <w:lang w:eastAsia="ru-RU"/>
    </w:rPr>
  </w:style>
  <w:style w:type="character" w:customStyle="1" w:styleId="afff2">
    <w:name w:val="Текст выноски Знак"/>
    <w:basedOn w:val="ab"/>
    <w:uiPriority w:val="99"/>
    <w:rsid w:val="0046554C"/>
    <w:rPr>
      <w:rFonts w:ascii="Tahoma" w:eastAsia="Times New Roman" w:hAnsi="Tahoma" w:cs="Tahoma"/>
      <w:sz w:val="16"/>
      <w:szCs w:val="16"/>
      <w:lang w:eastAsia="ru-RU"/>
    </w:rPr>
  </w:style>
  <w:style w:type="character" w:styleId="afff3">
    <w:name w:val="annotation reference"/>
    <w:basedOn w:val="ab"/>
    <w:unhideWhenUsed/>
    <w:rsid w:val="0046554C"/>
    <w:rPr>
      <w:sz w:val="16"/>
      <w:szCs w:val="16"/>
    </w:rPr>
  </w:style>
  <w:style w:type="paragraph" w:styleId="afff4">
    <w:name w:val="annotation text"/>
    <w:basedOn w:val="a9"/>
    <w:link w:val="1fffff"/>
    <w:uiPriority w:val="99"/>
    <w:unhideWhenUsed/>
    <w:rsid w:val="0046554C"/>
    <w:rPr>
      <w:rFonts w:eastAsia="Times New Roman" w:cs="Times New Roman"/>
      <w:sz w:val="20"/>
      <w:szCs w:val="20"/>
      <w:lang w:eastAsia="ru-RU"/>
    </w:rPr>
  </w:style>
  <w:style w:type="character" w:customStyle="1" w:styleId="afff5">
    <w:name w:val="Текст примечания Знак"/>
    <w:basedOn w:val="ab"/>
    <w:uiPriority w:val="99"/>
    <w:rsid w:val="0046554C"/>
    <w:rPr>
      <w:rFonts w:ascii="Times New Roman" w:eastAsia="Times New Roman" w:hAnsi="Times New Roman" w:cs="Times New Roman"/>
      <w:sz w:val="20"/>
      <w:szCs w:val="20"/>
      <w:lang w:eastAsia="ru-RU"/>
    </w:rPr>
  </w:style>
  <w:style w:type="paragraph" w:styleId="afff6">
    <w:name w:val="annotation subject"/>
    <w:basedOn w:val="afff4"/>
    <w:next w:val="afff4"/>
    <w:link w:val="1fffff0"/>
    <w:uiPriority w:val="99"/>
    <w:unhideWhenUsed/>
    <w:rsid w:val="0046554C"/>
    <w:rPr>
      <w:b/>
      <w:bCs/>
    </w:rPr>
  </w:style>
  <w:style w:type="character" w:customStyle="1" w:styleId="afff7">
    <w:name w:val="Тема примечания Знак"/>
    <w:basedOn w:val="1fffff"/>
    <w:uiPriority w:val="99"/>
    <w:rsid w:val="0046554C"/>
    <w:rPr>
      <w:rFonts w:ascii="Times New Roman" w:eastAsia="Times New Roman" w:hAnsi="Times New Roman" w:cs="Times New Roman"/>
      <w:b/>
      <w:bCs/>
      <w:sz w:val="20"/>
      <w:szCs w:val="20"/>
      <w:lang w:eastAsia="ru-RU"/>
    </w:rPr>
  </w:style>
  <w:style w:type="character" w:styleId="afff8">
    <w:name w:val="FollowedHyperlink"/>
    <w:basedOn w:val="ab"/>
    <w:uiPriority w:val="99"/>
    <w:unhideWhenUsed/>
    <w:rsid w:val="0046554C"/>
    <w:rPr>
      <w:color w:val="800080"/>
      <w:u w:val="single"/>
    </w:rPr>
  </w:style>
  <w:style w:type="paragraph" w:customStyle="1" w:styleId="xl65">
    <w:name w:val="xl6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
    <w:name w:val="xl73"/>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f1">
    <w:name w:val="Заголовок 1 Знак"/>
    <w:basedOn w:val="ab"/>
    <w:uiPriority w:val="1"/>
    <w:rsid w:val="0046554C"/>
    <w:rPr>
      <w:rFonts w:ascii="Times New Roman" w:eastAsiaTheme="minorEastAsia" w:hAnsi="Times New Roman" w:cs="Times New Roman"/>
      <w:b/>
      <w:bCs/>
      <w:sz w:val="32"/>
      <w:szCs w:val="32"/>
      <w:lang w:eastAsia="ru-RU"/>
    </w:rPr>
  </w:style>
  <w:style w:type="character" w:customStyle="1" w:styleId="2ffff1">
    <w:name w:val="Заголовок 2 Знак"/>
    <w:basedOn w:val="ab"/>
    <w:uiPriority w:val="1"/>
    <w:rsid w:val="0046554C"/>
    <w:rPr>
      <w:rFonts w:ascii="Times New Roman" w:eastAsiaTheme="minorEastAsia" w:hAnsi="Times New Roman" w:cs="Times New Roman"/>
      <w:b/>
      <w:bCs/>
      <w:sz w:val="28"/>
      <w:szCs w:val="28"/>
      <w:lang w:eastAsia="ru-RU"/>
    </w:rPr>
  </w:style>
  <w:style w:type="character" w:customStyle="1" w:styleId="31">
    <w:name w:val="Заголовок 3 Знак1"/>
    <w:aliases w:val="ПодЗаголовок Знак1, Знак1 Знак Знак,Знак1 Знак Знак, Знак1 Знак1,Заголовок 3 Знак2 Знак,Заголовок 3 Знак1 Знак Знак,Заголовок 3 Знак Знак Знак Знак,ПодЗаголовок Знак Знак Знак Знак, Знак1 Знак Знак Знак Знак1,Знак1 Знак Знак Знак Знак"/>
    <w:basedOn w:val="ab"/>
    <w:link w:val="30"/>
    <w:uiPriority w:val="1"/>
    <w:rsid w:val="0046554C"/>
    <w:rPr>
      <w:rFonts w:ascii="Times New Roman" w:eastAsiaTheme="minorEastAsia" w:hAnsi="Times New Roman" w:cs="Times New Roman"/>
      <w:b/>
      <w:bCs/>
      <w:sz w:val="24"/>
      <w:szCs w:val="24"/>
      <w:lang w:eastAsia="ru-RU"/>
    </w:rPr>
  </w:style>
  <w:style w:type="numbering" w:customStyle="1" w:styleId="25">
    <w:name w:val="Основной текст Знак2"/>
    <w:aliases w:val="Знак6 Знак1 Знак1,Основной текст Знак1 Знак Знак1,Знак6 Знак Знак Знак1,bt Знак Знак1,Body Text Char1 Char Знак Знак1,???????? ????? ?????????? Знак Знак1,Îñíîâíîé òåêñò ëèòåðàòóðà Знак Знак1,Основной текст литература Знак Знак1"/>
    <w:next w:val="ad"/>
    <w:link w:val="af9"/>
    <w:uiPriority w:val="99"/>
    <w:semiHidden/>
    <w:unhideWhenUsed/>
    <w:rsid w:val="0046554C"/>
  </w:style>
  <w:style w:type="character" w:customStyle="1" w:styleId="afff9">
    <w:name w:val="Основной текст Знак"/>
    <w:basedOn w:val="ab"/>
    <w:uiPriority w:val="1"/>
    <w:rsid w:val="0046554C"/>
    <w:rPr>
      <w:rFonts w:ascii="Times New Roman" w:eastAsiaTheme="minorEastAsia" w:hAnsi="Times New Roman" w:cs="Times New Roman"/>
      <w:sz w:val="24"/>
      <w:szCs w:val="24"/>
      <w:lang w:eastAsia="ru-RU"/>
    </w:rPr>
  </w:style>
  <w:style w:type="paragraph" w:customStyle="1" w:styleId="TableParagraph0">
    <w:name w:val="Table Paragraph"/>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13">
    <w:name w:val="Верхний колонтитул Знак1"/>
    <w:aliases w:val="ВерхКолонтитул Знак1,Linie Знак1,??????? ?????????? Знак1"/>
    <w:basedOn w:val="ab"/>
    <w:link w:val="af4"/>
    <w:uiPriority w:val="99"/>
    <w:rsid w:val="0046554C"/>
    <w:rPr>
      <w:rFonts w:ascii="Times New Roman" w:eastAsiaTheme="minorEastAsia" w:hAnsi="Times New Roman" w:cs="Times New Roman"/>
      <w:sz w:val="24"/>
      <w:szCs w:val="24"/>
      <w:lang w:eastAsia="ru-RU"/>
    </w:rPr>
  </w:style>
  <w:style w:type="character" w:customStyle="1" w:styleId="14">
    <w:name w:val="Нижний колонтитул Знак1"/>
    <w:aliases w:val="Body Text Indent Знак Знак1,Основной текст 1 Знак Знак1,Нумерованный список !! Знак Знак1,Надин стиль Знак Знак1,Основной текст с отступом1 Знак Знак1,Основной текст без отступа Знак Знак1,Знак2 Знак Знак1"/>
    <w:basedOn w:val="ab"/>
    <w:link w:val="af6"/>
    <w:uiPriority w:val="99"/>
    <w:rsid w:val="0046554C"/>
    <w:rPr>
      <w:rFonts w:ascii="Times New Roman" w:eastAsiaTheme="minorEastAsia" w:hAnsi="Times New Roman" w:cs="Times New Roman"/>
      <w:sz w:val="24"/>
      <w:szCs w:val="24"/>
      <w:lang w:eastAsia="ru-RU"/>
    </w:rPr>
  </w:style>
  <w:style w:type="paragraph" w:customStyle="1" w:styleId="214">
    <w:name w:val="Заголовок 21"/>
    <w:basedOn w:val="a9"/>
    <w:uiPriority w:val="1"/>
    <w:qFormat/>
    <w:rsid w:val="0046554C"/>
    <w:pPr>
      <w:widowControl w:val="0"/>
      <w:ind w:left="692" w:hanging="8"/>
      <w:outlineLvl w:val="2"/>
    </w:pPr>
    <w:rPr>
      <w:rFonts w:eastAsia="Times New Roman"/>
      <w:b/>
      <w:bCs/>
      <w:sz w:val="28"/>
      <w:szCs w:val="28"/>
      <w:lang w:val="en-US"/>
    </w:rPr>
  </w:style>
  <w:style w:type="character" w:customStyle="1" w:styleId="afffa">
    <w:name w:val="Гипертекстовая ссылка"/>
    <w:basedOn w:val="ab"/>
    <w:uiPriority w:val="99"/>
    <w:rsid w:val="0046554C"/>
    <w:rPr>
      <w:b w:val="0"/>
      <w:bCs w:val="0"/>
      <w:color w:val="106BBE"/>
    </w:rPr>
  </w:style>
  <w:style w:type="table" w:customStyle="1" w:styleId="TableNormal">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f2">
    <w:name w:val="Сетка таблицы1"/>
    <w:basedOn w:val="ac"/>
    <w:next w:val="af2"/>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3">
    <w:name w:val="Оглавление 11"/>
    <w:basedOn w:val="a9"/>
    <w:uiPriority w:val="1"/>
    <w:qFormat/>
    <w:rsid w:val="0046554C"/>
    <w:pPr>
      <w:spacing w:before="96"/>
      <w:ind w:left="116" w:hanging="12"/>
    </w:pPr>
    <w:rPr>
      <w:rFonts w:eastAsia="Times New Roman" w:cs="Times New Roman"/>
      <w:szCs w:val="24"/>
      <w:lang w:eastAsia="ru-RU"/>
    </w:rPr>
  </w:style>
  <w:style w:type="paragraph" w:customStyle="1" w:styleId="215">
    <w:name w:val="Оглавление 21"/>
    <w:basedOn w:val="a9"/>
    <w:uiPriority w:val="1"/>
    <w:qFormat/>
    <w:rsid w:val="0046554C"/>
    <w:pPr>
      <w:spacing w:before="102"/>
      <w:ind w:left="356" w:hanging="8"/>
    </w:pPr>
    <w:rPr>
      <w:rFonts w:eastAsia="Times New Roman" w:cs="Times New Roman"/>
      <w:szCs w:val="24"/>
      <w:lang w:eastAsia="ru-RU"/>
    </w:rPr>
  </w:style>
  <w:style w:type="paragraph" w:customStyle="1" w:styleId="314">
    <w:name w:val="Оглавление 31"/>
    <w:basedOn w:val="a9"/>
    <w:uiPriority w:val="1"/>
    <w:qFormat/>
    <w:rsid w:val="0046554C"/>
    <w:pPr>
      <w:spacing w:before="112"/>
      <w:ind w:left="596" w:hanging="540"/>
    </w:pPr>
    <w:rPr>
      <w:rFonts w:eastAsia="Times New Roman" w:cs="Times New Roman"/>
      <w:szCs w:val="24"/>
      <w:lang w:eastAsia="ru-RU"/>
    </w:rPr>
  </w:style>
  <w:style w:type="paragraph" w:customStyle="1" w:styleId="114">
    <w:name w:val="Заголовок 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5">
    <w:name w:val="Заголовок 31"/>
    <w:basedOn w:val="a9"/>
    <w:uiPriority w:val="1"/>
    <w:qFormat/>
    <w:rsid w:val="0046554C"/>
    <w:pPr>
      <w:ind w:left="824"/>
      <w:outlineLvl w:val="3"/>
    </w:pPr>
    <w:rPr>
      <w:rFonts w:eastAsia="Times New Roman" w:cs="Times New Roman"/>
      <w:b/>
      <w:bCs/>
      <w:szCs w:val="24"/>
      <w:lang w:eastAsia="ru-RU"/>
    </w:rPr>
  </w:style>
  <w:style w:type="character" w:customStyle="1" w:styleId="1ffffe">
    <w:name w:val="Текст выноски Знак1"/>
    <w:basedOn w:val="ab"/>
    <w:link w:val="afff1"/>
    <w:uiPriority w:val="99"/>
    <w:semiHidden/>
    <w:rsid w:val="0046554C"/>
    <w:rPr>
      <w:rFonts w:ascii="Tahoma" w:eastAsia="Times New Roman" w:hAnsi="Tahoma" w:cs="Tahoma"/>
      <w:sz w:val="16"/>
      <w:szCs w:val="16"/>
      <w:lang w:eastAsia="ru-RU"/>
    </w:rPr>
  </w:style>
  <w:style w:type="character" w:customStyle="1" w:styleId="1fffff">
    <w:name w:val="Текст примечания Знак1"/>
    <w:basedOn w:val="ab"/>
    <w:link w:val="afff4"/>
    <w:uiPriority w:val="99"/>
    <w:semiHidden/>
    <w:rsid w:val="0046554C"/>
    <w:rPr>
      <w:rFonts w:ascii="Times New Roman" w:eastAsia="Times New Roman" w:hAnsi="Times New Roman" w:cs="Times New Roman"/>
      <w:sz w:val="20"/>
      <w:szCs w:val="20"/>
      <w:lang w:eastAsia="ru-RU"/>
    </w:rPr>
  </w:style>
  <w:style w:type="character" w:customStyle="1" w:styleId="1fffff0">
    <w:name w:val="Тема примечания Знак1"/>
    <w:basedOn w:val="1fffff"/>
    <w:link w:val="afff6"/>
    <w:uiPriority w:val="99"/>
    <w:semiHidden/>
    <w:rsid w:val="0046554C"/>
    <w:rPr>
      <w:rFonts w:ascii="Times New Roman" w:eastAsia="Times New Roman" w:hAnsi="Times New Roman" w:cs="Times New Roman"/>
      <w:b/>
      <w:bCs/>
      <w:sz w:val="20"/>
      <w:szCs w:val="20"/>
      <w:lang w:eastAsia="ru-RU"/>
    </w:rPr>
  </w:style>
  <w:style w:type="paragraph" w:customStyle="1" w:styleId="xl650">
    <w:name w:val="xl6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0">
    <w:name w:val="xl6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0">
    <w:name w:val="xl67"/>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0">
    <w:name w:val="xl68"/>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0">
    <w:name w:val="xl69"/>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0">
    <w:name w:val="xl70"/>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0">
    <w:name w:val="xl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0">
    <w:name w:val="xl72"/>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0">
    <w:name w:val="xl73"/>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0">
    <w:name w:val="xl74"/>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0">
    <w:name w:val="xl7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0">
    <w:name w:val="xl7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0">
    <w:name w:val="xl77"/>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0">
    <w:name w:val="xl78"/>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4">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f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5">
    <w:name w:val="Заголовок 2 Знак3"/>
    <w:basedOn w:val="ab"/>
    <w:uiPriority w:val="1"/>
    <w:rsid w:val="00170D36"/>
    <w:rPr>
      <w:rFonts w:ascii="Times New Roman" w:eastAsia="Times New Roman" w:hAnsi="Times New Roman" w:cs="Times New Roman"/>
      <w:b/>
      <w:bCs/>
      <w:sz w:val="24"/>
      <w:szCs w:val="24"/>
      <w:lang w:eastAsia="ru-RU"/>
    </w:rPr>
  </w:style>
  <w:style w:type="character" w:customStyle="1" w:styleId="1fff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fb">
    <w:name w:val="Основной текст Знак"/>
    <w:basedOn w:val="ab"/>
    <w:uiPriority w:val="99"/>
    <w:semiHidden/>
    <w:rsid w:val="00D45E12"/>
    <w:rPr>
      <w:rFonts w:ascii="Times New Roman" w:hAnsi="Times New Roman"/>
      <w:sz w:val="24"/>
    </w:rPr>
  </w:style>
  <w:style w:type="character" w:customStyle="1" w:styleId="1fffff6">
    <w:name w:val="Основной текст Знак1"/>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b"/>
    <w:uiPriority w:val="1"/>
    <w:rsid w:val="00D45E12"/>
    <w:rPr>
      <w:rFonts w:ascii="Times New Roman" w:eastAsia="Times New Roman" w:hAnsi="Times New Roman"/>
      <w:sz w:val="24"/>
      <w:szCs w:val="24"/>
      <w:lang w:val="en-US"/>
    </w:rPr>
  </w:style>
  <w:style w:type="character" w:customStyle="1" w:styleId="23f6">
    <w:name w:val="Заголовок 2 Знак3"/>
    <w:basedOn w:val="ab"/>
    <w:uiPriority w:val="1"/>
    <w:rsid w:val="00D45E12"/>
    <w:rPr>
      <w:rFonts w:ascii="Times New Roman" w:eastAsia="Times New Roman" w:hAnsi="Times New Roman" w:cs="Times New Roman"/>
      <w:b/>
      <w:bCs/>
      <w:sz w:val="24"/>
      <w:szCs w:val="24"/>
      <w:lang w:eastAsia="ru-RU"/>
    </w:rPr>
  </w:style>
  <w:style w:type="character" w:customStyle="1" w:styleId="241">
    <w:name w:val="Заголовок 2 Знак4"/>
    <w:basedOn w:val="ab"/>
    <w:uiPriority w:val="1"/>
    <w:rsid w:val="0049531B"/>
    <w:rPr>
      <w:rFonts w:ascii="Times New Roman" w:eastAsia="Times New Roman" w:hAnsi="Times New Roman" w:cs="Times New Roman"/>
      <w:b/>
      <w:bCs/>
      <w:sz w:val="24"/>
      <w:szCs w:val="24"/>
      <w:lang w:eastAsia="ru-RU"/>
    </w:rPr>
  </w:style>
  <w:style w:type="character" w:customStyle="1" w:styleId="1ffff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fc">
    <w:name w:val="Основной текст Знак"/>
    <w:basedOn w:val="ab"/>
    <w:uiPriority w:val="99"/>
    <w:semiHidden/>
    <w:rsid w:val="00E72725"/>
    <w:rPr>
      <w:rFonts w:ascii="Times New Roman" w:hAnsi="Times New Roman"/>
      <w:sz w:val="24"/>
    </w:rPr>
  </w:style>
  <w:style w:type="character" w:customStyle="1" w:styleId="1fffff9">
    <w:name w:val="Основной текст Знак1"/>
    <w:basedOn w:val="ab"/>
    <w:uiPriority w:val="1"/>
    <w:rsid w:val="00E72725"/>
    <w:rPr>
      <w:rFonts w:ascii="Times New Roman" w:eastAsia="Times New Roman" w:hAnsi="Times New Roman"/>
      <w:sz w:val="24"/>
      <w:szCs w:val="24"/>
      <w:lang w:val="en-US"/>
    </w:rPr>
  </w:style>
  <w:style w:type="character" w:customStyle="1" w:styleId="23f7">
    <w:name w:val="Заголовок 2 Знак3"/>
    <w:basedOn w:val="ab"/>
    <w:uiPriority w:val="1"/>
    <w:rsid w:val="00E72725"/>
    <w:rPr>
      <w:rFonts w:ascii="Times New Roman" w:eastAsia="Times New Roman" w:hAnsi="Times New Roman" w:cs="Times New Roman"/>
      <w:b/>
      <w:bCs/>
      <w:sz w:val="24"/>
      <w:szCs w:val="24"/>
      <w:lang w:eastAsia="ru-RU"/>
    </w:rPr>
  </w:style>
  <w:style w:type="character" w:customStyle="1" w:styleId="1ffff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8">
    <w:name w:val="Заголовок 2 Знак3"/>
    <w:basedOn w:val="ab"/>
    <w:uiPriority w:val="1"/>
    <w:rsid w:val="0069052B"/>
    <w:rPr>
      <w:rFonts w:ascii="Times New Roman" w:eastAsia="Times New Roman" w:hAnsi="Times New Roman" w:cs="Times New Roman"/>
      <w:b/>
      <w:bCs/>
      <w:sz w:val="24"/>
      <w:szCs w:val="24"/>
      <w:lang w:eastAsia="ru-RU"/>
    </w:rPr>
  </w:style>
  <w:style w:type="character" w:customStyle="1" w:styleId="1ffffff">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9">
    <w:name w:val="Заголовок 2 Знак3"/>
    <w:basedOn w:val="ab"/>
    <w:uiPriority w:val="1"/>
    <w:rsid w:val="00552325"/>
    <w:rPr>
      <w:rFonts w:ascii="Times New Roman" w:eastAsia="Times New Roman" w:hAnsi="Times New Roman" w:cs="Times New Roman"/>
      <w:b/>
      <w:bCs/>
      <w:sz w:val="24"/>
      <w:szCs w:val="24"/>
      <w:lang w:eastAsia="ru-RU"/>
    </w:rPr>
  </w:style>
  <w:style w:type="character" w:customStyle="1" w:styleId="1fffff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a">
    <w:name w:val="Заголовок 2 Знак3"/>
    <w:basedOn w:val="ab"/>
    <w:uiPriority w:val="1"/>
    <w:rsid w:val="00552325"/>
    <w:rPr>
      <w:rFonts w:ascii="Times New Roman" w:eastAsia="Times New Roman" w:hAnsi="Times New Roman" w:cs="Times New Roman"/>
      <w:b/>
      <w:bCs/>
      <w:sz w:val="24"/>
      <w:szCs w:val="24"/>
      <w:lang w:eastAsia="ru-RU"/>
    </w:rPr>
  </w:style>
  <w:style w:type="character" w:customStyle="1" w:styleId="afffd">
    <w:name w:val="Основной текст Знак"/>
    <w:basedOn w:val="ab"/>
    <w:uiPriority w:val="99"/>
    <w:semiHidden/>
    <w:rsid w:val="003911C9"/>
    <w:rPr>
      <w:rFonts w:ascii="Times New Roman" w:hAnsi="Times New Roman"/>
      <w:sz w:val="24"/>
    </w:rPr>
  </w:style>
  <w:style w:type="character" w:customStyle="1" w:styleId="242">
    <w:name w:val="Заголовок 2 Знак4"/>
    <w:basedOn w:val="ab"/>
    <w:uiPriority w:val="1"/>
    <w:rsid w:val="003911C9"/>
    <w:rPr>
      <w:rFonts w:ascii="Times New Roman" w:eastAsia="Times New Roman" w:hAnsi="Times New Roman" w:cs="Times New Roman"/>
      <w:b/>
      <w:bCs/>
      <w:sz w:val="24"/>
      <w:szCs w:val="24"/>
      <w:lang w:eastAsia="ru-RU"/>
    </w:rPr>
  </w:style>
  <w:style w:type="character" w:customStyle="1" w:styleId="110">
    <w:name w:val="Заголовок 1 Знак1"/>
    <w:aliases w:val="Заголовок 1 Знак Знак Знак2,Заголовок 1 Знак Знак Знак Знак Знак Знак Знак Знак1,Заголовок 1 Знак Знак Знак Знак1,Заголовок 1 Знак Знак Знак Знак Знак Знак1 Знак1,Заголовок 1 Знак Знак Знак Знак Знак Знак Знак1,новая страница Знак2"/>
    <w:basedOn w:val="ab"/>
    <w:link w:val="12"/>
    <w:uiPriority w:val="1"/>
    <w:rsid w:val="008F2C53"/>
    <w:rPr>
      <w:rFonts w:ascii="Times New Roman" w:eastAsia="Times New Roman" w:hAnsi="Times New Roman" w:cs="Times New Roman"/>
      <w:b/>
      <w:bCs/>
      <w:sz w:val="28"/>
      <w:szCs w:val="28"/>
      <w:lang w:eastAsia="ru-RU"/>
    </w:rPr>
  </w:style>
  <w:style w:type="character" w:customStyle="1" w:styleId="2ffffe">
    <w:name w:val="Заголовок 2 Знак"/>
    <w:basedOn w:val="ab"/>
    <w:uiPriority w:val="9"/>
    <w:rsid w:val="008F2C53"/>
    <w:rPr>
      <w:rFonts w:ascii="Times New Roman" w:eastAsia="Times New Roman" w:hAnsi="Times New Roman" w:cs="Times New Roman"/>
      <w:b/>
      <w:bCs/>
      <w:sz w:val="24"/>
      <w:szCs w:val="24"/>
      <w:lang w:eastAsia="ru-RU"/>
    </w:rPr>
  </w:style>
  <w:style w:type="character" w:customStyle="1" w:styleId="afffe">
    <w:name w:val="Основной текст Знак"/>
    <w:basedOn w:val="ab"/>
    <w:rsid w:val="00300D72"/>
    <w:rPr>
      <w:rFonts w:ascii="Times New Roman" w:hAnsi="Times New Roman"/>
      <w:sz w:val="24"/>
    </w:rPr>
  </w:style>
  <w:style w:type="character" w:customStyle="1" w:styleId="1ffffff1">
    <w:name w:val="Основной текст Знак1"/>
    <w:basedOn w:val="ab"/>
    <w:uiPriority w:val="1"/>
    <w:rsid w:val="00300D72"/>
    <w:rPr>
      <w:rFonts w:ascii="Times New Roman" w:eastAsia="Times New Roman" w:hAnsi="Times New Roman"/>
      <w:sz w:val="24"/>
      <w:szCs w:val="24"/>
      <w:lang w:val="en-US"/>
    </w:rPr>
  </w:style>
  <w:style w:type="character" w:customStyle="1" w:styleId="23fb">
    <w:name w:val="Заголовок 2 Знак3"/>
    <w:basedOn w:val="ab"/>
    <w:uiPriority w:val="1"/>
    <w:rsid w:val="005863AF"/>
    <w:rPr>
      <w:rFonts w:ascii="Times New Roman" w:eastAsia="Times New Roman" w:hAnsi="Times New Roman" w:cs="Times New Roman"/>
      <w:b/>
      <w:bCs/>
      <w:sz w:val="24"/>
      <w:szCs w:val="24"/>
      <w:lang w:eastAsia="ru-RU"/>
    </w:rPr>
  </w:style>
  <w:style w:type="character" w:customStyle="1" w:styleId="243">
    <w:name w:val="Заголовок 2 Знак4"/>
    <w:basedOn w:val="ab"/>
    <w:uiPriority w:val="1"/>
    <w:rsid w:val="005C226A"/>
    <w:rPr>
      <w:rFonts w:ascii="Times New Roman" w:eastAsia="Times New Roman" w:hAnsi="Times New Roman" w:cs="Times New Roman"/>
      <w:b/>
      <w:bCs/>
      <w:sz w:val="24"/>
      <w:szCs w:val="24"/>
      <w:lang w:eastAsia="ru-RU"/>
    </w:rPr>
  </w:style>
  <w:style w:type="paragraph" w:customStyle="1" w:styleId="ConsPlusTitle">
    <w:name w:val="ConsPlusTitle"/>
    <w:rsid w:val="00833D16"/>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0">
    <w:name w:val="Интернет-ссылка"/>
    <w:rsid w:val="00455641"/>
    <w:rPr>
      <w:color w:val="000080"/>
      <w:u w:val="single"/>
      <w:lang w:val="zh-CN" w:eastAsia="zh-CN" w:bidi="zh-CN"/>
    </w:rPr>
  </w:style>
  <w:style w:type="paragraph" w:customStyle="1" w:styleId="Default">
    <w:name w:val="Default"/>
    <w:qFormat/>
    <w:rsid w:val="000E34C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f1">
    <w:name w:val="Без интервала Знак"/>
    <w:aliases w:val="Титул 1.1.1 Знак,обычный Знак,С интервалом и отступом Знак,Осн_текст Знак,Обычный 1 Знак,5 межстрочный интервал Знак,Табличный Знак,!Основной текст Знак,загол 4 Знак,РАЗДЕЛ Знак,Таблицы 12 шрифт Знак"/>
    <w:basedOn w:val="ab"/>
    <w:link w:val="aa"/>
    <w:qFormat/>
    <w:rsid w:val="000E34CC"/>
    <w:rPr>
      <w:rFonts w:ascii="Times New Roman" w:hAnsi="Times New Roman"/>
      <w:sz w:val="24"/>
    </w:rPr>
  </w:style>
  <w:style w:type="character" w:customStyle="1" w:styleId="40">
    <w:name w:val="Заголовок 4 Знак"/>
    <w:aliases w:val="1.1.1.1. Заголовок Знак,Знак12 Знак1,Знак12 Знак Знак"/>
    <w:basedOn w:val="ab"/>
    <w:link w:val="4"/>
    <w:uiPriority w:val="9"/>
    <w:rsid w:val="000E34CC"/>
    <w:rPr>
      <w:rFonts w:asciiTheme="majorHAnsi" w:eastAsiaTheme="majorEastAsia" w:hAnsiTheme="majorHAnsi" w:cstheme="majorBidi"/>
      <w:b/>
      <w:bCs/>
      <w:i/>
      <w:iCs/>
      <w:sz w:val="28"/>
      <w:szCs w:val="24"/>
      <w:lang w:eastAsia="ru-RU"/>
    </w:rPr>
  </w:style>
  <w:style w:type="character" w:customStyle="1" w:styleId="50">
    <w:name w:val="Заголовок 5 Знак"/>
    <w:aliases w:val="Знак11 Знак1,Знак11 Знак Знак,Заголовок 5 Знак1 Знак1,Заголовок 5 Знак Знак Знак1,Знак20 Знак Знак Знак1,Знак20 Знак Знак2"/>
    <w:basedOn w:val="ab"/>
    <w:link w:val="5"/>
    <w:uiPriority w:val="9"/>
    <w:rsid w:val="000E34CC"/>
    <w:rPr>
      <w:rFonts w:asciiTheme="majorHAnsi" w:eastAsiaTheme="majorEastAsia" w:hAnsiTheme="majorHAnsi" w:cstheme="majorBidi"/>
      <w:b/>
      <w:i/>
      <w:sz w:val="28"/>
    </w:rPr>
  </w:style>
  <w:style w:type="character" w:customStyle="1" w:styleId="60">
    <w:name w:val="Заголовок 6 Знак"/>
    <w:aliases w:val="Знак10 Знак1,Знак10 Знак Знак"/>
    <w:basedOn w:val="ab"/>
    <w:link w:val="6"/>
    <w:uiPriority w:val="9"/>
    <w:rsid w:val="000E34CC"/>
    <w:rPr>
      <w:rFonts w:asciiTheme="majorHAnsi" w:eastAsiaTheme="majorEastAsia" w:hAnsiTheme="majorHAnsi" w:cstheme="majorBidi"/>
      <w:b/>
      <w:i/>
      <w:iCs/>
      <w:sz w:val="28"/>
      <w:szCs w:val="24"/>
      <w:lang w:eastAsia="ru-RU"/>
    </w:rPr>
  </w:style>
  <w:style w:type="character" w:customStyle="1" w:styleId="70">
    <w:name w:val="Заголовок 7 Знак"/>
    <w:aliases w:val="Знак9 Знак1,Знак9 Знак Знак,Номер таблицы Знак Знак1,Номер таблицы Знак2,Заголовок 7 Знак1 Знак Знак Знак1,Заголовок 7 Знак Знак Знак Знак Знак1,Номер таблицы Знак Знак Знак Знак Знак1,Номер таблицы Знак1 Знак Знак Знак Знак1"/>
    <w:basedOn w:val="ab"/>
    <w:link w:val="7"/>
    <w:rsid w:val="000E34CC"/>
    <w:rPr>
      <w:rFonts w:asciiTheme="majorHAnsi" w:eastAsiaTheme="majorEastAsia" w:hAnsiTheme="majorHAnsi" w:cstheme="majorBidi"/>
      <w:i/>
      <w:iCs/>
      <w:color w:val="404040" w:themeColor="text1" w:themeTint="BF"/>
      <w:sz w:val="28"/>
      <w:szCs w:val="24"/>
      <w:lang w:eastAsia="ru-RU"/>
    </w:rPr>
  </w:style>
  <w:style w:type="character" w:customStyle="1" w:styleId="80">
    <w:name w:val="Заголовок 8 Знак"/>
    <w:aliases w:val="Знак8 Знак1,Знак8 Знак Знак"/>
    <w:basedOn w:val="ab"/>
    <w:link w:val="8"/>
    <w:uiPriority w:val="9"/>
    <w:rsid w:val="000E34CC"/>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aliases w:val="Знак7 Знак1,Знак7 Знак Знак"/>
    <w:basedOn w:val="ab"/>
    <w:link w:val="9"/>
    <w:uiPriority w:val="9"/>
    <w:rsid w:val="000E34CC"/>
    <w:rPr>
      <w:rFonts w:asciiTheme="majorHAnsi" w:eastAsiaTheme="majorEastAsia" w:hAnsiTheme="majorHAnsi" w:cstheme="majorBidi"/>
      <w:i/>
      <w:iCs/>
      <w:color w:val="404040" w:themeColor="text1" w:themeTint="BF"/>
      <w:sz w:val="20"/>
      <w:szCs w:val="20"/>
      <w:lang w:eastAsia="ru-RU"/>
    </w:rPr>
  </w:style>
  <w:style w:type="character" w:customStyle="1" w:styleId="291">
    <w:name w:val="Заголовок 2 Знак91"/>
    <w:basedOn w:val="ab"/>
    <w:uiPriority w:val="1"/>
    <w:rsid w:val="000E34CC"/>
    <w:rPr>
      <w:rFonts w:ascii="Times New Roman" w:eastAsia="Times New Roman" w:hAnsi="Times New Roman" w:cs="Times New Roman"/>
      <w:b/>
      <w:bCs/>
      <w:sz w:val="24"/>
      <w:szCs w:val="24"/>
      <w:lang w:eastAsia="ru-RU"/>
    </w:rPr>
  </w:style>
  <w:style w:type="character" w:customStyle="1" w:styleId="2327">
    <w:name w:val="Заголовок 2 Знак327"/>
    <w:basedOn w:val="ab"/>
    <w:uiPriority w:val="1"/>
    <w:rsid w:val="000E34CC"/>
    <w:rPr>
      <w:rFonts w:ascii="Times New Roman" w:eastAsia="Times New Roman" w:hAnsi="Times New Roman" w:cs="Times New Roman"/>
      <w:b/>
      <w:bCs/>
      <w:sz w:val="24"/>
      <w:szCs w:val="24"/>
      <w:lang w:eastAsia="ru-RU"/>
    </w:rPr>
  </w:style>
  <w:style w:type="character" w:customStyle="1" w:styleId="173">
    <w:name w:val="Заголовок 1 Знак73"/>
    <w:basedOn w:val="ab"/>
    <w:uiPriority w:val="1"/>
    <w:rsid w:val="000E34CC"/>
    <w:rPr>
      <w:rFonts w:ascii="Times New Roman" w:eastAsia="Times New Roman" w:hAnsi="Times New Roman" w:cs="Times New Roman"/>
      <w:b/>
      <w:bCs/>
      <w:sz w:val="28"/>
      <w:szCs w:val="28"/>
      <w:lang w:eastAsia="ru-RU"/>
    </w:rPr>
  </w:style>
  <w:style w:type="character" w:customStyle="1" w:styleId="290">
    <w:name w:val="Заголовок 2 Знак90"/>
    <w:basedOn w:val="ab"/>
    <w:uiPriority w:val="1"/>
    <w:rsid w:val="000E34CC"/>
    <w:rPr>
      <w:rFonts w:ascii="Times New Roman" w:eastAsia="Times New Roman" w:hAnsi="Times New Roman" w:cs="Times New Roman"/>
      <w:b/>
      <w:bCs/>
      <w:sz w:val="24"/>
      <w:szCs w:val="24"/>
      <w:lang w:eastAsia="ru-RU"/>
    </w:rPr>
  </w:style>
  <w:style w:type="character" w:customStyle="1" w:styleId="300">
    <w:name w:val="Основной текст Знак30"/>
    <w:basedOn w:val="ab"/>
    <w:uiPriority w:val="99"/>
    <w:semiHidden/>
    <w:rsid w:val="000E34CC"/>
    <w:rPr>
      <w:rFonts w:ascii="Times New Roman" w:hAnsi="Times New Roman"/>
      <w:sz w:val="24"/>
    </w:rPr>
  </w:style>
  <w:style w:type="character" w:customStyle="1" w:styleId="1120">
    <w:name w:val="Основной текст Знак112"/>
    <w:basedOn w:val="ab"/>
    <w:uiPriority w:val="1"/>
    <w:rsid w:val="000E34CC"/>
    <w:rPr>
      <w:rFonts w:ascii="Times New Roman" w:eastAsia="Times New Roman" w:hAnsi="Times New Roman"/>
      <w:sz w:val="24"/>
      <w:szCs w:val="24"/>
      <w:lang w:val="en-US"/>
    </w:rPr>
  </w:style>
  <w:style w:type="character" w:customStyle="1" w:styleId="2326">
    <w:name w:val="Заголовок 2 Знак326"/>
    <w:basedOn w:val="ab"/>
    <w:uiPriority w:val="1"/>
    <w:rsid w:val="000E34CC"/>
    <w:rPr>
      <w:rFonts w:ascii="Times New Roman" w:eastAsia="Times New Roman" w:hAnsi="Times New Roman" w:cs="Times New Roman"/>
      <w:b/>
      <w:bCs/>
      <w:sz w:val="24"/>
      <w:szCs w:val="24"/>
      <w:lang w:eastAsia="ru-RU"/>
    </w:rPr>
  </w:style>
  <w:style w:type="character" w:customStyle="1" w:styleId="172">
    <w:name w:val="Заголовок 1 Знак72"/>
    <w:basedOn w:val="ab"/>
    <w:uiPriority w:val="1"/>
    <w:rsid w:val="000E34CC"/>
    <w:rPr>
      <w:rFonts w:ascii="Times New Roman" w:eastAsia="Times New Roman" w:hAnsi="Times New Roman" w:cs="Times New Roman"/>
      <w:b/>
      <w:bCs/>
      <w:sz w:val="28"/>
      <w:szCs w:val="28"/>
      <w:lang w:eastAsia="ru-RU"/>
    </w:rPr>
  </w:style>
  <w:style w:type="character" w:customStyle="1" w:styleId="289">
    <w:name w:val="Заголовок 2 Знак89"/>
    <w:basedOn w:val="ab"/>
    <w:uiPriority w:val="1"/>
    <w:rsid w:val="000E34CC"/>
    <w:rPr>
      <w:rFonts w:ascii="Times New Roman" w:eastAsia="Times New Roman" w:hAnsi="Times New Roman" w:cs="Times New Roman"/>
      <w:b/>
      <w:bCs/>
      <w:sz w:val="24"/>
      <w:szCs w:val="24"/>
      <w:lang w:eastAsia="ru-RU"/>
    </w:rPr>
  </w:style>
  <w:style w:type="character" w:customStyle="1" w:styleId="171">
    <w:name w:val="Заголовок 1 Знак71"/>
    <w:basedOn w:val="ab"/>
    <w:uiPriority w:val="1"/>
    <w:rsid w:val="000E34CC"/>
    <w:rPr>
      <w:rFonts w:ascii="Times New Roman" w:eastAsia="Times New Roman" w:hAnsi="Times New Roman" w:cs="Times New Roman"/>
      <w:b/>
      <w:bCs/>
      <w:sz w:val="28"/>
      <w:szCs w:val="28"/>
      <w:lang w:eastAsia="ru-RU"/>
    </w:rPr>
  </w:style>
  <w:style w:type="character" w:customStyle="1" w:styleId="288">
    <w:name w:val="Заголовок 2 Знак88"/>
    <w:basedOn w:val="ab"/>
    <w:uiPriority w:val="1"/>
    <w:rsid w:val="000E34CC"/>
    <w:rPr>
      <w:rFonts w:ascii="Times New Roman" w:eastAsia="Times New Roman" w:hAnsi="Times New Roman" w:cs="Times New Roman"/>
      <w:b/>
      <w:bCs/>
      <w:sz w:val="24"/>
      <w:szCs w:val="24"/>
      <w:lang w:eastAsia="ru-RU"/>
    </w:rPr>
  </w:style>
  <w:style w:type="character" w:customStyle="1" w:styleId="292">
    <w:name w:val="Основной текст Знак29"/>
    <w:basedOn w:val="ab"/>
    <w:uiPriority w:val="99"/>
    <w:semiHidden/>
    <w:rsid w:val="000E34CC"/>
    <w:rPr>
      <w:rFonts w:ascii="Times New Roman" w:hAnsi="Times New Roman"/>
      <w:sz w:val="24"/>
    </w:rPr>
  </w:style>
  <w:style w:type="character" w:customStyle="1" w:styleId="1110">
    <w:name w:val="Основной текст Знак111"/>
    <w:basedOn w:val="ab"/>
    <w:uiPriority w:val="1"/>
    <w:rsid w:val="000E34CC"/>
    <w:rPr>
      <w:rFonts w:ascii="Times New Roman" w:eastAsia="Times New Roman" w:hAnsi="Times New Roman"/>
      <w:sz w:val="24"/>
      <w:szCs w:val="24"/>
      <w:lang w:val="en-US"/>
    </w:rPr>
  </w:style>
  <w:style w:type="character" w:customStyle="1" w:styleId="170">
    <w:name w:val="Заголовок 1 Знак70"/>
    <w:basedOn w:val="ab"/>
    <w:uiPriority w:val="1"/>
    <w:rsid w:val="000E34CC"/>
    <w:rPr>
      <w:rFonts w:ascii="Times New Roman" w:eastAsia="Times New Roman" w:hAnsi="Times New Roman" w:cs="Times New Roman"/>
      <w:b/>
      <w:bCs/>
      <w:sz w:val="28"/>
      <w:szCs w:val="28"/>
      <w:lang w:eastAsia="ru-RU"/>
    </w:rPr>
  </w:style>
  <w:style w:type="character" w:customStyle="1" w:styleId="287">
    <w:name w:val="Заголовок 2 Знак87"/>
    <w:basedOn w:val="ab"/>
    <w:uiPriority w:val="1"/>
    <w:rsid w:val="000E34CC"/>
    <w:rPr>
      <w:rFonts w:ascii="Times New Roman" w:eastAsia="Times New Roman" w:hAnsi="Times New Roman" w:cs="Times New Roman"/>
      <w:b/>
      <w:bCs/>
      <w:sz w:val="24"/>
      <w:szCs w:val="24"/>
      <w:lang w:eastAsia="ru-RU"/>
    </w:rPr>
  </w:style>
  <w:style w:type="character" w:customStyle="1" w:styleId="280">
    <w:name w:val="Основной текст Знак28"/>
    <w:basedOn w:val="ab"/>
    <w:uiPriority w:val="99"/>
    <w:semiHidden/>
    <w:rsid w:val="000E34CC"/>
    <w:rPr>
      <w:rFonts w:ascii="Times New Roman" w:hAnsi="Times New Roman"/>
      <w:sz w:val="24"/>
    </w:rPr>
  </w:style>
  <w:style w:type="character" w:customStyle="1" w:styleId="1100">
    <w:name w:val="Основной текст Знак110"/>
    <w:basedOn w:val="ab"/>
    <w:uiPriority w:val="1"/>
    <w:rsid w:val="000E34CC"/>
    <w:rPr>
      <w:rFonts w:ascii="Times New Roman" w:eastAsia="Times New Roman" w:hAnsi="Times New Roman"/>
      <w:sz w:val="24"/>
      <w:szCs w:val="24"/>
      <w:lang w:val="en-US"/>
    </w:rPr>
  </w:style>
  <w:style w:type="character" w:customStyle="1" w:styleId="2325">
    <w:name w:val="Заголовок 2 Знак325"/>
    <w:basedOn w:val="ab"/>
    <w:uiPriority w:val="1"/>
    <w:rsid w:val="000E34CC"/>
    <w:rPr>
      <w:rFonts w:ascii="Times New Roman" w:eastAsia="Times New Roman" w:hAnsi="Times New Roman" w:cs="Times New Roman"/>
      <w:b/>
      <w:bCs/>
      <w:sz w:val="24"/>
      <w:szCs w:val="24"/>
      <w:lang w:eastAsia="ru-RU"/>
    </w:rPr>
  </w:style>
  <w:style w:type="character" w:customStyle="1" w:styleId="169">
    <w:name w:val="Заголовок 1 Знак69"/>
    <w:basedOn w:val="ab"/>
    <w:uiPriority w:val="1"/>
    <w:rsid w:val="000E34CC"/>
    <w:rPr>
      <w:rFonts w:ascii="Times New Roman" w:eastAsia="Times New Roman" w:hAnsi="Times New Roman" w:cs="Times New Roman"/>
      <w:b/>
      <w:bCs/>
      <w:sz w:val="28"/>
      <w:szCs w:val="28"/>
      <w:lang w:eastAsia="ru-RU"/>
    </w:rPr>
  </w:style>
  <w:style w:type="character" w:customStyle="1" w:styleId="286">
    <w:name w:val="Заголовок 2 Знак86"/>
    <w:basedOn w:val="ab"/>
    <w:uiPriority w:val="1"/>
    <w:rsid w:val="000E34CC"/>
    <w:rPr>
      <w:rFonts w:ascii="Times New Roman" w:eastAsia="Times New Roman" w:hAnsi="Times New Roman" w:cs="Times New Roman"/>
      <w:b/>
      <w:bCs/>
      <w:sz w:val="24"/>
      <w:szCs w:val="24"/>
      <w:lang w:eastAsia="ru-RU"/>
    </w:rPr>
  </w:style>
  <w:style w:type="character" w:customStyle="1" w:styleId="270">
    <w:name w:val="Основной текст Знак27"/>
    <w:basedOn w:val="ab"/>
    <w:uiPriority w:val="1"/>
    <w:rsid w:val="000E34CC"/>
    <w:rPr>
      <w:rFonts w:ascii="Times New Roman" w:eastAsia="Times New Roman" w:hAnsi="Times New Roman"/>
      <w:sz w:val="24"/>
      <w:szCs w:val="24"/>
      <w:lang w:val="en-US"/>
    </w:rPr>
  </w:style>
  <w:style w:type="character" w:customStyle="1" w:styleId="168">
    <w:name w:val="Заголовок 1 Знак68"/>
    <w:basedOn w:val="ab"/>
    <w:uiPriority w:val="1"/>
    <w:rsid w:val="000E34CC"/>
    <w:rPr>
      <w:rFonts w:ascii="Times New Roman" w:eastAsia="Times New Roman" w:hAnsi="Times New Roman" w:cs="Times New Roman"/>
      <w:b/>
      <w:bCs/>
      <w:sz w:val="28"/>
      <w:szCs w:val="28"/>
      <w:lang w:eastAsia="ru-RU"/>
    </w:rPr>
  </w:style>
  <w:style w:type="character" w:customStyle="1" w:styleId="285">
    <w:name w:val="Заголовок 2 Знак85"/>
    <w:basedOn w:val="ab"/>
    <w:uiPriority w:val="1"/>
    <w:rsid w:val="000E34CC"/>
    <w:rPr>
      <w:rFonts w:ascii="Times New Roman" w:eastAsia="Times New Roman" w:hAnsi="Times New Roman" w:cs="Times New Roman"/>
      <w:b/>
      <w:bCs/>
      <w:sz w:val="24"/>
      <w:szCs w:val="24"/>
      <w:lang w:eastAsia="ru-RU"/>
    </w:rPr>
  </w:style>
  <w:style w:type="character" w:customStyle="1" w:styleId="260">
    <w:name w:val="Основной текст Знак26"/>
    <w:basedOn w:val="ab"/>
    <w:uiPriority w:val="1"/>
    <w:rsid w:val="000E34CC"/>
    <w:rPr>
      <w:rFonts w:ascii="Times New Roman" w:eastAsia="Times New Roman" w:hAnsi="Times New Roman"/>
      <w:sz w:val="24"/>
      <w:szCs w:val="24"/>
      <w:lang w:val="en-US"/>
    </w:rPr>
  </w:style>
  <w:style w:type="character" w:customStyle="1" w:styleId="167">
    <w:name w:val="Заголовок 1 Знак67"/>
    <w:basedOn w:val="ab"/>
    <w:uiPriority w:val="1"/>
    <w:rsid w:val="000E34CC"/>
    <w:rPr>
      <w:rFonts w:ascii="Times New Roman" w:eastAsia="Times New Roman" w:hAnsi="Times New Roman" w:cs="Times New Roman"/>
      <w:b/>
      <w:bCs/>
      <w:sz w:val="28"/>
      <w:szCs w:val="28"/>
      <w:lang w:eastAsia="ru-RU"/>
    </w:rPr>
  </w:style>
  <w:style w:type="character" w:customStyle="1" w:styleId="284">
    <w:name w:val="Заголовок 2 Знак84"/>
    <w:basedOn w:val="ab"/>
    <w:uiPriority w:val="1"/>
    <w:rsid w:val="000E34CC"/>
    <w:rPr>
      <w:rFonts w:ascii="Times New Roman" w:eastAsia="Times New Roman" w:hAnsi="Times New Roman" w:cs="Times New Roman"/>
      <w:b/>
      <w:bCs/>
      <w:sz w:val="24"/>
      <w:szCs w:val="24"/>
      <w:lang w:eastAsia="ru-RU"/>
    </w:rPr>
  </w:style>
  <w:style w:type="character" w:customStyle="1" w:styleId="166">
    <w:name w:val="Заголовок 1 Знак66"/>
    <w:basedOn w:val="ab"/>
    <w:uiPriority w:val="1"/>
    <w:rsid w:val="000E34CC"/>
    <w:rPr>
      <w:rFonts w:ascii="Times New Roman" w:eastAsia="Times New Roman" w:hAnsi="Times New Roman" w:cs="Times New Roman"/>
      <w:b/>
      <w:bCs/>
      <w:sz w:val="28"/>
      <w:szCs w:val="28"/>
      <w:lang w:eastAsia="ru-RU"/>
    </w:rPr>
  </w:style>
  <w:style w:type="character" w:customStyle="1" w:styleId="283">
    <w:name w:val="Заголовок 2 Знак83"/>
    <w:basedOn w:val="ab"/>
    <w:uiPriority w:val="1"/>
    <w:rsid w:val="000E34CC"/>
    <w:rPr>
      <w:rFonts w:ascii="Times New Roman" w:eastAsia="Times New Roman" w:hAnsi="Times New Roman" w:cs="Times New Roman"/>
      <w:b/>
      <w:bCs/>
      <w:sz w:val="24"/>
      <w:szCs w:val="24"/>
      <w:lang w:eastAsia="ru-RU"/>
    </w:rPr>
  </w:style>
  <w:style w:type="character" w:customStyle="1" w:styleId="165">
    <w:name w:val="Заголовок 1 Знак65"/>
    <w:basedOn w:val="ab"/>
    <w:uiPriority w:val="1"/>
    <w:rsid w:val="000E34CC"/>
    <w:rPr>
      <w:rFonts w:ascii="Times New Roman" w:eastAsia="Times New Roman" w:hAnsi="Times New Roman" w:cs="Times New Roman"/>
      <w:b/>
      <w:bCs/>
      <w:sz w:val="28"/>
      <w:szCs w:val="28"/>
      <w:lang w:eastAsia="ru-RU"/>
    </w:rPr>
  </w:style>
  <w:style w:type="character" w:customStyle="1" w:styleId="282">
    <w:name w:val="Заголовок 2 Знак82"/>
    <w:basedOn w:val="ab"/>
    <w:uiPriority w:val="1"/>
    <w:rsid w:val="000E34CC"/>
    <w:rPr>
      <w:rFonts w:ascii="Times New Roman" w:eastAsia="Times New Roman" w:hAnsi="Times New Roman" w:cs="Times New Roman"/>
      <w:b/>
      <w:bCs/>
      <w:sz w:val="24"/>
      <w:szCs w:val="24"/>
      <w:lang w:eastAsia="ru-RU"/>
    </w:rPr>
  </w:style>
  <w:style w:type="character" w:customStyle="1" w:styleId="164">
    <w:name w:val="Заголовок 1 Знак64"/>
    <w:basedOn w:val="ab"/>
    <w:uiPriority w:val="1"/>
    <w:rsid w:val="000E34CC"/>
    <w:rPr>
      <w:rFonts w:ascii="Times New Roman" w:eastAsia="Times New Roman" w:hAnsi="Times New Roman" w:cs="Times New Roman"/>
      <w:b/>
      <w:bCs/>
      <w:sz w:val="28"/>
      <w:szCs w:val="28"/>
      <w:lang w:eastAsia="ru-RU"/>
    </w:rPr>
  </w:style>
  <w:style w:type="character" w:customStyle="1" w:styleId="281">
    <w:name w:val="Заголовок 2 Знак81"/>
    <w:basedOn w:val="ab"/>
    <w:uiPriority w:val="1"/>
    <w:rsid w:val="000E34CC"/>
    <w:rPr>
      <w:rFonts w:ascii="Times New Roman" w:eastAsia="Times New Roman" w:hAnsi="Times New Roman" w:cs="Times New Roman"/>
      <w:b/>
      <w:bCs/>
      <w:sz w:val="24"/>
      <w:szCs w:val="24"/>
      <w:lang w:eastAsia="ru-RU"/>
    </w:rPr>
  </w:style>
  <w:style w:type="character" w:customStyle="1" w:styleId="163">
    <w:name w:val="Заголовок 1 Знак63"/>
    <w:basedOn w:val="ab"/>
    <w:uiPriority w:val="1"/>
    <w:rsid w:val="000E34CC"/>
    <w:rPr>
      <w:rFonts w:ascii="Times New Roman" w:eastAsia="Times New Roman" w:hAnsi="Times New Roman" w:cs="Times New Roman"/>
      <w:b/>
      <w:bCs/>
      <w:sz w:val="28"/>
      <w:szCs w:val="28"/>
      <w:lang w:eastAsia="ru-RU"/>
    </w:rPr>
  </w:style>
  <w:style w:type="character" w:customStyle="1" w:styleId="2800">
    <w:name w:val="Заголовок 2 Знак80"/>
    <w:basedOn w:val="ab"/>
    <w:uiPriority w:val="1"/>
    <w:rsid w:val="000E34CC"/>
    <w:rPr>
      <w:rFonts w:ascii="Times New Roman" w:eastAsia="Times New Roman" w:hAnsi="Times New Roman" w:cs="Times New Roman"/>
      <w:b/>
      <w:bCs/>
      <w:sz w:val="24"/>
      <w:szCs w:val="24"/>
      <w:lang w:eastAsia="ru-RU"/>
    </w:rPr>
  </w:style>
  <w:style w:type="character" w:customStyle="1" w:styleId="162">
    <w:name w:val="Заголовок 1 Знак62"/>
    <w:basedOn w:val="ab"/>
    <w:uiPriority w:val="1"/>
    <w:rsid w:val="000E34CC"/>
    <w:rPr>
      <w:rFonts w:ascii="Times New Roman" w:eastAsia="Times New Roman" w:hAnsi="Times New Roman" w:cs="Times New Roman"/>
      <w:b/>
      <w:bCs/>
      <w:sz w:val="28"/>
      <w:szCs w:val="28"/>
      <w:lang w:eastAsia="ru-RU"/>
    </w:rPr>
  </w:style>
  <w:style w:type="character" w:customStyle="1" w:styleId="279">
    <w:name w:val="Заголовок 2 Знак79"/>
    <w:basedOn w:val="ab"/>
    <w:uiPriority w:val="1"/>
    <w:rsid w:val="000E34CC"/>
    <w:rPr>
      <w:rFonts w:ascii="Times New Roman" w:eastAsia="Times New Roman" w:hAnsi="Times New Roman" w:cs="Times New Roman"/>
      <w:b/>
      <w:bCs/>
      <w:sz w:val="24"/>
      <w:szCs w:val="24"/>
      <w:lang w:eastAsia="ru-RU"/>
    </w:rPr>
  </w:style>
  <w:style w:type="character" w:customStyle="1" w:styleId="250">
    <w:name w:val="Основной текст Знак25"/>
    <w:basedOn w:val="ab"/>
    <w:uiPriority w:val="1"/>
    <w:rsid w:val="000E34CC"/>
    <w:rPr>
      <w:rFonts w:ascii="Times New Roman" w:eastAsia="Times New Roman" w:hAnsi="Times New Roman"/>
      <w:sz w:val="24"/>
      <w:szCs w:val="24"/>
      <w:lang w:val="en-US"/>
    </w:rPr>
  </w:style>
  <w:style w:type="character" w:customStyle="1" w:styleId="161">
    <w:name w:val="Заголовок 1 Знак61"/>
    <w:basedOn w:val="ab"/>
    <w:uiPriority w:val="1"/>
    <w:rsid w:val="000E34CC"/>
    <w:rPr>
      <w:rFonts w:ascii="Times New Roman" w:eastAsia="Times New Roman" w:hAnsi="Times New Roman" w:cs="Times New Roman"/>
      <w:b/>
      <w:bCs/>
      <w:sz w:val="28"/>
      <w:szCs w:val="28"/>
      <w:lang w:eastAsia="ru-RU"/>
    </w:rPr>
  </w:style>
  <w:style w:type="character" w:customStyle="1" w:styleId="278">
    <w:name w:val="Заголовок 2 Знак78"/>
    <w:basedOn w:val="ab"/>
    <w:uiPriority w:val="1"/>
    <w:rsid w:val="000E34CC"/>
    <w:rPr>
      <w:rFonts w:ascii="Times New Roman" w:eastAsia="Times New Roman" w:hAnsi="Times New Roman" w:cs="Times New Roman"/>
      <w:b/>
      <w:bCs/>
      <w:sz w:val="24"/>
      <w:szCs w:val="24"/>
      <w:lang w:eastAsia="ru-RU"/>
    </w:rPr>
  </w:style>
  <w:style w:type="character" w:customStyle="1" w:styleId="1600">
    <w:name w:val="Заголовок 1 Знак60"/>
    <w:basedOn w:val="ab"/>
    <w:uiPriority w:val="1"/>
    <w:rsid w:val="000E34CC"/>
    <w:rPr>
      <w:rFonts w:ascii="Times New Roman" w:eastAsia="Times New Roman" w:hAnsi="Times New Roman" w:cs="Times New Roman"/>
      <w:b/>
      <w:bCs/>
      <w:sz w:val="28"/>
      <w:szCs w:val="28"/>
      <w:lang w:eastAsia="ru-RU"/>
    </w:rPr>
  </w:style>
  <w:style w:type="character" w:customStyle="1" w:styleId="277">
    <w:name w:val="Заголовок 2 Знак77"/>
    <w:basedOn w:val="ab"/>
    <w:uiPriority w:val="1"/>
    <w:rsid w:val="000E34CC"/>
    <w:rPr>
      <w:rFonts w:ascii="Times New Roman" w:eastAsia="Times New Roman" w:hAnsi="Times New Roman" w:cs="Times New Roman"/>
      <w:b/>
      <w:bCs/>
      <w:sz w:val="24"/>
      <w:szCs w:val="24"/>
      <w:lang w:eastAsia="ru-RU"/>
    </w:rPr>
  </w:style>
  <w:style w:type="character" w:customStyle="1" w:styleId="244">
    <w:name w:val="Основной текст Знак24"/>
    <w:basedOn w:val="ab"/>
    <w:uiPriority w:val="1"/>
    <w:rsid w:val="000E34CC"/>
    <w:rPr>
      <w:rFonts w:ascii="Times New Roman" w:eastAsia="Times New Roman" w:hAnsi="Times New Roman"/>
      <w:sz w:val="24"/>
      <w:szCs w:val="24"/>
      <w:lang w:val="en-US"/>
    </w:rPr>
  </w:style>
  <w:style w:type="character" w:customStyle="1" w:styleId="159">
    <w:name w:val="Заголовок 1 Знак59"/>
    <w:basedOn w:val="ab"/>
    <w:uiPriority w:val="1"/>
    <w:rsid w:val="000E34CC"/>
    <w:rPr>
      <w:rFonts w:ascii="Times New Roman" w:eastAsia="Times New Roman" w:hAnsi="Times New Roman" w:cs="Times New Roman"/>
      <w:b/>
      <w:bCs/>
      <w:sz w:val="28"/>
      <w:szCs w:val="28"/>
      <w:lang w:eastAsia="ru-RU"/>
    </w:rPr>
  </w:style>
  <w:style w:type="character" w:customStyle="1" w:styleId="276">
    <w:name w:val="Заголовок 2 Знак76"/>
    <w:basedOn w:val="ab"/>
    <w:uiPriority w:val="1"/>
    <w:rsid w:val="000E34CC"/>
    <w:rPr>
      <w:rFonts w:ascii="Times New Roman" w:eastAsia="Times New Roman" w:hAnsi="Times New Roman" w:cs="Times New Roman"/>
      <w:b/>
      <w:bCs/>
      <w:sz w:val="24"/>
      <w:szCs w:val="24"/>
      <w:lang w:eastAsia="ru-RU"/>
    </w:rPr>
  </w:style>
  <w:style w:type="character" w:customStyle="1" w:styleId="23fc">
    <w:name w:val="Основной текст Знак23"/>
    <w:basedOn w:val="ab"/>
    <w:uiPriority w:val="1"/>
    <w:rsid w:val="000E34CC"/>
    <w:rPr>
      <w:rFonts w:ascii="Times New Roman" w:eastAsia="Times New Roman" w:hAnsi="Times New Roman"/>
      <w:sz w:val="24"/>
      <w:szCs w:val="24"/>
      <w:lang w:val="en-US"/>
    </w:rPr>
  </w:style>
  <w:style w:type="character" w:customStyle="1" w:styleId="158">
    <w:name w:val="Заголовок 1 Знак58"/>
    <w:basedOn w:val="ab"/>
    <w:uiPriority w:val="1"/>
    <w:rsid w:val="000E34CC"/>
    <w:rPr>
      <w:rFonts w:ascii="Times New Roman" w:eastAsia="Times New Roman" w:hAnsi="Times New Roman" w:cs="Times New Roman"/>
      <w:b/>
      <w:bCs/>
      <w:sz w:val="28"/>
      <w:szCs w:val="28"/>
      <w:lang w:eastAsia="ru-RU"/>
    </w:rPr>
  </w:style>
  <w:style w:type="character" w:customStyle="1" w:styleId="275">
    <w:name w:val="Заголовок 2 Знак75"/>
    <w:basedOn w:val="ab"/>
    <w:uiPriority w:val="1"/>
    <w:rsid w:val="000E34CC"/>
    <w:rPr>
      <w:rFonts w:ascii="Times New Roman" w:eastAsia="Times New Roman" w:hAnsi="Times New Roman" w:cs="Times New Roman"/>
      <w:b/>
      <w:bCs/>
      <w:sz w:val="24"/>
      <w:szCs w:val="24"/>
      <w:lang w:eastAsia="ru-RU"/>
    </w:rPr>
  </w:style>
  <w:style w:type="character" w:customStyle="1" w:styleId="2212">
    <w:name w:val="Заголовок 2 Знак212"/>
    <w:basedOn w:val="ab"/>
    <w:uiPriority w:val="1"/>
    <w:rsid w:val="000E34CC"/>
    <w:rPr>
      <w:rFonts w:ascii="Times New Roman" w:eastAsia="Times New Roman" w:hAnsi="Times New Roman" w:cs="Times New Roman"/>
      <w:b/>
      <w:bCs/>
      <w:sz w:val="24"/>
      <w:szCs w:val="24"/>
      <w:lang w:eastAsia="ru-RU"/>
    </w:rPr>
  </w:style>
  <w:style w:type="character" w:customStyle="1" w:styleId="157">
    <w:name w:val="Заголовок 1 Знак57"/>
    <w:basedOn w:val="ab"/>
    <w:uiPriority w:val="1"/>
    <w:rsid w:val="000E34CC"/>
    <w:rPr>
      <w:rFonts w:ascii="Times New Roman" w:eastAsia="Times New Roman" w:hAnsi="Times New Roman" w:cs="Times New Roman"/>
      <w:b/>
      <w:bCs/>
      <w:sz w:val="28"/>
      <w:szCs w:val="28"/>
      <w:lang w:eastAsia="ru-RU"/>
    </w:rPr>
  </w:style>
  <w:style w:type="character" w:customStyle="1" w:styleId="274">
    <w:name w:val="Заголовок 2 Знак74"/>
    <w:basedOn w:val="ab"/>
    <w:uiPriority w:val="1"/>
    <w:rsid w:val="000E34CC"/>
    <w:rPr>
      <w:rFonts w:ascii="Times New Roman" w:eastAsia="Times New Roman" w:hAnsi="Times New Roman" w:cs="Times New Roman"/>
      <w:b/>
      <w:bCs/>
      <w:sz w:val="24"/>
      <w:szCs w:val="24"/>
      <w:lang w:eastAsia="ru-RU"/>
    </w:rPr>
  </w:style>
  <w:style w:type="character" w:customStyle="1" w:styleId="2211">
    <w:name w:val="Заголовок 2 Знак211"/>
    <w:basedOn w:val="ab"/>
    <w:uiPriority w:val="1"/>
    <w:rsid w:val="000E34CC"/>
    <w:rPr>
      <w:rFonts w:ascii="Times New Roman" w:eastAsia="Times New Roman" w:hAnsi="Times New Roman" w:cs="Times New Roman"/>
      <w:b/>
      <w:bCs/>
      <w:sz w:val="24"/>
      <w:szCs w:val="24"/>
      <w:lang w:eastAsia="ru-RU"/>
    </w:rPr>
  </w:style>
  <w:style w:type="character" w:customStyle="1" w:styleId="156">
    <w:name w:val="Заголовок 1 Знак56"/>
    <w:basedOn w:val="ab"/>
    <w:uiPriority w:val="1"/>
    <w:rsid w:val="000E34CC"/>
    <w:rPr>
      <w:rFonts w:ascii="Times New Roman" w:eastAsia="Times New Roman" w:hAnsi="Times New Roman" w:cs="Times New Roman"/>
      <w:b/>
      <w:bCs/>
      <w:sz w:val="28"/>
      <w:szCs w:val="28"/>
      <w:lang w:eastAsia="ru-RU"/>
    </w:rPr>
  </w:style>
  <w:style w:type="character" w:customStyle="1" w:styleId="273">
    <w:name w:val="Заголовок 2 Знак73"/>
    <w:basedOn w:val="ab"/>
    <w:uiPriority w:val="1"/>
    <w:rsid w:val="000E34CC"/>
    <w:rPr>
      <w:rFonts w:ascii="Times New Roman" w:eastAsia="Times New Roman" w:hAnsi="Times New Roman" w:cs="Times New Roman"/>
      <w:b/>
      <w:bCs/>
      <w:sz w:val="24"/>
      <w:szCs w:val="24"/>
      <w:lang w:eastAsia="ru-RU"/>
    </w:rPr>
  </w:style>
  <w:style w:type="character" w:customStyle="1" w:styleId="155">
    <w:name w:val="Заголовок 1 Знак55"/>
    <w:basedOn w:val="ab"/>
    <w:uiPriority w:val="1"/>
    <w:rsid w:val="000E34CC"/>
    <w:rPr>
      <w:rFonts w:ascii="Times New Roman" w:eastAsia="Times New Roman" w:hAnsi="Times New Roman" w:cs="Times New Roman"/>
      <w:b/>
      <w:bCs/>
      <w:sz w:val="28"/>
      <w:szCs w:val="28"/>
      <w:lang w:eastAsia="ru-RU"/>
    </w:rPr>
  </w:style>
  <w:style w:type="character" w:customStyle="1" w:styleId="272">
    <w:name w:val="Заголовок 2 Знак72"/>
    <w:basedOn w:val="ab"/>
    <w:uiPriority w:val="1"/>
    <w:rsid w:val="000E34CC"/>
    <w:rPr>
      <w:rFonts w:ascii="Times New Roman" w:eastAsia="Times New Roman" w:hAnsi="Times New Roman" w:cs="Times New Roman"/>
      <w:b/>
      <w:bCs/>
      <w:sz w:val="24"/>
      <w:szCs w:val="24"/>
      <w:lang w:eastAsia="ru-RU"/>
    </w:rPr>
  </w:style>
  <w:style w:type="character" w:customStyle="1" w:styleId="154">
    <w:name w:val="Заголовок 1 Знак54"/>
    <w:basedOn w:val="ab"/>
    <w:uiPriority w:val="1"/>
    <w:rsid w:val="000E34CC"/>
    <w:rPr>
      <w:rFonts w:ascii="Times New Roman" w:eastAsia="Times New Roman" w:hAnsi="Times New Roman" w:cs="Times New Roman"/>
      <w:b/>
      <w:bCs/>
      <w:sz w:val="28"/>
      <w:szCs w:val="28"/>
      <w:lang w:eastAsia="ru-RU"/>
    </w:rPr>
  </w:style>
  <w:style w:type="character" w:customStyle="1" w:styleId="271">
    <w:name w:val="Заголовок 2 Знак71"/>
    <w:basedOn w:val="ab"/>
    <w:uiPriority w:val="1"/>
    <w:rsid w:val="000E34CC"/>
    <w:rPr>
      <w:rFonts w:ascii="Times New Roman" w:eastAsia="Times New Roman" w:hAnsi="Times New Roman" w:cs="Times New Roman"/>
      <w:b/>
      <w:bCs/>
      <w:sz w:val="24"/>
      <w:szCs w:val="24"/>
      <w:lang w:eastAsia="ru-RU"/>
    </w:rPr>
  </w:style>
  <w:style w:type="character" w:customStyle="1" w:styleId="153">
    <w:name w:val="Заголовок 1 Знак53"/>
    <w:basedOn w:val="ab"/>
    <w:uiPriority w:val="1"/>
    <w:rsid w:val="000E34CC"/>
    <w:rPr>
      <w:rFonts w:ascii="Times New Roman" w:eastAsia="Times New Roman" w:hAnsi="Times New Roman" w:cs="Times New Roman"/>
      <w:b/>
      <w:bCs/>
      <w:sz w:val="28"/>
      <w:szCs w:val="28"/>
      <w:lang w:eastAsia="ru-RU"/>
    </w:rPr>
  </w:style>
  <w:style w:type="character" w:customStyle="1" w:styleId="2700">
    <w:name w:val="Заголовок 2 Знак70"/>
    <w:basedOn w:val="ab"/>
    <w:uiPriority w:val="1"/>
    <w:rsid w:val="000E34CC"/>
    <w:rPr>
      <w:rFonts w:ascii="Times New Roman" w:eastAsia="Times New Roman" w:hAnsi="Times New Roman" w:cs="Times New Roman"/>
      <w:b/>
      <w:bCs/>
      <w:sz w:val="24"/>
      <w:szCs w:val="24"/>
      <w:lang w:eastAsia="ru-RU"/>
    </w:rPr>
  </w:style>
  <w:style w:type="character" w:customStyle="1" w:styleId="152">
    <w:name w:val="Заголовок 1 Знак52"/>
    <w:basedOn w:val="ab"/>
    <w:uiPriority w:val="1"/>
    <w:rsid w:val="000E34CC"/>
    <w:rPr>
      <w:rFonts w:ascii="Times New Roman" w:eastAsia="Times New Roman" w:hAnsi="Times New Roman" w:cs="Times New Roman"/>
      <w:b/>
      <w:bCs/>
      <w:sz w:val="28"/>
      <w:szCs w:val="28"/>
      <w:lang w:eastAsia="ru-RU"/>
    </w:rPr>
  </w:style>
  <w:style w:type="character" w:customStyle="1" w:styleId="269">
    <w:name w:val="Заголовок 2 Знак69"/>
    <w:basedOn w:val="ab"/>
    <w:uiPriority w:val="1"/>
    <w:rsid w:val="000E34CC"/>
    <w:rPr>
      <w:rFonts w:ascii="Times New Roman" w:eastAsia="Times New Roman" w:hAnsi="Times New Roman" w:cs="Times New Roman"/>
      <w:b/>
      <w:bCs/>
      <w:sz w:val="24"/>
      <w:szCs w:val="24"/>
      <w:lang w:eastAsia="ru-RU"/>
    </w:rPr>
  </w:style>
  <w:style w:type="character" w:customStyle="1" w:styleId="151">
    <w:name w:val="Заголовок 1 Знак51"/>
    <w:basedOn w:val="ab"/>
    <w:uiPriority w:val="1"/>
    <w:rsid w:val="000E34CC"/>
    <w:rPr>
      <w:rFonts w:ascii="Times New Roman" w:eastAsia="Times New Roman" w:hAnsi="Times New Roman" w:cs="Times New Roman"/>
      <w:b/>
      <w:bCs/>
      <w:sz w:val="28"/>
      <w:szCs w:val="28"/>
      <w:lang w:eastAsia="ru-RU"/>
    </w:rPr>
  </w:style>
  <w:style w:type="character" w:customStyle="1" w:styleId="268">
    <w:name w:val="Заголовок 2 Знак68"/>
    <w:basedOn w:val="ab"/>
    <w:uiPriority w:val="1"/>
    <w:rsid w:val="000E34CC"/>
    <w:rPr>
      <w:rFonts w:ascii="Times New Roman" w:eastAsia="Times New Roman" w:hAnsi="Times New Roman" w:cs="Times New Roman"/>
      <w:b/>
      <w:bCs/>
      <w:sz w:val="24"/>
      <w:szCs w:val="24"/>
      <w:lang w:eastAsia="ru-RU"/>
    </w:rPr>
  </w:style>
  <w:style w:type="character" w:customStyle="1" w:styleId="2324">
    <w:name w:val="Заголовок 2 Знак324"/>
    <w:basedOn w:val="ab"/>
    <w:uiPriority w:val="1"/>
    <w:rsid w:val="000E34CC"/>
    <w:rPr>
      <w:rFonts w:ascii="Times New Roman" w:eastAsia="Times New Roman" w:hAnsi="Times New Roman" w:cs="Times New Roman"/>
      <w:b/>
      <w:bCs/>
      <w:sz w:val="24"/>
      <w:szCs w:val="24"/>
      <w:lang w:eastAsia="ru-RU"/>
    </w:rPr>
  </w:style>
  <w:style w:type="character" w:customStyle="1" w:styleId="150">
    <w:name w:val="Заголовок 1 Знак50"/>
    <w:basedOn w:val="ab"/>
    <w:uiPriority w:val="1"/>
    <w:rsid w:val="000E34CC"/>
    <w:rPr>
      <w:rFonts w:ascii="Times New Roman" w:eastAsia="Times New Roman" w:hAnsi="Times New Roman" w:cs="Times New Roman"/>
      <w:b/>
      <w:bCs/>
      <w:sz w:val="28"/>
      <w:szCs w:val="28"/>
      <w:lang w:eastAsia="ru-RU"/>
    </w:rPr>
  </w:style>
  <w:style w:type="character" w:customStyle="1" w:styleId="267">
    <w:name w:val="Заголовок 2 Знак67"/>
    <w:basedOn w:val="ab"/>
    <w:uiPriority w:val="1"/>
    <w:rsid w:val="000E34CC"/>
    <w:rPr>
      <w:rFonts w:ascii="Times New Roman" w:eastAsia="Times New Roman" w:hAnsi="Times New Roman" w:cs="Times New Roman"/>
      <w:b/>
      <w:bCs/>
      <w:sz w:val="24"/>
      <w:szCs w:val="24"/>
      <w:lang w:eastAsia="ru-RU"/>
    </w:rPr>
  </w:style>
  <w:style w:type="character" w:customStyle="1" w:styleId="149">
    <w:name w:val="Заголовок 1 Знак49"/>
    <w:basedOn w:val="ab"/>
    <w:uiPriority w:val="1"/>
    <w:rsid w:val="000E34CC"/>
    <w:rPr>
      <w:rFonts w:ascii="Times New Roman" w:eastAsia="Times New Roman" w:hAnsi="Times New Roman" w:cs="Times New Roman"/>
      <w:b/>
      <w:bCs/>
      <w:sz w:val="28"/>
      <w:szCs w:val="28"/>
      <w:lang w:eastAsia="ru-RU"/>
    </w:rPr>
  </w:style>
  <w:style w:type="character" w:customStyle="1" w:styleId="266">
    <w:name w:val="Заголовок 2 Знак66"/>
    <w:basedOn w:val="ab"/>
    <w:uiPriority w:val="1"/>
    <w:rsid w:val="000E34CC"/>
    <w:rPr>
      <w:rFonts w:ascii="Times New Roman" w:eastAsia="Times New Roman" w:hAnsi="Times New Roman" w:cs="Times New Roman"/>
      <w:b/>
      <w:bCs/>
      <w:sz w:val="24"/>
      <w:szCs w:val="24"/>
      <w:lang w:eastAsia="ru-RU"/>
    </w:rPr>
  </w:style>
  <w:style w:type="character" w:customStyle="1" w:styleId="2323">
    <w:name w:val="Заголовок 2 Знак323"/>
    <w:basedOn w:val="ab"/>
    <w:uiPriority w:val="1"/>
    <w:rsid w:val="000E34CC"/>
    <w:rPr>
      <w:rFonts w:ascii="Times New Roman" w:eastAsia="Times New Roman" w:hAnsi="Times New Roman" w:cs="Times New Roman"/>
      <w:b/>
      <w:bCs/>
      <w:sz w:val="24"/>
      <w:szCs w:val="24"/>
      <w:lang w:eastAsia="ru-RU"/>
    </w:rPr>
  </w:style>
  <w:style w:type="character" w:customStyle="1" w:styleId="148">
    <w:name w:val="Заголовок 1 Знак48"/>
    <w:basedOn w:val="ab"/>
    <w:uiPriority w:val="1"/>
    <w:rsid w:val="000E34CC"/>
    <w:rPr>
      <w:rFonts w:ascii="Times New Roman" w:eastAsia="Times New Roman" w:hAnsi="Times New Roman" w:cs="Times New Roman"/>
      <w:b/>
      <w:bCs/>
      <w:sz w:val="28"/>
      <w:szCs w:val="28"/>
      <w:lang w:eastAsia="ru-RU"/>
    </w:rPr>
  </w:style>
  <w:style w:type="character" w:customStyle="1" w:styleId="265">
    <w:name w:val="Заголовок 2 Знак65"/>
    <w:basedOn w:val="ab"/>
    <w:uiPriority w:val="1"/>
    <w:rsid w:val="000E34CC"/>
    <w:rPr>
      <w:rFonts w:ascii="Times New Roman" w:eastAsia="Times New Roman" w:hAnsi="Times New Roman" w:cs="Times New Roman"/>
      <w:b/>
      <w:bCs/>
      <w:sz w:val="24"/>
      <w:szCs w:val="24"/>
      <w:lang w:eastAsia="ru-RU"/>
    </w:rPr>
  </w:style>
  <w:style w:type="character" w:customStyle="1" w:styleId="147">
    <w:name w:val="Заголовок 1 Знак47"/>
    <w:basedOn w:val="ab"/>
    <w:uiPriority w:val="1"/>
    <w:rsid w:val="000E34CC"/>
    <w:rPr>
      <w:rFonts w:ascii="Times New Roman" w:eastAsia="Times New Roman" w:hAnsi="Times New Roman" w:cs="Times New Roman"/>
      <w:b/>
      <w:bCs/>
      <w:sz w:val="28"/>
      <w:szCs w:val="28"/>
      <w:lang w:eastAsia="ru-RU"/>
    </w:rPr>
  </w:style>
  <w:style w:type="character" w:customStyle="1" w:styleId="264">
    <w:name w:val="Заголовок 2 Знак64"/>
    <w:basedOn w:val="ab"/>
    <w:uiPriority w:val="1"/>
    <w:rsid w:val="000E34CC"/>
    <w:rPr>
      <w:rFonts w:ascii="Times New Roman" w:eastAsia="Times New Roman" w:hAnsi="Times New Roman" w:cs="Times New Roman"/>
      <w:b/>
      <w:bCs/>
      <w:sz w:val="24"/>
      <w:szCs w:val="24"/>
      <w:lang w:eastAsia="ru-RU"/>
    </w:rPr>
  </w:style>
  <w:style w:type="character" w:customStyle="1" w:styleId="224">
    <w:name w:val="Основной текст Знак22"/>
    <w:basedOn w:val="ab"/>
    <w:uiPriority w:val="1"/>
    <w:rsid w:val="000E34CC"/>
    <w:rPr>
      <w:rFonts w:ascii="Times New Roman" w:eastAsia="Times New Roman" w:hAnsi="Times New Roman"/>
      <w:sz w:val="24"/>
      <w:szCs w:val="24"/>
      <w:lang w:val="en-US"/>
    </w:rPr>
  </w:style>
  <w:style w:type="character" w:customStyle="1" w:styleId="146">
    <w:name w:val="Заголовок 1 Знак46"/>
    <w:basedOn w:val="ab"/>
    <w:uiPriority w:val="1"/>
    <w:rsid w:val="000E34CC"/>
    <w:rPr>
      <w:rFonts w:ascii="Times New Roman" w:eastAsia="Times New Roman" w:hAnsi="Times New Roman" w:cs="Times New Roman"/>
      <w:b/>
      <w:bCs/>
      <w:sz w:val="28"/>
      <w:szCs w:val="28"/>
      <w:lang w:eastAsia="ru-RU"/>
    </w:rPr>
  </w:style>
  <w:style w:type="character" w:customStyle="1" w:styleId="263">
    <w:name w:val="Заголовок 2 Знак63"/>
    <w:basedOn w:val="ab"/>
    <w:uiPriority w:val="1"/>
    <w:rsid w:val="000E34CC"/>
    <w:rPr>
      <w:rFonts w:ascii="Times New Roman" w:eastAsia="Times New Roman" w:hAnsi="Times New Roman" w:cs="Times New Roman"/>
      <w:b/>
      <w:bCs/>
      <w:sz w:val="24"/>
      <w:szCs w:val="24"/>
      <w:lang w:eastAsia="ru-RU"/>
    </w:rPr>
  </w:style>
  <w:style w:type="character" w:customStyle="1" w:styleId="145">
    <w:name w:val="Заголовок 1 Знак45"/>
    <w:basedOn w:val="ab"/>
    <w:uiPriority w:val="1"/>
    <w:rsid w:val="000E34CC"/>
    <w:rPr>
      <w:rFonts w:ascii="Times New Roman" w:eastAsia="Times New Roman" w:hAnsi="Times New Roman" w:cs="Times New Roman"/>
      <w:b/>
      <w:bCs/>
      <w:sz w:val="28"/>
      <w:szCs w:val="28"/>
      <w:lang w:eastAsia="ru-RU"/>
    </w:rPr>
  </w:style>
  <w:style w:type="character" w:customStyle="1" w:styleId="262">
    <w:name w:val="Заголовок 2 Знак62"/>
    <w:basedOn w:val="ab"/>
    <w:uiPriority w:val="1"/>
    <w:rsid w:val="000E34CC"/>
    <w:rPr>
      <w:rFonts w:ascii="Times New Roman" w:eastAsia="Times New Roman" w:hAnsi="Times New Roman" w:cs="Times New Roman"/>
      <w:b/>
      <w:bCs/>
      <w:sz w:val="24"/>
      <w:szCs w:val="24"/>
      <w:lang w:eastAsia="ru-RU"/>
    </w:rPr>
  </w:style>
  <w:style w:type="character" w:customStyle="1" w:styleId="144">
    <w:name w:val="Заголовок 1 Знак44"/>
    <w:basedOn w:val="ab"/>
    <w:uiPriority w:val="1"/>
    <w:rsid w:val="000E34CC"/>
    <w:rPr>
      <w:rFonts w:ascii="Times New Roman" w:eastAsia="Times New Roman" w:hAnsi="Times New Roman" w:cs="Times New Roman"/>
      <w:b/>
      <w:bCs/>
      <w:sz w:val="28"/>
      <w:szCs w:val="28"/>
      <w:lang w:eastAsia="ru-RU"/>
    </w:rPr>
  </w:style>
  <w:style w:type="character" w:customStyle="1" w:styleId="261">
    <w:name w:val="Заголовок 2 Знак61"/>
    <w:basedOn w:val="ab"/>
    <w:uiPriority w:val="1"/>
    <w:rsid w:val="000E34CC"/>
    <w:rPr>
      <w:rFonts w:ascii="Times New Roman" w:eastAsia="Times New Roman" w:hAnsi="Times New Roman" w:cs="Times New Roman"/>
      <w:b/>
      <w:bCs/>
      <w:sz w:val="24"/>
      <w:szCs w:val="24"/>
      <w:lang w:eastAsia="ru-RU"/>
    </w:rPr>
  </w:style>
  <w:style w:type="character" w:customStyle="1" w:styleId="143">
    <w:name w:val="Заголовок 1 Знак43"/>
    <w:basedOn w:val="ab"/>
    <w:uiPriority w:val="1"/>
    <w:rsid w:val="000E34CC"/>
    <w:rPr>
      <w:rFonts w:ascii="Times New Roman" w:eastAsia="Times New Roman" w:hAnsi="Times New Roman" w:cs="Times New Roman"/>
      <w:b/>
      <w:bCs/>
      <w:sz w:val="28"/>
      <w:szCs w:val="28"/>
      <w:lang w:eastAsia="ru-RU"/>
    </w:rPr>
  </w:style>
  <w:style w:type="character" w:customStyle="1" w:styleId="2600">
    <w:name w:val="Заголовок 2 Знак60"/>
    <w:basedOn w:val="ab"/>
    <w:uiPriority w:val="1"/>
    <w:rsid w:val="000E34CC"/>
    <w:rPr>
      <w:rFonts w:ascii="Times New Roman" w:eastAsia="Times New Roman" w:hAnsi="Times New Roman" w:cs="Times New Roman"/>
      <w:b/>
      <w:bCs/>
      <w:sz w:val="24"/>
      <w:szCs w:val="24"/>
      <w:lang w:eastAsia="ru-RU"/>
    </w:rPr>
  </w:style>
  <w:style w:type="character" w:customStyle="1" w:styleId="216">
    <w:name w:val="Основной текст Знак21"/>
    <w:basedOn w:val="ab"/>
    <w:uiPriority w:val="99"/>
    <w:semiHidden/>
    <w:rsid w:val="000E34CC"/>
    <w:rPr>
      <w:rFonts w:ascii="Times New Roman" w:hAnsi="Times New Roman"/>
      <w:sz w:val="24"/>
    </w:rPr>
  </w:style>
  <w:style w:type="character" w:customStyle="1" w:styleId="142">
    <w:name w:val="Заголовок 1 Знак42"/>
    <w:basedOn w:val="ab"/>
    <w:uiPriority w:val="1"/>
    <w:rsid w:val="000E34CC"/>
    <w:rPr>
      <w:rFonts w:ascii="Times New Roman" w:eastAsia="Times New Roman" w:hAnsi="Times New Roman" w:cs="Times New Roman"/>
      <w:b/>
      <w:bCs/>
      <w:sz w:val="28"/>
      <w:szCs w:val="28"/>
      <w:lang w:eastAsia="ru-RU"/>
    </w:rPr>
  </w:style>
  <w:style w:type="character" w:customStyle="1" w:styleId="259">
    <w:name w:val="Заголовок 2 Знак59"/>
    <w:basedOn w:val="ab"/>
    <w:uiPriority w:val="1"/>
    <w:rsid w:val="000E34CC"/>
    <w:rPr>
      <w:rFonts w:ascii="Times New Roman" w:eastAsia="Times New Roman" w:hAnsi="Times New Roman" w:cs="Times New Roman"/>
      <w:b/>
      <w:bCs/>
      <w:sz w:val="24"/>
      <w:szCs w:val="24"/>
      <w:lang w:eastAsia="ru-RU"/>
    </w:rPr>
  </w:style>
  <w:style w:type="character" w:customStyle="1" w:styleId="141">
    <w:name w:val="Заголовок 1 Знак41"/>
    <w:basedOn w:val="ab"/>
    <w:uiPriority w:val="1"/>
    <w:rsid w:val="000E34CC"/>
    <w:rPr>
      <w:rFonts w:ascii="Times New Roman" w:eastAsia="Times New Roman" w:hAnsi="Times New Roman" w:cs="Times New Roman"/>
      <w:b/>
      <w:bCs/>
      <w:sz w:val="28"/>
      <w:szCs w:val="28"/>
      <w:lang w:eastAsia="ru-RU"/>
    </w:rPr>
  </w:style>
  <w:style w:type="character" w:customStyle="1" w:styleId="258">
    <w:name w:val="Заголовок 2 Знак58"/>
    <w:basedOn w:val="ab"/>
    <w:uiPriority w:val="1"/>
    <w:rsid w:val="000E34CC"/>
    <w:rPr>
      <w:rFonts w:ascii="Times New Roman" w:eastAsia="Times New Roman" w:hAnsi="Times New Roman" w:cs="Times New Roman"/>
      <w:b/>
      <w:bCs/>
      <w:sz w:val="24"/>
      <w:szCs w:val="24"/>
      <w:lang w:eastAsia="ru-RU"/>
    </w:rPr>
  </w:style>
  <w:style w:type="character" w:customStyle="1" w:styleId="140">
    <w:name w:val="Заголовок 1 Знак40"/>
    <w:basedOn w:val="ab"/>
    <w:uiPriority w:val="1"/>
    <w:rsid w:val="000E34CC"/>
    <w:rPr>
      <w:rFonts w:ascii="Times New Roman" w:eastAsia="Times New Roman" w:hAnsi="Times New Roman" w:cs="Times New Roman"/>
      <w:b/>
      <w:bCs/>
      <w:sz w:val="28"/>
      <w:szCs w:val="28"/>
      <w:lang w:eastAsia="ru-RU"/>
    </w:rPr>
  </w:style>
  <w:style w:type="character" w:customStyle="1" w:styleId="257">
    <w:name w:val="Заголовок 2 Знак57"/>
    <w:basedOn w:val="ab"/>
    <w:uiPriority w:val="1"/>
    <w:rsid w:val="000E34CC"/>
    <w:rPr>
      <w:rFonts w:ascii="Times New Roman" w:eastAsia="Times New Roman" w:hAnsi="Times New Roman" w:cs="Times New Roman"/>
      <w:b/>
      <w:bCs/>
      <w:sz w:val="24"/>
      <w:szCs w:val="24"/>
      <w:lang w:eastAsia="ru-RU"/>
    </w:rPr>
  </w:style>
  <w:style w:type="character" w:customStyle="1" w:styleId="139">
    <w:name w:val="Заголовок 1 Знак39"/>
    <w:basedOn w:val="ab"/>
    <w:uiPriority w:val="1"/>
    <w:rsid w:val="000E34CC"/>
    <w:rPr>
      <w:rFonts w:ascii="Times New Roman" w:eastAsia="Times New Roman" w:hAnsi="Times New Roman" w:cs="Times New Roman"/>
      <w:b/>
      <w:bCs/>
      <w:sz w:val="28"/>
      <w:szCs w:val="28"/>
      <w:lang w:eastAsia="ru-RU"/>
    </w:rPr>
  </w:style>
  <w:style w:type="character" w:customStyle="1" w:styleId="256">
    <w:name w:val="Заголовок 2 Знак56"/>
    <w:basedOn w:val="ab"/>
    <w:uiPriority w:val="1"/>
    <w:rsid w:val="000E34CC"/>
    <w:rPr>
      <w:rFonts w:ascii="Times New Roman" w:eastAsia="Times New Roman" w:hAnsi="Times New Roman" w:cs="Times New Roman"/>
      <w:b/>
      <w:bCs/>
      <w:sz w:val="24"/>
      <w:szCs w:val="24"/>
      <w:lang w:eastAsia="ru-RU"/>
    </w:rPr>
  </w:style>
  <w:style w:type="character" w:customStyle="1" w:styleId="200">
    <w:name w:val="Основной текст Знак20"/>
    <w:basedOn w:val="ab"/>
    <w:uiPriority w:val="99"/>
    <w:semiHidden/>
    <w:rsid w:val="000E34CC"/>
    <w:rPr>
      <w:rFonts w:ascii="Times New Roman" w:hAnsi="Times New Roman"/>
      <w:sz w:val="24"/>
    </w:rPr>
  </w:style>
  <w:style w:type="character" w:customStyle="1" w:styleId="190">
    <w:name w:val="Основной текст Знак19"/>
    <w:basedOn w:val="ab"/>
    <w:uiPriority w:val="1"/>
    <w:rsid w:val="000E34CC"/>
    <w:rPr>
      <w:rFonts w:ascii="Times New Roman" w:eastAsia="Times New Roman" w:hAnsi="Times New Roman"/>
      <w:sz w:val="24"/>
      <w:szCs w:val="24"/>
      <w:lang w:val="en-US"/>
    </w:rPr>
  </w:style>
  <w:style w:type="character" w:customStyle="1" w:styleId="2322">
    <w:name w:val="Заголовок 2 Знак322"/>
    <w:basedOn w:val="ab"/>
    <w:uiPriority w:val="1"/>
    <w:rsid w:val="000E34CC"/>
    <w:rPr>
      <w:rFonts w:ascii="Times New Roman" w:eastAsia="Times New Roman" w:hAnsi="Times New Roman" w:cs="Times New Roman"/>
      <w:b/>
      <w:bCs/>
      <w:sz w:val="24"/>
      <w:szCs w:val="24"/>
      <w:lang w:eastAsia="ru-RU"/>
    </w:rPr>
  </w:style>
  <w:style w:type="character" w:customStyle="1" w:styleId="138">
    <w:name w:val="Заголовок 1 Знак38"/>
    <w:basedOn w:val="ab"/>
    <w:uiPriority w:val="1"/>
    <w:rsid w:val="000E34CC"/>
    <w:rPr>
      <w:rFonts w:ascii="Times New Roman" w:eastAsia="Times New Roman" w:hAnsi="Times New Roman" w:cs="Times New Roman"/>
      <w:b/>
      <w:bCs/>
      <w:sz w:val="28"/>
      <w:szCs w:val="28"/>
      <w:lang w:eastAsia="ru-RU"/>
    </w:rPr>
  </w:style>
  <w:style w:type="character" w:customStyle="1" w:styleId="255">
    <w:name w:val="Заголовок 2 Знак55"/>
    <w:basedOn w:val="ab"/>
    <w:uiPriority w:val="1"/>
    <w:rsid w:val="000E34CC"/>
    <w:rPr>
      <w:rFonts w:ascii="Times New Roman" w:eastAsia="Times New Roman" w:hAnsi="Times New Roman" w:cs="Times New Roman"/>
      <w:b/>
      <w:bCs/>
      <w:sz w:val="24"/>
      <w:szCs w:val="24"/>
      <w:lang w:eastAsia="ru-RU"/>
    </w:rPr>
  </w:style>
  <w:style w:type="character" w:customStyle="1" w:styleId="2110">
    <w:name w:val="Заголовок 2 Знак110"/>
    <w:basedOn w:val="ab"/>
    <w:uiPriority w:val="1"/>
    <w:rsid w:val="000E34CC"/>
    <w:rPr>
      <w:rFonts w:ascii="Times New Roman" w:eastAsia="Times New Roman" w:hAnsi="Times New Roman" w:cs="Times New Roman"/>
      <w:b/>
      <w:bCs/>
      <w:sz w:val="24"/>
      <w:szCs w:val="24"/>
      <w:lang w:eastAsia="ru-RU"/>
    </w:rPr>
  </w:style>
  <w:style w:type="character" w:customStyle="1" w:styleId="180">
    <w:name w:val="Основной текст Знак18"/>
    <w:basedOn w:val="ab"/>
    <w:uiPriority w:val="1"/>
    <w:rsid w:val="000E34CC"/>
    <w:rPr>
      <w:rFonts w:ascii="Times New Roman" w:eastAsia="Times New Roman" w:hAnsi="Times New Roman"/>
      <w:sz w:val="24"/>
      <w:szCs w:val="24"/>
      <w:lang w:val="en-US"/>
    </w:rPr>
  </w:style>
  <w:style w:type="character" w:customStyle="1" w:styleId="137">
    <w:name w:val="Заголовок 1 Знак37"/>
    <w:basedOn w:val="ab"/>
    <w:uiPriority w:val="1"/>
    <w:rsid w:val="000E34CC"/>
    <w:rPr>
      <w:rFonts w:ascii="Times New Roman" w:eastAsia="Times New Roman" w:hAnsi="Times New Roman" w:cs="Times New Roman"/>
      <w:b/>
      <w:bCs/>
      <w:sz w:val="28"/>
      <w:szCs w:val="28"/>
      <w:lang w:eastAsia="ru-RU"/>
    </w:rPr>
  </w:style>
  <w:style w:type="character" w:customStyle="1" w:styleId="254">
    <w:name w:val="Заголовок 2 Знак54"/>
    <w:basedOn w:val="ab"/>
    <w:uiPriority w:val="1"/>
    <w:rsid w:val="000E34CC"/>
    <w:rPr>
      <w:rFonts w:ascii="Times New Roman" w:eastAsia="Times New Roman" w:hAnsi="Times New Roman" w:cs="Times New Roman"/>
      <w:b/>
      <w:bCs/>
      <w:sz w:val="24"/>
      <w:szCs w:val="24"/>
      <w:lang w:eastAsia="ru-RU"/>
    </w:rPr>
  </w:style>
  <w:style w:type="character" w:customStyle="1" w:styleId="136">
    <w:name w:val="Заголовок 1 Знак36"/>
    <w:basedOn w:val="ab"/>
    <w:uiPriority w:val="1"/>
    <w:rsid w:val="000E34CC"/>
    <w:rPr>
      <w:rFonts w:ascii="Times New Roman" w:eastAsia="Times New Roman" w:hAnsi="Times New Roman" w:cs="Times New Roman"/>
      <w:b/>
      <w:bCs/>
      <w:sz w:val="28"/>
      <w:szCs w:val="28"/>
      <w:lang w:eastAsia="ru-RU"/>
    </w:rPr>
  </w:style>
  <w:style w:type="character" w:customStyle="1" w:styleId="253">
    <w:name w:val="Заголовок 2 Знак53"/>
    <w:basedOn w:val="ab"/>
    <w:uiPriority w:val="1"/>
    <w:rsid w:val="000E34CC"/>
    <w:rPr>
      <w:rFonts w:ascii="Times New Roman" w:eastAsia="Times New Roman" w:hAnsi="Times New Roman" w:cs="Times New Roman"/>
      <w:b/>
      <w:bCs/>
      <w:sz w:val="24"/>
      <w:szCs w:val="24"/>
      <w:lang w:eastAsia="ru-RU"/>
    </w:rPr>
  </w:style>
  <w:style w:type="character" w:customStyle="1" w:styleId="135">
    <w:name w:val="Заголовок 1 Знак35"/>
    <w:basedOn w:val="ab"/>
    <w:uiPriority w:val="1"/>
    <w:rsid w:val="000E34CC"/>
    <w:rPr>
      <w:rFonts w:ascii="Times New Roman" w:eastAsia="Times New Roman" w:hAnsi="Times New Roman" w:cs="Times New Roman"/>
      <w:b/>
      <w:bCs/>
      <w:sz w:val="28"/>
      <w:szCs w:val="28"/>
      <w:lang w:eastAsia="ru-RU"/>
    </w:rPr>
  </w:style>
  <w:style w:type="character" w:customStyle="1" w:styleId="252">
    <w:name w:val="Заголовок 2 Знак52"/>
    <w:basedOn w:val="ab"/>
    <w:uiPriority w:val="1"/>
    <w:rsid w:val="000E34CC"/>
    <w:rPr>
      <w:rFonts w:ascii="Times New Roman" w:eastAsia="Times New Roman" w:hAnsi="Times New Roman" w:cs="Times New Roman"/>
      <w:b/>
      <w:bCs/>
      <w:sz w:val="24"/>
      <w:szCs w:val="24"/>
      <w:lang w:eastAsia="ru-RU"/>
    </w:rPr>
  </w:style>
  <w:style w:type="character" w:customStyle="1" w:styleId="134">
    <w:name w:val="Заголовок 1 Знак34"/>
    <w:basedOn w:val="ab"/>
    <w:uiPriority w:val="1"/>
    <w:rsid w:val="000E34CC"/>
    <w:rPr>
      <w:rFonts w:ascii="Times New Roman" w:eastAsia="Times New Roman" w:hAnsi="Times New Roman" w:cs="Times New Roman"/>
      <w:b/>
      <w:bCs/>
      <w:sz w:val="28"/>
      <w:szCs w:val="28"/>
      <w:lang w:eastAsia="ru-RU"/>
    </w:rPr>
  </w:style>
  <w:style w:type="character" w:customStyle="1" w:styleId="251">
    <w:name w:val="Заголовок 2 Знак51"/>
    <w:basedOn w:val="ab"/>
    <w:uiPriority w:val="1"/>
    <w:rsid w:val="000E34CC"/>
    <w:rPr>
      <w:rFonts w:ascii="Times New Roman" w:eastAsia="Times New Roman" w:hAnsi="Times New Roman" w:cs="Times New Roman"/>
      <w:b/>
      <w:bCs/>
      <w:sz w:val="24"/>
      <w:szCs w:val="24"/>
      <w:lang w:eastAsia="ru-RU"/>
    </w:rPr>
  </w:style>
  <w:style w:type="character" w:customStyle="1" w:styleId="2321">
    <w:name w:val="Заголовок 2 Знак321"/>
    <w:basedOn w:val="ab"/>
    <w:uiPriority w:val="1"/>
    <w:rsid w:val="000E34CC"/>
    <w:rPr>
      <w:rFonts w:ascii="Times New Roman" w:eastAsia="Times New Roman" w:hAnsi="Times New Roman" w:cs="Times New Roman"/>
      <w:b/>
      <w:bCs/>
      <w:sz w:val="24"/>
      <w:szCs w:val="24"/>
      <w:lang w:eastAsia="ru-RU"/>
    </w:rPr>
  </w:style>
  <w:style w:type="character" w:customStyle="1" w:styleId="133">
    <w:name w:val="Заголовок 1 Знак33"/>
    <w:basedOn w:val="ab"/>
    <w:uiPriority w:val="1"/>
    <w:rsid w:val="000E34CC"/>
    <w:rPr>
      <w:rFonts w:ascii="Times New Roman" w:eastAsia="Times New Roman" w:hAnsi="Times New Roman" w:cs="Times New Roman"/>
      <w:b/>
      <w:bCs/>
      <w:sz w:val="28"/>
      <w:szCs w:val="28"/>
      <w:lang w:eastAsia="ru-RU"/>
    </w:rPr>
  </w:style>
  <w:style w:type="character" w:customStyle="1" w:styleId="2500">
    <w:name w:val="Заголовок 2 Знак50"/>
    <w:basedOn w:val="ab"/>
    <w:uiPriority w:val="1"/>
    <w:rsid w:val="000E34CC"/>
    <w:rPr>
      <w:rFonts w:ascii="Times New Roman" w:eastAsia="Times New Roman" w:hAnsi="Times New Roman" w:cs="Times New Roman"/>
      <w:b/>
      <w:bCs/>
      <w:sz w:val="24"/>
      <w:szCs w:val="24"/>
      <w:lang w:eastAsia="ru-RU"/>
    </w:rPr>
  </w:style>
  <w:style w:type="character" w:customStyle="1" w:styleId="2320">
    <w:name w:val="Заголовок 2 Знак320"/>
    <w:basedOn w:val="ab"/>
    <w:uiPriority w:val="1"/>
    <w:rsid w:val="000E34CC"/>
    <w:rPr>
      <w:rFonts w:ascii="Times New Roman" w:eastAsia="Times New Roman" w:hAnsi="Times New Roman" w:cs="Times New Roman"/>
      <w:b/>
      <w:bCs/>
      <w:sz w:val="24"/>
      <w:szCs w:val="24"/>
      <w:lang w:eastAsia="ru-RU"/>
    </w:rPr>
  </w:style>
  <w:style w:type="character" w:customStyle="1" w:styleId="132">
    <w:name w:val="Заголовок 1 Знак32"/>
    <w:basedOn w:val="ab"/>
    <w:uiPriority w:val="1"/>
    <w:rsid w:val="000E34CC"/>
    <w:rPr>
      <w:rFonts w:ascii="Times New Roman" w:eastAsia="Times New Roman" w:hAnsi="Times New Roman" w:cs="Times New Roman"/>
      <w:b/>
      <w:bCs/>
      <w:sz w:val="28"/>
      <w:szCs w:val="28"/>
      <w:lang w:eastAsia="ru-RU"/>
    </w:rPr>
  </w:style>
  <w:style w:type="character" w:customStyle="1" w:styleId="249">
    <w:name w:val="Заголовок 2 Знак49"/>
    <w:basedOn w:val="ab"/>
    <w:uiPriority w:val="1"/>
    <w:rsid w:val="000E34CC"/>
    <w:rPr>
      <w:rFonts w:ascii="Times New Roman" w:eastAsia="Times New Roman" w:hAnsi="Times New Roman" w:cs="Times New Roman"/>
      <w:b/>
      <w:bCs/>
      <w:sz w:val="24"/>
      <w:szCs w:val="24"/>
      <w:lang w:eastAsia="ru-RU"/>
    </w:rPr>
  </w:style>
  <w:style w:type="character" w:customStyle="1" w:styleId="2319">
    <w:name w:val="Заголовок 2 Знак319"/>
    <w:basedOn w:val="ab"/>
    <w:uiPriority w:val="1"/>
    <w:rsid w:val="000E34CC"/>
    <w:rPr>
      <w:rFonts w:ascii="Times New Roman" w:eastAsia="Times New Roman" w:hAnsi="Times New Roman" w:cs="Times New Roman"/>
      <w:b/>
      <w:bCs/>
      <w:sz w:val="24"/>
      <w:szCs w:val="24"/>
      <w:lang w:eastAsia="ru-RU"/>
    </w:rPr>
  </w:style>
  <w:style w:type="character" w:customStyle="1" w:styleId="174">
    <w:name w:val="Основной текст Знак17"/>
    <w:basedOn w:val="ab"/>
    <w:uiPriority w:val="99"/>
    <w:semiHidden/>
    <w:rsid w:val="000E34CC"/>
    <w:rPr>
      <w:rFonts w:ascii="Times New Roman" w:hAnsi="Times New Roman"/>
      <w:sz w:val="24"/>
    </w:rPr>
  </w:style>
  <w:style w:type="character" w:customStyle="1" w:styleId="16a">
    <w:name w:val="Основной текст Знак16"/>
    <w:basedOn w:val="ab"/>
    <w:uiPriority w:val="1"/>
    <w:rsid w:val="000E34CC"/>
    <w:rPr>
      <w:rFonts w:ascii="Times New Roman" w:eastAsia="Times New Roman" w:hAnsi="Times New Roman"/>
      <w:sz w:val="24"/>
      <w:szCs w:val="24"/>
      <w:lang w:val="en-US"/>
    </w:rPr>
  </w:style>
  <w:style w:type="character" w:customStyle="1" w:styleId="131">
    <w:name w:val="Заголовок 1 Знак31"/>
    <w:basedOn w:val="ab"/>
    <w:uiPriority w:val="1"/>
    <w:rsid w:val="000E34CC"/>
    <w:rPr>
      <w:rFonts w:ascii="Times New Roman" w:eastAsia="Times New Roman" w:hAnsi="Times New Roman" w:cs="Times New Roman"/>
      <w:b/>
      <w:bCs/>
      <w:sz w:val="28"/>
      <w:szCs w:val="28"/>
      <w:lang w:eastAsia="ru-RU"/>
    </w:rPr>
  </w:style>
  <w:style w:type="character" w:customStyle="1" w:styleId="248">
    <w:name w:val="Заголовок 2 Знак48"/>
    <w:basedOn w:val="ab"/>
    <w:uiPriority w:val="1"/>
    <w:rsid w:val="000E34CC"/>
    <w:rPr>
      <w:rFonts w:ascii="Times New Roman" w:eastAsia="Times New Roman" w:hAnsi="Times New Roman" w:cs="Times New Roman"/>
      <w:b/>
      <w:bCs/>
      <w:sz w:val="24"/>
      <w:szCs w:val="24"/>
      <w:lang w:eastAsia="ru-RU"/>
    </w:rPr>
  </w:style>
  <w:style w:type="character" w:customStyle="1" w:styleId="2318">
    <w:name w:val="Заголовок 2 Знак318"/>
    <w:basedOn w:val="ab"/>
    <w:uiPriority w:val="1"/>
    <w:rsid w:val="000E34CC"/>
    <w:rPr>
      <w:rFonts w:ascii="Times New Roman" w:eastAsia="Times New Roman" w:hAnsi="Times New Roman" w:cs="Times New Roman"/>
      <w:b/>
      <w:bCs/>
      <w:sz w:val="24"/>
      <w:szCs w:val="24"/>
      <w:lang w:eastAsia="ru-RU"/>
    </w:rPr>
  </w:style>
  <w:style w:type="character" w:customStyle="1" w:styleId="130">
    <w:name w:val="Заголовок 1 Знак30"/>
    <w:basedOn w:val="ab"/>
    <w:uiPriority w:val="1"/>
    <w:rsid w:val="000E34CC"/>
    <w:rPr>
      <w:rFonts w:ascii="Times New Roman" w:eastAsia="Times New Roman" w:hAnsi="Times New Roman" w:cs="Times New Roman"/>
      <w:b/>
      <w:bCs/>
      <w:sz w:val="28"/>
      <w:szCs w:val="28"/>
      <w:lang w:eastAsia="ru-RU"/>
    </w:rPr>
  </w:style>
  <w:style w:type="character" w:customStyle="1" w:styleId="247">
    <w:name w:val="Заголовок 2 Знак47"/>
    <w:basedOn w:val="ab"/>
    <w:uiPriority w:val="1"/>
    <w:rsid w:val="000E34CC"/>
    <w:rPr>
      <w:rFonts w:ascii="Times New Roman" w:eastAsia="Times New Roman" w:hAnsi="Times New Roman" w:cs="Times New Roman"/>
      <w:b/>
      <w:bCs/>
      <w:sz w:val="24"/>
      <w:szCs w:val="24"/>
      <w:lang w:eastAsia="ru-RU"/>
    </w:rPr>
  </w:style>
  <w:style w:type="character" w:customStyle="1" w:styleId="2210">
    <w:name w:val="Заголовок 2 Знак210"/>
    <w:basedOn w:val="ab"/>
    <w:uiPriority w:val="1"/>
    <w:rsid w:val="000E34CC"/>
    <w:rPr>
      <w:rFonts w:ascii="Times New Roman" w:eastAsia="Times New Roman" w:hAnsi="Times New Roman" w:cs="Times New Roman"/>
      <w:b/>
      <w:bCs/>
      <w:sz w:val="24"/>
      <w:szCs w:val="24"/>
      <w:lang w:eastAsia="ru-RU"/>
    </w:rPr>
  </w:style>
  <w:style w:type="character" w:customStyle="1" w:styleId="2317">
    <w:name w:val="Заголовок 2 Знак317"/>
    <w:basedOn w:val="ab"/>
    <w:uiPriority w:val="1"/>
    <w:rsid w:val="000E34CC"/>
    <w:rPr>
      <w:rFonts w:ascii="Times New Roman" w:eastAsia="Times New Roman" w:hAnsi="Times New Roman" w:cs="Times New Roman"/>
      <w:b/>
      <w:bCs/>
      <w:sz w:val="24"/>
      <w:szCs w:val="24"/>
      <w:lang w:eastAsia="ru-RU"/>
    </w:rPr>
  </w:style>
  <w:style w:type="character" w:customStyle="1" w:styleId="129">
    <w:name w:val="Заголовок 1 Знак29"/>
    <w:basedOn w:val="ab"/>
    <w:uiPriority w:val="1"/>
    <w:rsid w:val="000E34CC"/>
    <w:rPr>
      <w:rFonts w:ascii="Times New Roman" w:eastAsia="Times New Roman" w:hAnsi="Times New Roman" w:cs="Times New Roman"/>
      <w:b/>
      <w:bCs/>
      <w:sz w:val="28"/>
      <w:szCs w:val="28"/>
      <w:lang w:eastAsia="ru-RU"/>
    </w:rPr>
  </w:style>
  <w:style w:type="character" w:customStyle="1" w:styleId="246">
    <w:name w:val="Заголовок 2 Знак46"/>
    <w:basedOn w:val="ab"/>
    <w:uiPriority w:val="1"/>
    <w:rsid w:val="000E34CC"/>
    <w:rPr>
      <w:rFonts w:ascii="Times New Roman" w:eastAsia="Times New Roman" w:hAnsi="Times New Roman" w:cs="Times New Roman"/>
      <w:b/>
      <w:bCs/>
      <w:sz w:val="24"/>
      <w:szCs w:val="24"/>
      <w:lang w:eastAsia="ru-RU"/>
    </w:rPr>
  </w:style>
  <w:style w:type="character" w:customStyle="1" w:styleId="2316">
    <w:name w:val="Заголовок 2 Знак316"/>
    <w:basedOn w:val="ab"/>
    <w:uiPriority w:val="1"/>
    <w:rsid w:val="000E34CC"/>
    <w:rPr>
      <w:rFonts w:ascii="Times New Roman" w:eastAsia="Times New Roman" w:hAnsi="Times New Roman" w:cs="Times New Roman"/>
      <w:b/>
      <w:bCs/>
      <w:sz w:val="24"/>
      <w:szCs w:val="24"/>
      <w:lang w:eastAsia="ru-RU"/>
    </w:rPr>
  </w:style>
  <w:style w:type="character" w:customStyle="1" w:styleId="128">
    <w:name w:val="Заголовок 1 Знак28"/>
    <w:basedOn w:val="ab"/>
    <w:uiPriority w:val="1"/>
    <w:rsid w:val="000E34CC"/>
    <w:rPr>
      <w:rFonts w:ascii="Times New Roman" w:eastAsia="Times New Roman" w:hAnsi="Times New Roman" w:cs="Times New Roman"/>
      <w:b/>
      <w:bCs/>
      <w:sz w:val="28"/>
      <w:szCs w:val="28"/>
      <w:lang w:eastAsia="ru-RU"/>
    </w:rPr>
  </w:style>
  <w:style w:type="character" w:customStyle="1" w:styleId="245">
    <w:name w:val="Заголовок 2 Знак45"/>
    <w:basedOn w:val="ab"/>
    <w:uiPriority w:val="1"/>
    <w:rsid w:val="000E34CC"/>
    <w:rPr>
      <w:rFonts w:ascii="Times New Roman" w:eastAsia="Times New Roman" w:hAnsi="Times New Roman" w:cs="Times New Roman"/>
      <w:b/>
      <w:bCs/>
      <w:sz w:val="24"/>
      <w:szCs w:val="24"/>
      <w:lang w:eastAsia="ru-RU"/>
    </w:rPr>
  </w:style>
  <w:style w:type="character" w:customStyle="1" w:styleId="2315">
    <w:name w:val="Заголовок 2 Знак315"/>
    <w:basedOn w:val="ab"/>
    <w:uiPriority w:val="1"/>
    <w:rsid w:val="000E34CC"/>
    <w:rPr>
      <w:rFonts w:ascii="Times New Roman" w:eastAsia="Times New Roman" w:hAnsi="Times New Roman" w:cs="Times New Roman"/>
      <w:b/>
      <w:bCs/>
      <w:sz w:val="24"/>
      <w:szCs w:val="24"/>
      <w:lang w:eastAsia="ru-RU"/>
    </w:rPr>
  </w:style>
  <w:style w:type="character" w:customStyle="1" w:styleId="127">
    <w:name w:val="Заголовок 1 Знак27"/>
    <w:basedOn w:val="ab"/>
    <w:uiPriority w:val="1"/>
    <w:rsid w:val="000E34CC"/>
    <w:rPr>
      <w:rFonts w:ascii="Times New Roman" w:eastAsia="Times New Roman" w:hAnsi="Times New Roman" w:cs="Times New Roman"/>
      <w:b/>
      <w:bCs/>
      <w:sz w:val="28"/>
      <w:szCs w:val="28"/>
      <w:lang w:eastAsia="ru-RU"/>
    </w:rPr>
  </w:style>
  <w:style w:type="character" w:customStyle="1" w:styleId="2440">
    <w:name w:val="Заголовок 2 Знак44"/>
    <w:basedOn w:val="ab"/>
    <w:uiPriority w:val="1"/>
    <w:rsid w:val="000E34CC"/>
    <w:rPr>
      <w:rFonts w:ascii="Times New Roman" w:eastAsia="Times New Roman" w:hAnsi="Times New Roman" w:cs="Times New Roman"/>
      <w:b/>
      <w:bCs/>
      <w:sz w:val="24"/>
      <w:szCs w:val="24"/>
      <w:lang w:eastAsia="ru-RU"/>
    </w:rPr>
  </w:style>
  <w:style w:type="character" w:customStyle="1" w:styleId="2314">
    <w:name w:val="Заголовок 2 Знак314"/>
    <w:basedOn w:val="ab"/>
    <w:uiPriority w:val="1"/>
    <w:rsid w:val="000E34CC"/>
    <w:rPr>
      <w:rFonts w:ascii="Times New Roman" w:eastAsia="Times New Roman" w:hAnsi="Times New Roman" w:cs="Times New Roman"/>
      <w:b/>
      <w:bCs/>
      <w:sz w:val="24"/>
      <w:szCs w:val="24"/>
      <w:lang w:eastAsia="ru-RU"/>
    </w:rPr>
  </w:style>
  <w:style w:type="character" w:customStyle="1" w:styleId="126">
    <w:name w:val="Заголовок 1 Знак26"/>
    <w:basedOn w:val="ab"/>
    <w:uiPriority w:val="1"/>
    <w:rsid w:val="000E34CC"/>
    <w:rPr>
      <w:rFonts w:ascii="Times New Roman" w:eastAsia="Times New Roman" w:hAnsi="Times New Roman" w:cs="Times New Roman"/>
      <w:b/>
      <w:bCs/>
      <w:sz w:val="28"/>
      <w:szCs w:val="28"/>
      <w:lang w:eastAsia="ru-RU"/>
    </w:rPr>
  </w:style>
  <w:style w:type="character" w:customStyle="1" w:styleId="2400">
    <w:name w:val="Заголовок 2 Знак40"/>
    <w:basedOn w:val="ab"/>
    <w:uiPriority w:val="1"/>
    <w:rsid w:val="000E34CC"/>
    <w:rPr>
      <w:rFonts w:ascii="Times New Roman" w:eastAsia="Times New Roman" w:hAnsi="Times New Roman" w:cs="Times New Roman"/>
      <w:b/>
      <w:bCs/>
      <w:sz w:val="24"/>
      <w:szCs w:val="24"/>
      <w:lang w:eastAsia="ru-RU"/>
    </w:rPr>
  </w:style>
  <w:style w:type="character" w:customStyle="1" w:styleId="100">
    <w:name w:val="Основной текст Знак10"/>
    <w:basedOn w:val="ab"/>
    <w:uiPriority w:val="99"/>
    <w:semiHidden/>
    <w:rsid w:val="000E34CC"/>
    <w:rPr>
      <w:rFonts w:ascii="Times New Roman" w:hAnsi="Times New Roman"/>
      <w:sz w:val="24"/>
    </w:rPr>
  </w:style>
  <w:style w:type="character" w:customStyle="1" w:styleId="15a">
    <w:name w:val="Основной текст Знак15"/>
    <w:basedOn w:val="ab"/>
    <w:uiPriority w:val="1"/>
    <w:rsid w:val="000E34CC"/>
    <w:rPr>
      <w:rFonts w:ascii="Times New Roman" w:eastAsia="Times New Roman" w:hAnsi="Times New Roman"/>
      <w:sz w:val="24"/>
      <w:szCs w:val="24"/>
      <w:lang w:val="en-US"/>
    </w:rPr>
  </w:style>
  <w:style w:type="character" w:customStyle="1" w:styleId="2313">
    <w:name w:val="Заголовок 2 Знак313"/>
    <w:basedOn w:val="ab"/>
    <w:uiPriority w:val="1"/>
    <w:rsid w:val="000E34CC"/>
    <w:rPr>
      <w:rFonts w:ascii="Times New Roman" w:eastAsia="Times New Roman" w:hAnsi="Times New Roman" w:cs="Times New Roman"/>
      <w:b/>
      <w:bCs/>
      <w:sz w:val="24"/>
      <w:szCs w:val="24"/>
      <w:lang w:eastAsia="ru-RU"/>
    </w:rPr>
  </w:style>
  <w:style w:type="character" w:customStyle="1" w:styleId="125">
    <w:name w:val="Заголовок 1 Знак25"/>
    <w:basedOn w:val="ab"/>
    <w:uiPriority w:val="1"/>
    <w:rsid w:val="000E34CC"/>
    <w:rPr>
      <w:rFonts w:ascii="Times New Roman" w:eastAsia="Times New Roman" w:hAnsi="Times New Roman" w:cs="Times New Roman"/>
      <w:b/>
      <w:bCs/>
      <w:sz w:val="28"/>
      <w:szCs w:val="28"/>
      <w:lang w:eastAsia="ru-RU"/>
    </w:rPr>
  </w:style>
  <w:style w:type="character" w:customStyle="1" w:styleId="2300">
    <w:name w:val="Заголовок 2 Знак30"/>
    <w:basedOn w:val="ab"/>
    <w:uiPriority w:val="1"/>
    <w:rsid w:val="000E34CC"/>
    <w:rPr>
      <w:rFonts w:ascii="Times New Roman" w:eastAsia="Times New Roman" w:hAnsi="Times New Roman" w:cs="Times New Roman"/>
      <w:b/>
      <w:bCs/>
      <w:sz w:val="24"/>
      <w:szCs w:val="24"/>
      <w:lang w:eastAsia="ru-RU"/>
    </w:rPr>
  </w:style>
  <w:style w:type="character" w:customStyle="1" w:styleId="124">
    <w:name w:val="Заголовок 1 Знак24"/>
    <w:basedOn w:val="ab"/>
    <w:uiPriority w:val="1"/>
    <w:rsid w:val="000E34CC"/>
    <w:rPr>
      <w:rFonts w:ascii="Times New Roman" w:eastAsia="Times New Roman" w:hAnsi="Times New Roman" w:cs="Times New Roman"/>
      <w:b/>
      <w:bCs/>
      <w:sz w:val="28"/>
      <w:szCs w:val="28"/>
      <w:lang w:eastAsia="ru-RU"/>
    </w:rPr>
  </w:style>
  <w:style w:type="character" w:customStyle="1" w:styleId="229">
    <w:name w:val="Заголовок 2 Знак29"/>
    <w:basedOn w:val="ab"/>
    <w:uiPriority w:val="1"/>
    <w:rsid w:val="000E34CC"/>
    <w:rPr>
      <w:rFonts w:ascii="Times New Roman" w:eastAsia="Times New Roman" w:hAnsi="Times New Roman" w:cs="Times New Roman"/>
      <w:b/>
      <w:bCs/>
      <w:sz w:val="24"/>
      <w:szCs w:val="24"/>
      <w:lang w:eastAsia="ru-RU"/>
    </w:rPr>
  </w:style>
  <w:style w:type="character" w:customStyle="1" w:styleId="123">
    <w:name w:val="Заголовок 1 Знак23"/>
    <w:basedOn w:val="ab"/>
    <w:uiPriority w:val="1"/>
    <w:rsid w:val="000E34CC"/>
    <w:rPr>
      <w:rFonts w:ascii="Times New Roman" w:eastAsia="Times New Roman" w:hAnsi="Times New Roman" w:cs="Times New Roman"/>
      <w:b/>
      <w:bCs/>
      <w:sz w:val="28"/>
      <w:szCs w:val="28"/>
      <w:lang w:eastAsia="ru-RU"/>
    </w:rPr>
  </w:style>
  <w:style w:type="character" w:customStyle="1" w:styleId="228">
    <w:name w:val="Заголовок 2 Знак28"/>
    <w:basedOn w:val="ab"/>
    <w:uiPriority w:val="1"/>
    <w:rsid w:val="000E34CC"/>
    <w:rPr>
      <w:rFonts w:ascii="Times New Roman" w:eastAsia="Times New Roman" w:hAnsi="Times New Roman" w:cs="Times New Roman"/>
      <w:b/>
      <w:bCs/>
      <w:sz w:val="24"/>
      <w:szCs w:val="24"/>
      <w:lang w:eastAsia="ru-RU"/>
    </w:rPr>
  </w:style>
  <w:style w:type="character" w:customStyle="1" w:styleId="2312">
    <w:name w:val="Заголовок 2 Знак312"/>
    <w:basedOn w:val="ab"/>
    <w:uiPriority w:val="1"/>
    <w:rsid w:val="000E34CC"/>
    <w:rPr>
      <w:rFonts w:ascii="Times New Roman" w:eastAsia="Times New Roman" w:hAnsi="Times New Roman" w:cs="Times New Roman"/>
      <w:b/>
      <w:bCs/>
      <w:sz w:val="24"/>
      <w:szCs w:val="24"/>
      <w:lang w:eastAsia="ru-RU"/>
    </w:rPr>
  </w:style>
  <w:style w:type="character" w:customStyle="1" w:styleId="122">
    <w:name w:val="Заголовок 1 Знак22"/>
    <w:basedOn w:val="ab"/>
    <w:uiPriority w:val="1"/>
    <w:rsid w:val="000E34CC"/>
    <w:rPr>
      <w:rFonts w:ascii="Times New Roman" w:eastAsia="Times New Roman" w:hAnsi="Times New Roman" w:cs="Times New Roman"/>
      <w:b/>
      <w:bCs/>
      <w:sz w:val="28"/>
      <w:szCs w:val="28"/>
      <w:lang w:eastAsia="ru-RU"/>
    </w:rPr>
  </w:style>
  <w:style w:type="character" w:customStyle="1" w:styleId="227">
    <w:name w:val="Заголовок 2 Знак27"/>
    <w:basedOn w:val="ab"/>
    <w:uiPriority w:val="1"/>
    <w:rsid w:val="000E34CC"/>
    <w:rPr>
      <w:rFonts w:ascii="Times New Roman" w:eastAsia="Times New Roman" w:hAnsi="Times New Roman" w:cs="Times New Roman"/>
      <w:b/>
      <w:bCs/>
      <w:sz w:val="24"/>
      <w:szCs w:val="24"/>
      <w:lang w:eastAsia="ru-RU"/>
    </w:rPr>
  </w:style>
  <w:style w:type="character" w:customStyle="1" w:styleId="2311">
    <w:name w:val="Заголовок 2 Знак311"/>
    <w:basedOn w:val="ab"/>
    <w:uiPriority w:val="1"/>
    <w:rsid w:val="000E34CC"/>
    <w:rPr>
      <w:rFonts w:ascii="Times New Roman" w:eastAsia="Times New Roman" w:hAnsi="Times New Roman" w:cs="Times New Roman"/>
      <w:b/>
      <w:bCs/>
      <w:sz w:val="24"/>
      <w:szCs w:val="24"/>
      <w:lang w:eastAsia="ru-RU"/>
    </w:rPr>
  </w:style>
  <w:style w:type="character" w:customStyle="1" w:styleId="121">
    <w:name w:val="Заголовок 1 Знак21"/>
    <w:basedOn w:val="ab"/>
    <w:uiPriority w:val="1"/>
    <w:rsid w:val="000E34CC"/>
    <w:rPr>
      <w:rFonts w:ascii="Times New Roman" w:eastAsia="Times New Roman" w:hAnsi="Times New Roman" w:cs="Times New Roman"/>
      <w:b/>
      <w:bCs/>
      <w:sz w:val="28"/>
      <w:szCs w:val="28"/>
      <w:lang w:eastAsia="ru-RU"/>
    </w:rPr>
  </w:style>
  <w:style w:type="character" w:customStyle="1" w:styleId="226">
    <w:name w:val="Заголовок 2 Знак26"/>
    <w:basedOn w:val="ab"/>
    <w:uiPriority w:val="1"/>
    <w:rsid w:val="000E34CC"/>
    <w:rPr>
      <w:rFonts w:ascii="Times New Roman" w:eastAsia="Times New Roman" w:hAnsi="Times New Roman" w:cs="Times New Roman"/>
      <w:b/>
      <w:bCs/>
      <w:sz w:val="24"/>
      <w:szCs w:val="24"/>
      <w:lang w:eastAsia="ru-RU"/>
    </w:rPr>
  </w:style>
  <w:style w:type="character" w:customStyle="1" w:styleId="92">
    <w:name w:val="Основной текст Знак9"/>
    <w:basedOn w:val="ab"/>
    <w:uiPriority w:val="99"/>
    <w:semiHidden/>
    <w:rsid w:val="000E34CC"/>
    <w:rPr>
      <w:rFonts w:ascii="Times New Roman" w:hAnsi="Times New Roman"/>
      <w:sz w:val="24"/>
    </w:rPr>
  </w:style>
  <w:style w:type="character" w:customStyle="1" w:styleId="14a">
    <w:name w:val="Основной текст Знак14"/>
    <w:basedOn w:val="ab"/>
    <w:uiPriority w:val="1"/>
    <w:rsid w:val="000E34CC"/>
    <w:rPr>
      <w:rFonts w:ascii="Times New Roman" w:eastAsia="Times New Roman" w:hAnsi="Times New Roman"/>
      <w:sz w:val="24"/>
      <w:szCs w:val="24"/>
      <w:lang w:val="en-US"/>
    </w:rPr>
  </w:style>
  <w:style w:type="character" w:customStyle="1" w:styleId="2310">
    <w:name w:val="Заголовок 2 Знак310"/>
    <w:basedOn w:val="ab"/>
    <w:uiPriority w:val="1"/>
    <w:rsid w:val="000E34CC"/>
    <w:rPr>
      <w:rFonts w:ascii="Times New Roman" w:eastAsia="Times New Roman" w:hAnsi="Times New Roman" w:cs="Times New Roman"/>
      <w:b/>
      <w:bCs/>
      <w:sz w:val="24"/>
      <w:szCs w:val="24"/>
      <w:lang w:eastAsia="ru-RU"/>
    </w:rPr>
  </w:style>
  <w:style w:type="character" w:customStyle="1" w:styleId="120">
    <w:name w:val="Заголовок 1 Знак20"/>
    <w:basedOn w:val="ab"/>
    <w:uiPriority w:val="1"/>
    <w:rsid w:val="000E34CC"/>
    <w:rPr>
      <w:rFonts w:ascii="Times New Roman" w:eastAsia="Times New Roman" w:hAnsi="Times New Roman" w:cs="Times New Roman"/>
      <w:b/>
      <w:bCs/>
      <w:sz w:val="28"/>
      <w:szCs w:val="28"/>
      <w:lang w:eastAsia="ru-RU"/>
    </w:rPr>
  </w:style>
  <w:style w:type="character" w:customStyle="1" w:styleId="225">
    <w:name w:val="Заголовок 2 Знак25"/>
    <w:basedOn w:val="ab"/>
    <w:uiPriority w:val="1"/>
    <w:rsid w:val="000E34CC"/>
    <w:rPr>
      <w:rFonts w:ascii="Times New Roman" w:eastAsia="Times New Roman" w:hAnsi="Times New Roman" w:cs="Times New Roman"/>
      <w:b/>
      <w:bCs/>
      <w:sz w:val="24"/>
      <w:szCs w:val="24"/>
      <w:lang w:eastAsia="ru-RU"/>
    </w:rPr>
  </w:style>
  <w:style w:type="character" w:customStyle="1" w:styleId="119">
    <w:name w:val="Заголовок 1 Знак19"/>
    <w:basedOn w:val="ab"/>
    <w:uiPriority w:val="1"/>
    <w:rsid w:val="000E34CC"/>
    <w:rPr>
      <w:rFonts w:ascii="Times New Roman" w:eastAsia="Times New Roman" w:hAnsi="Times New Roman" w:cs="Times New Roman"/>
      <w:b/>
      <w:bCs/>
      <w:sz w:val="28"/>
      <w:szCs w:val="28"/>
      <w:lang w:eastAsia="ru-RU"/>
    </w:rPr>
  </w:style>
  <w:style w:type="character" w:customStyle="1" w:styleId="2240">
    <w:name w:val="Заголовок 2 Знак24"/>
    <w:basedOn w:val="ab"/>
    <w:uiPriority w:val="1"/>
    <w:rsid w:val="000E34CC"/>
    <w:rPr>
      <w:rFonts w:ascii="Times New Roman" w:eastAsia="Times New Roman" w:hAnsi="Times New Roman" w:cs="Times New Roman"/>
      <w:b/>
      <w:bCs/>
      <w:sz w:val="24"/>
      <w:szCs w:val="24"/>
      <w:lang w:eastAsia="ru-RU"/>
    </w:rPr>
  </w:style>
  <w:style w:type="character" w:customStyle="1" w:styleId="118">
    <w:name w:val="Заголовок 1 Знак18"/>
    <w:basedOn w:val="ab"/>
    <w:uiPriority w:val="1"/>
    <w:rsid w:val="000E34CC"/>
    <w:rPr>
      <w:rFonts w:ascii="Times New Roman" w:eastAsia="Times New Roman" w:hAnsi="Times New Roman" w:cs="Times New Roman"/>
      <w:b/>
      <w:bCs/>
      <w:sz w:val="28"/>
      <w:szCs w:val="28"/>
      <w:lang w:eastAsia="ru-RU"/>
    </w:rPr>
  </w:style>
  <w:style w:type="character" w:customStyle="1" w:styleId="2230">
    <w:name w:val="Заголовок 2 Знак23"/>
    <w:basedOn w:val="ab"/>
    <w:uiPriority w:val="1"/>
    <w:rsid w:val="000E34CC"/>
    <w:rPr>
      <w:rFonts w:ascii="Times New Roman" w:eastAsia="Times New Roman" w:hAnsi="Times New Roman" w:cs="Times New Roman"/>
      <w:b/>
      <w:bCs/>
      <w:sz w:val="24"/>
      <w:szCs w:val="24"/>
      <w:lang w:eastAsia="ru-RU"/>
    </w:rPr>
  </w:style>
  <w:style w:type="character" w:customStyle="1" w:styleId="117">
    <w:name w:val="Заголовок 1 Знак17"/>
    <w:basedOn w:val="ab"/>
    <w:uiPriority w:val="1"/>
    <w:rsid w:val="000E34CC"/>
    <w:rPr>
      <w:rFonts w:ascii="Times New Roman" w:eastAsia="Times New Roman" w:hAnsi="Times New Roman" w:cs="Times New Roman"/>
      <w:b/>
      <w:bCs/>
      <w:sz w:val="28"/>
      <w:szCs w:val="28"/>
      <w:lang w:eastAsia="ru-RU"/>
    </w:rPr>
  </w:style>
  <w:style w:type="character" w:customStyle="1" w:styleId="2220">
    <w:name w:val="Заголовок 2 Знак22"/>
    <w:basedOn w:val="ab"/>
    <w:uiPriority w:val="1"/>
    <w:rsid w:val="000E34CC"/>
    <w:rPr>
      <w:rFonts w:ascii="Times New Roman" w:eastAsia="Times New Roman" w:hAnsi="Times New Roman" w:cs="Times New Roman"/>
      <w:b/>
      <w:bCs/>
      <w:sz w:val="24"/>
      <w:szCs w:val="24"/>
      <w:lang w:eastAsia="ru-RU"/>
    </w:rPr>
  </w:style>
  <w:style w:type="character" w:customStyle="1" w:styleId="116">
    <w:name w:val="Заголовок 1 Знак16"/>
    <w:basedOn w:val="ab"/>
    <w:uiPriority w:val="1"/>
    <w:rsid w:val="000E34CC"/>
    <w:rPr>
      <w:rFonts w:ascii="Times New Roman" w:eastAsia="Times New Roman" w:hAnsi="Times New Roman" w:cs="Times New Roman"/>
      <w:b/>
      <w:bCs/>
      <w:sz w:val="28"/>
      <w:szCs w:val="28"/>
      <w:lang w:eastAsia="ru-RU"/>
    </w:rPr>
  </w:style>
  <w:style w:type="character" w:customStyle="1" w:styleId="2213">
    <w:name w:val="Заголовок 2 Знак21"/>
    <w:basedOn w:val="ab"/>
    <w:uiPriority w:val="1"/>
    <w:rsid w:val="000E34CC"/>
    <w:rPr>
      <w:rFonts w:ascii="Times New Roman" w:eastAsia="Times New Roman" w:hAnsi="Times New Roman" w:cs="Times New Roman"/>
      <w:b/>
      <w:bCs/>
      <w:sz w:val="24"/>
      <w:szCs w:val="24"/>
      <w:lang w:eastAsia="ru-RU"/>
    </w:rPr>
  </w:style>
  <w:style w:type="character" w:customStyle="1" w:styleId="2390">
    <w:name w:val="Заголовок 2 Знак39"/>
    <w:basedOn w:val="ab"/>
    <w:uiPriority w:val="1"/>
    <w:rsid w:val="000E34CC"/>
    <w:rPr>
      <w:rFonts w:ascii="Times New Roman" w:eastAsia="Times New Roman" w:hAnsi="Times New Roman" w:cs="Times New Roman"/>
      <w:b/>
      <w:bCs/>
      <w:sz w:val="24"/>
      <w:szCs w:val="24"/>
      <w:lang w:eastAsia="ru-RU"/>
    </w:rPr>
  </w:style>
  <w:style w:type="character" w:customStyle="1" w:styleId="115">
    <w:name w:val="Заголовок 1 Знак15"/>
    <w:basedOn w:val="ab"/>
    <w:uiPriority w:val="1"/>
    <w:rsid w:val="000E34CC"/>
    <w:rPr>
      <w:rFonts w:ascii="Times New Roman" w:eastAsiaTheme="minorEastAsia" w:hAnsi="Times New Roman" w:cs="Times New Roman"/>
      <w:b/>
      <w:bCs/>
      <w:sz w:val="32"/>
      <w:szCs w:val="32"/>
      <w:lang w:eastAsia="ru-RU"/>
    </w:rPr>
  </w:style>
  <w:style w:type="character" w:customStyle="1" w:styleId="2200">
    <w:name w:val="Заголовок 2 Знак20"/>
    <w:basedOn w:val="ab"/>
    <w:uiPriority w:val="1"/>
    <w:rsid w:val="000E34CC"/>
    <w:rPr>
      <w:rFonts w:ascii="Times New Roman" w:eastAsiaTheme="minorEastAsia" w:hAnsi="Times New Roman" w:cs="Times New Roman"/>
      <w:b/>
      <w:bCs/>
      <w:sz w:val="28"/>
      <w:szCs w:val="28"/>
      <w:lang w:eastAsia="ru-RU"/>
    </w:rPr>
  </w:style>
  <w:style w:type="character" w:customStyle="1" w:styleId="81">
    <w:name w:val="Основной текст Знак8"/>
    <w:basedOn w:val="ab"/>
    <w:link w:val="af0"/>
    <w:uiPriority w:val="1"/>
    <w:rsid w:val="000E34CC"/>
    <w:rPr>
      <w:rFonts w:ascii="Times New Roman" w:eastAsiaTheme="minorEastAsia" w:hAnsi="Times New Roman" w:cs="Times New Roman"/>
      <w:sz w:val="24"/>
      <w:szCs w:val="24"/>
      <w:lang w:eastAsia="ru-RU"/>
    </w:rPr>
  </w:style>
  <w:style w:type="character" w:customStyle="1" w:styleId="2fffff">
    <w:name w:val="Верхний колонтитул Знак2"/>
    <w:aliases w:val="ВерхКолонтитул Знак,Linie Знак,??????? ?????????? Знак"/>
    <w:basedOn w:val="ab"/>
    <w:uiPriority w:val="99"/>
    <w:qFormat/>
    <w:rsid w:val="000E34CC"/>
    <w:rPr>
      <w:rFonts w:ascii="Times New Roman" w:eastAsiaTheme="minorEastAsia" w:hAnsi="Times New Roman" w:cs="Times New Roman"/>
      <w:sz w:val="24"/>
      <w:szCs w:val="24"/>
      <w:lang w:eastAsia="ru-RU"/>
    </w:rPr>
  </w:style>
  <w:style w:type="character" w:customStyle="1" w:styleId="2fffff0">
    <w:name w:val="Нижний колонтитул Знак2"/>
    <w:aliases w:val="Body Text Indent Знак Знак,Основной текст 1 Знак Знак,Нумерованный список !! Знак Знак,Надин стиль Знак Знак,Основной текст с отступом1 Знак Знак,Основной текст без отступа Знак Знак,Знак2 Знак Знак"/>
    <w:basedOn w:val="ab"/>
    <w:uiPriority w:val="99"/>
    <w:rsid w:val="000E34CC"/>
    <w:rPr>
      <w:rFonts w:ascii="Times New Roman" w:eastAsiaTheme="minorEastAsia" w:hAnsi="Times New Roman" w:cs="Times New Roman"/>
      <w:sz w:val="24"/>
      <w:szCs w:val="24"/>
      <w:lang w:eastAsia="ru-RU"/>
    </w:rPr>
  </w:style>
  <w:style w:type="character" w:customStyle="1" w:styleId="2fffff1">
    <w:name w:val="Гипертекстовая ссылка2"/>
    <w:basedOn w:val="ab"/>
    <w:uiPriority w:val="99"/>
    <w:rsid w:val="000E34CC"/>
    <w:rPr>
      <w:b w:val="0"/>
      <w:bCs w:val="0"/>
      <w:color w:val="106BBE"/>
    </w:rPr>
  </w:style>
  <w:style w:type="character" w:customStyle="1" w:styleId="1140">
    <w:name w:val="Заголовок 1 Знак14"/>
    <w:basedOn w:val="ab"/>
    <w:uiPriority w:val="1"/>
    <w:rsid w:val="000E34CC"/>
    <w:rPr>
      <w:rFonts w:ascii="Times New Roman" w:eastAsiaTheme="minorEastAsia" w:hAnsi="Times New Roman" w:cs="Times New Roman"/>
      <w:b/>
      <w:bCs/>
      <w:sz w:val="32"/>
      <w:szCs w:val="32"/>
      <w:lang w:eastAsia="ru-RU"/>
    </w:rPr>
  </w:style>
  <w:style w:type="character" w:customStyle="1" w:styleId="219">
    <w:name w:val="Заголовок 2 Знак19"/>
    <w:basedOn w:val="ab"/>
    <w:uiPriority w:val="1"/>
    <w:rsid w:val="000E34CC"/>
    <w:rPr>
      <w:rFonts w:ascii="Times New Roman" w:eastAsiaTheme="minorEastAsia" w:hAnsi="Times New Roman" w:cs="Times New Roman"/>
      <w:b/>
      <w:bCs/>
      <w:sz w:val="28"/>
      <w:szCs w:val="28"/>
      <w:lang w:eastAsia="ru-RU"/>
    </w:rPr>
  </w:style>
  <w:style w:type="character" w:customStyle="1" w:styleId="72">
    <w:name w:val="Основной текст Знак7"/>
    <w:basedOn w:val="ab"/>
    <w:uiPriority w:val="1"/>
    <w:rsid w:val="000E34CC"/>
    <w:rPr>
      <w:rFonts w:ascii="Times New Roman" w:eastAsiaTheme="minorEastAsia" w:hAnsi="Times New Roman" w:cs="Times New Roman"/>
      <w:sz w:val="24"/>
      <w:szCs w:val="24"/>
      <w:lang w:eastAsia="ru-RU"/>
    </w:rPr>
  </w:style>
  <w:style w:type="paragraph" w:customStyle="1" w:styleId="TableParagraph1">
    <w:name w:val="Table Paragraph1"/>
    <w:basedOn w:val="a9"/>
    <w:uiPriority w:val="1"/>
    <w:qFormat/>
    <w:rsid w:val="000E34CC"/>
    <w:pPr>
      <w:widowControl w:val="0"/>
      <w:autoSpaceDE w:val="0"/>
      <w:autoSpaceDN w:val="0"/>
      <w:adjustRightInd w:val="0"/>
    </w:pPr>
    <w:rPr>
      <w:rFonts w:eastAsiaTheme="minorEastAsia" w:cs="Times New Roman"/>
      <w:szCs w:val="24"/>
      <w:lang w:eastAsia="ru-RU"/>
    </w:rPr>
  </w:style>
  <w:style w:type="paragraph" w:customStyle="1" w:styleId="2111">
    <w:name w:val="Заголовок 211"/>
    <w:basedOn w:val="a9"/>
    <w:uiPriority w:val="1"/>
    <w:qFormat/>
    <w:rsid w:val="000E34CC"/>
    <w:pPr>
      <w:widowControl w:val="0"/>
      <w:ind w:left="692" w:hanging="8"/>
      <w:outlineLvl w:val="2"/>
    </w:pPr>
    <w:rPr>
      <w:rFonts w:eastAsia="Times New Roman"/>
      <w:b/>
      <w:bCs/>
      <w:sz w:val="28"/>
      <w:szCs w:val="28"/>
      <w:lang w:val="en-US"/>
    </w:rPr>
  </w:style>
  <w:style w:type="character" w:customStyle="1" w:styleId="1ffffff2">
    <w:name w:val="Гипертекстовая ссылка1"/>
    <w:basedOn w:val="ab"/>
    <w:uiPriority w:val="99"/>
    <w:rsid w:val="000E34CC"/>
    <w:rPr>
      <w:b w:val="0"/>
      <w:bCs w:val="0"/>
      <w:color w:val="106BBE"/>
    </w:rPr>
  </w:style>
  <w:style w:type="table" w:customStyle="1" w:styleId="TableNormal1">
    <w:name w:val="Table Normal1"/>
    <w:uiPriority w:val="2"/>
    <w:semiHidden/>
    <w:unhideWhenUsed/>
    <w:qFormat/>
    <w:rsid w:val="000E34C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70">
    <w:name w:val="Сетка таблицы127"/>
    <w:basedOn w:val="ac"/>
    <w:next w:val="af2"/>
    <w:uiPriority w:val="39"/>
    <w:rsid w:val="000E34C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1">
    <w:name w:val="Оглавление 111"/>
    <w:basedOn w:val="a9"/>
    <w:uiPriority w:val="1"/>
    <w:qFormat/>
    <w:rsid w:val="000E34CC"/>
    <w:pPr>
      <w:spacing w:before="96"/>
      <w:ind w:left="116" w:hanging="12"/>
    </w:pPr>
    <w:rPr>
      <w:rFonts w:eastAsia="Times New Roman" w:cs="Times New Roman"/>
      <w:szCs w:val="24"/>
      <w:lang w:eastAsia="ru-RU"/>
    </w:rPr>
  </w:style>
  <w:style w:type="paragraph" w:customStyle="1" w:styleId="2112">
    <w:name w:val="Оглавление 211"/>
    <w:basedOn w:val="a9"/>
    <w:uiPriority w:val="1"/>
    <w:qFormat/>
    <w:rsid w:val="000E34CC"/>
    <w:pPr>
      <w:spacing w:before="102"/>
      <w:ind w:left="356" w:hanging="8"/>
    </w:pPr>
    <w:rPr>
      <w:rFonts w:eastAsia="Times New Roman" w:cs="Times New Roman"/>
      <w:szCs w:val="24"/>
      <w:lang w:eastAsia="ru-RU"/>
    </w:rPr>
  </w:style>
  <w:style w:type="paragraph" w:customStyle="1" w:styleId="3110">
    <w:name w:val="Оглавление 311"/>
    <w:basedOn w:val="a9"/>
    <w:uiPriority w:val="1"/>
    <w:qFormat/>
    <w:rsid w:val="000E34CC"/>
    <w:pPr>
      <w:spacing w:before="112"/>
      <w:ind w:left="596" w:hanging="540"/>
    </w:pPr>
    <w:rPr>
      <w:rFonts w:eastAsia="Times New Roman" w:cs="Times New Roman"/>
      <w:szCs w:val="24"/>
      <w:lang w:eastAsia="ru-RU"/>
    </w:rPr>
  </w:style>
  <w:style w:type="paragraph" w:customStyle="1" w:styleId="1112">
    <w:name w:val="Заголовок 111"/>
    <w:basedOn w:val="a9"/>
    <w:uiPriority w:val="1"/>
    <w:qFormat/>
    <w:rsid w:val="000E34CC"/>
    <w:pPr>
      <w:spacing w:before="58"/>
      <w:ind w:left="128" w:hanging="12"/>
      <w:outlineLvl w:val="1"/>
    </w:pPr>
    <w:rPr>
      <w:rFonts w:eastAsia="Times New Roman" w:cs="Times New Roman"/>
      <w:b/>
      <w:bCs/>
      <w:sz w:val="32"/>
      <w:szCs w:val="32"/>
      <w:lang w:eastAsia="ru-RU"/>
    </w:rPr>
  </w:style>
  <w:style w:type="paragraph" w:customStyle="1" w:styleId="3111">
    <w:name w:val="Заголовок 311"/>
    <w:basedOn w:val="a9"/>
    <w:uiPriority w:val="1"/>
    <w:qFormat/>
    <w:rsid w:val="000E34CC"/>
    <w:pPr>
      <w:ind w:left="824"/>
      <w:outlineLvl w:val="3"/>
    </w:pPr>
    <w:rPr>
      <w:rFonts w:eastAsia="Times New Roman" w:cs="Times New Roman"/>
      <w:b/>
      <w:bCs/>
      <w:szCs w:val="24"/>
      <w:lang w:eastAsia="ru-RU"/>
    </w:rPr>
  </w:style>
  <w:style w:type="paragraph" w:customStyle="1" w:styleId="xl651">
    <w:name w:val="xl65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
    <w:name w:val="xl66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
    <w:name w:val="xl671"/>
    <w:basedOn w:val="a9"/>
    <w:rsid w:val="000E34C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
    <w:name w:val="xl681"/>
    <w:basedOn w:val="a9"/>
    <w:rsid w:val="000E34C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
    <w:name w:val="xl69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
    <w:name w:val="xl701"/>
    <w:basedOn w:val="a9"/>
    <w:rsid w:val="000E34C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
    <w:name w:val="xl71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
    <w:name w:val="xl721"/>
    <w:basedOn w:val="a9"/>
    <w:rsid w:val="000E34CC"/>
    <w:pPr>
      <w:spacing w:before="100" w:beforeAutospacing="1" w:after="100" w:afterAutospacing="1"/>
      <w:jc w:val="center"/>
    </w:pPr>
    <w:rPr>
      <w:rFonts w:eastAsia="Times New Roman" w:cs="Times New Roman"/>
      <w:szCs w:val="24"/>
      <w:lang w:eastAsia="ru-RU"/>
    </w:rPr>
  </w:style>
  <w:style w:type="paragraph" w:customStyle="1" w:styleId="xl731">
    <w:name w:val="xl73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
    <w:name w:val="xl74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
    <w:name w:val="xl75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
    <w:name w:val="xl76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
    <w:name w:val="xl77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
    <w:name w:val="xl78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0">
    <w:name w:val="Заголовок 1 Знак13"/>
    <w:basedOn w:val="ab"/>
    <w:uiPriority w:val="1"/>
    <w:rsid w:val="000E34CC"/>
    <w:rPr>
      <w:rFonts w:ascii="Times New Roman" w:eastAsia="Times New Roman" w:hAnsi="Times New Roman" w:cs="Times New Roman"/>
      <w:b/>
      <w:bCs/>
      <w:sz w:val="28"/>
      <w:szCs w:val="28"/>
      <w:lang w:eastAsia="ru-RU"/>
    </w:rPr>
  </w:style>
  <w:style w:type="character" w:customStyle="1" w:styleId="218">
    <w:name w:val="Заголовок 2 Знак18"/>
    <w:basedOn w:val="ab"/>
    <w:uiPriority w:val="1"/>
    <w:rsid w:val="000E34CC"/>
    <w:rPr>
      <w:rFonts w:ascii="Times New Roman" w:eastAsia="Times New Roman" w:hAnsi="Times New Roman" w:cs="Times New Roman"/>
      <w:b/>
      <w:bCs/>
      <w:sz w:val="24"/>
      <w:szCs w:val="24"/>
      <w:lang w:eastAsia="ru-RU"/>
    </w:rPr>
  </w:style>
  <w:style w:type="character" w:customStyle="1" w:styleId="2380">
    <w:name w:val="Заголовок 2 Знак38"/>
    <w:basedOn w:val="ab"/>
    <w:uiPriority w:val="1"/>
    <w:rsid w:val="000E34CC"/>
    <w:rPr>
      <w:rFonts w:ascii="Times New Roman" w:eastAsia="Times New Roman" w:hAnsi="Times New Roman" w:cs="Times New Roman"/>
      <w:b/>
      <w:bCs/>
      <w:sz w:val="24"/>
      <w:szCs w:val="24"/>
      <w:lang w:eastAsia="ru-RU"/>
    </w:rPr>
  </w:style>
  <w:style w:type="character" w:customStyle="1" w:styleId="1121">
    <w:name w:val="Заголовок 1 Знак12"/>
    <w:basedOn w:val="ab"/>
    <w:uiPriority w:val="1"/>
    <w:rsid w:val="000E34CC"/>
    <w:rPr>
      <w:rFonts w:ascii="Times New Roman" w:eastAsia="Times New Roman" w:hAnsi="Times New Roman" w:cs="Times New Roman"/>
      <w:b/>
      <w:bCs/>
      <w:sz w:val="28"/>
      <w:szCs w:val="28"/>
      <w:lang w:eastAsia="ru-RU"/>
    </w:rPr>
  </w:style>
  <w:style w:type="character" w:customStyle="1" w:styleId="217">
    <w:name w:val="Заголовок 2 Знак17"/>
    <w:basedOn w:val="ab"/>
    <w:uiPriority w:val="1"/>
    <w:rsid w:val="000E34CC"/>
    <w:rPr>
      <w:rFonts w:ascii="Times New Roman" w:eastAsia="Times New Roman" w:hAnsi="Times New Roman" w:cs="Times New Roman"/>
      <w:b/>
      <w:bCs/>
      <w:sz w:val="24"/>
      <w:szCs w:val="24"/>
      <w:lang w:eastAsia="ru-RU"/>
    </w:rPr>
  </w:style>
  <w:style w:type="character" w:customStyle="1" w:styleId="2370">
    <w:name w:val="Заголовок 2 Знак37"/>
    <w:basedOn w:val="ab"/>
    <w:uiPriority w:val="1"/>
    <w:rsid w:val="000E34CC"/>
    <w:rPr>
      <w:rFonts w:ascii="Times New Roman" w:eastAsia="Times New Roman" w:hAnsi="Times New Roman" w:cs="Times New Roman"/>
      <w:b/>
      <w:bCs/>
      <w:sz w:val="24"/>
      <w:szCs w:val="24"/>
      <w:lang w:eastAsia="ru-RU"/>
    </w:rPr>
  </w:style>
  <w:style w:type="character" w:customStyle="1" w:styleId="1114">
    <w:name w:val="Заголовок 1 Знак11"/>
    <w:basedOn w:val="ab"/>
    <w:uiPriority w:val="1"/>
    <w:rsid w:val="000E34CC"/>
    <w:rPr>
      <w:rFonts w:ascii="Times New Roman" w:eastAsia="Times New Roman" w:hAnsi="Times New Roman" w:cs="Times New Roman"/>
      <w:b/>
      <w:bCs/>
      <w:sz w:val="28"/>
      <w:szCs w:val="28"/>
      <w:lang w:eastAsia="ru-RU"/>
    </w:rPr>
  </w:style>
  <w:style w:type="character" w:customStyle="1" w:styleId="2160">
    <w:name w:val="Заголовок 2 Знак16"/>
    <w:basedOn w:val="ab"/>
    <w:uiPriority w:val="1"/>
    <w:rsid w:val="000E34CC"/>
    <w:rPr>
      <w:rFonts w:ascii="Times New Roman" w:eastAsia="Times New Roman" w:hAnsi="Times New Roman" w:cs="Times New Roman"/>
      <w:b/>
      <w:bCs/>
      <w:sz w:val="24"/>
      <w:szCs w:val="24"/>
      <w:lang w:eastAsia="ru-RU"/>
    </w:rPr>
  </w:style>
  <w:style w:type="character" w:customStyle="1" w:styleId="62">
    <w:name w:val="Основной текст Знак6"/>
    <w:basedOn w:val="ab"/>
    <w:uiPriority w:val="99"/>
    <w:semiHidden/>
    <w:rsid w:val="000E34CC"/>
    <w:rPr>
      <w:rFonts w:ascii="Times New Roman" w:hAnsi="Times New Roman"/>
      <w:sz w:val="24"/>
    </w:rPr>
  </w:style>
  <w:style w:type="character" w:customStyle="1" w:styleId="2360">
    <w:name w:val="Заголовок 2 Знак36"/>
    <w:basedOn w:val="ab"/>
    <w:uiPriority w:val="1"/>
    <w:rsid w:val="000E34CC"/>
    <w:rPr>
      <w:rFonts w:ascii="Times New Roman" w:eastAsia="Times New Roman" w:hAnsi="Times New Roman" w:cs="Times New Roman"/>
      <w:b/>
      <w:bCs/>
      <w:sz w:val="24"/>
      <w:szCs w:val="24"/>
      <w:lang w:eastAsia="ru-RU"/>
    </w:rPr>
  </w:style>
  <w:style w:type="character" w:customStyle="1" w:styleId="2430">
    <w:name w:val="Заголовок 2 Знак43"/>
    <w:basedOn w:val="ab"/>
    <w:uiPriority w:val="1"/>
    <w:rsid w:val="000E34CC"/>
    <w:rPr>
      <w:rFonts w:ascii="Times New Roman" w:eastAsia="Times New Roman" w:hAnsi="Times New Roman" w:cs="Times New Roman"/>
      <w:b/>
      <w:bCs/>
      <w:sz w:val="24"/>
      <w:szCs w:val="24"/>
      <w:lang w:eastAsia="ru-RU"/>
    </w:rPr>
  </w:style>
  <w:style w:type="character" w:customStyle="1" w:styleId="1101">
    <w:name w:val="Заголовок 1 Знак10"/>
    <w:basedOn w:val="ab"/>
    <w:uiPriority w:val="1"/>
    <w:rsid w:val="000E34CC"/>
    <w:rPr>
      <w:rFonts w:ascii="Times New Roman" w:eastAsia="Times New Roman" w:hAnsi="Times New Roman" w:cs="Times New Roman"/>
      <w:b/>
      <w:bCs/>
      <w:sz w:val="28"/>
      <w:szCs w:val="28"/>
      <w:lang w:eastAsia="ru-RU"/>
    </w:rPr>
  </w:style>
  <w:style w:type="character" w:customStyle="1" w:styleId="2150">
    <w:name w:val="Заголовок 2 Знак15"/>
    <w:basedOn w:val="ab"/>
    <w:uiPriority w:val="1"/>
    <w:rsid w:val="000E34CC"/>
    <w:rPr>
      <w:rFonts w:ascii="Times New Roman" w:eastAsia="Times New Roman" w:hAnsi="Times New Roman" w:cs="Times New Roman"/>
      <w:b/>
      <w:bCs/>
      <w:sz w:val="24"/>
      <w:szCs w:val="24"/>
      <w:lang w:eastAsia="ru-RU"/>
    </w:rPr>
  </w:style>
  <w:style w:type="character" w:customStyle="1" w:styleId="191">
    <w:name w:val="Заголовок 1 Знак9"/>
    <w:basedOn w:val="ab"/>
    <w:uiPriority w:val="1"/>
    <w:rsid w:val="000E34CC"/>
    <w:rPr>
      <w:rFonts w:ascii="Times New Roman" w:eastAsia="Times New Roman" w:hAnsi="Times New Roman" w:cs="Times New Roman"/>
      <w:b/>
      <w:bCs/>
      <w:sz w:val="28"/>
      <w:szCs w:val="28"/>
      <w:lang w:eastAsia="ru-RU"/>
    </w:rPr>
  </w:style>
  <w:style w:type="character" w:customStyle="1" w:styleId="2140">
    <w:name w:val="Заголовок 2 Знак14"/>
    <w:basedOn w:val="ab"/>
    <w:uiPriority w:val="1"/>
    <w:rsid w:val="000E34CC"/>
    <w:rPr>
      <w:rFonts w:ascii="Times New Roman" w:eastAsia="Times New Roman" w:hAnsi="Times New Roman" w:cs="Times New Roman"/>
      <w:b/>
      <w:bCs/>
      <w:sz w:val="24"/>
      <w:szCs w:val="24"/>
      <w:lang w:eastAsia="ru-RU"/>
    </w:rPr>
  </w:style>
  <w:style w:type="character" w:customStyle="1" w:styleId="52">
    <w:name w:val="Основной текст Знак5"/>
    <w:basedOn w:val="ab"/>
    <w:uiPriority w:val="99"/>
    <w:semiHidden/>
    <w:rsid w:val="000E34CC"/>
    <w:rPr>
      <w:rFonts w:ascii="Times New Roman" w:hAnsi="Times New Roman"/>
      <w:sz w:val="24"/>
    </w:rPr>
  </w:style>
  <w:style w:type="character" w:customStyle="1" w:styleId="12a">
    <w:name w:val="Основной текст Знак12"/>
    <w:basedOn w:val="ab"/>
    <w:uiPriority w:val="1"/>
    <w:rsid w:val="000E34CC"/>
    <w:rPr>
      <w:rFonts w:ascii="Times New Roman" w:eastAsia="Times New Roman" w:hAnsi="Times New Roman"/>
      <w:sz w:val="24"/>
      <w:szCs w:val="24"/>
      <w:lang w:val="en-US"/>
    </w:rPr>
  </w:style>
  <w:style w:type="character" w:customStyle="1" w:styleId="2350">
    <w:name w:val="Заголовок 2 Знак35"/>
    <w:basedOn w:val="ab"/>
    <w:uiPriority w:val="1"/>
    <w:rsid w:val="000E34CC"/>
    <w:rPr>
      <w:rFonts w:ascii="Times New Roman" w:eastAsia="Times New Roman" w:hAnsi="Times New Roman" w:cs="Times New Roman"/>
      <w:b/>
      <w:bCs/>
      <w:sz w:val="24"/>
      <w:szCs w:val="24"/>
      <w:lang w:eastAsia="ru-RU"/>
    </w:rPr>
  </w:style>
  <w:style w:type="character" w:customStyle="1" w:styleId="181">
    <w:name w:val="Заголовок 1 Знак8"/>
    <w:basedOn w:val="ab"/>
    <w:uiPriority w:val="1"/>
    <w:rsid w:val="000E34CC"/>
    <w:rPr>
      <w:rFonts w:ascii="Times New Roman" w:eastAsia="Times New Roman" w:hAnsi="Times New Roman" w:cs="Times New Roman"/>
      <w:b/>
      <w:bCs/>
      <w:sz w:val="28"/>
      <w:szCs w:val="28"/>
      <w:lang w:eastAsia="ru-RU"/>
    </w:rPr>
  </w:style>
  <w:style w:type="character" w:customStyle="1" w:styleId="2130">
    <w:name w:val="Заголовок 2 Знак13"/>
    <w:basedOn w:val="ab"/>
    <w:uiPriority w:val="1"/>
    <w:rsid w:val="000E34CC"/>
    <w:rPr>
      <w:rFonts w:ascii="Times New Roman" w:eastAsia="Times New Roman" w:hAnsi="Times New Roman" w:cs="Times New Roman"/>
      <w:b/>
      <w:bCs/>
      <w:sz w:val="24"/>
      <w:szCs w:val="24"/>
      <w:lang w:eastAsia="ru-RU"/>
    </w:rPr>
  </w:style>
  <w:style w:type="character" w:customStyle="1" w:styleId="175">
    <w:name w:val="Заголовок 1 Знак7"/>
    <w:basedOn w:val="ab"/>
    <w:uiPriority w:val="1"/>
    <w:rsid w:val="000E34CC"/>
    <w:rPr>
      <w:rFonts w:ascii="Times New Roman" w:eastAsia="Times New Roman" w:hAnsi="Times New Roman" w:cs="Times New Roman"/>
      <w:b/>
      <w:bCs/>
      <w:sz w:val="28"/>
      <w:szCs w:val="28"/>
      <w:lang w:eastAsia="ru-RU"/>
    </w:rPr>
  </w:style>
  <w:style w:type="character" w:customStyle="1" w:styleId="2120">
    <w:name w:val="Заголовок 2 Знак12"/>
    <w:basedOn w:val="ab"/>
    <w:uiPriority w:val="1"/>
    <w:rsid w:val="000E34CC"/>
    <w:rPr>
      <w:rFonts w:ascii="Times New Roman" w:eastAsia="Times New Roman" w:hAnsi="Times New Roman" w:cs="Times New Roman"/>
      <w:b/>
      <w:bCs/>
      <w:sz w:val="24"/>
      <w:szCs w:val="24"/>
      <w:lang w:eastAsia="ru-RU"/>
    </w:rPr>
  </w:style>
  <w:style w:type="character" w:customStyle="1" w:styleId="16b">
    <w:name w:val="Заголовок 1 Знак6"/>
    <w:basedOn w:val="ab"/>
    <w:uiPriority w:val="1"/>
    <w:rsid w:val="000E34CC"/>
    <w:rPr>
      <w:rFonts w:ascii="Times New Roman" w:eastAsia="Times New Roman" w:hAnsi="Times New Roman" w:cs="Times New Roman"/>
      <w:b/>
      <w:bCs/>
      <w:sz w:val="28"/>
      <w:szCs w:val="28"/>
      <w:lang w:eastAsia="ru-RU"/>
    </w:rPr>
  </w:style>
  <w:style w:type="character" w:customStyle="1" w:styleId="2113">
    <w:name w:val="Заголовок 2 Знак11"/>
    <w:basedOn w:val="ab"/>
    <w:uiPriority w:val="1"/>
    <w:rsid w:val="000E34CC"/>
    <w:rPr>
      <w:rFonts w:ascii="Times New Roman" w:eastAsia="Times New Roman" w:hAnsi="Times New Roman" w:cs="Times New Roman"/>
      <w:b/>
      <w:bCs/>
      <w:sz w:val="24"/>
      <w:szCs w:val="24"/>
      <w:lang w:eastAsia="ru-RU"/>
    </w:rPr>
  </w:style>
  <w:style w:type="character" w:customStyle="1" w:styleId="15b">
    <w:name w:val="Заголовок 1 Знак5"/>
    <w:basedOn w:val="ab"/>
    <w:uiPriority w:val="1"/>
    <w:rsid w:val="000E34CC"/>
    <w:rPr>
      <w:rFonts w:ascii="Times New Roman" w:eastAsia="Times New Roman" w:hAnsi="Times New Roman" w:cs="Times New Roman"/>
      <w:b/>
      <w:bCs/>
      <w:sz w:val="28"/>
      <w:szCs w:val="28"/>
      <w:lang w:eastAsia="ru-RU"/>
    </w:rPr>
  </w:style>
  <w:style w:type="character" w:customStyle="1" w:styleId="2100">
    <w:name w:val="Заголовок 2 Знак10"/>
    <w:basedOn w:val="ab"/>
    <w:uiPriority w:val="1"/>
    <w:rsid w:val="000E34CC"/>
    <w:rPr>
      <w:rFonts w:ascii="Times New Roman" w:eastAsia="Times New Roman" w:hAnsi="Times New Roman" w:cs="Times New Roman"/>
      <w:b/>
      <w:bCs/>
      <w:sz w:val="24"/>
      <w:szCs w:val="24"/>
      <w:lang w:eastAsia="ru-RU"/>
    </w:rPr>
  </w:style>
  <w:style w:type="character" w:customStyle="1" w:styleId="14b">
    <w:name w:val="Заголовок 1 Знак4"/>
    <w:basedOn w:val="ab"/>
    <w:uiPriority w:val="1"/>
    <w:rsid w:val="000E34CC"/>
    <w:rPr>
      <w:rFonts w:ascii="Times New Roman" w:eastAsia="Times New Roman" w:hAnsi="Times New Roman" w:cs="Times New Roman"/>
      <w:b/>
      <w:bCs/>
      <w:sz w:val="28"/>
      <w:szCs w:val="28"/>
      <w:lang w:eastAsia="ru-RU"/>
    </w:rPr>
  </w:style>
  <w:style w:type="character" w:customStyle="1" w:styleId="293">
    <w:name w:val="Заголовок 2 Знак9"/>
    <w:basedOn w:val="ab"/>
    <w:uiPriority w:val="1"/>
    <w:rsid w:val="000E34CC"/>
    <w:rPr>
      <w:rFonts w:ascii="Times New Roman" w:eastAsia="Times New Roman" w:hAnsi="Times New Roman" w:cs="Times New Roman"/>
      <w:b/>
      <w:bCs/>
      <w:sz w:val="24"/>
      <w:szCs w:val="24"/>
      <w:lang w:eastAsia="ru-RU"/>
    </w:rPr>
  </w:style>
  <w:style w:type="character" w:customStyle="1" w:styleId="2340">
    <w:name w:val="Заголовок 2 Знак34"/>
    <w:basedOn w:val="ab"/>
    <w:uiPriority w:val="1"/>
    <w:rsid w:val="000E34CC"/>
    <w:rPr>
      <w:rFonts w:ascii="Times New Roman" w:eastAsia="Times New Roman" w:hAnsi="Times New Roman" w:cs="Times New Roman"/>
      <w:b/>
      <w:bCs/>
      <w:sz w:val="24"/>
      <w:szCs w:val="24"/>
      <w:lang w:eastAsia="ru-RU"/>
    </w:rPr>
  </w:style>
  <w:style w:type="character" w:customStyle="1" w:styleId="13a">
    <w:name w:val="Заголовок 1 Знак3"/>
    <w:basedOn w:val="ab"/>
    <w:uiPriority w:val="1"/>
    <w:rsid w:val="000E34CC"/>
    <w:rPr>
      <w:rFonts w:ascii="Times New Roman" w:eastAsia="Times New Roman" w:hAnsi="Times New Roman" w:cs="Times New Roman"/>
      <w:b/>
      <w:bCs/>
      <w:sz w:val="28"/>
      <w:szCs w:val="28"/>
      <w:lang w:eastAsia="ru-RU"/>
    </w:rPr>
  </w:style>
  <w:style w:type="character" w:customStyle="1" w:styleId="28a">
    <w:name w:val="Заголовок 2 Знак8"/>
    <w:basedOn w:val="ab"/>
    <w:uiPriority w:val="1"/>
    <w:rsid w:val="000E34CC"/>
    <w:rPr>
      <w:rFonts w:ascii="Times New Roman" w:eastAsia="Times New Roman" w:hAnsi="Times New Roman" w:cs="Times New Roman"/>
      <w:b/>
      <w:bCs/>
      <w:sz w:val="24"/>
      <w:szCs w:val="24"/>
      <w:lang w:eastAsia="ru-RU"/>
    </w:rPr>
  </w:style>
  <w:style w:type="character" w:customStyle="1" w:styleId="2330">
    <w:name w:val="Заголовок 2 Знак33"/>
    <w:basedOn w:val="ab"/>
    <w:uiPriority w:val="1"/>
    <w:rsid w:val="000E34CC"/>
    <w:rPr>
      <w:rFonts w:ascii="Times New Roman" w:eastAsia="Times New Roman" w:hAnsi="Times New Roman" w:cs="Times New Roman"/>
      <w:b/>
      <w:bCs/>
      <w:sz w:val="24"/>
      <w:szCs w:val="24"/>
      <w:lang w:eastAsia="ru-RU"/>
    </w:rPr>
  </w:style>
  <w:style w:type="character" w:customStyle="1" w:styleId="12b">
    <w:name w:val="Заголовок 1 Знак2"/>
    <w:aliases w:val="Заголовок 1 Знак Знак Знак1,Заголовок 1 Знак Знак Знак Знак Знак Знак Знак Знак,Заголовок 1 Знак Знак Знак Знак,Заголовок 11 Знак,Заголовок 1 Знак1 Знак,Заголовок 1 Знак Знак Знак Знак Знак Знак1 Знак,новая страница Знак1"/>
    <w:basedOn w:val="ab"/>
    <w:uiPriority w:val="1"/>
    <w:rsid w:val="000E34CC"/>
    <w:rPr>
      <w:rFonts w:ascii="Times New Roman" w:eastAsia="Times New Roman" w:hAnsi="Times New Roman" w:cs="Times New Roman"/>
      <w:b/>
      <w:bCs/>
      <w:sz w:val="28"/>
      <w:szCs w:val="28"/>
      <w:lang w:eastAsia="ru-RU"/>
    </w:rPr>
  </w:style>
  <w:style w:type="character" w:customStyle="1" w:styleId="27a">
    <w:name w:val="Заголовок 2 Знак7"/>
    <w:basedOn w:val="ab"/>
    <w:uiPriority w:val="1"/>
    <w:rsid w:val="000E34CC"/>
    <w:rPr>
      <w:rFonts w:ascii="Times New Roman" w:eastAsia="Times New Roman" w:hAnsi="Times New Roman" w:cs="Times New Roman"/>
      <w:b/>
      <w:bCs/>
      <w:sz w:val="24"/>
      <w:szCs w:val="24"/>
      <w:lang w:eastAsia="ru-RU"/>
    </w:rPr>
  </w:style>
  <w:style w:type="character" w:customStyle="1" w:styleId="2328">
    <w:name w:val="Заголовок 2 Знак32"/>
    <w:basedOn w:val="ab"/>
    <w:uiPriority w:val="1"/>
    <w:rsid w:val="000E34CC"/>
    <w:rPr>
      <w:rFonts w:ascii="Times New Roman" w:eastAsia="Times New Roman" w:hAnsi="Times New Roman" w:cs="Times New Roman"/>
      <w:b/>
      <w:bCs/>
      <w:sz w:val="24"/>
      <w:szCs w:val="24"/>
      <w:lang w:eastAsia="ru-RU"/>
    </w:rPr>
  </w:style>
  <w:style w:type="character" w:customStyle="1" w:styleId="42">
    <w:name w:val="Основной текст Знак4"/>
    <w:basedOn w:val="ab"/>
    <w:uiPriority w:val="99"/>
    <w:semiHidden/>
    <w:rsid w:val="000E34CC"/>
    <w:rPr>
      <w:rFonts w:ascii="Times New Roman" w:hAnsi="Times New Roman"/>
      <w:sz w:val="24"/>
    </w:rPr>
  </w:style>
  <w:style w:type="character" w:customStyle="1" w:styleId="2420">
    <w:name w:val="Заголовок 2 Знак42"/>
    <w:basedOn w:val="ab"/>
    <w:uiPriority w:val="1"/>
    <w:rsid w:val="000E34CC"/>
    <w:rPr>
      <w:rFonts w:ascii="Times New Roman" w:eastAsia="Times New Roman" w:hAnsi="Times New Roman" w:cs="Times New Roman"/>
      <w:b/>
      <w:bCs/>
      <w:sz w:val="24"/>
      <w:szCs w:val="24"/>
      <w:lang w:eastAsia="ru-RU"/>
    </w:rPr>
  </w:style>
  <w:style w:type="character" w:customStyle="1" w:styleId="26a">
    <w:name w:val="Заголовок 2 Знак6"/>
    <w:aliases w:val="ГЛАВА Знак,Заголовок 2 Знак Знак Знак Знак Знак,Заголовок 2 Знак Знак Знак Знак Знак Знак Знак Знак"/>
    <w:basedOn w:val="ab"/>
    <w:uiPriority w:val="1"/>
    <w:rsid w:val="000E34CC"/>
    <w:rPr>
      <w:rFonts w:ascii="Times New Roman" w:eastAsia="Times New Roman" w:hAnsi="Times New Roman" w:cs="Times New Roman"/>
      <w:b/>
      <w:bCs/>
      <w:sz w:val="24"/>
      <w:szCs w:val="24"/>
      <w:lang w:eastAsia="ru-RU"/>
    </w:rPr>
  </w:style>
  <w:style w:type="character" w:customStyle="1" w:styleId="34">
    <w:name w:val="Основной текст Знак3"/>
    <w:aliases w:val="Знак6 Знак1 Знак,Основной текст Знак1 Знак Знак,Знак6 Знак Знак Знак,bt Знак Знак,Body Text Char1 Char Знак Знак,???????? ????? ?????????? Знак Знак,Îñíîâíîé òåêñò ëèòåðàòóðà Знак Знак,Основной текст литература Знак Знак"/>
    <w:basedOn w:val="ab"/>
    <w:uiPriority w:val="99"/>
    <w:rsid w:val="000E34CC"/>
    <w:rPr>
      <w:rFonts w:ascii="Times New Roman" w:hAnsi="Times New Roman"/>
      <w:sz w:val="24"/>
    </w:rPr>
  </w:style>
  <w:style w:type="character" w:customStyle="1" w:styleId="11a">
    <w:name w:val="Основной текст Знак11"/>
    <w:aliases w:val="Основной текст Знак Знак Знак Знак, Знак Знак Знак Знак Знак Знак, Знак Знак Знак Знак1 Знак,Основной текст Знак1 Знак Знак Знак Знак Знак Знак,Основной текст Знак Знак Знак Знак Знак Знак Знак Знак Знак,text Знак"/>
    <w:basedOn w:val="ab"/>
    <w:uiPriority w:val="1"/>
    <w:rsid w:val="000E34CC"/>
    <w:rPr>
      <w:rFonts w:ascii="Times New Roman" w:eastAsia="Times New Roman" w:hAnsi="Times New Roman"/>
      <w:sz w:val="24"/>
      <w:szCs w:val="24"/>
      <w:lang w:val="en-US"/>
    </w:rPr>
  </w:style>
  <w:style w:type="character" w:customStyle="1" w:styleId="231a">
    <w:name w:val="Заголовок 2 Знак31"/>
    <w:basedOn w:val="ab"/>
    <w:uiPriority w:val="1"/>
    <w:rsid w:val="000E34CC"/>
    <w:rPr>
      <w:rFonts w:ascii="Times New Roman" w:eastAsia="Times New Roman" w:hAnsi="Times New Roman" w:cs="Times New Roman"/>
      <w:b/>
      <w:bCs/>
      <w:sz w:val="24"/>
      <w:szCs w:val="24"/>
      <w:lang w:eastAsia="ru-RU"/>
    </w:rPr>
  </w:style>
  <w:style w:type="character" w:customStyle="1" w:styleId="2410">
    <w:name w:val="Заголовок 2 Знак41"/>
    <w:basedOn w:val="ab"/>
    <w:uiPriority w:val="1"/>
    <w:rsid w:val="000E34CC"/>
    <w:rPr>
      <w:rFonts w:ascii="Times New Roman" w:eastAsia="Times New Roman" w:hAnsi="Times New Roman" w:cs="Times New Roman"/>
      <w:b/>
      <w:bCs/>
      <w:sz w:val="24"/>
      <w:szCs w:val="24"/>
      <w:lang w:eastAsia="ru-RU"/>
    </w:rPr>
  </w:style>
  <w:style w:type="character" w:customStyle="1" w:styleId="1ffffff3">
    <w:name w:val="Неразрешенное упоминание1"/>
    <w:basedOn w:val="ab"/>
    <w:uiPriority w:val="99"/>
    <w:semiHidden/>
    <w:unhideWhenUsed/>
    <w:rsid w:val="000E34CC"/>
    <w:rPr>
      <w:color w:val="605E5C"/>
      <w:shd w:val="clear" w:color="auto" w:fill="E1DFDD"/>
    </w:rPr>
  </w:style>
  <w:style w:type="paragraph" w:customStyle="1" w:styleId="msonormal0">
    <w:name w:val="msonormal"/>
    <w:basedOn w:val="a9"/>
    <w:rsid w:val="000E34CC"/>
    <w:pPr>
      <w:spacing w:before="100" w:beforeAutospacing="1" w:after="100" w:afterAutospacing="1"/>
    </w:pPr>
    <w:rPr>
      <w:rFonts w:eastAsia="Times New Roman" w:cs="Times New Roman"/>
      <w:szCs w:val="24"/>
      <w:lang w:eastAsia="ru-RU"/>
    </w:rPr>
  </w:style>
  <w:style w:type="paragraph" w:customStyle="1" w:styleId="xl79">
    <w:name w:val="xl79"/>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0">
    <w:name w:val="xl80"/>
    <w:basedOn w:val="a9"/>
    <w:rsid w:val="000E34CC"/>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1">
    <w:name w:val="xl81"/>
    <w:basedOn w:val="a9"/>
    <w:rsid w:val="000E34CC"/>
    <w:pPr>
      <w:pBdr>
        <w:top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2">
    <w:name w:val="xl82"/>
    <w:basedOn w:val="a9"/>
    <w:rsid w:val="000E34CC"/>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3">
    <w:name w:val="xl83"/>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4">
    <w:name w:val="xl84"/>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5">
    <w:name w:val="xl85"/>
    <w:basedOn w:val="a9"/>
    <w:rsid w:val="000E34CC"/>
    <w:pPr>
      <w:spacing w:before="100" w:beforeAutospacing="1" w:after="100" w:afterAutospacing="1"/>
      <w:textAlignment w:val="center"/>
    </w:pPr>
    <w:rPr>
      <w:rFonts w:eastAsia="Times New Roman" w:cs="Times New Roman"/>
      <w:szCs w:val="24"/>
      <w:lang w:eastAsia="ru-RU"/>
    </w:rPr>
  </w:style>
  <w:style w:type="paragraph" w:customStyle="1" w:styleId="xl86">
    <w:name w:val="xl86"/>
    <w:basedOn w:val="a9"/>
    <w:rsid w:val="000E34CC"/>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7">
    <w:name w:val="xl87"/>
    <w:basedOn w:val="a9"/>
    <w:rsid w:val="000E34CC"/>
    <w:pPr>
      <w:pBdr>
        <w:top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8">
    <w:name w:val="xl88"/>
    <w:basedOn w:val="a9"/>
    <w:rsid w:val="000E34CC"/>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i/>
      <w:iCs/>
      <w:szCs w:val="24"/>
      <w:lang w:eastAsia="ru-RU"/>
    </w:rPr>
  </w:style>
  <w:style w:type="paragraph" w:styleId="affff">
    <w:name w:val="Title"/>
    <w:aliases w:val="Название таб,Таблица № Знак,Название таб Знак,Таблица №,Таблица/Рисунок,Body Text First Indent,Название таблицы,Знак4,Знак4 Знак,Название таб Знак Знак Знак1 Знак1,Название Знак Знак1 Знак1,Название таб Знак Знак Знак Знак1 Знак1,Название Знак"/>
    <w:basedOn w:val="a9"/>
    <w:link w:val="2fffff2"/>
    <w:qFormat/>
    <w:rsid w:val="000E34CC"/>
    <w:pPr>
      <w:jc w:val="center"/>
    </w:pPr>
    <w:rPr>
      <w:rFonts w:ascii="Arial" w:eastAsia="Times New Roman" w:hAnsi="Arial" w:cs="Times New Roman"/>
      <w:b/>
      <w:sz w:val="28"/>
      <w:szCs w:val="20"/>
      <w:lang w:eastAsia="ru-RU"/>
    </w:rPr>
  </w:style>
  <w:style w:type="character" w:customStyle="1" w:styleId="2fffff2">
    <w:name w:val="Название Знак2"/>
    <w:aliases w:val="Название таб Знак1,Таблица № Знак Знак,Название таб Знак Знак,Таблица № Знак1,Таблица/Рисунок Знак,Body Text First Indent Знак,Название таблицы Знак,Знак4 Знак1,Знак4 Знак Знак,Название таб Знак Знак Знак1 Знак1 Знак,Название Знак Знак"/>
    <w:basedOn w:val="ab"/>
    <w:link w:val="affff"/>
    <w:qFormat/>
    <w:rsid w:val="000E34CC"/>
    <w:rPr>
      <w:rFonts w:ascii="Arial" w:eastAsia="Times New Roman" w:hAnsi="Arial" w:cs="Times New Roman"/>
      <w:b/>
      <w:sz w:val="28"/>
      <w:szCs w:val="20"/>
      <w:lang w:eastAsia="ru-RU"/>
    </w:rPr>
  </w:style>
  <w:style w:type="character" w:styleId="affff0">
    <w:name w:val="footnote reference"/>
    <w:aliases w:val="Знак сноски-FN,16 Point,Superscript 6 Point,Footnote Reference Number,Footnote Reference_LVL6,Footnote Reference_LVL61,Footnote Reference_LVL62,Footnote Reference_LVL63,Footnote Reference_LVL64,Referencia nota al pie,Ciae niinee-FN,f,fr,зс"/>
    <w:basedOn w:val="ab"/>
    <w:uiPriority w:val="99"/>
    <w:unhideWhenUsed/>
    <w:rsid w:val="000E34CC"/>
    <w:rPr>
      <w:vertAlign w:val="superscript"/>
    </w:rPr>
  </w:style>
  <w:style w:type="paragraph" w:styleId="affff1">
    <w:name w:val="footnote text"/>
    <w:aliases w:val="Знак Знак Знак,Знак Знак Знак Знак Знак Знак Знак Знак Знак Знак Знак Знак Знак Знак Знак Знак Знак Знак Знак Знак Знак,Знак3,сноска,Текст сноски Знак Знак,Текст сноски Знак1 Знак Знак,Текст сноски Знак Знак Знак Знак,Table_Footnote_last,o"/>
    <w:basedOn w:val="a9"/>
    <w:link w:val="affff2"/>
    <w:uiPriority w:val="99"/>
    <w:unhideWhenUsed/>
    <w:qFormat/>
    <w:rsid w:val="000E34CC"/>
    <w:pPr>
      <w:jc w:val="both"/>
    </w:pPr>
    <w:rPr>
      <w:rFonts w:eastAsia="Times New Roman" w:cs="Times New Roman"/>
      <w:sz w:val="20"/>
      <w:szCs w:val="20"/>
      <w:lang w:eastAsia="ru-RU"/>
    </w:rPr>
  </w:style>
  <w:style w:type="character" w:customStyle="1" w:styleId="affff2">
    <w:name w:val="Текст сноски Знак"/>
    <w:aliases w:val="Знак Знак Знак Знак,Знак Знак Знак Знак Знак Знак Знак Знак Знак Знак Знак Знак Знак Знак Знак Знак Знак Знак Знак Знак Знак Знак,Знак3 Знак,сноска Знак,Текст сноски Знак Знак Знак,Текст сноски Знак1 Знак Знак Знак,o Знак"/>
    <w:basedOn w:val="ab"/>
    <w:link w:val="affff1"/>
    <w:uiPriority w:val="99"/>
    <w:rsid w:val="000E34CC"/>
    <w:rPr>
      <w:rFonts w:ascii="Times New Roman" w:eastAsia="Times New Roman" w:hAnsi="Times New Roman" w:cs="Times New Roman"/>
      <w:sz w:val="20"/>
      <w:szCs w:val="20"/>
      <w:lang w:eastAsia="ru-RU"/>
    </w:rPr>
  </w:style>
  <w:style w:type="paragraph" w:customStyle="1" w:styleId="Ieinoie">
    <w:name w:val="Ieino?ie"/>
    <w:basedOn w:val="a9"/>
    <w:rsid w:val="000E34CC"/>
    <w:pPr>
      <w:jc w:val="center"/>
    </w:pPr>
    <w:rPr>
      <w:rFonts w:ascii="AGGal" w:eastAsia="Times New Roman" w:hAnsi="AGGal" w:cs="Times New Roman"/>
      <w:sz w:val="22"/>
      <w:szCs w:val="20"/>
      <w:lang w:eastAsia="ru-RU"/>
    </w:rPr>
  </w:style>
  <w:style w:type="paragraph" w:customStyle="1" w:styleId="Label">
    <w:name w:val="Label"/>
    <w:basedOn w:val="a9"/>
    <w:rsid w:val="000E34CC"/>
    <w:pPr>
      <w:spacing w:before="120"/>
    </w:pPr>
    <w:rPr>
      <w:rFonts w:ascii="Antiqua" w:eastAsia="Times New Roman" w:hAnsi="Antiqua" w:cs="Times New Roman"/>
      <w:sz w:val="17"/>
      <w:szCs w:val="20"/>
      <w:lang w:val="en-US" w:eastAsia="ru-RU"/>
    </w:rPr>
  </w:style>
  <w:style w:type="character" w:styleId="affff3">
    <w:name w:val="Emphasis"/>
    <w:basedOn w:val="ab"/>
    <w:uiPriority w:val="20"/>
    <w:qFormat/>
    <w:rsid w:val="000E34CC"/>
    <w:rPr>
      <w:i/>
      <w:iCs/>
    </w:rPr>
  </w:style>
  <w:style w:type="paragraph" w:styleId="2fffff3">
    <w:name w:val="Body Text 2"/>
    <w:basedOn w:val="a9"/>
    <w:link w:val="2fffff4"/>
    <w:unhideWhenUsed/>
    <w:rsid w:val="000E34CC"/>
    <w:pPr>
      <w:spacing w:after="120" w:line="480" w:lineRule="auto"/>
      <w:jc w:val="both"/>
    </w:pPr>
    <w:rPr>
      <w:rFonts w:eastAsia="Times New Roman" w:cs="Times New Roman"/>
      <w:sz w:val="28"/>
      <w:szCs w:val="24"/>
      <w:lang w:eastAsia="ru-RU"/>
    </w:rPr>
  </w:style>
  <w:style w:type="character" w:customStyle="1" w:styleId="2fffff4">
    <w:name w:val="Основной текст 2 Знак"/>
    <w:basedOn w:val="ab"/>
    <w:link w:val="2fffff3"/>
    <w:rsid w:val="000E34CC"/>
    <w:rPr>
      <w:rFonts w:ascii="Times New Roman" w:eastAsia="Times New Roman" w:hAnsi="Times New Roman" w:cs="Times New Roman"/>
      <w:sz w:val="28"/>
      <w:szCs w:val="24"/>
      <w:lang w:eastAsia="ru-RU"/>
    </w:rPr>
  </w:style>
  <w:style w:type="character" w:customStyle="1" w:styleId="211pt">
    <w:name w:val="Основной текст (2) + 11 pt"/>
    <w:basedOn w:val="ab"/>
    <w:rsid w:val="000E34CC"/>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numbering" w:customStyle="1" w:styleId="10">
    <w:name w:val="Стиль1"/>
    <w:uiPriority w:val="99"/>
    <w:rsid w:val="000E34CC"/>
    <w:pPr>
      <w:numPr>
        <w:numId w:val="2"/>
      </w:numPr>
    </w:pPr>
  </w:style>
  <w:style w:type="paragraph" w:customStyle="1" w:styleId="ConsPlusNormal">
    <w:name w:val="ConsPlusNormal"/>
    <w:rsid w:val="000E34CC"/>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
    <w:name w:val="S_Обычный"/>
    <w:basedOn w:val="a9"/>
    <w:link w:val="S0"/>
    <w:qFormat/>
    <w:rsid w:val="000E34CC"/>
    <w:pPr>
      <w:ind w:firstLine="709"/>
      <w:jc w:val="both"/>
    </w:pPr>
    <w:rPr>
      <w:rFonts w:eastAsia="Times New Roman" w:cs="Times New Roman"/>
      <w:szCs w:val="24"/>
      <w:lang w:val="x-none" w:eastAsia="x-none"/>
    </w:rPr>
  </w:style>
  <w:style w:type="character" w:customStyle="1" w:styleId="S0">
    <w:name w:val="S_Обычный Знак"/>
    <w:link w:val="S"/>
    <w:rsid w:val="000E34CC"/>
    <w:rPr>
      <w:rFonts w:ascii="Times New Roman" w:eastAsia="Times New Roman" w:hAnsi="Times New Roman" w:cs="Times New Roman"/>
      <w:sz w:val="24"/>
      <w:szCs w:val="24"/>
      <w:lang w:val="x-none" w:eastAsia="x-none"/>
    </w:rPr>
  </w:style>
  <w:style w:type="paragraph" w:customStyle="1" w:styleId="a5">
    <w:name w:val="Текст маркированный"/>
    <w:basedOn w:val="a9"/>
    <w:link w:val="affff4"/>
    <w:rsid w:val="000E34CC"/>
    <w:pPr>
      <w:numPr>
        <w:numId w:val="3"/>
      </w:numPr>
      <w:spacing w:before="60" w:after="60"/>
      <w:contextualSpacing/>
    </w:pPr>
    <w:rPr>
      <w:rFonts w:eastAsia="Times New Roman" w:cs="Times New Roman"/>
      <w:sz w:val="28"/>
      <w:szCs w:val="28"/>
      <w:lang w:eastAsia="ru-RU"/>
    </w:rPr>
  </w:style>
  <w:style w:type="paragraph" w:customStyle="1" w:styleId="35">
    <w:name w:val="Основной текст3"/>
    <w:basedOn w:val="a9"/>
    <w:rsid w:val="000E34CC"/>
    <w:pPr>
      <w:widowControl w:val="0"/>
      <w:spacing w:line="413" w:lineRule="exact"/>
      <w:ind w:hanging="740"/>
    </w:pPr>
    <w:rPr>
      <w:rFonts w:eastAsia="Times New Roman" w:cs="Times New Roman"/>
      <w:sz w:val="23"/>
      <w:szCs w:val="23"/>
      <w:lang w:eastAsia="ru-RU"/>
    </w:rPr>
  </w:style>
  <w:style w:type="character" w:customStyle="1" w:styleId="1ffffff4">
    <w:name w:val="Основной текст1"/>
    <w:basedOn w:val="ab"/>
    <w:rsid w:val="000E34CC"/>
    <w:rPr>
      <w:b w:val="0"/>
      <w:bCs w:val="0"/>
      <w:i w:val="0"/>
      <w:iCs w:val="0"/>
      <w:smallCaps w:val="0"/>
      <w:strike w:val="0"/>
      <w:color w:val="000000"/>
      <w:spacing w:val="0"/>
      <w:w w:val="100"/>
      <w:position w:val="0"/>
      <w:sz w:val="27"/>
      <w:szCs w:val="27"/>
      <w:u w:val="none"/>
      <w:shd w:val="clear" w:color="auto" w:fill="FFFFFF"/>
      <w:lang w:val="ru-RU"/>
    </w:rPr>
  </w:style>
  <w:style w:type="character" w:customStyle="1" w:styleId="affff5">
    <w:name w:val="Подпись к таблице_"/>
    <w:basedOn w:val="ab"/>
    <w:link w:val="affff6"/>
    <w:locked/>
    <w:rsid w:val="000E34CC"/>
    <w:rPr>
      <w:sz w:val="23"/>
      <w:szCs w:val="23"/>
    </w:rPr>
  </w:style>
  <w:style w:type="paragraph" w:customStyle="1" w:styleId="affff6">
    <w:name w:val="Подпись к таблице"/>
    <w:basedOn w:val="a9"/>
    <w:link w:val="affff5"/>
    <w:rsid w:val="000E34CC"/>
    <w:pPr>
      <w:widowControl w:val="0"/>
      <w:spacing w:line="0" w:lineRule="atLeast"/>
    </w:pPr>
    <w:rPr>
      <w:rFonts w:asciiTheme="minorHAnsi" w:hAnsiTheme="minorHAnsi"/>
      <w:sz w:val="23"/>
      <w:szCs w:val="23"/>
    </w:rPr>
  </w:style>
  <w:style w:type="character" w:customStyle="1" w:styleId="63">
    <w:name w:val="Заголовок №6_"/>
    <w:basedOn w:val="ab"/>
    <w:link w:val="64"/>
    <w:locked/>
    <w:rsid w:val="000E34CC"/>
    <w:rPr>
      <w:b/>
      <w:bCs/>
      <w:sz w:val="23"/>
      <w:szCs w:val="23"/>
    </w:rPr>
  </w:style>
  <w:style w:type="paragraph" w:customStyle="1" w:styleId="64">
    <w:name w:val="Заголовок №6"/>
    <w:basedOn w:val="a9"/>
    <w:link w:val="63"/>
    <w:rsid w:val="000E34CC"/>
    <w:pPr>
      <w:widowControl w:val="0"/>
      <w:spacing w:line="0" w:lineRule="atLeast"/>
      <w:jc w:val="both"/>
      <w:outlineLvl w:val="5"/>
    </w:pPr>
    <w:rPr>
      <w:rFonts w:asciiTheme="minorHAnsi" w:hAnsiTheme="minorHAnsi"/>
      <w:b/>
      <w:bCs/>
      <w:sz w:val="23"/>
      <w:szCs w:val="23"/>
    </w:rPr>
  </w:style>
  <w:style w:type="paragraph" w:styleId="affff7">
    <w:name w:val="caption"/>
    <w:aliases w:val="диаграммы Знак,Название объекта таблица Знак,Caption Char Знак,Caption Char1 Char Знак,Caption Char Char Char Знак,Caption Char1 Знак,Caption Char Char Знак,Caption Char2 Char Знак,Caption Char Char1 Char Знак, Знак3"/>
    <w:basedOn w:val="a9"/>
    <w:next w:val="a9"/>
    <w:link w:val="affff8"/>
    <w:uiPriority w:val="35"/>
    <w:unhideWhenUsed/>
    <w:qFormat/>
    <w:rsid w:val="000E34CC"/>
    <w:pPr>
      <w:keepNext/>
      <w:spacing w:after="120"/>
    </w:pPr>
    <w:rPr>
      <w:rFonts w:eastAsiaTheme="minorEastAsia"/>
      <w:bCs/>
      <w:i/>
      <w:color w:val="000000" w:themeColor="text1"/>
      <w:sz w:val="28"/>
      <w:szCs w:val="18"/>
      <w:lang w:eastAsia="ru-RU"/>
    </w:rPr>
  </w:style>
  <w:style w:type="character" w:customStyle="1" w:styleId="affff8">
    <w:name w:val="Название объекта Знак"/>
    <w:aliases w:val="диаграммы Знак Знак,Название объекта таблица Знак Знак,Caption Char Знак Знак,Caption Char1 Char Знак Знак,Caption Char Char Char Знак Знак,Caption Char1 Знак Знак,Caption Char Char Знак Знак,Caption Char2 Char Знак Знак"/>
    <w:basedOn w:val="ab"/>
    <w:link w:val="affff7"/>
    <w:uiPriority w:val="35"/>
    <w:rsid w:val="000E34CC"/>
    <w:rPr>
      <w:rFonts w:ascii="Times New Roman" w:eastAsiaTheme="minorEastAsia" w:hAnsi="Times New Roman"/>
      <w:bCs/>
      <w:i/>
      <w:color w:val="000000" w:themeColor="text1"/>
      <w:sz w:val="28"/>
      <w:szCs w:val="18"/>
      <w:lang w:eastAsia="ru-RU"/>
    </w:rPr>
  </w:style>
  <w:style w:type="paragraph" w:customStyle="1" w:styleId="affff9">
    <w:name w:val="Стиль Основа + влево"/>
    <w:basedOn w:val="a9"/>
    <w:rsid w:val="000E34CC"/>
    <w:pPr>
      <w:spacing w:before="120"/>
      <w:ind w:firstLine="720"/>
      <w:jc w:val="both"/>
    </w:pPr>
    <w:rPr>
      <w:rFonts w:eastAsia="Times New Roman" w:cs="Times New Roman"/>
      <w:szCs w:val="20"/>
      <w:lang w:eastAsia="ru-RU"/>
    </w:rPr>
  </w:style>
  <w:style w:type="character" w:customStyle="1" w:styleId="1ffffff5">
    <w:name w:val="Слабое выделение1"/>
    <w:aliases w:val="Слабое выделение11,Subtle Emphasis,Слабое выделение111,Слабое выделение2"/>
    <w:qFormat/>
    <w:rsid w:val="000E34CC"/>
    <w:rPr>
      <w:i/>
      <w:iCs/>
      <w:color w:val="808080"/>
    </w:rPr>
  </w:style>
  <w:style w:type="paragraph" w:customStyle="1" w:styleId="tekstob">
    <w:name w:val="tekstob"/>
    <w:basedOn w:val="a9"/>
    <w:rsid w:val="000E34CC"/>
    <w:pPr>
      <w:spacing w:before="100" w:beforeAutospacing="1" w:after="100" w:afterAutospacing="1"/>
    </w:pPr>
    <w:rPr>
      <w:rFonts w:eastAsia="Times New Roman" w:cs="Times New Roman"/>
      <w:szCs w:val="24"/>
      <w:lang w:eastAsia="ru-RU"/>
    </w:rPr>
  </w:style>
  <w:style w:type="paragraph" w:styleId="affffa">
    <w:name w:val="Subtitle"/>
    <w:aliases w:val="Подзаголовок Знак1 Знак Знак,Номер таб Знак Знак1 Знак,Таблица - заголовок Знак Знак Знак Знак Знак,Таблица - заголовок Знак Знак1 Знак Знак,Подзаголовок Знак Знак Знак1 Знак,Номер таб Знак Знак Знак Знак Знак,Подзаголовок Знак1 Знак"/>
    <w:basedOn w:val="a9"/>
    <w:link w:val="affffb"/>
    <w:uiPriority w:val="11"/>
    <w:qFormat/>
    <w:rsid w:val="000E34CC"/>
    <w:pPr>
      <w:jc w:val="both"/>
    </w:pPr>
    <w:rPr>
      <w:rFonts w:eastAsia="Times New Roman" w:cs="Times New Roman"/>
      <w:szCs w:val="20"/>
      <w:lang w:eastAsia="ru-RU"/>
    </w:rPr>
  </w:style>
  <w:style w:type="character" w:customStyle="1" w:styleId="affffb">
    <w:name w:val="Подзаголовок Знак"/>
    <w:aliases w:val="Подзаголовок Знак1 Знак Знак Знак,Номер таб Знак Знак1 Знак Знак,Таблица - заголовок Знак Знак Знак Знак Знак Знак,Таблица - заголовок Знак Знак1 Знак Знак Знак,Подзаголовок Знак Знак Знак1 Знак Знак,Подзаголовок Знак1 Знак Знак1"/>
    <w:basedOn w:val="ab"/>
    <w:link w:val="affffa"/>
    <w:uiPriority w:val="11"/>
    <w:rsid w:val="000E34CC"/>
    <w:rPr>
      <w:rFonts w:ascii="Times New Roman" w:eastAsia="Times New Roman" w:hAnsi="Times New Roman" w:cs="Times New Roman"/>
      <w:sz w:val="24"/>
      <w:szCs w:val="20"/>
      <w:lang w:eastAsia="ru-RU"/>
    </w:rPr>
  </w:style>
  <w:style w:type="paragraph" w:customStyle="1" w:styleId="affffc">
    <w:name w:val="Абзац"/>
    <w:basedOn w:val="a9"/>
    <w:link w:val="affffd"/>
    <w:uiPriority w:val="99"/>
    <w:qFormat/>
    <w:rsid w:val="000E34CC"/>
    <w:pPr>
      <w:spacing w:before="120" w:after="60"/>
      <w:ind w:firstLine="567"/>
      <w:jc w:val="both"/>
    </w:pPr>
    <w:rPr>
      <w:rFonts w:eastAsia="Times New Roman" w:cs="Times New Roman"/>
      <w:szCs w:val="24"/>
      <w:lang w:eastAsia="ru-RU"/>
    </w:rPr>
  </w:style>
  <w:style w:type="character" w:customStyle="1" w:styleId="affffd">
    <w:name w:val="Абзац Знак"/>
    <w:link w:val="affffc"/>
    <w:uiPriority w:val="99"/>
    <w:rsid w:val="000E34CC"/>
    <w:rPr>
      <w:rFonts w:ascii="Times New Roman" w:eastAsia="Times New Roman" w:hAnsi="Times New Roman" w:cs="Times New Roman"/>
      <w:sz w:val="24"/>
      <w:szCs w:val="24"/>
      <w:lang w:eastAsia="ru-RU"/>
    </w:rPr>
  </w:style>
  <w:style w:type="character" w:customStyle="1" w:styleId="rvts7">
    <w:name w:val="rvts7"/>
    <w:basedOn w:val="ab"/>
    <w:rsid w:val="000E34CC"/>
  </w:style>
  <w:style w:type="character" w:customStyle="1" w:styleId="affffe">
    <w:name w:val="Основной ГП Знак"/>
    <w:link w:val="afffff"/>
    <w:locked/>
    <w:rsid w:val="000E34CC"/>
    <w:rPr>
      <w:rFonts w:ascii="Tahoma" w:hAnsi="Tahoma" w:cs="Tahoma"/>
      <w:sz w:val="24"/>
      <w:szCs w:val="24"/>
    </w:rPr>
  </w:style>
  <w:style w:type="paragraph" w:customStyle="1" w:styleId="afffff">
    <w:name w:val="Основной ГП"/>
    <w:link w:val="affffe"/>
    <w:qFormat/>
    <w:rsid w:val="000E34CC"/>
    <w:pPr>
      <w:spacing w:after="120" w:line="276" w:lineRule="auto"/>
      <w:ind w:firstLine="709"/>
      <w:jc w:val="both"/>
    </w:pPr>
    <w:rPr>
      <w:rFonts w:ascii="Tahoma" w:hAnsi="Tahoma" w:cs="Tahoma"/>
      <w:sz w:val="24"/>
      <w:szCs w:val="24"/>
    </w:rPr>
  </w:style>
  <w:style w:type="character" w:customStyle="1" w:styleId="15">
    <w:name w:val="Обычный (веб) Знак1"/>
    <w:aliases w:val="Абзац списка Знак1 Знак1,Обычный (веб) Знак Знак Знак1,Абзац списка Знак1 Знак Знак Знак1,Обычный (веб) Знак Знак Знак Знак Знак1,Абзац списка Знак1 Знак Знак Знак Знак Знак1,Обычный (веб) Знак Знак Знак Знак Знак Знак Знак1"/>
    <w:basedOn w:val="ab"/>
    <w:link w:val="af8"/>
    <w:rsid w:val="000E34CC"/>
    <w:rPr>
      <w:rFonts w:ascii="Times New Roman" w:eastAsia="Times New Roman" w:hAnsi="Times New Roman" w:cs="Times New Roman"/>
      <w:sz w:val="24"/>
      <w:szCs w:val="24"/>
      <w:lang w:eastAsia="ru-RU"/>
    </w:rPr>
  </w:style>
  <w:style w:type="paragraph" w:customStyle="1" w:styleId="1ffffff6">
    <w:name w:val="Основной текст с отступом1"/>
    <w:basedOn w:val="a9"/>
    <w:rsid w:val="000E34CC"/>
    <w:pPr>
      <w:spacing w:after="120"/>
      <w:ind w:left="283"/>
    </w:pPr>
    <w:rPr>
      <w:rFonts w:eastAsia="Times New Roman" w:cs="Times New Roman"/>
      <w:szCs w:val="24"/>
      <w:lang w:eastAsia="ru-RU"/>
    </w:rPr>
  </w:style>
  <w:style w:type="paragraph" w:customStyle="1" w:styleId="consplusnormal0">
    <w:name w:val="consplusnormal"/>
    <w:basedOn w:val="a9"/>
    <w:rsid w:val="000E34CC"/>
    <w:pPr>
      <w:spacing w:before="100" w:beforeAutospacing="1" w:after="100" w:afterAutospacing="1"/>
    </w:pPr>
    <w:rPr>
      <w:rFonts w:eastAsia="Times New Roman" w:cs="Times New Roman"/>
      <w:szCs w:val="24"/>
      <w:lang w:eastAsia="ru-RU"/>
    </w:rPr>
  </w:style>
  <w:style w:type="paragraph" w:styleId="z-">
    <w:name w:val="HTML Top of Form"/>
    <w:basedOn w:val="a9"/>
    <w:next w:val="a9"/>
    <w:link w:val="z-0"/>
    <w:hidden/>
    <w:uiPriority w:val="99"/>
    <w:semiHidden/>
    <w:unhideWhenUsed/>
    <w:rsid w:val="000E34CC"/>
    <w:pPr>
      <w:pBdr>
        <w:bottom w:val="single" w:sz="6" w:space="1" w:color="auto"/>
      </w:pBdr>
      <w:jc w:val="center"/>
    </w:pPr>
    <w:rPr>
      <w:rFonts w:ascii="Arial" w:eastAsia="Times New Roman" w:hAnsi="Arial" w:cs="Arial"/>
      <w:vanish/>
      <w:sz w:val="16"/>
      <w:szCs w:val="16"/>
      <w:lang w:eastAsia="ru-RU"/>
    </w:rPr>
  </w:style>
  <w:style w:type="character" w:customStyle="1" w:styleId="z-0">
    <w:name w:val="z-Начало формы Знак"/>
    <w:basedOn w:val="ab"/>
    <w:link w:val="z-"/>
    <w:uiPriority w:val="99"/>
    <w:semiHidden/>
    <w:rsid w:val="000E34CC"/>
    <w:rPr>
      <w:rFonts w:ascii="Arial" w:eastAsia="Times New Roman" w:hAnsi="Arial" w:cs="Arial"/>
      <w:vanish/>
      <w:sz w:val="16"/>
      <w:szCs w:val="16"/>
      <w:lang w:eastAsia="ru-RU"/>
    </w:rPr>
  </w:style>
  <w:style w:type="paragraph" w:styleId="z-1">
    <w:name w:val="HTML Bottom of Form"/>
    <w:basedOn w:val="a9"/>
    <w:next w:val="a9"/>
    <w:link w:val="z-2"/>
    <w:hidden/>
    <w:uiPriority w:val="99"/>
    <w:semiHidden/>
    <w:unhideWhenUsed/>
    <w:rsid w:val="000E34CC"/>
    <w:pPr>
      <w:pBdr>
        <w:top w:val="single" w:sz="6" w:space="1" w:color="auto"/>
      </w:pBdr>
      <w:jc w:val="center"/>
    </w:pPr>
    <w:rPr>
      <w:rFonts w:ascii="Arial" w:eastAsia="Times New Roman" w:hAnsi="Arial" w:cs="Arial"/>
      <w:vanish/>
      <w:sz w:val="16"/>
      <w:szCs w:val="16"/>
      <w:lang w:eastAsia="ru-RU"/>
    </w:rPr>
  </w:style>
  <w:style w:type="character" w:customStyle="1" w:styleId="z-2">
    <w:name w:val="z-Конец формы Знак"/>
    <w:basedOn w:val="ab"/>
    <w:link w:val="z-1"/>
    <w:uiPriority w:val="99"/>
    <w:semiHidden/>
    <w:rsid w:val="000E34CC"/>
    <w:rPr>
      <w:rFonts w:ascii="Arial" w:eastAsia="Times New Roman" w:hAnsi="Arial" w:cs="Arial"/>
      <w:vanish/>
      <w:sz w:val="16"/>
      <w:szCs w:val="16"/>
      <w:lang w:eastAsia="ru-RU"/>
    </w:rPr>
  </w:style>
  <w:style w:type="paragraph" w:styleId="afffff0">
    <w:name w:val="Body Text Indent"/>
    <w:aliases w:val="Заголовок 3_,Основной текст 1"/>
    <w:basedOn w:val="a9"/>
    <w:link w:val="afffff1"/>
    <w:unhideWhenUsed/>
    <w:qFormat/>
    <w:rsid w:val="000E34CC"/>
    <w:pPr>
      <w:spacing w:after="120" w:line="276" w:lineRule="auto"/>
      <w:ind w:left="283"/>
    </w:pPr>
    <w:rPr>
      <w:rFonts w:asciiTheme="minorHAnsi" w:hAnsiTheme="minorHAnsi"/>
      <w:sz w:val="22"/>
    </w:rPr>
  </w:style>
  <w:style w:type="character" w:customStyle="1" w:styleId="afffff1">
    <w:name w:val="Основной текст с отступом Знак"/>
    <w:aliases w:val="Заголовок 3_ Знак,Основной текст 1 Знак1"/>
    <w:basedOn w:val="ab"/>
    <w:link w:val="afffff0"/>
    <w:qFormat/>
    <w:rsid w:val="000E34CC"/>
  </w:style>
  <w:style w:type="character" w:customStyle="1" w:styleId="highlight">
    <w:name w:val="highlight"/>
    <w:basedOn w:val="ab"/>
    <w:rsid w:val="000E34CC"/>
  </w:style>
  <w:style w:type="character" w:styleId="afffff2">
    <w:name w:val="Strong"/>
    <w:basedOn w:val="ab"/>
    <w:qFormat/>
    <w:rsid w:val="000E34CC"/>
    <w:rPr>
      <w:b/>
      <w:bCs/>
    </w:rPr>
  </w:style>
  <w:style w:type="paragraph" w:customStyle="1" w:styleId="u">
    <w:name w:val="u"/>
    <w:basedOn w:val="a9"/>
    <w:rsid w:val="000E34CC"/>
    <w:pPr>
      <w:spacing w:before="100" w:beforeAutospacing="1" w:after="100" w:afterAutospacing="1"/>
    </w:pPr>
    <w:rPr>
      <w:rFonts w:eastAsia="Times New Roman" w:cs="Times New Roman"/>
      <w:szCs w:val="24"/>
      <w:lang w:eastAsia="ru-RU"/>
    </w:rPr>
  </w:style>
  <w:style w:type="paragraph" w:styleId="2fffff5">
    <w:name w:val="List 2"/>
    <w:basedOn w:val="a9"/>
    <w:rsid w:val="000E34CC"/>
    <w:pPr>
      <w:ind w:left="566" w:hanging="283"/>
    </w:pPr>
    <w:rPr>
      <w:rFonts w:eastAsia="Times New Roman" w:cs="Times New Roman"/>
      <w:szCs w:val="24"/>
      <w:lang w:eastAsia="ru-RU"/>
    </w:rPr>
  </w:style>
  <w:style w:type="paragraph" w:customStyle="1" w:styleId="text">
    <w:name w:val="text"/>
    <w:basedOn w:val="a9"/>
    <w:rsid w:val="000E34CC"/>
    <w:pPr>
      <w:spacing w:before="100" w:beforeAutospacing="1" w:after="100" w:afterAutospacing="1"/>
    </w:pPr>
    <w:rPr>
      <w:rFonts w:eastAsia="Times New Roman" w:cs="Times New Roman"/>
      <w:szCs w:val="24"/>
      <w:lang w:eastAsia="ru-RU"/>
    </w:rPr>
  </w:style>
  <w:style w:type="table" w:styleId="3-3">
    <w:name w:val="Medium Grid 3 Accent 3"/>
    <w:basedOn w:val="ac"/>
    <w:uiPriority w:val="69"/>
    <w:rsid w:val="000E34CC"/>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paragraph" w:customStyle="1" w:styleId="2fffff6">
    <w:name w:val="Текст сноски 2"/>
    <w:basedOn w:val="affff1"/>
    <w:link w:val="2fffff7"/>
    <w:qFormat/>
    <w:rsid w:val="000E34CC"/>
  </w:style>
  <w:style w:type="character" w:customStyle="1" w:styleId="2fffff7">
    <w:name w:val="Текст сноски 2 Знак"/>
    <w:basedOn w:val="affff2"/>
    <w:link w:val="2fffff6"/>
    <w:rsid w:val="000E34CC"/>
    <w:rPr>
      <w:rFonts w:ascii="Times New Roman" w:eastAsia="Times New Roman" w:hAnsi="Times New Roman" w:cs="Times New Roman"/>
      <w:sz w:val="20"/>
      <w:szCs w:val="20"/>
      <w:lang w:eastAsia="ru-RU"/>
    </w:rPr>
  </w:style>
  <w:style w:type="paragraph" w:styleId="2fffff8">
    <w:name w:val="Body Text Indent 2"/>
    <w:basedOn w:val="a9"/>
    <w:link w:val="2fffff9"/>
    <w:unhideWhenUsed/>
    <w:rsid w:val="000E34CC"/>
    <w:pPr>
      <w:spacing w:after="120" w:line="480" w:lineRule="auto"/>
      <w:ind w:left="283"/>
      <w:jc w:val="both"/>
    </w:pPr>
    <w:rPr>
      <w:rFonts w:eastAsia="Times New Roman" w:cs="Times New Roman"/>
      <w:sz w:val="28"/>
      <w:szCs w:val="24"/>
      <w:lang w:eastAsia="ru-RU"/>
    </w:rPr>
  </w:style>
  <w:style w:type="character" w:customStyle="1" w:styleId="2fffff9">
    <w:name w:val="Основной текст с отступом 2 Знак"/>
    <w:basedOn w:val="ab"/>
    <w:link w:val="2fffff8"/>
    <w:rsid w:val="000E34CC"/>
    <w:rPr>
      <w:rFonts w:ascii="Times New Roman" w:eastAsia="Times New Roman" w:hAnsi="Times New Roman" w:cs="Times New Roman"/>
      <w:sz w:val="28"/>
      <w:szCs w:val="24"/>
      <w:lang w:eastAsia="ru-RU"/>
    </w:rPr>
  </w:style>
  <w:style w:type="paragraph" w:customStyle="1" w:styleId="1ffffff7">
    <w:name w:val="Абзац списка1"/>
    <w:basedOn w:val="a9"/>
    <w:qFormat/>
    <w:rsid w:val="000E34CC"/>
    <w:pPr>
      <w:spacing w:after="120"/>
      <w:ind w:left="720"/>
      <w:contextualSpacing/>
      <w:jc w:val="both"/>
    </w:pPr>
    <w:rPr>
      <w:rFonts w:eastAsia="Times New Roman" w:cs="Times New Roman"/>
      <w:sz w:val="28"/>
    </w:rPr>
  </w:style>
  <w:style w:type="character" w:customStyle="1" w:styleId="apple-style-span">
    <w:name w:val="apple-style-span"/>
    <w:basedOn w:val="ab"/>
    <w:rsid w:val="000E34CC"/>
  </w:style>
  <w:style w:type="character" w:customStyle="1" w:styleId="apple-converted-space">
    <w:name w:val="apple-converted-space"/>
    <w:basedOn w:val="ab"/>
    <w:rsid w:val="000E34CC"/>
  </w:style>
  <w:style w:type="character" w:customStyle="1" w:styleId="FontStyle60">
    <w:name w:val="Font Style60"/>
    <w:basedOn w:val="ab"/>
    <w:uiPriority w:val="99"/>
    <w:rsid w:val="000E34CC"/>
    <w:rPr>
      <w:rFonts w:ascii="Times New Roman" w:hAnsi="Times New Roman" w:cs="Times New Roman"/>
      <w:sz w:val="20"/>
      <w:szCs w:val="20"/>
    </w:rPr>
  </w:style>
  <w:style w:type="character" w:customStyle="1" w:styleId="FontStyle59">
    <w:name w:val="Font Style59"/>
    <w:basedOn w:val="ab"/>
    <w:uiPriority w:val="99"/>
    <w:rsid w:val="000E34CC"/>
    <w:rPr>
      <w:rFonts w:ascii="Times New Roman" w:hAnsi="Times New Roman" w:cs="Times New Roman"/>
      <w:sz w:val="20"/>
      <w:szCs w:val="20"/>
    </w:rPr>
  </w:style>
  <w:style w:type="paragraph" w:customStyle="1" w:styleId="OTCHET00">
    <w:name w:val="OTCHET_00"/>
    <w:basedOn w:val="a9"/>
    <w:rsid w:val="000E34CC"/>
    <w:pPr>
      <w:tabs>
        <w:tab w:val="left" w:pos="709"/>
      </w:tabs>
      <w:suppressAutoHyphens/>
      <w:spacing w:line="360" w:lineRule="auto"/>
      <w:jc w:val="both"/>
    </w:pPr>
    <w:rPr>
      <w:rFonts w:eastAsia="Times New Roman" w:cs="Times New Roman"/>
      <w:szCs w:val="20"/>
      <w:lang w:eastAsia="ar-SA"/>
    </w:rPr>
  </w:style>
  <w:style w:type="character" w:customStyle="1" w:styleId="nowrap">
    <w:name w:val="nowrap"/>
    <w:basedOn w:val="ab"/>
    <w:rsid w:val="000E34CC"/>
  </w:style>
  <w:style w:type="character" w:customStyle="1" w:styleId="afffff3">
    <w:name w:val="Символ сноски"/>
    <w:basedOn w:val="ab"/>
    <w:rsid w:val="000E34CC"/>
    <w:rPr>
      <w:rFonts w:cs="Times New Roman"/>
      <w:vertAlign w:val="superscript"/>
    </w:rPr>
  </w:style>
  <w:style w:type="character" w:customStyle="1" w:styleId="b-serp-url">
    <w:name w:val="b-serp-url"/>
    <w:basedOn w:val="ab"/>
    <w:rsid w:val="000E34CC"/>
  </w:style>
  <w:style w:type="character" w:customStyle="1" w:styleId="b-serp-urlmark">
    <w:name w:val="b-serp-url__mark"/>
    <w:basedOn w:val="ab"/>
    <w:rsid w:val="000E34CC"/>
  </w:style>
  <w:style w:type="character" w:customStyle="1" w:styleId="FontStyle130">
    <w:name w:val="Font Style130"/>
    <w:basedOn w:val="ab"/>
    <w:uiPriority w:val="99"/>
    <w:rsid w:val="000E34CC"/>
    <w:rPr>
      <w:rFonts w:ascii="Times New Roman" w:hAnsi="Times New Roman" w:cs="Times New Roman"/>
      <w:spacing w:val="-10"/>
      <w:sz w:val="26"/>
      <w:szCs w:val="26"/>
    </w:rPr>
  </w:style>
  <w:style w:type="paragraph" w:customStyle="1" w:styleId="CM4">
    <w:name w:val="CM4"/>
    <w:basedOn w:val="Default"/>
    <w:next w:val="Default"/>
    <w:rsid w:val="000E34CC"/>
    <w:pPr>
      <w:widowControl w:val="0"/>
      <w:suppressAutoHyphens/>
      <w:autoSpaceDN/>
      <w:adjustRightInd/>
      <w:spacing w:line="248" w:lineRule="atLeast"/>
    </w:pPr>
    <w:rPr>
      <w:rFonts w:ascii="OEKGHE+OfficinaSerifWinC" w:hAnsi="OEKGHE+OfficinaSerifWinC"/>
      <w:color w:val="auto"/>
      <w:lang w:eastAsia="ar-SA"/>
    </w:rPr>
  </w:style>
  <w:style w:type="paragraph" w:customStyle="1" w:styleId="afffff4">
    <w:name w:val="Таблица"/>
    <w:basedOn w:val="a9"/>
    <w:qFormat/>
    <w:rsid w:val="000E34CC"/>
    <w:rPr>
      <w:rFonts w:eastAsia="Times New Roman" w:cs="Times New Roman"/>
      <w:sz w:val="28"/>
      <w:szCs w:val="20"/>
      <w:lang w:eastAsia="ru-RU"/>
    </w:rPr>
  </w:style>
  <w:style w:type="character" w:styleId="afffff5">
    <w:name w:val="page number"/>
    <w:basedOn w:val="ab"/>
    <w:rsid w:val="000E34CC"/>
  </w:style>
  <w:style w:type="paragraph" w:styleId="36">
    <w:name w:val="Body Text 3"/>
    <w:basedOn w:val="a9"/>
    <w:link w:val="37"/>
    <w:rsid w:val="000E34CC"/>
    <w:rPr>
      <w:rFonts w:eastAsia="Times New Roman" w:cs="Times New Roman"/>
      <w:sz w:val="20"/>
      <w:szCs w:val="20"/>
      <w:lang w:eastAsia="ru-RU"/>
    </w:rPr>
  </w:style>
  <w:style w:type="character" w:customStyle="1" w:styleId="37">
    <w:name w:val="Основной текст 3 Знак"/>
    <w:basedOn w:val="ab"/>
    <w:link w:val="36"/>
    <w:rsid w:val="000E34CC"/>
    <w:rPr>
      <w:rFonts w:ascii="Times New Roman" w:eastAsia="Times New Roman" w:hAnsi="Times New Roman" w:cs="Times New Roman"/>
      <w:sz w:val="20"/>
      <w:szCs w:val="20"/>
      <w:lang w:eastAsia="ru-RU"/>
    </w:rPr>
  </w:style>
  <w:style w:type="paragraph" w:customStyle="1" w:styleId="Aacao">
    <w:name w:val="Aacao"/>
    <w:basedOn w:val="a9"/>
    <w:next w:val="a9"/>
    <w:rsid w:val="000E34CC"/>
    <w:pPr>
      <w:ind w:firstLine="709"/>
      <w:jc w:val="both"/>
    </w:pPr>
    <w:rPr>
      <w:rFonts w:eastAsia="Times New Roman" w:cs="Times New Roman"/>
      <w:sz w:val="26"/>
      <w:szCs w:val="20"/>
      <w:lang w:eastAsia="ru-RU"/>
    </w:rPr>
  </w:style>
  <w:style w:type="paragraph" w:styleId="afffff6">
    <w:name w:val="Document Map"/>
    <w:basedOn w:val="a9"/>
    <w:link w:val="afffff7"/>
    <w:rsid w:val="000E34CC"/>
    <w:pPr>
      <w:shd w:val="clear" w:color="auto" w:fill="000080"/>
      <w:ind w:firstLine="709"/>
      <w:jc w:val="both"/>
    </w:pPr>
    <w:rPr>
      <w:rFonts w:ascii="Tahoma" w:eastAsia="Times New Roman" w:hAnsi="Tahoma" w:cs="Tahoma"/>
      <w:sz w:val="28"/>
      <w:szCs w:val="20"/>
      <w:lang w:eastAsia="ru-RU"/>
    </w:rPr>
  </w:style>
  <w:style w:type="character" w:customStyle="1" w:styleId="afffff7">
    <w:name w:val="Схема документа Знак"/>
    <w:basedOn w:val="ab"/>
    <w:link w:val="afffff6"/>
    <w:rsid w:val="000E34CC"/>
    <w:rPr>
      <w:rFonts w:ascii="Tahoma" w:eastAsia="Times New Roman" w:hAnsi="Tahoma" w:cs="Tahoma"/>
      <w:sz w:val="28"/>
      <w:szCs w:val="20"/>
      <w:shd w:val="clear" w:color="auto" w:fill="000080"/>
      <w:lang w:eastAsia="ru-RU"/>
    </w:rPr>
  </w:style>
  <w:style w:type="paragraph" w:customStyle="1" w:styleId="ConsPlusNonformat">
    <w:name w:val="ConsPlusNonformat"/>
    <w:uiPriority w:val="99"/>
    <w:rsid w:val="000E34CC"/>
    <w:pPr>
      <w:widowControl w:val="0"/>
      <w:autoSpaceDE w:val="0"/>
      <w:autoSpaceDN w:val="0"/>
      <w:spacing w:after="0" w:line="240" w:lineRule="auto"/>
    </w:pPr>
    <w:rPr>
      <w:rFonts w:ascii="Courier New" w:eastAsia="Times New Roman" w:hAnsi="Courier New" w:cs="Courier New"/>
      <w:sz w:val="20"/>
      <w:szCs w:val="20"/>
      <w:lang w:eastAsia="ru-RU"/>
    </w:rPr>
  </w:style>
  <w:style w:type="table" w:customStyle="1" w:styleId="22a">
    <w:name w:val="Сетка таблицы22"/>
    <w:basedOn w:val="ac"/>
    <w:next w:val="af2"/>
    <w:rsid w:val="000E34C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
    <w:name w:val="List Number 2"/>
    <w:basedOn w:val="a9"/>
    <w:uiPriority w:val="99"/>
    <w:semiHidden/>
    <w:rsid w:val="000E34CC"/>
    <w:pPr>
      <w:numPr>
        <w:numId w:val="4"/>
      </w:numPr>
      <w:tabs>
        <w:tab w:val="clear" w:pos="643"/>
        <w:tab w:val="num" w:pos="720"/>
      </w:tabs>
      <w:spacing w:after="200" w:line="276" w:lineRule="auto"/>
      <w:ind w:left="720"/>
      <w:contextualSpacing/>
    </w:pPr>
    <w:rPr>
      <w:rFonts w:ascii="Calibri" w:eastAsia="Times New Roman" w:hAnsi="Calibri" w:cs="Times New Roman"/>
      <w:sz w:val="22"/>
    </w:rPr>
  </w:style>
  <w:style w:type="numbering" w:customStyle="1" w:styleId="20">
    <w:name w:val="Стиль2"/>
    <w:uiPriority w:val="99"/>
    <w:rsid w:val="000E34CC"/>
    <w:pPr>
      <w:numPr>
        <w:numId w:val="5"/>
      </w:numPr>
    </w:pPr>
  </w:style>
  <w:style w:type="paragraph" w:customStyle="1" w:styleId="afffff8">
    <w:name w:val="Заголовок таблицы"/>
    <w:basedOn w:val="a9"/>
    <w:uiPriority w:val="99"/>
    <w:rsid w:val="000E34CC"/>
    <w:pPr>
      <w:spacing w:before="120" w:after="240"/>
      <w:contextualSpacing/>
      <w:jc w:val="center"/>
    </w:pPr>
    <w:rPr>
      <w:rFonts w:ascii="Arial" w:eastAsia="MS Mincho" w:hAnsi="Arial" w:cs="Arial"/>
      <w:szCs w:val="20"/>
      <w:lang w:eastAsia="ru-RU"/>
    </w:rPr>
  </w:style>
  <w:style w:type="paragraph" w:styleId="38">
    <w:name w:val="Body Text Indent 3"/>
    <w:aliases w:val="Знак Знак Знак1,Знак Знак"/>
    <w:basedOn w:val="a9"/>
    <w:link w:val="39"/>
    <w:unhideWhenUsed/>
    <w:rsid w:val="000E34CC"/>
    <w:pPr>
      <w:spacing w:after="120"/>
      <w:ind w:left="283"/>
      <w:jc w:val="both"/>
    </w:pPr>
    <w:rPr>
      <w:rFonts w:eastAsia="Times New Roman" w:cs="Times New Roman"/>
      <w:sz w:val="16"/>
      <w:szCs w:val="16"/>
      <w:lang w:eastAsia="ru-RU"/>
    </w:rPr>
  </w:style>
  <w:style w:type="character" w:customStyle="1" w:styleId="39">
    <w:name w:val="Основной текст с отступом 3 Знак"/>
    <w:aliases w:val="Знак Знак Знак1 Знак,Знак Знак Знак2"/>
    <w:basedOn w:val="ab"/>
    <w:link w:val="38"/>
    <w:rsid w:val="000E34CC"/>
    <w:rPr>
      <w:rFonts w:ascii="Times New Roman" w:eastAsia="Times New Roman" w:hAnsi="Times New Roman" w:cs="Times New Roman"/>
      <w:sz w:val="16"/>
      <w:szCs w:val="16"/>
      <w:lang w:eastAsia="ru-RU"/>
    </w:rPr>
  </w:style>
  <w:style w:type="character" w:customStyle="1" w:styleId="710">
    <w:name w:val="Заголовок 7 Знак1"/>
    <w:aliases w:val="Заголовок 7 Знак Знак,Номер таблицы Знак Знак,Номер таблицы Знак1,Заголовок 7 Знак1 Знак Знак Знак,Заголовок 7 Знак Знак Знак Знак Знак,Номер таблицы Знак Знак Знак Знак Знак,Номер таблицы Знак1 Знак Знак Знак Знак"/>
    <w:rsid w:val="000E34CC"/>
    <w:rPr>
      <w:bCs/>
      <w:sz w:val="28"/>
    </w:rPr>
  </w:style>
  <w:style w:type="paragraph" w:customStyle="1" w:styleId="a2">
    <w:name w:val="Текст нумерованный"/>
    <w:basedOn w:val="a9"/>
    <w:link w:val="afffff9"/>
    <w:qFormat/>
    <w:rsid w:val="000E34CC"/>
    <w:pPr>
      <w:numPr>
        <w:numId w:val="6"/>
      </w:numPr>
      <w:spacing w:before="60" w:after="60"/>
      <w:contextualSpacing/>
    </w:pPr>
    <w:rPr>
      <w:rFonts w:eastAsia="Times New Roman" w:cs="Times New Roman"/>
      <w:sz w:val="28"/>
      <w:szCs w:val="28"/>
      <w:lang w:eastAsia="ru-RU"/>
    </w:rPr>
  </w:style>
  <w:style w:type="character" w:customStyle="1" w:styleId="affff4">
    <w:name w:val="Текст маркированный Знак"/>
    <w:link w:val="a5"/>
    <w:rsid w:val="000E34CC"/>
    <w:rPr>
      <w:rFonts w:ascii="Times New Roman" w:eastAsia="Times New Roman" w:hAnsi="Times New Roman" w:cs="Times New Roman"/>
      <w:sz w:val="28"/>
      <w:szCs w:val="28"/>
      <w:lang w:eastAsia="ru-RU"/>
    </w:rPr>
  </w:style>
  <w:style w:type="character" w:customStyle="1" w:styleId="afffff9">
    <w:name w:val="Текст нумерованный Знак"/>
    <w:link w:val="a2"/>
    <w:rsid w:val="000E34CC"/>
    <w:rPr>
      <w:rFonts w:ascii="Times New Roman" w:eastAsia="Times New Roman" w:hAnsi="Times New Roman" w:cs="Times New Roman"/>
      <w:sz w:val="28"/>
      <w:szCs w:val="28"/>
      <w:lang w:eastAsia="ru-RU"/>
    </w:rPr>
  </w:style>
  <w:style w:type="paragraph" w:customStyle="1" w:styleId="afffffa">
    <w:name w:val="Верхн колонтитул"/>
    <w:basedOn w:val="a9"/>
    <w:link w:val="afffffb"/>
    <w:qFormat/>
    <w:rsid w:val="000E34CC"/>
    <w:pPr>
      <w:spacing w:after="60"/>
      <w:ind w:firstLine="709"/>
      <w:jc w:val="both"/>
    </w:pPr>
    <w:rPr>
      <w:rFonts w:eastAsia="Times New Roman" w:cs="Times New Roman"/>
      <w:szCs w:val="20"/>
      <w:lang w:eastAsia="ru-RU"/>
    </w:rPr>
  </w:style>
  <w:style w:type="paragraph" w:customStyle="1" w:styleId="afffffc">
    <w:name w:val="Нижн колонтитул"/>
    <w:basedOn w:val="af6"/>
    <w:link w:val="afffffd"/>
    <w:qFormat/>
    <w:rsid w:val="000E34CC"/>
    <w:pPr>
      <w:widowControl/>
      <w:autoSpaceDE/>
      <w:autoSpaceDN/>
      <w:adjustRightInd/>
      <w:spacing w:after="60"/>
      <w:ind w:firstLine="709"/>
      <w:jc w:val="both"/>
    </w:pPr>
    <w:rPr>
      <w:rFonts w:eastAsia="Times New Roman"/>
      <w:szCs w:val="20"/>
    </w:rPr>
  </w:style>
  <w:style w:type="character" w:customStyle="1" w:styleId="afffffb">
    <w:name w:val="Верхн колонтитул Знак"/>
    <w:link w:val="afffffa"/>
    <w:rsid w:val="000E34CC"/>
    <w:rPr>
      <w:rFonts w:ascii="Times New Roman" w:eastAsia="Times New Roman" w:hAnsi="Times New Roman" w:cs="Times New Roman"/>
      <w:sz w:val="24"/>
      <w:szCs w:val="20"/>
      <w:lang w:eastAsia="ru-RU"/>
    </w:rPr>
  </w:style>
  <w:style w:type="paragraph" w:customStyle="1" w:styleId="1ffffff8">
    <w:name w:val="Без интервала1"/>
    <w:aliases w:val="с интервалом,Без интервала11,No Spacing,Без интервала Знак Знак Знак,Без интервала Знак Знак,Без интервала111"/>
    <w:uiPriority w:val="99"/>
    <w:qFormat/>
    <w:rsid w:val="000E34CC"/>
    <w:pPr>
      <w:spacing w:after="0" w:line="240" w:lineRule="auto"/>
      <w:ind w:firstLine="709"/>
      <w:jc w:val="both"/>
    </w:pPr>
    <w:rPr>
      <w:rFonts w:ascii="Calibri" w:eastAsia="Times New Roman" w:hAnsi="Calibri" w:cs="Times New Roman"/>
    </w:rPr>
  </w:style>
  <w:style w:type="character" w:customStyle="1" w:styleId="afffffd">
    <w:name w:val="Нижн колонтитул Знак"/>
    <w:link w:val="afffffc"/>
    <w:rsid w:val="000E34CC"/>
    <w:rPr>
      <w:rFonts w:ascii="Times New Roman" w:eastAsia="Times New Roman" w:hAnsi="Times New Roman" w:cs="Times New Roman"/>
      <w:sz w:val="24"/>
      <w:szCs w:val="20"/>
      <w:lang w:eastAsia="ru-RU"/>
    </w:rPr>
  </w:style>
  <w:style w:type="paragraph" w:customStyle="1" w:styleId="Aeiiai">
    <w:name w:val="Aei?iai?"/>
    <w:basedOn w:val="a9"/>
    <w:rsid w:val="000E34CC"/>
    <w:pPr>
      <w:spacing w:after="60"/>
      <w:ind w:firstLine="357"/>
      <w:jc w:val="center"/>
    </w:pPr>
    <w:rPr>
      <w:rFonts w:ascii="AGGal" w:eastAsia="Times New Roman" w:hAnsi="AGGal" w:cs="AGGal"/>
      <w:sz w:val="22"/>
      <w:lang w:eastAsia="ru-RU"/>
    </w:rPr>
  </w:style>
  <w:style w:type="paragraph" w:customStyle="1" w:styleId="2fffffa">
    <w:name w:val="Заг 2 Знак"/>
    <w:basedOn w:val="a9"/>
    <w:link w:val="2fffffb"/>
    <w:qFormat/>
    <w:rsid w:val="000E34CC"/>
    <w:pPr>
      <w:spacing w:before="240" w:after="180"/>
      <w:contextualSpacing/>
    </w:pPr>
    <w:rPr>
      <w:rFonts w:ascii="Arial" w:eastAsia="Times New Roman" w:hAnsi="Arial" w:cs="Times New Roman"/>
      <w:b/>
      <w:caps/>
      <w:shadow/>
      <w:color w:val="0070C0"/>
      <w:szCs w:val="28"/>
      <w:lang w:eastAsia="ru-RU"/>
    </w:rPr>
  </w:style>
  <w:style w:type="character" w:customStyle="1" w:styleId="2fffffb">
    <w:name w:val="Заг 2 Знак Знак"/>
    <w:link w:val="2fffffa"/>
    <w:rsid w:val="000E34CC"/>
    <w:rPr>
      <w:rFonts w:ascii="Arial" w:eastAsia="Times New Roman" w:hAnsi="Arial" w:cs="Times New Roman"/>
      <w:b/>
      <w:caps/>
      <w:shadow/>
      <w:color w:val="0070C0"/>
      <w:sz w:val="24"/>
      <w:szCs w:val="28"/>
      <w:lang w:eastAsia="ru-RU"/>
    </w:rPr>
  </w:style>
  <w:style w:type="numbering" w:customStyle="1" w:styleId="12pt">
    <w:name w:val="Стиль маркированный 12 pt"/>
    <w:basedOn w:val="ad"/>
    <w:rsid w:val="000E34CC"/>
    <w:pPr>
      <w:numPr>
        <w:numId w:val="7"/>
      </w:numPr>
    </w:pPr>
  </w:style>
  <w:style w:type="paragraph" w:customStyle="1" w:styleId="afffffe">
    <w:name w:val="Таблица Знак Знак"/>
    <w:basedOn w:val="a9"/>
    <w:link w:val="affffff"/>
    <w:rsid w:val="000E34CC"/>
    <w:pPr>
      <w:spacing w:after="60"/>
      <w:ind w:firstLine="709"/>
      <w:jc w:val="center"/>
    </w:pPr>
    <w:rPr>
      <w:rFonts w:eastAsia="Times New Roman" w:cs="Times New Roman"/>
      <w:spacing w:val="-6"/>
      <w:sz w:val="22"/>
      <w:lang w:eastAsia="ru-RU"/>
    </w:rPr>
  </w:style>
  <w:style w:type="character" w:customStyle="1" w:styleId="affffff">
    <w:name w:val="Таблица Знак Знак Знак"/>
    <w:link w:val="afffffe"/>
    <w:rsid w:val="000E34CC"/>
    <w:rPr>
      <w:rFonts w:ascii="Times New Roman" w:eastAsia="Times New Roman" w:hAnsi="Times New Roman" w:cs="Times New Roman"/>
      <w:spacing w:val="-6"/>
      <w:lang w:eastAsia="ru-RU"/>
    </w:rPr>
  </w:style>
  <w:style w:type="paragraph" w:styleId="affffff0">
    <w:name w:val="Normal Indent"/>
    <w:basedOn w:val="a9"/>
    <w:rsid w:val="000E34CC"/>
    <w:pPr>
      <w:spacing w:after="60"/>
      <w:ind w:left="708" w:firstLine="709"/>
      <w:jc w:val="both"/>
    </w:pPr>
    <w:rPr>
      <w:rFonts w:ascii="Arial" w:eastAsia="Times New Roman" w:hAnsi="Arial" w:cs="Times New Roman"/>
      <w:szCs w:val="24"/>
      <w:lang w:eastAsia="ru-RU"/>
    </w:rPr>
  </w:style>
  <w:style w:type="paragraph" w:styleId="2fffffc">
    <w:name w:val="List Continue 2"/>
    <w:basedOn w:val="a9"/>
    <w:rsid w:val="000E34CC"/>
    <w:pPr>
      <w:spacing w:after="120"/>
      <w:ind w:left="566" w:firstLine="709"/>
      <w:jc w:val="both"/>
    </w:pPr>
    <w:rPr>
      <w:rFonts w:ascii="Arial" w:eastAsia="Times New Roman" w:hAnsi="Arial" w:cs="Times New Roman"/>
      <w:szCs w:val="24"/>
      <w:lang w:eastAsia="ru-RU"/>
    </w:rPr>
  </w:style>
  <w:style w:type="paragraph" w:customStyle="1" w:styleId="1ffffff9">
    <w:name w:val="Заг 1 Знак"/>
    <w:basedOn w:val="12"/>
    <w:link w:val="1ffffffa"/>
    <w:qFormat/>
    <w:rsid w:val="000E34CC"/>
    <w:pPr>
      <w:keepNext/>
      <w:widowControl/>
      <w:shd w:val="clear" w:color="auto" w:fill="F7225E"/>
      <w:autoSpaceDE/>
      <w:autoSpaceDN/>
      <w:adjustRightInd/>
      <w:spacing w:before="720" w:after="360"/>
      <w:ind w:left="0"/>
      <w:contextualSpacing/>
      <w:jc w:val="center"/>
    </w:pPr>
    <w:rPr>
      <w:bCs w:val="0"/>
      <w:iCs/>
      <w:caps/>
      <w:shadow/>
      <w:color w:val="FFFFFF"/>
      <w:sz w:val="30"/>
      <w:szCs w:val="20"/>
    </w:rPr>
  </w:style>
  <w:style w:type="paragraph" w:customStyle="1" w:styleId="affffff1">
    <w:name w:val="Маркированный Знак"/>
    <w:basedOn w:val="a9"/>
    <w:link w:val="affffff2"/>
    <w:rsid w:val="000E34CC"/>
    <w:pPr>
      <w:tabs>
        <w:tab w:val="num" w:pos="720"/>
      </w:tabs>
      <w:spacing w:after="60"/>
      <w:ind w:left="357"/>
      <w:jc w:val="both"/>
    </w:pPr>
    <w:rPr>
      <w:rFonts w:ascii="Arial" w:eastAsia="MS Mincho" w:hAnsi="Arial" w:cs="Times New Roman"/>
      <w:szCs w:val="20"/>
      <w:lang w:eastAsia="ja-JP"/>
    </w:rPr>
  </w:style>
  <w:style w:type="character" w:customStyle="1" w:styleId="1ffffffa">
    <w:name w:val="Заг 1 Знак Знак"/>
    <w:link w:val="1ffffff9"/>
    <w:rsid w:val="000E34CC"/>
    <w:rPr>
      <w:rFonts w:ascii="Times New Roman" w:eastAsia="Times New Roman" w:hAnsi="Times New Roman" w:cs="Times New Roman"/>
      <w:b/>
      <w:iCs/>
      <w:caps/>
      <w:shadow/>
      <w:color w:val="FFFFFF"/>
      <w:sz w:val="30"/>
      <w:szCs w:val="20"/>
      <w:shd w:val="clear" w:color="auto" w:fill="F7225E"/>
      <w:lang w:eastAsia="ru-RU"/>
    </w:rPr>
  </w:style>
  <w:style w:type="character" w:customStyle="1" w:styleId="affffff2">
    <w:name w:val="Маркированный Знак Знак"/>
    <w:link w:val="affffff1"/>
    <w:rsid w:val="000E34CC"/>
    <w:rPr>
      <w:rFonts w:ascii="Arial" w:eastAsia="MS Mincho" w:hAnsi="Arial" w:cs="Times New Roman"/>
      <w:sz w:val="24"/>
      <w:szCs w:val="20"/>
      <w:lang w:eastAsia="ja-JP"/>
    </w:rPr>
  </w:style>
  <w:style w:type="paragraph" w:customStyle="1" w:styleId="a6">
    <w:name w:val="Маркированный"/>
    <w:basedOn w:val="a9"/>
    <w:link w:val="1ffffffb"/>
    <w:rsid w:val="000E34CC"/>
    <w:pPr>
      <w:numPr>
        <w:numId w:val="9"/>
      </w:numPr>
      <w:jc w:val="both"/>
    </w:pPr>
    <w:rPr>
      <w:rFonts w:eastAsia="Times New Roman" w:cs="Times New Roman"/>
      <w:szCs w:val="24"/>
      <w:lang w:eastAsia="ru-RU"/>
    </w:rPr>
  </w:style>
  <w:style w:type="paragraph" w:customStyle="1" w:styleId="a8">
    <w:name w:val="Марк"/>
    <w:basedOn w:val="a6"/>
    <w:link w:val="affffff3"/>
    <w:qFormat/>
    <w:rsid w:val="000E34CC"/>
    <w:pPr>
      <w:numPr>
        <w:numId w:val="8"/>
      </w:numPr>
      <w:ind w:left="0" w:firstLine="720"/>
    </w:pPr>
    <w:rPr>
      <w:sz w:val="28"/>
      <w:szCs w:val="28"/>
    </w:rPr>
  </w:style>
  <w:style w:type="character" w:customStyle="1" w:styleId="1ffffffb">
    <w:name w:val="Маркированный Знак1"/>
    <w:link w:val="a6"/>
    <w:rsid w:val="000E34CC"/>
    <w:rPr>
      <w:rFonts w:ascii="Times New Roman" w:eastAsia="Times New Roman" w:hAnsi="Times New Roman" w:cs="Times New Roman"/>
      <w:sz w:val="24"/>
      <w:szCs w:val="24"/>
      <w:lang w:eastAsia="ru-RU"/>
    </w:rPr>
  </w:style>
  <w:style w:type="character" w:customStyle="1" w:styleId="affffff3">
    <w:name w:val="Марк Знак"/>
    <w:link w:val="a8"/>
    <w:rsid w:val="000E34CC"/>
    <w:rPr>
      <w:rFonts w:ascii="Times New Roman" w:eastAsia="Times New Roman" w:hAnsi="Times New Roman" w:cs="Times New Roman"/>
      <w:sz w:val="28"/>
      <w:szCs w:val="28"/>
      <w:lang w:eastAsia="ru-RU"/>
    </w:rPr>
  </w:style>
  <w:style w:type="paragraph" w:customStyle="1" w:styleId="affffff4">
    <w:name w:val="Имя таблицы"/>
    <w:basedOn w:val="a9"/>
    <w:rsid w:val="000E34CC"/>
    <w:pPr>
      <w:spacing w:before="120" w:after="120"/>
      <w:contextualSpacing/>
      <w:jc w:val="center"/>
    </w:pPr>
    <w:rPr>
      <w:rFonts w:ascii="Arial" w:eastAsia="Times New Roman" w:hAnsi="Arial" w:cs="Times New Roman"/>
      <w:szCs w:val="20"/>
      <w:lang w:eastAsia="ru-RU"/>
    </w:rPr>
  </w:style>
  <w:style w:type="paragraph" w:customStyle="1" w:styleId="1ffffffc">
    <w:name w:val="заголовок 1"/>
    <w:basedOn w:val="a9"/>
    <w:next w:val="a9"/>
    <w:rsid w:val="000E34CC"/>
    <w:pPr>
      <w:keepNext/>
      <w:jc w:val="center"/>
    </w:pPr>
    <w:rPr>
      <w:rFonts w:eastAsia="Times New Roman" w:cs="Times New Roman"/>
      <w:b/>
      <w:sz w:val="16"/>
      <w:szCs w:val="20"/>
      <w:lang w:eastAsia="ru-RU"/>
    </w:rPr>
  </w:style>
  <w:style w:type="paragraph" w:styleId="affffff5">
    <w:name w:val="envelope address"/>
    <w:basedOn w:val="a9"/>
    <w:rsid w:val="000E34CC"/>
    <w:pPr>
      <w:framePr w:w="7920" w:h="1980" w:hRule="exact" w:hSpace="180" w:wrap="auto" w:hAnchor="page" w:xAlign="center" w:yAlign="bottom"/>
      <w:spacing w:after="60"/>
      <w:ind w:left="2880" w:firstLine="709"/>
      <w:jc w:val="both"/>
    </w:pPr>
    <w:rPr>
      <w:rFonts w:ascii="Arial" w:eastAsia="Times New Roman" w:hAnsi="Arial" w:cs="Arial"/>
      <w:szCs w:val="24"/>
      <w:lang w:eastAsia="ru-RU"/>
    </w:rPr>
  </w:style>
  <w:style w:type="paragraph" w:customStyle="1" w:styleId="Normal10-02">
    <w:name w:val="Normal + 10 пт полужирный По центру Слева:  -02 см Справ..."/>
    <w:basedOn w:val="a9"/>
    <w:link w:val="Normal10-020"/>
    <w:rsid w:val="000E34CC"/>
    <w:pPr>
      <w:ind w:left="-113" w:right="-113"/>
      <w:jc w:val="center"/>
    </w:pPr>
    <w:rPr>
      <w:rFonts w:ascii="Arial" w:eastAsia="Times New Roman" w:hAnsi="Arial" w:cs="Times New Roman"/>
      <w:b/>
      <w:bCs/>
      <w:szCs w:val="20"/>
      <w:lang w:eastAsia="ru-RU"/>
    </w:rPr>
  </w:style>
  <w:style w:type="paragraph" w:customStyle="1" w:styleId="1ffffffd">
    <w:name w:val="Обычный1"/>
    <w:link w:val="Normal1"/>
    <w:rsid w:val="000E34CC"/>
    <w:pPr>
      <w:snapToGrid w:val="0"/>
      <w:spacing w:after="0" w:line="240" w:lineRule="auto"/>
      <w:ind w:firstLine="709"/>
      <w:jc w:val="both"/>
    </w:pPr>
    <w:rPr>
      <w:rFonts w:ascii="Arial" w:eastAsia="Times New Roman" w:hAnsi="Arial" w:cs="Times New Roman"/>
      <w:szCs w:val="20"/>
      <w:lang w:eastAsia="ru-RU"/>
    </w:rPr>
  </w:style>
  <w:style w:type="table" w:styleId="1ffffffe">
    <w:name w:val="Table Grid 1"/>
    <w:basedOn w:val="ac"/>
    <w:rsid w:val="000E34CC"/>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Normal10-020">
    <w:name w:val="Normal + 10 пт полужирный По центру Слева:  -02 см Справ... Знак"/>
    <w:link w:val="Normal10-02"/>
    <w:rsid w:val="000E34CC"/>
    <w:rPr>
      <w:rFonts w:ascii="Arial" w:eastAsia="Times New Roman" w:hAnsi="Arial" w:cs="Times New Roman"/>
      <w:b/>
      <w:bCs/>
      <w:sz w:val="24"/>
      <w:szCs w:val="20"/>
      <w:lang w:eastAsia="ru-RU"/>
    </w:rPr>
  </w:style>
  <w:style w:type="character" w:customStyle="1" w:styleId="Normal1">
    <w:name w:val="Normal Знак1"/>
    <w:link w:val="1ffffffd"/>
    <w:rsid w:val="000E34CC"/>
    <w:rPr>
      <w:rFonts w:ascii="Arial" w:eastAsia="Times New Roman" w:hAnsi="Arial" w:cs="Times New Roman"/>
      <w:szCs w:val="20"/>
      <w:lang w:eastAsia="ru-RU"/>
    </w:rPr>
  </w:style>
  <w:style w:type="paragraph" w:styleId="affffff6">
    <w:name w:val="Plain Text"/>
    <w:basedOn w:val="a9"/>
    <w:link w:val="affffff7"/>
    <w:rsid w:val="000E34CC"/>
    <w:rPr>
      <w:rFonts w:ascii="Courier New" w:eastAsia="Times New Roman" w:hAnsi="Courier New" w:cs="Times New Roman"/>
      <w:sz w:val="20"/>
      <w:szCs w:val="20"/>
      <w:lang w:eastAsia="ru-RU"/>
    </w:rPr>
  </w:style>
  <w:style w:type="character" w:customStyle="1" w:styleId="affffff7">
    <w:name w:val="Текст Знак"/>
    <w:basedOn w:val="ab"/>
    <w:link w:val="affffff6"/>
    <w:rsid w:val="000E34CC"/>
    <w:rPr>
      <w:rFonts w:ascii="Courier New" w:eastAsia="Times New Roman" w:hAnsi="Courier New" w:cs="Times New Roman"/>
      <w:sz w:val="20"/>
      <w:szCs w:val="20"/>
      <w:lang w:eastAsia="ru-RU"/>
    </w:rPr>
  </w:style>
  <w:style w:type="paragraph" w:customStyle="1" w:styleId="3a">
    <w:name w:val="Знак3 Знак Знак Знак"/>
    <w:basedOn w:val="a9"/>
    <w:rsid w:val="000E34CC"/>
    <w:pPr>
      <w:spacing w:after="60"/>
      <w:ind w:firstLine="709"/>
      <w:jc w:val="both"/>
    </w:pPr>
    <w:rPr>
      <w:rFonts w:ascii="Arial" w:eastAsia="Times New Roman" w:hAnsi="Arial" w:cs="Arial"/>
      <w:bCs/>
      <w:szCs w:val="24"/>
      <w:lang w:eastAsia="ru-RU"/>
    </w:rPr>
  </w:style>
  <w:style w:type="paragraph" w:customStyle="1" w:styleId="1fffffff">
    <w:name w:val="Стиль Первая строка:  1 см"/>
    <w:basedOn w:val="a9"/>
    <w:rsid w:val="000E34CC"/>
    <w:pPr>
      <w:spacing w:before="120"/>
      <w:jc w:val="both"/>
    </w:pPr>
    <w:rPr>
      <w:rFonts w:eastAsia="Times New Roman" w:cs="Times New Roman"/>
      <w:sz w:val="26"/>
      <w:szCs w:val="20"/>
      <w:lang w:eastAsia="ru-RU"/>
    </w:rPr>
  </w:style>
  <w:style w:type="paragraph" w:customStyle="1" w:styleId="affffff8">
    <w:name w:val="Абзац рядовой"/>
    <w:basedOn w:val="a9"/>
    <w:link w:val="affffff9"/>
    <w:autoRedefine/>
    <w:rsid w:val="000E34CC"/>
    <w:pPr>
      <w:ind w:firstLine="709"/>
      <w:jc w:val="both"/>
    </w:pPr>
    <w:rPr>
      <w:rFonts w:eastAsia="Times New Roman" w:cs="Times New Roman"/>
      <w:spacing w:val="-10"/>
      <w:sz w:val="28"/>
      <w:szCs w:val="28"/>
      <w:lang w:eastAsia="ru-RU"/>
    </w:rPr>
  </w:style>
  <w:style w:type="character" w:customStyle="1" w:styleId="affffff9">
    <w:name w:val="Абзац рядовой Знак"/>
    <w:link w:val="affffff8"/>
    <w:rsid w:val="000E34CC"/>
    <w:rPr>
      <w:rFonts w:ascii="Times New Roman" w:eastAsia="Times New Roman" w:hAnsi="Times New Roman" w:cs="Times New Roman"/>
      <w:spacing w:val="-10"/>
      <w:sz w:val="28"/>
      <w:szCs w:val="28"/>
      <w:lang w:eastAsia="ru-RU"/>
    </w:rPr>
  </w:style>
  <w:style w:type="character" w:styleId="affffffa">
    <w:name w:val="endnote reference"/>
    <w:semiHidden/>
    <w:rsid w:val="000E34CC"/>
    <w:rPr>
      <w:vertAlign w:val="superscript"/>
    </w:rPr>
  </w:style>
  <w:style w:type="paragraph" w:customStyle="1" w:styleId="1fffffff0">
    <w:name w:val="Знак1 Знак Знак Знак Знак Знак Знак Знак Знак"/>
    <w:basedOn w:val="a9"/>
    <w:rsid w:val="000E34CC"/>
    <w:pPr>
      <w:spacing w:after="60"/>
      <w:ind w:firstLine="709"/>
      <w:jc w:val="both"/>
    </w:pPr>
    <w:rPr>
      <w:rFonts w:ascii="Arial" w:eastAsia="Times New Roman" w:hAnsi="Arial" w:cs="Arial"/>
      <w:bCs/>
      <w:szCs w:val="24"/>
      <w:lang w:eastAsia="ru-RU"/>
    </w:rPr>
  </w:style>
  <w:style w:type="paragraph" w:customStyle="1" w:styleId="r">
    <w:name w:val="r"/>
    <w:basedOn w:val="a9"/>
    <w:rsid w:val="000E34CC"/>
    <w:pPr>
      <w:jc w:val="right"/>
    </w:pPr>
    <w:rPr>
      <w:rFonts w:eastAsia="Times New Roman" w:cs="Times New Roman"/>
      <w:color w:val="000000"/>
      <w:szCs w:val="24"/>
      <w:lang w:eastAsia="ru-RU"/>
    </w:rPr>
  </w:style>
  <w:style w:type="paragraph" w:styleId="HTML">
    <w:name w:val="HTML Preformatted"/>
    <w:basedOn w:val="a9"/>
    <w:link w:val="HTML0"/>
    <w:rsid w:val="000E34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imes New Roman"/>
      <w:sz w:val="20"/>
      <w:szCs w:val="20"/>
      <w:lang w:eastAsia="ru-RU"/>
    </w:rPr>
  </w:style>
  <w:style w:type="character" w:customStyle="1" w:styleId="HTML0">
    <w:name w:val="Стандартный HTML Знак"/>
    <w:basedOn w:val="ab"/>
    <w:link w:val="HTML"/>
    <w:rsid w:val="000E34CC"/>
    <w:rPr>
      <w:rFonts w:ascii="Courier New" w:eastAsia="Times New Roman" w:hAnsi="Courier New" w:cs="Times New Roman"/>
      <w:sz w:val="20"/>
      <w:szCs w:val="20"/>
      <w:lang w:eastAsia="ru-RU"/>
    </w:rPr>
  </w:style>
  <w:style w:type="paragraph" w:styleId="affffffb">
    <w:name w:val="Block Text"/>
    <w:basedOn w:val="a9"/>
    <w:rsid w:val="000E34CC"/>
    <w:pPr>
      <w:ind w:left="113" w:right="113"/>
    </w:pPr>
    <w:rPr>
      <w:rFonts w:eastAsia="Times New Roman" w:cs="Times New Roman"/>
      <w:sz w:val="18"/>
      <w:szCs w:val="20"/>
      <w:lang w:eastAsia="ru-RU"/>
    </w:rPr>
  </w:style>
  <w:style w:type="character" w:customStyle="1" w:styleId="21a">
    <w:name w:val="Основной текст 2 Знак1"/>
    <w:rsid w:val="000E34CC"/>
    <w:rPr>
      <w:sz w:val="24"/>
      <w:szCs w:val="24"/>
    </w:rPr>
  </w:style>
  <w:style w:type="paragraph" w:customStyle="1" w:styleId="affffffc">
    <w:name w:val="Краткий обратный адрес"/>
    <w:basedOn w:val="a9"/>
    <w:rsid w:val="000E34CC"/>
    <w:rPr>
      <w:rFonts w:eastAsia="Times New Roman" w:cs="Times New Roman"/>
      <w:szCs w:val="24"/>
      <w:lang w:eastAsia="ru-RU"/>
    </w:rPr>
  </w:style>
  <w:style w:type="paragraph" w:customStyle="1" w:styleId="affffffd">
    <w:name w:val="Подчеркнутый"/>
    <w:basedOn w:val="6"/>
    <w:rsid w:val="000E34CC"/>
    <w:pPr>
      <w:keepNext w:val="0"/>
      <w:keepLines w:val="0"/>
      <w:spacing w:before="0" w:after="0"/>
      <w:ind w:left="0" w:firstLine="0"/>
      <w:jc w:val="left"/>
      <w:outlineLvl w:val="9"/>
    </w:pPr>
    <w:rPr>
      <w:rFonts w:ascii="Times New Roman" w:eastAsia="Times New Roman" w:hAnsi="Times New Roman" w:cs="Times New Roman"/>
      <w:b w:val="0"/>
      <w:i w:val="0"/>
      <w:iCs w:val="0"/>
      <w:sz w:val="18"/>
      <w:szCs w:val="20"/>
      <w:u w:val="single"/>
    </w:rPr>
  </w:style>
  <w:style w:type="paragraph" w:customStyle="1" w:styleId="1fffffff1">
    <w:name w:val="Титул1"/>
    <w:basedOn w:val="a9"/>
    <w:autoRedefine/>
    <w:rsid w:val="000E34CC"/>
    <w:pPr>
      <w:jc w:val="center"/>
    </w:pPr>
    <w:rPr>
      <w:rFonts w:eastAsia="Times New Roman" w:cs="Times New Roman"/>
      <w:szCs w:val="20"/>
      <w:lang w:eastAsia="ru-RU"/>
    </w:rPr>
  </w:style>
  <w:style w:type="paragraph" w:customStyle="1" w:styleId="xl24">
    <w:name w:val="xl24"/>
    <w:basedOn w:val="a9"/>
    <w:uiPriority w:val="99"/>
    <w:rsid w:val="000E34CC"/>
    <w:pPr>
      <w:pBdr>
        <w:bottom w:val="single" w:sz="4" w:space="0" w:color="auto"/>
        <w:right w:val="single" w:sz="4" w:space="0" w:color="auto"/>
      </w:pBdr>
      <w:spacing w:before="100" w:beforeAutospacing="1" w:after="100" w:afterAutospacing="1"/>
    </w:pPr>
    <w:rPr>
      <w:rFonts w:eastAsia="Times New Roman" w:cs="Times New Roman"/>
      <w:szCs w:val="24"/>
      <w:lang w:eastAsia="ru-RU"/>
    </w:rPr>
  </w:style>
  <w:style w:type="character" w:customStyle="1" w:styleId="textcopy1">
    <w:name w:val="textcopy1"/>
    <w:rsid w:val="000E34CC"/>
    <w:rPr>
      <w:rFonts w:ascii="Verdana" w:hAnsi="Verdana" w:hint="default"/>
      <w:color w:val="021D24"/>
      <w:sz w:val="21"/>
      <w:szCs w:val="21"/>
    </w:rPr>
  </w:style>
  <w:style w:type="paragraph" w:customStyle="1" w:styleId="justify2">
    <w:name w:val="justify2"/>
    <w:basedOn w:val="a9"/>
    <w:rsid w:val="000E34CC"/>
    <w:pPr>
      <w:spacing w:before="100" w:after="100"/>
      <w:ind w:firstLine="600"/>
      <w:jc w:val="both"/>
    </w:pPr>
    <w:rPr>
      <w:rFonts w:eastAsia="Times New Roman" w:cs="Times New Roman"/>
      <w:szCs w:val="20"/>
      <w:lang w:eastAsia="ru-RU"/>
    </w:rPr>
  </w:style>
  <w:style w:type="paragraph" w:styleId="2fffffd">
    <w:name w:val="List Bullet 2"/>
    <w:aliases w:val="Nienie a?e. 2,Список бюл. 2,Ñïèñîê áþë. 2"/>
    <w:basedOn w:val="a9"/>
    <w:autoRedefine/>
    <w:rsid w:val="000E34CC"/>
    <w:pPr>
      <w:ind w:left="1429" w:hanging="360"/>
    </w:pPr>
    <w:rPr>
      <w:rFonts w:eastAsia="Times New Roman" w:cs="Times New Roman"/>
      <w:szCs w:val="24"/>
      <w:lang w:eastAsia="ru-RU"/>
    </w:rPr>
  </w:style>
  <w:style w:type="paragraph" w:styleId="3b">
    <w:name w:val="List Bullet 3"/>
    <w:basedOn w:val="a9"/>
    <w:autoRedefine/>
    <w:rsid w:val="000E34CC"/>
    <w:pPr>
      <w:tabs>
        <w:tab w:val="left" w:pos="11880"/>
      </w:tabs>
      <w:ind w:left="1429" w:hanging="360"/>
      <w:jc w:val="right"/>
    </w:pPr>
    <w:rPr>
      <w:rFonts w:eastAsia="Times New Roman" w:cs="Times New Roman"/>
      <w:szCs w:val="24"/>
      <w:lang w:eastAsia="ru-RU"/>
    </w:rPr>
  </w:style>
  <w:style w:type="paragraph" w:customStyle="1" w:styleId="21b">
    <w:name w:val="Основной текст с отступом 21"/>
    <w:basedOn w:val="a9"/>
    <w:uiPriority w:val="99"/>
    <w:rsid w:val="000E34CC"/>
    <w:pPr>
      <w:ind w:firstLine="720"/>
      <w:jc w:val="both"/>
    </w:pPr>
    <w:rPr>
      <w:rFonts w:eastAsia="Times New Roman" w:cs="Times New Roman"/>
      <w:szCs w:val="20"/>
      <w:lang w:eastAsia="ru-RU"/>
    </w:rPr>
  </w:style>
  <w:style w:type="paragraph" w:customStyle="1" w:styleId="21c">
    <w:name w:val="Основной текст 21"/>
    <w:basedOn w:val="a9"/>
    <w:rsid w:val="000E34CC"/>
    <w:pPr>
      <w:spacing w:line="360" w:lineRule="auto"/>
      <w:ind w:firstLine="567"/>
      <w:jc w:val="both"/>
    </w:pPr>
    <w:rPr>
      <w:rFonts w:eastAsia="Times New Roman" w:cs="Times New Roman"/>
      <w:szCs w:val="20"/>
      <w:lang w:eastAsia="ru-RU"/>
    </w:rPr>
  </w:style>
  <w:style w:type="paragraph" w:customStyle="1" w:styleId="affffffe">
    <w:name w:val="Таблицы (моноширинный)"/>
    <w:basedOn w:val="a9"/>
    <w:next w:val="a9"/>
    <w:rsid w:val="000E34CC"/>
    <w:pPr>
      <w:widowControl w:val="0"/>
      <w:autoSpaceDE w:val="0"/>
      <w:autoSpaceDN w:val="0"/>
      <w:adjustRightInd w:val="0"/>
      <w:jc w:val="both"/>
    </w:pPr>
    <w:rPr>
      <w:rFonts w:ascii="Courier New" w:eastAsia="Times New Roman" w:hAnsi="Courier New" w:cs="Courier New"/>
      <w:sz w:val="22"/>
      <w:lang w:eastAsia="ru-RU"/>
    </w:rPr>
  </w:style>
  <w:style w:type="paragraph" w:customStyle="1" w:styleId="1fffffff2">
    <w:name w:val="Табл1"/>
    <w:basedOn w:val="a9"/>
    <w:rsid w:val="000E34CC"/>
    <w:rPr>
      <w:rFonts w:eastAsia="SimSun" w:cs="Times New Roman"/>
      <w:sz w:val="20"/>
      <w:szCs w:val="20"/>
      <w:lang w:eastAsia="ru-RU"/>
    </w:rPr>
  </w:style>
  <w:style w:type="paragraph" w:customStyle="1" w:styleId="Heading">
    <w:name w:val="Heading"/>
    <w:rsid w:val="000E34CC"/>
    <w:pPr>
      <w:widowControl w:val="0"/>
      <w:autoSpaceDE w:val="0"/>
      <w:autoSpaceDN w:val="0"/>
      <w:spacing w:after="0" w:line="240" w:lineRule="auto"/>
      <w:ind w:firstLine="709"/>
      <w:jc w:val="both"/>
    </w:pPr>
    <w:rPr>
      <w:rFonts w:ascii="Arial" w:eastAsia="SimSun" w:hAnsi="Arial" w:cs="Arial"/>
      <w:b/>
      <w:bCs/>
      <w:lang w:eastAsia="ru-RU"/>
    </w:rPr>
  </w:style>
  <w:style w:type="paragraph" w:customStyle="1" w:styleId="Preformat">
    <w:name w:val="Preformat"/>
    <w:rsid w:val="000E34CC"/>
    <w:pPr>
      <w:widowControl w:val="0"/>
      <w:autoSpaceDE w:val="0"/>
      <w:autoSpaceDN w:val="0"/>
      <w:adjustRightInd w:val="0"/>
      <w:spacing w:after="0" w:line="240" w:lineRule="auto"/>
      <w:ind w:firstLine="709"/>
      <w:jc w:val="both"/>
    </w:pPr>
    <w:rPr>
      <w:rFonts w:ascii="Courier New" w:eastAsia="MS Mincho" w:hAnsi="Courier New" w:cs="Courier New"/>
      <w:sz w:val="20"/>
      <w:szCs w:val="20"/>
      <w:lang w:eastAsia="ru-RU"/>
    </w:rPr>
  </w:style>
  <w:style w:type="paragraph" w:customStyle="1" w:styleId="Web">
    <w:name w:val="Обычный (Web)"/>
    <w:basedOn w:val="a9"/>
    <w:rsid w:val="000E34CC"/>
    <w:pPr>
      <w:spacing w:before="100" w:after="100"/>
    </w:pPr>
    <w:rPr>
      <w:rFonts w:eastAsia="Times New Roman" w:cs="Times New Roman"/>
      <w:szCs w:val="20"/>
      <w:lang w:eastAsia="ru-RU"/>
    </w:rPr>
  </w:style>
  <w:style w:type="paragraph" w:styleId="afffffff">
    <w:name w:val="List Bullet"/>
    <w:basedOn w:val="a9"/>
    <w:link w:val="afffffff0"/>
    <w:rsid w:val="000E34CC"/>
    <w:pPr>
      <w:tabs>
        <w:tab w:val="num" w:pos="360"/>
      </w:tabs>
      <w:ind w:left="360" w:hanging="360"/>
    </w:pPr>
    <w:rPr>
      <w:rFonts w:eastAsia="Times New Roman" w:cs="Times New Roman"/>
      <w:szCs w:val="24"/>
      <w:lang w:eastAsia="ru-RU"/>
    </w:rPr>
  </w:style>
  <w:style w:type="character" w:customStyle="1" w:styleId="Normal">
    <w:name w:val="Normal Знак"/>
    <w:rsid w:val="000E34CC"/>
    <w:rPr>
      <w:sz w:val="22"/>
      <w:lang w:val="ru-RU" w:eastAsia="ru-RU" w:bidi="ar-SA"/>
    </w:rPr>
  </w:style>
  <w:style w:type="character" w:customStyle="1" w:styleId="afffffff1">
    <w:name w:val="Стиль пунктирное подчеркивание"/>
    <w:rsid w:val="000E34CC"/>
    <w:rPr>
      <w:u w:val="dotted"/>
    </w:rPr>
  </w:style>
  <w:style w:type="paragraph" w:customStyle="1" w:styleId="2fffffe">
    <w:name w:val="çàãîëîâîê 2"/>
    <w:basedOn w:val="a9"/>
    <w:next w:val="a9"/>
    <w:rsid w:val="000E34CC"/>
    <w:pPr>
      <w:keepNext/>
      <w:jc w:val="center"/>
    </w:pPr>
    <w:rPr>
      <w:rFonts w:eastAsia="Times New Roman" w:cs="Times New Roman"/>
      <w:b/>
      <w:szCs w:val="20"/>
      <w:lang w:eastAsia="ru-RU"/>
    </w:rPr>
  </w:style>
  <w:style w:type="paragraph" w:customStyle="1" w:styleId="caaieiaie1">
    <w:name w:val="caaieiaie 1"/>
    <w:basedOn w:val="a9"/>
    <w:next w:val="a9"/>
    <w:rsid w:val="000E34CC"/>
    <w:pPr>
      <w:keepNext/>
      <w:jc w:val="center"/>
    </w:pPr>
    <w:rPr>
      <w:rFonts w:eastAsia="Times New Roman" w:cs="Times New Roman"/>
      <w:b/>
      <w:szCs w:val="20"/>
      <w:lang w:eastAsia="ru-RU"/>
    </w:rPr>
  </w:style>
  <w:style w:type="character" w:customStyle="1" w:styleId="Normal0">
    <w:name w:val="Normal Знак Знак"/>
    <w:rsid w:val="000E34CC"/>
    <w:rPr>
      <w:sz w:val="22"/>
      <w:szCs w:val="24"/>
    </w:rPr>
  </w:style>
  <w:style w:type="character" w:customStyle="1" w:styleId="Normal10-021">
    <w:name w:val="Normal + 10 пт полужирный По центру Слева:  -02 см Справ... Знак Знак"/>
    <w:rsid w:val="000E34CC"/>
    <w:rPr>
      <w:b/>
      <w:bCs/>
      <w:sz w:val="24"/>
      <w:szCs w:val="24"/>
    </w:rPr>
  </w:style>
  <w:style w:type="paragraph" w:customStyle="1" w:styleId="Normal10-022">
    <w:name w:val="Стиль Normal + 10 пт полужирный По центру Слева:  -02 см Справ...2"/>
    <w:basedOn w:val="a9"/>
    <w:rsid w:val="000E34CC"/>
    <w:pPr>
      <w:snapToGrid w:val="0"/>
      <w:ind w:left="-113" w:right="-113"/>
      <w:jc w:val="center"/>
    </w:pPr>
    <w:rPr>
      <w:rFonts w:eastAsia="Times New Roman" w:cs="Times New Roman"/>
      <w:b/>
      <w:bCs/>
      <w:sz w:val="20"/>
      <w:szCs w:val="24"/>
      <w:lang w:eastAsia="ru-RU"/>
    </w:rPr>
  </w:style>
  <w:style w:type="paragraph" w:customStyle="1" w:styleId="12700">
    <w:name w:val="Стиль Слева:  127 см Первая строка:  0 см"/>
    <w:basedOn w:val="a9"/>
    <w:rsid w:val="000E34CC"/>
    <w:pPr>
      <w:widowControl w:val="0"/>
      <w:autoSpaceDE w:val="0"/>
      <w:autoSpaceDN w:val="0"/>
      <w:adjustRightInd w:val="0"/>
      <w:spacing w:before="120"/>
      <w:ind w:left="720"/>
      <w:jc w:val="both"/>
    </w:pPr>
    <w:rPr>
      <w:rFonts w:eastAsia="Times New Roman" w:cs="Times New Roman"/>
      <w:sz w:val="26"/>
      <w:szCs w:val="20"/>
      <w:lang w:eastAsia="ru-RU"/>
    </w:rPr>
  </w:style>
  <w:style w:type="character" w:customStyle="1" w:styleId="afffffff0">
    <w:name w:val="Маркированный список Знак"/>
    <w:link w:val="afffffff"/>
    <w:rsid w:val="000E34CC"/>
    <w:rPr>
      <w:rFonts w:ascii="Times New Roman" w:eastAsia="Times New Roman" w:hAnsi="Times New Roman" w:cs="Times New Roman"/>
      <w:sz w:val="24"/>
      <w:szCs w:val="24"/>
      <w:lang w:eastAsia="ru-RU"/>
    </w:rPr>
  </w:style>
  <w:style w:type="paragraph" w:customStyle="1" w:styleId="01">
    <w:name w:val="Стиль По центру Первая строка:  0 см1"/>
    <w:basedOn w:val="a9"/>
    <w:rsid w:val="000E34CC"/>
    <w:pPr>
      <w:widowControl w:val="0"/>
      <w:autoSpaceDE w:val="0"/>
      <w:autoSpaceDN w:val="0"/>
      <w:adjustRightInd w:val="0"/>
      <w:spacing w:before="120"/>
      <w:jc w:val="center"/>
    </w:pPr>
    <w:rPr>
      <w:rFonts w:eastAsia="Times New Roman" w:cs="Times New Roman"/>
      <w:sz w:val="26"/>
      <w:szCs w:val="20"/>
      <w:lang w:eastAsia="ru-RU"/>
    </w:rPr>
  </w:style>
  <w:style w:type="character" w:customStyle="1" w:styleId="afffffff2">
    <w:name w:val="Знак"/>
    <w:rsid w:val="000E34CC"/>
    <w:rPr>
      <w:iCs/>
      <w:sz w:val="26"/>
      <w:szCs w:val="26"/>
      <w:lang w:val="ru-RU" w:eastAsia="ru-RU" w:bidi="ar-SA"/>
    </w:rPr>
  </w:style>
  <w:style w:type="character" w:styleId="afffffff3">
    <w:name w:val="Book Title"/>
    <w:uiPriority w:val="33"/>
    <w:qFormat/>
    <w:rsid w:val="000E34CC"/>
    <w:rPr>
      <w:b/>
      <w:bCs/>
      <w:smallCaps/>
      <w:spacing w:val="5"/>
    </w:rPr>
  </w:style>
  <w:style w:type="character" w:styleId="afffffff4">
    <w:name w:val="Intense Emphasis"/>
    <w:uiPriority w:val="21"/>
    <w:qFormat/>
    <w:rsid w:val="000E34CC"/>
    <w:rPr>
      <w:b/>
      <w:bCs/>
      <w:i/>
      <w:iCs/>
      <w:color w:val="4F81BD"/>
    </w:rPr>
  </w:style>
  <w:style w:type="numbering" w:customStyle="1" w:styleId="a4">
    <w:name w:val="Стиль нумерованный"/>
    <w:basedOn w:val="ad"/>
    <w:rsid w:val="000E34CC"/>
    <w:pPr>
      <w:numPr>
        <w:numId w:val="10"/>
      </w:numPr>
    </w:pPr>
  </w:style>
  <w:style w:type="paragraph" w:customStyle="1" w:styleId="2ffffff">
    <w:name w:val="Заг 2 Знак Знак Знак Знак"/>
    <w:basedOn w:val="a9"/>
    <w:link w:val="2ffffff0"/>
    <w:qFormat/>
    <w:rsid w:val="000E34CC"/>
    <w:pPr>
      <w:spacing w:before="240" w:after="180"/>
      <w:contextualSpacing/>
    </w:pPr>
    <w:rPr>
      <w:rFonts w:ascii="Arial" w:eastAsia="Times New Roman" w:hAnsi="Arial" w:cs="Times New Roman"/>
      <w:b/>
      <w:caps/>
      <w:shadow/>
      <w:color w:val="0070C0"/>
      <w:szCs w:val="28"/>
      <w:lang w:eastAsia="ru-RU"/>
    </w:rPr>
  </w:style>
  <w:style w:type="character" w:customStyle="1" w:styleId="2ffffff0">
    <w:name w:val="Заг 2 Знак Знак Знак Знак Знак"/>
    <w:link w:val="2ffffff"/>
    <w:rsid w:val="000E34CC"/>
    <w:rPr>
      <w:rFonts w:ascii="Arial" w:eastAsia="Times New Roman" w:hAnsi="Arial" w:cs="Times New Roman"/>
      <w:b/>
      <w:caps/>
      <w:shadow/>
      <w:color w:val="0070C0"/>
      <w:sz w:val="24"/>
      <w:szCs w:val="28"/>
      <w:lang w:eastAsia="ru-RU"/>
    </w:rPr>
  </w:style>
  <w:style w:type="character" w:customStyle="1" w:styleId="21d">
    <w:name w:val="Заг 2 Знак Знак Знак1"/>
    <w:rsid w:val="000E34CC"/>
    <w:rPr>
      <w:rFonts w:ascii="Arial" w:hAnsi="Arial" w:cs="Arial"/>
      <w:b/>
      <w:caps/>
      <w:shadow/>
      <w:color w:val="0070C0"/>
      <w:sz w:val="24"/>
      <w:szCs w:val="28"/>
      <w:lang w:val="ru-RU" w:eastAsia="ru-RU" w:bidi="ar-SA"/>
    </w:rPr>
  </w:style>
  <w:style w:type="paragraph" w:customStyle="1" w:styleId="316">
    <w:name w:val="Заг 3 Знак Знак1 Знак Знак Знак"/>
    <w:basedOn w:val="a9"/>
    <w:link w:val="317"/>
    <w:qFormat/>
    <w:rsid w:val="000E34CC"/>
    <w:pPr>
      <w:spacing w:before="240" w:after="180"/>
      <w:contextualSpacing/>
    </w:pPr>
    <w:rPr>
      <w:rFonts w:ascii="Arial" w:eastAsia="Times New Roman" w:hAnsi="Arial" w:cs="Times New Roman"/>
      <w:b/>
      <w:color w:val="0070C0"/>
      <w:szCs w:val="24"/>
      <w:lang w:eastAsia="ru-RU"/>
    </w:rPr>
  </w:style>
  <w:style w:type="character" w:customStyle="1" w:styleId="317">
    <w:name w:val="Заг 3 Знак Знак1 Знак Знак Знак Знак"/>
    <w:link w:val="316"/>
    <w:rsid w:val="000E34CC"/>
    <w:rPr>
      <w:rFonts w:ascii="Arial" w:eastAsia="Times New Roman" w:hAnsi="Arial" w:cs="Times New Roman"/>
      <w:b/>
      <w:color w:val="0070C0"/>
      <w:sz w:val="24"/>
      <w:szCs w:val="24"/>
      <w:lang w:eastAsia="ru-RU"/>
    </w:rPr>
  </w:style>
  <w:style w:type="character" w:customStyle="1" w:styleId="3c">
    <w:name w:val="Заг 3 Знак Знак"/>
    <w:rsid w:val="000E34CC"/>
    <w:rPr>
      <w:rFonts w:ascii="Arial" w:eastAsia="MS Mincho" w:hAnsi="Arial" w:cs="Arial"/>
      <w:b/>
      <w:color w:val="0070C0"/>
      <w:sz w:val="24"/>
      <w:szCs w:val="24"/>
      <w:lang w:val="ru-RU" w:eastAsia="ru-RU" w:bidi="ar-SA"/>
    </w:rPr>
  </w:style>
  <w:style w:type="paragraph" w:customStyle="1" w:styleId="3d">
    <w:name w:val="Заг 3 Знак"/>
    <w:basedOn w:val="a9"/>
    <w:qFormat/>
    <w:rsid w:val="000E34CC"/>
    <w:pPr>
      <w:spacing w:before="240" w:after="180"/>
      <w:contextualSpacing/>
    </w:pPr>
    <w:rPr>
      <w:rFonts w:ascii="Arial" w:eastAsia="Times New Roman" w:hAnsi="Arial" w:cs="Arial"/>
      <w:b/>
      <w:color w:val="0070C0"/>
      <w:szCs w:val="24"/>
      <w:lang w:eastAsia="ru-RU"/>
    </w:rPr>
  </w:style>
  <w:style w:type="paragraph" w:customStyle="1" w:styleId="318">
    <w:name w:val="Заг 3 Знак Знак1"/>
    <w:basedOn w:val="a9"/>
    <w:qFormat/>
    <w:rsid w:val="000E34CC"/>
    <w:pPr>
      <w:spacing w:before="240" w:after="180"/>
      <w:contextualSpacing/>
    </w:pPr>
    <w:rPr>
      <w:rFonts w:ascii="Arial" w:eastAsia="Times New Roman" w:hAnsi="Arial" w:cs="Arial"/>
      <w:b/>
      <w:color w:val="0070C0"/>
      <w:szCs w:val="24"/>
      <w:lang w:eastAsia="ru-RU"/>
    </w:rPr>
  </w:style>
  <w:style w:type="paragraph" w:customStyle="1" w:styleId="2ffffff1">
    <w:name w:val="Заг 2 Знак Знак Знак"/>
    <w:basedOn w:val="a9"/>
    <w:rsid w:val="000E34CC"/>
    <w:pPr>
      <w:spacing w:before="240" w:after="180"/>
      <w:contextualSpacing/>
    </w:pPr>
    <w:rPr>
      <w:rFonts w:ascii="Arial" w:eastAsia="Times New Roman" w:hAnsi="Arial" w:cs="Arial"/>
      <w:b/>
      <w:caps/>
      <w:shadow/>
      <w:color w:val="0070C0"/>
      <w:szCs w:val="28"/>
      <w:lang w:eastAsia="ru-RU"/>
    </w:rPr>
  </w:style>
  <w:style w:type="paragraph" w:styleId="afffffff5">
    <w:name w:val="List"/>
    <w:basedOn w:val="a9"/>
    <w:rsid w:val="000E34CC"/>
    <w:pPr>
      <w:ind w:left="680" w:firstLine="357"/>
      <w:jc w:val="both"/>
    </w:pPr>
    <w:rPr>
      <w:rFonts w:ascii="Arial" w:eastAsia="MS Mincho" w:hAnsi="Arial" w:cs="Times New Roman"/>
      <w:szCs w:val="20"/>
      <w:lang w:eastAsia="ru-RU"/>
    </w:rPr>
  </w:style>
  <w:style w:type="paragraph" w:customStyle="1" w:styleId="1fffffff3">
    <w:name w:val="Маркированный Знак Знак1"/>
    <w:basedOn w:val="a9"/>
    <w:link w:val="1fffffff4"/>
    <w:rsid w:val="000E34CC"/>
    <w:pPr>
      <w:ind w:left="357"/>
      <w:jc w:val="both"/>
    </w:pPr>
    <w:rPr>
      <w:rFonts w:ascii="Arial" w:eastAsia="MS Mincho" w:hAnsi="Arial" w:cs="Times New Roman"/>
      <w:szCs w:val="20"/>
      <w:lang w:eastAsia="ja-JP"/>
    </w:rPr>
  </w:style>
  <w:style w:type="paragraph" w:customStyle="1" w:styleId="43">
    <w:name w:val="Заг 4 Знак Знак Знак"/>
    <w:basedOn w:val="a9"/>
    <w:link w:val="44"/>
    <w:qFormat/>
    <w:rsid w:val="000E34CC"/>
    <w:pPr>
      <w:spacing w:before="120" w:after="120"/>
      <w:ind w:firstLine="357"/>
      <w:contextualSpacing/>
    </w:pPr>
    <w:rPr>
      <w:rFonts w:eastAsia="Times New Roman" w:cs="Times New Roman"/>
      <w:b/>
      <w:szCs w:val="24"/>
      <w:lang w:eastAsia="ru-RU"/>
    </w:rPr>
  </w:style>
  <w:style w:type="character" w:customStyle="1" w:styleId="44">
    <w:name w:val="Заг 4 Знак Знак Знак Знак"/>
    <w:link w:val="43"/>
    <w:rsid w:val="000E34CC"/>
    <w:rPr>
      <w:rFonts w:ascii="Times New Roman" w:eastAsia="Times New Roman" w:hAnsi="Times New Roman" w:cs="Times New Roman"/>
      <w:b/>
      <w:sz w:val="24"/>
      <w:szCs w:val="24"/>
      <w:lang w:eastAsia="ru-RU"/>
    </w:rPr>
  </w:style>
  <w:style w:type="character" w:customStyle="1" w:styleId="1fffffff5">
    <w:name w:val="Название Знак1"/>
    <w:aliases w:val="Название таб Знак Знак Знак1 Знак,Название Знак Знак1 Знак,Название таб Знак Знак Знак Знак1 Знак,Название таб Знак Знак1 Знак1 Знак,Название таб Знак Знак2 Знак,Таблица № Знак1 Знак,Название таб Знак Знак Знак2,Название Знак Знак2"/>
    <w:qFormat/>
    <w:rsid w:val="000E34CC"/>
    <w:rPr>
      <w:rFonts w:eastAsia="Times New Roman" w:cs="Times New Roman"/>
      <w:bCs/>
      <w:kern w:val="28"/>
      <w:sz w:val="24"/>
      <w:szCs w:val="32"/>
    </w:rPr>
  </w:style>
  <w:style w:type="character" w:customStyle="1" w:styleId="1fffffff6">
    <w:name w:val="Таблица Знак Знак Знак1"/>
    <w:rsid w:val="000E34CC"/>
    <w:rPr>
      <w:rFonts w:eastAsia="Times New Roman"/>
      <w:spacing w:val="-6"/>
      <w:sz w:val="22"/>
      <w:szCs w:val="22"/>
    </w:rPr>
  </w:style>
  <w:style w:type="paragraph" w:customStyle="1" w:styleId="afffffff6">
    <w:name w:val="Табл Знак Знак"/>
    <w:basedOn w:val="a9"/>
    <w:link w:val="afffffff7"/>
    <w:rsid w:val="000E34CC"/>
    <w:pPr>
      <w:spacing w:before="180" w:after="120"/>
      <w:jc w:val="right"/>
    </w:pPr>
    <w:rPr>
      <w:rFonts w:ascii="Arial" w:eastAsia="MS Mincho" w:hAnsi="Arial" w:cs="Times New Roman"/>
      <w:szCs w:val="20"/>
      <w:lang w:eastAsia="ru-RU"/>
    </w:rPr>
  </w:style>
  <w:style w:type="character" w:customStyle="1" w:styleId="big">
    <w:name w:val="big"/>
    <w:basedOn w:val="ab"/>
    <w:rsid w:val="000E34CC"/>
  </w:style>
  <w:style w:type="character" w:customStyle="1" w:styleId="afffffff7">
    <w:name w:val="Табл Знак Знак Знак"/>
    <w:link w:val="afffffff6"/>
    <w:rsid w:val="000E34CC"/>
    <w:rPr>
      <w:rFonts w:ascii="Arial" w:eastAsia="MS Mincho" w:hAnsi="Arial" w:cs="Times New Roman"/>
      <w:sz w:val="24"/>
      <w:szCs w:val="20"/>
      <w:lang w:eastAsia="ru-RU"/>
    </w:rPr>
  </w:style>
  <w:style w:type="paragraph" w:customStyle="1" w:styleId="afffffff8">
    <w:name w:val="Маркированный Знак Знак Знак"/>
    <w:basedOn w:val="a9"/>
    <w:link w:val="afffffff9"/>
    <w:qFormat/>
    <w:rsid w:val="000E34CC"/>
    <w:pPr>
      <w:tabs>
        <w:tab w:val="num" w:pos="720"/>
      </w:tabs>
      <w:spacing w:after="60"/>
      <w:ind w:left="720" w:hanging="360"/>
      <w:contextualSpacing/>
      <w:jc w:val="both"/>
    </w:pPr>
    <w:rPr>
      <w:rFonts w:ascii="Arial" w:eastAsia="Times New Roman" w:hAnsi="Arial" w:cs="Times New Roman"/>
      <w:sz w:val="28"/>
      <w:szCs w:val="24"/>
      <w:lang w:eastAsia="ru-RU"/>
    </w:rPr>
  </w:style>
  <w:style w:type="character" w:customStyle="1" w:styleId="afffffff9">
    <w:name w:val="Маркированный Знак Знак Знак Знак"/>
    <w:link w:val="afffffff8"/>
    <w:rsid w:val="000E34CC"/>
    <w:rPr>
      <w:rFonts w:ascii="Arial" w:eastAsia="Times New Roman" w:hAnsi="Arial" w:cs="Times New Roman"/>
      <w:sz w:val="28"/>
      <w:szCs w:val="24"/>
      <w:lang w:eastAsia="ru-RU"/>
    </w:rPr>
  </w:style>
  <w:style w:type="paragraph" w:customStyle="1" w:styleId="45">
    <w:name w:val="Заг 4 Знак"/>
    <w:basedOn w:val="a9"/>
    <w:rsid w:val="000E34CC"/>
    <w:pPr>
      <w:spacing w:before="120" w:after="120"/>
      <w:ind w:firstLine="357"/>
    </w:pPr>
    <w:rPr>
      <w:rFonts w:eastAsia="Times New Roman" w:cs="Times New Roman"/>
      <w:b/>
      <w:szCs w:val="24"/>
      <w:lang w:eastAsia="ru-RU"/>
    </w:rPr>
  </w:style>
  <w:style w:type="character" w:customStyle="1" w:styleId="1fffffff4">
    <w:name w:val="Маркированный Знак Знак1 Знак"/>
    <w:link w:val="1fffffff3"/>
    <w:rsid w:val="000E34CC"/>
    <w:rPr>
      <w:rFonts w:ascii="Arial" w:eastAsia="MS Mincho" w:hAnsi="Arial" w:cs="Times New Roman"/>
      <w:sz w:val="24"/>
      <w:szCs w:val="20"/>
      <w:lang w:eastAsia="ja-JP"/>
    </w:rPr>
  </w:style>
  <w:style w:type="character" w:customStyle="1" w:styleId="1fffffff7">
    <w:name w:val="Номер таб Знак1"/>
    <w:aliases w:val="Таблица - заголовок Знак Знак Знак,Подзаголовок Знак Знак,Номер таб Знак Знак Знак,Подзаголовок Знак Знак Знак Знак,Таблица - заголовок Знак Знак1,Таблица - заголовок Знак1"/>
    <w:rsid w:val="000E34CC"/>
    <w:rPr>
      <w:sz w:val="28"/>
      <w:szCs w:val="24"/>
      <w:lang w:val="ru-RU" w:eastAsia="ru-RU" w:bidi="ar-SA"/>
    </w:rPr>
  </w:style>
  <w:style w:type="character" w:customStyle="1" w:styleId="65">
    <w:name w:val="Знак6"/>
    <w:semiHidden/>
    <w:rsid w:val="000E34CC"/>
    <w:rPr>
      <w:rFonts w:ascii="Calibri" w:hAnsi="Calibri"/>
      <w:sz w:val="24"/>
      <w:szCs w:val="24"/>
      <w:lang w:val="ru-RU" w:eastAsia="ru-RU" w:bidi="ar-SA"/>
    </w:rPr>
  </w:style>
  <w:style w:type="character" w:customStyle="1" w:styleId="afffffffa">
    <w:name w:val="Знак Знак Знак Знак Знак Знак Знак Знак"/>
    <w:aliases w:val="Знак Знак Знак Знак1 Знак Знак Знак"/>
    <w:rsid w:val="000E34CC"/>
    <w:rPr>
      <w:rFonts w:ascii="Arial" w:hAnsi="Arial" w:cs="Arial"/>
      <w:sz w:val="24"/>
      <w:szCs w:val="24"/>
      <w:lang w:val="ru-RU" w:eastAsia="ru-RU" w:bidi="ar-SA"/>
    </w:rPr>
  </w:style>
  <w:style w:type="character" w:customStyle="1" w:styleId="2ffffff2">
    <w:name w:val="Знак2"/>
    <w:semiHidden/>
    <w:rsid w:val="000E34CC"/>
    <w:rPr>
      <w:rFonts w:ascii="Arial" w:hAnsi="Arial"/>
      <w:sz w:val="24"/>
      <w:szCs w:val="24"/>
      <w:lang w:val="ru-RU" w:eastAsia="ru-RU" w:bidi="ar-SA"/>
    </w:rPr>
  </w:style>
  <w:style w:type="character" w:customStyle="1" w:styleId="1fffffff8">
    <w:name w:val="Знак1"/>
    <w:rsid w:val="000E34CC"/>
    <w:rPr>
      <w:sz w:val="24"/>
      <w:szCs w:val="24"/>
      <w:lang w:val="ru-RU" w:eastAsia="ru-RU" w:bidi="ar-SA"/>
    </w:rPr>
  </w:style>
  <w:style w:type="paragraph" w:customStyle="1" w:styleId="46">
    <w:name w:val="Заг 4 Знак Знак"/>
    <w:basedOn w:val="a9"/>
    <w:qFormat/>
    <w:rsid w:val="000E34CC"/>
    <w:pPr>
      <w:spacing w:before="120" w:after="120"/>
      <w:ind w:firstLine="357"/>
      <w:contextualSpacing/>
    </w:pPr>
    <w:rPr>
      <w:rFonts w:eastAsia="Times New Roman" w:cs="Times New Roman"/>
      <w:b/>
      <w:szCs w:val="24"/>
      <w:lang w:eastAsia="ru-RU"/>
    </w:rPr>
  </w:style>
  <w:style w:type="paragraph" w:customStyle="1" w:styleId="afffffffb">
    <w:name w:val="Табл Знак"/>
    <w:basedOn w:val="a9"/>
    <w:rsid w:val="000E34CC"/>
    <w:pPr>
      <w:spacing w:before="180" w:after="120"/>
      <w:jc w:val="right"/>
    </w:pPr>
    <w:rPr>
      <w:rFonts w:ascii="Arial" w:eastAsia="MS Mincho" w:hAnsi="Arial" w:cs="Arial"/>
      <w:szCs w:val="24"/>
      <w:lang w:eastAsia="ru-RU"/>
    </w:rPr>
  </w:style>
  <w:style w:type="character" w:customStyle="1" w:styleId="53">
    <w:name w:val="Знак5"/>
    <w:semiHidden/>
    <w:rsid w:val="000E34CC"/>
    <w:rPr>
      <w:rFonts w:ascii="Tahoma" w:hAnsi="Tahoma" w:cs="Tahoma"/>
      <w:sz w:val="16"/>
      <w:szCs w:val="16"/>
      <w:lang w:val="ru-RU" w:eastAsia="ru-RU" w:bidi="ar-SA"/>
    </w:rPr>
  </w:style>
  <w:style w:type="character" w:customStyle="1" w:styleId="21e">
    <w:name w:val="Таблица Знак Знак Знак21"/>
    <w:rsid w:val="000E34CC"/>
    <w:rPr>
      <w:spacing w:val="-6"/>
      <w:sz w:val="22"/>
      <w:szCs w:val="22"/>
      <w:lang w:val="ru-RU" w:eastAsia="ru-RU" w:bidi="ar-SA"/>
    </w:rPr>
  </w:style>
  <w:style w:type="character" w:customStyle="1" w:styleId="14c">
    <w:name w:val="Знак14"/>
    <w:rsid w:val="000E34CC"/>
    <w:rPr>
      <w:bCs/>
      <w:sz w:val="28"/>
      <w:lang w:val="ru-RU" w:eastAsia="ru-RU" w:bidi="ar-SA"/>
    </w:rPr>
  </w:style>
  <w:style w:type="paragraph" w:customStyle="1" w:styleId="319">
    <w:name w:val="Заг 3 Знак Знак1 Знак"/>
    <w:basedOn w:val="a9"/>
    <w:rsid w:val="000E34CC"/>
    <w:pPr>
      <w:spacing w:before="240" w:after="180"/>
      <w:contextualSpacing/>
    </w:pPr>
    <w:rPr>
      <w:rFonts w:ascii="Arial" w:eastAsia="Times New Roman" w:hAnsi="Arial" w:cs="Arial"/>
      <w:b/>
      <w:color w:val="0070C0"/>
      <w:szCs w:val="24"/>
      <w:lang w:eastAsia="ru-RU"/>
    </w:rPr>
  </w:style>
  <w:style w:type="paragraph" w:customStyle="1" w:styleId="acxspmiddle">
    <w:name w:val="acxspmiddle"/>
    <w:basedOn w:val="a9"/>
    <w:rsid w:val="000E34CC"/>
    <w:pPr>
      <w:spacing w:before="100" w:beforeAutospacing="1" w:after="100" w:afterAutospacing="1"/>
    </w:pPr>
    <w:rPr>
      <w:rFonts w:eastAsia="Times New Roman" w:cs="Times New Roman"/>
      <w:szCs w:val="24"/>
      <w:lang w:eastAsia="ru-RU"/>
    </w:rPr>
  </w:style>
  <w:style w:type="paragraph" w:customStyle="1" w:styleId="acxsplast">
    <w:name w:val="acxsplast"/>
    <w:basedOn w:val="a9"/>
    <w:rsid w:val="000E34CC"/>
    <w:pPr>
      <w:spacing w:before="100" w:beforeAutospacing="1" w:after="100" w:afterAutospacing="1"/>
    </w:pPr>
    <w:rPr>
      <w:rFonts w:eastAsia="Times New Roman" w:cs="Times New Roman"/>
      <w:szCs w:val="24"/>
      <w:lang w:eastAsia="ru-RU"/>
    </w:rPr>
  </w:style>
  <w:style w:type="character" w:customStyle="1" w:styleId="afffffffc">
    <w:name w:val="Подзаголовок Знак Знак Знак Знак Знак Знак"/>
    <w:rsid w:val="000E34CC"/>
    <w:rPr>
      <w:sz w:val="24"/>
      <w:szCs w:val="24"/>
      <w:lang w:val="ru-RU" w:eastAsia="ru-RU" w:bidi="ar-SA"/>
    </w:rPr>
  </w:style>
  <w:style w:type="character" w:customStyle="1" w:styleId="1fffffff9">
    <w:name w:val="Название Знак1 Знак"/>
    <w:aliases w:val="Название таб Знак Знак Знак1 Знак Знак,Название Знак Знак1 Знак Знак,Название таб Знак Знак Знак Знак1 Знак Знак,Название таб Знак Знак1 Знак1 Знак Знак,Название таб Знак Знак2 Знак Знак,Таблица № Знак1 Знак Знак,Знак14 Знак Знак"/>
    <w:rsid w:val="000E34CC"/>
    <w:rPr>
      <w:bCs/>
      <w:kern w:val="28"/>
      <w:sz w:val="24"/>
      <w:szCs w:val="32"/>
      <w:lang w:val="ru-RU" w:eastAsia="ru-RU" w:bidi="ar-SA"/>
    </w:rPr>
  </w:style>
  <w:style w:type="paragraph" w:customStyle="1" w:styleId="msonormalcxspmiddle">
    <w:name w:val="msonormalcxspmiddle"/>
    <w:basedOn w:val="a9"/>
    <w:uiPriority w:val="99"/>
    <w:rsid w:val="000E34CC"/>
    <w:pPr>
      <w:spacing w:before="100" w:beforeAutospacing="1" w:after="100" w:afterAutospacing="1"/>
    </w:pPr>
    <w:rPr>
      <w:rFonts w:eastAsia="Times New Roman" w:cs="Times New Roman"/>
      <w:szCs w:val="24"/>
      <w:lang w:eastAsia="ru-RU"/>
    </w:rPr>
  </w:style>
  <w:style w:type="paragraph" w:customStyle="1" w:styleId="afffffffd">
    <w:name w:val="Содержание таблицы"/>
    <w:basedOn w:val="a9"/>
    <w:rsid w:val="000E34CC"/>
    <w:pPr>
      <w:jc w:val="center"/>
    </w:pPr>
    <w:rPr>
      <w:rFonts w:ascii="Arial Narrow" w:eastAsia="Times New Roman" w:hAnsi="Arial Narrow" w:cs="Times New Roman"/>
      <w:sz w:val="22"/>
      <w:szCs w:val="20"/>
      <w:lang w:eastAsia="ru-RU"/>
    </w:rPr>
  </w:style>
  <w:style w:type="paragraph" w:customStyle="1" w:styleId="31a">
    <w:name w:val="Заг 3 Знак Знак1 Знак Знак"/>
    <w:basedOn w:val="a9"/>
    <w:rsid w:val="000E34CC"/>
    <w:pPr>
      <w:spacing w:before="240" w:after="180"/>
      <w:contextualSpacing/>
    </w:pPr>
    <w:rPr>
      <w:rFonts w:ascii="Arial" w:eastAsia="Times New Roman" w:hAnsi="Arial" w:cs="Arial"/>
      <w:b/>
      <w:color w:val="0070C0"/>
      <w:szCs w:val="24"/>
      <w:lang w:eastAsia="ru-RU"/>
    </w:rPr>
  </w:style>
  <w:style w:type="character" w:customStyle="1" w:styleId="afffffffe">
    <w:name w:val="Название таб Знак Знак Знак Знак Знак Знак Знак"/>
    <w:rsid w:val="000E34CC"/>
    <w:rPr>
      <w:bCs/>
      <w:sz w:val="28"/>
      <w:lang w:val="ru-RU" w:eastAsia="ru-RU" w:bidi="ar-SA"/>
    </w:rPr>
  </w:style>
  <w:style w:type="paragraph" w:customStyle="1" w:styleId="1fffffffa">
    <w:name w:val="Заг 1"/>
    <w:basedOn w:val="12"/>
    <w:qFormat/>
    <w:rsid w:val="000E34CC"/>
    <w:pPr>
      <w:keepNext/>
      <w:widowControl/>
      <w:shd w:val="clear" w:color="auto" w:fill="F7225E"/>
      <w:autoSpaceDE/>
      <w:autoSpaceDN/>
      <w:adjustRightInd/>
      <w:spacing w:before="720" w:after="360"/>
      <w:ind w:left="0"/>
      <w:contextualSpacing/>
      <w:jc w:val="center"/>
    </w:pPr>
    <w:rPr>
      <w:bCs w:val="0"/>
      <w:iCs/>
      <w:caps/>
      <w:shadow/>
      <w:color w:val="FFFFFF"/>
      <w:sz w:val="30"/>
      <w:szCs w:val="20"/>
    </w:rPr>
  </w:style>
  <w:style w:type="character" w:customStyle="1" w:styleId="2ffffff3">
    <w:name w:val="Таблица Знак Знак Знак2"/>
    <w:rsid w:val="000E34CC"/>
    <w:rPr>
      <w:spacing w:val="-6"/>
      <w:sz w:val="22"/>
      <w:szCs w:val="22"/>
      <w:lang w:val="ru-RU" w:eastAsia="ru-RU" w:bidi="ar-SA"/>
    </w:rPr>
  </w:style>
  <w:style w:type="character" w:customStyle="1" w:styleId="FontStyle47">
    <w:name w:val="Font Style47"/>
    <w:rsid w:val="000E34CC"/>
    <w:rPr>
      <w:rFonts w:ascii="Arial" w:hAnsi="Arial" w:cs="Arial" w:hint="default"/>
      <w:sz w:val="20"/>
      <w:szCs w:val="20"/>
    </w:rPr>
  </w:style>
  <w:style w:type="paragraph" w:customStyle="1" w:styleId="affffffff">
    <w:name w:val="Мясо"/>
    <w:basedOn w:val="a9"/>
    <w:rsid w:val="000E34CC"/>
    <w:pPr>
      <w:ind w:firstLine="709"/>
      <w:jc w:val="both"/>
    </w:pPr>
    <w:rPr>
      <w:rFonts w:eastAsia="MS Mincho" w:cs="Times New Roman"/>
      <w:sz w:val="28"/>
      <w:szCs w:val="28"/>
      <w:lang w:eastAsia="ru-RU"/>
    </w:rPr>
  </w:style>
  <w:style w:type="paragraph" w:customStyle="1" w:styleId="Style19">
    <w:name w:val="Style19"/>
    <w:basedOn w:val="a9"/>
    <w:rsid w:val="000E34CC"/>
    <w:pPr>
      <w:widowControl w:val="0"/>
      <w:autoSpaceDE w:val="0"/>
      <w:autoSpaceDN w:val="0"/>
      <w:adjustRightInd w:val="0"/>
      <w:spacing w:line="302" w:lineRule="exact"/>
      <w:ind w:firstLine="955"/>
      <w:jc w:val="both"/>
    </w:pPr>
    <w:rPr>
      <w:rFonts w:ascii="Arial" w:eastAsia="Times New Roman" w:hAnsi="Arial" w:cs="Times New Roman"/>
      <w:szCs w:val="24"/>
      <w:lang w:eastAsia="ru-RU"/>
    </w:rPr>
  </w:style>
  <w:style w:type="paragraph" w:customStyle="1" w:styleId="Style2">
    <w:name w:val="Style2"/>
    <w:basedOn w:val="a9"/>
    <w:rsid w:val="000E34CC"/>
    <w:pPr>
      <w:widowControl w:val="0"/>
      <w:autoSpaceDE w:val="0"/>
      <w:autoSpaceDN w:val="0"/>
      <w:adjustRightInd w:val="0"/>
      <w:jc w:val="both"/>
    </w:pPr>
    <w:rPr>
      <w:rFonts w:ascii="Arial" w:eastAsia="Times New Roman" w:hAnsi="Arial" w:cs="Times New Roman"/>
      <w:szCs w:val="24"/>
      <w:lang w:eastAsia="ru-RU"/>
    </w:rPr>
  </w:style>
  <w:style w:type="character" w:customStyle="1" w:styleId="FontStyle38">
    <w:name w:val="Font Style38"/>
    <w:rsid w:val="000E34CC"/>
    <w:rPr>
      <w:rFonts w:ascii="Arial" w:hAnsi="Arial" w:cs="Arial" w:hint="default"/>
      <w:sz w:val="20"/>
      <w:szCs w:val="20"/>
    </w:rPr>
  </w:style>
  <w:style w:type="paragraph" w:customStyle="1" w:styleId="Style27">
    <w:name w:val="Style27"/>
    <w:basedOn w:val="a9"/>
    <w:rsid w:val="000E34CC"/>
    <w:pPr>
      <w:widowControl w:val="0"/>
      <w:autoSpaceDE w:val="0"/>
      <w:autoSpaceDN w:val="0"/>
      <w:adjustRightInd w:val="0"/>
      <w:spacing w:line="275" w:lineRule="exact"/>
      <w:ind w:firstLine="758"/>
      <w:jc w:val="both"/>
    </w:pPr>
    <w:rPr>
      <w:rFonts w:ascii="Arial" w:eastAsia="Times New Roman" w:hAnsi="Arial" w:cs="Times New Roman"/>
      <w:szCs w:val="24"/>
      <w:lang w:eastAsia="ru-RU"/>
    </w:rPr>
  </w:style>
  <w:style w:type="paragraph" w:customStyle="1" w:styleId="Style30">
    <w:name w:val="Style30"/>
    <w:basedOn w:val="a9"/>
    <w:rsid w:val="000E34CC"/>
    <w:pPr>
      <w:widowControl w:val="0"/>
      <w:autoSpaceDE w:val="0"/>
      <w:autoSpaceDN w:val="0"/>
      <w:adjustRightInd w:val="0"/>
      <w:spacing w:line="275" w:lineRule="exact"/>
      <w:ind w:firstLine="787"/>
    </w:pPr>
    <w:rPr>
      <w:rFonts w:ascii="Arial" w:eastAsia="Times New Roman" w:hAnsi="Arial" w:cs="Times New Roman"/>
      <w:szCs w:val="24"/>
      <w:lang w:eastAsia="ru-RU"/>
    </w:rPr>
  </w:style>
  <w:style w:type="paragraph" w:customStyle="1" w:styleId="Style22">
    <w:name w:val="Style22"/>
    <w:basedOn w:val="a9"/>
    <w:rsid w:val="000E34CC"/>
    <w:pPr>
      <w:widowControl w:val="0"/>
      <w:autoSpaceDE w:val="0"/>
      <w:autoSpaceDN w:val="0"/>
      <w:adjustRightInd w:val="0"/>
      <w:spacing w:line="280" w:lineRule="exact"/>
      <w:ind w:firstLine="1243"/>
      <w:jc w:val="both"/>
    </w:pPr>
    <w:rPr>
      <w:rFonts w:ascii="Arial" w:eastAsia="Times New Roman" w:hAnsi="Arial" w:cs="Times New Roman"/>
      <w:szCs w:val="24"/>
      <w:lang w:eastAsia="ru-RU"/>
    </w:rPr>
  </w:style>
  <w:style w:type="paragraph" w:customStyle="1" w:styleId="Style26">
    <w:name w:val="Style26"/>
    <w:basedOn w:val="a9"/>
    <w:rsid w:val="000E34CC"/>
    <w:pPr>
      <w:widowControl w:val="0"/>
      <w:autoSpaceDE w:val="0"/>
      <w:autoSpaceDN w:val="0"/>
      <w:adjustRightInd w:val="0"/>
      <w:spacing w:line="280" w:lineRule="exact"/>
      <w:ind w:firstLine="912"/>
    </w:pPr>
    <w:rPr>
      <w:rFonts w:ascii="Arial" w:eastAsia="Times New Roman" w:hAnsi="Arial" w:cs="Times New Roman"/>
      <w:szCs w:val="24"/>
      <w:lang w:eastAsia="ru-RU"/>
    </w:rPr>
  </w:style>
  <w:style w:type="character" w:customStyle="1" w:styleId="FontStyle39">
    <w:name w:val="Font Style39"/>
    <w:rsid w:val="000E34CC"/>
    <w:rPr>
      <w:rFonts w:ascii="Arial" w:hAnsi="Arial" w:cs="Arial" w:hint="default"/>
      <w:b/>
      <w:bCs/>
      <w:sz w:val="20"/>
      <w:szCs w:val="20"/>
    </w:rPr>
  </w:style>
  <w:style w:type="character" w:customStyle="1" w:styleId="FontStyle41">
    <w:name w:val="Font Style41"/>
    <w:rsid w:val="000E34CC"/>
    <w:rPr>
      <w:rFonts w:ascii="Arial" w:hAnsi="Arial" w:cs="Arial" w:hint="default"/>
      <w:spacing w:val="10"/>
      <w:sz w:val="20"/>
      <w:szCs w:val="20"/>
    </w:rPr>
  </w:style>
  <w:style w:type="character" w:customStyle="1" w:styleId="FontStyle42">
    <w:name w:val="Font Style42"/>
    <w:rsid w:val="000E34CC"/>
    <w:rPr>
      <w:rFonts w:ascii="Arial" w:hAnsi="Arial" w:cs="Arial" w:hint="default"/>
      <w:i/>
      <w:iCs/>
      <w:spacing w:val="20"/>
      <w:sz w:val="20"/>
      <w:szCs w:val="20"/>
    </w:rPr>
  </w:style>
  <w:style w:type="character" w:customStyle="1" w:styleId="FontStyle43">
    <w:name w:val="Font Style43"/>
    <w:rsid w:val="000E34CC"/>
    <w:rPr>
      <w:rFonts w:ascii="Arial" w:hAnsi="Arial" w:cs="Arial" w:hint="default"/>
      <w:i/>
      <w:iCs/>
      <w:sz w:val="20"/>
      <w:szCs w:val="20"/>
    </w:rPr>
  </w:style>
  <w:style w:type="character" w:customStyle="1" w:styleId="FontStyle50">
    <w:name w:val="Font Style50"/>
    <w:rsid w:val="000E34CC"/>
    <w:rPr>
      <w:rFonts w:ascii="Arial" w:hAnsi="Arial" w:cs="Arial" w:hint="default"/>
      <w:smallCaps/>
      <w:sz w:val="20"/>
      <w:szCs w:val="20"/>
    </w:rPr>
  </w:style>
  <w:style w:type="character" w:customStyle="1" w:styleId="FontStyle56">
    <w:name w:val="Font Style56"/>
    <w:rsid w:val="000E34CC"/>
    <w:rPr>
      <w:rFonts w:ascii="Arial" w:hAnsi="Arial" w:cs="Arial" w:hint="default"/>
      <w:spacing w:val="10"/>
      <w:sz w:val="18"/>
      <w:szCs w:val="18"/>
    </w:rPr>
  </w:style>
  <w:style w:type="paragraph" w:customStyle="1" w:styleId="3e">
    <w:name w:val="?сновной текст 3"/>
    <w:basedOn w:val="a9"/>
    <w:next w:val="a9"/>
    <w:uiPriority w:val="99"/>
    <w:rsid w:val="000E34CC"/>
    <w:pPr>
      <w:widowControl w:val="0"/>
      <w:autoSpaceDE w:val="0"/>
      <w:autoSpaceDN w:val="0"/>
      <w:adjustRightInd w:val="0"/>
      <w:ind w:right="-30"/>
      <w:jc w:val="both"/>
    </w:pPr>
    <w:rPr>
      <w:rFonts w:eastAsia="Times New Roman" w:cs="Times New Roman"/>
      <w:szCs w:val="24"/>
      <w:lang w:eastAsia="ru-RU"/>
    </w:rPr>
  </w:style>
  <w:style w:type="paragraph" w:customStyle="1" w:styleId="2ffffff4">
    <w:name w:val="Обычный2"/>
    <w:rsid w:val="000E34CC"/>
    <w:pPr>
      <w:snapToGrid w:val="0"/>
      <w:spacing w:after="0" w:line="240" w:lineRule="auto"/>
      <w:ind w:firstLine="709"/>
      <w:jc w:val="both"/>
    </w:pPr>
    <w:rPr>
      <w:rFonts w:ascii="Times New Roman" w:eastAsia="Times New Roman" w:hAnsi="Times New Roman" w:cs="Times New Roman"/>
      <w:szCs w:val="20"/>
      <w:lang w:eastAsia="ru-RU"/>
    </w:rPr>
  </w:style>
  <w:style w:type="character" w:customStyle="1" w:styleId="affffffff0">
    <w:name w:val="Для таблицы Знак"/>
    <w:link w:val="affffffff1"/>
    <w:locked/>
    <w:rsid w:val="000E34CC"/>
    <w:rPr>
      <w:sz w:val="24"/>
    </w:rPr>
  </w:style>
  <w:style w:type="paragraph" w:customStyle="1" w:styleId="affffffff1">
    <w:name w:val="Для таблицы"/>
    <w:basedOn w:val="a9"/>
    <w:link w:val="affffffff0"/>
    <w:qFormat/>
    <w:rsid w:val="000E34CC"/>
    <w:pPr>
      <w:spacing w:line="276" w:lineRule="auto"/>
      <w:jc w:val="both"/>
    </w:pPr>
    <w:rPr>
      <w:rFonts w:asciiTheme="minorHAnsi" w:hAnsiTheme="minorHAnsi"/>
    </w:rPr>
  </w:style>
  <w:style w:type="character" w:customStyle="1" w:styleId="affffffff2">
    <w:name w:val="Таблица ГП Знак"/>
    <w:link w:val="affffffff3"/>
    <w:locked/>
    <w:rsid w:val="000E34CC"/>
    <w:rPr>
      <w:rFonts w:ascii="Tahoma" w:hAnsi="Tahoma" w:cs="Tahoma"/>
    </w:rPr>
  </w:style>
  <w:style w:type="paragraph" w:customStyle="1" w:styleId="affffffff3">
    <w:name w:val="Таблица ГП"/>
    <w:basedOn w:val="a9"/>
    <w:next w:val="a9"/>
    <w:link w:val="affffffff2"/>
    <w:qFormat/>
    <w:rsid w:val="000E34CC"/>
    <w:pPr>
      <w:ind w:firstLine="851"/>
    </w:pPr>
    <w:rPr>
      <w:rFonts w:ascii="Tahoma" w:hAnsi="Tahoma" w:cs="Tahoma"/>
      <w:sz w:val="22"/>
    </w:rPr>
  </w:style>
  <w:style w:type="paragraph" w:customStyle="1" w:styleId="1fffffffb">
    <w:name w:val="Подзаголовок1"/>
    <w:basedOn w:val="a9"/>
    <w:rsid w:val="000E34CC"/>
    <w:pPr>
      <w:ind w:firstLine="567"/>
      <w:jc w:val="both"/>
    </w:pPr>
    <w:rPr>
      <w:rFonts w:ascii="Courier New" w:eastAsia="Times New Roman" w:hAnsi="Courier New" w:cs="Times New Roman"/>
      <w:szCs w:val="20"/>
      <w:lang w:eastAsia="ru-RU"/>
    </w:rPr>
  </w:style>
  <w:style w:type="character" w:customStyle="1" w:styleId="15c">
    <w:name w:val="Знак15 Знак"/>
    <w:rsid w:val="000E34CC"/>
    <w:rPr>
      <w:rFonts w:ascii="Times New Roman" w:hAnsi="Times New Roman"/>
      <w:bCs/>
      <w:sz w:val="28"/>
    </w:rPr>
  </w:style>
  <w:style w:type="paragraph" w:customStyle="1" w:styleId="11b">
    <w:name w:val="Обычный11"/>
    <w:rsid w:val="000E34CC"/>
    <w:pPr>
      <w:snapToGrid w:val="0"/>
      <w:spacing w:after="0" w:line="240" w:lineRule="auto"/>
      <w:ind w:firstLine="709"/>
      <w:jc w:val="both"/>
    </w:pPr>
    <w:rPr>
      <w:rFonts w:ascii="Arial" w:eastAsia="Times New Roman" w:hAnsi="Arial" w:cs="Times New Roman"/>
      <w:szCs w:val="20"/>
      <w:lang w:eastAsia="ru-RU"/>
    </w:rPr>
  </w:style>
  <w:style w:type="paragraph" w:customStyle="1" w:styleId="12c">
    <w:name w:val="12"/>
    <w:basedOn w:val="a9"/>
    <w:rsid w:val="000E34CC"/>
    <w:rPr>
      <w:rFonts w:eastAsia="Times New Roman" w:cs="Times New Roman"/>
      <w:szCs w:val="24"/>
      <w:lang w:eastAsia="ru-RU"/>
    </w:rPr>
  </w:style>
  <w:style w:type="character" w:customStyle="1" w:styleId="1fffffffc">
    <w:name w:val="Заг 1 Знак Знак Знак"/>
    <w:rsid w:val="000E34CC"/>
    <w:rPr>
      <w:b/>
      <w:iCs/>
      <w:caps/>
      <w:color w:val="FFFFFF"/>
      <w:sz w:val="30"/>
      <w:shd w:val="clear" w:color="auto" w:fill="F7225E"/>
    </w:rPr>
  </w:style>
  <w:style w:type="paragraph" w:customStyle="1" w:styleId="2ffffff5">
    <w:name w:val="Зоголовок 2"/>
    <w:basedOn w:val="21"/>
    <w:rsid w:val="000E34CC"/>
    <w:pPr>
      <w:keepNext/>
      <w:widowControl/>
      <w:suppressAutoHyphens/>
      <w:autoSpaceDE/>
      <w:autoSpaceDN/>
      <w:adjustRightInd/>
      <w:spacing w:before="120" w:after="60"/>
      <w:ind w:left="720" w:firstLine="0"/>
    </w:pPr>
    <w:rPr>
      <w:iCs/>
      <w:lang w:eastAsia="ar-SA"/>
    </w:rPr>
  </w:style>
  <w:style w:type="character" w:customStyle="1" w:styleId="520">
    <w:name w:val="Заголовок 5 Знак2"/>
    <w:aliases w:val="Заголовок 5 Знак1 Знак,Заголовок 5 Знак Знак Знак,Знак20 Знак Знак Знак,Знак20 Знак Знак1"/>
    <w:rsid w:val="000E34CC"/>
    <w:rPr>
      <w:rFonts w:ascii="Times New Roman" w:eastAsia="Times New Roman" w:hAnsi="Times New Roman" w:cs="Times New Roman"/>
      <w:b/>
      <w:sz w:val="28"/>
      <w:szCs w:val="20"/>
      <w:lang w:eastAsia="ru-RU"/>
    </w:rPr>
  </w:style>
  <w:style w:type="paragraph" w:customStyle="1" w:styleId="affffffff4">
    <w:name w:val="Для записок"/>
    <w:basedOn w:val="a9"/>
    <w:rsid w:val="000E34CC"/>
    <w:pPr>
      <w:spacing w:after="100"/>
      <w:ind w:firstLine="720"/>
      <w:jc w:val="both"/>
    </w:pPr>
    <w:rPr>
      <w:rFonts w:eastAsia="Times New Roman" w:cs="Times New Roman"/>
      <w:szCs w:val="20"/>
      <w:lang w:eastAsia="ar-SA"/>
    </w:rPr>
  </w:style>
  <w:style w:type="paragraph" w:customStyle="1" w:styleId="affffffff5">
    <w:name w:val="Стиль"/>
    <w:rsid w:val="000E34CC"/>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2">
    <w:name w:val="Font Style22"/>
    <w:rsid w:val="000E34CC"/>
    <w:rPr>
      <w:rFonts w:ascii="Times New Roman" w:hAnsi="Times New Roman" w:cs="Times New Roman" w:hint="default"/>
      <w:sz w:val="22"/>
      <w:szCs w:val="22"/>
    </w:rPr>
  </w:style>
  <w:style w:type="paragraph" w:styleId="2ffffff6">
    <w:name w:val="Body Text First Indent 2"/>
    <w:basedOn w:val="afffff0"/>
    <w:link w:val="2ffffff7"/>
    <w:uiPriority w:val="34"/>
    <w:unhideWhenUsed/>
    <w:rsid w:val="000E34CC"/>
    <w:pPr>
      <w:spacing w:after="0" w:line="240" w:lineRule="auto"/>
      <w:ind w:left="360" w:firstLine="360"/>
    </w:pPr>
    <w:rPr>
      <w:rFonts w:ascii="Arial" w:eastAsia="Times New Roman" w:hAnsi="Arial" w:cs="Times New Roman"/>
      <w:sz w:val="24"/>
      <w:szCs w:val="24"/>
      <w:lang w:eastAsia="ru-RU"/>
    </w:rPr>
  </w:style>
  <w:style w:type="character" w:customStyle="1" w:styleId="2ffffff7">
    <w:name w:val="Красная строка 2 Знак"/>
    <w:basedOn w:val="afffff1"/>
    <w:link w:val="2ffffff6"/>
    <w:uiPriority w:val="34"/>
    <w:rsid w:val="000E34CC"/>
    <w:rPr>
      <w:rFonts w:ascii="Arial" w:eastAsia="Times New Roman" w:hAnsi="Arial" w:cs="Times New Roman"/>
      <w:sz w:val="24"/>
      <w:szCs w:val="24"/>
      <w:lang w:eastAsia="ru-RU"/>
    </w:rPr>
  </w:style>
  <w:style w:type="paragraph" w:styleId="affffffff6">
    <w:name w:val="Body Text First Indent"/>
    <w:basedOn w:val="af9"/>
    <w:link w:val="affffffff7"/>
    <w:unhideWhenUsed/>
    <w:rsid w:val="000E34CC"/>
    <w:pPr>
      <w:widowControl/>
      <w:spacing w:after="120"/>
      <w:ind w:left="0" w:firstLine="210"/>
      <w:jc w:val="both"/>
    </w:pPr>
    <w:rPr>
      <w:rFonts w:ascii="Arial" w:hAnsi="Arial" w:cs="Times New Roman"/>
      <w:sz w:val="28"/>
      <w:lang w:val="ru-RU" w:eastAsia="ru-RU"/>
    </w:rPr>
  </w:style>
  <w:style w:type="character" w:customStyle="1" w:styleId="affffffff7">
    <w:name w:val="Красная строка Знак"/>
    <w:link w:val="affffffff6"/>
    <w:rsid w:val="000E34CC"/>
    <w:rPr>
      <w:rFonts w:ascii="Arial" w:eastAsia="Times New Roman" w:hAnsi="Arial" w:cs="Times New Roman"/>
      <w:sz w:val="28"/>
      <w:szCs w:val="24"/>
      <w:lang w:eastAsia="ru-RU"/>
    </w:rPr>
  </w:style>
  <w:style w:type="paragraph" w:customStyle="1" w:styleId="western">
    <w:name w:val="western"/>
    <w:basedOn w:val="a9"/>
    <w:rsid w:val="000E34CC"/>
    <w:pPr>
      <w:spacing w:before="100" w:beforeAutospacing="1" w:after="119"/>
    </w:pPr>
    <w:rPr>
      <w:rFonts w:eastAsia="Times New Roman" w:cs="Times New Roman"/>
      <w:color w:val="000000"/>
      <w:szCs w:val="24"/>
      <w:lang w:eastAsia="ru-RU"/>
    </w:rPr>
  </w:style>
  <w:style w:type="paragraph" w:customStyle="1" w:styleId="a0">
    <w:name w:val="Список с точкой"/>
    <w:basedOn w:val="a9"/>
    <w:link w:val="affffffff8"/>
    <w:rsid w:val="000E34CC"/>
    <w:pPr>
      <w:numPr>
        <w:ilvl w:val="7"/>
        <w:numId w:val="11"/>
      </w:numPr>
      <w:jc w:val="both"/>
    </w:pPr>
    <w:rPr>
      <w:rFonts w:eastAsia="Times New Roman" w:cs="Times New Roman"/>
      <w:szCs w:val="24"/>
      <w:lang w:eastAsia="ru-RU"/>
    </w:rPr>
  </w:style>
  <w:style w:type="character" w:customStyle="1" w:styleId="affffffff8">
    <w:name w:val="Список с точкой Знак"/>
    <w:basedOn w:val="ab"/>
    <w:link w:val="a0"/>
    <w:rsid w:val="000E34CC"/>
    <w:rPr>
      <w:rFonts w:ascii="Times New Roman" w:eastAsia="Times New Roman" w:hAnsi="Times New Roman" w:cs="Times New Roman"/>
      <w:sz w:val="24"/>
      <w:szCs w:val="24"/>
      <w:lang w:eastAsia="ru-RU"/>
    </w:rPr>
  </w:style>
  <w:style w:type="paragraph" w:customStyle="1" w:styleId="1">
    <w:name w:val="Список маркированный 1"/>
    <w:basedOn w:val="a9"/>
    <w:link w:val="1fffffffd"/>
    <w:qFormat/>
    <w:rsid w:val="000E34CC"/>
    <w:pPr>
      <w:numPr>
        <w:numId w:val="12"/>
      </w:numPr>
      <w:tabs>
        <w:tab w:val="left" w:pos="1134"/>
      </w:tabs>
      <w:spacing w:line="360" w:lineRule="auto"/>
      <w:jc w:val="both"/>
    </w:pPr>
    <w:rPr>
      <w:rFonts w:eastAsia="Times New Roman" w:cs="Arial"/>
      <w:szCs w:val="24"/>
      <w:lang w:eastAsia="ru-RU"/>
    </w:rPr>
  </w:style>
  <w:style w:type="character" w:customStyle="1" w:styleId="1fffffffd">
    <w:name w:val="Список маркированный 1 Знак"/>
    <w:basedOn w:val="ab"/>
    <w:link w:val="1"/>
    <w:rsid w:val="000E34CC"/>
    <w:rPr>
      <w:rFonts w:ascii="Times New Roman" w:eastAsia="Times New Roman" w:hAnsi="Times New Roman" w:cs="Arial"/>
      <w:sz w:val="24"/>
      <w:szCs w:val="24"/>
      <w:lang w:eastAsia="ru-RU"/>
    </w:rPr>
  </w:style>
  <w:style w:type="paragraph" w:customStyle="1" w:styleId="ConsPlusCell">
    <w:name w:val="ConsPlusCell"/>
    <w:uiPriority w:val="99"/>
    <w:rsid w:val="000E34CC"/>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t2">
    <w:name w:val="cont2"/>
    <w:basedOn w:val="a9"/>
    <w:rsid w:val="000E34CC"/>
    <w:pPr>
      <w:spacing w:before="120" w:after="100" w:afterAutospacing="1"/>
    </w:pPr>
    <w:rPr>
      <w:rFonts w:ascii="Tahoma" w:eastAsia="Times New Roman" w:hAnsi="Tahoma" w:cs="Tahoma"/>
      <w:color w:val="000000"/>
      <w:sz w:val="20"/>
      <w:szCs w:val="20"/>
      <w:lang w:eastAsia="ru-RU"/>
    </w:rPr>
  </w:style>
  <w:style w:type="paragraph" w:customStyle="1" w:styleId="ConsCell">
    <w:name w:val="ConsCell"/>
    <w:uiPriority w:val="99"/>
    <w:rsid w:val="000E34CC"/>
    <w:pPr>
      <w:widowControl w:val="0"/>
      <w:autoSpaceDE w:val="0"/>
      <w:autoSpaceDN w:val="0"/>
      <w:adjustRightInd w:val="0"/>
      <w:spacing w:after="0" w:line="240" w:lineRule="auto"/>
      <w:ind w:left="96" w:right="19772"/>
    </w:pPr>
    <w:rPr>
      <w:rFonts w:ascii="Arial" w:eastAsia="Times New Roman" w:hAnsi="Arial" w:cs="Arial"/>
      <w:sz w:val="20"/>
      <w:szCs w:val="20"/>
      <w:lang w:eastAsia="ru-RU"/>
    </w:rPr>
  </w:style>
  <w:style w:type="character" w:customStyle="1" w:styleId="2ffffff8">
    <w:name w:val="Основной текст (2)_"/>
    <w:basedOn w:val="ab"/>
    <w:rsid w:val="000E34CC"/>
    <w:rPr>
      <w:rFonts w:ascii="Times New Roman" w:eastAsia="Times New Roman" w:hAnsi="Times New Roman" w:cs="Times New Roman"/>
      <w:b w:val="0"/>
      <w:bCs w:val="0"/>
      <w:i w:val="0"/>
      <w:iCs w:val="0"/>
      <w:smallCaps w:val="0"/>
      <w:strike w:val="0"/>
      <w:sz w:val="22"/>
      <w:szCs w:val="22"/>
      <w:u w:val="none"/>
    </w:rPr>
  </w:style>
  <w:style w:type="character" w:customStyle="1" w:styleId="affffffff9">
    <w:name w:val="Основной текст_"/>
    <w:basedOn w:val="ab"/>
    <w:link w:val="93"/>
    <w:rsid w:val="000E34CC"/>
    <w:rPr>
      <w:sz w:val="27"/>
      <w:szCs w:val="27"/>
      <w:shd w:val="clear" w:color="auto" w:fill="FFFFFF"/>
    </w:rPr>
  </w:style>
  <w:style w:type="character" w:customStyle="1" w:styleId="47">
    <w:name w:val="Основной текст4"/>
    <w:basedOn w:val="affffffff9"/>
    <w:rsid w:val="000E34CC"/>
    <w:rPr>
      <w:color w:val="000000"/>
      <w:spacing w:val="0"/>
      <w:w w:val="100"/>
      <w:position w:val="0"/>
      <w:sz w:val="27"/>
      <w:szCs w:val="27"/>
      <w:shd w:val="clear" w:color="auto" w:fill="FFFFFF"/>
      <w:lang w:val="ru-RU"/>
    </w:rPr>
  </w:style>
  <w:style w:type="character" w:customStyle="1" w:styleId="2ffffff9">
    <w:name w:val="Основной текст (2)"/>
    <w:basedOn w:val="2ffffff8"/>
    <w:rsid w:val="000E34CC"/>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paragraph" w:customStyle="1" w:styleId="93">
    <w:name w:val="Основной текст9"/>
    <w:basedOn w:val="a9"/>
    <w:link w:val="affffffff9"/>
    <w:rsid w:val="000E34CC"/>
    <w:pPr>
      <w:widowControl w:val="0"/>
      <w:shd w:val="clear" w:color="auto" w:fill="FFFFFF"/>
      <w:spacing w:after="300" w:line="331" w:lineRule="exact"/>
      <w:ind w:hanging="1200"/>
    </w:pPr>
    <w:rPr>
      <w:rFonts w:asciiTheme="minorHAnsi" w:hAnsiTheme="minorHAnsi"/>
      <w:sz w:val="27"/>
      <w:szCs w:val="27"/>
    </w:rPr>
  </w:style>
  <w:style w:type="character" w:customStyle="1" w:styleId="48">
    <w:name w:val="Заголовок №4_"/>
    <w:basedOn w:val="ab"/>
    <w:rsid w:val="000E34CC"/>
    <w:rPr>
      <w:rFonts w:ascii="Times New Roman" w:eastAsia="Times New Roman" w:hAnsi="Times New Roman" w:cs="Times New Roman"/>
      <w:b/>
      <w:bCs/>
      <w:i w:val="0"/>
      <w:iCs w:val="0"/>
      <w:smallCaps w:val="0"/>
      <w:strike w:val="0"/>
      <w:sz w:val="27"/>
      <w:szCs w:val="27"/>
      <w:u w:val="none"/>
    </w:rPr>
  </w:style>
  <w:style w:type="character" w:customStyle="1" w:styleId="49">
    <w:name w:val="Заголовок №4"/>
    <w:basedOn w:val="48"/>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affffffffa">
    <w:name w:val="Основной текст + Полужирный"/>
    <w:basedOn w:val="affffffff9"/>
    <w:rsid w:val="000E34CC"/>
    <w:rPr>
      <w:b/>
      <w:bCs/>
      <w:i w:val="0"/>
      <w:iCs w:val="0"/>
      <w:smallCaps w:val="0"/>
      <w:strike w:val="0"/>
      <w:color w:val="000000"/>
      <w:spacing w:val="0"/>
      <w:w w:val="100"/>
      <w:position w:val="0"/>
      <w:sz w:val="27"/>
      <w:szCs w:val="27"/>
      <w:u w:val="none"/>
      <w:shd w:val="clear" w:color="auto" w:fill="FFFFFF"/>
      <w:lang w:val="ru-RU"/>
    </w:rPr>
  </w:style>
  <w:style w:type="character" w:customStyle="1" w:styleId="1pt">
    <w:name w:val="Основной текст + Интервал 1 pt"/>
    <w:basedOn w:val="affffffff9"/>
    <w:rsid w:val="000E34CC"/>
    <w:rPr>
      <w:b w:val="0"/>
      <w:bCs w:val="0"/>
      <w:i w:val="0"/>
      <w:iCs w:val="0"/>
      <w:smallCaps w:val="0"/>
      <w:strike w:val="0"/>
      <w:color w:val="000000"/>
      <w:spacing w:val="30"/>
      <w:w w:val="100"/>
      <w:position w:val="0"/>
      <w:sz w:val="27"/>
      <w:szCs w:val="27"/>
      <w:u w:val="none"/>
      <w:shd w:val="clear" w:color="auto" w:fill="FFFFFF"/>
      <w:lang w:val="ru-RU"/>
    </w:rPr>
  </w:style>
  <w:style w:type="character" w:customStyle="1" w:styleId="3f">
    <w:name w:val="Основной текст (3)_"/>
    <w:basedOn w:val="ab"/>
    <w:rsid w:val="000E34CC"/>
    <w:rPr>
      <w:rFonts w:ascii="Times New Roman" w:eastAsia="Times New Roman" w:hAnsi="Times New Roman" w:cs="Times New Roman"/>
      <w:b/>
      <w:bCs/>
      <w:i w:val="0"/>
      <w:iCs w:val="0"/>
      <w:smallCaps w:val="0"/>
      <w:strike w:val="0"/>
      <w:sz w:val="27"/>
      <w:szCs w:val="27"/>
      <w:u w:val="none"/>
    </w:rPr>
  </w:style>
  <w:style w:type="character" w:customStyle="1" w:styleId="3f0">
    <w:name w:val="Основной текст (3)"/>
    <w:basedOn w:val="3f"/>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4">
    <w:name w:val="Основной текст (5)_"/>
    <w:basedOn w:val="ab"/>
    <w:rsid w:val="000E34CC"/>
    <w:rPr>
      <w:rFonts w:ascii="Times New Roman" w:eastAsia="Times New Roman" w:hAnsi="Times New Roman" w:cs="Times New Roman"/>
      <w:b/>
      <w:bCs/>
      <w:i w:val="0"/>
      <w:iCs w:val="0"/>
      <w:smallCaps w:val="0"/>
      <w:strike w:val="0"/>
      <w:sz w:val="19"/>
      <w:szCs w:val="19"/>
      <w:u w:val="none"/>
    </w:rPr>
  </w:style>
  <w:style w:type="character" w:customStyle="1" w:styleId="55">
    <w:name w:val="Основной текст (5)"/>
    <w:basedOn w:val="54"/>
    <w:rsid w:val="000E34CC"/>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4a">
    <w:name w:val="Основной текст (4)_"/>
    <w:basedOn w:val="ab"/>
    <w:rsid w:val="000E34CC"/>
    <w:rPr>
      <w:rFonts w:ascii="Times New Roman" w:eastAsia="Times New Roman" w:hAnsi="Times New Roman" w:cs="Times New Roman"/>
      <w:b/>
      <w:bCs/>
      <w:i w:val="0"/>
      <w:iCs w:val="0"/>
      <w:smallCaps w:val="0"/>
      <w:strike w:val="0"/>
      <w:sz w:val="22"/>
      <w:szCs w:val="22"/>
      <w:u w:val="none"/>
    </w:rPr>
  </w:style>
  <w:style w:type="character" w:customStyle="1" w:styleId="4b">
    <w:name w:val="Основной текст (4)"/>
    <w:basedOn w:val="4a"/>
    <w:rsid w:val="000E34CC"/>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4c">
    <w:name w:val="Основной текст (4) + Не полужирный"/>
    <w:basedOn w:val="4a"/>
    <w:rsid w:val="000E34CC"/>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2ffffffa">
    <w:name w:val="Основной текст (2) + Полужирный"/>
    <w:basedOn w:val="2ffffff8"/>
    <w:rsid w:val="000E34CC"/>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affffffffb">
    <w:name w:val="Колонтитул_"/>
    <w:basedOn w:val="ab"/>
    <w:link w:val="affffffffc"/>
    <w:rsid w:val="000E34CC"/>
    <w:rPr>
      <w:sz w:val="27"/>
      <w:szCs w:val="27"/>
      <w:shd w:val="clear" w:color="auto" w:fill="FFFFFF"/>
    </w:rPr>
  </w:style>
  <w:style w:type="character" w:customStyle="1" w:styleId="66">
    <w:name w:val="Основной текст6"/>
    <w:basedOn w:val="affffffff9"/>
    <w:rsid w:val="000E34CC"/>
    <w:rPr>
      <w:b w:val="0"/>
      <w:bCs w:val="0"/>
      <w:i w:val="0"/>
      <w:iCs w:val="0"/>
      <w:smallCaps w:val="0"/>
      <w:strike w:val="0"/>
      <w:color w:val="000000"/>
      <w:spacing w:val="0"/>
      <w:w w:val="100"/>
      <w:position w:val="0"/>
      <w:sz w:val="27"/>
      <w:szCs w:val="27"/>
      <w:u w:val="single"/>
      <w:shd w:val="clear" w:color="auto" w:fill="FFFFFF"/>
      <w:lang w:val="ru-RU"/>
    </w:rPr>
  </w:style>
  <w:style w:type="character" w:customStyle="1" w:styleId="affffffffd">
    <w:name w:val="Колонтитул + Полужирный"/>
    <w:basedOn w:val="affffffffb"/>
    <w:rsid w:val="000E34CC"/>
    <w:rPr>
      <w:b/>
      <w:bCs/>
      <w:color w:val="000000"/>
      <w:spacing w:val="0"/>
      <w:w w:val="100"/>
      <w:position w:val="0"/>
      <w:sz w:val="27"/>
      <w:szCs w:val="27"/>
      <w:shd w:val="clear" w:color="auto" w:fill="FFFFFF"/>
      <w:lang w:val="ru-RU"/>
    </w:rPr>
  </w:style>
  <w:style w:type="character" w:customStyle="1" w:styleId="4135pt">
    <w:name w:val="Основной текст (4) + 13;5 pt;Не полужирный"/>
    <w:basedOn w:val="4a"/>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6">
    <w:name w:val="Заголовок №5_"/>
    <w:basedOn w:val="ab"/>
    <w:rsid w:val="000E34CC"/>
    <w:rPr>
      <w:rFonts w:ascii="Times New Roman" w:eastAsia="Times New Roman" w:hAnsi="Times New Roman" w:cs="Times New Roman"/>
      <w:b/>
      <w:bCs/>
      <w:i w:val="0"/>
      <w:iCs w:val="0"/>
      <w:smallCaps w:val="0"/>
      <w:strike w:val="0"/>
      <w:sz w:val="27"/>
      <w:szCs w:val="27"/>
      <w:u w:val="none"/>
    </w:rPr>
  </w:style>
  <w:style w:type="character" w:customStyle="1" w:styleId="57">
    <w:name w:val="Заголовок №5"/>
    <w:basedOn w:val="56"/>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420">
    <w:name w:val="Заголовок №4 (2)_"/>
    <w:basedOn w:val="ab"/>
    <w:rsid w:val="000E34CC"/>
    <w:rPr>
      <w:rFonts w:ascii="Times New Roman" w:eastAsia="Times New Roman" w:hAnsi="Times New Roman" w:cs="Times New Roman"/>
      <w:b w:val="0"/>
      <w:bCs w:val="0"/>
      <w:i w:val="0"/>
      <w:iCs w:val="0"/>
      <w:smallCaps w:val="0"/>
      <w:strike w:val="0"/>
      <w:sz w:val="27"/>
      <w:szCs w:val="27"/>
      <w:u w:val="none"/>
    </w:rPr>
  </w:style>
  <w:style w:type="character" w:customStyle="1" w:styleId="421">
    <w:name w:val="Заголовок №4 (2)"/>
    <w:basedOn w:val="420"/>
    <w:rsid w:val="000E34CC"/>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character" w:customStyle="1" w:styleId="0ptExact">
    <w:name w:val="Основной текст + Интервал 0 pt Exact"/>
    <w:basedOn w:val="affffffff9"/>
    <w:rsid w:val="000E34CC"/>
    <w:rPr>
      <w:b w:val="0"/>
      <w:bCs w:val="0"/>
      <w:i w:val="0"/>
      <w:iCs w:val="0"/>
      <w:smallCaps w:val="0"/>
      <w:strike w:val="0"/>
      <w:color w:val="000000"/>
      <w:spacing w:val="2"/>
      <w:w w:val="100"/>
      <w:position w:val="0"/>
      <w:sz w:val="25"/>
      <w:szCs w:val="25"/>
      <w:u w:val="none"/>
      <w:shd w:val="clear" w:color="auto" w:fill="FFFFFF"/>
      <w:lang w:val="ru-RU"/>
    </w:rPr>
  </w:style>
  <w:style w:type="character" w:customStyle="1" w:styleId="2135pt">
    <w:name w:val="Основной текст (2) + 13;5 pt"/>
    <w:basedOn w:val="2ffffff8"/>
    <w:rsid w:val="000E34CC"/>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paragraph" w:customStyle="1" w:styleId="affffffffc">
    <w:name w:val="Колонтитул"/>
    <w:basedOn w:val="a9"/>
    <w:link w:val="affffffffb"/>
    <w:rsid w:val="000E34CC"/>
    <w:pPr>
      <w:widowControl w:val="0"/>
      <w:shd w:val="clear" w:color="auto" w:fill="FFFFFF"/>
      <w:spacing w:line="0" w:lineRule="atLeast"/>
    </w:pPr>
    <w:rPr>
      <w:rFonts w:asciiTheme="minorHAnsi" w:hAnsiTheme="minorHAnsi"/>
      <w:sz w:val="27"/>
      <w:szCs w:val="27"/>
    </w:rPr>
  </w:style>
  <w:style w:type="character" w:customStyle="1" w:styleId="3f1">
    <w:name w:val="Основной текст (3) + Не полужирный"/>
    <w:basedOn w:val="3f"/>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11pt">
    <w:name w:val="Основной текст + 11 pt"/>
    <w:basedOn w:val="affffffff9"/>
    <w:rsid w:val="000E34CC"/>
    <w:rPr>
      <w:b w:val="0"/>
      <w:bCs w:val="0"/>
      <w:i w:val="0"/>
      <w:iCs w:val="0"/>
      <w:smallCaps w:val="0"/>
      <w:strike w:val="0"/>
      <w:color w:val="000000"/>
      <w:spacing w:val="0"/>
      <w:w w:val="100"/>
      <w:position w:val="0"/>
      <w:sz w:val="22"/>
      <w:szCs w:val="22"/>
      <w:u w:val="none"/>
      <w:shd w:val="clear" w:color="auto" w:fill="FFFFFF"/>
      <w:lang w:val="ru-RU"/>
    </w:rPr>
  </w:style>
  <w:style w:type="character" w:customStyle="1" w:styleId="105pt">
    <w:name w:val="Основной текст + 10;5 pt;Полужирный;Курсив"/>
    <w:basedOn w:val="affffffff9"/>
    <w:rsid w:val="000E34CC"/>
    <w:rPr>
      <w:b/>
      <w:bCs/>
      <w:i/>
      <w:iCs/>
      <w:smallCaps w:val="0"/>
      <w:strike w:val="0"/>
      <w:color w:val="000000"/>
      <w:spacing w:val="0"/>
      <w:w w:val="100"/>
      <w:position w:val="0"/>
      <w:sz w:val="21"/>
      <w:szCs w:val="21"/>
      <w:u w:val="none"/>
      <w:shd w:val="clear" w:color="auto" w:fill="FFFFFF"/>
      <w:lang w:val="ru-RU"/>
    </w:rPr>
  </w:style>
  <w:style w:type="character" w:customStyle="1" w:styleId="3f2">
    <w:name w:val="Подпись к таблице (3)_"/>
    <w:basedOn w:val="ab"/>
    <w:rsid w:val="000E34CC"/>
    <w:rPr>
      <w:rFonts w:ascii="Times New Roman" w:eastAsia="Times New Roman" w:hAnsi="Times New Roman" w:cs="Times New Roman"/>
      <w:b w:val="0"/>
      <w:bCs w:val="0"/>
      <w:i w:val="0"/>
      <w:iCs w:val="0"/>
      <w:smallCaps w:val="0"/>
      <w:strike w:val="0"/>
      <w:sz w:val="27"/>
      <w:szCs w:val="27"/>
      <w:u w:val="none"/>
    </w:rPr>
  </w:style>
  <w:style w:type="character" w:customStyle="1" w:styleId="3f3">
    <w:name w:val="Подпись к таблице (3)"/>
    <w:basedOn w:val="3f2"/>
    <w:rsid w:val="000E34CC"/>
    <w:rPr>
      <w:rFonts w:ascii="Times New Roman" w:eastAsia="Times New Roman" w:hAnsi="Times New Roman" w:cs="Times New Roman"/>
      <w:b w:val="0"/>
      <w:bCs w:val="0"/>
      <w:i w:val="0"/>
      <w:iCs w:val="0"/>
      <w:smallCaps w:val="0"/>
      <w:strike w:val="0"/>
      <w:color w:val="000000"/>
      <w:spacing w:val="0"/>
      <w:w w:val="100"/>
      <w:position w:val="0"/>
      <w:sz w:val="27"/>
      <w:szCs w:val="27"/>
      <w:u w:val="single"/>
      <w:lang w:val="ru-RU"/>
    </w:rPr>
  </w:style>
  <w:style w:type="character" w:customStyle="1" w:styleId="67">
    <w:name w:val="Колонтитул (6)_"/>
    <w:basedOn w:val="ab"/>
    <w:link w:val="68"/>
    <w:rsid w:val="000E34CC"/>
    <w:rPr>
      <w:b/>
      <w:bCs/>
      <w:sz w:val="27"/>
      <w:szCs w:val="27"/>
      <w:shd w:val="clear" w:color="auto" w:fill="FFFFFF"/>
    </w:rPr>
  </w:style>
  <w:style w:type="character" w:customStyle="1" w:styleId="6105pt">
    <w:name w:val="Колонтитул (6) + 10;5 pt"/>
    <w:basedOn w:val="67"/>
    <w:rsid w:val="000E34CC"/>
    <w:rPr>
      <w:b/>
      <w:bCs/>
      <w:color w:val="000000"/>
      <w:spacing w:val="0"/>
      <w:w w:val="100"/>
      <w:position w:val="0"/>
      <w:sz w:val="21"/>
      <w:szCs w:val="21"/>
      <w:shd w:val="clear" w:color="auto" w:fill="FFFFFF"/>
      <w:lang w:val="ru-RU"/>
    </w:rPr>
  </w:style>
  <w:style w:type="paragraph" w:customStyle="1" w:styleId="68">
    <w:name w:val="Колонтитул (6)"/>
    <w:basedOn w:val="a9"/>
    <w:link w:val="67"/>
    <w:rsid w:val="000E34CC"/>
    <w:pPr>
      <w:widowControl w:val="0"/>
      <w:shd w:val="clear" w:color="auto" w:fill="FFFFFF"/>
      <w:spacing w:line="0" w:lineRule="atLeast"/>
    </w:pPr>
    <w:rPr>
      <w:rFonts w:asciiTheme="minorHAnsi" w:hAnsiTheme="minorHAnsi"/>
      <w:b/>
      <w:bCs/>
      <w:sz w:val="27"/>
      <w:szCs w:val="27"/>
    </w:rPr>
  </w:style>
  <w:style w:type="character" w:customStyle="1" w:styleId="16pt0pt70">
    <w:name w:val="Основной текст + 16 pt;Интервал 0 pt;Масштаб 70%"/>
    <w:basedOn w:val="affffffff9"/>
    <w:rsid w:val="000E34CC"/>
    <w:rPr>
      <w:b w:val="0"/>
      <w:bCs w:val="0"/>
      <w:i w:val="0"/>
      <w:iCs w:val="0"/>
      <w:smallCaps w:val="0"/>
      <w:strike w:val="0"/>
      <w:color w:val="000000"/>
      <w:spacing w:val="10"/>
      <w:w w:val="70"/>
      <w:position w:val="0"/>
      <w:sz w:val="32"/>
      <w:szCs w:val="32"/>
      <w:u w:val="none"/>
      <w:shd w:val="clear" w:color="auto" w:fill="FFFFFF"/>
      <w:lang w:val="ru-RU"/>
    </w:rPr>
  </w:style>
  <w:style w:type="character" w:customStyle="1" w:styleId="105pt1pt">
    <w:name w:val="Основной текст + 10;5 pt;Полужирный;Курсив;Интервал 1 pt"/>
    <w:basedOn w:val="affffffff9"/>
    <w:rsid w:val="000E34CC"/>
    <w:rPr>
      <w:b/>
      <w:bCs/>
      <w:i/>
      <w:iCs/>
      <w:smallCaps w:val="0"/>
      <w:strike w:val="0"/>
      <w:color w:val="000000"/>
      <w:spacing w:val="30"/>
      <w:w w:val="100"/>
      <w:position w:val="0"/>
      <w:sz w:val="21"/>
      <w:szCs w:val="21"/>
      <w:u w:val="none"/>
      <w:shd w:val="clear" w:color="auto" w:fill="FFFFFF"/>
      <w:lang w:val="ru-RU"/>
    </w:rPr>
  </w:style>
  <w:style w:type="character" w:customStyle="1" w:styleId="115pt">
    <w:name w:val="Основной текст + 11;5 pt"/>
    <w:basedOn w:val="affffffff9"/>
    <w:rsid w:val="000E34CC"/>
    <w:rPr>
      <w:b w:val="0"/>
      <w:bCs w:val="0"/>
      <w:i w:val="0"/>
      <w:iCs w:val="0"/>
      <w:smallCaps w:val="0"/>
      <w:strike w:val="0"/>
      <w:color w:val="000000"/>
      <w:spacing w:val="0"/>
      <w:w w:val="100"/>
      <w:position w:val="0"/>
      <w:sz w:val="23"/>
      <w:szCs w:val="23"/>
      <w:u w:val="none"/>
      <w:shd w:val="clear" w:color="auto" w:fill="FFFFFF"/>
    </w:rPr>
  </w:style>
  <w:style w:type="character" w:customStyle="1" w:styleId="LucidaSansUnicode6pt">
    <w:name w:val="Основной текст + Lucida Sans Unicode;6 pt"/>
    <w:basedOn w:val="affffffff9"/>
    <w:rsid w:val="000E34CC"/>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shd w:val="clear" w:color="auto" w:fill="FFFFFF"/>
    </w:rPr>
  </w:style>
  <w:style w:type="paragraph" w:customStyle="1" w:styleId="2ffffffb">
    <w:name w:val="Абзац списка2"/>
    <w:basedOn w:val="a9"/>
    <w:qFormat/>
    <w:rsid w:val="000E34CC"/>
    <w:pPr>
      <w:ind w:left="720" w:firstLine="567"/>
      <w:contextualSpacing/>
    </w:pPr>
    <w:rPr>
      <w:rFonts w:eastAsia="Times New Roman" w:cs="Times New Roman"/>
      <w:sz w:val="28"/>
    </w:rPr>
  </w:style>
  <w:style w:type="paragraph" w:customStyle="1" w:styleId="brownb">
    <w:name w:val="brownb"/>
    <w:basedOn w:val="a9"/>
    <w:rsid w:val="000E34CC"/>
    <w:pPr>
      <w:spacing w:before="100" w:beforeAutospacing="1" w:after="100" w:afterAutospacing="1"/>
    </w:pPr>
    <w:rPr>
      <w:rFonts w:eastAsia="Times New Roman" w:cs="Times New Roman"/>
      <w:szCs w:val="24"/>
      <w:lang w:eastAsia="ru-RU"/>
    </w:rPr>
  </w:style>
  <w:style w:type="numbering" w:customStyle="1" w:styleId="2ffffffc">
    <w:name w:val="Нет списка2"/>
    <w:next w:val="ad"/>
    <w:semiHidden/>
    <w:unhideWhenUsed/>
    <w:rsid w:val="000E34CC"/>
  </w:style>
  <w:style w:type="paragraph" w:customStyle="1" w:styleId="affffffffe">
    <w:name w:val="Осн"/>
    <w:basedOn w:val="a9"/>
    <w:link w:val="afffffffff"/>
    <w:qFormat/>
    <w:rsid w:val="000E34CC"/>
    <w:pPr>
      <w:spacing w:line="360" w:lineRule="auto"/>
      <w:ind w:firstLine="709"/>
      <w:jc w:val="both"/>
    </w:pPr>
    <w:rPr>
      <w:rFonts w:eastAsia="Times New Roman" w:cs="Times New Roman"/>
      <w:szCs w:val="24"/>
      <w:lang w:eastAsia="ru-RU"/>
    </w:rPr>
  </w:style>
  <w:style w:type="character" w:customStyle="1" w:styleId="afffffffff">
    <w:name w:val="Осн Знак"/>
    <w:basedOn w:val="ab"/>
    <w:link w:val="affffffffe"/>
    <w:rsid w:val="000E34CC"/>
    <w:rPr>
      <w:rFonts w:ascii="Times New Roman" w:eastAsia="Times New Roman" w:hAnsi="Times New Roman" w:cs="Times New Roman"/>
      <w:sz w:val="24"/>
      <w:szCs w:val="24"/>
      <w:lang w:eastAsia="ru-RU"/>
    </w:rPr>
  </w:style>
  <w:style w:type="paragraph" w:customStyle="1" w:styleId="afffffffff0">
    <w:name w:val="Таб"/>
    <w:basedOn w:val="affffffffe"/>
    <w:next w:val="affffffffe"/>
    <w:rsid w:val="000E34CC"/>
    <w:pPr>
      <w:spacing w:line="240" w:lineRule="auto"/>
      <w:ind w:firstLine="0"/>
      <w:jc w:val="center"/>
    </w:pPr>
    <w:rPr>
      <w:sz w:val="22"/>
    </w:rPr>
  </w:style>
  <w:style w:type="character" w:customStyle="1" w:styleId="21f">
    <w:name w:val="Заг 2 Знак Знак Знак1 Знак Знак"/>
    <w:basedOn w:val="ab"/>
    <w:link w:val="21f0"/>
    <w:locked/>
    <w:rsid w:val="000E34CC"/>
    <w:rPr>
      <w:rFonts w:ascii="Arial" w:hAnsi="Arial" w:cs="Arial"/>
      <w:b/>
      <w:caps/>
      <w:shadow/>
      <w:color w:val="0070C0"/>
      <w:sz w:val="24"/>
      <w:szCs w:val="28"/>
    </w:rPr>
  </w:style>
  <w:style w:type="paragraph" w:customStyle="1" w:styleId="21f0">
    <w:name w:val="Заг 2 Знак Знак Знак1 Знак"/>
    <w:basedOn w:val="a9"/>
    <w:link w:val="21f"/>
    <w:qFormat/>
    <w:rsid w:val="000E34CC"/>
    <w:pPr>
      <w:spacing w:before="240" w:after="180"/>
      <w:contextualSpacing/>
    </w:pPr>
    <w:rPr>
      <w:rFonts w:ascii="Arial" w:hAnsi="Arial" w:cs="Arial"/>
      <w:b/>
      <w:caps/>
      <w:shadow/>
      <w:color w:val="0070C0"/>
      <w:szCs w:val="28"/>
    </w:rPr>
  </w:style>
  <w:style w:type="paragraph" w:customStyle="1" w:styleId="1fffffffe">
    <w:name w:val="Обычный (веб)1"/>
    <w:basedOn w:val="a9"/>
    <w:rsid w:val="000E34CC"/>
    <w:rPr>
      <w:rFonts w:ascii="Arial" w:eastAsia="Times New Roman" w:hAnsi="Arial" w:cs="Arial"/>
      <w:sz w:val="18"/>
      <w:szCs w:val="18"/>
      <w:lang w:eastAsia="ru-RU"/>
    </w:rPr>
  </w:style>
  <w:style w:type="paragraph" w:styleId="afffffffff1">
    <w:name w:val="endnote text"/>
    <w:basedOn w:val="a9"/>
    <w:link w:val="afffffffff2"/>
    <w:semiHidden/>
    <w:rsid w:val="000E34CC"/>
    <w:rPr>
      <w:rFonts w:eastAsia="Times New Roman" w:cs="Times New Roman"/>
      <w:sz w:val="20"/>
      <w:szCs w:val="20"/>
      <w:lang w:eastAsia="ru-RU"/>
    </w:rPr>
  </w:style>
  <w:style w:type="character" w:customStyle="1" w:styleId="afffffffff2">
    <w:name w:val="Текст концевой сноски Знак"/>
    <w:basedOn w:val="ab"/>
    <w:link w:val="afffffffff1"/>
    <w:semiHidden/>
    <w:rsid w:val="000E34CC"/>
    <w:rPr>
      <w:rFonts w:ascii="Times New Roman" w:eastAsia="Times New Roman" w:hAnsi="Times New Roman" w:cs="Times New Roman"/>
      <w:sz w:val="20"/>
      <w:szCs w:val="20"/>
      <w:lang w:eastAsia="ru-RU"/>
    </w:rPr>
  </w:style>
  <w:style w:type="character" w:customStyle="1" w:styleId="11c">
    <w:name w:val="Знак1 Знак1"/>
    <w:basedOn w:val="ab"/>
    <w:semiHidden/>
    <w:rsid w:val="000E34CC"/>
    <w:rPr>
      <w:rFonts w:ascii="Cambria" w:eastAsia="Times New Roman" w:hAnsi="Cambria" w:cs="Times New Roman"/>
      <w:color w:val="243F60"/>
      <w:sz w:val="24"/>
      <w:lang w:eastAsia="ru-RU"/>
    </w:rPr>
  </w:style>
  <w:style w:type="paragraph" w:customStyle="1" w:styleId="afffffffff3">
    <w:name w:val="Знак Знак Знак Знак Знак Знак"/>
    <w:basedOn w:val="a9"/>
    <w:rsid w:val="000E34CC"/>
    <w:pPr>
      <w:spacing w:after="160" w:line="240" w:lineRule="exact"/>
    </w:pPr>
    <w:rPr>
      <w:rFonts w:ascii="Verdana" w:eastAsia="Times New Roman" w:hAnsi="Verdana" w:cs="Times New Roman"/>
      <w:sz w:val="20"/>
      <w:szCs w:val="20"/>
      <w:lang w:val="en-US"/>
    </w:rPr>
  </w:style>
  <w:style w:type="paragraph" w:customStyle="1" w:styleId="2ffffffd">
    <w:name w:val="Знак Знак Знак2 Знак Знак Знак Знак Знак Знак Знак"/>
    <w:basedOn w:val="a9"/>
    <w:rsid w:val="000E34CC"/>
    <w:rPr>
      <w:rFonts w:ascii="Verdana" w:eastAsia="Times New Roman" w:hAnsi="Verdana" w:cs="Verdana"/>
      <w:sz w:val="20"/>
      <w:szCs w:val="20"/>
      <w:lang w:val="en-US"/>
    </w:rPr>
  </w:style>
  <w:style w:type="paragraph" w:customStyle="1" w:styleId="11d">
    <w:name w:val="Знак Знак1 Знак Знак Знак Знак Знак Знак Знак Знак Знак Знак1 Знак"/>
    <w:basedOn w:val="a9"/>
    <w:rsid w:val="000E34CC"/>
    <w:rPr>
      <w:rFonts w:ascii="Verdana" w:eastAsia="Times New Roman" w:hAnsi="Verdana" w:cs="Verdana"/>
      <w:sz w:val="20"/>
      <w:szCs w:val="20"/>
      <w:lang w:val="en-US"/>
    </w:rPr>
  </w:style>
  <w:style w:type="paragraph" w:customStyle="1" w:styleId="Iniiaiieoaenonionooiii">
    <w:name w:val="Iniiaiie oaeno n ionooiii"/>
    <w:basedOn w:val="a9"/>
    <w:rsid w:val="000E34CC"/>
    <w:pPr>
      <w:widowControl w:val="0"/>
      <w:overflowPunct w:val="0"/>
      <w:autoSpaceDE w:val="0"/>
      <w:autoSpaceDN w:val="0"/>
      <w:adjustRightInd w:val="0"/>
      <w:ind w:firstLine="851"/>
      <w:jc w:val="both"/>
      <w:textAlignment w:val="baseline"/>
    </w:pPr>
    <w:rPr>
      <w:rFonts w:eastAsia="Times New Roman" w:cs="Times New Roman"/>
      <w:sz w:val="28"/>
      <w:szCs w:val="28"/>
      <w:lang w:eastAsia="ru-RU"/>
    </w:rPr>
  </w:style>
  <w:style w:type="character" w:customStyle="1" w:styleId="176">
    <w:name w:val="Знак Знак17"/>
    <w:rsid w:val="000E34CC"/>
    <w:rPr>
      <w:rFonts w:ascii="Times New Roman" w:hAnsi="Times New Roman" w:cs="Times New Roman"/>
      <w:b/>
      <w:bCs/>
      <w:sz w:val="28"/>
      <w:szCs w:val="28"/>
    </w:rPr>
  </w:style>
  <w:style w:type="paragraph" w:customStyle="1" w:styleId="mail">
    <w:name w:val="mail"/>
    <w:basedOn w:val="a9"/>
    <w:rsid w:val="000E34CC"/>
    <w:pPr>
      <w:spacing w:before="100" w:beforeAutospacing="1" w:after="100" w:afterAutospacing="1"/>
    </w:pPr>
    <w:rPr>
      <w:rFonts w:ascii="Calibri" w:eastAsia="Calibri" w:hAnsi="Calibri" w:cs="Times New Roman"/>
      <w:szCs w:val="24"/>
      <w:lang w:eastAsia="ru-RU"/>
    </w:rPr>
  </w:style>
  <w:style w:type="paragraph" w:customStyle="1" w:styleId="22b">
    <w:name w:val="Основной текст 22"/>
    <w:basedOn w:val="a9"/>
    <w:rsid w:val="000E34CC"/>
    <w:pPr>
      <w:overflowPunct w:val="0"/>
      <w:autoSpaceDE w:val="0"/>
      <w:autoSpaceDN w:val="0"/>
      <w:adjustRightInd w:val="0"/>
      <w:spacing w:after="120"/>
      <w:ind w:left="283"/>
      <w:textAlignment w:val="baseline"/>
    </w:pPr>
    <w:rPr>
      <w:rFonts w:eastAsia="Times New Roman" w:cs="Times New Roman"/>
      <w:sz w:val="20"/>
      <w:szCs w:val="20"/>
      <w:lang w:eastAsia="ru-RU"/>
    </w:rPr>
  </w:style>
  <w:style w:type="character" w:customStyle="1" w:styleId="182">
    <w:name w:val="Знак Знак18"/>
    <w:rsid w:val="000E34CC"/>
    <w:rPr>
      <w:rFonts w:ascii="Times New Roman" w:hAnsi="Times New Roman" w:cs="Times New Roman"/>
      <w:i/>
      <w:iCs/>
      <w:sz w:val="28"/>
      <w:szCs w:val="28"/>
    </w:rPr>
  </w:style>
  <w:style w:type="paragraph" w:customStyle="1" w:styleId="Style206">
    <w:name w:val="Style206"/>
    <w:basedOn w:val="a9"/>
    <w:rsid w:val="000E34CC"/>
    <w:pPr>
      <w:widowControl w:val="0"/>
      <w:autoSpaceDE w:val="0"/>
      <w:autoSpaceDN w:val="0"/>
      <w:adjustRightInd w:val="0"/>
      <w:spacing w:line="240" w:lineRule="exact"/>
      <w:ind w:firstLine="283"/>
      <w:jc w:val="both"/>
    </w:pPr>
    <w:rPr>
      <w:rFonts w:eastAsia="Times New Roman" w:cs="Times New Roman"/>
      <w:sz w:val="20"/>
      <w:szCs w:val="24"/>
      <w:lang w:eastAsia="ru-RU"/>
    </w:rPr>
  </w:style>
  <w:style w:type="paragraph" w:customStyle="1" w:styleId="2ffffffe">
    <w:name w:val="2"/>
    <w:basedOn w:val="a9"/>
    <w:rsid w:val="000E34CC"/>
    <w:pPr>
      <w:spacing w:after="120"/>
    </w:pPr>
    <w:rPr>
      <w:rFonts w:eastAsia="Times New Roman" w:cs="Times New Roman"/>
      <w:b/>
      <w:szCs w:val="16"/>
      <w:lang w:eastAsia="ru-RU"/>
    </w:rPr>
  </w:style>
  <w:style w:type="character" w:customStyle="1" w:styleId="tel">
    <w:name w:val="tel"/>
    <w:basedOn w:val="ab"/>
    <w:rsid w:val="000E34CC"/>
  </w:style>
  <w:style w:type="character" w:customStyle="1" w:styleId="js-phone-country-code">
    <w:name w:val="js-phone-country-code"/>
    <w:basedOn w:val="ab"/>
    <w:rsid w:val="000E34CC"/>
  </w:style>
  <w:style w:type="character" w:customStyle="1" w:styleId="b-company-infomore-contacts">
    <w:name w:val="b-company-info__more-contacts"/>
    <w:basedOn w:val="ab"/>
    <w:rsid w:val="000E34CC"/>
  </w:style>
  <w:style w:type="paragraph" w:customStyle="1" w:styleId="afffffffff4">
    <w:name w:val="Таблотст"/>
    <w:uiPriority w:val="99"/>
    <w:rsid w:val="000E34CC"/>
    <w:pPr>
      <w:spacing w:after="200" w:line="220" w:lineRule="exact"/>
      <w:ind w:left="85"/>
    </w:pPr>
    <w:rPr>
      <w:rFonts w:ascii="Arial" w:eastAsia="Calibri" w:hAnsi="Arial" w:cs="Arial"/>
      <w:sz w:val="20"/>
      <w:szCs w:val="20"/>
    </w:rPr>
  </w:style>
  <w:style w:type="paragraph" w:customStyle="1" w:styleId="Oaaeiono">
    <w:name w:val="Oaaeiono"/>
    <w:basedOn w:val="a9"/>
    <w:rsid w:val="000E34CC"/>
    <w:pPr>
      <w:spacing w:line="220" w:lineRule="exact"/>
      <w:ind w:left="85"/>
    </w:pPr>
    <w:rPr>
      <w:rFonts w:ascii="Arial" w:eastAsia="Times New Roman" w:hAnsi="Arial" w:cs="Arial"/>
      <w:sz w:val="20"/>
      <w:szCs w:val="20"/>
      <w:lang w:eastAsia="ru-RU"/>
    </w:rPr>
  </w:style>
  <w:style w:type="paragraph" w:customStyle="1" w:styleId="afffffffff5">
    <w:name w:val="Текст доклада"/>
    <w:basedOn w:val="a9"/>
    <w:rsid w:val="000E34CC"/>
    <w:pPr>
      <w:ind w:firstLine="720"/>
      <w:jc w:val="both"/>
    </w:pPr>
    <w:rPr>
      <w:rFonts w:eastAsia="Times New Roman" w:cs="Times New Roman"/>
      <w:sz w:val="22"/>
      <w:szCs w:val="24"/>
      <w:lang w:eastAsia="ru-RU"/>
    </w:rPr>
  </w:style>
  <w:style w:type="character" w:customStyle="1" w:styleId="11e">
    <w:name w:val="Текст сноски Знак1 Знак1"/>
    <w:aliases w:val="Текст сноски Знак Знак Знак1,Table_Footnote_last Знак1 Знак Знак1,Table_Footnote_last Знак Знак Знак Знак Знак Знак1,Table_Footnote_last Знак Знак Знак Знак1,Текст сноски Знак1 Знак Знак Знак1"/>
    <w:basedOn w:val="ab"/>
    <w:locked/>
    <w:rsid w:val="000E34CC"/>
    <w:rPr>
      <w:rFonts w:cs="Times New Roman"/>
      <w:spacing w:val="6"/>
      <w:sz w:val="30"/>
      <w:szCs w:val="30"/>
      <w:lang w:eastAsia="ru-RU"/>
    </w:rPr>
  </w:style>
  <w:style w:type="paragraph" w:customStyle="1" w:styleId="ConsNormal">
    <w:name w:val="ConsNormal"/>
    <w:rsid w:val="000E34CC"/>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1ffffffff">
    <w:name w:val="Основной текст с отступом Знак1"/>
    <w:aliases w:val="Знак Знак2"/>
    <w:basedOn w:val="ab"/>
    <w:uiPriority w:val="99"/>
    <w:locked/>
    <w:rsid w:val="000E34CC"/>
    <w:rPr>
      <w:rFonts w:eastAsia="Calibri"/>
      <w:sz w:val="22"/>
      <w:szCs w:val="22"/>
      <w:lang w:eastAsia="en-US"/>
    </w:rPr>
  </w:style>
  <w:style w:type="character" w:customStyle="1" w:styleId="31b">
    <w:name w:val="Основной текст с отступом 3 Знак1"/>
    <w:basedOn w:val="ab"/>
    <w:locked/>
    <w:rsid w:val="000E34CC"/>
    <w:rPr>
      <w:rFonts w:ascii="Calibri" w:eastAsia="Times New Roman" w:hAnsi="Calibri" w:cs="Times New Roman"/>
      <w:sz w:val="16"/>
      <w:szCs w:val="16"/>
      <w:lang w:eastAsia="ru-RU"/>
    </w:rPr>
  </w:style>
  <w:style w:type="paragraph" w:customStyle="1" w:styleId="afffffffff6">
    <w:name w:val="Табл"/>
    <w:basedOn w:val="a9"/>
    <w:rsid w:val="000E34CC"/>
    <w:pPr>
      <w:spacing w:before="120" w:after="60"/>
      <w:ind w:firstLine="709"/>
      <w:jc w:val="right"/>
    </w:pPr>
    <w:rPr>
      <w:rFonts w:ascii="Arial" w:eastAsia="Times New Roman" w:hAnsi="Arial" w:cs="Arial"/>
      <w:szCs w:val="20"/>
      <w:lang w:eastAsia="ru-RU"/>
    </w:rPr>
  </w:style>
  <w:style w:type="paragraph" w:customStyle="1" w:styleId="4d">
    <w:name w:val="Заголовок 4_"/>
    <w:basedOn w:val="a9"/>
    <w:rsid w:val="000E34CC"/>
    <w:pPr>
      <w:spacing w:before="120" w:after="120"/>
      <w:ind w:firstLine="709"/>
      <w:jc w:val="both"/>
    </w:pPr>
    <w:rPr>
      <w:rFonts w:ascii="Arial" w:eastAsia="Times New Roman" w:hAnsi="Arial" w:cs="Arial"/>
      <w:caps/>
      <w:szCs w:val="24"/>
      <w:lang w:eastAsia="ru-RU"/>
    </w:rPr>
  </w:style>
  <w:style w:type="numbering" w:customStyle="1" w:styleId="a3">
    <w:name w:val="Стиль маркированный"/>
    <w:basedOn w:val="ad"/>
    <w:rsid w:val="000E34CC"/>
    <w:pPr>
      <w:numPr>
        <w:numId w:val="13"/>
      </w:numPr>
    </w:pPr>
  </w:style>
  <w:style w:type="paragraph" w:customStyle="1" w:styleId="1ffffffff0">
    <w:name w:val="Перечисление 1"/>
    <w:basedOn w:val="a9"/>
    <w:rsid w:val="000E34CC"/>
    <w:pPr>
      <w:tabs>
        <w:tab w:val="num" w:pos="720"/>
      </w:tabs>
      <w:spacing w:after="60"/>
      <w:ind w:left="720" w:hanging="360"/>
      <w:jc w:val="both"/>
    </w:pPr>
    <w:rPr>
      <w:rFonts w:ascii="Arial" w:eastAsia="Times New Roman" w:hAnsi="Arial" w:cs="Arial"/>
      <w:szCs w:val="20"/>
      <w:lang w:eastAsia="ru-RU"/>
    </w:rPr>
  </w:style>
  <w:style w:type="paragraph" w:customStyle="1" w:styleId="3f4">
    <w:name w:val="Заголовок 3__"/>
    <w:basedOn w:val="afffff0"/>
    <w:rsid w:val="000E34CC"/>
    <w:pPr>
      <w:spacing w:before="120" w:after="240" w:line="240" w:lineRule="auto"/>
      <w:ind w:left="0"/>
      <w:jc w:val="both"/>
    </w:pPr>
    <w:rPr>
      <w:rFonts w:ascii="Arial" w:eastAsia="Times New Roman" w:hAnsi="Arial" w:cs="Times New Roman"/>
      <w:b/>
      <w:bCs/>
      <w:i/>
      <w:iCs/>
      <w:sz w:val="24"/>
      <w:szCs w:val="20"/>
      <w:lang w:eastAsia="ru-RU"/>
    </w:rPr>
  </w:style>
  <w:style w:type="numbering" w:customStyle="1" w:styleId="11">
    <w:name w:val="Стиль маркированный1"/>
    <w:basedOn w:val="ad"/>
    <w:rsid w:val="000E34CC"/>
    <w:pPr>
      <w:numPr>
        <w:numId w:val="14"/>
      </w:numPr>
    </w:pPr>
  </w:style>
  <w:style w:type="paragraph" w:customStyle="1" w:styleId="1ffffffff1">
    <w:name w:val="Заголовок 1_"/>
    <w:basedOn w:val="12"/>
    <w:rsid w:val="000E34CC"/>
    <w:pPr>
      <w:keepNext/>
      <w:widowControl/>
      <w:autoSpaceDE/>
      <w:autoSpaceDN/>
      <w:adjustRightInd/>
      <w:spacing w:before="240" w:after="180"/>
      <w:ind w:left="0"/>
      <w:contextualSpacing/>
    </w:pPr>
    <w:rPr>
      <w:rFonts w:ascii="Arial Black" w:hAnsi="Arial Black" w:cs="Arial"/>
      <w:bCs w:val="0"/>
      <w:caps/>
      <w:shadow/>
      <w:kern w:val="32"/>
    </w:rPr>
  </w:style>
  <w:style w:type="paragraph" w:customStyle="1" w:styleId="rtecenter">
    <w:name w:val="rtecenter"/>
    <w:basedOn w:val="a9"/>
    <w:rsid w:val="000E34CC"/>
    <w:pPr>
      <w:spacing w:before="100" w:beforeAutospacing="1" w:after="100" w:afterAutospacing="1"/>
    </w:pPr>
    <w:rPr>
      <w:rFonts w:eastAsia="Times New Roman" w:cs="Times New Roman"/>
      <w:szCs w:val="24"/>
      <w:lang w:eastAsia="ru-RU"/>
    </w:rPr>
  </w:style>
  <w:style w:type="character" w:customStyle="1" w:styleId="reference">
    <w:name w:val="reference"/>
    <w:basedOn w:val="ab"/>
    <w:rsid w:val="000E34CC"/>
  </w:style>
  <w:style w:type="paragraph" w:customStyle="1" w:styleId="2fffffff">
    <w:name w:val="Основной текст2"/>
    <w:basedOn w:val="a9"/>
    <w:rsid w:val="000E34CC"/>
    <w:pPr>
      <w:shd w:val="clear" w:color="auto" w:fill="FFFFFF"/>
      <w:spacing w:line="414" w:lineRule="exact"/>
      <w:ind w:hanging="580"/>
    </w:pPr>
    <w:rPr>
      <w:rFonts w:eastAsia="Times New Roman" w:cs="Times New Roman"/>
      <w:sz w:val="19"/>
      <w:szCs w:val="19"/>
      <w:lang w:eastAsia="ar-SA"/>
    </w:rPr>
  </w:style>
  <w:style w:type="paragraph" w:customStyle="1" w:styleId="afffffffff7">
    <w:name w:val="Текст таблицы"/>
    <w:basedOn w:val="a9"/>
    <w:rsid w:val="000E34CC"/>
    <w:pPr>
      <w:widowControl w:val="0"/>
      <w:suppressAutoHyphens/>
      <w:autoSpaceDE w:val="0"/>
      <w:spacing w:before="40" w:after="40"/>
    </w:pPr>
    <w:rPr>
      <w:rFonts w:eastAsia="Times New Roman" w:cs="Times New Roman"/>
      <w:szCs w:val="20"/>
      <w:lang w:eastAsia="ar-SA"/>
    </w:rPr>
  </w:style>
  <w:style w:type="paragraph" w:customStyle="1" w:styleId="1ffffffff2">
    <w:name w:val="Название объекта1"/>
    <w:basedOn w:val="a9"/>
    <w:next w:val="a9"/>
    <w:rsid w:val="000E34CC"/>
    <w:pPr>
      <w:tabs>
        <w:tab w:val="num" w:pos="720"/>
      </w:tabs>
      <w:suppressAutoHyphens/>
      <w:jc w:val="center"/>
    </w:pPr>
    <w:rPr>
      <w:rFonts w:eastAsia="Times New Roman" w:cs="Times New Roman"/>
      <w:i/>
      <w:sz w:val="20"/>
      <w:szCs w:val="20"/>
      <w:lang w:eastAsia="ar-SA"/>
    </w:rPr>
  </w:style>
  <w:style w:type="character" w:customStyle="1" w:styleId="ff2">
    <w:name w:val="ff2"/>
    <w:basedOn w:val="ab"/>
    <w:rsid w:val="000E34CC"/>
  </w:style>
  <w:style w:type="character" w:customStyle="1" w:styleId="ff1">
    <w:name w:val="ff1"/>
    <w:basedOn w:val="ab"/>
    <w:rsid w:val="000E34CC"/>
  </w:style>
  <w:style w:type="character" w:customStyle="1" w:styleId="orglinkcontact">
    <w:name w:val="org_link_contact"/>
    <w:basedOn w:val="ab"/>
    <w:rsid w:val="000E34CC"/>
  </w:style>
  <w:style w:type="character" w:customStyle="1" w:styleId="orglinkcomment">
    <w:name w:val="org_link_comment"/>
    <w:basedOn w:val="ab"/>
    <w:rsid w:val="000E34CC"/>
  </w:style>
  <w:style w:type="character" w:customStyle="1" w:styleId="adr-title2">
    <w:name w:val="adr-title2"/>
    <w:basedOn w:val="ab"/>
    <w:rsid w:val="000E34CC"/>
    <w:rPr>
      <w:vanish w:val="0"/>
      <w:webHidden w:val="0"/>
      <w:color w:val="949494"/>
      <w:sz w:val="24"/>
      <w:szCs w:val="24"/>
      <w:specVanish w:val="0"/>
    </w:rPr>
  </w:style>
  <w:style w:type="character" w:customStyle="1" w:styleId="postal-code">
    <w:name w:val="postal-code"/>
    <w:basedOn w:val="ab"/>
    <w:rsid w:val="000E34CC"/>
  </w:style>
  <w:style w:type="character" w:customStyle="1" w:styleId="locality">
    <w:name w:val="locality"/>
    <w:basedOn w:val="ab"/>
    <w:rsid w:val="000E34CC"/>
  </w:style>
  <w:style w:type="character" w:customStyle="1" w:styleId="street-address">
    <w:name w:val="street-address"/>
    <w:basedOn w:val="ab"/>
    <w:rsid w:val="000E34CC"/>
  </w:style>
  <w:style w:type="character" w:customStyle="1" w:styleId="extended-address">
    <w:name w:val="extended-address"/>
    <w:basedOn w:val="ab"/>
    <w:rsid w:val="000E34CC"/>
  </w:style>
  <w:style w:type="character" w:customStyle="1" w:styleId="orglinkurl">
    <w:name w:val="org_link_url"/>
    <w:basedOn w:val="ab"/>
    <w:rsid w:val="000E34CC"/>
  </w:style>
  <w:style w:type="character" w:customStyle="1" w:styleId="type">
    <w:name w:val="type"/>
    <w:basedOn w:val="ab"/>
    <w:rsid w:val="000E34CC"/>
  </w:style>
  <w:style w:type="paragraph" w:customStyle="1" w:styleId="WW-">
    <w:name w:val="WW-Без интервала"/>
    <w:rsid w:val="000E34CC"/>
    <w:pPr>
      <w:suppressAutoHyphens/>
      <w:spacing w:after="60" w:line="240" w:lineRule="auto"/>
      <w:ind w:firstLine="709"/>
      <w:jc w:val="both"/>
    </w:pPr>
    <w:rPr>
      <w:rFonts w:ascii="Times New Roman" w:eastAsia="Arial" w:hAnsi="Times New Roman" w:cs="Calibri"/>
      <w:sz w:val="24"/>
      <w:szCs w:val="24"/>
      <w:lang w:eastAsia="ar-SA"/>
    </w:rPr>
  </w:style>
  <w:style w:type="paragraph" w:customStyle="1" w:styleId="1ffffffff3">
    <w:name w:val="Таблица1"/>
    <w:basedOn w:val="a9"/>
    <w:rsid w:val="000E34CC"/>
    <w:pPr>
      <w:suppressAutoHyphens/>
      <w:jc w:val="center"/>
    </w:pPr>
    <w:rPr>
      <w:rFonts w:eastAsia="Times New Roman" w:cs="Times New Roman"/>
      <w:b/>
      <w:sz w:val="20"/>
      <w:szCs w:val="20"/>
      <w:lang w:eastAsia="ar-SA"/>
    </w:rPr>
  </w:style>
  <w:style w:type="character" w:customStyle="1" w:styleId="smokved">
    <w:name w:val="sm_okved"/>
    <w:basedOn w:val="ab"/>
    <w:rsid w:val="000E34CC"/>
  </w:style>
  <w:style w:type="paragraph" w:customStyle="1" w:styleId="afffffffff8">
    <w:name w:val="Данные таблицы"/>
    <w:basedOn w:val="afffffffff7"/>
    <w:rsid w:val="000E34CC"/>
    <w:pPr>
      <w:suppressAutoHyphens w:val="0"/>
      <w:autoSpaceDN w:val="0"/>
      <w:adjustRightInd w:val="0"/>
      <w:jc w:val="right"/>
    </w:pPr>
    <w:rPr>
      <w:rFonts w:eastAsia="Calibri"/>
      <w:szCs w:val="24"/>
      <w:lang w:eastAsia="ru-RU"/>
    </w:rPr>
  </w:style>
  <w:style w:type="character" w:customStyle="1" w:styleId="FontStyle33">
    <w:name w:val="Font Style33"/>
    <w:basedOn w:val="ab"/>
    <w:rsid w:val="000E34CC"/>
    <w:rPr>
      <w:rFonts w:ascii="Arial Narrow" w:hAnsi="Arial Narrow" w:cs="Arial Narrow"/>
      <w:b/>
      <w:bCs/>
      <w:sz w:val="26"/>
      <w:szCs w:val="26"/>
    </w:rPr>
  </w:style>
  <w:style w:type="character" w:customStyle="1" w:styleId="FontStyle37">
    <w:name w:val="Font Style37"/>
    <w:basedOn w:val="ab"/>
    <w:rsid w:val="000E34CC"/>
    <w:rPr>
      <w:rFonts w:ascii="Arial" w:hAnsi="Arial" w:cs="Arial"/>
      <w:sz w:val="26"/>
      <w:szCs w:val="26"/>
    </w:rPr>
  </w:style>
  <w:style w:type="paragraph" w:customStyle="1" w:styleId="Style6">
    <w:name w:val="Style6"/>
    <w:basedOn w:val="a9"/>
    <w:rsid w:val="000E34CC"/>
    <w:pPr>
      <w:widowControl w:val="0"/>
      <w:suppressAutoHyphens/>
      <w:autoSpaceDE w:val="0"/>
    </w:pPr>
    <w:rPr>
      <w:rFonts w:ascii="Arial Narrow" w:eastAsia="Times New Roman" w:hAnsi="Arial Narrow" w:cs="Times New Roman"/>
      <w:szCs w:val="24"/>
      <w:lang w:eastAsia="ar-SA"/>
    </w:rPr>
  </w:style>
  <w:style w:type="paragraph" w:customStyle="1" w:styleId="Style7">
    <w:name w:val="Style7"/>
    <w:basedOn w:val="a9"/>
    <w:rsid w:val="000E34CC"/>
    <w:pPr>
      <w:widowControl w:val="0"/>
      <w:suppressAutoHyphens/>
      <w:autoSpaceDE w:val="0"/>
    </w:pPr>
    <w:rPr>
      <w:rFonts w:ascii="Arial Narrow" w:eastAsia="Times New Roman" w:hAnsi="Arial Narrow" w:cs="Times New Roman"/>
      <w:szCs w:val="24"/>
      <w:lang w:eastAsia="ar-SA"/>
    </w:rPr>
  </w:style>
  <w:style w:type="paragraph" w:customStyle="1" w:styleId="Style9">
    <w:name w:val="Style9"/>
    <w:basedOn w:val="a9"/>
    <w:rsid w:val="000E34CC"/>
    <w:pPr>
      <w:widowControl w:val="0"/>
      <w:suppressAutoHyphens/>
      <w:autoSpaceDE w:val="0"/>
      <w:spacing w:line="336" w:lineRule="exact"/>
    </w:pPr>
    <w:rPr>
      <w:rFonts w:ascii="Arial Narrow" w:eastAsia="Times New Roman" w:hAnsi="Arial Narrow" w:cs="Times New Roman"/>
      <w:szCs w:val="24"/>
      <w:lang w:eastAsia="ar-SA"/>
    </w:rPr>
  </w:style>
  <w:style w:type="paragraph" w:customStyle="1" w:styleId="1ffffffff4">
    <w:name w:val="Заголовок 1 Шелестов"/>
    <w:basedOn w:val="a9"/>
    <w:next w:val="a9"/>
    <w:link w:val="1ffffffff5"/>
    <w:qFormat/>
    <w:rsid w:val="000E34CC"/>
    <w:pPr>
      <w:keepNext/>
      <w:keepLines/>
      <w:pageBreakBefore/>
      <w:spacing w:before="240" w:after="120"/>
      <w:ind w:firstLine="851"/>
      <w:jc w:val="both"/>
      <w:outlineLvl w:val="0"/>
    </w:pPr>
    <w:rPr>
      <w:rFonts w:ascii="Arial" w:eastAsia="Times New Roman" w:hAnsi="Arial" w:cs="Arial"/>
      <w:b/>
      <w:bCs/>
      <w:caps/>
      <w:kern w:val="32"/>
      <w:sz w:val="28"/>
      <w:szCs w:val="32"/>
      <w:lang w:eastAsia="ru-RU"/>
    </w:rPr>
  </w:style>
  <w:style w:type="character" w:customStyle="1" w:styleId="1ffffffff5">
    <w:name w:val="Заголовок 1 Шелестов Знак"/>
    <w:link w:val="1ffffffff4"/>
    <w:rsid w:val="000E34CC"/>
    <w:rPr>
      <w:rFonts w:ascii="Arial" w:eastAsia="Times New Roman" w:hAnsi="Arial" w:cs="Arial"/>
      <w:b/>
      <w:bCs/>
      <w:caps/>
      <w:kern w:val="32"/>
      <w:sz w:val="28"/>
      <w:szCs w:val="32"/>
      <w:lang w:eastAsia="ru-RU"/>
    </w:rPr>
  </w:style>
  <w:style w:type="paragraph" w:customStyle="1" w:styleId="2fffffff0">
    <w:name w:val="Заголовок 2 Шелестов"/>
    <w:basedOn w:val="a9"/>
    <w:next w:val="a9"/>
    <w:link w:val="2fffffff1"/>
    <w:qFormat/>
    <w:rsid w:val="000E34CC"/>
    <w:pPr>
      <w:keepNext/>
      <w:keepLines/>
      <w:spacing w:before="240" w:after="120"/>
      <w:ind w:firstLine="851"/>
      <w:jc w:val="both"/>
      <w:outlineLvl w:val="1"/>
    </w:pPr>
    <w:rPr>
      <w:rFonts w:eastAsia="Times New Roman" w:cs="Arial"/>
      <w:b/>
      <w:iCs/>
      <w:sz w:val="28"/>
      <w:szCs w:val="28"/>
      <w:lang w:eastAsia="ru-RU"/>
    </w:rPr>
  </w:style>
  <w:style w:type="character" w:customStyle="1" w:styleId="2fffffff1">
    <w:name w:val="Заголовок 2 Шелестов Знак"/>
    <w:link w:val="2fffffff0"/>
    <w:rsid w:val="000E34CC"/>
    <w:rPr>
      <w:rFonts w:ascii="Times New Roman" w:eastAsia="Times New Roman" w:hAnsi="Times New Roman" w:cs="Arial"/>
      <w:b/>
      <w:iCs/>
      <w:sz w:val="28"/>
      <w:szCs w:val="28"/>
      <w:lang w:eastAsia="ru-RU"/>
    </w:rPr>
  </w:style>
  <w:style w:type="paragraph" w:customStyle="1" w:styleId="3f5">
    <w:name w:val="Заголовок 3 Шелестов"/>
    <w:basedOn w:val="a9"/>
    <w:next w:val="a9"/>
    <w:link w:val="3f6"/>
    <w:qFormat/>
    <w:rsid w:val="000E34CC"/>
    <w:pPr>
      <w:keepNext/>
      <w:keepLines/>
      <w:tabs>
        <w:tab w:val="left" w:pos="9344"/>
      </w:tabs>
      <w:spacing w:before="240" w:after="120"/>
      <w:ind w:firstLine="851"/>
      <w:jc w:val="both"/>
      <w:outlineLvl w:val="2"/>
    </w:pPr>
    <w:rPr>
      <w:rFonts w:eastAsia="Times New Roman" w:cs="Arial"/>
      <w:b/>
      <w:szCs w:val="26"/>
      <w:lang w:eastAsia="ru-RU"/>
    </w:rPr>
  </w:style>
  <w:style w:type="character" w:customStyle="1" w:styleId="3f6">
    <w:name w:val="Заголовок 3 Шелестов Знак"/>
    <w:link w:val="3f5"/>
    <w:rsid w:val="000E34CC"/>
    <w:rPr>
      <w:rFonts w:ascii="Times New Roman" w:eastAsia="Times New Roman" w:hAnsi="Times New Roman" w:cs="Arial"/>
      <w:b/>
      <w:sz w:val="24"/>
      <w:szCs w:val="26"/>
      <w:lang w:eastAsia="ru-RU"/>
    </w:rPr>
  </w:style>
  <w:style w:type="paragraph" w:customStyle="1" w:styleId="4e">
    <w:name w:val="Заголовок 4 Шелестов"/>
    <w:basedOn w:val="3f5"/>
    <w:next w:val="a9"/>
    <w:link w:val="4f"/>
    <w:qFormat/>
    <w:rsid w:val="000E34CC"/>
    <w:pPr>
      <w:outlineLvl w:val="3"/>
    </w:pPr>
    <w:rPr>
      <w:i/>
    </w:rPr>
  </w:style>
  <w:style w:type="character" w:customStyle="1" w:styleId="4f">
    <w:name w:val="Заголовок 4 Шелестов Знак"/>
    <w:link w:val="4e"/>
    <w:rsid w:val="000E34CC"/>
    <w:rPr>
      <w:rFonts w:ascii="Times New Roman" w:eastAsia="Times New Roman" w:hAnsi="Times New Roman" w:cs="Arial"/>
      <w:b/>
      <w:i/>
      <w:sz w:val="24"/>
      <w:szCs w:val="26"/>
      <w:lang w:eastAsia="ru-RU"/>
    </w:rPr>
  </w:style>
  <w:style w:type="paragraph" w:customStyle="1" w:styleId="1ffffffff6">
    <w:name w:val="Стиль Заголовок 1"/>
    <w:aliases w:val="новая страница + по ширине Междустр.интервал:  о..."/>
    <w:basedOn w:val="12"/>
    <w:rsid w:val="000E34CC"/>
    <w:pPr>
      <w:pageBreakBefore/>
      <w:autoSpaceDE/>
      <w:autoSpaceDN/>
      <w:adjustRightInd/>
      <w:spacing w:before="120" w:after="120"/>
      <w:ind w:left="737" w:right="737" w:firstLine="851"/>
      <w:jc w:val="both"/>
    </w:pPr>
    <w:rPr>
      <w:b w:val="0"/>
      <w:bCs w:val="0"/>
      <w:caps/>
      <w:sz w:val="24"/>
      <w:szCs w:val="24"/>
    </w:rPr>
  </w:style>
  <w:style w:type="paragraph" w:customStyle="1" w:styleId="FR3">
    <w:name w:val="FR3"/>
    <w:rsid w:val="000E34CC"/>
    <w:pPr>
      <w:widowControl w:val="0"/>
      <w:spacing w:before="420" w:after="0" w:line="340" w:lineRule="auto"/>
      <w:ind w:firstLine="851"/>
      <w:jc w:val="center"/>
    </w:pPr>
    <w:rPr>
      <w:rFonts w:ascii="Arial" w:eastAsia="Times New Roman" w:hAnsi="Arial" w:cs="Arial"/>
      <w:lang w:eastAsia="ru-RU"/>
    </w:rPr>
  </w:style>
  <w:style w:type="paragraph" w:customStyle="1" w:styleId="afffffffff9">
    <w:name w:val="Рисунок название"/>
    <w:basedOn w:val="affff7"/>
    <w:next w:val="a9"/>
    <w:autoRedefine/>
    <w:rsid w:val="000E34CC"/>
    <w:pPr>
      <w:keepNext w:val="0"/>
      <w:widowControl w:val="0"/>
      <w:spacing w:after="0"/>
      <w:ind w:firstLine="851"/>
      <w:jc w:val="center"/>
    </w:pPr>
    <w:rPr>
      <w:rFonts w:eastAsia="Times New Roman" w:cs="Times New Roman"/>
      <w:bCs w:val="0"/>
      <w:i w:val="0"/>
      <w:color w:val="auto"/>
      <w:sz w:val="26"/>
      <w:szCs w:val="26"/>
    </w:rPr>
  </w:style>
  <w:style w:type="paragraph" w:customStyle="1" w:styleId="31c">
    <w:name w:val="Основной текст 31"/>
    <w:basedOn w:val="a9"/>
    <w:uiPriority w:val="99"/>
    <w:rsid w:val="000E34CC"/>
    <w:pPr>
      <w:widowControl w:val="0"/>
      <w:ind w:firstLine="720"/>
      <w:jc w:val="both"/>
    </w:pPr>
    <w:rPr>
      <w:rFonts w:eastAsia="Times New Roman" w:cs="Times New Roman"/>
      <w:szCs w:val="24"/>
      <w:lang w:eastAsia="ru-RU"/>
    </w:rPr>
  </w:style>
  <w:style w:type="paragraph" w:customStyle="1" w:styleId="afffffffffa">
    <w:name w:val="Рисунок"/>
    <w:basedOn w:val="a9"/>
    <w:rsid w:val="000E34CC"/>
    <w:pPr>
      <w:spacing w:before="200" w:after="120"/>
      <w:ind w:firstLine="851"/>
      <w:jc w:val="center"/>
    </w:pPr>
    <w:rPr>
      <w:rFonts w:eastAsia="Times New Roman" w:cs="Times New Roman"/>
      <w:szCs w:val="24"/>
      <w:lang w:eastAsia="ru-RU"/>
    </w:rPr>
  </w:style>
  <w:style w:type="paragraph" w:customStyle="1" w:styleId="xl27">
    <w:name w:val="xl27"/>
    <w:basedOn w:val="a9"/>
    <w:uiPriority w:val="99"/>
    <w:rsid w:val="000E34CC"/>
    <w:pPr>
      <w:pBdr>
        <w:bottom w:val="single" w:sz="4" w:space="0" w:color="auto"/>
      </w:pBdr>
      <w:spacing w:before="100" w:beforeAutospacing="1" w:after="100" w:afterAutospacing="1"/>
      <w:ind w:firstLine="709"/>
      <w:jc w:val="both"/>
    </w:pPr>
    <w:rPr>
      <w:rFonts w:eastAsia="Times New Roman" w:cs="Times New Roman"/>
      <w:szCs w:val="24"/>
      <w:lang w:eastAsia="ru-RU"/>
    </w:rPr>
  </w:style>
  <w:style w:type="paragraph" w:customStyle="1" w:styleId="1ffffffff7">
    <w:name w:val="1"/>
    <w:basedOn w:val="a9"/>
    <w:next w:val="af8"/>
    <w:rsid w:val="000E34CC"/>
    <w:pPr>
      <w:spacing w:before="100" w:after="100"/>
      <w:ind w:firstLine="851"/>
      <w:jc w:val="both"/>
    </w:pPr>
    <w:rPr>
      <w:rFonts w:ascii="Verdana" w:eastAsia="Arial Unicode MS" w:hAnsi="Verdana" w:cs="Arial Unicode MS"/>
      <w:color w:val="353535"/>
      <w:sz w:val="18"/>
      <w:szCs w:val="18"/>
      <w:lang w:eastAsia="ru-RU"/>
    </w:rPr>
  </w:style>
  <w:style w:type="paragraph" w:customStyle="1" w:styleId="3f7">
    <w:name w:val="Стиль3"/>
    <w:basedOn w:val="41"/>
    <w:rsid w:val="000E34CC"/>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4f0">
    <w:name w:val="Стиль4"/>
    <w:basedOn w:val="41"/>
    <w:autoRedefine/>
    <w:rsid w:val="000E34CC"/>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58">
    <w:name w:val="Стиль5"/>
    <w:basedOn w:val="41"/>
    <w:autoRedefine/>
    <w:rsid w:val="000E34CC"/>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afffffffffb">
    <w:name w:val="ТТТ"/>
    <w:basedOn w:val="afffff0"/>
    <w:rsid w:val="000E34CC"/>
    <w:pPr>
      <w:widowControl w:val="0"/>
      <w:tabs>
        <w:tab w:val="right" w:leader="dot" w:pos="9361"/>
      </w:tabs>
      <w:spacing w:after="0" w:line="360" w:lineRule="auto"/>
      <w:ind w:left="0" w:firstLine="720"/>
      <w:jc w:val="both"/>
    </w:pPr>
    <w:rPr>
      <w:rFonts w:ascii="Times New Roman" w:eastAsia="Times New Roman" w:hAnsi="Times New Roman" w:cs="Times New Roman"/>
      <w:spacing w:val="20"/>
      <w:sz w:val="24"/>
      <w:szCs w:val="24"/>
      <w:lang w:eastAsia="ru-RU"/>
    </w:rPr>
  </w:style>
  <w:style w:type="paragraph" w:customStyle="1" w:styleId="Iiiaeuiue">
    <w:name w:val="Ii?iaeuiue"/>
    <w:rsid w:val="000E34CC"/>
    <w:pPr>
      <w:spacing w:after="0" w:line="240" w:lineRule="auto"/>
      <w:ind w:firstLine="851"/>
      <w:jc w:val="center"/>
    </w:pPr>
    <w:rPr>
      <w:rFonts w:ascii="Baltica" w:eastAsia="Times New Roman" w:hAnsi="Baltica" w:cs="Times New Roman"/>
      <w:sz w:val="24"/>
      <w:szCs w:val="20"/>
      <w:lang w:eastAsia="ru-RU"/>
    </w:rPr>
  </w:style>
  <w:style w:type="paragraph" w:customStyle="1" w:styleId="aHeader">
    <w:name w:val="a_Header"/>
    <w:basedOn w:val="a9"/>
    <w:rsid w:val="000E34CC"/>
    <w:pPr>
      <w:tabs>
        <w:tab w:val="left" w:pos="1985"/>
      </w:tabs>
      <w:spacing w:after="60"/>
      <w:ind w:firstLine="851"/>
      <w:jc w:val="center"/>
    </w:pPr>
    <w:rPr>
      <w:rFonts w:ascii="Courier New" w:eastAsia="Times New Roman" w:hAnsi="Courier New" w:cs="Times New Roman"/>
      <w:szCs w:val="20"/>
      <w:lang w:eastAsia="ru-RU"/>
    </w:rPr>
  </w:style>
  <w:style w:type="paragraph" w:styleId="1ffffffff8">
    <w:name w:val="index 1"/>
    <w:basedOn w:val="a9"/>
    <w:next w:val="a9"/>
    <w:autoRedefine/>
    <w:uiPriority w:val="99"/>
    <w:semiHidden/>
    <w:rsid w:val="000E34CC"/>
    <w:pPr>
      <w:ind w:left="220" w:hanging="220"/>
      <w:jc w:val="both"/>
    </w:pPr>
    <w:rPr>
      <w:rFonts w:eastAsia="Times New Roman" w:cs="Arial"/>
      <w:szCs w:val="24"/>
      <w:lang w:eastAsia="ru-RU"/>
    </w:rPr>
  </w:style>
  <w:style w:type="paragraph" w:styleId="afffffffffc">
    <w:name w:val="index heading"/>
    <w:basedOn w:val="a9"/>
    <w:next w:val="1ffffffff8"/>
    <w:rsid w:val="000E34CC"/>
    <w:pPr>
      <w:ind w:firstLine="851"/>
      <w:jc w:val="both"/>
    </w:pPr>
    <w:rPr>
      <w:rFonts w:eastAsia="Times New Roman" w:cs="Times New Roman"/>
      <w:sz w:val="28"/>
      <w:szCs w:val="20"/>
      <w:lang w:eastAsia="ru-RU"/>
    </w:rPr>
  </w:style>
  <w:style w:type="paragraph" w:customStyle="1" w:styleId="69">
    <w:name w:val="Стиль6"/>
    <w:basedOn w:val="1ffffc"/>
    <w:rsid w:val="000E34CC"/>
    <w:pPr>
      <w:tabs>
        <w:tab w:val="left" w:pos="9072"/>
      </w:tabs>
      <w:spacing w:before="240" w:after="0" w:line="240" w:lineRule="auto"/>
      <w:ind w:right="1134" w:firstLine="284"/>
      <w:jc w:val="both"/>
      <w:outlineLvl w:val="0"/>
    </w:pPr>
    <w:rPr>
      <w:rFonts w:ascii="Times New Roman" w:eastAsia="Times New Roman" w:hAnsi="Times New Roman" w:cs="Times New Roman"/>
      <w:caps/>
      <w:noProof/>
      <w:sz w:val="28"/>
      <w:szCs w:val="28"/>
      <w:lang w:eastAsia="ru-RU"/>
    </w:rPr>
  </w:style>
  <w:style w:type="paragraph" w:customStyle="1" w:styleId="73">
    <w:name w:val="Стиль7"/>
    <w:basedOn w:val="a9"/>
    <w:rsid w:val="000E34CC"/>
    <w:pPr>
      <w:ind w:firstLine="851"/>
      <w:jc w:val="both"/>
    </w:pPr>
    <w:rPr>
      <w:rFonts w:eastAsia="Times New Roman" w:cs="Arial"/>
      <w:szCs w:val="24"/>
      <w:lang w:eastAsia="ru-RU"/>
    </w:rPr>
  </w:style>
  <w:style w:type="paragraph" w:customStyle="1" w:styleId="83">
    <w:name w:val="Стиль8"/>
    <w:basedOn w:val="a9"/>
    <w:rsid w:val="000E34CC"/>
    <w:pPr>
      <w:ind w:firstLine="851"/>
      <w:jc w:val="both"/>
    </w:pPr>
    <w:rPr>
      <w:rFonts w:eastAsia="Times New Roman" w:cs="Arial"/>
      <w:szCs w:val="24"/>
      <w:lang w:eastAsia="ru-RU"/>
    </w:rPr>
  </w:style>
  <w:style w:type="paragraph" w:customStyle="1" w:styleId="FR2">
    <w:name w:val="FR2"/>
    <w:rsid w:val="000E34CC"/>
    <w:pPr>
      <w:widowControl w:val="0"/>
      <w:overflowPunct w:val="0"/>
      <w:autoSpaceDE w:val="0"/>
      <w:autoSpaceDN w:val="0"/>
      <w:adjustRightInd w:val="0"/>
      <w:spacing w:after="0" w:line="260" w:lineRule="auto"/>
      <w:ind w:left="840" w:hanging="560"/>
      <w:jc w:val="center"/>
      <w:textAlignment w:val="baseline"/>
    </w:pPr>
    <w:rPr>
      <w:rFonts w:ascii="Arial" w:eastAsia="Times New Roman" w:hAnsi="Arial" w:cs="Times New Roman"/>
      <w:b/>
      <w:sz w:val="18"/>
      <w:szCs w:val="20"/>
      <w:lang w:eastAsia="ru-RU"/>
    </w:rPr>
  </w:style>
  <w:style w:type="paragraph" w:customStyle="1" w:styleId="afffffffffd">
    <w:name w:val="номер таблицы"/>
    <w:basedOn w:val="a9"/>
    <w:rsid w:val="000E34CC"/>
    <w:pPr>
      <w:spacing w:before="120" w:after="60"/>
      <w:ind w:firstLine="851"/>
      <w:jc w:val="right"/>
    </w:pPr>
    <w:rPr>
      <w:rFonts w:eastAsia="Times New Roman" w:cs="Times New Roman"/>
      <w:b/>
      <w:szCs w:val="20"/>
      <w:lang w:eastAsia="ru-RU"/>
    </w:rPr>
  </w:style>
  <w:style w:type="paragraph" w:customStyle="1" w:styleId="afffffffffe">
    <w:name w:val="текст сноски"/>
    <w:basedOn w:val="a9"/>
    <w:rsid w:val="000E34CC"/>
    <w:pPr>
      <w:autoSpaceDE w:val="0"/>
      <w:autoSpaceDN w:val="0"/>
      <w:ind w:firstLine="851"/>
    </w:pPr>
    <w:rPr>
      <w:rFonts w:ascii="Arial" w:eastAsia="Times New Roman" w:hAnsi="Arial" w:cs="Arial"/>
      <w:sz w:val="20"/>
      <w:szCs w:val="20"/>
      <w:lang w:eastAsia="ru-RU"/>
    </w:rPr>
  </w:style>
  <w:style w:type="character" w:customStyle="1" w:styleId="affffffffff">
    <w:name w:val="знак сноски"/>
    <w:rsid w:val="000E34CC"/>
    <w:rPr>
      <w:vertAlign w:val="superscript"/>
    </w:rPr>
  </w:style>
  <w:style w:type="paragraph" w:customStyle="1" w:styleId="affffffffff0">
    <w:name w:val="Перечисление"/>
    <w:basedOn w:val="ArNar"/>
    <w:rsid w:val="000E34CC"/>
    <w:pPr>
      <w:tabs>
        <w:tab w:val="num" w:pos="993"/>
      </w:tabs>
      <w:ind w:left="993" w:hanging="284"/>
    </w:pPr>
  </w:style>
  <w:style w:type="paragraph" w:customStyle="1" w:styleId="ArNar">
    <w:name w:val="Обычный ArNar"/>
    <w:basedOn w:val="a9"/>
    <w:rsid w:val="000E34CC"/>
    <w:pPr>
      <w:ind w:firstLine="709"/>
      <w:jc w:val="both"/>
    </w:pPr>
    <w:rPr>
      <w:rFonts w:ascii="Arial Narrow" w:eastAsia="Times New Roman" w:hAnsi="Arial Narrow" w:cs="Times New Roman"/>
      <w:color w:val="000000"/>
      <w:sz w:val="22"/>
      <w:szCs w:val="24"/>
      <w:lang w:eastAsia="ru-RU"/>
    </w:rPr>
  </w:style>
  <w:style w:type="paragraph" w:customStyle="1" w:styleId="affffffffff1">
    <w:name w:val="Эко_булет"/>
    <w:basedOn w:val="a9"/>
    <w:next w:val="a9"/>
    <w:rsid w:val="000E34CC"/>
    <w:pPr>
      <w:tabs>
        <w:tab w:val="num" w:pos="1077"/>
      </w:tabs>
      <w:ind w:left="1077" w:hanging="368"/>
    </w:pPr>
    <w:rPr>
      <w:rFonts w:eastAsia="Times New Roman" w:cs="Times New Roman"/>
      <w:szCs w:val="24"/>
      <w:lang w:eastAsia="ru-RU"/>
    </w:rPr>
  </w:style>
  <w:style w:type="paragraph" w:customStyle="1" w:styleId="int">
    <w:name w:val="int"/>
    <w:basedOn w:val="a9"/>
    <w:rsid w:val="000E34CC"/>
    <w:pPr>
      <w:spacing w:before="100" w:beforeAutospacing="1" w:after="100" w:afterAutospacing="1"/>
      <w:ind w:firstLine="720"/>
      <w:jc w:val="both"/>
    </w:pPr>
    <w:rPr>
      <w:rFonts w:eastAsia="Times New Roman" w:cs="Times New Roman"/>
      <w:color w:val="00008B"/>
      <w:szCs w:val="24"/>
      <w:lang w:eastAsia="ru-RU"/>
    </w:rPr>
  </w:style>
  <w:style w:type="paragraph" w:customStyle="1" w:styleId="ptext">
    <w:name w:val="ptext"/>
    <w:basedOn w:val="a9"/>
    <w:rsid w:val="000E34CC"/>
    <w:pPr>
      <w:spacing w:before="100" w:beforeAutospacing="1" w:after="100" w:afterAutospacing="1"/>
      <w:ind w:firstLine="150"/>
      <w:jc w:val="both"/>
    </w:pPr>
    <w:rPr>
      <w:rFonts w:ascii="Arial" w:eastAsia="Times New Roman" w:hAnsi="Arial" w:cs="Arial"/>
      <w:b/>
      <w:bCs/>
      <w:color w:val="4A4A4A"/>
      <w:sz w:val="18"/>
      <w:szCs w:val="18"/>
      <w:lang w:eastAsia="ru-RU"/>
    </w:rPr>
  </w:style>
  <w:style w:type="paragraph" w:customStyle="1" w:styleId="2fffffff2">
    <w:name w:val="Таблица2"/>
    <w:basedOn w:val="a9"/>
    <w:autoRedefine/>
    <w:rsid w:val="000E34CC"/>
    <w:pPr>
      <w:autoSpaceDE w:val="0"/>
      <w:autoSpaceDN w:val="0"/>
      <w:adjustRightInd w:val="0"/>
      <w:spacing w:line="220" w:lineRule="exact"/>
      <w:ind w:firstLine="851"/>
    </w:pPr>
    <w:rPr>
      <w:rFonts w:ascii="Tahoma" w:eastAsia="Times New Roman" w:hAnsi="Tahoma" w:cs="Arial"/>
      <w:sz w:val="20"/>
      <w:szCs w:val="24"/>
      <w:lang w:eastAsia="ru-RU"/>
    </w:rPr>
  </w:style>
  <w:style w:type="paragraph" w:customStyle="1" w:styleId="94">
    <w:name w:val="Стиль9"/>
    <w:basedOn w:val="a9"/>
    <w:next w:val="a9"/>
    <w:rsid w:val="000E34CC"/>
    <w:pPr>
      <w:ind w:firstLine="851"/>
      <w:jc w:val="both"/>
    </w:pPr>
    <w:rPr>
      <w:rFonts w:eastAsia="Times New Roman" w:cs="Arial"/>
      <w:szCs w:val="24"/>
      <w:lang w:eastAsia="ru-RU"/>
    </w:rPr>
  </w:style>
  <w:style w:type="paragraph" w:customStyle="1" w:styleId="12d">
    <w:name w:val="таблицы 12"/>
    <w:basedOn w:val="a9"/>
    <w:rsid w:val="000E34CC"/>
    <w:pPr>
      <w:keepLines/>
      <w:snapToGrid w:val="0"/>
      <w:ind w:firstLine="851"/>
      <w:jc w:val="both"/>
    </w:pPr>
    <w:rPr>
      <w:rFonts w:eastAsia="Times New Roman" w:cs="Times New Roman"/>
      <w:szCs w:val="20"/>
      <w:lang w:eastAsia="ru-RU"/>
    </w:rPr>
  </w:style>
  <w:style w:type="paragraph" w:customStyle="1" w:styleId="1ffffffff9">
    <w:name w:val="Знак Знак1 Знак"/>
    <w:basedOn w:val="a9"/>
    <w:rsid w:val="000E34CC"/>
    <w:pPr>
      <w:spacing w:after="60"/>
      <w:ind w:firstLine="709"/>
      <w:jc w:val="both"/>
    </w:pPr>
    <w:rPr>
      <w:rFonts w:ascii="Arial" w:eastAsia="Times New Roman" w:hAnsi="Arial" w:cs="Arial"/>
      <w:bCs/>
      <w:szCs w:val="24"/>
      <w:lang w:eastAsia="ru-RU"/>
    </w:rPr>
  </w:style>
  <w:style w:type="paragraph" w:customStyle="1" w:styleId="1271">
    <w:name w:val="Стиль По ширине Первая строка:  127 см"/>
    <w:basedOn w:val="a9"/>
    <w:rsid w:val="000E34CC"/>
    <w:pPr>
      <w:spacing w:before="120"/>
      <w:ind w:firstLine="851"/>
      <w:jc w:val="both"/>
    </w:pPr>
    <w:rPr>
      <w:rFonts w:eastAsia="Times New Roman" w:cs="Times New Roman"/>
      <w:sz w:val="26"/>
      <w:szCs w:val="20"/>
      <w:lang w:eastAsia="ru-RU"/>
    </w:rPr>
  </w:style>
  <w:style w:type="paragraph" w:customStyle="1" w:styleId="affffffffff2">
    <w:name w:val="Шапка таблицы"/>
    <w:basedOn w:val="a9"/>
    <w:rsid w:val="000E34CC"/>
    <w:pPr>
      <w:spacing w:before="60" w:after="60"/>
      <w:ind w:firstLine="851"/>
      <w:jc w:val="both"/>
    </w:pPr>
    <w:rPr>
      <w:rFonts w:ascii="Arial" w:eastAsia="Times New Roman" w:hAnsi="Arial" w:cs="Times New Roman"/>
      <w:b/>
      <w:sz w:val="20"/>
      <w:szCs w:val="20"/>
      <w:lang w:eastAsia="ru-RU"/>
    </w:rPr>
  </w:style>
  <w:style w:type="paragraph" w:customStyle="1" w:styleId="1ffffffffa">
    <w:name w:val="Список Марк.1"/>
    <w:basedOn w:val="a9"/>
    <w:rsid w:val="000E34CC"/>
    <w:pPr>
      <w:tabs>
        <w:tab w:val="num" w:pos="360"/>
      </w:tabs>
      <w:spacing w:after="60" w:line="360" w:lineRule="auto"/>
      <w:ind w:left="1135" w:right="284" w:hanging="284"/>
    </w:pPr>
    <w:rPr>
      <w:rFonts w:ascii="Arial" w:eastAsia="Times New Roman" w:hAnsi="Arial" w:cs="Times New Roman"/>
      <w:sz w:val="22"/>
      <w:szCs w:val="20"/>
      <w:lang w:eastAsia="ru-RU"/>
    </w:rPr>
  </w:style>
  <w:style w:type="paragraph" w:customStyle="1" w:styleId="1ffffffffb">
    <w:name w:val="Название1"/>
    <w:basedOn w:val="1ffffffd"/>
    <w:uiPriority w:val="99"/>
    <w:rsid w:val="000E34CC"/>
    <w:pPr>
      <w:snapToGrid/>
      <w:ind w:firstLine="851"/>
      <w:jc w:val="center"/>
    </w:pPr>
    <w:rPr>
      <w:rFonts w:ascii="Times New Roman" w:hAnsi="Times New Roman"/>
      <w:sz w:val="28"/>
    </w:rPr>
  </w:style>
  <w:style w:type="character" w:customStyle="1" w:styleId="affffffffff3">
    <w:name w:val="новая страница Знак"/>
    <w:rsid w:val="000E34CC"/>
    <w:rPr>
      <w:rFonts w:cs="Arial"/>
      <w:b/>
      <w:bCs/>
      <w:caps/>
      <w:kern w:val="32"/>
      <w:sz w:val="28"/>
      <w:szCs w:val="32"/>
      <w:lang w:val="ru-RU" w:eastAsia="ru-RU" w:bidi="ar-SA"/>
    </w:rPr>
  </w:style>
  <w:style w:type="paragraph" w:customStyle="1" w:styleId="1ffffffffc">
    <w:name w:val="Абзац 1"/>
    <w:basedOn w:val="af9"/>
    <w:rsid w:val="000E34CC"/>
    <w:pPr>
      <w:widowControl/>
      <w:spacing w:before="120"/>
      <w:ind w:left="0" w:firstLine="567"/>
      <w:jc w:val="both"/>
    </w:pPr>
    <w:rPr>
      <w:rFonts w:cs="Times New Roman"/>
      <w:szCs w:val="20"/>
      <w:lang w:val="ru-RU" w:eastAsia="ru-RU"/>
    </w:rPr>
  </w:style>
  <w:style w:type="paragraph" w:customStyle="1" w:styleId="1ffffffffd">
    <w:name w:val="Стиль 1"/>
    <w:basedOn w:val="a9"/>
    <w:rsid w:val="000E34CC"/>
    <w:pPr>
      <w:spacing w:before="20" w:after="20"/>
      <w:ind w:firstLine="567"/>
      <w:jc w:val="both"/>
    </w:pPr>
    <w:rPr>
      <w:rFonts w:ascii="Arial" w:eastAsia="Times New Roman" w:hAnsi="Arial" w:cs="Arial"/>
      <w:sz w:val="22"/>
      <w:szCs w:val="24"/>
      <w:lang w:eastAsia="ru-RU"/>
    </w:rPr>
  </w:style>
  <w:style w:type="paragraph" w:customStyle="1" w:styleId="1ffffffffe">
    <w:name w:val="Стиль1а"/>
    <w:basedOn w:val="1ffffffffd"/>
    <w:autoRedefine/>
    <w:rsid w:val="000E34CC"/>
    <w:pPr>
      <w:ind w:firstLine="0"/>
    </w:pPr>
  </w:style>
  <w:style w:type="paragraph" w:customStyle="1" w:styleId="Noeeu1">
    <w:name w:val="Noeeu 1"/>
    <w:basedOn w:val="a9"/>
    <w:rsid w:val="000E34CC"/>
    <w:pPr>
      <w:spacing w:before="60" w:after="60"/>
      <w:ind w:firstLine="709"/>
      <w:jc w:val="both"/>
    </w:pPr>
    <w:rPr>
      <w:rFonts w:eastAsia="Times New Roman" w:cs="Times New Roman"/>
      <w:szCs w:val="24"/>
      <w:lang w:eastAsia="ru-RU"/>
    </w:rPr>
  </w:style>
  <w:style w:type="paragraph" w:customStyle="1" w:styleId="consnormal0">
    <w:name w:val="consnormal"/>
    <w:basedOn w:val="a9"/>
    <w:rsid w:val="000E34CC"/>
    <w:pPr>
      <w:autoSpaceDE w:val="0"/>
      <w:autoSpaceDN w:val="0"/>
      <w:ind w:firstLine="720"/>
    </w:pPr>
    <w:rPr>
      <w:rFonts w:ascii="Arial" w:eastAsia="Times New Roman" w:hAnsi="Arial" w:cs="Arial"/>
      <w:sz w:val="20"/>
      <w:szCs w:val="20"/>
      <w:lang w:eastAsia="ru-RU"/>
    </w:rPr>
  </w:style>
  <w:style w:type="paragraph" w:customStyle="1" w:styleId="4f1">
    <w:name w:val="Стиль 4"/>
    <w:basedOn w:val="a9"/>
    <w:rsid w:val="000E34CC"/>
    <w:pPr>
      <w:ind w:firstLine="851"/>
    </w:pPr>
    <w:rPr>
      <w:rFonts w:ascii="Arial" w:eastAsia="Times New Roman" w:hAnsi="Arial" w:cs="Arial"/>
      <w:sz w:val="22"/>
      <w:szCs w:val="24"/>
      <w:lang w:eastAsia="ru-RU"/>
    </w:rPr>
  </w:style>
  <w:style w:type="character" w:customStyle="1" w:styleId="3f8">
    <w:name w:val="Стиль3 Знак"/>
    <w:rsid w:val="000E34CC"/>
    <w:rPr>
      <w:b/>
      <w:bCs/>
      <w:caps/>
      <w:lang w:val="ru-RU" w:eastAsia="ru-RU"/>
    </w:rPr>
  </w:style>
  <w:style w:type="paragraph" w:customStyle="1" w:styleId="Noeeu4">
    <w:name w:val="Noeeu 4"/>
    <w:basedOn w:val="a9"/>
    <w:rsid w:val="000E34CC"/>
    <w:pPr>
      <w:spacing w:before="60" w:after="60"/>
      <w:ind w:firstLine="709"/>
    </w:pPr>
    <w:rPr>
      <w:rFonts w:eastAsia="Times New Roman" w:cs="Times New Roman"/>
      <w:szCs w:val="24"/>
      <w:lang w:eastAsia="ru-RU"/>
    </w:rPr>
  </w:style>
  <w:style w:type="paragraph" w:customStyle="1" w:styleId="2fffffff3">
    <w:name w:val="Стиль 2"/>
    <w:basedOn w:val="4f1"/>
    <w:rsid w:val="000E34CC"/>
    <w:pPr>
      <w:spacing w:before="20" w:after="20"/>
      <w:ind w:left="992" w:firstLine="567"/>
      <w:jc w:val="both"/>
    </w:pPr>
  </w:style>
  <w:style w:type="paragraph" w:customStyle="1" w:styleId="6a">
    <w:name w:val="Стиль 6"/>
    <w:basedOn w:val="a9"/>
    <w:rsid w:val="000E34CC"/>
    <w:pPr>
      <w:spacing w:before="240" w:after="240"/>
      <w:ind w:firstLine="851"/>
      <w:jc w:val="both"/>
    </w:pPr>
    <w:rPr>
      <w:rFonts w:ascii="Arial" w:eastAsia="Times New Roman" w:hAnsi="Arial" w:cs="Arial"/>
      <w:b/>
      <w:bCs/>
      <w:i/>
      <w:iCs/>
      <w:sz w:val="22"/>
      <w:szCs w:val="24"/>
      <w:lang w:eastAsia="ru-RU"/>
    </w:rPr>
  </w:style>
  <w:style w:type="character" w:customStyle="1" w:styleId="2fffffff4">
    <w:name w:val="Стиль2 Знак"/>
    <w:rsid w:val="000E34CC"/>
    <w:rPr>
      <w:b/>
      <w:bCs/>
      <w:caps/>
      <w:sz w:val="22"/>
      <w:szCs w:val="22"/>
      <w:lang w:val="ru-RU" w:eastAsia="ru-RU"/>
    </w:rPr>
  </w:style>
  <w:style w:type="paragraph" w:customStyle="1" w:styleId="3f9">
    <w:name w:val="Стиль 3"/>
    <w:basedOn w:val="4f1"/>
    <w:rsid w:val="000E34CC"/>
    <w:pPr>
      <w:spacing w:before="20" w:after="20"/>
      <w:ind w:firstLine="709"/>
      <w:jc w:val="both"/>
    </w:pPr>
  </w:style>
  <w:style w:type="paragraph" w:customStyle="1" w:styleId="1fffffffff">
    <w:name w:val="Стиль 1 Знак"/>
    <w:basedOn w:val="a9"/>
    <w:autoRedefine/>
    <w:rsid w:val="000E34CC"/>
    <w:pPr>
      <w:tabs>
        <w:tab w:val="left" w:pos="1418"/>
        <w:tab w:val="left" w:pos="1560"/>
      </w:tabs>
      <w:overflowPunct w:val="0"/>
      <w:autoSpaceDE w:val="0"/>
      <w:autoSpaceDN w:val="0"/>
      <w:adjustRightInd w:val="0"/>
      <w:spacing w:before="60" w:after="60"/>
      <w:ind w:firstLine="851"/>
      <w:jc w:val="both"/>
      <w:textAlignment w:val="baseline"/>
    </w:pPr>
    <w:rPr>
      <w:rFonts w:eastAsia="Times New Roman" w:cs="Times New Roman"/>
      <w:sz w:val="26"/>
      <w:szCs w:val="26"/>
      <w:lang w:eastAsia="ru-RU"/>
    </w:rPr>
  </w:style>
  <w:style w:type="paragraph" w:customStyle="1" w:styleId="74">
    <w:name w:val="Стиль 7"/>
    <w:basedOn w:val="a9"/>
    <w:next w:val="a9"/>
    <w:rsid w:val="000E34CC"/>
    <w:pPr>
      <w:spacing w:before="120" w:after="240"/>
      <w:ind w:firstLine="851"/>
      <w:jc w:val="both"/>
    </w:pPr>
    <w:rPr>
      <w:rFonts w:ascii="Arial" w:eastAsia="Times New Roman" w:hAnsi="Arial" w:cs="Arial"/>
      <w:b/>
      <w:bCs/>
      <w:caps/>
      <w:sz w:val="22"/>
      <w:szCs w:val="24"/>
      <w:lang w:eastAsia="ru-RU"/>
    </w:rPr>
  </w:style>
  <w:style w:type="character" w:customStyle="1" w:styleId="4f2">
    <w:name w:val="Стиль4 Знак"/>
    <w:rsid w:val="000E34CC"/>
    <w:rPr>
      <w:b/>
      <w:bCs/>
      <w:caps/>
      <w:sz w:val="18"/>
      <w:szCs w:val="18"/>
      <w:lang w:val="ru-RU" w:eastAsia="ru-RU"/>
    </w:rPr>
  </w:style>
  <w:style w:type="paragraph" w:customStyle="1" w:styleId="59">
    <w:name w:val="Стиль 5а"/>
    <w:basedOn w:val="a9"/>
    <w:rsid w:val="000E34CC"/>
    <w:pPr>
      <w:overflowPunct w:val="0"/>
      <w:autoSpaceDE w:val="0"/>
      <w:autoSpaceDN w:val="0"/>
      <w:adjustRightInd w:val="0"/>
      <w:spacing w:before="240" w:after="240"/>
      <w:ind w:firstLine="851"/>
      <w:jc w:val="both"/>
      <w:textAlignment w:val="baseline"/>
    </w:pPr>
    <w:rPr>
      <w:rFonts w:eastAsia="Times New Roman" w:cs="Times New Roman"/>
      <w:b/>
      <w:bCs/>
      <w:caps/>
      <w:sz w:val="20"/>
      <w:szCs w:val="20"/>
      <w:lang w:eastAsia="ru-RU"/>
    </w:rPr>
  </w:style>
  <w:style w:type="paragraph" w:customStyle="1" w:styleId="affffffffff4">
    <w:name w:val="Основной текст ДБ"/>
    <w:basedOn w:val="a9"/>
    <w:rsid w:val="000E34CC"/>
    <w:pPr>
      <w:spacing w:line="360" w:lineRule="auto"/>
      <w:ind w:firstLine="851"/>
      <w:jc w:val="both"/>
    </w:pPr>
    <w:rPr>
      <w:rFonts w:eastAsia="Times New Roman" w:cs="Times New Roman"/>
      <w:szCs w:val="24"/>
      <w:lang w:eastAsia="ru-RU"/>
    </w:rPr>
  </w:style>
  <w:style w:type="paragraph" w:customStyle="1" w:styleId="affffffffff5">
    <w:name w:val="Номер таблицы ДБ"/>
    <w:basedOn w:val="a9"/>
    <w:rsid w:val="000E34CC"/>
    <w:pPr>
      <w:spacing w:before="200" w:line="360" w:lineRule="auto"/>
      <w:ind w:firstLine="851"/>
      <w:jc w:val="right"/>
    </w:pPr>
    <w:rPr>
      <w:rFonts w:eastAsia="Times New Roman" w:cs="Times New Roman"/>
      <w:b/>
      <w:bCs/>
      <w:i/>
      <w:iCs/>
      <w:sz w:val="20"/>
      <w:szCs w:val="20"/>
      <w:lang w:eastAsia="ru-RU"/>
    </w:rPr>
  </w:style>
  <w:style w:type="paragraph" w:customStyle="1" w:styleId="affffffffff6">
    <w:name w:val="Обычный ДБ"/>
    <w:basedOn w:val="a9"/>
    <w:rsid w:val="000E34CC"/>
    <w:pPr>
      <w:spacing w:line="360" w:lineRule="auto"/>
      <w:ind w:firstLine="851"/>
      <w:jc w:val="both"/>
    </w:pPr>
    <w:rPr>
      <w:rFonts w:eastAsia="Times New Roman" w:cs="Times New Roman"/>
      <w:szCs w:val="24"/>
      <w:lang w:eastAsia="ru-RU"/>
    </w:rPr>
  </w:style>
  <w:style w:type="paragraph" w:customStyle="1" w:styleId="12e">
    <w:name w:val="осн.текст в табл. 12"/>
    <w:basedOn w:val="a9"/>
    <w:rsid w:val="000E34CC"/>
    <w:pPr>
      <w:keepLines/>
      <w:spacing w:before="40" w:after="40"/>
      <w:ind w:firstLine="851"/>
      <w:jc w:val="both"/>
    </w:pPr>
    <w:rPr>
      <w:rFonts w:eastAsia="Times New Roman" w:cs="Times New Roman"/>
      <w:szCs w:val="24"/>
      <w:lang w:eastAsia="ru-RU"/>
    </w:rPr>
  </w:style>
  <w:style w:type="paragraph" w:customStyle="1" w:styleId="affffffffff7">
    <w:name w:val="Обычный после таблицы"/>
    <w:basedOn w:val="a9"/>
    <w:next w:val="a9"/>
    <w:link w:val="affffffffff8"/>
    <w:rsid w:val="000E34CC"/>
    <w:pPr>
      <w:spacing w:before="120" w:line="264" w:lineRule="auto"/>
      <w:ind w:firstLine="567"/>
      <w:jc w:val="both"/>
    </w:pPr>
    <w:rPr>
      <w:rFonts w:eastAsia="Times New Roman" w:cs="Times New Roman"/>
      <w:sz w:val="28"/>
      <w:szCs w:val="24"/>
      <w:lang w:eastAsia="ru-RU"/>
    </w:rPr>
  </w:style>
  <w:style w:type="character" w:customStyle="1" w:styleId="affffffffff8">
    <w:name w:val="Обычный после таблицы Знак"/>
    <w:link w:val="affffffffff7"/>
    <w:rsid w:val="000E34CC"/>
    <w:rPr>
      <w:rFonts w:ascii="Times New Roman" w:eastAsia="Times New Roman" w:hAnsi="Times New Roman" w:cs="Times New Roman"/>
      <w:sz w:val="28"/>
      <w:szCs w:val="24"/>
      <w:lang w:eastAsia="ru-RU"/>
    </w:rPr>
  </w:style>
  <w:style w:type="character" w:customStyle="1" w:styleId="11f">
    <w:name w:val="Знак Знак11"/>
    <w:rsid w:val="000E34CC"/>
    <w:rPr>
      <w:rFonts w:ascii="Times New Roman" w:eastAsia="Times New Roman" w:hAnsi="Times New Roman" w:cs="Times New Roman"/>
      <w:sz w:val="24"/>
      <w:szCs w:val="20"/>
      <w:lang w:eastAsia="ru-RU"/>
    </w:rPr>
  </w:style>
  <w:style w:type="paragraph" w:customStyle="1" w:styleId="affffffffff9">
    <w:name w:val="Новый абзац"/>
    <w:basedOn w:val="a9"/>
    <w:link w:val="2fffffff5"/>
    <w:rsid w:val="000E34CC"/>
    <w:pPr>
      <w:spacing w:after="120"/>
      <w:ind w:firstLine="567"/>
      <w:jc w:val="both"/>
    </w:pPr>
    <w:rPr>
      <w:rFonts w:ascii="Arial" w:eastAsia="Times New Roman" w:hAnsi="Arial" w:cs="Times New Roman"/>
      <w:szCs w:val="20"/>
      <w:lang w:eastAsia="ru-RU"/>
    </w:rPr>
  </w:style>
  <w:style w:type="character" w:customStyle="1" w:styleId="2fffffff5">
    <w:name w:val="Новый абзац Знак2"/>
    <w:link w:val="affffffffff9"/>
    <w:rsid w:val="000E34CC"/>
    <w:rPr>
      <w:rFonts w:ascii="Arial" w:eastAsia="Times New Roman" w:hAnsi="Arial" w:cs="Times New Roman"/>
      <w:sz w:val="24"/>
      <w:szCs w:val="20"/>
      <w:lang w:eastAsia="ru-RU"/>
    </w:rPr>
  </w:style>
  <w:style w:type="paragraph" w:customStyle="1" w:styleId="-">
    <w:name w:val="Список [-] (ПЗ)"/>
    <w:basedOn w:val="a9"/>
    <w:rsid w:val="000E34CC"/>
    <w:pPr>
      <w:numPr>
        <w:numId w:val="16"/>
      </w:numPr>
      <w:ind w:left="0"/>
    </w:pPr>
    <w:rPr>
      <w:rFonts w:ascii="Arial" w:eastAsia="Times New Roman" w:hAnsi="Arial" w:cs="Times New Roman"/>
      <w:szCs w:val="20"/>
      <w:lang w:eastAsia="ru-RU"/>
    </w:rPr>
  </w:style>
  <w:style w:type="paragraph" w:customStyle="1" w:styleId="affffffffffa">
    <w:name w:val="Обычный (ПЗ)"/>
    <w:basedOn w:val="a9"/>
    <w:rsid w:val="000E34CC"/>
    <w:pPr>
      <w:ind w:firstLine="720"/>
      <w:jc w:val="both"/>
    </w:pPr>
    <w:rPr>
      <w:rFonts w:ascii="Arial" w:eastAsia="Times New Roman" w:hAnsi="Arial" w:cs="Times New Roman"/>
      <w:szCs w:val="20"/>
      <w:lang w:eastAsia="ru-RU"/>
    </w:rPr>
  </w:style>
  <w:style w:type="numbering" w:customStyle="1" w:styleId="3fa">
    <w:name w:val="Нет списка3"/>
    <w:next w:val="ad"/>
    <w:semiHidden/>
    <w:rsid w:val="000E34CC"/>
  </w:style>
  <w:style w:type="paragraph" w:customStyle="1" w:styleId="affffffffffb">
    <w:name w:val="Таблица внутри центр"/>
    <w:rsid w:val="000E34CC"/>
    <w:pPr>
      <w:spacing w:after="0" w:line="240" w:lineRule="auto"/>
      <w:ind w:firstLine="851"/>
      <w:jc w:val="center"/>
    </w:pPr>
    <w:rPr>
      <w:rFonts w:ascii="Calibri" w:eastAsia="Times New Roman" w:hAnsi="Calibri" w:cs="Times New Roman"/>
      <w:lang w:eastAsia="ru-RU"/>
    </w:rPr>
  </w:style>
  <w:style w:type="paragraph" w:customStyle="1" w:styleId="affffffffffc">
    <w:name w:val="Таблица внутри влево"/>
    <w:link w:val="affffffffffd"/>
    <w:rsid w:val="000E34CC"/>
    <w:pPr>
      <w:spacing w:after="0" w:line="240" w:lineRule="auto"/>
      <w:ind w:firstLine="851"/>
      <w:jc w:val="center"/>
    </w:pPr>
    <w:rPr>
      <w:rFonts w:ascii="Calibri" w:eastAsia="Times New Roman" w:hAnsi="Calibri" w:cs="Times New Roman"/>
      <w:iCs/>
      <w:lang w:eastAsia="ru-RU"/>
    </w:rPr>
  </w:style>
  <w:style w:type="character" w:customStyle="1" w:styleId="affffffffffd">
    <w:name w:val="Таблица внутри влево Знак"/>
    <w:link w:val="affffffffffc"/>
    <w:rsid w:val="000E34CC"/>
    <w:rPr>
      <w:rFonts w:ascii="Calibri" w:eastAsia="Times New Roman" w:hAnsi="Calibri" w:cs="Times New Roman"/>
      <w:iCs/>
      <w:lang w:eastAsia="ru-RU"/>
    </w:rPr>
  </w:style>
  <w:style w:type="paragraph" w:customStyle="1" w:styleId="affffffffffe">
    <w:name w:val="Таблица шапка"/>
    <w:rsid w:val="000E34CC"/>
    <w:pPr>
      <w:spacing w:after="0" w:line="240" w:lineRule="auto"/>
      <w:ind w:firstLine="851"/>
      <w:jc w:val="center"/>
    </w:pPr>
    <w:rPr>
      <w:rFonts w:ascii="Calibri" w:eastAsia="Times New Roman" w:hAnsi="Calibri" w:cs="Times New Roman"/>
      <w:b/>
      <w:bCs/>
      <w:lang w:eastAsia="ru-RU"/>
    </w:rPr>
  </w:style>
  <w:style w:type="character" w:styleId="afffffffffff">
    <w:name w:val="Subtle Emphasis"/>
    <w:rsid w:val="000E34CC"/>
    <w:rPr>
      <w:rFonts w:ascii="Times New Roman" w:hAnsi="Times New Roman" w:cs="Times New Roman" w:hint="default"/>
      <w:iCs/>
      <w:strike w:val="0"/>
      <w:dstrike w:val="0"/>
      <w:color w:val="auto"/>
      <w:sz w:val="22"/>
      <w:u w:val="none"/>
      <w:effect w:val="none"/>
    </w:rPr>
  </w:style>
  <w:style w:type="numbering" w:customStyle="1" w:styleId="4f3">
    <w:name w:val="Нет списка4"/>
    <w:next w:val="ad"/>
    <w:semiHidden/>
    <w:rsid w:val="000E34CC"/>
  </w:style>
  <w:style w:type="paragraph" w:customStyle="1" w:styleId="1fffffffff0">
    <w:name w:val="заголовок1"/>
    <w:basedOn w:val="a9"/>
    <w:autoRedefine/>
    <w:rsid w:val="000E34CC"/>
    <w:pPr>
      <w:spacing w:before="240" w:after="120"/>
      <w:ind w:left="567" w:right="567" w:firstLine="709"/>
      <w:jc w:val="both"/>
    </w:pPr>
    <w:rPr>
      <w:rFonts w:eastAsia="Times New Roman" w:cs="Times New Roman"/>
      <w:b/>
      <w:caps/>
      <w:szCs w:val="20"/>
      <w:lang w:eastAsia="ru-RU"/>
    </w:rPr>
  </w:style>
  <w:style w:type="paragraph" w:customStyle="1" w:styleId="afffffffffff0">
    <w:name w:val="Нормальный"/>
    <w:rsid w:val="000E34CC"/>
    <w:pPr>
      <w:spacing w:after="0" w:line="240" w:lineRule="auto"/>
      <w:ind w:firstLine="851"/>
      <w:jc w:val="center"/>
    </w:pPr>
    <w:rPr>
      <w:rFonts w:ascii="Courier New" w:eastAsia="Times New Roman" w:hAnsi="Courier New" w:cs="Courier New"/>
      <w:sz w:val="24"/>
      <w:szCs w:val="24"/>
      <w:lang w:eastAsia="ru-RU"/>
    </w:rPr>
  </w:style>
  <w:style w:type="numbering" w:customStyle="1" w:styleId="11f0">
    <w:name w:val="Нет списка11"/>
    <w:next w:val="ad"/>
    <w:semiHidden/>
    <w:rsid w:val="000E34CC"/>
  </w:style>
  <w:style w:type="table" w:customStyle="1" w:styleId="11f1">
    <w:name w:val="Сетка таблицы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
    <w:name w:val="Нет списка111"/>
    <w:next w:val="ad"/>
    <w:semiHidden/>
    <w:rsid w:val="000E34CC"/>
  </w:style>
  <w:style w:type="numbering" w:customStyle="1" w:styleId="21f1">
    <w:name w:val="Нет списка21"/>
    <w:next w:val="ad"/>
    <w:semiHidden/>
    <w:unhideWhenUsed/>
    <w:rsid w:val="000E34CC"/>
  </w:style>
  <w:style w:type="character" w:customStyle="1" w:styleId="3fb">
    <w:name w:val="Знак Знак3"/>
    <w:semiHidden/>
    <w:rsid w:val="000E34CC"/>
    <w:rPr>
      <w:sz w:val="24"/>
      <w:szCs w:val="24"/>
      <w:lang w:val="ru-RU" w:eastAsia="ru-RU" w:bidi="ar-SA"/>
    </w:rPr>
  </w:style>
  <w:style w:type="numbering" w:customStyle="1" w:styleId="31d">
    <w:name w:val="Нет списка31"/>
    <w:next w:val="ad"/>
    <w:semiHidden/>
    <w:rsid w:val="000E34CC"/>
  </w:style>
  <w:style w:type="paragraph" w:customStyle="1" w:styleId="FORMATTEXT">
    <w:name w:val=".FORMATTEXT"/>
    <w:rsid w:val="000E34CC"/>
    <w:pPr>
      <w:widowControl w:val="0"/>
      <w:autoSpaceDE w:val="0"/>
      <w:autoSpaceDN w:val="0"/>
      <w:adjustRightInd w:val="0"/>
      <w:spacing w:after="0" w:line="240" w:lineRule="auto"/>
      <w:ind w:firstLine="851"/>
      <w:jc w:val="center"/>
    </w:pPr>
    <w:rPr>
      <w:rFonts w:ascii="Calibri" w:eastAsia="Times New Roman" w:hAnsi="Calibri" w:cs="Times New Roman"/>
      <w:sz w:val="24"/>
      <w:szCs w:val="24"/>
      <w:lang w:eastAsia="ru-RU"/>
    </w:rPr>
  </w:style>
  <w:style w:type="numbering" w:customStyle="1" w:styleId="410">
    <w:name w:val="Нет списка41"/>
    <w:next w:val="ad"/>
    <w:semiHidden/>
    <w:rsid w:val="000E34CC"/>
  </w:style>
  <w:style w:type="character" w:customStyle="1" w:styleId="mw-headline">
    <w:name w:val="mw-headline"/>
    <w:rsid w:val="000E34CC"/>
  </w:style>
  <w:style w:type="table" w:customStyle="1" w:styleId="2fffffff6">
    <w:name w:val="Сетка таблицы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
    <w:name w:val="Нет списка12"/>
    <w:next w:val="ad"/>
    <w:semiHidden/>
    <w:rsid w:val="000E34CC"/>
  </w:style>
  <w:style w:type="numbering" w:customStyle="1" w:styleId="2114">
    <w:name w:val="Нет списка211"/>
    <w:next w:val="ad"/>
    <w:semiHidden/>
    <w:unhideWhenUsed/>
    <w:rsid w:val="000E34CC"/>
  </w:style>
  <w:style w:type="character" w:customStyle="1" w:styleId="afffffffffff1">
    <w:name w:val="новая страница Знак Знак"/>
    <w:rsid w:val="000E34CC"/>
    <w:rPr>
      <w:rFonts w:ascii="Arial" w:hAnsi="Arial" w:cs="Arial"/>
      <w:b/>
      <w:bCs/>
      <w:kern w:val="32"/>
      <w:sz w:val="32"/>
      <w:szCs w:val="32"/>
      <w:lang w:val="ru-RU" w:eastAsia="ru-RU" w:bidi="ar-SA"/>
    </w:rPr>
  </w:style>
  <w:style w:type="numbering" w:customStyle="1" w:styleId="3112">
    <w:name w:val="Нет списка311"/>
    <w:next w:val="ad"/>
    <w:semiHidden/>
    <w:rsid w:val="000E34CC"/>
  </w:style>
  <w:style w:type="paragraph" w:customStyle="1" w:styleId="Style8">
    <w:name w:val="Style8"/>
    <w:basedOn w:val="a9"/>
    <w:rsid w:val="000E34CC"/>
    <w:pPr>
      <w:autoSpaceDE w:val="0"/>
      <w:autoSpaceDN w:val="0"/>
      <w:adjustRightInd w:val="0"/>
      <w:ind w:firstLine="851"/>
    </w:pPr>
    <w:rPr>
      <w:rFonts w:eastAsia="Times New Roman" w:cs="Times New Roman"/>
      <w:szCs w:val="24"/>
      <w:lang w:eastAsia="ru-RU"/>
    </w:rPr>
  </w:style>
  <w:style w:type="character" w:customStyle="1" w:styleId="FontStyle48">
    <w:name w:val="Font Style48"/>
    <w:rsid w:val="000E34CC"/>
    <w:rPr>
      <w:rFonts w:ascii="Times New Roman" w:hAnsi="Times New Roman" w:cs="Times New Roman"/>
      <w:sz w:val="12"/>
      <w:szCs w:val="12"/>
    </w:rPr>
  </w:style>
  <w:style w:type="paragraph" w:customStyle="1" w:styleId="afffffffffff2">
    <w:name w:val="ТаблицаНПБ"/>
    <w:basedOn w:val="a9"/>
    <w:rsid w:val="000E34CC"/>
    <w:pPr>
      <w:ind w:firstLine="1134"/>
      <w:jc w:val="right"/>
    </w:pPr>
    <w:rPr>
      <w:rFonts w:ascii="Arial" w:eastAsia="Times New Roman" w:hAnsi="Arial" w:cs="Arial"/>
      <w:szCs w:val="20"/>
      <w:lang w:eastAsia="ru-RU"/>
    </w:rPr>
  </w:style>
  <w:style w:type="paragraph" w:customStyle="1" w:styleId="2fffffff7">
    <w:name w:val="Îñíîâíîé òåêñò 2"/>
    <w:basedOn w:val="a9"/>
    <w:rsid w:val="000E34CC"/>
    <w:pPr>
      <w:autoSpaceDE w:val="0"/>
      <w:autoSpaceDN w:val="0"/>
      <w:adjustRightInd w:val="0"/>
      <w:ind w:firstLine="709"/>
      <w:jc w:val="both"/>
    </w:pPr>
    <w:rPr>
      <w:rFonts w:eastAsia="Times New Roman" w:cs="Times New Roman"/>
      <w:szCs w:val="24"/>
      <w:lang w:eastAsia="ru-RU"/>
    </w:rPr>
  </w:style>
  <w:style w:type="paragraph" w:customStyle="1" w:styleId="Normal10">
    <w:name w:val="Normal1"/>
    <w:rsid w:val="000E34CC"/>
    <w:pPr>
      <w:autoSpaceDE w:val="0"/>
      <w:autoSpaceDN w:val="0"/>
      <w:spacing w:after="0" w:line="240" w:lineRule="auto"/>
      <w:ind w:firstLine="851"/>
      <w:jc w:val="center"/>
    </w:pPr>
    <w:rPr>
      <w:rFonts w:ascii="Calibri" w:eastAsia="Times New Roman" w:hAnsi="Calibri" w:cs="Times New Roman"/>
      <w:sz w:val="20"/>
      <w:szCs w:val="20"/>
      <w:lang w:eastAsia="ru-RU"/>
    </w:rPr>
  </w:style>
  <w:style w:type="paragraph" w:customStyle="1" w:styleId="BodyText23">
    <w:name w:val="Body Text 23"/>
    <w:basedOn w:val="a9"/>
    <w:rsid w:val="000E34CC"/>
    <w:pPr>
      <w:autoSpaceDE w:val="0"/>
      <w:autoSpaceDN w:val="0"/>
      <w:ind w:firstLine="851"/>
      <w:jc w:val="both"/>
    </w:pPr>
    <w:rPr>
      <w:rFonts w:eastAsia="Times New Roman" w:cs="Times New Roman"/>
      <w:b/>
      <w:bCs/>
      <w:szCs w:val="24"/>
      <w:lang w:eastAsia="ru-RU"/>
    </w:rPr>
  </w:style>
  <w:style w:type="character" w:customStyle="1" w:styleId="84">
    <w:name w:val="Знак Знак8"/>
    <w:rsid w:val="000E34CC"/>
    <w:rPr>
      <w:rFonts w:cs="Arial"/>
      <w:b/>
      <w:bCs/>
      <w:caps/>
      <w:kern w:val="32"/>
      <w:sz w:val="28"/>
      <w:szCs w:val="32"/>
      <w:lang w:val="ru-RU" w:eastAsia="ru-RU" w:bidi="ar-SA"/>
    </w:rPr>
  </w:style>
  <w:style w:type="character" w:customStyle="1" w:styleId="75">
    <w:name w:val="Знак Знак7"/>
    <w:rsid w:val="000E34CC"/>
    <w:rPr>
      <w:rFonts w:cs="Arial"/>
      <w:b/>
      <w:bCs/>
      <w:sz w:val="24"/>
      <w:szCs w:val="24"/>
      <w:lang w:val="ru-RU" w:eastAsia="ru-RU" w:bidi="ar-SA"/>
    </w:rPr>
  </w:style>
  <w:style w:type="table" w:customStyle="1" w:styleId="21f2">
    <w:name w:val="Сетка таблицы2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a">
    <w:name w:val="Нет списка5"/>
    <w:next w:val="ad"/>
    <w:uiPriority w:val="99"/>
    <w:semiHidden/>
    <w:unhideWhenUsed/>
    <w:rsid w:val="000E34CC"/>
  </w:style>
  <w:style w:type="paragraph" w:customStyle="1" w:styleId="troick">
    <w:name w:val="troick"/>
    <w:basedOn w:val="a9"/>
    <w:rsid w:val="000E34CC"/>
    <w:pPr>
      <w:spacing w:line="360" w:lineRule="auto"/>
      <w:ind w:firstLine="680"/>
      <w:jc w:val="both"/>
    </w:pPr>
    <w:rPr>
      <w:rFonts w:eastAsia="Times New Roman" w:cs="Times New Roman"/>
      <w:szCs w:val="20"/>
      <w:lang w:eastAsia="ru-RU"/>
    </w:rPr>
  </w:style>
  <w:style w:type="paragraph" w:customStyle="1" w:styleId="-1">
    <w:name w:val="заголовок-1 шел"/>
    <w:basedOn w:val="12"/>
    <w:link w:val="-10"/>
    <w:rsid w:val="000E34CC"/>
    <w:pPr>
      <w:keepNext/>
      <w:widowControl/>
      <w:autoSpaceDE/>
      <w:autoSpaceDN/>
      <w:adjustRightInd/>
      <w:spacing w:before="240" w:after="60"/>
      <w:ind w:left="0" w:right="-1" w:firstLine="851"/>
      <w:jc w:val="both"/>
    </w:pPr>
    <w:rPr>
      <w:rFonts w:cs="Arial"/>
      <w:caps/>
      <w:kern w:val="32"/>
      <w:szCs w:val="32"/>
    </w:rPr>
  </w:style>
  <w:style w:type="paragraph" w:customStyle="1" w:styleId="-2">
    <w:name w:val="заголовок-2 шел"/>
    <w:basedOn w:val="21"/>
    <w:link w:val="-20"/>
    <w:rsid w:val="000E34CC"/>
    <w:pPr>
      <w:keepNext/>
      <w:widowControl/>
      <w:autoSpaceDE/>
      <w:autoSpaceDN/>
      <w:adjustRightInd/>
      <w:spacing w:before="120" w:after="120"/>
      <w:ind w:left="0" w:right="-1" w:firstLine="851"/>
      <w:jc w:val="both"/>
    </w:pPr>
    <w:rPr>
      <w:sz w:val="28"/>
      <w:lang w:eastAsia="x-none"/>
    </w:rPr>
  </w:style>
  <w:style w:type="character" w:customStyle="1" w:styleId="-10">
    <w:name w:val="заголовок-1 шел Знак"/>
    <w:basedOn w:val="ab"/>
    <w:link w:val="-1"/>
    <w:rsid w:val="000E34CC"/>
    <w:rPr>
      <w:rFonts w:ascii="Times New Roman" w:eastAsia="Times New Roman" w:hAnsi="Times New Roman" w:cs="Arial"/>
      <w:b/>
      <w:bCs/>
      <w:caps/>
      <w:kern w:val="32"/>
      <w:sz w:val="28"/>
      <w:szCs w:val="32"/>
      <w:lang w:eastAsia="ru-RU"/>
    </w:rPr>
  </w:style>
  <w:style w:type="paragraph" w:customStyle="1" w:styleId="-3">
    <w:name w:val="заголовок-3 шел"/>
    <w:basedOn w:val="30"/>
    <w:link w:val="-30"/>
    <w:rsid w:val="000E34CC"/>
    <w:pPr>
      <w:widowControl/>
      <w:autoSpaceDE/>
      <w:autoSpaceDN/>
      <w:adjustRightInd/>
      <w:spacing w:before="0"/>
      <w:ind w:left="0" w:firstLine="851"/>
    </w:pPr>
    <w:rPr>
      <w:rFonts w:eastAsia="Times New Roman" w:cs="Arial"/>
    </w:rPr>
  </w:style>
  <w:style w:type="character" w:customStyle="1" w:styleId="-20">
    <w:name w:val="заголовок-2 шел Знак"/>
    <w:basedOn w:val="ab"/>
    <w:link w:val="-2"/>
    <w:rsid w:val="000E34CC"/>
    <w:rPr>
      <w:rFonts w:ascii="Times New Roman" w:eastAsia="Times New Roman" w:hAnsi="Times New Roman" w:cs="Times New Roman"/>
      <w:b/>
      <w:bCs/>
      <w:sz w:val="28"/>
      <w:szCs w:val="24"/>
      <w:lang w:eastAsia="x-none"/>
    </w:rPr>
  </w:style>
  <w:style w:type="paragraph" w:customStyle="1" w:styleId="-4">
    <w:name w:val="заголовок-4 шел"/>
    <w:basedOn w:val="4"/>
    <w:link w:val="-40"/>
    <w:rsid w:val="000E34CC"/>
    <w:pPr>
      <w:spacing w:after="60"/>
      <w:ind w:left="0" w:right="-1" w:firstLine="851"/>
    </w:pPr>
    <w:rPr>
      <w:rFonts w:ascii="Times New Roman" w:eastAsia="Times New Roman" w:hAnsi="Times New Roman" w:cs="Times New Roman"/>
      <w:iCs w:val="0"/>
      <w:color w:val="FF0000"/>
      <w:sz w:val="24"/>
      <w:szCs w:val="28"/>
      <w:lang w:val="x-none" w:eastAsia="x-none"/>
    </w:rPr>
  </w:style>
  <w:style w:type="character" w:customStyle="1" w:styleId="-30">
    <w:name w:val="заголовок-3 шел Знак"/>
    <w:basedOn w:val="32"/>
    <w:link w:val="-3"/>
    <w:rsid w:val="000E34CC"/>
    <w:rPr>
      <w:rFonts w:ascii="Times New Roman" w:eastAsia="Times New Roman" w:hAnsi="Times New Roman" w:cs="Arial"/>
      <w:b/>
      <w:bCs/>
      <w:sz w:val="24"/>
      <w:szCs w:val="24"/>
      <w:lang w:eastAsia="ru-RU"/>
    </w:rPr>
  </w:style>
  <w:style w:type="numbering" w:customStyle="1" w:styleId="6b">
    <w:name w:val="Нет списка6"/>
    <w:next w:val="ad"/>
    <w:uiPriority w:val="99"/>
    <w:semiHidden/>
    <w:rsid w:val="000E34CC"/>
  </w:style>
  <w:style w:type="character" w:customStyle="1" w:styleId="-40">
    <w:name w:val="заголовок-4 шел Знак"/>
    <w:basedOn w:val="40"/>
    <w:link w:val="-4"/>
    <w:rsid w:val="000E34CC"/>
    <w:rPr>
      <w:rFonts w:ascii="Times New Roman" w:eastAsia="Times New Roman" w:hAnsi="Times New Roman" w:cs="Times New Roman"/>
      <w:b/>
      <w:bCs/>
      <w:i/>
      <w:iCs w:val="0"/>
      <w:color w:val="FF0000"/>
      <w:sz w:val="24"/>
      <w:szCs w:val="28"/>
      <w:lang w:val="x-none" w:eastAsia="x-none"/>
    </w:rPr>
  </w:style>
  <w:style w:type="table" w:customStyle="1" w:styleId="3fc">
    <w:name w:val="Сетка таблицы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b">
    <w:name w:val="Нет списка13"/>
    <w:next w:val="ad"/>
    <w:semiHidden/>
    <w:rsid w:val="000E34CC"/>
  </w:style>
  <w:style w:type="table" w:customStyle="1" w:styleId="12f0">
    <w:name w:val="Сетка таблицы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
    <w:name w:val="Нет списка112"/>
    <w:next w:val="ad"/>
    <w:semiHidden/>
    <w:rsid w:val="000E34CC"/>
  </w:style>
  <w:style w:type="numbering" w:customStyle="1" w:styleId="22c">
    <w:name w:val="Нет списка22"/>
    <w:next w:val="ad"/>
    <w:semiHidden/>
    <w:unhideWhenUsed/>
    <w:rsid w:val="000E34CC"/>
  </w:style>
  <w:style w:type="numbering" w:customStyle="1" w:styleId="320">
    <w:name w:val="Нет списка32"/>
    <w:next w:val="ad"/>
    <w:semiHidden/>
    <w:rsid w:val="000E34CC"/>
  </w:style>
  <w:style w:type="numbering" w:customStyle="1" w:styleId="422">
    <w:name w:val="Нет списка42"/>
    <w:next w:val="ad"/>
    <w:semiHidden/>
    <w:rsid w:val="000E34CC"/>
  </w:style>
  <w:style w:type="numbering" w:customStyle="1" w:styleId="1210">
    <w:name w:val="Нет списка121"/>
    <w:next w:val="ad"/>
    <w:semiHidden/>
    <w:rsid w:val="000E34CC"/>
  </w:style>
  <w:style w:type="numbering" w:customStyle="1" w:styleId="2121">
    <w:name w:val="Нет списка212"/>
    <w:next w:val="ad"/>
    <w:semiHidden/>
    <w:unhideWhenUsed/>
    <w:rsid w:val="000E34CC"/>
  </w:style>
  <w:style w:type="numbering" w:customStyle="1" w:styleId="3120">
    <w:name w:val="Нет списка312"/>
    <w:next w:val="ad"/>
    <w:semiHidden/>
    <w:rsid w:val="000E34CC"/>
  </w:style>
  <w:style w:type="numbering" w:customStyle="1" w:styleId="510">
    <w:name w:val="Нет списка51"/>
    <w:next w:val="ad"/>
    <w:uiPriority w:val="99"/>
    <w:semiHidden/>
    <w:rsid w:val="000E34CC"/>
  </w:style>
  <w:style w:type="table" w:customStyle="1" w:styleId="31e">
    <w:name w:val="Сетка таблицы3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0">
    <w:name w:val="Нет списка131"/>
    <w:next w:val="ad"/>
    <w:semiHidden/>
    <w:rsid w:val="000E34CC"/>
  </w:style>
  <w:style w:type="numbering" w:customStyle="1" w:styleId="2214">
    <w:name w:val="Нет списка221"/>
    <w:next w:val="ad"/>
    <w:semiHidden/>
    <w:unhideWhenUsed/>
    <w:rsid w:val="000E34CC"/>
  </w:style>
  <w:style w:type="numbering" w:customStyle="1" w:styleId="321">
    <w:name w:val="Нет списка321"/>
    <w:next w:val="ad"/>
    <w:semiHidden/>
    <w:rsid w:val="000E34CC"/>
  </w:style>
  <w:style w:type="paragraph" w:customStyle="1" w:styleId="afffffffffff3">
    <w:name w:val="Содержимое таблицы"/>
    <w:basedOn w:val="a9"/>
    <w:uiPriority w:val="99"/>
    <w:rsid w:val="000E34CC"/>
    <w:pPr>
      <w:suppressLineNumbers/>
      <w:suppressAutoHyphens/>
      <w:ind w:firstLine="851"/>
    </w:pPr>
    <w:rPr>
      <w:rFonts w:eastAsia="Times New Roman" w:cs="Times New Roman"/>
      <w:color w:val="000000"/>
      <w:spacing w:val="6"/>
      <w:position w:val="-18"/>
      <w:szCs w:val="24"/>
      <w:lang w:eastAsia="ar-SA"/>
    </w:rPr>
  </w:style>
  <w:style w:type="character" w:customStyle="1" w:styleId="iceouttxt">
    <w:name w:val="iceouttxt"/>
    <w:rsid w:val="000E34CC"/>
  </w:style>
  <w:style w:type="table" w:customStyle="1" w:styleId="4f4">
    <w:name w:val="Сетка таблицы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
    <w:name w:val="Стиль Основной текст с отступом + вправо После:  0 пт"/>
    <w:basedOn w:val="afffff0"/>
    <w:rsid w:val="000E34CC"/>
    <w:pPr>
      <w:spacing w:before="240" w:after="60" w:line="240" w:lineRule="auto"/>
      <w:ind w:left="0" w:firstLine="851"/>
      <w:jc w:val="right"/>
    </w:pPr>
    <w:rPr>
      <w:rFonts w:ascii="Times New Roman" w:eastAsia="MS Mincho" w:hAnsi="Times New Roman" w:cs="Times New Roman"/>
      <w:sz w:val="24"/>
      <w:szCs w:val="20"/>
      <w:lang w:eastAsia="ru-RU"/>
    </w:rPr>
  </w:style>
  <w:style w:type="paragraph" w:customStyle="1" w:styleId="afffffffffff4">
    <w:name w:val="Стиль по центру"/>
    <w:basedOn w:val="a9"/>
    <w:rsid w:val="000E34CC"/>
    <w:pPr>
      <w:spacing w:before="120" w:after="120"/>
      <w:ind w:firstLine="851"/>
      <w:jc w:val="both"/>
    </w:pPr>
    <w:rPr>
      <w:rFonts w:ascii="Arial" w:eastAsia="Times New Roman" w:hAnsi="Arial" w:cs="Times New Roman"/>
      <w:szCs w:val="20"/>
      <w:lang w:eastAsia="ru-RU"/>
    </w:rPr>
  </w:style>
  <w:style w:type="paragraph" w:customStyle="1" w:styleId="1Arial16pt">
    <w:name w:val="Стиль Заголовок 1 + Arial 16 pt по центру"/>
    <w:basedOn w:val="12"/>
    <w:rsid w:val="000E34CC"/>
    <w:pPr>
      <w:keepNext/>
      <w:widowControl/>
      <w:autoSpaceDE/>
      <w:autoSpaceDN/>
      <w:adjustRightInd/>
      <w:spacing w:before="120" w:after="180"/>
      <w:ind w:left="0" w:firstLine="851"/>
      <w:contextualSpacing/>
      <w:jc w:val="both"/>
    </w:pPr>
    <w:rPr>
      <w:rFonts w:ascii="Arial" w:hAnsi="Arial" w:cs="Arial"/>
      <w:bCs w:val="0"/>
      <w:caps/>
      <w:kern w:val="32"/>
      <w:sz w:val="32"/>
      <w:szCs w:val="20"/>
      <w14:shadow w14:blurRad="50800" w14:dist="38100" w14:dir="2700000" w14:sx="100000" w14:sy="100000" w14:kx="0" w14:ky="0" w14:algn="tl">
        <w14:srgbClr w14:val="000000">
          <w14:alpha w14:val="60000"/>
        </w14:srgbClr>
      </w14:shadow>
    </w:rPr>
  </w:style>
  <w:style w:type="paragraph" w:customStyle="1" w:styleId="3Arial14pt">
    <w:name w:val="Стиль Заголовок 3 + Arial 14 pt по центру"/>
    <w:basedOn w:val="30"/>
    <w:rsid w:val="000E34CC"/>
    <w:pPr>
      <w:keepNext/>
      <w:widowControl/>
      <w:autoSpaceDE/>
      <w:autoSpaceDN/>
      <w:adjustRightInd/>
      <w:spacing w:before="0" w:after="120"/>
      <w:ind w:left="0" w:firstLine="851"/>
      <w:contextualSpacing/>
      <w:jc w:val="both"/>
    </w:pPr>
    <w:rPr>
      <w:rFonts w:ascii="Arial" w:eastAsia="Times New Roman" w:hAnsi="Arial"/>
      <w:bCs w:val="0"/>
      <w:i/>
      <w:sz w:val="28"/>
      <w:szCs w:val="20"/>
      <w14:shadow w14:blurRad="50800" w14:dist="38100" w14:dir="2700000" w14:sx="100000" w14:sy="100000" w14:kx="0" w14:ky="0" w14:algn="tl">
        <w14:srgbClr w14:val="000000">
          <w14:alpha w14:val="60000"/>
        </w14:srgbClr>
      </w14:shadow>
    </w:rPr>
  </w:style>
  <w:style w:type="numbering" w:customStyle="1" w:styleId="SymbolSymbol">
    <w:name w:val="Стиль маркированный Symbol (Symbol) подчеркивание"/>
    <w:basedOn w:val="ad"/>
    <w:rsid w:val="000E34CC"/>
  </w:style>
  <w:style w:type="paragraph" w:customStyle="1" w:styleId="a1">
    <w:name w:val="Нумерованный"/>
    <w:basedOn w:val="a9"/>
    <w:rsid w:val="000E34CC"/>
    <w:pPr>
      <w:numPr>
        <w:numId w:val="21"/>
      </w:numPr>
      <w:spacing w:after="60"/>
      <w:jc w:val="both"/>
    </w:pPr>
    <w:rPr>
      <w:rFonts w:ascii="Arial" w:eastAsia="MS Mincho" w:hAnsi="Arial" w:cs="Times New Roman"/>
      <w:szCs w:val="20"/>
      <w:lang w:eastAsia="ru-RU"/>
    </w:rPr>
  </w:style>
  <w:style w:type="paragraph" w:styleId="a">
    <w:name w:val="List Number"/>
    <w:basedOn w:val="a9"/>
    <w:rsid w:val="000E34CC"/>
    <w:pPr>
      <w:numPr>
        <w:numId w:val="20"/>
      </w:numPr>
      <w:spacing w:after="60"/>
      <w:jc w:val="both"/>
    </w:pPr>
    <w:rPr>
      <w:rFonts w:ascii="Arial" w:eastAsia="Times New Roman" w:hAnsi="Arial" w:cs="Times New Roman"/>
      <w:szCs w:val="24"/>
      <w:lang w:eastAsia="ru-RU"/>
    </w:rPr>
  </w:style>
  <w:style w:type="paragraph" w:customStyle="1" w:styleId="063">
    <w:name w:val="Стиль Маркированный + Слева:  063 см"/>
    <w:basedOn w:val="a6"/>
    <w:rsid w:val="000E34CC"/>
    <w:pPr>
      <w:numPr>
        <w:numId w:val="22"/>
      </w:numPr>
      <w:tabs>
        <w:tab w:val="clear" w:pos="720"/>
        <w:tab w:val="num" w:pos="360"/>
      </w:tabs>
      <w:spacing w:after="60"/>
      <w:ind w:left="1068"/>
    </w:pPr>
    <w:rPr>
      <w:rFonts w:ascii="Arial" w:eastAsia="MS Mincho" w:hAnsi="Arial"/>
      <w:szCs w:val="20"/>
      <w:lang w:eastAsia="ja-JP"/>
    </w:rPr>
  </w:style>
  <w:style w:type="paragraph" w:customStyle="1" w:styleId="101">
    <w:name w:val="Стиль Заголовок 1 + Первая строка:  0 см"/>
    <w:basedOn w:val="12"/>
    <w:autoRedefine/>
    <w:rsid w:val="000E34CC"/>
    <w:pPr>
      <w:keepNext/>
      <w:widowControl/>
      <w:autoSpaceDE/>
      <w:autoSpaceDN/>
      <w:adjustRightInd/>
      <w:spacing w:before="240" w:after="240"/>
      <w:ind w:left="0" w:firstLine="851"/>
      <w:contextualSpacing/>
    </w:pPr>
    <w:rPr>
      <w:rFonts w:ascii="Arial Black" w:hAnsi="Arial Black" w:cs="Arial"/>
      <w:smallCaps/>
      <w:kern w:val="32"/>
      <w:sz w:val="24"/>
      <w:szCs w:val="24"/>
      <w14:shadow w14:blurRad="50800" w14:dist="38100" w14:dir="2700000" w14:sx="100000" w14:sy="100000" w14:kx="0" w14:ky="0" w14:algn="tl">
        <w14:srgbClr w14:val="000000">
          <w14:alpha w14:val="60000"/>
        </w14:srgbClr>
      </w14:shadow>
    </w:rPr>
  </w:style>
  <w:style w:type="paragraph" w:styleId="6c">
    <w:name w:val="index 6"/>
    <w:basedOn w:val="a9"/>
    <w:next w:val="a9"/>
    <w:rsid w:val="000E34CC"/>
    <w:pPr>
      <w:spacing w:after="60"/>
      <w:ind w:firstLine="851"/>
      <w:jc w:val="both"/>
    </w:pPr>
    <w:rPr>
      <w:rFonts w:ascii="Arial Narrow" w:eastAsia="Times New Roman" w:hAnsi="Arial Narrow" w:cs="Times New Roman"/>
      <w:szCs w:val="24"/>
      <w:lang w:eastAsia="ru-RU"/>
    </w:rPr>
  </w:style>
  <w:style w:type="paragraph" w:customStyle="1" w:styleId="16c">
    <w:name w:val="Стиль полужирный с тенью Междустр.интервал:  точно 16 пт"/>
    <w:basedOn w:val="a9"/>
    <w:rsid w:val="000E34CC"/>
    <w:pPr>
      <w:spacing w:after="60" w:line="320" w:lineRule="exact"/>
      <w:ind w:firstLine="709"/>
    </w:pPr>
    <w:rPr>
      <w:rFonts w:ascii="Arial" w:eastAsia="Times New Roman" w:hAnsi="Arial" w:cs="Times New Roman"/>
      <w:b/>
      <w:bCs/>
      <w:caps/>
      <w:szCs w:val="24"/>
      <w:lang w:eastAsia="ru-RU"/>
      <w14:shadow w14:blurRad="50800" w14:dist="38100" w14:dir="2700000" w14:sx="100000" w14:sy="100000" w14:kx="0" w14:ky="0" w14:algn="tl">
        <w14:srgbClr w14:val="000000">
          <w14:alpha w14:val="60000"/>
        </w14:srgbClr>
      </w14:shadow>
    </w:rPr>
  </w:style>
  <w:style w:type="paragraph" w:customStyle="1" w:styleId="zzCopyright">
    <w:name w:val="zzCopyright"/>
    <w:basedOn w:val="a9"/>
    <w:next w:val="a9"/>
    <w:rsid w:val="000E34CC"/>
    <w:pPr>
      <w:pBdr>
        <w:top w:val="single" w:sz="6" w:space="1" w:color="auto"/>
        <w:left w:val="single" w:sz="6" w:space="4" w:color="auto"/>
        <w:bottom w:val="single" w:sz="6" w:space="1" w:color="auto"/>
        <w:right w:val="single" w:sz="6" w:space="4" w:color="auto"/>
      </w:pBdr>
      <w:tabs>
        <w:tab w:val="left" w:pos="514"/>
        <w:tab w:val="num" w:pos="3600"/>
        <w:tab w:val="left" w:pos="9623"/>
      </w:tabs>
      <w:spacing w:after="240" w:line="230" w:lineRule="auto"/>
      <w:ind w:left="284" w:right="284" w:hanging="360"/>
      <w:jc w:val="both"/>
    </w:pPr>
    <w:rPr>
      <w:rFonts w:ascii="Arial" w:eastAsia="MS Mincho" w:hAnsi="Arial" w:cs="Times New Roman"/>
      <w:color w:val="0000FF"/>
      <w:sz w:val="20"/>
      <w:szCs w:val="20"/>
      <w:lang w:val="en-GB" w:eastAsia="ja-JP"/>
    </w:rPr>
  </w:style>
  <w:style w:type="paragraph" w:customStyle="1" w:styleId="zzCover">
    <w:name w:val="zzCover"/>
    <w:basedOn w:val="a9"/>
    <w:rsid w:val="000E34CC"/>
    <w:pPr>
      <w:tabs>
        <w:tab w:val="num" w:pos="4320"/>
      </w:tabs>
      <w:spacing w:after="220" w:line="230" w:lineRule="auto"/>
      <w:ind w:left="4320" w:hanging="360"/>
      <w:jc w:val="right"/>
    </w:pPr>
    <w:rPr>
      <w:rFonts w:ascii="Arial" w:eastAsia="MS Mincho" w:hAnsi="Arial" w:cs="Times New Roman"/>
      <w:b/>
      <w:color w:val="000000"/>
      <w:szCs w:val="20"/>
      <w:lang w:val="en-GB" w:eastAsia="ja-JP"/>
    </w:rPr>
  </w:style>
  <w:style w:type="paragraph" w:customStyle="1" w:styleId="1fffffffff1">
    <w:name w:val="Список литературы1"/>
    <w:basedOn w:val="a9"/>
    <w:rsid w:val="000E34CC"/>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1fffffffff2">
    <w:name w:val="Дата1"/>
    <w:basedOn w:val="a9"/>
    <w:next w:val="a9"/>
    <w:rsid w:val="000E34CC"/>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Terms">
    <w:name w:val="Term(s)"/>
    <w:basedOn w:val="a9"/>
    <w:next w:val="Definition"/>
    <w:rsid w:val="000E34CC"/>
    <w:pPr>
      <w:keepNext/>
      <w:tabs>
        <w:tab w:val="num" w:pos="720"/>
      </w:tabs>
      <w:suppressAutoHyphens/>
      <w:spacing w:line="230" w:lineRule="auto"/>
      <w:ind w:left="720" w:hanging="360"/>
    </w:pPr>
    <w:rPr>
      <w:rFonts w:ascii="Arial" w:eastAsia="MS Mincho" w:hAnsi="Arial" w:cs="Times New Roman"/>
      <w:b/>
      <w:sz w:val="20"/>
      <w:szCs w:val="20"/>
      <w:lang w:val="en-GB" w:eastAsia="ja-JP"/>
    </w:rPr>
  </w:style>
  <w:style w:type="paragraph" w:customStyle="1" w:styleId="Definition">
    <w:name w:val="Definition"/>
    <w:basedOn w:val="a9"/>
    <w:next w:val="a9"/>
    <w:rsid w:val="000E34CC"/>
    <w:pPr>
      <w:spacing w:after="240" w:line="230" w:lineRule="auto"/>
      <w:ind w:firstLine="851"/>
      <w:jc w:val="both"/>
    </w:pPr>
    <w:rPr>
      <w:rFonts w:ascii="Arial" w:eastAsia="MS Mincho" w:hAnsi="Arial" w:cs="Times New Roman"/>
      <w:sz w:val="20"/>
      <w:szCs w:val="20"/>
      <w:lang w:val="en-GB" w:eastAsia="ja-JP"/>
    </w:rPr>
  </w:style>
  <w:style w:type="paragraph" w:styleId="afffffffffff5">
    <w:name w:val="Date"/>
    <w:basedOn w:val="a9"/>
    <w:next w:val="a9"/>
    <w:link w:val="afffffffffff6"/>
    <w:rsid w:val="000E34CC"/>
    <w:pPr>
      <w:tabs>
        <w:tab w:val="num" w:pos="720"/>
      </w:tabs>
      <w:ind w:firstLine="851"/>
      <w:jc w:val="both"/>
    </w:pPr>
    <w:rPr>
      <w:rFonts w:ascii="Arial" w:eastAsia="MS Mincho" w:hAnsi="Arial" w:cs="Times New Roman"/>
      <w:kern w:val="2"/>
      <w:sz w:val="20"/>
      <w:szCs w:val="20"/>
      <w:lang w:val="en-US" w:eastAsia="ja-JP"/>
    </w:rPr>
  </w:style>
  <w:style w:type="character" w:customStyle="1" w:styleId="afffffffffff6">
    <w:name w:val="Дата Знак"/>
    <w:basedOn w:val="ab"/>
    <w:link w:val="afffffffffff5"/>
    <w:rsid w:val="000E34CC"/>
    <w:rPr>
      <w:rFonts w:ascii="Arial" w:eastAsia="MS Mincho" w:hAnsi="Arial" w:cs="Times New Roman"/>
      <w:kern w:val="2"/>
      <w:sz w:val="20"/>
      <w:szCs w:val="20"/>
      <w:lang w:val="en-US" w:eastAsia="ja-JP"/>
    </w:rPr>
  </w:style>
  <w:style w:type="paragraph" w:customStyle="1" w:styleId="BodyText21">
    <w:name w:val="Body Text 21"/>
    <w:basedOn w:val="a9"/>
    <w:rsid w:val="000E34CC"/>
    <w:pPr>
      <w:autoSpaceDE w:val="0"/>
      <w:autoSpaceDN w:val="0"/>
      <w:ind w:firstLine="426"/>
      <w:jc w:val="both"/>
    </w:pPr>
    <w:rPr>
      <w:rFonts w:ascii="Courier New" w:eastAsia="Times New Roman" w:hAnsi="Courier New" w:cs="Courier New"/>
      <w:szCs w:val="24"/>
      <w:lang w:val="en-US" w:eastAsia="ru-RU"/>
    </w:rPr>
  </w:style>
  <w:style w:type="paragraph" w:customStyle="1" w:styleId="-5">
    <w:name w:val="Таблица - центр"/>
    <w:basedOn w:val="a9"/>
    <w:rsid w:val="000E34CC"/>
    <w:pPr>
      <w:ind w:firstLine="851"/>
      <w:jc w:val="both"/>
    </w:pPr>
    <w:rPr>
      <w:rFonts w:eastAsia="Times New Roman" w:cs="Times New Roman"/>
      <w:szCs w:val="20"/>
      <w:lang w:eastAsia="ru-RU"/>
    </w:rPr>
  </w:style>
  <w:style w:type="paragraph" w:customStyle="1" w:styleId="afffffffffff7">
    <w:name w:val="Обы"/>
    <w:rsid w:val="000E34CC"/>
    <w:pPr>
      <w:widowControl w:val="0"/>
      <w:spacing w:after="0" w:line="240" w:lineRule="auto"/>
      <w:ind w:firstLine="851"/>
      <w:jc w:val="center"/>
    </w:pPr>
    <w:rPr>
      <w:rFonts w:ascii="Calibri" w:eastAsia="Times New Roman" w:hAnsi="Calibri" w:cs="Times New Roman"/>
      <w:sz w:val="20"/>
      <w:szCs w:val="20"/>
      <w:lang w:eastAsia="ru-RU"/>
    </w:rPr>
  </w:style>
  <w:style w:type="paragraph" w:customStyle="1" w:styleId="Iauiue2">
    <w:name w:val="Iau?iue2"/>
    <w:rsid w:val="000E34CC"/>
    <w:pPr>
      <w:widowControl w:val="0"/>
      <w:spacing w:after="0" w:line="240" w:lineRule="auto"/>
      <w:ind w:firstLine="851"/>
      <w:jc w:val="center"/>
    </w:pPr>
    <w:rPr>
      <w:rFonts w:ascii="Courier New" w:eastAsia="Times New Roman" w:hAnsi="Courier New" w:cs="Courier New"/>
      <w:b/>
      <w:bCs/>
      <w:i/>
      <w:iCs/>
      <w:sz w:val="20"/>
      <w:szCs w:val="20"/>
      <w:lang w:eastAsia="ru-RU"/>
    </w:rPr>
  </w:style>
  <w:style w:type="paragraph" w:customStyle="1" w:styleId="Iauiue">
    <w:name w:val="Iau?iue"/>
    <w:autoRedefine/>
    <w:rsid w:val="000E34CC"/>
    <w:pPr>
      <w:spacing w:after="0" w:line="240" w:lineRule="auto"/>
      <w:ind w:firstLine="851"/>
      <w:jc w:val="center"/>
    </w:pPr>
    <w:rPr>
      <w:rFonts w:ascii="Calibri" w:eastAsia="Times New Roman" w:hAnsi="Calibri" w:cs="Times New Roman"/>
      <w:b/>
      <w:sz w:val="24"/>
      <w:szCs w:val="20"/>
      <w:lang w:eastAsia="ru-RU"/>
    </w:rPr>
  </w:style>
  <w:style w:type="paragraph" w:customStyle="1" w:styleId="FR1">
    <w:name w:val="FR1"/>
    <w:rsid w:val="000E34CC"/>
    <w:pPr>
      <w:widowControl w:val="0"/>
      <w:autoSpaceDE w:val="0"/>
      <w:autoSpaceDN w:val="0"/>
      <w:adjustRightInd w:val="0"/>
      <w:spacing w:after="0" w:line="260" w:lineRule="auto"/>
      <w:ind w:firstLine="520"/>
      <w:jc w:val="center"/>
    </w:pPr>
    <w:rPr>
      <w:rFonts w:ascii="Calibri" w:eastAsia="Times New Roman" w:hAnsi="Calibri" w:cs="Times New Roman"/>
      <w:lang w:eastAsia="ru-RU"/>
    </w:rPr>
  </w:style>
  <w:style w:type="paragraph" w:styleId="2fffffff8">
    <w:name w:val="index 2"/>
    <w:basedOn w:val="a9"/>
    <w:next w:val="a9"/>
    <w:autoRedefine/>
    <w:rsid w:val="000E34CC"/>
    <w:pPr>
      <w:ind w:left="480" w:hanging="240"/>
    </w:pPr>
    <w:rPr>
      <w:rFonts w:eastAsia="Times New Roman" w:cs="Times New Roman"/>
      <w:szCs w:val="24"/>
      <w:lang w:eastAsia="ru-RU"/>
    </w:rPr>
  </w:style>
  <w:style w:type="paragraph" w:styleId="3fd">
    <w:name w:val="index 3"/>
    <w:basedOn w:val="a9"/>
    <w:next w:val="a9"/>
    <w:autoRedefine/>
    <w:rsid w:val="000E34CC"/>
    <w:pPr>
      <w:ind w:left="720" w:hanging="240"/>
    </w:pPr>
    <w:rPr>
      <w:rFonts w:eastAsia="Times New Roman" w:cs="Times New Roman"/>
      <w:szCs w:val="24"/>
      <w:lang w:eastAsia="ru-RU"/>
    </w:rPr>
  </w:style>
  <w:style w:type="paragraph" w:styleId="4f5">
    <w:name w:val="index 4"/>
    <w:basedOn w:val="a9"/>
    <w:next w:val="a9"/>
    <w:autoRedefine/>
    <w:rsid w:val="000E34CC"/>
    <w:pPr>
      <w:ind w:left="960" w:hanging="240"/>
    </w:pPr>
    <w:rPr>
      <w:rFonts w:eastAsia="Times New Roman" w:cs="Times New Roman"/>
      <w:szCs w:val="24"/>
      <w:lang w:eastAsia="ru-RU"/>
    </w:rPr>
  </w:style>
  <w:style w:type="paragraph" w:styleId="5b">
    <w:name w:val="index 5"/>
    <w:basedOn w:val="a9"/>
    <w:next w:val="a9"/>
    <w:autoRedefine/>
    <w:rsid w:val="000E34CC"/>
    <w:pPr>
      <w:ind w:left="1200" w:hanging="240"/>
    </w:pPr>
    <w:rPr>
      <w:rFonts w:eastAsia="Times New Roman" w:cs="Times New Roman"/>
      <w:szCs w:val="24"/>
      <w:lang w:eastAsia="ru-RU"/>
    </w:rPr>
  </w:style>
  <w:style w:type="paragraph" w:styleId="76">
    <w:name w:val="index 7"/>
    <w:basedOn w:val="a9"/>
    <w:next w:val="a9"/>
    <w:autoRedefine/>
    <w:rsid w:val="000E34CC"/>
    <w:pPr>
      <w:ind w:left="1680" w:hanging="240"/>
    </w:pPr>
    <w:rPr>
      <w:rFonts w:eastAsia="Times New Roman" w:cs="Times New Roman"/>
      <w:szCs w:val="24"/>
      <w:lang w:eastAsia="ru-RU"/>
    </w:rPr>
  </w:style>
  <w:style w:type="paragraph" w:styleId="85">
    <w:name w:val="index 8"/>
    <w:basedOn w:val="a9"/>
    <w:next w:val="a9"/>
    <w:autoRedefine/>
    <w:rsid w:val="000E34CC"/>
    <w:pPr>
      <w:ind w:left="1920" w:hanging="240"/>
    </w:pPr>
    <w:rPr>
      <w:rFonts w:eastAsia="Times New Roman" w:cs="Times New Roman"/>
      <w:szCs w:val="24"/>
      <w:lang w:eastAsia="ru-RU"/>
    </w:rPr>
  </w:style>
  <w:style w:type="paragraph" w:styleId="95">
    <w:name w:val="index 9"/>
    <w:basedOn w:val="a9"/>
    <w:next w:val="a9"/>
    <w:autoRedefine/>
    <w:rsid w:val="000E34CC"/>
    <w:pPr>
      <w:ind w:left="2160" w:hanging="240"/>
    </w:pPr>
    <w:rPr>
      <w:rFonts w:eastAsia="Times New Roman" w:cs="Times New Roman"/>
      <w:szCs w:val="24"/>
      <w:lang w:eastAsia="ru-RU"/>
    </w:rPr>
  </w:style>
  <w:style w:type="paragraph" w:customStyle="1" w:styleId="xl25">
    <w:name w:val="xl25"/>
    <w:basedOn w:val="a9"/>
    <w:uiPriority w:val="99"/>
    <w:rsid w:val="000E34CC"/>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6">
    <w:name w:val="xl26"/>
    <w:basedOn w:val="a9"/>
    <w:uiPriority w:val="99"/>
    <w:rsid w:val="000E34CC"/>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8">
    <w:name w:val="xl28"/>
    <w:basedOn w:val="a9"/>
    <w:uiPriority w:val="99"/>
    <w:rsid w:val="000E34CC"/>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9">
    <w:name w:val="xl29"/>
    <w:basedOn w:val="a9"/>
    <w:uiPriority w:val="99"/>
    <w:rsid w:val="000E34CC"/>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0">
    <w:name w:val="xl30"/>
    <w:basedOn w:val="a9"/>
    <w:uiPriority w:val="99"/>
    <w:rsid w:val="000E34CC"/>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1">
    <w:name w:val="xl31"/>
    <w:basedOn w:val="a9"/>
    <w:uiPriority w:val="99"/>
    <w:rsid w:val="000E34CC"/>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2">
    <w:name w:val="xl32"/>
    <w:basedOn w:val="a9"/>
    <w:uiPriority w:val="99"/>
    <w:rsid w:val="000E34CC"/>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3">
    <w:name w:val="xl33"/>
    <w:basedOn w:val="a9"/>
    <w:uiPriority w:val="99"/>
    <w:rsid w:val="000E34CC"/>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4">
    <w:name w:val="xl34"/>
    <w:basedOn w:val="a9"/>
    <w:uiPriority w:val="99"/>
    <w:rsid w:val="000E34CC"/>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5">
    <w:name w:val="xl35"/>
    <w:basedOn w:val="a9"/>
    <w:uiPriority w:val="99"/>
    <w:rsid w:val="000E34CC"/>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6">
    <w:name w:val="xl36"/>
    <w:basedOn w:val="a9"/>
    <w:uiPriority w:val="99"/>
    <w:rsid w:val="000E34CC"/>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afffffffffff8">
    <w:name w:val="Список определений"/>
    <w:basedOn w:val="a9"/>
    <w:next w:val="a9"/>
    <w:rsid w:val="000E34CC"/>
    <w:pPr>
      <w:ind w:left="360" w:firstLine="851"/>
    </w:pPr>
    <w:rPr>
      <w:rFonts w:eastAsia="Times New Roman" w:cs="Times New Roman"/>
      <w:snapToGrid w:val="0"/>
      <w:szCs w:val="24"/>
      <w:lang w:eastAsia="ru-RU"/>
    </w:rPr>
  </w:style>
  <w:style w:type="paragraph" w:customStyle="1" w:styleId="afffffffffff9">
    <w:name w:val="таб. заголовок"/>
    <w:basedOn w:val="12"/>
    <w:rsid w:val="000E34CC"/>
    <w:pPr>
      <w:widowControl/>
      <w:autoSpaceDE/>
      <w:autoSpaceDN/>
      <w:adjustRightInd/>
      <w:spacing w:before="120" w:after="120"/>
      <w:ind w:left="0" w:firstLine="851"/>
      <w:jc w:val="both"/>
      <w:outlineLvl w:val="9"/>
    </w:pPr>
    <w:rPr>
      <w:rFonts w:cs="Arial"/>
      <w:b w:val="0"/>
      <w:snapToGrid w:val="0"/>
      <w:sz w:val="26"/>
      <w:szCs w:val="32"/>
    </w:rPr>
  </w:style>
  <w:style w:type="paragraph" w:customStyle="1" w:styleId="N">
    <w:name w:val="таб. N"/>
    <w:basedOn w:val="12"/>
    <w:rsid w:val="000E34CC"/>
    <w:pPr>
      <w:keepNext/>
      <w:widowControl/>
      <w:autoSpaceDE/>
      <w:autoSpaceDN/>
      <w:adjustRightInd/>
      <w:spacing w:before="120"/>
      <w:ind w:left="0" w:right="567" w:firstLine="851"/>
      <w:jc w:val="right"/>
      <w:outlineLvl w:val="9"/>
    </w:pPr>
    <w:rPr>
      <w:rFonts w:cs="Arial"/>
      <w:b w:val="0"/>
      <w:noProof/>
      <w:snapToGrid w:val="0"/>
      <w:sz w:val="26"/>
      <w:szCs w:val="32"/>
    </w:rPr>
  </w:style>
  <w:style w:type="paragraph" w:customStyle="1" w:styleId="afffffffffffa">
    <w:name w:val="Шапка табл"/>
    <w:basedOn w:val="afffffffffff9"/>
    <w:rsid w:val="000E34CC"/>
    <w:pPr>
      <w:spacing w:before="0"/>
    </w:pPr>
  </w:style>
  <w:style w:type="character" w:customStyle="1" w:styleId="c1">
    <w:name w:val="c1"/>
    <w:rsid w:val="000E34CC"/>
  </w:style>
  <w:style w:type="paragraph" w:customStyle="1" w:styleId="center1">
    <w:name w:val="center1"/>
    <w:basedOn w:val="a9"/>
    <w:rsid w:val="000E34CC"/>
    <w:pPr>
      <w:spacing w:before="100" w:after="100"/>
      <w:ind w:firstLine="851"/>
    </w:pPr>
    <w:rPr>
      <w:rFonts w:eastAsia="Times New Roman" w:cs="Times New Roman"/>
      <w:szCs w:val="24"/>
      <w:lang w:eastAsia="ru-RU"/>
    </w:rPr>
  </w:style>
  <w:style w:type="paragraph" w:customStyle="1" w:styleId="afffffffffffb">
    <w:name w:val="рисунок"/>
    <w:basedOn w:val="a9"/>
    <w:rsid w:val="000E34CC"/>
    <w:pPr>
      <w:ind w:firstLine="851"/>
      <w:jc w:val="both"/>
    </w:pPr>
    <w:rPr>
      <w:rFonts w:eastAsia="Times New Roman" w:cs="Times New Roman"/>
      <w:szCs w:val="20"/>
      <w:lang w:eastAsia="ru-RU"/>
    </w:rPr>
  </w:style>
  <w:style w:type="paragraph" w:customStyle="1" w:styleId="5c">
    <w:name w:val="заголовок 5"/>
    <w:basedOn w:val="a9"/>
    <w:next w:val="a9"/>
    <w:rsid w:val="000E34CC"/>
    <w:pPr>
      <w:keepNext/>
      <w:spacing w:before="120"/>
      <w:ind w:firstLine="851"/>
      <w:jc w:val="both"/>
    </w:pPr>
    <w:rPr>
      <w:rFonts w:eastAsia="Times New Roman" w:cs="Times New Roman"/>
      <w:sz w:val="26"/>
      <w:szCs w:val="26"/>
      <w:lang w:eastAsia="ru-RU"/>
    </w:rPr>
  </w:style>
  <w:style w:type="paragraph" w:customStyle="1" w:styleId="77">
    <w:name w:val="Стиль Заголовок 7 + подчеркивание"/>
    <w:basedOn w:val="7"/>
    <w:rsid w:val="000E34CC"/>
    <w:pPr>
      <w:keepLines w:val="0"/>
      <w:numPr>
        <w:ilvl w:val="6"/>
      </w:numPr>
      <w:spacing w:before="360" w:after="60"/>
      <w:ind w:left="1296" w:firstLine="567"/>
    </w:pPr>
    <w:rPr>
      <w:rFonts w:ascii="Times New Roman" w:eastAsia="Times New Roman" w:hAnsi="Times New Roman" w:cs="Times New Roman"/>
      <w:b/>
      <w:bCs/>
      <w:i w:val="0"/>
      <w:color w:val="auto"/>
      <w:sz w:val="26"/>
      <w:szCs w:val="26"/>
    </w:rPr>
  </w:style>
  <w:style w:type="paragraph" w:customStyle="1" w:styleId="12f1">
    <w:name w:val="Стиль Название объекта + Перед:  12 пт"/>
    <w:basedOn w:val="6"/>
    <w:rsid w:val="000E34CC"/>
    <w:pPr>
      <w:keepLines w:val="0"/>
      <w:numPr>
        <w:ilvl w:val="5"/>
      </w:numPr>
      <w:spacing w:before="0" w:after="0" w:line="360" w:lineRule="auto"/>
      <w:ind w:left="1152" w:firstLine="851"/>
    </w:pPr>
    <w:rPr>
      <w:rFonts w:ascii="Times New Roman" w:eastAsia="Times New Roman" w:hAnsi="Times New Roman" w:cs="Times New Roman"/>
      <w:b w:val="0"/>
      <w:bCs/>
      <w:i w:val="0"/>
      <w:iCs w:val="0"/>
      <w:sz w:val="22"/>
      <w:szCs w:val="28"/>
    </w:rPr>
  </w:style>
  <w:style w:type="paragraph" w:customStyle="1" w:styleId="1272">
    <w:name w:val="Стиль Первая строка:  127 см"/>
    <w:basedOn w:val="a9"/>
    <w:rsid w:val="000E34CC"/>
    <w:pPr>
      <w:spacing w:before="120"/>
      <w:ind w:firstLine="851"/>
      <w:jc w:val="both"/>
    </w:pPr>
    <w:rPr>
      <w:rFonts w:eastAsia="Times New Roman" w:cs="Times New Roman"/>
      <w:sz w:val="26"/>
      <w:szCs w:val="20"/>
      <w:lang w:eastAsia="ru-RU"/>
    </w:rPr>
  </w:style>
  <w:style w:type="paragraph" w:customStyle="1" w:styleId="afffffffffffc">
    <w:name w:val="Стиль Основной текст + Черный Междустр.интервал:  полуторный"/>
    <w:basedOn w:val="af9"/>
    <w:rsid w:val="000E34CC"/>
    <w:pPr>
      <w:widowControl/>
      <w:spacing w:before="120"/>
      <w:ind w:left="0" w:firstLine="851"/>
      <w:jc w:val="both"/>
    </w:pPr>
    <w:rPr>
      <w:rFonts w:cs="Times New Roman"/>
      <w:color w:val="000000"/>
      <w:sz w:val="26"/>
      <w:szCs w:val="20"/>
      <w:lang w:val="ru-RU" w:eastAsia="ru-RU"/>
    </w:rPr>
  </w:style>
  <w:style w:type="paragraph" w:customStyle="1" w:styleId="afffffffffffd">
    <w:name w:val="Стиль Черный Междустр.интервал:  полуторный"/>
    <w:basedOn w:val="a9"/>
    <w:rsid w:val="000E34CC"/>
    <w:pPr>
      <w:spacing w:before="120"/>
      <w:ind w:firstLine="851"/>
      <w:jc w:val="both"/>
    </w:pPr>
    <w:rPr>
      <w:rFonts w:eastAsia="Times New Roman" w:cs="Times New Roman"/>
      <w:color w:val="000000"/>
      <w:sz w:val="26"/>
      <w:szCs w:val="20"/>
      <w:lang w:eastAsia="ru-RU"/>
    </w:rPr>
  </w:style>
  <w:style w:type="character" w:customStyle="1" w:styleId="12f2">
    <w:name w:val="Стиль 12 пт"/>
    <w:rsid w:val="000E34CC"/>
    <w:rPr>
      <w:sz w:val="26"/>
    </w:rPr>
  </w:style>
  <w:style w:type="paragraph" w:customStyle="1" w:styleId="78">
    <w:name w:val="заголовок 7"/>
    <w:basedOn w:val="a9"/>
    <w:next w:val="a9"/>
    <w:rsid w:val="000E34CC"/>
    <w:pPr>
      <w:keepNext/>
      <w:snapToGrid w:val="0"/>
      <w:ind w:firstLine="851"/>
      <w:jc w:val="both"/>
      <w:outlineLvl w:val="6"/>
    </w:pPr>
    <w:rPr>
      <w:rFonts w:eastAsia="Times New Roman" w:cs="Times New Roman"/>
      <w:b/>
      <w:color w:val="000000"/>
      <w:szCs w:val="20"/>
      <w:lang w:eastAsia="ru-RU"/>
    </w:rPr>
  </w:style>
  <w:style w:type="paragraph" w:customStyle="1" w:styleId="5d">
    <w:name w:val="çàãîëîâîê 5"/>
    <w:basedOn w:val="a9"/>
    <w:next w:val="a9"/>
    <w:rsid w:val="000E34CC"/>
    <w:pPr>
      <w:keepNext/>
      <w:ind w:firstLine="720"/>
      <w:jc w:val="both"/>
    </w:pPr>
    <w:rPr>
      <w:rFonts w:eastAsia="Times New Roman" w:cs="Times New Roman"/>
      <w:sz w:val="28"/>
      <w:szCs w:val="20"/>
      <w:lang w:eastAsia="ru-RU"/>
    </w:rPr>
  </w:style>
  <w:style w:type="paragraph" w:customStyle="1" w:styleId="afffffffffffe">
    <w:name w:val="заголовки таблиц Знак"/>
    <w:basedOn w:val="a9"/>
    <w:rsid w:val="000E34CC"/>
    <w:pPr>
      <w:spacing w:before="120"/>
      <w:ind w:firstLine="851"/>
      <w:jc w:val="both"/>
    </w:pPr>
    <w:rPr>
      <w:rFonts w:eastAsia="Times New Roman" w:cs="Times New Roman"/>
      <w:b/>
      <w:bCs/>
      <w:szCs w:val="24"/>
      <w:lang w:eastAsia="ru-RU"/>
    </w:rPr>
  </w:style>
  <w:style w:type="paragraph" w:customStyle="1" w:styleId="affffffffffff">
    <w:name w:val="Таблицы с заголовками"/>
    <w:basedOn w:val="affff7"/>
    <w:autoRedefine/>
    <w:rsid w:val="000E34CC"/>
    <w:pPr>
      <w:spacing w:after="0" w:line="360" w:lineRule="auto"/>
      <w:ind w:firstLine="851"/>
      <w:jc w:val="both"/>
    </w:pPr>
    <w:rPr>
      <w:rFonts w:ascii="Arial" w:eastAsia="Times New Roman" w:hAnsi="Arial" w:cs="Arial"/>
      <w:b/>
      <w:bCs w:val="0"/>
      <w:i w:val="0"/>
      <w:color w:val="auto"/>
      <w:sz w:val="20"/>
      <w:szCs w:val="20"/>
    </w:rPr>
  </w:style>
  <w:style w:type="paragraph" w:customStyle="1" w:styleId="TimesNewRoman12pt">
    <w:name w:val="Стиль Стиль Times New Roman 12 pt полужирный курсив по центру + не ..."/>
    <w:basedOn w:val="a9"/>
    <w:rsid w:val="000E34CC"/>
    <w:pPr>
      <w:keepNext/>
      <w:numPr>
        <w:ilvl w:val="2"/>
        <w:numId w:val="25"/>
      </w:numPr>
      <w:spacing w:before="360" w:after="360" w:line="360" w:lineRule="auto"/>
      <w:outlineLvl w:val="2"/>
    </w:pPr>
    <w:rPr>
      <w:rFonts w:ascii="Arial" w:eastAsia="Times New Roman" w:hAnsi="Arial" w:cs="Times New Roman"/>
      <w:i/>
      <w:iCs/>
      <w:sz w:val="28"/>
      <w:szCs w:val="28"/>
      <w:lang w:eastAsia="ru-RU"/>
    </w:rPr>
  </w:style>
  <w:style w:type="paragraph" w:customStyle="1" w:styleId="412pt">
    <w:name w:val="Стиль Заголовок 4 + 12 pt"/>
    <w:basedOn w:val="4"/>
    <w:rsid w:val="000E34CC"/>
    <w:pPr>
      <w:numPr>
        <w:ilvl w:val="3"/>
        <w:numId w:val="24"/>
      </w:numPr>
      <w:spacing w:after="60"/>
    </w:pPr>
    <w:rPr>
      <w:rFonts w:ascii="Times New Roman" w:eastAsia="Times New Roman" w:hAnsi="Times New Roman" w:cs="Arial"/>
      <w:i w:val="0"/>
      <w:iCs w:val="0"/>
      <w:sz w:val="24"/>
    </w:rPr>
  </w:style>
  <w:style w:type="paragraph" w:customStyle="1" w:styleId="affffffffffff0">
    <w:name w:val="Таблицы остальные графы"/>
    <w:basedOn w:val="a9"/>
    <w:next w:val="a9"/>
    <w:autoRedefine/>
    <w:rsid w:val="000E34CC"/>
    <w:pPr>
      <w:ind w:firstLine="851"/>
      <w:jc w:val="both"/>
    </w:pPr>
    <w:rPr>
      <w:rFonts w:ascii="Arial" w:eastAsia="Times New Roman" w:hAnsi="Arial" w:cs="Arial"/>
      <w:sz w:val="20"/>
      <w:szCs w:val="20"/>
      <w:lang w:eastAsia="ru-RU"/>
    </w:rPr>
  </w:style>
  <w:style w:type="paragraph" w:customStyle="1" w:styleId="affffffffffff1">
    <w:name w:val="Таблицы первая графа"/>
    <w:basedOn w:val="a9"/>
    <w:autoRedefine/>
    <w:rsid w:val="000E34CC"/>
    <w:pPr>
      <w:ind w:firstLine="851"/>
    </w:pPr>
    <w:rPr>
      <w:rFonts w:ascii="Arial" w:eastAsia="Times New Roman" w:hAnsi="Arial" w:cs="Arial"/>
      <w:sz w:val="20"/>
      <w:szCs w:val="20"/>
      <w:lang w:eastAsia="ru-RU"/>
    </w:rPr>
  </w:style>
  <w:style w:type="paragraph" w:customStyle="1" w:styleId="TimesNewRoman">
    <w:name w:val="Стиль Таблица название + Times New Roman По центру"/>
    <w:basedOn w:val="a9"/>
    <w:autoRedefine/>
    <w:rsid w:val="000E34CC"/>
    <w:pPr>
      <w:keepNext/>
      <w:spacing w:before="360" w:after="120"/>
      <w:ind w:firstLine="851"/>
    </w:pPr>
    <w:rPr>
      <w:rFonts w:ascii="Arial" w:eastAsia="Times New Roman" w:hAnsi="Arial" w:cs="Arial"/>
      <w:b/>
      <w:bCs/>
      <w:sz w:val="20"/>
      <w:szCs w:val="20"/>
      <w:lang w:eastAsia="ru-RU"/>
    </w:rPr>
  </w:style>
  <w:style w:type="paragraph" w:customStyle="1" w:styleId="affffffffffff2">
    <w:name w:val="Таблица название"/>
    <w:basedOn w:val="a9"/>
    <w:next w:val="affffffffffff1"/>
    <w:link w:val="affffffffffff3"/>
    <w:autoRedefine/>
    <w:rsid w:val="000E34CC"/>
    <w:pPr>
      <w:keepNext/>
      <w:spacing w:before="480" w:after="60"/>
      <w:ind w:firstLine="851"/>
      <w:jc w:val="both"/>
    </w:pPr>
    <w:rPr>
      <w:rFonts w:ascii="Arial" w:eastAsia="Times New Roman" w:hAnsi="Arial" w:cs="Arial"/>
      <w:b/>
      <w:sz w:val="20"/>
      <w:szCs w:val="20"/>
      <w:lang w:eastAsia="ru-RU"/>
    </w:rPr>
  </w:style>
  <w:style w:type="paragraph" w:customStyle="1" w:styleId="a7">
    <w:name w:val="Список марк."/>
    <w:basedOn w:val="a9"/>
    <w:autoRedefine/>
    <w:rsid w:val="000E34CC"/>
    <w:pPr>
      <w:numPr>
        <w:numId w:val="26"/>
      </w:numPr>
      <w:spacing w:before="60" w:line="360" w:lineRule="auto"/>
      <w:jc w:val="both"/>
    </w:pPr>
    <w:rPr>
      <w:rFonts w:eastAsia="Times New Roman" w:cs="Times New Roman"/>
      <w:sz w:val="28"/>
      <w:szCs w:val="28"/>
      <w:lang w:eastAsia="ru-RU"/>
    </w:rPr>
  </w:style>
  <w:style w:type="paragraph" w:customStyle="1" w:styleId="3fe">
    <w:name w:val="Стиль Черный3"/>
    <w:basedOn w:val="a9"/>
    <w:rsid w:val="000E34CC"/>
    <w:pPr>
      <w:spacing w:before="120"/>
      <w:ind w:firstLine="851"/>
      <w:jc w:val="both"/>
    </w:pPr>
    <w:rPr>
      <w:rFonts w:eastAsia="Times New Roman" w:cs="Times New Roman"/>
      <w:color w:val="000000"/>
      <w:sz w:val="26"/>
      <w:szCs w:val="26"/>
      <w:lang w:eastAsia="ru-RU"/>
    </w:rPr>
  </w:style>
  <w:style w:type="character" w:customStyle="1" w:styleId="3ff">
    <w:name w:val="Стиль Черный3 Знак"/>
    <w:rsid w:val="000E34CC"/>
    <w:rPr>
      <w:color w:val="000000"/>
      <w:sz w:val="26"/>
      <w:szCs w:val="26"/>
      <w:lang w:val="ru-RU" w:eastAsia="ru-RU" w:bidi="ar-SA"/>
    </w:rPr>
  </w:style>
  <w:style w:type="paragraph" w:customStyle="1" w:styleId="affffffffffff4">
    <w:name w:val="Стиль Основной текст + Черный"/>
    <w:basedOn w:val="af9"/>
    <w:rsid w:val="000E34CC"/>
    <w:pPr>
      <w:widowControl/>
      <w:spacing w:before="120"/>
      <w:ind w:left="0" w:firstLine="851"/>
      <w:jc w:val="both"/>
    </w:pPr>
    <w:rPr>
      <w:rFonts w:cs="Times New Roman"/>
      <w:color w:val="000000"/>
      <w:sz w:val="26"/>
      <w:szCs w:val="20"/>
      <w:lang w:val="ru-RU" w:eastAsia="ru-RU"/>
    </w:rPr>
  </w:style>
  <w:style w:type="character" w:customStyle="1" w:styleId="affffffffffff5">
    <w:name w:val="Стиль Основной текст + Черный Знак"/>
    <w:rsid w:val="000E34CC"/>
    <w:rPr>
      <w:rFonts w:ascii="Courier New" w:hAnsi="Courier New"/>
      <w:color w:val="000000"/>
      <w:sz w:val="26"/>
      <w:lang w:val="ru-RU" w:eastAsia="ru-RU" w:bidi="ar-SA"/>
    </w:rPr>
  </w:style>
  <w:style w:type="character" w:customStyle="1" w:styleId="affffffffffff3">
    <w:name w:val="Таблица название Знак"/>
    <w:link w:val="affffffffffff2"/>
    <w:rsid w:val="000E34CC"/>
    <w:rPr>
      <w:rFonts w:ascii="Arial" w:eastAsia="Times New Roman" w:hAnsi="Arial" w:cs="Arial"/>
      <w:b/>
      <w:sz w:val="20"/>
      <w:szCs w:val="20"/>
      <w:lang w:eastAsia="ru-RU"/>
    </w:rPr>
  </w:style>
  <w:style w:type="paragraph" w:customStyle="1" w:styleId="Arial">
    <w:name w:val="Обычный + Arial"/>
    <w:aliases w:val="14 пт,По ширине,Междустр.интервал:  полуторный"/>
    <w:basedOn w:val="21"/>
    <w:rsid w:val="000E34CC"/>
    <w:pPr>
      <w:keepNext/>
      <w:widowControl/>
      <w:autoSpaceDE/>
      <w:autoSpaceDN/>
      <w:adjustRightInd/>
      <w:spacing w:before="240" w:after="60" w:line="360" w:lineRule="auto"/>
      <w:ind w:left="0" w:firstLine="708"/>
    </w:pPr>
    <w:rPr>
      <w:i/>
      <w:iCs/>
      <w:sz w:val="28"/>
      <w:szCs w:val="28"/>
    </w:rPr>
  </w:style>
  <w:style w:type="paragraph" w:customStyle="1" w:styleId="11f2">
    <w:name w:val="табл.11"/>
    <w:basedOn w:val="12"/>
    <w:rsid w:val="000E34CC"/>
    <w:pPr>
      <w:keepNext/>
      <w:widowControl/>
      <w:autoSpaceDE/>
      <w:autoSpaceDN/>
      <w:adjustRightInd/>
      <w:spacing w:before="0" w:line="360" w:lineRule="auto"/>
      <w:ind w:left="0" w:firstLine="851"/>
      <w:jc w:val="both"/>
    </w:pPr>
    <w:rPr>
      <w:bCs w:val="0"/>
      <w:i/>
    </w:rPr>
  </w:style>
  <w:style w:type="paragraph" w:customStyle="1" w:styleId="14d">
    <w:name w:val="Обычный + 14 пт"/>
    <w:aliases w:val="полужирный,курсив"/>
    <w:basedOn w:val="Arial"/>
    <w:rsid w:val="000E34CC"/>
  </w:style>
  <w:style w:type="paragraph" w:customStyle="1" w:styleId="1fffffffff3">
    <w:name w:val="1 Знак"/>
    <w:basedOn w:val="a9"/>
    <w:rsid w:val="000E34CC"/>
    <w:pPr>
      <w:spacing w:after="160" w:line="240" w:lineRule="exact"/>
      <w:ind w:firstLine="851"/>
    </w:pPr>
    <w:rPr>
      <w:rFonts w:ascii="Verdana" w:eastAsia="Times New Roman" w:hAnsi="Verdana" w:cs="Times New Roman"/>
      <w:szCs w:val="24"/>
      <w:lang w:val="en-US"/>
    </w:rPr>
  </w:style>
  <w:style w:type="paragraph" w:customStyle="1" w:styleId="-11">
    <w:name w:val="без отступ -1"/>
    <w:basedOn w:val="a9"/>
    <w:link w:val="-12"/>
    <w:qFormat/>
    <w:rsid w:val="000E34CC"/>
    <w:pPr>
      <w:jc w:val="both"/>
    </w:pPr>
    <w:rPr>
      <w:rFonts w:eastAsia="Times New Roman" w:cs="Times New Roman"/>
      <w:szCs w:val="20"/>
      <w:lang w:eastAsia="ru-RU"/>
    </w:rPr>
  </w:style>
  <w:style w:type="character" w:customStyle="1" w:styleId="-12">
    <w:name w:val="без отступ -1 Знак"/>
    <w:link w:val="-11"/>
    <w:rsid w:val="000E34CC"/>
    <w:rPr>
      <w:rFonts w:ascii="Times New Roman" w:eastAsia="Times New Roman" w:hAnsi="Times New Roman" w:cs="Times New Roman"/>
      <w:sz w:val="24"/>
      <w:szCs w:val="20"/>
      <w:lang w:eastAsia="ru-RU"/>
    </w:rPr>
  </w:style>
  <w:style w:type="paragraph" w:customStyle="1" w:styleId="-15">
    <w:name w:val="без отступ -1.5"/>
    <w:basedOn w:val="a9"/>
    <w:next w:val="a9"/>
    <w:link w:val="-150"/>
    <w:qFormat/>
    <w:rsid w:val="000E34CC"/>
    <w:pPr>
      <w:spacing w:line="360" w:lineRule="auto"/>
      <w:ind w:firstLine="851"/>
      <w:jc w:val="both"/>
    </w:pPr>
    <w:rPr>
      <w:rFonts w:eastAsia="Times New Roman" w:cs="Times New Roman"/>
      <w:szCs w:val="20"/>
      <w:lang w:eastAsia="ru-RU"/>
    </w:rPr>
  </w:style>
  <w:style w:type="character" w:customStyle="1" w:styleId="-150">
    <w:name w:val="без отступ -1.5 Знак"/>
    <w:link w:val="-15"/>
    <w:rsid w:val="000E34CC"/>
    <w:rPr>
      <w:rFonts w:ascii="Times New Roman" w:eastAsia="Times New Roman" w:hAnsi="Times New Roman" w:cs="Times New Roman"/>
      <w:sz w:val="24"/>
      <w:szCs w:val="20"/>
      <w:lang w:eastAsia="ru-RU"/>
    </w:rPr>
  </w:style>
  <w:style w:type="numbering" w:customStyle="1" w:styleId="79">
    <w:name w:val="Нет списка7"/>
    <w:next w:val="ad"/>
    <w:uiPriority w:val="99"/>
    <w:semiHidden/>
    <w:rsid w:val="000E34CC"/>
  </w:style>
  <w:style w:type="numbering" w:customStyle="1" w:styleId="14e">
    <w:name w:val="Нет списка14"/>
    <w:next w:val="ad"/>
    <w:semiHidden/>
    <w:rsid w:val="000E34CC"/>
  </w:style>
  <w:style w:type="numbering" w:customStyle="1" w:styleId="23fd">
    <w:name w:val="Нет списка23"/>
    <w:next w:val="ad"/>
    <w:semiHidden/>
    <w:unhideWhenUsed/>
    <w:rsid w:val="000E34CC"/>
  </w:style>
  <w:style w:type="numbering" w:customStyle="1" w:styleId="330">
    <w:name w:val="Нет списка33"/>
    <w:next w:val="ad"/>
    <w:semiHidden/>
    <w:rsid w:val="000E34CC"/>
  </w:style>
  <w:style w:type="numbering" w:customStyle="1" w:styleId="430">
    <w:name w:val="Нет списка43"/>
    <w:next w:val="ad"/>
    <w:semiHidden/>
    <w:rsid w:val="000E34CC"/>
  </w:style>
  <w:style w:type="numbering" w:customStyle="1" w:styleId="1131">
    <w:name w:val="Нет списка113"/>
    <w:next w:val="ad"/>
    <w:semiHidden/>
    <w:rsid w:val="000E34CC"/>
  </w:style>
  <w:style w:type="numbering" w:customStyle="1" w:styleId="11110">
    <w:name w:val="Нет списка1111"/>
    <w:next w:val="ad"/>
    <w:semiHidden/>
    <w:rsid w:val="000E34CC"/>
  </w:style>
  <w:style w:type="numbering" w:customStyle="1" w:styleId="2131">
    <w:name w:val="Нет списка213"/>
    <w:next w:val="ad"/>
    <w:semiHidden/>
    <w:unhideWhenUsed/>
    <w:rsid w:val="000E34CC"/>
  </w:style>
  <w:style w:type="numbering" w:customStyle="1" w:styleId="3130">
    <w:name w:val="Нет списка313"/>
    <w:next w:val="ad"/>
    <w:semiHidden/>
    <w:rsid w:val="000E34CC"/>
  </w:style>
  <w:style w:type="numbering" w:customStyle="1" w:styleId="411">
    <w:name w:val="Нет списка411"/>
    <w:next w:val="ad"/>
    <w:semiHidden/>
    <w:rsid w:val="000E34CC"/>
  </w:style>
  <w:style w:type="numbering" w:customStyle="1" w:styleId="1220">
    <w:name w:val="Нет списка122"/>
    <w:next w:val="ad"/>
    <w:semiHidden/>
    <w:rsid w:val="000E34CC"/>
  </w:style>
  <w:style w:type="numbering" w:customStyle="1" w:styleId="21110">
    <w:name w:val="Нет списка2111"/>
    <w:next w:val="ad"/>
    <w:semiHidden/>
    <w:unhideWhenUsed/>
    <w:rsid w:val="000E34CC"/>
  </w:style>
  <w:style w:type="numbering" w:customStyle="1" w:styleId="31110">
    <w:name w:val="Нет списка3111"/>
    <w:next w:val="ad"/>
    <w:semiHidden/>
    <w:rsid w:val="000E34CC"/>
  </w:style>
  <w:style w:type="numbering" w:customStyle="1" w:styleId="521">
    <w:name w:val="Нет списка52"/>
    <w:next w:val="ad"/>
    <w:uiPriority w:val="99"/>
    <w:semiHidden/>
    <w:unhideWhenUsed/>
    <w:rsid w:val="000E34CC"/>
  </w:style>
  <w:style w:type="numbering" w:customStyle="1" w:styleId="610">
    <w:name w:val="Нет списка61"/>
    <w:next w:val="ad"/>
    <w:uiPriority w:val="99"/>
    <w:semiHidden/>
    <w:rsid w:val="000E34CC"/>
  </w:style>
  <w:style w:type="numbering" w:customStyle="1" w:styleId="1320">
    <w:name w:val="Нет списка132"/>
    <w:next w:val="ad"/>
    <w:semiHidden/>
    <w:rsid w:val="000E34CC"/>
  </w:style>
  <w:style w:type="numbering" w:customStyle="1" w:styleId="11210">
    <w:name w:val="Нет списка1121"/>
    <w:next w:val="ad"/>
    <w:semiHidden/>
    <w:rsid w:val="000E34CC"/>
  </w:style>
  <w:style w:type="numbering" w:customStyle="1" w:styleId="2221">
    <w:name w:val="Нет списка222"/>
    <w:next w:val="ad"/>
    <w:semiHidden/>
    <w:unhideWhenUsed/>
    <w:rsid w:val="000E34CC"/>
  </w:style>
  <w:style w:type="numbering" w:customStyle="1" w:styleId="322">
    <w:name w:val="Нет списка322"/>
    <w:next w:val="ad"/>
    <w:semiHidden/>
    <w:rsid w:val="000E34CC"/>
  </w:style>
  <w:style w:type="numbering" w:customStyle="1" w:styleId="4210">
    <w:name w:val="Нет списка421"/>
    <w:next w:val="ad"/>
    <w:semiHidden/>
    <w:rsid w:val="000E34CC"/>
  </w:style>
  <w:style w:type="numbering" w:customStyle="1" w:styleId="1211">
    <w:name w:val="Нет списка1211"/>
    <w:next w:val="ad"/>
    <w:semiHidden/>
    <w:rsid w:val="000E34CC"/>
  </w:style>
  <w:style w:type="numbering" w:customStyle="1" w:styleId="21210">
    <w:name w:val="Нет списка2121"/>
    <w:next w:val="ad"/>
    <w:semiHidden/>
    <w:unhideWhenUsed/>
    <w:rsid w:val="000E34CC"/>
  </w:style>
  <w:style w:type="numbering" w:customStyle="1" w:styleId="31210">
    <w:name w:val="Нет списка3121"/>
    <w:next w:val="ad"/>
    <w:semiHidden/>
    <w:rsid w:val="000E34CC"/>
  </w:style>
  <w:style w:type="numbering" w:customStyle="1" w:styleId="511">
    <w:name w:val="Нет списка511"/>
    <w:next w:val="ad"/>
    <w:uiPriority w:val="99"/>
    <w:semiHidden/>
    <w:rsid w:val="000E34CC"/>
  </w:style>
  <w:style w:type="numbering" w:customStyle="1" w:styleId="1311">
    <w:name w:val="Нет списка1311"/>
    <w:next w:val="ad"/>
    <w:semiHidden/>
    <w:rsid w:val="000E34CC"/>
  </w:style>
  <w:style w:type="numbering" w:customStyle="1" w:styleId="22110">
    <w:name w:val="Нет списка2211"/>
    <w:next w:val="ad"/>
    <w:semiHidden/>
    <w:unhideWhenUsed/>
    <w:rsid w:val="000E34CC"/>
  </w:style>
  <w:style w:type="numbering" w:customStyle="1" w:styleId="3211">
    <w:name w:val="Нет списка3211"/>
    <w:next w:val="ad"/>
    <w:semiHidden/>
    <w:rsid w:val="000E34CC"/>
  </w:style>
  <w:style w:type="paragraph" w:customStyle="1" w:styleId="Normal-021">
    <w:name w:val="Normal -02 см Справ...1"/>
    <w:basedOn w:val="1ffffffd"/>
    <w:rsid w:val="000E34CC"/>
    <w:pPr>
      <w:ind w:left="-113" w:right="-113" w:firstLine="851"/>
      <w:jc w:val="center"/>
    </w:pPr>
    <w:rPr>
      <w:rFonts w:ascii="Times New Roman" w:hAnsi="Times New Roman"/>
      <w:b/>
      <w:bCs/>
      <w:szCs w:val="22"/>
    </w:rPr>
  </w:style>
  <w:style w:type="table" w:customStyle="1" w:styleId="5e">
    <w:name w:val="Сетка таблицы5"/>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d">
    <w:name w:val="Сетка таблицы6"/>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a">
    <w:name w:val="Сетка таблицы7"/>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dr">
    <w:name w:val="hdr"/>
    <w:basedOn w:val="ab"/>
    <w:rsid w:val="000E34CC"/>
  </w:style>
  <w:style w:type="numbering" w:customStyle="1" w:styleId="711">
    <w:name w:val="Нет списка71"/>
    <w:next w:val="ad"/>
    <w:uiPriority w:val="99"/>
    <w:semiHidden/>
    <w:unhideWhenUsed/>
    <w:rsid w:val="000E34CC"/>
  </w:style>
  <w:style w:type="numbering" w:customStyle="1" w:styleId="1410">
    <w:name w:val="Нет списка141"/>
    <w:next w:val="ad"/>
    <w:uiPriority w:val="99"/>
    <w:semiHidden/>
    <w:rsid w:val="000E34CC"/>
  </w:style>
  <w:style w:type="numbering" w:customStyle="1" w:styleId="11310">
    <w:name w:val="Нет списка1131"/>
    <w:next w:val="ad"/>
    <w:semiHidden/>
    <w:rsid w:val="000E34CC"/>
  </w:style>
  <w:style w:type="numbering" w:customStyle="1" w:styleId="231b">
    <w:name w:val="Нет списка231"/>
    <w:next w:val="ad"/>
    <w:semiHidden/>
    <w:unhideWhenUsed/>
    <w:rsid w:val="000E34CC"/>
  </w:style>
  <w:style w:type="numbering" w:customStyle="1" w:styleId="331">
    <w:name w:val="Нет списка331"/>
    <w:next w:val="ad"/>
    <w:semiHidden/>
    <w:rsid w:val="000E34CC"/>
  </w:style>
  <w:style w:type="numbering" w:customStyle="1" w:styleId="431">
    <w:name w:val="Нет списка431"/>
    <w:next w:val="ad"/>
    <w:semiHidden/>
    <w:rsid w:val="000E34CC"/>
  </w:style>
  <w:style w:type="numbering" w:customStyle="1" w:styleId="11111">
    <w:name w:val="Нет списка11111"/>
    <w:next w:val="ad"/>
    <w:semiHidden/>
    <w:rsid w:val="000E34CC"/>
  </w:style>
  <w:style w:type="numbering" w:customStyle="1" w:styleId="111111">
    <w:name w:val="Нет списка111111"/>
    <w:next w:val="ad"/>
    <w:semiHidden/>
    <w:rsid w:val="000E34CC"/>
  </w:style>
  <w:style w:type="numbering" w:customStyle="1" w:styleId="21310">
    <w:name w:val="Нет списка2131"/>
    <w:next w:val="ad"/>
    <w:semiHidden/>
    <w:unhideWhenUsed/>
    <w:rsid w:val="000E34CC"/>
  </w:style>
  <w:style w:type="numbering" w:customStyle="1" w:styleId="3131">
    <w:name w:val="Нет списка3131"/>
    <w:next w:val="ad"/>
    <w:semiHidden/>
    <w:rsid w:val="000E34CC"/>
  </w:style>
  <w:style w:type="numbering" w:customStyle="1" w:styleId="41110">
    <w:name w:val="Нет списка4111"/>
    <w:next w:val="ad"/>
    <w:semiHidden/>
    <w:rsid w:val="000E34CC"/>
  </w:style>
  <w:style w:type="numbering" w:customStyle="1" w:styleId="1221">
    <w:name w:val="Нет списка1221"/>
    <w:next w:val="ad"/>
    <w:semiHidden/>
    <w:rsid w:val="000E34CC"/>
  </w:style>
  <w:style w:type="numbering" w:customStyle="1" w:styleId="21111">
    <w:name w:val="Нет списка21111"/>
    <w:next w:val="ad"/>
    <w:semiHidden/>
    <w:unhideWhenUsed/>
    <w:rsid w:val="000E34CC"/>
  </w:style>
  <w:style w:type="numbering" w:customStyle="1" w:styleId="311110">
    <w:name w:val="Нет списка31111"/>
    <w:next w:val="ad"/>
    <w:semiHidden/>
    <w:rsid w:val="000E34CC"/>
  </w:style>
  <w:style w:type="numbering" w:customStyle="1" w:styleId="5210">
    <w:name w:val="Нет списка521"/>
    <w:next w:val="ad"/>
    <w:uiPriority w:val="99"/>
    <w:semiHidden/>
    <w:unhideWhenUsed/>
    <w:rsid w:val="000E34CC"/>
  </w:style>
  <w:style w:type="numbering" w:customStyle="1" w:styleId="611">
    <w:name w:val="Нет списка611"/>
    <w:next w:val="ad"/>
    <w:uiPriority w:val="99"/>
    <w:semiHidden/>
    <w:rsid w:val="000E34CC"/>
  </w:style>
  <w:style w:type="numbering" w:customStyle="1" w:styleId="1321">
    <w:name w:val="Нет списка1321"/>
    <w:next w:val="ad"/>
    <w:semiHidden/>
    <w:rsid w:val="000E34CC"/>
  </w:style>
  <w:style w:type="numbering" w:customStyle="1" w:styleId="11211">
    <w:name w:val="Нет списка11211"/>
    <w:next w:val="ad"/>
    <w:semiHidden/>
    <w:rsid w:val="000E34CC"/>
  </w:style>
  <w:style w:type="numbering" w:customStyle="1" w:styleId="22210">
    <w:name w:val="Нет списка2221"/>
    <w:next w:val="ad"/>
    <w:semiHidden/>
    <w:unhideWhenUsed/>
    <w:rsid w:val="000E34CC"/>
  </w:style>
  <w:style w:type="numbering" w:customStyle="1" w:styleId="3221">
    <w:name w:val="Нет списка3221"/>
    <w:next w:val="ad"/>
    <w:semiHidden/>
    <w:rsid w:val="000E34CC"/>
  </w:style>
  <w:style w:type="numbering" w:customStyle="1" w:styleId="4211">
    <w:name w:val="Нет списка4211"/>
    <w:next w:val="ad"/>
    <w:semiHidden/>
    <w:rsid w:val="000E34CC"/>
  </w:style>
  <w:style w:type="numbering" w:customStyle="1" w:styleId="12111">
    <w:name w:val="Нет списка12111"/>
    <w:next w:val="ad"/>
    <w:semiHidden/>
    <w:rsid w:val="000E34CC"/>
  </w:style>
  <w:style w:type="numbering" w:customStyle="1" w:styleId="21211">
    <w:name w:val="Нет списка21211"/>
    <w:next w:val="ad"/>
    <w:semiHidden/>
    <w:unhideWhenUsed/>
    <w:rsid w:val="000E34CC"/>
  </w:style>
  <w:style w:type="numbering" w:customStyle="1" w:styleId="31211">
    <w:name w:val="Нет списка31211"/>
    <w:next w:val="ad"/>
    <w:semiHidden/>
    <w:rsid w:val="000E34CC"/>
  </w:style>
  <w:style w:type="numbering" w:customStyle="1" w:styleId="5111">
    <w:name w:val="Нет списка5111"/>
    <w:next w:val="ad"/>
    <w:uiPriority w:val="99"/>
    <w:semiHidden/>
    <w:rsid w:val="000E34CC"/>
  </w:style>
  <w:style w:type="numbering" w:customStyle="1" w:styleId="13111">
    <w:name w:val="Нет списка13111"/>
    <w:next w:val="ad"/>
    <w:semiHidden/>
    <w:rsid w:val="000E34CC"/>
  </w:style>
  <w:style w:type="numbering" w:customStyle="1" w:styleId="22111">
    <w:name w:val="Нет списка22111"/>
    <w:next w:val="ad"/>
    <w:semiHidden/>
    <w:unhideWhenUsed/>
    <w:rsid w:val="000E34CC"/>
  </w:style>
  <w:style w:type="numbering" w:customStyle="1" w:styleId="32111">
    <w:name w:val="Нет списка32111"/>
    <w:next w:val="ad"/>
    <w:semiHidden/>
    <w:rsid w:val="000E34CC"/>
  </w:style>
  <w:style w:type="numbering" w:customStyle="1" w:styleId="SymbolSymbol1">
    <w:name w:val="Стиль маркированный Symbol (Symbol) подчеркивание1"/>
    <w:basedOn w:val="ad"/>
    <w:rsid w:val="000E34CC"/>
  </w:style>
  <w:style w:type="numbering" w:customStyle="1" w:styleId="1fffffffff4">
    <w:name w:val="Стиль нумерованный1"/>
    <w:basedOn w:val="ad"/>
    <w:rsid w:val="000E34CC"/>
  </w:style>
  <w:style w:type="numbering" w:customStyle="1" w:styleId="12pt1">
    <w:name w:val="Стиль маркированный 12 pt1"/>
    <w:basedOn w:val="ad"/>
    <w:rsid w:val="000E34CC"/>
  </w:style>
  <w:style w:type="numbering" w:customStyle="1" w:styleId="7110">
    <w:name w:val="Нет списка711"/>
    <w:next w:val="ad"/>
    <w:uiPriority w:val="99"/>
    <w:semiHidden/>
    <w:rsid w:val="000E34CC"/>
  </w:style>
  <w:style w:type="paragraph" w:customStyle="1" w:styleId="323">
    <w:name w:val="Основной текст 32"/>
    <w:basedOn w:val="a9"/>
    <w:rsid w:val="000E34CC"/>
    <w:pPr>
      <w:ind w:firstLine="720"/>
      <w:jc w:val="both"/>
    </w:pPr>
    <w:rPr>
      <w:rFonts w:eastAsia="Times New Roman" w:cs="Times New Roman"/>
      <w:szCs w:val="24"/>
    </w:rPr>
  </w:style>
  <w:style w:type="paragraph" w:customStyle="1" w:styleId="22d">
    <w:name w:val="Основной текст с отступом 22"/>
    <w:basedOn w:val="a9"/>
    <w:rsid w:val="000E34CC"/>
    <w:pPr>
      <w:ind w:firstLine="720"/>
      <w:jc w:val="both"/>
    </w:pPr>
    <w:rPr>
      <w:rFonts w:ascii="Times New Roman CYR" w:eastAsia="Times New Roman" w:hAnsi="Times New Roman CYR" w:cs="Times New Roman"/>
      <w:szCs w:val="20"/>
    </w:rPr>
  </w:style>
  <w:style w:type="numbering" w:customStyle="1" w:styleId="1411">
    <w:name w:val="Нет списка1411"/>
    <w:next w:val="ad"/>
    <w:semiHidden/>
    <w:rsid w:val="000E34CC"/>
  </w:style>
  <w:style w:type="paragraph" w:customStyle="1" w:styleId="2fffffff9">
    <w:name w:val="Название2"/>
    <w:basedOn w:val="2ffffff4"/>
    <w:rsid w:val="000E34CC"/>
    <w:pPr>
      <w:snapToGrid/>
      <w:ind w:firstLine="851"/>
      <w:jc w:val="center"/>
    </w:pPr>
    <w:rPr>
      <w:sz w:val="28"/>
      <w:szCs w:val="22"/>
    </w:rPr>
  </w:style>
  <w:style w:type="numbering" w:customStyle="1" w:styleId="23110">
    <w:name w:val="Нет списка2311"/>
    <w:next w:val="ad"/>
    <w:semiHidden/>
    <w:unhideWhenUsed/>
    <w:rsid w:val="000E34CC"/>
  </w:style>
  <w:style w:type="numbering" w:customStyle="1" w:styleId="3311">
    <w:name w:val="Нет списка3311"/>
    <w:next w:val="ad"/>
    <w:semiHidden/>
    <w:rsid w:val="000E34CC"/>
  </w:style>
  <w:style w:type="numbering" w:customStyle="1" w:styleId="4311">
    <w:name w:val="Нет списка4311"/>
    <w:next w:val="ad"/>
    <w:semiHidden/>
    <w:rsid w:val="000E34CC"/>
  </w:style>
  <w:style w:type="numbering" w:customStyle="1" w:styleId="11311">
    <w:name w:val="Нет списка11311"/>
    <w:next w:val="ad"/>
    <w:semiHidden/>
    <w:rsid w:val="000E34CC"/>
  </w:style>
  <w:style w:type="numbering" w:customStyle="1" w:styleId="11120">
    <w:name w:val="Нет списка1112"/>
    <w:next w:val="ad"/>
    <w:semiHidden/>
    <w:rsid w:val="000E34CC"/>
  </w:style>
  <w:style w:type="numbering" w:customStyle="1" w:styleId="21311">
    <w:name w:val="Нет списка21311"/>
    <w:next w:val="ad"/>
    <w:semiHidden/>
    <w:unhideWhenUsed/>
    <w:rsid w:val="000E34CC"/>
  </w:style>
  <w:style w:type="numbering" w:customStyle="1" w:styleId="31311">
    <w:name w:val="Нет списка31311"/>
    <w:next w:val="ad"/>
    <w:semiHidden/>
    <w:rsid w:val="000E34CC"/>
  </w:style>
  <w:style w:type="numbering" w:customStyle="1" w:styleId="411110">
    <w:name w:val="Нет списка41111"/>
    <w:next w:val="ad"/>
    <w:semiHidden/>
    <w:rsid w:val="000E34CC"/>
  </w:style>
  <w:style w:type="numbering" w:customStyle="1" w:styleId="12211">
    <w:name w:val="Нет списка12211"/>
    <w:next w:val="ad"/>
    <w:semiHidden/>
    <w:rsid w:val="000E34CC"/>
  </w:style>
  <w:style w:type="numbering" w:customStyle="1" w:styleId="211111">
    <w:name w:val="Нет списка211111"/>
    <w:next w:val="ad"/>
    <w:semiHidden/>
    <w:unhideWhenUsed/>
    <w:rsid w:val="000E34CC"/>
  </w:style>
  <w:style w:type="numbering" w:customStyle="1" w:styleId="311111">
    <w:name w:val="Нет списка311111"/>
    <w:next w:val="ad"/>
    <w:semiHidden/>
    <w:rsid w:val="000E34CC"/>
  </w:style>
  <w:style w:type="numbering" w:customStyle="1" w:styleId="5211">
    <w:name w:val="Нет списка5211"/>
    <w:next w:val="ad"/>
    <w:uiPriority w:val="99"/>
    <w:semiHidden/>
    <w:unhideWhenUsed/>
    <w:rsid w:val="000E34CC"/>
  </w:style>
  <w:style w:type="numbering" w:customStyle="1" w:styleId="6111">
    <w:name w:val="Нет списка6111"/>
    <w:next w:val="ad"/>
    <w:uiPriority w:val="99"/>
    <w:semiHidden/>
    <w:rsid w:val="000E34CC"/>
  </w:style>
  <w:style w:type="numbering" w:customStyle="1" w:styleId="13211">
    <w:name w:val="Нет списка13211"/>
    <w:next w:val="ad"/>
    <w:semiHidden/>
    <w:rsid w:val="000E34CC"/>
  </w:style>
  <w:style w:type="numbering" w:customStyle="1" w:styleId="112111">
    <w:name w:val="Нет списка112111"/>
    <w:next w:val="ad"/>
    <w:semiHidden/>
    <w:rsid w:val="000E34CC"/>
  </w:style>
  <w:style w:type="numbering" w:customStyle="1" w:styleId="22211">
    <w:name w:val="Нет списка22211"/>
    <w:next w:val="ad"/>
    <w:semiHidden/>
    <w:unhideWhenUsed/>
    <w:rsid w:val="000E34CC"/>
  </w:style>
  <w:style w:type="numbering" w:customStyle="1" w:styleId="32211">
    <w:name w:val="Нет списка32211"/>
    <w:next w:val="ad"/>
    <w:semiHidden/>
    <w:rsid w:val="000E34CC"/>
  </w:style>
  <w:style w:type="numbering" w:customStyle="1" w:styleId="42111">
    <w:name w:val="Нет списка42111"/>
    <w:next w:val="ad"/>
    <w:semiHidden/>
    <w:rsid w:val="000E34CC"/>
  </w:style>
  <w:style w:type="numbering" w:customStyle="1" w:styleId="121111">
    <w:name w:val="Нет списка121111"/>
    <w:next w:val="ad"/>
    <w:semiHidden/>
    <w:rsid w:val="000E34CC"/>
  </w:style>
  <w:style w:type="numbering" w:customStyle="1" w:styleId="212111">
    <w:name w:val="Нет списка212111"/>
    <w:next w:val="ad"/>
    <w:semiHidden/>
    <w:unhideWhenUsed/>
    <w:rsid w:val="000E34CC"/>
  </w:style>
  <w:style w:type="numbering" w:customStyle="1" w:styleId="312111">
    <w:name w:val="Нет списка312111"/>
    <w:next w:val="ad"/>
    <w:semiHidden/>
    <w:rsid w:val="000E34CC"/>
  </w:style>
  <w:style w:type="numbering" w:customStyle="1" w:styleId="51111">
    <w:name w:val="Нет списка51111"/>
    <w:next w:val="ad"/>
    <w:uiPriority w:val="99"/>
    <w:semiHidden/>
    <w:rsid w:val="000E34CC"/>
  </w:style>
  <w:style w:type="numbering" w:customStyle="1" w:styleId="131111">
    <w:name w:val="Нет списка131111"/>
    <w:next w:val="ad"/>
    <w:semiHidden/>
    <w:rsid w:val="000E34CC"/>
  </w:style>
  <w:style w:type="numbering" w:customStyle="1" w:styleId="221111">
    <w:name w:val="Нет списка221111"/>
    <w:next w:val="ad"/>
    <w:semiHidden/>
    <w:unhideWhenUsed/>
    <w:rsid w:val="000E34CC"/>
  </w:style>
  <w:style w:type="numbering" w:customStyle="1" w:styleId="321111">
    <w:name w:val="Нет списка321111"/>
    <w:next w:val="ad"/>
    <w:semiHidden/>
    <w:rsid w:val="000E34CC"/>
  </w:style>
  <w:style w:type="numbering" w:customStyle="1" w:styleId="SymbolSymbol11">
    <w:name w:val="Стиль маркированный Symbol (Symbol) подчеркивание11"/>
    <w:basedOn w:val="ad"/>
    <w:rsid w:val="000E34CC"/>
  </w:style>
  <w:style w:type="numbering" w:customStyle="1" w:styleId="11f3">
    <w:name w:val="Стиль нумерованный11"/>
    <w:basedOn w:val="ad"/>
    <w:rsid w:val="000E34CC"/>
  </w:style>
  <w:style w:type="numbering" w:customStyle="1" w:styleId="12pt11">
    <w:name w:val="Стиль маркированный 12 pt11"/>
    <w:basedOn w:val="ad"/>
    <w:rsid w:val="000E34CC"/>
  </w:style>
  <w:style w:type="numbering" w:customStyle="1" w:styleId="11f4">
    <w:name w:val="Стиль маркированный11"/>
    <w:basedOn w:val="ad"/>
    <w:rsid w:val="000E34CC"/>
  </w:style>
  <w:style w:type="paragraph" w:customStyle="1" w:styleId="2fffffffa">
    <w:name w:val="Список литературы2"/>
    <w:basedOn w:val="a9"/>
    <w:rsid w:val="000E34CC"/>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2fffffffb">
    <w:name w:val="Дата2"/>
    <w:basedOn w:val="a9"/>
    <w:next w:val="a9"/>
    <w:rsid w:val="000E34CC"/>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2fffffffc">
    <w:name w:val="Обычный (веб)2"/>
    <w:basedOn w:val="a9"/>
    <w:rsid w:val="000E34CC"/>
    <w:pPr>
      <w:spacing w:before="100" w:after="100"/>
      <w:ind w:firstLine="851"/>
      <w:jc w:val="both"/>
    </w:pPr>
    <w:rPr>
      <w:rFonts w:ascii="Arial Unicode MS" w:eastAsia="Arial Unicode MS" w:hAnsi="Arial Unicode MS" w:cs="Times New Roman"/>
      <w:szCs w:val="24"/>
      <w:lang w:val="en-US"/>
    </w:rPr>
  </w:style>
  <w:style w:type="numbering" w:customStyle="1" w:styleId="86">
    <w:name w:val="Нет списка8"/>
    <w:next w:val="ad"/>
    <w:uiPriority w:val="99"/>
    <w:semiHidden/>
    <w:rsid w:val="000E34CC"/>
  </w:style>
  <w:style w:type="paragraph" w:customStyle="1" w:styleId="3ff0">
    <w:name w:val="Обычный3"/>
    <w:rsid w:val="000E34CC"/>
    <w:pPr>
      <w:spacing w:after="0" w:line="240" w:lineRule="auto"/>
      <w:ind w:firstLine="851"/>
      <w:jc w:val="center"/>
    </w:pPr>
    <w:rPr>
      <w:rFonts w:ascii="Arial" w:eastAsia="Times New Roman" w:hAnsi="Arial" w:cs="Times New Roman"/>
      <w:snapToGrid w:val="0"/>
      <w:lang w:eastAsia="ru-RU"/>
    </w:rPr>
  </w:style>
  <w:style w:type="paragraph" w:customStyle="1" w:styleId="332">
    <w:name w:val="Основной текст 33"/>
    <w:basedOn w:val="a9"/>
    <w:rsid w:val="000E34CC"/>
    <w:pPr>
      <w:ind w:firstLine="720"/>
      <w:jc w:val="both"/>
    </w:pPr>
    <w:rPr>
      <w:rFonts w:eastAsia="Times New Roman" w:cs="Times New Roman"/>
      <w:szCs w:val="24"/>
    </w:rPr>
  </w:style>
  <w:style w:type="paragraph" w:customStyle="1" w:styleId="23fe">
    <w:name w:val="Основной текст 23"/>
    <w:basedOn w:val="a9"/>
    <w:rsid w:val="000E34CC"/>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3ff">
    <w:name w:val="Основной текст с отступом 23"/>
    <w:basedOn w:val="a9"/>
    <w:rsid w:val="000E34CC"/>
    <w:pPr>
      <w:ind w:firstLine="720"/>
      <w:jc w:val="both"/>
    </w:pPr>
    <w:rPr>
      <w:rFonts w:ascii="Times New Roman CYR" w:eastAsia="Times New Roman" w:hAnsi="Times New Roman CYR" w:cs="Times New Roman"/>
      <w:szCs w:val="20"/>
    </w:rPr>
  </w:style>
  <w:style w:type="numbering" w:customStyle="1" w:styleId="15d">
    <w:name w:val="Нет списка15"/>
    <w:next w:val="ad"/>
    <w:semiHidden/>
    <w:rsid w:val="000E34CC"/>
  </w:style>
  <w:style w:type="paragraph" w:customStyle="1" w:styleId="3ff1">
    <w:name w:val="Название3"/>
    <w:basedOn w:val="3ff0"/>
    <w:rsid w:val="000E34CC"/>
    <w:rPr>
      <w:rFonts w:ascii="Times New Roman" w:hAnsi="Times New Roman"/>
      <w:snapToGrid/>
      <w:sz w:val="28"/>
    </w:rPr>
  </w:style>
  <w:style w:type="numbering" w:customStyle="1" w:styleId="24a">
    <w:name w:val="Нет списка24"/>
    <w:next w:val="ad"/>
    <w:semiHidden/>
    <w:unhideWhenUsed/>
    <w:rsid w:val="000E34CC"/>
  </w:style>
  <w:style w:type="numbering" w:customStyle="1" w:styleId="340">
    <w:name w:val="Нет списка34"/>
    <w:next w:val="ad"/>
    <w:semiHidden/>
    <w:rsid w:val="000E34CC"/>
  </w:style>
  <w:style w:type="paragraph" w:customStyle="1" w:styleId="3ff2">
    <w:name w:val="Абзац списка3"/>
    <w:basedOn w:val="a9"/>
    <w:rsid w:val="000E34CC"/>
    <w:pPr>
      <w:spacing w:after="200" w:line="276" w:lineRule="auto"/>
      <w:ind w:left="720" w:firstLine="851"/>
      <w:contextualSpacing/>
      <w:jc w:val="both"/>
    </w:pPr>
    <w:rPr>
      <w:rFonts w:ascii="Calibri" w:eastAsia="Times New Roman" w:hAnsi="Calibri" w:cs="Times New Roman"/>
      <w:sz w:val="22"/>
      <w:szCs w:val="24"/>
    </w:rPr>
  </w:style>
  <w:style w:type="numbering" w:customStyle="1" w:styleId="440">
    <w:name w:val="Нет списка44"/>
    <w:next w:val="ad"/>
    <w:semiHidden/>
    <w:rsid w:val="000E34CC"/>
  </w:style>
  <w:style w:type="numbering" w:customStyle="1" w:styleId="1141">
    <w:name w:val="Нет списка114"/>
    <w:next w:val="ad"/>
    <w:semiHidden/>
    <w:rsid w:val="000E34CC"/>
  </w:style>
  <w:style w:type="numbering" w:customStyle="1" w:styleId="11131">
    <w:name w:val="Нет списка1113"/>
    <w:next w:val="ad"/>
    <w:semiHidden/>
    <w:rsid w:val="000E34CC"/>
  </w:style>
  <w:style w:type="numbering" w:customStyle="1" w:styleId="2141">
    <w:name w:val="Нет списка214"/>
    <w:next w:val="ad"/>
    <w:semiHidden/>
    <w:unhideWhenUsed/>
    <w:rsid w:val="000E34CC"/>
  </w:style>
  <w:style w:type="numbering" w:customStyle="1" w:styleId="3140">
    <w:name w:val="Нет списка314"/>
    <w:next w:val="ad"/>
    <w:semiHidden/>
    <w:rsid w:val="000E34CC"/>
  </w:style>
  <w:style w:type="numbering" w:customStyle="1" w:styleId="412">
    <w:name w:val="Нет списка412"/>
    <w:next w:val="ad"/>
    <w:semiHidden/>
    <w:rsid w:val="000E34CC"/>
  </w:style>
  <w:style w:type="numbering" w:customStyle="1" w:styleId="1230">
    <w:name w:val="Нет списка123"/>
    <w:next w:val="ad"/>
    <w:semiHidden/>
    <w:rsid w:val="000E34CC"/>
  </w:style>
  <w:style w:type="numbering" w:customStyle="1" w:styleId="21120">
    <w:name w:val="Нет списка2112"/>
    <w:next w:val="ad"/>
    <w:semiHidden/>
    <w:unhideWhenUsed/>
    <w:rsid w:val="000E34CC"/>
  </w:style>
  <w:style w:type="numbering" w:customStyle="1" w:styleId="31120">
    <w:name w:val="Нет списка3112"/>
    <w:next w:val="ad"/>
    <w:semiHidden/>
    <w:rsid w:val="000E34CC"/>
  </w:style>
  <w:style w:type="numbering" w:customStyle="1" w:styleId="530">
    <w:name w:val="Нет списка53"/>
    <w:next w:val="ad"/>
    <w:uiPriority w:val="99"/>
    <w:semiHidden/>
    <w:unhideWhenUsed/>
    <w:rsid w:val="000E34CC"/>
  </w:style>
  <w:style w:type="numbering" w:customStyle="1" w:styleId="620">
    <w:name w:val="Нет списка62"/>
    <w:next w:val="ad"/>
    <w:uiPriority w:val="99"/>
    <w:semiHidden/>
    <w:rsid w:val="000E34CC"/>
  </w:style>
  <w:style w:type="numbering" w:customStyle="1" w:styleId="1330">
    <w:name w:val="Нет списка133"/>
    <w:next w:val="ad"/>
    <w:semiHidden/>
    <w:rsid w:val="000E34CC"/>
  </w:style>
  <w:style w:type="numbering" w:customStyle="1" w:styleId="11220">
    <w:name w:val="Нет списка1122"/>
    <w:next w:val="ad"/>
    <w:semiHidden/>
    <w:rsid w:val="000E34CC"/>
  </w:style>
  <w:style w:type="numbering" w:customStyle="1" w:styleId="2231">
    <w:name w:val="Нет списка223"/>
    <w:next w:val="ad"/>
    <w:semiHidden/>
    <w:unhideWhenUsed/>
    <w:rsid w:val="000E34CC"/>
  </w:style>
  <w:style w:type="numbering" w:customStyle="1" w:styleId="3230">
    <w:name w:val="Нет списка323"/>
    <w:next w:val="ad"/>
    <w:semiHidden/>
    <w:rsid w:val="000E34CC"/>
  </w:style>
  <w:style w:type="numbering" w:customStyle="1" w:styleId="4220">
    <w:name w:val="Нет списка422"/>
    <w:next w:val="ad"/>
    <w:semiHidden/>
    <w:rsid w:val="000E34CC"/>
  </w:style>
  <w:style w:type="numbering" w:customStyle="1" w:styleId="1212">
    <w:name w:val="Нет списка1212"/>
    <w:next w:val="ad"/>
    <w:semiHidden/>
    <w:rsid w:val="000E34CC"/>
  </w:style>
  <w:style w:type="numbering" w:customStyle="1" w:styleId="2122">
    <w:name w:val="Нет списка2122"/>
    <w:next w:val="ad"/>
    <w:semiHidden/>
    <w:unhideWhenUsed/>
    <w:rsid w:val="000E34CC"/>
  </w:style>
  <w:style w:type="numbering" w:customStyle="1" w:styleId="3122">
    <w:name w:val="Нет списка3122"/>
    <w:next w:val="ad"/>
    <w:semiHidden/>
    <w:rsid w:val="000E34CC"/>
  </w:style>
  <w:style w:type="numbering" w:customStyle="1" w:styleId="512">
    <w:name w:val="Нет списка512"/>
    <w:next w:val="ad"/>
    <w:uiPriority w:val="99"/>
    <w:semiHidden/>
    <w:rsid w:val="000E34CC"/>
  </w:style>
  <w:style w:type="numbering" w:customStyle="1" w:styleId="1312">
    <w:name w:val="Нет списка1312"/>
    <w:next w:val="ad"/>
    <w:semiHidden/>
    <w:rsid w:val="000E34CC"/>
  </w:style>
  <w:style w:type="numbering" w:customStyle="1" w:styleId="22120">
    <w:name w:val="Нет списка2212"/>
    <w:next w:val="ad"/>
    <w:semiHidden/>
    <w:unhideWhenUsed/>
    <w:rsid w:val="000E34CC"/>
  </w:style>
  <w:style w:type="numbering" w:customStyle="1" w:styleId="3212">
    <w:name w:val="Нет списка3212"/>
    <w:next w:val="ad"/>
    <w:semiHidden/>
    <w:rsid w:val="000E34CC"/>
  </w:style>
  <w:style w:type="numbering" w:customStyle="1" w:styleId="SymbolSymbol2">
    <w:name w:val="Стиль маркированный Symbol (Symbol) подчеркивание2"/>
    <w:basedOn w:val="ad"/>
    <w:rsid w:val="000E34CC"/>
  </w:style>
  <w:style w:type="numbering" w:customStyle="1" w:styleId="2fffffffd">
    <w:name w:val="Стиль нумерованный2"/>
    <w:basedOn w:val="ad"/>
    <w:rsid w:val="000E34CC"/>
  </w:style>
  <w:style w:type="numbering" w:customStyle="1" w:styleId="12pt2">
    <w:name w:val="Стиль маркированный 12 pt2"/>
    <w:basedOn w:val="ad"/>
    <w:rsid w:val="000E34CC"/>
  </w:style>
  <w:style w:type="numbering" w:customStyle="1" w:styleId="2fffffffe">
    <w:name w:val="Стиль маркированный2"/>
    <w:basedOn w:val="ad"/>
    <w:rsid w:val="000E34CC"/>
  </w:style>
  <w:style w:type="paragraph" w:customStyle="1" w:styleId="3ff3">
    <w:name w:val="Список литературы3"/>
    <w:basedOn w:val="a9"/>
    <w:rsid w:val="000E34CC"/>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3ff4">
    <w:name w:val="Дата3"/>
    <w:basedOn w:val="a9"/>
    <w:next w:val="a9"/>
    <w:rsid w:val="000E34CC"/>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3ff5">
    <w:name w:val="Обычный (веб)3"/>
    <w:basedOn w:val="a9"/>
    <w:rsid w:val="000E34CC"/>
    <w:pPr>
      <w:spacing w:before="100" w:after="100"/>
      <w:ind w:firstLine="851"/>
      <w:jc w:val="both"/>
    </w:pPr>
    <w:rPr>
      <w:rFonts w:ascii="Arial Unicode MS" w:eastAsia="Arial Unicode MS" w:hAnsi="Arial Unicode MS" w:cs="Times New Roman"/>
      <w:szCs w:val="24"/>
      <w:lang w:val="en-US"/>
    </w:rPr>
  </w:style>
  <w:style w:type="table" w:customStyle="1" w:styleId="513">
    <w:name w:val="Сетка таблицы5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
    <w:name w:val="Сетка таблицы8"/>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
    <w:name w:val="Сетка таблицы9"/>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c">
    <w:name w:val="Сетка таблицы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f">
    <w:name w:val="Сетка таблицы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e">
    <w:name w:val="Сетка таблицы1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d">
    <w:name w:val="Сетка таблицы1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
    <w:name w:val="Стиль маркированный 12 pt111"/>
    <w:basedOn w:val="ad"/>
    <w:rsid w:val="000E34CC"/>
  </w:style>
  <w:style w:type="table" w:customStyle="1" w:styleId="177">
    <w:name w:val="Сетка таблицы17"/>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
    <w:name w:val="Сетка таблицы18"/>
    <w:basedOn w:val="ac"/>
    <w:next w:val="af2"/>
    <w:uiPriority w:val="59"/>
    <w:rsid w:val="000E34CC"/>
    <w:pPr>
      <w:spacing w:after="0" w:line="240" w:lineRule="auto"/>
      <w:ind w:firstLine="709"/>
      <w:jc w:val="center"/>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7">
    <w:name w:val="Нет списка9"/>
    <w:next w:val="ad"/>
    <w:uiPriority w:val="99"/>
    <w:semiHidden/>
    <w:rsid w:val="000E34CC"/>
  </w:style>
  <w:style w:type="table" w:customStyle="1" w:styleId="192">
    <w:name w:val="Сетка таблицы19"/>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e">
    <w:name w:val="Нет списка16"/>
    <w:next w:val="ad"/>
    <w:semiHidden/>
    <w:rsid w:val="000E34CC"/>
  </w:style>
  <w:style w:type="numbering" w:customStyle="1" w:styleId="25a">
    <w:name w:val="Нет списка25"/>
    <w:next w:val="ad"/>
    <w:semiHidden/>
    <w:unhideWhenUsed/>
    <w:rsid w:val="000E34CC"/>
  </w:style>
  <w:style w:type="numbering" w:customStyle="1" w:styleId="350">
    <w:name w:val="Нет списка35"/>
    <w:next w:val="ad"/>
    <w:semiHidden/>
    <w:rsid w:val="000E34CC"/>
  </w:style>
  <w:style w:type="numbering" w:customStyle="1" w:styleId="450">
    <w:name w:val="Нет списка45"/>
    <w:next w:val="ad"/>
    <w:semiHidden/>
    <w:rsid w:val="000E34CC"/>
  </w:style>
  <w:style w:type="table" w:customStyle="1" w:styleId="1102">
    <w:name w:val="Сетка таблицы110"/>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0">
    <w:name w:val="Нет списка115"/>
    <w:next w:val="ad"/>
    <w:semiHidden/>
    <w:rsid w:val="000E34CC"/>
  </w:style>
  <w:style w:type="table" w:customStyle="1" w:styleId="1116">
    <w:name w:val="Сетка таблицы11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0">
    <w:name w:val="Нет списка1114"/>
    <w:next w:val="ad"/>
    <w:semiHidden/>
    <w:rsid w:val="000E34CC"/>
  </w:style>
  <w:style w:type="numbering" w:customStyle="1" w:styleId="2151">
    <w:name w:val="Нет списка215"/>
    <w:next w:val="ad"/>
    <w:semiHidden/>
    <w:unhideWhenUsed/>
    <w:rsid w:val="000E34CC"/>
  </w:style>
  <w:style w:type="numbering" w:customStyle="1" w:styleId="3150">
    <w:name w:val="Нет списка315"/>
    <w:next w:val="ad"/>
    <w:semiHidden/>
    <w:rsid w:val="000E34CC"/>
  </w:style>
  <w:style w:type="numbering" w:customStyle="1" w:styleId="413">
    <w:name w:val="Нет списка413"/>
    <w:next w:val="ad"/>
    <w:semiHidden/>
    <w:rsid w:val="000E34CC"/>
  </w:style>
  <w:style w:type="table" w:customStyle="1" w:styleId="23ff0">
    <w:name w:val="Сетка таблицы23"/>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0">
    <w:name w:val="Нет списка124"/>
    <w:next w:val="ad"/>
    <w:semiHidden/>
    <w:rsid w:val="000E34CC"/>
  </w:style>
  <w:style w:type="numbering" w:customStyle="1" w:styleId="21130">
    <w:name w:val="Нет списка2113"/>
    <w:next w:val="ad"/>
    <w:semiHidden/>
    <w:unhideWhenUsed/>
    <w:rsid w:val="000E34CC"/>
  </w:style>
  <w:style w:type="numbering" w:customStyle="1" w:styleId="3113">
    <w:name w:val="Нет списка3113"/>
    <w:next w:val="ad"/>
    <w:semiHidden/>
    <w:rsid w:val="000E34CC"/>
  </w:style>
  <w:style w:type="numbering" w:customStyle="1" w:styleId="540">
    <w:name w:val="Нет списка54"/>
    <w:next w:val="ad"/>
    <w:uiPriority w:val="99"/>
    <w:semiHidden/>
    <w:unhideWhenUsed/>
    <w:rsid w:val="000E34CC"/>
  </w:style>
  <w:style w:type="numbering" w:customStyle="1" w:styleId="630">
    <w:name w:val="Нет списка63"/>
    <w:next w:val="ad"/>
    <w:uiPriority w:val="99"/>
    <w:semiHidden/>
    <w:rsid w:val="000E34CC"/>
  </w:style>
  <w:style w:type="table" w:customStyle="1" w:styleId="324">
    <w:name w:val="Сетка таблицы3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0">
    <w:name w:val="Нет списка134"/>
    <w:next w:val="ad"/>
    <w:semiHidden/>
    <w:rsid w:val="000E34CC"/>
  </w:style>
  <w:style w:type="table" w:customStyle="1" w:styleId="1213">
    <w:name w:val="Сетка таблицы12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
    <w:name w:val="Нет списка1123"/>
    <w:next w:val="ad"/>
    <w:semiHidden/>
    <w:rsid w:val="000E34CC"/>
  </w:style>
  <w:style w:type="numbering" w:customStyle="1" w:styleId="2241">
    <w:name w:val="Нет списка224"/>
    <w:next w:val="ad"/>
    <w:semiHidden/>
    <w:unhideWhenUsed/>
    <w:rsid w:val="000E34CC"/>
  </w:style>
  <w:style w:type="numbering" w:customStyle="1" w:styleId="3240">
    <w:name w:val="Нет списка324"/>
    <w:next w:val="ad"/>
    <w:semiHidden/>
    <w:rsid w:val="000E34CC"/>
  </w:style>
  <w:style w:type="numbering" w:customStyle="1" w:styleId="423">
    <w:name w:val="Нет списка423"/>
    <w:next w:val="ad"/>
    <w:semiHidden/>
    <w:rsid w:val="000E34CC"/>
  </w:style>
  <w:style w:type="numbering" w:customStyle="1" w:styleId="12130">
    <w:name w:val="Нет списка1213"/>
    <w:next w:val="ad"/>
    <w:semiHidden/>
    <w:rsid w:val="000E34CC"/>
  </w:style>
  <w:style w:type="numbering" w:customStyle="1" w:styleId="2123">
    <w:name w:val="Нет списка2123"/>
    <w:next w:val="ad"/>
    <w:semiHidden/>
    <w:unhideWhenUsed/>
    <w:rsid w:val="000E34CC"/>
  </w:style>
  <w:style w:type="numbering" w:customStyle="1" w:styleId="3123">
    <w:name w:val="Нет списка3123"/>
    <w:next w:val="ad"/>
    <w:semiHidden/>
    <w:rsid w:val="000E34CC"/>
  </w:style>
  <w:style w:type="numbering" w:customStyle="1" w:styleId="5130">
    <w:name w:val="Нет списка513"/>
    <w:next w:val="ad"/>
    <w:uiPriority w:val="99"/>
    <w:semiHidden/>
    <w:rsid w:val="000E34CC"/>
  </w:style>
  <w:style w:type="table" w:customStyle="1" w:styleId="3114">
    <w:name w:val="Сетка таблицы31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
    <w:name w:val="Нет списка1313"/>
    <w:next w:val="ad"/>
    <w:semiHidden/>
    <w:rsid w:val="000E34CC"/>
  </w:style>
  <w:style w:type="numbering" w:customStyle="1" w:styleId="22130">
    <w:name w:val="Нет списка2213"/>
    <w:next w:val="ad"/>
    <w:semiHidden/>
    <w:unhideWhenUsed/>
    <w:rsid w:val="000E34CC"/>
  </w:style>
  <w:style w:type="numbering" w:customStyle="1" w:styleId="3213">
    <w:name w:val="Нет списка3213"/>
    <w:next w:val="ad"/>
    <w:semiHidden/>
    <w:rsid w:val="000E34CC"/>
  </w:style>
  <w:style w:type="table" w:customStyle="1" w:styleId="414">
    <w:name w:val="Сетка таблицы4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
    <w:name w:val="Стиль маркированный Symbol (Symbol) подчеркивание3"/>
    <w:basedOn w:val="ad"/>
    <w:rsid w:val="000E34CC"/>
  </w:style>
  <w:style w:type="numbering" w:customStyle="1" w:styleId="3ff6">
    <w:name w:val="Стиль нумерованный3"/>
    <w:basedOn w:val="ad"/>
    <w:rsid w:val="000E34CC"/>
  </w:style>
  <w:style w:type="numbering" w:customStyle="1" w:styleId="12pt3">
    <w:name w:val="Стиль маркированный 12 pt3"/>
    <w:basedOn w:val="ad"/>
    <w:rsid w:val="000E34CC"/>
    <w:pPr>
      <w:numPr>
        <w:numId w:val="38"/>
      </w:numPr>
    </w:pPr>
  </w:style>
  <w:style w:type="numbering" w:customStyle="1" w:styleId="3">
    <w:name w:val="Стиль маркированный3"/>
    <w:basedOn w:val="ad"/>
    <w:rsid w:val="000E34CC"/>
    <w:pPr>
      <w:numPr>
        <w:numId w:val="39"/>
      </w:numPr>
    </w:pPr>
  </w:style>
  <w:style w:type="table" w:customStyle="1" w:styleId="2215">
    <w:name w:val="Сетка таблицы22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ffffffff">
    <w:name w:val="Quote"/>
    <w:basedOn w:val="a9"/>
    <w:next w:val="a9"/>
    <w:link w:val="2ffffffff0"/>
    <w:uiPriority w:val="29"/>
    <w:qFormat/>
    <w:rsid w:val="000E34CC"/>
    <w:pPr>
      <w:ind w:firstLine="851"/>
      <w:jc w:val="both"/>
    </w:pPr>
    <w:rPr>
      <w:rFonts w:ascii="Calibri" w:eastAsia="Times New Roman" w:hAnsi="Calibri" w:cs="Times New Roman"/>
      <w:i/>
      <w:szCs w:val="24"/>
      <w:lang w:val="x-none" w:eastAsia="x-none"/>
    </w:rPr>
  </w:style>
  <w:style w:type="character" w:customStyle="1" w:styleId="2ffffffff0">
    <w:name w:val="Цитата 2 Знак"/>
    <w:basedOn w:val="ab"/>
    <w:link w:val="2ffffffff"/>
    <w:uiPriority w:val="29"/>
    <w:rsid w:val="000E34CC"/>
    <w:rPr>
      <w:rFonts w:ascii="Calibri" w:eastAsia="Times New Roman" w:hAnsi="Calibri" w:cs="Times New Roman"/>
      <w:i/>
      <w:sz w:val="24"/>
      <w:szCs w:val="24"/>
      <w:lang w:val="x-none" w:eastAsia="x-none"/>
    </w:rPr>
  </w:style>
  <w:style w:type="paragraph" w:styleId="affffffffffff6">
    <w:name w:val="Intense Quote"/>
    <w:basedOn w:val="a9"/>
    <w:next w:val="a9"/>
    <w:link w:val="affffffffffff7"/>
    <w:uiPriority w:val="30"/>
    <w:rsid w:val="000E34CC"/>
    <w:pPr>
      <w:ind w:left="720" w:right="720" w:firstLine="851"/>
      <w:jc w:val="both"/>
    </w:pPr>
    <w:rPr>
      <w:rFonts w:ascii="Calibri" w:eastAsia="Times New Roman" w:hAnsi="Calibri" w:cs="Times New Roman"/>
      <w:b/>
      <w:i/>
      <w:szCs w:val="20"/>
      <w:lang w:val="x-none" w:eastAsia="x-none"/>
    </w:rPr>
  </w:style>
  <w:style w:type="character" w:customStyle="1" w:styleId="affffffffffff7">
    <w:name w:val="Выделенная цитата Знак"/>
    <w:basedOn w:val="ab"/>
    <w:link w:val="affffffffffff6"/>
    <w:uiPriority w:val="30"/>
    <w:rsid w:val="000E34CC"/>
    <w:rPr>
      <w:rFonts w:ascii="Calibri" w:eastAsia="Times New Roman" w:hAnsi="Calibri" w:cs="Times New Roman"/>
      <w:b/>
      <w:i/>
      <w:sz w:val="24"/>
      <w:szCs w:val="20"/>
      <w:lang w:val="x-none" w:eastAsia="x-none"/>
    </w:rPr>
  </w:style>
  <w:style w:type="character" w:styleId="affffffffffff8">
    <w:name w:val="Subtle Reference"/>
    <w:uiPriority w:val="31"/>
    <w:rsid w:val="000E34CC"/>
    <w:rPr>
      <w:sz w:val="24"/>
      <w:szCs w:val="24"/>
      <w:u w:val="single"/>
    </w:rPr>
  </w:style>
  <w:style w:type="character" w:styleId="affffffffffff9">
    <w:name w:val="Intense Reference"/>
    <w:uiPriority w:val="32"/>
    <w:rsid w:val="000E34CC"/>
    <w:rPr>
      <w:b/>
      <w:sz w:val="24"/>
      <w:u w:val="single"/>
    </w:rPr>
  </w:style>
  <w:style w:type="table" w:customStyle="1" w:styleId="201">
    <w:name w:val="Сетка таблицы20"/>
    <w:basedOn w:val="ac"/>
    <w:next w:val="af2"/>
    <w:uiPriority w:val="59"/>
    <w:rsid w:val="000E34CC"/>
    <w:pPr>
      <w:spacing w:after="0" w:line="240" w:lineRule="auto"/>
      <w:ind w:firstLine="709"/>
      <w:jc w:val="center"/>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b">
    <w:name w:val="Сетка таблицы24"/>
    <w:basedOn w:val="ac"/>
    <w:next w:val="af2"/>
    <w:uiPriority w:val="59"/>
    <w:rsid w:val="000E34CC"/>
    <w:pPr>
      <w:spacing w:after="0" w:line="240" w:lineRule="auto"/>
      <w:ind w:firstLine="851"/>
      <w:jc w:val="center"/>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3">
    <w:name w:val="Нет списка10"/>
    <w:next w:val="ad"/>
    <w:uiPriority w:val="99"/>
    <w:semiHidden/>
    <w:rsid w:val="000E34CC"/>
  </w:style>
  <w:style w:type="table" w:customStyle="1" w:styleId="25b">
    <w:name w:val="Сетка таблицы25"/>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8">
    <w:name w:val="Нет списка17"/>
    <w:next w:val="ad"/>
    <w:semiHidden/>
    <w:rsid w:val="000E34CC"/>
  </w:style>
  <w:style w:type="numbering" w:customStyle="1" w:styleId="26b">
    <w:name w:val="Нет списка26"/>
    <w:next w:val="ad"/>
    <w:semiHidden/>
    <w:unhideWhenUsed/>
    <w:rsid w:val="000E34CC"/>
  </w:style>
  <w:style w:type="numbering" w:customStyle="1" w:styleId="360">
    <w:name w:val="Нет списка36"/>
    <w:next w:val="ad"/>
    <w:semiHidden/>
    <w:rsid w:val="000E34CC"/>
  </w:style>
  <w:style w:type="numbering" w:customStyle="1" w:styleId="460">
    <w:name w:val="Нет списка46"/>
    <w:next w:val="ad"/>
    <w:semiHidden/>
    <w:rsid w:val="000E34CC"/>
  </w:style>
  <w:style w:type="table" w:customStyle="1" w:styleId="1124">
    <w:name w:val="Сетка таблицы11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0">
    <w:name w:val="Нет списка116"/>
    <w:next w:val="ad"/>
    <w:semiHidden/>
    <w:rsid w:val="000E34CC"/>
  </w:style>
  <w:style w:type="table" w:customStyle="1" w:styleId="1132">
    <w:name w:val="Сетка таблицы113"/>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0">
    <w:name w:val="Нет списка1115"/>
    <w:next w:val="ad"/>
    <w:semiHidden/>
    <w:rsid w:val="000E34CC"/>
  </w:style>
  <w:style w:type="numbering" w:customStyle="1" w:styleId="2161">
    <w:name w:val="Нет списка216"/>
    <w:next w:val="ad"/>
    <w:semiHidden/>
    <w:unhideWhenUsed/>
    <w:rsid w:val="000E34CC"/>
  </w:style>
  <w:style w:type="numbering" w:customStyle="1" w:styleId="3160">
    <w:name w:val="Нет списка316"/>
    <w:next w:val="ad"/>
    <w:semiHidden/>
    <w:rsid w:val="000E34CC"/>
  </w:style>
  <w:style w:type="numbering" w:customStyle="1" w:styleId="4140">
    <w:name w:val="Нет списка414"/>
    <w:next w:val="ad"/>
    <w:semiHidden/>
    <w:rsid w:val="000E34CC"/>
  </w:style>
  <w:style w:type="table" w:customStyle="1" w:styleId="26c">
    <w:name w:val="Сетка таблицы26"/>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0">
    <w:name w:val="Нет списка125"/>
    <w:next w:val="ad"/>
    <w:semiHidden/>
    <w:rsid w:val="000E34CC"/>
  </w:style>
  <w:style w:type="numbering" w:customStyle="1" w:styleId="21140">
    <w:name w:val="Нет списка2114"/>
    <w:next w:val="ad"/>
    <w:semiHidden/>
    <w:unhideWhenUsed/>
    <w:rsid w:val="000E34CC"/>
  </w:style>
  <w:style w:type="numbering" w:customStyle="1" w:styleId="31140">
    <w:name w:val="Нет списка3114"/>
    <w:next w:val="ad"/>
    <w:semiHidden/>
    <w:rsid w:val="000E34CC"/>
  </w:style>
  <w:style w:type="numbering" w:customStyle="1" w:styleId="550">
    <w:name w:val="Нет списка55"/>
    <w:next w:val="ad"/>
    <w:uiPriority w:val="99"/>
    <w:semiHidden/>
    <w:unhideWhenUsed/>
    <w:rsid w:val="000E34CC"/>
  </w:style>
  <w:style w:type="numbering" w:customStyle="1" w:styleId="640">
    <w:name w:val="Нет списка64"/>
    <w:next w:val="ad"/>
    <w:uiPriority w:val="99"/>
    <w:semiHidden/>
    <w:rsid w:val="000E34CC"/>
  </w:style>
  <w:style w:type="table" w:customStyle="1" w:styleId="333">
    <w:name w:val="Сетка таблицы3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0">
    <w:name w:val="Нет списка135"/>
    <w:next w:val="ad"/>
    <w:semiHidden/>
    <w:rsid w:val="000E34CC"/>
  </w:style>
  <w:style w:type="table" w:customStyle="1" w:styleId="1222">
    <w:name w:val="Сетка таблицы1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0">
    <w:name w:val="Нет списка1124"/>
    <w:next w:val="ad"/>
    <w:semiHidden/>
    <w:rsid w:val="000E34CC"/>
  </w:style>
  <w:style w:type="numbering" w:customStyle="1" w:styleId="2250">
    <w:name w:val="Нет списка225"/>
    <w:next w:val="ad"/>
    <w:semiHidden/>
    <w:unhideWhenUsed/>
    <w:rsid w:val="000E34CC"/>
  </w:style>
  <w:style w:type="numbering" w:customStyle="1" w:styleId="325">
    <w:name w:val="Нет списка325"/>
    <w:next w:val="ad"/>
    <w:semiHidden/>
    <w:rsid w:val="000E34CC"/>
  </w:style>
  <w:style w:type="numbering" w:customStyle="1" w:styleId="424">
    <w:name w:val="Нет списка424"/>
    <w:next w:val="ad"/>
    <w:semiHidden/>
    <w:rsid w:val="000E34CC"/>
  </w:style>
  <w:style w:type="numbering" w:customStyle="1" w:styleId="1214">
    <w:name w:val="Нет списка1214"/>
    <w:next w:val="ad"/>
    <w:semiHidden/>
    <w:rsid w:val="000E34CC"/>
  </w:style>
  <w:style w:type="numbering" w:customStyle="1" w:styleId="2124">
    <w:name w:val="Нет списка2124"/>
    <w:next w:val="ad"/>
    <w:semiHidden/>
    <w:unhideWhenUsed/>
    <w:rsid w:val="000E34CC"/>
  </w:style>
  <w:style w:type="numbering" w:customStyle="1" w:styleId="3124">
    <w:name w:val="Нет списка3124"/>
    <w:next w:val="ad"/>
    <w:semiHidden/>
    <w:rsid w:val="000E34CC"/>
  </w:style>
  <w:style w:type="numbering" w:customStyle="1" w:styleId="514">
    <w:name w:val="Нет списка514"/>
    <w:next w:val="ad"/>
    <w:uiPriority w:val="99"/>
    <w:semiHidden/>
    <w:rsid w:val="000E34CC"/>
  </w:style>
  <w:style w:type="table" w:customStyle="1" w:styleId="3125">
    <w:name w:val="Сетка таблицы31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
    <w:name w:val="Нет списка1314"/>
    <w:next w:val="ad"/>
    <w:semiHidden/>
    <w:rsid w:val="000E34CC"/>
  </w:style>
  <w:style w:type="numbering" w:customStyle="1" w:styleId="22140">
    <w:name w:val="Нет списка2214"/>
    <w:next w:val="ad"/>
    <w:semiHidden/>
    <w:unhideWhenUsed/>
    <w:rsid w:val="000E34CC"/>
  </w:style>
  <w:style w:type="numbering" w:customStyle="1" w:styleId="3214">
    <w:name w:val="Нет списка3214"/>
    <w:next w:val="ad"/>
    <w:semiHidden/>
    <w:rsid w:val="000E34CC"/>
  </w:style>
  <w:style w:type="table" w:customStyle="1" w:styleId="425">
    <w:name w:val="Сетка таблицы4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
    <w:name w:val="Стиль маркированный Symbol (Symbol) подчеркивание4"/>
    <w:basedOn w:val="ad"/>
    <w:rsid w:val="000E34CC"/>
  </w:style>
  <w:style w:type="numbering" w:customStyle="1" w:styleId="4f6">
    <w:name w:val="Стиль нумерованный4"/>
    <w:basedOn w:val="ad"/>
    <w:rsid w:val="000E34CC"/>
  </w:style>
  <w:style w:type="numbering" w:customStyle="1" w:styleId="12pt4">
    <w:name w:val="Стиль маркированный 12 pt4"/>
    <w:basedOn w:val="ad"/>
    <w:rsid w:val="000E34CC"/>
  </w:style>
  <w:style w:type="numbering" w:customStyle="1" w:styleId="4f7">
    <w:name w:val="Стиль маркированный4"/>
    <w:basedOn w:val="ad"/>
    <w:rsid w:val="000E34CC"/>
  </w:style>
  <w:style w:type="table" w:customStyle="1" w:styleId="2222">
    <w:name w:val="Сетка таблицы22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етка таблицы5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8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5">
    <w:name w:val="Сетка таблицы13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
    <w:name w:val="Сетка таблицы14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Сетка таблицы16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
    <w:name w:val="Стиль маркированный 12 pt12"/>
    <w:basedOn w:val="ad"/>
    <w:rsid w:val="000E34CC"/>
    <w:pPr>
      <w:numPr>
        <w:numId w:val="37"/>
      </w:numPr>
    </w:pPr>
  </w:style>
  <w:style w:type="table" w:customStyle="1" w:styleId="1710">
    <w:name w:val="Сетка таблицы17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4">
    <w:name w:val="Нет списка18"/>
    <w:next w:val="ad"/>
    <w:semiHidden/>
    <w:rsid w:val="000E34CC"/>
  </w:style>
  <w:style w:type="table" w:customStyle="1" w:styleId="27b">
    <w:name w:val="Сетка таблицы27"/>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06">
    <w:name w:val="Font Style106"/>
    <w:rsid w:val="000E34CC"/>
    <w:rPr>
      <w:rFonts w:ascii="Times New Roman" w:hAnsi="Times New Roman" w:cs="Times New Roman"/>
      <w:sz w:val="22"/>
      <w:szCs w:val="22"/>
    </w:rPr>
  </w:style>
  <w:style w:type="paragraph" w:customStyle="1" w:styleId="Style3">
    <w:name w:val="Style3"/>
    <w:basedOn w:val="a9"/>
    <w:uiPriority w:val="99"/>
    <w:rsid w:val="000E34CC"/>
    <w:pPr>
      <w:widowControl w:val="0"/>
      <w:autoSpaceDE w:val="0"/>
      <w:autoSpaceDN w:val="0"/>
      <w:adjustRightInd w:val="0"/>
      <w:jc w:val="both"/>
    </w:pPr>
    <w:rPr>
      <w:rFonts w:ascii="Arial Narrow" w:eastAsia="Times New Roman" w:hAnsi="Arial Narrow" w:cs="Times New Roman"/>
      <w:szCs w:val="24"/>
    </w:rPr>
  </w:style>
  <w:style w:type="character" w:customStyle="1" w:styleId="FontStyle26">
    <w:name w:val="Font Style26"/>
    <w:rsid w:val="000E34CC"/>
    <w:rPr>
      <w:rFonts w:ascii="Times New Roman" w:hAnsi="Times New Roman" w:cs="Times New Roman"/>
      <w:b/>
      <w:bCs/>
      <w:sz w:val="18"/>
      <w:szCs w:val="18"/>
    </w:rPr>
  </w:style>
  <w:style w:type="character" w:customStyle="1" w:styleId="FontStyle12">
    <w:name w:val="Font Style12"/>
    <w:rsid w:val="000E34CC"/>
    <w:rPr>
      <w:rFonts w:ascii="Times New Roman" w:hAnsi="Times New Roman" w:cs="Times New Roman"/>
      <w:b/>
      <w:bCs/>
      <w:sz w:val="14"/>
      <w:szCs w:val="14"/>
    </w:rPr>
  </w:style>
  <w:style w:type="paragraph" w:customStyle="1" w:styleId="H1">
    <w:name w:val="H1"/>
    <w:basedOn w:val="a9"/>
    <w:next w:val="a9"/>
    <w:rsid w:val="000E34CC"/>
    <w:pPr>
      <w:jc w:val="center"/>
    </w:pPr>
    <w:rPr>
      <w:rFonts w:eastAsia="Times New Roman" w:cs="Times New Roman"/>
      <w:szCs w:val="24"/>
    </w:rPr>
  </w:style>
  <w:style w:type="paragraph" w:customStyle="1" w:styleId="H2">
    <w:name w:val="H2"/>
    <w:basedOn w:val="a9"/>
    <w:next w:val="a9"/>
    <w:rsid w:val="000E34CC"/>
    <w:pPr>
      <w:jc w:val="both"/>
    </w:pPr>
    <w:rPr>
      <w:rFonts w:eastAsia="Times New Roman" w:cs="Times New Roman"/>
      <w:szCs w:val="24"/>
    </w:rPr>
  </w:style>
  <w:style w:type="paragraph" w:customStyle="1" w:styleId="H3">
    <w:name w:val="H3"/>
    <w:basedOn w:val="a9"/>
    <w:next w:val="a9"/>
    <w:rsid w:val="000E34CC"/>
    <w:pPr>
      <w:jc w:val="both"/>
    </w:pPr>
    <w:rPr>
      <w:rFonts w:eastAsia="Times New Roman" w:cs="Times New Roman"/>
      <w:szCs w:val="24"/>
    </w:rPr>
  </w:style>
  <w:style w:type="paragraph" w:customStyle="1" w:styleId="H4">
    <w:name w:val="H4"/>
    <w:basedOn w:val="a9"/>
    <w:next w:val="a9"/>
    <w:rsid w:val="000E34CC"/>
    <w:pPr>
      <w:jc w:val="both"/>
    </w:pPr>
    <w:rPr>
      <w:rFonts w:eastAsia="Times New Roman" w:cs="Times New Roman"/>
      <w:szCs w:val="24"/>
    </w:rPr>
  </w:style>
  <w:style w:type="paragraph" w:customStyle="1" w:styleId="H5">
    <w:name w:val="H5"/>
    <w:basedOn w:val="a9"/>
    <w:next w:val="a9"/>
    <w:rsid w:val="000E34CC"/>
    <w:pPr>
      <w:jc w:val="both"/>
    </w:pPr>
    <w:rPr>
      <w:rFonts w:eastAsia="Times New Roman" w:cs="Times New Roman"/>
      <w:szCs w:val="24"/>
      <w:lang w:val="uk-UA"/>
    </w:rPr>
  </w:style>
  <w:style w:type="character" w:customStyle="1" w:styleId="H30">
    <w:name w:val="H3 Знак"/>
    <w:rsid w:val="000E34CC"/>
    <w:rPr>
      <w:sz w:val="24"/>
      <w:szCs w:val="24"/>
      <w:lang w:val="ru-RU" w:eastAsia="ru-RU" w:bidi="ar-SA"/>
    </w:rPr>
  </w:style>
  <w:style w:type="paragraph" w:customStyle="1" w:styleId="4f8">
    <w:name w:val="заголовок 4"/>
    <w:basedOn w:val="a9"/>
    <w:next w:val="a9"/>
    <w:rsid w:val="000E34CC"/>
    <w:pPr>
      <w:keepNext/>
      <w:jc w:val="center"/>
    </w:pPr>
    <w:rPr>
      <w:rFonts w:eastAsia="Times New Roman" w:cs="Times New Roman"/>
      <w:szCs w:val="20"/>
      <w:lang w:val="uk-UA"/>
    </w:rPr>
  </w:style>
  <w:style w:type="paragraph" w:customStyle="1" w:styleId="affffffffffffa">
    <w:name w:val="Знак Знак Знак Знак Знак"/>
    <w:basedOn w:val="a9"/>
    <w:uiPriority w:val="99"/>
    <w:rsid w:val="000E34CC"/>
    <w:pPr>
      <w:jc w:val="both"/>
    </w:pPr>
    <w:rPr>
      <w:rFonts w:ascii="Verdana" w:eastAsia="Times New Roman" w:hAnsi="Verdana" w:cs="Verdana"/>
      <w:sz w:val="20"/>
      <w:szCs w:val="20"/>
      <w:lang w:val="en-US"/>
    </w:rPr>
  </w:style>
  <w:style w:type="paragraph" w:customStyle="1" w:styleId="xl38">
    <w:name w:val="xl38"/>
    <w:basedOn w:val="a9"/>
    <w:uiPriority w:val="99"/>
    <w:rsid w:val="000E34CC"/>
    <w:pPr>
      <w:spacing w:before="100" w:beforeAutospacing="1" w:after="100" w:afterAutospacing="1"/>
      <w:jc w:val="center"/>
    </w:pPr>
    <w:rPr>
      <w:rFonts w:eastAsia="Times New Roman" w:cs="Times New Roman"/>
      <w:b/>
      <w:bCs/>
      <w:sz w:val="28"/>
      <w:szCs w:val="28"/>
    </w:rPr>
  </w:style>
  <w:style w:type="paragraph" w:customStyle="1" w:styleId="DefinitionList">
    <w:name w:val="Definition List"/>
    <w:basedOn w:val="a9"/>
    <w:next w:val="DefinitionTerm"/>
    <w:rsid w:val="000E34CC"/>
    <w:pPr>
      <w:ind w:left="360"/>
      <w:jc w:val="both"/>
    </w:pPr>
    <w:rPr>
      <w:rFonts w:eastAsia="Times New Roman" w:cs="Times New Roman"/>
      <w:szCs w:val="24"/>
      <w:lang w:val="uk-UA"/>
    </w:rPr>
  </w:style>
  <w:style w:type="paragraph" w:customStyle="1" w:styleId="DefinitionTerm">
    <w:name w:val="Definition Term"/>
    <w:basedOn w:val="a9"/>
    <w:next w:val="a9"/>
    <w:semiHidden/>
    <w:rsid w:val="000E34CC"/>
    <w:pPr>
      <w:jc w:val="both"/>
    </w:pPr>
    <w:rPr>
      <w:rFonts w:eastAsia="Times New Roman" w:cs="Times New Roman"/>
      <w:szCs w:val="20"/>
      <w:lang w:val="uk-UA"/>
    </w:rPr>
  </w:style>
  <w:style w:type="paragraph" w:customStyle="1" w:styleId="artx">
    <w:name w:val="artx"/>
    <w:basedOn w:val="a9"/>
    <w:rsid w:val="000E34CC"/>
    <w:pPr>
      <w:spacing w:before="100" w:beforeAutospacing="1" w:after="100" w:afterAutospacing="1"/>
      <w:jc w:val="both"/>
    </w:pPr>
    <w:rPr>
      <w:rFonts w:eastAsia="Times New Roman" w:cs="Times New Roman"/>
      <w:szCs w:val="24"/>
      <w:lang w:val="uk-UA"/>
    </w:rPr>
  </w:style>
  <w:style w:type="character" w:customStyle="1" w:styleId="t7">
    <w:name w:val="t7"/>
    <w:rsid w:val="000E34CC"/>
  </w:style>
  <w:style w:type="paragraph" w:customStyle="1" w:styleId="font5">
    <w:name w:val="font5"/>
    <w:basedOn w:val="a9"/>
    <w:rsid w:val="000E34CC"/>
    <w:pPr>
      <w:spacing w:before="100" w:beforeAutospacing="1" w:after="100" w:afterAutospacing="1"/>
      <w:jc w:val="both"/>
    </w:pPr>
    <w:rPr>
      <w:rFonts w:ascii="Times New Roman CYR" w:eastAsia="Times New Roman" w:hAnsi="Times New Roman CYR" w:cs="Times New Roman"/>
      <w:sz w:val="28"/>
      <w:szCs w:val="28"/>
    </w:rPr>
  </w:style>
  <w:style w:type="paragraph" w:customStyle="1" w:styleId="font6">
    <w:name w:val="font6"/>
    <w:basedOn w:val="a9"/>
    <w:rsid w:val="000E34CC"/>
    <w:pPr>
      <w:spacing w:before="100" w:beforeAutospacing="1" w:after="100" w:afterAutospacing="1"/>
      <w:jc w:val="both"/>
    </w:pPr>
    <w:rPr>
      <w:rFonts w:ascii="Tahoma" w:eastAsia="Times New Roman" w:hAnsi="Tahoma" w:cs="Tahoma"/>
      <w:color w:val="000000"/>
      <w:sz w:val="14"/>
      <w:szCs w:val="14"/>
    </w:rPr>
  </w:style>
  <w:style w:type="paragraph" w:customStyle="1" w:styleId="font7">
    <w:name w:val="font7"/>
    <w:basedOn w:val="a9"/>
    <w:rsid w:val="000E34CC"/>
    <w:pPr>
      <w:spacing w:before="100" w:beforeAutospacing="1" w:after="100" w:afterAutospacing="1"/>
      <w:jc w:val="both"/>
    </w:pPr>
    <w:rPr>
      <w:rFonts w:ascii="Tahoma" w:eastAsia="Times New Roman" w:hAnsi="Tahoma" w:cs="Tahoma"/>
      <w:b/>
      <w:bCs/>
      <w:color w:val="000000"/>
      <w:sz w:val="28"/>
      <w:szCs w:val="28"/>
    </w:rPr>
  </w:style>
  <w:style w:type="paragraph" w:customStyle="1" w:styleId="font8">
    <w:name w:val="font8"/>
    <w:basedOn w:val="a9"/>
    <w:rsid w:val="000E34CC"/>
    <w:pPr>
      <w:spacing w:before="100" w:beforeAutospacing="1" w:after="100" w:afterAutospacing="1"/>
      <w:jc w:val="both"/>
    </w:pPr>
    <w:rPr>
      <w:rFonts w:ascii="Tahoma" w:eastAsia="Times New Roman" w:hAnsi="Tahoma" w:cs="Tahoma"/>
      <w:b/>
      <w:bCs/>
      <w:color w:val="FF0000"/>
      <w:sz w:val="28"/>
      <w:szCs w:val="28"/>
    </w:rPr>
  </w:style>
  <w:style w:type="paragraph" w:customStyle="1" w:styleId="xl37">
    <w:name w:val="xl37"/>
    <w:basedOn w:val="a9"/>
    <w:uiPriority w:val="9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18"/>
      <w:szCs w:val="18"/>
    </w:rPr>
  </w:style>
  <w:style w:type="paragraph" w:customStyle="1" w:styleId="xl39">
    <w:name w:val="xl39"/>
    <w:basedOn w:val="a9"/>
    <w:uiPriority w:val="99"/>
    <w:rsid w:val="000E34CC"/>
    <w:pPr>
      <w:pBdr>
        <w:top w:val="single" w:sz="4" w:space="0" w:color="auto"/>
        <w:left w:val="single" w:sz="4" w:space="0" w:color="auto"/>
        <w:bottom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0">
    <w:name w:val="xl40"/>
    <w:basedOn w:val="a9"/>
    <w:uiPriority w:val="99"/>
    <w:rsid w:val="000E34CC"/>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1">
    <w:name w:val="xl41"/>
    <w:basedOn w:val="a9"/>
    <w:uiPriority w:val="99"/>
    <w:rsid w:val="000E34CC"/>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2">
    <w:name w:val="xl42"/>
    <w:basedOn w:val="a9"/>
    <w:uiPriority w:val="99"/>
    <w:rsid w:val="000E34CC"/>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3">
    <w:name w:val="xl43"/>
    <w:basedOn w:val="a9"/>
    <w:uiPriority w:val="99"/>
    <w:rsid w:val="000E34CC"/>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eastAsia="Times New Roman" w:cs="Times New Roman"/>
      <w:szCs w:val="24"/>
    </w:rPr>
  </w:style>
  <w:style w:type="paragraph" w:customStyle="1" w:styleId="xl44">
    <w:name w:val="xl44"/>
    <w:basedOn w:val="a9"/>
    <w:uiPriority w:val="99"/>
    <w:rsid w:val="000E34CC"/>
    <w:pPr>
      <w:pBdr>
        <w:top w:val="single" w:sz="4" w:space="0" w:color="auto"/>
        <w:lef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5">
    <w:name w:val="xl45"/>
    <w:basedOn w:val="a9"/>
    <w:uiPriority w:val="99"/>
    <w:rsid w:val="000E34CC"/>
    <w:pPr>
      <w:pBdr>
        <w:top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6">
    <w:name w:val="xl46"/>
    <w:basedOn w:val="a9"/>
    <w:uiPriority w:val="99"/>
    <w:rsid w:val="000E34CC"/>
    <w:pPr>
      <w:pBdr>
        <w:top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7">
    <w:name w:val="xl47"/>
    <w:basedOn w:val="a9"/>
    <w:uiPriority w:val="99"/>
    <w:rsid w:val="000E34CC"/>
    <w:pPr>
      <w:pBdr>
        <w:top w:val="single" w:sz="4" w:space="0" w:color="auto"/>
        <w:left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8">
    <w:name w:val="xl48"/>
    <w:basedOn w:val="a9"/>
    <w:uiPriority w:val="99"/>
    <w:rsid w:val="000E34CC"/>
    <w:pPr>
      <w:pBdr>
        <w:top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9">
    <w:name w:val="xl49"/>
    <w:basedOn w:val="a9"/>
    <w:uiPriority w:val="99"/>
    <w:rsid w:val="000E34CC"/>
    <w:pP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0">
    <w:name w:val="xl50"/>
    <w:basedOn w:val="a9"/>
    <w:uiPriority w:val="99"/>
    <w:rsid w:val="000E34CC"/>
    <w:pPr>
      <w:pBdr>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1">
    <w:name w:val="xl51"/>
    <w:basedOn w:val="a9"/>
    <w:uiPriority w:val="99"/>
    <w:rsid w:val="000E34CC"/>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2">
    <w:name w:val="xl52"/>
    <w:basedOn w:val="a9"/>
    <w:uiPriority w:val="9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3">
    <w:name w:val="xl53"/>
    <w:basedOn w:val="a9"/>
    <w:uiPriority w:val="99"/>
    <w:rsid w:val="000E34CC"/>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4">
    <w:name w:val="xl54"/>
    <w:basedOn w:val="a9"/>
    <w:uiPriority w:val="99"/>
    <w:rsid w:val="000E34CC"/>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5">
    <w:name w:val="xl55"/>
    <w:basedOn w:val="a9"/>
    <w:uiPriority w:val="99"/>
    <w:rsid w:val="000E34CC"/>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6">
    <w:name w:val="xl56"/>
    <w:basedOn w:val="a9"/>
    <w:uiPriority w:val="99"/>
    <w:rsid w:val="000E34C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7">
    <w:name w:val="xl57"/>
    <w:basedOn w:val="a9"/>
    <w:uiPriority w:val="9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8">
    <w:name w:val="xl58"/>
    <w:basedOn w:val="a9"/>
    <w:uiPriority w:val="99"/>
    <w:rsid w:val="000E34CC"/>
    <w:pPr>
      <w:pBdr>
        <w:top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9">
    <w:name w:val="xl59"/>
    <w:basedOn w:val="a9"/>
    <w:uiPriority w:val="9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rPr>
  </w:style>
  <w:style w:type="paragraph" w:customStyle="1" w:styleId="xl60">
    <w:name w:val="xl60"/>
    <w:basedOn w:val="a9"/>
    <w:uiPriority w:val="9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61">
    <w:name w:val="xl61"/>
    <w:basedOn w:val="a9"/>
    <w:uiPriority w:val="99"/>
    <w:rsid w:val="000E34CC"/>
    <w:pPr>
      <w:pBdr>
        <w:top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rFonts w:ascii="Times New Roman CYR" w:eastAsia="Times New Roman" w:hAnsi="Times New Roman CYR" w:cs="Times New Roman"/>
      <w:color w:val="FF0000"/>
      <w:szCs w:val="24"/>
    </w:rPr>
  </w:style>
  <w:style w:type="paragraph" w:customStyle="1" w:styleId="xl62">
    <w:name w:val="xl62"/>
    <w:basedOn w:val="a9"/>
    <w:uiPriority w:val="99"/>
    <w:rsid w:val="000E34CC"/>
    <w:pPr>
      <w:pBdr>
        <w:top w:val="single" w:sz="4" w:space="0" w:color="auto"/>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3">
    <w:name w:val="xl63"/>
    <w:basedOn w:val="a9"/>
    <w:rsid w:val="000E34CC"/>
    <w:pPr>
      <w:pBdr>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4">
    <w:name w:val="xl64"/>
    <w:basedOn w:val="a9"/>
    <w:rsid w:val="000E34CC"/>
    <w:pPr>
      <w:pBdr>
        <w:left w:val="single" w:sz="4" w:space="0" w:color="auto"/>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89">
    <w:name w:val="xl89"/>
    <w:basedOn w:val="a9"/>
    <w:rsid w:val="000E34CC"/>
    <w:pPr>
      <w:pBdr>
        <w:top w:val="single" w:sz="8" w:space="0" w:color="auto"/>
        <w:left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0">
    <w:name w:val="xl90"/>
    <w:basedOn w:val="a9"/>
    <w:rsid w:val="000E34CC"/>
    <w:pPr>
      <w:pBdr>
        <w:top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1">
    <w:name w:val="xl91"/>
    <w:basedOn w:val="a9"/>
    <w:rsid w:val="000E34CC"/>
    <w:pPr>
      <w:pBdr>
        <w:top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style33">
    <w:name w:val="style33"/>
    <w:basedOn w:val="a9"/>
    <w:rsid w:val="000E34CC"/>
    <w:pPr>
      <w:spacing w:before="100" w:beforeAutospacing="1" w:after="100" w:afterAutospacing="1"/>
      <w:jc w:val="both"/>
    </w:pPr>
    <w:rPr>
      <w:rFonts w:eastAsia="Times New Roman" w:cs="Times New Roman"/>
      <w:szCs w:val="24"/>
      <w:lang w:val="uk-UA"/>
    </w:rPr>
  </w:style>
  <w:style w:type="paragraph" w:customStyle="1" w:styleId="affffffffffffb">
    <w:name w:val="Готовый"/>
    <w:basedOn w:val="a9"/>
    <w:rsid w:val="000E34CC"/>
    <w:pPr>
      <w:tabs>
        <w:tab w:val="left" w:pos="0"/>
        <w:tab w:val="left" w:pos="959"/>
        <w:tab w:val="left" w:pos="1918"/>
        <w:tab w:val="left" w:pos="2877"/>
        <w:tab w:val="left" w:pos="3836"/>
        <w:tab w:val="left" w:pos="4795"/>
        <w:tab w:val="left" w:pos="5754"/>
        <w:tab w:val="left" w:pos="6713"/>
        <w:tab w:val="left" w:pos="7672"/>
        <w:tab w:val="left" w:pos="8631"/>
        <w:tab w:val="left" w:pos="9590"/>
      </w:tabs>
      <w:jc w:val="both"/>
    </w:pPr>
    <w:rPr>
      <w:rFonts w:ascii="Courier New" w:eastAsia="Times New Roman" w:hAnsi="Courier New" w:cs="Courier New"/>
      <w:sz w:val="20"/>
      <w:szCs w:val="20"/>
    </w:rPr>
  </w:style>
  <w:style w:type="paragraph" w:customStyle="1" w:styleId="3ff7">
    <w:name w:val="заголовок 3"/>
    <w:basedOn w:val="a9"/>
    <w:next w:val="a9"/>
    <w:rsid w:val="000E34CC"/>
    <w:pPr>
      <w:keepNext/>
      <w:autoSpaceDE w:val="0"/>
      <w:autoSpaceDN w:val="0"/>
      <w:jc w:val="both"/>
    </w:pPr>
    <w:rPr>
      <w:rFonts w:eastAsia="Times New Roman" w:cs="Times New Roman"/>
      <w:b/>
      <w:bCs/>
      <w:szCs w:val="24"/>
    </w:rPr>
  </w:style>
  <w:style w:type="paragraph" w:customStyle="1" w:styleId="11f5">
    <w:name w:val="заголовок 11"/>
    <w:basedOn w:val="a9"/>
    <w:next w:val="a9"/>
    <w:rsid w:val="000E34CC"/>
    <w:pPr>
      <w:keepNext/>
      <w:widowControl w:val="0"/>
      <w:ind w:hanging="108"/>
      <w:jc w:val="both"/>
    </w:pPr>
    <w:rPr>
      <w:rFonts w:eastAsia="Times New Roman" w:cs="Times New Roman"/>
      <w:b/>
      <w:bCs/>
      <w:color w:val="000000"/>
      <w:szCs w:val="24"/>
    </w:rPr>
  </w:style>
  <w:style w:type="character" w:customStyle="1" w:styleId="FontStyle11">
    <w:name w:val="Font Style11"/>
    <w:rsid w:val="000E34CC"/>
    <w:rPr>
      <w:rFonts w:ascii="Times New Roman" w:hAnsi="Times New Roman" w:cs="Times New Roman"/>
      <w:b/>
      <w:bCs/>
      <w:sz w:val="26"/>
      <w:szCs w:val="26"/>
    </w:rPr>
  </w:style>
  <w:style w:type="character" w:customStyle="1" w:styleId="FontStyle13">
    <w:name w:val="Font Style13"/>
    <w:rsid w:val="000E34CC"/>
    <w:rPr>
      <w:rFonts w:ascii="Times New Roman" w:hAnsi="Times New Roman" w:cs="Times New Roman"/>
      <w:sz w:val="26"/>
      <w:szCs w:val="26"/>
    </w:rPr>
  </w:style>
  <w:style w:type="character" w:customStyle="1" w:styleId="FontStyle16">
    <w:name w:val="Font Style16"/>
    <w:rsid w:val="000E34CC"/>
    <w:rPr>
      <w:rFonts w:ascii="Times New Roman" w:hAnsi="Times New Roman" w:cs="Times New Roman"/>
      <w:sz w:val="22"/>
      <w:szCs w:val="22"/>
    </w:rPr>
  </w:style>
  <w:style w:type="paragraph" w:customStyle="1" w:styleId="Just">
    <w:name w:val="Just"/>
    <w:rsid w:val="000E34CC"/>
    <w:pPr>
      <w:spacing w:before="40" w:after="40" w:line="240" w:lineRule="auto"/>
      <w:ind w:firstLine="568"/>
      <w:jc w:val="both"/>
    </w:pPr>
    <w:rPr>
      <w:rFonts w:ascii="Times New Roman" w:eastAsia="Times New Roman" w:hAnsi="Times New Roman" w:cs="Times New Roman"/>
      <w:sz w:val="24"/>
      <w:lang w:eastAsia="ru-RU"/>
    </w:rPr>
  </w:style>
  <w:style w:type="paragraph" w:customStyle="1" w:styleId="6e">
    <w:name w:val="заголовок 6"/>
    <w:basedOn w:val="a9"/>
    <w:next w:val="a9"/>
    <w:rsid w:val="000E34CC"/>
    <w:pPr>
      <w:keepNext/>
      <w:widowControl w:val="0"/>
      <w:jc w:val="both"/>
    </w:pPr>
    <w:rPr>
      <w:rFonts w:eastAsia="Times New Roman" w:cs="Times New Roman"/>
      <w:b/>
      <w:bCs/>
      <w:color w:val="000000"/>
      <w:szCs w:val="24"/>
      <w:lang w:val="uk-UA"/>
    </w:rPr>
  </w:style>
  <w:style w:type="character" w:customStyle="1" w:styleId="h10">
    <w:name w:val="h1"/>
    <w:rsid w:val="000E34CC"/>
  </w:style>
  <w:style w:type="paragraph" w:customStyle="1" w:styleId="affffffffffffc">
    <w:name w:val="Îáû÷íûé"/>
    <w:rsid w:val="000E34CC"/>
    <w:pPr>
      <w:spacing w:after="0" w:line="240" w:lineRule="auto"/>
      <w:ind w:firstLine="851"/>
      <w:jc w:val="center"/>
    </w:pPr>
    <w:rPr>
      <w:rFonts w:ascii="Times New Roman" w:eastAsia="Times New Roman" w:hAnsi="Times New Roman" w:cs="Times New Roman"/>
      <w:lang w:eastAsia="ru-RU"/>
    </w:rPr>
  </w:style>
  <w:style w:type="character" w:customStyle="1" w:styleId="affffffffffffd">
    <w:name w:val="Печатная машинка"/>
    <w:rsid w:val="000E34CC"/>
    <w:rPr>
      <w:rFonts w:ascii="Courier New" w:hAnsi="Courier New"/>
      <w:sz w:val="20"/>
    </w:rPr>
  </w:style>
  <w:style w:type="paragraph" w:customStyle="1" w:styleId="2ffffffff1">
    <w:name w:val="заголовок 2"/>
    <w:basedOn w:val="a9"/>
    <w:next w:val="a9"/>
    <w:rsid w:val="000E34CC"/>
    <w:pPr>
      <w:keepNext/>
      <w:autoSpaceDE w:val="0"/>
      <w:autoSpaceDN w:val="0"/>
      <w:ind w:left="113" w:right="113"/>
      <w:jc w:val="center"/>
    </w:pPr>
    <w:rPr>
      <w:rFonts w:eastAsia="Times New Roman" w:cs="Times New Roman"/>
      <w:b/>
      <w:bCs/>
      <w:szCs w:val="24"/>
      <w:lang w:val="en-US"/>
    </w:rPr>
  </w:style>
  <w:style w:type="character" w:customStyle="1" w:styleId="affffffffffffe">
    <w:name w:val="Основной шрифт"/>
    <w:rsid w:val="000E34CC"/>
  </w:style>
  <w:style w:type="character" w:customStyle="1" w:styleId="afffffffffffff">
    <w:name w:val="номер страницы"/>
    <w:rsid w:val="000E34CC"/>
  </w:style>
  <w:style w:type="paragraph" w:customStyle="1" w:styleId="Style1">
    <w:name w:val="Style1"/>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4">
    <w:name w:val="Style4"/>
    <w:basedOn w:val="a9"/>
    <w:rsid w:val="000E34CC"/>
    <w:pPr>
      <w:widowControl w:val="0"/>
      <w:autoSpaceDE w:val="0"/>
      <w:autoSpaceDN w:val="0"/>
      <w:adjustRightInd w:val="0"/>
      <w:spacing w:line="283" w:lineRule="exact"/>
      <w:ind w:firstLine="72"/>
      <w:jc w:val="both"/>
    </w:pPr>
    <w:rPr>
      <w:rFonts w:ascii="Arial Narrow" w:eastAsia="Times New Roman" w:hAnsi="Arial Narrow" w:cs="Times New Roman"/>
      <w:szCs w:val="24"/>
    </w:rPr>
  </w:style>
  <w:style w:type="paragraph" w:customStyle="1" w:styleId="Style5">
    <w:name w:val="Style5"/>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0">
    <w:name w:val="Style10"/>
    <w:basedOn w:val="a9"/>
    <w:rsid w:val="000E34CC"/>
    <w:pPr>
      <w:widowControl w:val="0"/>
      <w:autoSpaceDE w:val="0"/>
      <w:autoSpaceDN w:val="0"/>
      <w:adjustRightInd w:val="0"/>
      <w:spacing w:line="101" w:lineRule="exact"/>
      <w:jc w:val="center"/>
    </w:pPr>
    <w:rPr>
      <w:rFonts w:ascii="Arial Narrow" w:eastAsia="Times New Roman" w:hAnsi="Arial Narrow" w:cs="Times New Roman"/>
      <w:szCs w:val="24"/>
    </w:rPr>
  </w:style>
  <w:style w:type="paragraph" w:customStyle="1" w:styleId="Style11">
    <w:name w:val="Style11"/>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2">
    <w:name w:val="Style12"/>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3">
    <w:name w:val="Style13"/>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4">
    <w:name w:val="Style14"/>
    <w:basedOn w:val="a9"/>
    <w:rsid w:val="000E34CC"/>
    <w:pPr>
      <w:widowControl w:val="0"/>
      <w:autoSpaceDE w:val="0"/>
      <w:autoSpaceDN w:val="0"/>
      <w:adjustRightInd w:val="0"/>
      <w:spacing w:line="254" w:lineRule="exact"/>
      <w:jc w:val="center"/>
    </w:pPr>
    <w:rPr>
      <w:rFonts w:ascii="Arial Narrow" w:eastAsia="Times New Roman" w:hAnsi="Arial Narrow" w:cs="Times New Roman"/>
      <w:szCs w:val="24"/>
    </w:rPr>
  </w:style>
  <w:style w:type="paragraph" w:customStyle="1" w:styleId="Style15">
    <w:name w:val="Style15"/>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6">
    <w:name w:val="Style16"/>
    <w:basedOn w:val="a9"/>
    <w:rsid w:val="000E34CC"/>
    <w:pPr>
      <w:widowControl w:val="0"/>
      <w:autoSpaceDE w:val="0"/>
      <w:autoSpaceDN w:val="0"/>
      <w:adjustRightInd w:val="0"/>
      <w:jc w:val="both"/>
    </w:pPr>
    <w:rPr>
      <w:rFonts w:ascii="Arial Narrow" w:eastAsia="Times New Roman" w:hAnsi="Arial Narrow" w:cs="Times New Roman"/>
      <w:szCs w:val="24"/>
    </w:rPr>
  </w:style>
  <w:style w:type="character" w:customStyle="1" w:styleId="FontStyle18">
    <w:name w:val="Font Style18"/>
    <w:rsid w:val="000E34CC"/>
    <w:rPr>
      <w:rFonts w:ascii="Times New Roman" w:hAnsi="Times New Roman" w:cs="Times New Roman"/>
      <w:i/>
      <w:iCs/>
      <w:sz w:val="30"/>
      <w:szCs w:val="30"/>
    </w:rPr>
  </w:style>
  <w:style w:type="character" w:customStyle="1" w:styleId="FontStyle19">
    <w:name w:val="Font Style19"/>
    <w:rsid w:val="000E34CC"/>
    <w:rPr>
      <w:rFonts w:ascii="Arial Narrow" w:hAnsi="Arial Narrow" w:cs="Arial Narrow"/>
      <w:i/>
      <w:iCs/>
      <w:sz w:val="42"/>
      <w:szCs w:val="42"/>
    </w:rPr>
  </w:style>
  <w:style w:type="character" w:customStyle="1" w:styleId="FontStyle20">
    <w:name w:val="Font Style20"/>
    <w:rsid w:val="000E34CC"/>
    <w:rPr>
      <w:rFonts w:ascii="Times New Roman" w:hAnsi="Times New Roman" w:cs="Times New Roman"/>
      <w:sz w:val="22"/>
      <w:szCs w:val="22"/>
    </w:rPr>
  </w:style>
  <w:style w:type="character" w:customStyle="1" w:styleId="FontStyle21">
    <w:name w:val="Font Style21"/>
    <w:rsid w:val="000E34CC"/>
    <w:rPr>
      <w:rFonts w:ascii="Times New Roman" w:hAnsi="Times New Roman" w:cs="Times New Roman"/>
      <w:spacing w:val="10"/>
      <w:sz w:val="20"/>
      <w:szCs w:val="20"/>
    </w:rPr>
  </w:style>
  <w:style w:type="character" w:customStyle="1" w:styleId="FontStyle23">
    <w:name w:val="Font Style23"/>
    <w:rsid w:val="000E34CC"/>
    <w:rPr>
      <w:rFonts w:ascii="Arial Narrow" w:hAnsi="Arial Narrow" w:cs="Arial Narrow"/>
      <w:i/>
      <w:iCs/>
      <w:sz w:val="16"/>
      <w:szCs w:val="16"/>
    </w:rPr>
  </w:style>
  <w:style w:type="character" w:customStyle="1" w:styleId="FontStyle24">
    <w:name w:val="Font Style24"/>
    <w:rsid w:val="000E34CC"/>
    <w:rPr>
      <w:rFonts w:ascii="Times New Roman" w:hAnsi="Times New Roman" w:cs="Times New Roman"/>
      <w:b/>
      <w:bCs/>
      <w:sz w:val="8"/>
      <w:szCs w:val="8"/>
    </w:rPr>
  </w:style>
  <w:style w:type="character" w:customStyle="1" w:styleId="FontStyle25">
    <w:name w:val="Font Style25"/>
    <w:rsid w:val="000E34CC"/>
    <w:rPr>
      <w:rFonts w:ascii="Times New Roman" w:hAnsi="Times New Roman" w:cs="Times New Roman"/>
      <w:sz w:val="22"/>
      <w:szCs w:val="22"/>
    </w:rPr>
  </w:style>
  <w:style w:type="character" w:customStyle="1" w:styleId="FontStyle27">
    <w:name w:val="Font Style27"/>
    <w:rsid w:val="000E34CC"/>
    <w:rPr>
      <w:rFonts w:ascii="Times New Roman" w:hAnsi="Times New Roman" w:cs="Times New Roman"/>
      <w:b/>
      <w:bCs/>
      <w:sz w:val="10"/>
      <w:szCs w:val="10"/>
    </w:rPr>
  </w:style>
  <w:style w:type="character" w:customStyle="1" w:styleId="FontStyle28">
    <w:name w:val="Font Style28"/>
    <w:rsid w:val="000E34CC"/>
    <w:rPr>
      <w:rFonts w:ascii="Arial Black" w:hAnsi="Arial Black" w:cs="Arial Black"/>
      <w:sz w:val="8"/>
      <w:szCs w:val="8"/>
    </w:rPr>
  </w:style>
  <w:style w:type="character" w:customStyle="1" w:styleId="FontStyle29">
    <w:name w:val="Font Style29"/>
    <w:rsid w:val="000E34CC"/>
    <w:rPr>
      <w:rFonts w:ascii="Times New Roman" w:hAnsi="Times New Roman" w:cs="Times New Roman"/>
      <w:b/>
      <w:bCs/>
      <w:sz w:val="10"/>
      <w:szCs w:val="10"/>
    </w:rPr>
  </w:style>
  <w:style w:type="character" w:customStyle="1" w:styleId="FontStyle14">
    <w:name w:val="Font Style14"/>
    <w:rsid w:val="000E34CC"/>
    <w:rPr>
      <w:rFonts w:ascii="Times New Roman" w:hAnsi="Times New Roman" w:cs="Times New Roman"/>
      <w:spacing w:val="10"/>
      <w:sz w:val="20"/>
      <w:szCs w:val="20"/>
    </w:rPr>
  </w:style>
  <w:style w:type="character" w:customStyle="1" w:styleId="FontStyle15">
    <w:name w:val="Font Style15"/>
    <w:rsid w:val="000E34CC"/>
    <w:rPr>
      <w:rFonts w:ascii="Times New Roman" w:hAnsi="Times New Roman" w:cs="Times New Roman"/>
      <w:b/>
      <w:bCs/>
      <w:spacing w:val="10"/>
      <w:sz w:val="24"/>
      <w:szCs w:val="24"/>
    </w:rPr>
  </w:style>
  <w:style w:type="character" w:customStyle="1" w:styleId="FontStyle17">
    <w:name w:val="Font Style17"/>
    <w:rsid w:val="000E34CC"/>
    <w:rPr>
      <w:rFonts w:ascii="Times New Roman" w:hAnsi="Times New Roman" w:cs="Times New Roman"/>
      <w:b/>
      <w:bCs/>
      <w:sz w:val="8"/>
      <w:szCs w:val="8"/>
    </w:rPr>
  </w:style>
  <w:style w:type="paragraph" w:customStyle="1" w:styleId="txt1">
    <w:name w:val="txt1"/>
    <w:basedOn w:val="a9"/>
    <w:rsid w:val="000E34CC"/>
    <w:pPr>
      <w:spacing w:before="100" w:beforeAutospacing="1" w:after="100" w:afterAutospacing="1"/>
      <w:jc w:val="both"/>
    </w:pPr>
    <w:rPr>
      <w:rFonts w:eastAsia="Times New Roman" w:cs="Times New Roman"/>
      <w:szCs w:val="24"/>
    </w:rPr>
  </w:style>
  <w:style w:type="paragraph" w:customStyle="1" w:styleId="afffffffffffff0">
    <w:name w:val="Нормальний текст"/>
    <w:basedOn w:val="a9"/>
    <w:rsid w:val="000E34CC"/>
    <w:pPr>
      <w:spacing w:before="120"/>
      <w:ind w:firstLine="567"/>
      <w:jc w:val="both"/>
    </w:pPr>
    <w:rPr>
      <w:rFonts w:ascii="Antiqua" w:eastAsia="Times New Roman" w:hAnsi="Antiqua" w:cs="Times New Roman"/>
      <w:sz w:val="26"/>
      <w:szCs w:val="20"/>
      <w:lang w:val="uk-UA"/>
    </w:rPr>
  </w:style>
  <w:style w:type="paragraph" w:customStyle="1" w:styleId="afffffffffffff1">
    <w:name w:val="Шапка документу"/>
    <w:basedOn w:val="a9"/>
    <w:rsid w:val="000E34CC"/>
    <w:pPr>
      <w:keepNext/>
      <w:keepLines/>
      <w:spacing w:after="240"/>
      <w:ind w:left="4536"/>
      <w:jc w:val="center"/>
    </w:pPr>
    <w:rPr>
      <w:rFonts w:ascii="Antiqua" w:eastAsia="Times New Roman" w:hAnsi="Antiqua" w:cs="Times New Roman"/>
      <w:sz w:val="26"/>
      <w:szCs w:val="20"/>
      <w:lang w:val="uk-UA"/>
    </w:rPr>
  </w:style>
  <w:style w:type="paragraph" w:customStyle="1" w:styleId="afffffffffffff2">
    <w:name w:val="Назва документа"/>
    <w:basedOn w:val="a9"/>
    <w:next w:val="afffffffffffff0"/>
    <w:rsid w:val="000E34CC"/>
    <w:pPr>
      <w:keepNext/>
      <w:keepLines/>
      <w:spacing w:before="240" w:after="240"/>
      <w:jc w:val="center"/>
    </w:pPr>
    <w:rPr>
      <w:rFonts w:ascii="Antiqua" w:eastAsia="Times New Roman" w:hAnsi="Antiqua" w:cs="Times New Roman"/>
      <w:b/>
      <w:sz w:val="26"/>
      <w:szCs w:val="20"/>
      <w:lang w:val="uk-UA"/>
    </w:rPr>
  </w:style>
  <w:style w:type="paragraph" w:customStyle="1" w:styleId="afffffffffffff3">
    <w:name w:val="Установа"/>
    <w:basedOn w:val="a9"/>
    <w:rsid w:val="000E34CC"/>
    <w:pPr>
      <w:keepNext/>
      <w:keepLines/>
      <w:spacing w:before="120"/>
      <w:jc w:val="center"/>
    </w:pPr>
    <w:rPr>
      <w:rFonts w:ascii="Antiqua" w:eastAsia="Times New Roman" w:hAnsi="Antiqua" w:cs="Times New Roman"/>
      <w:b/>
      <w:sz w:val="40"/>
      <w:szCs w:val="20"/>
      <w:lang w:val="uk-UA"/>
    </w:rPr>
  </w:style>
  <w:style w:type="paragraph" w:customStyle="1" w:styleId="ParagraphStyle">
    <w:name w:val="Paragraph Style"/>
    <w:rsid w:val="000E34CC"/>
    <w:pPr>
      <w:autoSpaceDE w:val="0"/>
      <w:autoSpaceDN w:val="0"/>
      <w:adjustRightInd w:val="0"/>
      <w:spacing w:after="0" w:line="240" w:lineRule="auto"/>
      <w:ind w:firstLine="851"/>
      <w:jc w:val="center"/>
    </w:pPr>
    <w:rPr>
      <w:rFonts w:ascii="Courier New" w:eastAsia="Times New Roman" w:hAnsi="Courier New" w:cs="Times New Roman"/>
      <w:sz w:val="24"/>
      <w:szCs w:val="24"/>
      <w:lang w:eastAsia="ru-RU"/>
    </w:rPr>
  </w:style>
  <w:style w:type="character" w:customStyle="1" w:styleId="FontStyle">
    <w:name w:val="Font Style"/>
    <w:rsid w:val="000E34CC"/>
    <w:rPr>
      <w:rFonts w:ascii="Courier New" w:hAnsi="Courier New" w:cs="Courier New" w:hint="default"/>
      <w:color w:val="000000"/>
      <w:sz w:val="20"/>
      <w:szCs w:val="20"/>
    </w:rPr>
  </w:style>
  <w:style w:type="character" w:customStyle="1" w:styleId="FontStyle34">
    <w:name w:val="Font Style34"/>
    <w:rsid w:val="000E34CC"/>
    <w:rPr>
      <w:rFonts w:ascii="Times New Roman" w:hAnsi="Times New Roman" w:cs="Times New Roman"/>
      <w:sz w:val="28"/>
      <w:szCs w:val="28"/>
    </w:rPr>
  </w:style>
  <w:style w:type="character" w:customStyle="1" w:styleId="rvts9">
    <w:name w:val="rvts9"/>
    <w:rsid w:val="000E34CC"/>
    <w:rPr>
      <w:rFonts w:ascii="Times New Roman" w:hAnsi="Times New Roman" w:cs="Times New Roman" w:hint="default"/>
      <w:b/>
      <w:bCs/>
      <w:i w:val="0"/>
      <w:iCs w:val="0"/>
      <w:strike w:val="0"/>
      <w:dstrike w:val="0"/>
      <w:color w:val="000000"/>
      <w:sz w:val="24"/>
      <w:szCs w:val="24"/>
      <w:u w:val="none"/>
      <w:effect w:val="none"/>
    </w:rPr>
  </w:style>
  <w:style w:type="character" w:customStyle="1" w:styleId="st42">
    <w:name w:val="st42"/>
    <w:rsid w:val="000E34CC"/>
    <w:rPr>
      <w:rFonts w:ascii="Times New Roman" w:hAnsi="Times New Roman"/>
      <w:color w:val="000000"/>
    </w:rPr>
  </w:style>
  <w:style w:type="character" w:customStyle="1" w:styleId="fwb">
    <w:name w:val="fwb"/>
    <w:rsid w:val="000E34CC"/>
  </w:style>
  <w:style w:type="character" w:customStyle="1" w:styleId="-1pt">
    <w:name w:val="Основной текст + Интервал -1 pt"/>
    <w:rsid w:val="000E34CC"/>
    <w:rPr>
      <w:rFonts w:ascii="Times New Roman" w:eastAsia="Times New Roman" w:hAnsi="Times New Roman" w:cs="Times New Roman"/>
      <w:b w:val="0"/>
      <w:bCs w:val="0"/>
      <w:i w:val="0"/>
      <w:iCs w:val="0"/>
      <w:smallCaps w:val="0"/>
      <w:strike w:val="0"/>
      <w:color w:val="000000"/>
      <w:spacing w:val="-30"/>
      <w:w w:val="100"/>
      <w:position w:val="0"/>
      <w:sz w:val="19"/>
      <w:szCs w:val="19"/>
      <w:u w:val="none"/>
      <w:shd w:val="clear" w:color="auto" w:fill="FFFFFF"/>
      <w:lang w:val="uk-UA"/>
    </w:rPr>
  </w:style>
  <w:style w:type="paragraph" w:customStyle="1" w:styleId="5f">
    <w:name w:val="Основной текст5"/>
    <w:basedOn w:val="a9"/>
    <w:rsid w:val="000E34CC"/>
    <w:pPr>
      <w:widowControl w:val="0"/>
      <w:shd w:val="clear" w:color="auto" w:fill="FFFFFF"/>
      <w:spacing w:line="215" w:lineRule="exact"/>
      <w:ind w:hanging="680"/>
      <w:jc w:val="both"/>
    </w:pPr>
    <w:rPr>
      <w:rFonts w:ascii="Calibri" w:eastAsia="Times New Roman" w:hAnsi="Calibri" w:cs="Times New Roman"/>
      <w:sz w:val="19"/>
      <w:szCs w:val="19"/>
      <w:shd w:val="clear" w:color="auto" w:fill="FFFFFF"/>
      <w:lang w:eastAsia="ru-RU"/>
    </w:rPr>
  </w:style>
  <w:style w:type="paragraph" w:styleId="afffffffffffff4">
    <w:name w:val="Signature"/>
    <w:basedOn w:val="a9"/>
    <w:link w:val="afffffffffffff5"/>
    <w:rsid w:val="000E34CC"/>
    <w:pPr>
      <w:tabs>
        <w:tab w:val="right" w:pos="9356"/>
      </w:tabs>
      <w:spacing w:after="240"/>
      <w:jc w:val="both"/>
    </w:pPr>
    <w:rPr>
      <w:rFonts w:eastAsia="Times New Roman" w:cs="Times New Roman"/>
      <w:sz w:val="28"/>
      <w:szCs w:val="20"/>
    </w:rPr>
  </w:style>
  <w:style w:type="character" w:customStyle="1" w:styleId="afffffffffffff5">
    <w:name w:val="Подпись Знак"/>
    <w:basedOn w:val="ab"/>
    <w:link w:val="afffffffffffff4"/>
    <w:rsid w:val="000E34CC"/>
    <w:rPr>
      <w:rFonts w:ascii="Times New Roman" w:eastAsia="Times New Roman" w:hAnsi="Times New Roman" w:cs="Times New Roman"/>
      <w:sz w:val="28"/>
      <w:szCs w:val="20"/>
    </w:rPr>
  </w:style>
  <w:style w:type="paragraph" w:customStyle="1" w:styleId="1fffffffff5">
    <w:name w:val="Знак Знак Знак Знак Знак Знак Знак Знак Знак Знак Знак1 Знак"/>
    <w:basedOn w:val="a9"/>
    <w:rsid w:val="000E34CC"/>
    <w:pPr>
      <w:jc w:val="both"/>
    </w:pPr>
    <w:rPr>
      <w:rFonts w:ascii="Verdana" w:eastAsia="Times New Roman" w:hAnsi="Verdana" w:cs="Verdana"/>
      <w:sz w:val="20"/>
      <w:szCs w:val="20"/>
      <w:lang w:val="en-US"/>
    </w:rPr>
  </w:style>
  <w:style w:type="numbering" w:customStyle="1" w:styleId="193">
    <w:name w:val="Нет списка19"/>
    <w:next w:val="ad"/>
    <w:uiPriority w:val="99"/>
    <w:semiHidden/>
    <w:unhideWhenUsed/>
    <w:rsid w:val="000E34CC"/>
  </w:style>
  <w:style w:type="numbering" w:customStyle="1" w:styleId="1170">
    <w:name w:val="Нет списка117"/>
    <w:next w:val="ad"/>
    <w:semiHidden/>
    <w:rsid w:val="000E34CC"/>
  </w:style>
  <w:style w:type="numbering" w:customStyle="1" w:styleId="202">
    <w:name w:val="Нет списка20"/>
    <w:next w:val="ad"/>
    <w:uiPriority w:val="99"/>
    <w:semiHidden/>
    <w:unhideWhenUsed/>
    <w:rsid w:val="000E34CC"/>
  </w:style>
  <w:style w:type="table" w:customStyle="1" w:styleId="1142">
    <w:name w:val="Сетка таблицы1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b">
    <w:name w:val="Сетка таблицы28"/>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Сетка таблицы11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4">
    <w:name w:val="Сетка таблицы29"/>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15">
    <w:name w:val="Основной текст 211"/>
    <w:basedOn w:val="a9"/>
    <w:rsid w:val="000E34CC"/>
    <w:pPr>
      <w:overflowPunct w:val="0"/>
      <w:autoSpaceDE w:val="0"/>
      <w:autoSpaceDN w:val="0"/>
      <w:adjustRightInd w:val="0"/>
      <w:ind w:firstLine="709"/>
      <w:textAlignment w:val="baseline"/>
    </w:pPr>
    <w:rPr>
      <w:rFonts w:ascii="Arial" w:eastAsia="Times New Roman" w:hAnsi="Arial" w:cs="Times New Roman"/>
      <w:sz w:val="26"/>
      <w:szCs w:val="24"/>
    </w:rPr>
  </w:style>
  <w:style w:type="table" w:customStyle="1" w:styleId="2116">
    <w:name w:val="Сетка таблицы2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Сетка таблицы3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Сетка таблицы123"/>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Сетка таблицы313"/>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Сетка таблицы4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Сетка таблицы63"/>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15">
    <w:name w:val="Основной текст 311"/>
    <w:basedOn w:val="a9"/>
    <w:rsid w:val="000E34CC"/>
    <w:pPr>
      <w:ind w:firstLine="720"/>
    </w:pPr>
    <w:rPr>
      <w:rFonts w:eastAsia="Times New Roman" w:cs="Times New Roman"/>
      <w:szCs w:val="24"/>
    </w:rPr>
  </w:style>
  <w:style w:type="paragraph" w:customStyle="1" w:styleId="2117">
    <w:name w:val="Основной текст с отступом 211"/>
    <w:basedOn w:val="a9"/>
    <w:rsid w:val="000E34CC"/>
    <w:pPr>
      <w:ind w:firstLine="720"/>
    </w:pPr>
    <w:rPr>
      <w:rFonts w:ascii="Times New Roman CYR" w:eastAsia="Times New Roman" w:hAnsi="Times New Roman CYR" w:cs="Times New Roman"/>
      <w:szCs w:val="24"/>
    </w:rPr>
  </w:style>
  <w:style w:type="paragraph" w:customStyle="1" w:styleId="11f6">
    <w:name w:val="Основной текст11"/>
    <w:basedOn w:val="a9"/>
    <w:rsid w:val="000E34CC"/>
    <w:pPr>
      <w:spacing w:before="60" w:after="60"/>
      <w:ind w:firstLine="567"/>
    </w:pPr>
    <w:rPr>
      <w:rFonts w:ascii="Arial" w:eastAsia="Times New Roman" w:hAnsi="Arial" w:cs="Times New Roman"/>
      <w:sz w:val="22"/>
      <w:szCs w:val="24"/>
      <w:lang w:val="en-US"/>
    </w:rPr>
  </w:style>
  <w:style w:type="paragraph" w:customStyle="1" w:styleId="11f7">
    <w:name w:val="Знак Знак1 Знак1"/>
    <w:basedOn w:val="a9"/>
    <w:rsid w:val="000E34CC"/>
    <w:pPr>
      <w:spacing w:after="60"/>
      <w:ind w:firstLine="709"/>
    </w:pPr>
    <w:rPr>
      <w:rFonts w:ascii="Arial" w:eastAsia="Times New Roman" w:hAnsi="Arial" w:cs="Times New Roman"/>
      <w:bCs/>
      <w:szCs w:val="24"/>
    </w:rPr>
  </w:style>
  <w:style w:type="paragraph" w:customStyle="1" w:styleId="11f8">
    <w:name w:val="Название11"/>
    <w:basedOn w:val="11b"/>
    <w:rsid w:val="000E34CC"/>
    <w:pPr>
      <w:snapToGrid/>
      <w:ind w:firstLine="851"/>
      <w:jc w:val="center"/>
    </w:pPr>
    <w:rPr>
      <w:rFonts w:ascii="Times New Roman" w:hAnsi="Times New Roman"/>
      <w:sz w:val="28"/>
    </w:rPr>
  </w:style>
  <w:style w:type="character" w:customStyle="1" w:styleId="1117">
    <w:name w:val="Знак Знак111"/>
    <w:rsid w:val="000E34CC"/>
    <w:rPr>
      <w:rFonts w:ascii="Times New Roman" w:eastAsia="Times New Roman" w:hAnsi="Times New Roman" w:cs="Times New Roman"/>
      <w:sz w:val="24"/>
      <w:szCs w:val="20"/>
      <w:lang w:eastAsia="ru-RU"/>
    </w:rPr>
  </w:style>
  <w:style w:type="paragraph" w:customStyle="1" w:styleId="11f9">
    <w:name w:val="Абзац списка11"/>
    <w:basedOn w:val="a9"/>
    <w:rsid w:val="000E34CC"/>
    <w:pPr>
      <w:spacing w:after="200" w:line="276" w:lineRule="auto"/>
      <w:ind w:left="720" w:firstLine="851"/>
      <w:contextualSpacing/>
    </w:pPr>
    <w:rPr>
      <w:rFonts w:eastAsia="Times New Roman" w:cs="Times New Roman"/>
      <w:sz w:val="22"/>
      <w:szCs w:val="24"/>
    </w:rPr>
  </w:style>
  <w:style w:type="paragraph" w:customStyle="1" w:styleId="31f">
    <w:name w:val="Знак3 Знак Знак Знак1"/>
    <w:basedOn w:val="a9"/>
    <w:rsid w:val="000E34CC"/>
    <w:pPr>
      <w:spacing w:after="60"/>
      <w:ind w:firstLine="709"/>
    </w:pPr>
    <w:rPr>
      <w:rFonts w:ascii="Arial" w:eastAsia="Times New Roman" w:hAnsi="Arial" w:cs="Times New Roman"/>
      <w:bCs/>
      <w:szCs w:val="24"/>
    </w:rPr>
  </w:style>
  <w:style w:type="character" w:customStyle="1" w:styleId="811">
    <w:name w:val="Знак Знак81"/>
    <w:rsid w:val="000E34CC"/>
    <w:rPr>
      <w:rFonts w:cs="Arial"/>
      <w:b/>
      <w:bCs/>
      <w:caps/>
      <w:kern w:val="32"/>
      <w:sz w:val="28"/>
      <w:szCs w:val="32"/>
      <w:lang w:val="ru-RU" w:eastAsia="ru-RU" w:bidi="ar-SA"/>
    </w:rPr>
  </w:style>
  <w:style w:type="character" w:customStyle="1" w:styleId="713">
    <w:name w:val="Знак Знак71"/>
    <w:rsid w:val="000E34CC"/>
    <w:rPr>
      <w:rFonts w:cs="Arial"/>
      <w:b/>
      <w:bCs/>
      <w:sz w:val="24"/>
      <w:szCs w:val="24"/>
      <w:lang w:val="ru-RU" w:eastAsia="ru-RU" w:bidi="ar-SA"/>
    </w:rPr>
  </w:style>
  <w:style w:type="numbering" w:customStyle="1" w:styleId="SymbolSymbol5">
    <w:name w:val="Стиль маркированный Symbol (Symbol) подчеркивание5"/>
    <w:basedOn w:val="ad"/>
    <w:rsid w:val="000E34CC"/>
  </w:style>
  <w:style w:type="numbering" w:customStyle="1" w:styleId="5f0">
    <w:name w:val="Стиль нумерованный5"/>
    <w:basedOn w:val="ad"/>
    <w:rsid w:val="000E34CC"/>
  </w:style>
  <w:style w:type="numbering" w:customStyle="1" w:styleId="12pt5">
    <w:name w:val="Стиль маркированный 12 pt5"/>
    <w:basedOn w:val="ad"/>
    <w:rsid w:val="000E34CC"/>
  </w:style>
  <w:style w:type="numbering" w:customStyle="1" w:styleId="5f1">
    <w:name w:val="Стиль маркированный5"/>
    <w:basedOn w:val="ad"/>
    <w:rsid w:val="000E34CC"/>
  </w:style>
  <w:style w:type="table" w:customStyle="1" w:styleId="2232">
    <w:name w:val="Сетка таблицы22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
    <w:name w:val="Стиль маркированный Symbol (Symbol) подчеркивание12"/>
    <w:basedOn w:val="ad"/>
    <w:rsid w:val="000E34CC"/>
  </w:style>
  <w:style w:type="numbering" w:customStyle="1" w:styleId="12f3">
    <w:name w:val="Стиль нумерованный12"/>
    <w:basedOn w:val="ad"/>
    <w:rsid w:val="000E34CC"/>
  </w:style>
  <w:style w:type="numbering" w:customStyle="1" w:styleId="12pt13">
    <w:name w:val="Стиль маркированный 12 pt13"/>
    <w:basedOn w:val="ad"/>
    <w:rsid w:val="000E34CC"/>
  </w:style>
  <w:style w:type="numbering" w:customStyle="1" w:styleId="12f4">
    <w:name w:val="Стиль маркированный12"/>
    <w:basedOn w:val="ad"/>
    <w:rsid w:val="000E34CC"/>
  </w:style>
  <w:style w:type="numbering" w:customStyle="1" w:styleId="SymbolSymbol21">
    <w:name w:val="Стиль маркированный Symbol (Symbol) подчеркивание21"/>
    <w:basedOn w:val="ad"/>
    <w:rsid w:val="000E34CC"/>
  </w:style>
  <w:style w:type="numbering" w:customStyle="1" w:styleId="21f3">
    <w:name w:val="Стиль нумерованный21"/>
    <w:basedOn w:val="ad"/>
    <w:rsid w:val="000E34CC"/>
  </w:style>
  <w:style w:type="numbering" w:customStyle="1" w:styleId="12pt21">
    <w:name w:val="Стиль маркированный 12 pt21"/>
    <w:basedOn w:val="ad"/>
    <w:rsid w:val="000E34CC"/>
  </w:style>
  <w:style w:type="numbering" w:customStyle="1" w:styleId="21f4">
    <w:name w:val="Стиль маркированный21"/>
    <w:basedOn w:val="ad"/>
    <w:rsid w:val="000E34CC"/>
  </w:style>
  <w:style w:type="table" w:customStyle="1" w:styleId="5110">
    <w:name w:val="Сетка таблицы5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
    <w:name w:val="Сетка таблицы8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
    <w:name w:val="Сетка таблицы13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Сетка таблицы14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Сетка таблицы15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
    <w:name w:val="Стиль маркированный 12 pt112"/>
    <w:basedOn w:val="ad"/>
    <w:rsid w:val="000E34CC"/>
  </w:style>
  <w:style w:type="table" w:customStyle="1" w:styleId="1720">
    <w:name w:val="Сетка таблицы17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c">
    <w:name w:val="Нет списка27"/>
    <w:next w:val="ad"/>
    <w:uiPriority w:val="99"/>
    <w:semiHidden/>
    <w:unhideWhenUsed/>
    <w:rsid w:val="000E34CC"/>
  </w:style>
  <w:style w:type="table" w:customStyle="1" w:styleId="1161">
    <w:name w:val="Сетка таблицы11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1">
    <w:name w:val="Сетка таблицы30"/>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1">
    <w:name w:val="Сетка таблицы117"/>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Сетка таблицы210"/>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5">
    <w:name w:val="Сетка таблицы2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Сетка таблицы3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Сетка таблицы124"/>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Сетка таблицы314"/>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Сетка таблицы4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
    <w:name w:val="Сетка таблицы54"/>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6">
    <w:name w:val="Стиль маркированный Symbol (Symbol) подчеркивание6"/>
    <w:basedOn w:val="ad"/>
    <w:rsid w:val="000E34CC"/>
  </w:style>
  <w:style w:type="numbering" w:customStyle="1" w:styleId="6f">
    <w:name w:val="Стиль нумерованный6"/>
    <w:basedOn w:val="ad"/>
    <w:rsid w:val="000E34CC"/>
  </w:style>
  <w:style w:type="numbering" w:customStyle="1" w:styleId="12pt6">
    <w:name w:val="Стиль маркированный 12 pt6"/>
    <w:basedOn w:val="ad"/>
    <w:rsid w:val="000E34CC"/>
  </w:style>
  <w:style w:type="numbering" w:customStyle="1" w:styleId="6f0">
    <w:name w:val="Стиль маркированный6"/>
    <w:basedOn w:val="ad"/>
    <w:rsid w:val="000E34CC"/>
  </w:style>
  <w:style w:type="table" w:customStyle="1" w:styleId="2242">
    <w:name w:val="Сетка таблицы22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3">
    <w:name w:val="Стиль маркированный Symbol (Symbol) подчеркивание13"/>
    <w:basedOn w:val="ad"/>
    <w:rsid w:val="000E34CC"/>
  </w:style>
  <w:style w:type="numbering" w:customStyle="1" w:styleId="13d">
    <w:name w:val="Стиль нумерованный13"/>
    <w:basedOn w:val="ad"/>
    <w:rsid w:val="000E34CC"/>
  </w:style>
  <w:style w:type="numbering" w:customStyle="1" w:styleId="12pt14">
    <w:name w:val="Стиль маркированный 12 pt14"/>
    <w:basedOn w:val="ad"/>
    <w:rsid w:val="000E34CC"/>
  </w:style>
  <w:style w:type="numbering" w:customStyle="1" w:styleId="13e">
    <w:name w:val="Стиль маркированный13"/>
    <w:basedOn w:val="ad"/>
    <w:rsid w:val="000E34CC"/>
  </w:style>
  <w:style w:type="numbering" w:customStyle="1" w:styleId="SymbolSymbol22">
    <w:name w:val="Стиль маркированный Symbol (Symbol) подчеркивание22"/>
    <w:basedOn w:val="ad"/>
    <w:rsid w:val="000E34CC"/>
  </w:style>
  <w:style w:type="numbering" w:customStyle="1" w:styleId="22e">
    <w:name w:val="Стиль нумерованный22"/>
    <w:basedOn w:val="ad"/>
    <w:rsid w:val="000E34CC"/>
  </w:style>
  <w:style w:type="numbering" w:customStyle="1" w:styleId="12pt22">
    <w:name w:val="Стиль маркированный 12 pt22"/>
    <w:basedOn w:val="ad"/>
    <w:rsid w:val="000E34CC"/>
  </w:style>
  <w:style w:type="numbering" w:customStyle="1" w:styleId="22f">
    <w:name w:val="Стиль маркированный22"/>
    <w:basedOn w:val="ad"/>
    <w:rsid w:val="000E34CC"/>
  </w:style>
  <w:style w:type="table" w:customStyle="1" w:styleId="5120">
    <w:name w:val="Сетка таблицы5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0">
    <w:name w:val="Сетка таблицы10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
    <w:name w:val="Сетка таблицы13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0">
    <w:name w:val="Сетка таблицы14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0">
    <w:name w:val="Сетка таблицы15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Сетка таблицы16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3">
    <w:name w:val="Стиль маркированный 12 pt113"/>
    <w:basedOn w:val="ad"/>
    <w:rsid w:val="000E34CC"/>
  </w:style>
  <w:style w:type="table" w:customStyle="1" w:styleId="1730">
    <w:name w:val="Сетка таблицы17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
    <w:name w:val="Стиль маркированный Symbol (Symbol) подчеркивание111"/>
    <w:basedOn w:val="ad"/>
    <w:rsid w:val="000E34CC"/>
  </w:style>
  <w:style w:type="numbering" w:customStyle="1" w:styleId="28c">
    <w:name w:val="Нет списка28"/>
    <w:next w:val="ad"/>
    <w:uiPriority w:val="99"/>
    <w:semiHidden/>
    <w:unhideWhenUsed/>
    <w:rsid w:val="000E34CC"/>
  </w:style>
  <w:style w:type="table" w:customStyle="1" w:styleId="1180">
    <w:name w:val="Сетка таблицы118"/>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
    <w:name w:val="Сетка таблицы36"/>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0">
    <w:name w:val="Сетка таблицы119"/>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Сетка таблицы213"/>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Сетка таблицы214"/>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
    <w:name w:val="Сетка таблицы12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
    <w:name w:val="Сетка таблицы31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Сетка таблицы4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
    <w:name w:val="Сетка таблицы55"/>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0">
    <w:name w:val="Сетка таблицы65"/>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0">
    <w:name w:val="Сетка таблицы75"/>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7">
    <w:name w:val="Стиль маркированный Symbol (Symbol) подчеркивание7"/>
    <w:basedOn w:val="ad"/>
    <w:rsid w:val="000E34CC"/>
  </w:style>
  <w:style w:type="numbering" w:customStyle="1" w:styleId="7b">
    <w:name w:val="Стиль нумерованный7"/>
    <w:basedOn w:val="ad"/>
    <w:rsid w:val="000E34CC"/>
  </w:style>
  <w:style w:type="numbering" w:customStyle="1" w:styleId="12pt7">
    <w:name w:val="Стиль маркированный 12 pt7"/>
    <w:basedOn w:val="ad"/>
    <w:rsid w:val="000E34CC"/>
  </w:style>
  <w:style w:type="numbering" w:customStyle="1" w:styleId="7c">
    <w:name w:val="Стиль маркированный7"/>
    <w:basedOn w:val="ad"/>
    <w:rsid w:val="000E34CC"/>
  </w:style>
  <w:style w:type="table" w:customStyle="1" w:styleId="2251">
    <w:name w:val="Сетка таблицы22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4">
    <w:name w:val="Стиль маркированный Symbol (Symbol) подчеркивание14"/>
    <w:basedOn w:val="ad"/>
    <w:rsid w:val="000E34CC"/>
  </w:style>
  <w:style w:type="numbering" w:customStyle="1" w:styleId="14f0">
    <w:name w:val="Стиль нумерованный14"/>
    <w:basedOn w:val="ad"/>
    <w:rsid w:val="000E34CC"/>
  </w:style>
  <w:style w:type="numbering" w:customStyle="1" w:styleId="12pt15">
    <w:name w:val="Стиль маркированный 12 pt15"/>
    <w:basedOn w:val="ad"/>
    <w:rsid w:val="000E34CC"/>
  </w:style>
  <w:style w:type="numbering" w:customStyle="1" w:styleId="14f1">
    <w:name w:val="Стиль маркированный14"/>
    <w:basedOn w:val="ad"/>
    <w:rsid w:val="000E34CC"/>
  </w:style>
  <w:style w:type="numbering" w:customStyle="1" w:styleId="SymbolSymbol23">
    <w:name w:val="Стиль маркированный Symbol (Symbol) подчеркивание23"/>
    <w:basedOn w:val="ad"/>
    <w:rsid w:val="000E34CC"/>
  </w:style>
  <w:style w:type="numbering" w:customStyle="1" w:styleId="23ff1">
    <w:name w:val="Стиль нумерованный23"/>
    <w:basedOn w:val="ad"/>
    <w:rsid w:val="000E34CC"/>
  </w:style>
  <w:style w:type="numbering" w:customStyle="1" w:styleId="12pt23">
    <w:name w:val="Стиль маркированный 12 pt23"/>
    <w:basedOn w:val="ad"/>
    <w:rsid w:val="000E34CC"/>
  </w:style>
  <w:style w:type="numbering" w:customStyle="1" w:styleId="23ff2">
    <w:name w:val="Стиль маркированный23"/>
    <w:basedOn w:val="ad"/>
    <w:rsid w:val="000E34CC"/>
  </w:style>
  <w:style w:type="table" w:customStyle="1" w:styleId="5131">
    <w:name w:val="Сетка таблицы5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0">
    <w:name w:val="Сетка таблицы7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8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0">
    <w:name w:val="Сетка таблицы9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1">
    <w:name w:val="Сетка таблицы13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Сетка таблицы14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0">
    <w:name w:val="Сетка таблицы15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Сетка таблицы16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4">
    <w:name w:val="Стиль маркированный 12 pt114"/>
    <w:basedOn w:val="ad"/>
    <w:rsid w:val="000E34CC"/>
  </w:style>
  <w:style w:type="table" w:customStyle="1" w:styleId="1740">
    <w:name w:val="Сетка таблицы17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3">
    <w:name w:val="Нет списка110"/>
    <w:next w:val="ad"/>
    <w:uiPriority w:val="99"/>
    <w:semiHidden/>
    <w:rsid w:val="000E34CC"/>
  </w:style>
  <w:style w:type="paragraph" w:customStyle="1" w:styleId="4f9">
    <w:name w:val="Обычный4"/>
    <w:rsid w:val="000E34CC"/>
    <w:pPr>
      <w:spacing w:after="0" w:line="240" w:lineRule="auto"/>
      <w:ind w:firstLine="851"/>
      <w:jc w:val="center"/>
    </w:pPr>
    <w:rPr>
      <w:rFonts w:ascii="Arial" w:eastAsia="Times New Roman" w:hAnsi="Arial" w:cs="Times New Roman"/>
      <w:snapToGrid w:val="0"/>
      <w:lang w:eastAsia="ru-RU"/>
    </w:rPr>
  </w:style>
  <w:style w:type="paragraph" w:customStyle="1" w:styleId="342">
    <w:name w:val="Основной текст 34"/>
    <w:basedOn w:val="a9"/>
    <w:rsid w:val="000E34CC"/>
    <w:pPr>
      <w:widowControl w:val="0"/>
      <w:ind w:firstLine="720"/>
      <w:jc w:val="both"/>
    </w:pPr>
    <w:rPr>
      <w:rFonts w:eastAsia="Times New Roman" w:cs="Times New Roman"/>
      <w:szCs w:val="24"/>
    </w:rPr>
  </w:style>
  <w:style w:type="paragraph" w:customStyle="1" w:styleId="24c">
    <w:name w:val="Основной текст 24"/>
    <w:basedOn w:val="a9"/>
    <w:rsid w:val="000E34CC"/>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4d">
    <w:name w:val="Основной текст с отступом 24"/>
    <w:basedOn w:val="a9"/>
    <w:rsid w:val="000E34CC"/>
    <w:pPr>
      <w:ind w:firstLine="720"/>
      <w:jc w:val="both"/>
    </w:pPr>
    <w:rPr>
      <w:rFonts w:ascii="Times New Roman CYR" w:eastAsia="Times New Roman" w:hAnsi="Times New Roman CYR" w:cs="Times New Roman"/>
      <w:szCs w:val="20"/>
    </w:rPr>
  </w:style>
  <w:style w:type="table" w:customStyle="1" w:styleId="1810">
    <w:name w:val="Сетка таблицы18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
    <w:name w:val="Нет списка118"/>
    <w:next w:val="ad"/>
    <w:semiHidden/>
    <w:rsid w:val="000E34CC"/>
  </w:style>
  <w:style w:type="paragraph" w:customStyle="1" w:styleId="4fa">
    <w:name w:val="Название4"/>
    <w:basedOn w:val="4f9"/>
    <w:rsid w:val="000E34CC"/>
    <w:rPr>
      <w:rFonts w:ascii="Times New Roman" w:hAnsi="Times New Roman"/>
      <w:snapToGrid/>
      <w:sz w:val="28"/>
    </w:rPr>
  </w:style>
  <w:style w:type="numbering" w:customStyle="1" w:styleId="295">
    <w:name w:val="Нет списка29"/>
    <w:next w:val="ad"/>
    <w:semiHidden/>
    <w:unhideWhenUsed/>
    <w:rsid w:val="000E34CC"/>
  </w:style>
  <w:style w:type="numbering" w:customStyle="1" w:styleId="371">
    <w:name w:val="Нет списка37"/>
    <w:next w:val="ad"/>
    <w:semiHidden/>
    <w:rsid w:val="000E34CC"/>
  </w:style>
  <w:style w:type="paragraph" w:customStyle="1" w:styleId="4fb">
    <w:name w:val="Абзац списка4"/>
    <w:basedOn w:val="a9"/>
    <w:rsid w:val="000E34CC"/>
    <w:pPr>
      <w:spacing w:after="200" w:line="276" w:lineRule="auto"/>
      <w:ind w:left="720" w:firstLine="851"/>
      <w:contextualSpacing/>
    </w:pPr>
    <w:rPr>
      <w:rFonts w:ascii="Calibri" w:eastAsia="Times New Roman" w:hAnsi="Calibri" w:cs="Times New Roman"/>
      <w:sz w:val="22"/>
      <w:szCs w:val="24"/>
    </w:rPr>
  </w:style>
  <w:style w:type="numbering" w:customStyle="1" w:styleId="470">
    <w:name w:val="Нет списка47"/>
    <w:next w:val="ad"/>
    <w:semiHidden/>
    <w:rsid w:val="000E34CC"/>
  </w:style>
  <w:style w:type="table" w:customStyle="1" w:styleId="1910">
    <w:name w:val="Сетка таблицы19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0">
    <w:name w:val="Нет списка1116"/>
    <w:next w:val="ad"/>
    <w:semiHidden/>
    <w:rsid w:val="000E34CC"/>
  </w:style>
  <w:style w:type="table" w:customStyle="1" w:styleId="11112">
    <w:name w:val="Сетка таблицы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0">
    <w:name w:val="Нет списка11112"/>
    <w:next w:val="ad"/>
    <w:semiHidden/>
    <w:rsid w:val="000E34CC"/>
  </w:style>
  <w:style w:type="numbering" w:customStyle="1" w:styleId="2170">
    <w:name w:val="Нет списка217"/>
    <w:next w:val="ad"/>
    <w:semiHidden/>
    <w:unhideWhenUsed/>
    <w:rsid w:val="000E34CC"/>
  </w:style>
  <w:style w:type="numbering" w:customStyle="1" w:styleId="3170">
    <w:name w:val="Нет списка317"/>
    <w:next w:val="ad"/>
    <w:semiHidden/>
    <w:rsid w:val="000E34CC"/>
  </w:style>
  <w:style w:type="numbering" w:customStyle="1" w:styleId="415">
    <w:name w:val="Нет списка415"/>
    <w:next w:val="ad"/>
    <w:semiHidden/>
    <w:rsid w:val="000E34CC"/>
  </w:style>
  <w:style w:type="table" w:customStyle="1" w:styleId="231c">
    <w:name w:val="Сетка таблицы23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0">
    <w:name w:val="Нет списка126"/>
    <w:next w:val="ad"/>
    <w:semiHidden/>
    <w:rsid w:val="000E34CC"/>
  </w:style>
  <w:style w:type="numbering" w:customStyle="1" w:styleId="21150">
    <w:name w:val="Нет списка2115"/>
    <w:next w:val="ad"/>
    <w:semiHidden/>
    <w:unhideWhenUsed/>
    <w:rsid w:val="000E34CC"/>
  </w:style>
  <w:style w:type="numbering" w:customStyle="1" w:styleId="31150">
    <w:name w:val="Нет списка3115"/>
    <w:next w:val="ad"/>
    <w:semiHidden/>
    <w:rsid w:val="000E34CC"/>
  </w:style>
  <w:style w:type="table" w:customStyle="1" w:styleId="21112">
    <w:name w:val="Сетка таблицы2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0">
    <w:name w:val="Нет списка56"/>
    <w:next w:val="ad"/>
    <w:uiPriority w:val="99"/>
    <w:semiHidden/>
    <w:unhideWhenUsed/>
    <w:rsid w:val="000E34CC"/>
  </w:style>
  <w:style w:type="numbering" w:customStyle="1" w:styleId="651">
    <w:name w:val="Нет списка65"/>
    <w:next w:val="ad"/>
    <w:uiPriority w:val="99"/>
    <w:semiHidden/>
    <w:rsid w:val="000E34CC"/>
  </w:style>
  <w:style w:type="table" w:customStyle="1" w:styleId="3210">
    <w:name w:val="Сетка таблицы32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0">
    <w:name w:val="Нет списка136"/>
    <w:next w:val="ad"/>
    <w:semiHidden/>
    <w:rsid w:val="000E34CC"/>
  </w:style>
  <w:style w:type="table" w:customStyle="1" w:styleId="12110">
    <w:name w:val="Сетка таблицы12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
    <w:name w:val="Нет списка1125"/>
    <w:next w:val="ad"/>
    <w:semiHidden/>
    <w:rsid w:val="000E34CC"/>
  </w:style>
  <w:style w:type="numbering" w:customStyle="1" w:styleId="2260">
    <w:name w:val="Нет списка226"/>
    <w:next w:val="ad"/>
    <w:semiHidden/>
    <w:unhideWhenUsed/>
    <w:rsid w:val="000E34CC"/>
  </w:style>
  <w:style w:type="numbering" w:customStyle="1" w:styleId="326">
    <w:name w:val="Нет списка326"/>
    <w:next w:val="ad"/>
    <w:semiHidden/>
    <w:rsid w:val="000E34CC"/>
  </w:style>
  <w:style w:type="numbering" w:customStyle="1" w:styleId="4250">
    <w:name w:val="Нет списка425"/>
    <w:next w:val="ad"/>
    <w:semiHidden/>
    <w:rsid w:val="000E34CC"/>
  </w:style>
  <w:style w:type="numbering" w:customStyle="1" w:styleId="1215">
    <w:name w:val="Нет списка1215"/>
    <w:next w:val="ad"/>
    <w:semiHidden/>
    <w:rsid w:val="000E34CC"/>
  </w:style>
  <w:style w:type="numbering" w:customStyle="1" w:styleId="21250">
    <w:name w:val="Нет списка2125"/>
    <w:next w:val="ad"/>
    <w:semiHidden/>
    <w:unhideWhenUsed/>
    <w:rsid w:val="000E34CC"/>
  </w:style>
  <w:style w:type="numbering" w:customStyle="1" w:styleId="31250">
    <w:name w:val="Нет списка3125"/>
    <w:next w:val="ad"/>
    <w:semiHidden/>
    <w:rsid w:val="000E34CC"/>
  </w:style>
  <w:style w:type="numbering" w:customStyle="1" w:styleId="515">
    <w:name w:val="Нет списка515"/>
    <w:next w:val="ad"/>
    <w:uiPriority w:val="99"/>
    <w:semiHidden/>
    <w:rsid w:val="000E34CC"/>
  </w:style>
  <w:style w:type="table" w:customStyle="1" w:styleId="31112">
    <w:name w:val="Сетка таблицы3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0">
    <w:name w:val="Нет списка1315"/>
    <w:next w:val="ad"/>
    <w:semiHidden/>
    <w:rsid w:val="000E34CC"/>
  </w:style>
  <w:style w:type="numbering" w:customStyle="1" w:styleId="22150">
    <w:name w:val="Нет списка2215"/>
    <w:next w:val="ad"/>
    <w:semiHidden/>
    <w:unhideWhenUsed/>
    <w:rsid w:val="000E34CC"/>
  </w:style>
  <w:style w:type="numbering" w:customStyle="1" w:styleId="3215">
    <w:name w:val="Нет списка3215"/>
    <w:next w:val="ad"/>
    <w:semiHidden/>
    <w:rsid w:val="000E34CC"/>
  </w:style>
  <w:style w:type="table" w:customStyle="1" w:styleId="4110">
    <w:name w:val="Сетка таблицы4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
    <w:name w:val="Сетка таблицы52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
    <w:name w:val="Сетка таблицы72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2">
    <w:name w:val="Нет списка72"/>
    <w:next w:val="ad"/>
    <w:uiPriority w:val="99"/>
    <w:semiHidden/>
    <w:unhideWhenUsed/>
    <w:rsid w:val="000E34CC"/>
  </w:style>
  <w:style w:type="numbering" w:customStyle="1" w:styleId="1421">
    <w:name w:val="Нет списка142"/>
    <w:next w:val="ad"/>
    <w:uiPriority w:val="99"/>
    <w:semiHidden/>
    <w:rsid w:val="000E34CC"/>
  </w:style>
  <w:style w:type="numbering" w:customStyle="1" w:styleId="11320">
    <w:name w:val="Нет списка1132"/>
    <w:next w:val="ad"/>
    <w:semiHidden/>
    <w:rsid w:val="000E34CC"/>
  </w:style>
  <w:style w:type="numbering" w:customStyle="1" w:styleId="2329">
    <w:name w:val="Нет списка232"/>
    <w:next w:val="ad"/>
    <w:semiHidden/>
    <w:unhideWhenUsed/>
    <w:rsid w:val="000E34CC"/>
  </w:style>
  <w:style w:type="numbering" w:customStyle="1" w:styleId="3320">
    <w:name w:val="Нет списка332"/>
    <w:next w:val="ad"/>
    <w:semiHidden/>
    <w:rsid w:val="000E34CC"/>
  </w:style>
  <w:style w:type="numbering" w:customStyle="1" w:styleId="4320">
    <w:name w:val="Нет списка432"/>
    <w:next w:val="ad"/>
    <w:semiHidden/>
    <w:rsid w:val="000E34CC"/>
  </w:style>
  <w:style w:type="numbering" w:customStyle="1" w:styleId="1111111">
    <w:name w:val="Нет списка1111111"/>
    <w:next w:val="ad"/>
    <w:semiHidden/>
    <w:rsid w:val="000E34CC"/>
  </w:style>
  <w:style w:type="numbering" w:customStyle="1" w:styleId="11111111">
    <w:name w:val="Нет списка11111111"/>
    <w:next w:val="ad"/>
    <w:semiHidden/>
    <w:rsid w:val="000E34CC"/>
  </w:style>
  <w:style w:type="numbering" w:customStyle="1" w:styleId="21320">
    <w:name w:val="Нет списка2132"/>
    <w:next w:val="ad"/>
    <w:semiHidden/>
    <w:unhideWhenUsed/>
    <w:rsid w:val="000E34CC"/>
  </w:style>
  <w:style w:type="numbering" w:customStyle="1" w:styleId="31320">
    <w:name w:val="Нет списка3132"/>
    <w:next w:val="ad"/>
    <w:semiHidden/>
    <w:rsid w:val="000E34CC"/>
  </w:style>
  <w:style w:type="numbering" w:customStyle="1" w:styleId="41120">
    <w:name w:val="Нет списка4112"/>
    <w:next w:val="ad"/>
    <w:semiHidden/>
    <w:rsid w:val="000E34CC"/>
  </w:style>
  <w:style w:type="numbering" w:customStyle="1" w:styleId="12220">
    <w:name w:val="Нет списка1222"/>
    <w:next w:val="ad"/>
    <w:semiHidden/>
    <w:rsid w:val="000E34CC"/>
  </w:style>
  <w:style w:type="numbering" w:customStyle="1" w:styleId="211120">
    <w:name w:val="Нет списка21112"/>
    <w:next w:val="ad"/>
    <w:semiHidden/>
    <w:unhideWhenUsed/>
    <w:rsid w:val="000E34CC"/>
  </w:style>
  <w:style w:type="numbering" w:customStyle="1" w:styleId="311120">
    <w:name w:val="Нет списка31112"/>
    <w:next w:val="ad"/>
    <w:semiHidden/>
    <w:rsid w:val="000E34CC"/>
  </w:style>
  <w:style w:type="numbering" w:customStyle="1" w:styleId="5220">
    <w:name w:val="Нет списка522"/>
    <w:next w:val="ad"/>
    <w:uiPriority w:val="99"/>
    <w:semiHidden/>
    <w:unhideWhenUsed/>
    <w:rsid w:val="000E34CC"/>
  </w:style>
  <w:style w:type="numbering" w:customStyle="1" w:styleId="6121">
    <w:name w:val="Нет списка612"/>
    <w:next w:val="ad"/>
    <w:uiPriority w:val="99"/>
    <w:semiHidden/>
    <w:rsid w:val="000E34CC"/>
  </w:style>
  <w:style w:type="numbering" w:customStyle="1" w:styleId="13220">
    <w:name w:val="Нет списка1322"/>
    <w:next w:val="ad"/>
    <w:semiHidden/>
    <w:rsid w:val="000E34CC"/>
  </w:style>
  <w:style w:type="numbering" w:customStyle="1" w:styleId="11212">
    <w:name w:val="Нет списка11212"/>
    <w:next w:val="ad"/>
    <w:semiHidden/>
    <w:rsid w:val="000E34CC"/>
  </w:style>
  <w:style w:type="numbering" w:customStyle="1" w:styleId="22220">
    <w:name w:val="Нет списка2222"/>
    <w:next w:val="ad"/>
    <w:semiHidden/>
    <w:unhideWhenUsed/>
    <w:rsid w:val="000E34CC"/>
  </w:style>
  <w:style w:type="numbering" w:customStyle="1" w:styleId="3222">
    <w:name w:val="Нет списка3222"/>
    <w:next w:val="ad"/>
    <w:semiHidden/>
    <w:rsid w:val="000E34CC"/>
  </w:style>
  <w:style w:type="numbering" w:customStyle="1" w:styleId="4212">
    <w:name w:val="Нет списка4212"/>
    <w:next w:val="ad"/>
    <w:semiHidden/>
    <w:rsid w:val="000E34CC"/>
  </w:style>
  <w:style w:type="numbering" w:customStyle="1" w:styleId="12112">
    <w:name w:val="Нет списка12112"/>
    <w:next w:val="ad"/>
    <w:semiHidden/>
    <w:rsid w:val="000E34CC"/>
  </w:style>
  <w:style w:type="numbering" w:customStyle="1" w:styleId="21212">
    <w:name w:val="Нет списка21212"/>
    <w:next w:val="ad"/>
    <w:semiHidden/>
    <w:unhideWhenUsed/>
    <w:rsid w:val="000E34CC"/>
  </w:style>
  <w:style w:type="numbering" w:customStyle="1" w:styleId="31212">
    <w:name w:val="Нет списка31212"/>
    <w:next w:val="ad"/>
    <w:semiHidden/>
    <w:rsid w:val="000E34CC"/>
  </w:style>
  <w:style w:type="numbering" w:customStyle="1" w:styleId="5112">
    <w:name w:val="Нет списка5112"/>
    <w:next w:val="ad"/>
    <w:uiPriority w:val="99"/>
    <w:semiHidden/>
    <w:rsid w:val="000E34CC"/>
  </w:style>
  <w:style w:type="numbering" w:customStyle="1" w:styleId="13112">
    <w:name w:val="Нет списка13112"/>
    <w:next w:val="ad"/>
    <w:semiHidden/>
    <w:rsid w:val="000E34CC"/>
  </w:style>
  <w:style w:type="numbering" w:customStyle="1" w:styleId="22112">
    <w:name w:val="Нет списка22112"/>
    <w:next w:val="ad"/>
    <w:semiHidden/>
    <w:unhideWhenUsed/>
    <w:rsid w:val="000E34CC"/>
  </w:style>
  <w:style w:type="numbering" w:customStyle="1" w:styleId="32112">
    <w:name w:val="Нет списка32112"/>
    <w:next w:val="ad"/>
    <w:semiHidden/>
    <w:rsid w:val="000E34CC"/>
  </w:style>
  <w:style w:type="numbering" w:customStyle="1" w:styleId="SymbolSymbol31">
    <w:name w:val="Стиль маркированный Symbol (Symbol) подчеркивание31"/>
    <w:basedOn w:val="ad"/>
    <w:rsid w:val="000E34CC"/>
  </w:style>
  <w:style w:type="numbering" w:customStyle="1" w:styleId="31f0">
    <w:name w:val="Стиль нумерованный31"/>
    <w:basedOn w:val="ad"/>
    <w:rsid w:val="000E34CC"/>
  </w:style>
  <w:style w:type="numbering" w:customStyle="1" w:styleId="12pt31">
    <w:name w:val="Стиль маркированный 12 pt31"/>
    <w:basedOn w:val="ad"/>
    <w:rsid w:val="000E34CC"/>
  </w:style>
  <w:style w:type="numbering" w:customStyle="1" w:styleId="31f1">
    <w:name w:val="Стиль маркированный31"/>
    <w:basedOn w:val="ad"/>
    <w:rsid w:val="000E34CC"/>
  </w:style>
  <w:style w:type="table" w:customStyle="1" w:styleId="22113">
    <w:name w:val="Сетка таблицы2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0">
    <w:name w:val="Нет списка7111"/>
    <w:next w:val="ad"/>
    <w:uiPriority w:val="99"/>
    <w:semiHidden/>
    <w:rsid w:val="000E34CC"/>
  </w:style>
  <w:style w:type="numbering" w:customStyle="1" w:styleId="14111">
    <w:name w:val="Нет списка14111"/>
    <w:next w:val="ad"/>
    <w:semiHidden/>
    <w:rsid w:val="000E34CC"/>
  </w:style>
  <w:style w:type="numbering" w:customStyle="1" w:styleId="23111">
    <w:name w:val="Нет списка23111"/>
    <w:next w:val="ad"/>
    <w:semiHidden/>
    <w:unhideWhenUsed/>
    <w:rsid w:val="000E34CC"/>
  </w:style>
  <w:style w:type="numbering" w:customStyle="1" w:styleId="33111">
    <w:name w:val="Нет списка33111"/>
    <w:next w:val="ad"/>
    <w:semiHidden/>
    <w:rsid w:val="000E34CC"/>
  </w:style>
  <w:style w:type="numbering" w:customStyle="1" w:styleId="43111">
    <w:name w:val="Нет списка43111"/>
    <w:next w:val="ad"/>
    <w:semiHidden/>
    <w:rsid w:val="000E34CC"/>
  </w:style>
  <w:style w:type="numbering" w:customStyle="1" w:styleId="113111">
    <w:name w:val="Нет списка113111"/>
    <w:next w:val="ad"/>
    <w:semiHidden/>
    <w:rsid w:val="000E34CC"/>
  </w:style>
  <w:style w:type="numbering" w:customStyle="1" w:styleId="11121">
    <w:name w:val="Нет списка11121"/>
    <w:next w:val="ad"/>
    <w:semiHidden/>
    <w:rsid w:val="000E34CC"/>
  </w:style>
  <w:style w:type="numbering" w:customStyle="1" w:styleId="213111">
    <w:name w:val="Нет списка213111"/>
    <w:next w:val="ad"/>
    <w:semiHidden/>
    <w:unhideWhenUsed/>
    <w:rsid w:val="000E34CC"/>
  </w:style>
  <w:style w:type="numbering" w:customStyle="1" w:styleId="313111">
    <w:name w:val="Нет списка313111"/>
    <w:next w:val="ad"/>
    <w:semiHidden/>
    <w:rsid w:val="000E34CC"/>
  </w:style>
  <w:style w:type="numbering" w:customStyle="1" w:styleId="411111">
    <w:name w:val="Нет списка411111"/>
    <w:next w:val="ad"/>
    <w:semiHidden/>
    <w:rsid w:val="000E34CC"/>
  </w:style>
  <w:style w:type="numbering" w:customStyle="1" w:styleId="122111">
    <w:name w:val="Нет списка122111"/>
    <w:next w:val="ad"/>
    <w:semiHidden/>
    <w:rsid w:val="000E34CC"/>
  </w:style>
  <w:style w:type="numbering" w:customStyle="1" w:styleId="2111111">
    <w:name w:val="Нет списка2111111"/>
    <w:next w:val="ad"/>
    <w:semiHidden/>
    <w:unhideWhenUsed/>
    <w:rsid w:val="000E34CC"/>
  </w:style>
  <w:style w:type="numbering" w:customStyle="1" w:styleId="31111110">
    <w:name w:val="Нет списка3111111"/>
    <w:next w:val="ad"/>
    <w:semiHidden/>
    <w:rsid w:val="000E34CC"/>
  </w:style>
  <w:style w:type="numbering" w:customStyle="1" w:styleId="52111">
    <w:name w:val="Нет списка52111"/>
    <w:next w:val="ad"/>
    <w:uiPriority w:val="99"/>
    <w:semiHidden/>
    <w:unhideWhenUsed/>
    <w:rsid w:val="000E34CC"/>
  </w:style>
  <w:style w:type="numbering" w:customStyle="1" w:styleId="61111">
    <w:name w:val="Нет списка61111"/>
    <w:next w:val="ad"/>
    <w:uiPriority w:val="99"/>
    <w:semiHidden/>
    <w:rsid w:val="000E34CC"/>
  </w:style>
  <w:style w:type="numbering" w:customStyle="1" w:styleId="132111">
    <w:name w:val="Нет списка132111"/>
    <w:next w:val="ad"/>
    <w:semiHidden/>
    <w:rsid w:val="000E34CC"/>
  </w:style>
  <w:style w:type="numbering" w:customStyle="1" w:styleId="1121111">
    <w:name w:val="Нет списка1121111"/>
    <w:next w:val="ad"/>
    <w:semiHidden/>
    <w:rsid w:val="000E34CC"/>
  </w:style>
  <w:style w:type="numbering" w:customStyle="1" w:styleId="222111">
    <w:name w:val="Нет списка222111"/>
    <w:next w:val="ad"/>
    <w:semiHidden/>
    <w:unhideWhenUsed/>
    <w:rsid w:val="000E34CC"/>
  </w:style>
  <w:style w:type="numbering" w:customStyle="1" w:styleId="322111">
    <w:name w:val="Нет списка322111"/>
    <w:next w:val="ad"/>
    <w:semiHidden/>
    <w:rsid w:val="000E34CC"/>
  </w:style>
  <w:style w:type="numbering" w:customStyle="1" w:styleId="421111">
    <w:name w:val="Нет списка421111"/>
    <w:next w:val="ad"/>
    <w:semiHidden/>
    <w:rsid w:val="000E34CC"/>
  </w:style>
  <w:style w:type="numbering" w:customStyle="1" w:styleId="1211111">
    <w:name w:val="Нет списка1211111"/>
    <w:next w:val="ad"/>
    <w:semiHidden/>
    <w:rsid w:val="000E34CC"/>
  </w:style>
  <w:style w:type="numbering" w:customStyle="1" w:styleId="2121111">
    <w:name w:val="Нет списка2121111"/>
    <w:next w:val="ad"/>
    <w:semiHidden/>
    <w:unhideWhenUsed/>
    <w:rsid w:val="000E34CC"/>
  </w:style>
  <w:style w:type="numbering" w:customStyle="1" w:styleId="3121111">
    <w:name w:val="Нет списка3121111"/>
    <w:next w:val="ad"/>
    <w:semiHidden/>
    <w:rsid w:val="000E34CC"/>
  </w:style>
  <w:style w:type="numbering" w:customStyle="1" w:styleId="511111">
    <w:name w:val="Нет списка511111"/>
    <w:next w:val="ad"/>
    <w:uiPriority w:val="99"/>
    <w:semiHidden/>
    <w:rsid w:val="000E34CC"/>
  </w:style>
  <w:style w:type="numbering" w:customStyle="1" w:styleId="1311111">
    <w:name w:val="Нет списка1311111"/>
    <w:next w:val="ad"/>
    <w:semiHidden/>
    <w:rsid w:val="000E34CC"/>
  </w:style>
  <w:style w:type="numbering" w:customStyle="1" w:styleId="2211111">
    <w:name w:val="Нет списка2211111"/>
    <w:next w:val="ad"/>
    <w:semiHidden/>
    <w:unhideWhenUsed/>
    <w:rsid w:val="000E34CC"/>
  </w:style>
  <w:style w:type="numbering" w:customStyle="1" w:styleId="3211111">
    <w:name w:val="Нет списка3211111"/>
    <w:next w:val="ad"/>
    <w:semiHidden/>
    <w:rsid w:val="000E34CC"/>
  </w:style>
  <w:style w:type="numbering" w:customStyle="1" w:styleId="SymbolSymbol112">
    <w:name w:val="Стиль маркированный Symbol (Symbol) подчеркивание112"/>
    <w:basedOn w:val="ad"/>
    <w:rsid w:val="000E34CC"/>
  </w:style>
  <w:style w:type="numbering" w:customStyle="1" w:styleId="1118">
    <w:name w:val="Стиль нумерованный111"/>
    <w:basedOn w:val="ad"/>
    <w:rsid w:val="000E34CC"/>
  </w:style>
  <w:style w:type="numbering" w:customStyle="1" w:styleId="12pt121">
    <w:name w:val="Стиль маркированный 12 pt121"/>
    <w:basedOn w:val="ad"/>
    <w:rsid w:val="000E34CC"/>
  </w:style>
  <w:style w:type="numbering" w:customStyle="1" w:styleId="1119">
    <w:name w:val="Стиль маркированный111"/>
    <w:basedOn w:val="ad"/>
    <w:rsid w:val="000E34CC"/>
  </w:style>
  <w:style w:type="numbering" w:customStyle="1" w:styleId="812">
    <w:name w:val="Нет списка81"/>
    <w:next w:val="ad"/>
    <w:uiPriority w:val="99"/>
    <w:semiHidden/>
    <w:rsid w:val="000E34CC"/>
  </w:style>
  <w:style w:type="numbering" w:customStyle="1" w:styleId="1511">
    <w:name w:val="Нет списка151"/>
    <w:next w:val="ad"/>
    <w:semiHidden/>
    <w:rsid w:val="000E34CC"/>
  </w:style>
  <w:style w:type="numbering" w:customStyle="1" w:styleId="2411">
    <w:name w:val="Нет списка241"/>
    <w:next w:val="ad"/>
    <w:semiHidden/>
    <w:unhideWhenUsed/>
    <w:rsid w:val="000E34CC"/>
  </w:style>
  <w:style w:type="numbering" w:customStyle="1" w:styleId="3410">
    <w:name w:val="Нет списка341"/>
    <w:next w:val="ad"/>
    <w:semiHidden/>
    <w:rsid w:val="000E34CC"/>
  </w:style>
  <w:style w:type="numbering" w:customStyle="1" w:styleId="4410">
    <w:name w:val="Нет списка441"/>
    <w:next w:val="ad"/>
    <w:semiHidden/>
    <w:rsid w:val="000E34CC"/>
  </w:style>
  <w:style w:type="numbering" w:customStyle="1" w:styleId="11410">
    <w:name w:val="Нет списка1141"/>
    <w:next w:val="ad"/>
    <w:semiHidden/>
    <w:rsid w:val="000E34CC"/>
  </w:style>
  <w:style w:type="numbering" w:customStyle="1" w:styleId="111310">
    <w:name w:val="Нет списка11131"/>
    <w:next w:val="ad"/>
    <w:semiHidden/>
    <w:rsid w:val="000E34CC"/>
  </w:style>
  <w:style w:type="numbering" w:customStyle="1" w:styleId="21410">
    <w:name w:val="Нет списка2141"/>
    <w:next w:val="ad"/>
    <w:semiHidden/>
    <w:unhideWhenUsed/>
    <w:rsid w:val="000E34CC"/>
  </w:style>
  <w:style w:type="numbering" w:customStyle="1" w:styleId="31410">
    <w:name w:val="Нет списка3141"/>
    <w:next w:val="ad"/>
    <w:semiHidden/>
    <w:rsid w:val="000E34CC"/>
  </w:style>
  <w:style w:type="numbering" w:customStyle="1" w:styleId="4121">
    <w:name w:val="Нет списка4121"/>
    <w:next w:val="ad"/>
    <w:semiHidden/>
    <w:rsid w:val="000E34CC"/>
  </w:style>
  <w:style w:type="numbering" w:customStyle="1" w:styleId="12310">
    <w:name w:val="Нет списка1231"/>
    <w:next w:val="ad"/>
    <w:semiHidden/>
    <w:rsid w:val="000E34CC"/>
  </w:style>
  <w:style w:type="numbering" w:customStyle="1" w:styleId="21121">
    <w:name w:val="Нет списка21121"/>
    <w:next w:val="ad"/>
    <w:semiHidden/>
    <w:unhideWhenUsed/>
    <w:rsid w:val="000E34CC"/>
  </w:style>
  <w:style w:type="numbering" w:customStyle="1" w:styleId="31121">
    <w:name w:val="Нет списка31121"/>
    <w:next w:val="ad"/>
    <w:semiHidden/>
    <w:rsid w:val="000E34CC"/>
  </w:style>
  <w:style w:type="numbering" w:customStyle="1" w:styleId="5310">
    <w:name w:val="Нет списка531"/>
    <w:next w:val="ad"/>
    <w:uiPriority w:val="99"/>
    <w:semiHidden/>
    <w:unhideWhenUsed/>
    <w:rsid w:val="000E34CC"/>
  </w:style>
  <w:style w:type="numbering" w:customStyle="1" w:styleId="6211">
    <w:name w:val="Нет списка621"/>
    <w:next w:val="ad"/>
    <w:uiPriority w:val="99"/>
    <w:semiHidden/>
    <w:rsid w:val="000E34CC"/>
  </w:style>
  <w:style w:type="numbering" w:customStyle="1" w:styleId="13310">
    <w:name w:val="Нет списка1331"/>
    <w:next w:val="ad"/>
    <w:semiHidden/>
    <w:rsid w:val="000E34CC"/>
  </w:style>
  <w:style w:type="numbering" w:customStyle="1" w:styleId="11221">
    <w:name w:val="Нет списка11221"/>
    <w:next w:val="ad"/>
    <w:semiHidden/>
    <w:rsid w:val="000E34CC"/>
  </w:style>
  <w:style w:type="numbering" w:customStyle="1" w:styleId="22310">
    <w:name w:val="Нет списка2231"/>
    <w:next w:val="ad"/>
    <w:semiHidden/>
    <w:unhideWhenUsed/>
    <w:rsid w:val="000E34CC"/>
  </w:style>
  <w:style w:type="numbering" w:customStyle="1" w:styleId="3231">
    <w:name w:val="Нет списка3231"/>
    <w:next w:val="ad"/>
    <w:semiHidden/>
    <w:rsid w:val="000E34CC"/>
  </w:style>
  <w:style w:type="numbering" w:customStyle="1" w:styleId="4221">
    <w:name w:val="Нет списка4221"/>
    <w:next w:val="ad"/>
    <w:semiHidden/>
    <w:rsid w:val="000E34CC"/>
  </w:style>
  <w:style w:type="numbering" w:customStyle="1" w:styleId="12121">
    <w:name w:val="Нет списка12121"/>
    <w:next w:val="ad"/>
    <w:semiHidden/>
    <w:rsid w:val="000E34CC"/>
  </w:style>
  <w:style w:type="numbering" w:customStyle="1" w:styleId="21221">
    <w:name w:val="Нет списка21221"/>
    <w:next w:val="ad"/>
    <w:semiHidden/>
    <w:unhideWhenUsed/>
    <w:rsid w:val="000E34CC"/>
  </w:style>
  <w:style w:type="numbering" w:customStyle="1" w:styleId="31221">
    <w:name w:val="Нет списка31221"/>
    <w:next w:val="ad"/>
    <w:semiHidden/>
    <w:rsid w:val="000E34CC"/>
  </w:style>
  <w:style w:type="numbering" w:customStyle="1" w:styleId="5121">
    <w:name w:val="Нет списка5121"/>
    <w:next w:val="ad"/>
    <w:uiPriority w:val="99"/>
    <w:semiHidden/>
    <w:rsid w:val="000E34CC"/>
  </w:style>
  <w:style w:type="numbering" w:customStyle="1" w:styleId="13121">
    <w:name w:val="Нет списка13121"/>
    <w:next w:val="ad"/>
    <w:semiHidden/>
    <w:rsid w:val="000E34CC"/>
  </w:style>
  <w:style w:type="numbering" w:customStyle="1" w:styleId="22121">
    <w:name w:val="Нет списка22121"/>
    <w:next w:val="ad"/>
    <w:semiHidden/>
    <w:unhideWhenUsed/>
    <w:rsid w:val="000E34CC"/>
  </w:style>
  <w:style w:type="numbering" w:customStyle="1" w:styleId="32121">
    <w:name w:val="Нет списка32121"/>
    <w:next w:val="ad"/>
    <w:semiHidden/>
    <w:rsid w:val="000E34CC"/>
  </w:style>
  <w:style w:type="numbering" w:customStyle="1" w:styleId="SymbolSymbol211">
    <w:name w:val="Стиль маркированный Symbol (Symbol) подчеркивание211"/>
    <w:basedOn w:val="ad"/>
    <w:rsid w:val="000E34CC"/>
  </w:style>
  <w:style w:type="numbering" w:customStyle="1" w:styleId="2118">
    <w:name w:val="Стиль нумерованный211"/>
    <w:basedOn w:val="ad"/>
    <w:rsid w:val="000E34CC"/>
  </w:style>
  <w:style w:type="numbering" w:customStyle="1" w:styleId="12pt211">
    <w:name w:val="Стиль маркированный 12 pt211"/>
    <w:basedOn w:val="ad"/>
    <w:rsid w:val="000E34CC"/>
  </w:style>
  <w:style w:type="numbering" w:customStyle="1" w:styleId="2119">
    <w:name w:val="Стиль маркированный211"/>
    <w:basedOn w:val="ad"/>
    <w:rsid w:val="000E34CC"/>
  </w:style>
  <w:style w:type="table" w:customStyle="1" w:styleId="51110">
    <w:name w:val="Сетка таблицы5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0">
    <w:name w:val="Сетка таблицы6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
    <w:name w:val="Сетка таблицы7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
    <w:name w:val="Сетка таблицы10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0">
    <w:name w:val="Сетка таблицы13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0">
    <w:name w:val="Сетка таблицы14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0">
    <w:name w:val="Сетка таблицы15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Сетка таблицы16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
    <w:name w:val="Стиль маркированный 12 pt1111"/>
    <w:basedOn w:val="ad"/>
    <w:rsid w:val="000E34CC"/>
  </w:style>
  <w:style w:type="table" w:customStyle="1" w:styleId="1711">
    <w:name w:val="Сетка таблицы17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2">
    <w:name w:val="Нет списка91"/>
    <w:next w:val="ad"/>
    <w:uiPriority w:val="99"/>
    <w:semiHidden/>
    <w:unhideWhenUsed/>
    <w:rsid w:val="000E34CC"/>
  </w:style>
  <w:style w:type="numbering" w:customStyle="1" w:styleId="1612">
    <w:name w:val="Нет списка161"/>
    <w:next w:val="ad"/>
    <w:uiPriority w:val="99"/>
    <w:semiHidden/>
    <w:rsid w:val="000E34CC"/>
  </w:style>
  <w:style w:type="table" w:customStyle="1" w:styleId="1811">
    <w:name w:val="Сетка таблицы1811"/>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0">
    <w:name w:val="Нет списка1151"/>
    <w:next w:val="ad"/>
    <w:semiHidden/>
    <w:rsid w:val="000E34CC"/>
  </w:style>
  <w:style w:type="numbering" w:customStyle="1" w:styleId="2510">
    <w:name w:val="Нет списка251"/>
    <w:next w:val="ad"/>
    <w:semiHidden/>
    <w:unhideWhenUsed/>
    <w:rsid w:val="000E34CC"/>
  </w:style>
  <w:style w:type="numbering" w:customStyle="1" w:styleId="3510">
    <w:name w:val="Нет списка351"/>
    <w:next w:val="ad"/>
    <w:semiHidden/>
    <w:rsid w:val="000E34CC"/>
  </w:style>
  <w:style w:type="numbering" w:customStyle="1" w:styleId="4510">
    <w:name w:val="Нет списка451"/>
    <w:next w:val="ad"/>
    <w:semiHidden/>
    <w:rsid w:val="000E34CC"/>
  </w:style>
  <w:style w:type="table" w:customStyle="1" w:styleId="1911">
    <w:name w:val="Сетка таблицы19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
    <w:name w:val="Нет списка11141"/>
    <w:next w:val="ad"/>
    <w:semiHidden/>
    <w:rsid w:val="000E34CC"/>
  </w:style>
  <w:style w:type="table" w:customStyle="1" w:styleId="111110">
    <w:name w:val="Сетка таблицы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
    <w:name w:val="Нет списка111121"/>
    <w:next w:val="ad"/>
    <w:semiHidden/>
    <w:rsid w:val="000E34CC"/>
  </w:style>
  <w:style w:type="numbering" w:customStyle="1" w:styleId="21510">
    <w:name w:val="Нет списка2151"/>
    <w:next w:val="ad"/>
    <w:semiHidden/>
    <w:unhideWhenUsed/>
    <w:rsid w:val="000E34CC"/>
  </w:style>
  <w:style w:type="numbering" w:customStyle="1" w:styleId="31510">
    <w:name w:val="Нет списка3151"/>
    <w:next w:val="ad"/>
    <w:semiHidden/>
    <w:rsid w:val="000E34CC"/>
  </w:style>
  <w:style w:type="numbering" w:customStyle="1" w:styleId="4131">
    <w:name w:val="Нет списка4131"/>
    <w:next w:val="ad"/>
    <w:semiHidden/>
    <w:rsid w:val="000E34CC"/>
  </w:style>
  <w:style w:type="table" w:customStyle="1" w:styleId="23112">
    <w:name w:val="Сетка таблицы23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0">
    <w:name w:val="Нет списка1241"/>
    <w:next w:val="ad"/>
    <w:semiHidden/>
    <w:rsid w:val="000E34CC"/>
  </w:style>
  <w:style w:type="numbering" w:customStyle="1" w:styleId="21131">
    <w:name w:val="Нет списка21131"/>
    <w:next w:val="ad"/>
    <w:semiHidden/>
    <w:unhideWhenUsed/>
    <w:rsid w:val="000E34CC"/>
  </w:style>
  <w:style w:type="numbering" w:customStyle="1" w:styleId="31131">
    <w:name w:val="Нет списка31131"/>
    <w:next w:val="ad"/>
    <w:semiHidden/>
    <w:rsid w:val="000E34CC"/>
  </w:style>
  <w:style w:type="table" w:customStyle="1" w:styleId="211110">
    <w:name w:val="Сетка таблицы2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0">
    <w:name w:val="Нет списка541"/>
    <w:next w:val="ad"/>
    <w:uiPriority w:val="99"/>
    <w:semiHidden/>
    <w:unhideWhenUsed/>
    <w:rsid w:val="000E34CC"/>
  </w:style>
  <w:style w:type="numbering" w:customStyle="1" w:styleId="6310">
    <w:name w:val="Нет списка631"/>
    <w:next w:val="ad"/>
    <w:uiPriority w:val="99"/>
    <w:semiHidden/>
    <w:rsid w:val="000E34CC"/>
  </w:style>
  <w:style w:type="table" w:customStyle="1" w:styleId="32110">
    <w:name w:val="Сетка таблицы3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0">
    <w:name w:val="Нет списка1341"/>
    <w:next w:val="ad"/>
    <w:semiHidden/>
    <w:rsid w:val="000E34CC"/>
  </w:style>
  <w:style w:type="table" w:customStyle="1" w:styleId="121110">
    <w:name w:val="Сетка таблицы12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
    <w:name w:val="Нет списка11231"/>
    <w:next w:val="ad"/>
    <w:semiHidden/>
    <w:rsid w:val="000E34CC"/>
  </w:style>
  <w:style w:type="numbering" w:customStyle="1" w:styleId="22410">
    <w:name w:val="Нет списка2241"/>
    <w:next w:val="ad"/>
    <w:semiHidden/>
    <w:unhideWhenUsed/>
    <w:rsid w:val="000E34CC"/>
  </w:style>
  <w:style w:type="numbering" w:customStyle="1" w:styleId="3241">
    <w:name w:val="Нет списка3241"/>
    <w:next w:val="ad"/>
    <w:semiHidden/>
    <w:rsid w:val="000E34CC"/>
  </w:style>
  <w:style w:type="numbering" w:customStyle="1" w:styleId="4231">
    <w:name w:val="Нет списка4231"/>
    <w:next w:val="ad"/>
    <w:semiHidden/>
    <w:rsid w:val="000E34CC"/>
  </w:style>
  <w:style w:type="numbering" w:customStyle="1" w:styleId="12131">
    <w:name w:val="Нет списка12131"/>
    <w:next w:val="ad"/>
    <w:semiHidden/>
    <w:rsid w:val="000E34CC"/>
  </w:style>
  <w:style w:type="numbering" w:customStyle="1" w:styleId="21231">
    <w:name w:val="Нет списка21231"/>
    <w:next w:val="ad"/>
    <w:semiHidden/>
    <w:unhideWhenUsed/>
    <w:rsid w:val="000E34CC"/>
  </w:style>
  <w:style w:type="numbering" w:customStyle="1" w:styleId="31231">
    <w:name w:val="Нет списка31231"/>
    <w:next w:val="ad"/>
    <w:semiHidden/>
    <w:rsid w:val="000E34CC"/>
  </w:style>
  <w:style w:type="numbering" w:customStyle="1" w:styleId="51310">
    <w:name w:val="Нет списка5131"/>
    <w:next w:val="ad"/>
    <w:uiPriority w:val="99"/>
    <w:semiHidden/>
    <w:rsid w:val="000E34CC"/>
  </w:style>
  <w:style w:type="table" w:customStyle="1" w:styleId="311112">
    <w:name w:val="Сетка таблицы3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
    <w:name w:val="Нет списка13131"/>
    <w:next w:val="ad"/>
    <w:semiHidden/>
    <w:rsid w:val="000E34CC"/>
  </w:style>
  <w:style w:type="numbering" w:customStyle="1" w:styleId="22131">
    <w:name w:val="Нет списка22131"/>
    <w:next w:val="ad"/>
    <w:semiHidden/>
    <w:unhideWhenUsed/>
    <w:rsid w:val="000E34CC"/>
  </w:style>
  <w:style w:type="numbering" w:customStyle="1" w:styleId="32131">
    <w:name w:val="Нет списка32131"/>
    <w:next w:val="ad"/>
    <w:semiHidden/>
    <w:rsid w:val="000E34CC"/>
  </w:style>
  <w:style w:type="table" w:customStyle="1" w:styleId="41112">
    <w:name w:val="Сетка таблицы4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
    <w:name w:val="Стиль маркированный Symbol (Symbol) подчеркивание311"/>
    <w:basedOn w:val="ad"/>
    <w:rsid w:val="000E34CC"/>
  </w:style>
  <w:style w:type="numbering" w:customStyle="1" w:styleId="3116">
    <w:name w:val="Стиль нумерованный311"/>
    <w:basedOn w:val="ad"/>
    <w:rsid w:val="000E34CC"/>
  </w:style>
  <w:style w:type="numbering" w:customStyle="1" w:styleId="12pt311">
    <w:name w:val="Стиль маркированный 12 pt311"/>
    <w:basedOn w:val="ad"/>
    <w:rsid w:val="000E34CC"/>
  </w:style>
  <w:style w:type="numbering" w:customStyle="1" w:styleId="3117">
    <w:name w:val="Стиль маркированный311"/>
    <w:basedOn w:val="ad"/>
    <w:rsid w:val="000E34CC"/>
  </w:style>
  <w:style w:type="table" w:customStyle="1" w:styleId="221110">
    <w:name w:val="Сетка таблицы22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0">
    <w:name w:val="Сетка таблицы5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0">
    <w:name w:val="Сетка таблицы6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
    <w:name w:val="Сетка таблицы7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0">
    <w:name w:val="Сетка таблицы13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0">
    <w:name w:val="Сетка таблицы14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
    <w:name w:val="Сетка таблицы15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
    <w:name w:val="Сетка таблицы16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
    <w:name w:val="Стиль маркированный 12 pt1211"/>
    <w:basedOn w:val="ad"/>
    <w:rsid w:val="000E34CC"/>
  </w:style>
  <w:style w:type="table" w:customStyle="1" w:styleId="17111">
    <w:name w:val="Сетка таблицы17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2">
    <w:name w:val="Нет списка101"/>
    <w:next w:val="ad"/>
    <w:semiHidden/>
    <w:rsid w:val="000E34CC"/>
  </w:style>
  <w:style w:type="table" w:customStyle="1" w:styleId="2010">
    <w:name w:val="Сетка таблицы20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2">
    <w:name w:val="Нет списка171"/>
    <w:next w:val="ad"/>
    <w:uiPriority w:val="99"/>
    <w:semiHidden/>
    <w:unhideWhenUsed/>
    <w:rsid w:val="000E34CC"/>
  </w:style>
  <w:style w:type="numbering" w:customStyle="1" w:styleId="2610">
    <w:name w:val="Нет списка261"/>
    <w:next w:val="ad"/>
    <w:uiPriority w:val="99"/>
    <w:semiHidden/>
    <w:unhideWhenUsed/>
    <w:rsid w:val="000E34CC"/>
  </w:style>
  <w:style w:type="numbering" w:customStyle="1" w:styleId="1812">
    <w:name w:val="Нет списка181"/>
    <w:next w:val="ad"/>
    <w:semiHidden/>
    <w:rsid w:val="000E34CC"/>
  </w:style>
  <w:style w:type="table" w:customStyle="1" w:styleId="2412">
    <w:name w:val="Сетка таблицы24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2">
    <w:name w:val="Нет списка191"/>
    <w:next w:val="ad"/>
    <w:uiPriority w:val="99"/>
    <w:semiHidden/>
    <w:unhideWhenUsed/>
    <w:rsid w:val="000E34CC"/>
  </w:style>
  <w:style w:type="numbering" w:customStyle="1" w:styleId="2710">
    <w:name w:val="Нет списка271"/>
    <w:next w:val="ad"/>
    <w:uiPriority w:val="99"/>
    <w:semiHidden/>
    <w:unhideWhenUsed/>
    <w:rsid w:val="000E34CC"/>
  </w:style>
  <w:style w:type="numbering" w:customStyle="1" w:styleId="2011">
    <w:name w:val="Нет списка201"/>
    <w:next w:val="ad"/>
    <w:semiHidden/>
    <w:rsid w:val="000E34CC"/>
  </w:style>
  <w:style w:type="table" w:customStyle="1" w:styleId="2511">
    <w:name w:val="Сетка таблицы25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0">
    <w:name w:val="Нет списка1101"/>
    <w:next w:val="ad"/>
    <w:uiPriority w:val="99"/>
    <w:semiHidden/>
    <w:unhideWhenUsed/>
    <w:rsid w:val="000E34CC"/>
  </w:style>
  <w:style w:type="numbering" w:customStyle="1" w:styleId="2810">
    <w:name w:val="Нет списка281"/>
    <w:next w:val="ad"/>
    <w:uiPriority w:val="99"/>
    <w:semiHidden/>
    <w:unhideWhenUsed/>
    <w:rsid w:val="000E34CC"/>
  </w:style>
  <w:style w:type="numbering" w:customStyle="1" w:styleId="2910">
    <w:name w:val="Нет списка291"/>
    <w:next w:val="ad"/>
    <w:uiPriority w:val="99"/>
    <w:semiHidden/>
    <w:rsid w:val="000E34CC"/>
  </w:style>
  <w:style w:type="table" w:customStyle="1" w:styleId="2611">
    <w:name w:val="Сетка таблицы26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10">
    <w:name w:val="Нет списка1161"/>
    <w:next w:val="ad"/>
    <w:semiHidden/>
    <w:rsid w:val="000E34CC"/>
  </w:style>
  <w:style w:type="numbering" w:customStyle="1" w:styleId="2102">
    <w:name w:val="Нет списка210"/>
    <w:next w:val="ad"/>
    <w:semiHidden/>
    <w:unhideWhenUsed/>
    <w:rsid w:val="000E34CC"/>
  </w:style>
  <w:style w:type="numbering" w:customStyle="1" w:styleId="3610">
    <w:name w:val="Нет списка361"/>
    <w:next w:val="ad"/>
    <w:semiHidden/>
    <w:rsid w:val="000E34CC"/>
  </w:style>
  <w:style w:type="numbering" w:customStyle="1" w:styleId="461">
    <w:name w:val="Нет списка461"/>
    <w:next w:val="ad"/>
    <w:semiHidden/>
    <w:rsid w:val="000E34CC"/>
  </w:style>
  <w:style w:type="table" w:customStyle="1" w:styleId="11011">
    <w:name w:val="Сетка таблицы110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10">
    <w:name w:val="Нет списка1171"/>
    <w:next w:val="ad"/>
    <w:semiHidden/>
    <w:rsid w:val="000E34CC"/>
  </w:style>
  <w:style w:type="table" w:customStyle="1" w:styleId="11213">
    <w:name w:val="Сетка таблицы112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1">
    <w:name w:val="Нет списка11151"/>
    <w:next w:val="ad"/>
    <w:semiHidden/>
    <w:rsid w:val="000E34CC"/>
  </w:style>
  <w:style w:type="numbering" w:customStyle="1" w:styleId="21610">
    <w:name w:val="Нет списка2161"/>
    <w:next w:val="ad"/>
    <w:semiHidden/>
    <w:unhideWhenUsed/>
    <w:rsid w:val="000E34CC"/>
  </w:style>
  <w:style w:type="numbering" w:customStyle="1" w:styleId="3161">
    <w:name w:val="Нет списка3161"/>
    <w:next w:val="ad"/>
    <w:semiHidden/>
    <w:rsid w:val="000E34CC"/>
  </w:style>
  <w:style w:type="numbering" w:customStyle="1" w:styleId="4141">
    <w:name w:val="Нет списка4141"/>
    <w:next w:val="ad"/>
    <w:semiHidden/>
    <w:rsid w:val="000E34CC"/>
  </w:style>
  <w:style w:type="table" w:customStyle="1" w:styleId="2711">
    <w:name w:val="Сетка таблицы27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10">
    <w:name w:val="Нет списка1251"/>
    <w:next w:val="ad"/>
    <w:semiHidden/>
    <w:rsid w:val="000E34CC"/>
  </w:style>
  <w:style w:type="numbering" w:customStyle="1" w:styleId="21141">
    <w:name w:val="Нет списка21141"/>
    <w:next w:val="ad"/>
    <w:semiHidden/>
    <w:unhideWhenUsed/>
    <w:rsid w:val="000E34CC"/>
  </w:style>
  <w:style w:type="numbering" w:customStyle="1" w:styleId="31141">
    <w:name w:val="Нет списка31141"/>
    <w:next w:val="ad"/>
    <w:semiHidden/>
    <w:rsid w:val="000E34CC"/>
  </w:style>
  <w:style w:type="numbering" w:customStyle="1" w:styleId="5510">
    <w:name w:val="Нет списка551"/>
    <w:next w:val="ad"/>
    <w:uiPriority w:val="99"/>
    <w:semiHidden/>
    <w:unhideWhenUsed/>
    <w:rsid w:val="000E34CC"/>
  </w:style>
  <w:style w:type="numbering" w:customStyle="1" w:styleId="6410">
    <w:name w:val="Нет списка641"/>
    <w:next w:val="ad"/>
    <w:uiPriority w:val="99"/>
    <w:semiHidden/>
    <w:rsid w:val="000E34CC"/>
  </w:style>
  <w:style w:type="table" w:customStyle="1" w:styleId="3310">
    <w:name w:val="Сетка таблицы33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1">
    <w:name w:val="Нет списка1351"/>
    <w:next w:val="ad"/>
    <w:semiHidden/>
    <w:rsid w:val="000E34CC"/>
  </w:style>
  <w:style w:type="table" w:customStyle="1" w:styleId="12210">
    <w:name w:val="Сетка таблицы122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1">
    <w:name w:val="Нет списка11241"/>
    <w:next w:val="ad"/>
    <w:semiHidden/>
    <w:rsid w:val="000E34CC"/>
  </w:style>
  <w:style w:type="numbering" w:customStyle="1" w:styleId="22510">
    <w:name w:val="Нет списка2251"/>
    <w:next w:val="ad"/>
    <w:semiHidden/>
    <w:unhideWhenUsed/>
    <w:rsid w:val="000E34CC"/>
  </w:style>
  <w:style w:type="numbering" w:customStyle="1" w:styleId="3251">
    <w:name w:val="Нет списка3251"/>
    <w:next w:val="ad"/>
    <w:semiHidden/>
    <w:rsid w:val="000E34CC"/>
  </w:style>
  <w:style w:type="numbering" w:customStyle="1" w:styleId="4241">
    <w:name w:val="Нет списка4241"/>
    <w:next w:val="ad"/>
    <w:semiHidden/>
    <w:rsid w:val="000E34CC"/>
  </w:style>
  <w:style w:type="numbering" w:customStyle="1" w:styleId="12141">
    <w:name w:val="Нет списка12141"/>
    <w:next w:val="ad"/>
    <w:semiHidden/>
    <w:rsid w:val="000E34CC"/>
  </w:style>
  <w:style w:type="numbering" w:customStyle="1" w:styleId="21241">
    <w:name w:val="Нет списка21241"/>
    <w:next w:val="ad"/>
    <w:semiHidden/>
    <w:unhideWhenUsed/>
    <w:rsid w:val="000E34CC"/>
  </w:style>
  <w:style w:type="numbering" w:customStyle="1" w:styleId="31241">
    <w:name w:val="Нет списка31241"/>
    <w:next w:val="ad"/>
    <w:semiHidden/>
    <w:rsid w:val="000E34CC"/>
  </w:style>
  <w:style w:type="numbering" w:customStyle="1" w:styleId="5141">
    <w:name w:val="Нет списка5141"/>
    <w:next w:val="ad"/>
    <w:uiPriority w:val="99"/>
    <w:semiHidden/>
    <w:rsid w:val="000E34CC"/>
  </w:style>
  <w:style w:type="table" w:customStyle="1" w:styleId="31213">
    <w:name w:val="Сетка таблицы312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1">
    <w:name w:val="Нет списка13141"/>
    <w:next w:val="ad"/>
    <w:semiHidden/>
    <w:rsid w:val="000E34CC"/>
  </w:style>
  <w:style w:type="numbering" w:customStyle="1" w:styleId="22141">
    <w:name w:val="Нет списка22141"/>
    <w:next w:val="ad"/>
    <w:semiHidden/>
    <w:unhideWhenUsed/>
    <w:rsid w:val="000E34CC"/>
  </w:style>
  <w:style w:type="numbering" w:customStyle="1" w:styleId="32141">
    <w:name w:val="Нет списка32141"/>
    <w:next w:val="ad"/>
    <w:semiHidden/>
    <w:rsid w:val="000E34CC"/>
  </w:style>
  <w:style w:type="table" w:customStyle="1" w:styleId="4213">
    <w:name w:val="Сетка таблицы42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1">
    <w:name w:val="Сетка таблицы531"/>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1">
    <w:name w:val="Сетка таблицы631"/>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
    <w:name w:val="Сетка таблицы731"/>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
    <w:name w:val="Нет списка30"/>
    <w:next w:val="ad"/>
    <w:semiHidden/>
    <w:rsid w:val="000E34CC"/>
  </w:style>
  <w:style w:type="table" w:customStyle="1" w:styleId="2811">
    <w:name w:val="Сетка таблицы28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0">
    <w:name w:val="Нет списка1181"/>
    <w:next w:val="ad"/>
    <w:uiPriority w:val="99"/>
    <w:semiHidden/>
    <w:unhideWhenUsed/>
    <w:rsid w:val="000E34CC"/>
  </w:style>
  <w:style w:type="numbering" w:customStyle="1" w:styleId="2171">
    <w:name w:val="Нет списка2171"/>
    <w:next w:val="ad"/>
    <w:uiPriority w:val="99"/>
    <w:semiHidden/>
    <w:unhideWhenUsed/>
    <w:rsid w:val="000E34CC"/>
  </w:style>
  <w:style w:type="numbering" w:customStyle="1" w:styleId="3710">
    <w:name w:val="Нет списка371"/>
    <w:next w:val="ad"/>
    <w:semiHidden/>
    <w:rsid w:val="000E34CC"/>
  </w:style>
  <w:style w:type="table" w:customStyle="1" w:styleId="2911">
    <w:name w:val="Сетка таблицы29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1">
    <w:name w:val="Нет списка119"/>
    <w:next w:val="ad"/>
    <w:uiPriority w:val="99"/>
    <w:semiHidden/>
    <w:unhideWhenUsed/>
    <w:rsid w:val="000E34CC"/>
  </w:style>
  <w:style w:type="numbering" w:customStyle="1" w:styleId="2180">
    <w:name w:val="Нет списка218"/>
    <w:next w:val="ad"/>
    <w:uiPriority w:val="99"/>
    <w:semiHidden/>
    <w:unhideWhenUsed/>
    <w:rsid w:val="000E34CC"/>
  </w:style>
  <w:style w:type="numbering" w:customStyle="1" w:styleId="380">
    <w:name w:val="Нет списка38"/>
    <w:next w:val="ad"/>
    <w:semiHidden/>
    <w:rsid w:val="000E34CC"/>
  </w:style>
  <w:style w:type="table" w:customStyle="1" w:styleId="3010">
    <w:name w:val="Сетка таблицы30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0">
    <w:name w:val="Нет списка120"/>
    <w:next w:val="ad"/>
    <w:uiPriority w:val="99"/>
    <w:semiHidden/>
    <w:unhideWhenUsed/>
    <w:rsid w:val="000E34CC"/>
  </w:style>
  <w:style w:type="numbering" w:customStyle="1" w:styleId="2190">
    <w:name w:val="Нет списка219"/>
    <w:next w:val="ad"/>
    <w:uiPriority w:val="99"/>
    <w:semiHidden/>
    <w:unhideWhenUsed/>
    <w:rsid w:val="000E34CC"/>
  </w:style>
  <w:style w:type="table" w:customStyle="1" w:styleId="3411">
    <w:name w:val="Сетка таблицы341"/>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1">
    <w:name w:val="Сетка таблицы351"/>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1">
    <w:name w:val="Сетка таблицы361"/>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1">
    <w:name w:val="Сетка таблицы371"/>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
    <w:name w:val="Сетка таблицы38"/>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90">
    <w:name w:val="Нет списка39"/>
    <w:next w:val="ad"/>
    <w:uiPriority w:val="99"/>
    <w:semiHidden/>
    <w:unhideWhenUsed/>
    <w:rsid w:val="000E34CC"/>
  </w:style>
  <w:style w:type="table" w:customStyle="1" w:styleId="11312">
    <w:name w:val="Сетка таблицы11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
    <w:name w:val="Сетка таблицы39"/>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етка таблицы114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0">
    <w:name w:val="Сетка таблицы210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3">
    <w:name w:val="Сетка таблицы2121"/>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0">
    <w:name w:val="Сетка таблицы310"/>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1">
    <w:name w:val="Сетка таблицы123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0">
    <w:name w:val="Сетка таблицы313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0">
    <w:name w:val="Сетка таблицы4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1">
    <w:name w:val="Сетка таблицы54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1">
    <w:name w:val="Сетка таблицы64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
    <w:name w:val="Сетка таблицы74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1">
    <w:name w:val="Стиль маркированный Symbol (Symbol) подчеркивание41"/>
    <w:basedOn w:val="ad"/>
    <w:rsid w:val="000E34CC"/>
  </w:style>
  <w:style w:type="numbering" w:customStyle="1" w:styleId="416">
    <w:name w:val="Стиль нумерованный41"/>
    <w:basedOn w:val="ad"/>
    <w:rsid w:val="000E34CC"/>
  </w:style>
  <w:style w:type="numbering" w:customStyle="1" w:styleId="12pt41">
    <w:name w:val="Стиль маркированный 12 pt41"/>
    <w:basedOn w:val="ad"/>
    <w:rsid w:val="000E34CC"/>
  </w:style>
  <w:style w:type="numbering" w:customStyle="1" w:styleId="417">
    <w:name w:val="Стиль маркированный41"/>
    <w:basedOn w:val="ad"/>
    <w:rsid w:val="000E34CC"/>
  </w:style>
  <w:style w:type="table" w:customStyle="1" w:styleId="22212">
    <w:name w:val="Сетка таблицы22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1">
    <w:name w:val="Стиль маркированный Symbol (Symbol) подчеркивание1111"/>
    <w:basedOn w:val="ad"/>
    <w:rsid w:val="000E34CC"/>
  </w:style>
  <w:style w:type="numbering" w:customStyle="1" w:styleId="11113">
    <w:name w:val="Стиль нумерованный1111"/>
    <w:basedOn w:val="ad"/>
    <w:rsid w:val="000E34CC"/>
  </w:style>
  <w:style w:type="numbering" w:customStyle="1" w:styleId="12pt131">
    <w:name w:val="Стиль маркированный 12 pt131"/>
    <w:basedOn w:val="ad"/>
    <w:rsid w:val="000E34CC"/>
  </w:style>
  <w:style w:type="numbering" w:customStyle="1" w:styleId="11114">
    <w:name w:val="Стиль маркированный1111"/>
    <w:basedOn w:val="ad"/>
    <w:rsid w:val="000E34CC"/>
  </w:style>
  <w:style w:type="numbering" w:customStyle="1" w:styleId="SymbolSymbol2111">
    <w:name w:val="Стиль маркированный Symbol (Symbol) подчеркивание2111"/>
    <w:basedOn w:val="ad"/>
    <w:rsid w:val="000E34CC"/>
  </w:style>
  <w:style w:type="numbering" w:customStyle="1" w:styleId="21113">
    <w:name w:val="Стиль нумерованный2111"/>
    <w:basedOn w:val="ad"/>
    <w:rsid w:val="000E34CC"/>
  </w:style>
  <w:style w:type="numbering" w:customStyle="1" w:styleId="12pt2111">
    <w:name w:val="Стиль маркированный 12 pt2111"/>
    <w:basedOn w:val="ad"/>
    <w:rsid w:val="000E34CC"/>
  </w:style>
  <w:style w:type="numbering" w:customStyle="1" w:styleId="21114">
    <w:name w:val="Стиль маркированный2111"/>
    <w:basedOn w:val="ad"/>
    <w:rsid w:val="000E34CC"/>
  </w:style>
  <w:style w:type="table" w:customStyle="1" w:styleId="511110">
    <w:name w:val="Сетка таблицы5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0">
    <w:name w:val="Сетка таблицы6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0">
    <w:name w:val="Сетка таблицы7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
    <w:name w:val="Сетка таблицы10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10">
    <w:name w:val="Сетка таблицы13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0">
    <w:name w:val="Сетка таблицы14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Сетка таблицы16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
    <w:name w:val="Стиль маркированный 12 pt11111"/>
    <w:basedOn w:val="ad"/>
    <w:rsid w:val="000E34CC"/>
  </w:style>
  <w:style w:type="table" w:customStyle="1" w:styleId="1721">
    <w:name w:val="Сетка таблицы17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1">
    <w:name w:val="Сетка таблицы44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
    <w:name w:val="Нет списка40"/>
    <w:next w:val="ad"/>
    <w:uiPriority w:val="99"/>
    <w:semiHidden/>
    <w:unhideWhenUsed/>
    <w:rsid w:val="000E34CC"/>
  </w:style>
  <w:style w:type="table" w:customStyle="1" w:styleId="11511">
    <w:name w:val="Сетка таблицы115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1">
    <w:name w:val="Сетка таблицы45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11">
    <w:name w:val="Сетка таблицы116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2">
    <w:name w:val="Сетка таблицы213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1">
    <w:name w:val="Сетка таблицы2141"/>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1">
    <w:name w:val="Сетка таблицы314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1">
    <w:name w:val="Сетка таблицы124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1">
    <w:name w:val="Сетка таблицы315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2">
    <w:name w:val="Сетка таблицы46"/>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1">
    <w:name w:val="Сетка таблицы55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0">
    <w:name w:val="Сетка таблицы65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
    <w:name w:val="Сетка таблицы75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1">
    <w:name w:val="Стиль маркированный Symbol (Symbol) подчеркивание51"/>
    <w:basedOn w:val="ad"/>
    <w:rsid w:val="000E34CC"/>
  </w:style>
  <w:style w:type="numbering" w:customStyle="1" w:styleId="516">
    <w:name w:val="Стиль нумерованный51"/>
    <w:basedOn w:val="ad"/>
    <w:rsid w:val="000E34CC"/>
  </w:style>
  <w:style w:type="numbering" w:customStyle="1" w:styleId="12pt51">
    <w:name w:val="Стиль маркированный 12 pt51"/>
    <w:basedOn w:val="ad"/>
    <w:rsid w:val="000E34CC"/>
  </w:style>
  <w:style w:type="numbering" w:customStyle="1" w:styleId="517">
    <w:name w:val="Стиль маркированный51"/>
    <w:basedOn w:val="ad"/>
    <w:rsid w:val="000E34CC"/>
  </w:style>
  <w:style w:type="table" w:customStyle="1" w:styleId="22311">
    <w:name w:val="Сетка таблицы22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1">
    <w:name w:val="Стиль маркированный Symbol (Symbol) подчеркивание121"/>
    <w:basedOn w:val="ad"/>
    <w:rsid w:val="000E34CC"/>
  </w:style>
  <w:style w:type="numbering" w:customStyle="1" w:styleId="1216">
    <w:name w:val="Стиль нумерованный121"/>
    <w:basedOn w:val="ad"/>
    <w:rsid w:val="000E34CC"/>
  </w:style>
  <w:style w:type="numbering" w:customStyle="1" w:styleId="12pt141">
    <w:name w:val="Стиль маркированный 12 pt141"/>
    <w:basedOn w:val="ad"/>
    <w:rsid w:val="000E34CC"/>
  </w:style>
  <w:style w:type="numbering" w:customStyle="1" w:styleId="1217">
    <w:name w:val="Стиль маркированный121"/>
    <w:basedOn w:val="ad"/>
    <w:rsid w:val="000E34CC"/>
  </w:style>
  <w:style w:type="numbering" w:customStyle="1" w:styleId="SymbolSymbol221">
    <w:name w:val="Стиль маркированный Symbol (Symbol) подчеркивание221"/>
    <w:basedOn w:val="ad"/>
    <w:rsid w:val="000E34CC"/>
  </w:style>
  <w:style w:type="numbering" w:customStyle="1" w:styleId="2216">
    <w:name w:val="Стиль нумерованный221"/>
    <w:basedOn w:val="ad"/>
    <w:rsid w:val="000E34CC"/>
  </w:style>
  <w:style w:type="numbering" w:customStyle="1" w:styleId="12pt221">
    <w:name w:val="Стиль маркированный 12 pt221"/>
    <w:basedOn w:val="ad"/>
    <w:rsid w:val="000E34CC"/>
  </w:style>
  <w:style w:type="numbering" w:customStyle="1" w:styleId="2217">
    <w:name w:val="Стиль маркированный221"/>
    <w:basedOn w:val="ad"/>
    <w:rsid w:val="000E34CC"/>
  </w:style>
  <w:style w:type="table" w:customStyle="1" w:styleId="51210">
    <w:name w:val="Сетка таблицы51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0">
    <w:name w:val="Сетка таблицы61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
    <w:name w:val="Сетка таблицы71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
    <w:name w:val="Сетка таблицы9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1">
    <w:name w:val="Сетка таблицы10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1">
    <w:name w:val="Сетка таблицы13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1">
    <w:name w:val="Сетка таблицы14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
    <w:name w:val="Сетка таблицы15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1">
    <w:name w:val="Сетка таблицы16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1">
    <w:name w:val="Стиль маркированный 12 pt1121"/>
    <w:basedOn w:val="ad"/>
    <w:rsid w:val="000E34CC"/>
  </w:style>
  <w:style w:type="table" w:customStyle="1" w:styleId="1731">
    <w:name w:val="Сетка таблицы17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1">
    <w:name w:val="Нет списка1261"/>
    <w:next w:val="ad"/>
    <w:uiPriority w:val="99"/>
    <w:semiHidden/>
    <w:rsid w:val="000E34CC"/>
  </w:style>
  <w:style w:type="table" w:customStyle="1" w:styleId="18111">
    <w:name w:val="Сетка таблицы18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0">
    <w:name w:val="Нет списка1110"/>
    <w:next w:val="ad"/>
    <w:semiHidden/>
    <w:rsid w:val="000E34CC"/>
  </w:style>
  <w:style w:type="numbering" w:customStyle="1" w:styleId="2201">
    <w:name w:val="Нет списка220"/>
    <w:next w:val="ad"/>
    <w:semiHidden/>
    <w:unhideWhenUsed/>
    <w:rsid w:val="000E34CC"/>
  </w:style>
  <w:style w:type="numbering" w:customStyle="1" w:styleId="3101">
    <w:name w:val="Нет списка310"/>
    <w:next w:val="ad"/>
    <w:semiHidden/>
    <w:rsid w:val="000E34CC"/>
  </w:style>
  <w:style w:type="numbering" w:customStyle="1" w:styleId="471">
    <w:name w:val="Нет списка471"/>
    <w:next w:val="ad"/>
    <w:semiHidden/>
    <w:rsid w:val="000E34CC"/>
  </w:style>
  <w:style w:type="table" w:customStyle="1" w:styleId="19111">
    <w:name w:val="Сетка таблицы19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1">
    <w:name w:val="Нет списка11161"/>
    <w:next w:val="ad"/>
    <w:semiHidden/>
    <w:rsid w:val="000E34CC"/>
  </w:style>
  <w:style w:type="table" w:customStyle="1" w:styleId="1111110">
    <w:name w:val="Сетка таблицы1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0">
    <w:name w:val="Нет списка11113"/>
    <w:next w:val="ad"/>
    <w:semiHidden/>
    <w:rsid w:val="000E34CC"/>
  </w:style>
  <w:style w:type="numbering" w:customStyle="1" w:styleId="21100">
    <w:name w:val="Нет списка2110"/>
    <w:next w:val="ad"/>
    <w:semiHidden/>
    <w:unhideWhenUsed/>
    <w:rsid w:val="000E34CC"/>
  </w:style>
  <w:style w:type="numbering" w:customStyle="1" w:styleId="3171">
    <w:name w:val="Нет списка3171"/>
    <w:next w:val="ad"/>
    <w:semiHidden/>
    <w:rsid w:val="000E34CC"/>
  </w:style>
  <w:style w:type="numbering" w:customStyle="1" w:styleId="4151">
    <w:name w:val="Нет списка4151"/>
    <w:next w:val="ad"/>
    <w:semiHidden/>
    <w:rsid w:val="000E34CC"/>
  </w:style>
  <w:style w:type="table" w:customStyle="1" w:styleId="231110">
    <w:name w:val="Сетка таблицы23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3">
    <w:name w:val="Нет списка127"/>
    <w:next w:val="ad"/>
    <w:semiHidden/>
    <w:rsid w:val="000E34CC"/>
  </w:style>
  <w:style w:type="numbering" w:customStyle="1" w:styleId="21151">
    <w:name w:val="Нет списка21151"/>
    <w:next w:val="ad"/>
    <w:semiHidden/>
    <w:unhideWhenUsed/>
    <w:rsid w:val="000E34CC"/>
  </w:style>
  <w:style w:type="numbering" w:customStyle="1" w:styleId="31151">
    <w:name w:val="Нет списка31151"/>
    <w:next w:val="ad"/>
    <w:semiHidden/>
    <w:rsid w:val="000E34CC"/>
  </w:style>
  <w:style w:type="table" w:customStyle="1" w:styleId="2111110">
    <w:name w:val="Сетка таблицы2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1">
    <w:name w:val="Нет списка561"/>
    <w:next w:val="ad"/>
    <w:uiPriority w:val="99"/>
    <w:semiHidden/>
    <w:unhideWhenUsed/>
    <w:rsid w:val="000E34CC"/>
  </w:style>
  <w:style w:type="numbering" w:customStyle="1" w:styleId="6511">
    <w:name w:val="Нет списка651"/>
    <w:next w:val="ad"/>
    <w:uiPriority w:val="99"/>
    <w:semiHidden/>
    <w:rsid w:val="000E34CC"/>
  </w:style>
  <w:style w:type="table" w:customStyle="1" w:styleId="321110">
    <w:name w:val="Сетка таблицы32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1">
    <w:name w:val="Нет списка1361"/>
    <w:next w:val="ad"/>
    <w:semiHidden/>
    <w:rsid w:val="000E34CC"/>
  </w:style>
  <w:style w:type="table" w:customStyle="1" w:styleId="1211110">
    <w:name w:val="Сетка таблицы12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1">
    <w:name w:val="Нет списка11251"/>
    <w:next w:val="ad"/>
    <w:semiHidden/>
    <w:rsid w:val="000E34CC"/>
  </w:style>
  <w:style w:type="numbering" w:customStyle="1" w:styleId="2261">
    <w:name w:val="Нет списка2261"/>
    <w:next w:val="ad"/>
    <w:semiHidden/>
    <w:unhideWhenUsed/>
    <w:rsid w:val="000E34CC"/>
  </w:style>
  <w:style w:type="numbering" w:customStyle="1" w:styleId="3261">
    <w:name w:val="Нет списка3261"/>
    <w:next w:val="ad"/>
    <w:semiHidden/>
    <w:rsid w:val="000E34CC"/>
  </w:style>
  <w:style w:type="numbering" w:customStyle="1" w:styleId="4251">
    <w:name w:val="Нет списка4251"/>
    <w:next w:val="ad"/>
    <w:semiHidden/>
    <w:rsid w:val="000E34CC"/>
  </w:style>
  <w:style w:type="numbering" w:customStyle="1" w:styleId="12151">
    <w:name w:val="Нет списка12151"/>
    <w:next w:val="ad"/>
    <w:semiHidden/>
    <w:rsid w:val="000E34CC"/>
  </w:style>
  <w:style w:type="numbering" w:customStyle="1" w:styleId="21251">
    <w:name w:val="Нет списка21251"/>
    <w:next w:val="ad"/>
    <w:semiHidden/>
    <w:unhideWhenUsed/>
    <w:rsid w:val="000E34CC"/>
  </w:style>
  <w:style w:type="numbering" w:customStyle="1" w:styleId="31251">
    <w:name w:val="Нет списка31251"/>
    <w:next w:val="ad"/>
    <w:semiHidden/>
    <w:rsid w:val="000E34CC"/>
  </w:style>
  <w:style w:type="numbering" w:customStyle="1" w:styleId="5151">
    <w:name w:val="Нет списка5151"/>
    <w:next w:val="ad"/>
    <w:uiPriority w:val="99"/>
    <w:semiHidden/>
    <w:rsid w:val="000E34CC"/>
  </w:style>
  <w:style w:type="table" w:customStyle="1" w:styleId="3111110">
    <w:name w:val="Сетка таблицы3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1">
    <w:name w:val="Нет списка13151"/>
    <w:next w:val="ad"/>
    <w:semiHidden/>
    <w:rsid w:val="000E34CC"/>
  </w:style>
  <w:style w:type="numbering" w:customStyle="1" w:styleId="22151">
    <w:name w:val="Нет списка22151"/>
    <w:next w:val="ad"/>
    <w:semiHidden/>
    <w:unhideWhenUsed/>
    <w:rsid w:val="000E34CC"/>
  </w:style>
  <w:style w:type="numbering" w:customStyle="1" w:styleId="32151">
    <w:name w:val="Нет списка32151"/>
    <w:next w:val="ad"/>
    <w:semiHidden/>
    <w:rsid w:val="000E34CC"/>
  </w:style>
  <w:style w:type="table" w:customStyle="1" w:styleId="411112">
    <w:name w:val="Сетка таблицы4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0">
    <w:name w:val="Сетка таблицы52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
    <w:name w:val="Сетка таблицы62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
    <w:name w:val="Сетка таблицы72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0">
    <w:name w:val="Нет списка721"/>
    <w:next w:val="ad"/>
    <w:uiPriority w:val="99"/>
    <w:semiHidden/>
    <w:unhideWhenUsed/>
    <w:rsid w:val="000E34CC"/>
  </w:style>
  <w:style w:type="numbering" w:customStyle="1" w:styleId="14211">
    <w:name w:val="Нет списка1421"/>
    <w:next w:val="ad"/>
    <w:uiPriority w:val="99"/>
    <w:semiHidden/>
    <w:rsid w:val="000E34CC"/>
  </w:style>
  <w:style w:type="numbering" w:customStyle="1" w:styleId="11321">
    <w:name w:val="Нет списка11321"/>
    <w:next w:val="ad"/>
    <w:semiHidden/>
    <w:rsid w:val="000E34CC"/>
  </w:style>
  <w:style w:type="numbering" w:customStyle="1" w:styleId="23210">
    <w:name w:val="Нет списка2321"/>
    <w:next w:val="ad"/>
    <w:semiHidden/>
    <w:unhideWhenUsed/>
    <w:rsid w:val="000E34CC"/>
  </w:style>
  <w:style w:type="numbering" w:customStyle="1" w:styleId="3321">
    <w:name w:val="Нет списка3321"/>
    <w:next w:val="ad"/>
    <w:semiHidden/>
    <w:rsid w:val="000E34CC"/>
  </w:style>
  <w:style w:type="numbering" w:customStyle="1" w:styleId="4321">
    <w:name w:val="Нет списка4321"/>
    <w:next w:val="ad"/>
    <w:semiHidden/>
    <w:rsid w:val="000E34CC"/>
  </w:style>
  <w:style w:type="numbering" w:customStyle="1" w:styleId="111111111">
    <w:name w:val="Нет списка111111111"/>
    <w:next w:val="ad"/>
    <w:semiHidden/>
    <w:rsid w:val="000E34CC"/>
  </w:style>
  <w:style w:type="numbering" w:customStyle="1" w:styleId="1111111111">
    <w:name w:val="Нет списка1111111111"/>
    <w:next w:val="ad"/>
    <w:semiHidden/>
    <w:rsid w:val="000E34CC"/>
  </w:style>
  <w:style w:type="numbering" w:customStyle="1" w:styleId="21321">
    <w:name w:val="Нет списка21321"/>
    <w:next w:val="ad"/>
    <w:semiHidden/>
    <w:unhideWhenUsed/>
    <w:rsid w:val="000E34CC"/>
  </w:style>
  <w:style w:type="numbering" w:customStyle="1" w:styleId="31321">
    <w:name w:val="Нет списка31321"/>
    <w:next w:val="ad"/>
    <w:semiHidden/>
    <w:rsid w:val="000E34CC"/>
  </w:style>
  <w:style w:type="numbering" w:customStyle="1" w:styleId="41121">
    <w:name w:val="Нет списка41121"/>
    <w:next w:val="ad"/>
    <w:semiHidden/>
    <w:rsid w:val="000E34CC"/>
  </w:style>
  <w:style w:type="numbering" w:customStyle="1" w:styleId="12221">
    <w:name w:val="Нет списка12221"/>
    <w:next w:val="ad"/>
    <w:semiHidden/>
    <w:rsid w:val="000E34CC"/>
  </w:style>
  <w:style w:type="numbering" w:customStyle="1" w:styleId="211121">
    <w:name w:val="Нет списка211121"/>
    <w:next w:val="ad"/>
    <w:semiHidden/>
    <w:unhideWhenUsed/>
    <w:rsid w:val="000E34CC"/>
  </w:style>
  <w:style w:type="numbering" w:customStyle="1" w:styleId="311121">
    <w:name w:val="Нет списка311121"/>
    <w:next w:val="ad"/>
    <w:semiHidden/>
    <w:rsid w:val="000E34CC"/>
  </w:style>
  <w:style w:type="numbering" w:customStyle="1" w:styleId="5221">
    <w:name w:val="Нет списка5221"/>
    <w:next w:val="ad"/>
    <w:uiPriority w:val="99"/>
    <w:semiHidden/>
    <w:unhideWhenUsed/>
    <w:rsid w:val="000E34CC"/>
  </w:style>
  <w:style w:type="numbering" w:customStyle="1" w:styleId="61211">
    <w:name w:val="Нет списка6121"/>
    <w:next w:val="ad"/>
    <w:uiPriority w:val="99"/>
    <w:semiHidden/>
    <w:rsid w:val="000E34CC"/>
  </w:style>
  <w:style w:type="numbering" w:customStyle="1" w:styleId="13221">
    <w:name w:val="Нет списка13221"/>
    <w:next w:val="ad"/>
    <w:semiHidden/>
    <w:rsid w:val="000E34CC"/>
  </w:style>
  <w:style w:type="numbering" w:customStyle="1" w:styleId="112121">
    <w:name w:val="Нет списка112121"/>
    <w:next w:val="ad"/>
    <w:semiHidden/>
    <w:rsid w:val="000E34CC"/>
  </w:style>
  <w:style w:type="numbering" w:customStyle="1" w:styleId="22221">
    <w:name w:val="Нет списка22221"/>
    <w:next w:val="ad"/>
    <w:semiHidden/>
    <w:unhideWhenUsed/>
    <w:rsid w:val="000E34CC"/>
  </w:style>
  <w:style w:type="numbering" w:customStyle="1" w:styleId="32221">
    <w:name w:val="Нет списка32221"/>
    <w:next w:val="ad"/>
    <w:semiHidden/>
    <w:rsid w:val="000E34CC"/>
  </w:style>
  <w:style w:type="numbering" w:customStyle="1" w:styleId="42121">
    <w:name w:val="Нет списка42121"/>
    <w:next w:val="ad"/>
    <w:semiHidden/>
    <w:rsid w:val="000E34CC"/>
  </w:style>
  <w:style w:type="numbering" w:customStyle="1" w:styleId="121121">
    <w:name w:val="Нет списка121121"/>
    <w:next w:val="ad"/>
    <w:semiHidden/>
    <w:rsid w:val="000E34CC"/>
  </w:style>
  <w:style w:type="numbering" w:customStyle="1" w:styleId="212121">
    <w:name w:val="Нет списка212121"/>
    <w:next w:val="ad"/>
    <w:semiHidden/>
    <w:unhideWhenUsed/>
    <w:rsid w:val="000E34CC"/>
  </w:style>
  <w:style w:type="numbering" w:customStyle="1" w:styleId="312121">
    <w:name w:val="Нет списка312121"/>
    <w:next w:val="ad"/>
    <w:semiHidden/>
    <w:rsid w:val="000E34CC"/>
  </w:style>
  <w:style w:type="numbering" w:customStyle="1" w:styleId="51121">
    <w:name w:val="Нет списка51121"/>
    <w:next w:val="ad"/>
    <w:uiPriority w:val="99"/>
    <w:semiHidden/>
    <w:rsid w:val="000E34CC"/>
  </w:style>
  <w:style w:type="numbering" w:customStyle="1" w:styleId="131121">
    <w:name w:val="Нет списка131121"/>
    <w:next w:val="ad"/>
    <w:semiHidden/>
    <w:rsid w:val="000E34CC"/>
  </w:style>
  <w:style w:type="numbering" w:customStyle="1" w:styleId="221121">
    <w:name w:val="Нет списка221121"/>
    <w:next w:val="ad"/>
    <w:semiHidden/>
    <w:unhideWhenUsed/>
    <w:rsid w:val="000E34CC"/>
  </w:style>
  <w:style w:type="numbering" w:customStyle="1" w:styleId="321121">
    <w:name w:val="Нет списка321121"/>
    <w:next w:val="ad"/>
    <w:semiHidden/>
    <w:rsid w:val="000E34CC"/>
  </w:style>
  <w:style w:type="numbering" w:customStyle="1" w:styleId="SymbolSymbol3111">
    <w:name w:val="Стиль маркированный Symbol (Symbol) подчеркивание3111"/>
    <w:basedOn w:val="ad"/>
    <w:rsid w:val="000E34CC"/>
  </w:style>
  <w:style w:type="numbering" w:customStyle="1" w:styleId="31113">
    <w:name w:val="Стиль нумерованный3111"/>
    <w:basedOn w:val="ad"/>
    <w:rsid w:val="000E34CC"/>
  </w:style>
  <w:style w:type="numbering" w:customStyle="1" w:styleId="12pt3111">
    <w:name w:val="Стиль маркированный 12 pt3111"/>
    <w:basedOn w:val="ad"/>
    <w:rsid w:val="000E34CC"/>
  </w:style>
  <w:style w:type="numbering" w:customStyle="1" w:styleId="31114">
    <w:name w:val="Стиль маркированный3111"/>
    <w:basedOn w:val="ad"/>
    <w:rsid w:val="000E34CC"/>
  </w:style>
  <w:style w:type="table" w:customStyle="1" w:styleId="2211110">
    <w:name w:val="Сетка таблицы2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11">
    <w:name w:val="Нет списка71111"/>
    <w:next w:val="ad"/>
    <w:uiPriority w:val="99"/>
    <w:semiHidden/>
    <w:rsid w:val="000E34CC"/>
  </w:style>
  <w:style w:type="numbering" w:customStyle="1" w:styleId="141111">
    <w:name w:val="Нет списка141111"/>
    <w:next w:val="ad"/>
    <w:semiHidden/>
    <w:rsid w:val="000E34CC"/>
  </w:style>
  <w:style w:type="numbering" w:customStyle="1" w:styleId="231111">
    <w:name w:val="Нет списка231111"/>
    <w:next w:val="ad"/>
    <w:semiHidden/>
    <w:unhideWhenUsed/>
    <w:rsid w:val="000E34CC"/>
  </w:style>
  <w:style w:type="numbering" w:customStyle="1" w:styleId="331111">
    <w:name w:val="Нет списка331111"/>
    <w:next w:val="ad"/>
    <w:semiHidden/>
    <w:rsid w:val="000E34CC"/>
  </w:style>
  <w:style w:type="numbering" w:customStyle="1" w:styleId="431111">
    <w:name w:val="Нет списка431111"/>
    <w:next w:val="ad"/>
    <w:semiHidden/>
    <w:rsid w:val="000E34CC"/>
  </w:style>
  <w:style w:type="numbering" w:customStyle="1" w:styleId="1131111">
    <w:name w:val="Нет списка1131111"/>
    <w:next w:val="ad"/>
    <w:semiHidden/>
    <w:rsid w:val="000E34CC"/>
  </w:style>
  <w:style w:type="numbering" w:customStyle="1" w:styleId="111211">
    <w:name w:val="Нет списка111211"/>
    <w:next w:val="ad"/>
    <w:semiHidden/>
    <w:rsid w:val="000E34CC"/>
  </w:style>
  <w:style w:type="numbering" w:customStyle="1" w:styleId="2131111">
    <w:name w:val="Нет списка2131111"/>
    <w:next w:val="ad"/>
    <w:semiHidden/>
    <w:unhideWhenUsed/>
    <w:rsid w:val="000E34CC"/>
  </w:style>
  <w:style w:type="numbering" w:customStyle="1" w:styleId="3131111">
    <w:name w:val="Нет списка3131111"/>
    <w:next w:val="ad"/>
    <w:semiHidden/>
    <w:rsid w:val="000E34CC"/>
  </w:style>
  <w:style w:type="numbering" w:customStyle="1" w:styleId="4111111">
    <w:name w:val="Нет списка4111111"/>
    <w:next w:val="ad"/>
    <w:semiHidden/>
    <w:rsid w:val="000E34CC"/>
  </w:style>
  <w:style w:type="numbering" w:customStyle="1" w:styleId="1221111">
    <w:name w:val="Нет списка1221111"/>
    <w:next w:val="ad"/>
    <w:semiHidden/>
    <w:rsid w:val="000E34CC"/>
  </w:style>
  <w:style w:type="numbering" w:customStyle="1" w:styleId="21111111">
    <w:name w:val="Нет списка21111111"/>
    <w:next w:val="ad"/>
    <w:semiHidden/>
    <w:unhideWhenUsed/>
    <w:rsid w:val="000E34CC"/>
  </w:style>
  <w:style w:type="numbering" w:customStyle="1" w:styleId="31111111">
    <w:name w:val="Нет списка31111111"/>
    <w:next w:val="ad"/>
    <w:semiHidden/>
    <w:rsid w:val="000E34CC"/>
  </w:style>
  <w:style w:type="numbering" w:customStyle="1" w:styleId="521111">
    <w:name w:val="Нет списка521111"/>
    <w:next w:val="ad"/>
    <w:uiPriority w:val="99"/>
    <w:semiHidden/>
    <w:unhideWhenUsed/>
    <w:rsid w:val="000E34CC"/>
  </w:style>
  <w:style w:type="numbering" w:customStyle="1" w:styleId="611111">
    <w:name w:val="Нет списка611111"/>
    <w:next w:val="ad"/>
    <w:uiPriority w:val="99"/>
    <w:semiHidden/>
    <w:rsid w:val="000E34CC"/>
  </w:style>
  <w:style w:type="numbering" w:customStyle="1" w:styleId="1321111">
    <w:name w:val="Нет списка1321111"/>
    <w:next w:val="ad"/>
    <w:semiHidden/>
    <w:rsid w:val="000E34CC"/>
  </w:style>
  <w:style w:type="numbering" w:customStyle="1" w:styleId="11211111">
    <w:name w:val="Нет списка11211111"/>
    <w:next w:val="ad"/>
    <w:semiHidden/>
    <w:rsid w:val="000E34CC"/>
  </w:style>
  <w:style w:type="numbering" w:customStyle="1" w:styleId="2221111">
    <w:name w:val="Нет списка2221111"/>
    <w:next w:val="ad"/>
    <w:semiHidden/>
    <w:unhideWhenUsed/>
    <w:rsid w:val="000E34CC"/>
  </w:style>
  <w:style w:type="numbering" w:customStyle="1" w:styleId="3221111">
    <w:name w:val="Нет списка3221111"/>
    <w:next w:val="ad"/>
    <w:semiHidden/>
    <w:rsid w:val="000E34CC"/>
  </w:style>
  <w:style w:type="numbering" w:customStyle="1" w:styleId="4211111">
    <w:name w:val="Нет списка4211111"/>
    <w:next w:val="ad"/>
    <w:semiHidden/>
    <w:rsid w:val="000E34CC"/>
  </w:style>
  <w:style w:type="numbering" w:customStyle="1" w:styleId="12111111">
    <w:name w:val="Нет списка12111111"/>
    <w:next w:val="ad"/>
    <w:semiHidden/>
    <w:rsid w:val="000E34CC"/>
  </w:style>
  <w:style w:type="numbering" w:customStyle="1" w:styleId="21211111">
    <w:name w:val="Нет списка21211111"/>
    <w:next w:val="ad"/>
    <w:semiHidden/>
    <w:unhideWhenUsed/>
    <w:rsid w:val="000E34CC"/>
  </w:style>
  <w:style w:type="numbering" w:customStyle="1" w:styleId="31211111">
    <w:name w:val="Нет списка31211111"/>
    <w:next w:val="ad"/>
    <w:semiHidden/>
    <w:rsid w:val="000E34CC"/>
  </w:style>
  <w:style w:type="numbering" w:customStyle="1" w:styleId="5111111">
    <w:name w:val="Нет списка5111111"/>
    <w:next w:val="ad"/>
    <w:uiPriority w:val="99"/>
    <w:semiHidden/>
    <w:rsid w:val="000E34CC"/>
  </w:style>
  <w:style w:type="numbering" w:customStyle="1" w:styleId="13111111">
    <w:name w:val="Нет списка13111111"/>
    <w:next w:val="ad"/>
    <w:semiHidden/>
    <w:rsid w:val="000E34CC"/>
  </w:style>
  <w:style w:type="numbering" w:customStyle="1" w:styleId="22111111">
    <w:name w:val="Нет списка22111111"/>
    <w:next w:val="ad"/>
    <w:semiHidden/>
    <w:unhideWhenUsed/>
    <w:rsid w:val="000E34CC"/>
  </w:style>
  <w:style w:type="numbering" w:customStyle="1" w:styleId="32111111">
    <w:name w:val="Нет списка32111111"/>
    <w:next w:val="ad"/>
    <w:semiHidden/>
    <w:rsid w:val="000E34CC"/>
  </w:style>
  <w:style w:type="numbering" w:customStyle="1" w:styleId="SymbolSymbol11111">
    <w:name w:val="Стиль маркированный Symbol (Symbol) подчеркивание11111"/>
    <w:basedOn w:val="ad"/>
    <w:rsid w:val="000E34CC"/>
  </w:style>
  <w:style w:type="numbering" w:customStyle="1" w:styleId="111112">
    <w:name w:val="Стиль нумерованный11111"/>
    <w:basedOn w:val="ad"/>
    <w:rsid w:val="000E34CC"/>
  </w:style>
  <w:style w:type="numbering" w:customStyle="1" w:styleId="12pt12111">
    <w:name w:val="Стиль маркированный 12 pt12111"/>
    <w:basedOn w:val="ad"/>
    <w:rsid w:val="000E34CC"/>
  </w:style>
  <w:style w:type="numbering" w:customStyle="1" w:styleId="111113">
    <w:name w:val="Стиль маркированный11111"/>
    <w:basedOn w:val="ad"/>
    <w:rsid w:val="000E34CC"/>
  </w:style>
  <w:style w:type="numbering" w:customStyle="1" w:styleId="8112">
    <w:name w:val="Нет списка811"/>
    <w:next w:val="ad"/>
    <w:uiPriority w:val="99"/>
    <w:semiHidden/>
    <w:rsid w:val="000E34CC"/>
  </w:style>
  <w:style w:type="numbering" w:customStyle="1" w:styleId="15112">
    <w:name w:val="Нет списка1511"/>
    <w:next w:val="ad"/>
    <w:semiHidden/>
    <w:rsid w:val="000E34CC"/>
  </w:style>
  <w:style w:type="numbering" w:customStyle="1" w:styleId="24110">
    <w:name w:val="Нет списка2411"/>
    <w:next w:val="ad"/>
    <w:semiHidden/>
    <w:unhideWhenUsed/>
    <w:rsid w:val="000E34CC"/>
  </w:style>
  <w:style w:type="numbering" w:customStyle="1" w:styleId="34110">
    <w:name w:val="Нет списка3411"/>
    <w:next w:val="ad"/>
    <w:semiHidden/>
    <w:rsid w:val="000E34CC"/>
  </w:style>
  <w:style w:type="numbering" w:customStyle="1" w:styleId="44110">
    <w:name w:val="Нет списка4411"/>
    <w:next w:val="ad"/>
    <w:semiHidden/>
    <w:rsid w:val="000E34CC"/>
  </w:style>
  <w:style w:type="numbering" w:customStyle="1" w:styleId="114110">
    <w:name w:val="Нет списка11411"/>
    <w:next w:val="ad"/>
    <w:semiHidden/>
    <w:rsid w:val="000E34CC"/>
  </w:style>
  <w:style w:type="numbering" w:customStyle="1" w:styleId="111311">
    <w:name w:val="Нет списка111311"/>
    <w:next w:val="ad"/>
    <w:semiHidden/>
    <w:rsid w:val="000E34CC"/>
  </w:style>
  <w:style w:type="numbering" w:customStyle="1" w:styleId="214110">
    <w:name w:val="Нет списка21411"/>
    <w:next w:val="ad"/>
    <w:semiHidden/>
    <w:unhideWhenUsed/>
    <w:rsid w:val="000E34CC"/>
  </w:style>
  <w:style w:type="numbering" w:customStyle="1" w:styleId="314110">
    <w:name w:val="Нет списка31411"/>
    <w:next w:val="ad"/>
    <w:semiHidden/>
    <w:rsid w:val="000E34CC"/>
  </w:style>
  <w:style w:type="numbering" w:customStyle="1" w:styleId="41211">
    <w:name w:val="Нет списка41211"/>
    <w:next w:val="ad"/>
    <w:semiHidden/>
    <w:rsid w:val="000E34CC"/>
  </w:style>
  <w:style w:type="numbering" w:customStyle="1" w:styleId="123110">
    <w:name w:val="Нет списка12311"/>
    <w:next w:val="ad"/>
    <w:semiHidden/>
    <w:rsid w:val="000E34CC"/>
  </w:style>
  <w:style w:type="numbering" w:customStyle="1" w:styleId="211211">
    <w:name w:val="Нет списка211211"/>
    <w:next w:val="ad"/>
    <w:semiHidden/>
    <w:unhideWhenUsed/>
    <w:rsid w:val="000E34CC"/>
  </w:style>
  <w:style w:type="numbering" w:customStyle="1" w:styleId="311211">
    <w:name w:val="Нет списка311211"/>
    <w:next w:val="ad"/>
    <w:semiHidden/>
    <w:rsid w:val="000E34CC"/>
  </w:style>
  <w:style w:type="numbering" w:customStyle="1" w:styleId="53110">
    <w:name w:val="Нет списка5311"/>
    <w:next w:val="ad"/>
    <w:uiPriority w:val="99"/>
    <w:semiHidden/>
    <w:unhideWhenUsed/>
    <w:rsid w:val="000E34CC"/>
  </w:style>
  <w:style w:type="numbering" w:customStyle="1" w:styleId="62112">
    <w:name w:val="Нет списка6211"/>
    <w:next w:val="ad"/>
    <w:uiPriority w:val="99"/>
    <w:semiHidden/>
    <w:rsid w:val="000E34CC"/>
  </w:style>
  <w:style w:type="numbering" w:customStyle="1" w:styleId="133110">
    <w:name w:val="Нет списка13311"/>
    <w:next w:val="ad"/>
    <w:semiHidden/>
    <w:rsid w:val="000E34CC"/>
  </w:style>
  <w:style w:type="numbering" w:customStyle="1" w:styleId="112211">
    <w:name w:val="Нет списка112211"/>
    <w:next w:val="ad"/>
    <w:semiHidden/>
    <w:rsid w:val="000E34CC"/>
  </w:style>
  <w:style w:type="numbering" w:customStyle="1" w:styleId="223110">
    <w:name w:val="Нет списка22311"/>
    <w:next w:val="ad"/>
    <w:semiHidden/>
    <w:unhideWhenUsed/>
    <w:rsid w:val="000E34CC"/>
  </w:style>
  <w:style w:type="numbering" w:customStyle="1" w:styleId="32311">
    <w:name w:val="Нет списка32311"/>
    <w:next w:val="ad"/>
    <w:semiHidden/>
    <w:rsid w:val="000E34CC"/>
  </w:style>
  <w:style w:type="numbering" w:customStyle="1" w:styleId="42211">
    <w:name w:val="Нет списка42211"/>
    <w:next w:val="ad"/>
    <w:semiHidden/>
    <w:rsid w:val="000E34CC"/>
  </w:style>
  <w:style w:type="numbering" w:customStyle="1" w:styleId="121211">
    <w:name w:val="Нет списка121211"/>
    <w:next w:val="ad"/>
    <w:semiHidden/>
    <w:rsid w:val="000E34CC"/>
  </w:style>
  <w:style w:type="numbering" w:customStyle="1" w:styleId="212211">
    <w:name w:val="Нет списка212211"/>
    <w:next w:val="ad"/>
    <w:semiHidden/>
    <w:unhideWhenUsed/>
    <w:rsid w:val="000E34CC"/>
  </w:style>
  <w:style w:type="numbering" w:customStyle="1" w:styleId="312211">
    <w:name w:val="Нет списка312211"/>
    <w:next w:val="ad"/>
    <w:semiHidden/>
    <w:rsid w:val="000E34CC"/>
  </w:style>
  <w:style w:type="numbering" w:customStyle="1" w:styleId="51211">
    <w:name w:val="Нет списка51211"/>
    <w:next w:val="ad"/>
    <w:uiPriority w:val="99"/>
    <w:semiHidden/>
    <w:rsid w:val="000E34CC"/>
  </w:style>
  <w:style w:type="numbering" w:customStyle="1" w:styleId="131211">
    <w:name w:val="Нет списка131211"/>
    <w:next w:val="ad"/>
    <w:semiHidden/>
    <w:rsid w:val="000E34CC"/>
  </w:style>
  <w:style w:type="numbering" w:customStyle="1" w:styleId="221211">
    <w:name w:val="Нет списка221211"/>
    <w:next w:val="ad"/>
    <w:semiHidden/>
    <w:unhideWhenUsed/>
    <w:rsid w:val="000E34CC"/>
  </w:style>
  <w:style w:type="numbering" w:customStyle="1" w:styleId="321211">
    <w:name w:val="Нет списка321211"/>
    <w:next w:val="ad"/>
    <w:semiHidden/>
    <w:rsid w:val="000E34CC"/>
  </w:style>
  <w:style w:type="numbering" w:customStyle="1" w:styleId="SymbolSymbol21111">
    <w:name w:val="Стиль маркированный Symbol (Symbol) подчеркивание21111"/>
    <w:basedOn w:val="ad"/>
    <w:rsid w:val="000E34CC"/>
  </w:style>
  <w:style w:type="numbering" w:customStyle="1" w:styleId="211112">
    <w:name w:val="Стиль нумерованный21111"/>
    <w:basedOn w:val="ad"/>
    <w:rsid w:val="000E34CC"/>
  </w:style>
  <w:style w:type="numbering" w:customStyle="1" w:styleId="12pt21111">
    <w:name w:val="Стиль маркированный 12 pt21111"/>
    <w:basedOn w:val="ad"/>
    <w:rsid w:val="000E34CC"/>
  </w:style>
  <w:style w:type="numbering" w:customStyle="1" w:styleId="211113">
    <w:name w:val="Стиль маркированный21111"/>
    <w:basedOn w:val="ad"/>
    <w:rsid w:val="000E34CC"/>
  </w:style>
  <w:style w:type="table" w:customStyle="1" w:styleId="5111110">
    <w:name w:val="Сетка таблицы5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10">
    <w:name w:val="Сетка таблицы6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10">
    <w:name w:val="Сетка таблицы7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
    <w:name w:val="Сетка таблицы8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
    <w:name w:val="Сетка таблицы9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1">
    <w:name w:val="Сетка таблицы10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10">
    <w:name w:val="Сетка таблицы13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10">
    <w:name w:val="Сетка таблицы14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1">
    <w:name w:val="Сетка таблицы15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1">
    <w:name w:val="Сетка таблицы16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
    <w:name w:val="Стиль маркированный 12 pt111111"/>
    <w:basedOn w:val="ad"/>
    <w:rsid w:val="000E34CC"/>
  </w:style>
  <w:style w:type="table" w:customStyle="1" w:styleId="171111">
    <w:name w:val="Сетка таблицы17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10">
    <w:name w:val="Нет списка911"/>
    <w:next w:val="ad"/>
    <w:uiPriority w:val="99"/>
    <w:semiHidden/>
    <w:unhideWhenUsed/>
    <w:rsid w:val="000E34CC"/>
  </w:style>
  <w:style w:type="numbering" w:customStyle="1" w:styleId="16110">
    <w:name w:val="Нет списка1611"/>
    <w:next w:val="ad"/>
    <w:uiPriority w:val="99"/>
    <w:semiHidden/>
    <w:rsid w:val="000E34CC"/>
  </w:style>
  <w:style w:type="table" w:customStyle="1" w:styleId="181111">
    <w:name w:val="Сетка таблицы181111"/>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10">
    <w:name w:val="Нет списка11511"/>
    <w:next w:val="ad"/>
    <w:semiHidden/>
    <w:rsid w:val="000E34CC"/>
  </w:style>
  <w:style w:type="numbering" w:customStyle="1" w:styleId="25110">
    <w:name w:val="Нет списка2511"/>
    <w:next w:val="ad"/>
    <w:semiHidden/>
    <w:unhideWhenUsed/>
    <w:rsid w:val="000E34CC"/>
  </w:style>
  <w:style w:type="numbering" w:customStyle="1" w:styleId="35110">
    <w:name w:val="Нет списка3511"/>
    <w:next w:val="ad"/>
    <w:semiHidden/>
    <w:rsid w:val="000E34CC"/>
  </w:style>
  <w:style w:type="numbering" w:customStyle="1" w:styleId="45110">
    <w:name w:val="Нет списка4511"/>
    <w:next w:val="ad"/>
    <w:semiHidden/>
    <w:rsid w:val="000E34CC"/>
  </w:style>
  <w:style w:type="table" w:customStyle="1" w:styleId="191111">
    <w:name w:val="Сетка таблицы19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1">
    <w:name w:val="Нет списка111411"/>
    <w:next w:val="ad"/>
    <w:semiHidden/>
    <w:rsid w:val="000E34CC"/>
  </w:style>
  <w:style w:type="table" w:customStyle="1" w:styleId="11111110">
    <w:name w:val="Сетка таблицы11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1">
    <w:name w:val="Нет списка1111211"/>
    <w:next w:val="ad"/>
    <w:semiHidden/>
    <w:rsid w:val="000E34CC"/>
  </w:style>
  <w:style w:type="numbering" w:customStyle="1" w:styleId="21511">
    <w:name w:val="Нет списка21511"/>
    <w:next w:val="ad"/>
    <w:semiHidden/>
    <w:unhideWhenUsed/>
    <w:rsid w:val="000E34CC"/>
  </w:style>
  <w:style w:type="numbering" w:customStyle="1" w:styleId="315110">
    <w:name w:val="Нет списка31511"/>
    <w:next w:val="ad"/>
    <w:semiHidden/>
    <w:rsid w:val="000E34CC"/>
  </w:style>
  <w:style w:type="numbering" w:customStyle="1" w:styleId="41311">
    <w:name w:val="Нет списка41311"/>
    <w:next w:val="ad"/>
    <w:semiHidden/>
    <w:rsid w:val="000E34CC"/>
  </w:style>
  <w:style w:type="table" w:customStyle="1" w:styleId="2311110">
    <w:name w:val="Сетка таблицы23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10">
    <w:name w:val="Нет списка12411"/>
    <w:next w:val="ad"/>
    <w:semiHidden/>
    <w:rsid w:val="000E34CC"/>
  </w:style>
  <w:style w:type="numbering" w:customStyle="1" w:styleId="211311">
    <w:name w:val="Нет списка211311"/>
    <w:next w:val="ad"/>
    <w:semiHidden/>
    <w:unhideWhenUsed/>
    <w:rsid w:val="000E34CC"/>
  </w:style>
  <w:style w:type="numbering" w:customStyle="1" w:styleId="311311">
    <w:name w:val="Нет списка311311"/>
    <w:next w:val="ad"/>
    <w:semiHidden/>
    <w:rsid w:val="000E34CC"/>
  </w:style>
  <w:style w:type="table" w:customStyle="1" w:styleId="21111110">
    <w:name w:val="Сетка таблицы21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10">
    <w:name w:val="Нет списка5411"/>
    <w:next w:val="ad"/>
    <w:uiPriority w:val="99"/>
    <w:semiHidden/>
    <w:unhideWhenUsed/>
    <w:rsid w:val="000E34CC"/>
  </w:style>
  <w:style w:type="numbering" w:customStyle="1" w:styleId="63110">
    <w:name w:val="Нет списка6311"/>
    <w:next w:val="ad"/>
    <w:uiPriority w:val="99"/>
    <w:semiHidden/>
    <w:rsid w:val="000E34CC"/>
  </w:style>
  <w:style w:type="table" w:customStyle="1" w:styleId="3211110">
    <w:name w:val="Сетка таблицы3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1">
    <w:name w:val="Нет списка13411"/>
    <w:next w:val="ad"/>
    <w:semiHidden/>
    <w:rsid w:val="000E34CC"/>
  </w:style>
  <w:style w:type="table" w:customStyle="1" w:styleId="12111110">
    <w:name w:val="Сетка таблицы12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1">
    <w:name w:val="Нет списка112311"/>
    <w:next w:val="ad"/>
    <w:semiHidden/>
    <w:rsid w:val="000E34CC"/>
  </w:style>
  <w:style w:type="numbering" w:customStyle="1" w:styleId="22411">
    <w:name w:val="Нет списка22411"/>
    <w:next w:val="ad"/>
    <w:semiHidden/>
    <w:unhideWhenUsed/>
    <w:rsid w:val="000E34CC"/>
  </w:style>
  <w:style w:type="numbering" w:customStyle="1" w:styleId="32411">
    <w:name w:val="Нет списка32411"/>
    <w:next w:val="ad"/>
    <w:semiHidden/>
    <w:rsid w:val="000E34CC"/>
  </w:style>
  <w:style w:type="numbering" w:customStyle="1" w:styleId="42311">
    <w:name w:val="Нет списка42311"/>
    <w:next w:val="ad"/>
    <w:semiHidden/>
    <w:rsid w:val="000E34CC"/>
  </w:style>
  <w:style w:type="numbering" w:customStyle="1" w:styleId="121311">
    <w:name w:val="Нет списка121311"/>
    <w:next w:val="ad"/>
    <w:semiHidden/>
    <w:rsid w:val="000E34CC"/>
  </w:style>
  <w:style w:type="numbering" w:customStyle="1" w:styleId="212311">
    <w:name w:val="Нет списка212311"/>
    <w:next w:val="ad"/>
    <w:semiHidden/>
    <w:unhideWhenUsed/>
    <w:rsid w:val="000E34CC"/>
  </w:style>
  <w:style w:type="numbering" w:customStyle="1" w:styleId="312311">
    <w:name w:val="Нет списка312311"/>
    <w:next w:val="ad"/>
    <w:semiHidden/>
    <w:rsid w:val="000E34CC"/>
  </w:style>
  <w:style w:type="numbering" w:customStyle="1" w:styleId="51311">
    <w:name w:val="Нет списка51311"/>
    <w:next w:val="ad"/>
    <w:uiPriority w:val="99"/>
    <w:semiHidden/>
    <w:rsid w:val="000E34CC"/>
  </w:style>
  <w:style w:type="table" w:customStyle="1" w:styleId="31111112">
    <w:name w:val="Сетка таблицы31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1">
    <w:name w:val="Нет списка131311"/>
    <w:next w:val="ad"/>
    <w:semiHidden/>
    <w:rsid w:val="000E34CC"/>
  </w:style>
  <w:style w:type="numbering" w:customStyle="1" w:styleId="221311">
    <w:name w:val="Нет списка221311"/>
    <w:next w:val="ad"/>
    <w:semiHidden/>
    <w:unhideWhenUsed/>
    <w:rsid w:val="000E34CC"/>
  </w:style>
  <w:style w:type="numbering" w:customStyle="1" w:styleId="321311">
    <w:name w:val="Нет списка321311"/>
    <w:next w:val="ad"/>
    <w:semiHidden/>
    <w:rsid w:val="000E34CC"/>
  </w:style>
  <w:style w:type="table" w:customStyle="1" w:styleId="4111110">
    <w:name w:val="Сетка таблицы4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11">
    <w:name w:val="Стиль маркированный Symbol (Symbol) подчеркивание31111"/>
    <w:basedOn w:val="ad"/>
    <w:rsid w:val="000E34CC"/>
  </w:style>
  <w:style w:type="numbering" w:customStyle="1" w:styleId="31111">
    <w:name w:val="Стиль нумерованный31111"/>
    <w:basedOn w:val="ad"/>
    <w:rsid w:val="000E34CC"/>
    <w:pPr>
      <w:numPr>
        <w:numId w:val="43"/>
      </w:numPr>
    </w:pPr>
  </w:style>
  <w:style w:type="numbering" w:customStyle="1" w:styleId="12pt31111">
    <w:name w:val="Стиль маркированный 12 pt31111"/>
    <w:basedOn w:val="ad"/>
    <w:rsid w:val="000E34CC"/>
  </w:style>
  <w:style w:type="numbering" w:customStyle="1" w:styleId="311113">
    <w:name w:val="Стиль маркированный31111"/>
    <w:basedOn w:val="ad"/>
    <w:rsid w:val="000E34CC"/>
  </w:style>
  <w:style w:type="table" w:customStyle="1" w:styleId="22111110">
    <w:name w:val="Сетка таблицы22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10">
    <w:name w:val="Сетка таблицы5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
    <w:name w:val="Сетка таблицы6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
    <w:name w:val="Сетка таблицы7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1">
    <w:name w:val="Сетка таблицы8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1">
    <w:name w:val="Сетка таблицы9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11">
    <w:name w:val="Сетка таблицы10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110">
    <w:name w:val="Сетка таблицы13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11">
    <w:name w:val="Сетка таблицы14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11">
    <w:name w:val="Сетка таблицы15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11">
    <w:name w:val="Сетка таблицы16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1">
    <w:name w:val="Стиль маркированный 12 pt121111"/>
    <w:basedOn w:val="ad"/>
    <w:rsid w:val="000E34CC"/>
    <w:pPr>
      <w:numPr>
        <w:numId w:val="41"/>
      </w:numPr>
    </w:pPr>
  </w:style>
  <w:style w:type="table" w:customStyle="1" w:styleId="1711111">
    <w:name w:val="Сетка таблицы17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10">
    <w:name w:val="Нет списка1011"/>
    <w:next w:val="ad"/>
    <w:semiHidden/>
    <w:rsid w:val="000E34CC"/>
  </w:style>
  <w:style w:type="numbering" w:customStyle="1" w:styleId="17110">
    <w:name w:val="Нет списка1711"/>
    <w:next w:val="ad"/>
    <w:uiPriority w:val="99"/>
    <w:semiHidden/>
    <w:unhideWhenUsed/>
    <w:rsid w:val="000E34CC"/>
  </w:style>
  <w:style w:type="numbering" w:customStyle="1" w:styleId="26110">
    <w:name w:val="Нет списка2611"/>
    <w:next w:val="ad"/>
    <w:uiPriority w:val="99"/>
    <w:semiHidden/>
    <w:unhideWhenUsed/>
    <w:rsid w:val="000E34CC"/>
  </w:style>
  <w:style w:type="numbering" w:customStyle="1" w:styleId="18110">
    <w:name w:val="Нет списка1811"/>
    <w:next w:val="ad"/>
    <w:semiHidden/>
    <w:rsid w:val="000E34CC"/>
  </w:style>
  <w:style w:type="numbering" w:customStyle="1" w:styleId="19110">
    <w:name w:val="Нет списка1911"/>
    <w:next w:val="ad"/>
    <w:uiPriority w:val="99"/>
    <w:semiHidden/>
    <w:unhideWhenUsed/>
    <w:rsid w:val="000E34CC"/>
  </w:style>
  <w:style w:type="numbering" w:customStyle="1" w:styleId="27110">
    <w:name w:val="Нет списка2711"/>
    <w:next w:val="ad"/>
    <w:uiPriority w:val="99"/>
    <w:semiHidden/>
    <w:unhideWhenUsed/>
    <w:rsid w:val="000E34CC"/>
  </w:style>
  <w:style w:type="numbering" w:customStyle="1" w:styleId="20110">
    <w:name w:val="Нет списка2011"/>
    <w:next w:val="ad"/>
    <w:semiHidden/>
    <w:rsid w:val="000E34CC"/>
  </w:style>
  <w:style w:type="numbering" w:customStyle="1" w:styleId="110110">
    <w:name w:val="Нет списка11011"/>
    <w:next w:val="ad"/>
    <w:uiPriority w:val="99"/>
    <w:semiHidden/>
    <w:unhideWhenUsed/>
    <w:rsid w:val="000E34CC"/>
  </w:style>
  <w:style w:type="numbering" w:customStyle="1" w:styleId="28110">
    <w:name w:val="Нет списка2811"/>
    <w:next w:val="ad"/>
    <w:uiPriority w:val="99"/>
    <w:semiHidden/>
    <w:unhideWhenUsed/>
    <w:rsid w:val="000E34CC"/>
  </w:style>
  <w:style w:type="numbering" w:customStyle="1" w:styleId="29110">
    <w:name w:val="Нет списка2911"/>
    <w:next w:val="ad"/>
    <w:uiPriority w:val="99"/>
    <w:semiHidden/>
    <w:rsid w:val="000E34CC"/>
  </w:style>
  <w:style w:type="numbering" w:customStyle="1" w:styleId="116110">
    <w:name w:val="Нет списка11611"/>
    <w:next w:val="ad"/>
    <w:semiHidden/>
    <w:rsid w:val="000E34CC"/>
  </w:style>
  <w:style w:type="numbering" w:customStyle="1" w:styleId="21011">
    <w:name w:val="Нет списка2101"/>
    <w:next w:val="ad"/>
    <w:semiHidden/>
    <w:unhideWhenUsed/>
    <w:rsid w:val="000E34CC"/>
  </w:style>
  <w:style w:type="numbering" w:customStyle="1" w:styleId="36110">
    <w:name w:val="Нет списка3611"/>
    <w:next w:val="ad"/>
    <w:semiHidden/>
    <w:rsid w:val="000E34CC"/>
  </w:style>
  <w:style w:type="numbering" w:customStyle="1" w:styleId="4611">
    <w:name w:val="Нет списка4611"/>
    <w:next w:val="ad"/>
    <w:semiHidden/>
    <w:rsid w:val="000E34CC"/>
  </w:style>
  <w:style w:type="numbering" w:customStyle="1" w:styleId="11711">
    <w:name w:val="Нет списка11711"/>
    <w:next w:val="ad"/>
    <w:semiHidden/>
    <w:rsid w:val="000E34CC"/>
  </w:style>
  <w:style w:type="numbering" w:customStyle="1" w:styleId="111511">
    <w:name w:val="Нет списка111511"/>
    <w:next w:val="ad"/>
    <w:semiHidden/>
    <w:rsid w:val="000E34CC"/>
  </w:style>
  <w:style w:type="numbering" w:customStyle="1" w:styleId="21611">
    <w:name w:val="Нет списка21611"/>
    <w:next w:val="ad"/>
    <w:semiHidden/>
    <w:unhideWhenUsed/>
    <w:rsid w:val="000E34CC"/>
  </w:style>
  <w:style w:type="numbering" w:customStyle="1" w:styleId="31611">
    <w:name w:val="Нет списка31611"/>
    <w:next w:val="ad"/>
    <w:semiHidden/>
    <w:rsid w:val="000E34CC"/>
  </w:style>
  <w:style w:type="numbering" w:customStyle="1" w:styleId="41411">
    <w:name w:val="Нет списка41411"/>
    <w:next w:val="ad"/>
    <w:semiHidden/>
    <w:rsid w:val="000E34CC"/>
  </w:style>
  <w:style w:type="numbering" w:customStyle="1" w:styleId="12511">
    <w:name w:val="Нет списка12511"/>
    <w:next w:val="ad"/>
    <w:semiHidden/>
    <w:rsid w:val="000E34CC"/>
  </w:style>
  <w:style w:type="numbering" w:customStyle="1" w:styleId="211411">
    <w:name w:val="Нет списка211411"/>
    <w:next w:val="ad"/>
    <w:semiHidden/>
    <w:unhideWhenUsed/>
    <w:rsid w:val="000E34CC"/>
  </w:style>
  <w:style w:type="numbering" w:customStyle="1" w:styleId="311411">
    <w:name w:val="Нет списка311411"/>
    <w:next w:val="ad"/>
    <w:semiHidden/>
    <w:rsid w:val="000E34CC"/>
  </w:style>
  <w:style w:type="numbering" w:customStyle="1" w:styleId="55110">
    <w:name w:val="Нет списка5511"/>
    <w:next w:val="ad"/>
    <w:uiPriority w:val="99"/>
    <w:semiHidden/>
    <w:unhideWhenUsed/>
    <w:rsid w:val="000E34CC"/>
  </w:style>
  <w:style w:type="numbering" w:customStyle="1" w:styleId="64110">
    <w:name w:val="Нет списка6411"/>
    <w:next w:val="ad"/>
    <w:uiPriority w:val="99"/>
    <w:semiHidden/>
    <w:rsid w:val="000E34CC"/>
  </w:style>
  <w:style w:type="numbering" w:customStyle="1" w:styleId="13511">
    <w:name w:val="Нет списка13511"/>
    <w:next w:val="ad"/>
    <w:semiHidden/>
    <w:rsid w:val="000E34CC"/>
  </w:style>
  <w:style w:type="numbering" w:customStyle="1" w:styleId="112411">
    <w:name w:val="Нет списка112411"/>
    <w:next w:val="ad"/>
    <w:semiHidden/>
    <w:rsid w:val="000E34CC"/>
  </w:style>
  <w:style w:type="numbering" w:customStyle="1" w:styleId="22511">
    <w:name w:val="Нет списка22511"/>
    <w:next w:val="ad"/>
    <w:semiHidden/>
    <w:unhideWhenUsed/>
    <w:rsid w:val="000E34CC"/>
  </w:style>
  <w:style w:type="numbering" w:customStyle="1" w:styleId="32511">
    <w:name w:val="Нет списка32511"/>
    <w:next w:val="ad"/>
    <w:semiHidden/>
    <w:rsid w:val="000E34CC"/>
  </w:style>
  <w:style w:type="numbering" w:customStyle="1" w:styleId="42411">
    <w:name w:val="Нет списка42411"/>
    <w:next w:val="ad"/>
    <w:semiHidden/>
    <w:rsid w:val="000E34CC"/>
  </w:style>
  <w:style w:type="numbering" w:customStyle="1" w:styleId="121411">
    <w:name w:val="Нет списка121411"/>
    <w:next w:val="ad"/>
    <w:semiHidden/>
    <w:rsid w:val="000E34CC"/>
  </w:style>
  <w:style w:type="numbering" w:customStyle="1" w:styleId="212411">
    <w:name w:val="Нет списка212411"/>
    <w:next w:val="ad"/>
    <w:semiHidden/>
    <w:unhideWhenUsed/>
    <w:rsid w:val="000E34CC"/>
  </w:style>
  <w:style w:type="numbering" w:customStyle="1" w:styleId="312411">
    <w:name w:val="Нет списка312411"/>
    <w:next w:val="ad"/>
    <w:semiHidden/>
    <w:rsid w:val="000E34CC"/>
  </w:style>
  <w:style w:type="numbering" w:customStyle="1" w:styleId="51411">
    <w:name w:val="Нет списка51411"/>
    <w:next w:val="ad"/>
    <w:uiPriority w:val="99"/>
    <w:semiHidden/>
    <w:rsid w:val="000E34CC"/>
  </w:style>
  <w:style w:type="numbering" w:customStyle="1" w:styleId="131411">
    <w:name w:val="Нет списка131411"/>
    <w:next w:val="ad"/>
    <w:semiHidden/>
    <w:rsid w:val="000E34CC"/>
  </w:style>
  <w:style w:type="numbering" w:customStyle="1" w:styleId="221411">
    <w:name w:val="Нет списка221411"/>
    <w:next w:val="ad"/>
    <w:semiHidden/>
    <w:unhideWhenUsed/>
    <w:rsid w:val="000E34CC"/>
  </w:style>
  <w:style w:type="numbering" w:customStyle="1" w:styleId="321411">
    <w:name w:val="Нет списка321411"/>
    <w:next w:val="ad"/>
    <w:semiHidden/>
    <w:rsid w:val="000E34CC"/>
  </w:style>
  <w:style w:type="numbering" w:customStyle="1" w:styleId="3011">
    <w:name w:val="Нет списка301"/>
    <w:next w:val="ad"/>
    <w:semiHidden/>
    <w:rsid w:val="000E34CC"/>
  </w:style>
  <w:style w:type="numbering" w:customStyle="1" w:styleId="11811">
    <w:name w:val="Нет списка11811"/>
    <w:next w:val="ad"/>
    <w:uiPriority w:val="99"/>
    <w:semiHidden/>
    <w:unhideWhenUsed/>
    <w:rsid w:val="000E34CC"/>
  </w:style>
  <w:style w:type="numbering" w:customStyle="1" w:styleId="21711">
    <w:name w:val="Нет списка21711"/>
    <w:next w:val="ad"/>
    <w:uiPriority w:val="99"/>
    <w:semiHidden/>
    <w:unhideWhenUsed/>
    <w:rsid w:val="000E34CC"/>
  </w:style>
  <w:style w:type="numbering" w:customStyle="1" w:styleId="37110">
    <w:name w:val="Нет списка3711"/>
    <w:next w:val="ad"/>
    <w:semiHidden/>
    <w:rsid w:val="000E34CC"/>
  </w:style>
  <w:style w:type="numbering" w:customStyle="1" w:styleId="11910">
    <w:name w:val="Нет списка1191"/>
    <w:next w:val="ad"/>
    <w:uiPriority w:val="99"/>
    <w:semiHidden/>
    <w:unhideWhenUsed/>
    <w:rsid w:val="000E34CC"/>
  </w:style>
  <w:style w:type="numbering" w:customStyle="1" w:styleId="2181">
    <w:name w:val="Нет списка2181"/>
    <w:next w:val="ad"/>
    <w:uiPriority w:val="99"/>
    <w:semiHidden/>
    <w:unhideWhenUsed/>
    <w:rsid w:val="000E34CC"/>
  </w:style>
  <w:style w:type="numbering" w:customStyle="1" w:styleId="3810">
    <w:name w:val="Нет списка381"/>
    <w:next w:val="ad"/>
    <w:semiHidden/>
    <w:rsid w:val="000E34CC"/>
  </w:style>
  <w:style w:type="numbering" w:customStyle="1" w:styleId="1201">
    <w:name w:val="Нет списка1201"/>
    <w:next w:val="ad"/>
    <w:uiPriority w:val="99"/>
    <w:semiHidden/>
    <w:unhideWhenUsed/>
    <w:rsid w:val="000E34CC"/>
  </w:style>
  <w:style w:type="numbering" w:customStyle="1" w:styleId="2191">
    <w:name w:val="Нет списка2191"/>
    <w:next w:val="ad"/>
    <w:uiPriority w:val="99"/>
    <w:semiHidden/>
    <w:unhideWhenUsed/>
    <w:rsid w:val="000E34CC"/>
  </w:style>
  <w:style w:type="numbering" w:customStyle="1" w:styleId="3910">
    <w:name w:val="Нет списка391"/>
    <w:next w:val="ad"/>
    <w:uiPriority w:val="99"/>
    <w:semiHidden/>
    <w:unhideWhenUsed/>
    <w:rsid w:val="000E34CC"/>
  </w:style>
  <w:style w:type="numbering" w:customStyle="1" w:styleId="SymbolSymbol411">
    <w:name w:val="Стиль маркированный Symbol (Symbol) подчеркивание411"/>
    <w:basedOn w:val="ad"/>
    <w:rsid w:val="000E34CC"/>
  </w:style>
  <w:style w:type="numbering" w:customStyle="1" w:styleId="4113">
    <w:name w:val="Стиль нумерованный411"/>
    <w:basedOn w:val="ad"/>
    <w:rsid w:val="000E34CC"/>
  </w:style>
  <w:style w:type="numbering" w:customStyle="1" w:styleId="12pt411">
    <w:name w:val="Стиль маркированный 12 pt411"/>
    <w:basedOn w:val="ad"/>
    <w:rsid w:val="000E34CC"/>
  </w:style>
  <w:style w:type="numbering" w:customStyle="1" w:styleId="4114">
    <w:name w:val="Стиль маркированный411"/>
    <w:basedOn w:val="ad"/>
    <w:rsid w:val="000E34CC"/>
  </w:style>
  <w:style w:type="numbering" w:customStyle="1" w:styleId="SymbolSymbol111111">
    <w:name w:val="Стиль маркированный Symbol (Symbol) подчеркивание111111"/>
    <w:basedOn w:val="ad"/>
    <w:rsid w:val="000E34CC"/>
    <w:pPr>
      <w:numPr>
        <w:numId w:val="40"/>
      </w:numPr>
    </w:pPr>
  </w:style>
  <w:style w:type="numbering" w:customStyle="1" w:styleId="1111112">
    <w:name w:val="Стиль нумерованный111111"/>
    <w:basedOn w:val="ad"/>
    <w:rsid w:val="000E34CC"/>
  </w:style>
  <w:style w:type="numbering" w:customStyle="1" w:styleId="12pt1311">
    <w:name w:val="Стиль маркированный 12 pt1311"/>
    <w:basedOn w:val="ad"/>
    <w:rsid w:val="000E34CC"/>
  </w:style>
  <w:style w:type="numbering" w:customStyle="1" w:styleId="1111113">
    <w:name w:val="Стиль маркированный111111"/>
    <w:basedOn w:val="ad"/>
    <w:rsid w:val="000E34CC"/>
  </w:style>
  <w:style w:type="numbering" w:customStyle="1" w:styleId="SymbolSymbol211111">
    <w:name w:val="Стиль маркированный Symbol (Symbol) подчеркивание211111"/>
    <w:basedOn w:val="ad"/>
    <w:rsid w:val="000E34CC"/>
  </w:style>
  <w:style w:type="numbering" w:customStyle="1" w:styleId="2111112">
    <w:name w:val="Стиль нумерованный211111"/>
    <w:basedOn w:val="ad"/>
    <w:rsid w:val="000E34CC"/>
  </w:style>
  <w:style w:type="numbering" w:customStyle="1" w:styleId="12pt211111">
    <w:name w:val="Стиль маркированный 12 pt211111"/>
    <w:basedOn w:val="ad"/>
    <w:rsid w:val="000E34CC"/>
  </w:style>
  <w:style w:type="numbering" w:customStyle="1" w:styleId="2111113">
    <w:name w:val="Стиль маркированный211111"/>
    <w:basedOn w:val="ad"/>
    <w:rsid w:val="000E34CC"/>
  </w:style>
  <w:style w:type="table" w:customStyle="1" w:styleId="51111110">
    <w:name w:val="Сетка таблицы511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11">
    <w:name w:val="Сетка таблицы611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11">
    <w:name w:val="Сетка таблицы711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1">
    <w:name w:val="Стиль маркированный 12 pt1111111"/>
    <w:basedOn w:val="ad"/>
    <w:rsid w:val="000E34CC"/>
  </w:style>
  <w:style w:type="table" w:customStyle="1" w:styleId="472">
    <w:name w:val="Сетка таблицы47"/>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0">
    <w:name w:val="Сетка таблицы47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22">
    <w:name w:val="Стиль маркированный31112"/>
    <w:basedOn w:val="ad"/>
    <w:rsid w:val="000E34CC"/>
  </w:style>
  <w:style w:type="numbering" w:customStyle="1" w:styleId="480">
    <w:name w:val="Нет списка48"/>
    <w:next w:val="ad"/>
    <w:uiPriority w:val="99"/>
    <w:semiHidden/>
    <w:unhideWhenUsed/>
    <w:rsid w:val="000E34CC"/>
  </w:style>
  <w:style w:type="table" w:customStyle="1" w:styleId="1202">
    <w:name w:val="Сетка таблицы120"/>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1">
    <w:name w:val="Сетка таблицы48"/>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1">
    <w:name w:val="Сетка таблицы1110"/>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2">
    <w:name w:val="Сетка таблицы21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2">
    <w:name w:val="Сетка таблицы216"/>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2">
    <w:name w:val="Сетка таблицы31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2">
    <w:name w:val="Сетка таблицы126"/>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2">
    <w:name w:val="Сетка таблицы317"/>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0">
    <w:name w:val="Сетка таблицы49"/>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2">
    <w:name w:val="Сетка таблицы56"/>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0">
    <w:name w:val="Сетка таблицы76"/>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8">
    <w:name w:val="Стиль маркированный Symbol (Symbol) подчеркивание8"/>
    <w:basedOn w:val="ad"/>
    <w:rsid w:val="000E34CC"/>
  </w:style>
  <w:style w:type="numbering" w:customStyle="1" w:styleId="88">
    <w:name w:val="Стиль нумерованный8"/>
    <w:basedOn w:val="ad"/>
    <w:rsid w:val="000E34CC"/>
  </w:style>
  <w:style w:type="numbering" w:customStyle="1" w:styleId="12pt8">
    <w:name w:val="Стиль маркированный 12 pt8"/>
    <w:basedOn w:val="ad"/>
    <w:rsid w:val="000E34CC"/>
  </w:style>
  <w:style w:type="numbering" w:customStyle="1" w:styleId="89">
    <w:name w:val="Стиль маркированный8"/>
    <w:basedOn w:val="ad"/>
    <w:rsid w:val="000E34CC"/>
  </w:style>
  <w:style w:type="table" w:customStyle="1" w:styleId="2262">
    <w:name w:val="Сетка таблицы22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5">
    <w:name w:val="Стиль маркированный Symbol (Symbol) подчеркивание15"/>
    <w:basedOn w:val="ad"/>
    <w:rsid w:val="000E34CC"/>
  </w:style>
  <w:style w:type="numbering" w:customStyle="1" w:styleId="15f">
    <w:name w:val="Стиль нумерованный15"/>
    <w:basedOn w:val="ad"/>
    <w:rsid w:val="000E34CC"/>
  </w:style>
  <w:style w:type="numbering" w:customStyle="1" w:styleId="12pt16">
    <w:name w:val="Стиль маркированный 12 pt16"/>
    <w:basedOn w:val="ad"/>
    <w:rsid w:val="000E34CC"/>
  </w:style>
  <w:style w:type="numbering" w:customStyle="1" w:styleId="15f0">
    <w:name w:val="Стиль маркированный15"/>
    <w:basedOn w:val="ad"/>
    <w:rsid w:val="000E34CC"/>
  </w:style>
  <w:style w:type="numbering" w:customStyle="1" w:styleId="SymbolSymbol24">
    <w:name w:val="Стиль маркированный Symbol (Symbol) подчеркивание24"/>
    <w:basedOn w:val="ad"/>
    <w:rsid w:val="000E34CC"/>
  </w:style>
  <w:style w:type="numbering" w:customStyle="1" w:styleId="24e">
    <w:name w:val="Стиль нумерованный24"/>
    <w:basedOn w:val="ad"/>
    <w:rsid w:val="000E34CC"/>
  </w:style>
  <w:style w:type="numbering" w:customStyle="1" w:styleId="12pt24">
    <w:name w:val="Стиль маркированный 12 pt24"/>
    <w:basedOn w:val="ad"/>
    <w:rsid w:val="000E34CC"/>
  </w:style>
  <w:style w:type="numbering" w:customStyle="1" w:styleId="24f">
    <w:name w:val="Стиль маркированный24"/>
    <w:basedOn w:val="ad"/>
    <w:rsid w:val="000E34CC"/>
  </w:style>
  <w:style w:type="table" w:customStyle="1" w:styleId="5140">
    <w:name w:val="Сетка таблицы5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Сетка таблицы6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8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0">
    <w:name w:val="Сетка таблицы9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2">
    <w:name w:val="Сетка таблицы13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0">
    <w:name w:val="Сетка таблицы14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Сетка таблицы15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0">
    <w:name w:val="Сетка таблицы16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5">
    <w:name w:val="Стиль маркированный 12 pt115"/>
    <w:basedOn w:val="ad"/>
    <w:rsid w:val="000E34CC"/>
  </w:style>
  <w:style w:type="table" w:customStyle="1" w:styleId="1750">
    <w:name w:val="Сетка таблицы17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0">
    <w:name w:val="Нет списка128"/>
    <w:next w:val="ad"/>
    <w:uiPriority w:val="99"/>
    <w:semiHidden/>
    <w:rsid w:val="000E34CC"/>
  </w:style>
  <w:style w:type="numbering" w:customStyle="1" w:styleId="11170">
    <w:name w:val="Нет списка1117"/>
    <w:next w:val="ad"/>
    <w:semiHidden/>
    <w:rsid w:val="000E34CC"/>
  </w:style>
  <w:style w:type="numbering" w:customStyle="1" w:styleId="2270">
    <w:name w:val="Нет списка227"/>
    <w:next w:val="ad"/>
    <w:semiHidden/>
    <w:unhideWhenUsed/>
    <w:rsid w:val="000E34CC"/>
  </w:style>
  <w:style w:type="numbering" w:customStyle="1" w:styleId="3180">
    <w:name w:val="Нет списка318"/>
    <w:next w:val="ad"/>
    <w:semiHidden/>
    <w:rsid w:val="000E34CC"/>
  </w:style>
  <w:style w:type="numbering" w:customStyle="1" w:styleId="491">
    <w:name w:val="Нет списка49"/>
    <w:next w:val="ad"/>
    <w:semiHidden/>
    <w:rsid w:val="000E34CC"/>
  </w:style>
  <w:style w:type="numbering" w:customStyle="1" w:styleId="11180">
    <w:name w:val="Нет списка1118"/>
    <w:next w:val="ad"/>
    <w:semiHidden/>
    <w:rsid w:val="000E34CC"/>
  </w:style>
  <w:style w:type="numbering" w:customStyle="1" w:styleId="111140">
    <w:name w:val="Нет списка11114"/>
    <w:next w:val="ad"/>
    <w:semiHidden/>
    <w:rsid w:val="000E34CC"/>
  </w:style>
  <w:style w:type="numbering" w:customStyle="1" w:styleId="21160">
    <w:name w:val="Нет списка2116"/>
    <w:next w:val="ad"/>
    <w:semiHidden/>
    <w:unhideWhenUsed/>
    <w:rsid w:val="000E34CC"/>
  </w:style>
  <w:style w:type="numbering" w:customStyle="1" w:styleId="3190">
    <w:name w:val="Нет списка319"/>
    <w:next w:val="ad"/>
    <w:semiHidden/>
    <w:rsid w:val="000E34CC"/>
  </w:style>
  <w:style w:type="numbering" w:customStyle="1" w:styleId="4160">
    <w:name w:val="Нет списка416"/>
    <w:next w:val="ad"/>
    <w:semiHidden/>
    <w:rsid w:val="000E34CC"/>
  </w:style>
  <w:style w:type="numbering" w:customStyle="1" w:styleId="1290">
    <w:name w:val="Нет списка129"/>
    <w:next w:val="ad"/>
    <w:semiHidden/>
    <w:rsid w:val="000E34CC"/>
  </w:style>
  <w:style w:type="numbering" w:customStyle="1" w:styleId="21170">
    <w:name w:val="Нет списка2117"/>
    <w:next w:val="ad"/>
    <w:semiHidden/>
    <w:unhideWhenUsed/>
    <w:rsid w:val="000E34CC"/>
  </w:style>
  <w:style w:type="numbering" w:customStyle="1" w:styleId="31160">
    <w:name w:val="Нет списка3116"/>
    <w:next w:val="ad"/>
    <w:semiHidden/>
    <w:rsid w:val="000E34CC"/>
  </w:style>
  <w:style w:type="table" w:customStyle="1" w:styleId="21122">
    <w:name w:val="Сетка таблицы2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0">
    <w:name w:val="Нет списка57"/>
    <w:next w:val="ad"/>
    <w:uiPriority w:val="99"/>
    <w:semiHidden/>
    <w:unhideWhenUsed/>
    <w:rsid w:val="000E34CC"/>
  </w:style>
  <w:style w:type="numbering" w:customStyle="1" w:styleId="661">
    <w:name w:val="Нет списка66"/>
    <w:next w:val="ad"/>
    <w:uiPriority w:val="99"/>
    <w:semiHidden/>
    <w:rsid w:val="000E34CC"/>
  </w:style>
  <w:style w:type="numbering" w:customStyle="1" w:styleId="1370">
    <w:name w:val="Нет списка137"/>
    <w:next w:val="ad"/>
    <w:semiHidden/>
    <w:rsid w:val="000E34CC"/>
  </w:style>
  <w:style w:type="numbering" w:customStyle="1" w:styleId="1126">
    <w:name w:val="Нет списка1126"/>
    <w:next w:val="ad"/>
    <w:semiHidden/>
    <w:rsid w:val="000E34CC"/>
  </w:style>
  <w:style w:type="numbering" w:customStyle="1" w:styleId="2280">
    <w:name w:val="Нет списка228"/>
    <w:next w:val="ad"/>
    <w:semiHidden/>
    <w:unhideWhenUsed/>
    <w:rsid w:val="000E34CC"/>
  </w:style>
  <w:style w:type="numbering" w:customStyle="1" w:styleId="327">
    <w:name w:val="Нет списка327"/>
    <w:next w:val="ad"/>
    <w:semiHidden/>
    <w:rsid w:val="000E34CC"/>
  </w:style>
  <w:style w:type="numbering" w:customStyle="1" w:styleId="426">
    <w:name w:val="Нет списка426"/>
    <w:next w:val="ad"/>
    <w:semiHidden/>
    <w:rsid w:val="000E34CC"/>
  </w:style>
  <w:style w:type="numbering" w:customStyle="1" w:styleId="12160">
    <w:name w:val="Нет списка1216"/>
    <w:next w:val="ad"/>
    <w:semiHidden/>
    <w:rsid w:val="000E34CC"/>
  </w:style>
  <w:style w:type="numbering" w:customStyle="1" w:styleId="2126">
    <w:name w:val="Нет списка2126"/>
    <w:next w:val="ad"/>
    <w:semiHidden/>
    <w:unhideWhenUsed/>
    <w:rsid w:val="000E34CC"/>
  </w:style>
  <w:style w:type="numbering" w:customStyle="1" w:styleId="3126">
    <w:name w:val="Нет списка3126"/>
    <w:next w:val="ad"/>
    <w:semiHidden/>
    <w:rsid w:val="000E34CC"/>
  </w:style>
  <w:style w:type="numbering" w:customStyle="1" w:styleId="5160">
    <w:name w:val="Нет списка516"/>
    <w:next w:val="ad"/>
    <w:uiPriority w:val="99"/>
    <w:semiHidden/>
    <w:rsid w:val="000E34CC"/>
  </w:style>
  <w:style w:type="numbering" w:customStyle="1" w:styleId="1316">
    <w:name w:val="Нет списка1316"/>
    <w:next w:val="ad"/>
    <w:semiHidden/>
    <w:rsid w:val="000E34CC"/>
  </w:style>
  <w:style w:type="numbering" w:customStyle="1" w:styleId="22160">
    <w:name w:val="Нет списка2216"/>
    <w:next w:val="ad"/>
    <w:semiHidden/>
    <w:unhideWhenUsed/>
    <w:rsid w:val="000E34CC"/>
  </w:style>
  <w:style w:type="numbering" w:customStyle="1" w:styleId="3216">
    <w:name w:val="Нет списка3216"/>
    <w:next w:val="ad"/>
    <w:semiHidden/>
    <w:rsid w:val="000E34CC"/>
  </w:style>
  <w:style w:type="table" w:customStyle="1" w:styleId="5222">
    <w:name w:val="Сетка таблицы52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Сетка таблицы62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0">
    <w:name w:val="Сетка таблицы72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2">
    <w:name w:val="Нет списка73"/>
    <w:next w:val="ad"/>
    <w:uiPriority w:val="99"/>
    <w:semiHidden/>
    <w:unhideWhenUsed/>
    <w:rsid w:val="000E34CC"/>
  </w:style>
  <w:style w:type="numbering" w:customStyle="1" w:styleId="1432">
    <w:name w:val="Нет списка143"/>
    <w:next w:val="ad"/>
    <w:uiPriority w:val="99"/>
    <w:semiHidden/>
    <w:rsid w:val="000E34CC"/>
  </w:style>
  <w:style w:type="numbering" w:customStyle="1" w:styleId="1133">
    <w:name w:val="Нет списка1133"/>
    <w:next w:val="ad"/>
    <w:semiHidden/>
    <w:rsid w:val="000E34CC"/>
  </w:style>
  <w:style w:type="numbering" w:customStyle="1" w:styleId="2331">
    <w:name w:val="Нет списка233"/>
    <w:next w:val="ad"/>
    <w:semiHidden/>
    <w:unhideWhenUsed/>
    <w:rsid w:val="000E34CC"/>
  </w:style>
  <w:style w:type="numbering" w:customStyle="1" w:styleId="3330">
    <w:name w:val="Нет списка333"/>
    <w:next w:val="ad"/>
    <w:semiHidden/>
    <w:rsid w:val="000E34CC"/>
  </w:style>
  <w:style w:type="numbering" w:customStyle="1" w:styleId="433">
    <w:name w:val="Нет списка433"/>
    <w:next w:val="ad"/>
    <w:semiHidden/>
    <w:rsid w:val="000E34CC"/>
  </w:style>
  <w:style w:type="numbering" w:customStyle="1" w:styleId="1111120">
    <w:name w:val="Нет списка111112"/>
    <w:next w:val="ad"/>
    <w:semiHidden/>
    <w:rsid w:val="000E34CC"/>
  </w:style>
  <w:style w:type="numbering" w:customStyle="1" w:styleId="11111120">
    <w:name w:val="Нет списка1111112"/>
    <w:next w:val="ad"/>
    <w:semiHidden/>
    <w:rsid w:val="000E34CC"/>
  </w:style>
  <w:style w:type="numbering" w:customStyle="1" w:styleId="2133">
    <w:name w:val="Нет списка2133"/>
    <w:next w:val="ad"/>
    <w:semiHidden/>
    <w:unhideWhenUsed/>
    <w:rsid w:val="000E34CC"/>
  </w:style>
  <w:style w:type="numbering" w:customStyle="1" w:styleId="3133">
    <w:name w:val="Нет списка3133"/>
    <w:next w:val="ad"/>
    <w:semiHidden/>
    <w:rsid w:val="000E34CC"/>
  </w:style>
  <w:style w:type="numbering" w:customStyle="1" w:styleId="41130">
    <w:name w:val="Нет списка4113"/>
    <w:next w:val="ad"/>
    <w:semiHidden/>
    <w:rsid w:val="000E34CC"/>
  </w:style>
  <w:style w:type="numbering" w:customStyle="1" w:styleId="1223">
    <w:name w:val="Нет списка1223"/>
    <w:next w:val="ad"/>
    <w:semiHidden/>
    <w:rsid w:val="000E34CC"/>
  </w:style>
  <w:style w:type="numbering" w:customStyle="1" w:styleId="211130">
    <w:name w:val="Нет списка21113"/>
    <w:next w:val="ad"/>
    <w:semiHidden/>
    <w:unhideWhenUsed/>
    <w:rsid w:val="000E34CC"/>
  </w:style>
  <w:style w:type="numbering" w:customStyle="1" w:styleId="311130">
    <w:name w:val="Нет списка31113"/>
    <w:next w:val="ad"/>
    <w:semiHidden/>
    <w:rsid w:val="000E34CC"/>
  </w:style>
  <w:style w:type="numbering" w:customStyle="1" w:styleId="523">
    <w:name w:val="Нет списка523"/>
    <w:next w:val="ad"/>
    <w:uiPriority w:val="99"/>
    <w:semiHidden/>
    <w:unhideWhenUsed/>
    <w:rsid w:val="000E34CC"/>
  </w:style>
  <w:style w:type="numbering" w:customStyle="1" w:styleId="6130">
    <w:name w:val="Нет списка613"/>
    <w:next w:val="ad"/>
    <w:uiPriority w:val="99"/>
    <w:semiHidden/>
    <w:rsid w:val="000E34CC"/>
  </w:style>
  <w:style w:type="numbering" w:customStyle="1" w:styleId="1323">
    <w:name w:val="Нет списка1323"/>
    <w:next w:val="ad"/>
    <w:semiHidden/>
    <w:rsid w:val="000E34CC"/>
  </w:style>
  <w:style w:type="numbering" w:customStyle="1" w:styleId="112130">
    <w:name w:val="Нет списка11213"/>
    <w:next w:val="ad"/>
    <w:semiHidden/>
    <w:rsid w:val="000E34CC"/>
  </w:style>
  <w:style w:type="numbering" w:customStyle="1" w:styleId="2223">
    <w:name w:val="Нет списка2223"/>
    <w:next w:val="ad"/>
    <w:semiHidden/>
    <w:unhideWhenUsed/>
    <w:rsid w:val="000E34CC"/>
  </w:style>
  <w:style w:type="numbering" w:customStyle="1" w:styleId="3223">
    <w:name w:val="Нет списка3223"/>
    <w:next w:val="ad"/>
    <w:semiHidden/>
    <w:rsid w:val="000E34CC"/>
  </w:style>
  <w:style w:type="numbering" w:customStyle="1" w:styleId="42130">
    <w:name w:val="Нет списка4213"/>
    <w:next w:val="ad"/>
    <w:semiHidden/>
    <w:rsid w:val="000E34CC"/>
  </w:style>
  <w:style w:type="numbering" w:customStyle="1" w:styleId="12113">
    <w:name w:val="Нет списка12113"/>
    <w:next w:val="ad"/>
    <w:semiHidden/>
    <w:rsid w:val="000E34CC"/>
  </w:style>
  <w:style w:type="numbering" w:customStyle="1" w:styleId="212130">
    <w:name w:val="Нет списка21213"/>
    <w:next w:val="ad"/>
    <w:semiHidden/>
    <w:unhideWhenUsed/>
    <w:rsid w:val="000E34CC"/>
  </w:style>
  <w:style w:type="numbering" w:customStyle="1" w:styleId="312130">
    <w:name w:val="Нет списка31213"/>
    <w:next w:val="ad"/>
    <w:semiHidden/>
    <w:rsid w:val="000E34CC"/>
  </w:style>
  <w:style w:type="numbering" w:customStyle="1" w:styleId="5113">
    <w:name w:val="Нет списка5113"/>
    <w:next w:val="ad"/>
    <w:uiPriority w:val="99"/>
    <w:semiHidden/>
    <w:rsid w:val="000E34CC"/>
  </w:style>
  <w:style w:type="numbering" w:customStyle="1" w:styleId="13113">
    <w:name w:val="Нет списка13113"/>
    <w:next w:val="ad"/>
    <w:semiHidden/>
    <w:rsid w:val="000E34CC"/>
  </w:style>
  <w:style w:type="numbering" w:customStyle="1" w:styleId="221130">
    <w:name w:val="Нет списка22113"/>
    <w:next w:val="ad"/>
    <w:semiHidden/>
    <w:unhideWhenUsed/>
    <w:rsid w:val="000E34CC"/>
  </w:style>
  <w:style w:type="numbering" w:customStyle="1" w:styleId="32113">
    <w:name w:val="Нет списка32113"/>
    <w:next w:val="ad"/>
    <w:semiHidden/>
    <w:rsid w:val="000E34CC"/>
  </w:style>
  <w:style w:type="numbering" w:customStyle="1" w:styleId="SymbolSymbol32">
    <w:name w:val="Стиль маркированный Symbol (Symbol) подчеркивание32"/>
    <w:basedOn w:val="ad"/>
    <w:rsid w:val="000E34CC"/>
  </w:style>
  <w:style w:type="numbering" w:customStyle="1" w:styleId="328">
    <w:name w:val="Стиль нумерованный32"/>
    <w:basedOn w:val="ad"/>
    <w:rsid w:val="000E34CC"/>
  </w:style>
  <w:style w:type="numbering" w:customStyle="1" w:styleId="12pt32">
    <w:name w:val="Стиль маркированный 12 pt32"/>
    <w:basedOn w:val="ad"/>
    <w:rsid w:val="000E34CC"/>
  </w:style>
  <w:style w:type="numbering" w:customStyle="1" w:styleId="329">
    <w:name w:val="Стиль маркированный32"/>
    <w:basedOn w:val="ad"/>
    <w:rsid w:val="000E34CC"/>
  </w:style>
  <w:style w:type="numbering" w:customStyle="1" w:styleId="7122">
    <w:name w:val="Нет списка712"/>
    <w:next w:val="ad"/>
    <w:uiPriority w:val="99"/>
    <w:semiHidden/>
    <w:rsid w:val="000E34CC"/>
  </w:style>
  <w:style w:type="numbering" w:customStyle="1" w:styleId="14120">
    <w:name w:val="Нет списка1412"/>
    <w:next w:val="ad"/>
    <w:semiHidden/>
    <w:rsid w:val="000E34CC"/>
  </w:style>
  <w:style w:type="numbering" w:customStyle="1" w:styleId="23120">
    <w:name w:val="Нет списка2312"/>
    <w:next w:val="ad"/>
    <w:semiHidden/>
    <w:unhideWhenUsed/>
    <w:rsid w:val="000E34CC"/>
  </w:style>
  <w:style w:type="numbering" w:customStyle="1" w:styleId="3312">
    <w:name w:val="Нет списка3312"/>
    <w:next w:val="ad"/>
    <w:semiHidden/>
    <w:rsid w:val="000E34CC"/>
  </w:style>
  <w:style w:type="numbering" w:customStyle="1" w:styleId="4312">
    <w:name w:val="Нет списка4312"/>
    <w:next w:val="ad"/>
    <w:semiHidden/>
    <w:rsid w:val="000E34CC"/>
  </w:style>
  <w:style w:type="numbering" w:customStyle="1" w:styleId="113120">
    <w:name w:val="Нет списка11312"/>
    <w:next w:val="ad"/>
    <w:semiHidden/>
    <w:rsid w:val="000E34CC"/>
  </w:style>
  <w:style w:type="numbering" w:customStyle="1" w:styleId="11122">
    <w:name w:val="Нет списка11122"/>
    <w:next w:val="ad"/>
    <w:semiHidden/>
    <w:rsid w:val="000E34CC"/>
  </w:style>
  <w:style w:type="numbering" w:customStyle="1" w:styleId="213120">
    <w:name w:val="Нет списка21312"/>
    <w:next w:val="ad"/>
    <w:semiHidden/>
    <w:unhideWhenUsed/>
    <w:rsid w:val="000E34CC"/>
  </w:style>
  <w:style w:type="numbering" w:customStyle="1" w:styleId="31312">
    <w:name w:val="Нет списка31312"/>
    <w:next w:val="ad"/>
    <w:semiHidden/>
    <w:rsid w:val="000E34CC"/>
  </w:style>
  <w:style w:type="numbering" w:customStyle="1" w:styleId="411120">
    <w:name w:val="Нет списка41112"/>
    <w:next w:val="ad"/>
    <w:semiHidden/>
    <w:rsid w:val="000E34CC"/>
  </w:style>
  <w:style w:type="numbering" w:customStyle="1" w:styleId="12212">
    <w:name w:val="Нет списка12212"/>
    <w:next w:val="ad"/>
    <w:semiHidden/>
    <w:rsid w:val="000E34CC"/>
  </w:style>
  <w:style w:type="numbering" w:customStyle="1" w:styleId="2111120">
    <w:name w:val="Нет списка211112"/>
    <w:next w:val="ad"/>
    <w:semiHidden/>
    <w:unhideWhenUsed/>
    <w:rsid w:val="000E34CC"/>
  </w:style>
  <w:style w:type="numbering" w:customStyle="1" w:styleId="3111120">
    <w:name w:val="Нет списка311112"/>
    <w:next w:val="ad"/>
    <w:semiHidden/>
    <w:rsid w:val="000E34CC"/>
  </w:style>
  <w:style w:type="numbering" w:customStyle="1" w:styleId="52120">
    <w:name w:val="Нет списка5212"/>
    <w:next w:val="ad"/>
    <w:uiPriority w:val="99"/>
    <w:semiHidden/>
    <w:unhideWhenUsed/>
    <w:rsid w:val="000E34CC"/>
  </w:style>
  <w:style w:type="numbering" w:customStyle="1" w:styleId="6112">
    <w:name w:val="Нет списка6112"/>
    <w:next w:val="ad"/>
    <w:uiPriority w:val="99"/>
    <w:semiHidden/>
    <w:rsid w:val="000E34CC"/>
  </w:style>
  <w:style w:type="numbering" w:customStyle="1" w:styleId="13212">
    <w:name w:val="Нет списка13212"/>
    <w:next w:val="ad"/>
    <w:semiHidden/>
    <w:rsid w:val="000E34CC"/>
  </w:style>
  <w:style w:type="numbering" w:customStyle="1" w:styleId="112112">
    <w:name w:val="Нет списка112112"/>
    <w:next w:val="ad"/>
    <w:semiHidden/>
    <w:rsid w:val="000E34CC"/>
  </w:style>
  <w:style w:type="numbering" w:customStyle="1" w:styleId="222120">
    <w:name w:val="Нет списка22212"/>
    <w:next w:val="ad"/>
    <w:semiHidden/>
    <w:unhideWhenUsed/>
    <w:rsid w:val="000E34CC"/>
  </w:style>
  <w:style w:type="numbering" w:customStyle="1" w:styleId="32212">
    <w:name w:val="Нет списка32212"/>
    <w:next w:val="ad"/>
    <w:semiHidden/>
    <w:rsid w:val="000E34CC"/>
  </w:style>
  <w:style w:type="numbering" w:customStyle="1" w:styleId="42112">
    <w:name w:val="Нет списка42112"/>
    <w:next w:val="ad"/>
    <w:semiHidden/>
    <w:rsid w:val="000E34CC"/>
  </w:style>
  <w:style w:type="numbering" w:customStyle="1" w:styleId="121112">
    <w:name w:val="Нет списка121112"/>
    <w:next w:val="ad"/>
    <w:semiHidden/>
    <w:rsid w:val="000E34CC"/>
  </w:style>
  <w:style w:type="numbering" w:customStyle="1" w:styleId="212112">
    <w:name w:val="Нет списка212112"/>
    <w:next w:val="ad"/>
    <w:semiHidden/>
    <w:unhideWhenUsed/>
    <w:rsid w:val="000E34CC"/>
  </w:style>
  <w:style w:type="numbering" w:customStyle="1" w:styleId="312112">
    <w:name w:val="Нет списка312112"/>
    <w:next w:val="ad"/>
    <w:semiHidden/>
    <w:rsid w:val="000E34CC"/>
  </w:style>
  <w:style w:type="numbering" w:customStyle="1" w:styleId="51112">
    <w:name w:val="Нет списка51112"/>
    <w:next w:val="ad"/>
    <w:uiPriority w:val="99"/>
    <w:semiHidden/>
    <w:rsid w:val="000E34CC"/>
  </w:style>
  <w:style w:type="numbering" w:customStyle="1" w:styleId="131112">
    <w:name w:val="Нет списка131112"/>
    <w:next w:val="ad"/>
    <w:semiHidden/>
    <w:rsid w:val="000E34CC"/>
  </w:style>
  <w:style w:type="numbering" w:customStyle="1" w:styleId="221112">
    <w:name w:val="Нет списка221112"/>
    <w:next w:val="ad"/>
    <w:semiHidden/>
    <w:unhideWhenUsed/>
    <w:rsid w:val="000E34CC"/>
  </w:style>
  <w:style w:type="numbering" w:customStyle="1" w:styleId="321112">
    <w:name w:val="Нет списка321112"/>
    <w:next w:val="ad"/>
    <w:semiHidden/>
    <w:rsid w:val="000E34CC"/>
  </w:style>
  <w:style w:type="numbering" w:customStyle="1" w:styleId="SymbolSymbol113">
    <w:name w:val="Стиль маркированный Symbol (Symbol) подчеркивание113"/>
    <w:basedOn w:val="ad"/>
    <w:rsid w:val="000E34CC"/>
  </w:style>
  <w:style w:type="numbering" w:customStyle="1" w:styleId="1127">
    <w:name w:val="Стиль нумерованный112"/>
    <w:basedOn w:val="ad"/>
    <w:rsid w:val="000E34CC"/>
  </w:style>
  <w:style w:type="numbering" w:customStyle="1" w:styleId="12pt122">
    <w:name w:val="Стиль маркированный 12 pt122"/>
    <w:basedOn w:val="ad"/>
    <w:rsid w:val="000E34CC"/>
  </w:style>
  <w:style w:type="numbering" w:customStyle="1" w:styleId="1128">
    <w:name w:val="Стиль маркированный112"/>
    <w:basedOn w:val="ad"/>
    <w:rsid w:val="000E34CC"/>
  </w:style>
  <w:style w:type="numbering" w:customStyle="1" w:styleId="822">
    <w:name w:val="Нет списка82"/>
    <w:next w:val="ad"/>
    <w:uiPriority w:val="99"/>
    <w:semiHidden/>
    <w:rsid w:val="000E34CC"/>
  </w:style>
  <w:style w:type="numbering" w:customStyle="1" w:styleId="1522">
    <w:name w:val="Нет списка152"/>
    <w:next w:val="ad"/>
    <w:semiHidden/>
    <w:rsid w:val="000E34CC"/>
  </w:style>
  <w:style w:type="numbering" w:customStyle="1" w:styleId="2421">
    <w:name w:val="Нет списка242"/>
    <w:next w:val="ad"/>
    <w:semiHidden/>
    <w:unhideWhenUsed/>
    <w:rsid w:val="000E34CC"/>
  </w:style>
  <w:style w:type="numbering" w:customStyle="1" w:styleId="3420">
    <w:name w:val="Нет списка342"/>
    <w:next w:val="ad"/>
    <w:semiHidden/>
    <w:rsid w:val="000E34CC"/>
  </w:style>
  <w:style w:type="numbering" w:customStyle="1" w:styleId="442">
    <w:name w:val="Нет списка442"/>
    <w:next w:val="ad"/>
    <w:semiHidden/>
    <w:rsid w:val="000E34CC"/>
  </w:style>
  <w:style w:type="numbering" w:customStyle="1" w:styleId="11420">
    <w:name w:val="Нет списка1142"/>
    <w:next w:val="ad"/>
    <w:semiHidden/>
    <w:rsid w:val="000E34CC"/>
  </w:style>
  <w:style w:type="numbering" w:customStyle="1" w:styleId="11132">
    <w:name w:val="Нет списка11132"/>
    <w:next w:val="ad"/>
    <w:semiHidden/>
    <w:rsid w:val="000E34CC"/>
  </w:style>
  <w:style w:type="numbering" w:customStyle="1" w:styleId="21420">
    <w:name w:val="Нет списка2142"/>
    <w:next w:val="ad"/>
    <w:semiHidden/>
    <w:unhideWhenUsed/>
    <w:rsid w:val="000E34CC"/>
  </w:style>
  <w:style w:type="numbering" w:customStyle="1" w:styleId="3142">
    <w:name w:val="Нет списка3142"/>
    <w:next w:val="ad"/>
    <w:semiHidden/>
    <w:rsid w:val="000E34CC"/>
  </w:style>
  <w:style w:type="numbering" w:customStyle="1" w:styleId="4122">
    <w:name w:val="Нет списка4122"/>
    <w:next w:val="ad"/>
    <w:semiHidden/>
    <w:rsid w:val="000E34CC"/>
  </w:style>
  <w:style w:type="numbering" w:customStyle="1" w:styleId="1232">
    <w:name w:val="Нет списка1232"/>
    <w:next w:val="ad"/>
    <w:semiHidden/>
    <w:rsid w:val="000E34CC"/>
  </w:style>
  <w:style w:type="numbering" w:customStyle="1" w:styleId="211220">
    <w:name w:val="Нет списка21122"/>
    <w:next w:val="ad"/>
    <w:semiHidden/>
    <w:unhideWhenUsed/>
    <w:rsid w:val="000E34CC"/>
  </w:style>
  <w:style w:type="numbering" w:customStyle="1" w:styleId="31122">
    <w:name w:val="Нет списка31122"/>
    <w:next w:val="ad"/>
    <w:semiHidden/>
    <w:rsid w:val="000E34CC"/>
  </w:style>
  <w:style w:type="numbering" w:customStyle="1" w:styleId="532">
    <w:name w:val="Нет списка532"/>
    <w:next w:val="ad"/>
    <w:uiPriority w:val="99"/>
    <w:semiHidden/>
    <w:unhideWhenUsed/>
    <w:rsid w:val="000E34CC"/>
  </w:style>
  <w:style w:type="numbering" w:customStyle="1" w:styleId="6220">
    <w:name w:val="Нет списка622"/>
    <w:next w:val="ad"/>
    <w:uiPriority w:val="99"/>
    <w:semiHidden/>
    <w:rsid w:val="000E34CC"/>
  </w:style>
  <w:style w:type="numbering" w:customStyle="1" w:styleId="1332">
    <w:name w:val="Нет списка1332"/>
    <w:next w:val="ad"/>
    <w:semiHidden/>
    <w:rsid w:val="000E34CC"/>
  </w:style>
  <w:style w:type="numbering" w:customStyle="1" w:styleId="11222">
    <w:name w:val="Нет списка11222"/>
    <w:next w:val="ad"/>
    <w:semiHidden/>
    <w:rsid w:val="000E34CC"/>
  </w:style>
  <w:style w:type="numbering" w:customStyle="1" w:styleId="22320">
    <w:name w:val="Нет списка2232"/>
    <w:next w:val="ad"/>
    <w:semiHidden/>
    <w:unhideWhenUsed/>
    <w:rsid w:val="000E34CC"/>
  </w:style>
  <w:style w:type="numbering" w:customStyle="1" w:styleId="3232">
    <w:name w:val="Нет списка3232"/>
    <w:next w:val="ad"/>
    <w:semiHidden/>
    <w:rsid w:val="000E34CC"/>
  </w:style>
  <w:style w:type="numbering" w:customStyle="1" w:styleId="4222">
    <w:name w:val="Нет списка4222"/>
    <w:next w:val="ad"/>
    <w:semiHidden/>
    <w:rsid w:val="000E34CC"/>
  </w:style>
  <w:style w:type="numbering" w:customStyle="1" w:styleId="12122">
    <w:name w:val="Нет списка12122"/>
    <w:next w:val="ad"/>
    <w:semiHidden/>
    <w:rsid w:val="000E34CC"/>
  </w:style>
  <w:style w:type="numbering" w:customStyle="1" w:styleId="21222">
    <w:name w:val="Нет списка21222"/>
    <w:next w:val="ad"/>
    <w:semiHidden/>
    <w:unhideWhenUsed/>
    <w:rsid w:val="000E34CC"/>
  </w:style>
  <w:style w:type="numbering" w:customStyle="1" w:styleId="31222">
    <w:name w:val="Нет списка31222"/>
    <w:next w:val="ad"/>
    <w:semiHidden/>
    <w:rsid w:val="000E34CC"/>
  </w:style>
  <w:style w:type="numbering" w:customStyle="1" w:styleId="5122">
    <w:name w:val="Нет списка5122"/>
    <w:next w:val="ad"/>
    <w:uiPriority w:val="99"/>
    <w:semiHidden/>
    <w:rsid w:val="000E34CC"/>
  </w:style>
  <w:style w:type="numbering" w:customStyle="1" w:styleId="13122">
    <w:name w:val="Нет списка13122"/>
    <w:next w:val="ad"/>
    <w:semiHidden/>
    <w:rsid w:val="000E34CC"/>
  </w:style>
  <w:style w:type="numbering" w:customStyle="1" w:styleId="22122">
    <w:name w:val="Нет списка22122"/>
    <w:next w:val="ad"/>
    <w:semiHidden/>
    <w:unhideWhenUsed/>
    <w:rsid w:val="000E34CC"/>
  </w:style>
  <w:style w:type="numbering" w:customStyle="1" w:styleId="32122">
    <w:name w:val="Нет списка32122"/>
    <w:next w:val="ad"/>
    <w:semiHidden/>
    <w:rsid w:val="000E34CC"/>
  </w:style>
  <w:style w:type="numbering" w:customStyle="1" w:styleId="SymbolSymbol212">
    <w:name w:val="Стиль маркированный Symbol (Symbol) подчеркивание212"/>
    <w:basedOn w:val="ad"/>
    <w:rsid w:val="000E34CC"/>
  </w:style>
  <w:style w:type="numbering" w:customStyle="1" w:styleId="2127">
    <w:name w:val="Стиль нумерованный212"/>
    <w:basedOn w:val="ad"/>
    <w:rsid w:val="000E34CC"/>
  </w:style>
  <w:style w:type="numbering" w:customStyle="1" w:styleId="12pt212">
    <w:name w:val="Стиль маркированный 12 pt212"/>
    <w:basedOn w:val="ad"/>
    <w:rsid w:val="000E34CC"/>
  </w:style>
  <w:style w:type="numbering" w:customStyle="1" w:styleId="2128">
    <w:name w:val="Стиль маркированный212"/>
    <w:basedOn w:val="ad"/>
    <w:rsid w:val="000E34CC"/>
  </w:style>
  <w:style w:type="numbering" w:customStyle="1" w:styleId="12pt1112">
    <w:name w:val="Стиль маркированный 12 pt1112"/>
    <w:basedOn w:val="ad"/>
    <w:rsid w:val="000E34CC"/>
  </w:style>
  <w:style w:type="numbering" w:customStyle="1" w:styleId="922">
    <w:name w:val="Нет списка92"/>
    <w:next w:val="ad"/>
    <w:uiPriority w:val="99"/>
    <w:semiHidden/>
    <w:unhideWhenUsed/>
    <w:rsid w:val="000E34CC"/>
  </w:style>
  <w:style w:type="numbering" w:customStyle="1" w:styleId="1622">
    <w:name w:val="Нет списка162"/>
    <w:next w:val="ad"/>
    <w:uiPriority w:val="99"/>
    <w:semiHidden/>
    <w:rsid w:val="000E34CC"/>
  </w:style>
  <w:style w:type="table" w:customStyle="1" w:styleId="1820">
    <w:name w:val="Сетка таблицы182"/>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2">
    <w:name w:val="Нет списка1152"/>
    <w:next w:val="ad"/>
    <w:semiHidden/>
    <w:rsid w:val="000E34CC"/>
  </w:style>
  <w:style w:type="numbering" w:customStyle="1" w:styleId="2520">
    <w:name w:val="Нет списка252"/>
    <w:next w:val="ad"/>
    <w:semiHidden/>
    <w:unhideWhenUsed/>
    <w:rsid w:val="000E34CC"/>
  </w:style>
  <w:style w:type="numbering" w:customStyle="1" w:styleId="352">
    <w:name w:val="Нет списка352"/>
    <w:next w:val="ad"/>
    <w:semiHidden/>
    <w:rsid w:val="000E34CC"/>
  </w:style>
  <w:style w:type="numbering" w:customStyle="1" w:styleId="452">
    <w:name w:val="Нет списка452"/>
    <w:next w:val="ad"/>
    <w:semiHidden/>
    <w:rsid w:val="000E34CC"/>
  </w:style>
  <w:style w:type="table" w:customStyle="1" w:styleId="1920">
    <w:name w:val="Сетка таблицы19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2">
    <w:name w:val="Нет списка11142"/>
    <w:next w:val="ad"/>
    <w:semiHidden/>
    <w:rsid w:val="000E34CC"/>
  </w:style>
  <w:style w:type="table" w:customStyle="1" w:styleId="11123">
    <w:name w:val="Сетка таблицы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2">
    <w:name w:val="Нет списка111122"/>
    <w:next w:val="ad"/>
    <w:semiHidden/>
    <w:rsid w:val="000E34CC"/>
  </w:style>
  <w:style w:type="numbering" w:customStyle="1" w:styleId="21520">
    <w:name w:val="Нет списка2152"/>
    <w:next w:val="ad"/>
    <w:semiHidden/>
    <w:unhideWhenUsed/>
    <w:rsid w:val="000E34CC"/>
  </w:style>
  <w:style w:type="numbering" w:customStyle="1" w:styleId="3152">
    <w:name w:val="Нет списка3152"/>
    <w:next w:val="ad"/>
    <w:semiHidden/>
    <w:rsid w:val="000E34CC"/>
  </w:style>
  <w:style w:type="numbering" w:customStyle="1" w:styleId="4132">
    <w:name w:val="Нет списка4132"/>
    <w:next w:val="ad"/>
    <w:semiHidden/>
    <w:rsid w:val="000E34CC"/>
  </w:style>
  <w:style w:type="table" w:customStyle="1" w:styleId="232a">
    <w:name w:val="Сетка таблицы23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2">
    <w:name w:val="Нет списка1242"/>
    <w:next w:val="ad"/>
    <w:semiHidden/>
    <w:rsid w:val="000E34CC"/>
  </w:style>
  <w:style w:type="numbering" w:customStyle="1" w:styleId="21132">
    <w:name w:val="Нет списка21132"/>
    <w:next w:val="ad"/>
    <w:semiHidden/>
    <w:unhideWhenUsed/>
    <w:rsid w:val="000E34CC"/>
  </w:style>
  <w:style w:type="numbering" w:customStyle="1" w:styleId="31132">
    <w:name w:val="Нет списка31132"/>
    <w:next w:val="ad"/>
    <w:semiHidden/>
    <w:rsid w:val="000E34CC"/>
  </w:style>
  <w:style w:type="table" w:customStyle="1" w:styleId="211122">
    <w:name w:val="Сетка таблицы21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2">
    <w:name w:val="Нет списка542"/>
    <w:next w:val="ad"/>
    <w:uiPriority w:val="99"/>
    <w:semiHidden/>
    <w:unhideWhenUsed/>
    <w:rsid w:val="000E34CC"/>
  </w:style>
  <w:style w:type="numbering" w:customStyle="1" w:styleId="632">
    <w:name w:val="Нет списка632"/>
    <w:next w:val="ad"/>
    <w:uiPriority w:val="99"/>
    <w:semiHidden/>
    <w:rsid w:val="000E34CC"/>
  </w:style>
  <w:style w:type="table" w:customStyle="1" w:styleId="3220">
    <w:name w:val="Сетка таблицы32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2">
    <w:name w:val="Нет списка1342"/>
    <w:next w:val="ad"/>
    <w:semiHidden/>
    <w:rsid w:val="000E34CC"/>
  </w:style>
  <w:style w:type="table" w:customStyle="1" w:styleId="12120">
    <w:name w:val="Сетка таблицы12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2">
    <w:name w:val="Нет списка11232"/>
    <w:next w:val="ad"/>
    <w:semiHidden/>
    <w:rsid w:val="000E34CC"/>
  </w:style>
  <w:style w:type="numbering" w:customStyle="1" w:styleId="22420">
    <w:name w:val="Нет списка2242"/>
    <w:next w:val="ad"/>
    <w:semiHidden/>
    <w:unhideWhenUsed/>
    <w:rsid w:val="000E34CC"/>
  </w:style>
  <w:style w:type="numbering" w:customStyle="1" w:styleId="3242">
    <w:name w:val="Нет списка3242"/>
    <w:next w:val="ad"/>
    <w:semiHidden/>
    <w:rsid w:val="000E34CC"/>
  </w:style>
  <w:style w:type="numbering" w:customStyle="1" w:styleId="4232">
    <w:name w:val="Нет списка4232"/>
    <w:next w:val="ad"/>
    <w:semiHidden/>
    <w:rsid w:val="000E34CC"/>
  </w:style>
  <w:style w:type="numbering" w:customStyle="1" w:styleId="12132">
    <w:name w:val="Нет списка12132"/>
    <w:next w:val="ad"/>
    <w:semiHidden/>
    <w:rsid w:val="000E34CC"/>
  </w:style>
  <w:style w:type="numbering" w:customStyle="1" w:styleId="21232">
    <w:name w:val="Нет списка21232"/>
    <w:next w:val="ad"/>
    <w:semiHidden/>
    <w:unhideWhenUsed/>
    <w:rsid w:val="000E34CC"/>
  </w:style>
  <w:style w:type="numbering" w:customStyle="1" w:styleId="31232">
    <w:name w:val="Нет списка31232"/>
    <w:next w:val="ad"/>
    <w:semiHidden/>
    <w:rsid w:val="000E34CC"/>
  </w:style>
  <w:style w:type="numbering" w:customStyle="1" w:styleId="5132">
    <w:name w:val="Нет списка5132"/>
    <w:next w:val="ad"/>
    <w:uiPriority w:val="99"/>
    <w:semiHidden/>
    <w:rsid w:val="000E34CC"/>
  </w:style>
  <w:style w:type="table" w:customStyle="1" w:styleId="31123">
    <w:name w:val="Сетка таблицы3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2">
    <w:name w:val="Нет списка13132"/>
    <w:next w:val="ad"/>
    <w:semiHidden/>
    <w:rsid w:val="000E34CC"/>
  </w:style>
  <w:style w:type="numbering" w:customStyle="1" w:styleId="22132">
    <w:name w:val="Нет списка22132"/>
    <w:next w:val="ad"/>
    <w:semiHidden/>
    <w:unhideWhenUsed/>
    <w:rsid w:val="000E34CC"/>
  </w:style>
  <w:style w:type="numbering" w:customStyle="1" w:styleId="32132">
    <w:name w:val="Нет списка32132"/>
    <w:next w:val="ad"/>
    <w:semiHidden/>
    <w:rsid w:val="000E34CC"/>
  </w:style>
  <w:style w:type="table" w:customStyle="1" w:styleId="4120">
    <w:name w:val="Сетка таблицы4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2">
    <w:name w:val="Стиль маркированный Symbol (Symbol) подчеркивание312"/>
    <w:basedOn w:val="ad"/>
    <w:rsid w:val="000E34CC"/>
  </w:style>
  <w:style w:type="numbering" w:customStyle="1" w:styleId="312">
    <w:name w:val="Стиль нумерованный312"/>
    <w:basedOn w:val="ad"/>
    <w:rsid w:val="000E34CC"/>
    <w:pPr>
      <w:numPr>
        <w:numId w:val="42"/>
      </w:numPr>
    </w:pPr>
  </w:style>
  <w:style w:type="numbering" w:customStyle="1" w:styleId="12pt312">
    <w:name w:val="Стиль маркированный 12 pt312"/>
    <w:basedOn w:val="ad"/>
    <w:rsid w:val="000E34CC"/>
  </w:style>
  <w:style w:type="numbering" w:customStyle="1" w:styleId="3127">
    <w:name w:val="Стиль маркированный312"/>
    <w:basedOn w:val="ad"/>
    <w:rsid w:val="000E34CC"/>
  </w:style>
  <w:style w:type="table" w:customStyle="1" w:styleId="22123">
    <w:name w:val="Сетка таблицы2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1">
    <w:name w:val="Сетка таблицы5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2">
    <w:name w:val="Сетка таблицы6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2">
    <w:name w:val="Сетка таблицы7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0">
    <w:name w:val="Сетка таблицы10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0">
    <w:name w:val="Сетка таблицы13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1">
    <w:name w:val="Сетка таблицы14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Сетка таблицы15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0">
    <w:name w:val="Сетка таблицы16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2">
    <w:name w:val="Стиль маркированный 12 pt1212"/>
    <w:basedOn w:val="ad"/>
    <w:rsid w:val="000E34CC"/>
  </w:style>
  <w:style w:type="table" w:customStyle="1" w:styleId="17120">
    <w:name w:val="Сетка таблицы17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22">
    <w:name w:val="Нет списка102"/>
    <w:next w:val="ad"/>
    <w:semiHidden/>
    <w:rsid w:val="000E34CC"/>
  </w:style>
  <w:style w:type="table" w:customStyle="1" w:styleId="2020">
    <w:name w:val="Сетка таблицы20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22">
    <w:name w:val="Нет списка172"/>
    <w:next w:val="ad"/>
    <w:uiPriority w:val="99"/>
    <w:semiHidden/>
    <w:unhideWhenUsed/>
    <w:rsid w:val="000E34CC"/>
  </w:style>
  <w:style w:type="numbering" w:customStyle="1" w:styleId="2620">
    <w:name w:val="Нет списка262"/>
    <w:next w:val="ad"/>
    <w:uiPriority w:val="99"/>
    <w:semiHidden/>
    <w:unhideWhenUsed/>
    <w:rsid w:val="000E34CC"/>
  </w:style>
  <w:style w:type="numbering" w:customStyle="1" w:styleId="1821">
    <w:name w:val="Нет списка182"/>
    <w:next w:val="ad"/>
    <w:semiHidden/>
    <w:rsid w:val="000E34CC"/>
  </w:style>
  <w:style w:type="table" w:customStyle="1" w:styleId="2422">
    <w:name w:val="Сетка таблицы24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21">
    <w:name w:val="Нет списка192"/>
    <w:next w:val="ad"/>
    <w:uiPriority w:val="99"/>
    <w:semiHidden/>
    <w:unhideWhenUsed/>
    <w:rsid w:val="000E34CC"/>
  </w:style>
  <w:style w:type="numbering" w:customStyle="1" w:styleId="2720">
    <w:name w:val="Нет списка272"/>
    <w:next w:val="ad"/>
    <w:uiPriority w:val="99"/>
    <w:semiHidden/>
    <w:unhideWhenUsed/>
    <w:rsid w:val="000E34CC"/>
  </w:style>
  <w:style w:type="numbering" w:customStyle="1" w:styleId="2021">
    <w:name w:val="Нет списка202"/>
    <w:next w:val="ad"/>
    <w:semiHidden/>
    <w:rsid w:val="000E34CC"/>
  </w:style>
  <w:style w:type="table" w:customStyle="1" w:styleId="2521">
    <w:name w:val="Сетка таблицы25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20">
    <w:name w:val="Нет списка1102"/>
    <w:next w:val="ad"/>
    <w:uiPriority w:val="99"/>
    <w:semiHidden/>
    <w:unhideWhenUsed/>
    <w:rsid w:val="000E34CC"/>
  </w:style>
  <w:style w:type="numbering" w:customStyle="1" w:styleId="2820">
    <w:name w:val="Нет списка282"/>
    <w:next w:val="ad"/>
    <w:uiPriority w:val="99"/>
    <w:semiHidden/>
    <w:unhideWhenUsed/>
    <w:rsid w:val="000E34CC"/>
  </w:style>
  <w:style w:type="numbering" w:customStyle="1" w:styleId="2920">
    <w:name w:val="Нет списка292"/>
    <w:next w:val="ad"/>
    <w:uiPriority w:val="99"/>
    <w:semiHidden/>
    <w:rsid w:val="000E34CC"/>
  </w:style>
  <w:style w:type="table" w:customStyle="1" w:styleId="2621">
    <w:name w:val="Сетка таблицы26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2">
    <w:name w:val="Нет списка1162"/>
    <w:next w:val="ad"/>
    <w:semiHidden/>
    <w:rsid w:val="000E34CC"/>
  </w:style>
  <w:style w:type="numbering" w:customStyle="1" w:styleId="21020">
    <w:name w:val="Нет списка2102"/>
    <w:next w:val="ad"/>
    <w:semiHidden/>
    <w:unhideWhenUsed/>
    <w:rsid w:val="000E34CC"/>
  </w:style>
  <w:style w:type="numbering" w:customStyle="1" w:styleId="362">
    <w:name w:val="Нет списка362"/>
    <w:next w:val="ad"/>
    <w:semiHidden/>
    <w:rsid w:val="000E34CC"/>
  </w:style>
  <w:style w:type="numbering" w:customStyle="1" w:styleId="4620">
    <w:name w:val="Нет списка462"/>
    <w:next w:val="ad"/>
    <w:semiHidden/>
    <w:rsid w:val="000E34CC"/>
  </w:style>
  <w:style w:type="table" w:customStyle="1" w:styleId="11021">
    <w:name w:val="Сетка таблицы110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2">
    <w:name w:val="Нет списка1172"/>
    <w:next w:val="ad"/>
    <w:semiHidden/>
    <w:rsid w:val="000E34CC"/>
  </w:style>
  <w:style w:type="table" w:customStyle="1" w:styleId="11223">
    <w:name w:val="Сетка таблицы11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2">
    <w:name w:val="Нет списка11152"/>
    <w:next w:val="ad"/>
    <w:semiHidden/>
    <w:rsid w:val="000E34CC"/>
  </w:style>
  <w:style w:type="numbering" w:customStyle="1" w:styleId="21620">
    <w:name w:val="Нет списка2162"/>
    <w:next w:val="ad"/>
    <w:semiHidden/>
    <w:unhideWhenUsed/>
    <w:rsid w:val="000E34CC"/>
  </w:style>
  <w:style w:type="numbering" w:customStyle="1" w:styleId="31620">
    <w:name w:val="Нет списка3162"/>
    <w:next w:val="ad"/>
    <w:semiHidden/>
    <w:rsid w:val="000E34CC"/>
  </w:style>
  <w:style w:type="numbering" w:customStyle="1" w:styleId="4142">
    <w:name w:val="Нет списка4142"/>
    <w:next w:val="ad"/>
    <w:semiHidden/>
    <w:rsid w:val="000E34CC"/>
  </w:style>
  <w:style w:type="table" w:customStyle="1" w:styleId="2721">
    <w:name w:val="Сетка таблицы27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2">
    <w:name w:val="Нет списка1252"/>
    <w:next w:val="ad"/>
    <w:semiHidden/>
    <w:rsid w:val="000E34CC"/>
  </w:style>
  <w:style w:type="numbering" w:customStyle="1" w:styleId="21142">
    <w:name w:val="Нет списка21142"/>
    <w:next w:val="ad"/>
    <w:semiHidden/>
    <w:unhideWhenUsed/>
    <w:rsid w:val="000E34CC"/>
  </w:style>
  <w:style w:type="numbering" w:customStyle="1" w:styleId="31142">
    <w:name w:val="Нет списка31142"/>
    <w:next w:val="ad"/>
    <w:semiHidden/>
    <w:rsid w:val="000E34CC"/>
  </w:style>
  <w:style w:type="numbering" w:customStyle="1" w:styleId="552">
    <w:name w:val="Нет списка552"/>
    <w:next w:val="ad"/>
    <w:uiPriority w:val="99"/>
    <w:semiHidden/>
    <w:unhideWhenUsed/>
    <w:rsid w:val="000E34CC"/>
  </w:style>
  <w:style w:type="numbering" w:customStyle="1" w:styleId="642">
    <w:name w:val="Нет списка642"/>
    <w:next w:val="ad"/>
    <w:uiPriority w:val="99"/>
    <w:semiHidden/>
    <w:rsid w:val="000E34CC"/>
  </w:style>
  <w:style w:type="table" w:customStyle="1" w:styleId="3322">
    <w:name w:val="Сетка таблицы33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20">
    <w:name w:val="Нет списка1352"/>
    <w:next w:val="ad"/>
    <w:semiHidden/>
    <w:rsid w:val="000E34CC"/>
  </w:style>
  <w:style w:type="table" w:customStyle="1" w:styleId="12222">
    <w:name w:val="Сетка таблицы12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2">
    <w:name w:val="Нет списка11242"/>
    <w:next w:val="ad"/>
    <w:semiHidden/>
    <w:rsid w:val="000E34CC"/>
  </w:style>
  <w:style w:type="numbering" w:customStyle="1" w:styleId="2252">
    <w:name w:val="Нет списка2252"/>
    <w:next w:val="ad"/>
    <w:semiHidden/>
    <w:unhideWhenUsed/>
    <w:rsid w:val="000E34CC"/>
  </w:style>
  <w:style w:type="numbering" w:customStyle="1" w:styleId="3252">
    <w:name w:val="Нет списка3252"/>
    <w:next w:val="ad"/>
    <w:semiHidden/>
    <w:rsid w:val="000E34CC"/>
  </w:style>
  <w:style w:type="numbering" w:customStyle="1" w:styleId="4242">
    <w:name w:val="Нет списка4242"/>
    <w:next w:val="ad"/>
    <w:semiHidden/>
    <w:rsid w:val="000E34CC"/>
  </w:style>
  <w:style w:type="numbering" w:customStyle="1" w:styleId="12142">
    <w:name w:val="Нет списка12142"/>
    <w:next w:val="ad"/>
    <w:semiHidden/>
    <w:rsid w:val="000E34CC"/>
  </w:style>
  <w:style w:type="numbering" w:customStyle="1" w:styleId="21242">
    <w:name w:val="Нет списка21242"/>
    <w:next w:val="ad"/>
    <w:semiHidden/>
    <w:unhideWhenUsed/>
    <w:rsid w:val="000E34CC"/>
  </w:style>
  <w:style w:type="numbering" w:customStyle="1" w:styleId="31242">
    <w:name w:val="Нет списка31242"/>
    <w:next w:val="ad"/>
    <w:semiHidden/>
    <w:rsid w:val="000E34CC"/>
  </w:style>
  <w:style w:type="numbering" w:customStyle="1" w:styleId="5142">
    <w:name w:val="Нет списка5142"/>
    <w:next w:val="ad"/>
    <w:uiPriority w:val="99"/>
    <w:semiHidden/>
    <w:rsid w:val="000E34CC"/>
  </w:style>
  <w:style w:type="table" w:customStyle="1" w:styleId="31220">
    <w:name w:val="Сетка таблицы31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2">
    <w:name w:val="Нет списка13142"/>
    <w:next w:val="ad"/>
    <w:semiHidden/>
    <w:rsid w:val="000E34CC"/>
  </w:style>
  <w:style w:type="numbering" w:customStyle="1" w:styleId="22142">
    <w:name w:val="Нет списка22142"/>
    <w:next w:val="ad"/>
    <w:semiHidden/>
    <w:unhideWhenUsed/>
    <w:rsid w:val="000E34CC"/>
  </w:style>
  <w:style w:type="numbering" w:customStyle="1" w:styleId="32142">
    <w:name w:val="Нет списка32142"/>
    <w:next w:val="ad"/>
    <w:semiHidden/>
    <w:rsid w:val="000E34CC"/>
  </w:style>
  <w:style w:type="table" w:customStyle="1" w:styleId="4223">
    <w:name w:val="Сетка таблицы42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0">
    <w:name w:val="Сетка таблицы532"/>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0">
    <w:name w:val="Сетка таблицы632"/>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0">
    <w:name w:val="Сетка таблицы732"/>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0">
    <w:name w:val="Нет списка302"/>
    <w:next w:val="ad"/>
    <w:semiHidden/>
    <w:rsid w:val="000E34CC"/>
  </w:style>
  <w:style w:type="table" w:customStyle="1" w:styleId="2821">
    <w:name w:val="Сетка таблицы28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2">
    <w:name w:val="Нет списка1182"/>
    <w:next w:val="ad"/>
    <w:uiPriority w:val="99"/>
    <w:semiHidden/>
    <w:unhideWhenUsed/>
    <w:rsid w:val="000E34CC"/>
  </w:style>
  <w:style w:type="numbering" w:customStyle="1" w:styleId="2172">
    <w:name w:val="Нет списка2172"/>
    <w:next w:val="ad"/>
    <w:uiPriority w:val="99"/>
    <w:semiHidden/>
    <w:unhideWhenUsed/>
    <w:rsid w:val="000E34CC"/>
  </w:style>
  <w:style w:type="numbering" w:customStyle="1" w:styleId="372">
    <w:name w:val="Нет списка372"/>
    <w:next w:val="ad"/>
    <w:semiHidden/>
    <w:rsid w:val="000E34CC"/>
  </w:style>
  <w:style w:type="table" w:customStyle="1" w:styleId="2921">
    <w:name w:val="Сетка таблицы29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2">
    <w:name w:val="Нет списка1192"/>
    <w:next w:val="ad"/>
    <w:uiPriority w:val="99"/>
    <w:semiHidden/>
    <w:unhideWhenUsed/>
    <w:rsid w:val="000E34CC"/>
  </w:style>
  <w:style w:type="numbering" w:customStyle="1" w:styleId="2182">
    <w:name w:val="Нет списка2182"/>
    <w:next w:val="ad"/>
    <w:uiPriority w:val="99"/>
    <w:semiHidden/>
    <w:unhideWhenUsed/>
    <w:rsid w:val="000E34CC"/>
  </w:style>
  <w:style w:type="numbering" w:customStyle="1" w:styleId="382">
    <w:name w:val="Нет списка382"/>
    <w:next w:val="ad"/>
    <w:semiHidden/>
    <w:rsid w:val="000E34CC"/>
  </w:style>
  <w:style w:type="table" w:customStyle="1" w:styleId="3021">
    <w:name w:val="Сетка таблицы30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20">
    <w:name w:val="Нет списка1202"/>
    <w:next w:val="ad"/>
    <w:uiPriority w:val="99"/>
    <w:semiHidden/>
    <w:unhideWhenUsed/>
    <w:rsid w:val="000E34CC"/>
  </w:style>
  <w:style w:type="numbering" w:customStyle="1" w:styleId="2192">
    <w:name w:val="Нет списка2192"/>
    <w:next w:val="ad"/>
    <w:uiPriority w:val="99"/>
    <w:semiHidden/>
    <w:unhideWhenUsed/>
    <w:rsid w:val="000E34CC"/>
  </w:style>
  <w:style w:type="table" w:customStyle="1" w:styleId="3421">
    <w:name w:val="Сетка таблицы342"/>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20">
    <w:name w:val="Сетка таблицы352"/>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20">
    <w:name w:val="Сетка таблицы362"/>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0">
    <w:name w:val="Сетка таблицы372"/>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1">
    <w:name w:val="Сетка таблицы381"/>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92">
    <w:name w:val="Нет списка392"/>
    <w:next w:val="ad"/>
    <w:uiPriority w:val="99"/>
    <w:semiHidden/>
    <w:unhideWhenUsed/>
    <w:rsid w:val="000E34CC"/>
  </w:style>
  <w:style w:type="table" w:customStyle="1" w:styleId="11322">
    <w:name w:val="Сетка таблицы11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1">
    <w:name w:val="Сетка таблицы39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
    <w:name w:val="Сетка таблицы114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21">
    <w:name w:val="Сетка таблицы210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Сетка таблицы2122"/>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10">
    <w:name w:val="Сетка таблицы310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Сетка таблицы123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2">
    <w:name w:val="Сетка таблицы313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2">
    <w:name w:val="Сетка таблицы4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0">
    <w:name w:val="Сетка таблицы54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0">
    <w:name w:val="Сетка таблицы64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2">
    <w:name w:val="Сетка таблицы74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2">
    <w:name w:val="Стиль маркированный Symbol (Symbol) подчеркивание42"/>
    <w:basedOn w:val="ad"/>
    <w:rsid w:val="000E34CC"/>
  </w:style>
  <w:style w:type="numbering" w:customStyle="1" w:styleId="427">
    <w:name w:val="Стиль нумерованный42"/>
    <w:basedOn w:val="ad"/>
    <w:rsid w:val="000E34CC"/>
  </w:style>
  <w:style w:type="numbering" w:customStyle="1" w:styleId="12pt42">
    <w:name w:val="Стиль маркированный 12 pt42"/>
    <w:basedOn w:val="ad"/>
    <w:rsid w:val="000E34CC"/>
  </w:style>
  <w:style w:type="numbering" w:customStyle="1" w:styleId="428">
    <w:name w:val="Стиль маркированный42"/>
    <w:basedOn w:val="ad"/>
    <w:rsid w:val="000E34CC"/>
  </w:style>
  <w:style w:type="table" w:customStyle="1" w:styleId="22222">
    <w:name w:val="Сетка таблицы22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2">
    <w:name w:val="Стиль маркированный Symbol (Symbol) подчеркивание1112"/>
    <w:basedOn w:val="ad"/>
    <w:rsid w:val="000E34CC"/>
  </w:style>
  <w:style w:type="numbering" w:customStyle="1" w:styleId="11124">
    <w:name w:val="Стиль нумерованный1112"/>
    <w:basedOn w:val="ad"/>
    <w:rsid w:val="000E34CC"/>
  </w:style>
  <w:style w:type="numbering" w:customStyle="1" w:styleId="12pt132">
    <w:name w:val="Стиль маркированный 12 pt132"/>
    <w:basedOn w:val="ad"/>
    <w:rsid w:val="000E34CC"/>
  </w:style>
  <w:style w:type="numbering" w:customStyle="1" w:styleId="11125">
    <w:name w:val="Стиль маркированный1112"/>
    <w:basedOn w:val="ad"/>
    <w:rsid w:val="000E34CC"/>
  </w:style>
  <w:style w:type="numbering" w:customStyle="1" w:styleId="SymbolSymbol2112">
    <w:name w:val="Стиль маркированный Symbol (Symbol) подчеркивание2112"/>
    <w:basedOn w:val="ad"/>
    <w:rsid w:val="000E34CC"/>
  </w:style>
  <w:style w:type="numbering" w:customStyle="1" w:styleId="21123">
    <w:name w:val="Стиль нумерованный2112"/>
    <w:basedOn w:val="ad"/>
    <w:rsid w:val="000E34CC"/>
  </w:style>
  <w:style w:type="numbering" w:customStyle="1" w:styleId="12pt2112">
    <w:name w:val="Стиль маркированный 12 pt2112"/>
    <w:basedOn w:val="ad"/>
    <w:rsid w:val="000E34CC"/>
  </w:style>
  <w:style w:type="numbering" w:customStyle="1" w:styleId="21124">
    <w:name w:val="Стиль маркированный2112"/>
    <w:basedOn w:val="ad"/>
    <w:rsid w:val="000E34CC"/>
  </w:style>
  <w:style w:type="table" w:customStyle="1" w:styleId="51120">
    <w:name w:val="Сетка таблицы5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0">
    <w:name w:val="Сетка таблицы6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0">
    <w:name w:val="Сетка таблицы8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0">
    <w:name w:val="Сетка таблицы9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0">
    <w:name w:val="Сетка таблицы10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2">
    <w:name w:val="Сетка таблицы13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2">
    <w:name w:val="Сетка таблицы14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20">
    <w:name w:val="Сетка таблицы15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20">
    <w:name w:val="Сетка таблицы16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2">
    <w:name w:val="Стиль маркированный 12 pt11112"/>
    <w:basedOn w:val="ad"/>
    <w:rsid w:val="000E34CC"/>
  </w:style>
  <w:style w:type="table" w:customStyle="1" w:styleId="17220">
    <w:name w:val="Сетка таблицы17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10">
    <w:name w:val="Сетка таблицы40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0">
    <w:name w:val="Сетка таблицы44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1">
    <w:name w:val="Нет списка401"/>
    <w:next w:val="ad"/>
    <w:uiPriority w:val="99"/>
    <w:semiHidden/>
    <w:unhideWhenUsed/>
    <w:rsid w:val="000E34CC"/>
  </w:style>
  <w:style w:type="table" w:customStyle="1" w:styleId="11520">
    <w:name w:val="Сетка таблицы115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0">
    <w:name w:val="Сетка таблицы45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20">
    <w:name w:val="Сетка таблицы116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2">
    <w:name w:val="Сетка таблицы213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1">
    <w:name w:val="Сетка таблицы2142"/>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20">
    <w:name w:val="Сетка таблицы314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0">
    <w:name w:val="Сетка таблицы124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20">
    <w:name w:val="Сетка таблицы315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0">
    <w:name w:val="Сетка таблицы46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20">
    <w:name w:val="Сетка таблицы55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2">
    <w:name w:val="Сетка таблицы65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2">
    <w:name w:val="Сетка таблицы75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2">
    <w:name w:val="Стиль маркированный Symbol (Symbol) подчеркивание52"/>
    <w:basedOn w:val="ad"/>
    <w:rsid w:val="000E34CC"/>
  </w:style>
  <w:style w:type="numbering" w:customStyle="1" w:styleId="524">
    <w:name w:val="Стиль нумерованный52"/>
    <w:basedOn w:val="ad"/>
    <w:rsid w:val="000E34CC"/>
  </w:style>
  <w:style w:type="numbering" w:customStyle="1" w:styleId="12pt52">
    <w:name w:val="Стиль маркированный 12 pt52"/>
    <w:basedOn w:val="ad"/>
    <w:rsid w:val="000E34CC"/>
  </w:style>
  <w:style w:type="numbering" w:customStyle="1" w:styleId="525">
    <w:name w:val="Стиль маркированный52"/>
    <w:basedOn w:val="ad"/>
    <w:rsid w:val="000E34CC"/>
  </w:style>
  <w:style w:type="table" w:customStyle="1" w:styleId="22321">
    <w:name w:val="Сетка таблицы22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2">
    <w:name w:val="Стиль маркированный Symbol (Symbol) подчеркивание122"/>
    <w:basedOn w:val="ad"/>
    <w:rsid w:val="000E34CC"/>
  </w:style>
  <w:style w:type="numbering" w:customStyle="1" w:styleId="1224">
    <w:name w:val="Стиль нумерованный122"/>
    <w:basedOn w:val="ad"/>
    <w:rsid w:val="000E34CC"/>
  </w:style>
  <w:style w:type="numbering" w:customStyle="1" w:styleId="12pt142">
    <w:name w:val="Стиль маркированный 12 pt142"/>
    <w:basedOn w:val="ad"/>
    <w:rsid w:val="000E34CC"/>
  </w:style>
  <w:style w:type="numbering" w:customStyle="1" w:styleId="1225">
    <w:name w:val="Стиль маркированный122"/>
    <w:basedOn w:val="ad"/>
    <w:rsid w:val="000E34CC"/>
  </w:style>
  <w:style w:type="numbering" w:customStyle="1" w:styleId="SymbolSymbol222">
    <w:name w:val="Стиль маркированный Symbol (Symbol) подчеркивание222"/>
    <w:basedOn w:val="ad"/>
    <w:rsid w:val="000E34CC"/>
  </w:style>
  <w:style w:type="numbering" w:customStyle="1" w:styleId="2224">
    <w:name w:val="Стиль нумерованный222"/>
    <w:basedOn w:val="ad"/>
    <w:rsid w:val="000E34CC"/>
  </w:style>
  <w:style w:type="numbering" w:customStyle="1" w:styleId="12pt222">
    <w:name w:val="Стиль маркированный 12 pt222"/>
    <w:basedOn w:val="ad"/>
    <w:rsid w:val="000E34CC"/>
  </w:style>
  <w:style w:type="numbering" w:customStyle="1" w:styleId="2225">
    <w:name w:val="Стиль маркированный222"/>
    <w:basedOn w:val="ad"/>
    <w:rsid w:val="000E34CC"/>
  </w:style>
  <w:style w:type="table" w:customStyle="1" w:styleId="51220">
    <w:name w:val="Сетка таблицы51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2">
    <w:name w:val="Сетка таблицы61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20">
    <w:name w:val="Сетка таблицы71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2">
    <w:name w:val="Сетка таблицы8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2">
    <w:name w:val="Сетка таблицы9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2">
    <w:name w:val="Сетка таблицы10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20">
    <w:name w:val="Сетка таблицы13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20">
    <w:name w:val="Сетка таблицы14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2">
    <w:name w:val="Сетка таблицы15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2">
    <w:name w:val="Сетка таблицы16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2">
    <w:name w:val="Стиль маркированный 12 pt1122"/>
    <w:basedOn w:val="ad"/>
    <w:rsid w:val="000E34CC"/>
  </w:style>
  <w:style w:type="table" w:customStyle="1" w:styleId="1732">
    <w:name w:val="Сетка таблицы17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20">
    <w:name w:val="Нет списка1262"/>
    <w:next w:val="ad"/>
    <w:uiPriority w:val="99"/>
    <w:semiHidden/>
    <w:rsid w:val="000E34CC"/>
  </w:style>
  <w:style w:type="table" w:customStyle="1" w:styleId="18120">
    <w:name w:val="Сетка таблицы18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10">
    <w:name w:val="Нет списка11101"/>
    <w:next w:val="ad"/>
    <w:semiHidden/>
    <w:rsid w:val="000E34CC"/>
  </w:style>
  <w:style w:type="numbering" w:customStyle="1" w:styleId="22010">
    <w:name w:val="Нет списка2201"/>
    <w:next w:val="ad"/>
    <w:semiHidden/>
    <w:unhideWhenUsed/>
    <w:rsid w:val="000E34CC"/>
  </w:style>
  <w:style w:type="numbering" w:customStyle="1" w:styleId="31011">
    <w:name w:val="Нет списка3101"/>
    <w:next w:val="ad"/>
    <w:semiHidden/>
    <w:rsid w:val="000E34CC"/>
  </w:style>
  <w:style w:type="numbering" w:customStyle="1" w:styleId="4720">
    <w:name w:val="Нет списка472"/>
    <w:next w:val="ad"/>
    <w:semiHidden/>
    <w:rsid w:val="000E34CC"/>
  </w:style>
  <w:style w:type="table" w:customStyle="1" w:styleId="19120">
    <w:name w:val="Сетка таблицы19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2">
    <w:name w:val="Нет списка11162"/>
    <w:next w:val="ad"/>
    <w:semiHidden/>
    <w:rsid w:val="000E34CC"/>
  </w:style>
  <w:style w:type="table" w:customStyle="1" w:styleId="111123">
    <w:name w:val="Сетка таблицы1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1">
    <w:name w:val="Нет списка111131"/>
    <w:next w:val="ad"/>
    <w:semiHidden/>
    <w:rsid w:val="000E34CC"/>
  </w:style>
  <w:style w:type="numbering" w:customStyle="1" w:styleId="21101">
    <w:name w:val="Нет списка21101"/>
    <w:next w:val="ad"/>
    <w:semiHidden/>
    <w:unhideWhenUsed/>
    <w:rsid w:val="000E34CC"/>
  </w:style>
  <w:style w:type="numbering" w:customStyle="1" w:styleId="31720">
    <w:name w:val="Нет списка3172"/>
    <w:next w:val="ad"/>
    <w:semiHidden/>
    <w:rsid w:val="000E34CC"/>
  </w:style>
  <w:style w:type="numbering" w:customStyle="1" w:styleId="4152">
    <w:name w:val="Нет списка4152"/>
    <w:next w:val="ad"/>
    <w:semiHidden/>
    <w:rsid w:val="000E34CC"/>
  </w:style>
  <w:style w:type="table" w:customStyle="1" w:styleId="23121">
    <w:name w:val="Сетка таблицы23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10">
    <w:name w:val="Нет списка1271"/>
    <w:next w:val="ad"/>
    <w:semiHidden/>
    <w:rsid w:val="000E34CC"/>
  </w:style>
  <w:style w:type="numbering" w:customStyle="1" w:styleId="21152">
    <w:name w:val="Нет списка21152"/>
    <w:next w:val="ad"/>
    <w:semiHidden/>
    <w:unhideWhenUsed/>
    <w:rsid w:val="000E34CC"/>
  </w:style>
  <w:style w:type="numbering" w:customStyle="1" w:styleId="31152">
    <w:name w:val="Нет списка31152"/>
    <w:next w:val="ad"/>
    <w:semiHidden/>
    <w:rsid w:val="000E34CC"/>
  </w:style>
  <w:style w:type="table" w:customStyle="1" w:styleId="2111121">
    <w:name w:val="Сетка таблицы211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20">
    <w:name w:val="Нет списка562"/>
    <w:next w:val="ad"/>
    <w:uiPriority w:val="99"/>
    <w:semiHidden/>
    <w:unhideWhenUsed/>
    <w:rsid w:val="000E34CC"/>
  </w:style>
  <w:style w:type="numbering" w:customStyle="1" w:styleId="6520">
    <w:name w:val="Нет списка652"/>
    <w:next w:val="ad"/>
    <w:uiPriority w:val="99"/>
    <w:semiHidden/>
    <w:rsid w:val="000E34CC"/>
  </w:style>
  <w:style w:type="table" w:customStyle="1" w:styleId="32120">
    <w:name w:val="Сетка таблицы3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2">
    <w:name w:val="Нет списка1362"/>
    <w:next w:val="ad"/>
    <w:semiHidden/>
    <w:rsid w:val="000E34CC"/>
  </w:style>
  <w:style w:type="table" w:customStyle="1" w:styleId="121120">
    <w:name w:val="Сетка таблицы12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2">
    <w:name w:val="Нет списка11252"/>
    <w:next w:val="ad"/>
    <w:semiHidden/>
    <w:rsid w:val="000E34CC"/>
  </w:style>
  <w:style w:type="numbering" w:customStyle="1" w:styleId="22620">
    <w:name w:val="Нет списка2262"/>
    <w:next w:val="ad"/>
    <w:semiHidden/>
    <w:unhideWhenUsed/>
    <w:rsid w:val="000E34CC"/>
  </w:style>
  <w:style w:type="numbering" w:customStyle="1" w:styleId="3262">
    <w:name w:val="Нет списка3262"/>
    <w:next w:val="ad"/>
    <w:semiHidden/>
    <w:rsid w:val="000E34CC"/>
  </w:style>
  <w:style w:type="numbering" w:customStyle="1" w:styleId="4252">
    <w:name w:val="Нет списка4252"/>
    <w:next w:val="ad"/>
    <w:semiHidden/>
    <w:rsid w:val="000E34CC"/>
  </w:style>
  <w:style w:type="numbering" w:customStyle="1" w:styleId="12152">
    <w:name w:val="Нет списка12152"/>
    <w:next w:val="ad"/>
    <w:semiHidden/>
    <w:rsid w:val="000E34CC"/>
  </w:style>
  <w:style w:type="numbering" w:customStyle="1" w:styleId="21252">
    <w:name w:val="Нет списка21252"/>
    <w:next w:val="ad"/>
    <w:semiHidden/>
    <w:unhideWhenUsed/>
    <w:rsid w:val="000E34CC"/>
  </w:style>
  <w:style w:type="numbering" w:customStyle="1" w:styleId="31252">
    <w:name w:val="Нет списка31252"/>
    <w:next w:val="ad"/>
    <w:semiHidden/>
    <w:rsid w:val="000E34CC"/>
  </w:style>
  <w:style w:type="numbering" w:customStyle="1" w:styleId="5152">
    <w:name w:val="Нет списка5152"/>
    <w:next w:val="ad"/>
    <w:uiPriority w:val="99"/>
    <w:semiHidden/>
    <w:rsid w:val="000E34CC"/>
  </w:style>
  <w:style w:type="table" w:customStyle="1" w:styleId="311123">
    <w:name w:val="Сетка таблицы3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2">
    <w:name w:val="Нет списка13152"/>
    <w:next w:val="ad"/>
    <w:semiHidden/>
    <w:rsid w:val="000E34CC"/>
  </w:style>
  <w:style w:type="numbering" w:customStyle="1" w:styleId="22152">
    <w:name w:val="Нет списка22152"/>
    <w:next w:val="ad"/>
    <w:semiHidden/>
    <w:unhideWhenUsed/>
    <w:rsid w:val="000E34CC"/>
  </w:style>
  <w:style w:type="numbering" w:customStyle="1" w:styleId="32152">
    <w:name w:val="Нет списка32152"/>
    <w:next w:val="ad"/>
    <w:semiHidden/>
    <w:rsid w:val="000E34CC"/>
  </w:style>
  <w:style w:type="table" w:customStyle="1" w:styleId="41122">
    <w:name w:val="Сетка таблицы4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2">
    <w:name w:val="Сетка таблицы5211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0">
    <w:name w:val="Сетка таблицы6211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2">
    <w:name w:val="Сетка таблицы7211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21">
    <w:name w:val="Нет списка722"/>
    <w:next w:val="ad"/>
    <w:uiPriority w:val="99"/>
    <w:semiHidden/>
    <w:unhideWhenUsed/>
    <w:rsid w:val="000E34CC"/>
  </w:style>
  <w:style w:type="numbering" w:customStyle="1" w:styleId="14220">
    <w:name w:val="Нет списка1422"/>
    <w:next w:val="ad"/>
    <w:uiPriority w:val="99"/>
    <w:semiHidden/>
    <w:rsid w:val="000E34CC"/>
  </w:style>
  <w:style w:type="numbering" w:customStyle="1" w:styleId="113220">
    <w:name w:val="Нет списка11322"/>
    <w:next w:val="ad"/>
    <w:semiHidden/>
    <w:rsid w:val="000E34CC"/>
  </w:style>
  <w:style w:type="numbering" w:customStyle="1" w:styleId="23220">
    <w:name w:val="Нет списка2322"/>
    <w:next w:val="ad"/>
    <w:semiHidden/>
    <w:unhideWhenUsed/>
    <w:rsid w:val="000E34CC"/>
  </w:style>
  <w:style w:type="numbering" w:customStyle="1" w:styleId="33220">
    <w:name w:val="Нет списка3322"/>
    <w:next w:val="ad"/>
    <w:semiHidden/>
    <w:rsid w:val="000E34CC"/>
  </w:style>
  <w:style w:type="numbering" w:customStyle="1" w:styleId="43220">
    <w:name w:val="Нет списка4322"/>
    <w:next w:val="ad"/>
    <w:semiHidden/>
    <w:rsid w:val="000E34CC"/>
  </w:style>
  <w:style w:type="numbering" w:customStyle="1" w:styleId="11111112">
    <w:name w:val="Нет списка11111112"/>
    <w:next w:val="ad"/>
    <w:semiHidden/>
    <w:rsid w:val="000E34CC"/>
  </w:style>
  <w:style w:type="numbering" w:customStyle="1" w:styleId="111111112">
    <w:name w:val="Нет списка111111112"/>
    <w:next w:val="ad"/>
    <w:semiHidden/>
    <w:rsid w:val="000E34CC"/>
  </w:style>
  <w:style w:type="numbering" w:customStyle="1" w:styleId="213220">
    <w:name w:val="Нет списка21322"/>
    <w:next w:val="ad"/>
    <w:semiHidden/>
    <w:unhideWhenUsed/>
    <w:rsid w:val="000E34CC"/>
  </w:style>
  <w:style w:type="numbering" w:customStyle="1" w:styleId="313220">
    <w:name w:val="Нет списка31322"/>
    <w:next w:val="ad"/>
    <w:semiHidden/>
    <w:rsid w:val="000E34CC"/>
  </w:style>
  <w:style w:type="numbering" w:customStyle="1" w:styleId="411220">
    <w:name w:val="Нет списка41122"/>
    <w:next w:val="ad"/>
    <w:semiHidden/>
    <w:rsid w:val="000E34CC"/>
  </w:style>
  <w:style w:type="numbering" w:customStyle="1" w:styleId="122220">
    <w:name w:val="Нет списка12222"/>
    <w:next w:val="ad"/>
    <w:semiHidden/>
    <w:rsid w:val="000E34CC"/>
  </w:style>
  <w:style w:type="numbering" w:customStyle="1" w:styleId="2111220">
    <w:name w:val="Нет списка211122"/>
    <w:next w:val="ad"/>
    <w:semiHidden/>
    <w:unhideWhenUsed/>
    <w:rsid w:val="000E34CC"/>
  </w:style>
  <w:style w:type="numbering" w:customStyle="1" w:styleId="3111220">
    <w:name w:val="Нет списка311122"/>
    <w:next w:val="ad"/>
    <w:semiHidden/>
    <w:rsid w:val="000E34CC"/>
  </w:style>
  <w:style w:type="numbering" w:customStyle="1" w:styleId="52220">
    <w:name w:val="Нет списка5222"/>
    <w:next w:val="ad"/>
    <w:uiPriority w:val="99"/>
    <w:semiHidden/>
    <w:unhideWhenUsed/>
    <w:rsid w:val="000E34CC"/>
  </w:style>
  <w:style w:type="numbering" w:customStyle="1" w:styleId="61220">
    <w:name w:val="Нет списка6122"/>
    <w:next w:val="ad"/>
    <w:uiPriority w:val="99"/>
    <w:semiHidden/>
    <w:rsid w:val="000E34CC"/>
  </w:style>
  <w:style w:type="numbering" w:customStyle="1" w:styleId="132220">
    <w:name w:val="Нет списка13222"/>
    <w:next w:val="ad"/>
    <w:semiHidden/>
    <w:rsid w:val="000E34CC"/>
  </w:style>
  <w:style w:type="numbering" w:customStyle="1" w:styleId="112122">
    <w:name w:val="Нет списка112122"/>
    <w:next w:val="ad"/>
    <w:semiHidden/>
    <w:rsid w:val="000E34CC"/>
  </w:style>
  <w:style w:type="numbering" w:customStyle="1" w:styleId="222220">
    <w:name w:val="Нет списка22222"/>
    <w:next w:val="ad"/>
    <w:semiHidden/>
    <w:unhideWhenUsed/>
    <w:rsid w:val="000E34CC"/>
  </w:style>
  <w:style w:type="numbering" w:customStyle="1" w:styleId="32222">
    <w:name w:val="Нет списка32222"/>
    <w:next w:val="ad"/>
    <w:semiHidden/>
    <w:rsid w:val="000E34CC"/>
  </w:style>
  <w:style w:type="numbering" w:customStyle="1" w:styleId="42122">
    <w:name w:val="Нет списка42122"/>
    <w:next w:val="ad"/>
    <w:semiHidden/>
    <w:rsid w:val="000E34CC"/>
  </w:style>
  <w:style w:type="numbering" w:customStyle="1" w:styleId="121122">
    <w:name w:val="Нет списка121122"/>
    <w:next w:val="ad"/>
    <w:semiHidden/>
    <w:rsid w:val="000E34CC"/>
  </w:style>
  <w:style w:type="numbering" w:customStyle="1" w:styleId="212122">
    <w:name w:val="Нет списка212122"/>
    <w:next w:val="ad"/>
    <w:semiHidden/>
    <w:unhideWhenUsed/>
    <w:rsid w:val="000E34CC"/>
  </w:style>
  <w:style w:type="numbering" w:customStyle="1" w:styleId="312122">
    <w:name w:val="Нет списка312122"/>
    <w:next w:val="ad"/>
    <w:semiHidden/>
    <w:rsid w:val="000E34CC"/>
  </w:style>
  <w:style w:type="numbering" w:customStyle="1" w:styleId="51122">
    <w:name w:val="Нет списка51122"/>
    <w:next w:val="ad"/>
    <w:uiPriority w:val="99"/>
    <w:semiHidden/>
    <w:rsid w:val="000E34CC"/>
  </w:style>
  <w:style w:type="numbering" w:customStyle="1" w:styleId="131122">
    <w:name w:val="Нет списка131122"/>
    <w:next w:val="ad"/>
    <w:semiHidden/>
    <w:rsid w:val="000E34CC"/>
  </w:style>
  <w:style w:type="numbering" w:customStyle="1" w:styleId="221122">
    <w:name w:val="Нет списка221122"/>
    <w:next w:val="ad"/>
    <w:semiHidden/>
    <w:unhideWhenUsed/>
    <w:rsid w:val="000E34CC"/>
  </w:style>
  <w:style w:type="numbering" w:customStyle="1" w:styleId="321122">
    <w:name w:val="Нет списка321122"/>
    <w:next w:val="ad"/>
    <w:semiHidden/>
    <w:rsid w:val="000E34CC"/>
  </w:style>
  <w:style w:type="numbering" w:customStyle="1" w:styleId="SymbolSymbol3112">
    <w:name w:val="Стиль маркированный Symbol (Symbol) подчеркивание3112"/>
    <w:basedOn w:val="ad"/>
    <w:rsid w:val="000E34CC"/>
  </w:style>
  <w:style w:type="numbering" w:customStyle="1" w:styleId="31124">
    <w:name w:val="Стиль нумерованный3112"/>
    <w:basedOn w:val="ad"/>
    <w:rsid w:val="000E34CC"/>
  </w:style>
  <w:style w:type="numbering" w:customStyle="1" w:styleId="12pt3112">
    <w:name w:val="Стиль маркированный 12 pt3112"/>
    <w:basedOn w:val="ad"/>
    <w:rsid w:val="000E34CC"/>
  </w:style>
  <w:style w:type="numbering" w:customStyle="1" w:styleId="31125">
    <w:name w:val="Стиль маркированный3112"/>
    <w:basedOn w:val="ad"/>
    <w:rsid w:val="000E34CC"/>
  </w:style>
  <w:style w:type="table" w:customStyle="1" w:styleId="221120">
    <w:name w:val="Сетка таблицы22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20">
    <w:name w:val="Нет списка7112"/>
    <w:next w:val="ad"/>
    <w:uiPriority w:val="99"/>
    <w:semiHidden/>
    <w:rsid w:val="000E34CC"/>
  </w:style>
  <w:style w:type="numbering" w:customStyle="1" w:styleId="14112">
    <w:name w:val="Нет списка14112"/>
    <w:next w:val="ad"/>
    <w:semiHidden/>
    <w:rsid w:val="000E34CC"/>
  </w:style>
  <w:style w:type="numbering" w:customStyle="1" w:styleId="231120">
    <w:name w:val="Нет списка23112"/>
    <w:next w:val="ad"/>
    <w:semiHidden/>
    <w:unhideWhenUsed/>
    <w:rsid w:val="000E34CC"/>
  </w:style>
  <w:style w:type="numbering" w:customStyle="1" w:styleId="33112">
    <w:name w:val="Нет списка33112"/>
    <w:next w:val="ad"/>
    <w:semiHidden/>
    <w:rsid w:val="000E34CC"/>
  </w:style>
  <w:style w:type="numbering" w:customStyle="1" w:styleId="43112">
    <w:name w:val="Нет списка43112"/>
    <w:next w:val="ad"/>
    <w:semiHidden/>
    <w:rsid w:val="000E34CC"/>
  </w:style>
  <w:style w:type="numbering" w:customStyle="1" w:styleId="113112">
    <w:name w:val="Нет списка113112"/>
    <w:next w:val="ad"/>
    <w:semiHidden/>
    <w:rsid w:val="000E34CC"/>
  </w:style>
  <w:style w:type="numbering" w:customStyle="1" w:styleId="111212">
    <w:name w:val="Нет списка111212"/>
    <w:next w:val="ad"/>
    <w:semiHidden/>
    <w:rsid w:val="000E34CC"/>
  </w:style>
  <w:style w:type="numbering" w:customStyle="1" w:styleId="213112">
    <w:name w:val="Нет списка213112"/>
    <w:next w:val="ad"/>
    <w:semiHidden/>
    <w:unhideWhenUsed/>
    <w:rsid w:val="000E34CC"/>
  </w:style>
  <w:style w:type="numbering" w:customStyle="1" w:styleId="313112">
    <w:name w:val="Нет списка313112"/>
    <w:next w:val="ad"/>
    <w:semiHidden/>
    <w:rsid w:val="000E34CC"/>
  </w:style>
  <w:style w:type="numbering" w:customStyle="1" w:styleId="4111120">
    <w:name w:val="Нет списка411112"/>
    <w:next w:val="ad"/>
    <w:semiHidden/>
    <w:rsid w:val="000E34CC"/>
  </w:style>
  <w:style w:type="numbering" w:customStyle="1" w:styleId="122112">
    <w:name w:val="Нет списка122112"/>
    <w:next w:val="ad"/>
    <w:semiHidden/>
    <w:rsid w:val="000E34CC"/>
  </w:style>
  <w:style w:type="numbering" w:customStyle="1" w:styleId="21111120">
    <w:name w:val="Нет списка2111112"/>
    <w:next w:val="ad"/>
    <w:semiHidden/>
    <w:unhideWhenUsed/>
    <w:rsid w:val="000E34CC"/>
  </w:style>
  <w:style w:type="numbering" w:customStyle="1" w:styleId="3111112">
    <w:name w:val="Нет списка3111112"/>
    <w:next w:val="ad"/>
    <w:semiHidden/>
    <w:rsid w:val="000E34CC"/>
  </w:style>
  <w:style w:type="numbering" w:customStyle="1" w:styleId="521120">
    <w:name w:val="Нет списка52112"/>
    <w:next w:val="ad"/>
    <w:uiPriority w:val="99"/>
    <w:semiHidden/>
    <w:unhideWhenUsed/>
    <w:rsid w:val="000E34CC"/>
  </w:style>
  <w:style w:type="numbering" w:customStyle="1" w:styleId="61112">
    <w:name w:val="Нет списка61112"/>
    <w:next w:val="ad"/>
    <w:uiPriority w:val="99"/>
    <w:semiHidden/>
    <w:rsid w:val="000E34CC"/>
  </w:style>
  <w:style w:type="numbering" w:customStyle="1" w:styleId="132112">
    <w:name w:val="Нет списка132112"/>
    <w:next w:val="ad"/>
    <w:semiHidden/>
    <w:rsid w:val="000E34CC"/>
  </w:style>
  <w:style w:type="numbering" w:customStyle="1" w:styleId="1121112">
    <w:name w:val="Нет списка1121112"/>
    <w:next w:val="ad"/>
    <w:semiHidden/>
    <w:rsid w:val="000E34CC"/>
  </w:style>
  <w:style w:type="numbering" w:customStyle="1" w:styleId="222112">
    <w:name w:val="Нет списка222112"/>
    <w:next w:val="ad"/>
    <w:semiHidden/>
    <w:unhideWhenUsed/>
    <w:rsid w:val="000E34CC"/>
  </w:style>
  <w:style w:type="numbering" w:customStyle="1" w:styleId="322112">
    <w:name w:val="Нет списка322112"/>
    <w:next w:val="ad"/>
    <w:semiHidden/>
    <w:rsid w:val="000E34CC"/>
  </w:style>
  <w:style w:type="numbering" w:customStyle="1" w:styleId="421112">
    <w:name w:val="Нет списка421112"/>
    <w:next w:val="ad"/>
    <w:semiHidden/>
    <w:rsid w:val="000E34CC"/>
  </w:style>
  <w:style w:type="numbering" w:customStyle="1" w:styleId="1211112">
    <w:name w:val="Нет списка1211112"/>
    <w:next w:val="ad"/>
    <w:semiHidden/>
    <w:rsid w:val="000E34CC"/>
  </w:style>
  <w:style w:type="numbering" w:customStyle="1" w:styleId="2121112">
    <w:name w:val="Нет списка2121112"/>
    <w:next w:val="ad"/>
    <w:semiHidden/>
    <w:unhideWhenUsed/>
    <w:rsid w:val="000E34CC"/>
  </w:style>
  <w:style w:type="numbering" w:customStyle="1" w:styleId="3121112">
    <w:name w:val="Нет списка3121112"/>
    <w:next w:val="ad"/>
    <w:semiHidden/>
    <w:rsid w:val="000E34CC"/>
  </w:style>
  <w:style w:type="numbering" w:customStyle="1" w:styleId="511112">
    <w:name w:val="Нет списка511112"/>
    <w:next w:val="ad"/>
    <w:uiPriority w:val="99"/>
    <w:semiHidden/>
    <w:rsid w:val="000E34CC"/>
  </w:style>
  <w:style w:type="numbering" w:customStyle="1" w:styleId="1311112">
    <w:name w:val="Нет списка1311112"/>
    <w:next w:val="ad"/>
    <w:semiHidden/>
    <w:rsid w:val="000E34CC"/>
  </w:style>
  <w:style w:type="numbering" w:customStyle="1" w:styleId="2211112">
    <w:name w:val="Нет списка2211112"/>
    <w:next w:val="ad"/>
    <w:semiHidden/>
    <w:unhideWhenUsed/>
    <w:rsid w:val="000E34CC"/>
  </w:style>
  <w:style w:type="numbering" w:customStyle="1" w:styleId="3211112">
    <w:name w:val="Нет списка3211112"/>
    <w:next w:val="ad"/>
    <w:semiHidden/>
    <w:rsid w:val="000E34CC"/>
  </w:style>
  <w:style w:type="numbering" w:customStyle="1" w:styleId="SymbolSymbol11112">
    <w:name w:val="Стиль маркированный Symbol (Symbol) подчеркивание11112"/>
    <w:basedOn w:val="ad"/>
    <w:rsid w:val="000E34CC"/>
  </w:style>
  <w:style w:type="numbering" w:customStyle="1" w:styleId="111124">
    <w:name w:val="Стиль нумерованный11112"/>
    <w:basedOn w:val="ad"/>
    <w:rsid w:val="000E34CC"/>
  </w:style>
  <w:style w:type="numbering" w:customStyle="1" w:styleId="12pt12112">
    <w:name w:val="Стиль маркированный 12 pt12112"/>
    <w:basedOn w:val="ad"/>
    <w:rsid w:val="000E34CC"/>
  </w:style>
  <w:style w:type="numbering" w:customStyle="1" w:styleId="111125">
    <w:name w:val="Стиль маркированный11112"/>
    <w:basedOn w:val="ad"/>
    <w:rsid w:val="000E34CC"/>
  </w:style>
  <w:style w:type="numbering" w:customStyle="1" w:styleId="8121">
    <w:name w:val="Нет списка812"/>
    <w:next w:val="ad"/>
    <w:uiPriority w:val="99"/>
    <w:semiHidden/>
    <w:rsid w:val="000E34CC"/>
  </w:style>
  <w:style w:type="numbering" w:customStyle="1" w:styleId="15120">
    <w:name w:val="Нет списка1512"/>
    <w:next w:val="ad"/>
    <w:semiHidden/>
    <w:rsid w:val="000E34CC"/>
  </w:style>
  <w:style w:type="numbering" w:customStyle="1" w:styleId="24120">
    <w:name w:val="Нет списка2412"/>
    <w:next w:val="ad"/>
    <w:semiHidden/>
    <w:unhideWhenUsed/>
    <w:rsid w:val="000E34CC"/>
  </w:style>
  <w:style w:type="numbering" w:customStyle="1" w:styleId="3412">
    <w:name w:val="Нет списка3412"/>
    <w:next w:val="ad"/>
    <w:semiHidden/>
    <w:rsid w:val="000E34CC"/>
  </w:style>
  <w:style w:type="numbering" w:customStyle="1" w:styleId="4412">
    <w:name w:val="Нет списка4412"/>
    <w:next w:val="ad"/>
    <w:semiHidden/>
    <w:rsid w:val="000E34CC"/>
  </w:style>
  <w:style w:type="numbering" w:customStyle="1" w:styleId="11412">
    <w:name w:val="Нет списка11412"/>
    <w:next w:val="ad"/>
    <w:semiHidden/>
    <w:rsid w:val="000E34CC"/>
  </w:style>
  <w:style w:type="numbering" w:customStyle="1" w:styleId="111312">
    <w:name w:val="Нет списка111312"/>
    <w:next w:val="ad"/>
    <w:semiHidden/>
    <w:rsid w:val="000E34CC"/>
  </w:style>
  <w:style w:type="numbering" w:customStyle="1" w:styleId="21412">
    <w:name w:val="Нет списка21412"/>
    <w:next w:val="ad"/>
    <w:semiHidden/>
    <w:unhideWhenUsed/>
    <w:rsid w:val="000E34CC"/>
  </w:style>
  <w:style w:type="numbering" w:customStyle="1" w:styleId="31412">
    <w:name w:val="Нет списка31412"/>
    <w:next w:val="ad"/>
    <w:semiHidden/>
    <w:rsid w:val="000E34CC"/>
  </w:style>
  <w:style w:type="numbering" w:customStyle="1" w:styleId="41212">
    <w:name w:val="Нет списка41212"/>
    <w:next w:val="ad"/>
    <w:semiHidden/>
    <w:rsid w:val="000E34CC"/>
  </w:style>
  <w:style w:type="numbering" w:customStyle="1" w:styleId="12312">
    <w:name w:val="Нет списка12312"/>
    <w:next w:val="ad"/>
    <w:semiHidden/>
    <w:rsid w:val="000E34CC"/>
  </w:style>
  <w:style w:type="numbering" w:customStyle="1" w:styleId="211212">
    <w:name w:val="Нет списка211212"/>
    <w:next w:val="ad"/>
    <w:semiHidden/>
    <w:unhideWhenUsed/>
    <w:rsid w:val="000E34CC"/>
  </w:style>
  <w:style w:type="numbering" w:customStyle="1" w:styleId="311212">
    <w:name w:val="Нет списка311212"/>
    <w:next w:val="ad"/>
    <w:semiHidden/>
    <w:rsid w:val="000E34CC"/>
  </w:style>
  <w:style w:type="numbering" w:customStyle="1" w:styleId="5312">
    <w:name w:val="Нет списка5312"/>
    <w:next w:val="ad"/>
    <w:uiPriority w:val="99"/>
    <w:semiHidden/>
    <w:unhideWhenUsed/>
    <w:rsid w:val="000E34CC"/>
  </w:style>
  <w:style w:type="numbering" w:customStyle="1" w:styleId="62120">
    <w:name w:val="Нет списка6212"/>
    <w:next w:val="ad"/>
    <w:uiPriority w:val="99"/>
    <w:semiHidden/>
    <w:rsid w:val="000E34CC"/>
  </w:style>
  <w:style w:type="numbering" w:customStyle="1" w:styleId="13312">
    <w:name w:val="Нет списка13312"/>
    <w:next w:val="ad"/>
    <w:semiHidden/>
    <w:rsid w:val="000E34CC"/>
  </w:style>
  <w:style w:type="numbering" w:customStyle="1" w:styleId="112212">
    <w:name w:val="Нет списка112212"/>
    <w:next w:val="ad"/>
    <w:semiHidden/>
    <w:rsid w:val="000E34CC"/>
  </w:style>
  <w:style w:type="numbering" w:customStyle="1" w:styleId="22312">
    <w:name w:val="Нет списка22312"/>
    <w:next w:val="ad"/>
    <w:semiHidden/>
    <w:unhideWhenUsed/>
    <w:rsid w:val="000E34CC"/>
  </w:style>
  <w:style w:type="numbering" w:customStyle="1" w:styleId="32312">
    <w:name w:val="Нет списка32312"/>
    <w:next w:val="ad"/>
    <w:semiHidden/>
    <w:rsid w:val="000E34CC"/>
  </w:style>
  <w:style w:type="numbering" w:customStyle="1" w:styleId="42212">
    <w:name w:val="Нет списка42212"/>
    <w:next w:val="ad"/>
    <w:semiHidden/>
    <w:rsid w:val="000E34CC"/>
  </w:style>
  <w:style w:type="numbering" w:customStyle="1" w:styleId="121212">
    <w:name w:val="Нет списка121212"/>
    <w:next w:val="ad"/>
    <w:semiHidden/>
    <w:rsid w:val="000E34CC"/>
  </w:style>
  <w:style w:type="numbering" w:customStyle="1" w:styleId="212212">
    <w:name w:val="Нет списка212212"/>
    <w:next w:val="ad"/>
    <w:semiHidden/>
    <w:unhideWhenUsed/>
    <w:rsid w:val="000E34CC"/>
  </w:style>
  <w:style w:type="numbering" w:customStyle="1" w:styleId="312212">
    <w:name w:val="Нет списка312212"/>
    <w:next w:val="ad"/>
    <w:semiHidden/>
    <w:rsid w:val="000E34CC"/>
  </w:style>
  <w:style w:type="numbering" w:customStyle="1" w:styleId="51212">
    <w:name w:val="Нет списка51212"/>
    <w:next w:val="ad"/>
    <w:uiPriority w:val="99"/>
    <w:semiHidden/>
    <w:rsid w:val="000E34CC"/>
  </w:style>
  <w:style w:type="numbering" w:customStyle="1" w:styleId="131212">
    <w:name w:val="Нет списка131212"/>
    <w:next w:val="ad"/>
    <w:semiHidden/>
    <w:rsid w:val="000E34CC"/>
  </w:style>
  <w:style w:type="numbering" w:customStyle="1" w:styleId="221212">
    <w:name w:val="Нет списка221212"/>
    <w:next w:val="ad"/>
    <w:semiHidden/>
    <w:unhideWhenUsed/>
    <w:rsid w:val="000E34CC"/>
  </w:style>
  <w:style w:type="numbering" w:customStyle="1" w:styleId="321212">
    <w:name w:val="Нет списка321212"/>
    <w:next w:val="ad"/>
    <w:semiHidden/>
    <w:rsid w:val="000E34CC"/>
  </w:style>
  <w:style w:type="numbering" w:customStyle="1" w:styleId="SymbolSymbol21112">
    <w:name w:val="Стиль маркированный Symbol (Symbol) подчеркивание21112"/>
    <w:basedOn w:val="ad"/>
    <w:rsid w:val="000E34CC"/>
  </w:style>
  <w:style w:type="numbering" w:customStyle="1" w:styleId="211123">
    <w:name w:val="Стиль нумерованный21112"/>
    <w:basedOn w:val="ad"/>
    <w:rsid w:val="000E34CC"/>
  </w:style>
  <w:style w:type="numbering" w:customStyle="1" w:styleId="12pt21112">
    <w:name w:val="Стиль маркированный 12 pt21112"/>
    <w:basedOn w:val="ad"/>
    <w:rsid w:val="000E34CC"/>
  </w:style>
  <w:style w:type="numbering" w:customStyle="1" w:styleId="211124">
    <w:name w:val="Стиль маркированный21112"/>
    <w:basedOn w:val="ad"/>
    <w:rsid w:val="000E34CC"/>
  </w:style>
  <w:style w:type="table" w:customStyle="1" w:styleId="511120">
    <w:name w:val="Сетка таблицы5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20">
    <w:name w:val="Сетка таблицы6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2">
    <w:name w:val="Сетка таблицы7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0">
    <w:name w:val="Сетка таблицы8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2">
    <w:name w:val="Сетка таблицы10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20">
    <w:name w:val="Сетка таблицы13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20">
    <w:name w:val="Сетка таблицы14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20">
    <w:name w:val="Сетка таблицы15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2">
    <w:name w:val="Сетка таблицы16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2">
    <w:name w:val="Стиль маркированный 12 pt111112"/>
    <w:basedOn w:val="ad"/>
    <w:rsid w:val="000E34CC"/>
  </w:style>
  <w:style w:type="table" w:customStyle="1" w:styleId="17112">
    <w:name w:val="Сетка таблицы17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21">
    <w:name w:val="Нет списка912"/>
    <w:next w:val="ad"/>
    <w:uiPriority w:val="99"/>
    <w:semiHidden/>
    <w:unhideWhenUsed/>
    <w:rsid w:val="000E34CC"/>
  </w:style>
  <w:style w:type="numbering" w:customStyle="1" w:styleId="16121">
    <w:name w:val="Нет списка1612"/>
    <w:next w:val="ad"/>
    <w:uiPriority w:val="99"/>
    <w:semiHidden/>
    <w:rsid w:val="000E34CC"/>
  </w:style>
  <w:style w:type="table" w:customStyle="1" w:styleId="18112">
    <w:name w:val="Сетка таблицы18112"/>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2">
    <w:name w:val="Нет списка11512"/>
    <w:next w:val="ad"/>
    <w:semiHidden/>
    <w:rsid w:val="000E34CC"/>
  </w:style>
  <w:style w:type="numbering" w:customStyle="1" w:styleId="2512">
    <w:name w:val="Нет списка2512"/>
    <w:next w:val="ad"/>
    <w:semiHidden/>
    <w:unhideWhenUsed/>
    <w:rsid w:val="000E34CC"/>
  </w:style>
  <w:style w:type="numbering" w:customStyle="1" w:styleId="3512">
    <w:name w:val="Нет списка3512"/>
    <w:next w:val="ad"/>
    <w:semiHidden/>
    <w:rsid w:val="000E34CC"/>
  </w:style>
  <w:style w:type="numbering" w:customStyle="1" w:styleId="4512">
    <w:name w:val="Нет списка4512"/>
    <w:next w:val="ad"/>
    <w:semiHidden/>
    <w:rsid w:val="000E34CC"/>
  </w:style>
  <w:style w:type="table" w:customStyle="1" w:styleId="19112">
    <w:name w:val="Сетка таблицы19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2">
    <w:name w:val="Нет списка111412"/>
    <w:next w:val="ad"/>
    <w:semiHidden/>
    <w:rsid w:val="000E34CC"/>
  </w:style>
  <w:style w:type="table" w:customStyle="1" w:styleId="1111121">
    <w:name w:val="Сетка таблицы11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2">
    <w:name w:val="Нет списка1111212"/>
    <w:next w:val="ad"/>
    <w:semiHidden/>
    <w:rsid w:val="000E34CC"/>
  </w:style>
  <w:style w:type="numbering" w:customStyle="1" w:styleId="21512">
    <w:name w:val="Нет списка21512"/>
    <w:next w:val="ad"/>
    <w:semiHidden/>
    <w:unhideWhenUsed/>
    <w:rsid w:val="000E34CC"/>
  </w:style>
  <w:style w:type="numbering" w:customStyle="1" w:styleId="31512">
    <w:name w:val="Нет списка31512"/>
    <w:next w:val="ad"/>
    <w:semiHidden/>
    <w:rsid w:val="000E34CC"/>
  </w:style>
  <w:style w:type="numbering" w:customStyle="1" w:styleId="41312">
    <w:name w:val="Нет списка41312"/>
    <w:next w:val="ad"/>
    <w:semiHidden/>
    <w:rsid w:val="000E34CC"/>
  </w:style>
  <w:style w:type="table" w:customStyle="1" w:styleId="231121">
    <w:name w:val="Сетка таблицы23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2">
    <w:name w:val="Нет списка12412"/>
    <w:next w:val="ad"/>
    <w:semiHidden/>
    <w:rsid w:val="000E34CC"/>
  </w:style>
  <w:style w:type="numbering" w:customStyle="1" w:styleId="211312">
    <w:name w:val="Нет списка211312"/>
    <w:next w:val="ad"/>
    <w:semiHidden/>
    <w:unhideWhenUsed/>
    <w:rsid w:val="000E34CC"/>
  </w:style>
  <w:style w:type="numbering" w:customStyle="1" w:styleId="311312">
    <w:name w:val="Нет списка311312"/>
    <w:next w:val="ad"/>
    <w:semiHidden/>
    <w:rsid w:val="000E34CC"/>
  </w:style>
  <w:style w:type="table" w:customStyle="1" w:styleId="21111121">
    <w:name w:val="Сетка таблицы2111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2">
    <w:name w:val="Нет списка5412"/>
    <w:next w:val="ad"/>
    <w:uiPriority w:val="99"/>
    <w:semiHidden/>
    <w:unhideWhenUsed/>
    <w:rsid w:val="000E34CC"/>
  </w:style>
  <w:style w:type="numbering" w:customStyle="1" w:styleId="6312">
    <w:name w:val="Нет списка6312"/>
    <w:next w:val="ad"/>
    <w:uiPriority w:val="99"/>
    <w:semiHidden/>
    <w:rsid w:val="000E34CC"/>
  </w:style>
  <w:style w:type="table" w:customStyle="1" w:styleId="321120">
    <w:name w:val="Сетка таблицы32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2">
    <w:name w:val="Нет списка13412"/>
    <w:next w:val="ad"/>
    <w:semiHidden/>
    <w:rsid w:val="000E34CC"/>
  </w:style>
  <w:style w:type="table" w:customStyle="1" w:styleId="1211120">
    <w:name w:val="Сетка таблицы12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2">
    <w:name w:val="Нет списка112312"/>
    <w:next w:val="ad"/>
    <w:semiHidden/>
    <w:rsid w:val="000E34CC"/>
  </w:style>
  <w:style w:type="numbering" w:customStyle="1" w:styleId="22412">
    <w:name w:val="Нет списка22412"/>
    <w:next w:val="ad"/>
    <w:semiHidden/>
    <w:unhideWhenUsed/>
    <w:rsid w:val="000E34CC"/>
  </w:style>
  <w:style w:type="numbering" w:customStyle="1" w:styleId="32412">
    <w:name w:val="Нет списка32412"/>
    <w:next w:val="ad"/>
    <w:semiHidden/>
    <w:rsid w:val="000E34CC"/>
  </w:style>
  <w:style w:type="numbering" w:customStyle="1" w:styleId="42312">
    <w:name w:val="Нет списка42312"/>
    <w:next w:val="ad"/>
    <w:semiHidden/>
    <w:rsid w:val="000E34CC"/>
  </w:style>
  <w:style w:type="numbering" w:customStyle="1" w:styleId="121312">
    <w:name w:val="Нет списка121312"/>
    <w:next w:val="ad"/>
    <w:semiHidden/>
    <w:rsid w:val="000E34CC"/>
  </w:style>
  <w:style w:type="numbering" w:customStyle="1" w:styleId="212312">
    <w:name w:val="Нет списка212312"/>
    <w:next w:val="ad"/>
    <w:semiHidden/>
    <w:unhideWhenUsed/>
    <w:rsid w:val="000E34CC"/>
  </w:style>
  <w:style w:type="numbering" w:customStyle="1" w:styleId="312312">
    <w:name w:val="Нет списка312312"/>
    <w:next w:val="ad"/>
    <w:semiHidden/>
    <w:rsid w:val="000E34CC"/>
  </w:style>
  <w:style w:type="numbering" w:customStyle="1" w:styleId="51312">
    <w:name w:val="Нет списка51312"/>
    <w:next w:val="ad"/>
    <w:uiPriority w:val="99"/>
    <w:semiHidden/>
    <w:rsid w:val="000E34CC"/>
  </w:style>
  <w:style w:type="table" w:customStyle="1" w:styleId="3111121">
    <w:name w:val="Сетка таблицы31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2">
    <w:name w:val="Нет списка131312"/>
    <w:next w:val="ad"/>
    <w:semiHidden/>
    <w:rsid w:val="000E34CC"/>
  </w:style>
  <w:style w:type="numbering" w:customStyle="1" w:styleId="221312">
    <w:name w:val="Нет списка221312"/>
    <w:next w:val="ad"/>
    <w:semiHidden/>
    <w:unhideWhenUsed/>
    <w:rsid w:val="000E34CC"/>
  </w:style>
  <w:style w:type="numbering" w:customStyle="1" w:styleId="321312">
    <w:name w:val="Нет списка321312"/>
    <w:next w:val="ad"/>
    <w:semiHidden/>
    <w:rsid w:val="000E34CC"/>
  </w:style>
  <w:style w:type="table" w:customStyle="1" w:styleId="411121">
    <w:name w:val="Сетка таблицы4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12">
    <w:name w:val="Стиль маркированный Symbol (Symbol) подчеркивание31112"/>
    <w:basedOn w:val="ad"/>
    <w:rsid w:val="000E34CC"/>
  </w:style>
  <w:style w:type="numbering" w:customStyle="1" w:styleId="311124">
    <w:name w:val="Стиль нумерованный31112"/>
    <w:basedOn w:val="ad"/>
    <w:rsid w:val="000E34CC"/>
  </w:style>
  <w:style w:type="numbering" w:customStyle="1" w:styleId="12pt31112">
    <w:name w:val="Стиль маркированный 12 pt31112"/>
    <w:basedOn w:val="ad"/>
    <w:rsid w:val="000E34CC"/>
  </w:style>
  <w:style w:type="numbering" w:customStyle="1" w:styleId="311131">
    <w:name w:val="Стиль маркированный31113"/>
    <w:basedOn w:val="ad"/>
    <w:rsid w:val="000E34CC"/>
  </w:style>
  <w:style w:type="table" w:customStyle="1" w:styleId="2211120">
    <w:name w:val="Сетка таблицы2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2">
    <w:name w:val="Сетка таблицы5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2">
    <w:name w:val="Сетка таблицы6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2">
    <w:name w:val="Сетка таблицы7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2">
    <w:name w:val="Сетка таблицы8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2">
    <w:name w:val="Сетка таблицы9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2">
    <w:name w:val="Сетка таблицы10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20">
    <w:name w:val="Сетка таблицы13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2">
    <w:name w:val="Сетка таблицы14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2">
    <w:name w:val="Сетка таблицы15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2">
    <w:name w:val="Сетка таблицы16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2">
    <w:name w:val="Стиль маркированный 12 pt121112"/>
    <w:basedOn w:val="ad"/>
    <w:rsid w:val="000E34CC"/>
  </w:style>
  <w:style w:type="table" w:customStyle="1" w:styleId="171112">
    <w:name w:val="Сетка таблицы17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21">
    <w:name w:val="Нет списка1012"/>
    <w:next w:val="ad"/>
    <w:semiHidden/>
    <w:rsid w:val="000E34CC"/>
  </w:style>
  <w:style w:type="numbering" w:customStyle="1" w:styleId="17121">
    <w:name w:val="Нет списка1712"/>
    <w:next w:val="ad"/>
    <w:uiPriority w:val="99"/>
    <w:semiHidden/>
    <w:unhideWhenUsed/>
    <w:rsid w:val="000E34CC"/>
  </w:style>
  <w:style w:type="numbering" w:customStyle="1" w:styleId="2612">
    <w:name w:val="Нет списка2612"/>
    <w:next w:val="ad"/>
    <w:uiPriority w:val="99"/>
    <w:semiHidden/>
    <w:unhideWhenUsed/>
    <w:rsid w:val="000E34CC"/>
  </w:style>
  <w:style w:type="numbering" w:customStyle="1" w:styleId="18121">
    <w:name w:val="Нет списка1812"/>
    <w:next w:val="ad"/>
    <w:semiHidden/>
    <w:rsid w:val="000E34CC"/>
  </w:style>
  <w:style w:type="numbering" w:customStyle="1" w:styleId="19121">
    <w:name w:val="Нет списка1912"/>
    <w:next w:val="ad"/>
    <w:uiPriority w:val="99"/>
    <w:semiHidden/>
    <w:unhideWhenUsed/>
    <w:rsid w:val="000E34CC"/>
  </w:style>
  <w:style w:type="numbering" w:customStyle="1" w:styleId="2712">
    <w:name w:val="Нет списка2712"/>
    <w:next w:val="ad"/>
    <w:uiPriority w:val="99"/>
    <w:semiHidden/>
    <w:unhideWhenUsed/>
    <w:rsid w:val="000E34CC"/>
  </w:style>
  <w:style w:type="numbering" w:customStyle="1" w:styleId="2012">
    <w:name w:val="Нет списка2012"/>
    <w:next w:val="ad"/>
    <w:semiHidden/>
    <w:rsid w:val="000E34CC"/>
  </w:style>
  <w:style w:type="numbering" w:customStyle="1" w:styleId="11012">
    <w:name w:val="Нет списка11012"/>
    <w:next w:val="ad"/>
    <w:uiPriority w:val="99"/>
    <w:semiHidden/>
    <w:unhideWhenUsed/>
    <w:rsid w:val="000E34CC"/>
  </w:style>
  <w:style w:type="numbering" w:customStyle="1" w:styleId="2812">
    <w:name w:val="Нет списка2812"/>
    <w:next w:val="ad"/>
    <w:uiPriority w:val="99"/>
    <w:semiHidden/>
    <w:unhideWhenUsed/>
    <w:rsid w:val="000E34CC"/>
  </w:style>
  <w:style w:type="numbering" w:customStyle="1" w:styleId="2912">
    <w:name w:val="Нет списка2912"/>
    <w:next w:val="ad"/>
    <w:uiPriority w:val="99"/>
    <w:semiHidden/>
    <w:rsid w:val="000E34CC"/>
  </w:style>
  <w:style w:type="numbering" w:customStyle="1" w:styleId="11612">
    <w:name w:val="Нет списка11612"/>
    <w:next w:val="ad"/>
    <w:semiHidden/>
    <w:rsid w:val="000E34CC"/>
  </w:style>
  <w:style w:type="numbering" w:customStyle="1" w:styleId="210110">
    <w:name w:val="Нет списка21011"/>
    <w:next w:val="ad"/>
    <w:semiHidden/>
    <w:unhideWhenUsed/>
    <w:rsid w:val="000E34CC"/>
  </w:style>
  <w:style w:type="numbering" w:customStyle="1" w:styleId="3612">
    <w:name w:val="Нет списка3612"/>
    <w:next w:val="ad"/>
    <w:semiHidden/>
    <w:rsid w:val="000E34CC"/>
  </w:style>
  <w:style w:type="numbering" w:customStyle="1" w:styleId="4612">
    <w:name w:val="Нет списка4612"/>
    <w:next w:val="ad"/>
    <w:semiHidden/>
    <w:rsid w:val="000E34CC"/>
  </w:style>
  <w:style w:type="numbering" w:customStyle="1" w:styleId="11712">
    <w:name w:val="Нет списка11712"/>
    <w:next w:val="ad"/>
    <w:semiHidden/>
    <w:rsid w:val="000E34CC"/>
  </w:style>
  <w:style w:type="numbering" w:customStyle="1" w:styleId="111512">
    <w:name w:val="Нет списка111512"/>
    <w:next w:val="ad"/>
    <w:semiHidden/>
    <w:rsid w:val="000E34CC"/>
  </w:style>
  <w:style w:type="numbering" w:customStyle="1" w:styleId="21612">
    <w:name w:val="Нет списка21612"/>
    <w:next w:val="ad"/>
    <w:semiHidden/>
    <w:unhideWhenUsed/>
    <w:rsid w:val="000E34CC"/>
  </w:style>
  <w:style w:type="numbering" w:customStyle="1" w:styleId="31612">
    <w:name w:val="Нет списка31612"/>
    <w:next w:val="ad"/>
    <w:semiHidden/>
    <w:rsid w:val="000E34CC"/>
  </w:style>
  <w:style w:type="numbering" w:customStyle="1" w:styleId="41412">
    <w:name w:val="Нет списка41412"/>
    <w:next w:val="ad"/>
    <w:semiHidden/>
    <w:rsid w:val="000E34CC"/>
  </w:style>
  <w:style w:type="numbering" w:customStyle="1" w:styleId="12512">
    <w:name w:val="Нет списка12512"/>
    <w:next w:val="ad"/>
    <w:semiHidden/>
    <w:rsid w:val="000E34CC"/>
  </w:style>
  <w:style w:type="numbering" w:customStyle="1" w:styleId="211412">
    <w:name w:val="Нет списка211412"/>
    <w:next w:val="ad"/>
    <w:semiHidden/>
    <w:unhideWhenUsed/>
    <w:rsid w:val="000E34CC"/>
  </w:style>
  <w:style w:type="numbering" w:customStyle="1" w:styleId="311412">
    <w:name w:val="Нет списка311412"/>
    <w:next w:val="ad"/>
    <w:semiHidden/>
    <w:rsid w:val="000E34CC"/>
  </w:style>
  <w:style w:type="numbering" w:customStyle="1" w:styleId="5512">
    <w:name w:val="Нет списка5512"/>
    <w:next w:val="ad"/>
    <w:uiPriority w:val="99"/>
    <w:semiHidden/>
    <w:unhideWhenUsed/>
    <w:rsid w:val="000E34CC"/>
  </w:style>
  <w:style w:type="numbering" w:customStyle="1" w:styleId="6412">
    <w:name w:val="Нет списка6412"/>
    <w:next w:val="ad"/>
    <w:uiPriority w:val="99"/>
    <w:semiHidden/>
    <w:rsid w:val="000E34CC"/>
  </w:style>
  <w:style w:type="numbering" w:customStyle="1" w:styleId="13512">
    <w:name w:val="Нет списка13512"/>
    <w:next w:val="ad"/>
    <w:semiHidden/>
    <w:rsid w:val="000E34CC"/>
  </w:style>
  <w:style w:type="numbering" w:customStyle="1" w:styleId="112412">
    <w:name w:val="Нет списка112412"/>
    <w:next w:val="ad"/>
    <w:semiHidden/>
    <w:rsid w:val="000E34CC"/>
  </w:style>
  <w:style w:type="numbering" w:customStyle="1" w:styleId="22512">
    <w:name w:val="Нет списка22512"/>
    <w:next w:val="ad"/>
    <w:semiHidden/>
    <w:unhideWhenUsed/>
    <w:rsid w:val="000E34CC"/>
  </w:style>
  <w:style w:type="numbering" w:customStyle="1" w:styleId="32512">
    <w:name w:val="Нет списка32512"/>
    <w:next w:val="ad"/>
    <w:semiHidden/>
    <w:rsid w:val="000E34CC"/>
  </w:style>
  <w:style w:type="numbering" w:customStyle="1" w:styleId="42412">
    <w:name w:val="Нет списка42412"/>
    <w:next w:val="ad"/>
    <w:semiHidden/>
    <w:rsid w:val="000E34CC"/>
  </w:style>
  <w:style w:type="numbering" w:customStyle="1" w:styleId="121412">
    <w:name w:val="Нет списка121412"/>
    <w:next w:val="ad"/>
    <w:semiHidden/>
    <w:rsid w:val="000E34CC"/>
  </w:style>
  <w:style w:type="numbering" w:customStyle="1" w:styleId="212412">
    <w:name w:val="Нет списка212412"/>
    <w:next w:val="ad"/>
    <w:semiHidden/>
    <w:unhideWhenUsed/>
    <w:rsid w:val="000E34CC"/>
  </w:style>
  <w:style w:type="numbering" w:customStyle="1" w:styleId="312412">
    <w:name w:val="Нет списка312412"/>
    <w:next w:val="ad"/>
    <w:semiHidden/>
    <w:rsid w:val="000E34CC"/>
  </w:style>
  <w:style w:type="numbering" w:customStyle="1" w:styleId="51412">
    <w:name w:val="Нет списка51412"/>
    <w:next w:val="ad"/>
    <w:uiPriority w:val="99"/>
    <w:semiHidden/>
    <w:rsid w:val="000E34CC"/>
  </w:style>
  <w:style w:type="numbering" w:customStyle="1" w:styleId="131412">
    <w:name w:val="Нет списка131412"/>
    <w:next w:val="ad"/>
    <w:semiHidden/>
    <w:rsid w:val="000E34CC"/>
  </w:style>
  <w:style w:type="numbering" w:customStyle="1" w:styleId="221412">
    <w:name w:val="Нет списка221412"/>
    <w:next w:val="ad"/>
    <w:semiHidden/>
    <w:unhideWhenUsed/>
    <w:rsid w:val="000E34CC"/>
  </w:style>
  <w:style w:type="numbering" w:customStyle="1" w:styleId="321412">
    <w:name w:val="Нет списка321412"/>
    <w:next w:val="ad"/>
    <w:semiHidden/>
    <w:rsid w:val="000E34CC"/>
  </w:style>
  <w:style w:type="numbering" w:customStyle="1" w:styleId="30110">
    <w:name w:val="Нет списка3011"/>
    <w:next w:val="ad"/>
    <w:semiHidden/>
    <w:rsid w:val="000E34CC"/>
  </w:style>
  <w:style w:type="numbering" w:customStyle="1" w:styleId="11812">
    <w:name w:val="Нет списка11812"/>
    <w:next w:val="ad"/>
    <w:uiPriority w:val="99"/>
    <w:semiHidden/>
    <w:unhideWhenUsed/>
    <w:rsid w:val="000E34CC"/>
  </w:style>
  <w:style w:type="numbering" w:customStyle="1" w:styleId="21712">
    <w:name w:val="Нет списка21712"/>
    <w:next w:val="ad"/>
    <w:uiPriority w:val="99"/>
    <w:semiHidden/>
    <w:unhideWhenUsed/>
    <w:rsid w:val="000E34CC"/>
  </w:style>
  <w:style w:type="numbering" w:customStyle="1" w:styleId="3712">
    <w:name w:val="Нет списка3712"/>
    <w:next w:val="ad"/>
    <w:semiHidden/>
    <w:rsid w:val="000E34CC"/>
  </w:style>
  <w:style w:type="numbering" w:customStyle="1" w:styleId="11911">
    <w:name w:val="Нет списка11911"/>
    <w:next w:val="ad"/>
    <w:uiPriority w:val="99"/>
    <w:semiHidden/>
    <w:unhideWhenUsed/>
    <w:rsid w:val="000E34CC"/>
  </w:style>
  <w:style w:type="numbering" w:customStyle="1" w:styleId="21811">
    <w:name w:val="Нет списка21811"/>
    <w:next w:val="ad"/>
    <w:uiPriority w:val="99"/>
    <w:semiHidden/>
    <w:unhideWhenUsed/>
    <w:rsid w:val="000E34CC"/>
  </w:style>
  <w:style w:type="numbering" w:customStyle="1" w:styleId="38110">
    <w:name w:val="Нет списка3811"/>
    <w:next w:val="ad"/>
    <w:semiHidden/>
    <w:rsid w:val="000E34CC"/>
  </w:style>
  <w:style w:type="numbering" w:customStyle="1" w:styleId="12011">
    <w:name w:val="Нет списка12011"/>
    <w:next w:val="ad"/>
    <w:uiPriority w:val="99"/>
    <w:semiHidden/>
    <w:unhideWhenUsed/>
    <w:rsid w:val="000E34CC"/>
  </w:style>
  <w:style w:type="numbering" w:customStyle="1" w:styleId="21911">
    <w:name w:val="Нет списка21911"/>
    <w:next w:val="ad"/>
    <w:uiPriority w:val="99"/>
    <w:semiHidden/>
    <w:unhideWhenUsed/>
    <w:rsid w:val="000E34CC"/>
  </w:style>
  <w:style w:type="numbering" w:customStyle="1" w:styleId="39110">
    <w:name w:val="Нет списка3911"/>
    <w:next w:val="ad"/>
    <w:uiPriority w:val="99"/>
    <w:semiHidden/>
    <w:unhideWhenUsed/>
    <w:rsid w:val="000E34CC"/>
  </w:style>
  <w:style w:type="numbering" w:customStyle="1" w:styleId="SymbolSymbol412">
    <w:name w:val="Стиль маркированный Symbol (Symbol) подчеркивание412"/>
    <w:basedOn w:val="ad"/>
    <w:rsid w:val="000E34CC"/>
  </w:style>
  <w:style w:type="numbering" w:customStyle="1" w:styleId="4123">
    <w:name w:val="Стиль нумерованный412"/>
    <w:basedOn w:val="ad"/>
    <w:rsid w:val="000E34CC"/>
  </w:style>
  <w:style w:type="numbering" w:customStyle="1" w:styleId="12pt412">
    <w:name w:val="Стиль маркированный 12 pt412"/>
    <w:basedOn w:val="ad"/>
    <w:rsid w:val="000E34CC"/>
  </w:style>
  <w:style w:type="numbering" w:customStyle="1" w:styleId="4124">
    <w:name w:val="Стиль маркированный412"/>
    <w:basedOn w:val="ad"/>
    <w:rsid w:val="000E34CC"/>
  </w:style>
  <w:style w:type="numbering" w:customStyle="1" w:styleId="SymbolSymbol111112">
    <w:name w:val="Стиль маркированный Symbol (Symbol) подчеркивание111112"/>
    <w:basedOn w:val="ad"/>
    <w:rsid w:val="000E34CC"/>
  </w:style>
  <w:style w:type="numbering" w:customStyle="1" w:styleId="1111122">
    <w:name w:val="Стиль нумерованный111112"/>
    <w:basedOn w:val="ad"/>
    <w:rsid w:val="000E34CC"/>
  </w:style>
  <w:style w:type="numbering" w:customStyle="1" w:styleId="12pt1312">
    <w:name w:val="Стиль маркированный 12 pt1312"/>
    <w:basedOn w:val="ad"/>
    <w:rsid w:val="000E34CC"/>
  </w:style>
  <w:style w:type="numbering" w:customStyle="1" w:styleId="1111123">
    <w:name w:val="Стиль маркированный111112"/>
    <w:basedOn w:val="ad"/>
    <w:rsid w:val="000E34CC"/>
  </w:style>
  <w:style w:type="numbering" w:customStyle="1" w:styleId="SymbolSymbol211112">
    <w:name w:val="Стиль маркированный Symbol (Symbol) подчеркивание211112"/>
    <w:basedOn w:val="ad"/>
    <w:rsid w:val="000E34CC"/>
  </w:style>
  <w:style w:type="numbering" w:customStyle="1" w:styleId="2111122">
    <w:name w:val="Стиль нумерованный211112"/>
    <w:basedOn w:val="ad"/>
    <w:rsid w:val="000E34CC"/>
  </w:style>
  <w:style w:type="numbering" w:customStyle="1" w:styleId="12pt211112">
    <w:name w:val="Стиль маркированный 12 pt211112"/>
    <w:basedOn w:val="ad"/>
    <w:rsid w:val="000E34CC"/>
  </w:style>
  <w:style w:type="numbering" w:customStyle="1" w:styleId="2111123">
    <w:name w:val="Стиль маркированный211112"/>
    <w:basedOn w:val="ad"/>
    <w:rsid w:val="000E34CC"/>
  </w:style>
  <w:style w:type="table" w:customStyle="1" w:styleId="5111120">
    <w:name w:val="Сетка таблицы511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2">
    <w:name w:val="Сетка таблицы611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2">
    <w:name w:val="Сетка таблицы711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2">
    <w:name w:val="Стиль маркированный 12 pt1111112"/>
    <w:basedOn w:val="ad"/>
    <w:rsid w:val="000E34CC"/>
  </w:style>
  <w:style w:type="table" w:customStyle="1" w:styleId="4721">
    <w:name w:val="Сетка таблицы472"/>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1">
    <w:name w:val="Сетка таблицы471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3">
    <w:name w:val="Стиль маркированный4111"/>
    <w:basedOn w:val="ad"/>
    <w:rsid w:val="000E34CC"/>
  </w:style>
  <w:style w:type="numbering" w:customStyle="1" w:styleId="500">
    <w:name w:val="Нет списка50"/>
    <w:next w:val="ad"/>
    <w:uiPriority w:val="99"/>
    <w:semiHidden/>
    <w:unhideWhenUsed/>
    <w:rsid w:val="000E34CC"/>
  </w:style>
  <w:style w:type="table" w:customStyle="1" w:styleId="2173">
    <w:name w:val="Сетка таблицы217"/>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1">
    <w:name w:val="Сетка таблицы57"/>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0">
    <w:name w:val="Сетка таблицы67"/>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9">
    <w:name w:val="Стиль маркированный Symbol (Symbol) подчеркивание9"/>
    <w:basedOn w:val="ad"/>
    <w:rsid w:val="000E34CC"/>
  </w:style>
  <w:style w:type="numbering" w:customStyle="1" w:styleId="98">
    <w:name w:val="Стиль нумерованный9"/>
    <w:basedOn w:val="ad"/>
    <w:rsid w:val="000E34CC"/>
  </w:style>
  <w:style w:type="numbering" w:customStyle="1" w:styleId="12pt9">
    <w:name w:val="Стиль маркированный 12 pt9"/>
    <w:basedOn w:val="ad"/>
    <w:rsid w:val="000E34CC"/>
  </w:style>
  <w:style w:type="numbering" w:customStyle="1" w:styleId="99">
    <w:name w:val="Стиль маркированный9"/>
    <w:basedOn w:val="ad"/>
    <w:rsid w:val="000E34CC"/>
  </w:style>
  <w:style w:type="numbering" w:customStyle="1" w:styleId="SymbolSymbol16">
    <w:name w:val="Стиль маркированный Symbol (Symbol) подчеркивание16"/>
    <w:basedOn w:val="ad"/>
    <w:rsid w:val="000E34CC"/>
  </w:style>
  <w:style w:type="numbering" w:customStyle="1" w:styleId="16f">
    <w:name w:val="Стиль нумерованный16"/>
    <w:basedOn w:val="ad"/>
    <w:rsid w:val="000E34CC"/>
  </w:style>
  <w:style w:type="numbering" w:customStyle="1" w:styleId="12pt17">
    <w:name w:val="Стиль маркированный 12 pt17"/>
    <w:basedOn w:val="ad"/>
    <w:rsid w:val="000E34CC"/>
  </w:style>
  <w:style w:type="numbering" w:customStyle="1" w:styleId="16f0">
    <w:name w:val="Стиль маркированный16"/>
    <w:basedOn w:val="ad"/>
    <w:rsid w:val="000E34CC"/>
  </w:style>
  <w:style w:type="numbering" w:customStyle="1" w:styleId="SymbolSymbol25">
    <w:name w:val="Стиль маркированный Symbol (Symbol) подчеркивание25"/>
    <w:basedOn w:val="ad"/>
    <w:rsid w:val="000E34CC"/>
  </w:style>
  <w:style w:type="numbering" w:customStyle="1" w:styleId="25c">
    <w:name w:val="Стиль нумерованный25"/>
    <w:basedOn w:val="ad"/>
    <w:rsid w:val="000E34CC"/>
  </w:style>
  <w:style w:type="numbering" w:customStyle="1" w:styleId="12pt25">
    <w:name w:val="Стиль маркированный 12 pt25"/>
    <w:basedOn w:val="ad"/>
    <w:rsid w:val="000E34CC"/>
  </w:style>
  <w:style w:type="numbering" w:customStyle="1" w:styleId="25d">
    <w:name w:val="Стиль маркированный25"/>
    <w:basedOn w:val="ad"/>
    <w:rsid w:val="000E34CC"/>
  </w:style>
  <w:style w:type="numbering" w:customStyle="1" w:styleId="12pt116">
    <w:name w:val="Стиль маркированный 12 pt116"/>
    <w:basedOn w:val="ad"/>
    <w:rsid w:val="000E34CC"/>
  </w:style>
  <w:style w:type="numbering" w:customStyle="1" w:styleId="SymbolSymbol1211">
    <w:name w:val="Стиль маркированный Symbol (Symbol) подчеркивание1211"/>
    <w:basedOn w:val="ad"/>
    <w:rsid w:val="000E34CC"/>
  </w:style>
  <w:style w:type="numbering" w:customStyle="1" w:styleId="11111113">
    <w:name w:val="Стиль нумерованный1111111"/>
    <w:basedOn w:val="ad"/>
    <w:rsid w:val="000E34CC"/>
  </w:style>
  <w:style w:type="numbering" w:customStyle="1" w:styleId="1300">
    <w:name w:val="Нет списка130"/>
    <w:next w:val="ad"/>
    <w:uiPriority w:val="99"/>
    <w:semiHidden/>
    <w:rsid w:val="000E34CC"/>
  </w:style>
  <w:style w:type="numbering" w:customStyle="1" w:styleId="11190">
    <w:name w:val="Нет списка1119"/>
    <w:next w:val="ad"/>
    <w:semiHidden/>
    <w:rsid w:val="000E34CC"/>
  </w:style>
  <w:style w:type="numbering" w:customStyle="1" w:styleId="2290">
    <w:name w:val="Нет списка229"/>
    <w:next w:val="ad"/>
    <w:semiHidden/>
    <w:unhideWhenUsed/>
    <w:rsid w:val="000E34CC"/>
  </w:style>
  <w:style w:type="numbering" w:customStyle="1" w:styleId="3200">
    <w:name w:val="Нет списка320"/>
    <w:next w:val="ad"/>
    <w:semiHidden/>
    <w:rsid w:val="000E34CC"/>
  </w:style>
  <w:style w:type="numbering" w:customStyle="1" w:styleId="4100">
    <w:name w:val="Нет списка410"/>
    <w:next w:val="ad"/>
    <w:semiHidden/>
    <w:rsid w:val="000E34CC"/>
  </w:style>
  <w:style w:type="numbering" w:customStyle="1" w:styleId="111100">
    <w:name w:val="Нет списка11110"/>
    <w:next w:val="ad"/>
    <w:semiHidden/>
    <w:rsid w:val="000E34CC"/>
  </w:style>
  <w:style w:type="numbering" w:customStyle="1" w:styleId="11115">
    <w:name w:val="Нет списка11115"/>
    <w:next w:val="ad"/>
    <w:semiHidden/>
    <w:rsid w:val="000E34CC"/>
  </w:style>
  <w:style w:type="numbering" w:customStyle="1" w:styleId="21180">
    <w:name w:val="Нет списка2118"/>
    <w:next w:val="ad"/>
    <w:semiHidden/>
    <w:unhideWhenUsed/>
    <w:rsid w:val="000E34CC"/>
  </w:style>
  <w:style w:type="numbering" w:customStyle="1" w:styleId="31100">
    <w:name w:val="Нет списка3110"/>
    <w:next w:val="ad"/>
    <w:semiHidden/>
    <w:rsid w:val="000E34CC"/>
  </w:style>
  <w:style w:type="numbering" w:customStyle="1" w:styleId="4170">
    <w:name w:val="Нет списка417"/>
    <w:next w:val="ad"/>
    <w:semiHidden/>
    <w:rsid w:val="000E34CC"/>
  </w:style>
  <w:style w:type="numbering" w:customStyle="1" w:styleId="12100">
    <w:name w:val="Нет списка1210"/>
    <w:next w:val="ad"/>
    <w:semiHidden/>
    <w:rsid w:val="000E34CC"/>
  </w:style>
  <w:style w:type="numbering" w:customStyle="1" w:styleId="21190">
    <w:name w:val="Нет списка2119"/>
    <w:next w:val="ad"/>
    <w:semiHidden/>
    <w:unhideWhenUsed/>
    <w:rsid w:val="000E34CC"/>
  </w:style>
  <w:style w:type="numbering" w:customStyle="1" w:styleId="31170">
    <w:name w:val="Нет списка3117"/>
    <w:next w:val="ad"/>
    <w:semiHidden/>
    <w:rsid w:val="000E34CC"/>
  </w:style>
  <w:style w:type="table" w:customStyle="1" w:styleId="21133">
    <w:name w:val="Сетка таблицы2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0">
    <w:name w:val="Нет списка58"/>
    <w:next w:val="ad"/>
    <w:uiPriority w:val="99"/>
    <w:semiHidden/>
    <w:unhideWhenUsed/>
    <w:rsid w:val="000E34CC"/>
  </w:style>
  <w:style w:type="numbering" w:customStyle="1" w:styleId="671">
    <w:name w:val="Нет списка67"/>
    <w:next w:val="ad"/>
    <w:uiPriority w:val="99"/>
    <w:semiHidden/>
    <w:rsid w:val="000E34CC"/>
  </w:style>
  <w:style w:type="numbering" w:customStyle="1" w:styleId="1380">
    <w:name w:val="Нет списка138"/>
    <w:next w:val="ad"/>
    <w:semiHidden/>
    <w:rsid w:val="000E34CC"/>
  </w:style>
  <w:style w:type="numbering" w:customStyle="1" w:styleId="11270">
    <w:name w:val="Нет списка1127"/>
    <w:next w:val="ad"/>
    <w:semiHidden/>
    <w:rsid w:val="000E34CC"/>
  </w:style>
  <w:style w:type="numbering" w:customStyle="1" w:styleId="22100">
    <w:name w:val="Нет списка2210"/>
    <w:next w:val="ad"/>
    <w:semiHidden/>
    <w:unhideWhenUsed/>
    <w:rsid w:val="000E34CC"/>
  </w:style>
  <w:style w:type="numbering" w:customStyle="1" w:styleId="3280">
    <w:name w:val="Нет списка328"/>
    <w:next w:val="ad"/>
    <w:semiHidden/>
    <w:rsid w:val="000E34CC"/>
  </w:style>
  <w:style w:type="numbering" w:customStyle="1" w:styleId="4270">
    <w:name w:val="Нет списка427"/>
    <w:next w:val="ad"/>
    <w:semiHidden/>
    <w:rsid w:val="000E34CC"/>
  </w:style>
  <w:style w:type="numbering" w:customStyle="1" w:styleId="12170">
    <w:name w:val="Нет списка1217"/>
    <w:next w:val="ad"/>
    <w:semiHidden/>
    <w:rsid w:val="000E34CC"/>
  </w:style>
  <w:style w:type="numbering" w:customStyle="1" w:styleId="21270">
    <w:name w:val="Нет списка2127"/>
    <w:next w:val="ad"/>
    <w:semiHidden/>
    <w:unhideWhenUsed/>
    <w:rsid w:val="000E34CC"/>
  </w:style>
  <w:style w:type="numbering" w:customStyle="1" w:styleId="31270">
    <w:name w:val="Нет списка3127"/>
    <w:next w:val="ad"/>
    <w:semiHidden/>
    <w:rsid w:val="000E34CC"/>
  </w:style>
  <w:style w:type="numbering" w:customStyle="1" w:styleId="5170">
    <w:name w:val="Нет списка517"/>
    <w:next w:val="ad"/>
    <w:uiPriority w:val="99"/>
    <w:semiHidden/>
    <w:rsid w:val="000E34CC"/>
  </w:style>
  <w:style w:type="numbering" w:customStyle="1" w:styleId="1317">
    <w:name w:val="Нет списка1317"/>
    <w:next w:val="ad"/>
    <w:semiHidden/>
    <w:rsid w:val="000E34CC"/>
  </w:style>
  <w:style w:type="numbering" w:customStyle="1" w:styleId="22170">
    <w:name w:val="Нет списка2217"/>
    <w:next w:val="ad"/>
    <w:semiHidden/>
    <w:unhideWhenUsed/>
    <w:rsid w:val="000E34CC"/>
  </w:style>
  <w:style w:type="numbering" w:customStyle="1" w:styleId="3217">
    <w:name w:val="Нет списка3217"/>
    <w:next w:val="ad"/>
    <w:semiHidden/>
    <w:rsid w:val="000E34CC"/>
  </w:style>
  <w:style w:type="numbering" w:customStyle="1" w:styleId="SymbolSymbol33">
    <w:name w:val="Стиль маркированный Symbol (Symbol) подчеркивание33"/>
    <w:basedOn w:val="ad"/>
    <w:rsid w:val="000E34CC"/>
  </w:style>
  <w:style w:type="numbering" w:customStyle="1" w:styleId="334">
    <w:name w:val="Стиль нумерованный33"/>
    <w:basedOn w:val="ad"/>
    <w:rsid w:val="000E34CC"/>
  </w:style>
  <w:style w:type="numbering" w:customStyle="1" w:styleId="12pt33">
    <w:name w:val="Стиль маркированный 12 pt33"/>
    <w:basedOn w:val="ad"/>
    <w:rsid w:val="000E34CC"/>
  </w:style>
  <w:style w:type="numbering" w:customStyle="1" w:styleId="335">
    <w:name w:val="Стиль маркированный33"/>
    <w:basedOn w:val="ad"/>
    <w:rsid w:val="000E34CC"/>
  </w:style>
  <w:style w:type="table" w:customStyle="1" w:styleId="5230">
    <w:name w:val="Сетка таблицы52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Сетка таблицы62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3">
    <w:name w:val="Сетка таблицы72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43">
    <w:name w:val="Нет списка74"/>
    <w:next w:val="ad"/>
    <w:uiPriority w:val="99"/>
    <w:semiHidden/>
    <w:unhideWhenUsed/>
    <w:rsid w:val="000E34CC"/>
  </w:style>
  <w:style w:type="numbering" w:customStyle="1" w:styleId="1441">
    <w:name w:val="Нет списка144"/>
    <w:next w:val="ad"/>
    <w:uiPriority w:val="99"/>
    <w:semiHidden/>
    <w:rsid w:val="000E34CC"/>
  </w:style>
  <w:style w:type="numbering" w:customStyle="1" w:styleId="1134">
    <w:name w:val="Нет списка1134"/>
    <w:next w:val="ad"/>
    <w:semiHidden/>
    <w:rsid w:val="000E34CC"/>
  </w:style>
  <w:style w:type="numbering" w:customStyle="1" w:styleId="2341">
    <w:name w:val="Нет списка234"/>
    <w:next w:val="ad"/>
    <w:semiHidden/>
    <w:unhideWhenUsed/>
    <w:rsid w:val="000E34CC"/>
  </w:style>
  <w:style w:type="numbering" w:customStyle="1" w:styleId="3340">
    <w:name w:val="Нет списка334"/>
    <w:next w:val="ad"/>
    <w:semiHidden/>
    <w:rsid w:val="000E34CC"/>
  </w:style>
  <w:style w:type="numbering" w:customStyle="1" w:styleId="434">
    <w:name w:val="Нет списка434"/>
    <w:next w:val="ad"/>
    <w:semiHidden/>
    <w:rsid w:val="000E34CC"/>
  </w:style>
  <w:style w:type="numbering" w:customStyle="1" w:styleId="1111130">
    <w:name w:val="Нет списка111113"/>
    <w:next w:val="ad"/>
    <w:semiHidden/>
    <w:rsid w:val="000E34CC"/>
  </w:style>
  <w:style w:type="numbering" w:customStyle="1" w:styleId="11111130">
    <w:name w:val="Нет списка1111113"/>
    <w:next w:val="ad"/>
    <w:semiHidden/>
    <w:rsid w:val="000E34CC"/>
  </w:style>
  <w:style w:type="numbering" w:customStyle="1" w:styleId="2134">
    <w:name w:val="Нет списка2134"/>
    <w:next w:val="ad"/>
    <w:semiHidden/>
    <w:unhideWhenUsed/>
    <w:rsid w:val="000E34CC"/>
  </w:style>
  <w:style w:type="numbering" w:customStyle="1" w:styleId="3134">
    <w:name w:val="Нет списка3134"/>
    <w:next w:val="ad"/>
    <w:semiHidden/>
    <w:rsid w:val="000E34CC"/>
  </w:style>
  <w:style w:type="numbering" w:customStyle="1" w:styleId="41140">
    <w:name w:val="Нет списка4114"/>
    <w:next w:val="ad"/>
    <w:semiHidden/>
    <w:rsid w:val="000E34CC"/>
  </w:style>
  <w:style w:type="numbering" w:customStyle="1" w:styleId="12240">
    <w:name w:val="Нет списка1224"/>
    <w:next w:val="ad"/>
    <w:semiHidden/>
    <w:rsid w:val="000E34CC"/>
  </w:style>
  <w:style w:type="numbering" w:customStyle="1" w:styleId="211140">
    <w:name w:val="Нет списка21114"/>
    <w:next w:val="ad"/>
    <w:semiHidden/>
    <w:unhideWhenUsed/>
    <w:rsid w:val="000E34CC"/>
  </w:style>
  <w:style w:type="numbering" w:customStyle="1" w:styleId="311140">
    <w:name w:val="Нет списка31114"/>
    <w:next w:val="ad"/>
    <w:semiHidden/>
    <w:rsid w:val="000E34CC"/>
  </w:style>
  <w:style w:type="numbering" w:customStyle="1" w:styleId="5240">
    <w:name w:val="Нет списка524"/>
    <w:next w:val="ad"/>
    <w:uiPriority w:val="99"/>
    <w:semiHidden/>
    <w:unhideWhenUsed/>
    <w:rsid w:val="000E34CC"/>
  </w:style>
  <w:style w:type="numbering" w:customStyle="1" w:styleId="6140">
    <w:name w:val="Нет списка614"/>
    <w:next w:val="ad"/>
    <w:uiPriority w:val="99"/>
    <w:semiHidden/>
    <w:rsid w:val="000E34CC"/>
  </w:style>
  <w:style w:type="numbering" w:customStyle="1" w:styleId="1324">
    <w:name w:val="Нет списка1324"/>
    <w:next w:val="ad"/>
    <w:semiHidden/>
    <w:rsid w:val="000E34CC"/>
  </w:style>
  <w:style w:type="numbering" w:customStyle="1" w:styleId="11214">
    <w:name w:val="Нет списка11214"/>
    <w:next w:val="ad"/>
    <w:semiHidden/>
    <w:rsid w:val="000E34CC"/>
  </w:style>
  <w:style w:type="numbering" w:customStyle="1" w:styleId="22240">
    <w:name w:val="Нет списка2224"/>
    <w:next w:val="ad"/>
    <w:semiHidden/>
    <w:unhideWhenUsed/>
    <w:rsid w:val="000E34CC"/>
  </w:style>
  <w:style w:type="numbering" w:customStyle="1" w:styleId="3224">
    <w:name w:val="Нет списка3224"/>
    <w:next w:val="ad"/>
    <w:semiHidden/>
    <w:rsid w:val="000E34CC"/>
  </w:style>
  <w:style w:type="numbering" w:customStyle="1" w:styleId="4214">
    <w:name w:val="Нет списка4214"/>
    <w:next w:val="ad"/>
    <w:semiHidden/>
    <w:rsid w:val="000E34CC"/>
  </w:style>
  <w:style w:type="numbering" w:customStyle="1" w:styleId="12114">
    <w:name w:val="Нет списка12114"/>
    <w:next w:val="ad"/>
    <w:semiHidden/>
    <w:rsid w:val="000E34CC"/>
  </w:style>
  <w:style w:type="numbering" w:customStyle="1" w:styleId="21214">
    <w:name w:val="Нет списка21214"/>
    <w:next w:val="ad"/>
    <w:semiHidden/>
    <w:unhideWhenUsed/>
    <w:rsid w:val="000E34CC"/>
  </w:style>
  <w:style w:type="numbering" w:customStyle="1" w:styleId="31214">
    <w:name w:val="Нет списка31214"/>
    <w:next w:val="ad"/>
    <w:semiHidden/>
    <w:rsid w:val="000E34CC"/>
  </w:style>
  <w:style w:type="numbering" w:customStyle="1" w:styleId="5114">
    <w:name w:val="Нет списка5114"/>
    <w:next w:val="ad"/>
    <w:uiPriority w:val="99"/>
    <w:semiHidden/>
    <w:rsid w:val="000E34CC"/>
  </w:style>
  <w:style w:type="numbering" w:customStyle="1" w:styleId="13114">
    <w:name w:val="Нет списка13114"/>
    <w:next w:val="ad"/>
    <w:semiHidden/>
    <w:rsid w:val="000E34CC"/>
  </w:style>
  <w:style w:type="numbering" w:customStyle="1" w:styleId="22114">
    <w:name w:val="Нет списка22114"/>
    <w:next w:val="ad"/>
    <w:semiHidden/>
    <w:unhideWhenUsed/>
    <w:rsid w:val="000E34CC"/>
  </w:style>
  <w:style w:type="numbering" w:customStyle="1" w:styleId="32114">
    <w:name w:val="Нет списка32114"/>
    <w:next w:val="ad"/>
    <w:semiHidden/>
    <w:rsid w:val="000E34CC"/>
  </w:style>
  <w:style w:type="numbering" w:customStyle="1" w:styleId="SymbolSymbol114">
    <w:name w:val="Стиль маркированный Symbol (Symbol) подчеркивание114"/>
    <w:basedOn w:val="ad"/>
    <w:rsid w:val="000E34CC"/>
  </w:style>
  <w:style w:type="numbering" w:customStyle="1" w:styleId="1135">
    <w:name w:val="Стиль нумерованный113"/>
    <w:basedOn w:val="ad"/>
    <w:rsid w:val="000E34CC"/>
  </w:style>
  <w:style w:type="numbering" w:customStyle="1" w:styleId="12pt123">
    <w:name w:val="Стиль маркированный 12 pt123"/>
    <w:basedOn w:val="ad"/>
    <w:rsid w:val="000E34CC"/>
  </w:style>
  <w:style w:type="numbering" w:customStyle="1" w:styleId="1136">
    <w:name w:val="Стиль маркированный113"/>
    <w:basedOn w:val="ad"/>
    <w:rsid w:val="000E34CC"/>
  </w:style>
  <w:style w:type="numbering" w:customStyle="1" w:styleId="7131">
    <w:name w:val="Нет списка713"/>
    <w:next w:val="ad"/>
    <w:uiPriority w:val="99"/>
    <w:semiHidden/>
    <w:rsid w:val="000E34CC"/>
  </w:style>
  <w:style w:type="numbering" w:customStyle="1" w:styleId="1413">
    <w:name w:val="Нет списка1413"/>
    <w:next w:val="ad"/>
    <w:semiHidden/>
    <w:rsid w:val="000E34CC"/>
  </w:style>
  <w:style w:type="numbering" w:customStyle="1" w:styleId="23130">
    <w:name w:val="Нет списка2313"/>
    <w:next w:val="ad"/>
    <w:semiHidden/>
    <w:unhideWhenUsed/>
    <w:rsid w:val="000E34CC"/>
  </w:style>
  <w:style w:type="numbering" w:customStyle="1" w:styleId="3313">
    <w:name w:val="Нет списка3313"/>
    <w:next w:val="ad"/>
    <w:semiHidden/>
    <w:rsid w:val="000E34CC"/>
  </w:style>
  <w:style w:type="numbering" w:customStyle="1" w:styleId="4313">
    <w:name w:val="Нет списка4313"/>
    <w:next w:val="ad"/>
    <w:semiHidden/>
    <w:rsid w:val="000E34CC"/>
  </w:style>
  <w:style w:type="numbering" w:customStyle="1" w:styleId="11313">
    <w:name w:val="Нет списка11313"/>
    <w:next w:val="ad"/>
    <w:semiHidden/>
    <w:rsid w:val="000E34CC"/>
  </w:style>
  <w:style w:type="numbering" w:customStyle="1" w:styleId="111230">
    <w:name w:val="Нет списка11123"/>
    <w:next w:val="ad"/>
    <w:semiHidden/>
    <w:rsid w:val="000E34CC"/>
  </w:style>
  <w:style w:type="numbering" w:customStyle="1" w:styleId="21313">
    <w:name w:val="Нет списка21313"/>
    <w:next w:val="ad"/>
    <w:semiHidden/>
    <w:unhideWhenUsed/>
    <w:rsid w:val="000E34CC"/>
  </w:style>
  <w:style w:type="numbering" w:customStyle="1" w:styleId="31313">
    <w:name w:val="Нет списка31313"/>
    <w:next w:val="ad"/>
    <w:semiHidden/>
    <w:rsid w:val="000E34CC"/>
  </w:style>
  <w:style w:type="numbering" w:customStyle="1" w:styleId="411130">
    <w:name w:val="Нет списка41113"/>
    <w:next w:val="ad"/>
    <w:semiHidden/>
    <w:rsid w:val="000E34CC"/>
  </w:style>
  <w:style w:type="numbering" w:customStyle="1" w:styleId="12213">
    <w:name w:val="Нет списка12213"/>
    <w:next w:val="ad"/>
    <w:semiHidden/>
    <w:rsid w:val="000E34CC"/>
  </w:style>
  <w:style w:type="numbering" w:customStyle="1" w:styleId="2111130">
    <w:name w:val="Нет списка211113"/>
    <w:next w:val="ad"/>
    <w:semiHidden/>
    <w:unhideWhenUsed/>
    <w:rsid w:val="000E34CC"/>
  </w:style>
  <w:style w:type="numbering" w:customStyle="1" w:styleId="3111130">
    <w:name w:val="Нет списка311113"/>
    <w:next w:val="ad"/>
    <w:semiHidden/>
    <w:rsid w:val="000E34CC"/>
  </w:style>
  <w:style w:type="numbering" w:customStyle="1" w:styleId="5213">
    <w:name w:val="Нет списка5213"/>
    <w:next w:val="ad"/>
    <w:uiPriority w:val="99"/>
    <w:semiHidden/>
    <w:unhideWhenUsed/>
    <w:rsid w:val="000E34CC"/>
  </w:style>
  <w:style w:type="numbering" w:customStyle="1" w:styleId="6113">
    <w:name w:val="Нет списка6113"/>
    <w:next w:val="ad"/>
    <w:uiPriority w:val="99"/>
    <w:semiHidden/>
    <w:rsid w:val="000E34CC"/>
  </w:style>
  <w:style w:type="numbering" w:customStyle="1" w:styleId="13213">
    <w:name w:val="Нет списка13213"/>
    <w:next w:val="ad"/>
    <w:semiHidden/>
    <w:rsid w:val="000E34CC"/>
  </w:style>
  <w:style w:type="numbering" w:customStyle="1" w:styleId="112113">
    <w:name w:val="Нет списка112113"/>
    <w:next w:val="ad"/>
    <w:semiHidden/>
    <w:rsid w:val="000E34CC"/>
  </w:style>
  <w:style w:type="numbering" w:customStyle="1" w:styleId="22213">
    <w:name w:val="Нет списка22213"/>
    <w:next w:val="ad"/>
    <w:semiHidden/>
    <w:unhideWhenUsed/>
    <w:rsid w:val="000E34CC"/>
  </w:style>
  <w:style w:type="numbering" w:customStyle="1" w:styleId="32213">
    <w:name w:val="Нет списка32213"/>
    <w:next w:val="ad"/>
    <w:semiHidden/>
    <w:rsid w:val="000E34CC"/>
  </w:style>
  <w:style w:type="numbering" w:customStyle="1" w:styleId="42113">
    <w:name w:val="Нет списка42113"/>
    <w:next w:val="ad"/>
    <w:semiHidden/>
    <w:rsid w:val="000E34CC"/>
  </w:style>
  <w:style w:type="numbering" w:customStyle="1" w:styleId="121113">
    <w:name w:val="Нет списка121113"/>
    <w:next w:val="ad"/>
    <w:semiHidden/>
    <w:rsid w:val="000E34CC"/>
  </w:style>
  <w:style w:type="numbering" w:customStyle="1" w:styleId="212113">
    <w:name w:val="Нет списка212113"/>
    <w:next w:val="ad"/>
    <w:semiHidden/>
    <w:unhideWhenUsed/>
    <w:rsid w:val="000E34CC"/>
  </w:style>
  <w:style w:type="numbering" w:customStyle="1" w:styleId="312113">
    <w:name w:val="Нет списка312113"/>
    <w:next w:val="ad"/>
    <w:semiHidden/>
    <w:rsid w:val="000E34CC"/>
  </w:style>
  <w:style w:type="numbering" w:customStyle="1" w:styleId="51113">
    <w:name w:val="Нет списка51113"/>
    <w:next w:val="ad"/>
    <w:uiPriority w:val="99"/>
    <w:semiHidden/>
    <w:rsid w:val="000E34CC"/>
  </w:style>
  <w:style w:type="numbering" w:customStyle="1" w:styleId="131113">
    <w:name w:val="Нет списка131113"/>
    <w:next w:val="ad"/>
    <w:semiHidden/>
    <w:rsid w:val="000E34CC"/>
  </w:style>
  <w:style w:type="numbering" w:customStyle="1" w:styleId="221113">
    <w:name w:val="Нет списка221113"/>
    <w:next w:val="ad"/>
    <w:semiHidden/>
    <w:unhideWhenUsed/>
    <w:rsid w:val="000E34CC"/>
  </w:style>
  <w:style w:type="numbering" w:customStyle="1" w:styleId="321113">
    <w:name w:val="Нет списка321113"/>
    <w:next w:val="ad"/>
    <w:semiHidden/>
    <w:rsid w:val="000E34CC"/>
  </w:style>
  <w:style w:type="numbering" w:customStyle="1" w:styleId="SymbolSymbol1113">
    <w:name w:val="Стиль маркированный Symbol (Symbol) подчеркивание1113"/>
    <w:basedOn w:val="ad"/>
    <w:rsid w:val="000E34CC"/>
  </w:style>
  <w:style w:type="numbering" w:customStyle="1" w:styleId="11130">
    <w:name w:val="Стиль нумерованный1113"/>
    <w:basedOn w:val="ad"/>
    <w:rsid w:val="000E34CC"/>
    <w:pPr>
      <w:numPr>
        <w:numId w:val="28"/>
      </w:numPr>
    </w:pPr>
  </w:style>
  <w:style w:type="numbering" w:customStyle="1" w:styleId="12pt1113">
    <w:name w:val="Стиль маркированный 12 pt1113"/>
    <w:basedOn w:val="ad"/>
    <w:rsid w:val="000E34CC"/>
    <w:pPr>
      <w:numPr>
        <w:numId w:val="29"/>
      </w:numPr>
    </w:pPr>
  </w:style>
  <w:style w:type="numbering" w:customStyle="1" w:styleId="1113">
    <w:name w:val="Стиль маркированный1113"/>
    <w:basedOn w:val="ad"/>
    <w:rsid w:val="000E34CC"/>
    <w:pPr>
      <w:numPr>
        <w:numId w:val="30"/>
      </w:numPr>
    </w:pPr>
  </w:style>
  <w:style w:type="numbering" w:customStyle="1" w:styleId="833">
    <w:name w:val="Нет списка83"/>
    <w:next w:val="ad"/>
    <w:uiPriority w:val="99"/>
    <w:semiHidden/>
    <w:rsid w:val="000E34CC"/>
  </w:style>
  <w:style w:type="numbering" w:customStyle="1" w:styleId="1533">
    <w:name w:val="Нет списка153"/>
    <w:next w:val="ad"/>
    <w:semiHidden/>
    <w:rsid w:val="000E34CC"/>
  </w:style>
  <w:style w:type="numbering" w:customStyle="1" w:styleId="2431">
    <w:name w:val="Нет списка243"/>
    <w:next w:val="ad"/>
    <w:semiHidden/>
    <w:unhideWhenUsed/>
    <w:rsid w:val="000E34CC"/>
  </w:style>
  <w:style w:type="numbering" w:customStyle="1" w:styleId="343">
    <w:name w:val="Нет списка343"/>
    <w:next w:val="ad"/>
    <w:semiHidden/>
    <w:rsid w:val="000E34CC"/>
  </w:style>
  <w:style w:type="numbering" w:customStyle="1" w:styleId="443">
    <w:name w:val="Нет списка443"/>
    <w:next w:val="ad"/>
    <w:semiHidden/>
    <w:rsid w:val="000E34CC"/>
  </w:style>
  <w:style w:type="numbering" w:customStyle="1" w:styleId="1143">
    <w:name w:val="Нет списка1143"/>
    <w:next w:val="ad"/>
    <w:semiHidden/>
    <w:rsid w:val="000E34CC"/>
  </w:style>
  <w:style w:type="numbering" w:customStyle="1" w:styleId="11133">
    <w:name w:val="Нет списка11133"/>
    <w:next w:val="ad"/>
    <w:semiHidden/>
    <w:rsid w:val="000E34CC"/>
  </w:style>
  <w:style w:type="numbering" w:customStyle="1" w:styleId="2143">
    <w:name w:val="Нет списка2143"/>
    <w:next w:val="ad"/>
    <w:semiHidden/>
    <w:unhideWhenUsed/>
    <w:rsid w:val="000E34CC"/>
  </w:style>
  <w:style w:type="numbering" w:customStyle="1" w:styleId="3143">
    <w:name w:val="Нет списка3143"/>
    <w:next w:val="ad"/>
    <w:semiHidden/>
    <w:rsid w:val="000E34CC"/>
  </w:style>
  <w:style w:type="numbering" w:customStyle="1" w:styleId="41230">
    <w:name w:val="Нет списка4123"/>
    <w:next w:val="ad"/>
    <w:semiHidden/>
    <w:rsid w:val="000E34CC"/>
  </w:style>
  <w:style w:type="numbering" w:customStyle="1" w:styleId="1233">
    <w:name w:val="Нет списка1233"/>
    <w:next w:val="ad"/>
    <w:semiHidden/>
    <w:rsid w:val="000E34CC"/>
  </w:style>
  <w:style w:type="numbering" w:customStyle="1" w:styleId="211230">
    <w:name w:val="Нет списка21123"/>
    <w:next w:val="ad"/>
    <w:semiHidden/>
    <w:unhideWhenUsed/>
    <w:rsid w:val="000E34CC"/>
  </w:style>
  <w:style w:type="numbering" w:customStyle="1" w:styleId="311230">
    <w:name w:val="Нет списка31123"/>
    <w:next w:val="ad"/>
    <w:semiHidden/>
    <w:rsid w:val="000E34CC"/>
  </w:style>
  <w:style w:type="numbering" w:customStyle="1" w:styleId="533">
    <w:name w:val="Нет списка533"/>
    <w:next w:val="ad"/>
    <w:uiPriority w:val="99"/>
    <w:semiHidden/>
    <w:unhideWhenUsed/>
    <w:rsid w:val="000E34CC"/>
  </w:style>
  <w:style w:type="numbering" w:customStyle="1" w:styleId="6230">
    <w:name w:val="Нет списка623"/>
    <w:next w:val="ad"/>
    <w:uiPriority w:val="99"/>
    <w:semiHidden/>
    <w:rsid w:val="000E34CC"/>
  </w:style>
  <w:style w:type="numbering" w:customStyle="1" w:styleId="1333">
    <w:name w:val="Нет списка1333"/>
    <w:next w:val="ad"/>
    <w:semiHidden/>
    <w:rsid w:val="000E34CC"/>
  </w:style>
  <w:style w:type="numbering" w:customStyle="1" w:styleId="112230">
    <w:name w:val="Нет списка11223"/>
    <w:next w:val="ad"/>
    <w:semiHidden/>
    <w:rsid w:val="000E34CC"/>
  </w:style>
  <w:style w:type="numbering" w:customStyle="1" w:styleId="2233">
    <w:name w:val="Нет списка2233"/>
    <w:next w:val="ad"/>
    <w:semiHidden/>
    <w:unhideWhenUsed/>
    <w:rsid w:val="000E34CC"/>
  </w:style>
  <w:style w:type="numbering" w:customStyle="1" w:styleId="3233">
    <w:name w:val="Нет списка3233"/>
    <w:next w:val="ad"/>
    <w:semiHidden/>
    <w:rsid w:val="000E34CC"/>
  </w:style>
  <w:style w:type="numbering" w:customStyle="1" w:styleId="42230">
    <w:name w:val="Нет списка4223"/>
    <w:next w:val="ad"/>
    <w:semiHidden/>
    <w:rsid w:val="000E34CC"/>
  </w:style>
  <w:style w:type="numbering" w:customStyle="1" w:styleId="12123">
    <w:name w:val="Нет списка12123"/>
    <w:next w:val="ad"/>
    <w:semiHidden/>
    <w:rsid w:val="000E34CC"/>
  </w:style>
  <w:style w:type="numbering" w:customStyle="1" w:styleId="21223">
    <w:name w:val="Нет списка21223"/>
    <w:next w:val="ad"/>
    <w:semiHidden/>
    <w:unhideWhenUsed/>
    <w:rsid w:val="000E34CC"/>
  </w:style>
  <w:style w:type="numbering" w:customStyle="1" w:styleId="31223">
    <w:name w:val="Нет списка31223"/>
    <w:next w:val="ad"/>
    <w:semiHidden/>
    <w:rsid w:val="000E34CC"/>
  </w:style>
  <w:style w:type="numbering" w:customStyle="1" w:styleId="5123">
    <w:name w:val="Нет списка5123"/>
    <w:next w:val="ad"/>
    <w:uiPriority w:val="99"/>
    <w:semiHidden/>
    <w:rsid w:val="000E34CC"/>
  </w:style>
  <w:style w:type="numbering" w:customStyle="1" w:styleId="13123">
    <w:name w:val="Нет списка13123"/>
    <w:next w:val="ad"/>
    <w:semiHidden/>
    <w:rsid w:val="000E34CC"/>
  </w:style>
  <w:style w:type="numbering" w:customStyle="1" w:styleId="221230">
    <w:name w:val="Нет списка22123"/>
    <w:next w:val="ad"/>
    <w:semiHidden/>
    <w:unhideWhenUsed/>
    <w:rsid w:val="000E34CC"/>
  </w:style>
  <w:style w:type="numbering" w:customStyle="1" w:styleId="32123">
    <w:name w:val="Нет списка32123"/>
    <w:next w:val="ad"/>
    <w:semiHidden/>
    <w:rsid w:val="000E34CC"/>
  </w:style>
  <w:style w:type="numbering" w:customStyle="1" w:styleId="SymbolSymbol213">
    <w:name w:val="Стиль маркированный Symbol (Symbol) подчеркивание213"/>
    <w:basedOn w:val="ad"/>
    <w:rsid w:val="000E34CC"/>
  </w:style>
  <w:style w:type="numbering" w:customStyle="1" w:styleId="2135">
    <w:name w:val="Стиль нумерованный213"/>
    <w:basedOn w:val="ad"/>
    <w:rsid w:val="000E34CC"/>
  </w:style>
  <w:style w:type="numbering" w:customStyle="1" w:styleId="12pt213">
    <w:name w:val="Стиль маркированный 12 pt213"/>
    <w:basedOn w:val="ad"/>
    <w:rsid w:val="000E34CC"/>
  </w:style>
  <w:style w:type="numbering" w:customStyle="1" w:styleId="2136">
    <w:name w:val="Стиль маркированный213"/>
    <w:basedOn w:val="ad"/>
    <w:rsid w:val="000E34CC"/>
  </w:style>
  <w:style w:type="numbering" w:customStyle="1" w:styleId="12pt11113">
    <w:name w:val="Стиль маркированный 12 pt11113"/>
    <w:basedOn w:val="ad"/>
    <w:rsid w:val="000E34CC"/>
  </w:style>
  <w:style w:type="numbering" w:customStyle="1" w:styleId="933">
    <w:name w:val="Нет списка93"/>
    <w:next w:val="ad"/>
    <w:uiPriority w:val="99"/>
    <w:semiHidden/>
    <w:rsid w:val="000E34CC"/>
  </w:style>
  <w:style w:type="numbering" w:customStyle="1" w:styleId="1633">
    <w:name w:val="Нет списка163"/>
    <w:next w:val="ad"/>
    <w:semiHidden/>
    <w:rsid w:val="000E34CC"/>
  </w:style>
  <w:style w:type="numbering" w:customStyle="1" w:styleId="2530">
    <w:name w:val="Нет списка253"/>
    <w:next w:val="ad"/>
    <w:semiHidden/>
    <w:unhideWhenUsed/>
    <w:rsid w:val="000E34CC"/>
  </w:style>
  <w:style w:type="numbering" w:customStyle="1" w:styleId="353">
    <w:name w:val="Нет списка353"/>
    <w:next w:val="ad"/>
    <w:semiHidden/>
    <w:rsid w:val="000E34CC"/>
  </w:style>
  <w:style w:type="numbering" w:customStyle="1" w:styleId="453">
    <w:name w:val="Нет списка453"/>
    <w:next w:val="ad"/>
    <w:semiHidden/>
    <w:rsid w:val="000E34CC"/>
  </w:style>
  <w:style w:type="numbering" w:customStyle="1" w:styleId="1153">
    <w:name w:val="Нет списка1153"/>
    <w:next w:val="ad"/>
    <w:semiHidden/>
    <w:rsid w:val="000E34CC"/>
  </w:style>
  <w:style w:type="numbering" w:customStyle="1" w:styleId="11143">
    <w:name w:val="Нет списка11143"/>
    <w:next w:val="ad"/>
    <w:semiHidden/>
    <w:rsid w:val="000E34CC"/>
  </w:style>
  <w:style w:type="numbering" w:customStyle="1" w:styleId="2153">
    <w:name w:val="Нет списка2153"/>
    <w:next w:val="ad"/>
    <w:semiHidden/>
    <w:unhideWhenUsed/>
    <w:rsid w:val="000E34CC"/>
  </w:style>
  <w:style w:type="numbering" w:customStyle="1" w:styleId="3153">
    <w:name w:val="Нет списка3153"/>
    <w:next w:val="ad"/>
    <w:semiHidden/>
    <w:rsid w:val="000E34CC"/>
  </w:style>
  <w:style w:type="numbering" w:customStyle="1" w:styleId="4133">
    <w:name w:val="Нет списка4133"/>
    <w:next w:val="ad"/>
    <w:semiHidden/>
    <w:rsid w:val="000E34CC"/>
  </w:style>
  <w:style w:type="numbering" w:customStyle="1" w:styleId="1243">
    <w:name w:val="Нет списка1243"/>
    <w:next w:val="ad"/>
    <w:semiHidden/>
    <w:rsid w:val="000E34CC"/>
  </w:style>
  <w:style w:type="numbering" w:customStyle="1" w:styleId="211330">
    <w:name w:val="Нет списка21133"/>
    <w:next w:val="ad"/>
    <w:semiHidden/>
    <w:unhideWhenUsed/>
    <w:rsid w:val="000E34CC"/>
  </w:style>
  <w:style w:type="numbering" w:customStyle="1" w:styleId="31133">
    <w:name w:val="Нет списка31133"/>
    <w:next w:val="ad"/>
    <w:semiHidden/>
    <w:rsid w:val="000E34CC"/>
  </w:style>
  <w:style w:type="numbering" w:customStyle="1" w:styleId="543">
    <w:name w:val="Нет списка543"/>
    <w:next w:val="ad"/>
    <w:uiPriority w:val="99"/>
    <w:semiHidden/>
    <w:unhideWhenUsed/>
    <w:rsid w:val="000E34CC"/>
  </w:style>
  <w:style w:type="numbering" w:customStyle="1" w:styleId="633">
    <w:name w:val="Нет списка633"/>
    <w:next w:val="ad"/>
    <w:uiPriority w:val="99"/>
    <w:semiHidden/>
    <w:rsid w:val="000E34CC"/>
  </w:style>
  <w:style w:type="numbering" w:customStyle="1" w:styleId="1343">
    <w:name w:val="Нет списка1343"/>
    <w:next w:val="ad"/>
    <w:semiHidden/>
    <w:rsid w:val="000E34CC"/>
  </w:style>
  <w:style w:type="numbering" w:customStyle="1" w:styleId="11233">
    <w:name w:val="Нет списка11233"/>
    <w:next w:val="ad"/>
    <w:semiHidden/>
    <w:rsid w:val="000E34CC"/>
  </w:style>
  <w:style w:type="numbering" w:customStyle="1" w:styleId="2243">
    <w:name w:val="Нет списка2243"/>
    <w:next w:val="ad"/>
    <w:semiHidden/>
    <w:unhideWhenUsed/>
    <w:rsid w:val="000E34CC"/>
  </w:style>
  <w:style w:type="numbering" w:customStyle="1" w:styleId="3243">
    <w:name w:val="Нет списка3243"/>
    <w:next w:val="ad"/>
    <w:semiHidden/>
    <w:rsid w:val="000E34CC"/>
  </w:style>
  <w:style w:type="numbering" w:customStyle="1" w:styleId="4233">
    <w:name w:val="Нет списка4233"/>
    <w:next w:val="ad"/>
    <w:semiHidden/>
    <w:rsid w:val="000E34CC"/>
  </w:style>
  <w:style w:type="numbering" w:customStyle="1" w:styleId="12133">
    <w:name w:val="Нет списка12133"/>
    <w:next w:val="ad"/>
    <w:semiHidden/>
    <w:rsid w:val="000E34CC"/>
  </w:style>
  <w:style w:type="numbering" w:customStyle="1" w:styleId="21233">
    <w:name w:val="Нет списка21233"/>
    <w:next w:val="ad"/>
    <w:semiHidden/>
    <w:unhideWhenUsed/>
    <w:rsid w:val="000E34CC"/>
  </w:style>
  <w:style w:type="numbering" w:customStyle="1" w:styleId="31233">
    <w:name w:val="Нет списка31233"/>
    <w:next w:val="ad"/>
    <w:semiHidden/>
    <w:rsid w:val="000E34CC"/>
  </w:style>
  <w:style w:type="numbering" w:customStyle="1" w:styleId="5133">
    <w:name w:val="Нет списка5133"/>
    <w:next w:val="ad"/>
    <w:uiPriority w:val="99"/>
    <w:semiHidden/>
    <w:rsid w:val="000E34CC"/>
  </w:style>
  <w:style w:type="numbering" w:customStyle="1" w:styleId="13133">
    <w:name w:val="Нет списка13133"/>
    <w:next w:val="ad"/>
    <w:semiHidden/>
    <w:rsid w:val="000E34CC"/>
  </w:style>
  <w:style w:type="numbering" w:customStyle="1" w:styleId="22133">
    <w:name w:val="Нет списка22133"/>
    <w:next w:val="ad"/>
    <w:semiHidden/>
    <w:unhideWhenUsed/>
    <w:rsid w:val="000E34CC"/>
  </w:style>
  <w:style w:type="numbering" w:customStyle="1" w:styleId="32133">
    <w:name w:val="Нет списка32133"/>
    <w:next w:val="ad"/>
    <w:semiHidden/>
    <w:rsid w:val="000E34CC"/>
  </w:style>
  <w:style w:type="numbering" w:customStyle="1" w:styleId="SymbolSymbol313">
    <w:name w:val="Стиль маркированный Symbol (Symbol) подчеркивание313"/>
    <w:basedOn w:val="ad"/>
    <w:rsid w:val="000E34CC"/>
  </w:style>
  <w:style w:type="numbering" w:customStyle="1" w:styleId="3135">
    <w:name w:val="Стиль нумерованный313"/>
    <w:basedOn w:val="ad"/>
    <w:rsid w:val="000E34CC"/>
  </w:style>
  <w:style w:type="numbering" w:customStyle="1" w:styleId="12pt313">
    <w:name w:val="Стиль маркированный 12 pt313"/>
    <w:basedOn w:val="ad"/>
    <w:rsid w:val="000E34CC"/>
    <w:pPr>
      <w:numPr>
        <w:numId w:val="32"/>
      </w:numPr>
    </w:pPr>
  </w:style>
  <w:style w:type="numbering" w:customStyle="1" w:styleId="313">
    <w:name w:val="Стиль маркированный313"/>
    <w:basedOn w:val="ad"/>
    <w:rsid w:val="000E34CC"/>
    <w:pPr>
      <w:numPr>
        <w:numId w:val="33"/>
      </w:numPr>
    </w:pPr>
  </w:style>
  <w:style w:type="numbering" w:customStyle="1" w:styleId="1033">
    <w:name w:val="Нет списка103"/>
    <w:next w:val="ad"/>
    <w:uiPriority w:val="99"/>
    <w:semiHidden/>
    <w:rsid w:val="000E34CC"/>
  </w:style>
  <w:style w:type="numbering" w:customStyle="1" w:styleId="1733">
    <w:name w:val="Нет списка173"/>
    <w:next w:val="ad"/>
    <w:semiHidden/>
    <w:rsid w:val="000E34CC"/>
  </w:style>
  <w:style w:type="numbering" w:customStyle="1" w:styleId="2630">
    <w:name w:val="Нет списка263"/>
    <w:next w:val="ad"/>
    <w:semiHidden/>
    <w:unhideWhenUsed/>
    <w:rsid w:val="000E34CC"/>
  </w:style>
  <w:style w:type="numbering" w:customStyle="1" w:styleId="363">
    <w:name w:val="Нет списка363"/>
    <w:next w:val="ad"/>
    <w:semiHidden/>
    <w:rsid w:val="000E34CC"/>
  </w:style>
  <w:style w:type="numbering" w:customStyle="1" w:styleId="463">
    <w:name w:val="Нет списка463"/>
    <w:next w:val="ad"/>
    <w:semiHidden/>
    <w:rsid w:val="000E34CC"/>
  </w:style>
  <w:style w:type="numbering" w:customStyle="1" w:styleId="1163">
    <w:name w:val="Нет списка1163"/>
    <w:next w:val="ad"/>
    <w:semiHidden/>
    <w:rsid w:val="000E34CC"/>
  </w:style>
  <w:style w:type="numbering" w:customStyle="1" w:styleId="11153">
    <w:name w:val="Нет списка11153"/>
    <w:next w:val="ad"/>
    <w:semiHidden/>
    <w:rsid w:val="000E34CC"/>
  </w:style>
  <w:style w:type="numbering" w:customStyle="1" w:styleId="2163">
    <w:name w:val="Нет списка2163"/>
    <w:next w:val="ad"/>
    <w:semiHidden/>
    <w:unhideWhenUsed/>
    <w:rsid w:val="000E34CC"/>
  </w:style>
  <w:style w:type="numbering" w:customStyle="1" w:styleId="3163">
    <w:name w:val="Нет списка3163"/>
    <w:next w:val="ad"/>
    <w:semiHidden/>
    <w:rsid w:val="000E34CC"/>
  </w:style>
  <w:style w:type="numbering" w:customStyle="1" w:styleId="4143">
    <w:name w:val="Нет списка4143"/>
    <w:next w:val="ad"/>
    <w:semiHidden/>
    <w:rsid w:val="000E34CC"/>
  </w:style>
  <w:style w:type="numbering" w:customStyle="1" w:styleId="1253">
    <w:name w:val="Нет списка1253"/>
    <w:next w:val="ad"/>
    <w:semiHidden/>
    <w:rsid w:val="000E34CC"/>
  </w:style>
  <w:style w:type="numbering" w:customStyle="1" w:styleId="21143">
    <w:name w:val="Нет списка21143"/>
    <w:next w:val="ad"/>
    <w:semiHidden/>
    <w:unhideWhenUsed/>
    <w:rsid w:val="000E34CC"/>
  </w:style>
  <w:style w:type="numbering" w:customStyle="1" w:styleId="31143">
    <w:name w:val="Нет списка31143"/>
    <w:next w:val="ad"/>
    <w:semiHidden/>
    <w:rsid w:val="000E34CC"/>
  </w:style>
  <w:style w:type="numbering" w:customStyle="1" w:styleId="553">
    <w:name w:val="Нет списка553"/>
    <w:next w:val="ad"/>
    <w:uiPriority w:val="99"/>
    <w:semiHidden/>
    <w:unhideWhenUsed/>
    <w:rsid w:val="000E34CC"/>
  </w:style>
  <w:style w:type="numbering" w:customStyle="1" w:styleId="643">
    <w:name w:val="Нет списка643"/>
    <w:next w:val="ad"/>
    <w:uiPriority w:val="99"/>
    <w:semiHidden/>
    <w:rsid w:val="000E34CC"/>
  </w:style>
  <w:style w:type="numbering" w:customStyle="1" w:styleId="1353">
    <w:name w:val="Нет списка1353"/>
    <w:next w:val="ad"/>
    <w:semiHidden/>
    <w:rsid w:val="000E34CC"/>
  </w:style>
  <w:style w:type="numbering" w:customStyle="1" w:styleId="11243">
    <w:name w:val="Нет списка11243"/>
    <w:next w:val="ad"/>
    <w:semiHidden/>
    <w:rsid w:val="000E34CC"/>
  </w:style>
  <w:style w:type="numbering" w:customStyle="1" w:styleId="2253">
    <w:name w:val="Нет списка2253"/>
    <w:next w:val="ad"/>
    <w:semiHidden/>
    <w:unhideWhenUsed/>
    <w:rsid w:val="000E34CC"/>
  </w:style>
  <w:style w:type="numbering" w:customStyle="1" w:styleId="3253">
    <w:name w:val="Нет списка3253"/>
    <w:next w:val="ad"/>
    <w:semiHidden/>
    <w:rsid w:val="000E34CC"/>
  </w:style>
  <w:style w:type="numbering" w:customStyle="1" w:styleId="4243">
    <w:name w:val="Нет списка4243"/>
    <w:next w:val="ad"/>
    <w:semiHidden/>
    <w:rsid w:val="000E34CC"/>
  </w:style>
  <w:style w:type="numbering" w:customStyle="1" w:styleId="12143">
    <w:name w:val="Нет списка12143"/>
    <w:next w:val="ad"/>
    <w:semiHidden/>
    <w:rsid w:val="000E34CC"/>
  </w:style>
  <w:style w:type="numbering" w:customStyle="1" w:styleId="21243">
    <w:name w:val="Нет списка21243"/>
    <w:next w:val="ad"/>
    <w:semiHidden/>
    <w:unhideWhenUsed/>
    <w:rsid w:val="000E34CC"/>
  </w:style>
  <w:style w:type="numbering" w:customStyle="1" w:styleId="31243">
    <w:name w:val="Нет списка31243"/>
    <w:next w:val="ad"/>
    <w:semiHidden/>
    <w:rsid w:val="000E34CC"/>
  </w:style>
  <w:style w:type="numbering" w:customStyle="1" w:styleId="5143">
    <w:name w:val="Нет списка5143"/>
    <w:next w:val="ad"/>
    <w:uiPriority w:val="99"/>
    <w:semiHidden/>
    <w:rsid w:val="000E34CC"/>
  </w:style>
  <w:style w:type="numbering" w:customStyle="1" w:styleId="13143">
    <w:name w:val="Нет списка13143"/>
    <w:next w:val="ad"/>
    <w:semiHidden/>
    <w:rsid w:val="000E34CC"/>
  </w:style>
  <w:style w:type="numbering" w:customStyle="1" w:styleId="22143">
    <w:name w:val="Нет списка22143"/>
    <w:next w:val="ad"/>
    <w:semiHidden/>
    <w:unhideWhenUsed/>
    <w:rsid w:val="000E34CC"/>
  </w:style>
  <w:style w:type="numbering" w:customStyle="1" w:styleId="32143">
    <w:name w:val="Нет списка32143"/>
    <w:next w:val="ad"/>
    <w:semiHidden/>
    <w:rsid w:val="000E34CC"/>
  </w:style>
  <w:style w:type="numbering" w:customStyle="1" w:styleId="SymbolSymbol43">
    <w:name w:val="Стиль маркированный Symbol (Symbol) подчеркивание43"/>
    <w:basedOn w:val="ad"/>
    <w:rsid w:val="000E34CC"/>
  </w:style>
  <w:style w:type="numbering" w:customStyle="1" w:styleId="435">
    <w:name w:val="Стиль нумерованный43"/>
    <w:basedOn w:val="ad"/>
    <w:rsid w:val="000E34CC"/>
  </w:style>
  <w:style w:type="numbering" w:customStyle="1" w:styleId="12pt43">
    <w:name w:val="Стиль маркированный 12 pt43"/>
    <w:basedOn w:val="ad"/>
    <w:rsid w:val="000E34CC"/>
  </w:style>
  <w:style w:type="numbering" w:customStyle="1" w:styleId="436">
    <w:name w:val="Стиль маркированный43"/>
    <w:basedOn w:val="ad"/>
    <w:rsid w:val="000E34CC"/>
  </w:style>
  <w:style w:type="table" w:customStyle="1" w:styleId="52130">
    <w:name w:val="Сетка таблицы521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3">
    <w:name w:val="Сетка таблицы621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3">
    <w:name w:val="Сетка таблицы721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3">
    <w:name w:val="Стиль маркированный 12 pt1213"/>
    <w:basedOn w:val="ad"/>
    <w:rsid w:val="000E34CC"/>
    <w:pPr>
      <w:numPr>
        <w:numId w:val="31"/>
      </w:numPr>
    </w:pPr>
  </w:style>
  <w:style w:type="numbering" w:customStyle="1" w:styleId="1830">
    <w:name w:val="Нет списка183"/>
    <w:next w:val="ad"/>
    <w:semiHidden/>
    <w:rsid w:val="000E34CC"/>
  </w:style>
  <w:style w:type="numbering" w:customStyle="1" w:styleId="1930">
    <w:name w:val="Нет списка193"/>
    <w:next w:val="ad"/>
    <w:uiPriority w:val="99"/>
    <w:semiHidden/>
    <w:unhideWhenUsed/>
    <w:rsid w:val="000E34CC"/>
  </w:style>
  <w:style w:type="numbering" w:customStyle="1" w:styleId="1173">
    <w:name w:val="Нет списка1173"/>
    <w:next w:val="ad"/>
    <w:semiHidden/>
    <w:rsid w:val="000E34CC"/>
  </w:style>
  <w:style w:type="numbering" w:customStyle="1" w:styleId="203">
    <w:name w:val="Нет списка203"/>
    <w:next w:val="ad"/>
    <w:uiPriority w:val="99"/>
    <w:semiHidden/>
    <w:unhideWhenUsed/>
    <w:rsid w:val="000E34CC"/>
  </w:style>
  <w:style w:type="table" w:customStyle="1" w:styleId="211131">
    <w:name w:val="Сетка таблицы21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3">
    <w:name w:val="Стиль маркированный Symbol (Symbol) подчеркивание53"/>
    <w:basedOn w:val="ad"/>
    <w:rsid w:val="000E34CC"/>
  </w:style>
  <w:style w:type="numbering" w:customStyle="1" w:styleId="534">
    <w:name w:val="Стиль нумерованный53"/>
    <w:basedOn w:val="ad"/>
    <w:rsid w:val="000E34CC"/>
  </w:style>
  <w:style w:type="numbering" w:customStyle="1" w:styleId="12pt53">
    <w:name w:val="Стиль маркированный 12 pt53"/>
    <w:basedOn w:val="ad"/>
    <w:rsid w:val="000E34CC"/>
  </w:style>
  <w:style w:type="numbering" w:customStyle="1" w:styleId="535">
    <w:name w:val="Стиль маркированный53"/>
    <w:basedOn w:val="ad"/>
    <w:rsid w:val="000E34CC"/>
  </w:style>
  <w:style w:type="numbering" w:customStyle="1" w:styleId="SymbolSymbol123">
    <w:name w:val="Стиль маркированный Symbol (Symbol) подчеркивание123"/>
    <w:basedOn w:val="ad"/>
    <w:rsid w:val="000E34CC"/>
  </w:style>
  <w:style w:type="numbering" w:customStyle="1" w:styleId="1234">
    <w:name w:val="Стиль нумерованный123"/>
    <w:basedOn w:val="ad"/>
    <w:rsid w:val="000E34CC"/>
  </w:style>
  <w:style w:type="numbering" w:customStyle="1" w:styleId="12pt133">
    <w:name w:val="Стиль маркированный 12 pt133"/>
    <w:basedOn w:val="ad"/>
    <w:rsid w:val="000E34CC"/>
  </w:style>
  <w:style w:type="numbering" w:customStyle="1" w:styleId="1235">
    <w:name w:val="Стиль маркированный123"/>
    <w:basedOn w:val="ad"/>
    <w:rsid w:val="000E34CC"/>
  </w:style>
  <w:style w:type="numbering" w:customStyle="1" w:styleId="SymbolSymbol2113">
    <w:name w:val="Стиль маркированный Symbol (Symbol) подчеркивание2113"/>
    <w:basedOn w:val="ad"/>
    <w:rsid w:val="000E34CC"/>
  </w:style>
  <w:style w:type="numbering" w:customStyle="1" w:styleId="21134">
    <w:name w:val="Стиль нумерованный2113"/>
    <w:basedOn w:val="ad"/>
    <w:rsid w:val="000E34CC"/>
  </w:style>
  <w:style w:type="numbering" w:customStyle="1" w:styleId="12pt2113">
    <w:name w:val="Стиль маркированный 12 pt2113"/>
    <w:basedOn w:val="ad"/>
    <w:rsid w:val="000E34CC"/>
  </w:style>
  <w:style w:type="numbering" w:customStyle="1" w:styleId="21135">
    <w:name w:val="Стиль маркированный2113"/>
    <w:basedOn w:val="ad"/>
    <w:rsid w:val="000E34CC"/>
  </w:style>
  <w:style w:type="numbering" w:customStyle="1" w:styleId="12pt1123">
    <w:name w:val="Стиль маркированный 12 pt1123"/>
    <w:basedOn w:val="ad"/>
    <w:rsid w:val="000E34CC"/>
  </w:style>
  <w:style w:type="numbering" w:customStyle="1" w:styleId="2730">
    <w:name w:val="Нет списка273"/>
    <w:next w:val="ad"/>
    <w:uiPriority w:val="99"/>
    <w:semiHidden/>
    <w:unhideWhenUsed/>
    <w:rsid w:val="000E34CC"/>
  </w:style>
  <w:style w:type="numbering" w:customStyle="1" w:styleId="SymbolSymbol61">
    <w:name w:val="Стиль маркированный Symbol (Symbol) подчеркивание61"/>
    <w:basedOn w:val="ad"/>
    <w:rsid w:val="000E34CC"/>
  </w:style>
  <w:style w:type="numbering" w:customStyle="1" w:styleId="615">
    <w:name w:val="Стиль нумерованный61"/>
    <w:basedOn w:val="ad"/>
    <w:rsid w:val="000E34CC"/>
  </w:style>
  <w:style w:type="numbering" w:customStyle="1" w:styleId="12pt61">
    <w:name w:val="Стиль маркированный 12 pt61"/>
    <w:basedOn w:val="ad"/>
    <w:rsid w:val="000E34CC"/>
  </w:style>
  <w:style w:type="numbering" w:customStyle="1" w:styleId="616">
    <w:name w:val="Стиль маркированный61"/>
    <w:basedOn w:val="ad"/>
    <w:rsid w:val="000E34CC"/>
  </w:style>
  <w:style w:type="numbering" w:customStyle="1" w:styleId="SymbolSymbol131">
    <w:name w:val="Стиль маркированный Symbol (Symbol) подчеркивание131"/>
    <w:basedOn w:val="ad"/>
    <w:rsid w:val="000E34CC"/>
  </w:style>
  <w:style w:type="numbering" w:customStyle="1" w:styleId="1318">
    <w:name w:val="Стиль нумерованный131"/>
    <w:basedOn w:val="ad"/>
    <w:rsid w:val="000E34CC"/>
  </w:style>
  <w:style w:type="numbering" w:customStyle="1" w:styleId="12pt143">
    <w:name w:val="Стиль маркированный 12 pt143"/>
    <w:basedOn w:val="ad"/>
    <w:rsid w:val="000E34CC"/>
  </w:style>
  <w:style w:type="numbering" w:customStyle="1" w:styleId="1319">
    <w:name w:val="Стиль маркированный131"/>
    <w:basedOn w:val="ad"/>
    <w:rsid w:val="000E34CC"/>
  </w:style>
  <w:style w:type="numbering" w:customStyle="1" w:styleId="SymbolSymbol223">
    <w:name w:val="Стиль маркированный Symbol (Symbol) подчеркивание223"/>
    <w:basedOn w:val="ad"/>
    <w:rsid w:val="000E34CC"/>
  </w:style>
  <w:style w:type="numbering" w:customStyle="1" w:styleId="2234">
    <w:name w:val="Стиль нумерованный223"/>
    <w:basedOn w:val="ad"/>
    <w:rsid w:val="000E34CC"/>
  </w:style>
  <w:style w:type="numbering" w:customStyle="1" w:styleId="12pt223">
    <w:name w:val="Стиль маркированный 12 pt223"/>
    <w:basedOn w:val="ad"/>
    <w:rsid w:val="000E34CC"/>
  </w:style>
  <w:style w:type="numbering" w:customStyle="1" w:styleId="2235">
    <w:name w:val="Стиль маркированный223"/>
    <w:basedOn w:val="ad"/>
    <w:rsid w:val="000E34CC"/>
  </w:style>
  <w:style w:type="numbering" w:customStyle="1" w:styleId="12pt1131">
    <w:name w:val="Стиль маркированный 12 pt1131"/>
    <w:basedOn w:val="ad"/>
    <w:rsid w:val="000E34CC"/>
  </w:style>
  <w:style w:type="numbering" w:customStyle="1" w:styleId="SymbolSymbol11113">
    <w:name w:val="Стиль маркированный Symbol (Symbol) подчеркивание11113"/>
    <w:basedOn w:val="ad"/>
    <w:rsid w:val="000E34CC"/>
  </w:style>
  <w:style w:type="numbering" w:customStyle="1" w:styleId="2830">
    <w:name w:val="Нет списка283"/>
    <w:next w:val="ad"/>
    <w:uiPriority w:val="99"/>
    <w:semiHidden/>
    <w:unhideWhenUsed/>
    <w:rsid w:val="000E34CC"/>
  </w:style>
  <w:style w:type="numbering" w:customStyle="1" w:styleId="SymbolSymbol71">
    <w:name w:val="Стиль маркированный Symbol (Symbol) подчеркивание71"/>
    <w:basedOn w:val="ad"/>
    <w:rsid w:val="000E34CC"/>
  </w:style>
  <w:style w:type="numbering" w:customStyle="1" w:styleId="715">
    <w:name w:val="Стиль нумерованный71"/>
    <w:basedOn w:val="ad"/>
    <w:rsid w:val="000E34CC"/>
  </w:style>
  <w:style w:type="numbering" w:customStyle="1" w:styleId="12pt71">
    <w:name w:val="Стиль маркированный 12 pt71"/>
    <w:basedOn w:val="ad"/>
    <w:rsid w:val="000E34CC"/>
    <w:pPr>
      <w:numPr>
        <w:numId w:val="23"/>
      </w:numPr>
    </w:pPr>
  </w:style>
  <w:style w:type="numbering" w:customStyle="1" w:styleId="716">
    <w:name w:val="Стиль маркированный71"/>
    <w:basedOn w:val="ad"/>
    <w:rsid w:val="000E34CC"/>
  </w:style>
  <w:style w:type="numbering" w:customStyle="1" w:styleId="SymbolSymbol141">
    <w:name w:val="Стиль маркированный Symbol (Symbol) подчеркивание141"/>
    <w:basedOn w:val="ad"/>
    <w:rsid w:val="000E34CC"/>
  </w:style>
  <w:style w:type="numbering" w:customStyle="1" w:styleId="1414">
    <w:name w:val="Стиль нумерованный141"/>
    <w:basedOn w:val="ad"/>
    <w:rsid w:val="000E34CC"/>
  </w:style>
  <w:style w:type="numbering" w:customStyle="1" w:styleId="12pt151">
    <w:name w:val="Стиль маркированный 12 pt151"/>
    <w:basedOn w:val="ad"/>
    <w:rsid w:val="000E34CC"/>
  </w:style>
  <w:style w:type="numbering" w:customStyle="1" w:styleId="1415">
    <w:name w:val="Стиль маркированный141"/>
    <w:basedOn w:val="ad"/>
    <w:rsid w:val="000E34CC"/>
  </w:style>
  <w:style w:type="numbering" w:customStyle="1" w:styleId="SymbolSymbol231">
    <w:name w:val="Стиль маркированный Symbol (Symbol) подчеркивание231"/>
    <w:basedOn w:val="ad"/>
    <w:rsid w:val="000E34CC"/>
  </w:style>
  <w:style w:type="numbering" w:customStyle="1" w:styleId="231d">
    <w:name w:val="Стиль нумерованный231"/>
    <w:basedOn w:val="ad"/>
    <w:rsid w:val="000E34CC"/>
  </w:style>
  <w:style w:type="numbering" w:customStyle="1" w:styleId="12pt231">
    <w:name w:val="Стиль маркированный 12 pt231"/>
    <w:basedOn w:val="ad"/>
    <w:rsid w:val="000E34CC"/>
  </w:style>
  <w:style w:type="numbering" w:customStyle="1" w:styleId="231e">
    <w:name w:val="Стиль маркированный231"/>
    <w:basedOn w:val="ad"/>
    <w:rsid w:val="000E34CC"/>
  </w:style>
  <w:style w:type="numbering" w:customStyle="1" w:styleId="12pt1141">
    <w:name w:val="Стиль маркированный 12 pt1141"/>
    <w:basedOn w:val="ad"/>
    <w:rsid w:val="000E34CC"/>
  </w:style>
  <w:style w:type="numbering" w:customStyle="1" w:styleId="11030">
    <w:name w:val="Нет списка1103"/>
    <w:next w:val="ad"/>
    <w:uiPriority w:val="99"/>
    <w:semiHidden/>
    <w:rsid w:val="000E34CC"/>
  </w:style>
  <w:style w:type="numbering" w:customStyle="1" w:styleId="1183">
    <w:name w:val="Нет списка1183"/>
    <w:next w:val="ad"/>
    <w:semiHidden/>
    <w:rsid w:val="000E34CC"/>
  </w:style>
  <w:style w:type="numbering" w:customStyle="1" w:styleId="2930">
    <w:name w:val="Нет списка293"/>
    <w:next w:val="ad"/>
    <w:semiHidden/>
    <w:unhideWhenUsed/>
    <w:rsid w:val="000E34CC"/>
  </w:style>
  <w:style w:type="numbering" w:customStyle="1" w:styleId="373">
    <w:name w:val="Нет списка373"/>
    <w:next w:val="ad"/>
    <w:semiHidden/>
    <w:rsid w:val="000E34CC"/>
  </w:style>
  <w:style w:type="numbering" w:customStyle="1" w:styleId="473">
    <w:name w:val="Нет списка473"/>
    <w:next w:val="ad"/>
    <w:semiHidden/>
    <w:rsid w:val="000E34CC"/>
  </w:style>
  <w:style w:type="numbering" w:customStyle="1" w:styleId="11163">
    <w:name w:val="Нет списка11163"/>
    <w:next w:val="ad"/>
    <w:semiHidden/>
    <w:rsid w:val="000E34CC"/>
  </w:style>
  <w:style w:type="numbering" w:customStyle="1" w:styleId="1111230">
    <w:name w:val="Нет списка111123"/>
    <w:next w:val="ad"/>
    <w:semiHidden/>
    <w:rsid w:val="000E34CC"/>
  </w:style>
  <w:style w:type="numbering" w:customStyle="1" w:styleId="21730">
    <w:name w:val="Нет списка2173"/>
    <w:next w:val="ad"/>
    <w:semiHidden/>
    <w:unhideWhenUsed/>
    <w:rsid w:val="000E34CC"/>
  </w:style>
  <w:style w:type="numbering" w:customStyle="1" w:styleId="3173">
    <w:name w:val="Нет списка3173"/>
    <w:next w:val="ad"/>
    <w:semiHidden/>
    <w:rsid w:val="000E34CC"/>
  </w:style>
  <w:style w:type="numbering" w:customStyle="1" w:styleId="4153">
    <w:name w:val="Нет списка4153"/>
    <w:next w:val="ad"/>
    <w:semiHidden/>
    <w:rsid w:val="000E34CC"/>
  </w:style>
  <w:style w:type="numbering" w:customStyle="1" w:styleId="1263">
    <w:name w:val="Нет списка1263"/>
    <w:next w:val="ad"/>
    <w:semiHidden/>
    <w:rsid w:val="000E34CC"/>
  </w:style>
  <w:style w:type="numbering" w:customStyle="1" w:styleId="21153">
    <w:name w:val="Нет списка21153"/>
    <w:next w:val="ad"/>
    <w:semiHidden/>
    <w:unhideWhenUsed/>
    <w:rsid w:val="000E34CC"/>
  </w:style>
  <w:style w:type="numbering" w:customStyle="1" w:styleId="31153">
    <w:name w:val="Нет списка31153"/>
    <w:next w:val="ad"/>
    <w:semiHidden/>
    <w:rsid w:val="000E34CC"/>
  </w:style>
  <w:style w:type="table" w:customStyle="1" w:styleId="2111131">
    <w:name w:val="Сетка таблицы211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3">
    <w:name w:val="Нет списка563"/>
    <w:next w:val="ad"/>
    <w:uiPriority w:val="99"/>
    <w:semiHidden/>
    <w:unhideWhenUsed/>
    <w:rsid w:val="000E34CC"/>
  </w:style>
  <w:style w:type="numbering" w:customStyle="1" w:styleId="653">
    <w:name w:val="Нет списка653"/>
    <w:next w:val="ad"/>
    <w:uiPriority w:val="99"/>
    <w:semiHidden/>
    <w:rsid w:val="000E34CC"/>
  </w:style>
  <w:style w:type="numbering" w:customStyle="1" w:styleId="1363">
    <w:name w:val="Нет списка1363"/>
    <w:next w:val="ad"/>
    <w:semiHidden/>
    <w:rsid w:val="000E34CC"/>
  </w:style>
  <w:style w:type="numbering" w:customStyle="1" w:styleId="11253">
    <w:name w:val="Нет списка11253"/>
    <w:next w:val="ad"/>
    <w:semiHidden/>
    <w:rsid w:val="000E34CC"/>
  </w:style>
  <w:style w:type="numbering" w:customStyle="1" w:styleId="2263">
    <w:name w:val="Нет списка2263"/>
    <w:next w:val="ad"/>
    <w:semiHidden/>
    <w:unhideWhenUsed/>
    <w:rsid w:val="000E34CC"/>
  </w:style>
  <w:style w:type="numbering" w:customStyle="1" w:styleId="3263">
    <w:name w:val="Нет списка3263"/>
    <w:next w:val="ad"/>
    <w:semiHidden/>
    <w:rsid w:val="000E34CC"/>
  </w:style>
  <w:style w:type="numbering" w:customStyle="1" w:styleId="4253">
    <w:name w:val="Нет списка4253"/>
    <w:next w:val="ad"/>
    <w:semiHidden/>
    <w:rsid w:val="000E34CC"/>
  </w:style>
  <w:style w:type="numbering" w:customStyle="1" w:styleId="12153">
    <w:name w:val="Нет списка12153"/>
    <w:next w:val="ad"/>
    <w:semiHidden/>
    <w:rsid w:val="000E34CC"/>
  </w:style>
  <w:style w:type="numbering" w:customStyle="1" w:styleId="21253">
    <w:name w:val="Нет списка21253"/>
    <w:next w:val="ad"/>
    <w:semiHidden/>
    <w:unhideWhenUsed/>
    <w:rsid w:val="000E34CC"/>
  </w:style>
  <w:style w:type="numbering" w:customStyle="1" w:styleId="31253">
    <w:name w:val="Нет списка31253"/>
    <w:next w:val="ad"/>
    <w:semiHidden/>
    <w:rsid w:val="000E34CC"/>
  </w:style>
  <w:style w:type="numbering" w:customStyle="1" w:styleId="5153">
    <w:name w:val="Нет списка5153"/>
    <w:next w:val="ad"/>
    <w:uiPriority w:val="99"/>
    <w:semiHidden/>
    <w:rsid w:val="000E34CC"/>
  </w:style>
  <w:style w:type="numbering" w:customStyle="1" w:styleId="13153">
    <w:name w:val="Нет списка13153"/>
    <w:next w:val="ad"/>
    <w:semiHidden/>
    <w:rsid w:val="000E34CC"/>
  </w:style>
  <w:style w:type="numbering" w:customStyle="1" w:styleId="22153">
    <w:name w:val="Нет списка22153"/>
    <w:next w:val="ad"/>
    <w:semiHidden/>
    <w:unhideWhenUsed/>
    <w:rsid w:val="000E34CC"/>
  </w:style>
  <w:style w:type="numbering" w:customStyle="1" w:styleId="32153">
    <w:name w:val="Нет списка32153"/>
    <w:next w:val="ad"/>
    <w:semiHidden/>
    <w:rsid w:val="000E34CC"/>
  </w:style>
  <w:style w:type="table" w:customStyle="1" w:styleId="52113">
    <w:name w:val="Сетка таблицы5211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3">
    <w:name w:val="Сетка таблицы6211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3">
    <w:name w:val="Сетка таблицы7211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30">
    <w:name w:val="Нет списка723"/>
    <w:next w:val="ad"/>
    <w:uiPriority w:val="99"/>
    <w:semiHidden/>
    <w:unhideWhenUsed/>
    <w:rsid w:val="000E34CC"/>
  </w:style>
  <w:style w:type="numbering" w:customStyle="1" w:styleId="1423">
    <w:name w:val="Нет списка1423"/>
    <w:next w:val="ad"/>
    <w:uiPriority w:val="99"/>
    <w:semiHidden/>
    <w:rsid w:val="000E34CC"/>
  </w:style>
  <w:style w:type="numbering" w:customStyle="1" w:styleId="11323">
    <w:name w:val="Нет списка11323"/>
    <w:next w:val="ad"/>
    <w:semiHidden/>
    <w:rsid w:val="000E34CC"/>
  </w:style>
  <w:style w:type="numbering" w:customStyle="1" w:styleId="23230">
    <w:name w:val="Нет списка2323"/>
    <w:next w:val="ad"/>
    <w:semiHidden/>
    <w:unhideWhenUsed/>
    <w:rsid w:val="000E34CC"/>
  </w:style>
  <w:style w:type="numbering" w:customStyle="1" w:styleId="3323">
    <w:name w:val="Нет списка3323"/>
    <w:next w:val="ad"/>
    <w:semiHidden/>
    <w:rsid w:val="000E34CC"/>
  </w:style>
  <w:style w:type="numbering" w:customStyle="1" w:styleId="4323">
    <w:name w:val="Нет списка4323"/>
    <w:next w:val="ad"/>
    <w:semiHidden/>
    <w:rsid w:val="000E34CC"/>
  </w:style>
  <w:style w:type="numbering" w:customStyle="1" w:styleId="111111130">
    <w:name w:val="Нет списка11111113"/>
    <w:next w:val="ad"/>
    <w:semiHidden/>
    <w:rsid w:val="000E34CC"/>
  </w:style>
  <w:style w:type="numbering" w:customStyle="1" w:styleId="111111113">
    <w:name w:val="Нет списка111111113"/>
    <w:next w:val="ad"/>
    <w:semiHidden/>
    <w:rsid w:val="000E34CC"/>
  </w:style>
  <w:style w:type="numbering" w:customStyle="1" w:styleId="21323">
    <w:name w:val="Нет списка21323"/>
    <w:next w:val="ad"/>
    <w:semiHidden/>
    <w:unhideWhenUsed/>
    <w:rsid w:val="000E34CC"/>
  </w:style>
  <w:style w:type="numbering" w:customStyle="1" w:styleId="31323">
    <w:name w:val="Нет списка31323"/>
    <w:next w:val="ad"/>
    <w:semiHidden/>
    <w:rsid w:val="000E34CC"/>
  </w:style>
  <w:style w:type="numbering" w:customStyle="1" w:styleId="41123">
    <w:name w:val="Нет списка41123"/>
    <w:next w:val="ad"/>
    <w:semiHidden/>
    <w:rsid w:val="000E34CC"/>
  </w:style>
  <w:style w:type="numbering" w:customStyle="1" w:styleId="12223">
    <w:name w:val="Нет списка12223"/>
    <w:next w:val="ad"/>
    <w:semiHidden/>
    <w:rsid w:val="000E34CC"/>
  </w:style>
  <w:style w:type="numbering" w:customStyle="1" w:styleId="2111230">
    <w:name w:val="Нет списка211123"/>
    <w:next w:val="ad"/>
    <w:semiHidden/>
    <w:unhideWhenUsed/>
    <w:rsid w:val="000E34CC"/>
  </w:style>
  <w:style w:type="numbering" w:customStyle="1" w:styleId="3111230">
    <w:name w:val="Нет списка311123"/>
    <w:next w:val="ad"/>
    <w:semiHidden/>
    <w:rsid w:val="000E34CC"/>
  </w:style>
  <w:style w:type="numbering" w:customStyle="1" w:styleId="5223">
    <w:name w:val="Нет списка5223"/>
    <w:next w:val="ad"/>
    <w:uiPriority w:val="99"/>
    <w:semiHidden/>
    <w:unhideWhenUsed/>
    <w:rsid w:val="000E34CC"/>
  </w:style>
  <w:style w:type="numbering" w:customStyle="1" w:styleId="6123">
    <w:name w:val="Нет списка6123"/>
    <w:next w:val="ad"/>
    <w:uiPriority w:val="99"/>
    <w:semiHidden/>
    <w:rsid w:val="000E34CC"/>
  </w:style>
  <w:style w:type="numbering" w:customStyle="1" w:styleId="13223">
    <w:name w:val="Нет списка13223"/>
    <w:next w:val="ad"/>
    <w:semiHidden/>
    <w:rsid w:val="000E34CC"/>
  </w:style>
  <w:style w:type="numbering" w:customStyle="1" w:styleId="112123">
    <w:name w:val="Нет списка112123"/>
    <w:next w:val="ad"/>
    <w:semiHidden/>
    <w:rsid w:val="000E34CC"/>
  </w:style>
  <w:style w:type="numbering" w:customStyle="1" w:styleId="22223">
    <w:name w:val="Нет списка22223"/>
    <w:next w:val="ad"/>
    <w:semiHidden/>
    <w:unhideWhenUsed/>
    <w:rsid w:val="000E34CC"/>
  </w:style>
  <w:style w:type="numbering" w:customStyle="1" w:styleId="32223">
    <w:name w:val="Нет списка32223"/>
    <w:next w:val="ad"/>
    <w:semiHidden/>
    <w:rsid w:val="000E34CC"/>
  </w:style>
  <w:style w:type="numbering" w:customStyle="1" w:styleId="42123">
    <w:name w:val="Нет списка42123"/>
    <w:next w:val="ad"/>
    <w:semiHidden/>
    <w:rsid w:val="000E34CC"/>
  </w:style>
  <w:style w:type="numbering" w:customStyle="1" w:styleId="121123">
    <w:name w:val="Нет списка121123"/>
    <w:next w:val="ad"/>
    <w:semiHidden/>
    <w:rsid w:val="000E34CC"/>
  </w:style>
  <w:style w:type="numbering" w:customStyle="1" w:styleId="212123">
    <w:name w:val="Нет списка212123"/>
    <w:next w:val="ad"/>
    <w:semiHidden/>
    <w:unhideWhenUsed/>
    <w:rsid w:val="000E34CC"/>
  </w:style>
  <w:style w:type="numbering" w:customStyle="1" w:styleId="312123">
    <w:name w:val="Нет списка312123"/>
    <w:next w:val="ad"/>
    <w:semiHidden/>
    <w:rsid w:val="000E34CC"/>
  </w:style>
  <w:style w:type="numbering" w:customStyle="1" w:styleId="51123">
    <w:name w:val="Нет списка51123"/>
    <w:next w:val="ad"/>
    <w:uiPriority w:val="99"/>
    <w:semiHidden/>
    <w:rsid w:val="000E34CC"/>
  </w:style>
  <w:style w:type="numbering" w:customStyle="1" w:styleId="131123">
    <w:name w:val="Нет списка131123"/>
    <w:next w:val="ad"/>
    <w:semiHidden/>
    <w:rsid w:val="000E34CC"/>
  </w:style>
  <w:style w:type="numbering" w:customStyle="1" w:styleId="221123">
    <w:name w:val="Нет списка221123"/>
    <w:next w:val="ad"/>
    <w:semiHidden/>
    <w:unhideWhenUsed/>
    <w:rsid w:val="000E34CC"/>
  </w:style>
  <w:style w:type="numbering" w:customStyle="1" w:styleId="321123">
    <w:name w:val="Нет списка321123"/>
    <w:next w:val="ad"/>
    <w:semiHidden/>
    <w:rsid w:val="000E34CC"/>
  </w:style>
  <w:style w:type="numbering" w:customStyle="1" w:styleId="SymbolSymbol3113">
    <w:name w:val="Стиль маркированный Symbol (Symbol) подчеркивание3113"/>
    <w:basedOn w:val="ad"/>
    <w:rsid w:val="000E34CC"/>
  </w:style>
  <w:style w:type="numbering" w:customStyle="1" w:styleId="31130">
    <w:name w:val="Стиль нумерованный3113"/>
    <w:basedOn w:val="ad"/>
    <w:rsid w:val="000E34CC"/>
  </w:style>
  <w:style w:type="numbering" w:customStyle="1" w:styleId="12pt3113">
    <w:name w:val="Стиль маркированный 12 pt3113"/>
    <w:basedOn w:val="ad"/>
    <w:rsid w:val="000E34CC"/>
  </w:style>
  <w:style w:type="numbering" w:customStyle="1" w:styleId="31134">
    <w:name w:val="Стиль маркированный3113"/>
    <w:basedOn w:val="ad"/>
    <w:rsid w:val="000E34CC"/>
  </w:style>
  <w:style w:type="numbering" w:customStyle="1" w:styleId="7113">
    <w:name w:val="Нет списка7113"/>
    <w:next w:val="ad"/>
    <w:uiPriority w:val="99"/>
    <w:semiHidden/>
    <w:rsid w:val="000E34CC"/>
  </w:style>
  <w:style w:type="numbering" w:customStyle="1" w:styleId="14113">
    <w:name w:val="Нет списка14113"/>
    <w:next w:val="ad"/>
    <w:semiHidden/>
    <w:rsid w:val="000E34CC"/>
  </w:style>
  <w:style w:type="numbering" w:customStyle="1" w:styleId="23113">
    <w:name w:val="Нет списка23113"/>
    <w:next w:val="ad"/>
    <w:semiHidden/>
    <w:unhideWhenUsed/>
    <w:rsid w:val="000E34CC"/>
  </w:style>
  <w:style w:type="numbering" w:customStyle="1" w:styleId="33113">
    <w:name w:val="Нет списка33113"/>
    <w:next w:val="ad"/>
    <w:semiHidden/>
    <w:rsid w:val="000E34CC"/>
  </w:style>
  <w:style w:type="numbering" w:customStyle="1" w:styleId="43113">
    <w:name w:val="Нет списка43113"/>
    <w:next w:val="ad"/>
    <w:semiHidden/>
    <w:rsid w:val="000E34CC"/>
  </w:style>
  <w:style w:type="numbering" w:customStyle="1" w:styleId="113113">
    <w:name w:val="Нет списка113113"/>
    <w:next w:val="ad"/>
    <w:semiHidden/>
    <w:rsid w:val="000E34CC"/>
  </w:style>
  <w:style w:type="numbering" w:customStyle="1" w:styleId="111213">
    <w:name w:val="Нет списка111213"/>
    <w:next w:val="ad"/>
    <w:semiHidden/>
    <w:rsid w:val="000E34CC"/>
  </w:style>
  <w:style w:type="numbering" w:customStyle="1" w:styleId="213113">
    <w:name w:val="Нет списка213113"/>
    <w:next w:val="ad"/>
    <w:semiHidden/>
    <w:unhideWhenUsed/>
    <w:rsid w:val="000E34CC"/>
  </w:style>
  <w:style w:type="numbering" w:customStyle="1" w:styleId="313113">
    <w:name w:val="Нет списка313113"/>
    <w:next w:val="ad"/>
    <w:semiHidden/>
    <w:rsid w:val="000E34CC"/>
  </w:style>
  <w:style w:type="numbering" w:customStyle="1" w:styleId="411113">
    <w:name w:val="Нет списка411113"/>
    <w:next w:val="ad"/>
    <w:semiHidden/>
    <w:rsid w:val="000E34CC"/>
  </w:style>
  <w:style w:type="numbering" w:customStyle="1" w:styleId="122113">
    <w:name w:val="Нет списка122113"/>
    <w:next w:val="ad"/>
    <w:semiHidden/>
    <w:rsid w:val="000E34CC"/>
  </w:style>
  <w:style w:type="numbering" w:customStyle="1" w:styleId="21111130">
    <w:name w:val="Нет списка2111113"/>
    <w:next w:val="ad"/>
    <w:semiHidden/>
    <w:unhideWhenUsed/>
    <w:rsid w:val="000E34CC"/>
  </w:style>
  <w:style w:type="numbering" w:customStyle="1" w:styleId="3111113">
    <w:name w:val="Нет списка3111113"/>
    <w:next w:val="ad"/>
    <w:semiHidden/>
    <w:rsid w:val="000E34CC"/>
  </w:style>
  <w:style w:type="numbering" w:customStyle="1" w:styleId="521130">
    <w:name w:val="Нет списка52113"/>
    <w:next w:val="ad"/>
    <w:uiPriority w:val="99"/>
    <w:semiHidden/>
    <w:unhideWhenUsed/>
    <w:rsid w:val="000E34CC"/>
  </w:style>
  <w:style w:type="numbering" w:customStyle="1" w:styleId="61113">
    <w:name w:val="Нет списка61113"/>
    <w:next w:val="ad"/>
    <w:uiPriority w:val="99"/>
    <w:semiHidden/>
    <w:rsid w:val="000E34CC"/>
  </w:style>
  <w:style w:type="numbering" w:customStyle="1" w:styleId="132113">
    <w:name w:val="Нет списка132113"/>
    <w:next w:val="ad"/>
    <w:semiHidden/>
    <w:rsid w:val="000E34CC"/>
  </w:style>
  <w:style w:type="numbering" w:customStyle="1" w:styleId="1121113">
    <w:name w:val="Нет списка1121113"/>
    <w:next w:val="ad"/>
    <w:semiHidden/>
    <w:rsid w:val="000E34CC"/>
  </w:style>
  <w:style w:type="numbering" w:customStyle="1" w:styleId="222113">
    <w:name w:val="Нет списка222113"/>
    <w:next w:val="ad"/>
    <w:semiHidden/>
    <w:unhideWhenUsed/>
    <w:rsid w:val="000E34CC"/>
  </w:style>
  <w:style w:type="numbering" w:customStyle="1" w:styleId="322113">
    <w:name w:val="Нет списка322113"/>
    <w:next w:val="ad"/>
    <w:semiHidden/>
    <w:rsid w:val="000E34CC"/>
  </w:style>
  <w:style w:type="numbering" w:customStyle="1" w:styleId="421113">
    <w:name w:val="Нет списка421113"/>
    <w:next w:val="ad"/>
    <w:semiHidden/>
    <w:rsid w:val="000E34CC"/>
  </w:style>
  <w:style w:type="numbering" w:customStyle="1" w:styleId="1211113">
    <w:name w:val="Нет списка1211113"/>
    <w:next w:val="ad"/>
    <w:semiHidden/>
    <w:rsid w:val="000E34CC"/>
  </w:style>
  <w:style w:type="numbering" w:customStyle="1" w:styleId="2121113">
    <w:name w:val="Нет списка2121113"/>
    <w:next w:val="ad"/>
    <w:semiHidden/>
    <w:unhideWhenUsed/>
    <w:rsid w:val="000E34CC"/>
  </w:style>
  <w:style w:type="numbering" w:customStyle="1" w:styleId="3121113">
    <w:name w:val="Нет списка3121113"/>
    <w:next w:val="ad"/>
    <w:semiHidden/>
    <w:rsid w:val="000E34CC"/>
  </w:style>
  <w:style w:type="numbering" w:customStyle="1" w:styleId="511113">
    <w:name w:val="Нет списка511113"/>
    <w:next w:val="ad"/>
    <w:uiPriority w:val="99"/>
    <w:semiHidden/>
    <w:rsid w:val="000E34CC"/>
  </w:style>
  <w:style w:type="numbering" w:customStyle="1" w:styleId="1311113">
    <w:name w:val="Нет списка1311113"/>
    <w:next w:val="ad"/>
    <w:semiHidden/>
    <w:rsid w:val="000E34CC"/>
  </w:style>
  <w:style w:type="numbering" w:customStyle="1" w:styleId="2211113">
    <w:name w:val="Нет списка2211113"/>
    <w:next w:val="ad"/>
    <w:semiHidden/>
    <w:unhideWhenUsed/>
    <w:rsid w:val="000E34CC"/>
  </w:style>
  <w:style w:type="numbering" w:customStyle="1" w:styleId="3211113">
    <w:name w:val="Нет списка3211113"/>
    <w:next w:val="ad"/>
    <w:semiHidden/>
    <w:rsid w:val="000E34CC"/>
  </w:style>
  <w:style w:type="numbering" w:customStyle="1" w:styleId="SymbolSymbol1121">
    <w:name w:val="Стиль маркированный Symbol (Symbol) подчеркивание1121"/>
    <w:basedOn w:val="ad"/>
    <w:rsid w:val="000E34CC"/>
  </w:style>
  <w:style w:type="numbering" w:customStyle="1" w:styleId="111132">
    <w:name w:val="Стиль нумерованный11113"/>
    <w:basedOn w:val="ad"/>
    <w:rsid w:val="000E34CC"/>
  </w:style>
  <w:style w:type="numbering" w:customStyle="1" w:styleId="12pt12113">
    <w:name w:val="Стиль маркированный 12 pt12113"/>
    <w:basedOn w:val="ad"/>
    <w:rsid w:val="000E34CC"/>
  </w:style>
  <w:style w:type="numbering" w:customStyle="1" w:styleId="111133">
    <w:name w:val="Стиль маркированный11113"/>
    <w:basedOn w:val="ad"/>
    <w:rsid w:val="000E34CC"/>
  </w:style>
  <w:style w:type="numbering" w:customStyle="1" w:styleId="813">
    <w:name w:val="Нет списка813"/>
    <w:next w:val="ad"/>
    <w:uiPriority w:val="99"/>
    <w:semiHidden/>
    <w:rsid w:val="000E34CC"/>
  </w:style>
  <w:style w:type="numbering" w:customStyle="1" w:styleId="1513">
    <w:name w:val="Нет списка1513"/>
    <w:next w:val="ad"/>
    <w:semiHidden/>
    <w:rsid w:val="000E34CC"/>
  </w:style>
  <w:style w:type="numbering" w:customStyle="1" w:styleId="2413">
    <w:name w:val="Нет списка2413"/>
    <w:next w:val="ad"/>
    <w:semiHidden/>
    <w:unhideWhenUsed/>
    <w:rsid w:val="000E34CC"/>
  </w:style>
  <w:style w:type="numbering" w:customStyle="1" w:styleId="3413">
    <w:name w:val="Нет списка3413"/>
    <w:next w:val="ad"/>
    <w:semiHidden/>
    <w:rsid w:val="000E34CC"/>
  </w:style>
  <w:style w:type="numbering" w:customStyle="1" w:styleId="4413">
    <w:name w:val="Нет списка4413"/>
    <w:next w:val="ad"/>
    <w:semiHidden/>
    <w:rsid w:val="000E34CC"/>
  </w:style>
  <w:style w:type="numbering" w:customStyle="1" w:styleId="11413">
    <w:name w:val="Нет списка11413"/>
    <w:next w:val="ad"/>
    <w:semiHidden/>
    <w:rsid w:val="000E34CC"/>
  </w:style>
  <w:style w:type="numbering" w:customStyle="1" w:styleId="111313">
    <w:name w:val="Нет списка111313"/>
    <w:next w:val="ad"/>
    <w:semiHidden/>
    <w:rsid w:val="000E34CC"/>
  </w:style>
  <w:style w:type="numbering" w:customStyle="1" w:styleId="21413">
    <w:name w:val="Нет списка21413"/>
    <w:next w:val="ad"/>
    <w:semiHidden/>
    <w:unhideWhenUsed/>
    <w:rsid w:val="000E34CC"/>
  </w:style>
  <w:style w:type="numbering" w:customStyle="1" w:styleId="31413">
    <w:name w:val="Нет списка31413"/>
    <w:next w:val="ad"/>
    <w:semiHidden/>
    <w:rsid w:val="000E34CC"/>
  </w:style>
  <w:style w:type="numbering" w:customStyle="1" w:styleId="41213">
    <w:name w:val="Нет списка41213"/>
    <w:next w:val="ad"/>
    <w:semiHidden/>
    <w:rsid w:val="000E34CC"/>
  </w:style>
  <w:style w:type="numbering" w:customStyle="1" w:styleId="12313">
    <w:name w:val="Нет списка12313"/>
    <w:next w:val="ad"/>
    <w:semiHidden/>
    <w:rsid w:val="000E34CC"/>
  </w:style>
  <w:style w:type="numbering" w:customStyle="1" w:styleId="211213">
    <w:name w:val="Нет списка211213"/>
    <w:next w:val="ad"/>
    <w:semiHidden/>
    <w:unhideWhenUsed/>
    <w:rsid w:val="000E34CC"/>
  </w:style>
  <w:style w:type="numbering" w:customStyle="1" w:styleId="311213">
    <w:name w:val="Нет списка311213"/>
    <w:next w:val="ad"/>
    <w:semiHidden/>
    <w:rsid w:val="000E34CC"/>
  </w:style>
  <w:style w:type="numbering" w:customStyle="1" w:styleId="5313">
    <w:name w:val="Нет списка5313"/>
    <w:next w:val="ad"/>
    <w:uiPriority w:val="99"/>
    <w:semiHidden/>
    <w:unhideWhenUsed/>
    <w:rsid w:val="000E34CC"/>
  </w:style>
  <w:style w:type="numbering" w:customStyle="1" w:styleId="62130">
    <w:name w:val="Нет списка6213"/>
    <w:next w:val="ad"/>
    <w:uiPriority w:val="99"/>
    <w:semiHidden/>
    <w:rsid w:val="000E34CC"/>
  </w:style>
  <w:style w:type="numbering" w:customStyle="1" w:styleId="13313">
    <w:name w:val="Нет списка13313"/>
    <w:next w:val="ad"/>
    <w:semiHidden/>
    <w:rsid w:val="000E34CC"/>
  </w:style>
  <w:style w:type="numbering" w:customStyle="1" w:styleId="112213">
    <w:name w:val="Нет списка112213"/>
    <w:next w:val="ad"/>
    <w:semiHidden/>
    <w:rsid w:val="000E34CC"/>
  </w:style>
  <w:style w:type="numbering" w:customStyle="1" w:styleId="22313">
    <w:name w:val="Нет списка22313"/>
    <w:next w:val="ad"/>
    <w:semiHidden/>
    <w:unhideWhenUsed/>
    <w:rsid w:val="000E34CC"/>
  </w:style>
  <w:style w:type="numbering" w:customStyle="1" w:styleId="32313">
    <w:name w:val="Нет списка32313"/>
    <w:next w:val="ad"/>
    <w:semiHidden/>
    <w:rsid w:val="000E34CC"/>
  </w:style>
  <w:style w:type="numbering" w:customStyle="1" w:styleId="42213">
    <w:name w:val="Нет списка42213"/>
    <w:next w:val="ad"/>
    <w:semiHidden/>
    <w:rsid w:val="000E34CC"/>
  </w:style>
  <w:style w:type="numbering" w:customStyle="1" w:styleId="121213">
    <w:name w:val="Нет списка121213"/>
    <w:next w:val="ad"/>
    <w:semiHidden/>
    <w:rsid w:val="000E34CC"/>
  </w:style>
  <w:style w:type="numbering" w:customStyle="1" w:styleId="212213">
    <w:name w:val="Нет списка212213"/>
    <w:next w:val="ad"/>
    <w:semiHidden/>
    <w:unhideWhenUsed/>
    <w:rsid w:val="000E34CC"/>
  </w:style>
  <w:style w:type="numbering" w:customStyle="1" w:styleId="312213">
    <w:name w:val="Нет списка312213"/>
    <w:next w:val="ad"/>
    <w:semiHidden/>
    <w:rsid w:val="000E34CC"/>
  </w:style>
  <w:style w:type="numbering" w:customStyle="1" w:styleId="51213">
    <w:name w:val="Нет списка51213"/>
    <w:next w:val="ad"/>
    <w:uiPriority w:val="99"/>
    <w:semiHidden/>
    <w:rsid w:val="000E34CC"/>
  </w:style>
  <w:style w:type="numbering" w:customStyle="1" w:styleId="131213">
    <w:name w:val="Нет списка131213"/>
    <w:next w:val="ad"/>
    <w:semiHidden/>
    <w:rsid w:val="000E34CC"/>
  </w:style>
  <w:style w:type="numbering" w:customStyle="1" w:styleId="221213">
    <w:name w:val="Нет списка221213"/>
    <w:next w:val="ad"/>
    <w:semiHidden/>
    <w:unhideWhenUsed/>
    <w:rsid w:val="000E34CC"/>
  </w:style>
  <w:style w:type="numbering" w:customStyle="1" w:styleId="321213">
    <w:name w:val="Нет списка321213"/>
    <w:next w:val="ad"/>
    <w:semiHidden/>
    <w:rsid w:val="000E34CC"/>
  </w:style>
  <w:style w:type="numbering" w:customStyle="1" w:styleId="SymbolSymbol21113">
    <w:name w:val="Стиль маркированный Symbol (Symbol) подчеркивание21113"/>
    <w:basedOn w:val="ad"/>
    <w:rsid w:val="000E34CC"/>
  </w:style>
  <w:style w:type="numbering" w:customStyle="1" w:styleId="211132">
    <w:name w:val="Стиль нумерованный21113"/>
    <w:basedOn w:val="ad"/>
    <w:rsid w:val="000E34CC"/>
  </w:style>
  <w:style w:type="numbering" w:customStyle="1" w:styleId="12pt21113">
    <w:name w:val="Стиль маркированный 12 pt21113"/>
    <w:basedOn w:val="ad"/>
    <w:rsid w:val="000E34CC"/>
  </w:style>
  <w:style w:type="numbering" w:customStyle="1" w:styleId="211133">
    <w:name w:val="Стиль маркированный21113"/>
    <w:basedOn w:val="ad"/>
    <w:rsid w:val="000E34CC"/>
  </w:style>
  <w:style w:type="numbering" w:customStyle="1" w:styleId="12pt111113">
    <w:name w:val="Стиль маркированный 12 pt111113"/>
    <w:basedOn w:val="ad"/>
    <w:rsid w:val="000E34CC"/>
  </w:style>
  <w:style w:type="numbering" w:customStyle="1" w:styleId="913">
    <w:name w:val="Нет списка913"/>
    <w:next w:val="ad"/>
    <w:uiPriority w:val="99"/>
    <w:semiHidden/>
    <w:unhideWhenUsed/>
    <w:rsid w:val="000E34CC"/>
  </w:style>
  <w:style w:type="numbering" w:customStyle="1" w:styleId="1613">
    <w:name w:val="Нет списка1613"/>
    <w:next w:val="ad"/>
    <w:uiPriority w:val="99"/>
    <w:semiHidden/>
    <w:rsid w:val="000E34CC"/>
  </w:style>
  <w:style w:type="numbering" w:customStyle="1" w:styleId="11513">
    <w:name w:val="Нет списка11513"/>
    <w:next w:val="ad"/>
    <w:semiHidden/>
    <w:rsid w:val="000E34CC"/>
  </w:style>
  <w:style w:type="numbering" w:customStyle="1" w:styleId="2513">
    <w:name w:val="Нет списка2513"/>
    <w:next w:val="ad"/>
    <w:semiHidden/>
    <w:unhideWhenUsed/>
    <w:rsid w:val="000E34CC"/>
  </w:style>
  <w:style w:type="numbering" w:customStyle="1" w:styleId="3513">
    <w:name w:val="Нет списка3513"/>
    <w:next w:val="ad"/>
    <w:semiHidden/>
    <w:rsid w:val="000E34CC"/>
  </w:style>
  <w:style w:type="numbering" w:customStyle="1" w:styleId="4513">
    <w:name w:val="Нет списка4513"/>
    <w:next w:val="ad"/>
    <w:semiHidden/>
    <w:rsid w:val="000E34CC"/>
  </w:style>
  <w:style w:type="numbering" w:customStyle="1" w:styleId="111413">
    <w:name w:val="Нет списка111413"/>
    <w:next w:val="ad"/>
    <w:semiHidden/>
    <w:rsid w:val="000E34CC"/>
  </w:style>
  <w:style w:type="numbering" w:customStyle="1" w:styleId="1111213">
    <w:name w:val="Нет списка1111213"/>
    <w:next w:val="ad"/>
    <w:semiHidden/>
    <w:rsid w:val="000E34CC"/>
  </w:style>
  <w:style w:type="numbering" w:customStyle="1" w:styleId="21513">
    <w:name w:val="Нет списка21513"/>
    <w:next w:val="ad"/>
    <w:semiHidden/>
    <w:unhideWhenUsed/>
    <w:rsid w:val="000E34CC"/>
  </w:style>
  <w:style w:type="numbering" w:customStyle="1" w:styleId="31513">
    <w:name w:val="Нет списка31513"/>
    <w:next w:val="ad"/>
    <w:semiHidden/>
    <w:rsid w:val="000E34CC"/>
  </w:style>
  <w:style w:type="numbering" w:customStyle="1" w:styleId="41313">
    <w:name w:val="Нет списка41313"/>
    <w:next w:val="ad"/>
    <w:semiHidden/>
    <w:rsid w:val="000E34CC"/>
  </w:style>
  <w:style w:type="numbering" w:customStyle="1" w:styleId="12413">
    <w:name w:val="Нет списка12413"/>
    <w:next w:val="ad"/>
    <w:semiHidden/>
    <w:rsid w:val="000E34CC"/>
  </w:style>
  <w:style w:type="numbering" w:customStyle="1" w:styleId="211313">
    <w:name w:val="Нет списка211313"/>
    <w:next w:val="ad"/>
    <w:semiHidden/>
    <w:unhideWhenUsed/>
    <w:rsid w:val="000E34CC"/>
  </w:style>
  <w:style w:type="numbering" w:customStyle="1" w:styleId="311313">
    <w:name w:val="Нет списка311313"/>
    <w:next w:val="ad"/>
    <w:semiHidden/>
    <w:rsid w:val="000E34CC"/>
  </w:style>
  <w:style w:type="table" w:customStyle="1" w:styleId="21111131">
    <w:name w:val="Сетка таблицы2111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3">
    <w:name w:val="Нет списка5413"/>
    <w:next w:val="ad"/>
    <w:uiPriority w:val="99"/>
    <w:semiHidden/>
    <w:unhideWhenUsed/>
    <w:rsid w:val="000E34CC"/>
  </w:style>
  <w:style w:type="numbering" w:customStyle="1" w:styleId="6313">
    <w:name w:val="Нет списка6313"/>
    <w:next w:val="ad"/>
    <w:uiPriority w:val="99"/>
    <w:semiHidden/>
    <w:rsid w:val="000E34CC"/>
  </w:style>
  <w:style w:type="numbering" w:customStyle="1" w:styleId="13413">
    <w:name w:val="Нет списка13413"/>
    <w:next w:val="ad"/>
    <w:semiHidden/>
    <w:rsid w:val="000E34CC"/>
  </w:style>
  <w:style w:type="numbering" w:customStyle="1" w:styleId="112313">
    <w:name w:val="Нет списка112313"/>
    <w:next w:val="ad"/>
    <w:semiHidden/>
    <w:rsid w:val="000E34CC"/>
  </w:style>
  <w:style w:type="numbering" w:customStyle="1" w:styleId="22413">
    <w:name w:val="Нет списка22413"/>
    <w:next w:val="ad"/>
    <w:semiHidden/>
    <w:unhideWhenUsed/>
    <w:rsid w:val="000E34CC"/>
  </w:style>
  <w:style w:type="numbering" w:customStyle="1" w:styleId="32413">
    <w:name w:val="Нет списка32413"/>
    <w:next w:val="ad"/>
    <w:semiHidden/>
    <w:rsid w:val="000E34CC"/>
  </w:style>
  <w:style w:type="numbering" w:customStyle="1" w:styleId="42313">
    <w:name w:val="Нет списка42313"/>
    <w:next w:val="ad"/>
    <w:semiHidden/>
    <w:rsid w:val="000E34CC"/>
  </w:style>
  <w:style w:type="numbering" w:customStyle="1" w:styleId="121313">
    <w:name w:val="Нет списка121313"/>
    <w:next w:val="ad"/>
    <w:semiHidden/>
    <w:rsid w:val="000E34CC"/>
  </w:style>
  <w:style w:type="numbering" w:customStyle="1" w:styleId="212313">
    <w:name w:val="Нет списка212313"/>
    <w:next w:val="ad"/>
    <w:semiHidden/>
    <w:unhideWhenUsed/>
    <w:rsid w:val="000E34CC"/>
  </w:style>
  <w:style w:type="numbering" w:customStyle="1" w:styleId="312313">
    <w:name w:val="Нет списка312313"/>
    <w:next w:val="ad"/>
    <w:semiHidden/>
    <w:rsid w:val="000E34CC"/>
  </w:style>
  <w:style w:type="numbering" w:customStyle="1" w:styleId="51313">
    <w:name w:val="Нет списка51313"/>
    <w:next w:val="ad"/>
    <w:uiPriority w:val="99"/>
    <w:semiHidden/>
    <w:rsid w:val="000E34CC"/>
  </w:style>
  <w:style w:type="numbering" w:customStyle="1" w:styleId="131313">
    <w:name w:val="Нет списка131313"/>
    <w:next w:val="ad"/>
    <w:semiHidden/>
    <w:rsid w:val="000E34CC"/>
  </w:style>
  <w:style w:type="numbering" w:customStyle="1" w:styleId="221313">
    <w:name w:val="Нет списка221313"/>
    <w:next w:val="ad"/>
    <w:semiHidden/>
    <w:unhideWhenUsed/>
    <w:rsid w:val="000E34CC"/>
  </w:style>
  <w:style w:type="numbering" w:customStyle="1" w:styleId="321313">
    <w:name w:val="Нет списка321313"/>
    <w:next w:val="ad"/>
    <w:semiHidden/>
    <w:rsid w:val="000E34CC"/>
  </w:style>
  <w:style w:type="numbering" w:customStyle="1" w:styleId="SymbolSymbol31113">
    <w:name w:val="Стиль маркированный Symbol (Symbol) подчеркивание31113"/>
    <w:basedOn w:val="ad"/>
    <w:rsid w:val="000E34CC"/>
  </w:style>
  <w:style w:type="numbering" w:customStyle="1" w:styleId="311132">
    <w:name w:val="Стиль нумерованный31113"/>
    <w:basedOn w:val="ad"/>
    <w:rsid w:val="000E34CC"/>
  </w:style>
  <w:style w:type="numbering" w:customStyle="1" w:styleId="12pt31113">
    <w:name w:val="Стиль маркированный 12 pt31113"/>
    <w:basedOn w:val="ad"/>
    <w:rsid w:val="000E34CC"/>
  </w:style>
  <w:style w:type="numbering" w:customStyle="1" w:styleId="311141">
    <w:name w:val="Стиль маркированный31114"/>
    <w:basedOn w:val="ad"/>
    <w:rsid w:val="000E34CC"/>
  </w:style>
  <w:style w:type="table" w:customStyle="1" w:styleId="521113">
    <w:name w:val="Сетка таблицы5211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3">
    <w:name w:val="Сетка таблицы6211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3">
    <w:name w:val="Сетка таблицы7211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3">
    <w:name w:val="Стиль маркированный 12 pt121113"/>
    <w:basedOn w:val="ad"/>
    <w:rsid w:val="000E34CC"/>
  </w:style>
  <w:style w:type="numbering" w:customStyle="1" w:styleId="1013">
    <w:name w:val="Нет списка1013"/>
    <w:next w:val="ad"/>
    <w:semiHidden/>
    <w:rsid w:val="000E34CC"/>
  </w:style>
  <w:style w:type="numbering" w:customStyle="1" w:styleId="1713">
    <w:name w:val="Нет списка1713"/>
    <w:next w:val="ad"/>
    <w:uiPriority w:val="99"/>
    <w:semiHidden/>
    <w:unhideWhenUsed/>
    <w:rsid w:val="000E34CC"/>
  </w:style>
  <w:style w:type="numbering" w:customStyle="1" w:styleId="2613">
    <w:name w:val="Нет списка2613"/>
    <w:next w:val="ad"/>
    <w:uiPriority w:val="99"/>
    <w:semiHidden/>
    <w:unhideWhenUsed/>
    <w:rsid w:val="000E34CC"/>
  </w:style>
  <w:style w:type="numbering" w:customStyle="1" w:styleId="1813">
    <w:name w:val="Нет списка1813"/>
    <w:next w:val="ad"/>
    <w:semiHidden/>
    <w:rsid w:val="000E34CC"/>
  </w:style>
  <w:style w:type="numbering" w:customStyle="1" w:styleId="1913">
    <w:name w:val="Нет списка1913"/>
    <w:next w:val="ad"/>
    <w:uiPriority w:val="99"/>
    <w:semiHidden/>
    <w:unhideWhenUsed/>
    <w:rsid w:val="000E34CC"/>
  </w:style>
  <w:style w:type="numbering" w:customStyle="1" w:styleId="2713">
    <w:name w:val="Нет списка2713"/>
    <w:next w:val="ad"/>
    <w:uiPriority w:val="99"/>
    <w:semiHidden/>
    <w:unhideWhenUsed/>
    <w:rsid w:val="000E34CC"/>
  </w:style>
  <w:style w:type="numbering" w:customStyle="1" w:styleId="2013">
    <w:name w:val="Нет списка2013"/>
    <w:next w:val="ad"/>
    <w:semiHidden/>
    <w:rsid w:val="000E34CC"/>
  </w:style>
  <w:style w:type="numbering" w:customStyle="1" w:styleId="11013">
    <w:name w:val="Нет списка11013"/>
    <w:next w:val="ad"/>
    <w:uiPriority w:val="99"/>
    <w:semiHidden/>
    <w:unhideWhenUsed/>
    <w:rsid w:val="000E34CC"/>
  </w:style>
  <w:style w:type="numbering" w:customStyle="1" w:styleId="2813">
    <w:name w:val="Нет списка2813"/>
    <w:next w:val="ad"/>
    <w:uiPriority w:val="99"/>
    <w:semiHidden/>
    <w:unhideWhenUsed/>
    <w:rsid w:val="000E34CC"/>
  </w:style>
  <w:style w:type="numbering" w:customStyle="1" w:styleId="2913">
    <w:name w:val="Нет списка2913"/>
    <w:next w:val="ad"/>
    <w:uiPriority w:val="99"/>
    <w:semiHidden/>
    <w:rsid w:val="000E34CC"/>
  </w:style>
  <w:style w:type="numbering" w:customStyle="1" w:styleId="11613">
    <w:name w:val="Нет списка11613"/>
    <w:next w:val="ad"/>
    <w:semiHidden/>
    <w:rsid w:val="000E34CC"/>
  </w:style>
  <w:style w:type="numbering" w:customStyle="1" w:styleId="2103">
    <w:name w:val="Нет списка2103"/>
    <w:next w:val="ad"/>
    <w:semiHidden/>
    <w:unhideWhenUsed/>
    <w:rsid w:val="000E34CC"/>
  </w:style>
  <w:style w:type="numbering" w:customStyle="1" w:styleId="3613">
    <w:name w:val="Нет списка3613"/>
    <w:next w:val="ad"/>
    <w:semiHidden/>
    <w:rsid w:val="000E34CC"/>
  </w:style>
  <w:style w:type="numbering" w:customStyle="1" w:styleId="4613">
    <w:name w:val="Нет списка4613"/>
    <w:next w:val="ad"/>
    <w:semiHidden/>
    <w:rsid w:val="000E34CC"/>
  </w:style>
  <w:style w:type="numbering" w:customStyle="1" w:styleId="11713">
    <w:name w:val="Нет списка11713"/>
    <w:next w:val="ad"/>
    <w:semiHidden/>
    <w:rsid w:val="000E34CC"/>
  </w:style>
  <w:style w:type="numbering" w:customStyle="1" w:styleId="111513">
    <w:name w:val="Нет списка111513"/>
    <w:next w:val="ad"/>
    <w:semiHidden/>
    <w:rsid w:val="000E34CC"/>
  </w:style>
  <w:style w:type="numbering" w:customStyle="1" w:styleId="21613">
    <w:name w:val="Нет списка21613"/>
    <w:next w:val="ad"/>
    <w:semiHidden/>
    <w:unhideWhenUsed/>
    <w:rsid w:val="000E34CC"/>
  </w:style>
  <w:style w:type="numbering" w:customStyle="1" w:styleId="31613">
    <w:name w:val="Нет списка31613"/>
    <w:next w:val="ad"/>
    <w:semiHidden/>
    <w:rsid w:val="000E34CC"/>
  </w:style>
  <w:style w:type="numbering" w:customStyle="1" w:styleId="41413">
    <w:name w:val="Нет списка41413"/>
    <w:next w:val="ad"/>
    <w:semiHidden/>
    <w:rsid w:val="000E34CC"/>
  </w:style>
  <w:style w:type="numbering" w:customStyle="1" w:styleId="12513">
    <w:name w:val="Нет списка12513"/>
    <w:next w:val="ad"/>
    <w:semiHidden/>
    <w:rsid w:val="000E34CC"/>
  </w:style>
  <w:style w:type="numbering" w:customStyle="1" w:styleId="211413">
    <w:name w:val="Нет списка211413"/>
    <w:next w:val="ad"/>
    <w:semiHidden/>
    <w:unhideWhenUsed/>
    <w:rsid w:val="000E34CC"/>
  </w:style>
  <w:style w:type="numbering" w:customStyle="1" w:styleId="311413">
    <w:name w:val="Нет списка311413"/>
    <w:next w:val="ad"/>
    <w:semiHidden/>
    <w:rsid w:val="000E34CC"/>
  </w:style>
  <w:style w:type="numbering" w:customStyle="1" w:styleId="5513">
    <w:name w:val="Нет списка5513"/>
    <w:next w:val="ad"/>
    <w:uiPriority w:val="99"/>
    <w:semiHidden/>
    <w:unhideWhenUsed/>
    <w:rsid w:val="000E34CC"/>
  </w:style>
  <w:style w:type="numbering" w:customStyle="1" w:styleId="6413">
    <w:name w:val="Нет списка6413"/>
    <w:next w:val="ad"/>
    <w:uiPriority w:val="99"/>
    <w:semiHidden/>
    <w:rsid w:val="000E34CC"/>
  </w:style>
  <w:style w:type="numbering" w:customStyle="1" w:styleId="13513">
    <w:name w:val="Нет списка13513"/>
    <w:next w:val="ad"/>
    <w:semiHidden/>
    <w:rsid w:val="000E34CC"/>
  </w:style>
  <w:style w:type="numbering" w:customStyle="1" w:styleId="112413">
    <w:name w:val="Нет списка112413"/>
    <w:next w:val="ad"/>
    <w:semiHidden/>
    <w:rsid w:val="000E34CC"/>
  </w:style>
  <w:style w:type="numbering" w:customStyle="1" w:styleId="22513">
    <w:name w:val="Нет списка22513"/>
    <w:next w:val="ad"/>
    <w:semiHidden/>
    <w:unhideWhenUsed/>
    <w:rsid w:val="000E34CC"/>
  </w:style>
  <w:style w:type="numbering" w:customStyle="1" w:styleId="32513">
    <w:name w:val="Нет списка32513"/>
    <w:next w:val="ad"/>
    <w:semiHidden/>
    <w:rsid w:val="000E34CC"/>
  </w:style>
  <w:style w:type="numbering" w:customStyle="1" w:styleId="42413">
    <w:name w:val="Нет списка42413"/>
    <w:next w:val="ad"/>
    <w:semiHidden/>
    <w:rsid w:val="000E34CC"/>
  </w:style>
  <w:style w:type="numbering" w:customStyle="1" w:styleId="121413">
    <w:name w:val="Нет списка121413"/>
    <w:next w:val="ad"/>
    <w:semiHidden/>
    <w:rsid w:val="000E34CC"/>
  </w:style>
  <w:style w:type="numbering" w:customStyle="1" w:styleId="212413">
    <w:name w:val="Нет списка212413"/>
    <w:next w:val="ad"/>
    <w:semiHidden/>
    <w:unhideWhenUsed/>
    <w:rsid w:val="000E34CC"/>
  </w:style>
  <w:style w:type="numbering" w:customStyle="1" w:styleId="312413">
    <w:name w:val="Нет списка312413"/>
    <w:next w:val="ad"/>
    <w:semiHidden/>
    <w:rsid w:val="000E34CC"/>
  </w:style>
  <w:style w:type="numbering" w:customStyle="1" w:styleId="51413">
    <w:name w:val="Нет списка51413"/>
    <w:next w:val="ad"/>
    <w:uiPriority w:val="99"/>
    <w:semiHidden/>
    <w:rsid w:val="000E34CC"/>
  </w:style>
  <w:style w:type="numbering" w:customStyle="1" w:styleId="131413">
    <w:name w:val="Нет списка131413"/>
    <w:next w:val="ad"/>
    <w:semiHidden/>
    <w:rsid w:val="000E34CC"/>
  </w:style>
  <w:style w:type="numbering" w:customStyle="1" w:styleId="221413">
    <w:name w:val="Нет списка221413"/>
    <w:next w:val="ad"/>
    <w:semiHidden/>
    <w:unhideWhenUsed/>
    <w:rsid w:val="000E34CC"/>
  </w:style>
  <w:style w:type="numbering" w:customStyle="1" w:styleId="321413">
    <w:name w:val="Нет списка321413"/>
    <w:next w:val="ad"/>
    <w:semiHidden/>
    <w:rsid w:val="000E34CC"/>
  </w:style>
  <w:style w:type="numbering" w:customStyle="1" w:styleId="303">
    <w:name w:val="Нет списка303"/>
    <w:next w:val="ad"/>
    <w:semiHidden/>
    <w:rsid w:val="000E34CC"/>
  </w:style>
  <w:style w:type="numbering" w:customStyle="1" w:styleId="11813">
    <w:name w:val="Нет списка11813"/>
    <w:next w:val="ad"/>
    <w:uiPriority w:val="99"/>
    <w:semiHidden/>
    <w:unhideWhenUsed/>
    <w:rsid w:val="000E34CC"/>
  </w:style>
  <w:style w:type="numbering" w:customStyle="1" w:styleId="21713">
    <w:name w:val="Нет списка21713"/>
    <w:next w:val="ad"/>
    <w:uiPriority w:val="99"/>
    <w:semiHidden/>
    <w:unhideWhenUsed/>
    <w:rsid w:val="000E34CC"/>
  </w:style>
  <w:style w:type="numbering" w:customStyle="1" w:styleId="3713">
    <w:name w:val="Нет списка3713"/>
    <w:next w:val="ad"/>
    <w:semiHidden/>
    <w:rsid w:val="000E34CC"/>
  </w:style>
  <w:style w:type="numbering" w:customStyle="1" w:styleId="1193">
    <w:name w:val="Нет списка1193"/>
    <w:next w:val="ad"/>
    <w:uiPriority w:val="99"/>
    <w:semiHidden/>
    <w:unhideWhenUsed/>
    <w:rsid w:val="000E34CC"/>
  </w:style>
  <w:style w:type="numbering" w:customStyle="1" w:styleId="2183">
    <w:name w:val="Нет списка2183"/>
    <w:next w:val="ad"/>
    <w:uiPriority w:val="99"/>
    <w:semiHidden/>
    <w:unhideWhenUsed/>
    <w:rsid w:val="000E34CC"/>
  </w:style>
  <w:style w:type="numbering" w:customStyle="1" w:styleId="383">
    <w:name w:val="Нет списка383"/>
    <w:next w:val="ad"/>
    <w:semiHidden/>
    <w:rsid w:val="000E34CC"/>
  </w:style>
  <w:style w:type="numbering" w:customStyle="1" w:styleId="1203">
    <w:name w:val="Нет списка1203"/>
    <w:next w:val="ad"/>
    <w:uiPriority w:val="99"/>
    <w:semiHidden/>
    <w:unhideWhenUsed/>
    <w:rsid w:val="000E34CC"/>
  </w:style>
  <w:style w:type="numbering" w:customStyle="1" w:styleId="2193">
    <w:name w:val="Нет списка2193"/>
    <w:next w:val="ad"/>
    <w:uiPriority w:val="99"/>
    <w:semiHidden/>
    <w:unhideWhenUsed/>
    <w:rsid w:val="000E34CC"/>
  </w:style>
  <w:style w:type="numbering" w:customStyle="1" w:styleId="393">
    <w:name w:val="Нет списка393"/>
    <w:next w:val="ad"/>
    <w:uiPriority w:val="99"/>
    <w:semiHidden/>
    <w:unhideWhenUsed/>
    <w:rsid w:val="000E34CC"/>
  </w:style>
  <w:style w:type="numbering" w:customStyle="1" w:styleId="SymbolSymbol413">
    <w:name w:val="Стиль маркированный Symbol (Symbol) подчеркивание413"/>
    <w:basedOn w:val="ad"/>
    <w:rsid w:val="000E34CC"/>
  </w:style>
  <w:style w:type="numbering" w:customStyle="1" w:styleId="4130">
    <w:name w:val="Стиль нумерованный413"/>
    <w:basedOn w:val="ad"/>
    <w:rsid w:val="000E34CC"/>
  </w:style>
  <w:style w:type="numbering" w:customStyle="1" w:styleId="12pt413">
    <w:name w:val="Стиль маркированный 12 pt413"/>
    <w:basedOn w:val="ad"/>
    <w:rsid w:val="000E34CC"/>
  </w:style>
  <w:style w:type="numbering" w:customStyle="1" w:styleId="4134">
    <w:name w:val="Стиль маркированный413"/>
    <w:basedOn w:val="ad"/>
    <w:rsid w:val="000E34CC"/>
  </w:style>
  <w:style w:type="numbering" w:customStyle="1" w:styleId="SymbolSymbol111113">
    <w:name w:val="Стиль маркированный Symbol (Symbol) подчеркивание111113"/>
    <w:basedOn w:val="ad"/>
    <w:rsid w:val="000E34CC"/>
  </w:style>
  <w:style w:type="numbering" w:customStyle="1" w:styleId="1111131">
    <w:name w:val="Стиль нумерованный111113"/>
    <w:basedOn w:val="ad"/>
    <w:rsid w:val="000E34CC"/>
  </w:style>
  <w:style w:type="numbering" w:customStyle="1" w:styleId="12pt1313">
    <w:name w:val="Стиль маркированный 12 pt1313"/>
    <w:basedOn w:val="ad"/>
    <w:rsid w:val="000E34CC"/>
  </w:style>
  <w:style w:type="numbering" w:customStyle="1" w:styleId="1111132">
    <w:name w:val="Стиль маркированный111113"/>
    <w:basedOn w:val="ad"/>
    <w:rsid w:val="000E34CC"/>
  </w:style>
  <w:style w:type="numbering" w:customStyle="1" w:styleId="SymbolSymbol211113">
    <w:name w:val="Стиль маркированный Symbol (Symbol) подчеркивание211113"/>
    <w:basedOn w:val="ad"/>
    <w:rsid w:val="000E34CC"/>
  </w:style>
  <w:style w:type="numbering" w:customStyle="1" w:styleId="2111132">
    <w:name w:val="Стиль нумерованный211113"/>
    <w:basedOn w:val="ad"/>
    <w:rsid w:val="000E34CC"/>
  </w:style>
  <w:style w:type="numbering" w:customStyle="1" w:styleId="12pt211113">
    <w:name w:val="Стиль маркированный 12 pt211113"/>
    <w:basedOn w:val="ad"/>
    <w:rsid w:val="000E34CC"/>
  </w:style>
  <w:style w:type="numbering" w:customStyle="1" w:styleId="2111133">
    <w:name w:val="Стиль маркированный211113"/>
    <w:basedOn w:val="ad"/>
    <w:rsid w:val="000E34CC"/>
  </w:style>
  <w:style w:type="numbering" w:customStyle="1" w:styleId="12pt1111113">
    <w:name w:val="Стиль маркированный 12 pt1111113"/>
    <w:basedOn w:val="ad"/>
    <w:rsid w:val="000E34CC"/>
  </w:style>
  <w:style w:type="numbering" w:customStyle="1" w:styleId="402">
    <w:name w:val="Нет списка402"/>
    <w:next w:val="ad"/>
    <w:uiPriority w:val="99"/>
    <w:semiHidden/>
    <w:unhideWhenUsed/>
    <w:rsid w:val="000E34CC"/>
  </w:style>
  <w:style w:type="numbering" w:customStyle="1" w:styleId="SymbolSymbol511">
    <w:name w:val="Стиль маркированный Symbol (Symbol) подчеркивание511"/>
    <w:basedOn w:val="ad"/>
    <w:rsid w:val="000E34CC"/>
  </w:style>
  <w:style w:type="numbering" w:customStyle="1" w:styleId="5115">
    <w:name w:val="Стиль нумерованный511"/>
    <w:basedOn w:val="ad"/>
    <w:rsid w:val="000E34CC"/>
  </w:style>
  <w:style w:type="numbering" w:customStyle="1" w:styleId="12pt511">
    <w:name w:val="Стиль маркированный 12 pt511"/>
    <w:basedOn w:val="ad"/>
    <w:rsid w:val="000E34CC"/>
  </w:style>
  <w:style w:type="numbering" w:customStyle="1" w:styleId="5116">
    <w:name w:val="Стиль маркированный511"/>
    <w:basedOn w:val="ad"/>
    <w:rsid w:val="000E34CC"/>
  </w:style>
  <w:style w:type="numbering" w:customStyle="1" w:styleId="SymbolSymbol12111">
    <w:name w:val="Стиль маркированный Symbol (Symbol) подчеркивание12111"/>
    <w:basedOn w:val="ad"/>
    <w:rsid w:val="000E34CC"/>
  </w:style>
  <w:style w:type="numbering" w:customStyle="1" w:styleId="12115">
    <w:name w:val="Стиль нумерованный1211"/>
    <w:basedOn w:val="ad"/>
    <w:rsid w:val="000E34CC"/>
  </w:style>
  <w:style w:type="numbering" w:customStyle="1" w:styleId="12pt1411">
    <w:name w:val="Стиль маркированный 12 pt1411"/>
    <w:basedOn w:val="ad"/>
    <w:rsid w:val="000E34CC"/>
  </w:style>
  <w:style w:type="numbering" w:customStyle="1" w:styleId="12116">
    <w:name w:val="Стиль маркированный1211"/>
    <w:basedOn w:val="ad"/>
    <w:rsid w:val="000E34CC"/>
  </w:style>
  <w:style w:type="numbering" w:customStyle="1" w:styleId="SymbolSymbol2211">
    <w:name w:val="Стиль маркированный Symbol (Symbol) подчеркивание2211"/>
    <w:basedOn w:val="ad"/>
    <w:rsid w:val="000E34CC"/>
  </w:style>
  <w:style w:type="numbering" w:customStyle="1" w:styleId="22115">
    <w:name w:val="Стиль нумерованный2211"/>
    <w:basedOn w:val="ad"/>
    <w:rsid w:val="000E34CC"/>
  </w:style>
  <w:style w:type="numbering" w:customStyle="1" w:styleId="12pt2211">
    <w:name w:val="Стиль маркированный 12 pt2211"/>
    <w:basedOn w:val="ad"/>
    <w:rsid w:val="000E34CC"/>
  </w:style>
  <w:style w:type="numbering" w:customStyle="1" w:styleId="22116">
    <w:name w:val="Стиль маркированный2211"/>
    <w:basedOn w:val="ad"/>
    <w:rsid w:val="000E34CC"/>
  </w:style>
  <w:style w:type="numbering" w:customStyle="1" w:styleId="12pt11211">
    <w:name w:val="Стиль маркированный 12 pt11211"/>
    <w:basedOn w:val="ad"/>
    <w:rsid w:val="000E34CC"/>
  </w:style>
  <w:style w:type="numbering" w:customStyle="1" w:styleId="12611">
    <w:name w:val="Нет списка12611"/>
    <w:next w:val="ad"/>
    <w:uiPriority w:val="99"/>
    <w:semiHidden/>
    <w:rsid w:val="000E34CC"/>
  </w:style>
  <w:style w:type="numbering" w:customStyle="1" w:styleId="11102">
    <w:name w:val="Нет списка11102"/>
    <w:next w:val="ad"/>
    <w:semiHidden/>
    <w:rsid w:val="000E34CC"/>
  </w:style>
  <w:style w:type="numbering" w:customStyle="1" w:styleId="2202">
    <w:name w:val="Нет списка2202"/>
    <w:next w:val="ad"/>
    <w:semiHidden/>
    <w:unhideWhenUsed/>
    <w:rsid w:val="000E34CC"/>
  </w:style>
  <w:style w:type="numbering" w:customStyle="1" w:styleId="3102">
    <w:name w:val="Нет списка3102"/>
    <w:next w:val="ad"/>
    <w:semiHidden/>
    <w:rsid w:val="000E34CC"/>
  </w:style>
  <w:style w:type="numbering" w:customStyle="1" w:styleId="47110">
    <w:name w:val="Нет списка4711"/>
    <w:next w:val="ad"/>
    <w:semiHidden/>
    <w:rsid w:val="000E34CC"/>
  </w:style>
  <w:style w:type="numbering" w:customStyle="1" w:styleId="111611">
    <w:name w:val="Нет списка111611"/>
    <w:next w:val="ad"/>
    <w:semiHidden/>
    <w:rsid w:val="000E34CC"/>
  </w:style>
  <w:style w:type="numbering" w:customStyle="1" w:styleId="1111320">
    <w:name w:val="Нет списка111132"/>
    <w:next w:val="ad"/>
    <w:semiHidden/>
    <w:rsid w:val="000E34CC"/>
  </w:style>
  <w:style w:type="numbering" w:customStyle="1" w:styleId="21102">
    <w:name w:val="Нет списка21102"/>
    <w:next w:val="ad"/>
    <w:semiHidden/>
    <w:unhideWhenUsed/>
    <w:rsid w:val="000E34CC"/>
  </w:style>
  <w:style w:type="numbering" w:customStyle="1" w:styleId="31711">
    <w:name w:val="Нет списка31711"/>
    <w:next w:val="ad"/>
    <w:semiHidden/>
    <w:rsid w:val="000E34CC"/>
  </w:style>
  <w:style w:type="numbering" w:customStyle="1" w:styleId="41511">
    <w:name w:val="Нет списка41511"/>
    <w:next w:val="ad"/>
    <w:semiHidden/>
    <w:rsid w:val="000E34CC"/>
  </w:style>
  <w:style w:type="numbering" w:customStyle="1" w:styleId="12720">
    <w:name w:val="Нет списка1272"/>
    <w:next w:val="ad"/>
    <w:semiHidden/>
    <w:rsid w:val="000E34CC"/>
  </w:style>
  <w:style w:type="numbering" w:customStyle="1" w:styleId="211511">
    <w:name w:val="Нет списка211511"/>
    <w:next w:val="ad"/>
    <w:semiHidden/>
    <w:unhideWhenUsed/>
    <w:rsid w:val="000E34CC"/>
  </w:style>
  <w:style w:type="numbering" w:customStyle="1" w:styleId="311511">
    <w:name w:val="Нет списка311511"/>
    <w:next w:val="ad"/>
    <w:semiHidden/>
    <w:rsid w:val="000E34CC"/>
  </w:style>
  <w:style w:type="table" w:customStyle="1" w:styleId="211111110">
    <w:name w:val="Сетка таблицы211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11">
    <w:name w:val="Нет списка5611"/>
    <w:next w:val="ad"/>
    <w:uiPriority w:val="99"/>
    <w:semiHidden/>
    <w:unhideWhenUsed/>
    <w:rsid w:val="000E34CC"/>
  </w:style>
  <w:style w:type="numbering" w:customStyle="1" w:styleId="65110">
    <w:name w:val="Нет списка6511"/>
    <w:next w:val="ad"/>
    <w:uiPriority w:val="99"/>
    <w:semiHidden/>
    <w:rsid w:val="000E34CC"/>
  </w:style>
  <w:style w:type="numbering" w:customStyle="1" w:styleId="13611">
    <w:name w:val="Нет списка13611"/>
    <w:next w:val="ad"/>
    <w:semiHidden/>
    <w:rsid w:val="000E34CC"/>
  </w:style>
  <w:style w:type="numbering" w:customStyle="1" w:styleId="112511">
    <w:name w:val="Нет списка112511"/>
    <w:next w:val="ad"/>
    <w:semiHidden/>
    <w:rsid w:val="000E34CC"/>
  </w:style>
  <w:style w:type="numbering" w:customStyle="1" w:styleId="22611">
    <w:name w:val="Нет списка22611"/>
    <w:next w:val="ad"/>
    <w:semiHidden/>
    <w:unhideWhenUsed/>
    <w:rsid w:val="000E34CC"/>
  </w:style>
  <w:style w:type="numbering" w:customStyle="1" w:styleId="32611">
    <w:name w:val="Нет списка32611"/>
    <w:next w:val="ad"/>
    <w:semiHidden/>
    <w:rsid w:val="000E34CC"/>
  </w:style>
  <w:style w:type="numbering" w:customStyle="1" w:styleId="42511">
    <w:name w:val="Нет списка42511"/>
    <w:next w:val="ad"/>
    <w:semiHidden/>
    <w:rsid w:val="000E34CC"/>
  </w:style>
  <w:style w:type="numbering" w:customStyle="1" w:styleId="121511">
    <w:name w:val="Нет списка121511"/>
    <w:next w:val="ad"/>
    <w:semiHidden/>
    <w:rsid w:val="000E34CC"/>
  </w:style>
  <w:style w:type="numbering" w:customStyle="1" w:styleId="212511">
    <w:name w:val="Нет списка212511"/>
    <w:next w:val="ad"/>
    <w:semiHidden/>
    <w:unhideWhenUsed/>
    <w:rsid w:val="000E34CC"/>
  </w:style>
  <w:style w:type="numbering" w:customStyle="1" w:styleId="312511">
    <w:name w:val="Нет списка312511"/>
    <w:next w:val="ad"/>
    <w:semiHidden/>
    <w:rsid w:val="000E34CC"/>
  </w:style>
  <w:style w:type="numbering" w:customStyle="1" w:styleId="51511">
    <w:name w:val="Нет списка51511"/>
    <w:next w:val="ad"/>
    <w:uiPriority w:val="99"/>
    <w:semiHidden/>
    <w:rsid w:val="000E34CC"/>
  </w:style>
  <w:style w:type="numbering" w:customStyle="1" w:styleId="131511">
    <w:name w:val="Нет списка131511"/>
    <w:next w:val="ad"/>
    <w:semiHidden/>
    <w:rsid w:val="000E34CC"/>
  </w:style>
  <w:style w:type="numbering" w:customStyle="1" w:styleId="221511">
    <w:name w:val="Нет списка221511"/>
    <w:next w:val="ad"/>
    <w:semiHidden/>
    <w:unhideWhenUsed/>
    <w:rsid w:val="000E34CC"/>
  </w:style>
  <w:style w:type="numbering" w:customStyle="1" w:styleId="321511">
    <w:name w:val="Нет списка321511"/>
    <w:next w:val="ad"/>
    <w:semiHidden/>
    <w:rsid w:val="000E34CC"/>
  </w:style>
  <w:style w:type="table" w:customStyle="1" w:styleId="5211111">
    <w:name w:val="Сетка таблицы5211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1">
    <w:name w:val="Сетка таблицы6211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1">
    <w:name w:val="Сетка таблицы7211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10">
    <w:name w:val="Нет списка7211"/>
    <w:next w:val="ad"/>
    <w:uiPriority w:val="99"/>
    <w:semiHidden/>
    <w:unhideWhenUsed/>
    <w:rsid w:val="000E34CC"/>
  </w:style>
  <w:style w:type="numbering" w:customStyle="1" w:styleId="142110">
    <w:name w:val="Нет списка14211"/>
    <w:next w:val="ad"/>
    <w:uiPriority w:val="99"/>
    <w:semiHidden/>
    <w:rsid w:val="000E34CC"/>
  </w:style>
  <w:style w:type="numbering" w:customStyle="1" w:styleId="113211">
    <w:name w:val="Нет списка113211"/>
    <w:next w:val="ad"/>
    <w:semiHidden/>
    <w:rsid w:val="000E34CC"/>
  </w:style>
  <w:style w:type="numbering" w:customStyle="1" w:styleId="23211">
    <w:name w:val="Нет списка23211"/>
    <w:next w:val="ad"/>
    <w:semiHidden/>
    <w:unhideWhenUsed/>
    <w:rsid w:val="000E34CC"/>
  </w:style>
  <w:style w:type="numbering" w:customStyle="1" w:styleId="33211">
    <w:name w:val="Нет списка33211"/>
    <w:next w:val="ad"/>
    <w:semiHidden/>
    <w:rsid w:val="000E34CC"/>
  </w:style>
  <w:style w:type="numbering" w:customStyle="1" w:styleId="43211">
    <w:name w:val="Нет списка43211"/>
    <w:next w:val="ad"/>
    <w:semiHidden/>
    <w:rsid w:val="000E34CC"/>
  </w:style>
  <w:style w:type="numbering" w:customStyle="1" w:styleId="11111111111">
    <w:name w:val="Нет списка11111111111"/>
    <w:next w:val="ad"/>
    <w:semiHidden/>
    <w:rsid w:val="000E34CC"/>
  </w:style>
  <w:style w:type="numbering" w:customStyle="1" w:styleId="111111111111">
    <w:name w:val="Нет списка111111111111"/>
    <w:next w:val="ad"/>
    <w:semiHidden/>
    <w:rsid w:val="000E34CC"/>
  </w:style>
  <w:style w:type="numbering" w:customStyle="1" w:styleId="213211">
    <w:name w:val="Нет списка213211"/>
    <w:next w:val="ad"/>
    <w:semiHidden/>
    <w:unhideWhenUsed/>
    <w:rsid w:val="000E34CC"/>
  </w:style>
  <w:style w:type="numbering" w:customStyle="1" w:styleId="313211">
    <w:name w:val="Нет списка313211"/>
    <w:next w:val="ad"/>
    <w:semiHidden/>
    <w:rsid w:val="000E34CC"/>
  </w:style>
  <w:style w:type="numbering" w:customStyle="1" w:styleId="411211">
    <w:name w:val="Нет списка411211"/>
    <w:next w:val="ad"/>
    <w:semiHidden/>
    <w:rsid w:val="000E34CC"/>
  </w:style>
  <w:style w:type="numbering" w:customStyle="1" w:styleId="122211">
    <w:name w:val="Нет списка122211"/>
    <w:next w:val="ad"/>
    <w:semiHidden/>
    <w:rsid w:val="000E34CC"/>
  </w:style>
  <w:style w:type="numbering" w:customStyle="1" w:styleId="2111211">
    <w:name w:val="Нет списка2111211"/>
    <w:next w:val="ad"/>
    <w:semiHidden/>
    <w:unhideWhenUsed/>
    <w:rsid w:val="000E34CC"/>
  </w:style>
  <w:style w:type="numbering" w:customStyle="1" w:styleId="3111211">
    <w:name w:val="Нет списка3111211"/>
    <w:next w:val="ad"/>
    <w:semiHidden/>
    <w:rsid w:val="000E34CC"/>
  </w:style>
  <w:style w:type="numbering" w:customStyle="1" w:styleId="52211">
    <w:name w:val="Нет списка52211"/>
    <w:next w:val="ad"/>
    <w:uiPriority w:val="99"/>
    <w:semiHidden/>
    <w:unhideWhenUsed/>
    <w:rsid w:val="000E34CC"/>
  </w:style>
  <w:style w:type="numbering" w:customStyle="1" w:styleId="612110">
    <w:name w:val="Нет списка61211"/>
    <w:next w:val="ad"/>
    <w:uiPriority w:val="99"/>
    <w:semiHidden/>
    <w:rsid w:val="000E34CC"/>
  </w:style>
  <w:style w:type="numbering" w:customStyle="1" w:styleId="132211">
    <w:name w:val="Нет списка132211"/>
    <w:next w:val="ad"/>
    <w:semiHidden/>
    <w:rsid w:val="000E34CC"/>
  </w:style>
  <w:style w:type="numbering" w:customStyle="1" w:styleId="1121211">
    <w:name w:val="Нет списка1121211"/>
    <w:next w:val="ad"/>
    <w:semiHidden/>
    <w:rsid w:val="000E34CC"/>
  </w:style>
  <w:style w:type="numbering" w:customStyle="1" w:styleId="222211">
    <w:name w:val="Нет списка222211"/>
    <w:next w:val="ad"/>
    <w:semiHidden/>
    <w:unhideWhenUsed/>
    <w:rsid w:val="000E34CC"/>
  </w:style>
  <w:style w:type="numbering" w:customStyle="1" w:styleId="322211">
    <w:name w:val="Нет списка322211"/>
    <w:next w:val="ad"/>
    <w:semiHidden/>
    <w:rsid w:val="000E34CC"/>
  </w:style>
  <w:style w:type="numbering" w:customStyle="1" w:styleId="421211">
    <w:name w:val="Нет списка421211"/>
    <w:next w:val="ad"/>
    <w:semiHidden/>
    <w:rsid w:val="000E34CC"/>
  </w:style>
  <w:style w:type="numbering" w:customStyle="1" w:styleId="1211211">
    <w:name w:val="Нет списка1211211"/>
    <w:next w:val="ad"/>
    <w:semiHidden/>
    <w:rsid w:val="000E34CC"/>
  </w:style>
  <w:style w:type="numbering" w:customStyle="1" w:styleId="2121211">
    <w:name w:val="Нет списка2121211"/>
    <w:next w:val="ad"/>
    <w:semiHidden/>
    <w:unhideWhenUsed/>
    <w:rsid w:val="000E34CC"/>
  </w:style>
  <w:style w:type="numbering" w:customStyle="1" w:styleId="3121211">
    <w:name w:val="Нет списка3121211"/>
    <w:next w:val="ad"/>
    <w:semiHidden/>
    <w:rsid w:val="000E34CC"/>
  </w:style>
  <w:style w:type="numbering" w:customStyle="1" w:styleId="511211">
    <w:name w:val="Нет списка511211"/>
    <w:next w:val="ad"/>
    <w:uiPriority w:val="99"/>
    <w:semiHidden/>
    <w:rsid w:val="000E34CC"/>
  </w:style>
  <w:style w:type="numbering" w:customStyle="1" w:styleId="1311211">
    <w:name w:val="Нет списка1311211"/>
    <w:next w:val="ad"/>
    <w:semiHidden/>
    <w:rsid w:val="000E34CC"/>
  </w:style>
  <w:style w:type="numbering" w:customStyle="1" w:styleId="2211211">
    <w:name w:val="Нет списка2211211"/>
    <w:next w:val="ad"/>
    <w:semiHidden/>
    <w:unhideWhenUsed/>
    <w:rsid w:val="000E34CC"/>
  </w:style>
  <w:style w:type="numbering" w:customStyle="1" w:styleId="3211211">
    <w:name w:val="Нет списка3211211"/>
    <w:next w:val="ad"/>
    <w:semiHidden/>
    <w:rsid w:val="000E34CC"/>
  </w:style>
  <w:style w:type="numbering" w:customStyle="1" w:styleId="SymbolSymbol311111">
    <w:name w:val="Стиль маркированный Symbol (Symbol) подчеркивание311111"/>
    <w:basedOn w:val="ad"/>
    <w:rsid w:val="000E34CC"/>
  </w:style>
  <w:style w:type="numbering" w:customStyle="1" w:styleId="3111114">
    <w:name w:val="Стиль нумерованный311111"/>
    <w:basedOn w:val="ad"/>
    <w:rsid w:val="000E34CC"/>
  </w:style>
  <w:style w:type="numbering" w:customStyle="1" w:styleId="12pt311111">
    <w:name w:val="Стиль маркированный 12 pt311111"/>
    <w:basedOn w:val="ad"/>
    <w:rsid w:val="000E34CC"/>
  </w:style>
  <w:style w:type="numbering" w:customStyle="1" w:styleId="3111115">
    <w:name w:val="Стиль маркированный311111"/>
    <w:basedOn w:val="ad"/>
    <w:rsid w:val="000E34CC"/>
  </w:style>
  <w:style w:type="numbering" w:customStyle="1" w:styleId="7111112">
    <w:name w:val="Нет списка711111"/>
    <w:next w:val="ad"/>
    <w:uiPriority w:val="99"/>
    <w:semiHidden/>
    <w:rsid w:val="000E34CC"/>
  </w:style>
  <w:style w:type="numbering" w:customStyle="1" w:styleId="14111110">
    <w:name w:val="Нет списка1411111"/>
    <w:next w:val="ad"/>
    <w:semiHidden/>
    <w:rsid w:val="000E34CC"/>
  </w:style>
  <w:style w:type="numbering" w:customStyle="1" w:styleId="2311111">
    <w:name w:val="Нет списка2311111"/>
    <w:next w:val="ad"/>
    <w:semiHidden/>
    <w:unhideWhenUsed/>
    <w:rsid w:val="000E34CC"/>
  </w:style>
  <w:style w:type="numbering" w:customStyle="1" w:styleId="3311111">
    <w:name w:val="Нет списка3311111"/>
    <w:next w:val="ad"/>
    <w:semiHidden/>
    <w:rsid w:val="000E34CC"/>
  </w:style>
  <w:style w:type="numbering" w:customStyle="1" w:styleId="4311111">
    <w:name w:val="Нет списка4311111"/>
    <w:next w:val="ad"/>
    <w:semiHidden/>
    <w:rsid w:val="000E34CC"/>
  </w:style>
  <w:style w:type="numbering" w:customStyle="1" w:styleId="11311111">
    <w:name w:val="Нет списка11311111"/>
    <w:next w:val="ad"/>
    <w:semiHidden/>
    <w:rsid w:val="000E34CC"/>
  </w:style>
  <w:style w:type="numbering" w:customStyle="1" w:styleId="1112111">
    <w:name w:val="Нет списка1112111"/>
    <w:next w:val="ad"/>
    <w:semiHidden/>
    <w:rsid w:val="000E34CC"/>
  </w:style>
  <w:style w:type="numbering" w:customStyle="1" w:styleId="21311111">
    <w:name w:val="Нет списка21311111"/>
    <w:next w:val="ad"/>
    <w:semiHidden/>
    <w:unhideWhenUsed/>
    <w:rsid w:val="000E34CC"/>
  </w:style>
  <w:style w:type="numbering" w:customStyle="1" w:styleId="31311111">
    <w:name w:val="Нет списка31311111"/>
    <w:next w:val="ad"/>
    <w:semiHidden/>
    <w:rsid w:val="000E34CC"/>
  </w:style>
  <w:style w:type="numbering" w:customStyle="1" w:styleId="41111111">
    <w:name w:val="Нет списка41111111"/>
    <w:next w:val="ad"/>
    <w:semiHidden/>
    <w:rsid w:val="000E34CC"/>
  </w:style>
  <w:style w:type="numbering" w:customStyle="1" w:styleId="12211111">
    <w:name w:val="Нет списка12211111"/>
    <w:next w:val="ad"/>
    <w:semiHidden/>
    <w:rsid w:val="000E34CC"/>
  </w:style>
  <w:style w:type="numbering" w:customStyle="1" w:styleId="211111111">
    <w:name w:val="Нет списка211111111"/>
    <w:next w:val="ad"/>
    <w:semiHidden/>
    <w:unhideWhenUsed/>
    <w:rsid w:val="000E34CC"/>
  </w:style>
  <w:style w:type="numbering" w:customStyle="1" w:styleId="311111111">
    <w:name w:val="Нет списка311111111"/>
    <w:next w:val="ad"/>
    <w:semiHidden/>
    <w:rsid w:val="000E34CC"/>
  </w:style>
  <w:style w:type="numbering" w:customStyle="1" w:styleId="52111110">
    <w:name w:val="Нет списка5211111"/>
    <w:next w:val="ad"/>
    <w:uiPriority w:val="99"/>
    <w:semiHidden/>
    <w:unhideWhenUsed/>
    <w:rsid w:val="000E34CC"/>
  </w:style>
  <w:style w:type="numbering" w:customStyle="1" w:styleId="61111110">
    <w:name w:val="Нет списка6111111"/>
    <w:next w:val="ad"/>
    <w:uiPriority w:val="99"/>
    <w:semiHidden/>
    <w:rsid w:val="000E34CC"/>
  </w:style>
  <w:style w:type="numbering" w:customStyle="1" w:styleId="13211111">
    <w:name w:val="Нет списка13211111"/>
    <w:next w:val="ad"/>
    <w:semiHidden/>
    <w:rsid w:val="000E34CC"/>
  </w:style>
  <w:style w:type="numbering" w:customStyle="1" w:styleId="112111111">
    <w:name w:val="Нет списка112111111"/>
    <w:next w:val="ad"/>
    <w:semiHidden/>
    <w:rsid w:val="000E34CC"/>
  </w:style>
  <w:style w:type="numbering" w:customStyle="1" w:styleId="22211111">
    <w:name w:val="Нет списка22211111"/>
    <w:next w:val="ad"/>
    <w:semiHidden/>
    <w:unhideWhenUsed/>
    <w:rsid w:val="000E34CC"/>
  </w:style>
  <w:style w:type="numbering" w:customStyle="1" w:styleId="32211111">
    <w:name w:val="Нет списка32211111"/>
    <w:next w:val="ad"/>
    <w:semiHidden/>
    <w:rsid w:val="000E34CC"/>
  </w:style>
  <w:style w:type="numbering" w:customStyle="1" w:styleId="42111111">
    <w:name w:val="Нет списка42111111"/>
    <w:next w:val="ad"/>
    <w:semiHidden/>
    <w:rsid w:val="000E34CC"/>
  </w:style>
  <w:style w:type="numbering" w:customStyle="1" w:styleId="121111111">
    <w:name w:val="Нет списка121111111"/>
    <w:next w:val="ad"/>
    <w:semiHidden/>
    <w:rsid w:val="000E34CC"/>
  </w:style>
  <w:style w:type="numbering" w:customStyle="1" w:styleId="212111111">
    <w:name w:val="Нет списка212111111"/>
    <w:next w:val="ad"/>
    <w:semiHidden/>
    <w:unhideWhenUsed/>
    <w:rsid w:val="000E34CC"/>
  </w:style>
  <w:style w:type="numbering" w:customStyle="1" w:styleId="312111111">
    <w:name w:val="Нет списка312111111"/>
    <w:next w:val="ad"/>
    <w:semiHidden/>
    <w:rsid w:val="000E34CC"/>
  </w:style>
  <w:style w:type="numbering" w:customStyle="1" w:styleId="51111111">
    <w:name w:val="Нет списка51111111"/>
    <w:next w:val="ad"/>
    <w:uiPriority w:val="99"/>
    <w:semiHidden/>
    <w:rsid w:val="000E34CC"/>
  </w:style>
  <w:style w:type="numbering" w:customStyle="1" w:styleId="131111111">
    <w:name w:val="Нет списка131111111"/>
    <w:next w:val="ad"/>
    <w:semiHidden/>
    <w:rsid w:val="000E34CC"/>
  </w:style>
  <w:style w:type="numbering" w:customStyle="1" w:styleId="221111111">
    <w:name w:val="Нет списка221111111"/>
    <w:next w:val="ad"/>
    <w:semiHidden/>
    <w:unhideWhenUsed/>
    <w:rsid w:val="000E34CC"/>
  </w:style>
  <w:style w:type="numbering" w:customStyle="1" w:styleId="321111111">
    <w:name w:val="Нет списка321111111"/>
    <w:next w:val="ad"/>
    <w:semiHidden/>
    <w:rsid w:val="000E34CC"/>
  </w:style>
  <w:style w:type="numbering" w:customStyle="1" w:styleId="SymbolSymbol1111111">
    <w:name w:val="Стиль маркированный Symbol (Symbol) подчеркивание1111111"/>
    <w:basedOn w:val="ad"/>
    <w:rsid w:val="000E34CC"/>
    <w:pPr>
      <w:numPr>
        <w:numId w:val="24"/>
      </w:numPr>
    </w:pPr>
  </w:style>
  <w:style w:type="numbering" w:customStyle="1" w:styleId="11111210">
    <w:name w:val="Стиль нумерованный1111121"/>
    <w:basedOn w:val="ad"/>
    <w:rsid w:val="000E34CC"/>
  </w:style>
  <w:style w:type="numbering" w:customStyle="1" w:styleId="12pt1211111">
    <w:name w:val="Стиль маркированный 12 pt1211111"/>
    <w:basedOn w:val="ad"/>
    <w:rsid w:val="000E34CC"/>
    <w:pPr>
      <w:numPr>
        <w:numId w:val="26"/>
      </w:numPr>
    </w:pPr>
  </w:style>
  <w:style w:type="numbering" w:customStyle="1" w:styleId="11111114">
    <w:name w:val="Стиль маркированный1111111"/>
    <w:basedOn w:val="ad"/>
    <w:rsid w:val="000E34CC"/>
  </w:style>
  <w:style w:type="numbering" w:customStyle="1" w:styleId="81110">
    <w:name w:val="Нет списка8111"/>
    <w:next w:val="ad"/>
    <w:uiPriority w:val="99"/>
    <w:semiHidden/>
    <w:rsid w:val="000E34CC"/>
  </w:style>
  <w:style w:type="numbering" w:customStyle="1" w:styleId="151110">
    <w:name w:val="Нет списка15111"/>
    <w:next w:val="ad"/>
    <w:semiHidden/>
    <w:rsid w:val="000E34CC"/>
  </w:style>
  <w:style w:type="numbering" w:customStyle="1" w:styleId="24111">
    <w:name w:val="Нет списка24111"/>
    <w:next w:val="ad"/>
    <w:semiHidden/>
    <w:unhideWhenUsed/>
    <w:rsid w:val="000E34CC"/>
  </w:style>
  <w:style w:type="numbering" w:customStyle="1" w:styleId="34111">
    <w:name w:val="Нет списка34111"/>
    <w:next w:val="ad"/>
    <w:semiHidden/>
    <w:rsid w:val="000E34CC"/>
  </w:style>
  <w:style w:type="numbering" w:customStyle="1" w:styleId="44111">
    <w:name w:val="Нет списка44111"/>
    <w:next w:val="ad"/>
    <w:semiHidden/>
    <w:rsid w:val="000E34CC"/>
  </w:style>
  <w:style w:type="numbering" w:customStyle="1" w:styleId="114111">
    <w:name w:val="Нет списка114111"/>
    <w:next w:val="ad"/>
    <w:semiHidden/>
    <w:rsid w:val="000E34CC"/>
  </w:style>
  <w:style w:type="numbering" w:customStyle="1" w:styleId="1113111">
    <w:name w:val="Нет списка1113111"/>
    <w:next w:val="ad"/>
    <w:semiHidden/>
    <w:rsid w:val="000E34CC"/>
  </w:style>
  <w:style w:type="numbering" w:customStyle="1" w:styleId="214111">
    <w:name w:val="Нет списка214111"/>
    <w:next w:val="ad"/>
    <w:semiHidden/>
    <w:unhideWhenUsed/>
    <w:rsid w:val="000E34CC"/>
  </w:style>
  <w:style w:type="numbering" w:customStyle="1" w:styleId="314111">
    <w:name w:val="Нет списка314111"/>
    <w:next w:val="ad"/>
    <w:semiHidden/>
    <w:rsid w:val="000E34CC"/>
  </w:style>
  <w:style w:type="numbering" w:customStyle="1" w:styleId="412111">
    <w:name w:val="Нет списка412111"/>
    <w:next w:val="ad"/>
    <w:semiHidden/>
    <w:rsid w:val="000E34CC"/>
  </w:style>
  <w:style w:type="numbering" w:customStyle="1" w:styleId="123111">
    <w:name w:val="Нет списка123111"/>
    <w:next w:val="ad"/>
    <w:semiHidden/>
    <w:rsid w:val="000E34CC"/>
  </w:style>
  <w:style w:type="numbering" w:customStyle="1" w:styleId="2112111">
    <w:name w:val="Нет списка2112111"/>
    <w:next w:val="ad"/>
    <w:semiHidden/>
    <w:unhideWhenUsed/>
    <w:rsid w:val="000E34CC"/>
  </w:style>
  <w:style w:type="numbering" w:customStyle="1" w:styleId="3112111">
    <w:name w:val="Нет списка3112111"/>
    <w:next w:val="ad"/>
    <w:semiHidden/>
    <w:rsid w:val="000E34CC"/>
  </w:style>
  <w:style w:type="numbering" w:customStyle="1" w:styleId="53111">
    <w:name w:val="Нет списка53111"/>
    <w:next w:val="ad"/>
    <w:uiPriority w:val="99"/>
    <w:semiHidden/>
    <w:unhideWhenUsed/>
    <w:rsid w:val="000E34CC"/>
  </w:style>
  <w:style w:type="numbering" w:customStyle="1" w:styleId="621110">
    <w:name w:val="Нет списка62111"/>
    <w:next w:val="ad"/>
    <w:uiPriority w:val="99"/>
    <w:semiHidden/>
    <w:rsid w:val="000E34CC"/>
  </w:style>
  <w:style w:type="numbering" w:customStyle="1" w:styleId="133111">
    <w:name w:val="Нет списка133111"/>
    <w:next w:val="ad"/>
    <w:semiHidden/>
    <w:rsid w:val="000E34CC"/>
  </w:style>
  <w:style w:type="numbering" w:customStyle="1" w:styleId="1122111">
    <w:name w:val="Нет списка1122111"/>
    <w:next w:val="ad"/>
    <w:semiHidden/>
    <w:rsid w:val="000E34CC"/>
  </w:style>
  <w:style w:type="numbering" w:customStyle="1" w:styleId="223111">
    <w:name w:val="Нет списка223111"/>
    <w:next w:val="ad"/>
    <w:semiHidden/>
    <w:unhideWhenUsed/>
    <w:rsid w:val="000E34CC"/>
  </w:style>
  <w:style w:type="numbering" w:customStyle="1" w:styleId="323111">
    <w:name w:val="Нет списка323111"/>
    <w:next w:val="ad"/>
    <w:semiHidden/>
    <w:rsid w:val="000E34CC"/>
  </w:style>
  <w:style w:type="numbering" w:customStyle="1" w:styleId="422111">
    <w:name w:val="Нет списка422111"/>
    <w:next w:val="ad"/>
    <w:semiHidden/>
    <w:rsid w:val="000E34CC"/>
  </w:style>
  <w:style w:type="numbering" w:customStyle="1" w:styleId="1212111">
    <w:name w:val="Нет списка1212111"/>
    <w:next w:val="ad"/>
    <w:semiHidden/>
    <w:rsid w:val="000E34CC"/>
  </w:style>
  <w:style w:type="numbering" w:customStyle="1" w:styleId="2122111">
    <w:name w:val="Нет списка2122111"/>
    <w:next w:val="ad"/>
    <w:semiHidden/>
    <w:unhideWhenUsed/>
    <w:rsid w:val="000E34CC"/>
  </w:style>
  <w:style w:type="numbering" w:customStyle="1" w:styleId="3122111">
    <w:name w:val="Нет списка3122111"/>
    <w:next w:val="ad"/>
    <w:semiHidden/>
    <w:rsid w:val="000E34CC"/>
  </w:style>
  <w:style w:type="numbering" w:customStyle="1" w:styleId="512111">
    <w:name w:val="Нет списка512111"/>
    <w:next w:val="ad"/>
    <w:uiPriority w:val="99"/>
    <w:semiHidden/>
    <w:rsid w:val="000E34CC"/>
  </w:style>
  <w:style w:type="numbering" w:customStyle="1" w:styleId="1312111">
    <w:name w:val="Нет списка1312111"/>
    <w:next w:val="ad"/>
    <w:semiHidden/>
    <w:rsid w:val="000E34CC"/>
  </w:style>
  <w:style w:type="numbering" w:customStyle="1" w:styleId="2212111">
    <w:name w:val="Нет списка2212111"/>
    <w:next w:val="ad"/>
    <w:semiHidden/>
    <w:unhideWhenUsed/>
    <w:rsid w:val="000E34CC"/>
  </w:style>
  <w:style w:type="numbering" w:customStyle="1" w:styleId="3212111">
    <w:name w:val="Нет списка3212111"/>
    <w:next w:val="ad"/>
    <w:semiHidden/>
    <w:rsid w:val="000E34CC"/>
  </w:style>
  <w:style w:type="numbering" w:customStyle="1" w:styleId="SymbolSymbol2111111">
    <w:name w:val="Стиль маркированный Symbol (Symbol) подчеркивание2111111"/>
    <w:basedOn w:val="ad"/>
    <w:rsid w:val="000E34CC"/>
  </w:style>
  <w:style w:type="numbering" w:customStyle="1" w:styleId="21111112">
    <w:name w:val="Стиль нумерованный2111111"/>
    <w:basedOn w:val="ad"/>
    <w:rsid w:val="000E34CC"/>
  </w:style>
  <w:style w:type="numbering" w:customStyle="1" w:styleId="12pt2111111">
    <w:name w:val="Стиль маркированный 12 pt2111111"/>
    <w:basedOn w:val="ad"/>
    <w:rsid w:val="000E34CC"/>
  </w:style>
  <w:style w:type="numbering" w:customStyle="1" w:styleId="21111113">
    <w:name w:val="Стиль маркированный2111111"/>
    <w:basedOn w:val="ad"/>
    <w:rsid w:val="000E34CC"/>
  </w:style>
  <w:style w:type="numbering" w:customStyle="1" w:styleId="12pt11111111">
    <w:name w:val="Стиль маркированный 12 pt11111111"/>
    <w:basedOn w:val="ad"/>
    <w:rsid w:val="000E34CC"/>
  </w:style>
  <w:style w:type="numbering" w:customStyle="1" w:styleId="91110">
    <w:name w:val="Нет списка9111"/>
    <w:next w:val="ad"/>
    <w:uiPriority w:val="99"/>
    <w:semiHidden/>
    <w:unhideWhenUsed/>
    <w:rsid w:val="000E34CC"/>
  </w:style>
  <w:style w:type="numbering" w:customStyle="1" w:styleId="161110">
    <w:name w:val="Нет списка16111"/>
    <w:next w:val="ad"/>
    <w:uiPriority w:val="99"/>
    <w:semiHidden/>
    <w:rsid w:val="000E34CC"/>
  </w:style>
  <w:style w:type="numbering" w:customStyle="1" w:styleId="115111">
    <w:name w:val="Нет списка115111"/>
    <w:next w:val="ad"/>
    <w:semiHidden/>
    <w:rsid w:val="000E34CC"/>
  </w:style>
  <w:style w:type="numbering" w:customStyle="1" w:styleId="25111">
    <w:name w:val="Нет списка25111"/>
    <w:next w:val="ad"/>
    <w:semiHidden/>
    <w:unhideWhenUsed/>
    <w:rsid w:val="000E34CC"/>
  </w:style>
  <w:style w:type="numbering" w:customStyle="1" w:styleId="35111">
    <w:name w:val="Нет списка35111"/>
    <w:next w:val="ad"/>
    <w:semiHidden/>
    <w:rsid w:val="000E34CC"/>
  </w:style>
  <w:style w:type="numbering" w:customStyle="1" w:styleId="45111">
    <w:name w:val="Нет списка45111"/>
    <w:next w:val="ad"/>
    <w:semiHidden/>
    <w:rsid w:val="000E34CC"/>
  </w:style>
  <w:style w:type="numbering" w:customStyle="1" w:styleId="1114111">
    <w:name w:val="Нет списка1114111"/>
    <w:next w:val="ad"/>
    <w:semiHidden/>
    <w:rsid w:val="000E34CC"/>
  </w:style>
  <w:style w:type="numbering" w:customStyle="1" w:styleId="11112111">
    <w:name w:val="Нет списка11112111"/>
    <w:next w:val="ad"/>
    <w:semiHidden/>
    <w:rsid w:val="000E34CC"/>
  </w:style>
  <w:style w:type="numbering" w:customStyle="1" w:styleId="215111">
    <w:name w:val="Нет списка215111"/>
    <w:next w:val="ad"/>
    <w:semiHidden/>
    <w:unhideWhenUsed/>
    <w:rsid w:val="000E34CC"/>
  </w:style>
  <w:style w:type="numbering" w:customStyle="1" w:styleId="315111">
    <w:name w:val="Нет списка315111"/>
    <w:next w:val="ad"/>
    <w:semiHidden/>
    <w:rsid w:val="000E34CC"/>
  </w:style>
  <w:style w:type="numbering" w:customStyle="1" w:styleId="413111">
    <w:name w:val="Нет списка413111"/>
    <w:next w:val="ad"/>
    <w:semiHidden/>
    <w:rsid w:val="000E34CC"/>
  </w:style>
  <w:style w:type="numbering" w:customStyle="1" w:styleId="124111">
    <w:name w:val="Нет списка124111"/>
    <w:next w:val="ad"/>
    <w:semiHidden/>
    <w:rsid w:val="000E34CC"/>
  </w:style>
  <w:style w:type="numbering" w:customStyle="1" w:styleId="2113111">
    <w:name w:val="Нет списка2113111"/>
    <w:next w:val="ad"/>
    <w:semiHidden/>
    <w:unhideWhenUsed/>
    <w:rsid w:val="000E34CC"/>
  </w:style>
  <w:style w:type="numbering" w:customStyle="1" w:styleId="3113111">
    <w:name w:val="Нет списка3113111"/>
    <w:next w:val="ad"/>
    <w:semiHidden/>
    <w:rsid w:val="000E34CC"/>
  </w:style>
  <w:style w:type="table" w:customStyle="1" w:styleId="2111111110">
    <w:name w:val="Сетка таблицы2111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11">
    <w:name w:val="Нет списка54111"/>
    <w:next w:val="ad"/>
    <w:uiPriority w:val="99"/>
    <w:semiHidden/>
    <w:unhideWhenUsed/>
    <w:rsid w:val="000E34CC"/>
  </w:style>
  <w:style w:type="numbering" w:customStyle="1" w:styleId="63111">
    <w:name w:val="Нет списка63111"/>
    <w:next w:val="ad"/>
    <w:uiPriority w:val="99"/>
    <w:semiHidden/>
    <w:rsid w:val="000E34CC"/>
  </w:style>
  <w:style w:type="numbering" w:customStyle="1" w:styleId="134111">
    <w:name w:val="Нет списка134111"/>
    <w:next w:val="ad"/>
    <w:semiHidden/>
    <w:rsid w:val="000E34CC"/>
  </w:style>
  <w:style w:type="numbering" w:customStyle="1" w:styleId="1123111">
    <w:name w:val="Нет списка1123111"/>
    <w:next w:val="ad"/>
    <w:semiHidden/>
    <w:rsid w:val="000E34CC"/>
  </w:style>
  <w:style w:type="numbering" w:customStyle="1" w:styleId="224111">
    <w:name w:val="Нет списка224111"/>
    <w:next w:val="ad"/>
    <w:semiHidden/>
    <w:unhideWhenUsed/>
    <w:rsid w:val="000E34CC"/>
  </w:style>
  <w:style w:type="numbering" w:customStyle="1" w:styleId="324111">
    <w:name w:val="Нет списка324111"/>
    <w:next w:val="ad"/>
    <w:semiHidden/>
    <w:rsid w:val="000E34CC"/>
  </w:style>
  <w:style w:type="numbering" w:customStyle="1" w:styleId="423111">
    <w:name w:val="Нет списка423111"/>
    <w:next w:val="ad"/>
    <w:semiHidden/>
    <w:rsid w:val="000E34CC"/>
  </w:style>
  <w:style w:type="numbering" w:customStyle="1" w:styleId="1213111">
    <w:name w:val="Нет списка1213111"/>
    <w:next w:val="ad"/>
    <w:semiHidden/>
    <w:rsid w:val="000E34CC"/>
  </w:style>
  <w:style w:type="numbering" w:customStyle="1" w:styleId="2123111">
    <w:name w:val="Нет списка2123111"/>
    <w:next w:val="ad"/>
    <w:semiHidden/>
    <w:unhideWhenUsed/>
    <w:rsid w:val="000E34CC"/>
  </w:style>
  <w:style w:type="numbering" w:customStyle="1" w:styleId="3123111">
    <w:name w:val="Нет списка3123111"/>
    <w:next w:val="ad"/>
    <w:semiHidden/>
    <w:rsid w:val="000E34CC"/>
  </w:style>
  <w:style w:type="numbering" w:customStyle="1" w:styleId="513111">
    <w:name w:val="Нет списка513111"/>
    <w:next w:val="ad"/>
    <w:uiPriority w:val="99"/>
    <w:semiHidden/>
    <w:rsid w:val="000E34CC"/>
  </w:style>
  <w:style w:type="numbering" w:customStyle="1" w:styleId="1313111">
    <w:name w:val="Нет списка1313111"/>
    <w:next w:val="ad"/>
    <w:semiHidden/>
    <w:rsid w:val="000E34CC"/>
  </w:style>
  <w:style w:type="numbering" w:customStyle="1" w:styleId="2213111">
    <w:name w:val="Нет списка2213111"/>
    <w:next w:val="ad"/>
    <w:semiHidden/>
    <w:unhideWhenUsed/>
    <w:rsid w:val="000E34CC"/>
  </w:style>
  <w:style w:type="numbering" w:customStyle="1" w:styleId="3213111">
    <w:name w:val="Нет списка3213111"/>
    <w:next w:val="ad"/>
    <w:semiHidden/>
    <w:rsid w:val="000E34CC"/>
  </w:style>
  <w:style w:type="numbering" w:customStyle="1" w:styleId="SymbolSymbol3111111">
    <w:name w:val="Стиль маркированный Symbol (Symbol) подчеркивание3111111"/>
    <w:basedOn w:val="ad"/>
    <w:rsid w:val="000E34CC"/>
  </w:style>
  <w:style w:type="numbering" w:customStyle="1" w:styleId="3111111">
    <w:name w:val="Стиль нумерованный3111111"/>
    <w:basedOn w:val="ad"/>
    <w:rsid w:val="000E34CC"/>
    <w:pPr>
      <w:numPr>
        <w:numId w:val="34"/>
      </w:numPr>
    </w:pPr>
  </w:style>
  <w:style w:type="numbering" w:customStyle="1" w:styleId="12pt3111111">
    <w:name w:val="Стиль маркированный 12 pt3111111"/>
    <w:basedOn w:val="ad"/>
    <w:rsid w:val="000E34CC"/>
  </w:style>
  <w:style w:type="numbering" w:customStyle="1" w:styleId="31111113">
    <w:name w:val="Стиль маркированный3111111"/>
    <w:basedOn w:val="ad"/>
    <w:rsid w:val="000E34CC"/>
  </w:style>
  <w:style w:type="table" w:customStyle="1" w:styleId="52111111">
    <w:name w:val="Сетка таблицы521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11">
    <w:name w:val="Сетка таблицы621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11">
    <w:name w:val="Сетка таблицы721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111">
    <w:name w:val="Стиль маркированный 12 pt12111111"/>
    <w:basedOn w:val="ad"/>
    <w:rsid w:val="000E34CC"/>
    <w:pPr>
      <w:numPr>
        <w:numId w:val="35"/>
      </w:numPr>
    </w:pPr>
  </w:style>
  <w:style w:type="numbering" w:customStyle="1" w:styleId="101110">
    <w:name w:val="Нет списка10111"/>
    <w:next w:val="ad"/>
    <w:semiHidden/>
    <w:rsid w:val="000E34CC"/>
  </w:style>
  <w:style w:type="numbering" w:customStyle="1" w:styleId="171110">
    <w:name w:val="Нет списка17111"/>
    <w:next w:val="ad"/>
    <w:uiPriority w:val="99"/>
    <w:semiHidden/>
    <w:unhideWhenUsed/>
    <w:rsid w:val="000E34CC"/>
  </w:style>
  <w:style w:type="numbering" w:customStyle="1" w:styleId="26111">
    <w:name w:val="Нет списка26111"/>
    <w:next w:val="ad"/>
    <w:uiPriority w:val="99"/>
    <w:semiHidden/>
    <w:unhideWhenUsed/>
    <w:rsid w:val="000E34CC"/>
  </w:style>
  <w:style w:type="numbering" w:customStyle="1" w:styleId="181110">
    <w:name w:val="Нет списка18111"/>
    <w:next w:val="ad"/>
    <w:semiHidden/>
    <w:rsid w:val="000E34CC"/>
  </w:style>
  <w:style w:type="numbering" w:customStyle="1" w:styleId="191110">
    <w:name w:val="Нет списка19111"/>
    <w:next w:val="ad"/>
    <w:uiPriority w:val="99"/>
    <w:semiHidden/>
    <w:unhideWhenUsed/>
    <w:rsid w:val="000E34CC"/>
  </w:style>
  <w:style w:type="numbering" w:customStyle="1" w:styleId="27111">
    <w:name w:val="Нет списка27111"/>
    <w:next w:val="ad"/>
    <w:uiPriority w:val="99"/>
    <w:semiHidden/>
    <w:unhideWhenUsed/>
    <w:rsid w:val="000E34CC"/>
  </w:style>
  <w:style w:type="numbering" w:customStyle="1" w:styleId="20111">
    <w:name w:val="Нет списка20111"/>
    <w:next w:val="ad"/>
    <w:semiHidden/>
    <w:rsid w:val="000E34CC"/>
  </w:style>
  <w:style w:type="numbering" w:customStyle="1" w:styleId="110111">
    <w:name w:val="Нет списка110111"/>
    <w:next w:val="ad"/>
    <w:uiPriority w:val="99"/>
    <w:semiHidden/>
    <w:unhideWhenUsed/>
    <w:rsid w:val="000E34CC"/>
  </w:style>
  <w:style w:type="numbering" w:customStyle="1" w:styleId="28111">
    <w:name w:val="Нет списка28111"/>
    <w:next w:val="ad"/>
    <w:uiPriority w:val="99"/>
    <w:semiHidden/>
    <w:unhideWhenUsed/>
    <w:rsid w:val="000E34CC"/>
  </w:style>
  <w:style w:type="numbering" w:customStyle="1" w:styleId="29111">
    <w:name w:val="Нет списка29111"/>
    <w:next w:val="ad"/>
    <w:uiPriority w:val="99"/>
    <w:semiHidden/>
    <w:rsid w:val="000E34CC"/>
  </w:style>
  <w:style w:type="numbering" w:customStyle="1" w:styleId="116111">
    <w:name w:val="Нет списка116111"/>
    <w:next w:val="ad"/>
    <w:semiHidden/>
    <w:rsid w:val="000E34CC"/>
  </w:style>
  <w:style w:type="numbering" w:customStyle="1" w:styleId="21012">
    <w:name w:val="Нет списка21012"/>
    <w:next w:val="ad"/>
    <w:semiHidden/>
    <w:unhideWhenUsed/>
    <w:rsid w:val="000E34CC"/>
  </w:style>
  <w:style w:type="numbering" w:customStyle="1" w:styleId="36111">
    <w:name w:val="Нет списка36111"/>
    <w:next w:val="ad"/>
    <w:semiHidden/>
    <w:rsid w:val="000E34CC"/>
  </w:style>
  <w:style w:type="numbering" w:customStyle="1" w:styleId="46111">
    <w:name w:val="Нет списка46111"/>
    <w:next w:val="ad"/>
    <w:semiHidden/>
    <w:rsid w:val="000E34CC"/>
  </w:style>
  <w:style w:type="numbering" w:customStyle="1" w:styleId="117111">
    <w:name w:val="Нет списка117111"/>
    <w:next w:val="ad"/>
    <w:semiHidden/>
    <w:rsid w:val="000E34CC"/>
  </w:style>
  <w:style w:type="numbering" w:customStyle="1" w:styleId="1115111">
    <w:name w:val="Нет списка1115111"/>
    <w:next w:val="ad"/>
    <w:semiHidden/>
    <w:rsid w:val="000E34CC"/>
  </w:style>
  <w:style w:type="numbering" w:customStyle="1" w:styleId="216111">
    <w:name w:val="Нет списка216111"/>
    <w:next w:val="ad"/>
    <w:semiHidden/>
    <w:unhideWhenUsed/>
    <w:rsid w:val="000E34CC"/>
  </w:style>
  <w:style w:type="numbering" w:customStyle="1" w:styleId="316111">
    <w:name w:val="Нет списка316111"/>
    <w:next w:val="ad"/>
    <w:semiHidden/>
    <w:rsid w:val="000E34CC"/>
  </w:style>
  <w:style w:type="numbering" w:customStyle="1" w:styleId="414111">
    <w:name w:val="Нет списка414111"/>
    <w:next w:val="ad"/>
    <w:semiHidden/>
    <w:rsid w:val="000E34CC"/>
  </w:style>
  <w:style w:type="numbering" w:customStyle="1" w:styleId="125111">
    <w:name w:val="Нет списка125111"/>
    <w:next w:val="ad"/>
    <w:semiHidden/>
    <w:rsid w:val="000E34CC"/>
  </w:style>
  <w:style w:type="numbering" w:customStyle="1" w:styleId="2114111">
    <w:name w:val="Нет списка2114111"/>
    <w:next w:val="ad"/>
    <w:semiHidden/>
    <w:unhideWhenUsed/>
    <w:rsid w:val="000E34CC"/>
  </w:style>
  <w:style w:type="numbering" w:customStyle="1" w:styleId="3114111">
    <w:name w:val="Нет списка3114111"/>
    <w:next w:val="ad"/>
    <w:semiHidden/>
    <w:rsid w:val="000E34CC"/>
  </w:style>
  <w:style w:type="numbering" w:customStyle="1" w:styleId="55111">
    <w:name w:val="Нет списка55111"/>
    <w:next w:val="ad"/>
    <w:uiPriority w:val="99"/>
    <w:semiHidden/>
    <w:unhideWhenUsed/>
    <w:rsid w:val="000E34CC"/>
  </w:style>
  <w:style w:type="numbering" w:customStyle="1" w:styleId="64111">
    <w:name w:val="Нет списка64111"/>
    <w:next w:val="ad"/>
    <w:uiPriority w:val="99"/>
    <w:semiHidden/>
    <w:rsid w:val="000E34CC"/>
  </w:style>
  <w:style w:type="numbering" w:customStyle="1" w:styleId="135111">
    <w:name w:val="Нет списка135111"/>
    <w:next w:val="ad"/>
    <w:semiHidden/>
    <w:rsid w:val="000E34CC"/>
  </w:style>
  <w:style w:type="numbering" w:customStyle="1" w:styleId="1124111">
    <w:name w:val="Нет списка1124111"/>
    <w:next w:val="ad"/>
    <w:semiHidden/>
    <w:rsid w:val="000E34CC"/>
  </w:style>
  <w:style w:type="numbering" w:customStyle="1" w:styleId="225111">
    <w:name w:val="Нет списка225111"/>
    <w:next w:val="ad"/>
    <w:semiHidden/>
    <w:unhideWhenUsed/>
    <w:rsid w:val="000E34CC"/>
  </w:style>
  <w:style w:type="numbering" w:customStyle="1" w:styleId="325111">
    <w:name w:val="Нет списка325111"/>
    <w:next w:val="ad"/>
    <w:semiHidden/>
    <w:rsid w:val="000E34CC"/>
  </w:style>
  <w:style w:type="numbering" w:customStyle="1" w:styleId="424111">
    <w:name w:val="Нет списка424111"/>
    <w:next w:val="ad"/>
    <w:semiHidden/>
    <w:rsid w:val="000E34CC"/>
  </w:style>
  <w:style w:type="numbering" w:customStyle="1" w:styleId="1214111">
    <w:name w:val="Нет списка1214111"/>
    <w:next w:val="ad"/>
    <w:semiHidden/>
    <w:rsid w:val="000E34CC"/>
  </w:style>
  <w:style w:type="numbering" w:customStyle="1" w:styleId="2124111">
    <w:name w:val="Нет списка2124111"/>
    <w:next w:val="ad"/>
    <w:semiHidden/>
    <w:unhideWhenUsed/>
    <w:rsid w:val="000E34CC"/>
  </w:style>
  <w:style w:type="numbering" w:customStyle="1" w:styleId="3124111">
    <w:name w:val="Нет списка3124111"/>
    <w:next w:val="ad"/>
    <w:semiHidden/>
    <w:rsid w:val="000E34CC"/>
  </w:style>
  <w:style w:type="numbering" w:customStyle="1" w:styleId="514111">
    <w:name w:val="Нет списка514111"/>
    <w:next w:val="ad"/>
    <w:uiPriority w:val="99"/>
    <w:semiHidden/>
    <w:rsid w:val="000E34CC"/>
  </w:style>
  <w:style w:type="numbering" w:customStyle="1" w:styleId="1314111">
    <w:name w:val="Нет списка1314111"/>
    <w:next w:val="ad"/>
    <w:semiHidden/>
    <w:rsid w:val="000E34CC"/>
  </w:style>
  <w:style w:type="numbering" w:customStyle="1" w:styleId="2214111">
    <w:name w:val="Нет списка2214111"/>
    <w:next w:val="ad"/>
    <w:semiHidden/>
    <w:unhideWhenUsed/>
    <w:rsid w:val="000E34CC"/>
  </w:style>
  <w:style w:type="numbering" w:customStyle="1" w:styleId="3214111">
    <w:name w:val="Нет списка3214111"/>
    <w:next w:val="ad"/>
    <w:semiHidden/>
    <w:rsid w:val="000E34CC"/>
  </w:style>
  <w:style w:type="numbering" w:customStyle="1" w:styleId="3012">
    <w:name w:val="Нет списка3012"/>
    <w:next w:val="ad"/>
    <w:semiHidden/>
    <w:rsid w:val="000E34CC"/>
  </w:style>
  <w:style w:type="numbering" w:customStyle="1" w:styleId="118111">
    <w:name w:val="Нет списка118111"/>
    <w:next w:val="ad"/>
    <w:uiPriority w:val="99"/>
    <w:semiHidden/>
    <w:unhideWhenUsed/>
    <w:rsid w:val="000E34CC"/>
  </w:style>
  <w:style w:type="numbering" w:customStyle="1" w:styleId="217111">
    <w:name w:val="Нет списка217111"/>
    <w:next w:val="ad"/>
    <w:uiPriority w:val="99"/>
    <w:semiHidden/>
    <w:unhideWhenUsed/>
    <w:rsid w:val="000E34CC"/>
  </w:style>
  <w:style w:type="numbering" w:customStyle="1" w:styleId="37111">
    <w:name w:val="Нет списка37111"/>
    <w:next w:val="ad"/>
    <w:semiHidden/>
    <w:rsid w:val="000E34CC"/>
  </w:style>
  <w:style w:type="numbering" w:customStyle="1" w:styleId="11912">
    <w:name w:val="Нет списка11912"/>
    <w:next w:val="ad"/>
    <w:uiPriority w:val="99"/>
    <w:semiHidden/>
    <w:unhideWhenUsed/>
    <w:rsid w:val="000E34CC"/>
  </w:style>
  <w:style w:type="numbering" w:customStyle="1" w:styleId="21812">
    <w:name w:val="Нет списка21812"/>
    <w:next w:val="ad"/>
    <w:uiPriority w:val="99"/>
    <w:semiHidden/>
    <w:unhideWhenUsed/>
    <w:rsid w:val="000E34CC"/>
  </w:style>
  <w:style w:type="numbering" w:customStyle="1" w:styleId="3812">
    <w:name w:val="Нет списка3812"/>
    <w:next w:val="ad"/>
    <w:semiHidden/>
    <w:rsid w:val="000E34CC"/>
  </w:style>
  <w:style w:type="numbering" w:customStyle="1" w:styleId="12012">
    <w:name w:val="Нет списка12012"/>
    <w:next w:val="ad"/>
    <w:uiPriority w:val="99"/>
    <w:semiHidden/>
    <w:unhideWhenUsed/>
    <w:rsid w:val="000E34CC"/>
  </w:style>
  <w:style w:type="numbering" w:customStyle="1" w:styleId="21912">
    <w:name w:val="Нет списка21912"/>
    <w:next w:val="ad"/>
    <w:uiPriority w:val="99"/>
    <w:semiHidden/>
    <w:unhideWhenUsed/>
    <w:rsid w:val="000E34CC"/>
  </w:style>
  <w:style w:type="numbering" w:customStyle="1" w:styleId="3912">
    <w:name w:val="Нет списка3912"/>
    <w:next w:val="ad"/>
    <w:uiPriority w:val="99"/>
    <w:semiHidden/>
    <w:unhideWhenUsed/>
    <w:rsid w:val="000E34CC"/>
  </w:style>
  <w:style w:type="numbering" w:customStyle="1" w:styleId="SymbolSymbol4111">
    <w:name w:val="Стиль маркированный Symbol (Symbol) подчеркивание4111"/>
    <w:basedOn w:val="ad"/>
    <w:rsid w:val="000E34CC"/>
  </w:style>
  <w:style w:type="numbering" w:customStyle="1" w:styleId="4111">
    <w:name w:val="Стиль нумерованный4111"/>
    <w:basedOn w:val="ad"/>
    <w:rsid w:val="000E34CC"/>
    <w:pPr>
      <w:numPr>
        <w:numId w:val="22"/>
      </w:numPr>
    </w:pPr>
  </w:style>
  <w:style w:type="numbering" w:customStyle="1" w:styleId="12pt4111">
    <w:name w:val="Стиль маркированный 12 pt4111"/>
    <w:basedOn w:val="ad"/>
    <w:rsid w:val="000E34CC"/>
    <w:pPr>
      <w:numPr>
        <w:numId w:val="27"/>
      </w:numPr>
    </w:pPr>
  </w:style>
  <w:style w:type="numbering" w:customStyle="1" w:styleId="4112">
    <w:name w:val="Стиль маркированный4112"/>
    <w:basedOn w:val="ad"/>
    <w:rsid w:val="000E34CC"/>
    <w:pPr>
      <w:numPr>
        <w:numId w:val="25"/>
      </w:numPr>
    </w:pPr>
  </w:style>
  <w:style w:type="numbering" w:customStyle="1" w:styleId="SymbolSymbol11111111">
    <w:name w:val="Стиль маркированный Symbol (Symbol) подчеркивание11111111"/>
    <w:basedOn w:val="ad"/>
    <w:rsid w:val="000E34CC"/>
  </w:style>
  <w:style w:type="numbering" w:customStyle="1" w:styleId="111111110">
    <w:name w:val="Стиль нумерованный11111111"/>
    <w:basedOn w:val="ad"/>
    <w:rsid w:val="000E34CC"/>
  </w:style>
  <w:style w:type="numbering" w:customStyle="1" w:styleId="12pt13111">
    <w:name w:val="Стиль маркированный 12 pt13111"/>
    <w:basedOn w:val="ad"/>
    <w:rsid w:val="000E34CC"/>
  </w:style>
  <w:style w:type="numbering" w:customStyle="1" w:styleId="111111114">
    <w:name w:val="Стиль маркированный11111111"/>
    <w:basedOn w:val="ad"/>
    <w:rsid w:val="000E34CC"/>
  </w:style>
  <w:style w:type="numbering" w:customStyle="1" w:styleId="SymbolSymbol21111111">
    <w:name w:val="Стиль маркированный Symbol (Symbol) подчеркивание21111111"/>
    <w:basedOn w:val="ad"/>
    <w:rsid w:val="000E34CC"/>
  </w:style>
  <w:style w:type="numbering" w:customStyle="1" w:styleId="211111112">
    <w:name w:val="Стиль нумерованный21111111"/>
    <w:basedOn w:val="ad"/>
    <w:rsid w:val="000E34CC"/>
  </w:style>
  <w:style w:type="numbering" w:customStyle="1" w:styleId="12pt21111111">
    <w:name w:val="Стиль маркированный 12 pt21111111"/>
    <w:basedOn w:val="ad"/>
    <w:rsid w:val="000E34CC"/>
  </w:style>
  <w:style w:type="numbering" w:customStyle="1" w:styleId="211111113">
    <w:name w:val="Стиль маркированный21111111"/>
    <w:basedOn w:val="ad"/>
    <w:rsid w:val="000E34CC"/>
  </w:style>
  <w:style w:type="numbering" w:customStyle="1" w:styleId="12pt111111111">
    <w:name w:val="Стиль маркированный 12 pt111111111"/>
    <w:basedOn w:val="ad"/>
    <w:rsid w:val="000E34CC"/>
  </w:style>
  <w:style w:type="numbering" w:customStyle="1" w:styleId="3111210">
    <w:name w:val="Стиль маркированный311121"/>
    <w:basedOn w:val="ad"/>
    <w:rsid w:val="000E34CC"/>
  </w:style>
  <w:style w:type="numbering" w:customStyle="1" w:styleId="4810">
    <w:name w:val="Нет списка481"/>
    <w:next w:val="ad"/>
    <w:uiPriority w:val="99"/>
    <w:semiHidden/>
    <w:unhideWhenUsed/>
    <w:rsid w:val="000E34CC"/>
  </w:style>
  <w:style w:type="numbering" w:customStyle="1" w:styleId="SymbolSymbol81">
    <w:name w:val="Стиль маркированный Symbol (Symbol) подчеркивание81"/>
    <w:basedOn w:val="ad"/>
    <w:rsid w:val="000E34CC"/>
  </w:style>
  <w:style w:type="numbering" w:customStyle="1" w:styleId="814">
    <w:name w:val="Стиль нумерованный81"/>
    <w:basedOn w:val="ad"/>
    <w:rsid w:val="000E34CC"/>
  </w:style>
  <w:style w:type="numbering" w:customStyle="1" w:styleId="12pt81">
    <w:name w:val="Стиль маркированный 12 pt81"/>
    <w:basedOn w:val="ad"/>
    <w:rsid w:val="000E34CC"/>
  </w:style>
  <w:style w:type="numbering" w:customStyle="1" w:styleId="815">
    <w:name w:val="Стиль маркированный81"/>
    <w:basedOn w:val="ad"/>
    <w:rsid w:val="000E34CC"/>
  </w:style>
  <w:style w:type="numbering" w:customStyle="1" w:styleId="SymbolSymbol151">
    <w:name w:val="Стиль маркированный Symbol (Symbol) подчеркивание151"/>
    <w:basedOn w:val="ad"/>
    <w:rsid w:val="000E34CC"/>
  </w:style>
  <w:style w:type="numbering" w:customStyle="1" w:styleId="1514">
    <w:name w:val="Стиль нумерованный151"/>
    <w:basedOn w:val="ad"/>
    <w:rsid w:val="000E34CC"/>
  </w:style>
  <w:style w:type="numbering" w:customStyle="1" w:styleId="12pt161">
    <w:name w:val="Стиль маркированный 12 pt161"/>
    <w:basedOn w:val="ad"/>
    <w:rsid w:val="000E34CC"/>
  </w:style>
  <w:style w:type="numbering" w:customStyle="1" w:styleId="1515">
    <w:name w:val="Стиль маркированный151"/>
    <w:basedOn w:val="ad"/>
    <w:rsid w:val="000E34CC"/>
  </w:style>
  <w:style w:type="numbering" w:customStyle="1" w:styleId="SymbolSymbol241">
    <w:name w:val="Стиль маркированный Symbol (Symbol) подчеркивание241"/>
    <w:basedOn w:val="ad"/>
    <w:rsid w:val="000E34CC"/>
  </w:style>
  <w:style w:type="numbering" w:customStyle="1" w:styleId="2414">
    <w:name w:val="Стиль нумерованный241"/>
    <w:basedOn w:val="ad"/>
    <w:rsid w:val="000E34CC"/>
  </w:style>
  <w:style w:type="numbering" w:customStyle="1" w:styleId="12pt241">
    <w:name w:val="Стиль маркированный 12 pt241"/>
    <w:basedOn w:val="ad"/>
    <w:rsid w:val="000E34CC"/>
  </w:style>
  <w:style w:type="numbering" w:customStyle="1" w:styleId="2415">
    <w:name w:val="Стиль маркированный241"/>
    <w:basedOn w:val="ad"/>
    <w:rsid w:val="000E34CC"/>
  </w:style>
  <w:style w:type="numbering" w:customStyle="1" w:styleId="12pt1151">
    <w:name w:val="Стиль маркированный 12 pt1151"/>
    <w:basedOn w:val="ad"/>
    <w:rsid w:val="000E34CC"/>
  </w:style>
  <w:style w:type="numbering" w:customStyle="1" w:styleId="1281">
    <w:name w:val="Нет списка1281"/>
    <w:next w:val="ad"/>
    <w:uiPriority w:val="99"/>
    <w:semiHidden/>
    <w:rsid w:val="000E34CC"/>
  </w:style>
  <w:style w:type="numbering" w:customStyle="1" w:styleId="11171">
    <w:name w:val="Нет списка11171"/>
    <w:next w:val="ad"/>
    <w:semiHidden/>
    <w:rsid w:val="000E34CC"/>
  </w:style>
  <w:style w:type="numbering" w:customStyle="1" w:styleId="2271">
    <w:name w:val="Нет списка2271"/>
    <w:next w:val="ad"/>
    <w:semiHidden/>
    <w:unhideWhenUsed/>
    <w:rsid w:val="000E34CC"/>
  </w:style>
  <w:style w:type="numbering" w:customStyle="1" w:styleId="3181">
    <w:name w:val="Нет списка3181"/>
    <w:next w:val="ad"/>
    <w:semiHidden/>
    <w:rsid w:val="000E34CC"/>
  </w:style>
  <w:style w:type="numbering" w:customStyle="1" w:styleId="4910">
    <w:name w:val="Нет списка491"/>
    <w:next w:val="ad"/>
    <w:semiHidden/>
    <w:rsid w:val="000E34CC"/>
  </w:style>
  <w:style w:type="numbering" w:customStyle="1" w:styleId="11181">
    <w:name w:val="Нет списка11181"/>
    <w:next w:val="ad"/>
    <w:semiHidden/>
    <w:rsid w:val="000E34CC"/>
  </w:style>
  <w:style w:type="numbering" w:customStyle="1" w:styleId="111141">
    <w:name w:val="Нет списка111141"/>
    <w:next w:val="ad"/>
    <w:semiHidden/>
    <w:rsid w:val="000E34CC"/>
  </w:style>
  <w:style w:type="numbering" w:customStyle="1" w:styleId="21161">
    <w:name w:val="Нет списка21161"/>
    <w:next w:val="ad"/>
    <w:semiHidden/>
    <w:unhideWhenUsed/>
    <w:rsid w:val="000E34CC"/>
  </w:style>
  <w:style w:type="numbering" w:customStyle="1" w:styleId="3191">
    <w:name w:val="Нет списка3191"/>
    <w:next w:val="ad"/>
    <w:semiHidden/>
    <w:rsid w:val="000E34CC"/>
  </w:style>
  <w:style w:type="numbering" w:customStyle="1" w:styleId="4161">
    <w:name w:val="Нет списка4161"/>
    <w:next w:val="ad"/>
    <w:semiHidden/>
    <w:rsid w:val="000E34CC"/>
  </w:style>
  <w:style w:type="numbering" w:customStyle="1" w:styleId="1291">
    <w:name w:val="Нет списка1291"/>
    <w:next w:val="ad"/>
    <w:semiHidden/>
    <w:rsid w:val="000E34CC"/>
  </w:style>
  <w:style w:type="numbering" w:customStyle="1" w:styleId="21171">
    <w:name w:val="Нет списка21171"/>
    <w:next w:val="ad"/>
    <w:semiHidden/>
    <w:unhideWhenUsed/>
    <w:rsid w:val="000E34CC"/>
  </w:style>
  <w:style w:type="numbering" w:customStyle="1" w:styleId="31161">
    <w:name w:val="Нет списка31161"/>
    <w:next w:val="ad"/>
    <w:semiHidden/>
    <w:rsid w:val="000E34CC"/>
  </w:style>
  <w:style w:type="numbering" w:customStyle="1" w:styleId="5710">
    <w:name w:val="Нет списка571"/>
    <w:next w:val="ad"/>
    <w:uiPriority w:val="99"/>
    <w:semiHidden/>
    <w:unhideWhenUsed/>
    <w:rsid w:val="000E34CC"/>
  </w:style>
  <w:style w:type="numbering" w:customStyle="1" w:styleId="6610">
    <w:name w:val="Нет списка661"/>
    <w:next w:val="ad"/>
    <w:uiPriority w:val="99"/>
    <w:semiHidden/>
    <w:rsid w:val="000E34CC"/>
  </w:style>
  <w:style w:type="numbering" w:customStyle="1" w:styleId="1371">
    <w:name w:val="Нет списка1371"/>
    <w:next w:val="ad"/>
    <w:semiHidden/>
    <w:rsid w:val="000E34CC"/>
  </w:style>
  <w:style w:type="numbering" w:customStyle="1" w:styleId="11261">
    <w:name w:val="Нет списка11261"/>
    <w:next w:val="ad"/>
    <w:semiHidden/>
    <w:rsid w:val="000E34CC"/>
  </w:style>
  <w:style w:type="numbering" w:customStyle="1" w:styleId="2281">
    <w:name w:val="Нет списка2281"/>
    <w:next w:val="ad"/>
    <w:semiHidden/>
    <w:unhideWhenUsed/>
    <w:rsid w:val="000E34CC"/>
  </w:style>
  <w:style w:type="numbering" w:customStyle="1" w:styleId="3271">
    <w:name w:val="Нет списка3271"/>
    <w:next w:val="ad"/>
    <w:semiHidden/>
    <w:rsid w:val="000E34CC"/>
  </w:style>
  <w:style w:type="numbering" w:customStyle="1" w:styleId="4261">
    <w:name w:val="Нет списка4261"/>
    <w:next w:val="ad"/>
    <w:semiHidden/>
    <w:rsid w:val="000E34CC"/>
  </w:style>
  <w:style w:type="numbering" w:customStyle="1" w:styleId="12161">
    <w:name w:val="Нет списка12161"/>
    <w:next w:val="ad"/>
    <w:semiHidden/>
    <w:rsid w:val="000E34CC"/>
  </w:style>
  <w:style w:type="numbering" w:customStyle="1" w:styleId="21261">
    <w:name w:val="Нет списка21261"/>
    <w:next w:val="ad"/>
    <w:semiHidden/>
    <w:unhideWhenUsed/>
    <w:rsid w:val="000E34CC"/>
  </w:style>
  <w:style w:type="numbering" w:customStyle="1" w:styleId="31261">
    <w:name w:val="Нет списка31261"/>
    <w:next w:val="ad"/>
    <w:semiHidden/>
    <w:rsid w:val="000E34CC"/>
  </w:style>
  <w:style w:type="numbering" w:customStyle="1" w:styleId="5161">
    <w:name w:val="Нет списка5161"/>
    <w:next w:val="ad"/>
    <w:uiPriority w:val="99"/>
    <w:semiHidden/>
    <w:rsid w:val="000E34CC"/>
  </w:style>
  <w:style w:type="numbering" w:customStyle="1" w:styleId="13161">
    <w:name w:val="Нет списка13161"/>
    <w:next w:val="ad"/>
    <w:semiHidden/>
    <w:rsid w:val="000E34CC"/>
  </w:style>
  <w:style w:type="numbering" w:customStyle="1" w:styleId="22161">
    <w:name w:val="Нет списка22161"/>
    <w:next w:val="ad"/>
    <w:semiHidden/>
    <w:unhideWhenUsed/>
    <w:rsid w:val="000E34CC"/>
  </w:style>
  <w:style w:type="numbering" w:customStyle="1" w:styleId="32161">
    <w:name w:val="Нет списка32161"/>
    <w:next w:val="ad"/>
    <w:semiHidden/>
    <w:rsid w:val="000E34CC"/>
  </w:style>
  <w:style w:type="numbering" w:customStyle="1" w:styleId="7310">
    <w:name w:val="Нет списка731"/>
    <w:next w:val="ad"/>
    <w:uiPriority w:val="99"/>
    <w:semiHidden/>
    <w:unhideWhenUsed/>
    <w:rsid w:val="000E34CC"/>
  </w:style>
  <w:style w:type="numbering" w:customStyle="1" w:styleId="14310">
    <w:name w:val="Нет списка1431"/>
    <w:next w:val="ad"/>
    <w:uiPriority w:val="99"/>
    <w:semiHidden/>
    <w:rsid w:val="000E34CC"/>
  </w:style>
  <w:style w:type="numbering" w:customStyle="1" w:styleId="11331">
    <w:name w:val="Нет списка11331"/>
    <w:next w:val="ad"/>
    <w:semiHidden/>
    <w:rsid w:val="000E34CC"/>
  </w:style>
  <w:style w:type="numbering" w:customStyle="1" w:styleId="23310">
    <w:name w:val="Нет списка2331"/>
    <w:next w:val="ad"/>
    <w:semiHidden/>
    <w:unhideWhenUsed/>
    <w:rsid w:val="000E34CC"/>
  </w:style>
  <w:style w:type="numbering" w:customStyle="1" w:styleId="3331">
    <w:name w:val="Нет списка3331"/>
    <w:next w:val="ad"/>
    <w:semiHidden/>
    <w:rsid w:val="000E34CC"/>
  </w:style>
  <w:style w:type="numbering" w:customStyle="1" w:styleId="4331">
    <w:name w:val="Нет списка4331"/>
    <w:next w:val="ad"/>
    <w:semiHidden/>
    <w:rsid w:val="000E34CC"/>
  </w:style>
  <w:style w:type="numbering" w:customStyle="1" w:styleId="11111211">
    <w:name w:val="Нет списка1111121"/>
    <w:next w:val="ad"/>
    <w:semiHidden/>
    <w:rsid w:val="000E34CC"/>
  </w:style>
  <w:style w:type="numbering" w:customStyle="1" w:styleId="11111121">
    <w:name w:val="Нет списка11111121"/>
    <w:next w:val="ad"/>
    <w:semiHidden/>
    <w:rsid w:val="000E34CC"/>
  </w:style>
  <w:style w:type="numbering" w:customStyle="1" w:styleId="21331">
    <w:name w:val="Нет списка21331"/>
    <w:next w:val="ad"/>
    <w:semiHidden/>
    <w:unhideWhenUsed/>
    <w:rsid w:val="000E34CC"/>
  </w:style>
  <w:style w:type="numbering" w:customStyle="1" w:styleId="31331">
    <w:name w:val="Нет списка31331"/>
    <w:next w:val="ad"/>
    <w:semiHidden/>
    <w:rsid w:val="000E34CC"/>
  </w:style>
  <w:style w:type="numbering" w:customStyle="1" w:styleId="41131">
    <w:name w:val="Нет списка41131"/>
    <w:next w:val="ad"/>
    <w:semiHidden/>
    <w:rsid w:val="000E34CC"/>
  </w:style>
  <w:style w:type="numbering" w:customStyle="1" w:styleId="12231">
    <w:name w:val="Нет списка12231"/>
    <w:next w:val="ad"/>
    <w:semiHidden/>
    <w:rsid w:val="000E34CC"/>
  </w:style>
  <w:style w:type="numbering" w:customStyle="1" w:styleId="2111310">
    <w:name w:val="Нет списка211131"/>
    <w:next w:val="ad"/>
    <w:semiHidden/>
    <w:unhideWhenUsed/>
    <w:rsid w:val="000E34CC"/>
  </w:style>
  <w:style w:type="numbering" w:customStyle="1" w:styleId="3111310">
    <w:name w:val="Нет списка311131"/>
    <w:next w:val="ad"/>
    <w:semiHidden/>
    <w:rsid w:val="000E34CC"/>
  </w:style>
  <w:style w:type="numbering" w:customStyle="1" w:styleId="5231">
    <w:name w:val="Нет списка5231"/>
    <w:next w:val="ad"/>
    <w:uiPriority w:val="99"/>
    <w:semiHidden/>
    <w:unhideWhenUsed/>
    <w:rsid w:val="000E34CC"/>
  </w:style>
  <w:style w:type="numbering" w:customStyle="1" w:styleId="6131">
    <w:name w:val="Нет списка6131"/>
    <w:next w:val="ad"/>
    <w:uiPriority w:val="99"/>
    <w:semiHidden/>
    <w:rsid w:val="000E34CC"/>
  </w:style>
  <w:style w:type="numbering" w:customStyle="1" w:styleId="13231">
    <w:name w:val="Нет списка13231"/>
    <w:next w:val="ad"/>
    <w:semiHidden/>
    <w:rsid w:val="000E34CC"/>
  </w:style>
  <w:style w:type="numbering" w:customStyle="1" w:styleId="112131">
    <w:name w:val="Нет списка112131"/>
    <w:next w:val="ad"/>
    <w:semiHidden/>
    <w:rsid w:val="000E34CC"/>
  </w:style>
  <w:style w:type="numbering" w:customStyle="1" w:styleId="22231">
    <w:name w:val="Нет списка22231"/>
    <w:next w:val="ad"/>
    <w:semiHidden/>
    <w:unhideWhenUsed/>
    <w:rsid w:val="000E34CC"/>
  </w:style>
  <w:style w:type="numbering" w:customStyle="1" w:styleId="32231">
    <w:name w:val="Нет списка32231"/>
    <w:next w:val="ad"/>
    <w:semiHidden/>
    <w:rsid w:val="000E34CC"/>
  </w:style>
  <w:style w:type="numbering" w:customStyle="1" w:styleId="42131">
    <w:name w:val="Нет списка42131"/>
    <w:next w:val="ad"/>
    <w:semiHidden/>
    <w:rsid w:val="000E34CC"/>
  </w:style>
  <w:style w:type="numbering" w:customStyle="1" w:styleId="121131">
    <w:name w:val="Нет списка121131"/>
    <w:next w:val="ad"/>
    <w:semiHidden/>
    <w:rsid w:val="000E34CC"/>
  </w:style>
  <w:style w:type="numbering" w:customStyle="1" w:styleId="212131">
    <w:name w:val="Нет списка212131"/>
    <w:next w:val="ad"/>
    <w:semiHidden/>
    <w:unhideWhenUsed/>
    <w:rsid w:val="000E34CC"/>
  </w:style>
  <w:style w:type="numbering" w:customStyle="1" w:styleId="312131">
    <w:name w:val="Нет списка312131"/>
    <w:next w:val="ad"/>
    <w:semiHidden/>
    <w:rsid w:val="000E34CC"/>
  </w:style>
  <w:style w:type="numbering" w:customStyle="1" w:styleId="51131">
    <w:name w:val="Нет списка51131"/>
    <w:next w:val="ad"/>
    <w:uiPriority w:val="99"/>
    <w:semiHidden/>
    <w:rsid w:val="000E34CC"/>
  </w:style>
  <w:style w:type="numbering" w:customStyle="1" w:styleId="131131">
    <w:name w:val="Нет списка131131"/>
    <w:next w:val="ad"/>
    <w:semiHidden/>
    <w:rsid w:val="000E34CC"/>
  </w:style>
  <w:style w:type="numbering" w:customStyle="1" w:styleId="221131">
    <w:name w:val="Нет списка221131"/>
    <w:next w:val="ad"/>
    <w:semiHidden/>
    <w:unhideWhenUsed/>
    <w:rsid w:val="000E34CC"/>
  </w:style>
  <w:style w:type="numbering" w:customStyle="1" w:styleId="321131">
    <w:name w:val="Нет списка321131"/>
    <w:next w:val="ad"/>
    <w:semiHidden/>
    <w:rsid w:val="000E34CC"/>
  </w:style>
  <w:style w:type="numbering" w:customStyle="1" w:styleId="SymbolSymbol321">
    <w:name w:val="Стиль маркированный Symbol (Symbol) подчеркивание321"/>
    <w:basedOn w:val="ad"/>
    <w:rsid w:val="000E34CC"/>
  </w:style>
  <w:style w:type="numbering" w:customStyle="1" w:styleId="3218">
    <w:name w:val="Стиль нумерованный321"/>
    <w:basedOn w:val="ad"/>
    <w:rsid w:val="000E34CC"/>
  </w:style>
  <w:style w:type="numbering" w:customStyle="1" w:styleId="12pt321">
    <w:name w:val="Стиль маркированный 12 pt321"/>
    <w:basedOn w:val="ad"/>
    <w:rsid w:val="000E34CC"/>
  </w:style>
  <w:style w:type="numbering" w:customStyle="1" w:styleId="3219">
    <w:name w:val="Стиль маркированный321"/>
    <w:basedOn w:val="ad"/>
    <w:rsid w:val="000E34CC"/>
  </w:style>
  <w:style w:type="numbering" w:customStyle="1" w:styleId="71210">
    <w:name w:val="Нет списка7121"/>
    <w:next w:val="ad"/>
    <w:uiPriority w:val="99"/>
    <w:semiHidden/>
    <w:rsid w:val="000E34CC"/>
  </w:style>
  <w:style w:type="numbering" w:customStyle="1" w:styleId="141210">
    <w:name w:val="Нет списка14121"/>
    <w:next w:val="ad"/>
    <w:semiHidden/>
    <w:rsid w:val="000E34CC"/>
  </w:style>
  <w:style w:type="numbering" w:customStyle="1" w:styleId="231210">
    <w:name w:val="Нет списка23121"/>
    <w:next w:val="ad"/>
    <w:semiHidden/>
    <w:unhideWhenUsed/>
    <w:rsid w:val="000E34CC"/>
  </w:style>
  <w:style w:type="numbering" w:customStyle="1" w:styleId="33121">
    <w:name w:val="Нет списка33121"/>
    <w:next w:val="ad"/>
    <w:semiHidden/>
    <w:rsid w:val="000E34CC"/>
  </w:style>
  <w:style w:type="numbering" w:customStyle="1" w:styleId="43121">
    <w:name w:val="Нет списка43121"/>
    <w:next w:val="ad"/>
    <w:semiHidden/>
    <w:rsid w:val="000E34CC"/>
  </w:style>
  <w:style w:type="numbering" w:customStyle="1" w:styleId="113121">
    <w:name w:val="Нет списка113121"/>
    <w:next w:val="ad"/>
    <w:semiHidden/>
    <w:rsid w:val="000E34CC"/>
  </w:style>
  <w:style w:type="numbering" w:customStyle="1" w:styleId="111221">
    <w:name w:val="Нет списка111221"/>
    <w:next w:val="ad"/>
    <w:semiHidden/>
    <w:rsid w:val="000E34CC"/>
  </w:style>
  <w:style w:type="numbering" w:customStyle="1" w:styleId="213121">
    <w:name w:val="Нет списка213121"/>
    <w:next w:val="ad"/>
    <w:semiHidden/>
    <w:unhideWhenUsed/>
    <w:rsid w:val="000E34CC"/>
  </w:style>
  <w:style w:type="numbering" w:customStyle="1" w:styleId="313121">
    <w:name w:val="Нет списка313121"/>
    <w:next w:val="ad"/>
    <w:semiHidden/>
    <w:rsid w:val="000E34CC"/>
  </w:style>
  <w:style w:type="numbering" w:customStyle="1" w:styleId="4111210">
    <w:name w:val="Нет списка411121"/>
    <w:next w:val="ad"/>
    <w:semiHidden/>
    <w:rsid w:val="000E34CC"/>
  </w:style>
  <w:style w:type="numbering" w:customStyle="1" w:styleId="122121">
    <w:name w:val="Нет списка122121"/>
    <w:next w:val="ad"/>
    <w:semiHidden/>
    <w:rsid w:val="000E34CC"/>
  </w:style>
  <w:style w:type="numbering" w:customStyle="1" w:styleId="21111210">
    <w:name w:val="Нет списка2111121"/>
    <w:next w:val="ad"/>
    <w:semiHidden/>
    <w:unhideWhenUsed/>
    <w:rsid w:val="000E34CC"/>
  </w:style>
  <w:style w:type="numbering" w:customStyle="1" w:styleId="31111210">
    <w:name w:val="Нет списка3111121"/>
    <w:next w:val="ad"/>
    <w:semiHidden/>
    <w:rsid w:val="000E34CC"/>
  </w:style>
  <w:style w:type="numbering" w:customStyle="1" w:styleId="521210">
    <w:name w:val="Нет списка52121"/>
    <w:next w:val="ad"/>
    <w:uiPriority w:val="99"/>
    <w:semiHidden/>
    <w:unhideWhenUsed/>
    <w:rsid w:val="000E34CC"/>
  </w:style>
  <w:style w:type="numbering" w:customStyle="1" w:styleId="61121">
    <w:name w:val="Нет списка61121"/>
    <w:next w:val="ad"/>
    <w:uiPriority w:val="99"/>
    <w:semiHidden/>
    <w:rsid w:val="000E34CC"/>
  </w:style>
  <w:style w:type="numbering" w:customStyle="1" w:styleId="132121">
    <w:name w:val="Нет списка132121"/>
    <w:next w:val="ad"/>
    <w:semiHidden/>
    <w:rsid w:val="000E34CC"/>
  </w:style>
  <w:style w:type="numbering" w:customStyle="1" w:styleId="1121121">
    <w:name w:val="Нет списка1121121"/>
    <w:next w:val="ad"/>
    <w:semiHidden/>
    <w:rsid w:val="000E34CC"/>
  </w:style>
  <w:style w:type="numbering" w:customStyle="1" w:styleId="222121">
    <w:name w:val="Нет списка222121"/>
    <w:next w:val="ad"/>
    <w:semiHidden/>
    <w:unhideWhenUsed/>
    <w:rsid w:val="000E34CC"/>
  </w:style>
  <w:style w:type="numbering" w:customStyle="1" w:styleId="322121">
    <w:name w:val="Нет списка322121"/>
    <w:next w:val="ad"/>
    <w:semiHidden/>
    <w:rsid w:val="000E34CC"/>
  </w:style>
  <w:style w:type="numbering" w:customStyle="1" w:styleId="421121">
    <w:name w:val="Нет списка421121"/>
    <w:next w:val="ad"/>
    <w:semiHidden/>
    <w:rsid w:val="000E34CC"/>
  </w:style>
  <w:style w:type="numbering" w:customStyle="1" w:styleId="1211121">
    <w:name w:val="Нет списка1211121"/>
    <w:next w:val="ad"/>
    <w:semiHidden/>
    <w:rsid w:val="000E34CC"/>
  </w:style>
  <w:style w:type="numbering" w:customStyle="1" w:styleId="2121121">
    <w:name w:val="Нет списка2121121"/>
    <w:next w:val="ad"/>
    <w:semiHidden/>
    <w:unhideWhenUsed/>
    <w:rsid w:val="000E34CC"/>
  </w:style>
  <w:style w:type="numbering" w:customStyle="1" w:styleId="3121121">
    <w:name w:val="Нет списка3121121"/>
    <w:next w:val="ad"/>
    <w:semiHidden/>
    <w:rsid w:val="000E34CC"/>
  </w:style>
  <w:style w:type="numbering" w:customStyle="1" w:styleId="511121">
    <w:name w:val="Нет списка511121"/>
    <w:next w:val="ad"/>
    <w:uiPriority w:val="99"/>
    <w:semiHidden/>
    <w:rsid w:val="000E34CC"/>
  </w:style>
  <w:style w:type="numbering" w:customStyle="1" w:styleId="1311121">
    <w:name w:val="Нет списка1311121"/>
    <w:next w:val="ad"/>
    <w:semiHidden/>
    <w:rsid w:val="000E34CC"/>
  </w:style>
  <w:style w:type="numbering" w:customStyle="1" w:styleId="2211121">
    <w:name w:val="Нет списка2211121"/>
    <w:next w:val="ad"/>
    <w:semiHidden/>
    <w:unhideWhenUsed/>
    <w:rsid w:val="000E34CC"/>
  </w:style>
  <w:style w:type="numbering" w:customStyle="1" w:styleId="3211121">
    <w:name w:val="Нет списка3211121"/>
    <w:next w:val="ad"/>
    <w:semiHidden/>
    <w:rsid w:val="000E34CC"/>
  </w:style>
  <w:style w:type="numbering" w:customStyle="1" w:styleId="SymbolSymbol1131">
    <w:name w:val="Стиль маркированный Symbol (Symbol) подчеркивание1131"/>
    <w:basedOn w:val="ad"/>
    <w:rsid w:val="000E34CC"/>
  </w:style>
  <w:style w:type="numbering" w:customStyle="1" w:styleId="11215">
    <w:name w:val="Стиль нумерованный1121"/>
    <w:basedOn w:val="ad"/>
    <w:rsid w:val="000E34CC"/>
  </w:style>
  <w:style w:type="numbering" w:customStyle="1" w:styleId="12pt1221">
    <w:name w:val="Стиль маркированный 12 pt1221"/>
    <w:basedOn w:val="ad"/>
    <w:rsid w:val="000E34CC"/>
  </w:style>
  <w:style w:type="numbering" w:customStyle="1" w:styleId="11216">
    <w:name w:val="Стиль маркированный1121"/>
    <w:basedOn w:val="ad"/>
    <w:rsid w:val="000E34CC"/>
  </w:style>
  <w:style w:type="numbering" w:customStyle="1" w:styleId="8210">
    <w:name w:val="Нет списка821"/>
    <w:next w:val="ad"/>
    <w:uiPriority w:val="99"/>
    <w:semiHidden/>
    <w:rsid w:val="000E34CC"/>
  </w:style>
  <w:style w:type="numbering" w:customStyle="1" w:styleId="15210">
    <w:name w:val="Нет списка1521"/>
    <w:next w:val="ad"/>
    <w:semiHidden/>
    <w:rsid w:val="000E34CC"/>
  </w:style>
  <w:style w:type="numbering" w:customStyle="1" w:styleId="24210">
    <w:name w:val="Нет списка2421"/>
    <w:next w:val="ad"/>
    <w:semiHidden/>
    <w:unhideWhenUsed/>
    <w:rsid w:val="000E34CC"/>
  </w:style>
  <w:style w:type="numbering" w:customStyle="1" w:styleId="34210">
    <w:name w:val="Нет списка3421"/>
    <w:next w:val="ad"/>
    <w:semiHidden/>
    <w:rsid w:val="000E34CC"/>
  </w:style>
  <w:style w:type="numbering" w:customStyle="1" w:styleId="4421">
    <w:name w:val="Нет списка4421"/>
    <w:next w:val="ad"/>
    <w:semiHidden/>
    <w:rsid w:val="000E34CC"/>
  </w:style>
  <w:style w:type="numbering" w:customStyle="1" w:styleId="114210">
    <w:name w:val="Нет списка11421"/>
    <w:next w:val="ad"/>
    <w:semiHidden/>
    <w:rsid w:val="000E34CC"/>
  </w:style>
  <w:style w:type="numbering" w:customStyle="1" w:styleId="111321">
    <w:name w:val="Нет списка111321"/>
    <w:next w:val="ad"/>
    <w:semiHidden/>
    <w:rsid w:val="000E34CC"/>
  </w:style>
  <w:style w:type="numbering" w:customStyle="1" w:styleId="214210">
    <w:name w:val="Нет списка21421"/>
    <w:next w:val="ad"/>
    <w:semiHidden/>
    <w:unhideWhenUsed/>
    <w:rsid w:val="000E34CC"/>
  </w:style>
  <w:style w:type="numbering" w:customStyle="1" w:styleId="31421">
    <w:name w:val="Нет списка31421"/>
    <w:next w:val="ad"/>
    <w:semiHidden/>
    <w:rsid w:val="000E34CC"/>
  </w:style>
  <w:style w:type="numbering" w:customStyle="1" w:styleId="41221">
    <w:name w:val="Нет списка41221"/>
    <w:next w:val="ad"/>
    <w:semiHidden/>
    <w:rsid w:val="000E34CC"/>
  </w:style>
  <w:style w:type="numbering" w:customStyle="1" w:styleId="12321">
    <w:name w:val="Нет списка12321"/>
    <w:next w:val="ad"/>
    <w:semiHidden/>
    <w:rsid w:val="000E34CC"/>
  </w:style>
  <w:style w:type="numbering" w:customStyle="1" w:styleId="211221">
    <w:name w:val="Нет списка211221"/>
    <w:next w:val="ad"/>
    <w:semiHidden/>
    <w:unhideWhenUsed/>
    <w:rsid w:val="000E34CC"/>
  </w:style>
  <w:style w:type="numbering" w:customStyle="1" w:styleId="311221">
    <w:name w:val="Нет списка311221"/>
    <w:next w:val="ad"/>
    <w:semiHidden/>
    <w:rsid w:val="000E34CC"/>
  </w:style>
  <w:style w:type="numbering" w:customStyle="1" w:styleId="5321">
    <w:name w:val="Нет списка5321"/>
    <w:next w:val="ad"/>
    <w:uiPriority w:val="99"/>
    <w:semiHidden/>
    <w:unhideWhenUsed/>
    <w:rsid w:val="000E34CC"/>
  </w:style>
  <w:style w:type="numbering" w:customStyle="1" w:styleId="6221">
    <w:name w:val="Нет списка6221"/>
    <w:next w:val="ad"/>
    <w:uiPriority w:val="99"/>
    <w:semiHidden/>
    <w:rsid w:val="000E34CC"/>
  </w:style>
  <w:style w:type="numbering" w:customStyle="1" w:styleId="13321">
    <w:name w:val="Нет списка13321"/>
    <w:next w:val="ad"/>
    <w:semiHidden/>
    <w:rsid w:val="000E34CC"/>
  </w:style>
  <w:style w:type="numbering" w:customStyle="1" w:styleId="112221">
    <w:name w:val="Нет списка112221"/>
    <w:next w:val="ad"/>
    <w:semiHidden/>
    <w:rsid w:val="000E34CC"/>
  </w:style>
  <w:style w:type="numbering" w:customStyle="1" w:styleId="223210">
    <w:name w:val="Нет списка22321"/>
    <w:next w:val="ad"/>
    <w:semiHidden/>
    <w:unhideWhenUsed/>
    <w:rsid w:val="000E34CC"/>
  </w:style>
  <w:style w:type="numbering" w:customStyle="1" w:styleId="32321">
    <w:name w:val="Нет списка32321"/>
    <w:next w:val="ad"/>
    <w:semiHidden/>
    <w:rsid w:val="000E34CC"/>
  </w:style>
  <w:style w:type="numbering" w:customStyle="1" w:styleId="42221">
    <w:name w:val="Нет списка42221"/>
    <w:next w:val="ad"/>
    <w:semiHidden/>
    <w:rsid w:val="000E34CC"/>
  </w:style>
  <w:style w:type="numbering" w:customStyle="1" w:styleId="121221">
    <w:name w:val="Нет списка121221"/>
    <w:next w:val="ad"/>
    <w:semiHidden/>
    <w:rsid w:val="000E34CC"/>
  </w:style>
  <w:style w:type="numbering" w:customStyle="1" w:styleId="212221">
    <w:name w:val="Нет списка212221"/>
    <w:next w:val="ad"/>
    <w:semiHidden/>
    <w:unhideWhenUsed/>
    <w:rsid w:val="000E34CC"/>
  </w:style>
  <w:style w:type="numbering" w:customStyle="1" w:styleId="312221">
    <w:name w:val="Нет списка312221"/>
    <w:next w:val="ad"/>
    <w:semiHidden/>
    <w:rsid w:val="000E34CC"/>
  </w:style>
  <w:style w:type="numbering" w:customStyle="1" w:styleId="51221">
    <w:name w:val="Нет списка51221"/>
    <w:next w:val="ad"/>
    <w:uiPriority w:val="99"/>
    <w:semiHidden/>
    <w:rsid w:val="000E34CC"/>
  </w:style>
  <w:style w:type="numbering" w:customStyle="1" w:styleId="131221">
    <w:name w:val="Нет списка131221"/>
    <w:next w:val="ad"/>
    <w:semiHidden/>
    <w:rsid w:val="000E34CC"/>
  </w:style>
  <w:style w:type="numbering" w:customStyle="1" w:styleId="221221">
    <w:name w:val="Нет списка221221"/>
    <w:next w:val="ad"/>
    <w:semiHidden/>
    <w:unhideWhenUsed/>
    <w:rsid w:val="000E34CC"/>
  </w:style>
  <w:style w:type="numbering" w:customStyle="1" w:styleId="321221">
    <w:name w:val="Нет списка321221"/>
    <w:next w:val="ad"/>
    <w:semiHidden/>
    <w:rsid w:val="000E34CC"/>
  </w:style>
  <w:style w:type="numbering" w:customStyle="1" w:styleId="SymbolSymbol2121">
    <w:name w:val="Стиль маркированный Symbol (Symbol) подчеркивание2121"/>
    <w:basedOn w:val="ad"/>
    <w:rsid w:val="000E34CC"/>
  </w:style>
  <w:style w:type="numbering" w:customStyle="1" w:styleId="21215">
    <w:name w:val="Стиль нумерованный2121"/>
    <w:basedOn w:val="ad"/>
    <w:rsid w:val="000E34CC"/>
  </w:style>
  <w:style w:type="numbering" w:customStyle="1" w:styleId="12pt2121">
    <w:name w:val="Стиль маркированный 12 pt2121"/>
    <w:basedOn w:val="ad"/>
    <w:rsid w:val="000E34CC"/>
  </w:style>
  <w:style w:type="numbering" w:customStyle="1" w:styleId="21216">
    <w:name w:val="Стиль маркированный2121"/>
    <w:basedOn w:val="ad"/>
    <w:rsid w:val="000E34CC"/>
  </w:style>
  <w:style w:type="numbering" w:customStyle="1" w:styleId="12pt11121">
    <w:name w:val="Стиль маркированный 12 pt11121"/>
    <w:basedOn w:val="ad"/>
    <w:rsid w:val="000E34CC"/>
  </w:style>
  <w:style w:type="numbering" w:customStyle="1" w:styleId="9210">
    <w:name w:val="Нет списка921"/>
    <w:next w:val="ad"/>
    <w:uiPriority w:val="99"/>
    <w:semiHidden/>
    <w:unhideWhenUsed/>
    <w:rsid w:val="000E34CC"/>
  </w:style>
  <w:style w:type="numbering" w:customStyle="1" w:styleId="16210">
    <w:name w:val="Нет списка1621"/>
    <w:next w:val="ad"/>
    <w:uiPriority w:val="99"/>
    <w:semiHidden/>
    <w:rsid w:val="000E34CC"/>
  </w:style>
  <w:style w:type="numbering" w:customStyle="1" w:styleId="11521">
    <w:name w:val="Нет списка11521"/>
    <w:next w:val="ad"/>
    <w:semiHidden/>
    <w:rsid w:val="000E34CC"/>
  </w:style>
  <w:style w:type="numbering" w:customStyle="1" w:styleId="25210">
    <w:name w:val="Нет списка2521"/>
    <w:next w:val="ad"/>
    <w:semiHidden/>
    <w:unhideWhenUsed/>
    <w:rsid w:val="000E34CC"/>
  </w:style>
  <w:style w:type="numbering" w:customStyle="1" w:styleId="3521">
    <w:name w:val="Нет списка3521"/>
    <w:next w:val="ad"/>
    <w:semiHidden/>
    <w:rsid w:val="000E34CC"/>
  </w:style>
  <w:style w:type="numbering" w:customStyle="1" w:styleId="4521">
    <w:name w:val="Нет списка4521"/>
    <w:next w:val="ad"/>
    <w:semiHidden/>
    <w:rsid w:val="000E34CC"/>
  </w:style>
  <w:style w:type="numbering" w:customStyle="1" w:styleId="111421">
    <w:name w:val="Нет списка111421"/>
    <w:next w:val="ad"/>
    <w:semiHidden/>
    <w:rsid w:val="000E34CC"/>
  </w:style>
  <w:style w:type="numbering" w:customStyle="1" w:styleId="1111221">
    <w:name w:val="Нет списка1111221"/>
    <w:next w:val="ad"/>
    <w:semiHidden/>
    <w:rsid w:val="000E34CC"/>
  </w:style>
  <w:style w:type="numbering" w:customStyle="1" w:styleId="21521">
    <w:name w:val="Нет списка21521"/>
    <w:next w:val="ad"/>
    <w:semiHidden/>
    <w:unhideWhenUsed/>
    <w:rsid w:val="000E34CC"/>
  </w:style>
  <w:style w:type="numbering" w:customStyle="1" w:styleId="31521">
    <w:name w:val="Нет списка31521"/>
    <w:next w:val="ad"/>
    <w:semiHidden/>
    <w:rsid w:val="000E34CC"/>
  </w:style>
  <w:style w:type="numbering" w:customStyle="1" w:styleId="41321">
    <w:name w:val="Нет списка41321"/>
    <w:next w:val="ad"/>
    <w:semiHidden/>
    <w:rsid w:val="000E34CC"/>
  </w:style>
  <w:style w:type="numbering" w:customStyle="1" w:styleId="12421">
    <w:name w:val="Нет списка12421"/>
    <w:next w:val="ad"/>
    <w:semiHidden/>
    <w:rsid w:val="000E34CC"/>
  </w:style>
  <w:style w:type="numbering" w:customStyle="1" w:styleId="211321">
    <w:name w:val="Нет списка211321"/>
    <w:next w:val="ad"/>
    <w:semiHidden/>
    <w:unhideWhenUsed/>
    <w:rsid w:val="000E34CC"/>
  </w:style>
  <w:style w:type="numbering" w:customStyle="1" w:styleId="311321">
    <w:name w:val="Нет списка311321"/>
    <w:next w:val="ad"/>
    <w:semiHidden/>
    <w:rsid w:val="000E34CC"/>
  </w:style>
  <w:style w:type="numbering" w:customStyle="1" w:styleId="5421">
    <w:name w:val="Нет списка5421"/>
    <w:next w:val="ad"/>
    <w:uiPriority w:val="99"/>
    <w:semiHidden/>
    <w:unhideWhenUsed/>
    <w:rsid w:val="000E34CC"/>
  </w:style>
  <w:style w:type="numbering" w:customStyle="1" w:styleId="6321">
    <w:name w:val="Нет списка6321"/>
    <w:next w:val="ad"/>
    <w:uiPriority w:val="99"/>
    <w:semiHidden/>
    <w:rsid w:val="000E34CC"/>
  </w:style>
  <w:style w:type="numbering" w:customStyle="1" w:styleId="13421">
    <w:name w:val="Нет списка13421"/>
    <w:next w:val="ad"/>
    <w:semiHidden/>
    <w:rsid w:val="000E34CC"/>
  </w:style>
  <w:style w:type="numbering" w:customStyle="1" w:styleId="112321">
    <w:name w:val="Нет списка112321"/>
    <w:next w:val="ad"/>
    <w:semiHidden/>
    <w:rsid w:val="000E34CC"/>
  </w:style>
  <w:style w:type="numbering" w:customStyle="1" w:styleId="22421">
    <w:name w:val="Нет списка22421"/>
    <w:next w:val="ad"/>
    <w:semiHidden/>
    <w:unhideWhenUsed/>
    <w:rsid w:val="000E34CC"/>
  </w:style>
  <w:style w:type="numbering" w:customStyle="1" w:styleId="32421">
    <w:name w:val="Нет списка32421"/>
    <w:next w:val="ad"/>
    <w:semiHidden/>
    <w:rsid w:val="000E34CC"/>
  </w:style>
  <w:style w:type="numbering" w:customStyle="1" w:styleId="42321">
    <w:name w:val="Нет списка42321"/>
    <w:next w:val="ad"/>
    <w:semiHidden/>
    <w:rsid w:val="000E34CC"/>
  </w:style>
  <w:style w:type="numbering" w:customStyle="1" w:styleId="121321">
    <w:name w:val="Нет списка121321"/>
    <w:next w:val="ad"/>
    <w:semiHidden/>
    <w:rsid w:val="000E34CC"/>
  </w:style>
  <w:style w:type="numbering" w:customStyle="1" w:styleId="212321">
    <w:name w:val="Нет списка212321"/>
    <w:next w:val="ad"/>
    <w:semiHidden/>
    <w:unhideWhenUsed/>
    <w:rsid w:val="000E34CC"/>
  </w:style>
  <w:style w:type="numbering" w:customStyle="1" w:styleId="312321">
    <w:name w:val="Нет списка312321"/>
    <w:next w:val="ad"/>
    <w:semiHidden/>
    <w:rsid w:val="000E34CC"/>
  </w:style>
  <w:style w:type="numbering" w:customStyle="1" w:styleId="51321">
    <w:name w:val="Нет списка51321"/>
    <w:next w:val="ad"/>
    <w:uiPriority w:val="99"/>
    <w:semiHidden/>
    <w:rsid w:val="000E34CC"/>
  </w:style>
  <w:style w:type="numbering" w:customStyle="1" w:styleId="131321">
    <w:name w:val="Нет списка131321"/>
    <w:next w:val="ad"/>
    <w:semiHidden/>
    <w:rsid w:val="000E34CC"/>
  </w:style>
  <w:style w:type="numbering" w:customStyle="1" w:styleId="221321">
    <w:name w:val="Нет списка221321"/>
    <w:next w:val="ad"/>
    <w:semiHidden/>
    <w:unhideWhenUsed/>
    <w:rsid w:val="000E34CC"/>
  </w:style>
  <w:style w:type="numbering" w:customStyle="1" w:styleId="321321">
    <w:name w:val="Нет списка321321"/>
    <w:next w:val="ad"/>
    <w:semiHidden/>
    <w:rsid w:val="000E34CC"/>
  </w:style>
  <w:style w:type="numbering" w:customStyle="1" w:styleId="SymbolSymbol3121">
    <w:name w:val="Стиль маркированный Symbol (Symbol) подчеркивание3121"/>
    <w:basedOn w:val="ad"/>
    <w:rsid w:val="000E34CC"/>
  </w:style>
  <w:style w:type="numbering" w:customStyle="1" w:styleId="3121">
    <w:name w:val="Стиль нумерованный3121"/>
    <w:basedOn w:val="ad"/>
    <w:rsid w:val="000E34CC"/>
    <w:pPr>
      <w:numPr>
        <w:numId w:val="36"/>
      </w:numPr>
    </w:pPr>
  </w:style>
  <w:style w:type="numbering" w:customStyle="1" w:styleId="12pt3121">
    <w:name w:val="Стиль маркированный 12 pt3121"/>
    <w:basedOn w:val="ad"/>
    <w:rsid w:val="000E34CC"/>
  </w:style>
  <w:style w:type="numbering" w:customStyle="1" w:styleId="31215">
    <w:name w:val="Стиль маркированный3121"/>
    <w:basedOn w:val="ad"/>
    <w:rsid w:val="000E34CC"/>
  </w:style>
  <w:style w:type="numbering" w:customStyle="1" w:styleId="12pt12121">
    <w:name w:val="Стиль маркированный 12 pt12121"/>
    <w:basedOn w:val="ad"/>
    <w:rsid w:val="000E34CC"/>
  </w:style>
  <w:style w:type="numbering" w:customStyle="1" w:styleId="10210">
    <w:name w:val="Нет списка1021"/>
    <w:next w:val="ad"/>
    <w:semiHidden/>
    <w:rsid w:val="000E34CC"/>
  </w:style>
  <w:style w:type="numbering" w:customStyle="1" w:styleId="17210">
    <w:name w:val="Нет списка1721"/>
    <w:next w:val="ad"/>
    <w:uiPriority w:val="99"/>
    <w:semiHidden/>
    <w:unhideWhenUsed/>
    <w:rsid w:val="000E34CC"/>
  </w:style>
  <w:style w:type="numbering" w:customStyle="1" w:styleId="26210">
    <w:name w:val="Нет списка2621"/>
    <w:next w:val="ad"/>
    <w:uiPriority w:val="99"/>
    <w:semiHidden/>
    <w:unhideWhenUsed/>
    <w:rsid w:val="000E34CC"/>
  </w:style>
  <w:style w:type="numbering" w:customStyle="1" w:styleId="18210">
    <w:name w:val="Нет списка1821"/>
    <w:next w:val="ad"/>
    <w:semiHidden/>
    <w:rsid w:val="000E34CC"/>
  </w:style>
  <w:style w:type="numbering" w:customStyle="1" w:styleId="19210">
    <w:name w:val="Нет списка1921"/>
    <w:next w:val="ad"/>
    <w:uiPriority w:val="99"/>
    <w:semiHidden/>
    <w:unhideWhenUsed/>
    <w:rsid w:val="000E34CC"/>
  </w:style>
  <w:style w:type="numbering" w:customStyle="1" w:styleId="27210">
    <w:name w:val="Нет списка2721"/>
    <w:next w:val="ad"/>
    <w:uiPriority w:val="99"/>
    <w:semiHidden/>
    <w:unhideWhenUsed/>
    <w:rsid w:val="000E34CC"/>
  </w:style>
  <w:style w:type="numbering" w:customStyle="1" w:styleId="20210">
    <w:name w:val="Нет списка2021"/>
    <w:next w:val="ad"/>
    <w:semiHidden/>
    <w:rsid w:val="000E34CC"/>
  </w:style>
  <w:style w:type="numbering" w:customStyle="1" w:styleId="110210">
    <w:name w:val="Нет списка11021"/>
    <w:next w:val="ad"/>
    <w:uiPriority w:val="99"/>
    <w:semiHidden/>
    <w:unhideWhenUsed/>
    <w:rsid w:val="000E34CC"/>
  </w:style>
  <w:style w:type="numbering" w:customStyle="1" w:styleId="28210">
    <w:name w:val="Нет списка2821"/>
    <w:next w:val="ad"/>
    <w:uiPriority w:val="99"/>
    <w:semiHidden/>
    <w:unhideWhenUsed/>
    <w:rsid w:val="000E34CC"/>
  </w:style>
  <w:style w:type="numbering" w:customStyle="1" w:styleId="29210">
    <w:name w:val="Нет списка2921"/>
    <w:next w:val="ad"/>
    <w:uiPriority w:val="99"/>
    <w:semiHidden/>
    <w:rsid w:val="000E34CC"/>
  </w:style>
  <w:style w:type="numbering" w:customStyle="1" w:styleId="11621">
    <w:name w:val="Нет списка11621"/>
    <w:next w:val="ad"/>
    <w:semiHidden/>
    <w:rsid w:val="000E34CC"/>
  </w:style>
  <w:style w:type="numbering" w:customStyle="1" w:styleId="210210">
    <w:name w:val="Нет списка21021"/>
    <w:next w:val="ad"/>
    <w:semiHidden/>
    <w:unhideWhenUsed/>
    <w:rsid w:val="000E34CC"/>
  </w:style>
  <w:style w:type="numbering" w:customStyle="1" w:styleId="3621">
    <w:name w:val="Нет списка3621"/>
    <w:next w:val="ad"/>
    <w:semiHidden/>
    <w:rsid w:val="000E34CC"/>
  </w:style>
  <w:style w:type="numbering" w:customStyle="1" w:styleId="4621">
    <w:name w:val="Нет списка4621"/>
    <w:next w:val="ad"/>
    <w:semiHidden/>
    <w:rsid w:val="000E34CC"/>
  </w:style>
  <w:style w:type="numbering" w:customStyle="1" w:styleId="11721">
    <w:name w:val="Нет списка11721"/>
    <w:next w:val="ad"/>
    <w:semiHidden/>
    <w:rsid w:val="000E34CC"/>
  </w:style>
  <w:style w:type="numbering" w:customStyle="1" w:styleId="111521">
    <w:name w:val="Нет списка111521"/>
    <w:next w:val="ad"/>
    <w:semiHidden/>
    <w:rsid w:val="000E34CC"/>
  </w:style>
  <w:style w:type="numbering" w:customStyle="1" w:styleId="21621">
    <w:name w:val="Нет списка21621"/>
    <w:next w:val="ad"/>
    <w:semiHidden/>
    <w:unhideWhenUsed/>
    <w:rsid w:val="000E34CC"/>
  </w:style>
  <w:style w:type="numbering" w:customStyle="1" w:styleId="31621">
    <w:name w:val="Нет списка31621"/>
    <w:next w:val="ad"/>
    <w:semiHidden/>
    <w:rsid w:val="000E34CC"/>
  </w:style>
  <w:style w:type="numbering" w:customStyle="1" w:styleId="41421">
    <w:name w:val="Нет списка41421"/>
    <w:next w:val="ad"/>
    <w:semiHidden/>
    <w:rsid w:val="000E34CC"/>
  </w:style>
  <w:style w:type="numbering" w:customStyle="1" w:styleId="12521">
    <w:name w:val="Нет списка12521"/>
    <w:next w:val="ad"/>
    <w:semiHidden/>
    <w:rsid w:val="000E34CC"/>
  </w:style>
  <w:style w:type="numbering" w:customStyle="1" w:styleId="211421">
    <w:name w:val="Нет списка211421"/>
    <w:next w:val="ad"/>
    <w:semiHidden/>
    <w:unhideWhenUsed/>
    <w:rsid w:val="000E34CC"/>
  </w:style>
  <w:style w:type="numbering" w:customStyle="1" w:styleId="311421">
    <w:name w:val="Нет списка311421"/>
    <w:next w:val="ad"/>
    <w:semiHidden/>
    <w:rsid w:val="000E34CC"/>
  </w:style>
  <w:style w:type="numbering" w:customStyle="1" w:styleId="5521">
    <w:name w:val="Нет списка5521"/>
    <w:next w:val="ad"/>
    <w:uiPriority w:val="99"/>
    <w:semiHidden/>
    <w:unhideWhenUsed/>
    <w:rsid w:val="000E34CC"/>
  </w:style>
  <w:style w:type="numbering" w:customStyle="1" w:styleId="6421">
    <w:name w:val="Нет списка6421"/>
    <w:next w:val="ad"/>
    <w:uiPriority w:val="99"/>
    <w:semiHidden/>
    <w:rsid w:val="000E34CC"/>
  </w:style>
  <w:style w:type="numbering" w:customStyle="1" w:styleId="13521">
    <w:name w:val="Нет списка13521"/>
    <w:next w:val="ad"/>
    <w:semiHidden/>
    <w:rsid w:val="000E34CC"/>
  </w:style>
  <w:style w:type="numbering" w:customStyle="1" w:styleId="112421">
    <w:name w:val="Нет списка112421"/>
    <w:next w:val="ad"/>
    <w:semiHidden/>
    <w:rsid w:val="000E34CC"/>
  </w:style>
  <w:style w:type="numbering" w:customStyle="1" w:styleId="22521">
    <w:name w:val="Нет списка22521"/>
    <w:next w:val="ad"/>
    <w:semiHidden/>
    <w:unhideWhenUsed/>
    <w:rsid w:val="000E34CC"/>
  </w:style>
  <w:style w:type="numbering" w:customStyle="1" w:styleId="32521">
    <w:name w:val="Нет списка32521"/>
    <w:next w:val="ad"/>
    <w:semiHidden/>
    <w:rsid w:val="000E34CC"/>
  </w:style>
  <w:style w:type="numbering" w:customStyle="1" w:styleId="42421">
    <w:name w:val="Нет списка42421"/>
    <w:next w:val="ad"/>
    <w:semiHidden/>
    <w:rsid w:val="000E34CC"/>
  </w:style>
  <w:style w:type="numbering" w:customStyle="1" w:styleId="121421">
    <w:name w:val="Нет списка121421"/>
    <w:next w:val="ad"/>
    <w:semiHidden/>
    <w:rsid w:val="000E34CC"/>
  </w:style>
  <w:style w:type="numbering" w:customStyle="1" w:styleId="212421">
    <w:name w:val="Нет списка212421"/>
    <w:next w:val="ad"/>
    <w:semiHidden/>
    <w:unhideWhenUsed/>
    <w:rsid w:val="000E34CC"/>
  </w:style>
  <w:style w:type="numbering" w:customStyle="1" w:styleId="312421">
    <w:name w:val="Нет списка312421"/>
    <w:next w:val="ad"/>
    <w:semiHidden/>
    <w:rsid w:val="000E34CC"/>
  </w:style>
  <w:style w:type="numbering" w:customStyle="1" w:styleId="51421">
    <w:name w:val="Нет списка51421"/>
    <w:next w:val="ad"/>
    <w:uiPriority w:val="99"/>
    <w:semiHidden/>
    <w:rsid w:val="000E34CC"/>
  </w:style>
  <w:style w:type="numbering" w:customStyle="1" w:styleId="131421">
    <w:name w:val="Нет списка131421"/>
    <w:next w:val="ad"/>
    <w:semiHidden/>
    <w:rsid w:val="000E34CC"/>
  </w:style>
  <w:style w:type="numbering" w:customStyle="1" w:styleId="221421">
    <w:name w:val="Нет списка221421"/>
    <w:next w:val="ad"/>
    <w:semiHidden/>
    <w:unhideWhenUsed/>
    <w:rsid w:val="000E34CC"/>
  </w:style>
  <w:style w:type="numbering" w:customStyle="1" w:styleId="321421">
    <w:name w:val="Нет списка321421"/>
    <w:next w:val="ad"/>
    <w:semiHidden/>
    <w:rsid w:val="000E34CC"/>
  </w:style>
  <w:style w:type="numbering" w:customStyle="1" w:styleId="30210">
    <w:name w:val="Нет списка3021"/>
    <w:next w:val="ad"/>
    <w:semiHidden/>
    <w:rsid w:val="000E34CC"/>
  </w:style>
  <w:style w:type="numbering" w:customStyle="1" w:styleId="11821">
    <w:name w:val="Нет списка11821"/>
    <w:next w:val="ad"/>
    <w:uiPriority w:val="99"/>
    <w:semiHidden/>
    <w:unhideWhenUsed/>
    <w:rsid w:val="000E34CC"/>
  </w:style>
  <w:style w:type="numbering" w:customStyle="1" w:styleId="21721">
    <w:name w:val="Нет списка21721"/>
    <w:next w:val="ad"/>
    <w:uiPriority w:val="99"/>
    <w:semiHidden/>
    <w:unhideWhenUsed/>
    <w:rsid w:val="000E34CC"/>
  </w:style>
  <w:style w:type="numbering" w:customStyle="1" w:styleId="3721">
    <w:name w:val="Нет списка3721"/>
    <w:next w:val="ad"/>
    <w:semiHidden/>
    <w:rsid w:val="000E34CC"/>
  </w:style>
  <w:style w:type="numbering" w:customStyle="1" w:styleId="11921">
    <w:name w:val="Нет списка11921"/>
    <w:next w:val="ad"/>
    <w:uiPriority w:val="99"/>
    <w:semiHidden/>
    <w:unhideWhenUsed/>
    <w:rsid w:val="000E34CC"/>
  </w:style>
  <w:style w:type="numbering" w:customStyle="1" w:styleId="21821">
    <w:name w:val="Нет списка21821"/>
    <w:next w:val="ad"/>
    <w:uiPriority w:val="99"/>
    <w:semiHidden/>
    <w:unhideWhenUsed/>
    <w:rsid w:val="000E34CC"/>
  </w:style>
  <w:style w:type="numbering" w:customStyle="1" w:styleId="3821">
    <w:name w:val="Нет списка3821"/>
    <w:next w:val="ad"/>
    <w:semiHidden/>
    <w:rsid w:val="000E34CC"/>
  </w:style>
  <w:style w:type="numbering" w:customStyle="1" w:styleId="12021">
    <w:name w:val="Нет списка12021"/>
    <w:next w:val="ad"/>
    <w:uiPriority w:val="99"/>
    <w:semiHidden/>
    <w:unhideWhenUsed/>
    <w:rsid w:val="000E34CC"/>
  </w:style>
  <w:style w:type="numbering" w:customStyle="1" w:styleId="21921">
    <w:name w:val="Нет списка21921"/>
    <w:next w:val="ad"/>
    <w:uiPriority w:val="99"/>
    <w:semiHidden/>
    <w:unhideWhenUsed/>
    <w:rsid w:val="000E34CC"/>
  </w:style>
  <w:style w:type="numbering" w:customStyle="1" w:styleId="3921">
    <w:name w:val="Нет списка3921"/>
    <w:next w:val="ad"/>
    <w:uiPriority w:val="99"/>
    <w:semiHidden/>
    <w:unhideWhenUsed/>
    <w:rsid w:val="000E34CC"/>
  </w:style>
  <w:style w:type="numbering" w:customStyle="1" w:styleId="SymbolSymbol421">
    <w:name w:val="Стиль маркированный Symbol (Symbol) подчеркивание421"/>
    <w:basedOn w:val="ad"/>
    <w:rsid w:val="000E34CC"/>
  </w:style>
  <w:style w:type="numbering" w:customStyle="1" w:styleId="4215">
    <w:name w:val="Стиль нумерованный421"/>
    <w:basedOn w:val="ad"/>
    <w:rsid w:val="000E34CC"/>
  </w:style>
  <w:style w:type="numbering" w:customStyle="1" w:styleId="12pt421">
    <w:name w:val="Стиль маркированный 12 pt421"/>
    <w:basedOn w:val="ad"/>
    <w:rsid w:val="000E34CC"/>
  </w:style>
  <w:style w:type="numbering" w:customStyle="1" w:styleId="4216">
    <w:name w:val="Стиль маркированный421"/>
    <w:basedOn w:val="ad"/>
    <w:rsid w:val="000E34CC"/>
  </w:style>
  <w:style w:type="numbering" w:customStyle="1" w:styleId="SymbolSymbol11121">
    <w:name w:val="Стиль маркированный Symbol (Symbol) подчеркивание11121"/>
    <w:basedOn w:val="ad"/>
    <w:rsid w:val="000E34CC"/>
  </w:style>
  <w:style w:type="numbering" w:customStyle="1" w:styleId="111210">
    <w:name w:val="Стиль нумерованный11121"/>
    <w:basedOn w:val="ad"/>
    <w:rsid w:val="000E34CC"/>
  </w:style>
  <w:style w:type="numbering" w:customStyle="1" w:styleId="12pt1321">
    <w:name w:val="Стиль маркированный 12 pt1321"/>
    <w:basedOn w:val="ad"/>
    <w:rsid w:val="000E34CC"/>
  </w:style>
  <w:style w:type="numbering" w:customStyle="1" w:styleId="111214">
    <w:name w:val="Стиль маркированный11121"/>
    <w:basedOn w:val="ad"/>
    <w:rsid w:val="000E34CC"/>
  </w:style>
  <w:style w:type="numbering" w:customStyle="1" w:styleId="SymbolSymbol21121">
    <w:name w:val="Стиль маркированный Symbol (Symbol) подчеркивание21121"/>
    <w:basedOn w:val="ad"/>
    <w:rsid w:val="000E34CC"/>
  </w:style>
  <w:style w:type="numbering" w:customStyle="1" w:styleId="211210">
    <w:name w:val="Стиль нумерованный21121"/>
    <w:basedOn w:val="ad"/>
    <w:rsid w:val="000E34CC"/>
  </w:style>
  <w:style w:type="numbering" w:customStyle="1" w:styleId="12pt21121">
    <w:name w:val="Стиль маркированный 12 pt21121"/>
    <w:basedOn w:val="ad"/>
    <w:rsid w:val="000E34CC"/>
  </w:style>
  <w:style w:type="numbering" w:customStyle="1" w:styleId="211214">
    <w:name w:val="Стиль маркированный21121"/>
    <w:basedOn w:val="ad"/>
    <w:rsid w:val="000E34CC"/>
  </w:style>
  <w:style w:type="numbering" w:customStyle="1" w:styleId="12pt111121">
    <w:name w:val="Стиль маркированный 12 pt111121"/>
    <w:basedOn w:val="ad"/>
    <w:rsid w:val="000E34CC"/>
  </w:style>
  <w:style w:type="numbering" w:customStyle="1" w:styleId="40110">
    <w:name w:val="Нет списка4011"/>
    <w:next w:val="ad"/>
    <w:uiPriority w:val="99"/>
    <w:semiHidden/>
    <w:unhideWhenUsed/>
    <w:rsid w:val="000E34CC"/>
  </w:style>
  <w:style w:type="numbering" w:customStyle="1" w:styleId="SymbolSymbol521">
    <w:name w:val="Стиль маркированный Symbol (Symbol) подчеркивание521"/>
    <w:basedOn w:val="ad"/>
    <w:rsid w:val="000E34CC"/>
    <w:pPr>
      <w:numPr>
        <w:numId w:val="15"/>
      </w:numPr>
    </w:pPr>
  </w:style>
  <w:style w:type="numbering" w:customStyle="1" w:styleId="5214">
    <w:name w:val="Стиль нумерованный521"/>
    <w:basedOn w:val="ad"/>
    <w:rsid w:val="000E34CC"/>
  </w:style>
  <w:style w:type="numbering" w:customStyle="1" w:styleId="12pt521">
    <w:name w:val="Стиль маркированный 12 pt521"/>
    <w:basedOn w:val="ad"/>
    <w:rsid w:val="000E34CC"/>
  </w:style>
  <w:style w:type="numbering" w:customStyle="1" w:styleId="5215">
    <w:name w:val="Стиль маркированный521"/>
    <w:basedOn w:val="ad"/>
    <w:rsid w:val="000E34CC"/>
  </w:style>
  <w:style w:type="numbering" w:customStyle="1" w:styleId="SymbolSymbol1221">
    <w:name w:val="Стиль маркированный Symbol (Symbol) подчеркивание1221"/>
    <w:basedOn w:val="ad"/>
    <w:rsid w:val="000E34CC"/>
  </w:style>
  <w:style w:type="numbering" w:customStyle="1" w:styleId="12214">
    <w:name w:val="Стиль нумерованный1221"/>
    <w:basedOn w:val="ad"/>
    <w:rsid w:val="000E34CC"/>
  </w:style>
  <w:style w:type="numbering" w:customStyle="1" w:styleId="12pt1421">
    <w:name w:val="Стиль маркированный 12 pt1421"/>
    <w:basedOn w:val="ad"/>
    <w:rsid w:val="000E34CC"/>
  </w:style>
  <w:style w:type="numbering" w:customStyle="1" w:styleId="12215">
    <w:name w:val="Стиль маркированный1221"/>
    <w:basedOn w:val="ad"/>
    <w:rsid w:val="000E34CC"/>
  </w:style>
  <w:style w:type="numbering" w:customStyle="1" w:styleId="SymbolSymbol2221">
    <w:name w:val="Стиль маркированный Symbol (Symbol) подчеркивание2221"/>
    <w:basedOn w:val="ad"/>
    <w:rsid w:val="000E34CC"/>
  </w:style>
  <w:style w:type="numbering" w:customStyle="1" w:styleId="22214">
    <w:name w:val="Стиль нумерованный2221"/>
    <w:basedOn w:val="ad"/>
    <w:rsid w:val="000E34CC"/>
  </w:style>
  <w:style w:type="numbering" w:customStyle="1" w:styleId="12pt2221">
    <w:name w:val="Стиль маркированный 12 pt2221"/>
    <w:basedOn w:val="ad"/>
    <w:rsid w:val="000E34CC"/>
  </w:style>
  <w:style w:type="numbering" w:customStyle="1" w:styleId="22215">
    <w:name w:val="Стиль маркированный2221"/>
    <w:basedOn w:val="ad"/>
    <w:rsid w:val="000E34CC"/>
  </w:style>
  <w:style w:type="numbering" w:customStyle="1" w:styleId="12pt11221">
    <w:name w:val="Стиль маркированный 12 pt11221"/>
    <w:basedOn w:val="ad"/>
    <w:rsid w:val="000E34CC"/>
  </w:style>
  <w:style w:type="numbering" w:customStyle="1" w:styleId="12621">
    <w:name w:val="Нет списка12621"/>
    <w:next w:val="ad"/>
    <w:uiPriority w:val="99"/>
    <w:semiHidden/>
    <w:rsid w:val="000E34CC"/>
  </w:style>
  <w:style w:type="numbering" w:customStyle="1" w:styleId="111011">
    <w:name w:val="Нет списка111011"/>
    <w:next w:val="ad"/>
    <w:semiHidden/>
    <w:rsid w:val="000E34CC"/>
  </w:style>
  <w:style w:type="numbering" w:customStyle="1" w:styleId="22011">
    <w:name w:val="Нет списка22011"/>
    <w:next w:val="ad"/>
    <w:semiHidden/>
    <w:unhideWhenUsed/>
    <w:rsid w:val="000E34CC"/>
  </w:style>
  <w:style w:type="numbering" w:customStyle="1" w:styleId="310110">
    <w:name w:val="Нет списка31011"/>
    <w:next w:val="ad"/>
    <w:semiHidden/>
    <w:rsid w:val="000E34CC"/>
  </w:style>
  <w:style w:type="numbering" w:customStyle="1" w:styleId="47210">
    <w:name w:val="Нет списка4721"/>
    <w:next w:val="ad"/>
    <w:semiHidden/>
    <w:rsid w:val="000E34CC"/>
  </w:style>
  <w:style w:type="numbering" w:customStyle="1" w:styleId="111621">
    <w:name w:val="Нет списка111621"/>
    <w:next w:val="ad"/>
    <w:semiHidden/>
    <w:rsid w:val="000E34CC"/>
  </w:style>
  <w:style w:type="numbering" w:customStyle="1" w:styleId="1111311">
    <w:name w:val="Нет списка1111311"/>
    <w:next w:val="ad"/>
    <w:semiHidden/>
    <w:rsid w:val="000E34CC"/>
  </w:style>
  <w:style w:type="numbering" w:customStyle="1" w:styleId="211011">
    <w:name w:val="Нет списка211011"/>
    <w:next w:val="ad"/>
    <w:semiHidden/>
    <w:unhideWhenUsed/>
    <w:rsid w:val="000E34CC"/>
  </w:style>
  <w:style w:type="numbering" w:customStyle="1" w:styleId="31721">
    <w:name w:val="Нет списка31721"/>
    <w:next w:val="ad"/>
    <w:semiHidden/>
    <w:rsid w:val="000E34CC"/>
  </w:style>
  <w:style w:type="numbering" w:customStyle="1" w:styleId="41521">
    <w:name w:val="Нет списка41521"/>
    <w:next w:val="ad"/>
    <w:semiHidden/>
    <w:rsid w:val="000E34CC"/>
  </w:style>
  <w:style w:type="numbering" w:customStyle="1" w:styleId="12711">
    <w:name w:val="Нет списка12711"/>
    <w:next w:val="ad"/>
    <w:semiHidden/>
    <w:rsid w:val="000E34CC"/>
  </w:style>
  <w:style w:type="numbering" w:customStyle="1" w:styleId="211521">
    <w:name w:val="Нет списка211521"/>
    <w:next w:val="ad"/>
    <w:semiHidden/>
    <w:unhideWhenUsed/>
    <w:rsid w:val="000E34CC"/>
  </w:style>
  <w:style w:type="numbering" w:customStyle="1" w:styleId="311521">
    <w:name w:val="Нет списка311521"/>
    <w:next w:val="ad"/>
    <w:semiHidden/>
    <w:rsid w:val="000E34CC"/>
  </w:style>
  <w:style w:type="numbering" w:customStyle="1" w:styleId="5621">
    <w:name w:val="Нет списка5621"/>
    <w:next w:val="ad"/>
    <w:uiPriority w:val="99"/>
    <w:semiHidden/>
    <w:unhideWhenUsed/>
    <w:rsid w:val="000E34CC"/>
  </w:style>
  <w:style w:type="numbering" w:customStyle="1" w:styleId="6521">
    <w:name w:val="Нет списка6521"/>
    <w:next w:val="ad"/>
    <w:uiPriority w:val="99"/>
    <w:semiHidden/>
    <w:rsid w:val="000E34CC"/>
  </w:style>
  <w:style w:type="numbering" w:customStyle="1" w:styleId="13621">
    <w:name w:val="Нет списка13621"/>
    <w:next w:val="ad"/>
    <w:semiHidden/>
    <w:rsid w:val="000E34CC"/>
  </w:style>
  <w:style w:type="numbering" w:customStyle="1" w:styleId="112521">
    <w:name w:val="Нет списка112521"/>
    <w:next w:val="ad"/>
    <w:semiHidden/>
    <w:rsid w:val="000E34CC"/>
  </w:style>
  <w:style w:type="numbering" w:customStyle="1" w:styleId="22621">
    <w:name w:val="Нет списка22621"/>
    <w:next w:val="ad"/>
    <w:semiHidden/>
    <w:unhideWhenUsed/>
    <w:rsid w:val="000E34CC"/>
  </w:style>
  <w:style w:type="numbering" w:customStyle="1" w:styleId="32621">
    <w:name w:val="Нет списка32621"/>
    <w:next w:val="ad"/>
    <w:semiHidden/>
    <w:rsid w:val="000E34CC"/>
  </w:style>
  <w:style w:type="numbering" w:customStyle="1" w:styleId="42521">
    <w:name w:val="Нет списка42521"/>
    <w:next w:val="ad"/>
    <w:semiHidden/>
    <w:rsid w:val="000E34CC"/>
  </w:style>
  <w:style w:type="numbering" w:customStyle="1" w:styleId="121521">
    <w:name w:val="Нет списка121521"/>
    <w:next w:val="ad"/>
    <w:semiHidden/>
    <w:rsid w:val="000E34CC"/>
  </w:style>
  <w:style w:type="numbering" w:customStyle="1" w:styleId="212521">
    <w:name w:val="Нет списка212521"/>
    <w:next w:val="ad"/>
    <w:semiHidden/>
    <w:unhideWhenUsed/>
    <w:rsid w:val="000E34CC"/>
  </w:style>
  <w:style w:type="numbering" w:customStyle="1" w:styleId="312521">
    <w:name w:val="Нет списка312521"/>
    <w:next w:val="ad"/>
    <w:semiHidden/>
    <w:rsid w:val="000E34CC"/>
  </w:style>
  <w:style w:type="numbering" w:customStyle="1" w:styleId="51521">
    <w:name w:val="Нет списка51521"/>
    <w:next w:val="ad"/>
    <w:uiPriority w:val="99"/>
    <w:semiHidden/>
    <w:rsid w:val="000E34CC"/>
  </w:style>
  <w:style w:type="numbering" w:customStyle="1" w:styleId="131521">
    <w:name w:val="Нет списка131521"/>
    <w:next w:val="ad"/>
    <w:semiHidden/>
    <w:rsid w:val="000E34CC"/>
  </w:style>
  <w:style w:type="numbering" w:customStyle="1" w:styleId="221521">
    <w:name w:val="Нет списка221521"/>
    <w:next w:val="ad"/>
    <w:semiHidden/>
    <w:unhideWhenUsed/>
    <w:rsid w:val="000E34CC"/>
  </w:style>
  <w:style w:type="numbering" w:customStyle="1" w:styleId="321521">
    <w:name w:val="Нет списка321521"/>
    <w:next w:val="ad"/>
    <w:semiHidden/>
    <w:rsid w:val="000E34CC"/>
  </w:style>
  <w:style w:type="numbering" w:customStyle="1" w:styleId="72210">
    <w:name w:val="Нет списка7221"/>
    <w:next w:val="ad"/>
    <w:uiPriority w:val="99"/>
    <w:semiHidden/>
    <w:unhideWhenUsed/>
    <w:rsid w:val="000E34CC"/>
  </w:style>
  <w:style w:type="numbering" w:customStyle="1" w:styleId="14221">
    <w:name w:val="Нет списка14221"/>
    <w:next w:val="ad"/>
    <w:uiPriority w:val="99"/>
    <w:semiHidden/>
    <w:rsid w:val="000E34CC"/>
  </w:style>
  <w:style w:type="numbering" w:customStyle="1" w:styleId="113221">
    <w:name w:val="Нет списка113221"/>
    <w:next w:val="ad"/>
    <w:semiHidden/>
    <w:rsid w:val="000E34CC"/>
  </w:style>
  <w:style w:type="numbering" w:customStyle="1" w:styleId="23221">
    <w:name w:val="Нет списка23221"/>
    <w:next w:val="ad"/>
    <w:semiHidden/>
    <w:unhideWhenUsed/>
    <w:rsid w:val="000E34CC"/>
  </w:style>
  <w:style w:type="numbering" w:customStyle="1" w:styleId="33221">
    <w:name w:val="Нет списка33221"/>
    <w:next w:val="ad"/>
    <w:semiHidden/>
    <w:rsid w:val="000E34CC"/>
  </w:style>
  <w:style w:type="numbering" w:customStyle="1" w:styleId="43221">
    <w:name w:val="Нет списка43221"/>
    <w:next w:val="ad"/>
    <w:semiHidden/>
    <w:rsid w:val="000E34CC"/>
  </w:style>
  <w:style w:type="numbering" w:customStyle="1" w:styleId="111111121">
    <w:name w:val="Нет списка111111121"/>
    <w:next w:val="ad"/>
    <w:semiHidden/>
    <w:rsid w:val="000E34CC"/>
  </w:style>
  <w:style w:type="numbering" w:customStyle="1" w:styleId="1111111121">
    <w:name w:val="Нет списка1111111121"/>
    <w:next w:val="ad"/>
    <w:semiHidden/>
    <w:rsid w:val="000E34CC"/>
  </w:style>
  <w:style w:type="numbering" w:customStyle="1" w:styleId="213221">
    <w:name w:val="Нет списка213221"/>
    <w:next w:val="ad"/>
    <w:semiHidden/>
    <w:unhideWhenUsed/>
    <w:rsid w:val="000E34CC"/>
  </w:style>
  <w:style w:type="numbering" w:customStyle="1" w:styleId="313221">
    <w:name w:val="Нет списка313221"/>
    <w:next w:val="ad"/>
    <w:semiHidden/>
    <w:rsid w:val="000E34CC"/>
  </w:style>
  <w:style w:type="numbering" w:customStyle="1" w:styleId="411221">
    <w:name w:val="Нет списка411221"/>
    <w:next w:val="ad"/>
    <w:semiHidden/>
    <w:rsid w:val="000E34CC"/>
  </w:style>
  <w:style w:type="numbering" w:customStyle="1" w:styleId="122221">
    <w:name w:val="Нет списка122221"/>
    <w:next w:val="ad"/>
    <w:semiHidden/>
    <w:rsid w:val="000E34CC"/>
  </w:style>
  <w:style w:type="numbering" w:customStyle="1" w:styleId="2111221">
    <w:name w:val="Нет списка2111221"/>
    <w:next w:val="ad"/>
    <w:semiHidden/>
    <w:unhideWhenUsed/>
    <w:rsid w:val="000E34CC"/>
  </w:style>
  <w:style w:type="numbering" w:customStyle="1" w:styleId="3111221">
    <w:name w:val="Нет списка3111221"/>
    <w:next w:val="ad"/>
    <w:semiHidden/>
    <w:rsid w:val="000E34CC"/>
  </w:style>
  <w:style w:type="numbering" w:customStyle="1" w:styleId="52221">
    <w:name w:val="Нет списка52221"/>
    <w:next w:val="ad"/>
    <w:uiPriority w:val="99"/>
    <w:semiHidden/>
    <w:unhideWhenUsed/>
    <w:rsid w:val="000E34CC"/>
  </w:style>
  <w:style w:type="numbering" w:customStyle="1" w:styleId="61221">
    <w:name w:val="Нет списка61221"/>
    <w:next w:val="ad"/>
    <w:uiPriority w:val="99"/>
    <w:semiHidden/>
    <w:rsid w:val="000E34CC"/>
  </w:style>
  <w:style w:type="numbering" w:customStyle="1" w:styleId="132221">
    <w:name w:val="Нет списка132221"/>
    <w:next w:val="ad"/>
    <w:semiHidden/>
    <w:rsid w:val="000E34CC"/>
  </w:style>
  <w:style w:type="numbering" w:customStyle="1" w:styleId="1121221">
    <w:name w:val="Нет списка1121221"/>
    <w:next w:val="ad"/>
    <w:semiHidden/>
    <w:rsid w:val="000E34CC"/>
  </w:style>
  <w:style w:type="numbering" w:customStyle="1" w:styleId="222221">
    <w:name w:val="Нет списка222221"/>
    <w:next w:val="ad"/>
    <w:semiHidden/>
    <w:unhideWhenUsed/>
    <w:rsid w:val="000E34CC"/>
  </w:style>
  <w:style w:type="numbering" w:customStyle="1" w:styleId="322221">
    <w:name w:val="Нет списка322221"/>
    <w:next w:val="ad"/>
    <w:semiHidden/>
    <w:rsid w:val="000E34CC"/>
  </w:style>
  <w:style w:type="numbering" w:customStyle="1" w:styleId="421221">
    <w:name w:val="Нет списка421221"/>
    <w:next w:val="ad"/>
    <w:semiHidden/>
    <w:rsid w:val="000E34CC"/>
  </w:style>
  <w:style w:type="numbering" w:customStyle="1" w:styleId="1211221">
    <w:name w:val="Нет списка1211221"/>
    <w:next w:val="ad"/>
    <w:semiHidden/>
    <w:rsid w:val="000E34CC"/>
  </w:style>
  <w:style w:type="numbering" w:customStyle="1" w:styleId="2121221">
    <w:name w:val="Нет списка2121221"/>
    <w:next w:val="ad"/>
    <w:semiHidden/>
    <w:unhideWhenUsed/>
    <w:rsid w:val="000E34CC"/>
  </w:style>
  <w:style w:type="numbering" w:customStyle="1" w:styleId="3121221">
    <w:name w:val="Нет списка3121221"/>
    <w:next w:val="ad"/>
    <w:semiHidden/>
    <w:rsid w:val="000E34CC"/>
  </w:style>
  <w:style w:type="numbering" w:customStyle="1" w:styleId="511221">
    <w:name w:val="Нет списка511221"/>
    <w:next w:val="ad"/>
    <w:uiPriority w:val="99"/>
    <w:semiHidden/>
    <w:rsid w:val="000E34CC"/>
  </w:style>
  <w:style w:type="numbering" w:customStyle="1" w:styleId="1311221">
    <w:name w:val="Нет списка1311221"/>
    <w:next w:val="ad"/>
    <w:semiHidden/>
    <w:rsid w:val="000E34CC"/>
  </w:style>
  <w:style w:type="numbering" w:customStyle="1" w:styleId="2211221">
    <w:name w:val="Нет списка2211221"/>
    <w:next w:val="ad"/>
    <w:semiHidden/>
    <w:unhideWhenUsed/>
    <w:rsid w:val="000E34CC"/>
  </w:style>
  <w:style w:type="numbering" w:customStyle="1" w:styleId="3211221">
    <w:name w:val="Нет списка3211221"/>
    <w:next w:val="ad"/>
    <w:semiHidden/>
    <w:rsid w:val="000E34CC"/>
  </w:style>
  <w:style w:type="numbering" w:customStyle="1" w:styleId="SymbolSymbol31121">
    <w:name w:val="Стиль маркированный Symbol (Symbol) подчеркивание31121"/>
    <w:basedOn w:val="ad"/>
    <w:rsid w:val="000E34CC"/>
  </w:style>
  <w:style w:type="numbering" w:customStyle="1" w:styleId="311210">
    <w:name w:val="Стиль нумерованный31121"/>
    <w:basedOn w:val="ad"/>
    <w:rsid w:val="000E34CC"/>
  </w:style>
  <w:style w:type="numbering" w:customStyle="1" w:styleId="12pt31121">
    <w:name w:val="Стиль маркированный 12 pt31121"/>
    <w:basedOn w:val="ad"/>
    <w:rsid w:val="000E34CC"/>
  </w:style>
  <w:style w:type="numbering" w:customStyle="1" w:styleId="311214">
    <w:name w:val="Стиль маркированный31121"/>
    <w:basedOn w:val="ad"/>
    <w:rsid w:val="000E34CC"/>
  </w:style>
  <w:style w:type="numbering" w:customStyle="1" w:styleId="71121">
    <w:name w:val="Нет списка71121"/>
    <w:next w:val="ad"/>
    <w:uiPriority w:val="99"/>
    <w:semiHidden/>
    <w:rsid w:val="000E34CC"/>
  </w:style>
  <w:style w:type="numbering" w:customStyle="1" w:styleId="141121">
    <w:name w:val="Нет списка141121"/>
    <w:next w:val="ad"/>
    <w:semiHidden/>
    <w:rsid w:val="000E34CC"/>
  </w:style>
  <w:style w:type="numbering" w:customStyle="1" w:styleId="2311210">
    <w:name w:val="Нет списка231121"/>
    <w:next w:val="ad"/>
    <w:semiHidden/>
    <w:unhideWhenUsed/>
    <w:rsid w:val="000E34CC"/>
  </w:style>
  <w:style w:type="numbering" w:customStyle="1" w:styleId="331121">
    <w:name w:val="Нет списка331121"/>
    <w:next w:val="ad"/>
    <w:semiHidden/>
    <w:rsid w:val="000E34CC"/>
  </w:style>
  <w:style w:type="numbering" w:customStyle="1" w:styleId="431121">
    <w:name w:val="Нет списка431121"/>
    <w:next w:val="ad"/>
    <w:semiHidden/>
    <w:rsid w:val="000E34CC"/>
  </w:style>
  <w:style w:type="numbering" w:customStyle="1" w:styleId="1131121">
    <w:name w:val="Нет списка1131121"/>
    <w:next w:val="ad"/>
    <w:semiHidden/>
    <w:rsid w:val="000E34CC"/>
  </w:style>
  <w:style w:type="numbering" w:customStyle="1" w:styleId="1112121">
    <w:name w:val="Нет списка1112121"/>
    <w:next w:val="ad"/>
    <w:semiHidden/>
    <w:rsid w:val="000E34CC"/>
  </w:style>
  <w:style w:type="numbering" w:customStyle="1" w:styleId="2131121">
    <w:name w:val="Нет списка2131121"/>
    <w:next w:val="ad"/>
    <w:semiHidden/>
    <w:unhideWhenUsed/>
    <w:rsid w:val="000E34CC"/>
  </w:style>
  <w:style w:type="numbering" w:customStyle="1" w:styleId="3131121">
    <w:name w:val="Нет списка3131121"/>
    <w:next w:val="ad"/>
    <w:semiHidden/>
    <w:rsid w:val="000E34CC"/>
  </w:style>
  <w:style w:type="numbering" w:customStyle="1" w:styleId="4111121">
    <w:name w:val="Нет списка4111121"/>
    <w:next w:val="ad"/>
    <w:semiHidden/>
    <w:rsid w:val="000E34CC"/>
  </w:style>
  <w:style w:type="numbering" w:customStyle="1" w:styleId="1221121">
    <w:name w:val="Нет списка1221121"/>
    <w:next w:val="ad"/>
    <w:semiHidden/>
    <w:rsid w:val="000E34CC"/>
  </w:style>
  <w:style w:type="numbering" w:customStyle="1" w:styleId="211111210">
    <w:name w:val="Нет списка21111121"/>
    <w:next w:val="ad"/>
    <w:semiHidden/>
    <w:unhideWhenUsed/>
    <w:rsid w:val="000E34CC"/>
  </w:style>
  <w:style w:type="numbering" w:customStyle="1" w:styleId="31111121">
    <w:name w:val="Нет списка31111121"/>
    <w:next w:val="ad"/>
    <w:semiHidden/>
    <w:rsid w:val="000E34CC"/>
  </w:style>
  <w:style w:type="numbering" w:customStyle="1" w:styleId="521121">
    <w:name w:val="Нет списка521121"/>
    <w:next w:val="ad"/>
    <w:uiPriority w:val="99"/>
    <w:semiHidden/>
    <w:unhideWhenUsed/>
    <w:rsid w:val="000E34CC"/>
  </w:style>
  <w:style w:type="numbering" w:customStyle="1" w:styleId="611121">
    <w:name w:val="Нет списка611121"/>
    <w:next w:val="ad"/>
    <w:uiPriority w:val="99"/>
    <w:semiHidden/>
    <w:rsid w:val="000E34CC"/>
  </w:style>
  <w:style w:type="numbering" w:customStyle="1" w:styleId="1321121">
    <w:name w:val="Нет списка1321121"/>
    <w:next w:val="ad"/>
    <w:semiHidden/>
    <w:rsid w:val="000E34CC"/>
  </w:style>
  <w:style w:type="numbering" w:customStyle="1" w:styleId="11211121">
    <w:name w:val="Нет списка11211121"/>
    <w:next w:val="ad"/>
    <w:semiHidden/>
    <w:rsid w:val="000E34CC"/>
  </w:style>
  <w:style w:type="numbering" w:customStyle="1" w:styleId="2221121">
    <w:name w:val="Нет списка2221121"/>
    <w:next w:val="ad"/>
    <w:semiHidden/>
    <w:unhideWhenUsed/>
    <w:rsid w:val="000E34CC"/>
  </w:style>
  <w:style w:type="numbering" w:customStyle="1" w:styleId="3221121">
    <w:name w:val="Нет списка3221121"/>
    <w:next w:val="ad"/>
    <w:semiHidden/>
    <w:rsid w:val="000E34CC"/>
  </w:style>
  <w:style w:type="numbering" w:customStyle="1" w:styleId="4211121">
    <w:name w:val="Нет списка4211121"/>
    <w:next w:val="ad"/>
    <w:semiHidden/>
    <w:rsid w:val="000E34CC"/>
  </w:style>
  <w:style w:type="numbering" w:customStyle="1" w:styleId="12111121">
    <w:name w:val="Нет списка12111121"/>
    <w:next w:val="ad"/>
    <w:semiHidden/>
    <w:rsid w:val="000E34CC"/>
  </w:style>
  <w:style w:type="numbering" w:customStyle="1" w:styleId="21211121">
    <w:name w:val="Нет списка21211121"/>
    <w:next w:val="ad"/>
    <w:semiHidden/>
    <w:unhideWhenUsed/>
    <w:rsid w:val="000E34CC"/>
  </w:style>
  <w:style w:type="numbering" w:customStyle="1" w:styleId="31211121">
    <w:name w:val="Нет списка31211121"/>
    <w:next w:val="ad"/>
    <w:semiHidden/>
    <w:rsid w:val="000E34CC"/>
  </w:style>
  <w:style w:type="numbering" w:customStyle="1" w:styleId="5111121">
    <w:name w:val="Нет списка5111121"/>
    <w:next w:val="ad"/>
    <w:uiPriority w:val="99"/>
    <w:semiHidden/>
    <w:rsid w:val="000E34CC"/>
  </w:style>
  <w:style w:type="numbering" w:customStyle="1" w:styleId="13111121">
    <w:name w:val="Нет списка13111121"/>
    <w:next w:val="ad"/>
    <w:semiHidden/>
    <w:rsid w:val="000E34CC"/>
  </w:style>
  <w:style w:type="numbering" w:customStyle="1" w:styleId="22111121">
    <w:name w:val="Нет списка22111121"/>
    <w:next w:val="ad"/>
    <w:semiHidden/>
    <w:unhideWhenUsed/>
    <w:rsid w:val="000E34CC"/>
  </w:style>
  <w:style w:type="numbering" w:customStyle="1" w:styleId="32111121">
    <w:name w:val="Нет списка32111121"/>
    <w:next w:val="ad"/>
    <w:semiHidden/>
    <w:rsid w:val="000E34CC"/>
  </w:style>
  <w:style w:type="numbering" w:customStyle="1" w:styleId="SymbolSymbol111121">
    <w:name w:val="Стиль маркированный Symbol (Symbol) подчеркивание111121"/>
    <w:basedOn w:val="ad"/>
    <w:rsid w:val="000E34CC"/>
    <w:pPr>
      <w:numPr>
        <w:numId w:val="17"/>
      </w:numPr>
    </w:pPr>
  </w:style>
  <w:style w:type="numbering" w:customStyle="1" w:styleId="1111210">
    <w:name w:val="Стиль нумерованный111121"/>
    <w:basedOn w:val="ad"/>
    <w:rsid w:val="000E34CC"/>
  </w:style>
  <w:style w:type="numbering" w:customStyle="1" w:styleId="12pt121121">
    <w:name w:val="Стиль маркированный 12 pt121121"/>
    <w:basedOn w:val="ad"/>
    <w:rsid w:val="000E34CC"/>
  </w:style>
  <w:style w:type="numbering" w:customStyle="1" w:styleId="1111214">
    <w:name w:val="Стиль маркированный111121"/>
    <w:basedOn w:val="ad"/>
    <w:rsid w:val="000E34CC"/>
  </w:style>
  <w:style w:type="numbering" w:customStyle="1" w:styleId="81210">
    <w:name w:val="Нет списка8121"/>
    <w:next w:val="ad"/>
    <w:uiPriority w:val="99"/>
    <w:semiHidden/>
    <w:rsid w:val="000E34CC"/>
  </w:style>
  <w:style w:type="numbering" w:customStyle="1" w:styleId="15121">
    <w:name w:val="Нет списка15121"/>
    <w:next w:val="ad"/>
    <w:semiHidden/>
    <w:rsid w:val="000E34CC"/>
  </w:style>
  <w:style w:type="numbering" w:customStyle="1" w:styleId="24121">
    <w:name w:val="Нет списка24121"/>
    <w:next w:val="ad"/>
    <w:semiHidden/>
    <w:unhideWhenUsed/>
    <w:rsid w:val="000E34CC"/>
  </w:style>
  <w:style w:type="numbering" w:customStyle="1" w:styleId="34121">
    <w:name w:val="Нет списка34121"/>
    <w:next w:val="ad"/>
    <w:semiHidden/>
    <w:rsid w:val="000E34CC"/>
  </w:style>
  <w:style w:type="numbering" w:customStyle="1" w:styleId="44121">
    <w:name w:val="Нет списка44121"/>
    <w:next w:val="ad"/>
    <w:semiHidden/>
    <w:rsid w:val="000E34CC"/>
  </w:style>
  <w:style w:type="numbering" w:customStyle="1" w:styleId="114121">
    <w:name w:val="Нет списка114121"/>
    <w:next w:val="ad"/>
    <w:semiHidden/>
    <w:rsid w:val="000E34CC"/>
  </w:style>
  <w:style w:type="numbering" w:customStyle="1" w:styleId="1113121">
    <w:name w:val="Нет списка1113121"/>
    <w:next w:val="ad"/>
    <w:semiHidden/>
    <w:rsid w:val="000E34CC"/>
  </w:style>
  <w:style w:type="numbering" w:customStyle="1" w:styleId="214121">
    <w:name w:val="Нет списка214121"/>
    <w:next w:val="ad"/>
    <w:semiHidden/>
    <w:unhideWhenUsed/>
    <w:rsid w:val="000E34CC"/>
  </w:style>
  <w:style w:type="numbering" w:customStyle="1" w:styleId="314121">
    <w:name w:val="Нет списка314121"/>
    <w:next w:val="ad"/>
    <w:semiHidden/>
    <w:rsid w:val="000E34CC"/>
  </w:style>
  <w:style w:type="numbering" w:customStyle="1" w:styleId="412121">
    <w:name w:val="Нет списка412121"/>
    <w:next w:val="ad"/>
    <w:semiHidden/>
    <w:rsid w:val="000E34CC"/>
  </w:style>
  <w:style w:type="numbering" w:customStyle="1" w:styleId="123121">
    <w:name w:val="Нет списка123121"/>
    <w:next w:val="ad"/>
    <w:semiHidden/>
    <w:rsid w:val="000E34CC"/>
  </w:style>
  <w:style w:type="numbering" w:customStyle="1" w:styleId="2112121">
    <w:name w:val="Нет списка2112121"/>
    <w:next w:val="ad"/>
    <w:semiHidden/>
    <w:unhideWhenUsed/>
    <w:rsid w:val="000E34CC"/>
  </w:style>
  <w:style w:type="numbering" w:customStyle="1" w:styleId="3112121">
    <w:name w:val="Нет списка3112121"/>
    <w:next w:val="ad"/>
    <w:semiHidden/>
    <w:rsid w:val="000E34CC"/>
  </w:style>
  <w:style w:type="numbering" w:customStyle="1" w:styleId="53121">
    <w:name w:val="Нет списка53121"/>
    <w:next w:val="ad"/>
    <w:uiPriority w:val="99"/>
    <w:semiHidden/>
    <w:unhideWhenUsed/>
    <w:rsid w:val="000E34CC"/>
  </w:style>
  <w:style w:type="numbering" w:customStyle="1" w:styleId="62121">
    <w:name w:val="Нет списка62121"/>
    <w:next w:val="ad"/>
    <w:uiPriority w:val="99"/>
    <w:semiHidden/>
    <w:rsid w:val="000E34CC"/>
  </w:style>
  <w:style w:type="numbering" w:customStyle="1" w:styleId="133121">
    <w:name w:val="Нет списка133121"/>
    <w:next w:val="ad"/>
    <w:semiHidden/>
    <w:rsid w:val="000E34CC"/>
  </w:style>
  <w:style w:type="numbering" w:customStyle="1" w:styleId="1122121">
    <w:name w:val="Нет списка1122121"/>
    <w:next w:val="ad"/>
    <w:semiHidden/>
    <w:rsid w:val="000E34CC"/>
  </w:style>
  <w:style w:type="numbering" w:customStyle="1" w:styleId="223121">
    <w:name w:val="Нет списка223121"/>
    <w:next w:val="ad"/>
    <w:semiHidden/>
    <w:unhideWhenUsed/>
    <w:rsid w:val="000E34CC"/>
  </w:style>
  <w:style w:type="numbering" w:customStyle="1" w:styleId="323121">
    <w:name w:val="Нет списка323121"/>
    <w:next w:val="ad"/>
    <w:semiHidden/>
    <w:rsid w:val="000E34CC"/>
  </w:style>
  <w:style w:type="numbering" w:customStyle="1" w:styleId="422121">
    <w:name w:val="Нет списка422121"/>
    <w:next w:val="ad"/>
    <w:semiHidden/>
    <w:rsid w:val="000E34CC"/>
  </w:style>
  <w:style w:type="numbering" w:customStyle="1" w:styleId="1212121">
    <w:name w:val="Нет списка1212121"/>
    <w:next w:val="ad"/>
    <w:semiHidden/>
    <w:rsid w:val="000E34CC"/>
  </w:style>
  <w:style w:type="numbering" w:customStyle="1" w:styleId="2122121">
    <w:name w:val="Нет списка2122121"/>
    <w:next w:val="ad"/>
    <w:semiHidden/>
    <w:unhideWhenUsed/>
    <w:rsid w:val="000E34CC"/>
  </w:style>
  <w:style w:type="numbering" w:customStyle="1" w:styleId="3122121">
    <w:name w:val="Нет списка3122121"/>
    <w:next w:val="ad"/>
    <w:semiHidden/>
    <w:rsid w:val="000E34CC"/>
  </w:style>
  <w:style w:type="numbering" w:customStyle="1" w:styleId="512121">
    <w:name w:val="Нет списка512121"/>
    <w:next w:val="ad"/>
    <w:uiPriority w:val="99"/>
    <w:semiHidden/>
    <w:rsid w:val="000E34CC"/>
  </w:style>
  <w:style w:type="numbering" w:customStyle="1" w:styleId="1312121">
    <w:name w:val="Нет списка1312121"/>
    <w:next w:val="ad"/>
    <w:semiHidden/>
    <w:rsid w:val="000E34CC"/>
  </w:style>
  <w:style w:type="numbering" w:customStyle="1" w:styleId="2212121">
    <w:name w:val="Нет списка2212121"/>
    <w:next w:val="ad"/>
    <w:semiHidden/>
    <w:unhideWhenUsed/>
    <w:rsid w:val="000E34CC"/>
  </w:style>
  <w:style w:type="numbering" w:customStyle="1" w:styleId="3212121">
    <w:name w:val="Нет списка3212121"/>
    <w:next w:val="ad"/>
    <w:semiHidden/>
    <w:rsid w:val="000E34CC"/>
  </w:style>
  <w:style w:type="numbering" w:customStyle="1" w:styleId="SymbolSymbol211121">
    <w:name w:val="Стиль маркированный Symbol (Symbol) подчеркивание211121"/>
    <w:basedOn w:val="ad"/>
    <w:rsid w:val="000E34CC"/>
  </w:style>
  <w:style w:type="numbering" w:customStyle="1" w:styleId="2111210">
    <w:name w:val="Стиль нумерованный211121"/>
    <w:basedOn w:val="ad"/>
    <w:rsid w:val="000E34CC"/>
  </w:style>
  <w:style w:type="numbering" w:customStyle="1" w:styleId="12pt211121">
    <w:name w:val="Стиль маркированный 12 pt211121"/>
    <w:basedOn w:val="ad"/>
    <w:rsid w:val="000E34CC"/>
  </w:style>
  <w:style w:type="numbering" w:customStyle="1" w:styleId="2111212">
    <w:name w:val="Стиль маркированный211121"/>
    <w:basedOn w:val="ad"/>
    <w:rsid w:val="000E34CC"/>
  </w:style>
  <w:style w:type="numbering" w:customStyle="1" w:styleId="12pt1111121">
    <w:name w:val="Стиль маркированный 12 pt1111121"/>
    <w:basedOn w:val="ad"/>
    <w:rsid w:val="000E34CC"/>
  </w:style>
  <w:style w:type="numbering" w:customStyle="1" w:styleId="91210">
    <w:name w:val="Нет списка9121"/>
    <w:next w:val="ad"/>
    <w:uiPriority w:val="99"/>
    <w:semiHidden/>
    <w:unhideWhenUsed/>
    <w:rsid w:val="000E34CC"/>
  </w:style>
  <w:style w:type="numbering" w:customStyle="1" w:styleId="161210">
    <w:name w:val="Нет списка16121"/>
    <w:next w:val="ad"/>
    <w:uiPriority w:val="99"/>
    <w:semiHidden/>
    <w:rsid w:val="000E34CC"/>
  </w:style>
  <w:style w:type="numbering" w:customStyle="1" w:styleId="115121">
    <w:name w:val="Нет списка115121"/>
    <w:next w:val="ad"/>
    <w:semiHidden/>
    <w:rsid w:val="000E34CC"/>
  </w:style>
  <w:style w:type="numbering" w:customStyle="1" w:styleId="25121">
    <w:name w:val="Нет списка25121"/>
    <w:next w:val="ad"/>
    <w:semiHidden/>
    <w:unhideWhenUsed/>
    <w:rsid w:val="000E34CC"/>
  </w:style>
  <w:style w:type="numbering" w:customStyle="1" w:styleId="35121">
    <w:name w:val="Нет списка35121"/>
    <w:next w:val="ad"/>
    <w:semiHidden/>
    <w:rsid w:val="000E34CC"/>
  </w:style>
  <w:style w:type="numbering" w:customStyle="1" w:styleId="45121">
    <w:name w:val="Нет списка45121"/>
    <w:next w:val="ad"/>
    <w:semiHidden/>
    <w:rsid w:val="000E34CC"/>
  </w:style>
  <w:style w:type="numbering" w:customStyle="1" w:styleId="1114121">
    <w:name w:val="Нет списка1114121"/>
    <w:next w:val="ad"/>
    <w:semiHidden/>
    <w:rsid w:val="000E34CC"/>
  </w:style>
  <w:style w:type="numbering" w:customStyle="1" w:styleId="11112121">
    <w:name w:val="Нет списка11112121"/>
    <w:next w:val="ad"/>
    <w:semiHidden/>
    <w:rsid w:val="000E34CC"/>
  </w:style>
  <w:style w:type="numbering" w:customStyle="1" w:styleId="215121">
    <w:name w:val="Нет списка215121"/>
    <w:next w:val="ad"/>
    <w:semiHidden/>
    <w:unhideWhenUsed/>
    <w:rsid w:val="000E34CC"/>
  </w:style>
  <w:style w:type="numbering" w:customStyle="1" w:styleId="315121">
    <w:name w:val="Нет списка315121"/>
    <w:next w:val="ad"/>
    <w:semiHidden/>
    <w:rsid w:val="000E34CC"/>
  </w:style>
  <w:style w:type="numbering" w:customStyle="1" w:styleId="413121">
    <w:name w:val="Нет списка413121"/>
    <w:next w:val="ad"/>
    <w:semiHidden/>
    <w:rsid w:val="000E34CC"/>
  </w:style>
  <w:style w:type="numbering" w:customStyle="1" w:styleId="124121">
    <w:name w:val="Нет списка124121"/>
    <w:next w:val="ad"/>
    <w:semiHidden/>
    <w:rsid w:val="000E34CC"/>
  </w:style>
  <w:style w:type="numbering" w:customStyle="1" w:styleId="2113121">
    <w:name w:val="Нет списка2113121"/>
    <w:next w:val="ad"/>
    <w:semiHidden/>
    <w:unhideWhenUsed/>
    <w:rsid w:val="000E34CC"/>
  </w:style>
  <w:style w:type="numbering" w:customStyle="1" w:styleId="3113121">
    <w:name w:val="Нет списка3113121"/>
    <w:next w:val="ad"/>
    <w:semiHidden/>
    <w:rsid w:val="000E34CC"/>
  </w:style>
  <w:style w:type="numbering" w:customStyle="1" w:styleId="54121">
    <w:name w:val="Нет списка54121"/>
    <w:next w:val="ad"/>
    <w:uiPriority w:val="99"/>
    <w:semiHidden/>
    <w:unhideWhenUsed/>
    <w:rsid w:val="000E34CC"/>
  </w:style>
  <w:style w:type="numbering" w:customStyle="1" w:styleId="63121">
    <w:name w:val="Нет списка63121"/>
    <w:next w:val="ad"/>
    <w:uiPriority w:val="99"/>
    <w:semiHidden/>
    <w:rsid w:val="000E34CC"/>
  </w:style>
  <w:style w:type="numbering" w:customStyle="1" w:styleId="134121">
    <w:name w:val="Нет списка134121"/>
    <w:next w:val="ad"/>
    <w:semiHidden/>
    <w:rsid w:val="000E34CC"/>
  </w:style>
  <w:style w:type="numbering" w:customStyle="1" w:styleId="1123121">
    <w:name w:val="Нет списка1123121"/>
    <w:next w:val="ad"/>
    <w:semiHidden/>
    <w:rsid w:val="000E34CC"/>
  </w:style>
  <w:style w:type="numbering" w:customStyle="1" w:styleId="224121">
    <w:name w:val="Нет списка224121"/>
    <w:next w:val="ad"/>
    <w:semiHidden/>
    <w:unhideWhenUsed/>
    <w:rsid w:val="000E34CC"/>
  </w:style>
  <w:style w:type="numbering" w:customStyle="1" w:styleId="324121">
    <w:name w:val="Нет списка324121"/>
    <w:next w:val="ad"/>
    <w:semiHidden/>
    <w:rsid w:val="000E34CC"/>
  </w:style>
  <w:style w:type="numbering" w:customStyle="1" w:styleId="423121">
    <w:name w:val="Нет списка423121"/>
    <w:next w:val="ad"/>
    <w:semiHidden/>
    <w:rsid w:val="000E34CC"/>
  </w:style>
  <w:style w:type="numbering" w:customStyle="1" w:styleId="1213121">
    <w:name w:val="Нет списка1213121"/>
    <w:next w:val="ad"/>
    <w:semiHidden/>
    <w:rsid w:val="000E34CC"/>
  </w:style>
  <w:style w:type="numbering" w:customStyle="1" w:styleId="2123121">
    <w:name w:val="Нет списка2123121"/>
    <w:next w:val="ad"/>
    <w:semiHidden/>
    <w:unhideWhenUsed/>
    <w:rsid w:val="000E34CC"/>
  </w:style>
  <w:style w:type="numbering" w:customStyle="1" w:styleId="3123121">
    <w:name w:val="Нет списка3123121"/>
    <w:next w:val="ad"/>
    <w:semiHidden/>
    <w:rsid w:val="000E34CC"/>
  </w:style>
  <w:style w:type="numbering" w:customStyle="1" w:styleId="513121">
    <w:name w:val="Нет списка513121"/>
    <w:next w:val="ad"/>
    <w:uiPriority w:val="99"/>
    <w:semiHidden/>
    <w:rsid w:val="000E34CC"/>
  </w:style>
  <w:style w:type="numbering" w:customStyle="1" w:styleId="1313121">
    <w:name w:val="Нет списка1313121"/>
    <w:next w:val="ad"/>
    <w:semiHidden/>
    <w:rsid w:val="000E34CC"/>
  </w:style>
  <w:style w:type="numbering" w:customStyle="1" w:styleId="2213121">
    <w:name w:val="Нет списка2213121"/>
    <w:next w:val="ad"/>
    <w:semiHidden/>
    <w:unhideWhenUsed/>
    <w:rsid w:val="000E34CC"/>
  </w:style>
  <w:style w:type="numbering" w:customStyle="1" w:styleId="3213121">
    <w:name w:val="Нет списка3213121"/>
    <w:next w:val="ad"/>
    <w:semiHidden/>
    <w:rsid w:val="000E34CC"/>
  </w:style>
  <w:style w:type="numbering" w:customStyle="1" w:styleId="SymbolSymbol311121">
    <w:name w:val="Стиль маркированный Symbol (Symbol) подчеркивание311121"/>
    <w:basedOn w:val="ad"/>
    <w:rsid w:val="000E34CC"/>
  </w:style>
  <w:style w:type="numbering" w:customStyle="1" w:styleId="3111212">
    <w:name w:val="Стиль нумерованный311121"/>
    <w:basedOn w:val="ad"/>
    <w:rsid w:val="000E34CC"/>
  </w:style>
  <w:style w:type="numbering" w:customStyle="1" w:styleId="12pt311121">
    <w:name w:val="Стиль маркированный 12 pt311121"/>
    <w:basedOn w:val="ad"/>
    <w:rsid w:val="000E34CC"/>
  </w:style>
  <w:style w:type="numbering" w:customStyle="1" w:styleId="3111311">
    <w:name w:val="Стиль маркированный311131"/>
    <w:basedOn w:val="ad"/>
    <w:rsid w:val="000E34CC"/>
  </w:style>
  <w:style w:type="numbering" w:customStyle="1" w:styleId="12pt1211121">
    <w:name w:val="Стиль маркированный 12 pt1211121"/>
    <w:basedOn w:val="ad"/>
    <w:rsid w:val="000E34CC"/>
  </w:style>
  <w:style w:type="numbering" w:customStyle="1" w:styleId="101210">
    <w:name w:val="Нет списка10121"/>
    <w:next w:val="ad"/>
    <w:semiHidden/>
    <w:rsid w:val="000E34CC"/>
  </w:style>
  <w:style w:type="numbering" w:customStyle="1" w:styleId="171210">
    <w:name w:val="Нет списка17121"/>
    <w:next w:val="ad"/>
    <w:uiPriority w:val="99"/>
    <w:semiHidden/>
    <w:unhideWhenUsed/>
    <w:rsid w:val="000E34CC"/>
  </w:style>
  <w:style w:type="numbering" w:customStyle="1" w:styleId="26121">
    <w:name w:val="Нет списка26121"/>
    <w:next w:val="ad"/>
    <w:uiPriority w:val="99"/>
    <w:semiHidden/>
    <w:unhideWhenUsed/>
    <w:rsid w:val="000E34CC"/>
  </w:style>
  <w:style w:type="numbering" w:customStyle="1" w:styleId="181210">
    <w:name w:val="Нет списка18121"/>
    <w:next w:val="ad"/>
    <w:semiHidden/>
    <w:rsid w:val="000E34CC"/>
  </w:style>
  <w:style w:type="numbering" w:customStyle="1" w:styleId="191210">
    <w:name w:val="Нет списка19121"/>
    <w:next w:val="ad"/>
    <w:uiPriority w:val="99"/>
    <w:semiHidden/>
    <w:unhideWhenUsed/>
    <w:rsid w:val="000E34CC"/>
  </w:style>
  <w:style w:type="numbering" w:customStyle="1" w:styleId="27121">
    <w:name w:val="Нет списка27121"/>
    <w:next w:val="ad"/>
    <w:uiPriority w:val="99"/>
    <w:semiHidden/>
    <w:unhideWhenUsed/>
    <w:rsid w:val="000E34CC"/>
  </w:style>
  <w:style w:type="numbering" w:customStyle="1" w:styleId="20121">
    <w:name w:val="Нет списка20121"/>
    <w:next w:val="ad"/>
    <w:semiHidden/>
    <w:rsid w:val="000E34CC"/>
  </w:style>
  <w:style w:type="numbering" w:customStyle="1" w:styleId="110121">
    <w:name w:val="Нет списка110121"/>
    <w:next w:val="ad"/>
    <w:uiPriority w:val="99"/>
    <w:semiHidden/>
    <w:unhideWhenUsed/>
    <w:rsid w:val="000E34CC"/>
  </w:style>
  <w:style w:type="numbering" w:customStyle="1" w:styleId="28121">
    <w:name w:val="Нет списка28121"/>
    <w:next w:val="ad"/>
    <w:uiPriority w:val="99"/>
    <w:semiHidden/>
    <w:unhideWhenUsed/>
    <w:rsid w:val="000E34CC"/>
  </w:style>
  <w:style w:type="numbering" w:customStyle="1" w:styleId="29121">
    <w:name w:val="Нет списка29121"/>
    <w:next w:val="ad"/>
    <w:uiPriority w:val="99"/>
    <w:semiHidden/>
    <w:rsid w:val="000E34CC"/>
  </w:style>
  <w:style w:type="numbering" w:customStyle="1" w:styleId="116121">
    <w:name w:val="Нет списка116121"/>
    <w:next w:val="ad"/>
    <w:semiHidden/>
    <w:rsid w:val="000E34CC"/>
  </w:style>
  <w:style w:type="numbering" w:customStyle="1" w:styleId="210111">
    <w:name w:val="Нет списка210111"/>
    <w:next w:val="ad"/>
    <w:semiHidden/>
    <w:unhideWhenUsed/>
    <w:rsid w:val="000E34CC"/>
  </w:style>
  <w:style w:type="numbering" w:customStyle="1" w:styleId="36121">
    <w:name w:val="Нет списка36121"/>
    <w:next w:val="ad"/>
    <w:semiHidden/>
    <w:rsid w:val="000E34CC"/>
  </w:style>
  <w:style w:type="numbering" w:customStyle="1" w:styleId="46121">
    <w:name w:val="Нет списка46121"/>
    <w:next w:val="ad"/>
    <w:semiHidden/>
    <w:rsid w:val="000E34CC"/>
  </w:style>
  <w:style w:type="numbering" w:customStyle="1" w:styleId="117121">
    <w:name w:val="Нет списка117121"/>
    <w:next w:val="ad"/>
    <w:semiHidden/>
    <w:rsid w:val="000E34CC"/>
  </w:style>
  <w:style w:type="numbering" w:customStyle="1" w:styleId="1115121">
    <w:name w:val="Нет списка1115121"/>
    <w:next w:val="ad"/>
    <w:semiHidden/>
    <w:rsid w:val="000E34CC"/>
  </w:style>
  <w:style w:type="numbering" w:customStyle="1" w:styleId="216121">
    <w:name w:val="Нет списка216121"/>
    <w:next w:val="ad"/>
    <w:semiHidden/>
    <w:unhideWhenUsed/>
    <w:rsid w:val="000E34CC"/>
  </w:style>
  <w:style w:type="numbering" w:customStyle="1" w:styleId="316121">
    <w:name w:val="Нет списка316121"/>
    <w:next w:val="ad"/>
    <w:semiHidden/>
    <w:rsid w:val="000E34CC"/>
  </w:style>
  <w:style w:type="numbering" w:customStyle="1" w:styleId="414121">
    <w:name w:val="Нет списка414121"/>
    <w:next w:val="ad"/>
    <w:semiHidden/>
    <w:rsid w:val="000E34CC"/>
  </w:style>
  <w:style w:type="numbering" w:customStyle="1" w:styleId="125121">
    <w:name w:val="Нет списка125121"/>
    <w:next w:val="ad"/>
    <w:semiHidden/>
    <w:rsid w:val="000E34CC"/>
  </w:style>
  <w:style w:type="numbering" w:customStyle="1" w:styleId="2114121">
    <w:name w:val="Нет списка2114121"/>
    <w:next w:val="ad"/>
    <w:semiHidden/>
    <w:unhideWhenUsed/>
    <w:rsid w:val="000E34CC"/>
  </w:style>
  <w:style w:type="numbering" w:customStyle="1" w:styleId="3114121">
    <w:name w:val="Нет списка3114121"/>
    <w:next w:val="ad"/>
    <w:semiHidden/>
    <w:rsid w:val="000E34CC"/>
  </w:style>
  <w:style w:type="numbering" w:customStyle="1" w:styleId="55121">
    <w:name w:val="Нет списка55121"/>
    <w:next w:val="ad"/>
    <w:uiPriority w:val="99"/>
    <w:semiHidden/>
    <w:unhideWhenUsed/>
    <w:rsid w:val="000E34CC"/>
  </w:style>
  <w:style w:type="numbering" w:customStyle="1" w:styleId="64121">
    <w:name w:val="Нет списка64121"/>
    <w:next w:val="ad"/>
    <w:uiPriority w:val="99"/>
    <w:semiHidden/>
    <w:rsid w:val="000E34CC"/>
  </w:style>
  <w:style w:type="numbering" w:customStyle="1" w:styleId="135121">
    <w:name w:val="Нет списка135121"/>
    <w:next w:val="ad"/>
    <w:semiHidden/>
    <w:rsid w:val="000E34CC"/>
  </w:style>
  <w:style w:type="numbering" w:customStyle="1" w:styleId="1124121">
    <w:name w:val="Нет списка1124121"/>
    <w:next w:val="ad"/>
    <w:semiHidden/>
    <w:rsid w:val="000E34CC"/>
  </w:style>
  <w:style w:type="numbering" w:customStyle="1" w:styleId="225121">
    <w:name w:val="Нет списка225121"/>
    <w:next w:val="ad"/>
    <w:semiHidden/>
    <w:unhideWhenUsed/>
    <w:rsid w:val="000E34CC"/>
  </w:style>
  <w:style w:type="numbering" w:customStyle="1" w:styleId="325121">
    <w:name w:val="Нет списка325121"/>
    <w:next w:val="ad"/>
    <w:semiHidden/>
    <w:rsid w:val="000E34CC"/>
  </w:style>
  <w:style w:type="numbering" w:customStyle="1" w:styleId="424121">
    <w:name w:val="Нет списка424121"/>
    <w:next w:val="ad"/>
    <w:semiHidden/>
    <w:rsid w:val="000E34CC"/>
  </w:style>
  <w:style w:type="numbering" w:customStyle="1" w:styleId="1214121">
    <w:name w:val="Нет списка1214121"/>
    <w:next w:val="ad"/>
    <w:semiHidden/>
    <w:rsid w:val="000E34CC"/>
  </w:style>
  <w:style w:type="numbering" w:customStyle="1" w:styleId="2124121">
    <w:name w:val="Нет списка2124121"/>
    <w:next w:val="ad"/>
    <w:semiHidden/>
    <w:unhideWhenUsed/>
    <w:rsid w:val="000E34CC"/>
  </w:style>
  <w:style w:type="numbering" w:customStyle="1" w:styleId="3124121">
    <w:name w:val="Нет списка3124121"/>
    <w:next w:val="ad"/>
    <w:semiHidden/>
    <w:rsid w:val="000E34CC"/>
  </w:style>
  <w:style w:type="numbering" w:customStyle="1" w:styleId="514121">
    <w:name w:val="Нет списка514121"/>
    <w:next w:val="ad"/>
    <w:uiPriority w:val="99"/>
    <w:semiHidden/>
    <w:rsid w:val="000E34CC"/>
  </w:style>
  <w:style w:type="numbering" w:customStyle="1" w:styleId="1314121">
    <w:name w:val="Нет списка1314121"/>
    <w:next w:val="ad"/>
    <w:semiHidden/>
    <w:rsid w:val="000E34CC"/>
  </w:style>
  <w:style w:type="numbering" w:customStyle="1" w:styleId="2214121">
    <w:name w:val="Нет списка2214121"/>
    <w:next w:val="ad"/>
    <w:semiHidden/>
    <w:unhideWhenUsed/>
    <w:rsid w:val="000E34CC"/>
  </w:style>
  <w:style w:type="numbering" w:customStyle="1" w:styleId="3214121">
    <w:name w:val="Нет списка3214121"/>
    <w:next w:val="ad"/>
    <w:semiHidden/>
    <w:rsid w:val="000E34CC"/>
  </w:style>
  <w:style w:type="numbering" w:customStyle="1" w:styleId="30111">
    <w:name w:val="Нет списка30111"/>
    <w:next w:val="ad"/>
    <w:semiHidden/>
    <w:rsid w:val="000E34CC"/>
  </w:style>
  <w:style w:type="numbering" w:customStyle="1" w:styleId="118121">
    <w:name w:val="Нет списка118121"/>
    <w:next w:val="ad"/>
    <w:uiPriority w:val="99"/>
    <w:semiHidden/>
    <w:unhideWhenUsed/>
    <w:rsid w:val="000E34CC"/>
  </w:style>
  <w:style w:type="numbering" w:customStyle="1" w:styleId="217121">
    <w:name w:val="Нет списка217121"/>
    <w:next w:val="ad"/>
    <w:uiPriority w:val="99"/>
    <w:semiHidden/>
    <w:unhideWhenUsed/>
    <w:rsid w:val="000E34CC"/>
  </w:style>
  <w:style w:type="numbering" w:customStyle="1" w:styleId="37121">
    <w:name w:val="Нет списка37121"/>
    <w:next w:val="ad"/>
    <w:semiHidden/>
    <w:rsid w:val="000E34CC"/>
  </w:style>
  <w:style w:type="numbering" w:customStyle="1" w:styleId="119111">
    <w:name w:val="Нет списка119111"/>
    <w:next w:val="ad"/>
    <w:uiPriority w:val="99"/>
    <w:semiHidden/>
    <w:unhideWhenUsed/>
    <w:rsid w:val="000E34CC"/>
  </w:style>
  <w:style w:type="numbering" w:customStyle="1" w:styleId="218111">
    <w:name w:val="Нет списка218111"/>
    <w:next w:val="ad"/>
    <w:uiPriority w:val="99"/>
    <w:semiHidden/>
    <w:unhideWhenUsed/>
    <w:rsid w:val="000E34CC"/>
  </w:style>
  <w:style w:type="numbering" w:customStyle="1" w:styleId="38111">
    <w:name w:val="Нет списка38111"/>
    <w:next w:val="ad"/>
    <w:semiHidden/>
    <w:rsid w:val="000E34CC"/>
  </w:style>
  <w:style w:type="numbering" w:customStyle="1" w:styleId="120111">
    <w:name w:val="Нет списка120111"/>
    <w:next w:val="ad"/>
    <w:uiPriority w:val="99"/>
    <w:semiHidden/>
    <w:unhideWhenUsed/>
    <w:rsid w:val="000E34CC"/>
  </w:style>
  <w:style w:type="numbering" w:customStyle="1" w:styleId="219111">
    <w:name w:val="Нет списка219111"/>
    <w:next w:val="ad"/>
    <w:uiPriority w:val="99"/>
    <w:semiHidden/>
    <w:unhideWhenUsed/>
    <w:rsid w:val="000E34CC"/>
  </w:style>
  <w:style w:type="numbering" w:customStyle="1" w:styleId="39111">
    <w:name w:val="Нет списка39111"/>
    <w:next w:val="ad"/>
    <w:uiPriority w:val="99"/>
    <w:semiHidden/>
    <w:unhideWhenUsed/>
    <w:rsid w:val="000E34CC"/>
  </w:style>
  <w:style w:type="numbering" w:customStyle="1" w:styleId="SymbolSymbol4121">
    <w:name w:val="Стиль маркированный Symbol (Symbol) подчеркивание4121"/>
    <w:basedOn w:val="ad"/>
    <w:rsid w:val="000E34CC"/>
  </w:style>
  <w:style w:type="numbering" w:customStyle="1" w:styleId="41210">
    <w:name w:val="Стиль нумерованный4121"/>
    <w:basedOn w:val="ad"/>
    <w:rsid w:val="000E34CC"/>
  </w:style>
  <w:style w:type="numbering" w:customStyle="1" w:styleId="12pt4121">
    <w:name w:val="Стиль маркированный 12 pt4121"/>
    <w:basedOn w:val="ad"/>
    <w:rsid w:val="000E34CC"/>
    <w:pPr>
      <w:numPr>
        <w:numId w:val="18"/>
      </w:numPr>
    </w:pPr>
  </w:style>
  <w:style w:type="numbering" w:customStyle="1" w:styleId="41214">
    <w:name w:val="Стиль маркированный4121"/>
    <w:basedOn w:val="ad"/>
    <w:rsid w:val="000E34CC"/>
  </w:style>
  <w:style w:type="numbering" w:customStyle="1" w:styleId="SymbolSymbol1111121">
    <w:name w:val="Стиль маркированный Symbol (Symbol) подчеркивание1111121"/>
    <w:basedOn w:val="ad"/>
    <w:rsid w:val="000E34CC"/>
  </w:style>
  <w:style w:type="numbering" w:customStyle="1" w:styleId="111112110">
    <w:name w:val="Стиль нумерованный11111211"/>
    <w:basedOn w:val="ad"/>
    <w:rsid w:val="000E34CC"/>
  </w:style>
  <w:style w:type="numbering" w:customStyle="1" w:styleId="12pt13121">
    <w:name w:val="Стиль маркированный 12 pt13121"/>
    <w:basedOn w:val="ad"/>
    <w:rsid w:val="000E34CC"/>
  </w:style>
  <w:style w:type="numbering" w:customStyle="1" w:styleId="11111212">
    <w:name w:val="Стиль маркированный1111121"/>
    <w:basedOn w:val="ad"/>
    <w:rsid w:val="000E34CC"/>
  </w:style>
  <w:style w:type="numbering" w:customStyle="1" w:styleId="SymbolSymbol2111121">
    <w:name w:val="Стиль маркированный Symbol (Symbol) подчеркивание2111121"/>
    <w:basedOn w:val="ad"/>
    <w:rsid w:val="000E34CC"/>
  </w:style>
  <w:style w:type="numbering" w:customStyle="1" w:styleId="21111211">
    <w:name w:val="Стиль нумерованный2111121"/>
    <w:basedOn w:val="ad"/>
    <w:rsid w:val="000E34CC"/>
  </w:style>
  <w:style w:type="numbering" w:customStyle="1" w:styleId="12pt2111121">
    <w:name w:val="Стиль маркированный 12 pt2111121"/>
    <w:basedOn w:val="ad"/>
    <w:rsid w:val="000E34CC"/>
  </w:style>
  <w:style w:type="numbering" w:customStyle="1" w:styleId="21111212">
    <w:name w:val="Стиль маркированный2111121"/>
    <w:basedOn w:val="ad"/>
    <w:rsid w:val="000E34CC"/>
  </w:style>
  <w:style w:type="numbering" w:customStyle="1" w:styleId="12pt11111121">
    <w:name w:val="Стиль маркированный 12 pt11111121"/>
    <w:basedOn w:val="ad"/>
    <w:rsid w:val="000E34CC"/>
  </w:style>
  <w:style w:type="numbering" w:customStyle="1" w:styleId="41111">
    <w:name w:val="Стиль маркированный41111"/>
    <w:basedOn w:val="ad"/>
    <w:rsid w:val="000E34CC"/>
    <w:pPr>
      <w:numPr>
        <w:numId w:val="19"/>
      </w:numPr>
    </w:pPr>
  </w:style>
  <w:style w:type="numbering" w:customStyle="1" w:styleId="590">
    <w:name w:val="Нет списка59"/>
    <w:next w:val="ad"/>
    <w:uiPriority w:val="99"/>
    <w:semiHidden/>
    <w:rsid w:val="000E34CC"/>
  </w:style>
  <w:style w:type="numbering" w:customStyle="1" w:styleId="1390">
    <w:name w:val="Нет списка139"/>
    <w:next w:val="ad"/>
    <w:semiHidden/>
    <w:rsid w:val="000E34CC"/>
  </w:style>
  <w:style w:type="numbering" w:customStyle="1" w:styleId="2301">
    <w:name w:val="Нет списка230"/>
    <w:next w:val="ad"/>
    <w:semiHidden/>
    <w:unhideWhenUsed/>
    <w:rsid w:val="000E34CC"/>
  </w:style>
  <w:style w:type="numbering" w:customStyle="1" w:styleId="3290">
    <w:name w:val="Нет списка329"/>
    <w:next w:val="ad"/>
    <w:semiHidden/>
    <w:rsid w:val="000E34CC"/>
  </w:style>
  <w:style w:type="numbering" w:customStyle="1" w:styleId="418">
    <w:name w:val="Нет списка418"/>
    <w:next w:val="ad"/>
    <w:semiHidden/>
    <w:rsid w:val="000E34CC"/>
  </w:style>
  <w:style w:type="numbering" w:customStyle="1" w:styleId="11200">
    <w:name w:val="Нет списка1120"/>
    <w:next w:val="ad"/>
    <w:semiHidden/>
    <w:rsid w:val="000E34CC"/>
  </w:style>
  <w:style w:type="numbering" w:customStyle="1" w:styleId="11116">
    <w:name w:val="Нет списка11116"/>
    <w:next w:val="ad"/>
    <w:semiHidden/>
    <w:rsid w:val="000E34CC"/>
  </w:style>
  <w:style w:type="numbering" w:customStyle="1" w:styleId="21200">
    <w:name w:val="Нет списка2120"/>
    <w:next w:val="ad"/>
    <w:semiHidden/>
    <w:unhideWhenUsed/>
    <w:rsid w:val="000E34CC"/>
  </w:style>
  <w:style w:type="numbering" w:customStyle="1" w:styleId="3118">
    <w:name w:val="Нет списка3118"/>
    <w:next w:val="ad"/>
    <w:semiHidden/>
    <w:rsid w:val="000E34CC"/>
  </w:style>
  <w:style w:type="numbering" w:customStyle="1" w:styleId="419">
    <w:name w:val="Нет списка419"/>
    <w:next w:val="ad"/>
    <w:semiHidden/>
    <w:rsid w:val="000E34CC"/>
  </w:style>
  <w:style w:type="numbering" w:customStyle="1" w:styleId="1218">
    <w:name w:val="Нет списка1218"/>
    <w:next w:val="ad"/>
    <w:semiHidden/>
    <w:rsid w:val="000E34CC"/>
  </w:style>
  <w:style w:type="numbering" w:customStyle="1" w:styleId="211100">
    <w:name w:val="Нет списка21110"/>
    <w:next w:val="ad"/>
    <w:semiHidden/>
    <w:unhideWhenUsed/>
    <w:rsid w:val="000E34CC"/>
  </w:style>
  <w:style w:type="numbering" w:customStyle="1" w:styleId="3119">
    <w:name w:val="Нет списка3119"/>
    <w:next w:val="ad"/>
    <w:semiHidden/>
    <w:rsid w:val="000E34CC"/>
  </w:style>
  <w:style w:type="numbering" w:customStyle="1" w:styleId="5100">
    <w:name w:val="Нет списка510"/>
    <w:next w:val="ad"/>
    <w:uiPriority w:val="99"/>
    <w:semiHidden/>
    <w:unhideWhenUsed/>
    <w:rsid w:val="000E34CC"/>
  </w:style>
  <w:style w:type="numbering" w:customStyle="1" w:styleId="680">
    <w:name w:val="Нет списка68"/>
    <w:next w:val="ad"/>
    <w:uiPriority w:val="99"/>
    <w:semiHidden/>
    <w:rsid w:val="000E34CC"/>
  </w:style>
  <w:style w:type="numbering" w:customStyle="1" w:styleId="13100">
    <w:name w:val="Нет списка1310"/>
    <w:next w:val="ad"/>
    <w:semiHidden/>
    <w:rsid w:val="000E34CC"/>
  </w:style>
  <w:style w:type="numbering" w:customStyle="1" w:styleId="11280">
    <w:name w:val="Нет списка1128"/>
    <w:next w:val="ad"/>
    <w:semiHidden/>
    <w:rsid w:val="000E34CC"/>
  </w:style>
  <w:style w:type="numbering" w:customStyle="1" w:styleId="2218">
    <w:name w:val="Нет списка2218"/>
    <w:next w:val="ad"/>
    <w:semiHidden/>
    <w:unhideWhenUsed/>
    <w:rsid w:val="000E34CC"/>
  </w:style>
  <w:style w:type="numbering" w:customStyle="1" w:styleId="32100">
    <w:name w:val="Нет списка3210"/>
    <w:next w:val="ad"/>
    <w:semiHidden/>
    <w:rsid w:val="000E34CC"/>
  </w:style>
  <w:style w:type="numbering" w:customStyle="1" w:styleId="4280">
    <w:name w:val="Нет списка428"/>
    <w:next w:val="ad"/>
    <w:semiHidden/>
    <w:rsid w:val="000E34CC"/>
  </w:style>
  <w:style w:type="numbering" w:customStyle="1" w:styleId="1219">
    <w:name w:val="Нет списка1219"/>
    <w:next w:val="ad"/>
    <w:semiHidden/>
    <w:rsid w:val="000E34CC"/>
  </w:style>
  <w:style w:type="numbering" w:customStyle="1" w:styleId="21280">
    <w:name w:val="Нет списка2128"/>
    <w:next w:val="ad"/>
    <w:semiHidden/>
    <w:unhideWhenUsed/>
    <w:rsid w:val="000E34CC"/>
  </w:style>
  <w:style w:type="numbering" w:customStyle="1" w:styleId="3128">
    <w:name w:val="Нет списка3128"/>
    <w:next w:val="ad"/>
    <w:semiHidden/>
    <w:rsid w:val="000E34CC"/>
  </w:style>
  <w:style w:type="numbering" w:customStyle="1" w:styleId="518">
    <w:name w:val="Нет списка518"/>
    <w:next w:val="ad"/>
    <w:uiPriority w:val="99"/>
    <w:semiHidden/>
    <w:rsid w:val="000E34CC"/>
  </w:style>
  <w:style w:type="numbering" w:customStyle="1" w:styleId="13180">
    <w:name w:val="Нет списка1318"/>
    <w:next w:val="ad"/>
    <w:semiHidden/>
    <w:rsid w:val="000E34CC"/>
  </w:style>
  <w:style w:type="numbering" w:customStyle="1" w:styleId="2219">
    <w:name w:val="Нет списка2219"/>
    <w:next w:val="ad"/>
    <w:semiHidden/>
    <w:unhideWhenUsed/>
    <w:rsid w:val="000E34CC"/>
  </w:style>
  <w:style w:type="numbering" w:customStyle="1" w:styleId="32180">
    <w:name w:val="Нет списка3218"/>
    <w:next w:val="ad"/>
    <w:semiHidden/>
    <w:rsid w:val="000E34CC"/>
  </w:style>
  <w:style w:type="numbering" w:customStyle="1" w:styleId="753">
    <w:name w:val="Нет списка75"/>
    <w:next w:val="ad"/>
    <w:uiPriority w:val="99"/>
    <w:semiHidden/>
    <w:unhideWhenUsed/>
    <w:rsid w:val="000E34CC"/>
  </w:style>
  <w:style w:type="numbering" w:customStyle="1" w:styleId="1451">
    <w:name w:val="Нет списка145"/>
    <w:next w:val="ad"/>
    <w:uiPriority w:val="99"/>
    <w:semiHidden/>
    <w:rsid w:val="000E34CC"/>
  </w:style>
  <w:style w:type="numbering" w:customStyle="1" w:styleId="11350">
    <w:name w:val="Нет списка1135"/>
    <w:next w:val="ad"/>
    <w:semiHidden/>
    <w:rsid w:val="000E34CC"/>
  </w:style>
  <w:style w:type="numbering" w:customStyle="1" w:styleId="2351">
    <w:name w:val="Нет списка235"/>
    <w:next w:val="ad"/>
    <w:semiHidden/>
    <w:unhideWhenUsed/>
    <w:rsid w:val="000E34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05841">
      <w:bodyDiv w:val="1"/>
      <w:marLeft w:val="0"/>
      <w:marRight w:val="0"/>
      <w:marTop w:val="0"/>
      <w:marBottom w:val="0"/>
      <w:divBdr>
        <w:top w:val="none" w:sz="0" w:space="0" w:color="auto"/>
        <w:left w:val="none" w:sz="0" w:space="0" w:color="auto"/>
        <w:bottom w:val="none" w:sz="0" w:space="0" w:color="auto"/>
        <w:right w:val="none" w:sz="0" w:space="0" w:color="auto"/>
      </w:divBdr>
    </w:div>
    <w:div w:id="21786148">
      <w:bodyDiv w:val="1"/>
      <w:marLeft w:val="0"/>
      <w:marRight w:val="0"/>
      <w:marTop w:val="0"/>
      <w:marBottom w:val="0"/>
      <w:divBdr>
        <w:top w:val="none" w:sz="0" w:space="0" w:color="auto"/>
        <w:left w:val="none" w:sz="0" w:space="0" w:color="auto"/>
        <w:bottom w:val="none" w:sz="0" w:space="0" w:color="auto"/>
        <w:right w:val="none" w:sz="0" w:space="0" w:color="auto"/>
      </w:divBdr>
    </w:div>
    <w:div w:id="26680932">
      <w:bodyDiv w:val="1"/>
      <w:marLeft w:val="0"/>
      <w:marRight w:val="0"/>
      <w:marTop w:val="0"/>
      <w:marBottom w:val="0"/>
      <w:divBdr>
        <w:top w:val="none" w:sz="0" w:space="0" w:color="auto"/>
        <w:left w:val="none" w:sz="0" w:space="0" w:color="auto"/>
        <w:bottom w:val="none" w:sz="0" w:space="0" w:color="auto"/>
        <w:right w:val="none" w:sz="0" w:space="0" w:color="auto"/>
      </w:divBdr>
    </w:div>
    <w:div w:id="35548330">
      <w:bodyDiv w:val="1"/>
      <w:marLeft w:val="0"/>
      <w:marRight w:val="0"/>
      <w:marTop w:val="0"/>
      <w:marBottom w:val="0"/>
      <w:divBdr>
        <w:top w:val="none" w:sz="0" w:space="0" w:color="auto"/>
        <w:left w:val="none" w:sz="0" w:space="0" w:color="auto"/>
        <w:bottom w:val="none" w:sz="0" w:space="0" w:color="auto"/>
        <w:right w:val="none" w:sz="0" w:space="0" w:color="auto"/>
      </w:divBdr>
    </w:div>
    <w:div w:id="96605642">
      <w:bodyDiv w:val="1"/>
      <w:marLeft w:val="0"/>
      <w:marRight w:val="0"/>
      <w:marTop w:val="0"/>
      <w:marBottom w:val="0"/>
      <w:divBdr>
        <w:top w:val="none" w:sz="0" w:space="0" w:color="auto"/>
        <w:left w:val="none" w:sz="0" w:space="0" w:color="auto"/>
        <w:bottom w:val="none" w:sz="0" w:space="0" w:color="auto"/>
        <w:right w:val="none" w:sz="0" w:space="0" w:color="auto"/>
      </w:divBdr>
    </w:div>
    <w:div w:id="107506928">
      <w:bodyDiv w:val="1"/>
      <w:marLeft w:val="0"/>
      <w:marRight w:val="0"/>
      <w:marTop w:val="0"/>
      <w:marBottom w:val="0"/>
      <w:divBdr>
        <w:top w:val="none" w:sz="0" w:space="0" w:color="auto"/>
        <w:left w:val="none" w:sz="0" w:space="0" w:color="auto"/>
        <w:bottom w:val="none" w:sz="0" w:space="0" w:color="auto"/>
        <w:right w:val="none" w:sz="0" w:space="0" w:color="auto"/>
      </w:divBdr>
    </w:div>
    <w:div w:id="128019111">
      <w:bodyDiv w:val="1"/>
      <w:marLeft w:val="0"/>
      <w:marRight w:val="0"/>
      <w:marTop w:val="0"/>
      <w:marBottom w:val="0"/>
      <w:divBdr>
        <w:top w:val="none" w:sz="0" w:space="0" w:color="auto"/>
        <w:left w:val="none" w:sz="0" w:space="0" w:color="auto"/>
        <w:bottom w:val="none" w:sz="0" w:space="0" w:color="auto"/>
        <w:right w:val="none" w:sz="0" w:space="0" w:color="auto"/>
      </w:divBdr>
    </w:div>
    <w:div w:id="173421694">
      <w:bodyDiv w:val="1"/>
      <w:marLeft w:val="0"/>
      <w:marRight w:val="0"/>
      <w:marTop w:val="0"/>
      <w:marBottom w:val="0"/>
      <w:divBdr>
        <w:top w:val="none" w:sz="0" w:space="0" w:color="auto"/>
        <w:left w:val="none" w:sz="0" w:space="0" w:color="auto"/>
        <w:bottom w:val="none" w:sz="0" w:space="0" w:color="auto"/>
        <w:right w:val="none" w:sz="0" w:space="0" w:color="auto"/>
      </w:divBdr>
    </w:div>
    <w:div w:id="271057860">
      <w:bodyDiv w:val="1"/>
      <w:marLeft w:val="0"/>
      <w:marRight w:val="0"/>
      <w:marTop w:val="0"/>
      <w:marBottom w:val="0"/>
      <w:divBdr>
        <w:top w:val="none" w:sz="0" w:space="0" w:color="auto"/>
        <w:left w:val="none" w:sz="0" w:space="0" w:color="auto"/>
        <w:bottom w:val="none" w:sz="0" w:space="0" w:color="auto"/>
        <w:right w:val="none" w:sz="0" w:space="0" w:color="auto"/>
      </w:divBdr>
    </w:div>
    <w:div w:id="272908043">
      <w:bodyDiv w:val="1"/>
      <w:marLeft w:val="0"/>
      <w:marRight w:val="0"/>
      <w:marTop w:val="0"/>
      <w:marBottom w:val="0"/>
      <w:divBdr>
        <w:top w:val="none" w:sz="0" w:space="0" w:color="auto"/>
        <w:left w:val="none" w:sz="0" w:space="0" w:color="auto"/>
        <w:bottom w:val="none" w:sz="0" w:space="0" w:color="auto"/>
        <w:right w:val="none" w:sz="0" w:space="0" w:color="auto"/>
      </w:divBdr>
    </w:div>
    <w:div w:id="276910061">
      <w:bodyDiv w:val="1"/>
      <w:marLeft w:val="0"/>
      <w:marRight w:val="0"/>
      <w:marTop w:val="0"/>
      <w:marBottom w:val="0"/>
      <w:divBdr>
        <w:top w:val="none" w:sz="0" w:space="0" w:color="auto"/>
        <w:left w:val="none" w:sz="0" w:space="0" w:color="auto"/>
        <w:bottom w:val="none" w:sz="0" w:space="0" w:color="auto"/>
        <w:right w:val="none" w:sz="0" w:space="0" w:color="auto"/>
      </w:divBdr>
    </w:div>
    <w:div w:id="329410565">
      <w:bodyDiv w:val="1"/>
      <w:marLeft w:val="0"/>
      <w:marRight w:val="0"/>
      <w:marTop w:val="0"/>
      <w:marBottom w:val="0"/>
      <w:divBdr>
        <w:top w:val="none" w:sz="0" w:space="0" w:color="auto"/>
        <w:left w:val="none" w:sz="0" w:space="0" w:color="auto"/>
        <w:bottom w:val="none" w:sz="0" w:space="0" w:color="auto"/>
        <w:right w:val="none" w:sz="0" w:space="0" w:color="auto"/>
      </w:divBdr>
    </w:div>
    <w:div w:id="332412657">
      <w:bodyDiv w:val="1"/>
      <w:marLeft w:val="0"/>
      <w:marRight w:val="0"/>
      <w:marTop w:val="0"/>
      <w:marBottom w:val="0"/>
      <w:divBdr>
        <w:top w:val="none" w:sz="0" w:space="0" w:color="auto"/>
        <w:left w:val="none" w:sz="0" w:space="0" w:color="auto"/>
        <w:bottom w:val="none" w:sz="0" w:space="0" w:color="auto"/>
        <w:right w:val="none" w:sz="0" w:space="0" w:color="auto"/>
      </w:divBdr>
    </w:div>
    <w:div w:id="341470448">
      <w:bodyDiv w:val="1"/>
      <w:marLeft w:val="0"/>
      <w:marRight w:val="0"/>
      <w:marTop w:val="0"/>
      <w:marBottom w:val="0"/>
      <w:divBdr>
        <w:top w:val="none" w:sz="0" w:space="0" w:color="auto"/>
        <w:left w:val="none" w:sz="0" w:space="0" w:color="auto"/>
        <w:bottom w:val="none" w:sz="0" w:space="0" w:color="auto"/>
        <w:right w:val="none" w:sz="0" w:space="0" w:color="auto"/>
      </w:divBdr>
    </w:div>
    <w:div w:id="374894171">
      <w:bodyDiv w:val="1"/>
      <w:marLeft w:val="0"/>
      <w:marRight w:val="0"/>
      <w:marTop w:val="0"/>
      <w:marBottom w:val="0"/>
      <w:divBdr>
        <w:top w:val="none" w:sz="0" w:space="0" w:color="auto"/>
        <w:left w:val="none" w:sz="0" w:space="0" w:color="auto"/>
        <w:bottom w:val="none" w:sz="0" w:space="0" w:color="auto"/>
        <w:right w:val="none" w:sz="0" w:space="0" w:color="auto"/>
      </w:divBdr>
    </w:div>
    <w:div w:id="437719248">
      <w:bodyDiv w:val="1"/>
      <w:marLeft w:val="0"/>
      <w:marRight w:val="0"/>
      <w:marTop w:val="0"/>
      <w:marBottom w:val="0"/>
      <w:divBdr>
        <w:top w:val="none" w:sz="0" w:space="0" w:color="auto"/>
        <w:left w:val="none" w:sz="0" w:space="0" w:color="auto"/>
        <w:bottom w:val="none" w:sz="0" w:space="0" w:color="auto"/>
        <w:right w:val="none" w:sz="0" w:space="0" w:color="auto"/>
      </w:divBdr>
    </w:div>
    <w:div w:id="445469280">
      <w:bodyDiv w:val="1"/>
      <w:marLeft w:val="0"/>
      <w:marRight w:val="0"/>
      <w:marTop w:val="0"/>
      <w:marBottom w:val="0"/>
      <w:divBdr>
        <w:top w:val="none" w:sz="0" w:space="0" w:color="auto"/>
        <w:left w:val="none" w:sz="0" w:space="0" w:color="auto"/>
        <w:bottom w:val="none" w:sz="0" w:space="0" w:color="auto"/>
        <w:right w:val="none" w:sz="0" w:space="0" w:color="auto"/>
      </w:divBdr>
    </w:div>
    <w:div w:id="457915869">
      <w:bodyDiv w:val="1"/>
      <w:marLeft w:val="0"/>
      <w:marRight w:val="0"/>
      <w:marTop w:val="0"/>
      <w:marBottom w:val="0"/>
      <w:divBdr>
        <w:top w:val="none" w:sz="0" w:space="0" w:color="auto"/>
        <w:left w:val="none" w:sz="0" w:space="0" w:color="auto"/>
        <w:bottom w:val="none" w:sz="0" w:space="0" w:color="auto"/>
        <w:right w:val="none" w:sz="0" w:space="0" w:color="auto"/>
      </w:divBdr>
    </w:div>
    <w:div w:id="463423103">
      <w:bodyDiv w:val="1"/>
      <w:marLeft w:val="0"/>
      <w:marRight w:val="0"/>
      <w:marTop w:val="0"/>
      <w:marBottom w:val="0"/>
      <w:divBdr>
        <w:top w:val="none" w:sz="0" w:space="0" w:color="auto"/>
        <w:left w:val="none" w:sz="0" w:space="0" w:color="auto"/>
        <w:bottom w:val="none" w:sz="0" w:space="0" w:color="auto"/>
        <w:right w:val="none" w:sz="0" w:space="0" w:color="auto"/>
      </w:divBdr>
    </w:div>
    <w:div w:id="479613022">
      <w:bodyDiv w:val="1"/>
      <w:marLeft w:val="0"/>
      <w:marRight w:val="0"/>
      <w:marTop w:val="0"/>
      <w:marBottom w:val="0"/>
      <w:divBdr>
        <w:top w:val="none" w:sz="0" w:space="0" w:color="auto"/>
        <w:left w:val="none" w:sz="0" w:space="0" w:color="auto"/>
        <w:bottom w:val="none" w:sz="0" w:space="0" w:color="auto"/>
        <w:right w:val="none" w:sz="0" w:space="0" w:color="auto"/>
      </w:divBdr>
    </w:div>
    <w:div w:id="484785255">
      <w:bodyDiv w:val="1"/>
      <w:marLeft w:val="0"/>
      <w:marRight w:val="0"/>
      <w:marTop w:val="0"/>
      <w:marBottom w:val="0"/>
      <w:divBdr>
        <w:top w:val="none" w:sz="0" w:space="0" w:color="auto"/>
        <w:left w:val="none" w:sz="0" w:space="0" w:color="auto"/>
        <w:bottom w:val="none" w:sz="0" w:space="0" w:color="auto"/>
        <w:right w:val="none" w:sz="0" w:space="0" w:color="auto"/>
      </w:divBdr>
    </w:div>
    <w:div w:id="489055052">
      <w:bodyDiv w:val="1"/>
      <w:marLeft w:val="0"/>
      <w:marRight w:val="0"/>
      <w:marTop w:val="0"/>
      <w:marBottom w:val="0"/>
      <w:divBdr>
        <w:top w:val="none" w:sz="0" w:space="0" w:color="auto"/>
        <w:left w:val="none" w:sz="0" w:space="0" w:color="auto"/>
        <w:bottom w:val="none" w:sz="0" w:space="0" w:color="auto"/>
        <w:right w:val="none" w:sz="0" w:space="0" w:color="auto"/>
      </w:divBdr>
    </w:div>
    <w:div w:id="515777453">
      <w:bodyDiv w:val="1"/>
      <w:marLeft w:val="0"/>
      <w:marRight w:val="0"/>
      <w:marTop w:val="0"/>
      <w:marBottom w:val="0"/>
      <w:divBdr>
        <w:top w:val="none" w:sz="0" w:space="0" w:color="auto"/>
        <w:left w:val="none" w:sz="0" w:space="0" w:color="auto"/>
        <w:bottom w:val="none" w:sz="0" w:space="0" w:color="auto"/>
        <w:right w:val="none" w:sz="0" w:space="0" w:color="auto"/>
      </w:divBdr>
    </w:div>
    <w:div w:id="518398033">
      <w:bodyDiv w:val="1"/>
      <w:marLeft w:val="0"/>
      <w:marRight w:val="0"/>
      <w:marTop w:val="0"/>
      <w:marBottom w:val="0"/>
      <w:divBdr>
        <w:top w:val="none" w:sz="0" w:space="0" w:color="auto"/>
        <w:left w:val="none" w:sz="0" w:space="0" w:color="auto"/>
        <w:bottom w:val="none" w:sz="0" w:space="0" w:color="auto"/>
        <w:right w:val="none" w:sz="0" w:space="0" w:color="auto"/>
      </w:divBdr>
    </w:div>
    <w:div w:id="527834574">
      <w:bodyDiv w:val="1"/>
      <w:marLeft w:val="0"/>
      <w:marRight w:val="0"/>
      <w:marTop w:val="0"/>
      <w:marBottom w:val="0"/>
      <w:divBdr>
        <w:top w:val="none" w:sz="0" w:space="0" w:color="auto"/>
        <w:left w:val="none" w:sz="0" w:space="0" w:color="auto"/>
        <w:bottom w:val="none" w:sz="0" w:space="0" w:color="auto"/>
        <w:right w:val="none" w:sz="0" w:space="0" w:color="auto"/>
      </w:divBdr>
    </w:div>
    <w:div w:id="531387036">
      <w:bodyDiv w:val="1"/>
      <w:marLeft w:val="0"/>
      <w:marRight w:val="0"/>
      <w:marTop w:val="0"/>
      <w:marBottom w:val="0"/>
      <w:divBdr>
        <w:top w:val="none" w:sz="0" w:space="0" w:color="auto"/>
        <w:left w:val="none" w:sz="0" w:space="0" w:color="auto"/>
        <w:bottom w:val="none" w:sz="0" w:space="0" w:color="auto"/>
        <w:right w:val="none" w:sz="0" w:space="0" w:color="auto"/>
      </w:divBdr>
    </w:div>
    <w:div w:id="540289166">
      <w:bodyDiv w:val="1"/>
      <w:marLeft w:val="0"/>
      <w:marRight w:val="0"/>
      <w:marTop w:val="0"/>
      <w:marBottom w:val="0"/>
      <w:divBdr>
        <w:top w:val="none" w:sz="0" w:space="0" w:color="auto"/>
        <w:left w:val="none" w:sz="0" w:space="0" w:color="auto"/>
        <w:bottom w:val="none" w:sz="0" w:space="0" w:color="auto"/>
        <w:right w:val="none" w:sz="0" w:space="0" w:color="auto"/>
      </w:divBdr>
    </w:div>
    <w:div w:id="541749454">
      <w:bodyDiv w:val="1"/>
      <w:marLeft w:val="0"/>
      <w:marRight w:val="0"/>
      <w:marTop w:val="0"/>
      <w:marBottom w:val="0"/>
      <w:divBdr>
        <w:top w:val="none" w:sz="0" w:space="0" w:color="auto"/>
        <w:left w:val="none" w:sz="0" w:space="0" w:color="auto"/>
        <w:bottom w:val="none" w:sz="0" w:space="0" w:color="auto"/>
        <w:right w:val="none" w:sz="0" w:space="0" w:color="auto"/>
      </w:divBdr>
    </w:div>
    <w:div w:id="554050398">
      <w:bodyDiv w:val="1"/>
      <w:marLeft w:val="0"/>
      <w:marRight w:val="0"/>
      <w:marTop w:val="0"/>
      <w:marBottom w:val="0"/>
      <w:divBdr>
        <w:top w:val="none" w:sz="0" w:space="0" w:color="auto"/>
        <w:left w:val="none" w:sz="0" w:space="0" w:color="auto"/>
        <w:bottom w:val="none" w:sz="0" w:space="0" w:color="auto"/>
        <w:right w:val="none" w:sz="0" w:space="0" w:color="auto"/>
      </w:divBdr>
    </w:div>
    <w:div w:id="575868299">
      <w:bodyDiv w:val="1"/>
      <w:marLeft w:val="0"/>
      <w:marRight w:val="0"/>
      <w:marTop w:val="0"/>
      <w:marBottom w:val="0"/>
      <w:divBdr>
        <w:top w:val="none" w:sz="0" w:space="0" w:color="auto"/>
        <w:left w:val="none" w:sz="0" w:space="0" w:color="auto"/>
        <w:bottom w:val="none" w:sz="0" w:space="0" w:color="auto"/>
        <w:right w:val="none" w:sz="0" w:space="0" w:color="auto"/>
      </w:divBdr>
    </w:div>
    <w:div w:id="580221264">
      <w:bodyDiv w:val="1"/>
      <w:marLeft w:val="0"/>
      <w:marRight w:val="0"/>
      <w:marTop w:val="0"/>
      <w:marBottom w:val="0"/>
      <w:divBdr>
        <w:top w:val="none" w:sz="0" w:space="0" w:color="auto"/>
        <w:left w:val="none" w:sz="0" w:space="0" w:color="auto"/>
        <w:bottom w:val="none" w:sz="0" w:space="0" w:color="auto"/>
        <w:right w:val="none" w:sz="0" w:space="0" w:color="auto"/>
      </w:divBdr>
    </w:div>
    <w:div w:id="592052367">
      <w:bodyDiv w:val="1"/>
      <w:marLeft w:val="0"/>
      <w:marRight w:val="0"/>
      <w:marTop w:val="0"/>
      <w:marBottom w:val="0"/>
      <w:divBdr>
        <w:top w:val="none" w:sz="0" w:space="0" w:color="auto"/>
        <w:left w:val="none" w:sz="0" w:space="0" w:color="auto"/>
        <w:bottom w:val="none" w:sz="0" w:space="0" w:color="auto"/>
        <w:right w:val="none" w:sz="0" w:space="0" w:color="auto"/>
      </w:divBdr>
    </w:div>
    <w:div w:id="594635462">
      <w:bodyDiv w:val="1"/>
      <w:marLeft w:val="0"/>
      <w:marRight w:val="0"/>
      <w:marTop w:val="0"/>
      <w:marBottom w:val="0"/>
      <w:divBdr>
        <w:top w:val="none" w:sz="0" w:space="0" w:color="auto"/>
        <w:left w:val="none" w:sz="0" w:space="0" w:color="auto"/>
        <w:bottom w:val="none" w:sz="0" w:space="0" w:color="auto"/>
        <w:right w:val="none" w:sz="0" w:space="0" w:color="auto"/>
      </w:divBdr>
    </w:div>
    <w:div w:id="660619233">
      <w:bodyDiv w:val="1"/>
      <w:marLeft w:val="0"/>
      <w:marRight w:val="0"/>
      <w:marTop w:val="0"/>
      <w:marBottom w:val="0"/>
      <w:divBdr>
        <w:top w:val="none" w:sz="0" w:space="0" w:color="auto"/>
        <w:left w:val="none" w:sz="0" w:space="0" w:color="auto"/>
        <w:bottom w:val="none" w:sz="0" w:space="0" w:color="auto"/>
        <w:right w:val="none" w:sz="0" w:space="0" w:color="auto"/>
      </w:divBdr>
    </w:div>
    <w:div w:id="661355600">
      <w:bodyDiv w:val="1"/>
      <w:marLeft w:val="0"/>
      <w:marRight w:val="0"/>
      <w:marTop w:val="0"/>
      <w:marBottom w:val="0"/>
      <w:divBdr>
        <w:top w:val="none" w:sz="0" w:space="0" w:color="auto"/>
        <w:left w:val="none" w:sz="0" w:space="0" w:color="auto"/>
        <w:bottom w:val="none" w:sz="0" w:space="0" w:color="auto"/>
        <w:right w:val="none" w:sz="0" w:space="0" w:color="auto"/>
      </w:divBdr>
    </w:div>
    <w:div w:id="670452655">
      <w:bodyDiv w:val="1"/>
      <w:marLeft w:val="0"/>
      <w:marRight w:val="0"/>
      <w:marTop w:val="0"/>
      <w:marBottom w:val="0"/>
      <w:divBdr>
        <w:top w:val="none" w:sz="0" w:space="0" w:color="auto"/>
        <w:left w:val="none" w:sz="0" w:space="0" w:color="auto"/>
        <w:bottom w:val="none" w:sz="0" w:space="0" w:color="auto"/>
        <w:right w:val="none" w:sz="0" w:space="0" w:color="auto"/>
      </w:divBdr>
    </w:div>
    <w:div w:id="701249760">
      <w:bodyDiv w:val="1"/>
      <w:marLeft w:val="0"/>
      <w:marRight w:val="0"/>
      <w:marTop w:val="0"/>
      <w:marBottom w:val="0"/>
      <w:divBdr>
        <w:top w:val="none" w:sz="0" w:space="0" w:color="auto"/>
        <w:left w:val="none" w:sz="0" w:space="0" w:color="auto"/>
        <w:bottom w:val="none" w:sz="0" w:space="0" w:color="auto"/>
        <w:right w:val="none" w:sz="0" w:space="0" w:color="auto"/>
      </w:divBdr>
    </w:div>
    <w:div w:id="708260941">
      <w:bodyDiv w:val="1"/>
      <w:marLeft w:val="0"/>
      <w:marRight w:val="0"/>
      <w:marTop w:val="0"/>
      <w:marBottom w:val="0"/>
      <w:divBdr>
        <w:top w:val="none" w:sz="0" w:space="0" w:color="auto"/>
        <w:left w:val="none" w:sz="0" w:space="0" w:color="auto"/>
        <w:bottom w:val="none" w:sz="0" w:space="0" w:color="auto"/>
        <w:right w:val="none" w:sz="0" w:space="0" w:color="auto"/>
      </w:divBdr>
    </w:div>
    <w:div w:id="810640097">
      <w:bodyDiv w:val="1"/>
      <w:marLeft w:val="0"/>
      <w:marRight w:val="0"/>
      <w:marTop w:val="0"/>
      <w:marBottom w:val="0"/>
      <w:divBdr>
        <w:top w:val="none" w:sz="0" w:space="0" w:color="auto"/>
        <w:left w:val="none" w:sz="0" w:space="0" w:color="auto"/>
        <w:bottom w:val="none" w:sz="0" w:space="0" w:color="auto"/>
        <w:right w:val="none" w:sz="0" w:space="0" w:color="auto"/>
      </w:divBdr>
    </w:div>
    <w:div w:id="827480606">
      <w:bodyDiv w:val="1"/>
      <w:marLeft w:val="0"/>
      <w:marRight w:val="0"/>
      <w:marTop w:val="0"/>
      <w:marBottom w:val="0"/>
      <w:divBdr>
        <w:top w:val="none" w:sz="0" w:space="0" w:color="auto"/>
        <w:left w:val="none" w:sz="0" w:space="0" w:color="auto"/>
        <w:bottom w:val="none" w:sz="0" w:space="0" w:color="auto"/>
        <w:right w:val="none" w:sz="0" w:space="0" w:color="auto"/>
      </w:divBdr>
    </w:div>
    <w:div w:id="841163610">
      <w:bodyDiv w:val="1"/>
      <w:marLeft w:val="0"/>
      <w:marRight w:val="0"/>
      <w:marTop w:val="0"/>
      <w:marBottom w:val="0"/>
      <w:divBdr>
        <w:top w:val="none" w:sz="0" w:space="0" w:color="auto"/>
        <w:left w:val="none" w:sz="0" w:space="0" w:color="auto"/>
        <w:bottom w:val="none" w:sz="0" w:space="0" w:color="auto"/>
        <w:right w:val="none" w:sz="0" w:space="0" w:color="auto"/>
      </w:divBdr>
    </w:div>
    <w:div w:id="860513639">
      <w:bodyDiv w:val="1"/>
      <w:marLeft w:val="0"/>
      <w:marRight w:val="0"/>
      <w:marTop w:val="0"/>
      <w:marBottom w:val="0"/>
      <w:divBdr>
        <w:top w:val="none" w:sz="0" w:space="0" w:color="auto"/>
        <w:left w:val="none" w:sz="0" w:space="0" w:color="auto"/>
        <w:bottom w:val="none" w:sz="0" w:space="0" w:color="auto"/>
        <w:right w:val="none" w:sz="0" w:space="0" w:color="auto"/>
      </w:divBdr>
    </w:div>
    <w:div w:id="865947866">
      <w:bodyDiv w:val="1"/>
      <w:marLeft w:val="0"/>
      <w:marRight w:val="0"/>
      <w:marTop w:val="0"/>
      <w:marBottom w:val="0"/>
      <w:divBdr>
        <w:top w:val="none" w:sz="0" w:space="0" w:color="auto"/>
        <w:left w:val="none" w:sz="0" w:space="0" w:color="auto"/>
        <w:bottom w:val="none" w:sz="0" w:space="0" w:color="auto"/>
        <w:right w:val="none" w:sz="0" w:space="0" w:color="auto"/>
      </w:divBdr>
    </w:div>
    <w:div w:id="876165175">
      <w:bodyDiv w:val="1"/>
      <w:marLeft w:val="0"/>
      <w:marRight w:val="0"/>
      <w:marTop w:val="0"/>
      <w:marBottom w:val="0"/>
      <w:divBdr>
        <w:top w:val="none" w:sz="0" w:space="0" w:color="auto"/>
        <w:left w:val="none" w:sz="0" w:space="0" w:color="auto"/>
        <w:bottom w:val="none" w:sz="0" w:space="0" w:color="auto"/>
        <w:right w:val="none" w:sz="0" w:space="0" w:color="auto"/>
      </w:divBdr>
    </w:div>
    <w:div w:id="883298931">
      <w:bodyDiv w:val="1"/>
      <w:marLeft w:val="0"/>
      <w:marRight w:val="0"/>
      <w:marTop w:val="0"/>
      <w:marBottom w:val="0"/>
      <w:divBdr>
        <w:top w:val="none" w:sz="0" w:space="0" w:color="auto"/>
        <w:left w:val="none" w:sz="0" w:space="0" w:color="auto"/>
        <w:bottom w:val="none" w:sz="0" w:space="0" w:color="auto"/>
        <w:right w:val="none" w:sz="0" w:space="0" w:color="auto"/>
      </w:divBdr>
    </w:div>
    <w:div w:id="920259697">
      <w:bodyDiv w:val="1"/>
      <w:marLeft w:val="0"/>
      <w:marRight w:val="0"/>
      <w:marTop w:val="0"/>
      <w:marBottom w:val="0"/>
      <w:divBdr>
        <w:top w:val="none" w:sz="0" w:space="0" w:color="auto"/>
        <w:left w:val="none" w:sz="0" w:space="0" w:color="auto"/>
        <w:bottom w:val="none" w:sz="0" w:space="0" w:color="auto"/>
        <w:right w:val="none" w:sz="0" w:space="0" w:color="auto"/>
      </w:divBdr>
    </w:div>
    <w:div w:id="1089933307">
      <w:bodyDiv w:val="1"/>
      <w:marLeft w:val="0"/>
      <w:marRight w:val="0"/>
      <w:marTop w:val="0"/>
      <w:marBottom w:val="0"/>
      <w:divBdr>
        <w:top w:val="none" w:sz="0" w:space="0" w:color="auto"/>
        <w:left w:val="none" w:sz="0" w:space="0" w:color="auto"/>
        <w:bottom w:val="none" w:sz="0" w:space="0" w:color="auto"/>
        <w:right w:val="none" w:sz="0" w:space="0" w:color="auto"/>
      </w:divBdr>
    </w:div>
    <w:div w:id="1090389369">
      <w:bodyDiv w:val="1"/>
      <w:marLeft w:val="0"/>
      <w:marRight w:val="0"/>
      <w:marTop w:val="0"/>
      <w:marBottom w:val="0"/>
      <w:divBdr>
        <w:top w:val="none" w:sz="0" w:space="0" w:color="auto"/>
        <w:left w:val="none" w:sz="0" w:space="0" w:color="auto"/>
        <w:bottom w:val="none" w:sz="0" w:space="0" w:color="auto"/>
        <w:right w:val="none" w:sz="0" w:space="0" w:color="auto"/>
      </w:divBdr>
    </w:div>
    <w:div w:id="1092973419">
      <w:bodyDiv w:val="1"/>
      <w:marLeft w:val="0"/>
      <w:marRight w:val="0"/>
      <w:marTop w:val="0"/>
      <w:marBottom w:val="0"/>
      <w:divBdr>
        <w:top w:val="none" w:sz="0" w:space="0" w:color="auto"/>
        <w:left w:val="none" w:sz="0" w:space="0" w:color="auto"/>
        <w:bottom w:val="none" w:sz="0" w:space="0" w:color="auto"/>
        <w:right w:val="none" w:sz="0" w:space="0" w:color="auto"/>
      </w:divBdr>
    </w:div>
    <w:div w:id="1101149682">
      <w:bodyDiv w:val="1"/>
      <w:marLeft w:val="0"/>
      <w:marRight w:val="0"/>
      <w:marTop w:val="0"/>
      <w:marBottom w:val="0"/>
      <w:divBdr>
        <w:top w:val="none" w:sz="0" w:space="0" w:color="auto"/>
        <w:left w:val="none" w:sz="0" w:space="0" w:color="auto"/>
        <w:bottom w:val="none" w:sz="0" w:space="0" w:color="auto"/>
        <w:right w:val="none" w:sz="0" w:space="0" w:color="auto"/>
      </w:divBdr>
    </w:div>
    <w:div w:id="1141463926">
      <w:bodyDiv w:val="1"/>
      <w:marLeft w:val="0"/>
      <w:marRight w:val="0"/>
      <w:marTop w:val="0"/>
      <w:marBottom w:val="0"/>
      <w:divBdr>
        <w:top w:val="none" w:sz="0" w:space="0" w:color="auto"/>
        <w:left w:val="none" w:sz="0" w:space="0" w:color="auto"/>
        <w:bottom w:val="none" w:sz="0" w:space="0" w:color="auto"/>
        <w:right w:val="none" w:sz="0" w:space="0" w:color="auto"/>
      </w:divBdr>
    </w:div>
    <w:div w:id="1181436714">
      <w:bodyDiv w:val="1"/>
      <w:marLeft w:val="0"/>
      <w:marRight w:val="0"/>
      <w:marTop w:val="0"/>
      <w:marBottom w:val="0"/>
      <w:divBdr>
        <w:top w:val="none" w:sz="0" w:space="0" w:color="auto"/>
        <w:left w:val="none" w:sz="0" w:space="0" w:color="auto"/>
        <w:bottom w:val="none" w:sz="0" w:space="0" w:color="auto"/>
        <w:right w:val="none" w:sz="0" w:space="0" w:color="auto"/>
      </w:divBdr>
    </w:div>
    <w:div w:id="1184783629">
      <w:bodyDiv w:val="1"/>
      <w:marLeft w:val="0"/>
      <w:marRight w:val="0"/>
      <w:marTop w:val="0"/>
      <w:marBottom w:val="0"/>
      <w:divBdr>
        <w:top w:val="none" w:sz="0" w:space="0" w:color="auto"/>
        <w:left w:val="none" w:sz="0" w:space="0" w:color="auto"/>
        <w:bottom w:val="none" w:sz="0" w:space="0" w:color="auto"/>
        <w:right w:val="none" w:sz="0" w:space="0" w:color="auto"/>
      </w:divBdr>
    </w:div>
    <w:div w:id="1213423890">
      <w:bodyDiv w:val="1"/>
      <w:marLeft w:val="0"/>
      <w:marRight w:val="0"/>
      <w:marTop w:val="0"/>
      <w:marBottom w:val="0"/>
      <w:divBdr>
        <w:top w:val="none" w:sz="0" w:space="0" w:color="auto"/>
        <w:left w:val="none" w:sz="0" w:space="0" w:color="auto"/>
        <w:bottom w:val="none" w:sz="0" w:space="0" w:color="auto"/>
        <w:right w:val="none" w:sz="0" w:space="0" w:color="auto"/>
      </w:divBdr>
    </w:div>
    <w:div w:id="1216358153">
      <w:bodyDiv w:val="1"/>
      <w:marLeft w:val="0"/>
      <w:marRight w:val="0"/>
      <w:marTop w:val="0"/>
      <w:marBottom w:val="0"/>
      <w:divBdr>
        <w:top w:val="none" w:sz="0" w:space="0" w:color="auto"/>
        <w:left w:val="none" w:sz="0" w:space="0" w:color="auto"/>
        <w:bottom w:val="none" w:sz="0" w:space="0" w:color="auto"/>
        <w:right w:val="none" w:sz="0" w:space="0" w:color="auto"/>
      </w:divBdr>
    </w:div>
    <w:div w:id="1216627573">
      <w:bodyDiv w:val="1"/>
      <w:marLeft w:val="0"/>
      <w:marRight w:val="0"/>
      <w:marTop w:val="0"/>
      <w:marBottom w:val="0"/>
      <w:divBdr>
        <w:top w:val="none" w:sz="0" w:space="0" w:color="auto"/>
        <w:left w:val="none" w:sz="0" w:space="0" w:color="auto"/>
        <w:bottom w:val="none" w:sz="0" w:space="0" w:color="auto"/>
        <w:right w:val="none" w:sz="0" w:space="0" w:color="auto"/>
      </w:divBdr>
    </w:div>
    <w:div w:id="1225608406">
      <w:bodyDiv w:val="1"/>
      <w:marLeft w:val="0"/>
      <w:marRight w:val="0"/>
      <w:marTop w:val="0"/>
      <w:marBottom w:val="0"/>
      <w:divBdr>
        <w:top w:val="none" w:sz="0" w:space="0" w:color="auto"/>
        <w:left w:val="none" w:sz="0" w:space="0" w:color="auto"/>
        <w:bottom w:val="none" w:sz="0" w:space="0" w:color="auto"/>
        <w:right w:val="none" w:sz="0" w:space="0" w:color="auto"/>
      </w:divBdr>
    </w:div>
    <w:div w:id="1264073267">
      <w:bodyDiv w:val="1"/>
      <w:marLeft w:val="0"/>
      <w:marRight w:val="0"/>
      <w:marTop w:val="0"/>
      <w:marBottom w:val="0"/>
      <w:divBdr>
        <w:top w:val="none" w:sz="0" w:space="0" w:color="auto"/>
        <w:left w:val="none" w:sz="0" w:space="0" w:color="auto"/>
        <w:bottom w:val="none" w:sz="0" w:space="0" w:color="auto"/>
        <w:right w:val="none" w:sz="0" w:space="0" w:color="auto"/>
      </w:divBdr>
    </w:div>
    <w:div w:id="1310087410">
      <w:bodyDiv w:val="1"/>
      <w:marLeft w:val="0"/>
      <w:marRight w:val="0"/>
      <w:marTop w:val="0"/>
      <w:marBottom w:val="0"/>
      <w:divBdr>
        <w:top w:val="none" w:sz="0" w:space="0" w:color="auto"/>
        <w:left w:val="none" w:sz="0" w:space="0" w:color="auto"/>
        <w:bottom w:val="none" w:sz="0" w:space="0" w:color="auto"/>
        <w:right w:val="none" w:sz="0" w:space="0" w:color="auto"/>
      </w:divBdr>
    </w:div>
    <w:div w:id="1310552134">
      <w:bodyDiv w:val="1"/>
      <w:marLeft w:val="0"/>
      <w:marRight w:val="0"/>
      <w:marTop w:val="0"/>
      <w:marBottom w:val="0"/>
      <w:divBdr>
        <w:top w:val="none" w:sz="0" w:space="0" w:color="auto"/>
        <w:left w:val="none" w:sz="0" w:space="0" w:color="auto"/>
        <w:bottom w:val="none" w:sz="0" w:space="0" w:color="auto"/>
        <w:right w:val="none" w:sz="0" w:space="0" w:color="auto"/>
      </w:divBdr>
    </w:div>
    <w:div w:id="1319767281">
      <w:bodyDiv w:val="1"/>
      <w:marLeft w:val="0"/>
      <w:marRight w:val="0"/>
      <w:marTop w:val="0"/>
      <w:marBottom w:val="0"/>
      <w:divBdr>
        <w:top w:val="none" w:sz="0" w:space="0" w:color="auto"/>
        <w:left w:val="none" w:sz="0" w:space="0" w:color="auto"/>
        <w:bottom w:val="none" w:sz="0" w:space="0" w:color="auto"/>
        <w:right w:val="none" w:sz="0" w:space="0" w:color="auto"/>
      </w:divBdr>
    </w:div>
    <w:div w:id="1320616908">
      <w:bodyDiv w:val="1"/>
      <w:marLeft w:val="0"/>
      <w:marRight w:val="0"/>
      <w:marTop w:val="0"/>
      <w:marBottom w:val="0"/>
      <w:divBdr>
        <w:top w:val="none" w:sz="0" w:space="0" w:color="auto"/>
        <w:left w:val="none" w:sz="0" w:space="0" w:color="auto"/>
        <w:bottom w:val="none" w:sz="0" w:space="0" w:color="auto"/>
        <w:right w:val="none" w:sz="0" w:space="0" w:color="auto"/>
      </w:divBdr>
    </w:div>
    <w:div w:id="1344164851">
      <w:bodyDiv w:val="1"/>
      <w:marLeft w:val="0"/>
      <w:marRight w:val="0"/>
      <w:marTop w:val="0"/>
      <w:marBottom w:val="0"/>
      <w:divBdr>
        <w:top w:val="none" w:sz="0" w:space="0" w:color="auto"/>
        <w:left w:val="none" w:sz="0" w:space="0" w:color="auto"/>
        <w:bottom w:val="none" w:sz="0" w:space="0" w:color="auto"/>
        <w:right w:val="none" w:sz="0" w:space="0" w:color="auto"/>
      </w:divBdr>
    </w:div>
    <w:div w:id="1351375944">
      <w:bodyDiv w:val="1"/>
      <w:marLeft w:val="0"/>
      <w:marRight w:val="0"/>
      <w:marTop w:val="0"/>
      <w:marBottom w:val="0"/>
      <w:divBdr>
        <w:top w:val="none" w:sz="0" w:space="0" w:color="auto"/>
        <w:left w:val="none" w:sz="0" w:space="0" w:color="auto"/>
        <w:bottom w:val="none" w:sz="0" w:space="0" w:color="auto"/>
        <w:right w:val="none" w:sz="0" w:space="0" w:color="auto"/>
      </w:divBdr>
    </w:div>
    <w:div w:id="1389957976">
      <w:bodyDiv w:val="1"/>
      <w:marLeft w:val="0"/>
      <w:marRight w:val="0"/>
      <w:marTop w:val="0"/>
      <w:marBottom w:val="0"/>
      <w:divBdr>
        <w:top w:val="none" w:sz="0" w:space="0" w:color="auto"/>
        <w:left w:val="none" w:sz="0" w:space="0" w:color="auto"/>
        <w:bottom w:val="none" w:sz="0" w:space="0" w:color="auto"/>
        <w:right w:val="none" w:sz="0" w:space="0" w:color="auto"/>
      </w:divBdr>
    </w:div>
    <w:div w:id="1403869570">
      <w:bodyDiv w:val="1"/>
      <w:marLeft w:val="0"/>
      <w:marRight w:val="0"/>
      <w:marTop w:val="0"/>
      <w:marBottom w:val="0"/>
      <w:divBdr>
        <w:top w:val="none" w:sz="0" w:space="0" w:color="auto"/>
        <w:left w:val="none" w:sz="0" w:space="0" w:color="auto"/>
        <w:bottom w:val="none" w:sz="0" w:space="0" w:color="auto"/>
        <w:right w:val="none" w:sz="0" w:space="0" w:color="auto"/>
      </w:divBdr>
    </w:div>
    <w:div w:id="1405101481">
      <w:bodyDiv w:val="1"/>
      <w:marLeft w:val="0"/>
      <w:marRight w:val="0"/>
      <w:marTop w:val="0"/>
      <w:marBottom w:val="0"/>
      <w:divBdr>
        <w:top w:val="none" w:sz="0" w:space="0" w:color="auto"/>
        <w:left w:val="none" w:sz="0" w:space="0" w:color="auto"/>
        <w:bottom w:val="none" w:sz="0" w:space="0" w:color="auto"/>
        <w:right w:val="none" w:sz="0" w:space="0" w:color="auto"/>
      </w:divBdr>
    </w:div>
    <w:div w:id="1409157424">
      <w:bodyDiv w:val="1"/>
      <w:marLeft w:val="0"/>
      <w:marRight w:val="0"/>
      <w:marTop w:val="0"/>
      <w:marBottom w:val="0"/>
      <w:divBdr>
        <w:top w:val="none" w:sz="0" w:space="0" w:color="auto"/>
        <w:left w:val="none" w:sz="0" w:space="0" w:color="auto"/>
        <w:bottom w:val="none" w:sz="0" w:space="0" w:color="auto"/>
        <w:right w:val="none" w:sz="0" w:space="0" w:color="auto"/>
      </w:divBdr>
    </w:div>
    <w:div w:id="1418140020">
      <w:bodyDiv w:val="1"/>
      <w:marLeft w:val="0"/>
      <w:marRight w:val="0"/>
      <w:marTop w:val="0"/>
      <w:marBottom w:val="0"/>
      <w:divBdr>
        <w:top w:val="none" w:sz="0" w:space="0" w:color="auto"/>
        <w:left w:val="none" w:sz="0" w:space="0" w:color="auto"/>
        <w:bottom w:val="none" w:sz="0" w:space="0" w:color="auto"/>
        <w:right w:val="none" w:sz="0" w:space="0" w:color="auto"/>
      </w:divBdr>
    </w:div>
    <w:div w:id="1431007282">
      <w:bodyDiv w:val="1"/>
      <w:marLeft w:val="0"/>
      <w:marRight w:val="0"/>
      <w:marTop w:val="0"/>
      <w:marBottom w:val="0"/>
      <w:divBdr>
        <w:top w:val="none" w:sz="0" w:space="0" w:color="auto"/>
        <w:left w:val="none" w:sz="0" w:space="0" w:color="auto"/>
        <w:bottom w:val="none" w:sz="0" w:space="0" w:color="auto"/>
        <w:right w:val="none" w:sz="0" w:space="0" w:color="auto"/>
      </w:divBdr>
    </w:div>
    <w:div w:id="1437098866">
      <w:bodyDiv w:val="1"/>
      <w:marLeft w:val="0"/>
      <w:marRight w:val="0"/>
      <w:marTop w:val="0"/>
      <w:marBottom w:val="0"/>
      <w:divBdr>
        <w:top w:val="none" w:sz="0" w:space="0" w:color="auto"/>
        <w:left w:val="none" w:sz="0" w:space="0" w:color="auto"/>
        <w:bottom w:val="none" w:sz="0" w:space="0" w:color="auto"/>
        <w:right w:val="none" w:sz="0" w:space="0" w:color="auto"/>
      </w:divBdr>
    </w:div>
    <w:div w:id="1606304858">
      <w:bodyDiv w:val="1"/>
      <w:marLeft w:val="0"/>
      <w:marRight w:val="0"/>
      <w:marTop w:val="0"/>
      <w:marBottom w:val="0"/>
      <w:divBdr>
        <w:top w:val="none" w:sz="0" w:space="0" w:color="auto"/>
        <w:left w:val="none" w:sz="0" w:space="0" w:color="auto"/>
        <w:bottom w:val="none" w:sz="0" w:space="0" w:color="auto"/>
        <w:right w:val="none" w:sz="0" w:space="0" w:color="auto"/>
      </w:divBdr>
    </w:div>
    <w:div w:id="1608659269">
      <w:bodyDiv w:val="1"/>
      <w:marLeft w:val="0"/>
      <w:marRight w:val="0"/>
      <w:marTop w:val="0"/>
      <w:marBottom w:val="0"/>
      <w:divBdr>
        <w:top w:val="none" w:sz="0" w:space="0" w:color="auto"/>
        <w:left w:val="none" w:sz="0" w:space="0" w:color="auto"/>
        <w:bottom w:val="none" w:sz="0" w:space="0" w:color="auto"/>
        <w:right w:val="none" w:sz="0" w:space="0" w:color="auto"/>
      </w:divBdr>
    </w:div>
    <w:div w:id="1614901323">
      <w:bodyDiv w:val="1"/>
      <w:marLeft w:val="0"/>
      <w:marRight w:val="0"/>
      <w:marTop w:val="0"/>
      <w:marBottom w:val="0"/>
      <w:divBdr>
        <w:top w:val="none" w:sz="0" w:space="0" w:color="auto"/>
        <w:left w:val="none" w:sz="0" w:space="0" w:color="auto"/>
        <w:bottom w:val="none" w:sz="0" w:space="0" w:color="auto"/>
        <w:right w:val="none" w:sz="0" w:space="0" w:color="auto"/>
      </w:divBdr>
    </w:div>
    <w:div w:id="1648630105">
      <w:bodyDiv w:val="1"/>
      <w:marLeft w:val="0"/>
      <w:marRight w:val="0"/>
      <w:marTop w:val="0"/>
      <w:marBottom w:val="0"/>
      <w:divBdr>
        <w:top w:val="none" w:sz="0" w:space="0" w:color="auto"/>
        <w:left w:val="none" w:sz="0" w:space="0" w:color="auto"/>
        <w:bottom w:val="none" w:sz="0" w:space="0" w:color="auto"/>
        <w:right w:val="none" w:sz="0" w:space="0" w:color="auto"/>
      </w:divBdr>
    </w:div>
    <w:div w:id="1657804555">
      <w:bodyDiv w:val="1"/>
      <w:marLeft w:val="0"/>
      <w:marRight w:val="0"/>
      <w:marTop w:val="0"/>
      <w:marBottom w:val="0"/>
      <w:divBdr>
        <w:top w:val="none" w:sz="0" w:space="0" w:color="auto"/>
        <w:left w:val="none" w:sz="0" w:space="0" w:color="auto"/>
        <w:bottom w:val="none" w:sz="0" w:space="0" w:color="auto"/>
        <w:right w:val="none" w:sz="0" w:space="0" w:color="auto"/>
      </w:divBdr>
    </w:div>
    <w:div w:id="1660766610">
      <w:bodyDiv w:val="1"/>
      <w:marLeft w:val="0"/>
      <w:marRight w:val="0"/>
      <w:marTop w:val="0"/>
      <w:marBottom w:val="0"/>
      <w:divBdr>
        <w:top w:val="none" w:sz="0" w:space="0" w:color="auto"/>
        <w:left w:val="none" w:sz="0" w:space="0" w:color="auto"/>
        <w:bottom w:val="none" w:sz="0" w:space="0" w:color="auto"/>
        <w:right w:val="none" w:sz="0" w:space="0" w:color="auto"/>
      </w:divBdr>
    </w:div>
    <w:div w:id="1661040603">
      <w:bodyDiv w:val="1"/>
      <w:marLeft w:val="0"/>
      <w:marRight w:val="0"/>
      <w:marTop w:val="0"/>
      <w:marBottom w:val="0"/>
      <w:divBdr>
        <w:top w:val="none" w:sz="0" w:space="0" w:color="auto"/>
        <w:left w:val="none" w:sz="0" w:space="0" w:color="auto"/>
        <w:bottom w:val="none" w:sz="0" w:space="0" w:color="auto"/>
        <w:right w:val="none" w:sz="0" w:space="0" w:color="auto"/>
      </w:divBdr>
    </w:div>
    <w:div w:id="1715614976">
      <w:bodyDiv w:val="1"/>
      <w:marLeft w:val="0"/>
      <w:marRight w:val="0"/>
      <w:marTop w:val="0"/>
      <w:marBottom w:val="0"/>
      <w:divBdr>
        <w:top w:val="none" w:sz="0" w:space="0" w:color="auto"/>
        <w:left w:val="none" w:sz="0" w:space="0" w:color="auto"/>
        <w:bottom w:val="none" w:sz="0" w:space="0" w:color="auto"/>
        <w:right w:val="none" w:sz="0" w:space="0" w:color="auto"/>
      </w:divBdr>
    </w:div>
    <w:div w:id="1777672489">
      <w:bodyDiv w:val="1"/>
      <w:marLeft w:val="0"/>
      <w:marRight w:val="0"/>
      <w:marTop w:val="0"/>
      <w:marBottom w:val="0"/>
      <w:divBdr>
        <w:top w:val="none" w:sz="0" w:space="0" w:color="auto"/>
        <w:left w:val="none" w:sz="0" w:space="0" w:color="auto"/>
        <w:bottom w:val="none" w:sz="0" w:space="0" w:color="auto"/>
        <w:right w:val="none" w:sz="0" w:space="0" w:color="auto"/>
      </w:divBdr>
    </w:div>
    <w:div w:id="1810901809">
      <w:bodyDiv w:val="1"/>
      <w:marLeft w:val="0"/>
      <w:marRight w:val="0"/>
      <w:marTop w:val="0"/>
      <w:marBottom w:val="0"/>
      <w:divBdr>
        <w:top w:val="none" w:sz="0" w:space="0" w:color="auto"/>
        <w:left w:val="none" w:sz="0" w:space="0" w:color="auto"/>
        <w:bottom w:val="none" w:sz="0" w:space="0" w:color="auto"/>
        <w:right w:val="none" w:sz="0" w:space="0" w:color="auto"/>
      </w:divBdr>
    </w:div>
    <w:div w:id="1811362729">
      <w:bodyDiv w:val="1"/>
      <w:marLeft w:val="0"/>
      <w:marRight w:val="0"/>
      <w:marTop w:val="0"/>
      <w:marBottom w:val="0"/>
      <w:divBdr>
        <w:top w:val="none" w:sz="0" w:space="0" w:color="auto"/>
        <w:left w:val="none" w:sz="0" w:space="0" w:color="auto"/>
        <w:bottom w:val="none" w:sz="0" w:space="0" w:color="auto"/>
        <w:right w:val="none" w:sz="0" w:space="0" w:color="auto"/>
      </w:divBdr>
    </w:div>
    <w:div w:id="1818377029">
      <w:bodyDiv w:val="1"/>
      <w:marLeft w:val="0"/>
      <w:marRight w:val="0"/>
      <w:marTop w:val="0"/>
      <w:marBottom w:val="0"/>
      <w:divBdr>
        <w:top w:val="none" w:sz="0" w:space="0" w:color="auto"/>
        <w:left w:val="none" w:sz="0" w:space="0" w:color="auto"/>
        <w:bottom w:val="none" w:sz="0" w:space="0" w:color="auto"/>
        <w:right w:val="none" w:sz="0" w:space="0" w:color="auto"/>
      </w:divBdr>
    </w:div>
    <w:div w:id="1818954813">
      <w:bodyDiv w:val="1"/>
      <w:marLeft w:val="0"/>
      <w:marRight w:val="0"/>
      <w:marTop w:val="0"/>
      <w:marBottom w:val="0"/>
      <w:divBdr>
        <w:top w:val="none" w:sz="0" w:space="0" w:color="auto"/>
        <w:left w:val="none" w:sz="0" w:space="0" w:color="auto"/>
        <w:bottom w:val="none" w:sz="0" w:space="0" w:color="auto"/>
        <w:right w:val="none" w:sz="0" w:space="0" w:color="auto"/>
      </w:divBdr>
    </w:div>
    <w:div w:id="1834371479">
      <w:bodyDiv w:val="1"/>
      <w:marLeft w:val="0"/>
      <w:marRight w:val="0"/>
      <w:marTop w:val="0"/>
      <w:marBottom w:val="0"/>
      <w:divBdr>
        <w:top w:val="none" w:sz="0" w:space="0" w:color="auto"/>
        <w:left w:val="none" w:sz="0" w:space="0" w:color="auto"/>
        <w:bottom w:val="none" w:sz="0" w:space="0" w:color="auto"/>
        <w:right w:val="none" w:sz="0" w:space="0" w:color="auto"/>
      </w:divBdr>
    </w:div>
    <w:div w:id="1841113358">
      <w:bodyDiv w:val="1"/>
      <w:marLeft w:val="0"/>
      <w:marRight w:val="0"/>
      <w:marTop w:val="0"/>
      <w:marBottom w:val="0"/>
      <w:divBdr>
        <w:top w:val="none" w:sz="0" w:space="0" w:color="auto"/>
        <w:left w:val="none" w:sz="0" w:space="0" w:color="auto"/>
        <w:bottom w:val="none" w:sz="0" w:space="0" w:color="auto"/>
        <w:right w:val="none" w:sz="0" w:space="0" w:color="auto"/>
      </w:divBdr>
    </w:div>
    <w:div w:id="1880896016">
      <w:bodyDiv w:val="1"/>
      <w:marLeft w:val="0"/>
      <w:marRight w:val="0"/>
      <w:marTop w:val="0"/>
      <w:marBottom w:val="0"/>
      <w:divBdr>
        <w:top w:val="none" w:sz="0" w:space="0" w:color="auto"/>
        <w:left w:val="none" w:sz="0" w:space="0" w:color="auto"/>
        <w:bottom w:val="none" w:sz="0" w:space="0" w:color="auto"/>
        <w:right w:val="none" w:sz="0" w:space="0" w:color="auto"/>
      </w:divBdr>
    </w:div>
    <w:div w:id="1939562828">
      <w:bodyDiv w:val="1"/>
      <w:marLeft w:val="0"/>
      <w:marRight w:val="0"/>
      <w:marTop w:val="0"/>
      <w:marBottom w:val="0"/>
      <w:divBdr>
        <w:top w:val="none" w:sz="0" w:space="0" w:color="auto"/>
        <w:left w:val="none" w:sz="0" w:space="0" w:color="auto"/>
        <w:bottom w:val="none" w:sz="0" w:space="0" w:color="auto"/>
        <w:right w:val="none" w:sz="0" w:space="0" w:color="auto"/>
      </w:divBdr>
    </w:div>
    <w:div w:id="2016613911">
      <w:bodyDiv w:val="1"/>
      <w:marLeft w:val="0"/>
      <w:marRight w:val="0"/>
      <w:marTop w:val="0"/>
      <w:marBottom w:val="0"/>
      <w:divBdr>
        <w:top w:val="none" w:sz="0" w:space="0" w:color="auto"/>
        <w:left w:val="none" w:sz="0" w:space="0" w:color="auto"/>
        <w:bottom w:val="none" w:sz="0" w:space="0" w:color="auto"/>
        <w:right w:val="none" w:sz="0" w:space="0" w:color="auto"/>
      </w:divBdr>
    </w:div>
    <w:div w:id="2050836647">
      <w:bodyDiv w:val="1"/>
      <w:marLeft w:val="0"/>
      <w:marRight w:val="0"/>
      <w:marTop w:val="0"/>
      <w:marBottom w:val="0"/>
      <w:divBdr>
        <w:top w:val="none" w:sz="0" w:space="0" w:color="auto"/>
        <w:left w:val="none" w:sz="0" w:space="0" w:color="auto"/>
        <w:bottom w:val="none" w:sz="0" w:space="0" w:color="auto"/>
        <w:right w:val="none" w:sz="0" w:space="0" w:color="auto"/>
      </w:divBdr>
    </w:div>
    <w:div w:id="2094013112">
      <w:bodyDiv w:val="1"/>
      <w:marLeft w:val="0"/>
      <w:marRight w:val="0"/>
      <w:marTop w:val="0"/>
      <w:marBottom w:val="0"/>
      <w:divBdr>
        <w:top w:val="none" w:sz="0" w:space="0" w:color="auto"/>
        <w:left w:val="none" w:sz="0" w:space="0" w:color="auto"/>
        <w:bottom w:val="none" w:sz="0" w:space="0" w:color="auto"/>
        <w:right w:val="none" w:sz="0" w:space="0" w:color="auto"/>
      </w:divBdr>
    </w:div>
    <w:div w:id="2096704180">
      <w:bodyDiv w:val="1"/>
      <w:marLeft w:val="0"/>
      <w:marRight w:val="0"/>
      <w:marTop w:val="0"/>
      <w:marBottom w:val="0"/>
      <w:divBdr>
        <w:top w:val="none" w:sz="0" w:space="0" w:color="auto"/>
        <w:left w:val="none" w:sz="0" w:space="0" w:color="auto"/>
        <w:bottom w:val="none" w:sz="0" w:space="0" w:color="auto"/>
        <w:right w:val="none" w:sz="0" w:space="0" w:color="auto"/>
      </w:divBdr>
    </w:div>
    <w:div w:id="21248796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7.jpeg"/><Relationship Id="rId26" Type="http://schemas.openxmlformats.org/officeDocument/2006/relationships/footer" Target="footer2.xml"/><Relationship Id="rId39" Type="http://schemas.openxmlformats.org/officeDocument/2006/relationships/image" Target="media/image19.jpeg"/><Relationship Id="rId21" Type="http://schemas.openxmlformats.org/officeDocument/2006/relationships/image" Target="media/image10.png"/><Relationship Id="rId34" Type="http://schemas.openxmlformats.org/officeDocument/2006/relationships/image" Target="media/image17.png"/><Relationship Id="rId42" Type="http://schemas.openxmlformats.org/officeDocument/2006/relationships/image" Target="media/image22.jpeg"/><Relationship Id="rId47" Type="http://schemas.openxmlformats.org/officeDocument/2006/relationships/header" Target="header7.xml"/><Relationship Id="rId50" Type="http://schemas.openxmlformats.org/officeDocument/2006/relationships/hyperlink" Target="http://docs.cntd.ru/document/902227764" TargetMode="External"/><Relationship Id="rId55" Type="http://schemas.openxmlformats.org/officeDocument/2006/relationships/hyperlink" Target="http://docs.cntd.ru/document/902188258" TargetMode="Externa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6.jpeg"/><Relationship Id="rId25" Type="http://schemas.openxmlformats.org/officeDocument/2006/relationships/header" Target="header5.xml"/><Relationship Id="rId33" Type="http://schemas.openxmlformats.org/officeDocument/2006/relationships/image" Target="media/image16.jpeg"/><Relationship Id="rId38" Type="http://schemas.openxmlformats.org/officeDocument/2006/relationships/footer" Target="footer4.xml"/><Relationship Id="rId46"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image" Target="media/image12.jpeg"/><Relationship Id="rId41" Type="http://schemas.openxmlformats.org/officeDocument/2006/relationships/image" Target="media/image21.jpeg"/><Relationship Id="rId54" Type="http://schemas.openxmlformats.org/officeDocument/2006/relationships/hyperlink" Target="http://docs.cntd.ru/document/901856089"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eader" Target="header4.xml"/><Relationship Id="rId32" Type="http://schemas.openxmlformats.org/officeDocument/2006/relationships/image" Target="media/image15.png"/><Relationship Id="rId37" Type="http://schemas.openxmlformats.org/officeDocument/2006/relationships/image" Target="media/image18.jpeg"/><Relationship Id="rId40" Type="http://schemas.openxmlformats.org/officeDocument/2006/relationships/image" Target="media/image20.jpeg"/><Relationship Id="rId45" Type="http://schemas.openxmlformats.org/officeDocument/2006/relationships/image" Target="media/image25.jpeg"/><Relationship Id="rId53" Type="http://schemas.openxmlformats.org/officeDocument/2006/relationships/hyperlink" Target="http://docs.cntd.ru/document/902053281" TargetMode="External"/><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1.emf"/><Relationship Id="rId28" Type="http://schemas.openxmlformats.org/officeDocument/2006/relationships/footer" Target="footer3.xml"/><Relationship Id="rId36" Type="http://schemas.openxmlformats.org/officeDocument/2006/relationships/image" Target="media/image17.jpeg"/><Relationship Id="rId49" Type="http://schemas.openxmlformats.org/officeDocument/2006/relationships/header" Target="header8.xml"/><Relationship Id="rId57"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8.jpeg"/><Relationship Id="rId31" Type="http://schemas.openxmlformats.org/officeDocument/2006/relationships/image" Target="media/image14.png"/><Relationship Id="rId44" Type="http://schemas.openxmlformats.org/officeDocument/2006/relationships/image" Target="media/image24.jpeg"/><Relationship Id="rId52" Type="http://schemas.openxmlformats.org/officeDocument/2006/relationships/hyperlink" Target="http://docs.cntd.ru/document/902227764" TargetMode="Externa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3.jpeg"/><Relationship Id="rId22" Type="http://schemas.openxmlformats.org/officeDocument/2006/relationships/hyperlink" Target="https://gazovik-teploenergo.ru/vodopodgotovka" TargetMode="External"/><Relationship Id="rId27" Type="http://schemas.openxmlformats.org/officeDocument/2006/relationships/header" Target="header6.xml"/><Relationship Id="rId30" Type="http://schemas.openxmlformats.org/officeDocument/2006/relationships/image" Target="media/image13.jpeg"/><Relationship Id="rId35" Type="http://schemas.openxmlformats.org/officeDocument/2006/relationships/image" Target="media/image18.png"/><Relationship Id="rId43" Type="http://schemas.openxmlformats.org/officeDocument/2006/relationships/image" Target="media/image23.jpeg"/><Relationship Id="rId48" Type="http://schemas.openxmlformats.org/officeDocument/2006/relationships/image" Target="media/image27.jpeg"/><Relationship Id="rId56" Type="http://schemas.openxmlformats.org/officeDocument/2006/relationships/hyperlink" Target="http://docs.cntd.ru/document/902188258" TargetMode="External"/><Relationship Id="rId8" Type="http://schemas.openxmlformats.org/officeDocument/2006/relationships/endnotes" Target="endnotes.xml"/><Relationship Id="rId51" Type="http://schemas.openxmlformats.org/officeDocument/2006/relationships/hyperlink" Target="http://docs.cntd.ru/document/902053281" TargetMode="Externa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0884AF-85FD-4E57-8C7E-3249015D80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50470</Words>
  <Characters>287681</Characters>
  <Application>Microsoft Office Word</Application>
  <DocSecurity>0</DocSecurity>
  <Lines>2397</Lines>
  <Paragraphs>674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337477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t1</dc:creator>
  <cp:lastModifiedBy>User</cp:lastModifiedBy>
  <cp:revision>3</cp:revision>
  <cp:lastPrinted>2024-12-09T02:23:00Z</cp:lastPrinted>
  <dcterms:created xsi:type="dcterms:W3CDTF">2024-12-09T03:12:00Z</dcterms:created>
  <dcterms:modified xsi:type="dcterms:W3CDTF">2024-12-09T03:12:00Z</dcterms:modified>
</cp:coreProperties>
</file>